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6A6" w:rsidRPr="0015517B" w:rsidRDefault="003706A6" w:rsidP="003706A6">
      <w:pPr>
        <w:jc w:val="center"/>
        <w:rPr>
          <w:b/>
          <w:sz w:val="28"/>
          <w:szCs w:val="28"/>
        </w:rPr>
      </w:pPr>
      <w:r w:rsidRPr="0015517B">
        <w:rPr>
          <w:b/>
          <w:sz w:val="28"/>
          <w:szCs w:val="28"/>
        </w:rPr>
        <w:t>МИНИСТЕРСТВО РОССИЙСКОЙ ФЕДЕРАЦИИ</w:t>
      </w:r>
      <w:r>
        <w:rPr>
          <w:b/>
          <w:sz w:val="28"/>
          <w:szCs w:val="28"/>
        </w:rPr>
        <w:br/>
      </w:r>
      <w:r w:rsidRPr="0015517B">
        <w:rPr>
          <w:b/>
          <w:sz w:val="28"/>
          <w:szCs w:val="28"/>
        </w:rPr>
        <w:t>ПО ДЕЛАМ ГРАЖДАНСКОЙ ОБОРОНЫ,</w:t>
      </w:r>
      <w:r>
        <w:rPr>
          <w:b/>
          <w:sz w:val="28"/>
          <w:szCs w:val="28"/>
        </w:rPr>
        <w:br/>
      </w:r>
      <w:r w:rsidRPr="0015517B">
        <w:rPr>
          <w:b/>
          <w:sz w:val="28"/>
          <w:szCs w:val="28"/>
        </w:rPr>
        <w:t>ЧРЕЗВЫЧАЙНЫМ СИТУАЦИЯМ</w:t>
      </w:r>
      <w:r w:rsidRPr="0015517B">
        <w:rPr>
          <w:b/>
          <w:sz w:val="28"/>
          <w:szCs w:val="28"/>
        </w:rPr>
        <w:br/>
        <w:t>И ЛИКВИДАЦИИ ПОСЛЕДСТВИЙ СТИХИЙНЫХ БЕДСТВИЙ</w:t>
      </w:r>
    </w:p>
    <w:p w:rsidR="003706A6" w:rsidRDefault="003706A6" w:rsidP="003706A6">
      <w:pPr>
        <w:jc w:val="center"/>
        <w:rPr>
          <w:sz w:val="28"/>
          <w:szCs w:val="28"/>
        </w:rPr>
      </w:pPr>
    </w:p>
    <w:p w:rsidR="003706A6" w:rsidRDefault="003706A6" w:rsidP="003706A6">
      <w:pPr>
        <w:jc w:val="center"/>
        <w:rPr>
          <w:sz w:val="28"/>
          <w:szCs w:val="28"/>
        </w:rPr>
      </w:pPr>
    </w:p>
    <w:p w:rsidR="003706A6" w:rsidRPr="002C3348" w:rsidRDefault="003706A6" w:rsidP="003706A6">
      <w:pPr>
        <w:jc w:val="center"/>
        <w:rPr>
          <w:sz w:val="28"/>
          <w:szCs w:val="28"/>
        </w:rPr>
      </w:pPr>
    </w:p>
    <w:p w:rsidR="003706A6" w:rsidRDefault="003706A6" w:rsidP="003706A6">
      <w:pPr>
        <w:pStyle w:val="ConsPlusNormal"/>
        <w:widowControl/>
        <w:ind w:left="4820" w:firstLine="0"/>
        <w:jc w:val="center"/>
        <w:rPr>
          <w:rFonts w:ascii="Times New Roman" w:hAnsi="Times New Roman" w:cs="Times New Roman"/>
          <w:sz w:val="28"/>
          <w:szCs w:val="28"/>
        </w:rPr>
      </w:pPr>
      <w:r w:rsidRPr="0015517B">
        <w:rPr>
          <w:rFonts w:ascii="Times New Roman" w:hAnsi="Times New Roman" w:cs="Times New Roman"/>
          <w:b/>
          <w:sz w:val="28"/>
          <w:szCs w:val="28"/>
        </w:rPr>
        <w:t>УТВЕРЖДАЮ</w:t>
      </w:r>
    </w:p>
    <w:p w:rsidR="003706A6" w:rsidRDefault="003706A6" w:rsidP="003706A6">
      <w:pPr>
        <w:pStyle w:val="ConsPlusNormal"/>
        <w:ind w:left="4820" w:firstLine="0"/>
        <w:jc w:val="center"/>
        <w:rPr>
          <w:rFonts w:ascii="Times New Roman" w:hAnsi="Times New Roman" w:cs="Times New Roman"/>
          <w:sz w:val="28"/>
          <w:szCs w:val="28"/>
        </w:rPr>
      </w:pPr>
      <w:r>
        <w:rPr>
          <w:rFonts w:ascii="Times New Roman" w:hAnsi="Times New Roman" w:cs="Times New Roman"/>
          <w:sz w:val="28"/>
          <w:szCs w:val="28"/>
        </w:rPr>
        <w:t>Статс-секретарь – заместитель</w:t>
      </w:r>
      <w:r>
        <w:rPr>
          <w:rFonts w:ascii="Times New Roman" w:hAnsi="Times New Roman" w:cs="Times New Roman"/>
          <w:sz w:val="28"/>
          <w:szCs w:val="28"/>
        </w:rPr>
        <w:br/>
      </w:r>
      <w:r w:rsidRPr="00B47A26">
        <w:rPr>
          <w:rFonts w:ascii="Times New Roman" w:hAnsi="Times New Roman" w:cs="Times New Roman"/>
          <w:sz w:val="28"/>
          <w:szCs w:val="28"/>
        </w:rPr>
        <w:t>Министр</w:t>
      </w:r>
      <w:r>
        <w:rPr>
          <w:rFonts w:ascii="Times New Roman" w:hAnsi="Times New Roman" w:cs="Times New Roman"/>
          <w:sz w:val="28"/>
          <w:szCs w:val="28"/>
        </w:rPr>
        <w:t xml:space="preserve">а </w:t>
      </w:r>
      <w:r w:rsidRPr="00B47A26">
        <w:rPr>
          <w:rFonts w:ascii="Times New Roman" w:hAnsi="Times New Roman" w:cs="Times New Roman"/>
          <w:sz w:val="28"/>
          <w:szCs w:val="28"/>
        </w:rPr>
        <w:t>Российской Федерации</w:t>
      </w:r>
      <w:r>
        <w:rPr>
          <w:rFonts w:ascii="Times New Roman" w:hAnsi="Times New Roman" w:cs="Times New Roman"/>
          <w:sz w:val="28"/>
          <w:szCs w:val="28"/>
        </w:rPr>
        <w:br/>
      </w:r>
      <w:r w:rsidRPr="00B47A26">
        <w:rPr>
          <w:rFonts w:ascii="Times New Roman" w:hAnsi="Times New Roman" w:cs="Times New Roman"/>
          <w:sz w:val="28"/>
          <w:szCs w:val="28"/>
        </w:rPr>
        <w:t>по делам гражданской обороны,</w:t>
      </w:r>
      <w:r>
        <w:rPr>
          <w:rFonts w:ascii="Times New Roman" w:hAnsi="Times New Roman" w:cs="Times New Roman"/>
          <w:sz w:val="28"/>
          <w:szCs w:val="28"/>
        </w:rPr>
        <w:br/>
      </w:r>
      <w:r w:rsidRPr="00B47A26">
        <w:rPr>
          <w:rFonts w:ascii="Times New Roman" w:hAnsi="Times New Roman" w:cs="Times New Roman"/>
          <w:sz w:val="28"/>
          <w:szCs w:val="28"/>
        </w:rPr>
        <w:t>чрезвычайным ситуациям</w:t>
      </w:r>
      <w:r>
        <w:rPr>
          <w:rFonts w:ascii="Times New Roman" w:hAnsi="Times New Roman" w:cs="Times New Roman"/>
          <w:sz w:val="28"/>
          <w:szCs w:val="28"/>
        </w:rPr>
        <w:t xml:space="preserve"> </w:t>
      </w:r>
      <w:r w:rsidRPr="00B47A26">
        <w:rPr>
          <w:rFonts w:ascii="Times New Roman" w:hAnsi="Times New Roman" w:cs="Times New Roman"/>
          <w:sz w:val="28"/>
          <w:szCs w:val="28"/>
        </w:rPr>
        <w:t>и ликвидации последствий стихийных бедствий</w:t>
      </w:r>
    </w:p>
    <w:p w:rsidR="003706A6" w:rsidRDefault="003706A6" w:rsidP="003706A6">
      <w:pPr>
        <w:ind w:left="4820"/>
        <w:jc w:val="right"/>
        <w:rPr>
          <w:sz w:val="28"/>
          <w:szCs w:val="28"/>
        </w:rPr>
      </w:pPr>
      <w:r>
        <w:rPr>
          <w:sz w:val="28"/>
          <w:szCs w:val="28"/>
        </w:rPr>
        <w:t xml:space="preserve"> __________________В.С. Артамонов</w:t>
      </w:r>
    </w:p>
    <w:p w:rsidR="003706A6" w:rsidRDefault="003706A6" w:rsidP="003706A6">
      <w:pPr>
        <w:ind w:left="4820"/>
        <w:jc w:val="center"/>
        <w:rPr>
          <w:sz w:val="28"/>
          <w:szCs w:val="28"/>
        </w:rPr>
      </w:pPr>
    </w:p>
    <w:p w:rsidR="003706A6" w:rsidRDefault="003706A6" w:rsidP="003706A6">
      <w:pPr>
        <w:ind w:left="4820"/>
        <w:jc w:val="center"/>
        <w:rPr>
          <w:b/>
          <w:bCs/>
          <w:sz w:val="40"/>
          <w:szCs w:val="40"/>
        </w:rPr>
      </w:pPr>
      <w:r>
        <w:rPr>
          <w:sz w:val="28"/>
          <w:szCs w:val="28"/>
        </w:rPr>
        <w:t>«_</w:t>
      </w:r>
      <w:r w:rsidRPr="0015517B">
        <w:rPr>
          <w:sz w:val="28"/>
          <w:szCs w:val="28"/>
          <w:u w:val="single"/>
        </w:rPr>
        <w:t>24</w:t>
      </w:r>
      <w:r>
        <w:rPr>
          <w:sz w:val="28"/>
          <w:szCs w:val="28"/>
        </w:rPr>
        <w:t>_»</w:t>
      </w:r>
      <w:r>
        <w:rPr>
          <w:sz w:val="28"/>
          <w:szCs w:val="28"/>
          <w:lang w:val="en-US"/>
        </w:rPr>
        <w:t>_</w:t>
      </w:r>
      <w:r w:rsidRPr="0015517B">
        <w:rPr>
          <w:sz w:val="28"/>
          <w:szCs w:val="28"/>
          <w:u w:val="single"/>
        </w:rPr>
        <w:t>декабря</w:t>
      </w:r>
      <w:r>
        <w:rPr>
          <w:sz w:val="28"/>
          <w:szCs w:val="28"/>
        </w:rPr>
        <w:t>_ 2013 года</w:t>
      </w:r>
    </w:p>
    <w:p w:rsidR="003706A6" w:rsidRDefault="003706A6" w:rsidP="003706A6">
      <w:pPr>
        <w:jc w:val="center"/>
        <w:rPr>
          <w:b/>
          <w:bCs/>
          <w:sz w:val="28"/>
          <w:szCs w:val="28"/>
        </w:rPr>
      </w:pPr>
    </w:p>
    <w:p w:rsidR="003706A6" w:rsidRDefault="003706A6" w:rsidP="003706A6">
      <w:pPr>
        <w:jc w:val="center"/>
        <w:rPr>
          <w:b/>
          <w:bCs/>
          <w:sz w:val="28"/>
          <w:szCs w:val="28"/>
        </w:rPr>
      </w:pPr>
    </w:p>
    <w:p w:rsidR="003706A6" w:rsidRDefault="003706A6" w:rsidP="003706A6">
      <w:pPr>
        <w:jc w:val="center"/>
        <w:rPr>
          <w:b/>
          <w:bCs/>
          <w:sz w:val="28"/>
          <w:szCs w:val="28"/>
        </w:rPr>
      </w:pPr>
    </w:p>
    <w:p w:rsidR="003706A6" w:rsidRDefault="003706A6" w:rsidP="003706A6">
      <w:pPr>
        <w:jc w:val="center"/>
        <w:rPr>
          <w:b/>
          <w:bCs/>
          <w:sz w:val="28"/>
          <w:szCs w:val="28"/>
        </w:rPr>
      </w:pPr>
    </w:p>
    <w:p w:rsidR="003706A6" w:rsidRDefault="003706A6" w:rsidP="003706A6">
      <w:pPr>
        <w:jc w:val="center"/>
        <w:rPr>
          <w:b/>
          <w:bCs/>
          <w:sz w:val="28"/>
          <w:szCs w:val="28"/>
        </w:rPr>
      </w:pPr>
      <w:r w:rsidRPr="002C3348">
        <w:rPr>
          <w:b/>
          <w:bCs/>
          <w:sz w:val="28"/>
          <w:szCs w:val="28"/>
        </w:rPr>
        <w:t>СБОРНИК ПРИМЕРНЫХ ПРОГРАММ</w:t>
      </w:r>
      <w:r>
        <w:rPr>
          <w:b/>
          <w:bCs/>
          <w:sz w:val="28"/>
          <w:szCs w:val="28"/>
        </w:rPr>
        <w:br/>
      </w:r>
      <w:r w:rsidRPr="002C3348">
        <w:rPr>
          <w:b/>
          <w:bCs/>
          <w:sz w:val="28"/>
          <w:szCs w:val="28"/>
        </w:rPr>
        <w:t>ДОПОЛНИТЕЛЬНОГО ПРОФЕССИОНАЛЬНОГО ОБРАЗОВАНИЯ МЧС РОССИИ</w:t>
      </w:r>
    </w:p>
    <w:p w:rsidR="003706A6" w:rsidRDefault="003706A6" w:rsidP="003706A6">
      <w:pPr>
        <w:jc w:val="center"/>
        <w:rPr>
          <w:b/>
          <w:bCs/>
          <w:sz w:val="28"/>
          <w:szCs w:val="28"/>
        </w:rPr>
      </w:pPr>
    </w:p>
    <w:p w:rsidR="003706A6" w:rsidRDefault="003706A6" w:rsidP="003706A6">
      <w:pPr>
        <w:jc w:val="center"/>
        <w:rPr>
          <w:b/>
          <w:bCs/>
          <w:sz w:val="28"/>
          <w:szCs w:val="28"/>
        </w:rPr>
      </w:pPr>
      <w:r>
        <w:rPr>
          <w:b/>
          <w:bCs/>
          <w:sz w:val="28"/>
          <w:szCs w:val="28"/>
        </w:rPr>
        <w:t>Том 2</w:t>
      </w:r>
    </w:p>
    <w:p w:rsidR="003706A6" w:rsidRDefault="003706A6" w:rsidP="003706A6">
      <w:pPr>
        <w:jc w:val="center"/>
        <w:rPr>
          <w:b/>
          <w:bCs/>
          <w:sz w:val="28"/>
          <w:szCs w:val="28"/>
        </w:rPr>
      </w:pPr>
    </w:p>
    <w:p w:rsidR="003706A6" w:rsidRDefault="003706A6" w:rsidP="003706A6">
      <w:pPr>
        <w:jc w:val="center"/>
        <w:rPr>
          <w:b/>
          <w:bCs/>
          <w:sz w:val="28"/>
          <w:szCs w:val="28"/>
        </w:rPr>
      </w:pPr>
      <w:r w:rsidRPr="002C3348">
        <w:rPr>
          <w:b/>
          <w:bCs/>
          <w:sz w:val="40"/>
          <w:szCs w:val="40"/>
        </w:rPr>
        <w:t xml:space="preserve"> </w:t>
      </w:r>
      <w:r w:rsidRPr="00E563F8">
        <w:rPr>
          <w:b/>
          <w:sz w:val="28"/>
          <w:szCs w:val="28"/>
        </w:rPr>
        <w:t>Программы повышения квалификации специалистов МЧС России</w:t>
      </w: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bookmarkStart w:id="0" w:name="_GoBack"/>
      <w:bookmarkEnd w:id="0"/>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3706A6" w:rsidRDefault="003706A6" w:rsidP="003706A6">
      <w:pPr>
        <w:jc w:val="center"/>
        <w:rPr>
          <w:bCs/>
          <w:sz w:val="28"/>
          <w:szCs w:val="28"/>
        </w:rPr>
      </w:pPr>
    </w:p>
    <w:p w:rsidR="005E2B84" w:rsidRPr="00E563F8" w:rsidRDefault="003706A6" w:rsidP="003706A6">
      <w:pPr>
        <w:jc w:val="center"/>
        <w:rPr>
          <w:sz w:val="28"/>
          <w:szCs w:val="28"/>
        </w:rPr>
      </w:pPr>
      <w:r>
        <w:rPr>
          <w:bCs/>
          <w:sz w:val="28"/>
          <w:szCs w:val="28"/>
        </w:rPr>
        <w:t>2013</w:t>
      </w:r>
      <w:r w:rsidR="00E563F8">
        <w:rPr>
          <w:sz w:val="28"/>
          <w:szCs w:val="28"/>
        </w:rPr>
        <w:br w:type="page"/>
      </w:r>
    </w:p>
    <w:p w:rsidR="00365406" w:rsidRPr="00E563F8" w:rsidRDefault="00365406" w:rsidP="00FE59A0">
      <w:pPr>
        <w:rPr>
          <w:sz w:val="28"/>
          <w:szCs w:val="28"/>
        </w:rPr>
      </w:pPr>
    </w:p>
    <w:p w:rsidR="005E2B84" w:rsidRPr="00E563F8" w:rsidRDefault="005E2B84" w:rsidP="00FE59A0">
      <w:pPr>
        <w:ind w:firstLine="709"/>
        <w:rPr>
          <w:sz w:val="28"/>
          <w:szCs w:val="28"/>
        </w:rPr>
      </w:pPr>
      <w:r w:rsidRPr="00E563F8">
        <w:rPr>
          <w:b/>
          <w:sz w:val="28"/>
          <w:szCs w:val="28"/>
        </w:rPr>
        <w:t xml:space="preserve">Сборник примерных программ дополнительного профессионального образования МЧС России. Том 2. Программы повышения квалификации специалистов МЧС России. </w:t>
      </w:r>
      <w:r w:rsidRPr="00E563F8">
        <w:rPr>
          <w:sz w:val="28"/>
          <w:szCs w:val="28"/>
        </w:rPr>
        <w:t>– СПб.: Санкт-Петербургский университет ГПС МЧС России, 2013. – 768 с.</w:t>
      </w: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5E2B84" w:rsidRPr="00E563F8" w:rsidRDefault="005E2B84"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4C4EEC" w:rsidRPr="00E563F8" w:rsidRDefault="004C4EEC" w:rsidP="00FE59A0">
      <w:pPr>
        <w:jc w:val="right"/>
        <w:rPr>
          <w:sz w:val="28"/>
          <w:szCs w:val="28"/>
        </w:rPr>
      </w:pPr>
    </w:p>
    <w:p w:rsidR="00365406" w:rsidRPr="00E563F8" w:rsidRDefault="00365406" w:rsidP="00FE59A0">
      <w:pPr>
        <w:jc w:val="right"/>
        <w:rPr>
          <w:sz w:val="28"/>
          <w:szCs w:val="28"/>
        </w:rPr>
      </w:pPr>
    </w:p>
    <w:p w:rsidR="00365406" w:rsidRPr="00E563F8" w:rsidRDefault="00365406" w:rsidP="00FE59A0">
      <w:pPr>
        <w:jc w:val="right"/>
        <w:rPr>
          <w:sz w:val="28"/>
          <w:szCs w:val="28"/>
        </w:rPr>
      </w:pPr>
    </w:p>
    <w:p w:rsidR="004C4EEC" w:rsidRPr="00E563F8" w:rsidRDefault="004C4EEC" w:rsidP="00FE59A0">
      <w:pPr>
        <w:jc w:val="right"/>
        <w:rPr>
          <w:sz w:val="28"/>
          <w:szCs w:val="28"/>
        </w:rPr>
      </w:pPr>
    </w:p>
    <w:p w:rsidR="005E2B84" w:rsidRPr="00E563F8" w:rsidRDefault="005E2B84" w:rsidP="00FE59A0">
      <w:pPr>
        <w:jc w:val="right"/>
        <w:rPr>
          <w:sz w:val="28"/>
          <w:szCs w:val="28"/>
        </w:rPr>
      </w:pPr>
      <w:r w:rsidRPr="00E563F8">
        <w:rPr>
          <w:sz w:val="28"/>
          <w:szCs w:val="28"/>
        </w:rPr>
        <w:t>© Санкт-Петербургский университет ГПС МЧС России, 2013</w:t>
      </w:r>
    </w:p>
    <w:p w:rsidR="00E55166" w:rsidRPr="00E563F8" w:rsidRDefault="00E55166" w:rsidP="00FE59A0">
      <w:pPr>
        <w:rPr>
          <w:sz w:val="28"/>
          <w:szCs w:val="28"/>
          <w:lang w:eastAsia="en-US" w:bidi="en-US"/>
        </w:rPr>
      </w:pPr>
    </w:p>
    <w:p w:rsidR="00E55166" w:rsidRPr="00E563F8" w:rsidRDefault="00E55166" w:rsidP="00FE59A0">
      <w:pPr>
        <w:rPr>
          <w:sz w:val="28"/>
          <w:szCs w:val="28"/>
          <w:lang w:eastAsia="en-US" w:bidi="en-US"/>
        </w:rPr>
      </w:pPr>
    </w:p>
    <w:p w:rsidR="00E8001F" w:rsidRPr="00E563F8" w:rsidRDefault="00E8001F" w:rsidP="00E92DBF">
      <w:pPr>
        <w:rPr>
          <w:b/>
          <w:sz w:val="28"/>
          <w:szCs w:val="28"/>
        </w:rPr>
      </w:pPr>
    </w:p>
    <w:tbl>
      <w:tblPr>
        <w:tblW w:w="982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222"/>
        <w:gridCol w:w="928"/>
      </w:tblGrid>
      <w:tr w:rsidR="008B369A" w:rsidRPr="00E563F8" w:rsidTr="003B27C4">
        <w:trPr>
          <w:trHeight w:val="112"/>
          <w:jc w:val="right"/>
        </w:trPr>
        <w:tc>
          <w:tcPr>
            <w:tcW w:w="9825" w:type="dxa"/>
            <w:gridSpan w:val="3"/>
            <w:tcBorders>
              <w:top w:val="nil"/>
              <w:left w:val="nil"/>
              <w:bottom w:val="single" w:sz="4" w:space="0" w:color="auto"/>
              <w:right w:val="nil"/>
            </w:tcBorders>
          </w:tcPr>
          <w:p w:rsidR="008B369A" w:rsidRPr="00E563F8" w:rsidRDefault="00C9118F" w:rsidP="003B27C4">
            <w:pPr>
              <w:keepNext/>
              <w:keepLines/>
              <w:jc w:val="center"/>
              <w:rPr>
                <w:b/>
                <w:sz w:val="22"/>
                <w:szCs w:val="22"/>
              </w:rPr>
            </w:pPr>
            <w:r w:rsidRPr="00E563F8">
              <w:rPr>
                <w:b/>
                <w:sz w:val="22"/>
                <w:szCs w:val="22"/>
              </w:rPr>
              <w:lastRenderedPageBreak/>
              <w:t xml:space="preserve">СОДЕРЖАНИЕ </w:t>
            </w:r>
          </w:p>
          <w:p w:rsidR="006646CB" w:rsidRPr="00E563F8" w:rsidRDefault="006646CB" w:rsidP="003B27C4">
            <w:pPr>
              <w:keepNext/>
              <w:keepLines/>
              <w:jc w:val="center"/>
              <w:rPr>
                <w:b/>
                <w:sz w:val="22"/>
                <w:szCs w:val="22"/>
              </w:rPr>
            </w:pPr>
          </w:p>
        </w:tc>
      </w:tr>
      <w:tr w:rsidR="008B369A" w:rsidRPr="00E563F8" w:rsidTr="003B27C4">
        <w:trPr>
          <w:trHeight w:val="195"/>
          <w:jc w:val="right"/>
        </w:trPr>
        <w:tc>
          <w:tcPr>
            <w:tcW w:w="9825" w:type="dxa"/>
            <w:gridSpan w:val="3"/>
            <w:tcBorders>
              <w:top w:val="single" w:sz="4" w:space="0" w:color="auto"/>
              <w:left w:val="single" w:sz="4" w:space="0" w:color="000000"/>
              <w:bottom w:val="single" w:sz="4" w:space="0" w:color="auto"/>
              <w:right w:val="single" w:sz="4" w:space="0" w:color="000000"/>
            </w:tcBorders>
          </w:tcPr>
          <w:p w:rsidR="006646CB" w:rsidRPr="00E563F8" w:rsidRDefault="006646CB" w:rsidP="003B27C4">
            <w:pPr>
              <w:shd w:val="clear" w:color="auto" w:fill="FFFFFF"/>
              <w:autoSpaceDE w:val="0"/>
              <w:autoSpaceDN w:val="0"/>
              <w:adjustRightInd w:val="0"/>
              <w:jc w:val="center"/>
              <w:rPr>
                <w:b/>
                <w:sz w:val="22"/>
                <w:szCs w:val="22"/>
              </w:rPr>
            </w:pPr>
          </w:p>
          <w:p w:rsidR="008B369A" w:rsidRPr="00E563F8" w:rsidRDefault="008B369A" w:rsidP="003B27C4">
            <w:pPr>
              <w:shd w:val="clear" w:color="auto" w:fill="FFFFFF"/>
              <w:autoSpaceDE w:val="0"/>
              <w:autoSpaceDN w:val="0"/>
              <w:adjustRightInd w:val="0"/>
              <w:jc w:val="center"/>
              <w:rPr>
                <w:b/>
                <w:sz w:val="22"/>
                <w:szCs w:val="22"/>
              </w:rPr>
            </w:pPr>
            <w:r w:rsidRPr="00E563F8">
              <w:rPr>
                <w:b/>
                <w:sz w:val="22"/>
                <w:szCs w:val="22"/>
              </w:rPr>
              <w:t>Программы повышения квалификации для категорий специалистов МЧС России</w:t>
            </w:r>
          </w:p>
          <w:p w:rsidR="006646CB" w:rsidRPr="00E563F8" w:rsidRDefault="006646CB" w:rsidP="003B27C4">
            <w:pPr>
              <w:shd w:val="clear" w:color="auto" w:fill="FFFFFF"/>
              <w:autoSpaceDE w:val="0"/>
              <w:autoSpaceDN w:val="0"/>
              <w:adjustRightInd w:val="0"/>
              <w:jc w:val="center"/>
              <w:rPr>
                <w:sz w:val="22"/>
                <w:szCs w:val="22"/>
              </w:rPr>
            </w:pPr>
          </w:p>
        </w:tc>
      </w:tr>
      <w:tr w:rsidR="008B369A" w:rsidRPr="00E563F8" w:rsidTr="003B27C4">
        <w:trPr>
          <w:trHeight w:val="186"/>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jc w:val="center"/>
              <w:rPr>
                <w:noProof/>
                <w:sz w:val="22"/>
                <w:szCs w:val="22"/>
              </w:rPr>
            </w:pPr>
            <w:r w:rsidRPr="00E563F8">
              <w:rPr>
                <w:noProof/>
                <w:sz w:val="22"/>
                <w:szCs w:val="22"/>
              </w:rPr>
              <w:t>1.</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rPr>
                <w:sz w:val="22"/>
                <w:szCs w:val="22"/>
              </w:rPr>
            </w:pPr>
            <w:r w:rsidRPr="00E563F8">
              <w:rPr>
                <w:sz w:val="22"/>
                <w:szCs w:val="22"/>
              </w:rPr>
              <w:t>Начальники главных управлений МЧС России по субъектам Российской Федерации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3</w:t>
            </w:r>
          </w:p>
        </w:tc>
      </w:tr>
      <w:tr w:rsidR="008B369A" w:rsidRPr="00E563F8" w:rsidTr="003B27C4">
        <w:trPr>
          <w:trHeight w:val="239"/>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2.</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lang w:val="ru-RU"/>
              </w:rPr>
            </w:pPr>
            <w:r w:rsidRPr="00E563F8">
              <w:rPr>
                <w:b w:val="0"/>
                <w:sz w:val="22"/>
                <w:szCs w:val="22"/>
              </w:rPr>
              <w:t>Руководител</w:t>
            </w:r>
            <w:r w:rsidRPr="00E563F8">
              <w:rPr>
                <w:b w:val="0"/>
                <w:sz w:val="22"/>
                <w:szCs w:val="22"/>
                <w:lang w:val="ru-RU"/>
              </w:rPr>
              <w:t>и</w:t>
            </w:r>
            <w:r w:rsidRPr="00E563F8">
              <w:rPr>
                <w:b w:val="0"/>
                <w:sz w:val="22"/>
                <w:szCs w:val="22"/>
              </w:rPr>
              <w:t xml:space="preserve"> подразделений</w:t>
            </w:r>
            <w:r w:rsidRPr="00E563F8">
              <w:rPr>
                <w:b w:val="0"/>
                <w:sz w:val="22"/>
                <w:szCs w:val="22"/>
                <w:lang w:val="ru-RU"/>
              </w:rPr>
              <w:t xml:space="preserve"> </w:t>
            </w:r>
            <w:r w:rsidRPr="00E563F8">
              <w:rPr>
                <w:b w:val="0"/>
                <w:sz w:val="22"/>
                <w:szCs w:val="22"/>
              </w:rPr>
              <w:t>специальной пожарной охраны</w:t>
            </w:r>
            <w:r w:rsidRPr="00E563F8">
              <w:rPr>
                <w:b w:val="0"/>
                <w:sz w:val="22"/>
                <w:szCs w:val="22"/>
                <w:lang w:val="ru-RU"/>
              </w:rPr>
              <w:t xml:space="preserve"> </w:t>
            </w:r>
            <w:r w:rsidRPr="00E563F8">
              <w:rPr>
                <w:b w:val="0"/>
                <w:sz w:val="22"/>
                <w:szCs w:val="22"/>
              </w:rPr>
              <w:t>непосредственно подчиненных Департаменту пожарно-спасательных сил и сил ГО МЧС России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lang w:val="en-US"/>
              </w:rPr>
              <w:t>2</w:t>
            </w:r>
            <w:r w:rsidRPr="00E563F8">
              <w:rPr>
                <w:sz w:val="22"/>
                <w:szCs w:val="22"/>
              </w:rPr>
              <w:t>5</w:t>
            </w:r>
          </w:p>
        </w:tc>
      </w:tr>
      <w:tr w:rsidR="008B369A" w:rsidRPr="00E563F8" w:rsidTr="003B27C4">
        <w:trPr>
          <w:trHeight w:val="315"/>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3.</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lang w:val="ru-RU"/>
              </w:rPr>
            </w:pPr>
            <w:r w:rsidRPr="00E563F8">
              <w:rPr>
                <w:b w:val="0"/>
                <w:sz w:val="22"/>
                <w:szCs w:val="22"/>
              </w:rPr>
              <w:t xml:space="preserve">Первые заместители начальников ГУ МЧС </w:t>
            </w:r>
            <w:r w:rsidRPr="00E563F8">
              <w:rPr>
                <w:b w:val="0"/>
                <w:sz w:val="22"/>
                <w:szCs w:val="22"/>
                <w:lang w:val="ru-RU"/>
              </w:rPr>
              <w:t>Р</w:t>
            </w:r>
            <w:r w:rsidRPr="00E563F8">
              <w:rPr>
                <w:b w:val="0"/>
                <w:sz w:val="22"/>
                <w:szCs w:val="22"/>
              </w:rPr>
              <w:t>оссии по субъектам Российской Федерации (по ГПС МЧС России)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42</w:t>
            </w:r>
          </w:p>
        </w:tc>
      </w:tr>
      <w:tr w:rsidR="008B369A" w:rsidRPr="00E563F8" w:rsidTr="003B27C4">
        <w:trPr>
          <w:trHeight w:val="70"/>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4.</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lang w:val="ru-RU"/>
              </w:rPr>
            </w:pPr>
            <w:r w:rsidRPr="00E563F8">
              <w:rPr>
                <w:b w:val="0"/>
                <w:sz w:val="22"/>
                <w:szCs w:val="22"/>
              </w:rPr>
              <w:t>Начальники (заместители начальников) производственно-технических центров, отрядов, пожарных частей и отдельных постов технической службы</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59</w:t>
            </w:r>
          </w:p>
        </w:tc>
      </w:tr>
      <w:tr w:rsidR="008B369A" w:rsidRPr="00E563F8" w:rsidTr="003B27C4">
        <w:trPr>
          <w:trHeight w:val="270"/>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5.</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lang w:val="ru-RU"/>
              </w:rPr>
            </w:pPr>
            <w:r w:rsidRPr="00E563F8">
              <w:rPr>
                <w:b w:val="0"/>
                <w:sz w:val="22"/>
                <w:szCs w:val="22"/>
              </w:rPr>
              <w:t>Начальники (заместители начальников) отделов развития инфраструктуры РЦ, ГУ МЧС России по субъектам Российской Федерации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81</w:t>
            </w:r>
          </w:p>
        </w:tc>
      </w:tr>
      <w:tr w:rsidR="008B369A" w:rsidRPr="00E563F8" w:rsidTr="003B27C4">
        <w:trPr>
          <w:trHeight w:val="315"/>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6.</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rPr>
            </w:pPr>
            <w:r w:rsidRPr="00E563F8">
              <w:rPr>
                <w:b w:val="0"/>
                <w:sz w:val="22"/>
                <w:szCs w:val="22"/>
              </w:rPr>
              <w:t>Начальники (специалисты) подразделений пропаганды и связи с общественностью ГУ МЧС России по субъектам Российской Федерации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109</w:t>
            </w:r>
          </w:p>
        </w:tc>
      </w:tr>
      <w:tr w:rsidR="008B369A" w:rsidRPr="00E563F8" w:rsidTr="003B27C4">
        <w:trPr>
          <w:trHeight w:val="222"/>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7.</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rPr>
            </w:pPr>
            <w:r w:rsidRPr="00E563F8">
              <w:rPr>
                <w:b w:val="0"/>
                <w:sz w:val="22"/>
                <w:szCs w:val="22"/>
              </w:rPr>
              <w:t>Главные бухгалтеры, начальники (заместители начальников) финансовых отделов финансовых органов системы МЧС России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127</w:t>
            </w:r>
          </w:p>
        </w:tc>
      </w:tr>
      <w:tr w:rsidR="008B369A" w:rsidRPr="00E563F8" w:rsidTr="003B27C4">
        <w:trPr>
          <w:trHeight w:val="50"/>
          <w:jc w:val="right"/>
        </w:trPr>
        <w:tc>
          <w:tcPr>
            <w:tcW w:w="675" w:type="dxa"/>
            <w:tcBorders>
              <w:top w:val="single" w:sz="4" w:space="0" w:color="auto"/>
              <w:left w:val="single" w:sz="4" w:space="0" w:color="auto"/>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8.</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lang w:val="ru-RU"/>
              </w:rPr>
            </w:pPr>
            <w:r w:rsidRPr="00E563F8">
              <w:rPr>
                <w:b w:val="0"/>
                <w:bCs/>
                <w:sz w:val="22"/>
                <w:szCs w:val="22"/>
              </w:rPr>
              <w:t>Начальники отделений, главные специалисты, ведущие бухгалтеры финансовых подразделений системы МЧС России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156</w:t>
            </w:r>
          </w:p>
        </w:tc>
      </w:tr>
      <w:tr w:rsidR="008B369A" w:rsidRPr="00E563F8" w:rsidTr="003B27C4">
        <w:trPr>
          <w:trHeight w:val="170"/>
          <w:jc w:val="right"/>
        </w:trPr>
        <w:tc>
          <w:tcPr>
            <w:tcW w:w="675" w:type="dxa"/>
            <w:tcBorders>
              <w:top w:val="single" w:sz="4" w:space="0" w:color="auto"/>
              <w:left w:val="single" w:sz="4" w:space="0" w:color="auto"/>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9.</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rPr>
            </w:pPr>
            <w:r w:rsidRPr="00E563F8">
              <w:rPr>
                <w:b w:val="0"/>
                <w:sz w:val="22"/>
                <w:szCs w:val="22"/>
              </w:rPr>
              <w:t>Бухгалтеры, экономисты, специалисты финансовых органов сист</w:t>
            </w:r>
            <w:r w:rsidRPr="00E563F8">
              <w:rPr>
                <w:b w:val="0"/>
                <w:sz w:val="22"/>
                <w:szCs w:val="22"/>
                <w:lang w:val="ru-RU"/>
              </w:rPr>
              <w:t>е</w:t>
            </w:r>
            <w:r w:rsidRPr="00E563F8">
              <w:rPr>
                <w:b w:val="0"/>
                <w:sz w:val="22"/>
                <w:szCs w:val="22"/>
              </w:rPr>
              <w:t>мы МЧС России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186</w:t>
            </w:r>
          </w:p>
        </w:tc>
      </w:tr>
      <w:tr w:rsidR="008B369A" w:rsidRPr="00E563F8" w:rsidTr="003B27C4">
        <w:trPr>
          <w:trHeight w:val="660"/>
          <w:jc w:val="right"/>
        </w:trPr>
        <w:tc>
          <w:tcPr>
            <w:tcW w:w="675" w:type="dxa"/>
            <w:tcBorders>
              <w:top w:val="single" w:sz="4" w:space="0" w:color="auto"/>
              <w:left w:val="single" w:sz="4" w:space="0" w:color="auto"/>
              <w:bottom w:val="single" w:sz="4" w:space="0" w:color="auto"/>
              <w:right w:val="single" w:sz="4" w:space="0" w:color="000000"/>
            </w:tcBorders>
          </w:tcPr>
          <w:p w:rsidR="008B369A" w:rsidRPr="00E563F8" w:rsidRDefault="008B369A" w:rsidP="00D63C31">
            <w:pPr>
              <w:keepNext/>
              <w:keepLines/>
              <w:jc w:val="center"/>
              <w:rPr>
                <w:sz w:val="22"/>
                <w:szCs w:val="22"/>
              </w:rPr>
            </w:pPr>
            <w:r w:rsidRPr="00E563F8">
              <w:rPr>
                <w:sz w:val="22"/>
                <w:szCs w:val="22"/>
              </w:rPr>
              <w:t>1</w:t>
            </w:r>
            <w:r w:rsidR="00D63C31" w:rsidRPr="00E563F8">
              <w:rPr>
                <w:sz w:val="22"/>
                <w:szCs w:val="22"/>
              </w:rPr>
              <w:t>0</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rPr>
            </w:pPr>
            <w:r w:rsidRPr="00E563F8">
              <w:rPr>
                <w:b w:val="0"/>
                <w:sz w:val="22"/>
                <w:szCs w:val="22"/>
              </w:rPr>
              <w:t>Начальники (заместители, помощники начальников) региональных специализированных отрядов, специализированных пожарных частей по тушению крупных пожаров</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p>
          <w:p w:rsidR="008B369A" w:rsidRPr="00E563F8" w:rsidRDefault="006646CB" w:rsidP="003B27C4">
            <w:pPr>
              <w:keepNext/>
              <w:keepLines/>
              <w:jc w:val="center"/>
              <w:rPr>
                <w:sz w:val="22"/>
                <w:szCs w:val="22"/>
              </w:rPr>
            </w:pPr>
            <w:r w:rsidRPr="00E563F8">
              <w:rPr>
                <w:sz w:val="22"/>
                <w:szCs w:val="22"/>
              </w:rPr>
              <w:t>215</w:t>
            </w:r>
          </w:p>
        </w:tc>
      </w:tr>
      <w:tr w:rsidR="008B369A" w:rsidRPr="00E563F8" w:rsidTr="003B27C4">
        <w:trPr>
          <w:trHeight w:val="111"/>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D63C31">
            <w:pPr>
              <w:keepNext/>
              <w:keepLines/>
              <w:jc w:val="center"/>
              <w:rPr>
                <w:sz w:val="22"/>
                <w:szCs w:val="22"/>
              </w:rPr>
            </w:pPr>
            <w:r w:rsidRPr="00E563F8">
              <w:rPr>
                <w:sz w:val="22"/>
                <w:szCs w:val="22"/>
              </w:rPr>
              <w:t>1</w:t>
            </w:r>
            <w:r w:rsidR="00D63C31" w:rsidRPr="00E563F8">
              <w:rPr>
                <w:sz w:val="22"/>
                <w:szCs w:val="22"/>
              </w:rPr>
              <w:t>1</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C65AD2">
            <w:pPr>
              <w:pStyle w:val="1"/>
              <w:tabs>
                <w:tab w:val="clear" w:pos="6540"/>
                <w:tab w:val="left" w:pos="1418"/>
              </w:tabs>
              <w:ind w:right="0"/>
              <w:jc w:val="both"/>
              <w:rPr>
                <w:b w:val="0"/>
                <w:sz w:val="22"/>
                <w:szCs w:val="22"/>
                <w:lang w:val="ru-RU"/>
              </w:rPr>
            </w:pPr>
            <w:r w:rsidRPr="00E563F8">
              <w:rPr>
                <w:b w:val="0"/>
                <w:sz w:val="22"/>
                <w:szCs w:val="22"/>
              </w:rPr>
              <w:t>Начальник</w:t>
            </w:r>
            <w:r w:rsidR="00C65AD2" w:rsidRPr="00E563F8">
              <w:rPr>
                <w:b w:val="0"/>
                <w:sz w:val="22"/>
                <w:szCs w:val="22"/>
                <w:lang w:val="ru-RU"/>
              </w:rPr>
              <w:t>и</w:t>
            </w:r>
            <w:r w:rsidRPr="00E563F8">
              <w:rPr>
                <w:b w:val="0"/>
                <w:sz w:val="22"/>
                <w:szCs w:val="22"/>
              </w:rPr>
              <w:t xml:space="preserve"> (заместителей начальников)</w:t>
            </w:r>
            <w:r w:rsidRPr="00E563F8">
              <w:rPr>
                <w:b w:val="0"/>
                <w:sz w:val="22"/>
                <w:szCs w:val="22"/>
                <w:lang w:val="ru-RU"/>
              </w:rPr>
              <w:t xml:space="preserve"> </w:t>
            </w:r>
            <w:r w:rsidRPr="00E563F8">
              <w:rPr>
                <w:b w:val="0"/>
                <w:sz w:val="22"/>
                <w:szCs w:val="22"/>
              </w:rPr>
              <w:t>территориальных и объектовых отрядов ФПС</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D63C31" w:rsidP="003B27C4">
            <w:pPr>
              <w:keepNext/>
              <w:keepLines/>
              <w:jc w:val="center"/>
              <w:rPr>
                <w:sz w:val="22"/>
                <w:szCs w:val="22"/>
              </w:rPr>
            </w:pPr>
            <w:r w:rsidRPr="00E563F8">
              <w:rPr>
                <w:sz w:val="22"/>
                <w:szCs w:val="22"/>
              </w:rPr>
              <w:t>233</w:t>
            </w:r>
          </w:p>
        </w:tc>
      </w:tr>
      <w:tr w:rsidR="008B369A" w:rsidRPr="00E563F8" w:rsidTr="003B27C4">
        <w:trPr>
          <w:trHeight w:val="135"/>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D63C31">
            <w:pPr>
              <w:keepNext/>
              <w:keepLines/>
              <w:jc w:val="center"/>
              <w:rPr>
                <w:sz w:val="22"/>
                <w:szCs w:val="22"/>
              </w:rPr>
            </w:pPr>
            <w:r w:rsidRPr="00E563F8">
              <w:rPr>
                <w:sz w:val="22"/>
                <w:szCs w:val="22"/>
              </w:rPr>
              <w:t>1</w:t>
            </w:r>
            <w:r w:rsidR="00D63C31" w:rsidRPr="00E563F8">
              <w:rPr>
                <w:sz w:val="22"/>
                <w:szCs w:val="22"/>
              </w:rPr>
              <w:t>2</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tabs>
                <w:tab w:val="clear" w:pos="6540"/>
                <w:tab w:val="left" w:pos="1418"/>
              </w:tabs>
              <w:ind w:right="0"/>
              <w:jc w:val="both"/>
              <w:rPr>
                <w:b w:val="0"/>
                <w:sz w:val="22"/>
                <w:szCs w:val="22"/>
                <w:lang w:val="ru-RU"/>
              </w:rPr>
            </w:pPr>
            <w:r w:rsidRPr="00E563F8">
              <w:rPr>
                <w:b w:val="0"/>
                <w:sz w:val="22"/>
                <w:szCs w:val="22"/>
              </w:rPr>
              <w:t>Начальники (заместители начальников) служб пожаротушения ФПС МЧС России по субъектам Российской Федерации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D63C31" w:rsidP="003B27C4">
            <w:pPr>
              <w:keepNext/>
              <w:keepLines/>
              <w:jc w:val="center"/>
              <w:rPr>
                <w:sz w:val="22"/>
                <w:szCs w:val="22"/>
              </w:rPr>
            </w:pPr>
            <w:r w:rsidRPr="00E563F8">
              <w:rPr>
                <w:sz w:val="22"/>
                <w:szCs w:val="22"/>
              </w:rPr>
              <w:t>250</w:t>
            </w:r>
          </w:p>
        </w:tc>
      </w:tr>
      <w:tr w:rsidR="008B369A" w:rsidRPr="00E563F8" w:rsidTr="003B27C4">
        <w:trPr>
          <w:trHeight w:val="120"/>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01213E" w:rsidP="003B27C4">
            <w:pPr>
              <w:keepNext/>
              <w:keepLines/>
              <w:ind w:left="-30"/>
              <w:jc w:val="center"/>
              <w:rPr>
                <w:sz w:val="22"/>
                <w:szCs w:val="22"/>
              </w:rPr>
            </w:pPr>
            <w:r w:rsidRPr="00E563F8">
              <w:rPr>
                <w:sz w:val="22"/>
                <w:szCs w:val="22"/>
              </w:rPr>
              <w:t>13</w:t>
            </w:r>
            <w:r w:rsidR="008B369A"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rPr>
            </w:pPr>
            <w:r w:rsidRPr="00E563F8">
              <w:rPr>
                <w:b w:val="0"/>
                <w:sz w:val="22"/>
                <w:szCs w:val="22"/>
              </w:rPr>
              <w:t>Начальники (заместителей начальников) территориальных, объектовых и специализированных частей ФПС</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01213E">
            <w:pPr>
              <w:keepNext/>
              <w:keepLines/>
              <w:jc w:val="center"/>
              <w:rPr>
                <w:sz w:val="22"/>
                <w:szCs w:val="22"/>
              </w:rPr>
            </w:pPr>
            <w:r w:rsidRPr="00E563F8">
              <w:rPr>
                <w:sz w:val="22"/>
                <w:szCs w:val="22"/>
              </w:rPr>
              <w:t>2</w:t>
            </w:r>
            <w:r w:rsidR="0001213E" w:rsidRPr="00E563F8">
              <w:rPr>
                <w:sz w:val="22"/>
                <w:szCs w:val="22"/>
              </w:rPr>
              <w:t>6</w:t>
            </w:r>
            <w:r w:rsidRPr="00E563F8">
              <w:rPr>
                <w:sz w:val="22"/>
                <w:szCs w:val="22"/>
              </w:rPr>
              <w:t>8</w:t>
            </w:r>
          </w:p>
        </w:tc>
      </w:tr>
      <w:tr w:rsidR="008B369A" w:rsidRPr="00E563F8" w:rsidTr="003B27C4">
        <w:trPr>
          <w:trHeight w:val="135"/>
          <w:jc w:val="right"/>
        </w:trPr>
        <w:tc>
          <w:tcPr>
            <w:tcW w:w="675" w:type="dxa"/>
            <w:tcBorders>
              <w:top w:val="single" w:sz="4" w:space="0" w:color="auto"/>
              <w:left w:val="single" w:sz="4" w:space="0" w:color="000000"/>
              <w:bottom w:val="single" w:sz="4" w:space="0" w:color="auto"/>
              <w:right w:val="single" w:sz="4" w:space="0" w:color="000000"/>
            </w:tcBorders>
          </w:tcPr>
          <w:p w:rsidR="0001213E" w:rsidRPr="00E563F8" w:rsidRDefault="0001213E" w:rsidP="0001213E">
            <w:pPr>
              <w:keepNext/>
              <w:keepLines/>
              <w:ind w:left="-31" w:firstLine="30"/>
              <w:jc w:val="center"/>
              <w:rPr>
                <w:sz w:val="22"/>
                <w:szCs w:val="22"/>
              </w:rPr>
            </w:pPr>
          </w:p>
          <w:p w:rsidR="008B369A" w:rsidRPr="00E563F8" w:rsidRDefault="008B369A" w:rsidP="0001213E">
            <w:pPr>
              <w:keepNext/>
              <w:keepLines/>
              <w:ind w:left="-31" w:firstLine="30"/>
              <w:jc w:val="center"/>
              <w:rPr>
                <w:sz w:val="22"/>
                <w:szCs w:val="22"/>
              </w:rPr>
            </w:pPr>
            <w:r w:rsidRPr="00E563F8">
              <w:rPr>
                <w:sz w:val="22"/>
                <w:szCs w:val="22"/>
              </w:rPr>
              <w:t>1</w:t>
            </w:r>
            <w:r w:rsidR="0001213E" w:rsidRPr="00E563F8">
              <w:rPr>
                <w:sz w:val="22"/>
                <w:szCs w:val="22"/>
              </w:rPr>
              <w:t>4</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rPr>
            </w:pPr>
            <w:r w:rsidRPr="00E563F8">
              <w:rPr>
                <w:b w:val="0"/>
                <w:sz w:val="22"/>
                <w:szCs w:val="22"/>
              </w:rPr>
              <w:t>Начальники (заместители начальников) судебно-экспертных учреждений ФПС ИПЛ при ГУ МЧС России по субъектам Российской Федерации и закрытых административно-территориальных образований</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p>
          <w:p w:rsidR="008B369A" w:rsidRPr="00E563F8" w:rsidRDefault="0001213E" w:rsidP="003B27C4">
            <w:pPr>
              <w:keepNext/>
              <w:keepLines/>
              <w:jc w:val="center"/>
              <w:rPr>
                <w:sz w:val="22"/>
                <w:szCs w:val="22"/>
              </w:rPr>
            </w:pPr>
            <w:r w:rsidRPr="00E563F8">
              <w:rPr>
                <w:sz w:val="22"/>
                <w:szCs w:val="22"/>
              </w:rPr>
              <w:t>286</w:t>
            </w:r>
          </w:p>
        </w:tc>
      </w:tr>
      <w:tr w:rsidR="008B369A" w:rsidRPr="00E563F8" w:rsidTr="003B27C4">
        <w:trPr>
          <w:trHeight w:val="291"/>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01213E">
            <w:pPr>
              <w:keepNext/>
              <w:keepLines/>
              <w:ind w:left="-30"/>
              <w:jc w:val="center"/>
              <w:rPr>
                <w:sz w:val="22"/>
                <w:szCs w:val="22"/>
              </w:rPr>
            </w:pPr>
            <w:r w:rsidRPr="00E563F8">
              <w:rPr>
                <w:sz w:val="22"/>
                <w:szCs w:val="22"/>
              </w:rPr>
              <w:t>1</w:t>
            </w:r>
            <w:r w:rsidR="0001213E" w:rsidRPr="00E563F8">
              <w:rPr>
                <w:sz w:val="22"/>
                <w:szCs w:val="22"/>
              </w:rPr>
              <w:t>5</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lang w:val="ru-RU"/>
              </w:rPr>
            </w:pPr>
            <w:r w:rsidRPr="00E563F8">
              <w:rPr>
                <w:b w:val="0"/>
                <w:sz w:val="22"/>
                <w:szCs w:val="22"/>
              </w:rPr>
              <w:t>Старшие дознаватели (дознаватели) государственного пожарного надзора ГУ МЧС России по субъектам</w:t>
            </w:r>
            <w:r w:rsidRPr="00E563F8">
              <w:rPr>
                <w:b w:val="0"/>
                <w:sz w:val="22"/>
                <w:szCs w:val="22"/>
                <w:lang w:val="ru-RU"/>
              </w:rPr>
              <w:t xml:space="preserve"> </w:t>
            </w:r>
            <w:r w:rsidRPr="00E563F8">
              <w:rPr>
                <w:b w:val="0"/>
                <w:sz w:val="22"/>
                <w:szCs w:val="22"/>
              </w:rPr>
              <w:t>Российской Федерации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01213E" w:rsidP="003B27C4">
            <w:pPr>
              <w:keepNext/>
              <w:keepLines/>
              <w:jc w:val="center"/>
              <w:rPr>
                <w:sz w:val="22"/>
                <w:szCs w:val="22"/>
              </w:rPr>
            </w:pPr>
            <w:r w:rsidRPr="00E563F8">
              <w:rPr>
                <w:sz w:val="22"/>
                <w:szCs w:val="22"/>
              </w:rPr>
              <w:t>301</w:t>
            </w:r>
          </w:p>
        </w:tc>
      </w:tr>
      <w:tr w:rsidR="008B369A" w:rsidRPr="00E563F8" w:rsidTr="003B27C4">
        <w:trPr>
          <w:trHeight w:val="273"/>
          <w:jc w:val="right"/>
        </w:trPr>
        <w:tc>
          <w:tcPr>
            <w:tcW w:w="675" w:type="dxa"/>
            <w:tcBorders>
              <w:top w:val="single" w:sz="4" w:space="0" w:color="auto"/>
              <w:left w:val="single" w:sz="4" w:space="0" w:color="000000"/>
              <w:bottom w:val="single" w:sz="4" w:space="0" w:color="auto"/>
              <w:right w:val="single" w:sz="4" w:space="0" w:color="000000"/>
            </w:tcBorders>
          </w:tcPr>
          <w:p w:rsidR="003A49E6" w:rsidRPr="00E563F8" w:rsidRDefault="003A49E6" w:rsidP="003A49E6">
            <w:pPr>
              <w:keepNext/>
              <w:keepLines/>
              <w:ind w:left="-30"/>
              <w:jc w:val="center"/>
              <w:rPr>
                <w:sz w:val="22"/>
                <w:szCs w:val="22"/>
              </w:rPr>
            </w:pPr>
          </w:p>
          <w:p w:rsidR="008B369A" w:rsidRPr="00E563F8" w:rsidRDefault="008B369A" w:rsidP="003A49E6">
            <w:pPr>
              <w:keepNext/>
              <w:keepLines/>
              <w:ind w:left="-30"/>
              <w:jc w:val="center"/>
              <w:rPr>
                <w:sz w:val="22"/>
                <w:szCs w:val="22"/>
              </w:rPr>
            </w:pPr>
            <w:r w:rsidRPr="00E563F8">
              <w:rPr>
                <w:sz w:val="22"/>
                <w:szCs w:val="22"/>
              </w:rPr>
              <w:t>1</w:t>
            </w:r>
            <w:r w:rsidR="003A49E6" w:rsidRPr="00E563F8">
              <w:rPr>
                <w:sz w:val="22"/>
                <w:szCs w:val="22"/>
              </w:rPr>
              <w:t>6</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rPr>
            </w:pPr>
            <w:r w:rsidRPr="00E563F8">
              <w:rPr>
                <w:rFonts w:eastAsia="MS Mincho"/>
                <w:b w:val="0"/>
                <w:sz w:val="22"/>
                <w:szCs w:val="22"/>
              </w:rPr>
              <w:t>Начальники (заместители начальников) отделов (отделений) управлений надзорной деятельности и главных управлений МЧС России по субъектам Российской Федерации и региональных центров МЧС России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p>
          <w:p w:rsidR="008B369A" w:rsidRPr="00E563F8" w:rsidRDefault="003A49E6" w:rsidP="003B27C4">
            <w:pPr>
              <w:keepNext/>
              <w:keepLines/>
              <w:jc w:val="center"/>
              <w:rPr>
                <w:sz w:val="22"/>
                <w:szCs w:val="22"/>
              </w:rPr>
            </w:pPr>
            <w:r w:rsidRPr="00E563F8">
              <w:rPr>
                <w:sz w:val="22"/>
                <w:szCs w:val="22"/>
              </w:rPr>
              <w:t>318</w:t>
            </w:r>
          </w:p>
        </w:tc>
      </w:tr>
      <w:tr w:rsidR="008B369A" w:rsidRPr="00E563F8" w:rsidTr="003B27C4">
        <w:trPr>
          <w:trHeight w:val="75"/>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B618F0" w:rsidP="003B27C4">
            <w:pPr>
              <w:keepNext/>
              <w:keepLines/>
              <w:ind w:left="-30"/>
              <w:jc w:val="center"/>
              <w:rPr>
                <w:sz w:val="22"/>
                <w:szCs w:val="22"/>
              </w:rPr>
            </w:pPr>
            <w:r w:rsidRPr="00E563F8">
              <w:rPr>
                <w:sz w:val="22"/>
                <w:szCs w:val="22"/>
              </w:rPr>
              <w:t>17</w:t>
            </w:r>
            <w:r w:rsidR="008B369A"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rPr>
            </w:pPr>
            <w:r w:rsidRPr="00E563F8">
              <w:rPr>
                <w:b w:val="0"/>
                <w:sz w:val="22"/>
                <w:szCs w:val="22"/>
              </w:rPr>
              <w:t>Руководители и сотрудники территориальных отделов (отделений, инспекций) надзорной деятельности УНД ГУ МЧС России по субъектам РФ.</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B618F0" w:rsidP="003B27C4">
            <w:pPr>
              <w:keepNext/>
              <w:keepLines/>
              <w:jc w:val="center"/>
              <w:rPr>
                <w:sz w:val="22"/>
                <w:szCs w:val="22"/>
              </w:rPr>
            </w:pPr>
            <w:r w:rsidRPr="00E563F8">
              <w:rPr>
                <w:sz w:val="22"/>
                <w:szCs w:val="22"/>
              </w:rPr>
              <w:t>353</w:t>
            </w:r>
          </w:p>
        </w:tc>
      </w:tr>
      <w:tr w:rsidR="008B369A" w:rsidRPr="00E563F8" w:rsidTr="003B27C4">
        <w:trPr>
          <w:trHeight w:val="240"/>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B618F0">
            <w:pPr>
              <w:keepNext/>
              <w:keepLines/>
              <w:ind w:left="-30"/>
              <w:jc w:val="center"/>
              <w:rPr>
                <w:sz w:val="22"/>
                <w:szCs w:val="22"/>
              </w:rPr>
            </w:pPr>
            <w:r w:rsidRPr="00E563F8">
              <w:rPr>
                <w:sz w:val="22"/>
                <w:szCs w:val="22"/>
              </w:rPr>
              <w:t>1</w:t>
            </w:r>
            <w:r w:rsidR="00B618F0" w:rsidRPr="00E563F8">
              <w:rPr>
                <w:sz w:val="22"/>
                <w:szCs w:val="22"/>
              </w:rPr>
              <w:t>8</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pStyle w:val="1"/>
              <w:jc w:val="both"/>
              <w:rPr>
                <w:b w:val="0"/>
                <w:sz w:val="22"/>
                <w:szCs w:val="22"/>
              </w:rPr>
            </w:pPr>
            <w:r w:rsidRPr="00E563F8">
              <w:rPr>
                <w:b w:val="0"/>
                <w:sz w:val="22"/>
                <w:szCs w:val="22"/>
              </w:rPr>
              <w:t>Государственные инспекторы государственной инспекции по маломерным судам</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B618F0" w:rsidP="003B27C4">
            <w:pPr>
              <w:keepNext/>
              <w:keepLines/>
              <w:jc w:val="center"/>
              <w:rPr>
                <w:sz w:val="22"/>
                <w:szCs w:val="22"/>
              </w:rPr>
            </w:pPr>
            <w:r w:rsidRPr="00E563F8">
              <w:rPr>
                <w:sz w:val="22"/>
                <w:szCs w:val="22"/>
              </w:rPr>
              <w:t>383</w:t>
            </w:r>
          </w:p>
        </w:tc>
      </w:tr>
      <w:tr w:rsidR="008B369A" w:rsidRPr="00E563F8" w:rsidTr="003B27C4">
        <w:trPr>
          <w:trHeight w:val="109"/>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DA4009" w:rsidP="003B27C4">
            <w:pPr>
              <w:keepNext/>
              <w:keepLines/>
              <w:jc w:val="center"/>
              <w:rPr>
                <w:sz w:val="22"/>
                <w:szCs w:val="22"/>
              </w:rPr>
            </w:pPr>
            <w:r w:rsidRPr="00E563F8">
              <w:rPr>
                <w:sz w:val="22"/>
                <w:szCs w:val="22"/>
              </w:rPr>
              <w:t>19</w:t>
            </w:r>
            <w:r w:rsidR="008B369A"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C65AD2" w:rsidRPr="00E563F8" w:rsidRDefault="008B369A" w:rsidP="003B27C4">
            <w:pPr>
              <w:widowControl w:val="0"/>
              <w:rPr>
                <w:sz w:val="22"/>
                <w:szCs w:val="22"/>
              </w:rPr>
            </w:pPr>
            <w:r w:rsidRPr="00E563F8">
              <w:rPr>
                <w:sz w:val="22"/>
                <w:szCs w:val="22"/>
              </w:rPr>
              <w:t xml:space="preserve">Начальники (заместители начальников) юридических  подразделений   </w:t>
            </w:r>
          </w:p>
          <w:p w:rsidR="008B369A" w:rsidRPr="00E563F8" w:rsidRDefault="008B369A" w:rsidP="003B27C4">
            <w:pPr>
              <w:widowControl w:val="0"/>
              <w:rPr>
                <w:sz w:val="22"/>
                <w:szCs w:val="22"/>
              </w:rPr>
            </w:pPr>
            <w:r w:rsidRPr="00E563F8">
              <w:rPr>
                <w:sz w:val="22"/>
                <w:szCs w:val="22"/>
              </w:rPr>
              <w:t>территориальных   органов и организаций МЧС России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DA4009" w:rsidP="003B27C4">
            <w:pPr>
              <w:keepNext/>
              <w:keepLines/>
              <w:jc w:val="center"/>
              <w:rPr>
                <w:sz w:val="22"/>
                <w:szCs w:val="22"/>
              </w:rPr>
            </w:pPr>
            <w:r w:rsidRPr="00E563F8">
              <w:rPr>
                <w:sz w:val="22"/>
                <w:szCs w:val="22"/>
              </w:rPr>
              <w:t>425</w:t>
            </w:r>
          </w:p>
        </w:tc>
      </w:tr>
      <w:tr w:rsidR="008B369A" w:rsidRPr="00E563F8" w:rsidTr="003B27C4">
        <w:trPr>
          <w:trHeight w:val="338"/>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E56BBB" w:rsidP="003B27C4">
            <w:pPr>
              <w:keepNext/>
              <w:keepLines/>
              <w:jc w:val="center"/>
              <w:rPr>
                <w:sz w:val="22"/>
                <w:szCs w:val="22"/>
              </w:rPr>
            </w:pPr>
            <w:r w:rsidRPr="00E563F8">
              <w:rPr>
                <w:sz w:val="22"/>
                <w:szCs w:val="22"/>
              </w:rPr>
              <w:t>20</w:t>
            </w:r>
            <w:r w:rsidR="008B369A"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suppressAutoHyphens/>
              <w:jc w:val="left"/>
              <w:rPr>
                <w:sz w:val="22"/>
                <w:szCs w:val="22"/>
              </w:rPr>
            </w:pPr>
            <w:r w:rsidRPr="00E563F8">
              <w:rPr>
                <w:sz w:val="22"/>
                <w:szCs w:val="22"/>
              </w:rPr>
              <w:t>Заместители начальников отрядов ФПС, начальников пожарных частей по кадровой и воспитательной работе».</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E56BBB" w:rsidP="003B27C4">
            <w:pPr>
              <w:keepNext/>
              <w:keepLines/>
              <w:jc w:val="center"/>
              <w:rPr>
                <w:sz w:val="22"/>
                <w:szCs w:val="22"/>
              </w:rPr>
            </w:pPr>
            <w:r w:rsidRPr="00E563F8">
              <w:rPr>
                <w:sz w:val="22"/>
                <w:szCs w:val="22"/>
              </w:rPr>
              <w:t>444</w:t>
            </w:r>
          </w:p>
        </w:tc>
      </w:tr>
      <w:tr w:rsidR="008B369A" w:rsidRPr="00E563F8" w:rsidTr="003B27C4">
        <w:trPr>
          <w:trHeight w:val="135"/>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7645AC">
            <w:pPr>
              <w:keepNext/>
              <w:keepLines/>
              <w:jc w:val="center"/>
              <w:rPr>
                <w:sz w:val="22"/>
                <w:szCs w:val="22"/>
              </w:rPr>
            </w:pPr>
            <w:r w:rsidRPr="00E563F8">
              <w:rPr>
                <w:sz w:val="22"/>
                <w:szCs w:val="22"/>
              </w:rPr>
              <w:t>2</w:t>
            </w:r>
            <w:r w:rsidR="007645AC" w:rsidRPr="00E563F8">
              <w:rPr>
                <w:sz w:val="22"/>
                <w:szCs w:val="22"/>
              </w:rPr>
              <w:t>1</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suppressAutoHyphens/>
              <w:jc w:val="left"/>
              <w:rPr>
                <w:sz w:val="22"/>
                <w:szCs w:val="22"/>
              </w:rPr>
            </w:pPr>
            <w:r w:rsidRPr="00E563F8">
              <w:rPr>
                <w:bCs/>
                <w:sz w:val="22"/>
                <w:szCs w:val="22"/>
              </w:rPr>
              <w:t>Начальники отделов (отделений), главные специалисты кадровых органов территориальных органов и организаций МЧС России по вопросам прохождения службы</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r w:rsidRPr="00E563F8">
              <w:rPr>
                <w:sz w:val="22"/>
                <w:szCs w:val="22"/>
              </w:rPr>
              <w:t>4</w:t>
            </w:r>
            <w:r w:rsidR="007645AC" w:rsidRPr="00E563F8">
              <w:rPr>
                <w:sz w:val="22"/>
                <w:szCs w:val="22"/>
              </w:rPr>
              <w:t>70</w:t>
            </w:r>
          </w:p>
        </w:tc>
      </w:tr>
      <w:tr w:rsidR="008B369A" w:rsidRPr="00E563F8" w:rsidTr="003B27C4">
        <w:trPr>
          <w:trHeight w:val="126"/>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7645AC">
            <w:pPr>
              <w:keepNext/>
              <w:keepLines/>
              <w:ind w:left="-31" w:firstLine="30"/>
              <w:jc w:val="center"/>
              <w:rPr>
                <w:sz w:val="22"/>
                <w:szCs w:val="22"/>
              </w:rPr>
            </w:pPr>
            <w:r w:rsidRPr="00E563F8">
              <w:rPr>
                <w:sz w:val="22"/>
                <w:szCs w:val="22"/>
              </w:rPr>
              <w:t>2</w:t>
            </w:r>
            <w:r w:rsidR="007645AC" w:rsidRPr="00E563F8">
              <w:rPr>
                <w:sz w:val="22"/>
                <w:szCs w:val="22"/>
              </w:rPr>
              <w:t>2</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suppressAutoHyphens/>
              <w:jc w:val="left"/>
              <w:rPr>
                <w:sz w:val="22"/>
                <w:szCs w:val="22"/>
              </w:rPr>
            </w:pPr>
            <w:r w:rsidRPr="00E563F8">
              <w:rPr>
                <w:sz w:val="22"/>
                <w:szCs w:val="22"/>
              </w:rPr>
              <w:t>Старшие инспектора (инспектора) кадровых подразделений МЧС России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7645AC" w:rsidP="003B27C4">
            <w:pPr>
              <w:keepNext/>
              <w:keepLines/>
              <w:jc w:val="center"/>
              <w:rPr>
                <w:sz w:val="22"/>
                <w:szCs w:val="22"/>
              </w:rPr>
            </w:pPr>
            <w:r w:rsidRPr="00E563F8">
              <w:rPr>
                <w:sz w:val="22"/>
                <w:szCs w:val="22"/>
              </w:rPr>
              <w:t>496</w:t>
            </w:r>
          </w:p>
        </w:tc>
      </w:tr>
      <w:tr w:rsidR="008B369A" w:rsidRPr="00E563F8" w:rsidTr="003B27C4">
        <w:trPr>
          <w:trHeight w:val="81"/>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7645AC">
            <w:pPr>
              <w:keepNext/>
              <w:keepLines/>
              <w:jc w:val="center"/>
              <w:rPr>
                <w:sz w:val="22"/>
                <w:szCs w:val="22"/>
              </w:rPr>
            </w:pPr>
            <w:r w:rsidRPr="00E563F8">
              <w:rPr>
                <w:sz w:val="22"/>
                <w:szCs w:val="22"/>
              </w:rPr>
              <w:t>2</w:t>
            </w:r>
            <w:r w:rsidR="007645AC" w:rsidRPr="00E563F8">
              <w:rPr>
                <w:sz w:val="22"/>
                <w:szCs w:val="22"/>
              </w:rPr>
              <w:t>3</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rPr>
                <w:b/>
                <w:sz w:val="22"/>
                <w:szCs w:val="22"/>
              </w:rPr>
            </w:pPr>
            <w:r w:rsidRPr="00E563F8">
              <w:rPr>
                <w:sz w:val="22"/>
                <w:szCs w:val="22"/>
              </w:rPr>
              <w:t>Старшие преподаватели (преподаватели) учебных центров (пунктов) ФПС циклов пожарной техники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7645AC" w:rsidP="003B27C4">
            <w:pPr>
              <w:keepNext/>
              <w:keepLines/>
              <w:jc w:val="center"/>
              <w:rPr>
                <w:sz w:val="22"/>
                <w:szCs w:val="22"/>
              </w:rPr>
            </w:pPr>
            <w:r w:rsidRPr="00E563F8">
              <w:rPr>
                <w:sz w:val="22"/>
                <w:szCs w:val="22"/>
              </w:rPr>
              <w:t>522</w:t>
            </w:r>
          </w:p>
        </w:tc>
      </w:tr>
      <w:tr w:rsidR="008B369A" w:rsidRPr="00E563F8" w:rsidTr="003B27C4">
        <w:trPr>
          <w:trHeight w:val="135"/>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5B15D8">
            <w:pPr>
              <w:keepNext/>
              <w:keepLines/>
              <w:ind w:left="-30"/>
              <w:jc w:val="center"/>
              <w:rPr>
                <w:sz w:val="22"/>
                <w:szCs w:val="22"/>
              </w:rPr>
            </w:pPr>
            <w:r w:rsidRPr="00E563F8">
              <w:rPr>
                <w:sz w:val="22"/>
                <w:szCs w:val="22"/>
              </w:rPr>
              <w:t>2</w:t>
            </w:r>
            <w:r w:rsidR="005B15D8" w:rsidRPr="00E563F8">
              <w:rPr>
                <w:sz w:val="22"/>
                <w:szCs w:val="22"/>
              </w:rPr>
              <w:t>4</w:t>
            </w:r>
            <w:r w:rsidRPr="00E563F8">
              <w:rPr>
                <w:sz w:val="22"/>
                <w:szCs w:val="22"/>
              </w:rPr>
              <w:t>.</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rPr>
                <w:b/>
                <w:sz w:val="22"/>
                <w:szCs w:val="22"/>
              </w:rPr>
            </w:pPr>
            <w:r w:rsidRPr="00E563F8">
              <w:rPr>
                <w:sz w:val="22"/>
                <w:szCs w:val="22"/>
              </w:rPr>
              <w:t>Старшие преподаватели (преподаватели) учебных центров (пунктов) ФПС циклов пожарной тактики</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5B15D8" w:rsidP="003B27C4">
            <w:pPr>
              <w:keepNext/>
              <w:keepLines/>
              <w:jc w:val="center"/>
              <w:rPr>
                <w:sz w:val="22"/>
                <w:szCs w:val="22"/>
              </w:rPr>
            </w:pPr>
            <w:r w:rsidRPr="00E563F8">
              <w:rPr>
                <w:sz w:val="22"/>
                <w:szCs w:val="22"/>
              </w:rPr>
              <w:t>539</w:t>
            </w:r>
          </w:p>
        </w:tc>
      </w:tr>
      <w:tr w:rsidR="008B369A" w:rsidRPr="00E563F8" w:rsidTr="003B27C4">
        <w:trPr>
          <w:trHeight w:val="126"/>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3E05A3">
            <w:pPr>
              <w:keepNext/>
              <w:keepLines/>
              <w:jc w:val="center"/>
              <w:rPr>
                <w:sz w:val="22"/>
                <w:szCs w:val="22"/>
              </w:rPr>
            </w:pPr>
            <w:r w:rsidRPr="00E563F8">
              <w:rPr>
                <w:sz w:val="22"/>
                <w:szCs w:val="22"/>
              </w:rPr>
              <w:t>2</w:t>
            </w:r>
            <w:r w:rsidR="003E05A3" w:rsidRPr="00E563F8">
              <w:rPr>
                <w:sz w:val="22"/>
                <w:szCs w:val="22"/>
              </w:rPr>
              <w:t xml:space="preserve">5. </w:t>
            </w: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rPr>
                <w:sz w:val="22"/>
                <w:szCs w:val="22"/>
              </w:rPr>
            </w:pPr>
            <w:r w:rsidRPr="00E563F8">
              <w:rPr>
                <w:sz w:val="22"/>
                <w:szCs w:val="22"/>
              </w:rPr>
              <w:t>Преподаватели образовательных учреждений МЧС России, в сферу ведения кот</w:t>
            </w:r>
            <w:r w:rsidRPr="00E563F8">
              <w:rPr>
                <w:sz w:val="22"/>
                <w:szCs w:val="22"/>
              </w:rPr>
              <w:t>о</w:t>
            </w:r>
            <w:r w:rsidRPr="00E563F8">
              <w:rPr>
                <w:sz w:val="22"/>
                <w:szCs w:val="22"/>
              </w:rPr>
              <w:t>рых входят вопросы объединенного надзора</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3E05A3" w:rsidP="003B27C4">
            <w:pPr>
              <w:keepNext/>
              <w:keepLines/>
              <w:jc w:val="center"/>
              <w:rPr>
                <w:sz w:val="22"/>
                <w:szCs w:val="22"/>
              </w:rPr>
            </w:pPr>
            <w:r w:rsidRPr="00E563F8">
              <w:rPr>
                <w:sz w:val="22"/>
                <w:szCs w:val="22"/>
              </w:rPr>
              <w:t>559</w:t>
            </w:r>
          </w:p>
        </w:tc>
      </w:tr>
      <w:tr w:rsidR="008B369A" w:rsidRPr="00E563F8" w:rsidTr="008B369A">
        <w:trPr>
          <w:trHeight w:val="302"/>
          <w:jc w:val="right"/>
        </w:trPr>
        <w:tc>
          <w:tcPr>
            <w:tcW w:w="9825" w:type="dxa"/>
            <w:gridSpan w:val="3"/>
            <w:tcBorders>
              <w:top w:val="single" w:sz="4" w:space="0" w:color="auto"/>
              <w:left w:val="single" w:sz="4" w:space="0" w:color="000000"/>
              <w:bottom w:val="single" w:sz="4" w:space="0" w:color="auto"/>
              <w:right w:val="single" w:sz="4" w:space="0" w:color="000000"/>
            </w:tcBorders>
          </w:tcPr>
          <w:p w:rsidR="006646CB" w:rsidRPr="00E563F8" w:rsidRDefault="006646CB" w:rsidP="008B369A">
            <w:pPr>
              <w:shd w:val="clear" w:color="auto" w:fill="FFFFFF"/>
              <w:tabs>
                <w:tab w:val="left" w:pos="567"/>
              </w:tabs>
              <w:autoSpaceDE w:val="0"/>
              <w:autoSpaceDN w:val="0"/>
              <w:adjustRightInd w:val="0"/>
              <w:jc w:val="center"/>
              <w:rPr>
                <w:b/>
                <w:sz w:val="22"/>
                <w:szCs w:val="22"/>
              </w:rPr>
            </w:pPr>
          </w:p>
          <w:p w:rsidR="008B369A" w:rsidRPr="00E563F8" w:rsidRDefault="008B369A" w:rsidP="008B369A">
            <w:pPr>
              <w:shd w:val="clear" w:color="auto" w:fill="FFFFFF"/>
              <w:tabs>
                <w:tab w:val="left" w:pos="567"/>
              </w:tabs>
              <w:autoSpaceDE w:val="0"/>
              <w:autoSpaceDN w:val="0"/>
              <w:adjustRightInd w:val="0"/>
              <w:jc w:val="center"/>
              <w:rPr>
                <w:b/>
                <w:sz w:val="22"/>
                <w:szCs w:val="22"/>
              </w:rPr>
            </w:pPr>
            <w:r w:rsidRPr="00E563F8">
              <w:rPr>
                <w:b/>
                <w:sz w:val="22"/>
                <w:szCs w:val="22"/>
              </w:rPr>
              <w:t>Программы профессиональной переподготовки специалистов МЧС Р</w:t>
            </w:r>
            <w:r w:rsidR="00420992" w:rsidRPr="00E563F8">
              <w:rPr>
                <w:b/>
                <w:sz w:val="22"/>
                <w:szCs w:val="22"/>
              </w:rPr>
              <w:t>оссии</w:t>
            </w:r>
          </w:p>
          <w:p w:rsidR="006646CB" w:rsidRPr="00E563F8" w:rsidRDefault="006646CB" w:rsidP="008B369A">
            <w:pPr>
              <w:shd w:val="clear" w:color="auto" w:fill="FFFFFF"/>
              <w:tabs>
                <w:tab w:val="left" w:pos="567"/>
              </w:tabs>
              <w:autoSpaceDE w:val="0"/>
              <w:autoSpaceDN w:val="0"/>
              <w:adjustRightInd w:val="0"/>
              <w:jc w:val="center"/>
              <w:rPr>
                <w:b/>
                <w:sz w:val="22"/>
                <w:szCs w:val="22"/>
              </w:rPr>
            </w:pPr>
          </w:p>
        </w:tc>
      </w:tr>
      <w:tr w:rsidR="008B369A" w:rsidRPr="00E563F8" w:rsidTr="003B27C4">
        <w:trPr>
          <w:trHeight w:val="263"/>
          <w:jc w:val="right"/>
        </w:trPr>
        <w:tc>
          <w:tcPr>
            <w:tcW w:w="675"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keepNext/>
              <w:keepLines/>
              <w:jc w:val="center"/>
              <w:rPr>
                <w:sz w:val="22"/>
                <w:szCs w:val="22"/>
              </w:rPr>
            </w:pPr>
          </w:p>
        </w:tc>
        <w:tc>
          <w:tcPr>
            <w:tcW w:w="8222" w:type="dxa"/>
            <w:tcBorders>
              <w:top w:val="single" w:sz="4" w:space="0" w:color="auto"/>
              <w:left w:val="single" w:sz="4" w:space="0" w:color="000000"/>
              <w:bottom w:val="single" w:sz="4" w:space="0" w:color="auto"/>
              <w:right w:val="single" w:sz="4" w:space="0" w:color="000000"/>
            </w:tcBorders>
          </w:tcPr>
          <w:p w:rsidR="008B369A" w:rsidRPr="00E563F8" w:rsidRDefault="008B369A" w:rsidP="003B27C4">
            <w:pPr>
              <w:shd w:val="clear" w:color="auto" w:fill="FFFFFF"/>
              <w:tabs>
                <w:tab w:val="left" w:pos="567"/>
              </w:tabs>
              <w:autoSpaceDE w:val="0"/>
              <w:autoSpaceDN w:val="0"/>
              <w:adjustRightInd w:val="0"/>
              <w:jc w:val="left"/>
              <w:rPr>
                <w:b/>
                <w:sz w:val="22"/>
                <w:szCs w:val="22"/>
              </w:rPr>
            </w:pPr>
            <w:r w:rsidRPr="00E563F8">
              <w:rPr>
                <w:sz w:val="22"/>
                <w:szCs w:val="22"/>
              </w:rPr>
              <w:t>Подготовка персонала дежурно-диспетчерских служб системы-112</w:t>
            </w:r>
          </w:p>
        </w:tc>
        <w:tc>
          <w:tcPr>
            <w:tcW w:w="928" w:type="dxa"/>
            <w:tcBorders>
              <w:top w:val="single" w:sz="4" w:space="0" w:color="auto"/>
              <w:left w:val="single" w:sz="4" w:space="0" w:color="000000"/>
              <w:bottom w:val="single" w:sz="4" w:space="0" w:color="auto"/>
              <w:right w:val="single" w:sz="4" w:space="0" w:color="000000"/>
            </w:tcBorders>
          </w:tcPr>
          <w:p w:rsidR="008B369A" w:rsidRPr="00E563F8" w:rsidRDefault="00BA2F6A" w:rsidP="003B27C4">
            <w:pPr>
              <w:keepNext/>
              <w:keepLines/>
              <w:jc w:val="center"/>
              <w:rPr>
                <w:sz w:val="22"/>
                <w:szCs w:val="22"/>
              </w:rPr>
            </w:pPr>
            <w:r w:rsidRPr="00E563F8">
              <w:rPr>
                <w:sz w:val="22"/>
                <w:szCs w:val="22"/>
              </w:rPr>
              <w:t>609</w:t>
            </w:r>
          </w:p>
        </w:tc>
      </w:tr>
    </w:tbl>
    <w:p w:rsidR="00543F7D" w:rsidRPr="00E563F8" w:rsidRDefault="00543F7D" w:rsidP="003B1E70">
      <w:pPr>
        <w:shd w:val="clear" w:color="auto" w:fill="FFFFFF"/>
        <w:autoSpaceDE w:val="0"/>
        <w:autoSpaceDN w:val="0"/>
        <w:adjustRightInd w:val="0"/>
        <w:jc w:val="center"/>
        <w:rPr>
          <w:b/>
          <w:sz w:val="28"/>
          <w:szCs w:val="28"/>
        </w:rPr>
      </w:pPr>
      <w:r w:rsidRPr="00E563F8">
        <w:rPr>
          <w:b/>
          <w:sz w:val="28"/>
          <w:szCs w:val="28"/>
        </w:rPr>
        <w:lastRenderedPageBreak/>
        <w:t>ПРОГРАММ</w:t>
      </w:r>
      <w:r w:rsidR="00CE056D" w:rsidRPr="00E563F8">
        <w:rPr>
          <w:b/>
          <w:sz w:val="28"/>
          <w:szCs w:val="28"/>
        </w:rPr>
        <w:t>А</w:t>
      </w:r>
      <w:r w:rsidRPr="00E563F8">
        <w:rPr>
          <w:b/>
          <w:sz w:val="28"/>
          <w:szCs w:val="28"/>
        </w:rPr>
        <w:t xml:space="preserve"> ПОВЫШЕНИЯ</w:t>
      </w:r>
      <w:r w:rsidR="009732D9" w:rsidRPr="00E563F8">
        <w:rPr>
          <w:b/>
          <w:sz w:val="28"/>
          <w:szCs w:val="28"/>
        </w:rPr>
        <w:t xml:space="preserve"> КВАЛИФИКАЦИИ</w:t>
      </w:r>
    </w:p>
    <w:p w:rsidR="009732D9" w:rsidRPr="00E563F8" w:rsidRDefault="00056B5D"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E92DBF" w:rsidRPr="00E563F8" w:rsidRDefault="00E92DBF" w:rsidP="003B1E70">
      <w:pPr>
        <w:shd w:val="clear" w:color="auto" w:fill="FFFFFF"/>
        <w:autoSpaceDE w:val="0"/>
        <w:autoSpaceDN w:val="0"/>
        <w:adjustRightInd w:val="0"/>
        <w:jc w:val="center"/>
        <w:rPr>
          <w:b/>
          <w:sz w:val="28"/>
          <w:szCs w:val="28"/>
        </w:rPr>
      </w:pPr>
    </w:p>
    <w:p w:rsidR="00545AF2" w:rsidRPr="00E563F8" w:rsidRDefault="000C7EFE" w:rsidP="003B1E70">
      <w:pPr>
        <w:jc w:val="center"/>
        <w:rPr>
          <w:b/>
          <w:sz w:val="28"/>
          <w:szCs w:val="28"/>
        </w:rPr>
      </w:pPr>
      <w:r w:rsidRPr="00E563F8">
        <w:rPr>
          <w:b/>
          <w:sz w:val="28"/>
          <w:szCs w:val="28"/>
        </w:rPr>
        <w:t>«СОВЕРШЕНСТВОВАНИЕ ДЕЯТЕЛЬНОСТИ В ОБЛАСТИ ПОЖА</w:t>
      </w:r>
      <w:r w:rsidRPr="00E563F8">
        <w:rPr>
          <w:b/>
          <w:sz w:val="28"/>
          <w:szCs w:val="28"/>
        </w:rPr>
        <w:t>Р</w:t>
      </w:r>
      <w:r w:rsidRPr="00E563F8">
        <w:rPr>
          <w:b/>
          <w:sz w:val="28"/>
          <w:szCs w:val="28"/>
        </w:rPr>
        <w:t>НОЙ БЕЗОПАСНОСТИ, ГРАЖДАНСКОЙ ОБОРОНЫ И ЗАЩИТЫ НАСЕЛЕНИЯ И ТЕРРИТОРИЙ</w:t>
      </w:r>
    </w:p>
    <w:p w:rsidR="00545AF2" w:rsidRPr="00E563F8" w:rsidRDefault="000C7EFE" w:rsidP="003B1E70">
      <w:pPr>
        <w:jc w:val="center"/>
        <w:rPr>
          <w:b/>
          <w:sz w:val="28"/>
          <w:szCs w:val="28"/>
        </w:rPr>
      </w:pPr>
      <w:r w:rsidRPr="00E563F8">
        <w:rPr>
          <w:b/>
          <w:sz w:val="28"/>
          <w:szCs w:val="28"/>
        </w:rPr>
        <w:t xml:space="preserve"> ОТ ЧРЕЗВЫЧАЙНЫХ СИТУАЦИЙ»</w:t>
      </w:r>
    </w:p>
    <w:p w:rsidR="00545AF2" w:rsidRPr="00E563F8" w:rsidRDefault="00545AF2" w:rsidP="003B1E70">
      <w:pPr>
        <w:jc w:val="center"/>
        <w:rPr>
          <w:sz w:val="28"/>
          <w:szCs w:val="28"/>
        </w:rPr>
      </w:pPr>
      <w:r w:rsidRPr="00E563F8">
        <w:rPr>
          <w:b/>
          <w:sz w:val="28"/>
          <w:szCs w:val="28"/>
        </w:rPr>
        <w:t xml:space="preserve">  </w:t>
      </w:r>
      <w:r w:rsidR="00E563F8">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13970</wp:posOffset>
                </wp:positionV>
                <wp:extent cx="5715000" cy="0"/>
                <wp:effectExtent l="9525" t="13970" r="9525" b="5080"/>
                <wp:wrapNone/>
                <wp:docPr id="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Ku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"/>
            </w:pict>
          </mc:Fallback>
        </mc:AlternateContent>
      </w:r>
      <w:r w:rsidRPr="00E563F8">
        <w:rPr>
          <w:sz w:val="28"/>
          <w:szCs w:val="28"/>
        </w:rPr>
        <w:t>(наименование программы)</w:t>
      </w:r>
    </w:p>
    <w:p w:rsidR="000C7EFE" w:rsidRPr="00E563F8" w:rsidRDefault="000C7EFE" w:rsidP="003B1E70">
      <w:pPr>
        <w:jc w:val="center"/>
        <w:rPr>
          <w:sz w:val="28"/>
          <w:szCs w:val="28"/>
        </w:rPr>
      </w:pPr>
    </w:p>
    <w:p w:rsidR="000C7EFE" w:rsidRPr="00E563F8" w:rsidRDefault="000C7EFE" w:rsidP="000C7EFE">
      <w:pPr>
        <w:pStyle w:val="1"/>
        <w:tabs>
          <w:tab w:val="clear" w:pos="6540"/>
        </w:tabs>
        <w:jc w:val="both"/>
      </w:pPr>
      <w:bookmarkStart w:id="1" w:name="_Toc347231154"/>
      <w:bookmarkStart w:id="2" w:name="_Toc381006396"/>
      <w:r w:rsidRPr="00E563F8">
        <w:rPr>
          <w:lang w:val="ru-RU"/>
        </w:rPr>
        <w:tab/>
        <w:t xml:space="preserve">Категория слушателей - </w:t>
      </w:r>
      <w:r w:rsidR="00420992" w:rsidRPr="00E563F8">
        <w:t>Начальни</w:t>
      </w:r>
      <w:r w:rsidR="00420992" w:rsidRPr="00E563F8">
        <w:rPr>
          <w:lang w:val="ru-RU"/>
        </w:rPr>
        <w:t>ки</w:t>
      </w:r>
      <w:r w:rsidRPr="00E563F8">
        <w:t xml:space="preserve"> главных управлений МЧС России по субъектам</w:t>
      </w:r>
      <w:bookmarkStart w:id="3" w:name="_Toc347231155"/>
      <w:bookmarkEnd w:id="1"/>
      <w:r w:rsidR="00420992" w:rsidRPr="00E563F8">
        <w:rPr>
          <w:lang w:val="ru-RU"/>
        </w:rPr>
        <w:t xml:space="preserve"> Р</w:t>
      </w:r>
      <w:r w:rsidRPr="00E563F8">
        <w:rPr>
          <w:lang w:val="ru-RU"/>
        </w:rPr>
        <w:t>о</w:t>
      </w:r>
      <w:r w:rsidRPr="00E563F8">
        <w:t xml:space="preserve">ссийской </w:t>
      </w:r>
      <w:bookmarkEnd w:id="2"/>
      <w:bookmarkEnd w:id="3"/>
      <w:r w:rsidR="00420992" w:rsidRPr="00E563F8">
        <w:t>Федерации</w:t>
      </w:r>
    </w:p>
    <w:p w:rsidR="00545AF2" w:rsidRPr="00E563F8" w:rsidRDefault="00545AF2" w:rsidP="003B1E70">
      <w:pPr>
        <w:rPr>
          <w:sz w:val="28"/>
          <w:szCs w:val="28"/>
        </w:rPr>
      </w:pPr>
    </w:p>
    <w:p w:rsidR="00545AF2" w:rsidRPr="00E563F8" w:rsidRDefault="00545AF2" w:rsidP="00420992">
      <w:pPr>
        <w:jc w:val="center"/>
        <w:rPr>
          <w:b/>
          <w:sz w:val="28"/>
          <w:szCs w:val="28"/>
        </w:rPr>
      </w:pPr>
      <w:r w:rsidRPr="00E563F8">
        <w:rPr>
          <w:b/>
          <w:sz w:val="28"/>
          <w:szCs w:val="28"/>
        </w:rPr>
        <w:t>1.Цели и задачи</w:t>
      </w:r>
      <w:r w:rsidR="00420992" w:rsidRPr="00E563F8">
        <w:rPr>
          <w:b/>
          <w:sz w:val="28"/>
          <w:szCs w:val="28"/>
        </w:rPr>
        <w:t>.</w:t>
      </w:r>
    </w:p>
    <w:p w:rsidR="00545AF2" w:rsidRPr="00E563F8" w:rsidRDefault="00545AF2" w:rsidP="003B1E70">
      <w:pPr>
        <w:ind w:firstLine="709"/>
        <w:rPr>
          <w:sz w:val="28"/>
          <w:szCs w:val="28"/>
        </w:rPr>
      </w:pPr>
      <w:r w:rsidRPr="00E563F8">
        <w:rPr>
          <w:sz w:val="28"/>
          <w:szCs w:val="28"/>
        </w:rPr>
        <w:t>Масштабные преобразования в различных сферах жизнедеятельности нашей страны за последние годы, разделение сфер полномочий и ответственн</w:t>
      </w:r>
      <w:r w:rsidRPr="00E563F8">
        <w:rPr>
          <w:sz w:val="28"/>
          <w:szCs w:val="28"/>
        </w:rPr>
        <w:t>о</w:t>
      </w:r>
      <w:r w:rsidRPr="00E563F8">
        <w:rPr>
          <w:sz w:val="28"/>
          <w:szCs w:val="28"/>
        </w:rPr>
        <w:t>сти между федеральным центром, субъектами Российской Федерации и мун</w:t>
      </w:r>
      <w:r w:rsidRPr="00E563F8">
        <w:rPr>
          <w:sz w:val="28"/>
          <w:szCs w:val="28"/>
        </w:rPr>
        <w:t>и</w:t>
      </w:r>
      <w:r w:rsidRPr="00E563F8">
        <w:rPr>
          <w:sz w:val="28"/>
          <w:szCs w:val="28"/>
        </w:rPr>
        <w:t>ципальными образованиями в рамках административной реформы требуют от руководителей высочайшего профессионализма и знаний.</w:t>
      </w:r>
    </w:p>
    <w:p w:rsidR="00545AF2" w:rsidRPr="00E563F8" w:rsidRDefault="00545AF2" w:rsidP="003B1E70">
      <w:pPr>
        <w:ind w:firstLine="709"/>
        <w:rPr>
          <w:sz w:val="28"/>
          <w:szCs w:val="28"/>
        </w:rPr>
      </w:pPr>
      <w:r w:rsidRPr="00E563F8">
        <w:rPr>
          <w:sz w:val="28"/>
          <w:szCs w:val="28"/>
        </w:rPr>
        <w:t>Настоящая программа разработана на кафедре управления и экономики ГПС Академии ГПС МЧС России. Программа ориентирует слушателей на фо</w:t>
      </w:r>
      <w:r w:rsidRPr="00E563F8">
        <w:rPr>
          <w:sz w:val="28"/>
          <w:szCs w:val="28"/>
        </w:rPr>
        <w:t>р</w:t>
      </w:r>
      <w:r w:rsidRPr="00E563F8">
        <w:rPr>
          <w:sz w:val="28"/>
          <w:szCs w:val="28"/>
        </w:rPr>
        <w:t>мирование теоретических и практических знаний для решения профессионал</w:t>
      </w:r>
      <w:r w:rsidRPr="00E563F8">
        <w:rPr>
          <w:sz w:val="28"/>
          <w:szCs w:val="28"/>
        </w:rPr>
        <w:t>ь</w:t>
      </w:r>
      <w:r w:rsidRPr="00E563F8">
        <w:rPr>
          <w:sz w:val="28"/>
          <w:szCs w:val="28"/>
        </w:rPr>
        <w:t>ных задач, творческого подхода в деятельности по обеспечению пожарной бе</w:t>
      </w:r>
      <w:r w:rsidRPr="00E563F8">
        <w:rPr>
          <w:sz w:val="28"/>
          <w:szCs w:val="28"/>
        </w:rPr>
        <w:t>з</w:t>
      </w:r>
      <w:r w:rsidRPr="00E563F8">
        <w:rPr>
          <w:sz w:val="28"/>
          <w:szCs w:val="28"/>
        </w:rPr>
        <w:t>опасности населенных пунктов и объектов различного назначения.</w:t>
      </w:r>
    </w:p>
    <w:p w:rsidR="00545AF2" w:rsidRPr="00E563F8" w:rsidRDefault="00545AF2" w:rsidP="003B1E70">
      <w:pPr>
        <w:ind w:firstLine="709"/>
        <w:rPr>
          <w:sz w:val="28"/>
          <w:szCs w:val="28"/>
        </w:rPr>
      </w:pPr>
      <w:r w:rsidRPr="00E563F8">
        <w:rPr>
          <w:b/>
          <w:sz w:val="28"/>
          <w:szCs w:val="28"/>
        </w:rPr>
        <w:t>Цель</w:t>
      </w:r>
      <w:r w:rsidRPr="00E563F8">
        <w:rPr>
          <w:sz w:val="28"/>
          <w:szCs w:val="28"/>
        </w:rPr>
        <w:t>: Совершенствование знаний и практических навыков, а также обе</w:t>
      </w:r>
      <w:r w:rsidRPr="00E563F8">
        <w:rPr>
          <w:sz w:val="28"/>
          <w:szCs w:val="28"/>
        </w:rPr>
        <w:t>с</w:t>
      </w:r>
      <w:r w:rsidRPr="00E563F8">
        <w:rPr>
          <w:sz w:val="28"/>
          <w:szCs w:val="28"/>
        </w:rPr>
        <w:t>печение современного профессионального уровня для категории слушателей «Начальники главных управлений МЧС России по субъектам Российской Ф</w:t>
      </w:r>
      <w:r w:rsidRPr="00E563F8">
        <w:rPr>
          <w:sz w:val="28"/>
          <w:szCs w:val="28"/>
        </w:rPr>
        <w:t>е</w:t>
      </w:r>
      <w:r w:rsidRPr="00E563F8">
        <w:rPr>
          <w:sz w:val="28"/>
          <w:szCs w:val="28"/>
        </w:rPr>
        <w:t>дерации».</w:t>
      </w:r>
    </w:p>
    <w:p w:rsidR="007B5BD2" w:rsidRPr="00E563F8" w:rsidRDefault="00545AF2" w:rsidP="003B1E70">
      <w:pPr>
        <w:ind w:firstLine="709"/>
        <w:rPr>
          <w:sz w:val="28"/>
          <w:szCs w:val="28"/>
        </w:rPr>
      </w:pPr>
      <w:r w:rsidRPr="00E563F8">
        <w:rPr>
          <w:b/>
          <w:sz w:val="28"/>
          <w:szCs w:val="28"/>
        </w:rPr>
        <w:t>Задачи дисциплины:</w:t>
      </w:r>
      <w:r w:rsidRPr="00E563F8">
        <w:rPr>
          <w:sz w:val="28"/>
          <w:szCs w:val="28"/>
        </w:rPr>
        <w:t xml:space="preserve"> </w:t>
      </w:r>
    </w:p>
    <w:p w:rsidR="007B5BD2" w:rsidRPr="00E563F8" w:rsidRDefault="007B5BD2" w:rsidP="003B1E70">
      <w:pPr>
        <w:ind w:firstLine="709"/>
        <w:rPr>
          <w:sz w:val="28"/>
          <w:szCs w:val="28"/>
        </w:rPr>
      </w:pPr>
      <w:r w:rsidRPr="00E563F8">
        <w:rPr>
          <w:sz w:val="28"/>
          <w:szCs w:val="28"/>
        </w:rPr>
        <w:t xml:space="preserve">– </w:t>
      </w:r>
      <w:r w:rsidR="00545AF2" w:rsidRPr="00E563F8">
        <w:rPr>
          <w:sz w:val="28"/>
          <w:szCs w:val="28"/>
        </w:rPr>
        <w:t>совершенствование теоретических и практических навыков для реш</w:t>
      </w:r>
      <w:r w:rsidR="00545AF2" w:rsidRPr="00E563F8">
        <w:rPr>
          <w:sz w:val="28"/>
          <w:szCs w:val="28"/>
        </w:rPr>
        <w:t>е</w:t>
      </w:r>
      <w:r w:rsidR="00545AF2" w:rsidRPr="00E563F8">
        <w:rPr>
          <w:sz w:val="28"/>
          <w:szCs w:val="28"/>
        </w:rPr>
        <w:t>ния стандартных профес</w:t>
      </w:r>
      <w:r w:rsidRPr="00E563F8">
        <w:rPr>
          <w:sz w:val="28"/>
          <w:szCs w:val="28"/>
        </w:rPr>
        <w:t>сиональных задач;</w:t>
      </w:r>
    </w:p>
    <w:p w:rsidR="007B5BD2" w:rsidRPr="00E563F8" w:rsidRDefault="007B5BD2" w:rsidP="003B1E70">
      <w:pPr>
        <w:ind w:firstLine="709"/>
        <w:rPr>
          <w:sz w:val="28"/>
          <w:szCs w:val="28"/>
        </w:rPr>
      </w:pPr>
      <w:r w:rsidRPr="00E563F8">
        <w:rPr>
          <w:sz w:val="28"/>
          <w:szCs w:val="28"/>
        </w:rPr>
        <w:t xml:space="preserve">– </w:t>
      </w:r>
      <w:r w:rsidR="00545AF2" w:rsidRPr="00E563F8">
        <w:rPr>
          <w:sz w:val="28"/>
          <w:szCs w:val="28"/>
        </w:rPr>
        <w:t>стимулирование самообразования, познавательной и творческой акти</w:t>
      </w:r>
      <w:r w:rsidR="00545AF2" w:rsidRPr="00E563F8">
        <w:rPr>
          <w:sz w:val="28"/>
          <w:szCs w:val="28"/>
        </w:rPr>
        <w:t>в</w:t>
      </w:r>
      <w:r w:rsidR="00545AF2" w:rsidRPr="00E563F8">
        <w:rPr>
          <w:sz w:val="28"/>
          <w:szCs w:val="28"/>
        </w:rPr>
        <w:t>ности, формирование у обучающихся творческого подхода в совершенствов</w:t>
      </w:r>
      <w:r w:rsidR="00545AF2" w:rsidRPr="00E563F8">
        <w:rPr>
          <w:sz w:val="28"/>
          <w:szCs w:val="28"/>
        </w:rPr>
        <w:t>а</w:t>
      </w:r>
      <w:r w:rsidR="00545AF2" w:rsidRPr="00E563F8">
        <w:rPr>
          <w:sz w:val="28"/>
          <w:szCs w:val="28"/>
        </w:rPr>
        <w:t>нии комплекса мероприятий, направленных на снижение количества пожаров и гибели людей при пожарах;</w:t>
      </w:r>
    </w:p>
    <w:p w:rsidR="00545AF2" w:rsidRPr="00E563F8" w:rsidRDefault="007B5BD2" w:rsidP="003B1E70">
      <w:pPr>
        <w:ind w:firstLine="709"/>
        <w:rPr>
          <w:sz w:val="28"/>
          <w:szCs w:val="28"/>
        </w:rPr>
      </w:pPr>
      <w:r w:rsidRPr="00E563F8">
        <w:rPr>
          <w:sz w:val="28"/>
          <w:szCs w:val="28"/>
        </w:rPr>
        <w:t xml:space="preserve">– </w:t>
      </w:r>
      <w:r w:rsidR="00545AF2" w:rsidRPr="00E563F8">
        <w:rPr>
          <w:sz w:val="28"/>
          <w:szCs w:val="28"/>
        </w:rPr>
        <w:t>теоретическая и практическая подготовка обучаемых, формирующая у них твёрдые знания об  организации  управления, а также приобретение ими практических навыков для эффективного применения знаний в области пожа</w:t>
      </w:r>
      <w:r w:rsidR="00545AF2" w:rsidRPr="00E563F8">
        <w:rPr>
          <w:sz w:val="28"/>
          <w:szCs w:val="28"/>
        </w:rPr>
        <w:t>р</w:t>
      </w:r>
      <w:r w:rsidR="00545AF2" w:rsidRPr="00E563F8">
        <w:rPr>
          <w:sz w:val="28"/>
          <w:szCs w:val="28"/>
        </w:rPr>
        <w:t>ной безопасности, гражданской обороны и защиты населения и территорий от чрезвычайных ситуаций.</w:t>
      </w:r>
    </w:p>
    <w:p w:rsidR="00545AF2" w:rsidRPr="00E563F8" w:rsidRDefault="00545AF2" w:rsidP="003B1E70">
      <w:pPr>
        <w:ind w:firstLine="709"/>
        <w:rPr>
          <w:b/>
          <w:sz w:val="28"/>
          <w:szCs w:val="28"/>
        </w:rPr>
      </w:pPr>
    </w:p>
    <w:p w:rsidR="00545AF2" w:rsidRPr="00E563F8" w:rsidRDefault="00545AF2" w:rsidP="00420992">
      <w:pPr>
        <w:jc w:val="center"/>
        <w:rPr>
          <w:b/>
          <w:sz w:val="28"/>
          <w:szCs w:val="28"/>
        </w:rPr>
      </w:pPr>
      <w:r w:rsidRPr="00E563F8">
        <w:rPr>
          <w:b/>
          <w:sz w:val="28"/>
          <w:szCs w:val="28"/>
        </w:rPr>
        <w:t>2. Требования к обучающимся по программе</w:t>
      </w:r>
      <w:r w:rsidR="00420992" w:rsidRPr="00E563F8">
        <w:rPr>
          <w:b/>
          <w:sz w:val="28"/>
          <w:szCs w:val="28"/>
        </w:rPr>
        <w:t>.</w:t>
      </w:r>
    </w:p>
    <w:p w:rsidR="00545AF2" w:rsidRPr="00E563F8" w:rsidRDefault="00545AF2" w:rsidP="004668E0">
      <w:pPr>
        <w:tabs>
          <w:tab w:val="left" w:pos="-5387"/>
        </w:tabs>
        <w:autoSpaceDE w:val="0"/>
        <w:ind w:right="-1"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r w:rsidR="007B5BD2" w:rsidRPr="00E563F8">
        <w:rPr>
          <w:bCs/>
          <w:sz w:val="28"/>
          <w:szCs w:val="28"/>
        </w:rPr>
        <w:t>.</w:t>
      </w:r>
    </w:p>
    <w:p w:rsidR="00545AF2" w:rsidRPr="00E563F8" w:rsidRDefault="00545AF2" w:rsidP="004668E0">
      <w:pPr>
        <w:widowControl w:val="0"/>
        <w:ind w:right="-1"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 xml:space="preserve">– </w:t>
      </w:r>
      <w:r w:rsidR="00545AF2" w:rsidRPr="00E563F8">
        <w:rPr>
          <w:rFonts w:ascii="Times New Roman" w:hAnsi="Times New Roman" w:cs="Times New Roman"/>
          <w:sz w:val="28"/>
          <w:szCs w:val="28"/>
        </w:rPr>
        <w:t>способностью работать самостоятельно, принимать решения (ОК-6);</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к письменной и устной коммуникации на родном (государственном) языке (ОК-11);</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знанием основных норм правового регулирования в области пожарной безопасности (ПСК-12);</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 (ПК-11);</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знанием документационного обеспечения управления в органах и подразделениях (ПСК-15);</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знанием системы документационного обеспечения, учетной документации и управления в подразделениях пожарной охраны (ПСК-26);</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умением работать с программами «</w:t>
      </w:r>
      <w:r w:rsidR="00545AF2" w:rsidRPr="00E563F8">
        <w:rPr>
          <w:rFonts w:ascii="Times New Roman" w:hAnsi="Times New Roman" w:cs="Times New Roman"/>
          <w:sz w:val="28"/>
          <w:szCs w:val="28"/>
          <w:lang w:val="en-US"/>
        </w:rPr>
        <w:t>Word</w:t>
      </w:r>
      <w:r w:rsidR="00545AF2" w:rsidRPr="00E563F8">
        <w:rPr>
          <w:rFonts w:ascii="Times New Roman" w:hAnsi="Times New Roman" w:cs="Times New Roman"/>
          <w:sz w:val="28"/>
          <w:szCs w:val="28"/>
        </w:rPr>
        <w:t>» и «</w:t>
      </w:r>
      <w:r w:rsidR="00545AF2" w:rsidRPr="00E563F8">
        <w:rPr>
          <w:rFonts w:ascii="Times New Roman" w:hAnsi="Times New Roman" w:cs="Times New Roman"/>
          <w:sz w:val="28"/>
          <w:szCs w:val="28"/>
          <w:lang w:val="en-US"/>
        </w:rPr>
        <w:t>Excel</w:t>
      </w:r>
      <w:r w:rsidR="00545AF2" w:rsidRPr="00E563F8">
        <w:rPr>
          <w:rFonts w:ascii="Times New Roman" w:hAnsi="Times New Roman" w:cs="Times New Roman"/>
          <w:sz w:val="28"/>
          <w:szCs w:val="28"/>
        </w:rPr>
        <w:t xml:space="preserve">» пакета </w:t>
      </w:r>
      <w:r w:rsidR="00545AF2" w:rsidRPr="00E563F8">
        <w:rPr>
          <w:rFonts w:ascii="Times New Roman" w:hAnsi="Times New Roman" w:cs="Times New Roman"/>
          <w:sz w:val="28"/>
          <w:szCs w:val="28"/>
          <w:lang w:val="en-US"/>
        </w:rPr>
        <w:t>Microsoftoffice</w:t>
      </w:r>
      <w:r w:rsidRPr="00E563F8">
        <w:rPr>
          <w:rFonts w:ascii="Times New Roman" w:hAnsi="Times New Roman" w:cs="Times New Roman"/>
          <w:sz w:val="28"/>
          <w:szCs w:val="28"/>
        </w:rPr>
        <w:t>.</w:t>
      </w:r>
    </w:p>
    <w:p w:rsidR="007B5BD2" w:rsidRPr="00E563F8" w:rsidRDefault="007B5BD2" w:rsidP="003B1E70">
      <w:pPr>
        <w:pStyle w:val="ConsPlusNormal"/>
        <w:ind w:firstLine="709"/>
        <w:jc w:val="both"/>
        <w:rPr>
          <w:rFonts w:ascii="Times New Roman" w:hAnsi="Times New Roman" w:cs="Times New Roman"/>
          <w:sz w:val="28"/>
          <w:szCs w:val="28"/>
        </w:rPr>
      </w:pPr>
    </w:p>
    <w:p w:rsidR="00545AF2" w:rsidRPr="00E563F8" w:rsidRDefault="00545AF2" w:rsidP="003B1E70">
      <w:pPr>
        <w:ind w:firstLine="709"/>
        <w:rPr>
          <w:b/>
          <w:sz w:val="28"/>
          <w:szCs w:val="28"/>
        </w:rPr>
      </w:pPr>
      <w:r w:rsidRPr="00E563F8">
        <w:rPr>
          <w:b/>
          <w:sz w:val="28"/>
          <w:szCs w:val="28"/>
        </w:rPr>
        <w:t>3. Требования к компетенциям по результатам освоения программы</w:t>
      </w:r>
    </w:p>
    <w:p w:rsidR="00545AF2" w:rsidRPr="00E563F8" w:rsidRDefault="00545AF2"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545AF2" w:rsidRPr="00E563F8" w:rsidRDefault="007B5BD2" w:rsidP="003B1E70">
      <w:pPr>
        <w:widowControl w:val="0"/>
        <w:ind w:firstLine="709"/>
        <w:rPr>
          <w:sz w:val="28"/>
          <w:szCs w:val="28"/>
        </w:rPr>
      </w:pPr>
      <w:r w:rsidRPr="00E563F8">
        <w:rPr>
          <w:sz w:val="28"/>
          <w:szCs w:val="28"/>
        </w:rPr>
        <w:t xml:space="preserve">– </w:t>
      </w:r>
      <w:r w:rsidR="00545AF2" w:rsidRPr="00E563F8">
        <w:rPr>
          <w:sz w:val="28"/>
          <w:szCs w:val="28"/>
        </w:rPr>
        <w:t>способностью организовывать и возглавлять работу коллектива рабо</w:t>
      </w:r>
      <w:r w:rsidR="00545AF2" w:rsidRPr="00E563F8">
        <w:rPr>
          <w:sz w:val="28"/>
          <w:szCs w:val="28"/>
        </w:rPr>
        <w:t>т</w:t>
      </w:r>
      <w:r w:rsidR="00545AF2" w:rsidRPr="00E563F8">
        <w:rPr>
          <w:sz w:val="28"/>
          <w:szCs w:val="28"/>
        </w:rPr>
        <w:t>ников, готовность к лидерству (ОК-1);</w:t>
      </w:r>
    </w:p>
    <w:p w:rsidR="00545AF2" w:rsidRPr="00E563F8" w:rsidRDefault="007B5BD2" w:rsidP="003B1E70">
      <w:pPr>
        <w:widowControl w:val="0"/>
        <w:ind w:firstLine="709"/>
        <w:rPr>
          <w:sz w:val="28"/>
          <w:szCs w:val="28"/>
        </w:rPr>
      </w:pPr>
      <w:r w:rsidRPr="00E563F8">
        <w:rPr>
          <w:sz w:val="28"/>
          <w:szCs w:val="28"/>
        </w:rPr>
        <w:t xml:space="preserve">– </w:t>
      </w:r>
      <w:r w:rsidR="00545AF2" w:rsidRPr="00E563F8">
        <w:rPr>
          <w:sz w:val="28"/>
          <w:szCs w:val="28"/>
        </w:rPr>
        <w:t>способностью к абстрактному и критическому мышлению, исследов</w:t>
      </w:r>
      <w:r w:rsidR="00545AF2" w:rsidRPr="00E563F8">
        <w:rPr>
          <w:sz w:val="28"/>
          <w:szCs w:val="28"/>
        </w:rPr>
        <w:t>а</w:t>
      </w:r>
      <w:r w:rsidR="00545AF2" w:rsidRPr="00E563F8">
        <w:rPr>
          <w:sz w:val="28"/>
          <w:szCs w:val="28"/>
        </w:rPr>
        <w:t>нию среды обитания (ОК-3);</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работать самостоятельно, принимать решения (ОК-6);</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готовностью к саморазвитию, самообразованию (ОК-14);</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решать научные или инженерно-технические задачи в сфере своей профессиональной деятельности (ПК-14);</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к самостоятельному решению отдельных инженерных задач высокого уровня сложности, выдвижению новых инженерных идей (ПК-17);</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координировать деятельность органов местного самоуправления по вопросам пожарной безопасности (ПСК-24);</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знанием элементов порядка функционирования системы обеспечения пожарной безопасности и Единой государственной системы предупреждения и ликвидации чрезвычайных ситуаций (РСЧС), их основных задач, структуры и системы управления, способностью планирования мероприятий ГО органами управления и подразделений ГПС России и ввода в действие планов в условиях ЧС (ПСК-23);</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 xml:space="preserve">знанием основ информационного обеспечения, противопожарной </w:t>
      </w:r>
      <w:r w:rsidR="00545AF2" w:rsidRPr="00E563F8">
        <w:rPr>
          <w:rFonts w:ascii="Times New Roman" w:hAnsi="Times New Roman" w:cs="Times New Roman"/>
          <w:sz w:val="28"/>
          <w:szCs w:val="28"/>
        </w:rPr>
        <w:lastRenderedPageBreak/>
        <w:t>пропаганды и обучения в области пожарной безопасности (ПСК-25);</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к систематическому изучению научно-технической информации, отечественного и зарубежного опыта по вопросам обеспечения пожарной безопасности (ПСК-29);</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умением моделировать различные технические системы и технологические процессы с применением средств автоматизированного проектирования для решения задач пожарной безопасности (ПСК-31);</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способностью использовать методы технико-экономического анализа элементов и систем, обеспечивающих пожарную безопасность (ПСК-37);</w:t>
      </w:r>
    </w:p>
    <w:p w:rsidR="00545AF2" w:rsidRPr="00E563F8" w:rsidRDefault="007B5BD2"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545AF2" w:rsidRPr="00E563F8">
        <w:rPr>
          <w:rFonts w:ascii="Times New Roman" w:hAnsi="Times New Roman" w:cs="Times New Roman"/>
          <w:sz w:val="28"/>
          <w:szCs w:val="28"/>
        </w:rPr>
        <w:t xml:space="preserve">знанием основных положений лицензирования в области пожарной безопасности и системы </w:t>
      </w:r>
      <w:r w:rsidRPr="00E563F8">
        <w:rPr>
          <w:rFonts w:ascii="Times New Roman" w:hAnsi="Times New Roman" w:cs="Times New Roman"/>
          <w:sz w:val="28"/>
          <w:szCs w:val="28"/>
        </w:rPr>
        <w:t>страхования от пожаров (ПСК-39).</w:t>
      </w:r>
    </w:p>
    <w:p w:rsidR="00545AF2" w:rsidRPr="00E563F8" w:rsidRDefault="00545AF2" w:rsidP="003B1E70">
      <w:pPr>
        <w:ind w:firstLine="709"/>
        <w:rPr>
          <w:sz w:val="28"/>
          <w:szCs w:val="28"/>
        </w:rPr>
      </w:pPr>
      <w:r w:rsidRPr="00E563F8">
        <w:rPr>
          <w:sz w:val="28"/>
          <w:szCs w:val="28"/>
        </w:rPr>
        <w:t xml:space="preserve">В результате изучения программы обучающийся должен: </w:t>
      </w:r>
    </w:p>
    <w:p w:rsidR="00545AF2" w:rsidRPr="00E563F8" w:rsidRDefault="007B5BD2" w:rsidP="003B1E70">
      <w:pPr>
        <w:ind w:firstLine="709"/>
        <w:rPr>
          <w:b/>
          <w:sz w:val="28"/>
          <w:szCs w:val="28"/>
        </w:rPr>
      </w:pPr>
      <w:r w:rsidRPr="00E563F8">
        <w:rPr>
          <w:b/>
          <w:sz w:val="28"/>
          <w:szCs w:val="28"/>
        </w:rPr>
        <w:t>з</w:t>
      </w:r>
      <w:r w:rsidR="00545AF2" w:rsidRPr="00E563F8">
        <w:rPr>
          <w:b/>
          <w:sz w:val="28"/>
          <w:szCs w:val="28"/>
        </w:rPr>
        <w:t>нать</w:t>
      </w:r>
      <w:r w:rsidRPr="00E563F8">
        <w:rPr>
          <w:b/>
          <w:sz w:val="28"/>
          <w:szCs w:val="28"/>
        </w:rPr>
        <w:t>:</w:t>
      </w:r>
    </w:p>
    <w:p w:rsidR="00545AF2" w:rsidRPr="00E563F8" w:rsidRDefault="007B5BD2" w:rsidP="003B1E70">
      <w:pPr>
        <w:ind w:firstLine="709"/>
        <w:rPr>
          <w:sz w:val="28"/>
          <w:szCs w:val="28"/>
        </w:rPr>
      </w:pPr>
      <w:r w:rsidRPr="00E563F8">
        <w:rPr>
          <w:sz w:val="28"/>
          <w:szCs w:val="28"/>
        </w:rPr>
        <w:t xml:space="preserve">– </w:t>
      </w:r>
      <w:r w:rsidR="00545AF2" w:rsidRPr="00E563F8">
        <w:rPr>
          <w:sz w:val="28"/>
          <w:szCs w:val="28"/>
        </w:rPr>
        <w:t>действующие законодательные и другие нормативные документы по обеспечению деятельности в области пожарной безопасности, гражданской обороны и защиты населения и территорий от чрезвычайных ситуаций;</w:t>
      </w:r>
    </w:p>
    <w:p w:rsidR="00545AF2" w:rsidRPr="00E563F8" w:rsidRDefault="007B5BD2" w:rsidP="003B1E70">
      <w:pPr>
        <w:ind w:firstLine="709"/>
        <w:rPr>
          <w:sz w:val="28"/>
          <w:szCs w:val="28"/>
        </w:rPr>
      </w:pPr>
      <w:r w:rsidRPr="00E563F8">
        <w:rPr>
          <w:sz w:val="28"/>
          <w:szCs w:val="28"/>
        </w:rPr>
        <w:t xml:space="preserve">– </w:t>
      </w:r>
      <w:r w:rsidR="00545AF2" w:rsidRPr="00E563F8">
        <w:rPr>
          <w:sz w:val="28"/>
          <w:szCs w:val="28"/>
        </w:rPr>
        <w:t>основы управленческой деятельности в области пожарной безопасн</w:t>
      </w:r>
      <w:r w:rsidR="00545AF2" w:rsidRPr="00E563F8">
        <w:rPr>
          <w:sz w:val="28"/>
          <w:szCs w:val="28"/>
        </w:rPr>
        <w:t>о</w:t>
      </w:r>
      <w:r w:rsidR="00545AF2" w:rsidRPr="00E563F8">
        <w:rPr>
          <w:sz w:val="28"/>
          <w:szCs w:val="28"/>
        </w:rPr>
        <w:t>сти, гражданской обороны и защиты населения и территорий от чрезвычайных ситуаций;</w:t>
      </w:r>
    </w:p>
    <w:p w:rsidR="00545AF2" w:rsidRPr="00E563F8" w:rsidRDefault="007B5BD2" w:rsidP="003B1E70">
      <w:pPr>
        <w:ind w:firstLine="709"/>
        <w:rPr>
          <w:sz w:val="28"/>
          <w:szCs w:val="28"/>
        </w:rPr>
      </w:pPr>
      <w:r w:rsidRPr="00E563F8">
        <w:rPr>
          <w:sz w:val="28"/>
          <w:szCs w:val="28"/>
        </w:rPr>
        <w:t xml:space="preserve">– </w:t>
      </w:r>
      <w:r w:rsidR="00545AF2" w:rsidRPr="00E563F8">
        <w:rPr>
          <w:sz w:val="28"/>
          <w:szCs w:val="28"/>
        </w:rPr>
        <w:t>основы оценки пожарных рисков и управления ими для достижения эффективного уровня пожарной безопасности;</w:t>
      </w:r>
    </w:p>
    <w:p w:rsidR="00545AF2" w:rsidRPr="00E563F8" w:rsidRDefault="007B5BD2" w:rsidP="003B1E70">
      <w:pPr>
        <w:tabs>
          <w:tab w:val="num" w:pos="709"/>
        </w:tabs>
        <w:ind w:firstLine="709"/>
        <w:rPr>
          <w:iCs/>
          <w:sz w:val="28"/>
          <w:szCs w:val="28"/>
        </w:rPr>
      </w:pPr>
      <w:r w:rsidRPr="00E563F8">
        <w:rPr>
          <w:iCs/>
          <w:sz w:val="28"/>
          <w:szCs w:val="28"/>
        </w:rPr>
        <w:t xml:space="preserve">– </w:t>
      </w:r>
      <w:r w:rsidR="00545AF2" w:rsidRPr="00E563F8">
        <w:rPr>
          <w:iCs/>
          <w:sz w:val="28"/>
          <w:szCs w:val="28"/>
        </w:rPr>
        <w:t>концепцию электронного правительства, назначение и функции порт</w:t>
      </w:r>
      <w:r w:rsidR="00545AF2" w:rsidRPr="00E563F8">
        <w:rPr>
          <w:iCs/>
          <w:sz w:val="28"/>
          <w:szCs w:val="28"/>
        </w:rPr>
        <w:t>а</w:t>
      </w:r>
      <w:r w:rsidR="00545AF2" w:rsidRPr="00E563F8">
        <w:rPr>
          <w:iCs/>
          <w:sz w:val="28"/>
          <w:szCs w:val="28"/>
        </w:rPr>
        <w:t>лов государственных и муниципальных услуг, нормативно-правовые основы создани</w:t>
      </w:r>
      <w:r w:rsidRPr="00E563F8">
        <w:rPr>
          <w:iCs/>
          <w:sz w:val="28"/>
          <w:szCs w:val="28"/>
        </w:rPr>
        <w:t>я портала государственных услуг;</w:t>
      </w:r>
    </w:p>
    <w:p w:rsidR="00545AF2" w:rsidRPr="00E563F8" w:rsidRDefault="00D91308" w:rsidP="003B1E70">
      <w:pPr>
        <w:ind w:firstLine="709"/>
        <w:rPr>
          <w:b/>
          <w:sz w:val="28"/>
          <w:szCs w:val="28"/>
        </w:rPr>
      </w:pPr>
      <w:r w:rsidRPr="00E563F8">
        <w:rPr>
          <w:b/>
          <w:sz w:val="28"/>
          <w:szCs w:val="28"/>
        </w:rPr>
        <w:t>у</w:t>
      </w:r>
      <w:r w:rsidR="00545AF2" w:rsidRPr="00E563F8">
        <w:rPr>
          <w:b/>
          <w:sz w:val="28"/>
          <w:szCs w:val="28"/>
        </w:rPr>
        <w:t>меть</w:t>
      </w:r>
      <w:r w:rsidRPr="00E563F8">
        <w:rPr>
          <w:b/>
          <w:sz w:val="28"/>
          <w:szCs w:val="28"/>
        </w:rPr>
        <w:t>:</w:t>
      </w:r>
    </w:p>
    <w:p w:rsidR="00545AF2" w:rsidRPr="00E563F8" w:rsidRDefault="00D91308" w:rsidP="003B1E70">
      <w:pPr>
        <w:ind w:firstLine="709"/>
        <w:rPr>
          <w:sz w:val="28"/>
          <w:szCs w:val="28"/>
        </w:rPr>
      </w:pPr>
      <w:r w:rsidRPr="00E563F8">
        <w:rPr>
          <w:b/>
          <w:sz w:val="28"/>
          <w:szCs w:val="28"/>
        </w:rPr>
        <w:t xml:space="preserve">– </w:t>
      </w:r>
      <w:r w:rsidR="00545AF2" w:rsidRPr="00E563F8">
        <w:rPr>
          <w:sz w:val="28"/>
          <w:szCs w:val="28"/>
        </w:rPr>
        <w:t>правильно применять положения действующего законодательства и нормативных актов в области организации управленческой деятельности по обеспечению пожарной безопасности, гражданской обороны и защиты насел</w:t>
      </w:r>
      <w:r w:rsidR="00545AF2" w:rsidRPr="00E563F8">
        <w:rPr>
          <w:sz w:val="28"/>
          <w:szCs w:val="28"/>
        </w:rPr>
        <w:t>е</w:t>
      </w:r>
      <w:r w:rsidR="00545AF2" w:rsidRPr="00E563F8">
        <w:rPr>
          <w:sz w:val="28"/>
          <w:szCs w:val="28"/>
        </w:rPr>
        <w:t>ния и территорий от чрезвычайных ситуаций;</w:t>
      </w:r>
    </w:p>
    <w:p w:rsidR="00545AF2" w:rsidRPr="00E563F8" w:rsidRDefault="00D91308" w:rsidP="003B1E70">
      <w:pPr>
        <w:ind w:firstLine="709"/>
        <w:rPr>
          <w:sz w:val="28"/>
          <w:szCs w:val="28"/>
        </w:rPr>
      </w:pPr>
      <w:r w:rsidRPr="00E563F8">
        <w:rPr>
          <w:sz w:val="28"/>
          <w:szCs w:val="28"/>
        </w:rPr>
        <w:t xml:space="preserve">– </w:t>
      </w:r>
      <w:r w:rsidR="00545AF2" w:rsidRPr="00E563F8">
        <w:rPr>
          <w:sz w:val="28"/>
          <w:szCs w:val="28"/>
        </w:rPr>
        <w:t>организовать работу по переходу на межведомственные и межуровн</w:t>
      </w:r>
      <w:r w:rsidR="00545AF2" w:rsidRPr="00E563F8">
        <w:rPr>
          <w:sz w:val="28"/>
          <w:szCs w:val="28"/>
        </w:rPr>
        <w:t>е</w:t>
      </w:r>
      <w:r w:rsidR="00545AF2" w:rsidRPr="00E563F8">
        <w:rPr>
          <w:sz w:val="28"/>
          <w:szCs w:val="28"/>
        </w:rPr>
        <w:t>вые взаимодействия без участия заявителя при предоставлении государстве</w:t>
      </w:r>
      <w:r w:rsidR="00545AF2" w:rsidRPr="00E563F8">
        <w:rPr>
          <w:sz w:val="28"/>
          <w:szCs w:val="28"/>
        </w:rPr>
        <w:t>н</w:t>
      </w:r>
      <w:r w:rsidR="00545AF2" w:rsidRPr="00E563F8">
        <w:rPr>
          <w:sz w:val="28"/>
          <w:szCs w:val="28"/>
        </w:rPr>
        <w:t>ных услуг;</w:t>
      </w:r>
    </w:p>
    <w:p w:rsidR="00545AF2" w:rsidRPr="00E563F8" w:rsidRDefault="00D91308" w:rsidP="003B1E70">
      <w:pPr>
        <w:ind w:firstLine="709"/>
        <w:rPr>
          <w:sz w:val="28"/>
          <w:szCs w:val="28"/>
        </w:rPr>
      </w:pPr>
      <w:r w:rsidRPr="00E563F8">
        <w:rPr>
          <w:sz w:val="28"/>
          <w:szCs w:val="28"/>
        </w:rPr>
        <w:t xml:space="preserve">– </w:t>
      </w:r>
      <w:r w:rsidR="00545AF2" w:rsidRPr="00E563F8">
        <w:rPr>
          <w:sz w:val="28"/>
          <w:szCs w:val="28"/>
        </w:rPr>
        <w:t>использовать портал государственных и муниципальных услуг</w:t>
      </w:r>
      <w:r w:rsidR="007B5BD2" w:rsidRPr="00E563F8">
        <w:rPr>
          <w:sz w:val="28"/>
          <w:szCs w:val="28"/>
        </w:rPr>
        <w:t>;</w:t>
      </w:r>
    </w:p>
    <w:p w:rsidR="00D91308" w:rsidRPr="00E563F8" w:rsidRDefault="007B5BD2" w:rsidP="003B1E70">
      <w:pPr>
        <w:ind w:firstLine="709"/>
        <w:rPr>
          <w:sz w:val="28"/>
          <w:szCs w:val="28"/>
        </w:rPr>
      </w:pPr>
      <w:r w:rsidRPr="00E563F8">
        <w:rPr>
          <w:b/>
          <w:sz w:val="28"/>
          <w:szCs w:val="28"/>
        </w:rPr>
        <w:t>и</w:t>
      </w:r>
      <w:r w:rsidR="00545AF2" w:rsidRPr="00E563F8">
        <w:rPr>
          <w:b/>
          <w:sz w:val="28"/>
          <w:szCs w:val="28"/>
        </w:rPr>
        <w:t xml:space="preserve">меть твердые навыки </w:t>
      </w:r>
      <w:r w:rsidR="00545AF2" w:rsidRPr="00E563F8">
        <w:rPr>
          <w:sz w:val="28"/>
          <w:szCs w:val="28"/>
        </w:rPr>
        <w:t>по принятию управленческих решений, орган</w:t>
      </w:r>
      <w:r w:rsidR="00545AF2" w:rsidRPr="00E563F8">
        <w:rPr>
          <w:sz w:val="28"/>
          <w:szCs w:val="28"/>
        </w:rPr>
        <w:t>и</w:t>
      </w:r>
      <w:r w:rsidR="00545AF2" w:rsidRPr="00E563F8">
        <w:rPr>
          <w:sz w:val="28"/>
          <w:szCs w:val="28"/>
        </w:rPr>
        <w:t>зации работы на уровне главных управлений МЧС России по субъектам Ро</w:t>
      </w:r>
      <w:r w:rsidR="00545AF2" w:rsidRPr="00E563F8">
        <w:rPr>
          <w:sz w:val="28"/>
          <w:szCs w:val="28"/>
        </w:rPr>
        <w:t>с</w:t>
      </w:r>
      <w:r w:rsidR="00545AF2" w:rsidRPr="00E563F8">
        <w:rPr>
          <w:sz w:val="28"/>
          <w:szCs w:val="28"/>
        </w:rPr>
        <w:t>сийской Федерации.</w:t>
      </w: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0651D6" w:rsidRPr="00E563F8" w:rsidRDefault="000651D6" w:rsidP="003B1E70">
      <w:pPr>
        <w:ind w:firstLine="720"/>
        <w:jc w:val="center"/>
        <w:rPr>
          <w:b/>
          <w:sz w:val="28"/>
          <w:szCs w:val="28"/>
        </w:rPr>
      </w:pPr>
    </w:p>
    <w:p w:rsidR="00545AF2" w:rsidRPr="00E563F8" w:rsidRDefault="00545AF2" w:rsidP="003B1E70">
      <w:pPr>
        <w:ind w:firstLine="720"/>
        <w:jc w:val="center"/>
        <w:rPr>
          <w:b/>
          <w:sz w:val="28"/>
          <w:szCs w:val="28"/>
        </w:rPr>
      </w:pPr>
      <w:r w:rsidRPr="00E563F8">
        <w:rPr>
          <w:b/>
          <w:sz w:val="28"/>
          <w:szCs w:val="28"/>
        </w:rPr>
        <w:lastRenderedPageBreak/>
        <w:t>4. Структура и содержание учебной дисциплины</w:t>
      </w:r>
      <w:r w:rsidR="009542E4" w:rsidRPr="00E563F8">
        <w:rPr>
          <w:b/>
          <w:sz w:val="28"/>
          <w:szCs w:val="28"/>
        </w:rPr>
        <w:t>.</w:t>
      </w:r>
    </w:p>
    <w:p w:rsidR="000C7EFE" w:rsidRPr="00E563F8" w:rsidRDefault="000C7EFE" w:rsidP="003B1E70">
      <w:pPr>
        <w:ind w:firstLine="720"/>
        <w:jc w:val="center"/>
        <w:rPr>
          <w:b/>
          <w:sz w:val="28"/>
          <w:szCs w:val="28"/>
        </w:rPr>
      </w:pPr>
    </w:p>
    <w:p w:rsidR="00545AF2" w:rsidRPr="00E563F8" w:rsidRDefault="00545AF2" w:rsidP="003B1E70">
      <w:pPr>
        <w:jc w:val="center"/>
        <w:rPr>
          <w:b/>
          <w:sz w:val="28"/>
          <w:szCs w:val="28"/>
        </w:rPr>
      </w:pPr>
      <w:r w:rsidRPr="00E563F8">
        <w:rPr>
          <w:b/>
          <w:sz w:val="28"/>
          <w:szCs w:val="28"/>
        </w:rPr>
        <w:t>4.1 Учебный план</w:t>
      </w:r>
      <w:r w:rsidR="009542E4" w:rsidRPr="00E563F8">
        <w:rPr>
          <w:b/>
          <w:sz w:val="28"/>
          <w:szCs w:val="28"/>
        </w:rPr>
        <w:t>.</w:t>
      </w:r>
    </w:p>
    <w:p w:rsidR="00545AF2" w:rsidRPr="00E563F8" w:rsidRDefault="00545AF2"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tbl>
      <w:tblPr>
        <w:tblpPr w:leftFromText="180" w:rightFromText="180" w:vertAnchor="text" w:horzAnchor="margin" w:tblpY="14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422"/>
        <w:gridCol w:w="708"/>
        <w:gridCol w:w="851"/>
        <w:gridCol w:w="992"/>
        <w:gridCol w:w="992"/>
        <w:gridCol w:w="1276"/>
      </w:tblGrid>
      <w:tr w:rsidR="00545AF2" w:rsidRPr="00E563F8" w:rsidTr="00D91308">
        <w:trPr>
          <w:cantSplit/>
          <w:trHeight w:val="413"/>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 п/п</w:t>
            </w:r>
          </w:p>
        </w:tc>
        <w:tc>
          <w:tcPr>
            <w:tcW w:w="44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Наименование разделов</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5AF2" w:rsidRPr="00E563F8" w:rsidRDefault="00545AF2" w:rsidP="003B1E70">
            <w:pPr>
              <w:widowControl w:val="0"/>
              <w:autoSpaceDE w:val="0"/>
              <w:autoSpaceDN w:val="0"/>
              <w:adjustRightInd w:val="0"/>
              <w:ind w:left="113" w:right="113"/>
              <w:jc w:val="center"/>
              <w:rPr>
                <w:sz w:val="28"/>
                <w:szCs w:val="28"/>
              </w:rPr>
            </w:pPr>
            <w:r w:rsidRPr="00E563F8">
              <w:rPr>
                <w:sz w:val="28"/>
                <w:szCs w:val="28"/>
              </w:rPr>
              <w:t>Всего часов</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p w:rsidR="00545AF2" w:rsidRPr="00E563F8" w:rsidRDefault="00545AF2" w:rsidP="003B1E70">
            <w:pPr>
              <w:widowControl w:val="0"/>
              <w:autoSpaceDE w:val="0"/>
              <w:autoSpaceDN w:val="0"/>
              <w:adjustRightInd w:val="0"/>
              <w:jc w:val="center"/>
              <w:rPr>
                <w:sz w:val="28"/>
                <w:szCs w:val="28"/>
              </w:rPr>
            </w:pPr>
            <w:r w:rsidRPr="00E563F8">
              <w:rPr>
                <w:sz w:val="28"/>
                <w:szCs w:val="28"/>
              </w:rPr>
              <w:t>В том числе</w:t>
            </w:r>
          </w:p>
          <w:p w:rsidR="00545AF2" w:rsidRPr="00E563F8" w:rsidRDefault="00545AF2" w:rsidP="003B1E70">
            <w:pPr>
              <w:jc w:val="center"/>
              <w:rPr>
                <w:sz w:val="28"/>
                <w:szCs w:val="28"/>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545AF2" w:rsidRPr="00E563F8" w:rsidRDefault="00545AF2" w:rsidP="003B1E70">
            <w:pPr>
              <w:jc w:val="center"/>
              <w:rPr>
                <w:sz w:val="28"/>
                <w:szCs w:val="28"/>
              </w:rPr>
            </w:pPr>
            <w:r w:rsidRPr="00E563F8">
              <w:rPr>
                <w:sz w:val="28"/>
                <w:szCs w:val="28"/>
              </w:rPr>
              <w:t>Форма</w:t>
            </w:r>
          </w:p>
          <w:p w:rsidR="00545AF2" w:rsidRPr="00E563F8" w:rsidRDefault="00545AF2" w:rsidP="003B1E70">
            <w:pPr>
              <w:jc w:val="center"/>
              <w:rPr>
                <w:sz w:val="28"/>
                <w:szCs w:val="28"/>
              </w:rPr>
            </w:pPr>
            <w:r w:rsidRPr="00E563F8">
              <w:rPr>
                <w:sz w:val="28"/>
                <w:szCs w:val="28"/>
              </w:rPr>
              <w:t>ко</w:t>
            </w:r>
            <w:r w:rsidRPr="00E563F8">
              <w:rPr>
                <w:sz w:val="28"/>
                <w:szCs w:val="28"/>
              </w:rPr>
              <w:t>н</w:t>
            </w:r>
            <w:r w:rsidRPr="00E563F8">
              <w:rPr>
                <w:sz w:val="28"/>
                <w:szCs w:val="28"/>
              </w:rPr>
              <w:t>троля</w:t>
            </w:r>
          </w:p>
        </w:tc>
      </w:tr>
      <w:tr w:rsidR="00545AF2" w:rsidRPr="00E563F8" w:rsidTr="00D91308">
        <w:trPr>
          <w:cantSplit/>
          <w:trHeight w:val="1694"/>
        </w:trPr>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rPr>
                <w:sz w:val="28"/>
                <w:szCs w:val="28"/>
              </w:rPr>
            </w:pPr>
          </w:p>
        </w:tc>
        <w:tc>
          <w:tcPr>
            <w:tcW w:w="442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rPr>
                <w:sz w:val="28"/>
                <w:szCs w:val="28"/>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5AF2" w:rsidRPr="00E563F8" w:rsidRDefault="00545AF2" w:rsidP="003B1E70">
            <w:pPr>
              <w:widowControl w:val="0"/>
              <w:autoSpaceDE w:val="0"/>
              <w:autoSpaceDN w:val="0"/>
              <w:adjustRightInd w:val="0"/>
              <w:ind w:left="113" w:right="113"/>
              <w:jc w:val="center"/>
              <w:rPr>
                <w:sz w:val="28"/>
                <w:szCs w:val="28"/>
              </w:rPr>
            </w:pPr>
            <w:r w:rsidRPr="00E563F8">
              <w:rPr>
                <w:sz w:val="28"/>
                <w:szCs w:val="28"/>
              </w:rPr>
              <w:t>Лекции</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5AF2" w:rsidRPr="00E563F8" w:rsidRDefault="00545AF2" w:rsidP="003B1E70">
            <w:pPr>
              <w:widowControl w:val="0"/>
              <w:autoSpaceDE w:val="0"/>
              <w:autoSpaceDN w:val="0"/>
              <w:adjustRightInd w:val="0"/>
              <w:ind w:left="113" w:right="113"/>
              <w:jc w:val="center"/>
              <w:rPr>
                <w:sz w:val="28"/>
                <w:szCs w:val="28"/>
              </w:rPr>
            </w:pPr>
            <w:r w:rsidRPr="00E563F8">
              <w:rPr>
                <w:sz w:val="28"/>
                <w:szCs w:val="28"/>
              </w:rPr>
              <w:t>практич</w:t>
            </w:r>
            <w:r w:rsidRPr="00E563F8">
              <w:rPr>
                <w:sz w:val="28"/>
                <w:szCs w:val="28"/>
              </w:rPr>
              <w:t>е</w:t>
            </w:r>
            <w:r w:rsidRPr="00E563F8">
              <w:rPr>
                <w:sz w:val="28"/>
                <w:szCs w:val="28"/>
              </w:rPr>
              <w:t>ские зан</w:t>
            </w:r>
            <w:r w:rsidRPr="00E563F8">
              <w:rPr>
                <w:sz w:val="28"/>
                <w:szCs w:val="28"/>
              </w:rPr>
              <w:t>я</w:t>
            </w:r>
            <w:r w:rsidRPr="00E563F8">
              <w:rPr>
                <w:sz w:val="28"/>
                <w:szCs w:val="28"/>
              </w:rPr>
              <w:t>тия</w:t>
            </w:r>
          </w:p>
        </w:tc>
        <w:tc>
          <w:tcPr>
            <w:tcW w:w="992" w:type="dxa"/>
            <w:tcBorders>
              <w:left w:val="single" w:sz="4" w:space="0" w:color="auto"/>
              <w:bottom w:val="single" w:sz="4" w:space="0" w:color="auto"/>
              <w:right w:val="single" w:sz="4" w:space="0" w:color="auto"/>
            </w:tcBorders>
            <w:shd w:val="clear" w:color="auto" w:fill="auto"/>
            <w:textDirection w:val="btLr"/>
            <w:vAlign w:val="center"/>
          </w:tcPr>
          <w:p w:rsidR="00545AF2" w:rsidRPr="00E563F8" w:rsidRDefault="00545AF2" w:rsidP="003B1E70">
            <w:pPr>
              <w:ind w:left="113" w:right="113"/>
              <w:jc w:val="center"/>
              <w:rPr>
                <w:sz w:val="28"/>
                <w:szCs w:val="28"/>
              </w:rPr>
            </w:pPr>
            <w:r w:rsidRPr="00E563F8">
              <w:rPr>
                <w:sz w:val="28"/>
                <w:szCs w:val="28"/>
              </w:rPr>
              <w:t>Деловые игры и др.</w:t>
            </w:r>
          </w:p>
        </w:tc>
        <w:tc>
          <w:tcPr>
            <w:tcW w:w="1276" w:type="dxa"/>
            <w:vMerge/>
            <w:tcBorders>
              <w:left w:val="single" w:sz="4" w:space="0" w:color="auto"/>
              <w:bottom w:val="single" w:sz="4" w:space="0" w:color="auto"/>
              <w:right w:val="single" w:sz="4" w:space="0" w:color="auto"/>
            </w:tcBorders>
            <w:shd w:val="clear" w:color="auto" w:fill="auto"/>
            <w:vAlign w:val="center"/>
          </w:tcPr>
          <w:p w:rsidR="00545AF2" w:rsidRPr="00E563F8" w:rsidRDefault="00545AF2" w:rsidP="003B1E70">
            <w:pPr>
              <w:rPr>
                <w:sz w:val="28"/>
                <w:szCs w:val="28"/>
              </w:rPr>
            </w:pPr>
          </w:p>
        </w:tc>
      </w:tr>
      <w:tr w:rsidR="00545AF2" w:rsidRPr="00E563F8" w:rsidTr="00D91308">
        <w:trPr>
          <w:cantSplit/>
          <w:trHeight w:val="711"/>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1</w:t>
            </w:r>
          </w:p>
        </w:tc>
        <w:tc>
          <w:tcPr>
            <w:tcW w:w="442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rPr>
                <w:sz w:val="28"/>
                <w:szCs w:val="28"/>
              </w:rPr>
            </w:pPr>
            <w:r w:rsidRPr="00E563F8">
              <w:rPr>
                <w:sz w:val="28"/>
                <w:szCs w:val="28"/>
              </w:rPr>
              <w:t>Правовая, кадровая и управленч</w:t>
            </w:r>
            <w:r w:rsidRPr="00E563F8">
              <w:rPr>
                <w:sz w:val="28"/>
                <w:szCs w:val="28"/>
              </w:rPr>
              <w:t>е</w:t>
            </w:r>
            <w:r w:rsidRPr="00E563F8">
              <w:rPr>
                <w:sz w:val="28"/>
                <w:szCs w:val="28"/>
              </w:rPr>
              <w:t>ская деятельность</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2</w:t>
            </w:r>
          </w:p>
        </w:tc>
      </w:tr>
      <w:tr w:rsidR="00545AF2" w:rsidRPr="00E563F8" w:rsidTr="00D91308">
        <w:trPr>
          <w:cantSplit/>
          <w:trHeight w:val="466"/>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2</w:t>
            </w:r>
          </w:p>
        </w:tc>
        <w:tc>
          <w:tcPr>
            <w:tcW w:w="442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rPr>
                <w:sz w:val="28"/>
                <w:szCs w:val="28"/>
              </w:rPr>
            </w:pPr>
            <w:r w:rsidRPr="00E563F8">
              <w:rPr>
                <w:sz w:val="28"/>
                <w:szCs w:val="28"/>
              </w:rPr>
              <w:t>Специальная подготовка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tc>
      </w:tr>
      <w:tr w:rsidR="00545AF2" w:rsidRPr="00E563F8" w:rsidTr="00D91308">
        <w:trPr>
          <w:cantSplit/>
          <w:trHeight w:val="466"/>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3</w:t>
            </w:r>
          </w:p>
        </w:tc>
        <w:tc>
          <w:tcPr>
            <w:tcW w:w="442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rPr>
                <w:sz w:val="28"/>
                <w:szCs w:val="28"/>
              </w:rPr>
            </w:pPr>
            <w:r w:rsidRPr="00E563F8">
              <w:rPr>
                <w:sz w:val="28"/>
                <w:szCs w:val="28"/>
              </w:rPr>
              <w:t>Входной контроль</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2</w:t>
            </w:r>
          </w:p>
        </w:tc>
      </w:tr>
      <w:tr w:rsidR="00545AF2" w:rsidRPr="00E563F8" w:rsidTr="00D91308">
        <w:trPr>
          <w:cantSplit/>
          <w:trHeight w:val="43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4</w:t>
            </w:r>
          </w:p>
        </w:tc>
        <w:tc>
          <w:tcPr>
            <w:tcW w:w="442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rPr>
                <w:sz w:val="28"/>
                <w:szCs w:val="28"/>
              </w:rPr>
            </w:pPr>
            <w:r w:rsidRPr="00E563F8">
              <w:rPr>
                <w:sz w:val="28"/>
                <w:szCs w:val="28"/>
              </w:rPr>
              <w:t>Итоговый контроль (экзамен)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sz w:val="28"/>
                <w:szCs w:val="28"/>
              </w:rPr>
            </w:pPr>
            <w:r w:rsidRPr="00E563F8">
              <w:rPr>
                <w:sz w:val="28"/>
                <w:szCs w:val="28"/>
              </w:rPr>
              <w:t>6</w:t>
            </w:r>
          </w:p>
        </w:tc>
      </w:tr>
      <w:tr w:rsidR="00545AF2" w:rsidRPr="00E563F8" w:rsidTr="00D91308">
        <w:trPr>
          <w:cantSplit/>
          <w:trHeight w:val="480"/>
        </w:trPr>
        <w:tc>
          <w:tcPr>
            <w:tcW w:w="5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b/>
                <w:sz w:val="28"/>
                <w:szCs w:val="28"/>
              </w:rPr>
            </w:pPr>
            <w:r w:rsidRPr="00E563F8">
              <w:rPr>
                <w:b/>
                <w:sz w:val="28"/>
                <w:szCs w:val="28"/>
              </w:rPr>
              <w:t>Итого:</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b/>
                <w:sz w:val="28"/>
                <w:szCs w:val="28"/>
              </w:rPr>
            </w:pPr>
            <w:r w:rsidRPr="00E563F8">
              <w:rPr>
                <w:b/>
                <w:sz w:val="28"/>
                <w:szCs w:val="28"/>
              </w:rPr>
              <w:t>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b/>
                <w:sz w:val="28"/>
                <w:szCs w:val="28"/>
              </w:rPr>
            </w:pPr>
            <w:r w:rsidRPr="00E563F8">
              <w:rPr>
                <w:b/>
                <w:sz w:val="28"/>
                <w:szCs w:val="28"/>
              </w:rPr>
              <w:t>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AF2" w:rsidRPr="00E563F8" w:rsidRDefault="00545AF2" w:rsidP="003B1E70">
            <w:pPr>
              <w:widowControl w:val="0"/>
              <w:autoSpaceDE w:val="0"/>
              <w:autoSpaceDN w:val="0"/>
              <w:adjustRightInd w:val="0"/>
              <w:jc w:val="center"/>
              <w:rPr>
                <w:b/>
                <w:sz w:val="28"/>
                <w:szCs w:val="28"/>
              </w:rPr>
            </w:pPr>
            <w:r w:rsidRPr="00E563F8">
              <w:rPr>
                <w:b/>
                <w:sz w:val="28"/>
                <w:szCs w:val="28"/>
              </w:rPr>
              <w:t>2</w:t>
            </w:r>
          </w:p>
        </w:tc>
        <w:tc>
          <w:tcPr>
            <w:tcW w:w="992" w:type="dxa"/>
            <w:vAlign w:val="center"/>
          </w:tcPr>
          <w:p w:rsidR="00545AF2" w:rsidRPr="00E563F8" w:rsidRDefault="00545AF2" w:rsidP="003B1E70">
            <w:pPr>
              <w:widowControl w:val="0"/>
              <w:autoSpaceDE w:val="0"/>
              <w:autoSpaceDN w:val="0"/>
              <w:adjustRightInd w:val="0"/>
              <w:jc w:val="center"/>
              <w:rPr>
                <w:b/>
                <w:sz w:val="28"/>
                <w:szCs w:val="28"/>
              </w:rPr>
            </w:pPr>
            <w:r w:rsidRPr="00E563F8">
              <w:rPr>
                <w:b/>
                <w:sz w:val="28"/>
                <w:szCs w:val="28"/>
              </w:rPr>
              <w:t>12</w:t>
            </w:r>
          </w:p>
        </w:tc>
        <w:tc>
          <w:tcPr>
            <w:tcW w:w="1276" w:type="dxa"/>
            <w:vAlign w:val="center"/>
          </w:tcPr>
          <w:p w:rsidR="00545AF2" w:rsidRPr="00E563F8" w:rsidRDefault="00545AF2" w:rsidP="003B1E70">
            <w:pPr>
              <w:widowControl w:val="0"/>
              <w:autoSpaceDE w:val="0"/>
              <w:autoSpaceDN w:val="0"/>
              <w:adjustRightInd w:val="0"/>
              <w:jc w:val="center"/>
              <w:rPr>
                <w:sz w:val="28"/>
                <w:szCs w:val="28"/>
              </w:rPr>
            </w:pPr>
            <w:r w:rsidRPr="00E563F8">
              <w:rPr>
                <w:b/>
                <w:sz w:val="28"/>
                <w:szCs w:val="28"/>
              </w:rPr>
              <w:t>10</w:t>
            </w:r>
          </w:p>
        </w:tc>
      </w:tr>
    </w:tbl>
    <w:p w:rsidR="00545AF2" w:rsidRPr="00E563F8" w:rsidRDefault="00545AF2" w:rsidP="003B1E70">
      <w:pPr>
        <w:rPr>
          <w:sz w:val="28"/>
          <w:szCs w:val="28"/>
        </w:rPr>
      </w:pPr>
    </w:p>
    <w:p w:rsidR="00545AF2" w:rsidRPr="00E563F8" w:rsidRDefault="00545AF2" w:rsidP="003B1E70">
      <w:pPr>
        <w:jc w:val="center"/>
        <w:rPr>
          <w:b/>
          <w:sz w:val="28"/>
          <w:szCs w:val="28"/>
        </w:rPr>
      </w:pPr>
    </w:p>
    <w:p w:rsidR="00545AF2" w:rsidRPr="00E563F8" w:rsidRDefault="00545AF2" w:rsidP="003B1E70">
      <w:pPr>
        <w:jc w:val="center"/>
        <w:rPr>
          <w:b/>
          <w:sz w:val="28"/>
          <w:szCs w:val="28"/>
        </w:rPr>
      </w:pPr>
      <w:r w:rsidRPr="00E563F8">
        <w:rPr>
          <w:b/>
          <w:sz w:val="28"/>
          <w:szCs w:val="28"/>
        </w:rPr>
        <w:t>4.2 Календарный учебный график</w:t>
      </w:r>
      <w:r w:rsidR="009542E4" w:rsidRPr="00E563F8">
        <w:rPr>
          <w:b/>
          <w:sz w:val="28"/>
          <w:szCs w:val="28"/>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545AF2" w:rsidRPr="00E563F8" w:rsidTr="00D91308">
        <w:tc>
          <w:tcPr>
            <w:tcW w:w="1559" w:type="dxa"/>
            <w:vMerge w:val="restart"/>
            <w:shd w:val="clear" w:color="auto" w:fill="D9D9D9"/>
          </w:tcPr>
          <w:p w:rsidR="00545AF2" w:rsidRPr="00E563F8" w:rsidRDefault="00545AF2" w:rsidP="003B1E70">
            <w:pPr>
              <w:rPr>
                <w:sz w:val="28"/>
                <w:szCs w:val="28"/>
              </w:rPr>
            </w:pPr>
            <w:r w:rsidRPr="00E563F8">
              <w:rPr>
                <w:sz w:val="28"/>
                <w:szCs w:val="28"/>
              </w:rPr>
              <w:t>Неделя обучения</w:t>
            </w:r>
          </w:p>
        </w:tc>
        <w:tc>
          <w:tcPr>
            <w:tcW w:w="992" w:type="dxa"/>
            <w:shd w:val="clear" w:color="auto" w:fill="D9D9D9"/>
            <w:vAlign w:val="center"/>
          </w:tcPr>
          <w:p w:rsidR="00545AF2" w:rsidRPr="00E563F8" w:rsidRDefault="00545AF2" w:rsidP="003B1E70">
            <w:pPr>
              <w:jc w:val="center"/>
              <w:rPr>
                <w:sz w:val="28"/>
                <w:szCs w:val="28"/>
              </w:rPr>
            </w:pPr>
            <w:r w:rsidRPr="00E563F8">
              <w:rPr>
                <w:sz w:val="28"/>
                <w:szCs w:val="28"/>
              </w:rPr>
              <w:t>1</w:t>
            </w:r>
          </w:p>
        </w:tc>
        <w:tc>
          <w:tcPr>
            <w:tcW w:w="993" w:type="dxa"/>
            <w:shd w:val="clear" w:color="auto" w:fill="D9D9D9"/>
            <w:vAlign w:val="center"/>
          </w:tcPr>
          <w:p w:rsidR="00545AF2" w:rsidRPr="00E563F8" w:rsidRDefault="00545AF2" w:rsidP="003B1E70">
            <w:pPr>
              <w:jc w:val="center"/>
              <w:rPr>
                <w:sz w:val="28"/>
                <w:szCs w:val="28"/>
              </w:rPr>
            </w:pPr>
            <w:r w:rsidRPr="00E563F8">
              <w:rPr>
                <w:sz w:val="28"/>
                <w:szCs w:val="28"/>
              </w:rPr>
              <w:t>2</w:t>
            </w:r>
          </w:p>
        </w:tc>
        <w:tc>
          <w:tcPr>
            <w:tcW w:w="992" w:type="dxa"/>
            <w:shd w:val="clear" w:color="auto" w:fill="D9D9D9"/>
            <w:vAlign w:val="center"/>
          </w:tcPr>
          <w:p w:rsidR="00545AF2" w:rsidRPr="00E563F8" w:rsidRDefault="00545AF2" w:rsidP="003B1E70">
            <w:pPr>
              <w:jc w:val="center"/>
              <w:rPr>
                <w:sz w:val="28"/>
                <w:szCs w:val="28"/>
              </w:rPr>
            </w:pPr>
            <w:r w:rsidRPr="00E563F8">
              <w:rPr>
                <w:sz w:val="28"/>
                <w:szCs w:val="28"/>
              </w:rPr>
              <w:t>3</w:t>
            </w:r>
          </w:p>
        </w:tc>
        <w:tc>
          <w:tcPr>
            <w:tcW w:w="992" w:type="dxa"/>
            <w:shd w:val="clear" w:color="auto" w:fill="D9D9D9"/>
            <w:vAlign w:val="center"/>
          </w:tcPr>
          <w:p w:rsidR="00545AF2" w:rsidRPr="00E563F8" w:rsidRDefault="00545AF2" w:rsidP="003B1E70">
            <w:pPr>
              <w:jc w:val="center"/>
              <w:rPr>
                <w:sz w:val="28"/>
                <w:szCs w:val="28"/>
              </w:rPr>
            </w:pPr>
            <w:r w:rsidRPr="00E563F8">
              <w:rPr>
                <w:sz w:val="28"/>
                <w:szCs w:val="28"/>
              </w:rPr>
              <w:t>4</w:t>
            </w:r>
          </w:p>
        </w:tc>
        <w:tc>
          <w:tcPr>
            <w:tcW w:w="992" w:type="dxa"/>
            <w:shd w:val="clear" w:color="auto" w:fill="D9D9D9"/>
            <w:vAlign w:val="center"/>
          </w:tcPr>
          <w:p w:rsidR="00545AF2" w:rsidRPr="00E563F8" w:rsidRDefault="00545AF2" w:rsidP="003B1E70">
            <w:pPr>
              <w:jc w:val="center"/>
              <w:rPr>
                <w:sz w:val="28"/>
                <w:szCs w:val="28"/>
              </w:rPr>
            </w:pPr>
            <w:r w:rsidRPr="00E563F8">
              <w:rPr>
                <w:sz w:val="28"/>
                <w:szCs w:val="28"/>
              </w:rPr>
              <w:t>5</w:t>
            </w:r>
          </w:p>
        </w:tc>
        <w:tc>
          <w:tcPr>
            <w:tcW w:w="993" w:type="dxa"/>
            <w:shd w:val="clear" w:color="auto" w:fill="D9D9D9"/>
            <w:vAlign w:val="center"/>
          </w:tcPr>
          <w:p w:rsidR="00545AF2" w:rsidRPr="00E563F8" w:rsidRDefault="00545AF2" w:rsidP="003B1E70">
            <w:pPr>
              <w:jc w:val="center"/>
              <w:rPr>
                <w:sz w:val="28"/>
                <w:szCs w:val="28"/>
              </w:rPr>
            </w:pPr>
            <w:r w:rsidRPr="00E563F8">
              <w:rPr>
                <w:sz w:val="28"/>
                <w:szCs w:val="28"/>
              </w:rPr>
              <w:t>6</w:t>
            </w:r>
          </w:p>
        </w:tc>
        <w:tc>
          <w:tcPr>
            <w:tcW w:w="850" w:type="dxa"/>
            <w:shd w:val="clear" w:color="auto" w:fill="D9D9D9"/>
            <w:vAlign w:val="center"/>
          </w:tcPr>
          <w:p w:rsidR="00545AF2" w:rsidRPr="00E563F8" w:rsidRDefault="00545AF2" w:rsidP="003B1E70">
            <w:pPr>
              <w:jc w:val="center"/>
              <w:rPr>
                <w:sz w:val="28"/>
                <w:szCs w:val="28"/>
              </w:rPr>
            </w:pPr>
            <w:r w:rsidRPr="00E563F8">
              <w:rPr>
                <w:sz w:val="28"/>
                <w:szCs w:val="28"/>
              </w:rPr>
              <w:t>7</w:t>
            </w:r>
          </w:p>
        </w:tc>
        <w:tc>
          <w:tcPr>
            <w:tcW w:w="885" w:type="dxa"/>
            <w:shd w:val="clear" w:color="auto" w:fill="D9D9D9"/>
            <w:vAlign w:val="center"/>
          </w:tcPr>
          <w:p w:rsidR="00545AF2" w:rsidRPr="00E563F8" w:rsidRDefault="00545AF2"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545AF2" w:rsidRPr="00E563F8" w:rsidTr="00D91308">
        <w:tc>
          <w:tcPr>
            <w:tcW w:w="1559" w:type="dxa"/>
            <w:vMerge/>
            <w:shd w:val="clear" w:color="auto" w:fill="D9D9D9"/>
          </w:tcPr>
          <w:p w:rsidR="00545AF2" w:rsidRPr="00E563F8" w:rsidRDefault="00545AF2" w:rsidP="003B1E70">
            <w:pPr>
              <w:rPr>
                <w:sz w:val="28"/>
                <w:szCs w:val="28"/>
              </w:rPr>
            </w:pPr>
          </w:p>
        </w:tc>
        <w:tc>
          <w:tcPr>
            <w:tcW w:w="992" w:type="dxa"/>
            <w:shd w:val="clear" w:color="auto" w:fill="D9D9D9"/>
            <w:vAlign w:val="center"/>
          </w:tcPr>
          <w:p w:rsidR="00545AF2" w:rsidRPr="00E563F8" w:rsidRDefault="00545AF2" w:rsidP="003B1E70">
            <w:pPr>
              <w:jc w:val="center"/>
              <w:rPr>
                <w:sz w:val="28"/>
                <w:szCs w:val="28"/>
              </w:rPr>
            </w:pPr>
            <w:r w:rsidRPr="00E563F8">
              <w:rPr>
                <w:sz w:val="28"/>
                <w:szCs w:val="28"/>
              </w:rPr>
              <w:t>пн</w:t>
            </w:r>
          </w:p>
        </w:tc>
        <w:tc>
          <w:tcPr>
            <w:tcW w:w="993" w:type="dxa"/>
            <w:shd w:val="clear" w:color="auto" w:fill="D9D9D9"/>
            <w:vAlign w:val="center"/>
          </w:tcPr>
          <w:p w:rsidR="00545AF2" w:rsidRPr="00E563F8" w:rsidRDefault="00545AF2" w:rsidP="003B1E70">
            <w:pPr>
              <w:jc w:val="center"/>
              <w:rPr>
                <w:sz w:val="28"/>
                <w:szCs w:val="28"/>
              </w:rPr>
            </w:pPr>
            <w:r w:rsidRPr="00E563F8">
              <w:rPr>
                <w:sz w:val="28"/>
                <w:szCs w:val="28"/>
              </w:rPr>
              <w:t>вт</w:t>
            </w:r>
          </w:p>
        </w:tc>
        <w:tc>
          <w:tcPr>
            <w:tcW w:w="992" w:type="dxa"/>
            <w:shd w:val="clear" w:color="auto" w:fill="D9D9D9"/>
            <w:vAlign w:val="center"/>
          </w:tcPr>
          <w:p w:rsidR="00545AF2" w:rsidRPr="00E563F8" w:rsidRDefault="00545AF2" w:rsidP="003B1E70">
            <w:pPr>
              <w:jc w:val="center"/>
              <w:rPr>
                <w:sz w:val="28"/>
                <w:szCs w:val="28"/>
              </w:rPr>
            </w:pPr>
            <w:r w:rsidRPr="00E563F8">
              <w:rPr>
                <w:sz w:val="28"/>
                <w:szCs w:val="28"/>
              </w:rPr>
              <w:t>ср</w:t>
            </w:r>
          </w:p>
        </w:tc>
        <w:tc>
          <w:tcPr>
            <w:tcW w:w="992" w:type="dxa"/>
            <w:shd w:val="clear" w:color="auto" w:fill="D9D9D9"/>
            <w:vAlign w:val="center"/>
          </w:tcPr>
          <w:p w:rsidR="00545AF2" w:rsidRPr="00E563F8" w:rsidRDefault="00545AF2" w:rsidP="003B1E70">
            <w:pPr>
              <w:jc w:val="center"/>
              <w:rPr>
                <w:sz w:val="28"/>
                <w:szCs w:val="28"/>
              </w:rPr>
            </w:pPr>
            <w:r w:rsidRPr="00E563F8">
              <w:rPr>
                <w:sz w:val="28"/>
                <w:szCs w:val="28"/>
              </w:rPr>
              <w:t>чт</w:t>
            </w:r>
          </w:p>
        </w:tc>
        <w:tc>
          <w:tcPr>
            <w:tcW w:w="992" w:type="dxa"/>
            <w:shd w:val="clear" w:color="auto" w:fill="D9D9D9"/>
            <w:vAlign w:val="center"/>
          </w:tcPr>
          <w:p w:rsidR="00545AF2" w:rsidRPr="00E563F8" w:rsidRDefault="00545AF2" w:rsidP="003B1E70">
            <w:pPr>
              <w:jc w:val="center"/>
              <w:rPr>
                <w:sz w:val="28"/>
                <w:szCs w:val="28"/>
              </w:rPr>
            </w:pPr>
            <w:r w:rsidRPr="00E563F8">
              <w:rPr>
                <w:sz w:val="28"/>
                <w:szCs w:val="28"/>
              </w:rPr>
              <w:t>пт</w:t>
            </w:r>
          </w:p>
        </w:tc>
        <w:tc>
          <w:tcPr>
            <w:tcW w:w="993" w:type="dxa"/>
            <w:shd w:val="clear" w:color="auto" w:fill="D9D9D9"/>
            <w:vAlign w:val="center"/>
          </w:tcPr>
          <w:p w:rsidR="00545AF2" w:rsidRPr="00E563F8" w:rsidRDefault="00545AF2" w:rsidP="003B1E70">
            <w:pPr>
              <w:jc w:val="center"/>
              <w:rPr>
                <w:sz w:val="28"/>
                <w:szCs w:val="28"/>
              </w:rPr>
            </w:pPr>
            <w:r w:rsidRPr="00E563F8">
              <w:rPr>
                <w:sz w:val="28"/>
                <w:szCs w:val="28"/>
              </w:rPr>
              <w:t>сб</w:t>
            </w:r>
          </w:p>
        </w:tc>
        <w:tc>
          <w:tcPr>
            <w:tcW w:w="850" w:type="dxa"/>
            <w:shd w:val="clear" w:color="auto" w:fill="D9D9D9"/>
            <w:vAlign w:val="center"/>
          </w:tcPr>
          <w:p w:rsidR="00545AF2" w:rsidRPr="00E563F8" w:rsidRDefault="00545AF2" w:rsidP="003B1E70">
            <w:pPr>
              <w:jc w:val="center"/>
              <w:rPr>
                <w:sz w:val="28"/>
                <w:szCs w:val="28"/>
              </w:rPr>
            </w:pPr>
            <w:r w:rsidRPr="00E563F8">
              <w:rPr>
                <w:sz w:val="28"/>
                <w:szCs w:val="28"/>
              </w:rPr>
              <w:t>вс</w:t>
            </w:r>
          </w:p>
        </w:tc>
        <w:tc>
          <w:tcPr>
            <w:tcW w:w="885" w:type="dxa"/>
            <w:shd w:val="clear" w:color="auto" w:fill="D9D9D9"/>
            <w:vAlign w:val="center"/>
          </w:tcPr>
          <w:p w:rsidR="00545AF2" w:rsidRPr="00E563F8" w:rsidRDefault="00545AF2" w:rsidP="003B1E70">
            <w:pPr>
              <w:jc w:val="center"/>
              <w:rPr>
                <w:sz w:val="28"/>
                <w:szCs w:val="28"/>
              </w:rPr>
            </w:pPr>
          </w:p>
        </w:tc>
      </w:tr>
      <w:tr w:rsidR="00545AF2" w:rsidRPr="00E563F8" w:rsidTr="00D91308">
        <w:tc>
          <w:tcPr>
            <w:tcW w:w="1559" w:type="dxa"/>
            <w:shd w:val="clear" w:color="auto" w:fill="D9D9D9"/>
          </w:tcPr>
          <w:p w:rsidR="00545AF2" w:rsidRPr="00E563F8" w:rsidRDefault="00545AF2" w:rsidP="003B1E70">
            <w:pPr>
              <w:rPr>
                <w:sz w:val="28"/>
                <w:szCs w:val="28"/>
              </w:rPr>
            </w:pPr>
            <w:r w:rsidRPr="00E563F8">
              <w:rPr>
                <w:sz w:val="28"/>
                <w:szCs w:val="28"/>
              </w:rPr>
              <w:t>1 неделя</w:t>
            </w:r>
          </w:p>
        </w:tc>
        <w:tc>
          <w:tcPr>
            <w:tcW w:w="992" w:type="dxa"/>
            <w:shd w:val="clear" w:color="auto" w:fill="auto"/>
            <w:vAlign w:val="center"/>
          </w:tcPr>
          <w:p w:rsidR="00545AF2" w:rsidRPr="00E563F8" w:rsidRDefault="00545AF2" w:rsidP="003B1E70">
            <w:pPr>
              <w:jc w:val="center"/>
              <w:rPr>
                <w:sz w:val="28"/>
                <w:szCs w:val="28"/>
              </w:rPr>
            </w:pPr>
            <w:r w:rsidRPr="00E563F8">
              <w:rPr>
                <w:sz w:val="28"/>
                <w:szCs w:val="28"/>
              </w:rPr>
              <w:t>В</w:t>
            </w:r>
          </w:p>
        </w:tc>
        <w:tc>
          <w:tcPr>
            <w:tcW w:w="993" w:type="dxa"/>
            <w:shd w:val="clear" w:color="auto" w:fill="auto"/>
            <w:vAlign w:val="center"/>
          </w:tcPr>
          <w:p w:rsidR="00545AF2" w:rsidRPr="00E563F8" w:rsidRDefault="00545AF2" w:rsidP="003B1E70">
            <w:pPr>
              <w:jc w:val="center"/>
              <w:rPr>
                <w:sz w:val="28"/>
                <w:szCs w:val="28"/>
              </w:rPr>
            </w:pPr>
            <w:r w:rsidRPr="00E563F8">
              <w:rPr>
                <w:sz w:val="28"/>
                <w:szCs w:val="28"/>
              </w:rPr>
              <w:t>8</w:t>
            </w:r>
          </w:p>
        </w:tc>
        <w:tc>
          <w:tcPr>
            <w:tcW w:w="992" w:type="dxa"/>
            <w:shd w:val="clear" w:color="auto" w:fill="auto"/>
            <w:vAlign w:val="center"/>
          </w:tcPr>
          <w:p w:rsidR="00545AF2" w:rsidRPr="00E563F8" w:rsidRDefault="00545AF2" w:rsidP="003B1E70">
            <w:pPr>
              <w:jc w:val="center"/>
              <w:rPr>
                <w:sz w:val="28"/>
                <w:szCs w:val="28"/>
              </w:rPr>
            </w:pPr>
            <w:r w:rsidRPr="00E563F8">
              <w:rPr>
                <w:sz w:val="28"/>
                <w:szCs w:val="28"/>
              </w:rPr>
              <w:t>8</w:t>
            </w:r>
          </w:p>
        </w:tc>
        <w:tc>
          <w:tcPr>
            <w:tcW w:w="992" w:type="dxa"/>
            <w:shd w:val="clear" w:color="auto" w:fill="auto"/>
            <w:vAlign w:val="center"/>
          </w:tcPr>
          <w:p w:rsidR="00545AF2" w:rsidRPr="00E563F8" w:rsidRDefault="00545AF2" w:rsidP="003B1E70">
            <w:pPr>
              <w:jc w:val="center"/>
              <w:rPr>
                <w:sz w:val="28"/>
                <w:szCs w:val="28"/>
              </w:rPr>
            </w:pPr>
            <w:r w:rsidRPr="00E563F8">
              <w:rPr>
                <w:sz w:val="28"/>
                <w:szCs w:val="28"/>
              </w:rPr>
              <w:t>8</w:t>
            </w:r>
          </w:p>
        </w:tc>
        <w:tc>
          <w:tcPr>
            <w:tcW w:w="992" w:type="dxa"/>
            <w:shd w:val="clear" w:color="auto" w:fill="auto"/>
            <w:vAlign w:val="center"/>
          </w:tcPr>
          <w:p w:rsidR="00545AF2" w:rsidRPr="00E563F8" w:rsidRDefault="00545AF2" w:rsidP="003B1E70">
            <w:pPr>
              <w:jc w:val="center"/>
              <w:rPr>
                <w:sz w:val="28"/>
                <w:szCs w:val="28"/>
              </w:rPr>
            </w:pPr>
            <w:r w:rsidRPr="00E563F8">
              <w:rPr>
                <w:sz w:val="28"/>
                <w:szCs w:val="28"/>
              </w:rPr>
              <w:t>8</w:t>
            </w:r>
          </w:p>
        </w:tc>
        <w:tc>
          <w:tcPr>
            <w:tcW w:w="993" w:type="dxa"/>
            <w:shd w:val="clear" w:color="auto" w:fill="auto"/>
            <w:vAlign w:val="center"/>
          </w:tcPr>
          <w:p w:rsidR="00545AF2" w:rsidRPr="00E563F8" w:rsidRDefault="00545AF2" w:rsidP="003B1E70">
            <w:pPr>
              <w:jc w:val="center"/>
              <w:rPr>
                <w:sz w:val="28"/>
                <w:szCs w:val="28"/>
              </w:rPr>
            </w:pPr>
            <w:r w:rsidRPr="00E563F8">
              <w:rPr>
                <w:sz w:val="28"/>
                <w:szCs w:val="28"/>
              </w:rPr>
              <w:t>С</w:t>
            </w:r>
          </w:p>
        </w:tc>
        <w:tc>
          <w:tcPr>
            <w:tcW w:w="850" w:type="dxa"/>
            <w:shd w:val="clear" w:color="auto" w:fill="auto"/>
            <w:vAlign w:val="center"/>
          </w:tcPr>
          <w:p w:rsidR="00545AF2" w:rsidRPr="00E563F8" w:rsidRDefault="00545AF2" w:rsidP="003B1E70">
            <w:pPr>
              <w:jc w:val="center"/>
              <w:rPr>
                <w:sz w:val="28"/>
                <w:szCs w:val="28"/>
              </w:rPr>
            </w:pPr>
            <w:r w:rsidRPr="00E563F8">
              <w:rPr>
                <w:sz w:val="28"/>
                <w:szCs w:val="28"/>
              </w:rPr>
              <w:t>-</w:t>
            </w:r>
          </w:p>
        </w:tc>
        <w:tc>
          <w:tcPr>
            <w:tcW w:w="885" w:type="dxa"/>
            <w:shd w:val="clear" w:color="auto" w:fill="auto"/>
            <w:vAlign w:val="center"/>
          </w:tcPr>
          <w:p w:rsidR="00545AF2" w:rsidRPr="00E563F8" w:rsidRDefault="00545AF2" w:rsidP="003B1E70">
            <w:pPr>
              <w:jc w:val="center"/>
              <w:rPr>
                <w:sz w:val="28"/>
                <w:szCs w:val="28"/>
              </w:rPr>
            </w:pPr>
            <w:r w:rsidRPr="00E563F8">
              <w:rPr>
                <w:sz w:val="28"/>
                <w:szCs w:val="28"/>
              </w:rPr>
              <w:t>34</w:t>
            </w:r>
          </w:p>
        </w:tc>
      </w:tr>
      <w:tr w:rsidR="00545AF2" w:rsidRPr="00E563F8" w:rsidTr="00D91308">
        <w:tc>
          <w:tcPr>
            <w:tcW w:w="1559" w:type="dxa"/>
            <w:shd w:val="clear" w:color="auto" w:fill="D9D9D9"/>
          </w:tcPr>
          <w:p w:rsidR="00545AF2" w:rsidRPr="00E563F8" w:rsidRDefault="00545AF2" w:rsidP="003B1E70">
            <w:pPr>
              <w:rPr>
                <w:sz w:val="28"/>
                <w:szCs w:val="28"/>
              </w:rPr>
            </w:pPr>
            <w:r w:rsidRPr="00E563F8">
              <w:rPr>
                <w:sz w:val="28"/>
                <w:szCs w:val="28"/>
              </w:rPr>
              <w:t>2 неделя</w:t>
            </w:r>
          </w:p>
        </w:tc>
        <w:tc>
          <w:tcPr>
            <w:tcW w:w="992" w:type="dxa"/>
            <w:shd w:val="clear" w:color="auto" w:fill="auto"/>
            <w:vAlign w:val="center"/>
          </w:tcPr>
          <w:p w:rsidR="00545AF2" w:rsidRPr="00E563F8" w:rsidRDefault="00545AF2" w:rsidP="003B1E70">
            <w:pPr>
              <w:jc w:val="center"/>
              <w:rPr>
                <w:sz w:val="28"/>
                <w:szCs w:val="28"/>
              </w:rPr>
            </w:pPr>
            <w:r w:rsidRPr="00E563F8">
              <w:rPr>
                <w:sz w:val="28"/>
                <w:szCs w:val="28"/>
              </w:rPr>
              <w:t>8</w:t>
            </w:r>
          </w:p>
        </w:tc>
        <w:tc>
          <w:tcPr>
            <w:tcW w:w="993" w:type="dxa"/>
            <w:shd w:val="clear" w:color="auto" w:fill="auto"/>
            <w:vAlign w:val="center"/>
          </w:tcPr>
          <w:p w:rsidR="00545AF2" w:rsidRPr="00E563F8" w:rsidRDefault="00545AF2" w:rsidP="003B1E70">
            <w:pPr>
              <w:jc w:val="center"/>
              <w:rPr>
                <w:sz w:val="28"/>
                <w:szCs w:val="28"/>
              </w:rPr>
            </w:pPr>
            <w:r w:rsidRPr="00E563F8">
              <w:rPr>
                <w:sz w:val="28"/>
                <w:szCs w:val="28"/>
              </w:rPr>
              <w:t>8</w:t>
            </w:r>
          </w:p>
        </w:tc>
        <w:tc>
          <w:tcPr>
            <w:tcW w:w="992" w:type="dxa"/>
            <w:shd w:val="clear" w:color="auto" w:fill="auto"/>
            <w:vAlign w:val="center"/>
          </w:tcPr>
          <w:p w:rsidR="00545AF2" w:rsidRPr="00E563F8" w:rsidRDefault="00545AF2" w:rsidP="003B1E70">
            <w:pPr>
              <w:jc w:val="center"/>
              <w:rPr>
                <w:sz w:val="28"/>
                <w:szCs w:val="28"/>
              </w:rPr>
            </w:pPr>
            <w:r w:rsidRPr="00E563F8">
              <w:rPr>
                <w:sz w:val="28"/>
                <w:szCs w:val="28"/>
              </w:rPr>
              <w:t>8</w:t>
            </w:r>
          </w:p>
        </w:tc>
        <w:tc>
          <w:tcPr>
            <w:tcW w:w="992" w:type="dxa"/>
            <w:shd w:val="clear" w:color="auto" w:fill="auto"/>
            <w:vAlign w:val="center"/>
          </w:tcPr>
          <w:p w:rsidR="00545AF2" w:rsidRPr="00E563F8" w:rsidRDefault="00545AF2" w:rsidP="003B1E70">
            <w:pPr>
              <w:jc w:val="center"/>
              <w:rPr>
                <w:sz w:val="28"/>
                <w:szCs w:val="28"/>
              </w:rPr>
            </w:pPr>
            <w:r w:rsidRPr="00E563F8">
              <w:rPr>
                <w:sz w:val="28"/>
                <w:szCs w:val="28"/>
              </w:rPr>
              <w:t>8</w:t>
            </w:r>
          </w:p>
        </w:tc>
        <w:tc>
          <w:tcPr>
            <w:tcW w:w="992" w:type="dxa"/>
            <w:shd w:val="clear" w:color="auto" w:fill="auto"/>
            <w:vAlign w:val="center"/>
          </w:tcPr>
          <w:p w:rsidR="00545AF2" w:rsidRPr="00E563F8" w:rsidRDefault="00545AF2" w:rsidP="003B1E70">
            <w:pPr>
              <w:jc w:val="center"/>
              <w:rPr>
                <w:sz w:val="28"/>
                <w:szCs w:val="28"/>
              </w:rPr>
            </w:pPr>
            <w:r w:rsidRPr="00E563F8">
              <w:rPr>
                <w:sz w:val="28"/>
                <w:szCs w:val="28"/>
              </w:rPr>
              <w:t>Э</w:t>
            </w:r>
          </w:p>
        </w:tc>
        <w:tc>
          <w:tcPr>
            <w:tcW w:w="993" w:type="dxa"/>
            <w:shd w:val="clear" w:color="auto" w:fill="auto"/>
            <w:vAlign w:val="center"/>
          </w:tcPr>
          <w:p w:rsidR="00545AF2" w:rsidRPr="00E563F8" w:rsidRDefault="00545AF2" w:rsidP="003B1E70">
            <w:pPr>
              <w:jc w:val="center"/>
              <w:rPr>
                <w:sz w:val="28"/>
                <w:szCs w:val="28"/>
              </w:rPr>
            </w:pPr>
            <w:r w:rsidRPr="00E563F8">
              <w:rPr>
                <w:sz w:val="28"/>
                <w:szCs w:val="28"/>
              </w:rPr>
              <w:t>-</w:t>
            </w:r>
          </w:p>
        </w:tc>
        <w:tc>
          <w:tcPr>
            <w:tcW w:w="850" w:type="dxa"/>
            <w:shd w:val="clear" w:color="auto" w:fill="auto"/>
            <w:vAlign w:val="center"/>
          </w:tcPr>
          <w:p w:rsidR="00545AF2" w:rsidRPr="00E563F8" w:rsidRDefault="00545AF2" w:rsidP="003B1E70">
            <w:pPr>
              <w:jc w:val="center"/>
              <w:rPr>
                <w:sz w:val="28"/>
                <w:szCs w:val="28"/>
              </w:rPr>
            </w:pPr>
            <w:r w:rsidRPr="00E563F8">
              <w:rPr>
                <w:sz w:val="28"/>
                <w:szCs w:val="28"/>
              </w:rPr>
              <w:t>-</w:t>
            </w:r>
          </w:p>
        </w:tc>
        <w:tc>
          <w:tcPr>
            <w:tcW w:w="885" w:type="dxa"/>
            <w:shd w:val="clear" w:color="auto" w:fill="auto"/>
            <w:vAlign w:val="center"/>
          </w:tcPr>
          <w:p w:rsidR="00545AF2" w:rsidRPr="00E563F8" w:rsidRDefault="00545AF2" w:rsidP="003B1E70">
            <w:pPr>
              <w:jc w:val="center"/>
              <w:rPr>
                <w:sz w:val="28"/>
                <w:szCs w:val="28"/>
              </w:rPr>
            </w:pPr>
            <w:r w:rsidRPr="00E563F8">
              <w:rPr>
                <w:sz w:val="28"/>
                <w:szCs w:val="28"/>
              </w:rPr>
              <w:t>38</w:t>
            </w:r>
          </w:p>
        </w:tc>
      </w:tr>
      <w:tr w:rsidR="00545AF2" w:rsidRPr="00E563F8" w:rsidTr="00D91308">
        <w:tc>
          <w:tcPr>
            <w:tcW w:w="1559" w:type="dxa"/>
            <w:shd w:val="clear" w:color="auto" w:fill="auto"/>
          </w:tcPr>
          <w:p w:rsidR="00545AF2" w:rsidRPr="00E563F8" w:rsidRDefault="00545AF2" w:rsidP="003B1E70">
            <w:pPr>
              <w:rPr>
                <w:sz w:val="28"/>
                <w:szCs w:val="28"/>
              </w:rPr>
            </w:pPr>
          </w:p>
        </w:tc>
        <w:tc>
          <w:tcPr>
            <w:tcW w:w="992" w:type="dxa"/>
            <w:shd w:val="clear" w:color="auto" w:fill="auto"/>
            <w:vAlign w:val="center"/>
          </w:tcPr>
          <w:p w:rsidR="00545AF2" w:rsidRPr="00E563F8" w:rsidRDefault="00545AF2" w:rsidP="003B1E70">
            <w:pPr>
              <w:jc w:val="center"/>
              <w:rPr>
                <w:sz w:val="28"/>
                <w:szCs w:val="28"/>
              </w:rPr>
            </w:pPr>
          </w:p>
        </w:tc>
        <w:tc>
          <w:tcPr>
            <w:tcW w:w="993" w:type="dxa"/>
            <w:shd w:val="clear" w:color="auto" w:fill="auto"/>
            <w:vAlign w:val="center"/>
          </w:tcPr>
          <w:p w:rsidR="00545AF2" w:rsidRPr="00E563F8" w:rsidRDefault="00545AF2" w:rsidP="003B1E70">
            <w:pPr>
              <w:jc w:val="center"/>
              <w:rPr>
                <w:sz w:val="28"/>
                <w:szCs w:val="28"/>
              </w:rPr>
            </w:pPr>
          </w:p>
        </w:tc>
        <w:tc>
          <w:tcPr>
            <w:tcW w:w="992" w:type="dxa"/>
            <w:shd w:val="clear" w:color="auto" w:fill="auto"/>
            <w:vAlign w:val="center"/>
          </w:tcPr>
          <w:p w:rsidR="00545AF2" w:rsidRPr="00E563F8" w:rsidRDefault="00545AF2" w:rsidP="003B1E70">
            <w:pPr>
              <w:jc w:val="center"/>
              <w:rPr>
                <w:sz w:val="28"/>
                <w:szCs w:val="28"/>
              </w:rPr>
            </w:pPr>
          </w:p>
        </w:tc>
        <w:tc>
          <w:tcPr>
            <w:tcW w:w="992" w:type="dxa"/>
            <w:shd w:val="clear" w:color="auto" w:fill="auto"/>
            <w:vAlign w:val="center"/>
          </w:tcPr>
          <w:p w:rsidR="00545AF2" w:rsidRPr="00E563F8" w:rsidRDefault="00545AF2" w:rsidP="003B1E70">
            <w:pPr>
              <w:jc w:val="center"/>
              <w:rPr>
                <w:sz w:val="28"/>
                <w:szCs w:val="28"/>
              </w:rPr>
            </w:pPr>
          </w:p>
        </w:tc>
        <w:tc>
          <w:tcPr>
            <w:tcW w:w="992" w:type="dxa"/>
            <w:shd w:val="clear" w:color="auto" w:fill="auto"/>
            <w:vAlign w:val="center"/>
          </w:tcPr>
          <w:p w:rsidR="00545AF2" w:rsidRPr="00E563F8" w:rsidRDefault="00545AF2" w:rsidP="003B1E70">
            <w:pPr>
              <w:jc w:val="center"/>
              <w:rPr>
                <w:sz w:val="28"/>
                <w:szCs w:val="28"/>
              </w:rPr>
            </w:pPr>
          </w:p>
        </w:tc>
        <w:tc>
          <w:tcPr>
            <w:tcW w:w="993" w:type="dxa"/>
            <w:shd w:val="clear" w:color="auto" w:fill="auto"/>
            <w:vAlign w:val="center"/>
          </w:tcPr>
          <w:p w:rsidR="00545AF2" w:rsidRPr="00E563F8" w:rsidRDefault="00545AF2" w:rsidP="003B1E70">
            <w:pPr>
              <w:jc w:val="center"/>
              <w:rPr>
                <w:sz w:val="28"/>
                <w:szCs w:val="28"/>
              </w:rPr>
            </w:pPr>
          </w:p>
        </w:tc>
        <w:tc>
          <w:tcPr>
            <w:tcW w:w="850" w:type="dxa"/>
            <w:shd w:val="clear" w:color="auto" w:fill="auto"/>
            <w:vAlign w:val="center"/>
          </w:tcPr>
          <w:p w:rsidR="00545AF2" w:rsidRPr="00E563F8" w:rsidRDefault="00545AF2" w:rsidP="003B1E70">
            <w:pPr>
              <w:jc w:val="center"/>
              <w:rPr>
                <w:sz w:val="28"/>
                <w:szCs w:val="28"/>
              </w:rPr>
            </w:pPr>
          </w:p>
        </w:tc>
        <w:tc>
          <w:tcPr>
            <w:tcW w:w="885" w:type="dxa"/>
            <w:shd w:val="clear" w:color="auto" w:fill="auto"/>
            <w:vAlign w:val="center"/>
          </w:tcPr>
          <w:p w:rsidR="00545AF2" w:rsidRPr="00E563F8" w:rsidRDefault="00545AF2" w:rsidP="003B1E70">
            <w:pPr>
              <w:jc w:val="center"/>
              <w:rPr>
                <w:sz w:val="28"/>
                <w:szCs w:val="28"/>
              </w:rPr>
            </w:pPr>
            <w:r w:rsidRPr="00E563F8">
              <w:rPr>
                <w:sz w:val="28"/>
                <w:szCs w:val="28"/>
              </w:rPr>
              <w:t>72</w:t>
            </w:r>
          </w:p>
        </w:tc>
      </w:tr>
      <w:tr w:rsidR="00545AF2" w:rsidRPr="00E563F8" w:rsidTr="00D91308">
        <w:tc>
          <w:tcPr>
            <w:tcW w:w="9248" w:type="dxa"/>
            <w:gridSpan w:val="9"/>
            <w:shd w:val="clear" w:color="auto" w:fill="auto"/>
          </w:tcPr>
          <w:p w:rsidR="00545AF2" w:rsidRPr="00E563F8" w:rsidRDefault="00545AF2" w:rsidP="003B1E70">
            <w:pPr>
              <w:rPr>
                <w:sz w:val="28"/>
                <w:szCs w:val="28"/>
              </w:rPr>
            </w:pPr>
            <w:r w:rsidRPr="00E563F8">
              <w:rPr>
                <w:sz w:val="28"/>
                <w:szCs w:val="28"/>
              </w:rPr>
              <w:t>Примечание: В – входной контроль, оформление документов;</w:t>
            </w:r>
          </w:p>
          <w:p w:rsidR="00545AF2" w:rsidRPr="00E563F8" w:rsidRDefault="00545AF2" w:rsidP="003B1E70">
            <w:pPr>
              <w:rPr>
                <w:sz w:val="28"/>
                <w:szCs w:val="28"/>
              </w:rPr>
            </w:pPr>
            <w:r w:rsidRPr="00E563F8">
              <w:rPr>
                <w:sz w:val="28"/>
                <w:szCs w:val="28"/>
              </w:rPr>
              <w:t>Э – экзамен; С – самостоятельная работа.</w:t>
            </w:r>
          </w:p>
        </w:tc>
      </w:tr>
    </w:tbl>
    <w:p w:rsidR="00545AF2" w:rsidRPr="00E563F8" w:rsidRDefault="00545AF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3C7282" w:rsidRPr="00E563F8" w:rsidRDefault="003C7282" w:rsidP="003B1E70">
      <w:pPr>
        <w:jc w:val="center"/>
        <w:rPr>
          <w:b/>
          <w:sz w:val="28"/>
          <w:szCs w:val="28"/>
        </w:rPr>
      </w:pPr>
    </w:p>
    <w:p w:rsidR="00545AF2" w:rsidRPr="00E563F8" w:rsidRDefault="00545AF2" w:rsidP="003B1E70">
      <w:pPr>
        <w:jc w:val="center"/>
        <w:rPr>
          <w:b/>
          <w:sz w:val="28"/>
          <w:szCs w:val="28"/>
        </w:rPr>
      </w:pPr>
      <w:r w:rsidRPr="00E563F8">
        <w:rPr>
          <w:b/>
          <w:sz w:val="28"/>
          <w:szCs w:val="28"/>
        </w:rPr>
        <w:t>4.3 Тематический план</w:t>
      </w:r>
      <w:r w:rsidR="009542E4" w:rsidRPr="00E563F8">
        <w:rPr>
          <w:b/>
          <w:sz w:val="28"/>
          <w:szCs w:val="28"/>
        </w:rPr>
        <w:t>.</w:t>
      </w:r>
    </w:p>
    <w:p w:rsidR="00545AF2" w:rsidRPr="00E563F8" w:rsidRDefault="00545AF2"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p w:rsidR="003C7282" w:rsidRPr="00E563F8" w:rsidRDefault="003C7282" w:rsidP="003B1E70">
      <w:pPr>
        <w:ind w:firstLine="709"/>
        <w:rPr>
          <w:sz w:val="28"/>
          <w:szCs w:val="28"/>
        </w:rPr>
      </w:pPr>
    </w:p>
    <w:tbl>
      <w:tblPr>
        <w:tblW w:w="0" w:type="auto"/>
        <w:jc w:val="center"/>
        <w:tblInd w:w="108" w:type="dxa"/>
        <w:tblLayout w:type="fixed"/>
        <w:tblLook w:val="0000" w:firstRow="0" w:lastRow="0" w:firstColumn="0" w:lastColumn="0" w:noHBand="0" w:noVBand="0"/>
      </w:tblPr>
      <w:tblGrid>
        <w:gridCol w:w="627"/>
        <w:gridCol w:w="82"/>
        <w:gridCol w:w="4296"/>
        <w:gridCol w:w="949"/>
        <w:gridCol w:w="14"/>
        <w:gridCol w:w="836"/>
        <w:gridCol w:w="709"/>
        <w:gridCol w:w="851"/>
        <w:gridCol w:w="992"/>
      </w:tblGrid>
      <w:tr w:rsidR="00545AF2" w:rsidRPr="00E563F8" w:rsidTr="00545AF2">
        <w:trPr>
          <w:trHeight w:val="602"/>
          <w:jc w:val="center"/>
        </w:trPr>
        <w:tc>
          <w:tcPr>
            <w:tcW w:w="627" w:type="dxa"/>
            <w:vMerge w:val="restart"/>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p w:rsidR="00545AF2" w:rsidRPr="00E563F8" w:rsidRDefault="00545AF2" w:rsidP="003B1E70">
            <w:pPr>
              <w:jc w:val="center"/>
              <w:rPr>
                <w:sz w:val="28"/>
                <w:szCs w:val="28"/>
              </w:rPr>
            </w:pPr>
            <w:r w:rsidRPr="00E563F8">
              <w:rPr>
                <w:sz w:val="28"/>
                <w:szCs w:val="28"/>
              </w:rPr>
              <w:t>№</w:t>
            </w:r>
          </w:p>
          <w:p w:rsidR="00545AF2" w:rsidRPr="00E563F8" w:rsidRDefault="00545AF2" w:rsidP="003B1E70">
            <w:pPr>
              <w:jc w:val="center"/>
              <w:rPr>
                <w:sz w:val="28"/>
                <w:szCs w:val="28"/>
              </w:rPr>
            </w:pPr>
            <w:r w:rsidRPr="00E563F8">
              <w:rPr>
                <w:sz w:val="28"/>
                <w:szCs w:val="28"/>
              </w:rPr>
              <w:t>п/п</w:t>
            </w:r>
          </w:p>
        </w:tc>
        <w:tc>
          <w:tcPr>
            <w:tcW w:w="4378" w:type="dxa"/>
            <w:gridSpan w:val="2"/>
            <w:vMerge w:val="restart"/>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p w:rsidR="00545AF2" w:rsidRPr="00E563F8" w:rsidRDefault="00545AF2" w:rsidP="003B1E70">
            <w:pPr>
              <w:jc w:val="center"/>
              <w:rPr>
                <w:sz w:val="28"/>
                <w:szCs w:val="28"/>
              </w:rPr>
            </w:pPr>
            <w:r w:rsidRPr="00E563F8">
              <w:rPr>
                <w:sz w:val="28"/>
                <w:szCs w:val="28"/>
              </w:rPr>
              <w:t>Наименование разделов и тем</w:t>
            </w:r>
          </w:p>
        </w:tc>
        <w:tc>
          <w:tcPr>
            <w:tcW w:w="963" w:type="dxa"/>
            <w:gridSpan w:val="2"/>
            <w:vMerge w:val="restart"/>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Вс</w:t>
            </w:r>
            <w:r w:rsidRPr="00E563F8">
              <w:rPr>
                <w:sz w:val="28"/>
                <w:szCs w:val="28"/>
              </w:rPr>
              <w:t>е</w:t>
            </w:r>
            <w:r w:rsidRPr="00E563F8">
              <w:rPr>
                <w:sz w:val="28"/>
                <w:szCs w:val="28"/>
              </w:rPr>
              <w:t>го,</w:t>
            </w:r>
          </w:p>
          <w:p w:rsidR="00545AF2" w:rsidRPr="00E563F8" w:rsidRDefault="00545AF2" w:rsidP="003B1E70">
            <w:pPr>
              <w:jc w:val="center"/>
              <w:rPr>
                <w:sz w:val="28"/>
                <w:szCs w:val="28"/>
              </w:rPr>
            </w:pPr>
            <w:r w:rsidRPr="00E563F8">
              <w:rPr>
                <w:sz w:val="28"/>
                <w:szCs w:val="28"/>
              </w:rPr>
              <w:t>час</w:t>
            </w:r>
          </w:p>
        </w:tc>
        <w:tc>
          <w:tcPr>
            <w:tcW w:w="3388" w:type="dxa"/>
            <w:gridSpan w:val="4"/>
            <w:tcBorders>
              <w:top w:val="single" w:sz="4" w:space="0" w:color="000000"/>
              <w:left w:val="single" w:sz="4" w:space="0" w:color="000000"/>
              <w:bottom w:val="single" w:sz="4" w:space="0" w:color="000000"/>
              <w:right w:val="single" w:sz="4" w:space="0" w:color="000000"/>
            </w:tcBorders>
            <w:vAlign w:val="center"/>
          </w:tcPr>
          <w:p w:rsidR="00545AF2" w:rsidRPr="00E563F8" w:rsidRDefault="00545AF2" w:rsidP="003B1E70">
            <w:pPr>
              <w:snapToGrid w:val="0"/>
              <w:jc w:val="center"/>
              <w:rPr>
                <w:sz w:val="28"/>
                <w:szCs w:val="28"/>
              </w:rPr>
            </w:pPr>
            <w:r w:rsidRPr="00E563F8">
              <w:rPr>
                <w:sz w:val="28"/>
                <w:szCs w:val="28"/>
              </w:rPr>
              <w:t>В том числе</w:t>
            </w:r>
          </w:p>
        </w:tc>
      </w:tr>
      <w:tr w:rsidR="00545AF2" w:rsidRPr="00E563F8" w:rsidTr="00545AF2">
        <w:trPr>
          <w:cantSplit/>
          <w:trHeight w:val="1337"/>
          <w:jc w:val="center"/>
        </w:trPr>
        <w:tc>
          <w:tcPr>
            <w:tcW w:w="627" w:type="dxa"/>
            <w:vMerge/>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4378" w:type="dxa"/>
            <w:gridSpan w:val="2"/>
            <w:vMerge/>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963" w:type="dxa"/>
            <w:gridSpan w:val="2"/>
            <w:vMerge/>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36" w:type="dxa"/>
            <w:tcBorders>
              <w:top w:val="single" w:sz="4" w:space="0" w:color="000000"/>
              <w:left w:val="single" w:sz="4" w:space="0" w:color="000000"/>
              <w:bottom w:val="single" w:sz="4" w:space="0" w:color="000000"/>
            </w:tcBorders>
            <w:textDirection w:val="btLr"/>
            <w:vAlign w:val="center"/>
          </w:tcPr>
          <w:p w:rsidR="00545AF2" w:rsidRPr="00E563F8" w:rsidRDefault="00545AF2" w:rsidP="003B1E70">
            <w:pPr>
              <w:snapToGrid w:val="0"/>
              <w:ind w:left="113" w:right="113"/>
              <w:jc w:val="center"/>
              <w:rPr>
                <w:sz w:val="28"/>
                <w:szCs w:val="28"/>
              </w:rPr>
            </w:pPr>
            <w:r w:rsidRPr="00E563F8">
              <w:rPr>
                <w:sz w:val="28"/>
                <w:szCs w:val="28"/>
              </w:rPr>
              <w:t>лекции</w:t>
            </w:r>
          </w:p>
        </w:tc>
        <w:tc>
          <w:tcPr>
            <w:tcW w:w="709" w:type="dxa"/>
            <w:tcBorders>
              <w:top w:val="single" w:sz="4" w:space="0" w:color="000000"/>
              <w:left w:val="single" w:sz="4" w:space="0" w:color="000000"/>
              <w:bottom w:val="single" w:sz="4" w:space="0" w:color="000000"/>
            </w:tcBorders>
            <w:textDirection w:val="btLr"/>
            <w:vAlign w:val="center"/>
          </w:tcPr>
          <w:p w:rsidR="00545AF2" w:rsidRPr="00E563F8" w:rsidRDefault="00545AF2" w:rsidP="003B1E70">
            <w:pPr>
              <w:snapToGrid w:val="0"/>
              <w:ind w:left="113" w:right="113"/>
              <w:jc w:val="center"/>
              <w:rPr>
                <w:sz w:val="28"/>
                <w:szCs w:val="28"/>
              </w:rPr>
            </w:pPr>
            <w:r w:rsidRPr="00E563F8">
              <w:rPr>
                <w:sz w:val="28"/>
                <w:szCs w:val="28"/>
              </w:rPr>
              <w:t>Практи-</w:t>
            </w:r>
          </w:p>
          <w:p w:rsidR="00545AF2" w:rsidRPr="00E563F8" w:rsidRDefault="00545AF2" w:rsidP="003B1E70">
            <w:pPr>
              <w:ind w:left="113" w:right="113"/>
              <w:jc w:val="center"/>
              <w:rPr>
                <w:sz w:val="28"/>
                <w:szCs w:val="28"/>
              </w:rPr>
            </w:pPr>
            <w:r w:rsidRPr="00E563F8">
              <w:rPr>
                <w:sz w:val="28"/>
                <w:szCs w:val="28"/>
              </w:rPr>
              <w:t>ческие</w:t>
            </w:r>
          </w:p>
        </w:tc>
        <w:tc>
          <w:tcPr>
            <w:tcW w:w="851" w:type="dxa"/>
            <w:tcBorders>
              <w:top w:val="single" w:sz="4" w:space="0" w:color="000000"/>
              <w:left w:val="single" w:sz="4" w:space="0" w:color="000000"/>
              <w:bottom w:val="single" w:sz="4" w:space="0" w:color="000000"/>
              <w:right w:val="single" w:sz="4" w:space="0" w:color="auto"/>
            </w:tcBorders>
            <w:textDirection w:val="btLr"/>
            <w:vAlign w:val="center"/>
          </w:tcPr>
          <w:p w:rsidR="00545AF2" w:rsidRPr="00E563F8" w:rsidRDefault="00545AF2" w:rsidP="003B1E70">
            <w:pPr>
              <w:ind w:left="113" w:right="113"/>
              <w:jc w:val="center"/>
              <w:rPr>
                <w:sz w:val="28"/>
                <w:szCs w:val="28"/>
              </w:rPr>
            </w:pPr>
            <w:r w:rsidRPr="00E563F8">
              <w:rPr>
                <w:sz w:val="28"/>
                <w:szCs w:val="28"/>
              </w:rPr>
              <w:t>Деловые игры и др.</w:t>
            </w:r>
          </w:p>
        </w:tc>
        <w:tc>
          <w:tcPr>
            <w:tcW w:w="992" w:type="dxa"/>
            <w:tcBorders>
              <w:top w:val="single" w:sz="4" w:space="0" w:color="000000"/>
              <w:left w:val="single" w:sz="4" w:space="0" w:color="auto"/>
              <w:bottom w:val="single" w:sz="4" w:space="0" w:color="000000"/>
              <w:right w:val="single" w:sz="4" w:space="0" w:color="000000"/>
            </w:tcBorders>
            <w:textDirection w:val="btLr"/>
            <w:vAlign w:val="center"/>
          </w:tcPr>
          <w:p w:rsidR="00545AF2" w:rsidRPr="00E563F8" w:rsidRDefault="00545AF2" w:rsidP="003B1E70">
            <w:pPr>
              <w:ind w:left="113" w:right="113"/>
              <w:jc w:val="center"/>
              <w:rPr>
                <w:sz w:val="28"/>
                <w:szCs w:val="28"/>
              </w:rPr>
            </w:pPr>
            <w:r w:rsidRPr="00E563F8">
              <w:rPr>
                <w:sz w:val="28"/>
                <w:szCs w:val="28"/>
              </w:rPr>
              <w:t>Форма</w:t>
            </w:r>
          </w:p>
          <w:p w:rsidR="00545AF2" w:rsidRPr="00E563F8" w:rsidRDefault="00545AF2" w:rsidP="003B1E70">
            <w:pPr>
              <w:ind w:left="113" w:right="113"/>
              <w:jc w:val="center"/>
              <w:rPr>
                <w:sz w:val="28"/>
                <w:szCs w:val="28"/>
              </w:rPr>
            </w:pPr>
            <w:r w:rsidRPr="00E563F8">
              <w:rPr>
                <w:sz w:val="28"/>
                <w:szCs w:val="28"/>
              </w:rPr>
              <w:t>контроля</w:t>
            </w:r>
          </w:p>
        </w:tc>
      </w:tr>
      <w:tr w:rsidR="00545AF2" w:rsidRPr="00E563F8" w:rsidTr="00545AF2">
        <w:trPr>
          <w:trHeight w:val="276"/>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1</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3</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4</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5</w:t>
            </w: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b/>
                <w:sz w:val="28"/>
                <w:szCs w:val="28"/>
              </w:rPr>
            </w:pPr>
            <w:r w:rsidRPr="00E563F8">
              <w:rPr>
                <w:b/>
                <w:sz w:val="28"/>
                <w:szCs w:val="28"/>
              </w:rPr>
              <w:t>6</w:t>
            </w: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7</w:t>
            </w:r>
          </w:p>
        </w:tc>
      </w:tr>
      <w:tr w:rsidR="00545AF2" w:rsidRPr="00E563F8" w:rsidTr="00545AF2">
        <w:trPr>
          <w:trHeight w:val="481"/>
          <w:jc w:val="center"/>
        </w:trPr>
        <w:tc>
          <w:tcPr>
            <w:tcW w:w="9356" w:type="dxa"/>
            <w:gridSpan w:val="9"/>
            <w:tcBorders>
              <w:top w:val="single" w:sz="4" w:space="0" w:color="000000"/>
              <w:left w:val="single" w:sz="4" w:space="0" w:color="000000"/>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1.</w:t>
            </w:r>
            <w:r w:rsidRPr="00E563F8">
              <w:rPr>
                <w:sz w:val="28"/>
                <w:szCs w:val="28"/>
              </w:rPr>
              <w:t xml:space="preserve"> </w:t>
            </w:r>
            <w:r w:rsidRPr="00E563F8">
              <w:rPr>
                <w:b/>
                <w:sz w:val="28"/>
                <w:szCs w:val="28"/>
              </w:rPr>
              <w:t>Правовая, кадровая и управленческая деятельность</w:t>
            </w:r>
          </w:p>
        </w:tc>
      </w:tr>
      <w:tr w:rsidR="00545AF2" w:rsidRPr="00E563F8" w:rsidTr="00545AF2">
        <w:trPr>
          <w:trHeight w:val="1183"/>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1.1</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Организационно - правовое обе</w:t>
            </w:r>
            <w:r w:rsidRPr="00E563F8">
              <w:rPr>
                <w:sz w:val="28"/>
                <w:szCs w:val="28"/>
              </w:rPr>
              <w:t>с</w:t>
            </w:r>
            <w:r w:rsidRPr="00E563F8">
              <w:rPr>
                <w:sz w:val="28"/>
                <w:szCs w:val="28"/>
              </w:rPr>
              <w:t>печение службы МЧС России на современном этапе: состояние, перспективы совершенствования</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645"/>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1.2</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Регулирование отношений</w:t>
            </w:r>
          </w:p>
          <w:p w:rsidR="00545AF2" w:rsidRPr="00E563F8" w:rsidRDefault="00545AF2" w:rsidP="003B1E70">
            <w:pPr>
              <w:snapToGrid w:val="0"/>
              <w:rPr>
                <w:sz w:val="28"/>
                <w:szCs w:val="28"/>
              </w:rPr>
            </w:pPr>
            <w:r w:rsidRPr="00E563F8">
              <w:rPr>
                <w:sz w:val="28"/>
                <w:szCs w:val="28"/>
              </w:rPr>
              <w:t>в области пожарной безопасности</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680"/>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1.3</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Cтруктура, общие принципы  и</w:t>
            </w:r>
            <w:r w:rsidRPr="00E563F8">
              <w:rPr>
                <w:sz w:val="28"/>
                <w:szCs w:val="28"/>
              </w:rPr>
              <w:t>н</w:t>
            </w:r>
            <w:r w:rsidRPr="00E563F8">
              <w:rPr>
                <w:sz w:val="28"/>
                <w:szCs w:val="28"/>
              </w:rPr>
              <w:t>формационной  деятельности  МЧС России.  Работа со СМИ.</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trike/>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trike/>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trike/>
                <w:sz w:val="28"/>
                <w:szCs w:val="28"/>
              </w:rPr>
            </w:pPr>
          </w:p>
        </w:tc>
      </w:tr>
      <w:tr w:rsidR="00545AF2" w:rsidRPr="00E563F8" w:rsidTr="00545AF2">
        <w:trPr>
          <w:trHeight w:val="698"/>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1.4</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Кадровая политика МЧС России и механизмы ее реализации</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660"/>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1.5</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Структура, состав, задачи и пе</w:t>
            </w:r>
            <w:r w:rsidRPr="00E563F8">
              <w:rPr>
                <w:sz w:val="28"/>
                <w:szCs w:val="28"/>
              </w:rPr>
              <w:t>р</w:t>
            </w:r>
            <w:r w:rsidRPr="00E563F8">
              <w:rPr>
                <w:sz w:val="28"/>
                <w:szCs w:val="28"/>
              </w:rPr>
              <w:t>спективы развития ФПС МЧС России</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571"/>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1.6</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Чрезвычайная ситуация как об</w:t>
            </w:r>
            <w:r w:rsidRPr="00E563F8">
              <w:rPr>
                <w:sz w:val="28"/>
                <w:szCs w:val="28"/>
              </w:rPr>
              <w:t>ъ</w:t>
            </w:r>
            <w:r w:rsidRPr="00E563F8">
              <w:rPr>
                <w:sz w:val="28"/>
                <w:szCs w:val="28"/>
              </w:rPr>
              <w:t>ект управления</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606"/>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1.7</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Системные основы управления современными организациями</w:t>
            </w:r>
          </w:p>
          <w:p w:rsidR="00545AF2" w:rsidRPr="00E563F8" w:rsidRDefault="00545AF2" w:rsidP="003B1E70">
            <w:pPr>
              <w:snapToGrid w:val="0"/>
              <w:rPr>
                <w:sz w:val="28"/>
                <w:szCs w:val="28"/>
              </w:rPr>
            </w:pP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585"/>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1.8</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Стиль работы руководителя</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652"/>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1.9</w:t>
            </w:r>
          </w:p>
        </w:tc>
        <w:tc>
          <w:tcPr>
            <w:tcW w:w="4378" w:type="dxa"/>
            <w:gridSpan w:val="2"/>
            <w:tcBorders>
              <w:top w:val="single" w:sz="4" w:space="0" w:color="000000"/>
              <w:left w:val="single" w:sz="4" w:space="0" w:color="000000"/>
              <w:bottom w:val="single" w:sz="4" w:space="0" w:color="000000"/>
            </w:tcBorders>
          </w:tcPr>
          <w:p w:rsidR="00545AF2" w:rsidRPr="00E563F8" w:rsidRDefault="00545AF2" w:rsidP="003B1E70">
            <w:pPr>
              <w:rPr>
                <w:sz w:val="28"/>
                <w:szCs w:val="28"/>
              </w:rPr>
            </w:pPr>
            <w:r w:rsidRPr="00E563F8">
              <w:rPr>
                <w:sz w:val="28"/>
                <w:szCs w:val="28"/>
              </w:rPr>
              <w:t>Электронное правительство. О</w:t>
            </w:r>
            <w:r w:rsidRPr="00E563F8">
              <w:rPr>
                <w:sz w:val="28"/>
                <w:szCs w:val="28"/>
              </w:rPr>
              <w:t>с</w:t>
            </w:r>
            <w:r w:rsidRPr="00E563F8">
              <w:rPr>
                <w:sz w:val="28"/>
                <w:szCs w:val="28"/>
              </w:rPr>
              <w:t>новные понятия. Организация предоставления государственных и муниципальных услуг. Норм</w:t>
            </w:r>
            <w:r w:rsidRPr="00E563F8">
              <w:rPr>
                <w:sz w:val="28"/>
                <w:szCs w:val="28"/>
              </w:rPr>
              <w:t>а</w:t>
            </w:r>
            <w:r w:rsidRPr="00E563F8">
              <w:rPr>
                <w:sz w:val="28"/>
                <w:szCs w:val="28"/>
              </w:rPr>
              <w:t xml:space="preserve">тивно-правовая база. </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6</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4</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vMerge w:val="restart"/>
            <w:tcBorders>
              <w:top w:val="single" w:sz="4" w:space="0" w:color="000000"/>
              <w:left w:val="single" w:sz="4" w:space="0" w:color="auto"/>
              <w:right w:val="single" w:sz="4" w:space="0" w:color="000000"/>
            </w:tcBorders>
            <w:vAlign w:val="center"/>
          </w:tcPr>
          <w:p w:rsidR="00545AF2" w:rsidRPr="00E563F8" w:rsidRDefault="00545AF2" w:rsidP="003B1E70">
            <w:pPr>
              <w:snapToGrid w:val="0"/>
              <w:jc w:val="center"/>
              <w:rPr>
                <w:sz w:val="28"/>
                <w:szCs w:val="28"/>
              </w:rPr>
            </w:pPr>
            <w:r w:rsidRPr="00E563F8">
              <w:rPr>
                <w:sz w:val="28"/>
                <w:szCs w:val="28"/>
              </w:rPr>
              <w:t xml:space="preserve"> зачет</w:t>
            </w:r>
          </w:p>
        </w:tc>
      </w:tr>
      <w:tr w:rsidR="00545AF2" w:rsidRPr="00E563F8" w:rsidTr="00545AF2">
        <w:trPr>
          <w:trHeight w:val="1276"/>
          <w:jc w:val="center"/>
        </w:trPr>
        <w:tc>
          <w:tcPr>
            <w:tcW w:w="627" w:type="dxa"/>
            <w:tcBorders>
              <w:top w:val="single" w:sz="4" w:space="0" w:color="000000"/>
              <w:left w:val="single" w:sz="4" w:space="0" w:color="000000"/>
              <w:bottom w:val="single" w:sz="4" w:space="0" w:color="auto"/>
            </w:tcBorders>
            <w:vAlign w:val="center"/>
          </w:tcPr>
          <w:p w:rsidR="00545AF2" w:rsidRPr="00E563F8" w:rsidRDefault="00545AF2" w:rsidP="003B1E70">
            <w:pPr>
              <w:snapToGrid w:val="0"/>
              <w:ind w:left="-48" w:right="-3"/>
              <w:jc w:val="center"/>
              <w:rPr>
                <w:sz w:val="28"/>
                <w:szCs w:val="28"/>
              </w:rPr>
            </w:pPr>
            <w:r w:rsidRPr="00E563F8">
              <w:rPr>
                <w:sz w:val="28"/>
                <w:szCs w:val="28"/>
              </w:rPr>
              <w:t>1.10</w:t>
            </w:r>
          </w:p>
        </w:tc>
        <w:tc>
          <w:tcPr>
            <w:tcW w:w="4378" w:type="dxa"/>
            <w:gridSpan w:val="2"/>
            <w:tcBorders>
              <w:top w:val="single" w:sz="4" w:space="0" w:color="000000"/>
              <w:left w:val="single" w:sz="4" w:space="0" w:color="000000"/>
              <w:bottom w:val="single" w:sz="4" w:space="0" w:color="auto"/>
            </w:tcBorders>
          </w:tcPr>
          <w:p w:rsidR="00545AF2" w:rsidRPr="00E563F8" w:rsidRDefault="00545AF2" w:rsidP="003B1E70">
            <w:pPr>
              <w:rPr>
                <w:sz w:val="28"/>
                <w:szCs w:val="28"/>
              </w:rPr>
            </w:pPr>
            <w:r w:rsidRPr="00E563F8">
              <w:rPr>
                <w:sz w:val="28"/>
                <w:szCs w:val="28"/>
              </w:rPr>
              <w:t xml:space="preserve">Портал государственных услуг. </w:t>
            </w:r>
          </w:p>
          <w:p w:rsidR="00545AF2" w:rsidRPr="00E563F8" w:rsidRDefault="00545AF2" w:rsidP="003B1E70">
            <w:pPr>
              <w:rPr>
                <w:sz w:val="28"/>
                <w:szCs w:val="28"/>
              </w:rPr>
            </w:pPr>
            <w:r w:rsidRPr="00E563F8">
              <w:rPr>
                <w:sz w:val="28"/>
                <w:szCs w:val="28"/>
              </w:rPr>
              <w:t>Понятие интерфейса. Форматы данных.</w:t>
            </w:r>
          </w:p>
        </w:tc>
        <w:tc>
          <w:tcPr>
            <w:tcW w:w="963" w:type="dxa"/>
            <w:gridSpan w:val="2"/>
            <w:tcBorders>
              <w:top w:val="single" w:sz="4" w:space="0" w:color="000000"/>
              <w:left w:val="single" w:sz="4" w:space="0" w:color="000000"/>
              <w:bottom w:val="single" w:sz="4" w:space="0" w:color="auto"/>
            </w:tcBorders>
            <w:vAlign w:val="center"/>
          </w:tcPr>
          <w:p w:rsidR="00545AF2" w:rsidRPr="00E563F8" w:rsidRDefault="00545AF2" w:rsidP="003B1E70">
            <w:pPr>
              <w:snapToGrid w:val="0"/>
              <w:jc w:val="center"/>
              <w:rPr>
                <w:sz w:val="28"/>
                <w:szCs w:val="28"/>
              </w:rPr>
            </w:pPr>
            <w:r w:rsidRPr="00E563F8">
              <w:rPr>
                <w:sz w:val="28"/>
                <w:szCs w:val="28"/>
              </w:rPr>
              <w:t>2</w:t>
            </w:r>
          </w:p>
        </w:tc>
        <w:tc>
          <w:tcPr>
            <w:tcW w:w="836" w:type="dxa"/>
            <w:tcBorders>
              <w:top w:val="single" w:sz="4" w:space="0" w:color="000000"/>
              <w:left w:val="single" w:sz="4" w:space="0" w:color="000000"/>
              <w:bottom w:val="single" w:sz="4" w:space="0" w:color="auto"/>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auto"/>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auto"/>
              <w:right w:val="single" w:sz="4" w:space="0" w:color="auto"/>
            </w:tcBorders>
            <w:vAlign w:val="center"/>
          </w:tcPr>
          <w:p w:rsidR="00545AF2" w:rsidRPr="00E563F8" w:rsidRDefault="00545AF2" w:rsidP="003B1E70">
            <w:pPr>
              <w:snapToGrid w:val="0"/>
              <w:jc w:val="center"/>
              <w:rPr>
                <w:sz w:val="28"/>
                <w:szCs w:val="28"/>
              </w:rPr>
            </w:pPr>
          </w:p>
        </w:tc>
        <w:tc>
          <w:tcPr>
            <w:tcW w:w="992" w:type="dxa"/>
            <w:vMerge/>
            <w:tcBorders>
              <w:left w:val="single" w:sz="4" w:space="0" w:color="auto"/>
              <w:bottom w:val="single" w:sz="4" w:space="0" w:color="auto"/>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286"/>
          <w:jc w:val="center"/>
        </w:trPr>
        <w:tc>
          <w:tcPr>
            <w:tcW w:w="627" w:type="dxa"/>
            <w:tcBorders>
              <w:top w:val="single" w:sz="4" w:space="0" w:color="auto"/>
              <w:left w:val="single" w:sz="4" w:space="0" w:color="000000"/>
              <w:bottom w:val="single" w:sz="4" w:space="0" w:color="000000"/>
            </w:tcBorders>
            <w:vAlign w:val="center"/>
          </w:tcPr>
          <w:p w:rsidR="00545AF2" w:rsidRPr="00E563F8" w:rsidRDefault="00545AF2" w:rsidP="003B1E70">
            <w:pPr>
              <w:snapToGrid w:val="0"/>
              <w:ind w:left="-48" w:right="-3"/>
              <w:jc w:val="center"/>
              <w:rPr>
                <w:sz w:val="28"/>
                <w:szCs w:val="28"/>
              </w:rPr>
            </w:pPr>
          </w:p>
        </w:tc>
        <w:tc>
          <w:tcPr>
            <w:tcW w:w="4378" w:type="dxa"/>
            <w:gridSpan w:val="2"/>
            <w:tcBorders>
              <w:top w:val="single" w:sz="4" w:space="0" w:color="auto"/>
              <w:left w:val="single" w:sz="4" w:space="0" w:color="000000"/>
              <w:bottom w:val="single" w:sz="4" w:space="0" w:color="000000"/>
            </w:tcBorders>
            <w:vAlign w:val="center"/>
          </w:tcPr>
          <w:p w:rsidR="00545AF2" w:rsidRPr="00E563F8" w:rsidRDefault="00545AF2" w:rsidP="003B1E70">
            <w:pPr>
              <w:rPr>
                <w:b/>
                <w:sz w:val="28"/>
                <w:szCs w:val="28"/>
              </w:rPr>
            </w:pPr>
            <w:r w:rsidRPr="00E563F8">
              <w:rPr>
                <w:b/>
                <w:sz w:val="28"/>
                <w:szCs w:val="28"/>
              </w:rPr>
              <w:t>Итого по разделу 1</w:t>
            </w:r>
          </w:p>
        </w:tc>
        <w:tc>
          <w:tcPr>
            <w:tcW w:w="963" w:type="dxa"/>
            <w:gridSpan w:val="2"/>
            <w:tcBorders>
              <w:top w:val="single" w:sz="4" w:space="0" w:color="auto"/>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26</w:t>
            </w:r>
          </w:p>
        </w:tc>
        <w:tc>
          <w:tcPr>
            <w:tcW w:w="836" w:type="dxa"/>
            <w:tcBorders>
              <w:top w:val="single" w:sz="4" w:space="0" w:color="auto"/>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22</w:t>
            </w:r>
          </w:p>
        </w:tc>
        <w:tc>
          <w:tcPr>
            <w:tcW w:w="709" w:type="dxa"/>
            <w:tcBorders>
              <w:top w:val="single" w:sz="4" w:space="0" w:color="auto"/>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w:t>
            </w:r>
          </w:p>
        </w:tc>
        <w:tc>
          <w:tcPr>
            <w:tcW w:w="851" w:type="dxa"/>
            <w:tcBorders>
              <w:top w:val="single" w:sz="4" w:space="0" w:color="auto"/>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b/>
                <w:sz w:val="28"/>
                <w:szCs w:val="28"/>
              </w:rPr>
            </w:pPr>
          </w:p>
        </w:tc>
        <w:tc>
          <w:tcPr>
            <w:tcW w:w="992" w:type="dxa"/>
            <w:tcBorders>
              <w:top w:val="single" w:sz="4" w:space="0" w:color="auto"/>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w:t>
            </w:r>
          </w:p>
        </w:tc>
      </w:tr>
      <w:tr w:rsidR="00545AF2" w:rsidRPr="00E563F8" w:rsidTr="00545AF2">
        <w:trPr>
          <w:trHeight w:val="276"/>
          <w:jc w:val="center"/>
        </w:trPr>
        <w:tc>
          <w:tcPr>
            <w:tcW w:w="627"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1</w:t>
            </w:r>
          </w:p>
        </w:tc>
        <w:tc>
          <w:tcPr>
            <w:tcW w:w="4378"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3</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4</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5</w:t>
            </w: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b/>
                <w:sz w:val="28"/>
                <w:szCs w:val="28"/>
              </w:rPr>
            </w:pPr>
            <w:r w:rsidRPr="00E563F8">
              <w:rPr>
                <w:b/>
                <w:sz w:val="28"/>
                <w:szCs w:val="28"/>
              </w:rPr>
              <w:t>6</w:t>
            </w: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7</w:t>
            </w:r>
          </w:p>
          <w:p w:rsidR="003C7282" w:rsidRPr="00E563F8" w:rsidRDefault="003C7282" w:rsidP="003B1E70">
            <w:pPr>
              <w:snapToGrid w:val="0"/>
              <w:jc w:val="center"/>
              <w:rPr>
                <w:b/>
                <w:sz w:val="28"/>
                <w:szCs w:val="28"/>
              </w:rPr>
            </w:pPr>
          </w:p>
        </w:tc>
      </w:tr>
      <w:tr w:rsidR="00545AF2" w:rsidRPr="00E563F8" w:rsidTr="00545AF2">
        <w:trPr>
          <w:trHeight w:val="422"/>
          <w:jc w:val="center"/>
        </w:trPr>
        <w:tc>
          <w:tcPr>
            <w:tcW w:w="9356" w:type="dxa"/>
            <w:gridSpan w:val="9"/>
            <w:tcBorders>
              <w:top w:val="single" w:sz="4" w:space="0" w:color="000000"/>
              <w:left w:val="single" w:sz="4" w:space="0" w:color="000000"/>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lastRenderedPageBreak/>
              <w:t>2.</w:t>
            </w:r>
            <w:r w:rsidRPr="00E563F8">
              <w:rPr>
                <w:sz w:val="28"/>
                <w:szCs w:val="28"/>
              </w:rPr>
              <w:t xml:space="preserve"> </w:t>
            </w:r>
            <w:r w:rsidRPr="00E563F8">
              <w:rPr>
                <w:b/>
                <w:sz w:val="28"/>
                <w:szCs w:val="28"/>
              </w:rPr>
              <w:t>Специальная подготовка</w:t>
            </w:r>
          </w:p>
        </w:tc>
      </w:tr>
      <w:tr w:rsidR="00545AF2" w:rsidRPr="00E563F8" w:rsidTr="00545AF2">
        <w:trPr>
          <w:trHeight w:val="525"/>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2.1</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Обстановка с пожарами в мире и</w:t>
            </w:r>
          </w:p>
          <w:p w:rsidR="00545AF2" w:rsidRPr="00E563F8" w:rsidRDefault="00545AF2" w:rsidP="003B1E70">
            <w:pPr>
              <w:snapToGrid w:val="0"/>
              <w:rPr>
                <w:sz w:val="28"/>
                <w:szCs w:val="28"/>
              </w:rPr>
            </w:pPr>
            <w:r w:rsidRPr="00E563F8">
              <w:rPr>
                <w:sz w:val="28"/>
                <w:szCs w:val="28"/>
              </w:rPr>
              <w:t>в России</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870"/>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2.2</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Особенности осуществления го</w:t>
            </w:r>
            <w:r w:rsidRPr="00E563F8">
              <w:rPr>
                <w:sz w:val="28"/>
                <w:szCs w:val="28"/>
              </w:rPr>
              <w:t>с</w:t>
            </w:r>
            <w:r w:rsidRPr="00E563F8">
              <w:rPr>
                <w:sz w:val="28"/>
                <w:szCs w:val="28"/>
              </w:rPr>
              <w:t>ударственного пожарного надз</w:t>
            </w:r>
            <w:r w:rsidRPr="00E563F8">
              <w:rPr>
                <w:sz w:val="28"/>
                <w:szCs w:val="28"/>
              </w:rPr>
              <w:t>о</w:t>
            </w:r>
            <w:r w:rsidRPr="00E563F8">
              <w:rPr>
                <w:sz w:val="28"/>
                <w:szCs w:val="28"/>
              </w:rPr>
              <w:t>ра</w:t>
            </w:r>
          </w:p>
          <w:p w:rsidR="00545AF2" w:rsidRPr="00E563F8" w:rsidRDefault="00545AF2" w:rsidP="003B1E70">
            <w:pPr>
              <w:snapToGrid w:val="0"/>
              <w:rPr>
                <w:sz w:val="28"/>
                <w:szCs w:val="28"/>
              </w:rPr>
            </w:pPr>
            <w:r w:rsidRPr="00E563F8">
              <w:rPr>
                <w:sz w:val="28"/>
                <w:szCs w:val="28"/>
              </w:rPr>
              <w:t>в условиях рыночной экономики</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885"/>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2.3</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Коррупция - понятие, история, основы правового противоде</w:t>
            </w:r>
            <w:r w:rsidRPr="00E563F8">
              <w:rPr>
                <w:sz w:val="28"/>
                <w:szCs w:val="28"/>
              </w:rPr>
              <w:t>й</w:t>
            </w:r>
            <w:r w:rsidRPr="00E563F8">
              <w:rPr>
                <w:sz w:val="28"/>
                <w:szCs w:val="28"/>
              </w:rPr>
              <w:t>ствия.</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trike/>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trike/>
                <w:sz w:val="28"/>
                <w:szCs w:val="28"/>
              </w:rPr>
            </w:pPr>
          </w:p>
        </w:tc>
      </w:tr>
      <w:tr w:rsidR="00545AF2" w:rsidRPr="00E563F8" w:rsidTr="00545AF2">
        <w:trPr>
          <w:trHeight w:val="900"/>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2.4</w:t>
            </w:r>
          </w:p>
        </w:tc>
        <w:tc>
          <w:tcPr>
            <w:tcW w:w="4296" w:type="dxa"/>
            <w:tcBorders>
              <w:top w:val="single" w:sz="4" w:space="0" w:color="000000"/>
              <w:left w:val="single" w:sz="4" w:space="0" w:color="000000"/>
              <w:bottom w:val="single" w:sz="4" w:space="0" w:color="000000"/>
            </w:tcBorders>
          </w:tcPr>
          <w:p w:rsidR="00545AF2" w:rsidRPr="00E563F8" w:rsidRDefault="00545AF2" w:rsidP="003B1E70">
            <w:pPr>
              <w:rPr>
                <w:sz w:val="28"/>
                <w:szCs w:val="28"/>
              </w:rPr>
            </w:pPr>
            <w:r w:rsidRPr="00E563F8">
              <w:rPr>
                <w:sz w:val="28"/>
                <w:szCs w:val="28"/>
              </w:rPr>
              <w:t>Антикоррупционная экспертиза</w:t>
            </w:r>
          </w:p>
          <w:p w:rsidR="00545AF2" w:rsidRPr="00E563F8" w:rsidRDefault="00545AF2" w:rsidP="003B1E70">
            <w:pPr>
              <w:rPr>
                <w:sz w:val="28"/>
                <w:szCs w:val="28"/>
              </w:rPr>
            </w:pPr>
            <w:r w:rsidRPr="00E563F8">
              <w:rPr>
                <w:sz w:val="28"/>
                <w:szCs w:val="28"/>
              </w:rPr>
              <w:t>нормативных правовых актов</w:t>
            </w:r>
          </w:p>
          <w:p w:rsidR="00545AF2" w:rsidRPr="00E563F8" w:rsidRDefault="00545AF2" w:rsidP="003B1E70">
            <w:pPr>
              <w:rPr>
                <w:b/>
                <w:sz w:val="28"/>
                <w:szCs w:val="28"/>
              </w:rPr>
            </w:pPr>
            <w:r w:rsidRPr="00E563F8">
              <w:rPr>
                <w:sz w:val="28"/>
                <w:szCs w:val="28"/>
              </w:rPr>
              <w:t>МЧС России.</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900"/>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2.5</w:t>
            </w:r>
          </w:p>
        </w:tc>
        <w:tc>
          <w:tcPr>
            <w:tcW w:w="4296" w:type="dxa"/>
            <w:tcBorders>
              <w:top w:val="single" w:sz="4" w:space="0" w:color="000000"/>
              <w:left w:val="single" w:sz="4" w:space="0" w:color="000000"/>
              <w:bottom w:val="single" w:sz="4" w:space="0" w:color="000000"/>
            </w:tcBorders>
          </w:tcPr>
          <w:p w:rsidR="00545AF2" w:rsidRPr="00E563F8" w:rsidRDefault="00545AF2" w:rsidP="003B1E70">
            <w:pPr>
              <w:rPr>
                <w:sz w:val="28"/>
                <w:szCs w:val="28"/>
              </w:rPr>
            </w:pPr>
            <w:r w:rsidRPr="00E563F8">
              <w:rPr>
                <w:sz w:val="28"/>
                <w:szCs w:val="28"/>
              </w:rPr>
              <w:t>Рассмотрение отдельных суде</w:t>
            </w:r>
            <w:r w:rsidRPr="00E563F8">
              <w:rPr>
                <w:sz w:val="28"/>
                <w:szCs w:val="28"/>
              </w:rPr>
              <w:t>б</w:t>
            </w:r>
            <w:r w:rsidRPr="00E563F8">
              <w:rPr>
                <w:sz w:val="28"/>
                <w:szCs w:val="28"/>
              </w:rPr>
              <w:t>ных дел, связанных с нарушен</w:t>
            </w:r>
            <w:r w:rsidRPr="00E563F8">
              <w:rPr>
                <w:sz w:val="28"/>
                <w:szCs w:val="28"/>
              </w:rPr>
              <w:t>и</w:t>
            </w:r>
            <w:r w:rsidRPr="00E563F8">
              <w:rPr>
                <w:sz w:val="28"/>
                <w:szCs w:val="28"/>
              </w:rPr>
              <w:t>ем прав работника работодателем и работником, заключением ко</w:t>
            </w:r>
            <w:r w:rsidRPr="00E563F8">
              <w:rPr>
                <w:sz w:val="28"/>
                <w:szCs w:val="28"/>
              </w:rPr>
              <w:t>н</w:t>
            </w:r>
            <w:r w:rsidRPr="00E563F8">
              <w:rPr>
                <w:sz w:val="28"/>
                <w:szCs w:val="28"/>
              </w:rPr>
              <w:t>тракта с работником.</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900"/>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2.6</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Основы противопожарного стр</w:t>
            </w:r>
            <w:r w:rsidRPr="00E563F8">
              <w:rPr>
                <w:sz w:val="28"/>
                <w:szCs w:val="28"/>
              </w:rPr>
              <w:t>а</w:t>
            </w:r>
            <w:r w:rsidRPr="00E563F8">
              <w:rPr>
                <w:sz w:val="28"/>
                <w:szCs w:val="28"/>
              </w:rPr>
              <w:t>хования, аудит, оценка пожарных рисков и управление пожарной безопасностью на их основе</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1076"/>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2.7</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Совершенствование газодымоз</w:t>
            </w:r>
            <w:r w:rsidRPr="00E563F8">
              <w:rPr>
                <w:sz w:val="28"/>
                <w:szCs w:val="28"/>
              </w:rPr>
              <w:t>а</w:t>
            </w:r>
            <w:r w:rsidRPr="00E563F8">
              <w:rPr>
                <w:sz w:val="28"/>
                <w:szCs w:val="28"/>
              </w:rPr>
              <w:t>щитной службы в современных условиях: итоги и перспективные решения (круглый стол).</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6</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r w:rsidRPr="00E563F8">
              <w:rPr>
                <w:sz w:val="28"/>
                <w:szCs w:val="28"/>
              </w:rPr>
              <w:t>6</w:t>
            </w: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583"/>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2.8</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Концепция развития пожарных автомобилей ГПС МЧС России</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691"/>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2.9</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Пожарная автоматика: состояние вопроса и  перспективы развития</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701"/>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2.10</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Перспективы развития технич</w:t>
            </w:r>
            <w:r w:rsidRPr="00E563F8">
              <w:rPr>
                <w:sz w:val="28"/>
                <w:szCs w:val="28"/>
              </w:rPr>
              <w:t>е</w:t>
            </w:r>
            <w:r w:rsidRPr="00E563F8">
              <w:rPr>
                <w:sz w:val="28"/>
                <w:szCs w:val="28"/>
              </w:rPr>
              <w:t>ского регулирования в области обеспечения пожарной безопа</w:t>
            </w:r>
            <w:r w:rsidRPr="00E563F8">
              <w:rPr>
                <w:sz w:val="28"/>
                <w:szCs w:val="28"/>
              </w:rPr>
              <w:t>с</w:t>
            </w:r>
            <w:r w:rsidRPr="00E563F8">
              <w:rPr>
                <w:sz w:val="28"/>
                <w:szCs w:val="28"/>
              </w:rPr>
              <w:t>ности</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885"/>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2.11</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Компьютерные технологии пр</w:t>
            </w:r>
            <w:r w:rsidRPr="00E563F8">
              <w:rPr>
                <w:sz w:val="28"/>
                <w:szCs w:val="28"/>
              </w:rPr>
              <w:t>о</w:t>
            </w:r>
            <w:r w:rsidRPr="00E563F8">
              <w:rPr>
                <w:sz w:val="28"/>
                <w:szCs w:val="28"/>
              </w:rPr>
              <w:t>ектирования противопожарных служб</w:t>
            </w:r>
          </w:p>
          <w:p w:rsidR="00545AF2" w:rsidRPr="00E563F8" w:rsidRDefault="00545AF2" w:rsidP="003B1E70">
            <w:pPr>
              <w:snapToGrid w:val="0"/>
              <w:rPr>
                <w:sz w:val="28"/>
                <w:szCs w:val="28"/>
              </w:rPr>
            </w:pPr>
            <w:r w:rsidRPr="00E563F8">
              <w:rPr>
                <w:sz w:val="28"/>
                <w:szCs w:val="28"/>
              </w:rPr>
              <w:t>в городах и территориях</w:t>
            </w:r>
          </w:p>
          <w:p w:rsidR="00545AF2" w:rsidRPr="00E563F8" w:rsidRDefault="00545AF2" w:rsidP="003B1E70">
            <w:pPr>
              <w:snapToGrid w:val="0"/>
              <w:rPr>
                <w:sz w:val="28"/>
                <w:szCs w:val="28"/>
              </w:rPr>
            </w:pP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525"/>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2.12</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Обеспечение экологической бе</w:t>
            </w:r>
            <w:r w:rsidRPr="00E563F8">
              <w:rPr>
                <w:sz w:val="28"/>
                <w:szCs w:val="28"/>
              </w:rPr>
              <w:t>з</w:t>
            </w:r>
            <w:r w:rsidRPr="00E563F8">
              <w:rPr>
                <w:sz w:val="28"/>
                <w:szCs w:val="28"/>
              </w:rPr>
              <w:t>опасности в подразделениях МЧС России и при ликвидации ЧС</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540"/>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2.13</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Лицензирование в области п</w:t>
            </w:r>
            <w:r w:rsidRPr="00E563F8">
              <w:rPr>
                <w:sz w:val="28"/>
                <w:szCs w:val="28"/>
              </w:rPr>
              <w:t>о</w:t>
            </w:r>
            <w:r w:rsidRPr="00E563F8">
              <w:rPr>
                <w:sz w:val="28"/>
                <w:szCs w:val="28"/>
              </w:rPr>
              <w:t>жарной безопасности.</w:t>
            </w:r>
          </w:p>
          <w:p w:rsidR="00545AF2" w:rsidRPr="00E563F8" w:rsidRDefault="00545AF2" w:rsidP="003B1E70">
            <w:pPr>
              <w:snapToGrid w:val="0"/>
              <w:rPr>
                <w:sz w:val="28"/>
                <w:szCs w:val="28"/>
              </w:rPr>
            </w:pP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lastRenderedPageBreak/>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655"/>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lastRenderedPageBreak/>
              <w:t>2.14</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pacing w:val="-2"/>
                <w:sz w:val="28"/>
                <w:szCs w:val="28"/>
              </w:rPr>
            </w:pPr>
            <w:r w:rsidRPr="00E563F8">
              <w:rPr>
                <w:spacing w:val="-2"/>
                <w:sz w:val="28"/>
                <w:szCs w:val="28"/>
              </w:rPr>
              <w:t>Общие требования к инженерной</w:t>
            </w:r>
          </w:p>
          <w:p w:rsidR="00545AF2" w:rsidRPr="00E563F8" w:rsidRDefault="00545AF2" w:rsidP="003B1E70">
            <w:pPr>
              <w:snapToGrid w:val="0"/>
              <w:rPr>
                <w:spacing w:val="-2"/>
                <w:sz w:val="28"/>
                <w:szCs w:val="28"/>
              </w:rPr>
            </w:pPr>
            <w:r w:rsidRPr="00E563F8">
              <w:rPr>
                <w:spacing w:val="-2"/>
                <w:sz w:val="28"/>
                <w:szCs w:val="28"/>
              </w:rPr>
              <w:t>защите населения</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800"/>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2.15</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Специфика нормативной работы в условиях действующего зак</w:t>
            </w:r>
            <w:r w:rsidRPr="00E563F8">
              <w:rPr>
                <w:sz w:val="28"/>
                <w:szCs w:val="28"/>
              </w:rPr>
              <w:t>о</w:t>
            </w:r>
            <w:r w:rsidRPr="00E563F8">
              <w:rPr>
                <w:sz w:val="28"/>
                <w:szCs w:val="28"/>
              </w:rPr>
              <w:t>нодательства (круглый стол).</w:t>
            </w:r>
          </w:p>
          <w:p w:rsidR="00545AF2" w:rsidRPr="00E563F8" w:rsidRDefault="00545AF2" w:rsidP="003B1E70">
            <w:pPr>
              <w:snapToGrid w:val="0"/>
              <w:rPr>
                <w:sz w:val="28"/>
                <w:szCs w:val="28"/>
              </w:rPr>
            </w:pP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6</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r w:rsidRPr="00E563F8">
              <w:rPr>
                <w:sz w:val="28"/>
                <w:szCs w:val="28"/>
              </w:rPr>
              <w:t>6</w:t>
            </w: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p>
        </w:tc>
      </w:tr>
      <w:tr w:rsidR="00545AF2" w:rsidRPr="00E563F8" w:rsidTr="00545AF2">
        <w:trPr>
          <w:trHeight w:val="286"/>
          <w:jc w:val="center"/>
        </w:trPr>
        <w:tc>
          <w:tcPr>
            <w:tcW w:w="709" w:type="dxa"/>
            <w:gridSpan w:val="2"/>
            <w:tcBorders>
              <w:top w:val="single" w:sz="4" w:space="0" w:color="auto"/>
              <w:left w:val="single" w:sz="4" w:space="0" w:color="000000"/>
              <w:bottom w:val="single" w:sz="4" w:space="0" w:color="000000"/>
            </w:tcBorders>
            <w:vAlign w:val="center"/>
          </w:tcPr>
          <w:p w:rsidR="00545AF2" w:rsidRPr="00E563F8" w:rsidRDefault="00545AF2" w:rsidP="003B1E70">
            <w:pPr>
              <w:snapToGrid w:val="0"/>
              <w:ind w:left="-48" w:right="-3"/>
              <w:jc w:val="center"/>
              <w:rPr>
                <w:sz w:val="28"/>
                <w:szCs w:val="28"/>
              </w:rPr>
            </w:pPr>
          </w:p>
        </w:tc>
        <w:tc>
          <w:tcPr>
            <w:tcW w:w="4296" w:type="dxa"/>
            <w:tcBorders>
              <w:top w:val="single" w:sz="4" w:space="0" w:color="auto"/>
              <w:left w:val="single" w:sz="4" w:space="0" w:color="000000"/>
              <w:bottom w:val="single" w:sz="4" w:space="0" w:color="000000"/>
            </w:tcBorders>
            <w:vAlign w:val="center"/>
          </w:tcPr>
          <w:p w:rsidR="00545AF2" w:rsidRPr="00E563F8" w:rsidRDefault="00545AF2" w:rsidP="003B1E70">
            <w:pPr>
              <w:rPr>
                <w:b/>
                <w:sz w:val="28"/>
                <w:szCs w:val="28"/>
              </w:rPr>
            </w:pPr>
            <w:r w:rsidRPr="00E563F8">
              <w:rPr>
                <w:b/>
                <w:sz w:val="28"/>
                <w:szCs w:val="28"/>
              </w:rPr>
              <w:t>Итого по разделу 2</w:t>
            </w:r>
          </w:p>
        </w:tc>
        <w:tc>
          <w:tcPr>
            <w:tcW w:w="963" w:type="dxa"/>
            <w:gridSpan w:val="2"/>
            <w:tcBorders>
              <w:top w:val="single" w:sz="4" w:space="0" w:color="auto"/>
              <w:left w:val="single" w:sz="4" w:space="0" w:color="000000"/>
              <w:bottom w:val="single" w:sz="4" w:space="0" w:color="000000"/>
            </w:tcBorders>
            <w:vAlign w:val="center"/>
          </w:tcPr>
          <w:p w:rsidR="00545AF2" w:rsidRPr="00E563F8" w:rsidRDefault="00545AF2" w:rsidP="003B1E70">
            <w:pPr>
              <w:widowControl w:val="0"/>
              <w:autoSpaceDE w:val="0"/>
              <w:autoSpaceDN w:val="0"/>
              <w:adjustRightInd w:val="0"/>
              <w:jc w:val="center"/>
              <w:rPr>
                <w:b/>
                <w:sz w:val="28"/>
                <w:szCs w:val="28"/>
              </w:rPr>
            </w:pPr>
            <w:r w:rsidRPr="00E563F8">
              <w:rPr>
                <w:b/>
                <w:sz w:val="28"/>
                <w:szCs w:val="28"/>
              </w:rPr>
              <w:t>38</w:t>
            </w:r>
          </w:p>
        </w:tc>
        <w:tc>
          <w:tcPr>
            <w:tcW w:w="836" w:type="dxa"/>
            <w:tcBorders>
              <w:top w:val="single" w:sz="4" w:space="0" w:color="auto"/>
              <w:left w:val="single" w:sz="4" w:space="0" w:color="000000"/>
              <w:bottom w:val="single" w:sz="4" w:space="0" w:color="000000"/>
            </w:tcBorders>
            <w:vAlign w:val="center"/>
          </w:tcPr>
          <w:p w:rsidR="00545AF2" w:rsidRPr="00E563F8" w:rsidRDefault="00545AF2" w:rsidP="003B1E70">
            <w:pPr>
              <w:widowControl w:val="0"/>
              <w:autoSpaceDE w:val="0"/>
              <w:autoSpaceDN w:val="0"/>
              <w:adjustRightInd w:val="0"/>
              <w:jc w:val="center"/>
              <w:rPr>
                <w:b/>
                <w:sz w:val="28"/>
                <w:szCs w:val="28"/>
              </w:rPr>
            </w:pPr>
            <w:r w:rsidRPr="00E563F8">
              <w:rPr>
                <w:b/>
                <w:sz w:val="28"/>
                <w:szCs w:val="28"/>
              </w:rPr>
              <w:t>26</w:t>
            </w:r>
          </w:p>
        </w:tc>
        <w:tc>
          <w:tcPr>
            <w:tcW w:w="709" w:type="dxa"/>
            <w:tcBorders>
              <w:top w:val="single" w:sz="4" w:space="0" w:color="auto"/>
              <w:left w:val="single" w:sz="4" w:space="0" w:color="000000"/>
              <w:bottom w:val="single" w:sz="4" w:space="0" w:color="000000"/>
            </w:tcBorders>
            <w:vAlign w:val="center"/>
          </w:tcPr>
          <w:p w:rsidR="00545AF2" w:rsidRPr="00E563F8" w:rsidRDefault="00545AF2" w:rsidP="003B1E70">
            <w:pPr>
              <w:widowControl w:val="0"/>
              <w:autoSpaceDE w:val="0"/>
              <w:autoSpaceDN w:val="0"/>
              <w:adjustRightInd w:val="0"/>
              <w:jc w:val="center"/>
              <w:rPr>
                <w:b/>
                <w:sz w:val="28"/>
                <w:szCs w:val="28"/>
              </w:rPr>
            </w:pPr>
          </w:p>
        </w:tc>
        <w:tc>
          <w:tcPr>
            <w:tcW w:w="851" w:type="dxa"/>
            <w:tcBorders>
              <w:top w:val="single" w:sz="4" w:space="0" w:color="auto"/>
              <w:left w:val="single" w:sz="4" w:space="0" w:color="000000"/>
              <w:bottom w:val="single" w:sz="4" w:space="0" w:color="000000"/>
              <w:right w:val="single" w:sz="4" w:space="0" w:color="auto"/>
            </w:tcBorders>
            <w:vAlign w:val="center"/>
          </w:tcPr>
          <w:p w:rsidR="00545AF2" w:rsidRPr="00E563F8" w:rsidRDefault="00545AF2" w:rsidP="003B1E70">
            <w:pPr>
              <w:widowControl w:val="0"/>
              <w:autoSpaceDE w:val="0"/>
              <w:autoSpaceDN w:val="0"/>
              <w:adjustRightInd w:val="0"/>
              <w:jc w:val="center"/>
              <w:rPr>
                <w:b/>
                <w:sz w:val="28"/>
                <w:szCs w:val="28"/>
              </w:rPr>
            </w:pPr>
            <w:r w:rsidRPr="00E563F8">
              <w:rPr>
                <w:b/>
                <w:sz w:val="28"/>
                <w:szCs w:val="28"/>
              </w:rPr>
              <w:t>12</w:t>
            </w:r>
          </w:p>
        </w:tc>
        <w:tc>
          <w:tcPr>
            <w:tcW w:w="992" w:type="dxa"/>
            <w:tcBorders>
              <w:top w:val="single" w:sz="4" w:space="0" w:color="auto"/>
              <w:left w:val="single" w:sz="4" w:space="0" w:color="auto"/>
              <w:bottom w:val="single" w:sz="4" w:space="0" w:color="000000"/>
              <w:right w:val="single" w:sz="4" w:space="0" w:color="000000"/>
            </w:tcBorders>
            <w:vAlign w:val="center"/>
          </w:tcPr>
          <w:p w:rsidR="00545AF2" w:rsidRPr="00E563F8" w:rsidRDefault="00545AF2" w:rsidP="003B1E70">
            <w:pPr>
              <w:widowControl w:val="0"/>
              <w:autoSpaceDE w:val="0"/>
              <w:autoSpaceDN w:val="0"/>
              <w:adjustRightInd w:val="0"/>
              <w:jc w:val="center"/>
              <w:rPr>
                <w:sz w:val="28"/>
                <w:szCs w:val="28"/>
              </w:rPr>
            </w:pPr>
          </w:p>
        </w:tc>
      </w:tr>
      <w:tr w:rsidR="00545AF2" w:rsidRPr="00E563F8" w:rsidTr="00545AF2">
        <w:trPr>
          <w:trHeight w:val="276"/>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1</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3</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4</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5</w:t>
            </w: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b/>
                <w:sz w:val="28"/>
                <w:szCs w:val="28"/>
              </w:rPr>
            </w:pPr>
            <w:r w:rsidRPr="00E563F8">
              <w:rPr>
                <w:b/>
                <w:sz w:val="28"/>
                <w:szCs w:val="28"/>
              </w:rPr>
              <w:t>6</w:t>
            </w: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7</w:t>
            </w:r>
          </w:p>
        </w:tc>
      </w:tr>
      <w:tr w:rsidR="00545AF2" w:rsidRPr="00E563F8" w:rsidTr="00545AF2">
        <w:trPr>
          <w:trHeight w:val="418"/>
          <w:jc w:val="center"/>
        </w:trPr>
        <w:tc>
          <w:tcPr>
            <w:tcW w:w="9356" w:type="dxa"/>
            <w:gridSpan w:val="9"/>
            <w:tcBorders>
              <w:top w:val="single" w:sz="4" w:space="0" w:color="000000"/>
              <w:left w:val="single" w:sz="4" w:space="0" w:color="000000"/>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3. Входной контроль</w:t>
            </w:r>
          </w:p>
        </w:tc>
      </w:tr>
      <w:tr w:rsidR="00545AF2" w:rsidRPr="00E563F8" w:rsidTr="00545AF2">
        <w:trPr>
          <w:trHeight w:val="276"/>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3.1</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Входной контроль</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r w:rsidRPr="00E563F8">
              <w:rPr>
                <w:sz w:val="28"/>
                <w:szCs w:val="28"/>
              </w:rPr>
              <w:t>2</w:t>
            </w:r>
          </w:p>
        </w:tc>
      </w:tr>
      <w:tr w:rsidR="00545AF2" w:rsidRPr="00E563F8" w:rsidTr="00545AF2">
        <w:trPr>
          <w:trHeight w:val="437"/>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b/>
                <w:sz w:val="28"/>
                <w:szCs w:val="28"/>
              </w:rPr>
            </w:pPr>
            <w:r w:rsidRPr="00E563F8">
              <w:rPr>
                <w:b/>
                <w:sz w:val="28"/>
                <w:szCs w:val="28"/>
              </w:rPr>
              <w:t>Итого по разделу 3</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b/>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w:t>
            </w:r>
          </w:p>
        </w:tc>
      </w:tr>
      <w:tr w:rsidR="00545AF2" w:rsidRPr="00E563F8" w:rsidTr="00545AF2">
        <w:trPr>
          <w:trHeight w:val="392"/>
          <w:jc w:val="center"/>
        </w:trPr>
        <w:tc>
          <w:tcPr>
            <w:tcW w:w="9356" w:type="dxa"/>
            <w:gridSpan w:val="9"/>
            <w:tcBorders>
              <w:top w:val="single" w:sz="4" w:space="0" w:color="000000"/>
              <w:left w:val="single" w:sz="4" w:space="0" w:color="000000"/>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4. Итоговый контроль</w:t>
            </w:r>
          </w:p>
          <w:p w:rsidR="00545AF2" w:rsidRPr="00E563F8" w:rsidRDefault="00545AF2" w:rsidP="003B1E70">
            <w:pPr>
              <w:snapToGrid w:val="0"/>
              <w:jc w:val="center"/>
              <w:rPr>
                <w:b/>
                <w:sz w:val="28"/>
                <w:szCs w:val="28"/>
              </w:rPr>
            </w:pPr>
          </w:p>
        </w:tc>
      </w:tr>
      <w:tr w:rsidR="00545AF2" w:rsidRPr="00E563F8" w:rsidTr="00545AF2">
        <w:trPr>
          <w:trHeight w:val="293"/>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4.1</w:t>
            </w: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sz w:val="28"/>
                <w:szCs w:val="28"/>
              </w:rPr>
            </w:pPr>
            <w:r w:rsidRPr="00E563F8">
              <w:rPr>
                <w:sz w:val="28"/>
                <w:szCs w:val="28"/>
              </w:rPr>
              <w:t>Экзамен</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r w:rsidRPr="00E563F8">
              <w:rPr>
                <w:sz w:val="28"/>
                <w:szCs w:val="28"/>
              </w:rPr>
              <w:t>6</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sz w:val="28"/>
                <w:szCs w:val="28"/>
              </w:rPr>
            </w:pPr>
            <w:r w:rsidRPr="00E563F8">
              <w:rPr>
                <w:sz w:val="28"/>
                <w:szCs w:val="28"/>
              </w:rPr>
              <w:t>6</w:t>
            </w:r>
          </w:p>
        </w:tc>
      </w:tr>
      <w:tr w:rsidR="00545AF2" w:rsidRPr="00E563F8" w:rsidTr="00545AF2">
        <w:trPr>
          <w:trHeight w:val="276"/>
          <w:jc w:val="center"/>
        </w:trPr>
        <w:tc>
          <w:tcPr>
            <w:tcW w:w="709"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p>
        </w:tc>
        <w:tc>
          <w:tcPr>
            <w:tcW w:w="429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rPr>
                <w:b/>
                <w:sz w:val="28"/>
                <w:szCs w:val="28"/>
              </w:rPr>
            </w:pPr>
            <w:r w:rsidRPr="00E563F8">
              <w:rPr>
                <w:b/>
                <w:sz w:val="28"/>
                <w:szCs w:val="28"/>
              </w:rPr>
              <w:t>Итого по разделу 4</w:t>
            </w:r>
          </w:p>
        </w:tc>
        <w:tc>
          <w:tcPr>
            <w:tcW w:w="94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6</w:t>
            </w:r>
          </w:p>
        </w:tc>
        <w:tc>
          <w:tcPr>
            <w:tcW w:w="850"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b/>
                <w:sz w:val="28"/>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6</w:t>
            </w:r>
          </w:p>
        </w:tc>
      </w:tr>
      <w:tr w:rsidR="00545AF2" w:rsidRPr="00E563F8" w:rsidTr="00545AF2">
        <w:trPr>
          <w:trHeight w:val="517"/>
          <w:jc w:val="center"/>
        </w:trPr>
        <w:tc>
          <w:tcPr>
            <w:tcW w:w="5005" w:type="dxa"/>
            <w:gridSpan w:val="3"/>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Итого</w:t>
            </w:r>
          </w:p>
        </w:tc>
        <w:tc>
          <w:tcPr>
            <w:tcW w:w="963" w:type="dxa"/>
            <w:gridSpan w:val="2"/>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72</w:t>
            </w:r>
          </w:p>
        </w:tc>
        <w:tc>
          <w:tcPr>
            <w:tcW w:w="836"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48</w:t>
            </w:r>
          </w:p>
        </w:tc>
        <w:tc>
          <w:tcPr>
            <w:tcW w:w="709" w:type="dxa"/>
            <w:tcBorders>
              <w:top w:val="single" w:sz="4" w:space="0" w:color="000000"/>
              <w:left w:val="single" w:sz="4" w:space="0" w:color="000000"/>
              <w:bottom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2</w:t>
            </w:r>
          </w:p>
        </w:tc>
        <w:tc>
          <w:tcPr>
            <w:tcW w:w="851" w:type="dxa"/>
            <w:tcBorders>
              <w:top w:val="single" w:sz="4" w:space="0" w:color="000000"/>
              <w:left w:val="single" w:sz="4" w:space="0" w:color="000000"/>
              <w:bottom w:val="single" w:sz="4" w:space="0" w:color="000000"/>
              <w:right w:val="single" w:sz="4" w:space="0" w:color="auto"/>
            </w:tcBorders>
            <w:vAlign w:val="center"/>
          </w:tcPr>
          <w:p w:rsidR="00545AF2" w:rsidRPr="00E563F8" w:rsidRDefault="00545AF2" w:rsidP="003B1E70">
            <w:pPr>
              <w:snapToGrid w:val="0"/>
              <w:jc w:val="center"/>
              <w:rPr>
                <w:b/>
                <w:sz w:val="28"/>
                <w:szCs w:val="28"/>
              </w:rPr>
            </w:pPr>
            <w:r w:rsidRPr="00E563F8">
              <w:rPr>
                <w:b/>
                <w:sz w:val="28"/>
                <w:szCs w:val="28"/>
              </w:rPr>
              <w:t>12</w:t>
            </w:r>
          </w:p>
        </w:tc>
        <w:tc>
          <w:tcPr>
            <w:tcW w:w="992" w:type="dxa"/>
            <w:tcBorders>
              <w:top w:val="single" w:sz="4" w:space="0" w:color="000000"/>
              <w:left w:val="single" w:sz="4" w:space="0" w:color="auto"/>
              <w:bottom w:val="single" w:sz="4" w:space="0" w:color="000000"/>
              <w:right w:val="single" w:sz="4" w:space="0" w:color="000000"/>
            </w:tcBorders>
            <w:vAlign w:val="center"/>
          </w:tcPr>
          <w:p w:rsidR="00545AF2" w:rsidRPr="00E563F8" w:rsidRDefault="00545AF2" w:rsidP="003B1E70">
            <w:pPr>
              <w:snapToGrid w:val="0"/>
              <w:jc w:val="center"/>
              <w:rPr>
                <w:b/>
                <w:sz w:val="28"/>
                <w:szCs w:val="28"/>
              </w:rPr>
            </w:pPr>
            <w:r w:rsidRPr="00E563F8">
              <w:rPr>
                <w:b/>
                <w:sz w:val="28"/>
                <w:szCs w:val="28"/>
              </w:rPr>
              <w:t>10</w:t>
            </w:r>
          </w:p>
        </w:tc>
      </w:tr>
    </w:tbl>
    <w:p w:rsidR="00545AF2" w:rsidRPr="00E563F8" w:rsidRDefault="00545AF2" w:rsidP="003B1E70">
      <w:pPr>
        <w:tabs>
          <w:tab w:val="left" w:pos="1134"/>
        </w:tabs>
        <w:ind w:firstLine="709"/>
        <w:jc w:val="center"/>
        <w:rPr>
          <w:b/>
          <w:sz w:val="28"/>
          <w:szCs w:val="28"/>
        </w:rPr>
      </w:pPr>
    </w:p>
    <w:p w:rsidR="00545AF2" w:rsidRPr="00E563F8" w:rsidRDefault="00545AF2" w:rsidP="009542E4">
      <w:pPr>
        <w:tabs>
          <w:tab w:val="left" w:pos="1134"/>
        </w:tabs>
        <w:jc w:val="center"/>
        <w:rPr>
          <w:b/>
          <w:sz w:val="28"/>
          <w:szCs w:val="28"/>
        </w:rPr>
      </w:pPr>
      <w:r w:rsidRPr="00E563F8">
        <w:rPr>
          <w:b/>
          <w:sz w:val="28"/>
          <w:szCs w:val="28"/>
        </w:rPr>
        <w:t>4.4 Содержание рабочей программы</w:t>
      </w:r>
      <w:r w:rsidR="009542E4" w:rsidRPr="00E563F8">
        <w:rPr>
          <w:b/>
          <w:sz w:val="28"/>
          <w:szCs w:val="28"/>
        </w:rPr>
        <w:t>.</w:t>
      </w:r>
    </w:p>
    <w:p w:rsidR="000C7EFE" w:rsidRPr="00E563F8" w:rsidRDefault="000C7EFE" w:rsidP="003B1E70">
      <w:pPr>
        <w:tabs>
          <w:tab w:val="left" w:pos="1134"/>
        </w:tabs>
        <w:ind w:firstLine="709"/>
        <w:jc w:val="center"/>
        <w:rPr>
          <w:b/>
          <w:sz w:val="28"/>
          <w:szCs w:val="28"/>
        </w:rPr>
      </w:pPr>
    </w:p>
    <w:p w:rsidR="00545AF2" w:rsidRPr="00E563F8" w:rsidRDefault="00545AF2" w:rsidP="00B15EE7">
      <w:pPr>
        <w:tabs>
          <w:tab w:val="left" w:pos="1134"/>
        </w:tabs>
        <w:jc w:val="center"/>
        <w:rPr>
          <w:b/>
          <w:sz w:val="28"/>
          <w:szCs w:val="28"/>
        </w:rPr>
      </w:pPr>
      <w:r w:rsidRPr="00E563F8">
        <w:rPr>
          <w:b/>
          <w:sz w:val="28"/>
          <w:szCs w:val="28"/>
        </w:rPr>
        <w:t>Раздел 1. Правовая, кадровая и управленческая деятельность</w:t>
      </w:r>
      <w:r w:rsidR="000C7EFE" w:rsidRPr="00E563F8">
        <w:rPr>
          <w:b/>
          <w:sz w:val="28"/>
          <w:szCs w:val="28"/>
        </w:rPr>
        <w:t>.</w:t>
      </w:r>
    </w:p>
    <w:p w:rsidR="000C7EFE" w:rsidRPr="00E563F8" w:rsidRDefault="000C7EFE" w:rsidP="00B15EE7">
      <w:pPr>
        <w:tabs>
          <w:tab w:val="left" w:pos="1134"/>
        </w:tabs>
        <w:jc w:val="center"/>
        <w:rPr>
          <w:b/>
          <w:sz w:val="28"/>
          <w:szCs w:val="28"/>
        </w:rPr>
      </w:pPr>
    </w:p>
    <w:p w:rsidR="00B15EE7" w:rsidRPr="00E563F8" w:rsidRDefault="00545AF2" w:rsidP="00B15EE7">
      <w:pPr>
        <w:tabs>
          <w:tab w:val="left" w:pos="1134"/>
        </w:tabs>
        <w:jc w:val="center"/>
        <w:rPr>
          <w:b/>
          <w:sz w:val="28"/>
          <w:szCs w:val="28"/>
        </w:rPr>
      </w:pPr>
      <w:r w:rsidRPr="00E563F8">
        <w:rPr>
          <w:b/>
          <w:sz w:val="28"/>
          <w:szCs w:val="28"/>
        </w:rPr>
        <w:t xml:space="preserve">Тема 1.1. Организационно-правовое обеспечение службы МЧС России </w:t>
      </w:r>
    </w:p>
    <w:p w:rsidR="00545AF2" w:rsidRPr="00E563F8" w:rsidRDefault="00545AF2" w:rsidP="00B15EE7">
      <w:pPr>
        <w:tabs>
          <w:tab w:val="left" w:pos="1134"/>
        </w:tabs>
        <w:jc w:val="center"/>
        <w:rPr>
          <w:b/>
          <w:sz w:val="28"/>
          <w:szCs w:val="28"/>
        </w:rPr>
      </w:pPr>
      <w:r w:rsidRPr="00E563F8">
        <w:rPr>
          <w:b/>
          <w:sz w:val="28"/>
          <w:szCs w:val="28"/>
        </w:rPr>
        <w:t>на современном этапе: состояние, перспективы совершенствования</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Кадры МЧС России. Организационная структура системы работы с ка</w:t>
      </w:r>
      <w:r w:rsidRPr="00E563F8">
        <w:rPr>
          <w:sz w:val="28"/>
          <w:szCs w:val="28"/>
        </w:rPr>
        <w:t>д</w:t>
      </w:r>
      <w:r w:rsidRPr="00E563F8">
        <w:rPr>
          <w:sz w:val="28"/>
          <w:szCs w:val="28"/>
        </w:rPr>
        <w:t>рами МЧС</w:t>
      </w:r>
    </w:p>
    <w:p w:rsidR="00545AF2" w:rsidRPr="00E563F8" w:rsidRDefault="00545AF2" w:rsidP="003B1E70">
      <w:pPr>
        <w:tabs>
          <w:tab w:val="left" w:pos="1134"/>
        </w:tabs>
        <w:ind w:firstLine="709"/>
        <w:rPr>
          <w:sz w:val="28"/>
          <w:szCs w:val="28"/>
        </w:rPr>
      </w:pPr>
      <w:r w:rsidRPr="00E563F8">
        <w:rPr>
          <w:sz w:val="28"/>
          <w:szCs w:val="28"/>
        </w:rPr>
        <w:t>Нормативное обеспечение службы в МЧС.</w:t>
      </w:r>
    </w:p>
    <w:p w:rsidR="00545AF2" w:rsidRPr="00E563F8" w:rsidRDefault="00545AF2" w:rsidP="003B1E70">
      <w:pPr>
        <w:tabs>
          <w:tab w:val="left" w:pos="1134"/>
        </w:tabs>
        <w:ind w:firstLine="709"/>
        <w:rPr>
          <w:sz w:val="28"/>
          <w:szCs w:val="28"/>
        </w:rPr>
      </w:pPr>
      <w:r w:rsidRPr="00E563F8">
        <w:rPr>
          <w:sz w:val="28"/>
          <w:szCs w:val="28"/>
        </w:rPr>
        <w:t>Концепция кадровой политики МЧС России: цели, содержание, напра</w:t>
      </w:r>
      <w:r w:rsidRPr="00E563F8">
        <w:rPr>
          <w:sz w:val="28"/>
          <w:szCs w:val="28"/>
        </w:rPr>
        <w:t>в</w:t>
      </w:r>
      <w:r w:rsidRPr="00E563F8">
        <w:rPr>
          <w:sz w:val="28"/>
          <w:szCs w:val="28"/>
        </w:rPr>
        <w:t>ления, принципы, основные задачи. Воспитание личного состава в духе собл</w:t>
      </w:r>
      <w:r w:rsidRPr="00E563F8">
        <w:rPr>
          <w:sz w:val="28"/>
          <w:szCs w:val="28"/>
        </w:rPr>
        <w:t>ю</w:t>
      </w:r>
      <w:r w:rsidRPr="00E563F8">
        <w:rPr>
          <w:sz w:val="28"/>
          <w:szCs w:val="28"/>
        </w:rPr>
        <w:t>дения законности и служебной дисциплины.</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 7, 10, 17, 18</w:t>
      </w:r>
    </w:p>
    <w:p w:rsidR="00545AF2" w:rsidRPr="00E563F8" w:rsidRDefault="00545AF2" w:rsidP="003B1E70">
      <w:pPr>
        <w:tabs>
          <w:tab w:val="left" w:pos="1134"/>
        </w:tabs>
        <w:ind w:firstLine="709"/>
        <w:rPr>
          <w:sz w:val="28"/>
          <w:szCs w:val="28"/>
        </w:rPr>
      </w:pPr>
      <w:r w:rsidRPr="00E563F8">
        <w:rPr>
          <w:sz w:val="28"/>
          <w:szCs w:val="28"/>
        </w:rPr>
        <w:t>Основные: (8);</w:t>
      </w:r>
    </w:p>
    <w:p w:rsidR="00545AF2" w:rsidRPr="00E563F8" w:rsidRDefault="00545AF2" w:rsidP="003B1E70">
      <w:pPr>
        <w:tabs>
          <w:tab w:val="left" w:pos="1134"/>
        </w:tabs>
        <w:ind w:firstLine="709"/>
        <w:rPr>
          <w:sz w:val="28"/>
          <w:szCs w:val="28"/>
        </w:rPr>
      </w:pPr>
      <w:r w:rsidRPr="00E563F8">
        <w:rPr>
          <w:sz w:val="28"/>
          <w:szCs w:val="28"/>
        </w:rPr>
        <w:t>Дополнительные: (9, 10).</w:t>
      </w:r>
    </w:p>
    <w:p w:rsidR="00545AF2" w:rsidRPr="00E563F8" w:rsidRDefault="00545AF2" w:rsidP="003B1E70">
      <w:pPr>
        <w:tabs>
          <w:tab w:val="left" w:pos="1134"/>
        </w:tabs>
        <w:ind w:firstLine="709"/>
        <w:rPr>
          <w:sz w:val="28"/>
          <w:szCs w:val="28"/>
        </w:rPr>
      </w:pPr>
    </w:p>
    <w:p w:rsidR="00545AF2" w:rsidRPr="00E563F8" w:rsidRDefault="00545AF2" w:rsidP="00B15EE7">
      <w:pPr>
        <w:pStyle w:val="210"/>
        <w:tabs>
          <w:tab w:val="left" w:pos="1134"/>
        </w:tabs>
        <w:spacing w:after="0" w:line="240" w:lineRule="auto"/>
        <w:ind w:left="0"/>
        <w:jc w:val="center"/>
        <w:rPr>
          <w:b/>
          <w:sz w:val="28"/>
          <w:szCs w:val="28"/>
        </w:rPr>
      </w:pPr>
      <w:r w:rsidRPr="00E563F8">
        <w:rPr>
          <w:b/>
          <w:sz w:val="28"/>
          <w:szCs w:val="28"/>
        </w:rPr>
        <w:t>Тема 1.2. Регулирование отношений в области пожарной безопасности</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Социальный заказ, общественный контроль и социально-экономическая  оценка деятельности органов государственного пожарного надзора в совреме</w:t>
      </w:r>
      <w:r w:rsidRPr="00E563F8">
        <w:rPr>
          <w:sz w:val="28"/>
          <w:szCs w:val="28"/>
        </w:rPr>
        <w:t>н</w:t>
      </w:r>
      <w:r w:rsidRPr="00E563F8">
        <w:rPr>
          <w:sz w:val="28"/>
          <w:szCs w:val="28"/>
        </w:rPr>
        <w:t xml:space="preserve">ных условиях. </w:t>
      </w:r>
    </w:p>
    <w:p w:rsidR="00545AF2" w:rsidRPr="00E563F8" w:rsidRDefault="00545AF2" w:rsidP="003B1E70">
      <w:pPr>
        <w:tabs>
          <w:tab w:val="left" w:pos="1134"/>
        </w:tabs>
        <w:ind w:firstLine="709"/>
        <w:rPr>
          <w:sz w:val="28"/>
          <w:szCs w:val="28"/>
        </w:rPr>
      </w:pPr>
      <w:r w:rsidRPr="00E563F8">
        <w:rPr>
          <w:sz w:val="28"/>
          <w:szCs w:val="28"/>
        </w:rPr>
        <w:t>Регулирование отношений в области пожарной безопасности. Финанс</w:t>
      </w:r>
      <w:r w:rsidRPr="00E563F8">
        <w:rPr>
          <w:sz w:val="28"/>
          <w:szCs w:val="28"/>
        </w:rPr>
        <w:t>о</w:t>
      </w:r>
      <w:r w:rsidRPr="00E563F8">
        <w:rPr>
          <w:sz w:val="28"/>
          <w:szCs w:val="28"/>
        </w:rPr>
        <w:t>вые и пожарные риски. Затраты на противопожарную защиту имущества ра</w:t>
      </w:r>
      <w:r w:rsidRPr="00E563F8">
        <w:rPr>
          <w:sz w:val="28"/>
          <w:szCs w:val="28"/>
        </w:rPr>
        <w:t>з</w:t>
      </w:r>
      <w:r w:rsidRPr="00E563F8">
        <w:rPr>
          <w:sz w:val="28"/>
          <w:szCs w:val="28"/>
        </w:rPr>
        <w:t xml:space="preserve">ных форм собственности. Вред, причиняемый в форме упущенной выгоды. Предпринимательские риски. Абсолютный и относительный ущерб от пожаров. Принципы технического регулирования. </w:t>
      </w:r>
    </w:p>
    <w:p w:rsidR="00545AF2" w:rsidRPr="00E563F8" w:rsidRDefault="00545AF2" w:rsidP="003B1E70">
      <w:pPr>
        <w:tabs>
          <w:tab w:val="left" w:pos="1134"/>
        </w:tabs>
        <w:ind w:firstLine="709"/>
        <w:rPr>
          <w:sz w:val="28"/>
          <w:szCs w:val="28"/>
        </w:rPr>
      </w:pPr>
      <w:r w:rsidRPr="00E563F8">
        <w:rPr>
          <w:sz w:val="28"/>
          <w:szCs w:val="28"/>
        </w:rPr>
        <w:lastRenderedPageBreak/>
        <w:t>Система государственного контроля и надзора в области пожарной бе</w:t>
      </w:r>
      <w:r w:rsidRPr="00E563F8">
        <w:rPr>
          <w:sz w:val="28"/>
          <w:szCs w:val="28"/>
        </w:rPr>
        <w:t>з</w:t>
      </w:r>
      <w:r w:rsidRPr="00E563F8">
        <w:rPr>
          <w:sz w:val="28"/>
          <w:szCs w:val="28"/>
        </w:rPr>
        <w:t>опасности. Государственный контроль в области пожарной безопасности при проектировании и строительстве объектов.  Государственный пожарный надзор за эксплуатируемыми объектами. Прокурорский надзор в области пожарной безопасности.</w:t>
      </w:r>
    </w:p>
    <w:p w:rsidR="00545AF2" w:rsidRPr="00E563F8" w:rsidRDefault="00545AF2" w:rsidP="003B1E70">
      <w:pPr>
        <w:tabs>
          <w:tab w:val="left" w:pos="1134"/>
        </w:tabs>
        <w:ind w:firstLine="709"/>
        <w:rPr>
          <w:sz w:val="28"/>
          <w:szCs w:val="28"/>
        </w:rPr>
      </w:pPr>
      <w:r w:rsidRPr="00E563F8">
        <w:rPr>
          <w:sz w:val="28"/>
          <w:szCs w:val="28"/>
        </w:rPr>
        <w:t>Координация деятельности в области  пожарной безопасности. Коорд</w:t>
      </w:r>
      <w:r w:rsidRPr="00E563F8">
        <w:rPr>
          <w:sz w:val="28"/>
          <w:szCs w:val="28"/>
        </w:rPr>
        <w:t>и</w:t>
      </w:r>
      <w:r w:rsidRPr="00E563F8">
        <w:rPr>
          <w:sz w:val="28"/>
          <w:szCs w:val="28"/>
        </w:rPr>
        <w:t>национный совет по вопросам государственного пожарного надзора. Комиссии федеральных органов исполнительной власти, органов власти субъектов Ро</w:t>
      </w:r>
      <w:r w:rsidRPr="00E563F8">
        <w:rPr>
          <w:sz w:val="28"/>
          <w:szCs w:val="28"/>
        </w:rPr>
        <w:t>с</w:t>
      </w:r>
      <w:r w:rsidRPr="00E563F8">
        <w:rPr>
          <w:sz w:val="28"/>
          <w:szCs w:val="28"/>
        </w:rPr>
        <w:t>сийской Федерации и органов местного самоуправления  по вопросам пожа</w:t>
      </w:r>
      <w:r w:rsidRPr="00E563F8">
        <w:rPr>
          <w:sz w:val="28"/>
          <w:szCs w:val="28"/>
        </w:rPr>
        <w:t>р</w:t>
      </w:r>
      <w:r w:rsidRPr="00E563F8">
        <w:rPr>
          <w:sz w:val="28"/>
          <w:szCs w:val="28"/>
        </w:rPr>
        <w:t>ной безопасности и надзорной деятельности.</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1-10</w:t>
      </w:r>
    </w:p>
    <w:p w:rsidR="00545AF2" w:rsidRPr="00E563F8" w:rsidRDefault="00545AF2" w:rsidP="003B1E70">
      <w:pPr>
        <w:tabs>
          <w:tab w:val="left" w:pos="1134"/>
        </w:tabs>
        <w:ind w:firstLine="709"/>
        <w:rPr>
          <w:sz w:val="28"/>
          <w:szCs w:val="28"/>
        </w:rPr>
      </w:pPr>
      <w:r w:rsidRPr="00E563F8">
        <w:rPr>
          <w:sz w:val="28"/>
          <w:szCs w:val="28"/>
        </w:rPr>
        <w:t>Основные: (2-6);</w:t>
      </w:r>
    </w:p>
    <w:p w:rsidR="00545AF2" w:rsidRPr="00E563F8" w:rsidRDefault="00545AF2" w:rsidP="003B1E70">
      <w:pPr>
        <w:tabs>
          <w:tab w:val="left" w:pos="1134"/>
        </w:tabs>
        <w:ind w:firstLine="709"/>
        <w:rPr>
          <w:sz w:val="28"/>
          <w:szCs w:val="28"/>
        </w:rPr>
      </w:pPr>
      <w:r w:rsidRPr="00E563F8">
        <w:rPr>
          <w:sz w:val="28"/>
          <w:szCs w:val="28"/>
        </w:rPr>
        <w:t>Дополнительные: (1, 2).</w:t>
      </w:r>
    </w:p>
    <w:p w:rsidR="00545AF2" w:rsidRPr="00E563F8" w:rsidRDefault="00545AF2" w:rsidP="003B1E70">
      <w:pPr>
        <w:tabs>
          <w:tab w:val="left" w:pos="1134"/>
        </w:tabs>
        <w:ind w:firstLine="709"/>
        <w:rPr>
          <w:sz w:val="28"/>
          <w:szCs w:val="28"/>
        </w:rPr>
      </w:pPr>
    </w:p>
    <w:p w:rsidR="00B15EE7" w:rsidRPr="00E563F8" w:rsidRDefault="00545AF2" w:rsidP="00B15EE7">
      <w:pPr>
        <w:tabs>
          <w:tab w:val="left" w:pos="1134"/>
        </w:tabs>
        <w:jc w:val="center"/>
        <w:rPr>
          <w:b/>
          <w:sz w:val="28"/>
          <w:szCs w:val="28"/>
        </w:rPr>
      </w:pPr>
      <w:r w:rsidRPr="00E563F8">
        <w:rPr>
          <w:b/>
          <w:sz w:val="28"/>
          <w:szCs w:val="28"/>
        </w:rPr>
        <w:t>Тема 1.3. Cтруктура, общие принципы  информационной</w:t>
      </w:r>
    </w:p>
    <w:p w:rsidR="00545AF2" w:rsidRPr="00E563F8" w:rsidRDefault="00545AF2" w:rsidP="00B15EE7">
      <w:pPr>
        <w:tabs>
          <w:tab w:val="left" w:pos="1134"/>
        </w:tabs>
        <w:jc w:val="center"/>
        <w:rPr>
          <w:b/>
          <w:sz w:val="28"/>
          <w:szCs w:val="28"/>
        </w:rPr>
      </w:pPr>
      <w:r w:rsidRPr="00E563F8">
        <w:rPr>
          <w:b/>
          <w:sz w:val="28"/>
          <w:szCs w:val="28"/>
        </w:rPr>
        <w:t>деятельности  МЧС России.  Работа со СМИ</w:t>
      </w:r>
      <w:r w:rsidR="009542E4" w:rsidRPr="00E563F8">
        <w:rPr>
          <w:b/>
          <w:sz w:val="28"/>
          <w:szCs w:val="28"/>
        </w:rPr>
        <w:t>.</w:t>
      </w:r>
    </w:p>
    <w:p w:rsidR="00545AF2" w:rsidRPr="00E563F8" w:rsidRDefault="00545AF2" w:rsidP="003B1E70">
      <w:pPr>
        <w:tabs>
          <w:tab w:val="left" w:pos="1134"/>
        </w:tabs>
        <w:ind w:firstLine="709"/>
        <w:rPr>
          <w:rFonts w:eastAsia="Calibri"/>
          <w:sz w:val="28"/>
          <w:szCs w:val="28"/>
          <w:lang w:eastAsia="en-US"/>
        </w:rPr>
      </w:pPr>
      <w:r w:rsidRPr="00E563F8">
        <w:rPr>
          <w:rFonts w:eastAsia="Calibri"/>
          <w:sz w:val="28"/>
          <w:szCs w:val="28"/>
          <w:lang w:eastAsia="en-US"/>
        </w:rPr>
        <w:t>Управление информации  МЧС России и его структурные подразделения. Задачи и функции ведомственных информационных подразделений. Информ</w:t>
      </w:r>
      <w:r w:rsidRPr="00E563F8">
        <w:rPr>
          <w:rFonts w:eastAsia="Calibri"/>
          <w:sz w:val="28"/>
          <w:szCs w:val="28"/>
          <w:lang w:eastAsia="en-US"/>
        </w:rPr>
        <w:t>а</w:t>
      </w:r>
      <w:r w:rsidRPr="00E563F8">
        <w:rPr>
          <w:rFonts w:eastAsia="Calibri"/>
          <w:sz w:val="28"/>
          <w:szCs w:val="28"/>
          <w:lang w:eastAsia="en-US"/>
        </w:rPr>
        <w:t>ционные поводы. Пропагандистская деятельность.  Специфика и порядок вза</w:t>
      </w:r>
      <w:r w:rsidRPr="00E563F8">
        <w:rPr>
          <w:rFonts w:eastAsia="Calibri"/>
          <w:sz w:val="28"/>
          <w:szCs w:val="28"/>
          <w:lang w:eastAsia="en-US"/>
        </w:rPr>
        <w:t>и</w:t>
      </w:r>
      <w:r w:rsidRPr="00E563F8">
        <w:rPr>
          <w:rFonts w:eastAsia="Calibri"/>
          <w:sz w:val="28"/>
          <w:szCs w:val="28"/>
          <w:lang w:eastAsia="en-US"/>
        </w:rPr>
        <w:t xml:space="preserve">модействия со СМИ. Ведомственные СМИ. ЧС как информационный повод. </w:t>
      </w:r>
    </w:p>
    <w:p w:rsidR="00545AF2" w:rsidRPr="00E563F8" w:rsidRDefault="00545AF2" w:rsidP="003B1E70">
      <w:pPr>
        <w:tabs>
          <w:tab w:val="left" w:pos="1134"/>
        </w:tabs>
        <w:ind w:firstLine="709"/>
        <w:rPr>
          <w:rFonts w:eastAsia="Calibri"/>
          <w:sz w:val="28"/>
          <w:szCs w:val="28"/>
          <w:lang w:eastAsia="en-US"/>
        </w:rPr>
      </w:pPr>
      <w:r w:rsidRPr="00E563F8">
        <w:rPr>
          <w:rFonts w:eastAsia="Calibri"/>
          <w:sz w:val="28"/>
          <w:szCs w:val="28"/>
          <w:lang w:eastAsia="en-US"/>
        </w:rPr>
        <w:t>Пресс-конференция, брифинг, интервью в условиях ЧС. Системы и сп</w:t>
      </w:r>
      <w:r w:rsidRPr="00E563F8">
        <w:rPr>
          <w:rFonts w:eastAsia="Calibri"/>
          <w:sz w:val="28"/>
          <w:szCs w:val="28"/>
          <w:lang w:eastAsia="en-US"/>
        </w:rPr>
        <w:t>о</w:t>
      </w:r>
      <w:r w:rsidRPr="00E563F8">
        <w:rPr>
          <w:rFonts w:eastAsia="Calibri"/>
          <w:sz w:val="28"/>
          <w:szCs w:val="28"/>
          <w:lang w:eastAsia="en-US"/>
        </w:rPr>
        <w:t>собы оповещения населения.  Мониторинг СМИ.</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22</w:t>
      </w:r>
    </w:p>
    <w:p w:rsidR="00545AF2" w:rsidRPr="00E563F8" w:rsidRDefault="00545AF2" w:rsidP="003B1E70">
      <w:pPr>
        <w:tabs>
          <w:tab w:val="left" w:pos="1134"/>
        </w:tabs>
        <w:ind w:firstLine="709"/>
        <w:rPr>
          <w:sz w:val="28"/>
          <w:szCs w:val="28"/>
        </w:rPr>
      </w:pPr>
      <w:r w:rsidRPr="00E563F8">
        <w:rPr>
          <w:sz w:val="28"/>
          <w:szCs w:val="28"/>
        </w:rPr>
        <w:t>Основные: (13, 14);</w:t>
      </w:r>
    </w:p>
    <w:p w:rsidR="00545AF2" w:rsidRPr="00E563F8" w:rsidRDefault="00545AF2" w:rsidP="00B15EE7">
      <w:pPr>
        <w:tabs>
          <w:tab w:val="left" w:pos="1134"/>
        </w:tabs>
        <w:jc w:val="center"/>
        <w:rPr>
          <w:b/>
          <w:sz w:val="28"/>
          <w:szCs w:val="28"/>
        </w:rPr>
      </w:pPr>
    </w:p>
    <w:p w:rsidR="00545AF2" w:rsidRPr="00E563F8" w:rsidRDefault="00545AF2" w:rsidP="00B15EE7">
      <w:pPr>
        <w:tabs>
          <w:tab w:val="left" w:pos="1134"/>
        </w:tabs>
        <w:jc w:val="center"/>
        <w:rPr>
          <w:b/>
          <w:sz w:val="28"/>
          <w:szCs w:val="28"/>
        </w:rPr>
      </w:pPr>
      <w:r w:rsidRPr="00E563F8">
        <w:rPr>
          <w:b/>
          <w:sz w:val="28"/>
          <w:szCs w:val="28"/>
        </w:rPr>
        <w:t>Тема 1.4 Кадровая политика МЧС России и механизмы ее реализации</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Задачи, функции и организационная структура департамента кадровой политики МЧС России на современном этапе. Основные направления деятел</w:t>
      </w:r>
      <w:r w:rsidRPr="00E563F8">
        <w:rPr>
          <w:sz w:val="28"/>
          <w:szCs w:val="28"/>
        </w:rPr>
        <w:t>ь</w:t>
      </w:r>
      <w:r w:rsidRPr="00E563F8">
        <w:rPr>
          <w:sz w:val="28"/>
          <w:szCs w:val="28"/>
        </w:rPr>
        <w:t>ности служб управления персоналом ГУ МЧС по субъектам Российской Фед</w:t>
      </w:r>
      <w:r w:rsidRPr="00E563F8">
        <w:rPr>
          <w:sz w:val="28"/>
          <w:szCs w:val="28"/>
        </w:rPr>
        <w:t>е</w:t>
      </w:r>
      <w:r w:rsidRPr="00E563F8">
        <w:rPr>
          <w:sz w:val="28"/>
          <w:szCs w:val="28"/>
        </w:rPr>
        <w:t>рации. Отбор кадров как исходный этап в процессе управления персоналом. Факторы, влияющие на кадровое обеспечение в системе МЧС. Основные пр</w:t>
      </w:r>
      <w:r w:rsidRPr="00E563F8">
        <w:rPr>
          <w:sz w:val="28"/>
          <w:szCs w:val="28"/>
        </w:rPr>
        <w:t>а</w:t>
      </w:r>
      <w:r w:rsidRPr="00E563F8">
        <w:rPr>
          <w:sz w:val="28"/>
          <w:szCs w:val="28"/>
        </w:rPr>
        <w:t xml:space="preserve">вила заключения контрактов (трудового договора). </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 7, 10, 17, 18)</w:t>
      </w:r>
    </w:p>
    <w:p w:rsidR="00545AF2" w:rsidRPr="00E563F8" w:rsidRDefault="00545AF2" w:rsidP="003B1E70">
      <w:pPr>
        <w:tabs>
          <w:tab w:val="left" w:pos="1134"/>
        </w:tabs>
        <w:ind w:firstLine="709"/>
        <w:rPr>
          <w:sz w:val="28"/>
          <w:szCs w:val="28"/>
        </w:rPr>
      </w:pPr>
      <w:r w:rsidRPr="00E563F8">
        <w:rPr>
          <w:sz w:val="28"/>
          <w:szCs w:val="28"/>
        </w:rPr>
        <w:t>Основные: (8);</w:t>
      </w:r>
    </w:p>
    <w:p w:rsidR="00545AF2" w:rsidRPr="00E563F8" w:rsidRDefault="00545AF2" w:rsidP="003B1E70">
      <w:pPr>
        <w:tabs>
          <w:tab w:val="left" w:pos="1134"/>
        </w:tabs>
        <w:ind w:firstLine="709"/>
        <w:rPr>
          <w:sz w:val="28"/>
          <w:szCs w:val="28"/>
        </w:rPr>
      </w:pPr>
      <w:r w:rsidRPr="00E563F8">
        <w:rPr>
          <w:sz w:val="28"/>
          <w:szCs w:val="28"/>
        </w:rPr>
        <w:t>Дополнительные: (10).</w:t>
      </w:r>
    </w:p>
    <w:p w:rsidR="00545AF2" w:rsidRPr="00E563F8" w:rsidRDefault="00545AF2" w:rsidP="003B1E70">
      <w:pPr>
        <w:tabs>
          <w:tab w:val="left" w:pos="1134"/>
        </w:tabs>
        <w:ind w:firstLine="709"/>
        <w:rPr>
          <w:sz w:val="28"/>
          <w:szCs w:val="28"/>
        </w:rPr>
      </w:pPr>
    </w:p>
    <w:p w:rsidR="000C7EFE" w:rsidRPr="00E563F8" w:rsidRDefault="00545AF2" w:rsidP="00B15EE7">
      <w:pPr>
        <w:tabs>
          <w:tab w:val="left" w:pos="1134"/>
        </w:tabs>
        <w:jc w:val="center"/>
        <w:rPr>
          <w:b/>
          <w:sz w:val="28"/>
          <w:szCs w:val="28"/>
        </w:rPr>
      </w:pPr>
      <w:r w:rsidRPr="00E563F8">
        <w:rPr>
          <w:b/>
          <w:sz w:val="28"/>
          <w:szCs w:val="28"/>
        </w:rPr>
        <w:t xml:space="preserve">Тема 1.5 Структура, состав, задачи и </w:t>
      </w:r>
    </w:p>
    <w:p w:rsidR="00545AF2" w:rsidRPr="00E563F8" w:rsidRDefault="00545AF2" w:rsidP="00B15EE7">
      <w:pPr>
        <w:tabs>
          <w:tab w:val="left" w:pos="1134"/>
        </w:tabs>
        <w:jc w:val="center"/>
        <w:rPr>
          <w:b/>
          <w:sz w:val="28"/>
          <w:szCs w:val="28"/>
        </w:rPr>
      </w:pPr>
      <w:r w:rsidRPr="00E563F8">
        <w:rPr>
          <w:b/>
          <w:sz w:val="28"/>
          <w:szCs w:val="28"/>
        </w:rPr>
        <w:t>перспективы развития</w:t>
      </w:r>
      <w:r w:rsidR="000C7EFE" w:rsidRPr="00E563F8">
        <w:rPr>
          <w:b/>
          <w:sz w:val="28"/>
          <w:szCs w:val="28"/>
        </w:rPr>
        <w:t xml:space="preserve"> </w:t>
      </w:r>
      <w:r w:rsidRPr="00E563F8">
        <w:rPr>
          <w:b/>
          <w:sz w:val="28"/>
          <w:szCs w:val="28"/>
        </w:rPr>
        <w:t>ФПС МЧС России</w:t>
      </w:r>
      <w:r w:rsidR="009542E4" w:rsidRPr="00E563F8">
        <w:rPr>
          <w:b/>
          <w:sz w:val="28"/>
          <w:szCs w:val="28"/>
        </w:rPr>
        <w:t>.</w:t>
      </w:r>
    </w:p>
    <w:p w:rsidR="00545AF2" w:rsidRPr="00E563F8" w:rsidRDefault="00545AF2" w:rsidP="003B1E70">
      <w:pPr>
        <w:tabs>
          <w:tab w:val="left" w:pos="1134"/>
          <w:tab w:val="left" w:pos="4820"/>
        </w:tabs>
        <w:ind w:firstLine="709"/>
        <w:rPr>
          <w:sz w:val="28"/>
          <w:szCs w:val="28"/>
        </w:rPr>
      </w:pPr>
      <w:r w:rsidRPr="00E563F8">
        <w:rPr>
          <w:sz w:val="28"/>
          <w:szCs w:val="28"/>
        </w:rPr>
        <w:t>Структура, состав, задачи и перспективы развития ФПС МЧС России</w:t>
      </w:r>
    </w:p>
    <w:p w:rsidR="00545AF2" w:rsidRPr="00E563F8" w:rsidRDefault="00545AF2" w:rsidP="003B1E70">
      <w:pPr>
        <w:tabs>
          <w:tab w:val="left" w:pos="1134"/>
          <w:tab w:val="left" w:pos="4820"/>
        </w:tabs>
        <w:ind w:firstLine="709"/>
        <w:rPr>
          <w:sz w:val="28"/>
          <w:szCs w:val="28"/>
        </w:rPr>
      </w:pPr>
      <w:r w:rsidRPr="00E563F8">
        <w:rPr>
          <w:sz w:val="28"/>
          <w:szCs w:val="28"/>
        </w:rPr>
        <w:t>Система обеспечения пожарной безопасности в стране. Исторические а</w:t>
      </w:r>
      <w:r w:rsidRPr="00E563F8">
        <w:rPr>
          <w:sz w:val="28"/>
          <w:szCs w:val="28"/>
        </w:rPr>
        <w:t>с</w:t>
      </w:r>
      <w:r w:rsidRPr="00E563F8">
        <w:rPr>
          <w:sz w:val="28"/>
          <w:szCs w:val="28"/>
        </w:rPr>
        <w:t>пекты ее создания.</w:t>
      </w:r>
    </w:p>
    <w:p w:rsidR="00545AF2" w:rsidRPr="00E563F8" w:rsidRDefault="00545AF2" w:rsidP="003B1E70">
      <w:pPr>
        <w:tabs>
          <w:tab w:val="left" w:pos="1134"/>
          <w:tab w:val="left" w:pos="4820"/>
        </w:tabs>
        <w:ind w:firstLine="709"/>
        <w:rPr>
          <w:sz w:val="28"/>
          <w:szCs w:val="28"/>
        </w:rPr>
      </w:pPr>
      <w:r w:rsidRPr="00E563F8">
        <w:rPr>
          <w:sz w:val="28"/>
          <w:szCs w:val="28"/>
        </w:rPr>
        <w:t xml:space="preserve">История становления и развития пожарной охраны в нашей стране как основной подсистемы СОПБ. </w:t>
      </w:r>
    </w:p>
    <w:p w:rsidR="00545AF2" w:rsidRPr="00E563F8" w:rsidRDefault="00545AF2" w:rsidP="003B1E70">
      <w:pPr>
        <w:tabs>
          <w:tab w:val="left" w:pos="1134"/>
          <w:tab w:val="left" w:pos="4820"/>
        </w:tabs>
        <w:ind w:firstLine="709"/>
        <w:rPr>
          <w:sz w:val="28"/>
          <w:szCs w:val="28"/>
        </w:rPr>
      </w:pPr>
      <w:r w:rsidRPr="00E563F8">
        <w:rPr>
          <w:sz w:val="28"/>
          <w:szCs w:val="28"/>
        </w:rPr>
        <w:lastRenderedPageBreak/>
        <w:t>Система Федеральной противопожарной службы (ФПС), ее основные подсистемы. Структура основных подсистем ФПС.</w:t>
      </w:r>
    </w:p>
    <w:p w:rsidR="00545AF2" w:rsidRPr="00E563F8" w:rsidRDefault="00545AF2" w:rsidP="003B1E70">
      <w:pPr>
        <w:tabs>
          <w:tab w:val="left" w:pos="1134"/>
          <w:tab w:val="left" w:pos="4820"/>
        </w:tabs>
        <w:ind w:firstLine="709"/>
        <w:rPr>
          <w:sz w:val="28"/>
          <w:szCs w:val="28"/>
        </w:rPr>
      </w:pPr>
      <w:r w:rsidRPr="00E563F8">
        <w:rPr>
          <w:sz w:val="28"/>
          <w:szCs w:val="28"/>
        </w:rPr>
        <w:t>Задачи ФПС МЧС России. Личный состав ФПС.</w:t>
      </w:r>
    </w:p>
    <w:p w:rsidR="00545AF2" w:rsidRPr="00E563F8" w:rsidRDefault="00545AF2" w:rsidP="003B1E70">
      <w:pPr>
        <w:tabs>
          <w:tab w:val="left" w:pos="1134"/>
          <w:tab w:val="left" w:pos="4820"/>
        </w:tabs>
        <w:ind w:firstLine="709"/>
        <w:rPr>
          <w:sz w:val="28"/>
          <w:szCs w:val="28"/>
        </w:rPr>
      </w:pPr>
      <w:r w:rsidRPr="00E563F8">
        <w:rPr>
          <w:sz w:val="28"/>
          <w:szCs w:val="28"/>
        </w:rPr>
        <w:t xml:space="preserve">Основные перспективы развития ФПС МЧС России. </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(26)</w:t>
      </w:r>
    </w:p>
    <w:p w:rsidR="00545AF2" w:rsidRPr="00E563F8" w:rsidRDefault="00545AF2" w:rsidP="003B1E70">
      <w:pPr>
        <w:tabs>
          <w:tab w:val="left" w:pos="1134"/>
        </w:tabs>
        <w:ind w:firstLine="709"/>
        <w:rPr>
          <w:sz w:val="28"/>
          <w:szCs w:val="28"/>
        </w:rPr>
      </w:pPr>
      <w:r w:rsidRPr="00E563F8">
        <w:rPr>
          <w:sz w:val="28"/>
          <w:szCs w:val="28"/>
        </w:rPr>
        <w:t>Основные: (8);</w:t>
      </w:r>
    </w:p>
    <w:p w:rsidR="00545AF2" w:rsidRPr="00E563F8" w:rsidRDefault="00545AF2" w:rsidP="003B1E70">
      <w:pPr>
        <w:tabs>
          <w:tab w:val="left" w:pos="1134"/>
        </w:tabs>
        <w:ind w:firstLine="709"/>
        <w:rPr>
          <w:sz w:val="28"/>
          <w:szCs w:val="28"/>
        </w:rPr>
      </w:pPr>
    </w:p>
    <w:p w:rsidR="00545AF2" w:rsidRPr="00E563F8" w:rsidRDefault="00545AF2" w:rsidP="00B15EE7">
      <w:pPr>
        <w:tabs>
          <w:tab w:val="left" w:pos="1134"/>
        </w:tabs>
        <w:jc w:val="center"/>
        <w:rPr>
          <w:b/>
          <w:sz w:val="28"/>
          <w:szCs w:val="28"/>
        </w:rPr>
      </w:pPr>
      <w:r w:rsidRPr="00E563F8">
        <w:rPr>
          <w:b/>
          <w:sz w:val="28"/>
          <w:szCs w:val="28"/>
        </w:rPr>
        <w:t>Тема 1.6. Чрезвычайная ситуация как объект управления</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Государственная политика РФ в области защиты населения и территорий в ЧС различного характера. Понятие чрезвычайной ситуации. Классификация ЧС и их характеристика по степени ущерба, масштабу, сфере возникновения, ведомственной принадлежности. Общая характеристика последствий ЧС.</w:t>
      </w:r>
    </w:p>
    <w:p w:rsidR="00545AF2" w:rsidRPr="00E563F8" w:rsidRDefault="00545AF2" w:rsidP="003B1E70">
      <w:pPr>
        <w:tabs>
          <w:tab w:val="left" w:pos="1134"/>
        </w:tabs>
        <w:ind w:firstLine="709"/>
        <w:rPr>
          <w:b/>
          <w:sz w:val="28"/>
          <w:szCs w:val="28"/>
        </w:rPr>
      </w:pPr>
      <w:r w:rsidRPr="00E563F8">
        <w:rPr>
          <w:b/>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14, 15</w:t>
      </w:r>
    </w:p>
    <w:p w:rsidR="00545AF2" w:rsidRPr="00E563F8" w:rsidRDefault="00545AF2" w:rsidP="003B1E70">
      <w:pPr>
        <w:tabs>
          <w:tab w:val="left" w:pos="1134"/>
        </w:tabs>
        <w:ind w:firstLine="709"/>
        <w:rPr>
          <w:sz w:val="28"/>
          <w:szCs w:val="28"/>
        </w:rPr>
      </w:pPr>
    </w:p>
    <w:p w:rsidR="00545AF2" w:rsidRPr="00E563F8" w:rsidRDefault="00545AF2" w:rsidP="00B15EE7">
      <w:pPr>
        <w:tabs>
          <w:tab w:val="left" w:pos="1134"/>
        </w:tabs>
        <w:jc w:val="center"/>
        <w:rPr>
          <w:b/>
          <w:sz w:val="28"/>
          <w:szCs w:val="28"/>
        </w:rPr>
      </w:pPr>
      <w:r w:rsidRPr="00E563F8">
        <w:rPr>
          <w:b/>
          <w:sz w:val="28"/>
          <w:szCs w:val="28"/>
        </w:rPr>
        <w:t>Тема 1.7. Системные основы управления современными организациями</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 xml:space="preserve">Понятие системы. Классификация систем. Системный подход: главные задачи. Системный анализ: этапы, процедуры. Алгоритм системного анализа организации. Анализ-синтез. </w:t>
      </w:r>
    </w:p>
    <w:p w:rsidR="00545AF2" w:rsidRPr="00E563F8" w:rsidRDefault="00545AF2" w:rsidP="003B1E70">
      <w:pPr>
        <w:tabs>
          <w:tab w:val="left" w:pos="1134"/>
        </w:tabs>
        <w:ind w:firstLine="709"/>
        <w:rPr>
          <w:sz w:val="28"/>
          <w:szCs w:val="28"/>
        </w:rPr>
      </w:pPr>
      <w:r w:rsidRPr="00E563F8">
        <w:rPr>
          <w:sz w:val="28"/>
          <w:szCs w:val="28"/>
        </w:rPr>
        <w:t>Методы системного анализа.</w:t>
      </w:r>
    </w:p>
    <w:p w:rsidR="00545AF2" w:rsidRPr="00E563F8" w:rsidRDefault="00545AF2" w:rsidP="003B1E70">
      <w:pPr>
        <w:tabs>
          <w:tab w:val="left" w:pos="1134"/>
        </w:tabs>
        <w:ind w:firstLine="709"/>
        <w:rPr>
          <w:sz w:val="28"/>
          <w:szCs w:val="28"/>
        </w:rPr>
      </w:pPr>
      <w:r w:rsidRPr="00E563F8">
        <w:rPr>
          <w:sz w:val="28"/>
          <w:szCs w:val="28"/>
        </w:rPr>
        <w:t>Организационное проектирование.</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Основные: (21, 22)</w:t>
      </w:r>
    </w:p>
    <w:p w:rsidR="00545AF2" w:rsidRPr="00E563F8" w:rsidRDefault="00545AF2" w:rsidP="003B1E70">
      <w:pPr>
        <w:tabs>
          <w:tab w:val="left" w:pos="1134"/>
        </w:tabs>
        <w:ind w:firstLine="709"/>
        <w:rPr>
          <w:sz w:val="28"/>
          <w:szCs w:val="28"/>
        </w:rPr>
      </w:pPr>
    </w:p>
    <w:p w:rsidR="00545AF2" w:rsidRPr="00E563F8" w:rsidRDefault="00545AF2" w:rsidP="00B15EE7">
      <w:pPr>
        <w:tabs>
          <w:tab w:val="left" w:pos="1134"/>
        </w:tabs>
        <w:jc w:val="center"/>
        <w:rPr>
          <w:b/>
          <w:sz w:val="28"/>
          <w:szCs w:val="28"/>
        </w:rPr>
      </w:pPr>
      <w:r w:rsidRPr="00E563F8">
        <w:rPr>
          <w:b/>
          <w:sz w:val="28"/>
          <w:szCs w:val="28"/>
        </w:rPr>
        <w:t>Тема 1.8. Стиль работы руководителя</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Понятие стиля работы руководителя. Классификация стилей работы р</w:t>
      </w:r>
      <w:r w:rsidRPr="00E563F8">
        <w:rPr>
          <w:sz w:val="28"/>
          <w:szCs w:val="28"/>
        </w:rPr>
        <w:t>у</w:t>
      </w:r>
      <w:r w:rsidRPr="00E563F8">
        <w:rPr>
          <w:sz w:val="28"/>
          <w:szCs w:val="28"/>
        </w:rPr>
        <w:t>ководителя. Факторы, влияющие на стили работы руководителя.</w:t>
      </w:r>
    </w:p>
    <w:p w:rsidR="00545AF2" w:rsidRPr="00E563F8" w:rsidRDefault="00545AF2" w:rsidP="003B1E70">
      <w:pPr>
        <w:tabs>
          <w:tab w:val="left" w:pos="1134"/>
        </w:tabs>
        <w:ind w:firstLine="709"/>
        <w:rPr>
          <w:sz w:val="28"/>
          <w:szCs w:val="28"/>
        </w:rPr>
      </w:pPr>
      <w:r w:rsidRPr="00E563F8">
        <w:rPr>
          <w:sz w:val="28"/>
          <w:szCs w:val="28"/>
        </w:rPr>
        <w:t>Бюрократический стиль работы руководителя. Понятие бюрократическ</w:t>
      </w:r>
      <w:r w:rsidRPr="00E563F8">
        <w:rPr>
          <w:sz w:val="28"/>
          <w:szCs w:val="28"/>
        </w:rPr>
        <w:t>о</w:t>
      </w:r>
      <w:r w:rsidRPr="00E563F8">
        <w:rPr>
          <w:sz w:val="28"/>
          <w:szCs w:val="28"/>
        </w:rPr>
        <w:t>го стиля. Причины бюрократического стиля. Демагогия, как форма проявления бюрократического стиля.</w:t>
      </w:r>
    </w:p>
    <w:p w:rsidR="00545AF2" w:rsidRPr="00E563F8" w:rsidRDefault="00545AF2" w:rsidP="003B1E70">
      <w:pPr>
        <w:tabs>
          <w:tab w:val="left" w:pos="1134"/>
        </w:tabs>
        <w:ind w:firstLine="709"/>
        <w:rPr>
          <w:sz w:val="28"/>
          <w:szCs w:val="28"/>
        </w:rPr>
      </w:pPr>
      <w:r w:rsidRPr="00E563F8">
        <w:rPr>
          <w:sz w:val="28"/>
          <w:szCs w:val="28"/>
        </w:rPr>
        <w:t>Основные направления борьбы с бюрократическим стилем работы.</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Основные: (21, 22)</w:t>
      </w:r>
    </w:p>
    <w:p w:rsidR="00545AF2" w:rsidRPr="00E563F8" w:rsidRDefault="00545AF2" w:rsidP="003B1E70">
      <w:pPr>
        <w:tabs>
          <w:tab w:val="left" w:pos="1134"/>
        </w:tabs>
        <w:ind w:firstLine="709"/>
        <w:rPr>
          <w:sz w:val="28"/>
          <w:szCs w:val="28"/>
        </w:rPr>
      </w:pPr>
    </w:p>
    <w:p w:rsidR="00B15EE7" w:rsidRPr="00E563F8" w:rsidRDefault="00545AF2" w:rsidP="009542E4">
      <w:pPr>
        <w:tabs>
          <w:tab w:val="left" w:pos="1134"/>
        </w:tabs>
        <w:jc w:val="center"/>
        <w:rPr>
          <w:b/>
          <w:sz w:val="28"/>
          <w:szCs w:val="28"/>
        </w:rPr>
      </w:pPr>
      <w:r w:rsidRPr="00E563F8">
        <w:rPr>
          <w:b/>
          <w:sz w:val="28"/>
          <w:szCs w:val="28"/>
        </w:rPr>
        <w:t xml:space="preserve">Тема 1.9. Электронное правительство. Основные понятия. </w:t>
      </w:r>
    </w:p>
    <w:p w:rsidR="00545AF2" w:rsidRPr="00E563F8" w:rsidRDefault="00545AF2" w:rsidP="009542E4">
      <w:pPr>
        <w:tabs>
          <w:tab w:val="left" w:pos="1134"/>
        </w:tabs>
        <w:jc w:val="center"/>
        <w:rPr>
          <w:b/>
          <w:sz w:val="28"/>
          <w:szCs w:val="28"/>
        </w:rPr>
      </w:pPr>
      <w:r w:rsidRPr="00E563F8">
        <w:rPr>
          <w:b/>
          <w:sz w:val="28"/>
          <w:szCs w:val="28"/>
        </w:rPr>
        <w:t>Организация предоставления государственных и муниципальных услуг. Нормативно-правовая база</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545AF2" w:rsidRPr="00E563F8" w:rsidRDefault="00545AF2" w:rsidP="003B1E70">
      <w:pPr>
        <w:tabs>
          <w:tab w:val="left" w:pos="1134"/>
        </w:tabs>
        <w:ind w:firstLine="709"/>
        <w:rPr>
          <w:sz w:val="28"/>
          <w:szCs w:val="28"/>
        </w:rPr>
      </w:pPr>
      <w:r w:rsidRPr="00E563F8">
        <w:rPr>
          <w:sz w:val="28"/>
          <w:szCs w:val="28"/>
        </w:rPr>
        <w:t xml:space="preserve">Организация предоставления государственных и муниципальных услуг: основные направления и новые подходы. Предоставление услуг по принципу </w:t>
      </w:r>
      <w:r w:rsidRPr="00E563F8">
        <w:rPr>
          <w:sz w:val="28"/>
          <w:szCs w:val="28"/>
        </w:rPr>
        <w:lastRenderedPageBreak/>
        <w:t>«одного окна» и в электронном виде. Проектирование межведомственного вз</w:t>
      </w:r>
      <w:r w:rsidRPr="00E563F8">
        <w:rPr>
          <w:sz w:val="28"/>
          <w:szCs w:val="28"/>
        </w:rPr>
        <w:t>а</w:t>
      </w:r>
      <w:r w:rsidRPr="00E563F8">
        <w:rPr>
          <w:sz w:val="28"/>
          <w:szCs w:val="28"/>
        </w:rPr>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22</w:t>
      </w:r>
    </w:p>
    <w:p w:rsidR="00545AF2" w:rsidRPr="00E563F8" w:rsidRDefault="00545AF2" w:rsidP="003B1E70">
      <w:pPr>
        <w:tabs>
          <w:tab w:val="left" w:pos="1134"/>
        </w:tabs>
        <w:ind w:firstLine="709"/>
        <w:rPr>
          <w:sz w:val="28"/>
          <w:szCs w:val="28"/>
        </w:rPr>
      </w:pPr>
      <w:r w:rsidRPr="00E563F8">
        <w:rPr>
          <w:sz w:val="28"/>
          <w:szCs w:val="28"/>
        </w:rPr>
        <w:t>Основные: (15-17).</w:t>
      </w:r>
    </w:p>
    <w:p w:rsidR="00545AF2" w:rsidRPr="00E563F8" w:rsidRDefault="00545AF2" w:rsidP="003B1E70">
      <w:pPr>
        <w:tabs>
          <w:tab w:val="left" w:pos="1134"/>
        </w:tabs>
        <w:ind w:firstLine="709"/>
        <w:rPr>
          <w:sz w:val="28"/>
          <w:szCs w:val="28"/>
        </w:rPr>
      </w:pPr>
    </w:p>
    <w:p w:rsidR="00B15EE7" w:rsidRPr="00E563F8" w:rsidRDefault="00545AF2" w:rsidP="00B15EE7">
      <w:pPr>
        <w:tabs>
          <w:tab w:val="left" w:pos="1134"/>
        </w:tabs>
        <w:jc w:val="center"/>
        <w:rPr>
          <w:b/>
          <w:sz w:val="28"/>
          <w:szCs w:val="28"/>
        </w:rPr>
      </w:pPr>
      <w:r w:rsidRPr="00E563F8">
        <w:rPr>
          <w:b/>
          <w:sz w:val="28"/>
          <w:szCs w:val="28"/>
        </w:rPr>
        <w:t>Тема 1.10. Портал государственных услуг.</w:t>
      </w:r>
    </w:p>
    <w:p w:rsidR="00545AF2" w:rsidRPr="00E563F8" w:rsidRDefault="00545AF2" w:rsidP="00B15EE7">
      <w:pPr>
        <w:tabs>
          <w:tab w:val="left" w:pos="1134"/>
        </w:tabs>
        <w:jc w:val="center"/>
        <w:rPr>
          <w:b/>
          <w:sz w:val="28"/>
          <w:szCs w:val="28"/>
        </w:rPr>
      </w:pPr>
      <w:r w:rsidRPr="00E563F8">
        <w:rPr>
          <w:b/>
          <w:sz w:val="28"/>
          <w:szCs w:val="28"/>
        </w:rPr>
        <w:t>Понятие интерфейса. Форматы данных</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Нормативно-правовые основания создания портала государственных услуг. Цели и задачи создания порталов государственных услуг;</w:t>
      </w:r>
    </w:p>
    <w:p w:rsidR="00545AF2" w:rsidRPr="00E563F8" w:rsidRDefault="00545AF2" w:rsidP="003B1E70">
      <w:pPr>
        <w:tabs>
          <w:tab w:val="left" w:pos="1134"/>
        </w:tabs>
        <w:ind w:firstLine="709"/>
        <w:rPr>
          <w:sz w:val="28"/>
          <w:szCs w:val="28"/>
        </w:rPr>
      </w:pPr>
      <w:r w:rsidRPr="00E563F8">
        <w:rPr>
          <w:sz w:val="28"/>
          <w:szCs w:val="28"/>
        </w:rPr>
        <w:t>Подходы к формированию архитектуры порталов государственных услуг. Обзор информационных порталов государственных услуг;</w:t>
      </w:r>
    </w:p>
    <w:p w:rsidR="00545AF2" w:rsidRPr="00E563F8" w:rsidRDefault="00545AF2" w:rsidP="003B1E70">
      <w:pPr>
        <w:tabs>
          <w:tab w:val="left" w:pos="1134"/>
        </w:tabs>
        <w:ind w:firstLine="709"/>
        <w:rPr>
          <w:sz w:val="28"/>
          <w:szCs w:val="28"/>
        </w:rPr>
      </w:pPr>
      <w:r w:rsidRPr="00E563F8">
        <w:rPr>
          <w:sz w:val="28"/>
          <w:szCs w:val="28"/>
        </w:rPr>
        <w:t>Понятие интерфейса в вычислительной технике. Форматы данных. Пла</w:t>
      </w:r>
      <w:r w:rsidRPr="00E563F8">
        <w:rPr>
          <w:sz w:val="28"/>
          <w:szCs w:val="28"/>
        </w:rPr>
        <w:t>т</w:t>
      </w:r>
      <w:r w:rsidRPr="00E563F8">
        <w:rPr>
          <w:sz w:val="28"/>
          <w:szCs w:val="28"/>
        </w:rPr>
        <w:t>формы в вычислительной технике;</w:t>
      </w:r>
    </w:p>
    <w:p w:rsidR="00545AF2" w:rsidRPr="00E563F8" w:rsidRDefault="00545AF2" w:rsidP="003B1E70">
      <w:pPr>
        <w:tabs>
          <w:tab w:val="left" w:pos="1134"/>
        </w:tabs>
        <w:ind w:firstLine="709"/>
        <w:rPr>
          <w:sz w:val="28"/>
          <w:szCs w:val="28"/>
        </w:rPr>
      </w:pPr>
      <w:r w:rsidRPr="00E563F8">
        <w:rPr>
          <w:sz w:val="28"/>
          <w:szCs w:val="28"/>
        </w:rPr>
        <w:t>Мероприятия и средства повышения безопасности вычислительных с</w:t>
      </w:r>
      <w:r w:rsidRPr="00E563F8">
        <w:rPr>
          <w:sz w:val="28"/>
          <w:szCs w:val="28"/>
        </w:rPr>
        <w:t>и</w:t>
      </w:r>
      <w:r w:rsidRPr="00E563F8">
        <w:rPr>
          <w:sz w:val="28"/>
          <w:szCs w:val="28"/>
        </w:rPr>
        <w:t>стем. Человеческий фактор. Обеспечение безопасности персональных данных при их обработке.</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22</w:t>
      </w:r>
    </w:p>
    <w:p w:rsidR="00545AF2" w:rsidRPr="00E563F8" w:rsidRDefault="00545AF2" w:rsidP="003B1E70">
      <w:pPr>
        <w:tabs>
          <w:tab w:val="left" w:pos="1134"/>
        </w:tabs>
        <w:ind w:firstLine="709"/>
        <w:rPr>
          <w:sz w:val="28"/>
          <w:szCs w:val="28"/>
        </w:rPr>
      </w:pPr>
      <w:r w:rsidRPr="00E563F8">
        <w:rPr>
          <w:sz w:val="28"/>
          <w:szCs w:val="28"/>
        </w:rPr>
        <w:t>Основные: (15-17);</w:t>
      </w:r>
    </w:p>
    <w:p w:rsidR="00545AF2" w:rsidRPr="00E563F8" w:rsidRDefault="00545AF2" w:rsidP="003B1E70">
      <w:pPr>
        <w:tabs>
          <w:tab w:val="left" w:pos="1134"/>
        </w:tabs>
        <w:ind w:firstLine="709"/>
        <w:rPr>
          <w:sz w:val="28"/>
          <w:szCs w:val="28"/>
        </w:rPr>
      </w:pPr>
    </w:p>
    <w:p w:rsidR="00545AF2" w:rsidRPr="00E563F8" w:rsidRDefault="00545AF2" w:rsidP="00B15EE7">
      <w:pPr>
        <w:tabs>
          <w:tab w:val="left" w:pos="1134"/>
        </w:tabs>
        <w:ind w:firstLine="709"/>
        <w:jc w:val="center"/>
        <w:rPr>
          <w:b/>
          <w:sz w:val="28"/>
          <w:szCs w:val="28"/>
        </w:rPr>
      </w:pPr>
      <w:r w:rsidRPr="00E563F8">
        <w:rPr>
          <w:b/>
          <w:sz w:val="28"/>
          <w:szCs w:val="28"/>
        </w:rPr>
        <w:t>Раздел 2. Специальная подготовка</w:t>
      </w:r>
      <w:r w:rsidR="009542E4" w:rsidRPr="00E563F8">
        <w:rPr>
          <w:b/>
          <w:sz w:val="28"/>
          <w:szCs w:val="28"/>
        </w:rPr>
        <w:t>.</w:t>
      </w:r>
    </w:p>
    <w:p w:rsidR="00545AF2" w:rsidRPr="00E563F8" w:rsidRDefault="00545AF2" w:rsidP="00B15EE7">
      <w:pPr>
        <w:tabs>
          <w:tab w:val="left" w:pos="1134"/>
        </w:tabs>
        <w:ind w:firstLine="709"/>
        <w:jc w:val="center"/>
        <w:rPr>
          <w:b/>
          <w:sz w:val="28"/>
          <w:szCs w:val="28"/>
        </w:rPr>
      </w:pPr>
      <w:r w:rsidRPr="00E563F8">
        <w:rPr>
          <w:b/>
          <w:sz w:val="28"/>
          <w:szCs w:val="28"/>
        </w:rPr>
        <w:t>Тема 2.1.</w:t>
      </w:r>
      <w:r w:rsidRPr="00E563F8">
        <w:rPr>
          <w:sz w:val="28"/>
          <w:szCs w:val="28"/>
        </w:rPr>
        <w:t xml:space="preserve"> </w:t>
      </w:r>
      <w:r w:rsidRPr="00E563F8">
        <w:rPr>
          <w:b/>
          <w:sz w:val="28"/>
          <w:szCs w:val="28"/>
        </w:rPr>
        <w:t>Обстановка с пожарами в мире и в России</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Мировая пожарная статистика и основные ее проблемы. Какие организ</w:t>
      </w:r>
      <w:r w:rsidRPr="00E563F8">
        <w:rPr>
          <w:sz w:val="28"/>
          <w:szCs w:val="28"/>
        </w:rPr>
        <w:t>а</w:t>
      </w:r>
      <w:r w:rsidRPr="00E563F8">
        <w:rPr>
          <w:sz w:val="28"/>
          <w:szCs w:val="28"/>
        </w:rPr>
        <w:t xml:space="preserve">ции занимаются мировой пожарной статистикой. </w:t>
      </w:r>
    </w:p>
    <w:p w:rsidR="00545AF2" w:rsidRPr="00E563F8" w:rsidRDefault="00545AF2" w:rsidP="003B1E70">
      <w:pPr>
        <w:tabs>
          <w:tab w:val="left" w:pos="1134"/>
        </w:tabs>
        <w:ind w:firstLine="709"/>
        <w:rPr>
          <w:sz w:val="28"/>
          <w:szCs w:val="28"/>
        </w:rPr>
      </w:pPr>
      <w:r w:rsidRPr="00E563F8">
        <w:rPr>
          <w:sz w:val="28"/>
          <w:szCs w:val="28"/>
        </w:rPr>
        <w:t>Основные параметры обстановки с пожарами в мире и в России (число пожаров, погибших, распределение пожаров по основным местам возникнов</w:t>
      </w:r>
      <w:r w:rsidRPr="00E563F8">
        <w:rPr>
          <w:sz w:val="28"/>
          <w:szCs w:val="28"/>
        </w:rPr>
        <w:t>е</w:t>
      </w:r>
      <w:r w:rsidRPr="00E563F8">
        <w:rPr>
          <w:sz w:val="28"/>
          <w:szCs w:val="28"/>
        </w:rPr>
        <w:t>ния и по причинам пожаров, распределение гибели людей по объектам пожаров и др.). Оценка «стоимости» пожаров.</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Основные: (23-28).</w:t>
      </w:r>
    </w:p>
    <w:p w:rsidR="00545AF2" w:rsidRPr="00E563F8" w:rsidRDefault="00545AF2" w:rsidP="003B1E70">
      <w:pPr>
        <w:tabs>
          <w:tab w:val="left" w:pos="1134"/>
        </w:tabs>
        <w:ind w:firstLine="709"/>
        <w:rPr>
          <w:sz w:val="28"/>
          <w:szCs w:val="28"/>
        </w:rPr>
      </w:pPr>
    </w:p>
    <w:p w:rsidR="00B15EE7" w:rsidRPr="00E563F8" w:rsidRDefault="00545AF2" w:rsidP="00B15EE7">
      <w:pPr>
        <w:tabs>
          <w:tab w:val="left" w:pos="1134"/>
        </w:tabs>
        <w:jc w:val="center"/>
        <w:rPr>
          <w:b/>
          <w:sz w:val="28"/>
          <w:szCs w:val="28"/>
        </w:rPr>
      </w:pPr>
      <w:r w:rsidRPr="00E563F8">
        <w:rPr>
          <w:b/>
          <w:sz w:val="28"/>
          <w:szCs w:val="28"/>
        </w:rPr>
        <w:t xml:space="preserve">Тема 2.2. Особенности осуществления государственного </w:t>
      </w:r>
    </w:p>
    <w:p w:rsidR="00545AF2" w:rsidRPr="00E563F8" w:rsidRDefault="00545AF2" w:rsidP="00B15EE7">
      <w:pPr>
        <w:tabs>
          <w:tab w:val="left" w:pos="1134"/>
        </w:tabs>
        <w:jc w:val="center"/>
        <w:rPr>
          <w:b/>
          <w:sz w:val="28"/>
          <w:szCs w:val="28"/>
        </w:rPr>
      </w:pPr>
      <w:r w:rsidRPr="00E563F8">
        <w:rPr>
          <w:b/>
          <w:sz w:val="28"/>
          <w:szCs w:val="28"/>
        </w:rPr>
        <w:t>пожарного надзора в условиях рыночной экономики</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Нормативное правовое регулирование в области пожарной безопасности. Квалификация нарушений требований пожарной безопасности.</w:t>
      </w:r>
    </w:p>
    <w:p w:rsidR="00545AF2" w:rsidRPr="00E563F8" w:rsidRDefault="00545AF2" w:rsidP="003B1E70">
      <w:pPr>
        <w:tabs>
          <w:tab w:val="left" w:pos="1134"/>
        </w:tabs>
        <w:ind w:firstLine="709"/>
        <w:rPr>
          <w:sz w:val="28"/>
          <w:szCs w:val="28"/>
        </w:rPr>
      </w:pPr>
      <w:r w:rsidRPr="00E563F8">
        <w:rPr>
          <w:sz w:val="28"/>
          <w:szCs w:val="28"/>
        </w:rPr>
        <w:t>Декларирование и сертификация объектов.</w:t>
      </w:r>
    </w:p>
    <w:p w:rsidR="00545AF2" w:rsidRPr="00E563F8" w:rsidRDefault="00545AF2" w:rsidP="003B1E70">
      <w:pPr>
        <w:tabs>
          <w:tab w:val="left" w:pos="1134"/>
        </w:tabs>
        <w:ind w:firstLine="709"/>
        <w:rPr>
          <w:sz w:val="28"/>
          <w:szCs w:val="28"/>
        </w:rPr>
      </w:pPr>
      <w:r w:rsidRPr="00E563F8">
        <w:rPr>
          <w:sz w:val="28"/>
          <w:szCs w:val="28"/>
        </w:rPr>
        <w:t>Осуществление надзора за объектами предпринимательской деятельн</w:t>
      </w:r>
      <w:r w:rsidRPr="00E563F8">
        <w:rPr>
          <w:sz w:val="28"/>
          <w:szCs w:val="28"/>
        </w:rPr>
        <w:t>о</w:t>
      </w:r>
      <w:r w:rsidRPr="00E563F8">
        <w:rPr>
          <w:sz w:val="28"/>
          <w:szCs w:val="28"/>
        </w:rPr>
        <w:t>сти. Предпринимательские риски. Место и значение пожарных рисков в сист</w:t>
      </w:r>
      <w:r w:rsidRPr="00E563F8">
        <w:rPr>
          <w:sz w:val="28"/>
          <w:szCs w:val="28"/>
        </w:rPr>
        <w:t>е</w:t>
      </w:r>
      <w:r w:rsidRPr="00E563F8">
        <w:rPr>
          <w:sz w:val="28"/>
          <w:szCs w:val="28"/>
        </w:rPr>
        <w:t xml:space="preserve">ме предпринимательских рисков. Адресные системы противопожарной защиты объектов. </w:t>
      </w:r>
    </w:p>
    <w:p w:rsidR="00545AF2" w:rsidRPr="00E563F8" w:rsidRDefault="00545AF2" w:rsidP="003B1E70">
      <w:pPr>
        <w:tabs>
          <w:tab w:val="left" w:pos="1134"/>
        </w:tabs>
        <w:ind w:firstLine="709"/>
        <w:rPr>
          <w:sz w:val="28"/>
          <w:szCs w:val="28"/>
        </w:rPr>
      </w:pPr>
      <w:r w:rsidRPr="00E563F8">
        <w:rPr>
          <w:sz w:val="28"/>
          <w:szCs w:val="28"/>
        </w:rPr>
        <w:t>Осуществление надзора за объектами государственной и муниципальной собственности. Типовые системы противопожарной защиты объектов.</w:t>
      </w:r>
    </w:p>
    <w:p w:rsidR="00545AF2" w:rsidRPr="00E563F8" w:rsidRDefault="00545AF2" w:rsidP="003B1E70">
      <w:pPr>
        <w:tabs>
          <w:tab w:val="left" w:pos="1134"/>
        </w:tabs>
        <w:ind w:firstLine="709"/>
        <w:rPr>
          <w:sz w:val="28"/>
          <w:szCs w:val="28"/>
        </w:rPr>
      </w:pPr>
      <w:r w:rsidRPr="00E563F8">
        <w:rPr>
          <w:sz w:val="28"/>
          <w:szCs w:val="28"/>
        </w:rPr>
        <w:lastRenderedPageBreak/>
        <w:t>Особенности осуществления надзора за опасными производственными объектами.Особенности осуществления надзора за строящимися и реконстру</w:t>
      </w:r>
      <w:r w:rsidRPr="00E563F8">
        <w:rPr>
          <w:sz w:val="28"/>
          <w:szCs w:val="28"/>
        </w:rPr>
        <w:t>и</w:t>
      </w:r>
      <w:r w:rsidRPr="00E563F8">
        <w:rPr>
          <w:sz w:val="28"/>
          <w:szCs w:val="28"/>
        </w:rPr>
        <w:t>руемыми объектами.</w:t>
      </w:r>
    </w:p>
    <w:p w:rsidR="00545AF2" w:rsidRPr="00E563F8" w:rsidRDefault="00545AF2" w:rsidP="003B1E70">
      <w:pPr>
        <w:tabs>
          <w:tab w:val="left" w:pos="1134"/>
        </w:tabs>
        <w:ind w:firstLine="709"/>
        <w:rPr>
          <w:sz w:val="28"/>
          <w:szCs w:val="28"/>
        </w:rPr>
      </w:pPr>
      <w:r w:rsidRPr="00E563F8">
        <w:rPr>
          <w:sz w:val="28"/>
          <w:szCs w:val="28"/>
        </w:rPr>
        <w:t>Осуществление надзора за уникальными объектами и объектами, постр</w:t>
      </w:r>
      <w:r w:rsidRPr="00E563F8">
        <w:rPr>
          <w:sz w:val="28"/>
          <w:szCs w:val="28"/>
        </w:rPr>
        <w:t>о</w:t>
      </w:r>
      <w:r w:rsidRPr="00E563F8">
        <w:rPr>
          <w:sz w:val="28"/>
          <w:szCs w:val="28"/>
        </w:rPr>
        <w:t>енными с обоснованными отступлениями от требований пожарной безопасн</w:t>
      </w:r>
      <w:r w:rsidRPr="00E563F8">
        <w:rPr>
          <w:sz w:val="28"/>
          <w:szCs w:val="28"/>
        </w:rPr>
        <w:t>о</w:t>
      </w:r>
      <w:r w:rsidRPr="00E563F8">
        <w:rPr>
          <w:sz w:val="28"/>
          <w:szCs w:val="28"/>
        </w:rPr>
        <w:t>сти.</w:t>
      </w:r>
    </w:p>
    <w:p w:rsidR="00545AF2" w:rsidRPr="00E563F8" w:rsidRDefault="00545AF2" w:rsidP="003B1E70">
      <w:pPr>
        <w:tabs>
          <w:tab w:val="left" w:pos="1134"/>
        </w:tabs>
        <w:ind w:firstLine="709"/>
        <w:rPr>
          <w:sz w:val="28"/>
          <w:szCs w:val="28"/>
        </w:rPr>
      </w:pPr>
      <w:r w:rsidRPr="00E563F8">
        <w:rPr>
          <w:sz w:val="28"/>
          <w:szCs w:val="28"/>
        </w:rPr>
        <w:t>Ответственность должностных лиц органов государственного пожарного надзора за неправомерные действия.</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2-6, 23</w:t>
      </w:r>
    </w:p>
    <w:p w:rsidR="00545AF2" w:rsidRPr="00E563F8" w:rsidRDefault="00545AF2" w:rsidP="003B1E70">
      <w:pPr>
        <w:tabs>
          <w:tab w:val="left" w:pos="1134"/>
        </w:tabs>
        <w:ind w:firstLine="709"/>
        <w:rPr>
          <w:sz w:val="28"/>
          <w:szCs w:val="28"/>
        </w:rPr>
      </w:pPr>
      <w:r w:rsidRPr="00E563F8">
        <w:rPr>
          <w:sz w:val="28"/>
          <w:szCs w:val="28"/>
        </w:rPr>
        <w:t>Основные: (2, 3);</w:t>
      </w:r>
    </w:p>
    <w:p w:rsidR="00545AF2" w:rsidRPr="00E563F8" w:rsidRDefault="00545AF2" w:rsidP="003B1E70">
      <w:pPr>
        <w:tabs>
          <w:tab w:val="left" w:pos="1134"/>
        </w:tabs>
        <w:ind w:firstLine="709"/>
        <w:rPr>
          <w:sz w:val="28"/>
          <w:szCs w:val="28"/>
        </w:rPr>
      </w:pPr>
      <w:r w:rsidRPr="00E563F8">
        <w:rPr>
          <w:sz w:val="28"/>
          <w:szCs w:val="28"/>
        </w:rPr>
        <w:t>Дополнительные: (3, 4).</w:t>
      </w:r>
    </w:p>
    <w:p w:rsidR="00545AF2" w:rsidRPr="00E563F8" w:rsidRDefault="00545AF2" w:rsidP="003B1E70">
      <w:pPr>
        <w:tabs>
          <w:tab w:val="left" w:pos="1134"/>
        </w:tabs>
        <w:ind w:firstLine="709"/>
        <w:rPr>
          <w:b/>
          <w:sz w:val="28"/>
          <w:szCs w:val="28"/>
        </w:rPr>
      </w:pPr>
    </w:p>
    <w:p w:rsidR="00B15EE7" w:rsidRPr="00E563F8" w:rsidRDefault="00545AF2" w:rsidP="00B15EE7">
      <w:pPr>
        <w:tabs>
          <w:tab w:val="left" w:pos="1134"/>
        </w:tabs>
        <w:jc w:val="center"/>
        <w:rPr>
          <w:b/>
          <w:sz w:val="28"/>
          <w:szCs w:val="28"/>
        </w:rPr>
      </w:pPr>
      <w:r w:rsidRPr="00E563F8">
        <w:rPr>
          <w:b/>
          <w:sz w:val="28"/>
          <w:szCs w:val="28"/>
        </w:rPr>
        <w:t>Тема 2.3 Коррупция -  понятие, история,</w:t>
      </w:r>
    </w:p>
    <w:p w:rsidR="00545AF2" w:rsidRPr="00E563F8" w:rsidRDefault="00545AF2" w:rsidP="00B15EE7">
      <w:pPr>
        <w:tabs>
          <w:tab w:val="left" w:pos="1134"/>
        </w:tabs>
        <w:jc w:val="center"/>
        <w:rPr>
          <w:b/>
          <w:sz w:val="28"/>
          <w:szCs w:val="28"/>
        </w:rPr>
      </w:pPr>
      <w:r w:rsidRPr="00E563F8">
        <w:rPr>
          <w:b/>
          <w:sz w:val="28"/>
          <w:szCs w:val="28"/>
        </w:rPr>
        <w:t>основы правового</w:t>
      </w:r>
      <w:r w:rsidR="00B15EE7" w:rsidRPr="00E563F8">
        <w:rPr>
          <w:b/>
          <w:sz w:val="28"/>
          <w:szCs w:val="28"/>
        </w:rPr>
        <w:t xml:space="preserve"> </w:t>
      </w:r>
      <w:r w:rsidRPr="00E563F8">
        <w:rPr>
          <w:b/>
          <w:sz w:val="28"/>
          <w:szCs w:val="28"/>
        </w:rPr>
        <w:t>противодействия.</w:t>
      </w:r>
    </w:p>
    <w:p w:rsidR="00545AF2" w:rsidRPr="00E563F8" w:rsidRDefault="00545AF2" w:rsidP="003B1E70">
      <w:pPr>
        <w:tabs>
          <w:tab w:val="left" w:pos="1134"/>
        </w:tabs>
        <w:ind w:firstLine="709"/>
        <w:rPr>
          <w:sz w:val="28"/>
          <w:szCs w:val="28"/>
        </w:rPr>
      </w:pPr>
      <w:r w:rsidRPr="00E563F8">
        <w:rPr>
          <w:sz w:val="28"/>
          <w:szCs w:val="28"/>
        </w:rPr>
        <w:t>История, предпосылки и основы коррупции, а также основ противоде</w:t>
      </w:r>
      <w:r w:rsidRPr="00E563F8">
        <w:rPr>
          <w:sz w:val="28"/>
          <w:szCs w:val="28"/>
        </w:rPr>
        <w:t>й</w:t>
      </w:r>
      <w:r w:rsidRPr="00E563F8">
        <w:rPr>
          <w:sz w:val="28"/>
          <w:szCs w:val="28"/>
        </w:rPr>
        <w:t>ствия коррупции в России и в системе МЧС.</w:t>
      </w:r>
    </w:p>
    <w:p w:rsidR="00545AF2" w:rsidRPr="00E563F8" w:rsidRDefault="00545AF2" w:rsidP="003B1E70">
      <w:pPr>
        <w:tabs>
          <w:tab w:val="left" w:pos="1134"/>
        </w:tabs>
        <w:ind w:firstLine="709"/>
        <w:rPr>
          <w:sz w:val="28"/>
          <w:szCs w:val="28"/>
        </w:rPr>
      </w:pPr>
      <w:r w:rsidRPr="00E563F8">
        <w:rPr>
          <w:sz w:val="28"/>
          <w:szCs w:val="28"/>
        </w:rPr>
        <w:t>Понятие, признаки и виды коррупции. Взятка. Откаты. Уменьшения ущерба. Бюрократическое вымогательство. Фонды. Политическая рента. Быт</w:t>
      </w:r>
      <w:r w:rsidRPr="00E563F8">
        <w:rPr>
          <w:sz w:val="28"/>
          <w:szCs w:val="28"/>
        </w:rPr>
        <w:t>о</w:t>
      </w:r>
      <w:r w:rsidRPr="00E563F8">
        <w:rPr>
          <w:sz w:val="28"/>
          <w:szCs w:val="28"/>
        </w:rPr>
        <w:t>вая коррупция.</w:t>
      </w:r>
    </w:p>
    <w:p w:rsidR="00545AF2" w:rsidRPr="00E563F8" w:rsidRDefault="00545AF2" w:rsidP="003B1E70">
      <w:pPr>
        <w:tabs>
          <w:tab w:val="left" w:pos="1134"/>
        </w:tabs>
        <w:ind w:firstLine="709"/>
        <w:rPr>
          <w:sz w:val="28"/>
          <w:szCs w:val="28"/>
        </w:rPr>
      </w:pPr>
      <w:r w:rsidRPr="00E563F8">
        <w:rPr>
          <w:sz w:val="28"/>
          <w:szCs w:val="28"/>
        </w:rPr>
        <w:t>Международные правовые акты в сфере противодействия коррупции.</w:t>
      </w:r>
    </w:p>
    <w:p w:rsidR="00545AF2" w:rsidRPr="00E563F8" w:rsidRDefault="00545AF2" w:rsidP="003B1E70">
      <w:pPr>
        <w:tabs>
          <w:tab w:val="left" w:pos="1134"/>
        </w:tabs>
        <w:ind w:firstLine="709"/>
        <w:rPr>
          <w:sz w:val="28"/>
          <w:szCs w:val="28"/>
        </w:rPr>
      </w:pPr>
      <w:r w:rsidRPr="00E563F8">
        <w:rPr>
          <w:sz w:val="28"/>
          <w:szCs w:val="28"/>
        </w:rPr>
        <w:t>История развития коррупции  и ее предпосылки в России на различных этапах ее существования.</w:t>
      </w:r>
    </w:p>
    <w:p w:rsidR="00545AF2" w:rsidRPr="00E563F8" w:rsidRDefault="00545AF2" w:rsidP="003B1E70">
      <w:pPr>
        <w:tabs>
          <w:tab w:val="left" w:pos="1134"/>
        </w:tabs>
        <w:ind w:firstLine="709"/>
        <w:rPr>
          <w:sz w:val="28"/>
          <w:szCs w:val="28"/>
        </w:rPr>
      </w:pPr>
      <w:r w:rsidRPr="00E563F8">
        <w:rPr>
          <w:sz w:val="28"/>
          <w:szCs w:val="28"/>
        </w:rPr>
        <w:t>Нормативно-правовая база противодействия коррупции в России на с</w:t>
      </w:r>
      <w:r w:rsidRPr="00E563F8">
        <w:rPr>
          <w:sz w:val="28"/>
          <w:szCs w:val="28"/>
        </w:rPr>
        <w:t>о</w:t>
      </w:r>
      <w:r w:rsidRPr="00E563F8">
        <w:rPr>
          <w:sz w:val="28"/>
          <w:szCs w:val="28"/>
        </w:rPr>
        <w:t>временном этапе.</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(12, 13);</w:t>
      </w:r>
    </w:p>
    <w:p w:rsidR="00545AF2" w:rsidRPr="00E563F8" w:rsidRDefault="00545AF2" w:rsidP="003B1E70">
      <w:pPr>
        <w:tabs>
          <w:tab w:val="left" w:pos="1134"/>
        </w:tabs>
        <w:ind w:firstLine="709"/>
        <w:rPr>
          <w:sz w:val="28"/>
          <w:szCs w:val="28"/>
        </w:rPr>
      </w:pPr>
      <w:r w:rsidRPr="00E563F8">
        <w:rPr>
          <w:sz w:val="28"/>
          <w:szCs w:val="28"/>
        </w:rPr>
        <w:t>Основные: (11).</w:t>
      </w:r>
    </w:p>
    <w:p w:rsidR="00545AF2" w:rsidRPr="00E563F8" w:rsidRDefault="00545AF2" w:rsidP="003B1E70">
      <w:pPr>
        <w:tabs>
          <w:tab w:val="left" w:pos="1134"/>
        </w:tabs>
        <w:ind w:firstLine="709"/>
        <w:rPr>
          <w:b/>
          <w:sz w:val="28"/>
          <w:szCs w:val="28"/>
        </w:rPr>
      </w:pPr>
    </w:p>
    <w:p w:rsidR="00B15EE7" w:rsidRPr="00E563F8" w:rsidRDefault="00545AF2" w:rsidP="00B15EE7">
      <w:pPr>
        <w:tabs>
          <w:tab w:val="left" w:pos="1134"/>
        </w:tabs>
        <w:jc w:val="center"/>
        <w:rPr>
          <w:b/>
          <w:sz w:val="28"/>
          <w:szCs w:val="28"/>
        </w:rPr>
      </w:pPr>
      <w:r w:rsidRPr="00E563F8">
        <w:rPr>
          <w:b/>
          <w:sz w:val="28"/>
          <w:szCs w:val="28"/>
        </w:rPr>
        <w:t>Тема 2.4. Антикоррупционная экспертиза</w:t>
      </w:r>
    </w:p>
    <w:p w:rsidR="00545AF2" w:rsidRPr="00E563F8" w:rsidRDefault="00545AF2" w:rsidP="00B15EE7">
      <w:pPr>
        <w:tabs>
          <w:tab w:val="left" w:pos="1134"/>
        </w:tabs>
        <w:jc w:val="center"/>
        <w:rPr>
          <w:b/>
          <w:sz w:val="28"/>
          <w:szCs w:val="28"/>
        </w:rPr>
      </w:pPr>
      <w:r w:rsidRPr="00E563F8">
        <w:rPr>
          <w:b/>
          <w:sz w:val="28"/>
          <w:szCs w:val="28"/>
        </w:rPr>
        <w:t>нормативных правовых актов МЧС России</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Актуальные проблемы деятельности структурных подразделений терр</w:t>
      </w:r>
      <w:r w:rsidRPr="00E563F8">
        <w:rPr>
          <w:sz w:val="28"/>
          <w:szCs w:val="28"/>
        </w:rPr>
        <w:t>и</w:t>
      </w:r>
      <w:r w:rsidRPr="00E563F8">
        <w:rPr>
          <w:sz w:val="28"/>
          <w:szCs w:val="28"/>
        </w:rPr>
        <w:t>ториальных органов МЧС России, связанных с организацией и проведением а</w:t>
      </w:r>
      <w:r w:rsidRPr="00E563F8">
        <w:rPr>
          <w:sz w:val="28"/>
          <w:szCs w:val="28"/>
        </w:rPr>
        <w:t>н</w:t>
      </w:r>
      <w:r w:rsidRPr="00E563F8">
        <w:rPr>
          <w:sz w:val="28"/>
          <w:szCs w:val="28"/>
        </w:rPr>
        <w:t>тикоррупционной экспертизы НПА МЧС России.</w:t>
      </w:r>
    </w:p>
    <w:p w:rsidR="00545AF2" w:rsidRPr="00E563F8" w:rsidRDefault="00545AF2" w:rsidP="003B1E70">
      <w:pPr>
        <w:tabs>
          <w:tab w:val="left" w:pos="1134"/>
        </w:tabs>
        <w:ind w:firstLine="709"/>
        <w:rPr>
          <w:sz w:val="28"/>
          <w:szCs w:val="28"/>
        </w:rPr>
      </w:pPr>
      <w:bookmarkStart w:id="4" w:name="bookmark5"/>
      <w:r w:rsidRPr="00E563F8">
        <w:rPr>
          <w:sz w:val="28"/>
          <w:szCs w:val="28"/>
        </w:rPr>
        <w:t>Рекомендации по проведению антикоррупционной экспертизы нормати</w:t>
      </w:r>
      <w:r w:rsidRPr="00E563F8">
        <w:rPr>
          <w:sz w:val="28"/>
          <w:szCs w:val="28"/>
        </w:rPr>
        <w:t>в</w:t>
      </w:r>
      <w:r w:rsidRPr="00E563F8">
        <w:rPr>
          <w:sz w:val="28"/>
          <w:szCs w:val="28"/>
        </w:rPr>
        <w:t>ных правовых актов Министерства Российской Федерации по делам гражда</w:t>
      </w:r>
      <w:r w:rsidRPr="00E563F8">
        <w:rPr>
          <w:sz w:val="28"/>
          <w:szCs w:val="28"/>
        </w:rPr>
        <w:t>н</w:t>
      </w:r>
      <w:r w:rsidRPr="00E563F8">
        <w:rPr>
          <w:sz w:val="28"/>
          <w:szCs w:val="28"/>
        </w:rPr>
        <w:t>ской обороны, чрезвычайным ситуациям и ликвидации последствий стихийных бедствий</w:t>
      </w:r>
      <w:bookmarkEnd w:id="4"/>
      <w:r w:rsidRPr="00E563F8">
        <w:rPr>
          <w:sz w:val="28"/>
          <w:szCs w:val="28"/>
        </w:rPr>
        <w:t>.</w:t>
      </w:r>
    </w:p>
    <w:p w:rsidR="00545AF2" w:rsidRPr="00E563F8" w:rsidRDefault="00545AF2" w:rsidP="003B1E70">
      <w:pPr>
        <w:tabs>
          <w:tab w:val="left" w:pos="1134"/>
        </w:tabs>
        <w:ind w:firstLine="709"/>
        <w:rPr>
          <w:sz w:val="28"/>
          <w:szCs w:val="28"/>
        </w:rPr>
      </w:pPr>
      <w:r w:rsidRPr="00E563F8">
        <w:rPr>
          <w:sz w:val="28"/>
          <w:szCs w:val="28"/>
        </w:rPr>
        <w:t>Типология коррупциогенных факторов. Широта дискреционных полн</w:t>
      </w:r>
      <w:r w:rsidRPr="00E563F8">
        <w:rPr>
          <w:sz w:val="28"/>
          <w:szCs w:val="28"/>
        </w:rPr>
        <w:t>о</w:t>
      </w:r>
      <w:r w:rsidRPr="00E563F8">
        <w:rPr>
          <w:sz w:val="28"/>
          <w:szCs w:val="28"/>
        </w:rPr>
        <w:t>мочий. Определение компетенции по формуле «вправе». Выборочное измен</w:t>
      </w:r>
      <w:r w:rsidRPr="00E563F8">
        <w:rPr>
          <w:sz w:val="28"/>
          <w:szCs w:val="28"/>
        </w:rPr>
        <w:t>е</w:t>
      </w:r>
      <w:r w:rsidRPr="00E563F8">
        <w:rPr>
          <w:sz w:val="28"/>
          <w:szCs w:val="28"/>
        </w:rPr>
        <w:t xml:space="preserve">ние объема прав. Чрезмерная свобода подзаконного нормотворчества. </w:t>
      </w:r>
      <w:bookmarkStart w:id="5" w:name="bookmark12"/>
      <w:r w:rsidRPr="00E563F8">
        <w:rPr>
          <w:sz w:val="28"/>
          <w:szCs w:val="28"/>
        </w:rPr>
        <w:t>Прин</w:t>
      </w:r>
      <w:r w:rsidRPr="00E563F8">
        <w:rPr>
          <w:sz w:val="28"/>
          <w:szCs w:val="28"/>
        </w:rPr>
        <w:t>я</w:t>
      </w:r>
      <w:r w:rsidRPr="00E563F8">
        <w:rPr>
          <w:sz w:val="28"/>
          <w:szCs w:val="28"/>
        </w:rPr>
        <w:t>тие нормативного правового акта за пределами компетенции</w:t>
      </w:r>
      <w:bookmarkEnd w:id="5"/>
      <w:r w:rsidRPr="00E563F8">
        <w:rPr>
          <w:sz w:val="28"/>
          <w:szCs w:val="28"/>
        </w:rPr>
        <w:t>.</w:t>
      </w:r>
      <w:r w:rsidRPr="00E563F8">
        <w:rPr>
          <w:b/>
          <w:spacing w:val="-2"/>
          <w:sz w:val="28"/>
          <w:szCs w:val="28"/>
        </w:rPr>
        <w:t xml:space="preserve"> </w:t>
      </w:r>
      <w:r w:rsidRPr="00E563F8">
        <w:rPr>
          <w:sz w:val="28"/>
          <w:szCs w:val="28"/>
        </w:rPr>
        <w:t>Заполнение зак</w:t>
      </w:r>
      <w:r w:rsidRPr="00E563F8">
        <w:rPr>
          <w:sz w:val="28"/>
          <w:szCs w:val="28"/>
        </w:rPr>
        <w:t>о</w:t>
      </w:r>
      <w:r w:rsidRPr="00E563F8">
        <w:rPr>
          <w:sz w:val="28"/>
          <w:szCs w:val="28"/>
        </w:rPr>
        <w:t>нодательных пробелов при помощи подзаконных актов в отсутствие законод</w:t>
      </w:r>
      <w:r w:rsidRPr="00E563F8">
        <w:rPr>
          <w:sz w:val="28"/>
          <w:szCs w:val="28"/>
        </w:rPr>
        <w:t>а</w:t>
      </w:r>
      <w:r w:rsidRPr="00E563F8">
        <w:rPr>
          <w:sz w:val="28"/>
          <w:szCs w:val="28"/>
        </w:rPr>
        <w:t>тельной делегации соответствующих полномочий.</w:t>
      </w:r>
      <w:bookmarkStart w:id="6" w:name="bookmark13"/>
      <w:r w:rsidRPr="00E563F8">
        <w:rPr>
          <w:sz w:val="28"/>
          <w:szCs w:val="28"/>
        </w:rPr>
        <w:t xml:space="preserve"> Отсутствие или неполнота административных процедур</w:t>
      </w:r>
      <w:bookmarkEnd w:id="6"/>
      <w:r w:rsidRPr="00E563F8">
        <w:rPr>
          <w:sz w:val="28"/>
          <w:szCs w:val="28"/>
        </w:rPr>
        <w:t>.</w:t>
      </w:r>
      <w:bookmarkStart w:id="7" w:name="bookmark14"/>
      <w:r w:rsidRPr="00E563F8">
        <w:rPr>
          <w:b/>
          <w:spacing w:val="-2"/>
          <w:sz w:val="28"/>
          <w:szCs w:val="28"/>
        </w:rPr>
        <w:t xml:space="preserve"> </w:t>
      </w:r>
      <w:r w:rsidRPr="00E563F8">
        <w:rPr>
          <w:sz w:val="28"/>
          <w:szCs w:val="28"/>
        </w:rPr>
        <w:t>Отказ конкурсных (аукционных) процедур</w:t>
      </w:r>
      <w:bookmarkEnd w:id="7"/>
      <w:r w:rsidRPr="00E563F8">
        <w:rPr>
          <w:sz w:val="28"/>
          <w:szCs w:val="28"/>
        </w:rPr>
        <w:t xml:space="preserve">. </w:t>
      </w:r>
      <w:bookmarkStart w:id="8" w:name="bookmark15"/>
      <w:r w:rsidRPr="00E563F8">
        <w:rPr>
          <w:bCs/>
          <w:sz w:val="28"/>
          <w:szCs w:val="28"/>
        </w:rPr>
        <w:t>Наличие завышенных требований к лицу, предъявляемых для реализации пр</w:t>
      </w:r>
      <w:r w:rsidRPr="00E563F8">
        <w:rPr>
          <w:bCs/>
          <w:sz w:val="28"/>
          <w:szCs w:val="28"/>
        </w:rPr>
        <w:t>и</w:t>
      </w:r>
      <w:r w:rsidRPr="00E563F8">
        <w:rPr>
          <w:bCs/>
          <w:sz w:val="28"/>
          <w:szCs w:val="28"/>
        </w:rPr>
        <w:t>надлежащего ему права</w:t>
      </w:r>
      <w:bookmarkEnd w:id="8"/>
      <w:r w:rsidRPr="00E563F8">
        <w:rPr>
          <w:bCs/>
          <w:sz w:val="28"/>
          <w:szCs w:val="28"/>
        </w:rPr>
        <w:t>.</w:t>
      </w:r>
      <w:r w:rsidRPr="00E563F8">
        <w:rPr>
          <w:b/>
          <w:bCs/>
          <w:sz w:val="28"/>
          <w:szCs w:val="28"/>
        </w:rPr>
        <w:t xml:space="preserve"> </w:t>
      </w:r>
      <w:r w:rsidRPr="00E563F8">
        <w:rPr>
          <w:sz w:val="28"/>
          <w:szCs w:val="28"/>
        </w:rPr>
        <w:t>Злоупотребление правом заявителя органами</w:t>
      </w:r>
      <w:r w:rsidRPr="00E563F8">
        <w:rPr>
          <w:b/>
          <w:bCs/>
          <w:sz w:val="28"/>
          <w:szCs w:val="28"/>
        </w:rPr>
        <w:t xml:space="preserve"> </w:t>
      </w:r>
      <w:r w:rsidRPr="00E563F8">
        <w:rPr>
          <w:sz w:val="28"/>
          <w:szCs w:val="28"/>
        </w:rPr>
        <w:t>управл</w:t>
      </w:r>
      <w:r w:rsidRPr="00E563F8">
        <w:rPr>
          <w:sz w:val="28"/>
          <w:szCs w:val="28"/>
        </w:rPr>
        <w:t>е</w:t>
      </w:r>
      <w:r w:rsidRPr="00E563F8">
        <w:rPr>
          <w:sz w:val="28"/>
          <w:szCs w:val="28"/>
        </w:rPr>
        <w:lastRenderedPageBreak/>
        <w:t>ния (их должностными лицами). Юридико-лингвистическая неопределенность. Иные коррупциогенные факторы.</w:t>
      </w:r>
    </w:p>
    <w:p w:rsidR="00545AF2" w:rsidRPr="00E563F8" w:rsidRDefault="00545AF2" w:rsidP="003B1E70">
      <w:pPr>
        <w:tabs>
          <w:tab w:val="left" w:pos="1134"/>
        </w:tabs>
        <w:ind w:firstLine="709"/>
        <w:rPr>
          <w:bCs/>
          <w:sz w:val="28"/>
          <w:szCs w:val="28"/>
        </w:rPr>
      </w:pPr>
      <w:r w:rsidRPr="00E563F8">
        <w:rPr>
          <w:bCs/>
          <w:sz w:val="28"/>
          <w:szCs w:val="28"/>
        </w:rPr>
        <w:t>Общие правила проведения антикоррупционной экспертизы.</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(12, 13);</w:t>
      </w:r>
    </w:p>
    <w:p w:rsidR="00545AF2" w:rsidRPr="00E563F8" w:rsidRDefault="00545AF2" w:rsidP="003B1E70">
      <w:pPr>
        <w:tabs>
          <w:tab w:val="left" w:pos="1134"/>
        </w:tabs>
        <w:ind w:firstLine="709"/>
        <w:rPr>
          <w:sz w:val="28"/>
          <w:szCs w:val="28"/>
        </w:rPr>
      </w:pPr>
      <w:r w:rsidRPr="00E563F8">
        <w:rPr>
          <w:sz w:val="28"/>
          <w:szCs w:val="28"/>
        </w:rPr>
        <w:t>Основные: (11).</w:t>
      </w:r>
    </w:p>
    <w:p w:rsidR="00545AF2" w:rsidRPr="00E563F8" w:rsidRDefault="00545AF2" w:rsidP="003B1E70">
      <w:pPr>
        <w:tabs>
          <w:tab w:val="left" w:pos="1134"/>
        </w:tabs>
        <w:ind w:firstLine="709"/>
        <w:rPr>
          <w:sz w:val="28"/>
          <w:szCs w:val="28"/>
        </w:rPr>
      </w:pPr>
    </w:p>
    <w:p w:rsidR="00B15EE7" w:rsidRPr="00E563F8" w:rsidRDefault="00545AF2" w:rsidP="00B15EE7">
      <w:pPr>
        <w:tabs>
          <w:tab w:val="left" w:pos="1134"/>
        </w:tabs>
        <w:jc w:val="center"/>
        <w:rPr>
          <w:b/>
          <w:sz w:val="28"/>
          <w:szCs w:val="28"/>
        </w:rPr>
      </w:pPr>
      <w:r w:rsidRPr="00E563F8">
        <w:rPr>
          <w:b/>
          <w:sz w:val="28"/>
          <w:szCs w:val="28"/>
        </w:rPr>
        <w:t xml:space="preserve">Тема 2.5. Рассмотрение отдельных судебных дел, связанных с нарушением прав работника работодателем и работником, </w:t>
      </w:r>
    </w:p>
    <w:p w:rsidR="00545AF2" w:rsidRPr="00E563F8" w:rsidRDefault="00545AF2" w:rsidP="00B15EE7">
      <w:pPr>
        <w:tabs>
          <w:tab w:val="left" w:pos="1134"/>
        </w:tabs>
        <w:jc w:val="center"/>
        <w:rPr>
          <w:b/>
          <w:sz w:val="28"/>
          <w:szCs w:val="28"/>
        </w:rPr>
      </w:pPr>
      <w:r w:rsidRPr="00E563F8">
        <w:rPr>
          <w:b/>
          <w:sz w:val="28"/>
          <w:szCs w:val="28"/>
        </w:rPr>
        <w:t>заключением контракта с работником.</w:t>
      </w:r>
    </w:p>
    <w:p w:rsidR="00545AF2" w:rsidRPr="00E563F8" w:rsidRDefault="00545AF2" w:rsidP="003B1E70">
      <w:pPr>
        <w:tabs>
          <w:tab w:val="left" w:pos="1134"/>
        </w:tabs>
        <w:ind w:firstLine="709"/>
        <w:rPr>
          <w:sz w:val="28"/>
          <w:szCs w:val="28"/>
        </w:rPr>
      </w:pPr>
      <w:r w:rsidRPr="00E563F8">
        <w:rPr>
          <w:sz w:val="28"/>
          <w:szCs w:val="28"/>
        </w:rPr>
        <w:t>Основания, порядок и правовые основы заключения контракта с работн</w:t>
      </w:r>
      <w:r w:rsidRPr="00E563F8">
        <w:rPr>
          <w:sz w:val="28"/>
          <w:szCs w:val="28"/>
        </w:rPr>
        <w:t>и</w:t>
      </w:r>
      <w:r w:rsidRPr="00E563F8">
        <w:rPr>
          <w:sz w:val="28"/>
          <w:szCs w:val="28"/>
        </w:rPr>
        <w:t>ком.</w:t>
      </w:r>
    </w:p>
    <w:p w:rsidR="00545AF2" w:rsidRPr="00E563F8" w:rsidRDefault="00545AF2" w:rsidP="003B1E70">
      <w:pPr>
        <w:tabs>
          <w:tab w:val="left" w:pos="1134"/>
        </w:tabs>
        <w:ind w:firstLine="709"/>
        <w:rPr>
          <w:sz w:val="28"/>
          <w:szCs w:val="28"/>
        </w:rPr>
      </w:pPr>
      <w:r w:rsidRPr="00E563F8">
        <w:rPr>
          <w:sz w:val="28"/>
          <w:szCs w:val="28"/>
        </w:rPr>
        <w:t>Типичные нарушения прав работника работодателем и самим работн</w:t>
      </w:r>
      <w:r w:rsidRPr="00E563F8">
        <w:rPr>
          <w:sz w:val="28"/>
          <w:szCs w:val="28"/>
        </w:rPr>
        <w:t>и</w:t>
      </w:r>
      <w:r w:rsidRPr="00E563F8">
        <w:rPr>
          <w:sz w:val="28"/>
          <w:szCs w:val="28"/>
        </w:rPr>
        <w:t xml:space="preserve">ком. </w:t>
      </w:r>
    </w:p>
    <w:p w:rsidR="00545AF2" w:rsidRPr="00E563F8" w:rsidRDefault="00545AF2" w:rsidP="003B1E70">
      <w:pPr>
        <w:tabs>
          <w:tab w:val="left" w:pos="1134"/>
        </w:tabs>
        <w:ind w:firstLine="709"/>
        <w:rPr>
          <w:sz w:val="28"/>
          <w:szCs w:val="28"/>
        </w:rPr>
      </w:pPr>
      <w:r w:rsidRPr="00E563F8">
        <w:rPr>
          <w:sz w:val="28"/>
          <w:szCs w:val="28"/>
        </w:rPr>
        <w:t>Порядок рассмотрения отдельных судебных дел.</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(12, 13).</w:t>
      </w:r>
    </w:p>
    <w:p w:rsidR="00545AF2" w:rsidRPr="00E563F8" w:rsidRDefault="00545AF2" w:rsidP="003B1E70">
      <w:pPr>
        <w:tabs>
          <w:tab w:val="left" w:pos="1134"/>
        </w:tabs>
        <w:ind w:firstLine="709"/>
        <w:rPr>
          <w:b/>
          <w:sz w:val="28"/>
          <w:szCs w:val="28"/>
        </w:rPr>
      </w:pPr>
    </w:p>
    <w:p w:rsidR="009542E4" w:rsidRPr="00E563F8" w:rsidRDefault="00545AF2" w:rsidP="00B15EE7">
      <w:pPr>
        <w:tabs>
          <w:tab w:val="left" w:pos="1134"/>
        </w:tabs>
        <w:jc w:val="center"/>
        <w:rPr>
          <w:b/>
          <w:sz w:val="28"/>
          <w:szCs w:val="28"/>
        </w:rPr>
      </w:pPr>
      <w:r w:rsidRPr="00E563F8">
        <w:rPr>
          <w:b/>
          <w:sz w:val="28"/>
          <w:szCs w:val="28"/>
        </w:rPr>
        <w:t xml:space="preserve">Тема 2.6. Основы противопожарного страхования, оценка пожарных </w:t>
      </w:r>
    </w:p>
    <w:p w:rsidR="00545AF2" w:rsidRPr="00E563F8" w:rsidRDefault="00545AF2" w:rsidP="00B15EE7">
      <w:pPr>
        <w:tabs>
          <w:tab w:val="left" w:pos="1134"/>
        </w:tabs>
        <w:jc w:val="center"/>
        <w:rPr>
          <w:b/>
          <w:sz w:val="28"/>
          <w:szCs w:val="28"/>
        </w:rPr>
      </w:pPr>
      <w:r w:rsidRPr="00E563F8">
        <w:rPr>
          <w:b/>
          <w:sz w:val="28"/>
          <w:szCs w:val="28"/>
        </w:rPr>
        <w:t>рисков и управление пожарной безопасностью на их основе</w:t>
      </w:r>
      <w:r w:rsidR="009542E4" w:rsidRPr="00E563F8">
        <w:rPr>
          <w:b/>
          <w:sz w:val="28"/>
          <w:szCs w:val="28"/>
        </w:rPr>
        <w:t>.</w:t>
      </w:r>
    </w:p>
    <w:p w:rsidR="00545AF2" w:rsidRPr="00E563F8" w:rsidRDefault="00545AF2" w:rsidP="003B1E70">
      <w:pPr>
        <w:pStyle w:val="a8"/>
        <w:tabs>
          <w:tab w:val="left" w:pos="1134"/>
        </w:tabs>
        <w:ind w:right="0" w:firstLine="709"/>
        <w:rPr>
          <w:szCs w:val="28"/>
          <w:lang w:val="ru-RU"/>
        </w:rPr>
      </w:pPr>
      <w:r w:rsidRPr="00E563F8">
        <w:rPr>
          <w:szCs w:val="28"/>
          <w:lang w:val="ru-RU"/>
        </w:rPr>
        <w:t>Сущность и виды страхования.</w:t>
      </w:r>
    </w:p>
    <w:p w:rsidR="00545AF2" w:rsidRPr="00E563F8" w:rsidRDefault="00545AF2" w:rsidP="003B1E70">
      <w:pPr>
        <w:pStyle w:val="a8"/>
        <w:tabs>
          <w:tab w:val="left" w:pos="1134"/>
        </w:tabs>
        <w:ind w:right="0" w:firstLine="709"/>
        <w:rPr>
          <w:szCs w:val="28"/>
          <w:lang w:val="ru-RU"/>
        </w:rPr>
      </w:pPr>
      <w:r w:rsidRPr="00E563F8">
        <w:rPr>
          <w:szCs w:val="28"/>
          <w:lang w:val="ru-RU"/>
        </w:rPr>
        <w:t xml:space="preserve">Оценка страховых тарифов. </w:t>
      </w:r>
    </w:p>
    <w:p w:rsidR="00545AF2" w:rsidRPr="00E563F8" w:rsidRDefault="00545AF2" w:rsidP="003B1E70">
      <w:pPr>
        <w:pStyle w:val="a8"/>
        <w:tabs>
          <w:tab w:val="left" w:pos="1134"/>
        </w:tabs>
        <w:ind w:right="0" w:firstLine="709"/>
        <w:rPr>
          <w:szCs w:val="28"/>
          <w:lang w:val="ru-RU"/>
        </w:rPr>
      </w:pPr>
      <w:r w:rsidRPr="00E563F8">
        <w:rPr>
          <w:szCs w:val="28"/>
          <w:lang w:val="ru-RU"/>
        </w:rPr>
        <w:t xml:space="preserve">Понятие риска. Виды пожарных рисков и порядок их определения. Управление пожарной безопасностью на основе пожарных рисков. </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(7, 10, 25)</w:t>
      </w:r>
    </w:p>
    <w:p w:rsidR="00545AF2" w:rsidRPr="00E563F8" w:rsidRDefault="00545AF2" w:rsidP="003B1E70">
      <w:pPr>
        <w:tabs>
          <w:tab w:val="left" w:pos="1134"/>
        </w:tabs>
        <w:ind w:firstLine="709"/>
        <w:rPr>
          <w:sz w:val="28"/>
          <w:szCs w:val="28"/>
        </w:rPr>
      </w:pPr>
      <w:r w:rsidRPr="00E563F8">
        <w:rPr>
          <w:sz w:val="28"/>
          <w:szCs w:val="28"/>
        </w:rPr>
        <w:t>Основные: (3, 4, 5, 33);</w:t>
      </w:r>
    </w:p>
    <w:p w:rsidR="00545AF2" w:rsidRPr="00E563F8" w:rsidRDefault="00545AF2" w:rsidP="003B1E70">
      <w:pPr>
        <w:tabs>
          <w:tab w:val="left" w:pos="1134"/>
        </w:tabs>
        <w:ind w:firstLine="709"/>
        <w:rPr>
          <w:sz w:val="28"/>
          <w:szCs w:val="28"/>
        </w:rPr>
      </w:pPr>
      <w:r w:rsidRPr="00E563F8">
        <w:rPr>
          <w:sz w:val="28"/>
          <w:szCs w:val="28"/>
        </w:rPr>
        <w:t>Дополнительные: (11, 12).</w:t>
      </w:r>
    </w:p>
    <w:p w:rsidR="00545AF2" w:rsidRPr="00E563F8" w:rsidRDefault="00545AF2" w:rsidP="003B1E70">
      <w:pPr>
        <w:tabs>
          <w:tab w:val="left" w:pos="1134"/>
        </w:tabs>
        <w:ind w:firstLine="709"/>
        <w:rPr>
          <w:sz w:val="28"/>
          <w:szCs w:val="28"/>
        </w:rPr>
      </w:pPr>
    </w:p>
    <w:p w:rsidR="00EF6969" w:rsidRPr="00E563F8" w:rsidRDefault="00545AF2" w:rsidP="00EF6969">
      <w:pPr>
        <w:tabs>
          <w:tab w:val="left" w:pos="1134"/>
        </w:tabs>
        <w:ind w:firstLine="709"/>
        <w:jc w:val="center"/>
        <w:rPr>
          <w:b/>
          <w:sz w:val="28"/>
          <w:szCs w:val="28"/>
        </w:rPr>
      </w:pPr>
      <w:r w:rsidRPr="00E563F8">
        <w:rPr>
          <w:b/>
          <w:sz w:val="28"/>
          <w:szCs w:val="28"/>
        </w:rPr>
        <w:t>Тема 2.7. Совершенствование газодымозащитной службы</w:t>
      </w:r>
    </w:p>
    <w:p w:rsidR="00545AF2" w:rsidRPr="00E563F8" w:rsidRDefault="00545AF2" w:rsidP="00EF6969">
      <w:pPr>
        <w:tabs>
          <w:tab w:val="left" w:pos="1134"/>
        </w:tabs>
        <w:ind w:firstLine="709"/>
        <w:jc w:val="center"/>
        <w:rPr>
          <w:b/>
          <w:sz w:val="28"/>
          <w:szCs w:val="28"/>
        </w:rPr>
      </w:pPr>
      <w:r w:rsidRPr="00E563F8">
        <w:rPr>
          <w:b/>
          <w:sz w:val="28"/>
          <w:szCs w:val="28"/>
        </w:rPr>
        <w:t>в современных условиях: итоги и перспективные решения</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Совершенство</w:t>
      </w:r>
      <w:r w:rsidRPr="00E563F8">
        <w:rPr>
          <w:spacing w:val="-20"/>
          <w:sz w:val="28"/>
          <w:szCs w:val="28"/>
        </w:rPr>
        <w:t xml:space="preserve">вание </w:t>
      </w:r>
      <w:r w:rsidRPr="00E563F8">
        <w:rPr>
          <w:sz w:val="28"/>
          <w:szCs w:val="28"/>
        </w:rPr>
        <w:t>ГДЗС в современных условиях. Роль и значение те</w:t>
      </w:r>
      <w:r w:rsidRPr="00E563F8">
        <w:rPr>
          <w:sz w:val="28"/>
          <w:szCs w:val="28"/>
        </w:rPr>
        <w:t>х</w:t>
      </w:r>
      <w:r w:rsidRPr="00E563F8">
        <w:rPr>
          <w:sz w:val="28"/>
          <w:szCs w:val="28"/>
        </w:rPr>
        <w:t>нического регламента в достижении устойчивой и эффективной системы газ</w:t>
      </w:r>
      <w:r w:rsidRPr="00E563F8">
        <w:rPr>
          <w:sz w:val="28"/>
          <w:szCs w:val="28"/>
        </w:rPr>
        <w:t>о</w:t>
      </w:r>
      <w:r w:rsidRPr="00E563F8">
        <w:rPr>
          <w:sz w:val="28"/>
          <w:szCs w:val="28"/>
        </w:rPr>
        <w:t>дымозащитной службы.</w:t>
      </w:r>
    </w:p>
    <w:p w:rsidR="00545AF2" w:rsidRPr="00E563F8" w:rsidRDefault="00545AF2" w:rsidP="003B1E70">
      <w:pPr>
        <w:tabs>
          <w:tab w:val="left" w:pos="1134"/>
        </w:tabs>
        <w:ind w:firstLine="709"/>
        <w:rPr>
          <w:sz w:val="28"/>
          <w:szCs w:val="28"/>
        </w:rPr>
      </w:pPr>
      <w:r w:rsidRPr="00E563F8">
        <w:rPr>
          <w:sz w:val="28"/>
          <w:szCs w:val="28"/>
        </w:rPr>
        <w:t xml:space="preserve">Правовое обеспечение деятельности газодымозащитной службы. </w:t>
      </w:r>
    </w:p>
    <w:p w:rsidR="00545AF2" w:rsidRPr="00E563F8" w:rsidRDefault="00545AF2" w:rsidP="003B1E70">
      <w:pPr>
        <w:tabs>
          <w:tab w:val="left" w:pos="1134"/>
        </w:tabs>
        <w:ind w:firstLine="709"/>
        <w:rPr>
          <w:sz w:val="28"/>
          <w:szCs w:val="28"/>
        </w:rPr>
      </w:pPr>
      <w:r w:rsidRPr="00E563F8">
        <w:rPr>
          <w:sz w:val="28"/>
          <w:szCs w:val="28"/>
        </w:rPr>
        <w:t>Особенности организации газодымозащитной службой в период реформы государственного управления в области пожарной безопасности. Реализация программы технического перевооружения подразделений газодымозащитной службы.</w:t>
      </w:r>
    </w:p>
    <w:p w:rsidR="00545AF2" w:rsidRPr="00E563F8" w:rsidRDefault="00545AF2" w:rsidP="003B1E70">
      <w:pPr>
        <w:tabs>
          <w:tab w:val="left" w:pos="1134"/>
        </w:tabs>
        <w:ind w:firstLine="709"/>
        <w:rPr>
          <w:sz w:val="28"/>
          <w:szCs w:val="28"/>
        </w:rPr>
      </w:pPr>
      <w:r w:rsidRPr="00E563F8">
        <w:rPr>
          <w:sz w:val="28"/>
          <w:szCs w:val="28"/>
        </w:rPr>
        <w:t>Создание системы критериев и показателей оценки деятельности газод</w:t>
      </w:r>
      <w:r w:rsidRPr="00E563F8">
        <w:rPr>
          <w:sz w:val="28"/>
          <w:szCs w:val="28"/>
        </w:rPr>
        <w:t>ы</w:t>
      </w:r>
      <w:r w:rsidRPr="00E563F8">
        <w:rPr>
          <w:sz w:val="28"/>
          <w:szCs w:val="28"/>
        </w:rPr>
        <w:t>мозащитной службы как условие повышения эффективности управления газ</w:t>
      </w:r>
      <w:r w:rsidRPr="00E563F8">
        <w:rPr>
          <w:sz w:val="28"/>
          <w:szCs w:val="28"/>
        </w:rPr>
        <w:t>о</w:t>
      </w:r>
      <w:r w:rsidRPr="00E563F8">
        <w:rPr>
          <w:sz w:val="28"/>
          <w:szCs w:val="28"/>
        </w:rPr>
        <w:t>дымозащитной службой.</w:t>
      </w:r>
    </w:p>
    <w:p w:rsidR="00545AF2" w:rsidRPr="00E563F8" w:rsidRDefault="00545AF2" w:rsidP="003B1E70">
      <w:pPr>
        <w:tabs>
          <w:tab w:val="left" w:pos="1134"/>
        </w:tabs>
        <w:ind w:firstLine="709"/>
        <w:rPr>
          <w:sz w:val="28"/>
          <w:szCs w:val="28"/>
        </w:rPr>
      </w:pPr>
      <w:r w:rsidRPr="00E563F8">
        <w:rPr>
          <w:sz w:val="28"/>
          <w:szCs w:val="28"/>
        </w:rPr>
        <w:t>Социологические аспекты совершенствования ГДЗС.</w:t>
      </w:r>
    </w:p>
    <w:p w:rsidR="00545AF2" w:rsidRPr="00E563F8" w:rsidRDefault="00545AF2" w:rsidP="003B1E70">
      <w:pPr>
        <w:tabs>
          <w:tab w:val="left" w:pos="1134"/>
        </w:tabs>
        <w:ind w:firstLine="709"/>
        <w:rPr>
          <w:sz w:val="28"/>
          <w:szCs w:val="28"/>
        </w:rPr>
      </w:pPr>
      <w:r w:rsidRPr="00E563F8">
        <w:rPr>
          <w:sz w:val="28"/>
          <w:szCs w:val="28"/>
        </w:rPr>
        <w:t>Итоги и перспективы совершенствования ГДЗС: дискуссии и выступл</w:t>
      </w:r>
      <w:r w:rsidRPr="00E563F8">
        <w:rPr>
          <w:sz w:val="28"/>
          <w:szCs w:val="28"/>
        </w:rPr>
        <w:t>е</w:t>
      </w:r>
      <w:r w:rsidRPr="00E563F8">
        <w:rPr>
          <w:sz w:val="28"/>
          <w:szCs w:val="28"/>
        </w:rPr>
        <w:t>ния участников «круглого стола».</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 xml:space="preserve">Нормативные правовые акты: 7, 10 </w:t>
      </w:r>
    </w:p>
    <w:p w:rsidR="00545AF2" w:rsidRPr="00E563F8" w:rsidRDefault="00545AF2" w:rsidP="003B1E70">
      <w:pPr>
        <w:tabs>
          <w:tab w:val="left" w:pos="1134"/>
        </w:tabs>
        <w:ind w:firstLine="709"/>
        <w:rPr>
          <w:sz w:val="28"/>
          <w:szCs w:val="28"/>
        </w:rPr>
      </w:pPr>
      <w:r w:rsidRPr="00E563F8">
        <w:rPr>
          <w:sz w:val="28"/>
          <w:szCs w:val="28"/>
        </w:rPr>
        <w:lastRenderedPageBreak/>
        <w:t>Основные: (7, 9, 18-20);</w:t>
      </w:r>
    </w:p>
    <w:p w:rsidR="00545AF2" w:rsidRPr="00E563F8" w:rsidRDefault="00545AF2" w:rsidP="003B1E70">
      <w:pPr>
        <w:tabs>
          <w:tab w:val="left" w:pos="1134"/>
        </w:tabs>
        <w:ind w:firstLine="709"/>
        <w:rPr>
          <w:sz w:val="28"/>
          <w:szCs w:val="28"/>
        </w:rPr>
      </w:pPr>
    </w:p>
    <w:p w:rsidR="00545AF2" w:rsidRPr="00E563F8" w:rsidRDefault="00545AF2" w:rsidP="009542E4">
      <w:pPr>
        <w:tabs>
          <w:tab w:val="left" w:pos="1134"/>
        </w:tabs>
        <w:jc w:val="center"/>
        <w:rPr>
          <w:b/>
          <w:sz w:val="28"/>
          <w:szCs w:val="28"/>
        </w:rPr>
      </w:pPr>
      <w:r w:rsidRPr="00E563F8">
        <w:rPr>
          <w:b/>
          <w:sz w:val="28"/>
          <w:szCs w:val="28"/>
        </w:rPr>
        <w:t>Тема 2.8. Концепция развития пожарных автомобилей</w:t>
      </w:r>
      <w:r w:rsidR="009542E4" w:rsidRPr="00E563F8">
        <w:rPr>
          <w:b/>
          <w:sz w:val="28"/>
          <w:szCs w:val="28"/>
        </w:rPr>
        <w:t xml:space="preserve"> </w:t>
      </w:r>
      <w:r w:rsidRPr="00E563F8">
        <w:rPr>
          <w:b/>
          <w:sz w:val="28"/>
          <w:szCs w:val="28"/>
        </w:rPr>
        <w:t>ГПС МЧС России</w:t>
      </w:r>
      <w:r w:rsidR="009542E4" w:rsidRPr="00E563F8">
        <w:rPr>
          <w:b/>
          <w:sz w:val="28"/>
          <w:szCs w:val="28"/>
        </w:rPr>
        <w:t>.</w:t>
      </w:r>
    </w:p>
    <w:p w:rsidR="00545AF2" w:rsidRPr="00E563F8" w:rsidRDefault="00545AF2" w:rsidP="003B1E70">
      <w:pPr>
        <w:pStyle w:val="18"/>
        <w:tabs>
          <w:tab w:val="clear" w:pos="9360"/>
          <w:tab w:val="left" w:pos="1134"/>
        </w:tabs>
        <w:ind w:right="0" w:firstLine="709"/>
        <w:rPr>
          <w:rStyle w:val="af6"/>
          <w:color w:val="auto"/>
          <w:sz w:val="28"/>
          <w:szCs w:val="28"/>
        </w:rPr>
      </w:pPr>
      <w:r w:rsidRPr="00E563F8">
        <w:rPr>
          <w:rStyle w:val="af6"/>
          <w:color w:val="auto"/>
          <w:sz w:val="28"/>
          <w:szCs w:val="28"/>
        </w:rPr>
        <w:t xml:space="preserve">Термины и определения пожарной техники. Классификация пожарной техники. </w:t>
      </w:r>
    </w:p>
    <w:p w:rsidR="00545AF2" w:rsidRPr="00E563F8" w:rsidRDefault="00545AF2" w:rsidP="003B1E70">
      <w:pPr>
        <w:pStyle w:val="18"/>
        <w:shd w:val="clear" w:color="auto" w:fill="FFFFFF"/>
        <w:tabs>
          <w:tab w:val="clear" w:pos="9360"/>
          <w:tab w:val="left" w:pos="1134"/>
        </w:tabs>
        <w:ind w:right="0" w:firstLine="709"/>
        <w:rPr>
          <w:rStyle w:val="af6"/>
          <w:color w:val="auto"/>
          <w:sz w:val="28"/>
          <w:szCs w:val="28"/>
        </w:rPr>
      </w:pPr>
      <w:r w:rsidRPr="00E563F8">
        <w:rPr>
          <w:rStyle w:val="af6"/>
          <w:color w:val="auto"/>
          <w:sz w:val="28"/>
          <w:szCs w:val="28"/>
        </w:rPr>
        <w:t xml:space="preserve">Основные направления развития пожарной техники. Использование модульного принципа. Использование температурно-активированной воды (ТАВ). Способы улучшения огнетушащих свойств воды. История изобретения и внедрения технологии ТАВ. Возможности тушения ТАВ. </w:t>
      </w:r>
      <w:r w:rsidRPr="00E563F8">
        <w:rPr>
          <w:rStyle w:val="af6"/>
          <w:color w:val="auto"/>
          <w:sz w:val="28"/>
          <w:szCs w:val="28"/>
        </w:rPr>
        <w:tab/>
        <w:t>Температурно-активированная вода – новая парадигма и основа научно-технического развития пожарной техники</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Основные: (9, 10);</w:t>
      </w:r>
    </w:p>
    <w:p w:rsidR="00545AF2" w:rsidRPr="00E563F8" w:rsidRDefault="00545AF2" w:rsidP="003B1E70">
      <w:pPr>
        <w:tabs>
          <w:tab w:val="left" w:pos="1134"/>
        </w:tabs>
        <w:ind w:firstLine="709"/>
        <w:rPr>
          <w:sz w:val="28"/>
          <w:szCs w:val="28"/>
        </w:rPr>
      </w:pPr>
      <w:r w:rsidRPr="00E563F8">
        <w:rPr>
          <w:sz w:val="28"/>
          <w:szCs w:val="28"/>
        </w:rPr>
        <w:t>Дополнительные: (13).</w:t>
      </w:r>
    </w:p>
    <w:p w:rsidR="00545AF2" w:rsidRPr="00E563F8" w:rsidRDefault="00545AF2" w:rsidP="003B1E70">
      <w:pPr>
        <w:tabs>
          <w:tab w:val="left" w:pos="1134"/>
        </w:tabs>
        <w:ind w:firstLine="709"/>
        <w:rPr>
          <w:b/>
          <w:sz w:val="28"/>
          <w:szCs w:val="28"/>
        </w:rPr>
      </w:pPr>
    </w:p>
    <w:p w:rsidR="00EF6969" w:rsidRPr="00E563F8" w:rsidRDefault="00545AF2" w:rsidP="00EF6969">
      <w:pPr>
        <w:tabs>
          <w:tab w:val="left" w:pos="1134"/>
        </w:tabs>
        <w:jc w:val="center"/>
        <w:rPr>
          <w:b/>
          <w:sz w:val="28"/>
          <w:szCs w:val="28"/>
        </w:rPr>
      </w:pPr>
      <w:r w:rsidRPr="00E563F8">
        <w:rPr>
          <w:b/>
          <w:sz w:val="28"/>
          <w:szCs w:val="28"/>
        </w:rPr>
        <w:t>Тема 2.9. Пожарная автоматика:</w:t>
      </w:r>
    </w:p>
    <w:p w:rsidR="00545AF2" w:rsidRPr="00E563F8" w:rsidRDefault="00545AF2" w:rsidP="00EF6969">
      <w:pPr>
        <w:tabs>
          <w:tab w:val="left" w:pos="1134"/>
        </w:tabs>
        <w:jc w:val="center"/>
        <w:rPr>
          <w:b/>
          <w:sz w:val="28"/>
          <w:szCs w:val="28"/>
        </w:rPr>
      </w:pPr>
      <w:r w:rsidRPr="00E563F8">
        <w:rPr>
          <w:b/>
          <w:sz w:val="28"/>
          <w:szCs w:val="28"/>
        </w:rPr>
        <w:t>состояние вопроса и  перспективы развития</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Современные системы автоматической пожарной сигнализации: адресные и аналого-адресные.</w:t>
      </w:r>
    </w:p>
    <w:p w:rsidR="00545AF2" w:rsidRPr="00E563F8" w:rsidRDefault="00545AF2" w:rsidP="003B1E70">
      <w:pPr>
        <w:tabs>
          <w:tab w:val="left" w:pos="1134"/>
        </w:tabs>
        <w:ind w:firstLine="709"/>
        <w:rPr>
          <w:sz w:val="28"/>
          <w:szCs w:val="28"/>
        </w:rPr>
      </w:pPr>
      <w:r w:rsidRPr="00E563F8">
        <w:rPr>
          <w:sz w:val="28"/>
          <w:szCs w:val="28"/>
        </w:rPr>
        <w:t>Современные водяные и пенные спринклерные, спринклерно-дренчерные и дренчерные  установки пожаротушения.</w:t>
      </w:r>
    </w:p>
    <w:p w:rsidR="00545AF2" w:rsidRPr="00E563F8" w:rsidRDefault="00545AF2" w:rsidP="003B1E70">
      <w:pPr>
        <w:tabs>
          <w:tab w:val="left" w:pos="1134"/>
        </w:tabs>
        <w:ind w:firstLine="709"/>
        <w:rPr>
          <w:sz w:val="28"/>
          <w:szCs w:val="28"/>
        </w:rPr>
      </w:pPr>
      <w:r w:rsidRPr="00E563F8">
        <w:rPr>
          <w:sz w:val="28"/>
          <w:szCs w:val="28"/>
        </w:rPr>
        <w:t xml:space="preserve">Модульные установки пожаротушения: с тонким распылом воды. газовые и порошковые. </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(10)</w:t>
      </w:r>
    </w:p>
    <w:p w:rsidR="00545AF2" w:rsidRPr="00E563F8" w:rsidRDefault="00545AF2" w:rsidP="003B1E70">
      <w:pPr>
        <w:tabs>
          <w:tab w:val="left" w:pos="1134"/>
        </w:tabs>
        <w:ind w:firstLine="709"/>
        <w:rPr>
          <w:sz w:val="28"/>
          <w:szCs w:val="28"/>
        </w:rPr>
      </w:pPr>
      <w:r w:rsidRPr="00E563F8">
        <w:rPr>
          <w:sz w:val="28"/>
          <w:szCs w:val="28"/>
        </w:rPr>
        <w:t>Основные: (1);</w:t>
      </w:r>
    </w:p>
    <w:p w:rsidR="00545AF2" w:rsidRPr="00E563F8" w:rsidRDefault="00545AF2" w:rsidP="003B1E70">
      <w:pPr>
        <w:tabs>
          <w:tab w:val="left" w:pos="1134"/>
        </w:tabs>
        <w:ind w:firstLine="709"/>
        <w:rPr>
          <w:sz w:val="28"/>
          <w:szCs w:val="28"/>
        </w:rPr>
      </w:pPr>
      <w:r w:rsidRPr="00E563F8">
        <w:rPr>
          <w:sz w:val="28"/>
          <w:szCs w:val="28"/>
        </w:rPr>
        <w:t>Дополнительные: (5-7).</w:t>
      </w:r>
    </w:p>
    <w:p w:rsidR="00545AF2" w:rsidRPr="00E563F8" w:rsidRDefault="00545AF2" w:rsidP="003B1E70">
      <w:pPr>
        <w:tabs>
          <w:tab w:val="left" w:pos="1134"/>
        </w:tabs>
        <w:ind w:firstLine="709"/>
        <w:rPr>
          <w:sz w:val="28"/>
          <w:szCs w:val="28"/>
        </w:rPr>
      </w:pPr>
    </w:p>
    <w:p w:rsidR="00545AF2" w:rsidRPr="00E563F8" w:rsidRDefault="00545AF2" w:rsidP="00EF6969">
      <w:pPr>
        <w:tabs>
          <w:tab w:val="left" w:pos="1134"/>
        </w:tabs>
        <w:ind w:firstLine="709"/>
        <w:jc w:val="center"/>
        <w:rPr>
          <w:b/>
          <w:sz w:val="28"/>
          <w:szCs w:val="28"/>
        </w:rPr>
      </w:pPr>
      <w:r w:rsidRPr="00E563F8">
        <w:rPr>
          <w:b/>
          <w:sz w:val="28"/>
          <w:szCs w:val="28"/>
        </w:rPr>
        <w:t>Тема 2.10. Перспективы развития технического регулирования</w:t>
      </w:r>
    </w:p>
    <w:p w:rsidR="00545AF2" w:rsidRPr="00E563F8" w:rsidRDefault="00545AF2" w:rsidP="00EF6969">
      <w:pPr>
        <w:tabs>
          <w:tab w:val="left" w:pos="1134"/>
        </w:tabs>
        <w:ind w:firstLine="709"/>
        <w:jc w:val="center"/>
        <w:rPr>
          <w:b/>
          <w:sz w:val="28"/>
          <w:szCs w:val="28"/>
        </w:rPr>
      </w:pPr>
      <w:r w:rsidRPr="00E563F8">
        <w:rPr>
          <w:b/>
          <w:sz w:val="28"/>
          <w:szCs w:val="28"/>
        </w:rPr>
        <w:t>в области обеспечения пожарной безопасности</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Достоинства и недостатки двух действующих систем нормирования. Ос</w:t>
      </w:r>
      <w:r w:rsidRPr="00E563F8">
        <w:rPr>
          <w:sz w:val="28"/>
          <w:szCs w:val="28"/>
        </w:rPr>
        <w:t>о</w:t>
      </w:r>
      <w:r w:rsidRPr="00E563F8">
        <w:rPr>
          <w:sz w:val="28"/>
          <w:szCs w:val="28"/>
        </w:rPr>
        <w:t>бенности и последствия применения современной системы нормирования.</w:t>
      </w:r>
    </w:p>
    <w:p w:rsidR="00545AF2" w:rsidRPr="00E563F8" w:rsidRDefault="00545AF2" w:rsidP="003B1E70">
      <w:pPr>
        <w:tabs>
          <w:tab w:val="left" w:pos="1134"/>
        </w:tabs>
        <w:ind w:firstLine="709"/>
        <w:rPr>
          <w:sz w:val="28"/>
          <w:szCs w:val="28"/>
        </w:rPr>
      </w:pPr>
      <w:r w:rsidRPr="00E563F8">
        <w:rPr>
          <w:sz w:val="28"/>
          <w:szCs w:val="28"/>
        </w:rPr>
        <w:t xml:space="preserve">Технические регламенты ЕврАз ЭС. Еврокоды. Причины возрождения Госстроя. Дорожные карты Агентства стратегических инициатив. </w:t>
      </w:r>
    </w:p>
    <w:p w:rsidR="00545AF2" w:rsidRPr="00E563F8" w:rsidRDefault="00545AF2" w:rsidP="003B1E70">
      <w:pPr>
        <w:tabs>
          <w:tab w:val="left" w:pos="1134"/>
        </w:tabs>
        <w:ind w:firstLine="709"/>
        <w:rPr>
          <w:sz w:val="28"/>
          <w:szCs w:val="28"/>
        </w:rPr>
      </w:pPr>
      <w:r w:rsidRPr="00E563F8">
        <w:rPr>
          <w:sz w:val="28"/>
          <w:szCs w:val="28"/>
        </w:rPr>
        <w:t>Проблемы СРО в области обеспечения пожарной безопасности и пер</w:t>
      </w:r>
      <w:r w:rsidRPr="00E563F8">
        <w:rPr>
          <w:sz w:val="28"/>
          <w:szCs w:val="28"/>
        </w:rPr>
        <w:t>е</w:t>
      </w:r>
      <w:r w:rsidRPr="00E563F8">
        <w:rPr>
          <w:sz w:val="28"/>
          <w:szCs w:val="28"/>
        </w:rPr>
        <w:t xml:space="preserve">спективы их решения. </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7-10, 14</w:t>
      </w:r>
    </w:p>
    <w:p w:rsidR="00545AF2" w:rsidRPr="00E563F8" w:rsidRDefault="00545AF2" w:rsidP="003B1E70">
      <w:pPr>
        <w:tabs>
          <w:tab w:val="left" w:pos="1134"/>
        </w:tabs>
        <w:ind w:firstLine="709"/>
        <w:rPr>
          <w:sz w:val="28"/>
          <w:szCs w:val="28"/>
        </w:rPr>
      </w:pPr>
      <w:r w:rsidRPr="00E563F8">
        <w:rPr>
          <w:sz w:val="28"/>
          <w:szCs w:val="28"/>
        </w:rPr>
        <w:t>Основные: (2, 3).</w:t>
      </w:r>
    </w:p>
    <w:p w:rsidR="00EF6969" w:rsidRPr="00E563F8" w:rsidRDefault="00EF6969" w:rsidP="003B1E70">
      <w:pPr>
        <w:tabs>
          <w:tab w:val="left" w:pos="1134"/>
        </w:tabs>
        <w:ind w:firstLine="709"/>
        <w:rPr>
          <w:sz w:val="28"/>
          <w:szCs w:val="28"/>
        </w:rPr>
      </w:pPr>
    </w:p>
    <w:p w:rsidR="00EF6969" w:rsidRPr="00E563F8" w:rsidRDefault="00545AF2" w:rsidP="00EF6969">
      <w:pPr>
        <w:pStyle w:val="19"/>
        <w:tabs>
          <w:tab w:val="left" w:pos="1134"/>
        </w:tabs>
        <w:jc w:val="center"/>
        <w:rPr>
          <w:rFonts w:ascii="Times New Roman" w:hAnsi="Times New Roman" w:cs="Times New Roman"/>
          <w:b/>
          <w:sz w:val="28"/>
          <w:szCs w:val="28"/>
        </w:rPr>
      </w:pPr>
      <w:r w:rsidRPr="00E563F8">
        <w:rPr>
          <w:rFonts w:ascii="Times New Roman" w:hAnsi="Times New Roman" w:cs="Times New Roman"/>
          <w:b/>
          <w:sz w:val="28"/>
          <w:szCs w:val="28"/>
        </w:rPr>
        <w:t xml:space="preserve">Тема 2.11. Компьютерные технологии проектирования </w:t>
      </w:r>
    </w:p>
    <w:p w:rsidR="00545AF2" w:rsidRPr="00E563F8" w:rsidRDefault="00545AF2" w:rsidP="00EF6969">
      <w:pPr>
        <w:pStyle w:val="19"/>
        <w:tabs>
          <w:tab w:val="left" w:pos="1134"/>
        </w:tabs>
        <w:jc w:val="center"/>
        <w:rPr>
          <w:rFonts w:ascii="Times New Roman" w:hAnsi="Times New Roman" w:cs="Times New Roman"/>
          <w:b/>
          <w:sz w:val="28"/>
          <w:szCs w:val="28"/>
        </w:rPr>
      </w:pPr>
      <w:r w:rsidRPr="00E563F8">
        <w:rPr>
          <w:rFonts w:ascii="Times New Roman" w:hAnsi="Times New Roman" w:cs="Times New Roman"/>
          <w:b/>
          <w:sz w:val="28"/>
          <w:szCs w:val="28"/>
        </w:rPr>
        <w:t>противопожарных служб в городах и территориях</w:t>
      </w:r>
      <w:r w:rsidR="009542E4" w:rsidRPr="00E563F8">
        <w:rPr>
          <w:rFonts w:ascii="Times New Roman" w:hAnsi="Times New Roman" w:cs="Times New Roman"/>
          <w:b/>
          <w:sz w:val="28"/>
          <w:szCs w:val="28"/>
        </w:rPr>
        <w:t>.</w:t>
      </w:r>
    </w:p>
    <w:p w:rsidR="00545AF2" w:rsidRPr="00E563F8" w:rsidRDefault="00545AF2" w:rsidP="003B1E70">
      <w:pPr>
        <w:tabs>
          <w:tab w:val="left" w:pos="1134"/>
        </w:tabs>
        <w:ind w:firstLine="709"/>
        <w:rPr>
          <w:sz w:val="28"/>
          <w:szCs w:val="28"/>
        </w:rPr>
      </w:pPr>
      <w:r w:rsidRPr="00E563F8">
        <w:rPr>
          <w:sz w:val="28"/>
          <w:szCs w:val="28"/>
        </w:rPr>
        <w:t>Проблема урбанизации в современном мире.</w:t>
      </w:r>
    </w:p>
    <w:p w:rsidR="00545AF2" w:rsidRPr="00E563F8" w:rsidRDefault="00545AF2" w:rsidP="003B1E70">
      <w:pPr>
        <w:tabs>
          <w:tab w:val="left" w:pos="1134"/>
        </w:tabs>
        <w:ind w:firstLine="709"/>
        <w:rPr>
          <w:sz w:val="28"/>
          <w:szCs w:val="28"/>
        </w:rPr>
      </w:pPr>
      <w:r w:rsidRPr="00E563F8">
        <w:rPr>
          <w:sz w:val="28"/>
          <w:szCs w:val="28"/>
        </w:rPr>
        <w:t>Обеспечение безопасности городов</w:t>
      </w:r>
    </w:p>
    <w:p w:rsidR="00545AF2" w:rsidRPr="00E563F8" w:rsidRDefault="00545AF2" w:rsidP="003B1E70">
      <w:pPr>
        <w:tabs>
          <w:tab w:val="left" w:pos="1134"/>
        </w:tabs>
        <w:ind w:firstLine="709"/>
        <w:rPr>
          <w:sz w:val="28"/>
          <w:szCs w:val="28"/>
        </w:rPr>
      </w:pPr>
      <w:r w:rsidRPr="00E563F8">
        <w:rPr>
          <w:sz w:val="28"/>
          <w:szCs w:val="28"/>
        </w:rPr>
        <w:t>Возникновение проблемы организации противопожарных служб в гор</w:t>
      </w:r>
      <w:r w:rsidRPr="00E563F8">
        <w:rPr>
          <w:sz w:val="28"/>
          <w:szCs w:val="28"/>
        </w:rPr>
        <w:t>о</w:t>
      </w:r>
      <w:r w:rsidRPr="00E563F8">
        <w:rPr>
          <w:sz w:val="28"/>
          <w:szCs w:val="28"/>
        </w:rPr>
        <w:t>дах</w:t>
      </w:r>
    </w:p>
    <w:p w:rsidR="00545AF2" w:rsidRPr="00E563F8" w:rsidRDefault="00545AF2" w:rsidP="003B1E70">
      <w:pPr>
        <w:tabs>
          <w:tab w:val="left" w:pos="1134"/>
        </w:tabs>
        <w:ind w:firstLine="709"/>
        <w:rPr>
          <w:sz w:val="28"/>
          <w:szCs w:val="28"/>
        </w:rPr>
      </w:pPr>
      <w:r w:rsidRPr="00E563F8">
        <w:rPr>
          <w:sz w:val="28"/>
          <w:szCs w:val="28"/>
        </w:rPr>
        <w:t>Научные подходы к решению проблемы</w:t>
      </w:r>
    </w:p>
    <w:p w:rsidR="00545AF2" w:rsidRPr="00E563F8" w:rsidRDefault="00545AF2" w:rsidP="003B1E70">
      <w:pPr>
        <w:tabs>
          <w:tab w:val="left" w:pos="1134"/>
        </w:tabs>
        <w:ind w:firstLine="709"/>
        <w:rPr>
          <w:sz w:val="28"/>
          <w:szCs w:val="28"/>
        </w:rPr>
      </w:pPr>
      <w:r w:rsidRPr="00E563F8">
        <w:rPr>
          <w:sz w:val="28"/>
          <w:szCs w:val="28"/>
        </w:rPr>
        <w:lastRenderedPageBreak/>
        <w:t>Современная постановка задач организации противопожарных служб в городах</w:t>
      </w:r>
    </w:p>
    <w:p w:rsidR="00545AF2" w:rsidRPr="00E563F8" w:rsidRDefault="00545AF2" w:rsidP="003B1E70">
      <w:pPr>
        <w:tabs>
          <w:tab w:val="left" w:pos="1134"/>
        </w:tabs>
        <w:ind w:firstLine="709"/>
        <w:rPr>
          <w:sz w:val="28"/>
          <w:szCs w:val="28"/>
        </w:rPr>
      </w:pPr>
      <w:r w:rsidRPr="00E563F8">
        <w:rPr>
          <w:sz w:val="28"/>
          <w:szCs w:val="28"/>
        </w:rPr>
        <w:t>Теоретические основы организации и проектирования ППС в городах</w:t>
      </w:r>
    </w:p>
    <w:p w:rsidR="00545AF2" w:rsidRPr="00E563F8" w:rsidRDefault="00545AF2" w:rsidP="003B1E70">
      <w:pPr>
        <w:tabs>
          <w:tab w:val="left" w:pos="1134"/>
        </w:tabs>
        <w:ind w:firstLine="709"/>
        <w:rPr>
          <w:sz w:val="28"/>
          <w:szCs w:val="28"/>
        </w:rPr>
      </w:pPr>
      <w:r w:rsidRPr="00E563F8">
        <w:rPr>
          <w:sz w:val="28"/>
          <w:szCs w:val="28"/>
        </w:rPr>
        <w:t>Ограниченность возможностей аналитических моделей</w:t>
      </w:r>
    </w:p>
    <w:p w:rsidR="00545AF2" w:rsidRPr="00E563F8" w:rsidRDefault="00545AF2" w:rsidP="003B1E70">
      <w:pPr>
        <w:tabs>
          <w:tab w:val="left" w:pos="1134"/>
        </w:tabs>
        <w:ind w:firstLine="709"/>
        <w:rPr>
          <w:sz w:val="28"/>
          <w:szCs w:val="28"/>
        </w:rPr>
      </w:pPr>
      <w:r w:rsidRPr="00E563F8">
        <w:rPr>
          <w:sz w:val="28"/>
          <w:szCs w:val="28"/>
        </w:rPr>
        <w:t>Компьютерные технологи “СТРЭС” и “КОСМАС”</w:t>
      </w:r>
    </w:p>
    <w:p w:rsidR="00545AF2" w:rsidRPr="00E563F8" w:rsidRDefault="00545AF2" w:rsidP="003B1E70">
      <w:pPr>
        <w:tabs>
          <w:tab w:val="left" w:pos="1134"/>
        </w:tabs>
        <w:ind w:firstLine="709"/>
        <w:rPr>
          <w:sz w:val="28"/>
          <w:szCs w:val="28"/>
        </w:rPr>
      </w:pPr>
      <w:r w:rsidRPr="00E563F8">
        <w:rPr>
          <w:sz w:val="28"/>
          <w:szCs w:val="28"/>
        </w:rPr>
        <w:t>Проектирование организации ППС городов и регионов на основе совр</w:t>
      </w:r>
      <w:r w:rsidRPr="00E563F8">
        <w:rPr>
          <w:sz w:val="28"/>
          <w:szCs w:val="28"/>
        </w:rPr>
        <w:t>е</w:t>
      </w:r>
      <w:r w:rsidRPr="00E563F8">
        <w:rPr>
          <w:sz w:val="28"/>
          <w:szCs w:val="28"/>
        </w:rPr>
        <w:t>менных методов и технологий</w:t>
      </w:r>
    </w:p>
    <w:p w:rsidR="00545AF2" w:rsidRPr="00E563F8" w:rsidRDefault="00545AF2" w:rsidP="003B1E70">
      <w:pPr>
        <w:tabs>
          <w:tab w:val="left" w:pos="1134"/>
        </w:tabs>
        <w:ind w:firstLine="709"/>
        <w:rPr>
          <w:sz w:val="28"/>
          <w:szCs w:val="28"/>
        </w:rPr>
      </w:pPr>
      <w:r w:rsidRPr="00E563F8">
        <w:rPr>
          <w:sz w:val="28"/>
          <w:szCs w:val="28"/>
        </w:rPr>
        <w:t>Нормирование организации ППС в городах</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Основные: (25-28).</w:t>
      </w:r>
    </w:p>
    <w:p w:rsidR="00545AF2" w:rsidRPr="00E563F8" w:rsidRDefault="00545AF2" w:rsidP="00EF6969">
      <w:pPr>
        <w:tabs>
          <w:tab w:val="left" w:pos="1134"/>
        </w:tabs>
        <w:ind w:firstLine="709"/>
        <w:jc w:val="center"/>
        <w:rPr>
          <w:sz w:val="28"/>
          <w:szCs w:val="28"/>
        </w:rPr>
      </w:pPr>
    </w:p>
    <w:p w:rsidR="00EF6969" w:rsidRPr="00E563F8" w:rsidRDefault="00545AF2" w:rsidP="00EF6969">
      <w:pPr>
        <w:tabs>
          <w:tab w:val="left" w:pos="1134"/>
        </w:tabs>
        <w:ind w:firstLine="709"/>
        <w:jc w:val="center"/>
        <w:rPr>
          <w:b/>
          <w:sz w:val="28"/>
          <w:szCs w:val="28"/>
        </w:rPr>
      </w:pPr>
      <w:r w:rsidRPr="00E563F8">
        <w:rPr>
          <w:b/>
          <w:sz w:val="28"/>
          <w:szCs w:val="28"/>
        </w:rPr>
        <w:t>Тема 2.12. Обеспечение экологической безопасности</w:t>
      </w:r>
    </w:p>
    <w:p w:rsidR="00545AF2" w:rsidRPr="00E563F8" w:rsidRDefault="00545AF2" w:rsidP="00EF6969">
      <w:pPr>
        <w:tabs>
          <w:tab w:val="left" w:pos="1134"/>
        </w:tabs>
        <w:ind w:firstLine="709"/>
        <w:jc w:val="center"/>
        <w:rPr>
          <w:b/>
          <w:sz w:val="28"/>
          <w:szCs w:val="28"/>
        </w:rPr>
      </w:pPr>
      <w:r w:rsidRPr="00E563F8">
        <w:rPr>
          <w:b/>
          <w:sz w:val="28"/>
          <w:szCs w:val="28"/>
        </w:rPr>
        <w:t>в подразделениях МЧС России и при ликвидации ЧС</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Взаимодействие человека со средой обитания. Основы формирования культуры безопасности жизнедеятельности.</w:t>
      </w:r>
    </w:p>
    <w:p w:rsidR="00545AF2" w:rsidRPr="00E563F8" w:rsidRDefault="00545AF2" w:rsidP="003B1E70">
      <w:pPr>
        <w:tabs>
          <w:tab w:val="left" w:pos="1134"/>
        </w:tabs>
        <w:ind w:firstLine="709"/>
        <w:rPr>
          <w:sz w:val="28"/>
          <w:szCs w:val="28"/>
        </w:rPr>
      </w:pPr>
      <w:r w:rsidRPr="00E563F8">
        <w:rPr>
          <w:sz w:val="28"/>
          <w:szCs w:val="28"/>
        </w:rPr>
        <w:t>Устойчивое развитие – как основа безопасной жизнедеятельности буд</w:t>
      </w:r>
      <w:r w:rsidRPr="00E563F8">
        <w:rPr>
          <w:sz w:val="28"/>
          <w:szCs w:val="28"/>
        </w:rPr>
        <w:t>у</w:t>
      </w:r>
      <w:r w:rsidRPr="00E563F8">
        <w:rPr>
          <w:sz w:val="28"/>
          <w:szCs w:val="28"/>
        </w:rPr>
        <w:t>щих поколений. «Цели развития тысячелетия» и её индикаторы.</w:t>
      </w:r>
    </w:p>
    <w:p w:rsidR="00545AF2" w:rsidRPr="00E563F8" w:rsidRDefault="00545AF2" w:rsidP="003B1E70">
      <w:pPr>
        <w:tabs>
          <w:tab w:val="left" w:pos="1134"/>
        </w:tabs>
        <w:ind w:firstLine="709"/>
        <w:rPr>
          <w:sz w:val="28"/>
          <w:szCs w:val="28"/>
        </w:rPr>
      </w:pPr>
      <w:r w:rsidRPr="00E563F8">
        <w:rPr>
          <w:sz w:val="28"/>
          <w:szCs w:val="28"/>
        </w:rPr>
        <w:t>Национальная стратегия экологической безопасности.</w:t>
      </w:r>
    </w:p>
    <w:p w:rsidR="00545AF2" w:rsidRPr="00E563F8" w:rsidRDefault="00545AF2" w:rsidP="003B1E70">
      <w:pPr>
        <w:tabs>
          <w:tab w:val="left" w:pos="1134"/>
        </w:tabs>
        <w:ind w:firstLine="709"/>
        <w:rPr>
          <w:sz w:val="28"/>
          <w:szCs w:val="28"/>
        </w:rPr>
      </w:pPr>
      <w:r w:rsidRPr="00E563F8">
        <w:rPr>
          <w:sz w:val="28"/>
          <w:szCs w:val="28"/>
        </w:rPr>
        <w:t>Загрязнение окружающей среды при природных, техногенных пожарах и катастрофах.</w:t>
      </w:r>
    </w:p>
    <w:p w:rsidR="00545AF2" w:rsidRPr="00E563F8" w:rsidRDefault="00545AF2" w:rsidP="003B1E70">
      <w:pPr>
        <w:tabs>
          <w:tab w:val="left" w:pos="1134"/>
        </w:tabs>
        <w:ind w:firstLine="709"/>
        <w:rPr>
          <w:sz w:val="28"/>
          <w:szCs w:val="28"/>
        </w:rPr>
      </w:pPr>
      <w:r w:rsidRPr="00E563F8">
        <w:rPr>
          <w:sz w:val="28"/>
          <w:szCs w:val="28"/>
        </w:rPr>
        <w:t>Управление качеством окружающей среды и защита человека от эколог</w:t>
      </w:r>
      <w:r w:rsidRPr="00E563F8">
        <w:rPr>
          <w:sz w:val="28"/>
          <w:szCs w:val="28"/>
        </w:rPr>
        <w:t>и</w:t>
      </w:r>
      <w:r w:rsidRPr="00E563F8">
        <w:rPr>
          <w:sz w:val="28"/>
          <w:szCs w:val="28"/>
        </w:rPr>
        <w:t>ческих последствий пожаров и чрезвычайных ситуаций.</w:t>
      </w:r>
    </w:p>
    <w:p w:rsidR="00545AF2" w:rsidRPr="00E563F8" w:rsidRDefault="00545AF2" w:rsidP="003B1E70">
      <w:pPr>
        <w:tabs>
          <w:tab w:val="left" w:pos="1134"/>
        </w:tabs>
        <w:ind w:firstLine="709"/>
        <w:rPr>
          <w:sz w:val="28"/>
          <w:szCs w:val="28"/>
        </w:rPr>
      </w:pPr>
      <w:r w:rsidRPr="00E563F8">
        <w:rPr>
          <w:sz w:val="28"/>
          <w:szCs w:val="28"/>
        </w:rPr>
        <w:t>Обеспечение экологической безопасности в повседневной деятельности и при ликвидации чрезвычайных ситуаций.</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(14)</w:t>
      </w:r>
    </w:p>
    <w:p w:rsidR="00545AF2" w:rsidRPr="00E563F8" w:rsidRDefault="00545AF2" w:rsidP="003B1E70">
      <w:pPr>
        <w:tabs>
          <w:tab w:val="left" w:pos="1134"/>
        </w:tabs>
        <w:ind w:firstLine="709"/>
        <w:rPr>
          <w:sz w:val="28"/>
          <w:szCs w:val="28"/>
        </w:rPr>
      </w:pPr>
      <w:r w:rsidRPr="00E563F8">
        <w:rPr>
          <w:sz w:val="28"/>
          <w:szCs w:val="28"/>
        </w:rPr>
        <w:t>Основные: (31);</w:t>
      </w:r>
    </w:p>
    <w:p w:rsidR="00545AF2" w:rsidRPr="00E563F8" w:rsidRDefault="00545AF2" w:rsidP="003B1E70">
      <w:pPr>
        <w:tabs>
          <w:tab w:val="left" w:pos="1134"/>
        </w:tabs>
        <w:ind w:firstLine="709"/>
        <w:rPr>
          <w:sz w:val="28"/>
          <w:szCs w:val="28"/>
        </w:rPr>
      </w:pPr>
      <w:r w:rsidRPr="00E563F8">
        <w:rPr>
          <w:sz w:val="28"/>
          <w:szCs w:val="28"/>
        </w:rPr>
        <w:t>Дополнительные: (8).</w:t>
      </w:r>
    </w:p>
    <w:p w:rsidR="00545AF2" w:rsidRPr="00E563F8" w:rsidRDefault="00545AF2" w:rsidP="003B1E70">
      <w:pPr>
        <w:tabs>
          <w:tab w:val="left" w:pos="1134"/>
        </w:tabs>
        <w:ind w:firstLine="709"/>
        <w:rPr>
          <w:sz w:val="28"/>
          <w:szCs w:val="28"/>
        </w:rPr>
      </w:pPr>
    </w:p>
    <w:p w:rsidR="00545AF2" w:rsidRPr="00E563F8" w:rsidRDefault="00545AF2" w:rsidP="00EF6969">
      <w:pPr>
        <w:pStyle w:val="210"/>
        <w:tabs>
          <w:tab w:val="left" w:pos="1134"/>
        </w:tabs>
        <w:spacing w:after="0" w:line="240" w:lineRule="auto"/>
        <w:ind w:left="0" w:firstLine="709"/>
        <w:jc w:val="center"/>
        <w:rPr>
          <w:b/>
          <w:sz w:val="28"/>
          <w:szCs w:val="28"/>
        </w:rPr>
      </w:pPr>
      <w:r w:rsidRPr="00E563F8">
        <w:rPr>
          <w:b/>
          <w:sz w:val="28"/>
          <w:szCs w:val="28"/>
        </w:rPr>
        <w:t>Тема 2.13.  Лицензирование в области пожарной безопасности</w:t>
      </w:r>
      <w:r w:rsidR="009542E4" w:rsidRPr="00E563F8">
        <w:rPr>
          <w:b/>
          <w:sz w:val="28"/>
          <w:szCs w:val="28"/>
        </w:rPr>
        <w:t>.</w:t>
      </w:r>
    </w:p>
    <w:p w:rsidR="00545AF2" w:rsidRPr="00E563F8" w:rsidRDefault="00545AF2" w:rsidP="003B1E70">
      <w:pPr>
        <w:tabs>
          <w:tab w:val="left" w:pos="1134"/>
        </w:tabs>
        <w:ind w:firstLine="709"/>
        <w:rPr>
          <w:sz w:val="28"/>
          <w:szCs w:val="28"/>
        </w:rPr>
      </w:pPr>
      <w:r w:rsidRPr="00E563F8">
        <w:rPr>
          <w:sz w:val="28"/>
          <w:szCs w:val="28"/>
        </w:rPr>
        <w:t>Лицензирование отдельных видов деятельности. Проверки объектов. З</w:t>
      </w:r>
      <w:r w:rsidRPr="00E563F8">
        <w:rPr>
          <w:sz w:val="28"/>
          <w:szCs w:val="28"/>
        </w:rPr>
        <w:t>а</w:t>
      </w:r>
      <w:r w:rsidRPr="00E563F8">
        <w:rPr>
          <w:sz w:val="28"/>
          <w:szCs w:val="28"/>
        </w:rPr>
        <w:t>ключения по результатам проверок.</w:t>
      </w:r>
    </w:p>
    <w:p w:rsidR="00545AF2" w:rsidRPr="00E563F8" w:rsidRDefault="00545AF2" w:rsidP="003B1E70">
      <w:pPr>
        <w:tabs>
          <w:tab w:val="left" w:pos="1134"/>
        </w:tabs>
        <w:ind w:firstLine="709"/>
        <w:rPr>
          <w:sz w:val="28"/>
          <w:szCs w:val="28"/>
        </w:rPr>
      </w:pPr>
      <w:r w:rsidRPr="00E563F8">
        <w:rPr>
          <w:sz w:val="28"/>
          <w:szCs w:val="28"/>
        </w:rPr>
        <w:t>Лицензирование деятельности пожароопасных объектов. Проверки пож</w:t>
      </w:r>
      <w:r w:rsidRPr="00E563F8">
        <w:rPr>
          <w:sz w:val="28"/>
          <w:szCs w:val="28"/>
        </w:rPr>
        <w:t>а</w:t>
      </w:r>
      <w:r w:rsidRPr="00E563F8">
        <w:rPr>
          <w:sz w:val="28"/>
          <w:szCs w:val="28"/>
        </w:rPr>
        <w:t>роопасных объектов. Заключения о противопожарном состоянии пожароопа</w:t>
      </w:r>
      <w:r w:rsidRPr="00E563F8">
        <w:rPr>
          <w:sz w:val="28"/>
          <w:szCs w:val="28"/>
        </w:rPr>
        <w:t>с</w:t>
      </w:r>
      <w:r w:rsidRPr="00E563F8">
        <w:rPr>
          <w:sz w:val="28"/>
          <w:szCs w:val="28"/>
        </w:rPr>
        <w:t>ных объектов, подлежащих лицензированию.</w:t>
      </w:r>
    </w:p>
    <w:p w:rsidR="00545AF2" w:rsidRPr="00E563F8" w:rsidRDefault="00545AF2" w:rsidP="003B1E70">
      <w:pPr>
        <w:pStyle w:val="a8"/>
        <w:tabs>
          <w:tab w:val="left" w:pos="1134"/>
        </w:tabs>
        <w:ind w:right="0" w:firstLine="709"/>
        <w:rPr>
          <w:szCs w:val="28"/>
          <w:lang w:val="ru-RU"/>
        </w:rPr>
      </w:pPr>
      <w:r w:rsidRPr="00E563F8">
        <w:rPr>
          <w:szCs w:val="28"/>
          <w:lang w:val="ru-RU"/>
        </w:rPr>
        <w:t>Лицензирование работ и услуг в области пожарной безопасности. Выя</w:t>
      </w:r>
      <w:r w:rsidRPr="00E563F8">
        <w:rPr>
          <w:szCs w:val="28"/>
          <w:lang w:val="ru-RU"/>
        </w:rPr>
        <w:t>в</w:t>
      </w:r>
      <w:r w:rsidRPr="00E563F8">
        <w:rPr>
          <w:szCs w:val="28"/>
          <w:lang w:val="ru-RU"/>
        </w:rPr>
        <w:t>ление нарушений лицензионных условий. Порядок составления и направления материалов в лицензионные органы. Приостановка и аннулирование лицензий. Участие в судебных разбирательствах.</w:t>
      </w:r>
    </w:p>
    <w:p w:rsidR="00545AF2" w:rsidRPr="00E563F8" w:rsidRDefault="00545AF2" w:rsidP="003B1E70">
      <w:pPr>
        <w:tabs>
          <w:tab w:val="left" w:pos="1134"/>
        </w:tabs>
        <w:ind w:firstLine="709"/>
        <w:rPr>
          <w:sz w:val="28"/>
          <w:szCs w:val="28"/>
        </w:rPr>
      </w:pPr>
      <w:r w:rsidRPr="00E563F8">
        <w:rPr>
          <w:sz w:val="28"/>
          <w:szCs w:val="28"/>
        </w:rPr>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(7, 10, 28-31);</w:t>
      </w:r>
    </w:p>
    <w:p w:rsidR="00545AF2" w:rsidRPr="00E563F8" w:rsidRDefault="00545AF2" w:rsidP="003B1E70">
      <w:pPr>
        <w:tabs>
          <w:tab w:val="left" w:pos="1134"/>
        </w:tabs>
        <w:ind w:firstLine="709"/>
        <w:rPr>
          <w:sz w:val="28"/>
          <w:szCs w:val="28"/>
        </w:rPr>
      </w:pPr>
    </w:p>
    <w:p w:rsidR="00545AF2" w:rsidRPr="00E563F8" w:rsidRDefault="00545AF2" w:rsidP="00EF6969">
      <w:pPr>
        <w:tabs>
          <w:tab w:val="left" w:pos="1134"/>
        </w:tabs>
        <w:ind w:firstLine="709"/>
        <w:jc w:val="center"/>
        <w:rPr>
          <w:b/>
          <w:spacing w:val="-2"/>
          <w:sz w:val="28"/>
          <w:szCs w:val="28"/>
        </w:rPr>
      </w:pPr>
      <w:r w:rsidRPr="00E563F8">
        <w:rPr>
          <w:b/>
          <w:sz w:val="28"/>
          <w:szCs w:val="28"/>
        </w:rPr>
        <w:t xml:space="preserve">Тема 2.14. </w:t>
      </w:r>
      <w:r w:rsidRPr="00E563F8">
        <w:rPr>
          <w:b/>
          <w:spacing w:val="-2"/>
          <w:sz w:val="28"/>
          <w:szCs w:val="28"/>
        </w:rPr>
        <w:t>Общие требования к инженерной  защите населения</w:t>
      </w:r>
      <w:r w:rsidR="009542E4" w:rsidRPr="00E563F8">
        <w:rPr>
          <w:b/>
          <w:spacing w:val="-2"/>
          <w:sz w:val="28"/>
          <w:szCs w:val="28"/>
        </w:rPr>
        <w:t>.</w:t>
      </w:r>
    </w:p>
    <w:p w:rsidR="00545AF2" w:rsidRPr="00E563F8" w:rsidRDefault="00545AF2" w:rsidP="003B1E70">
      <w:pPr>
        <w:tabs>
          <w:tab w:val="left" w:pos="1134"/>
        </w:tabs>
        <w:ind w:firstLine="709"/>
        <w:rPr>
          <w:sz w:val="28"/>
          <w:szCs w:val="28"/>
        </w:rPr>
      </w:pPr>
      <w:r w:rsidRPr="00E563F8">
        <w:rPr>
          <w:sz w:val="28"/>
          <w:szCs w:val="28"/>
        </w:rPr>
        <w:t>Основы инженерной защиты населения. Общие требования к инженерной защите населения.</w:t>
      </w:r>
    </w:p>
    <w:p w:rsidR="00545AF2" w:rsidRPr="00E563F8" w:rsidRDefault="00545AF2" w:rsidP="003B1E70">
      <w:pPr>
        <w:tabs>
          <w:tab w:val="left" w:pos="1134"/>
        </w:tabs>
        <w:ind w:firstLine="709"/>
        <w:rPr>
          <w:sz w:val="28"/>
          <w:szCs w:val="28"/>
        </w:rPr>
      </w:pPr>
      <w:r w:rsidRPr="00E563F8">
        <w:rPr>
          <w:sz w:val="28"/>
          <w:szCs w:val="28"/>
        </w:rPr>
        <w:t>Требования к защитным свойствам сооружений при воздействии ядерных и обычных средств поражения.</w:t>
      </w:r>
    </w:p>
    <w:p w:rsidR="00545AF2" w:rsidRPr="00E563F8" w:rsidRDefault="00545AF2" w:rsidP="003B1E70">
      <w:pPr>
        <w:tabs>
          <w:tab w:val="left" w:pos="1134"/>
        </w:tabs>
        <w:ind w:firstLine="709"/>
        <w:rPr>
          <w:sz w:val="28"/>
          <w:szCs w:val="28"/>
        </w:rPr>
      </w:pPr>
      <w:r w:rsidRPr="00E563F8">
        <w:rPr>
          <w:sz w:val="28"/>
          <w:szCs w:val="28"/>
        </w:rPr>
        <w:lastRenderedPageBreak/>
        <w:t>Рекомендуемые источники литературы:</w:t>
      </w:r>
    </w:p>
    <w:p w:rsidR="00545AF2" w:rsidRPr="00E563F8" w:rsidRDefault="00545AF2" w:rsidP="003B1E70">
      <w:pPr>
        <w:tabs>
          <w:tab w:val="left" w:pos="1134"/>
        </w:tabs>
        <w:ind w:firstLine="709"/>
        <w:rPr>
          <w:sz w:val="28"/>
          <w:szCs w:val="28"/>
        </w:rPr>
      </w:pPr>
      <w:r w:rsidRPr="00E563F8">
        <w:rPr>
          <w:sz w:val="28"/>
          <w:szCs w:val="28"/>
        </w:rPr>
        <w:t>Нормативные правовые акты: (14, 15)</w:t>
      </w:r>
    </w:p>
    <w:p w:rsidR="00545AF2" w:rsidRPr="00E563F8" w:rsidRDefault="00545AF2" w:rsidP="003B1E70">
      <w:pPr>
        <w:tabs>
          <w:tab w:val="left" w:pos="1134"/>
        </w:tabs>
        <w:ind w:firstLine="709"/>
        <w:rPr>
          <w:sz w:val="28"/>
          <w:szCs w:val="28"/>
        </w:rPr>
      </w:pPr>
      <w:r w:rsidRPr="00E563F8">
        <w:rPr>
          <w:sz w:val="28"/>
          <w:szCs w:val="28"/>
        </w:rPr>
        <w:t>Основные: (34, 35);</w:t>
      </w:r>
    </w:p>
    <w:p w:rsidR="00545AF2" w:rsidRPr="00E563F8" w:rsidRDefault="00545AF2" w:rsidP="003B1E70">
      <w:pPr>
        <w:tabs>
          <w:tab w:val="left" w:pos="1134"/>
        </w:tabs>
        <w:ind w:firstLine="709"/>
        <w:rPr>
          <w:sz w:val="28"/>
          <w:szCs w:val="28"/>
        </w:rPr>
      </w:pPr>
      <w:r w:rsidRPr="00E563F8">
        <w:rPr>
          <w:sz w:val="28"/>
          <w:szCs w:val="28"/>
        </w:rPr>
        <w:t>Дополнительные: (8).</w:t>
      </w:r>
    </w:p>
    <w:p w:rsidR="00545AF2" w:rsidRPr="00E563F8" w:rsidRDefault="00545AF2" w:rsidP="003B1E70">
      <w:pPr>
        <w:tabs>
          <w:tab w:val="left" w:pos="1134"/>
        </w:tabs>
        <w:ind w:firstLine="709"/>
        <w:rPr>
          <w:sz w:val="28"/>
          <w:szCs w:val="28"/>
        </w:rPr>
      </w:pPr>
    </w:p>
    <w:p w:rsidR="00EF6969" w:rsidRPr="00E563F8" w:rsidRDefault="00545AF2" w:rsidP="00EF6969">
      <w:pPr>
        <w:pStyle w:val="210"/>
        <w:spacing w:after="0" w:line="240" w:lineRule="auto"/>
        <w:ind w:left="0"/>
        <w:jc w:val="center"/>
        <w:rPr>
          <w:b/>
          <w:sz w:val="28"/>
          <w:szCs w:val="28"/>
        </w:rPr>
      </w:pPr>
      <w:r w:rsidRPr="00E563F8">
        <w:rPr>
          <w:b/>
          <w:sz w:val="28"/>
          <w:szCs w:val="28"/>
        </w:rPr>
        <w:t xml:space="preserve">Тема 2.15. Специфика нормативной работы </w:t>
      </w:r>
    </w:p>
    <w:p w:rsidR="00545AF2" w:rsidRPr="00E563F8" w:rsidRDefault="00545AF2" w:rsidP="00EF6969">
      <w:pPr>
        <w:pStyle w:val="210"/>
        <w:spacing w:after="0" w:line="240" w:lineRule="auto"/>
        <w:ind w:left="0"/>
        <w:jc w:val="center"/>
        <w:rPr>
          <w:b/>
          <w:sz w:val="28"/>
          <w:szCs w:val="28"/>
        </w:rPr>
      </w:pPr>
      <w:r w:rsidRPr="00E563F8">
        <w:rPr>
          <w:b/>
          <w:sz w:val="28"/>
          <w:szCs w:val="28"/>
        </w:rPr>
        <w:t>в условиях действующего законодательства</w:t>
      </w:r>
      <w:r w:rsidR="003C1D13" w:rsidRPr="00E563F8">
        <w:rPr>
          <w:b/>
          <w:sz w:val="28"/>
          <w:szCs w:val="28"/>
        </w:rPr>
        <w:t>.</w:t>
      </w:r>
    </w:p>
    <w:p w:rsidR="00545AF2" w:rsidRPr="00E563F8" w:rsidRDefault="00545AF2" w:rsidP="003B1E70">
      <w:pPr>
        <w:ind w:firstLine="709"/>
        <w:rPr>
          <w:sz w:val="28"/>
          <w:szCs w:val="28"/>
        </w:rPr>
      </w:pPr>
      <w:r w:rsidRPr="00E563F8">
        <w:rPr>
          <w:sz w:val="28"/>
          <w:szCs w:val="28"/>
        </w:rPr>
        <w:t>Обсуждение проблемных вопросов по рассматриваемой теме.</w:t>
      </w:r>
    </w:p>
    <w:p w:rsidR="00545AF2" w:rsidRPr="00E563F8" w:rsidRDefault="00545AF2" w:rsidP="003B1E70">
      <w:pPr>
        <w:ind w:firstLine="709"/>
        <w:rPr>
          <w:sz w:val="28"/>
          <w:szCs w:val="28"/>
        </w:rPr>
      </w:pPr>
      <w:r w:rsidRPr="00E563F8">
        <w:rPr>
          <w:sz w:val="28"/>
          <w:szCs w:val="28"/>
        </w:rPr>
        <w:t>Рекомендуемые источники литературы:</w:t>
      </w:r>
    </w:p>
    <w:p w:rsidR="00545AF2" w:rsidRPr="00E563F8" w:rsidRDefault="00545AF2" w:rsidP="003B1E70">
      <w:pPr>
        <w:ind w:firstLine="709"/>
        <w:rPr>
          <w:sz w:val="28"/>
          <w:szCs w:val="28"/>
        </w:rPr>
      </w:pPr>
      <w:r w:rsidRPr="00E563F8">
        <w:rPr>
          <w:sz w:val="28"/>
          <w:szCs w:val="28"/>
        </w:rPr>
        <w:t>Нормативные правовые акты: (7, 10)</w:t>
      </w:r>
    </w:p>
    <w:p w:rsidR="00545AF2" w:rsidRPr="00E563F8" w:rsidRDefault="00545AF2" w:rsidP="003B1E70">
      <w:pPr>
        <w:jc w:val="center"/>
        <w:rPr>
          <w:b/>
          <w:sz w:val="28"/>
          <w:szCs w:val="28"/>
        </w:rPr>
      </w:pPr>
    </w:p>
    <w:p w:rsidR="00545AF2" w:rsidRPr="00E563F8" w:rsidRDefault="00545AF2" w:rsidP="00EF6969">
      <w:pPr>
        <w:pStyle w:val="1f1"/>
        <w:spacing w:before="0" w:after="0" w:line="240" w:lineRule="auto"/>
        <w:rPr>
          <w:bCs w:val="0"/>
          <w:color w:val="auto"/>
        </w:rPr>
      </w:pPr>
      <w:r w:rsidRPr="00E563F8">
        <w:rPr>
          <w:bCs w:val="0"/>
          <w:color w:val="auto"/>
        </w:rPr>
        <w:t>5. Фонд оценочных средств</w:t>
      </w:r>
      <w:r w:rsidR="003C1D13" w:rsidRPr="00E563F8">
        <w:rPr>
          <w:bCs w:val="0"/>
          <w:color w:val="auto"/>
        </w:rPr>
        <w:t>.</w:t>
      </w:r>
    </w:p>
    <w:p w:rsidR="009542E4" w:rsidRPr="00E563F8" w:rsidRDefault="009542E4" w:rsidP="00EF6969">
      <w:pPr>
        <w:pStyle w:val="1f1"/>
        <w:spacing w:before="0" w:after="0" w:line="240" w:lineRule="auto"/>
        <w:rPr>
          <w:bCs w:val="0"/>
          <w:color w:val="auto"/>
        </w:rPr>
      </w:pPr>
    </w:p>
    <w:p w:rsidR="00545AF2" w:rsidRPr="00E563F8" w:rsidRDefault="00EF6969" w:rsidP="00EF6969">
      <w:pPr>
        <w:pStyle w:val="1f1"/>
        <w:spacing w:before="0" w:after="0" w:line="240" w:lineRule="auto"/>
        <w:jc w:val="left"/>
        <w:rPr>
          <w:color w:val="auto"/>
        </w:rPr>
      </w:pPr>
      <w:r w:rsidRPr="00E563F8">
        <w:rPr>
          <w:color w:val="auto"/>
        </w:rPr>
        <w:tab/>
      </w:r>
      <w:r w:rsidR="00545AF2" w:rsidRPr="00E563F8">
        <w:rPr>
          <w:color w:val="auto"/>
        </w:rPr>
        <w:t>Раздел 3. Входной контроль (вопросы)</w:t>
      </w:r>
    </w:p>
    <w:p w:rsidR="00545AF2" w:rsidRPr="00E563F8" w:rsidRDefault="00545AF2" w:rsidP="00AF3337">
      <w:pPr>
        <w:numPr>
          <w:ilvl w:val="0"/>
          <w:numId w:val="18"/>
        </w:numPr>
        <w:tabs>
          <w:tab w:val="left" w:pos="-426"/>
          <w:tab w:val="left" w:pos="1134"/>
        </w:tabs>
        <w:ind w:left="0" w:firstLine="709"/>
        <w:rPr>
          <w:sz w:val="28"/>
          <w:szCs w:val="28"/>
        </w:rPr>
      </w:pPr>
      <w:r w:rsidRPr="00E563F8">
        <w:rPr>
          <w:sz w:val="28"/>
          <w:szCs w:val="28"/>
        </w:rPr>
        <w:t>Основы обеспечения пожарной безопасности в Российской Федер</w:t>
      </w:r>
      <w:r w:rsidRPr="00E563F8">
        <w:rPr>
          <w:sz w:val="28"/>
          <w:szCs w:val="28"/>
        </w:rPr>
        <w:t>а</w:t>
      </w:r>
      <w:r w:rsidRPr="00E563F8">
        <w:rPr>
          <w:sz w:val="28"/>
          <w:szCs w:val="28"/>
        </w:rPr>
        <w:t>ции.</w:t>
      </w:r>
    </w:p>
    <w:p w:rsidR="00545AF2" w:rsidRPr="00E563F8" w:rsidRDefault="00545AF2" w:rsidP="00AF3337">
      <w:pPr>
        <w:numPr>
          <w:ilvl w:val="0"/>
          <w:numId w:val="18"/>
        </w:numPr>
        <w:tabs>
          <w:tab w:val="left" w:pos="-426"/>
          <w:tab w:val="left" w:pos="1134"/>
        </w:tabs>
        <w:ind w:left="0" w:firstLine="709"/>
        <w:rPr>
          <w:sz w:val="28"/>
          <w:szCs w:val="28"/>
        </w:rPr>
      </w:pPr>
      <w:r w:rsidRPr="00E563F8">
        <w:rPr>
          <w:sz w:val="28"/>
          <w:szCs w:val="28"/>
        </w:rPr>
        <w:t>Взаимодействие ГПС  с другими видами пожарной охраны в области пожарной безопасности.</w:t>
      </w:r>
    </w:p>
    <w:p w:rsidR="00545AF2" w:rsidRPr="00E563F8" w:rsidRDefault="00545AF2" w:rsidP="00AF3337">
      <w:pPr>
        <w:numPr>
          <w:ilvl w:val="0"/>
          <w:numId w:val="18"/>
        </w:numPr>
        <w:tabs>
          <w:tab w:val="left" w:pos="-426"/>
          <w:tab w:val="left" w:pos="0"/>
          <w:tab w:val="left" w:pos="1134"/>
        </w:tabs>
        <w:ind w:left="0" w:firstLine="709"/>
        <w:rPr>
          <w:sz w:val="28"/>
          <w:szCs w:val="28"/>
        </w:rPr>
      </w:pPr>
      <w:r w:rsidRPr="00E563F8">
        <w:rPr>
          <w:sz w:val="28"/>
          <w:szCs w:val="28"/>
        </w:rPr>
        <w:t>Полномочия органов государственной власти и органов местного с</w:t>
      </w:r>
      <w:r w:rsidRPr="00E563F8">
        <w:rPr>
          <w:sz w:val="28"/>
          <w:szCs w:val="28"/>
        </w:rPr>
        <w:t>а</w:t>
      </w:r>
      <w:r w:rsidRPr="00E563F8">
        <w:rPr>
          <w:sz w:val="28"/>
          <w:szCs w:val="28"/>
        </w:rPr>
        <w:t>моуправления в области пожарной безопасности.</w:t>
      </w:r>
    </w:p>
    <w:p w:rsidR="00545AF2" w:rsidRPr="00E563F8" w:rsidRDefault="00545AF2" w:rsidP="00AF3337">
      <w:pPr>
        <w:numPr>
          <w:ilvl w:val="0"/>
          <w:numId w:val="18"/>
        </w:numPr>
        <w:tabs>
          <w:tab w:val="left" w:pos="-426"/>
          <w:tab w:val="left" w:pos="1134"/>
        </w:tabs>
        <w:ind w:left="0" w:firstLine="709"/>
        <w:rPr>
          <w:sz w:val="28"/>
          <w:szCs w:val="28"/>
        </w:rPr>
      </w:pPr>
      <w:r w:rsidRPr="00E563F8">
        <w:rPr>
          <w:sz w:val="28"/>
          <w:szCs w:val="28"/>
        </w:rPr>
        <w:t xml:space="preserve">Организационная структура МЧС России. </w:t>
      </w:r>
    </w:p>
    <w:p w:rsidR="00545AF2" w:rsidRPr="00E563F8" w:rsidRDefault="00545AF2" w:rsidP="00AF3337">
      <w:pPr>
        <w:numPr>
          <w:ilvl w:val="0"/>
          <w:numId w:val="18"/>
        </w:numPr>
        <w:tabs>
          <w:tab w:val="left" w:pos="-426"/>
          <w:tab w:val="left" w:pos="1134"/>
        </w:tabs>
        <w:ind w:left="0" w:firstLine="709"/>
        <w:rPr>
          <w:sz w:val="28"/>
          <w:szCs w:val="28"/>
        </w:rPr>
      </w:pPr>
      <w:r w:rsidRPr="00E563F8">
        <w:rPr>
          <w:sz w:val="28"/>
          <w:szCs w:val="28"/>
        </w:rPr>
        <w:t>Основные задачи, основные функции и полномочия МЧС России.</w:t>
      </w:r>
    </w:p>
    <w:p w:rsidR="00545AF2" w:rsidRPr="00E563F8" w:rsidRDefault="00545AF2" w:rsidP="00AF3337">
      <w:pPr>
        <w:numPr>
          <w:ilvl w:val="0"/>
          <w:numId w:val="18"/>
        </w:numPr>
        <w:tabs>
          <w:tab w:val="left" w:pos="-426"/>
          <w:tab w:val="left" w:pos="1134"/>
        </w:tabs>
        <w:ind w:left="0" w:firstLine="709"/>
        <w:rPr>
          <w:sz w:val="28"/>
          <w:szCs w:val="28"/>
        </w:rPr>
      </w:pPr>
      <w:r w:rsidRPr="00E563F8">
        <w:rPr>
          <w:sz w:val="28"/>
          <w:szCs w:val="28"/>
        </w:rPr>
        <w:t>Единая государственная система предупреждения и ликвидации чре</w:t>
      </w:r>
      <w:r w:rsidRPr="00E563F8">
        <w:rPr>
          <w:sz w:val="28"/>
          <w:szCs w:val="28"/>
        </w:rPr>
        <w:t>з</w:t>
      </w:r>
      <w:r w:rsidRPr="00E563F8">
        <w:rPr>
          <w:sz w:val="28"/>
          <w:szCs w:val="28"/>
        </w:rPr>
        <w:t>вычайных ситуаций: организационная структура, основные задачи, силы и средства.</w:t>
      </w:r>
    </w:p>
    <w:p w:rsidR="00545AF2" w:rsidRPr="00E563F8" w:rsidRDefault="00545AF2" w:rsidP="00AF3337">
      <w:pPr>
        <w:numPr>
          <w:ilvl w:val="0"/>
          <w:numId w:val="18"/>
        </w:numPr>
        <w:tabs>
          <w:tab w:val="left" w:pos="-426"/>
          <w:tab w:val="left" w:pos="1134"/>
        </w:tabs>
        <w:ind w:left="0" w:firstLine="709"/>
        <w:rPr>
          <w:sz w:val="28"/>
          <w:szCs w:val="28"/>
        </w:rPr>
      </w:pPr>
      <w:r w:rsidRPr="00E563F8">
        <w:rPr>
          <w:sz w:val="28"/>
          <w:szCs w:val="28"/>
        </w:rPr>
        <w:t>Организация подготовки населения в области защиты от чрезвыча</w:t>
      </w:r>
      <w:r w:rsidRPr="00E563F8">
        <w:rPr>
          <w:sz w:val="28"/>
          <w:szCs w:val="28"/>
        </w:rPr>
        <w:t>й</w:t>
      </w:r>
      <w:r w:rsidRPr="00E563F8">
        <w:rPr>
          <w:sz w:val="28"/>
          <w:szCs w:val="28"/>
        </w:rPr>
        <w:t>ных ситуаций.</w:t>
      </w:r>
    </w:p>
    <w:p w:rsidR="00545AF2" w:rsidRPr="00E563F8" w:rsidRDefault="00545AF2" w:rsidP="003B1E70">
      <w:pPr>
        <w:jc w:val="center"/>
        <w:rPr>
          <w:b/>
          <w:sz w:val="28"/>
          <w:szCs w:val="28"/>
        </w:rPr>
      </w:pPr>
    </w:p>
    <w:p w:rsidR="00545AF2" w:rsidRPr="00E563F8" w:rsidRDefault="00545AF2" w:rsidP="003C7282">
      <w:pPr>
        <w:tabs>
          <w:tab w:val="left" w:pos="1305"/>
        </w:tabs>
        <w:ind w:firstLine="720"/>
        <w:jc w:val="left"/>
        <w:rPr>
          <w:b/>
          <w:sz w:val="28"/>
          <w:szCs w:val="28"/>
        </w:rPr>
      </w:pPr>
      <w:r w:rsidRPr="00E563F8">
        <w:rPr>
          <w:b/>
          <w:sz w:val="28"/>
          <w:szCs w:val="28"/>
        </w:rPr>
        <w:t>Раздел 4. Итоговый контроль (вопросы к экзамену)</w:t>
      </w:r>
      <w:r w:rsidR="003C1D13" w:rsidRPr="00E563F8">
        <w:rPr>
          <w:b/>
          <w:sz w:val="28"/>
          <w:szCs w:val="28"/>
        </w:rPr>
        <w:t>.</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Организационно-правовое обеспечение службы МЧС России на современном этапе</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Организационная структура системы работы с кадрами МЧС</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Нормативное обеспечение службы в МЧС.</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Разграничение полномочий между различными уровнями управления в государстве (Федеральном, субъекта РФ, местного самоуправления) по обеспечению пожарной безопасности.</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 xml:space="preserve">Правовое обеспечение деятельности газодымозащитной службы.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Концепция кадровой политики МЧС России: цели, содержание, направления,  принципы, основные задачи.</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Сущность кадровой политики МЧС России и механизмы ее реализации.</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 xml:space="preserve">Основные направления деятельности служб управления персоналом ГУ МЧС по субъектам Российской Федерации.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 xml:space="preserve">Организационная структура ФПС МЧС России. Состав сил и средств Федеральной противопожарной службы.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Функции и задачи ФПС. Факторы и условия эффективного развития ФПС.</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lastRenderedPageBreak/>
        <w:t xml:space="preserve">Понятие системы управления. Свойства системы.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Понятие стиля работы руководителя. Классификация стилей работы руководителя. Факторы, влияющие на стили работы руководителя.</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 xml:space="preserve">Бюрократический стиль работы руководителя. Понятие бюрократического стиля. Причины бюрократического стиля.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Управление информации  МЧС России и его структурные подразделения.</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Задачи и функции ведомственных информационных подразделений.</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Пропагандистская деятельность.</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Специфика и порядок взаимодействия со СМИ.</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«Электронное правительство». Основные понятия, идеология, подходы.</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 xml:space="preserve">Нормативно-правовая база формирования электронного правительства в России.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Основные этапы формирования программы развития информационного общества в России.</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Стратегия развития информационного общества в России.</w:t>
      </w:r>
    </w:p>
    <w:p w:rsidR="00545AF2" w:rsidRPr="00E563F8" w:rsidRDefault="00545AF2" w:rsidP="00AF3337">
      <w:pPr>
        <w:numPr>
          <w:ilvl w:val="0"/>
          <w:numId w:val="77"/>
        </w:numPr>
        <w:tabs>
          <w:tab w:val="left" w:pos="1134"/>
        </w:tabs>
        <w:ind w:firstLine="709"/>
        <w:rPr>
          <w:sz w:val="28"/>
          <w:szCs w:val="28"/>
        </w:rPr>
      </w:pPr>
      <w:r w:rsidRPr="00E563F8">
        <w:rPr>
          <w:sz w:val="28"/>
          <w:szCs w:val="28"/>
        </w:rPr>
        <w:t xml:space="preserve">Роль МЧС России в функционировании электронного правительства.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Мировая пожарная статистика и основные ее проблемы. Какие организации занимаются мировой пожарной статистикой. Оценка “стоимости” пожаров.</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 xml:space="preserve">Государственная политика РФ в области защиты населения и территорий в ЧС различного характера. Понятие чрезвычайной ситуации.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Классификация ЧС и их характеристика по степени ущерба, масштабу, сфере возникновения, ведомственной принадлежности. Общая характеристика последствий ЧС.</w:t>
      </w:r>
    </w:p>
    <w:p w:rsidR="00545AF2" w:rsidRPr="00E563F8" w:rsidRDefault="00545AF2" w:rsidP="00AF3337">
      <w:pPr>
        <w:numPr>
          <w:ilvl w:val="0"/>
          <w:numId w:val="77"/>
        </w:numPr>
        <w:tabs>
          <w:tab w:val="left" w:pos="1134"/>
        </w:tabs>
        <w:ind w:firstLine="709"/>
        <w:rPr>
          <w:sz w:val="28"/>
          <w:szCs w:val="28"/>
        </w:rPr>
      </w:pPr>
      <w:r w:rsidRPr="00E563F8">
        <w:rPr>
          <w:sz w:val="28"/>
          <w:szCs w:val="28"/>
        </w:rPr>
        <w:t>История, предпосылки и основы коррупции, а также основ против</w:t>
      </w:r>
      <w:r w:rsidRPr="00E563F8">
        <w:rPr>
          <w:sz w:val="28"/>
          <w:szCs w:val="28"/>
        </w:rPr>
        <w:t>о</w:t>
      </w:r>
      <w:r w:rsidRPr="00E563F8">
        <w:rPr>
          <w:sz w:val="28"/>
          <w:szCs w:val="28"/>
        </w:rPr>
        <w:t>действия коррупции в России и в системе МЧС.</w:t>
      </w:r>
    </w:p>
    <w:p w:rsidR="00545AF2" w:rsidRPr="00E563F8" w:rsidRDefault="00545AF2" w:rsidP="00AF3337">
      <w:pPr>
        <w:numPr>
          <w:ilvl w:val="0"/>
          <w:numId w:val="77"/>
        </w:numPr>
        <w:tabs>
          <w:tab w:val="left" w:pos="1134"/>
        </w:tabs>
        <w:ind w:firstLine="709"/>
        <w:rPr>
          <w:sz w:val="28"/>
          <w:szCs w:val="28"/>
        </w:rPr>
      </w:pPr>
      <w:r w:rsidRPr="00E563F8">
        <w:rPr>
          <w:sz w:val="28"/>
          <w:szCs w:val="28"/>
        </w:rPr>
        <w:t>Понятие, признаки и виды коррупции. Взятка. Откаты. Уменьшения ущерба. Бюрократическое вымогательство. Фонды. Политическая рента. Быт</w:t>
      </w:r>
      <w:r w:rsidRPr="00E563F8">
        <w:rPr>
          <w:sz w:val="28"/>
          <w:szCs w:val="28"/>
        </w:rPr>
        <w:t>о</w:t>
      </w:r>
      <w:r w:rsidRPr="00E563F8">
        <w:rPr>
          <w:sz w:val="28"/>
          <w:szCs w:val="28"/>
        </w:rPr>
        <w:t>вая коррупция.</w:t>
      </w:r>
    </w:p>
    <w:p w:rsidR="00545AF2" w:rsidRPr="00E563F8" w:rsidRDefault="00545AF2" w:rsidP="00AF3337">
      <w:pPr>
        <w:numPr>
          <w:ilvl w:val="0"/>
          <w:numId w:val="77"/>
        </w:numPr>
        <w:tabs>
          <w:tab w:val="left" w:pos="1134"/>
        </w:tabs>
        <w:ind w:firstLine="709"/>
        <w:rPr>
          <w:sz w:val="28"/>
          <w:szCs w:val="28"/>
        </w:rPr>
      </w:pPr>
      <w:r w:rsidRPr="00E563F8">
        <w:rPr>
          <w:sz w:val="28"/>
          <w:szCs w:val="28"/>
        </w:rPr>
        <w:t>Международные правовые акты в сфере противодействия коррупции.</w:t>
      </w:r>
    </w:p>
    <w:p w:rsidR="00545AF2" w:rsidRPr="00E563F8" w:rsidRDefault="00545AF2" w:rsidP="00AF3337">
      <w:pPr>
        <w:numPr>
          <w:ilvl w:val="0"/>
          <w:numId w:val="77"/>
        </w:numPr>
        <w:tabs>
          <w:tab w:val="left" w:pos="1134"/>
        </w:tabs>
        <w:ind w:firstLine="709"/>
        <w:rPr>
          <w:sz w:val="28"/>
          <w:szCs w:val="28"/>
        </w:rPr>
      </w:pPr>
      <w:r w:rsidRPr="00E563F8">
        <w:rPr>
          <w:sz w:val="28"/>
          <w:szCs w:val="28"/>
        </w:rPr>
        <w:t>История развития коррупции  и ее предпосылки в России на разли</w:t>
      </w:r>
      <w:r w:rsidRPr="00E563F8">
        <w:rPr>
          <w:sz w:val="28"/>
          <w:szCs w:val="28"/>
        </w:rPr>
        <w:t>ч</w:t>
      </w:r>
      <w:r w:rsidRPr="00E563F8">
        <w:rPr>
          <w:sz w:val="28"/>
          <w:szCs w:val="28"/>
        </w:rPr>
        <w:t>ных этапах ее существования.</w:t>
      </w:r>
    </w:p>
    <w:p w:rsidR="00545AF2" w:rsidRPr="00E563F8" w:rsidRDefault="00545AF2" w:rsidP="00AF3337">
      <w:pPr>
        <w:numPr>
          <w:ilvl w:val="0"/>
          <w:numId w:val="77"/>
        </w:numPr>
        <w:tabs>
          <w:tab w:val="left" w:pos="1134"/>
        </w:tabs>
        <w:ind w:firstLine="709"/>
        <w:rPr>
          <w:sz w:val="28"/>
          <w:szCs w:val="28"/>
        </w:rPr>
      </w:pPr>
      <w:r w:rsidRPr="00E563F8">
        <w:rPr>
          <w:sz w:val="28"/>
          <w:szCs w:val="28"/>
        </w:rPr>
        <w:t>Нормативно-правовая база противодействия коррупции в России на современном этапе.</w:t>
      </w:r>
    </w:p>
    <w:p w:rsidR="00545AF2" w:rsidRPr="00E563F8" w:rsidRDefault="00545AF2" w:rsidP="00AF3337">
      <w:pPr>
        <w:numPr>
          <w:ilvl w:val="0"/>
          <w:numId w:val="77"/>
        </w:numPr>
        <w:tabs>
          <w:tab w:val="left" w:pos="1134"/>
        </w:tabs>
        <w:ind w:firstLine="709"/>
        <w:rPr>
          <w:sz w:val="28"/>
          <w:szCs w:val="28"/>
        </w:rPr>
      </w:pPr>
      <w:r w:rsidRPr="00E563F8">
        <w:rPr>
          <w:sz w:val="28"/>
          <w:szCs w:val="28"/>
        </w:rPr>
        <w:t>Регулирование отношений в области пожарной безопасности. Фина</w:t>
      </w:r>
      <w:r w:rsidRPr="00E563F8">
        <w:rPr>
          <w:sz w:val="28"/>
          <w:szCs w:val="28"/>
        </w:rPr>
        <w:t>н</w:t>
      </w:r>
      <w:r w:rsidRPr="00E563F8">
        <w:rPr>
          <w:sz w:val="28"/>
          <w:szCs w:val="28"/>
        </w:rPr>
        <w:t>совые и пожарные риски.</w:t>
      </w:r>
    </w:p>
    <w:p w:rsidR="00545AF2" w:rsidRPr="00E563F8" w:rsidRDefault="00545AF2" w:rsidP="00AF3337">
      <w:pPr>
        <w:numPr>
          <w:ilvl w:val="0"/>
          <w:numId w:val="77"/>
        </w:numPr>
        <w:tabs>
          <w:tab w:val="left" w:pos="1134"/>
        </w:tabs>
        <w:ind w:firstLine="709"/>
        <w:rPr>
          <w:sz w:val="28"/>
          <w:szCs w:val="28"/>
        </w:rPr>
      </w:pPr>
      <w:r w:rsidRPr="00E563F8">
        <w:rPr>
          <w:sz w:val="28"/>
          <w:szCs w:val="28"/>
        </w:rPr>
        <w:t>Затраты на противопожарную защиту имущества разных форм со</w:t>
      </w:r>
      <w:r w:rsidRPr="00E563F8">
        <w:rPr>
          <w:sz w:val="28"/>
          <w:szCs w:val="28"/>
        </w:rPr>
        <w:t>б</w:t>
      </w:r>
      <w:r w:rsidRPr="00E563F8">
        <w:rPr>
          <w:sz w:val="28"/>
          <w:szCs w:val="28"/>
        </w:rPr>
        <w:t xml:space="preserve">ственности. Вред, причиняемый в форме упущенной выгоды. </w:t>
      </w:r>
    </w:p>
    <w:p w:rsidR="00545AF2" w:rsidRPr="00E563F8" w:rsidRDefault="00545AF2" w:rsidP="00AF3337">
      <w:pPr>
        <w:numPr>
          <w:ilvl w:val="0"/>
          <w:numId w:val="77"/>
        </w:numPr>
        <w:tabs>
          <w:tab w:val="left" w:pos="1134"/>
        </w:tabs>
        <w:ind w:firstLine="709"/>
        <w:rPr>
          <w:sz w:val="28"/>
          <w:szCs w:val="28"/>
        </w:rPr>
      </w:pPr>
      <w:r w:rsidRPr="00E563F8">
        <w:rPr>
          <w:sz w:val="28"/>
          <w:szCs w:val="28"/>
        </w:rPr>
        <w:t xml:space="preserve">Предпринимательские риски. </w:t>
      </w:r>
    </w:p>
    <w:p w:rsidR="00545AF2" w:rsidRPr="00E563F8" w:rsidRDefault="00545AF2" w:rsidP="00AF3337">
      <w:pPr>
        <w:numPr>
          <w:ilvl w:val="0"/>
          <w:numId w:val="77"/>
        </w:numPr>
        <w:tabs>
          <w:tab w:val="left" w:pos="1134"/>
        </w:tabs>
        <w:ind w:firstLine="709"/>
        <w:rPr>
          <w:sz w:val="28"/>
          <w:szCs w:val="28"/>
        </w:rPr>
      </w:pPr>
      <w:r w:rsidRPr="00E563F8">
        <w:rPr>
          <w:sz w:val="28"/>
          <w:szCs w:val="28"/>
        </w:rPr>
        <w:t xml:space="preserve">Система государственного контроля и надзора в области пожарной безопасности. </w:t>
      </w:r>
    </w:p>
    <w:p w:rsidR="00545AF2" w:rsidRPr="00E563F8" w:rsidRDefault="00545AF2" w:rsidP="00AF3337">
      <w:pPr>
        <w:numPr>
          <w:ilvl w:val="0"/>
          <w:numId w:val="77"/>
        </w:numPr>
        <w:tabs>
          <w:tab w:val="left" w:pos="1134"/>
        </w:tabs>
        <w:ind w:firstLine="709"/>
        <w:rPr>
          <w:sz w:val="28"/>
          <w:szCs w:val="28"/>
        </w:rPr>
      </w:pPr>
      <w:r w:rsidRPr="00E563F8">
        <w:rPr>
          <w:sz w:val="28"/>
          <w:szCs w:val="28"/>
        </w:rPr>
        <w:t>Координация деятельности в области  пожарной безопасности. Коо</w:t>
      </w:r>
      <w:r w:rsidRPr="00E563F8">
        <w:rPr>
          <w:sz w:val="28"/>
          <w:szCs w:val="28"/>
        </w:rPr>
        <w:t>р</w:t>
      </w:r>
      <w:r w:rsidRPr="00E563F8">
        <w:rPr>
          <w:sz w:val="28"/>
          <w:szCs w:val="28"/>
        </w:rPr>
        <w:t xml:space="preserve">динационный совет по вопросам государственного пожарного надзора. </w:t>
      </w:r>
    </w:p>
    <w:p w:rsidR="00545AF2" w:rsidRPr="00E563F8" w:rsidRDefault="00545AF2" w:rsidP="00AF3337">
      <w:pPr>
        <w:numPr>
          <w:ilvl w:val="0"/>
          <w:numId w:val="77"/>
        </w:numPr>
        <w:tabs>
          <w:tab w:val="left" w:pos="1134"/>
        </w:tabs>
        <w:ind w:firstLine="709"/>
        <w:rPr>
          <w:sz w:val="28"/>
          <w:szCs w:val="28"/>
        </w:rPr>
      </w:pPr>
      <w:r w:rsidRPr="00E563F8">
        <w:rPr>
          <w:sz w:val="28"/>
          <w:szCs w:val="28"/>
        </w:rPr>
        <w:lastRenderedPageBreak/>
        <w:t>Особенности применения нормативных документов по пожарной бе</w:t>
      </w:r>
      <w:r w:rsidRPr="00E563F8">
        <w:rPr>
          <w:sz w:val="28"/>
          <w:szCs w:val="28"/>
        </w:rPr>
        <w:t>з</w:t>
      </w:r>
      <w:r w:rsidRPr="00E563F8">
        <w:rPr>
          <w:sz w:val="28"/>
          <w:szCs w:val="28"/>
        </w:rPr>
        <w:t xml:space="preserve">опасности, дествовавших до вступления в силу Технического регламента "О требованиях пожарной безопасности". </w:t>
      </w:r>
    </w:p>
    <w:p w:rsidR="00545AF2" w:rsidRPr="00E563F8" w:rsidRDefault="00545AF2" w:rsidP="00AF3337">
      <w:pPr>
        <w:numPr>
          <w:ilvl w:val="0"/>
          <w:numId w:val="77"/>
        </w:numPr>
        <w:tabs>
          <w:tab w:val="left" w:pos="1134"/>
        </w:tabs>
        <w:ind w:firstLine="709"/>
        <w:rPr>
          <w:sz w:val="28"/>
          <w:szCs w:val="28"/>
        </w:rPr>
      </w:pPr>
      <w:r w:rsidRPr="00E563F8">
        <w:rPr>
          <w:sz w:val="28"/>
          <w:szCs w:val="28"/>
        </w:rPr>
        <w:t>Обязательные и добровольные требования пожарной безопасности. Квалификация нарушений требований пожарной безопасности.</w:t>
      </w:r>
    </w:p>
    <w:p w:rsidR="00545AF2" w:rsidRPr="00E563F8" w:rsidRDefault="00545AF2" w:rsidP="00AF3337">
      <w:pPr>
        <w:numPr>
          <w:ilvl w:val="0"/>
          <w:numId w:val="77"/>
        </w:numPr>
        <w:tabs>
          <w:tab w:val="left" w:pos="1134"/>
        </w:tabs>
        <w:ind w:firstLine="709"/>
        <w:rPr>
          <w:sz w:val="28"/>
          <w:szCs w:val="28"/>
        </w:rPr>
      </w:pPr>
      <w:r w:rsidRPr="00E563F8">
        <w:rPr>
          <w:sz w:val="28"/>
          <w:szCs w:val="28"/>
        </w:rPr>
        <w:t xml:space="preserve">Осуществление надзора за выполнением обязательных требований технических регламентов. </w:t>
      </w:r>
    </w:p>
    <w:p w:rsidR="00545AF2" w:rsidRPr="00E563F8" w:rsidRDefault="00545AF2" w:rsidP="00AF3337">
      <w:pPr>
        <w:numPr>
          <w:ilvl w:val="0"/>
          <w:numId w:val="77"/>
        </w:numPr>
        <w:tabs>
          <w:tab w:val="left" w:pos="1134"/>
        </w:tabs>
        <w:ind w:firstLine="709"/>
        <w:rPr>
          <w:sz w:val="28"/>
          <w:szCs w:val="28"/>
        </w:rPr>
      </w:pPr>
      <w:r w:rsidRPr="00E563F8">
        <w:rPr>
          <w:sz w:val="28"/>
          <w:szCs w:val="28"/>
        </w:rPr>
        <w:t>Декларирование и сертификация объектов.</w:t>
      </w:r>
    </w:p>
    <w:p w:rsidR="00545AF2" w:rsidRPr="00E563F8" w:rsidRDefault="00545AF2" w:rsidP="00AF3337">
      <w:pPr>
        <w:numPr>
          <w:ilvl w:val="0"/>
          <w:numId w:val="77"/>
        </w:numPr>
        <w:tabs>
          <w:tab w:val="left" w:pos="1134"/>
        </w:tabs>
        <w:ind w:firstLine="709"/>
        <w:rPr>
          <w:sz w:val="28"/>
          <w:szCs w:val="28"/>
        </w:rPr>
      </w:pPr>
      <w:r w:rsidRPr="00E563F8">
        <w:rPr>
          <w:sz w:val="28"/>
          <w:szCs w:val="28"/>
        </w:rPr>
        <w:t>Осуществление надзора за объектами государственной и муниципал</w:t>
      </w:r>
      <w:r w:rsidRPr="00E563F8">
        <w:rPr>
          <w:sz w:val="28"/>
          <w:szCs w:val="28"/>
        </w:rPr>
        <w:t>ь</w:t>
      </w:r>
      <w:r w:rsidRPr="00E563F8">
        <w:rPr>
          <w:sz w:val="28"/>
          <w:szCs w:val="28"/>
        </w:rPr>
        <w:t xml:space="preserve">ной собственности. </w:t>
      </w:r>
    </w:p>
    <w:p w:rsidR="00545AF2" w:rsidRPr="00E563F8" w:rsidRDefault="00545AF2" w:rsidP="00AF3337">
      <w:pPr>
        <w:numPr>
          <w:ilvl w:val="0"/>
          <w:numId w:val="77"/>
        </w:numPr>
        <w:tabs>
          <w:tab w:val="left" w:pos="1134"/>
        </w:tabs>
        <w:ind w:firstLine="709"/>
        <w:rPr>
          <w:sz w:val="28"/>
          <w:szCs w:val="28"/>
        </w:rPr>
      </w:pPr>
      <w:r w:rsidRPr="00E563F8">
        <w:rPr>
          <w:sz w:val="28"/>
          <w:szCs w:val="28"/>
        </w:rPr>
        <w:t>Типовая система обеспечения пожарной безопасности объектов.</w:t>
      </w:r>
    </w:p>
    <w:p w:rsidR="00545AF2" w:rsidRPr="00E563F8" w:rsidRDefault="00545AF2" w:rsidP="00AF3337">
      <w:pPr>
        <w:pStyle w:val="a8"/>
        <w:numPr>
          <w:ilvl w:val="0"/>
          <w:numId w:val="77"/>
        </w:numPr>
        <w:tabs>
          <w:tab w:val="clear" w:pos="720"/>
          <w:tab w:val="left" w:pos="1134"/>
        </w:tabs>
        <w:suppressAutoHyphens/>
        <w:ind w:right="0" w:firstLine="709"/>
        <w:rPr>
          <w:szCs w:val="28"/>
        </w:rPr>
      </w:pPr>
      <w:r w:rsidRPr="00E563F8">
        <w:rPr>
          <w:szCs w:val="28"/>
          <w:lang w:val="ru-RU"/>
        </w:rPr>
        <w:t xml:space="preserve">Сущность и виды страхования. Оценка страховых тарифов. Понятие риска и аудита безопасности. </w:t>
      </w:r>
      <w:r w:rsidRPr="00E563F8">
        <w:rPr>
          <w:szCs w:val="28"/>
        </w:rPr>
        <w:t xml:space="preserve">Взаимосвязь риска и страховых тарифов. </w:t>
      </w:r>
    </w:p>
    <w:p w:rsidR="00545AF2" w:rsidRPr="00E563F8" w:rsidRDefault="00545AF2" w:rsidP="00AF3337">
      <w:pPr>
        <w:pStyle w:val="a8"/>
        <w:numPr>
          <w:ilvl w:val="0"/>
          <w:numId w:val="77"/>
        </w:numPr>
        <w:tabs>
          <w:tab w:val="clear" w:pos="720"/>
          <w:tab w:val="left" w:pos="1134"/>
        </w:tabs>
        <w:suppressAutoHyphens/>
        <w:ind w:right="0" w:firstLine="709"/>
        <w:rPr>
          <w:szCs w:val="28"/>
        </w:rPr>
      </w:pPr>
      <w:r w:rsidRPr="00E563F8">
        <w:rPr>
          <w:szCs w:val="28"/>
          <w:lang w:val="ru-RU"/>
        </w:rPr>
        <w:t xml:space="preserve">Виды пожарных рисков и порядок их определения. Управление пожарной безопасностью на основе пожарных рисков. </w:t>
      </w:r>
      <w:r w:rsidRPr="00E563F8">
        <w:rPr>
          <w:szCs w:val="28"/>
        </w:rPr>
        <w:t>Сущность оптимизации систем обеспечения пожарной безопасности.</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Понятие математического моделирования и имитационных систем для организации и проектирования противопожарных служб.</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Концепция совершенство</w:t>
      </w:r>
      <w:r w:rsidRPr="00E563F8">
        <w:rPr>
          <w:spacing w:val="-20"/>
          <w:sz w:val="28"/>
          <w:szCs w:val="28"/>
        </w:rPr>
        <w:t>вания</w:t>
      </w:r>
      <w:r w:rsidRPr="00E563F8">
        <w:rPr>
          <w:sz w:val="28"/>
          <w:szCs w:val="28"/>
        </w:rPr>
        <w:t xml:space="preserve"> газодымозащитной службы (ГДЗС): цели, критерии, программа совершенствования.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Лицензирование деятельности пожароопасных объектов. Проверки пожароопасных объектов. Заключения о противопожарном состоянии пожароопасных объектов, подлежащих лицензированию.</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 xml:space="preserve">Лицензирование работ и услуг в области пожарной безопасности. Выявление нарушений лицензионных условий. </w:t>
      </w:r>
    </w:p>
    <w:p w:rsidR="00545AF2" w:rsidRPr="00E563F8" w:rsidRDefault="00545AF2" w:rsidP="00AF3337">
      <w:pPr>
        <w:numPr>
          <w:ilvl w:val="0"/>
          <w:numId w:val="77"/>
        </w:numPr>
        <w:tabs>
          <w:tab w:val="clear" w:pos="720"/>
          <w:tab w:val="left" w:pos="1134"/>
        </w:tabs>
        <w:suppressAutoHyphens/>
        <w:ind w:firstLine="709"/>
        <w:rPr>
          <w:rStyle w:val="af6"/>
          <w:color w:val="auto"/>
          <w:sz w:val="28"/>
          <w:szCs w:val="28"/>
        </w:rPr>
      </w:pPr>
      <w:r w:rsidRPr="00E563F8">
        <w:rPr>
          <w:rStyle w:val="af6"/>
          <w:color w:val="auto"/>
          <w:sz w:val="28"/>
          <w:szCs w:val="28"/>
        </w:rPr>
        <w:t>Классификация пожарной техники.</w:t>
      </w:r>
    </w:p>
    <w:p w:rsidR="00545AF2" w:rsidRPr="00E563F8" w:rsidRDefault="00545AF2" w:rsidP="00AF3337">
      <w:pPr>
        <w:numPr>
          <w:ilvl w:val="0"/>
          <w:numId w:val="77"/>
        </w:numPr>
        <w:tabs>
          <w:tab w:val="clear" w:pos="720"/>
          <w:tab w:val="left" w:pos="1134"/>
        </w:tabs>
        <w:suppressAutoHyphens/>
        <w:ind w:firstLine="709"/>
        <w:rPr>
          <w:rStyle w:val="af6"/>
          <w:color w:val="auto"/>
          <w:sz w:val="28"/>
          <w:szCs w:val="28"/>
        </w:rPr>
      </w:pPr>
      <w:r w:rsidRPr="00E563F8">
        <w:rPr>
          <w:rStyle w:val="af6"/>
          <w:color w:val="auto"/>
          <w:sz w:val="28"/>
          <w:szCs w:val="28"/>
        </w:rPr>
        <w:t>Использование температурно-активированной воды (ТАВ), как нового и перспективного средства пожаротушения.</w:t>
      </w:r>
    </w:p>
    <w:p w:rsidR="00545AF2" w:rsidRPr="00E563F8" w:rsidRDefault="00545AF2" w:rsidP="00AF3337">
      <w:pPr>
        <w:numPr>
          <w:ilvl w:val="0"/>
          <w:numId w:val="77"/>
        </w:numPr>
        <w:tabs>
          <w:tab w:val="left" w:pos="1134"/>
        </w:tabs>
        <w:ind w:firstLine="709"/>
        <w:rPr>
          <w:sz w:val="28"/>
          <w:szCs w:val="28"/>
        </w:rPr>
      </w:pPr>
      <w:r w:rsidRPr="00E563F8">
        <w:rPr>
          <w:sz w:val="28"/>
          <w:szCs w:val="28"/>
        </w:rPr>
        <w:t>Современные системы автоматической пожарной сигнализации: а</w:t>
      </w:r>
      <w:r w:rsidRPr="00E563F8">
        <w:rPr>
          <w:sz w:val="28"/>
          <w:szCs w:val="28"/>
        </w:rPr>
        <w:t>д</w:t>
      </w:r>
      <w:r w:rsidRPr="00E563F8">
        <w:rPr>
          <w:sz w:val="28"/>
          <w:szCs w:val="28"/>
        </w:rPr>
        <w:t>ресные и аналого-адресные.</w:t>
      </w:r>
    </w:p>
    <w:p w:rsidR="00545AF2" w:rsidRPr="00E563F8" w:rsidRDefault="00545AF2" w:rsidP="00AF3337">
      <w:pPr>
        <w:numPr>
          <w:ilvl w:val="0"/>
          <w:numId w:val="77"/>
        </w:numPr>
        <w:tabs>
          <w:tab w:val="left" w:pos="1134"/>
        </w:tabs>
        <w:ind w:firstLine="709"/>
        <w:rPr>
          <w:sz w:val="28"/>
          <w:szCs w:val="28"/>
        </w:rPr>
      </w:pPr>
      <w:r w:rsidRPr="00E563F8">
        <w:rPr>
          <w:sz w:val="28"/>
          <w:szCs w:val="28"/>
        </w:rPr>
        <w:t>Современные водяные и пенные спринклерные, спринклерно-дренчерные и дренчерные  установки пожаротушения.</w:t>
      </w:r>
    </w:p>
    <w:p w:rsidR="00545AF2" w:rsidRPr="00E563F8" w:rsidRDefault="00545AF2" w:rsidP="00AF3337">
      <w:pPr>
        <w:numPr>
          <w:ilvl w:val="0"/>
          <w:numId w:val="77"/>
        </w:numPr>
        <w:tabs>
          <w:tab w:val="left" w:pos="1134"/>
        </w:tabs>
        <w:ind w:firstLine="709"/>
        <w:rPr>
          <w:sz w:val="28"/>
          <w:szCs w:val="28"/>
        </w:rPr>
      </w:pPr>
      <w:r w:rsidRPr="00E563F8">
        <w:rPr>
          <w:sz w:val="28"/>
          <w:szCs w:val="28"/>
        </w:rPr>
        <w:t>Модульные установки пожаротушения: с тонким распылом воды. г</w:t>
      </w:r>
      <w:r w:rsidRPr="00E563F8">
        <w:rPr>
          <w:sz w:val="28"/>
          <w:szCs w:val="28"/>
        </w:rPr>
        <w:t>а</w:t>
      </w:r>
      <w:r w:rsidRPr="00E563F8">
        <w:rPr>
          <w:sz w:val="28"/>
          <w:szCs w:val="28"/>
        </w:rPr>
        <w:t xml:space="preserve">зовые и порошковые. </w:t>
      </w:r>
    </w:p>
    <w:p w:rsidR="00545AF2" w:rsidRPr="00E563F8" w:rsidRDefault="00545AF2" w:rsidP="00AF3337">
      <w:pPr>
        <w:numPr>
          <w:ilvl w:val="0"/>
          <w:numId w:val="77"/>
        </w:numPr>
        <w:tabs>
          <w:tab w:val="clear" w:pos="720"/>
          <w:tab w:val="left" w:pos="1134"/>
        </w:tabs>
        <w:suppressAutoHyphens/>
        <w:ind w:firstLine="709"/>
        <w:rPr>
          <w:sz w:val="28"/>
          <w:szCs w:val="28"/>
        </w:rPr>
      </w:pPr>
      <w:r w:rsidRPr="00E563F8">
        <w:rPr>
          <w:sz w:val="28"/>
          <w:szCs w:val="28"/>
        </w:rPr>
        <w:t>Основы инженерной защиты населения. Общие требования к инженерной защите населения.</w:t>
      </w:r>
    </w:p>
    <w:p w:rsidR="00545AF2" w:rsidRPr="00E563F8" w:rsidRDefault="00545AF2" w:rsidP="00AF3337">
      <w:pPr>
        <w:numPr>
          <w:ilvl w:val="0"/>
          <w:numId w:val="77"/>
        </w:numPr>
        <w:tabs>
          <w:tab w:val="left" w:pos="1134"/>
        </w:tabs>
        <w:ind w:firstLine="709"/>
        <w:rPr>
          <w:sz w:val="28"/>
          <w:szCs w:val="28"/>
        </w:rPr>
      </w:pPr>
      <w:r w:rsidRPr="00E563F8">
        <w:rPr>
          <w:sz w:val="28"/>
          <w:szCs w:val="28"/>
        </w:rPr>
        <w:t>Взаимодействие человека со средой обитания. Основы формирования культуры безопасности жизнедеятельности.</w:t>
      </w:r>
    </w:p>
    <w:p w:rsidR="00545AF2" w:rsidRPr="00E563F8" w:rsidRDefault="00545AF2" w:rsidP="00AF3337">
      <w:pPr>
        <w:numPr>
          <w:ilvl w:val="0"/>
          <w:numId w:val="77"/>
        </w:numPr>
        <w:tabs>
          <w:tab w:val="left" w:pos="1134"/>
        </w:tabs>
        <w:ind w:firstLine="709"/>
        <w:rPr>
          <w:sz w:val="28"/>
          <w:szCs w:val="28"/>
        </w:rPr>
      </w:pPr>
      <w:r w:rsidRPr="00E563F8">
        <w:rPr>
          <w:sz w:val="28"/>
          <w:szCs w:val="28"/>
        </w:rPr>
        <w:t>Национальная стратегия экологической безопасности.</w:t>
      </w:r>
    </w:p>
    <w:p w:rsidR="00545AF2" w:rsidRPr="00E563F8" w:rsidRDefault="00545AF2" w:rsidP="00AF3337">
      <w:pPr>
        <w:numPr>
          <w:ilvl w:val="0"/>
          <w:numId w:val="77"/>
        </w:numPr>
        <w:tabs>
          <w:tab w:val="left" w:pos="1134"/>
        </w:tabs>
        <w:ind w:firstLine="709"/>
        <w:rPr>
          <w:sz w:val="28"/>
          <w:szCs w:val="28"/>
        </w:rPr>
      </w:pPr>
      <w:r w:rsidRPr="00E563F8">
        <w:rPr>
          <w:sz w:val="28"/>
          <w:szCs w:val="28"/>
        </w:rPr>
        <w:t>Загрязнение окружающей среды при природных, техногенных пож</w:t>
      </w:r>
      <w:r w:rsidRPr="00E563F8">
        <w:rPr>
          <w:sz w:val="28"/>
          <w:szCs w:val="28"/>
        </w:rPr>
        <w:t>а</w:t>
      </w:r>
      <w:r w:rsidRPr="00E563F8">
        <w:rPr>
          <w:sz w:val="28"/>
          <w:szCs w:val="28"/>
        </w:rPr>
        <w:t>рах и катастрофах.</w:t>
      </w:r>
    </w:p>
    <w:p w:rsidR="00545AF2" w:rsidRPr="00E563F8" w:rsidRDefault="00545AF2" w:rsidP="00AF3337">
      <w:pPr>
        <w:numPr>
          <w:ilvl w:val="0"/>
          <w:numId w:val="77"/>
        </w:numPr>
        <w:tabs>
          <w:tab w:val="left" w:pos="1134"/>
        </w:tabs>
        <w:ind w:firstLine="709"/>
        <w:rPr>
          <w:sz w:val="28"/>
          <w:szCs w:val="28"/>
        </w:rPr>
      </w:pPr>
      <w:r w:rsidRPr="00E563F8">
        <w:rPr>
          <w:sz w:val="28"/>
          <w:szCs w:val="28"/>
        </w:rPr>
        <w:t>Управление качеством окружающей среды и защита человека от эк</w:t>
      </w:r>
      <w:r w:rsidRPr="00E563F8">
        <w:rPr>
          <w:sz w:val="28"/>
          <w:szCs w:val="28"/>
        </w:rPr>
        <w:t>о</w:t>
      </w:r>
      <w:r w:rsidRPr="00E563F8">
        <w:rPr>
          <w:sz w:val="28"/>
          <w:szCs w:val="28"/>
        </w:rPr>
        <w:t>логических последствий пожаров и чрезвычайных ситуаций.</w:t>
      </w:r>
    </w:p>
    <w:p w:rsidR="00545AF2" w:rsidRPr="00E563F8" w:rsidRDefault="00545AF2" w:rsidP="00AF3337">
      <w:pPr>
        <w:numPr>
          <w:ilvl w:val="0"/>
          <w:numId w:val="77"/>
        </w:numPr>
        <w:tabs>
          <w:tab w:val="left" w:pos="1134"/>
        </w:tabs>
        <w:ind w:firstLine="709"/>
        <w:rPr>
          <w:sz w:val="28"/>
          <w:szCs w:val="28"/>
        </w:rPr>
      </w:pPr>
      <w:r w:rsidRPr="00E563F8">
        <w:rPr>
          <w:sz w:val="28"/>
          <w:szCs w:val="28"/>
        </w:rPr>
        <w:t>Обеспечение экологической безопасности в повседневной деятельн</w:t>
      </w:r>
      <w:r w:rsidRPr="00E563F8">
        <w:rPr>
          <w:sz w:val="28"/>
          <w:szCs w:val="28"/>
        </w:rPr>
        <w:t>о</w:t>
      </w:r>
      <w:r w:rsidRPr="00E563F8">
        <w:rPr>
          <w:sz w:val="28"/>
          <w:szCs w:val="28"/>
        </w:rPr>
        <w:t>сти и при ликвидации чрезвычайных ситуаций.</w:t>
      </w:r>
    </w:p>
    <w:p w:rsidR="003C7282" w:rsidRPr="00E563F8" w:rsidRDefault="003C7282" w:rsidP="003B1E70">
      <w:pPr>
        <w:pStyle w:val="1f1"/>
        <w:spacing w:before="0" w:after="0" w:line="240" w:lineRule="auto"/>
        <w:rPr>
          <w:color w:val="auto"/>
        </w:rPr>
      </w:pPr>
    </w:p>
    <w:p w:rsidR="003C7282" w:rsidRPr="00E563F8" w:rsidRDefault="003C7282" w:rsidP="003B1E70">
      <w:pPr>
        <w:pStyle w:val="1f1"/>
        <w:spacing w:before="0" w:after="0" w:line="240" w:lineRule="auto"/>
        <w:rPr>
          <w:color w:val="auto"/>
        </w:rPr>
      </w:pPr>
    </w:p>
    <w:p w:rsidR="003C7282" w:rsidRPr="00E563F8" w:rsidRDefault="003C7282" w:rsidP="003B1E70">
      <w:pPr>
        <w:pStyle w:val="1f1"/>
        <w:spacing w:before="0" w:after="0" w:line="240" w:lineRule="auto"/>
        <w:rPr>
          <w:color w:val="auto"/>
        </w:rPr>
      </w:pPr>
    </w:p>
    <w:p w:rsidR="009542E4" w:rsidRPr="00E563F8" w:rsidRDefault="00545AF2" w:rsidP="003B1E70">
      <w:pPr>
        <w:pStyle w:val="1f1"/>
        <w:spacing w:before="0" w:after="0" w:line="240" w:lineRule="auto"/>
        <w:rPr>
          <w:color w:val="auto"/>
        </w:rPr>
      </w:pPr>
      <w:r w:rsidRPr="00E563F8">
        <w:rPr>
          <w:color w:val="auto"/>
        </w:rPr>
        <w:t>6. Учебно-методическое и информационное обеспечение</w:t>
      </w:r>
      <w:r w:rsidR="003C1D13" w:rsidRPr="00E563F8">
        <w:rPr>
          <w:color w:val="auto"/>
        </w:rPr>
        <w:t>.</w:t>
      </w:r>
    </w:p>
    <w:p w:rsidR="00545AF2" w:rsidRPr="00E563F8" w:rsidRDefault="00545AF2" w:rsidP="003B1E70">
      <w:pPr>
        <w:pStyle w:val="1f1"/>
        <w:spacing w:before="0" w:after="0" w:line="240" w:lineRule="auto"/>
        <w:rPr>
          <w:color w:val="auto"/>
        </w:rPr>
      </w:pPr>
      <w:r w:rsidRPr="00E563F8">
        <w:rPr>
          <w:color w:val="auto"/>
        </w:rPr>
        <w:t xml:space="preserve"> </w:t>
      </w:r>
    </w:p>
    <w:p w:rsidR="00545AF2" w:rsidRPr="00E563F8" w:rsidRDefault="00545AF2" w:rsidP="003B1E70">
      <w:pPr>
        <w:pStyle w:val="1f1"/>
        <w:spacing w:before="0" w:after="0" w:line="240" w:lineRule="auto"/>
        <w:rPr>
          <w:color w:val="auto"/>
        </w:rPr>
      </w:pPr>
      <w:r w:rsidRPr="00E563F8">
        <w:rPr>
          <w:color w:val="auto"/>
        </w:rPr>
        <w:t>Рекомендуемая литература</w:t>
      </w:r>
      <w:r w:rsidR="003C1D13" w:rsidRPr="00E563F8">
        <w:rPr>
          <w:color w:val="auto"/>
        </w:rPr>
        <w:t>.</w:t>
      </w:r>
    </w:p>
    <w:p w:rsidR="00545AF2" w:rsidRPr="00E563F8" w:rsidRDefault="00545AF2" w:rsidP="003B1E70">
      <w:pPr>
        <w:tabs>
          <w:tab w:val="left" w:pos="1134"/>
        </w:tabs>
        <w:ind w:firstLine="709"/>
        <w:rPr>
          <w:b/>
          <w:sz w:val="28"/>
          <w:szCs w:val="28"/>
        </w:rPr>
      </w:pPr>
      <w:r w:rsidRPr="00E563F8">
        <w:rPr>
          <w:b/>
          <w:sz w:val="28"/>
          <w:szCs w:val="28"/>
        </w:rPr>
        <w:t>Нормативно-правовые акты:</w:t>
      </w:r>
    </w:p>
    <w:p w:rsidR="00545AF2" w:rsidRPr="00E563F8" w:rsidRDefault="00545AF2" w:rsidP="00AF3337">
      <w:pPr>
        <w:pStyle w:val="ConsNormal"/>
        <w:widowControl/>
        <w:numPr>
          <w:ilvl w:val="0"/>
          <w:numId w:val="78"/>
        </w:numPr>
        <w:tabs>
          <w:tab w:val="left" w:pos="1134"/>
        </w:tabs>
        <w:ind w:left="0" w:right="0" w:firstLine="709"/>
        <w:jc w:val="both"/>
        <w:rPr>
          <w:rFonts w:ascii="Times New Roman" w:hAnsi="Times New Roman" w:cs="Times New Roman"/>
          <w:sz w:val="28"/>
          <w:szCs w:val="28"/>
        </w:rPr>
      </w:pPr>
      <w:r w:rsidRPr="00E563F8">
        <w:rPr>
          <w:rFonts w:ascii="Times New Roman" w:hAnsi="Times New Roman" w:cs="Times New Roman"/>
          <w:sz w:val="28"/>
          <w:szCs w:val="28"/>
        </w:rPr>
        <w:t>Конституция Российской Федерации. – «Российская газета», № 237, 25.12.1993.</w:t>
      </w:r>
    </w:p>
    <w:p w:rsidR="00545AF2" w:rsidRPr="00E563F8" w:rsidRDefault="00545AF2" w:rsidP="00AF3337">
      <w:pPr>
        <w:pStyle w:val="ConsPlusNormal"/>
        <w:widowControl/>
        <w:numPr>
          <w:ilvl w:val="0"/>
          <w:numId w:val="78"/>
        </w:numPr>
        <w:tabs>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Уголовный кодекс Российской Федерации - от 13.06.1996 № 63-ФЗ. – «Российская газета», № 113, 18.06.1996, № 114, 19.06.1996, № 115, 20.06.1996, № 118, 25.06.1996.</w:t>
      </w:r>
    </w:p>
    <w:p w:rsidR="00545AF2" w:rsidRPr="00E563F8" w:rsidRDefault="00545AF2" w:rsidP="00AF3337">
      <w:pPr>
        <w:pStyle w:val="ConsPlusNormal"/>
        <w:widowControl/>
        <w:numPr>
          <w:ilvl w:val="0"/>
          <w:numId w:val="78"/>
        </w:numPr>
        <w:tabs>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Гражданский кодекс Российской Федерации (Часть первая) - от 30.11.1994 № 51-ФЗ. – «Российская газета», №238-239, 08.12.1994.</w:t>
      </w:r>
    </w:p>
    <w:p w:rsidR="00545AF2" w:rsidRPr="00E563F8" w:rsidRDefault="00545AF2" w:rsidP="00AF3337">
      <w:pPr>
        <w:pStyle w:val="ConsPlusNormal"/>
        <w:widowControl/>
        <w:numPr>
          <w:ilvl w:val="0"/>
          <w:numId w:val="78"/>
        </w:numPr>
        <w:tabs>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Гражданский кодекс Российской Федерации (Часть вторая) - от 26.01.1996 № 14-ФЗ. – «Российская газета», №23, 06.02.1996, № 24, 07.02.1996, № 25, 08.02.1996, № 27, 10.02.1996.</w:t>
      </w:r>
    </w:p>
    <w:p w:rsidR="00545AF2" w:rsidRPr="00E563F8" w:rsidRDefault="00545AF2" w:rsidP="00AF3337">
      <w:pPr>
        <w:pStyle w:val="ConsPlusNormal"/>
        <w:widowControl/>
        <w:numPr>
          <w:ilvl w:val="0"/>
          <w:numId w:val="78"/>
        </w:numPr>
        <w:tabs>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Кодекс Российской Федерации об административных правонарушен</w:t>
      </w:r>
      <w:r w:rsidRPr="00E563F8">
        <w:rPr>
          <w:rFonts w:ascii="Times New Roman" w:hAnsi="Times New Roman" w:cs="Times New Roman"/>
          <w:sz w:val="28"/>
          <w:szCs w:val="28"/>
        </w:rPr>
        <w:t>и</w:t>
      </w:r>
      <w:r w:rsidRPr="00E563F8">
        <w:rPr>
          <w:rFonts w:ascii="Times New Roman" w:hAnsi="Times New Roman" w:cs="Times New Roman"/>
          <w:sz w:val="28"/>
          <w:szCs w:val="28"/>
        </w:rPr>
        <w:t>ях – от 30.12.2001 № 195-ФЗ. – «Российская газета», № 256, 31.12.2001.</w:t>
      </w:r>
    </w:p>
    <w:p w:rsidR="00545AF2" w:rsidRPr="00E563F8" w:rsidRDefault="00545AF2" w:rsidP="00AF3337">
      <w:pPr>
        <w:pStyle w:val="ConsPlusNormal"/>
        <w:widowControl/>
        <w:numPr>
          <w:ilvl w:val="0"/>
          <w:numId w:val="78"/>
        </w:numPr>
        <w:tabs>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Градостроительный кодекс Российской Федерации  - от 29.12.2004 № 190-ФЗ. – «Российская газета», № 290, 30.12.2004.</w:t>
      </w:r>
    </w:p>
    <w:p w:rsidR="00545AF2" w:rsidRPr="00E563F8" w:rsidRDefault="00545AF2" w:rsidP="00AF3337">
      <w:pPr>
        <w:pStyle w:val="ConsPlusNormal"/>
        <w:widowControl/>
        <w:numPr>
          <w:ilvl w:val="0"/>
          <w:numId w:val="78"/>
        </w:numPr>
        <w:tabs>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Федеральный закон  от 21.12.1994 № 69-ФЗ «О пожарной безопасн</w:t>
      </w:r>
      <w:r w:rsidRPr="00E563F8">
        <w:rPr>
          <w:rFonts w:ascii="Times New Roman" w:hAnsi="Times New Roman" w:cs="Times New Roman"/>
          <w:sz w:val="28"/>
          <w:szCs w:val="28"/>
        </w:rPr>
        <w:t>о</w:t>
      </w:r>
      <w:r w:rsidRPr="00E563F8">
        <w:rPr>
          <w:rFonts w:ascii="Times New Roman" w:hAnsi="Times New Roman" w:cs="Times New Roman"/>
          <w:sz w:val="28"/>
          <w:szCs w:val="28"/>
        </w:rPr>
        <w:t>сти». – «Российская газета», № 3, 05.01.1995.</w:t>
      </w:r>
    </w:p>
    <w:p w:rsidR="00545AF2" w:rsidRPr="00E563F8" w:rsidRDefault="00545AF2" w:rsidP="00AF3337">
      <w:pPr>
        <w:pStyle w:val="ConsPlusNormal"/>
        <w:widowControl/>
        <w:numPr>
          <w:ilvl w:val="0"/>
          <w:numId w:val="78"/>
        </w:numPr>
        <w:tabs>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27.12.2002 № 184-ФЗ «О техническом регул</w:t>
      </w:r>
      <w:r w:rsidRPr="00E563F8">
        <w:rPr>
          <w:rFonts w:ascii="Times New Roman" w:hAnsi="Times New Roman" w:cs="Times New Roman"/>
          <w:sz w:val="28"/>
          <w:szCs w:val="28"/>
        </w:rPr>
        <w:t>и</w:t>
      </w:r>
      <w:r w:rsidRPr="00E563F8">
        <w:rPr>
          <w:rFonts w:ascii="Times New Roman" w:hAnsi="Times New Roman" w:cs="Times New Roman"/>
          <w:sz w:val="28"/>
          <w:szCs w:val="28"/>
        </w:rPr>
        <w:t>ровании». – «Российская газета», № 245, 31.12.2002.</w:t>
      </w:r>
    </w:p>
    <w:p w:rsidR="00545AF2" w:rsidRPr="00E563F8" w:rsidRDefault="00545AF2" w:rsidP="00AF3337">
      <w:pPr>
        <w:pStyle w:val="ConsNormal"/>
        <w:widowControl/>
        <w:numPr>
          <w:ilvl w:val="0"/>
          <w:numId w:val="78"/>
        </w:numPr>
        <w:tabs>
          <w:tab w:val="left" w:pos="1134"/>
        </w:tabs>
        <w:ind w:left="0" w:righ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26.12.2008 № 294-ФЗ «О защите прав юридич</w:t>
      </w:r>
      <w:r w:rsidRPr="00E563F8">
        <w:rPr>
          <w:rFonts w:ascii="Times New Roman" w:hAnsi="Times New Roman" w:cs="Times New Roman"/>
          <w:sz w:val="28"/>
          <w:szCs w:val="28"/>
        </w:rPr>
        <w:t>е</w:t>
      </w:r>
      <w:r w:rsidRPr="00E563F8">
        <w:rPr>
          <w:rFonts w:ascii="Times New Roman" w:hAnsi="Times New Roman" w:cs="Times New Roman"/>
          <w:sz w:val="28"/>
          <w:szCs w:val="28"/>
        </w:rPr>
        <w:t>ских лиц и индивидуальных предпринимателей при проведении государстве</w:t>
      </w:r>
      <w:r w:rsidRPr="00E563F8">
        <w:rPr>
          <w:rFonts w:ascii="Times New Roman" w:hAnsi="Times New Roman" w:cs="Times New Roman"/>
          <w:sz w:val="28"/>
          <w:szCs w:val="28"/>
        </w:rPr>
        <w:t>н</w:t>
      </w:r>
      <w:r w:rsidRPr="00E563F8">
        <w:rPr>
          <w:rFonts w:ascii="Times New Roman" w:hAnsi="Times New Roman" w:cs="Times New Roman"/>
          <w:sz w:val="28"/>
          <w:szCs w:val="28"/>
        </w:rPr>
        <w:t>ного контроля (надзора) и муниципального контроля». – «Российская газета», № 266, 30.12.2008.</w:t>
      </w:r>
    </w:p>
    <w:p w:rsidR="00545AF2" w:rsidRPr="00E563F8" w:rsidRDefault="00545AF2" w:rsidP="00AF3337">
      <w:pPr>
        <w:pStyle w:val="ConsNormal"/>
        <w:widowControl/>
        <w:numPr>
          <w:ilvl w:val="0"/>
          <w:numId w:val="78"/>
        </w:numPr>
        <w:tabs>
          <w:tab w:val="left" w:pos="1134"/>
        </w:tabs>
        <w:ind w:left="0" w:righ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22.07.2008 № 123-ФЗ «Технический регламент о требованиях пожарной безопасности». - «Российская газета», N 163, 01.08.2008.</w:t>
      </w:r>
    </w:p>
    <w:p w:rsidR="00545AF2" w:rsidRPr="00E563F8" w:rsidRDefault="00545AF2" w:rsidP="00AF3337">
      <w:pPr>
        <w:pStyle w:val="a4"/>
        <w:numPr>
          <w:ilvl w:val="0"/>
          <w:numId w:val="78"/>
        </w:numPr>
        <w:tabs>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04.04.2005 № 32-ФЗ «Об Общественной палате Российской Федерации». – «Российская газета»,  № 70, 07.04.2005.</w:t>
      </w:r>
    </w:p>
    <w:p w:rsidR="00545AF2" w:rsidRPr="00E563F8" w:rsidRDefault="00545AF2" w:rsidP="00AF3337">
      <w:pPr>
        <w:pStyle w:val="ConsNormal"/>
        <w:widowControl/>
        <w:numPr>
          <w:ilvl w:val="0"/>
          <w:numId w:val="78"/>
        </w:numPr>
        <w:tabs>
          <w:tab w:val="left" w:pos="1134"/>
        </w:tabs>
        <w:ind w:left="0" w:righ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09.02.2009 № 8-ФЗ «Об обеспечении доступа к информации о деятельности государственных органов и органов местного с</w:t>
      </w:r>
      <w:r w:rsidRPr="00E563F8">
        <w:rPr>
          <w:rFonts w:ascii="Times New Roman" w:hAnsi="Times New Roman" w:cs="Times New Roman"/>
          <w:sz w:val="28"/>
          <w:szCs w:val="28"/>
        </w:rPr>
        <w:t>а</w:t>
      </w:r>
      <w:r w:rsidRPr="00E563F8">
        <w:rPr>
          <w:rFonts w:ascii="Times New Roman" w:hAnsi="Times New Roman" w:cs="Times New Roman"/>
          <w:sz w:val="28"/>
          <w:szCs w:val="28"/>
        </w:rPr>
        <w:t>моуправления». - «Российская газета», N 25, 13.02.2009.</w:t>
      </w:r>
    </w:p>
    <w:p w:rsidR="00545AF2" w:rsidRPr="00E563F8" w:rsidRDefault="00545AF2" w:rsidP="00AF3337">
      <w:pPr>
        <w:pStyle w:val="a4"/>
        <w:numPr>
          <w:ilvl w:val="0"/>
          <w:numId w:val="78"/>
        </w:numPr>
        <w:tabs>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Федеральный закон от 25 декабря </w:t>
      </w:r>
      <w:smartTag w:uri="urn:schemas-microsoft-com:office:smarttags" w:element="metricconverter">
        <w:smartTagPr>
          <w:attr w:name="ProductID" w:val="2008 г"/>
        </w:smartTagPr>
        <w:r w:rsidRPr="00E563F8">
          <w:rPr>
            <w:rFonts w:ascii="Times New Roman" w:hAnsi="Times New Roman"/>
            <w:sz w:val="28"/>
            <w:szCs w:val="28"/>
          </w:rPr>
          <w:t>2008 г</w:t>
        </w:r>
      </w:smartTag>
      <w:r w:rsidRPr="00E563F8">
        <w:rPr>
          <w:rFonts w:ascii="Times New Roman" w:hAnsi="Times New Roman"/>
          <w:sz w:val="28"/>
          <w:szCs w:val="28"/>
        </w:rPr>
        <w:t>. N 273-ФЗ "О противодействии коррупции" - «Российская газета», № 266, 30.12.2008.</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t>Федеральный закон от 21.12.1994 г. № 68-ФЗ «О защите населения и территорий от чрезвычайных ситуаций природного и техногенного характера»;</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t>Федеральный закон “О гражданской обороне” от 12 февраля 1998 года №28-ФЗ;</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t>Федеральный Закон "Об общих принципах организации местного самоуправления в РФ " от 6.10.2003 №131- ФЗ;</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t>Федеральный закон “Об аварийно-спасательный службах и статусе спасателей”;</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t>Федеральный закон “О государственной гражданской службе в Российской Федерации”  М-2004;</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lastRenderedPageBreak/>
        <w:t xml:space="preserve">Гражданский процессуальный кодекс Российской Федерации от 14 ноября </w:t>
      </w:r>
      <w:smartTag w:uri="urn:schemas-microsoft-com:office:smarttags" w:element="metricconverter">
        <w:smartTagPr>
          <w:attr w:name="ProductID" w:val="2002 г"/>
        </w:smartTagPr>
        <w:r w:rsidRPr="00E563F8">
          <w:rPr>
            <w:sz w:val="28"/>
            <w:szCs w:val="28"/>
          </w:rPr>
          <w:t>2002 г</w:t>
        </w:r>
      </w:smartTag>
      <w:r w:rsidRPr="00E563F8">
        <w:rPr>
          <w:sz w:val="28"/>
          <w:szCs w:val="28"/>
        </w:rPr>
        <w:t>. № 138-ФЗ;</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t xml:space="preserve">Арбитражный процессуальный кодекс РФ. Федеральный закон РФ от 24 июля </w:t>
      </w:r>
      <w:smartTag w:uri="urn:schemas-microsoft-com:office:smarttags" w:element="metricconverter">
        <w:smartTagPr>
          <w:attr w:name="ProductID" w:val="2002 г"/>
        </w:smartTagPr>
        <w:r w:rsidRPr="00E563F8">
          <w:rPr>
            <w:sz w:val="28"/>
            <w:szCs w:val="28"/>
          </w:rPr>
          <w:t>2002 г</w:t>
        </w:r>
      </w:smartTag>
      <w:r w:rsidRPr="00E563F8">
        <w:rPr>
          <w:sz w:val="28"/>
          <w:szCs w:val="28"/>
        </w:rPr>
        <w:t>. № 95-ФЗ (в редакции № 422-ФЗ от 08.12.2011г.);</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t>Трудовой кодекс Российской федерации;</w:t>
      </w:r>
    </w:p>
    <w:p w:rsidR="00545AF2" w:rsidRPr="00E563F8" w:rsidRDefault="00545AF2" w:rsidP="00AF3337">
      <w:pPr>
        <w:pStyle w:val="Oaeno"/>
        <w:numPr>
          <w:ilvl w:val="0"/>
          <w:numId w:val="78"/>
        </w:numPr>
        <w:tabs>
          <w:tab w:val="left" w:pos="1134"/>
        </w:tabs>
        <w:ind w:left="0" w:firstLine="709"/>
        <w:rPr>
          <w:rFonts w:ascii="Times New Roman" w:hAnsi="Times New Roman"/>
          <w:sz w:val="28"/>
          <w:szCs w:val="28"/>
        </w:rPr>
      </w:pPr>
      <w:r w:rsidRPr="00E563F8">
        <w:rPr>
          <w:rFonts w:ascii="Times New Roman" w:hAnsi="Times New Roman"/>
          <w:sz w:val="28"/>
          <w:szCs w:val="28"/>
        </w:rPr>
        <w:t>Закон Российской Федерации «Об информации, информационных технологиях и о защите информации» от 27.07.2006 г. № 149-ФЗ.</w:t>
      </w:r>
    </w:p>
    <w:p w:rsidR="00545AF2" w:rsidRPr="00E563F8" w:rsidRDefault="00545AF2" w:rsidP="00AF3337">
      <w:pPr>
        <w:pStyle w:val="ConsNormal"/>
        <w:widowControl/>
        <w:numPr>
          <w:ilvl w:val="0"/>
          <w:numId w:val="78"/>
        </w:numPr>
        <w:tabs>
          <w:tab w:val="left" w:pos="1134"/>
        </w:tabs>
        <w:ind w:left="0" w:righ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Постановление Правительства РФ от 21.12.2004 № 820 </w:t>
      </w:r>
      <w:r w:rsidRPr="00E563F8">
        <w:rPr>
          <w:rFonts w:ascii="Times New Roman" w:hAnsi="Times New Roman" w:cs="Times New Roman"/>
          <w:bCs/>
          <w:sz w:val="28"/>
          <w:szCs w:val="28"/>
        </w:rPr>
        <w:t>«О госуда</w:t>
      </w:r>
      <w:r w:rsidRPr="00E563F8">
        <w:rPr>
          <w:rFonts w:ascii="Times New Roman" w:hAnsi="Times New Roman" w:cs="Times New Roman"/>
          <w:bCs/>
          <w:sz w:val="28"/>
          <w:szCs w:val="28"/>
        </w:rPr>
        <w:t>р</w:t>
      </w:r>
      <w:r w:rsidRPr="00E563F8">
        <w:rPr>
          <w:rFonts w:ascii="Times New Roman" w:hAnsi="Times New Roman" w:cs="Times New Roman"/>
          <w:bCs/>
          <w:sz w:val="28"/>
          <w:szCs w:val="28"/>
        </w:rPr>
        <w:t>ственном пожарном надзоре»</w:t>
      </w:r>
      <w:r w:rsidRPr="00E563F8">
        <w:rPr>
          <w:rFonts w:ascii="Times New Roman" w:hAnsi="Times New Roman" w:cs="Times New Roman"/>
          <w:sz w:val="28"/>
          <w:szCs w:val="28"/>
        </w:rPr>
        <w:t>. – «Российская газета»,  № 4, 14.01.2005.</w:t>
      </w:r>
    </w:p>
    <w:p w:rsidR="00545AF2" w:rsidRPr="00E563F8" w:rsidRDefault="00545AF2" w:rsidP="00AF3337">
      <w:pPr>
        <w:pStyle w:val="a4"/>
        <w:numPr>
          <w:ilvl w:val="0"/>
          <w:numId w:val="78"/>
        </w:numPr>
        <w:tabs>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Постановление Правительства Российской Федерации от 31 марта </w:t>
      </w:r>
      <w:smartTag w:uri="urn:schemas-microsoft-com:office:smarttags" w:element="metricconverter">
        <w:smartTagPr>
          <w:attr w:name="ProductID" w:val="2009 г"/>
        </w:smartTagPr>
        <w:r w:rsidRPr="00E563F8">
          <w:rPr>
            <w:rFonts w:ascii="Times New Roman" w:hAnsi="Times New Roman"/>
            <w:sz w:val="28"/>
            <w:szCs w:val="28"/>
          </w:rPr>
          <w:t>2009 г</w:t>
        </w:r>
      </w:smartTag>
      <w:r w:rsidRPr="00E563F8">
        <w:rPr>
          <w:rFonts w:ascii="Times New Roman" w:hAnsi="Times New Roman"/>
          <w:sz w:val="28"/>
          <w:szCs w:val="28"/>
        </w:rPr>
        <w:t>. № 272 «О порядке проведения расчетов по оценке пожарного риска». – «Российская газета», N 60, 08.04.2009.</w:t>
      </w:r>
    </w:p>
    <w:p w:rsidR="00545AF2" w:rsidRPr="00E563F8" w:rsidRDefault="00545AF2" w:rsidP="00AF3337">
      <w:pPr>
        <w:pStyle w:val="a4"/>
        <w:numPr>
          <w:ilvl w:val="0"/>
          <w:numId w:val="78"/>
        </w:numPr>
        <w:tabs>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Постановление Правительства Российской Федерации от 7 апреля </w:t>
      </w:r>
      <w:smartTag w:uri="urn:schemas-microsoft-com:office:smarttags" w:element="metricconverter">
        <w:smartTagPr>
          <w:attr w:name="ProductID" w:val="2009 г"/>
        </w:smartTagPr>
        <w:r w:rsidRPr="00E563F8">
          <w:rPr>
            <w:rFonts w:ascii="Times New Roman" w:hAnsi="Times New Roman"/>
            <w:sz w:val="28"/>
            <w:szCs w:val="28"/>
          </w:rPr>
          <w:t>2009 г</w:t>
        </w:r>
      </w:smartTag>
      <w:r w:rsidRPr="00E563F8">
        <w:rPr>
          <w:rFonts w:ascii="Times New Roman" w:hAnsi="Times New Roman"/>
          <w:sz w:val="28"/>
          <w:szCs w:val="28"/>
        </w:rPr>
        <w:t>. № 304  «Об утверждении Правил оценки соответствия объектов защиты (продукции) установленным требованиям пожарной безопасности путем независимой оценки пожарного риска». -  «Российская газета», N 64, 14.04.2009.</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t xml:space="preserve">Положение о Федеральной противопожарной службе. Утверждено постановлением правительства РФ от 20 июня </w:t>
      </w:r>
      <w:smartTag w:uri="urn:schemas-microsoft-com:office:smarttags" w:element="metricconverter">
        <w:smartTagPr>
          <w:attr w:name="ProductID" w:val="2005 г"/>
        </w:smartTagPr>
        <w:r w:rsidRPr="00E563F8">
          <w:rPr>
            <w:sz w:val="28"/>
            <w:szCs w:val="28"/>
          </w:rPr>
          <w:t>2005 г</w:t>
        </w:r>
      </w:smartTag>
      <w:r w:rsidRPr="00E563F8">
        <w:rPr>
          <w:sz w:val="28"/>
          <w:szCs w:val="28"/>
        </w:rPr>
        <w:t>. № 385;</w:t>
      </w:r>
    </w:p>
    <w:p w:rsidR="00545AF2" w:rsidRPr="00E563F8" w:rsidRDefault="00545AF2" w:rsidP="00AF3337">
      <w:pPr>
        <w:numPr>
          <w:ilvl w:val="0"/>
          <w:numId w:val="78"/>
        </w:numPr>
        <w:tabs>
          <w:tab w:val="clear" w:pos="360"/>
          <w:tab w:val="left" w:pos="1134"/>
        </w:tabs>
        <w:suppressAutoHyphens/>
        <w:ind w:left="0" w:firstLine="709"/>
        <w:rPr>
          <w:sz w:val="28"/>
          <w:szCs w:val="28"/>
        </w:rPr>
      </w:pPr>
      <w:r w:rsidRPr="00E563F8">
        <w:rPr>
          <w:sz w:val="28"/>
          <w:szCs w:val="28"/>
        </w:rPr>
        <w:t>Положение о единой государственной системе предупреждения и ликвидации чрезвычайных ситуаций. Постановление Правительства РФ от 30.12.2003 г. №794 (в редакции постановления Правительства РФ от 27.05.2005 г. №335);</w:t>
      </w:r>
    </w:p>
    <w:p w:rsidR="00545AF2" w:rsidRPr="00E563F8" w:rsidRDefault="00545AF2" w:rsidP="00AF3337">
      <w:pPr>
        <w:numPr>
          <w:ilvl w:val="0"/>
          <w:numId w:val="78"/>
        </w:numPr>
        <w:tabs>
          <w:tab w:val="clear" w:pos="360"/>
          <w:tab w:val="num" w:pos="426"/>
          <w:tab w:val="left" w:pos="1134"/>
        </w:tabs>
        <w:ind w:left="0" w:firstLine="709"/>
        <w:rPr>
          <w:sz w:val="28"/>
          <w:szCs w:val="28"/>
        </w:rPr>
      </w:pPr>
      <w:r w:rsidRPr="00E563F8">
        <w:rPr>
          <w:sz w:val="28"/>
          <w:szCs w:val="28"/>
        </w:rPr>
        <w:t>Постановление Правительства РФ от 31 января 2012 г. № 69 «О л</w:t>
      </w:r>
      <w:r w:rsidRPr="00E563F8">
        <w:rPr>
          <w:sz w:val="28"/>
          <w:szCs w:val="28"/>
        </w:rPr>
        <w:t>и</w:t>
      </w:r>
      <w:r w:rsidRPr="00E563F8">
        <w:rPr>
          <w:sz w:val="28"/>
          <w:szCs w:val="28"/>
        </w:rPr>
        <w:t>цензировании деятельности по тушению пожаров в населенных пунктах, на производственных объектах и объектах инфраструктуры, по тушению лесных пожаров»;</w:t>
      </w:r>
    </w:p>
    <w:p w:rsidR="00545AF2" w:rsidRPr="00E563F8" w:rsidRDefault="00545AF2" w:rsidP="00AF3337">
      <w:pPr>
        <w:numPr>
          <w:ilvl w:val="0"/>
          <w:numId w:val="78"/>
        </w:numPr>
        <w:tabs>
          <w:tab w:val="clear" w:pos="360"/>
          <w:tab w:val="num" w:pos="426"/>
          <w:tab w:val="left" w:pos="1134"/>
        </w:tabs>
        <w:ind w:left="0" w:firstLine="709"/>
        <w:rPr>
          <w:sz w:val="28"/>
          <w:szCs w:val="28"/>
        </w:rPr>
      </w:pPr>
      <w:r w:rsidRPr="00E563F8">
        <w:rPr>
          <w:sz w:val="28"/>
          <w:szCs w:val="28"/>
        </w:rPr>
        <w:t xml:space="preserve"> Постановление Правительства РФ от 30 декабря 2011 г. № 1225 «О лицензировании деятельности по монтажу, техническому обслуживанию и р</w:t>
      </w:r>
      <w:r w:rsidRPr="00E563F8">
        <w:rPr>
          <w:sz w:val="28"/>
          <w:szCs w:val="28"/>
        </w:rPr>
        <w:t>е</w:t>
      </w:r>
      <w:r w:rsidRPr="00E563F8">
        <w:rPr>
          <w:sz w:val="28"/>
          <w:szCs w:val="28"/>
        </w:rPr>
        <w:t>монту средств обеспечения пожарной безопасности зданий и сооружений»;</w:t>
      </w:r>
    </w:p>
    <w:p w:rsidR="00545AF2" w:rsidRPr="00E563F8" w:rsidRDefault="00545AF2" w:rsidP="00AF3337">
      <w:pPr>
        <w:numPr>
          <w:ilvl w:val="0"/>
          <w:numId w:val="78"/>
        </w:numPr>
        <w:tabs>
          <w:tab w:val="clear" w:pos="360"/>
          <w:tab w:val="num" w:pos="426"/>
          <w:tab w:val="left" w:pos="1134"/>
        </w:tabs>
        <w:ind w:left="0" w:firstLine="709"/>
        <w:rPr>
          <w:sz w:val="28"/>
          <w:szCs w:val="28"/>
        </w:rPr>
      </w:pPr>
      <w:r w:rsidRPr="00E563F8">
        <w:rPr>
          <w:sz w:val="28"/>
          <w:szCs w:val="28"/>
        </w:rPr>
        <w:t>Постановление Правительства РФ от 17 марта 2009 г. № 241 «Об утверждении списка продукции, которая для помещения под таможенные р</w:t>
      </w:r>
      <w:r w:rsidRPr="00E563F8">
        <w:rPr>
          <w:sz w:val="28"/>
          <w:szCs w:val="28"/>
        </w:rPr>
        <w:t>е</w:t>
      </w:r>
      <w:r w:rsidRPr="00E563F8">
        <w:rPr>
          <w:sz w:val="28"/>
          <w:szCs w:val="28"/>
        </w:rPr>
        <w:t>жимы, предусматривающие возможность отчуждения или использования этой продукции в соответствии с ее назначением на таможенной территории Росси</w:t>
      </w:r>
      <w:r w:rsidRPr="00E563F8">
        <w:rPr>
          <w:sz w:val="28"/>
          <w:szCs w:val="28"/>
        </w:rPr>
        <w:t>й</w:t>
      </w:r>
      <w:r w:rsidRPr="00E563F8">
        <w:rPr>
          <w:sz w:val="28"/>
          <w:szCs w:val="28"/>
        </w:rPr>
        <w:t>ской Федерации, подлежит обязательному подтверждению соответствия треб</w:t>
      </w:r>
      <w:r w:rsidRPr="00E563F8">
        <w:rPr>
          <w:sz w:val="28"/>
          <w:szCs w:val="28"/>
        </w:rPr>
        <w:t>о</w:t>
      </w:r>
      <w:r w:rsidRPr="00E563F8">
        <w:rPr>
          <w:sz w:val="28"/>
          <w:szCs w:val="28"/>
        </w:rPr>
        <w:t>ваниям Федерального закона «Технический регламент о требованиях пожарной безопасности» (в редакции ПП РФ от 17 марта 2010 г. № 140);</w:t>
      </w:r>
    </w:p>
    <w:p w:rsidR="00545AF2" w:rsidRPr="00E563F8" w:rsidRDefault="00545AF2" w:rsidP="00AF3337">
      <w:pPr>
        <w:numPr>
          <w:ilvl w:val="0"/>
          <w:numId w:val="78"/>
        </w:numPr>
        <w:tabs>
          <w:tab w:val="clear" w:pos="360"/>
          <w:tab w:val="num" w:pos="426"/>
          <w:tab w:val="left" w:pos="1134"/>
        </w:tabs>
        <w:ind w:left="0" w:firstLine="709"/>
        <w:rPr>
          <w:sz w:val="28"/>
          <w:szCs w:val="28"/>
        </w:rPr>
      </w:pPr>
      <w:r w:rsidRPr="00E563F8">
        <w:rPr>
          <w:sz w:val="28"/>
          <w:szCs w:val="28"/>
        </w:rPr>
        <w:t>Постановление Правительства РФ от 1 декабря 2009 г. № 982 «Об утверждении единого перечня продукции, подлежащей обязательной сертиф</w:t>
      </w:r>
      <w:r w:rsidRPr="00E563F8">
        <w:rPr>
          <w:sz w:val="28"/>
          <w:szCs w:val="28"/>
        </w:rPr>
        <w:t>и</w:t>
      </w:r>
      <w:r w:rsidRPr="00E563F8">
        <w:rPr>
          <w:sz w:val="28"/>
          <w:szCs w:val="28"/>
        </w:rPr>
        <w:t>кации, и единого перечня продукции, подтверждение соответствия которой осуществляется в форме принятия декларации о соответствии» (в редакции ПП РФ № 596 от 18.06.2012г.).</w:t>
      </w:r>
    </w:p>
    <w:p w:rsidR="00545AF2" w:rsidRPr="00E563F8" w:rsidRDefault="00545AF2" w:rsidP="003B1E70">
      <w:pPr>
        <w:ind w:firstLine="709"/>
        <w:rPr>
          <w:b/>
          <w:sz w:val="28"/>
          <w:szCs w:val="28"/>
        </w:rPr>
      </w:pPr>
      <w:r w:rsidRPr="00E563F8">
        <w:rPr>
          <w:b/>
          <w:sz w:val="28"/>
          <w:szCs w:val="28"/>
        </w:rPr>
        <w:t>Основные источники:</w:t>
      </w:r>
    </w:p>
    <w:p w:rsidR="00545AF2" w:rsidRPr="00E563F8" w:rsidRDefault="00545AF2" w:rsidP="00AF3337">
      <w:pPr>
        <w:pStyle w:val="a4"/>
        <w:numPr>
          <w:ilvl w:val="0"/>
          <w:numId w:val="81"/>
        </w:numPr>
        <w:tabs>
          <w:tab w:val="clear" w:pos="360"/>
          <w:tab w:val="num" w:pos="0"/>
          <w:tab w:val="left" w:pos="1134"/>
        </w:tabs>
        <w:suppressAutoHyphens/>
        <w:spacing w:after="0" w:line="240" w:lineRule="auto"/>
        <w:ind w:left="0" w:firstLine="709"/>
        <w:rPr>
          <w:rFonts w:ascii="Times New Roman" w:hAnsi="Times New Roman"/>
          <w:sz w:val="28"/>
          <w:szCs w:val="28"/>
        </w:rPr>
      </w:pPr>
      <w:r w:rsidRPr="00E563F8">
        <w:rPr>
          <w:rFonts w:ascii="Times New Roman" w:hAnsi="Times New Roman"/>
          <w:sz w:val="28"/>
          <w:szCs w:val="28"/>
        </w:rPr>
        <w:t>СП 5.13130-2009 Системы противопожарной защиты. Установки пожарной сигнализации и пожаротушения автоматические. Нормы и правила проектирования.</w:t>
      </w:r>
    </w:p>
    <w:p w:rsidR="00545AF2" w:rsidRPr="00E563F8" w:rsidRDefault="00545AF2" w:rsidP="00AF3337">
      <w:pPr>
        <w:pStyle w:val="afff9"/>
        <w:numPr>
          <w:ilvl w:val="0"/>
          <w:numId w:val="81"/>
        </w:numPr>
        <w:tabs>
          <w:tab w:val="clear" w:pos="360"/>
          <w:tab w:val="num" w:pos="0"/>
          <w:tab w:val="left" w:pos="567"/>
          <w:tab w:val="left" w:pos="1134"/>
        </w:tabs>
        <w:ind w:left="0" w:firstLine="709"/>
        <w:rPr>
          <w:rFonts w:ascii="Times New Roman" w:hAnsi="Times New Roman"/>
          <w:sz w:val="28"/>
          <w:szCs w:val="28"/>
        </w:rPr>
      </w:pPr>
      <w:r w:rsidRPr="00E563F8">
        <w:rPr>
          <w:rFonts w:ascii="Times New Roman" w:hAnsi="Times New Roman"/>
          <w:sz w:val="28"/>
          <w:szCs w:val="28"/>
        </w:rPr>
        <w:lastRenderedPageBreak/>
        <w:t>Приказ МЧС РФ от 28.06.2012  № 375 «Об утверждении Администр</w:t>
      </w:r>
      <w:r w:rsidRPr="00E563F8">
        <w:rPr>
          <w:rFonts w:ascii="Times New Roman" w:hAnsi="Times New Roman"/>
          <w:sz w:val="28"/>
          <w:szCs w:val="28"/>
        </w:rPr>
        <w:t>а</w:t>
      </w:r>
      <w:r w:rsidRPr="00E563F8">
        <w:rPr>
          <w:rFonts w:ascii="Times New Roman" w:hAnsi="Times New Roman"/>
          <w:sz w:val="28"/>
          <w:szCs w:val="28"/>
        </w:rPr>
        <w:t>тивного регламента Министерства Российской Федерации по делам гражда</w:t>
      </w:r>
      <w:r w:rsidRPr="00E563F8">
        <w:rPr>
          <w:rFonts w:ascii="Times New Roman" w:hAnsi="Times New Roman"/>
          <w:sz w:val="28"/>
          <w:szCs w:val="28"/>
        </w:rPr>
        <w:t>н</w:t>
      </w:r>
      <w:r w:rsidRPr="00E563F8">
        <w:rPr>
          <w:rFonts w:ascii="Times New Roman" w:hAnsi="Times New Roman"/>
          <w:sz w:val="28"/>
          <w:szCs w:val="28"/>
        </w:rPr>
        <w:t>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 – «Российская газета» № 192,  22.08.2012.</w:t>
      </w:r>
    </w:p>
    <w:p w:rsidR="00545AF2" w:rsidRPr="00E563F8" w:rsidRDefault="00545AF2" w:rsidP="00AF3337">
      <w:pPr>
        <w:pStyle w:val="a4"/>
        <w:numPr>
          <w:ilvl w:val="0"/>
          <w:numId w:val="81"/>
        </w:numPr>
        <w:tabs>
          <w:tab w:val="clear" w:pos="360"/>
          <w:tab w:val="num" w:pos="0"/>
          <w:tab w:val="left" w:pos="567"/>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Приказ МЧС России от 24 февраля </w:t>
      </w:r>
      <w:smartTag w:uri="urn:schemas-microsoft-com:office:smarttags" w:element="metricconverter">
        <w:smartTagPr>
          <w:attr w:name="ProductID" w:val="2009 г"/>
        </w:smartTagPr>
        <w:r w:rsidRPr="00E563F8">
          <w:rPr>
            <w:rFonts w:ascii="Times New Roman" w:hAnsi="Times New Roman"/>
            <w:sz w:val="28"/>
            <w:szCs w:val="28"/>
          </w:rPr>
          <w:t>2009 г</w:t>
        </w:r>
      </w:smartTag>
      <w:r w:rsidRPr="00E563F8">
        <w:rPr>
          <w:rFonts w:ascii="Times New Roman" w:hAnsi="Times New Roman"/>
          <w:sz w:val="28"/>
          <w:szCs w:val="28"/>
        </w:rPr>
        <w:t>. № 91 «Об утверждении формы и порядка регистрации декларации пожарной безопасности». – «Бюллетень нормативных актов федеральных органов исполнительной власти», N 15, 13.04.2009.</w:t>
      </w:r>
    </w:p>
    <w:p w:rsidR="00545AF2" w:rsidRPr="00E563F8" w:rsidRDefault="00545AF2" w:rsidP="00AF3337">
      <w:pPr>
        <w:pStyle w:val="a4"/>
        <w:numPr>
          <w:ilvl w:val="0"/>
          <w:numId w:val="81"/>
        </w:numPr>
        <w:tabs>
          <w:tab w:val="clear" w:pos="360"/>
          <w:tab w:val="num" w:pos="0"/>
          <w:tab w:val="left" w:pos="567"/>
          <w:tab w:val="left" w:pos="1134"/>
        </w:tabs>
        <w:spacing w:after="0" w:line="240" w:lineRule="auto"/>
        <w:ind w:left="0" w:firstLine="709"/>
        <w:rPr>
          <w:rStyle w:val="bodyarticletext"/>
          <w:rFonts w:ascii="Times New Roman" w:hAnsi="Times New Roman"/>
          <w:sz w:val="28"/>
          <w:szCs w:val="28"/>
        </w:rPr>
      </w:pPr>
      <w:r w:rsidRPr="00E563F8">
        <w:rPr>
          <w:rFonts w:ascii="Times New Roman" w:hAnsi="Times New Roman"/>
          <w:sz w:val="28"/>
          <w:szCs w:val="28"/>
        </w:rPr>
        <w:t xml:space="preserve">Приказ МЧС России от 30 июня </w:t>
      </w:r>
      <w:smartTag w:uri="urn:schemas-microsoft-com:office:smarttags" w:element="metricconverter">
        <w:smartTagPr>
          <w:attr w:name="ProductID" w:val="2009 г"/>
        </w:smartTagPr>
        <w:r w:rsidRPr="00E563F8">
          <w:rPr>
            <w:rFonts w:ascii="Times New Roman" w:hAnsi="Times New Roman"/>
            <w:sz w:val="28"/>
            <w:szCs w:val="28"/>
          </w:rPr>
          <w:t>2009 г</w:t>
        </w:r>
      </w:smartTag>
      <w:r w:rsidRPr="00E563F8">
        <w:rPr>
          <w:rFonts w:ascii="Times New Roman" w:hAnsi="Times New Roman"/>
          <w:sz w:val="28"/>
          <w:szCs w:val="28"/>
        </w:rPr>
        <w:t>. № 382 «Об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 – «Российская газета», 0</w:t>
      </w:r>
      <w:r w:rsidRPr="00E563F8">
        <w:rPr>
          <w:rStyle w:val="bodyarticletext"/>
          <w:rFonts w:ascii="Times New Roman" w:hAnsi="Times New Roman"/>
          <w:sz w:val="28"/>
          <w:szCs w:val="28"/>
        </w:rPr>
        <w:t>8.08.2009 г.</w:t>
      </w:r>
    </w:p>
    <w:p w:rsidR="00545AF2" w:rsidRPr="00E563F8" w:rsidRDefault="00545AF2" w:rsidP="00AF3337">
      <w:pPr>
        <w:pStyle w:val="a4"/>
        <w:numPr>
          <w:ilvl w:val="0"/>
          <w:numId w:val="81"/>
        </w:numPr>
        <w:tabs>
          <w:tab w:val="clear" w:pos="360"/>
          <w:tab w:val="num" w:pos="0"/>
          <w:tab w:val="left" w:pos="567"/>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Приказ МЧС России от 10 июля </w:t>
      </w:r>
      <w:smartTag w:uri="urn:schemas-microsoft-com:office:smarttags" w:element="metricconverter">
        <w:smartTagPr>
          <w:attr w:name="ProductID" w:val="2009 г"/>
        </w:smartTagPr>
        <w:r w:rsidRPr="00E563F8">
          <w:rPr>
            <w:rFonts w:ascii="Times New Roman" w:hAnsi="Times New Roman"/>
            <w:sz w:val="28"/>
            <w:szCs w:val="28"/>
          </w:rPr>
          <w:t>2009 г</w:t>
        </w:r>
      </w:smartTag>
      <w:r w:rsidRPr="00E563F8">
        <w:rPr>
          <w:rFonts w:ascii="Times New Roman" w:hAnsi="Times New Roman"/>
          <w:sz w:val="28"/>
          <w:szCs w:val="28"/>
        </w:rPr>
        <w:t>. № 404 «Об утверждении методики определения расчетных величин пожарного риска на производственных объектах».  - "Бюллетень нормативных актов федеральных органов исполнительной власти", N 37, 11.09.2009.</w:t>
      </w:r>
    </w:p>
    <w:p w:rsidR="00545AF2" w:rsidRPr="00E563F8" w:rsidRDefault="00545AF2" w:rsidP="00AF3337">
      <w:pPr>
        <w:pStyle w:val="a4"/>
        <w:numPr>
          <w:ilvl w:val="0"/>
          <w:numId w:val="81"/>
        </w:numPr>
        <w:tabs>
          <w:tab w:val="clear" w:pos="360"/>
          <w:tab w:val="num" w:pos="0"/>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РФ от 25 января 2011 г. № 14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осуществлять государственный надзор в области защиты населения и территорий от чрезвычайных ситуаций природного и техногенного характера».</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Приказ МЧС России от 05.05.2008 г., № 240 «Об утверждении порядка привлечения сил и средств подразделений пожарной охраны гарнизонов пожарной охраны для тушения пожаров и проведения аварийно-спасательных работ» (с изменениями).</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Концепция кадровой политики МЧС России до 2020 года. Приказ МЧС России № 306- 2010 г.;</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Приказ МЧС России от 31 декабря 2002 года № 630 «Правила по охране труда  в ГПС МЧС России» (ПОТРО 01-2002);</w:t>
      </w:r>
    </w:p>
    <w:p w:rsidR="00545AF2" w:rsidRPr="00E563F8" w:rsidRDefault="00545AF2" w:rsidP="00AF3337">
      <w:pPr>
        <w:pStyle w:val="afd"/>
        <w:numPr>
          <w:ilvl w:val="0"/>
          <w:numId w:val="81"/>
        </w:numPr>
        <w:tabs>
          <w:tab w:val="clear" w:pos="360"/>
          <w:tab w:val="num" w:pos="0"/>
          <w:tab w:val="left" w:pos="1134"/>
        </w:tabs>
        <w:spacing w:before="0" w:after="0"/>
        <w:ind w:left="0" w:firstLine="709"/>
        <w:rPr>
          <w:rFonts w:ascii="Times New Roman" w:hAnsi="Times New Roman" w:cs="Times New Roman"/>
          <w:color w:val="auto"/>
          <w:sz w:val="28"/>
          <w:szCs w:val="28"/>
        </w:rPr>
      </w:pPr>
      <w:r w:rsidRPr="00E563F8">
        <w:rPr>
          <w:rFonts w:ascii="Times New Roman" w:hAnsi="Times New Roman" w:cs="Times New Roman"/>
          <w:color w:val="auto"/>
          <w:sz w:val="28"/>
          <w:szCs w:val="28"/>
        </w:rPr>
        <w:t>Приказ МЧС России № 555 от 18.09.2012 «Об организации материально-технического обеспечения системы МЧС России»;</w:t>
      </w:r>
    </w:p>
    <w:p w:rsidR="00545AF2" w:rsidRPr="00E563F8" w:rsidRDefault="00545AF2" w:rsidP="00AF3337">
      <w:pPr>
        <w:numPr>
          <w:ilvl w:val="0"/>
          <w:numId w:val="81"/>
        </w:numPr>
        <w:tabs>
          <w:tab w:val="clear" w:pos="360"/>
          <w:tab w:val="num" w:pos="0"/>
          <w:tab w:val="left" w:pos="561"/>
          <w:tab w:val="left" w:pos="1134"/>
        </w:tabs>
        <w:ind w:left="0" w:firstLine="709"/>
        <w:rPr>
          <w:sz w:val="28"/>
          <w:szCs w:val="28"/>
        </w:rPr>
      </w:pPr>
      <w:r w:rsidRPr="00E563F8">
        <w:rPr>
          <w:sz w:val="28"/>
          <w:szCs w:val="28"/>
        </w:rPr>
        <w:t>Приказ МЧС России от 26.09.2008 №570 «Об утверждении плана пр</w:t>
      </w:r>
      <w:r w:rsidRPr="00E563F8">
        <w:rPr>
          <w:sz w:val="28"/>
          <w:szCs w:val="28"/>
        </w:rPr>
        <w:t>о</w:t>
      </w:r>
      <w:r w:rsidRPr="00E563F8">
        <w:rPr>
          <w:sz w:val="28"/>
          <w:szCs w:val="28"/>
        </w:rPr>
        <w:t>тиводействия коррупции в системе МЧС России».</w:t>
      </w:r>
    </w:p>
    <w:p w:rsidR="00545AF2" w:rsidRPr="00E563F8" w:rsidRDefault="00545AF2" w:rsidP="00AF3337">
      <w:pPr>
        <w:pStyle w:val="Oaeno"/>
        <w:numPr>
          <w:ilvl w:val="0"/>
          <w:numId w:val="81"/>
        </w:numPr>
        <w:tabs>
          <w:tab w:val="clear" w:pos="360"/>
          <w:tab w:val="num" w:pos="0"/>
          <w:tab w:val="left" w:pos="1134"/>
        </w:tabs>
        <w:ind w:left="0" w:firstLine="709"/>
        <w:rPr>
          <w:rFonts w:ascii="Times New Roman" w:hAnsi="Times New Roman"/>
          <w:sz w:val="28"/>
          <w:szCs w:val="28"/>
        </w:rPr>
      </w:pPr>
      <w:r w:rsidRPr="00E563F8">
        <w:rPr>
          <w:rFonts w:ascii="Times New Roman" w:hAnsi="Times New Roman"/>
          <w:sz w:val="28"/>
          <w:szCs w:val="28"/>
        </w:rPr>
        <w:t>Варакута С. А. Связи с общественностью: Учебное пособие. – М.: ИНФРА-М, 2009. – 207 с. (Высшее образование).</w:t>
      </w:r>
    </w:p>
    <w:p w:rsidR="00545AF2" w:rsidRPr="00E563F8" w:rsidRDefault="00545AF2" w:rsidP="00AF3337">
      <w:pPr>
        <w:pStyle w:val="Oaeno"/>
        <w:numPr>
          <w:ilvl w:val="0"/>
          <w:numId w:val="81"/>
        </w:numPr>
        <w:tabs>
          <w:tab w:val="clear" w:pos="360"/>
          <w:tab w:val="num" w:pos="0"/>
          <w:tab w:val="left" w:pos="1134"/>
        </w:tabs>
        <w:ind w:left="0" w:firstLine="709"/>
        <w:rPr>
          <w:rFonts w:ascii="Times New Roman" w:hAnsi="Times New Roman"/>
          <w:sz w:val="28"/>
          <w:szCs w:val="28"/>
        </w:rPr>
      </w:pPr>
      <w:r w:rsidRPr="00E563F8">
        <w:rPr>
          <w:rFonts w:ascii="Times New Roman" w:hAnsi="Times New Roman"/>
          <w:sz w:val="28"/>
          <w:szCs w:val="28"/>
        </w:rPr>
        <w:t>Кафидов В. В., Севастьянов В. М. Пропаганда в пожарном деле. Вт</w:t>
      </w:r>
      <w:r w:rsidRPr="00E563F8">
        <w:rPr>
          <w:rFonts w:ascii="Times New Roman" w:hAnsi="Times New Roman"/>
          <w:sz w:val="28"/>
          <w:szCs w:val="28"/>
        </w:rPr>
        <w:t>о</w:t>
      </w:r>
      <w:r w:rsidRPr="00E563F8">
        <w:rPr>
          <w:rFonts w:ascii="Times New Roman" w:hAnsi="Times New Roman"/>
          <w:sz w:val="28"/>
          <w:szCs w:val="28"/>
        </w:rPr>
        <w:t>рое издание, дополненное и переработанное. – Видное: Вымпел, 2002. – 201 с.</w:t>
      </w:r>
    </w:p>
    <w:p w:rsidR="00545AF2" w:rsidRPr="00E563F8" w:rsidRDefault="00545AF2" w:rsidP="00AF3337">
      <w:pPr>
        <w:pStyle w:val="Oaeno"/>
        <w:numPr>
          <w:ilvl w:val="0"/>
          <w:numId w:val="81"/>
        </w:numPr>
        <w:tabs>
          <w:tab w:val="clear" w:pos="360"/>
          <w:tab w:val="num" w:pos="0"/>
          <w:tab w:val="left" w:pos="1134"/>
        </w:tabs>
        <w:ind w:left="0" w:firstLine="709"/>
        <w:rPr>
          <w:rFonts w:ascii="Times New Roman" w:hAnsi="Times New Roman"/>
          <w:sz w:val="28"/>
          <w:szCs w:val="28"/>
        </w:rPr>
      </w:pPr>
      <w:r w:rsidRPr="00E563F8">
        <w:rPr>
          <w:rFonts w:ascii="Times New Roman" w:hAnsi="Times New Roman"/>
          <w:sz w:val="28"/>
          <w:szCs w:val="28"/>
        </w:rPr>
        <w:t>Кондратьев Э. В., Абрамов Р. Н. Связи с общественностью: Учебное пособие для высшей школы. – М.: Академический проект, 2005. – 432 с.</w:t>
      </w:r>
    </w:p>
    <w:p w:rsidR="00545AF2" w:rsidRPr="00E563F8" w:rsidRDefault="00545AF2" w:rsidP="00AF3337">
      <w:pPr>
        <w:pStyle w:val="1a"/>
        <w:widowControl w:val="0"/>
        <w:numPr>
          <w:ilvl w:val="0"/>
          <w:numId w:val="81"/>
        </w:numPr>
        <w:tabs>
          <w:tab w:val="clear" w:pos="360"/>
          <w:tab w:val="num" w:pos="0"/>
          <w:tab w:val="left" w:pos="1134"/>
        </w:tabs>
        <w:ind w:left="0" w:firstLine="709"/>
        <w:jc w:val="both"/>
        <w:rPr>
          <w:sz w:val="28"/>
          <w:szCs w:val="28"/>
        </w:rPr>
      </w:pPr>
      <w:r w:rsidRPr="00E563F8">
        <w:rPr>
          <w:sz w:val="28"/>
          <w:szCs w:val="28"/>
        </w:rPr>
        <w:t>Буренин С.В., Евсеева А.В.. Офисные технологии в области пожарной безопасности: учебное пособие. – Иваново: ИвИ ГПС МЧС России, 2011. – 170 с.</w:t>
      </w:r>
    </w:p>
    <w:p w:rsidR="00545AF2" w:rsidRPr="00E563F8" w:rsidRDefault="00545AF2" w:rsidP="00AF3337">
      <w:pPr>
        <w:numPr>
          <w:ilvl w:val="0"/>
          <w:numId w:val="81"/>
        </w:numPr>
        <w:tabs>
          <w:tab w:val="clear" w:pos="360"/>
          <w:tab w:val="num" w:pos="0"/>
          <w:tab w:val="left" w:pos="1134"/>
        </w:tabs>
        <w:ind w:left="0" w:firstLine="709"/>
        <w:rPr>
          <w:sz w:val="28"/>
          <w:szCs w:val="28"/>
        </w:rPr>
      </w:pPr>
      <w:r w:rsidRPr="00E563F8">
        <w:rPr>
          <w:sz w:val="28"/>
          <w:szCs w:val="28"/>
        </w:rPr>
        <w:t>Тетерин И. М. др.</w:t>
      </w:r>
      <w:r w:rsidRPr="00E563F8">
        <w:rPr>
          <w:b/>
          <w:sz w:val="28"/>
          <w:szCs w:val="28"/>
        </w:rPr>
        <w:t xml:space="preserve"> </w:t>
      </w:r>
      <w:r w:rsidRPr="00E563F8">
        <w:rPr>
          <w:sz w:val="28"/>
          <w:szCs w:val="28"/>
        </w:rPr>
        <w:t>Перспективные направления развития информац</w:t>
      </w:r>
      <w:r w:rsidRPr="00E563F8">
        <w:rPr>
          <w:sz w:val="28"/>
          <w:szCs w:val="28"/>
        </w:rPr>
        <w:t>и</w:t>
      </w:r>
      <w:r w:rsidRPr="00E563F8">
        <w:rPr>
          <w:sz w:val="28"/>
          <w:szCs w:val="28"/>
        </w:rPr>
        <w:t xml:space="preserve">онных технологий предупреждения и ликвидации чрезвычайных ситуаций: Учеб. пособие. / Тетерин И. М., Топольский Н. Г., Симаков В. В., Атюкин А. А., </w:t>
      </w:r>
      <w:r w:rsidRPr="00E563F8">
        <w:rPr>
          <w:sz w:val="28"/>
          <w:szCs w:val="28"/>
        </w:rPr>
        <w:lastRenderedPageBreak/>
        <w:t xml:space="preserve">Шукшенцева Т. Н., Чухно В. И., Сатин А. П., Журавлев С. Ю.; Под общ. ред. д.т.н., проф. </w:t>
      </w:r>
      <w:r w:rsidRPr="00E563F8">
        <w:rPr>
          <w:i/>
          <w:sz w:val="28"/>
          <w:szCs w:val="28"/>
        </w:rPr>
        <w:t>Топольского Н. Г</w:t>
      </w:r>
      <w:r w:rsidRPr="00E563F8">
        <w:rPr>
          <w:sz w:val="28"/>
          <w:szCs w:val="28"/>
        </w:rPr>
        <w:t>. – М.: Академия ГПС МЧС России, 2011.– 269 с.</w:t>
      </w:r>
    </w:p>
    <w:p w:rsidR="00545AF2" w:rsidRPr="00E563F8" w:rsidRDefault="00545AF2" w:rsidP="00AF3337">
      <w:pPr>
        <w:numPr>
          <w:ilvl w:val="0"/>
          <w:numId w:val="81"/>
        </w:numPr>
        <w:tabs>
          <w:tab w:val="clear" w:pos="360"/>
          <w:tab w:val="num" w:pos="0"/>
          <w:tab w:val="left" w:pos="1134"/>
        </w:tabs>
        <w:ind w:left="0" w:firstLine="709"/>
        <w:rPr>
          <w:sz w:val="28"/>
          <w:szCs w:val="28"/>
        </w:rPr>
      </w:pPr>
      <w:r w:rsidRPr="00E563F8">
        <w:rPr>
          <w:sz w:val="28"/>
          <w:szCs w:val="28"/>
        </w:rPr>
        <w:t>Тетерин И. М. др.</w:t>
      </w:r>
      <w:r w:rsidRPr="00E563F8">
        <w:rPr>
          <w:b/>
          <w:sz w:val="28"/>
          <w:szCs w:val="28"/>
        </w:rPr>
        <w:t xml:space="preserve"> </w:t>
      </w:r>
      <w:r w:rsidRPr="00E563F8">
        <w:rPr>
          <w:sz w:val="28"/>
          <w:szCs w:val="28"/>
        </w:rPr>
        <w:t>Перспективные направления развития информац</w:t>
      </w:r>
      <w:r w:rsidRPr="00E563F8">
        <w:rPr>
          <w:sz w:val="28"/>
          <w:szCs w:val="28"/>
        </w:rPr>
        <w:t>и</w:t>
      </w:r>
      <w:r w:rsidRPr="00E563F8">
        <w:rPr>
          <w:sz w:val="28"/>
          <w:szCs w:val="28"/>
        </w:rPr>
        <w:t xml:space="preserve">онных технологий предупреждения и ликвидации чрезвычайных ситуаций: Учеб. пособие. / Тетерин И. М., Топольский Н. Г., Симаков В. В., Атюкин А. А., Шукшенцева Т. Н., Чухно В. И., Сатин А. П., Журавлев С. Ю.; Под общ. ред. д.т.н., проф. </w:t>
      </w:r>
      <w:r w:rsidRPr="00E563F8">
        <w:rPr>
          <w:i/>
          <w:sz w:val="28"/>
          <w:szCs w:val="28"/>
        </w:rPr>
        <w:t>Топольского Н. Г</w:t>
      </w:r>
      <w:r w:rsidRPr="00E563F8">
        <w:rPr>
          <w:sz w:val="28"/>
          <w:szCs w:val="28"/>
        </w:rPr>
        <w:t>. – М.: Академия ГПС МЧС России, 2011.– 269 с.</w:t>
      </w:r>
    </w:p>
    <w:p w:rsidR="00545AF2" w:rsidRPr="00E563F8" w:rsidRDefault="00545AF2" w:rsidP="00AF3337">
      <w:pPr>
        <w:pStyle w:val="ae"/>
        <w:numPr>
          <w:ilvl w:val="0"/>
          <w:numId w:val="81"/>
        </w:numPr>
        <w:tabs>
          <w:tab w:val="clear" w:pos="360"/>
          <w:tab w:val="num" w:pos="0"/>
          <w:tab w:val="left" w:pos="1134"/>
        </w:tabs>
        <w:suppressAutoHyphens/>
        <w:ind w:left="0" w:firstLine="709"/>
        <w:rPr>
          <w:sz w:val="28"/>
          <w:szCs w:val="28"/>
        </w:rPr>
      </w:pPr>
      <w:r w:rsidRPr="00E563F8">
        <w:rPr>
          <w:sz w:val="28"/>
          <w:szCs w:val="28"/>
        </w:rPr>
        <w:t>Грачев В.А., Поповский Д.В. Газодымозащитная служба. Учебник– М.: Академия ГПС МЧС России, 2008. - 384 с.</w:t>
      </w:r>
    </w:p>
    <w:p w:rsidR="00545AF2" w:rsidRPr="00E563F8" w:rsidRDefault="00545AF2" w:rsidP="00AF3337">
      <w:pPr>
        <w:pStyle w:val="a8"/>
        <w:numPr>
          <w:ilvl w:val="0"/>
          <w:numId w:val="81"/>
        </w:numPr>
        <w:tabs>
          <w:tab w:val="clear" w:pos="360"/>
          <w:tab w:val="num" w:pos="0"/>
          <w:tab w:val="left" w:pos="900"/>
          <w:tab w:val="left" w:pos="1134"/>
        </w:tabs>
        <w:ind w:left="0" w:right="0" w:firstLine="709"/>
        <w:rPr>
          <w:szCs w:val="28"/>
          <w:lang w:val="ru-RU"/>
        </w:rPr>
      </w:pPr>
      <w:r w:rsidRPr="00E563F8">
        <w:rPr>
          <w:szCs w:val="28"/>
          <w:lang w:val="ru-RU"/>
        </w:rPr>
        <w:t>Сверчков Ю.М. Организация газодымозащитной службы на пожарах: Учебное пособие. – М.: Академия ГПС МЧС России, 2003. 88с.</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Верзилин М.М. Организация пожаротушения в Российской Федерации в период реформирования ГПС МЧС России. // Каталог «Средства спасения, противопожарная защита – 2006»;</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 xml:space="preserve">Семиков В.Л. Организационное поведение руководителя. М.: «Академический проект», </w:t>
      </w:r>
      <w:smartTag w:uri="urn:schemas-microsoft-com:office:smarttags" w:element="metricconverter">
        <w:smartTagPr>
          <w:attr w:name="ProductID" w:val="2004 г"/>
        </w:smartTagPr>
        <w:r w:rsidRPr="00E563F8">
          <w:rPr>
            <w:sz w:val="28"/>
            <w:szCs w:val="28"/>
          </w:rPr>
          <w:t>2004 г</w:t>
        </w:r>
      </w:smartTag>
      <w:r w:rsidRPr="00E563F8">
        <w:rPr>
          <w:sz w:val="28"/>
          <w:szCs w:val="28"/>
        </w:rPr>
        <w:t>.;</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Семиков В.Л. Теория организации. М.: Академия ГПС МЧС России, 2004;</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 xml:space="preserve">Пожарные риски. (Под ред. Брушлинского Н.Н.) Вып.1-4. – </w:t>
      </w:r>
      <w:r w:rsidRPr="00E563F8">
        <w:rPr>
          <w:sz w:val="28"/>
          <w:szCs w:val="28"/>
          <w:lang w:val="en-US"/>
        </w:rPr>
        <w:t>M</w:t>
      </w:r>
      <w:r w:rsidRPr="00E563F8">
        <w:rPr>
          <w:sz w:val="28"/>
          <w:szCs w:val="28"/>
        </w:rPr>
        <w:t>.: ФГУ ВНИИПО МЧС России, 2004-2006;</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 xml:space="preserve">Брушлинский Н.Н., Соколов С.В., Вагнер П. и др. Пожары в России и в мире. Статистика, анализ, прогнозы. – </w:t>
      </w:r>
      <w:r w:rsidRPr="00E563F8">
        <w:rPr>
          <w:sz w:val="28"/>
          <w:szCs w:val="28"/>
          <w:lang w:val="en-US"/>
        </w:rPr>
        <w:t>M</w:t>
      </w:r>
      <w:r w:rsidRPr="00E563F8">
        <w:rPr>
          <w:sz w:val="28"/>
          <w:szCs w:val="28"/>
        </w:rPr>
        <w:t>.: Калан, 2002.-157</w:t>
      </w:r>
      <w:r w:rsidRPr="00E563F8">
        <w:rPr>
          <w:sz w:val="28"/>
          <w:szCs w:val="28"/>
          <w:lang w:val="en-US"/>
        </w:rPr>
        <w:t>c</w:t>
      </w:r>
      <w:r w:rsidRPr="00E563F8">
        <w:rPr>
          <w:sz w:val="28"/>
          <w:szCs w:val="28"/>
        </w:rPr>
        <w:t>.;</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Брушлинский Н. Н., Соколов С. В., Вагнер П. Человечество и пожары. – М.: Академия ГПС МЧС России, 2007. – 102 с.;</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Брушлинский Н.Н., Соколов С.В., Вагнер П., Д.Холл Мировая пожарная статистика. Отчеты Центра Пожарной статистики КТИФ № 1-12, Академия ГПС МЧС России 1995-2012;</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Брушлинский Н.Н., Соколов С.В., Вагнер П и др. Безопасность городов. Имитационное моделирование городских процессов и систем. – М.: ФАЗИС, 2004. – Х</w:t>
      </w:r>
      <w:r w:rsidRPr="00E563F8">
        <w:rPr>
          <w:sz w:val="28"/>
          <w:szCs w:val="28"/>
          <w:lang w:val="en-US"/>
        </w:rPr>
        <w:t>II</w:t>
      </w:r>
      <w:r w:rsidRPr="00E563F8">
        <w:rPr>
          <w:sz w:val="28"/>
          <w:szCs w:val="28"/>
        </w:rPr>
        <w:t>+172 с.</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Глуховенко Ю.М., Коробко В.Б. Организационное проектирование многофункциональной пожарно-спасательной службы. – М.: “АРС”, 2003. – 291</w:t>
      </w:r>
      <w:r w:rsidRPr="00E563F8">
        <w:rPr>
          <w:sz w:val="28"/>
          <w:szCs w:val="28"/>
          <w:lang w:val="en-US"/>
        </w:rPr>
        <w:t>c</w:t>
      </w:r>
      <w:r w:rsidRPr="00E563F8">
        <w:rPr>
          <w:sz w:val="28"/>
          <w:szCs w:val="28"/>
        </w:rPr>
        <w:t>.;</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Кафидов В.В. Исследование систем управления: Учебное пособие для вузов. – 2-е изд. -  М.: Академический Проект; Екатеринбург: Деловая книга, 2005. – 160 с. – («Gaudeamus»);</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Кафидов В.В., Скипетрова Т.В. Теория организации: Учебное пособие для вузов. -  М.: Академический Проект; Фонд «Мир», 2005. –  144 с. – («Gaudeamus»);</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Исаева Л.К. Экология пожаров, техногенных и природных катастроф: Учебное пособие. – М.: Академия ГПС МВД России, 2001. – 301 с.;</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 xml:space="preserve">Н.Л. Присяжнюк, Т.Н. Соловьева «Управление пожарным риском на предприятии» // Материалы ХШ науч.-техн.конф. «Системы безопасности» СБ-2004 Международного форума информации 28,29 октября </w:t>
      </w:r>
      <w:smartTag w:uri="urn:schemas-microsoft-com:office:smarttags" w:element="metricconverter">
        <w:smartTagPr>
          <w:attr w:name="ProductID" w:val="2004 г"/>
        </w:smartTagPr>
        <w:r w:rsidRPr="00E563F8">
          <w:rPr>
            <w:sz w:val="28"/>
            <w:szCs w:val="28"/>
          </w:rPr>
          <w:t>2004 г</w:t>
        </w:r>
      </w:smartTag>
      <w:r w:rsidRPr="00E563F8">
        <w:rPr>
          <w:sz w:val="28"/>
          <w:szCs w:val="28"/>
        </w:rPr>
        <w:t>. г. Москва. – М., 2004. – с.294-297;</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 xml:space="preserve">Н.Л. Присяжнюк, Т.Н. Соловьёва «Пожарная опасность и пожарный риск» // Материалы ХШ науч.-техн.конф. «Системы безопасности» СБ-2004 </w:t>
      </w:r>
      <w:r w:rsidRPr="00E563F8">
        <w:rPr>
          <w:sz w:val="28"/>
          <w:szCs w:val="28"/>
        </w:rPr>
        <w:lastRenderedPageBreak/>
        <w:t xml:space="preserve">Международного форума информации 28,29 октября </w:t>
      </w:r>
      <w:smartTag w:uri="urn:schemas-microsoft-com:office:smarttags" w:element="metricconverter">
        <w:smartTagPr>
          <w:attr w:name="ProductID" w:val="2004 г"/>
        </w:smartTagPr>
        <w:r w:rsidRPr="00E563F8">
          <w:rPr>
            <w:sz w:val="28"/>
            <w:szCs w:val="28"/>
          </w:rPr>
          <w:t>2004 г</w:t>
        </w:r>
      </w:smartTag>
      <w:r w:rsidRPr="00E563F8">
        <w:rPr>
          <w:sz w:val="28"/>
          <w:szCs w:val="28"/>
        </w:rPr>
        <w:t xml:space="preserve">. г. Москва. – М., </w:t>
      </w:r>
      <w:smartTag w:uri="urn:schemas-microsoft-com:office:smarttags" w:element="metricconverter">
        <w:smartTagPr>
          <w:attr w:name="ProductID" w:val="2004 г"/>
        </w:smartTagPr>
        <w:r w:rsidRPr="00E563F8">
          <w:rPr>
            <w:sz w:val="28"/>
            <w:szCs w:val="28"/>
          </w:rPr>
          <w:t>2004 г</w:t>
        </w:r>
      </w:smartTag>
      <w:r w:rsidRPr="00E563F8">
        <w:rPr>
          <w:sz w:val="28"/>
          <w:szCs w:val="28"/>
        </w:rPr>
        <w:t>.;</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Шульгин В.Н., Овсяник А.И. Инженерная защита населения. Учебник. ВИА, МО РФ/ Под ред. Ю.Л.Воробьева. Рекомендован к изданию МЧС России.– М., 2006.</w:t>
      </w:r>
    </w:p>
    <w:p w:rsidR="00545AF2" w:rsidRPr="00E563F8" w:rsidRDefault="00545AF2" w:rsidP="00AF3337">
      <w:pPr>
        <w:numPr>
          <w:ilvl w:val="0"/>
          <w:numId w:val="81"/>
        </w:numPr>
        <w:tabs>
          <w:tab w:val="clear" w:pos="360"/>
          <w:tab w:val="num" w:pos="0"/>
          <w:tab w:val="left" w:pos="1134"/>
        </w:tabs>
        <w:suppressAutoHyphens/>
        <w:ind w:left="0" w:firstLine="709"/>
        <w:rPr>
          <w:sz w:val="28"/>
          <w:szCs w:val="28"/>
        </w:rPr>
      </w:pPr>
      <w:r w:rsidRPr="00E563F8">
        <w:rPr>
          <w:sz w:val="28"/>
          <w:szCs w:val="28"/>
        </w:rPr>
        <w:t>Шульгин В.Н и другие «Защита населения в чрезвычайных ситуациях». Москва, 2003.</w:t>
      </w:r>
    </w:p>
    <w:p w:rsidR="00545AF2" w:rsidRPr="00E563F8" w:rsidRDefault="00545AF2" w:rsidP="003C7282">
      <w:pPr>
        <w:suppressAutoHyphens/>
        <w:ind w:firstLine="709"/>
        <w:rPr>
          <w:b/>
          <w:sz w:val="28"/>
          <w:szCs w:val="28"/>
        </w:rPr>
      </w:pPr>
      <w:r w:rsidRPr="00E563F8">
        <w:rPr>
          <w:b/>
          <w:sz w:val="28"/>
          <w:szCs w:val="28"/>
        </w:rPr>
        <w:t>Дополнительные источники:</w:t>
      </w:r>
    </w:p>
    <w:p w:rsidR="00545AF2" w:rsidRPr="00E563F8" w:rsidRDefault="00545AF2" w:rsidP="00AF3337">
      <w:pPr>
        <w:pStyle w:val="a4"/>
        <w:numPr>
          <w:ilvl w:val="0"/>
          <w:numId w:val="79"/>
        </w:numPr>
        <w:tabs>
          <w:tab w:val="clear" w:pos="900"/>
          <w:tab w:val="num" w:pos="0"/>
          <w:tab w:val="left" w:pos="567"/>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Кириллов Г.Н. Государственный пожарный надзор: проблемы и достижения // Средства спасения, 2005, с.с. 186-188.</w:t>
      </w:r>
    </w:p>
    <w:p w:rsidR="00545AF2" w:rsidRPr="00E563F8" w:rsidRDefault="00545AF2" w:rsidP="00AF3337">
      <w:pPr>
        <w:pStyle w:val="a4"/>
        <w:numPr>
          <w:ilvl w:val="0"/>
          <w:numId w:val="79"/>
        </w:numPr>
        <w:tabs>
          <w:tab w:val="clear" w:pos="900"/>
          <w:tab w:val="num" w:pos="0"/>
          <w:tab w:val="left" w:pos="567"/>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 Ненашев Ю.П. Организация работы органов государственного пожарного надзора. // Средства спасения, 2005, с.с. 192-195.</w:t>
      </w:r>
    </w:p>
    <w:p w:rsidR="00545AF2" w:rsidRPr="00E563F8" w:rsidRDefault="00545AF2" w:rsidP="00AF3337">
      <w:pPr>
        <w:pStyle w:val="a4"/>
        <w:numPr>
          <w:ilvl w:val="0"/>
          <w:numId w:val="79"/>
        </w:numPr>
        <w:tabs>
          <w:tab w:val="clear" w:pos="900"/>
          <w:tab w:val="num" w:pos="0"/>
          <w:tab w:val="left" w:pos="567"/>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Козлачков В.И. Пожарная безопасность и противопожарное страхование // Системы безопасности, связи и телекоммуникаций, 1998, № 20.</w:t>
      </w:r>
    </w:p>
    <w:p w:rsidR="00545AF2" w:rsidRPr="00E563F8" w:rsidRDefault="00545AF2" w:rsidP="00AF3337">
      <w:pPr>
        <w:pStyle w:val="a4"/>
        <w:numPr>
          <w:ilvl w:val="0"/>
          <w:numId w:val="79"/>
        </w:numPr>
        <w:tabs>
          <w:tab w:val="clear" w:pos="900"/>
          <w:tab w:val="num" w:pos="0"/>
          <w:tab w:val="left" w:pos="567"/>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 Козлачков В.И. Предпринимательские риски и пожарная безопасность // Системы безопасности, связи и телекоммуникаций, 2003, № 6. </w:t>
      </w:r>
    </w:p>
    <w:p w:rsidR="00545AF2" w:rsidRPr="00E563F8" w:rsidRDefault="00545AF2" w:rsidP="00AF3337">
      <w:pPr>
        <w:pStyle w:val="a4"/>
        <w:numPr>
          <w:ilvl w:val="0"/>
          <w:numId w:val="79"/>
        </w:numPr>
        <w:tabs>
          <w:tab w:val="clear" w:pos="900"/>
          <w:tab w:val="num" w:pos="0"/>
          <w:tab w:val="left" w:pos="567"/>
          <w:tab w:val="left" w:pos="1134"/>
        </w:tabs>
        <w:suppressAutoHyphens/>
        <w:spacing w:after="0" w:line="240" w:lineRule="auto"/>
        <w:ind w:left="0" w:firstLine="709"/>
        <w:rPr>
          <w:rFonts w:ascii="Times New Roman" w:hAnsi="Times New Roman"/>
          <w:sz w:val="28"/>
          <w:szCs w:val="28"/>
        </w:rPr>
      </w:pPr>
      <w:r w:rsidRPr="00E563F8">
        <w:rPr>
          <w:rFonts w:ascii="Times New Roman" w:hAnsi="Times New Roman"/>
          <w:sz w:val="28"/>
          <w:szCs w:val="28"/>
        </w:rPr>
        <w:t>Бабуров В.П. и др. Производственная и пожарная автоматика. Ч.2. Автоматическая пожарная сигнализация. – М.: Академия ГПС МЧС России, 2013.</w:t>
      </w:r>
    </w:p>
    <w:p w:rsidR="00545AF2" w:rsidRPr="00E563F8" w:rsidRDefault="00545AF2" w:rsidP="00AF3337">
      <w:pPr>
        <w:pStyle w:val="a4"/>
        <w:numPr>
          <w:ilvl w:val="0"/>
          <w:numId w:val="79"/>
        </w:numPr>
        <w:tabs>
          <w:tab w:val="clear" w:pos="900"/>
          <w:tab w:val="num" w:pos="0"/>
          <w:tab w:val="left" w:pos="567"/>
          <w:tab w:val="left" w:pos="1134"/>
        </w:tabs>
        <w:suppressAutoHyphens/>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 Бабуров В.П. и др. Производственная и пожарная автоматика. Ч.2. Автоматические установки пожаротушения. – М.: Академия ГПС МЧС России, 2007.</w:t>
      </w:r>
    </w:p>
    <w:p w:rsidR="00545AF2" w:rsidRPr="00E563F8" w:rsidRDefault="00545AF2" w:rsidP="00AF3337">
      <w:pPr>
        <w:pStyle w:val="a4"/>
        <w:numPr>
          <w:ilvl w:val="0"/>
          <w:numId w:val="79"/>
        </w:numPr>
        <w:tabs>
          <w:tab w:val="clear" w:pos="900"/>
          <w:tab w:val="num" w:pos="0"/>
          <w:tab w:val="left" w:pos="567"/>
          <w:tab w:val="left" w:pos="1134"/>
        </w:tabs>
        <w:suppressAutoHyphens/>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 Бабуров В.П., Фомин В.И., Бабурин В.В.  Автоматические установки пожаротушения. – М.: Пожнаука. 2010.</w:t>
      </w:r>
    </w:p>
    <w:p w:rsidR="00545AF2" w:rsidRPr="00E563F8" w:rsidRDefault="00545AF2" w:rsidP="00AF3337">
      <w:pPr>
        <w:numPr>
          <w:ilvl w:val="0"/>
          <w:numId w:val="79"/>
        </w:numPr>
        <w:tabs>
          <w:tab w:val="clear" w:pos="900"/>
          <w:tab w:val="left" w:pos="1134"/>
        </w:tabs>
        <w:suppressAutoHyphens/>
        <w:ind w:left="0" w:firstLine="709"/>
        <w:rPr>
          <w:sz w:val="28"/>
          <w:szCs w:val="28"/>
        </w:rPr>
      </w:pPr>
      <w:r w:rsidRPr="00E563F8">
        <w:rPr>
          <w:sz w:val="28"/>
          <w:szCs w:val="28"/>
        </w:rPr>
        <w:t xml:space="preserve">Защита населения и территорий от чрезвычайных ситуаций. Учебное пособие /Под общей ред. М.И.Фалеева. - Калуга, </w:t>
      </w:r>
      <w:smartTag w:uri="urn:schemas-microsoft-com:office:smarttags" w:element="metricconverter">
        <w:smartTagPr>
          <w:attr w:name="ProductID" w:val="2001 г"/>
        </w:smartTagPr>
        <w:r w:rsidRPr="00E563F8">
          <w:rPr>
            <w:sz w:val="28"/>
            <w:szCs w:val="28"/>
          </w:rPr>
          <w:t>2001 г</w:t>
        </w:r>
      </w:smartTag>
      <w:r w:rsidRPr="00E563F8">
        <w:rPr>
          <w:sz w:val="28"/>
          <w:szCs w:val="28"/>
        </w:rPr>
        <w:t>.;</w:t>
      </w:r>
    </w:p>
    <w:p w:rsidR="00545AF2" w:rsidRPr="00E563F8" w:rsidRDefault="00545AF2" w:rsidP="00AF3337">
      <w:pPr>
        <w:numPr>
          <w:ilvl w:val="0"/>
          <w:numId w:val="79"/>
        </w:numPr>
        <w:tabs>
          <w:tab w:val="clear" w:pos="900"/>
          <w:tab w:val="left" w:pos="1134"/>
        </w:tabs>
        <w:suppressAutoHyphens/>
        <w:ind w:left="0" w:firstLine="709"/>
        <w:rPr>
          <w:sz w:val="28"/>
          <w:szCs w:val="28"/>
        </w:rPr>
      </w:pPr>
      <w:r w:rsidRPr="00E563F8">
        <w:rPr>
          <w:sz w:val="28"/>
          <w:szCs w:val="28"/>
        </w:rPr>
        <w:t>Управление персоналом организации. Учебник под ред. А.Я. Кибанова. М-2010 г.;</w:t>
      </w:r>
    </w:p>
    <w:p w:rsidR="00545AF2" w:rsidRPr="00E563F8" w:rsidRDefault="00545AF2" w:rsidP="00AF3337">
      <w:pPr>
        <w:numPr>
          <w:ilvl w:val="0"/>
          <w:numId w:val="79"/>
        </w:numPr>
        <w:tabs>
          <w:tab w:val="clear" w:pos="900"/>
          <w:tab w:val="left" w:pos="1134"/>
        </w:tabs>
        <w:suppressAutoHyphens/>
        <w:ind w:left="0" w:firstLine="709"/>
        <w:rPr>
          <w:sz w:val="28"/>
          <w:szCs w:val="28"/>
        </w:rPr>
      </w:pPr>
      <w:r w:rsidRPr="00E563F8">
        <w:rPr>
          <w:sz w:val="28"/>
          <w:szCs w:val="28"/>
        </w:rPr>
        <w:t>Морозов В.И., Полянов М.Н., Фурсов А.И. Организация работы с кадрами Государственной противопожарной службы. Учебное пособие. М, 2006.</w:t>
      </w:r>
    </w:p>
    <w:p w:rsidR="00545AF2" w:rsidRPr="00E563F8" w:rsidRDefault="00545AF2" w:rsidP="00AF3337">
      <w:pPr>
        <w:numPr>
          <w:ilvl w:val="0"/>
          <w:numId w:val="79"/>
        </w:numPr>
        <w:tabs>
          <w:tab w:val="clear" w:pos="900"/>
          <w:tab w:val="left" w:pos="1134"/>
        </w:tabs>
        <w:suppressAutoHyphens/>
        <w:ind w:left="0" w:firstLine="709"/>
        <w:rPr>
          <w:sz w:val="28"/>
          <w:szCs w:val="28"/>
        </w:rPr>
      </w:pPr>
      <w:r w:rsidRPr="00E563F8">
        <w:rPr>
          <w:sz w:val="28"/>
          <w:szCs w:val="28"/>
        </w:rPr>
        <w:t>Воробьев А.О. Среднемножественные модели распространения пожарных рисков// Пожарная безопасность. – 1998. - №4. – с.128-132;</w:t>
      </w:r>
    </w:p>
    <w:p w:rsidR="00545AF2" w:rsidRPr="00E563F8" w:rsidRDefault="00545AF2" w:rsidP="00AF3337">
      <w:pPr>
        <w:numPr>
          <w:ilvl w:val="0"/>
          <w:numId w:val="79"/>
        </w:numPr>
        <w:tabs>
          <w:tab w:val="clear" w:pos="900"/>
          <w:tab w:val="left" w:pos="1134"/>
        </w:tabs>
        <w:suppressAutoHyphens/>
        <w:ind w:left="0" w:firstLine="709"/>
        <w:rPr>
          <w:sz w:val="28"/>
          <w:szCs w:val="28"/>
        </w:rPr>
      </w:pPr>
      <w:r w:rsidRPr="00E563F8">
        <w:rPr>
          <w:sz w:val="28"/>
          <w:szCs w:val="28"/>
        </w:rPr>
        <w:t>Гуреев В.В., Лукшин А.В., Чугунов М.Н. Методика оценки рисков, связанных с пожарами, на промышленных предприятиях// Пожарная безопасность. – 2004. - №5. – с.118-121;</w:t>
      </w:r>
    </w:p>
    <w:p w:rsidR="00545AF2" w:rsidRPr="00E563F8" w:rsidRDefault="00545AF2" w:rsidP="00AF3337">
      <w:pPr>
        <w:numPr>
          <w:ilvl w:val="0"/>
          <w:numId w:val="79"/>
        </w:numPr>
        <w:tabs>
          <w:tab w:val="clear" w:pos="900"/>
          <w:tab w:val="left" w:pos="1134"/>
        </w:tabs>
        <w:suppressAutoHyphens/>
        <w:ind w:left="0" w:firstLine="709"/>
        <w:rPr>
          <w:sz w:val="28"/>
          <w:szCs w:val="28"/>
        </w:rPr>
      </w:pPr>
      <w:r w:rsidRPr="00E563F8">
        <w:rPr>
          <w:sz w:val="28"/>
          <w:szCs w:val="28"/>
        </w:rPr>
        <w:t>Пожарная техника: Учебник / Под ред. М.Д. Безбородько.-М.: Академия ГПС МЧС России, 2012.-437 с.</w:t>
      </w:r>
    </w:p>
    <w:p w:rsidR="00545AF2" w:rsidRPr="00E563F8" w:rsidRDefault="00545AF2" w:rsidP="003B1E70">
      <w:pPr>
        <w:jc w:val="center"/>
        <w:rPr>
          <w:b/>
          <w:sz w:val="28"/>
          <w:szCs w:val="28"/>
        </w:rPr>
      </w:pPr>
    </w:p>
    <w:p w:rsidR="00545AF2" w:rsidRPr="00E563F8" w:rsidRDefault="00545AF2" w:rsidP="003B1E70">
      <w:pPr>
        <w:tabs>
          <w:tab w:val="left" w:pos="142"/>
        </w:tabs>
        <w:ind w:firstLine="709"/>
        <w:jc w:val="center"/>
        <w:rPr>
          <w:b/>
          <w:sz w:val="28"/>
          <w:szCs w:val="28"/>
        </w:rPr>
      </w:pPr>
      <w:r w:rsidRPr="00E563F8">
        <w:rPr>
          <w:b/>
          <w:sz w:val="28"/>
          <w:szCs w:val="28"/>
        </w:rPr>
        <w:t>7. Материально-техническое обеспечение</w:t>
      </w:r>
      <w:r w:rsidR="009C40B3" w:rsidRPr="00E563F8">
        <w:rPr>
          <w:b/>
          <w:sz w:val="28"/>
          <w:szCs w:val="28"/>
        </w:rPr>
        <w:t>.</w:t>
      </w:r>
    </w:p>
    <w:p w:rsidR="009C40B3" w:rsidRPr="00E563F8" w:rsidRDefault="009C40B3" w:rsidP="003B1E70">
      <w:pPr>
        <w:tabs>
          <w:tab w:val="left" w:pos="142"/>
        </w:tabs>
        <w:ind w:firstLine="709"/>
        <w:jc w:val="center"/>
        <w:rPr>
          <w:b/>
          <w:sz w:val="28"/>
          <w:szCs w:val="28"/>
        </w:rPr>
      </w:pPr>
    </w:p>
    <w:p w:rsidR="00545AF2" w:rsidRPr="00E563F8" w:rsidRDefault="00545AF2" w:rsidP="00AF3337">
      <w:pPr>
        <w:pStyle w:val="a6"/>
        <w:numPr>
          <w:ilvl w:val="0"/>
          <w:numId w:val="80"/>
        </w:numPr>
        <w:tabs>
          <w:tab w:val="clear" w:pos="8222"/>
          <w:tab w:val="left" w:pos="0"/>
          <w:tab w:val="left" w:pos="851"/>
          <w:tab w:val="left" w:pos="1134"/>
        </w:tabs>
        <w:ind w:left="0" w:right="0" w:firstLine="709"/>
        <w:rPr>
          <w:szCs w:val="28"/>
          <w:lang w:val="ru-RU"/>
        </w:rPr>
      </w:pPr>
      <w:r w:rsidRPr="00E563F8">
        <w:rPr>
          <w:szCs w:val="28"/>
          <w:lang w:val="ru-RU"/>
        </w:rPr>
        <w:t xml:space="preserve">Специализированный интерактивный класс </w:t>
      </w:r>
      <w:r w:rsidRPr="00E563F8">
        <w:rPr>
          <w:szCs w:val="28"/>
        </w:rPr>
        <w:t>Activ</w:t>
      </w:r>
      <w:r w:rsidRPr="00E563F8">
        <w:rPr>
          <w:szCs w:val="28"/>
          <w:lang w:val="ru-RU"/>
        </w:rPr>
        <w:t xml:space="preserve"> </w:t>
      </w:r>
      <w:r w:rsidRPr="00E563F8">
        <w:rPr>
          <w:szCs w:val="28"/>
        </w:rPr>
        <w:t>Board</w:t>
      </w:r>
      <w:r w:rsidRPr="00E563F8">
        <w:rPr>
          <w:szCs w:val="28"/>
          <w:lang w:val="ru-RU"/>
        </w:rPr>
        <w:t>.</w:t>
      </w:r>
    </w:p>
    <w:p w:rsidR="00545AF2" w:rsidRPr="00E563F8" w:rsidRDefault="00545AF2" w:rsidP="00AF3337">
      <w:pPr>
        <w:pStyle w:val="a6"/>
        <w:numPr>
          <w:ilvl w:val="0"/>
          <w:numId w:val="80"/>
        </w:numPr>
        <w:tabs>
          <w:tab w:val="clear" w:pos="8222"/>
          <w:tab w:val="left" w:pos="0"/>
          <w:tab w:val="left" w:pos="851"/>
          <w:tab w:val="left" w:pos="1134"/>
        </w:tabs>
        <w:ind w:left="0" w:right="0" w:firstLine="709"/>
        <w:rPr>
          <w:szCs w:val="28"/>
          <w:lang w:val="ru-RU"/>
        </w:rPr>
      </w:pPr>
      <w:r w:rsidRPr="00E563F8">
        <w:rPr>
          <w:szCs w:val="28"/>
          <w:lang w:val="ru-RU"/>
        </w:rPr>
        <w:t>Компьютерный класс (количество персональных компьютеров опр</w:t>
      </w:r>
      <w:r w:rsidRPr="00E563F8">
        <w:rPr>
          <w:szCs w:val="28"/>
          <w:lang w:val="ru-RU"/>
        </w:rPr>
        <w:t>е</w:t>
      </w:r>
      <w:r w:rsidRPr="00E563F8">
        <w:rPr>
          <w:szCs w:val="28"/>
          <w:lang w:val="ru-RU"/>
        </w:rPr>
        <w:t>деляется из расчета не менее 1 на каждых двух слушателей учебной группы).</w:t>
      </w:r>
    </w:p>
    <w:p w:rsidR="00545AF2" w:rsidRPr="00E563F8" w:rsidRDefault="00545AF2" w:rsidP="00AF3337">
      <w:pPr>
        <w:pStyle w:val="a6"/>
        <w:numPr>
          <w:ilvl w:val="0"/>
          <w:numId w:val="80"/>
        </w:numPr>
        <w:tabs>
          <w:tab w:val="clear" w:pos="8222"/>
          <w:tab w:val="left" w:pos="0"/>
          <w:tab w:val="left" w:pos="851"/>
          <w:tab w:val="left" w:pos="1134"/>
        </w:tabs>
        <w:ind w:left="0" w:right="0" w:firstLine="709"/>
        <w:rPr>
          <w:szCs w:val="28"/>
          <w:lang w:val="ru-RU"/>
        </w:rPr>
      </w:pPr>
      <w:r w:rsidRPr="00E563F8">
        <w:rPr>
          <w:szCs w:val="28"/>
        </w:rPr>
        <w:t>Материалы видеофильмов и презентаций.</w:t>
      </w:r>
    </w:p>
    <w:p w:rsidR="00CB2AE2" w:rsidRPr="00E563F8" w:rsidRDefault="00CB2AE2" w:rsidP="003B1E70">
      <w:pPr>
        <w:rPr>
          <w:sz w:val="28"/>
          <w:szCs w:val="28"/>
        </w:rPr>
      </w:pPr>
    </w:p>
    <w:p w:rsidR="00545AF2" w:rsidRPr="00E563F8" w:rsidRDefault="00545AF2" w:rsidP="003B1E70">
      <w:pPr>
        <w:rPr>
          <w:sz w:val="28"/>
          <w:szCs w:val="28"/>
        </w:rPr>
      </w:pPr>
    </w:p>
    <w:p w:rsidR="00282260" w:rsidRPr="00E563F8" w:rsidRDefault="00282260" w:rsidP="003B1E70">
      <w:pPr>
        <w:shd w:val="clear" w:color="auto" w:fill="FFFFFF"/>
        <w:autoSpaceDE w:val="0"/>
        <w:autoSpaceDN w:val="0"/>
        <w:adjustRightInd w:val="0"/>
        <w:jc w:val="center"/>
        <w:rPr>
          <w:b/>
          <w:sz w:val="28"/>
          <w:szCs w:val="28"/>
        </w:rPr>
      </w:pPr>
      <w:bookmarkStart w:id="9" w:name="_Toc347231156"/>
      <w:r w:rsidRPr="00E563F8">
        <w:rPr>
          <w:b/>
          <w:sz w:val="28"/>
          <w:szCs w:val="28"/>
        </w:rPr>
        <w:lastRenderedPageBreak/>
        <w:t>ПРОГРАММ</w:t>
      </w:r>
      <w:r w:rsidR="00CE056D" w:rsidRPr="00E563F8">
        <w:rPr>
          <w:b/>
          <w:sz w:val="28"/>
          <w:szCs w:val="28"/>
        </w:rPr>
        <w:t>А</w:t>
      </w:r>
      <w:r w:rsidRPr="00E563F8">
        <w:rPr>
          <w:b/>
          <w:sz w:val="28"/>
          <w:szCs w:val="28"/>
        </w:rPr>
        <w:t xml:space="preserve"> ПОВЫШЕНИЯ КВАЛИФИКАЦИИ</w:t>
      </w:r>
    </w:p>
    <w:p w:rsidR="00282260" w:rsidRPr="00E563F8" w:rsidRDefault="00282260"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290ABD" w:rsidRPr="00E563F8" w:rsidRDefault="00290ABD" w:rsidP="003B1E70">
      <w:pPr>
        <w:shd w:val="clear" w:color="auto" w:fill="FFFFFF"/>
        <w:autoSpaceDE w:val="0"/>
        <w:autoSpaceDN w:val="0"/>
        <w:adjustRightInd w:val="0"/>
        <w:jc w:val="center"/>
        <w:rPr>
          <w:b/>
          <w:sz w:val="28"/>
          <w:szCs w:val="28"/>
        </w:rPr>
      </w:pPr>
    </w:p>
    <w:bookmarkEnd w:id="9"/>
    <w:p w:rsidR="009542E4" w:rsidRPr="00E563F8" w:rsidRDefault="00D93EFF" w:rsidP="003B1E70">
      <w:pPr>
        <w:jc w:val="center"/>
        <w:rPr>
          <w:b/>
          <w:sz w:val="28"/>
          <w:szCs w:val="28"/>
        </w:rPr>
      </w:pPr>
      <w:r w:rsidRPr="00E563F8">
        <w:rPr>
          <w:b/>
          <w:sz w:val="28"/>
          <w:szCs w:val="28"/>
        </w:rPr>
        <w:t>«</w:t>
      </w:r>
      <w:r w:rsidR="009542E4" w:rsidRPr="00E563F8">
        <w:rPr>
          <w:b/>
          <w:sz w:val="28"/>
          <w:szCs w:val="28"/>
        </w:rPr>
        <w:t xml:space="preserve">СОВЕРШЕНСТВОВАНИЕ ОРГАНИЗАЦИИ ДЕЯТЕЛЬНОСТИ </w:t>
      </w:r>
    </w:p>
    <w:p w:rsidR="00D93EFF" w:rsidRPr="00E563F8" w:rsidRDefault="009542E4" w:rsidP="003B1E70">
      <w:pPr>
        <w:jc w:val="center"/>
        <w:rPr>
          <w:b/>
          <w:sz w:val="28"/>
          <w:szCs w:val="28"/>
        </w:rPr>
      </w:pPr>
      <w:r w:rsidRPr="00E563F8">
        <w:rPr>
          <w:b/>
          <w:sz w:val="28"/>
          <w:szCs w:val="28"/>
        </w:rPr>
        <w:t>ЧАСТЕЙ ФПС</w:t>
      </w:r>
      <w:r w:rsidR="00D93EFF" w:rsidRPr="00E563F8">
        <w:rPr>
          <w:b/>
          <w:sz w:val="28"/>
          <w:szCs w:val="28"/>
        </w:rPr>
        <w:t>»</w:t>
      </w:r>
    </w:p>
    <w:p w:rsidR="00D93EFF" w:rsidRPr="00E563F8" w:rsidRDefault="00E563F8" w:rsidP="003B1E70">
      <w:pPr>
        <w:ind w:firstLine="540"/>
        <w:jc w:val="center"/>
        <w:rPr>
          <w:sz w:val="28"/>
          <w:szCs w:val="28"/>
        </w:rPr>
      </w:pPr>
      <w:r>
        <w:rPr>
          <w:noProof/>
          <w:sz w:val="28"/>
          <w:szCs w:val="28"/>
        </w:rPr>
        <mc:AlternateContent>
          <mc:Choice Requires="wps">
            <w:drawing>
              <wp:anchor distT="4294967295" distB="4294967295" distL="114300" distR="114300" simplePos="0" relativeHeight="251662848"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2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MMTgIAAFk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ORuAwxO&#10;AgAAWQQAAA4AAAAAAAAAAAAAAAAALgIAAGRycy9lMm9Eb2MueG1sUEsBAi0AFAAGAAgAAAAhAGos&#10;UYDYAAAABgEAAA8AAAAAAAAAAAAAAAAAqAQAAGRycy9kb3ducmV2LnhtbFBLBQYAAAAABAAEAPMA&#10;AACtBQAAAAA=&#10;"/>
            </w:pict>
          </mc:Fallback>
        </mc:AlternateContent>
      </w:r>
      <w:r w:rsidR="00D93EFF" w:rsidRPr="00E563F8">
        <w:rPr>
          <w:sz w:val="28"/>
          <w:szCs w:val="28"/>
        </w:rPr>
        <w:t>(наименование программы)</w:t>
      </w:r>
    </w:p>
    <w:p w:rsidR="009542E4" w:rsidRPr="00E563F8" w:rsidRDefault="009542E4" w:rsidP="003B1E70">
      <w:pPr>
        <w:ind w:firstLine="540"/>
        <w:jc w:val="center"/>
        <w:rPr>
          <w:sz w:val="28"/>
          <w:szCs w:val="28"/>
        </w:rPr>
      </w:pPr>
    </w:p>
    <w:p w:rsidR="00D93EFF" w:rsidRPr="00E563F8" w:rsidRDefault="009542E4" w:rsidP="009542E4">
      <w:pPr>
        <w:pStyle w:val="1"/>
        <w:tabs>
          <w:tab w:val="clear" w:pos="6540"/>
          <w:tab w:val="left" w:pos="0"/>
        </w:tabs>
        <w:jc w:val="both"/>
        <w:rPr>
          <w:lang w:val="ru-RU"/>
        </w:rPr>
      </w:pPr>
      <w:bookmarkStart w:id="10" w:name="_Toc381006397"/>
      <w:r w:rsidRPr="00E563F8">
        <w:rPr>
          <w:lang w:val="ru-RU"/>
        </w:rPr>
        <w:tab/>
        <w:t xml:space="preserve">Категория слушателей </w:t>
      </w:r>
      <w:r w:rsidR="00513C49" w:rsidRPr="00E563F8">
        <w:rPr>
          <w:lang w:val="ru-RU"/>
        </w:rPr>
        <w:t xml:space="preserve">- </w:t>
      </w:r>
      <w:r w:rsidR="00513C49" w:rsidRPr="00E563F8">
        <w:t>Руководит</w:t>
      </w:r>
      <w:r w:rsidR="00513C49" w:rsidRPr="00E563F8">
        <w:rPr>
          <w:lang w:val="ru-RU"/>
        </w:rPr>
        <w:t>ели</w:t>
      </w:r>
      <w:r w:rsidRPr="00E563F8">
        <w:t xml:space="preserve"> подразделений</w:t>
      </w:r>
      <w:bookmarkEnd w:id="10"/>
      <w:r w:rsidRPr="00E563F8">
        <w:t xml:space="preserve"> </w:t>
      </w:r>
      <w:bookmarkStart w:id="11" w:name="_Toc381006398"/>
      <w:r w:rsidRPr="00E563F8">
        <w:t>специальной пожарной охраны</w:t>
      </w:r>
      <w:bookmarkEnd w:id="11"/>
      <w:r w:rsidR="008B369A" w:rsidRPr="00E563F8">
        <w:rPr>
          <w:lang w:val="ru-RU"/>
        </w:rPr>
        <w:t xml:space="preserve"> </w:t>
      </w:r>
      <w:r w:rsidR="008B369A" w:rsidRPr="00E563F8">
        <w:rPr>
          <w:szCs w:val="28"/>
        </w:rPr>
        <w:t>непосредственно подчиненных Департаменту пожарно-спасательных сил и сил ГО МЧС России</w:t>
      </w:r>
      <w:r w:rsidRPr="00E563F8">
        <w:rPr>
          <w:lang w:val="ru-RU"/>
        </w:rPr>
        <w:t>.</w:t>
      </w:r>
    </w:p>
    <w:p w:rsidR="009542E4" w:rsidRPr="00E563F8" w:rsidRDefault="009542E4" w:rsidP="009542E4">
      <w:pPr>
        <w:rPr>
          <w:lang w:eastAsia="x-none"/>
        </w:rPr>
      </w:pPr>
    </w:p>
    <w:p w:rsidR="00D93EFF" w:rsidRPr="00E563F8" w:rsidRDefault="00D93EFF" w:rsidP="003B1E70">
      <w:pPr>
        <w:jc w:val="center"/>
        <w:rPr>
          <w:b/>
          <w:sz w:val="28"/>
          <w:szCs w:val="28"/>
        </w:rPr>
      </w:pPr>
      <w:r w:rsidRPr="00E563F8">
        <w:rPr>
          <w:b/>
          <w:sz w:val="28"/>
          <w:szCs w:val="28"/>
        </w:rPr>
        <w:t>1. Цели и задачи</w:t>
      </w:r>
      <w:r w:rsidR="009542E4" w:rsidRPr="00E563F8">
        <w:rPr>
          <w:b/>
          <w:sz w:val="28"/>
          <w:szCs w:val="28"/>
        </w:rPr>
        <w:t>.</w:t>
      </w:r>
    </w:p>
    <w:p w:rsidR="00D93EFF" w:rsidRPr="00E563F8" w:rsidRDefault="00D93EFF" w:rsidP="003B1E70">
      <w:pPr>
        <w:pStyle w:val="a6"/>
        <w:tabs>
          <w:tab w:val="left" w:pos="1080"/>
        </w:tabs>
        <w:autoSpaceDE w:val="0"/>
        <w:ind w:right="-1" w:firstLine="709"/>
        <w:rPr>
          <w:szCs w:val="28"/>
          <w:lang w:val="ru-RU"/>
        </w:rPr>
      </w:pPr>
      <w:r w:rsidRPr="00E563F8">
        <w:rPr>
          <w:b/>
          <w:szCs w:val="28"/>
          <w:lang w:val="ru-RU"/>
        </w:rPr>
        <w:t xml:space="preserve">Цель: </w:t>
      </w:r>
      <w:r w:rsidRPr="00E563F8">
        <w:rPr>
          <w:szCs w:val="28"/>
          <w:lang w:val="ru-RU"/>
        </w:rPr>
        <w:t>Совершенствование знаний и практических навыков</w:t>
      </w:r>
    </w:p>
    <w:p w:rsidR="005976FB" w:rsidRPr="00E563F8" w:rsidRDefault="00D93EFF" w:rsidP="003B1E70">
      <w:pPr>
        <w:pStyle w:val="a6"/>
        <w:tabs>
          <w:tab w:val="left" w:pos="1080"/>
        </w:tabs>
        <w:autoSpaceDE w:val="0"/>
        <w:ind w:right="-1" w:firstLine="709"/>
        <w:rPr>
          <w:b/>
          <w:szCs w:val="28"/>
          <w:lang w:val="ru-RU"/>
        </w:rPr>
      </w:pPr>
      <w:r w:rsidRPr="00E563F8">
        <w:rPr>
          <w:b/>
          <w:szCs w:val="28"/>
          <w:lang w:val="ru-RU"/>
        </w:rPr>
        <w:t>Задачи:</w:t>
      </w:r>
    </w:p>
    <w:p w:rsidR="00D93EFF" w:rsidRPr="00E563F8" w:rsidRDefault="005976FB" w:rsidP="003B1E70">
      <w:pPr>
        <w:pStyle w:val="a6"/>
        <w:tabs>
          <w:tab w:val="left" w:pos="1080"/>
        </w:tabs>
        <w:autoSpaceDE w:val="0"/>
        <w:ind w:right="-1" w:firstLine="709"/>
        <w:rPr>
          <w:b/>
          <w:szCs w:val="28"/>
          <w:lang w:val="ru-RU"/>
        </w:rPr>
      </w:pPr>
      <w:r w:rsidRPr="00E563F8">
        <w:rPr>
          <w:b/>
          <w:szCs w:val="28"/>
          <w:lang w:val="ru-RU"/>
        </w:rPr>
        <w:t xml:space="preserve">– </w:t>
      </w:r>
      <w:r w:rsidR="00D93EFF" w:rsidRPr="00E563F8">
        <w:rPr>
          <w:szCs w:val="28"/>
          <w:lang w:val="ru-RU"/>
        </w:rPr>
        <w:t>совершенствования теоретических знаний и практических навыков в области тушения пожаров на различных объектах защиты;</w:t>
      </w:r>
    </w:p>
    <w:p w:rsidR="00D93EFF" w:rsidRPr="00E563F8" w:rsidRDefault="00D93EFF" w:rsidP="003B1E70">
      <w:pPr>
        <w:ind w:right="-1" w:firstLine="709"/>
        <w:rPr>
          <w:sz w:val="28"/>
          <w:szCs w:val="28"/>
        </w:rPr>
      </w:pPr>
    </w:p>
    <w:p w:rsidR="00D93EFF" w:rsidRPr="00E563F8" w:rsidRDefault="00D93EFF" w:rsidP="003B1E70">
      <w:pPr>
        <w:ind w:right="-1" w:firstLine="709"/>
        <w:jc w:val="center"/>
        <w:rPr>
          <w:b/>
          <w:sz w:val="28"/>
          <w:szCs w:val="28"/>
        </w:rPr>
      </w:pPr>
      <w:r w:rsidRPr="00E563F8">
        <w:rPr>
          <w:b/>
          <w:sz w:val="28"/>
          <w:szCs w:val="28"/>
        </w:rPr>
        <w:t>2. Требования к обучающимся по программе</w:t>
      </w:r>
      <w:r w:rsidR="009542E4" w:rsidRPr="00E563F8">
        <w:rPr>
          <w:b/>
          <w:sz w:val="28"/>
          <w:szCs w:val="28"/>
        </w:rPr>
        <w:t>.</w:t>
      </w:r>
    </w:p>
    <w:p w:rsidR="00D93EFF" w:rsidRPr="00E563F8" w:rsidRDefault="00D93EFF" w:rsidP="003B1E70">
      <w:pPr>
        <w:tabs>
          <w:tab w:val="left" w:pos="-5387"/>
        </w:tabs>
        <w:autoSpaceDE w:val="0"/>
        <w:ind w:right="-1"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D93EFF" w:rsidRPr="00E563F8" w:rsidRDefault="00D93EFF" w:rsidP="003B1E70">
      <w:pPr>
        <w:widowControl w:val="0"/>
        <w:ind w:right="-1"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D93EFF" w:rsidRPr="00E563F8" w:rsidRDefault="00D93EFF"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D93EFF" w:rsidRPr="00E563F8" w:rsidRDefault="00D93EFF"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D93EFF" w:rsidRPr="00E563F8" w:rsidRDefault="00D93EFF"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норм правового регулирования в области пожарной безопасности (ПСК-12).</w:t>
      </w:r>
    </w:p>
    <w:p w:rsidR="00D93EFF" w:rsidRPr="00E563F8" w:rsidRDefault="00D93EFF" w:rsidP="003B1E70">
      <w:pPr>
        <w:pStyle w:val="ConsPlusNormal"/>
        <w:ind w:right="-1" w:firstLine="709"/>
        <w:jc w:val="both"/>
        <w:rPr>
          <w:rFonts w:ascii="Times New Roman" w:hAnsi="Times New Roman" w:cs="Times New Roman"/>
          <w:sz w:val="28"/>
          <w:szCs w:val="28"/>
        </w:rPr>
      </w:pPr>
    </w:p>
    <w:p w:rsidR="00D93EFF" w:rsidRPr="00E563F8" w:rsidRDefault="00D93EFF" w:rsidP="003B1E70">
      <w:pPr>
        <w:ind w:right="-1" w:firstLine="709"/>
        <w:jc w:val="center"/>
        <w:rPr>
          <w:b/>
          <w:sz w:val="28"/>
          <w:szCs w:val="28"/>
        </w:rPr>
      </w:pPr>
      <w:r w:rsidRPr="00E563F8">
        <w:rPr>
          <w:b/>
          <w:sz w:val="28"/>
          <w:szCs w:val="28"/>
        </w:rPr>
        <w:t>3. Требования к компетенциям по результатам освоения программы</w:t>
      </w:r>
    </w:p>
    <w:p w:rsidR="00D93EFF" w:rsidRPr="00E563F8" w:rsidRDefault="00D93EFF" w:rsidP="003B1E70">
      <w:pPr>
        <w:widowControl w:val="0"/>
        <w:ind w:right="-1"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D93EFF" w:rsidRPr="00E563F8" w:rsidRDefault="005976FB" w:rsidP="003B1E70">
      <w:pPr>
        <w:widowControl w:val="0"/>
        <w:ind w:right="-1" w:firstLine="709"/>
        <w:rPr>
          <w:sz w:val="28"/>
          <w:szCs w:val="28"/>
        </w:rPr>
      </w:pPr>
      <w:r w:rsidRPr="00E563F8">
        <w:rPr>
          <w:sz w:val="28"/>
          <w:szCs w:val="28"/>
        </w:rPr>
        <w:t xml:space="preserve">– </w:t>
      </w:r>
      <w:r w:rsidR="00D93EFF" w:rsidRPr="00E563F8">
        <w:rPr>
          <w:sz w:val="28"/>
          <w:szCs w:val="28"/>
        </w:rPr>
        <w:t>способностью организовывать и возглавлять работу коллектива рабо</w:t>
      </w:r>
      <w:r w:rsidR="00D93EFF" w:rsidRPr="00E563F8">
        <w:rPr>
          <w:sz w:val="28"/>
          <w:szCs w:val="28"/>
        </w:rPr>
        <w:t>т</w:t>
      </w:r>
      <w:r w:rsidR="00D93EFF" w:rsidRPr="00E563F8">
        <w:rPr>
          <w:sz w:val="28"/>
          <w:szCs w:val="28"/>
        </w:rPr>
        <w:t>ников, готовность к лидерству (ОК-1);</w:t>
      </w:r>
    </w:p>
    <w:p w:rsidR="00D93EFF" w:rsidRPr="00E563F8" w:rsidRDefault="005976FB" w:rsidP="003B1E70">
      <w:pPr>
        <w:widowControl w:val="0"/>
        <w:ind w:right="-1" w:firstLine="709"/>
        <w:rPr>
          <w:sz w:val="28"/>
          <w:szCs w:val="28"/>
        </w:rPr>
      </w:pPr>
      <w:r w:rsidRPr="00E563F8">
        <w:rPr>
          <w:sz w:val="28"/>
          <w:szCs w:val="28"/>
        </w:rPr>
        <w:t xml:space="preserve">– </w:t>
      </w:r>
      <w:r w:rsidR="00D93EFF" w:rsidRPr="00E563F8">
        <w:rPr>
          <w:sz w:val="28"/>
          <w:szCs w:val="28"/>
        </w:rPr>
        <w:t>способностью к абстрактному и критическому мышлению, исследов</w:t>
      </w:r>
      <w:r w:rsidR="00D93EFF" w:rsidRPr="00E563F8">
        <w:rPr>
          <w:sz w:val="28"/>
          <w:szCs w:val="28"/>
        </w:rPr>
        <w:t>а</w:t>
      </w:r>
      <w:r w:rsidR="00D93EFF" w:rsidRPr="00E563F8">
        <w:rPr>
          <w:sz w:val="28"/>
          <w:szCs w:val="28"/>
        </w:rPr>
        <w:t>нию среды обитания (ОК-3);</w:t>
      </w:r>
    </w:p>
    <w:p w:rsidR="00D93EFF" w:rsidRPr="00E563F8" w:rsidRDefault="005976F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D93EFF" w:rsidRPr="00E563F8">
        <w:rPr>
          <w:rFonts w:ascii="Times New Roman" w:hAnsi="Times New Roman" w:cs="Times New Roman"/>
          <w:sz w:val="28"/>
          <w:szCs w:val="28"/>
        </w:rPr>
        <w:t>способностью работать самостоятельно, принимать решения (ОК-6);</w:t>
      </w:r>
    </w:p>
    <w:p w:rsidR="00D93EFF" w:rsidRPr="00E563F8" w:rsidRDefault="005976F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D93EFF"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D93EFF" w:rsidRPr="00E563F8" w:rsidRDefault="005976F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D93EFF" w:rsidRPr="00E563F8">
        <w:rPr>
          <w:rFonts w:ascii="Times New Roman" w:hAnsi="Times New Roman" w:cs="Times New Roman"/>
          <w:sz w:val="28"/>
          <w:szCs w:val="28"/>
        </w:rPr>
        <w:t>готовностью к саморазвитию, самообразованию (ОК-14);</w:t>
      </w:r>
    </w:p>
    <w:p w:rsidR="00D93EFF" w:rsidRPr="00E563F8" w:rsidRDefault="005976F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D93EFF" w:rsidRPr="00E563F8">
        <w:rPr>
          <w:rFonts w:ascii="Times New Roman" w:hAnsi="Times New Roman" w:cs="Times New Roman"/>
          <w:sz w:val="28"/>
          <w:szCs w:val="28"/>
        </w:rPr>
        <w:t>способностью решать научные или инженерно-технические задачи в сфере своей профессиональной деятельности (ПК-14);</w:t>
      </w:r>
    </w:p>
    <w:p w:rsidR="00D93EFF" w:rsidRPr="00E563F8" w:rsidRDefault="005976F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D93EFF" w:rsidRPr="00E563F8">
        <w:rPr>
          <w:rFonts w:ascii="Times New Roman" w:hAnsi="Times New Roman" w:cs="Times New Roman"/>
          <w:sz w:val="28"/>
          <w:szCs w:val="28"/>
        </w:rPr>
        <w:t>способностью к самостоятельному решению отдельных инженерных задач высокого уровня сложности, выдвижению новых инженерных идей (ПК-</w:t>
      </w:r>
      <w:r w:rsidR="00D93EFF" w:rsidRPr="00E563F8">
        <w:rPr>
          <w:rFonts w:ascii="Times New Roman" w:hAnsi="Times New Roman" w:cs="Times New Roman"/>
          <w:sz w:val="28"/>
          <w:szCs w:val="28"/>
        </w:rPr>
        <w:lastRenderedPageBreak/>
        <w:t>17).</w:t>
      </w:r>
    </w:p>
    <w:p w:rsidR="00D93EFF" w:rsidRPr="00E563F8" w:rsidRDefault="00D93EFF" w:rsidP="003B1E70">
      <w:pPr>
        <w:widowControl w:val="0"/>
        <w:autoSpaceDE w:val="0"/>
        <w:autoSpaceDN w:val="0"/>
        <w:adjustRightInd w:val="0"/>
        <w:ind w:right="-1" w:firstLine="709"/>
        <w:rPr>
          <w:sz w:val="28"/>
          <w:szCs w:val="28"/>
        </w:rPr>
      </w:pPr>
      <w:r w:rsidRPr="00E563F8">
        <w:rPr>
          <w:sz w:val="28"/>
          <w:szCs w:val="28"/>
        </w:rPr>
        <w:t>В результате изучения программы обучающийся должен:</w:t>
      </w:r>
    </w:p>
    <w:p w:rsidR="00D93EFF" w:rsidRPr="00E563F8" w:rsidRDefault="005976FB" w:rsidP="003B1E70">
      <w:pPr>
        <w:shd w:val="clear" w:color="auto" w:fill="FFFFFF"/>
        <w:ind w:right="-1" w:firstLine="709"/>
        <w:rPr>
          <w:b/>
          <w:sz w:val="28"/>
          <w:szCs w:val="28"/>
        </w:rPr>
      </w:pPr>
      <w:r w:rsidRPr="00E563F8">
        <w:rPr>
          <w:b/>
          <w:sz w:val="28"/>
          <w:szCs w:val="28"/>
        </w:rPr>
        <w:t>з</w:t>
      </w:r>
      <w:r w:rsidR="00D93EFF" w:rsidRPr="00E563F8">
        <w:rPr>
          <w:b/>
          <w:sz w:val="28"/>
          <w:szCs w:val="28"/>
        </w:rPr>
        <w:t>нать:</w:t>
      </w:r>
    </w:p>
    <w:p w:rsidR="00D93EFF" w:rsidRPr="00E563F8" w:rsidRDefault="005976FB" w:rsidP="003B1E70">
      <w:pPr>
        <w:shd w:val="clear" w:color="auto" w:fill="FFFFFF"/>
        <w:ind w:right="-1" w:firstLine="709"/>
        <w:rPr>
          <w:sz w:val="28"/>
          <w:szCs w:val="28"/>
        </w:rPr>
      </w:pPr>
      <w:r w:rsidRPr="00E563F8">
        <w:rPr>
          <w:sz w:val="28"/>
          <w:szCs w:val="28"/>
        </w:rPr>
        <w:t xml:space="preserve">– </w:t>
      </w:r>
      <w:r w:rsidR="00D93EFF" w:rsidRPr="00E563F8">
        <w:rPr>
          <w:sz w:val="28"/>
          <w:szCs w:val="28"/>
        </w:rPr>
        <w:t>действующие законодательные акты и другие нормативные документы по вопросам организации пожаротушения на объектах, в городах и населенных пунктах;</w:t>
      </w:r>
    </w:p>
    <w:p w:rsidR="00D93EFF" w:rsidRPr="00E563F8" w:rsidRDefault="005976FB" w:rsidP="003B1E70">
      <w:pPr>
        <w:shd w:val="clear" w:color="auto" w:fill="FFFFFF"/>
        <w:ind w:right="-1" w:firstLine="709"/>
        <w:rPr>
          <w:sz w:val="28"/>
          <w:szCs w:val="28"/>
        </w:rPr>
      </w:pPr>
      <w:r w:rsidRPr="00E563F8">
        <w:rPr>
          <w:sz w:val="28"/>
          <w:szCs w:val="28"/>
        </w:rPr>
        <w:t xml:space="preserve">– </w:t>
      </w:r>
      <w:r w:rsidR="00D93EFF" w:rsidRPr="00E563F8">
        <w:rPr>
          <w:sz w:val="28"/>
          <w:szCs w:val="28"/>
        </w:rPr>
        <w:t>особенности работы специализированных подразделений пожарной охраны;</w:t>
      </w:r>
    </w:p>
    <w:p w:rsidR="00D93EFF" w:rsidRPr="00E563F8" w:rsidRDefault="005976FB" w:rsidP="003B1E70">
      <w:pPr>
        <w:shd w:val="clear" w:color="auto" w:fill="FFFFFF"/>
        <w:ind w:right="-1" w:firstLine="709"/>
        <w:rPr>
          <w:sz w:val="28"/>
          <w:szCs w:val="28"/>
        </w:rPr>
      </w:pPr>
      <w:r w:rsidRPr="00E563F8">
        <w:rPr>
          <w:sz w:val="28"/>
          <w:szCs w:val="28"/>
        </w:rPr>
        <w:t xml:space="preserve">– </w:t>
      </w:r>
      <w:r w:rsidR="00D93EFF" w:rsidRPr="00E563F8">
        <w:rPr>
          <w:sz w:val="28"/>
          <w:szCs w:val="28"/>
        </w:rPr>
        <w:t>формы и методы рационального и эффективного использования сил и средств ФПС, применения аварийно-спасательного оборудования.</w:t>
      </w:r>
    </w:p>
    <w:p w:rsidR="00D93EFF" w:rsidRPr="00E563F8" w:rsidRDefault="005976FB" w:rsidP="003B1E70">
      <w:pPr>
        <w:shd w:val="clear" w:color="auto" w:fill="FFFFFF"/>
        <w:ind w:right="-1" w:firstLine="709"/>
        <w:rPr>
          <w:b/>
          <w:sz w:val="28"/>
          <w:szCs w:val="28"/>
        </w:rPr>
      </w:pPr>
      <w:r w:rsidRPr="00E563F8">
        <w:rPr>
          <w:b/>
          <w:sz w:val="28"/>
          <w:szCs w:val="28"/>
        </w:rPr>
        <w:t>у</w:t>
      </w:r>
      <w:r w:rsidR="00D93EFF" w:rsidRPr="00E563F8">
        <w:rPr>
          <w:b/>
          <w:sz w:val="28"/>
          <w:szCs w:val="28"/>
        </w:rPr>
        <w:t>меть:</w:t>
      </w:r>
    </w:p>
    <w:p w:rsidR="00D93EFF" w:rsidRPr="00E563F8" w:rsidRDefault="005976FB" w:rsidP="003B1E70">
      <w:pPr>
        <w:shd w:val="clear" w:color="auto" w:fill="FFFFFF"/>
        <w:ind w:right="-1" w:firstLine="709"/>
        <w:rPr>
          <w:sz w:val="28"/>
          <w:szCs w:val="28"/>
        </w:rPr>
      </w:pPr>
      <w:r w:rsidRPr="00E563F8">
        <w:rPr>
          <w:sz w:val="28"/>
          <w:szCs w:val="28"/>
        </w:rPr>
        <w:t xml:space="preserve">– </w:t>
      </w:r>
      <w:r w:rsidR="00D93EFF" w:rsidRPr="00E563F8">
        <w:rPr>
          <w:sz w:val="28"/>
          <w:szCs w:val="28"/>
        </w:rPr>
        <w:t>правильно применять положения действующего законодательства и нормативных документов, регламентирующих деятельность отрядов ФПС.</w:t>
      </w:r>
    </w:p>
    <w:p w:rsidR="00D93EFF" w:rsidRPr="00E563F8" w:rsidRDefault="005976FB" w:rsidP="003B1E70">
      <w:pPr>
        <w:shd w:val="clear" w:color="auto" w:fill="FFFFFF"/>
        <w:ind w:right="-1" w:firstLine="709"/>
        <w:rPr>
          <w:b/>
          <w:sz w:val="28"/>
          <w:szCs w:val="28"/>
        </w:rPr>
      </w:pPr>
      <w:r w:rsidRPr="00E563F8">
        <w:rPr>
          <w:b/>
          <w:sz w:val="28"/>
          <w:szCs w:val="28"/>
        </w:rPr>
        <w:t>и</w:t>
      </w:r>
      <w:r w:rsidR="00D93EFF" w:rsidRPr="00E563F8">
        <w:rPr>
          <w:b/>
          <w:sz w:val="28"/>
          <w:szCs w:val="28"/>
        </w:rPr>
        <w:t>меть навыки:</w:t>
      </w:r>
    </w:p>
    <w:p w:rsidR="00D93EFF" w:rsidRPr="00E563F8" w:rsidRDefault="005976FB" w:rsidP="003B1E70">
      <w:pPr>
        <w:widowControl w:val="0"/>
        <w:ind w:right="-1" w:firstLine="709"/>
        <w:rPr>
          <w:sz w:val="28"/>
          <w:szCs w:val="28"/>
        </w:rPr>
      </w:pPr>
      <w:r w:rsidRPr="00E563F8">
        <w:rPr>
          <w:sz w:val="28"/>
          <w:szCs w:val="28"/>
        </w:rPr>
        <w:t xml:space="preserve">– </w:t>
      </w:r>
      <w:r w:rsidR="00D93EFF" w:rsidRPr="00E563F8">
        <w:rPr>
          <w:sz w:val="28"/>
          <w:szCs w:val="28"/>
        </w:rPr>
        <w:t>по принятию управленческих решений, координации действий с друг</w:t>
      </w:r>
      <w:r w:rsidR="00D93EFF" w:rsidRPr="00E563F8">
        <w:rPr>
          <w:sz w:val="28"/>
          <w:szCs w:val="28"/>
        </w:rPr>
        <w:t>и</w:t>
      </w:r>
      <w:r w:rsidR="00D93EFF" w:rsidRPr="00E563F8">
        <w:rPr>
          <w:sz w:val="28"/>
          <w:szCs w:val="28"/>
        </w:rPr>
        <w:t>ми аварийными службами городов, населенных пунктов и объектов.</w:t>
      </w:r>
    </w:p>
    <w:p w:rsidR="005976FB" w:rsidRPr="00E563F8" w:rsidRDefault="005976FB" w:rsidP="003B1E70">
      <w:pPr>
        <w:ind w:right="-1" w:firstLine="709"/>
        <w:jc w:val="center"/>
        <w:rPr>
          <w:b/>
          <w:sz w:val="28"/>
          <w:szCs w:val="28"/>
        </w:rPr>
      </w:pPr>
    </w:p>
    <w:p w:rsidR="00D93EFF" w:rsidRPr="00E563F8" w:rsidRDefault="00D93EFF" w:rsidP="003B1E70">
      <w:pPr>
        <w:ind w:right="-1" w:firstLine="709"/>
        <w:jc w:val="center"/>
        <w:rPr>
          <w:b/>
          <w:sz w:val="28"/>
          <w:szCs w:val="28"/>
        </w:rPr>
      </w:pPr>
      <w:r w:rsidRPr="00E563F8">
        <w:rPr>
          <w:b/>
          <w:sz w:val="28"/>
          <w:szCs w:val="28"/>
        </w:rPr>
        <w:t>4. Структура и содержание учебной дисциплины</w:t>
      </w:r>
      <w:r w:rsidR="009542E4" w:rsidRPr="00E563F8">
        <w:rPr>
          <w:b/>
          <w:sz w:val="28"/>
          <w:szCs w:val="28"/>
        </w:rPr>
        <w:t>.</w:t>
      </w:r>
    </w:p>
    <w:p w:rsidR="009542E4" w:rsidRPr="00E563F8" w:rsidRDefault="009542E4" w:rsidP="003B1E70">
      <w:pPr>
        <w:ind w:right="-1" w:firstLine="709"/>
        <w:jc w:val="center"/>
        <w:rPr>
          <w:b/>
          <w:sz w:val="28"/>
          <w:szCs w:val="28"/>
        </w:rPr>
      </w:pPr>
    </w:p>
    <w:p w:rsidR="00D93EFF" w:rsidRPr="00E563F8" w:rsidRDefault="00D93EFF" w:rsidP="003B1E70">
      <w:pPr>
        <w:ind w:right="-1" w:firstLine="709"/>
        <w:jc w:val="center"/>
        <w:rPr>
          <w:b/>
          <w:sz w:val="28"/>
          <w:szCs w:val="28"/>
        </w:rPr>
      </w:pPr>
      <w:r w:rsidRPr="00E563F8">
        <w:rPr>
          <w:b/>
          <w:sz w:val="28"/>
          <w:szCs w:val="28"/>
        </w:rPr>
        <w:t>4.1 Учебные план</w:t>
      </w:r>
      <w:r w:rsidR="009542E4" w:rsidRPr="00E563F8">
        <w:rPr>
          <w:b/>
          <w:sz w:val="28"/>
          <w:szCs w:val="28"/>
        </w:rPr>
        <w:t>.</w:t>
      </w:r>
    </w:p>
    <w:p w:rsidR="00D93EFF" w:rsidRPr="00E563F8" w:rsidRDefault="00D93EFF" w:rsidP="003B1E70">
      <w:pPr>
        <w:ind w:right="-1"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tbl>
      <w:tblPr>
        <w:tblW w:w="100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680"/>
        <w:gridCol w:w="540"/>
        <w:gridCol w:w="540"/>
        <w:gridCol w:w="720"/>
        <w:gridCol w:w="1080"/>
        <w:gridCol w:w="972"/>
        <w:gridCol w:w="851"/>
      </w:tblGrid>
      <w:tr w:rsidR="003B1E70" w:rsidRPr="00E563F8" w:rsidTr="005976FB">
        <w:trPr>
          <w:cantSplit/>
          <w:trHeight w:val="483"/>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w:t>
            </w:r>
          </w:p>
          <w:p w:rsidR="00D93EFF" w:rsidRPr="00E563F8" w:rsidRDefault="00D93EFF" w:rsidP="003B1E70">
            <w:pPr>
              <w:jc w:val="center"/>
              <w:rPr>
                <w:sz w:val="28"/>
                <w:szCs w:val="28"/>
              </w:rPr>
            </w:pPr>
            <w:r w:rsidRPr="00E563F8">
              <w:rPr>
                <w:sz w:val="28"/>
                <w:szCs w:val="28"/>
              </w:rPr>
              <w:t>п\п</w:t>
            </w:r>
          </w:p>
        </w:tc>
        <w:tc>
          <w:tcPr>
            <w:tcW w:w="4680" w:type="dxa"/>
            <w:vMerge w:val="restart"/>
            <w:tcBorders>
              <w:top w:val="single" w:sz="4" w:space="0" w:color="auto"/>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D93EFF" w:rsidRPr="00E563F8" w:rsidRDefault="00D93EFF" w:rsidP="003B1E70">
            <w:pPr>
              <w:ind w:left="113" w:right="113"/>
              <w:jc w:val="center"/>
              <w:rPr>
                <w:sz w:val="28"/>
                <w:szCs w:val="28"/>
              </w:rPr>
            </w:pPr>
            <w:r w:rsidRPr="00E563F8">
              <w:rPr>
                <w:sz w:val="28"/>
                <w:szCs w:val="28"/>
              </w:rPr>
              <w:t>Всего часов</w:t>
            </w:r>
          </w:p>
        </w:tc>
        <w:tc>
          <w:tcPr>
            <w:tcW w:w="3312" w:type="dxa"/>
            <w:gridSpan w:val="4"/>
            <w:tcBorders>
              <w:top w:val="single" w:sz="4" w:space="0" w:color="auto"/>
              <w:left w:val="single" w:sz="4" w:space="0" w:color="auto"/>
              <w:bottom w:val="single" w:sz="4" w:space="0" w:color="auto"/>
              <w:right w:val="single" w:sz="4" w:space="0" w:color="auto"/>
            </w:tcBorders>
          </w:tcPr>
          <w:p w:rsidR="00D93EFF" w:rsidRPr="00E563F8" w:rsidRDefault="00D93EFF" w:rsidP="003B1E70">
            <w:pPr>
              <w:jc w:val="center"/>
              <w:rPr>
                <w:sz w:val="28"/>
                <w:szCs w:val="28"/>
              </w:rPr>
            </w:pPr>
            <w:r w:rsidRPr="00E563F8">
              <w:rPr>
                <w:sz w:val="28"/>
                <w:szCs w:val="28"/>
              </w:rPr>
              <w:t>В том числе</w:t>
            </w:r>
          </w:p>
        </w:tc>
        <w:tc>
          <w:tcPr>
            <w:tcW w:w="851" w:type="dxa"/>
            <w:vMerge w:val="restart"/>
            <w:tcBorders>
              <w:top w:val="single" w:sz="4" w:space="0" w:color="auto"/>
              <w:left w:val="single" w:sz="4" w:space="0" w:color="auto"/>
              <w:right w:val="single" w:sz="4" w:space="0" w:color="auto"/>
            </w:tcBorders>
            <w:textDirection w:val="btLr"/>
            <w:vAlign w:val="center"/>
          </w:tcPr>
          <w:p w:rsidR="00D93EFF" w:rsidRPr="00E563F8" w:rsidRDefault="00D93EFF" w:rsidP="003B1E70">
            <w:pPr>
              <w:jc w:val="center"/>
              <w:rPr>
                <w:sz w:val="28"/>
                <w:szCs w:val="28"/>
              </w:rPr>
            </w:pPr>
            <w:r w:rsidRPr="00E563F8">
              <w:rPr>
                <w:sz w:val="28"/>
                <w:szCs w:val="28"/>
              </w:rPr>
              <w:t>Форма контроля</w:t>
            </w:r>
          </w:p>
        </w:tc>
      </w:tr>
      <w:tr w:rsidR="003B1E70" w:rsidRPr="00E563F8" w:rsidTr="005976FB">
        <w:trPr>
          <w:cantSplit/>
          <w:trHeight w:val="2000"/>
          <w:jc w:val="center"/>
        </w:trPr>
        <w:tc>
          <w:tcPr>
            <w:tcW w:w="682" w:type="dxa"/>
            <w:vMerge/>
            <w:tcBorders>
              <w:left w:val="single" w:sz="4" w:space="0" w:color="auto"/>
              <w:right w:val="single" w:sz="4" w:space="0" w:color="auto"/>
            </w:tcBorders>
            <w:shd w:val="clear" w:color="auto" w:fill="auto"/>
            <w:vAlign w:val="center"/>
          </w:tcPr>
          <w:p w:rsidR="00D93EFF" w:rsidRPr="00E563F8" w:rsidRDefault="00D93EFF" w:rsidP="003B1E70">
            <w:pPr>
              <w:rPr>
                <w:sz w:val="28"/>
                <w:szCs w:val="28"/>
              </w:rPr>
            </w:pPr>
          </w:p>
        </w:tc>
        <w:tc>
          <w:tcPr>
            <w:tcW w:w="4680" w:type="dxa"/>
            <w:vMerge/>
            <w:tcBorders>
              <w:left w:val="single" w:sz="4" w:space="0" w:color="auto"/>
              <w:right w:val="single" w:sz="4" w:space="0" w:color="auto"/>
            </w:tcBorders>
            <w:shd w:val="clear" w:color="auto" w:fill="auto"/>
            <w:vAlign w:val="center"/>
          </w:tcPr>
          <w:p w:rsidR="00D93EFF" w:rsidRPr="00E563F8" w:rsidRDefault="00D93EFF"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D93EFF" w:rsidRPr="00E563F8" w:rsidRDefault="00D93EFF"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D93EFF" w:rsidRPr="00E563F8" w:rsidRDefault="00D93EFF" w:rsidP="003B1E70">
            <w:pPr>
              <w:ind w:left="113" w:right="113"/>
              <w:jc w:val="center"/>
              <w:rPr>
                <w:sz w:val="28"/>
                <w:szCs w:val="28"/>
              </w:rPr>
            </w:pPr>
            <w:r w:rsidRPr="00E563F8">
              <w:rPr>
                <w:sz w:val="28"/>
                <w:szCs w:val="28"/>
              </w:rPr>
              <w:t>Лекции</w:t>
            </w:r>
          </w:p>
        </w:tc>
        <w:tc>
          <w:tcPr>
            <w:tcW w:w="720" w:type="dxa"/>
            <w:tcBorders>
              <w:top w:val="single" w:sz="4" w:space="0" w:color="auto"/>
              <w:left w:val="single" w:sz="4" w:space="0" w:color="auto"/>
              <w:bottom w:val="single" w:sz="4" w:space="0" w:color="auto"/>
              <w:right w:val="single" w:sz="4" w:space="0" w:color="auto"/>
            </w:tcBorders>
            <w:textDirection w:val="btLr"/>
          </w:tcPr>
          <w:p w:rsidR="00D93EFF" w:rsidRPr="00E563F8" w:rsidRDefault="00D93EFF" w:rsidP="003B1E70">
            <w:pPr>
              <w:ind w:left="113" w:right="113"/>
              <w:jc w:val="center"/>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1080" w:type="dxa"/>
            <w:tcBorders>
              <w:top w:val="single" w:sz="4" w:space="0" w:color="auto"/>
              <w:left w:val="single" w:sz="4" w:space="0" w:color="auto"/>
              <w:bottom w:val="single" w:sz="4" w:space="0" w:color="auto"/>
              <w:right w:val="single" w:sz="4" w:space="0" w:color="auto"/>
            </w:tcBorders>
            <w:textDirection w:val="btLr"/>
          </w:tcPr>
          <w:p w:rsidR="00D93EFF" w:rsidRPr="00E563F8" w:rsidRDefault="00D93EFF" w:rsidP="003B1E70">
            <w:pPr>
              <w:ind w:left="113" w:right="113"/>
              <w:jc w:val="center"/>
              <w:rPr>
                <w:sz w:val="28"/>
                <w:szCs w:val="28"/>
              </w:rPr>
            </w:pPr>
            <w:r w:rsidRPr="00E563F8">
              <w:rPr>
                <w:sz w:val="28"/>
                <w:szCs w:val="28"/>
              </w:rPr>
              <w:t>Практические</w:t>
            </w:r>
          </w:p>
          <w:p w:rsidR="00D93EFF" w:rsidRPr="00E563F8" w:rsidRDefault="00D93EFF" w:rsidP="003B1E70">
            <w:pPr>
              <w:ind w:left="113" w:right="113"/>
              <w:jc w:val="center"/>
              <w:rPr>
                <w:sz w:val="28"/>
                <w:szCs w:val="28"/>
              </w:rPr>
            </w:pPr>
            <w:r w:rsidRPr="00E563F8">
              <w:rPr>
                <w:sz w:val="28"/>
                <w:szCs w:val="28"/>
              </w:rPr>
              <w:t>занятия, дел</w:t>
            </w:r>
            <w:r w:rsidRPr="00E563F8">
              <w:rPr>
                <w:sz w:val="28"/>
                <w:szCs w:val="28"/>
              </w:rPr>
              <w:t>о</w:t>
            </w:r>
            <w:r w:rsidRPr="00E563F8">
              <w:rPr>
                <w:sz w:val="28"/>
                <w:szCs w:val="28"/>
              </w:rPr>
              <w:t>вые игры, тренинги</w:t>
            </w:r>
          </w:p>
        </w:tc>
        <w:tc>
          <w:tcPr>
            <w:tcW w:w="972" w:type="dxa"/>
            <w:tcBorders>
              <w:top w:val="single" w:sz="4" w:space="0" w:color="auto"/>
              <w:left w:val="single" w:sz="4" w:space="0" w:color="auto"/>
              <w:bottom w:val="single" w:sz="4" w:space="0" w:color="auto"/>
              <w:right w:val="single" w:sz="4" w:space="0" w:color="auto"/>
            </w:tcBorders>
            <w:textDirection w:val="btLr"/>
          </w:tcPr>
          <w:p w:rsidR="00D93EFF" w:rsidRPr="00E563F8" w:rsidRDefault="00D93EFF" w:rsidP="003B1E70">
            <w:pPr>
              <w:ind w:left="113" w:right="113"/>
              <w:jc w:val="center"/>
              <w:rPr>
                <w:sz w:val="28"/>
                <w:szCs w:val="28"/>
              </w:rPr>
            </w:pPr>
            <w:r w:rsidRPr="00E563F8">
              <w:rPr>
                <w:sz w:val="28"/>
                <w:szCs w:val="28"/>
              </w:rPr>
              <w:t>Практические занятия на объекте, уч</w:t>
            </w:r>
            <w:r w:rsidRPr="00E563F8">
              <w:rPr>
                <w:sz w:val="28"/>
                <w:szCs w:val="28"/>
              </w:rPr>
              <w:t>е</w:t>
            </w:r>
            <w:r w:rsidRPr="00E563F8">
              <w:rPr>
                <w:sz w:val="28"/>
                <w:szCs w:val="28"/>
              </w:rPr>
              <w:t>ния</w:t>
            </w:r>
          </w:p>
        </w:tc>
        <w:tc>
          <w:tcPr>
            <w:tcW w:w="851" w:type="dxa"/>
            <w:vMerge/>
            <w:tcBorders>
              <w:left w:val="single" w:sz="4" w:space="0" w:color="auto"/>
              <w:right w:val="single" w:sz="4" w:space="0" w:color="auto"/>
            </w:tcBorders>
            <w:textDirection w:val="btLr"/>
          </w:tcPr>
          <w:p w:rsidR="00D93EFF" w:rsidRPr="00E563F8" w:rsidRDefault="00D93EFF" w:rsidP="003B1E70">
            <w:pPr>
              <w:ind w:left="113" w:right="113"/>
              <w:jc w:val="center"/>
              <w:rPr>
                <w:sz w:val="28"/>
                <w:szCs w:val="28"/>
              </w:rPr>
            </w:pPr>
          </w:p>
        </w:tc>
      </w:tr>
      <w:tr w:rsidR="003B1E70" w:rsidRPr="00E563F8" w:rsidTr="005976FB">
        <w:trPr>
          <w:cantSplit/>
          <w:trHeight w:val="555"/>
          <w:jc w:val="center"/>
        </w:trPr>
        <w:tc>
          <w:tcPr>
            <w:tcW w:w="682" w:type="dxa"/>
            <w:tcBorders>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1.</w:t>
            </w:r>
          </w:p>
        </w:tc>
        <w:tc>
          <w:tcPr>
            <w:tcW w:w="4680" w:type="dxa"/>
            <w:tcBorders>
              <w:left w:val="single" w:sz="4" w:space="0" w:color="auto"/>
              <w:right w:val="single" w:sz="4" w:space="0" w:color="auto"/>
            </w:tcBorders>
            <w:shd w:val="clear" w:color="auto" w:fill="auto"/>
            <w:vAlign w:val="center"/>
          </w:tcPr>
          <w:p w:rsidR="00D93EFF" w:rsidRPr="00E563F8" w:rsidRDefault="00D93EFF" w:rsidP="003B1E70">
            <w:pPr>
              <w:rPr>
                <w:sz w:val="28"/>
                <w:szCs w:val="28"/>
              </w:rPr>
            </w:pPr>
            <w:r w:rsidRPr="00E563F8">
              <w:rPr>
                <w:sz w:val="28"/>
                <w:szCs w:val="28"/>
              </w:rPr>
              <w:t>Правовая, психологическая подг</w:t>
            </w:r>
            <w:r w:rsidRPr="00E563F8">
              <w:rPr>
                <w:sz w:val="28"/>
                <w:szCs w:val="28"/>
              </w:rPr>
              <w:t>о</w:t>
            </w:r>
            <w:r w:rsidRPr="00E563F8">
              <w:rPr>
                <w:sz w:val="28"/>
                <w:szCs w:val="28"/>
              </w:rPr>
              <w:t>товка, финансово-хозяйственная д</w:t>
            </w:r>
            <w:r w:rsidRPr="00E563F8">
              <w:rPr>
                <w:sz w:val="28"/>
                <w:szCs w:val="28"/>
              </w:rPr>
              <w:t>е</w:t>
            </w:r>
            <w:r w:rsidRPr="00E563F8">
              <w:rPr>
                <w:sz w:val="28"/>
                <w:szCs w:val="28"/>
              </w:rPr>
              <w:t>ятельность</w:t>
            </w:r>
          </w:p>
        </w:tc>
        <w:tc>
          <w:tcPr>
            <w:tcW w:w="540" w:type="dxa"/>
            <w:tcBorders>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14</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2</w:t>
            </w:r>
          </w:p>
        </w:tc>
        <w:tc>
          <w:tcPr>
            <w:tcW w:w="972"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851" w:type="dxa"/>
            <w:tcBorders>
              <w:left w:val="single" w:sz="4" w:space="0" w:color="auto"/>
              <w:right w:val="single" w:sz="4" w:space="0" w:color="auto"/>
            </w:tcBorders>
            <w:vAlign w:val="center"/>
          </w:tcPr>
          <w:p w:rsidR="00D93EFF" w:rsidRPr="00E563F8" w:rsidRDefault="00D93EFF" w:rsidP="003B1E70">
            <w:pPr>
              <w:jc w:val="center"/>
              <w:rPr>
                <w:sz w:val="28"/>
                <w:szCs w:val="28"/>
              </w:rPr>
            </w:pPr>
          </w:p>
        </w:tc>
      </w:tr>
      <w:tr w:rsidR="003B1E70" w:rsidRPr="00E563F8" w:rsidTr="005976FB">
        <w:trPr>
          <w:cantSplit/>
          <w:trHeight w:val="391"/>
          <w:jc w:val="center"/>
        </w:trPr>
        <w:tc>
          <w:tcPr>
            <w:tcW w:w="682" w:type="dxa"/>
            <w:tcBorders>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2.</w:t>
            </w:r>
          </w:p>
        </w:tc>
        <w:tc>
          <w:tcPr>
            <w:tcW w:w="4680" w:type="dxa"/>
            <w:tcBorders>
              <w:left w:val="single" w:sz="4" w:space="0" w:color="auto"/>
              <w:right w:val="single" w:sz="4" w:space="0" w:color="auto"/>
            </w:tcBorders>
            <w:shd w:val="clear" w:color="auto" w:fill="auto"/>
            <w:vAlign w:val="center"/>
          </w:tcPr>
          <w:p w:rsidR="00D93EFF" w:rsidRPr="00E563F8" w:rsidRDefault="00D93EFF" w:rsidP="003B1E70">
            <w:pPr>
              <w:rPr>
                <w:sz w:val="28"/>
                <w:szCs w:val="28"/>
              </w:rPr>
            </w:pPr>
            <w:r w:rsidRPr="00E563F8">
              <w:rPr>
                <w:sz w:val="28"/>
                <w:szCs w:val="28"/>
              </w:rPr>
              <w:t>Специальная подготовка</w:t>
            </w:r>
          </w:p>
        </w:tc>
        <w:tc>
          <w:tcPr>
            <w:tcW w:w="540" w:type="dxa"/>
            <w:tcBorders>
              <w:left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28</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6</w:t>
            </w:r>
          </w:p>
        </w:tc>
        <w:tc>
          <w:tcPr>
            <w:tcW w:w="972"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12</w:t>
            </w:r>
          </w:p>
        </w:tc>
        <w:tc>
          <w:tcPr>
            <w:tcW w:w="851" w:type="dxa"/>
            <w:tcBorders>
              <w:left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2</w:t>
            </w:r>
          </w:p>
          <w:p w:rsidR="00D93EFF" w:rsidRPr="00E563F8" w:rsidRDefault="00D93EFF" w:rsidP="003B1E70">
            <w:pPr>
              <w:jc w:val="center"/>
              <w:rPr>
                <w:sz w:val="28"/>
                <w:szCs w:val="28"/>
              </w:rPr>
            </w:pPr>
            <w:r w:rsidRPr="00E563F8">
              <w:rPr>
                <w:sz w:val="28"/>
                <w:szCs w:val="28"/>
              </w:rPr>
              <w:t>(зк</w:t>
            </w:r>
            <w:r w:rsidRPr="00E563F8">
              <w:rPr>
                <w:sz w:val="28"/>
                <w:szCs w:val="28"/>
              </w:rPr>
              <w:t>а</w:t>
            </w:r>
            <w:r w:rsidRPr="00E563F8">
              <w:rPr>
                <w:sz w:val="28"/>
                <w:szCs w:val="28"/>
              </w:rPr>
              <w:t>чет)</w:t>
            </w:r>
          </w:p>
        </w:tc>
      </w:tr>
      <w:tr w:rsidR="003B1E70" w:rsidRPr="00E563F8" w:rsidTr="005976FB">
        <w:trPr>
          <w:cantSplit/>
          <w:trHeight w:val="245"/>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3.</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rPr>
                <w:sz w:val="28"/>
                <w:szCs w:val="28"/>
              </w:rPr>
            </w:pPr>
            <w:r w:rsidRPr="00E563F8">
              <w:rPr>
                <w:sz w:val="28"/>
                <w:szCs w:val="28"/>
              </w:rPr>
              <w:t>Итоговый контроль (экзамен)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72"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6</w:t>
            </w:r>
          </w:p>
        </w:tc>
      </w:tr>
      <w:tr w:rsidR="003B1E70" w:rsidRPr="00E563F8" w:rsidTr="005976FB">
        <w:trPr>
          <w:cantSplit/>
          <w:trHeight w:val="312"/>
          <w:jc w:val="center"/>
        </w:trPr>
        <w:tc>
          <w:tcPr>
            <w:tcW w:w="5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42</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8</w:t>
            </w:r>
          </w:p>
        </w:tc>
        <w:tc>
          <w:tcPr>
            <w:tcW w:w="972"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12</w:t>
            </w:r>
          </w:p>
        </w:tc>
        <w:tc>
          <w:tcPr>
            <w:tcW w:w="851"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8</w:t>
            </w:r>
          </w:p>
        </w:tc>
      </w:tr>
    </w:tbl>
    <w:p w:rsidR="00D93EFF" w:rsidRPr="00E563F8" w:rsidRDefault="00D93EFF" w:rsidP="003B1E70">
      <w:pPr>
        <w:rPr>
          <w:b/>
          <w:sz w:val="28"/>
          <w:szCs w:val="28"/>
        </w:rPr>
      </w:pPr>
    </w:p>
    <w:p w:rsidR="00D93EFF" w:rsidRPr="00E563F8" w:rsidRDefault="00D93EFF" w:rsidP="003B1E70">
      <w:pPr>
        <w:jc w:val="center"/>
        <w:rPr>
          <w:b/>
          <w:sz w:val="28"/>
          <w:szCs w:val="28"/>
        </w:rPr>
      </w:pPr>
      <w:r w:rsidRPr="00E563F8">
        <w:rPr>
          <w:b/>
          <w:sz w:val="28"/>
          <w:szCs w:val="28"/>
        </w:rPr>
        <w:t>4.2 Календарный учебный график</w:t>
      </w:r>
      <w:r w:rsidR="003C1D13" w:rsidRPr="00E563F8">
        <w:rPr>
          <w:b/>
          <w:sz w:val="28"/>
          <w:szCs w:val="28"/>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D538A2">
        <w:tc>
          <w:tcPr>
            <w:tcW w:w="1559" w:type="dxa"/>
            <w:vMerge w:val="restart"/>
            <w:shd w:val="clear" w:color="auto" w:fill="D9D9D9"/>
          </w:tcPr>
          <w:p w:rsidR="00D93EFF" w:rsidRPr="00E563F8" w:rsidRDefault="00D93EFF" w:rsidP="003B1E70">
            <w:pPr>
              <w:rPr>
                <w:sz w:val="28"/>
                <w:szCs w:val="28"/>
              </w:rPr>
            </w:pPr>
            <w:r w:rsidRPr="00E563F8">
              <w:rPr>
                <w:sz w:val="28"/>
                <w:szCs w:val="28"/>
              </w:rPr>
              <w:t>Неделя обучения</w:t>
            </w:r>
          </w:p>
        </w:tc>
        <w:tc>
          <w:tcPr>
            <w:tcW w:w="992" w:type="dxa"/>
            <w:shd w:val="clear" w:color="auto" w:fill="D9D9D9"/>
            <w:vAlign w:val="center"/>
          </w:tcPr>
          <w:p w:rsidR="00D93EFF" w:rsidRPr="00E563F8" w:rsidRDefault="00D93EFF" w:rsidP="003B1E70">
            <w:pPr>
              <w:jc w:val="center"/>
              <w:rPr>
                <w:sz w:val="28"/>
                <w:szCs w:val="28"/>
              </w:rPr>
            </w:pPr>
            <w:r w:rsidRPr="00E563F8">
              <w:rPr>
                <w:sz w:val="28"/>
                <w:szCs w:val="28"/>
              </w:rPr>
              <w:t>1</w:t>
            </w:r>
          </w:p>
        </w:tc>
        <w:tc>
          <w:tcPr>
            <w:tcW w:w="993" w:type="dxa"/>
            <w:shd w:val="clear" w:color="auto" w:fill="D9D9D9"/>
            <w:vAlign w:val="center"/>
          </w:tcPr>
          <w:p w:rsidR="00D93EFF" w:rsidRPr="00E563F8" w:rsidRDefault="00D93EFF" w:rsidP="003B1E70">
            <w:pPr>
              <w:jc w:val="center"/>
              <w:rPr>
                <w:sz w:val="28"/>
                <w:szCs w:val="28"/>
              </w:rPr>
            </w:pPr>
            <w:r w:rsidRPr="00E563F8">
              <w:rPr>
                <w:sz w:val="28"/>
                <w:szCs w:val="28"/>
              </w:rPr>
              <w:t>2</w:t>
            </w:r>
          </w:p>
        </w:tc>
        <w:tc>
          <w:tcPr>
            <w:tcW w:w="992" w:type="dxa"/>
            <w:shd w:val="clear" w:color="auto" w:fill="D9D9D9"/>
            <w:vAlign w:val="center"/>
          </w:tcPr>
          <w:p w:rsidR="00D93EFF" w:rsidRPr="00E563F8" w:rsidRDefault="00D93EFF" w:rsidP="003B1E70">
            <w:pPr>
              <w:jc w:val="center"/>
              <w:rPr>
                <w:sz w:val="28"/>
                <w:szCs w:val="28"/>
              </w:rPr>
            </w:pPr>
            <w:r w:rsidRPr="00E563F8">
              <w:rPr>
                <w:sz w:val="28"/>
                <w:szCs w:val="28"/>
              </w:rPr>
              <w:t>3</w:t>
            </w:r>
          </w:p>
        </w:tc>
        <w:tc>
          <w:tcPr>
            <w:tcW w:w="992" w:type="dxa"/>
            <w:shd w:val="clear" w:color="auto" w:fill="D9D9D9"/>
            <w:vAlign w:val="center"/>
          </w:tcPr>
          <w:p w:rsidR="00D93EFF" w:rsidRPr="00E563F8" w:rsidRDefault="00D93EFF" w:rsidP="003B1E70">
            <w:pPr>
              <w:jc w:val="center"/>
              <w:rPr>
                <w:sz w:val="28"/>
                <w:szCs w:val="28"/>
              </w:rPr>
            </w:pPr>
            <w:r w:rsidRPr="00E563F8">
              <w:rPr>
                <w:sz w:val="28"/>
                <w:szCs w:val="28"/>
              </w:rPr>
              <w:t>4</w:t>
            </w:r>
          </w:p>
        </w:tc>
        <w:tc>
          <w:tcPr>
            <w:tcW w:w="992" w:type="dxa"/>
            <w:shd w:val="clear" w:color="auto" w:fill="D9D9D9"/>
            <w:vAlign w:val="center"/>
          </w:tcPr>
          <w:p w:rsidR="00D93EFF" w:rsidRPr="00E563F8" w:rsidRDefault="00D93EFF" w:rsidP="003B1E70">
            <w:pPr>
              <w:jc w:val="center"/>
              <w:rPr>
                <w:sz w:val="28"/>
                <w:szCs w:val="28"/>
              </w:rPr>
            </w:pPr>
            <w:r w:rsidRPr="00E563F8">
              <w:rPr>
                <w:sz w:val="28"/>
                <w:szCs w:val="28"/>
              </w:rPr>
              <w:t>5</w:t>
            </w:r>
          </w:p>
        </w:tc>
        <w:tc>
          <w:tcPr>
            <w:tcW w:w="993" w:type="dxa"/>
            <w:shd w:val="clear" w:color="auto" w:fill="D9D9D9"/>
            <w:vAlign w:val="center"/>
          </w:tcPr>
          <w:p w:rsidR="00D93EFF" w:rsidRPr="00E563F8" w:rsidRDefault="00D93EFF" w:rsidP="003B1E70">
            <w:pPr>
              <w:jc w:val="center"/>
              <w:rPr>
                <w:sz w:val="28"/>
                <w:szCs w:val="28"/>
              </w:rPr>
            </w:pPr>
            <w:r w:rsidRPr="00E563F8">
              <w:rPr>
                <w:sz w:val="28"/>
                <w:szCs w:val="28"/>
              </w:rPr>
              <w:t>6</w:t>
            </w:r>
          </w:p>
        </w:tc>
        <w:tc>
          <w:tcPr>
            <w:tcW w:w="850" w:type="dxa"/>
            <w:shd w:val="clear" w:color="auto" w:fill="D9D9D9"/>
            <w:vAlign w:val="center"/>
          </w:tcPr>
          <w:p w:rsidR="00D93EFF" w:rsidRPr="00E563F8" w:rsidRDefault="00D93EFF" w:rsidP="003B1E70">
            <w:pPr>
              <w:jc w:val="center"/>
              <w:rPr>
                <w:sz w:val="28"/>
                <w:szCs w:val="28"/>
              </w:rPr>
            </w:pPr>
            <w:r w:rsidRPr="00E563F8">
              <w:rPr>
                <w:sz w:val="28"/>
                <w:szCs w:val="28"/>
              </w:rPr>
              <w:t>7</w:t>
            </w:r>
          </w:p>
        </w:tc>
        <w:tc>
          <w:tcPr>
            <w:tcW w:w="885" w:type="dxa"/>
            <w:shd w:val="clear" w:color="auto" w:fill="D9D9D9"/>
            <w:vAlign w:val="center"/>
          </w:tcPr>
          <w:p w:rsidR="00D93EFF" w:rsidRPr="00E563F8" w:rsidRDefault="00D93EFF"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3B1E70" w:rsidRPr="00E563F8" w:rsidTr="00D538A2">
        <w:tc>
          <w:tcPr>
            <w:tcW w:w="1559" w:type="dxa"/>
            <w:vMerge/>
            <w:shd w:val="clear" w:color="auto" w:fill="D9D9D9"/>
          </w:tcPr>
          <w:p w:rsidR="00D93EFF" w:rsidRPr="00E563F8" w:rsidRDefault="00D93EFF" w:rsidP="003B1E70">
            <w:pPr>
              <w:rPr>
                <w:sz w:val="28"/>
                <w:szCs w:val="28"/>
              </w:rPr>
            </w:pPr>
          </w:p>
        </w:tc>
        <w:tc>
          <w:tcPr>
            <w:tcW w:w="992" w:type="dxa"/>
            <w:shd w:val="clear" w:color="auto" w:fill="D9D9D9"/>
            <w:vAlign w:val="center"/>
          </w:tcPr>
          <w:p w:rsidR="00D93EFF" w:rsidRPr="00E563F8" w:rsidRDefault="00D93EFF" w:rsidP="003B1E70">
            <w:pPr>
              <w:jc w:val="center"/>
              <w:rPr>
                <w:sz w:val="28"/>
                <w:szCs w:val="28"/>
              </w:rPr>
            </w:pPr>
            <w:r w:rsidRPr="00E563F8">
              <w:rPr>
                <w:sz w:val="28"/>
                <w:szCs w:val="28"/>
              </w:rPr>
              <w:t>пн</w:t>
            </w:r>
          </w:p>
        </w:tc>
        <w:tc>
          <w:tcPr>
            <w:tcW w:w="993" w:type="dxa"/>
            <w:shd w:val="clear" w:color="auto" w:fill="D9D9D9"/>
            <w:vAlign w:val="center"/>
          </w:tcPr>
          <w:p w:rsidR="00D93EFF" w:rsidRPr="00E563F8" w:rsidRDefault="00D93EFF" w:rsidP="003B1E70">
            <w:pPr>
              <w:jc w:val="center"/>
              <w:rPr>
                <w:sz w:val="28"/>
                <w:szCs w:val="28"/>
              </w:rPr>
            </w:pPr>
            <w:r w:rsidRPr="00E563F8">
              <w:rPr>
                <w:sz w:val="28"/>
                <w:szCs w:val="28"/>
              </w:rPr>
              <w:t>вт</w:t>
            </w:r>
          </w:p>
        </w:tc>
        <w:tc>
          <w:tcPr>
            <w:tcW w:w="992" w:type="dxa"/>
            <w:shd w:val="clear" w:color="auto" w:fill="D9D9D9"/>
            <w:vAlign w:val="center"/>
          </w:tcPr>
          <w:p w:rsidR="00D93EFF" w:rsidRPr="00E563F8" w:rsidRDefault="00D93EFF" w:rsidP="003B1E70">
            <w:pPr>
              <w:jc w:val="center"/>
              <w:rPr>
                <w:sz w:val="28"/>
                <w:szCs w:val="28"/>
              </w:rPr>
            </w:pPr>
            <w:r w:rsidRPr="00E563F8">
              <w:rPr>
                <w:sz w:val="28"/>
                <w:szCs w:val="28"/>
              </w:rPr>
              <w:t>ср</w:t>
            </w:r>
          </w:p>
        </w:tc>
        <w:tc>
          <w:tcPr>
            <w:tcW w:w="992" w:type="dxa"/>
            <w:shd w:val="clear" w:color="auto" w:fill="D9D9D9"/>
            <w:vAlign w:val="center"/>
          </w:tcPr>
          <w:p w:rsidR="00D93EFF" w:rsidRPr="00E563F8" w:rsidRDefault="00D93EFF" w:rsidP="003B1E70">
            <w:pPr>
              <w:jc w:val="center"/>
              <w:rPr>
                <w:sz w:val="28"/>
                <w:szCs w:val="28"/>
              </w:rPr>
            </w:pPr>
            <w:r w:rsidRPr="00E563F8">
              <w:rPr>
                <w:sz w:val="28"/>
                <w:szCs w:val="28"/>
              </w:rPr>
              <w:t>чт</w:t>
            </w:r>
          </w:p>
        </w:tc>
        <w:tc>
          <w:tcPr>
            <w:tcW w:w="992" w:type="dxa"/>
            <w:shd w:val="clear" w:color="auto" w:fill="D9D9D9"/>
            <w:vAlign w:val="center"/>
          </w:tcPr>
          <w:p w:rsidR="00D93EFF" w:rsidRPr="00E563F8" w:rsidRDefault="00D93EFF" w:rsidP="003B1E70">
            <w:pPr>
              <w:jc w:val="center"/>
              <w:rPr>
                <w:sz w:val="28"/>
                <w:szCs w:val="28"/>
              </w:rPr>
            </w:pPr>
            <w:r w:rsidRPr="00E563F8">
              <w:rPr>
                <w:sz w:val="28"/>
                <w:szCs w:val="28"/>
              </w:rPr>
              <w:t>пт</w:t>
            </w:r>
          </w:p>
        </w:tc>
        <w:tc>
          <w:tcPr>
            <w:tcW w:w="993" w:type="dxa"/>
            <w:shd w:val="clear" w:color="auto" w:fill="D9D9D9"/>
            <w:vAlign w:val="center"/>
          </w:tcPr>
          <w:p w:rsidR="00D93EFF" w:rsidRPr="00E563F8" w:rsidRDefault="00D93EFF" w:rsidP="003B1E70">
            <w:pPr>
              <w:jc w:val="center"/>
              <w:rPr>
                <w:sz w:val="28"/>
                <w:szCs w:val="28"/>
              </w:rPr>
            </w:pPr>
            <w:r w:rsidRPr="00E563F8">
              <w:rPr>
                <w:sz w:val="28"/>
                <w:szCs w:val="28"/>
              </w:rPr>
              <w:t>сб</w:t>
            </w:r>
          </w:p>
        </w:tc>
        <w:tc>
          <w:tcPr>
            <w:tcW w:w="850" w:type="dxa"/>
            <w:shd w:val="clear" w:color="auto" w:fill="D9D9D9"/>
            <w:vAlign w:val="center"/>
          </w:tcPr>
          <w:p w:rsidR="00D93EFF" w:rsidRPr="00E563F8" w:rsidRDefault="00D93EFF" w:rsidP="003B1E70">
            <w:pPr>
              <w:jc w:val="center"/>
              <w:rPr>
                <w:sz w:val="28"/>
                <w:szCs w:val="28"/>
              </w:rPr>
            </w:pPr>
            <w:r w:rsidRPr="00E563F8">
              <w:rPr>
                <w:sz w:val="28"/>
                <w:szCs w:val="28"/>
              </w:rPr>
              <w:t>вс</w:t>
            </w:r>
          </w:p>
        </w:tc>
        <w:tc>
          <w:tcPr>
            <w:tcW w:w="885" w:type="dxa"/>
            <w:shd w:val="clear" w:color="auto" w:fill="D9D9D9"/>
            <w:vAlign w:val="center"/>
          </w:tcPr>
          <w:p w:rsidR="00D93EFF" w:rsidRPr="00E563F8" w:rsidRDefault="00D93EFF" w:rsidP="003B1E70">
            <w:pPr>
              <w:jc w:val="center"/>
              <w:rPr>
                <w:sz w:val="28"/>
                <w:szCs w:val="28"/>
              </w:rPr>
            </w:pPr>
          </w:p>
        </w:tc>
      </w:tr>
      <w:tr w:rsidR="003B1E70" w:rsidRPr="00E563F8" w:rsidTr="00D538A2">
        <w:tc>
          <w:tcPr>
            <w:tcW w:w="1559" w:type="dxa"/>
            <w:shd w:val="clear" w:color="auto" w:fill="D9D9D9"/>
          </w:tcPr>
          <w:p w:rsidR="00D93EFF" w:rsidRPr="00E563F8" w:rsidRDefault="00D93EFF" w:rsidP="003B1E70">
            <w:pPr>
              <w:rPr>
                <w:sz w:val="28"/>
                <w:szCs w:val="28"/>
              </w:rPr>
            </w:pPr>
            <w:r w:rsidRPr="00E563F8">
              <w:rPr>
                <w:sz w:val="28"/>
                <w:szCs w:val="28"/>
              </w:rPr>
              <w:t>1 неделя</w:t>
            </w:r>
          </w:p>
        </w:tc>
        <w:tc>
          <w:tcPr>
            <w:tcW w:w="992" w:type="dxa"/>
            <w:shd w:val="clear" w:color="auto" w:fill="auto"/>
            <w:vAlign w:val="center"/>
          </w:tcPr>
          <w:p w:rsidR="00D93EFF" w:rsidRPr="00E563F8" w:rsidRDefault="00D93EFF" w:rsidP="003B1E70">
            <w:pPr>
              <w:jc w:val="center"/>
              <w:rPr>
                <w:sz w:val="28"/>
                <w:szCs w:val="28"/>
              </w:rPr>
            </w:pPr>
            <w:r w:rsidRPr="00E563F8">
              <w:rPr>
                <w:sz w:val="28"/>
                <w:szCs w:val="28"/>
              </w:rPr>
              <w:t>В</w:t>
            </w:r>
          </w:p>
        </w:tc>
        <w:tc>
          <w:tcPr>
            <w:tcW w:w="993" w:type="dxa"/>
            <w:shd w:val="clear" w:color="auto" w:fill="auto"/>
            <w:vAlign w:val="center"/>
          </w:tcPr>
          <w:p w:rsidR="00D93EFF" w:rsidRPr="00E563F8" w:rsidRDefault="00D93EFF" w:rsidP="003B1E70">
            <w:pPr>
              <w:jc w:val="center"/>
              <w:rPr>
                <w:sz w:val="28"/>
                <w:szCs w:val="28"/>
              </w:rPr>
            </w:pPr>
            <w:r w:rsidRPr="00E563F8">
              <w:rPr>
                <w:sz w:val="28"/>
                <w:szCs w:val="28"/>
              </w:rPr>
              <w:t>8</w:t>
            </w:r>
          </w:p>
        </w:tc>
        <w:tc>
          <w:tcPr>
            <w:tcW w:w="992" w:type="dxa"/>
            <w:shd w:val="clear" w:color="auto" w:fill="auto"/>
            <w:vAlign w:val="center"/>
          </w:tcPr>
          <w:p w:rsidR="00D93EFF" w:rsidRPr="00E563F8" w:rsidRDefault="00D93EFF" w:rsidP="003B1E70">
            <w:pPr>
              <w:jc w:val="center"/>
              <w:rPr>
                <w:sz w:val="28"/>
                <w:szCs w:val="28"/>
              </w:rPr>
            </w:pPr>
            <w:r w:rsidRPr="00E563F8">
              <w:rPr>
                <w:sz w:val="28"/>
                <w:szCs w:val="28"/>
              </w:rPr>
              <w:t>8</w:t>
            </w:r>
          </w:p>
        </w:tc>
        <w:tc>
          <w:tcPr>
            <w:tcW w:w="992" w:type="dxa"/>
            <w:shd w:val="clear" w:color="auto" w:fill="auto"/>
            <w:vAlign w:val="center"/>
          </w:tcPr>
          <w:p w:rsidR="00D93EFF" w:rsidRPr="00E563F8" w:rsidRDefault="00D93EFF" w:rsidP="003B1E70">
            <w:pPr>
              <w:jc w:val="center"/>
              <w:rPr>
                <w:sz w:val="28"/>
                <w:szCs w:val="28"/>
              </w:rPr>
            </w:pPr>
            <w:r w:rsidRPr="00E563F8">
              <w:rPr>
                <w:sz w:val="28"/>
                <w:szCs w:val="28"/>
              </w:rPr>
              <w:t>8</w:t>
            </w:r>
          </w:p>
        </w:tc>
        <w:tc>
          <w:tcPr>
            <w:tcW w:w="992" w:type="dxa"/>
            <w:shd w:val="clear" w:color="auto" w:fill="auto"/>
            <w:vAlign w:val="center"/>
          </w:tcPr>
          <w:p w:rsidR="00D93EFF" w:rsidRPr="00E563F8" w:rsidRDefault="00D93EFF" w:rsidP="003B1E70">
            <w:pPr>
              <w:jc w:val="center"/>
              <w:rPr>
                <w:sz w:val="28"/>
                <w:szCs w:val="28"/>
              </w:rPr>
            </w:pPr>
            <w:r w:rsidRPr="00E563F8">
              <w:rPr>
                <w:sz w:val="28"/>
                <w:szCs w:val="28"/>
              </w:rPr>
              <w:t>8</w:t>
            </w:r>
          </w:p>
        </w:tc>
        <w:tc>
          <w:tcPr>
            <w:tcW w:w="993" w:type="dxa"/>
            <w:shd w:val="clear" w:color="auto" w:fill="auto"/>
            <w:vAlign w:val="center"/>
          </w:tcPr>
          <w:p w:rsidR="00D93EFF" w:rsidRPr="00E563F8" w:rsidRDefault="00D93EFF" w:rsidP="003B1E70">
            <w:pPr>
              <w:jc w:val="center"/>
              <w:rPr>
                <w:sz w:val="28"/>
                <w:szCs w:val="28"/>
              </w:rPr>
            </w:pPr>
            <w:r w:rsidRPr="00E563F8">
              <w:rPr>
                <w:sz w:val="28"/>
                <w:szCs w:val="28"/>
              </w:rPr>
              <w:t>С</w:t>
            </w:r>
          </w:p>
        </w:tc>
        <w:tc>
          <w:tcPr>
            <w:tcW w:w="850" w:type="dxa"/>
            <w:shd w:val="clear" w:color="auto" w:fill="auto"/>
            <w:vAlign w:val="center"/>
          </w:tcPr>
          <w:p w:rsidR="00D93EFF" w:rsidRPr="00E563F8" w:rsidRDefault="00D93EFF" w:rsidP="003B1E70">
            <w:pPr>
              <w:jc w:val="center"/>
              <w:rPr>
                <w:sz w:val="28"/>
                <w:szCs w:val="28"/>
              </w:rPr>
            </w:pPr>
            <w:r w:rsidRPr="00E563F8">
              <w:rPr>
                <w:sz w:val="28"/>
                <w:szCs w:val="28"/>
              </w:rPr>
              <w:t>-</w:t>
            </w:r>
          </w:p>
        </w:tc>
        <w:tc>
          <w:tcPr>
            <w:tcW w:w="885" w:type="dxa"/>
            <w:shd w:val="clear" w:color="auto" w:fill="auto"/>
            <w:vAlign w:val="center"/>
          </w:tcPr>
          <w:p w:rsidR="00D93EFF" w:rsidRPr="00E563F8" w:rsidRDefault="00D93EFF" w:rsidP="003B1E70">
            <w:pPr>
              <w:jc w:val="center"/>
              <w:rPr>
                <w:sz w:val="28"/>
                <w:szCs w:val="28"/>
              </w:rPr>
            </w:pPr>
            <w:r w:rsidRPr="00E563F8">
              <w:rPr>
                <w:sz w:val="28"/>
                <w:szCs w:val="28"/>
              </w:rPr>
              <w:t>34</w:t>
            </w:r>
          </w:p>
        </w:tc>
      </w:tr>
      <w:tr w:rsidR="003B1E70" w:rsidRPr="00E563F8" w:rsidTr="00D538A2">
        <w:tc>
          <w:tcPr>
            <w:tcW w:w="1559" w:type="dxa"/>
            <w:shd w:val="clear" w:color="auto" w:fill="D9D9D9"/>
          </w:tcPr>
          <w:p w:rsidR="00D93EFF" w:rsidRPr="00E563F8" w:rsidRDefault="00D93EFF" w:rsidP="003B1E70">
            <w:pPr>
              <w:rPr>
                <w:sz w:val="28"/>
                <w:szCs w:val="28"/>
              </w:rPr>
            </w:pPr>
            <w:r w:rsidRPr="00E563F8">
              <w:rPr>
                <w:sz w:val="28"/>
                <w:szCs w:val="28"/>
              </w:rPr>
              <w:t>2 неделя</w:t>
            </w:r>
          </w:p>
        </w:tc>
        <w:tc>
          <w:tcPr>
            <w:tcW w:w="992" w:type="dxa"/>
            <w:shd w:val="clear" w:color="auto" w:fill="auto"/>
            <w:vAlign w:val="center"/>
          </w:tcPr>
          <w:p w:rsidR="00D93EFF" w:rsidRPr="00E563F8" w:rsidRDefault="00D93EFF" w:rsidP="003B1E70">
            <w:pPr>
              <w:jc w:val="center"/>
              <w:rPr>
                <w:sz w:val="28"/>
                <w:szCs w:val="28"/>
              </w:rPr>
            </w:pPr>
            <w:r w:rsidRPr="00E563F8">
              <w:rPr>
                <w:sz w:val="28"/>
                <w:szCs w:val="28"/>
              </w:rPr>
              <w:t>8</w:t>
            </w:r>
          </w:p>
        </w:tc>
        <w:tc>
          <w:tcPr>
            <w:tcW w:w="993" w:type="dxa"/>
            <w:shd w:val="clear" w:color="auto" w:fill="auto"/>
            <w:vAlign w:val="center"/>
          </w:tcPr>
          <w:p w:rsidR="00D93EFF" w:rsidRPr="00E563F8" w:rsidRDefault="00D93EFF" w:rsidP="003B1E70">
            <w:pPr>
              <w:jc w:val="center"/>
              <w:rPr>
                <w:sz w:val="28"/>
                <w:szCs w:val="28"/>
              </w:rPr>
            </w:pPr>
            <w:r w:rsidRPr="00E563F8">
              <w:rPr>
                <w:sz w:val="28"/>
                <w:szCs w:val="28"/>
              </w:rPr>
              <w:t>8</w:t>
            </w:r>
          </w:p>
        </w:tc>
        <w:tc>
          <w:tcPr>
            <w:tcW w:w="992" w:type="dxa"/>
            <w:shd w:val="clear" w:color="auto" w:fill="auto"/>
            <w:vAlign w:val="center"/>
          </w:tcPr>
          <w:p w:rsidR="00D93EFF" w:rsidRPr="00E563F8" w:rsidRDefault="00D93EFF" w:rsidP="003B1E70">
            <w:pPr>
              <w:jc w:val="center"/>
              <w:rPr>
                <w:sz w:val="28"/>
                <w:szCs w:val="28"/>
              </w:rPr>
            </w:pPr>
            <w:r w:rsidRPr="00E563F8">
              <w:rPr>
                <w:sz w:val="28"/>
                <w:szCs w:val="28"/>
              </w:rPr>
              <w:t>8</w:t>
            </w:r>
          </w:p>
        </w:tc>
        <w:tc>
          <w:tcPr>
            <w:tcW w:w="992" w:type="dxa"/>
            <w:shd w:val="clear" w:color="auto" w:fill="auto"/>
            <w:vAlign w:val="center"/>
          </w:tcPr>
          <w:p w:rsidR="00D93EFF" w:rsidRPr="00E563F8" w:rsidRDefault="00D93EFF" w:rsidP="003B1E70">
            <w:pPr>
              <w:jc w:val="center"/>
              <w:rPr>
                <w:sz w:val="28"/>
                <w:szCs w:val="28"/>
              </w:rPr>
            </w:pPr>
            <w:r w:rsidRPr="00E563F8">
              <w:rPr>
                <w:sz w:val="28"/>
                <w:szCs w:val="28"/>
              </w:rPr>
              <w:t>8</w:t>
            </w:r>
          </w:p>
        </w:tc>
        <w:tc>
          <w:tcPr>
            <w:tcW w:w="992" w:type="dxa"/>
            <w:shd w:val="clear" w:color="auto" w:fill="auto"/>
            <w:vAlign w:val="center"/>
          </w:tcPr>
          <w:p w:rsidR="00D93EFF" w:rsidRPr="00E563F8" w:rsidRDefault="00D93EFF" w:rsidP="003B1E70">
            <w:pPr>
              <w:jc w:val="center"/>
              <w:rPr>
                <w:sz w:val="28"/>
                <w:szCs w:val="28"/>
              </w:rPr>
            </w:pPr>
            <w:r w:rsidRPr="00E563F8">
              <w:rPr>
                <w:sz w:val="28"/>
                <w:szCs w:val="28"/>
              </w:rPr>
              <w:t>Э</w:t>
            </w:r>
          </w:p>
        </w:tc>
        <w:tc>
          <w:tcPr>
            <w:tcW w:w="993" w:type="dxa"/>
            <w:shd w:val="clear" w:color="auto" w:fill="auto"/>
            <w:vAlign w:val="center"/>
          </w:tcPr>
          <w:p w:rsidR="00D93EFF" w:rsidRPr="00E563F8" w:rsidRDefault="00D93EFF" w:rsidP="003B1E70">
            <w:pPr>
              <w:jc w:val="center"/>
              <w:rPr>
                <w:sz w:val="28"/>
                <w:szCs w:val="28"/>
              </w:rPr>
            </w:pPr>
            <w:r w:rsidRPr="00E563F8">
              <w:rPr>
                <w:sz w:val="28"/>
                <w:szCs w:val="28"/>
              </w:rPr>
              <w:t>-</w:t>
            </w:r>
          </w:p>
        </w:tc>
        <w:tc>
          <w:tcPr>
            <w:tcW w:w="850" w:type="dxa"/>
            <w:shd w:val="clear" w:color="auto" w:fill="auto"/>
            <w:vAlign w:val="center"/>
          </w:tcPr>
          <w:p w:rsidR="00D93EFF" w:rsidRPr="00E563F8" w:rsidRDefault="00D93EFF" w:rsidP="003B1E70">
            <w:pPr>
              <w:jc w:val="center"/>
              <w:rPr>
                <w:sz w:val="28"/>
                <w:szCs w:val="28"/>
              </w:rPr>
            </w:pPr>
            <w:r w:rsidRPr="00E563F8">
              <w:rPr>
                <w:sz w:val="28"/>
                <w:szCs w:val="28"/>
              </w:rPr>
              <w:t>-</w:t>
            </w:r>
          </w:p>
        </w:tc>
        <w:tc>
          <w:tcPr>
            <w:tcW w:w="885" w:type="dxa"/>
            <w:shd w:val="clear" w:color="auto" w:fill="auto"/>
            <w:vAlign w:val="center"/>
          </w:tcPr>
          <w:p w:rsidR="00D93EFF" w:rsidRPr="00E563F8" w:rsidRDefault="00D93EFF" w:rsidP="003B1E70">
            <w:pPr>
              <w:jc w:val="center"/>
              <w:rPr>
                <w:sz w:val="28"/>
                <w:szCs w:val="28"/>
              </w:rPr>
            </w:pPr>
            <w:r w:rsidRPr="00E563F8">
              <w:rPr>
                <w:sz w:val="28"/>
                <w:szCs w:val="28"/>
              </w:rPr>
              <w:t>38</w:t>
            </w:r>
          </w:p>
        </w:tc>
      </w:tr>
      <w:tr w:rsidR="003B1E70" w:rsidRPr="00E563F8" w:rsidTr="00D538A2">
        <w:tc>
          <w:tcPr>
            <w:tcW w:w="1559" w:type="dxa"/>
            <w:shd w:val="clear" w:color="auto" w:fill="auto"/>
          </w:tcPr>
          <w:p w:rsidR="00D93EFF" w:rsidRPr="00E563F8" w:rsidRDefault="00D93EFF" w:rsidP="003B1E70">
            <w:pPr>
              <w:rPr>
                <w:sz w:val="28"/>
                <w:szCs w:val="28"/>
              </w:rPr>
            </w:pPr>
          </w:p>
        </w:tc>
        <w:tc>
          <w:tcPr>
            <w:tcW w:w="992" w:type="dxa"/>
            <w:shd w:val="clear" w:color="auto" w:fill="auto"/>
            <w:vAlign w:val="center"/>
          </w:tcPr>
          <w:p w:rsidR="00D93EFF" w:rsidRPr="00E563F8" w:rsidRDefault="00D93EFF" w:rsidP="003B1E70">
            <w:pPr>
              <w:jc w:val="center"/>
              <w:rPr>
                <w:sz w:val="28"/>
                <w:szCs w:val="28"/>
              </w:rPr>
            </w:pPr>
          </w:p>
        </w:tc>
        <w:tc>
          <w:tcPr>
            <w:tcW w:w="993" w:type="dxa"/>
            <w:shd w:val="clear" w:color="auto" w:fill="auto"/>
            <w:vAlign w:val="center"/>
          </w:tcPr>
          <w:p w:rsidR="00D93EFF" w:rsidRPr="00E563F8" w:rsidRDefault="00D93EFF" w:rsidP="003B1E70">
            <w:pPr>
              <w:jc w:val="center"/>
              <w:rPr>
                <w:sz w:val="28"/>
                <w:szCs w:val="28"/>
              </w:rPr>
            </w:pPr>
          </w:p>
        </w:tc>
        <w:tc>
          <w:tcPr>
            <w:tcW w:w="992" w:type="dxa"/>
            <w:shd w:val="clear" w:color="auto" w:fill="auto"/>
            <w:vAlign w:val="center"/>
          </w:tcPr>
          <w:p w:rsidR="00D93EFF" w:rsidRPr="00E563F8" w:rsidRDefault="00D93EFF" w:rsidP="003B1E70">
            <w:pPr>
              <w:jc w:val="center"/>
              <w:rPr>
                <w:sz w:val="28"/>
                <w:szCs w:val="28"/>
              </w:rPr>
            </w:pPr>
          </w:p>
        </w:tc>
        <w:tc>
          <w:tcPr>
            <w:tcW w:w="992" w:type="dxa"/>
            <w:shd w:val="clear" w:color="auto" w:fill="auto"/>
            <w:vAlign w:val="center"/>
          </w:tcPr>
          <w:p w:rsidR="00D93EFF" w:rsidRPr="00E563F8" w:rsidRDefault="00D93EFF" w:rsidP="003B1E70">
            <w:pPr>
              <w:jc w:val="center"/>
              <w:rPr>
                <w:sz w:val="28"/>
                <w:szCs w:val="28"/>
              </w:rPr>
            </w:pPr>
          </w:p>
        </w:tc>
        <w:tc>
          <w:tcPr>
            <w:tcW w:w="992" w:type="dxa"/>
            <w:shd w:val="clear" w:color="auto" w:fill="auto"/>
            <w:vAlign w:val="center"/>
          </w:tcPr>
          <w:p w:rsidR="00D93EFF" w:rsidRPr="00E563F8" w:rsidRDefault="00D93EFF" w:rsidP="003B1E70">
            <w:pPr>
              <w:jc w:val="center"/>
              <w:rPr>
                <w:sz w:val="28"/>
                <w:szCs w:val="28"/>
              </w:rPr>
            </w:pPr>
          </w:p>
        </w:tc>
        <w:tc>
          <w:tcPr>
            <w:tcW w:w="993" w:type="dxa"/>
            <w:shd w:val="clear" w:color="auto" w:fill="auto"/>
            <w:vAlign w:val="center"/>
          </w:tcPr>
          <w:p w:rsidR="00D93EFF" w:rsidRPr="00E563F8" w:rsidRDefault="00D93EFF" w:rsidP="003B1E70">
            <w:pPr>
              <w:jc w:val="center"/>
              <w:rPr>
                <w:sz w:val="28"/>
                <w:szCs w:val="28"/>
              </w:rPr>
            </w:pPr>
          </w:p>
        </w:tc>
        <w:tc>
          <w:tcPr>
            <w:tcW w:w="850" w:type="dxa"/>
            <w:shd w:val="clear" w:color="auto" w:fill="auto"/>
            <w:vAlign w:val="center"/>
          </w:tcPr>
          <w:p w:rsidR="00D93EFF" w:rsidRPr="00E563F8" w:rsidRDefault="00D93EFF" w:rsidP="003B1E70">
            <w:pPr>
              <w:jc w:val="center"/>
              <w:rPr>
                <w:sz w:val="28"/>
                <w:szCs w:val="28"/>
              </w:rPr>
            </w:pPr>
          </w:p>
        </w:tc>
        <w:tc>
          <w:tcPr>
            <w:tcW w:w="885" w:type="dxa"/>
            <w:shd w:val="clear" w:color="auto" w:fill="auto"/>
            <w:vAlign w:val="center"/>
          </w:tcPr>
          <w:p w:rsidR="00D93EFF" w:rsidRPr="00E563F8" w:rsidRDefault="00D93EFF" w:rsidP="003B1E70">
            <w:pPr>
              <w:jc w:val="center"/>
              <w:rPr>
                <w:sz w:val="28"/>
                <w:szCs w:val="28"/>
              </w:rPr>
            </w:pPr>
            <w:r w:rsidRPr="00E563F8">
              <w:rPr>
                <w:sz w:val="28"/>
                <w:szCs w:val="28"/>
              </w:rPr>
              <w:t>72</w:t>
            </w:r>
          </w:p>
        </w:tc>
      </w:tr>
      <w:tr w:rsidR="003B1E70" w:rsidRPr="00E563F8" w:rsidTr="00D538A2">
        <w:tc>
          <w:tcPr>
            <w:tcW w:w="9248" w:type="dxa"/>
            <w:gridSpan w:val="9"/>
            <w:shd w:val="clear" w:color="auto" w:fill="auto"/>
          </w:tcPr>
          <w:p w:rsidR="00D93EFF" w:rsidRPr="00E563F8" w:rsidRDefault="00D93EFF" w:rsidP="003B1E70">
            <w:pPr>
              <w:rPr>
                <w:sz w:val="28"/>
                <w:szCs w:val="28"/>
              </w:rPr>
            </w:pPr>
            <w:r w:rsidRPr="00E563F8">
              <w:rPr>
                <w:sz w:val="28"/>
                <w:szCs w:val="28"/>
              </w:rPr>
              <w:lastRenderedPageBreak/>
              <w:t>Примечание: В – входной контроль, оформление документов;</w:t>
            </w:r>
          </w:p>
          <w:p w:rsidR="00D93EFF" w:rsidRPr="00E563F8" w:rsidRDefault="00D93EFF" w:rsidP="003B1E70">
            <w:pPr>
              <w:rPr>
                <w:sz w:val="28"/>
                <w:szCs w:val="28"/>
              </w:rPr>
            </w:pPr>
            <w:r w:rsidRPr="00E563F8">
              <w:rPr>
                <w:sz w:val="28"/>
                <w:szCs w:val="28"/>
              </w:rPr>
              <w:t>Э – экзамен; С – самостоятельная работа.</w:t>
            </w:r>
          </w:p>
        </w:tc>
      </w:tr>
    </w:tbl>
    <w:p w:rsidR="00D93EFF" w:rsidRPr="00E563F8" w:rsidRDefault="00D93EFF" w:rsidP="003B1E70">
      <w:pPr>
        <w:jc w:val="center"/>
        <w:rPr>
          <w:b/>
          <w:sz w:val="28"/>
          <w:szCs w:val="28"/>
        </w:rPr>
      </w:pPr>
    </w:p>
    <w:p w:rsidR="00D93EFF" w:rsidRPr="00E563F8" w:rsidRDefault="00D93EFF" w:rsidP="003B1E70">
      <w:pPr>
        <w:jc w:val="center"/>
        <w:rPr>
          <w:b/>
          <w:sz w:val="28"/>
          <w:szCs w:val="28"/>
        </w:rPr>
      </w:pPr>
      <w:r w:rsidRPr="00E563F8">
        <w:rPr>
          <w:b/>
          <w:sz w:val="28"/>
          <w:szCs w:val="28"/>
        </w:rPr>
        <w:t>4.3 Тематический план</w:t>
      </w:r>
      <w:r w:rsidR="003C1D13" w:rsidRPr="00E563F8">
        <w:rPr>
          <w:b/>
          <w:sz w:val="28"/>
          <w:szCs w:val="28"/>
        </w:rPr>
        <w:t>.</w:t>
      </w:r>
    </w:p>
    <w:p w:rsidR="00D93EFF" w:rsidRPr="00E563F8" w:rsidRDefault="00D93EFF"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400"/>
        <w:gridCol w:w="540"/>
        <w:gridCol w:w="540"/>
        <w:gridCol w:w="540"/>
        <w:gridCol w:w="900"/>
        <w:gridCol w:w="720"/>
        <w:gridCol w:w="540"/>
      </w:tblGrid>
      <w:tr w:rsidR="00D93EFF" w:rsidRPr="00E563F8" w:rsidTr="00D538A2">
        <w:trPr>
          <w:cantSplit/>
          <w:trHeight w:val="483"/>
        </w:trPr>
        <w:tc>
          <w:tcPr>
            <w:tcW w:w="682" w:type="dxa"/>
            <w:vMerge w:val="restart"/>
            <w:tcBorders>
              <w:top w:val="single" w:sz="4" w:space="0" w:color="auto"/>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w:t>
            </w:r>
          </w:p>
          <w:p w:rsidR="00D93EFF" w:rsidRPr="00E563F8" w:rsidRDefault="00D93EFF" w:rsidP="003B1E70">
            <w:pPr>
              <w:jc w:val="center"/>
              <w:rPr>
                <w:sz w:val="28"/>
                <w:szCs w:val="28"/>
              </w:rPr>
            </w:pPr>
            <w:r w:rsidRPr="00E563F8">
              <w:rPr>
                <w:sz w:val="28"/>
                <w:szCs w:val="28"/>
              </w:rPr>
              <w:t>п\п</w:t>
            </w:r>
          </w:p>
        </w:tc>
        <w:tc>
          <w:tcPr>
            <w:tcW w:w="5400" w:type="dxa"/>
            <w:vMerge w:val="restart"/>
            <w:tcBorders>
              <w:top w:val="single" w:sz="4" w:space="0" w:color="auto"/>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D93EFF" w:rsidRPr="00E563F8" w:rsidRDefault="00D93EFF" w:rsidP="003B1E70">
            <w:pPr>
              <w:ind w:left="113" w:right="113"/>
              <w:jc w:val="center"/>
              <w:rPr>
                <w:sz w:val="28"/>
                <w:szCs w:val="28"/>
              </w:rPr>
            </w:pPr>
            <w:r w:rsidRPr="00E563F8">
              <w:rPr>
                <w:sz w:val="28"/>
                <w:szCs w:val="28"/>
              </w:rPr>
              <w:t>Всего часов</w:t>
            </w:r>
          </w:p>
        </w:tc>
        <w:tc>
          <w:tcPr>
            <w:tcW w:w="2700" w:type="dxa"/>
            <w:gridSpan w:val="4"/>
            <w:tcBorders>
              <w:top w:val="single" w:sz="4" w:space="0" w:color="auto"/>
              <w:left w:val="single" w:sz="4" w:space="0" w:color="auto"/>
              <w:bottom w:val="single" w:sz="4" w:space="0" w:color="auto"/>
              <w:right w:val="single" w:sz="4" w:space="0" w:color="auto"/>
            </w:tcBorders>
          </w:tcPr>
          <w:p w:rsidR="00D93EFF" w:rsidRPr="00E563F8" w:rsidRDefault="00D93EFF" w:rsidP="003B1E70">
            <w:pPr>
              <w:jc w:val="center"/>
              <w:rPr>
                <w:sz w:val="28"/>
                <w:szCs w:val="28"/>
              </w:rPr>
            </w:pPr>
            <w:r w:rsidRPr="00E563F8">
              <w:rPr>
                <w:sz w:val="28"/>
                <w:szCs w:val="28"/>
              </w:rPr>
              <w:t>В том числе</w:t>
            </w:r>
          </w:p>
        </w:tc>
        <w:tc>
          <w:tcPr>
            <w:tcW w:w="540" w:type="dxa"/>
            <w:vMerge w:val="restart"/>
            <w:tcBorders>
              <w:top w:val="single" w:sz="4" w:space="0" w:color="auto"/>
              <w:left w:val="single" w:sz="4" w:space="0" w:color="auto"/>
              <w:right w:val="single" w:sz="4" w:space="0" w:color="auto"/>
            </w:tcBorders>
            <w:textDirection w:val="btLr"/>
            <w:vAlign w:val="center"/>
          </w:tcPr>
          <w:p w:rsidR="00D93EFF" w:rsidRPr="00E563F8" w:rsidRDefault="00D93EFF" w:rsidP="003B1E70">
            <w:pPr>
              <w:jc w:val="center"/>
              <w:rPr>
                <w:sz w:val="28"/>
                <w:szCs w:val="28"/>
              </w:rPr>
            </w:pPr>
            <w:r w:rsidRPr="00E563F8">
              <w:rPr>
                <w:sz w:val="28"/>
                <w:szCs w:val="28"/>
              </w:rPr>
              <w:t>Форма контроля</w:t>
            </w:r>
          </w:p>
        </w:tc>
      </w:tr>
      <w:tr w:rsidR="00D93EFF" w:rsidRPr="00E563F8" w:rsidTr="00D538A2">
        <w:trPr>
          <w:cantSplit/>
          <w:trHeight w:val="2000"/>
        </w:trPr>
        <w:tc>
          <w:tcPr>
            <w:tcW w:w="682" w:type="dxa"/>
            <w:vMerge/>
            <w:tcBorders>
              <w:left w:val="single" w:sz="4" w:space="0" w:color="auto"/>
              <w:right w:val="single" w:sz="4" w:space="0" w:color="auto"/>
            </w:tcBorders>
            <w:shd w:val="clear" w:color="auto" w:fill="auto"/>
            <w:vAlign w:val="center"/>
          </w:tcPr>
          <w:p w:rsidR="00D93EFF" w:rsidRPr="00E563F8" w:rsidRDefault="00D93EFF" w:rsidP="003B1E70">
            <w:pPr>
              <w:rPr>
                <w:sz w:val="28"/>
                <w:szCs w:val="28"/>
              </w:rPr>
            </w:pPr>
          </w:p>
        </w:tc>
        <w:tc>
          <w:tcPr>
            <w:tcW w:w="5400" w:type="dxa"/>
            <w:vMerge/>
            <w:tcBorders>
              <w:left w:val="single" w:sz="4" w:space="0" w:color="auto"/>
              <w:right w:val="single" w:sz="4" w:space="0" w:color="auto"/>
            </w:tcBorders>
            <w:shd w:val="clear" w:color="auto" w:fill="auto"/>
            <w:vAlign w:val="center"/>
          </w:tcPr>
          <w:p w:rsidR="00D93EFF" w:rsidRPr="00E563F8" w:rsidRDefault="00D93EFF"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D93EFF" w:rsidRPr="00E563F8" w:rsidRDefault="00D93EFF"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D93EFF" w:rsidRPr="00E563F8" w:rsidRDefault="00D93EFF" w:rsidP="003B1E70">
            <w:pPr>
              <w:ind w:left="113" w:right="113"/>
              <w:jc w:val="center"/>
              <w:rPr>
                <w:sz w:val="28"/>
                <w:szCs w:val="28"/>
              </w:rPr>
            </w:pPr>
            <w:r w:rsidRPr="00E563F8">
              <w:rPr>
                <w:sz w:val="28"/>
                <w:szCs w:val="28"/>
              </w:rPr>
              <w:t>Лекции</w:t>
            </w:r>
          </w:p>
        </w:tc>
        <w:tc>
          <w:tcPr>
            <w:tcW w:w="540" w:type="dxa"/>
            <w:tcBorders>
              <w:top w:val="single" w:sz="4" w:space="0" w:color="auto"/>
              <w:left w:val="single" w:sz="4" w:space="0" w:color="auto"/>
              <w:bottom w:val="single" w:sz="4" w:space="0" w:color="auto"/>
              <w:right w:val="single" w:sz="4" w:space="0" w:color="auto"/>
            </w:tcBorders>
            <w:textDirection w:val="btLr"/>
          </w:tcPr>
          <w:p w:rsidR="00D93EFF" w:rsidRPr="00E563F8" w:rsidRDefault="00D93EFF" w:rsidP="003B1E70">
            <w:pPr>
              <w:jc w:val="center"/>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900" w:type="dxa"/>
            <w:tcBorders>
              <w:top w:val="single" w:sz="4" w:space="0" w:color="auto"/>
              <w:left w:val="single" w:sz="4" w:space="0" w:color="auto"/>
              <w:bottom w:val="single" w:sz="4" w:space="0" w:color="auto"/>
              <w:right w:val="single" w:sz="4" w:space="0" w:color="auto"/>
            </w:tcBorders>
            <w:textDirection w:val="btLr"/>
          </w:tcPr>
          <w:p w:rsidR="00D93EFF" w:rsidRPr="00E563F8" w:rsidRDefault="00D93EFF" w:rsidP="003B1E70">
            <w:pPr>
              <w:jc w:val="center"/>
              <w:rPr>
                <w:sz w:val="28"/>
                <w:szCs w:val="28"/>
              </w:rPr>
            </w:pPr>
            <w:r w:rsidRPr="00E563F8">
              <w:rPr>
                <w:sz w:val="28"/>
                <w:szCs w:val="28"/>
              </w:rPr>
              <w:t>Практические</w:t>
            </w:r>
          </w:p>
          <w:p w:rsidR="00D93EFF" w:rsidRPr="00E563F8" w:rsidRDefault="00D93EFF" w:rsidP="003B1E70">
            <w:pPr>
              <w:jc w:val="center"/>
              <w:rPr>
                <w:sz w:val="28"/>
                <w:szCs w:val="28"/>
              </w:rPr>
            </w:pPr>
            <w:r w:rsidRPr="00E563F8">
              <w:rPr>
                <w:sz w:val="28"/>
                <w:szCs w:val="28"/>
              </w:rPr>
              <w:t>занятия, дел</w:t>
            </w:r>
            <w:r w:rsidRPr="00E563F8">
              <w:rPr>
                <w:sz w:val="28"/>
                <w:szCs w:val="28"/>
              </w:rPr>
              <w:t>о</w:t>
            </w:r>
            <w:r w:rsidRPr="00E563F8">
              <w:rPr>
                <w:sz w:val="28"/>
                <w:szCs w:val="28"/>
              </w:rPr>
              <w:t>вые игры, тр</w:t>
            </w:r>
            <w:r w:rsidRPr="00E563F8">
              <w:rPr>
                <w:sz w:val="28"/>
                <w:szCs w:val="28"/>
              </w:rPr>
              <w:t>е</w:t>
            </w:r>
            <w:r w:rsidRPr="00E563F8">
              <w:rPr>
                <w:sz w:val="28"/>
                <w:szCs w:val="28"/>
              </w:rPr>
              <w:t>нинги</w:t>
            </w:r>
          </w:p>
        </w:tc>
        <w:tc>
          <w:tcPr>
            <w:tcW w:w="720" w:type="dxa"/>
            <w:tcBorders>
              <w:top w:val="single" w:sz="4" w:space="0" w:color="auto"/>
              <w:left w:val="single" w:sz="4" w:space="0" w:color="auto"/>
              <w:bottom w:val="single" w:sz="4" w:space="0" w:color="auto"/>
              <w:right w:val="single" w:sz="4" w:space="0" w:color="auto"/>
            </w:tcBorders>
            <w:textDirection w:val="btLr"/>
          </w:tcPr>
          <w:p w:rsidR="00D93EFF" w:rsidRPr="00E563F8" w:rsidRDefault="00D93EFF" w:rsidP="003B1E70">
            <w:pPr>
              <w:jc w:val="center"/>
              <w:rPr>
                <w:sz w:val="28"/>
                <w:szCs w:val="28"/>
              </w:rPr>
            </w:pPr>
            <w:r w:rsidRPr="00E563F8">
              <w:rPr>
                <w:sz w:val="28"/>
                <w:szCs w:val="28"/>
              </w:rPr>
              <w:t>Практические занятия на об</w:t>
            </w:r>
            <w:r w:rsidRPr="00E563F8">
              <w:rPr>
                <w:sz w:val="28"/>
                <w:szCs w:val="28"/>
              </w:rPr>
              <w:t>ъ</w:t>
            </w:r>
            <w:r w:rsidRPr="00E563F8">
              <w:rPr>
                <w:sz w:val="28"/>
                <w:szCs w:val="28"/>
              </w:rPr>
              <w:t>екте, учения</w:t>
            </w:r>
          </w:p>
        </w:tc>
        <w:tc>
          <w:tcPr>
            <w:tcW w:w="540" w:type="dxa"/>
            <w:vMerge/>
            <w:tcBorders>
              <w:left w:val="single" w:sz="4" w:space="0" w:color="auto"/>
              <w:right w:val="single" w:sz="4" w:space="0" w:color="auto"/>
            </w:tcBorders>
            <w:textDirection w:val="btLr"/>
          </w:tcPr>
          <w:p w:rsidR="00D93EFF" w:rsidRPr="00E563F8" w:rsidRDefault="00D93EFF" w:rsidP="003B1E70">
            <w:pPr>
              <w:ind w:left="113" w:right="113"/>
              <w:jc w:val="center"/>
              <w:rPr>
                <w:sz w:val="28"/>
                <w:szCs w:val="28"/>
              </w:rPr>
            </w:pPr>
          </w:p>
        </w:tc>
      </w:tr>
      <w:tr w:rsidR="00D93EFF" w:rsidRPr="00E563F8" w:rsidTr="00D538A2">
        <w:trPr>
          <w:cantSplit/>
          <w:trHeight w:val="324"/>
        </w:trPr>
        <w:tc>
          <w:tcPr>
            <w:tcW w:w="682" w:type="dxa"/>
            <w:tcBorders>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1</w:t>
            </w:r>
          </w:p>
        </w:tc>
        <w:tc>
          <w:tcPr>
            <w:tcW w:w="5400" w:type="dxa"/>
            <w:tcBorders>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2</w:t>
            </w:r>
          </w:p>
        </w:tc>
        <w:tc>
          <w:tcPr>
            <w:tcW w:w="540" w:type="dxa"/>
            <w:tcBorders>
              <w:left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5</w:t>
            </w: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7</w:t>
            </w:r>
          </w:p>
        </w:tc>
        <w:tc>
          <w:tcPr>
            <w:tcW w:w="540" w:type="dxa"/>
            <w:tcBorders>
              <w:left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8</w:t>
            </w:r>
          </w:p>
        </w:tc>
      </w:tr>
      <w:tr w:rsidR="00D93EFF" w:rsidRPr="00E563F8" w:rsidTr="00D538A2">
        <w:trPr>
          <w:cantSplit/>
          <w:trHeight w:val="555"/>
        </w:trPr>
        <w:tc>
          <w:tcPr>
            <w:tcW w:w="9862" w:type="dxa"/>
            <w:gridSpan w:val="8"/>
            <w:tcBorders>
              <w:left w:val="single" w:sz="4" w:space="0" w:color="auto"/>
              <w:right w:val="single" w:sz="4" w:space="0" w:color="auto"/>
            </w:tcBorders>
            <w:shd w:val="clear" w:color="auto" w:fill="auto"/>
            <w:vAlign w:val="center"/>
          </w:tcPr>
          <w:p w:rsidR="00D93EFF" w:rsidRPr="00E563F8" w:rsidRDefault="00D93EFF" w:rsidP="003B1E70">
            <w:pPr>
              <w:ind w:left="113" w:right="113"/>
              <w:jc w:val="center"/>
              <w:rPr>
                <w:sz w:val="28"/>
                <w:szCs w:val="28"/>
              </w:rPr>
            </w:pPr>
            <w:r w:rsidRPr="00E563F8">
              <w:rPr>
                <w:b/>
                <w:sz w:val="28"/>
                <w:szCs w:val="28"/>
              </w:rPr>
              <w:t>Раздел 1. Правовая, психологическая подготовка, финансово-хозяйственная деятельность</w:t>
            </w:r>
          </w:p>
        </w:tc>
      </w:tr>
      <w:tr w:rsidR="00D93EFF" w:rsidRPr="00E563F8" w:rsidTr="00D538A2">
        <w:trPr>
          <w:cantSplit/>
          <w:trHeight w:val="521"/>
        </w:trPr>
        <w:tc>
          <w:tcPr>
            <w:tcW w:w="682" w:type="dxa"/>
            <w:tcBorders>
              <w:left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1.1.</w:t>
            </w:r>
          </w:p>
        </w:tc>
        <w:tc>
          <w:tcPr>
            <w:tcW w:w="5400" w:type="dxa"/>
            <w:tcBorders>
              <w:left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Психологическое обеспечение деятельн</w:t>
            </w:r>
            <w:r w:rsidRPr="00E563F8">
              <w:rPr>
                <w:sz w:val="28"/>
                <w:szCs w:val="28"/>
              </w:rPr>
              <w:t>о</w:t>
            </w:r>
            <w:r w:rsidRPr="00E563F8">
              <w:rPr>
                <w:sz w:val="28"/>
                <w:szCs w:val="28"/>
              </w:rPr>
              <w:t>сти ФПС  ГПС МЧС России</w:t>
            </w:r>
          </w:p>
        </w:tc>
        <w:tc>
          <w:tcPr>
            <w:tcW w:w="540" w:type="dxa"/>
            <w:tcBorders>
              <w:left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left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 xml:space="preserve">Правовое положение личного состава ГПС МЧС России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1.3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Пенсионное обеспечение личного состава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1.4.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rPr>
                <w:sz w:val="28"/>
                <w:szCs w:val="28"/>
              </w:rPr>
            </w:pPr>
            <w:r w:rsidRPr="00E563F8">
              <w:rPr>
                <w:sz w:val="28"/>
                <w:szCs w:val="28"/>
              </w:rPr>
              <w:t>Основные положения по денежному с</w:t>
            </w:r>
            <w:r w:rsidRPr="00E563F8">
              <w:rPr>
                <w:sz w:val="28"/>
                <w:szCs w:val="28"/>
              </w:rPr>
              <w:t>о</w:t>
            </w:r>
            <w:r w:rsidRPr="00E563F8">
              <w:rPr>
                <w:sz w:val="28"/>
                <w:szCs w:val="28"/>
              </w:rPr>
              <w:t>держанию личного состава ГПС МЧС Ро</w:t>
            </w:r>
            <w:r w:rsidRPr="00E563F8">
              <w:rPr>
                <w:sz w:val="28"/>
                <w:szCs w:val="28"/>
              </w:rPr>
              <w:t>с</w:t>
            </w:r>
            <w:r w:rsidRPr="00E563F8">
              <w:rPr>
                <w:sz w:val="28"/>
                <w:szCs w:val="28"/>
              </w:rPr>
              <w:t>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1.5.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Коррупция -  понятие, история, основы правового противодействия. Антикорру</w:t>
            </w:r>
            <w:r w:rsidRPr="00E563F8">
              <w:rPr>
                <w:sz w:val="28"/>
                <w:szCs w:val="28"/>
              </w:rPr>
              <w:t>п</w:t>
            </w:r>
            <w:r w:rsidRPr="00E563F8">
              <w:rPr>
                <w:sz w:val="28"/>
                <w:szCs w:val="28"/>
              </w:rPr>
              <w:t>ционная экспертиза нормативных прав</w:t>
            </w:r>
            <w:r w:rsidRPr="00E563F8">
              <w:rPr>
                <w:sz w:val="28"/>
                <w:szCs w:val="28"/>
              </w:rPr>
              <w:t>о</w:t>
            </w:r>
            <w:r w:rsidRPr="00E563F8">
              <w:rPr>
                <w:sz w:val="28"/>
                <w:szCs w:val="28"/>
              </w:rPr>
              <w:t>вых актов МЧС России. Основы против</w:t>
            </w:r>
            <w:r w:rsidRPr="00E563F8">
              <w:rPr>
                <w:sz w:val="28"/>
                <w:szCs w:val="28"/>
              </w:rPr>
              <w:t>о</w:t>
            </w:r>
            <w:r w:rsidRPr="00E563F8">
              <w:rPr>
                <w:sz w:val="28"/>
                <w:szCs w:val="28"/>
              </w:rPr>
              <w:t>действия коррупции в рамках противоде</w:t>
            </w:r>
            <w:r w:rsidRPr="00E563F8">
              <w:rPr>
                <w:sz w:val="28"/>
                <w:szCs w:val="28"/>
              </w:rPr>
              <w:t>й</w:t>
            </w:r>
            <w:r w:rsidRPr="00E563F8">
              <w:rPr>
                <w:sz w:val="28"/>
                <w:szCs w:val="28"/>
              </w:rPr>
              <w:t>ствия коррупции в рамках реализации концепции кадровой политики МЧС Ро</w:t>
            </w:r>
            <w:r w:rsidRPr="00E563F8">
              <w:rPr>
                <w:sz w:val="28"/>
                <w:szCs w:val="28"/>
              </w:rPr>
              <w:t>с</w:t>
            </w:r>
            <w:r w:rsidRPr="00E563F8">
              <w:rPr>
                <w:sz w:val="28"/>
                <w:szCs w:val="28"/>
              </w:rPr>
              <w:t>сии на период до 2020 года.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317"/>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D93EFF" w:rsidRPr="00E563F8" w:rsidRDefault="00D93EFF" w:rsidP="003B1E70">
            <w:pPr>
              <w:tabs>
                <w:tab w:val="left" w:pos="1080"/>
              </w:tabs>
              <w:rPr>
                <w:b/>
                <w:sz w:val="28"/>
                <w:szCs w:val="28"/>
              </w:rPr>
            </w:pPr>
            <w:r w:rsidRPr="00E563F8">
              <w:rPr>
                <w:b/>
                <w:sz w:val="28"/>
                <w:szCs w:val="28"/>
              </w:rPr>
              <w:t>Итого по разделу 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b/>
                <w:sz w:val="28"/>
                <w:szCs w:val="28"/>
              </w:rPr>
            </w:pPr>
            <w:r w:rsidRPr="00E563F8">
              <w:rPr>
                <w:b/>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b/>
                <w:sz w:val="28"/>
                <w:szCs w:val="28"/>
              </w:rPr>
            </w:pPr>
            <w:r w:rsidRPr="00E563F8">
              <w:rPr>
                <w:b/>
                <w:sz w:val="28"/>
                <w:szCs w:val="28"/>
              </w:rPr>
              <w:t>14</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342"/>
        </w:trPr>
        <w:tc>
          <w:tcPr>
            <w:tcW w:w="986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left="113" w:right="113"/>
              <w:jc w:val="center"/>
              <w:rPr>
                <w:sz w:val="28"/>
                <w:szCs w:val="28"/>
              </w:rPr>
            </w:pPr>
            <w:r w:rsidRPr="00E563F8">
              <w:rPr>
                <w:b/>
                <w:sz w:val="28"/>
                <w:szCs w:val="28"/>
              </w:rPr>
              <w:t>Раздел 2. Специальная подготовка</w:t>
            </w:r>
          </w:p>
        </w:tc>
      </w:tr>
      <w:tr w:rsidR="00D93EFF" w:rsidRPr="00E563F8" w:rsidTr="00D538A2">
        <w:trPr>
          <w:cantSplit/>
          <w:trHeight w:val="347"/>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left="-225" w:right="-47" w:firstLine="225"/>
              <w:jc w:val="center"/>
              <w:rPr>
                <w:sz w:val="28"/>
                <w:szCs w:val="28"/>
              </w:rPr>
            </w:pPr>
            <w:r w:rsidRPr="00E563F8">
              <w:rPr>
                <w:sz w:val="28"/>
                <w:szCs w:val="28"/>
              </w:rPr>
              <w:t>2.1.</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D93EFF" w:rsidRPr="00E563F8" w:rsidRDefault="00D93EFF" w:rsidP="003B1E70">
            <w:pPr>
              <w:tabs>
                <w:tab w:val="left" w:pos="1080"/>
              </w:tabs>
              <w:rPr>
                <w:sz w:val="28"/>
                <w:szCs w:val="28"/>
              </w:rPr>
            </w:pPr>
            <w:r w:rsidRPr="00E563F8">
              <w:rPr>
                <w:sz w:val="28"/>
                <w:szCs w:val="28"/>
              </w:rPr>
              <w:t>Совершенствование организации пожар</w:t>
            </w:r>
            <w:r w:rsidRPr="00E563F8">
              <w:rPr>
                <w:sz w:val="28"/>
                <w:szCs w:val="28"/>
              </w:rPr>
              <w:t>о</w:t>
            </w:r>
            <w:r w:rsidRPr="00E563F8">
              <w:rPr>
                <w:sz w:val="28"/>
                <w:szCs w:val="28"/>
              </w:rPr>
              <w:t xml:space="preserve">тушения.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Совершенствование ГДЗС в подраздел</w:t>
            </w:r>
            <w:r w:rsidRPr="00E563F8">
              <w:rPr>
                <w:sz w:val="28"/>
                <w:szCs w:val="28"/>
              </w:rPr>
              <w:t>е</w:t>
            </w:r>
            <w:r w:rsidRPr="00E563F8">
              <w:rPr>
                <w:sz w:val="28"/>
                <w:szCs w:val="28"/>
              </w:rPr>
              <w:t>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10</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rPr>
                <w:sz w:val="28"/>
                <w:szCs w:val="28"/>
              </w:rPr>
            </w:pPr>
            <w:r w:rsidRPr="00E563F8">
              <w:rPr>
                <w:sz w:val="28"/>
                <w:szCs w:val="28"/>
              </w:rPr>
              <w:t>Основные направления охраны труда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rPr>
                <w:sz w:val="28"/>
                <w:szCs w:val="28"/>
              </w:rPr>
            </w:pPr>
            <w:r w:rsidRPr="00E563F8">
              <w:rPr>
                <w:sz w:val="28"/>
                <w:szCs w:val="28"/>
              </w:rPr>
              <w:t>Организация и техническое оснащение специализированных подразделений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lastRenderedPageBreak/>
              <w:t>2.5.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Особенности тушения пожаров в зданиях повышенной этажности. Современные в</w:t>
            </w:r>
            <w:r w:rsidRPr="00E563F8">
              <w:rPr>
                <w:sz w:val="28"/>
                <w:szCs w:val="28"/>
              </w:rPr>
              <w:t>ы</w:t>
            </w:r>
            <w:r w:rsidRPr="00E563F8">
              <w:rPr>
                <w:sz w:val="28"/>
                <w:szCs w:val="28"/>
              </w:rPr>
              <w:t>сотные спасательные устройства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2.6.</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Особенности тушения пожаров и провед</w:t>
            </w:r>
            <w:r w:rsidRPr="00E563F8">
              <w:rPr>
                <w:sz w:val="28"/>
                <w:szCs w:val="28"/>
              </w:rPr>
              <w:t>е</w:t>
            </w:r>
            <w:r w:rsidRPr="00E563F8">
              <w:rPr>
                <w:sz w:val="28"/>
                <w:szCs w:val="28"/>
              </w:rPr>
              <w:t>ния спасательных работ в высотных и многофункциональных зданиях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440"/>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2.7.</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pStyle w:val="a8"/>
              <w:rPr>
                <w:szCs w:val="28"/>
              </w:rPr>
            </w:pPr>
            <w:r w:rsidRPr="00E563F8">
              <w:rPr>
                <w:iCs/>
                <w:szCs w:val="28"/>
              </w:rPr>
              <w:t>C</w:t>
            </w:r>
            <w:r w:rsidRPr="00E563F8">
              <w:rPr>
                <w:iCs/>
                <w:szCs w:val="28"/>
                <w:lang w:val="ru-RU"/>
              </w:rPr>
              <w:t>труктура, общие принципы  инфо</w:t>
            </w:r>
            <w:r w:rsidRPr="00E563F8">
              <w:rPr>
                <w:iCs/>
                <w:szCs w:val="28"/>
                <w:lang w:val="ru-RU"/>
              </w:rPr>
              <w:t>р</w:t>
            </w:r>
            <w:r w:rsidRPr="00E563F8">
              <w:rPr>
                <w:iCs/>
                <w:szCs w:val="28"/>
                <w:lang w:val="ru-RU"/>
              </w:rPr>
              <w:t>мационной  деятельности  МЧС Ро</w:t>
            </w:r>
            <w:r w:rsidRPr="00E563F8">
              <w:rPr>
                <w:iCs/>
                <w:szCs w:val="28"/>
                <w:lang w:val="ru-RU"/>
              </w:rPr>
              <w:t>с</w:t>
            </w:r>
            <w:r w:rsidRPr="00E563F8">
              <w:rPr>
                <w:iCs/>
                <w:szCs w:val="28"/>
                <w:lang w:val="ru-RU"/>
              </w:rPr>
              <w:t xml:space="preserve">сии. </w:t>
            </w:r>
            <w:r w:rsidRPr="00E563F8">
              <w:rPr>
                <w:szCs w:val="28"/>
              </w:rPr>
              <w:t>Работа со СМИ.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Особенности работы с аварийно-спасательным инструментом при дорожно-транспортном происшествии.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345"/>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2.9.</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Противопожарное водоснабжение.</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2.10.</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Организация связи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679"/>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2.11.</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 xml:space="preserve">Основные направления и перспективы развития пожарных автомобилей.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r>
      <w:tr w:rsidR="00D93EFF" w:rsidRPr="00E563F8" w:rsidTr="00D538A2">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2.12.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tabs>
                <w:tab w:val="left" w:pos="1080"/>
              </w:tabs>
              <w:rPr>
                <w:sz w:val="28"/>
                <w:szCs w:val="28"/>
              </w:rPr>
            </w:pPr>
            <w:r w:rsidRPr="00E563F8">
              <w:rPr>
                <w:sz w:val="28"/>
                <w:szCs w:val="28"/>
              </w:rPr>
              <w:t>Электронное правительство. Основные понятия. Организация предоставления государственных и муниципальных услуг. Нормативно-правовая база.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2</w:t>
            </w:r>
          </w:p>
        </w:tc>
      </w:tr>
      <w:tr w:rsidR="00D93EFF" w:rsidRPr="00E563F8" w:rsidTr="00D538A2">
        <w:trPr>
          <w:cantSplit/>
          <w:trHeight w:val="340"/>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D93EFF" w:rsidRPr="00E563F8" w:rsidRDefault="00D93EFF" w:rsidP="003B1E70">
            <w:pPr>
              <w:tabs>
                <w:tab w:val="left" w:pos="1080"/>
              </w:tabs>
              <w:rPr>
                <w:b/>
                <w:sz w:val="28"/>
                <w:szCs w:val="28"/>
              </w:rPr>
            </w:pPr>
            <w:r w:rsidRPr="00E563F8">
              <w:rPr>
                <w:b/>
                <w:sz w:val="28"/>
                <w:szCs w:val="28"/>
              </w:rPr>
              <w:t>Итого по разделу 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b/>
                <w:sz w:val="28"/>
                <w:szCs w:val="28"/>
              </w:rPr>
            </w:pPr>
            <w:r w:rsidRPr="00E563F8">
              <w:rPr>
                <w:b/>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b/>
                <w:sz w:val="28"/>
                <w:szCs w:val="28"/>
              </w:rPr>
            </w:pPr>
            <w:r w:rsidRPr="00E563F8">
              <w:rPr>
                <w:b/>
                <w:sz w:val="28"/>
                <w:szCs w:val="28"/>
              </w:rPr>
              <w:t>28</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2</w:t>
            </w:r>
          </w:p>
        </w:tc>
      </w:tr>
      <w:tr w:rsidR="00D93EFF" w:rsidRPr="00E563F8" w:rsidTr="00D538A2">
        <w:trPr>
          <w:cantSplit/>
          <w:trHeight w:val="236"/>
        </w:trPr>
        <w:tc>
          <w:tcPr>
            <w:tcW w:w="9862" w:type="dxa"/>
            <w:gridSpan w:val="8"/>
            <w:tcBorders>
              <w:top w:val="single" w:sz="4" w:space="0" w:color="auto"/>
              <w:left w:val="single" w:sz="4" w:space="0" w:color="auto"/>
              <w:bottom w:val="single" w:sz="4" w:space="0" w:color="auto"/>
              <w:right w:val="single" w:sz="4" w:space="0" w:color="auto"/>
            </w:tcBorders>
            <w:shd w:val="clear" w:color="auto" w:fill="auto"/>
          </w:tcPr>
          <w:p w:rsidR="00D93EFF" w:rsidRPr="00E563F8" w:rsidRDefault="00D93EFF" w:rsidP="003B1E70">
            <w:pPr>
              <w:jc w:val="center"/>
              <w:rPr>
                <w:sz w:val="28"/>
                <w:szCs w:val="28"/>
              </w:rPr>
            </w:pPr>
            <w:r w:rsidRPr="00E563F8">
              <w:rPr>
                <w:b/>
                <w:sz w:val="28"/>
                <w:szCs w:val="28"/>
              </w:rPr>
              <w:t>Раздел 3. Итоговый контроль</w:t>
            </w:r>
          </w:p>
        </w:tc>
      </w:tr>
      <w:tr w:rsidR="00D93EFF" w:rsidRPr="00E563F8" w:rsidTr="00D538A2">
        <w:trPr>
          <w:cantSplit/>
          <w:trHeight w:val="301"/>
        </w:trPr>
        <w:tc>
          <w:tcPr>
            <w:tcW w:w="682" w:type="dxa"/>
            <w:tcBorders>
              <w:top w:val="single" w:sz="4" w:space="0" w:color="auto"/>
              <w:left w:val="single" w:sz="4" w:space="0" w:color="auto"/>
              <w:bottom w:val="single" w:sz="4" w:space="0" w:color="auto"/>
              <w:right w:val="single" w:sz="4" w:space="0" w:color="auto"/>
            </w:tcBorders>
            <w:shd w:val="clear" w:color="auto" w:fill="auto"/>
          </w:tcPr>
          <w:p w:rsidR="00D93EFF" w:rsidRPr="00E563F8" w:rsidRDefault="00D93EFF" w:rsidP="003B1E70">
            <w:pPr>
              <w:ind w:right="-47"/>
              <w:jc w:val="center"/>
              <w:rPr>
                <w:sz w:val="28"/>
                <w:szCs w:val="28"/>
              </w:rPr>
            </w:pPr>
            <w:r w:rsidRPr="00E563F8">
              <w:rPr>
                <w:sz w:val="28"/>
                <w:szCs w:val="28"/>
              </w:rPr>
              <w:t>3.</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D93EFF" w:rsidRPr="00E563F8" w:rsidRDefault="00D93EFF" w:rsidP="003B1E70">
            <w:pPr>
              <w:tabs>
                <w:tab w:val="left" w:pos="1080"/>
              </w:tabs>
              <w:rPr>
                <w:sz w:val="28"/>
                <w:szCs w:val="28"/>
              </w:rPr>
            </w:pPr>
            <w:r w:rsidRPr="00E563F8">
              <w:rPr>
                <w:sz w:val="28"/>
                <w:szCs w:val="28"/>
              </w:rPr>
              <w:t>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sz w:val="28"/>
                <w:szCs w:val="28"/>
              </w:rPr>
            </w:pPr>
            <w:r w:rsidRPr="00E563F8">
              <w:rPr>
                <w:sz w:val="28"/>
                <w:szCs w:val="28"/>
              </w:rPr>
              <w:t>6</w:t>
            </w:r>
          </w:p>
        </w:tc>
      </w:tr>
      <w:tr w:rsidR="00D93EFF" w:rsidRPr="00E563F8" w:rsidTr="00D538A2">
        <w:trPr>
          <w:cantSplit/>
          <w:trHeight w:val="354"/>
        </w:trPr>
        <w:tc>
          <w:tcPr>
            <w:tcW w:w="6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rPr>
                <w:sz w:val="28"/>
                <w:szCs w:val="28"/>
              </w:rPr>
            </w:pPr>
            <w:r w:rsidRPr="00E563F8">
              <w:rPr>
                <w:b/>
                <w:sz w:val="28"/>
                <w:szCs w:val="28"/>
              </w:rPr>
              <w:t>Итого по разделу 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jc w:val="center"/>
              <w:rPr>
                <w:b/>
                <w:sz w:val="28"/>
                <w:szCs w:val="28"/>
              </w:rPr>
            </w:pPr>
            <w:r w:rsidRPr="00E563F8">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6</w:t>
            </w:r>
          </w:p>
        </w:tc>
      </w:tr>
      <w:tr w:rsidR="00D93EFF" w:rsidRPr="00E563F8" w:rsidTr="00D538A2">
        <w:trPr>
          <w:cantSplit/>
          <w:trHeight w:val="169"/>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D93EFF" w:rsidRPr="00E563F8" w:rsidRDefault="00D93EFF" w:rsidP="003B1E70">
            <w:pPr>
              <w:tabs>
                <w:tab w:val="left" w:pos="1080"/>
              </w:tabs>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93EFF" w:rsidRPr="00E563F8" w:rsidRDefault="00D93EFF" w:rsidP="003B1E70">
            <w:pPr>
              <w:ind w:right="-47"/>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ind w:right="-47"/>
              <w:jc w:val="center"/>
              <w:rPr>
                <w:b/>
                <w:sz w:val="28"/>
                <w:szCs w:val="28"/>
              </w:rPr>
            </w:pPr>
            <w:r w:rsidRPr="00E563F8">
              <w:rPr>
                <w:b/>
                <w:sz w:val="28"/>
                <w:szCs w:val="28"/>
              </w:rPr>
              <w:t>42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8</w:t>
            </w:r>
          </w:p>
        </w:tc>
        <w:tc>
          <w:tcPr>
            <w:tcW w:w="72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D93EFF" w:rsidRPr="00E563F8" w:rsidRDefault="00D93EFF" w:rsidP="003B1E70">
            <w:pPr>
              <w:jc w:val="center"/>
              <w:rPr>
                <w:b/>
                <w:sz w:val="28"/>
                <w:szCs w:val="28"/>
              </w:rPr>
            </w:pPr>
            <w:r w:rsidRPr="00E563F8">
              <w:rPr>
                <w:b/>
                <w:sz w:val="28"/>
                <w:szCs w:val="28"/>
              </w:rPr>
              <w:t>8</w:t>
            </w:r>
          </w:p>
        </w:tc>
      </w:tr>
    </w:tbl>
    <w:p w:rsidR="00D93EFF" w:rsidRPr="00E563F8" w:rsidRDefault="00D93EFF" w:rsidP="003B1E70">
      <w:pPr>
        <w:rPr>
          <w:sz w:val="28"/>
          <w:szCs w:val="28"/>
        </w:rPr>
      </w:pPr>
    </w:p>
    <w:p w:rsidR="00D93EFF" w:rsidRPr="00E563F8" w:rsidRDefault="00D93EFF" w:rsidP="003B1E70">
      <w:pPr>
        <w:jc w:val="center"/>
        <w:rPr>
          <w:b/>
          <w:sz w:val="28"/>
          <w:szCs w:val="28"/>
        </w:rPr>
      </w:pPr>
      <w:r w:rsidRPr="00E563F8">
        <w:rPr>
          <w:b/>
          <w:sz w:val="28"/>
          <w:szCs w:val="28"/>
        </w:rPr>
        <w:t>4.4 Содержание рабочей программы</w:t>
      </w:r>
      <w:r w:rsidR="003C1D13" w:rsidRPr="00E563F8">
        <w:rPr>
          <w:b/>
          <w:sz w:val="28"/>
          <w:szCs w:val="28"/>
        </w:rPr>
        <w:t>.</w:t>
      </w:r>
    </w:p>
    <w:p w:rsidR="003C1D13" w:rsidRPr="00E563F8" w:rsidRDefault="003C1D13" w:rsidP="003B1E70">
      <w:pPr>
        <w:jc w:val="center"/>
        <w:rPr>
          <w:b/>
          <w:sz w:val="28"/>
          <w:szCs w:val="28"/>
        </w:rPr>
      </w:pPr>
    </w:p>
    <w:p w:rsidR="00EF6969" w:rsidRPr="00E563F8" w:rsidRDefault="00D93EFF" w:rsidP="00EF6969">
      <w:pPr>
        <w:jc w:val="center"/>
        <w:rPr>
          <w:b/>
          <w:sz w:val="28"/>
          <w:szCs w:val="28"/>
        </w:rPr>
      </w:pPr>
      <w:r w:rsidRPr="00E563F8">
        <w:rPr>
          <w:b/>
          <w:sz w:val="28"/>
          <w:szCs w:val="28"/>
        </w:rPr>
        <w:t xml:space="preserve">Раздел 1. Правовая, психологическая подготовка </w:t>
      </w:r>
    </w:p>
    <w:p w:rsidR="00D93EFF" w:rsidRPr="00E563F8" w:rsidRDefault="00D93EFF" w:rsidP="00EF6969">
      <w:pPr>
        <w:jc w:val="center"/>
        <w:rPr>
          <w:b/>
          <w:sz w:val="28"/>
          <w:szCs w:val="28"/>
        </w:rPr>
      </w:pPr>
      <w:r w:rsidRPr="00E563F8">
        <w:rPr>
          <w:b/>
          <w:sz w:val="28"/>
          <w:szCs w:val="28"/>
        </w:rPr>
        <w:t>и финансово-хозяйственная деятельность</w:t>
      </w:r>
      <w:r w:rsidR="003C1D13" w:rsidRPr="00E563F8">
        <w:rPr>
          <w:b/>
          <w:sz w:val="28"/>
          <w:szCs w:val="28"/>
        </w:rPr>
        <w:t>.</w:t>
      </w:r>
    </w:p>
    <w:p w:rsidR="003C1D13" w:rsidRPr="00E563F8" w:rsidRDefault="003C1D13" w:rsidP="00EF6969">
      <w:pPr>
        <w:jc w:val="center"/>
        <w:rPr>
          <w:b/>
          <w:sz w:val="28"/>
          <w:szCs w:val="28"/>
        </w:rPr>
      </w:pPr>
    </w:p>
    <w:p w:rsidR="00EF6969" w:rsidRPr="00E563F8" w:rsidRDefault="00D93EFF" w:rsidP="00EF6969">
      <w:pPr>
        <w:jc w:val="center"/>
        <w:rPr>
          <w:b/>
          <w:sz w:val="28"/>
          <w:szCs w:val="28"/>
        </w:rPr>
      </w:pPr>
      <w:r w:rsidRPr="00E563F8">
        <w:rPr>
          <w:b/>
          <w:sz w:val="28"/>
          <w:szCs w:val="28"/>
        </w:rPr>
        <w:t xml:space="preserve">Тема 1.1 Психологическое обеспечение деятельности </w:t>
      </w:r>
    </w:p>
    <w:p w:rsidR="00D93EFF" w:rsidRPr="00E563F8" w:rsidRDefault="00D93EFF" w:rsidP="00EF6969">
      <w:pPr>
        <w:jc w:val="center"/>
        <w:rPr>
          <w:b/>
          <w:sz w:val="28"/>
          <w:szCs w:val="28"/>
        </w:rPr>
      </w:pPr>
      <w:r w:rsidRPr="00E563F8">
        <w:rPr>
          <w:b/>
          <w:sz w:val="28"/>
          <w:szCs w:val="28"/>
        </w:rPr>
        <w:t>ФПС ГПС МЧС России.</w:t>
      </w:r>
    </w:p>
    <w:p w:rsidR="00D93EFF" w:rsidRPr="00E563F8" w:rsidRDefault="00D93EFF" w:rsidP="003B1E70">
      <w:pPr>
        <w:ind w:firstLine="709"/>
        <w:rPr>
          <w:sz w:val="28"/>
          <w:szCs w:val="28"/>
        </w:rPr>
      </w:pPr>
      <w:r w:rsidRPr="00E563F8">
        <w:rPr>
          <w:sz w:val="28"/>
          <w:szCs w:val="28"/>
        </w:rPr>
        <w:t>Психологическая характеристика чрезвычайной ситуации. Психология личности в деятельности МЧС России. Профессиональное здоровье сотрудн</w:t>
      </w:r>
      <w:r w:rsidRPr="00E563F8">
        <w:rPr>
          <w:sz w:val="28"/>
          <w:szCs w:val="28"/>
        </w:rPr>
        <w:t>и</w:t>
      </w:r>
      <w:r w:rsidRPr="00E563F8">
        <w:rPr>
          <w:sz w:val="28"/>
          <w:szCs w:val="28"/>
        </w:rPr>
        <w:t>ков. Характеристика стресс-факторов оперативно-тактических действий и их влияние на психику сотрудников. Эффект профессионального выгорания. Вл</w:t>
      </w:r>
      <w:r w:rsidRPr="00E563F8">
        <w:rPr>
          <w:sz w:val="28"/>
          <w:szCs w:val="28"/>
        </w:rPr>
        <w:t>и</w:t>
      </w:r>
      <w:r w:rsidRPr="00E563F8">
        <w:rPr>
          <w:sz w:val="28"/>
          <w:szCs w:val="28"/>
        </w:rPr>
        <w:t>яние чрезвычайной ситуации на состояние пострадавших. Психологическая адаптация личного состава МЧС России к экстремальным условиям деятельн</w:t>
      </w:r>
      <w:r w:rsidRPr="00E563F8">
        <w:rPr>
          <w:sz w:val="28"/>
          <w:szCs w:val="28"/>
        </w:rPr>
        <w:t>о</w:t>
      </w:r>
      <w:r w:rsidRPr="00E563F8">
        <w:rPr>
          <w:sz w:val="28"/>
          <w:szCs w:val="28"/>
        </w:rPr>
        <w:t>сти. Регуляция эмоциональных состояний сотрудников МЧС России. Профе</w:t>
      </w:r>
      <w:r w:rsidRPr="00E563F8">
        <w:rPr>
          <w:sz w:val="28"/>
          <w:szCs w:val="28"/>
        </w:rPr>
        <w:t>с</w:t>
      </w:r>
      <w:r w:rsidRPr="00E563F8">
        <w:rPr>
          <w:sz w:val="28"/>
          <w:szCs w:val="28"/>
        </w:rPr>
        <w:t>сионально-психологический отбор сотрудников МЧС России. Основные виды конфликтов. Психологические аспекты управленческой деятельности руков</w:t>
      </w:r>
      <w:r w:rsidRPr="00E563F8">
        <w:rPr>
          <w:sz w:val="28"/>
          <w:szCs w:val="28"/>
        </w:rPr>
        <w:t>о</w:t>
      </w:r>
      <w:r w:rsidRPr="00E563F8">
        <w:rPr>
          <w:sz w:val="28"/>
          <w:szCs w:val="28"/>
        </w:rPr>
        <w:t xml:space="preserve">дителей подразделений МЧС России. Психология авторитета руководителя и условия его завоевания. Управление конфликтами в служебном коллективе. </w:t>
      </w:r>
      <w:r w:rsidRPr="00E563F8">
        <w:rPr>
          <w:sz w:val="28"/>
          <w:szCs w:val="28"/>
        </w:rPr>
        <w:lastRenderedPageBreak/>
        <w:t>Мастерство публичного выступления. Проведение первичного собеседования и психологического изучения кандидатов на службу в МЧС России.</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Основная: (68).</w:t>
      </w:r>
    </w:p>
    <w:p w:rsidR="00D93EFF" w:rsidRPr="00E563F8" w:rsidRDefault="00D93EFF" w:rsidP="003B1E70">
      <w:pPr>
        <w:ind w:firstLine="709"/>
        <w:rPr>
          <w:sz w:val="28"/>
          <w:szCs w:val="28"/>
        </w:rPr>
      </w:pPr>
      <w:r w:rsidRPr="00E563F8">
        <w:rPr>
          <w:sz w:val="28"/>
          <w:szCs w:val="28"/>
        </w:rPr>
        <w:t>Дополнительная: (4, 5,6)</w:t>
      </w:r>
    </w:p>
    <w:p w:rsidR="00D93EFF" w:rsidRPr="00E563F8" w:rsidRDefault="00D93EFF" w:rsidP="003B1E70">
      <w:pPr>
        <w:ind w:firstLine="709"/>
        <w:rPr>
          <w:b/>
          <w:sz w:val="28"/>
          <w:szCs w:val="28"/>
        </w:rPr>
      </w:pPr>
    </w:p>
    <w:p w:rsidR="00D93EFF" w:rsidRPr="00E563F8" w:rsidRDefault="00D93EFF" w:rsidP="00EF6969">
      <w:pPr>
        <w:jc w:val="center"/>
        <w:rPr>
          <w:b/>
          <w:sz w:val="28"/>
          <w:szCs w:val="28"/>
        </w:rPr>
      </w:pPr>
      <w:r w:rsidRPr="00E563F8">
        <w:rPr>
          <w:b/>
          <w:sz w:val="28"/>
          <w:szCs w:val="28"/>
        </w:rPr>
        <w:t>Тема 1.2  Правовое положение личного состава ГПС МЧС России.</w:t>
      </w:r>
    </w:p>
    <w:p w:rsidR="00D93EFF" w:rsidRPr="00E563F8" w:rsidRDefault="00D93EFF" w:rsidP="003B1E70">
      <w:pPr>
        <w:ind w:firstLine="709"/>
        <w:rPr>
          <w:sz w:val="28"/>
          <w:szCs w:val="28"/>
        </w:rPr>
      </w:pPr>
      <w:r w:rsidRPr="00E563F8">
        <w:rPr>
          <w:sz w:val="28"/>
          <w:szCs w:val="28"/>
        </w:rPr>
        <w:t>Роль и место МЧС России в системе государственной службы. Особенн</w:t>
      </w:r>
      <w:r w:rsidRPr="00E563F8">
        <w:rPr>
          <w:sz w:val="28"/>
          <w:szCs w:val="28"/>
        </w:rPr>
        <w:t>о</w:t>
      </w:r>
      <w:r w:rsidRPr="00E563F8">
        <w:rPr>
          <w:sz w:val="28"/>
          <w:szCs w:val="28"/>
        </w:rPr>
        <w:t>сти правового положения сотрудников ГПС МЧС России, как государственных служащих, регулирующая его нормативно-правовая база. Актуальные вопросы социально-правовой защиты личного состава ГПС МЧС России. Понятие соц</w:t>
      </w:r>
      <w:r w:rsidRPr="00E563F8">
        <w:rPr>
          <w:sz w:val="28"/>
          <w:szCs w:val="28"/>
        </w:rPr>
        <w:t>и</w:t>
      </w:r>
      <w:r w:rsidRPr="00E563F8">
        <w:rPr>
          <w:sz w:val="28"/>
          <w:szCs w:val="28"/>
        </w:rPr>
        <w:t>ально-правовой защиты.  Отдельные аспекты правового и социального обесп</w:t>
      </w:r>
      <w:r w:rsidRPr="00E563F8">
        <w:rPr>
          <w:sz w:val="28"/>
          <w:szCs w:val="28"/>
        </w:rPr>
        <w:t>е</w:t>
      </w:r>
      <w:r w:rsidRPr="00E563F8">
        <w:rPr>
          <w:sz w:val="28"/>
          <w:szCs w:val="28"/>
        </w:rPr>
        <w:t>чения нормальных условий службы и быта сотрудников ГПС МЧС России. Правовые аспекты государственного личного страхования жизни и здоровья сотрудников ГПС МЧС России.</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Основная: (1, 2, 7, 9)</w:t>
      </w:r>
    </w:p>
    <w:p w:rsidR="00D93EFF" w:rsidRPr="00E563F8" w:rsidRDefault="00D93EFF" w:rsidP="003B1E70">
      <w:pPr>
        <w:ind w:firstLine="709"/>
        <w:rPr>
          <w:sz w:val="28"/>
          <w:szCs w:val="28"/>
        </w:rPr>
      </w:pPr>
    </w:p>
    <w:p w:rsidR="00D93EFF" w:rsidRPr="00E563F8" w:rsidRDefault="00D93EFF" w:rsidP="00EF6969">
      <w:pPr>
        <w:jc w:val="center"/>
        <w:rPr>
          <w:b/>
          <w:sz w:val="28"/>
          <w:szCs w:val="28"/>
        </w:rPr>
      </w:pPr>
      <w:r w:rsidRPr="00E563F8">
        <w:rPr>
          <w:b/>
          <w:sz w:val="28"/>
          <w:szCs w:val="28"/>
        </w:rPr>
        <w:t>Тема 1.3 Пенсионное обеспечение личного состава ГПС МЧС России.</w:t>
      </w:r>
    </w:p>
    <w:p w:rsidR="00D93EFF" w:rsidRPr="00E563F8" w:rsidRDefault="00D93EFF" w:rsidP="003B1E70">
      <w:pPr>
        <w:ind w:firstLine="709"/>
        <w:rPr>
          <w:sz w:val="28"/>
          <w:szCs w:val="28"/>
        </w:rPr>
      </w:pPr>
      <w:r w:rsidRPr="00E563F8">
        <w:rPr>
          <w:sz w:val="28"/>
          <w:szCs w:val="28"/>
        </w:rPr>
        <w:t>Порядок увольнения сотрудников ГПС МЧС России по выслуге лет, д</w:t>
      </w:r>
      <w:r w:rsidRPr="00E563F8">
        <w:rPr>
          <w:sz w:val="28"/>
          <w:szCs w:val="28"/>
        </w:rPr>
        <w:t>а</w:t>
      </w:r>
      <w:r w:rsidRPr="00E563F8">
        <w:rPr>
          <w:sz w:val="28"/>
          <w:szCs w:val="28"/>
        </w:rPr>
        <w:t>ющей право на пенсию. Расчет выслуги лет для назначения пенсии. Виды пе</w:t>
      </w:r>
      <w:r w:rsidRPr="00E563F8">
        <w:rPr>
          <w:sz w:val="28"/>
          <w:szCs w:val="28"/>
        </w:rPr>
        <w:t>н</w:t>
      </w:r>
      <w:r w:rsidRPr="00E563F8">
        <w:rPr>
          <w:sz w:val="28"/>
          <w:szCs w:val="28"/>
        </w:rPr>
        <w:t>сий: по выслуге лет; по смешанному стажу; по инвалидности; по случаю потери кормильца. Порядок расчета пенсий</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 xml:space="preserve">Основная: (1, 2, 7, 9, 19, 23) </w:t>
      </w:r>
    </w:p>
    <w:p w:rsidR="00D93EFF" w:rsidRPr="00E563F8" w:rsidRDefault="00D93EFF" w:rsidP="003B1E70">
      <w:pPr>
        <w:ind w:firstLine="709"/>
        <w:rPr>
          <w:sz w:val="28"/>
          <w:szCs w:val="28"/>
        </w:rPr>
      </w:pPr>
    </w:p>
    <w:p w:rsidR="00EF6969" w:rsidRPr="00E563F8" w:rsidRDefault="00D93EFF" w:rsidP="00EF6969">
      <w:pPr>
        <w:jc w:val="center"/>
        <w:rPr>
          <w:b/>
          <w:sz w:val="28"/>
          <w:szCs w:val="28"/>
        </w:rPr>
      </w:pPr>
      <w:r w:rsidRPr="00E563F8">
        <w:rPr>
          <w:b/>
          <w:sz w:val="28"/>
          <w:szCs w:val="28"/>
        </w:rPr>
        <w:t xml:space="preserve">Тема 1.4 Основные положения по денежному содержанию </w:t>
      </w:r>
    </w:p>
    <w:p w:rsidR="00D93EFF" w:rsidRPr="00E563F8" w:rsidRDefault="00D93EFF" w:rsidP="00EF6969">
      <w:pPr>
        <w:jc w:val="center"/>
        <w:rPr>
          <w:b/>
          <w:sz w:val="28"/>
          <w:szCs w:val="28"/>
        </w:rPr>
      </w:pPr>
      <w:r w:rsidRPr="00E563F8">
        <w:rPr>
          <w:b/>
          <w:sz w:val="28"/>
          <w:szCs w:val="28"/>
        </w:rPr>
        <w:t>личного состава ГПС МЧС России.</w:t>
      </w:r>
    </w:p>
    <w:p w:rsidR="00D93EFF" w:rsidRPr="00E563F8" w:rsidRDefault="00D93EFF" w:rsidP="003B1E70">
      <w:pPr>
        <w:ind w:firstLine="709"/>
        <w:rPr>
          <w:sz w:val="28"/>
          <w:szCs w:val="28"/>
        </w:rPr>
      </w:pPr>
      <w:r w:rsidRPr="00E563F8">
        <w:rPr>
          <w:sz w:val="28"/>
          <w:szCs w:val="28"/>
        </w:rPr>
        <w:t>Порядок начисления и выплаты денежного содержания. Выплата дене</w:t>
      </w:r>
      <w:r w:rsidRPr="00E563F8">
        <w:rPr>
          <w:sz w:val="28"/>
          <w:szCs w:val="28"/>
        </w:rPr>
        <w:t>ж</w:t>
      </w:r>
      <w:r w:rsidRPr="00E563F8">
        <w:rPr>
          <w:sz w:val="28"/>
          <w:szCs w:val="28"/>
        </w:rPr>
        <w:t>ного содержания за время нахождения в командировке, отпуске, оплата кома</w:t>
      </w:r>
      <w:r w:rsidRPr="00E563F8">
        <w:rPr>
          <w:sz w:val="28"/>
          <w:szCs w:val="28"/>
        </w:rPr>
        <w:t>н</w:t>
      </w:r>
      <w:r w:rsidRPr="00E563F8">
        <w:rPr>
          <w:sz w:val="28"/>
          <w:szCs w:val="28"/>
        </w:rPr>
        <w:t>дировочных расходов. Выплата денежного содержания сотрудникам, совмещ</w:t>
      </w:r>
      <w:r w:rsidRPr="00E563F8">
        <w:rPr>
          <w:sz w:val="28"/>
          <w:szCs w:val="28"/>
        </w:rPr>
        <w:t>а</w:t>
      </w:r>
      <w:r w:rsidRPr="00E563F8">
        <w:rPr>
          <w:sz w:val="28"/>
          <w:szCs w:val="28"/>
        </w:rPr>
        <w:t>емым службу с обучением. Выплата денежного содержания в случае смерти с</w:t>
      </w:r>
      <w:r w:rsidRPr="00E563F8">
        <w:rPr>
          <w:sz w:val="28"/>
          <w:szCs w:val="28"/>
        </w:rPr>
        <w:t>о</w:t>
      </w:r>
      <w:r w:rsidRPr="00E563F8">
        <w:rPr>
          <w:sz w:val="28"/>
          <w:szCs w:val="28"/>
        </w:rPr>
        <w:t>трудника ФПС. Повышение окладов, доплаты, надбавки к денежному содерж</w:t>
      </w:r>
      <w:r w:rsidRPr="00E563F8">
        <w:rPr>
          <w:sz w:val="28"/>
          <w:szCs w:val="28"/>
        </w:rPr>
        <w:t>а</w:t>
      </w:r>
      <w:r w:rsidRPr="00E563F8">
        <w:rPr>
          <w:sz w:val="28"/>
          <w:szCs w:val="28"/>
        </w:rPr>
        <w:t>нию сотрудников ФПС.</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 xml:space="preserve">Основная: (1, 2, 7, 9, 19, 33, 34) </w:t>
      </w:r>
    </w:p>
    <w:p w:rsidR="003C7282" w:rsidRPr="00E563F8" w:rsidRDefault="003C7282" w:rsidP="003B1E70">
      <w:pPr>
        <w:ind w:firstLine="709"/>
        <w:rPr>
          <w:sz w:val="28"/>
          <w:szCs w:val="28"/>
        </w:rPr>
      </w:pPr>
    </w:p>
    <w:p w:rsidR="00D93EFF" w:rsidRPr="00E563F8" w:rsidRDefault="00D93EFF" w:rsidP="00EF6969">
      <w:pPr>
        <w:ind w:firstLine="709"/>
        <w:jc w:val="center"/>
        <w:rPr>
          <w:b/>
          <w:sz w:val="28"/>
          <w:szCs w:val="28"/>
        </w:rPr>
      </w:pPr>
      <w:r w:rsidRPr="00E563F8">
        <w:rPr>
          <w:b/>
          <w:sz w:val="28"/>
          <w:szCs w:val="28"/>
        </w:rPr>
        <w:t>Тема 1.5 Коррупция - понятие, история, основы правового против</w:t>
      </w:r>
      <w:r w:rsidRPr="00E563F8">
        <w:rPr>
          <w:b/>
          <w:sz w:val="28"/>
          <w:szCs w:val="28"/>
        </w:rPr>
        <w:t>о</w:t>
      </w:r>
      <w:r w:rsidRPr="00E563F8">
        <w:rPr>
          <w:b/>
          <w:sz w:val="28"/>
          <w:szCs w:val="28"/>
        </w:rPr>
        <w:t>действия. Антикоррупционная экспертиза нормативных правовых актов МЧС России. Основы противодействия коррупции в рамках противоде</w:t>
      </w:r>
      <w:r w:rsidRPr="00E563F8">
        <w:rPr>
          <w:b/>
          <w:sz w:val="28"/>
          <w:szCs w:val="28"/>
        </w:rPr>
        <w:t>й</w:t>
      </w:r>
      <w:r w:rsidRPr="00E563F8">
        <w:rPr>
          <w:b/>
          <w:sz w:val="28"/>
          <w:szCs w:val="28"/>
        </w:rPr>
        <w:t>ствия коррупции в рамках реализации концепции кадровой политики МЧС России на период до 2020 года.</w:t>
      </w:r>
    </w:p>
    <w:p w:rsidR="00D93EFF" w:rsidRPr="00E563F8" w:rsidRDefault="00D93EFF" w:rsidP="003B1E70">
      <w:pPr>
        <w:pStyle w:val="a4"/>
        <w:spacing w:after="0" w:line="240" w:lineRule="auto"/>
        <w:ind w:left="0" w:firstLine="709"/>
        <w:rPr>
          <w:rFonts w:ascii="Times New Roman" w:hAnsi="Times New Roman"/>
          <w:sz w:val="28"/>
          <w:szCs w:val="28"/>
        </w:rPr>
      </w:pPr>
      <w:r w:rsidRPr="00E563F8">
        <w:rPr>
          <w:rFonts w:ascii="Times New Roman" w:hAnsi="Times New Roman"/>
          <w:sz w:val="28"/>
          <w:szCs w:val="28"/>
        </w:rPr>
        <w:t>Виды коррупции. Международные правовые акты в сфере противодействия коррупции. Федеральное законодательство России в сфере противодействия коррупции.</w:t>
      </w:r>
    </w:p>
    <w:p w:rsidR="00D93EFF" w:rsidRPr="00E563F8" w:rsidRDefault="00D93EFF" w:rsidP="00E92DBF">
      <w:pPr>
        <w:ind w:firstLine="709"/>
        <w:rPr>
          <w:sz w:val="28"/>
        </w:rPr>
      </w:pPr>
      <w:r w:rsidRPr="00E563F8">
        <w:rPr>
          <w:sz w:val="28"/>
        </w:rPr>
        <w:t>Рекомендации по проведению антикоррупционной экспертизы нормати</w:t>
      </w:r>
      <w:r w:rsidRPr="00E563F8">
        <w:rPr>
          <w:sz w:val="28"/>
        </w:rPr>
        <w:t>в</w:t>
      </w:r>
      <w:r w:rsidRPr="00E563F8">
        <w:rPr>
          <w:sz w:val="28"/>
        </w:rPr>
        <w:t>ных правовых актов Министерства Российской Федерации по делам гражда</w:t>
      </w:r>
      <w:r w:rsidRPr="00E563F8">
        <w:rPr>
          <w:sz w:val="28"/>
        </w:rPr>
        <w:t>н</w:t>
      </w:r>
      <w:r w:rsidRPr="00E563F8">
        <w:rPr>
          <w:sz w:val="28"/>
        </w:rPr>
        <w:lastRenderedPageBreak/>
        <w:t>ской обороны, чрезвычайным ситуациям и ликвидации последствий стихийных бедствий. Типология коррупциогенных факторов.</w:t>
      </w:r>
    </w:p>
    <w:p w:rsidR="00D93EFF" w:rsidRPr="00E563F8" w:rsidRDefault="00D93EFF" w:rsidP="00E92DBF">
      <w:pPr>
        <w:ind w:firstLine="709"/>
        <w:rPr>
          <w:sz w:val="28"/>
        </w:rPr>
      </w:pPr>
      <w:r w:rsidRPr="00E563F8">
        <w:rPr>
          <w:sz w:val="28"/>
        </w:rPr>
        <w:t>Общие правила проведения антикоррупционной экспертизы.</w:t>
      </w:r>
    </w:p>
    <w:p w:rsidR="00D93EFF" w:rsidRPr="00E563F8" w:rsidRDefault="00D93EFF" w:rsidP="003B1E70">
      <w:pPr>
        <w:ind w:firstLine="709"/>
        <w:rPr>
          <w:iCs/>
          <w:sz w:val="28"/>
          <w:szCs w:val="28"/>
        </w:rPr>
      </w:pPr>
      <w:r w:rsidRPr="00E563F8">
        <w:rPr>
          <w:iCs/>
          <w:sz w:val="28"/>
          <w:szCs w:val="28"/>
        </w:rPr>
        <w:t>Экзогенные и эндогенные детерминанты, определяющие поведение с</w:t>
      </w:r>
      <w:r w:rsidRPr="00E563F8">
        <w:rPr>
          <w:iCs/>
          <w:sz w:val="28"/>
          <w:szCs w:val="28"/>
        </w:rPr>
        <w:t>о</w:t>
      </w:r>
      <w:r w:rsidRPr="00E563F8">
        <w:rPr>
          <w:iCs/>
          <w:sz w:val="28"/>
          <w:szCs w:val="28"/>
        </w:rPr>
        <w:t>трудников МЧС России. Коррупционные связи сотрудников МЧС России.</w:t>
      </w:r>
    </w:p>
    <w:p w:rsidR="00D93EFF" w:rsidRPr="00E563F8" w:rsidRDefault="00D93EFF" w:rsidP="003B1E70">
      <w:pPr>
        <w:ind w:firstLine="709"/>
        <w:rPr>
          <w:sz w:val="28"/>
          <w:szCs w:val="28"/>
        </w:rPr>
      </w:pPr>
      <w:r w:rsidRPr="00E563F8">
        <w:rPr>
          <w:sz w:val="28"/>
          <w:szCs w:val="28"/>
        </w:rPr>
        <w:t>Концепция кадровой политики МЧС России на период до 2020 года.</w:t>
      </w:r>
    </w:p>
    <w:p w:rsidR="00D93EFF" w:rsidRPr="00E563F8" w:rsidRDefault="00D93EFF" w:rsidP="003B1E70">
      <w:pPr>
        <w:ind w:firstLine="709"/>
        <w:rPr>
          <w:sz w:val="28"/>
          <w:szCs w:val="28"/>
        </w:rPr>
      </w:pPr>
      <w:r w:rsidRPr="00E563F8">
        <w:rPr>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w:t>
      </w:r>
      <w:r w:rsidRPr="00E563F8">
        <w:rPr>
          <w:sz w:val="28"/>
          <w:szCs w:val="28"/>
        </w:rPr>
        <w:t>о</w:t>
      </w:r>
      <w:r w:rsidRPr="00E563F8">
        <w:rPr>
          <w:sz w:val="28"/>
          <w:szCs w:val="28"/>
        </w:rPr>
        <w:t>нарушения), совершенного сотрудником МЧС России.</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Основная: (1, 12 – 17, 21)</w:t>
      </w:r>
    </w:p>
    <w:p w:rsidR="00D93EFF" w:rsidRPr="00E563F8" w:rsidRDefault="00D93EFF" w:rsidP="003B1E70">
      <w:pPr>
        <w:rPr>
          <w:sz w:val="28"/>
          <w:szCs w:val="28"/>
        </w:rPr>
      </w:pPr>
    </w:p>
    <w:p w:rsidR="00D93EFF" w:rsidRPr="00E563F8" w:rsidRDefault="00D93EFF" w:rsidP="00EF6969">
      <w:pPr>
        <w:jc w:val="center"/>
        <w:rPr>
          <w:b/>
          <w:sz w:val="28"/>
          <w:szCs w:val="28"/>
        </w:rPr>
      </w:pPr>
      <w:r w:rsidRPr="00E563F8">
        <w:rPr>
          <w:b/>
          <w:snapToGrid w:val="0"/>
          <w:sz w:val="28"/>
          <w:szCs w:val="28"/>
        </w:rPr>
        <w:t xml:space="preserve">Раздел </w:t>
      </w:r>
      <w:r w:rsidRPr="00E563F8">
        <w:rPr>
          <w:b/>
          <w:sz w:val="28"/>
          <w:szCs w:val="28"/>
        </w:rPr>
        <w:t>2. Специальная подготовка</w:t>
      </w:r>
      <w:r w:rsidR="003C1D13" w:rsidRPr="00E563F8">
        <w:rPr>
          <w:b/>
          <w:sz w:val="28"/>
          <w:szCs w:val="28"/>
        </w:rPr>
        <w:t>.</w:t>
      </w:r>
    </w:p>
    <w:p w:rsidR="003C1D13" w:rsidRPr="00E563F8" w:rsidRDefault="003C1D13" w:rsidP="00EF6969">
      <w:pPr>
        <w:jc w:val="center"/>
        <w:rPr>
          <w:b/>
          <w:sz w:val="28"/>
          <w:szCs w:val="28"/>
        </w:rPr>
      </w:pPr>
    </w:p>
    <w:p w:rsidR="00D93EFF" w:rsidRPr="00E563F8" w:rsidRDefault="00D93EFF" w:rsidP="00EF6969">
      <w:pPr>
        <w:tabs>
          <w:tab w:val="left" w:pos="1305"/>
        </w:tabs>
        <w:jc w:val="center"/>
        <w:rPr>
          <w:b/>
          <w:sz w:val="28"/>
          <w:szCs w:val="28"/>
        </w:rPr>
      </w:pPr>
      <w:r w:rsidRPr="00E563F8">
        <w:rPr>
          <w:b/>
          <w:sz w:val="28"/>
          <w:szCs w:val="28"/>
        </w:rPr>
        <w:t>Тема 2.1. Совершенствование организации пожаротушения.</w:t>
      </w:r>
    </w:p>
    <w:p w:rsidR="00D93EFF" w:rsidRPr="00E563F8" w:rsidRDefault="00D93EFF" w:rsidP="003B1E70">
      <w:pPr>
        <w:tabs>
          <w:tab w:val="left" w:pos="1305"/>
        </w:tabs>
        <w:ind w:firstLine="709"/>
        <w:rPr>
          <w:sz w:val="28"/>
          <w:szCs w:val="28"/>
        </w:rPr>
      </w:pPr>
      <w:r w:rsidRPr="00E563F8">
        <w:rPr>
          <w:sz w:val="28"/>
          <w:szCs w:val="28"/>
        </w:rPr>
        <w:t>Особенности организации пожаротушения в крупных городах, поселках и других населенных пунктах.</w:t>
      </w:r>
    </w:p>
    <w:p w:rsidR="00D93EFF" w:rsidRPr="00E563F8" w:rsidRDefault="00D93EFF" w:rsidP="003B1E70">
      <w:pPr>
        <w:ind w:firstLine="709"/>
        <w:rPr>
          <w:sz w:val="28"/>
          <w:szCs w:val="28"/>
        </w:rPr>
      </w:pPr>
      <w:r w:rsidRPr="00E563F8">
        <w:rPr>
          <w:sz w:val="28"/>
          <w:szCs w:val="28"/>
        </w:rPr>
        <w:t>Требования Технического регламента (Федеральный Закон №123-ф3 от 22.07.2008г.) по размещению подразделений пожарной охраны в населенных пунктах и на территории промышленного предприятия. Места дислокации по</w:t>
      </w:r>
      <w:r w:rsidRPr="00E563F8">
        <w:rPr>
          <w:sz w:val="28"/>
          <w:szCs w:val="28"/>
        </w:rPr>
        <w:t>д</w:t>
      </w:r>
      <w:r w:rsidRPr="00E563F8">
        <w:rPr>
          <w:sz w:val="28"/>
          <w:szCs w:val="28"/>
        </w:rPr>
        <w:t xml:space="preserve">разделенийпожарной охраны. </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Основная: (1, 2, 3, 4, 9, 30, 35, 62, 63, 64, 65, 66, 71, 72, 73)</w:t>
      </w:r>
    </w:p>
    <w:p w:rsidR="00D93EFF" w:rsidRPr="00E563F8" w:rsidRDefault="00D93EFF" w:rsidP="003B1E70">
      <w:pPr>
        <w:ind w:firstLine="709"/>
        <w:rPr>
          <w:sz w:val="28"/>
          <w:szCs w:val="28"/>
        </w:rPr>
      </w:pPr>
      <w:r w:rsidRPr="00E563F8">
        <w:rPr>
          <w:sz w:val="28"/>
          <w:szCs w:val="28"/>
        </w:rPr>
        <w:t>Дополнительная: (19, 20, 21)</w:t>
      </w:r>
    </w:p>
    <w:p w:rsidR="00D93EFF" w:rsidRPr="00E563F8" w:rsidRDefault="00D93EFF" w:rsidP="003B1E70">
      <w:pPr>
        <w:ind w:firstLine="709"/>
        <w:rPr>
          <w:sz w:val="28"/>
          <w:szCs w:val="28"/>
        </w:rPr>
      </w:pPr>
    </w:p>
    <w:p w:rsidR="00D93EFF" w:rsidRPr="00E563F8" w:rsidRDefault="00D93EFF" w:rsidP="00EF6969">
      <w:pPr>
        <w:tabs>
          <w:tab w:val="left" w:pos="1305"/>
        </w:tabs>
        <w:jc w:val="center"/>
        <w:rPr>
          <w:sz w:val="28"/>
          <w:szCs w:val="28"/>
        </w:rPr>
      </w:pPr>
      <w:r w:rsidRPr="00E563F8">
        <w:rPr>
          <w:b/>
          <w:sz w:val="28"/>
          <w:szCs w:val="28"/>
        </w:rPr>
        <w:t>Тема 2.2. Совершенствование ГДЗС в подразделениях ГПС МЧС России.</w:t>
      </w:r>
    </w:p>
    <w:p w:rsidR="00D93EFF" w:rsidRPr="00E563F8" w:rsidRDefault="00D93EFF" w:rsidP="003B1E70">
      <w:pPr>
        <w:ind w:firstLine="709"/>
        <w:rPr>
          <w:sz w:val="28"/>
          <w:szCs w:val="28"/>
        </w:rPr>
      </w:pPr>
      <w:r w:rsidRPr="00E563F8">
        <w:rPr>
          <w:sz w:val="28"/>
          <w:szCs w:val="28"/>
        </w:rPr>
        <w:t>Термины и определения. Классификация  СИЗОД. Совершенствование материально-технической базы ГДЗС в подразделениях ГПС МЧС России. Подготовка газодымозащитников и охрана труда. Аттестация газодымозащи</w:t>
      </w:r>
      <w:r w:rsidRPr="00E563F8">
        <w:rPr>
          <w:sz w:val="28"/>
          <w:szCs w:val="28"/>
        </w:rPr>
        <w:t>т</w:t>
      </w:r>
      <w:r w:rsidRPr="00E563F8">
        <w:rPr>
          <w:sz w:val="28"/>
          <w:szCs w:val="28"/>
        </w:rPr>
        <w:t>ников на право ведения действий по тушению пожаров в непригодной для д</w:t>
      </w:r>
      <w:r w:rsidRPr="00E563F8">
        <w:rPr>
          <w:sz w:val="28"/>
          <w:szCs w:val="28"/>
        </w:rPr>
        <w:t>ы</w:t>
      </w:r>
      <w:r w:rsidRPr="00E563F8">
        <w:rPr>
          <w:sz w:val="28"/>
          <w:szCs w:val="28"/>
        </w:rPr>
        <w:t>хания среды. Порядок проведения аттестации. Современное состояние разр</w:t>
      </w:r>
      <w:r w:rsidRPr="00E563F8">
        <w:rPr>
          <w:sz w:val="28"/>
          <w:szCs w:val="28"/>
        </w:rPr>
        <w:t>а</w:t>
      </w:r>
      <w:r w:rsidRPr="00E563F8">
        <w:rPr>
          <w:sz w:val="28"/>
          <w:szCs w:val="28"/>
        </w:rPr>
        <w:t>ботки, производства и применения СИЗОД и дополнительного оборудования.  Мобильные и стационарные тренировочные комплексы для подготовки газ</w:t>
      </w:r>
      <w:r w:rsidRPr="00E563F8">
        <w:rPr>
          <w:sz w:val="28"/>
          <w:szCs w:val="28"/>
        </w:rPr>
        <w:t>о</w:t>
      </w:r>
      <w:r w:rsidRPr="00E563F8">
        <w:rPr>
          <w:sz w:val="28"/>
          <w:szCs w:val="28"/>
        </w:rPr>
        <w:t>дымозащитников.</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Основная: (2, 3, 7, 36, 44, 67, 71)</w:t>
      </w:r>
    </w:p>
    <w:p w:rsidR="00D93EFF" w:rsidRPr="00E563F8" w:rsidRDefault="00D93EFF" w:rsidP="003B1E70">
      <w:pPr>
        <w:ind w:firstLine="709"/>
        <w:rPr>
          <w:sz w:val="28"/>
          <w:szCs w:val="28"/>
        </w:rPr>
      </w:pPr>
      <w:r w:rsidRPr="00E563F8">
        <w:rPr>
          <w:sz w:val="28"/>
          <w:szCs w:val="28"/>
        </w:rPr>
        <w:t>Дополнительная: (8, 13, 14, 15, 16, 17, 18)</w:t>
      </w:r>
    </w:p>
    <w:p w:rsidR="00EF6969" w:rsidRPr="00E563F8" w:rsidRDefault="00EF6969" w:rsidP="003B1E70">
      <w:pPr>
        <w:ind w:firstLine="709"/>
        <w:rPr>
          <w:sz w:val="28"/>
          <w:szCs w:val="28"/>
        </w:rPr>
      </w:pPr>
    </w:p>
    <w:p w:rsidR="00EF6969" w:rsidRPr="00E563F8" w:rsidRDefault="00D93EFF" w:rsidP="00EF6969">
      <w:pPr>
        <w:tabs>
          <w:tab w:val="left" w:pos="1305"/>
        </w:tabs>
        <w:ind w:firstLine="709"/>
        <w:jc w:val="center"/>
        <w:rPr>
          <w:b/>
          <w:sz w:val="28"/>
          <w:szCs w:val="28"/>
        </w:rPr>
      </w:pPr>
      <w:r w:rsidRPr="00E563F8">
        <w:rPr>
          <w:b/>
          <w:sz w:val="28"/>
          <w:szCs w:val="28"/>
        </w:rPr>
        <w:t>Тема 2.3 Основные направления охраны труда</w:t>
      </w:r>
    </w:p>
    <w:p w:rsidR="00D93EFF" w:rsidRPr="00E563F8" w:rsidRDefault="00D93EFF" w:rsidP="00EF6969">
      <w:pPr>
        <w:tabs>
          <w:tab w:val="left" w:pos="1305"/>
        </w:tabs>
        <w:ind w:firstLine="709"/>
        <w:jc w:val="center"/>
        <w:rPr>
          <w:b/>
          <w:sz w:val="28"/>
          <w:szCs w:val="28"/>
        </w:rPr>
      </w:pPr>
      <w:r w:rsidRPr="00E563F8">
        <w:rPr>
          <w:b/>
          <w:sz w:val="28"/>
          <w:szCs w:val="28"/>
        </w:rPr>
        <w:t>в подразделениях ГПС МЧС России.</w:t>
      </w:r>
    </w:p>
    <w:p w:rsidR="00D93EFF" w:rsidRPr="00E563F8" w:rsidRDefault="00D93EFF" w:rsidP="003B1E70">
      <w:pPr>
        <w:tabs>
          <w:tab w:val="left" w:pos="1305"/>
        </w:tabs>
        <w:ind w:firstLine="709"/>
        <w:rPr>
          <w:sz w:val="28"/>
          <w:szCs w:val="28"/>
        </w:rPr>
      </w:pPr>
      <w:r w:rsidRPr="00E563F8">
        <w:rPr>
          <w:sz w:val="28"/>
          <w:szCs w:val="28"/>
        </w:rPr>
        <w:t>Законодательные акты в области охраны труда. Организация обучения и проведения инструктажей по охране труда. Порядок обеспечения безопасных условий труда и быта в подразделениях ГПС МЧС России. Разработка и утве</w:t>
      </w:r>
      <w:r w:rsidRPr="00E563F8">
        <w:rPr>
          <w:sz w:val="28"/>
          <w:szCs w:val="28"/>
        </w:rPr>
        <w:t>р</w:t>
      </w:r>
      <w:r w:rsidRPr="00E563F8">
        <w:rPr>
          <w:sz w:val="28"/>
          <w:szCs w:val="28"/>
        </w:rPr>
        <w:t>ждение правил и инструкций по охране труда. Организация расследования несчастных случаев. Организация контроля за состоянием охраны труда в по</w:t>
      </w:r>
      <w:r w:rsidRPr="00E563F8">
        <w:rPr>
          <w:sz w:val="28"/>
          <w:szCs w:val="28"/>
        </w:rPr>
        <w:t>д</w:t>
      </w:r>
      <w:r w:rsidRPr="00E563F8">
        <w:rPr>
          <w:sz w:val="28"/>
          <w:szCs w:val="28"/>
        </w:rPr>
        <w:t>разделениях ГПС МЧС России. Порядок подготовки и проведения смотров-конкурсов по вопросам охраны труда.</w:t>
      </w:r>
    </w:p>
    <w:p w:rsidR="00D93EFF" w:rsidRPr="00E563F8" w:rsidRDefault="00D93EFF" w:rsidP="003B1E70">
      <w:pPr>
        <w:ind w:firstLine="709"/>
        <w:rPr>
          <w:sz w:val="28"/>
          <w:szCs w:val="28"/>
        </w:rPr>
      </w:pPr>
      <w:r w:rsidRPr="00E563F8">
        <w:rPr>
          <w:sz w:val="28"/>
          <w:szCs w:val="28"/>
        </w:rPr>
        <w:lastRenderedPageBreak/>
        <w:t>Рекомендуемая литература:</w:t>
      </w:r>
    </w:p>
    <w:p w:rsidR="00D93EFF" w:rsidRPr="00E563F8" w:rsidRDefault="00D93EFF" w:rsidP="003B1E70">
      <w:pPr>
        <w:ind w:firstLine="709"/>
        <w:rPr>
          <w:sz w:val="28"/>
          <w:szCs w:val="28"/>
        </w:rPr>
      </w:pPr>
      <w:r w:rsidRPr="00E563F8">
        <w:rPr>
          <w:sz w:val="28"/>
          <w:szCs w:val="28"/>
        </w:rPr>
        <w:t>Основная: (1, 2, 3, 4, 7, 9, 10, 11, 28, 29, 44, 53, 57, 61, 62, 67, 71.)</w:t>
      </w:r>
    </w:p>
    <w:p w:rsidR="00D93EFF" w:rsidRPr="00E563F8" w:rsidRDefault="00D93EFF" w:rsidP="003B1E70">
      <w:pPr>
        <w:ind w:firstLine="709"/>
        <w:rPr>
          <w:sz w:val="28"/>
          <w:szCs w:val="28"/>
        </w:rPr>
      </w:pPr>
      <w:r w:rsidRPr="00E563F8">
        <w:rPr>
          <w:sz w:val="28"/>
          <w:szCs w:val="28"/>
        </w:rPr>
        <w:t>Дополнительная: (13, 17)</w:t>
      </w:r>
    </w:p>
    <w:p w:rsidR="005976FB" w:rsidRPr="00E563F8" w:rsidRDefault="005976FB" w:rsidP="003B1E70">
      <w:pPr>
        <w:ind w:firstLine="709"/>
        <w:rPr>
          <w:b/>
          <w:sz w:val="28"/>
          <w:szCs w:val="28"/>
        </w:rPr>
      </w:pPr>
    </w:p>
    <w:p w:rsidR="00EF6969" w:rsidRPr="00E563F8" w:rsidRDefault="00D93EFF" w:rsidP="00EF6969">
      <w:pPr>
        <w:tabs>
          <w:tab w:val="left" w:pos="1305"/>
        </w:tabs>
        <w:jc w:val="center"/>
        <w:rPr>
          <w:b/>
          <w:sz w:val="28"/>
          <w:szCs w:val="28"/>
        </w:rPr>
      </w:pPr>
      <w:r w:rsidRPr="00E563F8">
        <w:rPr>
          <w:b/>
          <w:sz w:val="28"/>
          <w:szCs w:val="28"/>
        </w:rPr>
        <w:t>Тема 2.4. Организация и техническое оснащение</w:t>
      </w:r>
    </w:p>
    <w:p w:rsidR="00D93EFF" w:rsidRPr="00E563F8" w:rsidRDefault="00D93EFF" w:rsidP="00EF6969">
      <w:pPr>
        <w:tabs>
          <w:tab w:val="left" w:pos="1305"/>
        </w:tabs>
        <w:jc w:val="center"/>
        <w:rPr>
          <w:b/>
          <w:sz w:val="28"/>
          <w:szCs w:val="28"/>
        </w:rPr>
      </w:pPr>
      <w:r w:rsidRPr="00E563F8">
        <w:rPr>
          <w:b/>
          <w:sz w:val="28"/>
          <w:szCs w:val="28"/>
        </w:rPr>
        <w:t>специализированных подразделений ГПС МЧС России.</w:t>
      </w:r>
    </w:p>
    <w:p w:rsidR="00D93EFF" w:rsidRPr="00E563F8" w:rsidRDefault="00D93EFF" w:rsidP="003B1E70">
      <w:pPr>
        <w:tabs>
          <w:tab w:val="left" w:pos="1305"/>
        </w:tabs>
        <w:ind w:firstLine="709"/>
        <w:rPr>
          <w:sz w:val="28"/>
          <w:szCs w:val="28"/>
        </w:rPr>
      </w:pPr>
      <w:r w:rsidRPr="00E563F8">
        <w:rPr>
          <w:sz w:val="28"/>
          <w:szCs w:val="28"/>
        </w:rPr>
        <w:t>Организация и порядок деятельности специализированных подраздел</w:t>
      </w:r>
      <w:r w:rsidRPr="00E563F8">
        <w:rPr>
          <w:sz w:val="28"/>
          <w:szCs w:val="28"/>
        </w:rPr>
        <w:t>е</w:t>
      </w:r>
      <w:r w:rsidRPr="00E563F8">
        <w:rPr>
          <w:sz w:val="28"/>
          <w:szCs w:val="28"/>
        </w:rPr>
        <w:t>ний по тушению крупных пожаров. Положение об опорных пунктах пожарот</w:t>
      </w:r>
      <w:r w:rsidRPr="00E563F8">
        <w:rPr>
          <w:sz w:val="28"/>
          <w:szCs w:val="28"/>
        </w:rPr>
        <w:t>у</w:t>
      </w:r>
      <w:r w:rsidRPr="00E563F8">
        <w:rPr>
          <w:sz w:val="28"/>
          <w:szCs w:val="28"/>
        </w:rPr>
        <w:t xml:space="preserve">шения. Штатные нормативы обеспечения пожарной, специальной техникой и оборудованием. </w:t>
      </w:r>
    </w:p>
    <w:p w:rsidR="00D93EFF" w:rsidRPr="00E563F8" w:rsidRDefault="00D93EFF" w:rsidP="003B1E70">
      <w:pPr>
        <w:tabs>
          <w:tab w:val="left" w:pos="1305"/>
        </w:tabs>
        <w:ind w:firstLine="709"/>
        <w:rPr>
          <w:sz w:val="28"/>
          <w:szCs w:val="28"/>
        </w:rPr>
      </w:pPr>
      <w:r w:rsidRPr="00E563F8">
        <w:rPr>
          <w:sz w:val="28"/>
          <w:szCs w:val="28"/>
        </w:rPr>
        <w:t>Техническое оснащение и нормы табельной положенности пожарной и специальной техники, анализ состояния оперативно-служебной деятельности, организация и проведение водолазных работ и спасательных работ на водах -  на примере специализированной ПЧ ФПС, расположенной в регионе обучения.</w:t>
      </w:r>
    </w:p>
    <w:p w:rsidR="00D93EFF" w:rsidRPr="00E563F8" w:rsidRDefault="00D93EFF" w:rsidP="003B1E70">
      <w:pPr>
        <w:tabs>
          <w:tab w:val="left" w:pos="1305"/>
        </w:tabs>
        <w:ind w:firstLine="709"/>
        <w:rPr>
          <w:sz w:val="28"/>
          <w:szCs w:val="28"/>
        </w:rPr>
      </w:pPr>
      <w:r w:rsidRPr="00E563F8">
        <w:rPr>
          <w:sz w:val="28"/>
          <w:szCs w:val="28"/>
        </w:rPr>
        <w:t>Обмен опытом по рассматриваемым вопросам.</w:t>
      </w:r>
    </w:p>
    <w:p w:rsidR="00D93EFF" w:rsidRPr="00E563F8" w:rsidRDefault="00D93EFF" w:rsidP="003B1E70">
      <w:pPr>
        <w:tabs>
          <w:tab w:val="left" w:pos="1305"/>
        </w:tabs>
        <w:ind w:firstLine="709"/>
        <w:rPr>
          <w:sz w:val="28"/>
          <w:szCs w:val="28"/>
        </w:rPr>
      </w:pPr>
      <w:r w:rsidRPr="00E563F8">
        <w:rPr>
          <w:sz w:val="28"/>
          <w:szCs w:val="28"/>
        </w:rPr>
        <w:t xml:space="preserve">Рекомендуемая литература:    </w:t>
      </w:r>
    </w:p>
    <w:p w:rsidR="00D93EFF" w:rsidRPr="00E563F8" w:rsidRDefault="00D93EFF" w:rsidP="003B1E70">
      <w:pPr>
        <w:tabs>
          <w:tab w:val="left" w:pos="1305"/>
        </w:tabs>
        <w:ind w:firstLine="709"/>
        <w:rPr>
          <w:sz w:val="28"/>
          <w:szCs w:val="28"/>
        </w:rPr>
      </w:pPr>
      <w:r w:rsidRPr="00E563F8">
        <w:rPr>
          <w:sz w:val="28"/>
          <w:szCs w:val="28"/>
        </w:rPr>
        <w:t xml:space="preserve">Основная: (2, 3, 4, 7, 9, 19, 22, 28, 30, 35, 41, 55, 57, 62, 71, 73) </w:t>
      </w:r>
    </w:p>
    <w:p w:rsidR="00D93EFF" w:rsidRPr="00E563F8" w:rsidRDefault="00D93EFF" w:rsidP="003B1E70">
      <w:pPr>
        <w:rPr>
          <w:sz w:val="28"/>
          <w:szCs w:val="28"/>
        </w:rPr>
      </w:pPr>
    </w:p>
    <w:p w:rsidR="003C1D13" w:rsidRPr="00E563F8" w:rsidRDefault="00D93EFF" w:rsidP="00EF6969">
      <w:pPr>
        <w:jc w:val="center"/>
        <w:rPr>
          <w:b/>
          <w:sz w:val="28"/>
          <w:szCs w:val="28"/>
        </w:rPr>
      </w:pPr>
      <w:r w:rsidRPr="00E563F8">
        <w:rPr>
          <w:b/>
          <w:sz w:val="28"/>
          <w:szCs w:val="28"/>
        </w:rPr>
        <w:t xml:space="preserve">Тема 2.5. Особенности тушения пожаров в зданиях повышенной </w:t>
      </w:r>
    </w:p>
    <w:p w:rsidR="00D93EFF" w:rsidRPr="00E563F8" w:rsidRDefault="00D93EFF" w:rsidP="00EF6969">
      <w:pPr>
        <w:jc w:val="center"/>
        <w:rPr>
          <w:b/>
          <w:sz w:val="28"/>
          <w:szCs w:val="28"/>
        </w:rPr>
      </w:pPr>
      <w:r w:rsidRPr="00E563F8">
        <w:rPr>
          <w:b/>
          <w:sz w:val="28"/>
          <w:szCs w:val="28"/>
        </w:rPr>
        <w:t>этажности. Современные высотные спасательные устройства.</w:t>
      </w:r>
    </w:p>
    <w:p w:rsidR="00D93EFF" w:rsidRPr="00E563F8" w:rsidRDefault="00D93EFF" w:rsidP="003B1E70">
      <w:pPr>
        <w:ind w:firstLine="709"/>
        <w:rPr>
          <w:sz w:val="28"/>
          <w:szCs w:val="28"/>
        </w:rPr>
      </w:pPr>
      <w:r w:rsidRPr="00E563F8">
        <w:rPr>
          <w:sz w:val="28"/>
          <w:szCs w:val="28"/>
        </w:rPr>
        <w:t>Характеристика зданий повышенной этажности. Особенности развития пожаров. Проведение разведки пожара, эвакуации, аварийно-спасательных р</w:t>
      </w:r>
      <w:r w:rsidRPr="00E563F8">
        <w:rPr>
          <w:sz w:val="28"/>
          <w:szCs w:val="28"/>
        </w:rPr>
        <w:t>а</w:t>
      </w:r>
      <w:r w:rsidRPr="00E563F8">
        <w:rPr>
          <w:sz w:val="28"/>
          <w:szCs w:val="28"/>
        </w:rPr>
        <w:t>бот и тушения пожара. Схемы подачи огнетушащих составов в верхнюю зону зданий. Основные требования к оперативным планам тушения пожаров в в</w:t>
      </w:r>
      <w:r w:rsidRPr="00E563F8">
        <w:rPr>
          <w:sz w:val="28"/>
          <w:szCs w:val="28"/>
        </w:rPr>
        <w:t>ы</w:t>
      </w:r>
      <w:r w:rsidRPr="00E563F8">
        <w:rPr>
          <w:sz w:val="28"/>
          <w:szCs w:val="28"/>
        </w:rPr>
        <w:t xml:space="preserve">сотных зданиях. Особенности расчёта насосно-рукавных систем. </w:t>
      </w:r>
    </w:p>
    <w:p w:rsidR="00D93EFF" w:rsidRPr="00E563F8" w:rsidRDefault="00D93EFF" w:rsidP="003B1E70">
      <w:pPr>
        <w:ind w:firstLine="709"/>
        <w:rPr>
          <w:sz w:val="28"/>
          <w:szCs w:val="28"/>
        </w:rPr>
      </w:pPr>
      <w:r w:rsidRPr="00E563F8">
        <w:rPr>
          <w:sz w:val="28"/>
          <w:szCs w:val="28"/>
        </w:rPr>
        <w:t>Классификация, назначение и технические данные современных высо</w:t>
      </w:r>
      <w:r w:rsidRPr="00E563F8">
        <w:rPr>
          <w:sz w:val="28"/>
          <w:szCs w:val="28"/>
        </w:rPr>
        <w:t>т</w:t>
      </w:r>
      <w:r w:rsidRPr="00E563F8">
        <w:rPr>
          <w:sz w:val="28"/>
          <w:szCs w:val="28"/>
        </w:rPr>
        <w:t>ных спасательных устройств. Требования нормативных документов. Особенн</w:t>
      </w:r>
      <w:r w:rsidRPr="00E563F8">
        <w:rPr>
          <w:sz w:val="28"/>
          <w:szCs w:val="28"/>
        </w:rPr>
        <w:t>о</w:t>
      </w:r>
      <w:r w:rsidRPr="00E563F8">
        <w:rPr>
          <w:sz w:val="28"/>
          <w:szCs w:val="28"/>
        </w:rPr>
        <w:t xml:space="preserve">сти эксплуатации. Выбор и расчёт количества спасательных устройств. </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 xml:space="preserve">Основная: (2, 3, 4, 28, 35, 41, 44, 51, 57, 59, 62, 66, 67, 71) </w:t>
      </w:r>
    </w:p>
    <w:p w:rsidR="00D93EFF" w:rsidRPr="00E563F8" w:rsidRDefault="00D93EFF" w:rsidP="003B1E70">
      <w:pPr>
        <w:tabs>
          <w:tab w:val="left" w:pos="1305"/>
        </w:tabs>
        <w:ind w:firstLine="709"/>
        <w:rPr>
          <w:sz w:val="28"/>
          <w:szCs w:val="28"/>
        </w:rPr>
      </w:pPr>
      <w:r w:rsidRPr="00E563F8">
        <w:rPr>
          <w:sz w:val="28"/>
          <w:szCs w:val="28"/>
        </w:rPr>
        <w:t>Дополнительная: (8, 9, 14, 17, 18).</w:t>
      </w:r>
    </w:p>
    <w:p w:rsidR="00D93EFF" w:rsidRPr="00E563F8" w:rsidRDefault="00D93EFF" w:rsidP="003B1E70">
      <w:pPr>
        <w:tabs>
          <w:tab w:val="left" w:pos="1305"/>
        </w:tabs>
        <w:ind w:firstLine="709"/>
        <w:rPr>
          <w:sz w:val="28"/>
          <w:szCs w:val="28"/>
        </w:rPr>
      </w:pPr>
    </w:p>
    <w:p w:rsidR="00D93EFF" w:rsidRPr="00E563F8" w:rsidRDefault="00D93EFF" w:rsidP="00EF6969">
      <w:pPr>
        <w:ind w:firstLine="709"/>
        <w:jc w:val="center"/>
        <w:rPr>
          <w:i/>
          <w:sz w:val="28"/>
          <w:szCs w:val="28"/>
        </w:rPr>
      </w:pPr>
      <w:r w:rsidRPr="00E563F8">
        <w:rPr>
          <w:b/>
          <w:sz w:val="28"/>
          <w:szCs w:val="28"/>
        </w:rPr>
        <w:t>Тема 2.6. Особенности тушения пожаров и проведения спасательных работ в высотных и многофункциональных зданиях</w:t>
      </w:r>
      <w:r w:rsidR="003C1D13" w:rsidRPr="00E563F8">
        <w:rPr>
          <w:b/>
          <w:sz w:val="28"/>
          <w:szCs w:val="28"/>
        </w:rPr>
        <w:t>.</w:t>
      </w:r>
    </w:p>
    <w:p w:rsidR="00D93EFF" w:rsidRPr="00E563F8" w:rsidRDefault="00D93EFF" w:rsidP="003B1E70">
      <w:pPr>
        <w:ind w:firstLine="709"/>
        <w:rPr>
          <w:sz w:val="28"/>
          <w:szCs w:val="28"/>
        </w:rPr>
      </w:pPr>
      <w:r w:rsidRPr="00E563F8">
        <w:rPr>
          <w:sz w:val="28"/>
          <w:szCs w:val="28"/>
        </w:rPr>
        <w:t>лекция – 2 часа</w:t>
      </w:r>
    </w:p>
    <w:p w:rsidR="00D93EFF" w:rsidRPr="00E563F8" w:rsidRDefault="00D93EFF" w:rsidP="003B1E70">
      <w:pPr>
        <w:ind w:firstLine="709"/>
        <w:rPr>
          <w:sz w:val="28"/>
          <w:szCs w:val="28"/>
        </w:rPr>
      </w:pPr>
      <w:r w:rsidRPr="00E563F8">
        <w:rPr>
          <w:sz w:val="28"/>
          <w:szCs w:val="28"/>
        </w:rPr>
        <w:t>Классификация зданий по функциональной пожарной опасности. Новые архитектурные формы: атриумы, пассажи, торговые залы больших площадей с высокостелажным хранением товаров. Объёмно-планировочные и констру</w:t>
      </w:r>
      <w:r w:rsidRPr="00E563F8">
        <w:rPr>
          <w:sz w:val="28"/>
          <w:szCs w:val="28"/>
        </w:rPr>
        <w:t>к</w:t>
      </w:r>
      <w:r w:rsidRPr="00E563F8">
        <w:rPr>
          <w:sz w:val="28"/>
          <w:szCs w:val="28"/>
        </w:rPr>
        <w:t>тивные решения по обеспечению пожарной безопасности высотных и мн</w:t>
      </w:r>
      <w:r w:rsidRPr="00E563F8">
        <w:rPr>
          <w:sz w:val="28"/>
          <w:szCs w:val="28"/>
        </w:rPr>
        <w:t>о</w:t>
      </w:r>
      <w:r w:rsidRPr="00E563F8">
        <w:rPr>
          <w:sz w:val="28"/>
          <w:szCs w:val="28"/>
        </w:rPr>
        <w:t>гофункциональных зданий. Особенности генеральной планировки. Организ</w:t>
      </w:r>
      <w:r w:rsidRPr="00E563F8">
        <w:rPr>
          <w:sz w:val="28"/>
          <w:szCs w:val="28"/>
        </w:rPr>
        <w:t>а</w:t>
      </w:r>
      <w:r w:rsidRPr="00E563F8">
        <w:rPr>
          <w:sz w:val="28"/>
          <w:szCs w:val="28"/>
        </w:rPr>
        <w:t>ционные мероприятия по проведению спасательных операций.</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Основная: (2, 3, 4, 28, 35, 41, 44, 51, 52, 57, 58, 59, 62, 65, 66, 67, 70, 71)</w:t>
      </w:r>
    </w:p>
    <w:p w:rsidR="00D93EFF" w:rsidRPr="00E563F8" w:rsidRDefault="00D93EFF" w:rsidP="003B1E70">
      <w:pPr>
        <w:tabs>
          <w:tab w:val="left" w:pos="1305"/>
        </w:tabs>
        <w:ind w:firstLine="709"/>
        <w:rPr>
          <w:sz w:val="28"/>
          <w:szCs w:val="28"/>
        </w:rPr>
      </w:pPr>
      <w:r w:rsidRPr="00E563F8">
        <w:rPr>
          <w:sz w:val="28"/>
          <w:szCs w:val="28"/>
        </w:rPr>
        <w:t>Дополнительная: (8, 9, 13, 14, 16, 17, 18).</w:t>
      </w:r>
    </w:p>
    <w:p w:rsidR="00D93EFF" w:rsidRPr="00E563F8" w:rsidRDefault="00D93EFF" w:rsidP="003B1E70">
      <w:pPr>
        <w:tabs>
          <w:tab w:val="left" w:pos="1305"/>
        </w:tabs>
        <w:ind w:firstLine="709"/>
        <w:rPr>
          <w:sz w:val="28"/>
          <w:szCs w:val="28"/>
        </w:rPr>
      </w:pPr>
    </w:p>
    <w:p w:rsidR="003C1D13" w:rsidRPr="00E563F8" w:rsidRDefault="003C1D13" w:rsidP="003B1E70">
      <w:pPr>
        <w:tabs>
          <w:tab w:val="left" w:pos="1305"/>
        </w:tabs>
        <w:ind w:firstLine="709"/>
        <w:rPr>
          <w:sz w:val="28"/>
          <w:szCs w:val="28"/>
        </w:rPr>
      </w:pPr>
    </w:p>
    <w:p w:rsidR="003C1D13" w:rsidRPr="00E563F8" w:rsidRDefault="003C1D13" w:rsidP="003B1E70">
      <w:pPr>
        <w:tabs>
          <w:tab w:val="left" w:pos="1305"/>
        </w:tabs>
        <w:ind w:firstLine="709"/>
        <w:rPr>
          <w:sz w:val="28"/>
          <w:szCs w:val="28"/>
        </w:rPr>
      </w:pPr>
    </w:p>
    <w:p w:rsidR="00EF6969" w:rsidRPr="00E563F8" w:rsidRDefault="00D93EFF" w:rsidP="00EF6969">
      <w:pPr>
        <w:pStyle w:val="a8"/>
        <w:ind w:right="0"/>
        <w:jc w:val="center"/>
        <w:rPr>
          <w:b/>
          <w:iCs/>
          <w:szCs w:val="28"/>
          <w:lang w:val="ru-RU"/>
        </w:rPr>
      </w:pPr>
      <w:r w:rsidRPr="00E563F8">
        <w:rPr>
          <w:b/>
          <w:szCs w:val="28"/>
          <w:lang w:val="ru-RU"/>
        </w:rPr>
        <w:lastRenderedPageBreak/>
        <w:t xml:space="preserve">Тема 2.7. </w:t>
      </w:r>
      <w:r w:rsidRPr="00E563F8">
        <w:rPr>
          <w:b/>
          <w:iCs/>
          <w:szCs w:val="28"/>
        </w:rPr>
        <w:t>C</w:t>
      </w:r>
      <w:r w:rsidRPr="00E563F8">
        <w:rPr>
          <w:b/>
          <w:iCs/>
          <w:szCs w:val="28"/>
          <w:lang w:val="ru-RU"/>
        </w:rPr>
        <w:t>труктура, общие принципы  информационной</w:t>
      </w:r>
    </w:p>
    <w:p w:rsidR="00D93EFF" w:rsidRPr="00E563F8" w:rsidRDefault="00D93EFF" w:rsidP="00EF6969">
      <w:pPr>
        <w:pStyle w:val="a8"/>
        <w:ind w:right="0"/>
        <w:jc w:val="center"/>
        <w:rPr>
          <w:b/>
          <w:szCs w:val="28"/>
          <w:lang w:val="ru-RU"/>
        </w:rPr>
      </w:pPr>
      <w:r w:rsidRPr="00E563F8">
        <w:rPr>
          <w:b/>
          <w:iCs/>
          <w:szCs w:val="28"/>
          <w:lang w:val="ru-RU"/>
        </w:rPr>
        <w:t xml:space="preserve">деятельности  МЧС России. </w:t>
      </w:r>
      <w:r w:rsidRPr="00E563F8">
        <w:rPr>
          <w:b/>
          <w:szCs w:val="28"/>
          <w:lang w:val="ru-RU"/>
        </w:rPr>
        <w:t xml:space="preserve"> Работа со СМИ.</w:t>
      </w:r>
    </w:p>
    <w:p w:rsidR="00D93EFF" w:rsidRPr="00E563F8" w:rsidRDefault="00D93EFF" w:rsidP="003B1E70">
      <w:pPr>
        <w:ind w:firstLine="709"/>
        <w:rPr>
          <w:sz w:val="28"/>
          <w:szCs w:val="28"/>
        </w:rPr>
      </w:pPr>
      <w:r w:rsidRPr="00E563F8">
        <w:rPr>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w:t>
      </w:r>
      <w:r w:rsidRPr="00E563F8">
        <w:rPr>
          <w:sz w:val="28"/>
          <w:szCs w:val="28"/>
        </w:rPr>
        <w:t>а</w:t>
      </w:r>
      <w:r w:rsidRPr="00E563F8">
        <w:rPr>
          <w:sz w:val="28"/>
          <w:szCs w:val="28"/>
        </w:rPr>
        <w:t>ционные поводы. Пропагандистская деятельность.  Специфика и порядок вза</w:t>
      </w:r>
      <w:r w:rsidRPr="00E563F8">
        <w:rPr>
          <w:sz w:val="28"/>
          <w:szCs w:val="28"/>
        </w:rPr>
        <w:t>и</w:t>
      </w:r>
      <w:r w:rsidRPr="00E563F8">
        <w:rPr>
          <w:sz w:val="28"/>
          <w:szCs w:val="28"/>
        </w:rPr>
        <w:t>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Основная: (1, 2, 3, 4, 5, 6, 9, 22, 57, 74)</w:t>
      </w:r>
    </w:p>
    <w:p w:rsidR="00D93EFF" w:rsidRPr="00E563F8" w:rsidRDefault="00D93EFF" w:rsidP="003B1E70">
      <w:pPr>
        <w:ind w:firstLine="709"/>
        <w:rPr>
          <w:sz w:val="28"/>
          <w:szCs w:val="28"/>
        </w:rPr>
      </w:pPr>
      <w:r w:rsidRPr="00E563F8">
        <w:rPr>
          <w:sz w:val="28"/>
          <w:szCs w:val="28"/>
        </w:rPr>
        <w:t>Дополнительная: (19, 20, 21)</w:t>
      </w:r>
    </w:p>
    <w:p w:rsidR="00D93EFF" w:rsidRPr="00E563F8" w:rsidRDefault="00D93EFF" w:rsidP="003B1E70">
      <w:pPr>
        <w:tabs>
          <w:tab w:val="left" w:pos="1305"/>
        </w:tabs>
        <w:ind w:firstLine="709"/>
        <w:rPr>
          <w:b/>
          <w:sz w:val="28"/>
          <w:szCs w:val="28"/>
        </w:rPr>
      </w:pPr>
    </w:p>
    <w:p w:rsidR="00D93EFF" w:rsidRPr="00E563F8" w:rsidRDefault="00D93EFF" w:rsidP="00EF6969">
      <w:pPr>
        <w:tabs>
          <w:tab w:val="left" w:pos="1305"/>
        </w:tabs>
        <w:jc w:val="center"/>
        <w:rPr>
          <w:b/>
          <w:sz w:val="28"/>
          <w:szCs w:val="28"/>
        </w:rPr>
      </w:pPr>
      <w:r w:rsidRPr="00E563F8">
        <w:rPr>
          <w:b/>
          <w:sz w:val="28"/>
          <w:szCs w:val="28"/>
        </w:rPr>
        <w:t>Тема 2.8. Особенности работы с аварийно-спасательным инструментом при дорожно-транспортном происшествии.</w:t>
      </w:r>
    </w:p>
    <w:p w:rsidR="00D93EFF" w:rsidRPr="00E563F8" w:rsidRDefault="00D93EFF" w:rsidP="003B1E70">
      <w:pPr>
        <w:tabs>
          <w:tab w:val="left" w:pos="1305"/>
        </w:tabs>
        <w:ind w:firstLine="709"/>
        <w:rPr>
          <w:sz w:val="28"/>
          <w:szCs w:val="28"/>
        </w:rPr>
      </w:pPr>
      <w:r w:rsidRPr="00E563F8">
        <w:rPr>
          <w:sz w:val="28"/>
          <w:szCs w:val="28"/>
        </w:rPr>
        <w:t>Анализ аварийности в Российской Федерации по сравнению с зарубе</w:t>
      </w:r>
      <w:r w:rsidRPr="00E563F8">
        <w:rPr>
          <w:sz w:val="28"/>
          <w:szCs w:val="28"/>
        </w:rPr>
        <w:t>ж</w:t>
      </w:r>
      <w:r w:rsidRPr="00E563F8">
        <w:rPr>
          <w:sz w:val="28"/>
          <w:szCs w:val="28"/>
        </w:rPr>
        <w:t>ными странами. Основные задачи и принципы управления АСР при ликвид</w:t>
      </w:r>
      <w:r w:rsidRPr="00E563F8">
        <w:rPr>
          <w:sz w:val="28"/>
          <w:szCs w:val="28"/>
        </w:rPr>
        <w:t>а</w:t>
      </w:r>
      <w:r w:rsidRPr="00E563F8">
        <w:rPr>
          <w:sz w:val="28"/>
          <w:szCs w:val="28"/>
        </w:rPr>
        <w:t>ции последствий ДТП. Силы и средства привлекаемые для ликвидации после</w:t>
      </w:r>
      <w:r w:rsidRPr="00E563F8">
        <w:rPr>
          <w:sz w:val="28"/>
          <w:szCs w:val="28"/>
        </w:rPr>
        <w:t>д</w:t>
      </w:r>
      <w:r w:rsidRPr="00E563F8">
        <w:rPr>
          <w:sz w:val="28"/>
          <w:szCs w:val="28"/>
        </w:rPr>
        <w:t>ствий ДТП. Системы пассивной и активной защиты пассажиров современных транспортных средств. Технология ведения АСР по ликвидации последствий ДТП. Базовые методы демонтажа элементов кузова легкового транспортного средства и создание свободного пространства для доступа к пострадавшему.</w:t>
      </w:r>
    </w:p>
    <w:p w:rsidR="00D93EFF" w:rsidRPr="00E563F8" w:rsidRDefault="00D93EFF" w:rsidP="003B1E70">
      <w:pPr>
        <w:tabs>
          <w:tab w:val="left" w:pos="1305"/>
        </w:tabs>
        <w:ind w:firstLine="709"/>
        <w:rPr>
          <w:sz w:val="28"/>
          <w:szCs w:val="28"/>
        </w:rPr>
      </w:pPr>
      <w:r w:rsidRPr="00E563F8">
        <w:rPr>
          <w:sz w:val="28"/>
          <w:szCs w:val="28"/>
        </w:rPr>
        <w:t>Современные средства для проведения аварийно-спасательных работ и эвакуации пострадавших при ДТП. Аварийно-спасательный инструмент и об</w:t>
      </w:r>
      <w:r w:rsidRPr="00E563F8">
        <w:rPr>
          <w:sz w:val="28"/>
          <w:szCs w:val="28"/>
        </w:rPr>
        <w:t>о</w:t>
      </w:r>
      <w:r w:rsidRPr="00E563F8">
        <w:rPr>
          <w:sz w:val="28"/>
          <w:szCs w:val="28"/>
        </w:rPr>
        <w:t>рудование. Назначение,  область применения инструмента и его классифик</w:t>
      </w:r>
      <w:r w:rsidRPr="00E563F8">
        <w:rPr>
          <w:sz w:val="28"/>
          <w:szCs w:val="28"/>
        </w:rPr>
        <w:t>а</w:t>
      </w:r>
      <w:r w:rsidRPr="00E563F8">
        <w:rPr>
          <w:sz w:val="28"/>
          <w:szCs w:val="28"/>
        </w:rPr>
        <w:t>ция. Российские и зарубежные предприятия, выпускающие аварийно-спасательный инструмент. Состав комплектов, их сравнительные технические характеристики.  Характерные особенности инструмента и оборудования. Те</w:t>
      </w:r>
      <w:r w:rsidRPr="00E563F8">
        <w:rPr>
          <w:sz w:val="28"/>
          <w:szCs w:val="28"/>
        </w:rPr>
        <w:t>х</w:t>
      </w:r>
      <w:r w:rsidRPr="00E563F8">
        <w:rPr>
          <w:sz w:val="28"/>
          <w:szCs w:val="28"/>
        </w:rPr>
        <w:t>ника безопасности при работе с аварийно-спасательным оборудованием.</w:t>
      </w:r>
    </w:p>
    <w:p w:rsidR="00D93EFF" w:rsidRPr="00E563F8" w:rsidRDefault="00D93EFF" w:rsidP="003B1E70">
      <w:pPr>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 xml:space="preserve">Основная: (2, 3, 4, 6, 17, 22, 28, 35, 41, 53, 57, 61, 66) </w:t>
      </w:r>
    </w:p>
    <w:p w:rsidR="00D93EFF" w:rsidRPr="00E563F8" w:rsidRDefault="00D93EFF" w:rsidP="003B1E70">
      <w:pPr>
        <w:tabs>
          <w:tab w:val="left" w:pos="1305"/>
        </w:tabs>
        <w:ind w:firstLine="709"/>
        <w:rPr>
          <w:sz w:val="28"/>
          <w:szCs w:val="28"/>
        </w:rPr>
      </w:pPr>
      <w:r w:rsidRPr="00E563F8">
        <w:rPr>
          <w:sz w:val="28"/>
          <w:szCs w:val="28"/>
        </w:rPr>
        <w:t>Дополнительная: (10, 11)</w:t>
      </w:r>
    </w:p>
    <w:p w:rsidR="00D93EFF" w:rsidRPr="00E563F8" w:rsidRDefault="00D93EFF" w:rsidP="003B1E70">
      <w:pPr>
        <w:tabs>
          <w:tab w:val="left" w:pos="1305"/>
        </w:tabs>
        <w:ind w:firstLine="709"/>
        <w:rPr>
          <w:sz w:val="28"/>
          <w:szCs w:val="28"/>
        </w:rPr>
      </w:pPr>
    </w:p>
    <w:p w:rsidR="00D93EFF" w:rsidRPr="00E563F8" w:rsidRDefault="00D93EFF" w:rsidP="00EF6969">
      <w:pPr>
        <w:tabs>
          <w:tab w:val="left" w:pos="1305"/>
        </w:tabs>
        <w:jc w:val="center"/>
        <w:rPr>
          <w:b/>
          <w:sz w:val="28"/>
          <w:szCs w:val="28"/>
        </w:rPr>
      </w:pPr>
      <w:r w:rsidRPr="00E563F8">
        <w:rPr>
          <w:b/>
          <w:sz w:val="28"/>
          <w:szCs w:val="28"/>
        </w:rPr>
        <w:t>Тема 2.9. Противопожарное водоснабжение.</w:t>
      </w:r>
    </w:p>
    <w:p w:rsidR="00D93EFF" w:rsidRPr="00E563F8" w:rsidRDefault="00D93EFF" w:rsidP="003B1E70">
      <w:pPr>
        <w:tabs>
          <w:tab w:val="left" w:pos="1305"/>
        </w:tabs>
        <w:ind w:firstLine="709"/>
        <w:rPr>
          <w:sz w:val="28"/>
          <w:szCs w:val="28"/>
        </w:rPr>
      </w:pPr>
      <w:r w:rsidRPr="00E563F8">
        <w:rPr>
          <w:sz w:val="28"/>
          <w:szCs w:val="28"/>
        </w:rPr>
        <w:t>Значение водоснабжения в системе мероприятий, обеспечивающих п</w:t>
      </w:r>
      <w:r w:rsidRPr="00E563F8">
        <w:rPr>
          <w:sz w:val="28"/>
          <w:szCs w:val="28"/>
        </w:rPr>
        <w:t>о</w:t>
      </w:r>
      <w:r w:rsidRPr="00E563F8">
        <w:rPr>
          <w:sz w:val="28"/>
          <w:szCs w:val="28"/>
        </w:rPr>
        <w:t>жарную безопасность промышленных объектов и населенных пунктов.</w:t>
      </w:r>
    </w:p>
    <w:p w:rsidR="00D93EFF" w:rsidRPr="00E563F8" w:rsidRDefault="00D93EFF" w:rsidP="003B1E70">
      <w:pPr>
        <w:tabs>
          <w:tab w:val="left" w:pos="1305"/>
        </w:tabs>
        <w:ind w:firstLine="709"/>
        <w:rPr>
          <w:sz w:val="28"/>
          <w:szCs w:val="28"/>
        </w:rPr>
      </w:pPr>
      <w:r w:rsidRPr="00E563F8">
        <w:rPr>
          <w:sz w:val="28"/>
          <w:szCs w:val="28"/>
        </w:rPr>
        <w:t>Водопроводное и безводопроводное противопожарное водоснабжение. Классификация наружных водопроводов. Схемы водоснабжения для промы</w:t>
      </w:r>
      <w:r w:rsidRPr="00E563F8">
        <w:rPr>
          <w:sz w:val="28"/>
          <w:szCs w:val="28"/>
        </w:rPr>
        <w:t>ш</w:t>
      </w:r>
      <w:r w:rsidRPr="00E563F8">
        <w:rPr>
          <w:sz w:val="28"/>
          <w:szCs w:val="28"/>
        </w:rPr>
        <w:t xml:space="preserve">ленных предприятий и населенных пунктов.        </w:t>
      </w:r>
    </w:p>
    <w:p w:rsidR="00D93EFF" w:rsidRPr="00E563F8" w:rsidRDefault="00D93EFF" w:rsidP="003B1E70">
      <w:pPr>
        <w:tabs>
          <w:tab w:val="left" w:pos="1305"/>
        </w:tabs>
        <w:ind w:firstLine="709"/>
        <w:rPr>
          <w:sz w:val="28"/>
          <w:szCs w:val="28"/>
        </w:rPr>
      </w:pPr>
      <w:r w:rsidRPr="00E563F8">
        <w:rPr>
          <w:sz w:val="28"/>
          <w:szCs w:val="28"/>
        </w:rPr>
        <w:t>Расход воды на наружное пожаротушение для населенных пунктов и промышленных предприятий. Противопожарные водопроводы низкого и выс</w:t>
      </w:r>
      <w:r w:rsidRPr="00E563F8">
        <w:rPr>
          <w:sz w:val="28"/>
          <w:szCs w:val="28"/>
        </w:rPr>
        <w:t>о</w:t>
      </w:r>
      <w:r w:rsidRPr="00E563F8">
        <w:rPr>
          <w:sz w:val="28"/>
          <w:szCs w:val="28"/>
        </w:rPr>
        <w:t>кого давления.</w:t>
      </w:r>
    </w:p>
    <w:p w:rsidR="00D93EFF" w:rsidRPr="00E563F8" w:rsidRDefault="00D93EFF" w:rsidP="003B1E70">
      <w:pPr>
        <w:tabs>
          <w:tab w:val="left" w:pos="1305"/>
        </w:tabs>
        <w:ind w:firstLine="709"/>
        <w:rPr>
          <w:sz w:val="28"/>
          <w:szCs w:val="28"/>
        </w:rPr>
      </w:pPr>
      <w:r w:rsidRPr="00E563F8">
        <w:rPr>
          <w:sz w:val="28"/>
          <w:szCs w:val="28"/>
        </w:rPr>
        <w:t>Назначение, классификация и устройство внутренних водопроводов. Схемы внутренних водопроводов в зависимости от напора в наружной вод</w:t>
      </w:r>
      <w:r w:rsidRPr="00E563F8">
        <w:rPr>
          <w:sz w:val="28"/>
          <w:szCs w:val="28"/>
        </w:rPr>
        <w:t>о</w:t>
      </w:r>
      <w:r w:rsidRPr="00E563F8">
        <w:rPr>
          <w:sz w:val="28"/>
          <w:szCs w:val="28"/>
        </w:rPr>
        <w:t>проводной сети. Нормы расходования воды на внутреннее пожаротушение. Особенности устройства противопожарного водоснабжения высотных зданий.</w:t>
      </w:r>
    </w:p>
    <w:p w:rsidR="00D93EFF" w:rsidRPr="00E563F8" w:rsidRDefault="00D93EFF" w:rsidP="003B1E70">
      <w:pPr>
        <w:tabs>
          <w:tab w:val="left" w:pos="1305"/>
        </w:tabs>
        <w:ind w:firstLine="709"/>
        <w:rPr>
          <w:sz w:val="28"/>
          <w:szCs w:val="28"/>
        </w:rPr>
      </w:pPr>
      <w:r w:rsidRPr="00E563F8">
        <w:rPr>
          <w:sz w:val="28"/>
          <w:szCs w:val="28"/>
        </w:rPr>
        <w:t>Рекомендуемая литература:</w:t>
      </w:r>
    </w:p>
    <w:p w:rsidR="00D93EFF" w:rsidRPr="00E563F8" w:rsidRDefault="00D93EFF" w:rsidP="003B1E70">
      <w:pPr>
        <w:tabs>
          <w:tab w:val="left" w:pos="1305"/>
        </w:tabs>
        <w:ind w:firstLine="709"/>
        <w:rPr>
          <w:sz w:val="28"/>
          <w:szCs w:val="28"/>
        </w:rPr>
      </w:pPr>
      <w:r w:rsidRPr="00E563F8">
        <w:rPr>
          <w:sz w:val="28"/>
          <w:szCs w:val="28"/>
        </w:rPr>
        <w:t>Основная: (2, 3, 4, 45, 46, 47, 48, 58, 59, 60, 70).</w:t>
      </w:r>
    </w:p>
    <w:p w:rsidR="00D93EFF" w:rsidRPr="00E563F8" w:rsidRDefault="00D93EFF" w:rsidP="003B1E70">
      <w:pPr>
        <w:tabs>
          <w:tab w:val="left" w:pos="1305"/>
        </w:tabs>
        <w:ind w:firstLine="709"/>
        <w:rPr>
          <w:sz w:val="28"/>
          <w:szCs w:val="28"/>
        </w:rPr>
      </w:pPr>
      <w:r w:rsidRPr="00E563F8">
        <w:rPr>
          <w:sz w:val="28"/>
          <w:szCs w:val="28"/>
        </w:rPr>
        <w:lastRenderedPageBreak/>
        <w:t>Дополнительная: (2, 8, 16).</w:t>
      </w:r>
    </w:p>
    <w:p w:rsidR="00D93EFF" w:rsidRPr="00E563F8" w:rsidRDefault="00D93EFF" w:rsidP="003B1E70">
      <w:pPr>
        <w:tabs>
          <w:tab w:val="left" w:pos="1305"/>
        </w:tabs>
        <w:ind w:firstLine="709"/>
        <w:rPr>
          <w:sz w:val="28"/>
          <w:szCs w:val="28"/>
        </w:rPr>
      </w:pPr>
    </w:p>
    <w:p w:rsidR="00D93EFF" w:rsidRPr="00E563F8" w:rsidRDefault="00D93EFF" w:rsidP="00EF6969">
      <w:pPr>
        <w:jc w:val="center"/>
        <w:rPr>
          <w:b/>
          <w:sz w:val="28"/>
          <w:szCs w:val="28"/>
        </w:rPr>
      </w:pPr>
      <w:r w:rsidRPr="00E563F8">
        <w:rPr>
          <w:b/>
          <w:sz w:val="28"/>
          <w:szCs w:val="28"/>
        </w:rPr>
        <w:t>Тема 2.10. Организация связи в подразделениях ГПС МЧС России.</w:t>
      </w:r>
    </w:p>
    <w:p w:rsidR="00D93EFF" w:rsidRPr="00E563F8" w:rsidRDefault="00D93EFF" w:rsidP="003B1E70">
      <w:pPr>
        <w:ind w:firstLine="709"/>
        <w:rPr>
          <w:sz w:val="28"/>
          <w:szCs w:val="28"/>
        </w:rPr>
      </w:pPr>
      <w:r w:rsidRPr="00E563F8">
        <w:rPr>
          <w:sz w:val="28"/>
          <w:szCs w:val="28"/>
        </w:rPr>
        <w:t>Роль связи в ГПС МЧС России. Состояние систем связи пожарной охр</w:t>
      </w:r>
      <w:r w:rsidRPr="00E563F8">
        <w:rPr>
          <w:sz w:val="28"/>
          <w:szCs w:val="28"/>
        </w:rPr>
        <w:t>а</w:t>
      </w:r>
      <w:r w:rsidRPr="00E563F8">
        <w:rPr>
          <w:sz w:val="28"/>
          <w:szCs w:val="28"/>
        </w:rPr>
        <w:t>ны. Доступность, надежность, пропускная способность систем связи. Уко</w:t>
      </w:r>
      <w:r w:rsidRPr="00E563F8">
        <w:rPr>
          <w:sz w:val="28"/>
          <w:szCs w:val="28"/>
        </w:rPr>
        <w:t>м</w:t>
      </w:r>
      <w:r w:rsidRPr="00E563F8">
        <w:rPr>
          <w:sz w:val="28"/>
          <w:szCs w:val="28"/>
        </w:rPr>
        <w:t>плектованность средствами связи подразделений пожарной охраны. Назнач</w:t>
      </w:r>
      <w:r w:rsidRPr="00E563F8">
        <w:rPr>
          <w:sz w:val="28"/>
          <w:szCs w:val="28"/>
        </w:rPr>
        <w:t>е</w:t>
      </w:r>
      <w:r w:rsidRPr="00E563F8">
        <w:rPr>
          <w:sz w:val="28"/>
          <w:szCs w:val="28"/>
        </w:rPr>
        <w:t>ние, структурная схема, основные задачи, функции и проблемы нештатной службы связи ГПС МЧС. Виды связи по функциональному назначению: связь извещения, оперативно-диспетчерская связь, связь на пожаре и администрати</w:t>
      </w:r>
      <w:r w:rsidRPr="00E563F8">
        <w:rPr>
          <w:sz w:val="28"/>
          <w:szCs w:val="28"/>
        </w:rPr>
        <w:t>в</w:t>
      </w:r>
      <w:r w:rsidRPr="00E563F8">
        <w:rPr>
          <w:sz w:val="28"/>
          <w:szCs w:val="28"/>
        </w:rPr>
        <w:t xml:space="preserve">но-управленческая связь. Основные технические средства связи ГПС МЧС. </w:t>
      </w:r>
    </w:p>
    <w:p w:rsidR="00D93EFF" w:rsidRPr="00E563F8" w:rsidRDefault="00D93EFF" w:rsidP="003B1E70">
      <w:pPr>
        <w:ind w:firstLine="709"/>
        <w:rPr>
          <w:sz w:val="28"/>
          <w:szCs w:val="28"/>
        </w:rPr>
      </w:pPr>
      <w:r w:rsidRPr="00E563F8">
        <w:rPr>
          <w:sz w:val="28"/>
          <w:szCs w:val="28"/>
        </w:rPr>
        <w:t>Проводная связь один из главных видов связи, применяемых в       по</w:t>
      </w:r>
      <w:r w:rsidRPr="00E563F8">
        <w:rPr>
          <w:sz w:val="28"/>
          <w:szCs w:val="28"/>
        </w:rPr>
        <w:t>д</w:t>
      </w:r>
      <w:r w:rsidRPr="00E563F8">
        <w:rPr>
          <w:sz w:val="28"/>
          <w:szCs w:val="28"/>
        </w:rPr>
        <w:t>разделениях ГПС. Отечественные, зарубежные средства       проводной связи и сигнально-громкоговорящие установки.</w:t>
      </w:r>
    </w:p>
    <w:p w:rsidR="00D93EFF" w:rsidRPr="00E563F8" w:rsidRDefault="00D93EFF" w:rsidP="003B1E70">
      <w:pPr>
        <w:pStyle w:val="23"/>
        <w:ind w:firstLine="709"/>
        <w:rPr>
          <w:sz w:val="28"/>
          <w:szCs w:val="28"/>
          <w:lang w:val="ru-RU"/>
        </w:rPr>
      </w:pPr>
      <w:r w:rsidRPr="00E563F8">
        <w:rPr>
          <w:sz w:val="28"/>
          <w:szCs w:val="28"/>
          <w:lang w:val="ru-RU"/>
        </w:rPr>
        <w:t>Радио-основной вид связи с подвижными объектами. Особенности ради</w:t>
      </w:r>
      <w:r w:rsidRPr="00E563F8">
        <w:rPr>
          <w:sz w:val="28"/>
          <w:szCs w:val="28"/>
          <w:lang w:val="ru-RU"/>
        </w:rPr>
        <w:t>о</w:t>
      </w:r>
      <w:r w:rsidRPr="00E563F8">
        <w:rPr>
          <w:sz w:val="28"/>
          <w:szCs w:val="28"/>
          <w:lang w:val="ru-RU"/>
        </w:rPr>
        <w:t>связи в УКВ диапазоне. Электромагнитная совместимость радиоэлектронных средств. Предельная дальность радиосвязи. Принципы организации радиосвязи в пожарной охране.</w:t>
      </w:r>
    </w:p>
    <w:p w:rsidR="00D93EFF" w:rsidRPr="00E563F8" w:rsidRDefault="00D93EFF" w:rsidP="003B1E70">
      <w:pPr>
        <w:ind w:firstLine="709"/>
        <w:rPr>
          <w:sz w:val="28"/>
          <w:szCs w:val="28"/>
        </w:rPr>
      </w:pPr>
      <w:r w:rsidRPr="00E563F8">
        <w:rPr>
          <w:sz w:val="28"/>
          <w:szCs w:val="28"/>
        </w:rPr>
        <w:t>Технический уровень отечественных и зарубежных средств радиосвязи. Основные технические параметры и функциональные возможности радиоста</w:t>
      </w:r>
      <w:r w:rsidRPr="00E563F8">
        <w:rPr>
          <w:sz w:val="28"/>
          <w:szCs w:val="28"/>
        </w:rPr>
        <w:t>н</w:t>
      </w:r>
      <w:r w:rsidRPr="00E563F8">
        <w:rPr>
          <w:sz w:val="28"/>
          <w:szCs w:val="28"/>
        </w:rPr>
        <w:t xml:space="preserve">ций. </w:t>
      </w:r>
    </w:p>
    <w:p w:rsidR="00D93EFF" w:rsidRPr="00E563F8" w:rsidRDefault="00D93EFF" w:rsidP="003B1E70">
      <w:pPr>
        <w:ind w:firstLine="709"/>
        <w:rPr>
          <w:sz w:val="28"/>
          <w:szCs w:val="28"/>
        </w:rPr>
      </w:pPr>
      <w:r w:rsidRPr="00E563F8">
        <w:rPr>
          <w:sz w:val="28"/>
          <w:szCs w:val="28"/>
        </w:rPr>
        <w:t>Основные направления, тенденции развития  систем радио- и радиотел</w:t>
      </w:r>
      <w:r w:rsidRPr="00E563F8">
        <w:rPr>
          <w:sz w:val="28"/>
          <w:szCs w:val="28"/>
        </w:rPr>
        <w:t>е</w:t>
      </w:r>
      <w:r w:rsidRPr="00E563F8">
        <w:rPr>
          <w:sz w:val="28"/>
          <w:szCs w:val="28"/>
        </w:rPr>
        <w:t xml:space="preserve">фонной связи. Транкинговые и сотовые системы связи. </w:t>
      </w:r>
    </w:p>
    <w:p w:rsidR="00D93EFF" w:rsidRPr="00E563F8" w:rsidRDefault="00D93EFF" w:rsidP="003B1E70">
      <w:pPr>
        <w:ind w:firstLine="709"/>
        <w:rPr>
          <w:sz w:val="28"/>
          <w:szCs w:val="28"/>
        </w:rPr>
      </w:pPr>
      <w:r w:rsidRPr="00E563F8">
        <w:rPr>
          <w:sz w:val="28"/>
          <w:szCs w:val="28"/>
        </w:rPr>
        <w:t xml:space="preserve">Рекомендуемая литература:        </w:t>
      </w:r>
    </w:p>
    <w:p w:rsidR="00D93EFF" w:rsidRPr="00E563F8" w:rsidRDefault="00D93EFF" w:rsidP="003B1E70">
      <w:pPr>
        <w:ind w:firstLine="709"/>
        <w:rPr>
          <w:sz w:val="28"/>
          <w:szCs w:val="28"/>
        </w:rPr>
      </w:pPr>
      <w:r w:rsidRPr="00E563F8">
        <w:rPr>
          <w:sz w:val="28"/>
          <w:szCs w:val="28"/>
        </w:rPr>
        <w:t>Основная: (1, 2, 3, 4, 24, 25, 28, 37, 38, 39, 40, 41, 69, 71)</w:t>
      </w:r>
    </w:p>
    <w:p w:rsidR="00D93EFF" w:rsidRPr="00E563F8" w:rsidRDefault="00D93EFF" w:rsidP="003B1E70">
      <w:pPr>
        <w:tabs>
          <w:tab w:val="left" w:pos="1305"/>
        </w:tabs>
        <w:ind w:firstLine="709"/>
        <w:rPr>
          <w:sz w:val="28"/>
          <w:szCs w:val="28"/>
        </w:rPr>
      </w:pPr>
      <w:r w:rsidRPr="00E563F8">
        <w:rPr>
          <w:sz w:val="28"/>
          <w:szCs w:val="28"/>
        </w:rPr>
        <w:t>Дополнительная: (3)</w:t>
      </w:r>
    </w:p>
    <w:p w:rsidR="00D93EFF" w:rsidRPr="00E563F8" w:rsidRDefault="00D93EFF" w:rsidP="00EF6969">
      <w:pPr>
        <w:tabs>
          <w:tab w:val="left" w:pos="1305"/>
        </w:tabs>
        <w:jc w:val="center"/>
        <w:rPr>
          <w:sz w:val="28"/>
          <w:szCs w:val="28"/>
        </w:rPr>
      </w:pPr>
    </w:p>
    <w:p w:rsidR="00EF6969" w:rsidRPr="00E563F8" w:rsidRDefault="00D93EFF" w:rsidP="00EF6969">
      <w:pPr>
        <w:tabs>
          <w:tab w:val="left" w:pos="1305"/>
        </w:tabs>
        <w:jc w:val="center"/>
        <w:rPr>
          <w:b/>
          <w:sz w:val="28"/>
          <w:szCs w:val="28"/>
        </w:rPr>
      </w:pPr>
      <w:r w:rsidRPr="00E563F8">
        <w:rPr>
          <w:b/>
          <w:sz w:val="28"/>
          <w:szCs w:val="28"/>
        </w:rPr>
        <w:t xml:space="preserve">Тема 2.11. Основные направления и перспективы развития </w:t>
      </w:r>
    </w:p>
    <w:p w:rsidR="00D93EFF" w:rsidRPr="00E563F8" w:rsidRDefault="00D93EFF" w:rsidP="00EF6969">
      <w:pPr>
        <w:tabs>
          <w:tab w:val="left" w:pos="1305"/>
        </w:tabs>
        <w:jc w:val="center"/>
        <w:rPr>
          <w:b/>
          <w:sz w:val="28"/>
          <w:szCs w:val="28"/>
        </w:rPr>
      </w:pPr>
      <w:r w:rsidRPr="00E563F8">
        <w:rPr>
          <w:b/>
          <w:sz w:val="28"/>
          <w:szCs w:val="28"/>
        </w:rPr>
        <w:t>пожарных автомобилей.</w:t>
      </w:r>
    </w:p>
    <w:p w:rsidR="00D93EFF" w:rsidRPr="00E563F8" w:rsidRDefault="00D93EFF" w:rsidP="003B1E70">
      <w:pPr>
        <w:tabs>
          <w:tab w:val="left" w:pos="1305"/>
        </w:tabs>
        <w:ind w:firstLine="709"/>
        <w:rPr>
          <w:sz w:val="28"/>
          <w:szCs w:val="28"/>
        </w:rPr>
      </w:pPr>
      <w:r w:rsidRPr="00E563F8">
        <w:rPr>
          <w:sz w:val="28"/>
          <w:szCs w:val="28"/>
        </w:rPr>
        <w:t>Перспектива технической политики и приоритетные направления в обл</w:t>
      </w:r>
      <w:r w:rsidRPr="00E563F8">
        <w:rPr>
          <w:sz w:val="28"/>
          <w:szCs w:val="28"/>
        </w:rPr>
        <w:t>а</w:t>
      </w:r>
      <w:r w:rsidRPr="00E563F8">
        <w:rPr>
          <w:sz w:val="28"/>
          <w:szCs w:val="28"/>
        </w:rPr>
        <w:t>сти разработки и производства пожарной техники. Основные мероприятия по повышению уровня технической оснащенности и боеготовности подразделений ГПС МЧС России. Классификация пожарных автомобилей, Основные пожа</w:t>
      </w:r>
      <w:r w:rsidRPr="00E563F8">
        <w:rPr>
          <w:sz w:val="28"/>
          <w:szCs w:val="28"/>
        </w:rPr>
        <w:t>р</w:t>
      </w:r>
      <w:r w:rsidRPr="00E563F8">
        <w:rPr>
          <w:sz w:val="28"/>
          <w:szCs w:val="28"/>
        </w:rPr>
        <w:t>ные автомобили общего и целевого назначения, специальные пожарные авт</w:t>
      </w:r>
      <w:r w:rsidRPr="00E563F8">
        <w:rPr>
          <w:sz w:val="28"/>
          <w:szCs w:val="28"/>
        </w:rPr>
        <w:t>о</w:t>
      </w:r>
      <w:r w:rsidRPr="00E563F8">
        <w:rPr>
          <w:sz w:val="28"/>
          <w:szCs w:val="28"/>
        </w:rPr>
        <w:t>мобили, вспомогательные пожарные автомобили. Основные параметры, техн</w:t>
      </w:r>
      <w:r w:rsidRPr="00E563F8">
        <w:rPr>
          <w:sz w:val="28"/>
          <w:szCs w:val="28"/>
        </w:rPr>
        <w:t>и</w:t>
      </w:r>
      <w:r w:rsidRPr="00E563F8">
        <w:rPr>
          <w:sz w:val="28"/>
          <w:szCs w:val="28"/>
        </w:rPr>
        <w:t>ческие характеристики и тактические возможности пожарных автомобилей при подаче огнетушащих веществ и проведении аварийно-спасательных работ, св</w:t>
      </w:r>
      <w:r w:rsidRPr="00E563F8">
        <w:rPr>
          <w:sz w:val="28"/>
          <w:szCs w:val="28"/>
        </w:rPr>
        <w:t>я</w:t>
      </w:r>
      <w:r w:rsidRPr="00E563F8">
        <w:rPr>
          <w:sz w:val="28"/>
          <w:szCs w:val="28"/>
        </w:rPr>
        <w:t>занных с тушением пожаров. Конструктивные, тактические и эксплуатацио</w:t>
      </w:r>
      <w:r w:rsidRPr="00E563F8">
        <w:rPr>
          <w:sz w:val="28"/>
          <w:szCs w:val="28"/>
        </w:rPr>
        <w:t>н</w:t>
      </w:r>
      <w:r w:rsidRPr="00E563F8">
        <w:rPr>
          <w:sz w:val="28"/>
          <w:szCs w:val="28"/>
        </w:rPr>
        <w:t>ные особенности отечественных и зарубежных пожарных автомобилей.</w:t>
      </w:r>
    </w:p>
    <w:p w:rsidR="00D93EFF" w:rsidRPr="00E563F8" w:rsidRDefault="00D93EFF" w:rsidP="003B1E70">
      <w:pPr>
        <w:tabs>
          <w:tab w:val="left" w:pos="1305"/>
        </w:tabs>
        <w:ind w:firstLine="709"/>
        <w:rPr>
          <w:sz w:val="28"/>
          <w:szCs w:val="28"/>
        </w:rPr>
      </w:pPr>
      <w:r w:rsidRPr="00E563F8">
        <w:rPr>
          <w:sz w:val="28"/>
          <w:szCs w:val="28"/>
        </w:rPr>
        <w:t>Рекомендуемая литература:</w:t>
      </w:r>
    </w:p>
    <w:p w:rsidR="00D93EFF" w:rsidRPr="00E563F8" w:rsidRDefault="00D93EFF" w:rsidP="003B1E70">
      <w:pPr>
        <w:ind w:firstLine="709"/>
        <w:rPr>
          <w:sz w:val="28"/>
          <w:szCs w:val="28"/>
        </w:rPr>
      </w:pPr>
      <w:r w:rsidRPr="00E563F8">
        <w:rPr>
          <w:sz w:val="28"/>
          <w:szCs w:val="28"/>
        </w:rPr>
        <w:t>Основная: (2, 3, 4, 28, 41, 42, 49, 50, 51, 52, 56)</w:t>
      </w:r>
    </w:p>
    <w:p w:rsidR="00D93EFF" w:rsidRPr="00E563F8" w:rsidRDefault="00D93EFF" w:rsidP="003B1E70">
      <w:pPr>
        <w:tabs>
          <w:tab w:val="left" w:pos="1305"/>
        </w:tabs>
        <w:ind w:firstLine="709"/>
        <w:rPr>
          <w:sz w:val="28"/>
          <w:szCs w:val="28"/>
        </w:rPr>
      </w:pPr>
      <w:r w:rsidRPr="00E563F8">
        <w:rPr>
          <w:sz w:val="28"/>
          <w:szCs w:val="28"/>
        </w:rPr>
        <w:t>Дополнительная: (1)</w:t>
      </w:r>
    </w:p>
    <w:p w:rsidR="002E0620" w:rsidRPr="00E563F8" w:rsidRDefault="002E0620" w:rsidP="00EF6969">
      <w:pPr>
        <w:tabs>
          <w:tab w:val="left" w:pos="1305"/>
        </w:tabs>
        <w:ind w:firstLine="709"/>
        <w:jc w:val="center"/>
        <w:rPr>
          <w:sz w:val="28"/>
          <w:szCs w:val="28"/>
        </w:rPr>
      </w:pPr>
    </w:p>
    <w:p w:rsidR="00EF6969" w:rsidRPr="00E563F8" w:rsidRDefault="00D93EFF" w:rsidP="00EF6969">
      <w:pPr>
        <w:tabs>
          <w:tab w:val="left" w:pos="1305"/>
        </w:tabs>
        <w:jc w:val="center"/>
        <w:rPr>
          <w:b/>
          <w:sz w:val="28"/>
          <w:szCs w:val="28"/>
        </w:rPr>
      </w:pPr>
      <w:r w:rsidRPr="00E563F8">
        <w:rPr>
          <w:b/>
          <w:sz w:val="28"/>
          <w:szCs w:val="28"/>
        </w:rPr>
        <w:t xml:space="preserve">Тема 2.12. Электронное правительство. Основные понятия. </w:t>
      </w:r>
    </w:p>
    <w:p w:rsidR="00D93EFF" w:rsidRPr="00E563F8" w:rsidRDefault="00D93EFF" w:rsidP="00EF6969">
      <w:pPr>
        <w:tabs>
          <w:tab w:val="left" w:pos="1305"/>
        </w:tabs>
        <w:jc w:val="center"/>
        <w:rPr>
          <w:b/>
          <w:sz w:val="28"/>
          <w:szCs w:val="28"/>
        </w:rPr>
      </w:pPr>
      <w:r w:rsidRPr="00E563F8">
        <w:rPr>
          <w:b/>
          <w:sz w:val="28"/>
          <w:szCs w:val="28"/>
        </w:rPr>
        <w:t>Организация предоставления государственных и муниципальных услуг. Нормативно-правовая база.</w:t>
      </w:r>
    </w:p>
    <w:p w:rsidR="00D93EFF" w:rsidRPr="00E563F8" w:rsidRDefault="00D93EFF" w:rsidP="003B1E70">
      <w:pPr>
        <w:ind w:firstLine="709"/>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lastRenderedPageBreak/>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D93EFF" w:rsidRPr="00E563F8" w:rsidRDefault="00D93EFF" w:rsidP="003B1E70">
      <w:pPr>
        <w:ind w:firstLine="709"/>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w:t>
      </w:r>
      <w:r w:rsidRPr="00E563F8">
        <w:rPr>
          <w:sz w:val="28"/>
          <w:szCs w:val="28"/>
        </w:rPr>
        <w:t>а</w:t>
      </w:r>
      <w:r w:rsidRPr="00E563F8">
        <w:rPr>
          <w:sz w:val="28"/>
          <w:szCs w:val="28"/>
        </w:rPr>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D93EFF" w:rsidRPr="00E563F8" w:rsidRDefault="00D93EFF" w:rsidP="003B1E70">
      <w:pPr>
        <w:jc w:val="center"/>
        <w:rPr>
          <w:b/>
          <w:sz w:val="28"/>
          <w:szCs w:val="28"/>
        </w:rPr>
      </w:pPr>
    </w:p>
    <w:p w:rsidR="00D93EFF" w:rsidRPr="00E563F8" w:rsidRDefault="00D93EFF" w:rsidP="003B1E70">
      <w:pPr>
        <w:pStyle w:val="1f1"/>
        <w:spacing w:before="0" w:after="0" w:line="240" w:lineRule="auto"/>
        <w:ind w:firstLine="709"/>
        <w:rPr>
          <w:bCs w:val="0"/>
          <w:color w:val="auto"/>
        </w:rPr>
      </w:pPr>
      <w:r w:rsidRPr="00E563F8">
        <w:rPr>
          <w:bCs w:val="0"/>
          <w:color w:val="auto"/>
        </w:rPr>
        <w:t>5. Фонд оценочных средств</w:t>
      </w:r>
      <w:r w:rsidR="003C1D13" w:rsidRPr="00E563F8">
        <w:rPr>
          <w:bCs w:val="0"/>
          <w:color w:val="auto"/>
        </w:rPr>
        <w:t>.</w:t>
      </w:r>
    </w:p>
    <w:p w:rsidR="003C1D13" w:rsidRPr="00E563F8" w:rsidRDefault="003C1D13" w:rsidP="003B1E70">
      <w:pPr>
        <w:pStyle w:val="1f1"/>
        <w:spacing w:before="0" w:after="0" w:line="240" w:lineRule="auto"/>
        <w:ind w:firstLine="709"/>
        <w:rPr>
          <w:bCs w:val="0"/>
          <w:color w:val="auto"/>
        </w:rPr>
      </w:pPr>
    </w:p>
    <w:p w:rsidR="00D93EFF" w:rsidRPr="00E563F8" w:rsidRDefault="00D93EFF" w:rsidP="003B1E70">
      <w:pPr>
        <w:pStyle w:val="1f1"/>
        <w:spacing w:before="0" w:after="0" w:line="240" w:lineRule="auto"/>
        <w:ind w:firstLine="709"/>
        <w:rPr>
          <w:color w:val="auto"/>
        </w:rPr>
      </w:pPr>
      <w:r w:rsidRPr="00E563F8">
        <w:rPr>
          <w:color w:val="auto"/>
        </w:rPr>
        <w:t>Итоговый контроль (вопросы к экзамену)</w:t>
      </w:r>
      <w:r w:rsidR="003C1D13" w:rsidRPr="00E563F8">
        <w:rPr>
          <w:color w:val="auto"/>
        </w:rPr>
        <w:t>.</w:t>
      </w:r>
    </w:p>
    <w:p w:rsidR="00D93EFF" w:rsidRPr="00E563F8" w:rsidRDefault="00D93EFF" w:rsidP="003B1E70">
      <w:pPr>
        <w:ind w:firstLine="709"/>
        <w:rPr>
          <w:sz w:val="28"/>
          <w:szCs w:val="28"/>
        </w:rPr>
      </w:pPr>
      <w:r w:rsidRPr="00E563F8">
        <w:rPr>
          <w:b/>
          <w:sz w:val="28"/>
          <w:szCs w:val="28"/>
        </w:rPr>
        <w:t>По разделу 2.</w:t>
      </w:r>
    </w:p>
    <w:p w:rsidR="00D93EFF" w:rsidRPr="00E563F8" w:rsidRDefault="00D93EFF" w:rsidP="003B1E70">
      <w:pPr>
        <w:tabs>
          <w:tab w:val="left" w:pos="1134"/>
        </w:tabs>
        <w:ind w:firstLine="709"/>
        <w:rPr>
          <w:sz w:val="28"/>
          <w:szCs w:val="28"/>
        </w:rPr>
      </w:pPr>
      <w:r w:rsidRPr="00E563F8">
        <w:rPr>
          <w:sz w:val="28"/>
          <w:szCs w:val="28"/>
        </w:rPr>
        <w:t>1.</w:t>
      </w:r>
      <w:r w:rsidRPr="00E563F8">
        <w:rPr>
          <w:sz w:val="28"/>
          <w:szCs w:val="28"/>
        </w:rPr>
        <w:tab/>
        <w:t>Особенности и проблемы эксплуатации современных высотных сп</w:t>
      </w:r>
      <w:r w:rsidRPr="00E563F8">
        <w:rPr>
          <w:sz w:val="28"/>
          <w:szCs w:val="28"/>
        </w:rPr>
        <w:t>а</w:t>
      </w:r>
      <w:r w:rsidRPr="00E563F8">
        <w:rPr>
          <w:sz w:val="28"/>
          <w:szCs w:val="28"/>
        </w:rPr>
        <w:t>сательных устройств. Область применения различных типов устройств спас</w:t>
      </w:r>
      <w:r w:rsidRPr="00E563F8">
        <w:rPr>
          <w:sz w:val="28"/>
          <w:szCs w:val="28"/>
        </w:rPr>
        <w:t>а</w:t>
      </w:r>
      <w:r w:rsidRPr="00E563F8">
        <w:rPr>
          <w:sz w:val="28"/>
          <w:szCs w:val="28"/>
        </w:rPr>
        <w:t>ния с высоты.</w:t>
      </w:r>
    </w:p>
    <w:p w:rsidR="00D93EFF" w:rsidRPr="00E563F8" w:rsidRDefault="00D93EFF" w:rsidP="003B1E70">
      <w:pPr>
        <w:tabs>
          <w:tab w:val="left" w:pos="1134"/>
        </w:tabs>
        <w:ind w:firstLine="709"/>
        <w:rPr>
          <w:sz w:val="28"/>
          <w:szCs w:val="28"/>
        </w:rPr>
      </w:pPr>
      <w:r w:rsidRPr="00E563F8">
        <w:rPr>
          <w:sz w:val="28"/>
          <w:szCs w:val="28"/>
        </w:rPr>
        <w:t>2.</w:t>
      </w:r>
      <w:r w:rsidRPr="00E563F8">
        <w:rPr>
          <w:sz w:val="28"/>
          <w:szCs w:val="28"/>
        </w:rPr>
        <w:tab/>
        <w:t>Особенности развития и тушения пожаров в зданиях повышенной этажности.</w:t>
      </w:r>
    </w:p>
    <w:p w:rsidR="00D93EFF" w:rsidRPr="00E563F8" w:rsidRDefault="00D93EFF" w:rsidP="003B1E70">
      <w:pPr>
        <w:tabs>
          <w:tab w:val="left" w:pos="1134"/>
        </w:tabs>
        <w:ind w:firstLine="709"/>
        <w:rPr>
          <w:sz w:val="28"/>
          <w:szCs w:val="28"/>
        </w:rPr>
      </w:pPr>
      <w:r w:rsidRPr="00E563F8">
        <w:rPr>
          <w:sz w:val="28"/>
          <w:szCs w:val="28"/>
        </w:rPr>
        <w:t>3.</w:t>
      </w:r>
      <w:r w:rsidRPr="00E563F8">
        <w:rPr>
          <w:sz w:val="28"/>
          <w:szCs w:val="28"/>
        </w:rPr>
        <w:tab/>
        <w:t>Алгоритм выполнения аварийно-спасательных работ по эвакуации п</w:t>
      </w:r>
      <w:r w:rsidRPr="00E563F8">
        <w:rPr>
          <w:sz w:val="28"/>
          <w:szCs w:val="28"/>
        </w:rPr>
        <w:t>о</w:t>
      </w:r>
      <w:r w:rsidRPr="00E563F8">
        <w:rPr>
          <w:sz w:val="28"/>
          <w:szCs w:val="28"/>
        </w:rPr>
        <w:t>страдавших в ДТП. Меры безопасности при работе с гидравлическим аварийно-спасательным инструментом.</w:t>
      </w:r>
    </w:p>
    <w:p w:rsidR="00D93EFF" w:rsidRPr="00E563F8" w:rsidRDefault="00D93EFF" w:rsidP="003B1E70">
      <w:pPr>
        <w:tabs>
          <w:tab w:val="left" w:pos="1134"/>
        </w:tabs>
        <w:ind w:firstLine="709"/>
        <w:rPr>
          <w:sz w:val="28"/>
          <w:szCs w:val="28"/>
        </w:rPr>
      </w:pPr>
      <w:r w:rsidRPr="00E563F8">
        <w:rPr>
          <w:sz w:val="28"/>
          <w:szCs w:val="28"/>
        </w:rPr>
        <w:t>4.</w:t>
      </w:r>
      <w:r w:rsidRPr="00E563F8">
        <w:rPr>
          <w:sz w:val="28"/>
          <w:szCs w:val="28"/>
        </w:rPr>
        <w:tab/>
        <w:t>Требования, предъявляемые к разработке текстовой части плана п</w:t>
      </w:r>
      <w:r w:rsidRPr="00E563F8">
        <w:rPr>
          <w:sz w:val="28"/>
          <w:szCs w:val="28"/>
        </w:rPr>
        <w:t>о</w:t>
      </w:r>
      <w:r w:rsidRPr="00E563F8">
        <w:rPr>
          <w:sz w:val="28"/>
          <w:szCs w:val="28"/>
        </w:rPr>
        <w:t>жаротушения.</w:t>
      </w:r>
    </w:p>
    <w:p w:rsidR="00D93EFF" w:rsidRPr="00E563F8" w:rsidRDefault="00D93EFF" w:rsidP="003B1E70">
      <w:pPr>
        <w:tabs>
          <w:tab w:val="left" w:pos="1134"/>
        </w:tabs>
        <w:ind w:firstLine="709"/>
        <w:rPr>
          <w:sz w:val="28"/>
          <w:szCs w:val="28"/>
        </w:rPr>
      </w:pPr>
      <w:r w:rsidRPr="00E563F8">
        <w:rPr>
          <w:sz w:val="28"/>
          <w:szCs w:val="28"/>
        </w:rPr>
        <w:t>5.</w:t>
      </w:r>
      <w:r w:rsidRPr="00E563F8">
        <w:rPr>
          <w:sz w:val="28"/>
          <w:szCs w:val="28"/>
        </w:rPr>
        <w:tab/>
        <w:t>Порядок расчета сил и средств при тушении пожаров в зданиях.</w:t>
      </w:r>
    </w:p>
    <w:p w:rsidR="00D93EFF" w:rsidRPr="00E563F8" w:rsidRDefault="00D93EFF" w:rsidP="003B1E70">
      <w:pPr>
        <w:tabs>
          <w:tab w:val="left" w:pos="1134"/>
        </w:tabs>
        <w:ind w:firstLine="709"/>
        <w:rPr>
          <w:sz w:val="28"/>
          <w:szCs w:val="28"/>
        </w:rPr>
      </w:pPr>
      <w:r w:rsidRPr="00E563F8">
        <w:rPr>
          <w:sz w:val="28"/>
          <w:szCs w:val="28"/>
        </w:rPr>
        <w:t>6.</w:t>
      </w:r>
      <w:r w:rsidRPr="00E563F8">
        <w:rPr>
          <w:sz w:val="28"/>
          <w:szCs w:val="28"/>
        </w:rPr>
        <w:tab/>
        <w:t>Требования, предъявляемые к разработке графической части плана пожаротушения.</w:t>
      </w:r>
    </w:p>
    <w:p w:rsidR="00D93EFF" w:rsidRPr="00E563F8" w:rsidRDefault="00D93EFF" w:rsidP="003B1E70">
      <w:pPr>
        <w:tabs>
          <w:tab w:val="left" w:pos="1134"/>
          <w:tab w:val="left" w:pos="1305"/>
        </w:tabs>
        <w:ind w:firstLine="709"/>
        <w:rPr>
          <w:sz w:val="28"/>
          <w:szCs w:val="28"/>
        </w:rPr>
      </w:pPr>
      <w:r w:rsidRPr="00E563F8">
        <w:rPr>
          <w:sz w:val="28"/>
          <w:szCs w:val="28"/>
        </w:rPr>
        <w:t>7.</w:t>
      </w:r>
      <w:r w:rsidRPr="00E563F8">
        <w:rPr>
          <w:sz w:val="28"/>
          <w:szCs w:val="28"/>
        </w:rPr>
        <w:tab/>
        <w:t>Методика проведения разбора пожаров и разработка анализа действий подразделений пожарной охраны.</w:t>
      </w:r>
    </w:p>
    <w:p w:rsidR="00D93EFF" w:rsidRPr="00E563F8" w:rsidRDefault="00D93EFF" w:rsidP="003B1E70">
      <w:pPr>
        <w:tabs>
          <w:tab w:val="left" w:pos="1134"/>
          <w:tab w:val="left" w:pos="1305"/>
        </w:tabs>
        <w:ind w:firstLine="709"/>
        <w:rPr>
          <w:sz w:val="28"/>
          <w:szCs w:val="28"/>
        </w:rPr>
      </w:pPr>
      <w:r w:rsidRPr="00E563F8">
        <w:rPr>
          <w:sz w:val="28"/>
          <w:szCs w:val="28"/>
        </w:rPr>
        <w:t>8.</w:t>
      </w:r>
      <w:r w:rsidRPr="00E563F8">
        <w:rPr>
          <w:sz w:val="28"/>
          <w:szCs w:val="28"/>
        </w:rPr>
        <w:tab/>
        <w:t>Организация учебного процесса в школе повышения оперативного мастерства.</w:t>
      </w:r>
    </w:p>
    <w:p w:rsidR="00D93EFF" w:rsidRPr="00E563F8" w:rsidRDefault="00D93EFF" w:rsidP="003B1E70">
      <w:pPr>
        <w:tabs>
          <w:tab w:val="left" w:pos="1134"/>
          <w:tab w:val="left" w:pos="1305"/>
        </w:tabs>
        <w:ind w:firstLine="709"/>
        <w:rPr>
          <w:sz w:val="28"/>
          <w:szCs w:val="28"/>
        </w:rPr>
      </w:pPr>
      <w:r w:rsidRPr="00E563F8">
        <w:rPr>
          <w:sz w:val="28"/>
          <w:szCs w:val="28"/>
        </w:rPr>
        <w:t>9.</w:t>
      </w:r>
      <w:r w:rsidRPr="00E563F8">
        <w:rPr>
          <w:sz w:val="28"/>
          <w:szCs w:val="28"/>
        </w:rPr>
        <w:tab/>
        <w:t>Формы тактической подготовки начальствующего состава в сист</w:t>
      </w:r>
      <w:r w:rsidRPr="00E563F8">
        <w:rPr>
          <w:sz w:val="28"/>
          <w:szCs w:val="28"/>
        </w:rPr>
        <w:t>е</w:t>
      </w:r>
      <w:r w:rsidRPr="00E563F8">
        <w:rPr>
          <w:sz w:val="28"/>
          <w:szCs w:val="28"/>
        </w:rPr>
        <w:t>мешколы повышения оперативного мастерства.</w:t>
      </w:r>
    </w:p>
    <w:p w:rsidR="00D93EFF" w:rsidRPr="00E563F8" w:rsidRDefault="00D93EFF" w:rsidP="003B1E70">
      <w:pPr>
        <w:tabs>
          <w:tab w:val="left" w:pos="1134"/>
          <w:tab w:val="left" w:pos="1305"/>
        </w:tabs>
        <w:ind w:firstLine="709"/>
        <w:rPr>
          <w:sz w:val="28"/>
          <w:szCs w:val="28"/>
        </w:rPr>
      </w:pPr>
      <w:r w:rsidRPr="00E563F8">
        <w:rPr>
          <w:sz w:val="28"/>
          <w:szCs w:val="28"/>
        </w:rPr>
        <w:t>10.</w:t>
      </w:r>
      <w:r w:rsidRPr="00E563F8">
        <w:rPr>
          <w:sz w:val="28"/>
          <w:szCs w:val="28"/>
        </w:rPr>
        <w:tab/>
        <w:t>Виды пожарно-тактических учений. Основные положения.</w:t>
      </w:r>
    </w:p>
    <w:p w:rsidR="00D93EFF" w:rsidRPr="00E563F8" w:rsidRDefault="00D93EFF" w:rsidP="003B1E70">
      <w:pPr>
        <w:tabs>
          <w:tab w:val="left" w:pos="1134"/>
          <w:tab w:val="left" w:pos="1305"/>
        </w:tabs>
        <w:ind w:firstLine="709"/>
        <w:rPr>
          <w:sz w:val="28"/>
          <w:szCs w:val="28"/>
        </w:rPr>
      </w:pPr>
      <w:r w:rsidRPr="00E563F8">
        <w:rPr>
          <w:sz w:val="28"/>
          <w:szCs w:val="28"/>
        </w:rPr>
        <w:t>11.</w:t>
      </w:r>
      <w:r w:rsidRPr="00E563F8">
        <w:rPr>
          <w:sz w:val="28"/>
          <w:szCs w:val="28"/>
        </w:rPr>
        <w:tab/>
        <w:t>Организация и цели проведения стажировки начальствующего состава участвующего в пожаротушении.</w:t>
      </w:r>
    </w:p>
    <w:p w:rsidR="00D93EFF" w:rsidRPr="00E563F8" w:rsidRDefault="00D93EFF" w:rsidP="003B1E70">
      <w:pPr>
        <w:tabs>
          <w:tab w:val="left" w:pos="1134"/>
          <w:tab w:val="left" w:pos="1305"/>
        </w:tabs>
        <w:ind w:firstLine="709"/>
        <w:rPr>
          <w:sz w:val="28"/>
          <w:szCs w:val="28"/>
        </w:rPr>
      </w:pPr>
      <w:r w:rsidRPr="00E563F8">
        <w:rPr>
          <w:sz w:val="28"/>
          <w:szCs w:val="28"/>
        </w:rPr>
        <w:t>12.</w:t>
      </w:r>
      <w:r w:rsidRPr="00E563F8">
        <w:rPr>
          <w:sz w:val="28"/>
          <w:szCs w:val="28"/>
        </w:rPr>
        <w:tab/>
        <w:t>Порядок проведения аттестации газодымозащитников на право вед</w:t>
      </w:r>
      <w:r w:rsidRPr="00E563F8">
        <w:rPr>
          <w:sz w:val="28"/>
          <w:szCs w:val="28"/>
        </w:rPr>
        <w:t>е</w:t>
      </w:r>
      <w:r w:rsidRPr="00E563F8">
        <w:rPr>
          <w:sz w:val="28"/>
          <w:szCs w:val="28"/>
        </w:rPr>
        <w:t>ния действий по тушению пожаров в непригодной для дыхания среде.</w:t>
      </w:r>
    </w:p>
    <w:p w:rsidR="00D93EFF" w:rsidRPr="00E563F8" w:rsidRDefault="00D93EFF" w:rsidP="003B1E70">
      <w:pPr>
        <w:tabs>
          <w:tab w:val="left" w:pos="1134"/>
          <w:tab w:val="left" w:pos="1305"/>
        </w:tabs>
        <w:ind w:firstLine="709"/>
        <w:rPr>
          <w:sz w:val="28"/>
          <w:szCs w:val="28"/>
        </w:rPr>
      </w:pPr>
      <w:r w:rsidRPr="00E563F8">
        <w:rPr>
          <w:sz w:val="28"/>
          <w:szCs w:val="28"/>
        </w:rPr>
        <w:t>13.</w:t>
      </w:r>
      <w:r w:rsidRPr="00E563F8">
        <w:rPr>
          <w:sz w:val="28"/>
          <w:szCs w:val="28"/>
        </w:rPr>
        <w:tab/>
        <w:t>Классификация и область применения СИЗОД в ГПС МЧС России.</w:t>
      </w:r>
    </w:p>
    <w:p w:rsidR="00D93EFF" w:rsidRPr="00E563F8" w:rsidRDefault="00D93EFF" w:rsidP="003B1E70">
      <w:pPr>
        <w:tabs>
          <w:tab w:val="left" w:pos="1134"/>
          <w:tab w:val="left" w:pos="1305"/>
        </w:tabs>
        <w:ind w:firstLine="709"/>
        <w:rPr>
          <w:sz w:val="28"/>
          <w:szCs w:val="28"/>
        </w:rPr>
      </w:pPr>
      <w:r w:rsidRPr="00E563F8">
        <w:rPr>
          <w:sz w:val="28"/>
          <w:szCs w:val="28"/>
        </w:rPr>
        <w:t>14.</w:t>
      </w:r>
      <w:r w:rsidRPr="00E563F8">
        <w:rPr>
          <w:sz w:val="28"/>
          <w:szCs w:val="28"/>
        </w:rPr>
        <w:tab/>
        <w:t>Проблемы, возникающие при эксплуатации дыхательных аппаратов на сжатом воздухе, их сравнительная характеристика.</w:t>
      </w:r>
    </w:p>
    <w:p w:rsidR="00D93EFF" w:rsidRPr="00E563F8" w:rsidRDefault="00D93EFF" w:rsidP="003B1E70">
      <w:pPr>
        <w:tabs>
          <w:tab w:val="left" w:pos="1134"/>
          <w:tab w:val="left" w:pos="1305"/>
        </w:tabs>
        <w:ind w:firstLine="709"/>
        <w:rPr>
          <w:sz w:val="28"/>
          <w:szCs w:val="28"/>
        </w:rPr>
      </w:pPr>
      <w:r w:rsidRPr="00E563F8">
        <w:rPr>
          <w:sz w:val="28"/>
          <w:szCs w:val="28"/>
        </w:rPr>
        <w:t>15.</w:t>
      </w:r>
      <w:r w:rsidRPr="00E563F8">
        <w:rPr>
          <w:sz w:val="28"/>
          <w:szCs w:val="28"/>
        </w:rPr>
        <w:tab/>
        <w:t>Методика определения уровня физической работоспособности личн</w:t>
      </w:r>
      <w:r w:rsidRPr="00E563F8">
        <w:rPr>
          <w:sz w:val="28"/>
          <w:szCs w:val="28"/>
        </w:rPr>
        <w:t>о</w:t>
      </w:r>
      <w:r w:rsidRPr="00E563F8">
        <w:rPr>
          <w:sz w:val="28"/>
          <w:szCs w:val="28"/>
        </w:rPr>
        <w:t>го состава ГДЗС.</w:t>
      </w:r>
    </w:p>
    <w:p w:rsidR="00D93EFF" w:rsidRPr="00E563F8" w:rsidRDefault="00D93EFF" w:rsidP="003B1E70">
      <w:pPr>
        <w:tabs>
          <w:tab w:val="left" w:pos="1134"/>
          <w:tab w:val="left" w:pos="1305"/>
        </w:tabs>
        <w:ind w:firstLine="709"/>
        <w:rPr>
          <w:sz w:val="28"/>
          <w:szCs w:val="28"/>
        </w:rPr>
      </w:pPr>
      <w:r w:rsidRPr="00E563F8">
        <w:rPr>
          <w:sz w:val="28"/>
          <w:szCs w:val="28"/>
        </w:rPr>
        <w:t>16.</w:t>
      </w:r>
      <w:r w:rsidRPr="00E563F8">
        <w:rPr>
          <w:sz w:val="28"/>
          <w:szCs w:val="28"/>
        </w:rPr>
        <w:tab/>
        <w:t>Организация ГДЗС в подразделениях ГПС МЧС России.</w:t>
      </w:r>
    </w:p>
    <w:p w:rsidR="00D93EFF" w:rsidRPr="00E563F8" w:rsidRDefault="00D93EFF" w:rsidP="003B1E70">
      <w:pPr>
        <w:tabs>
          <w:tab w:val="left" w:pos="1305"/>
        </w:tabs>
        <w:ind w:firstLine="709"/>
        <w:rPr>
          <w:sz w:val="28"/>
          <w:szCs w:val="28"/>
        </w:rPr>
      </w:pPr>
      <w:r w:rsidRPr="00E563F8">
        <w:rPr>
          <w:sz w:val="28"/>
          <w:szCs w:val="28"/>
        </w:rPr>
        <w:lastRenderedPageBreak/>
        <w:t>17.</w:t>
      </w:r>
      <w:r w:rsidRPr="00E563F8">
        <w:rPr>
          <w:sz w:val="28"/>
          <w:szCs w:val="28"/>
        </w:rPr>
        <w:tab/>
        <w:t>Виды и периодичность проведения инструктажей по охране труда.</w:t>
      </w:r>
    </w:p>
    <w:p w:rsidR="00D93EFF" w:rsidRPr="00E563F8" w:rsidRDefault="00D93EFF" w:rsidP="003B1E70">
      <w:pPr>
        <w:tabs>
          <w:tab w:val="left" w:pos="1134"/>
          <w:tab w:val="left" w:pos="1305"/>
        </w:tabs>
        <w:ind w:firstLine="709"/>
        <w:rPr>
          <w:sz w:val="28"/>
          <w:szCs w:val="28"/>
        </w:rPr>
      </w:pPr>
      <w:r w:rsidRPr="00E563F8">
        <w:rPr>
          <w:sz w:val="28"/>
          <w:szCs w:val="28"/>
        </w:rPr>
        <w:t>18.</w:t>
      </w:r>
      <w:r w:rsidRPr="00E563F8">
        <w:rPr>
          <w:sz w:val="28"/>
          <w:szCs w:val="28"/>
        </w:rPr>
        <w:tab/>
        <w:t>Какие несчастные случаи, происшедшие в подразделениях ГПС МЧС РФ, подлежат расследованию и учету. Организация проведения расследования.</w:t>
      </w:r>
    </w:p>
    <w:p w:rsidR="00D93EFF" w:rsidRPr="00E563F8" w:rsidRDefault="00D93EFF" w:rsidP="003B1E70">
      <w:pPr>
        <w:tabs>
          <w:tab w:val="left" w:pos="1305"/>
        </w:tabs>
        <w:ind w:firstLine="709"/>
        <w:rPr>
          <w:sz w:val="28"/>
          <w:szCs w:val="28"/>
        </w:rPr>
      </w:pPr>
      <w:r w:rsidRPr="00E563F8">
        <w:rPr>
          <w:sz w:val="28"/>
          <w:szCs w:val="28"/>
        </w:rPr>
        <w:t>19.</w:t>
      </w:r>
      <w:r w:rsidRPr="00E563F8">
        <w:rPr>
          <w:sz w:val="28"/>
          <w:szCs w:val="28"/>
        </w:rPr>
        <w:tab/>
        <w:t>Классификация наружных водопроводов. Требования СП к разм</w:t>
      </w:r>
      <w:r w:rsidRPr="00E563F8">
        <w:rPr>
          <w:sz w:val="28"/>
          <w:szCs w:val="28"/>
        </w:rPr>
        <w:t>е</w:t>
      </w:r>
      <w:r w:rsidRPr="00E563F8">
        <w:rPr>
          <w:sz w:val="28"/>
          <w:szCs w:val="28"/>
        </w:rPr>
        <w:t>щению пожарных гидрантов.</w:t>
      </w:r>
    </w:p>
    <w:p w:rsidR="00D93EFF" w:rsidRPr="00E563F8" w:rsidRDefault="00D93EFF" w:rsidP="003B1E70">
      <w:pPr>
        <w:tabs>
          <w:tab w:val="left" w:pos="1305"/>
        </w:tabs>
        <w:ind w:firstLine="709"/>
        <w:rPr>
          <w:sz w:val="28"/>
          <w:szCs w:val="28"/>
        </w:rPr>
      </w:pPr>
      <w:r w:rsidRPr="00E563F8">
        <w:rPr>
          <w:sz w:val="28"/>
          <w:szCs w:val="28"/>
        </w:rPr>
        <w:t>20.</w:t>
      </w:r>
      <w:r w:rsidRPr="00E563F8">
        <w:rPr>
          <w:sz w:val="28"/>
          <w:szCs w:val="28"/>
        </w:rPr>
        <w:tab/>
        <w:t>Определение требуемого расхода воды на наружное пожаротушение для населённого пункта и промышленного предприятия.</w:t>
      </w:r>
    </w:p>
    <w:p w:rsidR="00D93EFF" w:rsidRPr="00E563F8" w:rsidRDefault="00D93EFF" w:rsidP="003B1E70">
      <w:pPr>
        <w:tabs>
          <w:tab w:val="left" w:pos="1305"/>
        </w:tabs>
        <w:ind w:firstLine="709"/>
        <w:rPr>
          <w:sz w:val="28"/>
          <w:szCs w:val="28"/>
        </w:rPr>
      </w:pPr>
      <w:r w:rsidRPr="00E563F8">
        <w:rPr>
          <w:sz w:val="28"/>
          <w:szCs w:val="28"/>
        </w:rPr>
        <w:t>21.</w:t>
      </w:r>
      <w:r w:rsidRPr="00E563F8">
        <w:rPr>
          <w:sz w:val="28"/>
          <w:szCs w:val="28"/>
        </w:rPr>
        <w:tab/>
        <w:t>Противопожарные водопроводы высокого и низкого давлений, тр</w:t>
      </w:r>
      <w:r w:rsidRPr="00E563F8">
        <w:rPr>
          <w:sz w:val="28"/>
          <w:szCs w:val="28"/>
        </w:rPr>
        <w:t>е</w:t>
      </w:r>
      <w:r w:rsidRPr="00E563F8">
        <w:rPr>
          <w:sz w:val="28"/>
          <w:szCs w:val="28"/>
        </w:rPr>
        <w:t>бования нормативных документов.</w:t>
      </w:r>
    </w:p>
    <w:p w:rsidR="00D93EFF" w:rsidRPr="00E563F8" w:rsidRDefault="00D93EFF" w:rsidP="003B1E70">
      <w:pPr>
        <w:tabs>
          <w:tab w:val="left" w:pos="1305"/>
        </w:tabs>
        <w:ind w:firstLine="709"/>
        <w:rPr>
          <w:sz w:val="28"/>
          <w:szCs w:val="28"/>
        </w:rPr>
      </w:pPr>
      <w:r w:rsidRPr="00E563F8">
        <w:rPr>
          <w:sz w:val="28"/>
          <w:szCs w:val="28"/>
        </w:rPr>
        <w:t>22.</w:t>
      </w:r>
      <w:r w:rsidRPr="00E563F8">
        <w:rPr>
          <w:sz w:val="28"/>
          <w:szCs w:val="28"/>
        </w:rPr>
        <w:tab/>
        <w:t>Особенности устройства и эксплуатации противопожарного вод</w:t>
      </w:r>
      <w:r w:rsidRPr="00E563F8">
        <w:rPr>
          <w:sz w:val="28"/>
          <w:szCs w:val="28"/>
        </w:rPr>
        <w:t>о</w:t>
      </w:r>
      <w:r w:rsidRPr="00E563F8">
        <w:rPr>
          <w:sz w:val="28"/>
          <w:szCs w:val="28"/>
        </w:rPr>
        <w:t>провода в высотных зданиях.</w:t>
      </w:r>
    </w:p>
    <w:p w:rsidR="00D93EFF" w:rsidRPr="00E563F8" w:rsidRDefault="00D93EFF" w:rsidP="003B1E70">
      <w:pPr>
        <w:tabs>
          <w:tab w:val="left" w:pos="1305"/>
        </w:tabs>
        <w:ind w:firstLine="709"/>
        <w:rPr>
          <w:sz w:val="28"/>
          <w:szCs w:val="28"/>
        </w:rPr>
      </w:pPr>
      <w:r w:rsidRPr="00E563F8">
        <w:rPr>
          <w:sz w:val="28"/>
          <w:szCs w:val="28"/>
        </w:rPr>
        <w:t>23.</w:t>
      </w:r>
      <w:r w:rsidRPr="00E563F8">
        <w:rPr>
          <w:sz w:val="28"/>
          <w:szCs w:val="28"/>
        </w:rPr>
        <w:tab/>
        <w:t>Методика проверки наружного противопожарного водопровода на водоотдачу.</w:t>
      </w:r>
    </w:p>
    <w:p w:rsidR="00D93EFF" w:rsidRPr="00E563F8" w:rsidRDefault="00D93EFF" w:rsidP="003B1E70">
      <w:pPr>
        <w:tabs>
          <w:tab w:val="left" w:pos="1305"/>
        </w:tabs>
        <w:ind w:firstLine="709"/>
        <w:rPr>
          <w:sz w:val="28"/>
          <w:szCs w:val="28"/>
        </w:rPr>
      </w:pPr>
      <w:r w:rsidRPr="00E563F8">
        <w:rPr>
          <w:sz w:val="28"/>
          <w:szCs w:val="28"/>
        </w:rPr>
        <w:t>24.</w:t>
      </w:r>
      <w:r w:rsidRPr="00E563F8">
        <w:rPr>
          <w:sz w:val="28"/>
          <w:szCs w:val="28"/>
        </w:rPr>
        <w:tab/>
        <w:t>Методика проверки внутреннего противопожарного водопровода на водоотдачу.</w:t>
      </w:r>
    </w:p>
    <w:p w:rsidR="00D93EFF" w:rsidRPr="00E563F8" w:rsidRDefault="00D93EFF" w:rsidP="003B1E70">
      <w:pPr>
        <w:tabs>
          <w:tab w:val="left" w:pos="1305"/>
        </w:tabs>
        <w:ind w:firstLine="709"/>
        <w:rPr>
          <w:sz w:val="28"/>
          <w:szCs w:val="28"/>
        </w:rPr>
      </w:pPr>
      <w:r w:rsidRPr="00E563F8">
        <w:rPr>
          <w:sz w:val="28"/>
          <w:szCs w:val="28"/>
        </w:rPr>
        <w:t>25.</w:t>
      </w:r>
      <w:r w:rsidRPr="00E563F8">
        <w:rPr>
          <w:sz w:val="28"/>
          <w:szCs w:val="28"/>
        </w:rPr>
        <w:tab/>
        <w:t>Характеристика стресс-факторов оперативно-тактических действий и их влияние на психику сотрудников.</w:t>
      </w:r>
    </w:p>
    <w:p w:rsidR="00D93EFF" w:rsidRPr="00E563F8" w:rsidRDefault="00D93EFF" w:rsidP="003B1E70">
      <w:pPr>
        <w:tabs>
          <w:tab w:val="left" w:pos="1305"/>
        </w:tabs>
        <w:ind w:firstLine="709"/>
        <w:rPr>
          <w:sz w:val="28"/>
          <w:szCs w:val="28"/>
        </w:rPr>
      </w:pPr>
      <w:r w:rsidRPr="00E563F8">
        <w:rPr>
          <w:sz w:val="28"/>
          <w:szCs w:val="28"/>
        </w:rPr>
        <w:t>26.</w:t>
      </w:r>
      <w:r w:rsidRPr="00E563F8">
        <w:rPr>
          <w:sz w:val="28"/>
          <w:szCs w:val="28"/>
        </w:rPr>
        <w:tab/>
        <w:t>Психологическая адаптация личного состава к экстремальным усл</w:t>
      </w:r>
      <w:r w:rsidRPr="00E563F8">
        <w:rPr>
          <w:sz w:val="28"/>
          <w:szCs w:val="28"/>
        </w:rPr>
        <w:t>о</w:t>
      </w:r>
      <w:r w:rsidRPr="00E563F8">
        <w:rPr>
          <w:sz w:val="28"/>
          <w:szCs w:val="28"/>
        </w:rPr>
        <w:t>виям.</w:t>
      </w:r>
    </w:p>
    <w:p w:rsidR="00D93EFF" w:rsidRPr="00E563F8" w:rsidRDefault="00D93EFF" w:rsidP="003B1E70">
      <w:pPr>
        <w:tabs>
          <w:tab w:val="left" w:pos="1305"/>
        </w:tabs>
        <w:ind w:firstLine="709"/>
        <w:rPr>
          <w:sz w:val="28"/>
          <w:szCs w:val="28"/>
        </w:rPr>
      </w:pPr>
      <w:r w:rsidRPr="00E563F8">
        <w:rPr>
          <w:sz w:val="28"/>
          <w:szCs w:val="28"/>
        </w:rPr>
        <w:t>27.</w:t>
      </w:r>
      <w:r w:rsidRPr="00E563F8">
        <w:rPr>
          <w:sz w:val="28"/>
          <w:szCs w:val="28"/>
        </w:rPr>
        <w:tab/>
        <w:t>Основные виды конфликтов в организации.</w:t>
      </w:r>
    </w:p>
    <w:p w:rsidR="00D93EFF" w:rsidRPr="00E563F8" w:rsidRDefault="00D93EFF" w:rsidP="003B1E70">
      <w:pPr>
        <w:tabs>
          <w:tab w:val="left" w:pos="1305"/>
        </w:tabs>
        <w:ind w:firstLine="709"/>
        <w:rPr>
          <w:sz w:val="28"/>
          <w:szCs w:val="28"/>
        </w:rPr>
      </w:pPr>
      <w:r w:rsidRPr="00E563F8">
        <w:rPr>
          <w:sz w:val="28"/>
          <w:szCs w:val="28"/>
        </w:rPr>
        <w:t>28.</w:t>
      </w:r>
      <w:r w:rsidRPr="00E563F8">
        <w:rPr>
          <w:sz w:val="28"/>
          <w:szCs w:val="28"/>
        </w:rPr>
        <w:tab/>
        <w:t>Виды коррупции.</w:t>
      </w:r>
    </w:p>
    <w:p w:rsidR="00D93EFF" w:rsidRPr="00E563F8" w:rsidRDefault="00D93EFF" w:rsidP="003B1E70">
      <w:pPr>
        <w:tabs>
          <w:tab w:val="left" w:pos="1305"/>
        </w:tabs>
        <w:ind w:firstLine="709"/>
        <w:rPr>
          <w:sz w:val="28"/>
          <w:szCs w:val="28"/>
        </w:rPr>
      </w:pPr>
      <w:r w:rsidRPr="00E563F8">
        <w:rPr>
          <w:sz w:val="28"/>
          <w:szCs w:val="28"/>
        </w:rPr>
        <w:t>29.</w:t>
      </w:r>
      <w:r w:rsidRPr="00E563F8">
        <w:rPr>
          <w:sz w:val="28"/>
          <w:szCs w:val="28"/>
        </w:rPr>
        <w:tab/>
        <w:t>Типология коррупциогенных факторов.</w:t>
      </w:r>
    </w:p>
    <w:p w:rsidR="00D93EFF" w:rsidRPr="00E563F8" w:rsidRDefault="00D93EFF" w:rsidP="003B1E70">
      <w:pPr>
        <w:tabs>
          <w:tab w:val="left" w:pos="1305"/>
        </w:tabs>
        <w:ind w:firstLine="709"/>
        <w:rPr>
          <w:sz w:val="28"/>
          <w:szCs w:val="28"/>
        </w:rPr>
      </w:pPr>
      <w:r w:rsidRPr="00E563F8">
        <w:rPr>
          <w:sz w:val="28"/>
          <w:szCs w:val="28"/>
        </w:rPr>
        <w:t>30.</w:t>
      </w:r>
      <w:r w:rsidRPr="00E563F8">
        <w:rPr>
          <w:sz w:val="28"/>
          <w:szCs w:val="28"/>
        </w:rPr>
        <w:tab/>
        <w:t>Общие правила проведения антикоррупционной экспертизы.</w:t>
      </w:r>
    </w:p>
    <w:p w:rsidR="00D93EFF" w:rsidRPr="00E563F8" w:rsidRDefault="00D93EFF" w:rsidP="003B1E70">
      <w:pPr>
        <w:ind w:firstLine="540"/>
        <w:rPr>
          <w:sz w:val="28"/>
          <w:szCs w:val="28"/>
        </w:rPr>
      </w:pPr>
    </w:p>
    <w:p w:rsidR="00D93EFF" w:rsidRPr="00E563F8" w:rsidRDefault="00D93EFF" w:rsidP="003B1E70">
      <w:pPr>
        <w:jc w:val="center"/>
        <w:rPr>
          <w:b/>
          <w:sz w:val="28"/>
          <w:szCs w:val="28"/>
        </w:rPr>
      </w:pPr>
      <w:r w:rsidRPr="00E563F8">
        <w:rPr>
          <w:b/>
          <w:sz w:val="28"/>
          <w:szCs w:val="28"/>
        </w:rPr>
        <w:t>6. Учебно-методическое и информационное обеспечение</w:t>
      </w:r>
      <w:r w:rsidR="003C1D13" w:rsidRPr="00E563F8">
        <w:rPr>
          <w:b/>
          <w:sz w:val="28"/>
          <w:szCs w:val="28"/>
        </w:rPr>
        <w:t>.</w:t>
      </w:r>
    </w:p>
    <w:p w:rsidR="003C1D13" w:rsidRPr="00E563F8" w:rsidRDefault="003C1D13" w:rsidP="003B1E70">
      <w:pPr>
        <w:jc w:val="center"/>
        <w:rPr>
          <w:b/>
          <w:sz w:val="28"/>
          <w:szCs w:val="28"/>
        </w:rPr>
      </w:pPr>
    </w:p>
    <w:p w:rsidR="00D93EFF" w:rsidRPr="00E563F8" w:rsidRDefault="00D93EFF" w:rsidP="003B1E70">
      <w:pPr>
        <w:tabs>
          <w:tab w:val="left" w:pos="1276"/>
        </w:tabs>
        <w:ind w:right="-45"/>
        <w:jc w:val="center"/>
        <w:rPr>
          <w:b/>
          <w:snapToGrid w:val="0"/>
          <w:sz w:val="28"/>
          <w:szCs w:val="28"/>
        </w:rPr>
      </w:pPr>
      <w:r w:rsidRPr="00E563F8">
        <w:rPr>
          <w:b/>
          <w:sz w:val="28"/>
          <w:szCs w:val="28"/>
        </w:rPr>
        <w:t>Рекомендуемая литература</w:t>
      </w:r>
      <w:r w:rsidR="003C1D13" w:rsidRPr="00E563F8">
        <w:rPr>
          <w:b/>
          <w:sz w:val="28"/>
          <w:szCs w:val="28"/>
        </w:rPr>
        <w:t>.</w:t>
      </w:r>
    </w:p>
    <w:p w:rsidR="00D93EFF" w:rsidRPr="00E563F8" w:rsidRDefault="00D93EFF" w:rsidP="003B1E70">
      <w:pPr>
        <w:tabs>
          <w:tab w:val="left" w:pos="284"/>
          <w:tab w:val="left" w:pos="567"/>
          <w:tab w:val="left" w:pos="1134"/>
        </w:tabs>
        <w:ind w:firstLine="709"/>
        <w:rPr>
          <w:sz w:val="28"/>
          <w:szCs w:val="28"/>
        </w:rPr>
      </w:pPr>
      <w:r w:rsidRPr="00E563F8">
        <w:rPr>
          <w:b/>
          <w:sz w:val="28"/>
          <w:szCs w:val="28"/>
        </w:rPr>
        <w:t>Основная</w:t>
      </w:r>
      <w:r w:rsidRPr="00E563F8">
        <w:rPr>
          <w:sz w:val="28"/>
          <w:szCs w:val="28"/>
        </w:rPr>
        <w:t>:</w:t>
      </w:r>
    </w:p>
    <w:p w:rsidR="00D93EFF" w:rsidRPr="00E563F8" w:rsidRDefault="00D93EFF" w:rsidP="003B1E70">
      <w:pPr>
        <w:pStyle w:val="1a"/>
        <w:numPr>
          <w:ilvl w:val="0"/>
          <w:numId w:val="1"/>
        </w:numPr>
        <w:tabs>
          <w:tab w:val="clear" w:pos="360"/>
          <w:tab w:val="left" w:pos="284"/>
          <w:tab w:val="left" w:pos="567"/>
          <w:tab w:val="num" w:pos="786"/>
          <w:tab w:val="left" w:pos="1134"/>
        </w:tabs>
        <w:ind w:left="0" w:firstLine="709"/>
        <w:jc w:val="both"/>
        <w:rPr>
          <w:sz w:val="28"/>
          <w:szCs w:val="28"/>
        </w:rPr>
      </w:pPr>
      <w:r w:rsidRPr="00E563F8">
        <w:rPr>
          <w:sz w:val="28"/>
          <w:szCs w:val="28"/>
        </w:rPr>
        <w:t>Конституция Российской Федерации (принята на всенародном гол</w:t>
      </w:r>
      <w:r w:rsidRPr="00E563F8">
        <w:rPr>
          <w:sz w:val="28"/>
          <w:szCs w:val="28"/>
        </w:rPr>
        <w:t>о</w:t>
      </w:r>
      <w:r w:rsidRPr="00E563F8">
        <w:rPr>
          <w:sz w:val="28"/>
          <w:szCs w:val="28"/>
        </w:rPr>
        <w:t>совании 12.12.1993г.) (с учетом поправок, внесенных законами РФ о поправках к Конституции РФ от 30.12.2008 №6-ФКЗ, от 30.12.2008 №7-ФКЗ);</w:t>
      </w:r>
    </w:p>
    <w:p w:rsidR="00D93EFF" w:rsidRPr="00E563F8" w:rsidRDefault="00D93EFF" w:rsidP="003B1E70">
      <w:pPr>
        <w:pStyle w:val="1a"/>
        <w:numPr>
          <w:ilvl w:val="0"/>
          <w:numId w:val="1"/>
        </w:numPr>
        <w:tabs>
          <w:tab w:val="clear" w:pos="360"/>
          <w:tab w:val="left" w:pos="284"/>
          <w:tab w:val="left" w:pos="567"/>
          <w:tab w:val="num" w:pos="786"/>
          <w:tab w:val="left" w:pos="1134"/>
        </w:tabs>
        <w:ind w:left="0" w:firstLine="709"/>
        <w:jc w:val="both"/>
        <w:rPr>
          <w:sz w:val="28"/>
          <w:szCs w:val="28"/>
        </w:rPr>
      </w:pPr>
      <w:r w:rsidRPr="00E563F8">
        <w:rPr>
          <w:bCs/>
          <w:sz w:val="28"/>
          <w:szCs w:val="28"/>
        </w:rPr>
        <w:t xml:space="preserve">Федеральный закон «О пожарной безопасности» от </w:t>
      </w:r>
      <w:r w:rsidRPr="00E563F8">
        <w:rPr>
          <w:sz w:val="28"/>
          <w:szCs w:val="28"/>
        </w:rPr>
        <w:t>21 декабря 1994 года N 69-ФЗ, принят Государственной Думой 18 ноября 1994 года (с изменениями и дополнениями);</w:t>
      </w:r>
    </w:p>
    <w:p w:rsidR="00D93EFF" w:rsidRPr="00E563F8" w:rsidRDefault="00D93EFF" w:rsidP="003B1E70">
      <w:pPr>
        <w:pStyle w:val="1a"/>
        <w:numPr>
          <w:ilvl w:val="0"/>
          <w:numId w:val="1"/>
        </w:numPr>
        <w:tabs>
          <w:tab w:val="clear" w:pos="360"/>
          <w:tab w:val="left" w:pos="284"/>
          <w:tab w:val="left" w:pos="567"/>
          <w:tab w:val="num" w:pos="786"/>
          <w:tab w:val="left" w:pos="1134"/>
        </w:tabs>
        <w:ind w:left="0" w:firstLine="709"/>
        <w:jc w:val="both"/>
        <w:rPr>
          <w:sz w:val="28"/>
          <w:szCs w:val="28"/>
        </w:rPr>
      </w:pPr>
      <w:r w:rsidRPr="00E563F8">
        <w:rPr>
          <w:sz w:val="28"/>
          <w:szCs w:val="28"/>
        </w:rPr>
        <w:t>Федеральный закон от 22 июля 2008г. № 123 – ФЗ «Технический р</w:t>
      </w:r>
      <w:r w:rsidRPr="00E563F8">
        <w:rPr>
          <w:sz w:val="28"/>
          <w:szCs w:val="28"/>
        </w:rPr>
        <w:t>е</w:t>
      </w:r>
      <w:r w:rsidRPr="00E563F8">
        <w:rPr>
          <w:sz w:val="28"/>
          <w:szCs w:val="28"/>
        </w:rPr>
        <w:t>гламент о требованиях пожарной безопасности» (с изменениями и дополнени</w:t>
      </w:r>
      <w:r w:rsidRPr="00E563F8">
        <w:rPr>
          <w:sz w:val="28"/>
          <w:szCs w:val="28"/>
        </w:rPr>
        <w:t>я</w:t>
      </w:r>
      <w:r w:rsidRPr="00E563F8">
        <w:rPr>
          <w:sz w:val="28"/>
          <w:szCs w:val="28"/>
        </w:rPr>
        <w:t>ми);</w:t>
      </w:r>
    </w:p>
    <w:p w:rsidR="00D93EFF" w:rsidRPr="00E563F8" w:rsidRDefault="00D93EFF" w:rsidP="003B1E70">
      <w:pPr>
        <w:numPr>
          <w:ilvl w:val="0"/>
          <w:numId w:val="1"/>
        </w:numPr>
        <w:tabs>
          <w:tab w:val="clear" w:pos="360"/>
          <w:tab w:val="left" w:pos="284"/>
          <w:tab w:val="left" w:pos="567"/>
          <w:tab w:val="num" w:pos="786"/>
          <w:tab w:val="left" w:pos="1134"/>
          <w:tab w:val="left" w:pos="1260"/>
        </w:tabs>
        <w:ind w:left="0" w:firstLine="709"/>
        <w:rPr>
          <w:sz w:val="28"/>
          <w:szCs w:val="28"/>
        </w:rPr>
      </w:pPr>
      <w:r w:rsidRPr="00E563F8">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D93EFF" w:rsidRPr="00E563F8" w:rsidRDefault="00D93EFF" w:rsidP="003B1E70">
      <w:pPr>
        <w:pStyle w:val="1a"/>
        <w:numPr>
          <w:ilvl w:val="0"/>
          <w:numId w:val="1"/>
        </w:numPr>
        <w:tabs>
          <w:tab w:val="clear" w:pos="360"/>
          <w:tab w:val="left" w:pos="284"/>
          <w:tab w:val="left" w:pos="567"/>
          <w:tab w:val="num" w:pos="786"/>
          <w:tab w:val="left" w:pos="1134"/>
        </w:tabs>
        <w:ind w:left="0" w:firstLine="709"/>
        <w:jc w:val="both"/>
        <w:rPr>
          <w:sz w:val="28"/>
          <w:szCs w:val="28"/>
        </w:rPr>
      </w:pPr>
      <w:r w:rsidRPr="00E563F8">
        <w:rPr>
          <w:sz w:val="28"/>
          <w:szCs w:val="28"/>
        </w:rPr>
        <w:t>Федеральный закон «Гражданский процессуальный кодекс Росси</w:t>
      </w:r>
      <w:r w:rsidRPr="00E563F8">
        <w:rPr>
          <w:sz w:val="28"/>
          <w:szCs w:val="28"/>
        </w:rPr>
        <w:t>й</w:t>
      </w:r>
      <w:r w:rsidRPr="00E563F8">
        <w:rPr>
          <w:sz w:val="28"/>
          <w:szCs w:val="28"/>
        </w:rPr>
        <w:t>ской Федерации» от 14 ноября 2002 года N 138-ФЗ (принят Государственной Думой 23 октября 2002 года, одобрен Советом Федерации 30 октября 2002 г</w:t>
      </w:r>
      <w:r w:rsidRPr="00E563F8">
        <w:rPr>
          <w:sz w:val="28"/>
          <w:szCs w:val="28"/>
        </w:rPr>
        <w:t>о</w:t>
      </w:r>
      <w:r w:rsidRPr="00E563F8">
        <w:rPr>
          <w:sz w:val="28"/>
          <w:szCs w:val="28"/>
        </w:rPr>
        <w:t>да) (в ред.28.12.2013);</w:t>
      </w:r>
    </w:p>
    <w:p w:rsidR="00D93EFF" w:rsidRPr="00E563F8" w:rsidRDefault="00D93EFF" w:rsidP="003B1E70">
      <w:pPr>
        <w:pStyle w:val="1a"/>
        <w:numPr>
          <w:ilvl w:val="0"/>
          <w:numId w:val="1"/>
        </w:numPr>
        <w:tabs>
          <w:tab w:val="clear" w:pos="360"/>
          <w:tab w:val="num" w:pos="0"/>
          <w:tab w:val="left" w:pos="284"/>
          <w:tab w:val="left" w:pos="567"/>
          <w:tab w:val="num" w:pos="786"/>
          <w:tab w:val="left" w:pos="1134"/>
        </w:tabs>
        <w:snapToGrid w:val="0"/>
        <w:ind w:left="0" w:firstLine="709"/>
        <w:jc w:val="both"/>
        <w:rPr>
          <w:sz w:val="28"/>
          <w:szCs w:val="28"/>
        </w:rPr>
      </w:pPr>
      <w:r w:rsidRPr="00E563F8">
        <w:rPr>
          <w:sz w:val="28"/>
          <w:szCs w:val="28"/>
        </w:rPr>
        <w:t xml:space="preserve">Гражданский кодекс Российской Федерации - части первая от 30.11.1994 №51-ФЗ (принят ГД ФС РФ 21.10.1994) (ред. от 02.11.2013г.),  - часть вторая от 26.01.1996 №14-ФЗ (принят ГД ФС РФ 22.12.1995) (ред. от 28.12.2013г.); - часть третья от 26.11.2001 №146-ФЗ (принят ГД ФС РФ </w:t>
      </w:r>
      <w:r w:rsidRPr="00E563F8">
        <w:rPr>
          <w:sz w:val="28"/>
          <w:szCs w:val="28"/>
        </w:rPr>
        <w:lastRenderedPageBreak/>
        <w:t>01.11.2006) (ред. от 28.12.2013г.); - часть четвертая от 18.12.2006 № 230-ФЗ (ред. от 23.07.2013) (с изм. и доп. вступившими в силу с 01.09.2013)</w:t>
      </w:r>
    </w:p>
    <w:p w:rsidR="00D93EFF" w:rsidRPr="00E563F8" w:rsidRDefault="00D93EFF" w:rsidP="003B1E70">
      <w:pPr>
        <w:pStyle w:val="1a"/>
        <w:numPr>
          <w:ilvl w:val="0"/>
          <w:numId w:val="1"/>
        </w:numPr>
        <w:tabs>
          <w:tab w:val="clear" w:pos="360"/>
          <w:tab w:val="left" w:pos="284"/>
          <w:tab w:val="left" w:pos="567"/>
          <w:tab w:val="num" w:pos="786"/>
          <w:tab w:val="left" w:pos="1134"/>
        </w:tabs>
        <w:ind w:left="0" w:firstLine="709"/>
        <w:jc w:val="both"/>
        <w:rPr>
          <w:sz w:val="28"/>
          <w:szCs w:val="28"/>
        </w:rPr>
      </w:pPr>
      <w:r w:rsidRPr="00E563F8">
        <w:rPr>
          <w:bCs/>
          <w:sz w:val="28"/>
          <w:szCs w:val="28"/>
        </w:rPr>
        <w:t xml:space="preserve">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 Государственной Думой21 декабря 2001 года</w:t>
      </w:r>
      <w:r w:rsidRPr="00E563F8">
        <w:rPr>
          <w:bCs/>
          <w:sz w:val="28"/>
          <w:szCs w:val="28"/>
        </w:rPr>
        <w:t xml:space="preserve">, </w:t>
      </w:r>
      <w:r w:rsidRPr="00E563F8">
        <w:rPr>
          <w:sz w:val="28"/>
          <w:szCs w:val="28"/>
        </w:rPr>
        <w:t>одобрен Сов</w:t>
      </w:r>
      <w:r w:rsidRPr="00E563F8">
        <w:rPr>
          <w:sz w:val="28"/>
          <w:szCs w:val="28"/>
        </w:rPr>
        <w:t>е</w:t>
      </w:r>
      <w:r w:rsidRPr="00E563F8">
        <w:rPr>
          <w:sz w:val="28"/>
          <w:szCs w:val="28"/>
        </w:rPr>
        <w:t>том Федерации26 декабря 2001 года) (в ред. 28.12.2013);</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bCs/>
          <w:sz w:val="28"/>
          <w:szCs w:val="28"/>
        </w:rPr>
        <w:t>Федеральный закон Российской Федерации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w:t>
      </w:r>
      <w:r w:rsidRPr="00E563F8">
        <w:rPr>
          <w:bCs/>
          <w:sz w:val="28"/>
          <w:szCs w:val="28"/>
        </w:rPr>
        <w:t>а</w:t>
      </w:r>
      <w:r w:rsidRPr="00E563F8">
        <w:rPr>
          <w:bCs/>
          <w:sz w:val="28"/>
          <w:szCs w:val="28"/>
        </w:rPr>
        <w:t>кон "Об общих принципах организации законодательных (представительных) и исполнительных органов государственной власти субъектов российской фед</w:t>
      </w:r>
      <w:r w:rsidRPr="00E563F8">
        <w:rPr>
          <w:bCs/>
          <w:sz w:val="28"/>
          <w:szCs w:val="28"/>
        </w:rPr>
        <w:t>е</w:t>
      </w:r>
      <w:r w:rsidRPr="00E563F8">
        <w:rPr>
          <w:bCs/>
          <w:sz w:val="28"/>
          <w:szCs w:val="28"/>
        </w:rPr>
        <w:t>рации" и "Об общих принципах организации местного самоуправления в Ро</w:t>
      </w:r>
      <w:r w:rsidRPr="00E563F8">
        <w:rPr>
          <w:bCs/>
          <w:sz w:val="28"/>
          <w:szCs w:val="28"/>
        </w:rPr>
        <w:t>с</w:t>
      </w:r>
      <w:r w:rsidRPr="00E563F8">
        <w:rPr>
          <w:bCs/>
          <w:sz w:val="28"/>
          <w:szCs w:val="28"/>
        </w:rPr>
        <w:t>сийской Федерации" от</w:t>
      </w:r>
      <w:r w:rsidRPr="00E563F8">
        <w:rPr>
          <w:sz w:val="28"/>
          <w:szCs w:val="28"/>
        </w:rPr>
        <w:t xml:space="preserve"> 22 августа 2004 года N 122-ФЗ </w:t>
      </w:r>
      <w:r w:rsidRPr="00E563F8">
        <w:rPr>
          <w:bCs/>
          <w:sz w:val="28"/>
          <w:szCs w:val="28"/>
        </w:rPr>
        <w:t>(</w:t>
      </w:r>
      <w:r w:rsidRPr="00E563F8">
        <w:rPr>
          <w:sz w:val="28"/>
          <w:szCs w:val="28"/>
        </w:rPr>
        <w:t>принят Государстве</w:t>
      </w:r>
      <w:r w:rsidRPr="00E563F8">
        <w:rPr>
          <w:sz w:val="28"/>
          <w:szCs w:val="28"/>
        </w:rPr>
        <w:t>н</w:t>
      </w:r>
      <w:r w:rsidRPr="00E563F8">
        <w:rPr>
          <w:sz w:val="28"/>
          <w:szCs w:val="28"/>
        </w:rPr>
        <w:t>ной Думой5 августа 2004 года</w:t>
      </w:r>
      <w:r w:rsidRPr="00E563F8">
        <w:rPr>
          <w:bCs/>
          <w:sz w:val="28"/>
          <w:szCs w:val="28"/>
        </w:rPr>
        <w:t xml:space="preserve">, </w:t>
      </w:r>
      <w:r w:rsidRPr="00E563F8">
        <w:rPr>
          <w:sz w:val="28"/>
          <w:szCs w:val="28"/>
        </w:rPr>
        <w:t>одобрен Советом Федерации8 августа 2004 года) (в ред. Федеральных законов от 30.12.2008 N 313-ФЗ);</w:t>
      </w:r>
    </w:p>
    <w:p w:rsidR="00D93EFF" w:rsidRPr="00E563F8" w:rsidRDefault="00D93EFF" w:rsidP="003B1E70">
      <w:pPr>
        <w:pStyle w:val="ConsPlusNormal"/>
        <w:numPr>
          <w:ilvl w:val="0"/>
          <w:numId w:val="1"/>
        </w:numPr>
        <w:tabs>
          <w:tab w:val="clear" w:pos="360"/>
          <w:tab w:val="left" w:pos="284"/>
          <w:tab w:val="left" w:pos="567"/>
          <w:tab w:val="num" w:pos="786"/>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 социальных гарантиях сотрудникам некот</w:t>
      </w:r>
      <w:r w:rsidRPr="00E563F8">
        <w:rPr>
          <w:rFonts w:ascii="Times New Roman" w:hAnsi="Times New Roman" w:cs="Times New Roman"/>
          <w:sz w:val="28"/>
          <w:szCs w:val="28"/>
        </w:rPr>
        <w:t>о</w:t>
      </w:r>
      <w:r w:rsidRPr="00E563F8">
        <w:rPr>
          <w:rFonts w:ascii="Times New Roman" w:hAnsi="Times New Roman" w:cs="Times New Roman"/>
          <w:sz w:val="28"/>
          <w:szCs w:val="28"/>
        </w:rPr>
        <w:t>рых Федеральных органов исполнительной власти и внесения изменений в о</w:t>
      </w:r>
      <w:r w:rsidRPr="00E563F8">
        <w:rPr>
          <w:rFonts w:ascii="Times New Roman" w:hAnsi="Times New Roman" w:cs="Times New Roman"/>
          <w:sz w:val="28"/>
          <w:szCs w:val="28"/>
        </w:rPr>
        <w:t>т</w:t>
      </w:r>
      <w:r w:rsidRPr="00E563F8">
        <w:rPr>
          <w:rFonts w:ascii="Times New Roman" w:hAnsi="Times New Roman" w:cs="Times New Roman"/>
          <w:sz w:val="28"/>
          <w:szCs w:val="28"/>
        </w:rPr>
        <w:t xml:space="preserve">дельные законодательные акты Российской Федерации» №283 - ФЗ от 30.12.2012 года </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Закон Российской Федерации от 28.03.1998 года № 52-ФЗ «Об обяз</w:t>
      </w:r>
      <w:r w:rsidRPr="00E563F8">
        <w:rPr>
          <w:sz w:val="28"/>
          <w:szCs w:val="28"/>
        </w:rPr>
        <w:t>а</w:t>
      </w:r>
      <w:r w:rsidRPr="00E563F8">
        <w:rPr>
          <w:sz w:val="28"/>
          <w:szCs w:val="28"/>
        </w:rPr>
        <w:t>тельном госу</w:t>
      </w:r>
      <w:r w:rsidRPr="00E563F8">
        <w:rPr>
          <w:sz w:val="28"/>
          <w:szCs w:val="28"/>
        </w:rPr>
        <w:softHyphen/>
        <w:t>дарственном страховании жизни и здоровья военнослужащих, граждан, призванных на военные сборы, лиц рядового и начальствующего с</w:t>
      </w:r>
      <w:r w:rsidRPr="00E563F8">
        <w:rPr>
          <w:sz w:val="28"/>
          <w:szCs w:val="28"/>
        </w:rPr>
        <w:t>о</w:t>
      </w:r>
      <w:r w:rsidRPr="00E563F8">
        <w:rPr>
          <w:sz w:val="28"/>
          <w:szCs w:val="28"/>
        </w:rPr>
        <w:t>става органов внутренних дел Российской Федерации, сотрудников учреждений и органов уголовно-исполнительной системы и сотрудников федеральных о</w:t>
      </w:r>
      <w:r w:rsidRPr="00E563F8">
        <w:rPr>
          <w:sz w:val="28"/>
          <w:szCs w:val="28"/>
        </w:rPr>
        <w:t>р</w:t>
      </w:r>
      <w:r w:rsidRPr="00E563F8">
        <w:rPr>
          <w:sz w:val="28"/>
          <w:szCs w:val="28"/>
        </w:rPr>
        <w:t>ганов налоговой полиции;</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bCs/>
          <w:sz w:val="28"/>
          <w:szCs w:val="28"/>
        </w:rPr>
        <w:t>Федеральный закон Российской Федерации «Об обязательном соц</w:t>
      </w:r>
      <w:r w:rsidRPr="00E563F8">
        <w:rPr>
          <w:bCs/>
          <w:sz w:val="28"/>
          <w:szCs w:val="28"/>
        </w:rPr>
        <w:t>и</w:t>
      </w:r>
      <w:r w:rsidRPr="00E563F8">
        <w:rPr>
          <w:bCs/>
          <w:sz w:val="28"/>
          <w:szCs w:val="28"/>
        </w:rPr>
        <w:t>альном страховании от несчастных случаев на производстве и профессионал</w:t>
      </w:r>
      <w:r w:rsidRPr="00E563F8">
        <w:rPr>
          <w:bCs/>
          <w:sz w:val="28"/>
          <w:szCs w:val="28"/>
        </w:rPr>
        <w:t>ь</w:t>
      </w:r>
      <w:r w:rsidRPr="00E563F8">
        <w:rPr>
          <w:bCs/>
          <w:sz w:val="28"/>
          <w:szCs w:val="28"/>
        </w:rPr>
        <w:t xml:space="preserve">ных заболеваний» от </w:t>
      </w:r>
      <w:r w:rsidRPr="00E563F8">
        <w:rPr>
          <w:sz w:val="28"/>
          <w:szCs w:val="28"/>
        </w:rPr>
        <w:t>4 июля 1998 года N 125-ФЗ (Принят Государственной Д</w:t>
      </w:r>
      <w:r w:rsidRPr="00E563F8">
        <w:rPr>
          <w:sz w:val="28"/>
          <w:szCs w:val="28"/>
        </w:rPr>
        <w:t>у</w:t>
      </w:r>
      <w:r w:rsidRPr="00E563F8">
        <w:rPr>
          <w:sz w:val="28"/>
          <w:szCs w:val="28"/>
        </w:rPr>
        <w:t>мой2 июля 1998 года, одобрен Советом Федерации9 июля 1998 года(в ред. Ф</w:t>
      </w:r>
      <w:r w:rsidRPr="00E563F8">
        <w:rPr>
          <w:sz w:val="28"/>
          <w:szCs w:val="28"/>
        </w:rPr>
        <w:t>е</w:t>
      </w:r>
      <w:r w:rsidRPr="00E563F8">
        <w:rPr>
          <w:sz w:val="28"/>
          <w:szCs w:val="28"/>
        </w:rPr>
        <w:t>деральных законов от 23.07.2008 N 160-ФЗ);</w:t>
      </w:r>
    </w:p>
    <w:p w:rsidR="00D93EFF" w:rsidRPr="00E563F8" w:rsidRDefault="00D93EFF" w:rsidP="003B1E70">
      <w:pPr>
        <w:numPr>
          <w:ilvl w:val="0"/>
          <w:numId w:val="1"/>
        </w:numPr>
        <w:tabs>
          <w:tab w:val="clear" w:pos="360"/>
          <w:tab w:val="num" w:pos="0"/>
          <w:tab w:val="left" w:pos="284"/>
          <w:tab w:val="left" w:pos="567"/>
          <w:tab w:val="left" w:pos="1134"/>
        </w:tabs>
        <w:ind w:left="0" w:firstLine="709"/>
        <w:rPr>
          <w:sz w:val="28"/>
          <w:szCs w:val="28"/>
        </w:rPr>
      </w:pPr>
      <w:r w:rsidRPr="00E563F8">
        <w:rPr>
          <w:sz w:val="28"/>
          <w:szCs w:val="28"/>
        </w:rPr>
        <w:t>Федеральный закон 30 декабря 2001 года N 195-ФЗ Кодекс Росси</w:t>
      </w:r>
      <w:r w:rsidRPr="00E563F8">
        <w:rPr>
          <w:sz w:val="28"/>
          <w:szCs w:val="28"/>
        </w:rPr>
        <w:t>й</w:t>
      </w:r>
      <w:r w:rsidRPr="00E563F8">
        <w:rPr>
          <w:sz w:val="28"/>
          <w:szCs w:val="28"/>
        </w:rPr>
        <w:t>ской Федерации об административных  правонарушениях (ред. от 28.12.2013г.) (с изм. и доп., вступ. в силу  с 30.01.2014);</w:t>
      </w:r>
    </w:p>
    <w:p w:rsidR="00D93EFF" w:rsidRPr="00E563F8" w:rsidRDefault="00D93EFF" w:rsidP="003B1E70">
      <w:pPr>
        <w:numPr>
          <w:ilvl w:val="0"/>
          <w:numId w:val="1"/>
        </w:numPr>
        <w:tabs>
          <w:tab w:val="clear" w:pos="360"/>
          <w:tab w:val="left" w:pos="284"/>
          <w:tab w:val="left" w:pos="567"/>
          <w:tab w:val="left" w:pos="1134"/>
        </w:tabs>
        <w:ind w:left="0" w:firstLine="709"/>
        <w:rPr>
          <w:sz w:val="28"/>
          <w:szCs w:val="28"/>
        </w:rPr>
      </w:pPr>
      <w:r w:rsidRPr="00E563F8">
        <w:rPr>
          <w:sz w:val="28"/>
          <w:szCs w:val="28"/>
        </w:rPr>
        <w:t>Федеральный закон Российской Федерации от 25 декабря 2008г. №273-ФЗ «О противодействии коррупции» (ред. от 28.12.2013);</w:t>
      </w:r>
    </w:p>
    <w:p w:rsidR="00D93EFF" w:rsidRPr="00E563F8" w:rsidRDefault="00D93EFF" w:rsidP="003B1E70">
      <w:pPr>
        <w:numPr>
          <w:ilvl w:val="0"/>
          <w:numId w:val="1"/>
        </w:numPr>
        <w:tabs>
          <w:tab w:val="clear" w:pos="360"/>
          <w:tab w:val="num" w:pos="0"/>
          <w:tab w:val="left" w:pos="284"/>
          <w:tab w:val="left" w:pos="567"/>
          <w:tab w:val="left" w:pos="1134"/>
        </w:tabs>
        <w:ind w:left="0" w:firstLine="709"/>
        <w:rPr>
          <w:sz w:val="28"/>
          <w:szCs w:val="28"/>
        </w:rPr>
      </w:pPr>
      <w:r w:rsidRPr="00E563F8">
        <w:rPr>
          <w:sz w:val="28"/>
          <w:szCs w:val="28"/>
        </w:rPr>
        <w:t>Федеральный закон Российской Федерации от 25 декабря 2008г. №274-ФЗ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принятием Федерального закона «О противодействии коррупции» (ред. от 05.04.2013);</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Федеральный закон Российской Федерации от 25 декабря 2008г. №280-ФЗ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ратификацией Конвенции Организации Объединё</w:t>
      </w:r>
      <w:r w:rsidRPr="00E563F8">
        <w:rPr>
          <w:sz w:val="28"/>
          <w:szCs w:val="28"/>
        </w:rPr>
        <w:t>н</w:t>
      </w:r>
      <w:r w:rsidRPr="00E563F8">
        <w:rPr>
          <w:sz w:val="28"/>
          <w:szCs w:val="28"/>
        </w:rPr>
        <w:t>ных Наций против коррупции от 31 октября 2003 года и Конвенции об уголо</w:t>
      </w:r>
      <w:r w:rsidRPr="00E563F8">
        <w:rPr>
          <w:sz w:val="28"/>
          <w:szCs w:val="28"/>
        </w:rPr>
        <w:t>в</w:t>
      </w:r>
      <w:r w:rsidRPr="00E563F8">
        <w:rPr>
          <w:sz w:val="28"/>
          <w:szCs w:val="28"/>
        </w:rPr>
        <w:t>ной ответственности за коррупцию от 27 января 1999 года и принятием Фед</w:t>
      </w:r>
      <w:r w:rsidRPr="00E563F8">
        <w:rPr>
          <w:sz w:val="28"/>
          <w:szCs w:val="28"/>
        </w:rPr>
        <w:t>е</w:t>
      </w:r>
      <w:r w:rsidRPr="00E563F8">
        <w:rPr>
          <w:sz w:val="28"/>
          <w:szCs w:val="28"/>
        </w:rPr>
        <w:t>рального закона «О противодействии коррупции» (ред. от 06.12.2011);;</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lastRenderedPageBreak/>
        <w:t>Федеральный закон Российской Федерации от 03 июля 2009г. №172-ФЗ «Об антикоррупционной экспертизе нормативных правовых актов и прое</w:t>
      </w:r>
      <w:r w:rsidRPr="00E563F8">
        <w:rPr>
          <w:sz w:val="28"/>
          <w:szCs w:val="28"/>
        </w:rPr>
        <w:t>к</w:t>
      </w:r>
      <w:r w:rsidRPr="00E563F8">
        <w:rPr>
          <w:sz w:val="28"/>
          <w:szCs w:val="28"/>
        </w:rPr>
        <w:t>тов нормативных правовых актов» (ред. от 21.10.2013);;</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Федеральный закон от 13 июня 1996 года N 63-ФЗ «Уголовный К</w:t>
      </w:r>
      <w:r w:rsidRPr="00E563F8">
        <w:rPr>
          <w:sz w:val="28"/>
          <w:szCs w:val="28"/>
        </w:rPr>
        <w:t>о</w:t>
      </w:r>
      <w:r w:rsidRPr="00E563F8">
        <w:rPr>
          <w:sz w:val="28"/>
          <w:szCs w:val="28"/>
        </w:rPr>
        <w:t>декс Российской Федерации» (ред. от 28.12.2013)</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bCs/>
          <w:sz w:val="28"/>
          <w:szCs w:val="28"/>
        </w:rPr>
        <w:t>Указ Президента Российской Федерации «О совершенствовании гос</w:t>
      </w:r>
      <w:r w:rsidRPr="00E563F8">
        <w:rPr>
          <w:bCs/>
          <w:sz w:val="28"/>
          <w:szCs w:val="28"/>
        </w:rPr>
        <w:t>у</w:t>
      </w:r>
      <w:r w:rsidRPr="00E563F8">
        <w:rPr>
          <w:bCs/>
          <w:sz w:val="28"/>
          <w:szCs w:val="28"/>
        </w:rPr>
        <w:t xml:space="preserve">дарственного управления в области пожарной безопасности» от </w:t>
      </w:r>
      <w:r w:rsidRPr="00E563F8">
        <w:rPr>
          <w:sz w:val="28"/>
          <w:szCs w:val="28"/>
        </w:rPr>
        <w:t>9 ноября 2001 года N 1309(в ред. Указа Президента РФ от 08.05.2005 N 531);</w:t>
      </w:r>
    </w:p>
    <w:p w:rsidR="00D93EFF" w:rsidRPr="00E563F8" w:rsidRDefault="00D93EFF" w:rsidP="003B1E70">
      <w:pPr>
        <w:pStyle w:val="a6"/>
        <w:numPr>
          <w:ilvl w:val="0"/>
          <w:numId w:val="1"/>
        </w:numPr>
        <w:tabs>
          <w:tab w:val="clear" w:pos="360"/>
          <w:tab w:val="clear" w:pos="8222"/>
          <w:tab w:val="left" w:pos="284"/>
          <w:tab w:val="left" w:pos="567"/>
          <w:tab w:val="num" w:pos="786"/>
          <w:tab w:val="left" w:pos="1134"/>
        </w:tabs>
        <w:ind w:left="0" w:right="0" w:firstLine="709"/>
        <w:rPr>
          <w:szCs w:val="28"/>
          <w:lang w:val="ru-RU"/>
        </w:rPr>
      </w:pPr>
      <w:r w:rsidRPr="00E563F8">
        <w:rPr>
          <w:szCs w:val="28"/>
          <w:lang w:val="ru-RU"/>
        </w:rPr>
        <w:t>Постановление ВС РФ от 23.12.1992 г. №4202-1 « 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 (с изм</w:t>
      </w:r>
      <w:r w:rsidRPr="00E563F8">
        <w:rPr>
          <w:szCs w:val="28"/>
          <w:lang w:val="ru-RU"/>
        </w:rPr>
        <w:t>е</w:t>
      </w:r>
      <w:r w:rsidRPr="00E563F8">
        <w:rPr>
          <w:szCs w:val="28"/>
          <w:lang w:val="ru-RU"/>
        </w:rPr>
        <w:t>нениями и дополнениями);</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bCs/>
          <w:sz w:val="28"/>
          <w:szCs w:val="28"/>
        </w:rPr>
        <w:t>Положение о Министерстве Российской Федерации по делам гра</w:t>
      </w:r>
      <w:r w:rsidRPr="00E563F8">
        <w:rPr>
          <w:bCs/>
          <w:sz w:val="28"/>
          <w:szCs w:val="28"/>
        </w:rPr>
        <w:t>ж</w:t>
      </w:r>
      <w:r w:rsidRPr="00E563F8">
        <w:rPr>
          <w:bCs/>
          <w:sz w:val="28"/>
          <w:szCs w:val="28"/>
        </w:rPr>
        <w:t>данской обороны, чрезвычайным ситуациям и ликвидации последствий ст</w:t>
      </w:r>
      <w:r w:rsidRPr="00E563F8">
        <w:rPr>
          <w:bCs/>
          <w:sz w:val="28"/>
          <w:szCs w:val="28"/>
        </w:rPr>
        <w:t>и</w:t>
      </w:r>
      <w:r w:rsidRPr="00E563F8">
        <w:rPr>
          <w:bCs/>
          <w:sz w:val="28"/>
          <w:szCs w:val="28"/>
        </w:rPr>
        <w:t xml:space="preserve">хийных бедствий. </w:t>
      </w:r>
      <w:r w:rsidRPr="00E563F8">
        <w:rPr>
          <w:sz w:val="28"/>
          <w:szCs w:val="28"/>
        </w:rPr>
        <w:t>Утвержден Указом Президента Российской Федерации от 11 июля 2004 г. N 868 (в ред. Указов Президента РФ от 17.11.2008 N 1625);</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Указ Президента РФ №815 от 19 мая 2008г «О мерах по противоде</w:t>
      </w:r>
      <w:r w:rsidRPr="00E563F8">
        <w:rPr>
          <w:sz w:val="28"/>
          <w:szCs w:val="28"/>
        </w:rPr>
        <w:t>й</w:t>
      </w:r>
      <w:r w:rsidRPr="00E563F8">
        <w:rPr>
          <w:sz w:val="28"/>
          <w:szCs w:val="28"/>
        </w:rPr>
        <w:t>ствию коррупции» (ред. от 02.04.2013);</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bCs/>
          <w:sz w:val="28"/>
          <w:szCs w:val="28"/>
        </w:rPr>
        <w:t>Постановление Правительства Российской Федерации от 20.06.2005г. № 385 «О Федеральной противопожарной службе» и об утверждении «Пол</w:t>
      </w:r>
      <w:r w:rsidRPr="00E563F8">
        <w:rPr>
          <w:bCs/>
          <w:sz w:val="28"/>
          <w:szCs w:val="28"/>
        </w:rPr>
        <w:t>о</w:t>
      </w:r>
      <w:r w:rsidRPr="00E563F8">
        <w:rPr>
          <w:bCs/>
          <w:sz w:val="28"/>
          <w:szCs w:val="28"/>
        </w:rPr>
        <w:t>жение о федеральной противопожарной службе»</w:t>
      </w:r>
      <w:r w:rsidRPr="00E563F8">
        <w:rPr>
          <w:sz w:val="28"/>
          <w:szCs w:val="28"/>
        </w:rPr>
        <w:t>;</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Постановление Правительства Российской Федерации от 22 сентября 1993 г. N 941 «О порядке исчисления выслуги лет, назначения и выплаты пе</w:t>
      </w:r>
      <w:r w:rsidRPr="00E563F8">
        <w:rPr>
          <w:sz w:val="28"/>
          <w:szCs w:val="28"/>
        </w:rPr>
        <w:t>н</w:t>
      </w:r>
      <w:r w:rsidRPr="00E563F8">
        <w:rPr>
          <w:sz w:val="28"/>
          <w:szCs w:val="28"/>
        </w:rPr>
        <w:t>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государственной противопожарной службе, учреждениях и органах уголовно-исполнительной системы, и их семьям в Ро</w:t>
      </w:r>
      <w:r w:rsidRPr="00E563F8">
        <w:rPr>
          <w:sz w:val="28"/>
          <w:szCs w:val="28"/>
        </w:rPr>
        <w:t>с</w:t>
      </w:r>
      <w:r w:rsidRPr="00E563F8">
        <w:rPr>
          <w:sz w:val="28"/>
          <w:szCs w:val="28"/>
        </w:rPr>
        <w:t>сийской Федерации» (в ред. Постановлением Правительства РФ от 28.05.2004 N 254);</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Постановление Правительства Российской Федерации от 31 декабря 2004 г. № 894. Об утверждении перечня экстренных оперативных служб, вызов которых круглосуточно и бесплатно обязан обеспечить оператор связи польз</w:t>
      </w:r>
      <w:r w:rsidRPr="00E563F8">
        <w:rPr>
          <w:sz w:val="28"/>
          <w:szCs w:val="28"/>
        </w:rPr>
        <w:t>о</w:t>
      </w:r>
      <w:r w:rsidRPr="00E563F8">
        <w:rPr>
          <w:sz w:val="28"/>
          <w:szCs w:val="28"/>
        </w:rPr>
        <w:t>вателю услугами связи, и о назначении единого номера вызова экстренных оп</w:t>
      </w:r>
      <w:r w:rsidRPr="00E563F8">
        <w:rPr>
          <w:sz w:val="28"/>
          <w:szCs w:val="28"/>
        </w:rPr>
        <w:t>е</w:t>
      </w:r>
      <w:r w:rsidRPr="00E563F8">
        <w:rPr>
          <w:sz w:val="28"/>
          <w:szCs w:val="28"/>
        </w:rPr>
        <w:t>ративных служб;</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Распоряжение Правительства РФ от 25 августа 2008 г. № 1240-р «Одобрить Концепцию создания системы обеспечения вызова экстренных оп</w:t>
      </w:r>
      <w:r w:rsidRPr="00E563F8">
        <w:rPr>
          <w:sz w:val="28"/>
          <w:szCs w:val="28"/>
        </w:rPr>
        <w:t>е</w:t>
      </w:r>
      <w:r w:rsidRPr="00E563F8">
        <w:rPr>
          <w:sz w:val="28"/>
          <w:szCs w:val="28"/>
        </w:rPr>
        <w:t>ративных служб через единый номер «112» на базе единых дежурно-диспетчерских служб муниципальных образований»;</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bCs/>
          <w:sz w:val="28"/>
          <w:szCs w:val="28"/>
        </w:rPr>
        <w:t>Приказ МЧС России № 218 от 25.04.2003г. «О создании психологич</w:t>
      </w:r>
      <w:r w:rsidRPr="00E563F8">
        <w:rPr>
          <w:bCs/>
          <w:sz w:val="28"/>
          <w:szCs w:val="28"/>
        </w:rPr>
        <w:t>е</w:t>
      </w:r>
      <w:r w:rsidRPr="00E563F8">
        <w:rPr>
          <w:bCs/>
          <w:sz w:val="28"/>
          <w:szCs w:val="28"/>
        </w:rPr>
        <w:t>ской службы в РФ»;</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bCs/>
          <w:sz w:val="28"/>
          <w:szCs w:val="28"/>
        </w:rPr>
        <w:t>Приказ МЧС России № 581 от 26.09.2008г. об утверждении «Конце</w:t>
      </w:r>
      <w:r w:rsidRPr="00E563F8">
        <w:rPr>
          <w:bCs/>
          <w:sz w:val="28"/>
          <w:szCs w:val="28"/>
        </w:rPr>
        <w:t>п</w:t>
      </w:r>
      <w:r w:rsidRPr="00E563F8">
        <w:rPr>
          <w:bCs/>
          <w:sz w:val="28"/>
          <w:szCs w:val="28"/>
        </w:rPr>
        <w:t>ции развития психологической службы МЧС России на 2009-2014г.г.», «Ведо</w:t>
      </w:r>
      <w:r w:rsidRPr="00E563F8">
        <w:rPr>
          <w:bCs/>
          <w:sz w:val="28"/>
          <w:szCs w:val="28"/>
        </w:rPr>
        <w:t>м</w:t>
      </w:r>
      <w:r w:rsidRPr="00E563F8">
        <w:rPr>
          <w:bCs/>
          <w:sz w:val="28"/>
          <w:szCs w:val="28"/>
        </w:rPr>
        <w:t>ственной целевой программы развития психологической службы МЧС России в 2009-2011г.г.»;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 xml:space="preserve">Приказ МЧС России № 630 от 31.12.2002г. «Правила по охране труда в подразделениях Государственной Противопожарной службы министерства </w:t>
      </w:r>
      <w:r w:rsidRPr="00E563F8">
        <w:rPr>
          <w:sz w:val="28"/>
          <w:szCs w:val="28"/>
        </w:rPr>
        <w:lastRenderedPageBreak/>
        <w:t>Российской Федерации по делам гражданской обороны, чрезвычайным ситу</w:t>
      </w:r>
      <w:r w:rsidRPr="00E563F8">
        <w:rPr>
          <w:sz w:val="28"/>
          <w:szCs w:val="28"/>
        </w:rPr>
        <w:t>а</w:t>
      </w:r>
      <w:r w:rsidRPr="00E563F8">
        <w:rPr>
          <w:sz w:val="28"/>
          <w:szCs w:val="28"/>
        </w:rPr>
        <w:t>циям и ликвидации последствий стихийных бедствий»;</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15 февраля 2005 года № 74 « Об организации р</w:t>
      </w:r>
      <w:r w:rsidRPr="00E563F8">
        <w:rPr>
          <w:sz w:val="28"/>
          <w:szCs w:val="28"/>
        </w:rPr>
        <w:t>а</w:t>
      </w:r>
      <w:r w:rsidRPr="00E563F8">
        <w:rPr>
          <w:sz w:val="28"/>
          <w:szCs w:val="28"/>
        </w:rPr>
        <w:t>боты по охране труда в системе МЧС России»;</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30.12.2005г. № 1027 «О дополнительных м</w:t>
      </w:r>
      <w:r w:rsidRPr="00E563F8">
        <w:rPr>
          <w:sz w:val="28"/>
          <w:szCs w:val="28"/>
        </w:rPr>
        <w:t>е</w:t>
      </w:r>
      <w:r w:rsidRPr="00E563F8">
        <w:rPr>
          <w:sz w:val="28"/>
          <w:szCs w:val="28"/>
        </w:rPr>
        <w:t>роприятиях по формированию ФПС»;</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26.09.2008 г. № 570 «Об утверждении плана противодействия коррупции в системе МЧС России»;</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06.05.2003 г. № 236 «Об утверждении пол</w:t>
      </w:r>
      <w:r w:rsidRPr="00E563F8">
        <w:rPr>
          <w:sz w:val="28"/>
          <w:szCs w:val="28"/>
        </w:rPr>
        <w:t>о</w:t>
      </w:r>
      <w:r w:rsidRPr="00E563F8">
        <w:rPr>
          <w:sz w:val="28"/>
          <w:szCs w:val="28"/>
        </w:rPr>
        <w:t>жения о порядке оформления, использования, хранения и обращения с вои</w:t>
      </w:r>
      <w:r w:rsidRPr="00E563F8">
        <w:rPr>
          <w:sz w:val="28"/>
          <w:szCs w:val="28"/>
        </w:rPr>
        <w:t>н</w:t>
      </w:r>
      <w:r w:rsidRPr="00E563F8">
        <w:rPr>
          <w:sz w:val="28"/>
          <w:szCs w:val="28"/>
        </w:rPr>
        <w:t>скими перевозочными документами в системе МЧС России»;</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17.05.2005 г. № 404 «Об установлении допо</w:t>
      </w:r>
      <w:r w:rsidRPr="00E563F8">
        <w:rPr>
          <w:sz w:val="28"/>
          <w:szCs w:val="28"/>
        </w:rPr>
        <w:t>л</w:t>
      </w:r>
      <w:r w:rsidRPr="00E563F8">
        <w:rPr>
          <w:sz w:val="28"/>
          <w:szCs w:val="28"/>
        </w:rPr>
        <w:t>нительной выплаты за ученую степень отдельным категориям сотрудников Государственной противопожарной службы МЧС России»;</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26.02.2007 г. № 95 «Об утверждении инстру</w:t>
      </w:r>
      <w:r w:rsidRPr="00E563F8">
        <w:rPr>
          <w:sz w:val="28"/>
          <w:szCs w:val="28"/>
        </w:rPr>
        <w:t>к</w:t>
      </w:r>
      <w:r w:rsidRPr="00E563F8">
        <w:rPr>
          <w:sz w:val="28"/>
          <w:szCs w:val="28"/>
        </w:rPr>
        <w:t>ции о порядке и размерах выплаты сотрудникам, военнослужащим Госуда</w:t>
      </w:r>
      <w:r w:rsidRPr="00E563F8">
        <w:rPr>
          <w:sz w:val="28"/>
          <w:szCs w:val="28"/>
        </w:rPr>
        <w:t>р</w:t>
      </w:r>
      <w:r w:rsidRPr="00E563F8">
        <w:rPr>
          <w:sz w:val="28"/>
          <w:szCs w:val="28"/>
        </w:rPr>
        <w:t>ственной противопожарной службы и военнослужащим войск гражданской обороны, проходящим военную службу по контракту, надбавок за ученую ст</w:t>
      </w:r>
      <w:r w:rsidRPr="00E563F8">
        <w:rPr>
          <w:sz w:val="28"/>
          <w:szCs w:val="28"/>
        </w:rPr>
        <w:t>е</w:t>
      </w:r>
      <w:r w:rsidRPr="00E563F8">
        <w:rPr>
          <w:sz w:val="28"/>
          <w:szCs w:val="28"/>
        </w:rPr>
        <w:t>пень (ученое звание) воинскую должность профессора (доцента);</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05.05.2008 г. № 240 «Об утверждении порядка привлечения сил и средств подразделений пожарной охраны, гарнизонов п</w:t>
      </w:r>
      <w:r w:rsidRPr="00E563F8">
        <w:rPr>
          <w:sz w:val="28"/>
          <w:szCs w:val="28"/>
        </w:rPr>
        <w:t>о</w:t>
      </w:r>
      <w:r w:rsidRPr="00E563F8">
        <w:rPr>
          <w:sz w:val="28"/>
          <w:szCs w:val="28"/>
        </w:rPr>
        <w:t>жарной охраны для тушения пожаров и проведения аварийно-спасательных р</w:t>
      </w:r>
      <w:r w:rsidRPr="00E563F8">
        <w:rPr>
          <w:sz w:val="28"/>
          <w:szCs w:val="28"/>
        </w:rPr>
        <w:t>а</w:t>
      </w:r>
      <w:r w:rsidRPr="00E563F8">
        <w:rPr>
          <w:sz w:val="28"/>
          <w:szCs w:val="28"/>
        </w:rPr>
        <w:t>бот»;</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 624 от 31.12.2002г. «Об утверждении Конце</w:t>
      </w:r>
      <w:r w:rsidRPr="00E563F8">
        <w:rPr>
          <w:sz w:val="28"/>
          <w:szCs w:val="28"/>
        </w:rPr>
        <w:t>п</w:t>
      </w:r>
      <w:r w:rsidRPr="00E563F8">
        <w:rPr>
          <w:sz w:val="28"/>
          <w:szCs w:val="28"/>
        </w:rPr>
        <w:t>ции совершенствования ГДЗС в системе ГПС МЧС России», «Об утверждении Концепции совершенствования пожарных автомобилей и их технической эк</w:t>
      </w:r>
      <w:r w:rsidRPr="00E563F8">
        <w:rPr>
          <w:sz w:val="28"/>
          <w:szCs w:val="28"/>
        </w:rPr>
        <w:t>с</w:t>
      </w:r>
      <w:r w:rsidRPr="00E563F8">
        <w:rPr>
          <w:sz w:val="28"/>
          <w:szCs w:val="28"/>
        </w:rPr>
        <w:t>плуатации в системе ГПС МЧС России»;</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10 сентября 2002 г. № 428 «Об утверждении ко</w:t>
      </w:r>
      <w:r w:rsidRPr="00E563F8">
        <w:rPr>
          <w:sz w:val="28"/>
          <w:szCs w:val="28"/>
        </w:rPr>
        <w:t>н</w:t>
      </w:r>
      <w:r w:rsidRPr="00E563F8">
        <w:rPr>
          <w:sz w:val="28"/>
          <w:szCs w:val="28"/>
        </w:rPr>
        <w:t>цепции развития единых дежурно-диспетчерских служб в субъектах Росси</w:t>
      </w:r>
      <w:r w:rsidRPr="00E563F8">
        <w:rPr>
          <w:sz w:val="28"/>
          <w:szCs w:val="28"/>
        </w:rPr>
        <w:t>й</w:t>
      </w:r>
      <w:r w:rsidRPr="00E563F8">
        <w:rPr>
          <w:sz w:val="28"/>
          <w:szCs w:val="28"/>
        </w:rPr>
        <w:t>ской Федерации»;</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10 февраля 2005 г. № 57 «</w:t>
      </w:r>
      <w:r w:rsidRPr="00E563F8">
        <w:rPr>
          <w:spacing w:val="5"/>
          <w:sz w:val="28"/>
          <w:szCs w:val="28"/>
        </w:rPr>
        <w:t>О постановлении Пр</w:t>
      </w:r>
      <w:r w:rsidRPr="00E563F8">
        <w:rPr>
          <w:spacing w:val="5"/>
          <w:sz w:val="28"/>
          <w:szCs w:val="28"/>
        </w:rPr>
        <w:t>а</w:t>
      </w:r>
      <w:r w:rsidRPr="00E563F8">
        <w:rPr>
          <w:spacing w:val="5"/>
          <w:sz w:val="28"/>
          <w:szCs w:val="28"/>
        </w:rPr>
        <w:t xml:space="preserve">вительства Российской Федерации от 31 декабря </w:t>
      </w:r>
      <w:r w:rsidRPr="00E563F8">
        <w:rPr>
          <w:spacing w:val="15"/>
          <w:sz w:val="28"/>
          <w:szCs w:val="28"/>
        </w:rPr>
        <w:t>2004 г. № 895 «Об утве</w:t>
      </w:r>
      <w:r w:rsidRPr="00E563F8">
        <w:rPr>
          <w:spacing w:val="15"/>
          <w:sz w:val="28"/>
          <w:szCs w:val="28"/>
        </w:rPr>
        <w:t>р</w:t>
      </w:r>
      <w:r w:rsidRPr="00E563F8">
        <w:rPr>
          <w:spacing w:val="15"/>
          <w:sz w:val="28"/>
          <w:szCs w:val="28"/>
        </w:rPr>
        <w:t xml:space="preserve">ждении Положения о приоритетном </w:t>
      </w:r>
      <w:r w:rsidRPr="00E563F8">
        <w:rPr>
          <w:spacing w:val="18"/>
          <w:sz w:val="28"/>
          <w:szCs w:val="28"/>
        </w:rPr>
        <w:t>использовании, а также приост</w:t>
      </w:r>
      <w:r w:rsidRPr="00E563F8">
        <w:rPr>
          <w:spacing w:val="18"/>
          <w:sz w:val="28"/>
          <w:szCs w:val="28"/>
        </w:rPr>
        <w:t>а</w:t>
      </w:r>
      <w:r w:rsidRPr="00E563F8">
        <w:rPr>
          <w:spacing w:val="18"/>
          <w:sz w:val="28"/>
          <w:szCs w:val="28"/>
        </w:rPr>
        <w:t xml:space="preserve">новлении или ограничении </w:t>
      </w:r>
      <w:r w:rsidRPr="00E563F8">
        <w:rPr>
          <w:spacing w:val="1"/>
          <w:sz w:val="28"/>
          <w:szCs w:val="28"/>
        </w:rPr>
        <w:t>использования любых сетей связи и средств связи во время чрезвычайных ситуаций природного и техногенного характ</w:t>
      </w:r>
      <w:r w:rsidRPr="00E563F8">
        <w:rPr>
          <w:spacing w:val="1"/>
          <w:sz w:val="28"/>
          <w:szCs w:val="28"/>
        </w:rPr>
        <w:t>е</w:t>
      </w:r>
      <w:r w:rsidRPr="00E563F8">
        <w:rPr>
          <w:spacing w:val="1"/>
          <w:sz w:val="28"/>
          <w:szCs w:val="28"/>
        </w:rPr>
        <w:t>ра»;</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16 февраля 2005 г. № 76 «</w:t>
      </w:r>
      <w:r w:rsidRPr="00E563F8">
        <w:rPr>
          <w:spacing w:val="1"/>
          <w:sz w:val="28"/>
          <w:szCs w:val="28"/>
        </w:rPr>
        <w:t>Об утверждении Пол</w:t>
      </w:r>
      <w:r w:rsidRPr="00E563F8">
        <w:rPr>
          <w:spacing w:val="1"/>
          <w:sz w:val="28"/>
          <w:szCs w:val="28"/>
        </w:rPr>
        <w:t>о</w:t>
      </w:r>
      <w:r w:rsidRPr="00E563F8">
        <w:rPr>
          <w:spacing w:val="1"/>
          <w:sz w:val="28"/>
          <w:szCs w:val="28"/>
        </w:rPr>
        <w:t>жения о системе связи Министерства Российской Федерации по делам гра</w:t>
      </w:r>
      <w:r w:rsidRPr="00E563F8">
        <w:rPr>
          <w:spacing w:val="1"/>
          <w:sz w:val="28"/>
          <w:szCs w:val="28"/>
        </w:rPr>
        <w:t>ж</w:t>
      </w:r>
      <w:r w:rsidRPr="00E563F8">
        <w:rPr>
          <w:spacing w:val="1"/>
          <w:sz w:val="28"/>
          <w:szCs w:val="28"/>
        </w:rPr>
        <w:t xml:space="preserve">данской обороны, чрезвычайным ситуациям и ликвидации </w:t>
      </w:r>
      <w:r w:rsidRPr="00E563F8">
        <w:rPr>
          <w:sz w:val="28"/>
          <w:szCs w:val="28"/>
        </w:rPr>
        <w:t>последствий ст</w:t>
      </w:r>
      <w:r w:rsidRPr="00E563F8">
        <w:rPr>
          <w:sz w:val="28"/>
          <w:szCs w:val="28"/>
        </w:rPr>
        <w:t>и</w:t>
      </w:r>
      <w:r w:rsidRPr="00E563F8">
        <w:rPr>
          <w:sz w:val="28"/>
          <w:szCs w:val="28"/>
        </w:rPr>
        <w:t>хийных бедствий»;</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 xml:space="preserve">Приказ МЧС России от </w:t>
      </w:r>
      <w:r w:rsidRPr="00E563F8">
        <w:rPr>
          <w:spacing w:val="-1"/>
          <w:sz w:val="28"/>
          <w:szCs w:val="28"/>
        </w:rPr>
        <w:t>15.12. 2008 г. № 779 «О реализации распор</w:t>
      </w:r>
      <w:r w:rsidRPr="00E563F8">
        <w:rPr>
          <w:spacing w:val="-1"/>
          <w:sz w:val="28"/>
          <w:szCs w:val="28"/>
        </w:rPr>
        <w:t>я</w:t>
      </w:r>
      <w:r w:rsidRPr="00E563F8">
        <w:rPr>
          <w:spacing w:val="-1"/>
          <w:sz w:val="28"/>
          <w:szCs w:val="28"/>
        </w:rPr>
        <w:t xml:space="preserve">жения Правительства Российской Федерации </w:t>
      </w:r>
      <w:r w:rsidRPr="00E563F8">
        <w:rPr>
          <w:sz w:val="28"/>
          <w:szCs w:val="28"/>
        </w:rPr>
        <w:t>от 25 августа 2008 г. № 1240-р» (О службе 112);</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№425 от 25.07.2006г «Об утверждении норм т</w:t>
      </w:r>
      <w:r w:rsidRPr="00E563F8">
        <w:rPr>
          <w:sz w:val="28"/>
          <w:szCs w:val="28"/>
        </w:rPr>
        <w:t>а</w:t>
      </w:r>
      <w:r w:rsidRPr="00E563F8">
        <w:rPr>
          <w:sz w:val="28"/>
          <w:szCs w:val="28"/>
        </w:rPr>
        <w:t>бельной положенности пожарно-технического вооружения и аварийно-спасательного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lastRenderedPageBreak/>
        <w:t>Типаж пожарных автомобилей на 2011-2015 гг.;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Совместный Приказ МЧС России и МВД России от 29.12.2001 г. №571/1180 «О пенсионном обеспечении лиц, проходивших службу в ГПС МЧС России»;</w:t>
      </w:r>
    </w:p>
    <w:p w:rsidR="00D93EFF" w:rsidRPr="00E563F8" w:rsidRDefault="00D93EFF" w:rsidP="003B1E70">
      <w:pPr>
        <w:numPr>
          <w:ilvl w:val="0"/>
          <w:numId w:val="1"/>
        </w:numPr>
        <w:tabs>
          <w:tab w:val="clear" w:pos="360"/>
          <w:tab w:val="left" w:pos="1134"/>
        </w:tabs>
        <w:ind w:left="0" w:firstLine="709"/>
        <w:rPr>
          <w:sz w:val="28"/>
          <w:szCs w:val="28"/>
        </w:rPr>
      </w:pPr>
      <w:r w:rsidRPr="00E563F8">
        <w:rPr>
          <w:sz w:val="28"/>
          <w:szCs w:val="28"/>
        </w:rPr>
        <w:t>Приказ МЧС РФ от 9 января 2013 г. № 3 "Об утверждении Правил проведения личным составом федеральной противопожарной службы Госуда</w:t>
      </w:r>
      <w:r w:rsidRPr="00E563F8">
        <w:rPr>
          <w:sz w:val="28"/>
          <w:szCs w:val="28"/>
        </w:rPr>
        <w:t>р</w:t>
      </w:r>
      <w:r w:rsidRPr="00E563F8">
        <w:rPr>
          <w:sz w:val="28"/>
          <w:szCs w:val="28"/>
        </w:rPr>
        <w:t>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D93EFF" w:rsidRPr="00E563F8" w:rsidRDefault="00D93EFF" w:rsidP="003B1E70">
      <w:pPr>
        <w:pStyle w:val="a4"/>
        <w:numPr>
          <w:ilvl w:val="0"/>
          <w:numId w:val="1"/>
        </w:numPr>
        <w:tabs>
          <w:tab w:val="clear" w:pos="360"/>
          <w:tab w:val="left" w:pos="284"/>
          <w:tab w:val="left" w:pos="567"/>
          <w:tab w:val="num" w:pos="786"/>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 xml:space="preserve"> СП 10.13130.2009. Системы противопожарной защиты. Внутренний противопожарный водопровод. Требования пожарной безопасности. </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СНиП 2.04.02.-84* Водоснабжение. Наружные сети и сооружения;</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СНиП 2.04.01.-85* Внутренний водопровод и канализация зданий;</w:t>
      </w:r>
    </w:p>
    <w:p w:rsidR="00D93EFF" w:rsidRPr="00E563F8" w:rsidRDefault="00D93EFF" w:rsidP="003B1E70">
      <w:pPr>
        <w:pStyle w:val="1f8"/>
        <w:widowControl/>
        <w:numPr>
          <w:ilvl w:val="0"/>
          <w:numId w:val="1"/>
        </w:numPr>
        <w:tabs>
          <w:tab w:val="clear" w:pos="360"/>
          <w:tab w:val="left" w:pos="284"/>
          <w:tab w:val="left" w:pos="567"/>
          <w:tab w:val="num" w:pos="786"/>
          <w:tab w:val="left" w:pos="1134"/>
        </w:tabs>
        <w:spacing w:line="240" w:lineRule="auto"/>
        <w:ind w:left="0" w:firstLine="709"/>
        <w:rPr>
          <w:szCs w:val="28"/>
        </w:rPr>
      </w:pPr>
      <w:r w:rsidRPr="00E563F8">
        <w:rPr>
          <w:szCs w:val="28"/>
        </w:rPr>
        <w:t>ГОСТ Р 53328-2009 «Техника пожарная. Основные пожарные автом</w:t>
      </w:r>
      <w:r w:rsidRPr="00E563F8">
        <w:rPr>
          <w:szCs w:val="28"/>
        </w:rPr>
        <w:t>о</w:t>
      </w:r>
      <w:r w:rsidRPr="00E563F8">
        <w:rPr>
          <w:szCs w:val="28"/>
        </w:rPr>
        <w:t>били. Общие технические требования. Методы испытаний»;</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ГОСТ Р 53247-2009 «Техника пожарная. Пожарные автомобили. Классификация, типы и обозначения»;</w:t>
      </w:r>
    </w:p>
    <w:p w:rsidR="00D93EFF" w:rsidRPr="00E563F8" w:rsidRDefault="00D93EFF" w:rsidP="003B1E70">
      <w:pPr>
        <w:pStyle w:val="1f8"/>
        <w:widowControl/>
        <w:numPr>
          <w:ilvl w:val="0"/>
          <w:numId w:val="1"/>
        </w:numPr>
        <w:tabs>
          <w:tab w:val="clear" w:pos="360"/>
          <w:tab w:val="left" w:pos="284"/>
          <w:tab w:val="left" w:pos="567"/>
          <w:tab w:val="num" w:pos="786"/>
          <w:tab w:val="left" w:pos="1134"/>
        </w:tabs>
        <w:spacing w:line="240" w:lineRule="auto"/>
        <w:ind w:left="0" w:firstLine="709"/>
        <w:rPr>
          <w:szCs w:val="28"/>
        </w:rPr>
      </w:pPr>
      <w:r w:rsidRPr="00E563F8">
        <w:rPr>
          <w:szCs w:val="28"/>
        </w:rPr>
        <w:t>ГОСТ Р 52284-2004 «Пожарные автолестницы. Общие технические требования. Методы испытаний»;</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ГОСТ Р 53329-2009 «Автоподъёмники пожарные. Общие технические требования. Методы испытаний»;</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ГОСТ 12.0.004-90 ССБТ «Организация обучения безопасности труда. Общие положения»;</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ГОСТ Р 52382-2009 «Лифты пассажирские. Лифты для пожарных»;</w:t>
      </w:r>
    </w:p>
    <w:p w:rsidR="00D93EFF" w:rsidRPr="00E563F8" w:rsidRDefault="00D93EFF" w:rsidP="003B1E70">
      <w:pPr>
        <w:pStyle w:val="a4"/>
        <w:numPr>
          <w:ilvl w:val="0"/>
          <w:numId w:val="1"/>
        </w:numPr>
        <w:tabs>
          <w:tab w:val="clear" w:pos="360"/>
          <w:tab w:val="left" w:pos="284"/>
          <w:tab w:val="left" w:pos="567"/>
          <w:tab w:val="num" w:pos="786"/>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 555 от 18.09.2012 г. «Об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D93EFF" w:rsidRPr="00E563F8" w:rsidRDefault="00D93EFF" w:rsidP="003B1E70">
      <w:pPr>
        <w:pStyle w:val="a4"/>
        <w:numPr>
          <w:ilvl w:val="0"/>
          <w:numId w:val="1"/>
        </w:numPr>
        <w:tabs>
          <w:tab w:val="clear" w:pos="360"/>
          <w:tab w:val="left" w:pos="284"/>
          <w:tab w:val="left" w:pos="567"/>
          <w:tab w:val="num" w:pos="786"/>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ГОСТ Р 53248-2009 «Пожарная техника. Пожарные автомобили. Номенклатура показателей»;</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Правила противопожарного режима в Российской Федерации. (утв. постановлением Правительства РФ от 25 апреля 2012 г. N 390);</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МГСН 4.19-05 «Многофункциональные высотные здания и компле</w:t>
      </w:r>
      <w:r w:rsidRPr="00E563F8">
        <w:rPr>
          <w:sz w:val="28"/>
          <w:szCs w:val="28"/>
        </w:rPr>
        <w:t>к</w:t>
      </w:r>
      <w:r w:rsidRPr="00E563F8">
        <w:rPr>
          <w:sz w:val="28"/>
          <w:szCs w:val="28"/>
        </w:rPr>
        <w:t>сы»;</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тушению пожаров в зданиях пов</w:t>
      </w:r>
      <w:r w:rsidRPr="00E563F8">
        <w:rPr>
          <w:sz w:val="28"/>
          <w:szCs w:val="28"/>
        </w:rPr>
        <w:t>ы</w:t>
      </w:r>
      <w:r w:rsidRPr="00E563F8">
        <w:rPr>
          <w:sz w:val="28"/>
          <w:szCs w:val="28"/>
        </w:rPr>
        <w:t>шенной этажности. Москва. 2006г.;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Шипигузов В.А. и др. Методика проверки сетей противопожарного водоснабжения на водоотдачу: Методические рекомендации.- СПб: СПбФ ФГУ ВНИИПО МЧС России, 2003г.;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Руководство по организации, управлению и взаимодействию при в</w:t>
      </w:r>
      <w:r w:rsidRPr="00E563F8">
        <w:rPr>
          <w:sz w:val="28"/>
          <w:szCs w:val="28"/>
        </w:rPr>
        <w:t>ы</w:t>
      </w:r>
      <w:r w:rsidRPr="00E563F8">
        <w:rPr>
          <w:sz w:val="28"/>
          <w:szCs w:val="28"/>
        </w:rPr>
        <w:t>полнении спасательных работ на месте дорожно-транспортного происш</w:t>
      </w:r>
      <w:r w:rsidRPr="00E563F8">
        <w:rPr>
          <w:sz w:val="28"/>
          <w:szCs w:val="28"/>
        </w:rPr>
        <w:t>е</w:t>
      </w:r>
      <w:r w:rsidRPr="00E563F8">
        <w:rPr>
          <w:sz w:val="28"/>
          <w:szCs w:val="28"/>
        </w:rPr>
        <w:t>ствия/МЧС России.- М.:ЗАО НПК «ИРНИТ», 2007г.;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lastRenderedPageBreak/>
        <w:t>Организационно-методические указания по тактической подготовке начальствующего состава федеральной противопожарной службы МЧС России. Москва. 2007;</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проведению разборов пожаров. Москва. 2006г.;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изучению пожаров. Москва. 2013г.;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составлению планов и карточек т</w:t>
      </w:r>
      <w:r w:rsidRPr="00E563F8">
        <w:rPr>
          <w:sz w:val="28"/>
          <w:szCs w:val="28"/>
        </w:rPr>
        <w:t>у</w:t>
      </w:r>
      <w:r w:rsidRPr="00E563F8">
        <w:rPr>
          <w:sz w:val="28"/>
          <w:szCs w:val="28"/>
        </w:rPr>
        <w:t>шения пожаров. Москва 2013г.;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действиям подразделений федерал</w:t>
      </w:r>
      <w:r w:rsidRPr="00E563F8">
        <w:rPr>
          <w:sz w:val="28"/>
          <w:szCs w:val="28"/>
        </w:rPr>
        <w:t>ь</w:t>
      </w:r>
      <w:r w:rsidRPr="00E563F8">
        <w:rPr>
          <w:sz w:val="28"/>
          <w:szCs w:val="28"/>
        </w:rPr>
        <w:t>ной противопожарной службы при тушении пожаров и проведении аварийно-спасательных работ, 2010г.;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организации и проведению занятий с личным составом ГДЗС ФПС МЧС России. Москва. 2008 г.;</w:t>
      </w:r>
    </w:p>
    <w:p w:rsidR="00D93EFF" w:rsidRPr="00E563F8" w:rsidRDefault="00D93EFF" w:rsidP="003B1E70">
      <w:pPr>
        <w:numPr>
          <w:ilvl w:val="0"/>
          <w:numId w:val="1"/>
        </w:numPr>
        <w:tabs>
          <w:tab w:val="clear" w:pos="360"/>
          <w:tab w:val="left" w:pos="284"/>
          <w:tab w:val="left" w:pos="567"/>
          <w:tab w:val="num" w:pos="786"/>
          <w:tab w:val="left" w:pos="851"/>
          <w:tab w:val="left" w:pos="1134"/>
        </w:tabs>
        <w:ind w:left="0" w:firstLine="709"/>
        <w:rPr>
          <w:sz w:val="28"/>
          <w:szCs w:val="28"/>
        </w:rPr>
      </w:pPr>
      <w:r w:rsidRPr="00E563F8">
        <w:rPr>
          <w:sz w:val="28"/>
          <w:szCs w:val="28"/>
        </w:rPr>
        <w:t>Психология экстремальных ситуаций для спасателей и пожарных. Под общей ред. Ю.С. Шойгу. М.: Смысл, 2009.;</w:t>
      </w:r>
    </w:p>
    <w:p w:rsidR="00D93EFF" w:rsidRPr="00E563F8" w:rsidRDefault="00D93EFF" w:rsidP="003B1E70">
      <w:pPr>
        <w:numPr>
          <w:ilvl w:val="0"/>
          <w:numId w:val="1"/>
        </w:numPr>
        <w:tabs>
          <w:tab w:val="clear" w:pos="360"/>
          <w:tab w:val="left" w:pos="284"/>
          <w:tab w:val="left" w:pos="567"/>
          <w:tab w:val="num" w:pos="786"/>
          <w:tab w:val="left" w:pos="851"/>
          <w:tab w:val="left" w:pos="1134"/>
        </w:tabs>
        <w:ind w:left="0" w:firstLine="709"/>
        <w:rPr>
          <w:sz w:val="28"/>
          <w:szCs w:val="28"/>
        </w:rPr>
      </w:pPr>
      <w:r w:rsidRPr="00E563F8">
        <w:rPr>
          <w:sz w:val="28"/>
          <w:szCs w:val="28"/>
        </w:rPr>
        <w:t>Зыков В.И. и др. Автоматизированные системы управления и связи. Учебник. – М.: АГПС МЧС России, 2006.</w:t>
      </w:r>
    </w:p>
    <w:p w:rsidR="00D93EFF" w:rsidRPr="00E563F8" w:rsidRDefault="00D93EFF" w:rsidP="003B1E70">
      <w:pPr>
        <w:pStyle w:val="a4"/>
        <w:numPr>
          <w:ilvl w:val="0"/>
          <w:numId w:val="1"/>
        </w:numPr>
        <w:tabs>
          <w:tab w:val="clear" w:pos="360"/>
          <w:tab w:val="left" w:pos="284"/>
          <w:tab w:val="left" w:pos="567"/>
          <w:tab w:val="num" w:pos="786"/>
          <w:tab w:val="left" w:pos="851"/>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ППР «Правила противопожарного режима безопасности в Российской Федерации», утверждённые Постановлением Правительства РФ от 25.04.2012 г №390 «О противопожарном режиме.</w:t>
      </w:r>
    </w:p>
    <w:p w:rsidR="00D93EFF" w:rsidRPr="00E563F8" w:rsidRDefault="00D93EFF" w:rsidP="003B1E70">
      <w:pPr>
        <w:numPr>
          <w:ilvl w:val="0"/>
          <w:numId w:val="1"/>
        </w:numPr>
        <w:tabs>
          <w:tab w:val="clear" w:pos="360"/>
          <w:tab w:val="left" w:pos="284"/>
          <w:tab w:val="left" w:pos="567"/>
          <w:tab w:val="num" w:pos="786"/>
          <w:tab w:val="left" w:pos="851"/>
          <w:tab w:val="left" w:pos="1134"/>
          <w:tab w:val="left" w:pos="1260"/>
        </w:tabs>
        <w:ind w:left="0" w:firstLine="709"/>
        <w:rPr>
          <w:sz w:val="28"/>
          <w:szCs w:val="28"/>
        </w:rPr>
      </w:pPr>
      <w:r w:rsidRPr="00E563F8">
        <w:rPr>
          <w:sz w:val="28"/>
          <w:szCs w:val="28"/>
        </w:rPr>
        <w:t>Приказ МЧС России от 31.03.11 № 156 «Об утверждении Порядка т</w:t>
      </w:r>
      <w:r w:rsidRPr="00E563F8">
        <w:rPr>
          <w:sz w:val="28"/>
          <w:szCs w:val="28"/>
        </w:rPr>
        <w:t>у</w:t>
      </w:r>
      <w:r w:rsidRPr="00E563F8">
        <w:rPr>
          <w:sz w:val="28"/>
          <w:szCs w:val="28"/>
        </w:rPr>
        <w:t>шения пожаров подразделениями пожарной охраны».</w:t>
      </w:r>
    </w:p>
    <w:p w:rsidR="00D93EFF" w:rsidRPr="00E563F8" w:rsidRDefault="00D93EFF" w:rsidP="003B1E70">
      <w:pPr>
        <w:numPr>
          <w:ilvl w:val="0"/>
          <w:numId w:val="1"/>
        </w:numPr>
        <w:tabs>
          <w:tab w:val="clear" w:pos="360"/>
          <w:tab w:val="left" w:pos="284"/>
          <w:tab w:val="left" w:pos="567"/>
          <w:tab w:val="num" w:pos="786"/>
          <w:tab w:val="left" w:pos="1134"/>
          <w:tab w:val="left" w:pos="1260"/>
        </w:tabs>
        <w:ind w:left="0" w:firstLine="709"/>
        <w:rPr>
          <w:sz w:val="28"/>
          <w:szCs w:val="28"/>
        </w:rPr>
      </w:pPr>
      <w:r w:rsidRPr="00E563F8">
        <w:rPr>
          <w:sz w:val="28"/>
          <w:szCs w:val="28"/>
        </w:rPr>
        <w:t>«Программа подготовки личного состава подразделений Госуда</w:t>
      </w:r>
      <w:r w:rsidRPr="00E563F8">
        <w:rPr>
          <w:sz w:val="28"/>
          <w:szCs w:val="28"/>
        </w:rPr>
        <w:t>р</w:t>
      </w:r>
      <w:r w:rsidRPr="00E563F8">
        <w:rPr>
          <w:sz w:val="28"/>
          <w:szCs w:val="28"/>
        </w:rPr>
        <w:t>ственной противопожарной службы МЧС России» (письмо от 16.02.2004г.).</w:t>
      </w:r>
    </w:p>
    <w:p w:rsidR="00D93EFF" w:rsidRPr="00E563F8" w:rsidRDefault="00D93EFF" w:rsidP="003B1E70">
      <w:pPr>
        <w:numPr>
          <w:ilvl w:val="0"/>
          <w:numId w:val="1"/>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5.04.2011 № 167 «О порядке несения службы». (с изменениями и дополнениями)</w:t>
      </w:r>
    </w:p>
    <w:p w:rsidR="00D93EFF" w:rsidRPr="00E563F8" w:rsidRDefault="00D93EFF" w:rsidP="003B1E70">
      <w:pPr>
        <w:pStyle w:val="Oaeno"/>
        <w:numPr>
          <w:ilvl w:val="0"/>
          <w:numId w:val="1"/>
        </w:numPr>
        <w:tabs>
          <w:tab w:val="clear" w:pos="360"/>
          <w:tab w:val="left" w:pos="284"/>
          <w:tab w:val="num" w:pos="567"/>
          <w:tab w:val="num" w:pos="786"/>
          <w:tab w:val="left" w:pos="1134"/>
        </w:tabs>
        <w:ind w:left="0" w:firstLine="709"/>
        <w:rPr>
          <w:rFonts w:ascii="Times New Roman" w:hAnsi="Times New Roman"/>
          <w:sz w:val="28"/>
          <w:szCs w:val="28"/>
        </w:rPr>
      </w:pPr>
      <w:r w:rsidRPr="00E563F8">
        <w:rPr>
          <w:rFonts w:ascii="Times New Roman" w:hAnsi="Times New Roman"/>
          <w:sz w:val="28"/>
          <w:szCs w:val="28"/>
        </w:rPr>
        <w:t>Варакута С. А</w:t>
      </w:r>
      <w:r w:rsidRPr="00E563F8">
        <w:rPr>
          <w:rFonts w:ascii="Times New Roman" w:hAnsi="Times New Roman"/>
          <w:i/>
          <w:sz w:val="28"/>
          <w:szCs w:val="28"/>
        </w:rPr>
        <w:t>.</w:t>
      </w:r>
      <w:r w:rsidRPr="00E563F8">
        <w:rPr>
          <w:rFonts w:ascii="Times New Roman" w:hAnsi="Times New Roman"/>
          <w:sz w:val="28"/>
          <w:szCs w:val="28"/>
        </w:rPr>
        <w:t xml:space="preserve"> Связи с общественностью: Учебное пособие. – М.: ИНФРА-М, 2009.</w:t>
      </w:r>
    </w:p>
    <w:p w:rsidR="00D93EFF" w:rsidRPr="00E563F8" w:rsidRDefault="00D93EFF" w:rsidP="003B1E70">
      <w:pPr>
        <w:numPr>
          <w:ilvl w:val="0"/>
          <w:numId w:val="1"/>
        </w:numPr>
        <w:tabs>
          <w:tab w:val="clear" w:pos="360"/>
          <w:tab w:val="num" w:pos="567"/>
          <w:tab w:val="num" w:pos="786"/>
          <w:tab w:val="left" w:pos="1134"/>
        </w:tabs>
        <w:ind w:left="0" w:firstLine="709"/>
        <w:rPr>
          <w:sz w:val="28"/>
          <w:szCs w:val="28"/>
        </w:rPr>
      </w:pPr>
      <w:r w:rsidRPr="00E563F8">
        <w:rPr>
          <w:sz w:val="28"/>
          <w:szCs w:val="28"/>
        </w:rPr>
        <w:t>Кодекс поведения должностных лиц по поддержанию правопорядка, ООН, 17.12.1979</w:t>
      </w:r>
    </w:p>
    <w:p w:rsidR="00D93EFF" w:rsidRPr="00E563F8" w:rsidRDefault="00D93EFF" w:rsidP="003B1E70">
      <w:pPr>
        <w:numPr>
          <w:ilvl w:val="0"/>
          <w:numId w:val="1"/>
        </w:numPr>
        <w:tabs>
          <w:tab w:val="clear" w:pos="360"/>
          <w:tab w:val="num" w:pos="567"/>
          <w:tab w:val="num" w:pos="786"/>
          <w:tab w:val="left" w:pos="1134"/>
        </w:tabs>
        <w:ind w:left="0" w:firstLine="709"/>
        <w:rPr>
          <w:sz w:val="28"/>
          <w:szCs w:val="28"/>
        </w:rPr>
      </w:pPr>
      <w:r w:rsidRPr="00E563F8">
        <w:rPr>
          <w:sz w:val="28"/>
          <w:szCs w:val="28"/>
        </w:rPr>
        <w:t>Конвенция «О правовой помощи и правовых отношениях по гражда</w:t>
      </w:r>
      <w:r w:rsidRPr="00E563F8">
        <w:rPr>
          <w:sz w:val="28"/>
          <w:szCs w:val="28"/>
        </w:rPr>
        <w:t>н</w:t>
      </w:r>
      <w:r w:rsidRPr="00E563F8">
        <w:rPr>
          <w:sz w:val="28"/>
          <w:szCs w:val="28"/>
        </w:rPr>
        <w:t>ским, семейным и уголовным делам», СНГ, 22.01.1993</w:t>
      </w:r>
    </w:p>
    <w:p w:rsidR="00D93EFF" w:rsidRPr="00E563F8" w:rsidRDefault="00D93EFF" w:rsidP="003B1E70">
      <w:pPr>
        <w:numPr>
          <w:ilvl w:val="0"/>
          <w:numId w:val="1"/>
        </w:numPr>
        <w:tabs>
          <w:tab w:val="clear" w:pos="360"/>
          <w:tab w:val="num" w:pos="567"/>
          <w:tab w:val="num" w:pos="786"/>
          <w:tab w:val="left" w:pos="1134"/>
        </w:tabs>
        <w:ind w:left="0" w:firstLine="709"/>
        <w:rPr>
          <w:sz w:val="28"/>
          <w:szCs w:val="28"/>
        </w:rPr>
      </w:pPr>
      <w:r w:rsidRPr="00E563F8">
        <w:rPr>
          <w:sz w:val="28"/>
          <w:szCs w:val="28"/>
        </w:rPr>
        <w:t>Международный кодекс поведения государственных должностных лиц, ООН, 12.12.1996.</w:t>
      </w:r>
    </w:p>
    <w:p w:rsidR="00D93EFF" w:rsidRPr="00E563F8" w:rsidRDefault="00D93EFF" w:rsidP="003B1E70">
      <w:pPr>
        <w:numPr>
          <w:ilvl w:val="0"/>
          <w:numId w:val="1"/>
        </w:numPr>
        <w:tabs>
          <w:tab w:val="clear" w:pos="360"/>
          <w:tab w:val="num" w:pos="567"/>
          <w:tab w:val="num" w:pos="786"/>
          <w:tab w:val="left" w:pos="1134"/>
        </w:tabs>
        <w:ind w:left="0" w:firstLine="709"/>
        <w:rPr>
          <w:sz w:val="28"/>
          <w:szCs w:val="28"/>
        </w:rPr>
      </w:pPr>
      <w:r w:rsidRPr="00E563F8">
        <w:rPr>
          <w:sz w:val="28"/>
          <w:szCs w:val="28"/>
        </w:rPr>
        <w:t>Конвенция об уголовной ответственности за коррупцию (etsп 173), Совет Европы, 27.01.1999.</w:t>
      </w:r>
    </w:p>
    <w:p w:rsidR="00D93EFF" w:rsidRPr="00E563F8" w:rsidRDefault="00D93EFF" w:rsidP="003B1E70">
      <w:pPr>
        <w:numPr>
          <w:ilvl w:val="0"/>
          <w:numId w:val="1"/>
        </w:numPr>
        <w:tabs>
          <w:tab w:val="clear" w:pos="360"/>
          <w:tab w:val="num" w:pos="567"/>
          <w:tab w:val="num" w:pos="786"/>
          <w:tab w:val="left" w:pos="1134"/>
        </w:tabs>
        <w:ind w:left="0" w:firstLine="709"/>
        <w:rPr>
          <w:sz w:val="28"/>
          <w:szCs w:val="28"/>
        </w:rPr>
      </w:pPr>
      <w:r w:rsidRPr="00E563F8">
        <w:rPr>
          <w:sz w:val="28"/>
          <w:szCs w:val="28"/>
        </w:rPr>
        <w:t>Конвенция против транснациональной организованной преступности, ООН, 15.11.2000.</w:t>
      </w:r>
    </w:p>
    <w:p w:rsidR="00D93EFF" w:rsidRPr="00E563F8" w:rsidRDefault="00D93EFF" w:rsidP="003B1E70">
      <w:pPr>
        <w:tabs>
          <w:tab w:val="left" w:pos="284"/>
          <w:tab w:val="left" w:pos="567"/>
          <w:tab w:val="left" w:pos="1134"/>
        </w:tabs>
        <w:ind w:firstLine="709"/>
        <w:rPr>
          <w:sz w:val="28"/>
          <w:szCs w:val="28"/>
        </w:rPr>
      </w:pPr>
      <w:r w:rsidRPr="00E563F8">
        <w:rPr>
          <w:b/>
          <w:sz w:val="28"/>
          <w:szCs w:val="28"/>
        </w:rPr>
        <w:t>Дополнительная</w:t>
      </w:r>
      <w:r w:rsidRPr="00E563F8">
        <w:rPr>
          <w:sz w:val="28"/>
          <w:szCs w:val="28"/>
        </w:rPr>
        <w:t>:</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Безбородько М.Д. Пожарная техника. Учебник. - М.: Академия ГПС МЧС России, 2012.;</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Абросимов Ю.Г. и др. Противопожарное водоснабжение. – М.: Ак</w:t>
      </w:r>
      <w:r w:rsidRPr="00E563F8">
        <w:rPr>
          <w:sz w:val="28"/>
          <w:szCs w:val="28"/>
        </w:rPr>
        <w:t>а</w:t>
      </w:r>
      <w:r w:rsidRPr="00E563F8">
        <w:rPr>
          <w:sz w:val="28"/>
          <w:szCs w:val="28"/>
        </w:rPr>
        <w:t>демия ГПС МЧС России, 2008.;</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Б.С. Гольдштейн, В.А. Соколов  Автоматическая коммутация Уче</w:t>
      </w:r>
      <w:r w:rsidRPr="00E563F8">
        <w:rPr>
          <w:sz w:val="28"/>
          <w:szCs w:val="28"/>
        </w:rPr>
        <w:t>б</w:t>
      </w:r>
      <w:r w:rsidRPr="00E563F8">
        <w:rPr>
          <w:sz w:val="28"/>
          <w:szCs w:val="28"/>
        </w:rPr>
        <w:t>ник. – М.: издательский центр «Академия», 2007г.;</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Лебедев В. И.  Личность в экстремальных ситуациях. – М.: 2006.;</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Немов Р. С. Общая психология. – М.: 2009.;</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lastRenderedPageBreak/>
        <w:t>Реан А. А. и др. Психология и педагогика. СПб.: Питер, 2009.;</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Морозов В.И. и др. Организация работы с кадрами Государственной противопожарной службы. Учебное пособие. – М.: Академия ГПС МЧС Ро</w:t>
      </w:r>
      <w:r w:rsidRPr="00E563F8">
        <w:rPr>
          <w:sz w:val="28"/>
          <w:szCs w:val="28"/>
        </w:rPr>
        <w:t>с</w:t>
      </w:r>
      <w:r w:rsidRPr="00E563F8">
        <w:rPr>
          <w:sz w:val="28"/>
          <w:szCs w:val="28"/>
        </w:rPr>
        <w:t>сии, 2010.;</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Теребнёв В.В. Справочник руководителя тушения пожара. Тактич</w:t>
      </w:r>
      <w:r w:rsidRPr="00E563F8">
        <w:rPr>
          <w:sz w:val="28"/>
          <w:szCs w:val="28"/>
        </w:rPr>
        <w:t>е</w:t>
      </w:r>
      <w:r w:rsidRPr="00E563F8">
        <w:rPr>
          <w:sz w:val="28"/>
          <w:szCs w:val="28"/>
        </w:rPr>
        <w:t>ские возможности пожарных подразделений. –М.: «Пожнаука», 2006.;</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Дымов С.М. Обоснование применения и расчёт количества технич</w:t>
      </w:r>
      <w:r w:rsidRPr="00E563F8">
        <w:rPr>
          <w:sz w:val="28"/>
          <w:szCs w:val="28"/>
        </w:rPr>
        <w:t>е</w:t>
      </w:r>
      <w:r w:rsidRPr="00E563F8">
        <w:rPr>
          <w:sz w:val="28"/>
          <w:szCs w:val="28"/>
        </w:rPr>
        <w:t>ских устройств для спасания людей из высотных зданий и сооружений.- П</w:t>
      </w:r>
      <w:r w:rsidRPr="00E563F8">
        <w:rPr>
          <w:sz w:val="28"/>
          <w:szCs w:val="28"/>
        </w:rPr>
        <w:t>о</w:t>
      </w:r>
      <w:r w:rsidRPr="00E563F8">
        <w:rPr>
          <w:sz w:val="28"/>
          <w:szCs w:val="28"/>
        </w:rPr>
        <w:t>жарная безопасность № 2. 2006г.;</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Б.Моррис. Руководство по применению техники спасения из автом</w:t>
      </w:r>
      <w:r w:rsidRPr="00E563F8">
        <w:rPr>
          <w:sz w:val="28"/>
          <w:szCs w:val="28"/>
        </w:rPr>
        <w:t>о</w:t>
      </w:r>
      <w:r w:rsidRPr="00E563F8">
        <w:rPr>
          <w:sz w:val="28"/>
          <w:szCs w:val="28"/>
        </w:rPr>
        <w:t>билей. Холматро. Нидерланды.2005г.;</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Методические рекомендации по работе с аварийно-спасательным и</w:t>
      </w:r>
      <w:r w:rsidRPr="00E563F8">
        <w:rPr>
          <w:sz w:val="28"/>
          <w:szCs w:val="28"/>
        </w:rPr>
        <w:t>н</w:t>
      </w:r>
      <w:r w:rsidRPr="00E563F8">
        <w:rPr>
          <w:sz w:val="28"/>
          <w:szCs w:val="28"/>
        </w:rPr>
        <w:t>струментом при дорожно-транспортных происшествиях. Омск. 2007г.;</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Дергач А.Ю. Материальная ответственность работников. – М.: ООО ИИА «Налог Инфо», ООО «Статус-Кво 97», 2007.;</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Грачёв В.А., Поповский Д.В., Теребнёв В.В. Газодымозащитная слу</w:t>
      </w:r>
      <w:r w:rsidRPr="00E563F8">
        <w:rPr>
          <w:sz w:val="28"/>
          <w:szCs w:val="28"/>
        </w:rPr>
        <w:t>ж</w:t>
      </w:r>
      <w:r w:rsidRPr="00E563F8">
        <w:rPr>
          <w:sz w:val="28"/>
          <w:szCs w:val="28"/>
        </w:rPr>
        <w:t>ба: учебно-методическое пособие.- 2-е изд.- М.: «Пожнаука», 2009.;</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Сверчков Ю.М. Организация газодымозащитной службы на пожарах: учебное пособие.- М.: «Пожнаука», 2006.;</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В.А. Грачев, СВ. Собурь. Средства индивидуальной защиты органов дыхания (СИЗОД): Пособие. - 2-е изд., доп. (с испр.). - М.: ПожКнига, 2006, ил. - Пожарная техника.</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В.В. Теребнев, В.А. Смирнов, А.О. Семенов. Справочник пожарот</w:t>
      </w:r>
      <w:r w:rsidRPr="00E563F8">
        <w:rPr>
          <w:sz w:val="28"/>
          <w:szCs w:val="28"/>
        </w:rPr>
        <w:t>у</w:t>
      </w:r>
      <w:r w:rsidRPr="00E563F8">
        <w:rPr>
          <w:sz w:val="28"/>
          <w:szCs w:val="28"/>
        </w:rPr>
        <w:t>шение.  М., 2009.</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 xml:space="preserve">Теребнев В.В., Подгрушный А.В. Пожарная тактика. Основы тушения пожара – Екатеринбург: Издательство «Калан», 2008. </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Теребнев В.В. Пожарная тактика. Понятие о тушении пожара. – Ек</w:t>
      </w:r>
      <w:r w:rsidRPr="00E563F8">
        <w:rPr>
          <w:sz w:val="28"/>
          <w:szCs w:val="28"/>
        </w:rPr>
        <w:t>а</w:t>
      </w:r>
      <w:r w:rsidRPr="00E563F8">
        <w:rPr>
          <w:sz w:val="28"/>
          <w:szCs w:val="28"/>
        </w:rPr>
        <w:t xml:space="preserve">теринбург: ООО «Издательство «Калан»», 2010. </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Кафидов В. В., Севастьянов В. М. Пропаганда в пожарном деле. Вт</w:t>
      </w:r>
      <w:r w:rsidRPr="00E563F8">
        <w:rPr>
          <w:sz w:val="28"/>
          <w:szCs w:val="28"/>
        </w:rPr>
        <w:t>о</w:t>
      </w:r>
      <w:r w:rsidRPr="00E563F8">
        <w:rPr>
          <w:sz w:val="28"/>
          <w:szCs w:val="28"/>
        </w:rPr>
        <w:t>рое издание, дополненное и переработанное. – Видное: Вымпел, 2002.</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 xml:space="preserve">Кондратьев Э. В., Абрамов Р. Н. Связи с общественностью: Учебное пособие для высшей школы. – М.: Академический проект, 2005. </w:t>
      </w:r>
    </w:p>
    <w:p w:rsidR="00D93EFF" w:rsidRPr="00E563F8" w:rsidRDefault="00D93EFF" w:rsidP="00AF3337">
      <w:pPr>
        <w:numPr>
          <w:ilvl w:val="0"/>
          <w:numId w:val="67"/>
        </w:numPr>
        <w:tabs>
          <w:tab w:val="clear" w:pos="900"/>
          <w:tab w:val="left" w:pos="284"/>
          <w:tab w:val="left" w:pos="567"/>
          <w:tab w:val="left" w:pos="1134"/>
          <w:tab w:val="num" w:pos="1276"/>
        </w:tabs>
        <w:ind w:left="0" w:firstLine="709"/>
        <w:rPr>
          <w:sz w:val="28"/>
          <w:szCs w:val="28"/>
        </w:rPr>
      </w:pPr>
      <w:r w:rsidRPr="00E563F8">
        <w:rPr>
          <w:sz w:val="28"/>
          <w:szCs w:val="28"/>
        </w:rPr>
        <w:t>Сидоркин В. А. Антикризисное управление. Связь с общественностью в кризисных ситуациях. Лекция. – М.: Академия ГПС МЧС России, 2011.</w:t>
      </w:r>
    </w:p>
    <w:p w:rsidR="003C7282" w:rsidRPr="00E563F8" w:rsidRDefault="003C7282" w:rsidP="003B1E70">
      <w:pPr>
        <w:jc w:val="center"/>
        <w:rPr>
          <w:b/>
          <w:sz w:val="28"/>
          <w:szCs w:val="28"/>
        </w:rPr>
      </w:pPr>
    </w:p>
    <w:p w:rsidR="00D93EFF" w:rsidRPr="00E563F8" w:rsidRDefault="00D93EFF" w:rsidP="003B1E70">
      <w:pPr>
        <w:jc w:val="center"/>
        <w:rPr>
          <w:b/>
          <w:sz w:val="28"/>
          <w:szCs w:val="28"/>
        </w:rPr>
      </w:pPr>
      <w:r w:rsidRPr="00E563F8">
        <w:rPr>
          <w:b/>
          <w:sz w:val="28"/>
          <w:szCs w:val="28"/>
        </w:rPr>
        <w:t>7. Материально-техническое обеспечение</w:t>
      </w:r>
      <w:r w:rsidR="003C1D13" w:rsidRPr="00E563F8">
        <w:rPr>
          <w:b/>
          <w:sz w:val="28"/>
          <w:szCs w:val="28"/>
        </w:rPr>
        <w:t>.</w:t>
      </w:r>
    </w:p>
    <w:p w:rsidR="00D93EFF" w:rsidRPr="00E563F8" w:rsidRDefault="00D93EFF" w:rsidP="003B1E70">
      <w:pPr>
        <w:pStyle w:val="a6"/>
        <w:ind w:right="-1" w:firstLine="709"/>
        <w:rPr>
          <w:szCs w:val="28"/>
          <w:lang w:val="ru-RU"/>
        </w:rPr>
      </w:pPr>
      <w:r w:rsidRPr="00E563F8">
        <w:rPr>
          <w:szCs w:val="28"/>
          <w:lang w:val="ru-RU"/>
        </w:rPr>
        <w:t>1. ПК, проекционное оборудование и электронные презентации для пр</w:t>
      </w:r>
      <w:r w:rsidRPr="00E563F8">
        <w:rPr>
          <w:szCs w:val="28"/>
          <w:lang w:val="ru-RU"/>
        </w:rPr>
        <w:t>о</w:t>
      </w:r>
      <w:r w:rsidRPr="00E563F8">
        <w:rPr>
          <w:szCs w:val="28"/>
          <w:lang w:val="ru-RU"/>
        </w:rPr>
        <w:t>ведения занятий.</w:t>
      </w:r>
    </w:p>
    <w:p w:rsidR="00D93EFF" w:rsidRPr="00E563F8" w:rsidRDefault="00D93EFF" w:rsidP="003B1E70">
      <w:pPr>
        <w:pStyle w:val="a6"/>
        <w:ind w:right="-1" w:firstLine="709"/>
        <w:rPr>
          <w:b/>
          <w:szCs w:val="28"/>
          <w:lang w:val="ru-RU"/>
        </w:rPr>
      </w:pPr>
      <w:r w:rsidRPr="00E563F8">
        <w:rPr>
          <w:szCs w:val="28"/>
          <w:lang w:val="ru-RU"/>
        </w:rPr>
        <w:t>2. Компьютерный класс (количество персональных компьютеров опред</w:t>
      </w:r>
      <w:r w:rsidRPr="00E563F8">
        <w:rPr>
          <w:szCs w:val="28"/>
          <w:lang w:val="ru-RU"/>
        </w:rPr>
        <w:t>е</w:t>
      </w:r>
      <w:r w:rsidRPr="00E563F8">
        <w:rPr>
          <w:szCs w:val="28"/>
          <w:lang w:val="ru-RU"/>
        </w:rPr>
        <w:t>ляется из расчета не менее 1 на каждых двух слушателей учебной группы).</w:t>
      </w:r>
    </w:p>
    <w:p w:rsidR="00282260" w:rsidRPr="00E563F8" w:rsidRDefault="0098496A" w:rsidP="003B1E70">
      <w:pPr>
        <w:shd w:val="clear" w:color="auto" w:fill="FFFFFF"/>
        <w:autoSpaceDE w:val="0"/>
        <w:autoSpaceDN w:val="0"/>
        <w:adjustRightInd w:val="0"/>
        <w:jc w:val="center"/>
        <w:rPr>
          <w:b/>
          <w:sz w:val="28"/>
          <w:szCs w:val="28"/>
        </w:rPr>
      </w:pPr>
      <w:r w:rsidRPr="00E563F8">
        <w:rPr>
          <w:sz w:val="28"/>
          <w:szCs w:val="28"/>
        </w:rPr>
        <w:br w:type="page"/>
      </w:r>
      <w:r w:rsidR="00047A65" w:rsidRPr="00E563F8">
        <w:rPr>
          <w:b/>
          <w:sz w:val="28"/>
          <w:szCs w:val="28"/>
        </w:rPr>
        <w:lastRenderedPageBreak/>
        <w:t>ПРОГРАММА</w:t>
      </w:r>
      <w:r w:rsidR="00282260" w:rsidRPr="00E563F8">
        <w:rPr>
          <w:b/>
          <w:sz w:val="28"/>
          <w:szCs w:val="28"/>
        </w:rPr>
        <w:t xml:space="preserve"> ПОВЫШЕНИЯ КВАЛИФИКАЦИИ</w:t>
      </w:r>
    </w:p>
    <w:p w:rsidR="00282260" w:rsidRPr="00E563F8" w:rsidRDefault="00282260"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5818D8" w:rsidRPr="00E563F8" w:rsidRDefault="005818D8" w:rsidP="003B1E70">
      <w:pPr>
        <w:shd w:val="clear" w:color="auto" w:fill="FFFFFF"/>
        <w:jc w:val="center"/>
        <w:rPr>
          <w:sz w:val="28"/>
          <w:szCs w:val="28"/>
        </w:rPr>
      </w:pPr>
    </w:p>
    <w:p w:rsidR="00071A8B" w:rsidRPr="00E563F8" w:rsidRDefault="00071A8B" w:rsidP="003B1E70">
      <w:pPr>
        <w:jc w:val="center"/>
        <w:rPr>
          <w:b/>
          <w:sz w:val="28"/>
          <w:szCs w:val="28"/>
        </w:rPr>
      </w:pPr>
      <w:r w:rsidRPr="00E563F8">
        <w:rPr>
          <w:b/>
          <w:sz w:val="28"/>
          <w:szCs w:val="28"/>
        </w:rPr>
        <w:t>«</w:t>
      </w:r>
      <w:r w:rsidR="00030C40" w:rsidRPr="00E563F8">
        <w:rPr>
          <w:b/>
          <w:sz w:val="28"/>
          <w:szCs w:val="28"/>
        </w:rPr>
        <w:t>СОВЕРШЕНСТВОВАНИЕ ОРГАНИЗАЦИИ ДЕЯТЕЛЬНОСТИ</w:t>
      </w:r>
      <w:r w:rsidRPr="00E563F8">
        <w:rPr>
          <w:b/>
          <w:sz w:val="28"/>
          <w:szCs w:val="28"/>
        </w:rPr>
        <w:t>»</w:t>
      </w:r>
    </w:p>
    <w:p w:rsidR="00071A8B" w:rsidRPr="00E563F8" w:rsidRDefault="00E563F8" w:rsidP="003B1E70">
      <w:pPr>
        <w:ind w:firstLine="540"/>
        <w:jc w:val="center"/>
        <w:rPr>
          <w:sz w:val="28"/>
          <w:szCs w:val="28"/>
        </w:rPr>
      </w:pPr>
      <w:r>
        <w:rPr>
          <w:noProof/>
          <w:sz w:val="28"/>
          <w:szCs w:val="28"/>
        </w:rPr>
        <mc:AlternateContent>
          <mc:Choice Requires="wps">
            <w:drawing>
              <wp:anchor distT="4294967295" distB="4294967295" distL="114300" distR="114300" simplePos="0" relativeHeight="251660800"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2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Hu89KZO&#10;AgAAWQQAAA4AAAAAAAAAAAAAAAAALgIAAGRycy9lMm9Eb2MueG1sUEsBAi0AFAAGAAgAAAAhAGos&#10;UYDYAAAABgEAAA8AAAAAAAAAAAAAAAAAqAQAAGRycy9kb3ducmV2LnhtbFBLBQYAAAAABAAEAPMA&#10;AACtBQAAAAA=&#10;"/>
            </w:pict>
          </mc:Fallback>
        </mc:AlternateContent>
      </w:r>
      <w:r w:rsidR="00071A8B" w:rsidRPr="00E563F8">
        <w:rPr>
          <w:sz w:val="28"/>
          <w:szCs w:val="28"/>
        </w:rPr>
        <w:t>(наименование программы)</w:t>
      </w:r>
    </w:p>
    <w:p w:rsidR="00030C40" w:rsidRPr="00E563F8" w:rsidRDefault="00030C40" w:rsidP="003B1E70">
      <w:pPr>
        <w:ind w:firstLine="540"/>
        <w:jc w:val="center"/>
        <w:rPr>
          <w:sz w:val="28"/>
          <w:szCs w:val="28"/>
        </w:rPr>
      </w:pPr>
    </w:p>
    <w:p w:rsidR="00030C40" w:rsidRPr="00E563F8" w:rsidRDefault="00030C40" w:rsidP="00030C40">
      <w:pPr>
        <w:pStyle w:val="1"/>
        <w:tabs>
          <w:tab w:val="clear" w:pos="6540"/>
          <w:tab w:val="left" w:pos="0"/>
        </w:tabs>
        <w:jc w:val="left"/>
        <w:rPr>
          <w:lang w:val="ru-RU"/>
        </w:rPr>
      </w:pPr>
      <w:bookmarkStart w:id="12" w:name="_Toc347231159"/>
      <w:bookmarkStart w:id="13" w:name="_Toc381006399"/>
      <w:r w:rsidRPr="00E563F8">
        <w:rPr>
          <w:lang w:val="ru-RU"/>
        </w:rPr>
        <w:tab/>
        <w:t xml:space="preserve">Категория слушателей - </w:t>
      </w:r>
      <w:r w:rsidR="009C40B3" w:rsidRPr="00E563F8">
        <w:t>П</w:t>
      </w:r>
      <w:r w:rsidRPr="00E563F8">
        <w:t>ервые заместители начальников ГУ МЧС России по субъектам РФ</w:t>
      </w:r>
      <w:bookmarkStart w:id="14" w:name="_Toc347231160"/>
      <w:bookmarkEnd w:id="12"/>
      <w:r w:rsidRPr="00E563F8">
        <w:t xml:space="preserve"> (по ГПС МЧС России)</w:t>
      </w:r>
      <w:bookmarkEnd w:id="13"/>
      <w:bookmarkEnd w:id="14"/>
      <w:r w:rsidRPr="00E563F8">
        <w:rPr>
          <w:lang w:val="ru-RU"/>
        </w:rPr>
        <w:t>.</w:t>
      </w:r>
    </w:p>
    <w:p w:rsidR="00ED7858" w:rsidRPr="00E563F8" w:rsidRDefault="00ED7858" w:rsidP="003B1E70">
      <w:pPr>
        <w:rPr>
          <w:sz w:val="28"/>
          <w:szCs w:val="28"/>
        </w:rPr>
      </w:pPr>
    </w:p>
    <w:p w:rsidR="00071A8B" w:rsidRPr="00E563F8" w:rsidRDefault="00071A8B" w:rsidP="003B1E70">
      <w:pPr>
        <w:jc w:val="center"/>
        <w:rPr>
          <w:b/>
          <w:sz w:val="28"/>
          <w:szCs w:val="28"/>
        </w:rPr>
      </w:pPr>
      <w:r w:rsidRPr="00E563F8">
        <w:rPr>
          <w:b/>
          <w:sz w:val="28"/>
          <w:szCs w:val="28"/>
        </w:rPr>
        <w:t>1. Цели и задачи</w:t>
      </w:r>
      <w:r w:rsidR="00030C40" w:rsidRPr="00E563F8">
        <w:rPr>
          <w:b/>
          <w:sz w:val="28"/>
          <w:szCs w:val="28"/>
        </w:rPr>
        <w:t>.</w:t>
      </w:r>
    </w:p>
    <w:p w:rsidR="00071A8B" w:rsidRPr="00E563F8" w:rsidRDefault="00071A8B" w:rsidP="003B1E70">
      <w:pPr>
        <w:pStyle w:val="a6"/>
        <w:tabs>
          <w:tab w:val="left" w:pos="1080"/>
        </w:tabs>
        <w:autoSpaceDE w:val="0"/>
        <w:ind w:right="0" w:firstLine="709"/>
        <w:rPr>
          <w:szCs w:val="28"/>
          <w:lang w:val="ru-RU"/>
        </w:rPr>
      </w:pPr>
      <w:r w:rsidRPr="00E563F8">
        <w:rPr>
          <w:b/>
          <w:szCs w:val="28"/>
          <w:lang w:val="ru-RU"/>
        </w:rPr>
        <w:t xml:space="preserve">Цель: </w:t>
      </w:r>
      <w:r w:rsidR="00DB6E31" w:rsidRPr="00E563F8">
        <w:rPr>
          <w:szCs w:val="28"/>
          <w:lang w:val="ru-RU"/>
        </w:rPr>
        <w:t>с</w:t>
      </w:r>
      <w:r w:rsidRPr="00E563F8">
        <w:rPr>
          <w:szCs w:val="28"/>
          <w:lang w:val="ru-RU"/>
        </w:rPr>
        <w:t>овершенствование знаний и практических навыков</w:t>
      </w:r>
      <w:r w:rsidR="00DB6E31" w:rsidRPr="00E563F8">
        <w:rPr>
          <w:szCs w:val="28"/>
          <w:lang w:val="ru-RU"/>
        </w:rPr>
        <w:t>.</w:t>
      </w:r>
    </w:p>
    <w:p w:rsidR="00071A8B" w:rsidRPr="00E563F8" w:rsidRDefault="00071A8B" w:rsidP="003B1E70">
      <w:pPr>
        <w:pStyle w:val="a6"/>
        <w:tabs>
          <w:tab w:val="left" w:pos="1080"/>
        </w:tabs>
        <w:autoSpaceDE w:val="0"/>
        <w:ind w:right="0" w:firstLine="709"/>
        <w:rPr>
          <w:b/>
          <w:szCs w:val="28"/>
          <w:lang w:val="ru-RU"/>
        </w:rPr>
      </w:pPr>
      <w:r w:rsidRPr="00E563F8">
        <w:rPr>
          <w:b/>
          <w:szCs w:val="28"/>
          <w:lang w:val="ru-RU"/>
        </w:rPr>
        <w:t>Задачи:</w:t>
      </w:r>
      <w:r w:rsidR="00DB6E31" w:rsidRPr="00E563F8">
        <w:rPr>
          <w:b/>
          <w:szCs w:val="28"/>
          <w:lang w:val="ru-RU"/>
        </w:rPr>
        <w:t xml:space="preserve"> </w:t>
      </w:r>
      <w:r w:rsidRPr="00E563F8">
        <w:rPr>
          <w:b/>
          <w:szCs w:val="28"/>
          <w:lang w:val="ru-RU"/>
        </w:rPr>
        <w:t xml:space="preserve"> </w:t>
      </w:r>
      <w:r w:rsidRPr="00E563F8">
        <w:rPr>
          <w:szCs w:val="28"/>
          <w:lang w:val="ru-RU"/>
        </w:rPr>
        <w:t>совершенствования теоретических знаний и практических нав</w:t>
      </w:r>
      <w:r w:rsidRPr="00E563F8">
        <w:rPr>
          <w:szCs w:val="28"/>
          <w:lang w:val="ru-RU"/>
        </w:rPr>
        <w:t>ы</w:t>
      </w:r>
      <w:r w:rsidRPr="00E563F8">
        <w:rPr>
          <w:szCs w:val="28"/>
          <w:lang w:val="ru-RU"/>
        </w:rPr>
        <w:t>ков в области тушения пожаров на различных объектах защиты.</w:t>
      </w:r>
    </w:p>
    <w:p w:rsidR="00071A8B" w:rsidRPr="00E563F8" w:rsidRDefault="00071A8B" w:rsidP="003B1E70">
      <w:pPr>
        <w:ind w:firstLine="709"/>
        <w:rPr>
          <w:sz w:val="28"/>
          <w:szCs w:val="28"/>
        </w:rPr>
      </w:pPr>
    </w:p>
    <w:p w:rsidR="00071A8B" w:rsidRPr="00E563F8" w:rsidRDefault="00071A8B" w:rsidP="003B1E70">
      <w:pPr>
        <w:ind w:firstLine="709"/>
        <w:jc w:val="center"/>
        <w:rPr>
          <w:b/>
          <w:sz w:val="28"/>
          <w:szCs w:val="28"/>
        </w:rPr>
      </w:pPr>
      <w:r w:rsidRPr="00E563F8">
        <w:rPr>
          <w:b/>
          <w:sz w:val="28"/>
          <w:szCs w:val="28"/>
        </w:rPr>
        <w:t>2. Требования к обучающимся по программе</w:t>
      </w:r>
      <w:r w:rsidR="00030C40" w:rsidRPr="00E563F8">
        <w:rPr>
          <w:b/>
          <w:sz w:val="28"/>
          <w:szCs w:val="28"/>
        </w:rPr>
        <w:t>.</w:t>
      </w:r>
    </w:p>
    <w:p w:rsidR="00071A8B" w:rsidRPr="00E563F8" w:rsidRDefault="00071A8B" w:rsidP="003B1E70">
      <w:pPr>
        <w:tabs>
          <w:tab w:val="left" w:pos="-5387"/>
        </w:tabs>
        <w:autoSpaceDE w:val="0"/>
        <w:ind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071A8B" w:rsidRPr="00E563F8" w:rsidRDefault="00071A8B" w:rsidP="003B1E70">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071A8B" w:rsidRPr="00E563F8" w:rsidRDefault="00ED7858"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071A8B"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071A8B" w:rsidRPr="00E563F8" w:rsidRDefault="00ED7858"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071A8B"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071A8B" w:rsidRPr="00E563F8" w:rsidRDefault="00ED7858"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071A8B" w:rsidRPr="00E563F8">
        <w:rPr>
          <w:rFonts w:ascii="Times New Roman" w:hAnsi="Times New Roman" w:cs="Times New Roman"/>
          <w:sz w:val="28"/>
          <w:szCs w:val="28"/>
        </w:rPr>
        <w:t>знанием основных норм правового регулирования в области пожарной безопасности (ПСК-12).</w:t>
      </w:r>
    </w:p>
    <w:p w:rsidR="00071A8B" w:rsidRPr="00E563F8" w:rsidRDefault="00071A8B" w:rsidP="003B1E70">
      <w:pPr>
        <w:pStyle w:val="ConsPlusNormal"/>
        <w:ind w:firstLine="709"/>
        <w:jc w:val="both"/>
        <w:rPr>
          <w:rFonts w:ascii="Times New Roman" w:hAnsi="Times New Roman" w:cs="Times New Roman"/>
          <w:sz w:val="28"/>
          <w:szCs w:val="28"/>
        </w:rPr>
      </w:pPr>
    </w:p>
    <w:p w:rsidR="00071A8B" w:rsidRPr="00E563F8" w:rsidRDefault="00071A8B" w:rsidP="003B1E70">
      <w:pPr>
        <w:ind w:firstLine="709"/>
        <w:rPr>
          <w:b/>
          <w:sz w:val="28"/>
          <w:szCs w:val="28"/>
        </w:rPr>
      </w:pPr>
      <w:r w:rsidRPr="00E563F8">
        <w:rPr>
          <w:b/>
          <w:sz w:val="28"/>
          <w:szCs w:val="28"/>
        </w:rPr>
        <w:t>3. Требования к компетенциям по результатам освоения программы</w:t>
      </w:r>
      <w:r w:rsidR="00030C40" w:rsidRPr="00E563F8">
        <w:rPr>
          <w:b/>
          <w:sz w:val="28"/>
          <w:szCs w:val="28"/>
        </w:rPr>
        <w:t>.</w:t>
      </w:r>
    </w:p>
    <w:p w:rsidR="00071A8B" w:rsidRPr="00E563F8" w:rsidRDefault="00071A8B"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071A8B" w:rsidRPr="00E563F8" w:rsidRDefault="00ED7858" w:rsidP="003B1E70">
      <w:pPr>
        <w:widowControl w:val="0"/>
        <w:ind w:firstLine="709"/>
        <w:rPr>
          <w:sz w:val="28"/>
          <w:szCs w:val="28"/>
        </w:rPr>
      </w:pPr>
      <w:r w:rsidRPr="00E563F8">
        <w:rPr>
          <w:sz w:val="28"/>
          <w:szCs w:val="28"/>
        </w:rPr>
        <w:t xml:space="preserve">– </w:t>
      </w:r>
      <w:r w:rsidR="00071A8B" w:rsidRPr="00E563F8">
        <w:rPr>
          <w:sz w:val="28"/>
          <w:szCs w:val="28"/>
        </w:rPr>
        <w:t>способностью организовывать и возглавлять работу коллектива рабо</w:t>
      </w:r>
      <w:r w:rsidR="00071A8B" w:rsidRPr="00E563F8">
        <w:rPr>
          <w:sz w:val="28"/>
          <w:szCs w:val="28"/>
        </w:rPr>
        <w:t>т</w:t>
      </w:r>
      <w:r w:rsidR="00071A8B" w:rsidRPr="00E563F8">
        <w:rPr>
          <w:sz w:val="28"/>
          <w:szCs w:val="28"/>
        </w:rPr>
        <w:t>ников, готовность к лидерству (ОК-1);</w:t>
      </w:r>
    </w:p>
    <w:p w:rsidR="00071A8B" w:rsidRPr="00E563F8" w:rsidRDefault="00ED7858" w:rsidP="003B1E70">
      <w:pPr>
        <w:widowControl w:val="0"/>
        <w:ind w:firstLine="709"/>
        <w:rPr>
          <w:sz w:val="28"/>
          <w:szCs w:val="28"/>
        </w:rPr>
      </w:pPr>
      <w:r w:rsidRPr="00E563F8">
        <w:rPr>
          <w:sz w:val="28"/>
          <w:szCs w:val="28"/>
        </w:rPr>
        <w:t xml:space="preserve">– </w:t>
      </w:r>
      <w:r w:rsidR="00071A8B" w:rsidRPr="00E563F8">
        <w:rPr>
          <w:sz w:val="28"/>
          <w:szCs w:val="28"/>
        </w:rPr>
        <w:t>способностью к абстрактному и критическому мышлению, исследов</w:t>
      </w:r>
      <w:r w:rsidR="00071A8B" w:rsidRPr="00E563F8">
        <w:rPr>
          <w:sz w:val="28"/>
          <w:szCs w:val="28"/>
        </w:rPr>
        <w:t>а</w:t>
      </w:r>
      <w:r w:rsidR="00071A8B" w:rsidRPr="00E563F8">
        <w:rPr>
          <w:sz w:val="28"/>
          <w:szCs w:val="28"/>
        </w:rPr>
        <w:t>нию среды обитания (ОК-3);</w:t>
      </w:r>
    </w:p>
    <w:p w:rsidR="00071A8B" w:rsidRPr="00E563F8" w:rsidRDefault="00ED7858"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071A8B" w:rsidRPr="00E563F8">
        <w:rPr>
          <w:rFonts w:ascii="Times New Roman" w:hAnsi="Times New Roman" w:cs="Times New Roman"/>
          <w:sz w:val="28"/>
          <w:szCs w:val="28"/>
        </w:rPr>
        <w:t>способностью работать самостоятельно, принимать решения (ОК-6);</w:t>
      </w:r>
    </w:p>
    <w:p w:rsidR="00071A8B" w:rsidRPr="00E563F8" w:rsidRDefault="00ED7858"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071A8B"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071A8B" w:rsidRPr="00E563F8" w:rsidRDefault="00ED7858"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071A8B" w:rsidRPr="00E563F8">
        <w:rPr>
          <w:rFonts w:ascii="Times New Roman" w:hAnsi="Times New Roman" w:cs="Times New Roman"/>
          <w:sz w:val="28"/>
          <w:szCs w:val="28"/>
        </w:rPr>
        <w:t>готовностью к саморазвитию, самообразованию (ОК-14);</w:t>
      </w:r>
    </w:p>
    <w:p w:rsidR="00071A8B" w:rsidRPr="00E563F8" w:rsidRDefault="00ED7858"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071A8B" w:rsidRPr="00E563F8">
        <w:rPr>
          <w:rFonts w:ascii="Times New Roman" w:hAnsi="Times New Roman" w:cs="Times New Roman"/>
          <w:sz w:val="28"/>
          <w:szCs w:val="28"/>
        </w:rPr>
        <w:t>способностью решать научные или инженерно-технические задачи в сфере своей профессиональной деятельности (ПК-14);</w:t>
      </w:r>
    </w:p>
    <w:p w:rsidR="00071A8B" w:rsidRPr="00E563F8" w:rsidRDefault="00ED7858"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071A8B" w:rsidRPr="00E563F8">
        <w:rPr>
          <w:rFonts w:ascii="Times New Roman" w:hAnsi="Times New Roman" w:cs="Times New Roman"/>
          <w:sz w:val="28"/>
          <w:szCs w:val="28"/>
        </w:rPr>
        <w:t>способностью к самостоятельному решению отдельных инженерных задач высокого уровня сложности, выдвижению новых инженерных идей (ПК-17).</w:t>
      </w:r>
    </w:p>
    <w:p w:rsidR="00071A8B" w:rsidRPr="00E563F8" w:rsidRDefault="00071A8B" w:rsidP="003B1E70">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071A8B" w:rsidRPr="00E563F8" w:rsidRDefault="00071A8B" w:rsidP="003B1E70">
      <w:pPr>
        <w:shd w:val="clear" w:color="auto" w:fill="FFFFFF"/>
        <w:ind w:firstLine="709"/>
        <w:rPr>
          <w:b/>
          <w:sz w:val="28"/>
          <w:szCs w:val="28"/>
        </w:rPr>
      </w:pPr>
      <w:r w:rsidRPr="00E563F8">
        <w:rPr>
          <w:b/>
          <w:sz w:val="28"/>
          <w:szCs w:val="28"/>
        </w:rPr>
        <w:lastRenderedPageBreak/>
        <w:t>знать:</w:t>
      </w:r>
    </w:p>
    <w:p w:rsidR="00071A8B" w:rsidRPr="00E563F8" w:rsidRDefault="00071A8B" w:rsidP="003B1E70">
      <w:pPr>
        <w:shd w:val="clear" w:color="auto" w:fill="FFFFFF"/>
        <w:ind w:firstLine="709"/>
        <w:rPr>
          <w:sz w:val="28"/>
          <w:szCs w:val="28"/>
        </w:rPr>
      </w:pPr>
      <w:r w:rsidRPr="00E563F8">
        <w:rPr>
          <w:sz w:val="28"/>
          <w:szCs w:val="28"/>
        </w:rPr>
        <w:t>– действующие законодательные акты и другие нормативные документы по вопросам организации пожаротушения на объектах, в городах и населенных пунктах;</w:t>
      </w:r>
    </w:p>
    <w:p w:rsidR="00071A8B" w:rsidRPr="00E563F8" w:rsidRDefault="00ED7858" w:rsidP="003B1E70">
      <w:pPr>
        <w:shd w:val="clear" w:color="auto" w:fill="FFFFFF"/>
        <w:ind w:firstLine="709"/>
        <w:rPr>
          <w:sz w:val="28"/>
          <w:szCs w:val="28"/>
        </w:rPr>
      </w:pPr>
      <w:r w:rsidRPr="00E563F8">
        <w:rPr>
          <w:sz w:val="28"/>
          <w:szCs w:val="28"/>
        </w:rPr>
        <w:t xml:space="preserve">– </w:t>
      </w:r>
      <w:r w:rsidR="00071A8B" w:rsidRPr="00E563F8">
        <w:rPr>
          <w:sz w:val="28"/>
          <w:szCs w:val="28"/>
        </w:rPr>
        <w:t>особенности работы специализированных подразделений пожарной охраны;</w:t>
      </w:r>
    </w:p>
    <w:p w:rsidR="00071A8B" w:rsidRPr="00E563F8" w:rsidRDefault="00ED7858" w:rsidP="003B1E70">
      <w:pPr>
        <w:shd w:val="clear" w:color="auto" w:fill="FFFFFF"/>
        <w:ind w:firstLine="709"/>
        <w:rPr>
          <w:sz w:val="28"/>
          <w:szCs w:val="28"/>
        </w:rPr>
      </w:pPr>
      <w:r w:rsidRPr="00E563F8">
        <w:rPr>
          <w:sz w:val="28"/>
          <w:szCs w:val="28"/>
        </w:rPr>
        <w:t xml:space="preserve">– </w:t>
      </w:r>
      <w:r w:rsidR="00071A8B" w:rsidRPr="00E563F8">
        <w:rPr>
          <w:sz w:val="28"/>
          <w:szCs w:val="28"/>
        </w:rPr>
        <w:t>формы и методы рационального и эффективного использования сил и средств ФПС, применения аварийно-спасательного оборудования.</w:t>
      </w:r>
    </w:p>
    <w:p w:rsidR="00071A8B" w:rsidRPr="00E563F8" w:rsidRDefault="00ED7858" w:rsidP="003B1E70">
      <w:pPr>
        <w:shd w:val="clear" w:color="auto" w:fill="FFFFFF"/>
        <w:ind w:firstLine="709"/>
        <w:rPr>
          <w:b/>
          <w:sz w:val="28"/>
          <w:szCs w:val="28"/>
        </w:rPr>
      </w:pPr>
      <w:r w:rsidRPr="00E563F8">
        <w:rPr>
          <w:b/>
          <w:sz w:val="28"/>
          <w:szCs w:val="28"/>
        </w:rPr>
        <w:t>у</w:t>
      </w:r>
      <w:r w:rsidR="00071A8B" w:rsidRPr="00E563F8">
        <w:rPr>
          <w:b/>
          <w:sz w:val="28"/>
          <w:szCs w:val="28"/>
        </w:rPr>
        <w:t>меть:</w:t>
      </w:r>
    </w:p>
    <w:p w:rsidR="00071A8B" w:rsidRPr="00E563F8" w:rsidRDefault="00071A8B" w:rsidP="003B1E70">
      <w:pPr>
        <w:shd w:val="clear" w:color="auto" w:fill="FFFFFF"/>
        <w:ind w:firstLine="709"/>
        <w:rPr>
          <w:sz w:val="28"/>
          <w:szCs w:val="28"/>
        </w:rPr>
      </w:pPr>
      <w:r w:rsidRPr="00E563F8">
        <w:rPr>
          <w:sz w:val="28"/>
          <w:szCs w:val="28"/>
        </w:rPr>
        <w:t>– правильно применять положения действующего законодательства и нормативных документов, регламентирующих деятельность отрядов ФПС.</w:t>
      </w:r>
    </w:p>
    <w:p w:rsidR="00071A8B" w:rsidRPr="00E563F8" w:rsidRDefault="00ED7858" w:rsidP="003B1E70">
      <w:pPr>
        <w:shd w:val="clear" w:color="auto" w:fill="FFFFFF"/>
        <w:ind w:firstLine="709"/>
        <w:rPr>
          <w:b/>
          <w:sz w:val="28"/>
          <w:szCs w:val="28"/>
        </w:rPr>
      </w:pPr>
      <w:r w:rsidRPr="00E563F8">
        <w:rPr>
          <w:b/>
          <w:sz w:val="28"/>
          <w:szCs w:val="28"/>
        </w:rPr>
        <w:t>и</w:t>
      </w:r>
      <w:r w:rsidR="00071A8B" w:rsidRPr="00E563F8">
        <w:rPr>
          <w:b/>
          <w:sz w:val="28"/>
          <w:szCs w:val="28"/>
        </w:rPr>
        <w:t>меть навыки:</w:t>
      </w:r>
    </w:p>
    <w:p w:rsidR="00071A8B" w:rsidRPr="00E563F8" w:rsidRDefault="00071A8B" w:rsidP="003B1E70">
      <w:pPr>
        <w:widowControl w:val="0"/>
        <w:ind w:firstLine="709"/>
        <w:rPr>
          <w:sz w:val="28"/>
          <w:szCs w:val="28"/>
        </w:rPr>
      </w:pPr>
      <w:r w:rsidRPr="00E563F8">
        <w:rPr>
          <w:sz w:val="28"/>
          <w:szCs w:val="28"/>
        </w:rPr>
        <w:t>– по принятию управленческих решений, координации действий с друг</w:t>
      </w:r>
      <w:r w:rsidRPr="00E563F8">
        <w:rPr>
          <w:sz w:val="28"/>
          <w:szCs w:val="28"/>
        </w:rPr>
        <w:t>и</w:t>
      </w:r>
      <w:r w:rsidRPr="00E563F8">
        <w:rPr>
          <w:sz w:val="28"/>
          <w:szCs w:val="28"/>
        </w:rPr>
        <w:t>ми аварийными службами городов, населенных пунктов и объектов.</w:t>
      </w:r>
    </w:p>
    <w:p w:rsidR="00071A8B" w:rsidRPr="00E563F8" w:rsidRDefault="00071A8B" w:rsidP="003B1E70">
      <w:pPr>
        <w:widowControl w:val="0"/>
        <w:ind w:firstLine="709"/>
        <w:rPr>
          <w:sz w:val="28"/>
          <w:szCs w:val="28"/>
        </w:rPr>
      </w:pPr>
    </w:p>
    <w:p w:rsidR="00030C40" w:rsidRPr="00E563F8" w:rsidRDefault="00071A8B" w:rsidP="003B1E70">
      <w:pPr>
        <w:jc w:val="center"/>
        <w:rPr>
          <w:b/>
          <w:sz w:val="28"/>
          <w:szCs w:val="28"/>
        </w:rPr>
      </w:pPr>
      <w:r w:rsidRPr="00E563F8">
        <w:rPr>
          <w:b/>
          <w:sz w:val="28"/>
          <w:szCs w:val="28"/>
        </w:rPr>
        <w:t>4. Структура и содержание учебной дисциплины</w:t>
      </w:r>
      <w:r w:rsidR="00030C40" w:rsidRPr="00E563F8">
        <w:rPr>
          <w:b/>
          <w:sz w:val="28"/>
          <w:szCs w:val="28"/>
        </w:rPr>
        <w:t>.</w:t>
      </w:r>
    </w:p>
    <w:p w:rsidR="00071A8B" w:rsidRPr="00E563F8" w:rsidRDefault="00071A8B" w:rsidP="003B1E70">
      <w:pPr>
        <w:jc w:val="center"/>
        <w:rPr>
          <w:b/>
          <w:sz w:val="28"/>
          <w:szCs w:val="28"/>
        </w:rPr>
      </w:pPr>
      <w:r w:rsidRPr="00E563F8">
        <w:rPr>
          <w:b/>
          <w:sz w:val="28"/>
          <w:szCs w:val="28"/>
        </w:rPr>
        <w:t xml:space="preserve"> </w:t>
      </w:r>
    </w:p>
    <w:p w:rsidR="00071A8B" w:rsidRPr="00E563F8" w:rsidRDefault="00071A8B" w:rsidP="003B1E70">
      <w:pPr>
        <w:jc w:val="center"/>
        <w:rPr>
          <w:b/>
          <w:sz w:val="28"/>
          <w:szCs w:val="28"/>
        </w:rPr>
      </w:pPr>
      <w:r w:rsidRPr="00E563F8">
        <w:rPr>
          <w:b/>
          <w:sz w:val="28"/>
          <w:szCs w:val="28"/>
        </w:rPr>
        <w:t>4.1 Учебные план</w:t>
      </w:r>
      <w:r w:rsidR="00030C40" w:rsidRPr="00E563F8">
        <w:rPr>
          <w:b/>
          <w:sz w:val="28"/>
          <w:szCs w:val="28"/>
        </w:rPr>
        <w:t>.</w:t>
      </w:r>
    </w:p>
    <w:p w:rsidR="00071A8B" w:rsidRPr="00E563F8" w:rsidRDefault="00071A8B"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tbl>
      <w:tblPr>
        <w:tblW w:w="100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680"/>
        <w:gridCol w:w="540"/>
        <w:gridCol w:w="540"/>
        <w:gridCol w:w="720"/>
        <w:gridCol w:w="1080"/>
        <w:gridCol w:w="972"/>
        <w:gridCol w:w="851"/>
      </w:tblGrid>
      <w:tr w:rsidR="003B1E70" w:rsidRPr="00E563F8" w:rsidTr="00071A8B">
        <w:trPr>
          <w:cantSplit/>
          <w:trHeight w:val="483"/>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w:t>
            </w:r>
          </w:p>
          <w:p w:rsidR="00071A8B" w:rsidRPr="00E563F8" w:rsidRDefault="00071A8B" w:rsidP="003B1E70">
            <w:pPr>
              <w:jc w:val="center"/>
              <w:rPr>
                <w:sz w:val="28"/>
                <w:szCs w:val="28"/>
              </w:rPr>
            </w:pPr>
            <w:r w:rsidRPr="00E563F8">
              <w:rPr>
                <w:sz w:val="28"/>
                <w:szCs w:val="28"/>
              </w:rPr>
              <w:t>п\п</w:t>
            </w:r>
          </w:p>
        </w:tc>
        <w:tc>
          <w:tcPr>
            <w:tcW w:w="4680" w:type="dxa"/>
            <w:vMerge w:val="restart"/>
            <w:tcBorders>
              <w:top w:val="single" w:sz="4" w:space="0" w:color="auto"/>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071A8B" w:rsidRPr="00E563F8" w:rsidRDefault="00071A8B" w:rsidP="003B1E70">
            <w:pPr>
              <w:ind w:left="113" w:right="113"/>
              <w:jc w:val="center"/>
              <w:rPr>
                <w:sz w:val="28"/>
                <w:szCs w:val="28"/>
              </w:rPr>
            </w:pPr>
            <w:r w:rsidRPr="00E563F8">
              <w:rPr>
                <w:sz w:val="28"/>
                <w:szCs w:val="28"/>
              </w:rPr>
              <w:t>Всего часов</w:t>
            </w:r>
          </w:p>
        </w:tc>
        <w:tc>
          <w:tcPr>
            <w:tcW w:w="3312" w:type="dxa"/>
            <w:gridSpan w:val="4"/>
            <w:tcBorders>
              <w:top w:val="single" w:sz="4" w:space="0" w:color="auto"/>
              <w:left w:val="single" w:sz="4" w:space="0" w:color="auto"/>
              <w:bottom w:val="single" w:sz="4" w:space="0" w:color="auto"/>
              <w:right w:val="single" w:sz="4" w:space="0" w:color="auto"/>
            </w:tcBorders>
          </w:tcPr>
          <w:p w:rsidR="00071A8B" w:rsidRPr="00E563F8" w:rsidRDefault="00071A8B" w:rsidP="003B1E70">
            <w:pPr>
              <w:jc w:val="center"/>
              <w:rPr>
                <w:sz w:val="28"/>
                <w:szCs w:val="28"/>
              </w:rPr>
            </w:pPr>
            <w:r w:rsidRPr="00E563F8">
              <w:rPr>
                <w:sz w:val="28"/>
                <w:szCs w:val="28"/>
              </w:rPr>
              <w:t>В том числе</w:t>
            </w:r>
          </w:p>
        </w:tc>
        <w:tc>
          <w:tcPr>
            <w:tcW w:w="851" w:type="dxa"/>
            <w:vMerge w:val="restart"/>
            <w:tcBorders>
              <w:top w:val="single" w:sz="4" w:space="0" w:color="auto"/>
              <w:left w:val="single" w:sz="4" w:space="0" w:color="auto"/>
              <w:right w:val="single" w:sz="4" w:space="0" w:color="auto"/>
            </w:tcBorders>
            <w:textDirection w:val="btLr"/>
            <w:vAlign w:val="center"/>
          </w:tcPr>
          <w:p w:rsidR="00071A8B" w:rsidRPr="00E563F8" w:rsidRDefault="00071A8B" w:rsidP="003B1E70">
            <w:pPr>
              <w:jc w:val="center"/>
              <w:rPr>
                <w:sz w:val="28"/>
                <w:szCs w:val="28"/>
              </w:rPr>
            </w:pPr>
            <w:r w:rsidRPr="00E563F8">
              <w:rPr>
                <w:sz w:val="28"/>
                <w:szCs w:val="28"/>
              </w:rPr>
              <w:t>Форма контроля</w:t>
            </w:r>
          </w:p>
        </w:tc>
      </w:tr>
      <w:tr w:rsidR="00071A8B" w:rsidRPr="00E563F8" w:rsidTr="00071A8B">
        <w:trPr>
          <w:cantSplit/>
          <w:trHeight w:val="2000"/>
          <w:jc w:val="center"/>
        </w:trPr>
        <w:tc>
          <w:tcPr>
            <w:tcW w:w="682" w:type="dxa"/>
            <w:vMerge/>
            <w:tcBorders>
              <w:left w:val="single" w:sz="4" w:space="0" w:color="auto"/>
              <w:right w:val="single" w:sz="4" w:space="0" w:color="auto"/>
            </w:tcBorders>
            <w:shd w:val="clear" w:color="auto" w:fill="auto"/>
            <w:vAlign w:val="center"/>
          </w:tcPr>
          <w:p w:rsidR="00071A8B" w:rsidRPr="00E563F8" w:rsidRDefault="00071A8B" w:rsidP="003B1E70">
            <w:pPr>
              <w:rPr>
                <w:sz w:val="28"/>
                <w:szCs w:val="28"/>
              </w:rPr>
            </w:pPr>
          </w:p>
        </w:tc>
        <w:tc>
          <w:tcPr>
            <w:tcW w:w="4680" w:type="dxa"/>
            <w:vMerge/>
            <w:tcBorders>
              <w:left w:val="single" w:sz="4" w:space="0" w:color="auto"/>
              <w:right w:val="single" w:sz="4" w:space="0" w:color="auto"/>
            </w:tcBorders>
            <w:shd w:val="clear" w:color="auto" w:fill="auto"/>
            <w:vAlign w:val="center"/>
          </w:tcPr>
          <w:p w:rsidR="00071A8B" w:rsidRPr="00E563F8" w:rsidRDefault="00071A8B"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071A8B" w:rsidRPr="00E563F8" w:rsidRDefault="00071A8B"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071A8B" w:rsidRPr="00E563F8" w:rsidRDefault="00071A8B" w:rsidP="003B1E70">
            <w:pPr>
              <w:ind w:left="113" w:right="113"/>
              <w:jc w:val="center"/>
              <w:rPr>
                <w:sz w:val="28"/>
                <w:szCs w:val="28"/>
              </w:rPr>
            </w:pPr>
            <w:r w:rsidRPr="00E563F8">
              <w:rPr>
                <w:sz w:val="28"/>
                <w:szCs w:val="28"/>
              </w:rPr>
              <w:t>Лекции</w:t>
            </w:r>
          </w:p>
        </w:tc>
        <w:tc>
          <w:tcPr>
            <w:tcW w:w="720" w:type="dxa"/>
            <w:tcBorders>
              <w:top w:val="single" w:sz="4" w:space="0" w:color="auto"/>
              <w:left w:val="single" w:sz="4" w:space="0" w:color="auto"/>
              <w:bottom w:val="single" w:sz="4" w:space="0" w:color="auto"/>
              <w:right w:val="single" w:sz="4" w:space="0" w:color="auto"/>
            </w:tcBorders>
            <w:textDirection w:val="btLr"/>
          </w:tcPr>
          <w:p w:rsidR="00071A8B" w:rsidRPr="00E563F8" w:rsidRDefault="00071A8B" w:rsidP="003B1E70">
            <w:pPr>
              <w:ind w:left="113" w:right="113"/>
              <w:jc w:val="center"/>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1080" w:type="dxa"/>
            <w:tcBorders>
              <w:top w:val="single" w:sz="4" w:space="0" w:color="auto"/>
              <w:left w:val="single" w:sz="4" w:space="0" w:color="auto"/>
              <w:bottom w:val="single" w:sz="4" w:space="0" w:color="auto"/>
              <w:right w:val="single" w:sz="4" w:space="0" w:color="auto"/>
            </w:tcBorders>
            <w:textDirection w:val="btLr"/>
          </w:tcPr>
          <w:p w:rsidR="00071A8B" w:rsidRPr="00E563F8" w:rsidRDefault="00071A8B" w:rsidP="003B1E70">
            <w:pPr>
              <w:ind w:left="113" w:right="113"/>
              <w:jc w:val="center"/>
              <w:rPr>
                <w:sz w:val="28"/>
                <w:szCs w:val="28"/>
              </w:rPr>
            </w:pPr>
            <w:r w:rsidRPr="00E563F8">
              <w:rPr>
                <w:sz w:val="28"/>
                <w:szCs w:val="28"/>
              </w:rPr>
              <w:t>Практические</w:t>
            </w:r>
          </w:p>
          <w:p w:rsidR="00071A8B" w:rsidRPr="00E563F8" w:rsidRDefault="00071A8B" w:rsidP="003B1E70">
            <w:pPr>
              <w:ind w:left="113" w:right="113"/>
              <w:jc w:val="center"/>
              <w:rPr>
                <w:sz w:val="28"/>
                <w:szCs w:val="28"/>
              </w:rPr>
            </w:pPr>
            <w:r w:rsidRPr="00E563F8">
              <w:rPr>
                <w:sz w:val="28"/>
                <w:szCs w:val="28"/>
              </w:rPr>
              <w:t>занятия, дел</w:t>
            </w:r>
            <w:r w:rsidRPr="00E563F8">
              <w:rPr>
                <w:sz w:val="28"/>
                <w:szCs w:val="28"/>
              </w:rPr>
              <w:t>о</w:t>
            </w:r>
            <w:r w:rsidRPr="00E563F8">
              <w:rPr>
                <w:sz w:val="28"/>
                <w:szCs w:val="28"/>
              </w:rPr>
              <w:t>вые игры, тренинги</w:t>
            </w:r>
          </w:p>
        </w:tc>
        <w:tc>
          <w:tcPr>
            <w:tcW w:w="972" w:type="dxa"/>
            <w:tcBorders>
              <w:top w:val="single" w:sz="4" w:space="0" w:color="auto"/>
              <w:left w:val="single" w:sz="4" w:space="0" w:color="auto"/>
              <w:bottom w:val="single" w:sz="4" w:space="0" w:color="auto"/>
              <w:right w:val="single" w:sz="4" w:space="0" w:color="auto"/>
            </w:tcBorders>
            <w:textDirection w:val="btLr"/>
          </w:tcPr>
          <w:p w:rsidR="00071A8B" w:rsidRPr="00E563F8" w:rsidRDefault="00071A8B" w:rsidP="003B1E70">
            <w:pPr>
              <w:ind w:left="113" w:right="113"/>
              <w:jc w:val="center"/>
              <w:rPr>
                <w:sz w:val="28"/>
                <w:szCs w:val="28"/>
              </w:rPr>
            </w:pPr>
            <w:r w:rsidRPr="00E563F8">
              <w:rPr>
                <w:sz w:val="28"/>
                <w:szCs w:val="28"/>
              </w:rPr>
              <w:t>Практические занятия на объекте, уч</w:t>
            </w:r>
            <w:r w:rsidRPr="00E563F8">
              <w:rPr>
                <w:sz w:val="28"/>
                <w:szCs w:val="28"/>
              </w:rPr>
              <w:t>е</w:t>
            </w:r>
            <w:r w:rsidRPr="00E563F8">
              <w:rPr>
                <w:sz w:val="28"/>
                <w:szCs w:val="28"/>
              </w:rPr>
              <w:t>ния</w:t>
            </w:r>
          </w:p>
        </w:tc>
        <w:tc>
          <w:tcPr>
            <w:tcW w:w="851" w:type="dxa"/>
            <w:vMerge/>
            <w:tcBorders>
              <w:left w:val="single" w:sz="4" w:space="0" w:color="auto"/>
              <w:right w:val="single" w:sz="4" w:space="0" w:color="auto"/>
            </w:tcBorders>
            <w:textDirection w:val="btLr"/>
          </w:tcPr>
          <w:p w:rsidR="00071A8B" w:rsidRPr="00E563F8" w:rsidRDefault="00071A8B" w:rsidP="003B1E70">
            <w:pPr>
              <w:ind w:left="113" w:right="113"/>
              <w:jc w:val="center"/>
              <w:rPr>
                <w:sz w:val="28"/>
                <w:szCs w:val="28"/>
              </w:rPr>
            </w:pPr>
          </w:p>
        </w:tc>
      </w:tr>
      <w:tr w:rsidR="00071A8B" w:rsidRPr="00E563F8" w:rsidTr="00071A8B">
        <w:trPr>
          <w:cantSplit/>
          <w:trHeight w:val="555"/>
          <w:jc w:val="center"/>
        </w:trPr>
        <w:tc>
          <w:tcPr>
            <w:tcW w:w="682" w:type="dxa"/>
            <w:tcBorders>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1.</w:t>
            </w:r>
          </w:p>
        </w:tc>
        <w:tc>
          <w:tcPr>
            <w:tcW w:w="4680" w:type="dxa"/>
            <w:tcBorders>
              <w:left w:val="single" w:sz="4" w:space="0" w:color="auto"/>
              <w:right w:val="single" w:sz="4" w:space="0" w:color="auto"/>
            </w:tcBorders>
            <w:shd w:val="clear" w:color="auto" w:fill="auto"/>
            <w:vAlign w:val="center"/>
          </w:tcPr>
          <w:p w:rsidR="00071A8B" w:rsidRPr="00E563F8" w:rsidRDefault="00071A8B" w:rsidP="003B1E70">
            <w:pPr>
              <w:rPr>
                <w:sz w:val="28"/>
                <w:szCs w:val="28"/>
              </w:rPr>
            </w:pPr>
            <w:r w:rsidRPr="00E563F8">
              <w:rPr>
                <w:sz w:val="28"/>
                <w:szCs w:val="28"/>
              </w:rPr>
              <w:t>Правовая, психологическая подг</w:t>
            </w:r>
            <w:r w:rsidRPr="00E563F8">
              <w:rPr>
                <w:sz w:val="28"/>
                <w:szCs w:val="28"/>
              </w:rPr>
              <w:t>о</w:t>
            </w:r>
            <w:r w:rsidRPr="00E563F8">
              <w:rPr>
                <w:sz w:val="28"/>
                <w:szCs w:val="28"/>
              </w:rPr>
              <w:t>товка, финансово-хозяйственная д</w:t>
            </w:r>
            <w:r w:rsidRPr="00E563F8">
              <w:rPr>
                <w:sz w:val="28"/>
                <w:szCs w:val="28"/>
              </w:rPr>
              <w:t>е</w:t>
            </w:r>
            <w:r w:rsidRPr="00E563F8">
              <w:rPr>
                <w:sz w:val="28"/>
                <w:szCs w:val="28"/>
              </w:rPr>
              <w:t>ятельность</w:t>
            </w:r>
          </w:p>
        </w:tc>
        <w:tc>
          <w:tcPr>
            <w:tcW w:w="540" w:type="dxa"/>
            <w:tcBorders>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14</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2</w:t>
            </w:r>
          </w:p>
        </w:tc>
        <w:tc>
          <w:tcPr>
            <w:tcW w:w="972"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851" w:type="dxa"/>
            <w:tcBorders>
              <w:left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391"/>
          <w:jc w:val="center"/>
        </w:trPr>
        <w:tc>
          <w:tcPr>
            <w:tcW w:w="682" w:type="dxa"/>
            <w:tcBorders>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2.</w:t>
            </w:r>
          </w:p>
        </w:tc>
        <w:tc>
          <w:tcPr>
            <w:tcW w:w="4680" w:type="dxa"/>
            <w:tcBorders>
              <w:left w:val="single" w:sz="4" w:space="0" w:color="auto"/>
              <w:right w:val="single" w:sz="4" w:space="0" w:color="auto"/>
            </w:tcBorders>
            <w:shd w:val="clear" w:color="auto" w:fill="auto"/>
            <w:vAlign w:val="center"/>
          </w:tcPr>
          <w:p w:rsidR="00071A8B" w:rsidRPr="00E563F8" w:rsidRDefault="00071A8B" w:rsidP="003B1E70">
            <w:pPr>
              <w:rPr>
                <w:sz w:val="28"/>
                <w:szCs w:val="28"/>
              </w:rPr>
            </w:pPr>
            <w:r w:rsidRPr="00E563F8">
              <w:rPr>
                <w:sz w:val="28"/>
                <w:szCs w:val="28"/>
              </w:rPr>
              <w:t>Специальная подготовка</w:t>
            </w:r>
          </w:p>
        </w:tc>
        <w:tc>
          <w:tcPr>
            <w:tcW w:w="540" w:type="dxa"/>
            <w:tcBorders>
              <w:left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28</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6</w:t>
            </w:r>
          </w:p>
        </w:tc>
        <w:tc>
          <w:tcPr>
            <w:tcW w:w="972"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12</w:t>
            </w:r>
          </w:p>
        </w:tc>
        <w:tc>
          <w:tcPr>
            <w:tcW w:w="851" w:type="dxa"/>
            <w:tcBorders>
              <w:left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2</w:t>
            </w:r>
          </w:p>
          <w:p w:rsidR="00071A8B" w:rsidRPr="00E563F8" w:rsidRDefault="00071A8B" w:rsidP="003B1E70">
            <w:pPr>
              <w:jc w:val="center"/>
              <w:rPr>
                <w:sz w:val="28"/>
                <w:szCs w:val="28"/>
              </w:rPr>
            </w:pPr>
            <w:r w:rsidRPr="00E563F8">
              <w:rPr>
                <w:sz w:val="28"/>
                <w:szCs w:val="28"/>
              </w:rPr>
              <w:t>(зк</w:t>
            </w:r>
            <w:r w:rsidRPr="00E563F8">
              <w:rPr>
                <w:sz w:val="28"/>
                <w:szCs w:val="28"/>
              </w:rPr>
              <w:t>а</w:t>
            </w:r>
            <w:r w:rsidRPr="00E563F8">
              <w:rPr>
                <w:sz w:val="28"/>
                <w:szCs w:val="28"/>
              </w:rPr>
              <w:t>чет)</w:t>
            </w:r>
          </w:p>
        </w:tc>
      </w:tr>
      <w:tr w:rsidR="00071A8B" w:rsidRPr="00E563F8" w:rsidTr="00071A8B">
        <w:trPr>
          <w:cantSplit/>
          <w:trHeight w:val="245"/>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3.</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rPr>
                <w:sz w:val="28"/>
                <w:szCs w:val="28"/>
              </w:rPr>
            </w:pPr>
            <w:r w:rsidRPr="00E563F8">
              <w:rPr>
                <w:sz w:val="28"/>
                <w:szCs w:val="28"/>
              </w:rPr>
              <w:t>Итоговый контроль (экзамен)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72"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6</w:t>
            </w:r>
          </w:p>
        </w:tc>
      </w:tr>
      <w:tr w:rsidR="00071A8B" w:rsidRPr="00E563F8" w:rsidTr="00071A8B">
        <w:trPr>
          <w:cantSplit/>
          <w:trHeight w:val="312"/>
          <w:jc w:val="center"/>
        </w:trPr>
        <w:tc>
          <w:tcPr>
            <w:tcW w:w="5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42</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8</w:t>
            </w:r>
          </w:p>
        </w:tc>
        <w:tc>
          <w:tcPr>
            <w:tcW w:w="972"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12</w:t>
            </w:r>
          </w:p>
        </w:tc>
        <w:tc>
          <w:tcPr>
            <w:tcW w:w="851"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8</w:t>
            </w:r>
          </w:p>
        </w:tc>
      </w:tr>
    </w:tbl>
    <w:p w:rsidR="00071A8B" w:rsidRPr="00E563F8" w:rsidRDefault="00071A8B" w:rsidP="003B1E70">
      <w:pPr>
        <w:rPr>
          <w:b/>
          <w:sz w:val="28"/>
          <w:szCs w:val="28"/>
        </w:rPr>
      </w:pPr>
    </w:p>
    <w:p w:rsidR="00071A8B" w:rsidRPr="00E563F8" w:rsidRDefault="00071A8B" w:rsidP="003B1E70">
      <w:pPr>
        <w:jc w:val="center"/>
        <w:rPr>
          <w:b/>
          <w:sz w:val="28"/>
          <w:szCs w:val="28"/>
        </w:rPr>
      </w:pPr>
      <w:r w:rsidRPr="00E563F8">
        <w:rPr>
          <w:b/>
          <w:sz w:val="28"/>
          <w:szCs w:val="28"/>
        </w:rPr>
        <w:t>4.2 Календарный учебный график</w:t>
      </w:r>
      <w:r w:rsidR="00030C40" w:rsidRPr="00E563F8">
        <w:rPr>
          <w:b/>
          <w:sz w:val="28"/>
          <w:szCs w:val="28"/>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071A8B">
        <w:tc>
          <w:tcPr>
            <w:tcW w:w="1559" w:type="dxa"/>
            <w:vMerge w:val="restart"/>
            <w:shd w:val="clear" w:color="auto" w:fill="D9D9D9"/>
          </w:tcPr>
          <w:p w:rsidR="00071A8B" w:rsidRPr="00E563F8" w:rsidRDefault="00071A8B" w:rsidP="003B1E70">
            <w:pPr>
              <w:rPr>
                <w:sz w:val="28"/>
                <w:szCs w:val="28"/>
              </w:rPr>
            </w:pPr>
            <w:r w:rsidRPr="00E563F8">
              <w:rPr>
                <w:sz w:val="28"/>
                <w:szCs w:val="28"/>
              </w:rPr>
              <w:t>Неделя обучения</w:t>
            </w:r>
          </w:p>
        </w:tc>
        <w:tc>
          <w:tcPr>
            <w:tcW w:w="992" w:type="dxa"/>
            <w:shd w:val="clear" w:color="auto" w:fill="D9D9D9"/>
            <w:vAlign w:val="center"/>
          </w:tcPr>
          <w:p w:rsidR="00071A8B" w:rsidRPr="00E563F8" w:rsidRDefault="00071A8B" w:rsidP="003B1E70">
            <w:pPr>
              <w:jc w:val="center"/>
              <w:rPr>
                <w:sz w:val="28"/>
                <w:szCs w:val="28"/>
              </w:rPr>
            </w:pPr>
            <w:r w:rsidRPr="00E563F8">
              <w:rPr>
                <w:sz w:val="28"/>
                <w:szCs w:val="28"/>
              </w:rPr>
              <w:t>1</w:t>
            </w:r>
          </w:p>
        </w:tc>
        <w:tc>
          <w:tcPr>
            <w:tcW w:w="993" w:type="dxa"/>
            <w:shd w:val="clear" w:color="auto" w:fill="D9D9D9"/>
            <w:vAlign w:val="center"/>
          </w:tcPr>
          <w:p w:rsidR="00071A8B" w:rsidRPr="00E563F8" w:rsidRDefault="00071A8B" w:rsidP="003B1E70">
            <w:pPr>
              <w:jc w:val="center"/>
              <w:rPr>
                <w:sz w:val="28"/>
                <w:szCs w:val="28"/>
              </w:rPr>
            </w:pPr>
            <w:r w:rsidRPr="00E563F8">
              <w:rPr>
                <w:sz w:val="28"/>
                <w:szCs w:val="28"/>
              </w:rPr>
              <w:t>2</w:t>
            </w:r>
          </w:p>
        </w:tc>
        <w:tc>
          <w:tcPr>
            <w:tcW w:w="992" w:type="dxa"/>
            <w:shd w:val="clear" w:color="auto" w:fill="D9D9D9"/>
            <w:vAlign w:val="center"/>
          </w:tcPr>
          <w:p w:rsidR="00071A8B" w:rsidRPr="00E563F8" w:rsidRDefault="00071A8B" w:rsidP="003B1E70">
            <w:pPr>
              <w:jc w:val="center"/>
              <w:rPr>
                <w:sz w:val="28"/>
                <w:szCs w:val="28"/>
              </w:rPr>
            </w:pPr>
            <w:r w:rsidRPr="00E563F8">
              <w:rPr>
                <w:sz w:val="28"/>
                <w:szCs w:val="28"/>
              </w:rPr>
              <w:t>3</w:t>
            </w:r>
          </w:p>
        </w:tc>
        <w:tc>
          <w:tcPr>
            <w:tcW w:w="992" w:type="dxa"/>
            <w:shd w:val="clear" w:color="auto" w:fill="D9D9D9"/>
            <w:vAlign w:val="center"/>
          </w:tcPr>
          <w:p w:rsidR="00071A8B" w:rsidRPr="00E563F8" w:rsidRDefault="00071A8B" w:rsidP="003B1E70">
            <w:pPr>
              <w:jc w:val="center"/>
              <w:rPr>
                <w:sz w:val="28"/>
                <w:szCs w:val="28"/>
              </w:rPr>
            </w:pPr>
            <w:r w:rsidRPr="00E563F8">
              <w:rPr>
                <w:sz w:val="28"/>
                <w:szCs w:val="28"/>
              </w:rPr>
              <w:t>4</w:t>
            </w:r>
          </w:p>
        </w:tc>
        <w:tc>
          <w:tcPr>
            <w:tcW w:w="992" w:type="dxa"/>
            <w:shd w:val="clear" w:color="auto" w:fill="D9D9D9"/>
            <w:vAlign w:val="center"/>
          </w:tcPr>
          <w:p w:rsidR="00071A8B" w:rsidRPr="00E563F8" w:rsidRDefault="00071A8B" w:rsidP="003B1E70">
            <w:pPr>
              <w:jc w:val="center"/>
              <w:rPr>
                <w:sz w:val="28"/>
                <w:szCs w:val="28"/>
              </w:rPr>
            </w:pPr>
            <w:r w:rsidRPr="00E563F8">
              <w:rPr>
                <w:sz w:val="28"/>
                <w:szCs w:val="28"/>
              </w:rPr>
              <w:t>5</w:t>
            </w:r>
          </w:p>
        </w:tc>
        <w:tc>
          <w:tcPr>
            <w:tcW w:w="993" w:type="dxa"/>
            <w:shd w:val="clear" w:color="auto" w:fill="D9D9D9"/>
            <w:vAlign w:val="center"/>
          </w:tcPr>
          <w:p w:rsidR="00071A8B" w:rsidRPr="00E563F8" w:rsidRDefault="00071A8B" w:rsidP="003B1E70">
            <w:pPr>
              <w:jc w:val="center"/>
              <w:rPr>
                <w:sz w:val="28"/>
                <w:szCs w:val="28"/>
              </w:rPr>
            </w:pPr>
            <w:r w:rsidRPr="00E563F8">
              <w:rPr>
                <w:sz w:val="28"/>
                <w:szCs w:val="28"/>
              </w:rPr>
              <w:t>6</w:t>
            </w:r>
          </w:p>
        </w:tc>
        <w:tc>
          <w:tcPr>
            <w:tcW w:w="850" w:type="dxa"/>
            <w:shd w:val="clear" w:color="auto" w:fill="D9D9D9"/>
            <w:vAlign w:val="center"/>
          </w:tcPr>
          <w:p w:rsidR="00071A8B" w:rsidRPr="00E563F8" w:rsidRDefault="00071A8B" w:rsidP="003B1E70">
            <w:pPr>
              <w:jc w:val="center"/>
              <w:rPr>
                <w:sz w:val="28"/>
                <w:szCs w:val="28"/>
              </w:rPr>
            </w:pPr>
            <w:r w:rsidRPr="00E563F8">
              <w:rPr>
                <w:sz w:val="28"/>
                <w:szCs w:val="28"/>
              </w:rPr>
              <w:t>7</w:t>
            </w:r>
          </w:p>
        </w:tc>
        <w:tc>
          <w:tcPr>
            <w:tcW w:w="885" w:type="dxa"/>
            <w:shd w:val="clear" w:color="auto" w:fill="D9D9D9"/>
            <w:vAlign w:val="center"/>
          </w:tcPr>
          <w:p w:rsidR="00071A8B" w:rsidRPr="00E563F8" w:rsidRDefault="00071A8B"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071A8B" w:rsidRPr="00E563F8" w:rsidTr="00071A8B">
        <w:tc>
          <w:tcPr>
            <w:tcW w:w="1559" w:type="dxa"/>
            <w:vMerge/>
            <w:shd w:val="clear" w:color="auto" w:fill="D9D9D9"/>
          </w:tcPr>
          <w:p w:rsidR="00071A8B" w:rsidRPr="00E563F8" w:rsidRDefault="00071A8B" w:rsidP="003B1E70">
            <w:pPr>
              <w:rPr>
                <w:sz w:val="28"/>
                <w:szCs w:val="28"/>
              </w:rPr>
            </w:pPr>
          </w:p>
        </w:tc>
        <w:tc>
          <w:tcPr>
            <w:tcW w:w="992" w:type="dxa"/>
            <w:shd w:val="clear" w:color="auto" w:fill="D9D9D9"/>
            <w:vAlign w:val="center"/>
          </w:tcPr>
          <w:p w:rsidR="00071A8B" w:rsidRPr="00E563F8" w:rsidRDefault="00071A8B" w:rsidP="003B1E70">
            <w:pPr>
              <w:jc w:val="center"/>
              <w:rPr>
                <w:sz w:val="28"/>
                <w:szCs w:val="28"/>
              </w:rPr>
            </w:pPr>
            <w:r w:rsidRPr="00E563F8">
              <w:rPr>
                <w:sz w:val="28"/>
                <w:szCs w:val="28"/>
              </w:rPr>
              <w:t>пн</w:t>
            </w:r>
          </w:p>
        </w:tc>
        <w:tc>
          <w:tcPr>
            <w:tcW w:w="993" w:type="dxa"/>
            <w:shd w:val="clear" w:color="auto" w:fill="D9D9D9"/>
            <w:vAlign w:val="center"/>
          </w:tcPr>
          <w:p w:rsidR="00071A8B" w:rsidRPr="00E563F8" w:rsidRDefault="00071A8B" w:rsidP="003B1E70">
            <w:pPr>
              <w:jc w:val="center"/>
              <w:rPr>
                <w:sz w:val="28"/>
                <w:szCs w:val="28"/>
              </w:rPr>
            </w:pPr>
            <w:r w:rsidRPr="00E563F8">
              <w:rPr>
                <w:sz w:val="28"/>
                <w:szCs w:val="28"/>
              </w:rPr>
              <w:t>вт</w:t>
            </w:r>
          </w:p>
        </w:tc>
        <w:tc>
          <w:tcPr>
            <w:tcW w:w="992" w:type="dxa"/>
            <w:shd w:val="clear" w:color="auto" w:fill="D9D9D9"/>
            <w:vAlign w:val="center"/>
          </w:tcPr>
          <w:p w:rsidR="00071A8B" w:rsidRPr="00E563F8" w:rsidRDefault="00071A8B" w:rsidP="003B1E70">
            <w:pPr>
              <w:jc w:val="center"/>
              <w:rPr>
                <w:sz w:val="28"/>
                <w:szCs w:val="28"/>
              </w:rPr>
            </w:pPr>
            <w:r w:rsidRPr="00E563F8">
              <w:rPr>
                <w:sz w:val="28"/>
                <w:szCs w:val="28"/>
              </w:rPr>
              <w:t>ср</w:t>
            </w:r>
          </w:p>
        </w:tc>
        <w:tc>
          <w:tcPr>
            <w:tcW w:w="992" w:type="dxa"/>
            <w:shd w:val="clear" w:color="auto" w:fill="D9D9D9"/>
            <w:vAlign w:val="center"/>
          </w:tcPr>
          <w:p w:rsidR="00071A8B" w:rsidRPr="00E563F8" w:rsidRDefault="00071A8B" w:rsidP="003B1E70">
            <w:pPr>
              <w:jc w:val="center"/>
              <w:rPr>
                <w:sz w:val="28"/>
                <w:szCs w:val="28"/>
              </w:rPr>
            </w:pPr>
            <w:r w:rsidRPr="00E563F8">
              <w:rPr>
                <w:sz w:val="28"/>
                <w:szCs w:val="28"/>
              </w:rPr>
              <w:t>чт</w:t>
            </w:r>
          </w:p>
        </w:tc>
        <w:tc>
          <w:tcPr>
            <w:tcW w:w="992" w:type="dxa"/>
            <w:shd w:val="clear" w:color="auto" w:fill="D9D9D9"/>
            <w:vAlign w:val="center"/>
          </w:tcPr>
          <w:p w:rsidR="00071A8B" w:rsidRPr="00E563F8" w:rsidRDefault="00071A8B" w:rsidP="003B1E70">
            <w:pPr>
              <w:jc w:val="center"/>
              <w:rPr>
                <w:sz w:val="28"/>
                <w:szCs w:val="28"/>
              </w:rPr>
            </w:pPr>
            <w:r w:rsidRPr="00E563F8">
              <w:rPr>
                <w:sz w:val="28"/>
                <w:szCs w:val="28"/>
              </w:rPr>
              <w:t>пт</w:t>
            </w:r>
          </w:p>
        </w:tc>
        <w:tc>
          <w:tcPr>
            <w:tcW w:w="993" w:type="dxa"/>
            <w:shd w:val="clear" w:color="auto" w:fill="D9D9D9"/>
            <w:vAlign w:val="center"/>
          </w:tcPr>
          <w:p w:rsidR="00071A8B" w:rsidRPr="00E563F8" w:rsidRDefault="00071A8B" w:rsidP="003B1E70">
            <w:pPr>
              <w:jc w:val="center"/>
              <w:rPr>
                <w:sz w:val="28"/>
                <w:szCs w:val="28"/>
              </w:rPr>
            </w:pPr>
            <w:r w:rsidRPr="00E563F8">
              <w:rPr>
                <w:sz w:val="28"/>
                <w:szCs w:val="28"/>
              </w:rPr>
              <w:t>сб</w:t>
            </w:r>
          </w:p>
        </w:tc>
        <w:tc>
          <w:tcPr>
            <w:tcW w:w="850" w:type="dxa"/>
            <w:shd w:val="clear" w:color="auto" w:fill="D9D9D9"/>
            <w:vAlign w:val="center"/>
          </w:tcPr>
          <w:p w:rsidR="00071A8B" w:rsidRPr="00E563F8" w:rsidRDefault="00071A8B" w:rsidP="003B1E70">
            <w:pPr>
              <w:jc w:val="center"/>
              <w:rPr>
                <w:sz w:val="28"/>
                <w:szCs w:val="28"/>
              </w:rPr>
            </w:pPr>
            <w:r w:rsidRPr="00E563F8">
              <w:rPr>
                <w:sz w:val="28"/>
                <w:szCs w:val="28"/>
              </w:rPr>
              <w:t>вс</w:t>
            </w:r>
          </w:p>
        </w:tc>
        <w:tc>
          <w:tcPr>
            <w:tcW w:w="885" w:type="dxa"/>
            <w:shd w:val="clear" w:color="auto" w:fill="D9D9D9"/>
            <w:vAlign w:val="center"/>
          </w:tcPr>
          <w:p w:rsidR="00071A8B" w:rsidRPr="00E563F8" w:rsidRDefault="00071A8B" w:rsidP="003B1E70">
            <w:pPr>
              <w:jc w:val="center"/>
              <w:rPr>
                <w:sz w:val="28"/>
                <w:szCs w:val="28"/>
              </w:rPr>
            </w:pPr>
          </w:p>
        </w:tc>
      </w:tr>
      <w:tr w:rsidR="00071A8B" w:rsidRPr="00E563F8" w:rsidTr="00071A8B">
        <w:tc>
          <w:tcPr>
            <w:tcW w:w="1559" w:type="dxa"/>
            <w:shd w:val="clear" w:color="auto" w:fill="D9D9D9"/>
          </w:tcPr>
          <w:p w:rsidR="00071A8B" w:rsidRPr="00E563F8" w:rsidRDefault="00071A8B" w:rsidP="003B1E70">
            <w:pPr>
              <w:rPr>
                <w:sz w:val="28"/>
                <w:szCs w:val="28"/>
              </w:rPr>
            </w:pPr>
            <w:r w:rsidRPr="00E563F8">
              <w:rPr>
                <w:sz w:val="28"/>
                <w:szCs w:val="28"/>
              </w:rPr>
              <w:t>1 неделя</w:t>
            </w:r>
          </w:p>
        </w:tc>
        <w:tc>
          <w:tcPr>
            <w:tcW w:w="992" w:type="dxa"/>
            <w:shd w:val="clear" w:color="auto" w:fill="auto"/>
            <w:vAlign w:val="center"/>
          </w:tcPr>
          <w:p w:rsidR="00071A8B" w:rsidRPr="00E563F8" w:rsidRDefault="00071A8B" w:rsidP="003B1E70">
            <w:pPr>
              <w:jc w:val="center"/>
              <w:rPr>
                <w:sz w:val="28"/>
                <w:szCs w:val="28"/>
              </w:rPr>
            </w:pPr>
            <w:r w:rsidRPr="00E563F8">
              <w:rPr>
                <w:sz w:val="28"/>
                <w:szCs w:val="28"/>
              </w:rPr>
              <w:t>В</w:t>
            </w:r>
          </w:p>
        </w:tc>
        <w:tc>
          <w:tcPr>
            <w:tcW w:w="993" w:type="dxa"/>
            <w:shd w:val="clear" w:color="auto" w:fill="auto"/>
            <w:vAlign w:val="center"/>
          </w:tcPr>
          <w:p w:rsidR="00071A8B" w:rsidRPr="00E563F8" w:rsidRDefault="00071A8B" w:rsidP="003B1E70">
            <w:pPr>
              <w:jc w:val="center"/>
              <w:rPr>
                <w:sz w:val="28"/>
                <w:szCs w:val="28"/>
              </w:rPr>
            </w:pPr>
            <w:r w:rsidRPr="00E563F8">
              <w:rPr>
                <w:sz w:val="28"/>
                <w:szCs w:val="28"/>
              </w:rPr>
              <w:t>8</w:t>
            </w:r>
          </w:p>
        </w:tc>
        <w:tc>
          <w:tcPr>
            <w:tcW w:w="992" w:type="dxa"/>
            <w:shd w:val="clear" w:color="auto" w:fill="auto"/>
            <w:vAlign w:val="center"/>
          </w:tcPr>
          <w:p w:rsidR="00071A8B" w:rsidRPr="00E563F8" w:rsidRDefault="00071A8B" w:rsidP="003B1E70">
            <w:pPr>
              <w:jc w:val="center"/>
              <w:rPr>
                <w:sz w:val="28"/>
                <w:szCs w:val="28"/>
              </w:rPr>
            </w:pPr>
            <w:r w:rsidRPr="00E563F8">
              <w:rPr>
                <w:sz w:val="28"/>
                <w:szCs w:val="28"/>
              </w:rPr>
              <w:t>8</w:t>
            </w:r>
          </w:p>
        </w:tc>
        <w:tc>
          <w:tcPr>
            <w:tcW w:w="992" w:type="dxa"/>
            <w:shd w:val="clear" w:color="auto" w:fill="auto"/>
            <w:vAlign w:val="center"/>
          </w:tcPr>
          <w:p w:rsidR="00071A8B" w:rsidRPr="00E563F8" w:rsidRDefault="00071A8B" w:rsidP="003B1E70">
            <w:pPr>
              <w:jc w:val="center"/>
              <w:rPr>
                <w:sz w:val="28"/>
                <w:szCs w:val="28"/>
              </w:rPr>
            </w:pPr>
            <w:r w:rsidRPr="00E563F8">
              <w:rPr>
                <w:sz w:val="28"/>
                <w:szCs w:val="28"/>
              </w:rPr>
              <w:t>8</w:t>
            </w:r>
          </w:p>
        </w:tc>
        <w:tc>
          <w:tcPr>
            <w:tcW w:w="992" w:type="dxa"/>
            <w:shd w:val="clear" w:color="auto" w:fill="auto"/>
            <w:vAlign w:val="center"/>
          </w:tcPr>
          <w:p w:rsidR="00071A8B" w:rsidRPr="00E563F8" w:rsidRDefault="00071A8B" w:rsidP="003B1E70">
            <w:pPr>
              <w:jc w:val="center"/>
              <w:rPr>
                <w:sz w:val="28"/>
                <w:szCs w:val="28"/>
              </w:rPr>
            </w:pPr>
            <w:r w:rsidRPr="00E563F8">
              <w:rPr>
                <w:sz w:val="28"/>
                <w:szCs w:val="28"/>
              </w:rPr>
              <w:t>8</w:t>
            </w:r>
          </w:p>
        </w:tc>
        <w:tc>
          <w:tcPr>
            <w:tcW w:w="993" w:type="dxa"/>
            <w:shd w:val="clear" w:color="auto" w:fill="auto"/>
            <w:vAlign w:val="center"/>
          </w:tcPr>
          <w:p w:rsidR="00071A8B" w:rsidRPr="00E563F8" w:rsidRDefault="00071A8B" w:rsidP="003B1E70">
            <w:pPr>
              <w:jc w:val="center"/>
              <w:rPr>
                <w:sz w:val="28"/>
                <w:szCs w:val="28"/>
              </w:rPr>
            </w:pPr>
            <w:r w:rsidRPr="00E563F8">
              <w:rPr>
                <w:sz w:val="28"/>
                <w:szCs w:val="28"/>
              </w:rPr>
              <w:t>С</w:t>
            </w:r>
          </w:p>
        </w:tc>
        <w:tc>
          <w:tcPr>
            <w:tcW w:w="850" w:type="dxa"/>
            <w:shd w:val="clear" w:color="auto" w:fill="auto"/>
            <w:vAlign w:val="center"/>
          </w:tcPr>
          <w:p w:rsidR="00071A8B" w:rsidRPr="00E563F8" w:rsidRDefault="00071A8B" w:rsidP="003B1E70">
            <w:pPr>
              <w:jc w:val="center"/>
              <w:rPr>
                <w:sz w:val="28"/>
                <w:szCs w:val="28"/>
              </w:rPr>
            </w:pPr>
            <w:r w:rsidRPr="00E563F8">
              <w:rPr>
                <w:sz w:val="28"/>
                <w:szCs w:val="28"/>
              </w:rPr>
              <w:t>-</w:t>
            </w:r>
          </w:p>
        </w:tc>
        <w:tc>
          <w:tcPr>
            <w:tcW w:w="885" w:type="dxa"/>
            <w:shd w:val="clear" w:color="auto" w:fill="auto"/>
            <w:vAlign w:val="center"/>
          </w:tcPr>
          <w:p w:rsidR="00071A8B" w:rsidRPr="00E563F8" w:rsidRDefault="00071A8B" w:rsidP="003B1E70">
            <w:pPr>
              <w:jc w:val="center"/>
              <w:rPr>
                <w:sz w:val="28"/>
                <w:szCs w:val="28"/>
              </w:rPr>
            </w:pPr>
            <w:r w:rsidRPr="00E563F8">
              <w:rPr>
                <w:sz w:val="28"/>
                <w:szCs w:val="28"/>
              </w:rPr>
              <w:t>34</w:t>
            </w:r>
          </w:p>
        </w:tc>
      </w:tr>
      <w:tr w:rsidR="00071A8B" w:rsidRPr="00E563F8" w:rsidTr="00071A8B">
        <w:tc>
          <w:tcPr>
            <w:tcW w:w="1559" w:type="dxa"/>
            <w:shd w:val="clear" w:color="auto" w:fill="D9D9D9"/>
          </w:tcPr>
          <w:p w:rsidR="00071A8B" w:rsidRPr="00E563F8" w:rsidRDefault="00071A8B" w:rsidP="003B1E70">
            <w:pPr>
              <w:rPr>
                <w:sz w:val="28"/>
                <w:szCs w:val="28"/>
              </w:rPr>
            </w:pPr>
            <w:r w:rsidRPr="00E563F8">
              <w:rPr>
                <w:sz w:val="28"/>
                <w:szCs w:val="28"/>
              </w:rPr>
              <w:t>2 неделя</w:t>
            </w:r>
          </w:p>
        </w:tc>
        <w:tc>
          <w:tcPr>
            <w:tcW w:w="992" w:type="dxa"/>
            <w:shd w:val="clear" w:color="auto" w:fill="auto"/>
            <w:vAlign w:val="center"/>
          </w:tcPr>
          <w:p w:rsidR="00071A8B" w:rsidRPr="00E563F8" w:rsidRDefault="00071A8B" w:rsidP="003B1E70">
            <w:pPr>
              <w:jc w:val="center"/>
              <w:rPr>
                <w:sz w:val="28"/>
                <w:szCs w:val="28"/>
              </w:rPr>
            </w:pPr>
            <w:r w:rsidRPr="00E563F8">
              <w:rPr>
                <w:sz w:val="28"/>
                <w:szCs w:val="28"/>
              </w:rPr>
              <w:t>8</w:t>
            </w:r>
          </w:p>
        </w:tc>
        <w:tc>
          <w:tcPr>
            <w:tcW w:w="993" w:type="dxa"/>
            <w:shd w:val="clear" w:color="auto" w:fill="auto"/>
            <w:vAlign w:val="center"/>
          </w:tcPr>
          <w:p w:rsidR="00071A8B" w:rsidRPr="00E563F8" w:rsidRDefault="00071A8B" w:rsidP="003B1E70">
            <w:pPr>
              <w:jc w:val="center"/>
              <w:rPr>
                <w:sz w:val="28"/>
                <w:szCs w:val="28"/>
              </w:rPr>
            </w:pPr>
            <w:r w:rsidRPr="00E563F8">
              <w:rPr>
                <w:sz w:val="28"/>
                <w:szCs w:val="28"/>
              </w:rPr>
              <w:t>8</w:t>
            </w:r>
          </w:p>
        </w:tc>
        <w:tc>
          <w:tcPr>
            <w:tcW w:w="992" w:type="dxa"/>
            <w:shd w:val="clear" w:color="auto" w:fill="auto"/>
            <w:vAlign w:val="center"/>
          </w:tcPr>
          <w:p w:rsidR="00071A8B" w:rsidRPr="00E563F8" w:rsidRDefault="00071A8B" w:rsidP="003B1E70">
            <w:pPr>
              <w:jc w:val="center"/>
              <w:rPr>
                <w:sz w:val="28"/>
                <w:szCs w:val="28"/>
              </w:rPr>
            </w:pPr>
            <w:r w:rsidRPr="00E563F8">
              <w:rPr>
                <w:sz w:val="28"/>
                <w:szCs w:val="28"/>
              </w:rPr>
              <w:t>8</w:t>
            </w:r>
          </w:p>
        </w:tc>
        <w:tc>
          <w:tcPr>
            <w:tcW w:w="992" w:type="dxa"/>
            <w:shd w:val="clear" w:color="auto" w:fill="auto"/>
            <w:vAlign w:val="center"/>
          </w:tcPr>
          <w:p w:rsidR="00071A8B" w:rsidRPr="00E563F8" w:rsidRDefault="00071A8B" w:rsidP="003B1E70">
            <w:pPr>
              <w:jc w:val="center"/>
              <w:rPr>
                <w:sz w:val="28"/>
                <w:szCs w:val="28"/>
              </w:rPr>
            </w:pPr>
            <w:r w:rsidRPr="00E563F8">
              <w:rPr>
                <w:sz w:val="28"/>
                <w:szCs w:val="28"/>
              </w:rPr>
              <w:t>8</w:t>
            </w:r>
          </w:p>
        </w:tc>
        <w:tc>
          <w:tcPr>
            <w:tcW w:w="992" w:type="dxa"/>
            <w:shd w:val="clear" w:color="auto" w:fill="auto"/>
            <w:vAlign w:val="center"/>
          </w:tcPr>
          <w:p w:rsidR="00071A8B" w:rsidRPr="00E563F8" w:rsidRDefault="00071A8B" w:rsidP="003B1E70">
            <w:pPr>
              <w:jc w:val="center"/>
              <w:rPr>
                <w:sz w:val="28"/>
                <w:szCs w:val="28"/>
              </w:rPr>
            </w:pPr>
            <w:r w:rsidRPr="00E563F8">
              <w:rPr>
                <w:sz w:val="28"/>
                <w:szCs w:val="28"/>
              </w:rPr>
              <w:t>Э</w:t>
            </w:r>
          </w:p>
        </w:tc>
        <w:tc>
          <w:tcPr>
            <w:tcW w:w="993" w:type="dxa"/>
            <w:shd w:val="clear" w:color="auto" w:fill="auto"/>
            <w:vAlign w:val="center"/>
          </w:tcPr>
          <w:p w:rsidR="00071A8B" w:rsidRPr="00E563F8" w:rsidRDefault="00071A8B" w:rsidP="003B1E70">
            <w:pPr>
              <w:jc w:val="center"/>
              <w:rPr>
                <w:sz w:val="28"/>
                <w:szCs w:val="28"/>
              </w:rPr>
            </w:pPr>
            <w:r w:rsidRPr="00E563F8">
              <w:rPr>
                <w:sz w:val="28"/>
                <w:szCs w:val="28"/>
              </w:rPr>
              <w:t>-</w:t>
            </w:r>
          </w:p>
        </w:tc>
        <w:tc>
          <w:tcPr>
            <w:tcW w:w="850" w:type="dxa"/>
            <w:shd w:val="clear" w:color="auto" w:fill="auto"/>
            <w:vAlign w:val="center"/>
          </w:tcPr>
          <w:p w:rsidR="00071A8B" w:rsidRPr="00E563F8" w:rsidRDefault="00071A8B" w:rsidP="003B1E70">
            <w:pPr>
              <w:jc w:val="center"/>
              <w:rPr>
                <w:sz w:val="28"/>
                <w:szCs w:val="28"/>
              </w:rPr>
            </w:pPr>
            <w:r w:rsidRPr="00E563F8">
              <w:rPr>
                <w:sz w:val="28"/>
                <w:szCs w:val="28"/>
              </w:rPr>
              <w:t>-</w:t>
            </w:r>
          </w:p>
        </w:tc>
        <w:tc>
          <w:tcPr>
            <w:tcW w:w="885" w:type="dxa"/>
            <w:shd w:val="clear" w:color="auto" w:fill="auto"/>
            <w:vAlign w:val="center"/>
          </w:tcPr>
          <w:p w:rsidR="00071A8B" w:rsidRPr="00E563F8" w:rsidRDefault="00071A8B" w:rsidP="003B1E70">
            <w:pPr>
              <w:jc w:val="center"/>
              <w:rPr>
                <w:sz w:val="28"/>
                <w:szCs w:val="28"/>
              </w:rPr>
            </w:pPr>
            <w:r w:rsidRPr="00E563F8">
              <w:rPr>
                <w:sz w:val="28"/>
                <w:szCs w:val="28"/>
              </w:rPr>
              <w:t>38</w:t>
            </w:r>
          </w:p>
        </w:tc>
      </w:tr>
      <w:tr w:rsidR="00071A8B" w:rsidRPr="00E563F8" w:rsidTr="00071A8B">
        <w:tc>
          <w:tcPr>
            <w:tcW w:w="1559" w:type="dxa"/>
            <w:shd w:val="clear" w:color="auto" w:fill="auto"/>
          </w:tcPr>
          <w:p w:rsidR="00071A8B" w:rsidRPr="00E563F8" w:rsidRDefault="00071A8B" w:rsidP="003B1E70">
            <w:pPr>
              <w:rPr>
                <w:sz w:val="28"/>
                <w:szCs w:val="28"/>
              </w:rPr>
            </w:pPr>
          </w:p>
        </w:tc>
        <w:tc>
          <w:tcPr>
            <w:tcW w:w="992" w:type="dxa"/>
            <w:shd w:val="clear" w:color="auto" w:fill="auto"/>
            <w:vAlign w:val="center"/>
          </w:tcPr>
          <w:p w:rsidR="00071A8B" w:rsidRPr="00E563F8" w:rsidRDefault="00071A8B" w:rsidP="003B1E70">
            <w:pPr>
              <w:jc w:val="center"/>
              <w:rPr>
                <w:sz w:val="28"/>
                <w:szCs w:val="28"/>
              </w:rPr>
            </w:pPr>
          </w:p>
        </w:tc>
        <w:tc>
          <w:tcPr>
            <w:tcW w:w="993" w:type="dxa"/>
            <w:shd w:val="clear" w:color="auto" w:fill="auto"/>
            <w:vAlign w:val="center"/>
          </w:tcPr>
          <w:p w:rsidR="00071A8B" w:rsidRPr="00E563F8" w:rsidRDefault="00071A8B" w:rsidP="003B1E70">
            <w:pPr>
              <w:jc w:val="center"/>
              <w:rPr>
                <w:sz w:val="28"/>
                <w:szCs w:val="28"/>
              </w:rPr>
            </w:pPr>
          </w:p>
        </w:tc>
        <w:tc>
          <w:tcPr>
            <w:tcW w:w="992" w:type="dxa"/>
            <w:shd w:val="clear" w:color="auto" w:fill="auto"/>
            <w:vAlign w:val="center"/>
          </w:tcPr>
          <w:p w:rsidR="00071A8B" w:rsidRPr="00E563F8" w:rsidRDefault="00071A8B" w:rsidP="003B1E70">
            <w:pPr>
              <w:jc w:val="center"/>
              <w:rPr>
                <w:sz w:val="28"/>
                <w:szCs w:val="28"/>
              </w:rPr>
            </w:pPr>
          </w:p>
        </w:tc>
        <w:tc>
          <w:tcPr>
            <w:tcW w:w="992" w:type="dxa"/>
            <w:shd w:val="clear" w:color="auto" w:fill="auto"/>
            <w:vAlign w:val="center"/>
          </w:tcPr>
          <w:p w:rsidR="00071A8B" w:rsidRPr="00E563F8" w:rsidRDefault="00071A8B" w:rsidP="003B1E70">
            <w:pPr>
              <w:jc w:val="center"/>
              <w:rPr>
                <w:sz w:val="28"/>
                <w:szCs w:val="28"/>
              </w:rPr>
            </w:pPr>
          </w:p>
        </w:tc>
        <w:tc>
          <w:tcPr>
            <w:tcW w:w="992" w:type="dxa"/>
            <w:shd w:val="clear" w:color="auto" w:fill="auto"/>
            <w:vAlign w:val="center"/>
          </w:tcPr>
          <w:p w:rsidR="00071A8B" w:rsidRPr="00E563F8" w:rsidRDefault="00071A8B" w:rsidP="003B1E70">
            <w:pPr>
              <w:jc w:val="center"/>
              <w:rPr>
                <w:sz w:val="28"/>
                <w:szCs w:val="28"/>
              </w:rPr>
            </w:pPr>
          </w:p>
        </w:tc>
        <w:tc>
          <w:tcPr>
            <w:tcW w:w="993" w:type="dxa"/>
            <w:shd w:val="clear" w:color="auto" w:fill="auto"/>
            <w:vAlign w:val="center"/>
          </w:tcPr>
          <w:p w:rsidR="00071A8B" w:rsidRPr="00E563F8" w:rsidRDefault="00071A8B" w:rsidP="003B1E70">
            <w:pPr>
              <w:jc w:val="center"/>
              <w:rPr>
                <w:sz w:val="28"/>
                <w:szCs w:val="28"/>
              </w:rPr>
            </w:pPr>
          </w:p>
        </w:tc>
        <w:tc>
          <w:tcPr>
            <w:tcW w:w="850" w:type="dxa"/>
            <w:shd w:val="clear" w:color="auto" w:fill="auto"/>
            <w:vAlign w:val="center"/>
          </w:tcPr>
          <w:p w:rsidR="00071A8B" w:rsidRPr="00E563F8" w:rsidRDefault="00071A8B" w:rsidP="003B1E70">
            <w:pPr>
              <w:jc w:val="center"/>
              <w:rPr>
                <w:sz w:val="28"/>
                <w:szCs w:val="28"/>
              </w:rPr>
            </w:pPr>
          </w:p>
        </w:tc>
        <w:tc>
          <w:tcPr>
            <w:tcW w:w="885" w:type="dxa"/>
            <w:shd w:val="clear" w:color="auto" w:fill="auto"/>
            <w:vAlign w:val="center"/>
          </w:tcPr>
          <w:p w:rsidR="00071A8B" w:rsidRPr="00E563F8" w:rsidRDefault="00071A8B" w:rsidP="003B1E70">
            <w:pPr>
              <w:jc w:val="center"/>
              <w:rPr>
                <w:sz w:val="28"/>
                <w:szCs w:val="28"/>
              </w:rPr>
            </w:pPr>
            <w:r w:rsidRPr="00E563F8">
              <w:rPr>
                <w:sz w:val="28"/>
                <w:szCs w:val="28"/>
              </w:rPr>
              <w:t>72</w:t>
            </w:r>
          </w:p>
        </w:tc>
      </w:tr>
      <w:tr w:rsidR="00071A8B" w:rsidRPr="00E563F8" w:rsidTr="00071A8B">
        <w:tc>
          <w:tcPr>
            <w:tcW w:w="9248" w:type="dxa"/>
            <w:gridSpan w:val="9"/>
            <w:shd w:val="clear" w:color="auto" w:fill="auto"/>
          </w:tcPr>
          <w:p w:rsidR="00071A8B" w:rsidRPr="00E563F8" w:rsidRDefault="00071A8B" w:rsidP="003B1E70">
            <w:pPr>
              <w:rPr>
                <w:sz w:val="28"/>
                <w:szCs w:val="28"/>
              </w:rPr>
            </w:pPr>
            <w:r w:rsidRPr="00E563F8">
              <w:rPr>
                <w:sz w:val="28"/>
                <w:szCs w:val="28"/>
              </w:rPr>
              <w:t>Примечание: В – входной контроль, оформление документов;</w:t>
            </w:r>
          </w:p>
          <w:p w:rsidR="00071A8B" w:rsidRPr="00E563F8" w:rsidRDefault="00071A8B" w:rsidP="003B1E70">
            <w:pPr>
              <w:rPr>
                <w:sz w:val="28"/>
                <w:szCs w:val="28"/>
              </w:rPr>
            </w:pPr>
            <w:r w:rsidRPr="00E563F8">
              <w:rPr>
                <w:sz w:val="28"/>
                <w:szCs w:val="28"/>
              </w:rPr>
              <w:t>Э – экзамен; С – самостоятельная работа.</w:t>
            </w:r>
          </w:p>
        </w:tc>
      </w:tr>
    </w:tbl>
    <w:p w:rsidR="00DB6E31" w:rsidRPr="00E563F8" w:rsidRDefault="00DB6E31" w:rsidP="003B1E70">
      <w:pPr>
        <w:jc w:val="center"/>
        <w:rPr>
          <w:b/>
          <w:sz w:val="28"/>
          <w:szCs w:val="28"/>
        </w:rPr>
      </w:pPr>
    </w:p>
    <w:p w:rsidR="00071A8B" w:rsidRPr="00E563F8" w:rsidRDefault="00071A8B" w:rsidP="003B1E70">
      <w:pPr>
        <w:jc w:val="center"/>
        <w:rPr>
          <w:b/>
          <w:sz w:val="28"/>
          <w:szCs w:val="28"/>
        </w:rPr>
      </w:pPr>
      <w:r w:rsidRPr="00E563F8">
        <w:rPr>
          <w:b/>
          <w:sz w:val="28"/>
          <w:szCs w:val="28"/>
        </w:rPr>
        <w:t>4.3 Тематический план</w:t>
      </w:r>
      <w:r w:rsidR="00030C40" w:rsidRPr="00E563F8">
        <w:rPr>
          <w:b/>
          <w:sz w:val="28"/>
          <w:szCs w:val="28"/>
        </w:rPr>
        <w:t>.</w:t>
      </w:r>
    </w:p>
    <w:p w:rsidR="00071A8B" w:rsidRPr="00E563F8" w:rsidRDefault="00071A8B" w:rsidP="003B1E70">
      <w:pPr>
        <w:ind w:firstLine="709"/>
        <w:rPr>
          <w:b/>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p w:rsidR="00071A8B" w:rsidRPr="00E563F8" w:rsidRDefault="00071A8B" w:rsidP="003B1E70">
      <w:pPr>
        <w:rPr>
          <w:sz w:val="28"/>
          <w:szCs w:val="28"/>
        </w:rPr>
      </w:pP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400"/>
        <w:gridCol w:w="540"/>
        <w:gridCol w:w="540"/>
        <w:gridCol w:w="540"/>
        <w:gridCol w:w="900"/>
        <w:gridCol w:w="720"/>
        <w:gridCol w:w="540"/>
      </w:tblGrid>
      <w:tr w:rsidR="003B1E70" w:rsidRPr="00E563F8" w:rsidTr="00071A8B">
        <w:trPr>
          <w:cantSplit/>
          <w:trHeight w:val="483"/>
        </w:trPr>
        <w:tc>
          <w:tcPr>
            <w:tcW w:w="682" w:type="dxa"/>
            <w:vMerge w:val="restart"/>
            <w:tcBorders>
              <w:top w:val="single" w:sz="4" w:space="0" w:color="auto"/>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w:t>
            </w:r>
          </w:p>
          <w:p w:rsidR="00071A8B" w:rsidRPr="00E563F8" w:rsidRDefault="00071A8B" w:rsidP="003B1E70">
            <w:pPr>
              <w:jc w:val="center"/>
              <w:rPr>
                <w:sz w:val="28"/>
                <w:szCs w:val="28"/>
              </w:rPr>
            </w:pPr>
            <w:r w:rsidRPr="00E563F8">
              <w:rPr>
                <w:sz w:val="28"/>
                <w:szCs w:val="28"/>
              </w:rPr>
              <w:t>п\п</w:t>
            </w:r>
          </w:p>
        </w:tc>
        <w:tc>
          <w:tcPr>
            <w:tcW w:w="5400" w:type="dxa"/>
            <w:vMerge w:val="restart"/>
            <w:tcBorders>
              <w:top w:val="single" w:sz="4" w:space="0" w:color="auto"/>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071A8B" w:rsidRPr="00E563F8" w:rsidRDefault="00071A8B" w:rsidP="003B1E70">
            <w:pPr>
              <w:ind w:left="113" w:right="113"/>
              <w:jc w:val="center"/>
              <w:rPr>
                <w:sz w:val="28"/>
                <w:szCs w:val="28"/>
              </w:rPr>
            </w:pPr>
            <w:r w:rsidRPr="00E563F8">
              <w:rPr>
                <w:sz w:val="28"/>
                <w:szCs w:val="28"/>
              </w:rPr>
              <w:t>Всего часов</w:t>
            </w:r>
          </w:p>
        </w:tc>
        <w:tc>
          <w:tcPr>
            <w:tcW w:w="2700" w:type="dxa"/>
            <w:gridSpan w:val="4"/>
            <w:tcBorders>
              <w:top w:val="single" w:sz="4" w:space="0" w:color="auto"/>
              <w:left w:val="single" w:sz="4" w:space="0" w:color="auto"/>
              <w:bottom w:val="single" w:sz="4" w:space="0" w:color="auto"/>
              <w:right w:val="single" w:sz="4" w:space="0" w:color="auto"/>
            </w:tcBorders>
          </w:tcPr>
          <w:p w:rsidR="00071A8B" w:rsidRPr="00E563F8" w:rsidRDefault="00071A8B" w:rsidP="003B1E70">
            <w:pPr>
              <w:jc w:val="center"/>
              <w:rPr>
                <w:sz w:val="28"/>
                <w:szCs w:val="28"/>
              </w:rPr>
            </w:pPr>
            <w:r w:rsidRPr="00E563F8">
              <w:rPr>
                <w:sz w:val="28"/>
                <w:szCs w:val="28"/>
              </w:rPr>
              <w:t>В том числе</w:t>
            </w:r>
          </w:p>
        </w:tc>
        <w:tc>
          <w:tcPr>
            <w:tcW w:w="540" w:type="dxa"/>
            <w:vMerge w:val="restart"/>
            <w:tcBorders>
              <w:top w:val="single" w:sz="4" w:space="0" w:color="auto"/>
              <w:left w:val="single" w:sz="4" w:space="0" w:color="auto"/>
              <w:right w:val="single" w:sz="4" w:space="0" w:color="auto"/>
            </w:tcBorders>
            <w:textDirection w:val="btLr"/>
            <w:vAlign w:val="center"/>
          </w:tcPr>
          <w:p w:rsidR="00071A8B" w:rsidRPr="00E563F8" w:rsidRDefault="00071A8B" w:rsidP="003B1E70">
            <w:pPr>
              <w:jc w:val="center"/>
              <w:rPr>
                <w:sz w:val="28"/>
                <w:szCs w:val="28"/>
              </w:rPr>
            </w:pPr>
            <w:r w:rsidRPr="00E563F8">
              <w:rPr>
                <w:sz w:val="28"/>
                <w:szCs w:val="28"/>
              </w:rPr>
              <w:t>Форма контроля</w:t>
            </w:r>
          </w:p>
        </w:tc>
      </w:tr>
      <w:tr w:rsidR="00071A8B" w:rsidRPr="00E563F8" w:rsidTr="00071A8B">
        <w:trPr>
          <w:cantSplit/>
          <w:trHeight w:val="2000"/>
        </w:trPr>
        <w:tc>
          <w:tcPr>
            <w:tcW w:w="682" w:type="dxa"/>
            <w:vMerge/>
            <w:tcBorders>
              <w:left w:val="single" w:sz="4" w:space="0" w:color="auto"/>
              <w:right w:val="single" w:sz="4" w:space="0" w:color="auto"/>
            </w:tcBorders>
            <w:shd w:val="clear" w:color="auto" w:fill="auto"/>
            <w:vAlign w:val="center"/>
          </w:tcPr>
          <w:p w:rsidR="00071A8B" w:rsidRPr="00E563F8" w:rsidRDefault="00071A8B" w:rsidP="003B1E70">
            <w:pPr>
              <w:rPr>
                <w:sz w:val="28"/>
                <w:szCs w:val="28"/>
              </w:rPr>
            </w:pPr>
          </w:p>
        </w:tc>
        <w:tc>
          <w:tcPr>
            <w:tcW w:w="5400" w:type="dxa"/>
            <w:vMerge/>
            <w:tcBorders>
              <w:left w:val="single" w:sz="4" w:space="0" w:color="auto"/>
              <w:right w:val="single" w:sz="4" w:space="0" w:color="auto"/>
            </w:tcBorders>
            <w:shd w:val="clear" w:color="auto" w:fill="auto"/>
            <w:vAlign w:val="center"/>
          </w:tcPr>
          <w:p w:rsidR="00071A8B" w:rsidRPr="00E563F8" w:rsidRDefault="00071A8B"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071A8B" w:rsidRPr="00E563F8" w:rsidRDefault="00071A8B"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071A8B" w:rsidRPr="00E563F8" w:rsidRDefault="00071A8B" w:rsidP="003B1E70">
            <w:pPr>
              <w:ind w:left="113" w:right="113"/>
              <w:jc w:val="center"/>
              <w:rPr>
                <w:sz w:val="28"/>
                <w:szCs w:val="28"/>
              </w:rPr>
            </w:pPr>
            <w:r w:rsidRPr="00E563F8">
              <w:rPr>
                <w:sz w:val="28"/>
                <w:szCs w:val="28"/>
              </w:rPr>
              <w:t>Лекции</w:t>
            </w:r>
          </w:p>
        </w:tc>
        <w:tc>
          <w:tcPr>
            <w:tcW w:w="540" w:type="dxa"/>
            <w:tcBorders>
              <w:top w:val="single" w:sz="4" w:space="0" w:color="auto"/>
              <w:left w:val="single" w:sz="4" w:space="0" w:color="auto"/>
              <w:bottom w:val="single" w:sz="4" w:space="0" w:color="auto"/>
              <w:right w:val="single" w:sz="4" w:space="0" w:color="auto"/>
            </w:tcBorders>
            <w:textDirection w:val="btLr"/>
          </w:tcPr>
          <w:p w:rsidR="00071A8B" w:rsidRPr="00E563F8" w:rsidRDefault="00071A8B" w:rsidP="003B1E70">
            <w:pPr>
              <w:jc w:val="center"/>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900" w:type="dxa"/>
            <w:tcBorders>
              <w:top w:val="single" w:sz="4" w:space="0" w:color="auto"/>
              <w:left w:val="single" w:sz="4" w:space="0" w:color="auto"/>
              <w:bottom w:val="single" w:sz="4" w:space="0" w:color="auto"/>
              <w:right w:val="single" w:sz="4" w:space="0" w:color="auto"/>
            </w:tcBorders>
            <w:textDirection w:val="btLr"/>
          </w:tcPr>
          <w:p w:rsidR="00071A8B" w:rsidRPr="00E563F8" w:rsidRDefault="00071A8B" w:rsidP="003B1E70">
            <w:pPr>
              <w:jc w:val="center"/>
              <w:rPr>
                <w:sz w:val="28"/>
                <w:szCs w:val="28"/>
              </w:rPr>
            </w:pPr>
            <w:r w:rsidRPr="00E563F8">
              <w:rPr>
                <w:sz w:val="28"/>
                <w:szCs w:val="28"/>
              </w:rPr>
              <w:t>Практические</w:t>
            </w:r>
          </w:p>
          <w:p w:rsidR="00071A8B" w:rsidRPr="00E563F8" w:rsidRDefault="00071A8B" w:rsidP="003B1E70">
            <w:pPr>
              <w:jc w:val="center"/>
              <w:rPr>
                <w:sz w:val="28"/>
                <w:szCs w:val="28"/>
              </w:rPr>
            </w:pPr>
            <w:r w:rsidRPr="00E563F8">
              <w:rPr>
                <w:sz w:val="28"/>
                <w:szCs w:val="28"/>
              </w:rPr>
              <w:t>занятия, дел</w:t>
            </w:r>
            <w:r w:rsidRPr="00E563F8">
              <w:rPr>
                <w:sz w:val="28"/>
                <w:szCs w:val="28"/>
              </w:rPr>
              <w:t>о</w:t>
            </w:r>
            <w:r w:rsidRPr="00E563F8">
              <w:rPr>
                <w:sz w:val="28"/>
                <w:szCs w:val="28"/>
              </w:rPr>
              <w:t>вые игры, тр</w:t>
            </w:r>
            <w:r w:rsidRPr="00E563F8">
              <w:rPr>
                <w:sz w:val="28"/>
                <w:szCs w:val="28"/>
              </w:rPr>
              <w:t>е</w:t>
            </w:r>
            <w:r w:rsidRPr="00E563F8">
              <w:rPr>
                <w:sz w:val="28"/>
                <w:szCs w:val="28"/>
              </w:rPr>
              <w:t>нинги</w:t>
            </w:r>
          </w:p>
        </w:tc>
        <w:tc>
          <w:tcPr>
            <w:tcW w:w="720" w:type="dxa"/>
            <w:tcBorders>
              <w:top w:val="single" w:sz="4" w:space="0" w:color="auto"/>
              <w:left w:val="single" w:sz="4" w:space="0" w:color="auto"/>
              <w:bottom w:val="single" w:sz="4" w:space="0" w:color="auto"/>
              <w:right w:val="single" w:sz="4" w:space="0" w:color="auto"/>
            </w:tcBorders>
            <w:textDirection w:val="btLr"/>
          </w:tcPr>
          <w:p w:rsidR="00071A8B" w:rsidRPr="00E563F8" w:rsidRDefault="00071A8B" w:rsidP="003B1E70">
            <w:pPr>
              <w:jc w:val="center"/>
              <w:rPr>
                <w:sz w:val="28"/>
                <w:szCs w:val="28"/>
              </w:rPr>
            </w:pPr>
            <w:r w:rsidRPr="00E563F8">
              <w:rPr>
                <w:sz w:val="28"/>
                <w:szCs w:val="28"/>
              </w:rPr>
              <w:t>Практические занятия на об</w:t>
            </w:r>
            <w:r w:rsidRPr="00E563F8">
              <w:rPr>
                <w:sz w:val="28"/>
                <w:szCs w:val="28"/>
              </w:rPr>
              <w:t>ъ</w:t>
            </w:r>
            <w:r w:rsidRPr="00E563F8">
              <w:rPr>
                <w:sz w:val="28"/>
                <w:szCs w:val="28"/>
              </w:rPr>
              <w:t>екте, учения</w:t>
            </w:r>
          </w:p>
        </w:tc>
        <w:tc>
          <w:tcPr>
            <w:tcW w:w="540" w:type="dxa"/>
            <w:vMerge/>
            <w:tcBorders>
              <w:left w:val="single" w:sz="4" w:space="0" w:color="auto"/>
              <w:right w:val="single" w:sz="4" w:space="0" w:color="auto"/>
            </w:tcBorders>
            <w:textDirection w:val="btLr"/>
          </w:tcPr>
          <w:p w:rsidR="00071A8B" w:rsidRPr="00E563F8" w:rsidRDefault="00071A8B" w:rsidP="003B1E70">
            <w:pPr>
              <w:ind w:left="113" w:right="113"/>
              <w:jc w:val="center"/>
              <w:rPr>
                <w:sz w:val="28"/>
                <w:szCs w:val="28"/>
              </w:rPr>
            </w:pPr>
          </w:p>
        </w:tc>
      </w:tr>
      <w:tr w:rsidR="00071A8B" w:rsidRPr="00E563F8" w:rsidTr="00071A8B">
        <w:trPr>
          <w:cantSplit/>
          <w:trHeight w:val="324"/>
        </w:trPr>
        <w:tc>
          <w:tcPr>
            <w:tcW w:w="682" w:type="dxa"/>
            <w:tcBorders>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1</w:t>
            </w:r>
          </w:p>
        </w:tc>
        <w:tc>
          <w:tcPr>
            <w:tcW w:w="5400" w:type="dxa"/>
            <w:tcBorders>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2</w:t>
            </w:r>
          </w:p>
        </w:tc>
        <w:tc>
          <w:tcPr>
            <w:tcW w:w="540" w:type="dxa"/>
            <w:tcBorders>
              <w:left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5</w:t>
            </w: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7</w:t>
            </w:r>
          </w:p>
        </w:tc>
        <w:tc>
          <w:tcPr>
            <w:tcW w:w="540" w:type="dxa"/>
            <w:tcBorders>
              <w:left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8</w:t>
            </w:r>
          </w:p>
        </w:tc>
      </w:tr>
      <w:tr w:rsidR="00071A8B" w:rsidRPr="00E563F8" w:rsidTr="00071A8B">
        <w:trPr>
          <w:cantSplit/>
          <w:trHeight w:val="555"/>
        </w:trPr>
        <w:tc>
          <w:tcPr>
            <w:tcW w:w="9862" w:type="dxa"/>
            <w:gridSpan w:val="8"/>
            <w:tcBorders>
              <w:left w:val="single" w:sz="4" w:space="0" w:color="auto"/>
              <w:right w:val="single" w:sz="4" w:space="0" w:color="auto"/>
            </w:tcBorders>
            <w:shd w:val="clear" w:color="auto" w:fill="auto"/>
            <w:vAlign w:val="center"/>
          </w:tcPr>
          <w:p w:rsidR="00071A8B" w:rsidRPr="00E563F8" w:rsidRDefault="00071A8B" w:rsidP="003B1E70">
            <w:pPr>
              <w:ind w:left="113" w:right="113"/>
              <w:jc w:val="center"/>
              <w:rPr>
                <w:sz w:val="28"/>
                <w:szCs w:val="28"/>
              </w:rPr>
            </w:pPr>
            <w:r w:rsidRPr="00E563F8">
              <w:rPr>
                <w:b/>
                <w:sz w:val="28"/>
                <w:szCs w:val="28"/>
              </w:rPr>
              <w:t>Раздел 1. Правовая, психологическая подготовка, финансово-хозяйственная деятельность</w:t>
            </w:r>
          </w:p>
        </w:tc>
      </w:tr>
      <w:tr w:rsidR="00071A8B" w:rsidRPr="00E563F8" w:rsidTr="00071A8B">
        <w:trPr>
          <w:cantSplit/>
          <w:trHeight w:val="521"/>
        </w:trPr>
        <w:tc>
          <w:tcPr>
            <w:tcW w:w="682" w:type="dxa"/>
            <w:tcBorders>
              <w:left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1.1.</w:t>
            </w:r>
          </w:p>
        </w:tc>
        <w:tc>
          <w:tcPr>
            <w:tcW w:w="5400" w:type="dxa"/>
            <w:tcBorders>
              <w:left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Психологическое обеспечение деятельн</w:t>
            </w:r>
            <w:r w:rsidRPr="00E563F8">
              <w:rPr>
                <w:sz w:val="28"/>
                <w:szCs w:val="28"/>
              </w:rPr>
              <w:t>о</w:t>
            </w:r>
            <w:r w:rsidRPr="00E563F8">
              <w:rPr>
                <w:sz w:val="28"/>
                <w:szCs w:val="28"/>
              </w:rPr>
              <w:t>сти ФПС  ГПС МЧС России</w:t>
            </w:r>
          </w:p>
        </w:tc>
        <w:tc>
          <w:tcPr>
            <w:tcW w:w="540" w:type="dxa"/>
            <w:tcBorders>
              <w:left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left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 xml:space="preserve">Правовое положение личного состава ГПС МЧС России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1.3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Пенсионное обеспечение личного состава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1.4.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rPr>
                <w:sz w:val="28"/>
                <w:szCs w:val="28"/>
              </w:rPr>
            </w:pPr>
            <w:r w:rsidRPr="00E563F8">
              <w:rPr>
                <w:sz w:val="28"/>
                <w:szCs w:val="28"/>
              </w:rPr>
              <w:t>Основные положения по денежному с</w:t>
            </w:r>
            <w:r w:rsidRPr="00E563F8">
              <w:rPr>
                <w:sz w:val="28"/>
                <w:szCs w:val="28"/>
              </w:rPr>
              <w:t>о</w:t>
            </w:r>
            <w:r w:rsidRPr="00E563F8">
              <w:rPr>
                <w:sz w:val="28"/>
                <w:szCs w:val="28"/>
              </w:rPr>
              <w:t>держанию личного состава ГПС МЧС Ро</w:t>
            </w:r>
            <w:r w:rsidRPr="00E563F8">
              <w:rPr>
                <w:sz w:val="28"/>
                <w:szCs w:val="28"/>
              </w:rPr>
              <w:t>с</w:t>
            </w:r>
            <w:r w:rsidRPr="00E563F8">
              <w:rPr>
                <w:sz w:val="28"/>
                <w:szCs w:val="28"/>
              </w:rPr>
              <w:t>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1.5.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Коррупция -  понятие, история, основы правового противодействия. Антикорру</w:t>
            </w:r>
            <w:r w:rsidRPr="00E563F8">
              <w:rPr>
                <w:sz w:val="28"/>
                <w:szCs w:val="28"/>
              </w:rPr>
              <w:t>п</w:t>
            </w:r>
            <w:r w:rsidRPr="00E563F8">
              <w:rPr>
                <w:sz w:val="28"/>
                <w:szCs w:val="28"/>
              </w:rPr>
              <w:t>ционная экспертиза нормативных прав</w:t>
            </w:r>
            <w:r w:rsidRPr="00E563F8">
              <w:rPr>
                <w:sz w:val="28"/>
                <w:szCs w:val="28"/>
              </w:rPr>
              <w:t>о</w:t>
            </w:r>
            <w:r w:rsidRPr="00E563F8">
              <w:rPr>
                <w:sz w:val="28"/>
                <w:szCs w:val="28"/>
              </w:rPr>
              <w:t>вых актов МЧС России. Основы против</w:t>
            </w:r>
            <w:r w:rsidRPr="00E563F8">
              <w:rPr>
                <w:sz w:val="28"/>
                <w:szCs w:val="28"/>
              </w:rPr>
              <w:t>о</w:t>
            </w:r>
            <w:r w:rsidRPr="00E563F8">
              <w:rPr>
                <w:sz w:val="28"/>
                <w:szCs w:val="28"/>
              </w:rPr>
              <w:t>действия коррупции в рамках противоде</w:t>
            </w:r>
            <w:r w:rsidRPr="00E563F8">
              <w:rPr>
                <w:sz w:val="28"/>
                <w:szCs w:val="28"/>
              </w:rPr>
              <w:t>й</w:t>
            </w:r>
            <w:r w:rsidRPr="00E563F8">
              <w:rPr>
                <w:sz w:val="28"/>
                <w:szCs w:val="28"/>
              </w:rPr>
              <w:t>ствия коррупции в рамках реализации концепции кадровой политики МЧС Ро</w:t>
            </w:r>
            <w:r w:rsidRPr="00E563F8">
              <w:rPr>
                <w:sz w:val="28"/>
                <w:szCs w:val="28"/>
              </w:rPr>
              <w:t>с</w:t>
            </w:r>
            <w:r w:rsidRPr="00E563F8">
              <w:rPr>
                <w:sz w:val="28"/>
                <w:szCs w:val="28"/>
              </w:rPr>
              <w:t>сии на период до 2020 года.</w:t>
            </w:r>
          </w:p>
          <w:p w:rsidR="003C7282" w:rsidRPr="00E563F8" w:rsidRDefault="003C7282" w:rsidP="003B1E70">
            <w:pPr>
              <w:tabs>
                <w:tab w:val="left" w:pos="1080"/>
              </w:tabs>
              <w:rPr>
                <w:sz w:val="28"/>
                <w:szCs w:val="28"/>
              </w:rPr>
            </w:pPr>
          </w:p>
          <w:p w:rsidR="003C7282" w:rsidRPr="00E563F8" w:rsidRDefault="003C7282" w:rsidP="003B1E70">
            <w:pPr>
              <w:tabs>
                <w:tab w:val="left" w:pos="1080"/>
              </w:tabs>
              <w:rPr>
                <w:sz w:val="28"/>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317"/>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071A8B" w:rsidRPr="00E563F8" w:rsidRDefault="00071A8B" w:rsidP="003B1E70">
            <w:pPr>
              <w:tabs>
                <w:tab w:val="left" w:pos="1080"/>
              </w:tabs>
              <w:rPr>
                <w:b/>
                <w:sz w:val="28"/>
                <w:szCs w:val="28"/>
              </w:rPr>
            </w:pPr>
            <w:r w:rsidRPr="00E563F8">
              <w:rPr>
                <w:b/>
                <w:sz w:val="28"/>
                <w:szCs w:val="28"/>
              </w:rPr>
              <w:t>Итого по разделу 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b/>
                <w:sz w:val="28"/>
                <w:szCs w:val="28"/>
              </w:rPr>
            </w:pPr>
            <w:r w:rsidRPr="00E563F8">
              <w:rPr>
                <w:b/>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b/>
                <w:sz w:val="28"/>
                <w:szCs w:val="28"/>
              </w:rPr>
            </w:pPr>
            <w:r w:rsidRPr="00E563F8">
              <w:rPr>
                <w:b/>
                <w:sz w:val="28"/>
                <w:szCs w:val="28"/>
              </w:rPr>
              <w:t>14</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342"/>
        </w:trPr>
        <w:tc>
          <w:tcPr>
            <w:tcW w:w="986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left="113" w:right="113"/>
              <w:jc w:val="center"/>
              <w:rPr>
                <w:sz w:val="28"/>
                <w:szCs w:val="28"/>
              </w:rPr>
            </w:pPr>
            <w:r w:rsidRPr="00E563F8">
              <w:rPr>
                <w:b/>
                <w:sz w:val="28"/>
                <w:szCs w:val="28"/>
              </w:rPr>
              <w:t>Раздел 2. Специальная подготовка</w:t>
            </w:r>
          </w:p>
        </w:tc>
      </w:tr>
      <w:tr w:rsidR="00071A8B" w:rsidRPr="00E563F8" w:rsidTr="00071A8B">
        <w:trPr>
          <w:cantSplit/>
          <w:trHeight w:val="347"/>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left="-225" w:right="-47" w:firstLine="225"/>
              <w:jc w:val="center"/>
              <w:rPr>
                <w:sz w:val="28"/>
                <w:szCs w:val="28"/>
              </w:rPr>
            </w:pPr>
            <w:r w:rsidRPr="00E563F8">
              <w:rPr>
                <w:sz w:val="28"/>
                <w:szCs w:val="28"/>
              </w:rPr>
              <w:t>2.1.</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071A8B" w:rsidRPr="00E563F8" w:rsidRDefault="00071A8B" w:rsidP="003B1E70">
            <w:pPr>
              <w:tabs>
                <w:tab w:val="left" w:pos="1080"/>
              </w:tabs>
              <w:rPr>
                <w:sz w:val="28"/>
                <w:szCs w:val="28"/>
              </w:rPr>
            </w:pPr>
            <w:r w:rsidRPr="00E563F8">
              <w:rPr>
                <w:sz w:val="28"/>
                <w:szCs w:val="28"/>
              </w:rPr>
              <w:t>Совершенствование организации пожар</w:t>
            </w:r>
            <w:r w:rsidRPr="00E563F8">
              <w:rPr>
                <w:sz w:val="28"/>
                <w:szCs w:val="28"/>
              </w:rPr>
              <w:t>о</w:t>
            </w:r>
            <w:r w:rsidRPr="00E563F8">
              <w:rPr>
                <w:sz w:val="28"/>
                <w:szCs w:val="28"/>
              </w:rPr>
              <w:t xml:space="preserve">тушения.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Совершенствование ГДЗС в подраздел</w:t>
            </w:r>
            <w:r w:rsidRPr="00E563F8">
              <w:rPr>
                <w:sz w:val="28"/>
                <w:szCs w:val="28"/>
              </w:rPr>
              <w:t>е</w:t>
            </w:r>
            <w:r w:rsidRPr="00E563F8">
              <w:rPr>
                <w:sz w:val="28"/>
                <w:szCs w:val="28"/>
              </w:rPr>
              <w:t>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10</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rPr>
                <w:sz w:val="28"/>
                <w:szCs w:val="28"/>
              </w:rPr>
            </w:pPr>
            <w:r w:rsidRPr="00E563F8">
              <w:rPr>
                <w:sz w:val="28"/>
                <w:szCs w:val="28"/>
              </w:rPr>
              <w:t>Основные направления охраны труда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rPr>
                <w:sz w:val="28"/>
                <w:szCs w:val="28"/>
              </w:rPr>
            </w:pPr>
            <w:r w:rsidRPr="00E563F8">
              <w:rPr>
                <w:sz w:val="28"/>
                <w:szCs w:val="28"/>
              </w:rPr>
              <w:t>Организация и техническое оснащение специализированных подразделений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lastRenderedPageBreak/>
              <w:t>2.5.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Особенности тушения пожаров в зданиях повышенной этажности. Современные в</w:t>
            </w:r>
            <w:r w:rsidRPr="00E563F8">
              <w:rPr>
                <w:sz w:val="28"/>
                <w:szCs w:val="28"/>
              </w:rPr>
              <w:t>ы</w:t>
            </w:r>
            <w:r w:rsidRPr="00E563F8">
              <w:rPr>
                <w:sz w:val="28"/>
                <w:szCs w:val="28"/>
              </w:rPr>
              <w:t>сотные спасательные устройства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2.6.</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Особенности тушения пожаров и провед</w:t>
            </w:r>
            <w:r w:rsidRPr="00E563F8">
              <w:rPr>
                <w:sz w:val="28"/>
                <w:szCs w:val="28"/>
              </w:rPr>
              <w:t>е</w:t>
            </w:r>
            <w:r w:rsidRPr="00E563F8">
              <w:rPr>
                <w:sz w:val="28"/>
                <w:szCs w:val="28"/>
              </w:rPr>
              <w:t>ния спасательных работ в высотных и многофункциональных зданиях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440"/>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2.7.</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pStyle w:val="a8"/>
              <w:rPr>
                <w:szCs w:val="28"/>
              </w:rPr>
            </w:pPr>
            <w:r w:rsidRPr="00E563F8">
              <w:rPr>
                <w:iCs/>
                <w:szCs w:val="28"/>
              </w:rPr>
              <w:t>C</w:t>
            </w:r>
            <w:r w:rsidRPr="00E563F8">
              <w:rPr>
                <w:iCs/>
                <w:szCs w:val="28"/>
                <w:lang w:val="ru-RU"/>
              </w:rPr>
              <w:t>труктура, общие принципы  инфо</w:t>
            </w:r>
            <w:r w:rsidRPr="00E563F8">
              <w:rPr>
                <w:iCs/>
                <w:szCs w:val="28"/>
                <w:lang w:val="ru-RU"/>
              </w:rPr>
              <w:t>р</w:t>
            </w:r>
            <w:r w:rsidRPr="00E563F8">
              <w:rPr>
                <w:iCs/>
                <w:szCs w:val="28"/>
                <w:lang w:val="ru-RU"/>
              </w:rPr>
              <w:t>мационной  деятельности  МЧС Ро</w:t>
            </w:r>
            <w:r w:rsidRPr="00E563F8">
              <w:rPr>
                <w:iCs/>
                <w:szCs w:val="28"/>
                <w:lang w:val="ru-RU"/>
              </w:rPr>
              <w:t>с</w:t>
            </w:r>
            <w:r w:rsidRPr="00E563F8">
              <w:rPr>
                <w:iCs/>
                <w:szCs w:val="28"/>
                <w:lang w:val="ru-RU"/>
              </w:rPr>
              <w:t xml:space="preserve">сии. </w:t>
            </w:r>
            <w:r w:rsidRPr="00E563F8">
              <w:rPr>
                <w:szCs w:val="28"/>
              </w:rPr>
              <w:t>Работа со СМИ.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Особенности работы с аварийно-спасательным инструментом при дорожно-транспортном происшествии.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345"/>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2.9.</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Противопожарное водоснабжение.</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2.10.</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Организация связи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679"/>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2.11.</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 xml:space="preserve">Основные направления и перспективы развития пожарных автомобилей.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r>
      <w:tr w:rsidR="00071A8B" w:rsidRPr="00E563F8" w:rsidTr="00071A8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2.12.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tabs>
                <w:tab w:val="left" w:pos="1080"/>
              </w:tabs>
              <w:rPr>
                <w:sz w:val="28"/>
                <w:szCs w:val="28"/>
              </w:rPr>
            </w:pPr>
            <w:r w:rsidRPr="00E563F8">
              <w:rPr>
                <w:sz w:val="28"/>
                <w:szCs w:val="28"/>
              </w:rPr>
              <w:t>Электронное правительство. Основные понятия. Организация предоставления государственных и муниципальных услуг. Нормативно-правовая база.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2</w:t>
            </w:r>
          </w:p>
        </w:tc>
      </w:tr>
      <w:tr w:rsidR="00071A8B" w:rsidRPr="00E563F8" w:rsidTr="00071A8B">
        <w:trPr>
          <w:cantSplit/>
          <w:trHeight w:val="340"/>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071A8B" w:rsidRPr="00E563F8" w:rsidRDefault="00071A8B" w:rsidP="003B1E70">
            <w:pPr>
              <w:tabs>
                <w:tab w:val="left" w:pos="1080"/>
              </w:tabs>
              <w:rPr>
                <w:b/>
                <w:sz w:val="28"/>
                <w:szCs w:val="28"/>
              </w:rPr>
            </w:pPr>
            <w:r w:rsidRPr="00E563F8">
              <w:rPr>
                <w:b/>
                <w:sz w:val="28"/>
                <w:szCs w:val="28"/>
              </w:rPr>
              <w:t>Итого по разделу 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b/>
                <w:sz w:val="28"/>
                <w:szCs w:val="28"/>
              </w:rPr>
            </w:pPr>
            <w:r w:rsidRPr="00E563F8">
              <w:rPr>
                <w:b/>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b/>
                <w:sz w:val="28"/>
                <w:szCs w:val="28"/>
              </w:rPr>
            </w:pPr>
            <w:r w:rsidRPr="00E563F8">
              <w:rPr>
                <w:b/>
                <w:sz w:val="28"/>
                <w:szCs w:val="28"/>
              </w:rPr>
              <w:t>28</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2</w:t>
            </w:r>
          </w:p>
        </w:tc>
      </w:tr>
      <w:tr w:rsidR="00071A8B" w:rsidRPr="00E563F8" w:rsidTr="00071A8B">
        <w:trPr>
          <w:cantSplit/>
          <w:trHeight w:val="236"/>
        </w:trPr>
        <w:tc>
          <w:tcPr>
            <w:tcW w:w="9862" w:type="dxa"/>
            <w:gridSpan w:val="8"/>
            <w:tcBorders>
              <w:top w:val="single" w:sz="4" w:space="0" w:color="auto"/>
              <w:left w:val="single" w:sz="4" w:space="0" w:color="auto"/>
              <w:bottom w:val="single" w:sz="4" w:space="0" w:color="auto"/>
              <w:right w:val="single" w:sz="4" w:space="0" w:color="auto"/>
            </w:tcBorders>
            <w:shd w:val="clear" w:color="auto" w:fill="auto"/>
          </w:tcPr>
          <w:p w:rsidR="00071A8B" w:rsidRPr="00E563F8" w:rsidRDefault="00071A8B" w:rsidP="003B1E70">
            <w:pPr>
              <w:jc w:val="center"/>
              <w:rPr>
                <w:sz w:val="28"/>
                <w:szCs w:val="28"/>
              </w:rPr>
            </w:pPr>
            <w:r w:rsidRPr="00E563F8">
              <w:rPr>
                <w:b/>
                <w:sz w:val="28"/>
                <w:szCs w:val="28"/>
              </w:rPr>
              <w:t>Раздел 3. Итоговый контроль</w:t>
            </w:r>
          </w:p>
        </w:tc>
      </w:tr>
      <w:tr w:rsidR="00071A8B" w:rsidRPr="00E563F8" w:rsidTr="00071A8B">
        <w:trPr>
          <w:cantSplit/>
          <w:trHeight w:val="301"/>
        </w:trPr>
        <w:tc>
          <w:tcPr>
            <w:tcW w:w="682" w:type="dxa"/>
            <w:tcBorders>
              <w:top w:val="single" w:sz="4" w:space="0" w:color="auto"/>
              <w:left w:val="single" w:sz="4" w:space="0" w:color="auto"/>
              <w:bottom w:val="single" w:sz="4" w:space="0" w:color="auto"/>
              <w:right w:val="single" w:sz="4" w:space="0" w:color="auto"/>
            </w:tcBorders>
            <w:shd w:val="clear" w:color="auto" w:fill="auto"/>
          </w:tcPr>
          <w:p w:rsidR="00071A8B" w:rsidRPr="00E563F8" w:rsidRDefault="00071A8B" w:rsidP="003B1E70">
            <w:pPr>
              <w:ind w:right="-47"/>
              <w:jc w:val="center"/>
              <w:rPr>
                <w:sz w:val="28"/>
                <w:szCs w:val="28"/>
              </w:rPr>
            </w:pPr>
            <w:r w:rsidRPr="00E563F8">
              <w:rPr>
                <w:sz w:val="28"/>
                <w:szCs w:val="28"/>
              </w:rPr>
              <w:t>3.</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071A8B" w:rsidRPr="00E563F8" w:rsidRDefault="00071A8B" w:rsidP="003B1E70">
            <w:pPr>
              <w:tabs>
                <w:tab w:val="left" w:pos="1080"/>
              </w:tabs>
              <w:rPr>
                <w:sz w:val="28"/>
                <w:szCs w:val="28"/>
              </w:rPr>
            </w:pPr>
            <w:r w:rsidRPr="00E563F8">
              <w:rPr>
                <w:sz w:val="28"/>
                <w:szCs w:val="28"/>
              </w:rPr>
              <w:t>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sz w:val="28"/>
                <w:szCs w:val="28"/>
              </w:rPr>
            </w:pPr>
            <w:r w:rsidRPr="00E563F8">
              <w:rPr>
                <w:sz w:val="28"/>
                <w:szCs w:val="28"/>
              </w:rPr>
              <w:t>6</w:t>
            </w:r>
          </w:p>
        </w:tc>
      </w:tr>
      <w:tr w:rsidR="00071A8B" w:rsidRPr="00E563F8" w:rsidTr="00071A8B">
        <w:trPr>
          <w:cantSplit/>
          <w:trHeight w:val="354"/>
        </w:trPr>
        <w:tc>
          <w:tcPr>
            <w:tcW w:w="6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rPr>
                <w:sz w:val="28"/>
                <w:szCs w:val="28"/>
              </w:rPr>
            </w:pPr>
            <w:r w:rsidRPr="00E563F8">
              <w:rPr>
                <w:b/>
                <w:sz w:val="28"/>
                <w:szCs w:val="28"/>
              </w:rPr>
              <w:t>Итого по разделу 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jc w:val="center"/>
              <w:rPr>
                <w:b/>
                <w:sz w:val="28"/>
                <w:szCs w:val="28"/>
              </w:rPr>
            </w:pPr>
            <w:r w:rsidRPr="00E563F8">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6</w:t>
            </w:r>
          </w:p>
        </w:tc>
      </w:tr>
      <w:tr w:rsidR="00071A8B" w:rsidRPr="00E563F8" w:rsidTr="00071A8B">
        <w:trPr>
          <w:cantSplit/>
          <w:trHeight w:val="169"/>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071A8B" w:rsidRPr="00E563F8" w:rsidRDefault="00071A8B" w:rsidP="003B1E70">
            <w:pPr>
              <w:tabs>
                <w:tab w:val="left" w:pos="1080"/>
              </w:tabs>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71A8B" w:rsidRPr="00E563F8" w:rsidRDefault="00071A8B" w:rsidP="003B1E70">
            <w:pPr>
              <w:ind w:right="-47"/>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ind w:right="-47"/>
              <w:jc w:val="center"/>
              <w:rPr>
                <w:b/>
                <w:sz w:val="28"/>
                <w:szCs w:val="28"/>
              </w:rPr>
            </w:pPr>
            <w:r w:rsidRPr="00E563F8">
              <w:rPr>
                <w:b/>
                <w:sz w:val="28"/>
                <w:szCs w:val="28"/>
              </w:rPr>
              <w:t>42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8</w:t>
            </w:r>
          </w:p>
        </w:tc>
        <w:tc>
          <w:tcPr>
            <w:tcW w:w="72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071A8B" w:rsidRPr="00E563F8" w:rsidRDefault="00071A8B" w:rsidP="003B1E70">
            <w:pPr>
              <w:jc w:val="center"/>
              <w:rPr>
                <w:b/>
                <w:sz w:val="28"/>
                <w:szCs w:val="28"/>
              </w:rPr>
            </w:pPr>
            <w:r w:rsidRPr="00E563F8">
              <w:rPr>
                <w:b/>
                <w:sz w:val="28"/>
                <w:szCs w:val="28"/>
              </w:rPr>
              <w:t>8</w:t>
            </w:r>
          </w:p>
        </w:tc>
      </w:tr>
    </w:tbl>
    <w:p w:rsidR="00071A8B" w:rsidRPr="00E563F8" w:rsidRDefault="00071A8B" w:rsidP="003B1E70">
      <w:pPr>
        <w:rPr>
          <w:sz w:val="28"/>
          <w:szCs w:val="28"/>
        </w:rPr>
      </w:pPr>
    </w:p>
    <w:p w:rsidR="00071A8B" w:rsidRPr="00E563F8" w:rsidRDefault="00071A8B" w:rsidP="003B1E70">
      <w:pPr>
        <w:jc w:val="center"/>
        <w:rPr>
          <w:b/>
          <w:sz w:val="28"/>
          <w:szCs w:val="28"/>
        </w:rPr>
      </w:pPr>
      <w:r w:rsidRPr="00E563F8">
        <w:rPr>
          <w:b/>
          <w:sz w:val="28"/>
          <w:szCs w:val="28"/>
        </w:rPr>
        <w:t>4.4 Содержание рабочей программы</w:t>
      </w:r>
      <w:r w:rsidR="00030C40" w:rsidRPr="00E563F8">
        <w:rPr>
          <w:b/>
          <w:sz w:val="28"/>
          <w:szCs w:val="28"/>
        </w:rPr>
        <w:t>.</w:t>
      </w:r>
    </w:p>
    <w:p w:rsidR="00030C40" w:rsidRPr="00E563F8" w:rsidRDefault="00030C40" w:rsidP="003B1E70">
      <w:pPr>
        <w:jc w:val="center"/>
        <w:rPr>
          <w:b/>
          <w:sz w:val="28"/>
          <w:szCs w:val="28"/>
        </w:rPr>
      </w:pPr>
    </w:p>
    <w:p w:rsidR="00DB6E31" w:rsidRPr="00E563F8" w:rsidRDefault="00071A8B" w:rsidP="00DB6E31">
      <w:pPr>
        <w:jc w:val="center"/>
        <w:rPr>
          <w:b/>
          <w:sz w:val="28"/>
          <w:szCs w:val="28"/>
        </w:rPr>
      </w:pPr>
      <w:r w:rsidRPr="00E563F8">
        <w:rPr>
          <w:b/>
          <w:sz w:val="28"/>
          <w:szCs w:val="28"/>
        </w:rPr>
        <w:t xml:space="preserve">Раздел 1. Правовая, психологическая подготовка </w:t>
      </w:r>
    </w:p>
    <w:p w:rsidR="00071A8B" w:rsidRPr="00E563F8" w:rsidRDefault="00071A8B" w:rsidP="00DB6E31">
      <w:pPr>
        <w:jc w:val="center"/>
        <w:rPr>
          <w:b/>
          <w:sz w:val="28"/>
          <w:szCs w:val="28"/>
        </w:rPr>
      </w:pPr>
      <w:r w:rsidRPr="00E563F8">
        <w:rPr>
          <w:b/>
          <w:sz w:val="28"/>
          <w:szCs w:val="28"/>
        </w:rPr>
        <w:t>и финансово-хозяйственная деятельность</w:t>
      </w:r>
      <w:r w:rsidR="00030C40" w:rsidRPr="00E563F8">
        <w:rPr>
          <w:b/>
          <w:sz w:val="28"/>
          <w:szCs w:val="28"/>
        </w:rPr>
        <w:t>.</w:t>
      </w:r>
    </w:p>
    <w:p w:rsidR="00030C40" w:rsidRPr="00E563F8" w:rsidRDefault="00030C40" w:rsidP="00DB6E31">
      <w:pPr>
        <w:jc w:val="center"/>
        <w:rPr>
          <w:b/>
          <w:sz w:val="28"/>
          <w:szCs w:val="28"/>
        </w:rPr>
      </w:pPr>
    </w:p>
    <w:p w:rsidR="00DB6E31" w:rsidRPr="00E563F8" w:rsidRDefault="00071A8B" w:rsidP="00DB6E31">
      <w:pPr>
        <w:jc w:val="center"/>
        <w:rPr>
          <w:b/>
          <w:sz w:val="28"/>
          <w:szCs w:val="28"/>
        </w:rPr>
      </w:pPr>
      <w:r w:rsidRPr="00E563F8">
        <w:rPr>
          <w:b/>
          <w:sz w:val="28"/>
          <w:szCs w:val="28"/>
        </w:rPr>
        <w:t xml:space="preserve">Тема 1.1 Психологическое обеспечение деятельности </w:t>
      </w:r>
    </w:p>
    <w:p w:rsidR="00071A8B" w:rsidRPr="00E563F8" w:rsidRDefault="00071A8B" w:rsidP="00DB6E31">
      <w:pPr>
        <w:jc w:val="center"/>
        <w:rPr>
          <w:b/>
          <w:sz w:val="28"/>
          <w:szCs w:val="28"/>
        </w:rPr>
      </w:pPr>
      <w:r w:rsidRPr="00E563F8">
        <w:rPr>
          <w:b/>
          <w:sz w:val="28"/>
          <w:szCs w:val="28"/>
        </w:rPr>
        <w:t>ФПС ГПС МЧС России.</w:t>
      </w:r>
    </w:p>
    <w:p w:rsidR="00071A8B" w:rsidRPr="00E563F8" w:rsidRDefault="00071A8B" w:rsidP="003B1E70">
      <w:pPr>
        <w:ind w:firstLine="709"/>
        <w:rPr>
          <w:sz w:val="28"/>
          <w:szCs w:val="28"/>
        </w:rPr>
      </w:pPr>
      <w:r w:rsidRPr="00E563F8">
        <w:rPr>
          <w:sz w:val="28"/>
          <w:szCs w:val="28"/>
        </w:rPr>
        <w:t>Психологическая характеристика чрезвычайной ситуации. Психология личности в деятельности МЧС России. Профессиональное здоровье сотрудн</w:t>
      </w:r>
      <w:r w:rsidRPr="00E563F8">
        <w:rPr>
          <w:sz w:val="28"/>
          <w:szCs w:val="28"/>
        </w:rPr>
        <w:t>и</w:t>
      </w:r>
      <w:r w:rsidRPr="00E563F8">
        <w:rPr>
          <w:sz w:val="28"/>
          <w:szCs w:val="28"/>
        </w:rPr>
        <w:t>ков. Характеристика стресс-факторов оперативно-тактических действий и их влияние на психику сотрудников. Эффект профессионального выгорания. Вл</w:t>
      </w:r>
      <w:r w:rsidRPr="00E563F8">
        <w:rPr>
          <w:sz w:val="28"/>
          <w:szCs w:val="28"/>
        </w:rPr>
        <w:t>и</w:t>
      </w:r>
      <w:r w:rsidRPr="00E563F8">
        <w:rPr>
          <w:sz w:val="28"/>
          <w:szCs w:val="28"/>
        </w:rPr>
        <w:t>яние чрезвычайной ситуации на состояние пострадавших. Психологическая адаптация личного состава МЧС России к экстремальным условиям деятельн</w:t>
      </w:r>
      <w:r w:rsidRPr="00E563F8">
        <w:rPr>
          <w:sz w:val="28"/>
          <w:szCs w:val="28"/>
        </w:rPr>
        <w:t>о</w:t>
      </w:r>
      <w:r w:rsidRPr="00E563F8">
        <w:rPr>
          <w:sz w:val="28"/>
          <w:szCs w:val="28"/>
        </w:rPr>
        <w:t>сти. Регуляция эмоциональных состояний сотрудников МЧС России. Профе</w:t>
      </w:r>
      <w:r w:rsidRPr="00E563F8">
        <w:rPr>
          <w:sz w:val="28"/>
          <w:szCs w:val="28"/>
        </w:rPr>
        <w:t>с</w:t>
      </w:r>
      <w:r w:rsidRPr="00E563F8">
        <w:rPr>
          <w:sz w:val="28"/>
          <w:szCs w:val="28"/>
        </w:rPr>
        <w:t>сионально-психологический отбор сотрудников МЧС России. Основные виды конфликтов. Психологические аспекты управленческой деятельности руков</w:t>
      </w:r>
      <w:r w:rsidRPr="00E563F8">
        <w:rPr>
          <w:sz w:val="28"/>
          <w:szCs w:val="28"/>
        </w:rPr>
        <w:t>о</w:t>
      </w:r>
      <w:r w:rsidRPr="00E563F8">
        <w:rPr>
          <w:sz w:val="28"/>
          <w:szCs w:val="28"/>
        </w:rPr>
        <w:t xml:space="preserve">дителей подразделений МЧС России. Психология авторитета руководителя и условия его завоевания. Управление конфликтами в служебном коллективе. </w:t>
      </w:r>
      <w:r w:rsidRPr="00E563F8">
        <w:rPr>
          <w:sz w:val="28"/>
          <w:szCs w:val="28"/>
        </w:rPr>
        <w:lastRenderedPageBreak/>
        <w:t>Мастерство публичного выступления. Проведение первичного собеседования и психологического изучения кандидатов на службу в МЧС России.</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Основная: (68).</w:t>
      </w:r>
    </w:p>
    <w:p w:rsidR="00071A8B" w:rsidRPr="00E563F8" w:rsidRDefault="00071A8B" w:rsidP="003B1E70">
      <w:pPr>
        <w:ind w:firstLine="709"/>
        <w:rPr>
          <w:sz w:val="28"/>
          <w:szCs w:val="28"/>
        </w:rPr>
      </w:pPr>
      <w:r w:rsidRPr="00E563F8">
        <w:rPr>
          <w:sz w:val="28"/>
          <w:szCs w:val="28"/>
        </w:rPr>
        <w:t>Дополнительная: (4, 5,6)</w:t>
      </w:r>
    </w:p>
    <w:p w:rsidR="00071A8B" w:rsidRPr="00E563F8" w:rsidRDefault="00071A8B" w:rsidP="003B1E70">
      <w:pPr>
        <w:ind w:firstLine="709"/>
        <w:rPr>
          <w:sz w:val="28"/>
          <w:szCs w:val="28"/>
        </w:rPr>
      </w:pPr>
    </w:p>
    <w:p w:rsidR="00071A8B" w:rsidRPr="00E563F8" w:rsidRDefault="00071A8B" w:rsidP="00DB6E31">
      <w:pPr>
        <w:jc w:val="center"/>
        <w:rPr>
          <w:b/>
          <w:sz w:val="28"/>
          <w:szCs w:val="28"/>
        </w:rPr>
      </w:pPr>
      <w:r w:rsidRPr="00E563F8">
        <w:rPr>
          <w:b/>
          <w:sz w:val="28"/>
          <w:szCs w:val="28"/>
        </w:rPr>
        <w:t>Тема 1.2  Правовое положение личного состава ГПС МЧС России.</w:t>
      </w:r>
    </w:p>
    <w:p w:rsidR="00071A8B" w:rsidRPr="00E563F8" w:rsidRDefault="00071A8B" w:rsidP="003B1E70">
      <w:pPr>
        <w:ind w:firstLine="709"/>
        <w:rPr>
          <w:sz w:val="28"/>
          <w:szCs w:val="28"/>
        </w:rPr>
      </w:pPr>
      <w:r w:rsidRPr="00E563F8">
        <w:rPr>
          <w:sz w:val="28"/>
          <w:szCs w:val="28"/>
        </w:rPr>
        <w:t>Роль и место МЧС России в системе государственной службы. Особенн</w:t>
      </w:r>
      <w:r w:rsidRPr="00E563F8">
        <w:rPr>
          <w:sz w:val="28"/>
          <w:szCs w:val="28"/>
        </w:rPr>
        <w:t>о</w:t>
      </w:r>
      <w:r w:rsidRPr="00E563F8">
        <w:rPr>
          <w:sz w:val="28"/>
          <w:szCs w:val="28"/>
        </w:rPr>
        <w:t>сти правового положения сотрудников ГПС МЧС России, как государственных служащих, регулирующая его нормативно-правовая база. Актуальные вопросы социально-правовой защиты личного состава ГПС МЧС России. Понятие соц</w:t>
      </w:r>
      <w:r w:rsidRPr="00E563F8">
        <w:rPr>
          <w:sz w:val="28"/>
          <w:szCs w:val="28"/>
        </w:rPr>
        <w:t>и</w:t>
      </w:r>
      <w:r w:rsidRPr="00E563F8">
        <w:rPr>
          <w:sz w:val="28"/>
          <w:szCs w:val="28"/>
        </w:rPr>
        <w:t>ально-правовой защиты.  Отдельные аспекты правового и социального обесп</w:t>
      </w:r>
      <w:r w:rsidRPr="00E563F8">
        <w:rPr>
          <w:sz w:val="28"/>
          <w:szCs w:val="28"/>
        </w:rPr>
        <w:t>е</w:t>
      </w:r>
      <w:r w:rsidRPr="00E563F8">
        <w:rPr>
          <w:sz w:val="28"/>
          <w:szCs w:val="28"/>
        </w:rPr>
        <w:t>чения нормальных условий службы и быта сотрудников ГПС МЧС России. Правовые аспекты государственного личного страхования жизни и здоровья сотрудников ГПС МЧС России.</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Основная: (1, 2, 7, 9)</w:t>
      </w:r>
    </w:p>
    <w:p w:rsidR="00071A8B" w:rsidRPr="00E563F8" w:rsidRDefault="00071A8B" w:rsidP="003B1E70">
      <w:pPr>
        <w:ind w:firstLine="709"/>
        <w:rPr>
          <w:sz w:val="28"/>
          <w:szCs w:val="28"/>
        </w:rPr>
      </w:pPr>
    </w:p>
    <w:p w:rsidR="00071A8B" w:rsidRPr="00E563F8" w:rsidRDefault="00071A8B" w:rsidP="00DB6E31">
      <w:pPr>
        <w:jc w:val="center"/>
        <w:rPr>
          <w:b/>
          <w:sz w:val="28"/>
          <w:szCs w:val="28"/>
        </w:rPr>
      </w:pPr>
      <w:r w:rsidRPr="00E563F8">
        <w:rPr>
          <w:b/>
          <w:sz w:val="28"/>
          <w:szCs w:val="28"/>
        </w:rPr>
        <w:t>Тема 1.3 Пенсионное обеспечение личного состава ГПС МЧС России.</w:t>
      </w:r>
    </w:p>
    <w:p w:rsidR="00071A8B" w:rsidRPr="00E563F8" w:rsidRDefault="00071A8B" w:rsidP="003B1E70">
      <w:pPr>
        <w:ind w:firstLine="709"/>
        <w:rPr>
          <w:sz w:val="28"/>
          <w:szCs w:val="28"/>
        </w:rPr>
      </w:pPr>
      <w:r w:rsidRPr="00E563F8">
        <w:rPr>
          <w:sz w:val="28"/>
          <w:szCs w:val="28"/>
        </w:rPr>
        <w:t>Порядок увольнения сотрудников ГПС МЧС России по выслуге лет, д</w:t>
      </w:r>
      <w:r w:rsidRPr="00E563F8">
        <w:rPr>
          <w:sz w:val="28"/>
          <w:szCs w:val="28"/>
        </w:rPr>
        <w:t>а</w:t>
      </w:r>
      <w:r w:rsidRPr="00E563F8">
        <w:rPr>
          <w:sz w:val="28"/>
          <w:szCs w:val="28"/>
        </w:rPr>
        <w:t>ющей право на пенсию. Расчет выслуги лет для назначения пенсии. Виды пе</w:t>
      </w:r>
      <w:r w:rsidRPr="00E563F8">
        <w:rPr>
          <w:sz w:val="28"/>
          <w:szCs w:val="28"/>
        </w:rPr>
        <w:t>н</w:t>
      </w:r>
      <w:r w:rsidRPr="00E563F8">
        <w:rPr>
          <w:sz w:val="28"/>
          <w:szCs w:val="28"/>
        </w:rPr>
        <w:t>сий: по выслуге лет; по смешанному стажу; по инвалидности; по случаю потери кормильца. Порядок расчета пенсий</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 xml:space="preserve">Основная: (1, 2, 7, 9, 19, 23) </w:t>
      </w:r>
    </w:p>
    <w:p w:rsidR="00071A8B" w:rsidRPr="00E563F8" w:rsidRDefault="00071A8B" w:rsidP="003B1E70">
      <w:pPr>
        <w:ind w:firstLine="709"/>
        <w:rPr>
          <w:sz w:val="28"/>
          <w:szCs w:val="28"/>
        </w:rPr>
      </w:pPr>
    </w:p>
    <w:p w:rsidR="00DB6E31" w:rsidRPr="00E563F8" w:rsidRDefault="00071A8B" w:rsidP="00DB6E31">
      <w:pPr>
        <w:jc w:val="center"/>
        <w:rPr>
          <w:b/>
          <w:sz w:val="28"/>
          <w:szCs w:val="28"/>
        </w:rPr>
      </w:pPr>
      <w:r w:rsidRPr="00E563F8">
        <w:rPr>
          <w:b/>
          <w:sz w:val="28"/>
          <w:szCs w:val="28"/>
        </w:rPr>
        <w:t xml:space="preserve">Тема 1.4 Основные положения по денежному содержанию </w:t>
      </w:r>
    </w:p>
    <w:p w:rsidR="00071A8B" w:rsidRPr="00E563F8" w:rsidRDefault="00071A8B" w:rsidP="00DB6E31">
      <w:pPr>
        <w:jc w:val="center"/>
        <w:rPr>
          <w:b/>
          <w:sz w:val="28"/>
          <w:szCs w:val="28"/>
        </w:rPr>
      </w:pPr>
      <w:r w:rsidRPr="00E563F8">
        <w:rPr>
          <w:b/>
          <w:sz w:val="28"/>
          <w:szCs w:val="28"/>
        </w:rPr>
        <w:t>личного состава ГПС МЧС России.</w:t>
      </w:r>
    </w:p>
    <w:p w:rsidR="00071A8B" w:rsidRPr="00E563F8" w:rsidRDefault="00071A8B" w:rsidP="003B1E70">
      <w:pPr>
        <w:ind w:firstLine="709"/>
        <w:rPr>
          <w:sz w:val="28"/>
          <w:szCs w:val="28"/>
        </w:rPr>
      </w:pPr>
      <w:r w:rsidRPr="00E563F8">
        <w:rPr>
          <w:sz w:val="28"/>
          <w:szCs w:val="28"/>
        </w:rPr>
        <w:t>Порядок начисления и выплаты денежного содержания. Выплата дене</w:t>
      </w:r>
      <w:r w:rsidRPr="00E563F8">
        <w:rPr>
          <w:sz w:val="28"/>
          <w:szCs w:val="28"/>
        </w:rPr>
        <w:t>ж</w:t>
      </w:r>
      <w:r w:rsidRPr="00E563F8">
        <w:rPr>
          <w:sz w:val="28"/>
          <w:szCs w:val="28"/>
        </w:rPr>
        <w:t>ного содержания за время нахождения в командировке, отпуске, оплата кома</w:t>
      </w:r>
      <w:r w:rsidRPr="00E563F8">
        <w:rPr>
          <w:sz w:val="28"/>
          <w:szCs w:val="28"/>
        </w:rPr>
        <w:t>н</w:t>
      </w:r>
      <w:r w:rsidRPr="00E563F8">
        <w:rPr>
          <w:sz w:val="28"/>
          <w:szCs w:val="28"/>
        </w:rPr>
        <w:t>дировочных расходов. Выплата денежного содержания сотрудникам, совмещ</w:t>
      </w:r>
      <w:r w:rsidRPr="00E563F8">
        <w:rPr>
          <w:sz w:val="28"/>
          <w:szCs w:val="28"/>
        </w:rPr>
        <w:t>а</w:t>
      </w:r>
      <w:r w:rsidRPr="00E563F8">
        <w:rPr>
          <w:sz w:val="28"/>
          <w:szCs w:val="28"/>
        </w:rPr>
        <w:t>емым службу с обучением. Выплата денежного содержания в случае смерти с</w:t>
      </w:r>
      <w:r w:rsidRPr="00E563F8">
        <w:rPr>
          <w:sz w:val="28"/>
          <w:szCs w:val="28"/>
        </w:rPr>
        <w:t>о</w:t>
      </w:r>
      <w:r w:rsidRPr="00E563F8">
        <w:rPr>
          <w:sz w:val="28"/>
          <w:szCs w:val="28"/>
        </w:rPr>
        <w:t>трудника ФПС. Повышение окладов, доплаты, надбавки к денежному содерж</w:t>
      </w:r>
      <w:r w:rsidRPr="00E563F8">
        <w:rPr>
          <w:sz w:val="28"/>
          <w:szCs w:val="28"/>
        </w:rPr>
        <w:t>а</w:t>
      </w:r>
      <w:r w:rsidRPr="00E563F8">
        <w:rPr>
          <w:sz w:val="28"/>
          <w:szCs w:val="28"/>
        </w:rPr>
        <w:t>нию сотрудников ФПС.</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 xml:space="preserve">Основная: (1, 2, 7, 9, 19, 33, 34) </w:t>
      </w:r>
    </w:p>
    <w:p w:rsidR="00071A8B" w:rsidRPr="00E563F8" w:rsidRDefault="00071A8B" w:rsidP="003B1E70">
      <w:pPr>
        <w:ind w:firstLine="709"/>
        <w:rPr>
          <w:sz w:val="28"/>
          <w:szCs w:val="28"/>
        </w:rPr>
      </w:pPr>
    </w:p>
    <w:p w:rsidR="00071A8B" w:rsidRPr="00E563F8" w:rsidRDefault="00071A8B" w:rsidP="00DB6E31">
      <w:pPr>
        <w:jc w:val="center"/>
        <w:rPr>
          <w:b/>
          <w:sz w:val="28"/>
          <w:szCs w:val="28"/>
        </w:rPr>
      </w:pPr>
      <w:r w:rsidRPr="00E563F8">
        <w:rPr>
          <w:b/>
          <w:sz w:val="28"/>
          <w:szCs w:val="28"/>
        </w:rPr>
        <w:t>Тема 1.5 Коррупция - понятие, история, основы правового противоде</w:t>
      </w:r>
      <w:r w:rsidRPr="00E563F8">
        <w:rPr>
          <w:b/>
          <w:sz w:val="28"/>
          <w:szCs w:val="28"/>
        </w:rPr>
        <w:t>й</w:t>
      </w:r>
      <w:r w:rsidRPr="00E563F8">
        <w:rPr>
          <w:b/>
          <w:sz w:val="28"/>
          <w:szCs w:val="28"/>
        </w:rPr>
        <w:t>ствия. Антикоррупционная экспертиза нормативных правовых актов МЧС России. Основы противодействия коррупции в рамках противоде</w:t>
      </w:r>
      <w:r w:rsidRPr="00E563F8">
        <w:rPr>
          <w:b/>
          <w:sz w:val="28"/>
          <w:szCs w:val="28"/>
        </w:rPr>
        <w:t>й</w:t>
      </w:r>
      <w:r w:rsidRPr="00E563F8">
        <w:rPr>
          <w:b/>
          <w:sz w:val="28"/>
          <w:szCs w:val="28"/>
        </w:rPr>
        <w:t>ствия коррупции в рамках реализации концепции кадровой политики МЧС России на период до 2020 года.</w:t>
      </w:r>
    </w:p>
    <w:p w:rsidR="00071A8B" w:rsidRPr="00E563F8" w:rsidRDefault="00071A8B" w:rsidP="003B1E70">
      <w:pPr>
        <w:pStyle w:val="a4"/>
        <w:spacing w:after="0" w:line="240" w:lineRule="auto"/>
        <w:ind w:left="0" w:firstLine="709"/>
        <w:rPr>
          <w:rFonts w:ascii="Times New Roman" w:hAnsi="Times New Roman"/>
          <w:sz w:val="28"/>
          <w:szCs w:val="28"/>
        </w:rPr>
      </w:pPr>
      <w:r w:rsidRPr="00E563F8">
        <w:rPr>
          <w:rFonts w:ascii="Times New Roman" w:hAnsi="Times New Roman"/>
          <w:sz w:val="28"/>
          <w:szCs w:val="28"/>
        </w:rPr>
        <w:t>Виды коррупции. Международные правовые акты в сфере противодействия коррупции. Федеральное законодательство России в сфере противодействия коррупции.</w:t>
      </w:r>
    </w:p>
    <w:p w:rsidR="00071A8B" w:rsidRPr="00E563F8" w:rsidRDefault="00071A8B" w:rsidP="00E92DBF">
      <w:pPr>
        <w:ind w:firstLine="709"/>
        <w:rPr>
          <w:sz w:val="28"/>
        </w:rPr>
      </w:pPr>
      <w:r w:rsidRPr="00E563F8">
        <w:rPr>
          <w:sz w:val="28"/>
        </w:rPr>
        <w:t>Рекомендации по проведению антикоррупционной экспертизы нормати</w:t>
      </w:r>
      <w:r w:rsidRPr="00E563F8">
        <w:rPr>
          <w:sz w:val="28"/>
        </w:rPr>
        <w:t>в</w:t>
      </w:r>
      <w:r w:rsidRPr="00E563F8">
        <w:rPr>
          <w:sz w:val="28"/>
        </w:rPr>
        <w:t>ных правовых актов Министерства Российской Федерации по делам гражда</w:t>
      </w:r>
      <w:r w:rsidRPr="00E563F8">
        <w:rPr>
          <w:sz w:val="28"/>
        </w:rPr>
        <w:t>н</w:t>
      </w:r>
      <w:r w:rsidRPr="00E563F8">
        <w:rPr>
          <w:sz w:val="28"/>
        </w:rPr>
        <w:lastRenderedPageBreak/>
        <w:t>ской обороны, чрезвычайным ситуациям и ликвидации последствий стихийных бедствий. Типология коррупциогенных факторов.</w:t>
      </w:r>
    </w:p>
    <w:p w:rsidR="00071A8B" w:rsidRPr="00E563F8" w:rsidRDefault="00071A8B" w:rsidP="00E92DBF">
      <w:pPr>
        <w:ind w:firstLine="709"/>
        <w:rPr>
          <w:sz w:val="28"/>
        </w:rPr>
      </w:pPr>
      <w:r w:rsidRPr="00E563F8">
        <w:rPr>
          <w:sz w:val="28"/>
        </w:rPr>
        <w:t>Общие правила проведения антикоррупционной экспертизы.</w:t>
      </w:r>
    </w:p>
    <w:p w:rsidR="00071A8B" w:rsidRPr="00E563F8" w:rsidRDefault="00071A8B" w:rsidP="003B1E70">
      <w:pPr>
        <w:ind w:firstLine="709"/>
        <w:rPr>
          <w:iCs/>
          <w:sz w:val="28"/>
          <w:szCs w:val="28"/>
        </w:rPr>
      </w:pPr>
      <w:r w:rsidRPr="00E563F8">
        <w:rPr>
          <w:iCs/>
          <w:sz w:val="28"/>
          <w:szCs w:val="28"/>
        </w:rPr>
        <w:t>Экзогенные и эндогенные детерминанты, определяющие поведение с</w:t>
      </w:r>
      <w:r w:rsidRPr="00E563F8">
        <w:rPr>
          <w:iCs/>
          <w:sz w:val="28"/>
          <w:szCs w:val="28"/>
        </w:rPr>
        <w:t>о</w:t>
      </w:r>
      <w:r w:rsidRPr="00E563F8">
        <w:rPr>
          <w:iCs/>
          <w:sz w:val="28"/>
          <w:szCs w:val="28"/>
        </w:rPr>
        <w:t>трудников МЧС России. Коррупционные связи сотрудников МЧС России.</w:t>
      </w:r>
    </w:p>
    <w:p w:rsidR="00071A8B" w:rsidRPr="00E563F8" w:rsidRDefault="00071A8B" w:rsidP="003B1E70">
      <w:pPr>
        <w:ind w:firstLine="709"/>
        <w:rPr>
          <w:sz w:val="28"/>
          <w:szCs w:val="28"/>
        </w:rPr>
      </w:pPr>
      <w:r w:rsidRPr="00E563F8">
        <w:rPr>
          <w:sz w:val="28"/>
          <w:szCs w:val="28"/>
        </w:rPr>
        <w:t>Концепция кадровой политики МЧС России на период до 2020 года.</w:t>
      </w:r>
    </w:p>
    <w:p w:rsidR="00071A8B" w:rsidRPr="00E563F8" w:rsidRDefault="00071A8B" w:rsidP="003B1E70">
      <w:pPr>
        <w:ind w:firstLine="709"/>
        <w:rPr>
          <w:sz w:val="28"/>
          <w:szCs w:val="28"/>
        </w:rPr>
      </w:pPr>
      <w:r w:rsidRPr="00E563F8">
        <w:rPr>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w:t>
      </w:r>
      <w:r w:rsidRPr="00E563F8">
        <w:rPr>
          <w:sz w:val="28"/>
          <w:szCs w:val="28"/>
        </w:rPr>
        <w:t>о</w:t>
      </w:r>
      <w:r w:rsidRPr="00E563F8">
        <w:rPr>
          <w:sz w:val="28"/>
          <w:szCs w:val="28"/>
        </w:rPr>
        <w:t>нарушения), совершенного сотрудником МЧС России.</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Основная: (1, 12 – 17, 21)</w:t>
      </w:r>
    </w:p>
    <w:p w:rsidR="00071A8B" w:rsidRPr="00E563F8" w:rsidRDefault="00071A8B" w:rsidP="003B1E70">
      <w:pPr>
        <w:rPr>
          <w:sz w:val="28"/>
          <w:szCs w:val="28"/>
        </w:rPr>
      </w:pPr>
    </w:p>
    <w:p w:rsidR="00071A8B" w:rsidRPr="00E563F8" w:rsidRDefault="00071A8B" w:rsidP="00DB6E31">
      <w:pPr>
        <w:jc w:val="center"/>
        <w:rPr>
          <w:b/>
          <w:sz w:val="28"/>
          <w:szCs w:val="28"/>
        </w:rPr>
      </w:pPr>
      <w:r w:rsidRPr="00E563F8">
        <w:rPr>
          <w:b/>
          <w:snapToGrid w:val="0"/>
          <w:sz w:val="28"/>
          <w:szCs w:val="28"/>
        </w:rPr>
        <w:t xml:space="preserve">Раздел </w:t>
      </w:r>
      <w:r w:rsidRPr="00E563F8">
        <w:rPr>
          <w:b/>
          <w:sz w:val="28"/>
          <w:szCs w:val="28"/>
        </w:rPr>
        <w:t>2. Специальная подготовка</w:t>
      </w:r>
    </w:p>
    <w:p w:rsidR="00071A8B" w:rsidRPr="00E563F8" w:rsidRDefault="00071A8B" w:rsidP="00DB6E31">
      <w:pPr>
        <w:tabs>
          <w:tab w:val="left" w:pos="1305"/>
        </w:tabs>
        <w:jc w:val="center"/>
        <w:rPr>
          <w:b/>
          <w:sz w:val="28"/>
          <w:szCs w:val="28"/>
        </w:rPr>
      </w:pPr>
      <w:r w:rsidRPr="00E563F8">
        <w:rPr>
          <w:b/>
          <w:sz w:val="28"/>
          <w:szCs w:val="28"/>
        </w:rPr>
        <w:t>Тема 2.1. Совершенствование организации пожаротушения.</w:t>
      </w:r>
    </w:p>
    <w:p w:rsidR="00071A8B" w:rsidRPr="00E563F8" w:rsidRDefault="00071A8B" w:rsidP="003B1E70">
      <w:pPr>
        <w:tabs>
          <w:tab w:val="left" w:pos="1305"/>
        </w:tabs>
        <w:ind w:firstLine="709"/>
        <w:rPr>
          <w:sz w:val="28"/>
          <w:szCs w:val="28"/>
        </w:rPr>
      </w:pPr>
      <w:r w:rsidRPr="00E563F8">
        <w:rPr>
          <w:sz w:val="28"/>
          <w:szCs w:val="28"/>
        </w:rPr>
        <w:t>Особенности организации пожаротушения в крупных городах, поселках и других населенных пунктах.</w:t>
      </w:r>
    </w:p>
    <w:p w:rsidR="00071A8B" w:rsidRPr="00E563F8" w:rsidRDefault="00071A8B" w:rsidP="003B1E70">
      <w:pPr>
        <w:ind w:firstLine="709"/>
        <w:rPr>
          <w:sz w:val="28"/>
          <w:szCs w:val="28"/>
        </w:rPr>
      </w:pPr>
      <w:r w:rsidRPr="00E563F8">
        <w:rPr>
          <w:sz w:val="28"/>
          <w:szCs w:val="28"/>
        </w:rPr>
        <w:t>Требования Технического регламента (Федеральный Закон №123-ф3 от 22.07.2008г.) по размещению подразделений пожарной охраны в населенных пунктах и на территории промышленного предприятия. Места дислокации по</w:t>
      </w:r>
      <w:r w:rsidRPr="00E563F8">
        <w:rPr>
          <w:sz w:val="28"/>
          <w:szCs w:val="28"/>
        </w:rPr>
        <w:t>д</w:t>
      </w:r>
      <w:r w:rsidRPr="00E563F8">
        <w:rPr>
          <w:sz w:val="28"/>
          <w:szCs w:val="28"/>
        </w:rPr>
        <w:t xml:space="preserve">разделенийпожарной охраны. </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Основная: (1, 2, 3, 4, 9, 30, 35, 62, 63, 64, 65, 66, 71, 72, 73)</w:t>
      </w:r>
    </w:p>
    <w:p w:rsidR="00071A8B" w:rsidRPr="00E563F8" w:rsidRDefault="00071A8B" w:rsidP="003B1E70">
      <w:pPr>
        <w:ind w:firstLine="709"/>
        <w:rPr>
          <w:sz w:val="28"/>
          <w:szCs w:val="28"/>
        </w:rPr>
      </w:pPr>
      <w:r w:rsidRPr="00E563F8">
        <w:rPr>
          <w:sz w:val="28"/>
          <w:szCs w:val="28"/>
        </w:rPr>
        <w:t>Дополнительная: (19, 20, 21)</w:t>
      </w:r>
    </w:p>
    <w:p w:rsidR="00071A8B" w:rsidRPr="00E563F8" w:rsidRDefault="00071A8B" w:rsidP="003B1E70">
      <w:pPr>
        <w:ind w:firstLine="709"/>
        <w:rPr>
          <w:sz w:val="28"/>
          <w:szCs w:val="28"/>
        </w:rPr>
      </w:pPr>
    </w:p>
    <w:p w:rsidR="00071A8B" w:rsidRPr="00E563F8" w:rsidRDefault="00071A8B" w:rsidP="00DB6E31">
      <w:pPr>
        <w:tabs>
          <w:tab w:val="left" w:pos="1305"/>
        </w:tabs>
        <w:jc w:val="center"/>
        <w:rPr>
          <w:sz w:val="28"/>
          <w:szCs w:val="28"/>
        </w:rPr>
      </w:pPr>
      <w:r w:rsidRPr="00E563F8">
        <w:rPr>
          <w:b/>
          <w:sz w:val="28"/>
          <w:szCs w:val="28"/>
        </w:rPr>
        <w:t>Тема 2.2. Совершенствование ГДЗС в подразделениях ГПС МЧС России.</w:t>
      </w:r>
    </w:p>
    <w:p w:rsidR="00071A8B" w:rsidRPr="00E563F8" w:rsidRDefault="00071A8B" w:rsidP="003B1E70">
      <w:pPr>
        <w:ind w:firstLine="709"/>
        <w:rPr>
          <w:sz w:val="28"/>
          <w:szCs w:val="28"/>
        </w:rPr>
      </w:pPr>
      <w:r w:rsidRPr="00E563F8">
        <w:rPr>
          <w:sz w:val="28"/>
          <w:szCs w:val="28"/>
        </w:rPr>
        <w:t>Термины и определения. Классификация  СИЗОД. Совершенствование материально-технической базы ГДЗС в подразделениях ГПС МЧС России. Подготовка газодымозащитников и охрана труда. Аттестация газодымозащи</w:t>
      </w:r>
      <w:r w:rsidRPr="00E563F8">
        <w:rPr>
          <w:sz w:val="28"/>
          <w:szCs w:val="28"/>
        </w:rPr>
        <w:t>т</w:t>
      </w:r>
      <w:r w:rsidRPr="00E563F8">
        <w:rPr>
          <w:sz w:val="28"/>
          <w:szCs w:val="28"/>
        </w:rPr>
        <w:t>ников на право ведения действий по тушению пожаров в непригодной для д</w:t>
      </w:r>
      <w:r w:rsidRPr="00E563F8">
        <w:rPr>
          <w:sz w:val="28"/>
          <w:szCs w:val="28"/>
        </w:rPr>
        <w:t>ы</w:t>
      </w:r>
      <w:r w:rsidRPr="00E563F8">
        <w:rPr>
          <w:sz w:val="28"/>
          <w:szCs w:val="28"/>
        </w:rPr>
        <w:t>хания среды. Порядок проведения аттестации. Современное состояние разр</w:t>
      </w:r>
      <w:r w:rsidRPr="00E563F8">
        <w:rPr>
          <w:sz w:val="28"/>
          <w:szCs w:val="28"/>
        </w:rPr>
        <w:t>а</w:t>
      </w:r>
      <w:r w:rsidRPr="00E563F8">
        <w:rPr>
          <w:sz w:val="28"/>
          <w:szCs w:val="28"/>
        </w:rPr>
        <w:t>ботки, производства и применения СИЗОД и дополнительного оборудования.  Мобильные и стационарные тренировочные комплексы для подготовки газ</w:t>
      </w:r>
      <w:r w:rsidRPr="00E563F8">
        <w:rPr>
          <w:sz w:val="28"/>
          <w:szCs w:val="28"/>
        </w:rPr>
        <w:t>о</w:t>
      </w:r>
      <w:r w:rsidRPr="00E563F8">
        <w:rPr>
          <w:sz w:val="28"/>
          <w:szCs w:val="28"/>
        </w:rPr>
        <w:t>дымозащитников.</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Основная: (2, 3, 7, 36, 44, 67, 71)</w:t>
      </w:r>
    </w:p>
    <w:p w:rsidR="00071A8B" w:rsidRPr="00E563F8" w:rsidRDefault="00071A8B" w:rsidP="003B1E70">
      <w:pPr>
        <w:ind w:firstLine="709"/>
        <w:rPr>
          <w:sz w:val="28"/>
          <w:szCs w:val="28"/>
        </w:rPr>
      </w:pPr>
      <w:r w:rsidRPr="00E563F8">
        <w:rPr>
          <w:sz w:val="28"/>
          <w:szCs w:val="28"/>
        </w:rPr>
        <w:t>Дополнительная: (8, 13, 14, 15, 16, 17, 18)</w:t>
      </w:r>
    </w:p>
    <w:p w:rsidR="00DB6E31" w:rsidRPr="00E563F8" w:rsidRDefault="00DB6E31" w:rsidP="00DB6E31">
      <w:pPr>
        <w:jc w:val="center"/>
        <w:rPr>
          <w:sz w:val="28"/>
          <w:szCs w:val="28"/>
        </w:rPr>
      </w:pPr>
    </w:p>
    <w:p w:rsidR="00DB6E31" w:rsidRPr="00E563F8" w:rsidRDefault="00071A8B" w:rsidP="00DB6E31">
      <w:pPr>
        <w:tabs>
          <w:tab w:val="left" w:pos="1305"/>
        </w:tabs>
        <w:jc w:val="center"/>
        <w:rPr>
          <w:b/>
          <w:sz w:val="28"/>
          <w:szCs w:val="28"/>
        </w:rPr>
      </w:pPr>
      <w:r w:rsidRPr="00E563F8">
        <w:rPr>
          <w:b/>
          <w:sz w:val="28"/>
          <w:szCs w:val="28"/>
        </w:rPr>
        <w:t>Тема 2.3 Основные направления охраны труда</w:t>
      </w:r>
    </w:p>
    <w:p w:rsidR="00071A8B" w:rsidRPr="00E563F8" w:rsidRDefault="00071A8B" w:rsidP="00DB6E31">
      <w:pPr>
        <w:tabs>
          <w:tab w:val="left" w:pos="1305"/>
        </w:tabs>
        <w:jc w:val="center"/>
        <w:rPr>
          <w:b/>
          <w:sz w:val="28"/>
          <w:szCs w:val="28"/>
        </w:rPr>
      </w:pPr>
      <w:r w:rsidRPr="00E563F8">
        <w:rPr>
          <w:b/>
          <w:sz w:val="28"/>
          <w:szCs w:val="28"/>
        </w:rPr>
        <w:t>в подразделениях ГПС МЧС России.</w:t>
      </w:r>
    </w:p>
    <w:p w:rsidR="00071A8B" w:rsidRPr="00E563F8" w:rsidRDefault="00071A8B" w:rsidP="003B1E70">
      <w:pPr>
        <w:tabs>
          <w:tab w:val="left" w:pos="1305"/>
        </w:tabs>
        <w:ind w:firstLine="709"/>
        <w:rPr>
          <w:sz w:val="28"/>
          <w:szCs w:val="28"/>
        </w:rPr>
      </w:pPr>
      <w:r w:rsidRPr="00E563F8">
        <w:rPr>
          <w:sz w:val="28"/>
          <w:szCs w:val="28"/>
        </w:rPr>
        <w:t>Законодательные акты в области охраны труда. Организация обучения и проведения инструктажей по охране труда. Порядок обеспечения безопасных условий труда и быта в подразделениях ГПС МЧС России. Разработка и утве</w:t>
      </w:r>
      <w:r w:rsidRPr="00E563F8">
        <w:rPr>
          <w:sz w:val="28"/>
          <w:szCs w:val="28"/>
        </w:rPr>
        <w:t>р</w:t>
      </w:r>
      <w:r w:rsidRPr="00E563F8">
        <w:rPr>
          <w:sz w:val="28"/>
          <w:szCs w:val="28"/>
        </w:rPr>
        <w:t>ждение правил и инструкций по охране труда. Организация расследования несчастных случаев. Организация контроля за состоянием охраны труда в по</w:t>
      </w:r>
      <w:r w:rsidRPr="00E563F8">
        <w:rPr>
          <w:sz w:val="28"/>
          <w:szCs w:val="28"/>
        </w:rPr>
        <w:t>д</w:t>
      </w:r>
      <w:r w:rsidRPr="00E563F8">
        <w:rPr>
          <w:sz w:val="28"/>
          <w:szCs w:val="28"/>
        </w:rPr>
        <w:t>разделениях ГПС МЧС России. Порядок подготовки и проведения смотров-конкурсов по вопросам охраны труда.</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lastRenderedPageBreak/>
        <w:t>Основная: (1, 2, 3, 4, 7, 9, 10, 11, 28, 29, 44, 53, 57, 61, 62, 67, 71.)</w:t>
      </w:r>
    </w:p>
    <w:p w:rsidR="00071A8B" w:rsidRPr="00E563F8" w:rsidRDefault="00071A8B" w:rsidP="003B1E70">
      <w:pPr>
        <w:ind w:firstLine="709"/>
        <w:rPr>
          <w:sz w:val="28"/>
          <w:szCs w:val="28"/>
        </w:rPr>
      </w:pPr>
      <w:r w:rsidRPr="00E563F8">
        <w:rPr>
          <w:sz w:val="28"/>
          <w:szCs w:val="28"/>
        </w:rPr>
        <w:t>Дополнительная: (13, 17)</w:t>
      </w:r>
    </w:p>
    <w:p w:rsidR="00071A8B" w:rsidRPr="00E563F8" w:rsidRDefault="00071A8B" w:rsidP="003B1E70">
      <w:pPr>
        <w:ind w:firstLine="709"/>
        <w:rPr>
          <w:b/>
          <w:sz w:val="28"/>
          <w:szCs w:val="28"/>
        </w:rPr>
      </w:pPr>
    </w:p>
    <w:p w:rsidR="00DB6E31" w:rsidRPr="00E563F8" w:rsidRDefault="00071A8B" w:rsidP="00DB6E31">
      <w:pPr>
        <w:tabs>
          <w:tab w:val="left" w:pos="1305"/>
        </w:tabs>
        <w:jc w:val="center"/>
        <w:rPr>
          <w:b/>
          <w:sz w:val="28"/>
          <w:szCs w:val="28"/>
        </w:rPr>
      </w:pPr>
      <w:r w:rsidRPr="00E563F8">
        <w:rPr>
          <w:b/>
          <w:sz w:val="28"/>
          <w:szCs w:val="28"/>
        </w:rPr>
        <w:t xml:space="preserve">Тема 2.4. Организация и техническое оснащение </w:t>
      </w:r>
    </w:p>
    <w:p w:rsidR="00071A8B" w:rsidRPr="00E563F8" w:rsidRDefault="00071A8B" w:rsidP="00DB6E31">
      <w:pPr>
        <w:tabs>
          <w:tab w:val="left" w:pos="1305"/>
        </w:tabs>
        <w:jc w:val="center"/>
        <w:rPr>
          <w:b/>
          <w:sz w:val="28"/>
          <w:szCs w:val="28"/>
        </w:rPr>
      </w:pPr>
      <w:r w:rsidRPr="00E563F8">
        <w:rPr>
          <w:b/>
          <w:sz w:val="28"/>
          <w:szCs w:val="28"/>
        </w:rPr>
        <w:t>специализированных подразделений ГПС МЧС России.</w:t>
      </w:r>
    </w:p>
    <w:p w:rsidR="00071A8B" w:rsidRPr="00E563F8" w:rsidRDefault="00071A8B" w:rsidP="003B1E70">
      <w:pPr>
        <w:tabs>
          <w:tab w:val="left" w:pos="1305"/>
        </w:tabs>
        <w:ind w:firstLine="709"/>
        <w:rPr>
          <w:sz w:val="28"/>
          <w:szCs w:val="28"/>
        </w:rPr>
      </w:pPr>
      <w:r w:rsidRPr="00E563F8">
        <w:rPr>
          <w:sz w:val="28"/>
          <w:szCs w:val="28"/>
        </w:rPr>
        <w:t>Организация и порядок деятельности специализированных подраздел</w:t>
      </w:r>
      <w:r w:rsidRPr="00E563F8">
        <w:rPr>
          <w:sz w:val="28"/>
          <w:szCs w:val="28"/>
        </w:rPr>
        <w:t>е</w:t>
      </w:r>
      <w:r w:rsidRPr="00E563F8">
        <w:rPr>
          <w:sz w:val="28"/>
          <w:szCs w:val="28"/>
        </w:rPr>
        <w:t>ний по тушению крупных пожаров. Положение об опорных пунктах пожарот</w:t>
      </w:r>
      <w:r w:rsidRPr="00E563F8">
        <w:rPr>
          <w:sz w:val="28"/>
          <w:szCs w:val="28"/>
        </w:rPr>
        <w:t>у</w:t>
      </w:r>
      <w:r w:rsidRPr="00E563F8">
        <w:rPr>
          <w:sz w:val="28"/>
          <w:szCs w:val="28"/>
        </w:rPr>
        <w:t xml:space="preserve">шения. Штатные нормативы обеспечения пожарной, специальной техникой и оборудованием. </w:t>
      </w:r>
    </w:p>
    <w:p w:rsidR="00071A8B" w:rsidRPr="00E563F8" w:rsidRDefault="00071A8B" w:rsidP="003B1E70">
      <w:pPr>
        <w:tabs>
          <w:tab w:val="left" w:pos="1305"/>
        </w:tabs>
        <w:ind w:firstLine="709"/>
        <w:rPr>
          <w:sz w:val="28"/>
          <w:szCs w:val="28"/>
        </w:rPr>
      </w:pPr>
      <w:r w:rsidRPr="00E563F8">
        <w:rPr>
          <w:sz w:val="28"/>
          <w:szCs w:val="28"/>
        </w:rPr>
        <w:t>Техническое оснащение и нормы табельной положенности пожарной и специальной техники, анализ состояния оперативно-служебной деятельности, организация и проведение водолазных работ и спасательных работ на водах -  на примере специализированной ПЧ ФПС, расположенной в регионе обучения.</w:t>
      </w:r>
    </w:p>
    <w:p w:rsidR="00071A8B" w:rsidRPr="00E563F8" w:rsidRDefault="00071A8B" w:rsidP="003B1E70">
      <w:pPr>
        <w:tabs>
          <w:tab w:val="left" w:pos="1305"/>
        </w:tabs>
        <w:ind w:firstLine="709"/>
        <w:rPr>
          <w:sz w:val="28"/>
          <w:szCs w:val="28"/>
        </w:rPr>
      </w:pPr>
      <w:r w:rsidRPr="00E563F8">
        <w:rPr>
          <w:sz w:val="28"/>
          <w:szCs w:val="28"/>
        </w:rPr>
        <w:t>Обмен опытом по рассматриваемым вопросам.</w:t>
      </w:r>
    </w:p>
    <w:p w:rsidR="00071A8B" w:rsidRPr="00E563F8" w:rsidRDefault="00071A8B" w:rsidP="003B1E70">
      <w:pPr>
        <w:tabs>
          <w:tab w:val="left" w:pos="1305"/>
        </w:tabs>
        <w:ind w:firstLine="709"/>
        <w:rPr>
          <w:sz w:val="28"/>
          <w:szCs w:val="28"/>
        </w:rPr>
      </w:pPr>
      <w:r w:rsidRPr="00E563F8">
        <w:rPr>
          <w:sz w:val="28"/>
          <w:szCs w:val="28"/>
        </w:rPr>
        <w:t xml:space="preserve">Рекомендуемая литература:    </w:t>
      </w:r>
    </w:p>
    <w:p w:rsidR="00071A8B" w:rsidRPr="00E563F8" w:rsidRDefault="00071A8B" w:rsidP="003B1E70">
      <w:pPr>
        <w:tabs>
          <w:tab w:val="left" w:pos="1305"/>
        </w:tabs>
        <w:ind w:firstLine="709"/>
        <w:rPr>
          <w:sz w:val="28"/>
          <w:szCs w:val="28"/>
        </w:rPr>
      </w:pPr>
      <w:r w:rsidRPr="00E563F8">
        <w:rPr>
          <w:sz w:val="28"/>
          <w:szCs w:val="28"/>
        </w:rPr>
        <w:t xml:space="preserve">Основная: (2, 3, 4, 7, 9, 19, 22, 28, 30, 35, 41, 55, 57, 62, 71, 73) </w:t>
      </w:r>
    </w:p>
    <w:p w:rsidR="00071A8B" w:rsidRPr="00E563F8" w:rsidRDefault="00071A8B" w:rsidP="003B1E70">
      <w:pPr>
        <w:rPr>
          <w:sz w:val="28"/>
          <w:szCs w:val="28"/>
        </w:rPr>
      </w:pPr>
    </w:p>
    <w:p w:rsidR="00DB6E31" w:rsidRPr="00E563F8" w:rsidRDefault="00071A8B" w:rsidP="00DB6E31">
      <w:pPr>
        <w:jc w:val="center"/>
        <w:rPr>
          <w:b/>
          <w:sz w:val="28"/>
          <w:szCs w:val="28"/>
        </w:rPr>
      </w:pPr>
      <w:r w:rsidRPr="00E563F8">
        <w:rPr>
          <w:b/>
          <w:sz w:val="28"/>
          <w:szCs w:val="28"/>
        </w:rPr>
        <w:t xml:space="preserve">Тема 2.5. Особенности тушения пожаров в зданиях повышенной </w:t>
      </w:r>
    </w:p>
    <w:p w:rsidR="00071A8B" w:rsidRPr="00E563F8" w:rsidRDefault="00071A8B" w:rsidP="00DB6E31">
      <w:pPr>
        <w:jc w:val="center"/>
        <w:rPr>
          <w:b/>
          <w:sz w:val="28"/>
          <w:szCs w:val="28"/>
        </w:rPr>
      </w:pPr>
      <w:r w:rsidRPr="00E563F8">
        <w:rPr>
          <w:b/>
          <w:sz w:val="28"/>
          <w:szCs w:val="28"/>
        </w:rPr>
        <w:t>этажности. Современные высотные спасательные устройства.</w:t>
      </w:r>
    </w:p>
    <w:p w:rsidR="00071A8B" w:rsidRPr="00E563F8" w:rsidRDefault="00071A8B" w:rsidP="003B1E70">
      <w:pPr>
        <w:ind w:firstLine="709"/>
        <w:rPr>
          <w:sz w:val="28"/>
          <w:szCs w:val="28"/>
        </w:rPr>
      </w:pPr>
      <w:r w:rsidRPr="00E563F8">
        <w:rPr>
          <w:sz w:val="28"/>
          <w:szCs w:val="28"/>
        </w:rPr>
        <w:t>Характеристика зданий повышенной этажности. Особенности развития пожаров. Проведение разведки пожара, эвакуации, аварийно-спасательных р</w:t>
      </w:r>
      <w:r w:rsidRPr="00E563F8">
        <w:rPr>
          <w:sz w:val="28"/>
          <w:szCs w:val="28"/>
        </w:rPr>
        <w:t>а</w:t>
      </w:r>
      <w:r w:rsidRPr="00E563F8">
        <w:rPr>
          <w:sz w:val="28"/>
          <w:szCs w:val="28"/>
        </w:rPr>
        <w:t>бот и тушения пожара. Схемы подачи огнетушащих составов в верхнюю зону зданий. Основные требования к оперативным планам тушения пожаров в в</w:t>
      </w:r>
      <w:r w:rsidRPr="00E563F8">
        <w:rPr>
          <w:sz w:val="28"/>
          <w:szCs w:val="28"/>
        </w:rPr>
        <w:t>ы</w:t>
      </w:r>
      <w:r w:rsidRPr="00E563F8">
        <w:rPr>
          <w:sz w:val="28"/>
          <w:szCs w:val="28"/>
        </w:rPr>
        <w:t xml:space="preserve">сотных зданиях. Особенности расчёта насосно-рукавных систем. </w:t>
      </w:r>
    </w:p>
    <w:p w:rsidR="00071A8B" w:rsidRPr="00E563F8" w:rsidRDefault="00071A8B" w:rsidP="003B1E70">
      <w:pPr>
        <w:ind w:firstLine="709"/>
        <w:rPr>
          <w:sz w:val="28"/>
          <w:szCs w:val="28"/>
        </w:rPr>
      </w:pPr>
      <w:r w:rsidRPr="00E563F8">
        <w:rPr>
          <w:sz w:val="28"/>
          <w:szCs w:val="28"/>
        </w:rPr>
        <w:t>Классификация, назначение и технические данные современных высо</w:t>
      </w:r>
      <w:r w:rsidRPr="00E563F8">
        <w:rPr>
          <w:sz w:val="28"/>
          <w:szCs w:val="28"/>
        </w:rPr>
        <w:t>т</w:t>
      </w:r>
      <w:r w:rsidRPr="00E563F8">
        <w:rPr>
          <w:sz w:val="28"/>
          <w:szCs w:val="28"/>
        </w:rPr>
        <w:t>ных спасательных устройств. Требования нормативных документов. Особенн</w:t>
      </w:r>
      <w:r w:rsidRPr="00E563F8">
        <w:rPr>
          <w:sz w:val="28"/>
          <w:szCs w:val="28"/>
        </w:rPr>
        <w:t>о</w:t>
      </w:r>
      <w:r w:rsidRPr="00E563F8">
        <w:rPr>
          <w:sz w:val="28"/>
          <w:szCs w:val="28"/>
        </w:rPr>
        <w:t xml:space="preserve">сти эксплуатации. Выбор и расчёт количества спасательных устройств. </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 xml:space="preserve">Основная: (2, 3, 4, 28, 35, 41, 44, 51, 57, 59, 62, 66, 67, 71) </w:t>
      </w:r>
    </w:p>
    <w:p w:rsidR="00071A8B" w:rsidRPr="00E563F8" w:rsidRDefault="00071A8B" w:rsidP="003B1E70">
      <w:pPr>
        <w:tabs>
          <w:tab w:val="left" w:pos="1305"/>
        </w:tabs>
        <w:ind w:firstLine="709"/>
        <w:rPr>
          <w:sz w:val="28"/>
          <w:szCs w:val="28"/>
        </w:rPr>
      </w:pPr>
      <w:r w:rsidRPr="00E563F8">
        <w:rPr>
          <w:sz w:val="28"/>
          <w:szCs w:val="28"/>
        </w:rPr>
        <w:t>Дополнительная: (8, 9, 14, 17, 18).</w:t>
      </w:r>
    </w:p>
    <w:p w:rsidR="00071A8B" w:rsidRPr="00E563F8" w:rsidRDefault="00071A8B" w:rsidP="003B1E70">
      <w:pPr>
        <w:tabs>
          <w:tab w:val="left" w:pos="1305"/>
        </w:tabs>
        <w:ind w:firstLine="709"/>
        <w:rPr>
          <w:sz w:val="28"/>
          <w:szCs w:val="28"/>
        </w:rPr>
      </w:pPr>
    </w:p>
    <w:p w:rsidR="00DB6E31" w:rsidRPr="00E563F8" w:rsidRDefault="00071A8B" w:rsidP="00DB6E31">
      <w:pPr>
        <w:jc w:val="center"/>
        <w:rPr>
          <w:b/>
          <w:sz w:val="28"/>
          <w:szCs w:val="28"/>
        </w:rPr>
      </w:pPr>
      <w:r w:rsidRPr="00E563F8">
        <w:rPr>
          <w:b/>
          <w:sz w:val="28"/>
          <w:szCs w:val="28"/>
        </w:rPr>
        <w:t xml:space="preserve">Тема 2.6. Особенности тушения пожаров и проведения </w:t>
      </w:r>
    </w:p>
    <w:p w:rsidR="00071A8B" w:rsidRPr="00E563F8" w:rsidRDefault="00071A8B" w:rsidP="00DB6E31">
      <w:pPr>
        <w:jc w:val="center"/>
        <w:rPr>
          <w:i/>
          <w:sz w:val="28"/>
          <w:szCs w:val="28"/>
        </w:rPr>
      </w:pPr>
      <w:r w:rsidRPr="00E563F8">
        <w:rPr>
          <w:b/>
          <w:sz w:val="28"/>
          <w:szCs w:val="28"/>
        </w:rPr>
        <w:t>спасательных работ в высотных и многофункциональных зданиях</w:t>
      </w:r>
      <w:r w:rsidR="009C40B3" w:rsidRPr="00E563F8">
        <w:rPr>
          <w:b/>
          <w:sz w:val="28"/>
          <w:szCs w:val="28"/>
        </w:rPr>
        <w:t>.</w:t>
      </w:r>
    </w:p>
    <w:p w:rsidR="00071A8B" w:rsidRPr="00E563F8" w:rsidRDefault="00071A8B" w:rsidP="003B1E70">
      <w:pPr>
        <w:ind w:firstLine="709"/>
        <w:rPr>
          <w:sz w:val="28"/>
          <w:szCs w:val="28"/>
        </w:rPr>
      </w:pPr>
      <w:r w:rsidRPr="00E563F8">
        <w:rPr>
          <w:sz w:val="28"/>
          <w:szCs w:val="28"/>
        </w:rPr>
        <w:t>лекция – 2 часа</w:t>
      </w:r>
    </w:p>
    <w:p w:rsidR="00071A8B" w:rsidRPr="00E563F8" w:rsidRDefault="00071A8B" w:rsidP="003B1E70">
      <w:pPr>
        <w:ind w:firstLine="709"/>
        <w:rPr>
          <w:sz w:val="28"/>
          <w:szCs w:val="28"/>
        </w:rPr>
      </w:pPr>
      <w:r w:rsidRPr="00E563F8">
        <w:rPr>
          <w:sz w:val="28"/>
          <w:szCs w:val="28"/>
        </w:rPr>
        <w:t>Классификация зданий по функциональной пожарной опасности. Новые архитектурные формы: атриумы, пассажи, торговые залы больших площадей с высокостелажным хранением товаров. Объёмно-планировочные и констру</w:t>
      </w:r>
      <w:r w:rsidRPr="00E563F8">
        <w:rPr>
          <w:sz w:val="28"/>
          <w:szCs w:val="28"/>
        </w:rPr>
        <w:t>к</w:t>
      </w:r>
      <w:r w:rsidRPr="00E563F8">
        <w:rPr>
          <w:sz w:val="28"/>
          <w:szCs w:val="28"/>
        </w:rPr>
        <w:t>тивные решения по обеспечению пожарной безопасности высотных и мн</w:t>
      </w:r>
      <w:r w:rsidRPr="00E563F8">
        <w:rPr>
          <w:sz w:val="28"/>
          <w:szCs w:val="28"/>
        </w:rPr>
        <w:t>о</w:t>
      </w:r>
      <w:r w:rsidRPr="00E563F8">
        <w:rPr>
          <w:sz w:val="28"/>
          <w:szCs w:val="28"/>
        </w:rPr>
        <w:t>гофункциональных зданий. Особенности генеральной планировки. Организ</w:t>
      </w:r>
      <w:r w:rsidRPr="00E563F8">
        <w:rPr>
          <w:sz w:val="28"/>
          <w:szCs w:val="28"/>
        </w:rPr>
        <w:t>а</w:t>
      </w:r>
      <w:r w:rsidRPr="00E563F8">
        <w:rPr>
          <w:sz w:val="28"/>
          <w:szCs w:val="28"/>
        </w:rPr>
        <w:t>ционные мероприятия по проведению спасательных операций.</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Основная: (2, 3, 4, 28, 35, 41, 44, 51, 52, 57, 58, 59, 62, 65, 66, 67, 70, 71)</w:t>
      </w:r>
    </w:p>
    <w:p w:rsidR="00071A8B" w:rsidRPr="00E563F8" w:rsidRDefault="00071A8B" w:rsidP="003B1E70">
      <w:pPr>
        <w:tabs>
          <w:tab w:val="left" w:pos="1305"/>
        </w:tabs>
        <w:ind w:firstLine="709"/>
        <w:rPr>
          <w:sz w:val="28"/>
          <w:szCs w:val="28"/>
        </w:rPr>
      </w:pPr>
      <w:r w:rsidRPr="00E563F8">
        <w:rPr>
          <w:sz w:val="28"/>
          <w:szCs w:val="28"/>
        </w:rPr>
        <w:t>Дополнительная: (8, 9, 13, 14, 16, 17, 18).</w:t>
      </w:r>
    </w:p>
    <w:p w:rsidR="00071A8B" w:rsidRPr="00E563F8" w:rsidRDefault="00071A8B" w:rsidP="003B1E70">
      <w:pPr>
        <w:tabs>
          <w:tab w:val="left" w:pos="1305"/>
        </w:tabs>
        <w:ind w:firstLine="709"/>
        <w:rPr>
          <w:sz w:val="28"/>
          <w:szCs w:val="28"/>
        </w:rPr>
      </w:pPr>
    </w:p>
    <w:p w:rsidR="00030C40" w:rsidRPr="00E563F8" w:rsidRDefault="00030C40" w:rsidP="003B1E70">
      <w:pPr>
        <w:tabs>
          <w:tab w:val="left" w:pos="1305"/>
        </w:tabs>
        <w:ind w:firstLine="709"/>
        <w:rPr>
          <w:sz w:val="28"/>
          <w:szCs w:val="28"/>
        </w:rPr>
      </w:pPr>
    </w:p>
    <w:p w:rsidR="00030C40" w:rsidRPr="00E563F8" w:rsidRDefault="00030C40" w:rsidP="003B1E70">
      <w:pPr>
        <w:tabs>
          <w:tab w:val="left" w:pos="1305"/>
        </w:tabs>
        <w:ind w:firstLine="709"/>
        <w:rPr>
          <w:sz w:val="28"/>
          <w:szCs w:val="28"/>
        </w:rPr>
      </w:pPr>
    </w:p>
    <w:p w:rsidR="00030C40" w:rsidRPr="00E563F8" w:rsidRDefault="00030C40" w:rsidP="003B1E70">
      <w:pPr>
        <w:tabs>
          <w:tab w:val="left" w:pos="1305"/>
        </w:tabs>
        <w:ind w:firstLine="709"/>
        <w:rPr>
          <w:sz w:val="28"/>
          <w:szCs w:val="28"/>
        </w:rPr>
      </w:pPr>
    </w:p>
    <w:p w:rsidR="00DB6E31" w:rsidRPr="00E563F8" w:rsidRDefault="00071A8B" w:rsidP="00DB6E31">
      <w:pPr>
        <w:pStyle w:val="a8"/>
        <w:ind w:right="0"/>
        <w:jc w:val="center"/>
        <w:rPr>
          <w:b/>
          <w:iCs/>
          <w:szCs w:val="28"/>
          <w:lang w:val="ru-RU"/>
        </w:rPr>
      </w:pPr>
      <w:r w:rsidRPr="00E563F8">
        <w:rPr>
          <w:b/>
          <w:szCs w:val="28"/>
          <w:lang w:val="ru-RU"/>
        </w:rPr>
        <w:lastRenderedPageBreak/>
        <w:t xml:space="preserve">Тема 2.7. </w:t>
      </w:r>
      <w:r w:rsidRPr="00E563F8">
        <w:rPr>
          <w:b/>
          <w:iCs/>
          <w:szCs w:val="28"/>
        </w:rPr>
        <w:t>C</w:t>
      </w:r>
      <w:r w:rsidRPr="00E563F8">
        <w:rPr>
          <w:b/>
          <w:iCs/>
          <w:szCs w:val="28"/>
          <w:lang w:val="ru-RU"/>
        </w:rPr>
        <w:t xml:space="preserve">труктура, общие принципы  </w:t>
      </w:r>
    </w:p>
    <w:p w:rsidR="00071A8B" w:rsidRPr="00E563F8" w:rsidRDefault="00071A8B" w:rsidP="00DB6E31">
      <w:pPr>
        <w:pStyle w:val="a8"/>
        <w:ind w:right="0"/>
        <w:jc w:val="center"/>
        <w:rPr>
          <w:b/>
          <w:szCs w:val="28"/>
          <w:lang w:val="ru-RU"/>
        </w:rPr>
      </w:pPr>
      <w:r w:rsidRPr="00E563F8">
        <w:rPr>
          <w:b/>
          <w:iCs/>
          <w:szCs w:val="28"/>
          <w:lang w:val="ru-RU"/>
        </w:rPr>
        <w:t xml:space="preserve">информационной  деятельности  МЧС России. </w:t>
      </w:r>
      <w:r w:rsidRPr="00E563F8">
        <w:rPr>
          <w:b/>
          <w:szCs w:val="28"/>
          <w:lang w:val="ru-RU"/>
        </w:rPr>
        <w:t xml:space="preserve"> Работа со СМИ.</w:t>
      </w:r>
    </w:p>
    <w:p w:rsidR="00071A8B" w:rsidRPr="00E563F8" w:rsidRDefault="00071A8B" w:rsidP="003B1E70">
      <w:pPr>
        <w:ind w:firstLine="709"/>
        <w:rPr>
          <w:sz w:val="28"/>
          <w:szCs w:val="28"/>
        </w:rPr>
      </w:pPr>
      <w:r w:rsidRPr="00E563F8">
        <w:rPr>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w:t>
      </w:r>
      <w:r w:rsidRPr="00E563F8">
        <w:rPr>
          <w:sz w:val="28"/>
          <w:szCs w:val="28"/>
        </w:rPr>
        <w:t>а</w:t>
      </w:r>
      <w:r w:rsidRPr="00E563F8">
        <w:rPr>
          <w:sz w:val="28"/>
          <w:szCs w:val="28"/>
        </w:rPr>
        <w:t>ционные поводы. Пропагандистская деятельность.  Специфика и порядок вза</w:t>
      </w:r>
      <w:r w:rsidRPr="00E563F8">
        <w:rPr>
          <w:sz w:val="28"/>
          <w:szCs w:val="28"/>
        </w:rPr>
        <w:t>и</w:t>
      </w:r>
      <w:r w:rsidRPr="00E563F8">
        <w:rPr>
          <w:sz w:val="28"/>
          <w:szCs w:val="28"/>
        </w:rPr>
        <w:t>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Основная: (1, 2, 3, 4, 5, 6, 9, 22, 57, 74)</w:t>
      </w:r>
    </w:p>
    <w:p w:rsidR="00071A8B" w:rsidRPr="00E563F8" w:rsidRDefault="00071A8B" w:rsidP="003B1E70">
      <w:pPr>
        <w:ind w:firstLine="709"/>
        <w:rPr>
          <w:sz w:val="28"/>
          <w:szCs w:val="28"/>
        </w:rPr>
      </w:pPr>
      <w:r w:rsidRPr="00E563F8">
        <w:rPr>
          <w:sz w:val="28"/>
          <w:szCs w:val="28"/>
        </w:rPr>
        <w:t>Дополнительная: (19, 20, 21)</w:t>
      </w:r>
    </w:p>
    <w:p w:rsidR="00071A8B" w:rsidRPr="00E563F8" w:rsidRDefault="00071A8B" w:rsidP="00DB6E31">
      <w:pPr>
        <w:tabs>
          <w:tab w:val="left" w:pos="1305"/>
        </w:tabs>
        <w:ind w:firstLine="709"/>
        <w:jc w:val="center"/>
        <w:rPr>
          <w:b/>
          <w:sz w:val="28"/>
          <w:szCs w:val="28"/>
        </w:rPr>
      </w:pPr>
    </w:p>
    <w:p w:rsidR="00DB6E31" w:rsidRPr="00E563F8" w:rsidRDefault="00071A8B" w:rsidP="00DB6E31">
      <w:pPr>
        <w:tabs>
          <w:tab w:val="left" w:pos="1305"/>
        </w:tabs>
        <w:jc w:val="center"/>
        <w:rPr>
          <w:b/>
          <w:sz w:val="28"/>
          <w:szCs w:val="28"/>
        </w:rPr>
      </w:pPr>
      <w:r w:rsidRPr="00E563F8">
        <w:rPr>
          <w:b/>
          <w:sz w:val="28"/>
          <w:szCs w:val="28"/>
        </w:rPr>
        <w:t>Тема 2.8. Особенности работы с аварийно-спасательным</w:t>
      </w:r>
    </w:p>
    <w:p w:rsidR="00071A8B" w:rsidRPr="00E563F8" w:rsidRDefault="00071A8B" w:rsidP="00DB6E31">
      <w:pPr>
        <w:tabs>
          <w:tab w:val="left" w:pos="1305"/>
        </w:tabs>
        <w:jc w:val="center"/>
        <w:rPr>
          <w:b/>
          <w:sz w:val="28"/>
          <w:szCs w:val="28"/>
        </w:rPr>
      </w:pPr>
      <w:r w:rsidRPr="00E563F8">
        <w:rPr>
          <w:b/>
          <w:sz w:val="28"/>
          <w:szCs w:val="28"/>
        </w:rPr>
        <w:t>инструментом при дорожно-транспортном происшествии.</w:t>
      </w:r>
    </w:p>
    <w:p w:rsidR="00071A8B" w:rsidRPr="00E563F8" w:rsidRDefault="00071A8B" w:rsidP="003B1E70">
      <w:pPr>
        <w:tabs>
          <w:tab w:val="left" w:pos="1305"/>
        </w:tabs>
        <w:ind w:firstLine="709"/>
        <w:rPr>
          <w:sz w:val="28"/>
          <w:szCs w:val="28"/>
        </w:rPr>
      </w:pPr>
      <w:r w:rsidRPr="00E563F8">
        <w:rPr>
          <w:sz w:val="28"/>
          <w:szCs w:val="28"/>
        </w:rPr>
        <w:t>Анализ аварийности в Российской Федерации по сравнению с зарубе</w:t>
      </w:r>
      <w:r w:rsidRPr="00E563F8">
        <w:rPr>
          <w:sz w:val="28"/>
          <w:szCs w:val="28"/>
        </w:rPr>
        <w:t>ж</w:t>
      </w:r>
      <w:r w:rsidRPr="00E563F8">
        <w:rPr>
          <w:sz w:val="28"/>
          <w:szCs w:val="28"/>
        </w:rPr>
        <w:t>ными странами. Основные задачи и принципы управления АСР при ликвид</w:t>
      </w:r>
      <w:r w:rsidRPr="00E563F8">
        <w:rPr>
          <w:sz w:val="28"/>
          <w:szCs w:val="28"/>
        </w:rPr>
        <w:t>а</w:t>
      </w:r>
      <w:r w:rsidRPr="00E563F8">
        <w:rPr>
          <w:sz w:val="28"/>
          <w:szCs w:val="28"/>
        </w:rPr>
        <w:t>ции последствий ДТП. Силы и средства привлекаемые для ликвидации после</w:t>
      </w:r>
      <w:r w:rsidRPr="00E563F8">
        <w:rPr>
          <w:sz w:val="28"/>
          <w:szCs w:val="28"/>
        </w:rPr>
        <w:t>д</w:t>
      </w:r>
      <w:r w:rsidRPr="00E563F8">
        <w:rPr>
          <w:sz w:val="28"/>
          <w:szCs w:val="28"/>
        </w:rPr>
        <w:t>ствий ДТП. Системы пассивной и активной защиты пассажиров современных транспортных средств. Технология ведения АСР по ликвидации последствий ДТП. Базовые методы демонтажа элементов кузова легкового транспортного средства и создание свободного пространства для доступа к пострадавшему.</w:t>
      </w:r>
    </w:p>
    <w:p w:rsidR="00071A8B" w:rsidRPr="00E563F8" w:rsidRDefault="00071A8B" w:rsidP="003B1E70">
      <w:pPr>
        <w:tabs>
          <w:tab w:val="left" w:pos="1305"/>
        </w:tabs>
        <w:ind w:firstLine="709"/>
        <w:rPr>
          <w:sz w:val="28"/>
          <w:szCs w:val="28"/>
        </w:rPr>
      </w:pPr>
      <w:r w:rsidRPr="00E563F8">
        <w:rPr>
          <w:sz w:val="28"/>
          <w:szCs w:val="28"/>
        </w:rPr>
        <w:t>Современные средства для проведения аварийно-спасательных работ и эвакуации пострадавших при ДТП. Аварийно-спасательный инструмент и об</w:t>
      </w:r>
      <w:r w:rsidRPr="00E563F8">
        <w:rPr>
          <w:sz w:val="28"/>
          <w:szCs w:val="28"/>
        </w:rPr>
        <w:t>о</w:t>
      </w:r>
      <w:r w:rsidRPr="00E563F8">
        <w:rPr>
          <w:sz w:val="28"/>
          <w:szCs w:val="28"/>
        </w:rPr>
        <w:t>рудование. Назначение,  область применения инструмента и его классифик</w:t>
      </w:r>
      <w:r w:rsidRPr="00E563F8">
        <w:rPr>
          <w:sz w:val="28"/>
          <w:szCs w:val="28"/>
        </w:rPr>
        <w:t>а</w:t>
      </w:r>
      <w:r w:rsidRPr="00E563F8">
        <w:rPr>
          <w:sz w:val="28"/>
          <w:szCs w:val="28"/>
        </w:rPr>
        <w:t>ция. Российские и зарубежные предприятия, выпускающие аварийно-спасательный инструмент. Состав комплектов, их сравнительные технические характеристики.  Характерные особенности инструмента и оборудования. Те</w:t>
      </w:r>
      <w:r w:rsidRPr="00E563F8">
        <w:rPr>
          <w:sz w:val="28"/>
          <w:szCs w:val="28"/>
        </w:rPr>
        <w:t>х</w:t>
      </w:r>
      <w:r w:rsidRPr="00E563F8">
        <w:rPr>
          <w:sz w:val="28"/>
          <w:szCs w:val="28"/>
        </w:rPr>
        <w:t>ника безопасности при работе с аварийно-спасательным оборудованием.</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 xml:space="preserve">Основная: (2, 3, 4, 6, 17, 22, 28, 35, 41, 53, 57, 61, 66) </w:t>
      </w:r>
    </w:p>
    <w:p w:rsidR="00071A8B" w:rsidRPr="00E563F8" w:rsidRDefault="00071A8B" w:rsidP="003B1E70">
      <w:pPr>
        <w:tabs>
          <w:tab w:val="left" w:pos="1305"/>
        </w:tabs>
        <w:ind w:firstLine="709"/>
        <w:rPr>
          <w:sz w:val="28"/>
          <w:szCs w:val="28"/>
        </w:rPr>
      </w:pPr>
      <w:r w:rsidRPr="00E563F8">
        <w:rPr>
          <w:sz w:val="28"/>
          <w:szCs w:val="28"/>
        </w:rPr>
        <w:t>Дополнительная: (10, 11)</w:t>
      </w:r>
    </w:p>
    <w:p w:rsidR="00071A8B" w:rsidRPr="00E563F8" w:rsidRDefault="00071A8B" w:rsidP="003B1E70">
      <w:pPr>
        <w:tabs>
          <w:tab w:val="left" w:pos="1305"/>
        </w:tabs>
        <w:ind w:firstLine="709"/>
        <w:rPr>
          <w:sz w:val="28"/>
          <w:szCs w:val="28"/>
        </w:rPr>
      </w:pPr>
    </w:p>
    <w:p w:rsidR="00071A8B" w:rsidRPr="00E563F8" w:rsidRDefault="00071A8B" w:rsidP="00DB6E31">
      <w:pPr>
        <w:tabs>
          <w:tab w:val="left" w:pos="1305"/>
        </w:tabs>
        <w:jc w:val="center"/>
        <w:rPr>
          <w:b/>
          <w:sz w:val="28"/>
          <w:szCs w:val="28"/>
        </w:rPr>
      </w:pPr>
      <w:r w:rsidRPr="00E563F8">
        <w:rPr>
          <w:b/>
          <w:sz w:val="28"/>
          <w:szCs w:val="28"/>
        </w:rPr>
        <w:t>Тема 2.9. Противопожарное водоснабжение.</w:t>
      </w:r>
    </w:p>
    <w:p w:rsidR="00071A8B" w:rsidRPr="00E563F8" w:rsidRDefault="00071A8B" w:rsidP="003B1E70">
      <w:pPr>
        <w:tabs>
          <w:tab w:val="left" w:pos="1305"/>
        </w:tabs>
        <w:ind w:firstLine="709"/>
        <w:rPr>
          <w:sz w:val="28"/>
          <w:szCs w:val="28"/>
        </w:rPr>
      </w:pPr>
      <w:r w:rsidRPr="00E563F8">
        <w:rPr>
          <w:sz w:val="28"/>
          <w:szCs w:val="28"/>
        </w:rPr>
        <w:t>Значение водоснабжения в системе мероприятий, обеспечивающих п</w:t>
      </w:r>
      <w:r w:rsidRPr="00E563F8">
        <w:rPr>
          <w:sz w:val="28"/>
          <w:szCs w:val="28"/>
        </w:rPr>
        <w:t>о</w:t>
      </w:r>
      <w:r w:rsidRPr="00E563F8">
        <w:rPr>
          <w:sz w:val="28"/>
          <w:szCs w:val="28"/>
        </w:rPr>
        <w:t>жарную безопасность промышленных объектов и населенных пунктов.</w:t>
      </w:r>
    </w:p>
    <w:p w:rsidR="00071A8B" w:rsidRPr="00E563F8" w:rsidRDefault="00071A8B" w:rsidP="003B1E70">
      <w:pPr>
        <w:tabs>
          <w:tab w:val="left" w:pos="1305"/>
        </w:tabs>
        <w:ind w:firstLine="709"/>
        <w:rPr>
          <w:sz w:val="28"/>
          <w:szCs w:val="28"/>
        </w:rPr>
      </w:pPr>
      <w:r w:rsidRPr="00E563F8">
        <w:rPr>
          <w:sz w:val="28"/>
          <w:szCs w:val="28"/>
        </w:rPr>
        <w:t>Водопроводное и безводопроводное противопожарное водоснабжение. Классификация наружных водопроводов. Схемы водоснабжения для промы</w:t>
      </w:r>
      <w:r w:rsidRPr="00E563F8">
        <w:rPr>
          <w:sz w:val="28"/>
          <w:szCs w:val="28"/>
        </w:rPr>
        <w:t>ш</w:t>
      </w:r>
      <w:r w:rsidRPr="00E563F8">
        <w:rPr>
          <w:sz w:val="28"/>
          <w:szCs w:val="28"/>
        </w:rPr>
        <w:t>ленных предприятий и населенных пунктов.</w:t>
      </w:r>
    </w:p>
    <w:p w:rsidR="00071A8B" w:rsidRPr="00E563F8" w:rsidRDefault="00071A8B" w:rsidP="003B1E70">
      <w:pPr>
        <w:tabs>
          <w:tab w:val="left" w:pos="1305"/>
        </w:tabs>
        <w:ind w:firstLine="709"/>
        <w:rPr>
          <w:sz w:val="28"/>
          <w:szCs w:val="28"/>
        </w:rPr>
      </w:pPr>
      <w:r w:rsidRPr="00E563F8">
        <w:rPr>
          <w:sz w:val="28"/>
          <w:szCs w:val="28"/>
        </w:rPr>
        <w:t>Расход воды на наружное пожаротушение для населенных пунктов и промышленных предприятий. Противопожарные водопроводы низкого и выс</w:t>
      </w:r>
      <w:r w:rsidRPr="00E563F8">
        <w:rPr>
          <w:sz w:val="28"/>
          <w:szCs w:val="28"/>
        </w:rPr>
        <w:t>о</w:t>
      </w:r>
      <w:r w:rsidRPr="00E563F8">
        <w:rPr>
          <w:sz w:val="28"/>
          <w:szCs w:val="28"/>
        </w:rPr>
        <w:t>кого давления.</w:t>
      </w:r>
    </w:p>
    <w:p w:rsidR="00071A8B" w:rsidRPr="00E563F8" w:rsidRDefault="00071A8B" w:rsidP="003B1E70">
      <w:pPr>
        <w:tabs>
          <w:tab w:val="left" w:pos="1305"/>
        </w:tabs>
        <w:ind w:firstLine="709"/>
        <w:rPr>
          <w:sz w:val="28"/>
          <w:szCs w:val="28"/>
        </w:rPr>
      </w:pPr>
      <w:r w:rsidRPr="00E563F8">
        <w:rPr>
          <w:sz w:val="28"/>
          <w:szCs w:val="28"/>
        </w:rPr>
        <w:t>Назначение, классификация и устройство внутренних водопроводов. Схемы внутренних водопроводов в зависимости от напора в наружной вод</w:t>
      </w:r>
      <w:r w:rsidRPr="00E563F8">
        <w:rPr>
          <w:sz w:val="28"/>
          <w:szCs w:val="28"/>
        </w:rPr>
        <w:t>о</w:t>
      </w:r>
      <w:r w:rsidRPr="00E563F8">
        <w:rPr>
          <w:sz w:val="28"/>
          <w:szCs w:val="28"/>
        </w:rPr>
        <w:t>проводной сети. Нормы расходования воды на внутреннее пожаротушение. Особенности устройства противопожарного водоснабжения высотных зданий.</w:t>
      </w:r>
    </w:p>
    <w:p w:rsidR="00071A8B" w:rsidRPr="00E563F8" w:rsidRDefault="00071A8B" w:rsidP="003B1E70">
      <w:pPr>
        <w:tabs>
          <w:tab w:val="left" w:pos="1305"/>
        </w:tabs>
        <w:ind w:firstLine="709"/>
        <w:rPr>
          <w:sz w:val="28"/>
          <w:szCs w:val="28"/>
        </w:rPr>
      </w:pPr>
      <w:r w:rsidRPr="00E563F8">
        <w:rPr>
          <w:sz w:val="28"/>
          <w:szCs w:val="28"/>
        </w:rPr>
        <w:t>Рекомендуемая литература:</w:t>
      </w:r>
    </w:p>
    <w:p w:rsidR="00071A8B" w:rsidRPr="00E563F8" w:rsidRDefault="00071A8B" w:rsidP="003B1E70">
      <w:pPr>
        <w:tabs>
          <w:tab w:val="left" w:pos="1305"/>
        </w:tabs>
        <w:ind w:firstLine="709"/>
        <w:rPr>
          <w:sz w:val="28"/>
          <w:szCs w:val="28"/>
        </w:rPr>
      </w:pPr>
      <w:r w:rsidRPr="00E563F8">
        <w:rPr>
          <w:sz w:val="28"/>
          <w:szCs w:val="28"/>
        </w:rPr>
        <w:t>Основная: (2, 3, 4, 45, 46, 47, 48, 58, 59, 60, 70).</w:t>
      </w:r>
    </w:p>
    <w:p w:rsidR="00071A8B" w:rsidRPr="00E563F8" w:rsidRDefault="00071A8B" w:rsidP="003B1E70">
      <w:pPr>
        <w:tabs>
          <w:tab w:val="left" w:pos="1305"/>
        </w:tabs>
        <w:ind w:firstLine="709"/>
        <w:rPr>
          <w:sz w:val="28"/>
          <w:szCs w:val="28"/>
        </w:rPr>
      </w:pPr>
      <w:r w:rsidRPr="00E563F8">
        <w:rPr>
          <w:sz w:val="28"/>
          <w:szCs w:val="28"/>
        </w:rPr>
        <w:lastRenderedPageBreak/>
        <w:t>Дополнительная: (2, 8, 16).</w:t>
      </w:r>
    </w:p>
    <w:p w:rsidR="00071A8B" w:rsidRPr="00E563F8" w:rsidRDefault="00071A8B" w:rsidP="003B1E70">
      <w:pPr>
        <w:tabs>
          <w:tab w:val="left" w:pos="1305"/>
        </w:tabs>
        <w:ind w:firstLine="709"/>
        <w:rPr>
          <w:sz w:val="28"/>
          <w:szCs w:val="28"/>
        </w:rPr>
      </w:pPr>
    </w:p>
    <w:p w:rsidR="00071A8B" w:rsidRPr="00E563F8" w:rsidRDefault="00071A8B" w:rsidP="00DB6E31">
      <w:pPr>
        <w:jc w:val="center"/>
        <w:rPr>
          <w:b/>
          <w:sz w:val="28"/>
          <w:szCs w:val="28"/>
        </w:rPr>
      </w:pPr>
      <w:r w:rsidRPr="00E563F8">
        <w:rPr>
          <w:b/>
          <w:sz w:val="28"/>
          <w:szCs w:val="28"/>
        </w:rPr>
        <w:t>Тема 2.10. Организация связи в подразделениях ГПС МЧС России.</w:t>
      </w:r>
    </w:p>
    <w:p w:rsidR="00071A8B" w:rsidRPr="00E563F8" w:rsidRDefault="00071A8B" w:rsidP="003B1E70">
      <w:pPr>
        <w:ind w:firstLine="709"/>
        <w:rPr>
          <w:sz w:val="28"/>
          <w:szCs w:val="28"/>
        </w:rPr>
      </w:pPr>
      <w:r w:rsidRPr="00E563F8">
        <w:rPr>
          <w:sz w:val="28"/>
          <w:szCs w:val="28"/>
        </w:rPr>
        <w:t>Роль связи в ГПС МЧС России. Состояние систем связи пожарной охр</w:t>
      </w:r>
      <w:r w:rsidRPr="00E563F8">
        <w:rPr>
          <w:sz w:val="28"/>
          <w:szCs w:val="28"/>
        </w:rPr>
        <w:t>а</w:t>
      </w:r>
      <w:r w:rsidRPr="00E563F8">
        <w:rPr>
          <w:sz w:val="28"/>
          <w:szCs w:val="28"/>
        </w:rPr>
        <w:t>ны. Доступность, надежность, пропускная способность систем связи. Уко</w:t>
      </w:r>
      <w:r w:rsidRPr="00E563F8">
        <w:rPr>
          <w:sz w:val="28"/>
          <w:szCs w:val="28"/>
        </w:rPr>
        <w:t>м</w:t>
      </w:r>
      <w:r w:rsidRPr="00E563F8">
        <w:rPr>
          <w:sz w:val="28"/>
          <w:szCs w:val="28"/>
        </w:rPr>
        <w:t>плектованность средствами связи подразделений пожарной охраны. Назнач</w:t>
      </w:r>
      <w:r w:rsidRPr="00E563F8">
        <w:rPr>
          <w:sz w:val="28"/>
          <w:szCs w:val="28"/>
        </w:rPr>
        <w:t>е</w:t>
      </w:r>
      <w:r w:rsidRPr="00E563F8">
        <w:rPr>
          <w:sz w:val="28"/>
          <w:szCs w:val="28"/>
        </w:rPr>
        <w:t>ние, структурная схема, основные задачи, функции и проблемы нештатной службы связи ГПС МЧС. Виды связи по функциональному назначению: связь извещения, оперативно-диспетчерская связь, связь на пожаре и администрати</w:t>
      </w:r>
      <w:r w:rsidRPr="00E563F8">
        <w:rPr>
          <w:sz w:val="28"/>
          <w:szCs w:val="28"/>
        </w:rPr>
        <w:t>в</w:t>
      </w:r>
      <w:r w:rsidRPr="00E563F8">
        <w:rPr>
          <w:sz w:val="28"/>
          <w:szCs w:val="28"/>
        </w:rPr>
        <w:t xml:space="preserve">но-управленческая связь. Основные технические средства связи ГПС МЧС. </w:t>
      </w:r>
    </w:p>
    <w:p w:rsidR="00071A8B" w:rsidRPr="00E563F8" w:rsidRDefault="00071A8B" w:rsidP="003B1E70">
      <w:pPr>
        <w:ind w:firstLine="709"/>
        <w:rPr>
          <w:sz w:val="28"/>
          <w:szCs w:val="28"/>
        </w:rPr>
      </w:pPr>
      <w:r w:rsidRPr="00E563F8">
        <w:rPr>
          <w:sz w:val="28"/>
          <w:szCs w:val="28"/>
        </w:rPr>
        <w:t>Проводная связь один из главных видов связи, применяемых в       по</w:t>
      </w:r>
      <w:r w:rsidRPr="00E563F8">
        <w:rPr>
          <w:sz w:val="28"/>
          <w:szCs w:val="28"/>
        </w:rPr>
        <w:t>д</w:t>
      </w:r>
      <w:r w:rsidRPr="00E563F8">
        <w:rPr>
          <w:sz w:val="28"/>
          <w:szCs w:val="28"/>
        </w:rPr>
        <w:t>разделениях ГПС. Отечественные, зарубежные средства       проводной связи и сигнально-громкоговорящие установки.</w:t>
      </w:r>
    </w:p>
    <w:p w:rsidR="00071A8B" w:rsidRPr="00E563F8" w:rsidRDefault="00071A8B" w:rsidP="003B1E70">
      <w:pPr>
        <w:pStyle w:val="23"/>
        <w:ind w:firstLine="709"/>
        <w:rPr>
          <w:sz w:val="28"/>
          <w:szCs w:val="28"/>
          <w:lang w:val="ru-RU"/>
        </w:rPr>
      </w:pPr>
      <w:r w:rsidRPr="00E563F8">
        <w:rPr>
          <w:sz w:val="28"/>
          <w:szCs w:val="28"/>
          <w:lang w:val="ru-RU"/>
        </w:rPr>
        <w:t>Радио-основной вид связи с подвижными объектами. Особенности ради</w:t>
      </w:r>
      <w:r w:rsidRPr="00E563F8">
        <w:rPr>
          <w:sz w:val="28"/>
          <w:szCs w:val="28"/>
          <w:lang w:val="ru-RU"/>
        </w:rPr>
        <w:t>о</w:t>
      </w:r>
      <w:r w:rsidRPr="00E563F8">
        <w:rPr>
          <w:sz w:val="28"/>
          <w:szCs w:val="28"/>
          <w:lang w:val="ru-RU"/>
        </w:rPr>
        <w:t>связи в УКВ диапазоне. Электромагнитная совместимость радиоэлектронных средств. Предельная дальность радиосвязи. Принципы организации радиосвязи в пожарной охране.</w:t>
      </w:r>
    </w:p>
    <w:p w:rsidR="00071A8B" w:rsidRPr="00E563F8" w:rsidRDefault="00071A8B" w:rsidP="003B1E70">
      <w:pPr>
        <w:ind w:firstLine="709"/>
        <w:rPr>
          <w:sz w:val="28"/>
          <w:szCs w:val="28"/>
        </w:rPr>
      </w:pPr>
      <w:r w:rsidRPr="00E563F8">
        <w:rPr>
          <w:sz w:val="28"/>
          <w:szCs w:val="28"/>
        </w:rPr>
        <w:t>Технический уровень отечественных и зарубежных средств радиосвязи. Основные технические параметры и функциональные возможности радиоста</w:t>
      </w:r>
      <w:r w:rsidRPr="00E563F8">
        <w:rPr>
          <w:sz w:val="28"/>
          <w:szCs w:val="28"/>
        </w:rPr>
        <w:t>н</w:t>
      </w:r>
      <w:r w:rsidRPr="00E563F8">
        <w:rPr>
          <w:sz w:val="28"/>
          <w:szCs w:val="28"/>
        </w:rPr>
        <w:t xml:space="preserve">ций. </w:t>
      </w:r>
    </w:p>
    <w:p w:rsidR="00071A8B" w:rsidRPr="00E563F8" w:rsidRDefault="00071A8B" w:rsidP="003B1E70">
      <w:pPr>
        <w:ind w:firstLine="709"/>
        <w:rPr>
          <w:sz w:val="28"/>
          <w:szCs w:val="28"/>
        </w:rPr>
      </w:pPr>
      <w:r w:rsidRPr="00E563F8">
        <w:rPr>
          <w:sz w:val="28"/>
          <w:szCs w:val="28"/>
        </w:rPr>
        <w:t>Основные направления, тенденции развития  систем радио- и радиотел</w:t>
      </w:r>
      <w:r w:rsidRPr="00E563F8">
        <w:rPr>
          <w:sz w:val="28"/>
          <w:szCs w:val="28"/>
        </w:rPr>
        <w:t>е</w:t>
      </w:r>
      <w:r w:rsidRPr="00E563F8">
        <w:rPr>
          <w:sz w:val="28"/>
          <w:szCs w:val="28"/>
        </w:rPr>
        <w:t xml:space="preserve">фонной связи. Транкинговые и сотовые системы связи. </w:t>
      </w:r>
    </w:p>
    <w:p w:rsidR="00071A8B" w:rsidRPr="00E563F8" w:rsidRDefault="00071A8B" w:rsidP="003B1E70">
      <w:pPr>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Основная: (1, 2, 3, 4, 24, 25, 28, 37, 38, 39, 40, 41, 69, 71)</w:t>
      </w:r>
    </w:p>
    <w:p w:rsidR="00071A8B" w:rsidRPr="00E563F8" w:rsidRDefault="00071A8B" w:rsidP="003B1E70">
      <w:pPr>
        <w:tabs>
          <w:tab w:val="left" w:pos="1305"/>
        </w:tabs>
        <w:ind w:firstLine="709"/>
        <w:rPr>
          <w:sz w:val="28"/>
          <w:szCs w:val="28"/>
        </w:rPr>
      </w:pPr>
      <w:r w:rsidRPr="00E563F8">
        <w:rPr>
          <w:sz w:val="28"/>
          <w:szCs w:val="28"/>
        </w:rPr>
        <w:t>Дополнительная: (3)</w:t>
      </w:r>
    </w:p>
    <w:p w:rsidR="00071A8B" w:rsidRPr="00E563F8" w:rsidRDefault="00071A8B" w:rsidP="003B1E70">
      <w:pPr>
        <w:tabs>
          <w:tab w:val="left" w:pos="1305"/>
        </w:tabs>
        <w:ind w:firstLine="709"/>
        <w:rPr>
          <w:sz w:val="28"/>
          <w:szCs w:val="28"/>
        </w:rPr>
      </w:pPr>
    </w:p>
    <w:p w:rsidR="00DB6E31" w:rsidRPr="00E563F8" w:rsidRDefault="00071A8B" w:rsidP="00DB6E31">
      <w:pPr>
        <w:tabs>
          <w:tab w:val="left" w:pos="1305"/>
        </w:tabs>
        <w:jc w:val="center"/>
        <w:rPr>
          <w:b/>
          <w:sz w:val="28"/>
          <w:szCs w:val="28"/>
        </w:rPr>
      </w:pPr>
      <w:r w:rsidRPr="00E563F8">
        <w:rPr>
          <w:b/>
          <w:sz w:val="28"/>
          <w:szCs w:val="28"/>
        </w:rPr>
        <w:t xml:space="preserve">Тема 2.11. Основные направления и перспективы развития </w:t>
      </w:r>
    </w:p>
    <w:p w:rsidR="00071A8B" w:rsidRPr="00E563F8" w:rsidRDefault="00071A8B" w:rsidP="00DB6E31">
      <w:pPr>
        <w:tabs>
          <w:tab w:val="left" w:pos="1305"/>
        </w:tabs>
        <w:jc w:val="center"/>
        <w:rPr>
          <w:b/>
          <w:sz w:val="28"/>
          <w:szCs w:val="28"/>
        </w:rPr>
      </w:pPr>
      <w:r w:rsidRPr="00E563F8">
        <w:rPr>
          <w:b/>
          <w:sz w:val="28"/>
          <w:szCs w:val="28"/>
        </w:rPr>
        <w:t>пожарных автомобилей.</w:t>
      </w:r>
    </w:p>
    <w:p w:rsidR="00071A8B" w:rsidRPr="00E563F8" w:rsidRDefault="00071A8B" w:rsidP="003B1E70">
      <w:pPr>
        <w:tabs>
          <w:tab w:val="left" w:pos="1305"/>
        </w:tabs>
        <w:ind w:firstLine="709"/>
        <w:rPr>
          <w:sz w:val="28"/>
          <w:szCs w:val="28"/>
        </w:rPr>
      </w:pPr>
      <w:r w:rsidRPr="00E563F8">
        <w:rPr>
          <w:sz w:val="28"/>
          <w:szCs w:val="28"/>
        </w:rPr>
        <w:t>Перспектива технической политики и приоритетные направления в обл</w:t>
      </w:r>
      <w:r w:rsidRPr="00E563F8">
        <w:rPr>
          <w:sz w:val="28"/>
          <w:szCs w:val="28"/>
        </w:rPr>
        <w:t>а</w:t>
      </w:r>
      <w:r w:rsidRPr="00E563F8">
        <w:rPr>
          <w:sz w:val="28"/>
          <w:szCs w:val="28"/>
        </w:rPr>
        <w:t>сти разработки и производства пожарной техники. Основные мероприятия по повышению уровня технической оснащенности и боеготовности подразделений ГПС МЧС России. Классификация пожарных автомобилей, Основные пожа</w:t>
      </w:r>
      <w:r w:rsidRPr="00E563F8">
        <w:rPr>
          <w:sz w:val="28"/>
          <w:szCs w:val="28"/>
        </w:rPr>
        <w:t>р</w:t>
      </w:r>
      <w:r w:rsidRPr="00E563F8">
        <w:rPr>
          <w:sz w:val="28"/>
          <w:szCs w:val="28"/>
        </w:rPr>
        <w:t>ные автомобили общего и целевого назначения, специальные пожарные авт</w:t>
      </w:r>
      <w:r w:rsidRPr="00E563F8">
        <w:rPr>
          <w:sz w:val="28"/>
          <w:szCs w:val="28"/>
        </w:rPr>
        <w:t>о</w:t>
      </w:r>
      <w:r w:rsidRPr="00E563F8">
        <w:rPr>
          <w:sz w:val="28"/>
          <w:szCs w:val="28"/>
        </w:rPr>
        <w:t>мобили, вспомогательные пожарные автомобили. Основные параметры, техн</w:t>
      </w:r>
      <w:r w:rsidRPr="00E563F8">
        <w:rPr>
          <w:sz w:val="28"/>
          <w:szCs w:val="28"/>
        </w:rPr>
        <w:t>и</w:t>
      </w:r>
      <w:r w:rsidRPr="00E563F8">
        <w:rPr>
          <w:sz w:val="28"/>
          <w:szCs w:val="28"/>
        </w:rPr>
        <w:t>ческие характеристики и тактические возможности пожарных автомобилей при подаче огнетушащих веществ и проведении аварийно-спасательных работ, св</w:t>
      </w:r>
      <w:r w:rsidRPr="00E563F8">
        <w:rPr>
          <w:sz w:val="28"/>
          <w:szCs w:val="28"/>
        </w:rPr>
        <w:t>я</w:t>
      </w:r>
      <w:r w:rsidRPr="00E563F8">
        <w:rPr>
          <w:sz w:val="28"/>
          <w:szCs w:val="28"/>
        </w:rPr>
        <w:t>занных с тушением пожаров. Конструктивные, тактические и эксплуатацио</w:t>
      </w:r>
      <w:r w:rsidRPr="00E563F8">
        <w:rPr>
          <w:sz w:val="28"/>
          <w:szCs w:val="28"/>
        </w:rPr>
        <w:t>н</w:t>
      </w:r>
      <w:r w:rsidRPr="00E563F8">
        <w:rPr>
          <w:sz w:val="28"/>
          <w:szCs w:val="28"/>
        </w:rPr>
        <w:t>ные особенности отечественных и зарубежных пожарных автомобилей.</w:t>
      </w:r>
    </w:p>
    <w:p w:rsidR="00071A8B" w:rsidRPr="00E563F8" w:rsidRDefault="00071A8B" w:rsidP="003B1E70">
      <w:pPr>
        <w:tabs>
          <w:tab w:val="left" w:pos="1305"/>
        </w:tabs>
        <w:ind w:firstLine="709"/>
        <w:rPr>
          <w:sz w:val="28"/>
          <w:szCs w:val="28"/>
        </w:rPr>
      </w:pPr>
      <w:r w:rsidRPr="00E563F8">
        <w:rPr>
          <w:sz w:val="28"/>
          <w:szCs w:val="28"/>
        </w:rPr>
        <w:t>Рекомендуемая литература:</w:t>
      </w:r>
    </w:p>
    <w:p w:rsidR="00071A8B" w:rsidRPr="00E563F8" w:rsidRDefault="00071A8B" w:rsidP="003B1E70">
      <w:pPr>
        <w:ind w:firstLine="709"/>
        <w:rPr>
          <w:sz w:val="28"/>
          <w:szCs w:val="28"/>
        </w:rPr>
      </w:pPr>
      <w:r w:rsidRPr="00E563F8">
        <w:rPr>
          <w:sz w:val="28"/>
          <w:szCs w:val="28"/>
        </w:rPr>
        <w:t>Основная: (2, 3, 4, 28, 41, 42, 49, 50, 51, 52, 56)</w:t>
      </w:r>
    </w:p>
    <w:p w:rsidR="00071A8B" w:rsidRPr="00E563F8" w:rsidRDefault="00071A8B" w:rsidP="003B1E70">
      <w:pPr>
        <w:tabs>
          <w:tab w:val="left" w:pos="1305"/>
        </w:tabs>
        <w:ind w:firstLine="709"/>
        <w:rPr>
          <w:sz w:val="28"/>
          <w:szCs w:val="28"/>
        </w:rPr>
      </w:pPr>
      <w:r w:rsidRPr="00E563F8">
        <w:rPr>
          <w:sz w:val="28"/>
          <w:szCs w:val="28"/>
        </w:rPr>
        <w:t>Дополнительная: (1)</w:t>
      </w:r>
    </w:p>
    <w:p w:rsidR="00071A8B" w:rsidRPr="00E563F8" w:rsidRDefault="00071A8B" w:rsidP="003B1E70">
      <w:pPr>
        <w:tabs>
          <w:tab w:val="left" w:pos="1305"/>
        </w:tabs>
        <w:ind w:firstLine="709"/>
        <w:rPr>
          <w:sz w:val="28"/>
          <w:szCs w:val="28"/>
        </w:rPr>
      </w:pPr>
    </w:p>
    <w:p w:rsidR="00DB6E31" w:rsidRPr="00E563F8" w:rsidRDefault="00071A8B" w:rsidP="00DB6E31">
      <w:pPr>
        <w:tabs>
          <w:tab w:val="left" w:pos="1305"/>
        </w:tabs>
        <w:jc w:val="center"/>
        <w:rPr>
          <w:b/>
          <w:sz w:val="28"/>
          <w:szCs w:val="28"/>
        </w:rPr>
      </w:pPr>
      <w:r w:rsidRPr="00E563F8">
        <w:rPr>
          <w:b/>
          <w:sz w:val="28"/>
          <w:szCs w:val="28"/>
        </w:rPr>
        <w:t>Тема 2.12. Электронное правительство. Основные понятия.</w:t>
      </w:r>
    </w:p>
    <w:p w:rsidR="00071A8B" w:rsidRPr="00E563F8" w:rsidRDefault="00071A8B" w:rsidP="00DB6E31">
      <w:pPr>
        <w:tabs>
          <w:tab w:val="left" w:pos="1305"/>
        </w:tabs>
        <w:jc w:val="center"/>
        <w:rPr>
          <w:b/>
          <w:sz w:val="28"/>
          <w:szCs w:val="28"/>
        </w:rPr>
      </w:pPr>
      <w:r w:rsidRPr="00E563F8">
        <w:rPr>
          <w:b/>
          <w:sz w:val="28"/>
          <w:szCs w:val="28"/>
        </w:rPr>
        <w:t>Организация предоставления государственных и муниципальных услуг. Нормативно-правовая база.</w:t>
      </w:r>
    </w:p>
    <w:p w:rsidR="00071A8B" w:rsidRPr="00E563F8" w:rsidRDefault="00071A8B" w:rsidP="003B1E70">
      <w:pPr>
        <w:ind w:firstLine="709"/>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lastRenderedPageBreak/>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071A8B" w:rsidRPr="00E563F8" w:rsidRDefault="00071A8B" w:rsidP="003B1E70">
      <w:pPr>
        <w:ind w:firstLine="709"/>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w:t>
      </w:r>
      <w:r w:rsidRPr="00E563F8">
        <w:rPr>
          <w:sz w:val="28"/>
          <w:szCs w:val="28"/>
        </w:rPr>
        <w:t>а</w:t>
      </w:r>
      <w:r w:rsidRPr="00E563F8">
        <w:rPr>
          <w:sz w:val="28"/>
          <w:szCs w:val="28"/>
        </w:rPr>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071A8B" w:rsidRPr="00E563F8" w:rsidRDefault="00071A8B" w:rsidP="003B1E70">
      <w:pPr>
        <w:jc w:val="center"/>
        <w:rPr>
          <w:b/>
          <w:sz w:val="28"/>
          <w:szCs w:val="28"/>
        </w:rPr>
      </w:pPr>
    </w:p>
    <w:p w:rsidR="00071A8B" w:rsidRPr="00E563F8" w:rsidRDefault="00071A8B" w:rsidP="003B1E70">
      <w:pPr>
        <w:pStyle w:val="1f1"/>
        <w:spacing w:before="0" w:after="0" w:line="240" w:lineRule="auto"/>
        <w:rPr>
          <w:bCs w:val="0"/>
          <w:color w:val="auto"/>
        </w:rPr>
      </w:pPr>
      <w:r w:rsidRPr="00E563F8">
        <w:rPr>
          <w:bCs w:val="0"/>
          <w:color w:val="auto"/>
        </w:rPr>
        <w:t>5. Фонд оценочных средств</w:t>
      </w:r>
      <w:r w:rsidR="00030C40" w:rsidRPr="00E563F8">
        <w:rPr>
          <w:bCs w:val="0"/>
          <w:color w:val="auto"/>
        </w:rPr>
        <w:t>.</w:t>
      </w:r>
    </w:p>
    <w:p w:rsidR="00030C40" w:rsidRPr="00E563F8" w:rsidRDefault="00030C40" w:rsidP="003B1E70">
      <w:pPr>
        <w:pStyle w:val="1f1"/>
        <w:spacing w:before="0" w:after="0" w:line="240" w:lineRule="auto"/>
        <w:rPr>
          <w:bCs w:val="0"/>
          <w:color w:val="auto"/>
        </w:rPr>
      </w:pPr>
    </w:p>
    <w:p w:rsidR="00071A8B" w:rsidRPr="00E563F8" w:rsidRDefault="00071A8B" w:rsidP="003B1E70">
      <w:pPr>
        <w:pStyle w:val="1f1"/>
        <w:spacing w:before="0" w:after="0" w:line="240" w:lineRule="auto"/>
        <w:rPr>
          <w:color w:val="auto"/>
        </w:rPr>
      </w:pPr>
      <w:r w:rsidRPr="00E563F8">
        <w:rPr>
          <w:color w:val="auto"/>
        </w:rPr>
        <w:t>Итоговый контроль (вопросы к экзамену)</w:t>
      </w:r>
      <w:r w:rsidR="00030C40" w:rsidRPr="00E563F8">
        <w:rPr>
          <w:color w:val="auto"/>
        </w:rPr>
        <w:t>.</w:t>
      </w:r>
    </w:p>
    <w:p w:rsidR="00071A8B" w:rsidRPr="00E563F8" w:rsidRDefault="00071A8B" w:rsidP="003B1E70">
      <w:pPr>
        <w:tabs>
          <w:tab w:val="left" w:pos="1134"/>
        </w:tabs>
        <w:ind w:firstLine="709"/>
        <w:rPr>
          <w:sz w:val="28"/>
          <w:szCs w:val="28"/>
        </w:rPr>
      </w:pPr>
      <w:r w:rsidRPr="00E563F8">
        <w:rPr>
          <w:b/>
          <w:sz w:val="28"/>
          <w:szCs w:val="28"/>
        </w:rPr>
        <w:t>По разделу 2.</w:t>
      </w:r>
    </w:p>
    <w:p w:rsidR="00071A8B" w:rsidRPr="00E563F8" w:rsidRDefault="00071A8B" w:rsidP="003B1E70">
      <w:pPr>
        <w:tabs>
          <w:tab w:val="left" w:pos="1134"/>
        </w:tabs>
        <w:ind w:firstLine="709"/>
        <w:rPr>
          <w:sz w:val="28"/>
          <w:szCs w:val="28"/>
        </w:rPr>
      </w:pPr>
      <w:r w:rsidRPr="00E563F8">
        <w:rPr>
          <w:sz w:val="28"/>
          <w:szCs w:val="28"/>
        </w:rPr>
        <w:t>1.</w:t>
      </w:r>
      <w:r w:rsidRPr="00E563F8">
        <w:rPr>
          <w:sz w:val="28"/>
          <w:szCs w:val="28"/>
        </w:rPr>
        <w:tab/>
        <w:t>Особенности и проблемы эксплуатации современных высотных сп</w:t>
      </w:r>
      <w:r w:rsidRPr="00E563F8">
        <w:rPr>
          <w:sz w:val="28"/>
          <w:szCs w:val="28"/>
        </w:rPr>
        <w:t>а</w:t>
      </w:r>
      <w:r w:rsidRPr="00E563F8">
        <w:rPr>
          <w:sz w:val="28"/>
          <w:szCs w:val="28"/>
        </w:rPr>
        <w:t>сательных устройств. Область применения различных типов устройств спас</w:t>
      </w:r>
      <w:r w:rsidRPr="00E563F8">
        <w:rPr>
          <w:sz w:val="28"/>
          <w:szCs w:val="28"/>
        </w:rPr>
        <w:t>а</w:t>
      </w:r>
      <w:r w:rsidRPr="00E563F8">
        <w:rPr>
          <w:sz w:val="28"/>
          <w:szCs w:val="28"/>
        </w:rPr>
        <w:t>ния с высоты.</w:t>
      </w:r>
    </w:p>
    <w:p w:rsidR="00071A8B" w:rsidRPr="00E563F8" w:rsidRDefault="00071A8B" w:rsidP="003B1E70">
      <w:pPr>
        <w:tabs>
          <w:tab w:val="left" w:pos="1134"/>
        </w:tabs>
        <w:ind w:firstLine="709"/>
        <w:rPr>
          <w:sz w:val="28"/>
          <w:szCs w:val="28"/>
        </w:rPr>
      </w:pPr>
      <w:r w:rsidRPr="00E563F8">
        <w:rPr>
          <w:sz w:val="28"/>
          <w:szCs w:val="28"/>
        </w:rPr>
        <w:t>2.</w:t>
      </w:r>
      <w:r w:rsidRPr="00E563F8">
        <w:rPr>
          <w:sz w:val="28"/>
          <w:szCs w:val="28"/>
        </w:rPr>
        <w:tab/>
        <w:t>Особенности развития и тушения пожаров в зданиях повышенной этажности.</w:t>
      </w:r>
    </w:p>
    <w:p w:rsidR="00071A8B" w:rsidRPr="00E563F8" w:rsidRDefault="00071A8B" w:rsidP="003B1E70">
      <w:pPr>
        <w:tabs>
          <w:tab w:val="left" w:pos="1134"/>
        </w:tabs>
        <w:ind w:firstLine="709"/>
        <w:rPr>
          <w:sz w:val="28"/>
          <w:szCs w:val="28"/>
        </w:rPr>
      </w:pPr>
      <w:r w:rsidRPr="00E563F8">
        <w:rPr>
          <w:sz w:val="28"/>
          <w:szCs w:val="28"/>
        </w:rPr>
        <w:t>3.</w:t>
      </w:r>
      <w:r w:rsidRPr="00E563F8">
        <w:rPr>
          <w:sz w:val="28"/>
          <w:szCs w:val="28"/>
        </w:rPr>
        <w:tab/>
        <w:t>Алгоритм выполнения аварийно-спасательных работ по эвакуации п</w:t>
      </w:r>
      <w:r w:rsidRPr="00E563F8">
        <w:rPr>
          <w:sz w:val="28"/>
          <w:szCs w:val="28"/>
        </w:rPr>
        <w:t>о</w:t>
      </w:r>
      <w:r w:rsidRPr="00E563F8">
        <w:rPr>
          <w:sz w:val="28"/>
          <w:szCs w:val="28"/>
        </w:rPr>
        <w:t>страдавших в ДТП. Меры безопасности при работе с гидравлическим аварийно-спасательным инструментом.</w:t>
      </w:r>
    </w:p>
    <w:p w:rsidR="00071A8B" w:rsidRPr="00E563F8" w:rsidRDefault="00071A8B" w:rsidP="003B1E70">
      <w:pPr>
        <w:tabs>
          <w:tab w:val="left" w:pos="1134"/>
        </w:tabs>
        <w:ind w:firstLine="709"/>
        <w:rPr>
          <w:sz w:val="28"/>
          <w:szCs w:val="28"/>
        </w:rPr>
      </w:pPr>
      <w:r w:rsidRPr="00E563F8">
        <w:rPr>
          <w:sz w:val="28"/>
          <w:szCs w:val="28"/>
        </w:rPr>
        <w:t>4.</w:t>
      </w:r>
      <w:r w:rsidRPr="00E563F8">
        <w:rPr>
          <w:sz w:val="28"/>
          <w:szCs w:val="28"/>
        </w:rPr>
        <w:tab/>
        <w:t>Требования, предъявляемые к разработке текстовой части плана п</w:t>
      </w:r>
      <w:r w:rsidRPr="00E563F8">
        <w:rPr>
          <w:sz w:val="28"/>
          <w:szCs w:val="28"/>
        </w:rPr>
        <w:t>о</w:t>
      </w:r>
      <w:r w:rsidRPr="00E563F8">
        <w:rPr>
          <w:sz w:val="28"/>
          <w:szCs w:val="28"/>
        </w:rPr>
        <w:t>жаротушения.</w:t>
      </w:r>
    </w:p>
    <w:p w:rsidR="00071A8B" w:rsidRPr="00E563F8" w:rsidRDefault="00071A8B" w:rsidP="003B1E70">
      <w:pPr>
        <w:tabs>
          <w:tab w:val="left" w:pos="1134"/>
        </w:tabs>
        <w:ind w:firstLine="709"/>
        <w:rPr>
          <w:sz w:val="28"/>
          <w:szCs w:val="28"/>
        </w:rPr>
      </w:pPr>
      <w:r w:rsidRPr="00E563F8">
        <w:rPr>
          <w:sz w:val="28"/>
          <w:szCs w:val="28"/>
        </w:rPr>
        <w:t>5.</w:t>
      </w:r>
      <w:r w:rsidRPr="00E563F8">
        <w:rPr>
          <w:sz w:val="28"/>
          <w:szCs w:val="28"/>
        </w:rPr>
        <w:tab/>
        <w:t>Порядок расчета сил и средств при тушении пожаров в зданиях.</w:t>
      </w:r>
    </w:p>
    <w:p w:rsidR="00071A8B" w:rsidRPr="00E563F8" w:rsidRDefault="00071A8B" w:rsidP="003B1E70">
      <w:pPr>
        <w:tabs>
          <w:tab w:val="left" w:pos="1134"/>
        </w:tabs>
        <w:ind w:firstLine="709"/>
        <w:rPr>
          <w:sz w:val="28"/>
          <w:szCs w:val="28"/>
        </w:rPr>
      </w:pPr>
      <w:r w:rsidRPr="00E563F8">
        <w:rPr>
          <w:sz w:val="28"/>
          <w:szCs w:val="28"/>
        </w:rPr>
        <w:t>6.</w:t>
      </w:r>
      <w:r w:rsidRPr="00E563F8">
        <w:rPr>
          <w:sz w:val="28"/>
          <w:szCs w:val="28"/>
        </w:rPr>
        <w:tab/>
        <w:t>Требования, предъявляемые к разработке графической части плана пожаротушения.</w:t>
      </w:r>
    </w:p>
    <w:p w:rsidR="00071A8B" w:rsidRPr="00E563F8" w:rsidRDefault="00071A8B" w:rsidP="003B1E70">
      <w:pPr>
        <w:tabs>
          <w:tab w:val="left" w:pos="1134"/>
          <w:tab w:val="left" w:pos="1305"/>
        </w:tabs>
        <w:ind w:firstLine="709"/>
        <w:rPr>
          <w:sz w:val="28"/>
          <w:szCs w:val="28"/>
        </w:rPr>
      </w:pPr>
      <w:r w:rsidRPr="00E563F8">
        <w:rPr>
          <w:sz w:val="28"/>
          <w:szCs w:val="28"/>
        </w:rPr>
        <w:t>7.</w:t>
      </w:r>
      <w:r w:rsidRPr="00E563F8">
        <w:rPr>
          <w:sz w:val="28"/>
          <w:szCs w:val="28"/>
        </w:rPr>
        <w:tab/>
        <w:t>Методика проведения разбора пожаров и разработка анализа действий подразделений пожарной охраны.</w:t>
      </w:r>
    </w:p>
    <w:p w:rsidR="00071A8B" w:rsidRPr="00E563F8" w:rsidRDefault="00071A8B" w:rsidP="003B1E70">
      <w:pPr>
        <w:tabs>
          <w:tab w:val="left" w:pos="1134"/>
          <w:tab w:val="left" w:pos="1305"/>
        </w:tabs>
        <w:ind w:firstLine="709"/>
        <w:rPr>
          <w:sz w:val="28"/>
          <w:szCs w:val="28"/>
        </w:rPr>
      </w:pPr>
      <w:r w:rsidRPr="00E563F8">
        <w:rPr>
          <w:sz w:val="28"/>
          <w:szCs w:val="28"/>
        </w:rPr>
        <w:t>8.</w:t>
      </w:r>
      <w:r w:rsidRPr="00E563F8">
        <w:rPr>
          <w:sz w:val="28"/>
          <w:szCs w:val="28"/>
        </w:rPr>
        <w:tab/>
        <w:t>Организация учебного процесса в школе повышения оперативного мастерства.</w:t>
      </w:r>
    </w:p>
    <w:p w:rsidR="00071A8B" w:rsidRPr="00E563F8" w:rsidRDefault="00071A8B" w:rsidP="003B1E70">
      <w:pPr>
        <w:tabs>
          <w:tab w:val="left" w:pos="1134"/>
          <w:tab w:val="left" w:pos="1305"/>
        </w:tabs>
        <w:ind w:firstLine="709"/>
        <w:rPr>
          <w:sz w:val="28"/>
          <w:szCs w:val="28"/>
        </w:rPr>
      </w:pPr>
      <w:r w:rsidRPr="00E563F8">
        <w:rPr>
          <w:sz w:val="28"/>
          <w:szCs w:val="28"/>
        </w:rPr>
        <w:t>9.</w:t>
      </w:r>
      <w:r w:rsidRPr="00E563F8">
        <w:rPr>
          <w:sz w:val="28"/>
          <w:szCs w:val="28"/>
        </w:rPr>
        <w:tab/>
        <w:t>Формы тактической подготовки начальствующего состава в сист</w:t>
      </w:r>
      <w:r w:rsidRPr="00E563F8">
        <w:rPr>
          <w:sz w:val="28"/>
          <w:szCs w:val="28"/>
        </w:rPr>
        <w:t>е</w:t>
      </w:r>
      <w:r w:rsidRPr="00E563F8">
        <w:rPr>
          <w:sz w:val="28"/>
          <w:szCs w:val="28"/>
        </w:rPr>
        <w:t>мешколы повышения оперативного мастерства.</w:t>
      </w:r>
    </w:p>
    <w:p w:rsidR="00071A8B" w:rsidRPr="00E563F8" w:rsidRDefault="00071A8B" w:rsidP="003B1E70">
      <w:pPr>
        <w:tabs>
          <w:tab w:val="left" w:pos="1134"/>
          <w:tab w:val="left" w:pos="1305"/>
        </w:tabs>
        <w:ind w:firstLine="709"/>
        <w:rPr>
          <w:sz w:val="28"/>
          <w:szCs w:val="28"/>
        </w:rPr>
      </w:pPr>
      <w:r w:rsidRPr="00E563F8">
        <w:rPr>
          <w:sz w:val="28"/>
          <w:szCs w:val="28"/>
        </w:rPr>
        <w:t>10.</w:t>
      </w:r>
      <w:r w:rsidRPr="00E563F8">
        <w:rPr>
          <w:sz w:val="28"/>
          <w:szCs w:val="28"/>
        </w:rPr>
        <w:tab/>
        <w:t>Виды пожарно-тактических учений. Основные положения.</w:t>
      </w:r>
    </w:p>
    <w:p w:rsidR="00071A8B" w:rsidRPr="00E563F8" w:rsidRDefault="00071A8B" w:rsidP="003B1E70">
      <w:pPr>
        <w:tabs>
          <w:tab w:val="left" w:pos="1134"/>
          <w:tab w:val="left" w:pos="1305"/>
        </w:tabs>
        <w:ind w:firstLine="709"/>
        <w:rPr>
          <w:sz w:val="28"/>
          <w:szCs w:val="28"/>
        </w:rPr>
      </w:pPr>
      <w:r w:rsidRPr="00E563F8">
        <w:rPr>
          <w:sz w:val="28"/>
          <w:szCs w:val="28"/>
        </w:rPr>
        <w:t>11.</w:t>
      </w:r>
      <w:r w:rsidRPr="00E563F8">
        <w:rPr>
          <w:sz w:val="28"/>
          <w:szCs w:val="28"/>
        </w:rPr>
        <w:tab/>
        <w:t>Организация и цели проведения стажировки начальствующего состава участвующего в пожаротушении.</w:t>
      </w:r>
    </w:p>
    <w:p w:rsidR="00071A8B" w:rsidRPr="00E563F8" w:rsidRDefault="00071A8B" w:rsidP="003B1E70">
      <w:pPr>
        <w:tabs>
          <w:tab w:val="left" w:pos="1134"/>
          <w:tab w:val="left" w:pos="1305"/>
        </w:tabs>
        <w:ind w:firstLine="709"/>
        <w:rPr>
          <w:sz w:val="28"/>
          <w:szCs w:val="28"/>
        </w:rPr>
      </w:pPr>
      <w:r w:rsidRPr="00E563F8">
        <w:rPr>
          <w:sz w:val="28"/>
          <w:szCs w:val="28"/>
        </w:rPr>
        <w:t>12.</w:t>
      </w:r>
      <w:r w:rsidRPr="00E563F8">
        <w:rPr>
          <w:sz w:val="28"/>
          <w:szCs w:val="28"/>
        </w:rPr>
        <w:tab/>
        <w:t>Порядок проведения аттестации газодымозащитников на право вед</w:t>
      </w:r>
      <w:r w:rsidRPr="00E563F8">
        <w:rPr>
          <w:sz w:val="28"/>
          <w:szCs w:val="28"/>
        </w:rPr>
        <w:t>е</w:t>
      </w:r>
      <w:r w:rsidRPr="00E563F8">
        <w:rPr>
          <w:sz w:val="28"/>
          <w:szCs w:val="28"/>
        </w:rPr>
        <w:t>ния действий по тушению пожаров в непригодной для дыхания среде.</w:t>
      </w:r>
    </w:p>
    <w:p w:rsidR="00071A8B" w:rsidRPr="00E563F8" w:rsidRDefault="00071A8B" w:rsidP="003B1E70">
      <w:pPr>
        <w:tabs>
          <w:tab w:val="left" w:pos="1134"/>
          <w:tab w:val="left" w:pos="1305"/>
        </w:tabs>
        <w:ind w:firstLine="709"/>
        <w:rPr>
          <w:sz w:val="28"/>
          <w:szCs w:val="28"/>
        </w:rPr>
      </w:pPr>
      <w:r w:rsidRPr="00E563F8">
        <w:rPr>
          <w:sz w:val="28"/>
          <w:szCs w:val="28"/>
        </w:rPr>
        <w:t>13.</w:t>
      </w:r>
      <w:r w:rsidRPr="00E563F8">
        <w:rPr>
          <w:sz w:val="28"/>
          <w:szCs w:val="28"/>
        </w:rPr>
        <w:tab/>
        <w:t>Классификация и область применения СИЗОД в ГПС МЧС России.</w:t>
      </w:r>
    </w:p>
    <w:p w:rsidR="00071A8B" w:rsidRPr="00E563F8" w:rsidRDefault="00071A8B" w:rsidP="003B1E70">
      <w:pPr>
        <w:tabs>
          <w:tab w:val="left" w:pos="1134"/>
          <w:tab w:val="left" w:pos="1305"/>
        </w:tabs>
        <w:ind w:firstLine="709"/>
        <w:rPr>
          <w:sz w:val="28"/>
          <w:szCs w:val="28"/>
        </w:rPr>
      </w:pPr>
      <w:r w:rsidRPr="00E563F8">
        <w:rPr>
          <w:sz w:val="28"/>
          <w:szCs w:val="28"/>
        </w:rPr>
        <w:t>14.</w:t>
      </w:r>
      <w:r w:rsidRPr="00E563F8">
        <w:rPr>
          <w:sz w:val="28"/>
          <w:szCs w:val="28"/>
        </w:rPr>
        <w:tab/>
        <w:t>Проблемы, возникающие при эксплуатации дыхательных аппаратов на сжатом воздухе, их сравнительная характеристика.</w:t>
      </w:r>
    </w:p>
    <w:p w:rsidR="00071A8B" w:rsidRPr="00E563F8" w:rsidRDefault="00071A8B" w:rsidP="003B1E70">
      <w:pPr>
        <w:tabs>
          <w:tab w:val="left" w:pos="1134"/>
          <w:tab w:val="left" w:pos="1305"/>
        </w:tabs>
        <w:ind w:firstLine="709"/>
        <w:rPr>
          <w:sz w:val="28"/>
          <w:szCs w:val="28"/>
        </w:rPr>
      </w:pPr>
      <w:r w:rsidRPr="00E563F8">
        <w:rPr>
          <w:sz w:val="28"/>
          <w:szCs w:val="28"/>
        </w:rPr>
        <w:t>15.</w:t>
      </w:r>
      <w:r w:rsidRPr="00E563F8">
        <w:rPr>
          <w:sz w:val="28"/>
          <w:szCs w:val="28"/>
        </w:rPr>
        <w:tab/>
        <w:t>Методика определения уровня физической работоспособности личн</w:t>
      </w:r>
      <w:r w:rsidRPr="00E563F8">
        <w:rPr>
          <w:sz w:val="28"/>
          <w:szCs w:val="28"/>
        </w:rPr>
        <w:t>о</w:t>
      </w:r>
      <w:r w:rsidRPr="00E563F8">
        <w:rPr>
          <w:sz w:val="28"/>
          <w:szCs w:val="28"/>
        </w:rPr>
        <w:t>го состава ГДЗС.</w:t>
      </w:r>
    </w:p>
    <w:p w:rsidR="00071A8B" w:rsidRPr="00E563F8" w:rsidRDefault="00071A8B" w:rsidP="003B1E70">
      <w:pPr>
        <w:tabs>
          <w:tab w:val="left" w:pos="1134"/>
          <w:tab w:val="left" w:pos="1305"/>
        </w:tabs>
        <w:ind w:firstLine="709"/>
        <w:rPr>
          <w:sz w:val="28"/>
          <w:szCs w:val="28"/>
        </w:rPr>
      </w:pPr>
      <w:r w:rsidRPr="00E563F8">
        <w:rPr>
          <w:sz w:val="28"/>
          <w:szCs w:val="28"/>
        </w:rPr>
        <w:t>16.</w:t>
      </w:r>
      <w:r w:rsidRPr="00E563F8">
        <w:rPr>
          <w:sz w:val="28"/>
          <w:szCs w:val="28"/>
        </w:rPr>
        <w:tab/>
        <w:t>Организация ГДЗС в подразделениях ГПС МЧС России.</w:t>
      </w:r>
    </w:p>
    <w:p w:rsidR="00071A8B" w:rsidRPr="00E563F8" w:rsidRDefault="00071A8B" w:rsidP="003B1E70">
      <w:pPr>
        <w:tabs>
          <w:tab w:val="left" w:pos="1134"/>
          <w:tab w:val="left" w:pos="1305"/>
        </w:tabs>
        <w:ind w:firstLine="709"/>
        <w:rPr>
          <w:sz w:val="28"/>
          <w:szCs w:val="28"/>
        </w:rPr>
      </w:pPr>
      <w:r w:rsidRPr="00E563F8">
        <w:rPr>
          <w:sz w:val="28"/>
          <w:szCs w:val="28"/>
        </w:rPr>
        <w:lastRenderedPageBreak/>
        <w:t>17.</w:t>
      </w:r>
      <w:r w:rsidRPr="00E563F8">
        <w:rPr>
          <w:sz w:val="28"/>
          <w:szCs w:val="28"/>
        </w:rPr>
        <w:tab/>
        <w:t>Виды и периодичность проведения инструктажей по охране труда.</w:t>
      </w:r>
    </w:p>
    <w:p w:rsidR="00071A8B" w:rsidRPr="00E563F8" w:rsidRDefault="00071A8B" w:rsidP="003B1E70">
      <w:pPr>
        <w:tabs>
          <w:tab w:val="left" w:pos="1134"/>
          <w:tab w:val="left" w:pos="1305"/>
        </w:tabs>
        <w:ind w:firstLine="709"/>
        <w:rPr>
          <w:sz w:val="28"/>
          <w:szCs w:val="28"/>
        </w:rPr>
      </w:pPr>
      <w:r w:rsidRPr="00E563F8">
        <w:rPr>
          <w:sz w:val="28"/>
          <w:szCs w:val="28"/>
        </w:rPr>
        <w:t>18.</w:t>
      </w:r>
      <w:r w:rsidRPr="00E563F8">
        <w:rPr>
          <w:sz w:val="28"/>
          <w:szCs w:val="28"/>
        </w:rPr>
        <w:tab/>
        <w:t>Какие несчастные случаи, происшедшие в подразделениях ГПС МЧС РФ, подлежат расследованию и учету. Организация проведения расследования.</w:t>
      </w:r>
    </w:p>
    <w:p w:rsidR="00071A8B" w:rsidRPr="00E563F8" w:rsidRDefault="00071A8B" w:rsidP="003B1E70">
      <w:pPr>
        <w:tabs>
          <w:tab w:val="left" w:pos="1134"/>
          <w:tab w:val="left" w:pos="1305"/>
        </w:tabs>
        <w:ind w:firstLine="709"/>
        <w:rPr>
          <w:sz w:val="28"/>
          <w:szCs w:val="28"/>
        </w:rPr>
      </w:pPr>
      <w:r w:rsidRPr="00E563F8">
        <w:rPr>
          <w:sz w:val="28"/>
          <w:szCs w:val="28"/>
        </w:rPr>
        <w:t>19.</w:t>
      </w:r>
      <w:r w:rsidRPr="00E563F8">
        <w:rPr>
          <w:sz w:val="28"/>
          <w:szCs w:val="28"/>
        </w:rPr>
        <w:tab/>
        <w:t>Классификация наружных водопроводов. Требования СП к размещ</w:t>
      </w:r>
      <w:r w:rsidRPr="00E563F8">
        <w:rPr>
          <w:sz w:val="28"/>
          <w:szCs w:val="28"/>
        </w:rPr>
        <w:t>е</w:t>
      </w:r>
      <w:r w:rsidRPr="00E563F8">
        <w:rPr>
          <w:sz w:val="28"/>
          <w:szCs w:val="28"/>
        </w:rPr>
        <w:t>нию пожарных гидрантов.</w:t>
      </w:r>
    </w:p>
    <w:p w:rsidR="00071A8B" w:rsidRPr="00E563F8" w:rsidRDefault="00071A8B" w:rsidP="003B1E70">
      <w:pPr>
        <w:tabs>
          <w:tab w:val="left" w:pos="1134"/>
          <w:tab w:val="left" w:pos="1305"/>
        </w:tabs>
        <w:ind w:firstLine="709"/>
        <w:rPr>
          <w:sz w:val="28"/>
          <w:szCs w:val="28"/>
        </w:rPr>
      </w:pPr>
      <w:r w:rsidRPr="00E563F8">
        <w:rPr>
          <w:sz w:val="28"/>
          <w:szCs w:val="28"/>
        </w:rPr>
        <w:t>20.</w:t>
      </w:r>
      <w:r w:rsidRPr="00E563F8">
        <w:rPr>
          <w:sz w:val="28"/>
          <w:szCs w:val="28"/>
        </w:rPr>
        <w:tab/>
        <w:t>Определение требуемого расхода воды на наружное пожаротушение для населённого пункта и промышленного предприятия.</w:t>
      </w:r>
    </w:p>
    <w:p w:rsidR="00071A8B" w:rsidRPr="00E563F8" w:rsidRDefault="00071A8B" w:rsidP="003B1E70">
      <w:pPr>
        <w:tabs>
          <w:tab w:val="left" w:pos="1134"/>
          <w:tab w:val="left" w:pos="1305"/>
        </w:tabs>
        <w:ind w:firstLine="709"/>
        <w:rPr>
          <w:sz w:val="28"/>
          <w:szCs w:val="28"/>
        </w:rPr>
      </w:pPr>
      <w:r w:rsidRPr="00E563F8">
        <w:rPr>
          <w:sz w:val="28"/>
          <w:szCs w:val="28"/>
        </w:rPr>
        <w:t>21.</w:t>
      </w:r>
      <w:r w:rsidRPr="00E563F8">
        <w:rPr>
          <w:sz w:val="28"/>
          <w:szCs w:val="28"/>
        </w:rPr>
        <w:tab/>
        <w:t>Противопожарные водопроводы высокого и низкого давлений, треб</w:t>
      </w:r>
      <w:r w:rsidRPr="00E563F8">
        <w:rPr>
          <w:sz w:val="28"/>
          <w:szCs w:val="28"/>
        </w:rPr>
        <w:t>о</w:t>
      </w:r>
      <w:r w:rsidRPr="00E563F8">
        <w:rPr>
          <w:sz w:val="28"/>
          <w:szCs w:val="28"/>
        </w:rPr>
        <w:t>вания нормативных документов.</w:t>
      </w:r>
    </w:p>
    <w:p w:rsidR="00071A8B" w:rsidRPr="00E563F8" w:rsidRDefault="00071A8B" w:rsidP="003B1E70">
      <w:pPr>
        <w:tabs>
          <w:tab w:val="left" w:pos="1134"/>
          <w:tab w:val="left" w:pos="1305"/>
        </w:tabs>
        <w:ind w:firstLine="709"/>
        <w:rPr>
          <w:sz w:val="28"/>
          <w:szCs w:val="28"/>
        </w:rPr>
      </w:pPr>
      <w:r w:rsidRPr="00E563F8">
        <w:rPr>
          <w:sz w:val="28"/>
          <w:szCs w:val="28"/>
        </w:rPr>
        <w:t>22.</w:t>
      </w:r>
      <w:r w:rsidRPr="00E563F8">
        <w:rPr>
          <w:sz w:val="28"/>
          <w:szCs w:val="28"/>
        </w:rPr>
        <w:tab/>
        <w:t>Особенности устройства и эксплуатации противопожарного водопр</w:t>
      </w:r>
      <w:r w:rsidRPr="00E563F8">
        <w:rPr>
          <w:sz w:val="28"/>
          <w:szCs w:val="28"/>
        </w:rPr>
        <w:t>о</w:t>
      </w:r>
      <w:r w:rsidRPr="00E563F8">
        <w:rPr>
          <w:sz w:val="28"/>
          <w:szCs w:val="28"/>
        </w:rPr>
        <w:t>вода в высотных зданиях.</w:t>
      </w:r>
    </w:p>
    <w:p w:rsidR="00071A8B" w:rsidRPr="00E563F8" w:rsidRDefault="00071A8B" w:rsidP="003B1E70">
      <w:pPr>
        <w:tabs>
          <w:tab w:val="left" w:pos="1134"/>
          <w:tab w:val="left" w:pos="1305"/>
        </w:tabs>
        <w:ind w:firstLine="709"/>
        <w:rPr>
          <w:sz w:val="28"/>
          <w:szCs w:val="28"/>
        </w:rPr>
      </w:pPr>
      <w:r w:rsidRPr="00E563F8">
        <w:rPr>
          <w:sz w:val="28"/>
          <w:szCs w:val="28"/>
        </w:rPr>
        <w:t>23.</w:t>
      </w:r>
      <w:r w:rsidRPr="00E563F8">
        <w:rPr>
          <w:sz w:val="28"/>
          <w:szCs w:val="28"/>
        </w:rPr>
        <w:tab/>
        <w:t>Методика проверки наружного противопожарного водопровода на в</w:t>
      </w:r>
      <w:r w:rsidRPr="00E563F8">
        <w:rPr>
          <w:sz w:val="28"/>
          <w:szCs w:val="28"/>
        </w:rPr>
        <w:t>о</w:t>
      </w:r>
      <w:r w:rsidRPr="00E563F8">
        <w:rPr>
          <w:sz w:val="28"/>
          <w:szCs w:val="28"/>
        </w:rPr>
        <w:t>доотдачу.</w:t>
      </w:r>
    </w:p>
    <w:p w:rsidR="00071A8B" w:rsidRPr="00E563F8" w:rsidRDefault="00071A8B" w:rsidP="003B1E70">
      <w:pPr>
        <w:tabs>
          <w:tab w:val="left" w:pos="1134"/>
          <w:tab w:val="left" w:pos="1305"/>
        </w:tabs>
        <w:ind w:firstLine="709"/>
        <w:rPr>
          <w:sz w:val="28"/>
          <w:szCs w:val="28"/>
        </w:rPr>
      </w:pPr>
      <w:r w:rsidRPr="00E563F8">
        <w:rPr>
          <w:sz w:val="28"/>
          <w:szCs w:val="28"/>
        </w:rPr>
        <w:t>24.</w:t>
      </w:r>
      <w:r w:rsidRPr="00E563F8">
        <w:rPr>
          <w:sz w:val="28"/>
          <w:szCs w:val="28"/>
        </w:rPr>
        <w:tab/>
        <w:t>Методика проверки внутреннего противопожарного водопровода на водоотдачу.</w:t>
      </w:r>
    </w:p>
    <w:p w:rsidR="00071A8B" w:rsidRPr="00E563F8" w:rsidRDefault="00071A8B" w:rsidP="003B1E70">
      <w:pPr>
        <w:tabs>
          <w:tab w:val="left" w:pos="1134"/>
          <w:tab w:val="left" w:pos="1305"/>
        </w:tabs>
        <w:ind w:firstLine="709"/>
        <w:rPr>
          <w:sz w:val="28"/>
          <w:szCs w:val="28"/>
        </w:rPr>
      </w:pPr>
      <w:r w:rsidRPr="00E563F8">
        <w:rPr>
          <w:sz w:val="28"/>
          <w:szCs w:val="28"/>
        </w:rPr>
        <w:t>25.</w:t>
      </w:r>
      <w:r w:rsidRPr="00E563F8">
        <w:rPr>
          <w:sz w:val="28"/>
          <w:szCs w:val="28"/>
        </w:rPr>
        <w:tab/>
        <w:t>Характеристика стресс-факторов оперативно-тактических действий и их влияние на психику сотрудников.</w:t>
      </w:r>
    </w:p>
    <w:p w:rsidR="00071A8B" w:rsidRPr="00E563F8" w:rsidRDefault="00071A8B" w:rsidP="003B1E70">
      <w:pPr>
        <w:tabs>
          <w:tab w:val="left" w:pos="1134"/>
          <w:tab w:val="left" w:pos="1305"/>
        </w:tabs>
        <w:ind w:firstLine="709"/>
        <w:rPr>
          <w:sz w:val="28"/>
          <w:szCs w:val="28"/>
        </w:rPr>
      </w:pPr>
      <w:r w:rsidRPr="00E563F8">
        <w:rPr>
          <w:sz w:val="28"/>
          <w:szCs w:val="28"/>
        </w:rPr>
        <w:t>26.</w:t>
      </w:r>
      <w:r w:rsidRPr="00E563F8">
        <w:rPr>
          <w:sz w:val="28"/>
          <w:szCs w:val="28"/>
        </w:rPr>
        <w:tab/>
        <w:t>Психологическая адаптация личного состава к экстремальным усл</w:t>
      </w:r>
      <w:r w:rsidRPr="00E563F8">
        <w:rPr>
          <w:sz w:val="28"/>
          <w:szCs w:val="28"/>
        </w:rPr>
        <w:t>о</w:t>
      </w:r>
      <w:r w:rsidRPr="00E563F8">
        <w:rPr>
          <w:sz w:val="28"/>
          <w:szCs w:val="28"/>
        </w:rPr>
        <w:t>виям.</w:t>
      </w:r>
    </w:p>
    <w:p w:rsidR="00071A8B" w:rsidRPr="00E563F8" w:rsidRDefault="00071A8B" w:rsidP="003B1E70">
      <w:pPr>
        <w:tabs>
          <w:tab w:val="left" w:pos="1134"/>
          <w:tab w:val="left" w:pos="1305"/>
        </w:tabs>
        <w:ind w:firstLine="709"/>
        <w:rPr>
          <w:sz w:val="28"/>
          <w:szCs w:val="28"/>
        </w:rPr>
      </w:pPr>
      <w:r w:rsidRPr="00E563F8">
        <w:rPr>
          <w:sz w:val="28"/>
          <w:szCs w:val="28"/>
        </w:rPr>
        <w:t>27.</w:t>
      </w:r>
      <w:r w:rsidRPr="00E563F8">
        <w:rPr>
          <w:sz w:val="28"/>
          <w:szCs w:val="28"/>
        </w:rPr>
        <w:tab/>
        <w:t>Основные виды конфликтов в организации.</w:t>
      </w:r>
    </w:p>
    <w:p w:rsidR="00071A8B" w:rsidRPr="00E563F8" w:rsidRDefault="00071A8B" w:rsidP="003B1E70">
      <w:pPr>
        <w:tabs>
          <w:tab w:val="left" w:pos="1134"/>
          <w:tab w:val="left" w:pos="1305"/>
        </w:tabs>
        <w:ind w:firstLine="709"/>
        <w:rPr>
          <w:sz w:val="28"/>
          <w:szCs w:val="28"/>
        </w:rPr>
      </w:pPr>
      <w:r w:rsidRPr="00E563F8">
        <w:rPr>
          <w:sz w:val="28"/>
          <w:szCs w:val="28"/>
        </w:rPr>
        <w:t>28.</w:t>
      </w:r>
      <w:r w:rsidRPr="00E563F8">
        <w:rPr>
          <w:sz w:val="28"/>
          <w:szCs w:val="28"/>
        </w:rPr>
        <w:tab/>
        <w:t>Виды коррупции.</w:t>
      </w:r>
    </w:p>
    <w:p w:rsidR="00071A8B" w:rsidRPr="00E563F8" w:rsidRDefault="00071A8B" w:rsidP="003B1E70">
      <w:pPr>
        <w:tabs>
          <w:tab w:val="left" w:pos="1134"/>
          <w:tab w:val="left" w:pos="1305"/>
        </w:tabs>
        <w:ind w:firstLine="709"/>
        <w:rPr>
          <w:sz w:val="28"/>
          <w:szCs w:val="28"/>
        </w:rPr>
      </w:pPr>
      <w:r w:rsidRPr="00E563F8">
        <w:rPr>
          <w:sz w:val="28"/>
          <w:szCs w:val="28"/>
        </w:rPr>
        <w:t>29.</w:t>
      </w:r>
      <w:r w:rsidRPr="00E563F8">
        <w:rPr>
          <w:sz w:val="28"/>
          <w:szCs w:val="28"/>
        </w:rPr>
        <w:tab/>
        <w:t>Типология коррупциогенных факторов.</w:t>
      </w:r>
    </w:p>
    <w:p w:rsidR="00071A8B" w:rsidRPr="00E563F8" w:rsidRDefault="00071A8B" w:rsidP="003B1E70">
      <w:pPr>
        <w:tabs>
          <w:tab w:val="left" w:pos="1134"/>
          <w:tab w:val="left" w:pos="1305"/>
        </w:tabs>
        <w:ind w:firstLine="709"/>
        <w:rPr>
          <w:sz w:val="28"/>
          <w:szCs w:val="28"/>
        </w:rPr>
      </w:pPr>
      <w:r w:rsidRPr="00E563F8">
        <w:rPr>
          <w:sz w:val="28"/>
          <w:szCs w:val="28"/>
        </w:rPr>
        <w:t>30.</w:t>
      </w:r>
      <w:r w:rsidRPr="00E563F8">
        <w:rPr>
          <w:sz w:val="28"/>
          <w:szCs w:val="28"/>
        </w:rPr>
        <w:tab/>
        <w:t>Общие правила проведения антикоррупционной экспертизы.</w:t>
      </w:r>
    </w:p>
    <w:p w:rsidR="009462C8" w:rsidRPr="00E563F8" w:rsidRDefault="009462C8" w:rsidP="003B1E70">
      <w:pPr>
        <w:ind w:firstLine="540"/>
        <w:rPr>
          <w:sz w:val="28"/>
          <w:szCs w:val="28"/>
        </w:rPr>
      </w:pPr>
    </w:p>
    <w:p w:rsidR="00071A8B" w:rsidRPr="00E563F8" w:rsidRDefault="00071A8B" w:rsidP="003B1E70">
      <w:pPr>
        <w:jc w:val="center"/>
        <w:rPr>
          <w:b/>
          <w:sz w:val="28"/>
          <w:szCs w:val="28"/>
        </w:rPr>
      </w:pPr>
      <w:r w:rsidRPr="00E563F8">
        <w:rPr>
          <w:b/>
          <w:sz w:val="28"/>
          <w:szCs w:val="28"/>
        </w:rPr>
        <w:t>6. Учебно-методическое и информационное обеспечение</w:t>
      </w:r>
      <w:r w:rsidR="00030C40" w:rsidRPr="00E563F8">
        <w:rPr>
          <w:b/>
          <w:sz w:val="28"/>
          <w:szCs w:val="28"/>
        </w:rPr>
        <w:t>.</w:t>
      </w:r>
    </w:p>
    <w:p w:rsidR="00030C40" w:rsidRPr="00E563F8" w:rsidRDefault="00030C40" w:rsidP="003B1E70">
      <w:pPr>
        <w:jc w:val="center"/>
        <w:rPr>
          <w:b/>
          <w:sz w:val="28"/>
          <w:szCs w:val="28"/>
        </w:rPr>
      </w:pPr>
    </w:p>
    <w:p w:rsidR="00071A8B" w:rsidRPr="00E563F8" w:rsidRDefault="00071A8B" w:rsidP="003B1E70">
      <w:pPr>
        <w:tabs>
          <w:tab w:val="left" w:pos="1276"/>
        </w:tabs>
        <w:ind w:right="-45"/>
        <w:jc w:val="center"/>
        <w:rPr>
          <w:b/>
          <w:snapToGrid w:val="0"/>
          <w:sz w:val="28"/>
          <w:szCs w:val="28"/>
        </w:rPr>
      </w:pPr>
      <w:r w:rsidRPr="00E563F8">
        <w:rPr>
          <w:b/>
          <w:sz w:val="28"/>
          <w:szCs w:val="28"/>
        </w:rPr>
        <w:t>Рекомендуемая литература</w:t>
      </w:r>
      <w:r w:rsidR="00030C40" w:rsidRPr="00E563F8">
        <w:rPr>
          <w:b/>
          <w:sz w:val="28"/>
          <w:szCs w:val="28"/>
        </w:rPr>
        <w:t>.</w:t>
      </w:r>
    </w:p>
    <w:p w:rsidR="00071A8B" w:rsidRPr="00E563F8" w:rsidRDefault="00071A8B" w:rsidP="003B1E70">
      <w:pPr>
        <w:tabs>
          <w:tab w:val="left" w:pos="284"/>
          <w:tab w:val="left" w:pos="567"/>
          <w:tab w:val="left" w:pos="1134"/>
        </w:tabs>
        <w:ind w:firstLine="709"/>
        <w:rPr>
          <w:sz w:val="28"/>
          <w:szCs w:val="28"/>
        </w:rPr>
      </w:pPr>
      <w:r w:rsidRPr="00E563F8">
        <w:rPr>
          <w:b/>
          <w:sz w:val="28"/>
          <w:szCs w:val="28"/>
        </w:rPr>
        <w:t>Основная</w:t>
      </w:r>
      <w:r w:rsidRPr="00E563F8">
        <w:rPr>
          <w:sz w:val="28"/>
          <w:szCs w:val="28"/>
        </w:rPr>
        <w:t>:</w:t>
      </w:r>
    </w:p>
    <w:p w:rsidR="00071A8B" w:rsidRPr="00E563F8" w:rsidRDefault="00071A8B" w:rsidP="00AF3337">
      <w:pPr>
        <w:pStyle w:val="1a"/>
        <w:numPr>
          <w:ilvl w:val="0"/>
          <w:numId w:val="82"/>
        </w:numPr>
        <w:tabs>
          <w:tab w:val="clear" w:pos="360"/>
          <w:tab w:val="left" w:pos="0"/>
          <w:tab w:val="left" w:pos="284"/>
          <w:tab w:val="left" w:pos="1134"/>
        </w:tabs>
        <w:ind w:left="0" w:firstLine="709"/>
        <w:jc w:val="both"/>
        <w:rPr>
          <w:sz w:val="28"/>
          <w:szCs w:val="28"/>
        </w:rPr>
      </w:pPr>
      <w:r w:rsidRPr="00E563F8">
        <w:rPr>
          <w:sz w:val="28"/>
          <w:szCs w:val="28"/>
        </w:rPr>
        <w:t>Конституция Российской Федерации (принята на всенародном гол</w:t>
      </w:r>
      <w:r w:rsidRPr="00E563F8">
        <w:rPr>
          <w:sz w:val="28"/>
          <w:szCs w:val="28"/>
        </w:rPr>
        <w:t>о</w:t>
      </w:r>
      <w:r w:rsidRPr="00E563F8">
        <w:rPr>
          <w:sz w:val="28"/>
          <w:szCs w:val="28"/>
        </w:rPr>
        <w:t>совании 12.12.1993г.) (с учетом поправок, внесенных законами РФ о поправках к Конституции РФ от 30.12.2008 №6-ФКЗ, от 30.12.2008 №7-ФКЗ);</w:t>
      </w:r>
    </w:p>
    <w:p w:rsidR="00071A8B" w:rsidRPr="00E563F8" w:rsidRDefault="00071A8B" w:rsidP="00AF3337">
      <w:pPr>
        <w:pStyle w:val="1a"/>
        <w:numPr>
          <w:ilvl w:val="0"/>
          <w:numId w:val="82"/>
        </w:numPr>
        <w:tabs>
          <w:tab w:val="clear" w:pos="360"/>
          <w:tab w:val="left" w:pos="284"/>
          <w:tab w:val="left" w:pos="567"/>
          <w:tab w:val="num" w:pos="786"/>
          <w:tab w:val="left" w:pos="1134"/>
        </w:tabs>
        <w:ind w:left="0" w:firstLine="709"/>
        <w:jc w:val="both"/>
        <w:rPr>
          <w:sz w:val="28"/>
          <w:szCs w:val="28"/>
        </w:rPr>
      </w:pPr>
      <w:r w:rsidRPr="00E563F8">
        <w:rPr>
          <w:bCs/>
          <w:sz w:val="28"/>
          <w:szCs w:val="28"/>
        </w:rPr>
        <w:t xml:space="preserve">Федеральный закон «О пожарной безопасности» от </w:t>
      </w:r>
      <w:r w:rsidRPr="00E563F8">
        <w:rPr>
          <w:sz w:val="28"/>
          <w:szCs w:val="28"/>
        </w:rPr>
        <w:t>21 декабря 1994 года N 69-ФЗ, принят Государственной Думой 18 ноября 1994 года (с изменениями и дополнениями);</w:t>
      </w:r>
    </w:p>
    <w:p w:rsidR="00071A8B" w:rsidRPr="00E563F8" w:rsidRDefault="00071A8B" w:rsidP="00AF3337">
      <w:pPr>
        <w:pStyle w:val="1a"/>
        <w:numPr>
          <w:ilvl w:val="0"/>
          <w:numId w:val="82"/>
        </w:numPr>
        <w:tabs>
          <w:tab w:val="clear" w:pos="360"/>
          <w:tab w:val="left" w:pos="284"/>
          <w:tab w:val="left" w:pos="567"/>
          <w:tab w:val="num" w:pos="786"/>
          <w:tab w:val="left" w:pos="1134"/>
        </w:tabs>
        <w:ind w:left="0" w:firstLine="709"/>
        <w:jc w:val="both"/>
        <w:rPr>
          <w:sz w:val="28"/>
          <w:szCs w:val="28"/>
        </w:rPr>
      </w:pPr>
      <w:r w:rsidRPr="00E563F8">
        <w:rPr>
          <w:sz w:val="28"/>
          <w:szCs w:val="28"/>
        </w:rPr>
        <w:t>Федеральный закон от 22 июля 2008г. № 123 – ФЗ «Технический р</w:t>
      </w:r>
      <w:r w:rsidRPr="00E563F8">
        <w:rPr>
          <w:sz w:val="28"/>
          <w:szCs w:val="28"/>
        </w:rPr>
        <w:t>е</w:t>
      </w:r>
      <w:r w:rsidRPr="00E563F8">
        <w:rPr>
          <w:sz w:val="28"/>
          <w:szCs w:val="28"/>
        </w:rPr>
        <w:t>гламент о требованиях пожарной безопасности» (с изменениями и дополнени</w:t>
      </w:r>
      <w:r w:rsidRPr="00E563F8">
        <w:rPr>
          <w:sz w:val="28"/>
          <w:szCs w:val="28"/>
        </w:rPr>
        <w:t>я</w:t>
      </w:r>
      <w:r w:rsidRPr="00E563F8">
        <w:rPr>
          <w:sz w:val="28"/>
          <w:szCs w:val="28"/>
        </w:rPr>
        <w:t>ми);</w:t>
      </w:r>
    </w:p>
    <w:p w:rsidR="00071A8B" w:rsidRPr="00E563F8" w:rsidRDefault="00071A8B" w:rsidP="00AF3337">
      <w:pPr>
        <w:numPr>
          <w:ilvl w:val="0"/>
          <w:numId w:val="82"/>
        </w:numPr>
        <w:tabs>
          <w:tab w:val="clear" w:pos="360"/>
          <w:tab w:val="left" w:pos="284"/>
          <w:tab w:val="left" w:pos="567"/>
          <w:tab w:val="num" w:pos="786"/>
          <w:tab w:val="left" w:pos="1134"/>
          <w:tab w:val="left" w:pos="1260"/>
        </w:tabs>
        <w:ind w:left="0" w:firstLine="709"/>
        <w:rPr>
          <w:sz w:val="28"/>
          <w:szCs w:val="28"/>
        </w:rPr>
      </w:pPr>
      <w:r w:rsidRPr="00E563F8">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071A8B" w:rsidRPr="00E563F8" w:rsidRDefault="00071A8B" w:rsidP="00AF3337">
      <w:pPr>
        <w:pStyle w:val="1a"/>
        <w:numPr>
          <w:ilvl w:val="0"/>
          <w:numId w:val="82"/>
        </w:numPr>
        <w:tabs>
          <w:tab w:val="clear" w:pos="360"/>
          <w:tab w:val="left" w:pos="284"/>
          <w:tab w:val="left" w:pos="567"/>
          <w:tab w:val="num" w:pos="786"/>
          <w:tab w:val="left" w:pos="1134"/>
        </w:tabs>
        <w:ind w:left="0" w:firstLine="709"/>
        <w:jc w:val="both"/>
        <w:rPr>
          <w:sz w:val="28"/>
          <w:szCs w:val="28"/>
        </w:rPr>
      </w:pPr>
      <w:r w:rsidRPr="00E563F8">
        <w:rPr>
          <w:sz w:val="28"/>
          <w:szCs w:val="28"/>
        </w:rPr>
        <w:t>Федеральный закон «Гражданский процессуальный кодекс Росси</w:t>
      </w:r>
      <w:r w:rsidRPr="00E563F8">
        <w:rPr>
          <w:sz w:val="28"/>
          <w:szCs w:val="28"/>
        </w:rPr>
        <w:t>й</w:t>
      </w:r>
      <w:r w:rsidRPr="00E563F8">
        <w:rPr>
          <w:sz w:val="28"/>
          <w:szCs w:val="28"/>
        </w:rPr>
        <w:t>ской Федерации» от 14 ноября 2002 года N 138-ФЗ (принят Государственной Думой 23 октября 2002 года, одобрен Советом Федерации 30 октября 2002 г</w:t>
      </w:r>
      <w:r w:rsidRPr="00E563F8">
        <w:rPr>
          <w:sz w:val="28"/>
          <w:szCs w:val="28"/>
        </w:rPr>
        <w:t>о</w:t>
      </w:r>
      <w:r w:rsidRPr="00E563F8">
        <w:rPr>
          <w:sz w:val="28"/>
          <w:szCs w:val="28"/>
        </w:rPr>
        <w:t>да) (в ред.28.12.2013);</w:t>
      </w:r>
    </w:p>
    <w:p w:rsidR="00071A8B" w:rsidRPr="00E563F8" w:rsidRDefault="00071A8B" w:rsidP="00AF3337">
      <w:pPr>
        <w:pStyle w:val="1a"/>
        <w:numPr>
          <w:ilvl w:val="0"/>
          <w:numId w:val="82"/>
        </w:numPr>
        <w:tabs>
          <w:tab w:val="clear" w:pos="360"/>
          <w:tab w:val="num" w:pos="0"/>
          <w:tab w:val="left" w:pos="284"/>
          <w:tab w:val="left" w:pos="567"/>
          <w:tab w:val="num" w:pos="786"/>
          <w:tab w:val="left" w:pos="1134"/>
        </w:tabs>
        <w:snapToGrid w:val="0"/>
        <w:ind w:left="0" w:firstLine="709"/>
        <w:jc w:val="both"/>
        <w:rPr>
          <w:sz w:val="28"/>
          <w:szCs w:val="28"/>
        </w:rPr>
      </w:pPr>
      <w:r w:rsidRPr="00E563F8">
        <w:rPr>
          <w:sz w:val="28"/>
          <w:szCs w:val="28"/>
        </w:rPr>
        <w:t xml:space="preserve">Гражданский кодекс Российской Федерации - части первая от 30.11.1994 №51-ФЗ (принят ГД ФС РФ 21.10.1994) (ред. от 02.11.2013г.),  - часть вторая от 26.01.1996 №14-ФЗ (принят ГД ФС РФ 22.12.1995) (ред. от 28.12.2013г.); - часть третья от 26.11.2001 №146-ФЗ (принят ГД ФС РФ </w:t>
      </w:r>
      <w:r w:rsidRPr="00E563F8">
        <w:rPr>
          <w:sz w:val="28"/>
          <w:szCs w:val="28"/>
        </w:rPr>
        <w:lastRenderedPageBreak/>
        <w:t>01.11.2006) (ред. от 28.12.2013г.); - часть четвертая от 18.12.2006 № 230-ФЗ (ред. от 23.07.2013) (с изм. и доп. вступившими в силу с 01.09.2013)</w:t>
      </w:r>
    </w:p>
    <w:p w:rsidR="00071A8B" w:rsidRPr="00E563F8" w:rsidRDefault="00071A8B" w:rsidP="00AF3337">
      <w:pPr>
        <w:pStyle w:val="1a"/>
        <w:numPr>
          <w:ilvl w:val="0"/>
          <w:numId w:val="82"/>
        </w:numPr>
        <w:tabs>
          <w:tab w:val="clear" w:pos="360"/>
          <w:tab w:val="left" w:pos="284"/>
          <w:tab w:val="left" w:pos="567"/>
          <w:tab w:val="num" w:pos="786"/>
          <w:tab w:val="left" w:pos="1134"/>
        </w:tabs>
        <w:ind w:left="0" w:firstLine="709"/>
        <w:jc w:val="both"/>
        <w:rPr>
          <w:sz w:val="28"/>
          <w:szCs w:val="28"/>
        </w:rPr>
      </w:pPr>
      <w:r w:rsidRPr="00E563F8">
        <w:rPr>
          <w:bCs/>
          <w:sz w:val="28"/>
          <w:szCs w:val="28"/>
        </w:rPr>
        <w:t xml:space="preserve">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 Государственной Думой21 декабря 2001 года</w:t>
      </w:r>
      <w:r w:rsidRPr="00E563F8">
        <w:rPr>
          <w:bCs/>
          <w:sz w:val="28"/>
          <w:szCs w:val="28"/>
        </w:rPr>
        <w:t xml:space="preserve">, </w:t>
      </w:r>
      <w:r w:rsidRPr="00E563F8">
        <w:rPr>
          <w:sz w:val="28"/>
          <w:szCs w:val="28"/>
        </w:rPr>
        <w:t>одобрен Сов</w:t>
      </w:r>
      <w:r w:rsidRPr="00E563F8">
        <w:rPr>
          <w:sz w:val="28"/>
          <w:szCs w:val="28"/>
        </w:rPr>
        <w:t>е</w:t>
      </w:r>
      <w:r w:rsidRPr="00E563F8">
        <w:rPr>
          <w:sz w:val="28"/>
          <w:szCs w:val="28"/>
        </w:rPr>
        <w:t>том Федерации26 декабря 2001 года) (в ред. 28.12.2013);</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bCs/>
          <w:sz w:val="28"/>
          <w:szCs w:val="28"/>
        </w:rPr>
        <w:t>Федеральный закон Российской Федерации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w:t>
      </w:r>
      <w:r w:rsidRPr="00E563F8">
        <w:rPr>
          <w:bCs/>
          <w:sz w:val="28"/>
          <w:szCs w:val="28"/>
        </w:rPr>
        <w:t>а</w:t>
      </w:r>
      <w:r w:rsidRPr="00E563F8">
        <w:rPr>
          <w:bCs/>
          <w:sz w:val="28"/>
          <w:szCs w:val="28"/>
        </w:rPr>
        <w:t>кон "Об общих принципах организации законодательных (представительных) и исполнительных органов государственной власти субъектов российской фед</w:t>
      </w:r>
      <w:r w:rsidRPr="00E563F8">
        <w:rPr>
          <w:bCs/>
          <w:sz w:val="28"/>
          <w:szCs w:val="28"/>
        </w:rPr>
        <w:t>е</w:t>
      </w:r>
      <w:r w:rsidRPr="00E563F8">
        <w:rPr>
          <w:bCs/>
          <w:sz w:val="28"/>
          <w:szCs w:val="28"/>
        </w:rPr>
        <w:t>рации" и "Об общих принципах организации местного самоуправления в Ро</w:t>
      </w:r>
      <w:r w:rsidRPr="00E563F8">
        <w:rPr>
          <w:bCs/>
          <w:sz w:val="28"/>
          <w:szCs w:val="28"/>
        </w:rPr>
        <w:t>с</w:t>
      </w:r>
      <w:r w:rsidRPr="00E563F8">
        <w:rPr>
          <w:bCs/>
          <w:sz w:val="28"/>
          <w:szCs w:val="28"/>
        </w:rPr>
        <w:t>сийской Федерации" от</w:t>
      </w:r>
      <w:r w:rsidRPr="00E563F8">
        <w:rPr>
          <w:sz w:val="28"/>
          <w:szCs w:val="28"/>
        </w:rPr>
        <w:t xml:space="preserve"> 22 августа 2004 года N 122-ФЗ </w:t>
      </w:r>
      <w:r w:rsidRPr="00E563F8">
        <w:rPr>
          <w:bCs/>
          <w:sz w:val="28"/>
          <w:szCs w:val="28"/>
        </w:rPr>
        <w:t>(</w:t>
      </w:r>
      <w:r w:rsidRPr="00E563F8">
        <w:rPr>
          <w:sz w:val="28"/>
          <w:szCs w:val="28"/>
        </w:rPr>
        <w:t>принят Государстве</w:t>
      </w:r>
      <w:r w:rsidRPr="00E563F8">
        <w:rPr>
          <w:sz w:val="28"/>
          <w:szCs w:val="28"/>
        </w:rPr>
        <w:t>н</w:t>
      </w:r>
      <w:r w:rsidRPr="00E563F8">
        <w:rPr>
          <w:sz w:val="28"/>
          <w:szCs w:val="28"/>
        </w:rPr>
        <w:t>ной Думой5 августа 2004 года</w:t>
      </w:r>
      <w:r w:rsidRPr="00E563F8">
        <w:rPr>
          <w:bCs/>
          <w:sz w:val="28"/>
          <w:szCs w:val="28"/>
        </w:rPr>
        <w:t xml:space="preserve">, </w:t>
      </w:r>
      <w:r w:rsidRPr="00E563F8">
        <w:rPr>
          <w:sz w:val="28"/>
          <w:szCs w:val="28"/>
        </w:rPr>
        <w:t>одобрен Советом Федерации8 августа 2004 года) (в ред. Федеральных законов от 30.12.2008 N 313-ФЗ);</w:t>
      </w:r>
    </w:p>
    <w:p w:rsidR="00071A8B" w:rsidRPr="00E563F8" w:rsidRDefault="00071A8B" w:rsidP="00AF3337">
      <w:pPr>
        <w:pStyle w:val="ConsPlusNormal"/>
        <w:numPr>
          <w:ilvl w:val="0"/>
          <w:numId w:val="82"/>
        </w:numPr>
        <w:tabs>
          <w:tab w:val="clear" w:pos="360"/>
          <w:tab w:val="left" w:pos="284"/>
          <w:tab w:val="left" w:pos="567"/>
          <w:tab w:val="num" w:pos="786"/>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 социальных гарантиях сотрудникам некот</w:t>
      </w:r>
      <w:r w:rsidRPr="00E563F8">
        <w:rPr>
          <w:rFonts w:ascii="Times New Roman" w:hAnsi="Times New Roman" w:cs="Times New Roman"/>
          <w:sz w:val="28"/>
          <w:szCs w:val="28"/>
        </w:rPr>
        <w:t>о</w:t>
      </w:r>
      <w:r w:rsidRPr="00E563F8">
        <w:rPr>
          <w:rFonts w:ascii="Times New Roman" w:hAnsi="Times New Roman" w:cs="Times New Roman"/>
          <w:sz w:val="28"/>
          <w:szCs w:val="28"/>
        </w:rPr>
        <w:t>рых Федеральных органов исполнительной власти и внесения изменений в о</w:t>
      </w:r>
      <w:r w:rsidRPr="00E563F8">
        <w:rPr>
          <w:rFonts w:ascii="Times New Roman" w:hAnsi="Times New Roman" w:cs="Times New Roman"/>
          <w:sz w:val="28"/>
          <w:szCs w:val="28"/>
        </w:rPr>
        <w:t>т</w:t>
      </w:r>
      <w:r w:rsidRPr="00E563F8">
        <w:rPr>
          <w:rFonts w:ascii="Times New Roman" w:hAnsi="Times New Roman" w:cs="Times New Roman"/>
          <w:sz w:val="28"/>
          <w:szCs w:val="28"/>
        </w:rPr>
        <w:t xml:space="preserve">дельные законодательные акты Российской Федерации» №283 - ФЗ от 30.12.2012 года </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Закон Российской Федерации от 28.03.1998 года № 52-ФЗ «Об обяз</w:t>
      </w:r>
      <w:r w:rsidRPr="00E563F8">
        <w:rPr>
          <w:sz w:val="28"/>
          <w:szCs w:val="28"/>
        </w:rPr>
        <w:t>а</w:t>
      </w:r>
      <w:r w:rsidRPr="00E563F8">
        <w:rPr>
          <w:sz w:val="28"/>
          <w:szCs w:val="28"/>
        </w:rPr>
        <w:t>тельном госу</w:t>
      </w:r>
      <w:r w:rsidRPr="00E563F8">
        <w:rPr>
          <w:sz w:val="28"/>
          <w:szCs w:val="28"/>
        </w:rPr>
        <w:softHyphen/>
        <w:t>дарственном страховании жизни и здоровья военнослужащих, граждан, призванных на военные сборы, лиц рядового и начальствующего с</w:t>
      </w:r>
      <w:r w:rsidRPr="00E563F8">
        <w:rPr>
          <w:sz w:val="28"/>
          <w:szCs w:val="28"/>
        </w:rPr>
        <w:t>о</w:t>
      </w:r>
      <w:r w:rsidRPr="00E563F8">
        <w:rPr>
          <w:sz w:val="28"/>
          <w:szCs w:val="28"/>
        </w:rPr>
        <w:t>става органов внутренних дел Российской Федерации, сотрудников учреждений и органов уголовно-исполнительной системы и сотрудников федеральных о</w:t>
      </w:r>
      <w:r w:rsidRPr="00E563F8">
        <w:rPr>
          <w:sz w:val="28"/>
          <w:szCs w:val="28"/>
        </w:rPr>
        <w:t>р</w:t>
      </w:r>
      <w:r w:rsidRPr="00E563F8">
        <w:rPr>
          <w:sz w:val="28"/>
          <w:szCs w:val="28"/>
        </w:rPr>
        <w:t>ганов налоговой полиции;</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bCs/>
          <w:sz w:val="28"/>
          <w:szCs w:val="28"/>
        </w:rPr>
        <w:t>Федеральный закон Российской Федерации «Об обязательном соц</w:t>
      </w:r>
      <w:r w:rsidRPr="00E563F8">
        <w:rPr>
          <w:bCs/>
          <w:sz w:val="28"/>
          <w:szCs w:val="28"/>
        </w:rPr>
        <w:t>и</w:t>
      </w:r>
      <w:r w:rsidRPr="00E563F8">
        <w:rPr>
          <w:bCs/>
          <w:sz w:val="28"/>
          <w:szCs w:val="28"/>
        </w:rPr>
        <w:t>альном страховании от несчастных случаев на производстве и профессионал</w:t>
      </w:r>
      <w:r w:rsidRPr="00E563F8">
        <w:rPr>
          <w:bCs/>
          <w:sz w:val="28"/>
          <w:szCs w:val="28"/>
        </w:rPr>
        <w:t>ь</w:t>
      </w:r>
      <w:r w:rsidRPr="00E563F8">
        <w:rPr>
          <w:bCs/>
          <w:sz w:val="28"/>
          <w:szCs w:val="28"/>
        </w:rPr>
        <w:t xml:space="preserve">ных заболеваний» от </w:t>
      </w:r>
      <w:r w:rsidRPr="00E563F8">
        <w:rPr>
          <w:sz w:val="28"/>
          <w:szCs w:val="28"/>
        </w:rPr>
        <w:t>4 июля 1998 года N 125-ФЗ (Принят Государственной Д</w:t>
      </w:r>
      <w:r w:rsidRPr="00E563F8">
        <w:rPr>
          <w:sz w:val="28"/>
          <w:szCs w:val="28"/>
        </w:rPr>
        <w:t>у</w:t>
      </w:r>
      <w:r w:rsidRPr="00E563F8">
        <w:rPr>
          <w:sz w:val="28"/>
          <w:szCs w:val="28"/>
        </w:rPr>
        <w:t>мой2 июля 1998 года, одобрен Советом Федерации9 июля 1998 года(в ред. Ф</w:t>
      </w:r>
      <w:r w:rsidRPr="00E563F8">
        <w:rPr>
          <w:sz w:val="28"/>
          <w:szCs w:val="28"/>
        </w:rPr>
        <w:t>е</w:t>
      </w:r>
      <w:r w:rsidRPr="00E563F8">
        <w:rPr>
          <w:sz w:val="28"/>
          <w:szCs w:val="28"/>
        </w:rPr>
        <w:t>деральных законов от 23.07.2008 N 160-ФЗ);</w:t>
      </w:r>
    </w:p>
    <w:p w:rsidR="00071A8B" w:rsidRPr="00E563F8" w:rsidRDefault="00071A8B" w:rsidP="00AF3337">
      <w:pPr>
        <w:numPr>
          <w:ilvl w:val="0"/>
          <w:numId w:val="82"/>
        </w:numPr>
        <w:tabs>
          <w:tab w:val="clear" w:pos="360"/>
          <w:tab w:val="num" w:pos="0"/>
          <w:tab w:val="left" w:pos="284"/>
          <w:tab w:val="left" w:pos="567"/>
          <w:tab w:val="left" w:pos="1134"/>
        </w:tabs>
        <w:ind w:left="0" w:firstLine="709"/>
        <w:rPr>
          <w:sz w:val="28"/>
          <w:szCs w:val="28"/>
        </w:rPr>
      </w:pPr>
      <w:r w:rsidRPr="00E563F8">
        <w:rPr>
          <w:sz w:val="28"/>
          <w:szCs w:val="28"/>
        </w:rPr>
        <w:t>Федеральный закон 30 декабря 2001 года N 195-ФЗ Кодекс Росси</w:t>
      </w:r>
      <w:r w:rsidRPr="00E563F8">
        <w:rPr>
          <w:sz w:val="28"/>
          <w:szCs w:val="28"/>
        </w:rPr>
        <w:t>й</w:t>
      </w:r>
      <w:r w:rsidRPr="00E563F8">
        <w:rPr>
          <w:sz w:val="28"/>
          <w:szCs w:val="28"/>
        </w:rPr>
        <w:t>ской Федерации об административных  правонарушениях (ред. от 28.12.2013г.) (с изм. и доп., вступ. в силу  с 30.01.2014);</w:t>
      </w:r>
    </w:p>
    <w:p w:rsidR="00071A8B" w:rsidRPr="00E563F8" w:rsidRDefault="00071A8B" w:rsidP="00AF3337">
      <w:pPr>
        <w:numPr>
          <w:ilvl w:val="0"/>
          <w:numId w:val="82"/>
        </w:numPr>
        <w:tabs>
          <w:tab w:val="clear" w:pos="360"/>
          <w:tab w:val="left" w:pos="284"/>
          <w:tab w:val="left" w:pos="567"/>
          <w:tab w:val="left" w:pos="1134"/>
        </w:tabs>
        <w:ind w:left="0" w:firstLine="709"/>
        <w:rPr>
          <w:sz w:val="28"/>
          <w:szCs w:val="28"/>
        </w:rPr>
      </w:pPr>
      <w:r w:rsidRPr="00E563F8">
        <w:rPr>
          <w:sz w:val="28"/>
          <w:szCs w:val="28"/>
        </w:rPr>
        <w:t>Федеральный закон Российской Федерации от 25 декабря 2008г. №273-ФЗ «О противодействии коррупции» (ред. от 28.12.2013);</w:t>
      </w:r>
    </w:p>
    <w:p w:rsidR="00071A8B" w:rsidRPr="00E563F8" w:rsidRDefault="00071A8B" w:rsidP="00AF3337">
      <w:pPr>
        <w:numPr>
          <w:ilvl w:val="0"/>
          <w:numId w:val="82"/>
        </w:numPr>
        <w:tabs>
          <w:tab w:val="clear" w:pos="360"/>
          <w:tab w:val="num" w:pos="0"/>
          <w:tab w:val="left" w:pos="284"/>
          <w:tab w:val="left" w:pos="567"/>
          <w:tab w:val="left" w:pos="1134"/>
        </w:tabs>
        <w:ind w:left="0" w:firstLine="709"/>
        <w:rPr>
          <w:sz w:val="28"/>
          <w:szCs w:val="28"/>
        </w:rPr>
      </w:pPr>
      <w:r w:rsidRPr="00E563F8">
        <w:rPr>
          <w:sz w:val="28"/>
          <w:szCs w:val="28"/>
        </w:rPr>
        <w:t>Федеральный закон Российской Федерации от 25 декабря 2008г. №274-ФЗ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принятием Федерального закона «О противодействии коррупции» (ред. от 05.04.2013);</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Федеральный закон Российской Федерации от 25 декабря 2008г. №280-ФЗ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ратификацией Конвенции Организации Объединё</w:t>
      </w:r>
      <w:r w:rsidRPr="00E563F8">
        <w:rPr>
          <w:sz w:val="28"/>
          <w:szCs w:val="28"/>
        </w:rPr>
        <w:t>н</w:t>
      </w:r>
      <w:r w:rsidRPr="00E563F8">
        <w:rPr>
          <w:sz w:val="28"/>
          <w:szCs w:val="28"/>
        </w:rPr>
        <w:t>ных Наций против коррупции от 31 октября 2003 года и Конвенции об уголо</w:t>
      </w:r>
      <w:r w:rsidRPr="00E563F8">
        <w:rPr>
          <w:sz w:val="28"/>
          <w:szCs w:val="28"/>
        </w:rPr>
        <w:t>в</w:t>
      </w:r>
      <w:r w:rsidRPr="00E563F8">
        <w:rPr>
          <w:sz w:val="28"/>
          <w:szCs w:val="28"/>
        </w:rPr>
        <w:t>ной ответственности за коррупцию от 27 января 1999 года и принятием Фед</w:t>
      </w:r>
      <w:r w:rsidRPr="00E563F8">
        <w:rPr>
          <w:sz w:val="28"/>
          <w:szCs w:val="28"/>
        </w:rPr>
        <w:t>е</w:t>
      </w:r>
      <w:r w:rsidRPr="00E563F8">
        <w:rPr>
          <w:sz w:val="28"/>
          <w:szCs w:val="28"/>
        </w:rPr>
        <w:t>рального закона «О противодействии коррупции» (ред. от 06.12.2011);;</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lastRenderedPageBreak/>
        <w:t>Федеральный закон Российской Федерации от 03 июля 2009г. №172-ФЗ «Об антикоррупционной экспертизе нормативных правовых актов и прое</w:t>
      </w:r>
      <w:r w:rsidRPr="00E563F8">
        <w:rPr>
          <w:sz w:val="28"/>
          <w:szCs w:val="28"/>
        </w:rPr>
        <w:t>к</w:t>
      </w:r>
      <w:r w:rsidRPr="00E563F8">
        <w:rPr>
          <w:sz w:val="28"/>
          <w:szCs w:val="28"/>
        </w:rPr>
        <w:t>тов нормативных правовых актов» (ред. от 21.10.2013);;</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Федеральный закон от 13 июня 1996 года N 63-ФЗ «Уголовный К</w:t>
      </w:r>
      <w:r w:rsidRPr="00E563F8">
        <w:rPr>
          <w:sz w:val="28"/>
          <w:szCs w:val="28"/>
        </w:rPr>
        <w:t>о</w:t>
      </w:r>
      <w:r w:rsidRPr="00E563F8">
        <w:rPr>
          <w:sz w:val="28"/>
          <w:szCs w:val="28"/>
        </w:rPr>
        <w:t>декс Российской Федерации» (ред. от 28.12.2013)</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bCs/>
          <w:sz w:val="28"/>
          <w:szCs w:val="28"/>
        </w:rPr>
        <w:t>Указ Президента Российской Федерации «О совершенствовании гос</w:t>
      </w:r>
      <w:r w:rsidRPr="00E563F8">
        <w:rPr>
          <w:bCs/>
          <w:sz w:val="28"/>
          <w:szCs w:val="28"/>
        </w:rPr>
        <w:t>у</w:t>
      </w:r>
      <w:r w:rsidRPr="00E563F8">
        <w:rPr>
          <w:bCs/>
          <w:sz w:val="28"/>
          <w:szCs w:val="28"/>
        </w:rPr>
        <w:t xml:space="preserve">дарственного управления в области пожарной безопасности» от </w:t>
      </w:r>
      <w:r w:rsidRPr="00E563F8">
        <w:rPr>
          <w:sz w:val="28"/>
          <w:szCs w:val="28"/>
        </w:rPr>
        <w:t>9 ноября 2001 года N 1309(в ред. Указа Президента РФ от 08.05.2005 N 531);</w:t>
      </w:r>
    </w:p>
    <w:p w:rsidR="00071A8B" w:rsidRPr="00E563F8" w:rsidRDefault="00071A8B" w:rsidP="00AF3337">
      <w:pPr>
        <w:pStyle w:val="a6"/>
        <w:numPr>
          <w:ilvl w:val="0"/>
          <w:numId w:val="82"/>
        </w:numPr>
        <w:tabs>
          <w:tab w:val="clear" w:pos="360"/>
          <w:tab w:val="clear" w:pos="8222"/>
          <w:tab w:val="left" w:pos="284"/>
          <w:tab w:val="left" w:pos="567"/>
          <w:tab w:val="num" w:pos="786"/>
          <w:tab w:val="left" w:pos="1134"/>
        </w:tabs>
        <w:ind w:left="0" w:right="0" w:firstLine="709"/>
        <w:rPr>
          <w:szCs w:val="28"/>
          <w:lang w:val="ru-RU"/>
        </w:rPr>
      </w:pPr>
      <w:r w:rsidRPr="00E563F8">
        <w:rPr>
          <w:szCs w:val="28"/>
          <w:lang w:val="ru-RU"/>
        </w:rPr>
        <w:t>Постановление ВС РФ от 23.12.1992 г. №4202-1 « 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 (с изм</w:t>
      </w:r>
      <w:r w:rsidRPr="00E563F8">
        <w:rPr>
          <w:szCs w:val="28"/>
          <w:lang w:val="ru-RU"/>
        </w:rPr>
        <w:t>е</w:t>
      </w:r>
      <w:r w:rsidRPr="00E563F8">
        <w:rPr>
          <w:szCs w:val="28"/>
          <w:lang w:val="ru-RU"/>
        </w:rPr>
        <w:t>нениями и дополнениями);</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bCs/>
          <w:sz w:val="28"/>
          <w:szCs w:val="28"/>
        </w:rPr>
        <w:t>Положение о Министерстве Российской Федерации по делам гра</w:t>
      </w:r>
      <w:r w:rsidRPr="00E563F8">
        <w:rPr>
          <w:bCs/>
          <w:sz w:val="28"/>
          <w:szCs w:val="28"/>
        </w:rPr>
        <w:t>ж</w:t>
      </w:r>
      <w:r w:rsidRPr="00E563F8">
        <w:rPr>
          <w:bCs/>
          <w:sz w:val="28"/>
          <w:szCs w:val="28"/>
        </w:rPr>
        <w:t>данской обороны, чрезвычайным ситуациям и ликвидации последствий ст</w:t>
      </w:r>
      <w:r w:rsidRPr="00E563F8">
        <w:rPr>
          <w:bCs/>
          <w:sz w:val="28"/>
          <w:szCs w:val="28"/>
        </w:rPr>
        <w:t>и</w:t>
      </w:r>
      <w:r w:rsidRPr="00E563F8">
        <w:rPr>
          <w:bCs/>
          <w:sz w:val="28"/>
          <w:szCs w:val="28"/>
        </w:rPr>
        <w:t xml:space="preserve">хийных бедствий. </w:t>
      </w:r>
      <w:r w:rsidRPr="00E563F8">
        <w:rPr>
          <w:sz w:val="28"/>
          <w:szCs w:val="28"/>
        </w:rPr>
        <w:t>Утвержден Указом Президента Российской Федерации от 11 июля 2004 г. N 868 (в ред. Указов Президента РФ от 17.11.2008 N 1625);</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Указ Президента РФ №815 от 19 мая 2008г «О мерах по противоде</w:t>
      </w:r>
      <w:r w:rsidRPr="00E563F8">
        <w:rPr>
          <w:sz w:val="28"/>
          <w:szCs w:val="28"/>
        </w:rPr>
        <w:t>й</w:t>
      </w:r>
      <w:r w:rsidRPr="00E563F8">
        <w:rPr>
          <w:sz w:val="28"/>
          <w:szCs w:val="28"/>
        </w:rPr>
        <w:t>ствию коррупции» (ред. от 02.04.2013);</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bCs/>
          <w:sz w:val="28"/>
          <w:szCs w:val="28"/>
        </w:rPr>
        <w:t>Постановление Правительства Российской Федерации от 20.06.2005г. № 385 «О Федеральной противопожарной службе» и об утверждении «Пол</w:t>
      </w:r>
      <w:r w:rsidRPr="00E563F8">
        <w:rPr>
          <w:bCs/>
          <w:sz w:val="28"/>
          <w:szCs w:val="28"/>
        </w:rPr>
        <w:t>о</w:t>
      </w:r>
      <w:r w:rsidRPr="00E563F8">
        <w:rPr>
          <w:bCs/>
          <w:sz w:val="28"/>
          <w:szCs w:val="28"/>
        </w:rPr>
        <w:t>жение о федеральной противопожарной службе»</w:t>
      </w:r>
      <w:r w:rsidRPr="00E563F8">
        <w:rPr>
          <w:sz w:val="28"/>
          <w:szCs w:val="28"/>
        </w:rPr>
        <w:t>;</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Постановление Правительства Российской Федерации от 22 сентября 1993 г. N 941 «О порядке исчисления выслуги лет, назначения и выплаты пе</w:t>
      </w:r>
      <w:r w:rsidRPr="00E563F8">
        <w:rPr>
          <w:sz w:val="28"/>
          <w:szCs w:val="28"/>
        </w:rPr>
        <w:t>н</w:t>
      </w:r>
      <w:r w:rsidRPr="00E563F8">
        <w:rPr>
          <w:sz w:val="28"/>
          <w:szCs w:val="28"/>
        </w:rPr>
        <w:t>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государственной противопожарной службе, учреждениях и органах уголовно-исполнительной системы, и их семьям в Ро</w:t>
      </w:r>
      <w:r w:rsidRPr="00E563F8">
        <w:rPr>
          <w:sz w:val="28"/>
          <w:szCs w:val="28"/>
        </w:rPr>
        <w:t>с</w:t>
      </w:r>
      <w:r w:rsidRPr="00E563F8">
        <w:rPr>
          <w:sz w:val="28"/>
          <w:szCs w:val="28"/>
        </w:rPr>
        <w:t>сийской Федерации» (в ред. Постановлением Правительства РФ от 28.05.2004 N 254);</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Постановление Правительства Российской Федерации от 31 декабря 2004 г. № 894. Об утверждении перечня экстренных оперативных служб, вызов которых круглосуточно и бесплатно обязан обеспечить оператор связи польз</w:t>
      </w:r>
      <w:r w:rsidRPr="00E563F8">
        <w:rPr>
          <w:sz w:val="28"/>
          <w:szCs w:val="28"/>
        </w:rPr>
        <w:t>о</w:t>
      </w:r>
      <w:r w:rsidRPr="00E563F8">
        <w:rPr>
          <w:sz w:val="28"/>
          <w:szCs w:val="28"/>
        </w:rPr>
        <w:t>вателю услугами связи, и о назначении единого номера вызова экстренных оп</w:t>
      </w:r>
      <w:r w:rsidRPr="00E563F8">
        <w:rPr>
          <w:sz w:val="28"/>
          <w:szCs w:val="28"/>
        </w:rPr>
        <w:t>е</w:t>
      </w:r>
      <w:r w:rsidRPr="00E563F8">
        <w:rPr>
          <w:sz w:val="28"/>
          <w:szCs w:val="28"/>
        </w:rPr>
        <w:t>ративных служб;</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Распоряжение Правительства РФ от 25 августа 2008 г. № 1240-р «Одобрить Концепцию создания системы обеспечения вызова экстренных оп</w:t>
      </w:r>
      <w:r w:rsidRPr="00E563F8">
        <w:rPr>
          <w:sz w:val="28"/>
          <w:szCs w:val="28"/>
        </w:rPr>
        <w:t>е</w:t>
      </w:r>
      <w:r w:rsidRPr="00E563F8">
        <w:rPr>
          <w:sz w:val="28"/>
          <w:szCs w:val="28"/>
        </w:rPr>
        <w:t>ративных служб через единый номер «112» на базе единых дежурно-диспетчерских служб муниципальных образований»;</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bCs/>
          <w:sz w:val="28"/>
          <w:szCs w:val="28"/>
        </w:rPr>
        <w:t>Приказ МЧС России № 218 от 25.04.2003г. «О создании психологич</w:t>
      </w:r>
      <w:r w:rsidRPr="00E563F8">
        <w:rPr>
          <w:bCs/>
          <w:sz w:val="28"/>
          <w:szCs w:val="28"/>
        </w:rPr>
        <w:t>е</w:t>
      </w:r>
      <w:r w:rsidRPr="00E563F8">
        <w:rPr>
          <w:bCs/>
          <w:sz w:val="28"/>
          <w:szCs w:val="28"/>
        </w:rPr>
        <w:t>ской службы в РФ»;</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bCs/>
          <w:sz w:val="28"/>
          <w:szCs w:val="28"/>
        </w:rPr>
        <w:t>Приказ МЧС России № 581 от 26.09.2008г. об утверждении «Конце</w:t>
      </w:r>
      <w:r w:rsidRPr="00E563F8">
        <w:rPr>
          <w:bCs/>
          <w:sz w:val="28"/>
          <w:szCs w:val="28"/>
        </w:rPr>
        <w:t>п</w:t>
      </w:r>
      <w:r w:rsidRPr="00E563F8">
        <w:rPr>
          <w:bCs/>
          <w:sz w:val="28"/>
          <w:szCs w:val="28"/>
        </w:rPr>
        <w:t>ции развития психологической службы МЧС России на 2009-2014г.г.», «Ведо</w:t>
      </w:r>
      <w:r w:rsidRPr="00E563F8">
        <w:rPr>
          <w:bCs/>
          <w:sz w:val="28"/>
          <w:szCs w:val="28"/>
        </w:rPr>
        <w:t>м</w:t>
      </w:r>
      <w:r w:rsidRPr="00E563F8">
        <w:rPr>
          <w:bCs/>
          <w:sz w:val="28"/>
          <w:szCs w:val="28"/>
        </w:rPr>
        <w:t>ственной целевой программы развития психологической службы МЧС России в 2009-2011г.г.»;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 xml:space="preserve">Приказ МЧС России № 630 от 31.12.2002г. «Правила по охране труда в подразделениях Государственной Противопожарной службы министерства </w:t>
      </w:r>
      <w:r w:rsidRPr="00E563F8">
        <w:rPr>
          <w:sz w:val="28"/>
          <w:szCs w:val="28"/>
        </w:rPr>
        <w:lastRenderedPageBreak/>
        <w:t>Российской Федерации по делам гражданской обороны, чрезвычайным ситу</w:t>
      </w:r>
      <w:r w:rsidRPr="00E563F8">
        <w:rPr>
          <w:sz w:val="28"/>
          <w:szCs w:val="28"/>
        </w:rPr>
        <w:t>а</w:t>
      </w:r>
      <w:r w:rsidRPr="00E563F8">
        <w:rPr>
          <w:sz w:val="28"/>
          <w:szCs w:val="28"/>
        </w:rPr>
        <w:t>циям и ликвидации последствий стихийных бедствий»;</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15 февраля 2005 года № 74 « Об организации р</w:t>
      </w:r>
      <w:r w:rsidRPr="00E563F8">
        <w:rPr>
          <w:sz w:val="28"/>
          <w:szCs w:val="28"/>
        </w:rPr>
        <w:t>а</w:t>
      </w:r>
      <w:r w:rsidRPr="00E563F8">
        <w:rPr>
          <w:sz w:val="28"/>
          <w:szCs w:val="28"/>
        </w:rPr>
        <w:t>боты по охране труда в системе МЧС России»;</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30.12.2005г. № 1027 «О дополнительных м</w:t>
      </w:r>
      <w:r w:rsidRPr="00E563F8">
        <w:rPr>
          <w:sz w:val="28"/>
          <w:szCs w:val="28"/>
        </w:rPr>
        <w:t>е</w:t>
      </w:r>
      <w:r w:rsidRPr="00E563F8">
        <w:rPr>
          <w:sz w:val="28"/>
          <w:szCs w:val="28"/>
        </w:rPr>
        <w:t>роприятиях по формированию ФПС»;</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26.09.2008 г. № 570 «Об утверждении плана противодействия коррупции в системе МЧС России»;</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06.05.2003 г. № 236 «Об утверждении пол</w:t>
      </w:r>
      <w:r w:rsidRPr="00E563F8">
        <w:rPr>
          <w:sz w:val="28"/>
          <w:szCs w:val="28"/>
        </w:rPr>
        <w:t>о</w:t>
      </w:r>
      <w:r w:rsidRPr="00E563F8">
        <w:rPr>
          <w:sz w:val="28"/>
          <w:szCs w:val="28"/>
        </w:rPr>
        <w:t>жения о порядке оформления, использования, хранения и обращения с вои</w:t>
      </w:r>
      <w:r w:rsidRPr="00E563F8">
        <w:rPr>
          <w:sz w:val="28"/>
          <w:szCs w:val="28"/>
        </w:rPr>
        <w:t>н</w:t>
      </w:r>
      <w:r w:rsidRPr="00E563F8">
        <w:rPr>
          <w:sz w:val="28"/>
          <w:szCs w:val="28"/>
        </w:rPr>
        <w:t>скими перевозочными документами в системе МЧС России»;</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17.05.2005 г. № 404 «Об установлении допо</w:t>
      </w:r>
      <w:r w:rsidRPr="00E563F8">
        <w:rPr>
          <w:sz w:val="28"/>
          <w:szCs w:val="28"/>
        </w:rPr>
        <w:t>л</w:t>
      </w:r>
      <w:r w:rsidRPr="00E563F8">
        <w:rPr>
          <w:sz w:val="28"/>
          <w:szCs w:val="28"/>
        </w:rPr>
        <w:t>нительной выплаты за ученую степень отдельным категориям сотрудников Государственной противопожарной службы МЧС России»;</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26.02.2007 г. № 95 «Об утверждении инстру</w:t>
      </w:r>
      <w:r w:rsidRPr="00E563F8">
        <w:rPr>
          <w:sz w:val="28"/>
          <w:szCs w:val="28"/>
        </w:rPr>
        <w:t>к</w:t>
      </w:r>
      <w:r w:rsidRPr="00E563F8">
        <w:rPr>
          <w:sz w:val="28"/>
          <w:szCs w:val="28"/>
        </w:rPr>
        <w:t>ции о порядке и размерах выплаты сотрудникам, военнослужащим Госуда</w:t>
      </w:r>
      <w:r w:rsidRPr="00E563F8">
        <w:rPr>
          <w:sz w:val="28"/>
          <w:szCs w:val="28"/>
        </w:rPr>
        <w:t>р</w:t>
      </w:r>
      <w:r w:rsidRPr="00E563F8">
        <w:rPr>
          <w:sz w:val="28"/>
          <w:szCs w:val="28"/>
        </w:rPr>
        <w:t>ственной противопожарной службы и военнослужащим войск гражданской обороны, проходящим военную службу по контракту, надбавок за ученую ст</w:t>
      </w:r>
      <w:r w:rsidRPr="00E563F8">
        <w:rPr>
          <w:sz w:val="28"/>
          <w:szCs w:val="28"/>
        </w:rPr>
        <w:t>е</w:t>
      </w:r>
      <w:r w:rsidRPr="00E563F8">
        <w:rPr>
          <w:sz w:val="28"/>
          <w:szCs w:val="28"/>
        </w:rPr>
        <w:t>пень (ученое звание) воинскую должность профессора (доцента);</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05.05.2008 г. № 240 «Об утверждении порядка привлечения сил и средств подразделений пожарной охраны, гарнизонов п</w:t>
      </w:r>
      <w:r w:rsidRPr="00E563F8">
        <w:rPr>
          <w:sz w:val="28"/>
          <w:szCs w:val="28"/>
        </w:rPr>
        <w:t>о</w:t>
      </w:r>
      <w:r w:rsidRPr="00E563F8">
        <w:rPr>
          <w:sz w:val="28"/>
          <w:szCs w:val="28"/>
        </w:rPr>
        <w:t>жарной охраны для тушения пожаров и проведения аварийно-спасательных р</w:t>
      </w:r>
      <w:r w:rsidRPr="00E563F8">
        <w:rPr>
          <w:sz w:val="28"/>
          <w:szCs w:val="28"/>
        </w:rPr>
        <w:t>а</w:t>
      </w:r>
      <w:r w:rsidRPr="00E563F8">
        <w:rPr>
          <w:sz w:val="28"/>
          <w:szCs w:val="28"/>
        </w:rPr>
        <w:t>бот»;</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 624 от 31.12.2002г. «Об утверждении Конце</w:t>
      </w:r>
      <w:r w:rsidRPr="00E563F8">
        <w:rPr>
          <w:sz w:val="28"/>
          <w:szCs w:val="28"/>
        </w:rPr>
        <w:t>п</w:t>
      </w:r>
      <w:r w:rsidRPr="00E563F8">
        <w:rPr>
          <w:sz w:val="28"/>
          <w:szCs w:val="28"/>
        </w:rPr>
        <w:t>ции совершенствования ГДЗС в системе ГПС МЧС России», «Об утверждении Концепции совершенствования пожарных автомобилей и их технической эк</w:t>
      </w:r>
      <w:r w:rsidRPr="00E563F8">
        <w:rPr>
          <w:sz w:val="28"/>
          <w:szCs w:val="28"/>
        </w:rPr>
        <w:t>с</w:t>
      </w:r>
      <w:r w:rsidRPr="00E563F8">
        <w:rPr>
          <w:sz w:val="28"/>
          <w:szCs w:val="28"/>
        </w:rPr>
        <w:t>плуатации в системе ГПС МЧС России»;</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10 сентября 2002 г. № 428 «Об утверждении ко</w:t>
      </w:r>
      <w:r w:rsidRPr="00E563F8">
        <w:rPr>
          <w:sz w:val="28"/>
          <w:szCs w:val="28"/>
        </w:rPr>
        <w:t>н</w:t>
      </w:r>
      <w:r w:rsidRPr="00E563F8">
        <w:rPr>
          <w:sz w:val="28"/>
          <w:szCs w:val="28"/>
        </w:rPr>
        <w:t>цепции развития единых дежурно-диспетчерских служб в субъектах Росси</w:t>
      </w:r>
      <w:r w:rsidRPr="00E563F8">
        <w:rPr>
          <w:sz w:val="28"/>
          <w:szCs w:val="28"/>
        </w:rPr>
        <w:t>й</w:t>
      </w:r>
      <w:r w:rsidRPr="00E563F8">
        <w:rPr>
          <w:sz w:val="28"/>
          <w:szCs w:val="28"/>
        </w:rPr>
        <w:t>ской Федерации»;</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10 февраля 2005 г. № 57 «</w:t>
      </w:r>
      <w:r w:rsidRPr="00E563F8">
        <w:rPr>
          <w:spacing w:val="5"/>
          <w:sz w:val="28"/>
          <w:szCs w:val="28"/>
        </w:rPr>
        <w:t>О постановлении Пр</w:t>
      </w:r>
      <w:r w:rsidRPr="00E563F8">
        <w:rPr>
          <w:spacing w:val="5"/>
          <w:sz w:val="28"/>
          <w:szCs w:val="28"/>
        </w:rPr>
        <w:t>а</w:t>
      </w:r>
      <w:r w:rsidRPr="00E563F8">
        <w:rPr>
          <w:spacing w:val="5"/>
          <w:sz w:val="28"/>
          <w:szCs w:val="28"/>
        </w:rPr>
        <w:t xml:space="preserve">вительства Российской Федерации от 31 декабря </w:t>
      </w:r>
      <w:r w:rsidRPr="00E563F8">
        <w:rPr>
          <w:spacing w:val="15"/>
          <w:sz w:val="28"/>
          <w:szCs w:val="28"/>
        </w:rPr>
        <w:t>2004 г. № 895 «Об утве</w:t>
      </w:r>
      <w:r w:rsidRPr="00E563F8">
        <w:rPr>
          <w:spacing w:val="15"/>
          <w:sz w:val="28"/>
          <w:szCs w:val="28"/>
        </w:rPr>
        <w:t>р</w:t>
      </w:r>
      <w:r w:rsidRPr="00E563F8">
        <w:rPr>
          <w:spacing w:val="15"/>
          <w:sz w:val="28"/>
          <w:szCs w:val="28"/>
        </w:rPr>
        <w:t xml:space="preserve">ждении Положения о приоритетном </w:t>
      </w:r>
      <w:r w:rsidRPr="00E563F8">
        <w:rPr>
          <w:spacing w:val="18"/>
          <w:sz w:val="28"/>
          <w:szCs w:val="28"/>
        </w:rPr>
        <w:t>использовании, а также приост</w:t>
      </w:r>
      <w:r w:rsidRPr="00E563F8">
        <w:rPr>
          <w:spacing w:val="18"/>
          <w:sz w:val="28"/>
          <w:szCs w:val="28"/>
        </w:rPr>
        <w:t>а</w:t>
      </w:r>
      <w:r w:rsidRPr="00E563F8">
        <w:rPr>
          <w:spacing w:val="18"/>
          <w:sz w:val="28"/>
          <w:szCs w:val="28"/>
        </w:rPr>
        <w:t xml:space="preserve">новлении или ограничении </w:t>
      </w:r>
      <w:r w:rsidRPr="00E563F8">
        <w:rPr>
          <w:spacing w:val="1"/>
          <w:sz w:val="28"/>
          <w:szCs w:val="28"/>
        </w:rPr>
        <w:t>использования любых сетей связи и средств связи во время чрезвычайных ситуаций природного и техногенного характ</w:t>
      </w:r>
      <w:r w:rsidRPr="00E563F8">
        <w:rPr>
          <w:spacing w:val="1"/>
          <w:sz w:val="28"/>
          <w:szCs w:val="28"/>
        </w:rPr>
        <w:t>е</w:t>
      </w:r>
      <w:r w:rsidRPr="00E563F8">
        <w:rPr>
          <w:spacing w:val="1"/>
          <w:sz w:val="28"/>
          <w:szCs w:val="28"/>
        </w:rPr>
        <w:t>ра»;</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16 февраля 2005 г. № 76 «</w:t>
      </w:r>
      <w:r w:rsidRPr="00E563F8">
        <w:rPr>
          <w:spacing w:val="1"/>
          <w:sz w:val="28"/>
          <w:szCs w:val="28"/>
        </w:rPr>
        <w:t>Об утверждении Пол</w:t>
      </w:r>
      <w:r w:rsidRPr="00E563F8">
        <w:rPr>
          <w:spacing w:val="1"/>
          <w:sz w:val="28"/>
          <w:szCs w:val="28"/>
        </w:rPr>
        <w:t>о</w:t>
      </w:r>
      <w:r w:rsidRPr="00E563F8">
        <w:rPr>
          <w:spacing w:val="1"/>
          <w:sz w:val="28"/>
          <w:szCs w:val="28"/>
        </w:rPr>
        <w:t>жения о системе связи Министерства Российской Федерации по делам гра</w:t>
      </w:r>
      <w:r w:rsidRPr="00E563F8">
        <w:rPr>
          <w:spacing w:val="1"/>
          <w:sz w:val="28"/>
          <w:szCs w:val="28"/>
        </w:rPr>
        <w:t>ж</w:t>
      </w:r>
      <w:r w:rsidRPr="00E563F8">
        <w:rPr>
          <w:spacing w:val="1"/>
          <w:sz w:val="28"/>
          <w:szCs w:val="28"/>
        </w:rPr>
        <w:t xml:space="preserve">данской обороны, чрезвычайным ситуациям и ликвидации </w:t>
      </w:r>
      <w:r w:rsidRPr="00E563F8">
        <w:rPr>
          <w:sz w:val="28"/>
          <w:szCs w:val="28"/>
        </w:rPr>
        <w:t>последствий ст</w:t>
      </w:r>
      <w:r w:rsidRPr="00E563F8">
        <w:rPr>
          <w:sz w:val="28"/>
          <w:szCs w:val="28"/>
        </w:rPr>
        <w:t>и</w:t>
      </w:r>
      <w:r w:rsidRPr="00E563F8">
        <w:rPr>
          <w:sz w:val="28"/>
          <w:szCs w:val="28"/>
        </w:rPr>
        <w:t>хийных бедствий»;</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 xml:space="preserve">Приказ МЧС России от </w:t>
      </w:r>
      <w:r w:rsidRPr="00E563F8">
        <w:rPr>
          <w:spacing w:val="-1"/>
          <w:sz w:val="28"/>
          <w:szCs w:val="28"/>
        </w:rPr>
        <w:t>15.12. 2008 г. № 779 «О реализации распор</w:t>
      </w:r>
      <w:r w:rsidRPr="00E563F8">
        <w:rPr>
          <w:spacing w:val="-1"/>
          <w:sz w:val="28"/>
          <w:szCs w:val="28"/>
        </w:rPr>
        <w:t>я</w:t>
      </w:r>
      <w:r w:rsidRPr="00E563F8">
        <w:rPr>
          <w:spacing w:val="-1"/>
          <w:sz w:val="28"/>
          <w:szCs w:val="28"/>
        </w:rPr>
        <w:t xml:space="preserve">жения Правительства Российской Федерации </w:t>
      </w:r>
      <w:r w:rsidRPr="00E563F8">
        <w:rPr>
          <w:sz w:val="28"/>
          <w:szCs w:val="28"/>
        </w:rPr>
        <w:t>от 25 августа 2008 г. № 1240-р» (О службе 112);</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№425 от 25.07.2006г «Об утверждении норм т</w:t>
      </w:r>
      <w:r w:rsidRPr="00E563F8">
        <w:rPr>
          <w:sz w:val="28"/>
          <w:szCs w:val="28"/>
        </w:rPr>
        <w:t>а</w:t>
      </w:r>
      <w:r w:rsidRPr="00E563F8">
        <w:rPr>
          <w:sz w:val="28"/>
          <w:szCs w:val="28"/>
        </w:rPr>
        <w:t>бельной положенности пожарно-технического вооружения и аварийно-спасательного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lastRenderedPageBreak/>
        <w:t>Типаж пожарных автомобилей на 2011-2015 гг.;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Совместный Приказ МЧС России и МВД России от 29.12.2001 г. №571/1180 «О пенсионном обеспечении лиц, проходивших службу в ГПС МЧС России»;</w:t>
      </w:r>
    </w:p>
    <w:p w:rsidR="00071A8B" w:rsidRPr="00E563F8" w:rsidRDefault="00071A8B" w:rsidP="00AF3337">
      <w:pPr>
        <w:numPr>
          <w:ilvl w:val="0"/>
          <w:numId w:val="82"/>
        </w:numPr>
        <w:tabs>
          <w:tab w:val="clear" w:pos="360"/>
          <w:tab w:val="left" w:pos="1134"/>
        </w:tabs>
        <w:ind w:left="0" w:firstLine="709"/>
        <w:rPr>
          <w:sz w:val="28"/>
          <w:szCs w:val="28"/>
        </w:rPr>
      </w:pPr>
      <w:r w:rsidRPr="00E563F8">
        <w:rPr>
          <w:sz w:val="28"/>
          <w:szCs w:val="28"/>
        </w:rPr>
        <w:t>Приказ МЧС РФ от 9 января 2013 г. № 3 "Об утверждении Правил проведения личным составом федеральной противопожарной службы Госуда</w:t>
      </w:r>
      <w:r w:rsidRPr="00E563F8">
        <w:rPr>
          <w:sz w:val="28"/>
          <w:szCs w:val="28"/>
        </w:rPr>
        <w:t>р</w:t>
      </w:r>
      <w:r w:rsidRPr="00E563F8">
        <w:rPr>
          <w:sz w:val="28"/>
          <w:szCs w:val="28"/>
        </w:rPr>
        <w:t>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071A8B" w:rsidRPr="00E563F8" w:rsidRDefault="00071A8B" w:rsidP="00AF3337">
      <w:pPr>
        <w:pStyle w:val="a4"/>
        <w:numPr>
          <w:ilvl w:val="0"/>
          <w:numId w:val="82"/>
        </w:numPr>
        <w:tabs>
          <w:tab w:val="clear" w:pos="360"/>
          <w:tab w:val="left" w:pos="284"/>
          <w:tab w:val="left" w:pos="567"/>
          <w:tab w:val="num" w:pos="786"/>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 xml:space="preserve"> СП 10.13130.2009. Системы противопожарной защиты. Внутренний противопожарный водопровод. Требования пожарной безопасности. </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СНиП 2.04.02.-84* Водоснабжение. Наружные сети и сооружения;</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СНиП 2.04.01.-85* Внутренний водопровод и канализация зданий;</w:t>
      </w:r>
    </w:p>
    <w:p w:rsidR="00071A8B" w:rsidRPr="00E563F8" w:rsidRDefault="00071A8B" w:rsidP="00AF3337">
      <w:pPr>
        <w:pStyle w:val="1f8"/>
        <w:widowControl/>
        <w:numPr>
          <w:ilvl w:val="0"/>
          <w:numId w:val="82"/>
        </w:numPr>
        <w:tabs>
          <w:tab w:val="clear" w:pos="360"/>
          <w:tab w:val="left" w:pos="284"/>
          <w:tab w:val="left" w:pos="567"/>
          <w:tab w:val="num" w:pos="786"/>
          <w:tab w:val="left" w:pos="1134"/>
        </w:tabs>
        <w:spacing w:line="240" w:lineRule="auto"/>
        <w:ind w:left="0" w:firstLine="709"/>
        <w:rPr>
          <w:szCs w:val="28"/>
        </w:rPr>
      </w:pPr>
      <w:r w:rsidRPr="00E563F8">
        <w:rPr>
          <w:szCs w:val="28"/>
        </w:rPr>
        <w:t>ГОСТ Р 53328-2009 «Техника пожарная. Основные пожарные автом</w:t>
      </w:r>
      <w:r w:rsidRPr="00E563F8">
        <w:rPr>
          <w:szCs w:val="28"/>
        </w:rPr>
        <w:t>о</w:t>
      </w:r>
      <w:r w:rsidRPr="00E563F8">
        <w:rPr>
          <w:szCs w:val="28"/>
        </w:rPr>
        <w:t>били. Общие технические требования. Методы испытаний»;</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ГОСТ Р 53247-2009 «Техника пожарная. Пожарные автомобили. Классификация, типы и обозначения»;</w:t>
      </w:r>
    </w:p>
    <w:p w:rsidR="00071A8B" w:rsidRPr="00E563F8" w:rsidRDefault="00071A8B" w:rsidP="00AF3337">
      <w:pPr>
        <w:pStyle w:val="1f8"/>
        <w:widowControl/>
        <w:numPr>
          <w:ilvl w:val="0"/>
          <w:numId w:val="82"/>
        </w:numPr>
        <w:tabs>
          <w:tab w:val="clear" w:pos="360"/>
          <w:tab w:val="left" w:pos="284"/>
          <w:tab w:val="left" w:pos="567"/>
          <w:tab w:val="num" w:pos="786"/>
          <w:tab w:val="left" w:pos="1134"/>
        </w:tabs>
        <w:spacing w:line="240" w:lineRule="auto"/>
        <w:ind w:left="0" w:firstLine="709"/>
        <w:rPr>
          <w:szCs w:val="28"/>
        </w:rPr>
      </w:pPr>
      <w:r w:rsidRPr="00E563F8">
        <w:rPr>
          <w:szCs w:val="28"/>
        </w:rPr>
        <w:t>ГОСТ Р 52284-2004 «Пожарные автолестницы. Общие технические требования. Методы испытаний»;</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ГОСТ Р 53329-2009 «Автоподъёмники пожарные. Общие технические требования. Методы испытаний»;</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ГОСТ 12.0.004-90 ССБТ «Организация обучения безопасности труда. Общие положения»;</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ГОСТ Р 52382-2009 «Лифты пассажирские. Лифты для пожарных»;</w:t>
      </w:r>
    </w:p>
    <w:p w:rsidR="00071A8B" w:rsidRPr="00E563F8" w:rsidRDefault="00071A8B" w:rsidP="00AF3337">
      <w:pPr>
        <w:pStyle w:val="a4"/>
        <w:numPr>
          <w:ilvl w:val="0"/>
          <w:numId w:val="82"/>
        </w:numPr>
        <w:tabs>
          <w:tab w:val="clear" w:pos="360"/>
          <w:tab w:val="left" w:pos="284"/>
          <w:tab w:val="left" w:pos="567"/>
          <w:tab w:val="num" w:pos="786"/>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 555 от 18.09.2012 г. «Об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071A8B" w:rsidRPr="00E563F8" w:rsidRDefault="00071A8B" w:rsidP="00AF3337">
      <w:pPr>
        <w:pStyle w:val="a4"/>
        <w:numPr>
          <w:ilvl w:val="0"/>
          <w:numId w:val="82"/>
        </w:numPr>
        <w:tabs>
          <w:tab w:val="clear" w:pos="360"/>
          <w:tab w:val="left" w:pos="284"/>
          <w:tab w:val="left" w:pos="567"/>
          <w:tab w:val="num" w:pos="786"/>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ГОСТ Р 53248-2009 «Пожарная техника. Пожарные автомобили. Номенклатура показателей»;</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Правила противопожарного режима в Российской Федерации. (утв. постановлением Правительства РФ от 25 апреля 2012 г. N 390);</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МГСН 4.19-05 «Многофункциональные высотные здания и компле</w:t>
      </w:r>
      <w:r w:rsidRPr="00E563F8">
        <w:rPr>
          <w:sz w:val="28"/>
          <w:szCs w:val="28"/>
        </w:rPr>
        <w:t>к</w:t>
      </w:r>
      <w:r w:rsidRPr="00E563F8">
        <w:rPr>
          <w:sz w:val="28"/>
          <w:szCs w:val="28"/>
        </w:rPr>
        <w:t>сы»;</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тушению пожаров в зданиях пов</w:t>
      </w:r>
      <w:r w:rsidRPr="00E563F8">
        <w:rPr>
          <w:sz w:val="28"/>
          <w:szCs w:val="28"/>
        </w:rPr>
        <w:t>ы</w:t>
      </w:r>
      <w:r w:rsidRPr="00E563F8">
        <w:rPr>
          <w:sz w:val="28"/>
          <w:szCs w:val="28"/>
        </w:rPr>
        <w:t>шенной этажности. Москва. 2006г.;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Шипигузов В.А. и др. Методика проверки сетей противопожарного водоснабжения на водоотдачу: Методические рекомендации.- СПб: СПбФ ФГУ ВНИИПО МЧС России, 2003г.;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Руководство по организации, управлению и взаимодействию при в</w:t>
      </w:r>
      <w:r w:rsidRPr="00E563F8">
        <w:rPr>
          <w:sz w:val="28"/>
          <w:szCs w:val="28"/>
        </w:rPr>
        <w:t>ы</w:t>
      </w:r>
      <w:r w:rsidRPr="00E563F8">
        <w:rPr>
          <w:sz w:val="28"/>
          <w:szCs w:val="28"/>
        </w:rPr>
        <w:t>полнении спасательных работ на месте дорожно-транспортного происш</w:t>
      </w:r>
      <w:r w:rsidRPr="00E563F8">
        <w:rPr>
          <w:sz w:val="28"/>
          <w:szCs w:val="28"/>
        </w:rPr>
        <w:t>е</w:t>
      </w:r>
      <w:r w:rsidRPr="00E563F8">
        <w:rPr>
          <w:sz w:val="28"/>
          <w:szCs w:val="28"/>
        </w:rPr>
        <w:t>ствия/МЧС России.- М.:ЗАО НПК «ИРНИТ», 2007г.;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lastRenderedPageBreak/>
        <w:t>Организационно-методические указания по тактической подготовке начальствующего состава федеральной противопожарной службы МЧС России. Москва. 2007;</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проведению разборов пожаров. Москва. 2006г.;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изучению пожаров. Москва. 2013г.;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составлению планов и карточек т</w:t>
      </w:r>
      <w:r w:rsidRPr="00E563F8">
        <w:rPr>
          <w:sz w:val="28"/>
          <w:szCs w:val="28"/>
        </w:rPr>
        <w:t>у</w:t>
      </w:r>
      <w:r w:rsidRPr="00E563F8">
        <w:rPr>
          <w:sz w:val="28"/>
          <w:szCs w:val="28"/>
        </w:rPr>
        <w:t>шения пожаров. Москва 2013г.;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действиям подразделений федерал</w:t>
      </w:r>
      <w:r w:rsidRPr="00E563F8">
        <w:rPr>
          <w:sz w:val="28"/>
          <w:szCs w:val="28"/>
        </w:rPr>
        <w:t>ь</w:t>
      </w:r>
      <w:r w:rsidRPr="00E563F8">
        <w:rPr>
          <w:sz w:val="28"/>
          <w:szCs w:val="28"/>
        </w:rPr>
        <w:t>ной противопожарной службы при тушении пожаров и проведении аварийно-спасательных работ, 2010г.;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организации и проведению занятий с личным составом ГДЗС ФПС МЧС России. Москва. 2008 г.;</w:t>
      </w:r>
    </w:p>
    <w:p w:rsidR="00071A8B" w:rsidRPr="00E563F8" w:rsidRDefault="00071A8B" w:rsidP="00AF3337">
      <w:pPr>
        <w:numPr>
          <w:ilvl w:val="0"/>
          <w:numId w:val="82"/>
        </w:numPr>
        <w:tabs>
          <w:tab w:val="clear" w:pos="360"/>
          <w:tab w:val="left" w:pos="284"/>
          <w:tab w:val="left" w:pos="567"/>
          <w:tab w:val="num" w:pos="786"/>
          <w:tab w:val="left" w:pos="851"/>
          <w:tab w:val="left" w:pos="1134"/>
        </w:tabs>
        <w:ind w:left="0" w:firstLine="709"/>
        <w:rPr>
          <w:sz w:val="28"/>
          <w:szCs w:val="28"/>
        </w:rPr>
      </w:pPr>
      <w:r w:rsidRPr="00E563F8">
        <w:rPr>
          <w:sz w:val="28"/>
          <w:szCs w:val="28"/>
        </w:rPr>
        <w:t>Психология экстремальных ситуаций для спасателей и пожарных. Под общей ред. Ю.С. Шойгу. М.: Смысл, 2009.;</w:t>
      </w:r>
    </w:p>
    <w:p w:rsidR="00071A8B" w:rsidRPr="00E563F8" w:rsidRDefault="00071A8B" w:rsidP="00AF3337">
      <w:pPr>
        <w:numPr>
          <w:ilvl w:val="0"/>
          <w:numId w:val="82"/>
        </w:numPr>
        <w:tabs>
          <w:tab w:val="clear" w:pos="360"/>
          <w:tab w:val="left" w:pos="284"/>
          <w:tab w:val="left" w:pos="567"/>
          <w:tab w:val="num" w:pos="786"/>
          <w:tab w:val="left" w:pos="851"/>
          <w:tab w:val="left" w:pos="1134"/>
        </w:tabs>
        <w:ind w:left="0" w:firstLine="709"/>
        <w:rPr>
          <w:sz w:val="28"/>
          <w:szCs w:val="28"/>
        </w:rPr>
      </w:pPr>
      <w:r w:rsidRPr="00E563F8">
        <w:rPr>
          <w:sz w:val="28"/>
          <w:szCs w:val="28"/>
        </w:rPr>
        <w:t>Зыков В.И. и др. Автоматизированные системы управления и связи. Учебник. – М.: АГПС МЧС России, 2006.</w:t>
      </w:r>
    </w:p>
    <w:p w:rsidR="00071A8B" w:rsidRPr="00E563F8" w:rsidRDefault="00071A8B" w:rsidP="00AF3337">
      <w:pPr>
        <w:pStyle w:val="a4"/>
        <w:numPr>
          <w:ilvl w:val="0"/>
          <w:numId w:val="82"/>
        </w:numPr>
        <w:tabs>
          <w:tab w:val="clear" w:pos="360"/>
          <w:tab w:val="left" w:pos="284"/>
          <w:tab w:val="left" w:pos="567"/>
          <w:tab w:val="num" w:pos="786"/>
          <w:tab w:val="left" w:pos="851"/>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ППР «Правила противопожарного режима безопасности в Российской Федерации», утверждённые Постановлением Правительства РФ от 25.04.2012 г №390 «О противопожарном режиме.</w:t>
      </w:r>
    </w:p>
    <w:p w:rsidR="00071A8B" w:rsidRPr="00E563F8" w:rsidRDefault="00071A8B" w:rsidP="00AF3337">
      <w:pPr>
        <w:numPr>
          <w:ilvl w:val="0"/>
          <w:numId w:val="82"/>
        </w:numPr>
        <w:tabs>
          <w:tab w:val="clear" w:pos="360"/>
          <w:tab w:val="left" w:pos="284"/>
          <w:tab w:val="left" w:pos="567"/>
          <w:tab w:val="num" w:pos="786"/>
          <w:tab w:val="left" w:pos="851"/>
          <w:tab w:val="left" w:pos="1134"/>
          <w:tab w:val="left" w:pos="1260"/>
        </w:tabs>
        <w:ind w:left="0" w:firstLine="709"/>
        <w:rPr>
          <w:sz w:val="28"/>
          <w:szCs w:val="28"/>
        </w:rPr>
      </w:pPr>
      <w:r w:rsidRPr="00E563F8">
        <w:rPr>
          <w:sz w:val="28"/>
          <w:szCs w:val="28"/>
        </w:rPr>
        <w:t>Приказ МЧС России от 31.03.11 № 156 «Об утверждении Порядка т</w:t>
      </w:r>
      <w:r w:rsidRPr="00E563F8">
        <w:rPr>
          <w:sz w:val="28"/>
          <w:szCs w:val="28"/>
        </w:rPr>
        <w:t>у</w:t>
      </w:r>
      <w:r w:rsidRPr="00E563F8">
        <w:rPr>
          <w:sz w:val="28"/>
          <w:szCs w:val="28"/>
        </w:rPr>
        <w:t>шения пожаров подразделениями пожарной охраны».</w:t>
      </w:r>
    </w:p>
    <w:p w:rsidR="00071A8B" w:rsidRPr="00E563F8" w:rsidRDefault="00071A8B" w:rsidP="00AF3337">
      <w:pPr>
        <w:numPr>
          <w:ilvl w:val="0"/>
          <w:numId w:val="82"/>
        </w:numPr>
        <w:tabs>
          <w:tab w:val="clear" w:pos="360"/>
          <w:tab w:val="left" w:pos="284"/>
          <w:tab w:val="left" w:pos="567"/>
          <w:tab w:val="num" w:pos="786"/>
          <w:tab w:val="left" w:pos="1134"/>
          <w:tab w:val="left" w:pos="1260"/>
        </w:tabs>
        <w:ind w:left="0" w:firstLine="709"/>
        <w:rPr>
          <w:sz w:val="28"/>
          <w:szCs w:val="28"/>
        </w:rPr>
      </w:pPr>
      <w:r w:rsidRPr="00E563F8">
        <w:rPr>
          <w:sz w:val="28"/>
          <w:szCs w:val="28"/>
        </w:rPr>
        <w:t>«Программа подготовки личного состава подразделений Госуда</w:t>
      </w:r>
      <w:r w:rsidRPr="00E563F8">
        <w:rPr>
          <w:sz w:val="28"/>
          <w:szCs w:val="28"/>
        </w:rPr>
        <w:t>р</w:t>
      </w:r>
      <w:r w:rsidRPr="00E563F8">
        <w:rPr>
          <w:sz w:val="28"/>
          <w:szCs w:val="28"/>
        </w:rPr>
        <w:t>ственной противопожарной службы МЧС России» (письмо от 16.02.2004г.).</w:t>
      </w:r>
    </w:p>
    <w:p w:rsidR="00071A8B" w:rsidRPr="00E563F8" w:rsidRDefault="00071A8B" w:rsidP="00AF3337">
      <w:pPr>
        <w:numPr>
          <w:ilvl w:val="0"/>
          <w:numId w:val="82"/>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5.04.2011 № 167 «О порядке несения службы». (с изменениями и дополнениями)</w:t>
      </w:r>
    </w:p>
    <w:p w:rsidR="00071A8B" w:rsidRPr="00E563F8" w:rsidRDefault="00071A8B" w:rsidP="00AF3337">
      <w:pPr>
        <w:pStyle w:val="Oaeno"/>
        <w:numPr>
          <w:ilvl w:val="0"/>
          <w:numId w:val="82"/>
        </w:numPr>
        <w:tabs>
          <w:tab w:val="clear" w:pos="360"/>
          <w:tab w:val="left" w:pos="284"/>
          <w:tab w:val="num" w:pos="567"/>
          <w:tab w:val="num" w:pos="786"/>
          <w:tab w:val="left" w:pos="1134"/>
        </w:tabs>
        <w:ind w:left="0" w:firstLine="709"/>
        <w:rPr>
          <w:rFonts w:ascii="Times New Roman" w:hAnsi="Times New Roman"/>
          <w:sz w:val="28"/>
          <w:szCs w:val="28"/>
        </w:rPr>
      </w:pPr>
      <w:r w:rsidRPr="00E563F8">
        <w:rPr>
          <w:rFonts w:ascii="Times New Roman" w:hAnsi="Times New Roman"/>
          <w:sz w:val="28"/>
          <w:szCs w:val="28"/>
        </w:rPr>
        <w:t>Варакута С. А</w:t>
      </w:r>
      <w:r w:rsidRPr="00E563F8">
        <w:rPr>
          <w:rFonts w:ascii="Times New Roman" w:hAnsi="Times New Roman"/>
          <w:i/>
          <w:sz w:val="28"/>
          <w:szCs w:val="28"/>
        </w:rPr>
        <w:t>.</w:t>
      </w:r>
      <w:r w:rsidRPr="00E563F8">
        <w:rPr>
          <w:rFonts w:ascii="Times New Roman" w:hAnsi="Times New Roman"/>
          <w:sz w:val="28"/>
          <w:szCs w:val="28"/>
        </w:rPr>
        <w:t xml:space="preserve"> Связи с общественностью: Учебное пособие. – М.: ИНФРА-М, 2009.</w:t>
      </w:r>
    </w:p>
    <w:p w:rsidR="00071A8B" w:rsidRPr="00E563F8" w:rsidRDefault="00071A8B" w:rsidP="00AF3337">
      <w:pPr>
        <w:numPr>
          <w:ilvl w:val="0"/>
          <w:numId w:val="82"/>
        </w:numPr>
        <w:tabs>
          <w:tab w:val="clear" w:pos="360"/>
          <w:tab w:val="num" w:pos="567"/>
          <w:tab w:val="num" w:pos="786"/>
          <w:tab w:val="left" w:pos="1134"/>
        </w:tabs>
        <w:ind w:left="0" w:firstLine="709"/>
        <w:rPr>
          <w:sz w:val="28"/>
          <w:szCs w:val="28"/>
        </w:rPr>
      </w:pPr>
      <w:r w:rsidRPr="00E563F8">
        <w:rPr>
          <w:sz w:val="28"/>
          <w:szCs w:val="28"/>
        </w:rPr>
        <w:t>Кодекс поведения должностных лиц по поддержанию правопорядка, ООН, 17.12.1979</w:t>
      </w:r>
    </w:p>
    <w:p w:rsidR="00071A8B" w:rsidRPr="00E563F8" w:rsidRDefault="00071A8B" w:rsidP="00AF3337">
      <w:pPr>
        <w:numPr>
          <w:ilvl w:val="0"/>
          <w:numId w:val="82"/>
        </w:numPr>
        <w:tabs>
          <w:tab w:val="clear" w:pos="360"/>
          <w:tab w:val="num" w:pos="567"/>
          <w:tab w:val="num" w:pos="786"/>
          <w:tab w:val="left" w:pos="1134"/>
        </w:tabs>
        <w:ind w:left="0" w:firstLine="709"/>
        <w:rPr>
          <w:sz w:val="28"/>
          <w:szCs w:val="28"/>
        </w:rPr>
      </w:pPr>
      <w:r w:rsidRPr="00E563F8">
        <w:rPr>
          <w:sz w:val="28"/>
          <w:szCs w:val="28"/>
        </w:rPr>
        <w:t>Конвенция «О правовой помощи и правовых отношениях по гражда</w:t>
      </w:r>
      <w:r w:rsidRPr="00E563F8">
        <w:rPr>
          <w:sz w:val="28"/>
          <w:szCs w:val="28"/>
        </w:rPr>
        <w:t>н</w:t>
      </w:r>
      <w:r w:rsidRPr="00E563F8">
        <w:rPr>
          <w:sz w:val="28"/>
          <w:szCs w:val="28"/>
        </w:rPr>
        <w:t>ским, семейным и уголовным делам», СНГ, 22.01.1993</w:t>
      </w:r>
    </w:p>
    <w:p w:rsidR="00071A8B" w:rsidRPr="00E563F8" w:rsidRDefault="00071A8B" w:rsidP="00AF3337">
      <w:pPr>
        <w:numPr>
          <w:ilvl w:val="0"/>
          <w:numId w:val="82"/>
        </w:numPr>
        <w:tabs>
          <w:tab w:val="clear" w:pos="360"/>
          <w:tab w:val="num" w:pos="567"/>
          <w:tab w:val="num" w:pos="786"/>
          <w:tab w:val="left" w:pos="1134"/>
        </w:tabs>
        <w:ind w:left="0" w:firstLine="709"/>
        <w:rPr>
          <w:sz w:val="28"/>
          <w:szCs w:val="28"/>
        </w:rPr>
      </w:pPr>
      <w:r w:rsidRPr="00E563F8">
        <w:rPr>
          <w:sz w:val="28"/>
          <w:szCs w:val="28"/>
        </w:rPr>
        <w:t>Международный кодекс поведения государственных должностных лиц, ООН, 12.12.1996.</w:t>
      </w:r>
    </w:p>
    <w:p w:rsidR="00071A8B" w:rsidRPr="00E563F8" w:rsidRDefault="00071A8B" w:rsidP="00AF3337">
      <w:pPr>
        <w:numPr>
          <w:ilvl w:val="0"/>
          <w:numId w:val="82"/>
        </w:numPr>
        <w:tabs>
          <w:tab w:val="clear" w:pos="360"/>
          <w:tab w:val="num" w:pos="567"/>
          <w:tab w:val="num" w:pos="786"/>
          <w:tab w:val="left" w:pos="1134"/>
        </w:tabs>
        <w:ind w:left="0" w:firstLine="709"/>
        <w:rPr>
          <w:sz w:val="28"/>
          <w:szCs w:val="28"/>
        </w:rPr>
      </w:pPr>
      <w:r w:rsidRPr="00E563F8">
        <w:rPr>
          <w:sz w:val="28"/>
          <w:szCs w:val="28"/>
        </w:rPr>
        <w:t>Конвенция об уголовной ответственности за коррупцию (etsп 173), Совет Европы, 27.01.1999.</w:t>
      </w:r>
    </w:p>
    <w:p w:rsidR="00071A8B" w:rsidRPr="00E563F8" w:rsidRDefault="00071A8B" w:rsidP="00AF3337">
      <w:pPr>
        <w:numPr>
          <w:ilvl w:val="0"/>
          <w:numId w:val="82"/>
        </w:numPr>
        <w:tabs>
          <w:tab w:val="clear" w:pos="360"/>
          <w:tab w:val="num" w:pos="567"/>
          <w:tab w:val="num" w:pos="786"/>
          <w:tab w:val="left" w:pos="1134"/>
        </w:tabs>
        <w:ind w:left="0" w:firstLine="709"/>
        <w:rPr>
          <w:sz w:val="28"/>
          <w:szCs w:val="28"/>
        </w:rPr>
      </w:pPr>
      <w:r w:rsidRPr="00E563F8">
        <w:rPr>
          <w:sz w:val="28"/>
          <w:szCs w:val="28"/>
        </w:rPr>
        <w:t>Конвенция против транснациональной организованной преступности, ООН, 15.11.2000.</w:t>
      </w:r>
    </w:p>
    <w:p w:rsidR="00071A8B" w:rsidRPr="00E563F8" w:rsidRDefault="00071A8B" w:rsidP="003B1E70">
      <w:pPr>
        <w:tabs>
          <w:tab w:val="left" w:pos="284"/>
          <w:tab w:val="left" w:pos="567"/>
          <w:tab w:val="left" w:pos="1134"/>
        </w:tabs>
        <w:ind w:firstLine="709"/>
        <w:rPr>
          <w:sz w:val="28"/>
          <w:szCs w:val="28"/>
        </w:rPr>
      </w:pPr>
      <w:r w:rsidRPr="00E563F8">
        <w:rPr>
          <w:b/>
          <w:sz w:val="28"/>
          <w:szCs w:val="28"/>
        </w:rPr>
        <w:t>Дополнительная</w:t>
      </w:r>
      <w:r w:rsidRPr="00E563F8">
        <w:rPr>
          <w:sz w:val="28"/>
          <w:szCs w:val="28"/>
        </w:rPr>
        <w:t>:</w:t>
      </w:r>
    </w:p>
    <w:p w:rsidR="00071A8B" w:rsidRPr="00E563F8" w:rsidRDefault="00071A8B" w:rsidP="00AF3337">
      <w:pPr>
        <w:numPr>
          <w:ilvl w:val="0"/>
          <w:numId w:val="93"/>
        </w:numPr>
        <w:tabs>
          <w:tab w:val="clear" w:pos="900"/>
          <w:tab w:val="num" w:pos="0"/>
          <w:tab w:val="left" w:pos="284"/>
          <w:tab w:val="left" w:pos="567"/>
          <w:tab w:val="left" w:pos="1134"/>
        </w:tabs>
        <w:ind w:left="0" w:firstLine="709"/>
        <w:rPr>
          <w:sz w:val="28"/>
          <w:szCs w:val="28"/>
        </w:rPr>
      </w:pPr>
      <w:r w:rsidRPr="00E563F8">
        <w:rPr>
          <w:sz w:val="28"/>
          <w:szCs w:val="28"/>
        </w:rPr>
        <w:t>Безбородько М.Д. Пожарная техника. Учебник. - М.: Академия ГПС МЧС России, 2012.;</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Абросимов Ю.Г. и др. Противопожарное водоснабжение. – М.: Ак</w:t>
      </w:r>
      <w:r w:rsidRPr="00E563F8">
        <w:rPr>
          <w:sz w:val="28"/>
          <w:szCs w:val="28"/>
        </w:rPr>
        <w:t>а</w:t>
      </w:r>
      <w:r w:rsidRPr="00E563F8">
        <w:rPr>
          <w:sz w:val="28"/>
          <w:szCs w:val="28"/>
        </w:rPr>
        <w:t>демия ГПС МЧС России, 2008.;</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Б.С. Гольдштейн, В.А. Соколов  Автоматическая коммутация Уче</w:t>
      </w:r>
      <w:r w:rsidRPr="00E563F8">
        <w:rPr>
          <w:sz w:val="28"/>
          <w:szCs w:val="28"/>
        </w:rPr>
        <w:t>б</w:t>
      </w:r>
      <w:r w:rsidRPr="00E563F8">
        <w:rPr>
          <w:sz w:val="28"/>
          <w:szCs w:val="28"/>
        </w:rPr>
        <w:t>ник. – М.: издательский центр «Академия», 2007г.;</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Лебедев В. И.  Личность в экстремальных ситуациях. – М.: 2006.;</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Немов Р. С. Общая психология. – М.: 2009.;</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lastRenderedPageBreak/>
        <w:t>Реан А. А. и др. Психология и педагогика. СПб.: Питер, 2009.;</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Морозов В.И. и др. Организация работы с кадрами Государственной противопожарной службы. Учебное пособие. – М.: Академия ГПС МЧС Ро</w:t>
      </w:r>
      <w:r w:rsidRPr="00E563F8">
        <w:rPr>
          <w:sz w:val="28"/>
          <w:szCs w:val="28"/>
        </w:rPr>
        <w:t>с</w:t>
      </w:r>
      <w:r w:rsidRPr="00E563F8">
        <w:rPr>
          <w:sz w:val="28"/>
          <w:szCs w:val="28"/>
        </w:rPr>
        <w:t>сии, 2010.;</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Теребнёв В.В. Справочник руководителя тушения пожара. Тактич</w:t>
      </w:r>
      <w:r w:rsidRPr="00E563F8">
        <w:rPr>
          <w:sz w:val="28"/>
          <w:szCs w:val="28"/>
        </w:rPr>
        <w:t>е</w:t>
      </w:r>
      <w:r w:rsidRPr="00E563F8">
        <w:rPr>
          <w:sz w:val="28"/>
          <w:szCs w:val="28"/>
        </w:rPr>
        <w:t>ские возможности пожарных подразделений. –М.: «Пожнаука», 2006.;</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Дымов С.М. Обоснование применения и расчёт количества технич</w:t>
      </w:r>
      <w:r w:rsidRPr="00E563F8">
        <w:rPr>
          <w:sz w:val="28"/>
          <w:szCs w:val="28"/>
        </w:rPr>
        <w:t>е</w:t>
      </w:r>
      <w:r w:rsidRPr="00E563F8">
        <w:rPr>
          <w:sz w:val="28"/>
          <w:szCs w:val="28"/>
        </w:rPr>
        <w:t>ских устройств для спасания людей из высотных зданий и сооружений.- П</w:t>
      </w:r>
      <w:r w:rsidRPr="00E563F8">
        <w:rPr>
          <w:sz w:val="28"/>
          <w:szCs w:val="28"/>
        </w:rPr>
        <w:t>о</w:t>
      </w:r>
      <w:r w:rsidRPr="00E563F8">
        <w:rPr>
          <w:sz w:val="28"/>
          <w:szCs w:val="28"/>
        </w:rPr>
        <w:t>жарная безопасность № 2. 2006г.;</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Б.Моррис. Руководство по применению техники спасения из автом</w:t>
      </w:r>
      <w:r w:rsidRPr="00E563F8">
        <w:rPr>
          <w:sz w:val="28"/>
          <w:szCs w:val="28"/>
        </w:rPr>
        <w:t>о</w:t>
      </w:r>
      <w:r w:rsidRPr="00E563F8">
        <w:rPr>
          <w:sz w:val="28"/>
          <w:szCs w:val="28"/>
        </w:rPr>
        <w:t>билей. Холматро. Нидерланды.2005г.;</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Методические рекомендации по работе с аварийно-спасательным и</w:t>
      </w:r>
      <w:r w:rsidRPr="00E563F8">
        <w:rPr>
          <w:sz w:val="28"/>
          <w:szCs w:val="28"/>
        </w:rPr>
        <w:t>н</w:t>
      </w:r>
      <w:r w:rsidRPr="00E563F8">
        <w:rPr>
          <w:sz w:val="28"/>
          <w:szCs w:val="28"/>
        </w:rPr>
        <w:t>струментом при дорожно-транспортных происшествиях. Омск. 2007г.;</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Дергач А.Ю. Материальная ответственность работников. – М.: ООО ИИА «Налог Инфо», ООО «Статус-Кво 97», 2007.;</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Грачёв В.А., Поповский Д.В., Теребнёв В.В. Газодымозащитная слу</w:t>
      </w:r>
      <w:r w:rsidRPr="00E563F8">
        <w:rPr>
          <w:sz w:val="28"/>
          <w:szCs w:val="28"/>
        </w:rPr>
        <w:t>ж</w:t>
      </w:r>
      <w:r w:rsidRPr="00E563F8">
        <w:rPr>
          <w:sz w:val="28"/>
          <w:szCs w:val="28"/>
        </w:rPr>
        <w:t>ба: учебно-методическое пособие.- 2-е изд.- М.: «Пожнаука», 2009.;</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Сверчков Ю.М. Организация газодымозащитной службы на пожарах: учебное пособие.- М.: «Пожнаука», 2006.;</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В.А. Грачев, СВ. Собурь. Средства индивидуальной защиты органов дыхания (СИЗОД): Пособие. - 2-е изд., доп. (с испр.). - М.: ПожКнига, 2006, ил. - Пожарная техника.</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В.В. Теребнев, В.А. Смирнов, А.О. Семенов. Справочник пожарот</w:t>
      </w:r>
      <w:r w:rsidRPr="00E563F8">
        <w:rPr>
          <w:sz w:val="28"/>
          <w:szCs w:val="28"/>
        </w:rPr>
        <w:t>у</w:t>
      </w:r>
      <w:r w:rsidRPr="00E563F8">
        <w:rPr>
          <w:sz w:val="28"/>
          <w:szCs w:val="28"/>
        </w:rPr>
        <w:t>шение.  М., 2009.</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 xml:space="preserve">Теребнев В.В., Подгрушный А.В. Пожарная тактика. Основы тушения пожара – Екатеринбург: Издательство «Калан», 2008. </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Теребнев В.В. Пожарная тактика. Понятие о тушении пожара. – Ек</w:t>
      </w:r>
      <w:r w:rsidRPr="00E563F8">
        <w:rPr>
          <w:sz w:val="28"/>
          <w:szCs w:val="28"/>
        </w:rPr>
        <w:t>а</w:t>
      </w:r>
      <w:r w:rsidRPr="00E563F8">
        <w:rPr>
          <w:sz w:val="28"/>
          <w:szCs w:val="28"/>
        </w:rPr>
        <w:t xml:space="preserve">теринбург: ООО «Издательство «Калан»», 2010. </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Кафидов В. В., Севастьянов В. М. Пропаганда в пожарном деле. Вт</w:t>
      </w:r>
      <w:r w:rsidRPr="00E563F8">
        <w:rPr>
          <w:sz w:val="28"/>
          <w:szCs w:val="28"/>
        </w:rPr>
        <w:t>о</w:t>
      </w:r>
      <w:r w:rsidRPr="00E563F8">
        <w:rPr>
          <w:sz w:val="28"/>
          <w:szCs w:val="28"/>
        </w:rPr>
        <w:t>рое издание, дополненное и переработанное. – Видное: Вымпел, 2002.</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 xml:space="preserve">Кондратьев Э. В., Абрамов Р. Н. Связи с общественностью: Учебное пособие для высшей школы. – М.: Академический проект, 2005. </w:t>
      </w:r>
    </w:p>
    <w:p w:rsidR="00071A8B" w:rsidRPr="00E563F8" w:rsidRDefault="00071A8B" w:rsidP="00AF3337">
      <w:pPr>
        <w:numPr>
          <w:ilvl w:val="0"/>
          <w:numId w:val="93"/>
        </w:numPr>
        <w:tabs>
          <w:tab w:val="left" w:pos="284"/>
          <w:tab w:val="left" w:pos="567"/>
          <w:tab w:val="left" w:pos="1134"/>
        </w:tabs>
        <w:ind w:left="0" w:firstLine="709"/>
        <w:rPr>
          <w:sz w:val="28"/>
          <w:szCs w:val="28"/>
        </w:rPr>
      </w:pPr>
      <w:r w:rsidRPr="00E563F8">
        <w:rPr>
          <w:sz w:val="28"/>
          <w:szCs w:val="28"/>
        </w:rPr>
        <w:t>Сидоркин В. А. Антикризисное управление. Связь с общественностью в кризисных ситуациях. Лекция. – М.: Академия ГПС МЧС России, 2011.</w:t>
      </w:r>
    </w:p>
    <w:p w:rsidR="00071A8B" w:rsidRPr="00E563F8" w:rsidRDefault="00071A8B" w:rsidP="003B1E70">
      <w:pPr>
        <w:tabs>
          <w:tab w:val="left" w:pos="1276"/>
        </w:tabs>
        <w:ind w:left="24" w:right="-47" w:firstLine="543"/>
        <w:jc w:val="center"/>
        <w:rPr>
          <w:b/>
          <w:snapToGrid w:val="0"/>
          <w:sz w:val="28"/>
          <w:szCs w:val="28"/>
        </w:rPr>
      </w:pPr>
    </w:p>
    <w:p w:rsidR="00071A8B" w:rsidRPr="00E563F8" w:rsidRDefault="00071A8B" w:rsidP="003B1E70">
      <w:pPr>
        <w:jc w:val="center"/>
        <w:rPr>
          <w:b/>
          <w:sz w:val="28"/>
          <w:szCs w:val="28"/>
        </w:rPr>
      </w:pPr>
      <w:r w:rsidRPr="00E563F8">
        <w:rPr>
          <w:b/>
          <w:sz w:val="28"/>
          <w:szCs w:val="28"/>
        </w:rPr>
        <w:t>7. Материально-техническое обеспечение</w:t>
      </w:r>
      <w:r w:rsidR="00030C40" w:rsidRPr="00E563F8">
        <w:rPr>
          <w:b/>
          <w:sz w:val="28"/>
          <w:szCs w:val="28"/>
        </w:rPr>
        <w:t>.</w:t>
      </w:r>
    </w:p>
    <w:p w:rsidR="009C40B3" w:rsidRPr="00E563F8" w:rsidRDefault="009C40B3" w:rsidP="003B1E70">
      <w:pPr>
        <w:jc w:val="center"/>
        <w:rPr>
          <w:b/>
          <w:sz w:val="28"/>
          <w:szCs w:val="28"/>
        </w:rPr>
      </w:pPr>
    </w:p>
    <w:p w:rsidR="00071A8B" w:rsidRPr="00E563F8" w:rsidRDefault="00071A8B" w:rsidP="003B1E70">
      <w:pPr>
        <w:pStyle w:val="a6"/>
        <w:ind w:right="-1" w:firstLine="709"/>
        <w:rPr>
          <w:szCs w:val="28"/>
          <w:lang w:val="ru-RU"/>
        </w:rPr>
      </w:pPr>
      <w:r w:rsidRPr="00E563F8">
        <w:rPr>
          <w:szCs w:val="28"/>
          <w:lang w:val="ru-RU"/>
        </w:rPr>
        <w:t>1. ПК, проекционное оборудование и электронные презентации для пр</w:t>
      </w:r>
      <w:r w:rsidRPr="00E563F8">
        <w:rPr>
          <w:szCs w:val="28"/>
          <w:lang w:val="ru-RU"/>
        </w:rPr>
        <w:t>о</w:t>
      </w:r>
      <w:r w:rsidRPr="00E563F8">
        <w:rPr>
          <w:szCs w:val="28"/>
          <w:lang w:val="ru-RU"/>
        </w:rPr>
        <w:t>ведения занятий.</w:t>
      </w:r>
    </w:p>
    <w:p w:rsidR="00071A8B" w:rsidRPr="00E563F8" w:rsidRDefault="00071A8B" w:rsidP="003B1E70">
      <w:pPr>
        <w:pStyle w:val="a6"/>
        <w:ind w:right="-1" w:firstLine="709"/>
        <w:rPr>
          <w:b/>
          <w:szCs w:val="28"/>
          <w:lang w:val="ru-RU"/>
        </w:rPr>
      </w:pPr>
      <w:r w:rsidRPr="00E563F8">
        <w:rPr>
          <w:szCs w:val="28"/>
          <w:lang w:val="ru-RU"/>
        </w:rPr>
        <w:t>2. Компьютерный класс (количество персональных компьютеров опред</w:t>
      </w:r>
      <w:r w:rsidRPr="00E563F8">
        <w:rPr>
          <w:szCs w:val="28"/>
          <w:lang w:val="ru-RU"/>
        </w:rPr>
        <w:t>е</w:t>
      </w:r>
      <w:r w:rsidRPr="00E563F8">
        <w:rPr>
          <w:szCs w:val="28"/>
          <w:lang w:val="ru-RU"/>
        </w:rPr>
        <w:t>ляется из расчета не менее 1 на каждых двух слушателей учебной группы).</w:t>
      </w:r>
    </w:p>
    <w:p w:rsidR="00EA29A0" w:rsidRPr="00E563F8" w:rsidRDefault="00EA29A0" w:rsidP="003B1E70">
      <w:pPr>
        <w:tabs>
          <w:tab w:val="left" w:pos="284"/>
          <w:tab w:val="left" w:pos="567"/>
        </w:tabs>
        <w:rPr>
          <w:sz w:val="28"/>
          <w:szCs w:val="28"/>
        </w:rPr>
      </w:pPr>
    </w:p>
    <w:p w:rsidR="000436BA" w:rsidRPr="00E563F8" w:rsidRDefault="0098496A" w:rsidP="003B1E70">
      <w:pPr>
        <w:shd w:val="clear" w:color="auto" w:fill="FFFFFF"/>
        <w:autoSpaceDE w:val="0"/>
        <w:autoSpaceDN w:val="0"/>
        <w:adjustRightInd w:val="0"/>
        <w:jc w:val="center"/>
        <w:rPr>
          <w:b/>
          <w:sz w:val="28"/>
          <w:szCs w:val="28"/>
        </w:rPr>
      </w:pPr>
      <w:r w:rsidRPr="00E563F8">
        <w:rPr>
          <w:sz w:val="28"/>
          <w:szCs w:val="28"/>
        </w:rPr>
        <w:br w:type="page"/>
      </w:r>
      <w:r w:rsidR="00047A65" w:rsidRPr="00E563F8">
        <w:rPr>
          <w:b/>
          <w:sz w:val="28"/>
          <w:szCs w:val="28"/>
        </w:rPr>
        <w:lastRenderedPageBreak/>
        <w:t>ПРОГРАММА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156181" w:rsidRPr="00E563F8" w:rsidRDefault="00156181" w:rsidP="009462C8"/>
    <w:p w:rsidR="008852F8" w:rsidRPr="00E563F8" w:rsidRDefault="00EF18D0" w:rsidP="003B1E70">
      <w:pPr>
        <w:jc w:val="center"/>
        <w:rPr>
          <w:b/>
          <w:sz w:val="28"/>
          <w:szCs w:val="28"/>
        </w:rPr>
      </w:pPr>
      <w:r w:rsidRPr="00E563F8">
        <w:rPr>
          <w:b/>
          <w:sz w:val="28"/>
          <w:szCs w:val="28"/>
        </w:rPr>
        <w:t>РАЗВИТИЕ И СОВЕРШЕНСТВОВАНИЕ ТЕХНИЧЕСКОЙ СЛУЖБЫ ГПС МЧС РОССИИ</w:t>
      </w:r>
    </w:p>
    <w:p w:rsidR="008852F8" w:rsidRPr="00E563F8" w:rsidRDefault="00E563F8" w:rsidP="003B1E70">
      <w:pPr>
        <w:jc w:val="center"/>
        <w:rPr>
          <w:sz w:val="28"/>
          <w:szCs w:val="28"/>
        </w:rPr>
      </w:pPr>
      <w:r>
        <w:rPr>
          <w:noProof/>
          <w:sz w:val="28"/>
          <w:szCs w:val="28"/>
        </w:rPr>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13970</wp:posOffset>
                </wp:positionV>
                <wp:extent cx="5715000" cy="0"/>
                <wp:effectExtent l="9525" t="13970" r="9525" b="5080"/>
                <wp:wrapNone/>
                <wp:docPr id="2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q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"/>
            </w:pict>
          </mc:Fallback>
        </mc:AlternateContent>
      </w:r>
      <w:r w:rsidR="008852F8" w:rsidRPr="00E563F8">
        <w:rPr>
          <w:sz w:val="28"/>
          <w:szCs w:val="28"/>
        </w:rPr>
        <w:t>(наименование программы)</w:t>
      </w:r>
    </w:p>
    <w:p w:rsidR="00EF18D0" w:rsidRPr="00E563F8" w:rsidRDefault="00EF18D0" w:rsidP="003B1E70">
      <w:pPr>
        <w:jc w:val="center"/>
        <w:rPr>
          <w:sz w:val="28"/>
          <w:szCs w:val="28"/>
        </w:rPr>
      </w:pPr>
    </w:p>
    <w:p w:rsidR="00EF18D0" w:rsidRPr="00E563F8" w:rsidRDefault="009C40B3" w:rsidP="00EF18D0">
      <w:pPr>
        <w:pStyle w:val="1"/>
        <w:tabs>
          <w:tab w:val="clear" w:pos="6540"/>
          <w:tab w:val="left" w:pos="0"/>
        </w:tabs>
        <w:jc w:val="both"/>
      </w:pPr>
      <w:bookmarkStart w:id="15" w:name="_Toc381006400"/>
      <w:r w:rsidRPr="00E563F8">
        <w:rPr>
          <w:lang w:val="ru-RU"/>
        </w:rPr>
        <w:tab/>
        <w:t xml:space="preserve">Категория слушателей - </w:t>
      </w:r>
      <w:r w:rsidRPr="00E563F8">
        <w:t>Начальники</w:t>
      </w:r>
      <w:r w:rsidR="00EF18D0" w:rsidRPr="00E563F8">
        <w:t xml:space="preserve"> (заместители начальников) производственно-технических центров, отрядов, пожарных частей и отдельных постов технической службы</w:t>
      </w:r>
      <w:bookmarkEnd w:id="15"/>
    </w:p>
    <w:p w:rsidR="008852F8" w:rsidRPr="00E563F8" w:rsidRDefault="008852F8" w:rsidP="003B1E70">
      <w:pPr>
        <w:rPr>
          <w:sz w:val="28"/>
          <w:szCs w:val="28"/>
        </w:rPr>
      </w:pPr>
    </w:p>
    <w:p w:rsidR="008852F8" w:rsidRPr="00E563F8" w:rsidRDefault="008852F8" w:rsidP="003B1E70">
      <w:pPr>
        <w:jc w:val="center"/>
        <w:rPr>
          <w:b/>
          <w:sz w:val="28"/>
          <w:szCs w:val="28"/>
        </w:rPr>
      </w:pPr>
      <w:r w:rsidRPr="00E563F8">
        <w:rPr>
          <w:b/>
          <w:sz w:val="28"/>
          <w:szCs w:val="28"/>
        </w:rPr>
        <w:t>1. Цели и задачи</w:t>
      </w:r>
      <w:r w:rsidR="00EF18D0" w:rsidRPr="00E563F8">
        <w:rPr>
          <w:b/>
          <w:sz w:val="28"/>
          <w:szCs w:val="28"/>
        </w:rPr>
        <w:t>.</w:t>
      </w:r>
    </w:p>
    <w:p w:rsidR="008852F8" w:rsidRPr="00E563F8" w:rsidRDefault="008852F8" w:rsidP="003B1E70">
      <w:pPr>
        <w:tabs>
          <w:tab w:val="left" w:pos="540"/>
        </w:tabs>
        <w:ind w:firstLine="709"/>
        <w:rPr>
          <w:sz w:val="28"/>
          <w:szCs w:val="28"/>
        </w:rPr>
      </w:pPr>
      <w:r w:rsidRPr="00E563F8">
        <w:rPr>
          <w:b/>
          <w:sz w:val="28"/>
          <w:szCs w:val="28"/>
        </w:rPr>
        <w:t>Цель.</w:t>
      </w:r>
      <w:r w:rsidRPr="00E563F8">
        <w:rPr>
          <w:sz w:val="28"/>
          <w:szCs w:val="28"/>
        </w:rPr>
        <w:t xml:space="preserve"> Совершенствование знаний и практических навыков по вопросам организации и развития технической службы, ведению служебной документ</w:t>
      </w:r>
      <w:r w:rsidRPr="00E563F8">
        <w:rPr>
          <w:sz w:val="28"/>
          <w:szCs w:val="28"/>
        </w:rPr>
        <w:t>а</w:t>
      </w:r>
      <w:r w:rsidRPr="00E563F8">
        <w:rPr>
          <w:sz w:val="28"/>
          <w:szCs w:val="28"/>
        </w:rPr>
        <w:t>ции, развития и совершенствования материально-технической базы подразд</w:t>
      </w:r>
      <w:r w:rsidRPr="00E563F8">
        <w:rPr>
          <w:sz w:val="28"/>
          <w:szCs w:val="28"/>
        </w:rPr>
        <w:t>е</w:t>
      </w:r>
      <w:r w:rsidRPr="00E563F8">
        <w:rPr>
          <w:sz w:val="28"/>
          <w:szCs w:val="28"/>
        </w:rPr>
        <w:t>лений пожарной охраны за счет применения современных технологий и дост</w:t>
      </w:r>
      <w:r w:rsidRPr="00E563F8">
        <w:rPr>
          <w:sz w:val="28"/>
          <w:szCs w:val="28"/>
        </w:rPr>
        <w:t>и</w:t>
      </w:r>
      <w:r w:rsidRPr="00E563F8">
        <w:rPr>
          <w:sz w:val="28"/>
          <w:szCs w:val="28"/>
        </w:rPr>
        <w:t xml:space="preserve">жений технического прогресса в деятельности подразделений технической службы пожарной охраны. </w:t>
      </w:r>
    </w:p>
    <w:p w:rsidR="008852F8" w:rsidRPr="00E563F8" w:rsidRDefault="008852F8" w:rsidP="003B1E70">
      <w:pPr>
        <w:pStyle w:val="a6"/>
        <w:tabs>
          <w:tab w:val="left" w:pos="1080"/>
        </w:tabs>
        <w:autoSpaceDE w:val="0"/>
        <w:ind w:right="-1" w:firstLine="709"/>
        <w:rPr>
          <w:b/>
          <w:szCs w:val="28"/>
          <w:lang w:val="ru-RU"/>
        </w:rPr>
      </w:pPr>
      <w:r w:rsidRPr="00E563F8">
        <w:rPr>
          <w:b/>
          <w:szCs w:val="28"/>
          <w:lang w:val="ru-RU"/>
        </w:rPr>
        <w:t>Задачи:</w:t>
      </w:r>
    </w:p>
    <w:p w:rsidR="008852F8" w:rsidRPr="00E563F8" w:rsidRDefault="008852F8" w:rsidP="003B1E70">
      <w:pPr>
        <w:ind w:firstLine="709"/>
        <w:rPr>
          <w:sz w:val="28"/>
          <w:szCs w:val="28"/>
        </w:rPr>
      </w:pPr>
      <w:r w:rsidRPr="00E563F8">
        <w:rPr>
          <w:sz w:val="28"/>
          <w:szCs w:val="28"/>
        </w:rPr>
        <w:t>– изучение действующего российского законодательства, нормативно-правовых актов и руководящих документов подразделений пожарной охраны МЧС в области организации, развития технической службы, пожаротушения, аварийно-спасательных работ и профессиональной подготовки личного сост</w:t>
      </w:r>
      <w:r w:rsidRPr="00E563F8">
        <w:rPr>
          <w:sz w:val="28"/>
          <w:szCs w:val="28"/>
        </w:rPr>
        <w:t>а</w:t>
      </w:r>
      <w:r w:rsidRPr="00E563F8">
        <w:rPr>
          <w:sz w:val="28"/>
          <w:szCs w:val="28"/>
        </w:rPr>
        <w:t>ва;</w:t>
      </w:r>
    </w:p>
    <w:p w:rsidR="008852F8" w:rsidRPr="00E563F8" w:rsidRDefault="008852F8" w:rsidP="003B1E70">
      <w:pPr>
        <w:ind w:firstLine="709"/>
        <w:rPr>
          <w:sz w:val="28"/>
          <w:szCs w:val="28"/>
        </w:rPr>
      </w:pPr>
      <w:r w:rsidRPr="00E563F8">
        <w:rPr>
          <w:sz w:val="28"/>
          <w:szCs w:val="28"/>
        </w:rPr>
        <w:t>– изучение и обобщение передовых форм и методов по рациональному и эффективному использованию сил и средств подразделений пожарной охраны МЧС в области организации, развития технической службы, пожаротушения, аварийно-спасательных работ пожарной охраны МЧС России;</w:t>
      </w:r>
    </w:p>
    <w:p w:rsidR="008852F8" w:rsidRPr="00E563F8" w:rsidRDefault="008852F8" w:rsidP="003B1E70">
      <w:pPr>
        <w:ind w:firstLine="709"/>
        <w:rPr>
          <w:sz w:val="28"/>
          <w:szCs w:val="28"/>
        </w:rPr>
      </w:pPr>
      <w:r w:rsidRPr="00E563F8">
        <w:rPr>
          <w:sz w:val="28"/>
          <w:szCs w:val="28"/>
        </w:rPr>
        <w:t>– совершенствование знаний, формирование навыков по повышению профессиональной подготовки среднего и старшего начальствующего состава пожарной охраны МЧС России по направлению совершенствования и модерн</w:t>
      </w:r>
      <w:r w:rsidRPr="00E563F8">
        <w:rPr>
          <w:sz w:val="28"/>
          <w:szCs w:val="28"/>
        </w:rPr>
        <w:t>и</w:t>
      </w:r>
      <w:r w:rsidRPr="00E563F8">
        <w:rPr>
          <w:sz w:val="28"/>
          <w:szCs w:val="28"/>
        </w:rPr>
        <w:t>зации технической службы.</w:t>
      </w:r>
    </w:p>
    <w:p w:rsidR="008852F8" w:rsidRPr="00E563F8" w:rsidRDefault="008852F8" w:rsidP="003B1E70">
      <w:pPr>
        <w:pStyle w:val="a6"/>
        <w:tabs>
          <w:tab w:val="left" w:pos="1080"/>
        </w:tabs>
        <w:autoSpaceDE w:val="0"/>
        <w:ind w:right="-1" w:firstLine="709"/>
        <w:rPr>
          <w:b/>
          <w:szCs w:val="28"/>
          <w:lang w:val="ru-RU"/>
        </w:rPr>
      </w:pPr>
    </w:p>
    <w:p w:rsidR="008852F8" w:rsidRPr="00E563F8" w:rsidRDefault="008852F8" w:rsidP="00EF18D0">
      <w:pPr>
        <w:jc w:val="center"/>
        <w:rPr>
          <w:b/>
          <w:sz w:val="28"/>
          <w:szCs w:val="28"/>
        </w:rPr>
      </w:pPr>
      <w:r w:rsidRPr="00E563F8">
        <w:rPr>
          <w:b/>
          <w:sz w:val="28"/>
          <w:szCs w:val="28"/>
        </w:rPr>
        <w:t>2. Требования к обучающимся по программе</w:t>
      </w:r>
      <w:r w:rsidR="00EF18D0" w:rsidRPr="00E563F8">
        <w:rPr>
          <w:b/>
          <w:sz w:val="28"/>
          <w:szCs w:val="28"/>
        </w:rPr>
        <w:t>.</w:t>
      </w:r>
    </w:p>
    <w:p w:rsidR="008852F8" w:rsidRPr="00E563F8" w:rsidRDefault="008852F8" w:rsidP="003B1E70">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8852F8" w:rsidRPr="00E563F8" w:rsidRDefault="009462C8" w:rsidP="003B1E70">
      <w:pPr>
        <w:widowControl w:val="0"/>
        <w:ind w:firstLine="709"/>
        <w:rPr>
          <w:sz w:val="28"/>
          <w:szCs w:val="28"/>
          <w:lang w:eastAsia="x-none"/>
        </w:rPr>
      </w:pPr>
      <w:r w:rsidRPr="00E563F8">
        <w:rPr>
          <w:spacing w:val="-6"/>
          <w:sz w:val="28"/>
          <w:szCs w:val="28"/>
          <w:lang w:eastAsia="x-none"/>
        </w:rPr>
        <w:t xml:space="preserve">– </w:t>
      </w:r>
      <w:r w:rsidR="008852F8" w:rsidRPr="00E563F8">
        <w:rPr>
          <w:spacing w:val="-6"/>
          <w:sz w:val="28"/>
          <w:szCs w:val="28"/>
          <w:lang w:val="x-none" w:eastAsia="x-none"/>
        </w:rPr>
        <w:t xml:space="preserve">способностью </w:t>
      </w:r>
      <w:r w:rsidR="008852F8" w:rsidRPr="00E563F8">
        <w:rPr>
          <w:sz w:val="28"/>
          <w:szCs w:val="28"/>
          <w:lang w:val="x-none" w:eastAsia="x-none"/>
        </w:rPr>
        <w:t>к письменной и устной деловой коммуникации</w:t>
      </w:r>
      <w:r w:rsidR="008852F8" w:rsidRPr="00E563F8">
        <w:rPr>
          <w:sz w:val="28"/>
          <w:szCs w:val="28"/>
          <w:lang w:eastAsia="x-none"/>
        </w:rPr>
        <w:t>;</w:t>
      </w:r>
    </w:p>
    <w:p w:rsidR="008852F8" w:rsidRPr="00E563F8" w:rsidRDefault="009462C8" w:rsidP="003B1E70">
      <w:pPr>
        <w:widowControl w:val="0"/>
        <w:ind w:firstLine="709"/>
        <w:rPr>
          <w:sz w:val="28"/>
          <w:szCs w:val="28"/>
          <w:lang w:eastAsia="x-none"/>
        </w:rPr>
      </w:pPr>
      <w:r w:rsidRPr="00E563F8">
        <w:rPr>
          <w:spacing w:val="-6"/>
          <w:sz w:val="28"/>
          <w:szCs w:val="28"/>
          <w:lang w:eastAsia="x-none"/>
        </w:rPr>
        <w:t xml:space="preserve">– </w:t>
      </w:r>
      <w:r w:rsidR="008852F8" w:rsidRPr="00E563F8">
        <w:rPr>
          <w:spacing w:val="-6"/>
          <w:sz w:val="28"/>
          <w:szCs w:val="28"/>
          <w:lang w:val="x-none" w:eastAsia="x-none"/>
        </w:rPr>
        <w:t xml:space="preserve">способностью </w:t>
      </w:r>
      <w:r w:rsidR="008852F8" w:rsidRPr="00E563F8">
        <w:rPr>
          <w:sz w:val="28"/>
          <w:szCs w:val="28"/>
          <w:lang w:val="x-none" w:eastAsia="x-none"/>
        </w:rPr>
        <w:t>осуществлять свою деятельность в различных сферах общественной жизни с учетом принятых в обществе морально-нравственных и правовых норм, соблюдать принципы профессиональной этики</w:t>
      </w:r>
      <w:r w:rsidR="008852F8" w:rsidRPr="00E563F8">
        <w:rPr>
          <w:sz w:val="28"/>
          <w:szCs w:val="28"/>
          <w:lang w:eastAsia="x-none"/>
        </w:rPr>
        <w:t>;</w:t>
      </w:r>
    </w:p>
    <w:p w:rsidR="008852F8" w:rsidRPr="00E563F8" w:rsidRDefault="009462C8" w:rsidP="003B1E70">
      <w:pPr>
        <w:widowControl w:val="0"/>
        <w:ind w:firstLine="709"/>
        <w:rPr>
          <w:sz w:val="28"/>
          <w:szCs w:val="28"/>
          <w:lang w:eastAsia="x-none"/>
        </w:rPr>
      </w:pPr>
      <w:r w:rsidRPr="00E563F8">
        <w:rPr>
          <w:spacing w:val="-6"/>
          <w:sz w:val="28"/>
          <w:szCs w:val="28"/>
          <w:lang w:eastAsia="x-none"/>
        </w:rPr>
        <w:t xml:space="preserve">– </w:t>
      </w:r>
      <w:r w:rsidR="008852F8" w:rsidRPr="00E563F8">
        <w:rPr>
          <w:spacing w:val="-6"/>
          <w:sz w:val="28"/>
          <w:szCs w:val="28"/>
          <w:lang w:val="x-none" w:eastAsia="x-none"/>
        </w:rPr>
        <w:t xml:space="preserve">способностью </w:t>
      </w:r>
      <w:r w:rsidR="008852F8" w:rsidRPr="00E563F8">
        <w:rPr>
          <w:sz w:val="28"/>
          <w:szCs w:val="28"/>
          <w:lang w:val="x-none" w:eastAsia="x-none"/>
        </w:rPr>
        <w:t>к логическому мышлению, обобщению, анализу, критическому осмыслению, систематизации, прогнозированию, постановке исследовательских задач и выбору путей их достижения</w:t>
      </w:r>
      <w:r w:rsidR="008852F8" w:rsidRPr="00E563F8">
        <w:rPr>
          <w:sz w:val="28"/>
          <w:szCs w:val="28"/>
          <w:lang w:eastAsia="x-none"/>
        </w:rPr>
        <w:t>;</w:t>
      </w:r>
    </w:p>
    <w:p w:rsidR="008852F8" w:rsidRPr="00E563F8" w:rsidRDefault="009462C8" w:rsidP="003B1E70">
      <w:pPr>
        <w:widowControl w:val="0"/>
        <w:ind w:firstLine="709"/>
        <w:rPr>
          <w:sz w:val="28"/>
          <w:szCs w:val="28"/>
          <w:lang w:eastAsia="x-none"/>
        </w:rPr>
      </w:pPr>
      <w:r w:rsidRPr="00E563F8">
        <w:rPr>
          <w:spacing w:val="-6"/>
          <w:sz w:val="28"/>
          <w:szCs w:val="28"/>
          <w:lang w:eastAsia="x-none"/>
        </w:rPr>
        <w:t xml:space="preserve">– </w:t>
      </w:r>
      <w:r w:rsidR="008852F8" w:rsidRPr="00E563F8">
        <w:rPr>
          <w:spacing w:val="-6"/>
          <w:sz w:val="28"/>
          <w:szCs w:val="28"/>
          <w:lang w:val="x-none" w:eastAsia="x-none"/>
        </w:rPr>
        <w:t xml:space="preserve">способностью </w:t>
      </w:r>
      <w:r w:rsidR="008852F8" w:rsidRPr="00E563F8">
        <w:rPr>
          <w:sz w:val="28"/>
          <w:szCs w:val="28"/>
          <w:lang w:val="x-none" w:eastAsia="x-none"/>
        </w:rPr>
        <w:t>владеть профессиональной терминологией, методами экономического анализа, современным экономическим мышлением</w:t>
      </w:r>
      <w:r w:rsidR="008852F8" w:rsidRPr="00E563F8">
        <w:rPr>
          <w:sz w:val="28"/>
          <w:szCs w:val="28"/>
          <w:lang w:eastAsia="x-none"/>
        </w:rPr>
        <w:t>;</w:t>
      </w:r>
    </w:p>
    <w:p w:rsidR="008852F8" w:rsidRPr="00E563F8" w:rsidRDefault="009462C8" w:rsidP="003B1E70">
      <w:pPr>
        <w:widowControl w:val="0"/>
        <w:ind w:firstLine="709"/>
        <w:rPr>
          <w:sz w:val="28"/>
          <w:szCs w:val="28"/>
          <w:lang w:eastAsia="x-none"/>
        </w:rPr>
      </w:pPr>
      <w:r w:rsidRPr="00E563F8">
        <w:rPr>
          <w:spacing w:val="-6"/>
          <w:sz w:val="28"/>
          <w:szCs w:val="28"/>
          <w:lang w:eastAsia="x-none"/>
        </w:rPr>
        <w:t xml:space="preserve">– </w:t>
      </w:r>
      <w:r w:rsidR="008852F8" w:rsidRPr="00E563F8">
        <w:rPr>
          <w:spacing w:val="-6"/>
          <w:sz w:val="28"/>
          <w:szCs w:val="28"/>
          <w:lang w:val="x-none" w:eastAsia="x-none"/>
        </w:rPr>
        <w:t xml:space="preserve">способностью </w:t>
      </w:r>
      <w:r w:rsidR="008852F8" w:rsidRPr="00E563F8">
        <w:rPr>
          <w:sz w:val="28"/>
          <w:szCs w:val="28"/>
          <w:lang w:val="x-none" w:eastAsia="x-none"/>
        </w:rPr>
        <w:t>организовывать контроль деятельности организации</w:t>
      </w:r>
      <w:r w:rsidR="008852F8" w:rsidRPr="00E563F8">
        <w:rPr>
          <w:sz w:val="28"/>
          <w:szCs w:val="28"/>
          <w:lang w:eastAsia="x-none"/>
        </w:rPr>
        <w:t>;</w:t>
      </w:r>
    </w:p>
    <w:p w:rsidR="008852F8" w:rsidRPr="00E563F8" w:rsidRDefault="009462C8" w:rsidP="003B1E70">
      <w:pPr>
        <w:widowControl w:val="0"/>
        <w:ind w:firstLine="709"/>
        <w:rPr>
          <w:spacing w:val="-6"/>
          <w:sz w:val="28"/>
          <w:szCs w:val="28"/>
          <w:lang w:eastAsia="x-none"/>
        </w:rPr>
      </w:pPr>
      <w:r w:rsidRPr="00E563F8">
        <w:rPr>
          <w:spacing w:val="-6"/>
          <w:sz w:val="28"/>
          <w:szCs w:val="28"/>
          <w:lang w:eastAsia="x-none"/>
        </w:rPr>
        <w:lastRenderedPageBreak/>
        <w:t xml:space="preserve">– </w:t>
      </w:r>
      <w:r w:rsidR="008852F8" w:rsidRPr="00E563F8">
        <w:rPr>
          <w:spacing w:val="-6"/>
          <w:sz w:val="28"/>
          <w:szCs w:val="28"/>
          <w:lang w:val="x-none" w:eastAsia="x-none"/>
        </w:rPr>
        <w:t>способностью определять потребность в денежных средствах организации и документально оформлять получение и расходование денежных средств</w:t>
      </w:r>
      <w:r w:rsidR="008852F8" w:rsidRPr="00E563F8">
        <w:rPr>
          <w:spacing w:val="-6"/>
          <w:sz w:val="28"/>
          <w:szCs w:val="28"/>
          <w:lang w:eastAsia="x-none"/>
        </w:rPr>
        <w:t>;</w:t>
      </w:r>
    </w:p>
    <w:p w:rsidR="008852F8" w:rsidRPr="00E563F8" w:rsidRDefault="009462C8" w:rsidP="003B1E70">
      <w:pPr>
        <w:widowControl w:val="0"/>
        <w:ind w:firstLine="709"/>
        <w:rPr>
          <w:spacing w:val="-6"/>
          <w:sz w:val="28"/>
          <w:szCs w:val="28"/>
          <w:lang w:eastAsia="x-none"/>
        </w:rPr>
      </w:pPr>
      <w:r w:rsidRPr="00E563F8">
        <w:rPr>
          <w:spacing w:val="-6"/>
          <w:sz w:val="28"/>
          <w:szCs w:val="28"/>
          <w:lang w:eastAsia="x-none"/>
        </w:rPr>
        <w:t xml:space="preserve">– </w:t>
      </w:r>
      <w:r w:rsidR="008852F8" w:rsidRPr="00E563F8">
        <w:rPr>
          <w:spacing w:val="-6"/>
          <w:sz w:val="28"/>
          <w:szCs w:val="28"/>
          <w:lang w:val="x-none" w:eastAsia="x-none"/>
        </w:rPr>
        <w:t>способностью выполнять комплекс мероприятий, связанных с эксплуатацией и ремонтом материальных средств в сфере профессиональной деятельности</w:t>
      </w:r>
      <w:r w:rsidR="008852F8" w:rsidRPr="00E563F8">
        <w:rPr>
          <w:spacing w:val="-6"/>
          <w:sz w:val="28"/>
          <w:szCs w:val="28"/>
          <w:lang w:eastAsia="x-none"/>
        </w:rPr>
        <w:t>;</w:t>
      </w:r>
    </w:p>
    <w:p w:rsidR="008852F8" w:rsidRPr="00E563F8" w:rsidRDefault="009462C8" w:rsidP="003B1E70">
      <w:pPr>
        <w:widowControl w:val="0"/>
        <w:ind w:firstLine="709"/>
        <w:rPr>
          <w:sz w:val="28"/>
          <w:szCs w:val="28"/>
          <w:lang w:eastAsia="x-none"/>
        </w:rPr>
      </w:pPr>
      <w:r w:rsidRPr="00E563F8">
        <w:rPr>
          <w:spacing w:val="-6"/>
          <w:sz w:val="28"/>
          <w:szCs w:val="28"/>
          <w:lang w:eastAsia="x-none"/>
        </w:rPr>
        <w:t xml:space="preserve">– </w:t>
      </w:r>
      <w:r w:rsidR="008852F8" w:rsidRPr="00E563F8">
        <w:rPr>
          <w:spacing w:val="-6"/>
          <w:sz w:val="28"/>
          <w:szCs w:val="28"/>
          <w:lang w:val="x-none" w:eastAsia="x-none"/>
        </w:rPr>
        <w:t xml:space="preserve">способностью </w:t>
      </w:r>
      <w:r w:rsidR="008852F8" w:rsidRPr="00E563F8">
        <w:rPr>
          <w:sz w:val="28"/>
          <w:szCs w:val="28"/>
          <w:lang w:val="x-none" w:eastAsia="x-none"/>
        </w:rPr>
        <w:t>обеспечить эффективное накопление, содержание и учет материальных средств объектов профессиональной деятельности</w:t>
      </w:r>
      <w:r w:rsidR="008852F8" w:rsidRPr="00E563F8">
        <w:rPr>
          <w:sz w:val="28"/>
          <w:szCs w:val="28"/>
          <w:lang w:eastAsia="x-none"/>
        </w:rPr>
        <w:t>.</w:t>
      </w:r>
    </w:p>
    <w:p w:rsidR="008852F8" w:rsidRPr="00E563F8" w:rsidRDefault="008852F8" w:rsidP="003B1E70">
      <w:pPr>
        <w:ind w:firstLine="709"/>
        <w:rPr>
          <w:sz w:val="28"/>
          <w:szCs w:val="28"/>
        </w:rPr>
      </w:pPr>
    </w:p>
    <w:p w:rsidR="008852F8" w:rsidRPr="00E563F8" w:rsidRDefault="008852F8" w:rsidP="00EF18D0">
      <w:pPr>
        <w:jc w:val="center"/>
        <w:rPr>
          <w:b/>
          <w:sz w:val="28"/>
          <w:szCs w:val="28"/>
        </w:rPr>
      </w:pPr>
      <w:r w:rsidRPr="00E563F8">
        <w:rPr>
          <w:b/>
          <w:sz w:val="28"/>
          <w:szCs w:val="28"/>
        </w:rPr>
        <w:t>3. Требования к компетенциям по результатам освоения программы</w:t>
      </w:r>
      <w:r w:rsidR="00EF18D0" w:rsidRPr="00E563F8">
        <w:rPr>
          <w:b/>
          <w:sz w:val="28"/>
          <w:szCs w:val="28"/>
        </w:rPr>
        <w:t>.</w:t>
      </w:r>
    </w:p>
    <w:p w:rsidR="008852F8" w:rsidRPr="00E563F8" w:rsidRDefault="008852F8"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8852F8" w:rsidRPr="00E563F8" w:rsidRDefault="008852F8" w:rsidP="00AF3337">
      <w:pPr>
        <w:numPr>
          <w:ilvl w:val="0"/>
          <w:numId w:val="47"/>
        </w:numPr>
        <w:tabs>
          <w:tab w:val="left" w:pos="1134"/>
        </w:tabs>
        <w:ind w:left="0" w:firstLine="709"/>
        <w:rPr>
          <w:sz w:val="28"/>
          <w:szCs w:val="28"/>
          <w:lang w:val="x-none" w:eastAsia="x-none"/>
        </w:rPr>
      </w:pPr>
      <w:r w:rsidRPr="00E563F8">
        <w:rPr>
          <w:spacing w:val="-6"/>
          <w:sz w:val="28"/>
          <w:szCs w:val="28"/>
          <w:lang w:val="x-none" w:eastAsia="x-none"/>
        </w:rPr>
        <w:t xml:space="preserve">способностью </w:t>
      </w:r>
      <w:r w:rsidRPr="00E563F8">
        <w:rPr>
          <w:sz w:val="28"/>
          <w:szCs w:val="28"/>
          <w:lang w:val="x-none" w:eastAsia="x-none"/>
        </w:rPr>
        <w:t xml:space="preserve">логически верно, аргументировано и ясно строить устную и письменную речь на русском языке, готовить и редактировать тексты профессионального назначения, публично представлять собственные и известные научные результаты, вести дискуссии; </w:t>
      </w:r>
    </w:p>
    <w:p w:rsidR="008852F8" w:rsidRPr="00E563F8" w:rsidRDefault="008852F8" w:rsidP="00AF3337">
      <w:pPr>
        <w:numPr>
          <w:ilvl w:val="0"/>
          <w:numId w:val="47"/>
        </w:numPr>
        <w:tabs>
          <w:tab w:val="left" w:pos="1134"/>
        </w:tabs>
        <w:ind w:left="0" w:firstLine="709"/>
        <w:rPr>
          <w:sz w:val="28"/>
          <w:szCs w:val="28"/>
          <w:lang w:val="x-none" w:eastAsia="x-none"/>
        </w:rPr>
      </w:pPr>
      <w:r w:rsidRPr="00E563F8">
        <w:rPr>
          <w:spacing w:val="-6"/>
          <w:sz w:val="28"/>
          <w:szCs w:val="28"/>
          <w:lang w:val="x-none" w:eastAsia="x-none"/>
        </w:rPr>
        <w:t xml:space="preserve">способностью </w:t>
      </w:r>
      <w:r w:rsidRPr="00E563F8">
        <w:rPr>
          <w:sz w:val="28"/>
          <w:szCs w:val="28"/>
          <w:lang w:val="x-none" w:eastAsia="x-none"/>
        </w:rPr>
        <w:t>осуществлять свою деятельность в различных сферах общественной жизни с учетом правовых норм;</w:t>
      </w:r>
    </w:p>
    <w:p w:rsidR="008852F8" w:rsidRPr="00E563F8" w:rsidRDefault="008852F8" w:rsidP="00AF3337">
      <w:pPr>
        <w:numPr>
          <w:ilvl w:val="0"/>
          <w:numId w:val="47"/>
        </w:numPr>
        <w:tabs>
          <w:tab w:val="left" w:pos="1134"/>
        </w:tabs>
        <w:ind w:left="0" w:firstLine="709"/>
        <w:rPr>
          <w:sz w:val="28"/>
          <w:szCs w:val="28"/>
          <w:lang w:eastAsia="x-none"/>
        </w:rPr>
      </w:pPr>
      <w:r w:rsidRPr="00E563F8">
        <w:rPr>
          <w:spacing w:val="-6"/>
          <w:sz w:val="28"/>
          <w:szCs w:val="28"/>
          <w:lang w:val="x-none" w:eastAsia="x-none"/>
        </w:rPr>
        <w:t xml:space="preserve">способностью </w:t>
      </w:r>
      <w:r w:rsidRPr="00E563F8">
        <w:rPr>
          <w:sz w:val="28"/>
          <w:szCs w:val="28"/>
          <w:lang w:val="x-none" w:eastAsia="x-none"/>
        </w:rPr>
        <w:t>анализировать социально значимые явления и процессы, применять основные положения права при решении задач, связанных с профессиональной деятельностью;</w:t>
      </w:r>
    </w:p>
    <w:p w:rsidR="008852F8" w:rsidRPr="00E563F8" w:rsidRDefault="008852F8" w:rsidP="00AF3337">
      <w:pPr>
        <w:numPr>
          <w:ilvl w:val="0"/>
          <w:numId w:val="47"/>
        </w:numPr>
        <w:tabs>
          <w:tab w:val="left" w:pos="1134"/>
        </w:tabs>
        <w:ind w:left="0" w:firstLine="709"/>
        <w:rPr>
          <w:sz w:val="28"/>
          <w:szCs w:val="28"/>
          <w:lang w:val="x-none" w:eastAsia="x-none"/>
        </w:rPr>
      </w:pPr>
      <w:r w:rsidRPr="00E563F8">
        <w:rPr>
          <w:spacing w:val="-6"/>
          <w:sz w:val="28"/>
          <w:szCs w:val="28"/>
          <w:lang w:val="x-none" w:eastAsia="x-none"/>
        </w:rPr>
        <w:t xml:space="preserve">способностью </w:t>
      </w:r>
      <w:r w:rsidRPr="00E563F8">
        <w:rPr>
          <w:sz w:val="28"/>
          <w:szCs w:val="28"/>
          <w:lang w:val="x-none" w:eastAsia="x-none"/>
        </w:rPr>
        <w:t>применять достижения современных информационных технологий для поиска и обработки информации по профилю деятельности в компьютерных сетях, библиотечных фондах и в иных источниках информации;</w:t>
      </w:r>
    </w:p>
    <w:p w:rsidR="008852F8" w:rsidRPr="00E563F8" w:rsidRDefault="008852F8" w:rsidP="00AF3337">
      <w:pPr>
        <w:numPr>
          <w:ilvl w:val="0"/>
          <w:numId w:val="47"/>
        </w:numPr>
        <w:tabs>
          <w:tab w:val="left" w:pos="1134"/>
        </w:tabs>
        <w:ind w:left="0" w:firstLine="709"/>
        <w:rPr>
          <w:sz w:val="28"/>
          <w:szCs w:val="28"/>
          <w:lang w:val="x-none" w:eastAsia="x-none"/>
        </w:rPr>
      </w:pPr>
      <w:r w:rsidRPr="00E563F8">
        <w:rPr>
          <w:spacing w:val="-6"/>
          <w:sz w:val="28"/>
          <w:szCs w:val="28"/>
          <w:lang w:val="x-none" w:eastAsia="x-none"/>
        </w:rPr>
        <w:t xml:space="preserve">способностью </w:t>
      </w:r>
      <w:r w:rsidRPr="00E563F8">
        <w:rPr>
          <w:sz w:val="28"/>
          <w:szCs w:val="28"/>
          <w:lang w:val="x-none" w:eastAsia="x-none"/>
        </w:rPr>
        <w:t>использовать нормативные и правовые документы в своей профессиональной деятельности;</w:t>
      </w:r>
    </w:p>
    <w:p w:rsidR="008852F8" w:rsidRPr="00E563F8" w:rsidRDefault="008852F8" w:rsidP="00AF3337">
      <w:pPr>
        <w:numPr>
          <w:ilvl w:val="0"/>
          <w:numId w:val="47"/>
        </w:numPr>
        <w:tabs>
          <w:tab w:val="left" w:pos="1134"/>
        </w:tabs>
        <w:ind w:left="0" w:firstLine="709"/>
        <w:rPr>
          <w:sz w:val="28"/>
          <w:szCs w:val="28"/>
          <w:lang w:eastAsia="x-none"/>
        </w:rPr>
      </w:pPr>
      <w:r w:rsidRPr="00E563F8">
        <w:rPr>
          <w:spacing w:val="-6"/>
          <w:sz w:val="28"/>
          <w:szCs w:val="28"/>
          <w:lang w:val="x-none" w:eastAsia="x-none"/>
        </w:rPr>
        <w:t xml:space="preserve">способностью </w:t>
      </w:r>
      <w:r w:rsidRPr="00E563F8">
        <w:rPr>
          <w:sz w:val="28"/>
          <w:szCs w:val="28"/>
          <w:lang w:val="x-none" w:eastAsia="x-none"/>
        </w:rPr>
        <w:t>разрабатывать управленческие решения и организовывать работу коллективов</w:t>
      </w:r>
      <w:r w:rsidRPr="00E563F8">
        <w:rPr>
          <w:sz w:val="28"/>
          <w:szCs w:val="28"/>
          <w:lang w:eastAsia="x-none"/>
        </w:rPr>
        <w:t>;</w:t>
      </w:r>
    </w:p>
    <w:p w:rsidR="008852F8" w:rsidRPr="00E563F8" w:rsidRDefault="008852F8" w:rsidP="00AF3337">
      <w:pPr>
        <w:numPr>
          <w:ilvl w:val="0"/>
          <w:numId w:val="47"/>
        </w:numPr>
        <w:tabs>
          <w:tab w:val="left" w:pos="1134"/>
        </w:tabs>
        <w:ind w:left="0" w:firstLine="709"/>
        <w:rPr>
          <w:sz w:val="28"/>
          <w:szCs w:val="28"/>
          <w:lang w:val="x-none" w:eastAsia="x-none"/>
        </w:rPr>
      </w:pPr>
      <w:r w:rsidRPr="00E563F8">
        <w:rPr>
          <w:spacing w:val="-6"/>
          <w:sz w:val="28"/>
          <w:szCs w:val="28"/>
          <w:lang w:val="x-none" w:eastAsia="x-none"/>
        </w:rPr>
        <w:t xml:space="preserve">способностью </w:t>
      </w:r>
      <w:r w:rsidRPr="00E563F8">
        <w:rPr>
          <w:sz w:val="28"/>
          <w:szCs w:val="28"/>
          <w:lang w:val="x-none" w:eastAsia="x-none"/>
        </w:rPr>
        <w:t>анализировать проблемы экономического характера и предлагать способы решения;</w:t>
      </w:r>
    </w:p>
    <w:p w:rsidR="008852F8" w:rsidRPr="00E563F8" w:rsidRDefault="008852F8" w:rsidP="00AF3337">
      <w:pPr>
        <w:numPr>
          <w:ilvl w:val="0"/>
          <w:numId w:val="47"/>
        </w:numPr>
        <w:tabs>
          <w:tab w:val="left" w:pos="1134"/>
        </w:tabs>
        <w:ind w:left="0" w:firstLine="709"/>
        <w:rPr>
          <w:sz w:val="28"/>
          <w:szCs w:val="28"/>
          <w:lang w:eastAsia="x-none"/>
        </w:rPr>
      </w:pPr>
      <w:r w:rsidRPr="00E563F8">
        <w:rPr>
          <w:spacing w:val="-6"/>
          <w:sz w:val="28"/>
          <w:szCs w:val="28"/>
          <w:lang w:val="x-none" w:eastAsia="x-none"/>
        </w:rPr>
        <w:t xml:space="preserve">способностью </w:t>
      </w:r>
      <w:r w:rsidRPr="00E563F8">
        <w:rPr>
          <w:sz w:val="28"/>
          <w:szCs w:val="28"/>
          <w:lang w:val="x-none" w:eastAsia="x-none"/>
        </w:rPr>
        <w:t>осуществлять сбор, анализ и систематизацию научно-технической информации, нормативных и методических материалов в сфере своей профессиональной деятельности;</w:t>
      </w:r>
    </w:p>
    <w:p w:rsidR="008852F8" w:rsidRPr="00E563F8" w:rsidRDefault="008852F8" w:rsidP="00AF3337">
      <w:pPr>
        <w:numPr>
          <w:ilvl w:val="0"/>
          <w:numId w:val="47"/>
        </w:numPr>
        <w:tabs>
          <w:tab w:val="left" w:pos="1134"/>
        </w:tabs>
        <w:ind w:left="0" w:firstLine="709"/>
        <w:rPr>
          <w:sz w:val="28"/>
          <w:szCs w:val="28"/>
          <w:lang w:val="x-none" w:eastAsia="x-none"/>
        </w:rPr>
      </w:pPr>
      <w:r w:rsidRPr="00E563F8">
        <w:rPr>
          <w:spacing w:val="-6"/>
          <w:sz w:val="28"/>
          <w:szCs w:val="28"/>
          <w:lang w:val="x-none" w:eastAsia="x-none"/>
        </w:rPr>
        <w:t xml:space="preserve">способностью </w:t>
      </w:r>
      <w:r w:rsidRPr="00E563F8">
        <w:rPr>
          <w:sz w:val="28"/>
          <w:szCs w:val="28"/>
          <w:lang w:val="x-none" w:eastAsia="x-none"/>
        </w:rPr>
        <w:t>проводить синтез и анализ проектных решений по обеспечению деятельности объектов профессиональной деятельности;</w:t>
      </w:r>
    </w:p>
    <w:p w:rsidR="008852F8" w:rsidRPr="00E563F8" w:rsidRDefault="008852F8" w:rsidP="00AF3337">
      <w:pPr>
        <w:numPr>
          <w:ilvl w:val="0"/>
          <w:numId w:val="47"/>
        </w:numPr>
        <w:tabs>
          <w:tab w:val="left" w:pos="1134"/>
        </w:tabs>
        <w:ind w:left="0" w:firstLine="709"/>
        <w:rPr>
          <w:sz w:val="28"/>
          <w:szCs w:val="28"/>
          <w:lang w:val="x-none" w:eastAsia="x-none"/>
        </w:rPr>
      </w:pPr>
      <w:r w:rsidRPr="00E563F8">
        <w:rPr>
          <w:spacing w:val="-6"/>
          <w:sz w:val="28"/>
          <w:szCs w:val="28"/>
          <w:lang w:val="x-none" w:eastAsia="x-none"/>
        </w:rPr>
        <w:t xml:space="preserve">способностью </w:t>
      </w:r>
      <w:r w:rsidRPr="00E563F8">
        <w:rPr>
          <w:sz w:val="28"/>
          <w:szCs w:val="28"/>
          <w:lang w:val="x-none" w:eastAsia="x-none"/>
        </w:rPr>
        <w:t>участвовать в разработке технологических процессов по профилю своей профессиональной деятельности;</w:t>
      </w:r>
    </w:p>
    <w:p w:rsidR="008852F8" w:rsidRPr="00E563F8" w:rsidRDefault="008852F8" w:rsidP="00AF3337">
      <w:pPr>
        <w:numPr>
          <w:ilvl w:val="0"/>
          <w:numId w:val="47"/>
        </w:numPr>
        <w:tabs>
          <w:tab w:val="left" w:pos="1134"/>
        </w:tabs>
        <w:ind w:left="0" w:firstLine="709"/>
        <w:rPr>
          <w:sz w:val="28"/>
          <w:szCs w:val="28"/>
          <w:lang w:eastAsia="x-none"/>
        </w:rPr>
      </w:pPr>
      <w:r w:rsidRPr="00E563F8">
        <w:rPr>
          <w:spacing w:val="-6"/>
          <w:sz w:val="28"/>
          <w:szCs w:val="28"/>
          <w:lang w:val="x-none" w:eastAsia="x-none"/>
        </w:rPr>
        <w:t xml:space="preserve">способностью </w:t>
      </w:r>
      <w:r w:rsidRPr="00E563F8">
        <w:rPr>
          <w:sz w:val="28"/>
          <w:szCs w:val="28"/>
          <w:lang w:val="x-none" w:eastAsia="x-none"/>
        </w:rPr>
        <w:t>обеспечить восстановление работоспособности объектов в сфере профессиональной деятельности при возникновении нештатных ситуаций</w:t>
      </w:r>
      <w:r w:rsidRPr="00E563F8">
        <w:rPr>
          <w:sz w:val="28"/>
          <w:szCs w:val="28"/>
          <w:lang w:eastAsia="x-none"/>
        </w:rPr>
        <w:t>.</w:t>
      </w:r>
    </w:p>
    <w:p w:rsidR="008852F8" w:rsidRPr="00E563F8" w:rsidRDefault="008852F8" w:rsidP="003B1E70">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8852F8" w:rsidRPr="00E563F8" w:rsidRDefault="008852F8" w:rsidP="003B1E70">
      <w:pPr>
        <w:shd w:val="clear" w:color="auto" w:fill="FFFFFF"/>
        <w:ind w:right="-92" w:firstLine="709"/>
        <w:rPr>
          <w:b/>
          <w:sz w:val="28"/>
          <w:szCs w:val="28"/>
        </w:rPr>
      </w:pPr>
      <w:r w:rsidRPr="00E563F8">
        <w:rPr>
          <w:b/>
          <w:sz w:val="28"/>
          <w:szCs w:val="28"/>
        </w:rPr>
        <w:t>знать:</w:t>
      </w:r>
    </w:p>
    <w:p w:rsidR="008852F8" w:rsidRPr="00E563F8" w:rsidRDefault="008852F8" w:rsidP="003B1E70">
      <w:pPr>
        <w:pStyle w:val="34"/>
        <w:spacing w:after="0"/>
        <w:ind w:firstLine="709"/>
        <w:rPr>
          <w:sz w:val="28"/>
          <w:szCs w:val="28"/>
        </w:rPr>
      </w:pPr>
      <w:r w:rsidRPr="00E563F8">
        <w:rPr>
          <w:sz w:val="28"/>
          <w:szCs w:val="28"/>
          <w:lang w:val="ru-RU"/>
        </w:rPr>
        <w:t xml:space="preserve">– </w:t>
      </w:r>
      <w:r w:rsidRPr="00E563F8">
        <w:rPr>
          <w:sz w:val="28"/>
          <w:szCs w:val="28"/>
        </w:rPr>
        <w:t xml:space="preserve">законодательные, нормативно-правовые акты и руководящие документы, регламентирующие работу подразделений пожарной охраны МЧС в области организации, развития технической службы, пожаротушения, аварийно-спасательных работ и профессиональной подготовки личного состава; </w:t>
      </w:r>
    </w:p>
    <w:p w:rsidR="008852F8" w:rsidRPr="00E563F8" w:rsidRDefault="008852F8" w:rsidP="003B1E70">
      <w:pPr>
        <w:pStyle w:val="34"/>
        <w:spacing w:after="0"/>
        <w:ind w:firstLine="709"/>
        <w:rPr>
          <w:sz w:val="28"/>
          <w:szCs w:val="28"/>
        </w:rPr>
      </w:pPr>
      <w:r w:rsidRPr="00E563F8">
        <w:rPr>
          <w:sz w:val="28"/>
          <w:szCs w:val="28"/>
          <w:lang w:val="ru-RU"/>
        </w:rPr>
        <w:lastRenderedPageBreak/>
        <w:t xml:space="preserve">– </w:t>
      </w:r>
      <w:r w:rsidRPr="00E563F8">
        <w:rPr>
          <w:sz w:val="28"/>
          <w:szCs w:val="28"/>
        </w:rPr>
        <w:t>положительный опыт деятельности пожарной охраны в организации, развитии технической службы, пожаротушения, аварийно-спасательных работ, использовании современных систем электросвязи, компьютерных сетей и пожарной техники;</w:t>
      </w:r>
    </w:p>
    <w:p w:rsidR="008852F8" w:rsidRPr="00E563F8" w:rsidRDefault="008852F8" w:rsidP="003B1E70">
      <w:pPr>
        <w:shd w:val="clear" w:color="auto" w:fill="FFFFFF"/>
        <w:ind w:right="-92" w:firstLine="709"/>
        <w:rPr>
          <w:b/>
          <w:sz w:val="28"/>
          <w:szCs w:val="28"/>
        </w:rPr>
      </w:pPr>
      <w:r w:rsidRPr="00E563F8">
        <w:rPr>
          <w:b/>
          <w:sz w:val="28"/>
          <w:szCs w:val="28"/>
        </w:rPr>
        <w:t>уметь:</w:t>
      </w:r>
    </w:p>
    <w:p w:rsidR="008852F8" w:rsidRPr="00E563F8" w:rsidRDefault="008852F8" w:rsidP="003B1E70">
      <w:pPr>
        <w:pStyle w:val="34"/>
        <w:spacing w:after="0"/>
        <w:ind w:firstLine="709"/>
        <w:rPr>
          <w:sz w:val="28"/>
          <w:szCs w:val="28"/>
        </w:rPr>
      </w:pPr>
      <w:r w:rsidRPr="00E563F8">
        <w:rPr>
          <w:sz w:val="28"/>
          <w:szCs w:val="28"/>
          <w:lang w:val="ru-RU"/>
        </w:rPr>
        <w:t xml:space="preserve">– </w:t>
      </w:r>
      <w:r w:rsidRPr="00E563F8">
        <w:rPr>
          <w:sz w:val="28"/>
          <w:szCs w:val="28"/>
        </w:rPr>
        <w:t>использовать необходимые навыки в практической работе при организации  тушения пожаров, ликвидации ЧС и проведении аварийно - спасательных работ,  повышению эффективности эксплуатации средств связи, компьютерной и пожарной техники.</w:t>
      </w:r>
    </w:p>
    <w:p w:rsidR="008852F8" w:rsidRPr="00E563F8" w:rsidRDefault="008852F8" w:rsidP="003B1E70">
      <w:pPr>
        <w:shd w:val="clear" w:color="auto" w:fill="FFFFFF"/>
        <w:ind w:right="-91" w:firstLine="709"/>
        <w:rPr>
          <w:sz w:val="28"/>
          <w:szCs w:val="28"/>
        </w:rPr>
      </w:pPr>
      <w:r w:rsidRPr="00E563F8">
        <w:rPr>
          <w:b/>
          <w:sz w:val="28"/>
          <w:szCs w:val="28"/>
        </w:rPr>
        <w:t xml:space="preserve">иметь навыки: </w:t>
      </w:r>
      <w:r w:rsidRPr="00E563F8">
        <w:rPr>
          <w:sz w:val="28"/>
          <w:szCs w:val="28"/>
        </w:rPr>
        <w:t>в деле развития и совершенствования технической слу</w:t>
      </w:r>
      <w:r w:rsidRPr="00E563F8">
        <w:rPr>
          <w:sz w:val="28"/>
          <w:szCs w:val="28"/>
        </w:rPr>
        <w:t>ж</w:t>
      </w:r>
      <w:r w:rsidRPr="00E563F8">
        <w:rPr>
          <w:sz w:val="28"/>
          <w:szCs w:val="28"/>
        </w:rPr>
        <w:t>бы ГПС МЧС России</w:t>
      </w:r>
    </w:p>
    <w:p w:rsidR="008852F8" w:rsidRPr="00E563F8" w:rsidRDefault="008852F8" w:rsidP="003B1E70">
      <w:pPr>
        <w:shd w:val="clear" w:color="auto" w:fill="FFFFFF"/>
        <w:ind w:right="-91" w:firstLine="539"/>
        <w:rPr>
          <w:sz w:val="28"/>
          <w:szCs w:val="28"/>
        </w:rPr>
      </w:pPr>
    </w:p>
    <w:p w:rsidR="008852F8" w:rsidRPr="00E563F8" w:rsidRDefault="008852F8" w:rsidP="003B1E70">
      <w:pPr>
        <w:jc w:val="center"/>
        <w:rPr>
          <w:b/>
          <w:sz w:val="28"/>
          <w:szCs w:val="28"/>
        </w:rPr>
      </w:pPr>
      <w:r w:rsidRPr="00E563F8">
        <w:rPr>
          <w:b/>
          <w:sz w:val="28"/>
          <w:szCs w:val="28"/>
        </w:rPr>
        <w:t>4. Структура и содержание учебной дисциплины</w:t>
      </w:r>
      <w:r w:rsidR="00EF18D0" w:rsidRPr="00E563F8">
        <w:rPr>
          <w:b/>
          <w:sz w:val="28"/>
          <w:szCs w:val="28"/>
        </w:rPr>
        <w:t>.</w:t>
      </w:r>
      <w:r w:rsidRPr="00E563F8">
        <w:rPr>
          <w:b/>
          <w:sz w:val="28"/>
          <w:szCs w:val="28"/>
        </w:rPr>
        <w:t xml:space="preserve"> </w:t>
      </w:r>
    </w:p>
    <w:p w:rsidR="00EF18D0" w:rsidRPr="00E563F8" w:rsidRDefault="00EF18D0" w:rsidP="003B1E70">
      <w:pPr>
        <w:jc w:val="center"/>
        <w:rPr>
          <w:b/>
          <w:sz w:val="28"/>
          <w:szCs w:val="28"/>
        </w:rPr>
      </w:pPr>
    </w:p>
    <w:p w:rsidR="008852F8" w:rsidRPr="00E563F8" w:rsidRDefault="008852F8" w:rsidP="003B1E70">
      <w:pPr>
        <w:jc w:val="center"/>
        <w:rPr>
          <w:b/>
          <w:sz w:val="28"/>
          <w:szCs w:val="28"/>
        </w:rPr>
      </w:pPr>
      <w:r w:rsidRPr="00E563F8">
        <w:rPr>
          <w:b/>
          <w:sz w:val="28"/>
          <w:szCs w:val="28"/>
        </w:rPr>
        <w:t>4.1 Учебные план</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Программа повышения квалификации рассчитана на 72, из них 6 часов экзамен. Форма обучения: с отрывом от работы.</w:t>
      </w:r>
    </w:p>
    <w:tbl>
      <w:tblPr>
        <w:tblW w:w="9286"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4354"/>
        <w:gridCol w:w="567"/>
        <w:gridCol w:w="567"/>
        <w:gridCol w:w="708"/>
        <w:gridCol w:w="1004"/>
        <w:gridCol w:w="981"/>
        <w:gridCol w:w="531"/>
      </w:tblGrid>
      <w:tr w:rsidR="003B1E70" w:rsidRPr="00E563F8" w:rsidTr="008852F8">
        <w:trPr>
          <w:trHeight w:val="320"/>
          <w:jc w:val="center"/>
        </w:trPr>
        <w:tc>
          <w:tcPr>
            <w:tcW w:w="574" w:type="dxa"/>
            <w:vMerge w:val="restart"/>
            <w:shd w:val="clear" w:color="auto" w:fill="auto"/>
          </w:tcPr>
          <w:p w:rsidR="008852F8" w:rsidRPr="00E563F8" w:rsidRDefault="008852F8" w:rsidP="003B1E70">
            <w:pPr>
              <w:jc w:val="center"/>
              <w:rPr>
                <w:sz w:val="28"/>
                <w:szCs w:val="28"/>
              </w:rPr>
            </w:pPr>
            <w:r w:rsidRPr="00E563F8">
              <w:rPr>
                <w:sz w:val="28"/>
                <w:szCs w:val="28"/>
              </w:rPr>
              <w:t>№</w:t>
            </w:r>
          </w:p>
          <w:p w:rsidR="008852F8" w:rsidRPr="00E563F8" w:rsidRDefault="008852F8" w:rsidP="003B1E70">
            <w:pPr>
              <w:rPr>
                <w:sz w:val="28"/>
                <w:szCs w:val="28"/>
              </w:rPr>
            </w:pPr>
            <w:r w:rsidRPr="00E563F8">
              <w:rPr>
                <w:sz w:val="28"/>
                <w:szCs w:val="28"/>
              </w:rPr>
              <w:t>п/п</w:t>
            </w:r>
          </w:p>
        </w:tc>
        <w:tc>
          <w:tcPr>
            <w:tcW w:w="4354" w:type="dxa"/>
            <w:vMerge w:val="restart"/>
            <w:shd w:val="clear" w:color="auto" w:fill="auto"/>
          </w:tcPr>
          <w:p w:rsidR="008852F8" w:rsidRPr="00E563F8" w:rsidRDefault="008852F8" w:rsidP="003B1E70">
            <w:pPr>
              <w:ind w:right="-47"/>
              <w:jc w:val="center"/>
              <w:rPr>
                <w:sz w:val="28"/>
                <w:szCs w:val="28"/>
              </w:rPr>
            </w:pPr>
          </w:p>
          <w:p w:rsidR="008852F8" w:rsidRPr="00E563F8" w:rsidRDefault="008852F8" w:rsidP="003B1E70">
            <w:pPr>
              <w:ind w:right="-47"/>
              <w:jc w:val="center"/>
              <w:rPr>
                <w:sz w:val="28"/>
                <w:szCs w:val="28"/>
              </w:rPr>
            </w:pPr>
            <w:r w:rsidRPr="00E563F8">
              <w:rPr>
                <w:sz w:val="28"/>
                <w:szCs w:val="28"/>
              </w:rPr>
              <w:t>Наименование разделов и тем</w:t>
            </w:r>
          </w:p>
          <w:p w:rsidR="008852F8" w:rsidRPr="00E563F8" w:rsidRDefault="008852F8" w:rsidP="003B1E70">
            <w:pPr>
              <w:rPr>
                <w:sz w:val="28"/>
                <w:szCs w:val="28"/>
              </w:rPr>
            </w:pPr>
          </w:p>
        </w:tc>
        <w:tc>
          <w:tcPr>
            <w:tcW w:w="567" w:type="dxa"/>
            <w:vMerge w:val="restart"/>
            <w:shd w:val="clear" w:color="auto" w:fill="auto"/>
            <w:textDirection w:val="btLr"/>
          </w:tcPr>
          <w:p w:rsidR="008852F8" w:rsidRPr="00E563F8" w:rsidRDefault="008852F8" w:rsidP="003B1E70">
            <w:pPr>
              <w:ind w:left="113" w:right="113"/>
              <w:rPr>
                <w:sz w:val="28"/>
                <w:szCs w:val="28"/>
              </w:rPr>
            </w:pPr>
            <w:r w:rsidRPr="00E563F8">
              <w:rPr>
                <w:sz w:val="28"/>
                <w:szCs w:val="28"/>
              </w:rPr>
              <w:t>Всего часов</w:t>
            </w:r>
          </w:p>
        </w:tc>
        <w:tc>
          <w:tcPr>
            <w:tcW w:w="3260" w:type="dxa"/>
            <w:gridSpan w:val="4"/>
            <w:shd w:val="clear" w:color="auto" w:fill="auto"/>
          </w:tcPr>
          <w:p w:rsidR="008852F8" w:rsidRPr="00E563F8" w:rsidRDefault="008852F8" w:rsidP="003B1E70">
            <w:pPr>
              <w:jc w:val="center"/>
              <w:rPr>
                <w:sz w:val="28"/>
                <w:szCs w:val="28"/>
              </w:rPr>
            </w:pPr>
            <w:r w:rsidRPr="00E563F8">
              <w:rPr>
                <w:sz w:val="28"/>
                <w:szCs w:val="28"/>
              </w:rPr>
              <w:t>в том числе</w:t>
            </w:r>
          </w:p>
        </w:tc>
        <w:tc>
          <w:tcPr>
            <w:tcW w:w="531" w:type="dxa"/>
            <w:vMerge w:val="restart"/>
            <w:shd w:val="clear" w:color="auto" w:fill="auto"/>
            <w:textDirection w:val="btLr"/>
          </w:tcPr>
          <w:p w:rsidR="008852F8" w:rsidRPr="00E563F8" w:rsidRDefault="008852F8" w:rsidP="003B1E70">
            <w:pPr>
              <w:ind w:left="113" w:right="113"/>
              <w:rPr>
                <w:sz w:val="28"/>
                <w:szCs w:val="28"/>
              </w:rPr>
            </w:pPr>
            <w:r w:rsidRPr="00E563F8">
              <w:rPr>
                <w:sz w:val="28"/>
                <w:szCs w:val="28"/>
              </w:rPr>
              <w:t>Форма контроля</w:t>
            </w:r>
          </w:p>
        </w:tc>
      </w:tr>
      <w:tr w:rsidR="008852F8" w:rsidRPr="00E563F8" w:rsidTr="008852F8">
        <w:trPr>
          <w:cantSplit/>
          <w:trHeight w:val="2124"/>
          <w:jc w:val="center"/>
        </w:trPr>
        <w:tc>
          <w:tcPr>
            <w:tcW w:w="574" w:type="dxa"/>
            <w:vMerge/>
            <w:shd w:val="clear" w:color="auto" w:fill="auto"/>
          </w:tcPr>
          <w:p w:rsidR="008852F8" w:rsidRPr="00E563F8" w:rsidRDefault="008852F8" w:rsidP="003B1E70">
            <w:pPr>
              <w:jc w:val="center"/>
              <w:rPr>
                <w:sz w:val="28"/>
                <w:szCs w:val="28"/>
              </w:rPr>
            </w:pPr>
          </w:p>
        </w:tc>
        <w:tc>
          <w:tcPr>
            <w:tcW w:w="4354" w:type="dxa"/>
            <w:vMerge/>
            <w:shd w:val="clear" w:color="auto" w:fill="auto"/>
          </w:tcPr>
          <w:p w:rsidR="008852F8" w:rsidRPr="00E563F8" w:rsidRDefault="008852F8" w:rsidP="003B1E70">
            <w:pPr>
              <w:ind w:right="-47"/>
              <w:jc w:val="center"/>
              <w:rPr>
                <w:sz w:val="28"/>
                <w:szCs w:val="28"/>
              </w:rPr>
            </w:pPr>
          </w:p>
        </w:tc>
        <w:tc>
          <w:tcPr>
            <w:tcW w:w="567" w:type="dxa"/>
            <w:vMerge/>
            <w:shd w:val="clear" w:color="auto" w:fill="auto"/>
          </w:tcPr>
          <w:p w:rsidR="008852F8" w:rsidRPr="00E563F8" w:rsidRDefault="008852F8" w:rsidP="003B1E70">
            <w:pPr>
              <w:rPr>
                <w:sz w:val="28"/>
                <w:szCs w:val="28"/>
              </w:rPr>
            </w:pPr>
          </w:p>
        </w:tc>
        <w:tc>
          <w:tcPr>
            <w:tcW w:w="567" w:type="dxa"/>
            <w:shd w:val="clear" w:color="auto" w:fill="auto"/>
            <w:textDirection w:val="btLr"/>
          </w:tcPr>
          <w:p w:rsidR="008852F8" w:rsidRPr="00E563F8" w:rsidRDefault="008852F8" w:rsidP="003B1E70">
            <w:pPr>
              <w:ind w:left="113" w:right="113"/>
              <w:rPr>
                <w:sz w:val="28"/>
                <w:szCs w:val="28"/>
              </w:rPr>
            </w:pPr>
            <w:r w:rsidRPr="00E563F8">
              <w:rPr>
                <w:sz w:val="28"/>
                <w:szCs w:val="28"/>
              </w:rPr>
              <w:t>Лекции</w:t>
            </w:r>
          </w:p>
        </w:tc>
        <w:tc>
          <w:tcPr>
            <w:tcW w:w="708" w:type="dxa"/>
            <w:shd w:val="clear" w:color="auto" w:fill="auto"/>
            <w:textDirection w:val="btLr"/>
          </w:tcPr>
          <w:p w:rsidR="008852F8" w:rsidRPr="00E563F8" w:rsidRDefault="008852F8" w:rsidP="003B1E70">
            <w:pPr>
              <w:ind w:left="113" w:right="113"/>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1004" w:type="dxa"/>
            <w:shd w:val="clear" w:color="auto" w:fill="auto"/>
            <w:textDirection w:val="btLr"/>
          </w:tcPr>
          <w:p w:rsidR="008852F8" w:rsidRPr="00E563F8" w:rsidRDefault="008852F8" w:rsidP="003B1E70">
            <w:pPr>
              <w:ind w:left="113" w:right="113"/>
              <w:rPr>
                <w:sz w:val="28"/>
                <w:szCs w:val="28"/>
              </w:rPr>
            </w:pPr>
            <w:r w:rsidRPr="00E563F8">
              <w:rPr>
                <w:sz w:val="28"/>
                <w:szCs w:val="28"/>
              </w:rPr>
              <w:t>Практические  занятия, дел</w:t>
            </w:r>
            <w:r w:rsidRPr="00E563F8">
              <w:rPr>
                <w:sz w:val="28"/>
                <w:szCs w:val="28"/>
              </w:rPr>
              <w:t>о</w:t>
            </w:r>
            <w:r w:rsidRPr="00E563F8">
              <w:rPr>
                <w:sz w:val="28"/>
                <w:szCs w:val="28"/>
              </w:rPr>
              <w:t>вые игры, тр</w:t>
            </w:r>
            <w:r w:rsidRPr="00E563F8">
              <w:rPr>
                <w:sz w:val="28"/>
                <w:szCs w:val="28"/>
              </w:rPr>
              <w:t>е</w:t>
            </w:r>
            <w:r w:rsidRPr="00E563F8">
              <w:rPr>
                <w:sz w:val="28"/>
                <w:szCs w:val="28"/>
              </w:rPr>
              <w:t>нинги</w:t>
            </w:r>
          </w:p>
        </w:tc>
        <w:tc>
          <w:tcPr>
            <w:tcW w:w="981" w:type="dxa"/>
            <w:shd w:val="clear" w:color="auto" w:fill="auto"/>
            <w:textDirection w:val="btLr"/>
          </w:tcPr>
          <w:p w:rsidR="008852F8" w:rsidRPr="00E563F8" w:rsidRDefault="008852F8" w:rsidP="003B1E70">
            <w:pPr>
              <w:ind w:left="113" w:right="113"/>
              <w:rPr>
                <w:sz w:val="28"/>
                <w:szCs w:val="28"/>
              </w:rPr>
            </w:pPr>
            <w:r w:rsidRPr="00E563F8">
              <w:rPr>
                <w:sz w:val="28"/>
                <w:szCs w:val="28"/>
              </w:rPr>
              <w:t>Практические за-нятия на объекте, уч</w:t>
            </w:r>
            <w:r w:rsidRPr="00E563F8">
              <w:rPr>
                <w:sz w:val="28"/>
                <w:szCs w:val="28"/>
              </w:rPr>
              <w:t>е</w:t>
            </w:r>
            <w:r w:rsidRPr="00E563F8">
              <w:rPr>
                <w:sz w:val="28"/>
                <w:szCs w:val="28"/>
              </w:rPr>
              <w:t>ния</w:t>
            </w:r>
          </w:p>
        </w:tc>
        <w:tc>
          <w:tcPr>
            <w:tcW w:w="531" w:type="dxa"/>
            <w:vMerge/>
            <w:shd w:val="clear" w:color="auto" w:fill="auto"/>
          </w:tcPr>
          <w:p w:rsidR="008852F8" w:rsidRPr="00E563F8" w:rsidRDefault="008852F8" w:rsidP="003B1E70">
            <w:pPr>
              <w:rPr>
                <w:sz w:val="28"/>
                <w:szCs w:val="28"/>
              </w:rPr>
            </w:pPr>
          </w:p>
        </w:tc>
      </w:tr>
      <w:tr w:rsidR="008852F8" w:rsidRPr="00E563F8" w:rsidTr="008852F8">
        <w:trPr>
          <w:jc w:val="center"/>
        </w:trPr>
        <w:tc>
          <w:tcPr>
            <w:tcW w:w="574" w:type="dxa"/>
            <w:shd w:val="clear" w:color="auto" w:fill="auto"/>
          </w:tcPr>
          <w:p w:rsidR="008852F8" w:rsidRPr="00E563F8" w:rsidRDefault="008852F8" w:rsidP="003B1E70">
            <w:pPr>
              <w:rPr>
                <w:sz w:val="28"/>
                <w:szCs w:val="28"/>
              </w:rPr>
            </w:pPr>
            <w:r w:rsidRPr="00E563F8">
              <w:rPr>
                <w:sz w:val="28"/>
                <w:szCs w:val="28"/>
              </w:rPr>
              <w:t>1.</w:t>
            </w:r>
          </w:p>
        </w:tc>
        <w:tc>
          <w:tcPr>
            <w:tcW w:w="4354" w:type="dxa"/>
            <w:shd w:val="clear" w:color="auto" w:fill="auto"/>
          </w:tcPr>
          <w:p w:rsidR="008852F8" w:rsidRPr="00E563F8" w:rsidRDefault="008852F8" w:rsidP="003B1E70">
            <w:pPr>
              <w:rPr>
                <w:sz w:val="28"/>
                <w:szCs w:val="28"/>
              </w:rPr>
            </w:pPr>
            <w:r w:rsidRPr="00E563F8">
              <w:rPr>
                <w:sz w:val="28"/>
                <w:szCs w:val="28"/>
              </w:rPr>
              <w:t>Социально-правовая подготовка</w:t>
            </w:r>
          </w:p>
        </w:tc>
        <w:tc>
          <w:tcPr>
            <w:tcW w:w="567" w:type="dxa"/>
            <w:shd w:val="clear" w:color="auto" w:fill="auto"/>
          </w:tcPr>
          <w:p w:rsidR="008852F8" w:rsidRPr="00E563F8" w:rsidRDefault="008852F8" w:rsidP="003B1E70">
            <w:pPr>
              <w:jc w:val="center"/>
              <w:rPr>
                <w:sz w:val="28"/>
                <w:szCs w:val="28"/>
              </w:rPr>
            </w:pPr>
            <w:r w:rsidRPr="00E563F8">
              <w:rPr>
                <w:sz w:val="28"/>
                <w:szCs w:val="28"/>
              </w:rPr>
              <w:t>6</w:t>
            </w:r>
          </w:p>
        </w:tc>
        <w:tc>
          <w:tcPr>
            <w:tcW w:w="567" w:type="dxa"/>
            <w:shd w:val="clear" w:color="auto" w:fill="auto"/>
          </w:tcPr>
          <w:p w:rsidR="008852F8" w:rsidRPr="00E563F8" w:rsidRDefault="008852F8" w:rsidP="003B1E70">
            <w:pPr>
              <w:rPr>
                <w:sz w:val="28"/>
                <w:szCs w:val="28"/>
              </w:rPr>
            </w:pPr>
            <w:r w:rsidRPr="00E563F8">
              <w:rPr>
                <w:sz w:val="28"/>
                <w:szCs w:val="28"/>
              </w:rPr>
              <w:t>6</w:t>
            </w:r>
          </w:p>
        </w:tc>
        <w:tc>
          <w:tcPr>
            <w:tcW w:w="708" w:type="dxa"/>
            <w:shd w:val="clear" w:color="auto" w:fill="auto"/>
          </w:tcPr>
          <w:p w:rsidR="008852F8" w:rsidRPr="00E563F8" w:rsidRDefault="008852F8" w:rsidP="003B1E70">
            <w:pPr>
              <w:rPr>
                <w:sz w:val="28"/>
                <w:szCs w:val="28"/>
              </w:rPr>
            </w:pPr>
          </w:p>
        </w:tc>
        <w:tc>
          <w:tcPr>
            <w:tcW w:w="1004" w:type="dxa"/>
            <w:shd w:val="clear" w:color="auto" w:fill="auto"/>
          </w:tcPr>
          <w:p w:rsidR="008852F8" w:rsidRPr="00E563F8" w:rsidRDefault="008852F8" w:rsidP="003B1E70">
            <w:pPr>
              <w:rPr>
                <w:sz w:val="28"/>
                <w:szCs w:val="28"/>
              </w:rPr>
            </w:pPr>
          </w:p>
        </w:tc>
        <w:tc>
          <w:tcPr>
            <w:tcW w:w="981" w:type="dxa"/>
            <w:shd w:val="clear" w:color="auto" w:fill="auto"/>
          </w:tcPr>
          <w:p w:rsidR="008852F8" w:rsidRPr="00E563F8" w:rsidRDefault="008852F8" w:rsidP="003B1E70">
            <w:pPr>
              <w:rPr>
                <w:sz w:val="28"/>
                <w:szCs w:val="28"/>
              </w:rPr>
            </w:pPr>
          </w:p>
        </w:tc>
        <w:tc>
          <w:tcPr>
            <w:tcW w:w="531" w:type="dxa"/>
            <w:shd w:val="clear" w:color="auto" w:fill="auto"/>
          </w:tcPr>
          <w:p w:rsidR="008852F8" w:rsidRPr="00E563F8" w:rsidRDefault="008852F8" w:rsidP="003B1E70">
            <w:pPr>
              <w:rPr>
                <w:sz w:val="28"/>
                <w:szCs w:val="28"/>
              </w:rPr>
            </w:pPr>
          </w:p>
        </w:tc>
      </w:tr>
      <w:tr w:rsidR="008852F8" w:rsidRPr="00E563F8" w:rsidTr="008852F8">
        <w:trPr>
          <w:jc w:val="center"/>
        </w:trPr>
        <w:tc>
          <w:tcPr>
            <w:tcW w:w="574" w:type="dxa"/>
            <w:shd w:val="clear" w:color="auto" w:fill="auto"/>
          </w:tcPr>
          <w:p w:rsidR="008852F8" w:rsidRPr="00E563F8" w:rsidRDefault="008852F8" w:rsidP="003B1E70">
            <w:pPr>
              <w:rPr>
                <w:sz w:val="28"/>
                <w:szCs w:val="28"/>
              </w:rPr>
            </w:pPr>
            <w:r w:rsidRPr="00E563F8">
              <w:rPr>
                <w:sz w:val="28"/>
                <w:szCs w:val="28"/>
              </w:rPr>
              <w:t>2.</w:t>
            </w:r>
          </w:p>
        </w:tc>
        <w:tc>
          <w:tcPr>
            <w:tcW w:w="4354" w:type="dxa"/>
            <w:shd w:val="clear" w:color="auto" w:fill="auto"/>
          </w:tcPr>
          <w:p w:rsidR="008852F8" w:rsidRPr="00E563F8" w:rsidRDefault="008852F8" w:rsidP="003B1E70">
            <w:pPr>
              <w:rPr>
                <w:sz w:val="28"/>
                <w:szCs w:val="28"/>
              </w:rPr>
            </w:pPr>
            <w:r w:rsidRPr="00E563F8">
              <w:rPr>
                <w:sz w:val="28"/>
                <w:szCs w:val="28"/>
              </w:rPr>
              <w:t>Специальная подготовка</w:t>
            </w:r>
          </w:p>
        </w:tc>
        <w:tc>
          <w:tcPr>
            <w:tcW w:w="567" w:type="dxa"/>
            <w:shd w:val="clear" w:color="auto" w:fill="auto"/>
          </w:tcPr>
          <w:p w:rsidR="008852F8" w:rsidRPr="00E563F8" w:rsidRDefault="008852F8" w:rsidP="003B1E70">
            <w:pPr>
              <w:jc w:val="center"/>
              <w:rPr>
                <w:sz w:val="28"/>
                <w:szCs w:val="28"/>
              </w:rPr>
            </w:pPr>
            <w:r w:rsidRPr="00E563F8">
              <w:rPr>
                <w:sz w:val="28"/>
                <w:szCs w:val="28"/>
              </w:rPr>
              <w:t>58</w:t>
            </w:r>
          </w:p>
        </w:tc>
        <w:tc>
          <w:tcPr>
            <w:tcW w:w="567" w:type="dxa"/>
            <w:shd w:val="clear" w:color="auto" w:fill="auto"/>
          </w:tcPr>
          <w:p w:rsidR="008852F8" w:rsidRPr="00E563F8" w:rsidRDefault="008852F8" w:rsidP="003B1E70">
            <w:pPr>
              <w:jc w:val="center"/>
              <w:rPr>
                <w:sz w:val="28"/>
                <w:szCs w:val="28"/>
              </w:rPr>
            </w:pPr>
            <w:r w:rsidRPr="00E563F8">
              <w:rPr>
                <w:sz w:val="28"/>
                <w:szCs w:val="28"/>
              </w:rPr>
              <w:t>18</w:t>
            </w:r>
          </w:p>
        </w:tc>
        <w:tc>
          <w:tcPr>
            <w:tcW w:w="708" w:type="dxa"/>
            <w:shd w:val="clear" w:color="auto" w:fill="auto"/>
          </w:tcPr>
          <w:p w:rsidR="008852F8" w:rsidRPr="00E563F8" w:rsidRDefault="008852F8" w:rsidP="003B1E70">
            <w:pPr>
              <w:jc w:val="center"/>
              <w:rPr>
                <w:sz w:val="28"/>
                <w:szCs w:val="28"/>
              </w:rPr>
            </w:pPr>
            <w:r w:rsidRPr="00E563F8">
              <w:rPr>
                <w:sz w:val="28"/>
                <w:szCs w:val="28"/>
              </w:rPr>
              <w:t>6</w:t>
            </w:r>
          </w:p>
        </w:tc>
        <w:tc>
          <w:tcPr>
            <w:tcW w:w="1004" w:type="dxa"/>
            <w:shd w:val="clear" w:color="auto" w:fill="auto"/>
          </w:tcPr>
          <w:p w:rsidR="008852F8" w:rsidRPr="00E563F8" w:rsidRDefault="008852F8" w:rsidP="003B1E70">
            <w:pPr>
              <w:jc w:val="center"/>
              <w:rPr>
                <w:sz w:val="28"/>
                <w:szCs w:val="28"/>
              </w:rPr>
            </w:pPr>
          </w:p>
        </w:tc>
        <w:tc>
          <w:tcPr>
            <w:tcW w:w="981" w:type="dxa"/>
            <w:shd w:val="clear" w:color="auto" w:fill="auto"/>
          </w:tcPr>
          <w:p w:rsidR="008852F8" w:rsidRPr="00E563F8" w:rsidRDefault="008852F8" w:rsidP="003B1E70">
            <w:pPr>
              <w:jc w:val="center"/>
              <w:rPr>
                <w:sz w:val="28"/>
                <w:szCs w:val="28"/>
              </w:rPr>
            </w:pPr>
            <w:r w:rsidRPr="00E563F8">
              <w:rPr>
                <w:sz w:val="28"/>
                <w:szCs w:val="28"/>
              </w:rPr>
              <w:t>34</w:t>
            </w:r>
          </w:p>
        </w:tc>
        <w:tc>
          <w:tcPr>
            <w:tcW w:w="531" w:type="dxa"/>
            <w:shd w:val="clear" w:color="auto" w:fill="auto"/>
          </w:tcPr>
          <w:p w:rsidR="008852F8" w:rsidRPr="00E563F8" w:rsidRDefault="008852F8" w:rsidP="003B1E70">
            <w:pPr>
              <w:rPr>
                <w:sz w:val="28"/>
                <w:szCs w:val="28"/>
              </w:rPr>
            </w:pPr>
          </w:p>
        </w:tc>
      </w:tr>
      <w:tr w:rsidR="008852F8" w:rsidRPr="00E563F8" w:rsidTr="008852F8">
        <w:trPr>
          <w:jc w:val="center"/>
        </w:trPr>
        <w:tc>
          <w:tcPr>
            <w:tcW w:w="574" w:type="dxa"/>
            <w:shd w:val="clear" w:color="auto" w:fill="auto"/>
          </w:tcPr>
          <w:p w:rsidR="008852F8" w:rsidRPr="00E563F8" w:rsidRDefault="008852F8" w:rsidP="003B1E70">
            <w:pPr>
              <w:rPr>
                <w:sz w:val="28"/>
                <w:szCs w:val="28"/>
              </w:rPr>
            </w:pPr>
            <w:r w:rsidRPr="00E563F8">
              <w:rPr>
                <w:sz w:val="28"/>
                <w:szCs w:val="28"/>
              </w:rPr>
              <w:t>3.</w:t>
            </w:r>
          </w:p>
        </w:tc>
        <w:tc>
          <w:tcPr>
            <w:tcW w:w="4354" w:type="dxa"/>
            <w:shd w:val="clear" w:color="auto" w:fill="auto"/>
          </w:tcPr>
          <w:p w:rsidR="008852F8" w:rsidRPr="00E563F8" w:rsidRDefault="008852F8" w:rsidP="003B1E70">
            <w:pPr>
              <w:rPr>
                <w:sz w:val="28"/>
                <w:szCs w:val="28"/>
              </w:rPr>
            </w:pPr>
            <w:r w:rsidRPr="00E563F8">
              <w:rPr>
                <w:sz w:val="28"/>
                <w:szCs w:val="28"/>
              </w:rPr>
              <w:t>Входной контроль</w:t>
            </w:r>
          </w:p>
        </w:tc>
        <w:tc>
          <w:tcPr>
            <w:tcW w:w="567" w:type="dxa"/>
            <w:shd w:val="clear" w:color="auto" w:fill="auto"/>
          </w:tcPr>
          <w:p w:rsidR="008852F8" w:rsidRPr="00E563F8" w:rsidRDefault="008852F8" w:rsidP="003B1E70">
            <w:pPr>
              <w:jc w:val="center"/>
              <w:rPr>
                <w:sz w:val="28"/>
                <w:szCs w:val="28"/>
              </w:rPr>
            </w:pPr>
            <w:r w:rsidRPr="00E563F8">
              <w:rPr>
                <w:sz w:val="28"/>
                <w:szCs w:val="28"/>
              </w:rPr>
              <w:t>2</w:t>
            </w:r>
          </w:p>
        </w:tc>
        <w:tc>
          <w:tcPr>
            <w:tcW w:w="567" w:type="dxa"/>
            <w:shd w:val="clear" w:color="auto" w:fill="auto"/>
          </w:tcPr>
          <w:p w:rsidR="008852F8" w:rsidRPr="00E563F8" w:rsidRDefault="008852F8" w:rsidP="003B1E70">
            <w:pPr>
              <w:jc w:val="center"/>
              <w:rPr>
                <w:sz w:val="28"/>
                <w:szCs w:val="28"/>
              </w:rPr>
            </w:pPr>
          </w:p>
        </w:tc>
        <w:tc>
          <w:tcPr>
            <w:tcW w:w="708" w:type="dxa"/>
            <w:shd w:val="clear" w:color="auto" w:fill="auto"/>
          </w:tcPr>
          <w:p w:rsidR="008852F8" w:rsidRPr="00E563F8" w:rsidRDefault="008852F8" w:rsidP="003B1E70">
            <w:pPr>
              <w:jc w:val="center"/>
              <w:rPr>
                <w:sz w:val="28"/>
                <w:szCs w:val="28"/>
              </w:rPr>
            </w:pPr>
          </w:p>
        </w:tc>
        <w:tc>
          <w:tcPr>
            <w:tcW w:w="1004" w:type="dxa"/>
            <w:shd w:val="clear" w:color="auto" w:fill="auto"/>
          </w:tcPr>
          <w:p w:rsidR="008852F8" w:rsidRPr="00E563F8" w:rsidRDefault="008852F8" w:rsidP="003B1E70">
            <w:pPr>
              <w:jc w:val="center"/>
              <w:rPr>
                <w:sz w:val="28"/>
                <w:szCs w:val="28"/>
              </w:rPr>
            </w:pPr>
            <w:r w:rsidRPr="00E563F8">
              <w:rPr>
                <w:sz w:val="28"/>
                <w:szCs w:val="28"/>
              </w:rPr>
              <w:t>2</w:t>
            </w:r>
          </w:p>
        </w:tc>
        <w:tc>
          <w:tcPr>
            <w:tcW w:w="981" w:type="dxa"/>
            <w:shd w:val="clear" w:color="auto" w:fill="auto"/>
          </w:tcPr>
          <w:p w:rsidR="008852F8" w:rsidRPr="00E563F8" w:rsidRDefault="008852F8" w:rsidP="003B1E70">
            <w:pPr>
              <w:jc w:val="center"/>
              <w:rPr>
                <w:sz w:val="28"/>
                <w:szCs w:val="28"/>
              </w:rPr>
            </w:pPr>
          </w:p>
        </w:tc>
        <w:tc>
          <w:tcPr>
            <w:tcW w:w="531" w:type="dxa"/>
            <w:shd w:val="clear" w:color="auto" w:fill="auto"/>
          </w:tcPr>
          <w:p w:rsidR="008852F8" w:rsidRPr="00E563F8" w:rsidRDefault="008852F8" w:rsidP="003B1E70">
            <w:pPr>
              <w:rPr>
                <w:sz w:val="28"/>
                <w:szCs w:val="28"/>
              </w:rPr>
            </w:pPr>
          </w:p>
        </w:tc>
      </w:tr>
      <w:tr w:rsidR="008852F8" w:rsidRPr="00E563F8" w:rsidTr="008852F8">
        <w:trPr>
          <w:jc w:val="center"/>
        </w:trPr>
        <w:tc>
          <w:tcPr>
            <w:tcW w:w="574" w:type="dxa"/>
            <w:shd w:val="clear" w:color="auto" w:fill="auto"/>
          </w:tcPr>
          <w:p w:rsidR="008852F8" w:rsidRPr="00E563F8" w:rsidRDefault="008852F8" w:rsidP="003B1E70">
            <w:pPr>
              <w:rPr>
                <w:sz w:val="28"/>
                <w:szCs w:val="28"/>
              </w:rPr>
            </w:pPr>
            <w:r w:rsidRPr="00E563F8">
              <w:rPr>
                <w:sz w:val="28"/>
                <w:szCs w:val="28"/>
              </w:rPr>
              <w:t>4.</w:t>
            </w:r>
          </w:p>
        </w:tc>
        <w:tc>
          <w:tcPr>
            <w:tcW w:w="4354" w:type="dxa"/>
            <w:shd w:val="clear" w:color="auto" w:fill="auto"/>
          </w:tcPr>
          <w:p w:rsidR="008852F8" w:rsidRPr="00E563F8" w:rsidRDefault="008852F8" w:rsidP="003B1E70">
            <w:pPr>
              <w:rPr>
                <w:sz w:val="28"/>
                <w:szCs w:val="28"/>
              </w:rPr>
            </w:pPr>
            <w:r w:rsidRPr="00E563F8">
              <w:rPr>
                <w:sz w:val="28"/>
                <w:szCs w:val="28"/>
              </w:rPr>
              <w:t>Итоговый контроль (экзамен)</w:t>
            </w:r>
          </w:p>
        </w:tc>
        <w:tc>
          <w:tcPr>
            <w:tcW w:w="567" w:type="dxa"/>
            <w:shd w:val="clear" w:color="auto" w:fill="auto"/>
          </w:tcPr>
          <w:p w:rsidR="008852F8" w:rsidRPr="00E563F8" w:rsidRDefault="008852F8" w:rsidP="003B1E70">
            <w:pPr>
              <w:jc w:val="center"/>
              <w:rPr>
                <w:sz w:val="28"/>
                <w:szCs w:val="28"/>
              </w:rPr>
            </w:pPr>
            <w:r w:rsidRPr="00E563F8">
              <w:rPr>
                <w:sz w:val="28"/>
                <w:szCs w:val="28"/>
              </w:rPr>
              <w:t>6</w:t>
            </w:r>
          </w:p>
        </w:tc>
        <w:tc>
          <w:tcPr>
            <w:tcW w:w="567" w:type="dxa"/>
            <w:shd w:val="clear" w:color="auto" w:fill="auto"/>
          </w:tcPr>
          <w:p w:rsidR="008852F8" w:rsidRPr="00E563F8" w:rsidRDefault="008852F8" w:rsidP="003B1E70">
            <w:pPr>
              <w:jc w:val="center"/>
              <w:rPr>
                <w:sz w:val="28"/>
                <w:szCs w:val="28"/>
              </w:rPr>
            </w:pPr>
          </w:p>
        </w:tc>
        <w:tc>
          <w:tcPr>
            <w:tcW w:w="708" w:type="dxa"/>
            <w:shd w:val="clear" w:color="auto" w:fill="auto"/>
          </w:tcPr>
          <w:p w:rsidR="008852F8" w:rsidRPr="00E563F8" w:rsidRDefault="008852F8" w:rsidP="003B1E70">
            <w:pPr>
              <w:jc w:val="center"/>
              <w:rPr>
                <w:sz w:val="28"/>
                <w:szCs w:val="28"/>
              </w:rPr>
            </w:pPr>
          </w:p>
        </w:tc>
        <w:tc>
          <w:tcPr>
            <w:tcW w:w="1004" w:type="dxa"/>
            <w:shd w:val="clear" w:color="auto" w:fill="auto"/>
          </w:tcPr>
          <w:p w:rsidR="008852F8" w:rsidRPr="00E563F8" w:rsidRDefault="008852F8" w:rsidP="003B1E70">
            <w:pPr>
              <w:jc w:val="center"/>
              <w:rPr>
                <w:sz w:val="28"/>
                <w:szCs w:val="28"/>
              </w:rPr>
            </w:pPr>
          </w:p>
        </w:tc>
        <w:tc>
          <w:tcPr>
            <w:tcW w:w="981" w:type="dxa"/>
            <w:shd w:val="clear" w:color="auto" w:fill="auto"/>
          </w:tcPr>
          <w:p w:rsidR="008852F8" w:rsidRPr="00E563F8" w:rsidRDefault="008852F8" w:rsidP="003B1E70">
            <w:pPr>
              <w:jc w:val="center"/>
              <w:rPr>
                <w:sz w:val="28"/>
                <w:szCs w:val="28"/>
              </w:rPr>
            </w:pPr>
          </w:p>
        </w:tc>
        <w:tc>
          <w:tcPr>
            <w:tcW w:w="531" w:type="dxa"/>
            <w:shd w:val="clear" w:color="auto" w:fill="auto"/>
          </w:tcPr>
          <w:p w:rsidR="008852F8" w:rsidRPr="00E563F8" w:rsidRDefault="008852F8" w:rsidP="003B1E70">
            <w:pPr>
              <w:jc w:val="center"/>
              <w:rPr>
                <w:sz w:val="28"/>
                <w:szCs w:val="28"/>
              </w:rPr>
            </w:pPr>
            <w:r w:rsidRPr="00E563F8">
              <w:rPr>
                <w:sz w:val="28"/>
                <w:szCs w:val="28"/>
              </w:rPr>
              <w:t>6</w:t>
            </w:r>
          </w:p>
        </w:tc>
      </w:tr>
      <w:tr w:rsidR="008852F8" w:rsidRPr="00E563F8" w:rsidTr="008852F8">
        <w:trPr>
          <w:trHeight w:val="270"/>
          <w:jc w:val="center"/>
        </w:trPr>
        <w:tc>
          <w:tcPr>
            <w:tcW w:w="574" w:type="dxa"/>
            <w:shd w:val="clear" w:color="auto" w:fill="auto"/>
          </w:tcPr>
          <w:p w:rsidR="008852F8" w:rsidRPr="00E563F8" w:rsidRDefault="008852F8" w:rsidP="003B1E70">
            <w:pPr>
              <w:rPr>
                <w:sz w:val="28"/>
                <w:szCs w:val="28"/>
              </w:rPr>
            </w:pPr>
          </w:p>
        </w:tc>
        <w:tc>
          <w:tcPr>
            <w:tcW w:w="4354" w:type="dxa"/>
            <w:shd w:val="clear" w:color="auto" w:fill="auto"/>
          </w:tcPr>
          <w:p w:rsidR="008852F8" w:rsidRPr="00E563F8" w:rsidRDefault="008852F8" w:rsidP="003B1E70">
            <w:pPr>
              <w:jc w:val="center"/>
              <w:rPr>
                <w:sz w:val="28"/>
                <w:szCs w:val="28"/>
              </w:rPr>
            </w:pPr>
            <w:r w:rsidRPr="00E563F8">
              <w:rPr>
                <w:b/>
                <w:sz w:val="28"/>
                <w:szCs w:val="28"/>
              </w:rPr>
              <w:t>Итого:</w:t>
            </w:r>
          </w:p>
        </w:tc>
        <w:tc>
          <w:tcPr>
            <w:tcW w:w="567" w:type="dxa"/>
            <w:shd w:val="clear" w:color="auto" w:fill="auto"/>
          </w:tcPr>
          <w:p w:rsidR="008852F8" w:rsidRPr="00E563F8" w:rsidRDefault="008852F8" w:rsidP="003B1E70">
            <w:pPr>
              <w:jc w:val="center"/>
              <w:rPr>
                <w:b/>
                <w:sz w:val="28"/>
                <w:szCs w:val="28"/>
              </w:rPr>
            </w:pPr>
            <w:r w:rsidRPr="00E563F8">
              <w:rPr>
                <w:b/>
                <w:sz w:val="28"/>
                <w:szCs w:val="28"/>
              </w:rPr>
              <w:t>72</w:t>
            </w:r>
          </w:p>
        </w:tc>
        <w:tc>
          <w:tcPr>
            <w:tcW w:w="567" w:type="dxa"/>
            <w:shd w:val="clear" w:color="auto" w:fill="auto"/>
          </w:tcPr>
          <w:p w:rsidR="008852F8" w:rsidRPr="00E563F8" w:rsidRDefault="008852F8" w:rsidP="003B1E70">
            <w:pPr>
              <w:jc w:val="center"/>
              <w:rPr>
                <w:b/>
                <w:sz w:val="28"/>
                <w:szCs w:val="28"/>
              </w:rPr>
            </w:pPr>
            <w:r w:rsidRPr="00E563F8">
              <w:rPr>
                <w:b/>
                <w:sz w:val="28"/>
                <w:szCs w:val="28"/>
              </w:rPr>
              <w:t>24</w:t>
            </w:r>
          </w:p>
        </w:tc>
        <w:tc>
          <w:tcPr>
            <w:tcW w:w="708" w:type="dxa"/>
            <w:shd w:val="clear" w:color="auto" w:fill="auto"/>
          </w:tcPr>
          <w:p w:rsidR="008852F8" w:rsidRPr="00E563F8" w:rsidRDefault="008852F8" w:rsidP="003B1E70">
            <w:pPr>
              <w:jc w:val="center"/>
              <w:rPr>
                <w:b/>
                <w:sz w:val="28"/>
                <w:szCs w:val="28"/>
              </w:rPr>
            </w:pPr>
            <w:r w:rsidRPr="00E563F8">
              <w:rPr>
                <w:b/>
                <w:sz w:val="28"/>
                <w:szCs w:val="28"/>
              </w:rPr>
              <w:t>6</w:t>
            </w:r>
          </w:p>
        </w:tc>
        <w:tc>
          <w:tcPr>
            <w:tcW w:w="1004" w:type="dxa"/>
            <w:shd w:val="clear" w:color="auto" w:fill="auto"/>
          </w:tcPr>
          <w:p w:rsidR="008852F8" w:rsidRPr="00E563F8" w:rsidRDefault="008852F8" w:rsidP="003B1E70">
            <w:pPr>
              <w:jc w:val="center"/>
              <w:rPr>
                <w:b/>
                <w:sz w:val="28"/>
                <w:szCs w:val="28"/>
              </w:rPr>
            </w:pPr>
            <w:r w:rsidRPr="00E563F8">
              <w:rPr>
                <w:b/>
                <w:sz w:val="28"/>
                <w:szCs w:val="28"/>
              </w:rPr>
              <w:t>2</w:t>
            </w:r>
          </w:p>
        </w:tc>
        <w:tc>
          <w:tcPr>
            <w:tcW w:w="981" w:type="dxa"/>
            <w:shd w:val="clear" w:color="auto" w:fill="auto"/>
          </w:tcPr>
          <w:p w:rsidR="008852F8" w:rsidRPr="00E563F8" w:rsidRDefault="008852F8" w:rsidP="003B1E70">
            <w:pPr>
              <w:jc w:val="center"/>
              <w:rPr>
                <w:b/>
                <w:sz w:val="28"/>
                <w:szCs w:val="28"/>
              </w:rPr>
            </w:pPr>
            <w:r w:rsidRPr="00E563F8">
              <w:rPr>
                <w:b/>
                <w:sz w:val="28"/>
                <w:szCs w:val="28"/>
              </w:rPr>
              <w:t>34</w:t>
            </w:r>
          </w:p>
        </w:tc>
        <w:tc>
          <w:tcPr>
            <w:tcW w:w="531" w:type="dxa"/>
            <w:shd w:val="clear" w:color="auto" w:fill="auto"/>
          </w:tcPr>
          <w:p w:rsidR="008852F8" w:rsidRPr="00E563F8" w:rsidRDefault="008852F8" w:rsidP="003B1E70">
            <w:pPr>
              <w:jc w:val="center"/>
              <w:rPr>
                <w:b/>
                <w:sz w:val="28"/>
                <w:szCs w:val="28"/>
              </w:rPr>
            </w:pPr>
            <w:r w:rsidRPr="00E563F8">
              <w:rPr>
                <w:b/>
                <w:sz w:val="28"/>
                <w:szCs w:val="28"/>
              </w:rPr>
              <w:t>6</w:t>
            </w:r>
          </w:p>
        </w:tc>
      </w:tr>
    </w:tbl>
    <w:p w:rsidR="008852F8" w:rsidRPr="00E563F8" w:rsidRDefault="008852F8" w:rsidP="003B1E70">
      <w:pPr>
        <w:ind w:firstLine="720"/>
        <w:jc w:val="center"/>
        <w:rPr>
          <w:b/>
          <w:sz w:val="28"/>
          <w:szCs w:val="28"/>
        </w:rPr>
      </w:pPr>
    </w:p>
    <w:p w:rsidR="00B935AA" w:rsidRPr="00E563F8" w:rsidRDefault="00B935AA" w:rsidP="003B1E70">
      <w:pPr>
        <w:ind w:firstLine="720"/>
        <w:jc w:val="center"/>
        <w:rPr>
          <w:b/>
          <w:sz w:val="28"/>
          <w:szCs w:val="28"/>
        </w:rPr>
      </w:pPr>
    </w:p>
    <w:p w:rsidR="008852F8" w:rsidRPr="00E563F8" w:rsidRDefault="008852F8" w:rsidP="003B1E70">
      <w:pPr>
        <w:jc w:val="center"/>
        <w:rPr>
          <w:b/>
          <w:sz w:val="28"/>
          <w:szCs w:val="28"/>
        </w:rPr>
      </w:pPr>
      <w:r w:rsidRPr="00E563F8">
        <w:rPr>
          <w:b/>
          <w:sz w:val="28"/>
          <w:szCs w:val="28"/>
        </w:rPr>
        <w:t>4.2 Календарный учебный график</w:t>
      </w:r>
      <w:r w:rsidR="00EF18D0" w:rsidRPr="00E563F8">
        <w:rPr>
          <w:b/>
          <w:sz w:val="28"/>
          <w:szCs w:val="28"/>
        </w:rPr>
        <w:t>.</w:t>
      </w:r>
    </w:p>
    <w:tbl>
      <w:tblPr>
        <w:tblW w:w="924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8852F8">
        <w:trPr>
          <w:jc w:val="center"/>
        </w:trPr>
        <w:tc>
          <w:tcPr>
            <w:tcW w:w="1559" w:type="dxa"/>
            <w:vMerge w:val="restart"/>
            <w:shd w:val="clear" w:color="auto" w:fill="D9D9D9"/>
          </w:tcPr>
          <w:p w:rsidR="008852F8" w:rsidRPr="00E563F8" w:rsidRDefault="008852F8" w:rsidP="003B1E70">
            <w:pPr>
              <w:rPr>
                <w:sz w:val="28"/>
                <w:szCs w:val="28"/>
              </w:rPr>
            </w:pPr>
            <w:r w:rsidRPr="00E563F8">
              <w:rPr>
                <w:sz w:val="28"/>
                <w:szCs w:val="28"/>
              </w:rPr>
              <w:t>Неделя обучения</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1</w:t>
            </w:r>
          </w:p>
        </w:tc>
        <w:tc>
          <w:tcPr>
            <w:tcW w:w="993" w:type="dxa"/>
            <w:shd w:val="clear" w:color="auto" w:fill="D9D9D9"/>
            <w:vAlign w:val="center"/>
          </w:tcPr>
          <w:p w:rsidR="008852F8" w:rsidRPr="00E563F8" w:rsidRDefault="008852F8" w:rsidP="003B1E70">
            <w:pPr>
              <w:jc w:val="center"/>
              <w:rPr>
                <w:sz w:val="28"/>
                <w:szCs w:val="28"/>
              </w:rPr>
            </w:pPr>
            <w:r w:rsidRPr="00E563F8">
              <w:rPr>
                <w:sz w:val="28"/>
                <w:szCs w:val="28"/>
              </w:rPr>
              <w:t>2</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3</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4</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5</w:t>
            </w:r>
          </w:p>
        </w:tc>
        <w:tc>
          <w:tcPr>
            <w:tcW w:w="993" w:type="dxa"/>
            <w:shd w:val="clear" w:color="auto" w:fill="D9D9D9"/>
            <w:vAlign w:val="center"/>
          </w:tcPr>
          <w:p w:rsidR="008852F8" w:rsidRPr="00E563F8" w:rsidRDefault="008852F8" w:rsidP="003B1E70">
            <w:pPr>
              <w:jc w:val="center"/>
              <w:rPr>
                <w:sz w:val="28"/>
                <w:szCs w:val="28"/>
              </w:rPr>
            </w:pPr>
            <w:r w:rsidRPr="00E563F8">
              <w:rPr>
                <w:sz w:val="28"/>
                <w:szCs w:val="28"/>
              </w:rPr>
              <w:t>6</w:t>
            </w:r>
          </w:p>
        </w:tc>
        <w:tc>
          <w:tcPr>
            <w:tcW w:w="850" w:type="dxa"/>
            <w:shd w:val="clear" w:color="auto" w:fill="D9D9D9"/>
            <w:vAlign w:val="center"/>
          </w:tcPr>
          <w:p w:rsidR="008852F8" w:rsidRPr="00E563F8" w:rsidRDefault="008852F8" w:rsidP="003B1E70">
            <w:pPr>
              <w:jc w:val="center"/>
              <w:rPr>
                <w:sz w:val="28"/>
                <w:szCs w:val="28"/>
              </w:rPr>
            </w:pPr>
            <w:r w:rsidRPr="00E563F8">
              <w:rPr>
                <w:sz w:val="28"/>
                <w:szCs w:val="28"/>
              </w:rPr>
              <w:t>7</w:t>
            </w:r>
          </w:p>
        </w:tc>
        <w:tc>
          <w:tcPr>
            <w:tcW w:w="885" w:type="dxa"/>
            <w:shd w:val="clear" w:color="auto" w:fill="D9D9D9"/>
            <w:vAlign w:val="center"/>
          </w:tcPr>
          <w:p w:rsidR="008852F8" w:rsidRPr="00E563F8" w:rsidRDefault="008852F8"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8852F8" w:rsidRPr="00E563F8" w:rsidTr="008852F8">
        <w:trPr>
          <w:jc w:val="center"/>
        </w:trPr>
        <w:tc>
          <w:tcPr>
            <w:tcW w:w="1559" w:type="dxa"/>
            <w:vMerge/>
            <w:shd w:val="clear" w:color="auto" w:fill="D9D9D9"/>
          </w:tcPr>
          <w:p w:rsidR="008852F8" w:rsidRPr="00E563F8" w:rsidRDefault="008852F8" w:rsidP="003B1E70">
            <w:pPr>
              <w:rPr>
                <w:sz w:val="28"/>
                <w:szCs w:val="28"/>
              </w:rPr>
            </w:pP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пн</w:t>
            </w:r>
          </w:p>
        </w:tc>
        <w:tc>
          <w:tcPr>
            <w:tcW w:w="993" w:type="dxa"/>
            <w:shd w:val="clear" w:color="auto" w:fill="D9D9D9"/>
            <w:vAlign w:val="center"/>
          </w:tcPr>
          <w:p w:rsidR="008852F8" w:rsidRPr="00E563F8" w:rsidRDefault="008852F8" w:rsidP="003B1E70">
            <w:pPr>
              <w:jc w:val="center"/>
              <w:rPr>
                <w:sz w:val="28"/>
                <w:szCs w:val="28"/>
              </w:rPr>
            </w:pPr>
            <w:r w:rsidRPr="00E563F8">
              <w:rPr>
                <w:sz w:val="28"/>
                <w:szCs w:val="28"/>
              </w:rPr>
              <w:t>вт</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ср</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чт</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пт</w:t>
            </w:r>
          </w:p>
        </w:tc>
        <w:tc>
          <w:tcPr>
            <w:tcW w:w="993" w:type="dxa"/>
            <w:shd w:val="clear" w:color="auto" w:fill="D9D9D9"/>
            <w:vAlign w:val="center"/>
          </w:tcPr>
          <w:p w:rsidR="008852F8" w:rsidRPr="00E563F8" w:rsidRDefault="008852F8" w:rsidP="003B1E70">
            <w:pPr>
              <w:jc w:val="center"/>
              <w:rPr>
                <w:sz w:val="28"/>
                <w:szCs w:val="28"/>
              </w:rPr>
            </w:pPr>
            <w:r w:rsidRPr="00E563F8">
              <w:rPr>
                <w:sz w:val="28"/>
                <w:szCs w:val="28"/>
              </w:rPr>
              <w:t>сб</w:t>
            </w:r>
          </w:p>
        </w:tc>
        <w:tc>
          <w:tcPr>
            <w:tcW w:w="850" w:type="dxa"/>
            <w:shd w:val="clear" w:color="auto" w:fill="D9D9D9"/>
            <w:vAlign w:val="center"/>
          </w:tcPr>
          <w:p w:rsidR="008852F8" w:rsidRPr="00E563F8" w:rsidRDefault="008852F8" w:rsidP="003B1E70">
            <w:pPr>
              <w:jc w:val="center"/>
              <w:rPr>
                <w:sz w:val="28"/>
                <w:szCs w:val="28"/>
              </w:rPr>
            </w:pPr>
            <w:r w:rsidRPr="00E563F8">
              <w:rPr>
                <w:sz w:val="28"/>
                <w:szCs w:val="28"/>
              </w:rPr>
              <w:t>вс</w:t>
            </w:r>
          </w:p>
        </w:tc>
        <w:tc>
          <w:tcPr>
            <w:tcW w:w="885" w:type="dxa"/>
            <w:shd w:val="clear" w:color="auto" w:fill="D9D9D9"/>
            <w:vAlign w:val="center"/>
          </w:tcPr>
          <w:p w:rsidR="008852F8" w:rsidRPr="00E563F8" w:rsidRDefault="008852F8" w:rsidP="003B1E70">
            <w:pPr>
              <w:jc w:val="center"/>
              <w:rPr>
                <w:sz w:val="28"/>
                <w:szCs w:val="28"/>
              </w:rPr>
            </w:pPr>
          </w:p>
        </w:tc>
      </w:tr>
      <w:tr w:rsidR="008852F8" w:rsidRPr="00E563F8" w:rsidTr="008852F8">
        <w:trPr>
          <w:jc w:val="center"/>
        </w:trPr>
        <w:tc>
          <w:tcPr>
            <w:tcW w:w="1559" w:type="dxa"/>
            <w:shd w:val="clear" w:color="auto" w:fill="D9D9D9"/>
          </w:tcPr>
          <w:p w:rsidR="008852F8" w:rsidRPr="00E563F8" w:rsidRDefault="008852F8" w:rsidP="003B1E70">
            <w:pPr>
              <w:rPr>
                <w:sz w:val="28"/>
                <w:szCs w:val="28"/>
              </w:rPr>
            </w:pPr>
            <w:r w:rsidRPr="00E563F8">
              <w:rPr>
                <w:sz w:val="28"/>
                <w:szCs w:val="28"/>
              </w:rPr>
              <w:t>1 неделя</w:t>
            </w: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В</w:t>
            </w:r>
          </w:p>
        </w:tc>
        <w:tc>
          <w:tcPr>
            <w:tcW w:w="993" w:type="dxa"/>
            <w:shd w:val="clear" w:color="auto" w:fill="auto"/>
            <w:vAlign w:val="center"/>
          </w:tcPr>
          <w:p w:rsidR="008852F8" w:rsidRPr="00E563F8" w:rsidRDefault="008852F8" w:rsidP="003B1E70">
            <w:pPr>
              <w:jc w:val="center"/>
              <w:rPr>
                <w:sz w:val="28"/>
                <w:szCs w:val="28"/>
              </w:rPr>
            </w:pPr>
            <w:r w:rsidRPr="00E563F8">
              <w:rPr>
                <w:sz w:val="28"/>
                <w:szCs w:val="28"/>
              </w:rPr>
              <w:t>8</w:t>
            </w: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8</w:t>
            </w: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8</w:t>
            </w: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8</w:t>
            </w:r>
          </w:p>
        </w:tc>
        <w:tc>
          <w:tcPr>
            <w:tcW w:w="993" w:type="dxa"/>
            <w:shd w:val="clear" w:color="auto" w:fill="auto"/>
            <w:vAlign w:val="center"/>
          </w:tcPr>
          <w:p w:rsidR="008852F8" w:rsidRPr="00E563F8" w:rsidRDefault="008852F8" w:rsidP="003B1E70">
            <w:pPr>
              <w:jc w:val="center"/>
              <w:rPr>
                <w:sz w:val="28"/>
                <w:szCs w:val="28"/>
              </w:rPr>
            </w:pPr>
            <w:r w:rsidRPr="00E563F8">
              <w:rPr>
                <w:sz w:val="28"/>
                <w:szCs w:val="28"/>
              </w:rPr>
              <w:t>С</w:t>
            </w:r>
          </w:p>
        </w:tc>
        <w:tc>
          <w:tcPr>
            <w:tcW w:w="850" w:type="dxa"/>
            <w:shd w:val="clear" w:color="auto" w:fill="auto"/>
            <w:vAlign w:val="center"/>
          </w:tcPr>
          <w:p w:rsidR="008852F8" w:rsidRPr="00E563F8" w:rsidRDefault="008852F8" w:rsidP="003B1E70">
            <w:pPr>
              <w:jc w:val="center"/>
              <w:rPr>
                <w:sz w:val="28"/>
                <w:szCs w:val="28"/>
              </w:rPr>
            </w:pPr>
            <w:r w:rsidRPr="00E563F8">
              <w:rPr>
                <w:sz w:val="28"/>
                <w:szCs w:val="28"/>
              </w:rPr>
              <w:t>-</w:t>
            </w:r>
          </w:p>
        </w:tc>
        <w:tc>
          <w:tcPr>
            <w:tcW w:w="885" w:type="dxa"/>
            <w:shd w:val="clear" w:color="auto" w:fill="auto"/>
            <w:vAlign w:val="center"/>
          </w:tcPr>
          <w:p w:rsidR="008852F8" w:rsidRPr="00E563F8" w:rsidRDefault="008852F8" w:rsidP="003B1E70">
            <w:pPr>
              <w:jc w:val="center"/>
              <w:rPr>
                <w:sz w:val="28"/>
                <w:szCs w:val="28"/>
              </w:rPr>
            </w:pPr>
            <w:r w:rsidRPr="00E563F8">
              <w:rPr>
                <w:sz w:val="28"/>
                <w:szCs w:val="28"/>
              </w:rPr>
              <w:t>34</w:t>
            </w:r>
          </w:p>
        </w:tc>
      </w:tr>
      <w:tr w:rsidR="008852F8" w:rsidRPr="00E563F8" w:rsidTr="008852F8">
        <w:trPr>
          <w:jc w:val="center"/>
        </w:trPr>
        <w:tc>
          <w:tcPr>
            <w:tcW w:w="1559" w:type="dxa"/>
            <w:shd w:val="clear" w:color="auto" w:fill="D9D9D9"/>
          </w:tcPr>
          <w:p w:rsidR="008852F8" w:rsidRPr="00E563F8" w:rsidRDefault="008852F8" w:rsidP="003B1E70">
            <w:pPr>
              <w:rPr>
                <w:sz w:val="28"/>
                <w:szCs w:val="28"/>
              </w:rPr>
            </w:pPr>
            <w:r w:rsidRPr="00E563F8">
              <w:rPr>
                <w:sz w:val="28"/>
                <w:szCs w:val="28"/>
              </w:rPr>
              <w:t>2 неделя</w:t>
            </w: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8</w:t>
            </w:r>
          </w:p>
        </w:tc>
        <w:tc>
          <w:tcPr>
            <w:tcW w:w="993" w:type="dxa"/>
            <w:shd w:val="clear" w:color="auto" w:fill="auto"/>
            <w:vAlign w:val="center"/>
          </w:tcPr>
          <w:p w:rsidR="008852F8" w:rsidRPr="00E563F8" w:rsidRDefault="008852F8" w:rsidP="003B1E70">
            <w:pPr>
              <w:jc w:val="center"/>
              <w:rPr>
                <w:sz w:val="28"/>
                <w:szCs w:val="28"/>
              </w:rPr>
            </w:pPr>
            <w:r w:rsidRPr="00E563F8">
              <w:rPr>
                <w:sz w:val="28"/>
                <w:szCs w:val="28"/>
              </w:rPr>
              <w:t>8</w:t>
            </w: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8</w:t>
            </w: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8</w:t>
            </w: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Э</w:t>
            </w:r>
          </w:p>
        </w:tc>
        <w:tc>
          <w:tcPr>
            <w:tcW w:w="993" w:type="dxa"/>
            <w:shd w:val="clear" w:color="auto" w:fill="auto"/>
            <w:vAlign w:val="center"/>
          </w:tcPr>
          <w:p w:rsidR="008852F8" w:rsidRPr="00E563F8" w:rsidRDefault="008852F8" w:rsidP="003B1E70">
            <w:pPr>
              <w:jc w:val="center"/>
              <w:rPr>
                <w:sz w:val="28"/>
                <w:szCs w:val="28"/>
              </w:rPr>
            </w:pPr>
            <w:r w:rsidRPr="00E563F8">
              <w:rPr>
                <w:sz w:val="28"/>
                <w:szCs w:val="28"/>
              </w:rPr>
              <w:t>-</w:t>
            </w:r>
          </w:p>
        </w:tc>
        <w:tc>
          <w:tcPr>
            <w:tcW w:w="850" w:type="dxa"/>
            <w:shd w:val="clear" w:color="auto" w:fill="auto"/>
            <w:vAlign w:val="center"/>
          </w:tcPr>
          <w:p w:rsidR="008852F8" w:rsidRPr="00E563F8" w:rsidRDefault="008852F8" w:rsidP="003B1E70">
            <w:pPr>
              <w:jc w:val="center"/>
              <w:rPr>
                <w:sz w:val="28"/>
                <w:szCs w:val="28"/>
              </w:rPr>
            </w:pPr>
            <w:r w:rsidRPr="00E563F8">
              <w:rPr>
                <w:sz w:val="28"/>
                <w:szCs w:val="28"/>
              </w:rPr>
              <w:t>-</w:t>
            </w:r>
          </w:p>
        </w:tc>
        <w:tc>
          <w:tcPr>
            <w:tcW w:w="885" w:type="dxa"/>
            <w:shd w:val="clear" w:color="auto" w:fill="auto"/>
            <w:vAlign w:val="center"/>
          </w:tcPr>
          <w:p w:rsidR="008852F8" w:rsidRPr="00E563F8" w:rsidRDefault="008852F8" w:rsidP="003B1E70">
            <w:pPr>
              <w:jc w:val="center"/>
              <w:rPr>
                <w:sz w:val="28"/>
                <w:szCs w:val="28"/>
              </w:rPr>
            </w:pPr>
            <w:r w:rsidRPr="00E563F8">
              <w:rPr>
                <w:sz w:val="28"/>
                <w:szCs w:val="28"/>
              </w:rPr>
              <w:t>38</w:t>
            </w:r>
          </w:p>
        </w:tc>
      </w:tr>
      <w:tr w:rsidR="008852F8" w:rsidRPr="00E563F8" w:rsidTr="008852F8">
        <w:trPr>
          <w:jc w:val="center"/>
        </w:trPr>
        <w:tc>
          <w:tcPr>
            <w:tcW w:w="1559" w:type="dxa"/>
            <w:shd w:val="clear" w:color="auto" w:fill="auto"/>
          </w:tcPr>
          <w:p w:rsidR="008852F8" w:rsidRPr="00E563F8" w:rsidRDefault="008852F8" w:rsidP="003B1E70">
            <w:pP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c>
          <w:tcPr>
            <w:tcW w:w="850" w:type="dxa"/>
            <w:shd w:val="clear" w:color="auto" w:fill="auto"/>
            <w:vAlign w:val="center"/>
          </w:tcPr>
          <w:p w:rsidR="008852F8" w:rsidRPr="00E563F8" w:rsidRDefault="008852F8" w:rsidP="003B1E70">
            <w:pPr>
              <w:jc w:val="center"/>
              <w:rPr>
                <w:sz w:val="28"/>
                <w:szCs w:val="28"/>
              </w:rPr>
            </w:pPr>
          </w:p>
        </w:tc>
        <w:tc>
          <w:tcPr>
            <w:tcW w:w="885" w:type="dxa"/>
            <w:shd w:val="clear" w:color="auto" w:fill="auto"/>
            <w:vAlign w:val="center"/>
          </w:tcPr>
          <w:p w:rsidR="008852F8" w:rsidRPr="00E563F8" w:rsidRDefault="008852F8" w:rsidP="003B1E70">
            <w:pPr>
              <w:jc w:val="center"/>
              <w:rPr>
                <w:sz w:val="28"/>
                <w:szCs w:val="28"/>
              </w:rPr>
            </w:pPr>
            <w:r w:rsidRPr="00E563F8">
              <w:rPr>
                <w:sz w:val="28"/>
                <w:szCs w:val="28"/>
              </w:rPr>
              <w:t>72</w:t>
            </w:r>
          </w:p>
        </w:tc>
      </w:tr>
      <w:tr w:rsidR="008852F8" w:rsidRPr="00E563F8" w:rsidTr="008852F8">
        <w:trPr>
          <w:jc w:val="center"/>
        </w:trPr>
        <w:tc>
          <w:tcPr>
            <w:tcW w:w="9248" w:type="dxa"/>
            <w:gridSpan w:val="9"/>
            <w:shd w:val="clear" w:color="auto" w:fill="auto"/>
          </w:tcPr>
          <w:p w:rsidR="008852F8" w:rsidRPr="00E563F8" w:rsidRDefault="008852F8" w:rsidP="003B1E70">
            <w:pPr>
              <w:rPr>
                <w:sz w:val="28"/>
                <w:szCs w:val="28"/>
              </w:rPr>
            </w:pPr>
            <w:r w:rsidRPr="00E563F8">
              <w:rPr>
                <w:sz w:val="28"/>
                <w:szCs w:val="28"/>
              </w:rPr>
              <w:t>Примечание: В – входной контроль, оформление документов;</w:t>
            </w:r>
          </w:p>
          <w:p w:rsidR="008852F8" w:rsidRPr="00E563F8" w:rsidRDefault="008852F8" w:rsidP="003B1E70">
            <w:pPr>
              <w:rPr>
                <w:sz w:val="28"/>
                <w:szCs w:val="28"/>
              </w:rPr>
            </w:pPr>
            <w:r w:rsidRPr="00E563F8">
              <w:rPr>
                <w:sz w:val="28"/>
                <w:szCs w:val="28"/>
              </w:rPr>
              <w:t>Э – экзамен; С – самостоятельная работа.</w:t>
            </w:r>
          </w:p>
        </w:tc>
      </w:tr>
    </w:tbl>
    <w:p w:rsidR="00B935AA" w:rsidRPr="00E563F8" w:rsidRDefault="00B935AA" w:rsidP="003B1E70">
      <w:pPr>
        <w:jc w:val="center"/>
        <w:rPr>
          <w:b/>
          <w:sz w:val="28"/>
          <w:szCs w:val="28"/>
        </w:rPr>
      </w:pPr>
    </w:p>
    <w:p w:rsidR="00B935AA" w:rsidRPr="00E563F8" w:rsidRDefault="00B935AA" w:rsidP="003B1E70">
      <w:pPr>
        <w:jc w:val="center"/>
        <w:rPr>
          <w:b/>
          <w:sz w:val="28"/>
          <w:szCs w:val="28"/>
        </w:rPr>
      </w:pPr>
    </w:p>
    <w:p w:rsidR="00B935AA" w:rsidRPr="00E563F8" w:rsidRDefault="00B935AA" w:rsidP="003B1E70">
      <w:pPr>
        <w:jc w:val="center"/>
        <w:rPr>
          <w:b/>
          <w:sz w:val="28"/>
          <w:szCs w:val="28"/>
        </w:rPr>
      </w:pPr>
    </w:p>
    <w:p w:rsidR="00B935AA" w:rsidRPr="00E563F8" w:rsidRDefault="00B935AA" w:rsidP="003B1E70">
      <w:pPr>
        <w:jc w:val="center"/>
        <w:rPr>
          <w:b/>
          <w:sz w:val="28"/>
          <w:szCs w:val="28"/>
        </w:rPr>
      </w:pPr>
    </w:p>
    <w:p w:rsidR="009C40B3" w:rsidRPr="00E563F8" w:rsidRDefault="009C40B3" w:rsidP="003B1E70">
      <w:pPr>
        <w:jc w:val="center"/>
        <w:rPr>
          <w:b/>
          <w:sz w:val="28"/>
          <w:szCs w:val="28"/>
        </w:rPr>
      </w:pPr>
    </w:p>
    <w:p w:rsidR="008852F8" w:rsidRPr="00E563F8" w:rsidRDefault="008852F8" w:rsidP="003B1E70">
      <w:pPr>
        <w:jc w:val="center"/>
        <w:rPr>
          <w:b/>
          <w:sz w:val="28"/>
          <w:szCs w:val="28"/>
        </w:rPr>
      </w:pPr>
      <w:r w:rsidRPr="00E563F8">
        <w:rPr>
          <w:b/>
          <w:sz w:val="28"/>
          <w:szCs w:val="28"/>
        </w:rPr>
        <w:lastRenderedPageBreak/>
        <w:t>4.3 Тематический план</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p w:rsidR="008852F8" w:rsidRPr="00E563F8" w:rsidRDefault="008852F8" w:rsidP="003B1E70">
      <w:pPr>
        <w:ind w:firstLine="720"/>
        <w:jc w:val="center"/>
        <w:rPr>
          <w:b/>
          <w:sz w:val="28"/>
          <w:szCs w:val="28"/>
        </w:rPr>
      </w:pP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540"/>
        <w:gridCol w:w="540"/>
        <w:gridCol w:w="720"/>
        <w:gridCol w:w="900"/>
        <w:gridCol w:w="979"/>
        <w:gridCol w:w="101"/>
        <w:gridCol w:w="394"/>
      </w:tblGrid>
      <w:tr w:rsidR="008852F8" w:rsidRPr="00E563F8" w:rsidTr="008852F8">
        <w:trPr>
          <w:trHeight w:val="320"/>
          <w:jc w:val="center"/>
        </w:trPr>
        <w:tc>
          <w:tcPr>
            <w:tcW w:w="540" w:type="dxa"/>
            <w:vMerge w:val="restart"/>
            <w:shd w:val="clear" w:color="auto" w:fill="auto"/>
          </w:tcPr>
          <w:p w:rsidR="008852F8" w:rsidRPr="00E563F8" w:rsidRDefault="008852F8" w:rsidP="003B1E70">
            <w:pPr>
              <w:jc w:val="center"/>
              <w:rPr>
                <w:sz w:val="28"/>
                <w:szCs w:val="28"/>
              </w:rPr>
            </w:pPr>
            <w:r w:rsidRPr="00E563F8">
              <w:rPr>
                <w:sz w:val="28"/>
                <w:szCs w:val="28"/>
              </w:rPr>
              <w:t>№</w:t>
            </w:r>
          </w:p>
          <w:p w:rsidR="008852F8" w:rsidRPr="00E563F8" w:rsidRDefault="008852F8" w:rsidP="003B1E70">
            <w:pPr>
              <w:rPr>
                <w:sz w:val="28"/>
                <w:szCs w:val="28"/>
              </w:rPr>
            </w:pPr>
            <w:r w:rsidRPr="00E563F8">
              <w:rPr>
                <w:sz w:val="28"/>
                <w:szCs w:val="28"/>
              </w:rPr>
              <w:t>п/п</w:t>
            </w:r>
          </w:p>
        </w:tc>
        <w:tc>
          <w:tcPr>
            <w:tcW w:w="4500" w:type="dxa"/>
            <w:vMerge w:val="restart"/>
            <w:shd w:val="clear" w:color="auto" w:fill="auto"/>
          </w:tcPr>
          <w:p w:rsidR="008852F8" w:rsidRPr="00E563F8" w:rsidRDefault="008852F8" w:rsidP="003B1E70">
            <w:pPr>
              <w:ind w:right="-47"/>
              <w:jc w:val="center"/>
              <w:rPr>
                <w:sz w:val="28"/>
                <w:szCs w:val="28"/>
              </w:rPr>
            </w:pPr>
          </w:p>
          <w:p w:rsidR="008852F8" w:rsidRPr="00E563F8" w:rsidRDefault="008852F8" w:rsidP="003B1E70">
            <w:pPr>
              <w:ind w:right="-47"/>
              <w:jc w:val="center"/>
              <w:rPr>
                <w:sz w:val="28"/>
                <w:szCs w:val="28"/>
              </w:rPr>
            </w:pPr>
            <w:r w:rsidRPr="00E563F8">
              <w:rPr>
                <w:sz w:val="28"/>
                <w:szCs w:val="28"/>
              </w:rPr>
              <w:t>Наименование разделов и тем</w:t>
            </w:r>
          </w:p>
          <w:p w:rsidR="008852F8" w:rsidRPr="00E563F8" w:rsidRDefault="008852F8" w:rsidP="003B1E70">
            <w:pPr>
              <w:rPr>
                <w:sz w:val="28"/>
                <w:szCs w:val="28"/>
              </w:rPr>
            </w:pPr>
          </w:p>
        </w:tc>
        <w:tc>
          <w:tcPr>
            <w:tcW w:w="540" w:type="dxa"/>
            <w:vMerge w:val="restart"/>
            <w:shd w:val="clear" w:color="auto" w:fill="auto"/>
            <w:textDirection w:val="btLr"/>
          </w:tcPr>
          <w:p w:rsidR="008852F8" w:rsidRPr="00E563F8" w:rsidRDefault="008852F8" w:rsidP="003B1E70">
            <w:pPr>
              <w:ind w:left="113" w:right="113"/>
              <w:rPr>
                <w:sz w:val="28"/>
                <w:szCs w:val="28"/>
              </w:rPr>
            </w:pPr>
            <w:r w:rsidRPr="00E563F8">
              <w:rPr>
                <w:sz w:val="28"/>
                <w:szCs w:val="28"/>
              </w:rPr>
              <w:t>Всего часов</w:t>
            </w:r>
          </w:p>
        </w:tc>
        <w:tc>
          <w:tcPr>
            <w:tcW w:w="3139" w:type="dxa"/>
            <w:gridSpan w:val="4"/>
            <w:shd w:val="clear" w:color="auto" w:fill="auto"/>
          </w:tcPr>
          <w:p w:rsidR="008852F8" w:rsidRPr="00E563F8" w:rsidRDefault="008852F8" w:rsidP="003B1E70">
            <w:pPr>
              <w:jc w:val="center"/>
              <w:rPr>
                <w:sz w:val="28"/>
                <w:szCs w:val="28"/>
              </w:rPr>
            </w:pPr>
            <w:r w:rsidRPr="00E563F8">
              <w:rPr>
                <w:sz w:val="28"/>
                <w:szCs w:val="28"/>
              </w:rPr>
              <w:t>в том числе</w:t>
            </w:r>
          </w:p>
        </w:tc>
        <w:tc>
          <w:tcPr>
            <w:tcW w:w="495" w:type="dxa"/>
            <w:gridSpan w:val="2"/>
            <w:vMerge w:val="restart"/>
            <w:shd w:val="clear" w:color="auto" w:fill="auto"/>
            <w:textDirection w:val="btLr"/>
          </w:tcPr>
          <w:p w:rsidR="008852F8" w:rsidRPr="00E563F8" w:rsidRDefault="008852F8" w:rsidP="003B1E70">
            <w:pPr>
              <w:ind w:left="113" w:right="113"/>
              <w:rPr>
                <w:sz w:val="28"/>
                <w:szCs w:val="28"/>
              </w:rPr>
            </w:pPr>
            <w:r w:rsidRPr="00E563F8">
              <w:rPr>
                <w:sz w:val="28"/>
                <w:szCs w:val="28"/>
              </w:rPr>
              <w:t>Форма контроля</w:t>
            </w:r>
          </w:p>
        </w:tc>
      </w:tr>
      <w:tr w:rsidR="008852F8" w:rsidRPr="00E563F8" w:rsidTr="008852F8">
        <w:trPr>
          <w:cantSplit/>
          <w:trHeight w:val="2124"/>
          <w:jc w:val="center"/>
        </w:trPr>
        <w:tc>
          <w:tcPr>
            <w:tcW w:w="540" w:type="dxa"/>
            <w:vMerge/>
            <w:shd w:val="clear" w:color="auto" w:fill="auto"/>
          </w:tcPr>
          <w:p w:rsidR="008852F8" w:rsidRPr="00E563F8" w:rsidRDefault="008852F8" w:rsidP="003B1E70">
            <w:pPr>
              <w:jc w:val="center"/>
              <w:rPr>
                <w:sz w:val="28"/>
                <w:szCs w:val="28"/>
              </w:rPr>
            </w:pPr>
          </w:p>
        </w:tc>
        <w:tc>
          <w:tcPr>
            <w:tcW w:w="4500" w:type="dxa"/>
            <w:vMerge/>
            <w:shd w:val="clear" w:color="auto" w:fill="auto"/>
          </w:tcPr>
          <w:p w:rsidR="008852F8" w:rsidRPr="00E563F8" w:rsidRDefault="008852F8" w:rsidP="003B1E70">
            <w:pPr>
              <w:ind w:right="-47"/>
              <w:jc w:val="center"/>
              <w:rPr>
                <w:sz w:val="28"/>
                <w:szCs w:val="28"/>
              </w:rPr>
            </w:pPr>
          </w:p>
        </w:tc>
        <w:tc>
          <w:tcPr>
            <w:tcW w:w="540" w:type="dxa"/>
            <w:vMerge/>
            <w:shd w:val="clear" w:color="auto" w:fill="auto"/>
          </w:tcPr>
          <w:p w:rsidR="008852F8" w:rsidRPr="00E563F8" w:rsidRDefault="008852F8" w:rsidP="003B1E70">
            <w:pPr>
              <w:rPr>
                <w:sz w:val="28"/>
                <w:szCs w:val="28"/>
              </w:rPr>
            </w:pPr>
          </w:p>
        </w:tc>
        <w:tc>
          <w:tcPr>
            <w:tcW w:w="540" w:type="dxa"/>
            <w:shd w:val="clear" w:color="auto" w:fill="auto"/>
            <w:textDirection w:val="btLr"/>
          </w:tcPr>
          <w:p w:rsidR="008852F8" w:rsidRPr="00E563F8" w:rsidRDefault="008852F8" w:rsidP="003B1E70">
            <w:pPr>
              <w:ind w:left="113" w:right="113"/>
              <w:rPr>
                <w:sz w:val="28"/>
                <w:szCs w:val="28"/>
              </w:rPr>
            </w:pPr>
            <w:r w:rsidRPr="00E563F8">
              <w:rPr>
                <w:sz w:val="28"/>
                <w:szCs w:val="28"/>
              </w:rPr>
              <w:t>Лекции</w:t>
            </w:r>
          </w:p>
        </w:tc>
        <w:tc>
          <w:tcPr>
            <w:tcW w:w="720" w:type="dxa"/>
            <w:shd w:val="clear" w:color="auto" w:fill="auto"/>
            <w:textDirection w:val="btLr"/>
          </w:tcPr>
          <w:p w:rsidR="008852F8" w:rsidRPr="00E563F8" w:rsidRDefault="008852F8" w:rsidP="003B1E70">
            <w:pPr>
              <w:ind w:left="113" w:right="113"/>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900" w:type="dxa"/>
            <w:shd w:val="clear" w:color="auto" w:fill="auto"/>
            <w:textDirection w:val="btLr"/>
            <w:vAlign w:val="center"/>
          </w:tcPr>
          <w:p w:rsidR="008852F8" w:rsidRPr="00E563F8" w:rsidRDefault="008852F8" w:rsidP="003B1E70">
            <w:pPr>
              <w:ind w:left="113" w:right="113"/>
              <w:jc w:val="center"/>
              <w:rPr>
                <w:sz w:val="28"/>
                <w:szCs w:val="28"/>
              </w:rPr>
            </w:pPr>
            <w:r w:rsidRPr="00E563F8">
              <w:rPr>
                <w:sz w:val="28"/>
                <w:szCs w:val="28"/>
              </w:rPr>
              <w:t>Практические за-нятия, дел</w:t>
            </w:r>
            <w:r w:rsidRPr="00E563F8">
              <w:rPr>
                <w:sz w:val="28"/>
                <w:szCs w:val="28"/>
              </w:rPr>
              <w:t>о</w:t>
            </w:r>
            <w:r w:rsidRPr="00E563F8">
              <w:rPr>
                <w:sz w:val="28"/>
                <w:szCs w:val="28"/>
              </w:rPr>
              <w:t>вые игры, тр</w:t>
            </w:r>
            <w:r w:rsidRPr="00E563F8">
              <w:rPr>
                <w:sz w:val="28"/>
                <w:szCs w:val="28"/>
              </w:rPr>
              <w:t>е</w:t>
            </w:r>
            <w:r w:rsidRPr="00E563F8">
              <w:rPr>
                <w:sz w:val="28"/>
                <w:szCs w:val="28"/>
              </w:rPr>
              <w:t>нинги</w:t>
            </w:r>
          </w:p>
        </w:tc>
        <w:tc>
          <w:tcPr>
            <w:tcW w:w="979" w:type="dxa"/>
            <w:shd w:val="clear" w:color="auto" w:fill="auto"/>
            <w:textDirection w:val="btLr"/>
          </w:tcPr>
          <w:p w:rsidR="008852F8" w:rsidRPr="00E563F8" w:rsidRDefault="008852F8" w:rsidP="003B1E70">
            <w:pPr>
              <w:ind w:left="113" w:right="113"/>
              <w:rPr>
                <w:sz w:val="28"/>
                <w:szCs w:val="28"/>
              </w:rPr>
            </w:pPr>
            <w:r w:rsidRPr="00E563F8">
              <w:rPr>
                <w:sz w:val="28"/>
                <w:szCs w:val="28"/>
              </w:rPr>
              <w:t>Практические за-нятия на объекте, уч</w:t>
            </w:r>
            <w:r w:rsidRPr="00E563F8">
              <w:rPr>
                <w:sz w:val="28"/>
                <w:szCs w:val="28"/>
              </w:rPr>
              <w:t>е</w:t>
            </w:r>
            <w:r w:rsidRPr="00E563F8">
              <w:rPr>
                <w:sz w:val="28"/>
                <w:szCs w:val="28"/>
              </w:rPr>
              <w:t>ния</w:t>
            </w:r>
          </w:p>
        </w:tc>
        <w:tc>
          <w:tcPr>
            <w:tcW w:w="495" w:type="dxa"/>
            <w:gridSpan w:val="2"/>
            <w:vMerge/>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jc w:val="center"/>
              <w:rPr>
                <w:sz w:val="28"/>
                <w:szCs w:val="28"/>
              </w:rPr>
            </w:pPr>
            <w:r w:rsidRPr="00E563F8">
              <w:rPr>
                <w:sz w:val="28"/>
                <w:szCs w:val="28"/>
              </w:rPr>
              <w:t>1</w:t>
            </w:r>
          </w:p>
        </w:tc>
        <w:tc>
          <w:tcPr>
            <w:tcW w:w="4500" w:type="dxa"/>
            <w:shd w:val="clear" w:color="auto" w:fill="auto"/>
          </w:tcPr>
          <w:p w:rsidR="008852F8" w:rsidRPr="00E563F8" w:rsidRDefault="008852F8" w:rsidP="003B1E70">
            <w:pPr>
              <w:jc w:val="center"/>
              <w:rPr>
                <w:sz w:val="28"/>
                <w:szCs w:val="28"/>
              </w:rPr>
            </w:pPr>
            <w:r w:rsidRPr="00E563F8">
              <w:rPr>
                <w:sz w:val="28"/>
                <w:szCs w:val="28"/>
              </w:rPr>
              <w:t>2</w:t>
            </w:r>
          </w:p>
        </w:tc>
        <w:tc>
          <w:tcPr>
            <w:tcW w:w="540" w:type="dxa"/>
            <w:shd w:val="clear" w:color="auto" w:fill="auto"/>
          </w:tcPr>
          <w:p w:rsidR="008852F8" w:rsidRPr="00E563F8" w:rsidRDefault="008852F8" w:rsidP="003B1E70">
            <w:pPr>
              <w:jc w:val="center"/>
              <w:rPr>
                <w:sz w:val="28"/>
                <w:szCs w:val="28"/>
              </w:rPr>
            </w:pPr>
            <w:r w:rsidRPr="00E563F8">
              <w:rPr>
                <w:sz w:val="28"/>
                <w:szCs w:val="28"/>
              </w:rPr>
              <w:t>3</w:t>
            </w:r>
          </w:p>
        </w:tc>
        <w:tc>
          <w:tcPr>
            <w:tcW w:w="540" w:type="dxa"/>
            <w:shd w:val="clear" w:color="auto" w:fill="auto"/>
          </w:tcPr>
          <w:p w:rsidR="008852F8" w:rsidRPr="00E563F8" w:rsidRDefault="008852F8" w:rsidP="003B1E70">
            <w:pPr>
              <w:jc w:val="center"/>
              <w:rPr>
                <w:sz w:val="28"/>
                <w:szCs w:val="28"/>
              </w:rPr>
            </w:pPr>
            <w:r w:rsidRPr="00E563F8">
              <w:rPr>
                <w:sz w:val="28"/>
                <w:szCs w:val="28"/>
              </w:rPr>
              <w:t>4</w:t>
            </w:r>
          </w:p>
        </w:tc>
        <w:tc>
          <w:tcPr>
            <w:tcW w:w="720" w:type="dxa"/>
            <w:shd w:val="clear" w:color="auto" w:fill="auto"/>
          </w:tcPr>
          <w:p w:rsidR="008852F8" w:rsidRPr="00E563F8" w:rsidRDefault="008852F8" w:rsidP="003B1E70">
            <w:pPr>
              <w:jc w:val="center"/>
              <w:rPr>
                <w:sz w:val="28"/>
                <w:szCs w:val="28"/>
              </w:rPr>
            </w:pPr>
            <w:r w:rsidRPr="00E563F8">
              <w:rPr>
                <w:sz w:val="28"/>
                <w:szCs w:val="28"/>
              </w:rPr>
              <w:t>5</w:t>
            </w:r>
          </w:p>
        </w:tc>
        <w:tc>
          <w:tcPr>
            <w:tcW w:w="900" w:type="dxa"/>
            <w:shd w:val="clear" w:color="auto" w:fill="auto"/>
          </w:tcPr>
          <w:p w:rsidR="008852F8" w:rsidRPr="00E563F8" w:rsidRDefault="008852F8" w:rsidP="003B1E70">
            <w:pPr>
              <w:jc w:val="center"/>
              <w:rPr>
                <w:sz w:val="28"/>
                <w:szCs w:val="28"/>
              </w:rPr>
            </w:pPr>
            <w:r w:rsidRPr="00E563F8">
              <w:rPr>
                <w:sz w:val="28"/>
                <w:szCs w:val="28"/>
              </w:rPr>
              <w:t>6</w:t>
            </w:r>
          </w:p>
        </w:tc>
        <w:tc>
          <w:tcPr>
            <w:tcW w:w="979" w:type="dxa"/>
            <w:shd w:val="clear" w:color="auto" w:fill="auto"/>
          </w:tcPr>
          <w:p w:rsidR="008852F8" w:rsidRPr="00E563F8" w:rsidRDefault="008852F8" w:rsidP="003B1E70">
            <w:pPr>
              <w:jc w:val="center"/>
              <w:rPr>
                <w:sz w:val="28"/>
                <w:szCs w:val="28"/>
              </w:rPr>
            </w:pPr>
            <w:r w:rsidRPr="00E563F8">
              <w:rPr>
                <w:sz w:val="28"/>
                <w:szCs w:val="28"/>
              </w:rPr>
              <w:t>7</w:t>
            </w:r>
          </w:p>
        </w:tc>
        <w:tc>
          <w:tcPr>
            <w:tcW w:w="495" w:type="dxa"/>
            <w:gridSpan w:val="2"/>
            <w:shd w:val="clear" w:color="auto" w:fill="auto"/>
          </w:tcPr>
          <w:p w:rsidR="008852F8" w:rsidRPr="00E563F8" w:rsidRDefault="008852F8" w:rsidP="003B1E70">
            <w:pPr>
              <w:jc w:val="center"/>
              <w:rPr>
                <w:sz w:val="28"/>
                <w:szCs w:val="28"/>
              </w:rPr>
            </w:pPr>
            <w:r w:rsidRPr="00E563F8">
              <w:rPr>
                <w:sz w:val="28"/>
                <w:szCs w:val="28"/>
              </w:rPr>
              <w:t>8</w:t>
            </w:r>
          </w:p>
        </w:tc>
      </w:tr>
      <w:tr w:rsidR="008852F8" w:rsidRPr="00E563F8" w:rsidTr="008852F8">
        <w:trPr>
          <w:jc w:val="center"/>
        </w:trPr>
        <w:tc>
          <w:tcPr>
            <w:tcW w:w="9214" w:type="dxa"/>
            <w:gridSpan w:val="9"/>
            <w:shd w:val="clear" w:color="auto" w:fill="auto"/>
          </w:tcPr>
          <w:p w:rsidR="008852F8" w:rsidRPr="00E563F8" w:rsidRDefault="008852F8" w:rsidP="003B1E70">
            <w:pPr>
              <w:jc w:val="center"/>
              <w:rPr>
                <w:b/>
                <w:sz w:val="28"/>
                <w:szCs w:val="28"/>
              </w:rPr>
            </w:pPr>
            <w:r w:rsidRPr="00E563F8">
              <w:rPr>
                <w:b/>
                <w:sz w:val="28"/>
                <w:szCs w:val="28"/>
              </w:rPr>
              <w:t>Раздел 1. Социально-правовая подготовка</w:t>
            </w:r>
          </w:p>
          <w:p w:rsidR="008852F8" w:rsidRPr="00E563F8" w:rsidRDefault="008852F8" w:rsidP="003B1E70">
            <w:pPr>
              <w:jc w:val="cente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1.1.</w:t>
            </w:r>
          </w:p>
        </w:tc>
        <w:tc>
          <w:tcPr>
            <w:tcW w:w="4500" w:type="dxa"/>
            <w:shd w:val="clear" w:color="auto" w:fill="auto"/>
          </w:tcPr>
          <w:p w:rsidR="008852F8" w:rsidRPr="00E563F8" w:rsidRDefault="008852F8" w:rsidP="003B1E70">
            <w:pPr>
              <w:rPr>
                <w:sz w:val="28"/>
                <w:szCs w:val="28"/>
              </w:rPr>
            </w:pPr>
            <w:r w:rsidRPr="00E563F8">
              <w:rPr>
                <w:sz w:val="28"/>
                <w:szCs w:val="28"/>
              </w:rPr>
              <w:t>Психологическое обеспечение де</w:t>
            </w:r>
            <w:r w:rsidRPr="00E563F8">
              <w:rPr>
                <w:sz w:val="28"/>
                <w:szCs w:val="28"/>
              </w:rPr>
              <w:t>я</w:t>
            </w:r>
            <w:r w:rsidRPr="00E563F8">
              <w:rPr>
                <w:sz w:val="28"/>
                <w:szCs w:val="28"/>
              </w:rPr>
              <w:t>тельности пожарной охраны МЧС России</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rPr>
                <w:sz w:val="28"/>
                <w:szCs w:val="28"/>
              </w:rPr>
            </w:pP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ind w:right="-47"/>
              <w:rPr>
                <w:sz w:val="28"/>
                <w:szCs w:val="28"/>
              </w:rPr>
            </w:pPr>
            <w:r w:rsidRPr="00E563F8">
              <w:rPr>
                <w:sz w:val="28"/>
                <w:szCs w:val="28"/>
              </w:rPr>
              <w:t>1.2.</w:t>
            </w:r>
          </w:p>
          <w:p w:rsidR="008852F8" w:rsidRPr="00E563F8" w:rsidRDefault="008852F8" w:rsidP="003B1E70">
            <w:pPr>
              <w:rPr>
                <w:sz w:val="28"/>
                <w:szCs w:val="28"/>
              </w:rPr>
            </w:pPr>
          </w:p>
        </w:tc>
        <w:tc>
          <w:tcPr>
            <w:tcW w:w="4500" w:type="dxa"/>
            <w:shd w:val="clear" w:color="auto" w:fill="auto"/>
          </w:tcPr>
          <w:p w:rsidR="008852F8" w:rsidRPr="00E563F8" w:rsidRDefault="008852F8" w:rsidP="003B1E70">
            <w:pPr>
              <w:rPr>
                <w:sz w:val="28"/>
                <w:szCs w:val="28"/>
              </w:rPr>
            </w:pPr>
            <w:r w:rsidRPr="00E563F8">
              <w:rPr>
                <w:sz w:val="28"/>
                <w:szCs w:val="28"/>
              </w:rPr>
              <w:t>Правовое положение личного с</w:t>
            </w:r>
            <w:r w:rsidRPr="00E563F8">
              <w:rPr>
                <w:sz w:val="28"/>
                <w:szCs w:val="28"/>
              </w:rPr>
              <w:t>о</w:t>
            </w:r>
            <w:r w:rsidRPr="00E563F8">
              <w:rPr>
                <w:sz w:val="28"/>
                <w:szCs w:val="28"/>
              </w:rPr>
              <w:t>става пожарной охраны МЧС Ро</w:t>
            </w:r>
            <w:r w:rsidRPr="00E563F8">
              <w:rPr>
                <w:sz w:val="28"/>
                <w:szCs w:val="28"/>
              </w:rPr>
              <w:t>с</w:t>
            </w:r>
            <w:r w:rsidRPr="00E563F8">
              <w:rPr>
                <w:sz w:val="28"/>
                <w:szCs w:val="28"/>
              </w:rPr>
              <w:t xml:space="preserve">сии. </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rPr>
                <w:sz w:val="28"/>
                <w:szCs w:val="28"/>
              </w:rPr>
            </w:pP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ind w:right="-47"/>
              <w:rPr>
                <w:sz w:val="28"/>
                <w:szCs w:val="28"/>
              </w:rPr>
            </w:pPr>
            <w:r w:rsidRPr="00E563F8">
              <w:rPr>
                <w:sz w:val="28"/>
                <w:szCs w:val="28"/>
              </w:rPr>
              <w:t>1.3.</w:t>
            </w:r>
          </w:p>
          <w:p w:rsidR="008852F8" w:rsidRPr="00E563F8" w:rsidRDefault="008852F8" w:rsidP="003B1E70">
            <w:pPr>
              <w:rPr>
                <w:sz w:val="28"/>
                <w:szCs w:val="28"/>
              </w:rPr>
            </w:pPr>
          </w:p>
        </w:tc>
        <w:tc>
          <w:tcPr>
            <w:tcW w:w="4500" w:type="dxa"/>
            <w:shd w:val="clear" w:color="auto" w:fill="auto"/>
          </w:tcPr>
          <w:p w:rsidR="008852F8" w:rsidRPr="00E563F8" w:rsidRDefault="008852F8" w:rsidP="003B1E70">
            <w:pPr>
              <w:rPr>
                <w:sz w:val="28"/>
                <w:szCs w:val="28"/>
              </w:rPr>
            </w:pPr>
            <w:r w:rsidRPr="00E563F8">
              <w:rPr>
                <w:sz w:val="28"/>
                <w:szCs w:val="28"/>
              </w:rPr>
              <w:t>Денежное довольствие и обеспеч</w:t>
            </w:r>
            <w:r w:rsidRPr="00E563F8">
              <w:rPr>
                <w:sz w:val="28"/>
                <w:szCs w:val="28"/>
              </w:rPr>
              <w:t>е</w:t>
            </w:r>
            <w:r w:rsidRPr="00E563F8">
              <w:rPr>
                <w:sz w:val="28"/>
                <w:szCs w:val="28"/>
              </w:rPr>
              <w:t>ние вещевым имуществом личного состава пожарной охраны МЧС России.</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rPr>
                <w:sz w:val="28"/>
                <w:szCs w:val="28"/>
              </w:rPr>
            </w:pP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p>
        </w:tc>
        <w:tc>
          <w:tcPr>
            <w:tcW w:w="4500" w:type="dxa"/>
            <w:shd w:val="clear" w:color="auto" w:fill="auto"/>
          </w:tcPr>
          <w:p w:rsidR="008852F8" w:rsidRPr="00E563F8" w:rsidRDefault="008852F8" w:rsidP="003B1E70">
            <w:pPr>
              <w:jc w:val="center"/>
              <w:rPr>
                <w:sz w:val="28"/>
                <w:szCs w:val="28"/>
              </w:rPr>
            </w:pPr>
            <w:r w:rsidRPr="00E563F8">
              <w:rPr>
                <w:b/>
                <w:sz w:val="28"/>
                <w:szCs w:val="28"/>
              </w:rPr>
              <w:t>Итого по разделу 1:</w:t>
            </w:r>
          </w:p>
        </w:tc>
        <w:tc>
          <w:tcPr>
            <w:tcW w:w="540" w:type="dxa"/>
            <w:shd w:val="clear" w:color="auto" w:fill="auto"/>
          </w:tcPr>
          <w:p w:rsidR="008852F8" w:rsidRPr="00E563F8" w:rsidRDefault="008852F8" w:rsidP="003B1E70">
            <w:pPr>
              <w:rPr>
                <w:b/>
                <w:sz w:val="28"/>
                <w:szCs w:val="28"/>
              </w:rPr>
            </w:pPr>
            <w:r w:rsidRPr="00E563F8">
              <w:rPr>
                <w:b/>
                <w:sz w:val="28"/>
                <w:szCs w:val="28"/>
              </w:rPr>
              <w:t>6</w:t>
            </w:r>
          </w:p>
        </w:tc>
        <w:tc>
          <w:tcPr>
            <w:tcW w:w="540" w:type="dxa"/>
            <w:shd w:val="clear" w:color="auto" w:fill="auto"/>
          </w:tcPr>
          <w:p w:rsidR="008852F8" w:rsidRPr="00E563F8" w:rsidRDefault="008852F8" w:rsidP="003B1E70">
            <w:pPr>
              <w:rPr>
                <w:b/>
                <w:sz w:val="28"/>
                <w:szCs w:val="28"/>
              </w:rPr>
            </w:pPr>
            <w:r w:rsidRPr="00E563F8">
              <w:rPr>
                <w:b/>
                <w:sz w:val="28"/>
                <w:szCs w:val="28"/>
              </w:rPr>
              <w:t>6</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rPr>
                <w:sz w:val="28"/>
                <w:szCs w:val="28"/>
              </w:rPr>
            </w:pP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9214" w:type="dxa"/>
            <w:gridSpan w:val="9"/>
            <w:shd w:val="clear" w:color="auto" w:fill="auto"/>
            <w:vAlign w:val="center"/>
          </w:tcPr>
          <w:p w:rsidR="008852F8" w:rsidRPr="00E563F8" w:rsidRDefault="008852F8" w:rsidP="003B1E70">
            <w:pPr>
              <w:jc w:val="center"/>
              <w:rPr>
                <w:b/>
                <w:sz w:val="28"/>
                <w:szCs w:val="28"/>
              </w:rPr>
            </w:pPr>
            <w:r w:rsidRPr="00E563F8">
              <w:rPr>
                <w:b/>
                <w:sz w:val="28"/>
                <w:szCs w:val="28"/>
              </w:rPr>
              <w:t>Раздел 2. Специальная подготовка</w:t>
            </w:r>
          </w:p>
          <w:p w:rsidR="008852F8" w:rsidRPr="00E563F8" w:rsidRDefault="008852F8" w:rsidP="003B1E70">
            <w:pPr>
              <w:jc w:val="center"/>
              <w:rPr>
                <w:sz w:val="28"/>
                <w:szCs w:val="28"/>
              </w:rPr>
            </w:pPr>
          </w:p>
        </w:tc>
      </w:tr>
      <w:tr w:rsidR="008852F8" w:rsidRPr="00E563F8" w:rsidTr="008852F8">
        <w:trPr>
          <w:trHeight w:val="1387"/>
          <w:jc w:val="center"/>
        </w:trPr>
        <w:tc>
          <w:tcPr>
            <w:tcW w:w="540" w:type="dxa"/>
            <w:shd w:val="clear" w:color="auto" w:fill="auto"/>
          </w:tcPr>
          <w:p w:rsidR="008852F8" w:rsidRPr="00E563F8" w:rsidRDefault="008852F8" w:rsidP="003B1E70">
            <w:pPr>
              <w:tabs>
                <w:tab w:val="center" w:pos="288"/>
              </w:tabs>
              <w:ind w:right="-47"/>
              <w:rPr>
                <w:sz w:val="28"/>
                <w:szCs w:val="28"/>
              </w:rPr>
            </w:pPr>
            <w:r w:rsidRPr="00E563F8">
              <w:rPr>
                <w:sz w:val="28"/>
                <w:szCs w:val="28"/>
              </w:rPr>
              <w:t>2.1.</w:t>
            </w:r>
          </w:p>
          <w:p w:rsidR="008852F8" w:rsidRPr="00E563F8" w:rsidRDefault="008852F8" w:rsidP="003B1E70">
            <w:pPr>
              <w:rPr>
                <w:sz w:val="28"/>
                <w:szCs w:val="28"/>
              </w:rPr>
            </w:pPr>
          </w:p>
        </w:tc>
        <w:tc>
          <w:tcPr>
            <w:tcW w:w="4500" w:type="dxa"/>
            <w:shd w:val="clear" w:color="auto" w:fill="auto"/>
          </w:tcPr>
          <w:p w:rsidR="008852F8" w:rsidRPr="00E563F8" w:rsidRDefault="008852F8" w:rsidP="003B1E70">
            <w:pPr>
              <w:tabs>
                <w:tab w:val="left" w:pos="1080"/>
              </w:tabs>
              <w:rPr>
                <w:b/>
                <w:sz w:val="28"/>
                <w:szCs w:val="28"/>
              </w:rPr>
            </w:pPr>
            <w:r w:rsidRPr="00E563F8">
              <w:rPr>
                <w:sz w:val="28"/>
                <w:szCs w:val="28"/>
              </w:rPr>
              <w:t>Основные задачи технической службы по обеспечению и сове</w:t>
            </w:r>
            <w:r w:rsidRPr="00E563F8">
              <w:rPr>
                <w:sz w:val="28"/>
                <w:szCs w:val="28"/>
              </w:rPr>
              <w:t>р</w:t>
            </w:r>
            <w:r w:rsidRPr="00E563F8">
              <w:rPr>
                <w:sz w:val="28"/>
                <w:szCs w:val="28"/>
              </w:rPr>
              <w:t>шенствованию материально-технической базы подразделений пожарной охраны МЧС России</w:t>
            </w:r>
          </w:p>
          <w:p w:rsidR="008852F8" w:rsidRPr="00E563F8" w:rsidRDefault="008852F8" w:rsidP="003B1E70">
            <w:pPr>
              <w:rPr>
                <w:sz w:val="28"/>
                <w:szCs w:val="28"/>
              </w:rPr>
            </w:pPr>
          </w:p>
        </w:tc>
        <w:tc>
          <w:tcPr>
            <w:tcW w:w="540" w:type="dxa"/>
            <w:shd w:val="clear" w:color="auto" w:fill="auto"/>
          </w:tcPr>
          <w:p w:rsidR="008852F8" w:rsidRPr="00E563F8" w:rsidRDefault="008852F8" w:rsidP="003B1E70">
            <w:pPr>
              <w:rPr>
                <w:sz w:val="28"/>
                <w:szCs w:val="28"/>
              </w:rPr>
            </w:pPr>
            <w:r w:rsidRPr="00E563F8">
              <w:rPr>
                <w:sz w:val="28"/>
                <w:szCs w:val="28"/>
              </w:rPr>
              <w:t>4</w:t>
            </w:r>
          </w:p>
        </w:tc>
        <w:tc>
          <w:tcPr>
            <w:tcW w:w="540" w:type="dxa"/>
            <w:shd w:val="clear" w:color="auto" w:fill="auto"/>
          </w:tcPr>
          <w:p w:rsidR="008852F8" w:rsidRPr="00E563F8" w:rsidRDefault="008852F8" w:rsidP="003B1E70">
            <w:pPr>
              <w:rPr>
                <w:sz w:val="28"/>
                <w:szCs w:val="28"/>
              </w:rPr>
            </w:pP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r w:rsidRPr="00E563F8">
              <w:rPr>
                <w:sz w:val="28"/>
                <w:szCs w:val="28"/>
              </w:rPr>
              <w:t>4</w:t>
            </w: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2.2.</w:t>
            </w:r>
          </w:p>
        </w:tc>
        <w:tc>
          <w:tcPr>
            <w:tcW w:w="4500" w:type="dxa"/>
            <w:shd w:val="clear" w:color="auto" w:fill="auto"/>
          </w:tcPr>
          <w:p w:rsidR="008852F8" w:rsidRPr="00E563F8" w:rsidRDefault="008852F8" w:rsidP="003B1E70">
            <w:pPr>
              <w:tabs>
                <w:tab w:val="left" w:pos="1080"/>
              </w:tabs>
              <w:rPr>
                <w:sz w:val="28"/>
                <w:szCs w:val="28"/>
              </w:rPr>
            </w:pPr>
            <w:r w:rsidRPr="00E563F8">
              <w:rPr>
                <w:sz w:val="28"/>
                <w:szCs w:val="28"/>
              </w:rPr>
              <w:t>Основные направления деятельн</w:t>
            </w:r>
            <w:r w:rsidRPr="00E563F8">
              <w:rPr>
                <w:sz w:val="28"/>
                <w:szCs w:val="28"/>
              </w:rPr>
              <w:t>о</w:t>
            </w:r>
            <w:r w:rsidRPr="00E563F8">
              <w:rPr>
                <w:sz w:val="28"/>
                <w:szCs w:val="28"/>
              </w:rPr>
              <w:t>сти ПТЦ (Обмен опытом работы)</w:t>
            </w:r>
          </w:p>
          <w:p w:rsidR="008852F8" w:rsidRPr="00E563F8" w:rsidRDefault="008852F8" w:rsidP="003B1E70">
            <w:pPr>
              <w:rPr>
                <w:sz w:val="28"/>
                <w:szCs w:val="28"/>
              </w:rPr>
            </w:pPr>
          </w:p>
        </w:tc>
        <w:tc>
          <w:tcPr>
            <w:tcW w:w="540" w:type="dxa"/>
            <w:shd w:val="clear" w:color="auto" w:fill="auto"/>
          </w:tcPr>
          <w:p w:rsidR="008852F8" w:rsidRPr="00E563F8" w:rsidRDefault="008852F8" w:rsidP="003B1E70">
            <w:pPr>
              <w:rPr>
                <w:sz w:val="28"/>
                <w:szCs w:val="28"/>
              </w:rPr>
            </w:pPr>
            <w:r w:rsidRPr="00E563F8">
              <w:rPr>
                <w:sz w:val="28"/>
                <w:szCs w:val="28"/>
              </w:rPr>
              <w:t>4</w:t>
            </w:r>
          </w:p>
        </w:tc>
        <w:tc>
          <w:tcPr>
            <w:tcW w:w="540" w:type="dxa"/>
            <w:shd w:val="clear" w:color="auto" w:fill="auto"/>
          </w:tcPr>
          <w:p w:rsidR="008852F8" w:rsidRPr="00E563F8" w:rsidRDefault="008852F8" w:rsidP="003B1E70">
            <w:pPr>
              <w:jc w:val="center"/>
              <w:rPr>
                <w:sz w:val="28"/>
                <w:szCs w:val="28"/>
              </w:rPr>
            </w:pPr>
          </w:p>
        </w:tc>
        <w:tc>
          <w:tcPr>
            <w:tcW w:w="720" w:type="dxa"/>
            <w:shd w:val="clear" w:color="auto" w:fill="auto"/>
          </w:tcPr>
          <w:p w:rsidR="008852F8" w:rsidRPr="00E563F8" w:rsidRDefault="008852F8" w:rsidP="003B1E70">
            <w:pPr>
              <w:jc w:val="center"/>
              <w:rPr>
                <w:sz w:val="28"/>
                <w:szCs w:val="28"/>
              </w:rPr>
            </w:pPr>
            <w:r w:rsidRPr="00E563F8">
              <w:rPr>
                <w:sz w:val="28"/>
                <w:szCs w:val="28"/>
              </w:rPr>
              <w:t>4</w:t>
            </w: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2.3.</w:t>
            </w:r>
          </w:p>
        </w:tc>
        <w:tc>
          <w:tcPr>
            <w:tcW w:w="4500" w:type="dxa"/>
            <w:shd w:val="clear" w:color="auto" w:fill="auto"/>
          </w:tcPr>
          <w:p w:rsidR="008852F8" w:rsidRPr="00E563F8" w:rsidRDefault="008852F8" w:rsidP="003B1E70">
            <w:pPr>
              <w:rPr>
                <w:sz w:val="28"/>
                <w:szCs w:val="28"/>
              </w:rPr>
            </w:pPr>
            <w:r w:rsidRPr="00E563F8">
              <w:rPr>
                <w:sz w:val="28"/>
                <w:szCs w:val="28"/>
              </w:rPr>
              <w:t>Расчет годовой производственной программы ПТЦ, отряда, части технической службы</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540" w:type="dxa"/>
            <w:shd w:val="clear" w:color="auto" w:fill="auto"/>
          </w:tcPr>
          <w:p w:rsidR="008852F8" w:rsidRPr="00E563F8" w:rsidRDefault="008852F8" w:rsidP="003B1E70">
            <w:pPr>
              <w:jc w:val="center"/>
              <w:rPr>
                <w:sz w:val="28"/>
                <w:szCs w:val="28"/>
              </w:rPr>
            </w:pPr>
          </w:p>
        </w:tc>
        <w:tc>
          <w:tcPr>
            <w:tcW w:w="720" w:type="dxa"/>
            <w:shd w:val="clear" w:color="auto" w:fill="auto"/>
          </w:tcPr>
          <w:p w:rsidR="008852F8" w:rsidRPr="00E563F8" w:rsidRDefault="008852F8" w:rsidP="003B1E70">
            <w:pPr>
              <w:jc w:val="center"/>
              <w:rPr>
                <w:sz w:val="28"/>
                <w:szCs w:val="28"/>
              </w:rPr>
            </w:pPr>
            <w:r w:rsidRPr="00E563F8">
              <w:rPr>
                <w:sz w:val="28"/>
                <w:szCs w:val="28"/>
              </w:rPr>
              <w:t>2</w:t>
            </w: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2.4.</w:t>
            </w:r>
          </w:p>
        </w:tc>
        <w:tc>
          <w:tcPr>
            <w:tcW w:w="4500" w:type="dxa"/>
            <w:shd w:val="clear" w:color="auto" w:fill="auto"/>
          </w:tcPr>
          <w:p w:rsidR="008852F8" w:rsidRPr="00E563F8" w:rsidRDefault="008852F8" w:rsidP="003B1E70">
            <w:pPr>
              <w:rPr>
                <w:sz w:val="28"/>
                <w:szCs w:val="28"/>
              </w:rPr>
            </w:pPr>
            <w:r w:rsidRPr="00E563F8">
              <w:rPr>
                <w:sz w:val="28"/>
                <w:szCs w:val="28"/>
              </w:rPr>
              <w:t>Основные направления охраны труда в подразделениях ПТЦ МЧС России</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2.5.</w:t>
            </w:r>
          </w:p>
        </w:tc>
        <w:tc>
          <w:tcPr>
            <w:tcW w:w="4500" w:type="dxa"/>
            <w:shd w:val="clear" w:color="auto" w:fill="auto"/>
          </w:tcPr>
          <w:p w:rsidR="008852F8" w:rsidRPr="00E563F8" w:rsidRDefault="008852F8" w:rsidP="003B1E70">
            <w:pPr>
              <w:rPr>
                <w:sz w:val="28"/>
                <w:szCs w:val="28"/>
              </w:rPr>
            </w:pPr>
            <w:r w:rsidRPr="00E563F8">
              <w:rPr>
                <w:sz w:val="28"/>
                <w:szCs w:val="28"/>
              </w:rPr>
              <w:t>Организация технического обсл</w:t>
            </w:r>
            <w:r w:rsidRPr="00E563F8">
              <w:rPr>
                <w:sz w:val="28"/>
                <w:szCs w:val="28"/>
              </w:rPr>
              <w:t>у</w:t>
            </w:r>
            <w:r w:rsidRPr="00E563F8">
              <w:rPr>
                <w:sz w:val="28"/>
                <w:szCs w:val="28"/>
              </w:rPr>
              <w:t>живания и ремонта автомобилей пожарной охраны МЧС России</w:t>
            </w:r>
          </w:p>
        </w:tc>
        <w:tc>
          <w:tcPr>
            <w:tcW w:w="540" w:type="dxa"/>
            <w:shd w:val="clear" w:color="auto" w:fill="auto"/>
          </w:tcPr>
          <w:p w:rsidR="008852F8" w:rsidRPr="00E563F8" w:rsidRDefault="008852F8" w:rsidP="003B1E70">
            <w:pPr>
              <w:rPr>
                <w:sz w:val="28"/>
                <w:szCs w:val="28"/>
              </w:rPr>
            </w:pPr>
            <w:r w:rsidRPr="00E563F8">
              <w:rPr>
                <w:sz w:val="28"/>
                <w:szCs w:val="28"/>
              </w:rPr>
              <w:t>6</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r w:rsidRPr="00E563F8">
              <w:rPr>
                <w:sz w:val="28"/>
                <w:szCs w:val="28"/>
              </w:rPr>
              <w:t>4</w:t>
            </w: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lastRenderedPageBreak/>
              <w:t>2.6.</w:t>
            </w:r>
          </w:p>
        </w:tc>
        <w:tc>
          <w:tcPr>
            <w:tcW w:w="4500" w:type="dxa"/>
            <w:shd w:val="clear" w:color="auto" w:fill="auto"/>
          </w:tcPr>
          <w:p w:rsidR="008852F8" w:rsidRPr="00E563F8" w:rsidRDefault="008852F8" w:rsidP="003B1E70">
            <w:pPr>
              <w:rPr>
                <w:sz w:val="28"/>
                <w:szCs w:val="28"/>
              </w:rPr>
            </w:pPr>
            <w:r w:rsidRPr="00E563F8">
              <w:rPr>
                <w:sz w:val="28"/>
                <w:szCs w:val="28"/>
              </w:rPr>
              <w:t>Основные направления и перспе</w:t>
            </w:r>
            <w:r w:rsidRPr="00E563F8">
              <w:rPr>
                <w:sz w:val="28"/>
                <w:szCs w:val="28"/>
              </w:rPr>
              <w:t>к</w:t>
            </w:r>
            <w:r w:rsidRPr="00E563F8">
              <w:rPr>
                <w:sz w:val="28"/>
                <w:szCs w:val="28"/>
              </w:rPr>
              <w:t>тивы развития пожарных автом</w:t>
            </w:r>
            <w:r w:rsidRPr="00E563F8">
              <w:rPr>
                <w:sz w:val="28"/>
                <w:szCs w:val="28"/>
              </w:rPr>
              <w:t>о</w:t>
            </w:r>
            <w:r w:rsidRPr="00E563F8">
              <w:rPr>
                <w:sz w:val="28"/>
                <w:szCs w:val="28"/>
              </w:rPr>
              <w:t>билей. Современные пожарные а</w:t>
            </w:r>
            <w:r w:rsidRPr="00E563F8">
              <w:rPr>
                <w:sz w:val="28"/>
                <w:szCs w:val="28"/>
              </w:rPr>
              <w:t>в</w:t>
            </w:r>
            <w:r w:rsidRPr="00E563F8">
              <w:rPr>
                <w:sz w:val="28"/>
                <w:szCs w:val="28"/>
              </w:rPr>
              <w:t>томобили.</w:t>
            </w:r>
          </w:p>
        </w:tc>
        <w:tc>
          <w:tcPr>
            <w:tcW w:w="540" w:type="dxa"/>
            <w:shd w:val="clear" w:color="auto" w:fill="auto"/>
          </w:tcPr>
          <w:p w:rsidR="008852F8" w:rsidRPr="00E563F8" w:rsidRDefault="008852F8" w:rsidP="003B1E70">
            <w:pPr>
              <w:rPr>
                <w:sz w:val="28"/>
                <w:szCs w:val="28"/>
              </w:rPr>
            </w:pPr>
            <w:r w:rsidRPr="00E563F8">
              <w:rPr>
                <w:sz w:val="28"/>
                <w:szCs w:val="28"/>
              </w:rPr>
              <w:t>8</w:t>
            </w:r>
          </w:p>
        </w:tc>
        <w:tc>
          <w:tcPr>
            <w:tcW w:w="540" w:type="dxa"/>
            <w:shd w:val="clear" w:color="auto" w:fill="auto"/>
          </w:tcPr>
          <w:p w:rsidR="008852F8" w:rsidRPr="00E563F8" w:rsidRDefault="008852F8" w:rsidP="003B1E70">
            <w:pPr>
              <w:rPr>
                <w:sz w:val="28"/>
                <w:szCs w:val="28"/>
              </w:rPr>
            </w:pPr>
            <w:r w:rsidRPr="00E563F8">
              <w:rPr>
                <w:sz w:val="28"/>
                <w:szCs w:val="28"/>
              </w:rPr>
              <w:t>4</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r w:rsidRPr="00E563F8">
              <w:rPr>
                <w:sz w:val="28"/>
                <w:szCs w:val="28"/>
              </w:rPr>
              <w:t>4</w:t>
            </w: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jc w:val="center"/>
              <w:rPr>
                <w:sz w:val="28"/>
                <w:szCs w:val="28"/>
              </w:rPr>
            </w:pPr>
            <w:r w:rsidRPr="00E563F8">
              <w:rPr>
                <w:sz w:val="28"/>
                <w:szCs w:val="28"/>
              </w:rPr>
              <w:t>1</w:t>
            </w:r>
          </w:p>
        </w:tc>
        <w:tc>
          <w:tcPr>
            <w:tcW w:w="4500" w:type="dxa"/>
            <w:shd w:val="clear" w:color="auto" w:fill="auto"/>
          </w:tcPr>
          <w:p w:rsidR="008852F8" w:rsidRPr="00E563F8" w:rsidRDefault="008852F8" w:rsidP="003B1E70">
            <w:pPr>
              <w:jc w:val="center"/>
              <w:rPr>
                <w:sz w:val="28"/>
                <w:szCs w:val="28"/>
              </w:rPr>
            </w:pPr>
            <w:r w:rsidRPr="00E563F8">
              <w:rPr>
                <w:sz w:val="28"/>
                <w:szCs w:val="28"/>
              </w:rPr>
              <w:t>2</w:t>
            </w:r>
          </w:p>
        </w:tc>
        <w:tc>
          <w:tcPr>
            <w:tcW w:w="540" w:type="dxa"/>
            <w:shd w:val="clear" w:color="auto" w:fill="auto"/>
          </w:tcPr>
          <w:p w:rsidR="008852F8" w:rsidRPr="00E563F8" w:rsidRDefault="008852F8" w:rsidP="003B1E70">
            <w:pPr>
              <w:jc w:val="center"/>
              <w:rPr>
                <w:sz w:val="28"/>
                <w:szCs w:val="28"/>
              </w:rPr>
            </w:pPr>
            <w:r w:rsidRPr="00E563F8">
              <w:rPr>
                <w:sz w:val="28"/>
                <w:szCs w:val="28"/>
              </w:rPr>
              <w:t>3</w:t>
            </w:r>
          </w:p>
        </w:tc>
        <w:tc>
          <w:tcPr>
            <w:tcW w:w="540" w:type="dxa"/>
            <w:shd w:val="clear" w:color="auto" w:fill="auto"/>
          </w:tcPr>
          <w:p w:rsidR="008852F8" w:rsidRPr="00E563F8" w:rsidRDefault="008852F8" w:rsidP="003B1E70">
            <w:pPr>
              <w:jc w:val="center"/>
              <w:rPr>
                <w:sz w:val="28"/>
                <w:szCs w:val="28"/>
              </w:rPr>
            </w:pPr>
            <w:r w:rsidRPr="00E563F8">
              <w:rPr>
                <w:sz w:val="28"/>
                <w:szCs w:val="28"/>
              </w:rPr>
              <w:t>4</w:t>
            </w:r>
          </w:p>
        </w:tc>
        <w:tc>
          <w:tcPr>
            <w:tcW w:w="720" w:type="dxa"/>
            <w:shd w:val="clear" w:color="auto" w:fill="auto"/>
          </w:tcPr>
          <w:p w:rsidR="008852F8" w:rsidRPr="00E563F8" w:rsidRDefault="008852F8" w:rsidP="003B1E70">
            <w:pPr>
              <w:jc w:val="center"/>
              <w:rPr>
                <w:sz w:val="28"/>
                <w:szCs w:val="28"/>
              </w:rPr>
            </w:pPr>
            <w:r w:rsidRPr="00E563F8">
              <w:rPr>
                <w:sz w:val="28"/>
                <w:szCs w:val="28"/>
              </w:rPr>
              <w:t>5</w:t>
            </w:r>
          </w:p>
        </w:tc>
        <w:tc>
          <w:tcPr>
            <w:tcW w:w="900" w:type="dxa"/>
            <w:shd w:val="clear" w:color="auto" w:fill="auto"/>
          </w:tcPr>
          <w:p w:rsidR="008852F8" w:rsidRPr="00E563F8" w:rsidRDefault="008852F8" w:rsidP="003B1E70">
            <w:pPr>
              <w:jc w:val="center"/>
              <w:rPr>
                <w:sz w:val="28"/>
                <w:szCs w:val="28"/>
              </w:rPr>
            </w:pPr>
            <w:r w:rsidRPr="00E563F8">
              <w:rPr>
                <w:sz w:val="28"/>
                <w:szCs w:val="28"/>
              </w:rPr>
              <w:t>6</w:t>
            </w:r>
          </w:p>
        </w:tc>
        <w:tc>
          <w:tcPr>
            <w:tcW w:w="979" w:type="dxa"/>
            <w:shd w:val="clear" w:color="auto" w:fill="auto"/>
          </w:tcPr>
          <w:p w:rsidR="008852F8" w:rsidRPr="00E563F8" w:rsidRDefault="008852F8" w:rsidP="003B1E70">
            <w:pPr>
              <w:jc w:val="center"/>
              <w:rPr>
                <w:sz w:val="28"/>
                <w:szCs w:val="28"/>
              </w:rPr>
            </w:pPr>
            <w:r w:rsidRPr="00E563F8">
              <w:rPr>
                <w:sz w:val="28"/>
                <w:szCs w:val="28"/>
              </w:rPr>
              <w:t>7</w:t>
            </w:r>
          </w:p>
        </w:tc>
        <w:tc>
          <w:tcPr>
            <w:tcW w:w="495" w:type="dxa"/>
            <w:gridSpan w:val="2"/>
            <w:shd w:val="clear" w:color="auto" w:fill="auto"/>
          </w:tcPr>
          <w:p w:rsidR="008852F8" w:rsidRPr="00E563F8" w:rsidRDefault="008852F8" w:rsidP="003B1E70">
            <w:pPr>
              <w:jc w:val="center"/>
              <w:rPr>
                <w:sz w:val="28"/>
                <w:szCs w:val="28"/>
              </w:rPr>
            </w:pPr>
            <w:r w:rsidRPr="00E563F8">
              <w:rPr>
                <w:sz w:val="28"/>
                <w:szCs w:val="28"/>
              </w:rPr>
              <w:t>8</w:t>
            </w: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2.7.</w:t>
            </w:r>
          </w:p>
        </w:tc>
        <w:tc>
          <w:tcPr>
            <w:tcW w:w="4500" w:type="dxa"/>
            <w:shd w:val="clear" w:color="auto" w:fill="auto"/>
          </w:tcPr>
          <w:p w:rsidR="008852F8" w:rsidRPr="00E563F8" w:rsidRDefault="008852F8" w:rsidP="003B1E70">
            <w:pPr>
              <w:rPr>
                <w:sz w:val="28"/>
                <w:szCs w:val="28"/>
              </w:rPr>
            </w:pPr>
            <w:r w:rsidRPr="00E563F8">
              <w:rPr>
                <w:sz w:val="28"/>
                <w:szCs w:val="28"/>
              </w:rPr>
              <w:t>Организация эксплуатации обор</w:t>
            </w:r>
            <w:r w:rsidRPr="00E563F8">
              <w:rPr>
                <w:sz w:val="28"/>
                <w:szCs w:val="28"/>
              </w:rPr>
              <w:t>у</w:t>
            </w:r>
            <w:r w:rsidRPr="00E563F8">
              <w:rPr>
                <w:sz w:val="28"/>
                <w:szCs w:val="28"/>
              </w:rPr>
              <w:t>дования подконтрольного органам технического надзора</w:t>
            </w:r>
          </w:p>
        </w:tc>
        <w:tc>
          <w:tcPr>
            <w:tcW w:w="540" w:type="dxa"/>
            <w:shd w:val="clear" w:color="auto" w:fill="auto"/>
          </w:tcPr>
          <w:p w:rsidR="008852F8" w:rsidRPr="00E563F8" w:rsidRDefault="008852F8" w:rsidP="003B1E70">
            <w:pPr>
              <w:rPr>
                <w:sz w:val="28"/>
                <w:szCs w:val="28"/>
              </w:rPr>
            </w:pPr>
            <w:r w:rsidRPr="00E563F8">
              <w:rPr>
                <w:sz w:val="28"/>
                <w:szCs w:val="28"/>
              </w:rPr>
              <w:t>6</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r w:rsidRPr="00E563F8">
              <w:rPr>
                <w:sz w:val="28"/>
                <w:szCs w:val="28"/>
              </w:rPr>
              <w:t>4</w:t>
            </w: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2.8.</w:t>
            </w:r>
          </w:p>
        </w:tc>
        <w:tc>
          <w:tcPr>
            <w:tcW w:w="4500" w:type="dxa"/>
            <w:shd w:val="clear" w:color="auto" w:fill="auto"/>
          </w:tcPr>
          <w:p w:rsidR="008852F8" w:rsidRPr="00E563F8" w:rsidRDefault="008852F8" w:rsidP="003B1E70">
            <w:pPr>
              <w:rPr>
                <w:sz w:val="28"/>
                <w:szCs w:val="28"/>
              </w:rPr>
            </w:pPr>
            <w:r w:rsidRPr="00E563F8">
              <w:rPr>
                <w:sz w:val="28"/>
                <w:szCs w:val="28"/>
              </w:rPr>
              <w:t>Организация электросвязи в по</w:t>
            </w:r>
            <w:r w:rsidRPr="00E563F8">
              <w:rPr>
                <w:sz w:val="28"/>
                <w:szCs w:val="28"/>
              </w:rPr>
              <w:t>д</w:t>
            </w:r>
            <w:r w:rsidRPr="00E563F8">
              <w:rPr>
                <w:sz w:val="28"/>
                <w:szCs w:val="28"/>
              </w:rPr>
              <w:t>разделениях пожарной охраны МЧС России</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2.9.</w:t>
            </w:r>
          </w:p>
        </w:tc>
        <w:tc>
          <w:tcPr>
            <w:tcW w:w="4500" w:type="dxa"/>
            <w:shd w:val="clear" w:color="auto" w:fill="auto"/>
          </w:tcPr>
          <w:p w:rsidR="008852F8" w:rsidRPr="00E563F8" w:rsidRDefault="008852F8" w:rsidP="003B1E70">
            <w:pPr>
              <w:rPr>
                <w:sz w:val="28"/>
                <w:szCs w:val="28"/>
              </w:rPr>
            </w:pPr>
            <w:r w:rsidRPr="00E563F8">
              <w:rPr>
                <w:sz w:val="28"/>
                <w:szCs w:val="28"/>
              </w:rPr>
              <w:t>Состояние и перспективы развития систем электросвязи пожарной охраны МЧС России</w:t>
            </w:r>
          </w:p>
        </w:tc>
        <w:tc>
          <w:tcPr>
            <w:tcW w:w="540" w:type="dxa"/>
            <w:shd w:val="clear" w:color="auto" w:fill="auto"/>
          </w:tcPr>
          <w:p w:rsidR="008852F8" w:rsidRPr="00E563F8" w:rsidRDefault="008852F8" w:rsidP="003B1E70">
            <w:pPr>
              <w:rPr>
                <w:sz w:val="28"/>
                <w:szCs w:val="28"/>
              </w:rPr>
            </w:pPr>
            <w:r w:rsidRPr="00E563F8">
              <w:rPr>
                <w:sz w:val="28"/>
                <w:szCs w:val="28"/>
              </w:rPr>
              <w:t>4</w:t>
            </w:r>
          </w:p>
        </w:tc>
        <w:tc>
          <w:tcPr>
            <w:tcW w:w="540" w:type="dxa"/>
            <w:shd w:val="clear" w:color="auto" w:fill="auto"/>
          </w:tcPr>
          <w:p w:rsidR="008852F8" w:rsidRPr="00E563F8" w:rsidRDefault="008852F8" w:rsidP="003B1E70">
            <w:pPr>
              <w:rPr>
                <w:sz w:val="28"/>
                <w:szCs w:val="28"/>
              </w:rPr>
            </w:pP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r w:rsidRPr="00E563F8">
              <w:rPr>
                <w:sz w:val="28"/>
                <w:szCs w:val="28"/>
              </w:rPr>
              <w:t>4</w:t>
            </w: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tabs>
                <w:tab w:val="center" w:pos="288"/>
              </w:tabs>
              <w:ind w:right="-47"/>
              <w:rPr>
                <w:sz w:val="28"/>
                <w:szCs w:val="28"/>
              </w:rPr>
            </w:pPr>
            <w:r w:rsidRPr="00E563F8">
              <w:rPr>
                <w:sz w:val="28"/>
                <w:szCs w:val="28"/>
              </w:rPr>
              <w:t>2.10.</w:t>
            </w:r>
          </w:p>
          <w:p w:rsidR="008852F8" w:rsidRPr="00E563F8" w:rsidRDefault="008852F8" w:rsidP="003B1E70">
            <w:pPr>
              <w:rPr>
                <w:sz w:val="28"/>
                <w:szCs w:val="28"/>
              </w:rPr>
            </w:pPr>
          </w:p>
        </w:tc>
        <w:tc>
          <w:tcPr>
            <w:tcW w:w="4500" w:type="dxa"/>
            <w:shd w:val="clear" w:color="auto" w:fill="auto"/>
          </w:tcPr>
          <w:p w:rsidR="008852F8" w:rsidRPr="00E563F8" w:rsidRDefault="008852F8" w:rsidP="003B1E70">
            <w:pPr>
              <w:tabs>
                <w:tab w:val="left" w:pos="1080"/>
              </w:tabs>
              <w:rPr>
                <w:sz w:val="28"/>
                <w:szCs w:val="28"/>
              </w:rPr>
            </w:pPr>
            <w:r w:rsidRPr="00E563F8">
              <w:rPr>
                <w:sz w:val="28"/>
                <w:szCs w:val="28"/>
              </w:rPr>
              <w:t>Организация технического обсл</w:t>
            </w:r>
            <w:r w:rsidRPr="00E563F8">
              <w:rPr>
                <w:sz w:val="28"/>
                <w:szCs w:val="28"/>
              </w:rPr>
              <w:t>у</w:t>
            </w:r>
            <w:r w:rsidRPr="00E563F8">
              <w:rPr>
                <w:sz w:val="28"/>
                <w:szCs w:val="28"/>
              </w:rPr>
              <w:t>живания, ремонта и производства средств связи в подразделениях пожарной охраны МЧС России</w:t>
            </w:r>
          </w:p>
          <w:p w:rsidR="008852F8" w:rsidRPr="00E563F8" w:rsidRDefault="008852F8" w:rsidP="003B1E70">
            <w:pPr>
              <w:rPr>
                <w:sz w:val="28"/>
                <w:szCs w:val="28"/>
              </w:rPr>
            </w:pPr>
          </w:p>
        </w:tc>
        <w:tc>
          <w:tcPr>
            <w:tcW w:w="540" w:type="dxa"/>
            <w:shd w:val="clear" w:color="auto" w:fill="auto"/>
          </w:tcPr>
          <w:p w:rsidR="008852F8" w:rsidRPr="00E563F8" w:rsidRDefault="008852F8" w:rsidP="003B1E70">
            <w:pPr>
              <w:rPr>
                <w:sz w:val="28"/>
                <w:szCs w:val="28"/>
              </w:rPr>
            </w:pPr>
            <w:r w:rsidRPr="00E563F8">
              <w:rPr>
                <w:sz w:val="28"/>
                <w:szCs w:val="28"/>
              </w:rPr>
              <w:t>4</w:t>
            </w:r>
          </w:p>
        </w:tc>
        <w:tc>
          <w:tcPr>
            <w:tcW w:w="540" w:type="dxa"/>
            <w:shd w:val="clear" w:color="auto" w:fill="auto"/>
          </w:tcPr>
          <w:p w:rsidR="008852F8" w:rsidRPr="00E563F8" w:rsidRDefault="008852F8" w:rsidP="003B1E70">
            <w:pPr>
              <w:rPr>
                <w:sz w:val="28"/>
                <w:szCs w:val="28"/>
              </w:rPr>
            </w:pP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r w:rsidRPr="00E563F8">
              <w:rPr>
                <w:sz w:val="28"/>
                <w:szCs w:val="28"/>
              </w:rPr>
              <w:t>4</w:t>
            </w: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tabs>
                <w:tab w:val="center" w:pos="288"/>
              </w:tabs>
              <w:ind w:right="-47"/>
              <w:rPr>
                <w:sz w:val="28"/>
                <w:szCs w:val="28"/>
              </w:rPr>
            </w:pPr>
            <w:r w:rsidRPr="00E563F8">
              <w:rPr>
                <w:sz w:val="28"/>
                <w:szCs w:val="28"/>
              </w:rPr>
              <w:t>2.11.</w:t>
            </w:r>
          </w:p>
          <w:p w:rsidR="008852F8" w:rsidRPr="00E563F8" w:rsidRDefault="008852F8" w:rsidP="003B1E70">
            <w:pPr>
              <w:rPr>
                <w:sz w:val="28"/>
                <w:szCs w:val="28"/>
              </w:rPr>
            </w:pPr>
          </w:p>
        </w:tc>
        <w:tc>
          <w:tcPr>
            <w:tcW w:w="4500" w:type="dxa"/>
            <w:shd w:val="clear" w:color="auto" w:fill="auto"/>
          </w:tcPr>
          <w:p w:rsidR="008852F8" w:rsidRPr="00E563F8" w:rsidRDefault="008852F8" w:rsidP="003B1E70">
            <w:pPr>
              <w:tabs>
                <w:tab w:val="left" w:pos="1080"/>
              </w:tabs>
              <w:rPr>
                <w:sz w:val="28"/>
                <w:szCs w:val="28"/>
              </w:rPr>
            </w:pPr>
            <w:r w:rsidRPr="00E563F8">
              <w:rPr>
                <w:sz w:val="28"/>
                <w:szCs w:val="28"/>
              </w:rPr>
              <w:t>Совершенствование ГДЗС в по</w:t>
            </w:r>
            <w:r w:rsidRPr="00E563F8">
              <w:rPr>
                <w:sz w:val="28"/>
                <w:szCs w:val="28"/>
              </w:rPr>
              <w:t>д</w:t>
            </w:r>
            <w:r w:rsidRPr="00E563F8">
              <w:rPr>
                <w:sz w:val="28"/>
                <w:szCs w:val="28"/>
              </w:rPr>
              <w:t>разделениях пожарной охраны МЧС России</w:t>
            </w:r>
          </w:p>
          <w:p w:rsidR="008852F8" w:rsidRPr="00E563F8" w:rsidRDefault="008852F8" w:rsidP="003B1E70">
            <w:pPr>
              <w:rPr>
                <w:sz w:val="28"/>
                <w:szCs w:val="28"/>
              </w:rPr>
            </w:pPr>
          </w:p>
        </w:tc>
        <w:tc>
          <w:tcPr>
            <w:tcW w:w="540" w:type="dxa"/>
            <w:shd w:val="clear" w:color="auto" w:fill="auto"/>
          </w:tcPr>
          <w:p w:rsidR="008852F8" w:rsidRPr="00E563F8" w:rsidRDefault="008852F8" w:rsidP="003B1E70">
            <w:pPr>
              <w:rPr>
                <w:sz w:val="28"/>
                <w:szCs w:val="28"/>
              </w:rPr>
            </w:pPr>
            <w:r w:rsidRPr="00E563F8">
              <w:rPr>
                <w:sz w:val="28"/>
                <w:szCs w:val="28"/>
              </w:rPr>
              <w:t>8</w:t>
            </w:r>
          </w:p>
        </w:tc>
        <w:tc>
          <w:tcPr>
            <w:tcW w:w="540" w:type="dxa"/>
            <w:shd w:val="clear" w:color="auto" w:fill="auto"/>
          </w:tcPr>
          <w:p w:rsidR="008852F8" w:rsidRPr="00E563F8" w:rsidRDefault="008852F8" w:rsidP="003B1E70">
            <w:pPr>
              <w:rPr>
                <w:sz w:val="28"/>
                <w:szCs w:val="28"/>
              </w:rPr>
            </w:pPr>
            <w:r w:rsidRPr="00E563F8">
              <w:rPr>
                <w:sz w:val="28"/>
                <w:szCs w:val="28"/>
              </w:rPr>
              <w:t>4</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r w:rsidRPr="00E563F8">
              <w:rPr>
                <w:sz w:val="28"/>
                <w:szCs w:val="28"/>
              </w:rPr>
              <w:t>4</w:t>
            </w: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tabs>
                <w:tab w:val="center" w:pos="288"/>
              </w:tabs>
              <w:ind w:right="-47"/>
              <w:rPr>
                <w:sz w:val="28"/>
                <w:szCs w:val="28"/>
              </w:rPr>
            </w:pPr>
            <w:r w:rsidRPr="00E563F8">
              <w:rPr>
                <w:sz w:val="28"/>
                <w:szCs w:val="28"/>
              </w:rPr>
              <w:t>2.12.</w:t>
            </w:r>
          </w:p>
          <w:p w:rsidR="008852F8" w:rsidRPr="00E563F8" w:rsidRDefault="008852F8" w:rsidP="003B1E70">
            <w:pPr>
              <w:rPr>
                <w:sz w:val="28"/>
                <w:szCs w:val="28"/>
              </w:rPr>
            </w:pPr>
          </w:p>
        </w:tc>
        <w:tc>
          <w:tcPr>
            <w:tcW w:w="4500" w:type="dxa"/>
            <w:shd w:val="clear" w:color="auto" w:fill="auto"/>
          </w:tcPr>
          <w:p w:rsidR="008852F8" w:rsidRPr="00E563F8" w:rsidRDefault="008852F8" w:rsidP="003B1E70">
            <w:pPr>
              <w:tabs>
                <w:tab w:val="left" w:pos="1080"/>
              </w:tabs>
              <w:rPr>
                <w:sz w:val="28"/>
                <w:szCs w:val="28"/>
              </w:rPr>
            </w:pPr>
            <w:r w:rsidRPr="00E563F8">
              <w:rPr>
                <w:sz w:val="28"/>
                <w:szCs w:val="28"/>
              </w:rPr>
              <w:t>Первичные и современные сре</w:t>
            </w:r>
            <w:r w:rsidRPr="00E563F8">
              <w:rPr>
                <w:sz w:val="28"/>
                <w:szCs w:val="28"/>
              </w:rPr>
              <w:t>д</w:t>
            </w:r>
            <w:r w:rsidRPr="00E563F8">
              <w:rPr>
                <w:sz w:val="28"/>
                <w:szCs w:val="28"/>
              </w:rPr>
              <w:t xml:space="preserve">ства тушения пожара </w:t>
            </w:r>
          </w:p>
          <w:p w:rsidR="008852F8" w:rsidRPr="00E563F8" w:rsidRDefault="008852F8" w:rsidP="003B1E70">
            <w:pPr>
              <w:rPr>
                <w:sz w:val="28"/>
                <w:szCs w:val="28"/>
              </w:rPr>
            </w:pPr>
          </w:p>
        </w:tc>
        <w:tc>
          <w:tcPr>
            <w:tcW w:w="540" w:type="dxa"/>
            <w:shd w:val="clear" w:color="auto" w:fill="auto"/>
          </w:tcPr>
          <w:p w:rsidR="008852F8" w:rsidRPr="00E563F8" w:rsidRDefault="008852F8" w:rsidP="003B1E70">
            <w:pPr>
              <w:jc w:val="center"/>
              <w:rPr>
                <w:sz w:val="28"/>
                <w:szCs w:val="28"/>
              </w:rPr>
            </w:pPr>
            <w:r w:rsidRPr="00E563F8">
              <w:rPr>
                <w:sz w:val="28"/>
                <w:szCs w:val="28"/>
              </w:rPr>
              <w:t>2</w:t>
            </w:r>
          </w:p>
        </w:tc>
        <w:tc>
          <w:tcPr>
            <w:tcW w:w="540" w:type="dxa"/>
            <w:shd w:val="clear" w:color="auto" w:fill="auto"/>
          </w:tcPr>
          <w:p w:rsidR="008852F8" w:rsidRPr="00E563F8" w:rsidRDefault="008852F8" w:rsidP="003B1E70">
            <w:pPr>
              <w:jc w:val="center"/>
              <w:rPr>
                <w:sz w:val="28"/>
                <w:szCs w:val="28"/>
              </w:rPr>
            </w:pPr>
            <w:r w:rsidRPr="00E563F8">
              <w:rPr>
                <w:sz w:val="28"/>
                <w:szCs w:val="28"/>
              </w:rPr>
              <w:t>2</w:t>
            </w: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tabs>
                <w:tab w:val="center" w:pos="288"/>
              </w:tabs>
              <w:ind w:right="-47"/>
              <w:rPr>
                <w:sz w:val="28"/>
                <w:szCs w:val="28"/>
              </w:rPr>
            </w:pPr>
            <w:r w:rsidRPr="00E563F8">
              <w:rPr>
                <w:sz w:val="28"/>
                <w:szCs w:val="28"/>
              </w:rPr>
              <w:t>2.13.</w:t>
            </w:r>
          </w:p>
          <w:p w:rsidR="008852F8" w:rsidRPr="00E563F8" w:rsidRDefault="008852F8" w:rsidP="003B1E70">
            <w:pPr>
              <w:rPr>
                <w:sz w:val="28"/>
                <w:szCs w:val="28"/>
              </w:rPr>
            </w:pPr>
          </w:p>
        </w:tc>
        <w:tc>
          <w:tcPr>
            <w:tcW w:w="4500" w:type="dxa"/>
            <w:shd w:val="clear" w:color="auto" w:fill="auto"/>
          </w:tcPr>
          <w:p w:rsidR="008852F8" w:rsidRPr="00E563F8" w:rsidRDefault="008852F8" w:rsidP="003B1E70">
            <w:pPr>
              <w:tabs>
                <w:tab w:val="left" w:pos="1080"/>
              </w:tabs>
              <w:rPr>
                <w:sz w:val="28"/>
                <w:szCs w:val="28"/>
              </w:rPr>
            </w:pPr>
            <w:r w:rsidRPr="00E563F8">
              <w:rPr>
                <w:sz w:val="28"/>
                <w:szCs w:val="28"/>
              </w:rPr>
              <w:t>История развития и современный статус технической службы п</w:t>
            </w:r>
            <w:r w:rsidRPr="00E563F8">
              <w:rPr>
                <w:sz w:val="28"/>
                <w:szCs w:val="28"/>
              </w:rPr>
              <w:t>о</w:t>
            </w:r>
            <w:r w:rsidRPr="00E563F8">
              <w:rPr>
                <w:sz w:val="28"/>
                <w:szCs w:val="28"/>
              </w:rPr>
              <w:t>жарной охраны России</w:t>
            </w:r>
          </w:p>
        </w:tc>
        <w:tc>
          <w:tcPr>
            <w:tcW w:w="540" w:type="dxa"/>
            <w:shd w:val="clear" w:color="auto" w:fill="auto"/>
          </w:tcPr>
          <w:p w:rsidR="008852F8" w:rsidRPr="00E563F8" w:rsidRDefault="008852F8" w:rsidP="003B1E70">
            <w:pPr>
              <w:jc w:val="center"/>
              <w:rPr>
                <w:sz w:val="28"/>
                <w:szCs w:val="28"/>
              </w:rPr>
            </w:pPr>
            <w:r w:rsidRPr="00E563F8">
              <w:rPr>
                <w:sz w:val="28"/>
                <w:szCs w:val="28"/>
              </w:rPr>
              <w:t>6</w:t>
            </w:r>
          </w:p>
        </w:tc>
        <w:tc>
          <w:tcPr>
            <w:tcW w:w="540" w:type="dxa"/>
            <w:shd w:val="clear" w:color="auto" w:fill="auto"/>
          </w:tcPr>
          <w:p w:rsidR="008852F8" w:rsidRPr="00E563F8" w:rsidRDefault="008852F8" w:rsidP="003B1E70">
            <w:pPr>
              <w:rPr>
                <w:sz w:val="28"/>
                <w:szCs w:val="28"/>
              </w:rPr>
            </w:pP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r w:rsidRPr="00E563F8">
              <w:rPr>
                <w:sz w:val="28"/>
                <w:szCs w:val="28"/>
              </w:rPr>
              <w:t>6</w:t>
            </w: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p>
        </w:tc>
        <w:tc>
          <w:tcPr>
            <w:tcW w:w="4500" w:type="dxa"/>
            <w:shd w:val="clear" w:color="auto" w:fill="auto"/>
          </w:tcPr>
          <w:p w:rsidR="008852F8" w:rsidRPr="00E563F8" w:rsidRDefault="008852F8" w:rsidP="003B1E70">
            <w:pPr>
              <w:tabs>
                <w:tab w:val="left" w:pos="1080"/>
              </w:tabs>
              <w:rPr>
                <w:sz w:val="28"/>
                <w:szCs w:val="28"/>
              </w:rPr>
            </w:pPr>
            <w:r w:rsidRPr="00E563F8">
              <w:rPr>
                <w:b/>
                <w:sz w:val="28"/>
                <w:szCs w:val="28"/>
              </w:rPr>
              <w:t>Итого по разделу 2:</w:t>
            </w:r>
          </w:p>
        </w:tc>
        <w:tc>
          <w:tcPr>
            <w:tcW w:w="540" w:type="dxa"/>
            <w:shd w:val="clear" w:color="auto" w:fill="auto"/>
          </w:tcPr>
          <w:p w:rsidR="008852F8" w:rsidRPr="00E563F8" w:rsidRDefault="008852F8" w:rsidP="003B1E70">
            <w:pPr>
              <w:jc w:val="center"/>
              <w:rPr>
                <w:sz w:val="28"/>
                <w:szCs w:val="28"/>
              </w:rPr>
            </w:pPr>
            <w:r w:rsidRPr="00E563F8">
              <w:rPr>
                <w:sz w:val="28"/>
                <w:szCs w:val="28"/>
              </w:rPr>
              <w:t>58</w:t>
            </w:r>
          </w:p>
        </w:tc>
        <w:tc>
          <w:tcPr>
            <w:tcW w:w="540" w:type="dxa"/>
            <w:shd w:val="clear" w:color="auto" w:fill="auto"/>
          </w:tcPr>
          <w:p w:rsidR="008852F8" w:rsidRPr="00E563F8" w:rsidRDefault="008852F8" w:rsidP="003B1E70">
            <w:pPr>
              <w:jc w:val="center"/>
              <w:rPr>
                <w:sz w:val="28"/>
                <w:szCs w:val="28"/>
              </w:rPr>
            </w:pPr>
            <w:r w:rsidRPr="00E563F8">
              <w:rPr>
                <w:sz w:val="28"/>
                <w:szCs w:val="28"/>
              </w:rPr>
              <w:t>18</w:t>
            </w:r>
          </w:p>
        </w:tc>
        <w:tc>
          <w:tcPr>
            <w:tcW w:w="720" w:type="dxa"/>
            <w:shd w:val="clear" w:color="auto" w:fill="auto"/>
          </w:tcPr>
          <w:p w:rsidR="008852F8" w:rsidRPr="00E563F8" w:rsidRDefault="008852F8" w:rsidP="003B1E70">
            <w:pPr>
              <w:jc w:val="center"/>
              <w:rPr>
                <w:sz w:val="28"/>
                <w:szCs w:val="28"/>
              </w:rPr>
            </w:pPr>
            <w:r w:rsidRPr="00E563F8">
              <w:rPr>
                <w:sz w:val="28"/>
                <w:szCs w:val="28"/>
              </w:rPr>
              <w:t>6</w:t>
            </w:r>
          </w:p>
        </w:tc>
        <w:tc>
          <w:tcPr>
            <w:tcW w:w="900" w:type="dxa"/>
            <w:shd w:val="clear" w:color="auto" w:fill="auto"/>
          </w:tcPr>
          <w:p w:rsidR="008852F8" w:rsidRPr="00E563F8" w:rsidRDefault="008852F8" w:rsidP="003B1E70">
            <w:pPr>
              <w:rPr>
                <w:sz w:val="28"/>
                <w:szCs w:val="28"/>
              </w:rPr>
            </w:pPr>
          </w:p>
        </w:tc>
        <w:tc>
          <w:tcPr>
            <w:tcW w:w="979" w:type="dxa"/>
            <w:shd w:val="clear" w:color="auto" w:fill="auto"/>
          </w:tcPr>
          <w:p w:rsidR="008852F8" w:rsidRPr="00E563F8" w:rsidRDefault="008852F8" w:rsidP="003B1E70">
            <w:pPr>
              <w:jc w:val="center"/>
              <w:rPr>
                <w:sz w:val="28"/>
                <w:szCs w:val="28"/>
              </w:rPr>
            </w:pPr>
            <w:r w:rsidRPr="00E563F8">
              <w:rPr>
                <w:sz w:val="28"/>
                <w:szCs w:val="28"/>
              </w:rPr>
              <w:t>34</w:t>
            </w:r>
          </w:p>
        </w:tc>
        <w:tc>
          <w:tcPr>
            <w:tcW w:w="495" w:type="dxa"/>
            <w:gridSpan w:val="2"/>
            <w:shd w:val="clear" w:color="auto" w:fill="auto"/>
          </w:tcPr>
          <w:p w:rsidR="008852F8" w:rsidRPr="00E563F8" w:rsidRDefault="008852F8" w:rsidP="003B1E70">
            <w:pPr>
              <w:rPr>
                <w:sz w:val="28"/>
                <w:szCs w:val="28"/>
              </w:rPr>
            </w:pPr>
          </w:p>
        </w:tc>
      </w:tr>
      <w:tr w:rsidR="008852F8" w:rsidRPr="00E563F8" w:rsidTr="008852F8">
        <w:trPr>
          <w:jc w:val="center"/>
        </w:trPr>
        <w:tc>
          <w:tcPr>
            <w:tcW w:w="9214" w:type="dxa"/>
            <w:gridSpan w:val="9"/>
            <w:shd w:val="clear" w:color="auto" w:fill="auto"/>
          </w:tcPr>
          <w:p w:rsidR="008852F8" w:rsidRPr="00E563F8" w:rsidRDefault="008852F8" w:rsidP="003B1E70">
            <w:pPr>
              <w:jc w:val="center"/>
              <w:rPr>
                <w:sz w:val="28"/>
                <w:szCs w:val="28"/>
              </w:rPr>
            </w:pPr>
            <w:r w:rsidRPr="00E563F8">
              <w:rPr>
                <w:b/>
                <w:sz w:val="28"/>
                <w:szCs w:val="28"/>
              </w:rPr>
              <w:t>Раздел 3. Входной контроль</w:t>
            </w: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3.</w:t>
            </w:r>
          </w:p>
        </w:tc>
        <w:tc>
          <w:tcPr>
            <w:tcW w:w="4500" w:type="dxa"/>
            <w:shd w:val="clear" w:color="auto" w:fill="auto"/>
          </w:tcPr>
          <w:p w:rsidR="008852F8" w:rsidRPr="00E563F8" w:rsidRDefault="008852F8" w:rsidP="003B1E70">
            <w:pPr>
              <w:rPr>
                <w:sz w:val="28"/>
                <w:szCs w:val="28"/>
              </w:rPr>
            </w:pPr>
            <w:r w:rsidRPr="00E563F8">
              <w:rPr>
                <w:sz w:val="28"/>
                <w:szCs w:val="28"/>
              </w:rPr>
              <w:t>Входной контроль</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540" w:type="dxa"/>
            <w:shd w:val="clear" w:color="auto" w:fill="auto"/>
          </w:tcPr>
          <w:p w:rsidR="008852F8" w:rsidRPr="00E563F8" w:rsidRDefault="008852F8" w:rsidP="003B1E70">
            <w:pPr>
              <w:rPr>
                <w:sz w:val="28"/>
                <w:szCs w:val="28"/>
              </w:rPr>
            </w:pP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jc w:val="center"/>
              <w:rPr>
                <w:sz w:val="28"/>
                <w:szCs w:val="28"/>
              </w:rPr>
            </w:pPr>
            <w:r w:rsidRPr="00E563F8">
              <w:rPr>
                <w:sz w:val="28"/>
                <w:szCs w:val="28"/>
              </w:rPr>
              <w:t>2</w:t>
            </w:r>
          </w:p>
        </w:tc>
        <w:tc>
          <w:tcPr>
            <w:tcW w:w="1080" w:type="dxa"/>
            <w:gridSpan w:val="2"/>
            <w:shd w:val="clear" w:color="auto" w:fill="auto"/>
          </w:tcPr>
          <w:p w:rsidR="008852F8" w:rsidRPr="00E563F8" w:rsidRDefault="008852F8" w:rsidP="003B1E70">
            <w:pPr>
              <w:jc w:val="center"/>
              <w:rPr>
                <w:sz w:val="28"/>
                <w:szCs w:val="28"/>
              </w:rPr>
            </w:pPr>
          </w:p>
        </w:tc>
        <w:tc>
          <w:tcPr>
            <w:tcW w:w="394" w:type="dxa"/>
            <w:shd w:val="clear" w:color="auto" w:fill="auto"/>
          </w:tcPr>
          <w:p w:rsidR="008852F8" w:rsidRPr="00E563F8" w:rsidRDefault="008852F8" w:rsidP="003B1E70">
            <w:pPr>
              <w:rPr>
                <w:sz w:val="28"/>
                <w:szCs w:val="28"/>
              </w:rPr>
            </w:pP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p>
        </w:tc>
        <w:tc>
          <w:tcPr>
            <w:tcW w:w="4500" w:type="dxa"/>
            <w:shd w:val="clear" w:color="auto" w:fill="auto"/>
          </w:tcPr>
          <w:p w:rsidR="008852F8" w:rsidRPr="00E563F8" w:rsidRDefault="008852F8" w:rsidP="003B1E70">
            <w:pPr>
              <w:jc w:val="center"/>
              <w:rPr>
                <w:sz w:val="28"/>
                <w:szCs w:val="28"/>
              </w:rPr>
            </w:pPr>
            <w:r w:rsidRPr="00E563F8">
              <w:rPr>
                <w:b/>
                <w:sz w:val="28"/>
                <w:szCs w:val="28"/>
              </w:rPr>
              <w:t>Итого по разделу 3:</w:t>
            </w:r>
          </w:p>
        </w:tc>
        <w:tc>
          <w:tcPr>
            <w:tcW w:w="540" w:type="dxa"/>
            <w:shd w:val="clear" w:color="auto" w:fill="auto"/>
          </w:tcPr>
          <w:p w:rsidR="008852F8" w:rsidRPr="00E563F8" w:rsidRDefault="008852F8" w:rsidP="003B1E70">
            <w:pPr>
              <w:rPr>
                <w:sz w:val="28"/>
                <w:szCs w:val="28"/>
              </w:rPr>
            </w:pPr>
            <w:r w:rsidRPr="00E563F8">
              <w:rPr>
                <w:sz w:val="28"/>
                <w:szCs w:val="28"/>
              </w:rPr>
              <w:t>2</w:t>
            </w:r>
          </w:p>
        </w:tc>
        <w:tc>
          <w:tcPr>
            <w:tcW w:w="540" w:type="dxa"/>
            <w:shd w:val="clear" w:color="auto" w:fill="auto"/>
          </w:tcPr>
          <w:p w:rsidR="008852F8" w:rsidRPr="00E563F8" w:rsidRDefault="008852F8" w:rsidP="003B1E70">
            <w:pPr>
              <w:rPr>
                <w:sz w:val="28"/>
                <w:szCs w:val="28"/>
              </w:rPr>
            </w:pP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jc w:val="center"/>
              <w:rPr>
                <w:sz w:val="28"/>
                <w:szCs w:val="28"/>
              </w:rPr>
            </w:pPr>
            <w:r w:rsidRPr="00E563F8">
              <w:rPr>
                <w:sz w:val="28"/>
                <w:szCs w:val="28"/>
              </w:rPr>
              <w:t>2</w:t>
            </w:r>
          </w:p>
        </w:tc>
        <w:tc>
          <w:tcPr>
            <w:tcW w:w="1080" w:type="dxa"/>
            <w:gridSpan w:val="2"/>
            <w:shd w:val="clear" w:color="auto" w:fill="auto"/>
          </w:tcPr>
          <w:p w:rsidR="008852F8" w:rsidRPr="00E563F8" w:rsidRDefault="008852F8" w:rsidP="003B1E70">
            <w:pPr>
              <w:jc w:val="center"/>
              <w:rPr>
                <w:sz w:val="28"/>
                <w:szCs w:val="28"/>
              </w:rPr>
            </w:pPr>
          </w:p>
        </w:tc>
        <w:tc>
          <w:tcPr>
            <w:tcW w:w="394" w:type="dxa"/>
            <w:shd w:val="clear" w:color="auto" w:fill="auto"/>
          </w:tcPr>
          <w:p w:rsidR="008852F8" w:rsidRPr="00E563F8" w:rsidRDefault="008852F8" w:rsidP="003B1E70">
            <w:pPr>
              <w:rPr>
                <w:sz w:val="28"/>
                <w:szCs w:val="28"/>
              </w:rPr>
            </w:pPr>
          </w:p>
        </w:tc>
      </w:tr>
      <w:tr w:rsidR="008852F8" w:rsidRPr="00E563F8" w:rsidTr="008852F8">
        <w:trPr>
          <w:jc w:val="center"/>
        </w:trPr>
        <w:tc>
          <w:tcPr>
            <w:tcW w:w="9214" w:type="dxa"/>
            <w:gridSpan w:val="9"/>
            <w:shd w:val="clear" w:color="auto" w:fill="auto"/>
          </w:tcPr>
          <w:p w:rsidR="008852F8" w:rsidRPr="00E563F8" w:rsidRDefault="008852F8" w:rsidP="003B1E70">
            <w:pPr>
              <w:jc w:val="center"/>
              <w:rPr>
                <w:sz w:val="28"/>
                <w:szCs w:val="28"/>
              </w:rPr>
            </w:pPr>
            <w:r w:rsidRPr="00E563F8">
              <w:rPr>
                <w:b/>
                <w:sz w:val="28"/>
                <w:szCs w:val="28"/>
              </w:rPr>
              <w:t>Раздел 4. Итоговый контроль</w:t>
            </w: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r w:rsidRPr="00E563F8">
              <w:rPr>
                <w:sz w:val="28"/>
                <w:szCs w:val="28"/>
              </w:rPr>
              <w:t>4.</w:t>
            </w:r>
          </w:p>
        </w:tc>
        <w:tc>
          <w:tcPr>
            <w:tcW w:w="4500" w:type="dxa"/>
            <w:shd w:val="clear" w:color="auto" w:fill="auto"/>
          </w:tcPr>
          <w:p w:rsidR="008852F8" w:rsidRPr="00E563F8" w:rsidRDefault="008852F8" w:rsidP="003B1E70">
            <w:pPr>
              <w:rPr>
                <w:sz w:val="28"/>
                <w:szCs w:val="28"/>
              </w:rPr>
            </w:pPr>
            <w:r w:rsidRPr="00E563F8">
              <w:rPr>
                <w:sz w:val="28"/>
                <w:szCs w:val="28"/>
              </w:rPr>
              <w:t>Экзамен</w:t>
            </w:r>
          </w:p>
        </w:tc>
        <w:tc>
          <w:tcPr>
            <w:tcW w:w="540" w:type="dxa"/>
            <w:shd w:val="clear" w:color="auto" w:fill="auto"/>
          </w:tcPr>
          <w:p w:rsidR="008852F8" w:rsidRPr="00E563F8" w:rsidRDefault="008852F8" w:rsidP="003B1E70">
            <w:pPr>
              <w:rPr>
                <w:sz w:val="28"/>
                <w:szCs w:val="28"/>
              </w:rPr>
            </w:pPr>
            <w:r w:rsidRPr="00E563F8">
              <w:rPr>
                <w:sz w:val="28"/>
                <w:szCs w:val="28"/>
              </w:rPr>
              <w:t>6</w:t>
            </w:r>
          </w:p>
        </w:tc>
        <w:tc>
          <w:tcPr>
            <w:tcW w:w="540" w:type="dxa"/>
            <w:shd w:val="clear" w:color="auto" w:fill="auto"/>
          </w:tcPr>
          <w:p w:rsidR="008852F8" w:rsidRPr="00E563F8" w:rsidRDefault="008852F8" w:rsidP="003B1E70">
            <w:pPr>
              <w:rPr>
                <w:sz w:val="28"/>
                <w:szCs w:val="28"/>
              </w:rPr>
            </w:pPr>
          </w:p>
        </w:tc>
        <w:tc>
          <w:tcPr>
            <w:tcW w:w="720" w:type="dxa"/>
            <w:shd w:val="clear" w:color="auto" w:fill="auto"/>
          </w:tcPr>
          <w:p w:rsidR="008852F8" w:rsidRPr="00E563F8" w:rsidRDefault="008852F8" w:rsidP="003B1E70">
            <w:pPr>
              <w:rPr>
                <w:sz w:val="28"/>
                <w:szCs w:val="28"/>
              </w:rPr>
            </w:pPr>
          </w:p>
        </w:tc>
        <w:tc>
          <w:tcPr>
            <w:tcW w:w="900" w:type="dxa"/>
            <w:shd w:val="clear" w:color="auto" w:fill="auto"/>
          </w:tcPr>
          <w:p w:rsidR="008852F8" w:rsidRPr="00E563F8" w:rsidRDefault="008852F8" w:rsidP="003B1E70">
            <w:pPr>
              <w:rPr>
                <w:sz w:val="28"/>
                <w:szCs w:val="28"/>
              </w:rPr>
            </w:pPr>
          </w:p>
        </w:tc>
        <w:tc>
          <w:tcPr>
            <w:tcW w:w="1080" w:type="dxa"/>
            <w:gridSpan w:val="2"/>
            <w:shd w:val="clear" w:color="auto" w:fill="auto"/>
          </w:tcPr>
          <w:p w:rsidR="008852F8" w:rsidRPr="00E563F8" w:rsidRDefault="008852F8" w:rsidP="003B1E70">
            <w:pPr>
              <w:rPr>
                <w:sz w:val="28"/>
                <w:szCs w:val="28"/>
              </w:rPr>
            </w:pPr>
          </w:p>
        </w:tc>
        <w:tc>
          <w:tcPr>
            <w:tcW w:w="394" w:type="dxa"/>
            <w:shd w:val="clear" w:color="auto" w:fill="auto"/>
          </w:tcPr>
          <w:p w:rsidR="008852F8" w:rsidRPr="00E563F8" w:rsidRDefault="008852F8" w:rsidP="003B1E70">
            <w:pPr>
              <w:jc w:val="center"/>
              <w:rPr>
                <w:sz w:val="28"/>
                <w:szCs w:val="28"/>
              </w:rPr>
            </w:pPr>
            <w:r w:rsidRPr="00E563F8">
              <w:rPr>
                <w:sz w:val="28"/>
                <w:szCs w:val="28"/>
              </w:rPr>
              <w:t>6</w:t>
            </w:r>
          </w:p>
        </w:tc>
      </w:tr>
      <w:tr w:rsidR="008852F8" w:rsidRPr="00E563F8" w:rsidTr="008852F8">
        <w:trPr>
          <w:jc w:val="center"/>
        </w:trPr>
        <w:tc>
          <w:tcPr>
            <w:tcW w:w="540" w:type="dxa"/>
            <w:shd w:val="clear" w:color="auto" w:fill="auto"/>
          </w:tcPr>
          <w:p w:rsidR="008852F8" w:rsidRPr="00E563F8" w:rsidRDefault="008852F8" w:rsidP="003B1E70">
            <w:pPr>
              <w:rPr>
                <w:sz w:val="28"/>
                <w:szCs w:val="28"/>
              </w:rPr>
            </w:pPr>
          </w:p>
        </w:tc>
        <w:tc>
          <w:tcPr>
            <w:tcW w:w="4500" w:type="dxa"/>
            <w:shd w:val="clear" w:color="auto" w:fill="auto"/>
          </w:tcPr>
          <w:p w:rsidR="008852F8" w:rsidRPr="00E563F8" w:rsidRDefault="008852F8" w:rsidP="003B1E70">
            <w:pPr>
              <w:jc w:val="center"/>
              <w:rPr>
                <w:sz w:val="28"/>
                <w:szCs w:val="28"/>
              </w:rPr>
            </w:pPr>
            <w:r w:rsidRPr="00E563F8">
              <w:rPr>
                <w:b/>
                <w:sz w:val="28"/>
                <w:szCs w:val="28"/>
              </w:rPr>
              <w:t>Итого по разделу 4:</w:t>
            </w:r>
          </w:p>
        </w:tc>
        <w:tc>
          <w:tcPr>
            <w:tcW w:w="540" w:type="dxa"/>
            <w:shd w:val="clear" w:color="auto" w:fill="auto"/>
          </w:tcPr>
          <w:p w:rsidR="008852F8" w:rsidRPr="00E563F8" w:rsidRDefault="008852F8" w:rsidP="003B1E70">
            <w:pPr>
              <w:rPr>
                <w:b/>
                <w:sz w:val="28"/>
                <w:szCs w:val="28"/>
              </w:rPr>
            </w:pPr>
            <w:r w:rsidRPr="00E563F8">
              <w:rPr>
                <w:b/>
                <w:sz w:val="28"/>
                <w:szCs w:val="28"/>
              </w:rPr>
              <w:t>6</w:t>
            </w:r>
          </w:p>
        </w:tc>
        <w:tc>
          <w:tcPr>
            <w:tcW w:w="540" w:type="dxa"/>
            <w:shd w:val="clear" w:color="auto" w:fill="auto"/>
          </w:tcPr>
          <w:p w:rsidR="008852F8" w:rsidRPr="00E563F8" w:rsidRDefault="008852F8" w:rsidP="003B1E70">
            <w:pPr>
              <w:rPr>
                <w:b/>
                <w:sz w:val="28"/>
                <w:szCs w:val="28"/>
              </w:rPr>
            </w:pPr>
          </w:p>
        </w:tc>
        <w:tc>
          <w:tcPr>
            <w:tcW w:w="720" w:type="dxa"/>
            <w:shd w:val="clear" w:color="auto" w:fill="auto"/>
          </w:tcPr>
          <w:p w:rsidR="008852F8" w:rsidRPr="00E563F8" w:rsidRDefault="008852F8" w:rsidP="003B1E70">
            <w:pPr>
              <w:rPr>
                <w:b/>
                <w:sz w:val="28"/>
                <w:szCs w:val="28"/>
              </w:rPr>
            </w:pPr>
          </w:p>
        </w:tc>
        <w:tc>
          <w:tcPr>
            <w:tcW w:w="900" w:type="dxa"/>
            <w:shd w:val="clear" w:color="auto" w:fill="auto"/>
          </w:tcPr>
          <w:p w:rsidR="008852F8" w:rsidRPr="00E563F8" w:rsidRDefault="008852F8" w:rsidP="003B1E70">
            <w:pPr>
              <w:rPr>
                <w:b/>
                <w:sz w:val="28"/>
                <w:szCs w:val="28"/>
              </w:rPr>
            </w:pPr>
          </w:p>
        </w:tc>
        <w:tc>
          <w:tcPr>
            <w:tcW w:w="1080" w:type="dxa"/>
            <w:gridSpan w:val="2"/>
            <w:shd w:val="clear" w:color="auto" w:fill="auto"/>
          </w:tcPr>
          <w:p w:rsidR="008852F8" w:rsidRPr="00E563F8" w:rsidRDefault="008852F8" w:rsidP="003B1E70">
            <w:pPr>
              <w:rPr>
                <w:b/>
                <w:sz w:val="28"/>
                <w:szCs w:val="28"/>
              </w:rPr>
            </w:pPr>
          </w:p>
        </w:tc>
        <w:tc>
          <w:tcPr>
            <w:tcW w:w="394" w:type="dxa"/>
            <w:shd w:val="clear" w:color="auto" w:fill="auto"/>
          </w:tcPr>
          <w:p w:rsidR="008852F8" w:rsidRPr="00E563F8" w:rsidRDefault="008852F8" w:rsidP="003B1E70">
            <w:pPr>
              <w:jc w:val="center"/>
              <w:rPr>
                <w:b/>
                <w:sz w:val="28"/>
                <w:szCs w:val="28"/>
              </w:rPr>
            </w:pPr>
            <w:r w:rsidRPr="00E563F8">
              <w:rPr>
                <w:b/>
                <w:sz w:val="28"/>
                <w:szCs w:val="28"/>
              </w:rPr>
              <w:t>6</w:t>
            </w:r>
          </w:p>
        </w:tc>
      </w:tr>
      <w:tr w:rsidR="008852F8" w:rsidRPr="00E563F8" w:rsidTr="008852F8">
        <w:trPr>
          <w:jc w:val="center"/>
        </w:trPr>
        <w:tc>
          <w:tcPr>
            <w:tcW w:w="540" w:type="dxa"/>
            <w:shd w:val="clear" w:color="auto" w:fill="auto"/>
          </w:tcPr>
          <w:p w:rsidR="008852F8" w:rsidRPr="00E563F8" w:rsidRDefault="008852F8" w:rsidP="003B1E70">
            <w:pPr>
              <w:rPr>
                <w:b/>
                <w:sz w:val="28"/>
                <w:szCs w:val="28"/>
              </w:rPr>
            </w:pPr>
          </w:p>
        </w:tc>
        <w:tc>
          <w:tcPr>
            <w:tcW w:w="4500" w:type="dxa"/>
            <w:shd w:val="clear" w:color="auto" w:fill="auto"/>
          </w:tcPr>
          <w:p w:rsidR="008852F8" w:rsidRPr="00E563F8" w:rsidRDefault="008852F8" w:rsidP="003B1E70">
            <w:pPr>
              <w:jc w:val="center"/>
              <w:rPr>
                <w:b/>
                <w:sz w:val="28"/>
                <w:szCs w:val="28"/>
              </w:rPr>
            </w:pPr>
            <w:r w:rsidRPr="00E563F8">
              <w:rPr>
                <w:b/>
                <w:sz w:val="28"/>
                <w:szCs w:val="28"/>
              </w:rPr>
              <w:t>Итого:</w:t>
            </w:r>
          </w:p>
        </w:tc>
        <w:tc>
          <w:tcPr>
            <w:tcW w:w="540" w:type="dxa"/>
            <w:shd w:val="clear" w:color="auto" w:fill="auto"/>
          </w:tcPr>
          <w:p w:rsidR="008852F8" w:rsidRPr="00E563F8" w:rsidRDefault="008852F8" w:rsidP="003B1E70">
            <w:pPr>
              <w:jc w:val="center"/>
              <w:rPr>
                <w:b/>
                <w:sz w:val="28"/>
                <w:szCs w:val="28"/>
              </w:rPr>
            </w:pPr>
            <w:r w:rsidRPr="00E563F8">
              <w:rPr>
                <w:b/>
                <w:sz w:val="28"/>
                <w:szCs w:val="28"/>
              </w:rPr>
              <w:t>72</w:t>
            </w:r>
          </w:p>
        </w:tc>
        <w:tc>
          <w:tcPr>
            <w:tcW w:w="540" w:type="dxa"/>
            <w:shd w:val="clear" w:color="auto" w:fill="auto"/>
          </w:tcPr>
          <w:p w:rsidR="008852F8" w:rsidRPr="00E563F8" w:rsidRDefault="008852F8" w:rsidP="003B1E70">
            <w:pPr>
              <w:jc w:val="center"/>
              <w:rPr>
                <w:b/>
                <w:sz w:val="28"/>
                <w:szCs w:val="28"/>
              </w:rPr>
            </w:pPr>
            <w:r w:rsidRPr="00E563F8">
              <w:rPr>
                <w:b/>
                <w:sz w:val="28"/>
                <w:szCs w:val="28"/>
              </w:rPr>
              <w:t>24</w:t>
            </w:r>
          </w:p>
        </w:tc>
        <w:tc>
          <w:tcPr>
            <w:tcW w:w="720" w:type="dxa"/>
            <w:shd w:val="clear" w:color="auto" w:fill="auto"/>
          </w:tcPr>
          <w:p w:rsidR="008852F8" w:rsidRPr="00E563F8" w:rsidRDefault="008852F8" w:rsidP="003B1E70">
            <w:pPr>
              <w:jc w:val="center"/>
              <w:rPr>
                <w:b/>
                <w:sz w:val="28"/>
                <w:szCs w:val="28"/>
              </w:rPr>
            </w:pPr>
            <w:r w:rsidRPr="00E563F8">
              <w:rPr>
                <w:b/>
                <w:sz w:val="28"/>
                <w:szCs w:val="28"/>
              </w:rPr>
              <w:t>6</w:t>
            </w:r>
          </w:p>
        </w:tc>
        <w:tc>
          <w:tcPr>
            <w:tcW w:w="900" w:type="dxa"/>
            <w:shd w:val="clear" w:color="auto" w:fill="auto"/>
          </w:tcPr>
          <w:p w:rsidR="008852F8" w:rsidRPr="00E563F8" w:rsidRDefault="008852F8" w:rsidP="003B1E70">
            <w:pPr>
              <w:jc w:val="center"/>
              <w:rPr>
                <w:b/>
                <w:sz w:val="28"/>
                <w:szCs w:val="28"/>
              </w:rPr>
            </w:pPr>
            <w:r w:rsidRPr="00E563F8">
              <w:rPr>
                <w:b/>
                <w:sz w:val="28"/>
                <w:szCs w:val="28"/>
              </w:rPr>
              <w:t>2</w:t>
            </w:r>
          </w:p>
        </w:tc>
        <w:tc>
          <w:tcPr>
            <w:tcW w:w="1080" w:type="dxa"/>
            <w:gridSpan w:val="2"/>
            <w:shd w:val="clear" w:color="auto" w:fill="auto"/>
          </w:tcPr>
          <w:p w:rsidR="008852F8" w:rsidRPr="00E563F8" w:rsidRDefault="008852F8" w:rsidP="003B1E70">
            <w:pPr>
              <w:jc w:val="center"/>
              <w:rPr>
                <w:b/>
                <w:sz w:val="28"/>
                <w:szCs w:val="28"/>
              </w:rPr>
            </w:pPr>
            <w:r w:rsidRPr="00E563F8">
              <w:rPr>
                <w:b/>
                <w:sz w:val="28"/>
                <w:szCs w:val="28"/>
              </w:rPr>
              <w:t>34</w:t>
            </w:r>
          </w:p>
        </w:tc>
        <w:tc>
          <w:tcPr>
            <w:tcW w:w="394" w:type="dxa"/>
            <w:shd w:val="clear" w:color="auto" w:fill="auto"/>
          </w:tcPr>
          <w:p w:rsidR="008852F8" w:rsidRPr="00E563F8" w:rsidRDefault="008852F8" w:rsidP="003B1E70">
            <w:pPr>
              <w:jc w:val="center"/>
              <w:rPr>
                <w:b/>
                <w:sz w:val="28"/>
                <w:szCs w:val="28"/>
              </w:rPr>
            </w:pPr>
            <w:r w:rsidRPr="00E563F8">
              <w:rPr>
                <w:b/>
                <w:sz w:val="28"/>
                <w:szCs w:val="28"/>
              </w:rPr>
              <w:t>6</w:t>
            </w:r>
          </w:p>
        </w:tc>
      </w:tr>
    </w:tbl>
    <w:p w:rsidR="008852F8" w:rsidRPr="00E563F8" w:rsidRDefault="008852F8" w:rsidP="003B1E70">
      <w:pPr>
        <w:ind w:firstLine="720"/>
        <w:jc w:val="center"/>
        <w:rPr>
          <w:b/>
          <w:sz w:val="28"/>
          <w:szCs w:val="28"/>
        </w:rPr>
      </w:pPr>
    </w:p>
    <w:p w:rsidR="00EF18D0" w:rsidRPr="00E563F8" w:rsidRDefault="00EF18D0" w:rsidP="003B1E70">
      <w:pPr>
        <w:ind w:firstLine="720"/>
        <w:jc w:val="center"/>
        <w:rPr>
          <w:b/>
          <w:sz w:val="28"/>
          <w:szCs w:val="28"/>
        </w:rPr>
      </w:pPr>
    </w:p>
    <w:p w:rsidR="00EF18D0" w:rsidRPr="00E563F8" w:rsidRDefault="00EF18D0" w:rsidP="003B1E70">
      <w:pPr>
        <w:ind w:firstLine="720"/>
        <w:jc w:val="center"/>
        <w:rPr>
          <w:b/>
          <w:sz w:val="28"/>
          <w:szCs w:val="28"/>
        </w:rPr>
      </w:pPr>
    </w:p>
    <w:p w:rsidR="00EF18D0" w:rsidRPr="00E563F8" w:rsidRDefault="00EF18D0" w:rsidP="003B1E70">
      <w:pPr>
        <w:ind w:firstLine="720"/>
        <w:jc w:val="center"/>
        <w:rPr>
          <w:b/>
          <w:sz w:val="28"/>
          <w:szCs w:val="28"/>
        </w:rPr>
      </w:pPr>
    </w:p>
    <w:p w:rsidR="00EF18D0" w:rsidRPr="00E563F8" w:rsidRDefault="00EF18D0" w:rsidP="003B1E70">
      <w:pPr>
        <w:ind w:firstLine="720"/>
        <w:jc w:val="center"/>
        <w:rPr>
          <w:b/>
          <w:sz w:val="28"/>
          <w:szCs w:val="28"/>
        </w:rPr>
      </w:pPr>
    </w:p>
    <w:p w:rsidR="00EF18D0" w:rsidRPr="00E563F8" w:rsidRDefault="00EF18D0" w:rsidP="003B1E70">
      <w:pPr>
        <w:ind w:firstLine="720"/>
        <w:jc w:val="center"/>
        <w:rPr>
          <w:b/>
          <w:sz w:val="28"/>
          <w:szCs w:val="28"/>
        </w:rPr>
      </w:pPr>
    </w:p>
    <w:p w:rsidR="009C40B3" w:rsidRPr="00E563F8" w:rsidRDefault="009C40B3" w:rsidP="003B1E70">
      <w:pPr>
        <w:ind w:firstLine="720"/>
        <w:jc w:val="center"/>
        <w:rPr>
          <w:b/>
          <w:sz w:val="28"/>
          <w:szCs w:val="28"/>
        </w:rPr>
      </w:pPr>
    </w:p>
    <w:p w:rsidR="00EF18D0" w:rsidRPr="00E563F8" w:rsidRDefault="00EF18D0" w:rsidP="003B1E70">
      <w:pPr>
        <w:ind w:firstLine="720"/>
        <w:jc w:val="center"/>
        <w:rPr>
          <w:b/>
          <w:sz w:val="28"/>
          <w:szCs w:val="28"/>
        </w:rPr>
      </w:pPr>
    </w:p>
    <w:p w:rsidR="00EF18D0" w:rsidRPr="00E563F8" w:rsidRDefault="00EF18D0" w:rsidP="003B1E70">
      <w:pPr>
        <w:ind w:firstLine="720"/>
        <w:jc w:val="center"/>
        <w:rPr>
          <w:b/>
          <w:sz w:val="28"/>
          <w:szCs w:val="28"/>
        </w:rPr>
      </w:pPr>
    </w:p>
    <w:p w:rsidR="008852F8" w:rsidRPr="00E563F8" w:rsidRDefault="008852F8" w:rsidP="00B935AA">
      <w:pPr>
        <w:jc w:val="center"/>
        <w:rPr>
          <w:b/>
          <w:sz w:val="28"/>
          <w:szCs w:val="28"/>
        </w:rPr>
      </w:pPr>
      <w:r w:rsidRPr="00E563F8">
        <w:rPr>
          <w:b/>
          <w:sz w:val="28"/>
          <w:szCs w:val="28"/>
        </w:rPr>
        <w:lastRenderedPageBreak/>
        <w:t>4.4 Содержание рабочей программы</w:t>
      </w:r>
      <w:r w:rsidR="00EF18D0" w:rsidRPr="00E563F8">
        <w:rPr>
          <w:b/>
          <w:sz w:val="28"/>
          <w:szCs w:val="28"/>
        </w:rPr>
        <w:t>.</w:t>
      </w:r>
    </w:p>
    <w:p w:rsidR="00EF18D0" w:rsidRPr="00E563F8" w:rsidRDefault="00EF18D0" w:rsidP="00B935AA">
      <w:pPr>
        <w:jc w:val="center"/>
        <w:rPr>
          <w:b/>
          <w:sz w:val="28"/>
          <w:szCs w:val="28"/>
        </w:rPr>
      </w:pPr>
    </w:p>
    <w:p w:rsidR="008852F8" w:rsidRPr="00E563F8" w:rsidRDefault="008852F8" w:rsidP="00EF18D0">
      <w:pPr>
        <w:jc w:val="center"/>
        <w:rPr>
          <w:b/>
          <w:sz w:val="28"/>
          <w:szCs w:val="28"/>
        </w:rPr>
      </w:pPr>
      <w:r w:rsidRPr="00E563F8">
        <w:rPr>
          <w:b/>
          <w:sz w:val="28"/>
          <w:szCs w:val="28"/>
        </w:rPr>
        <w:t>Раздел 1. Социально-правовая подготовка</w:t>
      </w:r>
      <w:r w:rsidR="00EF18D0" w:rsidRPr="00E563F8">
        <w:rPr>
          <w:b/>
          <w:sz w:val="28"/>
          <w:szCs w:val="28"/>
        </w:rPr>
        <w:t>.</w:t>
      </w:r>
    </w:p>
    <w:p w:rsidR="00EF18D0" w:rsidRPr="00E563F8" w:rsidRDefault="00EF18D0" w:rsidP="00B935AA">
      <w:pPr>
        <w:ind w:firstLine="709"/>
        <w:jc w:val="center"/>
        <w:rPr>
          <w:b/>
          <w:sz w:val="28"/>
          <w:szCs w:val="28"/>
        </w:rPr>
      </w:pPr>
    </w:p>
    <w:p w:rsidR="008852F8" w:rsidRPr="00E563F8" w:rsidRDefault="008852F8" w:rsidP="00EF18D0">
      <w:pPr>
        <w:jc w:val="center"/>
        <w:rPr>
          <w:b/>
          <w:sz w:val="28"/>
          <w:szCs w:val="28"/>
        </w:rPr>
      </w:pPr>
      <w:r w:rsidRPr="00E563F8">
        <w:rPr>
          <w:b/>
          <w:sz w:val="28"/>
          <w:szCs w:val="28"/>
        </w:rPr>
        <w:t>Тема 1.1. Психологическое обеспечение деятельности ГПС МЧС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Лекция - 2 часа.</w:t>
      </w:r>
    </w:p>
    <w:p w:rsidR="008852F8" w:rsidRPr="00E563F8" w:rsidRDefault="008852F8" w:rsidP="003B1E70">
      <w:pPr>
        <w:ind w:firstLine="709"/>
        <w:rPr>
          <w:sz w:val="28"/>
          <w:szCs w:val="28"/>
        </w:rPr>
      </w:pPr>
      <w:r w:rsidRPr="00E563F8">
        <w:rPr>
          <w:sz w:val="28"/>
          <w:szCs w:val="28"/>
        </w:rPr>
        <w:t>Профессиональное здоровье сотрудников ГПС МЧС России. Характер</w:t>
      </w:r>
      <w:r w:rsidRPr="00E563F8">
        <w:rPr>
          <w:sz w:val="28"/>
          <w:szCs w:val="28"/>
        </w:rPr>
        <w:t>и</w:t>
      </w:r>
      <w:r w:rsidRPr="00E563F8">
        <w:rPr>
          <w:sz w:val="28"/>
          <w:szCs w:val="28"/>
        </w:rPr>
        <w:t>стика стресс-факторов, влияющих на психику сотрудников ГПС МЧС России. Эффект эмоционального выгорания и профессиональной деформации. Псих</w:t>
      </w:r>
      <w:r w:rsidRPr="00E563F8">
        <w:rPr>
          <w:sz w:val="28"/>
          <w:szCs w:val="28"/>
        </w:rPr>
        <w:t>о</w:t>
      </w:r>
      <w:r w:rsidRPr="00E563F8">
        <w:rPr>
          <w:sz w:val="28"/>
          <w:szCs w:val="28"/>
        </w:rPr>
        <w:t>логическая адаптация личного состава к экстремальным условиям деятельн</w:t>
      </w:r>
      <w:r w:rsidRPr="00E563F8">
        <w:rPr>
          <w:sz w:val="28"/>
          <w:szCs w:val="28"/>
        </w:rPr>
        <w:t>о</w:t>
      </w:r>
      <w:r w:rsidRPr="00E563F8">
        <w:rPr>
          <w:sz w:val="28"/>
          <w:szCs w:val="28"/>
        </w:rPr>
        <w:t>сти.</w:t>
      </w:r>
    </w:p>
    <w:p w:rsidR="008852F8" w:rsidRPr="00E563F8" w:rsidRDefault="008852F8" w:rsidP="003B1E70">
      <w:pPr>
        <w:ind w:firstLine="709"/>
        <w:rPr>
          <w:sz w:val="28"/>
          <w:szCs w:val="28"/>
        </w:rPr>
      </w:pPr>
      <w:r w:rsidRPr="00E563F8">
        <w:rPr>
          <w:sz w:val="28"/>
          <w:szCs w:val="28"/>
        </w:rPr>
        <w:t>Основные виды конфликтов и стили поведения в конфликтных ситуац</w:t>
      </w:r>
      <w:r w:rsidRPr="00E563F8">
        <w:rPr>
          <w:sz w:val="28"/>
          <w:szCs w:val="28"/>
        </w:rPr>
        <w:t>и</w:t>
      </w:r>
      <w:r w:rsidRPr="00E563F8">
        <w:rPr>
          <w:sz w:val="28"/>
          <w:szCs w:val="28"/>
        </w:rPr>
        <w:t>ях. Управление конфликтами в служебном коллективе.</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[1, 67, 93, 100-102];</w:t>
      </w:r>
    </w:p>
    <w:p w:rsidR="008852F8" w:rsidRPr="00E563F8" w:rsidRDefault="008852F8" w:rsidP="003B1E70">
      <w:pPr>
        <w:ind w:firstLine="709"/>
        <w:rPr>
          <w:b/>
          <w:sz w:val="28"/>
          <w:szCs w:val="28"/>
        </w:rPr>
      </w:pPr>
      <w:r w:rsidRPr="00E563F8">
        <w:rPr>
          <w:sz w:val="28"/>
          <w:szCs w:val="28"/>
        </w:rPr>
        <w:t>дополнительная [7, 9].</w:t>
      </w:r>
      <w:r w:rsidRPr="00E563F8">
        <w:rPr>
          <w:b/>
          <w:sz w:val="28"/>
          <w:szCs w:val="28"/>
        </w:rPr>
        <w:t xml:space="preserve"> </w:t>
      </w:r>
    </w:p>
    <w:p w:rsidR="008852F8" w:rsidRPr="00E563F8" w:rsidRDefault="008852F8" w:rsidP="003B1E70">
      <w:pPr>
        <w:ind w:firstLine="709"/>
        <w:rPr>
          <w:sz w:val="28"/>
          <w:szCs w:val="28"/>
        </w:rPr>
      </w:pPr>
    </w:p>
    <w:p w:rsidR="008852F8" w:rsidRPr="00E563F8" w:rsidRDefault="008852F8" w:rsidP="00B935AA">
      <w:pPr>
        <w:tabs>
          <w:tab w:val="left" w:pos="720"/>
        </w:tabs>
        <w:jc w:val="center"/>
        <w:rPr>
          <w:b/>
          <w:sz w:val="28"/>
          <w:szCs w:val="28"/>
        </w:rPr>
      </w:pPr>
      <w:r w:rsidRPr="00E563F8">
        <w:rPr>
          <w:b/>
          <w:sz w:val="28"/>
          <w:szCs w:val="28"/>
        </w:rPr>
        <w:t>Тема 1.2. Правовое положение личного состава ГПС МЧС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Лекция - 2 часа.</w:t>
      </w:r>
    </w:p>
    <w:p w:rsidR="008852F8" w:rsidRPr="00E563F8" w:rsidRDefault="008852F8" w:rsidP="003B1E70">
      <w:pPr>
        <w:ind w:firstLine="709"/>
        <w:rPr>
          <w:sz w:val="28"/>
          <w:szCs w:val="28"/>
        </w:rPr>
      </w:pPr>
      <w:r w:rsidRPr="00E563F8">
        <w:rPr>
          <w:sz w:val="28"/>
          <w:szCs w:val="28"/>
        </w:rPr>
        <w:t>Федеральный закон «Об основах государственной службы РФ» - о прав</w:t>
      </w:r>
      <w:r w:rsidRPr="00E563F8">
        <w:rPr>
          <w:sz w:val="28"/>
          <w:szCs w:val="28"/>
        </w:rPr>
        <w:t>о</w:t>
      </w:r>
      <w:r w:rsidRPr="00E563F8">
        <w:rPr>
          <w:sz w:val="28"/>
          <w:szCs w:val="28"/>
        </w:rPr>
        <w:t>вых основах организации государственной службы РФ и основах правового п</w:t>
      </w:r>
      <w:r w:rsidRPr="00E563F8">
        <w:rPr>
          <w:sz w:val="28"/>
          <w:szCs w:val="28"/>
        </w:rPr>
        <w:t>о</w:t>
      </w:r>
      <w:r w:rsidRPr="00E563F8">
        <w:rPr>
          <w:sz w:val="28"/>
          <w:szCs w:val="28"/>
        </w:rPr>
        <w:t>ложения государственных служащих. Роль и место МЧС России в системе го</w:t>
      </w:r>
      <w:r w:rsidRPr="00E563F8">
        <w:rPr>
          <w:sz w:val="28"/>
          <w:szCs w:val="28"/>
        </w:rPr>
        <w:t>с</w:t>
      </w:r>
      <w:r w:rsidRPr="00E563F8">
        <w:rPr>
          <w:sz w:val="28"/>
          <w:szCs w:val="28"/>
        </w:rPr>
        <w:t>ударственной службы. Особенности правового положения сотрудников ГПС МЧС России, как государственных служащих, регулирующая его нормативно-правовая база. Актуальные вопросы социально-правовой защиты личного с</w:t>
      </w:r>
      <w:r w:rsidRPr="00E563F8">
        <w:rPr>
          <w:sz w:val="28"/>
          <w:szCs w:val="28"/>
        </w:rPr>
        <w:t>о</w:t>
      </w:r>
      <w:r w:rsidRPr="00E563F8">
        <w:rPr>
          <w:sz w:val="28"/>
          <w:szCs w:val="28"/>
        </w:rPr>
        <w:t>става ГПС МЧС России. Понятие социально-правовой защиты.  Отдельные а</w:t>
      </w:r>
      <w:r w:rsidRPr="00E563F8">
        <w:rPr>
          <w:sz w:val="28"/>
          <w:szCs w:val="28"/>
        </w:rPr>
        <w:t>с</w:t>
      </w:r>
      <w:r w:rsidRPr="00E563F8">
        <w:rPr>
          <w:sz w:val="28"/>
          <w:szCs w:val="28"/>
        </w:rPr>
        <w:t>пекты правового и социального обеспечения нормальных условий службы и быта сотрудников ГПС МЧС России. Правовые аспекты государственного ли</w:t>
      </w:r>
      <w:r w:rsidRPr="00E563F8">
        <w:rPr>
          <w:sz w:val="28"/>
          <w:szCs w:val="28"/>
        </w:rPr>
        <w:t>ч</w:t>
      </w:r>
      <w:r w:rsidRPr="00E563F8">
        <w:rPr>
          <w:sz w:val="28"/>
          <w:szCs w:val="28"/>
        </w:rPr>
        <w:t>ного страхования жизни и здоровья сотрудников ГПС МЧС России.</w:t>
      </w:r>
    </w:p>
    <w:p w:rsidR="008852F8" w:rsidRPr="00E563F8" w:rsidRDefault="008852F8" w:rsidP="003B1E70">
      <w:pPr>
        <w:ind w:firstLine="709"/>
        <w:rPr>
          <w:sz w:val="28"/>
          <w:szCs w:val="28"/>
        </w:rPr>
      </w:pPr>
      <w:r w:rsidRPr="00E563F8">
        <w:rPr>
          <w:sz w:val="28"/>
          <w:szCs w:val="28"/>
        </w:rPr>
        <w:t xml:space="preserve">Порядок присвоения специальных званий. </w:t>
      </w:r>
    </w:p>
    <w:p w:rsidR="008852F8" w:rsidRPr="00E563F8" w:rsidRDefault="008852F8" w:rsidP="003B1E70">
      <w:pPr>
        <w:ind w:firstLine="709"/>
        <w:rPr>
          <w:sz w:val="28"/>
          <w:szCs w:val="28"/>
        </w:rPr>
      </w:pPr>
      <w:r w:rsidRPr="00E563F8">
        <w:rPr>
          <w:sz w:val="28"/>
          <w:szCs w:val="28"/>
        </w:rPr>
        <w:t>Пенсионное обеспечение сотрудников ГПС МЧС России. Порядок увол</w:t>
      </w:r>
      <w:r w:rsidRPr="00E563F8">
        <w:rPr>
          <w:sz w:val="28"/>
          <w:szCs w:val="28"/>
        </w:rPr>
        <w:t>ь</w:t>
      </w:r>
      <w:r w:rsidRPr="00E563F8">
        <w:rPr>
          <w:sz w:val="28"/>
          <w:szCs w:val="28"/>
        </w:rPr>
        <w:t>нения личного состава ГПС по выслуге лет, дающей право на пенсию. Расчет выслуги лет для назначения пенсий. Виды пенсий: по выслуге лет, смешанному трудовому стажу, инвалидности, случаю потери кормильца. Порядок расчета пенсий.</w:t>
      </w:r>
    </w:p>
    <w:p w:rsidR="008852F8" w:rsidRPr="00E563F8" w:rsidRDefault="008852F8" w:rsidP="003B1E70">
      <w:pPr>
        <w:ind w:firstLine="709"/>
        <w:rPr>
          <w:sz w:val="28"/>
          <w:szCs w:val="28"/>
        </w:rPr>
      </w:pPr>
      <w:r w:rsidRPr="00E563F8">
        <w:rPr>
          <w:sz w:val="28"/>
          <w:szCs w:val="28"/>
        </w:rPr>
        <w:t>Правовые и организационные основы предупреждения коррупции и борьбы с ней в системе МЧС России.</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[1-4, 7-11, 13-15, 18-21, 28, 30, 53, 64, 74, 81, 95].</w:t>
      </w:r>
    </w:p>
    <w:p w:rsidR="008852F8" w:rsidRPr="00E563F8" w:rsidRDefault="008852F8" w:rsidP="003B1E70">
      <w:pPr>
        <w:ind w:firstLine="709"/>
        <w:rPr>
          <w:b/>
          <w:sz w:val="28"/>
          <w:szCs w:val="28"/>
        </w:rPr>
      </w:pPr>
    </w:p>
    <w:p w:rsidR="00B935AA" w:rsidRPr="00E563F8" w:rsidRDefault="008852F8" w:rsidP="00B935AA">
      <w:pPr>
        <w:jc w:val="center"/>
        <w:rPr>
          <w:b/>
          <w:sz w:val="28"/>
          <w:szCs w:val="28"/>
        </w:rPr>
      </w:pPr>
      <w:r w:rsidRPr="00E563F8">
        <w:rPr>
          <w:b/>
          <w:sz w:val="28"/>
          <w:szCs w:val="28"/>
        </w:rPr>
        <w:t>Тема 1.3.</w:t>
      </w:r>
      <w:r w:rsidRPr="00E563F8">
        <w:rPr>
          <w:sz w:val="28"/>
          <w:szCs w:val="28"/>
        </w:rPr>
        <w:t xml:space="preserve"> </w:t>
      </w:r>
      <w:r w:rsidRPr="00E563F8">
        <w:rPr>
          <w:b/>
          <w:sz w:val="28"/>
          <w:szCs w:val="28"/>
        </w:rPr>
        <w:t>Денежное довольствие и обеспечение</w:t>
      </w:r>
    </w:p>
    <w:p w:rsidR="008852F8" w:rsidRPr="00E563F8" w:rsidRDefault="008852F8" w:rsidP="00B935AA">
      <w:pPr>
        <w:jc w:val="center"/>
        <w:rPr>
          <w:b/>
          <w:sz w:val="28"/>
          <w:szCs w:val="28"/>
        </w:rPr>
      </w:pPr>
      <w:r w:rsidRPr="00E563F8">
        <w:rPr>
          <w:b/>
          <w:sz w:val="28"/>
          <w:szCs w:val="28"/>
        </w:rPr>
        <w:t>вещевым имуществом личного состава ГПС МЧС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Лекция - 2 часа.</w:t>
      </w:r>
    </w:p>
    <w:p w:rsidR="008852F8" w:rsidRPr="00E563F8" w:rsidRDefault="008852F8" w:rsidP="003B1E70">
      <w:pPr>
        <w:ind w:firstLine="709"/>
        <w:rPr>
          <w:sz w:val="28"/>
          <w:szCs w:val="28"/>
        </w:rPr>
      </w:pPr>
      <w:r w:rsidRPr="00E563F8">
        <w:rPr>
          <w:sz w:val="28"/>
          <w:szCs w:val="28"/>
        </w:rPr>
        <w:t>Понятие и сущность денежного довольствия сотрудников ГПС. Основные и дополнительные виды денежного довольствия сотрудников ГПС. Доплаты и компенсационные выплаты сотрудникам ГПС. Стимулирующие надбавки и выплаты в целях по осуществлению дополнительных мер по усилению соц</w:t>
      </w:r>
      <w:r w:rsidRPr="00E563F8">
        <w:rPr>
          <w:sz w:val="28"/>
          <w:szCs w:val="28"/>
        </w:rPr>
        <w:t>и</w:t>
      </w:r>
      <w:r w:rsidRPr="00E563F8">
        <w:rPr>
          <w:sz w:val="28"/>
          <w:szCs w:val="28"/>
        </w:rPr>
        <w:lastRenderedPageBreak/>
        <w:t>альной защиты сотрудников ГПС. Порядок и условия удержания алиментов с денежного довольствия сотрудников ГПС. Порядок исчисления пенсии при увольнении сотрудников ГПС. Единовременное пособие сотрудникам ГПС при увольнении. Денежный аттестат: порядок условия выдачи, а также его осно</w:t>
      </w:r>
      <w:r w:rsidRPr="00E563F8">
        <w:rPr>
          <w:sz w:val="28"/>
          <w:szCs w:val="28"/>
        </w:rPr>
        <w:t>в</w:t>
      </w:r>
      <w:r w:rsidRPr="00E563F8">
        <w:rPr>
          <w:sz w:val="28"/>
          <w:szCs w:val="28"/>
        </w:rPr>
        <w:t xml:space="preserve">ные сведения и необходимые реквизиты. </w:t>
      </w:r>
    </w:p>
    <w:p w:rsidR="008852F8" w:rsidRPr="00E563F8" w:rsidRDefault="008852F8" w:rsidP="003B1E70">
      <w:pPr>
        <w:ind w:firstLine="709"/>
        <w:rPr>
          <w:sz w:val="28"/>
          <w:szCs w:val="28"/>
        </w:rPr>
      </w:pPr>
      <w:r w:rsidRPr="00E563F8">
        <w:rPr>
          <w:sz w:val="28"/>
          <w:szCs w:val="28"/>
        </w:rPr>
        <w:t>Нормы снабжения, нормы содержания вещевого имущества. Порядок обеспечения личного состава вещевым и инвентарным имуществом. Оформл</w:t>
      </w:r>
      <w:r w:rsidRPr="00E563F8">
        <w:rPr>
          <w:sz w:val="28"/>
          <w:szCs w:val="28"/>
        </w:rPr>
        <w:t>е</w:t>
      </w:r>
      <w:r w:rsidRPr="00E563F8">
        <w:rPr>
          <w:sz w:val="28"/>
          <w:szCs w:val="28"/>
        </w:rPr>
        <w:t>ние и хранение учетных документов в вещевой службе. Нормы и сроки носки вещевого имущества личного пользования. Условия выплаты и расчета дене</w:t>
      </w:r>
      <w:r w:rsidRPr="00E563F8">
        <w:rPr>
          <w:sz w:val="28"/>
          <w:szCs w:val="28"/>
        </w:rPr>
        <w:t>ж</w:t>
      </w:r>
      <w:r w:rsidRPr="00E563F8">
        <w:rPr>
          <w:sz w:val="28"/>
          <w:szCs w:val="28"/>
        </w:rPr>
        <w:t>ной компенсации за вещевое имущество. Порядок расчета сумм ущерба при недостачах, порче и недоизносе вещевого имущества.</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[1, 2, 6, 8-9, 16, 18-19, 21-25, 27, 29, 52, 55-58, 60, 65-66, 68, 70, 76, 78-80, 82, 84-86, 87-89, 91-92, 94].</w:t>
      </w:r>
    </w:p>
    <w:p w:rsidR="008852F8" w:rsidRPr="00E563F8" w:rsidRDefault="008852F8" w:rsidP="003B1E70">
      <w:pPr>
        <w:ind w:firstLine="709"/>
        <w:rPr>
          <w:b/>
          <w:sz w:val="28"/>
          <w:szCs w:val="28"/>
        </w:rPr>
      </w:pPr>
    </w:p>
    <w:p w:rsidR="008852F8" w:rsidRPr="00E563F8" w:rsidRDefault="008852F8" w:rsidP="00B935AA">
      <w:pPr>
        <w:jc w:val="center"/>
        <w:rPr>
          <w:b/>
          <w:sz w:val="28"/>
          <w:szCs w:val="28"/>
        </w:rPr>
      </w:pPr>
      <w:r w:rsidRPr="00E563F8">
        <w:rPr>
          <w:b/>
          <w:sz w:val="28"/>
          <w:szCs w:val="28"/>
        </w:rPr>
        <w:t>Раздел 2. Специальная подготовка</w:t>
      </w:r>
      <w:r w:rsidR="00EF18D0" w:rsidRPr="00E563F8">
        <w:rPr>
          <w:b/>
          <w:sz w:val="28"/>
          <w:szCs w:val="28"/>
        </w:rPr>
        <w:t>.</w:t>
      </w:r>
    </w:p>
    <w:p w:rsidR="00EF18D0" w:rsidRPr="00E563F8" w:rsidRDefault="00EF18D0" w:rsidP="00B935AA">
      <w:pPr>
        <w:jc w:val="center"/>
        <w:rPr>
          <w:b/>
          <w:sz w:val="28"/>
          <w:szCs w:val="28"/>
        </w:rPr>
      </w:pPr>
    </w:p>
    <w:p w:rsidR="00EF18D0" w:rsidRPr="00E563F8" w:rsidRDefault="008852F8" w:rsidP="00B935AA">
      <w:pPr>
        <w:jc w:val="center"/>
        <w:rPr>
          <w:b/>
          <w:sz w:val="28"/>
          <w:szCs w:val="28"/>
        </w:rPr>
      </w:pPr>
      <w:r w:rsidRPr="00E563F8">
        <w:rPr>
          <w:b/>
          <w:sz w:val="28"/>
          <w:szCs w:val="28"/>
        </w:rPr>
        <w:t xml:space="preserve">Тема 2.1. Основные задачи технической службы по обеспечению и </w:t>
      </w:r>
    </w:p>
    <w:p w:rsidR="00EF18D0" w:rsidRPr="00E563F8" w:rsidRDefault="008852F8" w:rsidP="00B935AA">
      <w:pPr>
        <w:jc w:val="center"/>
        <w:rPr>
          <w:b/>
          <w:sz w:val="28"/>
          <w:szCs w:val="28"/>
        </w:rPr>
      </w:pPr>
      <w:r w:rsidRPr="00E563F8">
        <w:rPr>
          <w:b/>
          <w:sz w:val="28"/>
          <w:szCs w:val="28"/>
        </w:rPr>
        <w:t xml:space="preserve">совершенствованию материально-технической базы </w:t>
      </w:r>
    </w:p>
    <w:p w:rsidR="008852F8" w:rsidRPr="00E563F8" w:rsidRDefault="008852F8" w:rsidP="00B935AA">
      <w:pPr>
        <w:jc w:val="center"/>
        <w:rPr>
          <w:b/>
          <w:sz w:val="28"/>
          <w:szCs w:val="28"/>
        </w:rPr>
      </w:pPr>
      <w:r w:rsidRPr="00E563F8">
        <w:rPr>
          <w:b/>
          <w:sz w:val="28"/>
          <w:szCs w:val="28"/>
        </w:rPr>
        <w:t>подразделений ГПС МЧС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Практическое занятие – 4 часа.</w:t>
      </w:r>
    </w:p>
    <w:p w:rsidR="008852F8" w:rsidRPr="00E563F8" w:rsidRDefault="008852F8" w:rsidP="003B1E70">
      <w:pPr>
        <w:tabs>
          <w:tab w:val="left" w:pos="1305"/>
        </w:tabs>
        <w:ind w:firstLine="709"/>
        <w:rPr>
          <w:sz w:val="28"/>
          <w:szCs w:val="28"/>
        </w:rPr>
      </w:pPr>
      <w:r w:rsidRPr="00E563F8">
        <w:rPr>
          <w:sz w:val="28"/>
          <w:szCs w:val="28"/>
        </w:rPr>
        <w:t>Дальнейшее укрепление материально-технической базы, ее качественное улучшение – одна из основных задач Государственной противопожарной слу</w:t>
      </w:r>
      <w:r w:rsidRPr="00E563F8">
        <w:rPr>
          <w:sz w:val="28"/>
          <w:szCs w:val="28"/>
        </w:rPr>
        <w:t>ж</w:t>
      </w:r>
      <w:r w:rsidRPr="00E563F8">
        <w:rPr>
          <w:sz w:val="28"/>
          <w:szCs w:val="28"/>
        </w:rPr>
        <w:t>бы МЧС России. Совершенствование МТБ, органов управления и подраздел</w:t>
      </w:r>
      <w:r w:rsidRPr="00E563F8">
        <w:rPr>
          <w:sz w:val="28"/>
          <w:szCs w:val="28"/>
        </w:rPr>
        <w:t>е</w:t>
      </w:r>
      <w:r w:rsidRPr="00E563F8">
        <w:rPr>
          <w:sz w:val="28"/>
          <w:szCs w:val="28"/>
        </w:rPr>
        <w:t>ний ГПС МЧС России в соответствии с законом РФ « О пожарной безопасн</w:t>
      </w:r>
      <w:r w:rsidRPr="00E563F8">
        <w:rPr>
          <w:sz w:val="28"/>
          <w:szCs w:val="28"/>
        </w:rPr>
        <w:t>о</w:t>
      </w:r>
      <w:r w:rsidRPr="00E563F8">
        <w:rPr>
          <w:sz w:val="28"/>
          <w:szCs w:val="28"/>
        </w:rPr>
        <w:t>сти». Порядок и опыт создания специализированных производственно-технических центров, состав и структура ПТЦ УГПС Санкт-Петербурга. Те</w:t>
      </w:r>
      <w:r w:rsidRPr="00E563F8">
        <w:rPr>
          <w:sz w:val="28"/>
          <w:szCs w:val="28"/>
        </w:rPr>
        <w:t>х</w:t>
      </w:r>
      <w:r w:rsidRPr="00E563F8">
        <w:rPr>
          <w:sz w:val="28"/>
          <w:szCs w:val="28"/>
        </w:rPr>
        <w:t>нологический процесс и применяемое оборудование при проведении технич</w:t>
      </w:r>
      <w:r w:rsidRPr="00E563F8">
        <w:rPr>
          <w:sz w:val="28"/>
          <w:szCs w:val="28"/>
        </w:rPr>
        <w:t>е</w:t>
      </w:r>
      <w:r w:rsidRPr="00E563F8">
        <w:rPr>
          <w:sz w:val="28"/>
          <w:szCs w:val="28"/>
        </w:rPr>
        <w:t xml:space="preserve">ского обслуживания, текущего, среднего и капитального ремонтов пожарных автомобилей, а также при изготовлении новых образцов пожарной техники. Организация строительства, реконструкции и капитального ремонта объектов ГПС МЧС России. </w:t>
      </w:r>
    </w:p>
    <w:p w:rsidR="008852F8" w:rsidRPr="00E563F8" w:rsidRDefault="008852F8" w:rsidP="003B1E70">
      <w:pPr>
        <w:tabs>
          <w:tab w:val="left" w:pos="1305"/>
        </w:tabs>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12-13, 48-50, 54, 61, 63-64, 81, 83, 97, 99 ];</w:t>
      </w:r>
    </w:p>
    <w:p w:rsidR="008852F8" w:rsidRPr="00E563F8" w:rsidRDefault="008852F8" w:rsidP="003B1E70">
      <w:pPr>
        <w:ind w:firstLine="709"/>
        <w:rPr>
          <w:sz w:val="28"/>
          <w:szCs w:val="28"/>
        </w:rPr>
      </w:pPr>
      <w:r w:rsidRPr="00E563F8">
        <w:rPr>
          <w:sz w:val="28"/>
          <w:szCs w:val="28"/>
        </w:rPr>
        <w:t xml:space="preserve">дополнительная [1-3, 8, 12]. </w:t>
      </w:r>
    </w:p>
    <w:p w:rsidR="008852F8" w:rsidRPr="00E563F8" w:rsidRDefault="008852F8" w:rsidP="003B1E70">
      <w:pPr>
        <w:ind w:firstLine="709"/>
        <w:rPr>
          <w:b/>
          <w:sz w:val="28"/>
          <w:szCs w:val="28"/>
        </w:rPr>
      </w:pPr>
    </w:p>
    <w:p w:rsidR="00B935AA" w:rsidRPr="00E563F8" w:rsidRDefault="008852F8" w:rsidP="00B935AA">
      <w:pPr>
        <w:jc w:val="center"/>
        <w:rPr>
          <w:b/>
          <w:sz w:val="28"/>
          <w:szCs w:val="28"/>
        </w:rPr>
      </w:pPr>
      <w:r w:rsidRPr="00E563F8">
        <w:rPr>
          <w:b/>
          <w:sz w:val="28"/>
          <w:szCs w:val="28"/>
        </w:rPr>
        <w:t xml:space="preserve">Тема 2.2. Основные направления деятельности </w:t>
      </w:r>
    </w:p>
    <w:p w:rsidR="008852F8" w:rsidRPr="00E563F8" w:rsidRDefault="008852F8" w:rsidP="00B935AA">
      <w:pPr>
        <w:jc w:val="center"/>
        <w:rPr>
          <w:b/>
          <w:sz w:val="28"/>
          <w:szCs w:val="28"/>
        </w:rPr>
      </w:pPr>
      <w:r w:rsidRPr="00E563F8">
        <w:rPr>
          <w:b/>
          <w:sz w:val="28"/>
          <w:szCs w:val="28"/>
        </w:rPr>
        <w:t>технической службы (обмен опытом работы)</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Семинар («круглый стол») -  4 часа.</w:t>
      </w:r>
    </w:p>
    <w:p w:rsidR="008852F8" w:rsidRPr="00E563F8" w:rsidRDefault="008852F8" w:rsidP="003B1E70">
      <w:pPr>
        <w:ind w:firstLine="709"/>
        <w:rPr>
          <w:sz w:val="28"/>
          <w:szCs w:val="28"/>
        </w:rPr>
      </w:pPr>
      <w:r w:rsidRPr="00E563F8">
        <w:rPr>
          <w:sz w:val="28"/>
          <w:szCs w:val="28"/>
        </w:rPr>
        <w:t>Общая характеристика гарнизона: количество подразделений, числе</w:t>
      </w:r>
      <w:r w:rsidRPr="00E563F8">
        <w:rPr>
          <w:sz w:val="28"/>
          <w:szCs w:val="28"/>
        </w:rPr>
        <w:t>н</w:t>
      </w:r>
      <w:r w:rsidRPr="00E563F8">
        <w:rPr>
          <w:sz w:val="28"/>
          <w:szCs w:val="28"/>
        </w:rPr>
        <w:t>ность, географическое положение и т.д.</w:t>
      </w:r>
    </w:p>
    <w:p w:rsidR="008852F8" w:rsidRPr="00E563F8" w:rsidRDefault="008852F8" w:rsidP="003B1E70">
      <w:pPr>
        <w:ind w:firstLine="709"/>
        <w:rPr>
          <w:sz w:val="28"/>
          <w:szCs w:val="28"/>
        </w:rPr>
      </w:pPr>
      <w:r w:rsidRPr="00E563F8">
        <w:rPr>
          <w:sz w:val="28"/>
          <w:szCs w:val="28"/>
        </w:rPr>
        <w:t>Характеристика Вашего подразделения: назначение, штатная структура, численность, функциональные обязанности.</w:t>
      </w:r>
    </w:p>
    <w:p w:rsidR="008852F8" w:rsidRPr="00E563F8" w:rsidRDefault="008852F8" w:rsidP="003B1E70">
      <w:pPr>
        <w:ind w:firstLine="709"/>
        <w:rPr>
          <w:sz w:val="28"/>
          <w:szCs w:val="28"/>
        </w:rPr>
      </w:pPr>
      <w:r w:rsidRPr="00E563F8">
        <w:rPr>
          <w:sz w:val="28"/>
          <w:szCs w:val="28"/>
        </w:rPr>
        <w:t>Материально – техническая база гарнизона (подразделения): автотехника, средства связи, компьютерная техника и т. д. Что есть нового, передового в гарнизоне (подразделении)? Проблемные вопросы.</w:t>
      </w:r>
    </w:p>
    <w:p w:rsidR="008852F8" w:rsidRPr="00E563F8" w:rsidRDefault="008852F8" w:rsidP="003B1E70">
      <w:pPr>
        <w:ind w:firstLine="709"/>
        <w:rPr>
          <w:sz w:val="28"/>
          <w:szCs w:val="28"/>
        </w:rPr>
      </w:pPr>
      <w:r w:rsidRPr="00E563F8">
        <w:rPr>
          <w:sz w:val="28"/>
          <w:szCs w:val="28"/>
        </w:rPr>
        <w:lastRenderedPageBreak/>
        <w:t>Реализация положений «Технического регламента о требованиях пожа</w:t>
      </w:r>
      <w:r w:rsidRPr="00E563F8">
        <w:rPr>
          <w:sz w:val="28"/>
          <w:szCs w:val="28"/>
        </w:rPr>
        <w:t>р</w:t>
      </w:r>
      <w:r w:rsidRPr="00E563F8">
        <w:rPr>
          <w:sz w:val="28"/>
          <w:szCs w:val="28"/>
        </w:rPr>
        <w:t xml:space="preserve">ной безопасности» (№ 123-ФЗ) в практической деятельности подразделений пожарной охраны. </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12-13, 48-50, 54, 61, 63-64, 81, 83, 97, 99];</w:t>
      </w:r>
    </w:p>
    <w:p w:rsidR="008852F8" w:rsidRPr="00E563F8" w:rsidRDefault="008852F8" w:rsidP="003B1E70">
      <w:pPr>
        <w:ind w:firstLine="709"/>
        <w:rPr>
          <w:sz w:val="28"/>
          <w:szCs w:val="28"/>
        </w:rPr>
      </w:pPr>
      <w:r w:rsidRPr="00E563F8">
        <w:rPr>
          <w:sz w:val="28"/>
          <w:szCs w:val="28"/>
        </w:rPr>
        <w:t>дополнительная [1-3, 6, 8, 12, 13].</w:t>
      </w:r>
    </w:p>
    <w:p w:rsidR="008852F8" w:rsidRPr="00E563F8" w:rsidRDefault="008852F8" w:rsidP="003B1E70">
      <w:pPr>
        <w:ind w:firstLine="709"/>
        <w:rPr>
          <w:b/>
          <w:sz w:val="28"/>
          <w:szCs w:val="28"/>
        </w:rPr>
      </w:pPr>
      <w:r w:rsidRPr="00E563F8">
        <w:rPr>
          <w:b/>
          <w:sz w:val="28"/>
          <w:szCs w:val="28"/>
        </w:rPr>
        <w:t xml:space="preserve"> </w:t>
      </w:r>
    </w:p>
    <w:p w:rsidR="00B935AA" w:rsidRPr="00E563F8" w:rsidRDefault="008852F8" w:rsidP="00EF18D0">
      <w:pPr>
        <w:jc w:val="center"/>
        <w:rPr>
          <w:b/>
          <w:sz w:val="28"/>
          <w:szCs w:val="28"/>
        </w:rPr>
      </w:pPr>
      <w:r w:rsidRPr="00E563F8">
        <w:rPr>
          <w:b/>
          <w:sz w:val="28"/>
          <w:szCs w:val="28"/>
        </w:rPr>
        <w:t xml:space="preserve">Тема 2.3. Расчет годовой производственной программы ПТЦ, </w:t>
      </w:r>
    </w:p>
    <w:p w:rsidR="008852F8" w:rsidRPr="00E563F8" w:rsidRDefault="008852F8" w:rsidP="00EF18D0">
      <w:pPr>
        <w:jc w:val="center"/>
        <w:rPr>
          <w:b/>
          <w:sz w:val="28"/>
          <w:szCs w:val="28"/>
        </w:rPr>
      </w:pPr>
      <w:r w:rsidRPr="00E563F8">
        <w:rPr>
          <w:b/>
          <w:sz w:val="28"/>
          <w:szCs w:val="28"/>
        </w:rPr>
        <w:t>отряда, части технической службы</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Семинар -  2 часа.</w:t>
      </w:r>
    </w:p>
    <w:p w:rsidR="008852F8" w:rsidRPr="00E563F8" w:rsidRDefault="008852F8" w:rsidP="003B1E70">
      <w:pPr>
        <w:tabs>
          <w:tab w:val="left" w:pos="720"/>
        </w:tabs>
        <w:ind w:firstLine="709"/>
        <w:rPr>
          <w:sz w:val="28"/>
          <w:szCs w:val="28"/>
        </w:rPr>
      </w:pPr>
      <w:r w:rsidRPr="00E563F8">
        <w:rPr>
          <w:sz w:val="28"/>
          <w:szCs w:val="28"/>
        </w:rPr>
        <w:t>Выбор исходных данных для расчета годового объема работ ПТЦ, отряда, части технической службы на основании годового приведенного пробега, о</w:t>
      </w:r>
      <w:r w:rsidRPr="00E563F8">
        <w:rPr>
          <w:sz w:val="28"/>
          <w:szCs w:val="28"/>
        </w:rPr>
        <w:t>с</w:t>
      </w:r>
      <w:r w:rsidRPr="00E563F8">
        <w:rPr>
          <w:sz w:val="28"/>
          <w:szCs w:val="28"/>
        </w:rPr>
        <w:t>новных, специальных и вспомогательных автомобилей, а также с учетом труд</w:t>
      </w:r>
      <w:r w:rsidRPr="00E563F8">
        <w:rPr>
          <w:sz w:val="28"/>
          <w:szCs w:val="28"/>
        </w:rPr>
        <w:t>о</w:t>
      </w:r>
      <w:r w:rsidRPr="00E563F8">
        <w:rPr>
          <w:sz w:val="28"/>
          <w:szCs w:val="28"/>
        </w:rPr>
        <w:t>емкости изготовления в гарнизоне новой пожарной техники и оборудования. Расчет годовой трудоемкости ТО-2, всех видов ремонта, изготовления новой техники, а также вспомогательных работ. Расчет численности производстве</w:t>
      </w:r>
      <w:r w:rsidRPr="00E563F8">
        <w:rPr>
          <w:sz w:val="28"/>
          <w:szCs w:val="28"/>
        </w:rPr>
        <w:t>н</w:t>
      </w:r>
      <w:r w:rsidRPr="00E563F8">
        <w:rPr>
          <w:sz w:val="28"/>
          <w:szCs w:val="28"/>
        </w:rPr>
        <w:t>ных рабочих и инженерно-технических работников.</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38, 42, 49, 50, 61, 63, 81, 97-99];</w:t>
      </w:r>
    </w:p>
    <w:p w:rsidR="008852F8" w:rsidRPr="00E563F8" w:rsidRDefault="008852F8" w:rsidP="003B1E70">
      <w:pPr>
        <w:ind w:firstLine="709"/>
        <w:rPr>
          <w:sz w:val="28"/>
          <w:szCs w:val="28"/>
        </w:rPr>
      </w:pPr>
      <w:r w:rsidRPr="00E563F8">
        <w:rPr>
          <w:sz w:val="28"/>
          <w:szCs w:val="28"/>
        </w:rPr>
        <w:t xml:space="preserve">дополнительная [2-3, 12]. </w:t>
      </w:r>
    </w:p>
    <w:p w:rsidR="008852F8" w:rsidRPr="00E563F8" w:rsidRDefault="008852F8" w:rsidP="00B935AA">
      <w:pPr>
        <w:jc w:val="center"/>
        <w:rPr>
          <w:b/>
          <w:sz w:val="28"/>
          <w:szCs w:val="28"/>
        </w:rPr>
      </w:pPr>
    </w:p>
    <w:p w:rsidR="00B935AA" w:rsidRPr="00E563F8" w:rsidRDefault="008852F8" w:rsidP="00B935AA">
      <w:pPr>
        <w:jc w:val="center"/>
        <w:rPr>
          <w:b/>
          <w:sz w:val="28"/>
          <w:szCs w:val="28"/>
        </w:rPr>
      </w:pPr>
      <w:r w:rsidRPr="00E563F8">
        <w:rPr>
          <w:b/>
          <w:sz w:val="28"/>
          <w:szCs w:val="28"/>
        </w:rPr>
        <w:t>Тема 2.4. Основные направления охраны труда</w:t>
      </w:r>
    </w:p>
    <w:p w:rsidR="008852F8" w:rsidRPr="00E563F8" w:rsidRDefault="008852F8" w:rsidP="00B935AA">
      <w:pPr>
        <w:jc w:val="center"/>
        <w:rPr>
          <w:b/>
          <w:sz w:val="28"/>
          <w:szCs w:val="28"/>
        </w:rPr>
      </w:pPr>
      <w:r w:rsidRPr="00E563F8">
        <w:rPr>
          <w:b/>
          <w:sz w:val="28"/>
          <w:szCs w:val="28"/>
        </w:rPr>
        <w:t>в подразделениях ПТЦ МЧС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Лекция - 2 часа.</w:t>
      </w:r>
    </w:p>
    <w:p w:rsidR="008852F8" w:rsidRPr="00E563F8" w:rsidRDefault="008852F8" w:rsidP="003B1E70">
      <w:pPr>
        <w:tabs>
          <w:tab w:val="left" w:pos="720"/>
        </w:tabs>
        <w:ind w:firstLine="709"/>
        <w:rPr>
          <w:sz w:val="28"/>
          <w:szCs w:val="28"/>
        </w:rPr>
      </w:pPr>
      <w:r w:rsidRPr="00E563F8">
        <w:rPr>
          <w:sz w:val="28"/>
          <w:szCs w:val="28"/>
        </w:rPr>
        <w:t>Законодательные акты в области охраны труда. Организация обучения и проведения инструктажей по безопасности труда. Порядок обеспечения бе</w:t>
      </w:r>
      <w:r w:rsidRPr="00E563F8">
        <w:rPr>
          <w:sz w:val="28"/>
          <w:szCs w:val="28"/>
        </w:rPr>
        <w:t>з</w:t>
      </w:r>
      <w:r w:rsidRPr="00E563F8">
        <w:rPr>
          <w:sz w:val="28"/>
          <w:szCs w:val="28"/>
        </w:rPr>
        <w:t>опасных условий труда и быта, разработка документов по охране труда в по</w:t>
      </w:r>
      <w:r w:rsidRPr="00E563F8">
        <w:rPr>
          <w:sz w:val="28"/>
          <w:szCs w:val="28"/>
        </w:rPr>
        <w:t>д</w:t>
      </w:r>
      <w:r w:rsidRPr="00E563F8">
        <w:rPr>
          <w:sz w:val="28"/>
          <w:szCs w:val="28"/>
        </w:rPr>
        <w:t>разделениях ГПС МЧС России. Контроль за состоянием охраны труда в по</w:t>
      </w:r>
      <w:r w:rsidRPr="00E563F8">
        <w:rPr>
          <w:sz w:val="28"/>
          <w:szCs w:val="28"/>
        </w:rPr>
        <w:t>д</w:t>
      </w:r>
      <w:r w:rsidRPr="00E563F8">
        <w:rPr>
          <w:sz w:val="28"/>
          <w:szCs w:val="28"/>
        </w:rPr>
        <w:t xml:space="preserve">разделениях ГПС МЧС России. </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[1, 4, 7-8, 47, 54, 64, 74].</w:t>
      </w:r>
    </w:p>
    <w:p w:rsidR="008852F8" w:rsidRPr="00E563F8" w:rsidRDefault="008852F8" w:rsidP="003B1E70">
      <w:pPr>
        <w:ind w:firstLine="709"/>
        <w:rPr>
          <w:b/>
          <w:sz w:val="28"/>
          <w:szCs w:val="28"/>
        </w:rPr>
      </w:pPr>
    </w:p>
    <w:p w:rsidR="00B935AA" w:rsidRPr="00E563F8" w:rsidRDefault="008852F8" w:rsidP="00EF18D0">
      <w:pPr>
        <w:jc w:val="center"/>
        <w:rPr>
          <w:b/>
          <w:sz w:val="28"/>
          <w:szCs w:val="28"/>
        </w:rPr>
      </w:pPr>
      <w:r w:rsidRPr="00E563F8">
        <w:rPr>
          <w:b/>
          <w:sz w:val="28"/>
          <w:szCs w:val="28"/>
        </w:rPr>
        <w:t xml:space="preserve">Тема 2.5. Организация технического обслуживания </w:t>
      </w:r>
    </w:p>
    <w:p w:rsidR="008852F8" w:rsidRPr="00E563F8" w:rsidRDefault="008852F8" w:rsidP="00EF18D0">
      <w:pPr>
        <w:jc w:val="center"/>
        <w:rPr>
          <w:b/>
          <w:sz w:val="28"/>
          <w:szCs w:val="28"/>
        </w:rPr>
      </w:pPr>
      <w:r w:rsidRPr="00E563F8">
        <w:rPr>
          <w:b/>
          <w:sz w:val="28"/>
          <w:szCs w:val="28"/>
        </w:rPr>
        <w:t>и ремонта автомобилей ГПС МЧС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Лекция - 2 часа.</w:t>
      </w:r>
    </w:p>
    <w:p w:rsidR="008852F8" w:rsidRPr="00E563F8" w:rsidRDefault="008852F8" w:rsidP="003B1E70">
      <w:pPr>
        <w:ind w:firstLine="709"/>
        <w:rPr>
          <w:sz w:val="28"/>
          <w:szCs w:val="28"/>
        </w:rPr>
      </w:pPr>
      <w:r w:rsidRPr="00E563F8">
        <w:rPr>
          <w:sz w:val="28"/>
          <w:szCs w:val="28"/>
        </w:rPr>
        <w:t>Практическое занятие – 4 часа.</w:t>
      </w:r>
    </w:p>
    <w:p w:rsidR="008852F8" w:rsidRPr="00E563F8" w:rsidRDefault="008852F8" w:rsidP="003B1E70">
      <w:pPr>
        <w:ind w:firstLine="709"/>
        <w:rPr>
          <w:sz w:val="28"/>
          <w:szCs w:val="28"/>
        </w:rPr>
      </w:pPr>
      <w:r w:rsidRPr="00E563F8">
        <w:rPr>
          <w:sz w:val="28"/>
          <w:szCs w:val="28"/>
        </w:rPr>
        <w:t>Основные нормативные документы по организации технического обсл</w:t>
      </w:r>
      <w:r w:rsidRPr="00E563F8">
        <w:rPr>
          <w:sz w:val="28"/>
          <w:szCs w:val="28"/>
        </w:rPr>
        <w:t>у</w:t>
      </w:r>
      <w:r w:rsidRPr="00E563F8">
        <w:rPr>
          <w:sz w:val="28"/>
          <w:szCs w:val="28"/>
        </w:rPr>
        <w:t>живания пожарных автомобилей. Комплекс профилактических мероприятий с целью пожарных автомобилей в постоянной боевой готовности. Современные требования к методике планирования технического обслуживания. Виды те</w:t>
      </w:r>
      <w:r w:rsidRPr="00E563F8">
        <w:rPr>
          <w:sz w:val="28"/>
          <w:szCs w:val="28"/>
        </w:rPr>
        <w:t>х</w:t>
      </w:r>
      <w:r w:rsidRPr="00E563F8">
        <w:rPr>
          <w:sz w:val="28"/>
          <w:szCs w:val="28"/>
        </w:rPr>
        <w:t>нического обслуживания, корректирование видов работ, место проведения ТО, требования к оснащению постов технического обслуживания и ремонта пожа</w:t>
      </w:r>
      <w:r w:rsidRPr="00E563F8">
        <w:rPr>
          <w:sz w:val="28"/>
          <w:szCs w:val="28"/>
        </w:rPr>
        <w:t>р</w:t>
      </w:r>
      <w:r w:rsidRPr="00E563F8">
        <w:rPr>
          <w:sz w:val="28"/>
          <w:szCs w:val="28"/>
        </w:rPr>
        <w:t>ных автомобилей. Порядок представления пожарных автомобилей на ТО-2, контроль за выполнением и качеством работ по ТО. Порядок выдачи пожарных автомобилей после ТО и постановка их в боевой расчет.</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36, 38,  42-43, 49-50, 83, 97-99];</w:t>
      </w:r>
    </w:p>
    <w:p w:rsidR="008852F8" w:rsidRPr="00E563F8" w:rsidRDefault="008852F8" w:rsidP="003B1E70">
      <w:pPr>
        <w:ind w:firstLine="709"/>
        <w:rPr>
          <w:sz w:val="28"/>
          <w:szCs w:val="28"/>
        </w:rPr>
      </w:pPr>
      <w:r w:rsidRPr="00E563F8">
        <w:rPr>
          <w:sz w:val="28"/>
          <w:szCs w:val="28"/>
        </w:rPr>
        <w:lastRenderedPageBreak/>
        <w:t xml:space="preserve">дополнительная [2, 8, 12]. </w:t>
      </w:r>
    </w:p>
    <w:p w:rsidR="008852F8" w:rsidRPr="00E563F8" w:rsidRDefault="008852F8" w:rsidP="003B1E70">
      <w:pPr>
        <w:ind w:firstLine="709"/>
        <w:rPr>
          <w:b/>
          <w:sz w:val="28"/>
          <w:szCs w:val="28"/>
        </w:rPr>
      </w:pPr>
    </w:p>
    <w:p w:rsidR="00B935AA" w:rsidRPr="00E563F8" w:rsidRDefault="008852F8" w:rsidP="00B935AA">
      <w:pPr>
        <w:jc w:val="center"/>
        <w:rPr>
          <w:b/>
          <w:sz w:val="28"/>
          <w:szCs w:val="28"/>
        </w:rPr>
      </w:pPr>
      <w:r w:rsidRPr="00E563F8">
        <w:rPr>
          <w:b/>
          <w:sz w:val="28"/>
          <w:szCs w:val="28"/>
        </w:rPr>
        <w:t xml:space="preserve">Тема 2.6. Основные направления и перспективы развития пожарных </w:t>
      </w:r>
    </w:p>
    <w:p w:rsidR="008852F8" w:rsidRPr="00E563F8" w:rsidRDefault="008852F8" w:rsidP="00B935AA">
      <w:pPr>
        <w:jc w:val="center"/>
        <w:rPr>
          <w:b/>
          <w:sz w:val="28"/>
          <w:szCs w:val="28"/>
        </w:rPr>
      </w:pPr>
      <w:r w:rsidRPr="00E563F8">
        <w:rPr>
          <w:b/>
          <w:sz w:val="28"/>
          <w:szCs w:val="28"/>
        </w:rPr>
        <w:t>автомобилей. Современные пожарные автомобили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Лекция - 4 часа.</w:t>
      </w:r>
    </w:p>
    <w:p w:rsidR="008852F8" w:rsidRPr="00E563F8" w:rsidRDefault="008852F8" w:rsidP="003B1E70">
      <w:pPr>
        <w:ind w:firstLine="709"/>
        <w:rPr>
          <w:sz w:val="28"/>
          <w:szCs w:val="28"/>
        </w:rPr>
      </w:pPr>
      <w:r w:rsidRPr="00E563F8">
        <w:rPr>
          <w:sz w:val="28"/>
          <w:szCs w:val="28"/>
        </w:rPr>
        <w:t>Практическое занятие – 4 часа.</w:t>
      </w:r>
    </w:p>
    <w:p w:rsidR="008852F8" w:rsidRPr="00E563F8" w:rsidRDefault="008852F8" w:rsidP="003B1E70">
      <w:pPr>
        <w:tabs>
          <w:tab w:val="left" w:pos="720"/>
        </w:tabs>
        <w:ind w:firstLine="709"/>
        <w:rPr>
          <w:sz w:val="28"/>
          <w:szCs w:val="28"/>
        </w:rPr>
      </w:pPr>
      <w:r w:rsidRPr="00E563F8">
        <w:rPr>
          <w:sz w:val="28"/>
          <w:szCs w:val="28"/>
        </w:rPr>
        <w:t>Перспектива технической политики и приоритетные направления в обл</w:t>
      </w:r>
      <w:r w:rsidRPr="00E563F8">
        <w:rPr>
          <w:sz w:val="28"/>
          <w:szCs w:val="28"/>
        </w:rPr>
        <w:t>а</w:t>
      </w:r>
      <w:r w:rsidRPr="00E563F8">
        <w:rPr>
          <w:sz w:val="28"/>
          <w:szCs w:val="28"/>
        </w:rPr>
        <w:t>сти разработки и производства пожарной техники. Основные мероприятия по повышению уровня технической оснащенности и боеготовности подразделений ГПС МЧС России. Классификация пожарных автомобилей. Требования к п</w:t>
      </w:r>
      <w:r w:rsidRPr="00E563F8">
        <w:rPr>
          <w:sz w:val="28"/>
          <w:szCs w:val="28"/>
        </w:rPr>
        <w:t>о</w:t>
      </w:r>
      <w:r w:rsidRPr="00E563F8">
        <w:rPr>
          <w:sz w:val="28"/>
          <w:szCs w:val="28"/>
        </w:rPr>
        <w:t>жарным автомобилям «Технического регламента о требованиях пожарной бе</w:t>
      </w:r>
      <w:r w:rsidRPr="00E563F8">
        <w:rPr>
          <w:sz w:val="28"/>
          <w:szCs w:val="28"/>
        </w:rPr>
        <w:t>з</w:t>
      </w:r>
      <w:r w:rsidRPr="00E563F8">
        <w:rPr>
          <w:sz w:val="28"/>
          <w:szCs w:val="28"/>
        </w:rPr>
        <w:t>опасности» (№ 123-ФЗ). Основные пожарные автомобили общего и целевого назначения, специальные пожарные автомобили, вспомогательные пожарные автомобили. Основные параметры, технические характеристики и тактические возможности пожарных автомобилей при подаче огнетушащих веществ и пр</w:t>
      </w:r>
      <w:r w:rsidRPr="00E563F8">
        <w:rPr>
          <w:sz w:val="28"/>
          <w:szCs w:val="28"/>
        </w:rPr>
        <w:t>о</w:t>
      </w:r>
      <w:r w:rsidRPr="00E563F8">
        <w:rPr>
          <w:sz w:val="28"/>
          <w:szCs w:val="28"/>
        </w:rPr>
        <w:t>ведении аварийно-спасательных работ, связанных с тушением пожаров. Ко</w:t>
      </w:r>
      <w:r w:rsidRPr="00E563F8">
        <w:rPr>
          <w:sz w:val="28"/>
          <w:szCs w:val="28"/>
        </w:rPr>
        <w:t>н</w:t>
      </w:r>
      <w:r w:rsidRPr="00E563F8">
        <w:rPr>
          <w:sz w:val="28"/>
          <w:szCs w:val="28"/>
        </w:rPr>
        <w:t>структивные, тактические и эксплуатационные особенности отечественных и зарубежных пожарных автомобилей.</w:t>
      </w:r>
    </w:p>
    <w:p w:rsidR="008852F8" w:rsidRPr="00E563F8" w:rsidRDefault="008852F8" w:rsidP="003B1E70">
      <w:pPr>
        <w:tabs>
          <w:tab w:val="left" w:pos="720"/>
        </w:tabs>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12, 36, 38, 42-43, 50-51, 61, 62-64, 83, 97];</w:t>
      </w:r>
    </w:p>
    <w:p w:rsidR="008852F8" w:rsidRPr="00E563F8" w:rsidRDefault="008852F8" w:rsidP="003B1E70">
      <w:pPr>
        <w:ind w:firstLine="709"/>
        <w:rPr>
          <w:b/>
          <w:sz w:val="28"/>
          <w:szCs w:val="28"/>
        </w:rPr>
      </w:pPr>
      <w:r w:rsidRPr="00E563F8">
        <w:rPr>
          <w:sz w:val="28"/>
          <w:szCs w:val="28"/>
        </w:rPr>
        <w:t>дополнительная [2-3, 8, 12-13].</w:t>
      </w:r>
      <w:r w:rsidRPr="00E563F8">
        <w:rPr>
          <w:b/>
          <w:sz w:val="28"/>
          <w:szCs w:val="28"/>
        </w:rPr>
        <w:t xml:space="preserve"> </w:t>
      </w:r>
    </w:p>
    <w:p w:rsidR="008852F8" w:rsidRPr="00E563F8" w:rsidRDefault="008852F8" w:rsidP="003B1E70">
      <w:pPr>
        <w:tabs>
          <w:tab w:val="left" w:pos="1305"/>
        </w:tabs>
        <w:ind w:firstLine="709"/>
        <w:rPr>
          <w:sz w:val="28"/>
          <w:szCs w:val="28"/>
        </w:rPr>
      </w:pPr>
    </w:p>
    <w:p w:rsidR="00B935AA" w:rsidRPr="00E563F8" w:rsidRDefault="008852F8" w:rsidP="00B935AA">
      <w:pPr>
        <w:jc w:val="center"/>
        <w:rPr>
          <w:b/>
          <w:sz w:val="28"/>
          <w:szCs w:val="28"/>
        </w:rPr>
      </w:pPr>
      <w:r w:rsidRPr="00E563F8">
        <w:rPr>
          <w:b/>
          <w:sz w:val="28"/>
          <w:szCs w:val="28"/>
        </w:rPr>
        <w:t>Тема 2.7. Организация эксплуатации оборудования</w:t>
      </w:r>
    </w:p>
    <w:p w:rsidR="008852F8" w:rsidRPr="00E563F8" w:rsidRDefault="008852F8" w:rsidP="00B935AA">
      <w:pPr>
        <w:jc w:val="center"/>
        <w:rPr>
          <w:b/>
          <w:sz w:val="28"/>
          <w:szCs w:val="28"/>
        </w:rPr>
      </w:pPr>
      <w:r w:rsidRPr="00E563F8">
        <w:rPr>
          <w:b/>
          <w:sz w:val="28"/>
          <w:szCs w:val="28"/>
        </w:rPr>
        <w:t>подконтрольного органам технического надзора</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Лекция - 2 часа.</w:t>
      </w:r>
    </w:p>
    <w:p w:rsidR="008852F8" w:rsidRPr="00E563F8" w:rsidRDefault="008852F8" w:rsidP="003B1E70">
      <w:pPr>
        <w:ind w:firstLine="709"/>
        <w:rPr>
          <w:sz w:val="28"/>
          <w:szCs w:val="28"/>
        </w:rPr>
      </w:pPr>
      <w:r w:rsidRPr="00E563F8">
        <w:rPr>
          <w:sz w:val="28"/>
          <w:szCs w:val="28"/>
        </w:rPr>
        <w:t>Практическое занятие – 4 часа.</w:t>
      </w:r>
    </w:p>
    <w:p w:rsidR="008852F8" w:rsidRPr="00E563F8" w:rsidRDefault="008852F8" w:rsidP="003B1E70">
      <w:pPr>
        <w:ind w:firstLine="709"/>
        <w:rPr>
          <w:sz w:val="28"/>
          <w:szCs w:val="28"/>
        </w:rPr>
      </w:pPr>
      <w:r w:rsidRPr="00E563F8">
        <w:rPr>
          <w:sz w:val="28"/>
          <w:szCs w:val="28"/>
        </w:rPr>
        <w:t>Основные положения руководящих документов, регламентирующих бе</w:t>
      </w:r>
      <w:r w:rsidRPr="00E563F8">
        <w:rPr>
          <w:sz w:val="28"/>
          <w:szCs w:val="28"/>
        </w:rPr>
        <w:t>з</w:t>
      </w:r>
      <w:r w:rsidRPr="00E563F8">
        <w:rPr>
          <w:sz w:val="28"/>
          <w:szCs w:val="28"/>
        </w:rPr>
        <w:t>опасную эксплуатацию сосудов, работающих под давлением и грузоподъемных механизмов. Основные задачи, права и обязанности работников технического надзора. Порядок и периодичность проверки знаний, правил, норм, инструкция по техническому надзору у руководящих, инженерно-технических работников и обслуживающего персонала. Организация учета и порядок регистрации в о</w:t>
      </w:r>
      <w:r w:rsidRPr="00E563F8">
        <w:rPr>
          <w:sz w:val="28"/>
          <w:szCs w:val="28"/>
        </w:rPr>
        <w:t>р</w:t>
      </w:r>
      <w:r w:rsidRPr="00E563F8">
        <w:rPr>
          <w:sz w:val="28"/>
          <w:szCs w:val="28"/>
        </w:rPr>
        <w:t>ганах технического сосудов, работающих под давлением и грузоподъемных м</w:t>
      </w:r>
      <w:r w:rsidRPr="00E563F8">
        <w:rPr>
          <w:sz w:val="28"/>
          <w:szCs w:val="28"/>
        </w:rPr>
        <w:t>е</w:t>
      </w:r>
      <w:r w:rsidRPr="00E563F8">
        <w:rPr>
          <w:sz w:val="28"/>
          <w:szCs w:val="28"/>
        </w:rPr>
        <w:t>ханизмов, периодичность и порядок технического освидетельствования сос</w:t>
      </w:r>
      <w:r w:rsidRPr="00E563F8">
        <w:rPr>
          <w:sz w:val="28"/>
          <w:szCs w:val="28"/>
        </w:rPr>
        <w:t>у</w:t>
      </w:r>
      <w:r w:rsidRPr="00E563F8">
        <w:rPr>
          <w:sz w:val="28"/>
          <w:szCs w:val="28"/>
        </w:rPr>
        <w:t>дов, работающих под давлением и грузоподъемных механизмов. Порядок ра</w:t>
      </w:r>
      <w:r w:rsidRPr="00E563F8">
        <w:rPr>
          <w:sz w:val="28"/>
          <w:szCs w:val="28"/>
        </w:rPr>
        <w:t>с</w:t>
      </w:r>
      <w:r w:rsidRPr="00E563F8">
        <w:rPr>
          <w:sz w:val="28"/>
          <w:szCs w:val="28"/>
        </w:rPr>
        <w:t>следования и учета несчастных случаев, происшедших при эксплуатации об</w:t>
      </w:r>
      <w:r w:rsidRPr="00E563F8">
        <w:rPr>
          <w:sz w:val="28"/>
          <w:szCs w:val="28"/>
        </w:rPr>
        <w:t>о</w:t>
      </w:r>
      <w:r w:rsidRPr="00E563F8">
        <w:rPr>
          <w:sz w:val="28"/>
          <w:szCs w:val="28"/>
        </w:rPr>
        <w:t>рудования, подконтрольного органам технического надзора.</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12, 46-47, 61, 64, 74, 83];</w:t>
      </w:r>
    </w:p>
    <w:p w:rsidR="008852F8" w:rsidRPr="00E563F8" w:rsidRDefault="008852F8" w:rsidP="003B1E70">
      <w:pPr>
        <w:ind w:firstLine="709"/>
        <w:rPr>
          <w:sz w:val="28"/>
          <w:szCs w:val="28"/>
        </w:rPr>
      </w:pPr>
      <w:r w:rsidRPr="00E563F8">
        <w:rPr>
          <w:sz w:val="28"/>
          <w:szCs w:val="28"/>
        </w:rPr>
        <w:t xml:space="preserve">дополнительная [2]. </w:t>
      </w:r>
    </w:p>
    <w:p w:rsidR="008852F8" w:rsidRPr="00E563F8" w:rsidRDefault="008852F8" w:rsidP="003B1E70">
      <w:pPr>
        <w:pStyle w:val="a8"/>
        <w:ind w:firstLine="709"/>
        <w:rPr>
          <w:b/>
          <w:szCs w:val="28"/>
          <w:lang w:val="ru-RU"/>
        </w:rPr>
      </w:pPr>
    </w:p>
    <w:p w:rsidR="008852F8" w:rsidRPr="00E563F8" w:rsidRDefault="008852F8" w:rsidP="00B935AA">
      <w:pPr>
        <w:pStyle w:val="a8"/>
        <w:ind w:right="-1"/>
        <w:rPr>
          <w:b/>
          <w:szCs w:val="28"/>
          <w:lang w:val="ru-RU"/>
        </w:rPr>
      </w:pPr>
      <w:r w:rsidRPr="00E563F8">
        <w:rPr>
          <w:b/>
          <w:szCs w:val="28"/>
          <w:lang w:val="ru-RU"/>
        </w:rPr>
        <w:t>Тема 2.8. Организация электросвязи в подразделениях ГПС МЧС России</w:t>
      </w:r>
      <w:r w:rsidR="00EF18D0" w:rsidRPr="00E563F8">
        <w:rPr>
          <w:b/>
          <w:szCs w:val="28"/>
          <w:lang w:val="ru-RU"/>
        </w:rPr>
        <w:t>.</w:t>
      </w:r>
    </w:p>
    <w:p w:rsidR="008852F8" w:rsidRPr="00E563F8" w:rsidRDefault="008852F8" w:rsidP="003B1E70">
      <w:pPr>
        <w:ind w:firstLine="709"/>
        <w:rPr>
          <w:sz w:val="28"/>
          <w:szCs w:val="28"/>
        </w:rPr>
      </w:pPr>
      <w:r w:rsidRPr="00E563F8">
        <w:rPr>
          <w:sz w:val="28"/>
          <w:szCs w:val="28"/>
        </w:rPr>
        <w:t>Лекция - 2 часа.</w:t>
      </w:r>
    </w:p>
    <w:p w:rsidR="008852F8" w:rsidRPr="00E563F8" w:rsidRDefault="008852F8" w:rsidP="003B1E70">
      <w:pPr>
        <w:ind w:firstLine="709"/>
        <w:rPr>
          <w:sz w:val="28"/>
          <w:szCs w:val="28"/>
        </w:rPr>
      </w:pPr>
      <w:r w:rsidRPr="00E563F8">
        <w:rPr>
          <w:sz w:val="28"/>
          <w:szCs w:val="28"/>
        </w:rPr>
        <w:t>Роль связи в пожарной охране МЧС России. Требования по дислокации подразделений пожарной охраны в поселениях и городских округах «Технич</w:t>
      </w:r>
      <w:r w:rsidRPr="00E563F8">
        <w:rPr>
          <w:sz w:val="28"/>
          <w:szCs w:val="28"/>
        </w:rPr>
        <w:t>е</w:t>
      </w:r>
      <w:r w:rsidRPr="00E563F8">
        <w:rPr>
          <w:sz w:val="28"/>
          <w:szCs w:val="28"/>
        </w:rPr>
        <w:t>ского регламента о требованиях пожарной безопасности» (№ 123-ФЗ). Состо</w:t>
      </w:r>
      <w:r w:rsidRPr="00E563F8">
        <w:rPr>
          <w:sz w:val="28"/>
          <w:szCs w:val="28"/>
        </w:rPr>
        <w:t>я</w:t>
      </w:r>
      <w:r w:rsidRPr="00E563F8">
        <w:rPr>
          <w:sz w:val="28"/>
          <w:szCs w:val="28"/>
        </w:rPr>
        <w:t>ние систем связи пожарной охраны. Доступность, надежность, пропускная сп</w:t>
      </w:r>
      <w:r w:rsidRPr="00E563F8">
        <w:rPr>
          <w:sz w:val="28"/>
          <w:szCs w:val="28"/>
        </w:rPr>
        <w:t>о</w:t>
      </w:r>
      <w:r w:rsidRPr="00E563F8">
        <w:rPr>
          <w:sz w:val="28"/>
          <w:szCs w:val="28"/>
        </w:rPr>
        <w:lastRenderedPageBreak/>
        <w:t>собность систем связи. Укомплектованность средствами связи подразделений пожарной охраны. Назначение, структурная схема, основные задачи, функции и проблемы нештатной службы связи ГПС МЧС России. Виды связи по функц</w:t>
      </w:r>
      <w:r w:rsidRPr="00E563F8">
        <w:rPr>
          <w:sz w:val="28"/>
          <w:szCs w:val="28"/>
        </w:rPr>
        <w:t>и</w:t>
      </w:r>
      <w:r w:rsidRPr="00E563F8">
        <w:rPr>
          <w:sz w:val="28"/>
          <w:szCs w:val="28"/>
        </w:rPr>
        <w:t>ональному назначению: связь извещения, оперативно-диспетчерская связь, связь на пожаре и административно-управленческая связь. Основные технич</w:t>
      </w:r>
      <w:r w:rsidRPr="00E563F8">
        <w:rPr>
          <w:sz w:val="28"/>
          <w:szCs w:val="28"/>
        </w:rPr>
        <w:t>е</w:t>
      </w:r>
      <w:r w:rsidRPr="00E563F8">
        <w:rPr>
          <w:sz w:val="28"/>
          <w:szCs w:val="28"/>
        </w:rPr>
        <w:t xml:space="preserve">ские средства связи пожарной охраны МЧС России. </w:t>
      </w:r>
    </w:p>
    <w:p w:rsidR="008852F8" w:rsidRPr="00E563F8" w:rsidRDefault="008852F8" w:rsidP="003B1E70">
      <w:pPr>
        <w:ind w:firstLine="709"/>
        <w:rPr>
          <w:sz w:val="28"/>
          <w:szCs w:val="28"/>
        </w:rPr>
      </w:pPr>
      <w:r w:rsidRPr="00E563F8">
        <w:rPr>
          <w:sz w:val="28"/>
          <w:szCs w:val="28"/>
        </w:rPr>
        <w:t>Проводная связь один из главных видов связи, применяемых в подразд</w:t>
      </w:r>
      <w:r w:rsidRPr="00E563F8">
        <w:rPr>
          <w:sz w:val="28"/>
          <w:szCs w:val="28"/>
        </w:rPr>
        <w:t>е</w:t>
      </w:r>
      <w:r w:rsidRPr="00E563F8">
        <w:rPr>
          <w:sz w:val="28"/>
          <w:szCs w:val="28"/>
        </w:rPr>
        <w:t>лениях пожарной охраны. Отечественные, зарубежные средства проводной св</w:t>
      </w:r>
      <w:r w:rsidRPr="00E563F8">
        <w:rPr>
          <w:sz w:val="28"/>
          <w:szCs w:val="28"/>
        </w:rPr>
        <w:t>я</w:t>
      </w:r>
      <w:r w:rsidRPr="00E563F8">
        <w:rPr>
          <w:sz w:val="28"/>
          <w:szCs w:val="28"/>
        </w:rPr>
        <w:t>зи и сигнально-громкоговорящие установки.</w:t>
      </w:r>
    </w:p>
    <w:p w:rsidR="008852F8" w:rsidRPr="00E563F8" w:rsidRDefault="008852F8" w:rsidP="003B1E70">
      <w:pPr>
        <w:pStyle w:val="23"/>
        <w:ind w:firstLine="709"/>
        <w:rPr>
          <w:sz w:val="28"/>
          <w:szCs w:val="28"/>
          <w:lang w:val="ru-RU"/>
        </w:rPr>
      </w:pPr>
      <w:r w:rsidRPr="00E563F8">
        <w:rPr>
          <w:sz w:val="28"/>
          <w:szCs w:val="28"/>
          <w:lang w:val="ru-RU"/>
        </w:rPr>
        <w:t>Радио- основной вид связи с подвижными объектами. Особенности р</w:t>
      </w:r>
      <w:r w:rsidRPr="00E563F8">
        <w:rPr>
          <w:sz w:val="28"/>
          <w:szCs w:val="28"/>
          <w:lang w:val="ru-RU"/>
        </w:rPr>
        <w:t>а</w:t>
      </w:r>
      <w:r w:rsidRPr="00E563F8">
        <w:rPr>
          <w:sz w:val="28"/>
          <w:szCs w:val="28"/>
          <w:lang w:val="ru-RU"/>
        </w:rPr>
        <w:t>диосвязи в УКВ диапазоне. Электромагнитная совместимость радиоэлектро</w:t>
      </w:r>
      <w:r w:rsidRPr="00E563F8">
        <w:rPr>
          <w:sz w:val="28"/>
          <w:szCs w:val="28"/>
          <w:lang w:val="ru-RU"/>
        </w:rPr>
        <w:t>н</w:t>
      </w:r>
      <w:r w:rsidRPr="00E563F8">
        <w:rPr>
          <w:sz w:val="28"/>
          <w:szCs w:val="28"/>
          <w:lang w:val="ru-RU"/>
        </w:rPr>
        <w:t>ных средств. Предельная дальность радиосвязи. Принципы организации ради</w:t>
      </w:r>
      <w:r w:rsidRPr="00E563F8">
        <w:rPr>
          <w:sz w:val="28"/>
          <w:szCs w:val="28"/>
          <w:lang w:val="ru-RU"/>
        </w:rPr>
        <w:t>о</w:t>
      </w:r>
      <w:r w:rsidRPr="00E563F8">
        <w:rPr>
          <w:sz w:val="28"/>
          <w:szCs w:val="28"/>
          <w:lang w:val="ru-RU"/>
        </w:rPr>
        <w:t>связи в пожарной охране МЧС России.</w:t>
      </w:r>
    </w:p>
    <w:p w:rsidR="008852F8" w:rsidRPr="00E563F8" w:rsidRDefault="008852F8" w:rsidP="003B1E70">
      <w:pPr>
        <w:ind w:firstLine="709"/>
        <w:rPr>
          <w:sz w:val="28"/>
          <w:szCs w:val="28"/>
        </w:rPr>
      </w:pPr>
      <w:r w:rsidRPr="00E563F8">
        <w:rPr>
          <w:sz w:val="28"/>
          <w:szCs w:val="28"/>
        </w:rPr>
        <w:t>Технический уровень отечественных и зарубежных средств радиосвязи. Основные технические параметры и функциональные возможности радиоста</w:t>
      </w:r>
      <w:r w:rsidRPr="00E563F8">
        <w:rPr>
          <w:sz w:val="28"/>
          <w:szCs w:val="28"/>
        </w:rPr>
        <w:t>н</w:t>
      </w:r>
      <w:r w:rsidRPr="00E563F8">
        <w:rPr>
          <w:sz w:val="28"/>
          <w:szCs w:val="28"/>
        </w:rPr>
        <w:t xml:space="preserve">ций. </w:t>
      </w:r>
    </w:p>
    <w:p w:rsidR="008852F8" w:rsidRPr="00E563F8" w:rsidRDefault="008852F8" w:rsidP="003B1E70">
      <w:pPr>
        <w:ind w:firstLine="709"/>
        <w:rPr>
          <w:sz w:val="28"/>
          <w:szCs w:val="28"/>
        </w:rPr>
      </w:pPr>
      <w:r w:rsidRPr="00E563F8">
        <w:rPr>
          <w:sz w:val="28"/>
          <w:szCs w:val="28"/>
        </w:rPr>
        <w:t>Основные направления, тенденции развития  систем радио- и радиотел</w:t>
      </w:r>
      <w:r w:rsidRPr="00E563F8">
        <w:rPr>
          <w:sz w:val="28"/>
          <w:szCs w:val="28"/>
        </w:rPr>
        <w:t>е</w:t>
      </w:r>
      <w:r w:rsidRPr="00E563F8">
        <w:rPr>
          <w:sz w:val="28"/>
          <w:szCs w:val="28"/>
        </w:rPr>
        <w:t xml:space="preserve">фонной связи. Транкинговые и сотовые системы связи. </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[4-5, 12-13, 17, 26, 31-32, 34, 48, 54, 59, 61, 64, 69, 71-73, 75, 77, 81, 90, 96];</w:t>
      </w:r>
    </w:p>
    <w:p w:rsidR="008852F8" w:rsidRPr="00E563F8" w:rsidRDefault="008852F8" w:rsidP="003B1E70">
      <w:pPr>
        <w:ind w:firstLine="709"/>
        <w:rPr>
          <w:sz w:val="28"/>
          <w:szCs w:val="28"/>
        </w:rPr>
      </w:pPr>
      <w:r w:rsidRPr="00E563F8">
        <w:rPr>
          <w:sz w:val="28"/>
          <w:szCs w:val="28"/>
        </w:rPr>
        <w:t>дополнительная [4, 14].</w:t>
      </w:r>
    </w:p>
    <w:p w:rsidR="008852F8" w:rsidRPr="00E563F8" w:rsidRDefault="008852F8" w:rsidP="003B1E70">
      <w:pPr>
        <w:ind w:firstLine="709"/>
        <w:rPr>
          <w:b/>
          <w:sz w:val="28"/>
          <w:szCs w:val="28"/>
        </w:rPr>
      </w:pPr>
    </w:p>
    <w:p w:rsidR="00B935AA" w:rsidRPr="00E563F8" w:rsidRDefault="008852F8" w:rsidP="00B935AA">
      <w:pPr>
        <w:jc w:val="center"/>
        <w:rPr>
          <w:b/>
          <w:sz w:val="28"/>
          <w:szCs w:val="28"/>
        </w:rPr>
      </w:pPr>
      <w:r w:rsidRPr="00E563F8">
        <w:rPr>
          <w:b/>
          <w:sz w:val="28"/>
          <w:szCs w:val="28"/>
        </w:rPr>
        <w:t>Тема 2.9. Состояние и перспективы развития систем</w:t>
      </w:r>
    </w:p>
    <w:p w:rsidR="008852F8" w:rsidRPr="00E563F8" w:rsidRDefault="008852F8" w:rsidP="00B935AA">
      <w:pPr>
        <w:jc w:val="center"/>
        <w:rPr>
          <w:b/>
          <w:sz w:val="28"/>
          <w:szCs w:val="28"/>
        </w:rPr>
      </w:pPr>
      <w:r w:rsidRPr="00E563F8">
        <w:rPr>
          <w:b/>
          <w:sz w:val="28"/>
          <w:szCs w:val="28"/>
        </w:rPr>
        <w:t>электросвязи ГПС МЧС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Практическое занятие – 4 часа.</w:t>
      </w:r>
    </w:p>
    <w:p w:rsidR="008852F8" w:rsidRPr="00E563F8" w:rsidRDefault="008852F8" w:rsidP="003B1E70">
      <w:pPr>
        <w:tabs>
          <w:tab w:val="left" w:pos="1305"/>
        </w:tabs>
        <w:ind w:firstLine="709"/>
        <w:rPr>
          <w:sz w:val="28"/>
          <w:szCs w:val="28"/>
        </w:rPr>
      </w:pPr>
      <w:r w:rsidRPr="00E563F8">
        <w:rPr>
          <w:sz w:val="28"/>
          <w:szCs w:val="28"/>
        </w:rPr>
        <w:t xml:space="preserve">Проводная связь </w:t>
      </w:r>
      <w:r w:rsidRPr="00E563F8">
        <w:rPr>
          <w:bCs/>
          <w:sz w:val="28"/>
          <w:szCs w:val="28"/>
        </w:rPr>
        <w:t>пожарной охраны МЧС России</w:t>
      </w:r>
      <w:r w:rsidRPr="00E563F8">
        <w:rPr>
          <w:sz w:val="28"/>
          <w:szCs w:val="28"/>
        </w:rPr>
        <w:t>. Схема организации пр</w:t>
      </w:r>
      <w:r w:rsidRPr="00E563F8">
        <w:rPr>
          <w:sz w:val="28"/>
          <w:szCs w:val="28"/>
        </w:rPr>
        <w:t>о</w:t>
      </w:r>
      <w:r w:rsidRPr="00E563F8">
        <w:rPr>
          <w:sz w:val="28"/>
          <w:szCs w:val="28"/>
        </w:rPr>
        <w:t xml:space="preserve">водной связи. Назначение и тактико-технические данные проводных средств связи: </w:t>
      </w:r>
    </w:p>
    <w:p w:rsidR="008852F8" w:rsidRPr="00E563F8" w:rsidRDefault="008852F8" w:rsidP="003B1E70">
      <w:pPr>
        <w:tabs>
          <w:tab w:val="left" w:pos="1305"/>
        </w:tabs>
        <w:ind w:firstLine="709"/>
        <w:rPr>
          <w:sz w:val="28"/>
          <w:szCs w:val="28"/>
        </w:rPr>
      </w:pPr>
      <w:r w:rsidRPr="00E563F8">
        <w:rPr>
          <w:sz w:val="28"/>
          <w:szCs w:val="28"/>
        </w:rPr>
        <w:t xml:space="preserve">- системы диспетчерской связи; </w:t>
      </w:r>
    </w:p>
    <w:p w:rsidR="008852F8" w:rsidRPr="00E563F8" w:rsidRDefault="008852F8" w:rsidP="003B1E70">
      <w:pPr>
        <w:tabs>
          <w:tab w:val="left" w:pos="1305"/>
        </w:tabs>
        <w:ind w:firstLine="709"/>
        <w:rPr>
          <w:sz w:val="28"/>
          <w:szCs w:val="28"/>
        </w:rPr>
      </w:pPr>
      <w:r w:rsidRPr="00E563F8">
        <w:rPr>
          <w:sz w:val="28"/>
          <w:szCs w:val="28"/>
        </w:rPr>
        <w:t>- учрежденческих автоматических телефонных станций;</w:t>
      </w:r>
    </w:p>
    <w:p w:rsidR="008852F8" w:rsidRPr="00E563F8" w:rsidRDefault="008852F8" w:rsidP="003B1E70">
      <w:pPr>
        <w:tabs>
          <w:tab w:val="left" w:pos="1305"/>
        </w:tabs>
        <w:ind w:firstLine="709"/>
        <w:rPr>
          <w:sz w:val="28"/>
          <w:szCs w:val="28"/>
        </w:rPr>
      </w:pPr>
      <w:r w:rsidRPr="00E563F8">
        <w:rPr>
          <w:sz w:val="28"/>
          <w:szCs w:val="28"/>
        </w:rPr>
        <w:t>- пультов диспетчерских;</w:t>
      </w:r>
    </w:p>
    <w:p w:rsidR="008852F8" w:rsidRPr="00E563F8" w:rsidRDefault="008852F8" w:rsidP="003B1E70">
      <w:pPr>
        <w:tabs>
          <w:tab w:val="left" w:pos="1305"/>
        </w:tabs>
        <w:ind w:firstLine="709"/>
        <w:rPr>
          <w:sz w:val="28"/>
          <w:szCs w:val="28"/>
        </w:rPr>
      </w:pPr>
      <w:r w:rsidRPr="00E563F8">
        <w:rPr>
          <w:sz w:val="28"/>
          <w:szCs w:val="28"/>
        </w:rPr>
        <w:t>- малых автоматических станций;</w:t>
      </w:r>
    </w:p>
    <w:p w:rsidR="008852F8" w:rsidRPr="00E563F8" w:rsidRDefault="008852F8" w:rsidP="003B1E70">
      <w:pPr>
        <w:tabs>
          <w:tab w:val="left" w:pos="1305"/>
        </w:tabs>
        <w:ind w:firstLine="709"/>
        <w:rPr>
          <w:sz w:val="28"/>
          <w:szCs w:val="28"/>
        </w:rPr>
      </w:pPr>
      <w:r w:rsidRPr="00E563F8">
        <w:rPr>
          <w:sz w:val="28"/>
          <w:szCs w:val="28"/>
        </w:rPr>
        <w:t>- автоматизированных систем оповещения.</w:t>
      </w:r>
    </w:p>
    <w:p w:rsidR="008852F8" w:rsidRPr="00E563F8" w:rsidRDefault="008852F8" w:rsidP="003B1E70">
      <w:pPr>
        <w:tabs>
          <w:tab w:val="left" w:pos="1305"/>
        </w:tabs>
        <w:ind w:firstLine="709"/>
        <w:rPr>
          <w:sz w:val="28"/>
          <w:szCs w:val="28"/>
        </w:rPr>
      </w:pPr>
      <w:r w:rsidRPr="00E563F8">
        <w:rPr>
          <w:sz w:val="28"/>
          <w:szCs w:val="28"/>
        </w:rPr>
        <w:t xml:space="preserve">Особенности структуры и технического оснащения системы радиосвязи </w:t>
      </w:r>
      <w:r w:rsidRPr="00E563F8">
        <w:rPr>
          <w:bCs/>
          <w:sz w:val="28"/>
          <w:szCs w:val="28"/>
        </w:rPr>
        <w:t>пожарной охраны МЧС России</w:t>
      </w:r>
      <w:r w:rsidRPr="00E563F8">
        <w:rPr>
          <w:sz w:val="28"/>
          <w:szCs w:val="28"/>
        </w:rPr>
        <w:t xml:space="preserve">. </w:t>
      </w:r>
    </w:p>
    <w:p w:rsidR="008852F8" w:rsidRPr="00E563F8" w:rsidRDefault="008852F8" w:rsidP="003B1E70">
      <w:pPr>
        <w:tabs>
          <w:tab w:val="left" w:pos="1305"/>
        </w:tabs>
        <w:ind w:firstLine="709"/>
        <w:rPr>
          <w:sz w:val="28"/>
          <w:szCs w:val="28"/>
        </w:rPr>
      </w:pPr>
      <w:r w:rsidRPr="00E563F8">
        <w:rPr>
          <w:sz w:val="28"/>
          <w:szCs w:val="28"/>
        </w:rPr>
        <w:t>Основные направления и перспективы развития радио- и телефонной св</w:t>
      </w:r>
      <w:r w:rsidRPr="00E563F8">
        <w:rPr>
          <w:sz w:val="28"/>
          <w:szCs w:val="28"/>
        </w:rPr>
        <w:t>я</w:t>
      </w:r>
      <w:r w:rsidRPr="00E563F8">
        <w:rPr>
          <w:sz w:val="28"/>
          <w:szCs w:val="28"/>
        </w:rPr>
        <w:t>зи.</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[4-5, 12, 17, 26, 31-32, 48, 54, 59, 61, 64, 71, 75, 81, 96];</w:t>
      </w:r>
    </w:p>
    <w:p w:rsidR="008852F8" w:rsidRPr="00E563F8" w:rsidRDefault="008852F8" w:rsidP="003B1E70">
      <w:pPr>
        <w:ind w:firstLine="709"/>
        <w:rPr>
          <w:sz w:val="28"/>
          <w:szCs w:val="28"/>
        </w:rPr>
      </w:pPr>
      <w:r w:rsidRPr="00E563F8">
        <w:rPr>
          <w:sz w:val="28"/>
          <w:szCs w:val="28"/>
        </w:rPr>
        <w:t>дополнительная [4].</w:t>
      </w:r>
    </w:p>
    <w:p w:rsidR="008852F8" w:rsidRPr="00E563F8" w:rsidRDefault="008852F8" w:rsidP="003B1E70">
      <w:pPr>
        <w:ind w:firstLine="709"/>
        <w:rPr>
          <w:b/>
          <w:sz w:val="28"/>
          <w:szCs w:val="28"/>
        </w:rPr>
      </w:pPr>
    </w:p>
    <w:p w:rsidR="00B935AA" w:rsidRPr="00E563F8" w:rsidRDefault="008852F8" w:rsidP="00B935AA">
      <w:pPr>
        <w:jc w:val="center"/>
        <w:rPr>
          <w:b/>
          <w:sz w:val="28"/>
          <w:szCs w:val="28"/>
        </w:rPr>
      </w:pPr>
      <w:r w:rsidRPr="00E563F8">
        <w:rPr>
          <w:b/>
          <w:sz w:val="28"/>
          <w:szCs w:val="28"/>
        </w:rPr>
        <w:t xml:space="preserve">Тема 2.10. Организация технического обслуживания, </w:t>
      </w:r>
    </w:p>
    <w:p w:rsidR="008852F8" w:rsidRPr="00E563F8" w:rsidRDefault="008852F8" w:rsidP="00B935AA">
      <w:pPr>
        <w:jc w:val="center"/>
        <w:rPr>
          <w:b/>
          <w:sz w:val="28"/>
          <w:szCs w:val="28"/>
        </w:rPr>
      </w:pPr>
      <w:r w:rsidRPr="00E563F8">
        <w:rPr>
          <w:b/>
          <w:sz w:val="28"/>
          <w:szCs w:val="28"/>
        </w:rPr>
        <w:t>ремонта и производства средств связи в подразделениях ГПС МЧС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Практическое занятие – 4 часа.</w:t>
      </w:r>
    </w:p>
    <w:p w:rsidR="008852F8" w:rsidRPr="00E563F8" w:rsidRDefault="008852F8" w:rsidP="003B1E70">
      <w:pPr>
        <w:widowControl w:val="0"/>
        <w:tabs>
          <w:tab w:val="left" w:pos="0"/>
        </w:tabs>
        <w:ind w:right="-1" w:firstLine="709"/>
        <w:rPr>
          <w:sz w:val="28"/>
          <w:szCs w:val="28"/>
        </w:rPr>
      </w:pPr>
      <w:r w:rsidRPr="00E563F8">
        <w:rPr>
          <w:sz w:val="28"/>
          <w:szCs w:val="28"/>
        </w:rPr>
        <w:t>Организация деятельности пожарной части технической службы (масте</w:t>
      </w:r>
      <w:r w:rsidRPr="00E563F8">
        <w:rPr>
          <w:sz w:val="28"/>
          <w:szCs w:val="28"/>
        </w:rPr>
        <w:t>р</w:t>
      </w:r>
      <w:r w:rsidRPr="00E563F8">
        <w:rPr>
          <w:sz w:val="28"/>
          <w:szCs w:val="28"/>
        </w:rPr>
        <w:t>ских связи). Состав ее и структура.</w:t>
      </w:r>
    </w:p>
    <w:p w:rsidR="008852F8" w:rsidRPr="00E563F8" w:rsidRDefault="008852F8" w:rsidP="003B1E70">
      <w:pPr>
        <w:widowControl w:val="0"/>
        <w:tabs>
          <w:tab w:val="left" w:pos="0"/>
        </w:tabs>
        <w:ind w:right="-1" w:firstLine="709"/>
        <w:rPr>
          <w:sz w:val="28"/>
          <w:szCs w:val="28"/>
        </w:rPr>
      </w:pPr>
      <w:r w:rsidRPr="00E563F8">
        <w:rPr>
          <w:sz w:val="28"/>
          <w:szCs w:val="28"/>
        </w:rPr>
        <w:lastRenderedPageBreak/>
        <w:t>Техническое обслуживание средств и систем связи. Основные меропри</w:t>
      </w:r>
      <w:r w:rsidRPr="00E563F8">
        <w:rPr>
          <w:sz w:val="28"/>
          <w:szCs w:val="28"/>
        </w:rPr>
        <w:t>я</w:t>
      </w:r>
      <w:r w:rsidRPr="00E563F8">
        <w:rPr>
          <w:sz w:val="28"/>
          <w:szCs w:val="28"/>
        </w:rPr>
        <w:t>тия ТО № 1 – ТО № 4 средств связи.</w:t>
      </w:r>
    </w:p>
    <w:p w:rsidR="008852F8" w:rsidRPr="00E563F8" w:rsidRDefault="008852F8" w:rsidP="003B1E70">
      <w:pPr>
        <w:tabs>
          <w:tab w:val="left" w:pos="0"/>
        </w:tabs>
        <w:autoSpaceDE w:val="0"/>
        <w:autoSpaceDN w:val="0"/>
        <w:adjustRightInd w:val="0"/>
        <w:ind w:firstLine="709"/>
        <w:rPr>
          <w:bCs/>
          <w:sz w:val="28"/>
          <w:szCs w:val="28"/>
        </w:rPr>
      </w:pPr>
      <w:r w:rsidRPr="00E563F8">
        <w:rPr>
          <w:bCs/>
          <w:sz w:val="28"/>
          <w:szCs w:val="28"/>
        </w:rPr>
        <w:t xml:space="preserve">Хранение средств связи. Техническое обслуживание средств связи при длительном хранении.  </w:t>
      </w:r>
      <w:r w:rsidRPr="00E563F8">
        <w:rPr>
          <w:bCs/>
          <w:sz w:val="28"/>
          <w:szCs w:val="28"/>
        </w:rPr>
        <w:tab/>
        <w:t>Категорирование, списание и порядок организации р</w:t>
      </w:r>
      <w:r w:rsidRPr="00E563F8">
        <w:rPr>
          <w:bCs/>
          <w:sz w:val="28"/>
          <w:szCs w:val="28"/>
        </w:rPr>
        <w:t>е</w:t>
      </w:r>
      <w:r w:rsidRPr="00E563F8">
        <w:rPr>
          <w:bCs/>
          <w:sz w:val="28"/>
          <w:szCs w:val="28"/>
        </w:rPr>
        <w:t>монта средств связи.</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54, 61, 64, 81];</w:t>
      </w:r>
    </w:p>
    <w:p w:rsidR="008852F8" w:rsidRPr="00E563F8" w:rsidRDefault="008852F8" w:rsidP="003B1E70">
      <w:pPr>
        <w:ind w:firstLine="709"/>
        <w:rPr>
          <w:b/>
          <w:sz w:val="28"/>
          <w:szCs w:val="28"/>
        </w:rPr>
      </w:pPr>
      <w:r w:rsidRPr="00E563F8">
        <w:rPr>
          <w:sz w:val="28"/>
          <w:szCs w:val="28"/>
        </w:rPr>
        <w:t>дополнительная [2, 12].</w:t>
      </w:r>
      <w:r w:rsidRPr="00E563F8">
        <w:rPr>
          <w:b/>
          <w:sz w:val="28"/>
          <w:szCs w:val="28"/>
        </w:rPr>
        <w:t xml:space="preserve"> </w:t>
      </w:r>
    </w:p>
    <w:p w:rsidR="008852F8" w:rsidRPr="00E563F8" w:rsidRDefault="008852F8" w:rsidP="003B1E70">
      <w:pPr>
        <w:tabs>
          <w:tab w:val="left" w:pos="1080"/>
        </w:tabs>
        <w:ind w:firstLine="709"/>
        <w:rPr>
          <w:b/>
          <w:sz w:val="28"/>
          <w:szCs w:val="28"/>
        </w:rPr>
      </w:pPr>
    </w:p>
    <w:p w:rsidR="00B935AA" w:rsidRPr="00E563F8" w:rsidRDefault="008852F8" w:rsidP="00B935AA">
      <w:pPr>
        <w:tabs>
          <w:tab w:val="left" w:pos="720"/>
        </w:tabs>
        <w:jc w:val="center"/>
        <w:rPr>
          <w:b/>
          <w:sz w:val="28"/>
          <w:szCs w:val="28"/>
        </w:rPr>
      </w:pPr>
      <w:r w:rsidRPr="00E563F8">
        <w:rPr>
          <w:b/>
          <w:sz w:val="28"/>
          <w:szCs w:val="28"/>
        </w:rPr>
        <w:t>Тема 2.11. Совершенствование ГДЗС в подразделениях</w:t>
      </w:r>
    </w:p>
    <w:p w:rsidR="008852F8" w:rsidRPr="00E563F8" w:rsidRDefault="008852F8" w:rsidP="00B935AA">
      <w:pPr>
        <w:tabs>
          <w:tab w:val="left" w:pos="720"/>
        </w:tabs>
        <w:jc w:val="center"/>
        <w:rPr>
          <w:b/>
          <w:sz w:val="28"/>
          <w:szCs w:val="28"/>
        </w:rPr>
      </w:pPr>
      <w:r w:rsidRPr="00E563F8">
        <w:rPr>
          <w:b/>
          <w:sz w:val="28"/>
          <w:szCs w:val="28"/>
        </w:rPr>
        <w:t>пожарной охраны МЧС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Лекция - 4 часа.</w:t>
      </w:r>
    </w:p>
    <w:p w:rsidR="008852F8" w:rsidRPr="00E563F8" w:rsidRDefault="008852F8" w:rsidP="003B1E70">
      <w:pPr>
        <w:ind w:firstLine="709"/>
        <w:rPr>
          <w:sz w:val="28"/>
          <w:szCs w:val="28"/>
        </w:rPr>
      </w:pPr>
      <w:r w:rsidRPr="00E563F8">
        <w:rPr>
          <w:sz w:val="28"/>
          <w:szCs w:val="28"/>
        </w:rPr>
        <w:t>Практическое занятие – 4 часа.</w:t>
      </w:r>
    </w:p>
    <w:p w:rsidR="008852F8" w:rsidRPr="00E563F8" w:rsidRDefault="008852F8" w:rsidP="003B1E70">
      <w:pPr>
        <w:ind w:firstLine="709"/>
        <w:rPr>
          <w:sz w:val="28"/>
          <w:szCs w:val="28"/>
        </w:rPr>
      </w:pPr>
      <w:r w:rsidRPr="00E563F8">
        <w:rPr>
          <w:sz w:val="28"/>
          <w:szCs w:val="28"/>
        </w:rPr>
        <w:t>Термины и определения. Классификация СИЗОД. Требования к сре</w:t>
      </w:r>
      <w:r w:rsidRPr="00E563F8">
        <w:rPr>
          <w:sz w:val="28"/>
          <w:szCs w:val="28"/>
        </w:rPr>
        <w:t>д</w:t>
      </w:r>
      <w:r w:rsidRPr="00E563F8">
        <w:rPr>
          <w:sz w:val="28"/>
          <w:szCs w:val="28"/>
        </w:rPr>
        <w:t>ствам индивидуальной защиты органов дыхания и зрения пожарных «Технич</w:t>
      </w:r>
      <w:r w:rsidRPr="00E563F8">
        <w:rPr>
          <w:sz w:val="28"/>
          <w:szCs w:val="28"/>
        </w:rPr>
        <w:t>е</w:t>
      </w:r>
      <w:r w:rsidRPr="00E563F8">
        <w:rPr>
          <w:sz w:val="28"/>
          <w:szCs w:val="28"/>
        </w:rPr>
        <w:t>ского регламента о требованиях пожарной безопасности» (№ 123-ФЗ). Сове</w:t>
      </w:r>
      <w:r w:rsidRPr="00E563F8">
        <w:rPr>
          <w:sz w:val="28"/>
          <w:szCs w:val="28"/>
        </w:rPr>
        <w:t>р</w:t>
      </w:r>
      <w:r w:rsidRPr="00E563F8">
        <w:rPr>
          <w:sz w:val="28"/>
          <w:szCs w:val="28"/>
        </w:rPr>
        <w:t>шенствование материально-технической базы ГДЗС в подразделениях ГПС МЧС России. Боевая подготовка газодымозащитников и охрана труда. Аттест</w:t>
      </w:r>
      <w:r w:rsidRPr="00E563F8">
        <w:rPr>
          <w:sz w:val="28"/>
          <w:szCs w:val="28"/>
        </w:rPr>
        <w:t>а</w:t>
      </w:r>
      <w:r w:rsidRPr="00E563F8">
        <w:rPr>
          <w:sz w:val="28"/>
          <w:szCs w:val="28"/>
        </w:rPr>
        <w:t>ция газодымозащитников на право ведения боевых действий по тушению п</w:t>
      </w:r>
      <w:r w:rsidRPr="00E563F8">
        <w:rPr>
          <w:sz w:val="28"/>
          <w:szCs w:val="28"/>
        </w:rPr>
        <w:t>о</w:t>
      </w:r>
      <w:r w:rsidRPr="00E563F8">
        <w:rPr>
          <w:sz w:val="28"/>
          <w:szCs w:val="28"/>
        </w:rPr>
        <w:t>жаров в непригодной для дыхания среды. Порядок проведения аттестации. С</w:t>
      </w:r>
      <w:r w:rsidRPr="00E563F8">
        <w:rPr>
          <w:sz w:val="28"/>
          <w:szCs w:val="28"/>
        </w:rPr>
        <w:t>о</w:t>
      </w:r>
      <w:r w:rsidRPr="00E563F8">
        <w:rPr>
          <w:sz w:val="28"/>
          <w:szCs w:val="28"/>
        </w:rPr>
        <w:t>временное состояние разработки, производства и применения СИЗОД и допо</w:t>
      </w:r>
      <w:r w:rsidRPr="00E563F8">
        <w:rPr>
          <w:sz w:val="28"/>
          <w:szCs w:val="28"/>
        </w:rPr>
        <w:t>л</w:t>
      </w:r>
      <w:r w:rsidRPr="00E563F8">
        <w:rPr>
          <w:sz w:val="28"/>
          <w:szCs w:val="28"/>
        </w:rPr>
        <w:t>нительного оборудования.  Основные пути реализации концепции развития ГДЗС до 2010 года.</w:t>
      </w:r>
    </w:p>
    <w:p w:rsidR="008852F8" w:rsidRPr="00E563F8" w:rsidRDefault="008852F8" w:rsidP="003B1E70">
      <w:pPr>
        <w:ind w:firstLine="709"/>
        <w:rPr>
          <w:sz w:val="28"/>
          <w:szCs w:val="28"/>
        </w:rPr>
      </w:pPr>
      <w:r w:rsidRPr="00E563F8">
        <w:rPr>
          <w:sz w:val="28"/>
          <w:szCs w:val="28"/>
        </w:rPr>
        <w:t>Мобильные и стационарные тренировочные комплексы для подготовки газодымозащитников.</w:t>
      </w:r>
    </w:p>
    <w:p w:rsidR="008852F8" w:rsidRPr="00E563F8" w:rsidRDefault="008852F8" w:rsidP="003B1E70">
      <w:pPr>
        <w:tabs>
          <w:tab w:val="left" w:pos="1305"/>
        </w:tabs>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12, 48, 51, 62, 64, 97];</w:t>
      </w:r>
    </w:p>
    <w:p w:rsidR="008852F8" w:rsidRPr="00E563F8" w:rsidRDefault="008852F8" w:rsidP="003B1E70">
      <w:pPr>
        <w:ind w:firstLine="709"/>
        <w:rPr>
          <w:sz w:val="28"/>
          <w:szCs w:val="28"/>
        </w:rPr>
      </w:pPr>
      <w:r w:rsidRPr="00E563F8">
        <w:rPr>
          <w:sz w:val="28"/>
          <w:szCs w:val="28"/>
        </w:rPr>
        <w:t xml:space="preserve">дополнительная [2-3, 10, 13]. </w:t>
      </w:r>
    </w:p>
    <w:p w:rsidR="008852F8" w:rsidRPr="00E563F8" w:rsidRDefault="008852F8" w:rsidP="003B1E70">
      <w:pPr>
        <w:tabs>
          <w:tab w:val="left" w:pos="1305"/>
        </w:tabs>
        <w:ind w:firstLine="709"/>
        <w:rPr>
          <w:sz w:val="28"/>
          <w:szCs w:val="28"/>
        </w:rPr>
      </w:pPr>
    </w:p>
    <w:p w:rsidR="008852F8" w:rsidRPr="00E563F8" w:rsidRDefault="008852F8" w:rsidP="00B935AA">
      <w:pPr>
        <w:jc w:val="center"/>
        <w:rPr>
          <w:b/>
          <w:sz w:val="28"/>
          <w:szCs w:val="28"/>
        </w:rPr>
      </w:pPr>
      <w:r w:rsidRPr="00E563F8">
        <w:rPr>
          <w:b/>
          <w:sz w:val="28"/>
          <w:szCs w:val="28"/>
        </w:rPr>
        <w:t>Тема 2.12. Первичные и перспективные средства тушения пожара</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Лекция - 2 часа.</w:t>
      </w:r>
    </w:p>
    <w:p w:rsidR="008852F8" w:rsidRPr="00E563F8" w:rsidRDefault="008852F8" w:rsidP="003B1E70">
      <w:pPr>
        <w:ind w:firstLine="709"/>
        <w:rPr>
          <w:sz w:val="28"/>
          <w:szCs w:val="28"/>
        </w:rPr>
      </w:pPr>
      <w:r w:rsidRPr="00E563F8">
        <w:rPr>
          <w:sz w:val="28"/>
          <w:szCs w:val="28"/>
        </w:rPr>
        <w:t>Классификация огнетушителей. Назначение, виды, устройство, область применения. Технические и эксплуатационные требования. Состав заряда, принцип действия переносных и передвижных огнетушителей. Генераторы о</w:t>
      </w:r>
      <w:r w:rsidRPr="00E563F8">
        <w:rPr>
          <w:sz w:val="28"/>
          <w:szCs w:val="28"/>
        </w:rPr>
        <w:t>г</w:t>
      </w:r>
      <w:r w:rsidRPr="00E563F8">
        <w:rPr>
          <w:sz w:val="28"/>
          <w:szCs w:val="28"/>
        </w:rPr>
        <w:t>нетушащего аэрозоля оперативного применения: назначение, устройство, пор</w:t>
      </w:r>
      <w:r w:rsidRPr="00E563F8">
        <w:rPr>
          <w:sz w:val="28"/>
          <w:szCs w:val="28"/>
        </w:rPr>
        <w:t>я</w:t>
      </w:r>
      <w:r w:rsidRPr="00E563F8">
        <w:rPr>
          <w:sz w:val="28"/>
          <w:szCs w:val="28"/>
        </w:rPr>
        <w:t>док применения. Определение необходимого количества и размещение огнет</w:t>
      </w:r>
      <w:r w:rsidRPr="00E563F8">
        <w:rPr>
          <w:sz w:val="28"/>
          <w:szCs w:val="28"/>
        </w:rPr>
        <w:t>у</w:t>
      </w:r>
      <w:r w:rsidRPr="00E563F8">
        <w:rPr>
          <w:sz w:val="28"/>
          <w:szCs w:val="28"/>
        </w:rPr>
        <w:t xml:space="preserve">шителей на объекте. </w:t>
      </w:r>
    </w:p>
    <w:p w:rsidR="008852F8" w:rsidRPr="00E563F8" w:rsidRDefault="008852F8" w:rsidP="003B1E70">
      <w:pPr>
        <w:ind w:firstLine="709"/>
        <w:rPr>
          <w:sz w:val="28"/>
          <w:szCs w:val="28"/>
        </w:rPr>
      </w:pPr>
      <w:r w:rsidRPr="00E563F8">
        <w:rPr>
          <w:sz w:val="28"/>
          <w:szCs w:val="28"/>
        </w:rPr>
        <w:t>Назначение, устройство и эксплуатация ранцевых установок пожарот</w:t>
      </w:r>
      <w:r w:rsidRPr="00E563F8">
        <w:rPr>
          <w:sz w:val="28"/>
          <w:szCs w:val="28"/>
        </w:rPr>
        <w:t>у</w:t>
      </w:r>
      <w:r w:rsidRPr="00E563F8">
        <w:rPr>
          <w:sz w:val="28"/>
          <w:szCs w:val="28"/>
        </w:rPr>
        <w:t>шения. Общие сведения о системе ОNE SEVEN для тушения пожаров пневм</w:t>
      </w:r>
      <w:r w:rsidRPr="00E563F8">
        <w:rPr>
          <w:sz w:val="28"/>
          <w:szCs w:val="28"/>
        </w:rPr>
        <w:t>а</w:t>
      </w:r>
      <w:r w:rsidRPr="00E563F8">
        <w:rPr>
          <w:sz w:val="28"/>
          <w:szCs w:val="28"/>
        </w:rPr>
        <w:t>тической пеной, устройстве пожаротушения «ВОNРЕТ» и системе холодной резки – КОБРА.</w:t>
      </w:r>
    </w:p>
    <w:p w:rsidR="008852F8" w:rsidRPr="00E563F8" w:rsidRDefault="008852F8" w:rsidP="003B1E70">
      <w:pPr>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12, 33, 35, 37, 39-40, 44-45];</w:t>
      </w:r>
    </w:p>
    <w:p w:rsidR="008852F8" w:rsidRPr="00E563F8" w:rsidRDefault="008852F8" w:rsidP="003B1E70">
      <w:pPr>
        <w:ind w:firstLine="709"/>
        <w:rPr>
          <w:sz w:val="28"/>
          <w:szCs w:val="28"/>
        </w:rPr>
      </w:pPr>
      <w:r w:rsidRPr="00E563F8">
        <w:rPr>
          <w:sz w:val="28"/>
          <w:szCs w:val="28"/>
        </w:rPr>
        <w:t>дополнительная [1-2, 5, 11-12].</w:t>
      </w:r>
    </w:p>
    <w:p w:rsidR="008852F8" w:rsidRPr="00E563F8" w:rsidRDefault="008852F8" w:rsidP="003B1E70">
      <w:pPr>
        <w:ind w:firstLine="709"/>
        <w:rPr>
          <w:b/>
          <w:sz w:val="28"/>
          <w:szCs w:val="28"/>
        </w:rPr>
      </w:pPr>
    </w:p>
    <w:p w:rsidR="00EF18D0" w:rsidRPr="00E563F8" w:rsidRDefault="00EF18D0" w:rsidP="003B1E70">
      <w:pPr>
        <w:ind w:firstLine="709"/>
        <w:rPr>
          <w:b/>
          <w:sz w:val="28"/>
          <w:szCs w:val="28"/>
        </w:rPr>
      </w:pPr>
    </w:p>
    <w:p w:rsidR="00EF18D0" w:rsidRPr="00E563F8" w:rsidRDefault="00EF18D0" w:rsidP="003B1E70">
      <w:pPr>
        <w:ind w:firstLine="709"/>
        <w:rPr>
          <w:b/>
          <w:sz w:val="28"/>
          <w:szCs w:val="28"/>
        </w:rPr>
      </w:pPr>
    </w:p>
    <w:p w:rsidR="00B935AA" w:rsidRPr="00E563F8" w:rsidRDefault="008852F8" w:rsidP="00B935AA">
      <w:pPr>
        <w:jc w:val="center"/>
        <w:rPr>
          <w:b/>
          <w:sz w:val="28"/>
          <w:szCs w:val="28"/>
        </w:rPr>
      </w:pPr>
      <w:r w:rsidRPr="00E563F8">
        <w:rPr>
          <w:b/>
          <w:sz w:val="28"/>
          <w:szCs w:val="28"/>
        </w:rPr>
        <w:lastRenderedPageBreak/>
        <w:t>Тема 2.13.</w:t>
      </w:r>
      <w:r w:rsidRPr="00E563F8">
        <w:rPr>
          <w:sz w:val="28"/>
          <w:szCs w:val="28"/>
        </w:rPr>
        <w:t xml:space="preserve"> </w:t>
      </w:r>
      <w:r w:rsidRPr="00E563F8">
        <w:rPr>
          <w:b/>
          <w:sz w:val="28"/>
          <w:szCs w:val="28"/>
        </w:rPr>
        <w:t xml:space="preserve">История развития и современный статус </w:t>
      </w:r>
    </w:p>
    <w:p w:rsidR="008852F8" w:rsidRPr="00E563F8" w:rsidRDefault="008852F8" w:rsidP="00B935AA">
      <w:pPr>
        <w:jc w:val="center"/>
        <w:rPr>
          <w:b/>
          <w:sz w:val="28"/>
          <w:szCs w:val="28"/>
        </w:rPr>
      </w:pPr>
      <w:r w:rsidRPr="00E563F8">
        <w:rPr>
          <w:b/>
          <w:sz w:val="28"/>
          <w:szCs w:val="28"/>
        </w:rPr>
        <w:t>технической службы пожарной охраны России</w:t>
      </w:r>
      <w:r w:rsidR="00EF18D0" w:rsidRPr="00E563F8">
        <w:rPr>
          <w:b/>
          <w:sz w:val="28"/>
          <w:szCs w:val="28"/>
        </w:rPr>
        <w:t>.</w:t>
      </w:r>
    </w:p>
    <w:p w:rsidR="008852F8" w:rsidRPr="00E563F8" w:rsidRDefault="008852F8" w:rsidP="003B1E70">
      <w:pPr>
        <w:ind w:firstLine="709"/>
        <w:rPr>
          <w:sz w:val="28"/>
          <w:szCs w:val="28"/>
        </w:rPr>
      </w:pPr>
      <w:r w:rsidRPr="00E563F8">
        <w:rPr>
          <w:sz w:val="28"/>
          <w:szCs w:val="28"/>
        </w:rPr>
        <w:t>Практическое занятие – 6 часов.</w:t>
      </w:r>
    </w:p>
    <w:p w:rsidR="008852F8" w:rsidRPr="00E563F8" w:rsidRDefault="008852F8" w:rsidP="003B1E70">
      <w:pPr>
        <w:ind w:firstLine="709"/>
        <w:rPr>
          <w:sz w:val="28"/>
          <w:szCs w:val="28"/>
        </w:rPr>
      </w:pPr>
      <w:r w:rsidRPr="00E563F8">
        <w:rPr>
          <w:sz w:val="28"/>
          <w:szCs w:val="28"/>
        </w:rPr>
        <w:t>Предпосылки создания технической службы. История становления и ра</w:t>
      </w:r>
      <w:r w:rsidRPr="00E563F8">
        <w:rPr>
          <w:sz w:val="28"/>
          <w:szCs w:val="28"/>
        </w:rPr>
        <w:t>з</w:t>
      </w:r>
      <w:r w:rsidRPr="00E563F8">
        <w:rPr>
          <w:sz w:val="28"/>
          <w:szCs w:val="28"/>
        </w:rPr>
        <w:t>вития технической службы. Пожарно-гидравлическое оборудование в пр</w:t>
      </w:r>
      <w:r w:rsidRPr="00E563F8">
        <w:rPr>
          <w:sz w:val="28"/>
          <w:szCs w:val="28"/>
        </w:rPr>
        <w:t>о</w:t>
      </w:r>
      <w:r w:rsidRPr="00E563F8">
        <w:rPr>
          <w:sz w:val="28"/>
          <w:szCs w:val="28"/>
        </w:rPr>
        <w:t xml:space="preserve">шлом. Пожарные инструменты на рубеже </w:t>
      </w:r>
      <w:r w:rsidRPr="00E563F8">
        <w:rPr>
          <w:sz w:val="28"/>
          <w:szCs w:val="28"/>
          <w:lang w:val="en-US"/>
        </w:rPr>
        <w:t>XX</w:t>
      </w:r>
      <w:r w:rsidRPr="00E563F8">
        <w:rPr>
          <w:sz w:val="28"/>
          <w:szCs w:val="28"/>
        </w:rPr>
        <w:t xml:space="preserve"> столетия. Авто-мотомеханизированные средства огнетушения. Пожарные автомобили и их ра</w:t>
      </w:r>
      <w:r w:rsidRPr="00E563F8">
        <w:rPr>
          <w:sz w:val="28"/>
          <w:szCs w:val="28"/>
        </w:rPr>
        <w:t>з</w:t>
      </w:r>
      <w:r w:rsidRPr="00E563F8">
        <w:rPr>
          <w:sz w:val="28"/>
          <w:szCs w:val="28"/>
        </w:rPr>
        <w:t>витие. Современная техническая служба и ее роль в успешном выполнении з</w:t>
      </w:r>
      <w:r w:rsidRPr="00E563F8">
        <w:rPr>
          <w:sz w:val="28"/>
          <w:szCs w:val="28"/>
        </w:rPr>
        <w:t>а</w:t>
      </w:r>
      <w:r w:rsidRPr="00E563F8">
        <w:rPr>
          <w:sz w:val="28"/>
          <w:szCs w:val="28"/>
        </w:rPr>
        <w:t xml:space="preserve">дач стоящих перед пожарной охраной МЧС России. </w:t>
      </w:r>
    </w:p>
    <w:p w:rsidR="008852F8" w:rsidRPr="00E563F8" w:rsidRDefault="008852F8" w:rsidP="003B1E70">
      <w:pPr>
        <w:tabs>
          <w:tab w:val="left" w:pos="720"/>
        </w:tabs>
        <w:ind w:firstLine="709"/>
        <w:rPr>
          <w:sz w:val="28"/>
          <w:szCs w:val="28"/>
        </w:rPr>
      </w:pPr>
      <w:r w:rsidRPr="00E563F8">
        <w:rPr>
          <w:sz w:val="28"/>
          <w:szCs w:val="28"/>
        </w:rPr>
        <w:t>Рекомендуемая литература:</w:t>
      </w:r>
    </w:p>
    <w:p w:rsidR="008852F8" w:rsidRPr="00E563F8" w:rsidRDefault="008852F8" w:rsidP="003B1E70">
      <w:pPr>
        <w:ind w:firstLine="709"/>
        <w:rPr>
          <w:sz w:val="28"/>
          <w:szCs w:val="28"/>
        </w:rPr>
      </w:pPr>
      <w:r w:rsidRPr="00E563F8">
        <w:rPr>
          <w:sz w:val="28"/>
          <w:szCs w:val="28"/>
        </w:rPr>
        <w:t>основная [4, 13, 50, 71, 81, 103];</w:t>
      </w:r>
    </w:p>
    <w:p w:rsidR="008852F8" w:rsidRPr="00E563F8" w:rsidRDefault="008852F8" w:rsidP="003B1E70">
      <w:pPr>
        <w:ind w:firstLine="709"/>
        <w:rPr>
          <w:sz w:val="28"/>
          <w:szCs w:val="28"/>
        </w:rPr>
      </w:pPr>
      <w:r w:rsidRPr="00E563F8">
        <w:rPr>
          <w:sz w:val="28"/>
          <w:szCs w:val="28"/>
        </w:rPr>
        <w:t xml:space="preserve">дополнительная [15-19].  </w:t>
      </w:r>
    </w:p>
    <w:p w:rsidR="008852F8" w:rsidRPr="00E563F8" w:rsidRDefault="008852F8" w:rsidP="003B1E70">
      <w:pPr>
        <w:ind w:firstLine="720"/>
        <w:jc w:val="center"/>
        <w:rPr>
          <w:b/>
          <w:sz w:val="28"/>
          <w:szCs w:val="28"/>
        </w:rPr>
      </w:pPr>
    </w:p>
    <w:p w:rsidR="008852F8" w:rsidRPr="00E563F8" w:rsidRDefault="00EF18D0" w:rsidP="003B1E70">
      <w:pPr>
        <w:pStyle w:val="1f1"/>
        <w:spacing w:before="0" w:after="0" w:line="240" w:lineRule="auto"/>
        <w:rPr>
          <w:bCs w:val="0"/>
          <w:color w:val="auto"/>
        </w:rPr>
      </w:pPr>
      <w:r w:rsidRPr="00E563F8">
        <w:rPr>
          <w:bCs w:val="0"/>
          <w:color w:val="auto"/>
        </w:rPr>
        <w:t>5 Фонд оценочных средства.</w:t>
      </w:r>
    </w:p>
    <w:p w:rsidR="00EF18D0" w:rsidRPr="00E563F8" w:rsidRDefault="00EF18D0" w:rsidP="003B1E70">
      <w:pPr>
        <w:pStyle w:val="1f1"/>
        <w:spacing w:before="0" w:after="0" w:line="240" w:lineRule="auto"/>
        <w:rPr>
          <w:bCs w:val="0"/>
          <w:color w:val="auto"/>
        </w:rPr>
      </w:pPr>
    </w:p>
    <w:p w:rsidR="008852F8" w:rsidRPr="00E563F8" w:rsidRDefault="008852F8" w:rsidP="003B1E70">
      <w:pPr>
        <w:pStyle w:val="1f1"/>
        <w:spacing w:before="0" w:after="0" w:line="240" w:lineRule="auto"/>
        <w:rPr>
          <w:color w:val="auto"/>
        </w:rPr>
      </w:pPr>
      <w:r w:rsidRPr="00E563F8">
        <w:rPr>
          <w:color w:val="auto"/>
        </w:rPr>
        <w:t>Итоговый контроль (вопросы к экзамену)</w:t>
      </w:r>
      <w:r w:rsidR="00EF18D0" w:rsidRPr="00E563F8">
        <w:rPr>
          <w:color w:val="auto"/>
        </w:rPr>
        <w:t>.</w:t>
      </w:r>
    </w:p>
    <w:p w:rsidR="008852F8" w:rsidRPr="00E563F8" w:rsidRDefault="008852F8" w:rsidP="003B1E70">
      <w:pPr>
        <w:ind w:firstLine="720"/>
        <w:rPr>
          <w:sz w:val="28"/>
          <w:szCs w:val="28"/>
        </w:rPr>
      </w:pPr>
      <w:r w:rsidRPr="00E563F8">
        <w:rPr>
          <w:sz w:val="28"/>
          <w:szCs w:val="28"/>
        </w:rPr>
        <w:t>1. Документы, оформляемые в подразделении  технической службы при проведении ТО-2 пожарных автомобилей.</w:t>
      </w:r>
    </w:p>
    <w:p w:rsidR="008852F8" w:rsidRPr="00E563F8" w:rsidRDefault="008852F8" w:rsidP="003B1E70">
      <w:pPr>
        <w:ind w:firstLine="720"/>
        <w:rPr>
          <w:sz w:val="28"/>
          <w:szCs w:val="28"/>
        </w:rPr>
      </w:pPr>
      <w:r w:rsidRPr="00E563F8">
        <w:rPr>
          <w:sz w:val="28"/>
          <w:szCs w:val="28"/>
        </w:rPr>
        <w:t>2. Периодичность технического освидетельствования пожарных автоле</w:t>
      </w:r>
      <w:r w:rsidRPr="00E563F8">
        <w:rPr>
          <w:sz w:val="28"/>
          <w:szCs w:val="28"/>
        </w:rPr>
        <w:t>с</w:t>
      </w:r>
      <w:r w:rsidRPr="00E563F8">
        <w:rPr>
          <w:sz w:val="28"/>
          <w:szCs w:val="28"/>
        </w:rPr>
        <w:t>ниц, автоподъемников.</w:t>
      </w:r>
    </w:p>
    <w:p w:rsidR="008852F8" w:rsidRPr="00E563F8" w:rsidRDefault="008852F8" w:rsidP="003B1E70">
      <w:pPr>
        <w:ind w:firstLine="720"/>
        <w:rPr>
          <w:sz w:val="28"/>
          <w:szCs w:val="28"/>
        </w:rPr>
      </w:pPr>
      <w:r w:rsidRPr="00E563F8">
        <w:rPr>
          <w:sz w:val="28"/>
          <w:szCs w:val="28"/>
        </w:rPr>
        <w:t>3. Функциональное назначение автономных контуров пневматического тормозного привода автомобиля КАМАЗ.</w:t>
      </w:r>
    </w:p>
    <w:p w:rsidR="008852F8" w:rsidRPr="00E563F8" w:rsidRDefault="008852F8" w:rsidP="003B1E70">
      <w:pPr>
        <w:ind w:firstLine="720"/>
        <w:rPr>
          <w:sz w:val="28"/>
          <w:szCs w:val="28"/>
        </w:rPr>
      </w:pPr>
      <w:r w:rsidRPr="00E563F8">
        <w:rPr>
          <w:sz w:val="28"/>
          <w:szCs w:val="28"/>
        </w:rPr>
        <w:t>4. Периодичность текущего освидетельствования автокранов, сосудов п</w:t>
      </w:r>
      <w:r w:rsidRPr="00E563F8">
        <w:rPr>
          <w:sz w:val="28"/>
          <w:szCs w:val="28"/>
        </w:rPr>
        <w:t>о</w:t>
      </w:r>
      <w:r w:rsidRPr="00E563F8">
        <w:rPr>
          <w:sz w:val="28"/>
          <w:szCs w:val="28"/>
        </w:rPr>
        <w:t>рошковых автомобилей, воздушных баллонов АИР-317, АСВ.</w:t>
      </w:r>
    </w:p>
    <w:p w:rsidR="008852F8" w:rsidRPr="00E563F8" w:rsidRDefault="008852F8" w:rsidP="003B1E70">
      <w:pPr>
        <w:ind w:firstLine="720"/>
        <w:rPr>
          <w:sz w:val="28"/>
          <w:szCs w:val="28"/>
        </w:rPr>
      </w:pPr>
      <w:r w:rsidRPr="00E563F8">
        <w:rPr>
          <w:sz w:val="28"/>
          <w:szCs w:val="28"/>
        </w:rPr>
        <w:t>5. Условия привлечения к материальной</w:t>
      </w:r>
      <w:r w:rsidRPr="00E563F8">
        <w:rPr>
          <w:sz w:val="28"/>
          <w:szCs w:val="28"/>
        </w:rPr>
        <w:tab/>
        <w:t xml:space="preserve"> ответственности лиц рядового и начальствующего состава за ущерб, причиненный государству.</w:t>
      </w:r>
    </w:p>
    <w:p w:rsidR="008852F8" w:rsidRPr="00E563F8" w:rsidRDefault="008852F8" w:rsidP="003B1E70">
      <w:pPr>
        <w:ind w:firstLine="720"/>
        <w:rPr>
          <w:sz w:val="28"/>
          <w:szCs w:val="28"/>
        </w:rPr>
      </w:pPr>
      <w:r w:rsidRPr="00E563F8">
        <w:rPr>
          <w:sz w:val="28"/>
          <w:szCs w:val="28"/>
        </w:rPr>
        <w:t>6. Исходные данные подразделения технической службы для разработки годового плана-задания.</w:t>
      </w:r>
    </w:p>
    <w:p w:rsidR="008852F8" w:rsidRPr="00E563F8" w:rsidRDefault="008852F8" w:rsidP="003B1E70">
      <w:pPr>
        <w:ind w:firstLine="720"/>
        <w:rPr>
          <w:sz w:val="28"/>
          <w:szCs w:val="28"/>
        </w:rPr>
      </w:pPr>
      <w:r w:rsidRPr="00E563F8">
        <w:rPr>
          <w:sz w:val="28"/>
          <w:szCs w:val="28"/>
        </w:rPr>
        <w:t>7. Сроки исчисления гарантийного срока и гарантийного пробега пожа</w:t>
      </w:r>
      <w:r w:rsidRPr="00E563F8">
        <w:rPr>
          <w:sz w:val="28"/>
          <w:szCs w:val="28"/>
        </w:rPr>
        <w:t>р</w:t>
      </w:r>
      <w:r w:rsidRPr="00E563F8">
        <w:rPr>
          <w:sz w:val="28"/>
          <w:szCs w:val="28"/>
        </w:rPr>
        <w:t>ных автомобилей.</w:t>
      </w:r>
    </w:p>
    <w:p w:rsidR="008852F8" w:rsidRPr="00E563F8" w:rsidRDefault="008852F8" w:rsidP="003B1E70">
      <w:pPr>
        <w:ind w:firstLine="720"/>
        <w:rPr>
          <w:sz w:val="28"/>
          <w:szCs w:val="28"/>
        </w:rPr>
      </w:pPr>
      <w:r w:rsidRPr="00E563F8">
        <w:rPr>
          <w:sz w:val="28"/>
          <w:szCs w:val="28"/>
        </w:rPr>
        <w:t>8. Сроки и порядок предъявления рекламаций по обнаруженным нед</w:t>
      </w:r>
      <w:r w:rsidRPr="00E563F8">
        <w:rPr>
          <w:sz w:val="28"/>
          <w:szCs w:val="28"/>
        </w:rPr>
        <w:t>о</w:t>
      </w:r>
      <w:r w:rsidRPr="00E563F8">
        <w:rPr>
          <w:sz w:val="28"/>
          <w:szCs w:val="28"/>
        </w:rPr>
        <w:t>статкам в течение гарантийного срока.</w:t>
      </w:r>
    </w:p>
    <w:p w:rsidR="008852F8" w:rsidRPr="00E563F8" w:rsidRDefault="008852F8" w:rsidP="003B1E70">
      <w:pPr>
        <w:ind w:firstLine="720"/>
        <w:rPr>
          <w:sz w:val="28"/>
          <w:szCs w:val="28"/>
        </w:rPr>
      </w:pPr>
      <w:r w:rsidRPr="00E563F8">
        <w:rPr>
          <w:sz w:val="28"/>
          <w:szCs w:val="28"/>
        </w:rPr>
        <w:t>9. Периодичность технического освидетельствования манометров, ман</w:t>
      </w:r>
      <w:r w:rsidRPr="00E563F8">
        <w:rPr>
          <w:sz w:val="28"/>
          <w:szCs w:val="28"/>
        </w:rPr>
        <w:t>о</w:t>
      </w:r>
      <w:r w:rsidRPr="00E563F8">
        <w:rPr>
          <w:sz w:val="28"/>
          <w:szCs w:val="28"/>
        </w:rPr>
        <w:t>вакууметров, спасательных веревок.</w:t>
      </w:r>
    </w:p>
    <w:p w:rsidR="008852F8" w:rsidRPr="00E563F8" w:rsidRDefault="008852F8" w:rsidP="003B1E70">
      <w:pPr>
        <w:ind w:firstLine="720"/>
        <w:rPr>
          <w:sz w:val="28"/>
          <w:szCs w:val="28"/>
        </w:rPr>
      </w:pPr>
      <w:r w:rsidRPr="00E563F8">
        <w:rPr>
          <w:sz w:val="28"/>
          <w:szCs w:val="28"/>
        </w:rPr>
        <w:t>10. Определение технической службы и подразделения технической службы.</w:t>
      </w:r>
    </w:p>
    <w:p w:rsidR="008852F8" w:rsidRPr="00E563F8" w:rsidRDefault="008852F8" w:rsidP="003B1E70">
      <w:pPr>
        <w:ind w:firstLine="720"/>
        <w:rPr>
          <w:sz w:val="28"/>
          <w:szCs w:val="28"/>
        </w:rPr>
      </w:pPr>
      <w:r w:rsidRPr="00E563F8">
        <w:rPr>
          <w:sz w:val="28"/>
          <w:szCs w:val="28"/>
        </w:rPr>
        <w:t>11. Виды и периодичность технического обслуживания пожарных авт</w:t>
      </w:r>
      <w:r w:rsidRPr="00E563F8">
        <w:rPr>
          <w:sz w:val="28"/>
          <w:szCs w:val="28"/>
        </w:rPr>
        <w:t>о</w:t>
      </w:r>
      <w:r w:rsidRPr="00E563F8">
        <w:rPr>
          <w:sz w:val="28"/>
          <w:szCs w:val="28"/>
        </w:rPr>
        <w:t>мобилей</w:t>
      </w:r>
    </w:p>
    <w:p w:rsidR="008852F8" w:rsidRPr="00E563F8" w:rsidRDefault="008852F8" w:rsidP="003B1E70">
      <w:pPr>
        <w:ind w:firstLine="720"/>
        <w:rPr>
          <w:sz w:val="28"/>
          <w:szCs w:val="28"/>
        </w:rPr>
      </w:pPr>
      <w:r w:rsidRPr="00E563F8">
        <w:rPr>
          <w:sz w:val="28"/>
          <w:szCs w:val="28"/>
        </w:rPr>
        <w:t>12. Нормы времени работы двигателя при смене караула.</w:t>
      </w:r>
    </w:p>
    <w:p w:rsidR="008852F8" w:rsidRPr="00E563F8" w:rsidRDefault="008852F8" w:rsidP="003B1E70">
      <w:pPr>
        <w:ind w:firstLine="720"/>
        <w:rPr>
          <w:sz w:val="28"/>
          <w:szCs w:val="28"/>
        </w:rPr>
      </w:pPr>
      <w:r w:rsidRPr="00E563F8">
        <w:rPr>
          <w:sz w:val="28"/>
          <w:szCs w:val="28"/>
        </w:rPr>
        <w:t>13. Определение сосуда и баллона.</w:t>
      </w:r>
    </w:p>
    <w:p w:rsidR="008852F8" w:rsidRPr="00E563F8" w:rsidRDefault="008852F8" w:rsidP="003B1E70">
      <w:pPr>
        <w:ind w:firstLine="720"/>
        <w:rPr>
          <w:sz w:val="28"/>
          <w:szCs w:val="28"/>
        </w:rPr>
      </w:pPr>
      <w:r w:rsidRPr="00E563F8">
        <w:rPr>
          <w:sz w:val="28"/>
          <w:szCs w:val="28"/>
        </w:rPr>
        <w:t>14. В какой срок и кем проводятся контрольные осмотры пожарных авт</w:t>
      </w:r>
      <w:r w:rsidRPr="00E563F8">
        <w:rPr>
          <w:sz w:val="28"/>
          <w:szCs w:val="28"/>
        </w:rPr>
        <w:t>о</w:t>
      </w:r>
      <w:r w:rsidRPr="00E563F8">
        <w:rPr>
          <w:sz w:val="28"/>
          <w:szCs w:val="28"/>
        </w:rPr>
        <w:t>мобилей.</w:t>
      </w:r>
    </w:p>
    <w:p w:rsidR="008852F8" w:rsidRPr="00E563F8" w:rsidRDefault="008852F8" w:rsidP="003B1E70">
      <w:pPr>
        <w:ind w:firstLine="720"/>
        <w:rPr>
          <w:sz w:val="28"/>
          <w:szCs w:val="28"/>
        </w:rPr>
      </w:pPr>
      <w:r w:rsidRPr="00E563F8">
        <w:rPr>
          <w:sz w:val="28"/>
          <w:szCs w:val="28"/>
        </w:rPr>
        <w:t>15. Какие сосуды не подлежат регистрации в органах гостехнадзора.</w:t>
      </w:r>
    </w:p>
    <w:p w:rsidR="008852F8" w:rsidRPr="00E563F8" w:rsidRDefault="008852F8" w:rsidP="003B1E70">
      <w:pPr>
        <w:ind w:firstLine="720"/>
        <w:rPr>
          <w:sz w:val="28"/>
          <w:szCs w:val="28"/>
        </w:rPr>
      </w:pPr>
      <w:r w:rsidRPr="00E563F8">
        <w:rPr>
          <w:sz w:val="28"/>
          <w:szCs w:val="28"/>
        </w:rPr>
        <w:t>16. Время простоя пожарного автомобиля в среднем и капитальном р</w:t>
      </w:r>
      <w:r w:rsidRPr="00E563F8">
        <w:rPr>
          <w:sz w:val="28"/>
          <w:szCs w:val="28"/>
        </w:rPr>
        <w:t>е</w:t>
      </w:r>
      <w:r w:rsidRPr="00E563F8">
        <w:rPr>
          <w:sz w:val="28"/>
          <w:szCs w:val="28"/>
        </w:rPr>
        <w:t>монте. Срок перестановки шин на пожарных автомобилях.</w:t>
      </w:r>
    </w:p>
    <w:p w:rsidR="008852F8" w:rsidRPr="00E563F8" w:rsidRDefault="008852F8" w:rsidP="003B1E70">
      <w:pPr>
        <w:ind w:firstLine="720"/>
        <w:rPr>
          <w:sz w:val="28"/>
          <w:szCs w:val="28"/>
        </w:rPr>
      </w:pPr>
      <w:r w:rsidRPr="00E563F8">
        <w:rPr>
          <w:sz w:val="28"/>
          <w:szCs w:val="28"/>
        </w:rPr>
        <w:t>17. Какие документы поставляются на сосуд заводом изготовителем.</w:t>
      </w:r>
    </w:p>
    <w:p w:rsidR="008852F8" w:rsidRPr="00E563F8" w:rsidRDefault="008852F8" w:rsidP="003B1E70">
      <w:pPr>
        <w:ind w:firstLine="720"/>
        <w:rPr>
          <w:sz w:val="28"/>
          <w:szCs w:val="28"/>
        </w:rPr>
      </w:pPr>
      <w:r w:rsidRPr="00E563F8">
        <w:rPr>
          <w:sz w:val="28"/>
          <w:szCs w:val="28"/>
        </w:rPr>
        <w:lastRenderedPageBreak/>
        <w:t>18. Виды ремонта для автомобилей и агрегатов.  Назначение среднего р</w:t>
      </w:r>
      <w:r w:rsidRPr="00E563F8">
        <w:rPr>
          <w:sz w:val="28"/>
          <w:szCs w:val="28"/>
        </w:rPr>
        <w:t>е</w:t>
      </w:r>
      <w:r w:rsidRPr="00E563F8">
        <w:rPr>
          <w:sz w:val="28"/>
          <w:szCs w:val="28"/>
        </w:rPr>
        <w:t>монта пожарного автомобиля.</w:t>
      </w:r>
    </w:p>
    <w:p w:rsidR="008852F8" w:rsidRPr="00E563F8" w:rsidRDefault="008852F8" w:rsidP="003B1E70">
      <w:pPr>
        <w:ind w:firstLine="720"/>
        <w:rPr>
          <w:sz w:val="28"/>
          <w:szCs w:val="28"/>
        </w:rPr>
      </w:pPr>
      <w:r w:rsidRPr="00E563F8">
        <w:rPr>
          <w:sz w:val="28"/>
          <w:szCs w:val="28"/>
        </w:rPr>
        <w:t>19. Периодичность освидетельствования сосудов, работающих под да</w:t>
      </w:r>
      <w:r w:rsidRPr="00E563F8">
        <w:rPr>
          <w:sz w:val="28"/>
          <w:szCs w:val="28"/>
        </w:rPr>
        <w:t>в</w:t>
      </w:r>
      <w:r w:rsidRPr="00E563F8">
        <w:rPr>
          <w:sz w:val="28"/>
          <w:szCs w:val="28"/>
        </w:rPr>
        <w:t>лением и с агрессивной средой не подлежащих регистрации в органах госте</w:t>
      </w:r>
      <w:r w:rsidRPr="00E563F8">
        <w:rPr>
          <w:sz w:val="28"/>
          <w:szCs w:val="28"/>
        </w:rPr>
        <w:t>х</w:t>
      </w:r>
      <w:r w:rsidRPr="00E563F8">
        <w:rPr>
          <w:sz w:val="28"/>
          <w:szCs w:val="28"/>
        </w:rPr>
        <w:t>надзора.</w:t>
      </w:r>
    </w:p>
    <w:p w:rsidR="008852F8" w:rsidRPr="00E563F8" w:rsidRDefault="008852F8" w:rsidP="003B1E70">
      <w:pPr>
        <w:ind w:firstLine="720"/>
        <w:rPr>
          <w:sz w:val="28"/>
          <w:szCs w:val="28"/>
        </w:rPr>
      </w:pPr>
      <w:r w:rsidRPr="00E563F8">
        <w:rPr>
          <w:sz w:val="28"/>
          <w:szCs w:val="28"/>
        </w:rPr>
        <w:t>20. Основные системы привода тормозов с многоконтурной тормозной системой.</w:t>
      </w:r>
    </w:p>
    <w:p w:rsidR="008852F8" w:rsidRPr="00E563F8" w:rsidRDefault="008852F8" w:rsidP="003B1E70">
      <w:pPr>
        <w:ind w:firstLine="720"/>
        <w:rPr>
          <w:sz w:val="28"/>
          <w:szCs w:val="28"/>
        </w:rPr>
      </w:pPr>
      <w:r w:rsidRPr="00E563F8">
        <w:rPr>
          <w:sz w:val="28"/>
          <w:szCs w:val="28"/>
        </w:rPr>
        <w:t>21. Периодичность технического освидетельствования баллонов, не по</w:t>
      </w:r>
      <w:r w:rsidRPr="00E563F8">
        <w:rPr>
          <w:sz w:val="28"/>
          <w:szCs w:val="28"/>
        </w:rPr>
        <w:t>д</w:t>
      </w:r>
      <w:r w:rsidRPr="00E563F8">
        <w:rPr>
          <w:sz w:val="28"/>
          <w:szCs w:val="28"/>
        </w:rPr>
        <w:t>лежащих регистрации в органах технадзора.</w:t>
      </w:r>
    </w:p>
    <w:p w:rsidR="008852F8" w:rsidRPr="00E563F8" w:rsidRDefault="008852F8" w:rsidP="003B1E70">
      <w:pPr>
        <w:ind w:firstLine="720"/>
        <w:rPr>
          <w:sz w:val="28"/>
          <w:szCs w:val="28"/>
        </w:rPr>
      </w:pPr>
      <w:r w:rsidRPr="00E563F8">
        <w:rPr>
          <w:sz w:val="28"/>
          <w:szCs w:val="28"/>
        </w:rPr>
        <w:t>22. Основные контуры привода тормозов с многоконтурной тормозной системой.</w:t>
      </w:r>
    </w:p>
    <w:p w:rsidR="008852F8" w:rsidRPr="00E563F8" w:rsidRDefault="008852F8" w:rsidP="003B1E70">
      <w:pPr>
        <w:ind w:firstLine="720"/>
        <w:rPr>
          <w:sz w:val="28"/>
          <w:szCs w:val="28"/>
        </w:rPr>
      </w:pPr>
      <w:r w:rsidRPr="00E563F8">
        <w:rPr>
          <w:sz w:val="28"/>
          <w:szCs w:val="28"/>
        </w:rPr>
        <w:t>23. Периодичность технического освидетельствования сосудов и балл</w:t>
      </w:r>
      <w:r w:rsidRPr="00E563F8">
        <w:rPr>
          <w:sz w:val="28"/>
          <w:szCs w:val="28"/>
        </w:rPr>
        <w:t>о</w:t>
      </w:r>
      <w:r w:rsidRPr="00E563F8">
        <w:rPr>
          <w:sz w:val="28"/>
          <w:szCs w:val="28"/>
        </w:rPr>
        <w:t>нов, зарегистрированных в органах технадзора.</w:t>
      </w:r>
    </w:p>
    <w:p w:rsidR="008852F8" w:rsidRPr="00E563F8" w:rsidRDefault="008852F8" w:rsidP="003B1E70">
      <w:pPr>
        <w:ind w:firstLine="720"/>
        <w:rPr>
          <w:sz w:val="28"/>
          <w:szCs w:val="28"/>
        </w:rPr>
      </w:pPr>
      <w:r w:rsidRPr="00E563F8">
        <w:rPr>
          <w:sz w:val="28"/>
          <w:szCs w:val="28"/>
        </w:rPr>
        <w:t>24. Функции двойного защитного клапана многоконтурной тормозной системы.</w:t>
      </w:r>
    </w:p>
    <w:p w:rsidR="008852F8" w:rsidRPr="00E563F8" w:rsidRDefault="008852F8" w:rsidP="003B1E70">
      <w:pPr>
        <w:ind w:firstLine="720"/>
        <w:rPr>
          <w:sz w:val="28"/>
          <w:szCs w:val="28"/>
        </w:rPr>
      </w:pPr>
      <w:r w:rsidRPr="00E563F8">
        <w:rPr>
          <w:sz w:val="28"/>
          <w:szCs w:val="28"/>
        </w:rPr>
        <w:t>25. Периодичность технического освидетельствования автокранов, эле</w:t>
      </w:r>
      <w:r w:rsidRPr="00E563F8">
        <w:rPr>
          <w:sz w:val="28"/>
          <w:szCs w:val="28"/>
        </w:rPr>
        <w:t>к</w:t>
      </w:r>
      <w:r w:rsidRPr="00E563F8">
        <w:rPr>
          <w:sz w:val="28"/>
          <w:szCs w:val="28"/>
        </w:rPr>
        <w:t>троталей, кранбалок.</w:t>
      </w:r>
    </w:p>
    <w:p w:rsidR="008852F8" w:rsidRPr="00E563F8" w:rsidRDefault="008852F8" w:rsidP="003B1E70">
      <w:pPr>
        <w:pStyle w:val="34"/>
        <w:tabs>
          <w:tab w:val="left" w:pos="708"/>
        </w:tabs>
        <w:spacing w:after="0"/>
        <w:ind w:firstLine="720"/>
        <w:rPr>
          <w:sz w:val="28"/>
          <w:szCs w:val="28"/>
          <w:lang w:val="ru-RU"/>
        </w:rPr>
      </w:pPr>
      <w:r w:rsidRPr="00E563F8">
        <w:rPr>
          <w:sz w:val="28"/>
          <w:szCs w:val="28"/>
        </w:rPr>
        <w:t>26. Функции тройного защитного клапана и регулятора тормозных сил в многоконтурной тормозной системе.</w:t>
      </w:r>
    </w:p>
    <w:p w:rsidR="008852F8" w:rsidRPr="00E563F8" w:rsidRDefault="008852F8" w:rsidP="003B1E70">
      <w:pPr>
        <w:pStyle w:val="34"/>
        <w:tabs>
          <w:tab w:val="left" w:pos="708"/>
        </w:tabs>
        <w:spacing w:after="0"/>
        <w:ind w:firstLine="720"/>
        <w:rPr>
          <w:sz w:val="28"/>
          <w:szCs w:val="28"/>
        </w:rPr>
      </w:pPr>
      <w:r w:rsidRPr="00E563F8">
        <w:rPr>
          <w:sz w:val="28"/>
          <w:szCs w:val="28"/>
        </w:rPr>
        <w:t>27. Виды и периодичность технического обслуживания пожарных автомобилей.</w:t>
      </w:r>
    </w:p>
    <w:p w:rsidR="008852F8" w:rsidRPr="00E563F8" w:rsidRDefault="008852F8" w:rsidP="003B1E70">
      <w:pPr>
        <w:ind w:firstLine="720"/>
        <w:rPr>
          <w:sz w:val="28"/>
          <w:szCs w:val="28"/>
        </w:rPr>
      </w:pPr>
      <w:r w:rsidRPr="00E563F8">
        <w:rPr>
          <w:sz w:val="28"/>
          <w:szCs w:val="28"/>
        </w:rPr>
        <w:t>28. Узлы и агрегаты контура привода заднего моста многоконтурной то</w:t>
      </w:r>
      <w:r w:rsidRPr="00E563F8">
        <w:rPr>
          <w:sz w:val="28"/>
          <w:szCs w:val="28"/>
        </w:rPr>
        <w:t>р</w:t>
      </w:r>
      <w:r w:rsidRPr="00E563F8">
        <w:rPr>
          <w:sz w:val="28"/>
          <w:szCs w:val="28"/>
        </w:rPr>
        <w:t>мозной систем.</w:t>
      </w:r>
    </w:p>
    <w:p w:rsidR="008852F8" w:rsidRPr="00E563F8" w:rsidRDefault="008852F8" w:rsidP="003B1E70">
      <w:pPr>
        <w:ind w:firstLine="720"/>
        <w:rPr>
          <w:sz w:val="28"/>
          <w:szCs w:val="28"/>
        </w:rPr>
      </w:pPr>
      <w:r w:rsidRPr="00E563F8">
        <w:rPr>
          <w:sz w:val="28"/>
          <w:szCs w:val="28"/>
        </w:rPr>
        <w:t>29. Определение сосуда и баллона.</w:t>
      </w:r>
    </w:p>
    <w:p w:rsidR="008852F8" w:rsidRPr="00E563F8" w:rsidRDefault="008852F8" w:rsidP="003B1E70">
      <w:pPr>
        <w:ind w:firstLine="720"/>
        <w:rPr>
          <w:sz w:val="28"/>
          <w:szCs w:val="28"/>
        </w:rPr>
      </w:pPr>
      <w:r w:rsidRPr="00E563F8">
        <w:rPr>
          <w:sz w:val="28"/>
          <w:szCs w:val="28"/>
        </w:rPr>
        <w:t>30. Функции двухсекционного тормозного клапана.</w:t>
      </w:r>
    </w:p>
    <w:p w:rsidR="008852F8" w:rsidRPr="00E563F8" w:rsidRDefault="008852F8" w:rsidP="003B1E70">
      <w:pPr>
        <w:ind w:firstLine="720"/>
        <w:jc w:val="center"/>
        <w:rPr>
          <w:b/>
          <w:snapToGrid w:val="0"/>
          <w:sz w:val="28"/>
          <w:szCs w:val="28"/>
        </w:rPr>
      </w:pPr>
    </w:p>
    <w:p w:rsidR="00EF18D0" w:rsidRPr="00E563F8" w:rsidRDefault="00E707A1" w:rsidP="003B1E70">
      <w:pPr>
        <w:pStyle w:val="1f1"/>
        <w:spacing w:before="0" w:after="0" w:line="240" w:lineRule="auto"/>
        <w:rPr>
          <w:color w:val="auto"/>
        </w:rPr>
      </w:pPr>
      <w:r w:rsidRPr="00E563F8">
        <w:rPr>
          <w:color w:val="auto"/>
        </w:rPr>
        <w:t xml:space="preserve">6. Учебно-методическое и </w:t>
      </w:r>
      <w:r w:rsidR="009C40B3" w:rsidRPr="00E563F8">
        <w:rPr>
          <w:color w:val="auto"/>
        </w:rPr>
        <w:t>информационное</w:t>
      </w:r>
      <w:r w:rsidR="008852F8" w:rsidRPr="00E563F8">
        <w:rPr>
          <w:color w:val="auto"/>
        </w:rPr>
        <w:t xml:space="preserve"> обеспечение</w:t>
      </w:r>
      <w:r w:rsidR="00EF18D0" w:rsidRPr="00E563F8">
        <w:rPr>
          <w:color w:val="auto"/>
        </w:rPr>
        <w:t>.</w:t>
      </w:r>
    </w:p>
    <w:p w:rsidR="008852F8" w:rsidRPr="00E563F8" w:rsidRDefault="008852F8" w:rsidP="003B1E70">
      <w:pPr>
        <w:pStyle w:val="1f1"/>
        <w:spacing w:before="0" w:after="0" w:line="240" w:lineRule="auto"/>
        <w:rPr>
          <w:color w:val="auto"/>
        </w:rPr>
      </w:pPr>
      <w:r w:rsidRPr="00E563F8">
        <w:rPr>
          <w:color w:val="auto"/>
        </w:rPr>
        <w:t xml:space="preserve"> </w:t>
      </w:r>
    </w:p>
    <w:p w:rsidR="008852F8" w:rsidRPr="00E563F8" w:rsidRDefault="008852F8" w:rsidP="003B1E70">
      <w:pPr>
        <w:tabs>
          <w:tab w:val="left" w:pos="1276"/>
        </w:tabs>
        <w:ind w:right="-45"/>
        <w:jc w:val="center"/>
        <w:rPr>
          <w:b/>
          <w:snapToGrid w:val="0"/>
          <w:sz w:val="28"/>
          <w:szCs w:val="28"/>
        </w:rPr>
      </w:pPr>
      <w:r w:rsidRPr="00E563F8">
        <w:rPr>
          <w:b/>
          <w:sz w:val="28"/>
          <w:szCs w:val="28"/>
        </w:rPr>
        <w:t>Рекомендуемая литература</w:t>
      </w:r>
      <w:r w:rsidR="00EF18D0" w:rsidRPr="00E563F8">
        <w:rPr>
          <w:b/>
          <w:sz w:val="28"/>
          <w:szCs w:val="28"/>
        </w:rPr>
        <w:t>.</w:t>
      </w:r>
    </w:p>
    <w:p w:rsidR="008852F8" w:rsidRPr="00E563F8" w:rsidRDefault="008852F8" w:rsidP="003B1E70">
      <w:pPr>
        <w:tabs>
          <w:tab w:val="left" w:pos="1134"/>
        </w:tabs>
        <w:ind w:firstLine="709"/>
        <w:rPr>
          <w:b/>
          <w:snapToGrid w:val="0"/>
          <w:sz w:val="28"/>
          <w:szCs w:val="28"/>
        </w:rPr>
      </w:pPr>
      <w:r w:rsidRPr="00E563F8">
        <w:rPr>
          <w:b/>
          <w:snapToGrid w:val="0"/>
          <w:sz w:val="28"/>
          <w:szCs w:val="28"/>
        </w:rPr>
        <w:t>Основная:</w:t>
      </w:r>
    </w:p>
    <w:p w:rsidR="008852F8" w:rsidRPr="00E563F8" w:rsidRDefault="008852F8" w:rsidP="00AF3337">
      <w:pPr>
        <w:pStyle w:val="11"/>
        <w:numPr>
          <w:ilvl w:val="0"/>
          <w:numId w:val="43"/>
        </w:numPr>
        <w:tabs>
          <w:tab w:val="clear" w:pos="720"/>
          <w:tab w:val="num" w:pos="0"/>
          <w:tab w:val="left" w:pos="1134"/>
        </w:tabs>
        <w:snapToGrid w:val="0"/>
        <w:ind w:left="0" w:firstLine="709"/>
        <w:jc w:val="both"/>
        <w:rPr>
          <w:sz w:val="28"/>
          <w:szCs w:val="28"/>
        </w:rPr>
      </w:pPr>
      <w:r w:rsidRPr="00E563F8">
        <w:rPr>
          <w:sz w:val="28"/>
          <w:szCs w:val="28"/>
        </w:rPr>
        <w:t>Конституция Российской Федерации (принята на всенародном гол</w:t>
      </w:r>
      <w:r w:rsidRPr="00E563F8">
        <w:rPr>
          <w:sz w:val="28"/>
          <w:szCs w:val="28"/>
        </w:rPr>
        <w:t>о</w:t>
      </w:r>
      <w:r w:rsidRPr="00E563F8">
        <w:rPr>
          <w:sz w:val="28"/>
          <w:szCs w:val="28"/>
        </w:rPr>
        <w:t>совании 12.12.1993г.) (с учетом поправок, внесенных законами РФ о поправках к Конституции РФ от 30.12.2008 № 6-ФКЗ, от 30.12.2008 №7-ФКЗ).</w:t>
      </w:r>
    </w:p>
    <w:p w:rsidR="008852F8" w:rsidRPr="00E563F8" w:rsidRDefault="008852F8" w:rsidP="00AF3337">
      <w:pPr>
        <w:numPr>
          <w:ilvl w:val="0"/>
          <w:numId w:val="43"/>
        </w:numPr>
        <w:tabs>
          <w:tab w:val="clear" w:pos="720"/>
          <w:tab w:val="num" w:pos="0"/>
          <w:tab w:val="left" w:pos="1134"/>
          <w:tab w:val="left" w:pos="1260"/>
        </w:tabs>
        <w:ind w:left="0" w:firstLine="709"/>
        <w:rPr>
          <w:sz w:val="28"/>
          <w:szCs w:val="28"/>
        </w:rPr>
      </w:pPr>
      <w:r w:rsidRPr="00E563F8">
        <w:rPr>
          <w:bCs/>
          <w:sz w:val="28"/>
          <w:szCs w:val="28"/>
        </w:rPr>
        <w:t>Закон Российской Федерации «О пенсионном обеспечении лиц, пр</w:t>
      </w:r>
      <w:r w:rsidRPr="00E563F8">
        <w:rPr>
          <w:bCs/>
          <w:sz w:val="28"/>
          <w:szCs w:val="28"/>
        </w:rPr>
        <w:t>о</w:t>
      </w:r>
      <w:r w:rsidRPr="00E563F8">
        <w:rPr>
          <w:bCs/>
          <w:sz w:val="28"/>
          <w:szCs w:val="28"/>
        </w:rPr>
        <w:t xml:space="preserve">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от </w:t>
      </w:r>
      <w:r w:rsidRPr="00E563F8">
        <w:rPr>
          <w:sz w:val="28"/>
          <w:szCs w:val="28"/>
        </w:rPr>
        <w:t>12 февраля 1993 года N 4468-1</w:t>
      </w:r>
      <w:r w:rsidRPr="00E563F8">
        <w:rPr>
          <w:bCs/>
          <w:sz w:val="28"/>
          <w:szCs w:val="28"/>
        </w:rPr>
        <w:t xml:space="preserve"> </w:t>
      </w:r>
      <w:r w:rsidRPr="00E563F8">
        <w:rPr>
          <w:sz w:val="28"/>
          <w:szCs w:val="28"/>
        </w:rPr>
        <w:t>(в ред. Федеральных законов  от 22.07.2008 N 156-ФЗ).</w:t>
      </w:r>
    </w:p>
    <w:p w:rsidR="008852F8" w:rsidRPr="00E563F8" w:rsidRDefault="008852F8" w:rsidP="00AF3337">
      <w:pPr>
        <w:pStyle w:val="11"/>
        <w:numPr>
          <w:ilvl w:val="0"/>
          <w:numId w:val="43"/>
        </w:numPr>
        <w:tabs>
          <w:tab w:val="clear" w:pos="720"/>
          <w:tab w:val="num" w:pos="0"/>
          <w:tab w:val="left" w:pos="1134"/>
        </w:tabs>
        <w:snapToGrid w:val="0"/>
        <w:ind w:left="0" w:firstLine="709"/>
        <w:jc w:val="both"/>
        <w:rPr>
          <w:sz w:val="28"/>
          <w:szCs w:val="28"/>
        </w:rPr>
      </w:pPr>
      <w:r w:rsidRPr="00E563F8">
        <w:rPr>
          <w:sz w:val="28"/>
          <w:szCs w:val="28"/>
        </w:rPr>
        <w:t xml:space="preserve">Гражданский кодекс Российской Федерации - части первая от 30.11.1994 №51-ФЗ (принят ГД ФС РФ 21.10.1994) (ред. от 09.02.2009г.), - часть вторая от 26.01.1996 №14-ФЗ (принят ГД ФС РФ 22.12.1995) (ред. от 09.04.2009г.); - часть третья от 26.11.2001 №146-ФЗ (принят ГД ФС РФ 01.11.2006) (ред. от 30.06.2008г.) </w:t>
      </w:r>
    </w:p>
    <w:p w:rsidR="008852F8" w:rsidRPr="00E563F8" w:rsidRDefault="008852F8" w:rsidP="00AF3337">
      <w:pPr>
        <w:pStyle w:val="11"/>
        <w:numPr>
          <w:ilvl w:val="0"/>
          <w:numId w:val="43"/>
        </w:numPr>
        <w:tabs>
          <w:tab w:val="clear" w:pos="720"/>
          <w:tab w:val="num" w:pos="0"/>
          <w:tab w:val="left" w:pos="1134"/>
        </w:tabs>
        <w:snapToGrid w:val="0"/>
        <w:ind w:left="0" w:firstLine="709"/>
        <w:jc w:val="both"/>
        <w:rPr>
          <w:sz w:val="28"/>
          <w:szCs w:val="28"/>
        </w:rPr>
      </w:pPr>
      <w:r w:rsidRPr="00E563F8">
        <w:rPr>
          <w:bCs/>
          <w:sz w:val="28"/>
          <w:szCs w:val="28"/>
        </w:rPr>
        <w:t xml:space="preserve">Федеральный закон «О пожарной безопасности» от </w:t>
      </w:r>
      <w:r w:rsidRPr="00E563F8">
        <w:rPr>
          <w:sz w:val="28"/>
          <w:szCs w:val="28"/>
        </w:rPr>
        <w:t>21 декабря 1994 года N 69-ФЗ, (принят Государственной Думой 18 ноября 1994 года)</w:t>
      </w:r>
      <w:r w:rsidRPr="00E563F8">
        <w:rPr>
          <w:bCs/>
          <w:sz w:val="28"/>
          <w:szCs w:val="28"/>
        </w:rPr>
        <w:t xml:space="preserve"> </w:t>
      </w:r>
      <w:r w:rsidRPr="00E563F8">
        <w:rPr>
          <w:sz w:val="28"/>
          <w:szCs w:val="28"/>
        </w:rPr>
        <w:t>(в ред. Федеральных законов</w:t>
      </w:r>
      <w:r w:rsidRPr="00E563F8">
        <w:rPr>
          <w:bCs/>
          <w:sz w:val="28"/>
          <w:szCs w:val="28"/>
        </w:rPr>
        <w:t xml:space="preserve"> </w:t>
      </w:r>
      <w:r w:rsidRPr="00E563F8">
        <w:rPr>
          <w:sz w:val="28"/>
          <w:szCs w:val="28"/>
        </w:rPr>
        <w:t>от 22.07.2008 N 137-ФЗ).</w:t>
      </w:r>
    </w:p>
    <w:p w:rsidR="008852F8" w:rsidRPr="00E563F8" w:rsidRDefault="008852F8" w:rsidP="00AF3337">
      <w:pPr>
        <w:pStyle w:val="11"/>
        <w:numPr>
          <w:ilvl w:val="0"/>
          <w:numId w:val="43"/>
        </w:numPr>
        <w:tabs>
          <w:tab w:val="clear" w:pos="720"/>
          <w:tab w:val="num" w:pos="360"/>
          <w:tab w:val="left" w:pos="1134"/>
        </w:tabs>
        <w:snapToGrid w:val="0"/>
        <w:ind w:left="0" w:firstLine="709"/>
        <w:jc w:val="both"/>
        <w:rPr>
          <w:sz w:val="28"/>
          <w:szCs w:val="28"/>
        </w:rPr>
      </w:pPr>
      <w:r w:rsidRPr="00E563F8">
        <w:rPr>
          <w:sz w:val="28"/>
          <w:szCs w:val="28"/>
        </w:rPr>
        <w:lastRenderedPageBreak/>
        <w:t xml:space="preserve">Федеральный закон от 7 июля </w:t>
      </w:r>
      <w:smartTag w:uri="urn:schemas-microsoft-com:office:smarttags" w:element="metricconverter">
        <w:smartTagPr>
          <w:attr w:name="ProductID" w:val="2003 г"/>
        </w:smartTagPr>
        <w:r w:rsidRPr="00E563F8">
          <w:rPr>
            <w:sz w:val="28"/>
            <w:szCs w:val="28"/>
          </w:rPr>
          <w:t>2003 г</w:t>
        </w:r>
      </w:smartTag>
      <w:r w:rsidRPr="00E563F8">
        <w:rPr>
          <w:sz w:val="28"/>
          <w:szCs w:val="28"/>
        </w:rPr>
        <w:t>. № 126-ФЗ «О связи». (Принят Государственной Думой  18 июня 2003 года) (в ред. Федеральных законов от 22.08.2004 N 122-ФЗ, от 02.11.2004 N 127-ФЗ, от 09.05.2005 N 45-ФЗ, от 02.02.2006 N 19-ФЗ, от 03.03.2006 N 32-ФЗ, от 26.07.2006 N 132-ФЗ, от 27.07.2006 N 153-ФЗ, от 29.12.2006 N 245-ФЗ, с изм., внесенными Федеральным законом от 23.12.2003 N 186-ФЗ)</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Закон Российской Федерации от 28.03.1998 года № 52-ФЗ «Об обяз</w:t>
      </w:r>
      <w:r w:rsidRPr="00E563F8">
        <w:rPr>
          <w:sz w:val="28"/>
          <w:szCs w:val="28"/>
        </w:rPr>
        <w:t>а</w:t>
      </w:r>
      <w:r w:rsidRPr="00E563F8">
        <w:rPr>
          <w:sz w:val="28"/>
          <w:szCs w:val="28"/>
        </w:rPr>
        <w:t>тельном госу</w:t>
      </w:r>
      <w:r w:rsidRPr="00E563F8">
        <w:rPr>
          <w:sz w:val="28"/>
          <w:szCs w:val="28"/>
        </w:rPr>
        <w:softHyphen/>
        <w:t>дарственном страховании жизни и здоровья военнослужащих, граждан, призванных на военные сборы, лиц рядового и начальствующего с</w:t>
      </w:r>
      <w:r w:rsidRPr="00E563F8">
        <w:rPr>
          <w:sz w:val="28"/>
          <w:szCs w:val="28"/>
        </w:rPr>
        <w:t>о</w:t>
      </w:r>
      <w:r w:rsidRPr="00E563F8">
        <w:rPr>
          <w:sz w:val="28"/>
          <w:szCs w:val="28"/>
        </w:rPr>
        <w:t>става органов внутренних дел Российской Федерации, сотрудников учреждений и органов уголовно-исполнительной системы и сотрудников федеральных о</w:t>
      </w:r>
      <w:r w:rsidRPr="00E563F8">
        <w:rPr>
          <w:sz w:val="28"/>
          <w:szCs w:val="28"/>
        </w:rPr>
        <w:t>р</w:t>
      </w:r>
      <w:r w:rsidRPr="00E563F8">
        <w:rPr>
          <w:sz w:val="28"/>
          <w:szCs w:val="28"/>
        </w:rPr>
        <w:t>ганов налоговой полиции.</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napToGrid w:val="0"/>
          <w:sz w:val="28"/>
          <w:szCs w:val="28"/>
        </w:rPr>
        <w:t xml:space="preserve"> </w:t>
      </w:r>
      <w:r w:rsidRPr="00E563F8">
        <w:rPr>
          <w:bCs/>
          <w:sz w:val="28"/>
          <w:szCs w:val="28"/>
        </w:rPr>
        <w:t>Федеральный закон Российская Федерация «Об обязательном соц</w:t>
      </w:r>
      <w:r w:rsidRPr="00E563F8">
        <w:rPr>
          <w:bCs/>
          <w:sz w:val="28"/>
          <w:szCs w:val="28"/>
        </w:rPr>
        <w:t>и</w:t>
      </w:r>
      <w:r w:rsidRPr="00E563F8">
        <w:rPr>
          <w:bCs/>
          <w:sz w:val="28"/>
          <w:szCs w:val="28"/>
        </w:rPr>
        <w:t>альном страховании от несчастных случаев на производстве и профессионал</w:t>
      </w:r>
      <w:r w:rsidRPr="00E563F8">
        <w:rPr>
          <w:bCs/>
          <w:sz w:val="28"/>
          <w:szCs w:val="28"/>
        </w:rPr>
        <w:t>ь</w:t>
      </w:r>
      <w:r w:rsidRPr="00E563F8">
        <w:rPr>
          <w:bCs/>
          <w:sz w:val="28"/>
          <w:szCs w:val="28"/>
        </w:rPr>
        <w:t xml:space="preserve">ных заболеваний» от </w:t>
      </w:r>
      <w:r w:rsidRPr="00E563F8">
        <w:rPr>
          <w:sz w:val="28"/>
          <w:szCs w:val="28"/>
        </w:rPr>
        <w:t>4 июля 1998 года N 125-ФЗ (Принят</w:t>
      </w:r>
      <w:r w:rsidRPr="00E563F8">
        <w:rPr>
          <w:bCs/>
          <w:sz w:val="28"/>
          <w:szCs w:val="28"/>
        </w:rPr>
        <w:t xml:space="preserve"> </w:t>
      </w:r>
      <w:r w:rsidRPr="00E563F8">
        <w:rPr>
          <w:sz w:val="28"/>
          <w:szCs w:val="28"/>
        </w:rPr>
        <w:t>Государственной Д</w:t>
      </w:r>
      <w:r w:rsidRPr="00E563F8">
        <w:rPr>
          <w:sz w:val="28"/>
          <w:szCs w:val="28"/>
        </w:rPr>
        <w:t>у</w:t>
      </w:r>
      <w:r w:rsidRPr="00E563F8">
        <w:rPr>
          <w:sz w:val="28"/>
          <w:szCs w:val="28"/>
        </w:rPr>
        <w:t>мой</w:t>
      </w:r>
      <w:r w:rsidRPr="00E563F8">
        <w:rPr>
          <w:bCs/>
          <w:sz w:val="28"/>
          <w:szCs w:val="28"/>
        </w:rPr>
        <w:t xml:space="preserve"> </w:t>
      </w:r>
      <w:r w:rsidRPr="00E563F8">
        <w:rPr>
          <w:sz w:val="28"/>
          <w:szCs w:val="28"/>
        </w:rPr>
        <w:t>2 июля 1998 года, одобрен</w:t>
      </w:r>
      <w:r w:rsidRPr="00E563F8">
        <w:rPr>
          <w:bCs/>
          <w:sz w:val="28"/>
          <w:szCs w:val="28"/>
        </w:rPr>
        <w:t xml:space="preserve"> </w:t>
      </w:r>
      <w:r w:rsidRPr="00E563F8">
        <w:rPr>
          <w:sz w:val="28"/>
          <w:szCs w:val="28"/>
        </w:rPr>
        <w:t>Советом Федерации</w:t>
      </w:r>
      <w:r w:rsidRPr="00E563F8">
        <w:rPr>
          <w:bCs/>
          <w:sz w:val="28"/>
          <w:szCs w:val="28"/>
        </w:rPr>
        <w:t xml:space="preserve"> </w:t>
      </w:r>
      <w:r w:rsidRPr="00E563F8">
        <w:rPr>
          <w:sz w:val="28"/>
          <w:szCs w:val="28"/>
        </w:rPr>
        <w:t>9 июля 1998 года</w:t>
      </w:r>
      <w:r w:rsidRPr="00E563F8">
        <w:rPr>
          <w:bCs/>
          <w:sz w:val="28"/>
          <w:szCs w:val="28"/>
        </w:rPr>
        <w:t xml:space="preserve"> </w:t>
      </w:r>
      <w:r w:rsidRPr="00E563F8">
        <w:rPr>
          <w:sz w:val="28"/>
          <w:szCs w:val="28"/>
        </w:rPr>
        <w:t>(в ред. Федеральных законов от 23.07.2008 N 160-ФЗ).</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bCs/>
          <w:sz w:val="28"/>
          <w:szCs w:val="28"/>
        </w:rPr>
        <w:t xml:space="preserve">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w:t>
      </w:r>
      <w:r w:rsidRPr="00E563F8">
        <w:rPr>
          <w:bCs/>
          <w:sz w:val="28"/>
          <w:szCs w:val="28"/>
        </w:rPr>
        <w:t xml:space="preserve"> </w:t>
      </w:r>
      <w:r w:rsidRPr="00E563F8">
        <w:rPr>
          <w:sz w:val="28"/>
          <w:szCs w:val="28"/>
        </w:rPr>
        <w:t>Государственной Думой</w:t>
      </w:r>
      <w:r w:rsidRPr="00E563F8">
        <w:rPr>
          <w:bCs/>
          <w:sz w:val="28"/>
          <w:szCs w:val="28"/>
        </w:rPr>
        <w:t xml:space="preserve"> </w:t>
      </w:r>
      <w:r w:rsidRPr="00E563F8">
        <w:rPr>
          <w:sz w:val="28"/>
          <w:szCs w:val="28"/>
        </w:rPr>
        <w:t>21 декабря 2001 года</w:t>
      </w:r>
      <w:r w:rsidRPr="00E563F8">
        <w:rPr>
          <w:bCs/>
          <w:sz w:val="28"/>
          <w:szCs w:val="28"/>
        </w:rPr>
        <w:t xml:space="preserve">, </w:t>
      </w:r>
      <w:r w:rsidRPr="00E563F8">
        <w:rPr>
          <w:sz w:val="28"/>
          <w:szCs w:val="28"/>
        </w:rPr>
        <w:t>одобрен</w:t>
      </w:r>
      <w:r w:rsidRPr="00E563F8">
        <w:rPr>
          <w:bCs/>
          <w:sz w:val="28"/>
          <w:szCs w:val="28"/>
        </w:rPr>
        <w:t xml:space="preserve"> </w:t>
      </w:r>
      <w:r w:rsidRPr="00E563F8">
        <w:rPr>
          <w:sz w:val="28"/>
          <w:szCs w:val="28"/>
        </w:rPr>
        <w:t>С</w:t>
      </w:r>
      <w:r w:rsidRPr="00E563F8">
        <w:rPr>
          <w:sz w:val="28"/>
          <w:szCs w:val="28"/>
        </w:rPr>
        <w:t>о</w:t>
      </w:r>
      <w:r w:rsidRPr="00E563F8">
        <w:rPr>
          <w:sz w:val="28"/>
          <w:szCs w:val="28"/>
        </w:rPr>
        <w:t>ветом Федерации</w:t>
      </w:r>
      <w:r w:rsidRPr="00E563F8">
        <w:rPr>
          <w:bCs/>
          <w:sz w:val="28"/>
          <w:szCs w:val="28"/>
        </w:rPr>
        <w:t xml:space="preserve"> </w:t>
      </w:r>
      <w:r w:rsidRPr="00E563F8">
        <w:rPr>
          <w:sz w:val="28"/>
          <w:szCs w:val="28"/>
        </w:rPr>
        <w:t>26 декабря 2001 года)</w:t>
      </w:r>
      <w:r w:rsidRPr="00E563F8">
        <w:rPr>
          <w:bCs/>
          <w:sz w:val="28"/>
          <w:szCs w:val="28"/>
        </w:rPr>
        <w:t xml:space="preserve"> </w:t>
      </w:r>
      <w:r w:rsidRPr="00E563F8">
        <w:rPr>
          <w:sz w:val="28"/>
          <w:szCs w:val="28"/>
        </w:rPr>
        <w:t>(в ред. Федеральных законов от 30.12.2008 N 313-ФЗ).</w:t>
      </w:r>
    </w:p>
    <w:p w:rsidR="008852F8" w:rsidRPr="00E563F8" w:rsidRDefault="008852F8" w:rsidP="00AF3337">
      <w:pPr>
        <w:numPr>
          <w:ilvl w:val="0"/>
          <w:numId w:val="43"/>
        </w:numPr>
        <w:tabs>
          <w:tab w:val="clear" w:pos="720"/>
          <w:tab w:val="num" w:pos="0"/>
          <w:tab w:val="left" w:pos="1080"/>
          <w:tab w:val="left" w:pos="1134"/>
        </w:tabs>
        <w:ind w:left="0" w:firstLine="709"/>
        <w:rPr>
          <w:sz w:val="28"/>
          <w:szCs w:val="28"/>
        </w:rPr>
      </w:pPr>
      <w:r w:rsidRPr="00E563F8">
        <w:rPr>
          <w:sz w:val="28"/>
          <w:szCs w:val="28"/>
        </w:rPr>
        <w:t>Закон РФ от 30.06.2002 № 78-ФЗ «О денежном довольствии сотрудн</w:t>
      </w:r>
      <w:r w:rsidRPr="00E563F8">
        <w:rPr>
          <w:sz w:val="28"/>
          <w:szCs w:val="28"/>
        </w:rPr>
        <w:t>и</w:t>
      </w:r>
      <w:r w:rsidRPr="00E563F8">
        <w:rPr>
          <w:sz w:val="28"/>
          <w:szCs w:val="28"/>
        </w:rPr>
        <w:t>ков некоторых федеральных органов исполнительной власти, других выплатах этим сотрудникам и условиях перевода отдельных категорий сотрудников ф</w:t>
      </w:r>
      <w:r w:rsidRPr="00E563F8">
        <w:rPr>
          <w:sz w:val="28"/>
          <w:szCs w:val="28"/>
        </w:rPr>
        <w:t>е</w:t>
      </w:r>
      <w:r w:rsidRPr="00E563F8">
        <w:rPr>
          <w:sz w:val="28"/>
          <w:szCs w:val="28"/>
        </w:rPr>
        <w:t>деральных органов налоговой полиции и таможенных органов РФ на иные условия службы (работы)».</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Федеральный закон «Гражданский процессуальный кодекс Росси</w:t>
      </w:r>
      <w:r w:rsidRPr="00E563F8">
        <w:rPr>
          <w:sz w:val="28"/>
          <w:szCs w:val="28"/>
        </w:rPr>
        <w:t>й</w:t>
      </w:r>
      <w:r w:rsidRPr="00E563F8">
        <w:rPr>
          <w:sz w:val="28"/>
          <w:szCs w:val="28"/>
        </w:rPr>
        <w:t>ской Федерации» от 14 ноября 2002 года N 138-ФЗ (принят Государственной Думой 23 октября 2002 года, одобрен Советом Федерации 30 октября 2002 г</w:t>
      </w:r>
      <w:r w:rsidRPr="00E563F8">
        <w:rPr>
          <w:sz w:val="28"/>
          <w:szCs w:val="28"/>
        </w:rPr>
        <w:t>о</w:t>
      </w:r>
      <w:r w:rsidRPr="00E563F8">
        <w:rPr>
          <w:sz w:val="28"/>
          <w:szCs w:val="28"/>
        </w:rPr>
        <w:t>да) (в ред. Федеральных законов от 25.11.2008 N 223-ФЗ.).</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bCs/>
          <w:sz w:val="28"/>
          <w:szCs w:val="28"/>
        </w:rPr>
        <w:t xml:space="preserve"> Федеральный закон Российской Федерации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w:t>
      </w:r>
      <w:r w:rsidRPr="00E563F8">
        <w:rPr>
          <w:bCs/>
          <w:sz w:val="28"/>
          <w:szCs w:val="28"/>
        </w:rPr>
        <w:t>а</w:t>
      </w:r>
      <w:r w:rsidRPr="00E563F8">
        <w:rPr>
          <w:bCs/>
          <w:sz w:val="28"/>
          <w:szCs w:val="28"/>
        </w:rPr>
        <w:t>кон "Об общих принципах организации законодательных (представительных) и исполнительных органов государственной власти субъектов российской фед</w:t>
      </w:r>
      <w:r w:rsidRPr="00E563F8">
        <w:rPr>
          <w:bCs/>
          <w:sz w:val="28"/>
          <w:szCs w:val="28"/>
        </w:rPr>
        <w:t>е</w:t>
      </w:r>
      <w:r w:rsidRPr="00E563F8">
        <w:rPr>
          <w:bCs/>
          <w:sz w:val="28"/>
          <w:szCs w:val="28"/>
        </w:rPr>
        <w:t>рации" и "Об общих принципах организации местного самоуправления в Ро</w:t>
      </w:r>
      <w:r w:rsidRPr="00E563F8">
        <w:rPr>
          <w:bCs/>
          <w:sz w:val="28"/>
          <w:szCs w:val="28"/>
        </w:rPr>
        <w:t>с</w:t>
      </w:r>
      <w:r w:rsidRPr="00E563F8">
        <w:rPr>
          <w:bCs/>
          <w:sz w:val="28"/>
          <w:szCs w:val="28"/>
        </w:rPr>
        <w:t>сийской Федерации" от</w:t>
      </w:r>
      <w:r w:rsidRPr="00E563F8">
        <w:rPr>
          <w:sz w:val="28"/>
          <w:szCs w:val="28"/>
        </w:rPr>
        <w:t xml:space="preserve"> 22 августа 2004 года N 122-ФЗ </w:t>
      </w:r>
      <w:r w:rsidRPr="00E563F8">
        <w:rPr>
          <w:bCs/>
          <w:sz w:val="28"/>
          <w:szCs w:val="28"/>
        </w:rPr>
        <w:t>(</w:t>
      </w:r>
      <w:r w:rsidRPr="00E563F8">
        <w:rPr>
          <w:sz w:val="28"/>
          <w:szCs w:val="28"/>
        </w:rPr>
        <w:t>принят</w:t>
      </w:r>
      <w:r w:rsidRPr="00E563F8">
        <w:rPr>
          <w:bCs/>
          <w:sz w:val="28"/>
          <w:szCs w:val="28"/>
        </w:rPr>
        <w:t xml:space="preserve"> </w:t>
      </w:r>
      <w:r w:rsidRPr="00E563F8">
        <w:rPr>
          <w:sz w:val="28"/>
          <w:szCs w:val="28"/>
        </w:rPr>
        <w:t>Государстве</w:t>
      </w:r>
      <w:r w:rsidRPr="00E563F8">
        <w:rPr>
          <w:sz w:val="28"/>
          <w:szCs w:val="28"/>
        </w:rPr>
        <w:t>н</w:t>
      </w:r>
      <w:r w:rsidRPr="00E563F8">
        <w:rPr>
          <w:sz w:val="28"/>
          <w:szCs w:val="28"/>
        </w:rPr>
        <w:t>ной Думой</w:t>
      </w:r>
      <w:r w:rsidRPr="00E563F8">
        <w:rPr>
          <w:bCs/>
          <w:sz w:val="28"/>
          <w:szCs w:val="28"/>
        </w:rPr>
        <w:t xml:space="preserve"> </w:t>
      </w:r>
      <w:r w:rsidRPr="00E563F8">
        <w:rPr>
          <w:sz w:val="28"/>
          <w:szCs w:val="28"/>
        </w:rPr>
        <w:t>5 августа 2004 года</w:t>
      </w:r>
      <w:r w:rsidRPr="00E563F8">
        <w:rPr>
          <w:bCs/>
          <w:sz w:val="28"/>
          <w:szCs w:val="28"/>
        </w:rPr>
        <w:t xml:space="preserve">, </w:t>
      </w:r>
      <w:r w:rsidRPr="00E563F8">
        <w:rPr>
          <w:sz w:val="28"/>
          <w:szCs w:val="28"/>
        </w:rPr>
        <w:t>одобрен</w:t>
      </w:r>
      <w:r w:rsidRPr="00E563F8">
        <w:rPr>
          <w:bCs/>
          <w:sz w:val="28"/>
          <w:szCs w:val="28"/>
        </w:rPr>
        <w:t xml:space="preserve"> </w:t>
      </w:r>
      <w:r w:rsidRPr="00E563F8">
        <w:rPr>
          <w:sz w:val="28"/>
          <w:szCs w:val="28"/>
        </w:rPr>
        <w:t>Советом Федерации</w:t>
      </w:r>
      <w:r w:rsidRPr="00E563F8">
        <w:rPr>
          <w:bCs/>
          <w:sz w:val="28"/>
          <w:szCs w:val="28"/>
        </w:rPr>
        <w:t xml:space="preserve"> </w:t>
      </w:r>
      <w:r w:rsidRPr="00E563F8">
        <w:rPr>
          <w:sz w:val="28"/>
          <w:szCs w:val="28"/>
        </w:rPr>
        <w:t>8 августа 2004 г</w:t>
      </w:r>
      <w:r w:rsidRPr="00E563F8">
        <w:rPr>
          <w:sz w:val="28"/>
          <w:szCs w:val="28"/>
        </w:rPr>
        <w:t>о</w:t>
      </w:r>
      <w:r w:rsidRPr="00E563F8">
        <w:rPr>
          <w:sz w:val="28"/>
          <w:szCs w:val="28"/>
        </w:rPr>
        <w:t xml:space="preserve">да) </w:t>
      </w:r>
      <w:r w:rsidRPr="00E563F8">
        <w:rPr>
          <w:bCs/>
          <w:sz w:val="28"/>
          <w:szCs w:val="28"/>
        </w:rPr>
        <w:t xml:space="preserve"> </w:t>
      </w:r>
      <w:r w:rsidRPr="00E563F8">
        <w:rPr>
          <w:sz w:val="28"/>
          <w:szCs w:val="28"/>
        </w:rPr>
        <w:t>(в ред. Федеральных законов</w:t>
      </w:r>
      <w:r w:rsidRPr="00E563F8">
        <w:rPr>
          <w:bCs/>
          <w:sz w:val="28"/>
          <w:szCs w:val="28"/>
        </w:rPr>
        <w:t xml:space="preserve"> </w:t>
      </w:r>
      <w:r w:rsidRPr="00E563F8">
        <w:rPr>
          <w:sz w:val="28"/>
          <w:szCs w:val="28"/>
        </w:rPr>
        <w:t>от 30.12.2008 N 313-ФЗ).</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 Федеральный закон от 22 июля 2008г. № 123 – ФЗ «Технический р</w:t>
      </w:r>
      <w:r w:rsidRPr="00E563F8">
        <w:rPr>
          <w:sz w:val="28"/>
          <w:szCs w:val="28"/>
        </w:rPr>
        <w:t>е</w:t>
      </w:r>
      <w:r w:rsidRPr="00E563F8">
        <w:rPr>
          <w:sz w:val="28"/>
          <w:szCs w:val="28"/>
        </w:rPr>
        <w:t xml:space="preserve">гламент о требованиях пожарной безопасности» (в ред. Федерального </w:t>
      </w:r>
      <w:hyperlink r:id="rId9" w:history="1">
        <w:r w:rsidRPr="00E563F8">
          <w:rPr>
            <w:sz w:val="28"/>
            <w:szCs w:val="28"/>
          </w:rPr>
          <w:t>закона</w:t>
        </w:r>
      </w:hyperlink>
      <w:r w:rsidRPr="00E563F8">
        <w:rPr>
          <w:sz w:val="28"/>
          <w:szCs w:val="28"/>
        </w:rPr>
        <w:t xml:space="preserve"> от 10.07.2012 N 117-ФЗ).</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bCs/>
          <w:sz w:val="28"/>
          <w:szCs w:val="28"/>
        </w:rPr>
        <w:t>Указ Президента Российской Федерации «О совершенствовании гос</w:t>
      </w:r>
      <w:r w:rsidRPr="00E563F8">
        <w:rPr>
          <w:bCs/>
          <w:sz w:val="28"/>
          <w:szCs w:val="28"/>
        </w:rPr>
        <w:t>у</w:t>
      </w:r>
      <w:r w:rsidRPr="00E563F8">
        <w:rPr>
          <w:bCs/>
          <w:sz w:val="28"/>
          <w:szCs w:val="28"/>
        </w:rPr>
        <w:t xml:space="preserve">дарственного управления в области пожарной безопасности» от </w:t>
      </w:r>
      <w:r w:rsidRPr="00E563F8">
        <w:rPr>
          <w:sz w:val="28"/>
          <w:szCs w:val="28"/>
        </w:rPr>
        <w:t>9 ноября 2001 года N 1309</w:t>
      </w:r>
      <w:r w:rsidRPr="00E563F8">
        <w:rPr>
          <w:bCs/>
          <w:sz w:val="28"/>
          <w:szCs w:val="28"/>
        </w:rPr>
        <w:t xml:space="preserve"> </w:t>
      </w:r>
      <w:r w:rsidRPr="00E563F8">
        <w:rPr>
          <w:sz w:val="28"/>
          <w:szCs w:val="28"/>
        </w:rPr>
        <w:t>(в ред. Указа Президента РФ от 08.05.2005 N 531)</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bCs/>
          <w:sz w:val="28"/>
          <w:szCs w:val="28"/>
        </w:rPr>
        <w:lastRenderedPageBreak/>
        <w:t>Указ Президента Российской Федерации «Вопросы Министерства Российской Федерации по делам гражданской обороны, чрезвычайным ситу</w:t>
      </w:r>
      <w:r w:rsidRPr="00E563F8">
        <w:rPr>
          <w:bCs/>
          <w:sz w:val="28"/>
          <w:szCs w:val="28"/>
        </w:rPr>
        <w:t>а</w:t>
      </w:r>
      <w:r w:rsidRPr="00E563F8">
        <w:rPr>
          <w:bCs/>
          <w:sz w:val="28"/>
          <w:szCs w:val="28"/>
        </w:rPr>
        <w:t xml:space="preserve">циям и ликвидации последствий стихийных бедствий» от </w:t>
      </w:r>
      <w:r w:rsidRPr="00E563F8">
        <w:rPr>
          <w:sz w:val="28"/>
          <w:szCs w:val="28"/>
        </w:rPr>
        <w:t>11 июля 2004 года N 868</w:t>
      </w:r>
      <w:r w:rsidRPr="00E563F8">
        <w:rPr>
          <w:bCs/>
          <w:sz w:val="28"/>
          <w:szCs w:val="28"/>
        </w:rPr>
        <w:t xml:space="preserve"> </w:t>
      </w:r>
      <w:r w:rsidRPr="00E563F8">
        <w:rPr>
          <w:sz w:val="28"/>
          <w:szCs w:val="28"/>
        </w:rPr>
        <w:t>(в ред. Указов Президента РФ от 17.11.2008 N 1625).</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 </w:t>
      </w:r>
      <w:r w:rsidRPr="00E563F8">
        <w:rPr>
          <w:bCs/>
          <w:sz w:val="28"/>
          <w:szCs w:val="28"/>
        </w:rPr>
        <w:t>«Положение о Министерстве Российской Федерации по делам гра</w:t>
      </w:r>
      <w:r w:rsidRPr="00E563F8">
        <w:rPr>
          <w:bCs/>
          <w:sz w:val="28"/>
          <w:szCs w:val="28"/>
        </w:rPr>
        <w:t>ж</w:t>
      </w:r>
      <w:r w:rsidRPr="00E563F8">
        <w:rPr>
          <w:bCs/>
          <w:sz w:val="28"/>
          <w:szCs w:val="28"/>
        </w:rPr>
        <w:t>данской обороны, чрезвычайным ситуациям и ликвидации последствий ст</w:t>
      </w:r>
      <w:r w:rsidRPr="00E563F8">
        <w:rPr>
          <w:bCs/>
          <w:sz w:val="28"/>
          <w:szCs w:val="28"/>
        </w:rPr>
        <w:t>и</w:t>
      </w:r>
      <w:r w:rsidRPr="00E563F8">
        <w:rPr>
          <w:bCs/>
          <w:sz w:val="28"/>
          <w:szCs w:val="28"/>
        </w:rPr>
        <w:t xml:space="preserve">хийных бедствий» </w:t>
      </w:r>
      <w:r w:rsidRPr="00E563F8">
        <w:rPr>
          <w:sz w:val="28"/>
          <w:szCs w:val="28"/>
        </w:rPr>
        <w:t xml:space="preserve">Утверждено Указом Президента Российской Федерации от 11 июля </w:t>
      </w:r>
      <w:smartTag w:uri="urn:schemas-microsoft-com:office:smarttags" w:element="metricconverter">
        <w:smartTagPr>
          <w:attr w:name="ProductID" w:val="2004 г"/>
        </w:smartTagPr>
        <w:r w:rsidRPr="00E563F8">
          <w:rPr>
            <w:sz w:val="28"/>
            <w:szCs w:val="28"/>
          </w:rPr>
          <w:t>2004 г</w:t>
        </w:r>
      </w:smartTag>
      <w:r w:rsidRPr="00E563F8">
        <w:rPr>
          <w:sz w:val="28"/>
          <w:szCs w:val="28"/>
        </w:rPr>
        <w:t>. N 868 (в ред. Указов Президента РФ от 17.11.2008 N 1625).</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Указ Президента РФ от 18.02.2005 г. № 177 «О ежемесячном дене</w:t>
      </w:r>
      <w:r w:rsidRPr="00E563F8">
        <w:rPr>
          <w:sz w:val="28"/>
          <w:szCs w:val="28"/>
        </w:rPr>
        <w:t>ж</w:t>
      </w:r>
      <w:r w:rsidRPr="00E563F8">
        <w:rPr>
          <w:sz w:val="28"/>
          <w:szCs w:val="28"/>
        </w:rPr>
        <w:t>ном поощрении отдельных категорий военнослужащих и сотрудников, име</w:t>
      </w:r>
      <w:r w:rsidRPr="00E563F8">
        <w:rPr>
          <w:sz w:val="28"/>
          <w:szCs w:val="28"/>
        </w:rPr>
        <w:t>ю</w:t>
      </w:r>
      <w:r w:rsidRPr="00E563F8">
        <w:rPr>
          <w:sz w:val="28"/>
          <w:szCs w:val="28"/>
        </w:rPr>
        <w:t>щих специальные звания».</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Указ Президента Российской Федерации от 23  октября 2008г. № 1515 О Федеральном государственном учреждении «Национальный центр управл</w:t>
      </w:r>
      <w:r w:rsidRPr="00E563F8">
        <w:rPr>
          <w:sz w:val="28"/>
          <w:szCs w:val="28"/>
        </w:rPr>
        <w:t>е</w:t>
      </w:r>
      <w:r w:rsidRPr="00E563F8">
        <w:rPr>
          <w:sz w:val="28"/>
          <w:szCs w:val="28"/>
        </w:rPr>
        <w:t>ния в кризисных ситуациях».</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napToGrid w:val="0"/>
          <w:sz w:val="28"/>
          <w:szCs w:val="28"/>
        </w:rPr>
        <w:t xml:space="preserve"> </w:t>
      </w:r>
      <w:r w:rsidRPr="00E563F8">
        <w:rPr>
          <w:sz w:val="28"/>
          <w:szCs w:val="28"/>
        </w:rPr>
        <w:t>«Постановление Верховного Совета Российской Федерации от 23 д</w:t>
      </w:r>
      <w:r w:rsidRPr="00E563F8">
        <w:rPr>
          <w:sz w:val="28"/>
          <w:szCs w:val="28"/>
        </w:rPr>
        <w:t>е</w:t>
      </w:r>
      <w:r w:rsidRPr="00E563F8">
        <w:rPr>
          <w:sz w:val="28"/>
          <w:szCs w:val="28"/>
        </w:rPr>
        <w:t xml:space="preserve">кабря </w:t>
      </w:r>
      <w:smartTag w:uri="urn:schemas-microsoft-com:office:smarttags" w:element="metricconverter">
        <w:smartTagPr>
          <w:attr w:name="ProductID" w:val="1992 г"/>
        </w:smartTagPr>
        <w:r w:rsidRPr="00E563F8">
          <w:rPr>
            <w:sz w:val="28"/>
            <w:szCs w:val="28"/>
          </w:rPr>
          <w:t>1992 г</w:t>
        </w:r>
      </w:smartTag>
      <w:r w:rsidRPr="00E563F8">
        <w:rPr>
          <w:sz w:val="28"/>
          <w:szCs w:val="28"/>
        </w:rPr>
        <w:t>. № 4202-1 «Об утверждении положения о службе в органах вну</w:t>
      </w:r>
      <w:r w:rsidRPr="00E563F8">
        <w:rPr>
          <w:sz w:val="28"/>
          <w:szCs w:val="28"/>
        </w:rPr>
        <w:t>т</w:t>
      </w:r>
      <w:r w:rsidRPr="00E563F8">
        <w:rPr>
          <w:sz w:val="28"/>
          <w:szCs w:val="28"/>
        </w:rPr>
        <w:t>ренних дел Российской Федерации и текста присяги сотрудника органов вну</w:t>
      </w:r>
      <w:r w:rsidRPr="00E563F8">
        <w:rPr>
          <w:sz w:val="28"/>
          <w:szCs w:val="28"/>
        </w:rPr>
        <w:t>т</w:t>
      </w:r>
      <w:r w:rsidRPr="00E563F8">
        <w:rPr>
          <w:sz w:val="28"/>
          <w:szCs w:val="28"/>
        </w:rPr>
        <w:t>ренних дел Российской Федерации» (в ред. Указа Президента РФ от 24.12.1993 № 2288, федеральных законов от 25.12.2008 № 280-ФЗ.</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 «Положение о службе в органах внутренних дел Российской Федер</w:t>
      </w:r>
      <w:r w:rsidRPr="00E563F8">
        <w:rPr>
          <w:sz w:val="28"/>
          <w:szCs w:val="28"/>
        </w:rPr>
        <w:t>а</w:t>
      </w:r>
      <w:r w:rsidRPr="00E563F8">
        <w:rPr>
          <w:sz w:val="28"/>
          <w:szCs w:val="28"/>
        </w:rPr>
        <w:t>ции» (в ред. Указа Президента РФ от 24.12.1993 № 2288, федеральных законов от 25.12.2008 № 280-ФЗ).</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Постановление Правительства Российской Федерации от 22 сентября </w:t>
      </w:r>
      <w:smartTag w:uri="urn:schemas-microsoft-com:office:smarttags" w:element="metricconverter">
        <w:smartTagPr>
          <w:attr w:name="ProductID" w:val="1993 г"/>
        </w:smartTagPr>
        <w:r w:rsidRPr="00E563F8">
          <w:rPr>
            <w:sz w:val="28"/>
            <w:szCs w:val="28"/>
          </w:rPr>
          <w:t>1993 г</w:t>
        </w:r>
      </w:smartTag>
      <w:r w:rsidRPr="00E563F8">
        <w:rPr>
          <w:sz w:val="28"/>
          <w:szCs w:val="28"/>
        </w:rPr>
        <w:t>. N 941 «О порядке исчисления выслуги лет, назначения и выплаты пе</w:t>
      </w:r>
      <w:r w:rsidRPr="00E563F8">
        <w:rPr>
          <w:sz w:val="28"/>
          <w:szCs w:val="28"/>
        </w:rPr>
        <w:t>н</w:t>
      </w:r>
      <w:r w:rsidRPr="00E563F8">
        <w:rPr>
          <w:sz w:val="28"/>
          <w:szCs w:val="28"/>
        </w:rPr>
        <w:t>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государственной противопожарной службе, учреждениях и органах уголовно-исполнительной системы, и их семьям в Ро</w:t>
      </w:r>
      <w:r w:rsidRPr="00E563F8">
        <w:rPr>
          <w:sz w:val="28"/>
          <w:szCs w:val="28"/>
        </w:rPr>
        <w:t>с</w:t>
      </w:r>
      <w:r w:rsidRPr="00E563F8">
        <w:rPr>
          <w:sz w:val="28"/>
          <w:szCs w:val="28"/>
        </w:rPr>
        <w:t>сийской Федерации» (в ред. Постановлением Правительства РФ от 28.05.2004 N 254).</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Постановление Правительства Российской Федерации от 02.04.2002 года № 204   «О дополнительных мерах по усилению социальной защиты с</w:t>
      </w:r>
      <w:r w:rsidRPr="00E563F8">
        <w:rPr>
          <w:sz w:val="28"/>
          <w:szCs w:val="28"/>
        </w:rPr>
        <w:t>о</w:t>
      </w:r>
      <w:r w:rsidRPr="00E563F8">
        <w:rPr>
          <w:sz w:val="28"/>
          <w:szCs w:val="28"/>
        </w:rPr>
        <w:t>трудников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учреждений и органов, уголовно-исполнительной сист</w:t>
      </w:r>
      <w:r w:rsidRPr="00E563F8">
        <w:rPr>
          <w:sz w:val="28"/>
          <w:szCs w:val="28"/>
        </w:rPr>
        <w:t>е</w:t>
      </w:r>
      <w:r w:rsidRPr="00E563F8">
        <w:rPr>
          <w:sz w:val="28"/>
          <w:szCs w:val="28"/>
        </w:rPr>
        <w:t>мы Министерства юстиции  Российской  Федерации и таможенных органов Российской Федерации".</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 Постановление Правительства Российской Федерации от 04.07.2002 года № 487 «Об установлении окладов денежного содержания сотрудников о</w:t>
      </w:r>
      <w:r w:rsidRPr="00E563F8">
        <w:rPr>
          <w:sz w:val="28"/>
          <w:szCs w:val="28"/>
        </w:rPr>
        <w:t>р</w:t>
      </w:r>
      <w:r w:rsidRPr="00E563F8">
        <w:rPr>
          <w:sz w:val="28"/>
          <w:szCs w:val="28"/>
        </w:rPr>
        <w:t>ганов внутренних дел Российской Федерации, учреждений и органов уголовно-исполнительной системы министерства юстиции Российской Федерации, Гос</w:t>
      </w:r>
      <w:r w:rsidRPr="00E563F8">
        <w:rPr>
          <w:sz w:val="28"/>
          <w:szCs w:val="28"/>
        </w:rPr>
        <w:t>у</w:t>
      </w:r>
      <w:r w:rsidRPr="00E563F8">
        <w:rPr>
          <w:sz w:val="28"/>
          <w:szCs w:val="28"/>
        </w:rPr>
        <w:t>дарственной противопожарной службы Министерства Российской Федерации по делам гражданской обороны, чрезвычайным ситуациям и ликвидации п</w:t>
      </w:r>
      <w:r w:rsidRPr="00E563F8">
        <w:rPr>
          <w:sz w:val="28"/>
          <w:szCs w:val="28"/>
        </w:rPr>
        <w:t>о</w:t>
      </w:r>
      <w:r w:rsidRPr="00E563F8">
        <w:rPr>
          <w:sz w:val="28"/>
          <w:szCs w:val="28"/>
        </w:rPr>
        <w:t>следствий стихийных бедствий, Федеральных органов налоговой полиции и т</w:t>
      </w:r>
      <w:r w:rsidRPr="00E563F8">
        <w:rPr>
          <w:sz w:val="28"/>
          <w:szCs w:val="28"/>
        </w:rPr>
        <w:t>а</w:t>
      </w:r>
      <w:r w:rsidRPr="00E563F8">
        <w:rPr>
          <w:sz w:val="28"/>
          <w:szCs w:val="28"/>
        </w:rPr>
        <w:t xml:space="preserve">моженных органов Российской Федерации». </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lastRenderedPageBreak/>
        <w:t xml:space="preserve"> Постановление Правительства Российской Федерации от 21.01.2003 года № 33 «О дополнительных выплатах сотрудникам органов внутренних дел РФ, учреждений и органов уголовно-исполнительной системы Министерства юстиции РФ, Государственной противопожарной службы Министерства РФ по делам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 федеральных органов налоговой полиции и там</w:t>
      </w:r>
      <w:r w:rsidRPr="00E563F8">
        <w:rPr>
          <w:sz w:val="28"/>
          <w:szCs w:val="28"/>
        </w:rPr>
        <w:t>о</w:t>
      </w:r>
      <w:r w:rsidRPr="00E563F8">
        <w:rPr>
          <w:sz w:val="28"/>
          <w:szCs w:val="28"/>
        </w:rPr>
        <w:t>женных органов РФ».</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 Постановление Правительства Российской Федерации от 23 .01.2003 года № 43 «О порядке исчисления выслуги лет для назначения процентной надбавки за выслугу лет к окладу денежного содержания сотрудникам органов внутренних дел Российской Федерации, учреждений и органов уголовно-исполнительной системы Министерства юстиции Российской Федерации, Го</w:t>
      </w:r>
      <w:r w:rsidRPr="00E563F8">
        <w:rPr>
          <w:sz w:val="28"/>
          <w:szCs w:val="28"/>
        </w:rPr>
        <w:t>с</w:t>
      </w:r>
      <w:r w:rsidRPr="00E563F8">
        <w:rPr>
          <w:sz w:val="28"/>
          <w:szCs w:val="28"/>
        </w:rPr>
        <w:t>ударственной противопожарной службы Министерства Российской Федерации по делам гражданской обороны, чрезвычайным ситуациям и ликвидации п</w:t>
      </w:r>
      <w:r w:rsidRPr="00E563F8">
        <w:rPr>
          <w:sz w:val="28"/>
          <w:szCs w:val="28"/>
        </w:rPr>
        <w:t>о</w:t>
      </w:r>
      <w:r w:rsidRPr="00E563F8">
        <w:rPr>
          <w:sz w:val="28"/>
          <w:szCs w:val="28"/>
        </w:rPr>
        <w:t>следствий стихийных бедствий, Федеральных органов налоговой полиции и т</w:t>
      </w:r>
      <w:r w:rsidRPr="00E563F8">
        <w:rPr>
          <w:sz w:val="28"/>
          <w:szCs w:val="28"/>
        </w:rPr>
        <w:t>а</w:t>
      </w:r>
      <w:r w:rsidRPr="00E563F8">
        <w:rPr>
          <w:sz w:val="28"/>
          <w:szCs w:val="28"/>
        </w:rPr>
        <w:t>моженных органов Российской Федерации».</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 Постановление Правительства Российской Федерации от 27.12.2004 г. № 852 «О порядке и размерах выплаты компенсации за наем (поднаем) ж</w:t>
      </w:r>
      <w:r w:rsidRPr="00E563F8">
        <w:rPr>
          <w:sz w:val="28"/>
          <w:szCs w:val="28"/>
        </w:rPr>
        <w:t>и</w:t>
      </w:r>
      <w:r w:rsidRPr="00E563F8">
        <w:rPr>
          <w:sz w:val="28"/>
          <w:szCs w:val="28"/>
        </w:rPr>
        <w:t>лых помещений сотрудникам органов внутренних дел Российской Федерации, Федеральной службы исполнения наказания, Государственной противопожа</w:t>
      </w:r>
      <w:r w:rsidRPr="00E563F8">
        <w:rPr>
          <w:sz w:val="28"/>
          <w:szCs w:val="28"/>
        </w:rPr>
        <w:t>р</w:t>
      </w:r>
      <w:r w:rsidRPr="00E563F8">
        <w:rPr>
          <w:sz w:val="28"/>
          <w:szCs w:val="28"/>
        </w:rPr>
        <w:t>ной службы Министерства Российской Федерации по делам  Гражданской об</w:t>
      </w:r>
      <w:r w:rsidRPr="00E563F8">
        <w:rPr>
          <w:sz w:val="28"/>
          <w:szCs w:val="28"/>
        </w:rPr>
        <w:t>о</w:t>
      </w:r>
      <w:r w:rsidRPr="00E563F8">
        <w:rPr>
          <w:sz w:val="28"/>
          <w:szCs w:val="28"/>
        </w:rPr>
        <w:t>роны, чрезвычайным ситуациям и ликвидации последствий стихийных бе</w:t>
      </w:r>
      <w:r w:rsidRPr="00E563F8">
        <w:rPr>
          <w:sz w:val="28"/>
          <w:szCs w:val="28"/>
        </w:rPr>
        <w:t>д</w:t>
      </w:r>
      <w:r w:rsidRPr="00E563F8">
        <w:rPr>
          <w:sz w:val="28"/>
          <w:szCs w:val="28"/>
        </w:rPr>
        <w:t>ствий, органов по контролю за оборотом наркотических средств и психотро</w:t>
      </w:r>
      <w:r w:rsidRPr="00E563F8">
        <w:rPr>
          <w:sz w:val="28"/>
          <w:szCs w:val="28"/>
        </w:rPr>
        <w:t>п</w:t>
      </w:r>
      <w:r w:rsidRPr="00E563F8">
        <w:rPr>
          <w:sz w:val="28"/>
          <w:szCs w:val="28"/>
        </w:rPr>
        <w:t>ных веществ, таможенных органов Российской, лицам начальствующего сост</w:t>
      </w:r>
      <w:r w:rsidRPr="00E563F8">
        <w:rPr>
          <w:sz w:val="28"/>
          <w:szCs w:val="28"/>
        </w:rPr>
        <w:t>а</w:t>
      </w:r>
      <w:r w:rsidRPr="00E563F8">
        <w:rPr>
          <w:sz w:val="28"/>
          <w:szCs w:val="28"/>
        </w:rPr>
        <w:t>ва Государственной фельдъегерской службы Российской Федерации».</w:t>
      </w:r>
    </w:p>
    <w:p w:rsidR="008852F8" w:rsidRPr="00E563F8" w:rsidRDefault="008852F8" w:rsidP="00AF3337">
      <w:pPr>
        <w:numPr>
          <w:ilvl w:val="0"/>
          <w:numId w:val="43"/>
        </w:numPr>
        <w:tabs>
          <w:tab w:val="clear" w:pos="720"/>
          <w:tab w:val="num" w:pos="0"/>
          <w:tab w:val="left" w:pos="1080"/>
          <w:tab w:val="left" w:pos="1134"/>
        </w:tabs>
        <w:ind w:left="0" w:firstLine="709"/>
        <w:rPr>
          <w:sz w:val="28"/>
          <w:szCs w:val="28"/>
        </w:rPr>
      </w:pPr>
      <w:r w:rsidRPr="00E563F8">
        <w:rPr>
          <w:sz w:val="28"/>
          <w:szCs w:val="28"/>
        </w:rPr>
        <w:t xml:space="preserve"> Постановление Правительства Российской Федерации от 31 декабря </w:t>
      </w:r>
      <w:smartTag w:uri="urn:schemas-microsoft-com:office:smarttags" w:element="metricconverter">
        <w:smartTagPr>
          <w:attr w:name="ProductID" w:val="2004 г"/>
        </w:smartTagPr>
        <w:r w:rsidRPr="00E563F8">
          <w:rPr>
            <w:sz w:val="28"/>
            <w:szCs w:val="28"/>
          </w:rPr>
          <w:t>2004 г</w:t>
        </w:r>
      </w:smartTag>
      <w:r w:rsidRPr="00E563F8">
        <w:rPr>
          <w:sz w:val="28"/>
          <w:szCs w:val="28"/>
        </w:rPr>
        <w:t>. № 894. Об утверждении перечня экстренных оперативных служб, вызов которых круглосуточно и бесплатно обязан обеспечить оператор связи польз</w:t>
      </w:r>
      <w:r w:rsidRPr="00E563F8">
        <w:rPr>
          <w:sz w:val="28"/>
          <w:szCs w:val="28"/>
        </w:rPr>
        <w:t>о</w:t>
      </w:r>
      <w:r w:rsidRPr="00E563F8">
        <w:rPr>
          <w:sz w:val="28"/>
          <w:szCs w:val="28"/>
        </w:rPr>
        <w:t>вателю услугами связи, и о назначении единого номера вызова экстренных оп</w:t>
      </w:r>
      <w:r w:rsidRPr="00E563F8">
        <w:rPr>
          <w:sz w:val="28"/>
          <w:szCs w:val="28"/>
        </w:rPr>
        <w:t>е</w:t>
      </w:r>
      <w:r w:rsidRPr="00E563F8">
        <w:rPr>
          <w:sz w:val="28"/>
          <w:szCs w:val="28"/>
        </w:rPr>
        <w:t>ративных служб.</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 Постановление Правительства Российской Федерации от 31.12.2004 г. № 911 «О порядке оказания медицинской помощи, санаторно-курортного обеспечения и осуществления отдельных выплат некоторым категориям вое</w:t>
      </w:r>
      <w:r w:rsidRPr="00E563F8">
        <w:rPr>
          <w:sz w:val="28"/>
          <w:szCs w:val="28"/>
        </w:rPr>
        <w:t>н</w:t>
      </w:r>
      <w:r w:rsidRPr="00E563F8">
        <w:rPr>
          <w:sz w:val="28"/>
          <w:szCs w:val="28"/>
        </w:rPr>
        <w:t>нослужащих, сотрудников правоохранительных органов и членам их семей».</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bCs/>
          <w:sz w:val="28"/>
          <w:szCs w:val="28"/>
        </w:rPr>
        <w:t>Постановление Правительства Российской Федерации от 20.06.2005г. № 385 «О Федеральной противопожарной службе» и об утверждении «Пол</w:t>
      </w:r>
      <w:r w:rsidRPr="00E563F8">
        <w:rPr>
          <w:bCs/>
          <w:sz w:val="28"/>
          <w:szCs w:val="28"/>
        </w:rPr>
        <w:t>о</w:t>
      </w:r>
      <w:r w:rsidRPr="00E563F8">
        <w:rPr>
          <w:bCs/>
          <w:sz w:val="28"/>
          <w:szCs w:val="28"/>
        </w:rPr>
        <w:t>жение о федеральной противопожарной службе»</w:t>
      </w:r>
      <w:r w:rsidRPr="00E563F8">
        <w:rPr>
          <w:sz w:val="28"/>
          <w:szCs w:val="28"/>
        </w:rPr>
        <w:t>.</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 Постановление Правительства РФ от 05.10.2007 г. № 645 «О един</w:t>
      </w:r>
      <w:r w:rsidRPr="00E563F8">
        <w:rPr>
          <w:sz w:val="28"/>
          <w:szCs w:val="28"/>
        </w:rPr>
        <w:t>о</w:t>
      </w:r>
      <w:r w:rsidRPr="00E563F8">
        <w:rPr>
          <w:sz w:val="28"/>
          <w:szCs w:val="28"/>
        </w:rPr>
        <w:t>временном денежном вознаграждении за добросовестное исполнение (выпо</w:t>
      </w:r>
      <w:r w:rsidRPr="00E563F8">
        <w:rPr>
          <w:sz w:val="28"/>
          <w:szCs w:val="28"/>
        </w:rPr>
        <w:t>л</w:t>
      </w:r>
      <w:r w:rsidRPr="00E563F8">
        <w:rPr>
          <w:sz w:val="28"/>
          <w:szCs w:val="28"/>
        </w:rPr>
        <w:t>нение) обязанностей военной службы, должностных (служебных) обязанностей по итогам календарного (учебного) года.</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Национальный план противодействия коррупции. Утвержден през</w:t>
      </w:r>
      <w:r w:rsidRPr="00E563F8">
        <w:rPr>
          <w:sz w:val="28"/>
          <w:szCs w:val="28"/>
        </w:rPr>
        <w:t>и</w:t>
      </w:r>
      <w:r w:rsidRPr="00E563F8">
        <w:rPr>
          <w:sz w:val="28"/>
          <w:szCs w:val="28"/>
        </w:rPr>
        <w:t>дентом РФ 31.07.2008г. Пр-1568.</w:t>
      </w:r>
    </w:p>
    <w:p w:rsidR="008852F8" w:rsidRPr="00E563F8" w:rsidRDefault="008852F8" w:rsidP="00AF3337">
      <w:pPr>
        <w:pStyle w:val="ConsPlusNormal"/>
        <w:widowControl/>
        <w:numPr>
          <w:ilvl w:val="0"/>
          <w:numId w:val="43"/>
        </w:numPr>
        <w:tabs>
          <w:tab w:val="clear" w:pos="720"/>
          <w:tab w:val="num" w:pos="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Распоряжение Правительства РФ от 25 августа </w:t>
      </w:r>
      <w:smartTag w:uri="urn:schemas-microsoft-com:office:smarttags" w:element="metricconverter">
        <w:smartTagPr>
          <w:attr w:name="ProductID" w:val="2008 Г"/>
        </w:smartTagPr>
        <w:r w:rsidRPr="00E563F8">
          <w:rPr>
            <w:rFonts w:ascii="Times New Roman" w:hAnsi="Times New Roman" w:cs="Times New Roman"/>
            <w:sz w:val="28"/>
            <w:szCs w:val="28"/>
          </w:rPr>
          <w:t>2008 г</w:t>
        </w:r>
      </w:smartTag>
      <w:r w:rsidRPr="00E563F8">
        <w:rPr>
          <w:rFonts w:ascii="Times New Roman" w:hAnsi="Times New Roman" w:cs="Times New Roman"/>
          <w:sz w:val="28"/>
          <w:szCs w:val="28"/>
        </w:rPr>
        <w:t>. № 1240-р «Одобрить Концепцию создания системы обеспечения вызова экстренных оп</w:t>
      </w:r>
      <w:r w:rsidRPr="00E563F8">
        <w:rPr>
          <w:rFonts w:ascii="Times New Roman" w:hAnsi="Times New Roman" w:cs="Times New Roman"/>
          <w:sz w:val="28"/>
          <w:szCs w:val="28"/>
        </w:rPr>
        <w:t>е</w:t>
      </w:r>
      <w:r w:rsidRPr="00E563F8">
        <w:rPr>
          <w:rFonts w:ascii="Times New Roman" w:hAnsi="Times New Roman" w:cs="Times New Roman"/>
          <w:sz w:val="28"/>
          <w:szCs w:val="28"/>
        </w:rPr>
        <w:t>ративных служб через единый номер «112» на базе единых дежурно-диспетчерских служб муниципальных образований».</w:t>
      </w:r>
    </w:p>
    <w:p w:rsidR="008852F8" w:rsidRPr="00E563F8" w:rsidRDefault="008852F8" w:rsidP="00AF3337">
      <w:pPr>
        <w:pStyle w:val="ConsPlusNormal"/>
        <w:widowControl/>
        <w:numPr>
          <w:ilvl w:val="0"/>
          <w:numId w:val="43"/>
        </w:numPr>
        <w:tabs>
          <w:tab w:val="clear" w:pos="720"/>
          <w:tab w:val="num" w:pos="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Распоряжение Правительства РФ от 27 января 2009г. № 43-р Создать федеральное государственное бюджетное учреждение «Национальный центр управления в кризисных ситуациях».</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 ГОСТ 27331-87. Пожарная техника. Классификация пожаров.</w:t>
      </w:r>
    </w:p>
    <w:p w:rsidR="008852F8" w:rsidRPr="00E563F8" w:rsidRDefault="008852F8" w:rsidP="00AF3337">
      <w:pPr>
        <w:pStyle w:val="23"/>
        <w:numPr>
          <w:ilvl w:val="0"/>
          <w:numId w:val="43"/>
        </w:numPr>
        <w:tabs>
          <w:tab w:val="clear" w:pos="720"/>
          <w:tab w:val="num" w:pos="0"/>
          <w:tab w:val="left" w:pos="1080"/>
          <w:tab w:val="left" w:pos="1134"/>
        </w:tabs>
        <w:snapToGrid w:val="0"/>
        <w:ind w:left="0" w:firstLine="709"/>
        <w:rPr>
          <w:sz w:val="28"/>
          <w:szCs w:val="28"/>
          <w:lang w:val="ru-RU"/>
        </w:rPr>
      </w:pPr>
      <w:r w:rsidRPr="00E563F8">
        <w:rPr>
          <w:sz w:val="28"/>
          <w:szCs w:val="28"/>
          <w:lang w:val="ru-RU"/>
        </w:rPr>
        <w:t xml:space="preserve">  ГОСТ Р 22.7.01-99. Безопасность  в чрезвычайных ситуациях. Единая дежурно-диспетчерская служба. Основные положения.</w:t>
      </w:r>
    </w:p>
    <w:p w:rsidR="008852F8" w:rsidRPr="00E563F8" w:rsidRDefault="008852F8" w:rsidP="00AF3337">
      <w:pPr>
        <w:numPr>
          <w:ilvl w:val="0"/>
          <w:numId w:val="43"/>
        </w:numPr>
        <w:tabs>
          <w:tab w:val="num" w:pos="0"/>
          <w:tab w:val="left" w:pos="720"/>
          <w:tab w:val="num" w:pos="1080"/>
          <w:tab w:val="left" w:pos="1134"/>
        </w:tabs>
        <w:ind w:left="0" w:firstLine="709"/>
        <w:rPr>
          <w:sz w:val="28"/>
          <w:szCs w:val="28"/>
        </w:rPr>
      </w:pPr>
      <w:r w:rsidRPr="00E563F8">
        <w:rPr>
          <w:sz w:val="28"/>
          <w:szCs w:val="28"/>
        </w:rPr>
        <w:t xml:space="preserve"> ГОСТ Р 51057-2001. Техника пожарная. Огнетушители переносные. Общие технические требования. Методы испытаний.</w:t>
      </w:r>
    </w:p>
    <w:p w:rsidR="008852F8" w:rsidRPr="00E563F8" w:rsidRDefault="008852F8" w:rsidP="00AF3337">
      <w:pPr>
        <w:pStyle w:val="1d"/>
        <w:widowControl/>
        <w:numPr>
          <w:ilvl w:val="0"/>
          <w:numId w:val="43"/>
        </w:numPr>
        <w:tabs>
          <w:tab w:val="clear" w:pos="720"/>
          <w:tab w:val="num" w:pos="0"/>
          <w:tab w:val="left" w:pos="1134"/>
        </w:tabs>
        <w:spacing w:line="240" w:lineRule="auto"/>
        <w:ind w:left="0" w:firstLine="709"/>
        <w:rPr>
          <w:szCs w:val="28"/>
        </w:rPr>
      </w:pPr>
      <w:r w:rsidRPr="00E563F8">
        <w:rPr>
          <w:szCs w:val="28"/>
        </w:rPr>
        <w:t>ГОСТ Р 52284-2004 «Пожарные автолестницы. Общие технические требования. Методы испытаний».</w:t>
      </w:r>
    </w:p>
    <w:p w:rsidR="008852F8" w:rsidRPr="00E563F8" w:rsidRDefault="008852F8" w:rsidP="00AF3337">
      <w:pPr>
        <w:pStyle w:val="a8"/>
        <w:numPr>
          <w:ilvl w:val="0"/>
          <w:numId w:val="43"/>
        </w:numPr>
        <w:tabs>
          <w:tab w:val="clear" w:pos="720"/>
          <w:tab w:val="num" w:pos="0"/>
          <w:tab w:val="left" w:pos="1134"/>
        </w:tabs>
        <w:snapToGrid w:val="0"/>
        <w:ind w:left="0" w:right="88" w:firstLine="709"/>
        <w:rPr>
          <w:szCs w:val="28"/>
          <w:lang w:val="ru-RU"/>
        </w:rPr>
      </w:pPr>
      <w:r w:rsidRPr="00E563F8">
        <w:rPr>
          <w:szCs w:val="28"/>
          <w:lang w:val="ru-RU"/>
        </w:rPr>
        <w:t>ГОСТ Р 51017-2009 Техника пожарная. Огнетушители передвижные. Общие технические требования. Методы испытаний.</w:t>
      </w:r>
    </w:p>
    <w:p w:rsidR="008852F8" w:rsidRPr="00E563F8" w:rsidRDefault="008852F8" w:rsidP="00AF3337">
      <w:pPr>
        <w:pStyle w:val="1d"/>
        <w:widowControl/>
        <w:numPr>
          <w:ilvl w:val="0"/>
          <w:numId w:val="43"/>
        </w:numPr>
        <w:tabs>
          <w:tab w:val="clear" w:pos="720"/>
          <w:tab w:val="num" w:pos="0"/>
          <w:tab w:val="left" w:pos="1134"/>
        </w:tabs>
        <w:spacing w:line="240" w:lineRule="auto"/>
        <w:ind w:left="0" w:firstLine="709"/>
        <w:rPr>
          <w:szCs w:val="28"/>
        </w:rPr>
      </w:pPr>
      <w:r w:rsidRPr="00E563F8">
        <w:rPr>
          <w:szCs w:val="28"/>
        </w:rPr>
        <w:t>ГОСТ Р 53247-2009 «Техника пожарная. Пожарные автомобили. Классификация, типы и обозначения».</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 xml:space="preserve"> ГОСТ Р 53285-2009 Техника пожарная. Генераторы огнетушащего аэрозоля переносные. Общие технические требования. Методы испытаний.</w:t>
      </w:r>
    </w:p>
    <w:p w:rsidR="008852F8" w:rsidRPr="00E563F8" w:rsidRDefault="008852F8" w:rsidP="00AF3337">
      <w:pPr>
        <w:pStyle w:val="1d"/>
        <w:widowControl/>
        <w:numPr>
          <w:ilvl w:val="0"/>
          <w:numId w:val="43"/>
        </w:numPr>
        <w:tabs>
          <w:tab w:val="clear" w:pos="720"/>
          <w:tab w:val="num" w:pos="0"/>
          <w:tab w:val="left" w:pos="1134"/>
        </w:tabs>
        <w:spacing w:line="240" w:lineRule="auto"/>
        <w:ind w:left="0" w:firstLine="709"/>
        <w:rPr>
          <w:szCs w:val="28"/>
        </w:rPr>
      </w:pPr>
      <w:r w:rsidRPr="00E563F8">
        <w:rPr>
          <w:szCs w:val="28"/>
        </w:rPr>
        <w:t xml:space="preserve"> ГОСТ Р 53291-2009 Техника пожарная. Переносные и передвижные устройства пожаротушения с высокоскоростной подачей огнетушащего вещ</w:t>
      </w:r>
      <w:r w:rsidRPr="00E563F8">
        <w:rPr>
          <w:szCs w:val="28"/>
        </w:rPr>
        <w:t>е</w:t>
      </w:r>
      <w:r w:rsidRPr="00E563F8">
        <w:rPr>
          <w:szCs w:val="28"/>
        </w:rPr>
        <w:t>ства. Общие технические требования. Методы испытаний.</w:t>
      </w:r>
    </w:p>
    <w:p w:rsidR="008852F8" w:rsidRPr="00E563F8" w:rsidRDefault="008852F8" w:rsidP="00AF3337">
      <w:pPr>
        <w:pStyle w:val="1d"/>
        <w:widowControl/>
        <w:numPr>
          <w:ilvl w:val="0"/>
          <w:numId w:val="43"/>
        </w:numPr>
        <w:tabs>
          <w:tab w:val="clear" w:pos="720"/>
          <w:tab w:val="num" w:pos="0"/>
          <w:tab w:val="left" w:pos="1134"/>
        </w:tabs>
        <w:spacing w:line="240" w:lineRule="auto"/>
        <w:ind w:left="0" w:firstLine="709"/>
        <w:rPr>
          <w:szCs w:val="28"/>
        </w:rPr>
      </w:pPr>
      <w:r w:rsidRPr="00E563F8">
        <w:rPr>
          <w:szCs w:val="28"/>
        </w:rPr>
        <w:t>ГОСТ Р 53325-2009 Техника пожарная. Технческие средства пожа</w:t>
      </w:r>
      <w:r w:rsidRPr="00E563F8">
        <w:rPr>
          <w:szCs w:val="28"/>
        </w:rPr>
        <w:t>р</w:t>
      </w:r>
      <w:r w:rsidRPr="00E563F8">
        <w:rPr>
          <w:szCs w:val="28"/>
        </w:rPr>
        <w:t>ной автоматики.</w:t>
      </w:r>
    </w:p>
    <w:p w:rsidR="008852F8" w:rsidRPr="00E563F8" w:rsidRDefault="008852F8" w:rsidP="00AF3337">
      <w:pPr>
        <w:pStyle w:val="1d"/>
        <w:widowControl/>
        <w:numPr>
          <w:ilvl w:val="0"/>
          <w:numId w:val="43"/>
        </w:numPr>
        <w:tabs>
          <w:tab w:val="clear" w:pos="720"/>
          <w:tab w:val="num" w:pos="0"/>
          <w:tab w:val="left" w:pos="1134"/>
        </w:tabs>
        <w:spacing w:line="240" w:lineRule="auto"/>
        <w:ind w:left="0" w:firstLine="709"/>
        <w:rPr>
          <w:szCs w:val="28"/>
        </w:rPr>
      </w:pPr>
      <w:r w:rsidRPr="00E563F8">
        <w:rPr>
          <w:szCs w:val="28"/>
        </w:rPr>
        <w:t>ГОСТ Р 53328-2009 «Техника пожарная. Основные пожарные автом</w:t>
      </w:r>
      <w:r w:rsidRPr="00E563F8">
        <w:rPr>
          <w:szCs w:val="28"/>
        </w:rPr>
        <w:t>о</w:t>
      </w:r>
      <w:r w:rsidRPr="00E563F8">
        <w:rPr>
          <w:szCs w:val="28"/>
        </w:rPr>
        <w:t>били. Общие технические требования. Методы испытаний».</w:t>
      </w:r>
    </w:p>
    <w:p w:rsidR="008852F8" w:rsidRPr="00E563F8" w:rsidRDefault="008852F8" w:rsidP="00AF3337">
      <w:pPr>
        <w:pStyle w:val="1d"/>
        <w:widowControl/>
        <w:numPr>
          <w:ilvl w:val="0"/>
          <w:numId w:val="43"/>
        </w:numPr>
        <w:tabs>
          <w:tab w:val="clear" w:pos="720"/>
          <w:tab w:val="num" w:pos="0"/>
          <w:tab w:val="left" w:pos="1134"/>
        </w:tabs>
        <w:spacing w:line="240" w:lineRule="auto"/>
        <w:ind w:left="0" w:firstLine="709"/>
        <w:rPr>
          <w:szCs w:val="28"/>
        </w:rPr>
      </w:pPr>
      <w:r w:rsidRPr="00E563F8">
        <w:rPr>
          <w:szCs w:val="28"/>
        </w:rPr>
        <w:t>ГОСТ Р 53329-2009 «Автоподъёмники пожарные. Общие технические требования. Методы испытаний».</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СП 9.13130.2009. Техника пожарная. ОГНЕТУШИТЕЛИ. Требования к эксплуатации.</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Постановление Правительства РФ №390 от 25.04.2012г «Правила пр</w:t>
      </w:r>
      <w:r w:rsidRPr="00E563F8">
        <w:rPr>
          <w:sz w:val="28"/>
          <w:szCs w:val="28"/>
        </w:rPr>
        <w:t>о</w:t>
      </w:r>
      <w:r w:rsidRPr="00E563F8">
        <w:rPr>
          <w:sz w:val="28"/>
          <w:szCs w:val="28"/>
        </w:rPr>
        <w:t>тивопожарного режима в Российской Федерации».</w:t>
      </w:r>
    </w:p>
    <w:p w:rsidR="008852F8" w:rsidRPr="00E563F8" w:rsidRDefault="008852F8" w:rsidP="00AF3337">
      <w:pPr>
        <w:numPr>
          <w:ilvl w:val="0"/>
          <w:numId w:val="43"/>
        </w:numPr>
        <w:tabs>
          <w:tab w:val="clear" w:pos="720"/>
          <w:tab w:val="num" w:pos="0"/>
          <w:tab w:val="left" w:pos="1080"/>
          <w:tab w:val="left" w:pos="1134"/>
        </w:tabs>
        <w:ind w:left="0" w:firstLine="709"/>
        <w:rPr>
          <w:sz w:val="28"/>
          <w:szCs w:val="28"/>
        </w:rPr>
      </w:pPr>
      <w:r w:rsidRPr="00E563F8">
        <w:rPr>
          <w:sz w:val="28"/>
          <w:szCs w:val="28"/>
        </w:rPr>
        <w:t>ПБ 03-576-03 (Приказ Ростехнадзора от 01.08.2006 N 738).</w:t>
      </w:r>
    </w:p>
    <w:p w:rsidR="008852F8" w:rsidRPr="00E563F8" w:rsidRDefault="008852F8" w:rsidP="00AF3337">
      <w:pPr>
        <w:numPr>
          <w:ilvl w:val="0"/>
          <w:numId w:val="43"/>
        </w:numPr>
        <w:tabs>
          <w:tab w:val="num" w:pos="0"/>
          <w:tab w:val="left" w:pos="720"/>
          <w:tab w:val="left" w:pos="1080"/>
          <w:tab w:val="left" w:pos="1134"/>
        </w:tabs>
        <w:ind w:left="0" w:firstLine="709"/>
        <w:rPr>
          <w:snapToGrid w:val="0"/>
          <w:sz w:val="28"/>
          <w:szCs w:val="28"/>
        </w:rPr>
      </w:pPr>
      <w:r w:rsidRPr="00E563F8">
        <w:rPr>
          <w:sz w:val="28"/>
          <w:szCs w:val="28"/>
        </w:rPr>
        <w:t>Приказы МВД РФ от 11.02.93г. № 59 и от 16.10.95г. № 386 «Обеспеч</w:t>
      </w:r>
      <w:r w:rsidRPr="00E563F8">
        <w:rPr>
          <w:sz w:val="28"/>
          <w:szCs w:val="28"/>
        </w:rPr>
        <w:t>е</w:t>
      </w:r>
      <w:r w:rsidRPr="00E563F8">
        <w:rPr>
          <w:sz w:val="28"/>
          <w:szCs w:val="28"/>
        </w:rPr>
        <w:t>ние безопасной эксплуатации оборудования, подконтрольного органам техн</w:t>
      </w:r>
      <w:r w:rsidRPr="00E563F8">
        <w:rPr>
          <w:sz w:val="28"/>
          <w:szCs w:val="28"/>
        </w:rPr>
        <w:t>и</w:t>
      </w:r>
      <w:r w:rsidRPr="00E563F8">
        <w:rPr>
          <w:sz w:val="28"/>
          <w:szCs w:val="28"/>
        </w:rPr>
        <w:t>ческого надзора».</w:t>
      </w:r>
    </w:p>
    <w:p w:rsidR="008852F8" w:rsidRPr="00E563F8" w:rsidRDefault="008852F8" w:rsidP="00AF3337">
      <w:pPr>
        <w:numPr>
          <w:ilvl w:val="0"/>
          <w:numId w:val="43"/>
        </w:numPr>
        <w:tabs>
          <w:tab w:val="clear" w:pos="720"/>
          <w:tab w:val="num" w:pos="0"/>
          <w:tab w:val="left" w:pos="1080"/>
          <w:tab w:val="left" w:pos="1134"/>
        </w:tabs>
        <w:ind w:left="0" w:firstLine="709"/>
        <w:rPr>
          <w:snapToGrid w:val="0"/>
          <w:sz w:val="28"/>
          <w:szCs w:val="28"/>
        </w:rPr>
      </w:pPr>
      <w:r w:rsidRPr="00E563F8">
        <w:rPr>
          <w:sz w:val="28"/>
          <w:szCs w:val="28"/>
        </w:rPr>
        <w:t>Приказ МЧС России № 419 от 04.08.2011г. «Об утверждении уставов подразделений технической службы, находящихся в ведении МЧС России», с изменениями внесёнными приказом МЧС России № 443 от 08.07.2013г.</w:t>
      </w:r>
    </w:p>
    <w:p w:rsidR="008852F8" w:rsidRPr="00E563F8" w:rsidRDefault="008852F8" w:rsidP="00AF3337">
      <w:pPr>
        <w:numPr>
          <w:ilvl w:val="0"/>
          <w:numId w:val="43"/>
        </w:numPr>
        <w:tabs>
          <w:tab w:val="num" w:pos="360"/>
          <w:tab w:val="left" w:pos="720"/>
          <w:tab w:val="left" w:pos="1080"/>
          <w:tab w:val="left" w:pos="1134"/>
        </w:tabs>
        <w:ind w:left="0" w:firstLine="709"/>
        <w:rPr>
          <w:snapToGrid w:val="0"/>
          <w:sz w:val="28"/>
          <w:szCs w:val="28"/>
        </w:rPr>
      </w:pPr>
      <w:r w:rsidRPr="00E563F8">
        <w:rPr>
          <w:sz w:val="28"/>
          <w:szCs w:val="28"/>
        </w:rPr>
        <w:t>Временные нормативы трудоёмкости технического обслуживания и ремонта пожарных автомобилей федеральными государственными бюджетн</w:t>
      </w:r>
      <w:r w:rsidRPr="00E563F8">
        <w:rPr>
          <w:sz w:val="28"/>
          <w:szCs w:val="28"/>
        </w:rPr>
        <w:t>ы</w:t>
      </w:r>
      <w:r w:rsidRPr="00E563F8">
        <w:rPr>
          <w:sz w:val="28"/>
          <w:szCs w:val="28"/>
        </w:rPr>
        <w:t>ми учреждениями производственно-техническими центрами (отрядами, част</w:t>
      </w:r>
      <w:r w:rsidRPr="00E563F8">
        <w:rPr>
          <w:sz w:val="28"/>
          <w:szCs w:val="28"/>
        </w:rPr>
        <w:t>я</w:t>
      </w:r>
      <w:r w:rsidRPr="00E563F8">
        <w:rPr>
          <w:sz w:val="28"/>
          <w:szCs w:val="28"/>
        </w:rPr>
        <w:t>ми технической службы) ФПС по субъектам Российской Федерации. Утве</w:t>
      </w:r>
      <w:r w:rsidRPr="00E563F8">
        <w:rPr>
          <w:sz w:val="28"/>
          <w:szCs w:val="28"/>
        </w:rPr>
        <w:t>р</w:t>
      </w:r>
      <w:r w:rsidRPr="00E563F8">
        <w:rPr>
          <w:sz w:val="28"/>
          <w:szCs w:val="28"/>
        </w:rPr>
        <w:t>ждены зам. министра МЧС России А.П. Чуприяном 05.09.2012г.</w:t>
      </w:r>
    </w:p>
    <w:p w:rsidR="008852F8" w:rsidRPr="00E563F8" w:rsidRDefault="008852F8" w:rsidP="00AF3337">
      <w:pPr>
        <w:numPr>
          <w:ilvl w:val="0"/>
          <w:numId w:val="43"/>
        </w:numPr>
        <w:tabs>
          <w:tab w:val="num" w:pos="0"/>
          <w:tab w:val="left" w:pos="720"/>
          <w:tab w:val="left" w:pos="1080"/>
          <w:tab w:val="left" w:pos="1134"/>
        </w:tabs>
        <w:ind w:left="0" w:firstLine="709"/>
        <w:rPr>
          <w:snapToGrid w:val="0"/>
          <w:sz w:val="28"/>
          <w:szCs w:val="28"/>
        </w:rPr>
      </w:pPr>
      <w:r w:rsidRPr="00E563F8">
        <w:rPr>
          <w:sz w:val="28"/>
          <w:szCs w:val="28"/>
        </w:rPr>
        <w:t>Приказ МЧС России №555 от 18.09.2012г. «Об организации матер</w:t>
      </w:r>
      <w:r w:rsidRPr="00E563F8">
        <w:rPr>
          <w:sz w:val="28"/>
          <w:szCs w:val="28"/>
        </w:rPr>
        <w:t>и</w:t>
      </w:r>
      <w:r w:rsidRPr="00E563F8">
        <w:rPr>
          <w:sz w:val="28"/>
          <w:szCs w:val="28"/>
        </w:rPr>
        <w:t>ально-технического обеспечения системы Министерства Российской Федер</w:t>
      </w:r>
      <w:r w:rsidRPr="00E563F8">
        <w:rPr>
          <w:sz w:val="28"/>
          <w:szCs w:val="28"/>
        </w:rPr>
        <w:t>а</w:t>
      </w:r>
      <w:r w:rsidRPr="00E563F8">
        <w:rPr>
          <w:sz w:val="28"/>
          <w:szCs w:val="28"/>
        </w:rPr>
        <w:t>ции по делам гражданской обороны, чрезвычайным ситуациям и ликвидации последствий стихийных бедствий».</w:t>
      </w:r>
    </w:p>
    <w:p w:rsidR="008852F8" w:rsidRPr="00E563F8" w:rsidRDefault="008852F8" w:rsidP="00AF3337">
      <w:pPr>
        <w:numPr>
          <w:ilvl w:val="0"/>
          <w:numId w:val="43"/>
        </w:numPr>
        <w:tabs>
          <w:tab w:val="clear" w:pos="720"/>
          <w:tab w:val="num" w:pos="0"/>
          <w:tab w:val="left" w:pos="1080"/>
          <w:tab w:val="left" w:pos="1134"/>
        </w:tabs>
        <w:ind w:left="0" w:firstLine="709"/>
        <w:rPr>
          <w:sz w:val="28"/>
          <w:szCs w:val="28"/>
        </w:rPr>
      </w:pPr>
      <w:r w:rsidRPr="00E563F8">
        <w:rPr>
          <w:sz w:val="28"/>
          <w:szCs w:val="28"/>
        </w:rPr>
        <w:t>Приказ МЧС РФ от 09 января 2013 г. № 3 «Правила проведения ли</w:t>
      </w:r>
      <w:r w:rsidRPr="00E563F8">
        <w:rPr>
          <w:sz w:val="28"/>
          <w:szCs w:val="28"/>
        </w:rPr>
        <w:t>ч</w:t>
      </w:r>
      <w:r w:rsidRPr="00E563F8">
        <w:rPr>
          <w:sz w:val="28"/>
          <w:szCs w:val="28"/>
        </w:rPr>
        <w:t>ным составом ФПС аварийно-спасательных работ при тушении пожаров с и</w:t>
      </w:r>
      <w:r w:rsidRPr="00E563F8">
        <w:rPr>
          <w:sz w:val="28"/>
          <w:szCs w:val="28"/>
        </w:rPr>
        <w:t>с</w:t>
      </w:r>
      <w:r w:rsidRPr="00E563F8">
        <w:rPr>
          <w:sz w:val="28"/>
          <w:szCs w:val="28"/>
        </w:rPr>
        <w:lastRenderedPageBreak/>
        <w:t>пользованием средств индивидуальной защиты органов дыхания и зрения в н</w:t>
      </w:r>
      <w:r w:rsidRPr="00E563F8">
        <w:rPr>
          <w:sz w:val="28"/>
          <w:szCs w:val="28"/>
        </w:rPr>
        <w:t>е</w:t>
      </w:r>
      <w:r w:rsidRPr="00E563F8">
        <w:rPr>
          <w:sz w:val="28"/>
          <w:szCs w:val="28"/>
        </w:rPr>
        <w:t>пригодной для дыхания среде».</w:t>
      </w:r>
    </w:p>
    <w:p w:rsidR="008852F8" w:rsidRPr="00E563F8" w:rsidRDefault="008852F8" w:rsidP="00AF3337">
      <w:pPr>
        <w:numPr>
          <w:ilvl w:val="0"/>
          <w:numId w:val="43"/>
        </w:numPr>
        <w:tabs>
          <w:tab w:val="clear" w:pos="720"/>
          <w:tab w:val="num" w:pos="0"/>
          <w:tab w:val="left" w:pos="1080"/>
          <w:tab w:val="left" w:pos="1134"/>
        </w:tabs>
        <w:ind w:left="0" w:firstLine="709"/>
        <w:rPr>
          <w:sz w:val="28"/>
          <w:szCs w:val="28"/>
        </w:rPr>
      </w:pPr>
      <w:r w:rsidRPr="00E563F8">
        <w:rPr>
          <w:sz w:val="28"/>
          <w:szCs w:val="28"/>
        </w:rPr>
        <w:t>Приказ МВД РФ от 30.09.99 № 750 «Об утверждении Положения о д</w:t>
      </w:r>
      <w:r w:rsidRPr="00E563F8">
        <w:rPr>
          <w:sz w:val="28"/>
          <w:szCs w:val="28"/>
        </w:rPr>
        <w:t>е</w:t>
      </w:r>
      <w:r w:rsidRPr="00E563F8">
        <w:rPr>
          <w:sz w:val="28"/>
          <w:szCs w:val="28"/>
        </w:rPr>
        <w:t>нежном довольствии сотрудников органов внутренних дел».</w:t>
      </w:r>
    </w:p>
    <w:p w:rsidR="008852F8" w:rsidRPr="00E563F8" w:rsidRDefault="008852F8" w:rsidP="00AF3337">
      <w:pPr>
        <w:pStyle w:val="af5"/>
        <w:numPr>
          <w:ilvl w:val="0"/>
          <w:numId w:val="43"/>
        </w:numPr>
        <w:tabs>
          <w:tab w:val="clear" w:pos="720"/>
          <w:tab w:val="num" w:pos="0"/>
          <w:tab w:val="left" w:pos="1080"/>
          <w:tab w:val="left" w:pos="1134"/>
        </w:tabs>
        <w:snapToGrid w:val="0"/>
        <w:ind w:left="0" w:right="0" w:firstLine="709"/>
        <w:jc w:val="both"/>
        <w:rPr>
          <w:sz w:val="28"/>
          <w:szCs w:val="28"/>
        </w:rPr>
      </w:pPr>
      <w:r w:rsidRPr="00E563F8">
        <w:rPr>
          <w:sz w:val="28"/>
          <w:szCs w:val="28"/>
        </w:rPr>
        <w:t xml:space="preserve"> Приказ МВД РФ от 14 декабря 1999 года № 1038 «Инструкция о п</w:t>
      </w:r>
      <w:r w:rsidRPr="00E563F8">
        <w:rPr>
          <w:sz w:val="28"/>
          <w:szCs w:val="28"/>
        </w:rPr>
        <w:t>о</w:t>
      </w:r>
      <w:r w:rsidRPr="00E563F8">
        <w:rPr>
          <w:sz w:val="28"/>
          <w:szCs w:val="28"/>
        </w:rPr>
        <w:t>рядке применения Положения о службе в органах внутренних дел Российской Федерации».</w:t>
      </w:r>
    </w:p>
    <w:p w:rsidR="008852F8" w:rsidRPr="00E563F8" w:rsidRDefault="008852F8" w:rsidP="00AF3337">
      <w:pPr>
        <w:numPr>
          <w:ilvl w:val="0"/>
          <w:numId w:val="43"/>
        </w:numPr>
        <w:tabs>
          <w:tab w:val="clear" w:pos="720"/>
          <w:tab w:val="num" w:pos="0"/>
          <w:tab w:val="left" w:pos="1080"/>
          <w:tab w:val="left" w:pos="1134"/>
        </w:tabs>
        <w:ind w:left="0" w:firstLine="709"/>
        <w:rPr>
          <w:sz w:val="28"/>
          <w:szCs w:val="28"/>
        </w:rPr>
      </w:pPr>
      <w:r w:rsidRPr="00E563F8">
        <w:rPr>
          <w:sz w:val="28"/>
          <w:szCs w:val="28"/>
        </w:rPr>
        <w:t>Приказ МВД РФ от 30 июня  2000г. № 700 «Об утверждении наста</w:t>
      </w:r>
      <w:r w:rsidRPr="00E563F8">
        <w:rPr>
          <w:sz w:val="28"/>
          <w:szCs w:val="28"/>
        </w:rPr>
        <w:t>в</w:t>
      </w:r>
      <w:r w:rsidRPr="00E563F8">
        <w:rPr>
          <w:sz w:val="28"/>
          <w:szCs w:val="28"/>
        </w:rPr>
        <w:t>ления по службе связи ГПС МВД РФ».</w:t>
      </w:r>
    </w:p>
    <w:p w:rsidR="008852F8" w:rsidRPr="00E563F8" w:rsidRDefault="008852F8" w:rsidP="00AF3337">
      <w:pPr>
        <w:numPr>
          <w:ilvl w:val="0"/>
          <w:numId w:val="43"/>
        </w:numPr>
        <w:tabs>
          <w:tab w:val="clear" w:pos="720"/>
          <w:tab w:val="num" w:pos="0"/>
          <w:tab w:val="left" w:pos="1134"/>
        </w:tabs>
        <w:ind w:left="0" w:firstLine="709"/>
        <w:rPr>
          <w:sz w:val="28"/>
          <w:szCs w:val="28"/>
        </w:rPr>
      </w:pPr>
      <w:r w:rsidRPr="00E563F8">
        <w:rPr>
          <w:sz w:val="28"/>
          <w:szCs w:val="28"/>
        </w:rPr>
        <w:t>Совместный Приказ МЧС России и МВД России от 27.12.2001 г. №155/562 «О порядке медицинского обслуживания, санаторно-курортного л</w:t>
      </w:r>
      <w:r w:rsidRPr="00E563F8">
        <w:rPr>
          <w:sz w:val="28"/>
          <w:szCs w:val="28"/>
        </w:rPr>
        <w:t>е</w:t>
      </w:r>
      <w:r w:rsidRPr="00E563F8">
        <w:rPr>
          <w:sz w:val="28"/>
          <w:szCs w:val="28"/>
        </w:rPr>
        <w:t>чения  и оздоровительного отдыха личного состава ГПС».</w:t>
      </w:r>
    </w:p>
    <w:p w:rsidR="008852F8" w:rsidRPr="00E563F8" w:rsidRDefault="008852F8" w:rsidP="00AF3337">
      <w:pPr>
        <w:numPr>
          <w:ilvl w:val="0"/>
          <w:numId w:val="43"/>
        </w:numPr>
        <w:shd w:val="clear" w:color="auto" w:fill="FFFFFF"/>
        <w:tabs>
          <w:tab w:val="num" w:pos="0"/>
          <w:tab w:val="left" w:pos="720"/>
          <w:tab w:val="left" w:pos="1080"/>
          <w:tab w:val="left" w:pos="1134"/>
          <w:tab w:val="left" w:pos="1620"/>
        </w:tabs>
        <w:ind w:left="0" w:firstLine="709"/>
        <w:rPr>
          <w:sz w:val="28"/>
          <w:szCs w:val="28"/>
        </w:rPr>
      </w:pPr>
      <w:r w:rsidRPr="00E563F8">
        <w:rPr>
          <w:sz w:val="28"/>
          <w:szCs w:val="28"/>
        </w:rPr>
        <w:t>Совместный Приказ МЧС России и МВД России от 29.12.2001 г. №571/1180 «О пенсионном обеспечении лиц, проходивших службу в ГПС МЧС России».</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 xml:space="preserve"> Приказ МЧС России  от 07.02.2002 г. № 60 «О выплате ежемесячной надбавки за сложность, напряженность и специальный режим военной службы военнослужащим войск гражданской обороны и Государственной противоп</w:t>
      </w:r>
      <w:r w:rsidRPr="00E563F8">
        <w:rPr>
          <w:sz w:val="28"/>
          <w:szCs w:val="28"/>
        </w:rPr>
        <w:t>о</w:t>
      </w:r>
      <w:r w:rsidRPr="00E563F8">
        <w:rPr>
          <w:sz w:val="28"/>
          <w:szCs w:val="28"/>
        </w:rPr>
        <w:t>жарной службы МЧС России».</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20.05.2002 года № 250 «О выплате  сотрудн</w:t>
      </w:r>
      <w:r w:rsidRPr="00E563F8">
        <w:rPr>
          <w:sz w:val="28"/>
          <w:szCs w:val="28"/>
        </w:rPr>
        <w:t>и</w:t>
      </w:r>
      <w:r w:rsidRPr="00E563F8">
        <w:rPr>
          <w:sz w:val="28"/>
          <w:szCs w:val="28"/>
        </w:rPr>
        <w:t>кам Государственной противопожарной службы МЧС России ежемесячной надбавки за сложность, напряженность и специальный режим службы».</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 Приказ МЧС РФ от 10 сентября </w:t>
      </w:r>
      <w:smartTag w:uri="urn:schemas-microsoft-com:office:smarttags" w:element="metricconverter">
        <w:smartTagPr>
          <w:attr w:name="ProductID" w:val="2002 г"/>
        </w:smartTagPr>
        <w:r w:rsidRPr="00E563F8">
          <w:rPr>
            <w:sz w:val="28"/>
            <w:szCs w:val="28"/>
          </w:rPr>
          <w:t>2002 г</w:t>
        </w:r>
      </w:smartTag>
      <w:r w:rsidRPr="00E563F8">
        <w:rPr>
          <w:sz w:val="28"/>
          <w:szCs w:val="28"/>
        </w:rPr>
        <w:t>. № 428 «Об утверждении ко</w:t>
      </w:r>
      <w:r w:rsidRPr="00E563F8">
        <w:rPr>
          <w:sz w:val="28"/>
          <w:szCs w:val="28"/>
        </w:rPr>
        <w:t>н</w:t>
      </w:r>
      <w:r w:rsidRPr="00E563F8">
        <w:rPr>
          <w:sz w:val="28"/>
          <w:szCs w:val="28"/>
        </w:rPr>
        <w:t>цепции развития единых дежурно-диспетчерских служб в субъектах Росси</w:t>
      </w:r>
      <w:r w:rsidRPr="00E563F8">
        <w:rPr>
          <w:sz w:val="28"/>
          <w:szCs w:val="28"/>
        </w:rPr>
        <w:t>й</w:t>
      </w:r>
      <w:r w:rsidRPr="00E563F8">
        <w:rPr>
          <w:sz w:val="28"/>
          <w:szCs w:val="28"/>
        </w:rPr>
        <w:t>ской Федерации».</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 xml:space="preserve"> Приказ МЧС России от 23.10.2002 года № 493 «О размерах дол</w:t>
      </w:r>
      <w:r w:rsidRPr="00E563F8">
        <w:rPr>
          <w:sz w:val="28"/>
          <w:szCs w:val="28"/>
        </w:rPr>
        <w:t>ж</w:t>
      </w:r>
      <w:r w:rsidRPr="00E563F8">
        <w:rPr>
          <w:sz w:val="28"/>
          <w:szCs w:val="28"/>
        </w:rPr>
        <w:t>ностных окладов сотрудников Государственной противопожарной службы МЧС России».</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Приказ МЧС РФ от 25 декабря 2002г. № 608 « О применении в сист</w:t>
      </w:r>
      <w:r w:rsidRPr="00E563F8">
        <w:rPr>
          <w:sz w:val="28"/>
          <w:szCs w:val="28"/>
        </w:rPr>
        <w:t>е</w:t>
      </w:r>
      <w:r w:rsidRPr="00E563F8">
        <w:rPr>
          <w:sz w:val="28"/>
          <w:szCs w:val="28"/>
        </w:rPr>
        <w:t>ме ГПС МЧС России приказов МВД России».</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Приказ МЧС России от 31.12.2002г. № 624. Приложение 1. «Об утве</w:t>
      </w:r>
      <w:r w:rsidRPr="00E563F8">
        <w:rPr>
          <w:sz w:val="28"/>
          <w:szCs w:val="28"/>
        </w:rPr>
        <w:t>р</w:t>
      </w:r>
      <w:r w:rsidRPr="00E563F8">
        <w:rPr>
          <w:sz w:val="28"/>
          <w:szCs w:val="28"/>
        </w:rPr>
        <w:t>ждении концепции совершенствования ГДЗС в ГПС МЧС России».</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 Приказ МЧС России от 31.12.2002г. № 624. Приложение 2. «Об утверждении концепции совершенствования пожарных автомобилей и их те</w:t>
      </w:r>
      <w:r w:rsidRPr="00E563F8">
        <w:rPr>
          <w:sz w:val="28"/>
          <w:szCs w:val="28"/>
        </w:rPr>
        <w:t>х</w:t>
      </w:r>
      <w:r w:rsidRPr="00E563F8">
        <w:rPr>
          <w:sz w:val="28"/>
          <w:szCs w:val="28"/>
        </w:rPr>
        <w:t>нической эксплуатации в системе ГПС МЧС России».</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Приказ МЧС РФ от 31декабря </w:t>
      </w:r>
      <w:smartTag w:uri="urn:schemas-microsoft-com:office:smarttags" w:element="metricconverter">
        <w:smartTagPr>
          <w:attr w:name="ProductID" w:val="2002 г"/>
        </w:smartTagPr>
        <w:r w:rsidRPr="00E563F8">
          <w:rPr>
            <w:sz w:val="28"/>
            <w:szCs w:val="28"/>
          </w:rPr>
          <w:t>2002 г</w:t>
        </w:r>
      </w:smartTag>
      <w:r w:rsidRPr="00E563F8">
        <w:rPr>
          <w:sz w:val="28"/>
          <w:szCs w:val="28"/>
        </w:rPr>
        <w:t>. № 630 «Правила по охране труда в подразделениях Государственной противопожарной службы Министерства Российской Федерации по делам гражданской обороны, чрезвычайным ситу</w:t>
      </w:r>
      <w:r w:rsidRPr="00E563F8">
        <w:rPr>
          <w:sz w:val="28"/>
          <w:szCs w:val="28"/>
        </w:rPr>
        <w:t>а</w:t>
      </w:r>
      <w:r w:rsidRPr="00E563F8">
        <w:rPr>
          <w:sz w:val="28"/>
          <w:szCs w:val="28"/>
        </w:rPr>
        <w:t>циям и ликвидации последствий стихийных бедствий».</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09.04.2003 г. № 181 «О дополнительных в</w:t>
      </w:r>
      <w:r w:rsidRPr="00E563F8">
        <w:rPr>
          <w:sz w:val="28"/>
          <w:szCs w:val="28"/>
        </w:rPr>
        <w:t>ы</w:t>
      </w:r>
      <w:r w:rsidRPr="00E563F8">
        <w:rPr>
          <w:sz w:val="28"/>
          <w:szCs w:val="28"/>
        </w:rPr>
        <w:t>платах сотрудникам Государственной противопожарной службы Министерства РФ по делам гражданской обороны, чрезвычайным ситуациям и ликвидации последствий стихийных бедствий».</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21.04.2003г. № 202 «Об утверждении Време</w:t>
      </w:r>
      <w:r w:rsidRPr="00E563F8">
        <w:rPr>
          <w:sz w:val="28"/>
          <w:szCs w:val="28"/>
        </w:rPr>
        <w:t>н</w:t>
      </w:r>
      <w:r w:rsidRPr="00E563F8">
        <w:rPr>
          <w:sz w:val="28"/>
          <w:szCs w:val="28"/>
        </w:rPr>
        <w:t>ных норм снабжения отдельными предметами вещевого имущества личного с</w:t>
      </w:r>
      <w:r w:rsidRPr="00E563F8">
        <w:rPr>
          <w:sz w:val="28"/>
          <w:szCs w:val="28"/>
        </w:rPr>
        <w:t>о</w:t>
      </w:r>
      <w:r w:rsidRPr="00E563F8">
        <w:rPr>
          <w:sz w:val="28"/>
          <w:szCs w:val="28"/>
        </w:rPr>
        <w:t xml:space="preserve">става системы МЧС России». </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bCs/>
          <w:sz w:val="28"/>
          <w:szCs w:val="28"/>
        </w:rPr>
        <w:lastRenderedPageBreak/>
        <w:t>Приказ МЧС России № 218 от 25.04.2003г. «О создании психологич</w:t>
      </w:r>
      <w:r w:rsidRPr="00E563F8">
        <w:rPr>
          <w:bCs/>
          <w:sz w:val="28"/>
          <w:szCs w:val="28"/>
        </w:rPr>
        <w:t>е</w:t>
      </w:r>
      <w:r w:rsidRPr="00E563F8">
        <w:rPr>
          <w:bCs/>
          <w:sz w:val="28"/>
          <w:szCs w:val="28"/>
        </w:rPr>
        <w:t>ской службы в РФ».</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06.05.2003 г. № 236 «Об утверждении пол</w:t>
      </w:r>
      <w:r w:rsidRPr="00E563F8">
        <w:rPr>
          <w:sz w:val="28"/>
          <w:szCs w:val="28"/>
        </w:rPr>
        <w:t>о</w:t>
      </w:r>
      <w:r w:rsidRPr="00E563F8">
        <w:rPr>
          <w:sz w:val="28"/>
          <w:szCs w:val="28"/>
        </w:rPr>
        <w:t>жения о порядке оформления, использования, хранения и обращения с вои</w:t>
      </w:r>
      <w:r w:rsidRPr="00E563F8">
        <w:rPr>
          <w:sz w:val="28"/>
          <w:szCs w:val="28"/>
        </w:rPr>
        <w:t>н</w:t>
      </w:r>
      <w:r w:rsidRPr="00E563F8">
        <w:rPr>
          <w:sz w:val="28"/>
          <w:szCs w:val="28"/>
        </w:rPr>
        <w:t>скими перевозочными документами в системе МЧС России».</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Приказ МЧС РФ от 8 июля </w:t>
      </w:r>
      <w:smartTag w:uri="urn:schemas-microsoft-com:office:smarttags" w:element="metricconverter">
        <w:smartTagPr>
          <w:attr w:name="ProductID" w:val="2004 г"/>
        </w:smartTagPr>
        <w:r w:rsidRPr="00E563F8">
          <w:rPr>
            <w:sz w:val="28"/>
            <w:szCs w:val="28"/>
          </w:rPr>
          <w:t>2004 г</w:t>
        </w:r>
      </w:smartTag>
      <w:r w:rsidRPr="00E563F8">
        <w:rPr>
          <w:sz w:val="28"/>
          <w:szCs w:val="28"/>
        </w:rPr>
        <w:t>. № 329 «Об утверждении критериев информации о чрезвычайных ситуациях».</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Приказ МЧС России от 10.11.2004 г. № 512 «О постановлении Мин</w:t>
      </w:r>
      <w:r w:rsidRPr="00E563F8">
        <w:rPr>
          <w:sz w:val="28"/>
          <w:szCs w:val="28"/>
        </w:rPr>
        <w:t>и</w:t>
      </w:r>
      <w:r w:rsidRPr="00E563F8">
        <w:rPr>
          <w:sz w:val="28"/>
          <w:szCs w:val="28"/>
        </w:rPr>
        <w:t>стерства труда и социального развития Российской Федерации от 12.02.2004 г. № 12 «Об утверждении Типовых норм бесплатной выдачи сертифицированных специальной одежды, специальной обуви и других средств индивидуальной защиты гражданскому персоналу организаций МЧС России».</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 Приказ МЧС России от 23. 12. 2004г. № 613 «О создании центров управления силами федеральной противопожарной службы».</w:t>
      </w:r>
    </w:p>
    <w:p w:rsidR="008852F8" w:rsidRPr="00E563F8" w:rsidRDefault="008852F8" w:rsidP="00AF3337">
      <w:pPr>
        <w:numPr>
          <w:ilvl w:val="0"/>
          <w:numId w:val="43"/>
        </w:numPr>
        <w:tabs>
          <w:tab w:val="num" w:pos="0"/>
          <w:tab w:val="left" w:pos="720"/>
          <w:tab w:val="left" w:pos="1080"/>
          <w:tab w:val="left" w:pos="1134"/>
        </w:tabs>
        <w:ind w:left="0" w:firstLine="709"/>
        <w:rPr>
          <w:spacing w:val="1"/>
          <w:sz w:val="28"/>
          <w:szCs w:val="28"/>
        </w:rPr>
      </w:pPr>
      <w:r w:rsidRPr="00E563F8">
        <w:rPr>
          <w:sz w:val="28"/>
          <w:szCs w:val="28"/>
        </w:rPr>
        <w:t xml:space="preserve"> Приказ МЧС РФ от 10 февраля 2005г. № 57  «</w:t>
      </w:r>
      <w:r w:rsidRPr="00E563F8">
        <w:rPr>
          <w:spacing w:val="5"/>
          <w:sz w:val="28"/>
          <w:szCs w:val="28"/>
        </w:rPr>
        <w:t>О постановлении Пр</w:t>
      </w:r>
      <w:r w:rsidRPr="00E563F8">
        <w:rPr>
          <w:spacing w:val="5"/>
          <w:sz w:val="28"/>
          <w:szCs w:val="28"/>
        </w:rPr>
        <w:t>а</w:t>
      </w:r>
      <w:r w:rsidRPr="00E563F8">
        <w:rPr>
          <w:spacing w:val="5"/>
          <w:sz w:val="28"/>
          <w:szCs w:val="28"/>
        </w:rPr>
        <w:t xml:space="preserve">вительства Российской Федерации от 31 декабря </w:t>
      </w:r>
      <w:r w:rsidRPr="00E563F8">
        <w:rPr>
          <w:spacing w:val="15"/>
          <w:sz w:val="28"/>
          <w:szCs w:val="28"/>
        </w:rPr>
        <w:t>2004г. № 895 «Об утве</w:t>
      </w:r>
      <w:r w:rsidRPr="00E563F8">
        <w:rPr>
          <w:spacing w:val="15"/>
          <w:sz w:val="28"/>
          <w:szCs w:val="28"/>
        </w:rPr>
        <w:t>р</w:t>
      </w:r>
      <w:r w:rsidRPr="00E563F8">
        <w:rPr>
          <w:spacing w:val="15"/>
          <w:sz w:val="28"/>
          <w:szCs w:val="28"/>
        </w:rPr>
        <w:t xml:space="preserve">ждении Положения о приоритетном </w:t>
      </w:r>
      <w:r w:rsidRPr="00E563F8">
        <w:rPr>
          <w:spacing w:val="18"/>
          <w:sz w:val="28"/>
          <w:szCs w:val="28"/>
        </w:rPr>
        <w:t>использовании, а также приост</w:t>
      </w:r>
      <w:r w:rsidRPr="00E563F8">
        <w:rPr>
          <w:spacing w:val="18"/>
          <w:sz w:val="28"/>
          <w:szCs w:val="28"/>
        </w:rPr>
        <w:t>а</w:t>
      </w:r>
      <w:r w:rsidRPr="00E563F8">
        <w:rPr>
          <w:spacing w:val="18"/>
          <w:sz w:val="28"/>
          <w:szCs w:val="28"/>
        </w:rPr>
        <w:t xml:space="preserve">новлении или ограничении </w:t>
      </w:r>
      <w:r w:rsidRPr="00E563F8">
        <w:rPr>
          <w:spacing w:val="1"/>
          <w:sz w:val="28"/>
          <w:szCs w:val="28"/>
        </w:rPr>
        <w:t>использования любых сетей связи и средств связи во время чрезвычайных ситуаций природного и техногенного характ</w:t>
      </w:r>
      <w:r w:rsidRPr="00E563F8">
        <w:rPr>
          <w:spacing w:val="1"/>
          <w:sz w:val="28"/>
          <w:szCs w:val="28"/>
        </w:rPr>
        <w:t>е</w:t>
      </w:r>
      <w:r w:rsidRPr="00E563F8">
        <w:rPr>
          <w:spacing w:val="1"/>
          <w:sz w:val="28"/>
          <w:szCs w:val="28"/>
        </w:rPr>
        <w:t>ра».</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 Приказ МЧС РФ от 15. 02. 2005г. № 73 «О мероприятиях по сове</w:t>
      </w:r>
      <w:r w:rsidRPr="00E563F8">
        <w:rPr>
          <w:sz w:val="28"/>
          <w:szCs w:val="28"/>
        </w:rPr>
        <w:t>р</w:t>
      </w:r>
      <w:r w:rsidRPr="00E563F8">
        <w:rPr>
          <w:sz w:val="28"/>
          <w:szCs w:val="28"/>
        </w:rPr>
        <w:t>шенствованию обеспечения связью должностных лиц системы МЧС России».</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 Приказ МЧС РФ от 15 февраля </w:t>
      </w:r>
      <w:smartTag w:uri="urn:schemas-microsoft-com:office:smarttags" w:element="metricconverter">
        <w:smartTagPr>
          <w:attr w:name="ProductID" w:val="2005 г"/>
        </w:smartTagPr>
        <w:r w:rsidRPr="00E563F8">
          <w:rPr>
            <w:sz w:val="28"/>
            <w:szCs w:val="28"/>
          </w:rPr>
          <w:t>2005 г</w:t>
        </w:r>
      </w:smartTag>
      <w:r w:rsidRPr="00E563F8">
        <w:rPr>
          <w:sz w:val="28"/>
          <w:szCs w:val="28"/>
        </w:rPr>
        <w:t>. № 74 «</w:t>
      </w:r>
      <w:r w:rsidRPr="00E563F8">
        <w:rPr>
          <w:spacing w:val="-10"/>
          <w:sz w:val="28"/>
          <w:szCs w:val="28"/>
        </w:rPr>
        <w:t xml:space="preserve">Об организации работы по охране труда </w:t>
      </w:r>
      <w:r w:rsidRPr="00E563F8">
        <w:rPr>
          <w:spacing w:val="-9"/>
          <w:sz w:val="28"/>
          <w:szCs w:val="28"/>
        </w:rPr>
        <w:t>в системе МЧС России».</w:t>
      </w:r>
    </w:p>
    <w:p w:rsidR="008852F8" w:rsidRPr="00E563F8" w:rsidRDefault="008852F8" w:rsidP="00AF3337">
      <w:pPr>
        <w:numPr>
          <w:ilvl w:val="0"/>
          <w:numId w:val="43"/>
        </w:numPr>
        <w:tabs>
          <w:tab w:val="num" w:pos="0"/>
          <w:tab w:val="left" w:pos="720"/>
          <w:tab w:val="left" w:pos="1080"/>
          <w:tab w:val="left" w:pos="1134"/>
        </w:tabs>
        <w:ind w:left="0" w:firstLine="709"/>
        <w:rPr>
          <w:spacing w:val="-9"/>
          <w:sz w:val="28"/>
          <w:szCs w:val="28"/>
        </w:rPr>
      </w:pPr>
      <w:r w:rsidRPr="00E563F8">
        <w:rPr>
          <w:sz w:val="28"/>
          <w:szCs w:val="28"/>
        </w:rPr>
        <w:t xml:space="preserve"> Приказ МЧС РФ от 16 февраля </w:t>
      </w:r>
      <w:smartTag w:uri="urn:schemas-microsoft-com:office:smarttags" w:element="metricconverter">
        <w:smartTagPr>
          <w:attr w:name="ProductID" w:val="2005 г"/>
        </w:smartTagPr>
        <w:r w:rsidRPr="00E563F8">
          <w:rPr>
            <w:sz w:val="28"/>
            <w:szCs w:val="28"/>
          </w:rPr>
          <w:t>2005 г</w:t>
        </w:r>
      </w:smartTag>
      <w:r w:rsidRPr="00E563F8">
        <w:rPr>
          <w:sz w:val="28"/>
          <w:szCs w:val="28"/>
        </w:rPr>
        <w:t>. № 76 «</w:t>
      </w:r>
      <w:r w:rsidRPr="00E563F8">
        <w:rPr>
          <w:spacing w:val="1"/>
          <w:sz w:val="28"/>
          <w:szCs w:val="28"/>
        </w:rPr>
        <w:t>Об утверждении Пол</w:t>
      </w:r>
      <w:r w:rsidRPr="00E563F8">
        <w:rPr>
          <w:spacing w:val="1"/>
          <w:sz w:val="28"/>
          <w:szCs w:val="28"/>
        </w:rPr>
        <w:t>о</w:t>
      </w:r>
      <w:r w:rsidRPr="00E563F8">
        <w:rPr>
          <w:spacing w:val="1"/>
          <w:sz w:val="28"/>
          <w:szCs w:val="28"/>
        </w:rPr>
        <w:t>жения о системе связи Министерства Российской Федерации по делам гра</w:t>
      </w:r>
      <w:r w:rsidRPr="00E563F8">
        <w:rPr>
          <w:spacing w:val="1"/>
          <w:sz w:val="28"/>
          <w:szCs w:val="28"/>
        </w:rPr>
        <w:t>ж</w:t>
      </w:r>
      <w:r w:rsidRPr="00E563F8">
        <w:rPr>
          <w:spacing w:val="1"/>
          <w:sz w:val="28"/>
          <w:szCs w:val="28"/>
        </w:rPr>
        <w:t xml:space="preserve">данской обороны, чрезвычайным ситуациям и ликвидации </w:t>
      </w:r>
      <w:r w:rsidRPr="00E563F8">
        <w:rPr>
          <w:sz w:val="28"/>
          <w:szCs w:val="28"/>
        </w:rPr>
        <w:t>последствий ст</w:t>
      </w:r>
      <w:r w:rsidRPr="00E563F8">
        <w:rPr>
          <w:sz w:val="28"/>
          <w:szCs w:val="28"/>
        </w:rPr>
        <w:t>и</w:t>
      </w:r>
      <w:r w:rsidRPr="00E563F8">
        <w:rPr>
          <w:sz w:val="28"/>
          <w:szCs w:val="28"/>
        </w:rPr>
        <w:t>хийных бедствий».</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17.02.2005 г. № 83 «О выплате ежемесячной надбавки за сложность, напряженность и специальный режим службы (военной службы) в увеличенных размерах сотрудникам и военнослужащим Министе</w:t>
      </w:r>
      <w:r w:rsidRPr="00E563F8">
        <w:rPr>
          <w:sz w:val="28"/>
          <w:szCs w:val="28"/>
        </w:rPr>
        <w:t>р</w:t>
      </w:r>
      <w:r w:rsidRPr="00E563F8">
        <w:rPr>
          <w:sz w:val="28"/>
          <w:szCs w:val="28"/>
        </w:rPr>
        <w:t>ства Российской Федерации по делам гражданской обороны, чрезвычайным с</w:t>
      </w:r>
      <w:r w:rsidRPr="00E563F8">
        <w:rPr>
          <w:sz w:val="28"/>
          <w:szCs w:val="28"/>
        </w:rPr>
        <w:t>и</w:t>
      </w:r>
      <w:r w:rsidRPr="00E563F8">
        <w:rPr>
          <w:sz w:val="28"/>
          <w:szCs w:val="28"/>
        </w:rPr>
        <w:t>туациям и ликвидации последствий  стихийных бедствий».</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09.03.2005 г. № 130 «О выплате ежемесячного денежного поощрения военнослужащим войск Гражданской обороны и Гос</w:t>
      </w:r>
      <w:r w:rsidRPr="00E563F8">
        <w:rPr>
          <w:sz w:val="28"/>
          <w:szCs w:val="28"/>
        </w:rPr>
        <w:t>у</w:t>
      </w:r>
      <w:r w:rsidRPr="00E563F8">
        <w:rPr>
          <w:sz w:val="28"/>
          <w:szCs w:val="28"/>
        </w:rPr>
        <w:t>дарственной противопожарной службы, проходящим военную службу по ко</w:t>
      </w:r>
      <w:r w:rsidRPr="00E563F8">
        <w:rPr>
          <w:sz w:val="28"/>
          <w:szCs w:val="28"/>
        </w:rPr>
        <w:t>н</w:t>
      </w:r>
      <w:r w:rsidRPr="00E563F8">
        <w:rPr>
          <w:sz w:val="28"/>
          <w:szCs w:val="28"/>
        </w:rPr>
        <w:t>тракту и сотрудникам Государственной противопожарной службы Министе</w:t>
      </w:r>
      <w:r w:rsidRPr="00E563F8">
        <w:rPr>
          <w:sz w:val="28"/>
          <w:szCs w:val="28"/>
        </w:rPr>
        <w:t>р</w:t>
      </w:r>
      <w:r w:rsidRPr="00E563F8">
        <w:rPr>
          <w:sz w:val="28"/>
          <w:szCs w:val="28"/>
        </w:rPr>
        <w:t>ства РФ по делам гражданской обороны, чрезвычайным ситуациям и ликвид</w:t>
      </w:r>
      <w:r w:rsidRPr="00E563F8">
        <w:rPr>
          <w:sz w:val="28"/>
          <w:szCs w:val="28"/>
        </w:rPr>
        <w:t>а</w:t>
      </w:r>
      <w:r w:rsidRPr="00E563F8">
        <w:rPr>
          <w:sz w:val="28"/>
          <w:szCs w:val="28"/>
        </w:rPr>
        <w:t>ции последствий стихийных бедствий».</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17.05.2005 г. № 404 «Об установлении допо</w:t>
      </w:r>
      <w:r w:rsidRPr="00E563F8">
        <w:rPr>
          <w:sz w:val="28"/>
          <w:szCs w:val="28"/>
        </w:rPr>
        <w:t>л</w:t>
      </w:r>
      <w:r w:rsidRPr="00E563F8">
        <w:rPr>
          <w:sz w:val="28"/>
          <w:szCs w:val="28"/>
        </w:rPr>
        <w:t>нительной выплаты за ученую степень отдельным категориям сотрудников Государственной противопожарной службы МЧС России».</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03.06.2005 г. № 447 «О внесении изменений и дополнений в приказ МЧС России от 06.05.2003 г. № 236».</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Приказ МЧС РФ от 31. 12. </w:t>
      </w:r>
      <w:smartTag w:uri="urn:schemas-microsoft-com:office:smarttags" w:element="metricconverter">
        <w:smartTagPr>
          <w:attr w:name="ProductID" w:val="2005 г"/>
        </w:smartTagPr>
        <w:r w:rsidRPr="00E563F8">
          <w:rPr>
            <w:sz w:val="28"/>
            <w:szCs w:val="28"/>
          </w:rPr>
          <w:t>2005 г</w:t>
        </w:r>
      </w:smartTag>
      <w:r w:rsidRPr="00E563F8">
        <w:rPr>
          <w:sz w:val="28"/>
          <w:szCs w:val="28"/>
        </w:rPr>
        <w:t xml:space="preserve"> № 1027 « О дополнительных мер</w:t>
      </w:r>
      <w:r w:rsidRPr="00E563F8">
        <w:rPr>
          <w:sz w:val="28"/>
          <w:szCs w:val="28"/>
        </w:rPr>
        <w:t>о</w:t>
      </w:r>
      <w:r w:rsidRPr="00E563F8">
        <w:rPr>
          <w:sz w:val="28"/>
          <w:szCs w:val="28"/>
        </w:rPr>
        <w:t>приятиях по формированию федеральной противопожарной службы».</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lastRenderedPageBreak/>
        <w:t xml:space="preserve">Приказ МЧС РФ от 13 января </w:t>
      </w:r>
      <w:smartTag w:uri="urn:schemas-microsoft-com:office:smarttags" w:element="metricconverter">
        <w:smartTagPr>
          <w:attr w:name="ProductID" w:val="2006 г"/>
        </w:smartTagPr>
        <w:r w:rsidRPr="00E563F8">
          <w:rPr>
            <w:sz w:val="28"/>
            <w:szCs w:val="28"/>
          </w:rPr>
          <w:t>2006 г</w:t>
        </w:r>
      </w:smartTag>
      <w:r w:rsidRPr="00E563F8">
        <w:rPr>
          <w:sz w:val="28"/>
          <w:szCs w:val="28"/>
        </w:rPr>
        <w:t>. N 2 "О принятии на снабжение специальных предметов вещевого имущества в системе МЧС России" (с изм</w:t>
      </w:r>
      <w:r w:rsidRPr="00E563F8">
        <w:rPr>
          <w:sz w:val="28"/>
          <w:szCs w:val="28"/>
        </w:rPr>
        <w:t>е</w:t>
      </w:r>
      <w:r w:rsidRPr="00E563F8">
        <w:rPr>
          <w:sz w:val="28"/>
          <w:szCs w:val="28"/>
        </w:rPr>
        <w:t xml:space="preserve">нениями от 8 июня </w:t>
      </w:r>
      <w:smartTag w:uri="urn:schemas-microsoft-com:office:smarttags" w:element="metricconverter">
        <w:smartTagPr>
          <w:attr w:name="ProductID" w:val="2006 г"/>
        </w:smartTagPr>
        <w:r w:rsidRPr="00E563F8">
          <w:rPr>
            <w:sz w:val="28"/>
            <w:szCs w:val="28"/>
          </w:rPr>
          <w:t>2006 г</w:t>
        </w:r>
      </w:smartTag>
      <w:r w:rsidRPr="00E563F8">
        <w:rPr>
          <w:sz w:val="28"/>
          <w:szCs w:val="28"/>
        </w:rPr>
        <w:t>.)</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25.07. 2006г. № 425 «Об утверждении норм табельной положенности пожарно-технического вооружения и аварийно-спасательного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26.10.2006 г. № 616 «О денежном содержании федеральных государственных гражданских служащих МЧС России».</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26.02.2007 г. № 95 «Об утверждении инстру</w:t>
      </w:r>
      <w:r w:rsidRPr="00E563F8">
        <w:rPr>
          <w:sz w:val="28"/>
          <w:szCs w:val="28"/>
        </w:rPr>
        <w:t>к</w:t>
      </w:r>
      <w:r w:rsidRPr="00E563F8">
        <w:rPr>
          <w:sz w:val="28"/>
          <w:szCs w:val="28"/>
        </w:rPr>
        <w:t>ции о порядке и размерах выплаты сотрудникам, военнослужащим Госуда</w:t>
      </w:r>
      <w:r w:rsidRPr="00E563F8">
        <w:rPr>
          <w:sz w:val="28"/>
          <w:szCs w:val="28"/>
        </w:rPr>
        <w:t>р</w:t>
      </w:r>
      <w:r w:rsidRPr="00E563F8">
        <w:rPr>
          <w:sz w:val="28"/>
          <w:szCs w:val="28"/>
        </w:rPr>
        <w:t>ственной противопожарной службы и военнослужащим войск гражданской обороны, проходящим военную службу по контракту, надбавок за ученую ст</w:t>
      </w:r>
      <w:r w:rsidRPr="00E563F8">
        <w:rPr>
          <w:sz w:val="28"/>
          <w:szCs w:val="28"/>
        </w:rPr>
        <w:t>е</w:t>
      </w:r>
      <w:r w:rsidRPr="00E563F8">
        <w:rPr>
          <w:sz w:val="28"/>
          <w:szCs w:val="28"/>
        </w:rPr>
        <w:t>пень (ученое звание) воинскую должность профессора (доцента).</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 xml:space="preserve">Приказ МЧС РФ от 22 октября </w:t>
      </w:r>
      <w:smartTag w:uri="urn:schemas-microsoft-com:office:smarttags" w:element="metricconverter">
        <w:smartTagPr>
          <w:attr w:name="ProductID" w:val="2007 г"/>
        </w:smartTagPr>
        <w:r w:rsidRPr="00E563F8">
          <w:rPr>
            <w:sz w:val="28"/>
            <w:szCs w:val="28"/>
          </w:rPr>
          <w:t>2007 г</w:t>
        </w:r>
      </w:smartTag>
      <w:r w:rsidRPr="00E563F8">
        <w:rPr>
          <w:sz w:val="28"/>
          <w:szCs w:val="28"/>
        </w:rPr>
        <w:t>. N 553 "Об утверждении Поря</w:t>
      </w:r>
      <w:r w:rsidRPr="00E563F8">
        <w:rPr>
          <w:sz w:val="28"/>
          <w:szCs w:val="28"/>
        </w:rPr>
        <w:t>д</w:t>
      </w:r>
      <w:r w:rsidRPr="00E563F8">
        <w:rPr>
          <w:sz w:val="28"/>
          <w:szCs w:val="28"/>
        </w:rPr>
        <w:t>ка обеспечения вещевым имуществом сотрудников Государственной против</w:t>
      </w:r>
      <w:r w:rsidRPr="00E563F8">
        <w:rPr>
          <w:sz w:val="28"/>
          <w:szCs w:val="28"/>
        </w:rPr>
        <w:t>о</w:t>
      </w:r>
      <w:r w:rsidRPr="00E563F8">
        <w:rPr>
          <w:sz w:val="28"/>
          <w:szCs w:val="28"/>
        </w:rPr>
        <w:t>пожарной службы Министерства Российской Федерации по делам гражданской обороны, чрезвычайным ситуациям и ликвидации последствий стихийных бе</w:t>
      </w:r>
      <w:r w:rsidRPr="00E563F8">
        <w:rPr>
          <w:sz w:val="28"/>
          <w:szCs w:val="28"/>
        </w:rPr>
        <w:t>д</w:t>
      </w:r>
      <w:r w:rsidRPr="00E563F8">
        <w:rPr>
          <w:sz w:val="28"/>
          <w:szCs w:val="28"/>
        </w:rPr>
        <w:t>ствий, имеющих специальные звания внутренней службы".</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10.01.2008 г. № 3 «О командировках в системе МЧС России».</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Приказ МЧС РФ от 15 января </w:t>
      </w:r>
      <w:smartTag w:uri="urn:schemas-microsoft-com:office:smarttags" w:element="metricconverter">
        <w:smartTagPr>
          <w:attr w:name="ProductID" w:val="2008 г"/>
        </w:smartTagPr>
        <w:r w:rsidRPr="00E563F8">
          <w:rPr>
            <w:sz w:val="28"/>
            <w:szCs w:val="28"/>
          </w:rPr>
          <w:t>2008 г</w:t>
        </w:r>
      </w:smartTag>
      <w:r w:rsidRPr="00E563F8">
        <w:rPr>
          <w:sz w:val="28"/>
          <w:szCs w:val="28"/>
        </w:rPr>
        <w:t>. N 11 "Об утверждении Порядка индивидуального пошива формы одежды сотрудников Государственной прот</w:t>
      </w:r>
      <w:r w:rsidRPr="00E563F8">
        <w:rPr>
          <w:sz w:val="28"/>
          <w:szCs w:val="28"/>
        </w:rPr>
        <w:t>и</w:t>
      </w:r>
      <w:r w:rsidRPr="00E563F8">
        <w:rPr>
          <w:sz w:val="28"/>
          <w:szCs w:val="28"/>
        </w:rPr>
        <w:t>вопожарной службы Министерства Российской Федерации по делам гражда</w:t>
      </w:r>
      <w:r w:rsidRPr="00E563F8">
        <w:rPr>
          <w:sz w:val="28"/>
          <w:szCs w:val="28"/>
        </w:rPr>
        <w:t>н</w:t>
      </w:r>
      <w:r w:rsidRPr="00E563F8">
        <w:rPr>
          <w:sz w:val="28"/>
          <w:szCs w:val="28"/>
        </w:rPr>
        <w:t>ской обороны, чрезвычайным ситуациям и ликвидации последствий стихийных бедствий, имеющих специальные звания внутренней службы".</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Приказ МЧС РФ от 4 февраля </w:t>
      </w:r>
      <w:smartTag w:uri="urn:schemas-microsoft-com:office:smarttags" w:element="metricconverter">
        <w:smartTagPr>
          <w:attr w:name="ProductID" w:val="2008 г"/>
        </w:smartTagPr>
        <w:r w:rsidRPr="00E563F8">
          <w:rPr>
            <w:sz w:val="28"/>
            <w:szCs w:val="28"/>
          </w:rPr>
          <w:t>2008 г</w:t>
        </w:r>
      </w:smartTag>
      <w:r w:rsidRPr="00E563F8">
        <w:rPr>
          <w:sz w:val="28"/>
          <w:szCs w:val="28"/>
        </w:rPr>
        <w:t>. N 45 "Об утверждении Норм снабжения специальной одеждой, обувью, санитарно-хозяйственным имущ</w:t>
      </w:r>
      <w:r w:rsidRPr="00E563F8">
        <w:rPr>
          <w:sz w:val="28"/>
          <w:szCs w:val="28"/>
        </w:rPr>
        <w:t>е</w:t>
      </w:r>
      <w:r w:rsidRPr="00E563F8">
        <w:rPr>
          <w:sz w:val="28"/>
          <w:szCs w:val="28"/>
        </w:rPr>
        <w:t>ством и палатками сотрудников Государственной противопожарной службы Министерства Российской Федерации по делам гражданской обороны, чрезв</w:t>
      </w:r>
      <w:r w:rsidRPr="00E563F8">
        <w:rPr>
          <w:sz w:val="28"/>
          <w:szCs w:val="28"/>
        </w:rPr>
        <w:t>ы</w:t>
      </w:r>
      <w:r w:rsidRPr="00E563F8">
        <w:rPr>
          <w:sz w:val="28"/>
          <w:szCs w:val="28"/>
        </w:rPr>
        <w:t>чайным ситуациям и ликвидации последствий стихийных бедствий, имеющих специальные звания внутренней службы".</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05.05.2008 г. № 240 «Об утверждении порядка привлечения сил и средств подразделений пожарной охраны, гарнизонов п</w:t>
      </w:r>
      <w:r w:rsidRPr="00E563F8">
        <w:rPr>
          <w:sz w:val="28"/>
          <w:szCs w:val="28"/>
        </w:rPr>
        <w:t>о</w:t>
      </w:r>
      <w:r w:rsidRPr="00E563F8">
        <w:rPr>
          <w:sz w:val="28"/>
          <w:szCs w:val="28"/>
        </w:rPr>
        <w:t>жарной охраны для тушения пожаров и проведения аварийно-спасательных р</w:t>
      </w:r>
      <w:r w:rsidRPr="00E563F8">
        <w:rPr>
          <w:sz w:val="28"/>
          <w:szCs w:val="28"/>
        </w:rPr>
        <w:t>а</w:t>
      </w:r>
      <w:r w:rsidRPr="00E563F8">
        <w:rPr>
          <w:sz w:val="28"/>
          <w:szCs w:val="28"/>
        </w:rPr>
        <w:t>бот».</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Приказ МЧС России от 26.08.2008 г. № 500 «О внесении изменений в приказ МЧС России от 09.04.2003 г. № 181».</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sz w:val="28"/>
          <w:szCs w:val="28"/>
        </w:rPr>
        <w:t xml:space="preserve">Приказ МЧС РФ от 4 сентября </w:t>
      </w:r>
      <w:smartTag w:uri="urn:schemas-microsoft-com:office:smarttags" w:element="metricconverter">
        <w:smartTagPr>
          <w:attr w:name="ProductID" w:val="2008 г"/>
        </w:smartTagPr>
        <w:r w:rsidRPr="00E563F8">
          <w:rPr>
            <w:sz w:val="28"/>
            <w:szCs w:val="28"/>
          </w:rPr>
          <w:t>2008 г</w:t>
        </w:r>
      </w:smartTag>
      <w:r w:rsidRPr="00E563F8">
        <w:rPr>
          <w:sz w:val="28"/>
          <w:szCs w:val="28"/>
        </w:rPr>
        <w:t>.  N 519 "Об утверждении Вр</w:t>
      </w:r>
      <w:r w:rsidRPr="00E563F8">
        <w:rPr>
          <w:sz w:val="28"/>
          <w:szCs w:val="28"/>
        </w:rPr>
        <w:t>е</w:t>
      </w:r>
      <w:r w:rsidRPr="00E563F8">
        <w:rPr>
          <w:sz w:val="28"/>
          <w:szCs w:val="28"/>
        </w:rPr>
        <w:t>менных норм снабжения вещевым имуществом (имуществом личного польз</w:t>
      </w:r>
      <w:r w:rsidRPr="00E563F8">
        <w:rPr>
          <w:sz w:val="28"/>
          <w:szCs w:val="28"/>
        </w:rPr>
        <w:t>о</w:t>
      </w:r>
      <w:r w:rsidRPr="00E563F8">
        <w:rPr>
          <w:sz w:val="28"/>
          <w:szCs w:val="28"/>
        </w:rPr>
        <w:t>вания, инвентарным имуществом) отдельных категорий военнослужащих войск гражданской обороны и военнослужащих федеральной противопожарной службы".</w:t>
      </w:r>
    </w:p>
    <w:p w:rsidR="008852F8" w:rsidRPr="00E563F8" w:rsidRDefault="008852F8" w:rsidP="00AF3337">
      <w:pPr>
        <w:numPr>
          <w:ilvl w:val="0"/>
          <w:numId w:val="43"/>
        </w:numPr>
        <w:tabs>
          <w:tab w:val="num" w:pos="0"/>
          <w:tab w:val="left" w:pos="720"/>
          <w:tab w:val="left" w:pos="1134"/>
        </w:tabs>
        <w:ind w:left="0" w:firstLine="709"/>
        <w:rPr>
          <w:sz w:val="28"/>
          <w:szCs w:val="28"/>
        </w:rPr>
      </w:pPr>
      <w:r w:rsidRPr="00E563F8">
        <w:rPr>
          <w:bCs/>
          <w:sz w:val="28"/>
          <w:szCs w:val="28"/>
        </w:rPr>
        <w:t>Приказ МЧС России № 581 от 26.09.2008г. об утверждении «Конце</w:t>
      </w:r>
      <w:r w:rsidRPr="00E563F8">
        <w:rPr>
          <w:bCs/>
          <w:sz w:val="28"/>
          <w:szCs w:val="28"/>
        </w:rPr>
        <w:t>п</w:t>
      </w:r>
      <w:r w:rsidRPr="00E563F8">
        <w:rPr>
          <w:bCs/>
          <w:sz w:val="28"/>
          <w:szCs w:val="28"/>
        </w:rPr>
        <w:t>ции развития психологической службы МЧС России на 2009-2014г.г.», «Ведо</w:t>
      </w:r>
      <w:r w:rsidRPr="00E563F8">
        <w:rPr>
          <w:bCs/>
          <w:sz w:val="28"/>
          <w:szCs w:val="28"/>
        </w:rPr>
        <w:t>м</w:t>
      </w:r>
      <w:r w:rsidRPr="00E563F8">
        <w:rPr>
          <w:bCs/>
          <w:sz w:val="28"/>
          <w:szCs w:val="28"/>
        </w:rPr>
        <w:t>ственной целевой программы развития психологической службы МЧС России в 2009-2011г.г.»</w:t>
      </w:r>
    </w:p>
    <w:p w:rsidR="008852F8" w:rsidRPr="00E563F8" w:rsidRDefault="008852F8" w:rsidP="00AF3337">
      <w:pPr>
        <w:numPr>
          <w:ilvl w:val="0"/>
          <w:numId w:val="43"/>
        </w:numPr>
        <w:tabs>
          <w:tab w:val="num" w:pos="0"/>
          <w:tab w:val="left" w:pos="720"/>
          <w:tab w:val="left" w:pos="1134"/>
        </w:tabs>
        <w:ind w:left="0" w:firstLine="709"/>
        <w:rPr>
          <w:bCs/>
          <w:sz w:val="28"/>
          <w:szCs w:val="28"/>
        </w:rPr>
      </w:pPr>
      <w:r w:rsidRPr="00E563F8">
        <w:rPr>
          <w:bCs/>
          <w:sz w:val="28"/>
          <w:szCs w:val="28"/>
        </w:rPr>
        <w:lastRenderedPageBreak/>
        <w:t xml:space="preserve">Приказ МЧС РФ от 6 октября </w:t>
      </w:r>
      <w:smartTag w:uri="urn:schemas-microsoft-com:office:smarttags" w:element="metricconverter">
        <w:smartTagPr>
          <w:attr w:name="ProductID" w:val="2008 г"/>
        </w:smartTagPr>
        <w:r w:rsidRPr="00E563F8">
          <w:rPr>
            <w:bCs/>
            <w:sz w:val="28"/>
            <w:szCs w:val="28"/>
          </w:rPr>
          <w:t>2008 г</w:t>
        </w:r>
      </w:smartTag>
      <w:r w:rsidRPr="00E563F8">
        <w:rPr>
          <w:bCs/>
          <w:sz w:val="28"/>
          <w:szCs w:val="28"/>
        </w:rPr>
        <w:t>. № 600 "Об утверждении Поря</w:t>
      </w:r>
      <w:r w:rsidRPr="00E563F8">
        <w:rPr>
          <w:bCs/>
          <w:sz w:val="28"/>
          <w:szCs w:val="28"/>
        </w:rPr>
        <w:t>д</w:t>
      </w:r>
      <w:r w:rsidRPr="00E563F8">
        <w:rPr>
          <w:bCs/>
          <w:sz w:val="28"/>
          <w:szCs w:val="28"/>
        </w:rPr>
        <w:t>ка выплаты отдельным категориям сотрудников Государственной противоп</w:t>
      </w:r>
      <w:r w:rsidRPr="00E563F8">
        <w:rPr>
          <w:bCs/>
          <w:sz w:val="28"/>
          <w:szCs w:val="28"/>
        </w:rPr>
        <w:t>о</w:t>
      </w:r>
      <w:r w:rsidRPr="00E563F8">
        <w:rPr>
          <w:bCs/>
          <w:sz w:val="28"/>
          <w:szCs w:val="28"/>
        </w:rPr>
        <w:t>жарной службы Министерства Российской Федерации по делам гражданской обороны, чрезвычайным ситуациям и ликвидации последствий стихийных бе</w:t>
      </w:r>
      <w:r w:rsidRPr="00E563F8">
        <w:rPr>
          <w:bCs/>
          <w:sz w:val="28"/>
          <w:szCs w:val="28"/>
        </w:rPr>
        <w:t>д</w:t>
      </w:r>
      <w:r w:rsidRPr="00E563F8">
        <w:rPr>
          <w:bCs/>
          <w:sz w:val="28"/>
          <w:szCs w:val="28"/>
        </w:rPr>
        <w:t>ствий денежной компенсации вместо положенных по нормам снабжения пре</w:t>
      </w:r>
      <w:r w:rsidRPr="00E563F8">
        <w:rPr>
          <w:bCs/>
          <w:sz w:val="28"/>
          <w:szCs w:val="28"/>
        </w:rPr>
        <w:t>д</w:t>
      </w:r>
      <w:r w:rsidRPr="00E563F8">
        <w:rPr>
          <w:bCs/>
          <w:sz w:val="28"/>
          <w:szCs w:val="28"/>
        </w:rPr>
        <w:t>метов вещевого имущества личного пользования".</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Приказ МЧС России от 26.09.2008г. № 570 «Об утверждении плана противодействия коррупции в системе МЧС России».</w:t>
      </w:r>
    </w:p>
    <w:p w:rsidR="008852F8" w:rsidRPr="00E563F8" w:rsidRDefault="008852F8" w:rsidP="00AF3337">
      <w:pPr>
        <w:pStyle w:val="ConsPlusNormal"/>
        <w:widowControl/>
        <w:numPr>
          <w:ilvl w:val="0"/>
          <w:numId w:val="43"/>
        </w:numPr>
        <w:tabs>
          <w:tab w:val="num" w:pos="0"/>
          <w:tab w:val="left" w:pos="72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Приказ МЧС Росси  и от </w:t>
      </w:r>
      <w:r w:rsidRPr="00E563F8">
        <w:rPr>
          <w:rFonts w:ascii="Times New Roman" w:hAnsi="Times New Roman" w:cs="Times New Roman"/>
          <w:spacing w:val="-1"/>
          <w:sz w:val="28"/>
          <w:szCs w:val="28"/>
        </w:rPr>
        <w:t xml:space="preserve">15.12. </w:t>
      </w:r>
      <w:smartTag w:uri="urn:schemas-microsoft-com:office:smarttags" w:element="metricconverter">
        <w:smartTagPr>
          <w:attr w:name="ProductID" w:val="2008 Г"/>
        </w:smartTagPr>
        <w:r w:rsidRPr="00E563F8">
          <w:rPr>
            <w:rFonts w:ascii="Times New Roman" w:hAnsi="Times New Roman" w:cs="Times New Roman"/>
            <w:spacing w:val="-1"/>
            <w:sz w:val="28"/>
            <w:szCs w:val="28"/>
          </w:rPr>
          <w:t>2008 г</w:t>
        </w:r>
      </w:smartTag>
      <w:r w:rsidRPr="00E563F8">
        <w:rPr>
          <w:rFonts w:ascii="Times New Roman" w:hAnsi="Times New Roman" w:cs="Times New Roman"/>
          <w:spacing w:val="-1"/>
          <w:sz w:val="28"/>
          <w:szCs w:val="28"/>
        </w:rPr>
        <w:t>. № 779 «О реализации распор</w:t>
      </w:r>
      <w:r w:rsidRPr="00E563F8">
        <w:rPr>
          <w:rFonts w:ascii="Times New Roman" w:hAnsi="Times New Roman" w:cs="Times New Roman"/>
          <w:spacing w:val="-1"/>
          <w:sz w:val="28"/>
          <w:szCs w:val="28"/>
        </w:rPr>
        <w:t>я</w:t>
      </w:r>
      <w:r w:rsidRPr="00E563F8">
        <w:rPr>
          <w:rFonts w:ascii="Times New Roman" w:hAnsi="Times New Roman" w:cs="Times New Roman"/>
          <w:spacing w:val="-1"/>
          <w:sz w:val="28"/>
          <w:szCs w:val="28"/>
        </w:rPr>
        <w:t xml:space="preserve">жения Правительства Российской Федерации </w:t>
      </w:r>
      <w:r w:rsidRPr="00E563F8">
        <w:rPr>
          <w:rFonts w:ascii="Times New Roman" w:hAnsi="Times New Roman" w:cs="Times New Roman"/>
          <w:sz w:val="28"/>
          <w:szCs w:val="28"/>
        </w:rPr>
        <w:t xml:space="preserve">от 25 августа </w:t>
      </w:r>
      <w:smartTag w:uri="urn:schemas-microsoft-com:office:smarttags" w:element="metricconverter">
        <w:smartTagPr>
          <w:attr w:name="ProductID" w:val="2008 Г"/>
        </w:smartTagPr>
        <w:r w:rsidRPr="00E563F8">
          <w:rPr>
            <w:rFonts w:ascii="Times New Roman" w:hAnsi="Times New Roman" w:cs="Times New Roman"/>
            <w:sz w:val="28"/>
            <w:szCs w:val="28"/>
          </w:rPr>
          <w:t>2008 г</w:t>
        </w:r>
      </w:smartTag>
      <w:r w:rsidRPr="00E563F8">
        <w:rPr>
          <w:rFonts w:ascii="Times New Roman" w:hAnsi="Times New Roman" w:cs="Times New Roman"/>
          <w:sz w:val="28"/>
          <w:szCs w:val="28"/>
        </w:rPr>
        <w:t>. № 1240-р» (О службе 112).</w:t>
      </w:r>
    </w:p>
    <w:p w:rsidR="008852F8" w:rsidRPr="00E563F8" w:rsidRDefault="008852F8" w:rsidP="00AF3337">
      <w:pPr>
        <w:numPr>
          <w:ilvl w:val="0"/>
          <w:numId w:val="43"/>
        </w:numPr>
        <w:tabs>
          <w:tab w:val="left" w:pos="720"/>
          <w:tab w:val="left" w:pos="1080"/>
          <w:tab w:val="left" w:pos="1134"/>
        </w:tabs>
        <w:ind w:left="0" w:firstLine="709"/>
        <w:rPr>
          <w:sz w:val="28"/>
          <w:szCs w:val="28"/>
        </w:rPr>
      </w:pPr>
      <w:r w:rsidRPr="00E563F8">
        <w:rPr>
          <w:sz w:val="28"/>
          <w:szCs w:val="28"/>
        </w:rPr>
        <w:t xml:space="preserve">Приказ МЧС РФ от 31. 12. </w:t>
      </w:r>
      <w:smartTag w:uri="urn:schemas-microsoft-com:office:smarttags" w:element="metricconverter">
        <w:smartTagPr>
          <w:attr w:name="ProductID" w:val="2008 Г"/>
        </w:smartTagPr>
        <w:r w:rsidRPr="00E563F8">
          <w:rPr>
            <w:sz w:val="28"/>
            <w:szCs w:val="28"/>
          </w:rPr>
          <w:t>2008 г</w:t>
        </w:r>
      </w:smartTag>
      <w:r w:rsidRPr="00E563F8">
        <w:rPr>
          <w:sz w:val="28"/>
          <w:szCs w:val="28"/>
        </w:rPr>
        <w:t>. № 859 «Об утверждении временных норм обеспечения междугородной и сотовой связью организаций системы МЧС России, финансируемых из средств федерального бюджета».</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 xml:space="preserve"> Концепция развития типажа пожарных автомобилей для оснащения подразделений пожарно-спасательной службы МЧС России на 2006 – 2010г.г.; утверждена МЧС России от 23.09.2003г.</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Типовая технология ремонта специальных агрегатов пожарного авт</w:t>
      </w:r>
      <w:r w:rsidRPr="00E563F8">
        <w:rPr>
          <w:sz w:val="28"/>
          <w:szCs w:val="28"/>
        </w:rPr>
        <w:t>о</w:t>
      </w:r>
      <w:r w:rsidRPr="00E563F8">
        <w:rPr>
          <w:sz w:val="28"/>
          <w:szCs w:val="28"/>
        </w:rPr>
        <w:t>мобиля. М., ВНИИПО, 1993.</w:t>
      </w:r>
    </w:p>
    <w:p w:rsidR="008852F8" w:rsidRPr="00E563F8" w:rsidRDefault="008852F8" w:rsidP="00AF3337">
      <w:pPr>
        <w:numPr>
          <w:ilvl w:val="0"/>
          <w:numId w:val="43"/>
        </w:numPr>
        <w:tabs>
          <w:tab w:val="clear" w:pos="720"/>
          <w:tab w:val="num" w:pos="0"/>
          <w:tab w:val="left" w:pos="540"/>
          <w:tab w:val="left" w:pos="1080"/>
          <w:tab w:val="left" w:pos="1134"/>
        </w:tabs>
        <w:ind w:left="0" w:firstLine="709"/>
        <w:rPr>
          <w:sz w:val="28"/>
          <w:szCs w:val="28"/>
        </w:rPr>
      </w:pPr>
      <w:r w:rsidRPr="00E563F8">
        <w:rPr>
          <w:sz w:val="28"/>
          <w:szCs w:val="28"/>
        </w:rPr>
        <w:t>Типовая технология технического обслуживания пожарных автомоб</w:t>
      </w:r>
      <w:r w:rsidRPr="00E563F8">
        <w:rPr>
          <w:sz w:val="28"/>
          <w:szCs w:val="28"/>
        </w:rPr>
        <w:t>и</w:t>
      </w:r>
      <w:r w:rsidRPr="00E563F8">
        <w:rPr>
          <w:sz w:val="28"/>
          <w:szCs w:val="28"/>
        </w:rPr>
        <w:t>лей. Письмо ГУГПС МВД РФ № 20/471/1323 от 10.07.95г.</w:t>
      </w:r>
    </w:p>
    <w:p w:rsidR="008852F8" w:rsidRPr="00E563F8" w:rsidRDefault="008852F8" w:rsidP="00AF3337">
      <w:pPr>
        <w:numPr>
          <w:ilvl w:val="0"/>
          <w:numId w:val="43"/>
        </w:numPr>
        <w:tabs>
          <w:tab w:val="num" w:pos="0"/>
          <w:tab w:val="left" w:pos="720"/>
          <w:tab w:val="left" w:pos="900"/>
          <w:tab w:val="left" w:pos="1134"/>
          <w:tab w:val="left" w:pos="1260"/>
        </w:tabs>
        <w:ind w:left="0" w:firstLine="709"/>
        <w:rPr>
          <w:sz w:val="28"/>
          <w:szCs w:val="28"/>
        </w:rPr>
      </w:pPr>
      <w:r w:rsidRPr="00E563F8">
        <w:rPr>
          <w:sz w:val="28"/>
          <w:szCs w:val="28"/>
        </w:rPr>
        <w:t>Емельянов С.М. Практикум по конфликтологии. – 2-е изд., доп. и п</w:t>
      </w:r>
      <w:r w:rsidRPr="00E563F8">
        <w:rPr>
          <w:sz w:val="28"/>
          <w:szCs w:val="28"/>
        </w:rPr>
        <w:t>е</w:t>
      </w:r>
      <w:r w:rsidRPr="00E563F8">
        <w:rPr>
          <w:sz w:val="28"/>
          <w:szCs w:val="28"/>
        </w:rPr>
        <w:t xml:space="preserve">рераб. – СПб.: Питер, 2005. – (Серия «Практикум по психологии»).  </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Непопалов В.Н., Сопов В.Ф., Родионов А.В. и др. Психология де</w:t>
      </w:r>
      <w:r w:rsidRPr="00E563F8">
        <w:rPr>
          <w:sz w:val="28"/>
          <w:szCs w:val="28"/>
        </w:rPr>
        <w:t>я</w:t>
      </w:r>
      <w:r w:rsidRPr="00E563F8">
        <w:rPr>
          <w:sz w:val="28"/>
          <w:szCs w:val="28"/>
        </w:rPr>
        <w:t>тельности в экстремальных ситуациях: Учебное пособие для студентов высших учебных заведений. Под редакцией Блеера А.Н. – М.: Издательский центр «Академия», 2008.</w:t>
      </w:r>
    </w:p>
    <w:p w:rsidR="008852F8" w:rsidRPr="00E563F8" w:rsidRDefault="008852F8" w:rsidP="00AF3337">
      <w:pPr>
        <w:numPr>
          <w:ilvl w:val="0"/>
          <w:numId w:val="43"/>
        </w:numPr>
        <w:tabs>
          <w:tab w:val="num" w:pos="0"/>
          <w:tab w:val="left" w:pos="720"/>
          <w:tab w:val="left" w:pos="1080"/>
          <w:tab w:val="left" w:pos="1134"/>
        </w:tabs>
        <w:ind w:left="0" w:firstLine="709"/>
        <w:rPr>
          <w:sz w:val="28"/>
          <w:szCs w:val="28"/>
        </w:rPr>
      </w:pPr>
      <w:r w:rsidRPr="00E563F8">
        <w:rPr>
          <w:sz w:val="28"/>
          <w:szCs w:val="28"/>
        </w:rPr>
        <w:t>Психология экстремальных ситуаций для спасателей и пожарных. Под общей ред. Ю.С. Шойгу. М.: Смысл, 2007.</w:t>
      </w:r>
    </w:p>
    <w:p w:rsidR="008852F8" w:rsidRPr="00E563F8" w:rsidRDefault="008852F8" w:rsidP="00AF3337">
      <w:pPr>
        <w:numPr>
          <w:ilvl w:val="0"/>
          <w:numId w:val="43"/>
        </w:numPr>
        <w:tabs>
          <w:tab w:val="num" w:pos="0"/>
          <w:tab w:val="left" w:pos="720"/>
          <w:tab w:val="left" w:pos="1080"/>
          <w:tab w:val="left" w:pos="1134"/>
          <w:tab w:val="left" w:pos="1620"/>
          <w:tab w:val="left" w:pos="1800"/>
        </w:tabs>
        <w:ind w:left="0" w:firstLine="709"/>
        <w:rPr>
          <w:sz w:val="28"/>
          <w:szCs w:val="28"/>
        </w:rPr>
      </w:pPr>
      <w:r w:rsidRPr="00E563F8">
        <w:rPr>
          <w:sz w:val="28"/>
          <w:szCs w:val="28"/>
        </w:rPr>
        <w:t xml:space="preserve">Щаблов Н.Н., Виноградов В.Н. Укрощение огня – СПб.: ООО «Безопасность- 2», 2002. </w:t>
      </w:r>
    </w:p>
    <w:p w:rsidR="008852F8" w:rsidRPr="00E563F8" w:rsidRDefault="008852F8" w:rsidP="003B1E70">
      <w:pPr>
        <w:tabs>
          <w:tab w:val="left" w:pos="720"/>
          <w:tab w:val="left" w:pos="1134"/>
          <w:tab w:val="left" w:pos="1260"/>
        </w:tabs>
        <w:ind w:firstLine="709"/>
        <w:rPr>
          <w:b/>
          <w:sz w:val="28"/>
          <w:szCs w:val="28"/>
        </w:rPr>
      </w:pPr>
      <w:r w:rsidRPr="00E563F8">
        <w:rPr>
          <w:b/>
          <w:snapToGrid w:val="0"/>
          <w:sz w:val="28"/>
          <w:szCs w:val="28"/>
        </w:rPr>
        <w:t>Дополнительная:</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t>Молчанов В.П., Гречушкин Н.Н. и др. Основные тенденции и напра</w:t>
      </w:r>
      <w:r w:rsidRPr="00E563F8">
        <w:rPr>
          <w:sz w:val="28"/>
          <w:szCs w:val="28"/>
        </w:rPr>
        <w:t>в</w:t>
      </w:r>
      <w:r w:rsidRPr="00E563F8">
        <w:rPr>
          <w:sz w:val="28"/>
          <w:szCs w:val="28"/>
        </w:rPr>
        <w:t>ления развития пожарно-спасательных технологий и оборудования. М: МЧС России. 2011.</w:t>
      </w:r>
    </w:p>
    <w:p w:rsidR="008852F8" w:rsidRPr="00E563F8" w:rsidRDefault="008852F8" w:rsidP="00AF3337">
      <w:pPr>
        <w:numPr>
          <w:ilvl w:val="0"/>
          <w:numId w:val="46"/>
        </w:numPr>
        <w:tabs>
          <w:tab w:val="left" w:pos="0"/>
          <w:tab w:val="left" w:pos="540"/>
          <w:tab w:val="left" w:pos="1080"/>
          <w:tab w:val="left" w:pos="1134"/>
          <w:tab w:val="left" w:pos="1620"/>
          <w:tab w:val="left" w:pos="1800"/>
        </w:tabs>
        <w:ind w:left="0" w:firstLine="709"/>
        <w:rPr>
          <w:sz w:val="28"/>
          <w:szCs w:val="28"/>
        </w:rPr>
      </w:pPr>
      <w:r w:rsidRPr="00E563F8">
        <w:rPr>
          <w:sz w:val="28"/>
          <w:szCs w:val="28"/>
        </w:rPr>
        <w:t>Безбородько М.Д., Цариченко С.Г., Роенко В.В. и др. Пожарная и ав</w:t>
      </w:r>
      <w:r w:rsidRPr="00E563F8">
        <w:rPr>
          <w:sz w:val="28"/>
          <w:szCs w:val="28"/>
        </w:rPr>
        <w:t>а</w:t>
      </w:r>
      <w:r w:rsidRPr="00E563F8">
        <w:rPr>
          <w:sz w:val="28"/>
          <w:szCs w:val="28"/>
        </w:rPr>
        <w:t xml:space="preserve">рийно-спасательная техника: учебник: в 2 ч.; под ред. М.Д. Безбородько  - М.: Академия ГПС МЧС России, 2013 г. </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t xml:space="preserve"> Богданов М.И., Архипов Г.Ф., Мястенков Е.И. Справочник по пожа</w:t>
      </w:r>
      <w:r w:rsidRPr="00E563F8">
        <w:rPr>
          <w:sz w:val="28"/>
          <w:szCs w:val="28"/>
        </w:rPr>
        <w:t>р</w:t>
      </w:r>
      <w:r w:rsidRPr="00E563F8">
        <w:rPr>
          <w:sz w:val="28"/>
          <w:szCs w:val="28"/>
        </w:rPr>
        <w:t>ной технике и тактике. Учебное пособие.- УГПС СПб и ЛО МЧС России, 2002.</w:t>
      </w:r>
    </w:p>
    <w:p w:rsidR="008852F8" w:rsidRPr="00E563F8" w:rsidRDefault="008852F8" w:rsidP="00AF3337">
      <w:pPr>
        <w:numPr>
          <w:ilvl w:val="0"/>
          <w:numId w:val="46"/>
        </w:numPr>
        <w:tabs>
          <w:tab w:val="left" w:pos="0"/>
          <w:tab w:val="left" w:pos="1134"/>
        </w:tabs>
        <w:ind w:left="0" w:firstLine="709"/>
        <w:rPr>
          <w:sz w:val="28"/>
          <w:szCs w:val="28"/>
        </w:rPr>
      </w:pPr>
      <w:r w:rsidRPr="00E563F8">
        <w:rPr>
          <w:sz w:val="28"/>
          <w:szCs w:val="28"/>
        </w:rPr>
        <w:t>Галкин В.А. Цифровая мобильная радиосвязь Учебное пособие для вузов.- М.: горячая линия – Телеком, 2007.</w:t>
      </w:r>
    </w:p>
    <w:p w:rsidR="008852F8" w:rsidRPr="00E563F8" w:rsidRDefault="008852F8" w:rsidP="00AF3337">
      <w:pPr>
        <w:numPr>
          <w:ilvl w:val="0"/>
          <w:numId w:val="46"/>
        </w:numPr>
        <w:tabs>
          <w:tab w:val="left" w:pos="0"/>
          <w:tab w:val="left" w:pos="1080"/>
          <w:tab w:val="left" w:pos="1134"/>
        </w:tabs>
        <w:ind w:left="0" w:firstLine="709"/>
        <w:rPr>
          <w:sz w:val="28"/>
          <w:szCs w:val="28"/>
        </w:rPr>
      </w:pPr>
      <w:r w:rsidRPr="00E563F8">
        <w:rPr>
          <w:sz w:val="28"/>
          <w:szCs w:val="28"/>
        </w:rPr>
        <w:t>Карпов А.П. Огнетушители. Устройство, испытания, выбор, примен</w:t>
      </w:r>
      <w:r w:rsidRPr="00E563F8">
        <w:rPr>
          <w:sz w:val="28"/>
          <w:szCs w:val="28"/>
        </w:rPr>
        <w:t>е</w:t>
      </w:r>
      <w:r w:rsidRPr="00E563F8">
        <w:rPr>
          <w:sz w:val="28"/>
          <w:szCs w:val="28"/>
        </w:rPr>
        <w:t xml:space="preserve">ние, техническое обслуживание и перезарядка. Учебно-методическое пособие. – М.: ВНИИПО МЧС России, </w:t>
      </w:r>
      <w:smartTag w:uri="urn:schemas-microsoft-com:office:smarttags" w:element="metricconverter">
        <w:smartTagPr>
          <w:attr w:name="ProductID" w:val="2003 г"/>
        </w:smartTagPr>
        <w:r w:rsidRPr="00E563F8">
          <w:rPr>
            <w:sz w:val="28"/>
            <w:szCs w:val="28"/>
          </w:rPr>
          <w:t>2003 г</w:t>
        </w:r>
      </w:smartTag>
      <w:r w:rsidRPr="00E563F8">
        <w:rPr>
          <w:sz w:val="28"/>
          <w:szCs w:val="28"/>
        </w:rPr>
        <w:t>.</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lastRenderedPageBreak/>
        <w:t>Методические рекомендации по действиям подразделений федерал</w:t>
      </w:r>
      <w:r w:rsidRPr="00E563F8">
        <w:rPr>
          <w:sz w:val="28"/>
          <w:szCs w:val="28"/>
        </w:rPr>
        <w:t>ь</w:t>
      </w:r>
      <w:r w:rsidRPr="00E563F8">
        <w:rPr>
          <w:sz w:val="28"/>
          <w:szCs w:val="28"/>
        </w:rPr>
        <w:t>ной противопожарной службы при тушении пожаров и проведении аварийно-спасательных работ. М, 2010г.</w:t>
      </w:r>
    </w:p>
    <w:p w:rsidR="008852F8" w:rsidRPr="00E563F8" w:rsidRDefault="008852F8" w:rsidP="00AF3337">
      <w:pPr>
        <w:numPr>
          <w:ilvl w:val="0"/>
          <w:numId w:val="46"/>
        </w:numPr>
        <w:tabs>
          <w:tab w:val="left" w:pos="0"/>
          <w:tab w:val="left" w:pos="1134"/>
        </w:tabs>
        <w:ind w:left="0" w:firstLine="709"/>
        <w:rPr>
          <w:sz w:val="28"/>
          <w:szCs w:val="28"/>
        </w:rPr>
      </w:pPr>
      <w:r w:rsidRPr="00E563F8">
        <w:rPr>
          <w:sz w:val="28"/>
          <w:szCs w:val="28"/>
        </w:rPr>
        <w:t>Осухова Н.Г. Психологическая помощь в трудных экстремальных с</w:t>
      </w:r>
      <w:r w:rsidRPr="00E563F8">
        <w:rPr>
          <w:sz w:val="28"/>
          <w:szCs w:val="28"/>
        </w:rPr>
        <w:t>и</w:t>
      </w:r>
      <w:r w:rsidRPr="00E563F8">
        <w:rPr>
          <w:sz w:val="28"/>
          <w:szCs w:val="28"/>
        </w:rPr>
        <w:t>туациях. Учебное пособие для студентов высших учебных заведений. – М.: И</w:t>
      </w:r>
      <w:r w:rsidRPr="00E563F8">
        <w:rPr>
          <w:sz w:val="28"/>
          <w:szCs w:val="28"/>
        </w:rPr>
        <w:t>з</w:t>
      </w:r>
      <w:r w:rsidRPr="00E563F8">
        <w:rPr>
          <w:sz w:val="28"/>
          <w:szCs w:val="28"/>
        </w:rPr>
        <w:t>дательский центр «Академия», 2005.</w:t>
      </w:r>
    </w:p>
    <w:p w:rsidR="008852F8" w:rsidRPr="00E563F8" w:rsidRDefault="008852F8" w:rsidP="00AF3337">
      <w:pPr>
        <w:numPr>
          <w:ilvl w:val="0"/>
          <w:numId w:val="46"/>
        </w:numPr>
        <w:tabs>
          <w:tab w:val="left" w:pos="0"/>
          <w:tab w:val="left" w:pos="1134"/>
        </w:tabs>
        <w:ind w:left="0" w:firstLine="709"/>
        <w:rPr>
          <w:sz w:val="28"/>
          <w:szCs w:val="28"/>
        </w:rPr>
      </w:pPr>
      <w:r w:rsidRPr="00E563F8">
        <w:rPr>
          <w:sz w:val="28"/>
          <w:szCs w:val="28"/>
        </w:rPr>
        <w:t>Пожарные автомобили. Сб. нормат. док. – М.: ВНИИПО, 2007. Вып.18.</w:t>
      </w:r>
    </w:p>
    <w:p w:rsidR="008852F8" w:rsidRPr="00E563F8" w:rsidRDefault="008852F8" w:rsidP="00AF3337">
      <w:pPr>
        <w:numPr>
          <w:ilvl w:val="0"/>
          <w:numId w:val="46"/>
        </w:numPr>
        <w:tabs>
          <w:tab w:val="left" w:pos="0"/>
          <w:tab w:val="left" w:pos="1134"/>
        </w:tabs>
        <w:ind w:left="0" w:firstLine="709"/>
        <w:rPr>
          <w:sz w:val="28"/>
          <w:szCs w:val="28"/>
        </w:rPr>
      </w:pPr>
      <w:r w:rsidRPr="00E563F8">
        <w:rPr>
          <w:sz w:val="28"/>
          <w:szCs w:val="28"/>
        </w:rPr>
        <w:t xml:space="preserve"> Ромек В.Г., Конторович В.А., Крукович Е.И. Психологическая п</w:t>
      </w:r>
      <w:r w:rsidRPr="00E563F8">
        <w:rPr>
          <w:sz w:val="28"/>
          <w:szCs w:val="28"/>
        </w:rPr>
        <w:t>о</w:t>
      </w:r>
      <w:r w:rsidRPr="00E563F8">
        <w:rPr>
          <w:sz w:val="28"/>
          <w:szCs w:val="28"/>
        </w:rPr>
        <w:t>мощь в кризисных ситуациях. – СПб.: Речь, 2005.</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t>Сверчков Ю.М. Организация газодымозащитной службы на пожарах: учебное пособие.- М.: «Пожнаука», 2006.</w:t>
      </w:r>
    </w:p>
    <w:p w:rsidR="008852F8" w:rsidRPr="00E563F8" w:rsidRDefault="008852F8" w:rsidP="00AF3337">
      <w:pPr>
        <w:numPr>
          <w:ilvl w:val="0"/>
          <w:numId w:val="46"/>
        </w:numPr>
        <w:tabs>
          <w:tab w:val="left" w:pos="0"/>
          <w:tab w:val="left" w:pos="1080"/>
          <w:tab w:val="left" w:pos="1134"/>
        </w:tabs>
        <w:ind w:left="0" w:firstLine="709"/>
        <w:rPr>
          <w:sz w:val="28"/>
          <w:szCs w:val="28"/>
        </w:rPr>
      </w:pPr>
      <w:r w:rsidRPr="00E563F8">
        <w:rPr>
          <w:sz w:val="28"/>
          <w:szCs w:val="28"/>
        </w:rPr>
        <w:t>Собурь С.В. Огнетушители. Учебно-справочное пособие. – М.: П</w:t>
      </w:r>
      <w:r w:rsidRPr="00E563F8">
        <w:rPr>
          <w:sz w:val="28"/>
          <w:szCs w:val="28"/>
        </w:rPr>
        <w:t>о</w:t>
      </w:r>
      <w:r w:rsidRPr="00E563F8">
        <w:rPr>
          <w:sz w:val="28"/>
          <w:szCs w:val="28"/>
        </w:rPr>
        <w:t>жкнига, 2006г.</w:t>
      </w:r>
    </w:p>
    <w:p w:rsidR="008852F8" w:rsidRPr="00E563F8" w:rsidRDefault="008852F8" w:rsidP="00AF3337">
      <w:pPr>
        <w:numPr>
          <w:ilvl w:val="0"/>
          <w:numId w:val="46"/>
        </w:numPr>
        <w:tabs>
          <w:tab w:val="left" w:pos="0"/>
          <w:tab w:val="left" w:pos="900"/>
          <w:tab w:val="left" w:pos="1080"/>
          <w:tab w:val="left" w:pos="1134"/>
          <w:tab w:val="left" w:pos="1620"/>
          <w:tab w:val="left" w:pos="1800"/>
        </w:tabs>
        <w:ind w:left="0" w:firstLine="709"/>
        <w:rPr>
          <w:sz w:val="28"/>
          <w:szCs w:val="28"/>
        </w:rPr>
      </w:pPr>
      <w:r w:rsidRPr="00E563F8">
        <w:rPr>
          <w:sz w:val="28"/>
          <w:szCs w:val="28"/>
        </w:rPr>
        <w:t>Степанов К.Н., Повзик Я.С., Рыбкин И.В. Справочник «Пожарная те</w:t>
      </w:r>
      <w:r w:rsidRPr="00E563F8">
        <w:rPr>
          <w:sz w:val="28"/>
          <w:szCs w:val="28"/>
        </w:rPr>
        <w:t>х</w:t>
      </w:r>
      <w:r w:rsidRPr="00E563F8">
        <w:rPr>
          <w:sz w:val="28"/>
          <w:szCs w:val="28"/>
        </w:rPr>
        <w:t>ника» М.: ЗАО «Спецтехника», 2003.</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t xml:space="preserve"> Теребнев В.В. Справочник руководителя тушения пожара. Тактич</w:t>
      </w:r>
      <w:r w:rsidRPr="00E563F8">
        <w:rPr>
          <w:sz w:val="28"/>
          <w:szCs w:val="28"/>
        </w:rPr>
        <w:t>е</w:t>
      </w:r>
      <w:r w:rsidRPr="00E563F8">
        <w:rPr>
          <w:sz w:val="28"/>
          <w:szCs w:val="28"/>
        </w:rPr>
        <w:t>ские возможности пожарных подразделений.- М.: «Пожнаука», 2006.</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napToGrid w:val="0"/>
          <w:sz w:val="28"/>
          <w:szCs w:val="28"/>
        </w:rPr>
        <w:t xml:space="preserve"> Шойгу С.К., Фалеев М.И., Г.Н.Кириллов и др. Учебник спасателя.-  ФГУП «Издательство «Советская Кубань», 2002.</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t xml:space="preserve"> Щаблов Н.Н., Виноградов В.В. Рыцари огня – СПб.: ГП «Полиграф</w:t>
      </w:r>
      <w:r w:rsidRPr="00E563F8">
        <w:rPr>
          <w:sz w:val="28"/>
          <w:szCs w:val="28"/>
        </w:rPr>
        <w:t>и</w:t>
      </w:r>
      <w:r w:rsidRPr="00E563F8">
        <w:rPr>
          <w:sz w:val="28"/>
          <w:szCs w:val="28"/>
        </w:rPr>
        <w:t>ческое предприятие № 3», 1997.</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t xml:space="preserve"> Щаблов Н.Н., Виноградов В.Н. «Пособие по изучению пожарного д</w:t>
      </w:r>
      <w:r w:rsidRPr="00E563F8">
        <w:rPr>
          <w:sz w:val="28"/>
          <w:szCs w:val="28"/>
        </w:rPr>
        <w:t>е</w:t>
      </w:r>
      <w:r w:rsidRPr="00E563F8">
        <w:rPr>
          <w:sz w:val="28"/>
          <w:szCs w:val="28"/>
        </w:rPr>
        <w:t>ла» ч. 1– СПб, 2002.</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t xml:space="preserve"> Щаблов Н.Н., Виноградов В.Н. Бессонов В.П. Сокровища Пандоры.- СПб.: ОАО «Издательско-полиграфическое предприятие «Искусство России», 2006.</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t xml:space="preserve"> Щаблов Н.Н., Виноградов В.Н. Брандмайоры Санкт – Петербурга – СПб.: ГП «Полиграфическое предприятие № 3», 1994.</w:t>
      </w:r>
    </w:p>
    <w:p w:rsidR="008852F8" w:rsidRPr="00E563F8" w:rsidRDefault="008852F8" w:rsidP="00AF3337">
      <w:pPr>
        <w:numPr>
          <w:ilvl w:val="0"/>
          <w:numId w:val="46"/>
        </w:numPr>
        <w:tabs>
          <w:tab w:val="left" w:pos="0"/>
          <w:tab w:val="left" w:pos="1080"/>
          <w:tab w:val="left" w:pos="1134"/>
          <w:tab w:val="left" w:pos="1620"/>
          <w:tab w:val="left" w:pos="1800"/>
        </w:tabs>
        <w:ind w:left="0" w:firstLine="709"/>
        <w:rPr>
          <w:sz w:val="28"/>
          <w:szCs w:val="28"/>
        </w:rPr>
      </w:pPr>
      <w:r w:rsidRPr="00E563F8">
        <w:rPr>
          <w:sz w:val="28"/>
          <w:szCs w:val="28"/>
        </w:rPr>
        <w:t xml:space="preserve"> Щаблов Н.Н., Дюжева Г.А.  Огненный крест. – СПб.: ГППП- 3, 1996. </w:t>
      </w:r>
    </w:p>
    <w:p w:rsidR="008852F8" w:rsidRPr="00E563F8" w:rsidRDefault="008852F8" w:rsidP="003B1E70">
      <w:pPr>
        <w:ind w:firstLine="720"/>
        <w:rPr>
          <w:sz w:val="28"/>
          <w:szCs w:val="28"/>
        </w:rPr>
      </w:pPr>
    </w:p>
    <w:p w:rsidR="008852F8" w:rsidRPr="00E563F8" w:rsidRDefault="008852F8" w:rsidP="003B1E70">
      <w:pPr>
        <w:jc w:val="center"/>
        <w:rPr>
          <w:b/>
          <w:sz w:val="28"/>
          <w:szCs w:val="28"/>
        </w:rPr>
      </w:pPr>
      <w:r w:rsidRPr="00E563F8">
        <w:rPr>
          <w:b/>
          <w:sz w:val="28"/>
          <w:szCs w:val="28"/>
        </w:rPr>
        <w:t>7. Материально-техническое обеспечение</w:t>
      </w:r>
      <w:r w:rsidR="00EF18D0" w:rsidRPr="00E563F8">
        <w:rPr>
          <w:b/>
          <w:sz w:val="28"/>
          <w:szCs w:val="28"/>
        </w:rPr>
        <w:t>.</w:t>
      </w:r>
    </w:p>
    <w:p w:rsidR="008852F8" w:rsidRPr="00E563F8" w:rsidRDefault="008852F8" w:rsidP="003B1E70">
      <w:pPr>
        <w:ind w:firstLine="709"/>
        <w:jc w:val="center"/>
        <w:rPr>
          <w:b/>
          <w:sz w:val="28"/>
          <w:szCs w:val="28"/>
        </w:rPr>
      </w:pPr>
    </w:p>
    <w:p w:rsidR="008852F8" w:rsidRPr="00E563F8" w:rsidRDefault="008852F8" w:rsidP="003B1E70">
      <w:pPr>
        <w:pStyle w:val="a6"/>
        <w:ind w:firstLine="709"/>
        <w:rPr>
          <w:szCs w:val="28"/>
          <w:lang w:val="ru-RU"/>
        </w:rPr>
      </w:pPr>
      <w:r w:rsidRPr="00E563F8">
        <w:rPr>
          <w:szCs w:val="28"/>
          <w:lang w:val="ru-RU"/>
        </w:rPr>
        <w:t>1. ПК, проекционное оборудование и электронные презентации для проведения занятий.</w:t>
      </w:r>
    </w:p>
    <w:p w:rsidR="008852F8" w:rsidRPr="00E563F8" w:rsidRDefault="008852F8" w:rsidP="003B1E70">
      <w:pPr>
        <w:pStyle w:val="a6"/>
        <w:ind w:firstLine="709"/>
        <w:rPr>
          <w:szCs w:val="28"/>
          <w:lang w:val="ru-RU"/>
        </w:rPr>
      </w:pPr>
      <w:r w:rsidRPr="00E563F8">
        <w:rPr>
          <w:szCs w:val="28"/>
          <w:lang w:val="ru-RU"/>
        </w:rPr>
        <w:t>2. Материально-техническая база ПТЦ ГУ МЧС России по Санкт-Петербургу.</w:t>
      </w:r>
    </w:p>
    <w:p w:rsidR="00145A6E" w:rsidRPr="00E563F8" w:rsidRDefault="00145A6E" w:rsidP="003B1E70">
      <w:pPr>
        <w:tabs>
          <w:tab w:val="left" w:pos="1134"/>
        </w:tabs>
        <w:ind w:left="720"/>
        <w:rPr>
          <w:sz w:val="28"/>
          <w:szCs w:val="28"/>
        </w:rPr>
      </w:pPr>
    </w:p>
    <w:p w:rsidR="00145A6E" w:rsidRPr="00E563F8" w:rsidRDefault="00145A6E" w:rsidP="003B1E70">
      <w:pPr>
        <w:rPr>
          <w:b/>
          <w:sz w:val="28"/>
          <w:szCs w:val="28"/>
        </w:rPr>
      </w:pPr>
    </w:p>
    <w:p w:rsidR="000436BA" w:rsidRPr="00E563F8" w:rsidRDefault="00F058AA" w:rsidP="003B1E70">
      <w:pPr>
        <w:shd w:val="clear" w:color="auto" w:fill="FFFFFF"/>
        <w:autoSpaceDE w:val="0"/>
        <w:autoSpaceDN w:val="0"/>
        <w:adjustRightInd w:val="0"/>
        <w:jc w:val="center"/>
        <w:rPr>
          <w:b/>
          <w:sz w:val="28"/>
          <w:szCs w:val="28"/>
        </w:rPr>
      </w:pPr>
      <w:r w:rsidRPr="00E563F8">
        <w:rPr>
          <w:sz w:val="28"/>
          <w:szCs w:val="28"/>
        </w:rPr>
        <w:br w:type="page"/>
      </w:r>
      <w:r w:rsidR="00047A65" w:rsidRPr="00E563F8">
        <w:rPr>
          <w:b/>
          <w:sz w:val="28"/>
          <w:szCs w:val="28"/>
        </w:rPr>
        <w:lastRenderedPageBreak/>
        <w:t>ПРОГРАММА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0C2B17" w:rsidRPr="00E563F8" w:rsidRDefault="000C2B17" w:rsidP="003060C5"/>
    <w:p w:rsidR="002C7309" w:rsidRPr="00E563F8" w:rsidRDefault="002C7309" w:rsidP="003B1E70">
      <w:pPr>
        <w:jc w:val="center"/>
        <w:rPr>
          <w:b/>
          <w:sz w:val="28"/>
          <w:szCs w:val="28"/>
        </w:rPr>
      </w:pPr>
      <w:r w:rsidRPr="00E563F8">
        <w:rPr>
          <w:b/>
          <w:sz w:val="28"/>
          <w:szCs w:val="28"/>
        </w:rPr>
        <w:t xml:space="preserve">«ОРГАНИЗАЦИЯ И СОВЕРШЕНСТВОВАНИЕ ИНФРАСТРУКТУРЫ </w:t>
      </w:r>
    </w:p>
    <w:p w:rsidR="003931F3" w:rsidRPr="00E563F8" w:rsidRDefault="002C7309" w:rsidP="003B1E70">
      <w:pPr>
        <w:jc w:val="center"/>
        <w:rPr>
          <w:b/>
          <w:sz w:val="28"/>
          <w:szCs w:val="28"/>
        </w:rPr>
      </w:pPr>
      <w:r w:rsidRPr="00E563F8">
        <w:rPr>
          <w:b/>
          <w:sz w:val="28"/>
          <w:szCs w:val="28"/>
        </w:rPr>
        <w:t>В ПОДРАЗДЕЛЕНИЯХ МЧС РОССИИ»</w:t>
      </w:r>
    </w:p>
    <w:p w:rsidR="003931F3" w:rsidRPr="00E563F8" w:rsidRDefault="00E563F8" w:rsidP="003B1E70">
      <w:pPr>
        <w:ind w:firstLine="540"/>
        <w:jc w:val="center"/>
        <w:rPr>
          <w:sz w:val="28"/>
          <w:szCs w:val="28"/>
        </w:rPr>
      </w:pPr>
      <w:r>
        <w:rPr>
          <w:noProof/>
          <w:sz w:val="28"/>
          <w:szCs w:val="28"/>
        </w:rPr>
        <mc:AlternateContent>
          <mc:Choice Requires="wps">
            <w:drawing>
              <wp:anchor distT="0" distB="0" distL="114300" distR="114300" simplePos="0" relativeHeight="251649536" behindDoc="0" locked="0" layoutInCell="1" allowOverlap="1">
                <wp:simplePos x="0" y="0"/>
                <wp:positionH relativeFrom="column">
                  <wp:posOffset>114300</wp:posOffset>
                </wp:positionH>
                <wp:positionV relativeFrom="paragraph">
                  <wp:posOffset>13970</wp:posOffset>
                </wp:positionV>
                <wp:extent cx="5715000" cy="0"/>
                <wp:effectExtent l="9525" t="13970" r="9525" b="5080"/>
                <wp:wrapNone/>
                <wp:docPr id="2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ooTgIAAFk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AQfaihO&#10;AgAAWQQAAA4AAAAAAAAAAAAAAAAALgIAAGRycy9lMm9Eb2MueG1sUEsBAi0AFAAGAAgAAAAhAGos&#10;UYDYAAAABgEAAA8AAAAAAAAAAAAAAAAAqAQAAGRycy9kb3ducmV2LnhtbFBLBQYAAAAABAAEAPMA&#10;AACtBQAAAAA=&#10;"/>
            </w:pict>
          </mc:Fallback>
        </mc:AlternateContent>
      </w:r>
      <w:r w:rsidR="003931F3" w:rsidRPr="00E563F8">
        <w:rPr>
          <w:sz w:val="28"/>
          <w:szCs w:val="28"/>
        </w:rPr>
        <w:t>(наименование программы)</w:t>
      </w:r>
    </w:p>
    <w:p w:rsidR="002C7309" w:rsidRPr="00E563F8" w:rsidRDefault="002C7309" w:rsidP="003B1E70">
      <w:pPr>
        <w:ind w:firstLine="540"/>
        <w:jc w:val="center"/>
        <w:rPr>
          <w:sz w:val="28"/>
          <w:szCs w:val="28"/>
        </w:rPr>
      </w:pPr>
    </w:p>
    <w:p w:rsidR="002C7309" w:rsidRPr="00E563F8" w:rsidRDefault="002C7309" w:rsidP="002C7309">
      <w:pPr>
        <w:pStyle w:val="1"/>
        <w:tabs>
          <w:tab w:val="clear" w:pos="6540"/>
        </w:tabs>
        <w:jc w:val="both"/>
        <w:rPr>
          <w:lang w:val="ru-RU"/>
        </w:rPr>
      </w:pPr>
      <w:bookmarkStart w:id="16" w:name="_Toc381006401"/>
      <w:r w:rsidRPr="00E563F8">
        <w:rPr>
          <w:lang w:val="ru-RU"/>
        </w:rPr>
        <w:tab/>
        <w:t xml:space="preserve">Категория слушателей - </w:t>
      </w:r>
      <w:r w:rsidRPr="00E563F8">
        <w:t xml:space="preserve">начальники (заместители начальников) отделов развития инфраструктуры РЦ, ГУ МЧС России по субъектам </w:t>
      </w:r>
      <w:r w:rsidR="00E707A1" w:rsidRPr="00E563F8">
        <w:t>Российской</w:t>
      </w:r>
      <w:r w:rsidRPr="00E563F8">
        <w:t xml:space="preserve"> </w:t>
      </w:r>
      <w:bookmarkEnd w:id="16"/>
      <w:r w:rsidR="00E707A1" w:rsidRPr="00E563F8">
        <w:t>Федерации</w:t>
      </w:r>
    </w:p>
    <w:p w:rsidR="003931F3" w:rsidRPr="00E563F8" w:rsidRDefault="003931F3" w:rsidP="003B1E70">
      <w:pPr>
        <w:jc w:val="center"/>
        <w:rPr>
          <w:sz w:val="28"/>
          <w:szCs w:val="28"/>
        </w:rPr>
      </w:pPr>
    </w:p>
    <w:p w:rsidR="003931F3" w:rsidRPr="00E563F8" w:rsidRDefault="003931F3" w:rsidP="003B1E70">
      <w:pPr>
        <w:jc w:val="center"/>
        <w:rPr>
          <w:b/>
          <w:sz w:val="28"/>
          <w:szCs w:val="28"/>
        </w:rPr>
      </w:pPr>
      <w:r w:rsidRPr="00E563F8">
        <w:rPr>
          <w:b/>
          <w:sz w:val="28"/>
          <w:szCs w:val="28"/>
        </w:rPr>
        <w:t>1. Цели и задачи</w:t>
      </w:r>
      <w:r w:rsidR="002C7309" w:rsidRPr="00E563F8">
        <w:rPr>
          <w:b/>
          <w:sz w:val="28"/>
          <w:szCs w:val="28"/>
        </w:rPr>
        <w:t>.</w:t>
      </w:r>
    </w:p>
    <w:p w:rsidR="003931F3" w:rsidRPr="00E563F8" w:rsidRDefault="003931F3" w:rsidP="003B1E70">
      <w:pPr>
        <w:pStyle w:val="a6"/>
        <w:tabs>
          <w:tab w:val="left" w:pos="1080"/>
        </w:tabs>
        <w:autoSpaceDE w:val="0"/>
        <w:ind w:right="0" w:firstLine="709"/>
        <w:rPr>
          <w:szCs w:val="28"/>
          <w:lang w:val="ru-RU"/>
        </w:rPr>
      </w:pPr>
      <w:r w:rsidRPr="00E563F8">
        <w:rPr>
          <w:b/>
          <w:szCs w:val="28"/>
          <w:lang w:val="ru-RU"/>
        </w:rPr>
        <w:t>Цель:</w:t>
      </w:r>
      <w:r w:rsidRPr="00E563F8">
        <w:rPr>
          <w:szCs w:val="28"/>
          <w:lang w:val="ru-RU"/>
        </w:rPr>
        <w:t xml:space="preserve"> повышение теоретической подготовки обучаемой категории сл</w:t>
      </w:r>
      <w:r w:rsidRPr="00E563F8">
        <w:rPr>
          <w:szCs w:val="28"/>
          <w:lang w:val="ru-RU"/>
        </w:rPr>
        <w:t>у</w:t>
      </w:r>
      <w:r w:rsidRPr="00E563F8">
        <w:rPr>
          <w:szCs w:val="28"/>
          <w:lang w:val="ru-RU"/>
        </w:rPr>
        <w:t>шателей, формирование у них практических навыков для решения хозяйстве</w:t>
      </w:r>
      <w:r w:rsidRPr="00E563F8">
        <w:rPr>
          <w:szCs w:val="28"/>
          <w:lang w:val="ru-RU"/>
        </w:rPr>
        <w:t>н</w:t>
      </w:r>
      <w:r w:rsidRPr="00E563F8">
        <w:rPr>
          <w:szCs w:val="28"/>
          <w:lang w:val="ru-RU"/>
        </w:rPr>
        <w:t>ных задач, выработка творческого подхода для действий в сложной обстановке.</w:t>
      </w:r>
    </w:p>
    <w:p w:rsidR="003931F3" w:rsidRPr="00E563F8" w:rsidRDefault="003931F3" w:rsidP="003B1E70">
      <w:pPr>
        <w:pStyle w:val="a6"/>
        <w:tabs>
          <w:tab w:val="clear" w:pos="8222"/>
          <w:tab w:val="left" w:pos="1080"/>
          <w:tab w:val="left" w:pos="2512"/>
        </w:tabs>
        <w:autoSpaceDE w:val="0"/>
        <w:ind w:right="0" w:firstLine="709"/>
        <w:rPr>
          <w:b/>
          <w:szCs w:val="28"/>
          <w:lang w:val="ru-RU"/>
        </w:rPr>
      </w:pPr>
      <w:r w:rsidRPr="00E563F8">
        <w:rPr>
          <w:b/>
          <w:szCs w:val="28"/>
          <w:lang w:val="ru-RU"/>
        </w:rPr>
        <w:t>Задачи:</w:t>
      </w:r>
      <w:r w:rsidRPr="00E563F8">
        <w:rPr>
          <w:b/>
          <w:szCs w:val="28"/>
          <w:lang w:val="ru-RU"/>
        </w:rPr>
        <w:tab/>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изучение основных положений нормативных правовых актов Росси</w:t>
      </w:r>
      <w:r w:rsidRPr="00E563F8">
        <w:rPr>
          <w:rFonts w:eastAsia="Calibri"/>
          <w:sz w:val="28"/>
          <w:szCs w:val="28"/>
          <w:lang w:eastAsia="en-US"/>
        </w:rPr>
        <w:t>й</w:t>
      </w:r>
      <w:r w:rsidRPr="00E563F8">
        <w:rPr>
          <w:rFonts w:eastAsia="Calibri"/>
          <w:sz w:val="28"/>
          <w:szCs w:val="28"/>
          <w:lang w:eastAsia="en-US"/>
        </w:rPr>
        <w:t>ской Федерации, регламентирующих деятельность МЧС России;</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разработка планов материально-технического обеспечения и соста</w:t>
      </w:r>
      <w:r w:rsidRPr="00E563F8">
        <w:rPr>
          <w:rFonts w:eastAsia="Calibri"/>
          <w:sz w:val="28"/>
          <w:szCs w:val="28"/>
          <w:lang w:eastAsia="en-US"/>
        </w:rPr>
        <w:t>в</w:t>
      </w:r>
      <w:r w:rsidRPr="00E563F8">
        <w:rPr>
          <w:rFonts w:eastAsia="Calibri"/>
          <w:sz w:val="28"/>
          <w:szCs w:val="28"/>
          <w:lang w:eastAsia="en-US"/>
        </w:rPr>
        <w:t xml:space="preserve">лении сметы- расчета потребности в денежных средствах по статьям расходов департамента инвестиций капитального строительства;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 xml:space="preserve">организация работы по совершенствованию и развитию основных фондов;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организация работы согласно разрабатываемых планов и графиков, плановых и внеплановых проверок, работу по учету и содержанию зданий и с</w:t>
      </w:r>
      <w:r w:rsidRPr="00E563F8">
        <w:rPr>
          <w:rFonts w:eastAsia="Calibri"/>
          <w:sz w:val="28"/>
          <w:szCs w:val="28"/>
          <w:lang w:eastAsia="en-US"/>
        </w:rPr>
        <w:t>о</w:t>
      </w:r>
      <w:r w:rsidRPr="00E563F8">
        <w:rPr>
          <w:rFonts w:eastAsia="Calibri"/>
          <w:sz w:val="28"/>
          <w:szCs w:val="28"/>
          <w:lang w:eastAsia="en-US"/>
        </w:rPr>
        <w:t xml:space="preserve">оружений;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 xml:space="preserve">организация работы по противодействию коррупции;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осуществление оформление технической документации на строител</w:t>
      </w:r>
      <w:r w:rsidRPr="00E563F8">
        <w:rPr>
          <w:rFonts w:eastAsia="Calibri"/>
          <w:sz w:val="28"/>
          <w:szCs w:val="28"/>
          <w:lang w:eastAsia="en-US"/>
        </w:rPr>
        <w:t>ь</w:t>
      </w:r>
      <w:r w:rsidRPr="00E563F8">
        <w:rPr>
          <w:rFonts w:eastAsia="Calibri"/>
          <w:sz w:val="28"/>
          <w:szCs w:val="28"/>
          <w:lang w:eastAsia="en-US"/>
        </w:rPr>
        <w:t xml:space="preserve">но-монтажные работы;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 xml:space="preserve">осуществление составления смет, проверка дефектных ведомостей на капитальный ремонт и строительство;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осуществление создания запасов, необходимых для производства р</w:t>
      </w:r>
      <w:r w:rsidRPr="00E563F8">
        <w:rPr>
          <w:rFonts w:eastAsia="Calibri"/>
          <w:sz w:val="28"/>
          <w:szCs w:val="28"/>
          <w:lang w:eastAsia="en-US"/>
        </w:rPr>
        <w:t>а</w:t>
      </w:r>
      <w:r w:rsidRPr="00E563F8">
        <w:rPr>
          <w:rFonts w:eastAsia="Calibri"/>
          <w:sz w:val="28"/>
          <w:szCs w:val="28"/>
          <w:lang w:eastAsia="en-US"/>
        </w:rPr>
        <w:t xml:space="preserve">бот;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осуществление подготовки и заключения договоров с подрядными о</w:t>
      </w:r>
      <w:r w:rsidRPr="00E563F8">
        <w:rPr>
          <w:rFonts w:eastAsia="Calibri"/>
          <w:sz w:val="28"/>
          <w:szCs w:val="28"/>
          <w:lang w:eastAsia="en-US"/>
        </w:rPr>
        <w:t>р</w:t>
      </w:r>
      <w:r w:rsidRPr="00E563F8">
        <w:rPr>
          <w:rFonts w:eastAsia="Calibri"/>
          <w:sz w:val="28"/>
          <w:szCs w:val="28"/>
          <w:lang w:eastAsia="en-US"/>
        </w:rPr>
        <w:t xml:space="preserve">ганизациями и заказчиками работ;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 xml:space="preserve">осуществление разработки и внедрение мероприятий по повышению эффективности использования материальных ресурсов, снижению затрат;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осуществление определения потребности в тепло-энергетических р</w:t>
      </w:r>
      <w:r w:rsidRPr="00E563F8">
        <w:rPr>
          <w:rFonts w:eastAsia="Calibri"/>
          <w:sz w:val="28"/>
          <w:szCs w:val="28"/>
          <w:lang w:eastAsia="en-US"/>
        </w:rPr>
        <w:t>е</w:t>
      </w:r>
      <w:r w:rsidRPr="00E563F8">
        <w:rPr>
          <w:rFonts w:eastAsia="Calibri"/>
          <w:sz w:val="28"/>
          <w:szCs w:val="28"/>
          <w:lang w:eastAsia="en-US"/>
        </w:rPr>
        <w:t xml:space="preserve">сурсах (газ, вода, тепло, электричество и др.);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осуществление анализа возможностей и целесообразности установл</w:t>
      </w:r>
      <w:r w:rsidRPr="00E563F8">
        <w:rPr>
          <w:rFonts w:eastAsia="Calibri"/>
          <w:sz w:val="28"/>
          <w:szCs w:val="28"/>
          <w:lang w:eastAsia="en-US"/>
        </w:rPr>
        <w:t>е</w:t>
      </w:r>
      <w:r w:rsidRPr="00E563F8">
        <w:rPr>
          <w:rFonts w:eastAsia="Calibri"/>
          <w:sz w:val="28"/>
          <w:szCs w:val="28"/>
          <w:lang w:eastAsia="en-US"/>
        </w:rPr>
        <w:t>ния прямых долгосрочных хозяйственных связей по поставкам тепло - энерг</w:t>
      </w:r>
      <w:r w:rsidRPr="00E563F8">
        <w:rPr>
          <w:rFonts w:eastAsia="Calibri"/>
          <w:sz w:val="28"/>
          <w:szCs w:val="28"/>
          <w:lang w:eastAsia="en-US"/>
        </w:rPr>
        <w:t>е</w:t>
      </w:r>
      <w:r w:rsidRPr="00E563F8">
        <w:rPr>
          <w:rFonts w:eastAsia="Calibri"/>
          <w:sz w:val="28"/>
          <w:szCs w:val="28"/>
          <w:lang w:eastAsia="en-US"/>
        </w:rPr>
        <w:t xml:space="preserve">тических ресурсов;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 xml:space="preserve">осуществление составления актов, заключений о выполненных работ;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осуществление самостоятельной переписки по вопросам развития и</w:t>
      </w:r>
      <w:r w:rsidRPr="00E563F8">
        <w:rPr>
          <w:rFonts w:eastAsia="Calibri"/>
          <w:sz w:val="28"/>
          <w:szCs w:val="28"/>
          <w:lang w:eastAsia="en-US"/>
        </w:rPr>
        <w:t>н</w:t>
      </w:r>
      <w:r w:rsidRPr="00E563F8">
        <w:rPr>
          <w:rFonts w:eastAsia="Calibri"/>
          <w:sz w:val="28"/>
          <w:szCs w:val="28"/>
          <w:lang w:eastAsia="en-US"/>
        </w:rPr>
        <w:t xml:space="preserve">фраструктуры;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lastRenderedPageBreak/>
        <w:t>осуществление подготовки соответствующей документации военн</w:t>
      </w:r>
      <w:r w:rsidRPr="00E563F8">
        <w:rPr>
          <w:rFonts w:eastAsia="Calibri"/>
          <w:sz w:val="28"/>
          <w:szCs w:val="28"/>
          <w:lang w:eastAsia="en-US"/>
        </w:rPr>
        <w:t>о</w:t>
      </w:r>
      <w:r w:rsidRPr="00E563F8">
        <w:rPr>
          <w:rFonts w:eastAsia="Calibri"/>
          <w:sz w:val="28"/>
          <w:szCs w:val="28"/>
          <w:lang w:eastAsia="en-US"/>
        </w:rPr>
        <w:t xml:space="preserve">служащих, государственных служащих, нуждающихся в улучшении жилищных условий на рассмотрение жилищной комиссии, за подготовку отчетов и отчет-заявок; </w:t>
      </w:r>
    </w:p>
    <w:p w:rsidR="003931F3" w:rsidRPr="00E563F8" w:rsidRDefault="003931F3" w:rsidP="00AF3337">
      <w:pPr>
        <w:numPr>
          <w:ilvl w:val="0"/>
          <w:numId w:val="33"/>
        </w:numPr>
        <w:tabs>
          <w:tab w:val="left" w:pos="284"/>
          <w:tab w:val="left" w:pos="1134"/>
        </w:tabs>
        <w:ind w:left="0" w:firstLine="709"/>
        <w:rPr>
          <w:rFonts w:eastAsia="Calibri"/>
          <w:sz w:val="28"/>
          <w:szCs w:val="28"/>
          <w:lang w:eastAsia="en-US"/>
        </w:rPr>
      </w:pPr>
      <w:r w:rsidRPr="00E563F8">
        <w:rPr>
          <w:rFonts w:eastAsia="Calibri"/>
          <w:sz w:val="28"/>
          <w:szCs w:val="28"/>
          <w:lang w:eastAsia="en-US"/>
        </w:rPr>
        <w:t>осуществление взаимодействия с правоохранительными органами в установленной сфере деятельности.</w:t>
      </w:r>
    </w:p>
    <w:p w:rsidR="003931F3" w:rsidRPr="00E563F8" w:rsidRDefault="003931F3" w:rsidP="003B1E70">
      <w:pPr>
        <w:rPr>
          <w:rFonts w:eastAsia="Calibri"/>
          <w:sz w:val="28"/>
          <w:szCs w:val="28"/>
          <w:lang w:eastAsia="en-US"/>
        </w:rPr>
      </w:pPr>
    </w:p>
    <w:p w:rsidR="003931F3" w:rsidRPr="00E563F8" w:rsidRDefault="003931F3" w:rsidP="003B1E70">
      <w:pPr>
        <w:jc w:val="center"/>
        <w:rPr>
          <w:b/>
          <w:sz w:val="28"/>
          <w:szCs w:val="28"/>
          <w:lang w:eastAsia="ar-SA"/>
        </w:rPr>
      </w:pPr>
      <w:r w:rsidRPr="00E563F8">
        <w:rPr>
          <w:b/>
          <w:sz w:val="28"/>
          <w:szCs w:val="28"/>
        </w:rPr>
        <w:t>2. Требования к обучающимся по программе</w:t>
      </w:r>
      <w:r w:rsidR="002C7309" w:rsidRPr="00E563F8">
        <w:rPr>
          <w:b/>
          <w:sz w:val="28"/>
          <w:szCs w:val="28"/>
        </w:rPr>
        <w:t>.</w:t>
      </w:r>
    </w:p>
    <w:p w:rsidR="003931F3" w:rsidRPr="00E563F8" w:rsidRDefault="003931F3" w:rsidP="003B1E70">
      <w:pPr>
        <w:tabs>
          <w:tab w:val="left" w:pos="-5387"/>
        </w:tabs>
        <w:autoSpaceDE w:val="0"/>
        <w:ind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3931F3" w:rsidRPr="00E563F8" w:rsidRDefault="003931F3" w:rsidP="003B1E70">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3931F3" w:rsidRPr="00E563F8" w:rsidRDefault="003931F3" w:rsidP="00AF3337">
      <w:pPr>
        <w:pStyle w:val="ConsPlusNormal"/>
        <w:numPr>
          <w:ilvl w:val="0"/>
          <w:numId w:val="34"/>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w:t>
      </w:r>
    </w:p>
    <w:p w:rsidR="003931F3" w:rsidRPr="00E563F8" w:rsidRDefault="003931F3" w:rsidP="00AF3337">
      <w:pPr>
        <w:pStyle w:val="ConsPlusNormal"/>
        <w:numPr>
          <w:ilvl w:val="0"/>
          <w:numId w:val="34"/>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w:t>
      </w:r>
    </w:p>
    <w:p w:rsidR="003931F3" w:rsidRPr="00E563F8" w:rsidRDefault="003931F3" w:rsidP="00AF3337">
      <w:pPr>
        <w:pStyle w:val="ConsPlusNormal"/>
        <w:numPr>
          <w:ilvl w:val="0"/>
          <w:numId w:val="34"/>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письменной и устной коммуникации на родном (государственном) языке;</w:t>
      </w:r>
    </w:p>
    <w:p w:rsidR="003931F3" w:rsidRPr="00E563F8" w:rsidRDefault="003931F3" w:rsidP="00AF3337">
      <w:pPr>
        <w:pStyle w:val="ConsPlusNormal"/>
        <w:numPr>
          <w:ilvl w:val="0"/>
          <w:numId w:val="34"/>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w:t>
      </w:r>
    </w:p>
    <w:p w:rsidR="003931F3" w:rsidRPr="00E563F8" w:rsidRDefault="003931F3" w:rsidP="00AF3337">
      <w:pPr>
        <w:pStyle w:val="ConsPlusNormal"/>
        <w:numPr>
          <w:ilvl w:val="0"/>
          <w:numId w:val="34"/>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норм правового регулирования;</w:t>
      </w:r>
    </w:p>
    <w:p w:rsidR="003931F3" w:rsidRPr="00E563F8" w:rsidRDefault="003931F3" w:rsidP="00AF3337">
      <w:pPr>
        <w:pStyle w:val="ConsPlusNormal"/>
        <w:numPr>
          <w:ilvl w:val="0"/>
          <w:numId w:val="34"/>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w:t>
      </w:r>
    </w:p>
    <w:p w:rsidR="003931F3" w:rsidRPr="00E563F8" w:rsidRDefault="003931F3" w:rsidP="00AF3337">
      <w:pPr>
        <w:pStyle w:val="ConsPlusNormal"/>
        <w:numPr>
          <w:ilvl w:val="0"/>
          <w:numId w:val="34"/>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документационного обеспечения управления в органах и подразделениях;</w:t>
      </w:r>
    </w:p>
    <w:p w:rsidR="003931F3" w:rsidRPr="00E563F8" w:rsidRDefault="003931F3" w:rsidP="00AF3337">
      <w:pPr>
        <w:pStyle w:val="ConsPlusNormal"/>
        <w:numPr>
          <w:ilvl w:val="0"/>
          <w:numId w:val="34"/>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элементов порядка функционирования системы обеспечения безопасности и Единой государственной системы предупреждения и ликвидации чрезвычайных ситуаций (РСЧС), их основных задач, структуры и системы управления;</w:t>
      </w:r>
    </w:p>
    <w:p w:rsidR="003931F3" w:rsidRPr="00E563F8" w:rsidRDefault="003931F3" w:rsidP="00AF3337">
      <w:pPr>
        <w:pStyle w:val="ConsPlusNormal"/>
        <w:numPr>
          <w:ilvl w:val="0"/>
          <w:numId w:val="34"/>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Pr="00E563F8">
        <w:rPr>
          <w:rFonts w:ascii="Times New Roman" w:hAnsi="Times New Roman" w:cs="Times New Roman"/>
          <w:sz w:val="28"/>
          <w:szCs w:val="28"/>
        </w:rPr>
        <w:t>.</w:t>
      </w:r>
    </w:p>
    <w:p w:rsidR="003931F3" w:rsidRPr="00E563F8" w:rsidRDefault="003931F3" w:rsidP="003B1E70">
      <w:pPr>
        <w:pStyle w:val="ConsPlusNormal"/>
        <w:ind w:firstLine="709"/>
        <w:jc w:val="both"/>
        <w:rPr>
          <w:rFonts w:ascii="Times New Roman" w:hAnsi="Times New Roman" w:cs="Times New Roman"/>
          <w:sz w:val="28"/>
          <w:szCs w:val="28"/>
        </w:rPr>
      </w:pPr>
    </w:p>
    <w:p w:rsidR="003931F3" w:rsidRPr="00E563F8" w:rsidRDefault="003931F3" w:rsidP="002C7309">
      <w:pPr>
        <w:jc w:val="center"/>
        <w:rPr>
          <w:b/>
          <w:sz w:val="28"/>
          <w:szCs w:val="28"/>
        </w:rPr>
      </w:pPr>
      <w:r w:rsidRPr="00E563F8">
        <w:rPr>
          <w:b/>
          <w:sz w:val="28"/>
          <w:szCs w:val="28"/>
        </w:rPr>
        <w:t>3. Требования к компетенциям по результатам освоения программы</w:t>
      </w:r>
      <w:r w:rsidR="002C7309" w:rsidRPr="00E563F8">
        <w:rPr>
          <w:b/>
          <w:sz w:val="28"/>
          <w:szCs w:val="28"/>
        </w:rPr>
        <w:t>.</w:t>
      </w:r>
    </w:p>
    <w:p w:rsidR="003931F3" w:rsidRPr="00E563F8" w:rsidRDefault="003931F3"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3931F3" w:rsidRPr="00E563F8" w:rsidRDefault="003931F3" w:rsidP="00AF3337">
      <w:pPr>
        <w:widowControl w:val="0"/>
        <w:numPr>
          <w:ilvl w:val="0"/>
          <w:numId w:val="35"/>
        </w:numPr>
        <w:tabs>
          <w:tab w:val="left" w:pos="284"/>
          <w:tab w:val="left" w:pos="1134"/>
        </w:tabs>
        <w:ind w:left="0" w:firstLine="709"/>
        <w:rPr>
          <w:sz w:val="28"/>
          <w:szCs w:val="28"/>
          <w:lang w:eastAsia="ar-SA"/>
        </w:rPr>
      </w:pPr>
      <w:r w:rsidRPr="00E563F8">
        <w:rPr>
          <w:sz w:val="28"/>
          <w:szCs w:val="28"/>
        </w:rPr>
        <w:t>способностью организовывать и возглавлять работу коллектива р</w:t>
      </w:r>
      <w:r w:rsidRPr="00E563F8">
        <w:rPr>
          <w:sz w:val="28"/>
          <w:szCs w:val="28"/>
        </w:rPr>
        <w:t>а</w:t>
      </w:r>
      <w:r w:rsidRPr="00E563F8">
        <w:rPr>
          <w:sz w:val="28"/>
          <w:szCs w:val="28"/>
        </w:rPr>
        <w:t>ботников, готовность к лидерству;</w:t>
      </w:r>
    </w:p>
    <w:p w:rsidR="003931F3" w:rsidRPr="00E563F8" w:rsidRDefault="003931F3" w:rsidP="00AF3337">
      <w:pPr>
        <w:widowControl w:val="0"/>
        <w:numPr>
          <w:ilvl w:val="0"/>
          <w:numId w:val="35"/>
        </w:numPr>
        <w:tabs>
          <w:tab w:val="left" w:pos="284"/>
          <w:tab w:val="left" w:pos="1134"/>
        </w:tabs>
        <w:ind w:left="0" w:firstLine="709"/>
        <w:rPr>
          <w:sz w:val="28"/>
          <w:szCs w:val="28"/>
        </w:rPr>
      </w:pPr>
      <w:r w:rsidRPr="00E563F8">
        <w:rPr>
          <w:sz w:val="28"/>
          <w:szCs w:val="28"/>
        </w:rPr>
        <w:t>способностью к абстрактному и критическому мышлению, исследов</w:t>
      </w:r>
      <w:r w:rsidRPr="00E563F8">
        <w:rPr>
          <w:sz w:val="28"/>
          <w:szCs w:val="28"/>
        </w:rPr>
        <w:t>а</w:t>
      </w:r>
      <w:r w:rsidRPr="00E563F8">
        <w:rPr>
          <w:sz w:val="28"/>
          <w:szCs w:val="28"/>
        </w:rPr>
        <w:t>нию среды обитания;</w:t>
      </w:r>
    </w:p>
    <w:p w:rsidR="003931F3" w:rsidRPr="00E563F8" w:rsidRDefault="003931F3" w:rsidP="00AF3337">
      <w:pPr>
        <w:pStyle w:val="ConsPlusNormal"/>
        <w:numPr>
          <w:ilvl w:val="0"/>
          <w:numId w:val="35"/>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w:t>
      </w:r>
    </w:p>
    <w:p w:rsidR="003931F3" w:rsidRPr="00E563F8" w:rsidRDefault="003931F3" w:rsidP="00AF3337">
      <w:pPr>
        <w:pStyle w:val="ConsPlusNormal"/>
        <w:numPr>
          <w:ilvl w:val="0"/>
          <w:numId w:val="35"/>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w:t>
      </w:r>
    </w:p>
    <w:p w:rsidR="003931F3" w:rsidRPr="00E563F8" w:rsidRDefault="003931F3" w:rsidP="00AF3337">
      <w:pPr>
        <w:pStyle w:val="ConsPlusNormal"/>
        <w:numPr>
          <w:ilvl w:val="0"/>
          <w:numId w:val="35"/>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w:t>
      </w:r>
    </w:p>
    <w:p w:rsidR="003931F3" w:rsidRPr="00E563F8" w:rsidRDefault="003931F3" w:rsidP="00AF3337">
      <w:pPr>
        <w:pStyle w:val="ConsPlusNormal"/>
        <w:numPr>
          <w:ilvl w:val="0"/>
          <w:numId w:val="35"/>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способностью к самостоятельному выдвижению новых идей;</w:t>
      </w:r>
    </w:p>
    <w:p w:rsidR="003931F3" w:rsidRPr="00E563F8" w:rsidRDefault="003931F3" w:rsidP="00AF3337">
      <w:pPr>
        <w:pStyle w:val="ConsPlusNormal"/>
        <w:numPr>
          <w:ilvl w:val="0"/>
          <w:numId w:val="35"/>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координировать деятельность органов местного самоуправления по вопросам инфраструктуры;</w:t>
      </w:r>
    </w:p>
    <w:p w:rsidR="003931F3" w:rsidRPr="00E563F8" w:rsidRDefault="003931F3" w:rsidP="00AF3337">
      <w:pPr>
        <w:pStyle w:val="ConsPlusNormal"/>
        <w:numPr>
          <w:ilvl w:val="0"/>
          <w:numId w:val="35"/>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 информационного обеспечения, в области инфраструктуры;</w:t>
      </w:r>
    </w:p>
    <w:p w:rsidR="003931F3" w:rsidRPr="00E563F8" w:rsidRDefault="003931F3" w:rsidP="00AF3337">
      <w:pPr>
        <w:pStyle w:val="ConsPlusNormal"/>
        <w:numPr>
          <w:ilvl w:val="0"/>
          <w:numId w:val="35"/>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систематическому изучению научно-технической информации, отечественного и зарубежного опыта по вопросам инфраструктуры.</w:t>
      </w:r>
    </w:p>
    <w:p w:rsidR="003931F3" w:rsidRPr="00E563F8" w:rsidRDefault="003931F3" w:rsidP="003B1E70">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3931F3" w:rsidRPr="00E563F8" w:rsidRDefault="003931F3" w:rsidP="003B1E70">
      <w:pPr>
        <w:shd w:val="clear" w:color="auto" w:fill="FFFFFF"/>
        <w:ind w:firstLine="709"/>
        <w:rPr>
          <w:b/>
          <w:i/>
          <w:sz w:val="28"/>
          <w:szCs w:val="28"/>
          <w:lang w:eastAsia="ar-SA"/>
        </w:rPr>
      </w:pPr>
      <w:r w:rsidRPr="00E563F8">
        <w:rPr>
          <w:b/>
          <w:sz w:val="28"/>
          <w:szCs w:val="28"/>
        </w:rPr>
        <w:t>знать:</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требования Указов Президента РФ, Правительства РФ, руководящих документов МЧС РФ по вопросам организации и ведения войскового хозяйства в условиях рыночных отношений, порядок расквартирования войск;</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организацию квартирно-эксплуатационного и финансового обеспеч</w:t>
      </w:r>
      <w:r w:rsidRPr="00E563F8">
        <w:rPr>
          <w:sz w:val="28"/>
          <w:szCs w:val="28"/>
        </w:rPr>
        <w:t>е</w:t>
      </w:r>
      <w:r w:rsidRPr="00E563F8">
        <w:rPr>
          <w:sz w:val="28"/>
          <w:szCs w:val="28"/>
        </w:rPr>
        <w:t>ния в условиях рынка;</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основы и методы планирования хозяйственно-финансовой деятельн</w:t>
      </w:r>
      <w:r w:rsidRPr="00E563F8">
        <w:rPr>
          <w:sz w:val="28"/>
          <w:szCs w:val="28"/>
        </w:rPr>
        <w:t>о</w:t>
      </w:r>
      <w:r w:rsidRPr="00E563F8">
        <w:rPr>
          <w:sz w:val="28"/>
          <w:szCs w:val="28"/>
        </w:rPr>
        <w:t>сти;</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порядок обеспечения квартирно-эксплуатационным имуществом и инвентарем, коммунальными услугами;</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организацию противопожарной защиты объектов хозяйственной де</w:t>
      </w:r>
      <w:r w:rsidRPr="00E563F8">
        <w:rPr>
          <w:sz w:val="28"/>
          <w:szCs w:val="28"/>
        </w:rPr>
        <w:t>я</w:t>
      </w:r>
      <w:r w:rsidRPr="00E563F8">
        <w:rPr>
          <w:sz w:val="28"/>
          <w:szCs w:val="28"/>
        </w:rPr>
        <w:t>тельности;</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порядок содержания, эксплуатации, технического обслуживания, т</w:t>
      </w:r>
      <w:r w:rsidRPr="00E563F8">
        <w:rPr>
          <w:sz w:val="28"/>
          <w:szCs w:val="28"/>
        </w:rPr>
        <w:t>е</w:t>
      </w:r>
      <w:r w:rsidRPr="00E563F8">
        <w:rPr>
          <w:sz w:val="28"/>
          <w:szCs w:val="28"/>
        </w:rPr>
        <w:t>кущего и капитального ремонта казарменно-жилищного фонда и коммунал</w:t>
      </w:r>
      <w:r w:rsidRPr="00E563F8">
        <w:rPr>
          <w:sz w:val="28"/>
          <w:szCs w:val="28"/>
        </w:rPr>
        <w:t>ь</w:t>
      </w:r>
      <w:r w:rsidRPr="00E563F8">
        <w:rPr>
          <w:sz w:val="28"/>
          <w:szCs w:val="28"/>
        </w:rPr>
        <w:t>ных сооружений;</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организацию капитального строительства зданий и сооружений, пор</w:t>
      </w:r>
      <w:r w:rsidRPr="00E563F8">
        <w:rPr>
          <w:sz w:val="28"/>
          <w:szCs w:val="28"/>
        </w:rPr>
        <w:t>я</w:t>
      </w:r>
      <w:r w:rsidRPr="00E563F8">
        <w:rPr>
          <w:sz w:val="28"/>
          <w:szCs w:val="28"/>
        </w:rPr>
        <w:t>док приёмки построенных объектов;</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мероприятия по технике безопасности при выполнении хозяйстве</w:t>
      </w:r>
      <w:r w:rsidRPr="00E563F8">
        <w:rPr>
          <w:sz w:val="28"/>
          <w:szCs w:val="28"/>
        </w:rPr>
        <w:t>н</w:t>
      </w:r>
      <w:r w:rsidRPr="00E563F8">
        <w:rPr>
          <w:sz w:val="28"/>
          <w:szCs w:val="28"/>
        </w:rPr>
        <w:t>ных, ремонтных и строительных работ;</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порядок планировки и застройки военных городков и учебных це</w:t>
      </w:r>
      <w:r w:rsidRPr="00E563F8">
        <w:rPr>
          <w:sz w:val="28"/>
          <w:szCs w:val="28"/>
        </w:rPr>
        <w:t>н</w:t>
      </w:r>
      <w:r w:rsidRPr="00E563F8">
        <w:rPr>
          <w:sz w:val="28"/>
          <w:szCs w:val="28"/>
        </w:rPr>
        <w:t>тров;</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организацию управления объектами недвижимости;</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порядок определения стоимости объектов недвижимости;</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правовые основы организации трудовой деятельности;</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порядок привлечения должностных лиц к ответственности за наруш</w:t>
      </w:r>
      <w:r w:rsidRPr="00E563F8">
        <w:rPr>
          <w:sz w:val="28"/>
          <w:szCs w:val="28"/>
        </w:rPr>
        <w:t>е</w:t>
      </w:r>
      <w:r w:rsidRPr="00E563F8">
        <w:rPr>
          <w:sz w:val="28"/>
          <w:szCs w:val="28"/>
        </w:rPr>
        <w:t>ние законности;</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организацию несекретного делопроизводства;</w:t>
      </w:r>
    </w:p>
    <w:p w:rsidR="003931F3" w:rsidRPr="00E563F8" w:rsidRDefault="003931F3" w:rsidP="00AF3337">
      <w:pPr>
        <w:numPr>
          <w:ilvl w:val="0"/>
          <w:numId w:val="36"/>
        </w:numPr>
        <w:shd w:val="clear" w:color="auto" w:fill="FFFFFF"/>
        <w:tabs>
          <w:tab w:val="left" w:pos="426"/>
          <w:tab w:val="left" w:pos="1134"/>
        </w:tabs>
        <w:ind w:left="0" w:firstLine="709"/>
        <w:rPr>
          <w:sz w:val="28"/>
          <w:szCs w:val="28"/>
        </w:rPr>
      </w:pPr>
      <w:r w:rsidRPr="00E563F8">
        <w:rPr>
          <w:sz w:val="28"/>
          <w:szCs w:val="28"/>
        </w:rPr>
        <w:t>организацию охраны природы;</w:t>
      </w:r>
    </w:p>
    <w:p w:rsidR="003931F3" w:rsidRPr="00E563F8" w:rsidRDefault="003931F3" w:rsidP="00AF3337">
      <w:pPr>
        <w:numPr>
          <w:ilvl w:val="0"/>
          <w:numId w:val="36"/>
        </w:numPr>
        <w:shd w:val="clear" w:color="auto" w:fill="FFFFFF"/>
        <w:tabs>
          <w:tab w:val="left" w:pos="426"/>
          <w:tab w:val="left" w:pos="1134"/>
        </w:tabs>
        <w:ind w:left="0" w:firstLine="709"/>
        <w:rPr>
          <w:b/>
          <w:i/>
          <w:sz w:val="28"/>
          <w:szCs w:val="28"/>
        </w:rPr>
      </w:pPr>
      <w:r w:rsidRPr="00E563F8">
        <w:rPr>
          <w:sz w:val="28"/>
          <w:szCs w:val="28"/>
        </w:rPr>
        <w:t>порядок денежного и пенсионного обеспечения сотрудников МЧС России.</w:t>
      </w:r>
    </w:p>
    <w:p w:rsidR="003931F3" w:rsidRPr="00E563F8" w:rsidRDefault="003931F3" w:rsidP="003B1E70">
      <w:pPr>
        <w:shd w:val="clear" w:color="auto" w:fill="FFFFFF"/>
        <w:ind w:firstLine="709"/>
        <w:rPr>
          <w:b/>
          <w:i/>
          <w:sz w:val="28"/>
          <w:szCs w:val="28"/>
        </w:rPr>
      </w:pPr>
      <w:r w:rsidRPr="00E563F8">
        <w:rPr>
          <w:b/>
          <w:sz w:val="28"/>
          <w:szCs w:val="28"/>
        </w:rPr>
        <w:t>уметь:</w:t>
      </w:r>
    </w:p>
    <w:p w:rsidR="003931F3" w:rsidRPr="00E563F8" w:rsidRDefault="003931F3" w:rsidP="00AF3337">
      <w:pPr>
        <w:numPr>
          <w:ilvl w:val="0"/>
          <w:numId w:val="37"/>
        </w:numPr>
        <w:shd w:val="clear" w:color="auto" w:fill="FFFFFF"/>
        <w:tabs>
          <w:tab w:val="left" w:pos="284"/>
          <w:tab w:val="left" w:pos="1134"/>
        </w:tabs>
        <w:ind w:left="0" w:firstLine="709"/>
        <w:rPr>
          <w:sz w:val="28"/>
          <w:szCs w:val="28"/>
        </w:rPr>
      </w:pPr>
      <w:r w:rsidRPr="00E563F8">
        <w:rPr>
          <w:sz w:val="28"/>
          <w:szCs w:val="28"/>
        </w:rPr>
        <w:t>правильно применять положения действующего законодательства и ве-домственных документов, определяющих порядок хозяйственного обеспеч</w:t>
      </w:r>
      <w:r w:rsidRPr="00E563F8">
        <w:rPr>
          <w:sz w:val="28"/>
          <w:szCs w:val="28"/>
        </w:rPr>
        <w:t>е</w:t>
      </w:r>
      <w:r w:rsidRPr="00E563F8">
        <w:rPr>
          <w:sz w:val="28"/>
          <w:szCs w:val="28"/>
        </w:rPr>
        <w:t>ния в органах МЧС России;</w:t>
      </w:r>
    </w:p>
    <w:p w:rsidR="003931F3" w:rsidRPr="00E563F8" w:rsidRDefault="003931F3" w:rsidP="00AF3337">
      <w:pPr>
        <w:numPr>
          <w:ilvl w:val="0"/>
          <w:numId w:val="37"/>
        </w:numPr>
        <w:shd w:val="clear" w:color="auto" w:fill="FFFFFF"/>
        <w:tabs>
          <w:tab w:val="left" w:pos="284"/>
          <w:tab w:val="left" w:pos="1134"/>
        </w:tabs>
        <w:ind w:left="0" w:firstLine="709"/>
        <w:rPr>
          <w:sz w:val="28"/>
          <w:szCs w:val="28"/>
        </w:rPr>
      </w:pPr>
      <w:r w:rsidRPr="00E563F8">
        <w:rPr>
          <w:sz w:val="28"/>
          <w:szCs w:val="28"/>
        </w:rPr>
        <w:t>разрабатывать документы по планированию, учету и контролю ф</w:t>
      </w:r>
      <w:r w:rsidRPr="00E563F8">
        <w:rPr>
          <w:sz w:val="28"/>
          <w:szCs w:val="28"/>
        </w:rPr>
        <w:t>и</w:t>
      </w:r>
      <w:r w:rsidRPr="00E563F8">
        <w:rPr>
          <w:sz w:val="28"/>
          <w:szCs w:val="28"/>
        </w:rPr>
        <w:t>нансово-хозяйственной деятельности;</w:t>
      </w:r>
    </w:p>
    <w:p w:rsidR="003931F3" w:rsidRPr="00E563F8" w:rsidRDefault="003931F3" w:rsidP="00AF3337">
      <w:pPr>
        <w:numPr>
          <w:ilvl w:val="0"/>
          <w:numId w:val="37"/>
        </w:numPr>
        <w:shd w:val="clear" w:color="auto" w:fill="FFFFFF"/>
        <w:tabs>
          <w:tab w:val="left" w:pos="284"/>
          <w:tab w:val="left" w:pos="1134"/>
        </w:tabs>
        <w:ind w:left="0" w:firstLine="709"/>
        <w:rPr>
          <w:sz w:val="28"/>
          <w:szCs w:val="28"/>
        </w:rPr>
      </w:pPr>
      <w:r w:rsidRPr="00E563F8">
        <w:rPr>
          <w:sz w:val="28"/>
          <w:szCs w:val="28"/>
        </w:rPr>
        <w:lastRenderedPageBreak/>
        <w:t>заключать договора и вести претензионную работу;</w:t>
      </w:r>
    </w:p>
    <w:p w:rsidR="003931F3" w:rsidRPr="00E563F8" w:rsidRDefault="003931F3" w:rsidP="00AF3337">
      <w:pPr>
        <w:numPr>
          <w:ilvl w:val="0"/>
          <w:numId w:val="37"/>
        </w:numPr>
        <w:shd w:val="clear" w:color="auto" w:fill="FFFFFF"/>
        <w:tabs>
          <w:tab w:val="left" w:pos="284"/>
          <w:tab w:val="left" w:pos="1134"/>
        </w:tabs>
        <w:ind w:left="0" w:firstLine="709"/>
        <w:rPr>
          <w:b/>
          <w:i/>
          <w:sz w:val="28"/>
          <w:szCs w:val="28"/>
        </w:rPr>
      </w:pPr>
      <w:r w:rsidRPr="00E563F8">
        <w:rPr>
          <w:sz w:val="28"/>
          <w:szCs w:val="28"/>
        </w:rPr>
        <w:t>организовывать размещение заказов на поставки продукции, выпо</w:t>
      </w:r>
      <w:r w:rsidRPr="00E563F8">
        <w:rPr>
          <w:sz w:val="28"/>
          <w:szCs w:val="28"/>
        </w:rPr>
        <w:t>л</w:t>
      </w:r>
      <w:r w:rsidRPr="00E563F8">
        <w:rPr>
          <w:sz w:val="28"/>
          <w:szCs w:val="28"/>
        </w:rPr>
        <w:t>нение работ и оказание услуг для государственных нужд;</w:t>
      </w:r>
    </w:p>
    <w:p w:rsidR="003931F3" w:rsidRPr="00E563F8" w:rsidRDefault="003931F3" w:rsidP="003B1E70">
      <w:pPr>
        <w:shd w:val="clear" w:color="auto" w:fill="FFFFFF"/>
        <w:ind w:firstLine="709"/>
        <w:rPr>
          <w:b/>
          <w:sz w:val="28"/>
          <w:szCs w:val="28"/>
        </w:rPr>
      </w:pPr>
      <w:r w:rsidRPr="00E563F8">
        <w:rPr>
          <w:b/>
          <w:sz w:val="28"/>
          <w:szCs w:val="28"/>
        </w:rPr>
        <w:t>иметь навыки:</w:t>
      </w:r>
    </w:p>
    <w:p w:rsidR="003931F3" w:rsidRPr="00E563F8" w:rsidRDefault="003931F3" w:rsidP="00AF3337">
      <w:pPr>
        <w:numPr>
          <w:ilvl w:val="0"/>
          <w:numId w:val="38"/>
        </w:numPr>
        <w:tabs>
          <w:tab w:val="left" w:pos="284"/>
          <w:tab w:val="left" w:pos="1134"/>
        </w:tabs>
        <w:ind w:left="0" w:firstLine="709"/>
        <w:rPr>
          <w:sz w:val="28"/>
          <w:szCs w:val="28"/>
        </w:rPr>
      </w:pPr>
      <w:r w:rsidRPr="00E563F8">
        <w:rPr>
          <w:sz w:val="28"/>
          <w:szCs w:val="28"/>
        </w:rPr>
        <w:t>о порядке начисления и выплаты денежного довольствия военносл</w:t>
      </w:r>
      <w:r w:rsidRPr="00E563F8">
        <w:rPr>
          <w:sz w:val="28"/>
          <w:szCs w:val="28"/>
        </w:rPr>
        <w:t>у</w:t>
      </w:r>
      <w:r w:rsidRPr="00E563F8">
        <w:rPr>
          <w:sz w:val="28"/>
          <w:szCs w:val="28"/>
        </w:rPr>
        <w:t>жащим и заработной платы гражданскому персоналу;</w:t>
      </w:r>
    </w:p>
    <w:p w:rsidR="003931F3" w:rsidRPr="00E563F8" w:rsidRDefault="003931F3" w:rsidP="00AF3337">
      <w:pPr>
        <w:numPr>
          <w:ilvl w:val="0"/>
          <w:numId w:val="38"/>
        </w:numPr>
        <w:tabs>
          <w:tab w:val="left" w:pos="284"/>
          <w:tab w:val="left" w:pos="1134"/>
        </w:tabs>
        <w:ind w:left="0" w:firstLine="709"/>
        <w:rPr>
          <w:sz w:val="28"/>
          <w:szCs w:val="28"/>
        </w:rPr>
      </w:pPr>
      <w:r w:rsidRPr="00E563F8">
        <w:rPr>
          <w:sz w:val="28"/>
          <w:szCs w:val="28"/>
        </w:rPr>
        <w:t>об основах психолого-педагогической деятельности в коллективе;</w:t>
      </w:r>
    </w:p>
    <w:p w:rsidR="003931F3" w:rsidRPr="00E563F8" w:rsidRDefault="003931F3" w:rsidP="00AF3337">
      <w:pPr>
        <w:numPr>
          <w:ilvl w:val="0"/>
          <w:numId w:val="38"/>
        </w:numPr>
        <w:tabs>
          <w:tab w:val="left" w:pos="284"/>
          <w:tab w:val="left" w:pos="1134"/>
        </w:tabs>
        <w:ind w:left="0" w:firstLine="709"/>
        <w:rPr>
          <w:b/>
          <w:sz w:val="28"/>
          <w:szCs w:val="28"/>
        </w:rPr>
      </w:pPr>
      <w:r w:rsidRPr="00E563F8">
        <w:rPr>
          <w:sz w:val="28"/>
          <w:szCs w:val="28"/>
        </w:rPr>
        <w:t>об основных строительных материалах и возможностях их примен</w:t>
      </w:r>
      <w:r w:rsidRPr="00E563F8">
        <w:rPr>
          <w:sz w:val="28"/>
          <w:szCs w:val="28"/>
        </w:rPr>
        <w:t>е</w:t>
      </w:r>
      <w:r w:rsidRPr="00E563F8">
        <w:rPr>
          <w:sz w:val="28"/>
          <w:szCs w:val="28"/>
        </w:rPr>
        <w:t>ния в строительстве.</w:t>
      </w:r>
    </w:p>
    <w:p w:rsidR="003931F3" w:rsidRPr="00E563F8" w:rsidRDefault="003931F3" w:rsidP="003B1E70">
      <w:pPr>
        <w:jc w:val="center"/>
        <w:rPr>
          <w:sz w:val="28"/>
          <w:szCs w:val="28"/>
        </w:rPr>
      </w:pPr>
    </w:p>
    <w:p w:rsidR="003931F3" w:rsidRPr="00E563F8" w:rsidRDefault="003931F3" w:rsidP="003B1E70">
      <w:pPr>
        <w:jc w:val="center"/>
        <w:rPr>
          <w:b/>
          <w:sz w:val="28"/>
          <w:szCs w:val="28"/>
        </w:rPr>
      </w:pPr>
      <w:r w:rsidRPr="00E563F8">
        <w:rPr>
          <w:b/>
          <w:sz w:val="28"/>
          <w:szCs w:val="28"/>
        </w:rPr>
        <w:t>4. Структура и содер</w:t>
      </w:r>
      <w:r w:rsidR="002C7309" w:rsidRPr="00E563F8">
        <w:rPr>
          <w:b/>
          <w:sz w:val="28"/>
          <w:szCs w:val="28"/>
        </w:rPr>
        <w:t>жание учебной дисциплины.</w:t>
      </w:r>
    </w:p>
    <w:p w:rsidR="002C7309" w:rsidRPr="00E563F8" w:rsidRDefault="002C7309" w:rsidP="003B1E70">
      <w:pPr>
        <w:jc w:val="center"/>
        <w:rPr>
          <w:b/>
          <w:sz w:val="28"/>
          <w:szCs w:val="28"/>
        </w:rPr>
      </w:pPr>
    </w:p>
    <w:p w:rsidR="003931F3" w:rsidRPr="00E563F8" w:rsidRDefault="003931F3" w:rsidP="003B1E70">
      <w:pPr>
        <w:jc w:val="center"/>
        <w:rPr>
          <w:b/>
          <w:sz w:val="28"/>
          <w:szCs w:val="28"/>
        </w:rPr>
      </w:pPr>
      <w:r w:rsidRPr="00E563F8">
        <w:rPr>
          <w:b/>
          <w:sz w:val="28"/>
          <w:szCs w:val="28"/>
        </w:rPr>
        <w:t>4.1 Учебный план</w:t>
      </w:r>
      <w:r w:rsidR="002C7309" w:rsidRPr="00E563F8">
        <w:rPr>
          <w:b/>
          <w:sz w:val="28"/>
          <w:szCs w:val="28"/>
        </w:rPr>
        <w:t>.</w:t>
      </w:r>
    </w:p>
    <w:p w:rsidR="003931F3" w:rsidRPr="00E563F8" w:rsidRDefault="003931F3"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tbl>
      <w:tblPr>
        <w:tblW w:w="978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933"/>
        <w:gridCol w:w="1260"/>
        <w:gridCol w:w="1260"/>
        <w:gridCol w:w="1344"/>
        <w:gridCol w:w="1275"/>
      </w:tblGrid>
      <w:tr w:rsidR="003B1E70" w:rsidRPr="00E563F8" w:rsidTr="008D6A7A">
        <w:trPr>
          <w:cantSplit/>
          <w:trHeight w:val="514"/>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 п/п</w:t>
            </w:r>
          </w:p>
        </w:tc>
        <w:tc>
          <w:tcPr>
            <w:tcW w:w="3933" w:type="dxa"/>
            <w:vMerge w:val="restart"/>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Наименование разделов</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Всего часов</w:t>
            </w:r>
          </w:p>
        </w:tc>
        <w:tc>
          <w:tcPr>
            <w:tcW w:w="2604"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В том числе</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Форма ко</w:t>
            </w:r>
            <w:r w:rsidRPr="00E563F8">
              <w:rPr>
                <w:sz w:val="28"/>
                <w:szCs w:val="28"/>
              </w:rPr>
              <w:t>н</w:t>
            </w:r>
            <w:r w:rsidRPr="00E563F8">
              <w:rPr>
                <w:sz w:val="28"/>
                <w:szCs w:val="28"/>
              </w:rPr>
              <w:t>троля</w:t>
            </w:r>
          </w:p>
        </w:tc>
      </w:tr>
      <w:tr w:rsidR="003931F3" w:rsidRPr="00E563F8" w:rsidTr="008D6A7A">
        <w:trPr>
          <w:cantSplit/>
          <w:trHeight w:val="1697"/>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p>
        </w:tc>
        <w:tc>
          <w:tcPr>
            <w:tcW w:w="3933" w:type="dxa"/>
            <w:vMerge/>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p>
        </w:tc>
        <w:tc>
          <w:tcPr>
            <w:tcW w:w="1260" w:type="dxa"/>
            <w:tcBorders>
              <w:top w:val="single" w:sz="4" w:space="0" w:color="auto"/>
              <w:left w:val="single" w:sz="4" w:space="0" w:color="auto"/>
              <w:bottom w:val="single" w:sz="4" w:space="0" w:color="auto"/>
              <w:right w:val="single" w:sz="4" w:space="0" w:color="auto"/>
            </w:tcBorders>
            <w:textDirection w:val="btLr"/>
            <w:vAlign w:val="center"/>
            <w:hideMark/>
          </w:tcPr>
          <w:p w:rsidR="003931F3" w:rsidRPr="00E563F8" w:rsidRDefault="003931F3" w:rsidP="003B1E70">
            <w:pPr>
              <w:ind w:right="113"/>
              <w:jc w:val="center"/>
              <w:rPr>
                <w:sz w:val="28"/>
                <w:szCs w:val="28"/>
                <w:lang w:eastAsia="ar-SA"/>
              </w:rPr>
            </w:pPr>
            <w:r w:rsidRPr="00E563F8">
              <w:rPr>
                <w:sz w:val="28"/>
                <w:szCs w:val="28"/>
              </w:rPr>
              <w:t>Лекции</w:t>
            </w:r>
          </w:p>
        </w:tc>
        <w:tc>
          <w:tcPr>
            <w:tcW w:w="1344" w:type="dxa"/>
            <w:tcBorders>
              <w:top w:val="single" w:sz="4" w:space="0" w:color="auto"/>
              <w:left w:val="single" w:sz="4" w:space="0" w:color="auto"/>
              <w:bottom w:val="single" w:sz="4" w:space="0" w:color="auto"/>
              <w:right w:val="single" w:sz="4" w:space="0" w:color="auto"/>
            </w:tcBorders>
            <w:textDirection w:val="btLr"/>
            <w:vAlign w:val="center"/>
            <w:hideMark/>
          </w:tcPr>
          <w:p w:rsidR="003931F3" w:rsidRPr="00E563F8" w:rsidRDefault="003931F3" w:rsidP="003B1E70">
            <w:pPr>
              <w:ind w:right="113"/>
              <w:jc w:val="center"/>
              <w:rPr>
                <w:sz w:val="28"/>
                <w:szCs w:val="28"/>
                <w:lang w:eastAsia="ar-SA"/>
              </w:rPr>
            </w:pPr>
            <w:r w:rsidRPr="00E563F8">
              <w:rPr>
                <w:sz w:val="28"/>
                <w:szCs w:val="28"/>
              </w:rPr>
              <w:t>Практич</w:t>
            </w:r>
            <w:r w:rsidRPr="00E563F8">
              <w:rPr>
                <w:sz w:val="28"/>
                <w:szCs w:val="28"/>
              </w:rPr>
              <w:t>е</w:t>
            </w:r>
            <w:r w:rsidRPr="00E563F8">
              <w:rPr>
                <w:sz w:val="28"/>
                <w:szCs w:val="28"/>
              </w:rPr>
              <w:t>ские занятия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p>
        </w:tc>
      </w:tr>
      <w:tr w:rsidR="003931F3" w:rsidRPr="00E563F8" w:rsidTr="008D6A7A">
        <w:trPr>
          <w:cantSplit/>
          <w:trHeight w:val="37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w:t>
            </w:r>
          </w:p>
        </w:tc>
        <w:tc>
          <w:tcPr>
            <w:tcW w:w="393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r w:rsidRPr="00E563F8">
              <w:rPr>
                <w:sz w:val="28"/>
                <w:szCs w:val="28"/>
              </w:rPr>
              <w:t>Социально-правовая подг</w:t>
            </w:r>
            <w:r w:rsidRPr="00E563F8">
              <w:rPr>
                <w:sz w:val="28"/>
                <w:szCs w:val="28"/>
              </w:rPr>
              <w:t>о</w:t>
            </w:r>
            <w:r w:rsidRPr="00E563F8">
              <w:rPr>
                <w:sz w:val="28"/>
                <w:szCs w:val="28"/>
              </w:rPr>
              <w:t>товка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10</w:t>
            </w:r>
          </w:p>
        </w:tc>
        <w:tc>
          <w:tcPr>
            <w:tcW w:w="1344"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3931F3" w:rsidRPr="00E563F8" w:rsidTr="008D6A7A">
        <w:trPr>
          <w:cantSplit/>
          <w:trHeight w:val="341"/>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393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r w:rsidRPr="00E563F8">
              <w:rPr>
                <w:sz w:val="28"/>
                <w:szCs w:val="28"/>
              </w:rPr>
              <w:t>Специальная подготовка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56</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50</w:t>
            </w:r>
          </w:p>
        </w:tc>
        <w:tc>
          <w:tcPr>
            <w:tcW w:w="1344"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6</w:t>
            </w:r>
          </w:p>
        </w:tc>
        <w:tc>
          <w:tcPr>
            <w:tcW w:w="1275"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3931F3" w:rsidRPr="00E563F8" w:rsidTr="008D6A7A">
        <w:trPr>
          <w:cantSplit/>
          <w:trHeight w:val="347"/>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3.</w:t>
            </w:r>
          </w:p>
        </w:tc>
        <w:tc>
          <w:tcPr>
            <w:tcW w:w="393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r w:rsidRPr="00E563F8">
              <w:rPr>
                <w:sz w:val="28"/>
                <w:szCs w:val="28"/>
              </w:rPr>
              <w:t>Итоговый контроль (экзамен)</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6</w:t>
            </w:r>
          </w:p>
        </w:tc>
        <w:tc>
          <w:tcPr>
            <w:tcW w:w="1260"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1344"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6</w:t>
            </w:r>
          </w:p>
        </w:tc>
      </w:tr>
      <w:tr w:rsidR="003931F3" w:rsidRPr="00E563F8" w:rsidTr="008D6A7A">
        <w:trPr>
          <w:cantSplit/>
          <w:trHeight w:val="357"/>
          <w:jc w:val="center"/>
        </w:trPr>
        <w:tc>
          <w:tcPr>
            <w:tcW w:w="4641"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b/>
                <w:sz w:val="28"/>
                <w:szCs w:val="28"/>
                <w:lang w:eastAsia="ar-SA"/>
              </w:rPr>
            </w:pPr>
            <w:r w:rsidRPr="00E563F8">
              <w:rPr>
                <w:b/>
                <w:sz w:val="28"/>
                <w:szCs w:val="28"/>
              </w:rPr>
              <w:t>Итого:</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72</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60</w:t>
            </w:r>
          </w:p>
        </w:tc>
        <w:tc>
          <w:tcPr>
            <w:tcW w:w="1344"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6</w:t>
            </w:r>
          </w:p>
        </w:tc>
        <w:tc>
          <w:tcPr>
            <w:tcW w:w="1275"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6</w:t>
            </w:r>
          </w:p>
        </w:tc>
      </w:tr>
    </w:tbl>
    <w:p w:rsidR="003931F3" w:rsidRPr="00E563F8" w:rsidRDefault="003931F3" w:rsidP="003B1E70">
      <w:pPr>
        <w:jc w:val="center"/>
        <w:rPr>
          <w:b/>
          <w:sz w:val="28"/>
          <w:szCs w:val="28"/>
          <w:lang w:eastAsia="ar-SA"/>
        </w:rPr>
      </w:pPr>
    </w:p>
    <w:p w:rsidR="00B935AA" w:rsidRPr="00E563F8" w:rsidRDefault="00B935AA" w:rsidP="003B1E70">
      <w:pPr>
        <w:jc w:val="center"/>
        <w:rPr>
          <w:b/>
          <w:sz w:val="28"/>
          <w:szCs w:val="28"/>
          <w:lang w:eastAsia="ar-SA"/>
        </w:rPr>
      </w:pPr>
    </w:p>
    <w:p w:rsidR="00B935AA" w:rsidRPr="00E563F8" w:rsidRDefault="00B935AA" w:rsidP="003B1E70">
      <w:pPr>
        <w:jc w:val="center"/>
        <w:rPr>
          <w:b/>
          <w:sz w:val="28"/>
          <w:szCs w:val="28"/>
          <w:lang w:eastAsia="ar-SA"/>
        </w:rPr>
      </w:pPr>
    </w:p>
    <w:p w:rsidR="003931F3" w:rsidRPr="00E563F8" w:rsidRDefault="003931F3" w:rsidP="003B1E70">
      <w:pPr>
        <w:jc w:val="center"/>
        <w:rPr>
          <w:b/>
          <w:sz w:val="28"/>
          <w:szCs w:val="28"/>
        </w:rPr>
      </w:pPr>
      <w:r w:rsidRPr="00E563F8">
        <w:rPr>
          <w:b/>
          <w:sz w:val="28"/>
          <w:szCs w:val="28"/>
        </w:rPr>
        <w:t>4.2 Календарный учебный график</w:t>
      </w:r>
      <w:r w:rsidR="002C7309" w:rsidRPr="00E563F8">
        <w:rPr>
          <w:b/>
          <w:sz w:val="28"/>
          <w:szCs w:val="28"/>
        </w:rPr>
        <w:t>.</w:t>
      </w:r>
    </w:p>
    <w:tbl>
      <w:tblPr>
        <w:tblW w:w="925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4"/>
        <w:gridCol w:w="993"/>
        <w:gridCol w:w="993"/>
        <w:gridCol w:w="993"/>
        <w:gridCol w:w="994"/>
        <w:gridCol w:w="851"/>
        <w:gridCol w:w="886"/>
      </w:tblGrid>
      <w:tr w:rsidR="003B1E70" w:rsidRPr="00E563F8" w:rsidTr="003931F3">
        <w:trPr>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931F3" w:rsidRPr="00E563F8" w:rsidRDefault="003931F3" w:rsidP="003B1E70">
            <w:pPr>
              <w:rPr>
                <w:sz w:val="28"/>
                <w:szCs w:val="28"/>
                <w:lang w:eastAsia="ar-SA"/>
              </w:rPr>
            </w:pPr>
            <w:r w:rsidRPr="00E563F8">
              <w:rPr>
                <w:sz w:val="28"/>
                <w:szCs w:val="28"/>
              </w:rPr>
              <w:t>Неделя 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1</w:t>
            </w:r>
          </w:p>
        </w:tc>
        <w:tc>
          <w:tcPr>
            <w:tcW w:w="9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3</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5</w:t>
            </w:r>
          </w:p>
        </w:tc>
        <w:tc>
          <w:tcPr>
            <w:tcW w:w="9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6</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7</w:t>
            </w:r>
          </w:p>
        </w:tc>
        <w:tc>
          <w:tcPr>
            <w:tcW w:w="8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Ит</w:t>
            </w:r>
            <w:r w:rsidRPr="00E563F8">
              <w:rPr>
                <w:sz w:val="28"/>
                <w:szCs w:val="28"/>
              </w:rPr>
              <w:t>о</w:t>
            </w:r>
            <w:r w:rsidRPr="00E563F8">
              <w:rPr>
                <w:sz w:val="28"/>
                <w:szCs w:val="28"/>
              </w:rPr>
              <w:t>го часов</w:t>
            </w:r>
          </w:p>
        </w:tc>
      </w:tr>
      <w:tr w:rsidR="003931F3" w:rsidRPr="00E563F8" w:rsidTr="003931F3">
        <w:trPr>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пн</w:t>
            </w:r>
          </w:p>
        </w:tc>
        <w:tc>
          <w:tcPr>
            <w:tcW w:w="9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вт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ср</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чт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пт</w:t>
            </w:r>
          </w:p>
        </w:tc>
        <w:tc>
          <w:tcPr>
            <w:tcW w:w="9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сб</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931F3" w:rsidRPr="00E563F8" w:rsidRDefault="003931F3" w:rsidP="003B1E70">
            <w:pPr>
              <w:jc w:val="center"/>
              <w:rPr>
                <w:sz w:val="28"/>
                <w:szCs w:val="28"/>
                <w:lang w:eastAsia="ar-SA"/>
              </w:rPr>
            </w:pPr>
            <w:r w:rsidRPr="00E563F8">
              <w:rPr>
                <w:sz w:val="28"/>
                <w:szCs w:val="28"/>
              </w:rPr>
              <w:t>вс</w:t>
            </w:r>
          </w:p>
        </w:tc>
        <w:tc>
          <w:tcPr>
            <w:tcW w:w="886" w:type="dxa"/>
            <w:tcBorders>
              <w:top w:val="single" w:sz="4" w:space="0" w:color="auto"/>
              <w:left w:val="single" w:sz="4" w:space="0" w:color="auto"/>
              <w:bottom w:val="single" w:sz="4" w:space="0" w:color="auto"/>
              <w:right w:val="single" w:sz="4" w:space="0" w:color="auto"/>
            </w:tcBorders>
            <w:shd w:val="clear" w:color="auto" w:fill="D9D9D9"/>
            <w:vAlign w:val="center"/>
          </w:tcPr>
          <w:p w:rsidR="003931F3" w:rsidRPr="00E563F8" w:rsidRDefault="003931F3" w:rsidP="003B1E70">
            <w:pPr>
              <w:jc w:val="center"/>
              <w:rPr>
                <w:sz w:val="28"/>
                <w:szCs w:val="28"/>
                <w:lang w:eastAsia="ar-SA"/>
              </w:rPr>
            </w:pPr>
          </w:p>
        </w:tc>
      </w:tr>
      <w:tr w:rsidR="003931F3" w:rsidRPr="00E563F8" w:rsidTr="003931F3">
        <w:trPr>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3931F3" w:rsidRPr="00E563F8" w:rsidRDefault="003931F3" w:rsidP="003B1E70">
            <w:pPr>
              <w:rPr>
                <w:sz w:val="28"/>
                <w:szCs w:val="28"/>
                <w:lang w:eastAsia="ar-SA"/>
              </w:rPr>
            </w:pPr>
            <w:r w:rsidRPr="00E563F8">
              <w:rPr>
                <w:sz w:val="28"/>
                <w:szCs w:val="28"/>
              </w:rPr>
              <w:t>1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994"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4"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С</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18</w:t>
            </w:r>
          </w:p>
        </w:tc>
      </w:tr>
      <w:tr w:rsidR="003931F3" w:rsidRPr="00E563F8" w:rsidTr="003931F3">
        <w:trPr>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3931F3" w:rsidRPr="00E563F8" w:rsidRDefault="003931F3" w:rsidP="003B1E70">
            <w:pPr>
              <w:rPr>
                <w:sz w:val="28"/>
                <w:szCs w:val="28"/>
                <w:lang w:eastAsia="ar-SA"/>
              </w:rPr>
            </w:pPr>
            <w:r w:rsidRPr="00E563F8">
              <w:rPr>
                <w:sz w:val="28"/>
                <w:szCs w:val="28"/>
              </w:rPr>
              <w:t>2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994"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994" w:type="dxa"/>
            <w:tcBorders>
              <w:top w:val="single" w:sz="4" w:space="0" w:color="auto"/>
              <w:left w:val="single" w:sz="4" w:space="0" w:color="auto"/>
              <w:bottom w:val="single" w:sz="4" w:space="0" w:color="auto"/>
              <w:right w:val="single" w:sz="4" w:space="0" w:color="auto"/>
            </w:tcBorders>
            <w:hideMark/>
          </w:tcPr>
          <w:p w:rsidR="003931F3" w:rsidRPr="00E563F8" w:rsidRDefault="003931F3" w:rsidP="003B1E70">
            <w:pPr>
              <w:jc w:val="center"/>
              <w:rPr>
                <w:sz w:val="28"/>
                <w:szCs w:val="28"/>
                <w:lang w:eastAsia="ar-SA"/>
              </w:rPr>
            </w:pPr>
            <w:r w:rsidRPr="00E563F8">
              <w:rPr>
                <w:sz w:val="28"/>
                <w:szCs w:val="28"/>
              </w:rPr>
              <w:t>С</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16</w:t>
            </w:r>
          </w:p>
        </w:tc>
      </w:tr>
      <w:tr w:rsidR="003931F3" w:rsidRPr="00E563F8" w:rsidTr="003931F3">
        <w:trPr>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3931F3" w:rsidRPr="00E563F8" w:rsidRDefault="003931F3" w:rsidP="003B1E70">
            <w:pPr>
              <w:rPr>
                <w:sz w:val="28"/>
                <w:szCs w:val="28"/>
                <w:lang w:eastAsia="ar-SA"/>
              </w:rPr>
            </w:pPr>
            <w:r w:rsidRPr="00E563F8">
              <w:rPr>
                <w:sz w:val="28"/>
                <w:szCs w:val="28"/>
              </w:rPr>
              <w:t>3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994"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994" w:type="dxa"/>
            <w:tcBorders>
              <w:top w:val="single" w:sz="4" w:space="0" w:color="auto"/>
              <w:left w:val="single" w:sz="4" w:space="0" w:color="auto"/>
              <w:bottom w:val="single" w:sz="4" w:space="0" w:color="auto"/>
              <w:right w:val="single" w:sz="4" w:space="0" w:color="auto"/>
            </w:tcBorders>
            <w:hideMark/>
          </w:tcPr>
          <w:p w:rsidR="003931F3" w:rsidRPr="00E563F8" w:rsidRDefault="003931F3" w:rsidP="003B1E70">
            <w:pPr>
              <w:jc w:val="center"/>
              <w:rPr>
                <w:sz w:val="28"/>
                <w:szCs w:val="28"/>
                <w:lang w:eastAsia="ar-SA"/>
              </w:rPr>
            </w:pPr>
            <w:r w:rsidRPr="00E563F8">
              <w:rPr>
                <w:sz w:val="28"/>
                <w:szCs w:val="28"/>
              </w:rPr>
              <w:t>С</w:t>
            </w:r>
          </w:p>
        </w:tc>
        <w:tc>
          <w:tcPr>
            <w:tcW w:w="851" w:type="dxa"/>
            <w:tcBorders>
              <w:top w:val="single" w:sz="4" w:space="0" w:color="auto"/>
              <w:left w:val="single" w:sz="4" w:space="0" w:color="auto"/>
              <w:bottom w:val="single" w:sz="4" w:space="0" w:color="auto"/>
              <w:right w:val="single" w:sz="4" w:space="0" w:color="auto"/>
            </w:tcBorders>
            <w:hideMark/>
          </w:tcPr>
          <w:p w:rsidR="003931F3" w:rsidRPr="00E563F8" w:rsidRDefault="003931F3" w:rsidP="003B1E70">
            <w:pPr>
              <w:jc w:val="center"/>
              <w:rPr>
                <w:sz w:val="28"/>
                <w:szCs w:val="28"/>
                <w:lang w:eastAsia="ar-SA"/>
              </w:rPr>
            </w:pPr>
            <w:r w:rsidRPr="00E563F8">
              <w:rPr>
                <w:sz w:val="28"/>
                <w:szCs w:val="28"/>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16</w:t>
            </w:r>
          </w:p>
        </w:tc>
      </w:tr>
      <w:tr w:rsidR="003931F3" w:rsidRPr="00E563F8" w:rsidTr="003931F3">
        <w:trPr>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3931F3" w:rsidRPr="00E563F8" w:rsidRDefault="003931F3" w:rsidP="003B1E70">
            <w:pPr>
              <w:rPr>
                <w:sz w:val="28"/>
                <w:szCs w:val="28"/>
                <w:lang w:eastAsia="ar-SA"/>
              </w:rPr>
            </w:pPr>
            <w:r w:rsidRPr="00E563F8">
              <w:rPr>
                <w:sz w:val="28"/>
                <w:szCs w:val="28"/>
              </w:rPr>
              <w:t>4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994"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994" w:type="dxa"/>
            <w:tcBorders>
              <w:top w:val="single" w:sz="4" w:space="0" w:color="auto"/>
              <w:left w:val="single" w:sz="4" w:space="0" w:color="auto"/>
              <w:bottom w:val="single" w:sz="4" w:space="0" w:color="auto"/>
              <w:right w:val="single" w:sz="4" w:space="0" w:color="auto"/>
            </w:tcBorders>
            <w:hideMark/>
          </w:tcPr>
          <w:p w:rsidR="003931F3" w:rsidRPr="00E563F8" w:rsidRDefault="003931F3" w:rsidP="003B1E70">
            <w:pPr>
              <w:jc w:val="center"/>
              <w:rPr>
                <w:sz w:val="28"/>
                <w:szCs w:val="28"/>
                <w:lang w:eastAsia="ar-SA"/>
              </w:rPr>
            </w:pPr>
            <w:r w:rsidRPr="00E563F8">
              <w:rPr>
                <w:sz w:val="28"/>
                <w:szCs w:val="28"/>
              </w:rPr>
              <w:t>С</w:t>
            </w:r>
          </w:p>
        </w:tc>
        <w:tc>
          <w:tcPr>
            <w:tcW w:w="851" w:type="dxa"/>
            <w:tcBorders>
              <w:top w:val="single" w:sz="4" w:space="0" w:color="auto"/>
              <w:left w:val="single" w:sz="4" w:space="0" w:color="auto"/>
              <w:bottom w:val="single" w:sz="4" w:space="0" w:color="auto"/>
              <w:right w:val="single" w:sz="4" w:space="0" w:color="auto"/>
            </w:tcBorders>
            <w:hideMark/>
          </w:tcPr>
          <w:p w:rsidR="003931F3" w:rsidRPr="00E563F8" w:rsidRDefault="003931F3" w:rsidP="003B1E70">
            <w:pPr>
              <w:jc w:val="center"/>
              <w:rPr>
                <w:sz w:val="28"/>
                <w:szCs w:val="28"/>
                <w:lang w:eastAsia="ar-SA"/>
              </w:rPr>
            </w:pPr>
            <w:r w:rsidRPr="00E563F8">
              <w:rPr>
                <w:sz w:val="28"/>
                <w:szCs w:val="28"/>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16</w:t>
            </w:r>
          </w:p>
        </w:tc>
      </w:tr>
      <w:tr w:rsidR="003931F3" w:rsidRPr="00E563F8" w:rsidTr="003931F3">
        <w:trPr>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3931F3" w:rsidRPr="00E563F8" w:rsidRDefault="003931F3" w:rsidP="003B1E70">
            <w:pPr>
              <w:rPr>
                <w:sz w:val="28"/>
                <w:szCs w:val="28"/>
                <w:lang w:eastAsia="ar-SA"/>
              </w:rPr>
            </w:pPr>
            <w:r w:rsidRPr="00E563F8">
              <w:rPr>
                <w:sz w:val="28"/>
                <w:szCs w:val="28"/>
              </w:rPr>
              <w:t>5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С</w:t>
            </w:r>
          </w:p>
        </w:tc>
        <w:tc>
          <w:tcPr>
            <w:tcW w:w="994"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С</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С</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С</w:t>
            </w:r>
          </w:p>
        </w:tc>
        <w:tc>
          <w:tcPr>
            <w:tcW w:w="993"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Э</w:t>
            </w:r>
          </w:p>
        </w:tc>
        <w:tc>
          <w:tcPr>
            <w:tcW w:w="994" w:type="dxa"/>
            <w:tcBorders>
              <w:top w:val="single" w:sz="4" w:space="0" w:color="auto"/>
              <w:left w:val="single" w:sz="4" w:space="0" w:color="auto"/>
              <w:bottom w:val="single" w:sz="4" w:space="0" w:color="auto"/>
              <w:right w:val="single" w:sz="4" w:space="0" w:color="auto"/>
            </w:tcBorders>
          </w:tcPr>
          <w:p w:rsidR="003931F3" w:rsidRPr="00E563F8" w:rsidRDefault="003931F3" w:rsidP="003B1E70">
            <w:pPr>
              <w:jc w:val="center"/>
              <w:rPr>
                <w:sz w:val="28"/>
                <w:szCs w:val="28"/>
                <w:lang w:eastAsia="ar-SA"/>
              </w:rPr>
            </w:pPr>
          </w:p>
        </w:tc>
        <w:tc>
          <w:tcPr>
            <w:tcW w:w="851" w:type="dxa"/>
            <w:tcBorders>
              <w:top w:val="single" w:sz="4" w:space="0" w:color="auto"/>
              <w:left w:val="single" w:sz="4" w:space="0" w:color="auto"/>
              <w:bottom w:val="single" w:sz="4" w:space="0" w:color="auto"/>
              <w:right w:val="single" w:sz="4" w:space="0" w:color="auto"/>
            </w:tcBorders>
            <w:hideMark/>
          </w:tcPr>
          <w:p w:rsidR="003931F3" w:rsidRPr="00E563F8" w:rsidRDefault="003931F3" w:rsidP="003B1E70">
            <w:pPr>
              <w:jc w:val="center"/>
              <w:rPr>
                <w:sz w:val="28"/>
                <w:szCs w:val="28"/>
                <w:lang w:eastAsia="ar-SA"/>
              </w:rPr>
            </w:pPr>
            <w:r w:rsidRPr="00E563F8">
              <w:rPr>
                <w:sz w:val="28"/>
                <w:szCs w:val="28"/>
              </w:rPr>
              <w:t>-</w:t>
            </w:r>
          </w:p>
        </w:tc>
        <w:tc>
          <w:tcPr>
            <w:tcW w:w="886"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6</w:t>
            </w:r>
          </w:p>
        </w:tc>
      </w:tr>
      <w:tr w:rsidR="003931F3" w:rsidRPr="00E563F8" w:rsidTr="003931F3">
        <w:trPr>
          <w:jc w:val="center"/>
        </w:trPr>
        <w:tc>
          <w:tcPr>
            <w:tcW w:w="1559" w:type="dxa"/>
            <w:tcBorders>
              <w:top w:val="single" w:sz="4" w:space="0" w:color="auto"/>
              <w:left w:val="single" w:sz="4" w:space="0" w:color="auto"/>
              <w:bottom w:val="single" w:sz="4" w:space="0" w:color="auto"/>
              <w:right w:val="single" w:sz="4" w:space="0" w:color="auto"/>
            </w:tcBorders>
            <w:hideMark/>
          </w:tcPr>
          <w:p w:rsidR="003931F3" w:rsidRPr="00E563F8" w:rsidRDefault="003931F3" w:rsidP="003B1E70">
            <w:pPr>
              <w:rPr>
                <w:sz w:val="28"/>
                <w:szCs w:val="28"/>
                <w:lang w:eastAsia="ar-SA"/>
              </w:rPr>
            </w:pPr>
            <w:r w:rsidRPr="00E563F8">
              <w:rPr>
                <w:sz w:val="28"/>
                <w:szCs w:val="28"/>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994"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994"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886"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72</w:t>
            </w:r>
          </w:p>
        </w:tc>
      </w:tr>
      <w:tr w:rsidR="003931F3" w:rsidRPr="00E563F8" w:rsidTr="003931F3">
        <w:trPr>
          <w:jc w:val="center"/>
        </w:trPr>
        <w:tc>
          <w:tcPr>
            <w:tcW w:w="9255" w:type="dxa"/>
            <w:gridSpan w:val="9"/>
            <w:tcBorders>
              <w:top w:val="single" w:sz="4" w:space="0" w:color="auto"/>
              <w:left w:val="single" w:sz="4" w:space="0" w:color="auto"/>
              <w:bottom w:val="single" w:sz="4" w:space="0" w:color="auto"/>
              <w:right w:val="single" w:sz="4" w:space="0" w:color="auto"/>
            </w:tcBorders>
            <w:hideMark/>
          </w:tcPr>
          <w:p w:rsidR="003931F3" w:rsidRPr="00E563F8" w:rsidRDefault="003931F3" w:rsidP="003B1E70">
            <w:pPr>
              <w:rPr>
                <w:sz w:val="28"/>
                <w:szCs w:val="28"/>
                <w:lang w:eastAsia="ar-SA"/>
              </w:rPr>
            </w:pPr>
            <w:r w:rsidRPr="00E563F8">
              <w:rPr>
                <w:sz w:val="28"/>
                <w:szCs w:val="28"/>
              </w:rPr>
              <w:t>Примечание: В – входной контроль, оформление документов;</w:t>
            </w:r>
          </w:p>
          <w:p w:rsidR="003931F3" w:rsidRPr="00E563F8" w:rsidRDefault="003931F3" w:rsidP="003B1E70">
            <w:pPr>
              <w:rPr>
                <w:sz w:val="28"/>
                <w:szCs w:val="28"/>
                <w:lang w:eastAsia="ar-SA"/>
              </w:rPr>
            </w:pPr>
            <w:r w:rsidRPr="00E563F8">
              <w:rPr>
                <w:sz w:val="28"/>
                <w:szCs w:val="28"/>
              </w:rPr>
              <w:t>Э – экзамен; С – самостоятельная работа.</w:t>
            </w:r>
          </w:p>
        </w:tc>
      </w:tr>
    </w:tbl>
    <w:p w:rsidR="00B935AA" w:rsidRPr="00E563F8" w:rsidRDefault="00B935AA" w:rsidP="003B1E70">
      <w:pPr>
        <w:jc w:val="center"/>
        <w:rPr>
          <w:b/>
          <w:sz w:val="28"/>
          <w:szCs w:val="28"/>
        </w:rPr>
      </w:pPr>
    </w:p>
    <w:p w:rsidR="00B935AA" w:rsidRPr="00E563F8" w:rsidRDefault="00B935AA" w:rsidP="003B1E70">
      <w:pPr>
        <w:jc w:val="center"/>
        <w:rPr>
          <w:b/>
          <w:sz w:val="28"/>
          <w:szCs w:val="28"/>
        </w:rPr>
      </w:pPr>
    </w:p>
    <w:p w:rsidR="00B935AA" w:rsidRPr="00E563F8" w:rsidRDefault="00B935AA" w:rsidP="003B1E70">
      <w:pPr>
        <w:jc w:val="center"/>
        <w:rPr>
          <w:b/>
          <w:sz w:val="28"/>
          <w:szCs w:val="28"/>
        </w:rPr>
      </w:pPr>
    </w:p>
    <w:p w:rsidR="00B935AA" w:rsidRPr="00E563F8" w:rsidRDefault="00B935AA" w:rsidP="003B1E70">
      <w:pPr>
        <w:jc w:val="center"/>
        <w:rPr>
          <w:b/>
          <w:sz w:val="28"/>
          <w:szCs w:val="28"/>
        </w:rPr>
      </w:pPr>
    </w:p>
    <w:p w:rsidR="003931F3" w:rsidRPr="00E563F8" w:rsidRDefault="003931F3" w:rsidP="003B1E70">
      <w:pPr>
        <w:jc w:val="center"/>
        <w:rPr>
          <w:b/>
          <w:sz w:val="28"/>
          <w:szCs w:val="28"/>
          <w:lang w:eastAsia="ar-SA"/>
        </w:rPr>
      </w:pPr>
      <w:r w:rsidRPr="00E563F8">
        <w:rPr>
          <w:b/>
          <w:sz w:val="28"/>
          <w:szCs w:val="28"/>
        </w:rPr>
        <w:t>4.3 Тематический план</w:t>
      </w:r>
      <w:r w:rsidR="002C7309" w:rsidRPr="00E563F8">
        <w:rPr>
          <w:b/>
          <w:sz w:val="28"/>
          <w:szCs w:val="28"/>
        </w:rPr>
        <w:t>.</w:t>
      </w:r>
    </w:p>
    <w:p w:rsidR="003931F3" w:rsidRPr="00E563F8" w:rsidRDefault="003931F3"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tbl>
      <w:tblPr>
        <w:tblW w:w="949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53"/>
        <w:gridCol w:w="5515"/>
        <w:gridCol w:w="851"/>
        <w:gridCol w:w="850"/>
        <w:gridCol w:w="851"/>
        <w:gridCol w:w="709"/>
      </w:tblGrid>
      <w:tr w:rsidR="003B1E70" w:rsidRPr="00E563F8" w:rsidTr="004E2834">
        <w:trPr>
          <w:cantSplit/>
          <w:trHeight w:val="415"/>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w:t>
            </w:r>
          </w:p>
          <w:p w:rsidR="003931F3" w:rsidRPr="00E563F8" w:rsidRDefault="003931F3" w:rsidP="003B1E70">
            <w:pPr>
              <w:jc w:val="center"/>
              <w:rPr>
                <w:sz w:val="28"/>
                <w:szCs w:val="28"/>
                <w:lang w:eastAsia="ar-SA"/>
              </w:rPr>
            </w:pPr>
            <w:r w:rsidRPr="00E563F8">
              <w:rPr>
                <w:sz w:val="28"/>
                <w:szCs w:val="28"/>
              </w:rPr>
              <w:t>п/п</w:t>
            </w:r>
          </w:p>
        </w:tc>
        <w:tc>
          <w:tcPr>
            <w:tcW w:w="56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 xml:space="preserve">Наименование </w:t>
            </w:r>
          </w:p>
          <w:p w:rsidR="003931F3" w:rsidRPr="00E563F8" w:rsidRDefault="003931F3" w:rsidP="003B1E70">
            <w:pPr>
              <w:jc w:val="center"/>
              <w:rPr>
                <w:sz w:val="28"/>
                <w:szCs w:val="28"/>
                <w:lang w:eastAsia="ar-SA"/>
              </w:rPr>
            </w:pPr>
            <w:r w:rsidRPr="00E563F8">
              <w:rPr>
                <w:sz w:val="28"/>
                <w:szCs w:val="28"/>
              </w:rPr>
              <w:t>разделов и тем</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Вс</w:t>
            </w:r>
            <w:r w:rsidRPr="00E563F8">
              <w:rPr>
                <w:sz w:val="28"/>
                <w:szCs w:val="28"/>
              </w:rPr>
              <w:t>е</w:t>
            </w:r>
            <w:r w:rsidRPr="00E563F8">
              <w:rPr>
                <w:sz w:val="28"/>
                <w:szCs w:val="28"/>
              </w:rPr>
              <w:t>го ч</w:t>
            </w:r>
            <w:r w:rsidRPr="00E563F8">
              <w:rPr>
                <w:sz w:val="28"/>
                <w:szCs w:val="28"/>
              </w:rPr>
              <w:t>а</w:t>
            </w:r>
            <w:r w:rsidRPr="00E563F8">
              <w:rPr>
                <w:sz w:val="28"/>
                <w:szCs w:val="28"/>
              </w:rPr>
              <w:t>сов</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в том числе</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931F3" w:rsidRPr="00E563F8" w:rsidRDefault="003931F3" w:rsidP="003B1E70">
            <w:pPr>
              <w:ind w:right="113"/>
              <w:jc w:val="center"/>
              <w:rPr>
                <w:sz w:val="28"/>
                <w:szCs w:val="28"/>
                <w:lang w:eastAsia="ar-SA"/>
              </w:rPr>
            </w:pPr>
            <w:r w:rsidRPr="00E563F8">
              <w:rPr>
                <w:sz w:val="28"/>
                <w:szCs w:val="28"/>
              </w:rPr>
              <w:t>Форма контроля</w:t>
            </w:r>
          </w:p>
        </w:tc>
      </w:tr>
      <w:tr w:rsidR="00A80FEF" w:rsidRPr="00E563F8" w:rsidTr="004E2834">
        <w:trPr>
          <w:cantSplit/>
          <w:trHeight w:val="1963"/>
          <w:jc w:val="center"/>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p>
        </w:tc>
        <w:tc>
          <w:tcPr>
            <w:tcW w:w="11187" w:type="dxa"/>
            <w:gridSpan w:val="2"/>
            <w:vMerge/>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3931F3" w:rsidRPr="00E563F8" w:rsidRDefault="003931F3" w:rsidP="003B1E70">
            <w:pPr>
              <w:ind w:right="113"/>
              <w:jc w:val="center"/>
              <w:rPr>
                <w:sz w:val="28"/>
                <w:szCs w:val="28"/>
                <w:lang w:eastAsia="ar-SA"/>
              </w:rPr>
            </w:pPr>
            <w:r w:rsidRPr="00E563F8">
              <w:rPr>
                <w:sz w:val="28"/>
                <w:szCs w:val="28"/>
              </w:rPr>
              <w:t>Лекции</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3931F3" w:rsidRPr="00E563F8" w:rsidRDefault="003931F3" w:rsidP="003B1E70">
            <w:pPr>
              <w:ind w:right="113"/>
              <w:jc w:val="center"/>
              <w:rPr>
                <w:sz w:val="28"/>
                <w:szCs w:val="28"/>
                <w:lang w:eastAsia="ar-SA"/>
              </w:rPr>
            </w:pPr>
            <w:r w:rsidRPr="00E563F8">
              <w:rPr>
                <w:sz w:val="28"/>
                <w:szCs w:val="28"/>
              </w:rPr>
              <w:t>Практические занятия</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p>
        </w:tc>
      </w:tr>
      <w:tr w:rsidR="00A80FEF" w:rsidRPr="00E563F8" w:rsidTr="004E2834">
        <w:trPr>
          <w:cantSplit/>
          <w:trHeight w:val="56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6</w:t>
            </w:r>
          </w:p>
        </w:tc>
      </w:tr>
      <w:tr w:rsidR="00A80FEF" w:rsidRPr="00E563F8" w:rsidTr="004E2834">
        <w:trPr>
          <w:cantSplit/>
          <w:trHeight w:val="565"/>
          <w:jc w:val="center"/>
        </w:trPr>
        <w:tc>
          <w:tcPr>
            <w:tcW w:w="9498" w:type="dxa"/>
            <w:gridSpan w:val="7"/>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bCs/>
                <w:sz w:val="28"/>
                <w:szCs w:val="28"/>
              </w:rPr>
              <w:t>Раздел 1. СОЦИАЛЬНО-ПРАВОВАЯ ПОДГОТОВКА</w:t>
            </w:r>
          </w:p>
        </w:tc>
      </w:tr>
      <w:tr w:rsidR="00A80FEF" w:rsidRPr="00E563F8" w:rsidTr="004E2834">
        <w:trPr>
          <w:cantSplit/>
          <w:trHeight w:val="694"/>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1.1.</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z w:val="28"/>
                <w:szCs w:val="28"/>
                <w:lang w:eastAsia="ar-SA"/>
              </w:rPr>
            </w:pPr>
            <w:r w:rsidRPr="00E563F8">
              <w:rPr>
                <w:sz w:val="28"/>
                <w:szCs w:val="28"/>
              </w:rPr>
              <w:t>Юридическая ответственность должностных лиц за нарушение законности, должностные преступления.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b/>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70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1.2.</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ind w:firstLine="14"/>
              <w:rPr>
                <w:sz w:val="28"/>
                <w:szCs w:val="28"/>
                <w:lang w:eastAsia="ar-SA"/>
              </w:rPr>
            </w:pPr>
            <w:r w:rsidRPr="00E563F8">
              <w:rPr>
                <w:sz w:val="28"/>
                <w:szCs w:val="28"/>
              </w:rPr>
              <w:t xml:space="preserve">Материальная ответственность сотрудников МЧС России за ущерб, </w:t>
            </w:r>
            <w:r w:rsidRPr="00E563F8">
              <w:rPr>
                <w:spacing w:val="-1"/>
                <w:sz w:val="28"/>
                <w:szCs w:val="28"/>
              </w:rPr>
              <w:t>причинённый гос</w:t>
            </w:r>
            <w:r w:rsidRPr="00E563F8">
              <w:rPr>
                <w:spacing w:val="-1"/>
                <w:sz w:val="28"/>
                <w:szCs w:val="28"/>
              </w:rPr>
              <w:t>у</w:t>
            </w:r>
            <w:r w:rsidRPr="00E563F8">
              <w:rPr>
                <w:sz w:val="28"/>
                <w:szCs w:val="28"/>
              </w:rPr>
              <w:t>дарству.</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b/>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71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1.3.</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b/>
                <w:i/>
                <w:sz w:val="28"/>
                <w:szCs w:val="28"/>
                <w:lang w:eastAsia="ar-SA"/>
              </w:rPr>
            </w:pPr>
            <w:r w:rsidRPr="00E563F8">
              <w:rPr>
                <w:sz w:val="28"/>
                <w:szCs w:val="28"/>
              </w:rPr>
              <w:t>Правовые основы ор</w:t>
            </w:r>
            <w:r w:rsidRPr="00E563F8">
              <w:rPr>
                <w:spacing w:val="-1"/>
                <w:sz w:val="28"/>
                <w:szCs w:val="28"/>
              </w:rPr>
              <w:t xml:space="preserve">ганизации  трудовой </w:t>
            </w:r>
            <w:r w:rsidRPr="00E563F8">
              <w:rPr>
                <w:sz w:val="28"/>
                <w:szCs w:val="28"/>
              </w:rPr>
              <w:t>д</w:t>
            </w:r>
            <w:r w:rsidRPr="00E563F8">
              <w:rPr>
                <w:sz w:val="28"/>
                <w:szCs w:val="28"/>
              </w:rPr>
              <w:t>е</w:t>
            </w:r>
            <w:r w:rsidRPr="00E563F8">
              <w:rPr>
                <w:sz w:val="28"/>
                <w:szCs w:val="28"/>
              </w:rPr>
              <w:t>ятельности.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b/>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68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1.4.</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sz w:val="28"/>
                <w:szCs w:val="28"/>
                <w:lang w:eastAsia="ar-SA"/>
              </w:rPr>
            </w:pPr>
            <w:r w:rsidRPr="00E563F8">
              <w:rPr>
                <w:sz w:val="28"/>
                <w:szCs w:val="28"/>
              </w:rPr>
              <w:t>Направления противодействия коррупции в системе МЧС России.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b/>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413"/>
          <w:jc w:val="center"/>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b/>
                <w:sz w:val="28"/>
                <w:szCs w:val="28"/>
                <w:lang w:eastAsia="ar-SA"/>
              </w:rPr>
            </w:pPr>
            <w:r w:rsidRPr="00E563F8">
              <w:rPr>
                <w:b/>
                <w:sz w:val="28"/>
                <w:szCs w:val="28"/>
              </w:rPr>
              <w:t>Итого по разделу 1:</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10</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575"/>
          <w:jc w:val="center"/>
        </w:trPr>
        <w:tc>
          <w:tcPr>
            <w:tcW w:w="9498" w:type="dxa"/>
            <w:gridSpan w:val="7"/>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b/>
                <w:sz w:val="28"/>
                <w:szCs w:val="28"/>
              </w:rPr>
              <w:t>Раздел 2. СПЕЦИАЛЬНАЯ ПОДГОТОВКА</w:t>
            </w:r>
          </w:p>
        </w:tc>
      </w:tr>
      <w:tr w:rsidR="00A80FEF" w:rsidRPr="00E563F8" w:rsidTr="004E2834">
        <w:trPr>
          <w:cantSplit/>
          <w:trHeight w:val="70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2.1.</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pacing w:val="-1"/>
                <w:sz w:val="28"/>
                <w:szCs w:val="28"/>
                <w:lang w:eastAsia="ar-SA"/>
              </w:rPr>
            </w:pPr>
            <w:r w:rsidRPr="00E563F8">
              <w:rPr>
                <w:spacing w:val="-3"/>
                <w:sz w:val="28"/>
                <w:szCs w:val="28"/>
              </w:rPr>
              <w:t>Организация капитального строительства и капитального ремонта.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97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2.2.</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z w:val="28"/>
                <w:szCs w:val="28"/>
                <w:lang w:eastAsia="ar-SA"/>
              </w:rPr>
            </w:pPr>
            <w:r w:rsidRPr="00E563F8">
              <w:rPr>
                <w:sz w:val="28"/>
                <w:szCs w:val="28"/>
              </w:rPr>
              <w:t>Планировка, застройка городков, учебных центров и лагерей МЧС России. Разработка градостроительной документации.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70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2.3.</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z w:val="28"/>
                <w:szCs w:val="28"/>
                <w:lang w:eastAsia="ar-SA"/>
              </w:rPr>
            </w:pPr>
            <w:r w:rsidRPr="00E563F8">
              <w:rPr>
                <w:sz w:val="28"/>
                <w:szCs w:val="28"/>
              </w:rPr>
              <w:t>Современное состояние противопожарного нормирования.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4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2.4.</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ind w:firstLine="7"/>
              <w:rPr>
                <w:sz w:val="28"/>
                <w:szCs w:val="28"/>
                <w:lang w:eastAsia="ar-SA"/>
              </w:rPr>
            </w:pPr>
            <w:r w:rsidRPr="00E563F8">
              <w:rPr>
                <w:sz w:val="28"/>
                <w:szCs w:val="28"/>
              </w:rPr>
              <w:t>Основы сметного дела в строительстве.</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12</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41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2.5.</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ind w:firstLine="7"/>
              <w:rPr>
                <w:sz w:val="28"/>
                <w:szCs w:val="28"/>
                <w:lang w:eastAsia="ar-SA"/>
              </w:rPr>
            </w:pPr>
            <w:r w:rsidRPr="00E563F8">
              <w:rPr>
                <w:sz w:val="28"/>
                <w:szCs w:val="28"/>
              </w:rPr>
              <w:t>Государственная экспертиза сметной док</w:t>
            </w:r>
            <w:r w:rsidRPr="00E563F8">
              <w:rPr>
                <w:sz w:val="28"/>
                <w:szCs w:val="28"/>
              </w:rPr>
              <w:t>у</w:t>
            </w:r>
            <w:r w:rsidRPr="00E563F8">
              <w:rPr>
                <w:sz w:val="28"/>
                <w:szCs w:val="28"/>
              </w:rPr>
              <w:t>ментации.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6</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69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2.6.</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pacing w:val="-2"/>
                <w:sz w:val="28"/>
                <w:szCs w:val="28"/>
                <w:lang w:eastAsia="ar-SA"/>
              </w:rPr>
            </w:pPr>
            <w:r w:rsidRPr="00E563F8">
              <w:rPr>
                <w:spacing w:val="-2"/>
                <w:sz w:val="28"/>
                <w:szCs w:val="28"/>
              </w:rPr>
              <w:t>Автоматические системы, обеспечение бе</w:t>
            </w:r>
            <w:r w:rsidRPr="00E563F8">
              <w:rPr>
                <w:spacing w:val="-2"/>
                <w:sz w:val="28"/>
                <w:szCs w:val="28"/>
              </w:rPr>
              <w:t>з</w:t>
            </w:r>
            <w:r w:rsidRPr="00E563F8">
              <w:rPr>
                <w:spacing w:val="-2"/>
                <w:sz w:val="28"/>
                <w:szCs w:val="28"/>
              </w:rPr>
              <w:t>опасности людей при пожаре.</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42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2.7.</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pacing w:val="-2"/>
                <w:sz w:val="28"/>
                <w:szCs w:val="28"/>
                <w:lang w:eastAsia="ar-SA"/>
              </w:rPr>
            </w:pPr>
            <w:r w:rsidRPr="00E563F8">
              <w:rPr>
                <w:spacing w:val="-2"/>
                <w:sz w:val="28"/>
                <w:szCs w:val="28"/>
              </w:rPr>
              <w:t>Охрана окружающей природной среды.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shd w:val="clear" w:color="auto" w:fill="FFFFFF"/>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8D6A7A">
        <w:trPr>
          <w:cantSplit/>
          <w:trHeight w:val="132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lastRenderedPageBreak/>
              <w:t>2.8.</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pacing w:val="-2"/>
                <w:sz w:val="28"/>
                <w:szCs w:val="28"/>
                <w:lang w:eastAsia="ar-SA"/>
              </w:rPr>
            </w:pPr>
            <w:r w:rsidRPr="00E563F8">
              <w:rPr>
                <w:spacing w:val="-2"/>
                <w:sz w:val="28"/>
                <w:szCs w:val="28"/>
              </w:rPr>
              <w:t>Организация и ведение несекретного дел</w:t>
            </w:r>
            <w:r w:rsidRPr="00E563F8">
              <w:rPr>
                <w:spacing w:val="-2"/>
                <w:sz w:val="28"/>
                <w:szCs w:val="28"/>
              </w:rPr>
              <w:t>о</w:t>
            </w:r>
            <w:r w:rsidRPr="00E563F8">
              <w:rPr>
                <w:spacing w:val="-2"/>
                <w:sz w:val="28"/>
                <w:szCs w:val="28"/>
              </w:rPr>
              <w:t>производства.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shd w:val="clear" w:color="auto" w:fill="FFFFFF"/>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56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1</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6</w:t>
            </w:r>
          </w:p>
        </w:tc>
      </w:tr>
      <w:tr w:rsidR="00A80FEF" w:rsidRPr="00E563F8" w:rsidTr="004E2834">
        <w:trPr>
          <w:cantSplit/>
          <w:trHeight w:val="732"/>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2.9.</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pacing w:val="-2"/>
                <w:sz w:val="28"/>
                <w:szCs w:val="28"/>
                <w:lang w:eastAsia="ar-SA"/>
              </w:rPr>
            </w:pPr>
            <w:r w:rsidRPr="00E563F8">
              <w:rPr>
                <w:spacing w:val="-2"/>
                <w:sz w:val="28"/>
                <w:szCs w:val="28"/>
              </w:rPr>
              <w:t>Договорная, рекламационная и претензио</w:t>
            </w:r>
            <w:r w:rsidRPr="00E563F8">
              <w:rPr>
                <w:spacing w:val="-2"/>
                <w:sz w:val="28"/>
                <w:szCs w:val="28"/>
              </w:rPr>
              <w:t>н</w:t>
            </w:r>
            <w:r w:rsidRPr="00E563F8">
              <w:rPr>
                <w:spacing w:val="-2"/>
                <w:sz w:val="28"/>
                <w:szCs w:val="28"/>
              </w:rPr>
              <w:t>ная работа.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shd w:val="clear" w:color="auto" w:fill="FFFFFF"/>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94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2.10.</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pacing w:val="-2"/>
                <w:sz w:val="28"/>
                <w:szCs w:val="28"/>
                <w:lang w:eastAsia="ar-SA"/>
              </w:rPr>
            </w:pPr>
            <w:r w:rsidRPr="00E563F8">
              <w:rPr>
                <w:spacing w:val="-2"/>
                <w:sz w:val="28"/>
                <w:szCs w:val="28"/>
              </w:rPr>
              <w:t>Организация размещения заказов на поставки продукции, выполнение работ и оказание услуг для государственных нужд.</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127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2.11.</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pacing w:val="-2"/>
                <w:sz w:val="28"/>
                <w:szCs w:val="28"/>
                <w:lang w:eastAsia="ar-SA"/>
              </w:rPr>
            </w:pPr>
            <w:r w:rsidRPr="00E563F8">
              <w:rPr>
                <w:spacing w:val="-2"/>
                <w:sz w:val="28"/>
                <w:szCs w:val="28"/>
              </w:rPr>
              <w:t>а) Денежное довольствие и пенсионное обе</w:t>
            </w:r>
            <w:r w:rsidRPr="00E563F8">
              <w:rPr>
                <w:spacing w:val="-2"/>
                <w:sz w:val="28"/>
                <w:szCs w:val="28"/>
              </w:rPr>
              <w:t>с</w:t>
            </w:r>
            <w:r w:rsidRPr="00E563F8">
              <w:rPr>
                <w:spacing w:val="-2"/>
                <w:sz w:val="28"/>
                <w:szCs w:val="28"/>
              </w:rPr>
              <w:t>печение военнослужащих и сотрудников МЧС России.</w:t>
            </w:r>
          </w:p>
          <w:p w:rsidR="003931F3" w:rsidRPr="00E563F8" w:rsidRDefault="003931F3" w:rsidP="003B1E70">
            <w:pPr>
              <w:shd w:val="clear" w:color="auto" w:fill="FFFFFF"/>
              <w:rPr>
                <w:spacing w:val="-2"/>
                <w:sz w:val="28"/>
                <w:szCs w:val="28"/>
                <w:lang w:eastAsia="ar-SA"/>
              </w:rPr>
            </w:pPr>
            <w:r w:rsidRPr="00E563F8">
              <w:rPr>
                <w:spacing w:val="-2"/>
                <w:sz w:val="28"/>
                <w:szCs w:val="28"/>
              </w:rPr>
              <w:t>б) Начисление заработной платы гражданск</w:t>
            </w:r>
            <w:r w:rsidRPr="00E563F8">
              <w:rPr>
                <w:spacing w:val="-2"/>
                <w:sz w:val="28"/>
                <w:szCs w:val="28"/>
              </w:rPr>
              <w:t>о</w:t>
            </w:r>
            <w:r w:rsidRPr="00E563F8">
              <w:rPr>
                <w:spacing w:val="-2"/>
                <w:sz w:val="28"/>
                <w:szCs w:val="28"/>
              </w:rPr>
              <w:t>го персонала МЧС России.</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shd w:val="clear" w:color="auto" w:fill="FFFFFF"/>
              <w:jc w:val="center"/>
              <w:rPr>
                <w:sz w:val="28"/>
                <w:szCs w:val="28"/>
                <w:lang w:eastAsia="ar-SA"/>
              </w:rPr>
            </w:pPr>
            <w:r w:rsidRPr="00E563F8">
              <w:rPr>
                <w:sz w:val="28"/>
                <w:szCs w:val="28"/>
              </w:rPr>
              <w:t>4</w:t>
            </w:r>
          </w:p>
          <w:p w:rsidR="003931F3" w:rsidRPr="00E563F8" w:rsidRDefault="003931F3" w:rsidP="003B1E70">
            <w:pPr>
              <w:shd w:val="clear" w:color="auto" w:fill="FFFFFF"/>
              <w:jc w:val="center"/>
              <w:rPr>
                <w:sz w:val="28"/>
                <w:szCs w:val="28"/>
              </w:rPr>
            </w:pPr>
          </w:p>
          <w:p w:rsidR="003931F3" w:rsidRPr="00E563F8" w:rsidRDefault="003931F3" w:rsidP="003B1E70">
            <w:pPr>
              <w:shd w:val="clear" w:color="auto" w:fill="FFFFFF"/>
              <w:jc w:val="center"/>
              <w:rPr>
                <w:sz w:val="28"/>
                <w:szCs w:val="28"/>
                <w:lang w:eastAsia="ar-SA"/>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shd w:val="clear" w:color="auto" w:fill="FFFFFF"/>
              <w:jc w:val="center"/>
              <w:rPr>
                <w:sz w:val="28"/>
                <w:szCs w:val="28"/>
                <w:lang w:eastAsia="ar-SA"/>
              </w:rPr>
            </w:pPr>
            <w:r w:rsidRPr="00E563F8">
              <w:rPr>
                <w:sz w:val="28"/>
                <w:szCs w:val="28"/>
              </w:rPr>
              <w:t>4</w:t>
            </w:r>
          </w:p>
          <w:p w:rsidR="003931F3" w:rsidRPr="00E563F8" w:rsidRDefault="003931F3" w:rsidP="003B1E70">
            <w:pPr>
              <w:shd w:val="clear" w:color="auto" w:fill="FFFFFF"/>
              <w:jc w:val="center"/>
              <w:rPr>
                <w:sz w:val="28"/>
                <w:szCs w:val="28"/>
              </w:rPr>
            </w:pPr>
          </w:p>
          <w:p w:rsidR="003931F3" w:rsidRPr="00E563F8" w:rsidRDefault="003931F3" w:rsidP="003B1E70">
            <w:pPr>
              <w:shd w:val="clear" w:color="auto" w:fill="FFFFFF"/>
              <w:jc w:val="center"/>
              <w:rPr>
                <w:sz w:val="28"/>
                <w:szCs w:val="28"/>
                <w:lang w:eastAsia="ar-SA"/>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shd w:val="clear" w:color="auto" w:fill="FFFFFF"/>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69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ind w:right="-108"/>
              <w:jc w:val="center"/>
              <w:rPr>
                <w:sz w:val="28"/>
                <w:szCs w:val="28"/>
                <w:lang w:eastAsia="ar-SA"/>
              </w:rPr>
            </w:pPr>
            <w:r w:rsidRPr="00E563F8">
              <w:rPr>
                <w:sz w:val="28"/>
                <w:szCs w:val="28"/>
              </w:rPr>
              <w:t>2.12.</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pacing w:val="-2"/>
                <w:sz w:val="28"/>
                <w:szCs w:val="28"/>
                <w:lang w:eastAsia="ar-SA"/>
              </w:rPr>
            </w:pPr>
            <w:r w:rsidRPr="00E563F8">
              <w:rPr>
                <w:spacing w:val="-2"/>
                <w:sz w:val="28"/>
                <w:szCs w:val="28"/>
              </w:rPr>
              <w:t>Определение пожарно-технических характ</w:t>
            </w:r>
            <w:r w:rsidRPr="00E563F8">
              <w:rPr>
                <w:spacing w:val="-2"/>
                <w:sz w:val="28"/>
                <w:szCs w:val="28"/>
              </w:rPr>
              <w:t>е</w:t>
            </w:r>
            <w:r w:rsidRPr="00E563F8">
              <w:rPr>
                <w:spacing w:val="-2"/>
                <w:sz w:val="28"/>
                <w:szCs w:val="28"/>
              </w:rPr>
              <w:t>ристик зданий и сооружений и их классиф</w:t>
            </w:r>
            <w:r w:rsidRPr="00E563F8">
              <w:rPr>
                <w:spacing w:val="-2"/>
                <w:sz w:val="28"/>
                <w:szCs w:val="28"/>
              </w:rPr>
              <w:t>и</w:t>
            </w:r>
            <w:r w:rsidRPr="00E563F8">
              <w:rPr>
                <w:spacing w:val="-2"/>
                <w:sz w:val="28"/>
                <w:szCs w:val="28"/>
              </w:rPr>
              <w:t>кация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shd w:val="clear" w:color="auto" w:fill="FFFFFF"/>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406"/>
          <w:jc w:val="center"/>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b/>
                <w:sz w:val="28"/>
                <w:szCs w:val="28"/>
                <w:lang w:eastAsia="ar-SA"/>
              </w:rPr>
            </w:pPr>
            <w:r w:rsidRPr="00E563F8">
              <w:rPr>
                <w:b/>
                <w:sz w:val="28"/>
                <w:szCs w:val="28"/>
              </w:rPr>
              <w:t>Итого по разделу 2:</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56</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6</w:t>
            </w:r>
          </w:p>
        </w:tc>
        <w:tc>
          <w:tcPr>
            <w:tcW w:w="709"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sz w:val="28"/>
                <w:szCs w:val="28"/>
                <w:lang w:eastAsia="ar-SA"/>
              </w:rPr>
            </w:pPr>
          </w:p>
        </w:tc>
      </w:tr>
      <w:tr w:rsidR="00A80FEF" w:rsidRPr="00E563F8" w:rsidTr="004E2834">
        <w:trPr>
          <w:cantSplit/>
          <w:trHeight w:val="439"/>
          <w:jc w:val="center"/>
        </w:trPr>
        <w:tc>
          <w:tcPr>
            <w:tcW w:w="9498" w:type="dxa"/>
            <w:gridSpan w:val="7"/>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b/>
                <w:sz w:val="28"/>
                <w:szCs w:val="28"/>
              </w:rPr>
              <w:t>Раздел 3. Итоговый контроль.</w:t>
            </w:r>
          </w:p>
        </w:tc>
      </w:tr>
      <w:tr w:rsidR="00A80FEF" w:rsidRPr="00E563F8" w:rsidTr="004E2834">
        <w:trPr>
          <w:cantSplit/>
          <w:trHeight w:val="403"/>
          <w:jc w:val="center"/>
        </w:trPr>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3.1.</w:t>
            </w:r>
          </w:p>
        </w:tc>
        <w:tc>
          <w:tcPr>
            <w:tcW w:w="5517"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rPr>
                <w:spacing w:val="-2"/>
                <w:sz w:val="28"/>
                <w:szCs w:val="28"/>
                <w:lang w:eastAsia="ar-SA"/>
              </w:rPr>
            </w:pPr>
            <w:r w:rsidRPr="00E563F8">
              <w:rPr>
                <w:spacing w:val="-2"/>
                <w:sz w:val="28"/>
                <w:szCs w:val="28"/>
              </w:rPr>
              <w:t>Экзамен.</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shd w:val="clear" w:color="auto" w:fill="FFFFFF"/>
              <w:jc w:val="center"/>
              <w:rPr>
                <w:sz w:val="28"/>
                <w:szCs w:val="28"/>
                <w:lang w:eastAsia="ar-SA"/>
              </w:rPr>
            </w:pPr>
            <w:r w:rsidRPr="00E563F8">
              <w:rPr>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shd w:val="clear" w:color="auto" w:fill="FFFFFF"/>
              <w:jc w:val="center"/>
              <w:rPr>
                <w:sz w:val="28"/>
                <w:szCs w:val="28"/>
                <w:lang w:eastAsia="ar-SA"/>
              </w:rPr>
            </w:pP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shd w:val="clear" w:color="auto" w:fill="FFFFFF"/>
              <w:jc w:val="center"/>
              <w:rPr>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sz w:val="28"/>
                <w:szCs w:val="28"/>
                <w:lang w:eastAsia="ar-SA"/>
              </w:rPr>
            </w:pPr>
            <w:r w:rsidRPr="00E563F8">
              <w:rPr>
                <w:sz w:val="28"/>
                <w:szCs w:val="28"/>
              </w:rPr>
              <w:t>6</w:t>
            </w:r>
          </w:p>
        </w:tc>
      </w:tr>
      <w:tr w:rsidR="00A80FEF" w:rsidRPr="00E563F8" w:rsidTr="004E2834">
        <w:trPr>
          <w:cantSplit/>
          <w:trHeight w:val="409"/>
          <w:jc w:val="center"/>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b/>
                <w:sz w:val="28"/>
                <w:szCs w:val="28"/>
                <w:lang w:eastAsia="ar-SA"/>
              </w:rPr>
            </w:pPr>
            <w:r w:rsidRPr="00E563F8">
              <w:rPr>
                <w:b/>
                <w:sz w:val="28"/>
                <w:szCs w:val="28"/>
              </w:rPr>
              <w:t>Итого по разделу 3:</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b/>
                <w:sz w:val="28"/>
                <w:szCs w:val="28"/>
                <w:lang w:eastAsia="ar-SA"/>
              </w:rPr>
            </w:pPr>
          </w:p>
        </w:tc>
        <w:tc>
          <w:tcPr>
            <w:tcW w:w="851" w:type="dxa"/>
            <w:tcBorders>
              <w:top w:val="single" w:sz="4" w:space="0" w:color="auto"/>
              <w:left w:val="single" w:sz="4" w:space="0" w:color="auto"/>
              <w:bottom w:val="single" w:sz="4" w:space="0" w:color="auto"/>
              <w:right w:val="single" w:sz="4" w:space="0" w:color="auto"/>
            </w:tcBorders>
            <w:vAlign w:val="center"/>
          </w:tcPr>
          <w:p w:rsidR="003931F3" w:rsidRPr="00E563F8" w:rsidRDefault="003931F3" w:rsidP="003B1E70">
            <w:pPr>
              <w:jc w:val="center"/>
              <w:rPr>
                <w:b/>
                <w:sz w:val="28"/>
                <w:szCs w:val="28"/>
                <w:lang w:eastAsia="ar-S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6</w:t>
            </w:r>
          </w:p>
        </w:tc>
      </w:tr>
      <w:tr w:rsidR="00A80FEF" w:rsidRPr="00E563F8" w:rsidTr="004E2834">
        <w:trPr>
          <w:cantSplit/>
          <w:trHeight w:val="416"/>
          <w:jc w:val="center"/>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rPr>
                <w:b/>
                <w:sz w:val="28"/>
                <w:szCs w:val="28"/>
                <w:lang w:eastAsia="ar-SA"/>
              </w:rPr>
            </w:pPr>
            <w:r w:rsidRPr="00E563F8">
              <w:rPr>
                <w:b/>
                <w:sz w:val="28"/>
                <w:szCs w:val="28"/>
              </w:rPr>
              <w:t>Итого:</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3931F3" w:rsidRPr="00E563F8" w:rsidRDefault="003931F3" w:rsidP="003B1E70">
            <w:pPr>
              <w:jc w:val="center"/>
              <w:rPr>
                <w:b/>
                <w:sz w:val="28"/>
                <w:szCs w:val="28"/>
                <w:lang w:eastAsia="ar-SA"/>
              </w:rPr>
            </w:pPr>
            <w:r w:rsidRPr="00E563F8">
              <w:rPr>
                <w:b/>
                <w:sz w:val="28"/>
                <w:szCs w:val="28"/>
              </w:rPr>
              <w:t>6</w:t>
            </w:r>
          </w:p>
        </w:tc>
      </w:tr>
    </w:tbl>
    <w:p w:rsidR="003931F3" w:rsidRPr="00E563F8" w:rsidRDefault="003931F3" w:rsidP="003B1E70">
      <w:pPr>
        <w:jc w:val="center"/>
        <w:rPr>
          <w:b/>
          <w:sz w:val="28"/>
          <w:szCs w:val="28"/>
          <w:lang w:eastAsia="ar-SA"/>
        </w:rPr>
      </w:pPr>
    </w:p>
    <w:p w:rsidR="003931F3" w:rsidRPr="00E563F8" w:rsidRDefault="003931F3" w:rsidP="00B935AA">
      <w:pPr>
        <w:jc w:val="center"/>
        <w:rPr>
          <w:b/>
          <w:sz w:val="28"/>
          <w:szCs w:val="28"/>
        </w:rPr>
      </w:pPr>
      <w:r w:rsidRPr="00E563F8">
        <w:rPr>
          <w:b/>
          <w:sz w:val="28"/>
          <w:szCs w:val="28"/>
        </w:rPr>
        <w:t>4.4 Содержание рабочей программы</w:t>
      </w:r>
      <w:r w:rsidR="002C7309" w:rsidRPr="00E563F8">
        <w:rPr>
          <w:b/>
          <w:sz w:val="28"/>
          <w:szCs w:val="28"/>
        </w:rPr>
        <w:t>.</w:t>
      </w:r>
    </w:p>
    <w:p w:rsidR="002C7309" w:rsidRPr="00E563F8" w:rsidRDefault="002C7309" w:rsidP="00B935AA">
      <w:pPr>
        <w:jc w:val="center"/>
        <w:rPr>
          <w:b/>
          <w:sz w:val="28"/>
          <w:szCs w:val="28"/>
        </w:rPr>
      </w:pPr>
    </w:p>
    <w:p w:rsidR="003931F3" w:rsidRPr="00E563F8" w:rsidRDefault="003931F3" w:rsidP="002C7309">
      <w:pPr>
        <w:widowControl w:val="0"/>
        <w:shd w:val="clear" w:color="auto" w:fill="FFFFFF"/>
        <w:autoSpaceDE w:val="0"/>
        <w:autoSpaceDN w:val="0"/>
        <w:adjustRightInd w:val="0"/>
        <w:jc w:val="center"/>
        <w:rPr>
          <w:b/>
          <w:bCs/>
          <w:sz w:val="28"/>
          <w:szCs w:val="28"/>
        </w:rPr>
      </w:pPr>
      <w:r w:rsidRPr="00E563F8">
        <w:rPr>
          <w:b/>
          <w:bCs/>
          <w:sz w:val="28"/>
          <w:szCs w:val="28"/>
        </w:rPr>
        <w:t>Раздел 1. Социально-прав</w:t>
      </w:r>
      <w:r w:rsidR="004E2834" w:rsidRPr="00E563F8">
        <w:rPr>
          <w:b/>
          <w:bCs/>
          <w:sz w:val="28"/>
          <w:szCs w:val="28"/>
        </w:rPr>
        <w:t>овая подготовка</w:t>
      </w:r>
      <w:r w:rsidR="002C7309" w:rsidRPr="00E563F8">
        <w:rPr>
          <w:b/>
          <w:bCs/>
          <w:sz w:val="28"/>
          <w:szCs w:val="28"/>
        </w:rPr>
        <w:t>.</w:t>
      </w:r>
    </w:p>
    <w:p w:rsidR="002C7309" w:rsidRPr="00E563F8" w:rsidRDefault="002C7309" w:rsidP="002C7309">
      <w:pPr>
        <w:widowControl w:val="0"/>
        <w:shd w:val="clear" w:color="auto" w:fill="FFFFFF"/>
        <w:autoSpaceDE w:val="0"/>
        <w:autoSpaceDN w:val="0"/>
        <w:adjustRightInd w:val="0"/>
        <w:jc w:val="center"/>
        <w:rPr>
          <w:b/>
          <w:bCs/>
          <w:sz w:val="28"/>
          <w:szCs w:val="28"/>
        </w:rPr>
      </w:pPr>
    </w:p>
    <w:p w:rsidR="002C7309" w:rsidRPr="00E563F8" w:rsidRDefault="003931F3" w:rsidP="002C7309">
      <w:pPr>
        <w:widowControl w:val="0"/>
        <w:shd w:val="clear" w:color="auto" w:fill="FFFFFF"/>
        <w:autoSpaceDE w:val="0"/>
        <w:autoSpaceDN w:val="0"/>
        <w:adjustRightInd w:val="0"/>
        <w:jc w:val="center"/>
        <w:rPr>
          <w:b/>
          <w:bCs/>
          <w:sz w:val="28"/>
          <w:szCs w:val="28"/>
        </w:rPr>
      </w:pPr>
      <w:r w:rsidRPr="00E563F8">
        <w:rPr>
          <w:b/>
          <w:bCs/>
          <w:sz w:val="28"/>
          <w:szCs w:val="28"/>
        </w:rPr>
        <w:t xml:space="preserve">Тема 1.1. Юридическая ответственность должностных лиц за </w:t>
      </w:r>
    </w:p>
    <w:p w:rsidR="003931F3" w:rsidRPr="00E563F8" w:rsidRDefault="003931F3" w:rsidP="002C7309">
      <w:pPr>
        <w:widowControl w:val="0"/>
        <w:shd w:val="clear" w:color="auto" w:fill="FFFFFF"/>
        <w:autoSpaceDE w:val="0"/>
        <w:autoSpaceDN w:val="0"/>
        <w:adjustRightInd w:val="0"/>
        <w:jc w:val="center"/>
        <w:rPr>
          <w:sz w:val="28"/>
          <w:szCs w:val="28"/>
        </w:rPr>
      </w:pPr>
      <w:r w:rsidRPr="00E563F8">
        <w:rPr>
          <w:b/>
          <w:bCs/>
          <w:sz w:val="28"/>
          <w:szCs w:val="28"/>
        </w:rPr>
        <w:t>нарушение законности, бесхозяйственность и должностные преступления</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Понятие юридического лица в системе МЧС России.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Гражданско-правовая ответственность юридических лиц и её особенн</w:t>
      </w:r>
      <w:r w:rsidRPr="00E563F8">
        <w:rPr>
          <w:sz w:val="28"/>
          <w:szCs w:val="28"/>
        </w:rPr>
        <w:t>о</w:t>
      </w:r>
      <w:r w:rsidRPr="00E563F8">
        <w:rPr>
          <w:sz w:val="28"/>
          <w:szCs w:val="28"/>
        </w:rPr>
        <w:t>сти.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Виды и формы ответственности руководящего и начальствующего сост</w:t>
      </w:r>
      <w:r w:rsidRPr="00E563F8">
        <w:rPr>
          <w:sz w:val="28"/>
          <w:szCs w:val="28"/>
        </w:rPr>
        <w:t>а</w:t>
      </w:r>
      <w:r w:rsidRPr="00E563F8">
        <w:rPr>
          <w:sz w:val="28"/>
          <w:szCs w:val="28"/>
        </w:rPr>
        <w:t>ва за нарушения законности. Уголовная ответственность за совершение дол</w:t>
      </w:r>
      <w:r w:rsidRPr="00E563F8">
        <w:rPr>
          <w:sz w:val="28"/>
          <w:szCs w:val="28"/>
        </w:rPr>
        <w:t>ж</w:t>
      </w:r>
      <w:r w:rsidRPr="00E563F8">
        <w:rPr>
          <w:sz w:val="28"/>
          <w:szCs w:val="28"/>
        </w:rPr>
        <w:t>ностных преступлений. Роль руководящего и начальствующего состава, общ</w:t>
      </w:r>
      <w:r w:rsidRPr="00E563F8">
        <w:rPr>
          <w:sz w:val="28"/>
          <w:szCs w:val="28"/>
        </w:rPr>
        <w:t>е</w:t>
      </w:r>
      <w:r w:rsidRPr="00E563F8">
        <w:rPr>
          <w:sz w:val="28"/>
          <w:szCs w:val="28"/>
        </w:rPr>
        <w:t>ственных формирований в профилактике правонарушений.</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1, 2, 4</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b/>
          <w:bCs/>
          <w:sz w:val="28"/>
          <w:szCs w:val="28"/>
        </w:rPr>
      </w:pPr>
    </w:p>
    <w:p w:rsidR="00B935AA" w:rsidRPr="00E563F8" w:rsidRDefault="003931F3" w:rsidP="00B935AA">
      <w:pPr>
        <w:widowControl w:val="0"/>
        <w:shd w:val="clear" w:color="auto" w:fill="FFFFFF"/>
        <w:autoSpaceDE w:val="0"/>
        <w:autoSpaceDN w:val="0"/>
        <w:adjustRightInd w:val="0"/>
        <w:jc w:val="center"/>
        <w:rPr>
          <w:b/>
          <w:bCs/>
          <w:sz w:val="28"/>
          <w:szCs w:val="28"/>
        </w:rPr>
      </w:pPr>
      <w:r w:rsidRPr="00E563F8">
        <w:rPr>
          <w:b/>
          <w:bCs/>
          <w:sz w:val="28"/>
          <w:szCs w:val="28"/>
        </w:rPr>
        <w:t>Тема 1.2. Материальная ответственность сотрудников</w:t>
      </w:r>
    </w:p>
    <w:p w:rsidR="003931F3" w:rsidRPr="00E563F8" w:rsidRDefault="003931F3" w:rsidP="00B935AA">
      <w:pPr>
        <w:widowControl w:val="0"/>
        <w:shd w:val="clear" w:color="auto" w:fill="FFFFFF"/>
        <w:autoSpaceDE w:val="0"/>
        <w:autoSpaceDN w:val="0"/>
        <w:adjustRightInd w:val="0"/>
        <w:jc w:val="center"/>
        <w:rPr>
          <w:sz w:val="28"/>
          <w:szCs w:val="28"/>
        </w:rPr>
      </w:pPr>
      <w:r w:rsidRPr="00E563F8">
        <w:rPr>
          <w:b/>
          <w:bCs/>
          <w:sz w:val="28"/>
          <w:szCs w:val="28"/>
        </w:rPr>
        <w:t>МЧС России за ущерб, причинённый государству</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Понятие, виды и содержание материальной ответственности сотрудников и гражданского персонала МЧС России.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lastRenderedPageBreak/>
        <w:t>Материальная ответственность работников за ущерб, причиненный госу</w:t>
      </w:r>
      <w:r w:rsidRPr="00E563F8">
        <w:rPr>
          <w:sz w:val="28"/>
          <w:szCs w:val="28"/>
        </w:rPr>
        <w:softHyphen/>
        <w:t>дарству. Условия и порядок привлечения, к материальной ответственности.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Порядок и пределы удержания из заработной платы в погашение матер</w:t>
      </w:r>
      <w:r w:rsidRPr="00E563F8">
        <w:rPr>
          <w:sz w:val="28"/>
          <w:szCs w:val="28"/>
        </w:rPr>
        <w:t>и</w:t>
      </w:r>
      <w:r w:rsidRPr="00E563F8">
        <w:rPr>
          <w:sz w:val="28"/>
          <w:szCs w:val="28"/>
        </w:rPr>
        <w:t>ального ущерба. Особенности взыскания денежных сумм по решению суда.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2, 3, 6-10</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Дополнительная [1, 2].</w:t>
      </w:r>
    </w:p>
    <w:p w:rsidR="003931F3" w:rsidRPr="00E563F8" w:rsidRDefault="003931F3" w:rsidP="003B1E70">
      <w:pPr>
        <w:widowControl w:val="0"/>
        <w:shd w:val="clear" w:color="auto" w:fill="FFFFFF"/>
        <w:autoSpaceDE w:val="0"/>
        <w:autoSpaceDN w:val="0"/>
        <w:adjustRightInd w:val="0"/>
        <w:ind w:firstLine="709"/>
        <w:rPr>
          <w:b/>
          <w:bCs/>
          <w:sz w:val="28"/>
          <w:szCs w:val="28"/>
        </w:rPr>
      </w:pPr>
    </w:p>
    <w:p w:rsidR="003931F3" w:rsidRPr="00E563F8" w:rsidRDefault="003931F3" w:rsidP="00B935AA">
      <w:pPr>
        <w:widowControl w:val="0"/>
        <w:shd w:val="clear" w:color="auto" w:fill="FFFFFF"/>
        <w:autoSpaceDE w:val="0"/>
        <w:autoSpaceDN w:val="0"/>
        <w:adjustRightInd w:val="0"/>
        <w:jc w:val="center"/>
        <w:rPr>
          <w:sz w:val="28"/>
          <w:szCs w:val="28"/>
        </w:rPr>
      </w:pPr>
      <w:r w:rsidRPr="00E563F8">
        <w:rPr>
          <w:b/>
          <w:bCs/>
          <w:sz w:val="28"/>
          <w:szCs w:val="28"/>
        </w:rPr>
        <w:t>Тема 1.3 Правовые основы организации трудовой деятельности</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pacing w:val="-1"/>
          <w:sz w:val="28"/>
          <w:szCs w:val="28"/>
        </w:rPr>
        <w:t>Организация приёма граждан на работу. Содержание и порядок заключ</w:t>
      </w:r>
      <w:r w:rsidRPr="00E563F8">
        <w:rPr>
          <w:spacing w:val="-1"/>
          <w:sz w:val="28"/>
          <w:szCs w:val="28"/>
        </w:rPr>
        <w:t>е</w:t>
      </w:r>
      <w:r w:rsidRPr="00E563F8">
        <w:rPr>
          <w:spacing w:val="-1"/>
          <w:sz w:val="28"/>
          <w:szCs w:val="28"/>
        </w:rPr>
        <w:t xml:space="preserve">ния </w:t>
      </w:r>
      <w:r w:rsidRPr="00E563F8">
        <w:rPr>
          <w:sz w:val="28"/>
          <w:szCs w:val="28"/>
        </w:rPr>
        <w:t>трудовых договоров.</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Требования руководящих документов по организации трудовой деятел</w:t>
      </w:r>
      <w:r w:rsidRPr="00E563F8">
        <w:rPr>
          <w:sz w:val="28"/>
          <w:szCs w:val="28"/>
        </w:rPr>
        <w:t>ь</w:t>
      </w:r>
      <w:r w:rsidRPr="00E563F8">
        <w:rPr>
          <w:sz w:val="28"/>
          <w:szCs w:val="28"/>
        </w:rPr>
        <w:t>ности. Нормирование рабочего времени. Порядок представления отпусков.</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Виды премиальных выплат и добавок к основному окладу по результатам работы. Порядок увольнения граждан, расторжение трудового договора.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1, 3, 11-30</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Дополнительная [3, 4, 5].</w:t>
      </w:r>
    </w:p>
    <w:p w:rsidR="003931F3" w:rsidRPr="00E563F8" w:rsidRDefault="003931F3" w:rsidP="003B1E70">
      <w:pPr>
        <w:widowControl w:val="0"/>
        <w:shd w:val="clear" w:color="auto" w:fill="FFFFFF"/>
        <w:autoSpaceDE w:val="0"/>
        <w:autoSpaceDN w:val="0"/>
        <w:adjustRightInd w:val="0"/>
        <w:ind w:firstLine="709"/>
        <w:rPr>
          <w:b/>
          <w:bCs/>
          <w:sz w:val="28"/>
          <w:szCs w:val="28"/>
        </w:rPr>
      </w:pPr>
    </w:p>
    <w:p w:rsidR="003931F3" w:rsidRPr="00E563F8" w:rsidRDefault="003931F3" w:rsidP="00B935AA">
      <w:pPr>
        <w:widowControl w:val="0"/>
        <w:shd w:val="clear" w:color="auto" w:fill="FFFFFF"/>
        <w:autoSpaceDE w:val="0"/>
        <w:autoSpaceDN w:val="0"/>
        <w:adjustRightInd w:val="0"/>
        <w:jc w:val="center"/>
        <w:rPr>
          <w:bCs/>
          <w:spacing w:val="-2"/>
          <w:sz w:val="28"/>
          <w:szCs w:val="28"/>
        </w:rPr>
      </w:pPr>
      <w:r w:rsidRPr="00E563F8">
        <w:rPr>
          <w:b/>
          <w:bCs/>
          <w:spacing w:val="-2"/>
          <w:sz w:val="28"/>
          <w:szCs w:val="28"/>
        </w:rPr>
        <w:t xml:space="preserve">Тема </w:t>
      </w:r>
      <w:r w:rsidRPr="00E563F8">
        <w:rPr>
          <w:b/>
          <w:spacing w:val="-2"/>
          <w:sz w:val="28"/>
          <w:szCs w:val="28"/>
        </w:rPr>
        <w:t>1.4.</w:t>
      </w:r>
      <w:r w:rsidRPr="00E563F8">
        <w:rPr>
          <w:spacing w:val="-2"/>
          <w:sz w:val="28"/>
          <w:szCs w:val="28"/>
        </w:rPr>
        <w:t xml:space="preserve"> </w:t>
      </w:r>
      <w:r w:rsidRPr="00E563F8">
        <w:rPr>
          <w:b/>
          <w:bCs/>
          <w:spacing w:val="-2"/>
          <w:sz w:val="28"/>
          <w:szCs w:val="28"/>
        </w:rPr>
        <w:t>Направление противодействия коррупции в системе МЧС России</w:t>
      </w:r>
      <w:r w:rsidR="002C7309" w:rsidRPr="00E563F8">
        <w:rPr>
          <w:b/>
          <w:bCs/>
          <w:spacing w:val="-2"/>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Законодательство Российской Федерации в области противодействия коррупции.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Правовая основа противодействия коррупции и мероприятия по ее сн</w:t>
      </w:r>
      <w:r w:rsidRPr="00E563F8">
        <w:rPr>
          <w:sz w:val="28"/>
          <w:szCs w:val="28"/>
        </w:rPr>
        <w:t>и</w:t>
      </w:r>
      <w:r w:rsidRPr="00E563F8">
        <w:rPr>
          <w:sz w:val="28"/>
          <w:szCs w:val="28"/>
        </w:rPr>
        <w:t xml:space="preserve">жению в системе МЧС России </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Антикоррупционная оценка нормативных правовых актов, разрабатыва</w:t>
      </w:r>
      <w:r w:rsidRPr="00E563F8">
        <w:rPr>
          <w:sz w:val="28"/>
          <w:szCs w:val="28"/>
        </w:rPr>
        <w:t>е</w:t>
      </w:r>
      <w:r w:rsidRPr="00E563F8">
        <w:rPr>
          <w:sz w:val="28"/>
          <w:szCs w:val="28"/>
        </w:rPr>
        <w:t>мых в МЧС России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1, 4, 31-53</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Дополнительная [6-9].</w:t>
      </w:r>
    </w:p>
    <w:p w:rsidR="003931F3" w:rsidRPr="00E563F8" w:rsidRDefault="003931F3" w:rsidP="003B1E70">
      <w:pPr>
        <w:widowControl w:val="0"/>
        <w:shd w:val="clear" w:color="auto" w:fill="FFFFFF"/>
        <w:autoSpaceDE w:val="0"/>
        <w:autoSpaceDN w:val="0"/>
        <w:adjustRightInd w:val="0"/>
        <w:ind w:firstLine="709"/>
        <w:rPr>
          <w:b/>
          <w:bCs/>
          <w:sz w:val="28"/>
          <w:szCs w:val="28"/>
        </w:rPr>
      </w:pPr>
    </w:p>
    <w:p w:rsidR="003931F3" w:rsidRPr="00E563F8" w:rsidRDefault="003931F3" w:rsidP="00B935AA">
      <w:pPr>
        <w:widowControl w:val="0"/>
        <w:shd w:val="clear" w:color="auto" w:fill="FFFFFF"/>
        <w:autoSpaceDE w:val="0"/>
        <w:autoSpaceDN w:val="0"/>
        <w:adjustRightInd w:val="0"/>
        <w:jc w:val="center"/>
        <w:rPr>
          <w:b/>
          <w:bCs/>
          <w:sz w:val="28"/>
          <w:szCs w:val="28"/>
        </w:rPr>
      </w:pPr>
      <w:r w:rsidRPr="00E563F8">
        <w:rPr>
          <w:b/>
          <w:bCs/>
          <w:sz w:val="28"/>
          <w:szCs w:val="28"/>
        </w:rPr>
        <w:t>Р</w:t>
      </w:r>
      <w:r w:rsidR="004E2834" w:rsidRPr="00E563F8">
        <w:rPr>
          <w:b/>
          <w:bCs/>
          <w:sz w:val="28"/>
          <w:szCs w:val="28"/>
        </w:rPr>
        <w:t>аздел 2. Специальная подготовка</w:t>
      </w:r>
      <w:r w:rsidR="002C7309" w:rsidRPr="00E563F8">
        <w:rPr>
          <w:b/>
          <w:bCs/>
          <w:sz w:val="28"/>
          <w:szCs w:val="28"/>
        </w:rPr>
        <w:t>.</w:t>
      </w:r>
    </w:p>
    <w:p w:rsidR="002C7309" w:rsidRPr="00E563F8" w:rsidRDefault="002C7309" w:rsidP="00B935AA">
      <w:pPr>
        <w:widowControl w:val="0"/>
        <w:shd w:val="clear" w:color="auto" w:fill="FFFFFF"/>
        <w:autoSpaceDE w:val="0"/>
        <w:autoSpaceDN w:val="0"/>
        <w:adjustRightInd w:val="0"/>
        <w:jc w:val="center"/>
        <w:rPr>
          <w:b/>
          <w:bCs/>
          <w:sz w:val="28"/>
          <w:szCs w:val="28"/>
        </w:rPr>
      </w:pPr>
    </w:p>
    <w:p w:rsidR="00B935AA" w:rsidRPr="00E563F8" w:rsidRDefault="003931F3" w:rsidP="00B935AA">
      <w:pPr>
        <w:widowControl w:val="0"/>
        <w:shd w:val="clear" w:color="auto" w:fill="FFFFFF"/>
        <w:autoSpaceDE w:val="0"/>
        <w:autoSpaceDN w:val="0"/>
        <w:adjustRightInd w:val="0"/>
        <w:jc w:val="center"/>
        <w:rPr>
          <w:b/>
          <w:bCs/>
          <w:sz w:val="28"/>
          <w:szCs w:val="28"/>
        </w:rPr>
      </w:pPr>
      <w:r w:rsidRPr="00E563F8">
        <w:rPr>
          <w:b/>
          <w:bCs/>
          <w:sz w:val="28"/>
          <w:szCs w:val="28"/>
        </w:rPr>
        <w:t xml:space="preserve">Тема 2.1. Организация капитального строительства </w:t>
      </w:r>
    </w:p>
    <w:p w:rsidR="003931F3" w:rsidRPr="00E563F8" w:rsidRDefault="003931F3" w:rsidP="00B935AA">
      <w:pPr>
        <w:widowControl w:val="0"/>
        <w:shd w:val="clear" w:color="auto" w:fill="FFFFFF"/>
        <w:autoSpaceDE w:val="0"/>
        <w:autoSpaceDN w:val="0"/>
        <w:adjustRightInd w:val="0"/>
        <w:jc w:val="center"/>
        <w:rPr>
          <w:sz w:val="28"/>
          <w:szCs w:val="28"/>
        </w:rPr>
      </w:pPr>
      <w:r w:rsidRPr="00E563F8">
        <w:rPr>
          <w:b/>
          <w:bCs/>
          <w:sz w:val="28"/>
          <w:szCs w:val="28"/>
        </w:rPr>
        <w:t>и капитального ремонта</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pacing w:val="-1"/>
          <w:sz w:val="28"/>
          <w:szCs w:val="28"/>
        </w:rPr>
      </w:pPr>
      <w:r w:rsidRPr="00E563F8">
        <w:rPr>
          <w:spacing w:val="-1"/>
          <w:sz w:val="28"/>
          <w:szCs w:val="28"/>
        </w:rPr>
        <w:t>Организация и объекты капитального строительства. Осуществление строительства, реконструкции, капитального ремонта объекта капитального строительства. Организация строительного контроля.</w:t>
      </w:r>
    </w:p>
    <w:p w:rsidR="003931F3" w:rsidRPr="00E563F8" w:rsidRDefault="003931F3" w:rsidP="003B1E70">
      <w:pPr>
        <w:widowControl w:val="0"/>
        <w:shd w:val="clear" w:color="auto" w:fill="FFFFFF"/>
        <w:autoSpaceDE w:val="0"/>
        <w:autoSpaceDN w:val="0"/>
        <w:adjustRightInd w:val="0"/>
        <w:ind w:firstLine="709"/>
        <w:rPr>
          <w:spacing w:val="-1"/>
          <w:sz w:val="28"/>
          <w:szCs w:val="28"/>
        </w:rPr>
      </w:pPr>
      <w:r w:rsidRPr="00E563F8">
        <w:rPr>
          <w:spacing w:val="-1"/>
          <w:sz w:val="28"/>
          <w:szCs w:val="28"/>
        </w:rPr>
        <w:t>Проект производства работ.</w:t>
      </w:r>
      <w:r w:rsidRPr="00E563F8">
        <w:rPr>
          <w:sz w:val="28"/>
          <w:szCs w:val="28"/>
        </w:rPr>
        <w:t xml:space="preserve"> Э</w:t>
      </w:r>
      <w:r w:rsidRPr="00E563F8">
        <w:rPr>
          <w:spacing w:val="-1"/>
          <w:sz w:val="28"/>
          <w:szCs w:val="28"/>
        </w:rPr>
        <w:t>лементы проектов производства работ. П</w:t>
      </w:r>
      <w:r w:rsidRPr="00E563F8">
        <w:rPr>
          <w:spacing w:val="-1"/>
          <w:sz w:val="28"/>
          <w:szCs w:val="28"/>
        </w:rPr>
        <w:t>о</w:t>
      </w:r>
      <w:r w:rsidRPr="00E563F8">
        <w:rPr>
          <w:spacing w:val="-1"/>
          <w:sz w:val="28"/>
          <w:szCs w:val="28"/>
        </w:rPr>
        <w:t>нятие стройгенплана, календарного плана, пояснительной записки.</w:t>
      </w:r>
    </w:p>
    <w:p w:rsidR="003931F3" w:rsidRPr="00E563F8" w:rsidRDefault="003931F3" w:rsidP="003B1E70">
      <w:pPr>
        <w:widowControl w:val="0"/>
        <w:shd w:val="clear" w:color="auto" w:fill="FFFFFF"/>
        <w:autoSpaceDE w:val="0"/>
        <w:autoSpaceDN w:val="0"/>
        <w:adjustRightInd w:val="0"/>
        <w:ind w:firstLine="709"/>
        <w:rPr>
          <w:spacing w:val="-1"/>
          <w:sz w:val="28"/>
          <w:szCs w:val="28"/>
        </w:rPr>
      </w:pPr>
      <w:r w:rsidRPr="00E563F8">
        <w:rPr>
          <w:spacing w:val="-1"/>
          <w:sz w:val="28"/>
          <w:szCs w:val="28"/>
        </w:rPr>
        <w:t>Государственная экспертиза проектной документации. Выдача разреш</w:t>
      </w:r>
      <w:r w:rsidRPr="00E563F8">
        <w:rPr>
          <w:spacing w:val="-1"/>
          <w:sz w:val="28"/>
          <w:szCs w:val="28"/>
        </w:rPr>
        <w:t>е</w:t>
      </w:r>
      <w:r w:rsidRPr="00E563F8">
        <w:rPr>
          <w:spacing w:val="-1"/>
          <w:sz w:val="28"/>
          <w:szCs w:val="28"/>
        </w:rPr>
        <w:t>ний на строительство.</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54, 55</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Дополнительная [10, 11, 12].</w:t>
      </w:r>
    </w:p>
    <w:p w:rsidR="003931F3" w:rsidRPr="00E563F8" w:rsidRDefault="003931F3" w:rsidP="003B1E70">
      <w:pPr>
        <w:widowControl w:val="0"/>
        <w:shd w:val="clear" w:color="auto" w:fill="FFFFFF"/>
        <w:autoSpaceDE w:val="0"/>
        <w:autoSpaceDN w:val="0"/>
        <w:adjustRightInd w:val="0"/>
        <w:ind w:firstLine="709"/>
        <w:rPr>
          <w:sz w:val="28"/>
          <w:szCs w:val="28"/>
        </w:rPr>
      </w:pPr>
    </w:p>
    <w:p w:rsidR="002C7309" w:rsidRPr="00E563F8" w:rsidRDefault="002C7309" w:rsidP="003B1E70">
      <w:pPr>
        <w:widowControl w:val="0"/>
        <w:shd w:val="clear" w:color="auto" w:fill="FFFFFF"/>
        <w:autoSpaceDE w:val="0"/>
        <w:autoSpaceDN w:val="0"/>
        <w:adjustRightInd w:val="0"/>
        <w:ind w:firstLine="709"/>
        <w:rPr>
          <w:sz w:val="28"/>
          <w:szCs w:val="28"/>
        </w:rPr>
      </w:pPr>
    </w:p>
    <w:p w:rsidR="002C7309" w:rsidRPr="00E563F8" w:rsidRDefault="002C7309" w:rsidP="003B1E70">
      <w:pPr>
        <w:widowControl w:val="0"/>
        <w:shd w:val="clear" w:color="auto" w:fill="FFFFFF"/>
        <w:autoSpaceDE w:val="0"/>
        <w:autoSpaceDN w:val="0"/>
        <w:adjustRightInd w:val="0"/>
        <w:ind w:firstLine="709"/>
        <w:rPr>
          <w:sz w:val="28"/>
          <w:szCs w:val="28"/>
        </w:rPr>
      </w:pPr>
    </w:p>
    <w:p w:rsidR="003931F3" w:rsidRPr="00E563F8" w:rsidRDefault="003931F3" w:rsidP="00933B11">
      <w:pPr>
        <w:widowControl w:val="0"/>
        <w:shd w:val="clear" w:color="auto" w:fill="FFFFFF"/>
        <w:autoSpaceDE w:val="0"/>
        <w:autoSpaceDN w:val="0"/>
        <w:adjustRightInd w:val="0"/>
        <w:jc w:val="center"/>
        <w:rPr>
          <w:b/>
          <w:bCs/>
          <w:sz w:val="28"/>
          <w:szCs w:val="28"/>
        </w:rPr>
      </w:pPr>
      <w:r w:rsidRPr="00E563F8">
        <w:rPr>
          <w:b/>
          <w:bCs/>
          <w:sz w:val="28"/>
          <w:szCs w:val="28"/>
        </w:rPr>
        <w:lastRenderedPageBreak/>
        <w:t>Тема 2.2 Планировка, застройка городков, учебных центров и лагерей МЧС России. Разработка</w:t>
      </w:r>
      <w:r w:rsidR="004E2834" w:rsidRPr="00E563F8">
        <w:rPr>
          <w:b/>
          <w:bCs/>
          <w:sz w:val="28"/>
          <w:szCs w:val="28"/>
        </w:rPr>
        <w:t xml:space="preserve"> градостроительной документации</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Организация планировки и застройки городков, учебных центров и лаг</w:t>
      </w:r>
      <w:r w:rsidRPr="00E563F8">
        <w:rPr>
          <w:sz w:val="28"/>
          <w:szCs w:val="28"/>
        </w:rPr>
        <w:t>е</w:t>
      </w:r>
      <w:r w:rsidRPr="00E563F8">
        <w:rPr>
          <w:sz w:val="28"/>
          <w:szCs w:val="28"/>
        </w:rPr>
        <w:t xml:space="preserve">рей МЧС России. Правила эксплуатации объектов. </w:t>
      </w:r>
    </w:p>
    <w:p w:rsidR="003931F3" w:rsidRPr="00E563F8" w:rsidRDefault="003931F3" w:rsidP="003B1E70">
      <w:pPr>
        <w:widowControl w:val="0"/>
        <w:shd w:val="clear" w:color="auto" w:fill="FFFFFF"/>
        <w:autoSpaceDE w:val="0"/>
        <w:autoSpaceDN w:val="0"/>
        <w:adjustRightInd w:val="0"/>
        <w:ind w:firstLine="709"/>
        <w:rPr>
          <w:spacing w:val="-1"/>
          <w:sz w:val="28"/>
          <w:szCs w:val="28"/>
        </w:rPr>
      </w:pPr>
      <w:r w:rsidRPr="00E563F8">
        <w:rPr>
          <w:spacing w:val="-1"/>
          <w:sz w:val="28"/>
          <w:szCs w:val="28"/>
        </w:rPr>
        <w:t>Разработка градостроительной документации. Понятие градостроительной деятельности,</w:t>
      </w:r>
      <w:r w:rsidRPr="00E563F8">
        <w:rPr>
          <w:sz w:val="28"/>
          <w:szCs w:val="28"/>
        </w:rPr>
        <w:t xml:space="preserve"> </w:t>
      </w:r>
      <w:r w:rsidRPr="00E563F8">
        <w:rPr>
          <w:spacing w:val="-1"/>
          <w:sz w:val="28"/>
          <w:szCs w:val="28"/>
        </w:rPr>
        <w:t>правил землепользования и застройки, объектов капитального строительства. Основные принципы законодательства о градостроительной де</w:t>
      </w:r>
      <w:r w:rsidRPr="00E563F8">
        <w:rPr>
          <w:spacing w:val="-1"/>
          <w:sz w:val="28"/>
          <w:szCs w:val="28"/>
        </w:rPr>
        <w:t>я</w:t>
      </w:r>
      <w:r w:rsidRPr="00E563F8">
        <w:rPr>
          <w:spacing w:val="-1"/>
          <w:sz w:val="28"/>
          <w:szCs w:val="28"/>
        </w:rPr>
        <w:t>тельности. Архитектурно-строительное проектирование. Особо опасные, техн</w:t>
      </w:r>
      <w:r w:rsidRPr="00E563F8">
        <w:rPr>
          <w:spacing w:val="-1"/>
          <w:sz w:val="28"/>
          <w:szCs w:val="28"/>
        </w:rPr>
        <w:t>и</w:t>
      </w:r>
      <w:r w:rsidRPr="00E563F8">
        <w:rPr>
          <w:spacing w:val="-1"/>
          <w:sz w:val="28"/>
          <w:szCs w:val="28"/>
        </w:rPr>
        <w:t>чески сложные и уникальные объекты. Полномочия органов государственной власти Российской Федерации в области градостроительной деятельности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56-59</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Дополнительная [13, 14].</w:t>
      </w:r>
    </w:p>
    <w:p w:rsidR="003931F3" w:rsidRPr="00E563F8" w:rsidRDefault="003931F3" w:rsidP="003B1E70">
      <w:pPr>
        <w:widowControl w:val="0"/>
        <w:shd w:val="clear" w:color="auto" w:fill="FFFFFF"/>
        <w:autoSpaceDE w:val="0"/>
        <w:autoSpaceDN w:val="0"/>
        <w:adjustRightInd w:val="0"/>
        <w:ind w:firstLine="709"/>
        <w:jc w:val="center"/>
        <w:rPr>
          <w:b/>
          <w:bCs/>
          <w:sz w:val="28"/>
          <w:szCs w:val="28"/>
        </w:rPr>
      </w:pPr>
    </w:p>
    <w:p w:rsidR="003931F3" w:rsidRPr="00E563F8" w:rsidRDefault="003931F3" w:rsidP="00933B11">
      <w:pPr>
        <w:widowControl w:val="0"/>
        <w:shd w:val="clear" w:color="auto" w:fill="FFFFFF"/>
        <w:autoSpaceDE w:val="0"/>
        <w:autoSpaceDN w:val="0"/>
        <w:adjustRightInd w:val="0"/>
        <w:jc w:val="center"/>
        <w:rPr>
          <w:sz w:val="28"/>
          <w:szCs w:val="28"/>
        </w:rPr>
      </w:pPr>
      <w:r w:rsidRPr="00E563F8">
        <w:rPr>
          <w:b/>
          <w:bCs/>
          <w:sz w:val="28"/>
          <w:szCs w:val="28"/>
        </w:rPr>
        <w:t>Тема 2.3. Современное состояние противопожарного нормирования</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Принципы противопожарного нормирования. Федеральный закон №190-Ф3 – Градостроительный Кодекс. Рассмотрение постановления Правительства РФ № 87 от 16.02.2008г., определяющий состав раздела 9 «Мероприятия по обеспечению пожарной безопасности». Государственная экспертиза и Госуда</w:t>
      </w:r>
      <w:r w:rsidRPr="00E563F8">
        <w:rPr>
          <w:sz w:val="28"/>
          <w:szCs w:val="28"/>
        </w:rPr>
        <w:t>р</w:t>
      </w:r>
      <w:r w:rsidRPr="00E563F8">
        <w:rPr>
          <w:sz w:val="28"/>
          <w:szCs w:val="28"/>
        </w:rPr>
        <w:t xml:space="preserve">ственный строительный надзор, СТУ. </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ГОСТы на испытаниях строительных конструкций. Расчет пределов огн</w:t>
      </w:r>
      <w:r w:rsidRPr="00E563F8">
        <w:rPr>
          <w:sz w:val="28"/>
          <w:szCs w:val="28"/>
        </w:rPr>
        <w:t>е</w:t>
      </w:r>
      <w:r w:rsidRPr="00E563F8">
        <w:rPr>
          <w:sz w:val="28"/>
          <w:szCs w:val="28"/>
        </w:rPr>
        <w:t>стойкости. Изменение № 1 к СП 8.13130.2009</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1, 5, 60-63</w:t>
      </w:r>
      <w:r w:rsidRPr="00E563F8">
        <w:rPr>
          <w:sz w:val="28"/>
          <w:szCs w:val="28"/>
        </w:rPr>
        <w:sym w:font="Symbol" w:char="F05D"/>
      </w:r>
      <w:r w:rsidRPr="00E563F8">
        <w:rPr>
          <w:sz w:val="28"/>
          <w:szCs w:val="28"/>
        </w:rPr>
        <w:t>.</w:t>
      </w:r>
    </w:p>
    <w:p w:rsidR="00933B11" w:rsidRPr="00E563F8" w:rsidRDefault="00933B11" w:rsidP="003B1E70">
      <w:pPr>
        <w:widowControl w:val="0"/>
        <w:shd w:val="clear" w:color="auto" w:fill="FFFFFF"/>
        <w:autoSpaceDE w:val="0"/>
        <w:autoSpaceDN w:val="0"/>
        <w:adjustRightInd w:val="0"/>
        <w:ind w:firstLine="709"/>
        <w:rPr>
          <w:sz w:val="28"/>
          <w:szCs w:val="28"/>
        </w:rPr>
      </w:pPr>
    </w:p>
    <w:p w:rsidR="003931F3" w:rsidRPr="00E563F8" w:rsidRDefault="003931F3" w:rsidP="00933B11">
      <w:pPr>
        <w:widowControl w:val="0"/>
        <w:shd w:val="clear" w:color="auto" w:fill="FFFFFF"/>
        <w:autoSpaceDE w:val="0"/>
        <w:autoSpaceDN w:val="0"/>
        <w:adjustRightInd w:val="0"/>
        <w:jc w:val="center"/>
        <w:rPr>
          <w:b/>
          <w:sz w:val="28"/>
          <w:szCs w:val="28"/>
        </w:rPr>
      </w:pPr>
      <w:r w:rsidRPr="00E563F8">
        <w:rPr>
          <w:b/>
          <w:sz w:val="28"/>
          <w:szCs w:val="28"/>
        </w:rPr>
        <w:t>Тема 2.4. Основ</w:t>
      </w:r>
      <w:r w:rsidR="004E2834" w:rsidRPr="00E563F8">
        <w:rPr>
          <w:b/>
          <w:sz w:val="28"/>
          <w:szCs w:val="28"/>
        </w:rPr>
        <w:t>ы сметного дела в строительстве</w:t>
      </w:r>
      <w:r w:rsidR="002C7309" w:rsidRPr="00E563F8">
        <w:rPr>
          <w:b/>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Организация проектирования строительства. Методические положения современного ценообразования в строительстве. Сметное нормирование и с</w:t>
      </w:r>
      <w:r w:rsidRPr="00E563F8">
        <w:rPr>
          <w:sz w:val="28"/>
          <w:szCs w:val="28"/>
        </w:rPr>
        <w:t>и</w:t>
      </w:r>
      <w:r w:rsidRPr="00E563F8">
        <w:rPr>
          <w:sz w:val="28"/>
          <w:szCs w:val="28"/>
        </w:rPr>
        <w:t>стема сметных нормативов в строительстве. Определение сметных цен на р</w:t>
      </w:r>
      <w:r w:rsidRPr="00E563F8">
        <w:rPr>
          <w:sz w:val="28"/>
          <w:szCs w:val="28"/>
        </w:rPr>
        <w:t>е</w:t>
      </w:r>
      <w:r w:rsidRPr="00E563F8">
        <w:rPr>
          <w:sz w:val="28"/>
          <w:szCs w:val="28"/>
        </w:rPr>
        <w:t>сурсы. Элементные сметные нормы и единичные расценки на строительные р</w:t>
      </w:r>
      <w:r w:rsidRPr="00E563F8">
        <w:rPr>
          <w:sz w:val="28"/>
          <w:szCs w:val="28"/>
        </w:rPr>
        <w:t>а</w:t>
      </w:r>
      <w:r w:rsidRPr="00E563F8">
        <w:rPr>
          <w:sz w:val="28"/>
          <w:szCs w:val="28"/>
        </w:rPr>
        <w:t>боты. Накладные расходы и сметная прибыль в сметной стоимости работ. Л</w:t>
      </w:r>
      <w:r w:rsidRPr="00E563F8">
        <w:rPr>
          <w:sz w:val="28"/>
          <w:szCs w:val="28"/>
        </w:rPr>
        <w:t>о</w:t>
      </w:r>
      <w:r w:rsidRPr="00E563F8">
        <w:rPr>
          <w:sz w:val="28"/>
          <w:szCs w:val="28"/>
        </w:rPr>
        <w:t xml:space="preserve">кальные сметные расчеты на строительные расчеты. </w:t>
      </w:r>
    </w:p>
    <w:p w:rsidR="003931F3" w:rsidRPr="00E563F8" w:rsidRDefault="003931F3" w:rsidP="003B1E70">
      <w:pPr>
        <w:widowControl w:val="0"/>
        <w:shd w:val="clear" w:color="auto" w:fill="FFFFFF"/>
        <w:autoSpaceDE w:val="0"/>
        <w:autoSpaceDN w:val="0"/>
        <w:adjustRightInd w:val="0"/>
        <w:ind w:firstLine="709"/>
        <w:rPr>
          <w:sz w:val="28"/>
          <w:szCs w:val="28"/>
        </w:rPr>
      </w:pPr>
    </w:p>
    <w:p w:rsidR="003931F3" w:rsidRPr="00E563F8" w:rsidRDefault="003931F3" w:rsidP="00933B11">
      <w:pPr>
        <w:widowControl w:val="0"/>
        <w:shd w:val="clear" w:color="auto" w:fill="FFFFFF"/>
        <w:autoSpaceDE w:val="0"/>
        <w:autoSpaceDN w:val="0"/>
        <w:adjustRightInd w:val="0"/>
        <w:jc w:val="center"/>
        <w:rPr>
          <w:b/>
          <w:sz w:val="28"/>
          <w:szCs w:val="28"/>
        </w:rPr>
      </w:pPr>
      <w:r w:rsidRPr="00E563F8">
        <w:rPr>
          <w:b/>
          <w:sz w:val="28"/>
          <w:szCs w:val="28"/>
        </w:rPr>
        <w:t>Тема 2.5. Государственная экспертиза сметной документации</w:t>
      </w:r>
      <w:r w:rsidR="002C7309" w:rsidRPr="00E563F8">
        <w:rPr>
          <w:b/>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Статьи 49, 50, 51 Градостроительного кодекса Российской Федерации, комментарии к статьям 49, 50, 51 Градостроительного кодекса Российской Ф</w:t>
      </w:r>
      <w:r w:rsidRPr="00E563F8">
        <w:rPr>
          <w:sz w:val="28"/>
          <w:szCs w:val="28"/>
        </w:rPr>
        <w:t>е</w:t>
      </w:r>
      <w:r w:rsidRPr="00E563F8">
        <w:rPr>
          <w:sz w:val="28"/>
          <w:szCs w:val="28"/>
        </w:rPr>
        <w:t>дерации.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5</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b/>
          <w:sz w:val="28"/>
          <w:szCs w:val="28"/>
        </w:rPr>
      </w:pPr>
    </w:p>
    <w:p w:rsidR="00933B11" w:rsidRPr="00E563F8" w:rsidRDefault="003931F3" w:rsidP="00933B11">
      <w:pPr>
        <w:widowControl w:val="0"/>
        <w:shd w:val="clear" w:color="auto" w:fill="FFFFFF"/>
        <w:autoSpaceDE w:val="0"/>
        <w:autoSpaceDN w:val="0"/>
        <w:adjustRightInd w:val="0"/>
        <w:jc w:val="center"/>
        <w:rPr>
          <w:b/>
          <w:bCs/>
          <w:sz w:val="28"/>
          <w:szCs w:val="28"/>
        </w:rPr>
      </w:pPr>
      <w:r w:rsidRPr="00E563F8">
        <w:rPr>
          <w:b/>
          <w:bCs/>
          <w:sz w:val="28"/>
          <w:szCs w:val="28"/>
        </w:rPr>
        <w:t xml:space="preserve">Тема 2.6. Автоматические системы, </w:t>
      </w:r>
    </w:p>
    <w:p w:rsidR="003931F3" w:rsidRPr="00E563F8" w:rsidRDefault="003931F3" w:rsidP="00933B11">
      <w:pPr>
        <w:widowControl w:val="0"/>
        <w:shd w:val="clear" w:color="auto" w:fill="FFFFFF"/>
        <w:autoSpaceDE w:val="0"/>
        <w:autoSpaceDN w:val="0"/>
        <w:adjustRightInd w:val="0"/>
        <w:jc w:val="center"/>
        <w:rPr>
          <w:b/>
          <w:bCs/>
          <w:sz w:val="28"/>
          <w:szCs w:val="28"/>
        </w:rPr>
      </w:pPr>
      <w:r w:rsidRPr="00E563F8">
        <w:rPr>
          <w:b/>
          <w:bCs/>
          <w:sz w:val="28"/>
          <w:szCs w:val="28"/>
        </w:rPr>
        <w:t>обеспечение безопасности</w:t>
      </w:r>
      <w:r w:rsidR="00933B11" w:rsidRPr="00E563F8">
        <w:rPr>
          <w:b/>
          <w:bCs/>
          <w:sz w:val="28"/>
          <w:szCs w:val="28"/>
        </w:rPr>
        <w:t xml:space="preserve"> </w:t>
      </w:r>
      <w:r w:rsidR="004E2834" w:rsidRPr="00E563F8">
        <w:rPr>
          <w:b/>
          <w:bCs/>
          <w:sz w:val="28"/>
          <w:szCs w:val="28"/>
        </w:rPr>
        <w:t>людей при пожаре</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bCs/>
          <w:sz w:val="28"/>
          <w:szCs w:val="28"/>
        </w:rPr>
      </w:pPr>
      <w:r w:rsidRPr="00E563F8">
        <w:rPr>
          <w:bCs/>
          <w:sz w:val="28"/>
          <w:szCs w:val="28"/>
        </w:rPr>
        <w:t>Назначение, область применения, устройство и работа автоматических систем противодымной защиты. Основные элементы СДУ</w:t>
      </w:r>
    </w:p>
    <w:p w:rsidR="003931F3" w:rsidRPr="00E563F8" w:rsidRDefault="003931F3" w:rsidP="003B1E70">
      <w:pPr>
        <w:widowControl w:val="0"/>
        <w:shd w:val="clear" w:color="auto" w:fill="FFFFFF"/>
        <w:autoSpaceDE w:val="0"/>
        <w:autoSpaceDN w:val="0"/>
        <w:adjustRightInd w:val="0"/>
        <w:ind w:firstLine="709"/>
        <w:rPr>
          <w:bCs/>
          <w:sz w:val="28"/>
          <w:szCs w:val="28"/>
        </w:rPr>
      </w:pPr>
      <w:r w:rsidRPr="00E563F8">
        <w:rPr>
          <w:bCs/>
          <w:sz w:val="28"/>
          <w:szCs w:val="28"/>
        </w:rPr>
        <w:t>Назначение, область применения, устройство и работа системы оповещ</w:t>
      </w:r>
      <w:r w:rsidRPr="00E563F8">
        <w:rPr>
          <w:bCs/>
          <w:sz w:val="28"/>
          <w:szCs w:val="28"/>
        </w:rPr>
        <w:t>е</w:t>
      </w:r>
      <w:r w:rsidRPr="00E563F8">
        <w:rPr>
          <w:bCs/>
          <w:sz w:val="28"/>
          <w:szCs w:val="28"/>
        </w:rPr>
        <w:t>ния людей о пожаре и управления их эвакуацией.</w:t>
      </w:r>
    </w:p>
    <w:p w:rsidR="003931F3" w:rsidRPr="00E563F8" w:rsidRDefault="003931F3" w:rsidP="003B1E70">
      <w:pPr>
        <w:widowControl w:val="0"/>
        <w:shd w:val="clear" w:color="auto" w:fill="FFFFFF"/>
        <w:autoSpaceDE w:val="0"/>
        <w:autoSpaceDN w:val="0"/>
        <w:adjustRightInd w:val="0"/>
        <w:ind w:firstLine="709"/>
        <w:rPr>
          <w:bCs/>
          <w:sz w:val="28"/>
          <w:szCs w:val="28"/>
        </w:rPr>
      </w:pPr>
      <w:r w:rsidRPr="00E563F8">
        <w:rPr>
          <w:bCs/>
          <w:sz w:val="28"/>
          <w:szCs w:val="28"/>
        </w:rPr>
        <w:t xml:space="preserve">Особенности проектирования АСПДЗ и СОЛУЭ. </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lastRenderedPageBreak/>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60, 64-69</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Дополнительная [15-33].</w:t>
      </w:r>
    </w:p>
    <w:p w:rsidR="003931F3" w:rsidRPr="00E563F8" w:rsidRDefault="003931F3" w:rsidP="003B1E70">
      <w:pPr>
        <w:widowControl w:val="0"/>
        <w:shd w:val="clear" w:color="auto" w:fill="FFFFFF"/>
        <w:autoSpaceDE w:val="0"/>
        <w:autoSpaceDN w:val="0"/>
        <w:adjustRightInd w:val="0"/>
        <w:ind w:firstLine="709"/>
        <w:jc w:val="center"/>
        <w:rPr>
          <w:b/>
          <w:sz w:val="28"/>
          <w:szCs w:val="28"/>
        </w:rPr>
      </w:pPr>
    </w:p>
    <w:p w:rsidR="003931F3" w:rsidRPr="00E563F8" w:rsidRDefault="003931F3" w:rsidP="00933B11">
      <w:pPr>
        <w:widowControl w:val="0"/>
        <w:shd w:val="clear" w:color="auto" w:fill="FFFFFF"/>
        <w:autoSpaceDE w:val="0"/>
        <w:autoSpaceDN w:val="0"/>
        <w:adjustRightInd w:val="0"/>
        <w:jc w:val="center"/>
        <w:rPr>
          <w:b/>
          <w:sz w:val="28"/>
          <w:szCs w:val="28"/>
        </w:rPr>
      </w:pPr>
      <w:r w:rsidRPr="00E563F8">
        <w:rPr>
          <w:b/>
          <w:bCs/>
          <w:sz w:val="28"/>
          <w:szCs w:val="28"/>
        </w:rPr>
        <w:t xml:space="preserve">Тема </w:t>
      </w:r>
      <w:r w:rsidRPr="00E563F8">
        <w:rPr>
          <w:b/>
          <w:sz w:val="28"/>
          <w:szCs w:val="28"/>
        </w:rPr>
        <w:t xml:space="preserve">2.7. Охрана окружающей </w:t>
      </w:r>
      <w:r w:rsidRPr="00E563F8">
        <w:rPr>
          <w:b/>
          <w:bCs/>
          <w:sz w:val="28"/>
          <w:szCs w:val="28"/>
        </w:rPr>
        <w:t xml:space="preserve">природной </w:t>
      </w:r>
      <w:r w:rsidR="004E2834" w:rsidRPr="00E563F8">
        <w:rPr>
          <w:b/>
          <w:sz w:val="28"/>
          <w:szCs w:val="28"/>
        </w:rPr>
        <w:t>среды</w:t>
      </w:r>
      <w:r w:rsidR="002C7309" w:rsidRPr="00E563F8">
        <w:rPr>
          <w:b/>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Экологическое воздействие объектов хозяйственной деятельности на окружающую природную среду. </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Организация охраны природы. Отчетность по охране окружающей пр</w:t>
      </w:r>
      <w:r w:rsidRPr="00E563F8">
        <w:rPr>
          <w:sz w:val="28"/>
          <w:szCs w:val="28"/>
        </w:rPr>
        <w:t>и</w:t>
      </w:r>
      <w:r w:rsidRPr="00E563F8">
        <w:rPr>
          <w:sz w:val="28"/>
          <w:szCs w:val="28"/>
        </w:rPr>
        <w:t>родной среды. Зоны наибольшей потенциальной устойчивости экосистем в России. Плата за негативное воздействие на окружающую среду.</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Общие обязанности должностных лиц по охране окружающей природной среды.</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70, 71</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Дополнительная [34, 35].</w:t>
      </w:r>
    </w:p>
    <w:p w:rsidR="003931F3" w:rsidRPr="00E563F8" w:rsidRDefault="003931F3" w:rsidP="003B1E70">
      <w:pPr>
        <w:widowControl w:val="0"/>
        <w:shd w:val="clear" w:color="auto" w:fill="FFFFFF"/>
        <w:autoSpaceDE w:val="0"/>
        <w:autoSpaceDN w:val="0"/>
        <w:adjustRightInd w:val="0"/>
        <w:ind w:firstLine="709"/>
        <w:rPr>
          <w:sz w:val="28"/>
          <w:szCs w:val="28"/>
        </w:rPr>
      </w:pPr>
    </w:p>
    <w:p w:rsidR="003931F3" w:rsidRPr="00E563F8" w:rsidRDefault="003931F3" w:rsidP="002C7309">
      <w:pPr>
        <w:widowControl w:val="0"/>
        <w:shd w:val="clear" w:color="auto" w:fill="FFFFFF"/>
        <w:autoSpaceDE w:val="0"/>
        <w:autoSpaceDN w:val="0"/>
        <w:adjustRightInd w:val="0"/>
        <w:jc w:val="center"/>
        <w:rPr>
          <w:sz w:val="28"/>
          <w:szCs w:val="28"/>
        </w:rPr>
      </w:pPr>
      <w:r w:rsidRPr="00E563F8">
        <w:rPr>
          <w:b/>
          <w:bCs/>
          <w:sz w:val="28"/>
          <w:szCs w:val="28"/>
        </w:rPr>
        <w:t>Тема 2.8. Организация и ведение несекретного делопроизводства</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pacing w:val="-1"/>
          <w:sz w:val="28"/>
          <w:szCs w:val="28"/>
        </w:rPr>
      </w:pPr>
      <w:r w:rsidRPr="00E563F8">
        <w:rPr>
          <w:spacing w:val="-1"/>
          <w:sz w:val="28"/>
          <w:szCs w:val="28"/>
        </w:rPr>
        <w:t>Приказ министерства российской федерации по делам гражданской об</w:t>
      </w:r>
      <w:r w:rsidRPr="00E563F8">
        <w:rPr>
          <w:spacing w:val="-1"/>
          <w:sz w:val="28"/>
          <w:szCs w:val="28"/>
        </w:rPr>
        <w:t>о</w:t>
      </w:r>
      <w:r w:rsidRPr="00E563F8">
        <w:rPr>
          <w:spacing w:val="-1"/>
          <w:sz w:val="28"/>
          <w:szCs w:val="28"/>
        </w:rPr>
        <w:t>роны, чрезвычайным ситуациям и ликвидации последствий стихийных бедствий от 01.12.2008г. № 735 «Об утверждении Временной инструкции по делопрои</w:t>
      </w:r>
      <w:r w:rsidRPr="00E563F8">
        <w:rPr>
          <w:spacing w:val="-1"/>
          <w:sz w:val="28"/>
          <w:szCs w:val="28"/>
        </w:rPr>
        <w:t>з</w:t>
      </w:r>
      <w:r w:rsidRPr="00E563F8">
        <w:rPr>
          <w:spacing w:val="-1"/>
          <w:sz w:val="28"/>
          <w:szCs w:val="28"/>
        </w:rPr>
        <w:t>водству в территориальных органах, соединениях и воинских частях войск гражданской обороны, организациях системы МЧС России». Приложение к приказу.</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pacing w:val="-1"/>
          <w:sz w:val="28"/>
          <w:szCs w:val="28"/>
        </w:rPr>
        <w:t xml:space="preserve">Порядок оформления документов несекретного  делопроизводства. </w:t>
      </w:r>
      <w:r w:rsidRPr="00E563F8">
        <w:rPr>
          <w:sz w:val="28"/>
          <w:szCs w:val="28"/>
        </w:rPr>
        <w:t>Учёт в несекретном делопроизводстве. Порядок ведения переписки.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72</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p>
    <w:p w:rsidR="003931F3" w:rsidRPr="00E563F8" w:rsidRDefault="003931F3" w:rsidP="00933B11">
      <w:pPr>
        <w:widowControl w:val="0"/>
        <w:shd w:val="clear" w:color="auto" w:fill="FFFFFF"/>
        <w:autoSpaceDE w:val="0"/>
        <w:autoSpaceDN w:val="0"/>
        <w:adjustRightInd w:val="0"/>
        <w:jc w:val="center"/>
        <w:rPr>
          <w:sz w:val="28"/>
          <w:szCs w:val="28"/>
        </w:rPr>
      </w:pPr>
      <w:r w:rsidRPr="00E563F8">
        <w:rPr>
          <w:b/>
          <w:bCs/>
          <w:sz w:val="28"/>
          <w:szCs w:val="28"/>
        </w:rPr>
        <w:t>Тема 2.9. Договорная, рекламационная и претензионная работа</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pacing w:val="-1"/>
          <w:sz w:val="28"/>
          <w:szCs w:val="28"/>
        </w:rPr>
        <w:t>Заключение договоров, соглашений и расчеты по ним. Претензионная р</w:t>
      </w:r>
      <w:r w:rsidRPr="00E563F8">
        <w:rPr>
          <w:spacing w:val="-1"/>
          <w:sz w:val="28"/>
          <w:szCs w:val="28"/>
        </w:rPr>
        <w:t>а</w:t>
      </w:r>
      <w:r w:rsidRPr="00E563F8">
        <w:rPr>
          <w:spacing w:val="-1"/>
          <w:sz w:val="28"/>
          <w:szCs w:val="28"/>
        </w:rPr>
        <w:t>бо</w:t>
      </w:r>
      <w:r w:rsidRPr="00E563F8">
        <w:rPr>
          <w:sz w:val="28"/>
          <w:szCs w:val="28"/>
        </w:rPr>
        <w:t>та.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Предъявление претензий и исков к юридическим лицам. Предъявление претензий и исков к физическим лицам.</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1, 14, 15</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bCs/>
          <w:sz w:val="28"/>
          <w:szCs w:val="28"/>
        </w:rPr>
      </w:pPr>
    </w:p>
    <w:p w:rsidR="00933B11" w:rsidRPr="00E563F8" w:rsidRDefault="003931F3" w:rsidP="00933B11">
      <w:pPr>
        <w:widowControl w:val="0"/>
        <w:shd w:val="clear" w:color="auto" w:fill="FFFFFF"/>
        <w:autoSpaceDE w:val="0"/>
        <w:autoSpaceDN w:val="0"/>
        <w:adjustRightInd w:val="0"/>
        <w:jc w:val="center"/>
        <w:rPr>
          <w:b/>
          <w:bCs/>
          <w:sz w:val="28"/>
          <w:szCs w:val="28"/>
        </w:rPr>
      </w:pPr>
      <w:r w:rsidRPr="00E563F8">
        <w:rPr>
          <w:b/>
          <w:bCs/>
          <w:sz w:val="28"/>
          <w:szCs w:val="28"/>
        </w:rPr>
        <w:t xml:space="preserve">Тема 2.10. Организация размещения заказов на поставки продукции, </w:t>
      </w:r>
    </w:p>
    <w:p w:rsidR="003931F3" w:rsidRPr="00E563F8" w:rsidRDefault="003931F3" w:rsidP="00933B11">
      <w:pPr>
        <w:widowControl w:val="0"/>
        <w:shd w:val="clear" w:color="auto" w:fill="FFFFFF"/>
        <w:autoSpaceDE w:val="0"/>
        <w:autoSpaceDN w:val="0"/>
        <w:adjustRightInd w:val="0"/>
        <w:jc w:val="center"/>
        <w:rPr>
          <w:b/>
          <w:sz w:val="28"/>
          <w:szCs w:val="28"/>
        </w:rPr>
      </w:pPr>
      <w:r w:rsidRPr="00E563F8">
        <w:rPr>
          <w:b/>
          <w:bCs/>
          <w:sz w:val="28"/>
          <w:szCs w:val="28"/>
        </w:rPr>
        <w:t xml:space="preserve">выполнение работ и оказание </w:t>
      </w:r>
      <w:r w:rsidRPr="00E563F8">
        <w:rPr>
          <w:b/>
          <w:sz w:val="28"/>
          <w:szCs w:val="28"/>
        </w:rPr>
        <w:t xml:space="preserve">услуг </w:t>
      </w:r>
      <w:r w:rsidR="004E2834" w:rsidRPr="00E563F8">
        <w:rPr>
          <w:b/>
          <w:bCs/>
          <w:sz w:val="28"/>
          <w:szCs w:val="28"/>
        </w:rPr>
        <w:t>для государственных нужд</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Федеральный закон «о размещении заказов на поставки товаров, выпо</w:t>
      </w:r>
      <w:r w:rsidRPr="00E563F8">
        <w:rPr>
          <w:sz w:val="28"/>
          <w:szCs w:val="28"/>
        </w:rPr>
        <w:t>л</w:t>
      </w:r>
      <w:r w:rsidRPr="00E563F8">
        <w:rPr>
          <w:sz w:val="28"/>
          <w:szCs w:val="28"/>
        </w:rPr>
        <w:t>нение работ, оказание услуг для государственных и муниципальных нужд» как нормативная основа государственных закупок</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Документальное обеспечение закупок</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Простые способы размещения заказа (часть вторая)</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Процедура проведения аукциона на размещение заказа для государстве</w:t>
      </w:r>
      <w:r w:rsidRPr="00E563F8">
        <w:rPr>
          <w:sz w:val="28"/>
          <w:szCs w:val="28"/>
        </w:rPr>
        <w:t>н</w:t>
      </w:r>
      <w:r w:rsidRPr="00E563F8">
        <w:rPr>
          <w:sz w:val="28"/>
          <w:szCs w:val="28"/>
        </w:rPr>
        <w:t>ных (муниципальных) нужд</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Процедура проведения конкурса на размещение заказа для государстве</w:t>
      </w:r>
      <w:r w:rsidRPr="00E563F8">
        <w:rPr>
          <w:sz w:val="28"/>
          <w:szCs w:val="28"/>
        </w:rPr>
        <w:t>н</w:t>
      </w:r>
      <w:r w:rsidRPr="00E563F8">
        <w:rPr>
          <w:sz w:val="28"/>
          <w:szCs w:val="28"/>
        </w:rPr>
        <w:t>ных (муниципальных) нужд</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lastRenderedPageBreak/>
        <w:t>Процедура проведения запроса котировок на размещение заказа для гос</w:t>
      </w:r>
      <w:r w:rsidRPr="00E563F8">
        <w:rPr>
          <w:sz w:val="28"/>
          <w:szCs w:val="28"/>
        </w:rPr>
        <w:t>у</w:t>
      </w:r>
      <w:r w:rsidRPr="00E563F8">
        <w:rPr>
          <w:sz w:val="28"/>
          <w:szCs w:val="28"/>
        </w:rPr>
        <w:t>дарственных (муниципальных) нужд</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Документации об аукционе для проведения открытого аукциона на право заключения государственного контракта Санкт-Петербурга на поставку тов</w:t>
      </w:r>
      <w:r w:rsidRPr="00E563F8">
        <w:rPr>
          <w:sz w:val="28"/>
          <w:szCs w:val="28"/>
        </w:rPr>
        <w:t>а</w:t>
      </w:r>
      <w:r w:rsidRPr="00E563F8">
        <w:rPr>
          <w:sz w:val="28"/>
          <w:szCs w:val="28"/>
        </w:rPr>
        <w:t>ров, выполнение работ и оказание услуг для государственных нужд Санкт-Петербурга (общая часть).</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2, 73-111</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Дополнительная [36-49].</w:t>
      </w:r>
    </w:p>
    <w:p w:rsidR="003931F3" w:rsidRPr="00E563F8" w:rsidRDefault="003931F3" w:rsidP="003B1E70">
      <w:pPr>
        <w:widowControl w:val="0"/>
        <w:shd w:val="clear" w:color="auto" w:fill="FFFFFF"/>
        <w:autoSpaceDE w:val="0"/>
        <w:autoSpaceDN w:val="0"/>
        <w:adjustRightInd w:val="0"/>
        <w:ind w:firstLine="709"/>
        <w:rPr>
          <w:bCs/>
          <w:sz w:val="28"/>
          <w:szCs w:val="28"/>
        </w:rPr>
      </w:pPr>
    </w:p>
    <w:p w:rsidR="00933B11" w:rsidRPr="00E563F8" w:rsidRDefault="003931F3" w:rsidP="00933B11">
      <w:pPr>
        <w:widowControl w:val="0"/>
        <w:shd w:val="clear" w:color="auto" w:fill="FFFFFF"/>
        <w:autoSpaceDE w:val="0"/>
        <w:autoSpaceDN w:val="0"/>
        <w:adjustRightInd w:val="0"/>
        <w:jc w:val="center"/>
        <w:rPr>
          <w:b/>
          <w:bCs/>
          <w:sz w:val="28"/>
          <w:szCs w:val="28"/>
        </w:rPr>
      </w:pPr>
      <w:r w:rsidRPr="00E563F8">
        <w:rPr>
          <w:b/>
          <w:bCs/>
          <w:sz w:val="28"/>
          <w:szCs w:val="28"/>
        </w:rPr>
        <w:t xml:space="preserve">Тема </w:t>
      </w:r>
      <w:r w:rsidRPr="00E563F8">
        <w:rPr>
          <w:b/>
          <w:sz w:val="28"/>
          <w:szCs w:val="28"/>
        </w:rPr>
        <w:t xml:space="preserve">2.11. Денежное </w:t>
      </w:r>
      <w:r w:rsidRPr="00E563F8">
        <w:rPr>
          <w:b/>
          <w:bCs/>
          <w:sz w:val="28"/>
          <w:szCs w:val="28"/>
        </w:rPr>
        <w:t xml:space="preserve">довольствие и пенсионное обеспечение </w:t>
      </w:r>
    </w:p>
    <w:p w:rsidR="00933B11" w:rsidRPr="00E563F8" w:rsidRDefault="003931F3" w:rsidP="00933B11">
      <w:pPr>
        <w:widowControl w:val="0"/>
        <w:shd w:val="clear" w:color="auto" w:fill="FFFFFF"/>
        <w:autoSpaceDE w:val="0"/>
        <w:autoSpaceDN w:val="0"/>
        <w:adjustRightInd w:val="0"/>
        <w:jc w:val="center"/>
        <w:rPr>
          <w:b/>
          <w:bCs/>
          <w:sz w:val="28"/>
          <w:szCs w:val="28"/>
        </w:rPr>
      </w:pPr>
      <w:r w:rsidRPr="00E563F8">
        <w:rPr>
          <w:b/>
          <w:bCs/>
          <w:sz w:val="28"/>
          <w:szCs w:val="28"/>
        </w:rPr>
        <w:t>военнослужащих и сотрудников МЧС России. Начисление заработной</w:t>
      </w:r>
    </w:p>
    <w:p w:rsidR="003931F3" w:rsidRPr="00E563F8" w:rsidRDefault="003931F3" w:rsidP="00933B11">
      <w:pPr>
        <w:widowControl w:val="0"/>
        <w:shd w:val="clear" w:color="auto" w:fill="FFFFFF"/>
        <w:autoSpaceDE w:val="0"/>
        <w:autoSpaceDN w:val="0"/>
        <w:adjustRightInd w:val="0"/>
        <w:jc w:val="center"/>
        <w:rPr>
          <w:b/>
          <w:bCs/>
          <w:sz w:val="28"/>
          <w:szCs w:val="28"/>
        </w:rPr>
      </w:pPr>
      <w:r w:rsidRPr="00E563F8">
        <w:rPr>
          <w:b/>
          <w:bCs/>
          <w:sz w:val="28"/>
          <w:szCs w:val="28"/>
        </w:rPr>
        <w:t>пла</w:t>
      </w:r>
      <w:r w:rsidR="004E2834" w:rsidRPr="00E563F8">
        <w:rPr>
          <w:b/>
          <w:bCs/>
          <w:sz w:val="28"/>
          <w:szCs w:val="28"/>
        </w:rPr>
        <w:t>ты гражданского персонала МЧС России</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Оклад по занимаемой штатной должности. Оклады по специальному и во</w:t>
      </w:r>
      <w:r w:rsidRPr="00E563F8">
        <w:rPr>
          <w:sz w:val="28"/>
          <w:szCs w:val="28"/>
        </w:rPr>
        <w:softHyphen/>
        <w:t>инскому званию. Порядок установления окладов денежного содержания. Расчёт денежного содержания.</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Оплата за неотработанное время. Единовременные поощрительные и др</w:t>
      </w:r>
      <w:r w:rsidRPr="00E563F8">
        <w:rPr>
          <w:sz w:val="28"/>
          <w:szCs w:val="28"/>
        </w:rPr>
        <w:t>у</w:t>
      </w:r>
      <w:r w:rsidRPr="00E563F8">
        <w:rPr>
          <w:sz w:val="28"/>
          <w:szCs w:val="28"/>
        </w:rPr>
        <w:t>гие выплаты. Порядок оплаты за работу по совместительству и при временном исполнении обязанностей по другой должности.</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Организация выплаты денежного довольствия. Первичные документы и документооборот при расчёте и выплате денежного довольствия.</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Применение установленных разрядов оплаты труда и тарифных коэфф</w:t>
      </w:r>
      <w:r w:rsidRPr="00E563F8">
        <w:rPr>
          <w:sz w:val="28"/>
          <w:szCs w:val="28"/>
        </w:rPr>
        <w:t>и</w:t>
      </w:r>
      <w:r w:rsidRPr="00E563F8">
        <w:rPr>
          <w:sz w:val="28"/>
          <w:szCs w:val="28"/>
        </w:rPr>
        <w:t>циентов в отношении рабочих и служащих МЧС России. Порядок оплаты о</w:t>
      </w:r>
      <w:r w:rsidRPr="00E563F8">
        <w:rPr>
          <w:sz w:val="28"/>
          <w:szCs w:val="28"/>
        </w:rPr>
        <w:t>т</w:t>
      </w:r>
      <w:r w:rsidRPr="00E563F8">
        <w:rPr>
          <w:sz w:val="28"/>
          <w:szCs w:val="28"/>
        </w:rPr>
        <w:t>пусков. Порядок отчисления денежных средств в фонд социального страхов</w:t>
      </w:r>
      <w:r w:rsidRPr="00E563F8">
        <w:rPr>
          <w:sz w:val="28"/>
          <w:szCs w:val="28"/>
        </w:rPr>
        <w:t>а</w:t>
      </w:r>
      <w:r w:rsidRPr="00E563F8">
        <w:rPr>
          <w:sz w:val="28"/>
          <w:szCs w:val="28"/>
        </w:rPr>
        <w:t>ния и пенсионный фонд. Основания и пределы удержаний из заработной платы.</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Взаимодействие пенсионных, кадровых и медицинских подразделений министерства при оформлении документов на уволенных со службы сотрудн</w:t>
      </w:r>
      <w:r w:rsidRPr="00E563F8">
        <w:rPr>
          <w:sz w:val="28"/>
          <w:szCs w:val="28"/>
        </w:rPr>
        <w:t>и</w:t>
      </w:r>
      <w:r w:rsidRPr="00E563F8">
        <w:rPr>
          <w:sz w:val="28"/>
          <w:szCs w:val="28"/>
        </w:rPr>
        <w:t>ков МЧС России для назначения им и их семьям пенсий и пособий.</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Назначение и перерасчет пенсий, выплата пособий, подготовка докуме</w:t>
      </w:r>
      <w:r w:rsidRPr="00E563F8">
        <w:rPr>
          <w:sz w:val="28"/>
          <w:szCs w:val="28"/>
        </w:rPr>
        <w:t>н</w:t>
      </w:r>
      <w:r w:rsidRPr="00E563F8">
        <w:rPr>
          <w:sz w:val="28"/>
          <w:szCs w:val="28"/>
        </w:rPr>
        <w:t>тов, представляемых для назначения пенсий и пособий.</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3, 23, 112-147</w:t>
      </w:r>
      <w:r w:rsidRPr="00E563F8">
        <w:rPr>
          <w:sz w:val="28"/>
          <w:szCs w:val="28"/>
        </w:rPr>
        <w:sym w:font="Symbol" w:char="F05D"/>
      </w:r>
      <w:r w:rsidRPr="00E563F8">
        <w:rPr>
          <w:sz w:val="28"/>
          <w:szCs w:val="28"/>
        </w:rPr>
        <w:t>.</w:t>
      </w:r>
    </w:p>
    <w:p w:rsidR="003931F3" w:rsidRPr="00E563F8" w:rsidRDefault="003931F3" w:rsidP="003B1E70">
      <w:pPr>
        <w:widowControl w:val="0"/>
        <w:shd w:val="clear" w:color="auto" w:fill="FFFFFF"/>
        <w:autoSpaceDE w:val="0"/>
        <w:autoSpaceDN w:val="0"/>
        <w:adjustRightInd w:val="0"/>
        <w:ind w:firstLine="709"/>
        <w:rPr>
          <w:bCs/>
          <w:sz w:val="28"/>
          <w:szCs w:val="28"/>
        </w:rPr>
      </w:pPr>
    </w:p>
    <w:p w:rsidR="00933B11" w:rsidRPr="00E563F8" w:rsidRDefault="003931F3" w:rsidP="00933B11">
      <w:pPr>
        <w:widowControl w:val="0"/>
        <w:shd w:val="clear" w:color="auto" w:fill="FFFFFF"/>
        <w:autoSpaceDE w:val="0"/>
        <w:autoSpaceDN w:val="0"/>
        <w:adjustRightInd w:val="0"/>
        <w:jc w:val="center"/>
        <w:rPr>
          <w:b/>
          <w:bCs/>
          <w:sz w:val="28"/>
          <w:szCs w:val="28"/>
        </w:rPr>
      </w:pPr>
      <w:r w:rsidRPr="00E563F8">
        <w:rPr>
          <w:b/>
          <w:bCs/>
          <w:sz w:val="28"/>
          <w:szCs w:val="28"/>
        </w:rPr>
        <w:t xml:space="preserve">Тема 2.12. Определение пожарно-технических характеристик зданий </w:t>
      </w:r>
    </w:p>
    <w:p w:rsidR="003931F3" w:rsidRPr="00E563F8" w:rsidRDefault="003931F3" w:rsidP="00933B11">
      <w:pPr>
        <w:widowControl w:val="0"/>
        <w:shd w:val="clear" w:color="auto" w:fill="FFFFFF"/>
        <w:autoSpaceDE w:val="0"/>
        <w:autoSpaceDN w:val="0"/>
        <w:adjustRightInd w:val="0"/>
        <w:jc w:val="center"/>
        <w:rPr>
          <w:b/>
          <w:bCs/>
          <w:sz w:val="28"/>
          <w:szCs w:val="28"/>
        </w:rPr>
      </w:pPr>
      <w:r w:rsidRPr="00E563F8">
        <w:rPr>
          <w:b/>
          <w:bCs/>
          <w:sz w:val="28"/>
          <w:szCs w:val="28"/>
        </w:rPr>
        <w:t xml:space="preserve">и </w:t>
      </w:r>
      <w:r w:rsidR="004E2834" w:rsidRPr="00E563F8">
        <w:rPr>
          <w:b/>
          <w:bCs/>
          <w:sz w:val="28"/>
          <w:szCs w:val="28"/>
        </w:rPr>
        <w:t>сооружений и их классификация</w:t>
      </w:r>
      <w:r w:rsidR="002C7309" w:rsidRPr="00E563F8">
        <w:rPr>
          <w:b/>
          <w:bCs/>
          <w:sz w:val="28"/>
          <w:szCs w:val="28"/>
        </w:rPr>
        <w:t>.</w:t>
      </w:r>
    </w:p>
    <w:p w:rsidR="003931F3" w:rsidRPr="00E563F8" w:rsidRDefault="003931F3" w:rsidP="003B1E70">
      <w:pPr>
        <w:widowControl w:val="0"/>
        <w:shd w:val="clear" w:color="auto" w:fill="FFFFFF"/>
        <w:autoSpaceDE w:val="0"/>
        <w:autoSpaceDN w:val="0"/>
        <w:adjustRightInd w:val="0"/>
        <w:ind w:firstLine="709"/>
        <w:rPr>
          <w:bCs/>
          <w:sz w:val="28"/>
          <w:szCs w:val="28"/>
        </w:rPr>
      </w:pPr>
      <w:r w:rsidRPr="00E563F8">
        <w:rPr>
          <w:bCs/>
          <w:sz w:val="28"/>
          <w:szCs w:val="28"/>
        </w:rPr>
        <w:t>Особенности конструктивных и объемно-планировочных решений гра</w:t>
      </w:r>
      <w:r w:rsidRPr="00E563F8">
        <w:rPr>
          <w:bCs/>
          <w:sz w:val="28"/>
          <w:szCs w:val="28"/>
        </w:rPr>
        <w:t>ж</w:t>
      </w:r>
      <w:r w:rsidRPr="00E563F8">
        <w:rPr>
          <w:bCs/>
          <w:sz w:val="28"/>
          <w:szCs w:val="28"/>
        </w:rPr>
        <w:t>данских зданий.</w:t>
      </w:r>
    </w:p>
    <w:p w:rsidR="003931F3" w:rsidRPr="00E563F8" w:rsidRDefault="003931F3" w:rsidP="003B1E70">
      <w:pPr>
        <w:widowControl w:val="0"/>
        <w:shd w:val="clear" w:color="auto" w:fill="FFFFFF"/>
        <w:autoSpaceDE w:val="0"/>
        <w:autoSpaceDN w:val="0"/>
        <w:adjustRightInd w:val="0"/>
        <w:ind w:firstLine="709"/>
        <w:rPr>
          <w:bCs/>
          <w:sz w:val="28"/>
          <w:szCs w:val="28"/>
        </w:rPr>
      </w:pPr>
      <w:r w:rsidRPr="00E563F8">
        <w:rPr>
          <w:bCs/>
          <w:sz w:val="28"/>
          <w:szCs w:val="28"/>
        </w:rPr>
        <w:t>Особенности конструктивных и объемно-планировочных решений пр</w:t>
      </w:r>
      <w:r w:rsidRPr="00E563F8">
        <w:rPr>
          <w:bCs/>
          <w:sz w:val="28"/>
          <w:szCs w:val="28"/>
        </w:rPr>
        <w:t>о</w:t>
      </w:r>
      <w:r w:rsidRPr="00E563F8">
        <w:rPr>
          <w:bCs/>
          <w:sz w:val="28"/>
          <w:szCs w:val="28"/>
        </w:rPr>
        <w:t>мышленных зданий.</w:t>
      </w:r>
    </w:p>
    <w:p w:rsidR="003931F3" w:rsidRPr="00E563F8" w:rsidRDefault="003931F3" w:rsidP="003B1E70">
      <w:pPr>
        <w:widowControl w:val="0"/>
        <w:shd w:val="clear" w:color="auto" w:fill="FFFFFF"/>
        <w:autoSpaceDE w:val="0"/>
        <w:autoSpaceDN w:val="0"/>
        <w:adjustRightInd w:val="0"/>
        <w:ind w:firstLine="709"/>
        <w:rPr>
          <w:bCs/>
          <w:sz w:val="28"/>
          <w:szCs w:val="28"/>
        </w:rPr>
      </w:pPr>
      <w:r w:rsidRPr="00E563F8">
        <w:rPr>
          <w:bCs/>
          <w:sz w:val="28"/>
          <w:szCs w:val="28"/>
        </w:rPr>
        <w:t>Инженерные сооружения промышленных предприятий.</w:t>
      </w:r>
    </w:p>
    <w:p w:rsidR="003931F3" w:rsidRPr="00E563F8" w:rsidRDefault="003931F3" w:rsidP="003B1E70">
      <w:pPr>
        <w:widowControl w:val="0"/>
        <w:shd w:val="clear" w:color="auto" w:fill="FFFFFF"/>
        <w:autoSpaceDE w:val="0"/>
        <w:autoSpaceDN w:val="0"/>
        <w:adjustRightInd w:val="0"/>
        <w:ind w:firstLine="709"/>
        <w:rPr>
          <w:bCs/>
          <w:sz w:val="28"/>
          <w:szCs w:val="28"/>
        </w:rPr>
      </w:pPr>
      <w:r w:rsidRPr="00E563F8">
        <w:rPr>
          <w:bCs/>
          <w:sz w:val="28"/>
          <w:szCs w:val="28"/>
        </w:rPr>
        <w:t>Пожарно-техническая классификация зданий, сооружений, строений и пожарных отсеков.</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Рекомендуемая литература:</w:t>
      </w:r>
    </w:p>
    <w:p w:rsidR="003931F3" w:rsidRPr="00E563F8" w:rsidRDefault="003931F3" w:rsidP="003B1E70">
      <w:pPr>
        <w:widowControl w:val="0"/>
        <w:shd w:val="clear" w:color="auto" w:fill="FFFFFF"/>
        <w:autoSpaceDE w:val="0"/>
        <w:autoSpaceDN w:val="0"/>
        <w:adjustRightInd w:val="0"/>
        <w:ind w:firstLine="709"/>
        <w:rPr>
          <w:sz w:val="28"/>
          <w:szCs w:val="28"/>
        </w:rPr>
      </w:pPr>
      <w:r w:rsidRPr="00E563F8">
        <w:rPr>
          <w:sz w:val="28"/>
          <w:szCs w:val="28"/>
        </w:rPr>
        <w:t xml:space="preserve">Основная: </w:t>
      </w:r>
      <w:r w:rsidRPr="00E563F8">
        <w:rPr>
          <w:sz w:val="28"/>
          <w:szCs w:val="28"/>
        </w:rPr>
        <w:sym w:font="Symbol" w:char="F05B"/>
      </w:r>
      <w:r w:rsidRPr="00E563F8">
        <w:rPr>
          <w:sz w:val="28"/>
          <w:szCs w:val="28"/>
        </w:rPr>
        <w:t>60, 112, 148-172</w:t>
      </w:r>
      <w:r w:rsidRPr="00E563F8">
        <w:rPr>
          <w:sz w:val="28"/>
          <w:szCs w:val="28"/>
        </w:rPr>
        <w:sym w:font="Symbol" w:char="F05D"/>
      </w:r>
      <w:r w:rsidRPr="00E563F8">
        <w:rPr>
          <w:sz w:val="28"/>
          <w:szCs w:val="28"/>
        </w:rPr>
        <w:t>.</w:t>
      </w:r>
    </w:p>
    <w:p w:rsidR="003931F3" w:rsidRPr="00E563F8" w:rsidRDefault="003931F3" w:rsidP="003B1E70">
      <w:pPr>
        <w:pStyle w:val="1f1"/>
        <w:spacing w:before="0" w:after="0" w:line="240" w:lineRule="auto"/>
        <w:ind w:firstLine="709"/>
        <w:rPr>
          <w:color w:val="auto"/>
          <w:lang w:eastAsia="ar-SA"/>
        </w:rPr>
      </w:pPr>
    </w:p>
    <w:p w:rsidR="002C7309" w:rsidRPr="00E563F8" w:rsidRDefault="002C7309" w:rsidP="003B1E70">
      <w:pPr>
        <w:pStyle w:val="1f1"/>
        <w:spacing w:before="0" w:after="0" w:line="240" w:lineRule="auto"/>
        <w:ind w:firstLine="709"/>
        <w:rPr>
          <w:color w:val="auto"/>
          <w:lang w:eastAsia="ar-SA"/>
        </w:rPr>
      </w:pPr>
    </w:p>
    <w:p w:rsidR="002C7309" w:rsidRPr="00E563F8" w:rsidRDefault="002C7309" w:rsidP="003B1E70">
      <w:pPr>
        <w:pStyle w:val="1f1"/>
        <w:spacing w:before="0" w:after="0" w:line="240" w:lineRule="auto"/>
        <w:ind w:firstLine="709"/>
        <w:rPr>
          <w:color w:val="auto"/>
          <w:lang w:eastAsia="ar-SA"/>
        </w:rPr>
      </w:pPr>
    </w:p>
    <w:p w:rsidR="003931F3" w:rsidRPr="00E563F8" w:rsidRDefault="002C7309" w:rsidP="003B1E70">
      <w:pPr>
        <w:pStyle w:val="1f1"/>
        <w:spacing w:before="0" w:after="0" w:line="240" w:lineRule="auto"/>
        <w:ind w:firstLine="709"/>
        <w:rPr>
          <w:bCs w:val="0"/>
          <w:color w:val="auto"/>
        </w:rPr>
      </w:pPr>
      <w:r w:rsidRPr="00E563F8">
        <w:rPr>
          <w:bCs w:val="0"/>
          <w:color w:val="auto"/>
        </w:rPr>
        <w:lastRenderedPageBreak/>
        <w:t>5 Фонд оценочных средства.</w:t>
      </w:r>
    </w:p>
    <w:p w:rsidR="002C7309" w:rsidRPr="00E563F8" w:rsidRDefault="002C7309" w:rsidP="003B1E70">
      <w:pPr>
        <w:pStyle w:val="1f1"/>
        <w:spacing w:before="0" w:after="0" w:line="240" w:lineRule="auto"/>
        <w:ind w:firstLine="709"/>
        <w:rPr>
          <w:bCs w:val="0"/>
          <w:color w:val="auto"/>
        </w:rPr>
      </w:pPr>
    </w:p>
    <w:p w:rsidR="003931F3" w:rsidRPr="00E563F8" w:rsidRDefault="003931F3" w:rsidP="003B1E70">
      <w:pPr>
        <w:pStyle w:val="1f1"/>
        <w:spacing w:before="0" w:after="0" w:line="240" w:lineRule="auto"/>
        <w:ind w:firstLine="709"/>
        <w:jc w:val="both"/>
        <w:rPr>
          <w:color w:val="auto"/>
        </w:rPr>
      </w:pPr>
      <w:r w:rsidRPr="00E563F8">
        <w:rPr>
          <w:color w:val="auto"/>
        </w:rPr>
        <w:t>Итоговый контроль (вопросы к экзамену)</w:t>
      </w:r>
    </w:p>
    <w:p w:rsidR="003931F3" w:rsidRPr="00E563F8" w:rsidRDefault="003931F3" w:rsidP="003B1E70">
      <w:pPr>
        <w:widowControl w:val="0"/>
        <w:ind w:firstLine="709"/>
        <w:rPr>
          <w:sz w:val="28"/>
          <w:szCs w:val="28"/>
        </w:rPr>
      </w:pPr>
      <w:r w:rsidRPr="00E563F8">
        <w:rPr>
          <w:sz w:val="28"/>
          <w:szCs w:val="28"/>
        </w:rPr>
        <w:t>Проверка знаний, усвоенных слушателями в процессе повышения квал</w:t>
      </w:r>
      <w:r w:rsidRPr="00E563F8">
        <w:rPr>
          <w:sz w:val="28"/>
          <w:szCs w:val="28"/>
        </w:rPr>
        <w:t>и</w:t>
      </w:r>
      <w:r w:rsidRPr="00E563F8">
        <w:rPr>
          <w:sz w:val="28"/>
          <w:szCs w:val="28"/>
        </w:rPr>
        <w:t>фикации, в форме индивидуального экзамена по билетам с оценкой, выставл</w:t>
      </w:r>
      <w:r w:rsidRPr="00E563F8">
        <w:rPr>
          <w:sz w:val="28"/>
          <w:szCs w:val="28"/>
        </w:rPr>
        <w:t>я</w:t>
      </w:r>
      <w:r w:rsidRPr="00E563F8">
        <w:rPr>
          <w:sz w:val="28"/>
          <w:szCs w:val="28"/>
        </w:rPr>
        <w:t>емой по четырех бальной системе:</w:t>
      </w:r>
    </w:p>
    <w:p w:rsidR="003931F3" w:rsidRPr="00E563F8" w:rsidRDefault="003931F3" w:rsidP="003B1E70">
      <w:pPr>
        <w:widowControl w:val="0"/>
        <w:ind w:firstLine="709"/>
        <w:rPr>
          <w:sz w:val="28"/>
          <w:szCs w:val="28"/>
        </w:rPr>
      </w:pPr>
      <w:r w:rsidRPr="00E563F8">
        <w:rPr>
          <w:sz w:val="28"/>
          <w:szCs w:val="28"/>
        </w:rPr>
        <w:t>«отлично» - при правильном ответе на все вопросы проверяющего;</w:t>
      </w:r>
    </w:p>
    <w:p w:rsidR="003931F3" w:rsidRPr="00E563F8" w:rsidRDefault="003931F3" w:rsidP="003B1E70">
      <w:pPr>
        <w:widowControl w:val="0"/>
        <w:ind w:firstLine="709"/>
        <w:rPr>
          <w:sz w:val="28"/>
          <w:szCs w:val="28"/>
        </w:rPr>
      </w:pPr>
      <w:r w:rsidRPr="00E563F8">
        <w:rPr>
          <w:sz w:val="28"/>
          <w:szCs w:val="28"/>
        </w:rPr>
        <w:t>«хорошо» - при незначительных погрешностях при правильном в целом ответе;</w:t>
      </w:r>
    </w:p>
    <w:p w:rsidR="003931F3" w:rsidRPr="00E563F8" w:rsidRDefault="003931F3" w:rsidP="003B1E70">
      <w:pPr>
        <w:widowControl w:val="0"/>
        <w:ind w:firstLine="709"/>
        <w:rPr>
          <w:sz w:val="28"/>
          <w:szCs w:val="28"/>
        </w:rPr>
      </w:pPr>
      <w:r w:rsidRPr="00E563F8">
        <w:rPr>
          <w:sz w:val="28"/>
          <w:szCs w:val="28"/>
        </w:rPr>
        <w:t>«удовлетворительно» - при значительных погрешностях при правильном в целом ответе;</w:t>
      </w:r>
    </w:p>
    <w:p w:rsidR="003931F3" w:rsidRPr="00E563F8" w:rsidRDefault="003931F3" w:rsidP="003B1E70">
      <w:pPr>
        <w:widowControl w:val="0"/>
        <w:ind w:firstLine="709"/>
        <w:rPr>
          <w:sz w:val="28"/>
          <w:szCs w:val="28"/>
        </w:rPr>
      </w:pPr>
      <w:r w:rsidRPr="00E563F8">
        <w:rPr>
          <w:sz w:val="28"/>
          <w:szCs w:val="28"/>
        </w:rPr>
        <w:t xml:space="preserve">«неудовлетворительно» - при неправильном ответе. </w:t>
      </w:r>
    </w:p>
    <w:p w:rsidR="003931F3" w:rsidRPr="00E563F8" w:rsidRDefault="003931F3" w:rsidP="00AF3337">
      <w:pPr>
        <w:widowControl w:val="0"/>
        <w:numPr>
          <w:ilvl w:val="0"/>
          <w:numId w:val="31"/>
        </w:numPr>
        <w:tabs>
          <w:tab w:val="left" w:pos="567"/>
          <w:tab w:val="left" w:pos="1134"/>
        </w:tabs>
        <w:autoSpaceDE w:val="0"/>
        <w:autoSpaceDN w:val="0"/>
        <w:adjustRightInd w:val="0"/>
        <w:ind w:left="0" w:firstLine="709"/>
        <w:rPr>
          <w:sz w:val="28"/>
          <w:szCs w:val="28"/>
        </w:rPr>
      </w:pPr>
      <w:r w:rsidRPr="00E563F8">
        <w:rPr>
          <w:sz w:val="28"/>
          <w:szCs w:val="28"/>
        </w:rPr>
        <w:t>На сколько зон делится территория больших учебных центров МЧС России?</w:t>
      </w:r>
    </w:p>
    <w:p w:rsidR="003931F3" w:rsidRPr="00E563F8" w:rsidRDefault="003931F3" w:rsidP="00AF3337">
      <w:pPr>
        <w:widowControl w:val="0"/>
        <w:numPr>
          <w:ilvl w:val="0"/>
          <w:numId w:val="31"/>
        </w:numPr>
        <w:tabs>
          <w:tab w:val="left" w:pos="567"/>
          <w:tab w:val="left" w:pos="1134"/>
        </w:tabs>
        <w:autoSpaceDE w:val="0"/>
        <w:autoSpaceDN w:val="0"/>
        <w:adjustRightInd w:val="0"/>
        <w:ind w:left="0" w:firstLine="709"/>
        <w:rPr>
          <w:sz w:val="28"/>
          <w:szCs w:val="28"/>
        </w:rPr>
      </w:pPr>
      <w:r w:rsidRPr="00E563F8">
        <w:rPr>
          <w:sz w:val="28"/>
          <w:szCs w:val="28"/>
        </w:rPr>
        <w:t>На сколько должен быть удаленным от источников загрязнения (сва</w:t>
      </w:r>
      <w:r w:rsidRPr="00E563F8">
        <w:rPr>
          <w:sz w:val="28"/>
          <w:szCs w:val="28"/>
        </w:rPr>
        <w:t>л</w:t>
      </w:r>
      <w:r w:rsidRPr="00E563F8">
        <w:rPr>
          <w:sz w:val="28"/>
          <w:szCs w:val="28"/>
        </w:rPr>
        <w:t>ки, животноводческие фермы, скотомогильники и т. д.) участок местности, намечаемый для размещения учебного центра (лагеря)?</w:t>
      </w:r>
    </w:p>
    <w:p w:rsidR="003931F3" w:rsidRPr="00E563F8" w:rsidRDefault="003931F3" w:rsidP="00AF3337">
      <w:pPr>
        <w:widowControl w:val="0"/>
        <w:numPr>
          <w:ilvl w:val="0"/>
          <w:numId w:val="31"/>
        </w:numPr>
        <w:tabs>
          <w:tab w:val="left" w:pos="567"/>
          <w:tab w:val="left" w:pos="1134"/>
        </w:tabs>
        <w:autoSpaceDE w:val="0"/>
        <w:autoSpaceDN w:val="0"/>
        <w:adjustRightInd w:val="0"/>
        <w:ind w:left="0" w:firstLine="709"/>
        <w:rPr>
          <w:sz w:val="28"/>
          <w:szCs w:val="28"/>
        </w:rPr>
      </w:pPr>
      <w:r w:rsidRPr="00E563F8">
        <w:rPr>
          <w:sz w:val="28"/>
          <w:szCs w:val="28"/>
        </w:rPr>
        <w:t>На сколько устраиваются полевые умывальники из расчета 1 кран (с</w:t>
      </w:r>
      <w:r w:rsidRPr="00E563F8">
        <w:rPr>
          <w:sz w:val="28"/>
          <w:szCs w:val="28"/>
        </w:rPr>
        <w:t>о</w:t>
      </w:r>
      <w:r w:rsidRPr="00E563F8">
        <w:rPr>
          <w:sz w:val="28"/>
          <w:szCs w:val="28"/>
        </w:rPr>
        <w:t>сок)?</w:t>
      </w:r>
    </w:p>
    <w:p w:rsidR="003931F3" w:rsidRPr="00E563F8" w:rsidRDefault="003931F3" w:rsidP="00AF3337">
      <w:pPr>
        <w:widowControl w:val="0"/>
        <w:numPr>
          <w:ilvl w:val="0"/>
          <w:numId w:val="31"/>
        </w:numPr>
        <w:tabs>
          <w:tab w:val="left" w:pos="567"/>
          <w:tab w:val="left" w:pos="1134"/>
        </w:tabs>
        <w:autoSpaceDE w:val="0"/>
        <w:autoSpaceDN w:val="0"/>
        <w:adjustRightInd w:val="0"/>
        <w:ind w:left="0" w:firstLine="709"/>
        <w:rPr>
          <w:sz w:val="28"/>
          <w:szCs w:val="28"/>
        </w:rPr>
      </w:pPr>
      <w:r w:rsidRPr="00E563F8">
        <w:rPr>
          <w:sz w:val="28"/>
          <w:szCs w:val="28"/>
        </w:rPr>
        <w:t>Как часто должны очищаться и дезинфицироваться умывальники о</w:t>
      </w:r>
      <w:r w:rsidRPr="00E563F8">
        <w:rPr>
          <w:sz w:val="28"/>
          <w:szCs w:val="28"/>
        </w:rPr>
        <w:t>д</w:t>
      </w:r>
      <w:r w:rsidRPr="00E563F8">
        <w:rPr>
          <w:sz w:val="28"/>
          <w:szCs w:val="28"/>
        </w:rPr>
        <w:t>нопроцентным раствором хлорной извести с последующей промывкой?</w:t>
      </w:r>
    </w:p>
    <w:p w:rsidR="003931F3" w:rsidRPr="00E563F8" w:rsidRDefault="003931F3" w:rsidP="00AF3337">
      <w:pPr>
        <w:widowControl w:val="0"/>
        <w:numPr>
          <w:ilvl w:val="0"/>
          <w:numId w:val="31"/>
        </w:numPr>
        <w:tabs>
          <w:tab w:val="left" w:pos="567"/>
          <w:tab w:val="left" w:pos="1134"/>
        </w:tabs>
        <w:autoSpaceDE w:val="0"/>
        <w:autoSpaceDN w:val="0"/>
        <w:adjustRightInd w:val="0"/>
        <w:ind w:left="0" w:firstLine="709"/>
        <w:rPr>
          <w:sz w:val="28"/>
          <w:szCs w:val="28"/>
        </w:rPr>
      </w:pPr>
      <w:r w:rsidRPr="00E563F8">
        <w:rPr>
          <w:sz w:val="28"/>
          <w:szCs w:val="28"/>
        </w:rPr>
        <w:t>Дать определение кто такой застройщик.</w:t>
      </w:r>
    </w:p>
    <w:p w:rsidR="003931F3" w:rsidRPr="00E563F8" w:rsidRDefault="003931F3" w:rsidP="003B1E70">
      <w:pPr>
        <w:tabs>
          <w:tab w:val="left" w:pos="567"/>
          <w:tab w:val="left" w:pos="1134"/>
        </w:tabs>
        <w:ind w:firstLine="709"/>
        <w:rPr>
          <w:sz w:val="28"/>
          <w:szCs w:val="28"/>
        </w:rPr>
      </w:pPr>
      <w:r w:rsidRPr="00E563F8">
        <w:rPr>
          <w:sz w:val="28"/>
          <w:szCs w:val="28"/>
        </w:rPr>
        <w:t>6.</w:t>
      </w:r>
      <w:r w:rsidRPr="00E563F8">
        <w:rPr>
          <w:sz w:val="28"/>
          <w:szCs w:val="28"/>
        </w:rPr>
        <w:tab/>
        <w:t>Что должны предоставить застройщик или заказчик лицу, занима</w:t>
      </w:r>
      <w:r w:rsidRPr="00E563F8">
        <w:rPr>
          <w:sz w:val="28"/>
          <w:szCs w:val="28"/>
        </w:rPr>
        <w:t>ю</w:t>
      </w:r>
      <w:r w:rsidRPr="00E563F8">
        <w:rPr>
          <w:sz w:val="28"/>
          <w:szCs w:val="28"/>
        </w:rPr>
        <w:t>щемуся подготовкой проектной документации?</w:t>
      </w:r>
    </w:p>
    <w:p w:rsidR="003931F3" w:rsidRPr="00E563F8" w:rsidRDefault="003931F3" w:rsidP="003B1E70">
      <w:pPr>
        <w:tabs>
          <w:tab w:val="left" w:pos="567"/>
          <w:tab w:val="left" w:pos="1134"/>
        </w:tabs>
        <w:ind w:firstLine="709"/>
        <w:rPr>
          <w:sz w:val="28"/>
          <w:szCs w:val="28"/>
        </w:rPr>
      </w:pPr>
      <w:bookmarkStart w:id="17" w:name="sub_48101"/>
      <w:bookmarkStart w:id="18" w:name="sub_48063"/>
      <w:r w:rsidRPr="00E563F8">
        <w:rPr>
          <w:sz w:val="28"/>
          <w:szCs w:val="28"/>
        </w:rPr>
        <w:t>7.</w:t>
      </w:r>
      <w:r w:rsidRPr="00E563F8">
        <w:rPr>
          <w:sz w:val="28"/>
          <w:szCs w:val="28"/>
        </w:rPr>
        <w:tab/>
        <w:t>Что относятся к особо опасным и технически сложным объектам</w:t>
      </w:r>
    </w:p>
    <w:bookmarkEnd w:id="17"/>
    <w:p w:rsidR="003931F3" w:rsidRPr="00E563F8" w:rsidRDefault="003931F3" w:rsidP="003B1E70">
      <w:pPr>
        <w:tabs>
          <w:tab w:val="left" w:pos="567"/>
          <w:tab w:val="left" w:pos="1134"/>
        </w:tabs>
        <w:ind w:firstLine="709"/>
        <w:rPr>
          <w:sz w:val="28"/>
          <w:szCs w:val="28"/>
        </w:rPr>
      </w:pPr>
      <w:r w:rsidRPr="00E563F8">
        <w:rPr>
          <w:sz w:val="28"/>
          <w:szCs w:val="28"/>
        </w:rPr>
        <w:t>8.</w:t>
      </w:r>
      <w:r w:rsidRPr="00E563F8">
        <w:rPr>
          <w:sz w:val="28"/>
          <w:szCs w:val="28"/>
        </w:rPr>
        <w:tab/>
        <w:t>Дать определение текущего ремонта.</w:t>
      </w:r>
    </w:p>
    <w:p w:rsidR="003931F3" w:rsidRPr="00E563F8" w:rsidRDefault="003931F3" w:rsidP="003B1E70">
      <w:pPr>
        <w:tabs>
          <w:tab w:val="left" w:pos="567"/>
          <w:tab w:val="left" w:pos="1134"/>
        </w:tabs>
        <w:ind w:firstLine="709"/>
        <w:rPr>
          <w:sz w:val="28"/>
          <w:szCs w:val="28"/>
        </w:rPr>
      </w:pPr>
      <w:r w:rsidRPr="00E563F8">
        <w:rPr>
          <w:sz w:val="28"/>
          <w:szCs w:val="28"/>
        </w:rPr>
        <w:t>9.</w:t>
      </w:r>
      <w:r w:rsidRPr="00E563F8">
        <w:rPr>
          <w:sz w:val="28"/>
          <w:szCs w:val="28"/>
        </w:rPr>
        <w:tab/>
        <w:t>Какие документы прилагаются к плану текущего ремонта?</w:t>
      </w:r>
    </w:p>
    <w:p w:rsidR="003931F3" w:rsidRPr="00E563F8" w:rsidRDefault="003931F3" w:rsidP="003B1E70">
      <w:pPr>
        <w:tabs>
          <w:tab w:val="left" w:pos="567"/>
          <w:tab w:val="left" w:pos="1134"/>
        </w:tabs>
        <w:ind w:firstLine="709"/>
        <w:rPr>
          <w:sz w:val="28"/>
          <w:szCs w:val="28"/>
        </w:rPr>
      </w:pPr>
      <w:r w:rsidRPr="00E563F8">
        <w:rPr>
          <w:sz w:val="28"/>
          <w:szCs w:val="28"/>
        </w:rPr>
        <w:t>10.</w:t>
      </w:r>
      <w:r w:rsidRPr="00E563F8">
        <w:rPr>
          <w:sz w:val="28"/>
          <w:szCs w:val="28"/>
        </w:rPr>
        <w:tab/>
        <w:t>Какие документы прилагаются к извещению о начале строительства, реконструкции, капитального ремонта объекта капитального строительства?</w:t>
      </w:r>
    </w:p>
    <w:p w:rsidR="003931F3" w:rsidRPr="00E563F8" w:rsidRDefault="003931F3" w:rsidP="003B1E70">
      <w:pPr>
        <w:tabs>
          <w:tab w:val="left" w:pos="567"/>
          <w:tab w:val="left" w:pos="1134"/>
        </w:tabs>
        <w:ind w:firstLine="709"/>
        <w:rPr>
          <w:sz w:val="28"/>
          <w:szCs w:val="28"/>
        </w:rPr>
      </w:pPr>
      <w:r w:rsidRPr="00E563F8">
        <w:rPr>
          <w:sz w:val="28"/>
          <w:szCs w:val="28"/>
        </w:rPr>
        <w:t>11.</w:t>
      </w:r>
      <w:r w:rsidRPr="00E563F8">
        <w:rPr>
          <w:sz w:val="28"/>
          <w:szCs w:val="28"/>
        </w:rPr>
        <w:tab/>
        <w:t>Кто осуществляет строительный контроль при проведении строител</w:t>
      </w:r>
      <w:r w:rsidRPr="00E563F8">
        <w:rPr>
          <w:sz w:val="28"/>
          <w:szCs w:val="28"/>
        </w:rPr>
        <w:t>ь</w:t>
      </w:r>
      <w:r w:rsidRPr="00E563F8">
        <w:rPr>
          <w:sz w:val="28"/>
          <w:szCs w:val="28"/>
        </w:rPr>
        <w:t>ства, реконструкции, капитального ремонта на основании договора?</w:t>
      </w:r>
    </w:p>
    <w:p w:rsidR="003931F3" w:rsidRPr="00E563F8" w:rsidRDefault="003931F3" w:rsidP="003B1E70">
      <w:pPr>
        <w:tabs>
          <w:tab w:val="left" w:pos="567"/>
          <w:tab w:val="left" w:pos="1134"/>
        </w:tabs>
        <w:ind w:firstLine="709"/>
        <w:rPr>
          <w:sz w:val="28"/>
          <w:szCs w:val="28"/>
        </w:rPr>
      </w:pPr>
      <w:r w:rsidRPr="00E563F8">
        <w:rPr>
          <w:sz w:val="28"/>
          <w:szCs w:val="28"/>
        </w:rPr>
        <w:t>12.</w:t>
      </w:r>
      <w:r w:rsidRPr="00E563F8">
        <w:rPr>
          <w:sz w:val="28"/>
          <w:szCs w:val="28"/>
        </w:rPr>
        <w:tab/>
        <w:t>Какие исходные данные необходимы для разработки ППР?</w:t>
      </w:r>
    </w:p>
    <w:p w:rsidR="003931F3" w:rsidRPr="00E563F8" w:rsidRDefault="003931F3" w:rsidP="003B1E70">
      <w:pPr>
        <w:tabs>
          <w:tab w:val="left" w:pos="567"/>
          <w:tab w:val="left" w:pos="1134"/>
        </w:tabs>
        <w:ind w:firstLine="709"/>
        <w:rPr>
          <w:sz w:val="28"/>
          <w:szCs w:val="28"/>
        </w:rPr>
      </w:pPr>
      <w:r w:rsidRPr="00E563F8">
        <w:rPr>
          <w:sz w:val="28"/>
          <w:szCs w:val="28"/>
        </w:rPr>
        <w:t>13.</w:t>
      </w:r>
      <w:r w:rsidRPr="00E563F8">
        <w:rPr>
          <w:sz w:val="28"/>
          <w:szCs w:val="28"/>
        </w:rPr>
        <w:tab/>
        <w:t>Из каких элементов состоит ППР?</w:t>
      </w:r>
    </w:p>
    <w:p w:rsidR="003931F3" w:rsidRPr="00E563F8" w:rsidRDefault="003931F3" w:rsidP="003B1E70">
      <w:pPr>
        <w:tabs>
          <w:tab w:val="left" w:pos="567"/>
          <w:tab w:val="left" w:pos="1134"/>
        </w:tabs>
        <w:ind w:firstLine="709"/>
        <w:rPr>
          <w:sz w:val="28"/>
          <w:szCs w:val="28"/>
        </w:rPr>
      </w:pPr>
      <w:r w:rsidRPr="00E563F8">
        <w:rPr>
          <w:sz w:val="28"/>
          <w:szCs w:val="28"/>
        </w:rPr>
        <w:t>14.</w:t>
      </w:r>
      <w:r w:rsidRPr="00E563F8">
        <w:rPr>
          <w:sz w:val="28"/>
          <w:szCs w:val="28"/>
        </w:rPr>
        <w:tab/>
        <w:t>Какие разделы включает в себя пояснительная записка?</w:t>
      </w:r>
    </w:p>
    <w:p w:rsidR="003931F3" w:rsidRPr="00E563F8" w:rsidRDefault="003931F3" w:rsidP="003B1E70">
      <w:pPr>
        <w:tabs>
          <w:tab w:val="left" w:pos="567"/>
          <w:tab w:val="left" w:pos="1134"/>
        </w:tabs>
        <w:ind w:firstLine="709"/>
        <w:rPr>
          <w:sz w:val="28"/>
          <w:szCs w:val="28"/>
        </w:rPr>
      </w:pPr>
      <w:bookmarkStart w:id="19" w:name="sub_51011"/>
      <w:r w:rsidRPr="00E563F8">
        <w:rPr>
          <w:sz w:val="28"/>
          <w:szCs w:val="28"/>
        </w:rPr>
        <w:t>15.</w:t>
      </w:r>
      <w:r w:rsidRPr="00E563F8">
        <w:rPr>
          <w:sz w:val="28"/>
          <w:szCs w:val="28"/>
        </w:rPr>
        <w:tab/>
        <w:t>Какие действия проводят уполномоченные на выдачу разрешений на строительство федеральный орган исполнительной власти, орган исполнител</w:t>
      </w:r>
      <w:r w:rsidRPr="00E563F8">
        <w:rPr>
          <w:sz w:val="28"/>
          <w:szCs w:val="28"/>
        </w:rPr>
        <w:t>ь</w:t>
      </w:r>
      <w:r w:rsidRPr="00E563F8">
        <w:rPr>
          <w:sz w:val="28"/>
          <w:szCs w:val="28"/>
        </w:rPr>
        <w:t>ной власти субъекта Российской Федерации или орган местного самоуправл</w:t>
      </w:r>
      <w:r w:rsidRPr="00E563F8">
        <w:rPr>
          <w:sz w:val="28"/>
          <w:szCs w:val="28"/>
        </w:rPr>
        <w:t>е</w:t>
      </w:r>
      <w:r w:rsidRPr="00E563F8">
        <w:rPr>
          <w:sz w:val="28"/>
          <w:szCs w:val="28"/>
        </w:rPr>
        <w:t>ния в течение десяти дней со дня получения заявления о выдаче разрешения на строительство?</w:t>
      </w:r>
    </w:p>
    <w:bookmarkEnd w:id="19"/>
    <w:p w:rsidR="003931F3" w:rsidRPr="00E563F8" w:rsidRDefault="003931F3" w:rsidP="003B1E70">
      <w:pPr>
        <w:tabs>
          <w:tab w:val="left" w:pos="567"/>
          <w:tab w:val="left" w:pos="1134"/>
        </w:tabs>
        <w:ind w:firstLine="709"/>
        <w:rPr>
          <w:sz w:val="28"/>
          <w:szCs w:val="28"/>
        </w:rPr>
      </w:pPr>
      <w:r w:rsidRPr="00E563F8">
        <w:rPr>
          <w:sz w:val="28"/>
          <w:szCs w:val="28"/>
        </w:rPr>
        <w:t>16.</w:t>
      </w:r>
      <w:r w:rsidRPr="00E563F8">
        <w:rPr>
          <w:sz w:val="28"/>
          <w:szCs w:val="28"/>
        </w:rPr>
        <w:tab/>
        <w:t>В каком случае выдача разрешения на строительство не требуется?</w:t>
      </w:r>
    </w:p>
    <w:p w:rsidR="003931F3" w:rsidRPr="00E563F8" w:rsidRDefault="003931F3" w:rsidP="003B1E70">
      <w:pPr>
        <w:tabs>
          <w:tab w:val="left" w:pos="567"/>
          <w:tab w:val="left" w:pos="1134"/>
        </w:tabs>
        <w:ind w:firstLine="709"/>
        <w:rPr>
          <w:sz w:val="28"/>
          <w:szCs w:val="28"/>
        </w:rPr>
      </w:pPr>
      <w:r w:rsidRPr="00E563F8">
        <w:rPr>
          <w:sz w:val="28"/>
          <w:szCs w:val="28"/>
        </w:rPr>
        <w:t>17.</w:t>
      </w:r>
      <w:r w:rsidRPr="00E563F8">
        <w:rPr>
          <w:sz w:val="28"/>
          <w:szCs w:val="28"/>
        </w:rPr>
        <w:tab/>
        <w:t>На какие виды подразделяется инструктаж на рабочем месте?</w:t>
      </w:r>
    </w:p>
    <w:p w:rsidR="003931F3" w:rsidRPr="00E563F8" w:rsidRDefault="003931F3" w:rsidP="003B1E70">
      <w:pPr>
        <w:tabs>
          <w:tab w:val="left" w:pos="567"/>
          <w:tab w:val="left" w:pos="1134"/>
        </w:tabs>
        <w:ind w:firstLine="709"/>
        <w:rPr>
          <w:sz w:val="28"/>
          <w:szCs w:val="28"/>
        </w:rPr>
      </w:pPr>
      <w:r w:rsidRPr="00E563F8">
        <w:rPr>
          <w:sz w:val="28"/>
          <w:szCs w:val="28"/>
        </w:rPr>
        <w:t>18.</w:t>
      </w:r>
      <w:r w:rsidRPr="00E563F8">
        <w:rPr>
          <w:sz w:val="28"/>
          <w:szCs w:val="28"/>
        </w:rPr>
        <w:tab/>
        <w:t>На какую глубину разрешается рытье котлованов без креплений в грунтах естественной влажности при условии отсутствия поблизости грунт</w:t>
      </w:r>
      <w:r w:rsidRPr="00E563F8">
        <w:rPr>
          <w:sz w:val="28"/>
          <w:szCs w:val="28"/>
        </w:rPr>
        <w:t>о</w:t>
      </w:r>
      <w:r w:rsidRPr="00E563F8">
        <w:rPr>
          <w:sz w:val="28"/>
          <w:szCs w:val="28"/>
        </w:rPr>
        <w:t>вых вод и подземных сооружений?</w:t>
      </w:r>
    </w:p>
    <w:p w:rsidR="003931F3" w:rsidRPr="00E563F8" w:rsidRDefault="003931F3" w:rsidP="003B1E70">
      <w:pPr>
        <w:tabs>
          <w:tab w:val="left" w:pos="567"/>
          <w:tab w:val="left" w:pos="1134"/>
        </w:tabs>
        <w:ind w:firstLine="709"/>
        <w:rPr>
          <w:sz w:val="28"/>
          <w:szCs w:val="28"/>
        </w:rPr>
      </w:pPr>
      <w:r w:rsidRPr="00E563F8">
        <w:rPr>
          <w:sz w:val="28"/>
          <w:szCs w:val="28"/>
        </w:rPr>
        <w:t>19.</w:t>
      </w:r>
      <w:r w:rsidRPr="00E563F8">
        <w:rPr>
          <w:sz w:val="28"/>
          <w:szCs w:val="28"/>
        </w:rPr>
        <w:tab/>
        <w:t>Назовите основные элементы СДУ:</w:t>
      </w:r>
    </w:p>
    <w:p w:rsidR="003931F3" w:rsidRPr="00E563F8" w:rsidRDefault="003931F3" w:rsidP="003B1E70">
      <w:pPr>
        <w:tabs>
          <w:tab w:val="left" w:pos="567"/>
          <w:tab w:val="left" w:pos="1134"/>
        </w:tabs>
        <w:ind w:firstLine="709"/>
        <w:rPr>
          <w:sz w:val="28"/>
          <w:szCs w:val="28"/>
        </w:rPr>
      </w:pPr>
      <w:r w:rsidRPr="00E563F8">
        <w:rPr>
          <w:sz w:val="28"/>
          <w:szCs w:val="28"/>
        </w:rPr>
        <w:t>20.</w:t>
      </w:r>
      <w:r w:rsidRPr="00E563F8">
        <w:rPr>
          <w:sz w:val="28"/>
          <w:szCs w:val="28"/>
        </w:rPr>
        <w:tab/>
        <w:t>Как должно осуществляться управление эвакуацией?</w:t>
      </w:r>
    </w:p>
    <w:p w:rsidR="003931F3" w:rsidRPr="00E563F8" w:rsidRDefault="003931F3" w:rsidP="003B1E70">
      <w:pPr>
        <w:tabs>
          <w:tab w:val="left" w:pos="567"/>
          <w:tab w:val="left" w:pos="1134"/>
        </w:tabs>
        <w:ind w:firstLine="709"/>
        <w:rPr>
          <w:sz w:val="28"/>
          <w:szCs w:val="28"/>
        </w:rPr>
      </w:pPr>
      <w:r w:rsidRPr="00E563F8">
        <w:rPr>
          <w:sz w:val="28"/>
          <w:szCs w:val="28"/>
        </w:rPr>
        <w:t>21.</w:t>
      </w:r>
      <w:r w:rsidRPr="00E563F8">
        <w:rPr>
          <w:sz w:val="28"/>
          <w:szCs w:val="28"/>
        </w:rPr>
        <w:tab/>
        <w:t>Назовите существующие экологические проблемы.</w:t>
      </w:r>
    </w:p>
    <w:p w:rsidR="003931F3" w:rsidRPr="00E563F8" w:rsidRDefault="003931F3" w:rsidP="003B1E70">
      <w:pPr>
        <w:tabs>
          <w:tab w:val="left" w:pos="567"/>
          <w:tab w:val="left" w:pos="1134"/>
        </w:tabs>
        <w:ind w:firstLine="709"/>
        <w:rPr>
          <w:sz w:val="28"/>
          <w:szCs w:val="28"/>
        </w:rPr>
      </w:pPr>
      <w:r w:rsidRPr="00E563F8">
        <w:rPr>
          <w:bCs/>
          <w:sz w:val="28"/>
          <w:szCs w:val="28"/>
        </w:rPr>
        <w:lastRenderedPageBreak/>
        <w:t>22.</w:t>
      </w:r>
      <w:r w:rsidRPr="00E563F8">
        <w:rPr>
          <w:bCs/>
          <w:sz w:val="28"/>
          <w:szCs w:val="28"/>
        </w:rPr>
        <w:tab/>
        <w:t xml:space="preserve">Что </w:t>
      </w:r>
      <w:r w:rsidRPr="00E563F8">
        <w:rPr>
          <w:sz w:val="28"/>
          <w:szCs w:val="28"/>
        </w:rPr>
        <w:t>включают в себя</w:t>
      </w:r>
      <w:r w:rsidRPr="00E563F8">
        <w:rPr>
          <w:bCs/>
          <w:sz w:val="28"/>
          <w:szCs w:val="28"/>
        </w:rPr>
        <w:t xml:space="preserve"> отчетные д</w:t>
      </w:r>
      <w:r w:rsidRPr="00E563F8">
        <w:rPr>
          <w:sz w:val="28"/>
          <w:szCs w:val="28"/>
        </w:rPr>
        <w:t>окументы по результатам осущест</w:t>
      </w:r>
      <w:r w:rsidRPr="00E563F8">
        <w:rPr>
          <w:sz w:val="28"/>
          <w:szCs w:val="28"/>
        </w:rPr>
        <w:t>в</w:t>
      </w:r>
      <w:r w:rsidRPr="00E563F8">
        <w:rPr>
          <w:sz w:val="28"/>
          <w:szCs w:val="28"/>
        </w:rPr>
        <w:t>ления государственного экологического контроля?</w:t>
      </w:r>
    </w:p>
    <w:p w:rsidR="003931F3" w:rsidRPr="00E563F8" w:rsidRDefault="003931F3" w:rsidP="003B1E70">
      <w:pPr>
        <w:tabs>
          <w:tab w:val="left" w:pos="567"/>
          <w:tab w:val="left" w:pos="1134"/>
        </w:tabs>
        <w:ind w:firstLine="709"/>
        <w:rPr>
          <w:sz w:val="28"/>
          <w:szCs w:val="28"/>
        </w:rPr>
      </w:pPr>
      <w:r w:rsidRPr="00E563F8">
        <w:rPr>
          <w:sz w:val="28"/>
          <w:szCs w:val="28"/>
        </w:rPr>
        <w:t>23.</w:t>
      </w:r>
      <w:r w:rsidRPr="00E563F8">
        <w:rPr>
          <w:sz w:val="28"/>
          <w:szCs w:val="28"/>
        </w:rPr>
        <w:tab/>
        <w:t>Что понимается под экологическим аудитом?</w:t>
      </w:r>
    </w:p>
    <w:p w:rsidR="003931F3" w:rsidRPr="00E563F8" w:rsidRDefault="003931F3" w:rsidP="003B1E70">
      <w:pPr>
        <w:tabs>
          <w:tab w:val="left" w:pos="567"/>
          <w:tab w:val="left" w:pos="1134"/>
        </w:tabs>
        <w:ind w:firstLine="709"/>
        <w:rPr>
          <w:sz w:val="28"/>
          <w:szCs w:val="28"/>
        </w:rPr>
      </w:pPr>
      <w:r w:rsidRPr="00E563F8">
        <w:rPr>
          <w:sz w:val="28"/>
          <w:szCs w:val="28"/>
        </w:rPr>
        <w:t>24.</w:t>
      </w:r>
      <w:r w:rsidRPr="00E563F8">
        <w:rPr>
          <w:sz w:val="28"/>
          <w:szCs w:val="28"/>
        </w:rPr>
        <w:tab/>
        <w:t>Какие функции возлагаются на сотрудников структурных подраздел</w:t>
      </w:r>
      <w:r w:rsidRPr="00E563F8">
        <w:rPr>
          <w:sz w:val="28"/>
          <w:szCs w:val="28"/>
        </w:rPr>
        <w:t>е</w:t>
      </w:r>
      <w:r w:rsidRPr="00E563F8">
        <w:rPr>
          <w:sz w:val="28"/>
          <w:szCs w:val="28"/>
        </w:rPr>
        <w:t>ний?</w:t>
      </w:r>
    </w:p>
    <w:bookmarkEnd w:id="18"/>
    <w:p w:rsidR="003931F3" w:rsidRPr="00E563F8" w:rsidRDefault="003931F3" w:rsidP="003B1E70">
      <w:pPr>
        <w:tabs>
          <w:tab w:val="left" w:pos="567"/>
          <w:tab w:val="left" w:pos="1134"/>
        </w:tabs>
        <w:ind w:firstLine="709"/>
        <w:rPr>
          <w:sz w:val="28"/>
          <w:szCs w:val="28"/>
        </w:rPr>
      </w:pPr>
      <w:r w:rsidRPr="00E563F8">
        <w:rPr>
          <w:sz w:val="28"/>
          <w:szCs w:val="28"/>
        </w:rPr>
        <w:t>25.</w:t>
      </w:r>
      <w:r w:rsidRPr="00E563F8">
        <w:rPr>
          <w:sz w:val="28"/>
          <w:szCs w:val="28"/>
        </w:rPr>
        <w:tab/>
        <w:t>Что необходимо сделать при утрате служебного документа?</w:t>
      </w:r>
    </w:p>
    <w:p w:rsidR="003931F3" w:rsidRPr="00E563F8" w:rsidRDefault="003931F3" w:rsidP="003B1E70">
      <w:pPr>
        <w:tabs>
          <w:tab w:val="left" w:pos="567"/>
          <w:tab w:val="left" w:pos="1134"/>
        </w:tabs>
        <w:ind w:firstLine="709"/>
        <w:rPr>
          <w:sz w:val="28"/>
          <w:szCs w:val="28"/>
        </w:rPr>
      </w:pPr>
      <w:r w:rsidRPr="00E563F8">
        <w:rPr>
          <w:sz w:val="28"/>
          <w:szCs w:val="28"/>
        </w:rPr>
        <w:t>26.</w:t>
      </w:r>
      <w:r w:rsidRPr="00E563F8">
        <w:rPr>
          <w:sz w:val="28"/>
          <w:szCs w:val="28"/>
        </w:rPr>
        <w:tab/>
        <w:t>Где должны размещаться структурные подразделения, созданные для ведения делопроизводства?</w:t>
      </w:r>
    </w:p>
    <w:p w:rsidR="003931F3" w:rsidRPr="00E563F8" w:rsidRDefault="003931F3" w:rsidP="003B1E70">
      <w:pPr>
        <w:tabs>
          <w:tab w:val="left" w:pos="567"/>
          <w:tab w:val="left" w:pos="1134"/>
        </w:tabs>
        <w:ind w:firstLine="709"/>
        <w:rPr>
          <w:sz w:val="28"/>
          <w:szCs w:val="28"/>
        </w:rPr>
      </w:pPr>
      <w:r w:rsidRPr="00E563F8">
        <w:rPr>
          <w:sz w:val="28"/>
          <w:szCs w:val="28"/>
        </w:rPr>
        <w:t>27.</w:t>
      </w:r>
      <w:r w:rsidRPr="00E563F8">
        <w:rPr>
          <w:sz w:val="28"/>
          <w:szCs w:val="28"/>
        </w:rPr>
        <w:tab/>
        <w:t>Сколько мм должны иметь размеры полей каждого напечатанного л</w:t>
      </w:r>
      <w:r w:rsidRPr="00E563F8">
        <w:rPr>
          <w:sz w:val="28"/>
          <w:szCs w:val="28"/>
        </w:rPr>
        <w:t>и</w:t>
      </w:r>
      <w:r w:rsidRPr="00E563F8">
        <w:rPr>
          <w:sz w:val="28"/>
          <w:szCs w:val="28"/>
        </w:rPr>
        <w:t>ста документа, оформленный как на бланке, так и без бланка?</w:t>
      </w:r>
    </w:p>
    <w:p w:rsidR="003931F3" w:rsidRPr="00E563F8" w:rsidRDefault="003931F3" w:rsidP="003B1E70">
      <w:pPr>
        <w:tabs>
          <w:tab w:val="left" w:pos="567"/>
          <w:tab w:val="left" w:pos="1134"/>
        </w:tabs>
        <w:ind w:firstLine="709"/>
        <w:rPr>
          <w:sz w:val="28"/>
          <w:szCs w:val="28"/>
        </w:rPr>
      </w:pPr>
      <w:r w:rsidRPr="00E563F8">
        <w:rPr>
          <w:sz w:val="28"/>
          <w:szCs w:val="28"/>
        </w:rPr>
        <w:t>28.</w:t>
      </w:r>
      <w:r w:rsidRPr="00E563F8">
        <w:rPr>
          <w:sz w:val="28"/>
          <w:szCs w:val="28"/>
        </w:rPr>
        <w:tab/>
        <w:t>Что являются обязательными реквизитами оформления документов?</w:t>
      </w:r>
    </w:p>
    <w:p w:rsidR="003931F3" w:rsidRPr="00E563F8" w:rsidRDefault="003931F3" w:rsidP="003B1E70">
      <w:pPr>
        <w:tabs>
          <w:tab w:val="left" w:pos="567"/>
          <w:tab w:val="left" w:pos="1134"/>
        </w:tabs>
        <w:ind w:firstLine="709"/>
        <w:rPr>
          <w:sz w:val="28"/>
          <w:szCs w:val="28"/>
        </w:rPr>
      </w:pPr>
      <w:r w:rsidRPr="00E563F8">
        <w:rPr>
          <w:sz w:val="28"/>
          <w:szCs w:val="28"/>
        </w:rPr>
        <w:t>29.</w:t>
      </w:r>
      <w:r w:rsidRPr="00E563F8">
        <w:rPr>
          <w:sz w:val="28"/>
          <w:szCs w:val="28"/>
        </w:rPr>
        <w:tab/>
        <w:t>В соответствии с чем издаются приказы и распоряжения?</w:t>
      </w:r>
    </w:p>
    <w:p w:rsidR="003931F3" w:rsidRPr="00E563F8" w:rsidRDefault="003931F3" w:rsidP="003B1E70">
      <w:pPr>
        <w:tabs>
          <w:tab w:val="left" w:pos="567"/>
          <w:tab w:val="left" w:pos="1134"/>
        </w:tabs>
        <w:ind w:firstLine="709"/>
        <w:rPr>
          <w:sz w:val="28"/>
          <w:szCs w:val="28"/>
        </w:rPr>
      </w:pPr>
      <w:r w:rsidRPr="00E563F8">
        <w:rPr>
          <w:sz w:val="28"/>
          <w:szCs w:val="28"/>
        </w:rPr>
        <w:t>30.</w:t>
      </w:r>
      <w:r w:rsidRPr="00E563F8">
        <w:rPr>
          <w:sz w:val="28"/>
          <w:szCs w:val="28"/>
        </w:rPr>
        <w:tab/>
        <w:t>Какие вопросы регулируются приказами по строевой части?</w:t>
      </w:r>
    </w:p>
    <w:p w:rsidR="003931F3" w:rsidRPr="00E563F8" w:rsidRDefault="003931F3" w:rsidP="003B1E70">
      <w:pPr>
        <w:tabs>
          <w:tab w:val="left" w:pos="567"/>
          <w:tab w:val="left" w:pos="1134"/>
        </w:tabs>
        <w:ind w:firstLine="709"/>
        <w:rPr>
          <w:sz w:val="28"/>
          <w:szCs w:val="28"/>
        </w:rPr>
      </w:pPr>
      <w:r w:rsidRPr="00E563F8">
        <w:rPr>
          <w:sz w:val="28"/>
          <w:szCs w:val="28"/>
        </w:rPr>
        <w:t>31.</w:t>
      </w:r>
      <w:r w:rsidRPr="00E563F8">
        <w:rPr>
          <w:sz w:val="28"/>
          <w:szCs w:val="28"/>
        </w:rPr>
        <w:tab/>
        <w:t>Назовите Приказы МЧС России «О выплате сотрудникам Госуда</w:t>
      </w:r>
      <w:r w:rsidRPr="00E563F8">
        <w:rPr>
          <w:sz w:val="28"/>
          <w:szCs w:val="28"/>
        </w:rPr>
        <w:t>р</w:t>
      </w:r>
      <w:r w:rsidRPr="00E563F8">
        <w:rPr>
          <w:sz w:val="28"/>
          <w:szCs w:val="28"/>
        </w:rPr>
        <w:t>ственной противопожарной службы МЧС России ежемесячной надбавки за сложность, напряженность и специальный режим службы»?</w:t>
      </w:r>
    </w:p>
    <w:p w:rsidR="003931F3" w:rsidRPr="00E563F8" w:rsidRDefault="003931F3" w:rsidP="003B1E70">
      <w:pPr>
        <w:tabs>
          <w:tab w:val="left" w:pos="567"/>
          <w:tab w:val="left" w:pos="1134"/>
        </w:tabs>
        <w:ind w:firstLine="709"/>
        <w:rPr>
          <w:sz w:val="28"/>
          <w:szCs w:val="28"/>
        </w:rPr>
      </w:pPr>
      <w:r w:rsidRPr="00E563F8">
        <w:rPr>
          <w:sz w:val="28"/>
          <w:szCs w:val="28"/>
        </w:rPr>
        <w:t>32.</w:t>
      </w:r>
      <w:r w:rsidRPr="00E563F8">
        <w:rPr>
          <w:sz w:val="28"/>
          <w:szCs w:val="28"/>
        </w:rPr>
        <w:tab/>
        <w:t>Какие из указанных элементов не входят в сумму денежного довол</w:t>
      </w:r>
      <w:r w:rsidRPr="00E563F8">
        <w:rPr>
          <w:sz w:val="28"/>
          <w:szCs w:val="28"/>
        </w:rPr>
        <w:t>ь</w:t>
      </w:r>
      <w:r w:rsidRPr="00E563F8">
        <w:rPr>
          <w:sz w:val="28"/>
          <w:szCs w:val="28"/>
        </w:rPr>
        <w:t>ствия при исчислении пенсий сотрудников ГПС?</w:t>
      </w:r>
    </w:p>
    <w:p w:rsidR="003931F3" w:rsidRPr="00E563F8" w:rsidRDefault="003931F3" w:rsidP="003B1E70">
      <w:pPr>
        <w:tabs>
          <w:tab w:val="left" w:pos="567"/>
          <w:tab w:val="left" w:pos="1134"/>
        </w:tabs>
        <w:ind w:firstLine="709"/>
        <w:rPr>
          <w:sz w:val="28"/>
          <w:szCs w:val="28"/>
        </w:rPr>
      </w:pPr>
      <w:r w:rsidRPr="00E563F8">
        <w:rPr>
          <w:sz w:val="28"/>
          <w:szCs w:val="28"/>
        </w:rPr>
        <w:t>33.</w:t>
      </w:r>
      <w:r w:rsidRPr="00E563F8">
        <w:rPr>
          <w:sz w:val="28"/>
          <w:szCs w:val="28"/>
        </w:rPr>
        <w:tab/>
        <w:t>Из каких выплат производится удержание по исполнительным листам на несовершеннолетних детей?</w:t>
      </w:r>
    </w:p>
    <w:p w:rsidR="003931F3" w:rsidRPr="00E563F8" w:rsidRDefault="003931F3" w:rsidP="003B1E70">
      <w:pPr>
        <w:tabs>
          <w:tab w:val="left" w:pos="567"/>
          <w:tab w:val="left" w:pos="1134"/>
        </w:tabs>
        <w:ind w:firstLine="709"/>
        <w:rPr>
          <w:sz w:val="28"/>
          <w:szCs w:val="28"/>
        </w:rPr>
      </w:pPr>
      <w:r w:rsidRPr="00E563F8">
        <w:rPr>
          <w:sz w:val="28"/>
          <w:szCs w:val="28"/>
        </w:rPr>
        <w:t>34.</w:t>
      </w:r>
      <w:r w:rsidRPr="00E563F8">
        <w:rPr>
          <w:sz w:val="28"/>
          <w:szCs w:val="28"/>
        </w:rPr>
        <w:tab/>
        <w:t>Что является основанием для выдачи ВПД сотруднику к месту пров</w:t>
      </w:r>
      <w:r w:rsidRPr="00E563F8">
        <w:rPr>
          <w:sz w:val="28"/>
          <w:szCs w:val="28"/>
        </w:rPr>
        <w:t>е</w:t>
      </w:r>
      <w:r w:rsidRPr="00E563F8">
        <w:rPr>
          <w:sz w:val="28"/>
          <w:szCs w:val="28"/>
        </w:rPr>
        <w:t xml:space="preserve">дения отпуска? </w:t>
      </w:r>
    </w:p>
    <w:p w:rsidR="003931F3" w:rsidRPr="00E563F8" w:rsidRDefault="003931F3" w:rsidP="003B1E70">
      <w:pPr>
        <w:tabs>
          <w:tab w:val="left" w:pos="567"/>
          <w:tab w:val="left" w:pos="1134"/>
        </w:tabs>
        <w:ind w:firstLine="709"/>
        <w:rPr>
          <w:sz w:val="28"/>
          <w:szCs w:val="28"/>
        </w:rPr>
      </w:pPr>
      <w:r w:rsidRPr="00E563F8">
        <w:rPr>
          <w:sz w:val="28"/>
          <w:szCs w:val="28"/>
        </w:rPr>
        <w:t>35.</w:t>
      </w:r>
      <w:r w:rsidRPr="00E563F8">
        <w:rPr>
          <w:sz w:val="28"/>
          <w:szCs w:val="28"/>
        </w:rPr>
        <w:tab/>
        <w:t>Какие ставки налога на доходы физических лиц не применяются в Российской Федерации?</w:t>
      </w:r>
    </w:p>
    <w:p w:rsidR="003931F3" w:rsidRPr="00E563F8" w:rsidRDefault="003931F3" w:rsidP="003B1E70">
      <w:pPr>
        <w:tabs>
          <w:tab w:val="left" w:pos="567"/>
          <w:tab w:val="left" w:pos="1134"/>
        </w:tabs>
        <w:ind w:firstLine="709"/>
        <w:rPr>
          <w:sz w:val="28"/>
          <w:szCs w:val="28"/>
        </w:rPr>
      </w:pPr>
      <w:r w:rsidRPr="00E563F8">
        <w:rPr>
          <w:sz w:val="28"/>
          <w:szCs w:val="28"/>
        </w:rPr>
        <w:t>36.</w:t>
      </w:r>
      <w:r w:rsidRPr="00E563F8">
        <w:rPr>
          <w:sz w:val="28"/>
          <w:szCs w:val="28"/>
        </w:rPr>
        <w:tab/>
        <w:t>Выдаются ли ВПД на детей, если супруги находятся в разводе и в</w:t>
      </w:r>
      <w:r w:rsidRPr="00E563F8">
        <w:rPr>
          <w:sz w:val="28"/>
          <w:szCs w:val="28"/>
        </w:rPr>
        <w:t>ы</w:t>
      </w:r>
      <w:r w:rsidRPr="00E563F8">
        <w:rPr>
          <w:sz w:val="28"/>
          <w:szCs w:val="28"/>
        </w:rPr>
        <w:t xml:space="preserve">плачиваются алименты? </w:t>
      </w:r>
    </w:p>
    <w:p w:rsidR="003931F3" w:rsidRPr="00E563F8" w:rsidRDefault="003931F3" w:rsidP="003B1E70">
      <w:pPr>
        <w:tabs>
          <w:tab w:val="left" w:pos="567"/>
          <w:tab w:val="left" w:pos="1134"/>
        </w:tabs>
        <w:ind w:firstLine="709"/>
        <w:rPr>
          <w:sz w:val="28"/>
          <w:szCs w:val="28"/>
        </w:rPr>
      </w:pPr>
      <w:r w:rsidRPr="00E563F8">
        <w:rPr>
          <w:sz w:val="28"/>
          <w:szCs w:val="28"/>
        </w:rPr>
        <w:t>37.</w:t>
      </w:r>
      <w:r w:rsidRPr="00E563F8">
        <w:rPr>
          <w:sz w:val="28"/>
          <w:szCs w:val="28"/>
        </w:rPr>
        <w:tab/>
        <w:t>Какие из выплат подлежат налогообложению НДФЛ?</w:t>
      </w:r>
    </w:p>
    <w:p w:rsidR="003931F3" w:rsidRPr="00E563F8" w:rsidRDefault="003931F3" w:rsidP="003B1E70">
      <w:pPr>
        <w:tabs>
          <w:tab w:val="left" w:pos="567"/>
          <w:tab w:val="left" w:pos="1134"/>
        </w:tabs>
        <w:ind w:firstLine="709"/>
        <w:rPr>
          <w:sz w:val="28"/>
          <w:szCs w:val="28"/>
        </w:rPr>
      </w:pPr>
      <w:r w:rsidRPr="00E563F8">
        <w:rPr>
          <w:sz w:val="28"/>
          <w:szCs w:val="28"/>
        </w:rPr>
        <w:t>38.</w:t>
      </w:r>
      <w:r w:rsidRPr="00E563F8">
        <w:rPr>
          <w:sz w:val="28"/>
          <w:szCs w:val="28"/>
        </w:rPr>
        <w:tab/>
        <w:t>Сколько составляет максимальное количество окладов денежного с</w:t>
      </w:r>
      <w:r w:rsidRPr="00E563F8">
        <w:rPr>
          <w:sz w:val="28"/>
          <w:szCs w:val="28"/>
        </w:rPr>
        <w:t>о</w:t>
      </w:r>
      <w:r w:rsidRPr="00E563F8">
        <w:rPr>
          <w:sz w:val="28"/>
          <w:szCs w:val="28"/>
        </w:rPr>
        <w:t>держания при выплате выходное пособия с правом на пенсию при повторном увольнении?</w:t>
      </w:r>
    </w:p>
    <w:p w:rsidR="003931F3" w:rsidRPr="00E563F8" w:rsidRDefault="003931F3" w:rsidP="003B1E70">
      <w:pPr>
        <w:tabs>
          <w:tab w:val="left" w:pos="567"/>
          <w:tab w:val="left" w:pos="1134"/>
        </w:tabs>
        <w:ind w:firstLine="709"/>
        <w:rPr>
          <w:sz w:val="28"/>
          <w:szCs w:val="28"/>
        </w:rPr>
      </w:pPr>
      <w:r w:rsidRPr="00E563F8">
        <w:rPr>
          <w:sz w:val="28"/>
          <w:szCs w:val="28"/>
        </w:rPr>
        <w:t>39.</w:t>
      </w:r>
      <w:r w:rsidRPr="00E563F8">
        <w:rPr>
          <w:sz w:val="28"/>
          <w:szCs w:val="28"/>
        </w:rPr>
        <w:tab/>
        <w:t>Какие виды выплат рассчитываются от ОДС (оклад по занимаемой должности + оклад по специальному званию)?</w:t>
      </w:r>
    </w:p>
    <w:p w:rsidR="003931F3" w:rsidRPr="00E563F8" w:rsidRDefault="003931F3" w:rsidP="003B1E70">
      <w:pPr>
        <w:tabs>
          <w:tab w:val="left" w:pos="567"/>
          <w:tab w:val="left" w:pos="1134"/>
        </w:tabs>
        <w:ind w:firstLine="709"/>
        <w:rPr>
          <w:sz w:val="28"/>
          <w:szCs w:val="28"/>
        </w:rPr>
      </w:pPr>
      <w:r w:rsidRPr="00E563F8">
        <w:rPr>
          <w:sz w:val="28"/>
          <w:szCs w:val="28"/>
        </w:rPr>
        <w:t>40.</w:t>
      </w:r>
      <w:r w:rsidRPr="00E563F8">
        <w:rPr>
          <w:sz w:val="28"/>
          <w:szCs w:val="28"/>
        </w:rPr>
        <w:tab/>
        <w:t>Что такое запрос котировок?</w:t>
      </w:r>
    </w:p>
    <w:p w:rsidR="003931F3" w:rsidRPr="00E563F8" w:rsidRDefault="003931F3" w:rsidP="003B1E70">
      <w:pPr>
        <w:tabs>
          <w:tab w:val="left" w:pos="567"/>
          <w:tab w:val="left" w:pos="1134"/>
        </w:tabs>
        <w:ind w:firstLine="709"/>
        <w:rPr>
          <w:sz w:val="28"/>
          <w:szCs w:val="28"/>
        </w:rPr>
      </w:pPr>
      <w:r w:rsidRPr="00E563F8">
        <w:rPr>
          <w:sz w:val="28"/>
          <w:szCs w:val="28"/>
        </w:rPr>
        <w:t>41.</w:t>
      </w:r>
      <w:r w:rsidRPr="00E563F8">
        <w:rPr>
          <w:sz w:val="28"/>
          <w:szCs w:val="28"/>
        </w:rPr>
        <w:tab/>
        <w:t>Для чего существует возможность установления критерия квалифик</w:t>
      </w:r>
      <w:r w:rsidRPr="00E563F8">
        <w:rPr>
          <w:sz w:val="28"/>
          <w:szCs w:val="28"/>
        </w:rPr>
        <w:t>а</w:t>
      </w:r>
      <w:r w:rsidRPr="00E563F8">
        <w:rPr>
          <w:sz w:val="28"/>
          <w:szCs w:val="28"/>
        </w:rPr>
        <w:t>ции участника (для некоторых работ и услуг)?</w:t>
      </w:r>
    </w:p>
    <w:p w:rsidR="003931F3" w:rsidRPr="00E563F8" w:rsidRDefault="003931F3" w:rsidP="003B1E70">
      <w:pPr>
        <w:tabs>
          <w:tab w:val="left" w:pos="567"/>
          <w:tab w:val="left" w:pos="1134"/>
        </w:tabs>
        <w:ind w:firstLine="709"/>
        <w:rPr>
          <w:sz w:val="28"/>
          <w:szCs w:val="28"/>
        </w:rPr>
      </w:pPr>
      <w:r w:rsidRPr="00E563F8">
        <w:rPr>
          <w:sz w:val="28"/>
          <w:szCs w:val="28"/>
        </w:rPr>
        <w:t>42.</w:t>
      </w:r>
      <w:r w:rsidRPr="00E563F8">
        <w:rPr>
          <w:sz w:val="28"/>
          <w:szCs w:val="28"/>
        </w:rPr>
        <w:tab/>
        <w:t>Назвать основание проведения закрытого аукциона.</w:t>
      </w:r>
    </w:p>
    <w:p w:rsidR="003931F3" w:rsidRPr="00E563F8" w:rsidRDefault="003931F3" w:rsidP="003B1E70">
      <w:pPr>
        <w:tabs>
          <w:tab w:val="left" w:pos="567"/>
          <w:tab w:val="left" w:pos="1134"/>
        </w:tabs>
        <w:ind w:firstLine="709"/>
        <w:rPr>
          <w:sz w:val="28"/>
          <w:szCs w:val="28"/>
        </w:rPr>
      </w:pPr>
      <w:r w:rsidRPr="00E563F8">
        <w:rPr>
          <w:sz w:val="28"/>
          <w:szCs w:val="28"/>
        </w:rPr>
        <w:t>43.</w:t>
      </w:r>
      <w:r w:rsidRPr="00E563F8">
        <w:rPr>
          <w:sz w:val="28"/>
          <w:szCs w:val="28"/>
        </w:rPr>
        <w:tab/>
        <w:t>Дать определение государственному оборонному заказу.</w:t>
      </w:r>
    </w:p>
    <w:p w:rsidR="003931F3" w:rsidRPr="00E563F8" w:rsidRDefault="003931F3" w:rsidP="003B1E70">
      <w:pPr>
        <w:tabs>
          <w:tab w:val="left" w:pos="567"/>
          <w:tab w:val="left" w:pos="1134"/>
        </w:tabs>
        <w:ind w:firstLine="709"/>
        <w:rPr>
          <w:sz w:val="28"/>
          <w:szCs w:val="28"/>
        </w:rPr>
      </w:pPr>
      <w:r w:rsidRPr="00E563F8">
        <w:rPr>
          <w:sz w:val="28"/>
          <w:szCs w:val="28"/>
        </w:rPr>
        <w:t>44.</w:t>
      </w:r>
      <w:r w:rsidRPr="00E563F8">
        <w:rPr>
          <w:sz w:val="28"/>
          <w:szCs w:val="28"/>
        </w:rPr>
        <w:tab/>
        <w:t>Чем обусловлено размещение заказа у единственного поставщика?</w:t>
      </w:r>
    </w:p>
    <w:p w:rsidR="003931F3" w:rsidRPr="00E563F8" w:rsidRDefault="003931F3" w:rsidP="003B1E70">
      <w:pPr>
        <w:tabs>
          <w:tab w:val="left" w:pos="1134"/>
        </w:tabs>
        <w:ind w:firstLine="709"/>
        <w:rPr>
          <w:sz w:val="28"/>
          <w:szCs w:val="28"/>
          <w:lang w:eastAsia="ar-SA"/>
        </w:rPr>
      </w:pPr>
    </w:p>
    <w:p w:rsidR="002C7309" w:rsidRPr="00E563F8" w:rsidRDefault="003931F3" w:rsidP="003B1E70">
      <w:pPr>
        <w:pStyle w:val="1f1"/>
        <w:spacing w:before="0" w:after="0" w:line="240" w:lineRule="auto"/>
        <w:ind w:firstLine="709"/>
        <w:rPr>
          <w:color w:val="auto"/>
        </w:rPr>
      </w:pPr>
      <w:r w:rsidRPr="00E563F8">
        <w:rPr>
          <w:color w:val="auto"/>
        </w:rPr>
        <w:t>6. Учебно-методическое и информационное обеспечение</w:t>
      </w:r>
      <w:r w:rsidR="002C7309" w:rsidRPr="00E563F8">
        <w:rPr>
          <w:color w:val="auto"/>
        </w:rPr>
        <w:t>.</w:t>
      </w:r>
    </w:p>
    <w:p w:rsidR="003931F3" w:rsidRPr="00E563F8" w:rsidRDefault="003931F3" w:rsidP="003B1E70">
      <w:pPr>
        <w:pStyle w:val="1f1"/>
        <w:spacing w:before="0" w:after="0" w:line="240" w:lineRule="auto"/>
        <w:ind w:firstLine="709"/>
        <w:rPr>
          <w:color w:val="auto"/>
        </w:rPr>
      </w:pPr>
      <w:r w:rsidRPr="00E563F8">
        <w:rPr>
          <w:color w:val="auto"/>
        </w:rPr>
        <w:t xml:space="preserve"> </w:t>
      </w:r>
    </w:p>
    <w:p w:rsidR="003931F3" w:rsidRPr="00E563F8" w:rsidRDefault="004E2834" w:rsidP="008D6A7A">
      <w:pPr>
        <w:tabs>
          <w:tab w:val="left" w:pos="1276"/>
        </w:tabs>
        <w:ind w:right="-45" w:firstLine="709"/>
        <w:jc w:val="center"/>
        <w:rPr>
          <w:b/>
          <w:snapToGrid w:val="0"/>
          <w:sz w:val="28"/>
          <w:szCs w:val="28"/>
        </w:rPr>
      </w:pPr>
      <w:r w:rsidRPr="00E563F8">
        <w:rPr>
          <w:b/>
          <w:sz w:val="28"/>
          <w:szCs w:val="28"/>
        </w:rPr>
        <w:t>Рекомендуемая литература</w:t>
      </w:r>
      <w:r w:rsidR="002C7309" w:rsidRPr="00E563F8">
        <w:rPr>
          <w:b/>
          <w:sz w:val="28"/>
          <w:szCs w:val="28"/>
        </w:rPr>
        <w:t>.</w:t>
      </w:r>
    </w:p>
    <w:p w:rsidR="003931F3" w:rsidRPr="00E563F8" w:rsidRDefault="003931F3" w:rsidP="003B1E70">
      <w:pPr>
        <w:pStyle w:val="afd"/>
        <w:tabs>
          <w:tab w:val="left" w:pos="1276"/>
        </w:tabs>
        <w:spacing w:before="0" w:after="0"/>
        <w:ind w:right="-45" w:firstLine="709"/>
        <w:rPr>
          <w:rFonts w:ascii="Times New Roman" w:hAnsi="Times New Roman" w:cs="Times New Roman"/>
          <w:b/>
          <w:snapToGrid w:val="0"/>
          <w:color w:val="auto"/>
          <w:sz w:val="28"/>
          <w:szCs w:val="28"/>
        </w:rPr>
      </w:pPr>
      <w:r w:rsidRPr="00E563F8">
        <w:rPr>
          <w:rFonts w:ascii="Times New Roman" w:hAnsi="Times New Roman" w:cs="Times New Roman"/>
          <w:b/>
          <w:snapToGrid w:val="0"/>
          <w:color w:val="auto"/>
          <w:sz w:val="28"/>
          <w:szCs w:val="28"/>
        </w:rPr>
        <w:t>Основная</w:t>
      </w:r>
      <w:r w:rsidR="004E2834" w:rsidRPr="00E563F8">
        <w:rPr>
          <w:rFonts w:ascii="Times New Roman" w:hAnsi="Times New Roman" w:cs="Times New Roman"/>
          <w:b/>
          <w:snapToGrid w:val="0"/>
          <w:color w:val="auto"/>
          <w:sz w:val="28"/>
          <w:szCs w:val="28"/>
        </w:rPr>
        <w:t>:</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Конституция Российской Федерации (принята всенародным голосов</w:t>
      </w:r>
      <w:r w:rsidRPr="00E563F8">
        <w:rPr>
          <w:sz w:val="28"/>
          <w:szCs w:val="28"/>
        </w:rPr>
        <w:t>а</w:t>
      </w:r>
      <w:r w:rsidRPr="00E563F8">
        <w:rPr>
          <w:sz w:val="28"/>
          <w:szCs w:val="28"/>
        </w:rPr>
        <w:t>нием 12.12.1993)(с учетом поправок, внесенных Законами РФ о поправках к Конституции РФ от 30.12.2008 № 6-ФКЗ, от 30.12.2008 № 7-ФКЗ)</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lastRenderedPageBreak/>
        <w:t>Гражданский Кодекс Российской Федерации Принят Государственной Думой Российской Федерации 21.10.1994 года.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Российской Федерации от 30.12.2001 года № 197-ФЗ «Трудовой кодекс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Уголовный кодекс РФ от 13 июня 1996 года № 63-ФЗ (в ред. Фед</w:t>
      </w:r>
      <w:r w:rsidRPr="00E563F8">
        <w:rPr>
          <w:sz w:val="28"/>
          <w:szCs w:val="28"/>
        </w:rPr>
        <w:t>е</w:t>
      </w:r>
      <w:r w:rsidRPr="00E563F8">
        <w:rPr>
          <w:sz w:val="28"/>
          <w:szCs w:val="28"/>
        </w:rPr>
        <w:t>ральных законов от 21.02.2010 №16-ФЗ, с изм., внесенными Постановлением Конституционного Суда РФ от 27.05.2008 №8-П, Федеральным законом от 24.07.2009 № 209-ФЗ).</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Градостроительный кодекс российской федерации, принят Госуда</w:t>
      </w:r>
      <w:r w:rsidRPr="00E563F8">
        <w:rPr>
          <w:sz w:val="28"/>
          <w:szCs w:val="28"/>
        </w:rPr>
        <w:t>р</w:t>
      </w:r>
      <w:r w:rsidRPr="00E563F8">
        <w:rPr>
          <w:sz w:val="28"/>
          <w:szCs w:val="28"/>
        </w:rPr>
        <w:t>ственной Думой 22 декабря 2004 года, одобрен Советом Федерации 24 декабря 2004 года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Российской Федерации от 21.07.1997 г. № 119-ФЗ «Об исполн</w:t>
      </w:r>
      <w:r w:rsidRPr="00E563F8">
        <w:rPr>
          <w:sz w:val="28"/>
          <w:szCs w:val="28"/>
        </w:rPr>
        <w:t>и</w:t>
      </w:r>
      <w:r w:rsidRPr="00E563F8">
        <w:rPr>
          <w:sz w:val="28"/>
          <w:szCs w:val="28"/>
        </w:rPr>
        <w:t>тельном производстве» (ред. от 26.06.2007)</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Российской Федерации от 12.07.1999 г. № 161-ФЗ «О матер</w:t>
      </w:r>
      <w:r w:rsidRPr="00E563F8">
        <w:rPr>
          <w:sz w:val="28"/>
          <w:szCs w:val="28"/>
        </w:rPr>
        <w:t>и</w:t>
      </w:r>
      <w:r w:rsidRPr="00E563F8">
        <w:rPr>
          <w:sz w:val="28"/>
          <w:szCs w:val="28"/>
        </w:rPr>
        <w:t>альной ответственности военнослужащих» (ред. от 04.12.2006)</w:t>
      </w:r>
    </w:p>
    <w:p w:rsidR="003931F3" w:rsidRPr="00E563F8" w:rsidRDefault="003931F3" w:rsidP="00AF3337">
      <w:pPr>
        <w:numPr>
          <w:ilvl w:val="0"/>
          <w:numId w:val="101"/>
        </w:numPr>
        <w:tabs>
          <w:tab w:val="left" w:pos="1134"/>
        </w:tabs>
        <w:ind w:left="0" w:firstLine="709"/>
        <w:rPr>
          <w:rFonts w:eastAsia="Calibri"/>
          <w:sz w:val="28"/>
          <w:szCs w:val="28"/>
        </w:rPr>
      </w:pPr>
      <w:r w:rsidRPr="00E563F8">
        <w:rPr>
          <w:rFonts w:eastAsia="Calibri"/>
          <w:sz w:val="28"/>
          <w:szCs w:val="28"/>
        </w:rPr>
        <w:t>Постановление Министерства труда России от 30.12.2002 г. № 85 «Об</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утверждении должностей и работ, замещаемых или выполняемых р</w:t>
      </w:r>
      <w:r w:rsidRPr="00E563F8">
        <w:rPr>
          <w:sz w:val="28"/>
          <w:szCs w:val="28"/>
        </w:rPr>
        <w:t>а</w:t>
      </w:r>
      <w:r w:rsidRPr="00E563F8">
        <w:rPr>
          <w:sz w:val="28"/>
          <w:szCs w:val="28"/>
        </w:rPr>
        <w:t>ботниками, с которыми работодатель может заключать письменные договоры о полной индивидуальной или коллективной (бригадной) материальной отве</w:t>
      </w:r>
      <w:r w:rsidRPr="00E563F8">
        <w:rPr>
          <w:sz w:val="28"/>
          <w:szCs w:val="28"/>
        </w:rPr>
        <w:t>т</w:t>
      </w:r>
      <w:r w:rsidRPr="00E563F8">
        <w:rPr>
          <w:sz w:val="28"/>
          <w:szCs w:val="28"/>
        </w:rPr>
        <w:t>ственности, а также типовых форм договоров о полной материальной отве</w:t>
      </w:r>
      <w:r w:rsidRPr="00E563F8">
        <w:rPr>
          <w:sz w:val="28"/>
          <w:szCs w:val="28"/>
        </w:rPr>
        <w:t>т</w:t>
      </w:r>
      <w:r w:rsidRPr="00E563F8">
        <w:rPr>
          <w:sz w:val="28"/>
          <w:szCs w:val="28"/>
        </w:rPr>
        <w:t>ственности».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МФ Российской Федерации от 13.06.1995 года № 49 «Об утверждении Методических указаний по инвентаризации имущества и фина</w:t>
      </w:r>
      <w:r w:rsidRPr="00E563F8">
        <w:rPr>
          <w:sz w:val="28"/>
          <w:szCs w:val="28"/>
        </w:rPr>
        <w:t>н</w:t>
      </w:r>
      <w:r w:rsidRPr="00E563F8">
        <w:rPr>
          <w:sz w:val="28"/>
          <w:szCs w:val="28"/>
        </w:rPr>
        <w:t>совых обязательств» (ред. от 08.12.2010)</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19.05.2003 года № 260 «Об утверждении И</w:t>
      </w:r>
      <w:r w:rsidRPr="00E563F8">
        <w:rPr>
          <w:sz w:val="28"/>
          <w:szCs w:val="28"/>
        </w:rPr>
        <w:t>н</w:t>
      </w:r>
      <w:r w:rsidRPr="00E563F8">
        <w:rPr>
          <w:sz w:val="28"/>
          <w:szCs w:val="28"/>
        </w:rPr>
        <w:t>струкции по проведению ревизии финансовой и хозяйственной деятельности соединений и воинских частей войск гражданской обороны, организаций, нах</w:t>
      </w:r>
      <w:r w:rsidRPr="00E563F8">
        <w:rPr>
          <w:sz w:val="28"/>
          <w:szCs w:val="28"/>
        </w:rPr>
        <w:t>о</w:t>
      </w:r>
      <w:r w:rsidRPr="00E563F8">
        <w:rPr>
          <w:sz w:val="28"/>
          <w:szCs w:val="28"/>
        </w:rPr>
        <w:t>дящихся в ведении МЧС России, органов управления и подразделений Гос</w:t>
      </w:r>
      <w:r w:rsidRPr="00E563F8">
        <w:rPr>
          <w:sz w:val="28"/>
          <w:szCs w:val="28"/>
        </w:rPr>
        <w:t>у</w:t>
      </w:r>
      <w:r w:rsidRPr="00E563F8">
        <w:rPr>
          <w:sz w:val="28"/>
          <w:szCs w:val="28"/>
        </w:rPr>
        <w:t>дарственной противопожарной службы Инструкция Центрального банка Ро</w:t>
      </w:r>
      <w:r w:rsidRPr="00E563F8">
        <w:rPr>
          <w:sz w:val="28"/>
          <w:szCs w:val="28"/>
        </w:rPr>
        <w:t>с</w:t>
      </w:r>
      <w:r w:rsidRPr="00E563F8">
        <w:rPr>
          <w:sz w:val="28"/>
          <w:szCs w:val="28"/>
        </w:rPr>
        <w:t>сии от 04.01.1993 года № 18 «Об утверждении Порядка ведения кассовых оп</w:t>
      </w:r>
      <w:r w:rsidRPr="00E563F8">
        <w:rPr>
          <w:sz w:val="28"/>
          <w:szCs w:val="28"/>
        </w:rPr>
        <w:t>е</w:t>
      </w:r>
      <w:r w:rsidRPr="00E563F8">
        <w:rPr>
          <w:sz w:val="28"/>
          <w:szCs w:val="28"/>
        </w:rPr>
        <w:t>раций в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Трудовое право России : учебник для вузов / ред.: Е. Б. Хохлов, В. А. Сафонов. - 2-е изд., перераб. и доп. - М. : Юрайт : Высшее образование, 2009. - 671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Трудовое право России (с особенностями системы правоохранител</w:t>
      </w:r>
      <w:r w:rsidRPr="00E563F8">
        <w:rPr>
          <w:sz w:val="28"/>
          <w:szCs w:val="28"/>
        </w:rPr>
        <w:t>ь</w:t>
      </w:r>
      <w:r w:rsidRPr="00E563F8">
        <w:rPr>
          <w:sz w:val="28"/>
          <w:szCs w:val="28"/>
        </w:rPr>
        <w:t xml:space="preserve">ной деятельности): учебник / В. Б. Гольцов, В. С. Озеров. - Ханты-Мансийск, 2008. - 365с </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Трудовое право России: учебник / К. Н. Гусов, В. Н. Толкунова; М</w:t>
      </w:r>
      <w:r w:rsidRPr="00E563F8">
        <w:rPr>
          <w:sz w:val="28"/>
          <w:szCs w:val="28"/>
        </w:rPr>
        <w:t>О</w:t>
      </w:r>
      <w:r w:rsidRPr="00E563F8">
        <w:rPr>
          <w:sz w:val="28"/>
          <w:szCs w:val="28"/>
        </w:rPr>
        <w:t xml:space="preserve">иН РФ, МГЮА. - М.: ТК Велби : Проспект, 2006. - 496 с </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конституционный закон от 30.05.2001 № 3-ФКЗ «О чрезвычайном положении».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РФ от 19 апреля 1991 г. № 1032-1 «О занятости населения в Российской Федерации» в ред. Федерального закона от 25 января 2008 г. № 287-ФЗ.</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12 января 1996 № 10-ФЗ «О профессиональных союзах, их правах и гарантиях деятельности».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lastRenderedPageBreak/>
        <w:t>Федеральный закон от 24октября 1997 № 134-ФЗ «О прожиточном минимуме в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24 июля 1998 № 125-ФЗ «Об обязательном с</w:t>
      </w:r>
      <w:r w:rsidRPr="00E563F8">
        <w:rPr>
          <w:sz w:val="28"/>
          <w:szCs w:val="28"/>
        </w:rPr>
        <w:t>о</w:t>
      </w:r>
      <w:r w:rsidRPr="00E563F8">
        <w:rPr>
          <w:sz w:val="28"/>
          <w:szCs w:val="28"/>
        </w:rPr>
        <w:t>циальном страховании от несчастных случаев на производстве и професси</w:t>
      </w:r>
      <w:r w:rsidRPr="00E563F8">
        <w:rPr>
          <w:sz w:val="28"/>
          <w:szCs w:val="28"/>
        </w:rPr>
        <w:t>о</w:t>
      </w:r>
      <w:r w:rsidRPr="00E563F8">
        <w:rPr>
          <w:sz w:val="28"/>
          <w:szCs w:val="28"/>
        </w:rPr>
        <w:t>нальных заболеваний».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16 июля 1999 № 165-ФЗ «Об основах обяз</w:t>
      </w:r>
      <w:r w:rsidRPr="00E563F8">
        <w:rPr>
          <w:sz w:val="28"/>
          <w:szCs w:val="28"/>
        </w:rPr>
        <w:t>а</w:t>
      </w:r>
      <w:r w:rsidRPr="00E563F8">
        <w:rPr>
          <w:sz w:val="28"/>
          <w:szCs w:val="28"/>
        </w:rPr>
        <w:t>тельного социального страхования».</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19 июня 2000 № 82-ФЗ «О минимальном ра</w:t>
      </w:r>
      <w:r w:rsidRPr="00E563F8">
        <w:rPr>
          <w:sz w:val="28"/>
          <w:szCs w:val="28"/>
        </w:rPr>
        <w:t>з</w:t>
      </w:r>
      <w:r w:rsidRPr="00E563F8">
        <w:rPr>
          <w:sz w:val="28"/>
          <w:szCs w:val="28"/>
        </w:rPr>
        <w:t>мере оплаты труда».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27 ноября 2002 № 156-ФЗ «Об объединениях работодателей».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Указ Президента Российской Федерации от 11 июля 2004 года № 868 «Вопросы Министерства Российской Федерации по делам гражданской обор</w:t>
      </w:r>
      <w:r w:rsidRPr="00E563F8">
        <w:rPr>
          <w:sz w:val="28"/>
          <w:szCs w:val="28"/>
        </w:rPr>
        <w:t>о</w:t>
      </w:r>
      <w:r w:rsidRPr="00E563F8">
        <w:rPr>
          <w:sz w:val="28"/>
          <w:szCs w:val="28"/>
        </w:rPr>
        <w:t>ны, чрезвычайным ситуациям и ликвидации последствий стихийных бедствий».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Верховного Совета Российской Федерации от 23 д</w:t>
      </w:r>
      <w:r w:rsidRPr="00E563F8">
        <w:rPr>
          <w:sz w:val="28"/>
          <w:szCs w:val="28"/>
        </w:rPr>
        <w:t>е</w:t>
      </w:r>
      <w:r w:rsidRPr="00E563F8">
        <w:rPr>
          <w:sz w:val="28"/>
          <w:szCs w:val="28"/>
        </w:rPr>
        <w:t>кабря 1992 года № 4202 – 1 «Об утверждении Положения о службе в органах внутренних дел Российской Федерации и текста Присяги сотрудников органов внутренних дел».</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28 января 2000 г. № 78 «О фед</w:t>
      </w:r>
      <w:r w:rsidRPr="00E563F8">
        <w:rPr>
          <w:sz w:val="28"/>
          <w:szCs w:val="28"/>
        </w:rPr>
        <w:t>е</w:t>
      </w:r>
      <w:r w:rsidRPr="00E563F8">
        <w:rPr>
          <w:sz w:val="28"/>
          <w:szCs w:val="28"/>
        </w:rPr>
        <w:t>ральной инспекции труда».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24 декабря 2007г. № 922 «Об особенностях порядка исчисления средней заработной платы».</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16 апреля 2003 г. № 225 «О тр</w:t>
      </w:r>
      <w:r w:rsidRPr="00E563F8">
        <w:rPr>
          <w:sz w:val="28"/>
          <w:szCs w:val="28"/>
        </w:rPr>
        <w:t>у</w:t>
      </w:r>
      <w:r w:rsidRPr="00E563F8">
        <w:rPr>
          <w:sz w:val="28"/>
          <w:szCs w:val="28"/>
        </w:rPr>
        <w:t>довых книжках».</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12 августа 2003 № 62 «Порядок исчисления среднего заработка для определения размера пособия по безраб</w:t>
      </w:r>
      <w:r w:rsidRPr="00E563F8">
        <w:rPr>
          <w:sz w:val="28"/>
          <w:szCs w:val="28"/>
        </w:rPr>
        <w:t>о</w:t>
      </w:r>
      <w:r w:rsidRPr="00E563F8">
        <w:rPr>
          <w:sz w:val="28"/>
          <w:szCs w:val="28"/>
        </w:rPr>
        <w:t>тице и стипендии, выплачиваемой гражданам в период профессиональной по</w:t>
      </w:r>
      <w:r w:rsidRPr="00E563F8">
        <w:rPr>
          <w:sz w:val="28"/>
          <w:szCs w:val="28"/>
        </w:rPr>
        <w:t>д</w:t>
      </w:r>
      <w:r w:rsidRPr="00E563F8">
        <w:rPr>
          <w:sz w:val="28"/>
          <w:szCs w:val="28"/>
        </w:rPr>
        <w:t>готовки, переподготовки и повышения квалификации по направлению органов службы занятости».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30 июня 2004 № 324 «Об утве</w:t>
      </w:r>
      <w:r w:rsidRPr="00E563F8">
        <w:rPr>
          <w:sz w:val="28"/>
          <w:szCs w:val="28"/>
        </w:rPr>
        <w:t>р</w:t>
      </w:r>
      <w:r w:rsidRPr="00E563F8">
        <w:rPr>
          <w:sz w:val="28"/>
          <w:szCs w:val="28"/>
        </w:rPr>
        <w:t>ждении положения о федеральной службе по труду и занятости»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Постановлением Минтруда России от 10.10.2003 г. № 69 «Об утве</w:t>
      </w:r>
      <w:r w:rsidRPr="00E563F8">
        <w:rPr>
          <w:sz w:val="28"/>
          <w:szCs w:val="28"/>
        </w:rPr>
        <w:t>р</w:t>
      </w:r>
      <w:r w:rsidRPr="00E563F8">
        <w:rPr>
          <w:sz w:val="28"/>
          <w:szCs w:val="28"/>
        </w:rPr>
        <w:t>ждении Инструкции по заполнению трудовых книжек».</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Минздравсоцразвития России от 17.03.2008 № 125н «Админ</w:t>
      </w:r>
      <w:r w:rsidRPr="00E563F8">
        <w:rPr>
          <w:sz w:val="28"/>
          <w:szCs w:val="28"/>
        </w:rPr>
        <w:t>и</w:t>
      </w:r>
      <w:r w:rsidRPr="00E563F8">
        <w:rPr>
          <w:sz w:val="28"/>
          <w:szCs w:val="28"/>
        </w:rPr>
        <w:t>стративный регламент предоставления федеральной службой по труду и зан</w:t>
      </w:r>
      <w:r w:rsidRPr="00E563F8">
        <w:rPr>
          <w:sz w:val="28"/>
          <w:szCs w:val="28"/>
        </w:rPr>
        <w:t>я</w:t>
      </w:r>
      <w:r w:rsidRPr="00E563F8">
        <w:rPr>
          <w:sz w:val="28"/>
          <w:szCs w:val="28"/>
        </w:rPr>
        <w:t>тости государственной услуги по информированию о положении на рынке тр</w:t>
      </w:r>
      <w:r w:rsidRPr="00E563F8">
        <w:rPr>
          <w:sz w:val="28"/>
          <w:szCs w:val="28"/>
        </w:rPr>
        <w:t>у</w:t>
      </w:r>
      <w:r w:rsidRPr="00E563F8">
        <w:rPr>
          <w:sz w:val="28"/>
          <w:szCs w:val="28"/>
        </w:rPr>
        <w:t>да в российской федерации, правах и гарантиях в области занятости населения и защиты от безработицы».</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Уголовно-процессуальный кодекс РФ от 18 декабря 2001 года №174-ФЗ (в ред. Федеральных законов от 07.04.2010 №60-ФЗ, с изм., внесенными П</w:t>
      </w:r>
      <w:r w:rsidRPr="00E563F8">
        <w:rPr>
          <w:sz w:val="28"/>
          <w:szCs w:val="28"/>
        </w:rPr>
        <w:t>о</w:t>
      </w:r>
      <w:r w:rsidRPr="00E563F8">
        <w:rPr>
          <w:sz w:val="28"/>
          <w:szCs w:val="28"/>
        </w:rPr>
        <w:t>становлением Конституционного Суда РФ от 08.12.2003 №18-П, Определением Конституционного Суда РФ от 09.06.2004 №223-О, Постановлениями Конст</w:t>
      </w:r>
      <w:r w:rsidRPr="00E563F8">
        <w:rPr>
          <w:sz w:val="28"/>
          <w:szCs w:val="28"/>
        </w:rPr>
        <w:t>и</w:t>
      </w:r>
      <w:r w:rsidRPr="00E563F8">
        <w:rPr>
          <w:sz w:val="28"/>
          <w:szCs w:val="28"/>
        </w:rPr>
        <w:t>туционного Суда РФ от 29.06.2004 №13-П, от 11.05.2005 №5-П, от 27.06.2005 №7-П, от 16.05.2007 №6-П, от 20.11.2007 №13-П, от 16.07.2008 №9-П).</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Российской Федерации от 25 декабря 2008 г. № 273-ФЗ «О противодействии коррупции»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lastRenderedPageBreak/>
        <w:t>Федеральный закон Российской Федерации от 25 декабря 2008 г. № 274-ФЗ «О внесении изменений в отдельные законодательные акты Российской Федерации в связи с принятием Федерального закона «О противодействии ко</w:t>
      </w:r>
      <w:r w:rsidRPr="00E563F8">
        <w:rPr>
          <w:sz w:val="28"/>
          <w:szCs w:val="28"/>
        </w:rPr>
        <w:t>р</w:t>
      </w:r>
      <w:r w:rsidRPr="00E563F8">
        <w:rPr>
          <w:sz w:val="28"/>
          <w:szCs w:val="28"/>
        </w:rPr>
        <w:t>рупции».</w:t>
      </w:r>
    </w:p>
    <w:p w:rsidR="003931F3" w:rsidRPr="00E563F8" w:rsidRDefault="003931F3" w:rsidP="00AF3337">
      <w:pPr>
        <w:numPr>
          <w:ilvl w:val="0"/>
          <w:numId w:val="101"/>
        </w:numPr>
        <w:tabs>
          <w:tab w:val="left" w:pos="1134"/>
        </w:tabs>
        <w:ind w:left="0" w:firstLine="709"/>
        <w:rPr>
          <w:rFonts w:eastAsia="Calibri"/>
          <w:sz w:val="28"/>
          <w:szCs w:val="28"/>
        </w:rPr>
      </w:pPr>
      <w:r w:rsidRPr="00E563F8">
        <w:rPr>
          <w:rFonts w:eastAsia="Calibri"/>
          <w:sz w:val="28"/>
          <w:szCs w:val="28"/>
        </w:rPr>
        <w:t>Федеральный закон Российской Федерации от 25 декабря 2008 г. № 280-ФЗ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w:t>
      </w:r>
      <w:r w:rsidRPr="00E563F8">
        <w:rPr>
          <w:rFonts w:eastAsia="Calibri"/>
          <w:sz w:val="28"/>
          <w:szCs w:val="28"/>
        </w:rPr>
        <w:t>ь</w:t>
      </w:r>
      <w:r w:rsidRPr="00E563F8">
        <w:rPr>
          <w:rFonts w:eastAsia="Calibri"/>
          <w:sz w:val="28"/>
          <w:szCs w:val="28"/>
        </w:rPr>
        <w:t>ного закона "О противодействии коррупции".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Российской Федерации от 03 июля 2009 г. №172-ФЗ «Об антикоррупционной экспертизе нормативных правовых актов и прое</w:t>
      </w:r>
      <w:r w:rsidRPr="00E563F8">
        <w:rPr>
          <w:sz w:val="28"/>
          <w:szCs w:val="28"/>
        </w:rPr>
        <w:t>к</w:t>
      </w:r>
      <w:r w:rsidRPr="00E563F8">
        <w:rPr>
          <w:sz w:val="28"/>
          <w:szCs w:val="28"/>
        </w:rPr>
        <w:t>тов нормативных правовых актов».</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Указ Президента РФ №815 от 19 мая 2008 «О мерах по противоде</w:t>
      </w:r>
      <w:r w:rsidRPr="00E563F8">
        <w:rPr>
          <w:sz w:val="28"/>
          <w:szCs w:val="28"/>
        </w:rPr>
        <w:t>й</w:t>
      </w:r>
      <w:r w:rsidRPr="00E563F8">
        <w:rPr>
          <w:sz w:val="28"/>
          <w:szCs w:val="28"/>
        </w:rPr>
        <w:t>ствию коррупции».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Национальный план противодействия коррупции на 2010–2011 годы. Утверждён Президентом Российской Федерации 31 июля 2008 г. № Пр-1568 (в редакции Указа Президента Российской Федерации от 13 апреля 2010 г. № 460).</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Указ Президента Российской Федерации от 18.05.2009 № 557 «Об утверждении перечня должностей федеральной государственной службы, при назначении на которые граждане и при замещении которых федеральные гос</w:t>
      </w:r>
      <w:r w:rsidRPr="00E563F8">
        <w:rPr>
          <w:sz w:val="28"/>
          <w:szCs w:val="28"/>
        </w:rPr>
        <w:t>у</w:t>
      </w:r>
      <w:r w:rsidRPr="00E563F8">
        <w:rPr>
          <w:sz w:val="28"/>
          <w:szCs w:val="28"/>
        </w:rPr>
        <w:t>дарственные служащие обязаны представлять сведения о своих доходах, об имуществе и обязательствах имущественного характера, а также сведения о д</w:t>
      </w:r>
      <w:r w:rsidRPr="00E563F8">
        <w:rPr>
          <w:sz w:val="28"/>
          <w:szCs w:val="28"/>
        </w:rPr>
        <w:t>о</w:t>
      </w:r>
      <w:r w:rsidRPr="00E563F8">
        <w:rPr>
          <w:sz w:val="28"/>
          <w:szCs w:val="28"/>
        </w:rPr>
        <w:t>ходах, об имуществе и обязательствах имущественного характера своих супр</w:t>
      </w:r>
      <w:r w:rsidRPr="00E563F8">
        <w:rPr>
          <w:sz w:val="28"/>
          <w:szCs w:val="28"/>
        </w:rPr>
        <w:t>у</w:t>
      </w:r>
      <w:r w:rsidRPr="00E563F8">
        <w:rPr>
          <w:sz w:val="28"/>
          <w:szCs w:val="28"/>
        </w:rPr>
        <w:t>ги (супруга) и несовершеннолетних детей».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Указ Президента РФ № 558 от 18 мая 2009 г. «О представлении гра</w:t>
      </w:r>
      <w:r w:rsidRPr="00E563F8">
        <w:rPr>
          <w:sz w:val="28"/>
          <w:szCs w:val="28"/>
        </w:rPr>
        <w:t>ж</w:t>
      </w:r>
      <w:r w:rsidRPr="00E563F8">
        <w:rPr>
          <w:sz w:val="28"/>
          <w:szCs w:val="28"/>
        </w:rPr>
        <w:t>данами, претендующими на замещение государственных должностей Росси</w:t>
      </w:r>
      <w:r w:rsidRPr="00E563F8">
        <w:rPr>
          <w:sz w:val="28"/>
          <w:szCs w:val="28"/>
        </w:rPr>
        <w:t>й</w:t>
      </w:r>
      <w:r w:rsidRPr="00E563F8">
        <w:rPr>
          <w:sz w:val="28"/>
          <w:szCs w:val="28"/>
        </w:rPr>
        <w:t>ской Федерации, и лицами, замещающими государственные должности Росси</w:t>
      </w:r>
      <w:r w:rsidRPr="00E563F8">
        <w:rPr>
          <w:sz w:val="28"/>
          <w:szCs w:val="28"/>
        </w:rPr>
        <w:t>й</w:t>
      </w:r>
      <w:r w:rsidRPr="00E563F8">
        <w:rPr>
          <w:sz w:val="28"/>
          <w:szCs w:val="28"/>
        </w:rPr>
        <w:t>ской Федерации, сведений о доходах, об имуществе и обязательствах имущ</w:t>
      </w:r>
      <w:r w:rsidRPr="00E563F8">
        <w:rPr>
          <w:sz w:val="28"/>
          <w:szCs w:val="28"/>
        </w:rPr>
        <w:t>е</w:t>
      </w:r>
      <w:r w:rsidRPr="00E563F8">
        <w:rPr>
          <w:sz w:val="28"/>
          <w:szCs w:val="28"/>
        </w:rPr>
        <w:t>ственного характера».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Указ Президента РФ № 559 от 18 мая 2009 г. «О представлении гра</w:t>
      </w:r>
      <w:r w:rsidRPr="00E563F8">
        <w:rPr>
          <w:sz w:val="28"/>
          <w:szCs w:val="28"/>
        </w:rPr>
        <w:t>ж</w:t>
      </w:r>
      <w:r w:rsidRPr="00E563F8">
        <w:rPr>
          <w:sz w:val="28"/>
          <w:szCs w:val="28"/>
        </w:rPr>
        <w:t>данами, претендующими на замещение государственных должностей фед</w:t>
      </w:r>
      <w:r w:rsidRPr="00E563F8">
        <w:rPr>
          <w:sz w:val="28"/>
          <w:szCs w:val="28"/>
        </w:rPr>
        <w:t>е</w:t>
      </w:r>
      <w:r w:rsidRPr="00E563F8">
        <w:rPr>
          <w:sz w:val="28"/>
          <w:szCs w:val="28"/>
        </w:rPr>
        <w:t>ральной государственной службы, и федеральными государственными служ</w:t>
      </w:r>
      <w:r w:rsidRPr="00E563F8">
        <w:rPr>
          <w:sz w:val="28"/>
          <w:szCs w:val="28"/>
        </w:rPr>
        <w:t>а</w:t>
      </w:r>
      <w:r w:rsidRPr="00E563F8">
        <w:rPr>
          <w:sz w:val="28"/>
          <w:szCs w:val="28"/>
        </w:rPr>
        <w:t>щими сведений о доходах, об имуществе и обязательствах имущественного х</w:t>
      </w:r>
      <w:r w:rsidRPr="00E563F8">
        <w:rPr>
          <w:sz w:val="28"/>
          <w:szCs w:val="28"/>
        </w:rPr>
        <w:t>а</w:t>
      </w:r>
      <w:r w:rsidRPr="00E563F8">
        <w:rPr>
          <w:sz w:val="28"/>
          <w:szCs w:val="28"/>
        </w:rPr>
        <w:t>рактера».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Указ Президента РФ № 560 от 18 мая 2009 г. «О представлении гра</w:t>
      </w:r>
      <w:r w:rsidRPr="00E563F8">
        <w:rPr>
          <w:sz w:val="28"/>
          <w:szCs w:val="28"/>
        </w:rPr>
        <w:t>ж</w:t>
      </w:r>
      <w:r w:rsidRPr="00E563F8">
        <w:rPr>
          <w:sz w:val="28"/>
          <w:szCs w:val="28"/>
        </w:rPr>
        <w:t>данами, претендующими на замещение руководящих должностей в госуда</w:t>
      </w:r>
      <w:r w:rsidRPr="00E563F8">
        <w:rPr>
          <w:sz w:val="28"/>
          <w:szCs w:val="28"/>
        </w:rPr>
        <w:t>р</w:t>
      </w:r>
      <w:r w:rsidRPr="00E563F8">
        <w:rPr>
          <w:sz w:val="28"/>
          <w:szCs w:val="28"/>
        </w:rPr>
        <w:t>ственных корпорациях, фондах и иных организациях, лицами, замещающими государственные должности в государственных корпорациях, фондах и иных организациях, сведений о доходах, об имуществе и обязательствах имущ</w:t>
      </w:r>
      <w:r w:rsidRPr="00E563F8">
        <w:rPr>
          <w:sz w:val="28"/>
          <w:szCs w:val="28"/>
        </w:rPr>
        <w:t>е</w:t>
      </w:r>
      <w:r w:rsidRPr="00E563F8">
        <w:rPr>
          <w:sz w:val="28"/>
          <w:szCs w:val="28"/>
        </w:rPr>
        <w:t>ственного характера».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Указ Президента РФ № 561 от 18 мая 2009 г. «Об утверждении поря</w:t>
      </w:r>
      <w:r w:rsidRPr="00E563F8">
        <w:rPr>
          <w:sz w:val="28"/>
          <w:szCs w:val="28"/>
        </w:rPr>
        <w:t>д</w:t>
      </w:r>
      <w:r w:rsidRPr="00E563F8">
        <w:rPr>
          <w:sz w:val="28"/>
          <w:szCs w:val="28"/>
        </w:rPr>
        <w:t>ка размещения сведений о доходах, об имуществе и обязательствах имущ</w:t>
      </w:r>
      <w:r w:rsidRPr="00E563F8">
        <w:rPr>
          <w:sz w:val="28"/>
          <w:szCs w:val="28"/>
        </w:rPr>
        <w:t>е</w:t>
      </w:r>
      <w:r w:rsidRPr="00E563F8">
        <w:rPr>
          <w:sz w:val="28"/>
          <w:szCs w:val="28"/>
        </w:rPr>
        <w:t xml:space="preserve">ственного характера лиц, замещающих государственные должности Российской Федерации, федеральных государственных служащих и членов их семей на официальных сайтах федеральных государственных органов и государственных </w:t>
      </w:r>
      <w:r w:rsidRPr="00E563F8">
        <w:rPr>
          <w:sz w:val="28"/>
          <w:szCs w:val="28"/>
        </w:rPr>
        <w:lastRenderedPageBreak/>
        <w:t>органов субъектов Российской Федерации и предоставления этих сведений о</w:t>
      </w:r>
      <w:r w:rsidRPr="00E563F8">
        <w:rPr>
          <w:sz w:val="28"/>
          <w:szCs w:val="28"/>
        </w:rPr>
        <w:t>б</w:t>
      </w:r>
      <w:r w:rsidRPr="00E563F8">
        <w:rPr>
          <w:sz w:val="28"/>
          <w:szCs w:val="28"/>
        </w:rPr>
        <w:t>щероссийским средствам массовой информации для опубликования».</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Указ Президента Российской Федерации от 21.09.2009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соблюдениями ф</w:t>
      </w:r>
      <w:r w:rsidRPr="00E563F8">
        <w:rPr>
          <w:sz w:val="28"/>
          <w:szCs w:val="28"/>
        </w:rPr>
        <w:t>е</w:t>
      </w:r>
      <w:r w:rsidRPr="00E563F8">
        <w:rPr>
          <w:sz w:val="28"/>
          <w:szCs w:val="28"/>
        </w:rPr>
        <w:t>деральными государственными служащими требований к служебному повед</w:t>
      </w:r>
      <w:r w:rsidRPr="00E563F8">
        <w:rPr>
          <w:sz w:val="28"/>
          <w:szCs w:val="28"/>
        </w:rPr>
        <w:t>е</w:t>
      </w:r>
      <w:r w:rsidRPr="00E563F8">
        <w:rPr>
          <w:sz w:val="28"/>
          <w:szCs w:val="28"/>
        </w:rPr>
        <w:t>нию».</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5 марта 2009 г. № 195 «Об утверждении Правил проведения экспертизы проектов но</w:t>
      </w:r>
      <w:r w:rsidRPr="00E563F8">
        <w:rPr>
          <w:sz w:val="28"/>
          <w:szCs w:val="28"/>
        </w:rPr>
        <w:t>р</w:t>
      </w:r>
      <w:r w:rsidRPr="00E563F8">
        <w:rPr>
          <w:sz w:val="28"/>
          <w:szCs w:val="28"/>
        </w:rPr>
        <w:t>мативных правовых актов и иных документов в целях выявления в них полож</w:t>
      </w:r>
      <w:r w:rsidRPr="00E563F8">
        <w:rPr>
          <w:sz w:val="28"/>
          <w:szCs w:val="28"/>
        </w:rPr>
        <w:t>е</w:t>
      </w:r>
      <w:r w:rsidRPr="00E563F8">
        <w:rPr>
          <w:sz w:val="28"/>
          <w:szCs w:val="28"/>
        </w:rPr>
        <w:t>ний, способствующих созданию условий для проявления коррупции».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5 марта 2009 г. № 196 «Об утверждении методики проведения экспертизы проектов норм</w:t>
      </w:r>
      <w:r w:rsidRPr="00E563F8">
        <w:rPr>
          <w:sz w:val="28"/>
          <w:szCs w:val="28"/>
        </w:rPr>
        <w:t>а</w:t>
      </w:r>
      <w:r w:rsidRPr="00E563F8">
        <w:rPr>
          <w:sz w:val="28"/>
          <w:szCs w:val="28"/>
        </w:rPr>
        <w:t>тивных правовых актов и иных документов в целях выявления в них полож</w:t>
      </w:r>
      <w:r w:rsidRPr="00E563F8">
        <w:rPr>
          <w:sz w:val="28"/>
          <w:szCs w:val="28"/>
        </w:rPr>
        <w:t>е</w:t>
      </w:r>
      <w:r w:rsidRPr="00E563F8">
        <w:rPr>
          <w:sz w:val="28"/>
          <w:szCs w:val="28"/>
        </w:rPr>
        <w:t>ний, способствующих созданию условий для проявления коррупции".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20 февраля 2010 г. № 72 «О внесении изменений в некоторые акты Правительства Росси</w:t>
      </w:r>
      <w:r w:rsidRPr="00E563F8">
        <w:rPr>
          <w:sz w:val="28"/>
          <w:szCs w:val="28"/>
        </w:rPr>
        <w:t>й</w:t>
      </w:r>
      <w:r w:rsidRPr="00E563F8">
        <w:rPr>
          <w:sz w:val="28"/>
          <w:szCs w:val="28"/>
        </w:rPr>
        <w:t>ской Федерации в связи с принятием Федерального закона «Об антикоррупц</w:t>
      </w:r>
      <w:r w:rsidRPr="00E563F8">
        <w:rPr>
          <w:sz w:val="28"/>
          <w:szCs w:val="28"/>
        </w:rPr>
        <w:t>и</w:t>
      </w:r>
      <w:r w:rsidRPr="00E563F8">
        <w:rPr>
          <w:sz w:val="28"/>
          <w:szCs w:val="28"/>
        </w:rPr>
        <w:t>онной экспертизе нормативных правовых актов и проектов нормативных пр</w:t>
      </w:r>
      <w:r w:rsidRPr="00E563F8">
        <w:rPr>
          <w:sz w:val="28"/>
          <w:szCs w:val="28"/>
        </w:rPr>
        <w:t>а</w:t>
      </w:r>
      <w:r w:rsidRPr="00E563F8">
        <w:rPr>
          <w:sz w:val="28"/>
          <w:szCs w:val="28"/>
        </w:rPr>
        <w:t>вовых актов».</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26 февраля 2010 г. № 96 «Об антикоррупционной экспертизе нормативных правовых актов и проектов нормативных правовых актов».</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26.09.2008г. № 570 «Об утверждении плана противодействия коррупции в системе МЧС России».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27 апреля 2009 г. № 266 «О мерах по реализ</w:t>
      </w:r>
      <w:r w:rsidRPr="00E563F8">
        <w:rPr>
          <w:sz w:val="28"/>
          <w:szCs w:val="28"/>
        </w:rPr>
        <w:t>а</w:t>
      </w:r>
      <w:r w:rsidRPr="00E563F8">
        <w:rPr>
          <w:sz w:val="28"/>
          <w:szCs w:val="28"/>
        </w:rPr>
        <w:t>ции постановлений Правительства Российской Федерации» от 5 марта 2009 г. № 195 и от 5 марта 2009 г. № 196».</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02.07.2010 № 314 «Об утверждении Порядка уведомления представителя нанимателя о фактах обращения в целях склонения федерального государственного служащего Министерства Российской Федер</w:t>
      </w:r>
      <w:r w:rsidRPr="00E563F8">
        <w:rPr>
          <w:sz w:val="28"/>
          <w:szCs w:val="28"/>
        </w:rPr>
        <w:t>а</w:t>
      </w:r>
      <w:r w:rsidRPr="00E563F8">
        <w:rPr>
          <w:sz w:val="28"/>
          <w:szCs w:val="28"/>
        </w:rPr>
        <w:t>ции по делам гражданской обороны, чрезвычайным ситуациям и ликвидации последствий стихийных бедствий к совершению коррупционных правонаруш</w:t>
      </w:r>
      <w:r w:rsidRPr="00E563F8">
        <w:rPr>
          <w:sz w:val="28"/>
          <w:szCs w:val="28"/>
        </w:rPr>
        <w:t>е</w:t>
      </w:r>
      <w:r w:rsidRPr="00E563F8">
        <w:rPr>
          <w:sz w:val="28"/>
          <w:szCs w:val="28"/>
        </w:rPr>
        <w:t>ний, регистрации таких уведомлений и организации проверки содержащихся в них сведений».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29 июня 2010 г. № 299 "Об утверждении П</w:t>
      </w:r>
      <w:r w:rsidRPr="00E563F8">
        <w:rPr>
          <w:sz w:val="28"/>
          <w:szCs w:val="28"/>
        </w:rPr>
        <w:t>о</w:t>
      </w:r>
      <w:r w:rsidRPr="00E563F8">
        <w:rPr>
          <w:sz w:val="28"/>
          <w:szCs w:val="28"/>
        </w:rPr>
        <w:t>рядка проведения антикоррупционной экспертизы нормативных правовых а</w:t>
      </w:r>
      <w:r w:rsidRPr="00E563F8">
        <w:rPr>
          <w:sz w:val="28"/>
          <w:szCs w:val="28"/>
        </w:rPr>
        <w:t>к</w:t>
      </w:r>
      <w:r w:rsidRPr="00E563F8">
        <w:rPr>
          <w:sz w:val="28"/>
          <w:szCs w:val="28"/>
        </w:rPr>
        <w:t>тов и проектов нормативных правовых актов Министерства Российской Фед</w:t>
      </w:r>
      <w:r w:rsidRPr="00E563F8">
        <w:rPr>
          <w:sz w:val="28"/>
          <w:szCs w:val="28"/>
        </w:rPr>
        <w:t>е</w:t>
      </w:r>
      <w:r w:rsidRPr="00E563F8">
        <w:rPr>
          <w:sz w:val="28"/>
          <w:szCs w:val="28"/>
        </w:rPr>
        <w:t>рации по делам гражданской обороны, чрезвычайным ситуациям и ликвидации последствий стихийных бедствий".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Скобликов П.А. Актуальные проблемы борьбы с коррупцией и орг</w:t>
      </w:r>
      <w:r w:rsidRPr="00E563F8">
        <w:rPr>
          <w:sz w:val="28"/>
          <w:szCs w:val="28"/>
        </w:rPr>
        <w:t>а</w:t>
      </w:r>
      <w:r w:rsidRPr="00E563F8">
        <w:rPr>
          <w:sz w:val="28"/>
          <w:szCs w:val="28"/>
        </w:rPr>
        <w:t>низованной преступностью в современной России. - М.: Издательство Норма. 2008. – 272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Устинков А.В., Козилов Е.Н. Журнал "Право и безопасность" Номер - 4 (33), Декабрь 2009. Проблемы правового противодействия коррупции в Ро</w:t>
      </w:r>
      <w:r w:rsidRPr="00E563F8">
        <w:rPr>
          <w:sz w:val="28"/>
          <w:szCs w:val="28"/>
        </w:rPr>
        <w:t>с</w:t>
      </w:r>
      <w:r w:rsidRPr="00E563F8">
        <w:rPr>
          <w:sz w:val="28"/>
          <w:szCs w:val="28"/>
        </w:rPr>
        <w:t>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lastRenderedPageBreak/>
        <w:t>Справочник инженера по эксплуатации воинских зданий и сооруж</w:t>
      </w:r>
      <w:r w:rsidRPr="00E563F8">
        <w:rPr>
          <w:sz w:val="28"/>
          <w:szCs w:val="28"/>
        </w:rPr>
        <w:t>е</w:t>
      </w:r>
      <w:r w:rsidRPr="00E563F8">
        <w:rPr>
          <w:sz w:val="28"/>
          <w:szCs w:val="28"/>
        </w:rPr>
        <w:t>ний- М., ВИ, 2001 г.</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Основы Законодательства РФ об охране труда. (Принято Постановл</w:t>
      </w:r>
      <w:r w:rsidRPr="00E563F8">
        <w:rPr>
          <w:sz w:val="28"/>
          <w:szCs w:val="28"/>
        </w:rPr>
        <w:t>е</w:t>
      </w:r>
      <w:r w:rsidRPr="00E563F8">
        <w:rPr>
          <w:sz w:val="28"/>
          <w:szCs w:val="28"/>
        </w:rPr>
        <w:t>нием Верховного Совета РФ от 6 августа 1993 года, № 5601-1).</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МО РФ 2004г. № 222 «Руководство по  войсковому (корабел</w:t>
      </w:r>
      <w:r w:rsidRPr="00E563F8">
        <w:rPr>
          <w:sz w:val="28"/>
          <w:szCs w:val="28"/>
        </w:rPr>
        <w:t>ь</w:t>
      </w:r>
      <w:r w:rsidRPr="00E563F8">
        <w:rPr>
          <w:sz w:val="28"/>
          <w:szCs w:val="28"/>
        </w:rPr>
        <w:t>ному) хозяйству», гл. 6, с. 213-224.</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Устав внутренней службы ВС РФ, гл. 11, с. 260-266, приложение 16.</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МО РФ 1999г. №39 « Об утверждении правил организации размещения военнослужащих и быта войск при расположении в полевых усл</w:t>
      </w:r>
      <w:r w:rsidRPr="00E563F8">
        <w:rPr>
          <w:sz w:val="28"/>
          <w:szCs w:val="28"/>
        </w:rPr>
        <w:t>о</w:t>
      </w:r>
      <w:r w:rsidRPr="00E563F8">
        <w:rPr>
          <w:sz w:val="28"/>
          <w:szCs w:val="28"/>
        </w:rPr>
        <w:t>виях (лагерях)», с. 1-12.</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Справочник инженера по эксплуатации воинских зданий и сооруж</w:t>
      </w:r>
      <w:r w:rsidRPr="00E563F8">
        <w:rPr>
          <w:sz w:val="28"/>
          <w:szCs w:val="28"/>
        </w:rPr>
        <w:t>е</w:t>
      </w:r>
      <w:r w:rsidRPr="00E563F8">
        <w:rPr>
          <w:sz w:val="28"/>
          <w:szCs w:val="28"/>
        </w:rPr>
        <w:t>ний. –М.: ВИ, 2001, с. 15-29, 141-145, 164-169, 192-204, 276-285.</w:t>
      </w:r>
    </w:p>
    <w:p w:rsidR="003931F3" w:rsidRPr="00E563F8" w:rsidRDefault="003931F3" w:rsidP="00AF3337">
      <w:pPr>
        <w:numPr>
          <w:ilvl w:val="0"/>
          <w:numId w:val="101"/>
        </w:numPr>
        <w:tabs>
          <w:tab w:val="left" w:pos="1134"/>
        </w:tabs>
        <w:ind w:left="0" w:firstLine="709"/>
        <w:rPr>
          <w:sz w:val="28"/>
          <w:szCs w:val="28"/>
        </w:rPr>
      </w:pPr>
      <w:r w:rsidRPr="00E563F8">
        <w:rPr>
          <w:rFonts w:eastAsia="Calibri"/>
          <w:sz w:val="28"/>
          <w:szCs w:val="28"/>
        </w:rPr>
        <w:t>Федеральный закон от 22.07.2008 г. № 123  – Ф3 «Технический регл</w:t>
      </w:r>
      <w:r w:rsidRPr="00E563F8">
        <w:rPr>
          <w:rFonts w:eastAsia="Calibri"/>
          <w:sz w:val="28"/>
          <w:szCs w:val="28"/>
        </w:rPr>
        <w:t>а</w:t>
      </w:r>
      <w:r w:rsidRPr="00E563F8">
        <w:rPr>
          <w:rFonts w:eastAsia="Calibri"/>
          <w:sz w:val="28"/>
          <w:szCs w:val="28"/>
        </w:rPr>
        <w:t>мент о требованиях пожарной безопасности».</w:t>
      </w:r>
    </w:p>
    <w:p w:rsidR="003931F3" w:rsidRPr="00E563F8" w:rsidRDefault="003931F3" w:rsidP="00AF3337">
      <w:pPr>
        <w:numPr>
          <w:ilvl w:val="0"/>
          <w:numId w:val="101"/>
        </w:numPr>
        <w:tabs>
          <w:tab w:val="left" w:pos="1134"/>
        </w:tabs>
        <w:ind w:left="0" w:firstLine="709"/>
        <w:rPr>
          <w:sz w:val="28"/>
          <w:szCs w:val="28"/>
        </w:rPr>
      </w:pPr>
      <w:r w:rsidRPr="00E563F8">
        <w:rPr>
          <w:rFonts w:eastAsia="Calibri"/>
          <w:sz w:val="28"/>
          <w:szCs w:val="28"/>
        </w:rPr>
        <w:t>Постановление правительства Российской Федерации № 87 от 16.02.2008г. «О составе разделов проектной документации и требованиях к их содержанию».</w:t>
      </w:r>
    </w:p>
    <w:p w:rsidR="003931F3" w:rsidRPr="00E563F8" w:rsidRDefault="003931F3" w:rsidP="00AF3337">
      <w:pPr>
        <w:numPr>
          <w:ilvl w:val="0"/>
          <w:numId w:val="101"/>
        </w:numPr>
        <w:tabs>
          <w:tab w:val="left" w:pos="1134"/>
        </w:tabs>
        <w:ind w:left="0" w:firstLine="709"/>
        <w:rPr>
          <w:sz w:val="28"/>
          <w:szCs w:val="28"/>
        </w:rPr>
      </w:pPr>
      <w:r w:rsidRPr="00E563F8">
        <w:rPr>
          <w:rFonts w:eastAsia="Calibri"/>
          <w:sz w:val="28"/>
          <w:szCs w:val="28"/>
        </w:rPr>
        <w:t>Федеральный закон от 30.12.2009 г. № 384</w:t>
      </w:r>
      <w:r w:rsidRPr="00E563F8">
        <w:rPr>
          <w:sz w:val="28"/>
          <w:szCs w:val="28"/>
        </w:rPr>
        <w:t xml:space="preserve"> </w:t>
      </w:r>
      <w:r w:rsidRPr="00E563F8">
        <w:rPr>
          <w:rFonts w:eastAsia="Calibri"/>
          <w:sz w:val="28"/>
          <w:szCs w:val="28"/>
        </w:rPr>
        <w:t>Технический регламент о безопасности зданий и сооружений</w:t>
      </w:r>
    </w:p>
    <w:p w:rsidR="003931F3" w:rsidRPr="00E563F8" w:rsidRDefault="003931F3" w:rsidP="00AF3337">
      <w:pPr>
        <w:numPr>
          <w:ilvl w:val="0"/>
          <w:numId w:val="101"/>
        </w:numPr>
        <w:tabs>
          <w:tab w:val="left" w:pos="1134"/>
        </w:tabs>
        <w:ind w:left="0" w:firstLine="709"/>
        <w:rPr>
          <w:sz w:val="28"/>
          <w:szCs w:val="28"/>
        </w:rPr>
      </w:pPr>
      <w:r w:rsidRPr="00E563F8">
        <w:rPr>
          <w:rFonts w:eastAsia="Calibri"/>
          <w:sz w:val="28"/>
          <w:szCs w:val="28"/>
        </w:rPr>
        <w:t>Распоряжение Правительства РФ от 21.06.2010 г №1047-Р «Об утве</w:t>
      </w:r>
      <w:r w:rsidRPr="00E563F8">
        <w:rPr>
          <w:rFonts w:eastAsia="Calibri"/>
          <w:sz w:val="28"/>
          <w:szCs w:val="28"/>
        </w:rPr>
        <w:t>р</w:t>
      </w:r>
      <w:r w:rsidRPr="00E563F8">
        <w:rPr>
          <w:rFonts w:eastAsia="Calibri"/>
          <w:sz w:val="28"/>
          <w:szCs w:val="28"/>
        </w:rPr>
        <w:t>ждении перечня национальных стандартов и СП в регламенте, применение к</w:t>
      </w:r>
      <w:r w:rsidRPr="00E563F8">
        <w:rPr>
          <w:rFonts w:eastAsia="Calibri"/>
          <w:sz w:val="28"/>
          <w:szCs w:val="28"/>
        </w:rPr>
        <w:t>о</w:t>
      </w:r>
      <w:r w:rsidRPr="00E563F8">
        <w:rPr>
          <w:rFonts w:eastAsia="Calibri"/>
          <w:sz w:val="28"/>
          <w:szCs w:val="28"/>
        </w:rPr>
        <w:t>торых на обязательной основе обеспечивает соблюдение требований ФЗ (те</w:t>
      </w:r>
      <w:r w:rsidRPr="00E563F8">
        <w:rPr>
          <w:rFonts w:eastAsia="Calibri"/>
          <w:sz w:val="28"/>
          <w:szCs w:val="28"/>
        </w:rPr>
        <w:t>х</w:t>
      </w:r>
      <w:r w:rsidRPr="00E563F8">
        <w:rPr>
          <w:rFonts w:eastAsia="Calibri"/>
          <w:sz w:val="28"/>
          <w:szCs w:val="28"/>
        </w:rPr>
        <w:t>нический регламент о безопасности зданий)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СП 3.13130.2009 Система оповещения и управления эвакуацией л</w:t>
      </w:r>
      <w:r w:rsidRPr="00E563F8">
        <w:rPr>
          <w:sz w:val="28"/>
          <w:szCs w:val="28"/>
        </w:rPr>
        <w:t>ю</w:t>
      </w:r>
      <w:r w:rsidRPr="00E563F8">
        <w:rPr>
          <w:sz w:val="28"/>
          <w:szCs w:val="28"/>
        </w:rPr>
        <w:t>дей при пожаре (68, 72)</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СП 5.13130.2009 Установки пожарной сигнализации и пожаротуш</w:t>
      </w:r>
      <w:r w:rsidRPr="00E563F8">
        <w:rPr>
          <w:sz w:val="28"/>
          <w:szCs w:val="28"/>
        </w:rPr>
        <w:t>е</w:t>
      </w:r>
      <w:r w:rsidRPr="00E563F8">
        <w:rPr>
          <w:sz w:val="28"/>
          <w:szCs w:val="28"/>
        </w:rPr>
        <w:t>ния автоматические (68, 72)</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СП 6.13130.2009 Системы противопожарной защиты электрооборуд</w:t>
      </w:r>
      <w:r w:rsidRPr="00E563F8">
        <w:rPr>
          <w:sz w:val="28"/>
          <w:szCs w:val="28"/>
        </w:rPr>
        <w:t>о</w:t>
      </w:r>
      <w:r w:rsidRPr="00E563F8">
        <w:rPr>
          <w:sz w:val="28"/>
          <w:szCs w:val="28"/>
        </w:rPr>
        <w:t>вание требования пожарной безопасности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«Средства пожарной автоматики. Область применения. Выбор типа». Методические рекомендации. – М.: ВНИИПО, -2003 г. (135)</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Собурь С.В. Установки пожарной сигнализации: Справочник. – 3 – е изд., доп. – М.: Спецтехника, 2003. – 312 с., илл. (279)</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СНиП 41-01-2003</w:t>
      </w:r>
      <w:r w:rsidRPr="00E563F8">
        <w:rPr>
          <w:sz w:val="28"/>
          <w:szCs w:val="28"/>
        </w:rPr>
        <w:tab/>
        <w:t xml:space="preserve"> Отопление, вентиляция и кондиционирование.</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Коробкин В.И., Передельский Л.В. Экология: Учебник для вузов. - Ростов н/Д.: Феникс, 2003.</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«Об охране окружающей природной среды» от 10.01.2002г. №7-ФЗ.</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министерства Российской Федерации по делам гражданской обороны, чрезвычайным ситуациям и ликвидации последствий стихийных бе</w:t>
      </w:r>
      <w:r w:rsidRPr="00E563F8">
        <w:rPr>
          <w:sz w:val="28"/>
          <w:szCs w:val="28"/>
        </w:rPr>
        <w:t>д</w:t>
      </w:r>
      <w:r w:rsidRPr="00E563F8">
        <w:rPr>
          <w:sz w:val="28"/>
          <w:szCs w:val="28"/>
        </w:rPr>
        <w:t>ствий от 01.12.2008 № 735 «Об утверждении Временной инструкции по дел</w:t>
      </w:r>
      <w:r w:rsidRPr="00E563F8">
        <w:rPr>
          <w:sz w:val="28"/>
          <w:szCs w:val="28"/>
        </w:rPr>
        <w:t>о</w:t>
      </w:r>
      <w:r w:rsidRPr="00E563F8">
        <w:rPr>
          <w:sz w:val="28"/>
          <w:szCs w:val="28"/>
        </w:rPr>
        <w:t>производств в территориальных органах, соединениях и воинских частях войск гражданской обороны, организациях системы МЧС России.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Бюджетный кодекс Российской Федерации  от 31 июля 1998 г. № 145-ФЗ.</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Кодекс российской Федерации об административных правонарушен</w:t>
      </w:r>
      <w:r w:rsidRPr="00E563F8">
        <w:rPr>
          <w:sz w:val="28"/>
          <w:szCs w:val="28"/>
        </w:rPr>
        <w:t>и</w:t>
      </w:r>
      <w:r w:rsidRPr="00E563F8">
        <w:rPr>
          <w:sz w:val="28"/>
          <w:szCs w:val="28"/>
        </w:rPr>
        <w:t>ях от 30 декабря 2001 г. № 195-ФЗ.</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lastRenderedPageBreak/>
        <w:t>Федеральный закон от 28.04.2009 г. № 68-ФЗ «О внесении изменений в статью 55 Федерального закона «О размещении заказов на поставки товаров, выполнение работ, оказание услуг для государственных и муниципальных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26 июля 2006 г. № 135-ФЗ «О защите конк</w:t>
      </w:r>
      <w:r w:rsidRPr="00E563F8">
        <w:rPr>
          <w:sz w:val="28"/>
          <w:szCs w:val="28"/>
        </w:rPr>
        <w:t>у</w:t>
      </w:r>
      <w:r w:rsidRPr="00E563F8">
        <w:rPr>
          <w:sz w:val="28"/>
          <w:szCs w:val="28"/>
        </w:rPr>
        <w:t>ренции».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1 июля 2009 г. № 144-ФЗ «О внесении измен</w:t>
      </w:r>
      <w:r w:rsidRPr="00E563F8">
        <w:rPr>
          <w:sz w:val="28"/>
          <w:szCs w:val="28"/>
        </w:rPr>
        <w:t>е</w:t>
      </w:r>
      <w:r w:rsidRPr="00E563F8">
        <w:rPr>
          <w:sz w:val="28"/>
          <w:szCs w:val="28"/>
        </w:rPr>
        <w:t>ний в статью 20 Федерального закона «О фонде содействия реформированию жилищно-коммунального хозяйства» и статью 65  Федерального закона «О размещении заказов на поставки товаров, выполнение работ, оказание услуг для государственных и муниципальных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17 июля 2009 г. № 147-ФЗ «О внесении изм</w:t>
      </w:r>
      <w:r w:rsidRPr="00E563F8">
        <w:rPr>
          <w:sz w:val="28"/>
          <w:szCs w:val="28"/>
        </w:rPr>
        <w:t>е</w:t>
      </w:r>
      <w:r w:rsidRPr="00E563F8">
        <w:rPr>
          <w:sz w:val="28"/>
          <w:szCs w:val="28"/>
        </w:rPr>
        <w:t>нений в Федеральный закон «О фонде содействия реформированию жилищно-коммунального хозяйства» и Федеральный закон «Об участии в долевом стро</w:t>
      </w:r>
      <w:r w:rsidRPr="00E563F8">
        <w:rPr>
          <w:sz w:val="28"/>
          <w:szCs w:val="28"/>
        </w:rPr>
        <w:t>и</w:t>
      </w:r>
      <w:r w:rsidRPr="00E563F8">
        <w:rPr>
          <w:sz w:val="28"/>
          <w:szCs w:val="28"/>
        </w:rPr>
        <w:t>тельстве многоквартирных домов и иных объектов недвижимости» и  фонде содействия реформированию жилищно-коммунального хозяйства и о внесении изменений в некоторые законодательные акты Российской Федерации» и о пр</w:t>
      </w:r>
      <w:r w:rsidRPr="00E563F8">
        <w:rPr>
          <w:sz w:val="28"/>
          <w:szCs w:val="28"/>
        </w:rPr>
        <w:t>и</w:t>
      </w:r>
      <w:r w:rsidRPr="00E563F8">
        <w:rPr>
          <w:sz w:val="28"/>
          <w:szCs w:val="28"/>
        </w:rPr>
        <w:t>знании утратившими силу отдельных положений законодательных актов Ро</w:t>
      </w:r>
      <w:r w:rsidRPr="00E563F8">
        <w:rPr>
          <w:sz w:val="28"/>
          <w:szCs w:val="28"/>
        </w:rPr>
        <w:t>с</w:t>
      </w:r>
      <w:r w:rsidRPr="00E563F8">
        <w:rPr>
          <w:sz w:val="28"/>
          <w:szCs w:val="28"/>
        </w:rPr>
        <w:t>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17 июля 2009 г. № 155-ФЗ «О внесении изм</w:t>
      </w:r>
      <w:r w:rsidRPr="00E563F8">
        <w:rPr>
          <w:sz w:val="28"/>
          <w:szCs w:val="28"/>
        </w:rPr>
        <w:t>е</w:t>
      </w:r>
      <w:r w:rsidRPr="00E563F8">
        <w:rPr>
          <w:sz w:val="28"/>
          <w:szCs w:val="28"/>
        </w:rPr>
        <w:t>нений в отдельные законодательные акты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23 июля 2008 г. № 160-ФЗ «О внесении изм</w:t>
      </w:r>
      <w:r w:rsidRPr="00E563F8">
        <w:rPr>
          <w:sz w:val="28"/>
          <w:szCs w:val="28"/>
        </w:rPr>
        <w:t>е</w:t>
      </w:r>
      <w:r w:rsidRPr="00E563F8">
        <w:rPr>
          <w:sz w:val="28"/>
          <w:szCs w:val="28"/>
        </w:rPr>
        <w:t>нений в отдельные законодательные акты Российской Федерации в связи с с</w:t>
      </w:r>
      <w:r w:rsidRPr="00E563F8">
        <w:rPr>
          <w:sz w:val="28"/>
          <w:szCs w:val="28"/>
        </w:rPr>
        <w:t>о</w:t>
      </w:r>
      <w:r w:rsidRPr="00E563F8">
        <w:rPr>
          <w:sz w:val="28"/>
          <w:szCs w:val="28"/>
        </w:rPr>
        <w:t>вершенствованием осуществления полномочий Правительства российской Ф</w:t>
      </w:r>
      <w:r w:rsidRPr="00E563F8">
        <w:rPr>
          <w:sz w:val="28"/>
          <w:szCs w:val="28"/>
        </w:rPr>
        <w:t>е</w:t>
      </w:r>
      <w:r w:rsidRPr="00E563F8">
        <w:rPr>
          <w:sz w:val="28"/>
          <w:szCs w:val="28"/>
        </w:rPr>
        <w:t>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17 июля 2009 г. № 164-ФЗ «О внесении изм</w:t>
      </w:r>
      <w:r w:rsidRPr="00E563F8">
        <w:rPr>
          <w:sz w:val="28"/>
          <w:szCs w:val="28"/>
        </w:rPr>
        <w:t>е</w:t>
      </w:r>
      <w:r w:rsidRPr="00E563F8">
        <w:rPr>
          <w:sz w:val="28"/>
          <w:szCs w:val="28"/>
        </w:rPr>
        <w:t>нений в Федеральный закон «О защите конкуренции» и отдельные законод</w:t>
      </w:r>
      <w:r w:rsidRPr="00E563F8">
        <w:rPr>
          <w:sz w:val="28"/>
          <w:szCs w:val="28"/>
        </w:rPr>
        <w:t>а</w:t>
      </w:r>
      <w:r w:rsidRPr="00E563F8">
        <w:rPr>
          <w:sz w:val="28"/>
          <w:szCs w:val="28"/>
        </w:rPr>
        <w:t>тельные акты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1 декабря 2008 г. № 225-ФЗ «О внесении изм</w:t>
      </w:r>
      <w:r w:rsidRPr="00E563F8">
        <w:rPr>
          <w:sz w:val="28"/>
          <w:szCs w:val="28"/>
        </w:rPr>
        <w:t>е</w:t>
      </w:r>
      <w:r w:rsidRPr="00E563F8">
        <w:rPr>
          <w:sz w:val="28"/>
          <w:szCs w:val="28"/>
        </w:rPr>
        <w:t>нений в Федеральный закон «О фонде содействия реформированию жилищно-коммунального хозяйства» и отдельные законодательные акты Российской Ф</w:t>
      </w:r>
      <w:r w:rsidRPr="00E563F8">
        <w:rPr>
          <w:sz w:val="28"/>
          <w:szCs w:val="28"/>
        </w:rPr>
        <w:t>е</w:t>
      </w:r>
      <w:r w:rsidRPr="00E563F8">
        <w:rPr>
          <w:sz w:val="28"/>
          <w:szCs w:val="28"/>
        </w:rPr>
        <w:t>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8 мая декабря 2009 г. № 93-ФЗ «Об организ</w:t>
      </w:r>
      <w:r w:rsidRPr="00E563F8">
        <w:rPr>
          <w:sz w:val="28"/>
          <w:szCs w:val="28"/>
        </w:rPr>
        <w:t>а</w:t>
      </w:r>
      <w:r w:rsidRPr="00E563F8">
        <w:rPr>
          <w:sz w:val="28"/>
          <w:szCs w:val="28"/>
        </w:rPr>
        <w:t>ции проведения встречи глав государств и правительств стран – участников форума «Азиатско-тихоокеанское экономическое сотрудничество» в 2012 году, о развитии города Владивостока как центра международного сотрудничества в Азиатско-тихоокеанском регионе и о внесении изменений в отдельные закон</w:t>
      </w:r>
      <w:r w:rsidRPr="00E563F8">
        <w:rPr>
          <w:sz w:val="28"/>
          <w:szCs w:val="28"/>
        </w:rPr>
        <w:t>о</w:t>
      </w:r>
      <w:r w:rsidRPr="00E563F8">
        <w:rPr>
          <w:sz w:val="28"/>
          <w:szCs w:val="28"/>
        </w:rPr>
        <w:t>дательные акты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10 января 2002 г. № 1-ФЗ «Об электронной цифровой подписи».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2 декабря 1994 г. № 53-ФЗ «О закупках и п</w:t>
      </w:r>
      <w:r w:rsidRPr="00E563F8">
        <w:rPr>
          <w:sz w:val="28"/>
          <w:szCs w:val="28"/>
        </w:rPr>
        <w:t>о</w:t>
      </w:r>
      <w:r w:rsidRPr="00E563F8">
        <w:rPr>
          <w:sz w:val="28"/>
          <w:szCs w:val="28"/>
        </w:rPr>
        <w:t>ставках сельскохозяйственной продукции, сырья и продовольствия для гос</w:t>
      </w:r>
      <w:r w:rsidRPr="00E563F8">
        <w:rPr>
          <w:sz w:val="28"/>
          <w:szCs w:val="28"/>
        </w:rPr>
        <w:t>у</w:t>
      </w:r>
      <w:r w:rsidRPr="00E563F8">
        <w:rPr>
          <w:sz w:val="28"/>
          <w:szCs w:val="28"/>
        </w:rPr>
        <w:t>дарственных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21 июля 2005 г. № 94-ФЗ «О размещении зак</w:t>
      </w:r>
      <w:r w:rsidRPr="00E563F8">
        <w:rPr>
          <w:sz w:val="28"/>
          <w:szCs w:val="28"/>
        </w:rPr>
        <w:t>а</w:t>
      </w:r>
      <w:r w:rsidRPr="00E563F8">
        <w:rPr>
          <w:sz w:val="28"/>
          <w:szCs w:val="28"/>
        </w:rPr>
        <w:t>зов на поставки товаров, выполнение работ, оказание услуг для государстве</w:t>
      </w:r>
      <w:r w:rsidRPr="00E563F8">
        <w:rPr>
          <w:sz w:val="28"/>
          <w:szCs w:val="28"/>
        </w:rPr>
        <w:t>н</w:t>
      </w:r>
      <w:r w:rsidRPr="00E563F8">
        <w:rPr>
          <w:sz w:val="28"/>
          <w:szCs w:val="28"/>
        </w:rPr>
        <w:t>ных и муниципальных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lastRenderedPageBreak/>
        <w:t>Федеральный закон от 27 июля 2006 г. № 142-ФЗ «О внесении изм</w:t>
      </w:r>
      <w:r w:rsidRPr="00E563F8">
        <w:rPr>
          <w:sz w:val="28"/>
          <w:szCs w:val="28"/>
        </w:rPr>
        <w:t>е</w:t>
      </w:r>
      <w:r w:rsidRPr="00E563F8">
        <w:rPr>
          <w:sz w:val="28"/>
          <w:szCs w:val="28"/>
        </w:rPr>
        <w:t>нений в Федеральный закон «О размещении заказов на поставки товаров, в</w:t>
      </w:r>
      <w:r w:rsidRPr="00E563F8">
        <w:rPr>
          <w:sz w:val="28"/>
          <w:szCs w:val="28"/>
        </w:rPr>
        <w:t>ы</w:t>
      </w:r>
      <w:r w:rsidRPr="00E563F8">
        <w:rPr>
          <w:sz w:val="28"/>
          <w:szCs w:val="28"/>
        </w:rPr>
        <w:t>полнение работ, оказание услуг для государственных и муниципальных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24 июля 2007 г. № 160-ФЗ «О развитии малого и среднего предпринимательства в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27 декабря 1995 г. № 213-ФЗ «О государстве</w:t>
      </w:r>
      <w:r w:rsidRPr="00E563F8">
        <w:rPr>
          <w:sz w:val="28"/>
          <w:szCs w:val="28"/>
        </w:rPr>
        <w:t>н</w:t>
      </w:r>
      <w:r w:rsidRPr="00E563F8">
        <w:rPr>
          <w:sz w:val="28"/>
          <w:szCs w:val="28"/>
        </w:rPr>
        <w:t>ном оборонном заказе».</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8 ноября 2007 г. № 257-ФЗ «Об автомобильных дорогах и о дорожной деятельности в Российской Федерации и о  внесении и</w:t>
      </w:r>
      <w:r w:rsidRPr="00E563F8">
        <w:rPr>
          <w:sz w:val="28"/>
          <w:szCs w:val="28"/>
        </w:rPr>
        <w:t>з</w:t>
      </w:r>
      <w:r w:rsidRPr="00E563F8">
        <w:rPr>
          <w:sz w:val="28"/>
          <w:szCs w:val="28"/>
        </w:rPr>
        <w:t>менений в отдельные законодательные акты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30 декабря 2008 г. № 306-ФЗ «О внесении и</w:t>
      </w:r>
      <w:r w:rsidRPr="00E563F8">
        <w:rPr>
          <w:sz w:val="28"/>
          <w:szCs w:val="28"/>
        </w:rPr>
        <w:t>з</w:t>
      </w:r>
      <w:r w:rsidRPr="00E563F8">
        <w:rPr>
          <w:sz w:val="28"/>
          <w:szCs w:val="28"/>
        </w:rPr>
        <w:t>менений в некоторые законодательные акты Российской Федерации в связи с совершенствованием порядка обращения взыскания на заложенное имущ</w:t>
      </w:r>
      <w:r w:rsidRPr="00E563F8">
        <w:rPr>
          <w:sz w:val="28"/>
          <w:szCs w:val="28"/>
        </w:rPr>
        <w:t>е</w:t>
      </w:r>
      <w:r w:rsidRPr="00E563F8">
        <w:rPr>
          <w:sz w:val="28"/>
          <w:szCs w:val="28"/>
        </w:rPr>
        <w:t>ство».</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30 декабря 2008 г. № 308-ФЗ «О внесении и</w:t>
      </w:r>
      <w:r w:rsidRPr="00E563F8">
        <w:rPr>
          <w:sz w:val="28"/>
          <w:szCs w:val="28"/>
        </w:rPr>
        <w:t>з</w:t>
      </w:r>
      <w:r w:rsidRPr="00E563F8">
        <w:rPr>
          <w:sz w:val="28"/>
          <w:szCs w:val="28"/>
        </w:rPr>
        <w:t>менений в  Федеральный закон «О размещении заказов на поставки товаров, выполнение работ, оказание услуг для государственных и муниципальных нужд» и отдельные законодательные акты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30 декабря 2008 г. № 313-ФЗ «О внесении и</w:t>
      </w:r>
      <w:r w:rsidRPr="00E563F8">
        <w:rPr>
          <w:sz w:val="28"/>
          <w:szCs w:val="28"/>
        </w:rPr>
        <w:t>з</w:t>
      </w:r>
      <w:r w:rsidRPr="00E563F8">
        <w:rPr>
          <w:sz w:val="28"/>
          <w:szCs w:val="28"/>
        </w:rPr>
        <w:t>менений в отдельные законодательные акты Российской Федерации в связи с обеспечением возможности замены обязательной сертификации и декларир</w:t>
      </w:r>
      <w:r w:rsidRPr="00E563F8">
        <w:rPr>
          <w:sz w:val="28"/>
          <w:szCs w:val="28"/>
        </w:rPr>
        <w:t>о</w:t>
      </w:r>
      <w:r w:rsidRPr="00E563F8">
        <w:rPr>
          <w:sz w:val="28"/>
          <w:szCs w:val="28"/>
        </w:rPr>
        <w:t>ванием соответствия».</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Федеральный закон от 30 декабря 2008 г. № 323-ФЗ «О порядке опр</w:t>
      </w:r>
      <w:r w:rsidRPr="00E563F8">
        <w:rPr>
          <w:sz w:val="28"/>
          <w:szCs w:val="28"/>
        </w:rPr>
        <w:t>е</w:t>
      </w:r>
      <w:r w:rsidRPr="00E563F8">
        <w:rPr>
          <w:sz w:val="28"/>
          <w:szCs w:val="28"/>
        </w:rPr>
        <w:t>деления минимального объема долевого финансирования проведения кап</w:t>
      </w:r>
      <w:r w:rsidRPr="00E563F8">
        <w:rPr>
          <w:sz w:val="28"/>
          <w:szCs w:val="28"/>
        </w:rPr>
        <w:t>и</w:t>
      </w:r>
      <w:r w:rsidRPr="00E563F8">
        <w:rPr>
          <w:sz w:val="28"/>
          <w:szCs w:val="28"/>
        </w:rPr>
        <w:t>тального ремонта многоквартирных домов, переселения граждан из аварийного жилищного фонда, в том числе с учетом необходимости стимулирования ра</w:t>
      </w:r>
      <w:r w:rsidRPr="00E563F8">
        <w:rPr>
          <w:sz w:val="28"/>
          <w:szCs w:val="28"/>
        </w:rPr>
        <w:t>з</w:t>
      </w:r>
      <w:r w:rsidRPr="00E563F8">
        <w:rPr>
          <w:sz w:val="28"/>
          <w:szCs w:val="28"/>
        </w:rPr>
        <w:t>вития рынка жилья, за счет средств бюджетов субъектов Российской Федер</w:t>
      </w:r>
      <w:r w:rsidRPr="00E563F8">
        <w:rPr>
          <w:sz w:val="28"/>
          <w:szCs w:val="28"/>
        </w:rPr>
        <w:t>а</w:t>
      </w:r>
      <w:r w:rsidRPr="00E563F8">
        <w:rPr>
          <w:sz w:val="28"/>
          <w:szCs w:val="28"/>
        </w:rPr>
        <w:t>ции и (или) средств местных бюджетов 2009 году и о внесении изменений вн</w:t>
      </w:r>
      <w:r w:rsidRPr="00E563F8">
        <w:rPr>
          <w:sz w:val="28"/>
          <w:szCs w:val="28"/>
        </w:rPr>
        <w:t>е</w:t>
      </w:r>
      <w:r w:rsidRPr="00E563F8">
        <w:rPr>
          <w:sz w:val="28"/>
          <w:szCs w:val="28"/>
        </w:rPr>
        <w:t>сении изменений в отдельные законодательные акты Российской Федерации» и др.</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20 февраля 2006 г. № 94 «О ф</w:t>
      </w:r>
      <w:r w:rsidRPr="00E563F8">
        <w:rPr>
          <w:sz w:val="28"/>
          <w:szCs w:val="28"/>
        </w:rPr>
        <w:t>е</w:t>
      </w:r>
      <w:r w:rsidRPr="00E563F8">
        <w:rPr>
          <w:sz w:val="28"/>
          <w:szCs w:val="28"/>
        </w:rPr>
        <w:t>деральном органе исполнительной власти, уполномоченном на осуществление контроля в сфере размещения заказов на поставки товаров, выполнение работ, оказания услуг для федеральных государственных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3 марта 2006 г. № 117 «О фед</w:t>
      </w:r>
      <w:r w:rsidRPr="00E563F8">
        <w:rPr>
          <w:sz w:val="28"/>
          <w:szCs w:val="28"/>
        </w:rPr>
        <w:t>е</w:t>
      </w:r>
      <w:r w:rsidRPr="00E563F8">
        <w:rPr>
          <w:sz w:val="28"/>
          <w:szCs w:val="28"/>
        </w:rPr>
        <w:t xml:space="preserve">ральном органе исполнительной власти, уполномоченном на ведение реестра государственных контрактов, заключенных от имени Российской Федерации по итогам размещения заказов». </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13 июня 2006 г. № 369 «Об уст</w:t>
      </w:r>
      <w:r w:rsidRPr="00E563F8">
        <w:rPr>
          <w:sz w:val="28"/>
          <w:szCs w:val="28"/>
        </w:rPr>
        <w:t>а</w:t>
      </w:r>
      <w:r w:rsidRPr="00E563F8">
        <w:rPr>
          <w:sz w:val="28"/>
          <w:szCs w:val="28"/>
        </w:rPr>
        <w:t>новлении запретов и ограничений допуска товаров, происходящих из ин</w:t>
      </w:r>
      <w:r w:rsidRPr="00E563F8">
        <w:rPr>
          <w:sz w:val="28"/>
          <w:szCs w:val="28"/>
        </w:rPr>
        <w:t>о</w:t>
      </w:r>
      <w:r w:rsidRPr="00E563F8">
        <w:rPr>
          <w:sz w:val="28"/>
          <w:szCs w:val="28"/>
        </w:rPr>
        <w:t>странного государства или группы иностранных государств, работ, услуг, в</w:t>
      </w:r>
      <w:r w:rsidRPr="00E563F8">
        <w:rPr>
          <w:sz w:val="28"/>
          <w:szCs w:val="28"/>
        </w:rPr>
        <w:t>ы</w:t>
      </w:r>
      <w:r w:rsidRPr="00E563F8">
        <w:rPr>
          <w:sz w:val="28"/>
          <w:szCs w:val="28"/>
        </w:rPr>
        <w:t xml:space="preserve">полняемых, оказываемых иностранными лицами, для целей размещения заказов на поставки товаров, выполнение работ, оказания услуг для нужд обороны страны». </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27 октября 2006 г. № 631 «Об утверждении Положения о взаимодействии государственных и муниципальных заказчиков, органов, уполномоченных на осуществление функций по размещ</w:t>
      </w:r>
      <w:r w:rsidRPr="00E563F8">
        <w:rPr>
          <w:sz w:val="28"/>
          <w:szCs w:val="28"/>
        </w:rPr>
        <w:t>е</w:t>
      </w:r>
      <w:r w:rsidRPr="00E563F8">
        <w:rPr>
          <w:sz w:val="28"/>
          <w:szCs w:val="28"/>
        </w:rPr>
        <w:lastRenderedPageBreak/>
        <w:t>нию заказов для государственных или муниципальных заказчиков, при пров</w:t>
      </w:r>
      <w:r w:rsidRPr="00E563F8">
        <w:rPr>
          <w:sz w:val="28"/>
          <w:szCs w:val="28"/>
        </w:rPr>
        <w:t>е</w:t>
      </w:r>
      <w:r w:rsidRPr="00E563F8">
        <w:rPr>
          <w:sz w:val="28"/>
          <w:szCs w:val="28"/>
        </w:rPr>
        <w:t>дении совместных торгов».</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4 ноября 2006 г. № 642 «О п</w:t>
      </w:r>
      <w:r w:rsidRPr="00E563F8">
        <w:rPr>
          <w:sz w:val="28"/>
          <w:szCs w:val="28"/>
        </w:rPr>
        <w:t>е</w:t>
      </w:r>
      <w:r w:rsidRPr="00E563F8">
        <w:rPr>
          <w:sz w:val="28"/>
          <w:szCs w:val="28"/>
        </w:rPr>
        <w:t>речне товаров, работ, услуг для государственных и муниципальных нужд, ра</w:t>
      </w:r>
      <w:r w:rsidRPr="00E563F8">
        <w:rPr>
          <w:sz w:val="28"/>
          <w:szCs w:val="28"/>
        </w:rPr>
        <w:t>з</w:t>
      </w:r>
      <w:r w:rsidRPr="00E563F8">
        <w:rPr>
          <w:sz w:val="28"/>
          <w:szCs w:val="28"/>
        </w:rPr>
        <w:t>мещение заказов на которые осуществляется у субъектов малого предприним</w:t>
      </w:r>
      <w:r w:rsidRPr="00E563F8">
        <w:rPr>
          <w:sz w:val="28"/>
          <w:szCs w:val="28"/>
        </w:rPr>
        <w:t>а</w:t>
      </w:r>
      <w:r w:rsidRPr="00E563F8">
        <w:rPr>
          <w:sz w:val="28"/>
          <w:szCs w:val="28"/>
        </w:rPr>
        <w:t>тельства, и их предельных ценах (ценах лотов)».</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30 ноября 2006 г. № 734 «О предоставлении преимуществ учреждениям уголовно-исполнительной системы и организациям инвалидов, участвующим в размещении заказов на поставки товаров, выполнение работ, оказания услуг для государственных и муниц</w:t>
      </w:r>
      <w:r w:rsidRPr="00E563F8">
        <w:rPr>
          <w:sz w:val="28"/>
          <w:szCs w:val="28"/>
        </w:rPr>
        <w:t>и</w:t>
      </w:r>
      <w:r w:rsidRPr="00E563F8">
        <w:rPr>
          <w:sz w:val="28"/>
          <w:szCs w:val="28"/>
        </w:rPr>
        <w:t>пальных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27 декабря 2006 г. № 807 «Об утверждении Положения о ведении реестров государственных или муниц</w:t>
      </w:r>
      <w:r w:rsidRPr="00E563F8">
        <w:rPr>
          <w:sz w:val="28"/>
          <w:szCs w:val="28"/>
        </w:rPr>
        <w:t>и</w:t>
      </w:r>
      <w:r w:rsidRPr="00E563F8">
        <w:rPr>
          <w:sz w:val="28"/>
          <w:szCs w:val="28"/>
        </w:rPr>
        <w:t>пальных контрактов, заключенных по итогам размещения заказов».</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28 декабря 2006 г. № 813 «О дополнительных требованиях к участникам размещения заказов для нужд об</w:t>
      </w:r>
      <w:r w:rsidRPr="00E563F8">
        <w:rPr>
          <w:sz w:val="28"/>
          <w:szCs w:val="28"/>
        </w:rPr>
        <w:t>о</w:t>
      </w:r>
      <w:r w:rsidRPr="00E563F8">
        <w:rPr>
          <w:sz w:val="28"/>
          <w:szCs w:val="28"/>
        </w:rPr>
        <w:t>роны страны и безопасности государства».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29 декабря 2007 г. № 978 «Об утверждении правил принятия решений и заключении долгосрочных госуда</w:t>
      </w:r>
      <w:r w:rsidRPr="00E563F8">
        <w:rPr>
          <w:sz w:val="28"/>
          <w:szCs w:val="28"/>
        </w:rPr>
        <w:t>р</w:t>
      </w:r>
      <w:r w:rsidRPr="00E563F8">
        <w:rPr>
          <w:sz w:val="28"/>
          <w:szCs w:val="28"/>
        </w:rPr>
        <w:t>ственных (муниципальных) контрактов на выполнение работ (оказание услуг) с длительным производственным циклом».</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10 марта 2007 г. № 147 «Об утверждении Положения о пользовании официальными сайтами в сети Инте</w:t>
      </w:r>
      <w:r w:rsidRPr="00E563F8">
        <w:rPr>
          <w:sz w:val="28"/>
          <w:szCs w:val="28"/>
        </w:rPr>
        <w:t>р</w:t>
      </w:r>
      <w:r w:rsidRPr="00E563F8">
        <w:rPr>
          <w:sz w:val="28"/>
          <w:szCs w:val="28"/>
        </w:rPr>
        <w:t>нет для размещения информации о размещении заказов на поставки товаров, выполнение работ, оказание услуг для государственных и муниципальных нужд и о требованиях к технологическим, программным, лингвистическим, правовым и организационным средствам обеспечения пользования указанными сайтами».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14 января 2008 года № 7 «Об утверждении Положения о ведении реестра единственных поставщиков ро</w:t>
      </w:r>
      <w:r w:rsidRPr="00E563F8">
        <w:rPr>
          <w:sz w:val="28"/>
          <w:szCs w:val="28"/>
        </w:rPr>
        <w:t>с</w:t>
      </w:r>
      <w:r w:rsidRPr="00E563F8">
        <w:rPr>
          <w:sz w:val="28"/>
          <w:szCs w:val="28"/>
        </w:rPr>
        <w:t>сийских вооружения и военной техники».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17марта 2009 г. № 237 «Об установлении начальной (максимальной) цены контракта (цены лота) при ра</w:t>
      </w:r>
      <w:r w:rsidRPr="00E563F8">
        <w:rPr>
          <w:sz w:val="28"/>
          <w:szCs w:val="28"/>
        </w:rPr>
        <w:t>з</w:t>
      </w:r>
      <w:r w:rsidRPr="00E563F8">
        <w:rPr>
          <w:sz w:val="28"/>
          <w:szCs w:val="28"/>
        </w:rPr>
        <w:t>мещении заказа на поставку товара, выполнение работ, оказание услуг для го</w:t>
      </w:r>
      <w:r w:rsidRPr="00E563F8">
        <w:rPr>
          <w:sz w:val="28"/>
          <w:szCs w:val="28"/>
        </w:rPr>
        <w:t>с</w:t>
      </w:r>
      <w:r w:rsidRPr="00E563F8">
        <w:rPr>
          <w:sz w:val="28"/>
          <w:szCs w:val="28"/>
        </w:rPr>
        <w:t>ударственных или муниципальных нужд у субъектов малого предпринимател</w:t>
      </w:r>
      <w:r w:rsidRPr="00E563F8">
        <w:rPr>
          <w:sz w:val="28"/>
          <w:szCs w:val="28"/>
        </w:rPr>
        <w:t>ь</w:t>
      </w:r>
      <w:r w:rsidRPr="00E563F8">
        <w:rPr>
          <w:sz w:val="28"/>
          <w:szCs w:val="28"/>
        </w:rPr>
        <w:t>ства и внесении изменений в перечень товаров, работ, услуг для государстве</w:t>
      </w:r>
      <w:r w:rsidRPr="00E563F8">
        <w:rPr>
          <w:sz w:val="28"/>
          <w:szCs w:val="28"/>
        </w:rPr>
        <w:t>н</w:t>
      </w:r>
      <w:r w:rsidRPr="00E563F8">
        <w:rPr>
          <w:sz w:val="28"/>
          <w:szCs w:val="28"/>
        </w:rPr>
        <w:t>ных и муниципальных нужд, размещение заказов на которые осуществляется у субъектов малого предпринимательства».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РФ от 10 сентября 2009 г. № 722 «Об утверждении правил оценки заявок на участие в конкурсе на право заключать государственный или муниципальный контракт на поставки товаров, выполн</w:t>
      </w:r>
      <w:r w:rsidRPr="00E563F8">
        <w:rPr>
          <w:sz w:val="28"/>
          <w:szCs w:val="28"/>
        </w:rPr>
        <w:t>е</w:t>
      </w:r>
      <w:r w:rsidRPr="00E563F8">
        <w:rPr>
          <w:sz w:val="28"/>
          <w:szCs w:val="28"/>
        </w:rPr>
        <w:t>ние работ, оказание услуг  для государственных и муниципальных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Распоряжение Правительства РФ от 20 февраля 2006 г. № 229-р «Об определении адреса официального сайта Российской Федерации в сети Инте</w:t>
      </w:r>
      <w:r w:rsidRPr="00E563F8">
        <w:rPr>
          <w:sz w:val="28"/>
          <w:szCs w:val="28"/>
        </w:rPr>
        <w:t>р</w:t>
      </w:r>
      <w:r w:rsidRPr="00E563F8">
        <w:rPr>
          <w:sz w:val="28"/>
          <w:szCs w:val="28"/>
        </w:rPr>
        <w:t>нет для размещения информации о размещении заказов на поставки товаров, выполнение работ, оказание услуг для федеральных государственных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lastRenderedPageBreak/>
        <w:t>Распоряжение Правительства РФ от 27 февраля 2006 г. № 261-р «Об утверждении перечне товаров, работ и услуг, необходимых для оказания гум</w:t>
      </w:r>
      <w:r w:rsidRPr="00E563F8">
        <w:rPr>
          <w:sz w:val="28"/>
          <w:szCs w:val="28"/>
        </w:rPr>
        <w:t>а</w:t>
      </w:r>
      <w:r w:rsidRPr="00E563F8">
        <w:rPr>
          <w:sz w:val="28"/>
          <w:szCs w:val="28"/>
        </w:rPr>
        <w:t>нитарной помощи либо ликвидации последствий чрезвычайных ситуаций пр</w:t>
      </w:r>
      <w:r w:rsidRPr="00E563F8">
        <w:rPr>
          <w:sz w:val="28"/>
          <w:szCs w:val="28"/>
        </w:rPr>
        <w:t>и</w:t>
      </w:r>
      <w:r w:rsidRPr="00E563F8">
        <w:rPr>
          <w:sz w:val="28"/>
          <w:szCs w:val="28"/>
        </w:rPr>
        <w:t>родного или техногенного характера».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Распоряжение Правительства РФ от 27 февраля 2008 г. № 236-р «Об утверждении перечня товаров (работ, услуг), размещение заказов на поставки (выполнение, оказание) которых осуществляется путем проведения аукциона».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Распоряжение Правительства РФ от 29 декабря 2007 г. № 1968-р «Об утверждении перечня международных финансовых организаций, на кот</w:t>
      </w:r>
      <w:r w:rsidRPr="00E563F8">
        <w:rPr>
          <w:sz w:val="28"/>
          <w:szCs w:val="28"/>
        </w:rPr>
        <w:t>о</w:t>
      </w:r>
      <w:r w:rsidRPr="00E563F8">
        <w:rPr>
          <w:sz w:val="28"/>
          <w:szCs w:val="28"/>
        </w:rPr>
        <w:t>рые при размещении заказов на оказание услуг для государственных или мун</w:t>
      </w:r>
      <w:r w:rsidRPr="00E563F8">
        <w:rPr>
          <w:sz w:val="28"/>
          <w:szCs w:val="28"/>
        </w:rPr>
        <w:t>и</w:t>
      </w:r>
      <w:r w:rsidRPr="00E563F8">
        <w:rPr>
          <w:sz w:val="28"/>
          <w:szCs w:val="28"/>
        </w:rPr>
        <w:t>ципальных нужд не распространяются положения Федерального закона «О размещении заказов на поставки товаров, выполнение работ, оказание услуг для государственных и муниципальных нужд».</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Российской Федерации от 21.12.1994 года № 69 «О пожарной безопасности»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Российской Федерации от 22.08.1996 года № 125-ФЗ "О вы</w:t>
      </w:r>
      <w:r w:rsidRPr="00E563F8">
        <w:rPr>
          <w:sz w:val="28"/>
          <w:szCs w:val="28"/>
        </w:rPr>
        <w:t>с</w:t>
      </w:r>
      <w:r w:rsidRPr="00E563F8">
        <w:rPr>
          <w:sz w:val="28"/>
          <w:szCs w:val="28"/>
        </w:rPr>
        <w:t>шем и послевузовском профессиональном образовании».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Российской Федерации от 30.06.2002 г. №78 "О денежном довольствии сотрудников некоторых федеральных органов исполнительной власти, других выплатах этим сотрудникам и условиях перевода отдельных к</w:t>
      </w:r>
      <w:r w:rsidRPr="00E563F8">
        <w:rPr>
          <w:sz w:val="28"/>
          <w:szCs w:val="28"/>
        </w:rPr>
        <w:t>а</w:t>
      </w:r>
      <w:r w:rsidRPr="00E563F8">
        <w:rPr>
          <w:sz w:val="28"/>
          <w:szCs w:val="28"/>
        </w:rPr>
        <w:t>тегорий сотрудников федеральных органов налоговой полиции и таможенных органов Российской Федерации на иные условия службы (работы)".</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Российской Федерации от 28.03.1998 года № 52-ФЗ «Об об</w:t>
      </w:r>
      <w:r w:rsidRPr="00E563F8">
        <w:rPr>
          <w:sz w:val="28"/>
          <w:szCs w:val="28"/>
        </w:rPr>
        <w:t>я</w:t>
      </w:r>
      <w:r w:rsidRPr="00E563F8">
        <w:rPr>
          <w:sz w:val="28"/>
          <w:szCs w:val="28"/>
        </w:rPr>
        <w:t>зательном государственном страховании жизни и здоровья военнослужащих, граждан, призванных на военные сборы, лиц рядового и начальствующего с</w:t>
      </w:r>
      <w:r w:rsidRPr="00E563F8">
        <w:rPr>
          <w:sz w:val="28"/>
          <w:szCs w:val="28"/>
        </w:rPr>
        <w:t>о</w:t>
      </w:r>
      <w:r w:rsidRPr="00E563F8">
        <w:rPr>
          <w:sz w:val="28"/>
          <w:szCs w:val="28"/>
        </w:rPr>
        <w:t>става органов внутренних дел Российской Федерации, сотрудников учреждений и органов уголовно-исполнительной системы и сотрудников федеральных о</w:t>
      </w:r>
      <w:r w:rsidRPr="00E563F8">
        <w:rPr>
          <w:sz w:val="28"/>
          <w:szCs w:val="28"/>
        </w:rPr>
        <w:t>р</w:t>
      </w:r>
      <w:r w:rsidRPr="00E563F8">
        <w:rPr>
          <w:sz w:val="28"/>
          <w:szCs w:val="28"/>
        </w:rPr>
        <w:t>ганов налоговой полиции.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Российской Федерации от 16.10.2006 г. № 161-ФЗ «О внес</w:t>
      </w:r>
      <w:r w:rsidRPr="00E563F8">
        <w:rPr>
          <w:sz w:val="28"/>
          <w:szCs w:val="28"/>
        </w:rPr>
        <w:t>е</w:t>
      </w:r>
      <w:r w:rsidRPr="00E563F8">
        <w:rPr>
          <w:sz w:val="28"/>
          <w:szCs w:val="28"/>
        </w:rPr>
        <w:t>нии изменений в статью 30 Федерального закона «О высшем послевузовском профессиональном образовании».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Закон Российской Федерации от 05.12.2006 г. № 207-ФЗ «О внес</w:t>
      </w:r>
      <w:r w:rsidRPr="00E563F8">
        <w:rPr>
          <w:sz w:val="28"/>
          <w:szCs w:val="28"/>
        </w:rPr>
        <w:t>е</w:t>
      </w:r>
      <w:r w:rsidRPr="00E563F8">
        <w:rPr>
          <w:sz w:val="28"/>
          <w:szCs w:val="28"/>
        </w:rPr>
        <w:t>нии изменений в отдельные законодательные акты Российской Федерации в ч</w:t>
      </w:r>
      <w:r w:rsidRPr="00E563F8">
        <w:rPr>
          <w:sz w:val="28"/>
          <w:szCs w:val="28"/>
        </w:rPr>
        <w:t>а</w:t>
      </w:r>
      <w:r w:rsidRPr="00E563F8">
        <w:rPr>
          <w:sz w:val="28"/>
          <w:szCs w:val="28"/>
        </w:rPr>
        <w:t>сти государственной поддержки граждан, имеющих детей».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Указ Президента РФ от 18.02.2005 г. № 177 «О ежемесячном д</w:t>
      </w:r>
      <w:r w:rsidRPr="00E563F8">
        <w:rPr>
          <w:sz w:val="28"/>
          <w:szCs w:val="28"/>
        </w:rPr>
        <w:t>е</w:t>
      </w:r>
      <w:r w:rsidRPr="00E563F8">
        <w:rPr>
          <w:sz w:val="28"/>
          <w:szCs w:val="28"/>
        </w:rPr>
        <w:t>нежном поощрении отдельных категорий военнослужащих и сотрудников, имеющих специальные звания».</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Совета Министров - Правительства Российской Ф</w:t>
      </w:r>
      <w:r w:rsidRPr="00E563F8">
        <w:rPr>
          <w:sz w:val="28"/>
          <w:szCs w:val="28"/>
        </w:rPr>
        <w:t>е</w:t>
      </w:r>
      <w:r w:rsidRPr="00E563F8">
        <w:rPr>
          <w:sz w:val="28"/>
          <w:szCs w:val="28"/>
        </w:rPr>
        <w:t>дерации от 23.07.1993 года № 720 "О порядке и условиях службы (работы) по совместительству в системе Министерства внутренних дел Российской Федер</w:t>
      </w:r>
      <w:r w:rsidRPr="00E563F8">
        <w:rPr>
          <w:sz w:val="28"/>
          <w:szCs w:val="28"/>
        </w:rPr>
        <w:t>а</w:t>
      </w:r>
      <w:r w:rsidRPr="00E563F8">
        <w:rPr>
          <w:sz w:val="28"/>
          <w:szCs w:val="28"/>
        </w:rPr>
        <w:t>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04.07.2002 года № 487 «Об установлении окладов денежного содержания сотрудников о</w:t>
      </w:r>
      <w:r w:rsidRPr="00E563F8">
        <w:rPr>
          <w:sz w:val="28"/>
          <w:szCs w:val="28"/>
        </w:rPr>
        <w:t>р</w:t>
      </w:r>
      <w:r w:rsidRPr="00E563F8">
        <w:rPr>
          <w:sz w:val="28"/>
          <w:szCs w:val="28"/>
        </w:rPr>
        <w:t>ганов внутренних дел Российской Федерации, учреждений и органов уголовно-исполнительной системы министерства юстиции Российской Федерации, Гос</w:t>
      </w:r>
      <w:r w:rsidRPr="00E563F8">
        <w:rPr>
          <w:sz w:val="28"/>
          <w:szCs w:val="28"/>
        </w:rPr>
        <w:t>у</w:t>
      </w:r>
      <w:r w:rsidRPr="00E563F8">
        <w:rPr>
          <w:sz w:val="28"/>
          <w:szCs w:val="28"/>
        </w:rPr>
        <w:t>дарственной противопожарной службы Министерства Российской Федерации по делам гражданской обороны, чрезвычайным ситуациям и ликвидации п</w:t>
      </w:r>
      <w:r w:rsidRPr="00E563F8">
        <w:rPr>
          <w:sz w:val="28"/>
          <w:szCs w:val="28"/>
        </w:rPr>
        <w:t>о</w:t>
      </w:r>
      <w:r w:rsidRPr="00E563F8">
        <w:rPr>
          <w:sz w:val="28"/>
          <w:szCs w:val="28"/>
        </w:rPr>
        <w:lastRenderedPageBreak/>
        <w:t>следствий стихийных бедствий, Федеральных органов налоговой полиции и т</w:t>
      </w:r>
      <w:r w:rsidRPr="00E563F8">
        <w:rPr>
          <w:sz w:val="28"/>
          <w:szCs w:val="28"/>
        </w:rPr>
        <w:t>а</w:t>
      </w:r>
      <w:r w:rsidRPr="00E563F8">
        <w:rPr>
          <w:sz w:val="28"/>
          <w:szCs w:val="28"/>
        </w:rPr>
        <w:t>моженных органов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21.01.2003 года № 33 «О дополнительных выплатах сотрудникам органов внутренних дел РФ, учреждений и органов уголовно-исполнительной системы Министерства юстиции РФ, Государственной противопожарной службы Министерства РФ по делам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 федеральных органов налоговой полиции и там</w:t>
      </w:r>
      <w:r w:rsidRPr="00E563F8">
        <w:rPr>
          <w:sz w:val="28"/>
          <w:szCs w:val="28"/>
        </w:rPr>
        <w:t>о</w:t>
      </w:r>
      <w:r w:rsidRPr="00E563F8">
        <w:rPr>
          <w:sz w:val="28"/>
          <w:szCs w:val="28"/>
        </w:rPr>
        <w:t>женных органов РФ».</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23 .01.2003 года № 43 «О порядке исчисления выслуги лет для назначения пр</w:t>
      </w:r>
      <w:r w:rsidRPr="00E563F8">
        <w:rPr>
          <w:sz w:val="28"/>
          <w:szCs w:val="28"/>
        </w:rPr>
        <w:t>о</w:t>
      </w:r>
      <w:r w:rsidRPr="00E563F8">
        <w:rPr>
          <w:sz w:val="28"/>
          <w:szCs w:val="28"/>
        </w:rPr>
        <w:t>центной надбавки за выслугу лет к окладу денежного содержания сотрудникам органов внутренних дел Российской Федерации, учреждений и органов уголо</w:t>
      </w:r>
      <w:r w:rsidRPr="00E563F8">
        <w:rPr>
          <w:sz w:val="28"/>
          <w:szCs w:val="28"/>
        </w:rPr>
        <w:t>в</w:t>
      </w:r>
      <w:r w:rsidRPr="00E563F8">
        <w:rPr>
          <w:sz w:val="28"/>
          <w:szCs w:val="28"/>
        </w:rPr>
        <w:t>но-исполнительной системы Министерства юстиции Российской Федерации, Государственной противопожарной службы Министерства Российской Фед</w:t>
      </w:r>
      <w:r w:rsidRPr="00E563F8">
        <w:rPr>
          <w:sz w:val="28"/>
          <w:szCs w:val="28"/>
        </w:rPr>
        <w:t>е</w:t>
      </w:r>
      <w:r w:rsidRPr="00E563F8">
        <w:rPr>
          <w:sz w:val="28"/>
          <w:szCs w:val="28"/>
        </w:rPr>
        <w:t>рации по делам гражданской обороны, чрезвычайным ситуациям и ликвидации последствий стихийных бедствий, Федеральных органов налоговой полиции и таможенных органов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27.12.2004 г. № 852 «О порядке и размерах выплаты компенсации за наем (поднаем) ж</w:t>
      </w:r>
      <w:r w:rsidRPr="00E563F8">
        <w:rPr>
          <w:sz w:val="28"/>
          <w:szCs w:val="28"/>
        </w:rPr>
        <w:t>и</w:t>
      </w:r>
      <w:r w:rsidRPr="00E563F8">
        <w:rPr>
          <w:sz w:val="28"/>
          <w:szCs w:val="28"/>
        </w:rPr>
        <w:t>лых помещений сотрудникам органов внутренних дел Российской Федерации, Федеральной службы исполнения наказания, Государственной противопожа</w:t>
      </w:r>
      <w:r w:rsidRPr="00E563F8">
        <w:rPr>
          <w:sz w:val="28"/>
          <w:szCs w:val="28"/>
        </w:rPr>
        <w:t>р</w:t>
      </w:r>
      <w:r w:rsidRPr="00E563F8">
        <w:rPr>
          <w:sz w:val="28"/>
          <w:szCs w:val="28"/>
        </w:rPr>
        <w:t>ной службы Министерства Российской Федерации по делам  Гражданской об</w:t>
      </w:r>
      <w:r w:rsidRPr="00E563F8">
        <w:rPr>
          <w:sz w:val="28"/>
          <w:szCs w:val="28"/>
        </w:rPr>
        <w:t>о</w:t>
      </w:r>
      <w:r w:rsidRPr="00E563F8">
        <w:rPr>
          <w:sz w:val="28"/>
          <w:szCs w:val="28"/>
        </w:rPr>
        <w:t>роны, чрезвычайным ситуациям и ликвидации последствий стихийных бе</w:t>
      </w:r>
      <w:r w:rsidRPr="00E563F8">
        <w:rPr>
          <w:sz w:val="28"/>
          <w:szCs w:val="28"/>
        </w:rPr>
        <w:t>д</w:t>
      </w:r>
      <w:r w:rsidRPr="00E563F8">
        <w:rPr>
          <w:sz w:val="28"/>
          <w:szCs w:val="28"/>
        </w:rPr>
        <w:t>ствий, органов по контролю за оборотом наркотических средств и психотро</w:t>
      </w:r>
      <w:r w:rsidRPr="00E563F8">
        <w:rPr>
          <w:sz w:val="28"/>
          <w:szCs w:val="28"/>
        </w:rPr>
        <w:t>п</w:t>
      </w:r>
      <w:r w:rsidRPr="00E563F8">
        <w:rPr>
          <w:sz w:val="28"/>
          <w:szCs w:val="28"/>
        </w:rPr>
        <w:t>ных веществ, таможенных органов Российской, лицам начальствующего сост</w:t>
      </w:r>
      <w:r w:rsidRPr="00E563F8">
        <w:rPr>
          <w:sz w:val="28"/>
          <w:szCs w:val="28"/>
        </w:rPr>
        <w:t>а</w:t>
      </w:r>
      <w:r w:rsidRPr="00E563F8">
        <w:rPr>
          <w:sz w:val="28"/>
          <w:szCs w:val="28"/>
        </w:rPr>
        <w:t>ва Государственной фельдъегерской службы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31.12.2004 г. № 911 «О порядке оказания медицинской помощи, санаторно-курортного обеспечения и осуществления отдельных выплат некоторым категориям вое</w:t>
      </w:r>
      <w:r w:rsidRPr="00E563F8">
        <w:rPr>
          <w:sz w:val="28"/>
          <w:szCs w:val="28"/>
        </w:rPr>
        <w:t>н</w:t>
      </w:r>
      <w:r w:rsidRPr="00E563F8">
        <w:rPr>
          <w:sz w:val="28"/>
          <w:szCs w:val="28"/>
        </w:rPr>
        <w:t>нослужащих, сотрудников правоохранительных органов и членам их семей».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Правительства Российской Федерации от 02.06.2006 г. № 343 «Об установлении надбавок за ученую степень и (или) ученое звание сотрудникам некоторых федеральных органов исполнительной власти и вое</w:t>
      </w:r>
      <w:r w:rsidRPr="00E563F8">
        <w:rPr>
          <w:sz w:val="28"/>
          <w:szCs w:val="28"/>
        </w:rPr>
        <w:t>н</w:t>
      </w:r>
      <w:r w:rsidRPr="00E563F8">
        <w:rPr>
          <w:sz w:val="28"/>
          <w:szCs w:val="28"/>
        </w:rPr>
        <w:t>нослужащим, проходящим военную службу по контракту».</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Постановление Государственного комитета СССР по труду и соц</w:t>
      </w:r>
      <w:r w:rsidRPr="00E563F8">
        <w:rPr>
          <w:sz w:val="28"/>
          <w:szCs w:val="28"/>
        </w:rPr>
        <w:t>и</w:t>
      </w:r>
      <w:r w:rsidRPr="00E563F8">
        <w:rPr>
          <w:sz w:val="28"/>
          <w:szCs w:val="28"/>
        </w:rPr>
        <w:t>альным вопрос от 03.10.1986 г. № 387/22-78 «Об утверждении типового пол</w:t>
      </w:r>
      <w:r w:rsidRPr="00E563F8">
        <w:rPr>
          <w:sz w:val="28"/>
          <w:szCs w:val="28"/>
        </w:rPr>
        <w:t>о</w:t>
      </w:r>
      <w:r w:rsidRPr="00E563F8">
        <w:rPr>
          <w:sz w:val="28"/>
          <w:szCs w:val="28"/>
        </w:rPr>
        <w:t>жения об оценке условий труда на рабочих местах и порядке применения о</w:t>
      </w:r>
      <w:r w:rsidRPr="00E563F8">
        <w:rPr>
          <w:sz w:val="28"/>
          <w:szCs w:val="28"/>
        </w:rPr>
        <w:t>т</w:t>
      </w:r>
      <w:r w:rsidRPr="00E563F8">
        <w:rPr>
          <w:sz w:val="28"/>
          <w:szCs w:val="28"/>
        </w:rPr>
        <w:t>раслевых перечней работ, на которых могут устанавливаться доплаты рабочим за условия труда»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МВД Российской Федерации от 14.12.1999 г. №1038 «Об утверждении Инструкции о порядке применения Положения о службе в орг</w:t>
      </w:r>
      <w:r w:rsidRPr="00E563F8">
        <w:rPr>
          <w:sz w:val="28"/>
          <w:szCs w:val="28"/>
        </w:rPr>
        <w:t>а</w:t>
      </w:r>
      <w:r w:rsidRPr="00E563F8">
        <w:rPr>
          <w:sz w:val="28"/>
          <w:szCs w:val="28"/>
        </w:rPr>
        <w:t>нах внутренних дел Российской Федерации».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МВД Российской Федерации от 30.09.1999 г. №750 «Об утверждении положения о денежном довольствии сотрудников органов вну</w:t>
      </w:r>
      <w:r w:rsidRPr="00E563F8">
        <w:rPr>
          <w:sz w:val="28"/>
          <w:szCs w:val="28"/>
        </w:rPr>
        <w:t>т</w:t>
      </w:r>
      <w:r w:rsidRPr="00E563F8">
        <w:rPr>
          <w:sz w:val="28"/>
          <w:szCs w:val="28"/>
        </w:rPr>
        <w:t>ренних дел».</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lastRenderedPageBreak/>
        <w:t>Совместный Приказ МЧС России и МВД России от 27.12.2001 г. №155/562 «О порядке медицинского обслуживания, санаторно-курортного л</w:t>
      </w:r>
      <w:r w:rsidRPr="00E563F8">
        <w:rPr>
          <w:sz w:val="28"/>
          <w:szCs w:val="28"/>
        </w:rPr>
        <w:t>е</w:t>
      </w:r>
      <w:r w:rsidRPr="00E563F8">
        <w:rPr>
          <w:sz w:val="28"/>
          <w:szCs w:val="28"/>
        </w:rPr>
        <w:t>чения  и оздоровительного отдыха личного состава ГПС».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Совместный Приказ МЧС России и МВД России от 29.12.2001 г. №571/1180 «О пенсионном обеспечении лиц, проходивших службу в ГПС МЧС России».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07.02.2002 г. № 60 «О выплате ежемесячной надбавки за сложность, напряженность и специальный режим военной службы военнослужащим войск гражданской обороны и Государственной противоп</w:t>
      </w:r>
      <w:r w:rsidRPr="00E563F8">
        <w:rPr>
          <w:sz w:val="28"/>
          <w:szCs w:val="28"/>
        </w:rPr>
        <w:t>о</w:t>
      </w:r>
      <w:r w:rsidRPr="00E563F8">
        <w:rPr>
          <w:sz w:val="28"/>
          <w:szCs w:val="28"/>
        </w:rPr>
        <w:t>жарной службы МЧС России».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20.05.2002 года № 250 «О выплате  сотру</w:t>
      </w:r>
      <w:r w:rsidRPr="00E563F8">
        <w:rPr>
          <w:sz w:val="28"/>
          <w:szCs w:val="28"/>
        </w:rPr>
        <w:t>д</w:t>
      </w:r>
      <w:r w:rsidRPr="00E563F8">
        <w:rPr>
          <w:sz w:val="28"/>
          <w:szCs w:val="28"/>
        </w:rPr>
        <w:t>никам Государственной противопожарной службы МЧС России ежемесячной надбавки за сложность, напряженность и специальный режим службы».</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20.03.2002 года № 120 «О выплате военн</w:t>
      </w:r>
      <w:r w:rsidRPr="00E563F8">
        <w:rPr>
          <w:sz w:val="28"/>
          <w:szCs w:val="28"/>
        </w:rPr>
        <w:t>о</w:t>
      </w:r>
      <w:r w:rsidRPr="00E563F8">
        <w:rPr>
          <w:sz w:val="28"/>
          <w:szCs w:val="28"/>
        </w:rPr>
        <w:t>служащим, проходящим военную службу по контракту, ежемесячной надбавки за командование (руководство) воинскими подразделениями и войсковыми ч</w:t>
      </w:r>
      <w:r w:rsidRPr="00E563F8">
        <w:rPr>
          <w:sz w:val="28"/>
          <w:szCs w:val="28"/>
        </w:rPr>
        <w:t>а</w:t>
      </w:r>
      <w:r w:rsidRPr="00E563F8">
        <w:rPr>
          <w:sz w:val="28"/>
          <w:szCs w:val="28"/>
        </w:rPr>
        <w:t>стями ГО и ГПС МЧС России».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МВД Российской Федерации от 18.04.2002 г. № 363 «О вн</w:t>
      </w:r>
      <w:r w:rsidRPr="00E563F8">
        <w:rPr>
          <w:sz w:val="28"/>
          <w:szCs w:val="28"/>
        </w:rPr>
        <w:t>е</w:t>
      </w:r>
      <w:r w:rsidRPr="00E563F8">
        <w:rPr>
          <w:sz w:val="28"/>
          <w:szCs w:val="28"/>
        </w:rPr>
        <w:t>сении изменений и дополнений в Положение о денежном довольствии сотру</w:t>
      </w:r>
      <w:r w:rsidRPr="00E563F8">
        <w:rPr>
          <w:sz w:val="28"/>
          <w:szCs w:val="28"/>
        </w:rPr>
        <w:t>д</w:t>
      </w:r>
      <w:r w:rsidRPr="00E563F8">
        <w:rPr>
          <w:sz w:val="28"/>
          <w:szCs w:val="28"/>
        </w:rPr>
        <w:t>ников органов внутренних дел, утвержденное приказом МВД России от 30.09.1999 №750».</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25.12.2002 года № 608 «О применении в с</w:t>
      </w:r>
      <w:r w:rsidRPr="00E563F8">
        <w:rPr>
          <w:sz w:val="28"/>
          <w:szCs w:val="28"/>
        </w:rPr>
        <w:t>и</w:t>
      </w:r>
      <w:r w:rsidRPr="00E563F8">
        <w:rPr>
          <w:sz w:val="28"/>
          <w:szCs w:val="28"/>
        </w:rPr>
        <w:t>стеме ГПС МЧС России приказов МВД России».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06.05.2003 г. № 236 «Об утверждении п</w:t>
      </w:r>
      <w:r w:rsidRPr="00E563F8">
        <w:rPr>
          <w:sz w:val="28"/>
          <w:szCs w:val="28"/>
        </w:rPr>
        <w:t>о</w:t>
      </w:r>
      <w:r w:rsidRPr="00E563F8">
        <w:rPr>
          <w:sz w:val="28"/>
          <w:szCs w:val="28"/>
        </w:rPr>
        <w:t>ложения о порядке оформления, использования, хранения и обращения с вои</w:t>
      </w:r>
      <w:r w:rsidRPr="00E563F8">
        <w:rPr>
          <w:sz w:val="28"/>
          <w:szCs w:val="28"/>
        </w:rPr>
        <w:t>н</w:t>
      </w:r>
      <w:r w:rsidRPr="00E563F8">
        <w:rPr>
          <w:sz w:val="28"/>
          <w:szCs w:val="28"/>
        </w:rPr>
        <w:t>скими перевозочными документами в системе МЧС России»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09.04.2003 г. № 181 «О дополнительных выплатах сотрудникам Государственной противопожарной службы Министе</w:t>
      </w:r>
      <w:r w:rsidRPr="00E563F8">
        <w:rPr>
          <w:sz w:val="28"/>
          <w:szCs w:val="28"/>
        </w:rPr>
        <w:t>р</w:t>
      </w:r>
      <w:r w:rsidRPr="00E563F8">
        <w:rPr>
          <w:sz w:val="28"/>
          <w:szCs w:val="28"/>
        </w:rPr>
        <w:t>ства РФ по делам гражданской обороны, чрезвычайным ситуациям и ликвид</w:t>
      </w:r>
      <w:r w:rsidRPr="00E563F8">
        <w:rPr>
          <w:sz w:val="28"/>
          <w:szCs w:val="28"/>
        </w:rPr>
        <w:t>а</w:t>
      </w:r>
      <w:r w:rsidRPr="00E563F8">
        <w:rPr>
          <w:sz w:val="28"/>
          <w:szCs w:val="28"/>
        </w:rPr>
        <w:t>ции последствий стихийных бедствий».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08.07.2004 г. № 332 «О внесении изменений и дополнений в приказ МЧС России от 06.05.2003 г. № 236».</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17.02.2005 г. № 83 «О выплате ежемесячной надбавки за сложность, напряженность и специальный режим службы (военной службы) в увеличенных размерах сотрудникам и военнослужащим Министе</w:t>
      </w:r>
      <w:r w:rsidRPr="00E563F8">
        <w:rPr>
          <w:sz w:val="28"/>
          <w:szCs w:val="28"/>
        </w:rPr>
        <w:t>р</w:t>
      </w:r>
      <w:r w:rsidRPr="00E563F8">
        <w:rPr>
          <w:sz w:val="28"/>
          <w:szCs w:val="28"/>
        </w:rPr>
        <w:t>ства Российской Федерации по делам гражданской обороны, чрезвычайным с</w:t>
      </w:r>
      <w:r w:rsidRPr="00E563F8">
        <w:rPr>
          <w:sz w:val="28"/>
          <w:szCs w:val="28"/>
        </w:rPr>
        <w:t>и</w:t>
      </w:r>
      <w:r w:rsidRPr="00E563F8">
        <w:rPr>
          <w:sz w:val="28"/>
          <w:szCs w:val="28"/>
        </w:rPr>
        <w:t>туациям и ликвидации последствий  стихийных бедствий».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09.03.2005 г. № 130 «О выплате ежемеся</w:t>
      </w:r>
      <w:r w:rsidRPr="00E563F8">
        <w:rPr>
          <w:sz w:val="28"/>
          <w:szCs w:val="28"/>
        </w:rPr>
        <w:t>ч</w:t>
      </w:r>
      <w:r w:rsidRPr="00E563F8">
        <w:rPr>
          <w:sz w:val="28"/>
          <w:szCs w:val="28"/>
        </w:rPr>
        <w:t>ного денежного поощрения военнослужащим войск Гражданской обороны и Государственной противопожарной службы, проходящим военную службу по контракту и сотрудникам Государственной противопожарной службы Мин</w:t>
      </w:r>
      <w:r w:rsidRPr="00E563F8">
        <w:rPr>
          <w:sz w:val="28"/>
          <w:szCs w:val="28"/>
        </w:rPr>
        <w:t>и</w:t>
      </w:r>
      <w:r w:rsidRPr="00E563F8">
        <w:rPr>
          <w:sz w:val="28"/>
          <w:szCs w:val="28"/>
        </w:rPr>
        <w:t>стерства РФ по делам гражданской обороны, чрезвычайным ситуациям и ли</w:t>
      </w:r>
      <w:r w:rsidRPr="00E563F8">
        <w:rPr>
          <w:sz w:val="28"/>
          <w:szCs w:val="28"/>
        </w:rPr>
        <w:t>к</w:t>
      </w:r>
      <w:r w:rsidRPr="00E563F8">
        <w:rPr>
          <w:sz w:val="28"/>
          <w:szCs w:val="28"/>
        </w:rPr>
        <w:t>видации последствий стихийных бедствий».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17.05.2005 г. № 404 «Об установлении д</w:t>
      </w:r>
      <w:r w:rsidRPr="00E563F8">
        <w:rPr>
          <w:sz w:val="28"/>
          <w:szCs w:val="28"/>
        </w:rPr>
        <w:t>о</w:t>
      </w:r>
      <w:r w:rsidRPr="00E563F8">
        <w:rPr>
          <w:sz w:val="28"/>
          <w:szCs w:val="28"/>
        </w:rPr>
        <w:t>полнительной выплаты за ученую степень отдельным категориям сотрудников Государственной противопожарной службы МЧС России».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lastRenderedPageBreak/>
        <w:t>Приказ МЧС России от 03.06.2005 г. № 447 «О внесении изменений и дополнений в приказ МЧС России от 06.05.2003 г. № 236».</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18.10.2006 г. № 590 «О мерах по повыш</w:t>
      </w:r>
      <w:r w:rsidRPr="00E563F8">
        <w:rPr>
          <w:sz w:val="28"/>
          <w:szCs w:val="28"/>
        </w:rPr>
        <w:t>е</w:t>
      </w:r>
      <w:r w:rsidRPr="00E563F8">
        <w:rPr>
          <w:sz w:val="28"/>
          <w:szCs w:val="28"/>
        </w:rPr>
        <w:t>нию уровня правового обеспечения деятельности Министерства Российской Федерации по делам гражданской обороны, чрезвычайным ситуациям и ликв</w:t>
      </w:r>
      <w:r w:rsidRPr="00E563F8">
        <w:rPr>
          <w:sz w:val="28"/>
          <w:szCs w:val="28"/>
        </w:rPr>
        <w:t>и</w:t>
      </w:r>
      <w:r w:rsidRPr="00E563F8">
        <w:rPr>
          <w:sz w:val="28"/>
          <w:szCs w:val="28"/>
        </w:rPr>
        <w:t>дации последствий  стихийных бедствий».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17.11.2006 г. № 661 «Об утверждении и</w:t>
      </w:r>
      <w:r w:rsidRPr="00E563F8">
        <w:rPr>
          <w:sz w:val="28"/>
          <w:szCs w:val="28"/>
        </w:rPr>
        <w:t>н</w:t>
      </w:r>
      <w:r w:rsidRPr="00E563F8">
        <w:rPr>
          <w:sz w:val="28"/>
          <w:szCs w:val="28"/>
        </w:rPr>
        <w:t>струкции о порядке и условиях выплаты ежемесячных процентных надбавок к должностному окладу (тарифной ставке) военнослужащим войск Гражданской обороны, сотрудникам Государственной противопожарной службы, госуда</w:t>
      </w:r>
      <w:r w:rsidRPr="00E563F8">
        <w:rPr>
          <w:sz w:val="28"/>
          <w:szCs w:val="28"/>
        </w:rPr>
        <w:t>р</w:t>
      </w:r>
      <w:r w:rsidRPr="00E563F8">
        <w:rPr>
          <w:sz w:val="28"/>
          <w:szCs w:val="28"/>
        </w:rPr>
        <w:t>ственным гражданским служащим и работникам, допущенным к государстве</w:t>
      </w:r>
      <w:r w:rsidRPr="00E563F8">
        <w:rPr>
          <w:sz w:val="28"/>
          <w:szCs w:val="28"/>
        </w:rPr>
        <w:t>н</w:t>
      </w:r>
      <w:r w:rsidRPr="00E563F8">
        <w:rPr>
          <w:sz w:val="28"/>
          <w:szCs w:val="28"/>
        </w:rPr>
        <w:t>ной тайне на постоянной основе, и сотрудникам структурных подразделений по защите государственной тайны в системе Министерства Российской Федерации по делам гражданской обороны, чрезвычайным ситуациям и ликвидации п</w:t>
      </w:r>
      <w:r w:rsidRPr="00E563F8">
        <w:rPr>
          <w:sz w:val="28"/>
          <w:szCs w:val="28"/>
        </w:rPr>
        <w:t>о</w:t>
      </w:r>
      <w:r w:rsidRPr="00E563F8">
        <w:rPr>
          <w:sz w:val="28"/>
          <w:szCs w:val="28"/>
        </w:rPr>
        <w:t>следствий стихийных бедствий».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26.02.2007 г. № 95 «Об утверждении и</w:t>
      </w:r>
      <w:r w:rsidRPr="00E563F8">
        <w:rPr>
          <w:sz w:val="28"/>
          <w:szCs w:val="28"/>
        </w:rPr>
        <w:t>н</w:t>
      </w:r>
      <w:r w:rsidRPr="00E563F8">
        <w:rPr>
          <w:sz w:val="28"/>
          <w:szCs w:val="28"/>
        </w:rPr>
        <w:t>струкции о порядке и размерах выплаты сотрудникам, военнослужащим Гос</w:t>
      </w:r>
      <w:r w:rsidRPr="00E563F8">
        <w:rPr>
          <w:sz w:val="28"/>
          <w:szCs w:val="28"/>
        </w:rPr>
        <w:t>у</w:t>
      </w:r>
      <w:r w:rsidRPr="00E563F8">
        <w:rPr>
          <w:sz w:val="28"/>
          <w:szCs w:val="28"/>
        </w:rPr>
        <w:t>дарственной противопожарной службы и военнослужащим войск гражданской обороны, проходящим военную службу по контракту, надбавок за ученую ст</w:t>
      </w:r>
      <w:r w:rsidRPr="00E563F8">
        <w:rPr>
          <w:sz w:val="28"/>
          <w:szCs w:val="28"/>
        </w:rPr>
        <w:t>е</w:t>
      </w:r>
      <w:r w:rsidRPr="00E563F8">
        <w:rPr>
          <w:sz w:val="28"/>
          <w:szCs w:val="28"/>
        </w:rPr>
        <w:t>пень (ученое звание) воинскую должность профессора (доцента).</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10.01.2008 г. № 3 «О командировках в с</w:t>
      </w:r>
      <w:r w:rsidRPr="00E563F8">
        <w:rPr>
          <w:sz w:val="28"/>
          <w:szCs w:val="28"/>
        </w:rPr>
        <w:t>и</w:t>
      </w:r>
      <w:r w:rsidRPr="00E563F8">
        <w:rPr>
          <w:sz w:val="28"/>
          <w:szCs w:val="28"/>
        </w:rPr>
        <w:t>стеме МЧС России».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26.08.2008 г. № 500 «О внесении изменений в приказ МЧС России от 09.04.2003 г. № 181».</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Приказ МЧС России от 18.09.2012 г. № 555 «Об организации мат</w:t>
      </w:r>
      <w:r w:rsidRPr="00E563F8">
        <w:rPr>
          <w:sz w:val="28"/>
          <w:szCs w:val="28"/>
        </w:rPr>
        <w:t>е</w:t>
      </w:r>
      <w:r w:rsidRPr="00E563F8">
        <w:rPr>
          <w:sz w:val="28"/>
          <w:szCs w:val="28"/>
        </w:rPr>
        <w:t>риально-технического обеспечения системы Министерства Российской Фед</w:t>
      </w:r>
      <w:r w:rsidRPr="00E563F8">
        <w:rPr>
          <w:sz w:val="28"/>
          <w:szCs w:val="28"/>
        </w:rPr>
        <w:t>е</w:t>
      </w:r>
      <w:r w:rsidRPr="00E563F8">
        <w:rPr>
          <w:sz w:val="28"/>
          <w:szCs w:val="28"/>
        </w:rPr>
        <w:t>рации по делам гражданской обороны, чрезвычайным ситуациям и ликвидации последствий стихийных бедствий»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Здания сооружения и их устойчивость при пожаре: учебник. Часть 1. «Строительные материалы, их пожарная опасность и поведение в условиях пожара»/ Под общей редакцией Г.Н.Кирилова. – СПб.: Санкт-Петербургский университет ГПС МЧС России, 2006. – 176с.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Мосалков И.Л., Плюснина Г.Ф., Фролов А.Ю. Огнестойкость стр</w:t>
      </w:r>
      <w:r w:rsidRPr="00E563F8">
        <w:rPr>
          <w:sz w:val="28"/>
          <w:szCs w:val="28"/>
        </w:rPr>
        <w:t>о</w:t>
      </w:r>
      <w:r w:rsidRPr="00E563F8">
        <w:rPr>
          <w:sz w:val="28"/>
          <w:szCs w:val="28"/>
        </w:rPr>
        <w:t>ительных конструкций. – М.: ЗАО «Спецтехника», 2001.</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Беляев А.В., Лимонов Б.С. Методы огневых испытаний строител</w:t>
      </w:r>
      <w:r w:rsidRPr="00E563F8">
        <w:rPr>
          <w:sz w:val="28"/>
          <w:szCs w:val="28"/>
        </w:rPr>
        <w:t>ь</w:t>
      </w:r>
      <w:r w:rsidRPr="00E563F8">
        <w:rPr>
          <w:sz w:val="28"/>
          <w:szCs w:val="28"/>
        </w:rPr>
        <w:t>ных материалов и конструкций: Учебно-методическое пособие /Под общей ред. В.С. Артамонова. – СПб.: Санкт-Петербургский университет Государственной противопожарной службы МЧС России, 2004. – 76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Государственный пожарный надзор: Учебник для вузов МЧС Ро</w:t>
      </w:r>
      <w:r w:rsidRPr="00E563F8">
        <w:rPr>
          <w:sz w:val="28"/>
          <w:szCs w:val="28"/>
        </w:rPr>
        <w:t>с</w:t>
      </w:r>
      <w:r w:rsidRPr="00E563F8">
        <w:rPr>
          <w:sz w:val="28"/>
          <w:szCs w:val="28"/>
        </w:rPr>
        <w:t>сии / Под общ. ред. канд, со-их наук Г.Н. Кириллова. – СПб.: Санкт-Петербургский университет ГПС МЧС России, 2006. - 396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Лукинский В.М., Демёхин В.Н., Малинов В.М., Сверчков Ю.М. Методические рекомендации по работе с пособием по определению пределов огнестойкости конструкций, пределов распространения огня по конструкциям и групп возгораемости материалов. /СПб.: СПбВПТШ МВД РФ, 1997. – 51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Лукинский В.М., Демёхин В.Н. Здания, сооружения и их устойч</w:t>
      </w:r>
      <w:r w:rsidRPr="00E563F8">
        <w:rPr>
          <w:sz w:val="28"/>
          <w:szCs w:val="28"/>
        </w:rPr>
        <w:t>и</w:t>
      </w:r>
      <w:r w:rsidRPr="00E563F8">
        <w:rPr>
          <w:sz w:val="28"/>
          <w:szCs w:val="28"/>
        </w:rPr>
        <w:t xml:space="preserve">вость при пожаре: Методические рекомендации по выполнению контрольной </w:t>
      </w:r>
      <w:r w:rsidRPr="00E563F8">
        <w:rPr>
          <w:sz w:val="28"/>
          <w:szCs w:val="28"/>
        </w:rPr>
        <w:lastRenderedPageBreak/>
        <w:t>работы и дополнительные рекомендации по выполнению курсового проекта для слушателей заочного обучения по специальности 330400 (пожарная бе</w:t>
      </w:r>
      <w:r w:rsidRPr="00E563F8">
        <w:rPr>
          <w:sz w:val="28"/>
          <w:szCs w:val="28"/>
        </w:rPr>
        <w:t>з</w:t>
      </w:r>
      <w:r w:rsidRPr="00E563F8">
        <w:rPr>
          <w:sz w:val="28"/>
          <w:szCs w:val="28"/>
        </w:rPr>
        <w:t>опасность). – СПб.: СПбВПТШ МВД РФ, 1997. – 36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Яковлев А.И. Расчет огнестойкости строительных конструкций. – М.: Стройиздат, 1988. – 143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Баратов А.Н., Корольченко А.Я., Андрианов Р.А. и др. Пожарная опасность  строительных материалов. – М.: Стройиздат, 1988. – 380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Романенков И.Г., Левитес Ф.А. Огнезащита строительных ко</w:t>
      </w:r>
      <w:r w:rsidRPr="00E563F8">
        <w:rPr>
          <w:sz w:val="28"/>
          <w:szCs w:val="28"/>
        </w:rPr>
        <w:t>н</w:t>
      </w:r>
      <w:r w:rsidRPr="00E563F8">
        <w:rPr>
          <w:sz w:val="28"/>
          <w:szCs w:val="28"/>
        </w:rPr>
        <w:t>струкций. – М.: Стройиздат, 1991. – 321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Орловский Б.Я., Магай М.А. Основы проектирования гражданских и промышленных зданий: Учебное пособие. – М.: Стройиздат, 1980. – 240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Сербинович П.П. Архитектура гражданских и промышленных зд</w:t>
      </w:r>
      <w:r w:rsidRPr="00E563F8">
        <w:rPr>
          <w:sz w:val="28"/>
          <w:szCs w:val="28"/>
        </w:rPr>
        <w:t>а</w:t>
      </w:r>
      <w:r w:rsidRPr="00E563F8">
        <w:rPr>
          <w:sz w:val="28"/>
          <w:szCs w:val="28"/>
        </w:rPr>
        <w:t xml:space="preserve">ний. Гражданские здания массового строительства. – Изд. 2-е, перераб. и доп. – М.: Высш. шк., 1975. – 320 с. </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Пожарная профилактика в строительстве. /Под ред. В.Ф. Кудале</w:t>
      </w:r>
      <w:r w:rsidRPr="00E563F8">
        <w:rPr>
          <w:sz w:val="28"/>
          <w:szCs w:val="28"/>
        </w:rPr>
        <w:t>н</w:t>
      </w:r>
      <w:r w:rsidRPr="00E563F8">
        <w:rPr>
          <w:sz w:val="28"/>
          <w:szCs w:val="28"/>
        </w:rPr>
        <w:t>кина:  Учебник для вузов МВД СССР. – М.: ВИПТШ МВД СССР, 1985. - 454 с.Р</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 xml:space="preserve">Ройтман М.Я. Пожарная профилактика в строительном деле. / Под ред. Н.А. Стрельчука: Учебник для слушателей ВИПТШ МВД СССР. – М.: ВИПТШ, 1975. – 526 с. </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ГОСТ 30402-96 Материалы строительные. Метод испытаний на воспламеняемость.</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ГОСТ 30244-94 Материалы строительные. Метод испытаний на г</w:t>
      </w:r>
      <w:r w:rsidRPr="00E563F8">
        <w:rPr>
          <w:sz w:val="28"/>
          <w:szCs w:val="28"/>
        </w:rPr>
        <w:t>о</w:t>
      </w:r>
      <w:r w:rsidRPr="00E563F8">
        <w:rPr>
          <w:sz w:val="28"/>
          <w:szCs w:val="28"/>
        </w:rPr>
        <w:t>рючесть. Общие требования.</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ГОСТ 30444-97 Материалы строительные. Метод испытания на распространение пламени.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ГОСТ 12.1.044-89 Пожаровзрывоопасность веществ и материалов. Номенклатура показателей и методы их определения.</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НПБ 244-97 Материалы строительные. Декоративно-отделочные и облицовочные материалы. Материалы для покрытия полов. Кровельные, ги</w:t>
      </w:r>
      <w:r w:rsidRPr="00E563F8">
        <w:rPr>
          <w:sz w:val="28"/>
          <w:szCs w:val="28"/>
        </w:rPr>
        <w:t>д</w:t>
      </w:r>
      <w:r w:rsidRPr="00E563F8">
        <w:rPr>
          <w:sz w:val="28"/>
          <w:szCs w:val="28"/>
        </w:rPr>
        <w:t>роизоляционные и теплоизоляционные материалы. Показатели пожарной опа</w:t>
      </w:r>
      <w:r w:rsidRPr="00E563F8">
        <w:rPr>
          <w:sz w:val="28"/>
          <w:szCs w:val="28"/>
        </w:rPr>
        <w:t>с</w:t>
      </w:r>
      <w:r w:rsidRPr="00E563F8">
        <w:rPr>
          <w:sz w:val="28"/>
          <w:szCs w:val="28"/>
        </w:rPr>
        <w:t>ности.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НПБ 251-98 Огнезащита составы и вещества для древесины и мат</w:t>
      </w:r>
      <w:r w:rsidRPr="00E563F8">
        <w:rPr>
          <w:sz w:val="28"/>
          <w:szCs w:val="28"/>
        </w:rPr>
        <w:t>е</w:t>
      </w:r>
      <w:r w:rsidRPr="00E563F8">
        <w:rPr>
          <w:sz w:val="28"/>
          <w:szCs w:val="28"/>
        </w:rPr>
        <w:t>риалов на её основе. Общие требования. Методы испытаний.</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Пособие по определению пределов огнестойкости  конструкций, пределов распространения огня по конструкциям и групп возгораемости мат</w:t>
      </w:r>
      <w:r w:rsidRPr="00E563F8">
        <w:rPr>
          <w:sz w:val="28"/>
          <w:szCs w:val="28"/>
        </w:rPr>
        <w:t>е</w:t>
      </w:r>
      <w:r w:rsidRPr="00E563F8">
        <w:rPr>
          <w:sz w:val="28"/>
          <w:szCs w:val="28"/>
        </w:rPr>
        <w:t>риалов. – М.: ЦНИИСК им. Кучеренко, 1985. – 56 с.</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ГОСТ 12.1.004-91* Пожарная безопасность. Общие требования.</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ГОСТ 30247.0-94 Конструкции строительные. Методы испытаний на огнестойкость. Общие требования.</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ГОСТ 30247.1-94 Конструкции строительные. Методы испытаний на огнестойкость. Несущие и ограждающие конструкции.</w:t>
      </w:r>
    </w:p>
    <w:p w:rsidR="003931F3" w:rsidRPr="00E563F8" w:rsidRDefault="003931F3" w:rsidP="00AF3337">
      <w:pPr>
        <w:numPr>
          <w:ilvl w:val="0"/>
          <w:numId w:val="101"/>
        </w:numPr>
        <w:tabs>
          <w:tab w:val="left" w:pos="1134"/>
        </w:tabs>
        <w:ind w:left="0" w:firstLine="709"/>
        <w:rPr>
          <w:sz w:val="28"/>
          <w:szCs w:val="28"/>
        </w:rPr>
      </w:pPr>
      <w:r w:rsidRPr="00E563F8">
        <w:rPr>
          <w:sz w:val="28"/>
          <w:szCs w:val="28"/>
        </w:rPr>
        <w:t>ГОСТ 30403-96 Конструкции строительные. Метод определения пожарной опасности.</w:t>
      </w:r>
    </w:p>
    <w:p w:rsidR="003931F3" w:rsidRPr="00E563F8" w:rsidRDefault="003931F3" w:rsidP="003B1E70">
      <w:pPr>
        <w:tabs>
          <w:tab w:val="left" w:pos="1276"/>
        </w:tabs>
        <w:ind w:right="-47" w:firstLine="709"/>
        <w:rPr>
          <w:b/>
          <w:sz w:val="28"/>
          <w:szCs w:val="28"/>
        </w:rPr>
      </w:pPr>
      <w:r w:rsidRPr="00E563F8">
        <w:rPr>
          <w:b/>
          <w:sz w:val="28"/>
          <w:szCs w:val="28"/>
        </w:rPr>
        <w:t>Дополнительная</w:t>
      </w:r>
      <w:r w:rsidR="004E2834" w:rsidRPr="00E563F8">
        <w:rPr>
          <w:b/>
          <w:sz w:val="28"/>
          <w:szCs w:val="28"/>
        </w:rPr>
        <w:t>:</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Пустозерова В.М., Соловьев А.А. Материальная ответственность. - М.: Приор, 2006.</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lastRenderedPageBreak/>
        <w:t>Дергач А.Ю. Материальная ответственность работников. - М.:ООО ИИА «Налог Инфо», ООО «Статус-Кво 97», 2007.</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bCs/>
          <w:sz w:val="28"/>
          <w:szCs w:val="28"/>
        </w:rPr>
        <w:t>Трудовое право</w:t>
      </w:r>
      <w:r w:rsidRPr="00E563F8">
        <w:rPr>
          <w:sz w:val="28"/>
          <w:szCs w:val="28"/>
        </w:rPr>
        <w:t xml:space="preserve"> : учебное пособие для вузов / В. Б. Гольцов [и др.]. - СПб. : Петрополис, 2007. - 400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rPr>
          <w:sz w:val="28"/>
          <w:szCs w:val="28"/>
        </w:rPr>
      </w:pPr>
      <w:r w:rsidRPr="00E563F8">
        <w:rPr>
          <w:bCs/>
          <w:sz w:val="28"/>
          <w:szCs w:val="28"/>
        </w:rPr>
        <w:t>Комментарий к Трудовому</w:t>
      </w:r>
      <w:r w:rsidRPr="00E563F8">
        <w:rPr>
          <w:sz w:val="28"/>
          <w:szCs w:val="28"/>
        </w:rPr>
        <w:t xml:space="preserve"> кодексу Российской Федерации : законы и законодательные акты / Институт законодательства и сравнительного правов</w:t>
      </w:r>
      <w:r w:rsidRPr="00E563F8">
        <w:rPr>
          <w:sz w:val="28"/>
          <w:szCs w:val="28"/>
        </w:rPr>
        <w:t>е</w:t>
      </w:r>
      <w:r w:rsidRPr="00E563F8">
        <w:rPr>
          <w:sz w:val="28"/>
          <w:szCs w:val="28"/>
        </w:rPr>
        <w:t>дения при правительстве РФ ; ред. Ю. П.  Орловский. - 2-е изд., испр., доп. и перераб. - М. : КОНТРАКТ ; М. : ИНФРА-М, 2006. - 1197с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rPr>
          <w:sz w:val="28"/>
          <w:szCs w:val="28"/>
        </w:rPr>
      </w:pPr>
      <w:r w:rsidRPr="00E563F8">
        <w:rPr>
          <w:sz w:val="28"/>
          <w:szCs w:val="28"/>
        </w:rPr>
        <w:t>Защита трудовых прав граждан с учетом последних изменений в Тр</w:t>
      </w:r>
      <w:r w:rsidRPr="00E563F8">
        <w:rPr>
          <w:sz w:val="28"/>
          <w:szCs w:val="28"/>
        </w:rPr>
        <w:t>у</w:t>
      </w:r>
      <w:r w:rsidRPr="00E563F8">
        <w:rPr>
          <w:sz w:val="28"/>
          <w:szCs w:val="28"/>
        </w:rPr>
        <w:t>довой кодекс РФ: практическое пособие / С. П. Пазюк. - М.: ГроссМедиа : РОСБУХ, 2007. - 160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Доктрина информационной безопасности РФ. М., Ось, 2004.</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Конституция: российская модель. В. Е. Чиркин,  М., Юристъ, 2004.</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Попов В.И. Противодействие организованной преступности, корру</w:t>
      </w:r>
      <w:r w:rsidRPr="00E563F8">
        <w:rPr>
          <w:rFonts w:eastAsia="Calibri"/>
          <w:sz w:val="28"/>
          <w:szCs w:val="28"/>
          <w:lang w:eastAsia="en-US"/>
        </w:rPr>
        <w:t>п</w:t>
      </w:r>
      <w:r w:rsidRPr="00E563F8">
        <w:rPr>
          <w:rFonts w:eastAsia="Calibri"/>
          <w:sz w:val="28"/>
          <w:szCs w:val="28"/>
          <w:lang w:eastAsia="en-US"/>
        </w:rPr>
        <w:t>ции, терроризму в РФ и за рубежом. Изд.2-е. М.: Издательство СГУ. 2008. – 584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Противодействие коррупции на муниципальном уровне. М.: Волтерс Клувер. 2008. – 272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Постановление Министерства труда и социального развития РФ и Министерства образования РФ от 13 января 2003 года № 1/29 «Об утверждении порядка обучения по охране труда и проверки знаний требований охраны труда работников организаций».</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СНиП 12-03-2001 «Безопасность труда в строительстве», инв. № 30086.</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Свод Правил (СП) 12-131-95 «Безопасность труда в строительстве», инв. №30087.</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Руководство по квартирно-эксплуатационной службе и квартирному обеспечению Армии и Военно-Морского Флота - М.: Воениздат, 1985, с. 34-39, 100-105, 113-126, 153-155, инв. 01248.</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Приказ МО РФ 2000 г. №102 «Об утверждении Норм расквартиров</w:t>
      </w:r>
      <w:r w:rsidRPr="00E563F8">
        <w:rPr>
          <w:sz w:val="28"/>
          <w:szCs w:val="28"/>
        </w:rPr>
        <w:t>а</w:t>
      </w:r>
      <w:r w:rsidRPr="00E563F8">
        <w:rPr>
          <w:sz w:val="28"/>
          <w:szCs w:val="28"/>
        </w:rPr>
        <w:t>ния</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РД 25953-90. Системы автоматические пожаротушения, пожарной, охранной и охранно-пожарной сигнализации. Обозначения условные графич</w:t>
      </w:r>
      <w:r w:rsidRPr="00E563F8">
        <w:rPr>
          <w:sz w:val="28"/>
          <w:szCs w:val="28"/>
        </w:rPr>
        <w:t>е</w:t>
      </w:r>
      <w:r w:rsidRPr="00E563F8">
        <w:rPr>
          <w:sz w:val="28"/>
          <w:szCs w:val="28"/>
        </w:rPr>
        <w:t>ские элементов. (128)</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Производственная и пожарная автоматика. Часть 1. А.А. Навацкий. Под общ. ред. Н.Ф. Шатрова. - М.; ВИПТШ МВД СССР, 1985.</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ГОСТ 12.1.004 – 91*. Пожарная безопасность. Общие требования</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НПБ 104-03. Системы оповещения и управления эвакуацией людей при пожарах в зданиях и сооружениях.</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НПБ 240-97. Противодымная защита зданий и сооружений.</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ППБ 01-03 Правила пожарной безопасности в Российской Федерации.</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РД 78.36.002-99 Технические средства безопасности объектов. Об</w:t>
      </w:r>
      <w:r w:rsidRPr="00E563F8">
        <w:rPr>
          <w:sz w:val="28"/>
          <w:szCs w:val="28"/>
        </w:rPr>
        <w:t>о</w:t>
      </w:r>
      <w:r w:rsidRPr="00E563F8">
        <w:rPr>
          <w:sz w:val="28"/>
          <w:szCs w:val="28"/>
        </w:rPr>
        <w:t>значения условные графические элементов систем</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«Автоматические системы пожаротушения и пожарной сигнализации. Правила приемки и контроля»: Методические рекомендации. - М.: ВНИИПО, 1999. - 121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 xml:space="preserve">Аликин В.Н., Кузьмицкий Г.Э. Автономные системы аэрозольного </w:t>
      </w:r>
      <w:r w:rsidRPr="00E563F8">
        <w:rPr>
          <w:sz w:val="28"/>
          <w:szCs w:val="28"/>
        </w:rPr>
        <w:lastRenderedPageBreak/>
        <w:t>пожаротушения на твердом топливе. – Пермь: ПНЦ УрО РАН, 1998. –148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Бубырь Н.Ф. и др. Производственная и пожарная автоматика. Часть 2. – М.; ВИПТШ МВД СССР, 1986.</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Бубырь Н.Ф. и др. Эксплуатация установок пожарной автоматики. – М.; Стройиздат, 1986.</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Оросители водяных и пенных автоматических установок пожарот</w:t>
      </w:r>
      <w:r w:rsidRPr="00E563F8">
        <w:rPr>
          <w:sz w:val="28"/>
          <w:szCs w:val="28"/>
        </w:rPr>
        <w:t>у</w:t>
      </w:r>
      <w:r w:rsidRPr="00E563F8">
        <w:rPr>
          <w:sz w:val="28"/>
          <w:szCs w:val="28"/>
        </w:rPr>
        <w:t>шения: Учебно-методическое пособие / Л.М. Мешман, С.Г. Цариченко, В.А. Былинкин, В.В. Алешин, Р.Ю. Губин.; Под общ. ред. Н.П. Копылова. М.: ФГУ ВНИИПО МЧС России, 2002.-315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Проектирование водяных и пенных автоматических установок пож</w:t>
      </w:r>
      <w:r w:rsidRPr="00E563F8">
        <w:rPr>
          <w:sz w:val="28"/>
          <w:szCs w:val="28"/>
        </w:rPr>
        <w:t>а</w:t>
      </w:r>
      <w:r w:rsidRPr="00E563F8">
        <w:rPr>
          <w:sz w:val="28"/>
          <w:szCs w:val="28"/>
        </w:rPr>
        <w:t>ротушения: Учебно-методическое пособие / Л.М. Мешман, С.Г. Цариченко, В.А. Былинкин, В.В. Алешин, Р.Ю. Губин.; Под общ. ред. Н.П. Копылова. М.: ФГУ ВНИИПО МЧС России, 2002.-413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Рекомендации по проверке технического состояния установок пожа</w:t>
      </w:r>
      <w:r w:rsidRPr="00E563F8">
        <w:rPr>
          <w:sz w:val="28"/>
          <w:szCs w:val="28"/>
        </w:rPr>
        <w:t>р</w:t>
      </w:r>
      <w:r w:rsidRPr="00E563F8">
        <w:rPr>
          <w:sz w:val="28"/>
          <w:szCs w:val="28"/>
        </w:rPr>
        <w:t>ной автоматики. – М.: Стройиздат, 1989.</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Руководство по тушению нефти  и нефтепродуктов в резервуарах и резервуарных парках. М-ВНИИПО, 1999 г. НСИС-30.</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Климушин Н.Г., Новиков В.Н. Противопожарная защита зданий п</w:t>
      </w:r>
      <w:r w:rsidRPr="00E563F8">
        <w:rPr>
          <w:sz w:val="28"/>
          <w:szCs w:val="28"/>
        </w:rPr>
        <w:t>о</w:t>
      </w:r>
      <w:r w:rsidRPr="00E563F8">
        <w:rPr>
          <w:sz w:val="28"/>
          <w:szCs w:val="28"/>
        </w:rPr>
        <w:t>вышенной этажности. - М.: Стройиздат, 1989.</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Собурь С.В. Установки пожаротушения автоматические: Справочник. – 2 – е изд., доп. – М.: Спецтехника, 2002. – 400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Тушение пожаров нефти и нефтепродуктов /  А.Ф. Шароварников, В.П, Молчанов, С.С. Воевода, С.А. Шароварников.- М.: ООО Издательский дом «Калан», 2002. -448 с.</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Шаровар Ф.И. Устройства и системы пожарной сигнализации. – М.; Стройиздат, 1985.</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Акимова Т.А. Экология. Человек – Экономика – Биота – Среда. Учеб. для вузов. – М.: Юнити-Дана, 2002.</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Воронков Н.А. Основы общей экологии. – М.: Агат, 1997.</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Министерства финансов РФ от 21 февраля 2006 г. № 02-13-10/339.</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Министерства экономического развития и торговли РФ от 2 мая 2007 г. № 6121-АШ/Д04 «О мерах по предупреждению неблагоприятных последствий от действий недобросовестных поставщиков (подрядчиков, испо</w:t>
      </w:r>
      <w:r w:rsidRPr="00E563F8">
        <w:rPr>
          <w:sz w:val="28"/>
          <w:szCs w:val="28"/>
        </w:rPr>
        <w:t>л</w:t>
      </w:r>
      <w:r w:rsidRPr="00E563F8">
        <w:rPr>
          <w:sz w:val="28"/>
          <w:szCs w:val="28"/>
        </w:rPr>
        <w:t>нителей) по государственным и муниципальным контрактам».</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Министерства экономического развития и торговли РФ от 31 мая 2007 г. № 7698-АШ/Д04 «О разъяснении положений ФЕДЕРАЛЬНОГО ЗАКОНА от 21 июля 2005 г.. № 94-ФЗ».</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Министерства экономического развития и торговли РФ от 19 августа 2009 г. «О разъяснении отдельных положений Федерального закона от 21 июля 2005 г. № 94-ФЗ «О размещении заказов на поставки товаров, выпо</w:t>
      </w:r>
      <w:r w:rsidRPr="00E563F8">
        <w:rPr>
          <w:sz w:val="28"/>
          <w:szCs w:val="28"/>
        </w:rPr>
        <w:t>л</w:t>
      </w:r>
      <w:r w:rsidRPr="00E563F8">
        <w:rPr>
          <w:sz w:val="28"/>
          <w:szCs w:val="28"/>
        </w:rPr>
        <w:t>нение работ, оказание услуг для государственных и муниципальных нужд».</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 xml:space="preserve">Письмо Министерства экономического развития и торговли РФ </w:t>
      </w:r>
      <w:r w:rsidRPr="00E563F8">
        <w:rPr>
          <w:bCs/>
          <w:sz w:val="28"/>
          <w:szCs w:val="28"/>
        </w:rPr>
        <w:t>от 25.04.2006 г. №Д-07-782.</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rFonts w:eastAsia="Calibri"/>
          <w:sz w:val="28"/>
          <w:szCs w:val="28"/>
          <w:lang w:eastAsia="en-US"/>
        </w:rPr>
      </w:pPr>
      <w:r w:rsidRPr="00E563F8">
        <w:rPr>
          <w:sz w:val="28"/>
          <w:szCs w:val="28"/>
        </w:rPr>
        <w:t>Письмо Министерства экономического развития и торговли РФ от 16 февраля 2006 г. № Д07-291.</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 xml:space="preserve">Письмо Министерства экономического развития и торговли РФ от 31 </w:t>
      </w:r>
      <w:r w:rsidRPr="00E563F8">
        <w:rPr>
          <w:sz w:val="28"/>
          <w:szCs w:val="28"/>
        </w:rPr>
        <w:lastRenderedPageBreak/>
        <w:t>декабря 2008 г. № Д05-6094.</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Министерства экономического развития и торговли РФ 20 а</w:t>
      </w:r>
      <w:r w:rsidRPr="00E563F8">
        <w:rPr>
          <w:sz w:val="28"/>
          <w:szCs w:val="28"/>
        </w:rPr>
        <w:t>в</w:t>
      </w:r>
      <w:r w:rsidRPr="00E563F8">
        <w:rPr>
          <w:sz w:val="28"/>
          <w:szCs w:val="28"/>
        </w:rPr>
        <w:t>густа 2009 г. «О разъяснении отдельных положений Федерального закона от 21 июля 2005 г. № 94-ФЗ «О размещении заказов на поставки товаров, выполнение работ, оказания услуг для государственных и муниципальных нужд».</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Совместное Письмо Министерства экономического развития и то</w:t>
      </w:r>
      <w:r w:rsidRPr="00E563F8">
        <w:rPr>
          <w:sz w:val="28"/>
          <w:szCs w:val="28"/>
        </w:rPr>
        <w:t>р</w:t>
      </w:r>
      <w:r w:rsidRPr="00E563F8">
        <w:rPr>
          <w:sz w:val="28"/>
          <w:szCs w:val="28"/>
        </w:rPr>
        <w:t>говли РФ, Федеральной антимонопольной службы России от 29 апреля 2008 г. №5683-АП/Д05 / АЦ/10328 «О способах размещения заказов на выполнение работ по капитальному и текущему ремонту объектов капитального строител</w:t>
      </w:r>
      <w:r w:rsidRPr="00E563F8">
        <w:rPr>
          <w:sz w:val="28"/>
          <w:szCs w:val="28"/>
        </w:rPr>
        <w:t>ь</w:t>
      </w:r>
      <w:r w:rsidRPr="00E563F8">
        <w:rPr>
          <w:sz w:val="28"/>
          <w:szCs w:val="28"/>
        </w:rPr>
        <w:t>ства для государственных или муниципальных нужд» и др.</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Минэкономразвития РФ от 17.05.2010 № Д22-611.</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Минэкономразвития РФ от 13.10.2009 № Д22-990.</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Минэкономразвития РФ от 16.11.2009 № Д22-1308.</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Минэкономразвития РФ от 14.12.2010 № Д22-2236.</w:t>
      </w:r>
    </w:p>
    <w:p w:rsidR="003931F3" w:rsidRPr="00E563F8" w:rsidRDefault="003931F3" w:rsidP="00AF3337">
      <w:pPr>
        <w:widowControl w:val="0"/>
        <w:numPr>
          <w:ilvl w:val="0"/>
          <w:numId w:val="32"/>
        </w:numPr>
        <w:tabs>
          <w:tab w:val="left" w:pos="567"/>
          <w:tab w:val="left" w:pos="1134"/>
        </w:tabs>
        <w:autoSpaceDE w:val="0"/>
        <w:autoSpaceDN w:val="0"/>
        <w:adjustRightInd w:val="0"/>
        <w:ind w:left="0" w:firstLine="709"/>
        <w:contextualSpacing/>
        <w:rPr>
          <w:sz w:val="28"/>
          <w:szCs w:val="28"/>
        </w:rPr>
      </w:pPr>
      <w:r w:rsidRPr="00E563F8">
        <w:rPr>
          <w:sz w:val="28"/>
          <w:szCs w:val="28"/>
        </w:rPr>
        <w:t>Письмо ФНС РФ от 25.07.2006 № ВЕ-6-17/725@ «Разъяснения по з</w:t>
      </w:r>
      <w:r w:rsidRPr="00E563F8">
        <w:rPr>
          <w:sz w:val="28"/>
          <w:szCs w:val="28"/>
        </w:rPr>
        <w:t>а</w:t>
      </w:r>
      <w:r w:rsidRPr="00E563F8">
        <w:rPr>
          <w:sz w:val="28"/>
          <w:szCs w:val="28"/>
        </w:rPr>
        <w:t>купкам одноименных товаров (работ, услуг)» (вместе с Письмом Минэкон</w:t>
      </w:r>
      <w:r w:rsidRPr="00E563F8">
        <w:rPr>
          <w:sz w:val="28"/>
          <w:szCs w:val="28"/>
        </w:rPr>
        <w:t>о</w:t>
      </w:r>
      <w:r w:rsidRPr="00E563F8">
        <w:rPr>
          <w:sz w:val="28"/>
          <w:szCs w:val="28"/>
        </w:rPr>
        <w:t>мразвития РФ от 23.06.2006 № Д07-1220).</w:t>
      </w:r>
    </w:p>
    <w:p w:rsidR="003931F3" w:rsidRPr="00E563F8" w:rsidRDefault="003931F3" w:rsidP="003B1E70">
      <w:pPr>
        <w:tabs>
          <w:tab w:val="left" w:pos="1276"/>
        </w:tabs>
        <w:ind w:right="-47" w:firstLine="709"/>
        <w:rPr>
          <w:snapToGrid w:val="0"/>
          <w:sz w:val="28"/>
          <w:szCs w:val="28"/>
          <w:lang w:eastAsia="ar-SA"/>
        </w:rPr>
      </w:pPr>
    </w:p>
    <w:p w:rsidR="003931F3" w:rsidRPr="00E563F8" w:rsidRDefault="003931F3" w:rsidP="003B1E70">
      <w:pPr>
        <w:jc w:val="center"/>
        <w:rPr>
          <w:b/>
          <w:sz w:val="28"/>
          <w:szCs w:val="28"/>
        </w:rPr>
      </w:pPr>
      <w:r w:rsidRPr="00E563F8">
        <w:rPr>
          <w:b/>
          <w:sz w:val="28"/>
          <w:szCs w:val="28"/>
        </w:rPr>
        <w:t>7. Материально-техническое обеспечение</w:t>
      </w:r>
      <w:r w:rsidR="002C7309" w:rsidRPr="00E563F8">
        <w:rPr>
          <w:b/>
          <w:sz w:val="28"/>
          <w:szCs w:val="28"/>
        </w:rPr>
        <w:t>.</w:t>
      </w:r>
    </w:p>
    <w:p w:rsidR="002C7309" w:rsidRPr="00E563F8" w:rsidRDefault="002C7309" w:rsidP="003B1E70">
      <w:pPr>
        <w:jc w:val="center"/>
        <w:rPr>
          <w:b/>
          <w:sz w:val="28"/>
          <w:szCs w:val="28"/>
        </w:rPr>
      </w:pPr>
    </w:p>
    <w:p w:rsidR="00F01122" w:rsidRPr="00E563F8" w:rsidRDefault="003931F3" w:rsidP="008D6A7A">
      <w:pPr>
        <w:pStyle w:val="a6"/>
        <w:ind w:firstLine="709"/>
        <w:rPr>
          <w:szCs w:val="28"/>
          <w:lang w:val="ru-RU" w:eastAsia="ru-RU"/>
        </w:rPr>
      </w:pPr>
      <w:r w:rsidRPr="00E563F8">
        <w:rPr>
          <w:szCs w:val="28"/>
          <w:lang w:val="ru-RU"/>
        </w:rPr>
        <w:t>Персональный компьютер</w:t>
      </w:r>
      <w:r w:rsidR="004E2834" w:rsidRPr="00E563F8">
        <w:rPr>
          <w:szCs w:val="28"/>
          <w:lang w:val="ru-RU"/>
        </w:rPr>
        <w:t>.</w:t>
      </w:r>
    </w:p>
    <w:p w:rsidR="000436BA" w:rsidRPr="00E563F8" w:rsidRDefault="00F058AA" w:rsidP="003B1E70">
      <w:pPr>
        <w:shd w:val="clear" w:color="auto" w:fill="FFFFFF"/>
        <w:autoSpaceDE w:val="0"/>
        <w:autoSpaceDN w:val="0"/>
        <w:adjustRightInd w:val="0"/>
        <w:jc w:val="center"/>
        <w:rPr>
          <w:b/>
          <w:sz w:val="28"/>
          <w:szCs w:val="28"/>
        </w:rPr>
      </w:pPr>
      <w:r w:rsidRPr="00E563F8">
        <w:rPr>
          <w:b/>
          <w:sz w:val="28"/>
          <w:szCs w:val="28"/>
        </w:rPr>
        <w:br w:type="page"/>
      </w:r>
      <w:r w:rsidR="000436BA" w:rsidRPr="00E563F8">
        <w:rPr>
          <w:b/>
          <w:sz w:val="28"/>
          <w:szCs w:val="28"/>
        </w:rPr>
        <w:lastRenderedPageBreak/>
        <w:t>ПРОГРАММ</w:t>
      </w:r>
      <w:r w:rsidR="00047A65" w:rsidRPr="00E563F8">
        <w:rPr>
          <w:b/>
          <w:sz w:val="28"/>
          <w:szCs w:val="28"/>
        </w:rPr>
        <w:t>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F3270F" w:rsidRPr="00E563F8" w:rsidRDefault="00F3270F" w:rsidP="008D6A7A"/>
    <w:p w:rsidR="00822A33" w:rsidRPr="00E563F8" w:rsidRDefault="00DF0412" w:rsidP="003B1E70">
      <w:pPr>
        <w:jc w:val="center"/>
        <w:rPr>
          <w:b/>
          <w:sz w:val="28"/>
          <w:szCs w:val="28"/>
        </w:rPr>
      </w:pPr>
      <w:r w:rsidRPr="00E563F8">
        <w:rPr>
          <w:b/>
          <w:sz w:val="28"/>
          <w:szCs w:val="28"/>
        </w:rPr>
        <w:t>«ПРОПАГАНДА И ОРГАНИЗАЦИЯ СВЯЗИ С ОБЩЕСТВЕННОСТЬЮ ПО ЗАЩИТЕ ОТ ПОЖАРОВ И ПРИ ЧРЕЗВЫЧАЙНЫХ СИТУАЦИЯХ».</w:t>
      </w:r>
    </w:p>
    <w:p w:rsidR="00822A33" w:rsidRPr="00E563F8" w:rsidRDefault="00822A33" w:rsidP="003B1E70">
      <w:pPr>
        <w:jc w:val="center"/>
        <w:rPr>
          <w:sz w:val="28"/>
          <w:szCs w:val="28"/>
        </w:rPr>
      </w:pPr>
      <w:r w:rsidRPr="00E563F8">
        <w:rPr>
          <w:b/>
          <w:sz w:val="28"/>
          <w:szCs w:val="28"/>
        </w:rPr>
        <w:t xml:space="preserve">  </w:t>
      </w:r>
      <w:r w:rsidR="00E563F8">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114300</wp:posOffset>
                </wp:positionH>
                <wp:positionV relativeFrom="paragraph">
                  <wp:posOffset>13970</wp:posOffset>
                </wp:positionV>
                <wp:extent cx="5715000" cy="0"/>
                <wp:effectExtent l="9525" t="13970" r="9525" b="5080"/>
                <wp:wrapNone/>
                <wp:docPr id="1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V6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"/>
            </w:pict>
          </mc:Fallback>
        </mc:AlternateContent>
      </w:r>
      <w:r w:rsidRPr="00E563F8">
        <w:rPr>
          <w:sz w:val="28"/>
          <w:szCs w:val="28"/>
        </w:rPr>
        <w:t>(наименование программы)</w:t>
      </w:r>
    </w:p>
    <w:p w:rsidR="00DF0412" w:rsidRPr="00E563F8" w:rsidRDefault="00DF0412" w:rsidP="003B1E70">
      <w:pPr>
        <w:jc w:val="center"/>
        <w:rPr>
          <w:sz w:val="28"/>
          <w:szCs w:val="28"/>
        </w:rPr>
      </w:pPr>
    </w:p>
    <w:p w:rsidR="00DF0412" w:rsidRPr="00E563F8" w:rsidRDefault="00DF0412" w:rsidP="00DF0412">
      <w:pPr>
        <w:pStyle w:val="1"/>
        <w:tabs>
          <w:tab w:val="clear" w:pos="6540"/>
          <w:tab w:val="left" w:pos="0"/>
        </w:tabs>
        <w:rPr>
          <w:lang w:val="ru-RU"/>
        </w:rPr>
      </w:pPr>
      <w:r w:rsidRPr="00E563F8">
        <w:rPr>
          <w:szCs w:val="28"/>
          <w:lang w:val="ru-RU"/>
        </w:rPr>
        <w:tab/>
      </w:r>
      <w:r w:rsidRPr="00E563F8">
        <w:rPr>
          <w:szCs w:val="28"/>
        </w:rPr>
        <w:t xml:space="preserve">Категория слушателей - </w:t>
      </w:r>
      <w:bookmarkStart w:id="20" w:name="_Toc381006402"/>
      <w:r w:rsidR="00E707A1" w:rsidRPr="00E563F8">
        <w:t>Н</w:t>
      </w:r>
      <w:r w:rsidRPr="00E563F8">
        <w:t>ачальники (специалисты) подразделений пропаганды и связи с общественностью ГУ МЧС России по субъектам РФ</w:t>
      </w:r>
      <w:bookmarkEnd w:id="20"/>
      <w:r w:rsidRPr="00E563F8">
        <w:rPr>
          <w:lang w:val="ru-RU"/>
        </w:rPr>
        <w:t>.</w:t>
      </w:r>
    </w:p>
    <w:p w:rsidR="00DF0412" w:rsidRPr="00E563F8" w:rsidRDefault="00DF0412" w:rsidP="003B1E70">
      <w:pPr>
        <w:jc w:val="center"/>
        <w:rPr>
          <w:sz w:val="28"/>
          <w:szCs w:val="28"/>
          <w:lang w:val="x-none"/>
        </w:rPr>
      </w:pPr>
    </w:p>
    <w:p w:rsidR="00822A33" w:rsidRPr="00E563F8" w:rsidRDefault="00822A33" w:rsidP="00AF3337">
      <w:pPr>
        <w:numPr>
          <w:ilvl w:val="0"/>
          <w:numId w:val="83"/>
        </w:numPr>
        <w:jc w:val="center"/>
        <w:rPr>
          <w:b/>
          <w:bCs/>
          <w:sz w:val="28"/>
          <w:szCs w:val="28"/>
        </w:rPr>
      </w:pPr>
      <w:r w:rsidRPr="00E563F8">
        <w:rPr>
          <w:b/>
          <w:bCs/>
          <w:sz w:val="28"/>
          <w:szCs w:val="28"/>
        </w:rPr>
        <w:t>Цели и задачи</w:t>
      </w:r>
      <w:r w:rsidR="00DF0412" w:rsidRPr="00E563F8">
        <w:rPr>
          <w:b/>
          <w:bCs/>
          <w:sz w:val="28"/>
          <w:szCs w:val="28"/>
        </w:rPr>
        <w:t>.</w:t>
      </w:r>
    </w:p>
    <w:p w:rsidR="00822A33" w:rsidRPr="00E563F8" w:rsidRDefault="00822A33" w:rsidP="003B1E70">
      <w:pPr>
        <w:pStyle w:val="32"/>
        <w:ind w:firstLine="709"/>
        <w:rPr>
          <w:szCs w:val="28"/>
        </w:rPr>
      </w:pPr>
      <w:r w:rsidRPr="00E563F8">
        <w:rPr>
          <w:szCs w:val="28"/>
        </w:rPr>
        <w:t>Настоящая программа разработана в Институте переподготовки и повышения квалификации  Академии ГПС МЧС России. При ее создании авторы ориентировались на необходимость разрешения проблем, возникающих при освещении деятельности подразделений системы МЧС России в средствах массовой информации, проведении пропагандистской и просветительской работы среди населения. В программе раскрываются вопросы, связанные с совершенствованием деятельности подразделений пропаганды  по связям с общественностью, с учетом реформирования нормативной и законодательной базы.</w:t>
      </w:r>
    </w:p>
    <w:p w:rsidR="00822A33" w:rsidRPr="00E563F8" w:rsidRDefault="00822A33" w:rsidP="003B1E70">
      <w:pPr>
        <w:ind w:firstLine="709"/>
        <w:rPr>
          <w:b/>
          <w:sz w:val="28"/>
          <w:szCs w:val="28"/>
        </w:rPr>
      </w:pPr>
      <w:r w:rsidRPr="00E563F8">
        <w:rPr>
          <w:b/>
          <w:sz w:val="28"/>
          <w:szCs w:val="28"/>
        </w:rPr>
        <w:t>Цель:</w:t>
      </w:r>
      <w:r w:rsidRPr="00E563F8">
        <w:rPr>
          <w:sz w:val="28"/>
          <w:szCs w:val="28"/>
        </w:rPr>
        <w:t xml:space="preserve"> совершенствование теоретических знаний и практических навыков обучающихся по вопросам организации и проведения работы по информиров</w:t>
      </w:r>
      <w:r w:rsidRPr="00E563F8">
        <w:rPr>
          <w:sz w:val="28"/>
          <w:szCs w:val="28"/>
        </w:rPr>
        <w:t>а</w:t>
      </w:r>
      <w:r w:rsidRPr="00E563F8">
        <w:rPr>
          <w:sz w:val="28"/>
          <w:szCs w:val="28"/>
        </w:rPr>
        <w:t>нию населения и должностных лиц в области предупреждения чрезвычайных ситуаций и обеспечения пожарной безопасности.</w:t>
      </w:r>
    </w:p>
    <w:p w:rsidR="00822A33" w:rsidRPr="00E563F8" w:rsidRDefault="00822A33" w:rsidP="003B1E70">
      <w:pPr>
        <w:ind w:firstLine="709"/>
        <w:rPr>
          <w:sz w:val="28"/>
          <w:szCs w:val="28"/>
        </w:rPr>
      </w:pPr>
      <w:r w:rsidRPr="00E563F8">
        <w:rPr>
          <w:b/>
          <w:sz w:val="28"/>
          <w:szCs w:val="28"/>
        </w:rPr>
        <w:t>Задачи дисциплины:</w:t>
      </w:r>
      <w:r w:rsidRPr="00E563F8">
        <w:rPr>
          <w:sz w:val="28"/>
          <w:szCs w:val="28"/>
        </w:rPr>
        <w:t xml:space="preserve"> </w:t>
      </w:r>
    </w:p>
    <w:p w:rsidR="00822A33" w:rsidRPr="00E563F8" w:rsidRDefault="00822A33" w:rsidP="00AF3337">
      <w:pPr>
        <w:numPr>
          <w:ilvl w:val="0"/>
          <w:numId w:val="92"/>
        </w:numPr>
        <w:tabs>
          <w:tab w:val="left" w:pos="1134"/>
        </w:tabs>
        <w:ind w:left="0" w:firstLine="709"/>
        <w:jc w:val="left"/>
        <w:rPr>
          <w:sz w:val="28"/>
          <w:szCs w:val="28"/>
        </w:rPr>
      </w:pPr>
      <w:r w:rsidRPr="00E563F8">
        <w:rPr>
          <w:sz w:val="28"/>
          <w:szCs w:val="28"/>
        </w:rPr>
        <w:t>совершенствование теоретических и практических навыков для реш</w:t>
      </w:r>
      <w:r w:rsidRPr="00E563F8">
        <w:rPr>
          <w:sz w:val="28"/>
          <w:szCs w:val="28"/>
        </w:rPr>
        <w:t>е</w:t>
      </w:r>
      <w:r w:rsidRPr="00E563F8">
        <w:rPr>
          <w:sz w:val="28"/>
          <w:szCs w:val="28"/>
        </w:rPr>
        <w:t>ния стандартных профессиональных задач,</w:t>
      </w:r>
    </w:p>
    <w:p w:rsidR="00822A33" w:rsidRPr="00E563F8" w:rsidRDefault="00822A33" w:rsidP="00AF3337">
      <w:pPr>
        <w:numPr>
          <w:ilvl w:val="0"/>
          <w:numId w:val="92"/>
        </w:numPr>
        <w:tabs>
          <w:tab w:val="left" w:pos="1134"/>
        </w:tabs>
        <w:ind w:left="0" w:firstLine="709"/>
        <w:jc w:val="left"/>
        <w:rPr>
          <w:sz w:val="28"/>
          <w:szCs w:val="28"/>
        </w:rPr>
      </w:pPr>
      <w:r w:rsidRPr="00E563F8">
        <w:rPr>
          <w:sz w:val="28"/>
          <w:szCs w:val="28"/>
        </w:rPr>
        <w:t>стимулирование самообразования, познавательной и творческой а</w:t>
      </w:r>
      <w:r w:rsidRPr="00E563F8">
        <w:rPr>
          <w:sz w:val="28"/>
          <w:szCs w:val="28"/>
        </w:rPr>
        <w:t>к</w:t>
      </w:r>
      <w:r w:rsidRPr="00E563F8">
        <w:rPr>
          <w:sz w:val="28"/>
          <w:szCs w:val="28"/>
        </w:rPr>
        <w:t>тивности, формирование у обучающихся творческого подхода в совершенств</w:t>
      </w:r>
      <w:r w:rsidRPr="00E563F8">
        <w:rPr>
          <w:sz w:val="28"/>
          <w:szCs w:val="28"/>
        </w:rPr>
        <w:t>о</w:t>
      </w:r>
      <w:r w:rsidRPr="00E563F8">
        <w:rPr>
          <w:sz w:val="28"/>
          <w:szCs w:val="28"/>
        </w:rPr>
        <w:t>вании комплекса мероприятий, направленных на снижение количества пожаров и гибели людей при пожарах;</w:t>
      </w:r>
    </w:p>
    <w:p w:rsidR="00822A33" w:rsidRPr="00E563F8" w:rsidRDefault="00822A33" w:rsidP="00AF3337">
      <w:pPr>
        <w:numPr>
          <w:ilvl w:val="0"/>
          <w:numId w:val="92"/>
        </w:numPr>
        <w:tabs>
          <w:tab w:val="left" w:pos="1134"/>
        </w:tabs>
        <w:ind w:left="0" w:firstLine="709"/>
        <w:jc w:val="left"/>
        <w:rPr>
          <w:sz w:val="28"/>
          <w:szCs w:val="28"/>
        </w:rPr>
      </w:pPr>
      <w:r w:rsidRPr="00E563F8">
        <w:rPr>
          <w:sz w:val="28"/>
          <w:szCs w:val="28"/>
        </w:rPr>
        <w:t>теоретическая и практическая подготовка обучаемых, формирующая у них твёрдые знания об  организации  управления, а также приобретение ими практических навыков для эффективного применения знаний и навыков в обл</w:t>
      </w:r>
      <w:r w:rsidRPr="00E563F8">
        <w:rPr>
          <w:sz w:val="28"/>
          <w:szCs w:val="28"/>
        </w:rPr>
        <w:t>а</w:t>
      </w:r>
      <w:r w:rsidRPr="00E563F8">
        <w:rPr>
          <w:sz w:val="28"/>
          <w:szCs w:val="28"/>
        </w:rPr>
        <w:t>сти пропаганды.</w:t>
      </w:r>
    </w:p>
    <w:p w:rsidR="008E2C3E" w:rsidRPr="00E563F8" w:rsidRDefault="008E2C3E" w:rsidP="003B1E70">
      <w:pPr>
        <w:ind w:left="709"/>
        <w:jc w:val="left"/>
        <w:rPr>
          <w:sz w:val="28"/>
          <w:szCs w:val="28"/>
        </w:rPr>
      </w:pPr>
    </w:p>
    <w:p w:rsidR="00822A33" w:rsidRPr="00E563F8" w:rsidRDefault="00822A33" w:rsidP="003B1E70">
      <w:pPr>
        <w:jc w:val="center"/>
        <w:rPr>
          <w:b/>
          <w:sz w:val="28"/>
          <w:szCs w:val="28"/>
        </w:rPr>
      </w:pPr>
      <w:r w:rsidRPr="00E563F8">
        <w:rPr>
          <w:b/>
          <w:sz w:val="28"/>
          <w:szCs w:val="28"/>
        </w:rPr>
        <w:t>2. Требования к обучающимся по программе</w:t>
      </w:r>
      <w:r w:rsidR="00180059" w:rsidRPr="00E563F8">
        <w:rPr>
          <w:b/>
          <w:sz w:val="28"/>
          <w:szCs w:val="28"/>
        </w:rPr>
        <w:t>.</w:t>
      </w:r>
    </w:p>
    <w:p w:rsidR="00822A33" w:rsidRPr="00E563F8" w:rsidRDefault="00822A33" w:rsidP="003B1E70">
      <w:pPr>
        <w:tabs>
          <w:tab w:val="left" w:pos="-5387"/>
        </w:tabs>
        <w:autoSpaceDE w:val="0"/>
        <w:ind w:right="-1"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r w:rsidR="008E2C3E" w:rsidRPr="00E563F8">
        <w:rPr>
          <w:bCs/>
          <w:sz w:val="28"/>
          <w:szCs w:val="28"/>
        </w:rPr>
        <w:t>.</w:t>
      </w:r>
    </w:p>
    <w:p w:rsidR="00822A33" w:rsidRPr="00E563F8" w:rsidRDefault="00822A33" w:rsidP="003B1E70">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822A33" w:rsidRPr="00E563F8" w:rsidRDefault="008E2C3E"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822A33" w:rsidRPr="00E563F8">
        <w:rPr>
          <w:rFonts w:ascii="Times New Roman" w:hAnsi="Times New Roman" w:cs="Times New Roman"/>
          <w:sz w:val="28"/>
          <w:szCs w:val="28"/>
        </w:rPr>
        <w:t>способностью работать самостоятельно, принимать решения (ОК-6);</w:t>
      </w:r>
    </w:p>
    <w:p w:rsidR="00822A33" w:rsidRPr="00E563F8" w:rsidRDefault="008E2C3E"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822A33"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822A33" w:rsidRPr="00E563F8" w:rsidRDefault="008E2C3E"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 xml:space="preserve">– </w:t>
      </w:r>
      <w:r w:rsidR="00822A33" w:rsidRPr="00E563F8">
        <w:rPr>
          <w:rFonts w:ascii="Times New Roman" w:hAnsi="Times New Roman" w:cs="Times New Roman"/>
          <w:sz w:val="28"/>
          <w:szCs w:val="28"/>
        </w:rPr>
        <w:t>способностью к письменной и устной коммуникации на родном (государственном) языке (ОК-11);</w:t>
      </w:r>
    </w:p>
    <w:p w:rsidR="00822A33" w:rsidRPr="00E563F8" w:rsidRDefault="008E2C3E"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822A33"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822A33" w:rsidRPr="00E563F8" w:rsidRDefault="008E2C3E"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822A33" w:rsidRPr="00E563F8">
        <w:rPr>
          <w:rFonts w:ascii="Times New Roman" w:hAnsi="Times New Roman" w:cs="Times New Roman"/>
          <w:sz w:val="28"/>
          <w:szCs w:val="28"/>
        </w:rPr>
        <w:t>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 обеспечивать соблюдение режима секретности (ПК-7);</w:t>
      </w:r>
    </w:p>
    <w:p w:rsidR="00822A33" w:rsidRPr="00E563F8" w:rsidRDefault="008E2C3E"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822A33"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 (ПК-11);</w:t>
      </w:r>
    </w:p>
    <w:p w:rsidR="00822A33" w:rsidRPr="00E563F8" w:rsidRDefault="008E2C3E"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822A33" w:rsidRPr="00E563F8">
        <w:rPr>
          <w:rFonts w:ascii="Times New Roman" w:hAnsi="Times New Roman" w:cs="Times New Roman"/>
          <w:sz w:val="28"/>
          <w:szCs w:val="28"/>
        </w:rPr>
        <w:t>знанием документационного обеспечения управления в органах и подразделениях (ПСК-15);</w:t>
      </w:r>
    </w:p>
    <w:p w:rsidR="00822A33" w:rsidRPr="00E563F8" w:rsidRDefault="008E2C3E"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822A33" w:rsidRPr="00E563F8">
        <w:rPr>
          <w:rFonts w:ascii="Times New Roman" w:hAnsi="Times New Roman" w:cs="Times New Roman"/>
          <w:sz w:val="28"/>
          <w:szCs w:val="28"/>
        </w:rPr>
        <w:t>знанием системы документационного обеспечения, учетной документации и управления в подразделениях пожарной охраны (ПСК-26);</w:t>
      </w:r>
    </w:p>
    <w:p w:rsidR="00822A33" w:rsidRPr="00E563F8" w:rsidRDefault="008E2C3E"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w:t>
      </w:r>
      <w:r w:rsidR="00822A33" w:rsidRPr="00E563F8">
        <w:rPr>
          <w:rFonts w:ascii="Times New Roman" w:hAnsi="Times New Roman" w:cs="Times New Roman"/>
          <w:sz w:val="28"/>
          <w:szCs w:val="28"/>
        </w:rPr>
        <w:t>умением работать с программами «</w:t>
      </w:r>
      <w:r w:rsidR="00822A33" w:rsidRPr="00E563F8">
        <w:rPr>
          <w:rFonts w:ascii="Times New Roman" w:hAnsi="Times New Roman" w:cs="Times New Roman"/>
          <w:sz w:val="28"/>
          <w:szCs w:val="28"/>
          <w:lang w:val="en-US"/>
        </w:rPr>
        <w:t>Word</w:t>
      </w:r>
      <w:r w:rsidR="00822A33" w:rsidRPr="00E563F8">
        <w:rPr>
          <w:rFonts w:ascii="Times New Roman" w:hAnsi="Times New Roman" w:cs="Times New Roman"/>
          <w:sz w:val="28"/>
          <w:szCs w:val="28"/>
        </w:rPr>
        <w:t>» и «</w:t>
      </w:r>
      <w:r w:rsidR="00822A33" w:rsidRPr="00E563F8">
        <w:rPr>
          <w:rFonts w:ascii="Times New Roman" w:hAnsi="Times New Roman" w:cs="Times New Roman"/>
          <w:sz w:val="28"/>
          <w:szCs w:val="28"/>
          <w:lang w:val="en-US"/>
        </w:rPr>
        <w:t>Excel</w:t>
      </w:r>
      <w:r w:rsidR="00822A33" w:rsidRPr="00E563F8">
        <w:rPr>
          <w:rFonts w:ascii="Times New Roman" w:hAnsi="Times New Roman" w:cs="Times New Roman"/>
          <w:sz w:val="28"/>
          <w:szCs w:val="28"/>
        </w:rPr>
        <w:t xml:space="preserve">» пакета </w:t>
      </w:r>
      <w:r w:rsidR="00822A33" w:rsidRPr="00E563F8">
        <w:rPr>
          <w:rFonts w:ascii="Times New Roman" w:hAnsi="Times New Roman" w:cs="Times New Roman"/>
          <w:sz w:val="28"/>
          <w:szCs w:val="28"/>
          <w:lang w:val="en-US"/>
        </w:rPr>
        <w:t>Microsoft</w:t>
      </w:r>
      <w:r w:rsidR="00822A33" w:rsidRPr="00E563F8">
        <w:rPr>
          <w:rFonts w:ascii="Times New Roman" w:hAnsi="Times New Roman" w:cs="Times New Roman"/>
          <w:sz w:val="28"/>
          <w:szCs w:val="28"/>
        </w:rPr>
        <w:t xml:space="preserve"> </w:t>
      </w:r>
      <w:r w:rsidR="00822A33" w:rsidRPr="00E563F8">
        <w:rPr>
          <w:rFonts w:ascii="Times New Roman" w:hAnsi="Times New Roman" w:cs="Times New Roman"/>
          <w:sz w:val="28"/>
          <w:szCs w:val="28"/>
          <w:lang w:val="en-US"/>
        </w:rPr>
        <w:t>office</w:t>
      </w:r>
      <w:r w:rsidRPr="00E563F8">
        <w:rPr>
          <w:rFonts w:ascii="Times New Roman" w:hAnsi="Times New Roman" w:cs="Times New Roman"/>
          <w:sz w:val="28"/>
          <w:szCs w:val="28"/>
        </w:rPr>
        <w:t>.</w:t>
      </w:r>
    </w:p>
    <w:p w:rsidR="00822A33" w:rsidRPr="00E563F8" w:rsidRDefault="00822A33" w:rsidP="003B1E70">
      <w:pPr>
        <w:pStyle w:val="ConsPlusNormal"/>
        <w:ind w:firstLine="709"/>
        <w:jc w:val="both"/>
        <w:rPr>
          <w:rFonts w:ascii="Times New Roman" w:hAnsi="Times New Roman" w:cs="Times New Roman"/>
          <w:sz w:val="28"/>
          <w:szCs w:val="28"/>
        </w:rPr>
      </w:pPr>
    </w:p>
    <w:p w:rsidR="00822A33" w:rsidRPr="00E563F8" w:rsidRDefault="00822A33" w:rsidP="008D6A7A">
      <w:pPr>
        <w:jc w:val="center"/>
        <w:rPr>
          <w:b/>
          <w:sz w:val="28"/>
          <w:szCs w:val="28"/>
        </w:rPr>
      </w:pPr>
      <w:r w:rsidRPr="00E563F8">
        <w:rPr>
          <w:b/>
          <w:sz w:val="28"/>
          <w:szCs w:val="28"/>
        </w:rPr>
        <w:t>3. Требования к компетенциям по результатам освоения программы</w:t>
      </w:r>
      <w:r w:rsidR="00180059" w:rsidRPr="00E563F8">
        <w:rPr>
          <w:b/>
          <w:sz w:val="28"/>
          <w:szCs w:val="28"/>
        </w:rPr>
        <w:t>.</w:t>
      </w:r>
    </w:p>
    <w:p w:rsidR="00822A33" w:rsidRPr="00E563F8" w:rsidRDefault="00822A33"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822A33" w:rsidRPr="00E563F8" w:rsidRDefault="00822A33" w:rsidP="00AF3337">
      <w:pPr>
        <w:widowControl w:val="0"/>
        <w:numPr>
          <w:ilvl w:val="0"/>
          <w:numId w:val="91"/>
        </w:numPr>
        <w:tabs>
          <w:tab w:val="left" w:pos="1134"/>
        </w:tabs>
        <w:ind w:left="0" w:firstLine="709"/>
        <w:rPr>
          <w:sz w:val="28"/>
          <w:szCs w:val="28"/>
        </w:rPr>
      </w:pPr>
      <w:r w:rsidRPr="00E563F8">
        <w:rPr>
          <w:sz w:val="28"/>
          <w:szCs w:val="28"/>
        </w:rPr>
        <w:t>способностью организовывать и возглавлять работу коллектива р</w:t>
      </w:r>
      <w:r w:rsidRPr="00E563F8">
        <w:rPr>
          <w:sz w:val="28"/>
          <w:szCs w:val="28"/>
        </w:rPr>
        <w:t>а</w:t>
      </w:r>
      <w:r w:rsidRPr="00E563F8">
        <w:rPr>
          <w:sz w:val="28"/>
          <w:szCs w:val="28"/>
        </w:rPr>
        <w:t>ботников, готовность к лидерству (ОК-1);</w:t>
      </w:r>
    </w:p>
    <w:p w:rsidR="00822A33" w:rsidRPr="00E563F8" w:rsidRDefault="00822A33" w:rsidP="00AF3337">
      <w:pPr>
        <w:widowControl w:val="0"/>
        <w:numPr>
          <w:ilvl w:val="0"/>
          <w:numId w:val="91"/>
        </w:numPr>
        <w:tabs>
          <w:tab w:val="left" w:pos="1134"/>
        </w:tabs>
        <w:ind w:left="0" w:firstLine="709"/>
        <w:rPr>
          <w:sz w:val="28"/>
          <w:szCs w:val="28"/>
        </w:rPr>
      </w:pPr>
      <w:r w:rsidRPr="00E563F8">
        <w:rPr>
          <w:sz w:val="28"/>
          <w:szCs w:val="28"/>
        </w:rPr>
        <w:t>способностью к абстрактному и критическому мышлению, исследов</w:t>
      </w:r>
      <w:r w:rsidRPr="00E563F8">
        <w:rPr>
          <w:sz w:val="28"/>
          <w:szCs w:val="28"/>
        </w:rPr>
        <w:t>а</w:t>
      </w:r>
      <w:r w:rsidRPr="00E563F8">
        <w:rPr>
          <w:sz w:val="28"/>
          <w:szCs w:val="28"/>
        </w:rPr>
        <w:t>нию среды обитания (ОК-3);</w:t>
      </w:r>
    </w:p>
    <w:p w:rsidR="00822A33" w:rsidRPr="00E563F8" w:rsidRDefault="00822A33" w:rsidP="00AF3337">
      <w:pPr>
        <w:pStyle w:val="ConsPlusNormal"/>
        <w:numPr>
          <w:ilvl w:val="0"/>
          <w:numId w:val="91"/>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822A33" w:rsidRPr="00E563F8" w:rsidRDefault="00822A33" w:rsidP="00AF3337">
      <w:pPr>
        <w:pStyle w:val="ConsPlusNormal"/>
        <w:numPr>
          <w:ilvl w:val="0"/>
          <w:numId w:val="91"/>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822A33" w:rsidRPr="00E563F8" w:rsidRDefault="00822A33" w:rsidP="00AF3337">
      <w:pPr>
        <w:pStyle w:val="ConsPlusNormal"/>
        <w:numPr>
          <w:ilvl w:val="0"/>
          <w:numId w:val="91"/>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822A33" w:rsidRPr="00E563F8" w:rsidRDefault="00822A33" w:rsidP="00AF3337">
      <w:pPr>
        <w:widowControl w:val="0"/>
        <w:numPr>
          <w:ilvl w:val="0"/>
          <w:numId w:val="91"/>
        </w:numPr>
        <w:tabs>
          <w:tab w:val="left" w:pos="1134"/>
        </w:tabs>
        <w:suppressAutoHyphens/>
        <w:ind w:left="0" w:firstLine="709"/>
        <w:rPr>
          <w:sz w:val="28"/>
          <w:szCs w:val="28"/>
        </w:rPr>
      </w:pPr>
      <w:r w:rsidRPr="00E563F8">
        <w:rPr>
          <w:sz w:val="28"/>
          <w:szCs w:val="28"/>
        </w:rPr>
        <w:t>владением педагогическими методами обучения в своей предметной области при условии освоения дополнительного педагогического модуля (ПК-16);</w:t>
      </w:r>
    </w:p>
    <w:p w:rsidR="00822A33" w:rsidRPr="00E563F8" w:rsidRDefault="00822A33" w:rsidP="00AF3337">
      <w:pPr>
        <w:pStyle w:val="a8"/>
        <w:widowControl w:val="0"/>
        <w:numPr>
          <w:ilvl w:val="0"/>
          <w:numId w:val="91"/>
        </w:numPr>
        <w:tabs>
          <w:tab w:val="left" w:pos="1134"/>
        </w:tabs>
        <w:suppressAutoHyphens/>
        <w:ind w:left="0" w:right="0" w:firstLine="709"/>
        <w:rPr>
          <w:szCs w:val="28"/>
          <w:lang w:val="ru-RU"/>
        </w:rPr>
      </w:pPr>
      <w:r w:rsidRPr="00E563F8">
        <w:rPr>
          <w:szCs w:val="28"/>
          <w:lang w:val="ru-RU"/>
        </w:rPr>
        <w:t>знанием элементов порядка функционирования системы обеспечения пожарной безопасности и Единой государственной системы предупреждения и ликвидации чрезвычайных ситуаций (РСЧС), их основных задач, структуры и системы управления, способностью планирования мероприятий ГО органами управления и подразделений ГПС России и ввода в действие планов в условиях ЧС (ПСК-23);</w:t>
      </w:r>
    </w:p>
    <w:p w:rsidR="00822A33" w:rsidRPr="00E563F8" w:rsidRDefault="00822A33" w:rsidP="00AF3337">
      <w:pPr>
        <w:pStyle w:val="ConsPlusNormal"/>
        <w:numPr>
          <w:ilvl w:val="0"/>
          <w:numId w:val="91"/>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координировать деятельность органов местного самоуправления по вопросам пожарной безопасности (ПСК-24);</w:t>
      </w:r>
    </w:p>
    <w:p w:rsidR="00822A33" w:rsidRPr="00E563F8" w:rsidRDefault="00822A33" w:rsidP="00AF3337">
      <w:pPr>
        <w:pStyle w:val="ConsPlusNormal"/>
        <w:numPr>
          <w:ilvl w:val="0"/>
          <w:numId w:val="91"/>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 информационного обеспечения, противопожарной пропаганды и обучения в области пожарной безопасности (ПСК-25);</w:t>
      </w:r>
    </w:p>
    <w:p w:rsidR="00822A33" w:rsidRPr="00E563F8" w:rsidRDefault="00822A33" w:rsidP="00AF3337">
      <w:pPr>
        <w:pStyle w:val="ConsPlusNormal"/>
        <w:numPr>
          <w:ilvl w:val="0"/>
          <w:numId w:val="91"/>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взаимодействие органов Государственного пожарного надзора (ГПН) с други</w:t>
      </w:r>
      <w:r w:rsidR="008E2C3E" w:rsidRPr="00E563F8">
        <w:rPr>
          <w:rFonts w:ascii="Times New Roman" w:hAnsi="Times New Roman" w:cs="Times New Roman"/>
          <w:sz w:val="28"/>
          <w:szCs w:val="28"/>
        </w:rPr>
        <w:t>ми надзорными органами (ПСК-27).</w:t>
      </w:r>
    </w:p>
    <w:p w:rsidR="00822A33" w:rsidRPr="00E563F8" w:rsidRDefault="00822A33" w:rsidP="003B1E70">
      <w:pPr>
        <w:pStyle w:val="a8"/>
        <w:tabs>
          <w:tab w:val="left" w:pos="993"/>
        </w:tabs>
        <w:ind w:right="0" w:firstLine="709"/>
        <w:rPr>
          <w:szCs w:val="28"/>
          <w:lang w:val="ru-RU"/>
        </w:rPr>
      </w:pPr>
      <w:r w:rsidRPr="00E563F8">
        <w:rPr>
          <w:szCs w:val="28"/>
          <w:lang w:val="ru-RU"/>
        </w:rPr>
        <w:lastRenderedPageBreak/>
        <w:t>В результате изучения программы обучающийся должен:</w:t>
      </w:r>
    </w:p>
    <w:p w:rsidR="00822A33" w:rsidRPr="00E563F8" w:rsidRDefault="0061504E" w:rsidP="003B1E70">
      <w:pPr>
        <w:pStyle w:val="a8"/>
        <w:tabs>
          <w:tab w:val="left" w:pos="993"/>
        </w:tabs>
        <w:ind w:right="0" w:firstLine="709"/>
        <w:rPr>
          <w:b/>
          <w:szCs w:val="28"/>
          <w:lang w:val="ru-RU"/>
        </w:rPr>
      </w:pPr>
      <w:r w:rsidRPr="00E563F8">
        <w:rPr>
          <w:b/>
          <w:szCs w:val="28"/>
          <w:lang w:val="ru-RU"/>
        </w:rPr>
        <w:t>з</w:t>
      </w:r>
      <w:r w:rsidR="00822A33" w:rsidRPr="00E563F8">
        <w:rPr>
          <w:b/>
          <w:szCs w:val="28"/>
          <w:lang w:val="ru-RU"/>
        </w:rPr>
        <w:t>нать:</w:t>
      </w:r>
    </w:p>
    <w:p w:rsidR="00822A33" w:rsidRPr="00E563F8" w:rsidRDefault="00822A33" w:rsidP="00AF3337">
      <w:pPr>
        <w:pStyle w:val="a8"/>
        <w:numPr>
          <w:ilvl w:val="0"/>
          <w:numId w:val="89"/>
        </w:numPr>
        <w:tabs>
          <w:tab w:val="left" w:pos="993"/>
        </w:tabs>
        <w:ind w:left="0" w:right="0" w:firstLine="709"/>
        <w:rPr>
          <w:szCs w:val="28"/>
          <w:lang w:val="ru-RU"/>
        </w:rPr>
      </w:pPr>
      <w:r w:rsidRPr="00E563F8">
        <w:rPr>
          <w:szCs w:val="28"/>
          <w:lang w:val="ru-RU"/>
        </w:rPr>
        <w:t>Историю пожарной охраны и МЧС России;</w:t>
      </w:r>
    </w:p>
    <w:p w:rsidR="00822A33" w:rsidRPr="00E563F8" w:rsidRDefault="00822A33" w:rsidP="00AF3337">
      <w:pPr>
        <w:numPr>
          <w:ilvl w:val="0"/>
          <w:numId w:val="89"/>
        </w:numPr>
        <w:tabs>
          <w:tab w:val="left" w:pos="993"/>
        </w:tabs>
        <w:ind w:left="0" w:firstLine="709"/>
        <w:rPr>
          <w:sz w:val="28"/>
          <w:szCs w:val="28"/>
        </w:rPr>
      </w:pPr>
      <w:r w:rsidRPr="00E563F8">
        <w:rPr>
          <w:sz w:val="28"/>
          <w:szCs w:val="28"/>
        </w:rPr>
        <w:t>Научные и технические основы современных технологий приема, п</w:t>
      </w:r>
      <w:r w:rsidRPr="00E563F8">
        <w:rPr>
          <w:sz w:val="28"/>
          <w:szCs w:val="28"/>
        </w:rPr>
        <w:t>е</w:t>
      </w:r>
      <w:r w:rsidRPr="00E563F8">
        <w:rPr>
          <w:sz w:val="28"/>
          <w:szCs w:val="28"/>
        </w:rPr>
        <w:t>редачи, хранения и обработки информации;</w:t>
      </w:r>
    </w:p>
    <w:p w:rsidR="00822A33" w:rsidRPr="00E563F8" w:rsidRDefault="00822A33" w:rsidP="00AF3337">
      <w:pPr>
        <w:numPr>
          <w:ilvl w:val="0"/>
          <w:numId w:val="89"/>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sz w:val="28"/>
          <w:szCs w:val="28"/>
        </w:rPr>
      </w:pPr>
      <w:r w:rsidRPr="00E563F8">
        <w:rPr>
          <w:sz w:val="28"/>
          <w:szCs w:val="28"/>
        </w:rPr>
        <w:t>Организацию и средства информационных технологий обеспечения управленческой деятельности; направления информатизации государственного и муниципального управления; понятие новой информационной технологии;</w:t>
      </w:r>
    </w:p>
    <w:p w:rsidR="00822A33" w:rsidRPr="00E563F8" w:rsidRDefault="00822A33" w:rsidP="00AF3337">
      <w:pPr>
        <w:numPr>
          <w:ilvl w:val="0"/>
          <w:numId w:val="89"/>
        </w:numPr>
        <w:tabs>
          <w:tab w:val="left" w:pos="993"/>
        </w:tabs>
        <w:ind w:left="0" w:firstLine="709"/>
        <w:rPr>
          <w:sz w:val="28"/>
          <w:szCs w:val="28"/>
        </w:rPr>
      </w:pPr>
      <w:r w:rsidRPr="00E563F8">
        <w:rPr>
          <w:sz w:val="28"/>
          <w:szCs w:val="28"/>
        </w:rPr>
        <w:t>«Электронное правительство»: основные понятия, идеологию, подх</w:t>
      </w:r>
      <w:r w:rsidRPr="00E563F8">
        <w:rPr>
          <w:sz w:val="28"/>
          <w:szCs w:val="28"/>
        </w:rPr>
        <w:t>о</w:t>
      </w:r>
      <w:r w:rsidRPr="00E563F8">
        <w:rPr>
          <w:sz w:val="28"/>
          <w:szCs w:val="28"/>
        </w:rPr>
        <w:t>ды, нормативно-правовую базу его формирования;</w:t>
      </w:r>
    </w:p>
    <w:p w:rsidR="00822A33" w:rsidRPr="00E563F8" w:rsidRDefault="00822A33" w:rsidP="00AF3337">
      <w:pPr>
        <w:numPr>
          <w:ilvl w:val="0"/>
          <w:numId w:val="89"/>
        </w:numPr>
        <w:tabs>
          <w:tab w:val="left" w:pos="993"/>
        </w:tabs>
        <w:ind w:left="0" w:firstLine="709"/>
        <w:rPr>
          <w:sz w:val="28"/>
          <w:szCs w:val="28"/>
        </w:rPr>
      </w:pPr>
      <w:r w:rsidRPr="00E563F8">
        <w:rPr>
          <w:sz w:val="28"/>
          <w:szCs w:val="28"/>
        </w:rPr>
        <w:t>Особенности подготовки специалиста для работы в ЧС: психологич</w:t>
      </w:r>
      <w:r w:rsidRPr="00E563F8">
        <w:rPr>
          <w:sz w:val="28"/>
          <w:szCs w:val="28"/>
        </w:rPr>
        <w:t>е</w:t>
      </w:r>
      <w:r w:rsidRPr="00E563F8">
        <w:rPr>
          <w:sz w:val="28"/>
          <w:szCs w:val="28"/>
        </w:rPr>
        <w:t>ский и конфликтологический подходы;</w:t>
      </w:r>
    </w:p>
    <w:p w:rsidR="00822A33" w:rsidRPr="00E563F8" w:rsidRDefault="00822A33" w:rsidP="00AF3337">
      <w:pPr>
        <w:numPr>
          <w:ilvl w:val="0"/>
          <w:numId w:val="89"/>
        </w:numPr>
        <w:tabs>
          <w:tab w:val="left" w:pos="993"/>
        </w:tabs>
        <w:ind w:left="0" w:firstLine="709"/>
        <w:rPr>
          <w:sz w:val="28"/>
          <w:szCs w:val="28"/>
        </w:rPr>
      </w:pPr>
      <w:r w:rsidRPr="00E563F8">
        <w:rPr>
          <w:sz w:val="28"/>
          <w:szCs w:val="28"/>
        </w:rPr>
        <w:t>Особенности речевой культуры: нормализацию и кодификацию ру</w:t>
      </w:r>
      <w:r w:rsidRPr="00E563F8">
        <w:rPr>
          <w:sz w:val="28"/>
          <w:szCs w:val="28"/>
        </w:rPr>
        <w:t>с</w:t>
      </w:r>
      <w:r w:rsidRPr="00E563F8">
        <w:rPr>
          <w:sz w:val="28"/>
          <w:szCs w:val="28"/>
        </w:rPr>
        <w:t>ского языка, проведение лингвистических экспертиз законов и текстов СМИ;</w:t>
      </w:r>
    </w:p>
    <w:p w:rsidR="00822A33" w:rsidRPr="00E563F8" w:rsidRDefault="00822A33" w:rsidP="00AF3337">
      <w:pPr>
        <w:numPr>
          <w:ilvl w:val="0"/>
          <w:numId w:val="89"/>
        </w:numPr>
        <w:tabs>
          <w:tab w:val="left" w:pos="993"/>
        </w:tabs>
        <w:ind w:left="0" w:firstLine="709"/>
        <w:rPr>
          <w:sz w:val="28"/>
          <w:szCs w:val="28"/>
        </w:rPr>
      </w:pPr>
      <w:r w:rsidRPr="00E563F8">
        <w:rPr>
          <w:sz w:val="28"/>
          <w:szCs w:val="28"/>
        </w:rPr>
        <w:t>Организацию работы по информированию населения и взаимоде</w:t>
      </w:r>
      <w:r w:rsidRPr="00E563F8">
        <w:rPr>
          <w:sz w:val="28"/>
          <w:szCs w:val="28"/>
        </w:rPr>
        <w:t>й</w:t>
      </w:r>
      <w:r w:rsidRPr="00E563F8">
        <w:rPr>
          <w:sz w:val="28"/>
          <w:szCs w:val="28"/>
        </w:rPr>
        <w:t>ствию со СМИ в области предупреждения чрезвычайных ситуаций (пропаганда и социальная реклама);</w:t>
      </w:r>
    </w:p>
    <w:p w:rsidR="00822A33" w:rsidRPr="00E563F8" w:rsidRDefault="00822A33" w:rsidP="00AF3337">
      <w:pPr>
        <w:numPr>
          <w:ilvl w:val="0"/>
          <w:numId w:val="89"/>
        </w:numPr>
        <w:tabs>
          <w:tab w:val="left" w:pos="993"/>
        </w:tabs>
        <w:ind w:left="0" w:firstLine="709"/>
        <w:rPr>
          <w:sz w:val="28"/>
          <w:szCs w:val="28"/>
        </w:rPr>
      </w:pPr>
      <w:r w:rsidRPr="00E563F8">
        <w:rPr>
          <w:sz w:val="28"/>
          <w:szCs w:val="28"/>
        </w:rPr>
        <w:t>Специфику связи с общественностью в кризисных ситуациях;</w:t>
      </w:r>
    </w:p>
    <w:p w:rsidR="00822A33" w:rsidRPr="00E563F8" w:rsidRDefault="00822A33" w:rsidP="00AF3337">
      <w:pPr>
        <w:numPr>
          <w:ilvl w:val="0"/>
          <w:numId w:val="89"/>
        </w:numPr>
        <w:tabs>
          <w:tab w:val="left" w:pos="993"/>
        </w:tabs>
        <w:ind w:left="0" w:firstLine="709"/>
        <w:rPr>
          <w:sz w:val="28"/>
          <w:szCs w:val="28"/>
        </w:rPr>
      </w:pPr>
      <w:r w:rsidRPr="00E563F8">
        <w:rPr>
          <w:sz w:val="28"/>
          <w:szCs w:val="28"/>
        </w:rPr>
        <w:t>Антикоррупционную экспертизу нормативных правовых актов МЧС России;</w:t>
      </w:r>
    </w:p>
    <w:p w:rsidR="00822A33" w:rsidRPr="00E563F8" w:rsidRDefault="008E2C3E" w:rsidP="003B1E70">
      <w:pPr>
        <w:tabs>
          <w:tab w:val="left" w:pos="993"/>
        </w:tabs>
        <w:ind w:firstLine="709"/>
        <w:rPr>
          <w:b/>
          <w:sz w:val="28"/>
          <w:szCs w:val="28"/>
        </w:rPr>
      </w:pPr>
      <w:r w:rsidRPr="00E563F8">
        <w:rPr>
          <w:b/>
          <w:sz w:val="28"/>
          <w:szCs w:val="28"/>
        </w:rPr>
        <w:t>у</w:t>
      </w:r>
      <w:r w:rsidR="00822A33" w:rsidRPr="00E563F8">
        <w:rPr>
          <w:b/>
          <w:sz w:val="28"/>
          <w:szCs w:val="28"/>
        </w:rPr>
        <w:t>меть:</w:t>
      </w:r>
    </w:p>
    <w:p w:rsidR="00822A33" w:rsidRPr="00E563F8" w:rsidRDefault="00822A33" w:rsidP="00AF3337">
      <w:pPr>
        <w:numPr>
          <w:ilvl w:val="0"/>
          <w:numId w:val="90"/>
        </w:numPr>
        <w:tabs>
          <w:tab w:val="left" w:pos="1134"/>
        </w:tabs>
        <w:ind w:left="0" w:firstLine="709"/>
        <w:rPr>
          <w:sz w:val="28"/>
          <w:szCs w:val="28"/>
        </w:rPr>
      </w:pPr>
      <w:r w:rsidRPr="00E563F8">
        <w:rPr>
          <w:sz w:val="28"/>
          <w:szCs w:val="28"/>
        </w:rPr>
        <w:t>правильно применять положения действующего законодательства и нормативных документов, определяющих деятельность подразделений проп</w:t>
      </w:r>
      <w:r w:rsidRPr="00E563F8">
        <w:rPr>
          <w:sz w:val="28"/>
          <w:szCs w:val="28"/>
        </w:rPr>
        <w:t>а</w:t>
      </w:r>
      <w:r w:rsidRPr="00E563F8">
        <w:rPr>
          <w:sz w:val="28"/>
          <w:szCs w:val="28"/>
        </w:rPr>
        <w:t>ганды и связи с общественностью ГУ МЧС России по субъектам РФ;</w:t>
      </w:r>
    </w:p>
    <w:p w:rsidR="00822A33" w:rsidRPr="00E563F8" w:rsidRDefault="00822A33" w:rsidP="00AF3337">
      <w:pPr>
        <w:numPr>
          <w:ilvl w:val="0"/>
          <w:numId w:val="90"/>
        </w:numPr>
        <w:tabs>
          <w:tab w:val="left" w:pos="1134"/>
        </w:tabs>
        <w:ind w:left="0" w:firstLine="709"/>
        <w:rPr>
          <w:sz w:val="28"/>
          <w:szCs w:val="28"/>
        </w:rPr>
      </w:pPr>
      <w:r w:rsidRPr="00E563F8">
        <w:rPr>
          <w:sz w:val="28"/>
          <w:szCs w:val="28"/>
        </w:rPr>
        <w:t>организовать работу по переходу на межведомственные и межуровн</w:t>
      </w:r>
      <w:r w:rsidRPr="00E563F8">
        <w:rPr>
          <w:sz w:val="28"/>
          <w:szCs w:val="28"/>
        </w:rPr>
        <w:t>е</w:t>
      </w:r>
      <w:r w:rsidRPr="00E563F8">
        <w:rPr>
          <w:sz w:val="28"/>
          <w:szCs w:val="28"/>
        </w:rPr>
        <w:t>вые взаимодействия без участия заявителя при предоставлении государстве</w:t>
      </w:r>
      <w:r w:rsidRPr="00E563F8">
        <w:rPr>
          <w:sz w:val="28"/>
          <w:szCs w:val="28"/>
        </w:rPr>
        <w:t>н</w:t>
      </w:r>
      <w:r w:rsidRPr="00E563F8">
        <w:rPr>
          <w:sz w:val="28"/>
          <w:szCs w:val="28"/>
        </w:rPr>
        <w:t>ных услуг;</w:t>
      </w:r>
    </w:p>
    <w:p w:rsidR="00822A33" w:rsidRPr="00E563F8" w:rsidRDefault="00822A33" w:rsidP="00AF3337">
      <w:pPr>
        <w:numPr>
          <w:ilvl w:val="0"/>
          <w:numId w:val="90"/>
        </w:numPr>
        <w:tabs>
          <w:tab w:val="left" w:pos="1134"/>
        </w:tabs>
        <w:ind w:left="0" w:firstLine="709"/>
        <w:rPr>
          <w:sz w:val="28"/>
          <w:szCs w:val="28"/>
        </w:rPr>
      </w:pPr>
      <w:r w:rsidRPr="00E563F8">
        <w:rPr>
          <w:sz w:val="28"/>
          <w:szCs w:val="28"/>
        </w:rPr>
        <w:t xml:space="preserve">обеспечивать безопасность персональных данных при их обработке; </w:t>
      </w:r>
    </w:p>
    <w:p w:rsidR="00822A33" w:rsidRPr="00E563F8" w:rsidRDefault="00822A33" w:rsidP="00AF3337">
      <w:pPr>
        <w:numPr>
          <w:ilvl w:val="0"/>
          <w:numId w:val="90"/>
        </w:numPr>
        <w:tabs>
          <w:tab w:val="left" w:pos="1134"/>
        </w:tabs>
        <w:ind w:left="0" w:firstLine="709"/>
        <w:rPr>
          <w:iCs/>
          <w:sz w:val="28"/>
          <w:szCs w:val="28"/>
        </w:rPr>
      </w:pPr>
      <w:r w:rsidRPr="00E563F8">
        <w:rPr>
          <w:sz w:val="28"/>
          <w:szCs w:val="28"/>
        </w:rPr>
        <w:t>использовать портал госуда</w:t>
      </w:r>
      <w:r w:rsidR="008E2C3E" w:rsidRPr="00E563F8">
        <w:rPr>
          <w:sz w:val="28"/>
          <w:szCs w:val="28"/>
        </w:rPr>
        <w:t>рственных и муниципальных услуг;</w:t>
      </w:r>
    </w:p>
    <w:p w:rsidR="0061504E" w:rsidRPr="00E563F8" w:rsidRDefault="008E2C3E" w:rsidP="003B1E70">
      <w:pPr>
        <w:ind w:firstLine="709"/>
        <w:rPr>
          <w:b/>
          <w:sz w:val="28"/>
          <w:szCs w:val="28"/>
        </w:rPr>
      </w:pPr>
      <w:r w:rsidRPr="00E563F8">
        <w:rPr>
          <w:b/>
          <w:sz w:val="28"/>
          <w:szCs w:val="28"/>
        </w:rPr>
        <w:t>в</w:t>
      </w:r>
      <w:r w:rsidR="00822A33" w:rsidRPr="00E563F8">
        <w:rPr>
          <w:b/>
          <w:sz w:val="28"/>
          <w:szCs w:val="28"/>
        </w:rPr>
        <w:t>ладеть:</w:t>
      </w:r>
    </w:p>
    <w:p w:rsidR="00822A33" w:rsidRPr="00E563F8" w:rsidRDefault="0061504E" w:rsidP="003B1E70">
      <w:pPr>
        <w:ind w:firstLine="709"/>
        <w:rPr>
          <w:b/>
          <w:sz w:val="28"/>
          <w:szCs w:val="28"/>
        </w:rPr>
      </w:pPr>
      <w:r w:rsidRPr="00E563F8">
        <w:rPr>
          <w:b/>
          <w:sz w:val="28"/>
          <w:szCs w:val="28"/>
        </w:rPr>
        <w:t xml:space="preserve">– </w:t>
      </w:r>
      <w:r w:rsidR="00822A33" w:rsidRPr="00E563F8">
        <w:rPr>
          <w:sz w:val="28"/>
          <w:szCs w:val="28"/>
        </w:rPr>
        <w:t xml:space="preserve">методами </w:t>
      </w:r>
      <w:r w:rsidR="00822A33" w:rsidRPr="00E563F8">
        <w:rPr>
          <w:iCs/>
          <w:sz w:val="28"/>
          <w:szCs w:val="28"/>
        </w:rPr>
        <w:t>использования новых информационных технологий в профе</w:t>
      </w:r>
      <w:r w:rsidR="00822A33" w:rsidRPr="00E563F8">
        <w:rPr>
          <w:iCs/>
          <w:sz w:val="28"/>
          <w:szCs w:val="28"/>
        </w:rPr>
        <w:t>с</w:t>
      </w:r>
      <w:r w:rsidR="00822A33" w:rsidRPr="00E563F8">
        <w:rPr>
          <w:iCs/>
          <w:sz w:val="28"/>
          <w:szCs w:val="28"/>
        </w:rPr>
        <w:t>сиональной деятельности.</w:t>
      </w:r>
    </w:p>
    <w:p w:rsidR="00933B11" w:rsidRPr="00E563F8" w:rsidRDefault="00933B11"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DF0412" w:rsidP="003B1E70">
      <w:pPr>
        <w:tabs>
          <w:tab w:val="left" w:pos="1159"/>
        </w:tabs>
        <w:rPr>
          <w:b/>
          <w:sz w:val="28"/>
          <w:szCs w:val="28"/>
        </w:rPr>
      </w:pPr>
    </w:p>
    <w:p w:rsidR="00DF0412" w:rsidRPr="00E563F8" w:rsidRDefault="00822A33" w:rsidP="003B1E70">
      <w:pPr>
        <w:jc w:val="center"/>
        <w:rPr>
          <w:b/>
          <w:sz w:val="28"/>
          <w:szCs w:val="28"/>
        </w:rPr>
      </w:pPr>
      <w:r w:rsidRPr="00E563F8">
        <w:rPr>
          <w:b/>
          <w:sz w:val="28"/>
          <w:szCs w:val="28"/>
        </w:rPr>
        <w:lastRenderedPageBreak/>
        <w:t>4. Структура и содержание учебной дисциплины</w:t>
      </w:r>
      <w:r w:rsidR="00DF0412" w:rsidRPr="00E563F8">
        <w:rPr>
          <w:b/>
          <w:sz w:val="28"/>
          <w:szCs w:val="28"/>
        </w:rPr>
        <w:t>.</w:t>
      </w:r>
    </w:p>
    <w:p w:rsidR="00822A33" w:rsidRPr="00E563F8" w:rsidRDefault="00822A33" w:rsidP="003B1E70">
      <w:pPr>
        <w:jc w:val="center"/>
        <w:rPr>
          <w:b/>
          <w:sz w:val="28"/>
          <w:szCs w:val="28"/>
        </w:rPr>
      </w:pPr>
      <w:r w:rsidRPr="00E563F8">
        <w:rPr>
          <w:b/>
          <w:sz w:val="28"/>
          <w:szCs w:val="28"/>
        </w:rPr>
        <w:t xml:space="preserve"> </w:t>
      </w:r>
    </w:p>
    <w:p w:rsidR="00822A33" w:rsidRPr="00E563F8" w:rsidRDefault="00E707A1" w:rsidP="003B1E70">
      <w:pPr>
        <w:jc w:val="center"/>
        <w:rPr>
          <w:b/>
          <w:sz w:val="28"/>
          <w:szCs w:val="28"/>
        </w:rPr>
      </w:pPr>
      <w:r w:rsidRPr="00E563F8">
        <w:rPr>
          <w:b/>
          <w:sz w:val="28"/>
          <w:szCs w:val="28"/>
        </w:rPr>
        <w:t>4.1 Учебный</w:t>
      </w:r>
      <w:r w:rsidR="00822A33" w:rsidRPr="00E563F8">
        <w:rPr>
          <w:b/>
          <w:sz w:val="28"/>
          <w:szCs w:val="28"/>
        </w:rPr>
        <w:t xml:space="preserve"> план</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p w:rsidR="00E90CF4" w:rsidRPr="00E563F8" w:rsidRDefault="00E90CF4" w:rsidP="003B1E70">
      <w:pPr>
        <w:ind w:firstLine="709"/>
        <w:rPr>
          <w:sz w:val="28"/>
          <w:szCs w:val="28"/>
        </w:rPr>
      </w:pPr>
    </w:p>
    <w:tbl>
      <w:tblPr>
        <w:tblW w:w="101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138"/>
        <w:gridCol w:w="851"/>
        <w:gridCol w:w="736"/>
        <w:gridCol w:w="763"/>
        <w:gridCol w:w="1073"/>
        <w:gridCol w:w="830"/>
        <w:gridCol w:w="1056"/>
      </w:tblGrid>
      <w:tr w:rsidR="003B1E70" w:rsidRPr="00E563F8" w:rsidTr="0061504E">
        <w:trPr>
          <w:cantSplit/>
          <w:trHeight w:val="395"/>
        </w:trPr>
        <w:tc>
          <w:tcPr>
            <w:tcW w:w="682" w:type="dxa"/>
            <w:vMerge w:val="restart"/>
            <w:tcBorders>
              <w:top w:val="single" w:sz="4" w:space="0" w:color="auto"/>
              <w:left w:val="single" w:sz="4" w:space="0" w:color="auto"/>
              <w:right w:val="single" w:sz="4" w:space="0" w:color="auto"/>
            </w:tcBorders>
            <w:shd w:val="clear" w:color="auto" w:fill="auto"/>
            <w:vAlign w:val="center"/>
          </w:tcPr>
          <w:p w:rsidR="00822A33" w:rsidRPr="00E563F8" w:rsidRDefault="00822A33" w:rsidP="003B1E70">
            <w:pPr>
              <w:jc w:val="center"/>
              <w:rPr>
                <w:b/>
                <w:sz w:val="28"/>
                <w:szCs w:val="28"/>
              </w:rPr>
            </w:pPr>
            <w:r w:rsidRPr="00E563F8">
              <w:rPr>
                <w:b/>
                <w:sz w:val="28"/>
                <w:szCs w:val="28"/>
              </w:rPr>
              <w:t>№</w:t>
            </w:r>
          </w:p>
          <w:p w:rsidR="00822A33" w:rsidRPr="00E563F8" w:rsidRDefault="00822A33" w:rsidP="003B1E70">
            <w:pPr>
              <w:jc w:val="center"/>
              <w:rPr>
                <w:sz w:val="28"/>
                <w:szCs w:val="28"/>
              </w:rPr>
            </w:pPr>
            <w:r w:rsidRPr="00E563F8">
              <w:rPr>
                <w:b/>
                <w:sz w:val="28"/>
                <w:szCs w:val="28"/>
              </w:rPr>
              <w:t>п\п</w:t>
            </w:r>
          </w:p>
        </w:tc>
        <w:tc>
          <w:tcPr>
            <w:tcW w:w="4138" w:type="dxa"/>
            <w:vMerge w:val="restart"/>
            <w:tcBorders>
              <w:top w:val="single" w:sz="4" w:space="0" w:color="auto"/>
              <w:left w:val="single" w:sz="4" w:space="0" w:color="auto"/>
              <w:right w:val="single" w:sz="4" w:space="0" w:color="auto"/>
            </w:tcBorders>
            <w:shd w:val="clear" w:color="auto" w:fill="auto"/>
            <w:vAlign w:val="center"/>
          </w:tcPr>
          <w:p w:rsidR="00822A33" w:rsidRPr="00E563F8" w:rsidRDefault="00822A33" w:rsidP="003B1E70">
            <w:pPr>
              <w:jc w:val="center"/>
              <w:rPr>
                <w:b/>
                <w:sz w:val="28"/>
                <w:szCs w:val="28"/>
              </w:rPr>
            </w:pPr>
            <w:r w:rsidRPr="00E563F8">
              <w:rPr>
                <w:b/>
                <w:sz w:val="28"/>
                <w:szCs w:val="28"/>
              </w:rPr>
              <w:t xml:space="preserve">Наименование разделов </w:t>
            </w:r>
          </w:p>
        </w:tc>
        <w:tc>
          <w:tcPr>
            <w:tcW w:w="851" w:type="dxa"/>
            <w:vMerge w:val="restart"/>
            <w:tcBorders>
              <w:top w:val="single" w:sz="4" w:space="0" w:color="auto"/>
              <w:left w:val="single" w:sz="4" w:space="0" w:color="auto"/>
              <w:right w:val="single" w:sz="4" w:space="0" w:color="auto"/>
            </w:tcBorders>
            <w:shd w:val="clear" w:color="auto" w:fill="auto"/>
            <w:textDirection w:val="btLr"/>
            <w:vAlign w:val="center"/>
          </w:tcPr>
          <w:p w:rsidR="00822A33" w:rsidRPr="00E563F8" w:rsidRDefault="00822A33" w:rsidP="003B1E70">
            <w:pPr>
              <w:ind w:left="113" w:right="113"/>
              <w:jc w:val="center"/>
              <w:rPr>
                <w:b/>
                <w:sz w:val="28"/>
                <w:szCs w:val="28"/>
              </w:rPr>
            </w:pPr>
            <w:r w:rsidRPr="00E563F8">
              <w:rPr>
                <w:b/>
                <w:sz w:val="28"/>
                <w:szCs w:val="28"/>
              </w:rPr>
              <w:t>Всего часов</w:t>
            </w:r>
          </w:p>
        </w:tc>
        <w:tc>
          <w:tcPr>
            <w:tcW w:w="3402" w:type="dxa"/>
            <w:gridSpan w:val="4"/>
            <w:tcBorders>
              <w:top w:val="single" w:sz="4" w:space="0" w:color="auto"/>
              <w:left w:val="single" w:sz="4" w:space="0" w:color="auto"/>
              <w:bottom w:val="single" w:sz="4" w:space="0" w:color="auto"/>
              <w:right w:val="single" w:sz="4" w:space="0" w:color="auto"/>
            </w:tcBorders>
          </w:tcPr>
          <w:p w:rsidR="00822A33" w:rsidRPr="00E563F8" w:rsidRDefault="00822A33" w:rsidP="003B1E70">
            <w:pPr>
              <w:jc w:val="center"/>
              <w:rPr>
                <w:b/>
                <w:sz w:val="28"/>
                <w:szCs w:val="28"/>
              </w:rPr>
            </w:pPr>
            <w:r w:rsidRPr="00E563F8">
              <w:rPr>
                <w:b/>
                <w:sz w:val="28"/>
                <w:szCs w:val="28"/>
              </w:rPr>
              <w:t>В том числе</w:t>
            </w:r>
          </w:p>
        </w:tc>
        <w:tc>
          <w:tcPr>
            <w:tcW w:w="1056" w:type="dxa"/>
            <w:vMerge w:val="restart"/>
            <w:tcBorders>
              <w:top w:val="single" w:sz="4" w:space="0" w:color="auto"/>
              <w:left w:val="single" w:sz="4" w:space="0" w:color="auto"/>
              <w:right w:val="single" w:sz="4" w:space="0" w:color="auto"/>
            </w:tcBorders>
            <w:textDirection w:val="btLr"/>
            <w:vAlign w:val="center"/>
          </w:tcPr>
          <w:p w:rsidR="00822A33" w:rsidRPr="00E563F8" w:rsidRDefault="00822A33" w:rsidP="003B1E70">
            <w:pPr>
              <w:jc w:val="center"/>
              <w:rPr>
                <w:b/>
                <w:sz w:val="28"/>
                <w:szCs w:val="28"/>
              </w:rPr>
            </w:pPr>
            <w:r w:rsidRPr="00E563F8">
              <w:rPr>
                <w:b/>
                <w:sz w:val="28"/>
                <w:szCs w:val="28"/>
              </w:rPr>
              <w:t>Форма контроля</w:t>
            </w:r>
          </w:p>
        </w:tc>
      </w:tr>
      <w:tr w:rsidR="00822A33" w:rsidRPr="00E563F8" w:rsidTr="00180059">
        <w:trPr>
          <w:cantSplit/>
          <w:trHeight w:val="3177"/>
        </w:trPr>
        <w:tc>
          <w:tcPr>
            <w:tcW w:w="682" w:type="dxa"/>
            <w:vMerge/>
            <w:tcBorders>
              <w:left w:val="single" w:sz="4" w:space="0" w:color="auto"/>
              <w:right w:val="single" w:sz="4" w:space="0" w:color="auto"/>
            </w:tcBorders>
            <w:shd w:val="clear" w:color="auto" w:fill="auto"/>
            <w:vAlign w:val="center"/>
          </w:tcPr>
          <w:p w:rsidR="00822A33" w:rsidRPr="00E563F8" w:rsidRDefault="00822A33" w:rsidP="003B1E70">
            <w:pPr>
              <w:rPr>
                <w:sz w:val="28"/>
                <w:szCs w:val="28"/>
              </w:rPr>
            </w:pPr>
          </w:p>
        </w:tc>
        <w:tc>
          <w:tcPr>
            <w:tcW w:w="4138" w:type="dxa"/>
            <w:vMerge/>
            <w:tcBorders>
              <w:left w:val="single" w:sz="4" w:space="0" w:color="auto"/>
              <w:right w:val="single" w:sz="4" w:space="0" w:color="auto"/>
            </w:tcBorders>
            <w:shd w:val="clear" w:color="auto" w:fill="auto"/>
            <w:vAlign w:val="center"/>
          </w:tcPr>
          <w:p w:rsidR="00822A33" w:rsidRPr="00E563F8" w:rsidRDefault="00822A33" w:rsidP="003B1E70">
            <w:pPr>
              <w:rPr>
                <w:sz w:val="28"/>
                <w:szCs w:val="28"/>
              </w:rPr>
            </w:pPr>
          </w:p>
        </w:tc>
        <w:tc>
          <w:tcPr>
            <w:tcW w:w="851" w:type="dxa"/>
            <w:vMerge/>
            <w:tcBorders>
              <w:left w:val="single" w:sz="4" w:space="0" w:color="auto"/>
              <w:right w:val="single" w:sz="4" w:space="0" w:color="auto"/>
            </w:tcBorders>
            <w:shd w:val="clear" w:color="auto" w:fill="auto"/>
            <w:vAlign w:val="center"/>
          </w:tcPr>
          <w:p w:rsidR="00822A33" w:rsidRPr="00E563F8" w:rsidRDefault="00822A33" w:rsidP="003B1E70">
            <w:pPr>
              <w:rPr>
                <w:sz w:val="28"/>
                <w:szCs w:val="28"/>
              </w:rPr>
            </w:pPr>
          </w:p>
        </w:tc>
        <w:tc>
          <w:tcPr>
            <w:tcW w:w="736" w:type="dxa"/>
            <w:tcBorders>
              <w:top w:val="single" w:sz="4" w:space="0" w:color="auto"/>
              <w:left w:val="single" w:sz="4" w:space="0" w:color="auto"/>
              <w:bottom w:val="single" w:sz="4" w:space="0" w:color="auto"/>
              <w:right w:val="single" w:sz="4" w:space="0" w:color="auto"/>
            </w:tcBorders>
            <w:textDirection w:val="btLr"/>
          </w:tcPr>
          <w:p w:rsidR="00822A33" w:rsidRPr="00E563F8" w:rsidRDefault="00822A33" w:rsidP="003B1E70">
            <w:pPr>
              <w:ind w:left="113" w:right="113"/>
              <w:jc w:val="center"/>
              <w:rPr>
                <w:b/>
                <w:sz w:val="28"/>
                <w:szCs w:val="28"/>
              </w:rPr>
            </w:pPr>
            <w:r w:rsidRPr="00E563F8">
              <w:rPr>
                <w:b/>
                <w:sz w:val="28"/>
                <w:szCs w:val="28"/>
              </w:rPr>
              <w:t>Лекции</w:t>
            </w:r>
          </w:p>
        </w:tc>
        <w:tc>
          <w:tcPr>
            <w:tcW w:w="763" w:type="dxa"/>
            <w:tcBorders>
              <w:top w:val="single" w:sz="4" w:space="0" w:color="auto"/>
              <w:left w:val="single" w:sz="4" w:space="0" w:color="auto"/>
              <w:bottom w:val="single" w:sz="4" w:space="0" w:color="auto"/>
              <w:right w:val="single" w:sz="4" w:space="0" w:color="auto"/>
            </w:tcBorders>
            <w:textDirection w:val="btLr"/>
          </w:tcPr>
          <w:p w:rsidR="00822A33" w:rsidRPr="00E563F8" w:rsidRDefault="00822A33" w:rsidP="003B1E70">
            <w:pPr>
              <w:ind w:left="113" w:right="113"/>
              <w:jc w:val="center"/>
              <w:rPr>
                <w:b/>
                <w:sz w:val="28"/>
                <w:szCs w:val="28"/>
              </w:rPr>
            </w:pPr>
            <w:r w:rsidRPr="00E563F8">
              <w:rPr>
                <w:b/>
                <w:sz w:val="28"/>
                <w:szCs w:val="28"/>
              </w:rPr>
              <w:t xml:space="preserve">Семинары, круглые </w:t>
            </w:r>
          </w:p>
          <w:p w:rsidR="00822A33" w:rsidRPr="00E563F8" w:rsidRDefault="00822A33" w:rsidP="003B1E70">
            <w:pPr>
              <w:ind w:left="113" w:right="113"/>
              <w:jc w:val="center"/>
              <w:rPr>
                <w:b/>
                <w:sz w:val="28"/>
                <w:szCs w:val="28"/>
              </w:rPr>
            </w:pPr>
            <w:r w:rsidRPr="00E563F8">
              <w:rPr>
                <w:b/>
                <w:sz w:val="28"/>
                <w:szCs w:val="28"/>
              </w:rPr>
              <w:t>столы</w:t>
            </w:r>
          </w:p>
        </w:tc>
        <w:tc>
          <w:tcPr>
            <w:tcW w:w="1073" w:type="dxa"/>
            <w:tcBorders>
              <w:top w:val="single" w:sz="4" w:space="0" w:color="auto"/>
              <w:left w:val="single" w:sz="4" w:space="0" w:color="auto"/>
              <w:bottom w:val="single" w:sz="4" w:space="0" w:color="auto"/>
              <w:right w:val="single" w:sz="4" w:space="0" w:color="auto"/>
            </w:tcBorders>
            <w:textDirection w:val="btLr"/>
            <w:vAlign w:val="center"/>
          </w:tcPr>
          <w:p w:rsidR="00822A33" w:rsidRPr="00E563F8" w:rsidRDefault="00822A33" w:rsidP="003B1E70">
            <w:pPr>
              <w:ind w:left="113" w:right="113"/>
              <w:jc w:val="center"/>
              <w:rPr>
                <w:b/>
                <w:sz w:val="28"/>
                <w:szCs w:val="28"/>
              </w:rPr>
            </w:pPr>
            <w:r w:rsidRPr="00E563F8">
              <w:rPr>
                <w:b/>
                <w:sz w:val="28"/>
                <w:szCs w:val="28"/>
              </w:rPr>
              <w:t xml:space="preserve">Практ. занятия, дело-вые игры, тренинги </w:t>
            </w:r>
          </w:p>
        </w:tc>
        <w:tc>
          <w:tcPr>
            <w:tcW w:w="830" w:type="dxa"/>
            <w:tcBorders>
              <w:top w:val="single" w:sz="4" w:space="0" w:color="auto"/>
              <w:left w:val="single" w:sz="4" w:space="0" w:color="auto"/>
              <w:bottom w:val="single" w:sz="4" w:space="0" w:color="auto"/>
              <w:right w:val="single" w:sz="4" w:space="0" w:color="auto"/>
            </w:tcBorders>
            <w:textDirection w:val="btLr"/>
          </w:tcPr>
          <w:p w:rsidR="00822A33" w:rsidRPr="00E563F8" w:rsidRDefault="00822A33" w:rsidP="003B1E70">
            <w:pPr>
              <w:ind w:left="113" w:right="113"/>
              <w:jc w:val="center"/>
              <w:rPr>
                <w:b/>
                <w:sz w:val="28"/>
                <w:szCs w:val="28"/>
              </w:rPr>
            </w:pPr>
            <w:r w:rsidRPr="00E563F8">
              <w:rPr>
                <w:b/>
                <w:sz w:val="28"/>
                <w:szCs w:val="28"/>
              </w:rPr>
              <w:t>Практические занятия на объекте, учения</w:t>
            </w:r>
          </w:p>
        </w:tc>
        <w:tc>
          <w:tcPr>
            <w:tcW w:w="1056" w:type="dxa"/>
            <w:vMerge/>
            <w:tcBorders>
              <w:left w:val="single" w:sz="4" w:space="0" w:color="auto"/>
              <w:right w:val="single" w:sz="4" w:space="0" w:color="auto"/>
            </w:tcBorders>
            <w:textDirection w:val="btLr"/>
          </w:tcPr>
          <w:p w:rsidR="00822A33" w:rsidRPr="00E563F8" w:rsidRDefault="00822A33" w:rsidP="003B1E70">
            <w:pPr>
              <w:ind w:left="113" w:right="113"/>
              <w:jc w:val="center"/>
              <w:rPr>
                <w:b/>
                <w:sz w:val="28"/>
                <w:szCs w:val="28"/>
              </w:rPr>
            </w:pPr>
          </w:p>
        </w:tc>
      </w:tr>
      <w:tr w:rsidR="00822A33" w:rsidRPr="00E563F8" w:rsidTr="0061504E">
        <w:trPr>
          <w:cantSplit/>
          <w:trHeight w:val="330"/>
        </w:trPr>
        <w:tc>
          <w:tcPr>
            <w:tcW w:w="682"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w:t>
            </w:r>
          </w:p>
        </w:tc>
        <w:tc>
          <w:tcPr>
            <w:tcW w:w="4138" w:type="dxa"/>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Социально-правовая и психол</w:t>
            </w:r>
            <w:r w:rsidRPr="00E563F8">
              <w:rPr>
                <w:sz w:val="28"/>
                <w:szCs w:val="28"/>
              </w:rPr>
              <w:t>о</w:t>
            </w:r>
            <w:r w:rsidRPr="00E563F8">
              <w:rPr>
                <w:sz w:val="28"/>
                <w:szCs w:val="28"/>
              </w:rPr>
              <w:t>гическая подготовка</w:t>
            </w:r>
          </w:p>
        </w:tc>
        <w:tc>
          <w:tcPr>
            <w:tcW w:w="851" w:type="dxa"/>
            <w:tcBorders>
              <w:left w:val="single" w:sz="4" w:space="0" w:color="auto"/>
              <w:right w:val="single" w:sz="4" w:space="0" w:color="auto"/>
            </w:tcBorders>
            <w:shd w:val="clear" w:color="auto" w:fill="auto"/>
            <w:vAlign w:val="center"/>
          </w:tcPr>
          <w:p w:rsidR="00822A33" w:rsidRPr="00E563F8" w:rsidRDefault="00822A33" w:rsidP="00E92DBF">
            <w:pPr>
              <w:rPr>
                <w:sz w:val="28"/>
              </w:rPr>
            </w:pPr>
            <w:r w:rsidRPr="00E563F8">
              <w:rPr>
                <w:sz w:val="28"/>
              </w:rPr>
              <w:t>28</w:t>
            </w:r>
          </w:p>
        </w:tc>
        <w:tc>
          <w:tcPr>
            <w:tcW w:w="736"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r w:rsidRPr="00E563F8">
              <w:rPr>
                <w:sz w:val="28"/>
              </w:rPr>
              <w:t>18</w:t>
            </w:r>
          </w:p>
        </w:tc>
        <w:tc>
          <w:tcPr>
            <w:tcW w:w="76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r w:rsidRPr="00E563F8">
              <w:rPr>
                <w:sz w:val="28"/>
              </w:rPr>
              <w:t>4</w:t>
            </w:r>
          </w:p>
        </w:tc>
        <w:tc>
          <w:tcPr>
            <w:tcW w:w="107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r w:rsidRPr="00E563F8">
              <w:rPr>
                <w:sz w:val="28"/>
              </w:rPr>
              <w:t>6</w:t>
            </w:r>
          </w:p>
        </w:tc>
        <w:tc>
          <w:tcPr>
            <w:tcW w:w="830" w:type="dxa"/>
            <w:tcBorders>
              <w:top w:val="single" w:sz="4" w:space="0" w:color="auto"/>
              <w:left w:val="single" w:sz="4" w:space="0" w:color="auto"/>
              <w:bottom w:val="single" w:sz="4" w:space="0" w:color="auto"/>
              <w:right w:val="single" w:sz="4" w:space="0" w:color="auto"/>
            </w:tcBorders>
            <w:textDirection w:val="btLr"/>
            <w:vAlign w:val="center"/>
          </w:tcPr>
          <w:p w:rsidR="00822A33" w:rsidRPr="00E563F8" w:rsidRDefault="00822A33" w:rsidP="00E92DBF">
            <w:pPr>
              <w:rPr>
                <w:sz w:val="28"/>
              </w:rPr>
            </w:pPr>
          </w:p>
        </w:tc>
        <w:tc>
          <w:tcPr>
            <w:tcW w:w="1056" w:type="dxa"/>
            <w:tcBorders>
              <w:left w:val="single" w:sz="4" w:space="0" w:color="auto"/>
              <w:right w:val="single" w:sz="4" w:space="0" w:color="auto"/>
            </w:tcBorders>
            <w:textDirection w:val="btLr"/>
            <w:vAlign w:val="center"/>
          </w:tcPr>
          <w:p w:rsidR="00822A33" w:rsidRPr="00E563F8" w:rsidRDefault="00822A33" w:rsidP="00E92DBF">
            <w:pPr>
              <w:rPr>
                <w:sz w:val="28"/>
              </w:rPr>
            </w:pPr>
          </w:p>
        </w:tc>
      </w:tr>
      <w:tr w:rsidR="00822A33" w:rsidRPr="00E563F8" w:rsidTr="0061504E">
        <w:trPr>
          <w:cantSplit/>
          <w:trHeight w:val="281"/>
        </w:trPr>
        <w:tc>
          <w:tcPr>
            <w:tcW w:w="682"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4138" w:type="dxa"/>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Специальная подготовка</w:t>
            </w:r>
          </w:p>
        </w:tc>
        <w:tc>
          <w:tcPr>
            <w:tcW w:w="851" w:type="dxa"/>
            <w:tcBorders>
              <w:left w:val="single" w:sz="4" w:space="0" w:color="auto"/>
              <w:right w:val="single" w:sz="4" w:space="0" w:color="auto"/>
            </w:tcBorders>
            <w:shd w:val="clear" w:color="auto" w:fill="auto"/>
            <w:vAlign w:val="center"/>
          </w:tcPr>
          <w:p w:rsidR="00822A33" w:rsidRPr="00E563F8" w:rsidRDefault="00822A33" w:rsidP="00E92DBF">
            <w:pPr>
              <w:rPr>
                <w:sz w:val="28"/>
              </w:rPr>
            </w:pPr>
            <w:r w:rsidRPr="00E563F8">
              <w:rPr>
                <w:sz w:val="28"/>
              </w:rPr>
              <w:t>36</w:t>
            </w:r>
          </w:p>
        </w:tc>
        <w:tc>
          <w:tcPr>
            <w:tcW w:w="736"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r w:rsidRPr="00E563F8">
              <w:rPr>
                <w:sz w:val="28"/>
              </w:rPr>
              <w:t>18</w:t>
            </w:r>
          </w:p>
        </w:tc>
        <w:tc>
          <w:tcPr>
            <w:tcW w:w="76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r w:rsidRPr="00E563F8">
              <w:rPr>
                <w:sz w:val="28"/>
              </w:rPr>
              <w:t>6</w:t>
            </w:r>
          </w:p>
        </w:tc>
        <w:tc>
          <w:tcPr>
            <w:tcW w:w="107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r w:rsidRPr="00E563F8">
              <w:rPr>
                <w:sz w:val="28"/>
              </w:rPr>
              <w:t>8</w:t>
            </w:r>
          </w:p>
        </w:tc>
        <w:tc>
          <w:tcPr>
            <w:tcW w:w="83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r w:rsidRPr="00E563F8">
              <w:rPr>
                <w:sz w:val="28"/>
              </w:rPr>
              <w:t>4</w:t>
            </w:r>
          </w:p>
        </w:tc>
        <w:tc>
          <w:tcPr>
            <w:tcW w:w="1056" w:type="dxa"/>
            <w:tcBorders>
              <w:left w:val="single" w:sz="4" w:space="0" w:color="auto"/>
              <w:right w:val="single" w:sz="4" w:space="0" w:color="auto"/>
            </w:tcBorders>
            <w:textDirection w:val="btLr"/>
            <w:vAlign w:val="center"/>
          </w:tcPr>
          <w:p w:rsidR="00822A33" w:rsidRPr="00E563F8" w:rsidRDefault="00822A33" w:rsidP="00E92DBF">
            <w:pPr>
              <w:rPr>
                <w:sz w:val="28"/>
              </w:rPr>
            </w:pPr>
          </w:p>
        </w:tc>
      </w:tr>
      <w:tr w:rsidR="00822A33" w:rsidRPr="00E563F8" w:rsidTr="0061504E">
        <w:trPr>
          <w:cantSplit/>
          <w:trHeight w:val="273"/>
        </w:trPr>
        <w:tc>
          <w:tcPr>
            <w:tcW w:w="682"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3.</w:t>
            </w:r>
          </w:p>
        </w:tc>
        <w:tc>
          <w:tcPr>
            <w:tcW w:w="4138" w:type="dxa"/>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Входной контроль</w:t>
            </w:r>
          </w:p>
        </w:tc>
        <w:tc>
          <w:tcPr>
            <w:tcW w:w="851" w:type="dxa"/>
            <w:tcBorders>
              <w:left w:val="single" w:sz="4" w:space="0" w:color="auto"/>
              <w:right w:val="single" w:sz="4" w:space="0" w:color="auto"/>
            </w:tcBorders>
            <w:shd w:val="clear" w:color="auto" w:fill="auto"/>
            <w:vAlign w:val="center"/>
          </w:tcPr>
          <w:p w:rsidR="00822A33" w:rsidRPr="00E563F8" w:rsidRDefault="00822A33" w:rsidP="00E92DBF">
            <w:pPr>
              <w:rPr>
                <w:sz w:val="28"/>
              </w:rPr>
            </w:pPr>
            <w:r w:rsidRPr="00E563F8">
              <w:rPr>
                <w:sz w:val="28"/>
              </w:rPr>
              <w:t>2</w:t>
            </w:r>
          </w:p>
        </w:tc>
        <w:tc>
          <w:tcPr>
            <w:tcW w:w="736"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p>
        </w:tc>
        <w:tc>
          <w:tcPr>
            <w:tcW w:w="76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p>
        </w:tc>
        <w:tc>
          <w:tcPr>
            <w:tcW w:w="107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r w:rsidRPr="00E563F8">
              <w:rPr>
                <w:sz w:val="28"/>
              </w:rPr>
              <w:t>2</w:t>
            </w:r>
          </w:p>
        </w:tc>
        <w:tc>
          <w:tcPr>
            <w:tcW w:w="83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p>
        </w:tc>
        <w:tc>
          <w:tcPr>
            <w:tcW w:w="1056" w:type="dxa"/>
            <w:tcBorders>
              <w:left w:val="single" w:sz="4" w:space="0" w:color="auto"/>
              <w:right w:val="single" w:sz="4" w:space="0" w:color="auto"/>
            </w:tcBorders>
            <w:vAlign w:val="center"/>
          </w:tcPr>
          <w:p w:rsidR="00822A33" w:rsidRPr="00E563F8" w:rsidRDefault="00822A33" w:rsidP="00E92DBF">
            <w:pPr>
              <w:rPr>
                <w:sz w:val="28"/>
              </w:rPr>
            </w:pPr>
          </w:p>
        </w:tc>
      </w:tr>
      <w:tr w:rsidR="00822A33" w:rsidRPr="00E563F8" w:rsidTr="0061504E">
        <w:trPr>
          <w:cantSplit/>
          <w:trHeight w:val="409"/>
        </w:trPr>
        <w:tc>
          <w:tcPr>
            <w:tcW w:w="682"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4.</w:t>
            </w:r>
          </w:p>
        </w:tc>
        <w:tc>
          <w:tcPr>
            <w:tcW w:w="4138" w:type="dxa"/>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Итоговый контроль (экзамен)</w:t>
            </w:r>
          </w:p>
        </w:tc>
        <w:tc>
          <w:tcPr>
            <w:tcW w:w="851" w:type="dxa"/>
            <w:tcBorders>
              <w:left w:val="single" w:sz="4" w:space="0" w:color="auto"/>
              <w:right w:val="single" w:sz="4" w:space="0" w:color="auto"/>
            </w:tcBorders>
            <w:shd w:val="clear" w:color="auto" w:fill="auto"/>
            <w:vAlign w:val="center"/>
          </w:tcPr>
          <w:p w:rsidR="00822A33" w:rsidRPr="00E563F8" w:rsidRDefault="00822A33" w:rsidP="00E92DBF">
            <w:pPr>
              <w:rPr>
                <w:sz w:val="28"/>
              </w:rPr>
            </w:pPr>
            <w:r w:rsidRPr="00E563F8">
              <w:rPr>
                <w:sz w:val="28"/>
              </w:rPr>
              <w:t>6</w:t>
            </w:r>
          </w:p>
        </w:tc>
        <w:tc>
          <w:tcPr>
            <w:tcW w:w="736"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p>
        </w:tc>
        <w:tc>
          <w:tcPr>
            <w:tcW w:w="76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p>
        </w:tc>
        <w:tc>
          <w:tcPr>
            <w:tcW w:w="107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p>
        </w:tc>
        <w:tc>
          <w:tcPr>
            <w:tcW w:w="83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rPr>
            </w:pPr>
          </w:p>
        </w:tc>
        <w:tc>
          <w:tcPr>
            <w:tcW w:w="1056" w:type="dxa"/>
            <w:tcBorders>
              <w:left w:val="single" w:sz="4" w:space="0" w:color="auto"/>
              <w:right w:val="single" w:sz="4" w:space="0" w:color="auto"/>
            </w:tcBorders>
            <w:vAlign w:val="center"/>
          </w:tcPr>
          <w:p w:rsidR="00822A33" w:rsidRPr="00E563F8" w:rsidRDefault="00822A33" w:rsidP="00E92DBF">
            <w:pPr>
              <w:rPr>
                <w:sz w:val="28"/>
              </w:rPr>
            </w:pPr>
            <w:r w:rsidRPr="00E563F8">
              <w:rPr>
                <w:sz w:val="28"/>
              </w:rPr>
              <w:t>6</w:t>
            </w:r>
          </w:p>
        </w:tc>
      </w:tr>
      <w:tr w:rsidR="00822A33" w:rsidRPr="00E563F8" w:rsidTr="0061504E">
        <w:trPr>
          <w:cantSplit/>
          <w:trHeight w:val="340"/>
        </w:trPr>
        <w:tc>
          <w:tcPr>
            <w:tcW w:w="4820" w:type="dxa"/>
            <w:gridSpan w:val="2"/>
            <w:tcBorders>
              <w:left w:val="single" w:sz="4" w:space="0" w:color="auto"/>
              <w:bottom w:val="single" w:sz="4" w:space="0" w:color="auto"/>
              <w:right w:val="single" w:sz="4" w:space="0" w:color="auto"/>
            </w:tcBorders>
            <w:shd w:val="clear" w:color="auto" w:fill="auto"/>
            <w:vAlign w:val="center"/>
          </w:tcPr>
          <w:p w:rsidR="00822A33" w:rsidRPr="00E563F8" w:rsidRDefault="00822A33" w:rsidP="003B1E70">
            <w:pPr>
              <w:rPr>
                <w:b/>
                <w:sz w:val="28"/>
                <w:szCs w:val="28"/>
              </w:rPr>
            </w:pPr>
            <w:r w:rsidRPr="00E563F8">
              <w:rPr>
                <w:b/>
                <w:sz w:val="28"/>
                <w:szCs w:val="28"/>
              </w:rPr>
              <w:t>ИТОГО:</w:t>
            </w:r>
          </w:p>
        </w:tc>
        <w:tc>
          <w:tcPr>
            <w:tcW w:w="851" w:type="dxa"/>
            <w:tcBorders>
              <w:left w:val="single" w:sz="4" w:space="0" w:color="auto"/>
              <w:bottom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72</w:t>
            </w:r>
          </w:p>
        </w:tc>
        <w:tc>
          <w:tcPr>
            <w:tcW w:w="736"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36</w:t>
            </w:r>
          </w:p>
        </w:tc>
        <w:tc>
          <w:tcPr>
            <w:tcW w:w="76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10</w:t>
            </w:r>
          </w:p>
        </w:tc>
        <w:tc>
          <w:tcPr>
            <w:tcW w:w="1073"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16</w:t>
            </w:r>
          </w:p>
        </w:tc>
        <w:tc>
          <w:tcPr>
            <w:tcW w:w="83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4</w:t>
            </w:r>
          </w:p>
        </w:tc>
        <w:tc>
          <w:tcPr>
            <w:tcW w:w="1056" w:type="dxa"/>
            <w:tcBorders>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p w:rsidR="00822A33" w:rsidRPr="00E563F8" w:rsidRDefault="00822A33" w:rsidP="003B1E70">
            <w:pPr>
              <w:jc w:val="center"/>
              <w:rPr>
                <w:sz w:val="28"/>
                <w:szCs w:val="28"/>
              </w:rPr>
            </w:pPr>
            <w:r w:rsidRPr="00E563F8">
              <w:rPr>
                <w:sz w:val="28"/>
                <w:szCs w:val="28"/>
              </w:rPr>
              <w:t>6</w:t>
            </w:r>
          </w:p>
          <w:p w:rsidR="00822A33" w:rsidRPr="00E563F8" w:rsidRDefault="00822A33" w:rsidP="003B1E70">
            <w:pPr>
              <w:jc w:val="center"/>
              <w:rPr>
                <w:sz w:val="28"/>
                <w:szCs w:val="28"/>
              </w:rPr>
            </w:pPr>
          </w:p>
        </w:tc>
      </w:tr>
    </w:tbl>
    <w:p w:rsidR="00822A33" w:rsidRPr="00E563F8" w:rsidRDefault="00822A33" w:rsidP="003B1E70">
      <w:pPr>
        <w:jc w:val="center"/>
        <w:rPr>
          <w:b/>
          <w:sz w:val="28"/>
          <w:szCs w:val="28"/>
        </w:rPr>
      </w:pPr>
    </w:p>
    <w:p w:rsidR="00DF0412" w:rsidRPr="00E563F8" w:rsidRDefault="00DF0412" w:rsidP="003B1E70">
      <w:pPr>
        <w:jc w:val="center"/>
        <w:rPr>
          <w:b/>
          <w:sz w:val="28"/>
          <w:szCs w:val="28"/>
        </w:rPr>
      </w:pPr>
    </w:p>
    <w:p w:rsidR="00DF0412" w:rsidRPr="00E563F8" w:rsidRDefault="00DF0412" w:rsidP="003B1E70">
      <w:pPr>
        <w:jc w:val="center"/>
        <w:rPr>
          <w:b/>
          <w:sz w:val="28"/>
          <w:szCs w:val="28"/>
        </w:rPr>
      </w:pPr>
    </w:p>
    <w:p w:rsidR="00822A33" w:rsidRPr="00E563F8" w:rsidRDefault="00822A33" w:rsidP="003B1E70">
      <w:pPr>
        <w:jc w:val="center"/>
        <w:rPr>
          <w:b/>
          <w:sz w:val="28"/>
          <w:szCs w:val="28"/>
        </w:rPr>
      </w:pPr>
      <w:r w:rsidRPr="00E563F8">
        <w:rPr>
          <w:b/>
          <w:sz w:val="28"/>
          <w:szCs w:val="28"/>
        </w:rPr>
        <w:t>4.2 Календарный учебный график</w:t>
      </w:r>
      <w:r w:rsidR="00DF0412" w:rsidRPr="00E563F8">
        <w:rPr>
          <w:b/>
          <w:sz w:val="28"/>
          <w:szCs w:val="28"/>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61504E">
        <w:tc>
          <w:tcPr>
            <w:tcW w:w="1559" w:type="dxa"/>
            <w:vMerge w:val="restart"/>
            <w:shd w:val="clear" w:color="auto" w:fill="D9D9D9"/>
          </w:tcPr>
          <w:p w:rsidR="00822A33" w:rsidRPr="00E563F8" w:rsidRDefault="00822A33" w:rsidP="003B1E70">
            <w:pPr>
              <w:rPr>
                <w:sz w:val="28"/>
                <w:szCs w:val="28"/>
              </w:rPr>
            </w:pPr>
            <w:r w:rsidRPr="00E563F8">
              <w:rPr>
                <w:sz w:val="28"/>
                <w:szCs w:val="28"/>
              </w:rPr>
              <w:t>Неделя обучения</w:t>
            </w:r>
          </w:p>
        </w:tc>
        <w:tc>
          <w:tcPr>
            <w:tcW w:w="992" w:type="dxa"/>
            <w:shd w:val="clear" w:color="auto" w:fill="D9D9D9"/>
            <w:vAlign w:val="center"/>
          </w:tcPr>
          <w:p w:rsidR="00822A33" w:rsidRPr="00E563F8" w:rsidRDefault="00822A33" w:rsidP="003B1E70">
            <w:pPr>
              <w:jc w:val="center"/>
              <w:rPr>
                <w:sz w:val="28"/>
                <w:szCs w:val="28"/>
              </w:rPr>
            </w:pPr>
            <w:r w:rsidRPr="00E563F8">
              <w:rPr>
                <w:sz w:val="28"/>
                <w:szCs w:val="28"/>
              </w:rPr>
              <w:t>1</w:t>
            </w:r>
          </w:p>
        </w:tc>
        <w:tc>
          <w:tcPr>
            <w:tcW w:w="993" w:type="dxa"/>
            <w:shd w:val="clear" w:color="auto" w:fill="D9D9D9"/>
            <w:vAlign w:val="center"/>
          </w:tcPr>
          <w:p w:rsidR="00822A33" w:rsidRPr="00E563F8" w:rsidRDefault="00822A33" w:rsidP="003B1E70">
            <w:pPr>
              <w:jc w:val="center"/>
              <w:rPr>
                <w:sz w:val="28"/>
                <w:szCs w:val="28"/>
              </w:rPr>
            </w:pPr>
            <w:r w:rsidRPr="00E563F8">
              <w:rPr>
                <w:sz w:val="28"/>
                <w:szCs w:val="28"/>
              </w:rPr>
              <w:t>2</w:t>
            </w:r>
          </w:p>
        </w:tc>
        <w:tc>
          <w:tcPr>
            <w:tcW w:w="992" w:type="dxa"/>
            <w:shd w:val="clear" w:color="auto" w:fill="D9D9D9"/>
            <w:vAlign w:val="center"/>
          </w:tcPr>
          <w:p w:rsidR="00822A33" w:rsidRPr="00E563F8" w:rsidRDefault="00822A33" w:rsidP="003B1E70">
            <w:pPr>
              <w:jc w:val="center"/>
              <w:rPr>
                <w:sz w:val="28"/>
                <w:szCs w:val="28"/>
              </w:rPr>
            </w:pPr>
            <w:r w:rsidRPr="00E563F8">
              <w:rPr>
                <w:sz w:val="28"/>
                <w:szCs w:val="28"/>
              </w:rPr>
              <w:t>3</w:t>
            </w:r>
          </w:p>
        </w:tc>
        <w:tc>
          <w:tcPr>
            <w:tcW w:w="992" w:type="dxa"/>
            <w:shd w:val="clear" w:color="auto" w:fill="D9D9D9"/>
            <w:vAlign w:val="center"/>
          </w:tcPr>
          <w:p w:rsidR="00822A33" w:rsidRPr="00E563F8" w:rsidRDefault="00822A33" w:rsidP="003B1E70">
            <w:pPr>
              <w:jc w:val="center"/>
              <w:rPr>
                <w:sz w:val="28"/>
                <w:szCs w:val="28"/>
              </w:rPr>
            </w:pPr>
            <w:r w:rsidRPr="00E563F8">
              <w:rPr>
                <w:sz w:val="28"/>
                <w:szCs w:val="28"/>
              </w:rPr>
              <w:t>4</w:t>
            </w:r>
          </w:p>
        </w:tc>
        <w:tc>
          <w:tcPr>
            <w:tcW w:w="992" w:type="dxa"/>
            <w:shd w:val="clear" w:color="auto" w:fill="D9D9D9"/>
            <w:vAlign w:val="center"/>
          </w:tcPr>
          <w:p w:rsidR="00822A33" w:rsidRPr="00E563F8" w:rsidRDefault="00822A33" w:rsidP="003B1E70">
            <w:pPr>
              <w:jc w:val="center"/>
              <w:rPr>
                <w:sz w:val="28"/>
                <w:szCs w:val="28"/>
              </w:rPr>
            </w:pPr>
            <w:r w:rsidRPr="00E563F8">
              <w:rPr>
                <w:sz w:val="28"/>
                <w:szCs w:val="28"/>
              </w:rPr>
              <w:t>5</w:t>
            </w:r>
          </w:p>
        </w:tc>
        <w:tc>
          <w:tcPr>
            <w:tcW w:w="993" w:type="dxa"/>
            <w:shd w:val="clear" w:color="auto" w:fill="D9D9D9"/>
            <w:vAlign w:val="center"/>
          </w:tcPr>
          <w:p w:rsidR="00822A33" w:rsidRPr="00E563F8" w:rsidRDefault="00822A33" w:rsidP="003B1E70">
            <w:pPr>
              <w:jc w:val="center"/>
              <w:rPr>
                <w:sz w:val="28"/>
                <w:szCs w:val="28"/>
              </w:rPr>
            </w:pPr>
            <w:r w:rsidRPr="00E563F8">
              <w:rPr>
                <w:sz w:val="28"/>
                <w:szCs w:val="28"/>
              </w:rPr>
              <w:t>6</w:t>
            </w:r>
          </w:p>
        </w:tc>
        <w:tc>
          <w:tcPr>
            <w:tcW w:w="850" w:type="dxa"/>
            <w:shd w:val="clear" w:color="auto" w:fill="D9D9D9"/>
            <w:vAlign w:val="center"/>
          </w:tcPr>
          <w:p w:rsidR="00822A33" w:rsidRPr="00E563F8" w:rsidRDefault="00822A33" w:rsidP="003B1E70">
            <w:pPr>
              <w:jc w:val="center"/>
              <w:rPr>
                <w:sz w:val="28"/>
                <w:szCs w:val="28"/>
              </w:rPr>
            </w:pPr>
            <w:r w:rsidRPr="00E563F8">
              <w:rPr>
                <w:sz w:val="28"/>
                <w:szCs w:val="28"/>
              </w:rPr>
              <w:t>7</w:t>
            </w:r>
          </w:p>
        </w:tc>
        <w:tc>
          <w:tcPr>
            <w:tcW w:w="885" w:type="dxa"/>
            <w:shd w:val="clear" w:color="auto" w:fill="D9D9D9"/>
            <w:vAlign w:val="center"/>
          </w:tcPr>
          <w:p w:rsidR="00822A33" w:rsidRPr="00E563F8" w:rsidRDefault="00822A33"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822A33" w:rsidRPr="00E563F8" w:rsidTr="0061504E">
        <w:tc>
          <w:tcPr>
            <w:tcW w:w="1559" w:type="dxa"/>
            <w:vMerge/>
            <w:shd w:val="clear" w:color="auto" w:fill="D9D9D9"/>
          </w:tcPr>
          <w:p w:rsidR="00822A33" w:rsidRPr="00E563F8" w:rsidRDefault="00822A33" w:rsidP="003B1E70">
            <w:pPr>
              <w:rPr>
                <w:sz w:val="28"/>
                <w:szCs w:val="28"/>
              </w:rPr>
            </w:pPr>
          </w:p>
        </w:tc>
        <w:tc>
          <w:tcPr>
            <w:tcW w:w="992" w:type="dxa"/>
            <w:shd w:val="clear" w:color="auto" w:fill="D9D9D9"/>
            <w:vAlign w:val="center"/>
          </w:tcPr>
          <w:p w:rsidR="00822A33" w:rsidRPr="00E563F8" w:rsidRDefault="00822A33" w:rsidP="003B1E70">
            <w:pPr>
              <w:jc w:val="center"/>
              <w:rPr>
                <w:sz w:val="28"/>
                <w:szCs w:val="28"/>
              </w:rPr>
            </w:pPr>
            <w:r w:rsidRPr="00E563F8">
              <w:rPr>
                <w:sz w:val="28"/>
                <w:szCs w:val="28"/>
              </w:rPr>
              <w:t>пн</w:t>
            </w:r>
          </w:p>
        </w:tc>
        <w:tc>
          <w:tcPr>
            <w:tcW w:w="993" w:type="dxa"/>
            <w:shd w:val="clear" w:color="auto" w:fill="D9D9D9"/>
            <w:vAlign w:val="center"/>
          </w:tcPr>
          <w:p w:rsidR="00822A33" w:rsidRPr="00E563F8" w:rsidRDefault="00822A33" w:rsidP="003B1E70">
            <w:pPr>
              <w:jc w:val="center"/>
              <w:rPr>
                <w:sz w:val="28"/>
                <w:szCs w:val="28"/>
              </w:rPr>
            </w:pPr>
            <w:r w:rsidRPr="00E563F8">
              <w:rPr>
                <w:sz w:val="28"/>
                <w:szCs w:val="28"/>
              </w:rPr>
              <w:t>вт</w:t>
            </w:r>
          </w:p>
        </w:tc>
        <w:tc>
          <w:tcPr>
            <w:tcW w:w="992" w:type="dxa"/>
            <w:shd w:val="clear" w:color="auto" w:fill="D9D9D9"/>
            <w:vAlign w:val="center"/>
          </w:tcPr>
          <w:p w:rsidR="00822A33" w:rsidRPr="00E563F8" w:rsidRDefault="00822A33" w:rsidP="003B1E70">
            <w:pPr>
              <w:jc w:val="center"/>
              <w:rPr>
                <w:sz w:val="28"/>
                <w:szCs w:val="28"/>
              </w:rPr>
            </w:pPr>
            <w:r w:rsidRPr="00E563F8">
              <w:rPr>
                <w:sz w:val="28"/>
                <w:szCs w:val="28"/>
              </w:rPr>
              <w:t>ср</w:t>
            </w:r>
          </w:p>
        </w:tc>
        <w:tc>
          <w:tcPr>
            <w:tcW w:w="992" w:type="dxa"/>
            <w:shd w:val="clear" w:color="auto" w:fill="D9D9D9"/>
            <w:vAlign w:val="center"/>
          </w:tcPr>
          <w:p w:rsidR="00822A33" w:rsidRPr="00E563F8" w:rsidRDefault="00822A33" w:rsidP="003B1E70">
            <w:pPr>
              <w:jc w:val="center"/>
              <w:rPr>
                <w:sz w:val="28"/>
                <w:szCs w:val="28"/>
              </w:rPr>
            </w:pPr>
            <w:r w:rsidRPr="00E563F8">
              <w:rPr>
                <w:sz w:val="28"/>
                <w:szCs w:val="28"/>
              </w:rPr>
              <w:t>чт</w:t>
            </w:r>
          </w:p>
        </w:tc>
        <w:tc>
          <w:tcPr>
            <w:tcW w:w="992" w:type="dxa"/>
            <w:shd w:val="clear" w:color="auto" w:fill="D9D9D9"/>
            <w:vAlign w:val="center"/>
          </w:tcPr>
          <w:p w:rsidR="00822A33" w:rsidRPr="00E563F8" w:rsidRDefault="00822A33" w:rsidP="003B1E70">
            <w:pPr>
              <w:jc w:val="center"/>
              <w:rPr>
                <w:sz w:val="28"/>
                <w:szCs w:val="28"/>
              </w:rPr>
            </w:pPr>
            <w:r w:rsidRPr="00E563F8">
              <w:rPr>
                <w:sz w:val="28"/>
                <w:szCs w:val="28"/>
              </w:rPr>
              <w:t>пт</w:t>
            </w:r>
          </w:p>
        </w:tc>
        <w:tc>
          <w:tcPr>
            <w:tcW w:w="993" w:type="dxa"/>
            <w:shd w:val="clear" w:color="auto" w:fill="D9D9D9"/>
            <w:vAlign w:val="center"/>
          </w:tcPr>
          <w:p w:rsidR="00822A33" w:rsidRPr="00E563F8" w:rsidRDefault="00822A33" w:rsidP="003B1E70">
            <w:pPr>
              <w:jc w:val="center"/>
              <w:rPr>
                <w:sz w:val="28"/>
                <w:szCs w:val="28"/>
              </w:rPr>
            </w:pPr>
            <w:r w:rsidRPr="00E563F8">
              <w:rPr>
                <w:sz w:val="28"/>
                <w:szCs w:val="28"/>
              </w:rPr>
              <w:t>сб</w:t>
            </w:r>
          </w:p>
        </w:tc>
        <w:tc>
          <w:tcPr>
            <w:tcW w:w="850" w:type="dxa"/>
            <w:shd w:val="clear" w:color="auto" w:fill="D9D9D9"/>
            <w:vAlign w:val="center"/>
          </w:tcPr>
          <w:p w:rsidR="00822A33" w:rsidRPr="00E563F8" w:rsidRDefault="00822A33" w:rsidP="003B1E70">
            <w:pPr>
              <w:jc w:val="center"/>
              <w:rPr>
                <w:sz w:val="28"/>
                <w:szCs w:val="28"/>
              </w:rPr>
            </w:pPr>
            <w:r w:rsidRPr="00E563F8">
              <w:rPr>
                <w:sz w:val="28"/>
                <w:szCs w:val="28"/>
              </w:rPr>
              <w:t>вс</w:t>
            </w:r>
          </w:p>
        </w:tc>
        <w:tc>
          <w:tcPr>
            <w:tcW w:w="885" w:type="dxa"/>
            <w:shd w:val="clear" w:color="auto" w:fill="D9D9D9"/>
            <w:vAlign w:val="center"/>
          </w:tcPr>
          <w:p w:rsidR="00822A33" w:rsidRPr="00E563F8" w:rsidRDefault="00822A33" w:rsidP="003B1E70">
            <w:pPr>
              <w:jc w:val="center"/>
              <w:rPr>
                <w:sz w:val="28"/>
                <w:szCs w:val="28"/>
              </w:rPr>
            </w:pPr>
          </w:p>
        </w:tc>
      </w:tr>
      <w:tr w:rsidR="00822A33" w:rsidRPr="00E563F8" w:rsidTr="0061504E">
        <w:tc>
          <w:tcPr>
            <w:tcW w:w="1559" w:type="dxa"/>
            <w:shd w:val="clear" w:color="auto" w:fill="D9D9D9"/>
          </w:tcPr>
          <w:p w:rsidR="00822A33" w:rsidRPr="00E563F8" w:rsidRDefault="00822A33" w:rsidP="003B1E70">
            <w:pPr>
              <w:rPr>
                <w:sz w:val="28"/>
                <w:szCs w:val="28"/>
              </w:rPr>
            </w:pPr>
            <w:r w:rsidRPr="00E563F8">
              <w:rPr>
                <w:sz w:val="28"/>
                <w:szCs w:val="28"/>
              </w:rPr>
              <w:t>1 неделя</w:t>
            </w:r>
          </w:p>
        </w:tc>
        <w:tc>
          <w:tcPr>
            <w:tcW w:w="992" w:type="dxa"/>
            <w:shd w:val="clear" w:color="auto" w:fill="auto"/>
            <w:vAlign w:val="center"/>
          </w:tcPr>
          <w:p w:rsidR="00822A33" w:rsidRPr="00E563F8" w:rsidRDefault="00822A33" w:rsidP="003B1E70">
            <w:pPr>
              <w:jc w:val="center"/>
              <w:rPr>
                <w:sz w:val="28"/>
                <w:szCs w:val="28"/>
              </w:rPr>
            </w:pPr>
            <w:r w:rsidRPr="00E563F8">
              <w:rPr>
                <w:sz w:val="28"/>
                <w:szCs w:val="28"/>
              </w:rPr>
              <w:t>В</w:t>
            </w:r>
          </w:p>
        </w:tc>
        <w:tc>
          <w:tcPr>
            <w:tcW w:w="993" w:type="dxa"/>
            <w:shd w:val="clear" w:color="auto" w:fill="auto"/>
            <w:vAlign w:val="center"/>
          </w:tcPr>
          <w:p w:rsidR="00822A33" w:rsidRPr="00E563F8" w:rsidRDefault="00822A33" w:rsidP="003B1E70">
            <w:pPr>
              <w:jc w:val="center"/>
              <w:rPr>
                <w:sz w:val="28"/>
                <w:szCs w:val="28"/>
              </w:rPr>
            </w:pPr>
            <w:r w:rsidRPr="00E563F8">
              <w:rPr>
                <w:sz w:val="28"/>
                <w:szCs w:val="28"/>
              </w:rPr>
              <w:t>8</w:t>
            </w:r>
          </w:p>
        </w:tc>
        <w:tc>
          <w:tcPr>
            <w:tcW w:w="992" w:type="dxa"/>
            <w:shd w:val="clear" w:color="auto" w:fill="auto"/>
            <w:vAlign w:val="center"/>
          </w:tcPr>
          <w:p w:rsidR="00822A33" w:rsidRPr="00E563F8" w:rsidRDefault="00822A33" w:rsidP="003B1E70">
            <w:pPr>
              <w:jc w:val="center"/>
              <w:rPr>
                <w:sz w:val="28"/>
                <w:szCs w:val="28"/>
              </w:rPr>
            </w:pPr>
            <w:r w:rsidRPr="00E563F8">
              <w:rPr>
                <w:sz w:val="28"/>
                <w:szCs w:val="28"/>
              </w:rPr>
              <w:t>8</w:t>
            </w:r>
          </w:p>
        </w:tc>
        <w:tc>
          <w:tcPr>
            <w:tcW w:w="992" w:type="dxa"/>
            <w:shd w:val="clear" w:color="auto" w:fill="auto"/>
            <w:vAlign w:val="center"/>
          </w:tcPr>
          <w:p w:rsidR="00822A33" w:rsidRPr="00E563F8" w:rsidRDefault="00822A33" w:rsidP="003B1E70">
            <w:pPr>
              <w:jc w:val="center"/>
              <w:rPr>
                <w:sz w:val="28"/>
                <w:szCs w:val="28"/>
              </w:rPr>
            </w:pPr>
            <w:r w:rsidRPr="00E563F8">
              <w:rPr>
                <w:sz w:val="28"/>
                <w:szCs w:val="28"/>
              </w:rPr>
              <w:t>8</w:t>
            </w:r>
          </w:p>
        </w:tc>
        <w:tc>
          <w:tcPr>
            <w:tcW w:w="992" w:type="dxa"/>
            <w:shd w:val="clear" w:color="auto" w:fill="auto"/>
            <w:vAlign w:val="center"/>
          </w:tcPr>
          <w:p w:rsidR="00822A33" w:rsidRPr="00E563F8" w:rsidRDefault="00822A33" w:rsidP="003B1E70">
            <w:pPr>
              <w:jc w:val="center"/>
              <w:rPr>
                <w:sz w:val="28"/>
                <w:szCs w:val="28"/>
              </w:rPr>
            </w:pPr>
            <w:r w:rsidRPr="00E563F8">
              <w:rPr>
                <w:sz w:val="28"/>
                <w:szCs w:val="28"/>
              </w:rPr>
              <w:t>8</w:t>
            </w:r>
          </w:p>
        </w:tc>
        <w:tc>
          <w:tcPr>
            <w:tcW w:w="993" w:type="dxa"/>
            <w:shd w:val="clear" w:color="auto" w:fill="auto"/>
            <w:vAlign w:val="center"/>
          </w:tcPr>
          <w:p w:rsidR="00822A33" w:rsidRPr="00E563F8" w:rsidRDefault="00822A33" w:rsidP="003B1E70">
            <w:pPr>
              <w:jc w:val="center"/>
              <w:rPr>
                <w:sz w:val="28"/>
                <w:szCs w:val="28"/>
              </w:rPr>
            </w:pPr>
            <w:r w:rsidRPr="00E563F8">
              <w:rPr>
                <w:sz w:val="28"/>
                <w:szCs w:val="28"/>
              </w:rPr>
              <w:t>С</w:t>
            </w:r>
          </w:p>
        </w:tc>
        <w:tc>
          <w:tcPr>
            <w:tcW w:w="850" w:type="dxa"/>
            <w:shd w:val="clear" w:color="auto" w:fill="auto"/>
            <w:vAlign w:val="center"/>
          </w:tcPr>
          <w:p w:rsidR="00822A33" w:rsidRPr="00E563F8" w:rsidRDefault="00822A33" w:rsidP="003B1E70">
            <w:pPr>
              <w:jc w:val="center"/>
              <w:rPr>
                <w:sz w:val="28"/>
                <w:szCs w:val="28"/>
              </w:rPr>
            </w:pPr>
            <w:r w:rsidRPr="00E563F8">
              <w:rPr>
                <w:sz w:val="28"/>
                <w:szCs w:val="28"/>
              </w:rPr>
              <w:t>-</w:t>
            </w:r>
          </w:p>
        </w:tc>
        <w:tc>
          <w:tcPr>
            <w:tcW w:w="885" w:type="dxa"/>
            <w:shd w:val="clear" w:color="auto" w:fill="auto"/>
            <w:vAlign w:val="center"/>
          </w:tcPr>
          <w:p w:rsidR="00822A33" w:rsidRPr="00E563F8" w:rsidRDefault="00822A33" w:rsidP="003B1E70">
            <w:pPr>
              <w:jc w:val="center"/>
              <w:rPr>
                <w:sz w:val="28"/>
                <w:szCs w:val="28"/>
              </w:rPr>
            </w:pPr>
            <w:r w:rsidRPr="00E563F8">
              <w:rPr>
                <w:sz w:val="28"/>
                <w:szCs w:val="28"/>
              </w:rPr>
              <w:t>34</w:t>
            </w:r>
          </w:p>
        </w:tc>
      </w:tr>
      <w:tr w:rsidR="00822A33" w:rsidRPr="00E563F8" w:rsidTr="0061504E">
        <w:tc>
          <w:tcPr>
            <w:tcW w:w="1559" w:type="dxa"/>
            <w:shd w:val="clear" w:color="auto" w:fill="D9D9D9"/>
          </w:tcPr>
          <w:p w:rsidR="00822A33" w:rsidRPr="00E563F8" w:rsidRDefault="00822A33" w:rsidP="003B1E70">
            <w:pPr>
              <w:rPr>
                <w:sz w:val="28"/>
                <w:szCs w:val="28"/>
              </w:rPr>
            </w:pPr>
            <w:r w:rsidRPr="00E563F8">
              <w:rPr>
                <w:sz w:val="28"/>
                <w:szCs w:val="28"/>
              </w:rPr>
              <w:t>2 неделя</w:t>
            </w:r>
          </w:p>
        </w:tc>
        <w:tc>
          <w:tcPr>
            <w:tcW w:w="992" w:type="dxa"/>
            <w:shd w:val="clear" w:color="auto" w:fill="auto"/>
            <w:vAlign w:val="center"/>
          </w:tcPr>
          <w:p w:rsidR="00822A33" w:rsidRPr="00E563F8" w:rsidRDefault="00822A33" w:rsidP="003B1E70">
            <w:pPr>
              <w:jc w:val="center"/>
              <w:rPr>
                <w:sz w:val="28"/>
                <w:szCs w:val="28"/>
              </w:rPr>
            </w:pPr>
            <w:r w:rsidRPr="00E563F8">
              <w:rPr>
                <w:sz w:val="28"/>
                <w:szCs w:val="28"/>
              </w:rPr>
              <w:t>8</w:t>
            </w:r>
          </w:p>
        </w:tc>
        <w:tc>
          <w:tcPr>
            <w:tcW w:w="993" w:type="dxa"/>
            <w:shd w:val="clear" w:color="auto" w:fill="auto"/>
            <w:vAlign w:val="center"/>
          </w:tcPr>
          <w:p w:rsidR="00822A33" w:rsidRPr="00E563F8" w:rsidRDefault="00822A33" w:rsidP="003B1E70">
            <w:pPr>
              <w:jc w:val="center"/>
              <w:rPr>
                <w:sz w:val="28"/>
                <w:szCs w:val="28"/>
              </w:rPr>
            </w:pPr>
            <w:r w:rsidRPr="00E563F8">
              <w:rPr>
                <w:sz w:val="28"/>
                <w:szCs w:val="28"/>
              </w:rPr>
              <w:t>8</w:t>
            </w:r>
          </w:p>
        </w:tc>
        <w:tc>
          <w:tcPr>
            <w:tcW w:w="992" w:type="dxa"/>
            <w:shd w:val="clear" w:color="auto" w:fill="auto"/>
            <w:vAlign w:val="center"/>
          </w:tcPr>
          <w:p w:rsidR="00822A33" w:rsidRPr="00E563F8" w:rsidRDefault="00822A33" w:rsidP="003B1E70">
            <w:pPr>
              <w:jc w:val="center"/>
              <w:rPr>
                <w:sz w:val="28"/>
                <w:szCs w:val="28"/>
              </w:rPr>
            </w:pPr>
            <w:r w:rsidRPr="00E563F8">
              <w:rPr>
                <w:sz w:val="28"/>
                <w:szCs w:val="28"/>
              </w:rPr>
              <w:t>8</w:t>
            </w:r>
          </w:p>
        </w:tc>
        <w:tc>
          <w:tcPr>
            <w:tcW w:w="992" w:type="dxa"/>
            <w:shd w:val="clear" w:color="auto" w:fill="auto"/>
            <w:vAlign w:val="center"/>
          </w:tcPr>
          <w:p w:rsidR="00822A33" w:rsidRPr="00E563F8" w:rsidRDefault="00822A33" w:rsidP="003B1E70">
            <w:pPr>
              <w:jc w:val="center"/>
              <w:rPr>
                <w:sz w:val="28"/>
                <w:szCs w:val="28"/>
              </w:rPr>
            </w:pPr>
            <w:r w:rsidRPr="00E563F8">
              <w:rPr>
                <w:sz w:val="28"/>
                <w:szCs w:val="28"/>
              </w:rPr>
              <w:t>8</w:t>
            </w:r>
          </w:p>
        </w:tc>
        <w:tc>
          <w:tcPr>
            <w:tcW w:w="992" w:type="dxa"/>
            <w:shd w:val="clear" w:color="auto" w:fill="auto"/>
            <w:vAlign w:val="center"/>
          </w:tcPr>
          <w:p w:rsidR="00822A33" w:rsidRPr="00E563F8" w:rsidRDefault="00822A33" w:rsidP="003B1E70">
            <w:pPr>
              <w:jc w:val="center"/>
              <w:rPr>
                <w:sz w:val="28"/>
                <w:szCs w:val="28"/>
              </w:rPr>
            </w:pPr>
            <w:r w:rsidRPr="00E563F8">
              <w:rPr>
                <w:sz w:val="28"/>
                <w:szCs w:val="28"/>
              </w:rPr>
              <w:t>Э</w:t>
            </w:r>
          </w:p>
        </w:tc>
        <w:tc>
          <w:tcPr>
            <w:tcW w:w="993" w:type="dxa"/>
            <w:shd w:val="clear" w:color="auto" w:fill="auto"/>
            <w:vAlign w:val="center"/>
          </w:tcPr>
          <w:p w:rsidR="00822A33" w:rsidRPr="00E563F8" w:rsidRDefault="00822A33" w:rsidP="003B1E70">
            <w:pPr>
              <w:jc w:val="center"/>
              <w:rPr>
                <w:sz w:val="28"/>
                <w:szCs w:val="28"/>
              </w:rPr>
            </w:pPr>
            <w:r w:rsidRPr="00E563F8">
              <w:rPr>
                <w:sz w:val="28"/>
                <w:szCs w:val="28"/>
              </w:rPr>
              <w:t>-</w:t>
            </w:r>
          </w:p>
        </w:tc>
        <w:tc>
          <w:tcPr>
            <w:tcW w:w="850" w:type="dxa"/>
            <w:shd w:val="clear" w:color="auto" w:fill="auto"/>
            <w:vAlign w:val="center"/>
          </w:tcPr>
          <w:p w:rsidR="00822A33" w:rsidRPr="00E563F8" w:rsidRDefault="00822A33" w:rsidP="003B1E70">
            <w:pPr>
              <w:jc w:val="center"/>
              <w:rPr>
                <w:sz w:val="28"/>
                <w:szCs w:val="28"/>
              </w:rPr>
            </w:pPr>
            <w:r w:rsidRPr="00E563F8">
              <w:rPr>
                <w:sz w:val="28"/>
                <w:szCs w:val="28"/>
              </w:rPr>
              <w:t>-</w:t>
            </w:r>
          </w:p>
        </w:tc>
        <w:tc>
          <w:tcPr>
            <w:tcW w:w="885" w:type="dxa"/>
            <w:shd w:val="clear" w:color="auto" w:fill="auto"/>
            <w:vAlign w:val="center"/>
          </w:tcPr>
          <w:p w:rsidR="00822A33" w:rsidRPr="00E563F8" w:rsidRDefault="00822A33" w:rsidP="003B1E70">
            <w:pPr>
              <w:jc w:val="center"/>
              <w:rPr>
                <w:sz w:val="28"/>
                <w:szCs w:val="28"/>
              </w:rPr>
            </w:pPr>
            <w:r w:rsidRPr="00E563F8">
              <w:rPr>
                <w:sz w:val="28"/>
                <w:szCs w:val="28"/>
              </w:rPr>
              <w:t>38</w:t>
            </w:r>
          </w:p>
        </w:tc>
      </w:tr>
      <w:tr w:rsidR="00822A33" w:rsidRPr="00E563F8" w:rsidTr="0061504E">
        <w:tc>
          <w:tcPr>
            <w:tcW w:w="1559" w:type="dxa"/>
            <w:shd w:val="clear" w:color="auto" w:fill="auto"/>
          </w:tcPr>
          <w:p w:rsidR="00822A33" w:rsidRPr="00E563F8" w:rsidRDefault="00822A33" w:rsidP="003B1E70">
            <w:pPr>
              <w:rPr>
                <w:sz w:val="28"/>
                <w:szCs w:val="28"/>
              </w:rPr>
            </w:pPr>
          </w:p>
        </w:tc>
        <w:tc>
          <w:tcPr>
            <w:tcW w:w="992" w:type="dxa"/>
            <w:shd w:val="clear" w:color="auto" w:fill="auto"/>
            <w:vAlign w:val="center"/>
          </w:tcPr>
          <w:p w:rsidR="00822A33" w:rsidRPr="00E563F8" w:rsidRDefault="00822A33" w:rsidP="003B1E70">
            <w:pPr>
              <w:jc w:val="center"/>
              <w:rPr>
                <w:sz w:val="28"/>
                <w:szCs w:val="28"/>
              </w:rPr>
            </w:pPr>
          </w:p>
        </w:tc>
        <w:tc>
          <w:tcPr>
            <w:tcW w:w="993" w:type="dxa"/>
            <w:shd w:val="clear" w:color="auto" w:fill="auto"/>
            <w:vAlign w:val="center"/>
          </w:tcPr>
          <w:p w:rsidR="00822A33" w:rsidRPr="00E563F8" w:rsidRDefault="00822A33" w:rsidP="003B1E70">
            <w:pPr>
              <w:jc w:val="center"/>
              <w:rPr>
                <w:sz w:val="28"/>
                <w:szCs w:val="28"/>
              </w:rPr>
            </w:pPr>
          </w:p>
        </w:tc>
        <w:tc>
          <w:tcPr>
            <w:tcW w:w="992" w:type="dxa"/>
            <w:shd w:val="clear" w:color="auto" w:fill="auto"/>
            <w:vAlign w:val="center"/>
          </w:tcPr>
          <w:p w:rsidR="00822A33" w:rsidRPr="00E563F8" w:rsidRDefault="00822A33" w:rsidP="003B1E70">
            <w:pPr>
              <w:jc w:val="center"/>
              <w:rPr>
                <w:sz w:val="28"/>
                <w:szCs w:val="28"/>
              </w:rPr>
            </w:pPr>
          </w:p>
        </w:tc>
        <w:tc>
          <w:tcPr>
            <w:tcW w:w="992" w:type="dxa"/>
            <w:shd w:val="clear" w:color="auto" w:fill="auto"/>
            <w:vAlign w:val="center"/>
          </w:tcPr>
          <w:p w:rsidR="00822A33" w:rsidRPr="00E563F8" w:rsidRDefault="00822A33" w:rsidP="003B1E70">
            <w:pPr>
              <w:jc w:val="center"/>
              <w:rPr>
                <w:sz w:val="28"/>
                <w:szCs w:val="28"/>
              </w:rPr>
            </w:pPr>
          </w:p>
        </w:tc>
        <w:tc>
          <w:tcPr>
            <w:tcW w:w="992" w:type="dxa"/>
            <w:shd w:val="clear" w:color="auto" w:fill="auto"/>
            <w:vAlign w:val="center"/>
          </w:tcPr>
          <w:p w:rsidR="00822A33" w:rsidRPr="00E563F8" w:rsidRDefault="00822A33" w:rsidP="003B1E70">
            <w:pPr>
              <w:jc w:val="center"/>
              <w:rPr>
                <w:sz w:val="28"/>
                <w:szCs w:val="28"/>
              </w:rPr>
            </w:pPr>
          </w:p>
        </w:tc>
        <w:tc>
          <w:tcPr>
            <w:tcW w:w="993" w:type="dxa"/>
            <w:shd w:val="clear" w:color="auto" w:fill="auto"/>
            <w:vAlign w:val="center"/>
          </w:tcPr>
          <w:p w:rsidR="00822A33" w:rsidRPr="00E563F8" w:rsidRDefault="00822A33" w:rsidP="003B1E70">
            <w:pPr>
              <w:jc w:val="center"/>
              <w:rPr>
                <w:sz w:val="28"/>
                <w:szCs w:val="28"/>
              </w:rPr>
            </w:pPr>
          </w:p>
        </w:tc>
        <w:tc>
          <w:tcPr>
            <w:tcW w:w="850" w:type="dxa"/>
            <w:shd w:val="clear" w:color="auto" w:fill="auto"/>
            <w:vAlign w:val="center"/>
          </w:tcPr>
          <w:p w:rsidR="00822A33" w:rsidRPr="00E563F8" w:rsidRDefault="00822A33" w:rsidP="003B1E70">
            <w:pPr>
              <w:jc w:val="center"/>
              <w:rPr>
                <w:sz w:val="28"/>
                <w:szCs w:val="28"/>
              </w:rPr>
            </w:pPr>
          </w:p>
        </w:tc>
        <w:tc>
          <w:tcPr>
            <w:tcW w:w="885" w:type="dxa"/>
            <w:shd w:val="clear" w:color="auto" w:fill="auto"/>
            <w:vAlign w:val="center"/>
          </w:tcPr>
          <w:p w:rsidR="00822A33" w:rsidRPr="00E563F8" w:rsidRDefault="00822A33" w:rsidP="003B1E70">
            <w:pPr>
              <w:jc w:val="center"/>
              <w:rPr>
                <w:sz w:val="28"/>
                <w:szCs w:val="28"/>
              </w:rPr>
            </w:pPr>
            <w:r w:rsidRPr="00E563F8">
              <w:rPr>
                <w:sz w:val="28"/>
                <w:szCs w:val="28"/>
              </w:rPr>
              <w:t>72</w:t>
            </w:r>
          </w:p>
        </w:tc>
      </w:tr>
      <w:tr w:rsidR="00822A33" w:rsidRPr="00E563F8" w:rsidTr="0061504E">
        <w:tc>
          <w:tcPr>
            <w:tcW w:w="9248" w:type="dxa"/>
            <w:gridSpan w:val="9"/>
            <w:shd w:val="clear" w:color="auto" w:fill="auto"/>
          </w:tcPr>
          <w:p w:rsidR="00822A33" w:rsidRPr="00E563F8" w:rsidRDefault="00822A33" w:rsidP="003B1E70">
            <w:pPr>
              <w:rPr>
                <w:sz w:val="28"/>
                <w:szCs w:val="28"/>
              </w:rPr>
            </w:pPr>
            <w:r w:rsidRPr="00E563F8">
              <w:rPr>
                <w:sz w:val="28"/>
                <w:szCs w:val="28"/>
              </w:rPr>
              <w:t>Примечание: В – входной контроль, оформление документов;</w:t>
            </w:r>
          </w:p>
          <w:p w:rsidR="00822A33" w:rsidRPr="00E563F8" w:rsidRDefault="00822A33" w:rsidP="003B1E70">
            <w:pPr>
              <w:rPr>
                <w:sz w:val="28"/>
                <w:szCs w:val="28"/>
              </w:rPr>
            </w:pPr>
            <w:r w:rsidRPr="00E563F8">
              <w:rPr>
                <w:sz w:val="28"/>
                <w:szCs w:val="28"/>
              </w:rPr>
              <w:t>Э – экзамен; С – самостоятельная работа.</w:t>
            </w:r>
          </w:p>
        </w:tc>
      </w:tr>
    </w:tbl>
    <w:p w:rsidR="00822A33" w:rsidRPr="00E563F8" w:rsidRDefault="00822A33" w:rsidP="003B1E70">
      <w:pPr>
        <w:jc w:val="center"/>
        <w:rPr>
          <w:b/>
          <w:sz w:val="28"/>
          <w:szCs w:val="28"/>
        </w:rPr>
      </w:pPr>
    </w:p>
    <w:p w:rsidR="00FF489A" w:rsidRPr="00E563F8" w:rsidRDefault="00FF489A" w:rsidP="003B1E70">
      <w:pPr>
        <w:jc w:val="center"/>
        <w:rPr>
          <w:b/>
          <w:sz w:val="28"/>
          <w:szCs w:val="28"/>
        </w:rPr>
      </w:pPr>
    </w:p>
    <w:p w:rsidR="00FF489A" w:rsidRPr="00E563F8" w:rsidRDefault="00FF489A" w:rsidP="003B1E70">
      <w:pPr>
        <w:jc w:val="center"/>
        <w:rPr>
          <w:b/>
          <w:sz w:val="28"/>
          <w:szCs w:val="28"/>
        </w:rPr>
      </w:pPr>
    </w:p>
    <w:p w:rsidR="00FF489A" w:rsidRPr="00E563F8" w:rsidRDefault="00FF489A" w:rsidP="003B1E70">
      <w:pPr>
        <w:jc w:val="center"/>
        <w:rPr>
          <w:b/>
          <w:sz w:val="28"/>
          <w:szCs w:val="28"/>
        </w:rPr>
      </w:pPr>
    </w:p>
    <w:p w:rsidR="00FF489A" w:rsidRPr="00E563F8" w:rsidRDefault="00FF489A" w:rsidP="003B1E70">
      <w:pPr>
        <w:jc w:val="center"/>
        <w:rPr>
          <w:b/>
          <w:sz w:val="28"/>
          <w:szCs w:val="28"/>
        </w:rPr>
      </w:pPr>
    </w:p>
    <w:p w:rsidR="00FF489A" w:rsidRPr="00E563F8" w:rsidRDefault="00FF489A" w:rsidP="003B1E70">
      <w:pPr>
        <w:jc w:val="center"/>
        <w:rPr>
          <w:b/>
          <w:sz w:val="28"/>
          <w:szCs w:val="28"/>
        </w:rPr>
      </w:pPr>
    </w:p>
    <w:p w:rsidR="00FF489A" w:rsidRPr="00E563F8" w:rsidRDefault="00FF489A" w:rsidP="003B1E70">
      <w:pPr>
        <w:jc w:val="center"/>
        <w:rPr>
          <w:b/>
          <w:sz w:val="28"/>
          <w:szCs w:val="28"/>
        </w:rPr>
      </w:pPr>
    </w:p>
    <w:p w:rsidR="00FF489A" w:rsidRPr="00E563F8" w:rsidRDefault="00FF489A" w:rsidP="003B1E70">
      <w:pPr>
        <w:jc w:val="center"/>
        <w:rPr>
          <w:b/>
          <w:sz w:val="28"/>
          <w:szCs w:val="28"/>
        </w:rPr>
      </w:pPr>
    </w:p>
    <w:p w:rsidR="00822A33" w:rsidRPr="00E563F8" w:rsidRDefault="00822A33" w:rsidP="003B1E70">
      <w:pPr>
        <w:jc w:val="center"/>
        <w:rPr>
          <w:b/>
          <w:sz w:val="28"/>
          <w:szCs w:val="28"/>
        </w:rPr>
      </w:pPr>
      <w:r w:rsidRPr="00E563F8">
        <w:rPr>
          <w:b/>
          <w:sz w:val="28"/>
          <w:szCs w:val="28"/>
        </w:rPr>
        <w:lastRenderedPageBreak/>
        <w:t>4.3 Тематический план</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p w:rsidR="00822A33" w:rsidRPr="00E563F8" w:rsidRDefault="00822A33" w:rsidP="003B1E70">
      <w:pPr>
        <w:rPr>
          <w:sz w:val="28"/>
          <w:szCs w:val="2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69"/>
        <w:gridCol w:w="5387"/>
        <w:gridCol w:w="24"/>
        <w:gridCol w:w="540"/>
        <w:gridCol w:w="540"/>
        <w:gridCol w:w="540"/>
        <w:gridCol w:w="57"/>
        <w:gridCol w:w="141"/>
        <w:gridCol w:w="522"/>
        <w:gridCol w:w="45"/>
        <w:gridCol w:w="709"/>
        <w:gridCol w:w="142"/>
        <w:gridCol w:w="709"/>
      </w:tblGrid>
      <w:tr w:rsidR="003B1E70" w:rsidRPr="00E563F8" w:rsidTr="00DF0412">
        <w:trPr>
          <w:cantSplit/>
          <w:trHeight w:val="483"/>
        </w:trPr>
        <w:tc>
          <w:tcPr>
            <w:tcW w:w="682" w:type="dxa"/>
            <w:vMerge w:val="restart"/>
            <w:tcBorders>
              <w:top w:val="single" w:sz="4" w:space="0" w:color="auto"/>
              <w:left w:val="single" w:sz="4" w:space="0" w:color="auto"/>
              <w:right w:val="single" w:sz="4" w:space="0" w:color="auto"/>
            </w:tcBorders>
            <w:shd w:val="clear" w:color="auto" w:fill="auto"/>
            <w:vAlign w:val="center"/>
          </w:tcPr>
          <w:p w:rsidR="00822A33" w:rsidRPr="00E563F8" w:rsidRDefault="00822A33" w:rsidP="003B1E70">
            <w:pPr>
              <w:jc w:val="center"/>
              <w:rPr>
                <w:b/>
                <w:sz w:val="28"/>
                <w:szCs w:val="28"/>
              </w:rPr>
            </w:pPr>
            <w:r w:rsidRPr="00E563F8">
              <w:rPr>
                <w:b/>
                <w:sz w:val="28"/>
                <w:szCs w:val="28"/>
              </w:rPr>
              <w:t>№</w:t>
            </w:r>
          </w:p>
          <w:p w:rsidR="00822A33" w:rsidRPr="00E563F8" w:rsidRDefault="00822A33" w:rsidP="003B1E70">
            <w:pPr>
              <w:jc w:val="center"/>
              <w:rPr>
                <w:b/>
                <w:sz w:val="28"/>
                <w:szCs w:val="28"/>
              </w:rPr>
            </w:pPr>
            <w:r w:rsidRPr="00E563F8">
              <w:rPr>
                <w:b/>
                <w:sz w:val="28"/>
                <w:szCs w:val="28"/>
              </w:rPr>
              <w:t>п\п</w:t>
            </w:r>
          </w:p>
        </w:tc>
        <w:tc>
          <w:tcPr>
            <w:tcW w:w="5556" w:type="dxa"/>
            <w:gridSpan w:val="2"/>
            <w:vMerge w:val="restart"/>
            <w:tcBorders>
              <w:top w:val="single" w:sz="4" w:space="0" w:color="auto"/>
              <w:left w:val="single" w:sz="4" w:space="0" w:color="auto"/>
              <w:right w:val="single" w:sz="4" w:space="0" w:color="auto"/>
            </w:tcBorders>
            <w:shd w:val="clear" w:color="auto" w:fill="auto"/>
            <w:vAlign w:val="center"/>
          </w:tcPr>
          <w:p w:rsidR="00822A33" w:rsidRPr="00E563F8" w:rsidRDefault="00822A33" w:rsidP="003B1E70">
            <w:pPr>
              <w:jc w:val="center"/>
              <w:rPr>
                <w:b/>
                <w:sz w:val="28"/>
                <w:szCs w:val="28"/>
              </w:rPr>
            </w:pPr>
            <w:r w:rsidRPr="00E563F8">
              <w:rPr>
                <w:b/>
                <w:sz w:val="28"/>
                <w:szCs w:val="28"/>
              </w:rPr>
              <w:t xml:space="preserve">Наименование разделов </w:t>
            </w:r>
          </w:p>
        </w:tc>
        <w:tc>
          <w:tcPr>
            <w:tcW w:w="564" w:type="dxa"/>
            <w:gridSpan w:val="2"/>
            <w:vMerge w:val="restart"/>
            <w:tcBorders>
              <w:top w:val="single" w:sz="4" w:space="0" w:color="auto"/>
              <w:left w:val="single" w:sz="4" w:space="0" w:color="auto"/>
              <w:right w:val="single" w:sz="4" w:space="0" w:color="auto"/>
            </w:tcBorders>
            <w:shd w:val="clear" w:color="auto" w:fill="auto"/>
            <w:textDirection w:val="btLr"/>
          </w:tcPr>
          <w:p w:rsidR="00822A33" w:rsidRPr="00E563F8" w:rsidRDefault="00822A33" w:rsidP="003B1E70">
            <w:pPr>
              <w:ind w:left="113" w:right="113"/>
              <w:jc w:val="center"/>
              <w:rPr>
                <w:b/>
                <w:sz w:val="28"/>
                <w:szCs w:val="28"/>
              </w:rPr>
            </w:pPr>
            <w:r w:rsidRPr="00E563F8">
              <w:rPr>
                <w:b/>
                <w:sz w:val="28"/>
                <w:szCs w:val="28"/>
              </w:rPr>
              <w:t>Всего часов</w:t>
            </w:r>
          </w:p>
        </w:tc>
        <w:tc>
          <w:tcPr>
            <w:tcW w:w="2696" w:type="dxa"/>
            <w:gridSpan w:val="8"/>
            <w:tcBorders>
              <w:top w:val="single" w:sz="4" w:space="0" w:color="auto"/>
              <w:left w:val="single" w:sz="4" w:space="0" w:color="auto"/>
              <w:bottom w:val="single" w:sz="4" w:space="0" w:color="auto"/>
              <w:right w:val="single" w:sz="4" w:space="0" w:color="auto"/>
            </w:tcBorders>
          </w:tcPr>
          <w:p w:rsidR="00822A33" w:rsidRPr="00E563F8" w:rsidRDefault="00822A33" w:rsidP="003B1E70">
            <w:pPr>
              <w:jc w:val="center"/>
              <w:rPr>
                <w:b/>
                <w:sz w:val="28"/>
                <w:szCs w:val="28"/>
              </w:rPr>
            </w:pPr>
            <w:r w:rsidRPr="00E563F8">
              <w:rPr>
                <w:b/>
                <w:sz w:val="28"/>
                <w:szCs w:val="28"/>
              </w:rPr>
              <w:t>В том числе</w:t>
            </w:r>
          </w:p>
        </w:tc>
        <w:tc>
          <w:tcPr>
            <w:tcW w:w="709" w:type="dxa"/>
            <w:vMerge w:val="restart"/>
            <w:tcBorders>
              <w:top w:val="single" w:sz="4" w:space="0" w:color="auto"/>
              <w:left w:val="single" w:sz="4" w:space="0" w:color="auto"/>
              <w:right w:val="single" w:sz="4" w:space="0" w:color="auto"/>
            </w:tcBorders>
            <w:textDirection w:val="btLr"/>
            <w:vAlign w:val="center"/>
          </w:tcPr>
          <w:p w:rsidR="00822A33" w:rsidRPr="00E563F8" w:rsidRDefault="00822A33" w:rsidP="003B1E70">
            <w:pPr>
              <w:jc w:val="center"/>
              <w:rPr>
                <w:b/>
                <w:sz w:val="28"/>
                <w:szCs w:val="28"/>
              </w:rPr>
            </w:pPr>
            <w:r w:rsidRPr="00E563F8">
              <w:rPr>
                <w:b/>
                <w:sz w:val="28"/>
                <w:szCs w:val="28"/>
              </w:rPr>
              <w:t>Форма контроля</w:t>
            </w:r>
          </w:p>
        </w:tc>
      </w:tr>
      <w:tr w:rsidR="00822A33" w:rsidRPr="00E563F8" w:rsidTr="00180059">
        <w:trPr>
          <w:cantSplit/>
          <w:trHeight w:val="3839"/>
        </w:trPr>
        <w:tc>
          <w:tcPr>
            <w:tcW w:w="682" w:type="dxa"/>
            <w:vMerge/>
            <w:tcBorders>
              <w:left w:val="single" w:sz="4" w:space="0" w:color="auto"/>
              <w:right w:val="single" w:sz="4" w:space="0" w:color="auto"/>
            </w:tcBorders>
            <w:shd w:val="clear" w:color="auto" w:fill="auto"/>
            <w:vAlign w:val="center"/>
          </w:tcPr>
          <w:p w:rsidR="00822A33" w:rsidRPr="00E563F8" w:rsidRDefault="00822A33" w:rsidP="003B1E70">
            <w:pPr>
              <w:rPr>
                <w:b/>
                <w:sz w:val="28"/>
                <w:szCs w:val="28"/>
              </w:rPr>
            </w:pPr>
          </w:p>
        </w:tc>
        <w:tc>
          <w:tcPr>
            <w:tcW w:w="5556" w:type="dxa"/>
            <w:gridSpan w:val="2"/>
            <w:vMerge/>
            <w:tcBorders>
              <w:left w:val="single" w:sz="4" w:space="0" w:color="auto"/>
              <w:right w:val="single" w:sz="4" w:space="0" w:color="auto"/>
            </w:tcBorders>
            <w:shd w:val="clear" w:color="auto" w:fill="auto"/>
            <w:vAlign w:val="center"/>
          </w:tcPr>
          <w:p w:rsidR="00822A33" w:rsidRPr="00E563F8" w:rsidRDefault="00822A33" w:rsidP="003B1E70">
            <w:pPr>
              <w:rPr>
                <w:b/>
                <w:sz w:val="28"/>
                <w:szCs w:val="28"/>
              </w:rPr>
            </w:pPr>
          </w:p>
        </w:tc>
        <w:tc>
          <w:tcPr>
            <w:tcW w:w="564" w:type="dxa"/>
            <w:gridSpan w:val="2"/>
            <w:vMerge/>
            <w:tcBorders>
              <w:left w:val="single" w:sz="4" w:space="0" w:color="auto"/>
              <w:right w:val="single" w:sz="4" w:space="0" w:color="auto"/>
            </w:tcBorders>
            <w:shd w:val="clear" w:color="auto" w:fill="auto"/>
            <w:vAlign w:val="center"/>
          </w:tcPr>
          <w:p w:rsidR="00822A33" w:rsidRPr="00E563F8" w:rsidRDefault="00822A33" w:rsidP="003B1E70">
            <w:pPr>
              <w:rPr>
                <w:b/>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822A33" w:rsidRPr="00E563F8" w:rsidRDefault="00822A33" w:rsidP="003B1E70">
            <w:pPr>
              <w:ind w:left="113" w:right="113"/>
              <w:jc w:val="center"/>
              <w:rPr>
                <w:b/>
                <w:sz w:val="28"/>
                <w:szCs w:val="28"/>
              </w:rPr>
            </w:pPr>
            <w:r w:rsidRPr="00E563F8">
              <w:rPr>
                <w:b/>
                <w:sz w:val="28"/>
                <w:szCs w:val="28"/>
              </w:rPr>
              <w:t>Лекции</w:t>
            </w:r>
          </w:p>
        </w:tc>
        <w:tc>
          <w:tcPr>
            <w:tcW w:w="738" w:type="dxa"/>
            <w:gridSpan w:val="3"/>
            <w:tcBorders>
              <w:top w:val="single" w:sz="4" w:space="0" w:color="auto"/>
              <w:left w:val="single" w:sz="4" w:space="0" w:color="auto"/>
              <w:bottom w:val="single" w:sz="4" w:space="0" w:color="auto"/>
              <w:right w:val="single" w:sz="4" w:space="0" w:color="auto"/>
            </w:tcBorders>
            <w:textDirection w:val="btLr"/>
          </w:tcPr>
          <w:p w:rsidR="00822A33" w:rsidRPr="00E563F8" w:rsidRDefault="00822A33" w:rsidP="003B1E70">
            <w:pPr>
              <w:ind w:left="113" w:right="113"/>
              <w:jc w:val="center"/>
              <w:rPr>
                <w:b/>
                <w:sz w:val="28"/>
                <w:szCs w:val="28"/>
              </w:rPr>
            </w:pPr>
            <w:r w:rsidRPr="00E563F8">
              <w:rPr>
                <w:b/>
                <w:sz w:val="28"/>
                <w:szCs w:val="28"/>
              </w:rPr>
              <w:t>Семинары, круглые столы</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822A33" w:rsidRPr="00E563F8" w:rsidRDefault="00822A33" w:rsidP="00DF0412">
            <w:pPr>
              <w:ind w:left="113" w:right="113"/>
              <w:jc w:val="center"/>
              <w:rPr>
                <w:b/>
                <w:sz w:val="28"/>
                <w:szCs w:val="28"/>
              </w:rPr>
            </w:pPr>
            <w:r w:rsidRPr="00E563F8">
              <w:rPr>
                <w:b/>
                <w:sz w:val="28"/>
                <w:szCs w:val="28"/>
              </w:rPr>
              <w:t xml:space="preserve">Практ. занятия, дело-вые игры, тренинги </w:t>
            </w:r>
          </w:p>
        </w:tc>
        <w:tc>
          <w:tcPr>
            <w:tcW w:w="851" w:type="dxa"/>
            <w:gridSpan w:val="2"/>
            <w:tcBorders>
              <w:top w:val="single" w:sz="4" w:space="0" w:color="auto"/>
              <w:left w:val="single" w:sz="4" w:space="0" w:color="auto"/>
              <w:bottom w:val="single" w:sz="4" w:space="0" w:color="auto"/>
              <w:right w:val="single" w:sz="4" w:space="0" w:color="auto"/>
            </w:tcBorders>
            <w:textDirection w:val="btLr"/>
          </w:tcPr>
          <w:p w:rsidR="00822A33" w:rsidRPr="00E563F8" w:rsidRDefault="00822A33" w:rsidP="00DF0412">
            <w:pPr>
              <w:ind w:left="113" w:right="113"/>
              <w:jc w:val="center"/>
              <w:rPr>
                <w:b/>
                <w:sz w:val="28"/>
                <w:szCs w:val="28"/>
              </w:rPr>
            </w:pPr>
            <w:r w:rsidRPr="00E563F8">
              <w:rPr>
                <w:b/>
                <w:sz w:val="28"/>
                <w:szCs w:val="28"/>
              </w:rPr>
              <w:t>Практические занятия на объекте, учения</w:t>
            </w:r>
          </w:p>
        </w:tc>
        <w:tc>
          <w:tcPr>
            <w:tcW w:w="709" w:type="dxa"/>
            <w:vMerge/>
            <w:tcBorders>
              <w:left w:val="single" w:sz="4" w:space="0" w:color="auto"/>
              <w:right w:val="single" w:sz="4" w:space="0" w:color="auto"/>
            </w:tcBorders>
            <w:textDirection w:val="btLr"/>
          </w:tcPr>
          <w:p w:rsidR="00822A33" w:rsidRPr="00E563F8" w:rsidRDefault="00822A33" w:rsidP="003B1E70">
            <w:pPr>
              <w:ind w:left="113" w:right="113"/>
              <w:jc w:val="center"/>
              <w:rPr>
                <w:b/>
                <w:sz w:val="28"/>
                <w:szCs w:val="28"/>
              </w:rPr>
            </w:pPr>
          </w:p>
        </w:tc>
      </w:tr>
      <w:tr w:rsidR="00822A33" w:rsidRPr="00E563F8" w:rsidTr="00DF0412">
        <w:trPr>
          <w:cantSplit/>
          <w:trHeight w:val="269"/>
        </w:trPr>
        <w:tc>
          <w:tcPr>
            <w:tcW w:w="682"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w:t>
            </w:r>
          </w:p>
        </w:tc>
        <w:tc>
          <w:tcPr>
            <w:tcW w:w="5556"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64"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4</w:t>
            </w:r>
          </w:p>
        </w:tc>
        <w:tc>
          <w:tcPr>
            <w:tcW w:w="73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7</w:t>
            </w:r>
          </w:p>
        </w:tc>
        <w:tc>
          <w:tcPr>
            <w:tcW w:w="709" w:type="dxa"/>
            <w:tcBorders>
              <w:left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8</w:t>
            </w:r>
          </w:p>
        </w:tc>
      </w:tr>
      <w:tr w:rsidR="00822A33" w:rsidRPr="00E563F8" w:rsidTr="00DF0412">
        <w:trPr>
          <w:cantSplit/>
          <w:trHeight w:val="556"/>
        </w:trPr>
        <w:tc>
          <w:tcPr>
            <w:tcW w:w="10207" w:type="dxa"/>
            <w:gridSpan w:val="14"/>
            <w:tcBorders>
              <w:left w:val="single" w:sz="4" w:space="0" w:color="auto"/>
              <w:right w:val="single" w:sz="4" w:space="0" w:color="auto"/>
            </w:tcBorders>
            <w:shd w:val="clear" w:color="auto" w:fill="auto"/>
            <w:vAlign w:val="center"/>
          </w:tcPr>
          <w:p w:rsidR="00822A33" w:rsidRPr="00E563F8" w:rsidRDefault="00822A33" w:rsidP="003B1E70">
            <w:pPr>
              <w:ind w:right="-47"/>
              <w:jc w:val="center"/>
              <w:rPr>
                <w:sz w:val="28"/>
                <w:szCs w:val="28"/>
              </w:rPr>
            </w:pPr>
            <w:r w:rsidRPr="00E563F8">
              <w:rPr>
                <w:b/>
                <w:sz w:val="28"/>
                <w:szCs w:val="28"/>
              </w:rPr>
              <w:t>Раздел 1. Социально-правовая и психологическая подготовка</w:t>
            </w: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1.1.</w:t>
            </w:r>
          </w:p>
        </w:tc>
        <w:tc>
          <w:tcPr>
            <w:tcW w:w="5411" w:type="dxa"/>
            <w:gridSpan w:val="2"/>
            <w:tcBorders>
              <w:left w:val="single" w:sz="4" w:space="0" w:color="auto"/>
              <w:right w:val="single" w:sz="4" w:space="0" w:color="auto"/>
            </w:tcBorders>
            <w:shd w:val="clear" w:color="auto" w:fill="auto"/>
            <w:vAlign w:val="center"/>
          </w:tcPr>
          <w:p w:rsidR="00822A33" w:rsidRPr="00E563F8" w:rsidRDefault="00822A33" w:rsidP="003B1E70">
            <w:pPr>
              <w:rPr>
                <w:sz w:val="28"/>
                <w:szCs w:val="28"/>
              </w:rPr>
            </w:pPr>
            <w:r w:rsidRPr="00E563F8">
              <w:rPr>
                <w:sz w:val="28"/>
                <w:szCs w:val="28"/>
              </w:rPr>
              <w:t>История пожарной охраны и МЧС России</w:t>
            </w:r>
          </w:p>
        </w:tc>
        <w:tc>
          <w:tcPr>
            <w:tcW w:w="540" w:type="dxa"/>
            <w:tcBorders>
              <w:left w:val="single" w:sz="4" w:space="0" w:color="auto"/>
              <w:right w:val="single" w:sz="4" w:space="0" w:color="auto"/>
            </w:tcBorders>
            <w:shd w:val="clear" w:color="auto" w:fill="auto"/>
            <w:vAlign w:val="center"/>
          </w:tcPr>
          <w:p w:rsidR="00822A33" w:rsidRPr="00E563F8" w:rsidRDefault="00822A33" w:rsidP="00E92DBF">
            <w:pP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sz w:val="28"/>
                <w:szCs w:val="28"/>
              </w:rPr>
            </w:pPr>
            <w:r w:rsidRPr="00E563F8">
              <w:rPr>
                <w:sz w:val="28"/>
                <w:szCs w:val="28"/>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pStyle w:val="2"/>
              <w:rPr>
                <w:sz w:val="28"/>
                <w:szCs w:val="28"/>
              </w:rPr>
            </w:pP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1223"/>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1.2.</w:t>
            </w:r>
          </w:p>
        </w:tc>
        <w:tc>
          <w:tcPr>
            <w:tcW w:w="5411" w:type="dxa"/>
            <w:gridSpan w:val="2"/>
            <w:tcBorders>
              <w:left w:val="single" w:sz="4" w:space="0" w:color="auto"/>
              <w:right w:val="single" w:sz="4" w:space="0" w:color="auto"/>
            </w:tcBorders>
            <w:shd w:val="clear" w:color="auto" w:fill="auto"/>
            <w:vAlign w:val="center"/>
          </w:tcPr>
          <w:p w:rsidR="00822A33" w:rsidRPr="00E563F8" w:rsidRDefault="00822A33" w:rsidP="003B1E70">
            <w:pPr>
              <w:rPr>
                <w:sz w:val="28"/>
                <w:szCs w:val="28"/>
              </w:rPr>
            </w:pPr>
            <w:r w:rsidRPr="00E563F8">
              <w:rPr>
                <w:sz w:val="28"/>
                <w:szCs w:val="28"/>
              </w:rPr>
              <w:t>Информационные технологии. Основные понятия. Нормативно-правовая база. Н</w:t>
            </w:r>
            <w:r w:rsidRPr="00E563F8">
              <w:rPr>
                <w:sz w:val="28"/>
                <w:szCs w:val="28"/>
              </w:rPr>
              <w:t>о</w:t>
            </w:r>
            <w:r w:rsidRPr="00E563F8">
              <w:rPr>
                <w:sz w:val="28"/>
                <w:szCs w:val="28"/>
              </w:rPr>
              <w:t>вые информационные технологии</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1.3.</w:t>
            </w:r>
          </w:p>
        </w:tc>
        <w:tc>
          <w:tcPr>
            <w:tcW w:w="5411" w:type="dxa"/>
            <w:gridSpan w:val="2"/>
            <w:tcBorders>
              <w:left w:val="single" w:sz="4" w:space="0" w:color="auto"/>
              <w:right w:val="single" w:sz="4" w:space="0" w:color="auto"/>
            </w:tcBorders>
            <w:shd w:val="clear" w:color="auto" w:fill="auto"/>
            <w:vAlign w:val="center"/>
          </w:tcPr>
          <w:p w:rsidR="00822A33" w:rsidRPr="00E563F8" w:rsidRDefault="00822A33" w:rsidP="003B1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563F8">
              <w:rPr>
                <w:sz w:val="28"/>
                <w:szCs w:val="28"/>
              </w:rPr>
              <w:t>Электронное правительство. Основные понятия. Организация предоставления государственных и муниципальных услуг. Нормативно-правовая база</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1.4.</w:t>
            </w:r>
          </w:p>
        </w:tc>
        <w:tc>
          <w:tcPr>
            <w:tcW w:w="5411" w:type="dxa"/>
            <w:gridSpan w:val="2"/>
            <w:tcBorders>
              <w:left w:val="single" w:sz="4" w:space="0" w:color="auto"/>
              <w:right w:val="single" w:sz="4" w:space="0" w:color="auto"/>
            </w:tcBorders>
            <w:shd w:val="clear" w:color="auto" w:fill="auto"/>
            <w:vAlign w:val="center"/>
          </w:tcPr>
          <w:p w:rsidR="00822A33" w:rsidRPr="00E563F8" w:rsidRDefault="00822A33" w:rsidP="003B1E70">
            <w:pPr>
              <w:rPr>
                <w:sz w:val="28"/>
                <w:szCs w:val="28"/>
              </w:rPr>
            </w:pPr>
            <w:r w:rsidRPr="00E563F8">
              <w:rPr>
                <w:sz w:val="28"/>
                <w:szCs w:val="28"/>
              </w:rPr>
              <w:t>Портал государственных услуг. Понятие интерфейса. Форматы данных</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1.5.</w:t>
            </w:r>
          </w:p>
        </w:tc>
        <w:tc>
          <w:tcPr>
            <w:tcW w:w="5411" w:type="dxa"/>
            <w:gridSpan w:val="2"/>
            <w:tcBorders>
              <w:left w:val="single" w:sz="4" w:space="0" w:color="auto"/>
              <w:right w:val="single" w:sz="4" w:space="0" w:color="auto"/>
            </w:tcBorders>
            <w:shd w:val="clear" w:color="auto" w:fill="auto"/>
            <w:vAlign w:val="center"/>
          </w:tcPr>
          <w:p w:rsidR="00822A33" w:rsidRPr="00E563F8" w:rsidRDefault="00822A33" w:rsidP="003B1E70">
            <w:pPr>
              <w:ind w:right="-108"/>
              <w:rPr>
                <w:sz w:val="28"/>
                <w:szCs w:val="28"/>
              </w:rPr>
            </w:pPr>
            <w:r w:rsidRPr="00E563F8">
              <w:rPr>
                <w:sz w:val="28"/>
                <w:szCs w:val="28"/>
              </w:rPr>
              <w:t>Работа с программными комплексами, и</w:t>
            </w:r>
            <w:r w:rsidRPr="00E563F8">
              <w:rPr>
                <w:sz w:val="28"/>
                <w:szCs w:val="28"/>
              </w:rPr>
              <w:t>с</w:t>
            </w:r>
            <w:r w:rsidRPr="00E563F8">
              <w:rPr>
                <w:sz w:val="28"/>
                <w:szCs w:val="28"/>
              </w:rPr>
              <w:t>пользуемыми при предоставлении госуда</w:t>
            </w:r>
            <w:r w:rsidRPr="00E563F8">
              <w:rPr>
                <w:sz w:val="28"/>
                <w:szCs w:val="28"/>
              </w:rPr>
              <w:t>р</w:t>
            </w:r>
            <w:r w:rsidRPr="00E563F8">
              <w:rPr>
                <w:sz w:val="28"/>
                <w:szCs w:val="28"/>
              </w:rPr>
              <w:t>ственных услуг.</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1.6.</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 xml:space="preserve">Коррупция -  понятие, история, основы правового противодействия </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1.7.</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Антикоррупционная экспертиза нормати</w:t>
            </w:r>
            <w:r w:rsidRPr="00E563F8">
              <w:rPr>
                <w:sz w:val="28"/>
                <w:szCs w:val="28"/>
              </w:rPr>
              <w:t>в</w:t>
            </w:r>
            <w:r w:rsidRPr="00E563F8">
              <w:rPr>
                <w:sz w:val="28"/>
                <w:szCs w:val="28"/>
              </w:rPr>
              <w:t>ных правовых актов МЧС России</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1.8.</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Основы противодействия коррупции в рамках реализации концепции кадровой политики МЧС России на период до 2020 года</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w:t>
            </w:r>
          </w:p>
        </w:tc>
        <w:tc>
          <w:tcPr>
            <w:tcW w:w="541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4</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5</w:t>
            </w: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6</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7</w:t>
            </w: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8</w:t>
            </w: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lastRenderedPageBreak/>
              <w:t>1.9.</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Осуществление надзорной деятельности МЧС России. Порядок лицензирования видов деятельности в области пожарной безопасности</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1.10.</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Современное состояние противопожарн</w:t>
            </w:r>
            <w:r w:rsidRPr="00E563F8">
              <w:rPr>
                <w:sz w:val="28"/>
                <w:szCs w:val="28"/>
              </w:rPr>
              <w:t>о</w:t>
            </w:r>
            <w:r w:rsidRPr="00E563F8">
              <w:rPr>
                <w:sz w:val="28"/>
                <w:szCs w:val="28"/>
              </w:rPr>
              <w:t>го нормирования</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1.11</w:t>
            </w:r>
          </w:p>
        </w:tc>
        <w:tc>
          <w:tcPr>
            <w:tcW w:w="5411" w:type="dxa"/>
            <w:gridSpan w:val="2"/>
            <w:tcBorders>
              <w:left w:val="single" w:sz="4" w:space="0" w:color="auto"/>
              <w:right w:val="single" w:sz="4" w:space="0" w:color="auto"/>
            </w:tcBorders>
            <w:shd w:val="clear" w:color="auto" w:fill="auto"/>
            <w:vAlign w:val="center"/>
          </w:tcPr>
          <w:p w:rsidR="00822A33" w:rsidRPr="00E563F8" w:rsidRDefault="00822A33" w:rsidP="003B1E70">
            <w:pPr>
              <w:rPr>
                <w:sz w:val="28"/>
                <w:szCs w:val="28"/>
              </w:rPr>
            </w:pPr>
            <w:r w:rsidRPr="00E563F8">
              <w:rPr>
                <w:sz w:val="28"/>
                <w:szCs w:val="28"/>
              </w:rPr>
              <w:t>Психотехника сотрудников подразделений пропаганды и связи с общественностью МЧС России.</w:t>
            </w:r>
          </w:p>
          <w:p w:rsidR="00822A33" w:rsidRPr="00E563F8" w:rsidRDefault="00822A33" w:rsidP="003B1E70">
            <w:pPr>
              <w:ind w:right="-108"/>
              <w:rPr>
                <w:sz w:val="28"/>
                <w:szCs w:val="28"/>
              </w:rPr>
            </w:pPr>
            <w:r w:rsidRPr="00E563F8">
              <w:rPr>
                <w:sz w:val="28"/>
                <w:szCs w:val="28"/>
              </w:rPr>
              <w:t>Конфликтология</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6262" w:type="dxa"/>
            <w:gridSpan w:val="4"/>
            <w:tcBorders>
              <w:left w:val="single" w:sz="4" w:space="0" w:color="auto"/>
              <w:right w:val="single" w:sz="4" w:space="0" w:color="auto"/>
            </w:tcBorders>
            <w:shd w:val="clear" w:color="auto" w:fill="auto"/>
            <w:vAlign w:val="center"/>
          </w:tcPr>
          <w:p w:rsidR="00822A33" w:rsidRPr="00E563F8" w:rsidRDefault="00822A33" w:rsidP="003B1E70">
            <w:pPr>
              <w:rPr>
                <w:b/>
                <w:sz w:val="28"/>
                <w:szCs w:val="28"/>
              </w:rPr>
            </w:pPr>
            <w:r w:rsidRPr="00E563F8">
              <w:rPr>
                <w:b/>
                <w:sz w:val="28"/>
                <w:szCs w:val="28"/>
              </w:rPr>
              <w:t>Итого по разделу 1.:</w:t>
            </w:r>
          </w:p>
        </w:tc>
        <w:tc>
          <w:tcPr>
            <w:tcW w:w="540" w:type="dxa"/>
            <w:tcBorders>
              <w:left w:val="single" w:sz="4" w:space="0" w:color="auto"/>
              <w:right w:val="single" w:sz="4" w:space="0" w:color="auto"/>
            </w:tcBorders>
            <w:shd w:val="clear" w:color="auto" w:fill="auto"/>
            <w:vAlign w:val="center"/>
          </w:tcPr>
          <w:p w:rsidR="00822A33" w:rsidRPr="00E563F8" w:rsidRDefault="00822A33" w:rsidP="00E92DBF">
            <w:pPr>
              <w:rPr>
                <w:b/>
                <w:sz w:val="28"/>
                <w:szCs w:val="28"/>
              </w:rPr>
            </w:pPr>
            <w:r w:rsidRPr="00E563F8">
              <w:rPr>
                <w:b/>
                <w:sz w:val="28"/>
                <w:szCs w:val="28"/>
              </w:rPr>
              <w:t>28</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E92DBF">
            <w:pPr>
              <w:rPr>
                <w:b/>
                <w:sz w:val="28"/>
                <w:szCs w:val="28"/>
              </w:rPr>
            </w:pPr>
            <w:r w:rsidRPr="00E563F8">
              <w:rPr>
                <w:b/>
                <w:sz w:val="28"/>
                <w:szCs w:val="28"/>
              </w:rPr>
              <w:t>18</w:t>
            </w:r>
          </w:p>
        </w:tc>
        <w:tc>
          <w:tcPr>
            <w:tcW w:w="597"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4</w:t>
            </w:r>
          </w:p>
        </w:tc>
        <w:tc>
          <w:tcPr>
            <w:tcW w:w="708"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6</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10207" w:type="dxa"/>
            <w:gridSpan w:val="14"/>
            <w:tcBorders>
              <w:left w:val="single" w:sz="4" w:space="0" w:color="auto"/>
              <w:right w:val="single" w:sz="4" w:space="0" w:color="auto"/>
            </w:tcBorders>
            <w:shd w:val="clear" w:color="auto" w:fill="auto"/>
            <w:vAlign w:val="center"/>
          </w:tcPr>
          <w:p w:rsidR="00822A33" w:rsidRPr="00E563F8" w:rsidRDefault="00822A33" w:rsidP="003B1E70">
            <w:pPr>
              <w:jc w:val="center"/>
              <w:rPr>
                <w:b/>
                <w:sz w:val="28"/>
                <w:szCs w:val="28"/>
              </w:rPr>
            </w:pPr>
            <w:r w:rsidRPr="00E563F8">
              <w:rPr>
                <w:b/>
                <w:sz w:val="28"/>
                <w:szCs w:val="28"/>
              </w:rPr>
              <w:t>Раздел 2. Специальная подготовка.</w:t>
            </w: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1</w:t>
            </w:r>
          </w:p>
        </w:tc>
        <w:tc>
          <w:tcPr>
            <w:tcW w:w="541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5</w:t>
            </w: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6</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7</w:t>
            </w: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8</w:t>
            </w: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2.1.</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Культура речи в структуре професси</w:t>
            </w:r>
            <w:r w:rsidRPr="00E563F8">
              <w:rPr>
                <w:sz w:val="28"/>
                <w:szCs w:val="28"/>
              </w:rPr>
              <w:t>о</w:t>
            </w:r>
            <w:r w:rsidRPr="00E563F8">
              <w:rPr>
                <w:sz w:val="28"/>
                <w:szCs w:val="28"/>
              </w:rPr>
              <w:t xml:space="preserve">нальной компетентности. Государственная языковая политика. </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2.2.</w:t>
            </w:r>
          </w:p>
        </w:tc>
        <w:tc>
          <w:tcPr>
            <w:tcW w:w="5411" w:type="dxa"/>
            <w:gridSpan w:val="2"/>
            <w:tcBorders>
              <w:left w:val="single" w:sz="4" w:space="0" w:color="auto"/>
              <w:right w:val="single" w:sz="4" w:space="0" w:color="auto"/>
            </w:tcBorders>
            <w:shd w:val="clear" w:color="auto" w:fill="auto"/>
            <w:vAlign w:val="center"/>
          </w:tcPr>
          <w:p w:rsidR="00822A33" w:rsidRPr="00E563F8" w:rsidRDefault="00822A33" w:rsidP="003B1E70">
            <w:pPr>
              <w:ind w:right="-108"/>
              <w:rPr>
                <w:sz w:val="28"/>
                <w:szCs w:val="28"/>
              </w:rPr>
            </w:pPr>
            <w:r w:rsidRPr="00E563F8">
              <w:rPr>
                <w:sz w:val="28"/>
                <w:szCs w:val="28"/>
              </w:rPr>
              <w:t>Теоретические основы организации связей с общественностью</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2.3.</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ind w:right="-108"/>
              <w:rPr>
                <w:sz w:val="28"/>
                <w:szCs w:val="28"/>
              </w:rPr>
            </w:pPr>
            <w:r w:rsidRPr="00E563F8">
              <w:rPr>
                <w:sz w:val="28"/>
                <w:szCs w:val="28"/>
              </w:rPr>
              <w:t>Организация  работы по информированию   населения и взаимодействия со СМИ в о</w:t>
            </w:r>
            <w:r w:rsidRPr="00E563F8">
              <w:rPr>
                <w:sz w:val="28"/>
                <w:szCs w:val="28"/>
              </w:rPr>
              <w:t>б</w:t>
            </w:r>
            <w:r w:rsidRPr="00E563F8">
              <w:rPr>
                <w:sz w:val="28"/>
                <w:szCs w:val="28"/>
              </w:rPr>
              <w:t>ласти предупреждения  чрезвычайных с</w:t>
            </w:r>
            <w:r w:rsidRPr="00E563F8">
              <w:rPr>
                <w:sz w:val="28"/>
                <w:szCs w:val="28"/>
              </w:rPr>
              <w:t>и</w:t>
            </w:r>
            <w:r w:rsidRPr="00E563F8">
              <w:rPr>
                <w:sz w:val="28"/>
                <w:szCs w:val="28"/>
              </w:rPr>
              <w:t>туаций (пропаганда и социальная реклама)</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ind w:left="-108" w:right="-110"/>
              <w:jc w:val="center"/>
              <w:rPr>
                <w:sz w:val="28"/>
                <w:szCs w:val="28"/>
              </w:rPr>
            </w:pPr>
            <w:r w:rsidRPr="00E563F8">
              <w:rPr>
                <w:sz w:val="28"/>
                <w:szCs w:val="28"/>
              </w:rPr>
              <w:t>2.4.</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Связи с общественностью, реклама и ма</w:t>
            </w:r>
            <w:r w:rsidRPr="00E563F8">
              <w:rPr>
                <w:sz w:val="28"/>
                <w:szCs w:val="28"/>
              </w:rPr>
              <w:t>р</w:t>
            </w:r>
            <w:r w:rsidRPr="00E563F8">
              <w:rPr>
                <w:sz w:val="28"/>
                <w:szCs w:val="28"/>
              </w:rPr>
              <w:t>кетинг</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2.5.</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Особенности видов и средств связей с о</w:t>
            </w:r>
            <w:r w:rsidRPr="00E563F8">
              <w:rPr>
                <w:sz w:val="28"/>
                <w:szCs w:val="28"/>
              </w:rPr>
              <w:t>б</w:t>
            </w:r>
            <w:r w:rsidRPr="00E563F8">
              <w:rPr>
                <w:sz w:val="28"/>
                <w:szCs w:val="28"/>
              </w:rPr>
              <w:t>щественностью и рекламно - пропага</w:t>
            </w:r>
            <w:r w:rsidRPr="00E563F8">
              <w:rPr>
                <w:sz w:val="28"/>
                <w:szCs w:val="28"/>
              </w:rPr>
              <w:t>н</w:t>
            </w:r>
            <w:r w:rsidRPr="00E563F8">
              <w:rPr>
                <w:sz w:val="28"/>
                <w:szCs w:val="28"/>
              </w:rPr>
              <w:t>дистского воздействия</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2.6.</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iCs/>
                <w:sz w:val="28"/>
                <w:szCs w:val="28"/>
              </w:rPr>
              <w:t>Радио и телепередачи на противопожа</w:t>
            </w:r>
            <w:r w:rsidRPr="00E563F8">
              <w:rPr>
                <w:iCs/>
                <w:sz w:val="28"/>
                <w:szCs w:val="28"/>
              </w:rPr>
              <w:t>р</w:t>
            </w:r>
            <w:r w:rsidRPr="00E563F8">
              <w:rPr>
                <w:iCs/>
                <w:sz w:val="28"/>
                <w:szCs w:val="28"/>
              </w:rPr>
              <w:t>ную тематику</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2.7.</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Особенности работы сотрудников по св</w:t>
            </w:r>
            <w:r w:rsidRPr="00E563F8">
              <w:rPr>
                <w:sz w:val="28"/>
                <w:szCs w:val="28"/>
              </w:rPr>
              <w:t>я</w:t>
            </w:r>
            <w:r w:rsidRPr="00E563F8">
              <w:rPr>
                <w:sz w:val="28"/>
                <w:szCs w:val="28"/>
              </w:rPr>
              <w:t>зям с общественностью в период кризи</w:t>
            </w:r>
            <w:r w:rsidRPr="00E563F8">
              <w:rPr>
                <w:sz w:val="28"/>
                <w:szCs w:val="28"/>
              </w:rPr>
              <w:t>с</w:t>
            </w:r>
            <w:r w:rsidRPr="00E563F8">
              <w:rPr>
                <w:sz w:val="28"/>
                <w:szCs w:val="28"/>
              </w:rPr>
              <w:t>ных ситуаций.</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4</w:t>
            </w: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584"/>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2.8.</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Организационное построение подраздел</w:t>
            </w:r>
            <w:r w:rsidRPr="00E563F8">
              <w:rPr>
                <w:sz w:val="28"/>
                <w:szCs w:val="28"/>
              </w:rPr>
              <w:t>е</w:t>
            </w:r>
            <w:r w:rsidRPr="00E563F8">
              <w:rPr>
                <w:sz w:val="28"/>
                <w:szCs w:val="28"/>
              </w:rPr>
              <w:t>ний по связям с общественностью</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ind w:left="-108" w:right="-110"/>
              <w:jc w:val="center"/>
              <w:rPr>
                <w:sz w:val="28"/>
                <w:szCs w:val="28"/>
              </w:rPr>
            </w:pPr>
            <w:r w:rsidRPr="00E563F8">
              <w:rPr>
                <w:sz w:val="28"/>
                <w:szCs w:val="28"/>
              </w:rPr>
              <w:t>2.9</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ind w:right="-108"/>
              <w:rPr>
                <w:sz w:val="28"/>
                <w:szCs w:val="28"/>
              </w:rPr>
            </w:pPr>
            <w:r w:rsidRPr="00E563F8">
              <w:rPr>
                <w:bCs/>
                <w:sz w:val="28"/>
                <w:szCs w:val="28"/>
              </w:rPr>
              <w:t>Связи с общественностью и консьюмеризм</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851" w:type="dxa"/>
            <w:gridSpan w:val="2"/>
            <w:tcBorders>
              <w:left w:val="single" w:sz="4" w:space="0" w:color="auto"/>
              <w:right w:val="single" w:sz="4" w:space="0" w:color="auto"/>
            </w:tcBorders>
            <w:shd w:val="clear" w:color="auto" w:fill="auto"/>
            <w:vAlign w:val="center"/>
          </w:tcPr>
          <w:p w:rsidR="00822A33" w:rsidRPr="00E563F8" w:rsidRDefault="00822A33" w:rsidP="003B1E70">
            <w:pPr>
              <w:ind w:left="-108" w:right="-110"/>
              <w:jc w:val="center"/>
              <w:rPr>
                <w:sz w:val="28"/>
                <w:szCs w:val="28"/>
              </w:rPr>
            </w:pPr>
            <w:r w:rsidRPr="00E563F8">
              <w:rPr>
                <w:sz w:val="28"/>
                <w:szCs w:val="28"/>
              </w:rPr>
              <w:t>2.10.</w:t>
            </w:r>
          </w:p>
        </w:tc>
        <w:tc>
          <w:tcPr>
            <w:tcW w:w="5411" w:type="dxa"/>
            <w:gridSpan w:val="2"/>
            <w:tcBorders>
              <w:left w:val="single" w:sz="4" w:space="0" w:color="auto"/>
              <w:right w:val="single" w:sz="4" w:space="0" w:color="auto"/>
            </w:tcBorders>
            <w:shd w:val="clear" w:color="auto" w:fill="auto"/>
          </w:tcPr>
          <w:p w:rsidR="00822A33" w:rsidRPr="00E563F8" w:rsidRDefault="00822A33" w:rsidP="003B1E70">
            <w:pPr>
              <w:ind w:right="-108"/>
              <w:rPr>
                <w:sz w:val="28"/>
                <w:szCs w:val="28"/>
              </w:rPr>
            </w:pPr>
            <w:r w:rsidRPr="00E563F8">
              <w:rPr>
                <w:sz w:val="28"/>
                <w:szCs w:val="28"/>
              </w:rPr>
              <w:t>Совершенствование системы внутрикорп</w:t>
            </w:r>
            <w:r w:rsidRPr="00E563F8">
              <w:rPr>
                <w:sz w:val="28"/>
                <w:szCs w:val="28"/>
              </w:rPr>
              <w:t>о</w:t>
            </w:r>
            <w:r w:rsidRPr="00E563F8">
              <w:rPr>
                <w:sz w:val="28"/>
                <w:szCs w:val="28"/>
              </w:rPr>
              <w:t>ративных СМИ  МЧС России (круглый стол)</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4</w:t>
            </w: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6262" w:type="dxa"/>
            <w:gridSpan w:val="4"/>
            <w:tcBorders>
              <w:left w:val="single" w:sz="4" w:space="0" w:color="auto"/>
              <w:right w:val="single" w:sz="4" w:space="0" w:color="auto"/>
            </w:tcBorders>
            <w:shd w:val="clear" w:color="auto" w:fill="auto"/>
          </w:tcPr>
          <w:p w:rsidR="00822A33" w:rsidRPr="00E563F8" w:rsidRDefault="00822A33" w:rsidP="003B1E70">
            <w:pPr>
              <w:rPr>
                <w:b/>
                <w:sz w:val="28"/>
                <w:szCs w:val="28"/>
              </w:rPr>
            </w:pPr>
            <w:r w:rsidRPr="00E563F8">
              <w:rPr>
                <w:b/>
                <w:sz w:val="28"/>
                <w:szCs w:val="28"/>
              </w:rPr>
              <w:t>Итого по разделу 2.:</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b/>
                <w:sz w:val="28"/>
                <w:szCs w:val="28"/>
              </w:rPr>
            </w:pPr>
            <w:r w:rsidRPr="00E563F8">
              <w:rPr>
                <w:b/>
                <w:sz w:val="28"/>
                <w:szCs w:val="28"/>
              </w:rPr>
              <w:t>36</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18</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6</w:t>
            </w: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8</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4</w:t>
            </w: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10207" w:type="dxa"/>
            <w:gridSpan w:val="14"/>
            <w:tcBorders>
              <w:left w:val="single" w:sz="4" w:space="0" w:color="auto"/>
              <w:right w:val="single" w:sz="4" w:space="0" w:color="auto"/>
            </w:tcBorders>
            <w:shd w:val="clear" w:color="auto" w:fill="auto"/>
          </w:tcPr>
          <w:p w:rsidR="00822A33" w:rsidRPr="00E563F8" w:rsidRDefault="00822A33" w:rsidP="003B1E70">
            <w:pPr>
              <w:jc w:val="center"/>
              <w:rPr>
                <w:sz w:val="28"/>
                <w:szCs w:val="28"/>
              </w:rPr>
            </w:pPr>
            <w:r w:rsidRPr="00E563F8">
              <w:rPr>
                <w:b/>
                <w:sz w:val="28"/>
                <w:szCs w:val="28"/>
              </w:rPr>
              <w:t>Раздел 3. Входной контроль.</w:t>
            </w:r>
          </w:p>
        </w:tc>
      </w:tr>
      <w:tr w:rsidR="00822A33" w:rsidRPr="00E563F8" w:rsidTr="00DF0412">
        <w:trPr>
          <w:cantSplit/>
          <w:trHeight w:val="337"/>
        </w:trPr>
        <w:tc>
          <w:tcPr>
            <w:tcW w:w="682" w:type="dxa"/>
            <w:tcBorders>
              <w:left w:val="single" w:sz="4" w:space="0" w:color="auto"/>
              <w:right w:val="single" w:sz="4" w:space="0" w:color="auto"/>
            </w:tcBorders>
            <w:shd w:val="clear" w:color="auto" w:fill="auto"/>
          </w:tcPr>
          <w:p w:rsidR="00822A33" w:rsidRPr="00E563F8" w:rsidRDefault="00822A33" w:rsidP="003B1E70">
            <w:pPr>
              <w:jc w:val="center"/>
              <w:rPr>
                <w:sz w:val="28"/>
                <w:szCs w:val="28"/>
              </w:rPr>
            </w:pPr>
            <w:r w:rsidRPr="00E563F8">
              <w:rPr>
                <w:sz w:val="28"/>
                <w:szCs w:val="28"/>
              </w:rPr>
              <w:t>3.1</w:t>
            </w:r>
          </w:p>
        </w:tc>
        <w:tc>
          <w:tcPr>
            <w:tcW w:w="5580" w:type="dxa"/>
            <w:gridSpan w:val="3"/>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Входной контроль</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2</w:t>
            </w:r>
          </w:p>
        </w:tc>
        <w:tc>
          <w:tcPr>
            <w:tcW w:w="754"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6262" w:type="dxa"/>
            <w:gridSpan w:val="4"/>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b/>
                <w:sz w:val="28"/>
                <w:szCs w:val="28"/>
              </w:rPr>
              <w:t>Итого по разделу 3.:</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b/>
                <w:sz w:val="28"/>
                <w:szCs w:val="28"/>
              </w:rPr>
            </w:pPr>
            <w:r w:rsidRPr="00E563F8">
              <w:rPr>
                <w:b/>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2</w:t>
            </w:r>
          </w:p>
        </w:tc>
        <w:tc>
          <w:tcPr>
            <w:tcW w:w="754" w:type="dxa"/>
            <w:gridSpan w:val="2"/>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10207" w:type="dxa"/>
            <w:gridSpan w:val="14"/>
            <w:tcBorders>
              <w:left w:val="single" w:sz="4" w:space="0" w:color="auto"/>
              <w:right w:val="single" w:sz="4" w:space="0" w:color="auto"/>
            </w:tcBorders>
            <w:shd w:val="clear" w:color="auto" w:fill="auto"/>
          </w:tcPr>
          <w:p w:rsidR="00822A33" w:rsidRPr="00E563F8" w:rsidRDefault="00822A33" w:rsidP="003B1E70">
            <w:pPr>
              <w:jc w:val="center"/>
              <w:rPr>
                <w:sz w:val="28"/>
                <w:szCs w:val="28"/>
              </w:rPr>
            </w:pPr>
            <w:r w:rsidRPr="00E563F8">
              <w:rPr>
                <w:b/>
                <w:sz w:val="28"/>
                <w:szCs w:val="28"/>
              </w:rPr>
              <w:t>Раздел 4. Итоговый контроль.</w:t>
            </w:r>
          </w:p>
        </w:tc>
      </w:tr>
      <w:tr w:rsidR="00822A33" w:rsidRPr="00E563F8" w:rsidTr="00DF0412">
        <w:trPr>
          <w:cantSplit/>
          <w:trHeight w:val="337"/>
        </w:trPr>
        <w:tc>
          <w:tcPr>
            <w:tcW w:w="682" w:type="dxa"/>
            <w:tcBorders>
              <w:left w:val="single" w:sz="4" w:space="0" w:color="auto"/>
              <w:right w:val="single" w:sz="4" w:space="0" w:color="auto"/>
            </w:tcBorders>
            <w:shd w:val="clear" w:color="auto" w:fill="auto"/>
          </w:tcPr>
          <w:p w:rsidR="00822A33" w:rsidRPr="00E563F8" w:rsidRDefault="00822A33" w:rsidP="003B1E70">
            <w:pPr>
              <w:jc w:val="center"/>
              <w:rPr>
                <w:sz w:val="28"/>
                <w:szCs w:val="28"/>
              </w:rPr>
            </w:pPr>
            <w:r w:rsidRPr="00E563F8">
              <w:rPr>
                <w:sz w:val="28"/>
                <w:szCs w:val="28"/>
              </w:rPr>
              <w:t>4.1.</w:t>
            </w:r>
          </w:p>
        </w:tc>
        <w:tc>
          <w:tcPr>
            <w:tcW w:w="5580" w:type="dxa"/>
            <w:gridSpan w:val="3"/>
            <w:tcBorders>
              <w:left w:val="single" w:sz="4" w:space="0" w:color="auto"/>
              <w:right w:val="single" w:sz="4" w:space="0" w:color="auto"/>
            </w:tcBorders>
            <w:shd w:val="clear" w:color="auto" w:fill="auto"/>
          </w:tcPr>
          <w:p w:rsidR="00822A33" w:rsidRPr="00E563F8" w:rsidRDefault="00822A33" w:rsidP="003B1E70">
            <w:pPr>
              <w:rPr>
                <w:sz w:val="28"/>
                <w:szCs w:val="28"/>
              </w:rPr>
            </w:pPr>
            <w:r w:rsidRPr="00E563F8">
              <w:rPr>
                <w:sz w:val="28"/>
                <w:szCs w:val="28"/>
              </w:rPr>
              <w:t>Экзамен</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r w:rsidRPr="00E563F8">
              <w:rPr>
                <w:sz w:val="28"/>
                <w:szCs w:val="28"/>
              </w:rPr>
              <w:t>6</w:t>
            </w:r>
          </w:p>
        </w:tc>
      </w:tr>
      <w:tr w:rsidR="00822A33" w:rsidRPr="00E563F8" w:rsidTr="00DF0412">
        <w:trPr>
          <w:cantSplit/>
          <w:trHeight w:val="337"/>
        </w:trPr>
        <w:tc>
          <w:tcPr>
            <w:tcW w:w="6262" w:type="dxa"/>
            <w:gridSpan w:val="4"/>
            <w:tcBorders>
              <w:left w:val="single" w:sz="4" w:space="0" w:color="auto"/>
              <w:right w:val="single" w:sz="4" w:space="0" w:color="auto"/>
            </w:tcBorders>
            <w:shd w:val="clear" w:color="auto" w:fill="auto"/>
            <w:vAlign w:val="center"/>
          </w:tcPr>
          <w:p w:rsidR="00822A33" w:rsidRPr="00E563F8" w:rsidRDefault="00822A33" w:rsidP="003B1E70">
            <w:pPr>
              <w:rPr>
                <w:sz w:val="28"/>
                <w:szCs w:val="28"/>
              </w:rPr>
            </w:pPr>
            <w:r w:rsidRPr="00E563F8">
              <w:rPr>
                <w:b/>
                <w:sz w:val="28"/>
                <w:szCs w:val="28"/>
              </w:rPr>
              <w:t>Итого по разделу 4.:</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sz w:val="28"/>
                <w:szCs w:val="28"/>
              </w:rPr>
            </w:pP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sz w:val="28"/>
                <w:szCs w:val="28"/>
              </w:rPr>
            </w:pPr>
          </w:p>
        </w:tc>
      </w:tr>
      <w:tr w:rsidR="00822A33" w:rsidRPr="00E563F8" w:rsidTr="00DF0412">
        <w:trPr>
          <w:cantSplit/>
          <w:trHeight w:val="337"/>
        </w:trPr>
        <w:tc>
          <w:tcPr>
            <w:tcW w:w="6262" w:type="dxa"/>
            <w:gridSpan w:val="4"/>
            <w:tcBorders>
              <w:left w:val="single" w:sz="4" w:space="0" w:color="auto"/>
              <w:right w:val="single" w:sz="4" w:space="0" w:color="auto"/>
            </w:tcBorders>
            <w:shd w:val="clear" w:color="auto" w:fill="auto"/>
          </w:tcPr>
          <w:p w:rsidR="00822A33" w:rsidRPr="00E563F8" w:rsidRDefault="00822A33" w:rsidP="003B1E70">
            <w:pPr>
              <w:rPr>
                <w:b/>
                <w:sz w:val="28"/>
                <w:szCs w:val="28"/>
              </w:rPr>
            </w:pPr>
            <w:r w:rsidRPr="00E563F8">
              <w:rPr>
                <w:b/>
                <w:sz w:val="28"/>
                <w:szCs w:val="28"/>
              </w:rPr>
              <w:t>Итого:</w:t>
            </w:r>
          </w:p>
        </w:tc>
        <w:tc>
          <w:tcPr>
            <w:tcW w:w="540" w:type="dxa"/>
            <w:tcBorders>
              <w:left w:val="single" w:sz="4" w:space="0" w:color="auto"/>
              <w:right w:val="single" w:sz="4" w:space="0" w:color="auto"/>
            </w:tcBorders>
            <w:shd w:val="clear" w:color="auto" w:fill="auto"/>
            <w:vAlign w:val="center"/>
          </w:tcPr>
          <w:p w:rsidR="00822A33" w:rsidRPr="00E563F8" w:rsidRDefault="00822A33" w:rsidP="003B1E70">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34</w:t>
            </w:r>
          </w:p>
        </w:tc>
        <w:tc>
          <w:tcPr>
            <w:tcW w:w="540"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4</w:t>
            </w:r>
          </w:p>
        </w:tc>
        <w:tc>
          <w:tcPr>
            <w:tcW w:w="765" w:type="dxa"/>
            <w:gridSpan w:val="4"/>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20</w:t>
            </w:r>
          </w:p>
        </w:tc>
        <w:tc>
          <w:tcPr>
            <w:tcW w:w="709" w:type="dxa"/>
            <w:tcBorders>
              <w:top w:val="single" w:sz="4" w:space="0" w:color="auto"/>
              <w:left w:val="single" w:sz="4" w:space="0" w:color="auto"/>
              <w:bottom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8</w:t>
            </w:r>
          </w:p>
        </w:tc>
        <w:tc>
          <w:tcPr>
            <w:tcW w:w="851" w:type="dxa"/>
            <w:gridSpan w:val="2"/>
            <w:tcBorders>
              <w:left w:val="single" w:sz="4" w:space="0" w:color="auto"/>
              <w:right w:val="single" w:sz="4" w:space="0" w:color="auto"/>
            </w:tcBorders>
            <w:vAlign w:val="center"/>
          </w:tcPr>
          <w:p w:rsidR="00822A33" w:rsidRPr="00E563F8" w:rsidRDefault="00822A33" w:rsidP="003B1E70">
            <w:pPr>
              <w:jc w:val="center"/>
              <w:rPr>
                <w:b/>
                <w:sz w:val="28"/>
                <w:szCs w:val="28"/>
              </w:rPr>
            </w:pPr>
            <w:r w:rsidRPr="00E563F8">
              <w:rPr>
                <w:b/>
                <w:sz w:val="28"/>
                <w:szCs w:val="28"/>
              </w:rPr>
              <w:t>6</w:t>
            </w:r>
          </w:p>
        </w:tc>
      </w:tr>
    </w:tbl>
    <w:p w:rsidR="00822A33" w:rsidRPr="00E563F8" w:rsidRDefault="00822A33" w:rsidP="003B1E70">
      <w:pPr>
        <w:jc w:val="center"/>
        <w:rPr>
          <w:b/>
          <w:sz w:val="28"/>
          <w:szCs w:val="28"/>
        </w:rPr>
      </w:pPr>
    </w:p>
    <w:p w:rsidR="00822A33" w:rsidRPr="00E563F8" w:rsidRDefault="00822A33" w:rsidP="00933B11">
      <w:pPr>
        <w:jc w:val="center"/>
        <w:rPr>
          <w:b/>
          <w:sz w:val="28"/>
          <w:szCs w:val="28"/>
        </w:rPr>
      </w:pPr>
      <w:r w:rsidRPr="00E563F8">
        <w:rPr>
          <w:b/>
          <w:sz w:val="28"/>
          <w:szCs w:val="28"/>
        </w:rPr>
        <w:t>4.4 Содержание рабочей программы</w:t>
      </w:r>
      <w:r w:rsidR="00DF0412" w:rsidRPr="00E563F8">
        <w:rPr>
          <w:b/>
          <w:sz w:val="28"/>
          <w:szCs w:val="28"/>
        </w:rPr>
        <w:t>.</w:t>
      </w:r>
    </w:p>
    <w:p w:rsidR="00DF0412" w:rsidRPr="00E563F8" w:rsidRDefault="00DF0412" w:rsidP="00933B11">
      <w:pPr>
        <w:jc w:val="center"/>
        <w:rPr>
          <w:b/>
          <w:sz w:val="28"/>
          <w:szCs w:val="28"/>
        </w:rPr>
      </w:pPr>
    </w:p>
    <w:p w:rsidR="00822A33" w:rsidRPr="00E563F8" w:rsidRDefault="00822A33" w:rsidP="00933B11">
      <w:pPr>
        <w:jc w:val="center"/>
        <w:rPr>
          <w:b/>
          <w:sz w:val="28"/>
          <w:szCs w:val="28"/>
        </w:rPr>
      </w:pPr>
      <w:r w:rsidRPr="00E563F8">
        <w:rPr>
          <w:b/>
          <w:sz w:val="28"/>
          <w:szCs w:val="28"/>
        </w:rPr>
        <w:t>Раздел 1. Социально-правовая и психологическая подготовка</w:t>
      </w:r>
      <w:r w:rsidR="00DF0412" w:rsidRPr="00E563F8">
        <w:rPr>
          <w:b/>
          <w:sz w:val="28"/>
          <w:szCs w:val="28"/>
        </w:rPr>
        <w:t>.</w:t>
      </w:r>
    </w:p>
    <w:p w:rsidR="00DF0412" w:rsidRPr="00E563F8" w:rsidRDefault="00DF0412" w:rsidP="00933B11">
      <w:pPr>
        <w:jc w:val="center"/>
        <w:rPr>
          <w:b/>
          <w:sz w:val="28"/>
          <w:szCs w:val="28"/>
        </w:rPr>
      </w:pPr>
    </w:p>
    <w:p w:rsidR="00822A33" w:rsidRPr="00E563F8" w:rsidRDefault="00822A33" w:rsidP="00933B11">
      <w:pPr>
        <w:jc w:val="center"/>
        <w:rPr>
          <w:b/>
          <w:sz w:val="28"/>
          <w:szCs w:val="28"/>
        </w:rPr>
      </w:pPr>
      <w:r w:rsidRPr="00E563F8">
        <w:rPr>
          <w:b/>
          <w:sz w:val="28"/>
          <w:szCs w:val="28"/>
        </w:rPr>
        <w:t>Тема 1.1.  История пожарной охраны и МЧС России</w:t>
      </w:r>
      <w:r w:rsidR="00DF0412" w:rsidRPr="00E563F8">
        <w:rPr>
          <w:b/>
          <w:sz w:val="28"/>
          <w:szCs w:val="28"/>
        </w:rPr>
        <w:t>.</w:t>
      </w:r>
    </w:p>
    <w:p w:rsidR="00822A33" w:rsidRPr="00E563F8" w:rsidRDefault="00822A33" w:rsidP="003B1E70">
      <w:pPr>
        <w:overflowPunct w:val="0"/>
        <w:autoSpaceDE w:val="0"/>
        <w:autoSpaceDN w:val="0"/>
        <w:adjustRightInd w:val="0"/>
        <w:ind w:firstLine="709"/>
        <w:textAlignment w:val="baseline"/>
        <w:rPr>
          <w:sz w:val="28"/>
          <w:szCs w:val="28"/>
        </w:rPr>
      </w:pPr>
      <w:r w:rsidRPr="00E563F8">
        <w:rPr>
          <w:sz w:val="28"/>
          <w:szCs w:val="28"/>
        </w:rPr>
        <w:t>Огнегасительные средства древности. Аварийная сигнализация и сре</w:t>
      </w:r>
      <w:r w:rsidRPr="00E563F8">
        <w:rPr>
          <w:sz w:val="28"/>
          <w:szCs w:val="28"/>
        </w:rPr>
        <w:t>д</w:t>
      </w:r>
      <w:r w:rsidRPr="00E563F8">
        <w:rPr>
          <w:sz w:val="28"/>
          <w:szCs w:val="28"/>
        </w:rPr>
        <w:t>ства оповещения в прошлом. Устройства подачи огнетушащих средств в пр</w:t>
      </w:r>
      <w:r w:rsidRPr="00E563F8">
        <w:rPr>
          <w:sz w:val="28"/>
          <w:szCs w:val="28"/>
        </w:rPr>
        <w:t>о</w:t>
      </w:r>
      <w:r w:rsidRPr="00E563F8">
        <w:rPr>
          <w:sz w:val="28"/>
          <w:szCs w:val="28"/>
        </w:rPr>
        <w:t xml:space="preserve">шлом. Задачи земских и городских управ России </w:t>
      </w:r>
      <w:r w:rsidRPr="00E563F8">
        <w:rPr>
          <w:sz w:val="28"/>
          <w:szCs w:val="28"/>
          <w:lang w:val="en-US"/>
        </w:rPr>
        <w:t>XIX</w:t>
      </w:r>
      <w:r w:rsidRPr="00E563F8">
        <w:rPr>
          <w:sz w:val="28"/>
          <w:szCs w:val="28"/>
        </w:rPr>
        <w:t xml:space="preserve"> века по организации п</w:t>
      </w:r>
      <w:r w:rsidRPr="00E563F8">
        <w:rPr>
          <w:sz w:val="28"/>
          <w:szCs w:val="28"/>
        </w:rPr>
        <w:t>о</w:t>
      </w:r>
      <w:r w:rsidRPr="00E563F8">
        <w:rPr>
          <w:sz w:val="28"/>
          <w:szCs w:val="28"/>
        </w:rPr>
        <w:t xml:space="preserve">жаротушения. Организация пожаротушения в городских </w:t>
      </w:r>
      <w:r w:rsidRPr="00E563F8">
        <w:rPr>
          <w:spacing w:val="-6"/>
          <w:sz w:val="28"/>
          <w:szCs w:val="28"/>
        </w:rPr>
        <w:t>управах по  «Город</w:t>
      </w:r>
      <w:r w:rsidRPr="00E563F8">
        <w:rPr>
          <w:spacing w:val="-6"/>
          <w:sz w:val="28"/>
          <w:szCs w:val="28"/>
        </w:rPr>
        <w:t>о</w:t>
      </w:r>
      <w:r w:rsidRPr="00E563F8">
        <w:rPr>
          <w:spacing w:val="-6"/>
          <w:sz w:val="28"/>
          <w:szCs w:val="28"/>
        </w:rPr>
        <w:t xml:space="preserve">вому  положению» от 16 июня </w:t>
      </w:r>
      <w:smartTag w:uri="urn:schemas-microsoft-com:office:smarttags" w:element="metricconverter">
        <w:smartTagPr>
          <w:attr w:name="ProductID" w:val="1870 г"/>
        </w:smartTagPr>
        <w:r w:rsidRPr="00E563F8">
          <w:rPr>
            <w:spacing w:val="-6"/>
            <w:sz w:val="28"/>
            <w:szCs w:val="28"/>
          </w:rPr>
          <w:t>1870 г</w:t>
        </w:r>
      </w:smartTag>
      <w:r w:rsidRPr="00E563F8">
        <w:rPr>
          <w:spacing w:val="-6"/>
          <w:sz w:val="28"/>
          <w:szCs w:val="28"/>
        </w:rPr>
        <w:t xml:space="preserve">. и 11 июня </w:t>
      </w:r>
      <w:smartTag w:uri="urn:schemas-microsoft-com:office:smarttags" w:element="metricconverter">
        <w:smartTagPr>
          <w:attr w:name="ProductID" w:val="1892 г"/>
        </w:smartTagPr>
        <w:r w:rsidRPr="00E563F8">
          <w:rPr>
            <w:spacing w:val="-6"/>
            <w:sz w:val="28"/>
            <w:szCs w:val="28"/>
          </w:rPr>
          <w:t>1892 г</w:t>
        </w:r>
      </w:smartTag>
      <w:r w:rsidRPr="00E563F8">
        <w:rPr>
          <w:spacing w:val="-6"/>
          <w:sz w:val="28"/>
          <w:szCs w:val="28"/>
        </w:rPr>
        <w:t>.</w:t>
      </w:r>
      <w:r w:rsidRPr="00E563F8">
        <w:rPr>
          <w:sz w:val="28"/>
          <w:szCs w:val="28"/>
        </w:rPr>
        <w:t xml:space="preserve"> </w:t>
      </w:r>
    </w:p>
    <w:p w:rsidR="00822A33" w:rsidRPr="00E563F8" w:rsidRDefault="00822A33" w:rsidP="003B1E70">
      <w:pPr>
        <w:overflowPunct w:val="0"/>
        <w:autoSpaceDE w:val="0"/>
        <w:autoSpaceDN w:val="0"/>
        <w:adjustRightInd w:val="0"/>
        <w:ind w:firstLine="709"/>
        <w:textAlignment w:val="baseline"/>
        <w:rPr>
          <w:sz w:val="28"/>
          <w:szCs w:val="28"/>
        </w:rPr>
      </w:pPr>
      <w:r w:rsidRPr="00E563F8">
        <w:rPr>
          <w:sz w:val="28"/>
          <w:szCs w:val="28"/>
        </w:rPr>
        <w:t>Начало пожарного машиностроение в России. Первые пожарные автом</w:t>
      </w:r>
      <w:r w:rsidRPr="00E563F8">
        <w:rPr>
          <w:sz w:val="28"/>
          <w:szCs w:val="28"/>
        </w:rPr>
        <w:t>о</w:t>
      </w:r>
      <w:r w:rsidRPr="00E563F8">
        <w:rPr>
          <w:sz w:val="28"/>
          <w:szCs w:val="28"/>
        </w:rPr>
        <w:t>били и их дальнейшее развитие. Мероприятия, входившие в круг местных в</w:t>
      </w:r>
      <w:r w:rsidRPr="00E563F8">
        <w:rPr>
          <w:sz w:val="28"/>
          <w:szCs w:val="28"/>
        </w:rPr>
        <w:t>о</w:t>
      </w:r>
      <w:r w:rsidRPr="00E563F8">
        <w:rPr>
          <w:sz w:val="28"/>
          <w:szCs w:val="28"/>
        </w:rPr>
        <w:t>просов обеспечения пожарной безопасности местных Советов.  История созд</w:t>
      </w:r>
      <w:r w:rsidRPr="00E563F8">
        <w:rPr>
          <w:sz w:val="28"/>
          <w:szCs w:val="28"/>
        </w:rPr>
        <w:t>а</w:t>
      </w:r>
      <w:r w:rsidRPr="00E563F8">
        <w:rPr>
          <w:sz w:val="28"/>
          <w:szCs w:val="28"/>
        </w:rPr>
        <w:t>ния пожарной охраны, аварийно-спасательных отрядов, государственной и</w:t>
      </w:r>
      <w:r w:rsidRPr="00E563F8">
        <w:rPr>
          <w:sz w:val="28"/>
          <w:szCs w:val="28"/>
        </w:rPr>
        <w:t>н</w:t>
      </w:r>
      <w:r w:rsidRPr="00E563F8">
        <w:rPr>
          <w:sz w:val="28"/>
          <w:szCs w:val="28"/>
        </w:rPr>
        <w:t>спекции по маломерным судам.</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 xml:space="preserve">Основная: (1) </w:t>
      </w:r>
    </w:p>
    <w:p w:rsidR="00822A33" w:rsidRPr="00E563F8" w:rsidRDefault="00822A33" w:rsidP="003B1E70">
      <w:pPr>
        <w:ind w:firstLine="709"/>
        <w:rPr>
          <w:sz w:val="28"/>
          <w:szCs w:val="28"/>
        </w:rPr>
      </w:pPr>
      <w:r w:rsidRPr="00E563F8">
        <w:rPr>
          <w:sz w:val="28"/>
          <w:szCs w:val="28"/>
        </w:rPr>
        <w:t>Дополнительная: (9, 10)</w:t>
      </w:r>
    </w:p>
    <w:p w:rsidR="00822A33" w:rsidRPr="00E563F8" w:rsidRDefault="00822A33" w:rsidP="003B1E70">
      <w:pPr>
        <w:ind w:firstLine="709"/>
        <w:rPr>
          <w:sz w:val="28"/>
          <w:szCs w:val="28"/>
        </w:rPr>
      </w:pPr>
      <w:r w:rsidRPr="00E563F8">
        <w:rPr>
          <w:sz w:val="28"/>
          <w:szCs w:val="28"/>
        </w:rPr>
        <w:t xml:space="preserve">Нормативно-правовые акты: </w:t>
      </w:r>
    </w:p>
    <w:p w:rsidR="00822A33" w:rsidRPr="00E563F8" w:rsidRDefault="00822A33" w:rsidP="003B1E70">
      <w:pPr>
        <w:ind w:firstLine="709"/>
        <w:rPr>
          <w:sz w:val="28"/>
          <w:szCs w:val="28"/>
        </w:rPr>
      </w:pPr>
    </w:p>
    <w:p w:rsidR="00933B11" w:rsidRPr="00E563F8" w:rsidRDefault="00822A33" w:rsidP="00933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E563F8">
        <w:rPr>
          <w:b/>
          <w:sz w:val="28"/>
          <w:szCs w:val="28"/>
        </w:rPr>
        <w:t>Тема 1.2. Информационн</w:t>
      </w:r>
      <w:r w:rsidR="00933B11" w:rsidRPr="00E563F8">
        <w:rPr>
          <w:b/>
          <w:sz w:val="28"/>
          <w:szCs w:val="28"/>
        </w:rPr>
        <w:t>ые технологии. Основные понятия</w:t>
      </w:r>
    </w:p>
    <w:p w:rsidR="00822A33" w:rsidRPr="00E563F8" w:rsidRDefault="00822A33" w:rsidP="00933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E563F8">
        <w:rPr>
          <w:b/>
          <w:sz w:val="28"/>
          <w:szCs w:val="28"/>
        </w:rPr>
        <w:t>Нормативно-правовая база. Новые информационные технологии</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Научные и технические основы современных технологий приема, перед</w:t>
      </w:r>
      <w:r w:rsidRPr="00E563F8">
        <w:rPr>
          <w:sz w:val="28"/>
          <w:szCs w:val="28"/>
        </w:rPr>
        <w:t>а</w:t>
      </w:r>
      <w:r w:rsidRPr="00E563F8">
        <w:rPr>
          <w:sz w:val="28"/>
          <w:szCs w:val="28"/>
        </w:rPr>
        <w:t>чи, хранения и обработки информации.</w:t>
      </w:r>
    </w:p>
    <w:p w:rsidR="00822A33" w:rsidRPr="00E563F8" w:rsidRDefault="00822A33" w:rsidP="003B1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E563F8">
        <w:rPr>
          <w:sz w:val="28"/>
          <w:szCs w:val="28"/>
        </w:rPr>
        <w:t>Организация и средства информационных технологий обеспечения управленческой деятельности; направления информатизации государственного и муниципального управления; понятие новой информационной технологии (НИТ).</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 xml:space="preserve">Основная: (1, 2) </w:t>
      </w:r>
    </w:p>
    <w:p w:rsidR="00822A33" w:rsidRPr="00E563F8" w:rsidRDefault="00822A33" w:rsidP="003B1E70">
      <w:pPr>
        <w:ind w:firstLine="709"/>
        <w:rPr>
          <w:sz w:val="28"/>
          <w:szCs w:val="28"/>
        </w:rPr>
      </w:pPr>
      <w:r w:rsidRPr="00E563F8">
        <w:rPr>
          <w:sz w:val="28"/>
          <w:szCs w:val="28"/>
        </w:rPr>
        <w:t xml:space="preserve">Дополнительная: (4, 5) </w:t>
      </w:r>
    </w:p>
    <w:p w:rsidR="00822A33" w:rsidRPr="00E563F8" w:rsidRDefault="00822A33" w:rsidP="003B1E70">
      <w:pPr>
        <w:ind w:firstLine="709"/>
        <w:rPr>
          <w:sz w:val="28"/>
          <w:szCs w:val="28"/>
        </w:rPr>
      </w:pPr>
      <w:r w:rsidRPr="00E563F8">
        <w:rPr>
          <w:sz w:val="28"/>
          <w:szCs w:val="28"/>
        </w:rPr>
        <w:t>Нормативно-правовые акты: (16, 17, 18, 19)</w:t>
      </w:r>
    </w:p>
    <w:p w:rsidR="00822A33" w:rsidRPr="00E563F8" w:rsidRDefault="00822A33" w:rsidP="003B1E70">
      <w:pPr>
        <w:ind w:firstLine="709"/>
        <w:rPr>
          <w:sz w:val="28"/>
          <w:szCs w:val="28"/>
        </w:rPr>
      </w:pPr>
    </w:p>
    <w:p w:rsidR="00933B11" w:rsidRPr="00E563F8" w:rsidRDefault="00822A33" w:rsidP="00933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8"/>
          <w:szCs w:val="28"/>
        </w:rPr>
      </w:pPr>
      <w:r w:rsidRPr="00E563F8">
        <w:rPr>
          <w:b/>
          <w:sz w:val="28"/>
          <w:szCs w:val="28"/>
        </w:rPr>
        <w:t xml:space="preserve">Тема 1.3. Электронное правительство. Основные понятия. </w:t>
      </w:r>
    </w:p>
    <w:p w:rsidR="00822A33" w:rsidRPr="00E563F8" w:rsidRDefault="00822A33" w:rsidP="00933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8"/>
          <w:szCs w:val="28"/>
        </w:rPr>
      </w:pPr>
      <w:r w:rsidRPr="00E563F8">
        <w:rPr>
          <w:b/>
          <w:sz w:val="28"/>
          <w:szCs w:val="28"/>
        </w:rPr>
        <w:t>Организация предоставления государственных и муниципальных услуг. Нормативно-правовая база</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822A33" w:rsidRPr="00E563F8" w:rsidRDefault="00822A33" w:rsidP="003B1E70">
      <w:pPr>
        <w:ind w:firstLine="709"/>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w:t>
      </w:r>
      <w:r w:rsidRPr="00E563F8">
        <w:rPr>
          <w:sz w:val="28"/>
          <w:szCs w:val="28"/>
        </w:rPr>
        <w:t>а</w:t>
      </w:r>
      <w:r w:rsidRPr="00E563F8">
        <w:rPr>
          <w:sz w:val="28"/>
          <w:szCs w:val="28"/>
        </w:rPr>
        <w:lastRenderedPageBreak/>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(4, 5) </w:t>
      </w:r>
    </w:p>
    <w:p w:rsidR="00822A33" w:rsidRPr="00E563F8" w:rsidRDefault="00822A33" w:rsidP="003B1E70">
      <w:pPr>
        <w:ind w:firstLine="709"/>
        <w:rPr>
          <w:sz w:val="28"/>
          <w:szCs w:val="28"/>
        </w:rPr>
      </w:pPr>
      <w:r w:rsidRPr="00E563F8">
        <w:rPr>
          <w:sz w:val="28"/>
          <w:szCs w:val="28"/>
        </w:rPr>
        <w:t>Нормативно-правовые акты: (2, 8, 11, 16, 17, 18, 19)</w:t>
      </w:r>
    </w:p>
    <w:p w:rsidR="00822A33" w:rsidRPr="00E563F8" w:rsidRDefault="00822A33" w:rsidP="003B1E70">
      <w:pPr>
        <w:widowControl w:val="0"/>
        <w:ind w:firstLine="709"/>
        <w:rPr>
          <w:sz w:val="28"/>
          <w:szCs w:val="28"/>
        </w:rPr>
      </w:pPr>
    </w:p>
    <w:p w:rsidR="00933B11" w:rsidRPr="00E563F8" w:rsidRDefault="00822A33" w:rsidP="00933B11">
      <w:pPr>
        <w:ind w:firstLine="709"/>
        <w:jc w:val="center"/>
        <w:rPr>
          <w:b/>
          <w:sz w:val="28"/>
          <w:szCs w:val="28"/>
        </w:rPr>
      </w:pPr>
      <w:r w:rsidRPr="00E563F8">
        <w:rPr>
          <w:b/>
          <w:sz w:val="28"/>
          <w:szCs w:val="28"/>
        </w:rPr>
        <w:t xml:space="preserve">Тема 1.4. Портал государственных услуг. </w:t>
      </w:r>
    </w:p>
    <w:p w:rsidR="00822A33" w:rsidRPr="00E563F8" w:rsidRDefault="00822A33" w:rsidP="00933B11">
      <w:pPr>
        <w:ind w:firstLine="709"/>
        <w:jc w:val="center"/>
        <w:rPr>
          <w:b/>
          <w:sz w:val="28"/>
          <w:szCs w:val="28"/>
        </w:rPr>
      </w:pPr>
      <w:r w:rsidRPr="00E563F8">
        <w:rPr>
          <w:b/>
          <w:sz w:val="28"/>
          <w:szCs w:val="28"/>
        </w:rPr>
        <w:t>Понятие интерфейса.</w:t>
      </w:r>
      <w:r w:rsidR="00933B11" w:rsidRPr="00E563F8">
        <w:rPr>
          <w:b/>
          <w:sz w:val="28"/>
          <w:szCs w:val="28"/>
        </w:rPr>
        <w:t xml:space="preserve"> </w:t>
      </w:r>
      <w:r w:rsidRPr="00E563F8">
        <w:rPr>
          <w:b/>
          <w:sz w:val="28"/>
          <w:szCs w:val="28"/>
        </w:rPr>
        <w:t>Форматы данных</w:t>
      </w:r>
      <w:r w:rsidR="00933B11" w:rsidRPr="00E563F8">
        <w:rPr>
          <w:b/>
          <w:sz w:val="28"/>
          <w:szCs w:val="28"/>
        </w:rPr>
        <w:t>.</w:t>
      </w:r>
    </w:p>
    <w:p w:rsidR="00822A33" w:rsidRPr="00E563F8" w:rsidRDefault="00822A33" w:rsidP="003B1E70">
      <w:pPr>
        <w:ind w:firstLine="709"/>
        <w:rPr>
          <w:sz w:val="28"/>
          <w:szCs w:val="28"/>
        </w:rPr>
      </w:pPr>
      <w:r w:rsidRPr="00E563F8">
        <w:rPr>
          <w:sz w:val="28"/>
          <w:szCs w:val="28"/>
        </w:rPr>
        <w:t>Нормативно-правовые основания создания портала государственных услуг. Цели и задачи создания порталов государственных услуг.</w:t>
      </w:r>
    </w:p>
    <w:p w:rsidR="00822A33" w:rsidRPr="00E563F8" w:rsidRDefault="00822A33" w:rsidP="003B1E70">
      <w:pPr>
        <w:ind w:firstLine="709"/>
        <w:rPr>
          <w:sz w:val="28"/>
          <w:szCs w:val="28"/>
        </w:rPr>
      </w:pPr>
      <w:r w:rsidRPr="00E563F8">
        <w:rPr>
          <w:sz w:val="28"/>
          <w:szCs w:val="28"/>
        </w:rPr>
        <w:t>Подходы к формированию архитектуры порталов государственных услуг. Обзор информационных порталов государственных услуг.</w:t>
      </w:r>
    </w:p>
    <w:p w:rsidR="00822A33" w:rsidRPr="00E563F8" w:rsidRDefault="00822A33" w:rsidP="003B1E70">
      <w:pPr>
        <w:ind w:firstLine="709"/>
        <w:rPr>
          <w:sz w:val="28"/>
          <w:szCs w:val="28"/>
        </w:rPr>
      </w:pPr>
      <w:r w:rsidRPr="00E563F8">
        <w:rPr>
          <w:sz w:val="28"/>
          <w:szCs w:val="28"/>
        </w:rPr>
        <w:t>Понятие интерфейса в вычислительной технике. Форматы данных. Пла</w:t>
      </w:r>
      <w:r w:rsidRPr="00E563F8">
        <w:rPr>
          <w:sz w:val="28"/>
          <w:szCs w:val="28"/>
        </w:rPr>
        <w:t>т</w:t>
      </w:r>
      <w:r w:rsidRPr="00E563F8">
        <w:rPr>
          <w:sz w:val="28"/>
          <w:szCs w:val="28"/>
        </w:rPr>
        <w:t>формы в вычислительной технике.</w:t>
      </w:r>
    </w:p>
    <w:p w:rsidR="00822A33" w:rsidRPr="00E563F8" w:rsidRDefault="00822A33" w:rsidP="003B1E70">
      <w:pPr>
        <w:ind w:firstLine="709"/>
        <w:rPr>
          <w:sz w:val="28"/>
          <w:szCs w:val="28"/>
        </w:rPr>
      </w:pPr>
      <w:r w:rsidRPr="00E563F8">
        <w:rPr>
          <w:sz w:val="28"/>
          <w:szCs w:val="28"/>
        </w:rPr>
        <w:t>Мероприятия и средства повышения безопасности вычислительных с</w:t>
      </w:r>
      <w:r w:rsidRPr="00E563F8">
        <w:rPr>
          <w:sz w:val="28"/>
          <w:szCs w:val="28"/>
        </w:rPr>
        <w:t>и</w:t>
      </w:r>
      <w:r w:rsidRPr="00E563F8">
        <w:rPr>
          <w:sz w:val="28"/>
          <w:szCs w:val="28"/>
        </w:rPr>
        <w:t>стем. Человеческий фактор. Обеспечение безопасности персональных данных при их обработке.</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(4, 5) </w:t>
      </w:r>
    </w:p>
    <w:p w:rsidR="00822A33" w:rsidRPr="00E563F8" w:rsidRDefault="00822A33" w:rsidP="003B1E70">
      <w:pPr>
        <w:ind w:firstLine="709"/>
        <w:rPr>
          <w:sz w:val="28"/>
          <w:szCs w:val="28"/>
        </w:rPr>
      </w:pPr>
      <w:r w:rsidRPr="00E563F8">
        <w:rPr>
          <w:sz w:val="28"/>
          <w:szCs w:val="28"/>
        </w:rPr>
        <w:t>Нормативно-правовые акты: (2, 8, 11, 16, 17, 18, 19)</w:t>
      </w:r>
    </w:p>
    <w:p w:rsidR="00822A33" w:rsidRPr="00E563F8" w:rsidRDefault="00822A33" w:rsidP="003B1E70">
      <w:pPr>
        <w:widowControl w:val="0"/>
        <w:ind w:firstLine="709"/>
        <w:rPr>
          <w:sz w:val="28"/>
          <w:szCs w:val="28"/>
        </w:rPr>
      </w:pPr>
    </w:p>
    <w:p w:rsidR="00933B11" w:rsidRPr="00E563F8" w:rsidRDefault="00822A33" w:rsidP="00933B11">
      <w:pPr>
        <w:jc w:val="center"/>
        <w:rPr>
          <w:b/>
          <w:sz w:val="28"/>
          <w:szCs w:val="28"/>
        </w:rPr>
      </w:pPr>
      <w:r w:rsidRPr="00E563F8">
        <w:rPr>
          <w:b/>
          <w:sz w:val="28"/>
          <w:szCs w:val="28"/>
        </w:rPr>
        <w:t xml:space="preserve">Тема 1.5. Работа с программными комплексами, </w:t>
      </w:r>
    </w:p>
    <w:p w:rsidR="00822A33" w:rsidRPr="00E563F8" w:rsidRDefault="00822A33" w:rsidP="00933B11">
      <w:pPr>
        <w:jc w:val="center"/>
        <w:rPr>
          <w:b/>
          <w:sz w:val="28"/>
          <w:szCs w:val="28"/>
        </w:rPr>
      </w:pPr>
      <w:r w:rsidRPr="00E563F8">
        <w:rPr>
          <w:b/>
          <w:sz w:val="28"/>
          <w:szCs w:val="28"/>
        </w:rPr>
        <w:t>используемыми при предоставлении государственных услуг</w:t>
      </w:r>
      <w:r w:rsidR="00933B11" w:rsidRPr="00E563F8">
        <w:rPr>
          <w:b/>
          <w:sz w:val="28"/>
          <w:szCs w:val="28"/>
        </w:rPr>
        <w:t>.</w:t>
      </w:r>
    </w:p>
    <w:p w:rsidR="00822A33" w:rsidRPr="00E563F8" w:rsidRDefault="00822A33" w:rsidP="003B1E70">
      <w:pPr>
        <w:ind w:firstLine="709"/>
        <w:rPr>
          <w:sz w:val="28"/>
          <w:szCs w:val="28"/>
        </w:rPr>
      </w:pPr>
      <w:r w:rsidRPr="00E563F8">
        <w:rPr>
          <w:sz w:val="28"/>
          <w:szCs w:val="28"/>
        </w:rPr>
        <w:t>Основные виды автоматизированных систем.</w:t>
      </w:r>
    </w:p>
    <w:p w:rsidR="00822A33" w:rsidRPr="00E563F8" w:rsidRDefault="00822A33" w:rsidP="003B1E70">
      <w:pPr>
        <w:ind w:firstLine="709"/>
        <w:rPr>
          <w:sz w:val="28"/>
          <w:szCs w:val="28"/>
        </w:rPr>
      </w:pPr>
      <w:r w:rsidRPr="00E563F8">
        <w:rPr>
          <w:sz w:val="28"/>
          <w:szCs w:val="28"/>
        </w:rPr>
        <w:t>Федеральные базы данных. Автоматизированные рабочие места специ</w:t>
      </w:r>
      <w:r w:rsidRPr="00E563F8">
        <w:rPr>
          <w:sz w:val="28"/>
          <w:szCs w:val="28"/>
        </w:rPr>
        <w:t>а</w:t>
      </w:r>
      <w:r w:rsidRPr="00E563F8">
        <w:rPr>
          <w:sz w:val="28"/>
          <w:szCs w:val="28"/>
        </w:rPr>
        <w:t>листов МЧС. Основные понятия, виды обеспечения АС. Локальные и распред</w:t>
      </w:r>
      <w:r w:rsidRPr="00E563F8">
        <w:rPr>
          <w:sz w:val="28"/>
          <w:szCs w:val="28"/>
        </w:rPr>
        <w:t>е</w:t>
      </w:r>
      <w:r w:rsidRPr="00E563F8">
        <w:rPr>
          <w:sz w:val="28"/>
          <w:szCs w:val="28"/>
        </w:rPr>
        <w:t>ленные базы данных; экспертные системы и базы знаний; информационные языки; автоматизированные информационно-поисковые системы; классифик</w:t>
      </w:r>
      <w:r w:rsidRPr="00E563F8">
        <w:rPr>
          <w:sz w:val="28"/>
          <w:szCs w:val="28"/>
        </w:rPr>
        <w:t>а</w:t>
      </w:r>
      <w:r w:rsidRPr="00E563F8">
        <w:rPr>
          <w:sz w:val="28"/>
          <w:szCs w:val="28"/>
        </w:rPr>
        <w:t>торы; основы построения инструментальных средств информационных техн</w:t>
      </w:r>
      <w:r w:rsidRPr="00E563F8">
        <w:rPr>
          <w:sz w:val="28"/>
          <w:szCs w:val="28"/>
        </w:rPr>
        <w:t>о</w:t>
      </w:r>
      <w:r w:rsidRPr="00E563F8">
        <w:rPr>
          <w:sz w:val="28"/>
          <w:szCs w:val="28"/>
        </w:rPr>
        <w:t>логий.</w:t>
      </w:r>
    </w:p>
    <w:p w:rsidR="00822A33" w:rsidRPr="00E563F8" w:rsidRDefault="00822A33" w:rsidP="003B1E70">
      <w:pPr>
        <w:ind w:firstLine="709"/>
        <w:rPr>
          <w:sz w:val="28"/>
          <w:szCs w:val="28"/>
        </w:rPr>
      </w:pPr>
      <w:r w:rsidRPr="00E563F8">
        <w:rPr>
          <w:sz w:val="28"/>
          <w:szCs w:val="28"/>
        </w:rPr>
        <w:t>Отработка практических навыков работы с программными комплексами, используемыми при предоставлении государственных услуг.</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(4, 5) </w:t>
      </w:r>
    </w:p>
    <w:p w:rsidR="00822A33" w:rsidRPr="00E563F8" w:rsidRDefault="00822A33" w:rsidP="003B1E70">
      <w:pPr>
        <w:ind w:firstLine="709"/>
        <w:rPr>
          <w:sz w:val="28"/>
          <w:szCs w:val="28"/>
        </w:rPr>
      </w:pPr>
      <w:r w:rsidRPr="00E563F8">
        <w:rPr>
          <w:sz w:val="28"/>
          <w:szCs w:val="28"/>
        </w:rPr>
        <w:t>Нормативно-правовые акты: (2, 8, 11, 16, 17, 18, 19)</w:t>
      </w:r>
    </w:p>
    <w:p w:rsidR="00822A33" w:rsidRPr="00E563F8" w:rsidRDefault="00822A33" w:rsidP="003B1E70">
      <w:pPr>
        <w:ind w:firstLine="709"/>
        <w:rPr>
          <w:sz w:val="28"/>
          <w:szCs w:val="28"/>
        </w:rPr>
      </w:pPr>
    </w:p>
    <w:p w:rsidR="00933B11" w:rsidRPr="00E563F8" w:rsidRDefault="00822A33" w:rsidP="00DF0412">
      <w:pPr>
        <w:jc w:val="center"/>
        <w:rPr>
          <w:b/>
          <w:sz w:val="28"/>
          <w:szCs w:val="28"/>
        </w:rPr>
      </w:pPr>
      <w:r w:rsidRPr="00E563F8">
        <w:rPr>
          <w:b/>
          <w:sz w:val="28"/>
          <w:szCs w:val="28"/>
        </w:rPr>
        <w:t xml:space="preserve">Тема 1.6. Коррупция - понятие, история, </w:t>
      </w:r>
    </w:p>
    <w:p w:rsidR="00822A33" w:rsidRPr="00E563F8" w:rsidRDefault="00822A33" w:rsidP="00DF0412">
      <w:pPr>
        <w:jc w:val="center"/>
        <w:rPr>
          <w:b/>
          <w:sz w:val="28"/>
          <w:szCs w:val="28"/>
        </w:rPr>
      </w:pPr>
      <w:r w:rsidRPr="00E563F8">
        <w:rPr>
          <w:b/>
          <w:sz w:val="28"/>
          <w:szCs w:val="28"/>
        </w:rPr>
        <w:t>основы правового противодействия</w:t>
      </w:r>
      <w:r w:rsidR="00933B11" w:rsidRPr="00E563F8">
        <w:rPr>
          <w:b/>
          <w:sz w:val="28"/>
          <w:szCs w:val="28"/>
        </w:rPr>
        <w:t>.</w:t>
      </w:r>
    </w:p>
    <w:p w:rsidR="00822A33" w:rsidRPr="00E563F8" w:rsidRDefault="00822A33" w:rsidP="003B1E70">
      <w:pPr>
        <w:ind w:firstLine="709"/>
        <w:rPr>
          <w:sz w:val="28"/>
          <w:szCs w:val="28"/>
        </w:rPr>
      </w:pPr>
      <w:r w:rsidRPr="00E563F8">
        <w:rPr>
          <w:sz w:val="28"/>
          <w:szCs w:val="28"/>
        </w:rPr>
        <w:t>Понятие коррупции, ее сущность и содержание.  Распространенность и общественная опасность коррупции. История развития коррупции  и ее предп</w:t>
      </w:r>
      <w:r w:rsidRPr="00E563F8">
        <w:rPr>
          <w:sz w:val="28"/>
          <w:szCs w:val="28"/>
        </w:rPr>
        <w:t>о</w:t>
      </w:r>
      <w:r w:rsidRPr="00E563F8">
        <w:rPr>
          <w:sz w:val="28"/>
          <w:szCs w:val="28"/>
        </w:rPr>
        <w:t>сылки в России на различных этапах ее существования. История развития ко</w:t>
      </w:r>
      <w:r w:rsidRPr="00E563F8">
        <w:rPr>
          <w:sz w:val="28"/>
          <w:szCs w:val="28"/>
        </w:rPr>
        <w:t>р</w:t>
      </w:r>
      <w:r w:rsidRPr="00E563F8">
        <w:rPr>
          <w:sz w:val="28"/>
          <w:szCs w:val="28"/>
        </w:rPr>
        <w:t>рупции в зарубежных странах. Характеристика правонарушений коррупцио</w:t>
      </w:r>
      <w:r w:rsidRPr="00E563F8">
        <w:rPr>
          <w:sz w:val="28"/>
          <w:szCs w:val="28"/>
        </w:rPr>
        <w:t>н</w:t>
      </w:r>
      <w:r w:rsidRPr="00E563F8">
        <w:rPr>
          <w:sz w:val="28"/>
          <w:szCs w:val="28"/>
        </w:rPr>
        <w:lastRenderedPageBreak/>
        <w:t xml:space="preserve">ной направленности. Этапы исследования коррупции и меры борьбы с ней в 19 - начале 20 века. Коррупция и борьба с ней в советский период. Коррупция в 90-е годы 20 века. </w:t>
      </w:r>
    </w:p>
    <w:p w:rsidR="00822A33" w:rsidRPr="00E563F8" w:rsidRDefault="00822A33" w:rsidP="003B1E70">
      <w:pPr>
        <w:ind w:firstLine="709"/>
        <w:rPr>
          <w:sz w:val="28"/>
          <w:szCs w:val="28"/>
        </w:rPr>
      </w:pPr>
      <w:r w:rsidRPr="00E563F8">
        <w:rPr>
          <w:sz w:val="28"/>
          <w:szCs w:val="28"/>
        </w:rPr>
        <w:t>Основные признаки и виды коррупции. Взятка. Откаты. Уменьшения ущерба. Бюрократическое вымогательство. Фонды. Политическая рента. Быт</w:t>
      </w:r>
      <w:r w:rsidRPr="00E563F8">
        <w:rPr>
          <w:sz w:val="28"/>
          <w:szCs w:val="28"/>
        </w:rPr>
        <w:t>о</w:t>
      </w:r>
      <w:r w:rsidRPr="00E563F8">
        <w:rPr>
          <w:sz w:val="28"/>
          <w:szCs w:val="28"/>
        </w:rPr>
        <w:t>вая коррупция.</w:t>
      </w:r>
    </w:p>
    <w:p w:rsidR="00822A33" w:rsidRPr="00E563F8" w:rsidRDefault="00822A33" w:rsidP="003B1E70">
      <w:pPr>
        <w:ind w:firstLine="709"/>
        <w:rPr>
          <w:sz w:val="28"/>
          <w:szCs w:val="28"/>
        </w:rPr>
      </w:pPr>
      <w:r w:rsidRPr="00E563F8">
        <w:rPr>
          <w:sz w:val="28"/>
          <w:szCs w:val="28"/>
        </w:rPr>
        <w:t>Международные правовые акты в сфере противодействия коррупции.</w:t>
      </w:r>
    </w:p>
    <w:p w:rsidR="00822A33" w:rsidRPr="00E563F8" w:rsidRDefault="00822A33" w:rsidP="003B1E70">
      <w:pPr>
        <w:ind w:firstLine="709"/>
        <w:rPr>
          <w:sz w:val="28"/>
          <w:szCs w:val="28"/>
        </w:rPr>
      </w:pPr>
      <w:r w:rsidRPr="00E563F8">
        <w:rPr>
          <w:sz w:val="28"/>
          <w:szCs w:val="28"/>
        </w:rPr>
        <w:t>Нормативно-правовая база противодействия коррупции в России на с</w:t>
      </w:r>
      <w:r w:rsidRPr="00E563F8">
        <w:rPr>
          <w:sz w:val="28"/>
          <w:szCs w:val="28"/>
        </w:rPr>
        <w:t>о</w:t>
      </w:r>
      <w:r w:rsidRPr="00E563F8">
        <w:rPr>
          <w:sz w:val="28"/>
          <w:szCs w:val="28"/>
        </w:rPr>
        <w:t>временном этапе.</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(4, 8) </w:t>
      </w:r>
    </w:p>
    <w:p w:rsidR="00822A33" w:rsidRPr="00E563F8" w:rsidRDefault="00822A33" w:rsidP="003B1E70">
      <w:pPr>
        <w:ind w:firstLine="709"/>
        <w:rPr>
          <w:sz w:val="28"/>
          <w:szCs w:val="28"/>
        </w:rPr>
      </w:pPr>
      <w:r w:rsidRPr="00E563F8">
        <w:rPr>
          <w:sz w:val="28"/>
          <w:szCs w:val="28"/>
        </w:rPr>
        <w:t>Нормативно-правовые акты: (1, 7, 12, 13, 14, 21, 22, 23, 24, 25)</w:t>
      </w:r>
    </w:p>
    <w:p w:rsidR="00822A33" w:rsidRPr="00E563F8" w:rsidRDefault="00822A33" w:rsidP="003B1E70">
      <w:pPr>
        <w:ind w:firstLine="709"/>
        <w:rPr>
          <w:b/>
          <w:sz w:val="28"/>
          <w:szCs w:val="28"/>
        </w:rPr>
      </w:pPr>
    </w:p>
    <w:p w:rsidR="00933B11" w:rsidRPr="00E563F8" w:rsidRDefault="00822A33" w:rsidP="00933B11">
      <w:pPr>
        <w:jc w:val="center"/>
        <w:rPr>
          <w:b/>
          <w:sz w:val="28"/>
          <w:szCs w:val="28"/>
        </w:rPr>
      </w:pPr>
      <w:r w:rsidRPr="00E563F8">
        <w:rPr>
          <w:b/>
          <w:sz w:val="28"/>
          <w:szCs w:val="28"/>
        </w:rPr>
        <w:t xml:space="preserve">Тема 1.7. Антикоррупционная экспертиза </w:t>
      </w:r>
    </w:p>
    <w:p w:rsidR="00822A33" w:rsidRPr="00E563F8" w:rsidRDefault="00822A33" w:rsidP="00933B11">
      <w:pPr>
        <w:jc w:val="center"/>
        <w:rPr>
          <w:b/>
          <w:sz w:val="28"/>
          <w:szCs w:val="28"/>
        </w:rPr>
      </w:pPr>
      <w:r w:rsidRPr="00E563F8">
        <w:rPr>
          <w:b/>
          <w:sz w:val="28"/>
          <w:szCs w:val="28"/>
        </w:rPr>
        <w:t>нормативных правовых актов МЧС России</w:t>
      </w:r>
      <w:r w:rsidR="00DF0412" w:rsidRPr="00E563F8">
        <w:rPr>
          <w:b/>
          <w:sz w:val="28"/>
          <w:szCs w:val="28"/>
        </w:rPr>
        <w:t>.</w:t>
      </w:r>
    </w:p>
    <w:p w:rsidR="00822A33" w:rsidRPr="00E563F8" w:rsidRDefault="00822A33" w:rsidP="003B1E70">
      <w:pPr>
        <w:ind w:firstLine="709"/>
        <w:rPr>
          <w:b/>
          <w:sz w:val="28"/>
          <w:szCs w:val="28"/>
        </w:rPr>
      </w:pPr>
      <w:r w:rsidRPr="00E563F8">
        <w:rPr>
          <w:sz w:val="28"/>
          <w:szCs w:val="28"/>
        </w:rPr>
        <w:t>Типология коррупциогенных факторов. Широта дискреционных полн</w:t>
      </w:r>
      <w:r w:rsidRPr="00E563F8">
        <w:rPr>
          <w:sz w:val="28"/>
          <w:szCs w:val="28"/>
        </w:rPr>
        <w:t>о</w:t>
      </w:r>
      <w:r w:rsidRPr="00E563F8">
        <w:rPr>
          <w:sz w:val="28"/>
          <w:szCs w:val="28"/>
        </w:rPr>
        <w:t>мочий. Определение компетенции по формуле «вправе». Выборочное измен</w:t>
      </w:r>
      <w:r w:rsidRPr="00E563F8">
        <w:rPr>
          <w:sz w:val="28"/>
          <w:szCs w:val="28"/>
        </w:rPr>
        <w:t>е</w:t>
      </w:r>
      <w:r w:rsidRPr="00E563F8">
        <w:rPr>
          <w:sz w:val="28"/>
          <w:szCs w:val="28"/>
        </w:rPr>
        <w:t>ние объема прав. Чрезмерная свобода подзаконного нормотворчества. Прин</w:t>
      </w:r>
      <w:r w:rsidRPr="00E563F8">
        <w:rPr>
          <w:sz w:val="28"/>
          <w:szCs w:val="28"/>
        </w:rPr>
        <w:t>я</w:t>
      </w:r>
      <w:r w:rsidRPr="00E563F8">
        <w:rPr>
          <w:sz w:val="28"/>
          <w:szCs w:val="28"/>
        </w:rPr>
        <w:t>тие нормативного правового акта за пределами компетенции.</w:t>
      </w:r>
      <w:r w:rsidRPr="00E563F8">
        <w:rPr>
          <w:b/>
          <w:sz w:val="28"/>
          <w:szCs w:val="28"/>
        </w:rPr>
        <w:t xml:space="preserve"> </w:t>
      </w:r>
    </w:p>
    <w:p w:rsidR="00822A33" w:rsidRPr="00E563F8" w:rsidRDefault="00822A33" w:rsidP="003B1E70">
      <w:pPr>
        <w:ind w:firstLine="709"/>
        <w:rPr>
          <w:sz w:val="28"/>
          <w:szCs w:val="28"/>
        </w:rPr>
      </w:pPr>
      <w:r w:rsidRPr="00E563F8">
        <w:rPr>
          <w:sz w:val="28"/>
          <w:szCs w:val="28"/>
        </w:rPr>
        <w:t>Заполнение законодательных пробелов при помощи подзаконных актов в отсутствие законодательной делегации соответствующих полномочий. Отсу</w:t>
      </w:r>
      <w:r w:rsidRPr="00E563F8">
        <w:rPr>
          <w:sz w:val="28"/>
          <w:szCs w:val="28"/>
        </w:rPr>
        <w:t>т</w:t>
      </w:r>
      <w:r w:rsidRPr="00E563F8">
        <w:rPr>
          <w:sz w:val="28"/>
          <w:szCs w:val="28"/>
        </w:rPr>
        <w:t>ствие или неполнота административных процедур.</w:t>
      </w:r>
      <w:r w:rsidRPr="00E563F8">
        <w:rPr>
          <w:b/>
          <w:sz w:val="28"/>
          <w:szCs w:val="28"/>
        </w:rPr>
        <w:t xml:space="preserve"> </w:t>
      </w:r>
      <w:r w:rsidRPr="00E563F8">
        <w:rPr>
          <w:sz w:val="28"/>
          <w:szCs w:val="28"/>
        </w:rPr>
        <w:t>Отказ конкурсных (аукц</w:t>
      </w:r>
      <w:r w:rsidRPr="00E563F8">
        <w:rPr>
          <w:sz w:val="28"/>
          <w:szCs w:val="28"/>
        </w:rPr>
        <w:t>и</w:t>
      </w:r>
      <w:r w:rsidRPr="00E563F8">
        <w:rPr>
          <w:sz w:val="28"/>
          <w:szCs w:val="28"/>
        </w:rPr>
        <w:t xml:space="preserve">онных) процедур. </w:t>
      </w:r>
      <w:r w:rsidRPr="00E563F8">
        <w:rPr>
          <w:bCs/>
          <w:sz w:val="28"/>
          <w:szCs w:val="28"/>
        </w:rPr>
        <w:t>Наличие завышенных требований к лицу, предъявляемых для реализации принадлежащего ему права.</w:t>
      </w:r>
      <w:r w:rsidRPr="00E563F8">
        <w:rPr>
          <w:b/>
          <w:bCs/>
          <w:sz w:val="28"/>
          <w:szCs w:val="28"/>
        </w:rPr>
        <w:t xml:space="preserve"> </w:t>
      </w:r>
      <w:r w:rsidRPr="00E563F8">
        <w:rPr>
          <w:sz w:val="28"/>
          <w:szCs w:val="28"/>
        </w:rPr>
        <w:t>Злоупотребление правом заявителя о</w:t>
      </w:r>
      <w:r w:rsidRPr="00E563F8">
        <w:rPr>
          <w:sz w:val="28"/>
          <w:szCs w:val="28"/>
        </w:rPr>
        <w:t>р</w:t>
      </w:r>
      <w:r w:rsidRPr="00E563F8">
        <w:rPr>
          <w:sz w:val="28"/>
          <w:szCs w:val="28"/>
        </w:rPr>
        <w:t>ганами</w:t>
      </w:r>
      <w:r w:rsidRPr="00E563F8">
        <w:rPr>
          <w:b/>
          <w:bCs/>
          <w:sz w:val="28"/>
          <w:szCs w:val="28"/>
        </w:rPr>
        <w:t xml:space="preserve"> </w:t>
      </w:r>
      <w:r w:rsidRPr="00E563F8">
        <w:rPr>
          <w:sz w:val="28"/>
          <w:szCs w:val="28"/>
        </w:rPr>
        <w:t>управления (их должностными лицами). Юридико-лингвистическая н</w:t>
      </w:r>
      <w:r w:rsidRPr="00E563F8">
        <w:rPr>
          <w:sz w:val="28"/>
          <w:szCs w:val="28"/>
        </w:rPr>
        <w:t>е</w:t>
      </w:r>
      <w:r w:rsidRPr="00E563F8">
        <w:rPr>
          <w:sz w:val="28"/>
          <w:szCs w:val="28"/>
        </w:rPr>
        <w:t xml:space="preserve">определенность. Иные коррупциогенные факторы. </w:t>
      </w:r>
    </w:p>
    <w:p w:rsidR="00822A33" w:rsidRPr="00E563F8" w:rsidRDefault="00822A33" w:rsidP="003B1E70">
      <w:pPr>
        <w:ind w:firstLine="709"/>
        <w:rPr>
          <w:bCs/>
          <w:sz w:val="28"/>
          <w:szCs w:val="28"/>
        </w:rPr>
      </w:pPr>
      <w:r w:rsidRPr="00E563F8">
        <w:rPr>
          <w:bCs/>
          <w:sz w:val="28"/>
          <w:szCs w:val="28"/>
        </w:rPr>
        <w:t>Общие правила проведения антикоррупционной экспертизы.</w:t>
      </w:r>
    </w:p>
    <w:p w:rsidR="00822A33" w:rsidRPr="00E563F8" w:rsidRDefault="00822A33" w:rsidP="003B1E70">
      <w:pPr>
        <w:ind w:firstLine="709"/>
        <w:rPr>
          <w:sz w:val="28"/>
          <w:szCs w:val="28"/>
        </w:rPr>
      </w:pPr>
      <w:r w:rsidRPr="00E563F8">
        <w:rPr>
          <w:sz w:val="28"/>
          <w:szCs w:val="28"/>
        </w:rPr>
        <w:t xml:space="preserve">Рекомендуемая литература: </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(4, 8) </w:t>
      </w:r>
    </w:p>
    <w:p w:rsidR="00822A33" w:rsidRPr="00E563F8" w:rsidRDefault="00822A33" w:rsidP="003B1E70">
      <w:pPr>
        <w:ind w:firstLine="709"/>
        <w:rPr>
          <w:sz w:val="28"/>
          <w:szCs w:val="28"/>
        </w:rPr>
      </w:pPr>
      <w:r w:rsidRPr="00E563F8">
        <w:rPr>
          <w:sz w:val="28"/>
          <w:szCs w:val="28"/>
        </w:rPr>
        <w:t>Нормативно-правовые акты: (1, 7, 12, 13, 14, 21, 22, 23, 24, 25)</w:t>
      </w:r>
    </w:p>
    <w:p w:rsidR="0061504E" w:rsidRPr="00E563F8" w:rsidRDefault="0061504E" w:rsidP="003B1E70">
      <w:pPr>
        <w:ind w:firstLine="709"/>
        <w:rPr>
          <w:b/>
          <w:sz w:val="28"/>
          <w:szCs w:val="28"/>
        </w:rPr>
      </w:pPr>
    </w:p>
    <w:p w:rsidR="00933B11" w:rsidRPr="00E563F8" w:rsidRDefault="00822A33" w:rsidP="00933B11">
      <w:pPr>
        <w:jc w:val="center"/>
        <w:rPr>
          <w:b/>
          <w:sz w:val="28"/>
          <w:szCs w:val="28"/>
        </w:rPr>
      </w:pPr>
      <w:r w:rsidRPr="00E563F8">
        <w:rPr>
          <w:b/>
          <w:sz w:val="28"/>
          <w:szCs w:val="28"/>
        </w:rPr>
        <w:t xml:space="preserve">Тема 1.8. Основы противодействия коррупции в рамках реализации </w:t>
      </w:r>
    </w:p>
    <w:p w:rsidR="00822A33" w:rsidRPr="00E563F8" w:rsidRDefault="00822A33" w:rsidP="00933B11">
      <w:pPr>
        <w:jc w:val="center"/>
        <w:rPr>
          <w:b/>
          <w:sz w:val="28"/>
          <w:szCs w:val="28"/>
        </w:rPr>
      </w:pPr>
      <w:r w:rsidRPr="00E563F8">
        <w:rPr>
          <w:b/>
          <w:sz w:val="28"/>
          <w:szCs w:val="28"/>
        </w:rPr>
        <w:t>концепции кадровой политики МЧС России на период до 2020 года</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Экзогенные и эндогенные детерминанты, определяющие поведение с</w:t>
      </w:r>
      <w:r w:rsidRPr="00E563F8">
        <w:rPr>
          <w:sz w:val="28"/>
          <w:szCs w:val="28"/>
        </w:rPr>
        <w:t>о</w:t>
      </w:r>
      <w:r w:rsidRPr="00E563F8">
        <w:rPr>
          <w:sz w:val="28"/>
          <w:szCs w:val="28"/>
        </w:rPr>
        <w:t>трудников МЧС России. Коррупционные связи сотрудников МЧС России. Наличие комплексных системных противоречий (объективных, субъективных, внутренних, международных) в современном механизме регулирования прот</w:t>
      </w:r>
      <w:r w:rsidRPr="00E563F8">
        <w:rPr>
          <w:sz w:val="28"/>
          <w:szCs w:val="28"/>
        </w:rPr>
        <w:t>и</w:t>
      </w:r>
      <w:r w:rsidRPr="00E563F8">
        <w:rPr>
          <w:sz w:val="28"/>
          <w:szCs w:val="28"/>
        </w:rPr>
        <w:t xml:space="preserve">водействия коррупции. </w:t>
      </w:r>
    </w:p>
    <w:p w:rsidR="00822A33" w:rsidRPr="00E563F8" w:rsidRDefault="00822A33" w:rsidP="003B1E70">
      <w:pPr>
        <w:ind w:firstLine="709"/>
        <w:rPr>
          <w:sz w:val="28"/>
          <w:szCs w:val="28"/>
        </w:rPr>
      </w:pPr>
      <w:r w:rsidRPr="00E563F8">
        <w:rPr>
          <w:sz w:val="28"/>
          <w:szCs w:val="28"/>
        </w:rPr>
        <w:t>Группы по направлению деятельности субъектов по противодействию коррупции в системе МЧС России.</w:t>
      </w:r>
    </w:p>
    <w:p w:rsidR="00822A33" w:rsidRPr="00E563F8" w:rsidRDefault="00822A33" w:rsidP="003B1E70">
      <w:pPr>
        <w:ind w:firstLine="709"/>
        <w:rPr>
          <w:sz w:val="28"/>
          <w:szCs w:val="28"/>
        </w:rPr>
      </w:pPr>
      <w:r w:rsidRPr="00E563F8">
        <w:rPr>
          <w:sz w:val="28"/>
          <w:szCs w:val="28"/>
        </w:rPr>
        <w:t xml:space="preserve"> Концепция кадровой политики МЧС России на период до 2020 г. Осно</w:t>
      </w:r>
      <w:r w:rsidRPr="00E563F8">
        <w:rPr>
          <w:sz w:val="28"/>
          <w:szCs w:val="28"/>
        </w:rPr>
        <w:t>в</w:t>
      </w:r>
      <w:r w:rsidRPr="00E563F8">
        <w:rPr>
          <w:sz w:val="28"/>
          <w:szCs w:val="28"/>
        </w:rPr>
        <w:t>ные задачи кадровой политики МЧС России. Основные принципы кадровой п</w:t>
      </w:r>
      <w:r w:rsidRPr="00E563F8">
        <w:rPr>
          <w:sz w:val="28"/>
          <w:szCs w:val="28"/>
        </w:rPr>
        <w:t>о</w:t>
      </w:r>
      <w:r w:rsidRPr="00E563F8">
        <w:rPr>
          <w:sz w:val="28"/>
          <w:szCs w:val="28"/>
        </w:rPr>
        <w:t>литики МЧС России.</w:t>
      </w:r>
    </w:p>
    <w:p w:rsidR="00822A33" w:rsidRPr="00E563F8" w:rsidRDefault="00822A33" w:rsidP="003B1E70">
      <w:pPr>
        <w:ind w:firstLine="709"/>
        <w:rPr>
          <w:sz w:val="28"/>
          <w:szCs w:val="28"/>
        </w:rPr>
      </w:pPr>
      <w:r w:rsidRPr="00E563F8">
        <w:rPr>
          <w:sz w:val="28"/>
          <w:szCs w:val="28"/>
        </w:rPr>
        <w:lastRenderedPageBreak/>
        <w:t>Урегулирование конфликта интересов в системе МЧС России. Порядок проведения служебной проверки по факту коррупционного проступка (прав</w:t>
      </w:r>
      <w:r w:rsidRPr="00E563F8">
        <w:rPr>
          <w:sz w:val="28"/>
          <w:szCs w:val="28"/>
        </w:rPr>
        <w:t>о</w:t>
      </w:r>
      <w:r w:rsidRPr="00E563F8">
        <w:rPr>
          <w:sz w:val="28"/>
          <w:szCs w:val="28"/>
        </w:rPr>
        <w:t>нарушения), совершенного сотрудником МЧС России.</w:t>
      </w:r>
    </w:p>
    <w:p w:rsidR="00822A33" w:rsidRPr="00E563F8" w:rsidRDefault="00822A33" w:rsidP="003B1E70">
      <w:pPr>
        <w:ind w:firstLine="709"/>
        <w:rPr>
          <w:sz w:val="28"/>
          <w:szCs w:val="28"/>
        </w:rPr>
      </w:pPr>
      <w:r w:rsidRPr="00E563F8">
        <w:rPr>
          <w:sz w:val="28"/>
          <w:szCs w:val="28"/>
        </w:rPr>
        <w:t xml:space="preserve">Рекомендуемая литература: </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(4, 8) </w:t>
      </w:r>
    </w:p>
    <w:p w:rsidR="00822A33" w:rsidRPr="00E563F8" w:rsidRDefault="00822A33" w:rsidP="003B1E70">
      <w:pPr>
        <w:ind w:firstLine="709"/>
        <w:rPr>
          <w:sz w:val="28"/>
          <w:szCs w:val="28"/>
        </w:rPr>
      </w:pPr>
      <w:r w:rsidRPr="00E563F8">
        <w:rPr>
          <w:sz w:val="28"/>
          <w:szCs w:val="28"/>
        </w:rPr>
        <w:t>Нормативно-правовые акты: (1, 7, 12, 13, 14, 21, 22, 23, 24, 25)</w:t>
      </w:r>
    </w:p>
    <w:p w:rsidR="00822A33" w:rsidRPr="00E563F8" w:rsidRDefault="00822A33" w:rsidP="003B1E70">
      <w:pPr>
        <w:ind w:firstLine="709"/>
        <w:rPr>
          <w:b/>
          <w:sz w:val="28"/>
          <w:szCs w:val="28"/>
        </w:rPr>
      </w:pPr>
    </w:p>
    <w:p w:rsidR="00933B11" w:rsidRPr="00E563F8" w:rsidRDefault="00822A33" w:rsidP="00933B11">
      <w:pPr>
        <w:widowControl w:val="0"/>
        <w:jc w:val="center"/>
        <w:rPr>
          <w:b/>
          <w:sz w:val="28"/>
          <w:szCs w:val="28"/>
        </w:rPr>
      </w:pPr>
      <w:r w:rsidRPr="00E563F8">
        <w:rPr>
          <w:b/>
          <w:sz w:val="28"/>
          <w:szCs w:val="28"/>
        </w:rPr>
        <w:t xml:space="preserve">Тема 1.9. Осуществление надзорной деятельности МЧС России. </w:t>
      </w:r>
    </w:p>
    <w:p w:rsidR="00822A33" w:rsidRPr="00E563F8" w:rsidRDefault="00822A33" w:rsidP="00933B11">
      <w:pPr>
        <w:widowControl w:val="0"/>
        <w:jc w:val="center"/>
        <w:rPr>
          <w:b/>
          <w:sz w:val="28"/>
          <w:szCs w:val="28"/>
        </w:rPr>
      </w:pPr>
      <w:r w:rsidRPr="00E563F8">
        <w:rPr>
          <w:b/>
          <w:sz w:val="28"/>
          <w:szCs w:val="28"/>
        </w:rPr>
        <w:t>Лицензирование видов деятельности в области пожарной безопасности</w:t>
      </w:r>
      <w:r w:rsidR="00DF0412" w:rsidRPr="00E563F8">
        <w:rPr>
          <w:b/>
          <w:sz w:val="28"/>
          <w:szCs w:val="28"/>
        </w:rPr>
        <w:t>.</w:t>
      </w:r>
    </w:p>
    <w:p w:rsidR="00822A33" w:rsidRPr="00E563F8" w:rsidRDefault="00822A33" w:rsidP="003B1E70">
      <w:pPr>
        <w:widowControl w:val="0"/>
        <w:ind w:firstLine="709"/>
        <w:rPr>
          <w:sz w:val="28"/>
          <w:szCs w:val="28"/>
        </w:rPr>
      </w:pPr>
      <w:r w:rsidRPr="00E563F8">
        <w:rPr>
          <w:sz w:val="28"/>
          <w:szCs w:val="28"/>
        </w:rPr>
        <w:t>Надзорная деятельность МЧС России в области пожарной безопасности, гражданской обороны, защиты населения и территорий от чрезвычайных сит</w:t>
      </w:r>
      <w:r w:rsidRPr="00E563F8">
        <w:rPr>
          <w:sz w:val="28"/>
          <w:szCs w:val="28"/>
        </w:rPr>
        <w:t>у</w:t>
      </w:r>
      <w:r w:rsidRPr="00E563F8">
        <w:rPr>
          <w:sz w:val="28"/>
          <w:szCs w:val="28"/>
        </w:rPr>
        <w:t xml:space="preserve">аций. Система обеспечения пожарной безопасности в Российской Федерации. Регулирование отношений в области пожарной безопасности. </w:t>
      </w:r>
    </w:p>
    <w:p w:rsidR="00822A33" w:rsidRPr="00E563F8" w:rsidRDefault="00822A33" w:rsidP="003B1E70">
      <w:pPr>
        <w:ind w:firstLine="709"/>
        <w:rPr>
          <w:sz w:val="28"/>
          <w:szCs w:val="28"/>
        </w:rPr>
      </w:pPr>
      <w:r w:rsidRPr="00E563F8">
        <w:rPr>
          <w:sz w:val="28"/>
          <w:szCs w:val="28"/>
        </w:rPr>
        <w:t>Нормативное правовое регулирование в области пожарной безопасности. Квалификация нарушений требований пожарной безопасности.</w:t>
      </w:r>
    </w:p>
    <w:p w:rsidR="00822A33" w:rsidRPr="00E563F8" w:rsidRDefault="00822A33" w:rsidP="003B1E70">
      <w:pPr>
        <w:ind w:firstLine="709"/>
        <w:rPr>
          <w:sz w:val="28"/>
          <w:szCs w:val="28"/>
        </w:rPr>
      </w:pPr>
      <w:r w:rsidRPr="00E563F8">
        <w:rPr>
          <w:sz w:val="28"/>
          <w:szCs w:val="28"/>
        </w:rPr>
        <w:t>Лицензирование работ и услуг в области пожарной безопасности. Пр</w:t>
      </w:r>
      <w:r w:rsidRPr="00E563F8">
        <w:rPr>
          <w:sz w:val="28"/>
          <w:szCs w:val="28"/>
        </w:rPr>
        <w:t>о</w:t>
      </w:r>
      <w:r w:rsidRPr="00E563F8">
        <w:rPr>
          <w:sz w:val="28"/>
          <w:szCs w:val="28"/>
        </w:rPr>
        <w:t>верка соблюдения лицензионных требований и условий. Порядок составления и направления материалов в лицензионные органы. Приостановка и аннулиров</w:t>
      </w:r>
      <w:r w:rsidRPr="00E563F8">
        <w:rPr>
          <w:sz w:val="28"/>
          <w:szCs w:val="28"/>
        </w:rPr>
        <w:t>а</w:t>
      </w:r>
      <w:r w:rsidRPr="00E563F8">
        <w:rPr>
          <w:sz w:val="28"/>
          <w:szCs w:val="28"/>
        </w:rPr>
        <w:t>ние лицензий.</w:t>
      </w:r>
    </w:p>
    <w:p w:rsidR="00822A33" w:rsidRPr="00E563F8" w:rsidRDefault="00822A33" w:rsidP="003B1E70">
      <w:pPr>
        <w:ind w:firstLine="709"/>
        <w:rPr>
          <w:sz w:val="28"/>
          <w:szCs w:val="28"/>
        </w:rPr>
      </w:pPr>
      <w:r w:rsidRPr="00E563F8">
        <w:rPr>
          <w:sz w:val="28"/>
          <w:szCs w:val="28"/>
        </w:rPr>
        <w:t xml:space="preserve">Рекомендуемая литература: </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(4, 8) </w:t>
      </w:r>
    </w:p>
    <w:p w:rsidR="00822A33" w:rsidRPr="00E563F8" w:rsidRDefault="00822A33" w:rsidP="003B1E70">
      <w:pPr>
        <w:ind w:firstLine="709"/>
        <w:rPr>
          <w:sz w:val="28"/>
          <w:szCs w:val="28"/>
        </w:rPr>
      </w:pPr>
      <w:r w:rsidRPr="00E563F8">
        <w:rPr>
          <w:sz w:val="28"/>
          <w:szCs w:val="28"/>
        </w:rPr>
        <w:t>Нормативно-правовые акты: (1, 2, 3, 4, 5, 7, 9, 10, 17)</w:t>
      </w:r>
    </w:p>
    <w:p w:rsidR="00822A33" w:rsidRPr="00E563F8" w:rsidRDefault="00822A33" w:rsidP="003B1E70">
      <w:pPr>
        <w:ind w:firstLine="709"/>
        <w:rPr>
          <w:b/>
          <w:sz w:val="28"/>
          <w:szCs w:val="28"/>
        </w:rPr>
      </w:pPr>
    </w:p>
    <w:p w:rsidR="00822A33" w:rsidRPr="00E563F8" w:rsidRDefault="00822A33" w:rsidP="00933B11">
      <w:pPr>
        <w:jc w:val="center"/>
        <w:rPr>
          <w:b/>
          <w:sz w:val="28"/>
          <w:szCs w:val="28"/>
        </w:rPr>
      </w:pPr>
      <w:r w:rsidRPr="00E563F8">
        <w:rPr>
          <w:b/>
          <w:sz w:val="28"/>
          <w:szCs w:val="28"/>
        </w:rPr>
        <w:t>Тема 1.10.  Современное состояние противопожарного нормирования</w:t>
      </w:r>
      <w:r w:rsidR="00DF0412" w:rsidRPr="00E563F8">
        <w:rPr>
          <w:b/>
          <w:sz w:val="28"/>
          <w:szCs w:val="28"/>
        </w:rPr>
        <w:t>.</w:t>
      </w:r>
    </w:p>
    <w:p w:rsidR="00822A33" w:rsidRPr="00E563F8" w:rsidRDefault="00822A33" w:rsidP="003B1E70">
      <w:pPr>
        <w:ind w:firstLine="709"/>
        <w:rPr>
          <w:b/>
          <w:sz w:val="28"/>
          <w:szCs w:val="28"/>
        </w:rPr>
      </w:pPr>
      <w:r w:rsidRPr="00E563F8">
        <w:rPr>
          <w:sz w:val="28"/>
          <w:szCs w:val="28"/>
        </w:rPr>
        <w:t>Условия соответствия объекта защиты требованиям пожарной безопасн</w:t>
      </w:r>
      <w:r w:rsidRPr="00E563F8">
        <w:rPr>
          <w:sz w:val="28"/>
          <w:szCs w:val="28"/>
        </w:rPr>
        <w:t>о</w:t>
      </w:r>
      <w:r w:rsidRPr="00E563F8">
        <w:rPr>
          <w:sz w:val="28"/>
          <w:szCs w:val="28"/>
        </w:rPr>
        <w:t>сти. Технические регламенты и Еврокоды. Возрождение Госстроя. Две системы нормативных требований – достоинства и недостатки. Актуальность и своевр</w:t>
      </w:r>
      <w:r w:rsidRPr="00E563F8">
        <w:rPr>
          <w:sz w:val="28"/>
          <w:szCs w:val="28"/>
        </w:rPr>
        <w:t>е</w:t>
      </w:r>
      <w:r w:rsidRPr="00E563F8">
        <w:rPr>
          <w:sz w:val="28"/>
          <w:szCs w:val="28"/>
        </w:rPr>
        <w:t>менность расчетов пожарных рисков. Проблемы СРО (саморегулируемых орг</w:t>
      </w:r>
      <w:r w:rsidRPr="00E563F8">
        <w:rPr>
          <w:sz w:val="28"/>
          <w:szCs w:val="28"/>
        </w:rPr>
        <w:t>а</w:t>
      </w:r>
      <w:r w:rsidRPr="00E563F8">
        <w:rPr>
          <w:sz w:val="28"/>
          <w:szCs w:val="28"/>
        </w:rPr>
        <w:t>низаций) в области обеспечения пожарной безопасности.</w:t>
      </w:r>
    </w:p>
    <w:p w:rsidR="00822A33" w:rsidRPr="00E563F8" w:rsidRDefault="00822A33" w:rsidP="003B1E70">
      <w:pPr>
        <w:ind w:firstLine="709"/>
        <w:rPr>
          <w:sz w:val="28"/>
          <w:szCs w:val="28"/>
        </w:rPr>
      </w:pPr>
      <w:r w:rsidRPr="00E563F8">
        <w:rPr>
          <w:sz w:val="28"/>
          <w:szCs w:val="28"/>
        </w:rPr>
        <w:t xml:space="preserve">Рекомендуемая литература: </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(4, 8) </w:t>
      </w:r>
    </w:p>
    <w:p w:rsidR="00822A33" w:rsidRPr="00E563F8" w:rsidRDefault="00822A33" w:rsidP="003B1E70">
      <w:pPr>
        <w:ind w:firstLine="709"/>
        <w:rPr>
          <w:sz w:val="28"/>
          <w:szCs w:val="28"/>
        </w:rPr>
      </w:pPr>
      <w:r w:rsidRPr="00E563F8">
        <w:rPr>
          <w:sz w:val="28"/>
          <w:szCs w:val="28"/>
        </w:rPr>
        <w:t>Нормативно-правовые акты: (1, 2, 3, 4, 5, 7, 9, 10, 17)</w:t>
      </w:r>
    </w:p>
    <w:p w:rsidR="00822A33" w:rsidRPr="00E563F8" w:rsidRDefault="00822A33" w:rsidP="003B1E70">
      <w:pPr>
        <w:ind w:firstLine="709"/>
        <w:rPr>
          <w:b/>
          <w:sz w:val="28"/>
          <w:szCs w:val="28"/>
        </w:rPr>
      </w:pPr>
    </w:p>
    <w:p w:rsidR="00933B11" w:rsidRPr="00E563F8" w:rsidRDefault="00822A33" w:rsidP="00933B11">
      <w:pPr>
        <w:jc w:val="center"/>
        <w:rPr>
          <w:b/>
          <w:sz w:val="28"/>
          <w:szCs w:val="28"/>
        </w:rPr>
      </w:pPr>
      <w:r w:rsidRPr="00E563F8">
        <w:rPr>
          <w:b/>
          <w:sz w:val="28"/>
          <w:szCs w:val="28"/>
        </w:rPr>
        <w:t>Тема 1.11. Психотехника сотрудников подразделений</w:t>
      </w:r>
    </w:p>
    <w:p w:rsidR="00822A33" w:rsidRPr="00E563F8" w:rsidRDefault="00822A33" w:rsidP="00933B11">
      <w:pPr>
        <w:jc w:val="center"/>
        <w:rPr>
          <w:b/>
          <w:sz w:val="28"/>
          <w:szCs w:val="28"/>
        </w:rPr>
      </w:pPr>
      <w:r w:rsidRPr="00E563F8">
        <w:rPr>
          <w:b/>
          <w:sz w:val="28"/>
          <w:szCs w:val="28"/>
        </w:rPr>
        <w:t>пропаганды и связи с общественностью МЧС России. Конфликтология</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Психология личности в деятельности  МЧС России. Особенности ведения деловых переговоров. Психологическая грамотность специалиста для работы в зоне чрезвычайной ситуации. Психология стресса.</w:t>
      </w:r>
    </w:p>
    <w:p w:rsidR="00822A33" w:rsidRPr="00E563F8" w:rsidRDefault="00822A33" w:rsidP="003B1E70">
      <w:pPr>
        <w:ind w:firstLine="709"/>
        <w:rPr>
          <w:sz w:val="28"/>
          <w:szCs w:val="28"/>
        </w:rPr>
      </w:pPr>
      <w:r w:rsidRPr="00E563F8">
        <w:rPr>
          <w:sz w:val="28"/>
          <w:szCs w:val="28"/>
        </w:rPr>
        <w:t>Подготовка специалиста для работы в ЧС. Синдром «выгорания», спос</w:t>
      </w:r>
      <w:r w:rsidRPr="00E563F8">
        <w:rPr>
          <w:sz w:val="28"/>
          <w:szCs w:val="28"/>
        </w:rPr>
        <w:t>о</w:t>
      </w:r>
      <w:r w:rsidRPr="00E563F8">
        <w:rPr>
          <w:sz w:val="28"/>
          <w:szCs w:val="28"/>
        </w:rPr>
        <w:t>бы профилактики.</w:t>
      </w:r>
    </w:p>
    <w:p w:rsidR="00822A33" w:rsidRPr="00E563F8" w:rsidRDefault="00822A33" w:rsidP="003B1E70">
      <w:pPr>
        <w:ind w:firstLine="709"/>
        <w:rPr>
          <w:sz w:val="28"/>
          <w:szCs w:val="28"/>
        </w:rPr>
      </w:pPr>
      <w:r w:rsidRPr="00E563F8">
        <w:rPr>
          <w:sz w:val="28"/>
          <w:szCs w:val="28"/>
        </w:rPr>
        <w:t xml:space="preserve">Диагностика индивидуальных характерологических, темпераментальных особенностей, уровня стрессоустойчивости. Профессионально-важные качества специалистов для работы в зоне ЧС. </w:t>
      </w:r>
    </w:p>
    <w:p w:rsidR="00822A33" w:rsidRPr="00E563F8" w:rsidRDefault="00822A33" w:rsidP="003B1E70">
      <w:pPr>
        <w:ind w:firstLine="709"/>
        <w:rPr>
          <w:sz w:val="28"/>
          <w:szCs w:val="28"/>
        </w:rPr>
      </w:pPr>
      <w:r w:rsidRPr="00E563F8">
        <w:rPr>
          <w:sz w:val="28"/>
          <w:szCs w:val="28"/>
        </w:rPr>
        <w:lastRenderedPageBreak/>
        <w:t>Методы управления психическим состоянием при действиях в ЧС. Мет</w:t>
      </w:r>
      <w:r w:rsidRPr="00E563F8">
        <w:rPr>
          <w:sz w:val="28"/>
          <w:szCs w:val="28"/>
        </w:rPr>
        <w:t>о</w:t>
      </w:r>
      <w:r w:rsidRPr="00E563F8">
        <w:rPr>
          <w:sz w:val="28"/>
          <w:szCs w:val="28"/>
        </w:rPr>
        <w:t>ды и приемы саморегуляции.</w:t>
      </w:r>
    </w:p>
    <w:p w:rsidR="00822A33" w:rsidRPr="00E563F8" w:rsidRDefault="00822A33" w:rsidP="003B1E70">
      <w:pPr>
        <w:ind w:firstLine="709"/>
        <w:rPr>
          <w:sz w:val="28"/>
          <w:szCs w:val="28"/>
        </w:rPr>
      </w:pPr>
      <w:r w:rsidRPr="00E563F8">
        <w:rPr>
          <w:sz w:val="28"/>
          <w:szCs w:val="28"/>
        </w:rPr>
        <w:t>Экстренная психологическая помощь в зоне ЧС. Общение с пострада</w:t>
      </w:r>
      <w:r w:rsidRPr="00E563F8">
        <w:rPr>
          <w:sz w:val="28"/>
          <w:szCs w:val="28"/>
        </w:rPr>
        <w:t>в</w:t>
      </w:r>
      <w:r w:rsidRPr="00E563F8">
        <w:rPr>
          <w:sz w:val="28"/>
          <w:szCs w:val="28"/>
        </w:rPr>
        <w:t>шими в зоне ЧС. Психология толпы, массовая паника. Формы психологической работы в толпе.</w:t>
      </w:r>
    </w:p>
    <w:p w:rsidR="00822A33" w:rsidRPr="00E563F8" w:rsidRDefault="00822A33" w:rsidP="003B1E70">
      <w:pPr>
        <w:ind w:firstLine="709"/>
        <w:rPr>
          <w:sz w:val="28"/>
          <w:szCs w:val="28"/>
        </w:rPr>
      </w:pPr>
      <w:r w:rsidRPr="00E563F8">
        <w:rPr>
          <w:sz w:val="28"/>
          <w:szCs w:val="28"/>
        </w:rPr>
        <w:t>Педагогические функции профессионального общения. Общение как средство воспитания, обучения, управления, взаимодействия, достижения пр</w:t>
      </w:r>
      <w:r w:rsidRPr="00E563F8">
        <w:rPr>
          <w:sz w:val="28"/>
          <w:szCs w:val="28"/>
        </w:rPr>
        <w:t>о</w:t>
      </w:r>
      <w:r w:rsidRPr="00E563F8">
        <w:rPr>
          <w:sz w:val="28"/>
          <w:szCs w:val="28"/>
        </w:rPr>
        <w:t>фессиональных целей, саморазвития.</w:t>
      </w:r>
    </w:p>
    <w:p w:rsidR="00822A33" w:rsidRPr="00E563F8" w:rsidRDefault="00822A33" w:rsidP="003B1E70">
      <w:pPr>
        <w:ind w:firstLine="709"/>
        <w:rPr>
          <w:sz w:val="28"/>
          <w:szCs w:val="28"/>
        </w:rPr>
      </w:pPr>
      <w:r w:rsidRPr="00E563F8">
        <w:rPr>
          <w:sz w:val="28"/>
          <w:szCs w:val="28"/>
        </w:rPr>
        <w:t>Уровни общения, стили общения, их преимущества в различных профе</w:t>
      </w:r>
      <w:r w:rsidRPr="00E563F8">
        <w:rPr>
          <w:sz w:val="28"/>
          <w:szCs w:val="28"/>
        </w:rPr>
        <w:t>с</w:t>
      </w:r>
      <w:r w:rsidRPr="00E563F8">
        <w:rPr>
          <w:sz w:val="28"/>
          <w:szCs w:val="28"/>
        </w:rPr>
        <w:t xml:space="preserve">сиональных ситуациях. </w:t>
      </w:r>
    </w:p>
    <w:p w:rsidR="00822A33" w:rsidRPr="00E563F8" w:rsidRDefault="00822A33" w:rsidP="003B1E70">
      <w:pPr>
        <w:ind w:firstLine="709"/>
        <w:rPr>
          <w:sz w:val="28"/>
          <w:szCs w:val="28"/>
        </w:rPr>
      </w:pPr>
      <w:r w:rsidRPr="00E563F8">
        <w:rPr>
          <w:sz w:val="28"/>
          <w:szCs w:val="28"/>
        </w:rPr>
        <w:t>Конфликтология, основные понятия. Управление конфликтными ситу</w:t>
      </w:r>
      <w:r w:rsidRPr="00E563F8">
        <w:rPr>
          <w:sz w:val="28"/>
          <w:szCs w:val="28"/>
        </w:rPr>
        <w:t>а</w:t>
      </w:r>
      <w:r w:rsidRPr="00E563F8">
        <w:rPr>
          <w:sz w:val="28"/>
          <w:szCs w:val="28"/>
        </w:rPr>
        <w:t>циями в деятельности специалистов финансовых органов системы МЧС России. Психологические аспекты разрешения конфликта интересов на государстве</w:t>
      </w:r>
      <w:r w:rsidRPr="00E563F8">
        <w:rPr>
          <w:sz w:val="28"/>
          <w:szCs w:val="28"/>
        </w:rPr>
        <w:t>н</w:t>
      </w:r>
      <w:r w:rsidRPr="00E563F8">
        <w:rPr>
          <w:sz w:val="28"/>
          <w:szCs w:val="28"/>
        </w:rPr>
        <w:t>ной и муниципальной службе.</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(3, 6) </w:t>
      </w:r>
    </w:p>
    <w:p w:rsidR="00822A33" w:rsidRPr="00E563F8" w:rsidRDefault="00822A33" w:rsidP="003B1E70">
      <w:pPr>
        <w:ind w:firstLine="709"/>
        <w:rPr>
          <w:sz w:val="28"/>
          <w:szCs w:val="28"/>
        </w:rPr>
      </w:pPr>
      <w:r w:rsidRPr="00E563F8">
        <w:rPr>
          <w:sz w:val="28"/>
          <w:szCs w:val="28"/>
        </w:rPr>
        <w:t>Нормативно-правовые акты: (2, 5, 6, 11)</w:t>
      </w:r>
    </w:p>
    <w:p w:rsidR="0061504E" w:rsidRPr="00E563F8" w:rsidRDefault="0061504E" w:rsidP="003B1E70">
      <w:pPr>
        <w:ind w:firstLine="709"/>
        <w:rPr>
          <w:sz w:val="28"/>
          <w:szCs w:val="28"/>
        </w:rPr>
      </w:pPr>
    </w:p>
    <w:p w:rsidR="00822A33" w:rsidRPr="00E563F8" w:rsidRDefault="00822A33" w:rsidP="00933B11">
      <w:pPr>
        <w:jc w:val="center"/>
        <w:rPr>
          <w:b/>
          <w:sz w:val="28"/>
          <w:szCs w:val="28"/>
        </w:rPr>
      </w:pPr>
      <w:r w:rsidRPr="00E563F8">
        <w:rPr>
          <w:b/>
          <w:sz w:val="28"/>
          <w:szCs w:val="28"/>
        </w:rPr>
        <w:t>Раздел 2. Специальная подготовка</w:t>
      </w:r>
      <w:r w:rsidR="00DF0412" w:rsidRPr="00E563F8">
        <w:rPr>
          <w:b/>
          <w:sz w:val="28"/>
          <w:szCs w:val="28"/>
        </w:rPr>
        <w:t>.</w:t>
      </w:r>
    </w:p>
    <w:p w:rsidR="00DF0412" w:rsidRPr="00E563F8" w:rsidRDefault="00DF0412" w:rsidP="00933B11">
      <w:pPr>
        <w:jc w:val="center"/>
        <w:rPr>
          <w:b/>
          <w:sz w:val="28"/>
          <w:szCs w:val="28"/>
        </w:rPr>
      </w:pPr>
    </w:p>
    <w:p w:rsidR="00822A33" w:rsidRPr="00E563F8" w:rsidRDefault="00822A33" w:rsidP="00933B11">
      <w:pPr>
        <w:jc w:val="center"/>
        <w:rPr>
          <w:b/>
          <w:sz w:val="28"/>
          <w:szCs w:val="28"/>
        </w:rPr>
      </w:pPr>
      <w:r w:rsidRPr="00E563F8">
        <w:rPr>
          <w:b/>
          <w:sz w:val="28"/>
          <w:szCs w:val="28"/>
        </w:rPr>
        <w:t>Тема 2.1. Культура речи в структуре профессиональной компетентности. Государственная языковая политика</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 xml:space="preserve">Культура речи как часть общей культуры государственного служащего и компонент его профессиональной компетенции. Основные аспекты культуры речи: нормативный, коммуникативный, этический. </w:t>
      </w:r>
    </w:p>
    <w:p w:rsidR="00822A33" w:rsidRPr="00E563F8" w:rsidRDefault="00822A33" w:rsidP="003B1E70">
      <w:pPr>
        <w:ind w:firstLine="709"/>
        <w:rPr>
          <w:sz w:val="28"/>
          <w:szCs w:val="28"/>
        </w:rPr>
      </w:pPr>
      <w:r w:rsidRPr="00E563F8">
        <w:rPr>
          <w:sz w:val="28"/>
          <w:szCs w:val="28"/>
        </w:rPr>
        <w:t>Нормы современного литературного языка. Понятие языковой нормы, устойчивость и изменчивость нормы, варианты литературной нормы. Ортол</w:t>
      </w:r>
      <w:r w:rsidRPr="00E563F8">
        <w:rPr>
          <w:sz w:val="28"/>
          <w:szCs w:val="28"/>
        </w:rPr>
        <w:t>о</w:t>
      </w:r>
      <w:r w:rsidRPr="00E563F8">
        <w:rPr>
          <w:sz w:val="28"/>
          <w:szCs w:val="28"/>
        </w:rPr>
        <w:t xml:space="preserve">гические словари, их виды. Современная языковая ситуация: ее характеристика, причины речевых ошибок. </w:t>
      </w:r>
    </w:p>
    <w:p w:rsidR="00822A33" w:rsidRPr="00E563F8" w:rsidRDefault="00822A33" w:rsidP="003B1E70">
      <w:pPr>
        <w:ind w:firstLine="709"/>
        <w:rPr>
          <w:sz w:val="28"/>
          <w:szCs w:val="28"/>
        </w:rPr>
      </w:pPr>
      <w:r w:rsidRPr="00E563F8">
        <w:rPr>
          <w:sz w:val="28"/>
          <w:szCs w:val="28"/>
        </w:rPr>
        <w:t>Государственная языковая политика. Подготовка законов о русском яз</w:t>
      </w:r>
      <w:r w:rsidRPr="00E563F8">
        <w:rPr>
          <w:sz w:val="28"/>
          <w:szCs w:val="28"/>
        </w:rPr>
        <w:t>ы</w:t>
      </w:r>
      <w:r w:rsidRPr="00E563F8">
        <w:rPr>
          <w:sz w:val="28"/>
          <w:szCs w:val="28"/>
        </w:rPr>
        <w:t>ке. Создание структур, занимающихся поддержкой и защитой русского языка. Федеральная целевая программа по русскому языку. Нормализация и кодиф</w:t>
      </w:r>
      <w:r w:rsidRPr="00E563F8">
        <w:rPr>
          <w:sz w:val="28"/>
          <w:szCs w:val="28"/>
        </w:rPr>
        <w:t>и</w:t>
      </w:r>
      <w:r w:rsidRPr="00E563F8">
        <w:rPr>
          <w:sz w:val="28"/>
          <w:szCs w:val="28"/>
        </w:rPr>
        <w:t>кация русского языка, проведение лингвистических экспертиз законов и те</w:t>
      </w:r>
      <w:r w:rsidRPr="00E563F8">
        <w:rPr>
          <w:sz w:val="28"/>
          <w:szCs w:val="28"/>
        </w:rPr>
        <w:t>к</w:t>
      </w:r>
      <w:r w:rsidRPr="00E563F8">
        <w:rPr>
          <w:sz w:val="28"/>
          <w:szCs w:val="28"/>
        </w:rPr>
        <w:t>стов СМИ.</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w:t>
      </w:r>
    </w:p>
    <w:p w:rsidR="00822A33" w:rsidRPr="00E563F8" w:rsidRDefault="00822A33" w:rsidP="003B1E70">
      <w:pPr>
        <w:widowControl w:val="0"/>
        <w:ind w:firstLine="709"/>
        <w:rPr>
          <w:sz w:val="28"/>
          <w:szCs w:val="28"/>
        </w:rPr>
      </w:pPr>
      <w:r w:rsidRPr="00E563F8">
        <w:rPr>
          <w:sz w:val="28"/>
          <w:szCs w:val="28"/>
        </w:rPr>
        <w:t xml:space="preserve">Дополнительная: (1) </w:t>
      </w:r>
    </w:p>
    <w:p w:rsidR="00822A33" w:rsidRPr="00E563F8" w:rsidRDefault="00822A33" w:rsidP="003B1E70">
      <w:pPr>
        <w:ind w:firstLine="709"/>
        <w:rPr>
          <w:sz w:val="28"/>
          <w:szCs w:val="28"/>
        </w:rPr>
      </w:pPr>
      <w:r w:rsidRPr="00E563F8">
        <w:rPr>
          <w:sz w:val="28"/>
          <w:szCs w:val="28"/>
        </w:rPr>
        <w:t>Нормативно-правовые акты: (15)</w:t>
      </w:r>
    </w:p>
    <w:p w:rsidR="00822A33" w:rsidRPr="00E563F8" w:rsidRDefault="00822A33" w:rsidP="003B1E70">
      <w:pPr>
        <w:ind w:firstLine="709"/>
        <w:rPr>
          <w:b/>
          <w:sz w:val="28"/>
          <w:szCs w:val="28"/>
        </w:rPr>
      </w:pPr>
    </w:p>
    <w:p w:rsidR="00822A33" w:rsidRPr="00E563F8" w:rsidRDefault="00822A33" w:rsidP="00933B11">
      <w:pPr>
        <w:rPr>
          <w:b/>
          <w:sz w:val="28"/>
          <w:szCs w:val="28"/>
        </w:rPr>
      </w:pPr>
      <w:r w:rsidRPr="00E563F8">
        <w:rPr>
          <w:b/>
          <w:sz w:val="28"/>
          <w:szCs w:val="28"/>
        </w:rPr>
        <w:t>Тема 2.2. Теоретические основы организации связей с общественностью</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 xml:space="preserve">Функции информации (информационных ресурсов). Понятие «Связи с общественностью», виды </w:t>
      </w:r>
      <w:r w:rsidRPr="00E563F8">
        <w:rPr>
          <w:sz w:val="28"/>
          <w:szCs w:val="28"/>
          <w:lang w:val="en-US"/>
        </w:rPr>
        <w:t>PR</w:t>
      </w:r>
      <w:r w:rsidRPr="00E563F8">
        <w:rPr>
          <w:sz w:val="28"/>
          <w:szCs w:val="28"/>
        </w:rPr>
        <w:t xml:space="preserve">. Исторические предпосылки появления </w:t>
      </w:r>
      <w:r w:rsidRPr="00E563F8">
        <w:rPr>
          <w:sz w:val="28"/>
          <w:szCs w:val="28"/>
          <w:lang w:val="en-US"/>
        </w:rPr>
        <w:t>PR</w:t>
      </w:r>
      <w:r w:rsidRPr="00E563F8">
        <w:rPr>
          <w:sz w:val="28"/>
          <w:szCs w:val="28"/>
        </w:rPr>
        <w:t>. Фун</w:t>
      </w:r>
      <w:r w:rsidRPr="00E563F8">
        <w:rPr>
          <w:sz w:val="28"/>
          <w:szCs w:val="28"/>
        </w:rPr>
        <w:t>к</w:t>
      </w:r>
      <w:r w:rsidRPr="00E563F8">
        <w:rPr>
          <w:sz w:val="28"/>
          <w:szCs w:val="28"/>
        </w:rPr>
        <w:t>ции управления связей с общественностью. Сущность группового мнения. С</w:t>
      </w:r>
      <w:r w:rsidRPr="00E563F8">
        <w:rPr>
          <w:sz w:val="28"/>
          <w:szCs w:val="28"/>
        </w:rPr>
        <w:t>о</w:t>
      </w:r>
      <w:r w:rsidRPr="00E563F8">
        <w:rPr>
          <w:sz w:val="28"/>
          <w:szCs w:val="28"/>
        </w:rPr>
        <w:t>здание и поддержание имиджа организации.</w:t>
      </w:r>
    </w:p>
    <w:p w:rsidR="00822A33" w:rsidRPr="00E563F8" w:rsidRDefault="00822A33" w:rsidP="003B1E70">
      <w:pPr>
        <w:ind w:firstLine="709"/>
        <w:rPr>
          <w:sz w:val="28"/>
          <w:szCs w:val="28"/>
        </w:rPr>
      </w:pPr>
      <w:r w:rsidRPr="00E563F8">
        <w:rPr>
          <w:sz w:val="28"/>
          <w:szCs w:val="28"/>
        </w:rPr>
        <w:t>Правовые основы для информационного воздействия на развитие личн</w:t>
      </w:r>
      <w:r w:rsidRPr="00E563F8">
        <w:rPr>
          <w:sz w:val="28"/>
          <w:szCs w:val="28"/>
        </w:rPr>
        <w:t>о</w:t>
      </w:r>
      <w:r w:rsidRPr="00E563F8">
        <w:rPr>
          <w:sz w:val="28"/>
          <w:szCs w:val="28"/>
        </w:rPr>
        <w:t>сти человека и общественное мнение в области пожарной безопасности.</w:t>
      </w:r>
      <w:r w:rsidRPr="00E563F8">
        <w:rPr>
          <w:rStyle w:val="apple-converted-space"/>
          <w:sz w:val="28"/>
          <w:szCs w:val="28"/>
        </w:rPr>
        <w:t xml:space="preserve"> При</w:t>
      </w:r>
      <w:r w:rsidRPr="00E563F8">
        <w:rPr>
          <w:rStyle w:val="apple-converted-space"/>
          <w:sz w:val="28"/>
          <w:szCs w:val="28"/>
        </w:rPr>
        <w:t>н</w:t>
      </w:r>
      <w:r w:rsidRPr="00E563F8">
        <w:rPr>
          <w:rStyle w:val="apple-converted-space"/>
          <w:sz w:val="28"/>
          <w:szCs w:val="28"/>
        </w:rPr>
        <w:lastRenderedPageBreak/>
        <w:t>ципы организации связей с общественностью. Организация взаимодействия со СМИ. Роль блогосферы в информировании населения.</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w:t>
      </w:r>
    </w:p>
    <w:p w:rsidR="00822A33" w:rsidRPr="00E563F8" w:rsidRDefault="00822A33" w:rsidP="003B1E70">
      <w:pPr>
        <w:widowControl w:val="0"/>
        <w:ind w:firstLine="709"/>
        <w:rPr>
          <w:sz w:val="28"/>
          <w:szCs w:val="28"/>
        </w:rPr>
      </w:pPr>
      <w:r w:rsidRPr="00E563F8">
        <w:rPr>
          <w:sz w:val="28"/>
          <w:szCs w:val="28"/>
        </w:rPr>
        <w:t xml:space="preserve">Дополнительная: (1, 2, 5) </w:t>
      </w:r>
    </w:p>
    <w:p w:rsidR="00822A33" w:rsidRPr="00E563F8" w:rsidRDefault="00822A33" w:rsidP="003B1E70">
      <w:pPr>
        <w:ind w:firstLine="709"/>
        <w:rPr>
          <w:sz w:val="28"/>
          <w:szCs w:val="28"/>
        </w:rPr>
      </w:pPr>
      <w:r w:rsidRPr="00E563F8">
        <w:rPr>
          <w:sz w:val="28"/>
          <w:szCs w:val="28"/>
        </w:rPr>
        <w:t>Нормативно-правовые акты: (1, 18, 19)</w:t>
      </w:r>
    </w:p>
    <w:p w:rsidR="00822A33" w:rsidRPr="00E563F8" w:rsidRDefault="00822A33" w:rsidP="003B1E70">
      <w:pPr>
        <w:pStyle w:val="a6"/>
        <w:ind w:right="0" w:firstLine="709"/>
        <w:rPr>
          <w:b/>
          <w:szCs w:val="28"/>
          <w:lang w:val="ru-RU"/>
        </w:rPr>
      </w:pPr>
    </w:p>
    <w:p w:rsidR="00933B11" w:rsidRPr="00E563F8" w:rsidRDefault="00822A33" w:rsidP="00933B11">
      <w:pPr>
        <w:jc w:val="center"/>
        <w:rPr>
          <w:b/>
          <w:sz w:val="28"/>
          <w:szCs w:val="28"/>
        </w:rPr>
      </w:pPr>
      <w:r w:rsidRPr="00E563F8">
        <w:rPr>
          <w:b/>
          <w:sz w:val="28"/>
          <w:szCs w:val="28"/>
        </w:rPr>
        <w:t xml:space="preserve">Тема 2.3.  Организация работы по информированию населения </w:t>
      </w:r>
    </w:p>
    <w:p w:rsidR="00933B11" w:rsidRPr="00E563F8" w:rsidRDefault="00822A33" w:rsidP="00933B11">
      <w:pPr>
        <w:jc w:val="center"/>
        <w:rPr>
          <w:b/>
          <w:sz w:val="28"/>
          <w:szCs w:val="28"/>
        </w:rPr>
      </w:pPr>
      <w:r w:rsidRPr="00E563F8">
        <w:rPr>
          <w:b/>
          <w:sz w:val="28"/>
          <w:szCs w:val="28"/>
        </w:rPr>
        <w:t xml:space="preserve">и взаимодействию со СМИ в области предупреждения </w:t>
      </w:r>
    </w:p>
    <w:p w:rsidR="00822A33" w:rsidRPr="00E563F8" w:rsidRDefault="00822A33" w:rsidP="00933B11">
      <w:pPr>
        <w:jc w:val="center"/>
        <w:rPr>
          <w:b/>
          <w:sz w:val="28"/>
          <w:szCs w:val="28"/>
        </w:rPr>
      </w:pPr>
      <w:r w:rsidRPr="00E563F8">
        <w:rPr>
          <w:b/>
          <w:sz w:val="28"/>
          <w:szCs w:val="28"/>
        </w:rPr>
        <w:t>чрезвычайных ситуаций (пропаганда и социальная реклама)</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Место и роль противопожарной пропаганды в подготовке человека к бе</w:t>
      </w:r>
      <w:r w:rsidRPr="00E563F8">
        <w:rPr>
          <w:sz w:val="28"/>
          <w:szCs w:val="28"/>
        </w:rPr>
        <w:t>з</w:t>
      </w:r>
      <w:r w:rsidRPr="00E563F8">
        <w:rPr>
          <w:sz w:val="28"/>
          <w:szCs w:val="28"/>
        </w:rPr>
        <w:t>опасной жизнедеятельности. Условия повышения эффективности противоп</w:t>
      </w:r>
      <w:r w:rsidRPr="00E563F8">
        <w:rPr>
          <w:sz w:val="28"/>
          <w:szCs w:val="28"/>
        </w:rPr>
        <w:t>о</w:t>
      </w:r>
      <w:r w:rsidRPr="00E563F8">
        <w:rPr>
          <w:sz w:val="28"/>
          <w:szCs w:val="28"/>
        </w:rPr>
        <w:t>жарной пропаганды.  Влияние элементов окружающей среды на процесс прот</w:t>
      </w:r>
      <w:r w:rsidRPr="00E563F8">
        <w:rPr>
          <w:sz w:val="28"/>
          <w:szCs w:val="28"/>
        </w:rPr>
        <w:t>и</w:t>
      </w:r>
      <w:r w:rsidRPr="00E563F8">
        <w:rPr>
          <w:sz w:val="28"/>
          <w:szCs w:val="28"/>
        </w:rPr>
        <w:t>вопожарной пропаганды.</w:t>
      </w:r>
    </w:p>
    <w:p w:rsidR="00822A33" w:rsidRPr="00E563F8" w:rsidRDefault="00822A33" w:rsidP="003B1E70">
      <w:pPr>
        <w:ind w:firstLine="709"/>
        <w:rPr>
          <w:sz w:val="28"/>
          <w:szCs w:val="28"/>
        </w:rPr>
      </w:pPr>
      <w:r w:rsidRPr="00E563F8">
        <w:rPr>
          <w:sz w:val="28"/>
          <w:szCs w:val="28"/>
        </w:rPr>
        <w:t>Основные формы и методы противопожарной пропаганды. Планирование работы по противопожарной пропаганде. Функциональные обязанности кур</w:t>
      </w:r>
      <w:r w:rsidRPr="00E563F8">
        <w:rPr>
          <w:sz w:val="28"/>
          <w:szCs w:val="28"/>
        </w:rPr>
        <w:t>а</w:t>
      </w:r>
      <w:r w:rsidRPr="00E563F8">
        <w:rPr>
          <w:sz w:val="28"/>
          <w:szCs w:val="28"/>
        </w:rPr>
        <w:t xml:space="preserve">тора  направления «противопожарная пропаганда». </w:t>
      </w:r>
    </w:p>
    <w:p w:rsidR="00822A33" w:rsidRPr="00E563F8" w:rsidRDefault="00822A33" w:rsidP="003B1E70">
      <w:pPr>
        <w:ind w:firstLine="709"/>
        <w:rPr>
          <w:sz w:val="28"/>
          <w:szCs w:val="28"/>
        </w:rPr>
      </w:pPr>
      <w:r w:rsidRPr="00E563F8">
        <w:rPr>
          <w:sz w:val="28"/>
          <w:szCs w:val="28"/>
        </w:rPr>
        <w:t>Методика работы со СМИ. Проблемы работы со СМИ. Рекомендации по взаимодействию со СМИ.</w:t>
      </w:r>
    </w:p>
    <w:p w:rsidR="00822A33" w:rsidRPr="00E563F8" w:rsidRDefault="00822A33" w:rsidP="003B1E70">
      <w:pPr>
        <w:ind w:firstLine="709"/>
        <w:rPr>
          <w:sz w:val="28"/>
          <w:szCs w:val="28"/>
        </w:rPr>
      </w:pPr>
      <w:r w:rsidRPr="00E563F8">
        <w:rPr>
          <w:sz w:val="28"/>
          <w:szCs w:val="28"/>
        </w:rPr>
        <w:t>Работа общественных организаций по обучению мерам пожарной бе</w:t>
      </w:r>
      <w:r w:rsidRPr="00E563F8">
        <w:rPr>
          <w:sz w:val="28"/>
          <w:szCs w:val="28"/>
        </w:rPr>
        <w:t>з</w:t>
      </w:r>
      <w:r w:rsidRPr="00E563F8">
        <w:rPr>
          <w:sz w:val="28"/>
          <w:szCs w:val="28"/>
        </w:rPr>
        <w:t>опасности: организация работы, методическое обеспечение, проведение зан</w:t>
      </w:r>
      <w:r w:rsidRPr="00E563F8">
        <w:rPr>
          <w:sz w:val="28"/>
          <w:szCs w:val="28"/>
        </w:rPr>
        <w:t>я</w:t>
      </w:r>
      <w:r w:rsidRPr="00E563F8">
        <w:rPr>
          <w:sz w:val="28"/>
          <w:szCs w:val="28"/>
        </w:rPr>
        <w:t>тий по программам пожарно-технического минимума.</w:t>
      </w:r>
    </w:p>
    <w:p w:rsidR="00822A33" w:rsidRPr="00E563F8" w:rsidRDefault="00822A33" w:rsidP="003B1E70">
      <w:pPr>
        <w:ind w:firstLine="709"/>
        <w:rPr>
          <w:sz w:val="28"/>
          <w:szCs w:val="28"/>
        </w:rPr>
      </w:pPr>
      <w:r w:rsidRPr="00E563F8">
        <w:rPr>
          <w:sz w:val="28"/>
          <w:szCs w:val="28"/>
        </w:rPr>
        <w:t>Организация выставочной и музейной пропаганды. Организация работы с пожарно-тематической, полиграфической продукцией, символикой противоп</w:t>
      </w:r>
      <w:r w:rsidRPr="00E563F8">
        <w:rPr>
          <w:sz w:val="28"/>
          <w:szCs w:val="28"/>
        </w:rPr>
        <w:t>о</w:t>
      </w:r>
      <w:r w:rsidRPr="00E563F8">
        <w:rPr>
          <w:sz w:val="28"/>
          <w:szCs w:val="28"/>
        </w:rPr>
        <w:t xml:space="preserve">жарной службы. </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w:t>
      </w:r>
    </w:p>
    <w:p w:rsidR="00822A33" w:rsidRPr="00E563F8" w:rsidRDefault="00822A33" w:rsidP="003B1E70">
      <w:pPr>
        <w:widowControl w:val="0"/>
        <w:ind w:firstLine="709"/>
        <w:rPr>
          <w:sz w:val="28"/>
          <w:szCs w:val="28"/>
        </w:rPr>
      </w:pPr>
      <w:r w:rsidRPr="00E563F8">
        <w:rPr>
          <w:sz w:val="28"/>
          <w:szCs w:val="28"/>
        </w:rPr>
        <w:t xml:space="preserve">Дополнительная: (1, 2, 5) </w:t>
      </w:r>
    </w:p>
    <w:p w:rsidR="00822A33" w:rsidRPr="00E563F8" w:rsidRDefault="00822A33" w:rsidP="003B1E70">
      <w:pPr>
        <w:ind w:firstLine="709"/>
        <w:rPr>
          <w:sz w:val="28"/>
          <w:szCs w:val="28"/>
        </w:rPr>
      </w:pPr>
      <w:r w:rsidRPr="00E563F8">
        <w:rPr>
          <w:sz w:val="28"/>
          <w:szCs w:val="28"/>
        </w:rPr>
        <w:t>Нормативно-правовые акты: (1, 18, 19)</w:t>
      </w:r>
    </w:p>
    <w:p w:rsidR="00822A33" w:rsidRPr="00E563F8" w:rsidRDefault="00822A33" w:rsidP="003B1E70">
      <w:pPr>
        <w:ind w:firstLine="709"/>
        <w:rPr>
          <w:sz w:val="28"/>
          <w:szCs w:val="28"/>
        </w:rPr>
      </w:pPr>
    </w:p>
    <w:p w:rsidR="00822A33" w:rsidRPr="00E563F8" w:rsidRDefault="00822A33" w:rsidP="00933B11">
      <w:pPr>
        <w:jc w:val="center"/>
        <w:rPr>
          <w:b/>
          <w:sz w:val="28"/>
          <w:szCs w:val="28"/>
        </w:rPr>
      </w:pPr>
      <w:r w:rsidRPr="00E563F8">
        <w:rPr>
          <w:b/>
          <w:sz w:val="28"/>
          <w:szCs w:val="28"/>
        </w:rPr>
        <w:t>Тема 2.4. Связи с общественностью, реклама и маркетинг</w:t>
      </w:r>
      <w:r w:rsidR="00DF0412" w:rsidRPr="00E563F8">
        <w:rPr>
          <w:b/>
          <w:sz w:val="28"/>
          <w:szCs w:val="28"/>
        </w:rPr>
        <w:t>.</w:t>
      </w:r>
    </w:p>
    <w:p w:rsidR="00822A33" w:rsidRPr="00E563F8" w:rsidRDefault="00822A33" w:rsidP="003B1E70">
      <w:pPr>
        <w:ind w:firstLine="709"/>
        <w:rPr>
          <w:sz w:val="28"/>
          <w:szCs w:val="28"/>
        </w:rPr>
      </w:pPr>
      <w:r w:rsidRPr="00E563F8">
        <w:rPr>
          <w:rStyle w:val="af7"/>
          <w:b w:val="0"/>
          <w:sz w:val="28"/>
          <w:szCs w:val="28"/>
          <w:shd w:val="clear" w:color="auto" w:fill="FFFFFF"/>
        </w:rPr>
        <w:t>Цели и задачи рекламы и PR</w:t>
      </w:r>
      <w:r w:rsidRPr="00E563F8">
        <w:rPr>
          <w:sz w:val="28"/>
          <w:szCs w:val="28"/>
          <w:shd w:val="clear" w:color="auto" w:fill="FFFFFF"/>
        </w:rPr>
        <w:t>.</w:t>
      </w:r>
      <w:r w:rsidRPr="00E563F8">
        <w:rPr>
          <w:sz w:val="28"/>
          <w:szCs w:val="28"/>
        </w:rPr>
        <w:t xml:space="preserve"> Отличие </w:t>
      </w:r>
      <w:r w:rsidRPr="00E563F8">
        <w:rPr>
          <w:sz w:val="28"/>
          <w:szCs w:val="28"/>
          <w:lang w:val="en-US"/>
        </w:rPr>
        <w:t>PR</w:t>
      </w:r>
      <w:r w:rsidRPr="00E563F8">
        <w:rPr>
          <w:sz w:val="28"/>
          <w:szCs w:val="28"/>
        </w:rPr>
        <w:t xml:space="preserve"> от рекламы. Этапы формиров</w:t>
      </w:r>
      <w:r w:rsidRPr="00E563F8">
        <w:rPr>
          <w:sz w:val="28"/>
          <w:szCs w:val="28"/>
        </w:rPr>
        <w:t>а</w:t>
      </w:r>
      <w:r w:rsidRPr="00E563F8">
        <w:rPr>
          <w:sz w:val="28"/>
          <w:szCs w:val="28"/>
        </w:rPr>
        <w:t xml:space="preserve">ния рекламной деятельности. </w:t>
      </w:r>
      <w:r w:rsidRPr="00E563F8">
        <w:rPr>
          <w:bCs/>
          <w:sz w:val="28"/>
          <w:szCs w:val="28"/>
          <w:shd w:val="clear" w:color="auto" w:fill="FFFFFF"/>
        </w:rPr>
        <w:t>Методы и типы рекламы</w:t>
      </w:r>
      <w:r w:rsidRPr="00E563F8">
        <w:rPr>
          <w:rStyle w:val="apple-converted-space"/>
          <w:bCs/>
          <w:sz w:val="28"/>
          <w:szCs w:val="28"/>
          <w:shd w:val="clear" w:color="auto" w:fill="FFFFFF"/>
        </w:rPr>
        <w:t> </w:t>
      </w:r>
      <w:r w:rsidRPr="00E563F8">
        <w:rPr>
          <w:sz w:val="28"/>
          <w:szCs w:val="28"/>
        </w:rPr>
        <w:t xml:space="preserve"> Методы рекламного воздействия и социальные аспекты. Виды рекламной продукции. Ответстве</w:t>
      </w:r>
      <w:r w:rsidRPr="00E563F8">
        <w:rPr>
          <w:sz w:val="28"/>
          <w:szCs w:val="28"/>
        </w:rPr>
        <w:t>н</w:t>
      </w:r>
      <w:r w:rsidRPr="00E563F8">
        <w:rPr>
          <w:sz w:val="28"/>
          <w:szCs w:val="28"/>
        </w:rPr>
        <w:t xml:space="preserve">ность за рекламную деятельность. Роль </w:t>
      </w:r>
      <w:r w:rsidRPr="00E563F8">
        <w:rPr>
          <w:sz w:val="28"/>
          <w:szCs w:val="28"/>
          <w:lang w:val="en-US"/>
        </w:rPr>
        <w:t>PR</w:t>
      </w:r>
      <w:r w:rsidRPr="00E563F8">
        <w:rPr>
          <w:sz w:val="28"/>
          <w:szCs w:val="28"/>
        </w:rPr>
        <w:t xml:space="preserve"> в маркетинговых исследованиях. Факторы макросреды, влияющие на маркетинговые исследования. Этапы пр</w:t>
      </w:r>
      <w:r w:rsidRPr="00E563F8">
        <w:rPr>
          <w:sz w:val="28"/>
          <w:szCs w:val="28"/>
        </w:rPr>
        <w:t>о</w:t>
      </w:r>
      <w:r w:rsidRPr="00E563F8">
        <w:rPr>
          <w:sz w:val="28"/>
          <w:szCs w:val="28"/>
        </w:rPr>
        <w:t>ведения маркетинговых исследований. Применение приемов маркетинговых исследований. Информационная база для проведения маркетинговых исслед</w:t>
      </w:r>
      <w:r w:rsidRPr="00E563F8">
        <w:rPr>
          <w:sz w:val="28"/>
          <w:szCs w:val="28"/>
        </w:rPr>
        <w:t>о</w:t>
      </w:r>
      <w:r w:rsidRPr="00E563F8">
        <w:rPr>
          <w:sz w:val="28"/>
          <w:szCs w:val="28"/>
        </w:rPr>
        <w:t xml:space="preserve">ваний. Маркетинговые исследования и </w:t>
      </w:r>
      <w:r w:rsidRPr="00E563F8">
        <w:rPr>
          <w:sz w:val="28"/>
          <w:szCs w:val="28"/>
          <w:lang w:val="en-US"/>
        </w:rPr>
        <w:t>PR</w:t>
      </w:r>
      <w:r w:rsidRPr="00E563F8">
        <w:rPr>
          <w:sz w:val="28"/>
          <w:szCs w:val="28"/>
        </w:rPr>
        <w:t xml:space="preserve"> в области обеспечения пожарной безопасности</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w:t>
      </w:r>
    </w:p>
    <w:p w:rsidR="00822A33" w:rsidRPr="00E563F8" w:rsidRDefault="00822A33" w:rsidP="003B1E70">
      <w:pPr>
        <w:widowControl w:val="0"/>
        <w:ind w:firstLine="709"/>
        <w:rPr>
          <w:sz w:val="28"/>
          <w:szCs w:val="28"/>
        </w:rPr>
      </w:pPr>
      <w:r w:rsidRPr="00E563F8">
        <w:rPr>
          <w:sz w:val="28"/>
          <w:szCs w:val="28"/>
        </w:rPr>
        <w:t xml:space="preserve">Дополнительная: (1, 2, 5) </w:t>
      </w:r>
    </w:p>
    <w:p w:rsidR="00822A33" w:rsidRPr="00E563F8" w:rsidRDefault="00822A33" w:rsidP="003B1E70">
      <w:pPr>
        <w:ind w:firstLine="709"/>
        <w:rPr>
          <w:sz w:val="28"/>
          <w:szCs w:val="28"/>
        </w:rPr>
      </w:pPr>
      <w:r w:rsidRPr="00E563F8">
        <w:rPr>
          <w:sz w:val="28"/>
          <w:szCs w:val="28"/>
        </w:rPr>
        <w:t>Нормативно-правовые акты: (1, 18, 19)</w:t>
      </w:r>
    </w:p>
    <w:p w:rsidR="00822A33" w:rsidRPr="00E563F8" w:rsidRDefault="00822A33" w:rsidP="003B1E70">
      <w:pPr>
        <w:ind w:firstLine="709"/>
        <w:rPr>
          <w:b/>
          <w:sz w:val="28"/>
          <w:szCs w:val="28"/>
        </w:rPr>
      </w:pPr>
    </w:p>
    <w:p w:rsidR="00180059" w:rsidRPr="00E563F8" w:rsidRDefault="00180059" w:rsidP="003B1E70">
      <w:pPr>
        <w:ind w:firstLine="709"/>
        <w:rPr>
          <w:b/>
          <w:sz w:val="28"/>
          <w:szCs w:val="28"/>
        </w:rPr>
      </w:pPr>
    </w:p>
    <w:p w:rsidR="00180059" w:rsidRPr="00E563F8" w:rsidRDefault="00180059" w:rsidP="003B1E70">
      <w:pPr>
        <w:ind w:firstLine="709"/>
        <w:rPr>
          <w:b/>
          <w:sz w:val="28"/>
          <w:szCs w:val="28"/>
        </w:rPr>
      </w:pPr>
    </w:p>
    <w:p w:rsidR="00933B11" w:rsidRPr="00E563F8" w:rsidRDefault="00822A33" w:rsidP="00933B11">
      <w:pPr>
        <w:jc w:val="center"/>
        <w:rPr>
          <w:b/>
          <w:sz w:val="28"/>
          <w:szCs w:val="28"/>
        </w:rPr>
      </w:pPr>
      <w:r w:rsidRPr="00E563F8">
        <w:rPr>
          <w:b/>
          <w:sz w:val="28"/>
          <w:szCs w:val="28"/>
        </w:rPr>
        <w:lastRenderedPageBreak/>
        <w:t>Тема 2.5. Особенности видов и средств связей</w:t>
      </w:r>
    </w:p>
    <w:p w:rsidR="00822A33" w:rsidRPr="00E563F8" w:rsidRDefault="00822A33" w:rsidP="00933B11">
      <w:pPr>
        <w:jc w:val="center"/>
        <w:rPr>
          <w:b/>
          <w:sz w:val="28"/>
          <w:szCs w:val="28"/>
        </w:rPr>
      </w:pPr>
      <w:r w:rsidRPr="00E563F8">
        <w:rPr>
          <w:b/>
          <w:sz w:val="28"/>
          <w:szCs w:val="28"/>
        </w:rPr>
        <w:t>с общественностью и рекламно - пропагандистского воздействия</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Понятие и сущность пиар как науки. Истоки зарождения паблик р</w:t>
      </w:r>
      <w:r w:rsidRPr="00E563F8">
        <w:rPr>
          <w:sz w:val="28"/>
          <w:szCs w:val="28"/>
        </w:rPr>
        <w:t>и</w:t>
      </w:r>
      <w:r w:rsidRPr="00E563F8">
        <w:rPr>
          <w:sz w:val="28"/>
          <w:szCs w:val="28"/>
        </w:rPr>
        <w:t>лейшнз.</w:t>
      </w:r>
      <w:r w:rsidRPr="00E563F8">
        <w:rPr>
          <w:bCs/>
          <w:sz w:val="28"/>
          <w:szCs w:val="28"/>
        </w:rPr>
        <w:t xml:space="preserve"> </w:t>
      </w:r>
      <w:r w:rsidRPr="00E563F8">
        <w:rPr>
          <w:sz w:val="28"/>
          <w:szCs w:val="28"/>
        </w:rPr>
        <w:t>Проблема определения понятия пропаганды.</w:t>
      </w:r>
      <w:r w:rsidRPr="00E563F8">
        <w:rPr>
          <w:bCs/>
          <w:sz w:val="28"/>
          <w:szCs w:val="28"/>
        </w:rPr>
        <w:t xml:space="preserve"> </w:t>
      </w:r>
      <w:r w:rsidRPr="00E563F8">
        <w:rPr>
          <w:sz w:val="28"/>
          <w:szCs w:val="28"/>
        </w:rPr>
        <w:t xml:space="preserve">Соотношение понятий пропаганда и «PR». </w:t>
      </w:r>
      <w:r w:rsidRPr="00E563F8">
        <w:rPr>
          <w:bCs/>
          <w:sz w:val="28"/>
          <w:szCs w:val="28"/>
        </w:rPr>
        <w:t>Принципы разработки рекламно-пропагандистского соо</w:t>
      </w:r>
      <w:r w:rsidRPr="00E563F8">
        <w:rPr>
          <w:bCs/>
          <w:sz w:val="28"/>
          <w:szCs w:val="28"/>
        </w:rPr>
        <w:t>б</w:t>
      </w:r>
      <w:r w:rsidRPr="00E563F8">
        <w:rPr>
          <w:bCs/>
          <w:sz w:val="28"/>
          <w:szCs w:val="28"/>
        </w:rPr>
        <w:t xml:space="preserve">щения. </w:t>
      </w:r>
      <w:r w:rsidRPr="00E563F8">
        <w:rPr>
          <w:sz w:val="28"/>
          <w:szCs w:val="28"/>
        </w:rPr>
        <w:t>Базовые принципы и направления пропаганды. Наглядно-изобразительная продукция в области пожарной безопасности. Алгоритм по</w:t>
      </w:r>
      <w:r w:rsidRPr="00E563F8">
        <w:rPr>
          <w:sz w:val="28"/>
          <w:szCs w:val="28"/>
        </w:rPr>
        <w:t>д</w:t>
      </w:r>
      <w:r w:rsidRPr="00E563F8">
        <w:rPr>
          <w:sz w:val="28"/>
          <w:szCs w:val="28"/>
        </w:rPr>
        <w:t>готовки статьи на противопожарную тематику в печатные СМИ. Порядок по</w:t>
      </w:r>
      <w:r w:rsidRPr="00E563F8">
        <w:rPr>
          <w:sz w:val="28"/>
          <w:szCs w:val="28"/>
        </w:rPr>
        <w:t>д</w:t>
      </w:r>
      <w:r w:rsidRPr="00E563F8">
        <w:rPr>
          <w:sz w:val="28"/>
          <w:szCs w:val="28"/>
        </w:rPr>
        <w:t>готовки  и   особенности публичного выступления.</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(1, 2, 4, 5, 6) </w:t>
      </w:r>
    </w:p>
    <w:p w:rsidR="00822A33" w:rsidRPr="00E563F8" w:rsidRDefault="00822A33" w:rsidP="003B1E70">
      <w:pPr>
        <w:ind w:firstLine="709"/>
        <w:rPr>
          <w:sz w:val="28"/>
          <w:szCs w:val="28"/>
        </w:rPr>
      </w:pPr>
      <w:r w:rsidRPr="00E563F8">
        <w:rPr>
          <w:sz w:val="28"/>
          <w:szCs w:val="28"/>
        </w:rPr>
        <w:t>Нормативно-правовые акты: (1, 2, 5, 11, 18, 19)</w:t>
      </w:r>
    </w:p>
    <w:p w:rsidR="00822A33" w:rsidRPr="00E563F8" w:rsidRDefault="00822A33" w:rsidP="003B1E70">
      <w:pPr>
        <w:ind w:firstLine="709"/>
        <w:rPr>
          <w:b/>
          <w:sz w:val="28"/>
          <w:szCs w:val="28"/>
        </w:rPr>
      </w:pPr>
    </w:p>
    <w:p w:rsidR="00822A33" w:rsidRPr="00E563F8" w:rsidRDefault="00822A33" w:rsidP="00933B11">
      <w:pPr>
        <w:jc w:val="center"/>
        <w:rPr>
          <w:b/>
          <w:iCs/>
          <w:sz w:val="28"/>
          <w:szCs w:val="28"/>
        </w:rPr>
      </w:pPr>
      <w:r w:rsidRPr="00E563F8">
        <w:rPr>
          <w:b/>
          <w:sz w:val="28"/>
          <w:szCs w:val="28"/>
        </w:rPr>
        <w:t xml:space="preserve">Тема 2.6. </w:t>
      </w:r>
      <w:r w:rsidRPr="00E563F8">
        <w:rPr>
          <w:b/>
          <w:iCs/>
          <w:sz w:val="28"/>
          <w:szCs w:val="28"/>
        </w:rPr>
        <w:t>Радио и телепередачи на противопожарную тематику</w:t>
      </w:r>
      <w:r w:rsidR="00DF0412" w:rsidRPr="00E563F8">
        <w:rPr>
          <w:b/>
          <w:iCs/>
          <w:sz w:val="28"/>
          <w:szCs w:val="28"/>
        </w:rPr>
        <w:t>.</w:t>
      </w:r>
    </w:p>
    <w:p w:rsidR="00822A33" w:rsidRPr="00E563F8" w:rsidRDefault="00822A33" w:rsidP="003B1E70">
      <w:pPr>
        <w:ind w:firstLine="709"/>
        <w:rPr>
          <w:sz w:val="28"/>
          <w:szCs w:val="28"/>
        </w:rPr>
      </w:pPr>
      <w:r w:rsidRPr="00E563F8">
        <w:rPr>
          <w:sz w:val="28"/>
          <w:szCs w:val="28"/>
        </w:rPr>
        <w:t>Место и роль противопожарной пропаганды в подготовке человека к бе</w:t>
      </w:r>
      <w:r w:rsidRPr="00E563F8">
        <w:rPr>
          <w:sz w:val="28"/>
          <w:szCs w:val="28"/>
        </w:rPr>
        <w:t>з</w:t>
      </w:r>
      <w:r w:rsidRPr="00E563F8">
        <w:rPr>
          <w:sz w:val="28"/>
          <w:szCs w:val="28"/>
        </w:rPr>
        <w:t>опасной жизнедеятельности. Условия повышения эффективности противоп</w:t>
      </w:r>
      <w:r w:rsidRPr="00E563F8">
        <w:rPr>
          <w:sz w:val="28"/>
          <w:szCs w:val="28"/>
        </w:rPr>
        <w:t>о</w:t>
      </w:r>
      <w:r w:rsidRPr="00E563F8">
        <w:rPr>
          <w:sz w:val="28"/>
          <w:szCs w:val="28"/>
        </w:rPr>
        <w:t>жарной пропаганды.  Влияние элементов окружающей среды на процесс прот</w:t>
      </w:r>
      <w:r w:rsidRPr="00E563F8">
        <w:rPr>
          <w:sz w:val="28"/>
          <w:szCs w:val="28"/>
        </w:rPr>
        <w:t>и</w:t>
      </w:r>
      <w:r w:rsidRPr="00E563F8">
        <w:rPr>
          <w:sz w:val="28"/>
          <w:szCs w:val="28"/>
        </w:rPr>
        <w:t>вопожарной пропаганды.</w:t>
      </w:r>
    </w:p>
    <w:p w:rsidR="00822A33" w:rsidRPr="00E563F8" w:rsidRDefault="00822A33" w:rsidP="003B1E70">
      <w:pPr>
        <w:ind w:firstLine="709"/>
        <w:rPr>
          <w:sz w:val="28"/>
          <w:szCs w:val="28"/>
        </w:rPr>
      </w:pPr>
      <w:r w:rsidRPr="00E563F8">
        <w:rPr>
          <w:sz w:val="28"/>
          <w:szCs w:val="28"/>
        </w:rPr>
        <w:t>Основные формы и методы противопожарной пропаганды. Планирование работы по противопожарной пропаганде. Функциональные обязанности кур</w:t>
      </w:r>
      <w:r w:rsidRPr="00E563F8">
        <w:rPr>
          <w:sz w:val="28"/>
          <w:szCs w:val="28"/>
        </w:rPr>
        <w:t>а</w:t>
      </w:r>
      <w:r w:rsidRPr="00E563F8">
        <w:rPr>
          <w:sz w:val="28"/>
          <w:szCs w:val="28"/>
        </w:rPr>
        <w:t xml:space="preserve">тора  направления «противопожарная пропаганда». </w:t>
      </w:r>
    </w:p>
    <w:p w:rsidR="00822A33" w:rsidRPr="00E563F8" w:rsidRDefault="00822A33" w:rsidP="003B1E70">
      <w:pPr>
        <w:ind w:firstLine="709"/>
        <w:rPr>
          <w:iCs/>
          <w:sz w:val="28"/>
          <w:szCs w:val="28"/>
        </w:rPr>
      </w:pPr>
      <w:r w:rsidRPr="00E563F8">
        <w:rPr>
          <w:iCs/>
          <w:sz w:val="28"/>
          <w:szCs w:val="28"/>
        </w:rPr>
        <w:t>Эффективность радио и телевидения в информировании общественности.</w:t>
      </w:r>
      <w:r w:rsidRPr="00E563F8">
        <w:rPr>
          <w:b/>
          <w:i/>
          <w:sz w:val="28"/>
          <w:szCs w:val="28"/>
        </w:rPr>
        <w:t xml:space="preserve"> </w:t>
      </w:r>
      <w:r w:rsidRPr="00E563F8">
        <w:rPr>
          <w:sz w:val="28"/>
          <w:szCs w:val="28"/>
        </w:rPr>
        <w:t>Порядок подготовки информации в региональные и федеральные телеканалы.  Роль телеканалов в информировании населения о чрезвычайных ситуациях. Преимущество и недостатки радиопередач.</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(1, 2, 4, 5, 6) </w:t>
      </w:r>
    </w:p>
    <w:p w:rsidR="00822A33" w:rsidRPr="00E563F8" w:rsidRDefault="00822A33" w:rsidP="003B1E70">
      <w:pPr>
        <w:ind w:firstLine="709"/>
        <w:rPr>
          <w:sz w:val="28"/>
          <w:szCs w:val="28"/>
        </w:rPr>
      </w:pPr>
      <w:r w:rsidRPr="00E563F8">
        <w:rPr>
          <w:sz w:val="28"/>
          <w:szCs w:val="28"/>
        </w:rPr>
        <w:t>Нормативно-правовые акты: (1, 2, 5, 11, 18, 19)</w:t>
      </w:r>
    </w:p>
    <w:p w:rsidR="00822A33" w:rsidRPr="00E563F8" w:rsidRDefault="00822A33" w:rsidP="003B1E70">
      <w:pPr>
        <w:ind w:firstLine="709"/>
        <w:rPr>
          <w:b/>
          <w:sz w:val="28"/>
          <w:szCs w:val="28"/>
        </w:rPr>
      </w:pPr>
    </w:p>
    <w:p w:rsidR="00933B11" w:rsidRPr="00E563F8" w:rsidRDefault="00822A33" w:rsidP="00933B11">
      <w:pPr>
        <w:jc w:val="center"/>
        <w:rPr>
          <w:b/>
          <w:sz w:val="28"/>
          <w:szCs w:val="28"/>
        </w:rPr>
      </w:pPr>
      <w:r w:rsidRPr="00E563F8">
        <w:rPr>
          <w:b/>
          <w:sz w:val="28"/>
          <w:szCs w:val="28"/>
        </w:rPr>
        <w:t xml:space="preserve">Тема 2.7. Особенности работы сотрудников по связям </w:t>
      </w:r>
    </w:p>
    <w:p w:rsidR="00822A33" w:rsidRPr="00E563F8" w:rsidRDefault="00822A33" w:rsidP="00933B11">
      <w:pPr>
        <w:jc w:val="center"/>
        <w:rPr>
          <w:b/>
          <w:sz w:val="28"/>
          <w:szCs w:val="28"/>
        </w:rPr>
      </w:pPr>
      <w:r w:rsidRPr="00E563F8">
        <w:rPr>
          <w:b/>
          <w:sz w:val="28"/>
          <w:szCs w:val="28"/>
        </w:rPr>
        <w:t>с общественностью в период кризисных ситуаций.</w:t>
      </w:r>
    </w:p>
    <w:p w:rsidR="00822A33" w:rsidRPr="00E563F8" w:rsidRDefault="00822A33" w:rsidP="003B1E70">
      <w:pPr>
        <w:ind w:firstLine="709"/>
        <w:rPr>
          <w:sz w:val="28"/>
          <w:szCs w:val="28"/>
          <w:shd w:val="clear" w:color="auto" w:fill="FFFFFF"/>
        </w:rPr>
      </w:pPr>
      <w:r w:rsidRPr="00E563F8">
        <w:rPr>
          <w:sz w:val="28"/>
          <w:szCs w:val="28"/>
        </w:rPr>
        <w:t xml:space="preserve">Кризис и его факторы. Процесс и проблемы управления кризисом. </w:t>
      </w:r>
      <w:r w:rsidRPr="00E563F8">
        <w:rPr>
          <w:sz w:val="28"/>
          <w:szCs w:val="28"/>
          <w:shd w:val="clear" w:color="auto" w:fill="FFFFFF"/>
        </w:rPr>
        <w:t>Мех</w:t>
      </w:r>
      <w:r w:rsidRPr="00E563F8">
        <w:rPr>
          <w:sz w:val="28"/>
          <w:szCs w:val="28"/>
          <w:shd w:val="clear" w:color="auto" w:fill="FFFFFF"/>
        </w:rPr>
        <w:t>а</w:t>
      </w:r>
      <w:r w:rsidRPr="00E563F8">
        <w:rPr>
          <w:sz w:val="28"/>
          <w:szCs w:val="28"/>
          <w:shd w:val="clear" w:color="auto" w:fill="FFFFFF"/>
        </w:rPr>
        <w:t xml:space="preserve">низмы коммуникативного воздействия в условиях кризисных ситуаций. Особые условия протекания кризисных коммуникаций. Разработка моделей создания и блокирования информации. Основные условия овладения кризисной ситуацией. Роль спикера в разрешении кризисной ситуации. </w:t>
      </w:r>
    </w:p>
    <w:p w:rsidR="00822A33" w:rsidRPr="00E563F8" w:rsidRDefault="00822A33" w:rsidP="003B1E70">
      <w:pPr>
        <w:ind w:firstLine="709"/>
        <w:rPr>
          <w:sz w:val="28"/>
          <w:szCs w:val="28"/>
        </w:rPr>
      </w:pPr>
      <w:r w:rsidRPr="00E563F8">
        <w:rPr>
          <w:sz w:val="28"/>
          <w:szCs w:val="28"/>
          <w:shd w:val="clear" w:color="auto" w:fill="FFFFFF"/>
        </w:rPr>
        <w:t xml:space="preserve">Взаимоотношения со СМИ в кризисных ситуациях. </w:t>
      </w:r>
      <w:r w:rsidRPr="00E563F8">
        <w:rPr>
          <w:sz w:val="28"/>
          <w:szCs w:val="28"/>
        </w:rPr>
        <w:t xml:space="preserve">Рекомендации по успешному управлению кризисом. Приемы и методы работы с информацией в условиях техногенных и иных катастроф. Особенности подготовки кризисного плана. </w:t>
      </w:r>
    </w:p>
    <w:p w:rsidR="00822A33" w:rsidRPr="00E563F8" w:rsidRDefault="00822A33" w:rsidP="003B1E70">
      <w:pPr>
        <w:ind w:firstLine="709"/>
        <w:rPr>
          <w:sz w:val="28"/>
          <w:szCs w:val="28"/>
        </w:rPr>
      </w:pPr>
      <w:r w:rsidRPr="00E563F8">
        <w:rPr>
          <w:sz w:val="28"/>
          <w:szCs w:val="28"/>
        </w:rPr>
        <w:t>С</w:t>
      </w:r>
      <w:r w:rsidRPr="00E563F8">
        <w:rPr>
          <w:bCs/>
          <w:iCs/>
          <w:sz w:val="28"/>
          <w:szCs w:val="28"/>
        </w:rPr>
        <w:t>пецифика целевых аудиторий и психологическая сторона кризисной с</w:t>
      </w:r>
      <w:r w:rsidRPr="00E563F8">
        <w:rPr>
          <w:bCs/>
          <w:iCs/>
          <w:sz w:val="28"/>
          <w:szCs w:val="28"/>
        </w:rPr>
        <w:t>и</w:t>
      </w:r>
      <w:r w:rsidRPr="00E563F8">
        <w:rPr>
          <w:bCs/>
          <w:iCs/>
          <w:sz w:val="28"/>
          <w:szCs w:val="28"/>
        </w:rPr>
        <w:t>туации. Основные</w:t>
      </w:r>
      <w:r w:rsidRPr="00E563F8">
        <w:rPr>
          <w:sz w:val="28"/>
          <w:szCs w:val="28"/>
        </w:rPr>
        <w:t xml:space="preserve"> принципы антикризисного </w:t>
      </w:r>
      <w:r w:rsidRPr="00E563F8">
        <w:rPr>
          <w:sz w:val="28"/>
          <w:szCs w:val="28"/>
          <w:lang w:val="en-US"/>
        </w:rPr>
        <w:t>PR</w:t>
      </w:r>
      <w:r w:rsidRPr="00E563F8">
        <w:rPr>
          <w:sz w:val="28"/>
          <w:szCs w:val="28"/>
        </w:rPr>
        <w:t xml:space="preserve">. Способы нейтрализации негативной информации. </w:t>
      </w:r>
    </w:p>
    <w:p w:rsidR="00822A33" w:rsidRPr="00E563F8" w:rsidRDefault="00822A33" w:rsidP="003B1E70">
      <w:pPr>
        <w:ind w:firstLine="709"/>
        <w:rPr>
          <w:sz w:val="28"/>
          <w:szCs w:val="28"/>
        </w:rPr>
      </w:pPr>
      <w:r w:rsidRPr="00E563F8">
        <w:rPr>
          <w:sz w:val="28"/>
          <w:szCs w:val="28"/>
          <w:shd w:val="clear" w:color="auto" w:fill="FFFFFF"/>
        </w:rPr>
        <w:t xml:space="preserve">Мониторинг СМИ в кризисных условиях. СМИ – как источник развития кризиса. </w:t>
      </w:r>
      <w:r w:rsidRPr="00E563F8">
        <w:rPr>
          <w:sz w:val="28"/>
          <w:szCs w:val="28"/>
        </w:rPr>
        <w:t>Оценка действенности проделанной работы.</w:t>
      </w:r>
    </w:p>
    <w:p w:rsidR="00822A33" w:rsidRPr="00E563F8" w:rsidRDefault="00822A33" w:rsidP="003B1E70">
      <w:pPr>
        <w:ind w:firstLine="709"/>
        <w:rPr>
          <w:sz w:val="28"/>
          <w:szCs w:val="28"/>
        </w:rPr>
      </w:pPr>
      <w:r w:rsidRPr="00E563F8">
        <w:rPr>
          <w:sz w:val="28"/>
          <w:szCs w:val="28"/>
        </w:rPr>
        <w:lastRenderedPageBreak/>
        <w:t>Рекомендуемая литература:</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(1, 2, 4, 5, 6) </w:t>
      </w:r>
    </w:p>
    <w:p w:rsidR="00822A33" w:rsidRPr="00E563F8" w:rsidRDefault="00822A33" w:rsidP="003B1E70">
      <w:pPr>
        <w:ind w:firstLine="709"/>
        <w:rPr>
          <w:sz w:val="28"/>
          <w:szCs w:val="28"/>
        </w:rPr>
      </w:pPr>
      <w:r w:rsidRPr="00E563F8">
        <w:rPr>
          <w:sz w:val="28"/>
          <w:szCs w:val="28"/>
        </w:rPr>
        <w:t>Нормативно-правовые акты: (1, 2, 5, 11, 18, 19)</w:t>
      </w:r>
    </w:p>
    <w:p w:rsidR="0031484F" w:rsidRPr="00E563F8" w:rsidRDefault="0031484F" w:rsidP="003B1E70">
      <w:pPr>
        <w:ind w:firstLine="709"/>
        <w:rPr>
          <w:b/>
          <w:sz w:val="28"/>
          <w:szCs w:val="28"/>
        </w:rPr>
      </w:pPr>
    </w:p>
    <w:p w:rsidR="0031484F" w:rsidRPr="00E563F8" w:rsidRDefault="00822A33" w:rsidP="0031484F">
      <w:pPr>
        <w:jc w:val="center"/>
        <w:rPr>
          <w:b/>
          <w:sz w:val="28"/>
          <w:szCs w:val="28"/>
        </w:rPr>
      </w:pPr>
      <w:r w:rsidRPr="00E563F8">
        <w:rPr>
          <w:b/>
          <w:sz w:val="28"/>
          <w:szCs w:val="28"/>
        </w:rPr>
        <w:t>Тема 2.8. Организационное построение</w:t>
      </w:r>
    </w:p>
    <w:p w:rsidR="00822A33" w:rsidRPr="00E563F8" w:rsidRDefault="00822A33" w:rsidP="0031484F">
      <w:pPr>
        <w:jc w:val="center"/>
        <w:rPr>
          <w:b/>
          <w:sz w:val="28"/>
          <w:szCs w:val="28"/>
        </w:rPr>
      </w:pPr>
      <w:r w:rsidRPr="00E563F8">
        <w:rPr>
          <w:b/>
          <w:sz w:val="28"/>
          <w:szCs w:val="28"/>
        </w:rPr>
        <w:t>подразделений по связям с общественностью</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 xml:space="preserve">Консалтинговые услуги в области </w:t>
      </w:r>
      <w:r w:rsidRPr="00E563F8">
        <w:rPr>
          <w:sz w:val="28"/>
          <w:szCs w:val="28"/>
          <w:lang w:val="en-US"/>
        </w:rPr>
        <w:t>PR</w:t>
      </w:r>
      <w:r w:rsidRPr="00E563F8">
        <w:rPr>
          <w:sz w:val="28"/>
          <w:szCs w:val="28"/>
        </w:rPr>
        <w:t>. Сущность структурного постро</w:t>
      </w:r>
      <w:r w:rsidRPr="00E563F8">
        <w:rPr>
          <w:sz w:val="28"/>
          <w:szCs w:val="28"/>
        </w:rPr>
        <w:t>е</w:t>
      </w:r>
      <w:r w:rsidRPr="00E563F8">
        <w:rPr>
          <w:sz w:val="28"/>
          <w:szCs w:val="28"/>
        </w:rPr>
        <w:t>ния информационных подразделений. Мониторинг федеральных, региональных и электронных СМИ. Порядок организации пропаганды по обеспечению бе</w:t>
      </w:r>
      <w:r w:rsidRPr="00E563F8">
        <w:rPr>
          <w:sz w:val="28"/>
          <w:szCs w:val="28"/>
        </w:rPr>
        <w:t>з</w:t>
      </w:r>
      <w:r w:rsidRPr="00E563F8">
        <w:rPr>
          <w:sz w:val="28"/>
          <w:szCs w:val="28"/>
        </w:rPr>
        <w:t xml:space="preserve">опасности жизнедеятельности. Развитие системы взаимодействия масс-медиа и органов государственной власти по вопросам гражданской обороны, защиты населения и территорий от ЧС, обеспечения безопасности людей. </w:t>
      </w:r>
    </w:p>
    <w:p w:rsidR="00822A33" w:rsidRPr="00E563F8" w:rsidRDefault="00822A33" w:rsidP="003B1E70">
      <w:pPr>
        <w:ind w:firstLine="709"/>
        <w:rPr>
          <w:sz w:val="28"/>
          <w:szCs w:val="28"/>
        </w:rPr>
      </w:pPr>
      <w:r w:rsidRPr="00E563F8">
        <w:rPr>
          <w:sz w:val="28"/>
          <w:szCs w:val="28"/>
        </w:rPr>
        <w:t>Рекомендуемая литература:</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(1, 2, 4, 5, 6) </w:t>
      </w:r>
    </w:p>
    <w:p w:rsidR="00822A33" w:rsidRPr="00E563F8" w:rsidRDefault="00822A33" w:rsidP="003B1E70">
      <w:pPr>
        <w:ind w:firstLine="709"/>
        <w:rPr>
          <w:sz w:val="28"/>
          <w:szCs w:val="28"/>
        </w:rPr>
      </w:pPr>
      <w:r w:rsidRPr="00E563F8">
        <w:rPr>
          <w:sz w:val="28"/>
          <w:szCs w:val="28"/>
        </w:rPr>
        <w:t>Нормативно-правовые акты: (1, 2, 5, 11, 18, 19)</w:t>
      </w:r>
    </w:p>
    <w:p w:rsidR="00822A33" w:rsidRPr="00E563F8" w:rsidRDefault="00822A33" w:rsidP="003B1E70">
      <w:pPr>
        <w:ind w:firstLine="709"/>
        <w:rPr>
          <w:sz w:val="28"/>
          <w:szCs w:val="28"/>
        </w:rPr>
      </w:pPr>
    </w:p>
    <w:p w:rsidR="00822A33" w:rsidRPr="00E563F8" w:rsidRDefault="00822A33" w:rsidP="0031484F">
      <w:pPr>
        <w:jc w:val="center"/>
        <w:rPr>
          <w:b/>
          <w:bCs/>
          <w:sz w:val="28"/>
          <w:szCs w:val="28"/>
        </w:rPr>
      </w:pPr>
      <w:r w:rsidRPr="00E563F8">
        <w:rPr>
          <w:b/>
          <w:sz w:val="28"/>
          <w:szCs w:val="28"/>
        </w:rPr>
        <w:t xml:space="preserve">Тема 2.9. </w:t>
      </w:r>
      <w:r w:rsidRPr="00E563F8">
        <w:rPr>
          <w:b/>
          <w:bCs/>
          <w:sz w:val="28"/>
          <w:szCs w:val="28"/>
        </w:rPr>
        <w:t>Связи с общественностью и консьюмеризм</w:t>
      </w:r>
      <w:r w:rsidR="00DF0412" w:rsidRPr="00E563F8">
        <w:rPr>
          <w:b/>
          <w:bCs/>
          <w:sz w:val="28"/>
          <w:szCs w:val="28"/>
        </w:rPr>
        <w:t>.</w:t>
      </w:r>
    </w:p>
    <w:p w:rsidR="00822A33" w:rsidRPr="00E563F8" w:rsidRDefault="00822A33" w:rsidP="003B1E70">
      <w:pPr>
        <w:ind w:firstLine="709"/>
        <w:rPr>
          <w:sz w:val="28"/>
          <w:szCs w:val="28"/>
        </w:rPr>
      </w:pPr>
      <w:r w:rsidRPr="00E563F8">
        <w:rPr>
          <w:sz w:val="28"/>
          <w:szCs w:val="28"/>
        </w:rPr>
        <w:t>Состояние консьюмеризма в современном обществе. Сущность и проя</w:t>
      </w:r>
      <w:r w:rsidRPr="00E563F8">
        <w:rPr>
          <w:sz w:val="28"/>
          <w:szCs w:val="28"/>
        </w:rPr>
        <w:t>в</w:t>
      </w:r>
      <w:r w:rsidRPr="00E563F8">
        <w:rPr>
          <w:sz w:val="28"/>
          <w:szCs w:val="28"/>
        </w:rPr>
        <w:t>ление консьюмеризма. В</w:t>
      </w:r>
      <w:r w:rsidRPr="00E563F8">
        <w:rPr>
          <w:sz w:val="28"/>
          <w:szCs w:val="28"/>
          <w:shd w:val="clear" w:color="auto" w:fill="FFFFFF"/>
        </w:rPr>
        <w:t>озрастанию степени самоконтроля в рекламе, учёт з</w:t>
      </w:r>
      <w:r w:rsidRPr="00E563F8">
        <w:rPr>
          <w:sz w:val="28"/>
          <w:szCs w:val="28"/>
          <w:shd w:val="clear" w:color="auto" w:fill="FFFFFF"/>
        </w:rPr>
        <w:t>а</w:t>
      </w:r>
      <w:r w:rsidRPr="00E563F8">
        <w:rPr>
          <w:sz w:val="28"/>
          <w:szCs w:val="28"/>
          <w:shd w:val="clear" w:color="auto" w:fill="FFFFFF"/>
        </w:rPr>
        <w:t>щиты прав потребителей во всей рекламной деятельности как следствие конс</w:t>
      </w:r>
      <w:r w:rsidRPr="00E563F8">
        <w:rPr>
          <w:sz w:val="28"/>
          <w:szCs w:val="28"/>
          <w:shd w:val="clear" w:color="auto" w:fill="FFFFFF"/>
        </w:rPr>
        <w:t>ь</w:t>
      </w:r>
      <w:r w:rsidRPr="00E563F8">
        <w:rPr>
          <w:sz w:val="28"/>
          <w:szCs w:val="28"/>
          <w:shd w:val="clear" w:color="auto" w:fill="FFFFFF"/>
        </w:rPr>
        <w:t xml:space="preserve">юмеризма. </w:t>
      </w:r>
      <w:r w:rsidRPr="00E563F8">
        <w:rPr>
          <w:sz w:val="28"/>
          <w:szCs w:val="28"/>
        </w:rPr>
        <w:t>Законодательные аспекты в области защиты прав потребителей на информационные услуги.</w:t>
      </w:r>
      <w:r w:rsidRPr="00E563F8">
        <w:rPr>
          <w:sz w:val="28"/>
          <w:szCs w:val="28"/>
          <w:shd w:val="clear" w:color="auto" w:fill="FFFFFF"/>
        </w:rPr>
        <w:t xml:space="preserve"> Профессиональная этика и консьюмеризм. Консь</w:t>
      </w:r>
      <w:r w:rsidRPr="00E563F8">
        <w:rPr>
          <w:sz w:val="28"/>
          <w:szCs w:val="28"/>
          <w:shd w:val="clear" w:color="auto" w:fill="FFFFFF"/>
        </w:rPr>
        <w:t>ю</w:t>
      </w:r>
      <w:r w:rsidRPr="00E563F8">
        <w:rPr>
          <w:sz w:val="28"/>
          <w:szCs w:val="28"/>
          <w:shd w:val="clear" w:color="auto" w:fill="FFFFFF"/>
        </w:rPr>
        <w:t xml:space="preserve">меризм, государственное регулирование и бизнес. </w:t>
      </w:r>
      <w:r w:rsidRPr="00E563F8">
        <w:rPr>
          <w:rStyle w:val="submenu-table"/>
          <w:bCs/>
          <w:sz w:val="28"/>
          <w:szCs w:val="28"/>
        </w:rPr>
        <w:t>Права потребителей и марк</w:t>
      </w:r>
      <w:r w:rsidRPr="00E563F8">
        <w:rPr>
          <w:rStyle w:val="submenu-table"/>
          <w:bCs/>
          <w:sz w:val="28"/>
          <w:szCs w:val="28"/>
        </w:rPr>
        <w:t>е</w:t>
      </w:r>
      <w:r w:rsidRPr="00E563F8">
        <w:rPr>
          <w:rStyle w:val="submenu-table"/>
          <w:bCs/>
          <w:sz w:val="28"/>
          <w:szCs w:val="28"/>
        </w:rPr>
        <w:t xml:space="preserve">тинг. </w:t>
      </w:r>
      <w:r w:rsidRPr="00E563F8">
        <w:rPr>
          <w:sz w:val="28"/>
          <w:szCs w:val="28"/>
          <w:shd w:val="clear" w:color="auto" w:fill="FFFFFF"/>
        </w:rPr>
        <w:t>Основная критика консьюмеризма. </w:t>
      </w:r>
    </w:p>
    <w:p w:rsidR="00822A33" w:rsidRPr="00E563F8" w:rsidRDefault="00822A33" w:rsidP="003B1E70">
      <w:pPr>
        <w:ind w:firstLine="709"/>
        <w:rPr>
          <w:sz w:val="28"/>
          <w:szCs w:val="28"/>
        </w:rPr>
      </w:pPr>
      <w:r w:rsidRPr="00E563F8">
        <w:rPr>
          <w:sz w:val="28"/>
          <w:szCs w:val="28"/>
        </w:rPr>
        <w:t xml:space="preserve">Рекомендуемая литература: </w:t>
      </w:r>
    </w:p>
    <w:p w:rsidR="00822A33" w:rsidRPr="00E563F8" w:rsidRDefault="00822A33" w:rsidP="003B1E70">
      <w:pPr>
        <w:ind w:firstLine="709"/>
        <w:rPr>
          <w:sz w:val="28"/>
          <w:szCs w:val="28"/>
        </w:rPr>
      </w:pPr>
      <w:r w:rsidRPr="00E563F8">
        <w:rPr>
          <w:sz w:val="28"/>
          <w:szCs w:val="28"/>
        </w:rPr>
        <w:t>Основная: (1, 2)</w:t>
      </w:r>
    </w:p>
    <w:p w:rsidR="00822A33" w:rsidRPr="00E563F8" w:rsidRDefault="00822A33" w:rsidP="003B1E70">
      <w:pPr>
        <w:widowControl w:val="0"/>
        <w:ind w:firstLine="709"/>
        <w:rPr>
          <w:sz w:val="28"/>
          <w:szCs w:val="28"/>
        </w:rPr>
      </w:pPr>
      <w:r w:rsidRPr="00E563F8">
        <w:rPr>
          <w:sz w:val="28"/>
          <w:szCs w:val="28"/>
        </w:rPr>
        <w:t xml:space="preserve">Дополнительная: (1, 2, 4, 5, 6) </w:t>
      </w:r>
    </w:p>
    <w:p w:rsidR="00822A33" w:rsidRPr="00E563F8" w:rsidRDefault="00822A33" w:rsidP="003B1E70">
      <w:pPr>
        <w:ind w:firstLine="709"/>
        <w:rPr>
          <w:sz w:val="28"/>
          <w:szCs w:val="28"/>
        </w:rPr>
      </w:pPr>
      <w:r w:rsidRPr="00E563F8">
        <w:rPr>
          <w:sz w:val="28"/>
          <w:szCs w:val="28"/>
        </w:rPr>
        <w:t>Нормативно-правовые акты: (1, 2, 5, 11, 18, 19)</w:t>
      </w:r>
    </w:p>
    <w:p w:rsidR="00822A33" w:rsidRPr="00E563F8" w:rsidRDefault="00822A33" w:rsidP="003B1E70">
      <w:pPr>
        <w:ind w:firstLine="709"/>
        <w:rPr>
          <w:b/>
          <w:sz w:val="28"/>
          <w:szCs w:val="28"/>
        </w:rPr>
      </w:pPr>
    </w:p>
    <w:p w:rsidR="0031484F" w:rsidRPr="00E563F8" w:rsidRDefault="00822A33" w:rsidP="0031484F">
      <w:pPr>
        <w:jc w:val="center"/>
        <w:rPr>
          <w:b/>
          <w:sz w:val="28"/>
          <w:szCs w:val="28"/>
        </w:rPr>
      </w:pPr>
      <w:r w:rsidRPr="00E563F8">
        <w:rPr>
          <w:b/>
          <w:sz w:val="28"/>
          <w:szCs w:val="28"/>
        </w:rPr>
        <w:t>Тема 2.10. Совершенствование системы</w:t>
      </w:r>
    </w:p>
    <w:p w:rsidR="00822A33" w:rsidRPr="00E563F8" w:rsidRDefault="00822A33" w:rsidP="0031484F">
      <w:pPr>
        <w:jc w:val="center"/>
        <w:rPr>
          <w:b/>
          <w:sz w:val="28"/>
          <w:szCs w:val="28"/>
        </w:rPr>
      </w:pPr>
      <w:r w:rsidRPr="00E563F8">
        <w:rPr>
          <w:b/>
          <w:sz w:val="28"/>
          <w:szCs w:val="28"/>
        </w:rPr>
        <w:t>внутрикорпоративных СМИ  МЧС России – Круглый стол</w:t>
      </w:r>
      <w:r w:rsidR="00DF0412" w:rsidRPr="00E563F8">
        <w:rPr>
          <w:b/>
          <w:sz w:val="28"/>
          <w:szCs w:val="28"/>
        </w:rPr>
        <w:t>.</w:t>
      </w:r>
    </w:p>
    <w:p w:rsidR="00822A33" w:rsidRPr="00E563F8" w:rsidRDefault="00822A33" w:rsidP="003B1E70">
      <w:pPr>
        <w:ind w:firstLine="709"/>
        <w:rPr>
          <w:sz w:val="28"/>
          <w:szCs w:val="28"/>
        </w:rPr>
      </w:pPr>
      <w:r w:rsidRPr="00E563F8">
        <w:rPr>
          <w:sz w:val="28"/>
          <w:szCs w:val="28"/>
        </w:rPr>
        <w:t>Место и роль отделов по информации и связей с общественность в сист</w:t>
      </w:r>
      <w:r w:rsidRPr="00E563F8">
        <w:rPr>
          <w:sz w:val="28"/>
          <w:szCs w:val="28"/>
        </w:rPr>
        <w:t>е</w:t>
      </w:r>
      <w:r w:rsidRPr="00E563F8">
        <w:rPr>
          <w:sz w:val="28"/>
          <w:szCs w:val="28"/>
        </w:rPr>
        <w:t>ме МЧС России.</w:t>
      </w:r>
    </w:p>
    <w:p w:rsidR="00822A33" w:rsidRPr="00E563F8" w:rsidRDefault="00822A33" w:rsidP="003B1E70">
      <w:pPr>
        <w:ind w:firstLine="709"/>
        <w:rPr>
          <w:sz w:val="28"/>
          <w:szCs w:val="28"/>
        </w:rPr>
      </w:pPr>
      <w:r w:rsidRPr="00E563F8">
        <w:rPr>
          <w:sz w:val="28"/>
          <w:szCs w:val="28"/>
        </w:rPr>
        <w:t>Цели и задачи работы отделов по информации и связей с общественность в системе МЧС.</w:t>
      </w:r>
    </w:p>
    <w:p w:rsidR="00822A33" w:rsidRPr="00E563F8" w:rsidRDefault="00822A33" w:rsidP="003B1E70">
      <w:pPr>
        <w:ind w:firstLine="709"/>
        <w:rPr>
          <w:sz w:val="28"/>
          <w:szCs w:val="28"/>
        </w:rPr>
      </w:pPr>
      <w:r w:rsidRPr="00E563F8">
        <w:rPr>
          <w:sz w:val="28"/>
          <w:szCs w:val="28"/>
        </w:rPr>
        <w:t>Планирование работы отделов по информации и связей с общественность в системе МЧС.</w:t>
      </w:r>
    </w:p>
    <w:p w:rsidR="00822A33" w:rsidRPr="00E563F8" w:rsidRDefault="00822A33" w:rsidP="003B1E70">
      <w:pPr>
        <w:ind w:firstLine="709"/>
        <w:rPr>
          <w:sz w:val="28"/>
          <w:szCs w:val="28"/>
        </w:rPr>
      </w:pPr>
      <w:r w:rsidRPr="00E563F8">
        <w:rPr>
          <w:sz w:val="28"/>
          <w:szCs w:val="28"/>
        </w:rPr>
        <w:t>Перспективные направления в развитии деятельности отделов по инфо</w:t>
      </w:r>
      <w:r w:rsidRPr="00E563F8">
        <w:rPr>
          <w:sz w:val="28"/>
          <w:szCs w:val="28"/>
        </w:rPr>
        <w:t>р</w:t>
      </w:r>
      <w:r w:rsidRPr="00E563F8">
        <w:rPr>
          <w:sz w:val="28"/>
          <w:szCs w:val="28"/>
        </w:rPr>
        <w:t>мации и связей с общественность.</w:t>
      </w:r>
    </w:p>
    <w:p w:rsidR="00822A33" w:rsidRPr="00E563F8" w:rsidRDefault="00822A33" w:rsidP="003B1E70">
      <w:pPr>
        <w:ind w:firstLine="709"/>
        <w:rPr>
          <w:sz w:val="28"/>
          <w:szCs w:val="28"/>
        </w:rPr>
      </w:pPr>
      <w:r w:rsidRPr="00E563F8">
        <w:rPr>
          <w:sz w:val="28"/>
          <w:szCs w:val="28"/>
        </w:rPr>
        <w:t>Наиболее эффективные информационные технологии при освещении в СМИ.</w:t>
      </w:r>
    </w:p>
    <w:p w:rsidR="00180059" w:rsidRPr="00E563F8" w:rsidRDefault="00180059" w:rsidP="003B1E70">
      <w:pPr>
        <w:ind w:firstLine="709"/>
        <w:rPr>
          <w:sz w:val="28"/>
          <w:szCs w:val="28"/>
        </w:rPr>
      </w:pPr>
    </w:p>
    <w:p w:rsidR="00180059" w:rsidRPr="00E563F8" w:rsidRDefault="00180059" w:rsidP="003B1E70">
      <w:pPr>
        <w:ind w:firstLine="709"/>
        <w:rPr>
          <w:sz w:val="28"/>
          <w:szCs w:val="28"/>
        </w:rPr>
      </w:pPr>
    </w:p>
    <w:p w:rsidR="00180059" w:rsidRPr="00E563F8" w:rsidRDefault="00180059" w:rsidP="003B1E70">
      <w:pPr>
        <w:ind w:firstLine="709"/>
        <w:rPr>
          <w:sz w:val="28"/>
          <w:szCs w:val="28"/>
        </w:rPr>
      </w:pPr>
    </w:p>
    <w:p w:rsidR="00822A33" w:rsidRPr="00E563F8" w:rsidRDefault="00822A33" w:rsidP="003B1E70">
      <w:pPr>
        <w:ind w:firstLine="720"/>
        <w:rPr>
          <w:b/>
          <w:sz w:val="28"/>
          <w:szCs w:val="28"/>
        </w:rPr>
      </w:pPr>
    </w:p>
    <w:p w:rsidR="00822A33" w:rsidRPr="00E563F8" w:rsidRDefault="00822A33" w:rsidP="003B1E70">
      <w:pPr>
        <w:pStyle w:val="1f1"/>
        <w:tabs>
          <w:tab w:val="left" w:pos="1134"/>
        </w:tabs>
        <w:spacing w:before="0" w:after="0" w:line="240" w:lineRule="auto"/>
        <w:ind w:firstLine="709"/>
        <w:rPr>
          <w:bCs w:val="0"/>
          <w:color w:val="auto"/>
        </w:rPr>
      </w:pPr>
      <w:r w:rsidRPr="00E563F8">
        <w:rPr>
          <w:bCs w:val="0"/>
          <w:color w:val="auto"/>
        </w:rPr>
        <w:lastRenderedPageBreak/>
        <w:t>5. Фонд оценочных средства</w:t>
      </w:r>
      <w:r w:rsidR="00DF0412" w:rsidRPr="00E563F8">
        <w:rPr>
          <w:bCs w:val="0"/>
          <w:color w:val="auto"/>
        </w:rPr>
        <w:t>.</w:t>
      </w:r>
    </w:p>
    <w:p w:rsidR="00DF0412" w:rsidRPr="00E563F8" w:rsidRDefault="00DF0412" w:rsidP="003B1E70">
      <w:pPr>
        <w:pStyle w:val="1f1"/>
        <w:tabs>
          <w:tab w:val="left" w:pos="1134"/>
        </w:tabs>
        <w:spacing w:before="0" w:after="0" w:line="240" w:lineRule="auto"/>
        <w:ind w:firstLine="709"/>
        <w:rPr>
          <w:bCs w:val="0"/>
          <w:color w:val="auto"/>
        </w:rPr>
      </w:pPr>
    </w:p>
    <w:p w:rsidR="00822A33" w:rsidRPr="00E563F8" w:rsidRDefault="00822A33" w:rsidP="003B1E70">
      <w:pPr>
        <w:pStyle w:val="1f1"/>
        <w:tabs>
          <w:tab w:val="left" w:pos="1134"/>
        </w:tabs>
        <w:spacing w:before="0" w:after="0" w:line="240" w:lineRule="auto"/>
        <w:ind w:firstLine="709"/>
        <w:rPr>
          <w:color w:val="auto"/>
        </w:rPr>
      </w:pPr>
      <w:r w:rsidRPr="00E563F8">
        <w:rPr>
          <w:color w:val="auto"/>
        </w:rPr>
        <w:t>Итоговый контроль (вопросы к экзамену)</w:t>
      </w:r>
      <w:r w:rsidR="00DF0412" w:rsidRPr="00E563F8">
        <w:rPr>
          <w:color w:val="auto"/>
        </w:rPr>
        <w:t>.</w:t>
      </w:r>
    </w:p>
    <w:p w:rsidR="00E707A1" w:rsidRPr="00E563F8" w:rsidRDefault="00E707A1" w:rsidP="003B1E70">
      <w:pPr>
        <w:pStyle w:val="1f1"/>
        <w:tabs>
          <w:tab w:val="left" w:pos="1134"/>
        </w:tabs>
        <w:spacing w:before="0" w:after="0" w:line="240" w:lineRule="auto"/>
        <w:ind w:firstLine="709"/>
        <w:rPr>
          <w:color w:val="auto"/>
        </w:rPr>
      </w:pPr>
    </w:p>
    <w:p w:rsidR="00822A33" w:rsidRPr="00E563F8" w:rsidRDefault="00822A33" w:rsidP="003B1E70">
      <w:pPr>
        <w:widowControl w:val="0"/>
        <w:tabs>
          <w:tab w:val="left" w:pos="1134"/>
        </w:tabs>
        <w:ind w:firstLine="709"/>
        <w:rPr>
          <w:b/>
          <w:sz w:val="28"/>
          <w:szCs w:val="28"/>
        </w:rPr>
      </w:pPr>
      <w:r w:rsidRPr="00E563F8">
        <w:rPr>
          <w:b/>
          <w:sz w:val="28"/>
          <w:szCs w:val="28"/>
        </w:rPr>
        <w:t>Раздел 3. Входной контроль (вопросы)</w:t>
      </w:r>
    </w:p>
    <w:p w:rsidR="00822A33" w:rsidRPr="00E563F8" w:rsidRDefault="00822A33" w:rsidP="00AF3337">
      <w:pPr>
        <w:numPr>
          <w:ilvl w:val="0"/>
          <w:numId w:val="88"/>
        </w:numPr>
        <w:tabs>
          <w:tab w:val="left" w:pos="-426"/>
          <w:tab w:val="left" w:pos="1134"/>
        </w:tabs>
        <w:ind w:left="0" w:firstLine="709"/>
        <w:rPr>
          <w:sz w:val="28"/>
          <w:szCs w:val="28"/>
        </w:rPr>
      </w:pPr>
      <w:r w:rsidRPr="00E563F8">
        <w:rPr>
          <w:sz w:val="28"/>
          <w:szCs w:val="28"/>
        </w:rPr>
        <w:t>Основы обеспечения пожарной безопасности в Российской Федер</w:t>
      </w:r>
      <w:r w:rsidRPr="00E563F8">
        <w:rPr>
          <w:sz w:val="28"/>
          <w:szCs w:val="28"/>
        </w:rPr>
        <w:t>а</w:t>
      </w:r>
      <w:r w:rsidRPr="00E563F8">
        <w:rPr>
          <w:sz w:val="28"/>
          <w:szCs w:val="28"/>
        </w:rPr>
        <w:t>ции.</w:t>
      </w:r>
    </w:p>
    <w:p w:rsidR="00822A33" w:rsidRPr="00E563F8" w:rsidRDefault="00822A33" w:rsidP="00AF3337">
      <w:pPr>
        <w:numPr>
          <w:ilvl w:val="0"/>
          <w:numId w:val="88"/>
        </w:numPr>
        <w:tabs>
          <w:tab w:val="left" w:pos="-426"/>
          <w:tab w:val="left" w:pos="1134"/>
        </w:tabs>
        <w:ind w:left="0" w:firstLine="709"/>
        <w:rPr>
          <w:sz w:val="28"/>
          <w:szCs w:val="28"/>
        </w:rPr>
      </w:pPr>
      <w:r w:rsidRPr="00E563F8">
        <w:rPr>
          <w:sz w:val="28"/>
          <w:szCs w:val="28"/>
        </w:rPr>
        <w:t>Взаимодействие ГПС  с другими видами пожарной охраны в области пожарной безопасности.</w:t>
      </w:r>
    </w:p>
    <w:p w:rsidR="00822A33" w:rsidRPr="00E563F8" w:rsidRDefault="00822A33" w:rsidP="00AF3337">
      <w:pPr>
        <w:numPr>
          <w:ilvl w:val="0"/>
          <w:numId w:val="88"/>
        </w:numPr>
        <w:tabs>
          <w:tab w:val="left" w:pos="-426"/>
          <w:tab w:val="left" w:pos="0"/>
          <w:tab w:val="left" w:pos="1134"/>
        </w:tabs>
        <w:ind w:left="0" w:firstLine="709"/>
        <w:rPr>
          <w:sz w:val="28"/>
          <w:szCs w:val="28"/>
        </w:rPr>
      </w:pPr>
      <w:r w:rsidRPr="00E563F8">
        <w:rPr>
          <w:sz w:val="28"/>
          <w:szCs w:val="28"/>
        </w:rPr>
        <w:t>Полномочия органов государственной власти и органов местного с</w:t>
      </w:r>
      <w:r w:rsidRPr="00E563F8">
        <w:rPr>
          <w:sz w:val="28"/>
          <w:szCs w:val="28"/>
        </w:rPr>
        <w:t>а</w:t>
      </w:r>
      <w:r w:rsidRPr="00E563F8">
        <w:rPr>
          <w:sz w:val="28"/>
          <w:szCs w:val="28"/>
        </w:rPr>
        <w:t>моуправления в области пожарной безопасности.</w:t>
      </w:r>
    </w:p>
    <w:p w:rsidR="00822A33" w:rsidRPr="00E563F8" w:rsidRDefault="00822A33" w:rsidP="00AF3337">
      <w:pPr>
        <w:numPr>
          <w:ilvl w:val="0"/>
          <w:numId w:val="88"/>
        </w:numPr>
        <w:tabs>
          <w:tab w:val="left" w:pos="-426"/>
          <w:tab w:val="left" w:pos="1134"/>
        </w:tabs>
        <w:ind w:left="0" w:firstLine="709"/>
        <w:rPr>
          <w:sz w:val="28"/>
          <w:szCs w:val="28"/>
        </w:rPr>
      </w:pPr>
      <w:r w:rsidRPr="00E563F8">
        <w:rPr>
          <w:sz w:val="28"/>
          <w:szCs w:val="28"/>
        </w:rPr>
        <w:t xml:space="preserve">Организационная структура МЧС России. </w:t>
      </w:r>
    </w:p>
    <w:p w:rsidR="00822A33" w:rsidRPr="00E563F8" w:rsidRDefault="00822A33" w:rsidP="00AF3337">
      <w:pPr>
        <w:numPr>
          <w:ilvl w:val="0"/>
          <w:numId w:val="88"/>
        </w:numPr>
        <w:tabs>
          <w:tab w:val="left" w:pos="-426"/>
          <w:tab w:val="left" w:pos="1134"/>
        </w:tabs>
        <w:ind w:left="0" w:firstLine="709"/>
        <w:rPr>
          <w:sz w:val="28"/>
          <w:szCs w:val="28"/>
        </w:rPr>
      </w:pPr>
      <w:r w:rsidRPr="00E563F8">
        <w:rPr>
          <w:sz w:val="28"/>
          <w:szCs w:val="28"/>
        </w:rPr>
        <w:t>Основные задачи, основные функции и полномочия МЧС России.</w:t>
      </w:r>
    </w:p>
    <w:p w:rsidR="00822A33" w:rsidRPr="00E563F8" w:rsidRDefault="00822A33" w:rsidP="00AF3337">
      <w:pPr>
        <w:numPr>
          <w:ilvl w:val="0"/>
          <w:numId w:val="88"/>
        </w:numPr>
        <w:tabs>
          <w:tab w:val="left" w:pos="-426"/>
          <w:tab w:val="left" w:pos="1134"/>
        </w:tabs>
        <w:ind w:left="0" w:firstLine="709"/>
        <w:rPr>
          <w:sz w:val="28"/>
          <w:szCs w:val="28"/>
        </w:rPr>
      </w:pPr>
      <w:r w:rsidRPr="00E563F8">
        <w:rPr>
          <w:sz w:val="28"/>
          <w:szCs w:val="28"/>
        </w:rPr>
        <w:t>Единая государственная система предупреждения и ликвидации чре</w:t>
      </w:r>
      <w:r w:rsidRPr="00E563F8">
        <w:rPr>
          <w:sz w:val="28"/>
          <w:szCs w:val="28"/>
        </w:rPr>
        <w:t>з</w:t>
      </w:r>
      <w:r w:rsidRPr="00E563F8">
        <w:rPr>
          <w:sz w:val="28"/>
          <w:szCs w:val="28"/>
        </w:rPr>
        <w:t>вычайных ситуаций: организационная структура, основные задачи, силы и средства.</w:t>
      </w:r>
    </w:p>
    <w:p w:rsidR="00822A33" w:rsidRPr="00E563F8" w:rsidRDefault="00822A33" w:rsidP="00AF3337">
      <w:pPr>
        <w:numPr>
          <w:ilvl w:val="0"/>
          <w:numId w:val="88"/>
        </w:numPr>
        <w:tabs>
          <w:tab w:val="left" w:pos="-426"/>
          <w:tab w:val="left" w:pos="1134"/>
        </w:tabs>
        <w:ind w:left="0" w:firstLine="709"/>
        <w:rPr>
          <w:sz w:val="28"/>
          <w:szCs w:val="28"/>
        </w:rPr>
      </w:pPr>
      <w:r w:rsidRPr="00E563F8">
        <w:rPr>
          <w:sz w:val="28"/>
          <w:szCs w:val="28"/>
        </w:rPr>
        <w:t>Организация подготовки населения в области защиты от чрезвыча</w:t>
      </w:r>
      <w:r w:rsidRPr="00E563F8">
        <w:rPr>
          <w:sz w:val="28"/>
          <w:szCs w:val="28"/>
        </w:rPr>
        <w:t>й</w:t>
      </w:r>
      <w:r w:rsidRPr="00E563F8">
        <w:rPr>
          <w:sz w:val="28"/>
          <w:szCs w:val="28"/>
        </w:rPr>
        <w:t>ных ситуаций.</w:t>
      </w:r>
    </w:p>
    <w:p w:rsidR="00822A33" w:rsidRPr="00E563F8" w:rsidRDefault="00822A33" w:rsidP="00AF3337">
      <w:pPr>
        <w:numPr>
          <w:ilvl w:val="0"/>
          <w:numId w:val="88"/>
        </w:numPr>
        <w:tabs>
          <w:tab w:val="left" w:pos="-426"/>
          <w:tab w:val="left" w:pos="1134"/>
        </w:tabs>
        <w:ind w:left="0" w:firstLine="709"/>
        <w:rPr>
          <w:sz w:val="28"/>
          <w:szCs w:val="28"/>
        </w:rPr>
      </w:pPr>
      <w:r w:rsidRPr="00E563F8">
        <w:rPr>
          <w:sz w:val="28"/>
          <w:szCs w:val="28"/>
        </w:rPr>
        <w:t>Система противопожарной пропаганды: основные понятия, цели и з</w:t>
      </w:r>
      <w:r w:rsidRPr="00E563F8">
        <w:rPr>
          <w:sz w:val="28"/>
          <w:szCs w:val="28"/>
        </w:rPr>
        <w:t>а</w:t>
      </w:r>
      <w:r w:rsidRPr="00E563F8">
        <w:rPr>
          <w:sz w:val="28"/>
          <w:szCs w:val="28"/>
        </w:rPr>
        <w:t>дачи.</w:t>
      </w:r>
    </w:p>
    <w:p w:rsidR="00822A33" w:rsidRPr="00E563F8" w:rsidRDefault="00822A33" w:rsidP="00AF3337">
      <w:pPr>
        <w:numPr>
          <w:ilvl w:val="0"/>
          <w:numId w:val="88"/>
        </w:numPr>
        <w:tabs>
          <w:tab w:val="left" w:pos="-426"/>
          <w:tab w:val="left" w:pos="1134"/>
        </w:tabs>
        <w:ind w:left="0" w:firstLine="709"/>
        <w:rPr>
          <w:sz w:val="28"/>
          <w:szCs w:val="28"/>
        </w:rPr>
      </w:pPr>
      <w:r w:rsidRPr="00E563F8">
        <w:rPr>
          <w:sz w:val="28"/>
          <w:szCs w:val="28"/>
        </w:rPr>
        <w:t>Виды и формы пропаганды.</w:t>
      </w:r>
    </w:p>
    <w:p w:rsidR="00822A33" w:rsidRPr="00E563F8" w:rsidRDefault="00822A33" w:rsidP="00AF3337">
      <w:pPr>
        <w:numPr>
          <w:ilvl w:val="0"/>
          <w:numId w:val="88"/>
        </w:numPr>
        <w:tabs>
          <w:tab w:val="left" w:pos="-426"/>
          <w:tab w:val="left" w:pos="1134"/>
        </w:tabs>
        <w:ind w:left="0" w:firstLine="709"/>
        <w:rPr>
          <w:sz w:val="28"/>
          <w:szCs w:val="28"/>
        </w:rPr>
      </w:pPr>
      <w:r w:rsidRPr="00E563F8">
        <w:rPr>
          <w:sz w:val="28"/>
          <w:szCs w:val="28"/>
        </w:rPr>
        <w:t>Место и роль рекламно-пропагандистской деятельности в системе обеспечения пожарной безопасности.</w:t>
      </w:r>
    </w:p>
    <w:p w:rsidR="00822A33" w:rsidRPr="00E563F8" w:rsidRDefault="00822A33" w:rsidP="00E707A1">
      <w:pPr>
        <w:tabs>
          <w:tab w:val="left" w:pos="1134"/>
          <w:tab w:val="left" w:pos="1305"/>
        </w:tabs>
        <w:ind w:firstLine="709"/>
        <w:jc w:val="left"/>
        <w:rPr>
          <w:b/>
          <w:sz w:val="28"/>
          <w:szCs w:val="28"/>
        </w:rPr>
      </w:pPr>
      <w:r w:rsidRPr="00E563F8">
        <w:rPr>
          <w:b/>
          <w:sz w:val="28"/>
          <w:szCs w:val="28"/>
        </w:rPr>
        <w:t>Раздел 4. Итоговый  контроль (вопросы к экзамену)</w:t>
      </w:r>
      <w:r w:rsidR="00E707A1" w:rsidRPr="00E563F8">
        <w:rPr>
          <w:b/>
          <w:sz w:val="28"/>
          <w:szCs w:val="28"/>
        </w:rPr>
        <w:t>.</w:t>
      </w:r>
    </w:p>
    <w:p w:rsidR="00822A33" w:rsidRPr="00E563F8" w:rsidRDefault="00822A33" w:rsidP="00AF3337">
      <w:pPr>
        <w:numPr>
          <w:ilvl w:val="0"/>
          <w:numId w:val="19"/>
        </w:numPr>
        <w:tabs>
          <w:tab w:val="left" w:pos="-142"/>
          <w:tab w:val="left" w:pos="1134"/>
          <w:tab w:val="left" w:pos="1276"/>
        </w:tabs>
        <w:ind w:left="0" w:firstLine="709"/>
        <w:rPr>
          <w:sz w:val="28"/>
          <w:szCs w:val="28"/>
        </w:rPr>
      </w:pPr>
      <w:r w:rsidRPr="00E563F8">
        <w:rPr>
          <w:sz w:val="28"/>
          <w:szCs w:val="28"/>
        </w:rPr>
        <w:t>Значение принципов рекламно-пропагандистской деятельности.</w:t>
      </w:r>
    </w:p>
    <w:p w:rsidR="00822A33" w:rsidRPr="00E563F8" w:rsidRDefault="00822A33" w:rsidP="00AF3337">
      <w:pPr>
        <w:numPr>
          <w:ilvl w:val="0"/>
          <w:numId w:val="19"/>
        </w:numPr>
        <w:tabs>
          <w:tab w:val="left" w:pos="-142"/>
          <w:tab w:val="left" w:pos="1134"/>
          <w:tab w:val="left" w:pos="1276"/>
        </w:tabs>
        <w:ind w:left="0" w:firstLine="709"/>
        <w:rPr>
          <w:sz w:val="28"/>
          <w:szCs w:val="28"/>
        </w:rPr>
      </w:pPr>
      <w:r w:rsidRPr="00E563F8">
        <w:rPr>
          <w:sz w:val="28"/>
          <w:szCs w:val="28"/>
        </w:rPr>
        <w:t>Отличие механизмов воздействия рекламы, пропаганды и агитации.</w:t>
      </w:r>
    </w:p>
    <w:p w:rsidR="00822A33" w:rsidRPr="00E563F8" w:rsidRDefault="00822A33" w:rsidP="00AF3337">
      <w:pPr>
        <w:numPr>
          <w:ilvl w:val="0"/>
          <w:numId w:val="19"/>
        </w:numPr>
        <w:tabs>
          <w:tab w:val="left" w:pos="-142"/>
          <w:tab w:val="left" w:pos="1134"/>
          <w:tab w:val="left" w:pos="1276"/>
        </w:tabs>
        <w:ind w:left="0" w:firstLine="709"/>
        <w:rPr>
          <w:sz w:val="28"/>
          <w:szCs w:val="28"/>
        </w:rPr>
      </w:pPr>
      <w:r w:rsidRPr="00E563F8">
        <w:rPr>
          <w:sz w:val="28"/>
          <w:szCs w:val="28"/>
        </w:rPr>
        <w:t>Современное значение Паблик Рилейшнз для пожарной охраны.</w:t>
      </w:r>
    </w:p>
    <w:p w:rsidR="00822A33" w:rsidRPr="00E563F8" w:rsidRDefault="00822A33" w:rsidP="00AF3337">
      <w:pPr>
        <w:numPr>
          <w:ilvl w:val="0"/>
          <w:numId w:val="19"/>
        </w:numPr>
        <w:tabs>
          <w:tab w:val="left" w:pos="-142"/>
          <w:tab w:val="left" w:pos="1134"/>
          <w:tab w:val="left" w:pos="1276"/>
        </w:tabs>
        <w:ind w:left="0" w:firstLine="709"/>
        <w:rPr>
          <w:sz w:val="28"/>
          <w:szCs w:val="28"/>
        </w:rPr>
      </w:pPr>
      <w:r w:rsidRPr="00E563F8">
        <w:rPr>
          <w:sz w:val="28"/>
          <w:szCs w:val="28"/>
        </w:rPr>
        <w:t>Основные элементы эффективной системы пропаганды.</w:t>
      </w:r>
    </w:p>
    <w:p w:rsidR="00822A33" w:rsidRPr="00E563F8" w:rsidRDefault="00822A33" w:rsidP="00AF3337">
      <w:pPr>
        <w:numPr>
          <w:ilvl w:val="0"/>
          <w:numId w:val="19"/>
        </w:numPr>
        <w:tabs>
          <w:tab w:val="left" w:pos="-142"/>
          <w:tab w:val="left" w:pos="1134"/>
          <w:tab w:val="left" w:pos="1276"/>
        </w:tabs>
        <w:ind w:left="0" w:firstLine="709"/>
        <w:rPr>
          <w:sz w:val="28"/>
          <w:szCs w:val="28"/>
        </w:rPr>
      </w:pPr>
      <w:r w:rsidRPr="00E563F8">
        <w:rPr>
          <w:sz w:val="28"/>
          <w:szCs w:val="28"/>
        </w:rPr>
        <w:t>Сходство и различия приемов убеждения и внушения.</w:t>
      </w:r>
    </w:p>
    <w:p w:rsidR="00822A33" w:rsidRPr="00E563F8" w:rsidRDefault="00822A33" w:rsidP="00AF3337">
      <w:pPr>
        <w:numPr>
          <w:ilvl w:val="0"/>
          <w:numId w:val="19"/>
        </w:numPr>
        <w:tabs>
          <w:tab w:val="left" w:pos="-142"/>
          <w:tab w:val="left" w:pos="1134"/>
          <w:tab w:val="left" w:pos="1276"/>
        </w:tabs>
        <w:ind w:left="0" w:firstLine="709"/>
        <w:rPr>
          <w:sz w:val="28"/>
          <w:szCs w:val="28"/>
        </w:rPr>
      </w:pPr>
      <w:r w:rsidRPr="00E563F8">
        <w:rPr>
          <w:sz w:val="28"/>
          <w:szCs w:val="28"/>
        </w:rPr>
        <w:t>Особенности использования приемов внушения при телерепортажах с мест пожаров.</w:t>
      </w:r>
    </w:p>
    <w:p w:rsidR="00822A33" w:rsidRPr="00E563F8" w:rsidRDefault="00822A33" w:rsidP="00AF3337">
      <w:pPr>
        <w:numPr>
          <w:ilvl w:val="0"/>
          <w:numId w:val="19"/>
        </w:numPr>
        <w:tabs>
          <w:tab w:val="left" w:pos="-142"/>
          <w:tab w:val="left" w:pos="1134"/>
          <w:tab w:val="left" w:pos="1276"/>
        </w:tabs>
        <w:ind w:left="0" w:firstLine="709"/>
        <w:rPr>
          <w:sz w:val="28"/>
          <w:szCs w:val="28"/>
        </w:rPr>
      </w:pPr>
      <w:r w:rsidRPr="00E563F8">
        <w:rPr>
          <w:sz w:val="28"/>
          <w:szCs w:val="28"/>
        </w:rPr>
        <w:t>Особенности видов и средств пропаганды.</w:t>
      </w:r>
    </w:p>
    <w:p w:rsidR="00822A33" w:rsidRPr="00E563F8" w:rsidRDefault="00822A33" w:rsidP="00AF3337">
      <w:pPr>
        <w:numPr>
          <w:ilvl w:val="0"/>
          <w:numId w:val="19"/>
        </w:numPr>
        <w:tabs>
          <w:tab w:val="left" w:pos="-142"/>
          <w:tab w:val="left" w:pos="1134"/>
          <w:tab w:val="left" w:pos="1276"/>
        </w:tabs>
        <w:ind w:left="0" w:firstLine="709"/>
        <w:rPr>
          <w:sz w:val="28"/>
          <w:szCs w:val="28"/>
        </w:rPr>
      </w:pPr>
      <w:r w:rsidRPr="00E563F8">
        <w:rPr>
          <w:sz w:val="28"/>
          <w:szCs w:val="28"/>
        </w:rPr>
        <w:t>Правила разработки рекламно-пропагандистского сообщения: алг</w:t>
      </w:r>
      <w:r w:rsidRPr="00E563F8">
        <w:rPr>
          <w:sz w:val="28"/>
          <w:szCs w:val="28"/>
        </w:rPr>
        <w:t>о</w:t>
      </w:r>
      <w:r w:rsidRPr="00E563F8">
        <w:rPr>
          <w:sz w:val="28"/>
          <w:szCs w:val="28"/>
        </w:rPr>
        <w:t>ритм разработки и распространения, требования к сообщению.</w:t>
      </w:r>
    </w:p>
    <w:p w:rsidR="00822A33" w:rsidRPr="00E563F8" w:rsidRDefault="00822A33" w:rsidP="00AF3337">
      <w:pPr>
        <w:numPr>
          <w:ilvl w:val="0"/>
          <w:numId w:val="19"/>
        </w:numPr>
        <w:tabs>
          <w:tab w:val="left" w:pos="-142"/>
          <w:tab w:val="left" w:pos="1134"/>
          <w:tab w:val="left" w:pos="1276"/>
        </w:tabs>
        <w:ind w:left="0" w:firstLine="709"/>
        <w:rPr>
          <w:sz w:val="28"/>
          <w:szCs w:val="28"/>
        </w:rPr>
      </w:pPr>
      <w:r w:rsidRPr="00E563F8">
        <w:rPr>
          <w:sz w:val="28"/>
          <w:szCs w:val="28"/>
        </w:rPr>
        <w:t>Организация выставочной и музейной пропаганды: цели, задачи и функции выставок и музеев, организация посещений, экспозиционная работа.</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Особенности общественного и группового мнения.</w:t>
      </w:r>
    </w:p>
    <w:p w:rsidR="00822A33" w:rsidRPr="00E563F8" w:rsidRDefault="00822A33" w:rsidP="00AF3337">
      <w:pPr>
        <w:numPr>
          <w:ilvl w:val="0"/>
          <w:numId w:val="19"/>
        </w:numPr>
        <w:tabs>
          <w:tab w:val="left" w:pos="-142"/>
          <w:tab w:val="left" w:pos="1134"/>
        </w:tabs>
        <w:ind w:left="0" w:firstLine="709"/>
        <w:rPr>
          <w:spacing w:val="-6"/>
          <w:sz w:val="28"/>
          <w:szCs w:val="28"/>
        </w:rPr>
      </w:pPr>
      <w:r w:rsidRPr="00E563F8">
        <w:rPr>
          <w:spacing w:val="-6"/>
          <w:sz w:val="28"/>
          <w:szCs w:val="28"/>
        </w:rPr>
        <w:t>Основные функции органов пропаганды на уровне субъектов РФ.</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Конфликт интересов в организации.</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Специфика решения задач органами пропаганды городского и райо</w:t>
      </w:r>
      <w:r w:rsidRPr="00E563F8">
        <w:rPr>
          <w:sz w:val="28"/>
          <w:szCs w:val="28"/>
        </w:rPr>
        <w:t>н</w:t>
      </w:r>
      <w:r w:rsidRPr="00E563F8">
        <w:rPr>
          <w:sz w:val="28"/>
          <w:szCs w:val="28"/>
        </w:rPr>
        <w:t>ного уровня.</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Виды публичной речи и жанры спичрайтинга.</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Организация устного публичного выступления.</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Требования к подготовке материалов для СМИ.</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Организация мероприятий с участием журналистов.</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Работа сотрудников по связям с общественностью в период кризи</w:t>
      </w:r>
      <w:r w:rsidRPr="00E563F8">
        <w:rPr>
          <w:sz w:val="28"/>
          <w:szCs w:val="28"/>
        </w:rPr>
        <w:t>с</w:t>
      </w:r>
      <w:r w:rsidRPr="00E563F8">
        <w:rPr>
          <w:sz w:val="28"/>
          <w:szCs w:val="28"/>
        </w:rPr>
        <w:t>ных ситуаций.</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lastRenderedPageBreak/>
        <w:t>Приемы и методы работы с информацией в условиях техногенных и иных катастроф.</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Планирование работы по информированию представителей СМИ о жизни и деятельности МЧС.</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Организация информационных мероприятий с представителями СМИ в целях освещения деятельности МЧС России.</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Нормативно-правовое регулирование деятельности МЧС России при освещении мероприятий по противодействию коррупции.</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Нормативно-правовое регулирование международной деятельности МЧС России.</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Планирование работы по противопожарной пропаганде.</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«Технический регламент о требованиях пожарной безопасности» (№ 123-ФЗ).</w:t>
      </w:r>
    </w:p>
    <w:p w:rsidR="00822A33" w:rsidRPr="00E563F8" w:rsidRDefault="00822A33" w:rsidP="00AF3337">
      <w:pPr>
        <w:numPr>
          <w:ilvl w:val="0"/>
          <w:numId w:val="19"/>
        </w:numPr>
        <w:tabs>
          <w:tab w:val="left" w:pos="1134"/>
        </w:tabs>
        <w:ind w:left="0" w:firstLine="709"/>
        <w:rPr>
          <w:sz w:val="28"/>
          <w:szCs w:val="28"/>
        </w:rPr>
      </w:pPr>
      <w:r w:rsidRPr="00E563F8">
        <w:rPr>
          <w:sz w:val="28"/>
          <w:szCs w:val="28"/>
        </w:rPr>
        <w:t>Типология коррупциногенных факторов.</w:t>
      </w:r>
    </w:p>
    <w:p w:rsidR="00822A33" w:rsidRPr="00E563F8" w:rsidRDefault="00822A33" w:rsidP="00AF3337">
      <w:pPr>
        <w:numPr>
          <w:ilvl w:val="0"/>
          <w:numId w:val="19"/>
        </w:numPr>
        <w:tabs>
          <w:tab w:val="left" w:pos="1134"/>
        </w:tabs>
        <w:ind w:left="0" w:firstLine="709"/>
        <w:rPr>
          <w:bCs/>
          <w:sz w:val="28"/>
          <w:szCs w:val="28"/>
        </w:rPr>
      </w:pPr>
      <w:r w:rsidRPr="00E563F8">
        <w:rPr>
          <w:bCs/>
          <w:sz w:val="28"/>
          <w:szCs w:val="28"/>
        </w:rPr>
        <w:t>Общие правила проведения антикоррупционной экспертизы.</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Организация обучения населения мерам пожарной безопасности.</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Организация работы по противопожарной пропаганде среди несове</w:t>
      </w:r>
      <w:r w:rsidRPr="00E563F8">
        <w:rPr>
          <w:sz w:val="28"/>
          <w:szCs w:val="28"/>
        </w:rPr>
        <w:t>р</w:t>
      </w:r>
      <w:r w:rsidRPr="00E563F8">
        <w:rPr>
          <w:sz w:val="28"/>
          <w:szCs w:val="28"/>
        </w:rPr>
        <w:t>шеннолетних.</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 xml:space="preserve">Деятельность органов дознания. Причины пожаров. </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Организация работы с пожарно-тематической, полиграфической пр</w:t>
      </w:r>
      <w:r w:rsidRPr="00E563F8">
        <w:rPr>
          <w:sz w:val="28"/>
          <w:szCs w:val="28"/>
        </w:rPr>
        <w:t>о</w:t>
      </w:r>
      <w:r w:rsidRPr="00E563F8">
        <w:rPr>
          <w:sz w:val="28"/>
          <w:szCs w:val="28"/>
        </w:rPr>
        <w:t>дукцией, символикой противопожарной службы.</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Организация тематических встреч с населением.</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Организация и проведение Дней открытых дверей в подразделениях МЧС.</w:t>
      </w:r>
    </w:p>
    <w:p w:rsidR="00822A33" w:rsidRPr="00E563F8" w:rsidRDefault="00822A33" w:rsidP="00AF3337">
      <w:pPr>
        <w:numPr>
          <w:ilvl w:val="0"/>
          <w:numId w:val="19"/>
        </w:numPr>
        <w:tabs>
          <w:tab w:val="left" w:pos="-142"/>
          <w:tab w:val="left" w:pos="1134"/>
        </w:tabs>
        <w:ind w:left="0" w:firstLine="709"/>
        <w:rPr>
          <w:sz w:val="28"/>
          <w:szCs w:val="28"/>
        </w:rPr>
      </w:pPr>
      <w:r w:rsidRPr="00E563F8">
        <w:rPr>
          <w:sz w:val="28"/>
          <w:szCs w:val="28"/>
        </w:rPr>
        <w:t>Организация спортивно-массовых праздников, соревнований.</w:t>
      </w:r>
    </w:p>
    <w:p w:rsidR="00822A33" w:rsidRPr="00E563F8" w:rsidRDefault="00822A33" w:rsidP="003B1E70">
      <w:pPr>
        <w:tabs>
          <w:tab w:val="left" w:pos="1134"/>
        </w:tabs>
        <w:ind w:firstLine="709"/>
        <w:rPr>
          <w:b/>
          <w:sz w:val="28"/>
          <w:szCs w:val="28"/>
        </w:rPr>
      </w:pPr>
      <w:r w:rsidRPr="00E563F8">
        <w:rPr>
          <w:b/>
          <w:sz w:val="28"/>
          <w:szCs w:val="28"/>
        </w:rPr>
        <w:t>Темы рефератов:</w:t>
      </w:r>
    </w:p>
    <w:p w:rsidR="00822A33" w:rsidRPr="00E563F8" w:rsidRDefault="00822A33" w:rsidP="00AF3337">
      <w:pPr>
        <w:numPr>
          <w:ilvl w:val="1"/>
          <w:numId w:val="20"/>
        </w:numPr>
        <w:tabs>
          <w:tab w:val="left" w:pos="993"/>
          <w:tab w:val="left" w:pos="1134"/>
        </w:tabs>
        <w:ind w:left="0" w:firstLine="709"/>
        <w:rPr>
          <w:sz w:val="28"/>
          <w:szCs w:val="28"/>
        </w:rPr>
      </w:pPr>
      <w:r w:rsidRPr="00E563F8">
        <w:rPr>
          <w:sz w:val="28"/>
          <w:szCs w:val="28"/>
        </w:rPr>
        <w:t>Гарантии правовой и социальной защиты личного состава ГПС.</w:t>
      </w:r>
    </w:p>
    <w:p w:rsidR="00822A33" w:rsidRPr="00E563F8" w:rsidRDefault="00822A33" w:rsidP="00AF3337">
      <w:pPr>
        <w:numPr>
          <w:ilvl w:val="1"/>
          <w:numId w:val="20"/>
        </w:numPr>
        <w:tabs>
          <w:tab w:val="left" w:pos="993"/>
          <w:tab w:val="left" w:pos="1134"/>
        </w:tabs>
        <w:ind w:left="0" w:firstLine="709"/>
        <w:rPr>
          <w:sz w:val="28"/>
          <w:szCs w:val="28"/>
        </w:rPr>
      </w:pPr>
      <w:r w:rsidRPr="00E563F8">
        <w:rPr>
          <w:sz w:val="28"/>
          <w:szCs w:val="28"/>
        </w:rPr>
        <w:t>Методы управления психическим состоянием при действиях в ЧС.</w:t>
      </w:r>
    </w:p>
    <w:p w:rsidR="00822A33" w:rsidRPr="00E563F8" w:rsidRDefault="00822A33" w:rsidP="00AF3337">
      <w:pPr>
        <w:numPr>
          <w:ilvl w:val="1"/>
          <w:numId w:val="20"/>
        </w:numPr>
        <w:tabs>
          <w:tab w:val="left" w:pos="993"/>
          <w:tab w:val="left" w:pos="1134"/>
        </w:tabs>
        <w:ind w:left="0" w:firstLine="709"/>
        <w:rPr>
          <w:sz w:val="28"/>
          <w:szCs w:val="28"/>
        </w:rPr>
      </w:pPr>
      <w:r w:rsidRPr="00E563F8">
        <w:rPr>
          <w:sz w:val="28"/>
          <w:szCs w:val="28"/>
        </w:rPr>
        <w:t>Использование информационных сайтов и электронных библиотек для расширения каналов распространения информации.</w:t>
      </w:r>
    </w:p>
    <w:p w:rsidR="00822A33" w:rsidRPr="00E563F8" w:rsidRDefault="00822A33" w:rsidP="00AF3337">
      <w:pPr>
        <w:numPr>
          <w:ilvl w:val="1"/>
          <w:numId w:val="20"/>
        </w:numPr>
        <w:tabs>
          <w:tab w:val="left" w:pos="993"/>
          <w:tab w:val="left" w:pos="1134"/>
        </w:tabs>
        <w:ind w:left="0" w:firstLine="709"/>
        <w:rPr>
          <w:sz w:val="28"/>
          <w:szCs w:val="28"/>
        </w:rPr>
      </w:pPr>
      <w:r w:rsidRPr="00E563F8">
        <w:rPr>
          <w:sz w:val="28"/>
          <w:szCs w:val="28"/>
        </w:rPr>
        <w:t>Приемы и методы работы с информацией в условиях техногенных и иных катастроф.</w:t>
      </w:r>
    </w:p>
    <w:p w:rsidR="00822A33" w:rsidRPr="00E563F8" w:rsidRDefault="00822A33" w:rsidP="00AF3337">
      <w:pPr>
        <w:numPr>
          <w:ilvl w:val="1"/>
          <w:numId w:val="20"/>
        </w:numPr>
        <w:tabs>
          <w:tab w:val="left" w:pos="993"/>
          <w:tab w:val="left" w:pos="1134"/>
        </w:tabs>
        <w:ind w:left="0" w:firstLine="709"/>
        <w:rPr>
          <w:sz w:val="28"/>
          <w:szCs w:val="28"/>
        </w:rPr>
      </w:pPr>
      <w:r w:rsidRPr="00E563F8">
        <w:rPr>
          <w:sz w:val="28"/>
          <w:szCs w:val="28"/>
        </w:rPr>
        <w:t>Организация международного сотрудничества в подразделениях МЧС.</w:t>
      </w:r>
    </w:p>
    <w:p w:rsidR="00822A33" w:rsidRPr="00E563F8" w:rsidRDefault="00822A33" w:rsidP="00AF3337">
      <w:pPr>
        <w:numPr>
          <w:ilvl w:val="1"/>
          <w:numId w:val="20"/>
        </w:numPr>
        <w:tabs>
          <w:tab w:val="left" w:pos="993"/>
          <w:tab w:val="left" w:pos="1134"/>
        </w:tabs>
        <w:ind w:left="0" w:firstLine="709"/>
        <w:rPr>
          <w:sz w:val="28"/>
          <w:szCs w:val="28"/>
        </w:rPr>
      </w:pPr>
      <w:r w:rsidRPr="00E563F8">
        <w:rPr>
          <w:sz w:val="28"/>
          <w:szCs w:val="28"/>
        </w:rPr>
        <w:t>Организация работы с пожарно-тематической, полиграфической пр</w:t>
      </w:r>
      <w:r w:rsidRPr="00E563F8">
        <w:rPr>
          <w:sz w:val="28"/>
          <w:szCs w:val="28"/>
        </w:rPr>
        <w:t>о</w:t>
      </w:r>
      <w:r w:rsidRPr="00E563F8">
        <w:rPr>
          <w:sz w:val="28"/>
          <w:szCs w:val="28"/>
        </w:rPr>
        <w:t>дукцией, символикой противопожарной службы.</w:t>
      </w:r>
    </w:p>
    <w:p w:rsidR="00822A33" w:rsidRPr="00E563F8" w:rsidRDefault="00822A33" w:rsidP="00AF3337">
      <w:pPr>
        <w:numPr>
          <w:ilvl w:val="1"/>
          <w:numId w:val="20"/>
        </w:numPr>
        <w:tabs>
          <w:tab w:val="left" w:pos="993"/>
          <w:tab w:val="left" w:pos="1134"/>
        </w:tabs>
        <w:ind w:left="0" w:firstLine="709"/>
        <w:rPr>
          <w:sz w:val="28"/>
          <w:szCs w:val="28"/>
        </w:rPr>
      </w:pPr>
      <w:r w:rsidRPr="00E563F8">
        <w:rPr>
          <w:sz w:val="28"/>
          <w:szCs w:val="28"/>
        </w:rPr>
        <w:t>Возможности аудиовизуальных СМИ.</w:t>
      </w:r>
    </w:p>
    <w:p w:rsidR="00822A33" w:rsidRPr="00E563F8" w:rsidRDefault="00822A33" w:rsidP="00AF3337">
      <w:pPr>
        <w:numPr>
          <w:ilvl w:val="1"/>
          <w:numId w:val="20"/>
        </w:numPr>
        <w:tabs>
          <w:tab w:val="left" w:pos="993"/>
          <w:tab w:val="left" w:pos="1134"/>
        </w:tabs>
        <w:ind w:left="0" w:firstLine="709"/>
        <w:rPr>
          <w:sz w:val="28"/>
          <w:szCs w:val="28"/>
        </w:rPr>
      </w:pPr>
      <w:r w:rsidRPr="00E563F8">
        <w:rPr>
          <w:sz w:val="28"/>
          <w:szCs w:val="28"/>
        </w:rPr>
        <w:t>Виды и техника нейро-лингвистического программирования.</w:t>
      </w:r>
    </w:p>
    <w:p w:rsidR="00822A33" w:rsidRPr="00E563F8" w:rsidRDefault="00822A33" w:rsidP="00AF3337">
      <w:pPr>
        <w:numPr>
          <w:ilvl w:val="1"/>
          <w:numId w:val="20"/>
        </w:numPr>
        <w:tabs>
          <w:tab w:val="left" w:pos="993"/>
          <w:tab w:val="left" w:pos="1134"/>
        </w:tabs>
        <w:ind w:left="0" w:firstLine="709"/>
        <w:rPr>
          <w:sz w:val="28"/>
          <w:szCs w:val="28"/>
        </w:rPr>
      </w:pPr>
      <w:r w:rsidRPr="00E563F8">
        <w:rPr>
          <w:sz w:val="28"/>
          <w:szCs w:val="28"/>
        </w:rPr>
        <w:t>Способы и методы формирования имиджа подразделений МЧС России.</w:t>
      </w:r>
    </w:p>
    <w:p w:rsidR="00822A33" w:rsidRPr="00E563F8" w:rsidRDefault="00822A33" w:rsidP="00AF3337">
      <w:pPr>
        <w:numPr>
          <w:ilvl w:val="1"/>
          <w:numId w:val="20"/>
        </w:numPr>
        <w:tabs>
          <w:tab w:val="left" w:pos="1134"/>
        </w:tabs>
        <w:ind w:left="0" w:firstLine="709"/>
        <w:rPr>
          <w:sz w:val="28"/>
          <w:szCs w:val="28"/>
        </w:rPr>
      </w:pPr>
      <w:r w:rsidRPr="00E563F8">
        <w:rPr>
          <w:sz w:val="28"/>
          <w:szCs w:val="28"/>
        </w:rPr>
        <w:t>Ответственность СМИ в освещении вопросов, связанных с профила</w:t>
      </w:r>
      <w:r w:rsidRPr="00E563F8">
        <w:rPr>
          <w:sz w:val="28"/>
          <w:szCs w:val="28"/>
        </w:rPr>
        <w:t>к</w:t>
      </w:r>
      <w:r w:rsidRPr="00E563F8">
        <w:rPr>
          <w:sz w:val="28"/>
          <w:szCs w:val="28"/>
        </w:rPr>
        <w:t>тикой и предупреждением ЧС.</w:t>
      </w:r>
    </w:p>
    <w:p w:rsidR="00822A33" w:rsidRPr="00E563F8" w:rsidRDefault="00822A33" w:rsidP="00AF3337">
      <w:pPr>
        <w:numPr>
          <w:ilvl w:val="1"/>
          <w:numId w:val="20"/>
        </w:numPr>
        <w:tabs>
          <w:tab w:val="left" w:pos="1134"/>
        </w:tabs>
        <w:ind w:left="0" w:firstLine="709"/>
        <w:rPr>
          <w:sz w:val="28"/>
          <w:szCs w:val="28"/>
        </w:rPr>
      </w:pPr>
      <w:r w:rsidRPr="00E563F8">
        <w:rPr>
          <w:sz w:val="28"/>
          <w:szCs w:val="28"/>
        </w:rPr>
        <w:t>Наиболее эффективные информационные технологии при освещении в СМИ деятельности госструктур.</w:t>
      </w:r>
    </w:p>
    <w:p w:rsidR="00822A33" w:rsidRPr="00E563F8" w:rsidRDefault="00822A33" w:rsidP="00AF3337">
      <w:pPr>
        <w:numPr>
          <w:ilvl w:val="1"/>
          <w:numId w:val="20"/>
        </w:numPr>
        <w:tabs>
          <w:tab w:val="left" w:pos="1134"/>
        </w:tabs>
        <w:ind w:left="0" w:firstLine="709"/>
        <w:rPr>
          <w:sz w:val="28"/>
          <w:szCs w:val="28"/>
        </w:rPr>
      </w:pPr>
      <w:r w:rsidRPr="00E563F8">
        <w:rPr>
          <w:sz w:val="28"/>
          <w:szCs w:val="28"/>
        </w:rPr>
        <w:t>Формы психологической работы в толпе.</w:t>
      </w:r>
    </w:p>
    <w:p w:rsidR="00822A33" w:rsidRPr="00E563F8" w:rsidRDefault="00822A33" w:rsidP="00AF3337">
      <w:pPr>
        <w:numPr>
          <w:ilvl w:val="1"/>
          <w:numId w:val="20"/>
        </w:numPr>
        <w:tabs>
          <w:tab w:val="left" w:pos="1134"/>
        </w:tabs>
        <w:ind w:left="0" w:firstLine="709"/>
        <w:rPr>
          <w:sz w:val="28"/>
          <w:szCs w:val="28"/>
        </w:rPr>
      </w:pPr>
      <w:r w:rsidRPr="00E563F8">
        <w:rPr>
          <w:sz w:val="28"/>
          <w:szCs w:val="28"/>
        </w:rPr>
        <w:t>Общие требования к оформлению документов в подразделениях МЧС РФ.</w:t>
      </w:r>
    </w:p>
    <w:p w:rsidR="00822A33" w:rsidRPr="00E563F8" w:rsidRDefault="00822A33" w:rsidP="00AF3337">
      <w:pPr>
        <w:numPr>
          <w:ilvl w:val="1"/>
          <w:numId w:val="20"/>
        </w:numPr>
        <w:tabs>
          <w:tab w:val="left" w:pos="1134"/>
        </w:tabs>
        <w:ind w:left="0" w:firstLine="709"/>
        <w:rPr>
          <w:sz w:val="28"/>
          <w:szCs w:val="28"/>
        </w:rPr>
      </w:pPr>
      <w:r w:rsidRPr="00E563F8">
        <w:rPr>
          <w:sz w:val="28"/>
          <w:szCs w:val="28"/>
        </w:rPr>
        <w:t>Подготовка населения в области защиты от чрезвычайных ситуаций.</w:t>
      </w:r>
    </w:p>
    <w:p w:rsidR="00822A33" w:rsidRPr="00E563F8" w:rsidRDefault="00822A33" w:rsidP="00AF3337">
      <w:pPr>
        <w:numPr>
          <w:ilvl w:val="1"/>
          <w:numId w:val="20"/>
        </w:numPr>
        <w:tabs>
          <w:tab w:val="left" w:pos="1134"/>
        </w:tabs>
        <w:ind w:left="0" w:firstLine="709"/>
        <w:rPr>
          <w:sz w:val="28"/>
          <w:szCs w:val="28"/>
        </w:rPr>
      </w:pPr>
      <w:r w:rsidRPr="00E563F8">
        <w:rPr>
          <w:sz w:val="28"/>
          <w:szCs w:val="28"/>
        </w:rPr>
        <w:t>Условия повышения эффективности противопожарной пропаганды.</w:t>
      </w:r>
    </w:p>
    <w:p w:rsidR="00822A33" w:rsidRPr="00E563F8" w:rsidRDefault="00822A33" w:rsidP="00AF3337">
      <w:pPr>
        <w:numPr>
          <w:ilvl w:val="1"/>
          <w:numId w:val="20"/>
        </w:numPr>
        <w:tabs>
          <w:tab w:val="left" w:pos="1134"/>
        </w:tabs>
        <w:ind w:left="0" w:firstLine="709"/>
        <w:rPr>
          <w:sz w:val="28"/>
          <w:szCs w:val="28"/>
        </w:rPr>
      </w:pPr>
      <w:r w:rsidRPr="00E563F8">
        <w:rPr>
          <w:sz w:val="28"/>
          <w:szCs w:val="28"/>
        </w:rPr>
        <w:lastRenderedPageBreak/>
        <w:t>Организация мероприятий при освещении мероприятий по против</w:t>
      </w:r>
      <w:r w:rsidRPr="00E563F8">
        <w:rPr>
          <w:sz w:val="28"/>
          <w:szCs w:val="28"/>
        </w:rPr>
        <w:t>о</w:t>
      </w:r>
      <w:r w:rsidRPr="00E563F8">
        <w:rPr>
          <w:sz w:val="28"/>
          <w:szCs w:val="28"/>
        </w:rPr>
        <w:t>действию коррупции в МЧС России.</w:t>
      </w:r>
    </w:p>
    <w:p w:rsidR="00FF489A" w:rsidRPr="00E563F8" w:rsidRDefault="00FF489A" w:rsidP="003B1E70">
      <w:pPr>
        <w:tabs>
          <w:tab w:val="left" w:pos="1134"/>
        </w:tabs>
        <w:ind w:left="709"/>
        <w:rPr>
          <w:sz w:val="28"/>
          <w:szCs w:val="28"/>
        </w:rPr>
      </w:pPr>
    </w:p>
    <w:p w:rsidR="00822A33" w:rsidRPr="00E563F8" w:rsidRDefault="00822A33" w:rsidP="003B1E70">
      <w:pPr>
        <w:pStyle w:val="1f1"/>
        <w:tabs>
          <w:tab w:val="left" w:pos="1134"/>
        </w:tabs>
        <w:spacing w:before="0" w:after="0" w:line="240" w:lineRule="auto"/>
        <w:ind w:firstLine="709"/>
        <w:rPr>
          <w:color w:val="auto"/>
        </w:rPr>
      </w:pPr>
      <w:r w:rsidRPr="00E563F8">
        <w:rPr>
          <w:color w:val="auto"/>
        </w:rPr>
        <w:t>6. Учебно-методическое и информационное обеспечение</w:t>
      </w:r>
      <w:r w:rsidR="00DF0412" w:rsidRPr="00E563F8">
        <w:rPr>
          <w:color w:val="auto"/>
        </w:rPr>
        <w:t>.</w:t>
      </w:r>
    </w:p>
    <w:p w:rsidR="00DF0412" w:rsidRPr="00E563F8" w:rsidRDefault="00DF0412" w:rsidP="003B1E70">
      <w:pPr>
        <w:pStyle w:val="1f1"/>
        <w:tabs>
          <w:tab w:val="left" w:pos="1134"/>
        </w:tabs>
        <w:spacing w:before="0" w:after="0" w:line="240" w:lineRule="auto"/>
        <w:ind w:firstLine="709"/>
        <w:rPr>
          <w:color w:val="auto"/>
        </w:rPr>
      </w:pPr>
    </w:p>
    <w:p w:rsidR="00822A33" w:rsidRPr="00E563F8" w:rsidRDefault="00822A33" w:rsidP="003B1E70">
      <w:pPr>
        <w:pStyle w:val="1f1"/>
        <w:tabs>
          <w:tab w:val="left" w:pos="1134"/>
        </w:tabs>
        <w:spacing w:before="0" w:after="0" w:line="240" w:lineRule="auto"/>
        <w:ind w:firstLine="709"/>
        <w:rPr>
          <w:color w:val="auto"/>
        </w:rPr>
      </w:pPr>
      <w:r w:rsidRPr="00E563F8">
        <w:rPr>
          <w:color w:val="auto"/>
        </w:rPr>
        <w:t>Рекомендуемая литература</w:t>
      </w:r>
      <w:r w:rsidR="00E707A1" w:rsidRPr="00E563F8">
        <w:rPr>
          <w:color w:val="auto"/>
        </w:rPr>
        <w:t>.</w:t>
      </w:r>
    </w:p>
    <w:p w:rsidR="00822A33" w:rsidRPr="00E563F8" w:rsidRDefault="00822A33" w:rsidP="003B1E70">
      <w:pPr>
        <w:tabs>
          <w:tab w:val="left" w:pos="-142"/>
          <w:tab w:val="left" w:pos="1134"/>
        </w:tabs>
        <w:ind w:firstLine="709"/>
        <w:rPr>
          <w:b/>
          <w:sz w:val="28"/>
          <w:szCs w:val="28"/>
        </w:rPr>
      </w:pPr>
      <w:r w:rsidRPr="00E563F8">
        <w:rPr>
          <w:b/>
          <w:sz w:val="28"/>
          <w:szCs w:val="28"/>
        </w:rPr>
        <w:t>Основная</w:t>
      </w:r>
      <w:r w:rsidR="00DF0412" w:rsidRPr="00E563F8">
        <w:rPr>
          <w:b/>
          <w:sz w:val="28"/>
          <w:szCs w:val="28"/>
        </w:rPr>
        <w:t>:</w:t>
      </w:r>
    </w:p>
    <w:p w:rsidR="00822A33" w:rsidRPr="00E563F8" w:rsidRDefault="00822A33" w:rsidP="00AF3337">
      <w:pPr>
        <w:numPr>
          <w:ilvl w:val="1"/>
          <w:numId w:val="88"/>
        </w:numPr>
        <w:tabs>
          <w:tab w:val="left" w:pos="0"/>
          <w:tab w:val="left" w:pos="1134"/>
        </w:tabs>
        <w:ind w:left="0" w:firstLine="709"/>
        <w:rPr>
          <w:b/>
          <w:sz w:val="28"/>
          <w:szCs w:val="28"/>
        </w:rPr>
      </w:pPr>
      <w:r w:rsidRPr="00E563F8">
        <w:rPr>
          <w:sz w:val="28"/>
          <w:szCs w:val="28"/>
        </w:rPr>
        <w:t>Связи с общественностью. Учебное пособие для студентов вузов. Под ред. В.М. Горохова, Т.Э. Гринберг. – М.: Аспект-Пресс, 2012</w:t>
      </w:r>
    </w:p>
    <w:p w:rsidR="00822A33" w:rsidRPr="00E563F8" w:rsidRDefault="00822A33" w:rsidP="00AF3337">
      <w:pPr>
        <w:numPr>
          <w:ilvl w:val="1"/>
          <w:numId w:val="88"/>
        </w:numPr>
        <w:tabs>
          <w:tab w:val="left" w:pos="0"/>
          <w:tab w:val="left" w:pos="1134"/>
        </w:tabs>
        <w:ind w:left="0" w:firstLine="709"/>
        <w:rPr>
          <w:b/>
          <w:sz w:val="28"/>
          <w:szCs w:val="28"/>
        </w:rPr>
      </w:pPr>
      <w:r w:rsidRPr="00E563F8">
        <w:rPr>
          <w:sz w:val="28"/>
          <w:szCs w:val="28"/>
        </w:rPr>
        <w:t>Тетерин И.М., Топольский Н.Г., Матюшин А.В., Святенко И.Ю., и др. Центры управления в кризисных ситуациях и оповещение населения: Учебное пособие. – М.: Академия ГПС МЧС России, 2009. – 272 с.</w:t>
      </w:r>
    </w:p>
    <w:p w:rsidR="00822A33" w:rsidRPr="00E563F8" w:rsidRDefault="00822A33" w:rsidP="003B1E70">
      <w:pPr>
        <w:tabs>
          <w:tab w:val="left" w:pos="-142"/>
          <w:tab w:val="left" w:pos="1134"/>
        </w:tabs>
        <w:ind w:firstLine="709"/>
        <w:rPr>
          <w:b/>
          <w:sz w:val="28"/>
          <w:szCs w:val="28"/>
        </w:rPr>
      </w:pPr>
      <w:r w:rsidRPr="00E563F8">
        <w:rPr>
          <w:b/>
          <w:sz w:val="28"/>
          <w:szCs w:val="28"/>
        </w:rPr>
        <w:t>Дополнительная:</w:t>
      </w:r>
    </w:p>
    <w:p w:rsidR="00822A33" w:rsidRPr="00E563F8" w:rsidRDefault="00822A33" w:rsidP="00AF3337">
      <w:pPr>
        <w:pStyle w:val="Oaeno"/>
        <w:numPr>
          <w:ilvl w:val="0"/>
          <w:numId w:val="84"/>
        </w:numPr>
        <w:tabs>
          <w:tab w:val="left" w:pos="1134"/>
        </w:tabs>
        <w:ind w:left="0" w:firstLine="709"/>
        <w:rPr>
          <w:rFonts w:ascii="Times New Roman" w:hAnsi="Times New Roman"/>
          <w:sz w:val="28"/>
          <w:szCs w:val="28"/>
        </w:rPr>
      </w:pPr>
      <w:r w:rsidRPr="00E563F8">
        <w:rPr>
          <w:rFonts w:ascii="Times New Roman" w:hAnsi="Times New Roman"/>
          <w:sz w:val="28"/>
          <w:szCs w:val="28"/>
        </w:rPr>
        <w:t>Варакута С. А. Связи с общественностью: Учебное пособие. – М.: ИНФРА-М, 2009. – 207 с. (Высшее образование).</w:t>
      </w:r>
    </w:p>
    <w:p w:rsidR="00822A33" w:rsidRPr="00E563F8" w:rsidRDefault="00822A33" w:rsidP="00AF3337">
      <w:pPr>
        <w:pStyle w:val="Oaeno"/>
        <w:numPr>
          <w:ilvl w:val="0"/>
          <w:numId w:val="84"/>
        </w:numPr>
        <w:tabs>
          <w:tab w:val="left" w:pos="1134"/>
        </w:tabs>
        <w:ind w:left="0" w:firstLine="709"/>
        <w:rPr>
          <w:rFonts w:ascii="Times New Roman" w:hAnsi="Times New Roman"/>
          <w:sz w:val="28"/>
          <w:szCs w:val="28"/>
        </w:rPr>
      </w:pPr>
      <w:r w:rsidRPr="00E563F8">
        <w:rPr>
          <w:rFonts w:ascii="Times New Roman" w:hAnsi="Times New Roman"/>
          <w:sz w:val="28"/>
          <w:szCs w:val="28"/>
        </w:rPr>
        <w:t>Сидоркин В.А. Антикризисное управление. Связи с общественностью в кризисных ситуациях. Лекция. – М.: Академия ГПС МЧС России, 2011.-28 с.</w:t>
      </w:r>
    </w:p>
    <w:p w:rsidR="00822A33" w:rsidRPr="00E563F8" w:rsidRDefault="00822A33" w:rsidP="00AF3337">
      <w:pPr>
        <w:pStyle w:val="Oaeno"/>
        <w:numPr>
          <w:ilvl w:val="0"/>
          <w:numId w:val="84"/>
        </w:numPr>
        <w:tabs>
          <w:tab w:val="left" w:pos="1134"/>
        </w:tabs>
        <w:ind w:left="0" w:firstLine="709"/>
        <w:rPr>
          <w:rFonts w:ascii="Times New Roman" w:hAnsi="Times New Roman"/>
          <w:sz w:val="28"/>
          <w:szCs w:val="28"/>
        </w:rPr>
      </w:pPr>
      <w:r w:rsidRPr="00E563F8">
        <w:rPr>
          <w:rFonts w:ascii="Times New Roman" w:hAnsi="Times New Roman"/>
          <w:sz w:val="28"/>
          <w:szCs w:val="28"/>
        </w:rPr>
        <w:t xml:space="preserve">Психологическая защита в ЧС. Учебное пособие / под ред. Л.А.Михайлова. – Спб, 2009 – 256 </w:t>
      </w:r>
    </w:p>
    <w:p w:rsidR="00822A33" w:rsidRPr="00E563F8" w:rsidRDefault="00822A33" w:rsidP="00AF3337">
      <w:pPr>
        <w:pStyle w:val="Oaeno"/>
        <w:numPr>
          <w:ilvl w:val="0"/>
          <w:numId w:val="84"/>
        </w:numPr>
        <w:tabs>
          <w:tab w:val="left" w:pos="1134"/>
        </w:tabs>
        <w:ind w:left="0" w:firstLine="709"/>
        <w:rPr>
          <w:rFonts w:ascii="Times New Roman" w:hAnsi="Times New Roman"/>
          <w:sz w:val="28"/>
          <w:szCs w:val="28"/>
        </w:rPr>
      </w:pPr>
      <w:r w:rsidRPr="00E563F8">
        <w:rPr>
          <w:rFonts w:ascii="Times New Roman" w:hAnsi="Times New Roman"/>
          <w:sz w:val="28"/>
          <w:szCs w:val="28"/>
        </w:rPr>
        <w:t>Артюшин Ю.И., Степанов В.В., Тетерин И.М., Шапошников С.В. Управление процессами функционирования высокорисковых объектов в кр</w:t>
      </w:r>
      <w:r w:rsidRPr="00E563F8">
        <w:rPr>
          <w:rFonts w:ascii="Times New Roman" w:hAnsi="Times New Roman"/>
          <w:sz w:val="28"/>
          <w:szCs w:val="28"/>
        </w:rPr>
        <w:t>и</w:t>
      </w:r>
      <w:r w:rsidRPr="00E563F8">
        <w:rPr>
          <w:rFonts w:ascii="Times New Roman" w:hAnsi="Times New Roman"/>
          <w:sz w:val="28"/>
          <w:szCs w:val="28"/>
        </w:rPr>
        <w:t>зисных ситуациях: Учебно-методическое пособие. – М.: Академия ГПС, 2011. – 160 с.</w:t>
      </w:r>
    </w:p>
    <w:p w:rsidR="00822A33" w:rsidRPr="00E563F8" w:rsidRDefault="00822A33" w:rsidP="00AF3337">
      <w:pPr>
        <w:pStyle w:val="Oaeno"/>
        <w:numPr>
          <w:ilvl w:val="0"/>
          <w:numId w:val="84"/>
        </w:numPr>
        <w:tabs>
          <w:tab w:val="left" w:pos="1134"/>
        </w:tabs>
        <w:ind w:left="0" w:firstLine="709"/>
        <w:rPr>
          <w:rFonts w:ascii="Times New Roman" w:hAnsi="Times New Roman"/>
          <w:sz w:val="28"/>
          <w:szCs w:val="28"/>
        </w:rPr>
      </w:pPr>
      <w:r w:rsidRPr="00E563F8">
        <w:rPr>
          <w:rFonts w:ascii="Times New Roman" w:hAnsi="Times New Roman"/>
          <w:sz w:val="28"/>
          <w:szCs w:val="28"/>
        </w:rPr>
        <w:t>Кафидов В.В., Севастьянов В.М. Пропаганда и реклама в пожарном деле. - М., ПП «Вымпел», 2002.</w:t>
      </w:r>
    </w:p>
    <w:p w:rsidR="00822A33" w:rsidRPr="00E563F8" w:rsidRDefault="00822A33" w:rsidP="00AF3337">
      <w:pPr>
        <w:numPr>
          <w:ilvl w:val="0"/>
          <w:numId w:val="84"/>
        </w:numPr>
        <w:tabs>
          <w:tab w:val="left" w:pos="1134"/>
        </w:tabs>
        <w:ind w:left="0" w:firstLine="709"/>
        <w:rPr>
          <w:sz w:val="28"/>
          <w:szCs w:val="28"/>
        </w:rPr>
      </w:pPr>
      <w:r w:rsidRPr="00E563F8">
        <w:rPr>
          <w:sz w:val="28"/>
          <w:szCs w:val="28"/>
        </w:rPr>
        <w:t xml:space="preserve">Психология экстремальных ситуаций / Под ред. </w:t>
      </w:r>
      <w:hyperlink r:id="rId10" w:history="1">
        <w:r w:rsidRPr="00E563F8">
          <w:rPr>
            <w:rStyle w:val="af6"/>
            <w:color w:val="auto"/>
            <w:sz w:val="28"/>
            <w:szCs w:val="28"/>
          </w:rPr>
          <w:t>Ю.С. Шойгу</w:t>
        </w:r>
      </w:hyperlink>
      <w:r w:rsidRPr="00E563F8">
        <w:rPr>
          <w:sz w:val="28"/>
          <w:szCs w:val="28"/>
        </w:rPr>
        <w:t>. - М: Смысл, ИЦ Академия, 2009.</w:t>
      </w:r>
    </w:p>
    <w:p w:rsidR="00822A33" w:rsidRPr="00E563F8" w:rsidRDefault="00822A33" w:rsidP="00AF3337">
      <w:pPr>
        <w:numPr>
          <w:ilvl w:val="0"/>
          <w:numId w:val="84"/>
        </w:numPr>
        <w:tabs>
          <w:tab w:val="left" w:pos="1134"/>
        </w:tabs>
        <w:ind w:left="0" w:firstLine="709"/>
        <w:rPr>
          <w:sz w:val="28"/>
          <w:szCs w:val="28"/>
        </w:rPr>
      </w:pPr>
      <w:r w:rsidRPr="00E563F8">
        <w:rPr>
          <w:sz w:val="28"/>
          <w:szCs w:val="28"/>
        </w:rPr>
        <w:t>Сокровища Пандоры. История катастроф и спасательных служб Ро</w:t>
      </w:r>
      <w:r w:rsidRPr="00E563F8">
        <w:rPr>
          <w:sz w:val="28"/>
          <w:szCs w:val="28"/>
        </w:rPr>
        <w:t>с</w:t>
      </w:r>
      <w:r w:rsidRPr="00E563F8">
        <w:rPr>
          <w:sz w:val="28"/>
          <w:szCs w:val="28"/>
        </w:rPr>
        <w:t xml:space="preserve">сии / В.Н. Виноградов, Н.Н. Щаблов, В.П. Бессонов. - СПб., 2006. </w:t>
      </w:r>
    </w:p>
    <w:p w:rsidR="00822A33" w:rsidRPr="00E563F8" w:rsidRDefault="00822A33" w:rsidP="00AF3337">
      <w:pPr>
        <w:pStyle w:val="afd"/>
        <w:numPr>
          <w:ilvl w:val="0"/>
          <w:numId w:val="84"/>
        </w:numPr>
        <w:tabs>
          <w:tab w:val="left" w:pos="1134"/>
        </w:tabs>
        <w:spacing w:before="0" w:after="0"/>
        <w:ind w:left="0" w:firstLine="709"/>
        <w:rPr>
          <w:rFonts w:ascii="Times New Roman" w:hAnsi="Times New Roman" w:cs="Times New Roman"/>
          <w:color w:val="auto"/>
          <w:sz w:val="28"/>
          <w:szCs w:val="28"/>
        </w:rPr>
      </w:pPr>
      <w:r w:rsidRPr="00E563F8">
        <w:rPr>
          <w:rFonts w:ascii="Times New Roman" w:hAnsi="Times New Roman" w:cs="Times New Roman"/>
          <w:color w:val="auto"/>
          <w:sz w:val="28"/>
          <w:szCs w:val="28"/>
        </w:rPr>
        <w:t xml:space="preserve">Тетерин И.М., Топольский Н.Г., Прус В.М., Климавцов В.М. Системы поддержки принятия управленческих решений при тушении пожаров. Монография. - М.: Академия ГПС МЧС России, 2008. </w:t>
      </w:r>
    </w:p>
    <w:p w:rsidR="00822A33" w:rsidRPr="00E563F8" w:rsidRDefault="00822A33" w:rsidP="00AF3337">
      <w:pPr>
        <w:pStyle w:val="a4"/>
        <w:numPr>
          <w:ilvl w:val="0"/>
          <w:numId w:val="84"/>
        </w:numPr>
        <w:tabs>
          <w:tab w:val="left" w:pos="-567"/>
          <w:tab w:val="left" w:pos="-284"/>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Щаблов Н.Н. Укрощение огня. - СПб., 2002. </w:t>
      </w:r>
    </w:p>
    <w:p w:rsidR="00822A33" w:rsidRPr="00E563F8" w:rsidRDefault="00822A33" w:rsidP="00AF3337">
      <w:pPr>
        <w:pStyle w:val="a4"/>
        <w:numPr>
          <w:ilvl w:val="0"/>
          <w:numId w:val="84"/>
        </w:numPr>
        <w:tabs>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Теребнев В.В., Ульянов Н.И., Грачев. В.А.  Пожарная техника. - М., 2007. </w:t>
      </w:r>
    </w:p>
    <w:p w:rsidR="00822A33" w:rsidRPr="00E563F8" w:rsidRDefault="00822A33" w:rsidP="003B1E70">
      <w:pPr>
        <w:tabs>
          <w:tab w:val="left" w:pos="-142"/>
          <w:tab w:val="left" w:pos="1134"/>
        </w:tabs>
        <w:ind w:firstLine="709"/>
        <w:rPr>
          <w:b/>
          <w:sz w:val="28"/>
          <w:szCs w:val="28"/>
        </w:rPr>
      </w:pPr>
      <w:r w:rsidRPr="00E563F8">
        <w:rPr>
          <w:b/>
          <w:sz w:val="28"/>
          <w:szCs w:val="28"/>
        </w:rPr>
        <w:t>Нормативно-правовые акты:</w:t>
      </w:r>
    </w:p>
    <w:p w:rsidR="00822A33" w:rsidRPr="00E563F8" w:rsidRDefault="00822A33" w:rsidP="00AF3337">
      <w:pPr>
        <w:pStyle w:val="11"/>
        <w:numPr>
          <w:ilvl w:val="0"/>
          <w:numId w:val="85"/>
        </w:numPr>
        <w:tabs>
          <w:tab w:val="left" w:pos="1134"/>
        </w:tabs>
        <w:ind w:left="0" w:firstLine="709"/>
        <w:jc w:val="both"/>
        <w:rPr>
          <w:sz w:val="28"/>
          <w:szCs w:val="28"/>
        </w:rPr>
      </w:pPr>
      <w:r w:rsidRPr="00E563F8">
        <w:rPr>
          <w:sz w:val="28"/>
          <w:szCs w:val="28"/>
        </w:rPr>
        <w:t>Конституция Российской Федерации (принята на всенародном гол</w:t>
      </w:r>
      <w:r w:rsidRPr="00E563F8">
        <w:rPr>
          <w:sz w:val="28"/>
          <w:szCs w:val="28"/>
        </w:rPr>
        <w:t>о</w:t>
      </w:r>
      <w:r w:rsidRPr="00E563F8">
        <w:rPr>
          <w:sz w:val="28"/>
          <w:szCs w:val="28"/>
        </w:rPr>
        <w:t>совании 12.12.1993г.) (с учетом поправок, внесенных законами Российской Ф</w:t>
      </w:r>
      <w:r w:rsidRPr="00E563F8">
        <w:rPr>
          <w:sz w:val="28"/>
          <w:szCs w:val="28"/>
        </w:rPr>
        <w:t>е</w:t>
      </w:r>
      <w:r w:rsidRPr="00E563F8">
        <w:rPr>
          <w:sz w:val="28"/>
          <w:szCs w:val="28"/>
        </w:rPr>
        <w:t>дерации о поправках к Конституции Российской Федерации от 30.12.2008 №6-ФКЗ, от 30.12.2008 №7-ФКЗ).</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21 декабря 1994г. № 69-ФЗ «О пожарной безопасности» (в действующей редакции);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27 декабря 2002 года № 184-ФЗ «О техн</w:t>
      </w:r>
      <w:r w:rsidRPr="00E563F8">
        <w:rPr>
          <w:sz w:val="28"/>
          <w:szCs w:val="28"/>
        </w:rPr>
        <w:t>и</w:t>
      </w:r>
      <w:r w:rsidRPr="00E563F8">
        <w:rPr>
          <w:sz w:val="28"/>
          <w:szCs w:val="28"/>
        </w:rPr>
        <w:t>ческом регулировании» (в действующей редакции);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26 декабря 2008 г. N 294-ФЗ «О защите прав юридических лиц и индивидуальных предпринимателей при осуществл</w:t>
      </w:r>
      <w:r w:rsidRPr="00E563F8">
        <w:rPr>
          <w:sz w:val="28"/>
          <w:szCs w:val="28"/>
        </w:rPr>
        <w:t>е</w:t>
      </w:r>
      <w:r w:rsidRPr="00E563F8">
        <w:rPr>
          <w:sz w:val="28"/>
          <w:szCs w:val="28"/>
        </w:rPr>
        <w:lastRenderedPageBreak/>
        <w:t>нии государственного контроля (надзора) и муниципального контроля» (в де</w:t>
      </w:r>
      <w:r w:rsidRPr="00E563F8">
        <w:rPr>
          <w:sz w:val="28"/>
          <w:szCs w:val="28"/>
        </w:rPr>
        <w:t>й</w:t>
      </w:r>
      <w:r w:rsidRPr="00E563F8">
        <w:rPr>
          <w:sz w:val="28"/>
          <w:szCs w:val="28"/>
        </w:rPr>
        <w:t>ствующей редакции);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21.12.94 № 68-ФЗ «О защите населения и территорий от чрезвычайных ситуаций природного и техногенного характера» (в действующей редакции);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w:t>
      </w:r>
      <w:r w:rsidRPr="00E563F8">
        <w:rPr>
          <w:bCs/>
          <w:sz w:val="28"/>
          <w:szCs w:val="28"/>
        </w:rPr>
        <w:t xml:space="preserve"> от 12.02.1998  № 28-ФЗ «О гражданской обороне» </w:t>
      </w:r>
      <w:r w:rsidRPr="00E563F8">
        <w:rPr>
          <w:sz w:val="28"/>
          <w:szCs w:val="28"/>
        </w:rPr>
        <w:t>(в действующей редакции)</w:t>
      </w:r>
      <w:r w:rsidRPr="00E563F8">
        <w:rPr>
          <w:bCs/>
          <w:sz w:val="28"/>
          <w:szCs w:val="28"/>
        </w:rPr>
        <w:t>;</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31 декабря 2005 года № 199-ФЗ «О внес</w:t>
      </w:r>
      <w:r w:rsidRPr="00E563F8">
        <w:rPr>
          <w:sz w:val="28"/>
          <w:szCs w:val="28"/>
        </w:rPr>
        <w:t>е</w:t>
      </w:r>
      <w:r w:rsidRPr="00E563F8">
        <w:rPr>
          <w:sz w:val="28"/>
          <w:szCs w:val="28"/>
        </w:rPr>
        <w:t>нии изменений в отдельные законодательные акты Российской Федерации в связи с совершенствованием разграничения полномочий» (в действующей р</w:t>
      </w:r>
      <w:r w:rsidRPr="00E563F8">
        <w:rPr>
          <w:sz w:val="28"/>
          <w:szCs w:val="28"/>
        </w:rPr>
        <w:t>е</w:t>
      </w:r>
      <w:r w:rsidRPr="00E563F8">
        <w:rPr>
          <w:sz w:val="28"/>
          <w:szCs w:val="28"/>
        </w:rPr>
        <w:t>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29 декабря 2012 № 273-ФЗ «Об образов</w:t>
      </w:r>
      <w:r w:rsidRPr="00E563F8">
        <w:rPr>
          <w:sz w:val="28"/>
          <w:szCs w:val="28"/>
        </w:rPr>
        <w:t>а</w:t>
      </w:r>
      <w:r w:rsidRPr="00E563F8">
        <w:rPr>
          <w:sz w:val="28"/>
          <w:szCs w:val="28"/>
        </w:rPr>
        <w:t>нии в Российской Федерации» (в действующей редакции);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22 июля 2008 г. N 123-ФЗ «Технический регламент о требованиях пожарной безопасности» (в действующей редакции);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30 декабря 2009 г. № 384-ФЗ «Технический регламент о безопасности зданий и сооружений» (в действующей редакции);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22.08.95 г. № 151-ФЗ «Об аварийно-спасательных службах и статусе спасателей» (в действующей редакции).</w:t>
      </w:r>
    </w:p>
    <w:p w:rsidR="00822A33" w:rsidRPr="00E563F8" w:rsidRDefault="00822A33" w:rsidP="00AF3337">
      <w:pPr>
        <w:pStyle w:val="aff7"/>
        <w:numPr>
          <w:ilvl w:val="0"/>
          <w:numId w:val="85"/>
        </w:numPr>
        <w:tabs>
          <w:tab w:val="left" w:pos="1134"/>
        </w:tabs>
        <w:ind w:left="0" w:firstLine="709"/>
        <w:rPr>
          <w:rFonts w:ascii="Times New Roman" w:hAnsi="Times New Roman"/>
          <w:sz w:val="28"/>
          <w:szCs w:val="28"/>
          <w:lang w:val="ru-RU"/>
        </w:rPr>
      </w:pPr>
      <w:r w:rsidRPr="00E563F8">
        <w:rPr>
          <w:rFonts w:ascii="Times New Roman" w:hAnsi="Times New Roman"/>
          <w:sz w:val="28"/>
          <w:szCs w:val="28"/>
          <w:lang w:val="ru-RU"/>
        </w:rPr>
        <w:t>Федеральный закон РФ от 25.12.2008г.</w:t>
      </w:r>
      <w:r w:rsidRPr="00E563F8">
        <w:rPr>
          <w:rFonts w:ascii="Times New Roman" w:hAnsi="Times New Roman"/>
          <w:sz w:val="28"/>
          <w:szCs w:val="28"/>
        </w:rPr>
        <w:t> </w:t>
      </w:r>
      <w:r w:rsidRPr="00E563F8">
        <w:rPr>
          <w:rFonts w:ascii="Times New Roman" w:hAnsi="Times New Roman"/>
          <w:sz w:val="28"/>
          <w:szCs w:val="28"/>
          <w:lang w:val="ru-RU"/>
        </w:rPr>
        <w:t>№ 273-ФЗ «О противодействии коррупции» (в действующей редакции);</w:t>
      </w:r>
    </w:p>
    <w:p w:rsidR="00822A33" w:rsidRPr="00E563F8" w:rsidRDefault="00822A33" w:rsidP="00AF3337">
      <w:pPr>
        <w:pStyle w:val="aff7"/>
        <w:numPr>
          <w:ilvl w:val="0"/>
          <w:numId w:val="85"/>
        </w:numPr>
        <w:tabs>
          <w:tab w:val="left" w:pos="1134"/>
        </w:tabs>
        <w:ind w:left="0" w:firstLine="709"/>
        <w:rPr>
          <w:rFonts w:ascii="Times New Roman" w:hAnsi="Times New Roman"/>
          <w:sz w:val="28"/>
          <w:szCs w:val="28"/>
          <w:lang w:val="ru-RU"/>
        </w:rPr>
      </w:pPr>
      <w:r w:rsidRPr="00E563F8">
        <w:rPr>
          <w:rFonts w:ascii="Times New Roman" w:hAnsi="Times New Roman"/>
          <w:sz w:val="28"/>
          <w:szCs w:val="28"/>
          <w:lang w:val="ru-RU"/>
        </w:rPr>
        <w:t xml:space="preserve">Федеральный закон  РФ от 04.05.2011г. </w:t>
      </w:r>
      <w:r w:rsidRPr="00E563F8">
        <w:rPr>
          <w:rFonts w:ascii="Times New Roman" w:hAnsi="Times New Roman"/>
          <w:sz w:val="28"/>
          <w:szCs w:val="28"/>
        </w:rPr>
        <w:t>N</w:t>
      </w:r>
      <w:r w:rsidRPr="00E563F8">
        <w:rPr>
          <w:rFonts w:ascii="Times New Roman" w:hAnsi="Times New Roman"/>
          <w:sz w:val="28"/>
          <w:szCs w:val="28"/>
          <w:lang w:val="ru-RU"/>
        </w:rPr>
        <w:t xml:space="preserve"> 97-ФЗ «О внесении измен</w:t>
      </w:r>
      <w:r w:rsidRPr="00E563F8">
        <w:rPr>
          <w:rFonts w:ascii="Times New Roman" w:hAnsi="Times New Roman"/>
          <w:sz w:val="28"/>
          <w:szCs w:val="28"/>
          <w:lang w:val="ru-RU"/>
        </w:rPr>
        <w:t>е</w:t>
      </w:r>
      <w:r w:rsidRPr="00E563F8">
        <w:rPr>
          <w:rFonts w:ascii="Times New Roman" w:hAnsi="Times New Roman"/>
          <w:sz w:val="28"/>
          <w:szCs w:val="28"/>
          <w:lang w:val="ru-RU"/>
        </w:rPr>
        <w:t>ний в Уголовный кодекс Российской Федерации и Кодекс Российской Федер</w:t>
      </w:r>
      <w:r w:rsidRPr="00E563F8">
        <w:rPr>
          <w:rFonts w:ascii="Times New Roman" w:hAnsi="Times New Roman"/>
          <w:sz w:val="28"/>
          <w:szCs w:val="28"/>
          <w:lang w:val="ru-RU"/>
        </w:rPr>
        <w:t>а</w:t>
      </w:r>
      <w:r w:rsidRPr="00E563F8">
        <w:rPr>
          <w:rFonts w:ascii="Times New Roman" w:hAnsi="Times New Roman"/>
          <w:sz w:val="28"/>
          <w:szCs w:val="28"/>
          <w:lang w:val="ru-RU"/>
        </w:rPr>
        <w:t>ции об административных правонарушениях в связи с совершенствованием государственного управления в области противодействия коррупции» (в де</w:t>
      </w:r>
      <w:r w:rsidRPr="00E563F8">
        <w:rPr>
          <w:rFonts w:ascii="Times New Roman" w:hAnsi="Times New Roman"/>
          <w:sz w:val="28"/>
          <w:szCs w:val="28"/>
          <w:lang w:val="ru-RU"/>
        </w:rPr>
        <w:t>й</w:t>
      </w:r>
      <w:r w:rsidRPr="00E563F8">
        <w:rPr>
          <w:rFonts w:ascii="Times New Roman" w:hAnsi="Times New Roman"/>
          <w:sz w:val="28"/>
          <w:szCs w:val="28"/>
          <w:lang w:val="ru-RU"/>
        </w:rPr>
        <w:t>ствующей редакции);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Федеральный закон РФ от 25.12.2008 г. N 274-ФЗ «О внесении изм</w:t>
      </w:r>
      <w:r w:rsidRPr="00E563F8">
        <w:rPr>
          <w:sz w:val="28"/>
          <w:szCs w:val="28"/>
        </w:rPr>
        <w:t>е</w:t>
      </w:r>
      <w:r w:rsidRPr="00E563F8">
        <w:rPr>
          <w:sz w:val="28"/>
          <w:szCs w:val="28"/>
        </w:rPr>
        <w:t>нений в отдельные законодательные акты Российской Федерации в связи с принятием Федерального закона "О противодействии коррупции» (в действ</w:t>
      </w:r>
      <w:r w:rsidRPr="00E563F8">
        <w:rPr>
          <w:sz w:val="28"/>
          <w:szCs w:val="28"/>
        </w:rPr>
        <w:t>у</w:t>
      </w:r>
      <w:r w:rsidRPr="00E563F8">
        <w:rPr>
          <w:sz w:val="28"/>
          <w:szCs w:val="28"/>
        </w:rPr>
        <w:t>ющей редакции);;</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 xml:space="preserve">Федеральный закон РФ от 01.06.2005 г. № 53-ФЗ «О государственном языке Российской Федерации»; </w:t>
      </w:r>
    </w:p>
    <w:p w:rsidR="00822A33" w:rsidRPr="00E563F8" w:rsidRDefault="00822A33" w:rsidP="00AF3337">
      <w:pPr>
        <w:numPr>
          <w:ilvl w:val="0"/>
          <w:numId w:val="85"/>
        </w:numPr>
        <w:tabs>
          <w:tab w:val="left" w:pos="924"/>
          <w:tab w:val="left" w:pos="1134"/>
        </w:tabs>
        <w:ind w:left="0" w:firstLine="709"/>
        <w:rPr>
          <w:sz w:val="28"/>
          <w:szCs w:val="28"/>
        </w:rPr>
      </w:pPr>
      <w:r w:rsidRPr="00E563F8">
        <w:rPr>
          <w:sz w:val="28"/>
          <w:szCs w:val="28"/>
        </w:rPr>
        <w:t>Федеральный закон  РФ от 06.04.2011 г. №  63-ФЗ «Об электронной подписи» (в редакции внесенные  Федеральным законом от 10.07.2012 г. № 108-ФЗ);</w:t>
      </w:r>
    </w:p>
    <w:p w:rsidR="00822A33" w:rsidRPr="00E563F8" w:rsidRDefault="00822A33" w:rsidP="00AF3337">
      <w:pPr>
        <w:numPr>
          <w:ilvl w:val="0"/>
          <w:numId w:val="85"/>
        </w:numPr>
        <w:tabs>
          <w:tab w:val="left" w:pos="924"/>
          <w:tab w:val="left" w:pos="1134"/>
        </w:tabs>
        <w:ind w:left="0" w:firstLine="709"/>
        <w:rPr>
          <w:sz w:val="28"/>
          <w:szCs w:val="28"/>
        </w:rPr>
      </w:pPr>
      <w:r w:rsidRPr="00E563F8">
        <w:rPr>
          <w:sz w:val="28"/>
          <w:szCs w:val="28"/>
        </w:rPr>
        <w:t>Федеральный закон РФ  от 27.07.2010 г. 210-ФЗ «Об организации предоставления государственных и муниципальных услуг» (в редакции внесе</w:t>
      </w:r>
      <w:r w:rsidRPr="00E563F8">
        <w:rPr>
          <w:sz w:val="28"/>
          <w:szCs w:val="28"/>
        </w:rPr>
        <w:t>н</w:t>
      </w:r>
      <w:r w:rsidRPr="00E563F8">
        <w:rPr>
          <w:sz w:val="28"/>
          <w:szCs w:val="28"/>
        </w:rPr>
        <w:t>ные Федеральным законом от 28.07.2012 г. № 133-ФЗ);</w:t>
      </w:r>
    </w:p>
    <w:p w:rsidR="00822A33" w:rsidRPr="00E563F8" w:rsidRDefault="00822A33" w:rsidP="00AF3337">
      <w:pPr>
        <w:numPr>
          <w:ilvl w:val="0"/>
          <w:numId w:val="85"/>
        </w:numPr>
        <w:tabs>
          <w:tab w:val="left" w:pos="924"/>
          <w:tab w:val="left" w:pos="1134"/>
        </w:tabs>
        <w:ind w:left="0" w:firstLine="709"/>
        <w:rPr>
          <w:sz w:val="28"/>
          <w:szCs w:val="28"/>
        </w:rPr>
      </w:pPr>
      <w:r w:rsidRPr="00E563F8">
        <w:rPr>
          <w:sz w:val="28"/>
          <w:szCs w:val="28"/>
        </w:rPr>
        <w:t>Федеральный закон РФ от 27.07.2006 г. 149-ФЗ «Об информации, и</w:t>
      </w:r>
      <w:r w:rsidRPr="00E563F8">
        <w:rPr>
          <w:sz w:val="28"/>
          <w:szCs w:val="28"/>
        </w:rPr>
        <w:t>н</w:t>
      </w:r>
      <w:r w:rsidRPr="00E563F8">
        <w:rPr>
          <w:sz w:val="28"/>
          <w:szCs w:val="28"/>
        </w:rPr>
        <w:t>формационных технологиях и о защите информации» (в редакции внесенные Федеральным законом от 28.07.2012 г. № 139-ФЗ);</w:t>
      </w:r>
    </w:p>
    <w:p w:rsidR="00822A33" w:rsidRPr="00E563F8" w:rsidRDefault="00822A33" w:rsidP="00AF3337">
      <w:pPr>
        <w:numPr>
          <w:ilvl w:val="0"/>
          <w:numId w:val="85"/>
        </w:numPr>
        <w:tabs>
          <w:tab w:val="left" w:pos="1134"/>
        </w:tabs>
        <w:ind w:left="0" w:firstLine="709"/>
        <w:rPr>
          <w:bCs/>
          <w:kern w:val="36"/>
          <w:sz w:val="28"/>
          <w:szCs w:val="28"/>
        </w:rPr>
      </w:pPr>
      <w:r w:rsidRPr="00E563F8">
        <w:rPr>
          <w:bCs/>
          <w:kern w:val="36"/>
          <w:sz w:val="28"/>
          <w:szCs w:val="28"/>
        </w:rPr>
        <w:t xml:space="preserve">Закон Российской Федерации </w:t>
      </w:r>
      <w:r w:rsidRPr="00E563F8">
        <w:rPr>
          <w:sz w:val="28"/>
          <w:szCs w:val="28"/>
        </w:rPr>
        <w:t>от 27.12. 1991 г. № 2124-1.</w:t>
      </w:r>
      <w:r w:rsidRPr="00E563F8">
        <w:rPr>
          <w:bCs/>
          <w:kern w:val="36"/>
          <w:sz w:val="28"/>
          <w:szCs w:val="28"/>
        </w:rPr>
        <w:t xml:space="preserve"> «О средствах массовой информации» (в редакции внесенные </w:t>
      </w:r>
      <w:r w:rsidRPr="00E563F8">
        <w:rPr>
          <w:sz w:val="28"/>
          <w:szCs w:val="28"/>
        </w:rPr>
        <w:t xml:space="preserve">Федеральным  </w:t>
      </w:r>
      <w:r w:rsidRPr="00E563F8">
        <w:rPr>
          <w:rStyle w:val="r"/>
          <w:sz w:val="28"/>
          <w:szCs w:val="28"/>
        </w:rPr>
        <w:t>законом</w:t>
      </w:r>
      <w:r w:rsidRPr="00E563F8">
        <w:rPr>
          <w:sz w:val="28"/>
          <w:szCs w:val="28"/>
        </w:rPr>
        <w:t xml:space="preserve"> от 21.07.2011 N 252-ФЗ</w:t>
      </w:r>
      <w:r w:rsidRPr="00E563F8">
        <w:rPr>
          <w:bCs/>
          <w:kern w:val="36"/>
          <w:sz w:val="28"/>
          <w:szCs w:val="28"/>
        </w:rPr>
        <w:t xml:space="preserve">); </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Гражданский кодекс Российской Федерации (часть первая) от 30.11.1994 N 51-ФЗ (в редакции внесенные Федеральным законом от 29.12.2012 г. № 282-ФЗ);</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lastRenderedPageBreak/>
        <w:t>Гражданский процессуальный кодекс Российской Федерации от 14.11.2002 г. N 138-ФЗ (в редакции внесенные Федеральным законом от 30.11.2011г. № 351-ФЗ);</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Уголовный кодекс Российской Федерации от 13.06.1996 N 63-ФЗ (в редакции внесенные Федеральным законом  от 30.12.2012  № 312-ФЗ);</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Трудовой кодекс Российской Федерации от 30.12.2001 N 197-ФЗ (в редакции внесенные Федеральным законом от 03.12.2012 № 231-ФЗ);</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Кодекс Российской  Федерации об административных правонаруш</w:t>
      </w:r>
      <w:r w:rsidRPr="00E563F8">
        <w:rPr>
          <w:sz w:val="28"/>
          <w:szCs w:val="28"/>
        </w:rPr>
        <w:t>е</w:t>
      </w:r>
      <w:r w:rsidRPr="00E563F8">
        <w:rPr>
          <w:sz w:val="28"/>
          <w:szCs w:val="28"/>
        </w:rPr>
        <w:t>ниях от  30.12.2001 N 195-ФЗ (в редакции внесенные Федеральным законом от 29.12.2012 N 277-ФЗ);</w:t>
      </w:r>
    </w:p>
    <w:p w:rsidR="00822A33" w:rsidRPr="00E563F8" w:rsidRDefault="00822A33" w:rsidP="00AF3337">
      <w:pPr>
        <w:numPr>
          <w:ilvl w:val="0"/>
          <w:numId w:val="85"/>
        </w:numPr>
        <w:tabs>
          <w:tab w:val="left" w:pos="1134"/>
        </w:tabs>
        <w:ind w:left="0" w:firstLine="709"/>
        <w:rPr>
          <w:sz w:val="28"/>
          <w:szCs w:val="28"/>
        </w:rPr>
      </w:pPr>
      <w:r w:rsidRPr="00E563F8">
        <w:rPr>
          <w:sz w:val="28"/>
          <w:szCs w:val="28"/>
        </w:rPr>
        <w:t>Градостроительный кодекс Российской Федерации от 29.12.2004 г. N 190-ФЗ (в редакции внесенные Федеральным законом от 28.07.2012 N 133-ФЗ).</w:t>
      </w:r>
    </w:p>
    <w:p w:rsidR="00822A33" w:rsidRPr="00E563F8" w:rsidRDefault="00822A33" w:rsidP="003B1E70">
      <w:pPr>
        <w:tabs>
          <w:tab w:val="left" w:pos="1134"/>
        </w:tabs>
        <w:ind w:firstLine="709"/>
        <w:rPr>
          <w:b/>
          <w:sz w:val="28"/>
          <w:szCs w:val="28"/>
        </w:rPr>
      </w:pPr>
      <w:r w:rsidRPr="00E563F8">
        <w:rPr>
          <w:b/>
          <w:sz w:val="28"/>
          <w:szCs w:val="28"/>
        </w:rPr>
        <w:t>Электронные ресурсы</w:t>
      </w:r>
      <w:r w:rsidR="00DF0412" w:rsidRPr="00E563F8">
        <w:rPr>
          <w:b/>
          <w:sz w:val="28"/>
          <w:szCs w:val="28"/>
        </w:rPr>
        <w:t>:</w:t>
      </w:r>
    </w:p>
    <w:p w:rsidR="00822A33" w:rsidRPr="00E563F8" w:rsidRDefault="00822A33" w:rsidP="00AF3337">
      <w:pPr>
        <w:numPr>
          <w:ilvl w:val="0"/>
          <w:numId w:val="86"/>
        </w:numPr>
        <w:tabs>
          <w:tab w:val="left" w:pos="1134"/>
        </w:tabs>
        <w:ind w:left="0" w:firstLine="709"/>
        <w:rPr>
          <w:sz w:val="28"/>
          <w:szCs w:val="28"/>
        </w:rPr>
      </w:pPr>
      <w:r w:rsidRPr="00E563F8">
        <w:rPr>
          <w:sz w:val="28"/>
          <w:szCs w:val="28"/>
        </w:rPr>
        <w:t xml:space="preserve">Электронный адрес Министерства Российской Федерации по делам гражданской обороны, чрезвычайным ситуациям и ликвидации последствий стихийных бедствий: </w:t>
      </w:r>
      <w:hyperlink r:id="rId11" w:history="1">
        <w:r w:rsidRPr="00E563F8">
          <w:rPr>
            <w:rStyle w:val="af6"/>
            <w:color w:val="auto"/>
            <w:sz w:val="28"/>
            <w:szCs w:val="28"/>
            <w:lang w:val="en-US"/>
          </w:rPr>
          <w:t>http</w:t>
        </w:r>
        <w:r w:rsidRPr="00E563F8">
          <w:rPr>
            <w:rStyle w:val="af6"/>
            <w:color w:val="auto"/>
            <w:sz w:val="28"/>
            <w:szCs w:val="28"/>
          </w:rPr>
          <w:t>://</w:t>
        </w:r>
        <w:r w:rsidRPr="00E563F8">
          <w:rPr>
            <w:rStyle w:val="af6"/>
            <w:color w:val="auto"/>
            <w:sz w:val="28"/>
            <w:szCs w:val="28"/>
            <w:lang w:val="en-US"/>
          </w:rPr>
          <w:t>www</w:t>
        </w:r>
        <w:r w:rsidRPr="00E563F8">
          <w:rPr>
            <w:rStyle w:val="af6"/>
            <w:color w:val="auto"/>
            <w:sz w:val="28"/>
            <w:szCs w:val="28"/>
          </w:rPr>
          <w:t>/</w:t>
        </w:r>
        <w:r w:rsidRPr="00E563F8">
          <w:rPr>
            <w:rStyle w:val="af6"/>
            <w:color w:val="auto"/>
            <w:sz w:val="28"/>
            <w:szCs w:val="28"/>
            <w:lang w:val="en-US"/>
          </w:rPr>
          <w:t>mchs</w:t>
        </w:r>
        <w:r w:rsidRPr="00E563F8">
          <w:rPr>
            <w:rStyle w:val="af6"/>
            <w:color w:val="auto"/>
            <w:sz w:val="28"/>
            <w:szCs w:val="28"/>
          </w:rPr>
          <w:t>.</w:t>
        </w:r>
        <w:r w:rsidRPr="00E563F8">
          <w:rPr>
            <w:rStyle w:val="af6"/>
            <w:color w:val="auto"/>
            <w:sz w:val="28"/>
            <w:szCs w:val="28"/>
            <w:lang w:val="en-US"/>
          </w:rPr>
          <w:t>gov</w:t>
        </w:r>
        <w:r w:rsidRPr="00E563F8">
          <w:rPr>
            <w:rStyle w:val="af6"/>
            <w:color w:val="auto"/>
            <w:sz w:val="28"/>
            <w:szCs w:val="28"/>
          </w:rPr>
          <w:t>.</w:t>
        </w:r>
        <w:r w:rsidRPr="00E563F8">
          <w:rPr>
            <w:rStyle w:val="af6"/>
            <w:color w:val="auto"/>
            <w:sz w:val="28"/>
            <w:szCs w:val="28"/>
            <w:lang w:val="en-US"/>
          </w:rPr>
          <w:t>ru</w:t>
        </w:r>
        <w:r w:rsidRPr="00E563F8">
          <w:rPr>
            <w:rStyle w:val="af6"/>
            <w:color w:val="auto"/>
            <w:sz w:val="28"/>
            <w:szCs w:val="28"/>
          </w:rPr>
          <w:t>/</w:t>
        </w:r>
      </w:hyperlink>
      <w:r w:rsidRPr="00E563F8">
        <w:rPr>
          <w:sz w:val="28"/>
          <w:szCs w:val="28"/>
        </w:rPr>
        <w:t>.</w:t>
      </w:r>
    </w:p>
    <w:p w:rsidR="00822A33" w:rsidRPr="00E563F8" w:rsidRDefault="00822A33" w:rsidP="00AF3337">
      <w:pPr>
        <w:numPr>
          <w:ilvl w:val="0"/>
          <w:numId w:val="86"/>
        </w:numPr>
        <w:tabs>
          <w:tab w:val="left" w:pos="1134"/>
        </w:tabs>
        <w:ind w:left="0" w:firstLine="709"/>
        <w:rPr>
          <w:sz w:val="28"/>
          <w:szCs w:val="28"/>
        </w:rPr>
      </w:pPr>
      <w:r w:rsidRPr="00E563F8">
        <w:rPr>
          <w:sz w:val="28"/>
          <w:szCs w:val="28"/>
        </w:rPr>
        <w:t xml:space="preserve">Электронный адрес Академии ГПС МЧС России: </w:t>
      </w:r>
      <w:hyperlink r:id="rId12" w:history="1">
        <w:r w:rsidRPr="00E563F8">
          <w:rPr>
            <w:rStyle w:val="af6"/>
            <w:color w:val="auto"/>
            <w:sz w:val="28"/>
            <w:szCs w:val="28"/>
          </w:rPr>
          <w:t>http://www.</w:t>
        </w:r>
        <w:r w:rsidRPr="00E563F8">
          <w:rPr>
            <w:rStyle w:val="af6"/>
            <w:color w:val="auto"/>
            <w:sz w:val="28"/>
            <w:szCs w:val="28"/>
            <w:lang w:val="en-US"/>
          </w:rPr>
          <w:t>academygps</w:t>
        </w:r>
        <w:r w:rsidRPr="00E563F8">
          <w:rPr>
            <w:rStyle w:val="af6"/>
            <w:color w:val="auto"/>
            <w:sz w:val="28"/>
            <w:szCs w:val="28"/>
          </w:rPr>
          <w:t>.</w:t>
        </w:r>
        <w:r w:rsidRPr="00E563F8">
          <w:rPr>
            <w:rStyle w:val="af6"/>
            <w:color w:val="auto"/>
            <w:sz w:val="28"/>
            <w:szCs w:val="28"/>
            <w:lang w:val="en-US"/>
          </w:rPr>
          <w:t>ru</w:t>
        </w:r>
        <w:r w:rsidRPr="00E563F8">
          <w:rPr>
            <w:rStyle w:val="af6"/>
            <w:color w:val="auto"/>
            <w:sz w:val="28"/>
            <w:szCs w:val="28"/>
          </w:rPr>
          <w:t>/</w:t>
        </w:r>
      </w:hyperlink>
      <w:r w:rsidRPr="00E563F8">
        <w:rPr>
          <w:sz w:val="28"/>
          <w:szCs w:val="28"/>
        </w:rPr>
        <w:t>.</w:t>
      </w:r>
    </w:p>
    <w:p w:rsidR="00822A33" w:rsidRPr="00E563F8" w:rsidRDefault="00822A33" w:rsidP="003B1E70">
      <w:pPr>
        <w:rPr>
          <w:sz w:val="28"/>
          <w:szCs w:val="28"/>
        </w:rPr>
      </w:pPr>
    </w:p>
    <w:p w:rsidR="00822A33" w:rsidRPr="00E563F8" w:rsidRDefault="00822A33" w:rsidP="003B1E70">
      <w:pPr>
        <w:ind w:firstLine="709"/>
        <w:jc w:val="center"/>
        <w:rPr>
          <w:b/>
          <w:sz w:val="28"/>
          <w:szCs w:val="28"/>
        </w:rPr>
      </w:pPr>
      <w:r w:rsidRPr="00E563F8">
        <w:rPr>
          <w:b/>
          <w:sz w:val="28"/>
          <w:szCs w:val="28"/>
        </w:rPr>
        <w:t>7. Материально-техническое обеспечение</w:t>
      </w:r>
      <w:r w:rsidR="00DF0412" w:rsidRPr="00E563F8">
        <w:rPr>
          <w:b/>
          <w:sz w:val="28"/>
          <w:szCs w:val="28"/>
        </w:rPr>
        <w:t>.</w:t>
      </w:r>
    </w:p>
    <w:p w:rsidR="00DF0412" w:rsidRPr="00E563F8" w:rsidRDefault="00DF0412" w:rsidP="003B1E70">
      <w:pPr>
        <w:ind w:firstLine="709"/>
        <w:jc w:val="center"/>
        <w:rPr>
          <w:b/>
          <w:sz w:val="28"/>
          <w:szCs w:val="28"/>
        </w:rPr>
      </w:pPr>
    </w:p>
    <w:p w:rsidR="00822A33" w:rsidRPr="00E563F8" w:rsidRDefault="00822A33" w:rsidP="00AF3337">
      <w:pPr>
        <w:pStyle w:val="a6"/>
        <w:numPr>
          <w:ilvl w:val="0"/>
          <w:numId w:val="87"/>
        </w:numPr>
        <w:tabs>
          <w:tab w:val="clear" w:pos="8222"/>
          <w:tab w:val="left" w:pos="1134"/>
        </w:tabs>
        <w:ind w:left="0" w:right="0" w:firstLine="709"/>
        <w:rPr>
          <w:szCs w:val="28"/>
          <w:lang w:val="ru-RU"/>
        </w:rPr>
      </w:pPr>
      <w:r w:rsidRPr="00E563F8">
        <w:rPr>
          <w:szCs w:val="28"/>
          <w:lang w:val="ru-RU"/>
        </w:rPr>
        <w:t xml:space="preserve">Специализированный интерактивный класс </w:t>
      </w:r>
      <w:r w:rsidRPr="00E563F8">
        <w:rPr>
          <w:szCs w:val="28"/>
        </w:rPr>
        <w:t>Activ</w:t>
      </w:r>
      <w:r w:rsidRPr="00E563F8">
        <w:rPr>
          <w:szCs w:val="28"/>
          <w:lang w:val="ru-RU"/>
        </w:rPr>
        <w:t xml:space="preserve"> </w:t>
      </w:r>
      <w:r w:rsidRPr="00E563F8">
        <w:rPr>
          <w:szCs w:val="28"/>
        </w:rPr>
        <w:t>Board</w:t>
      </w:r>
      <w:r w:rsidRPr="00E563F8">
        <w:rPr>
          <w:szCs w:val="28"/>
          <w:lang w:val="ru-RU"/>
        </w:rPr>
        <w:t>.</w:t>
      </w:r>
    </w:p>
    <w:p w:rsidR="00822A33" w:rsidRPr="00E563F8" w:rsidRDefault="00822A33" w:rsidP="00AF3337">
      <w:pPr>
        <w:pStyle w:val="a6"/>
        <w:numPr>
          <w:ilvl w:val="0"/>
          <w:numId w:val="87"/>
        </w:numPr>
        <w:tabs>
          <w:tab w:val="clear" w:pos="8222"/>
          <w:tab w:val="left" w:pos="1134"/>
        </w:tabs>
        <w:ind w:left="0" w:right="0" w:firstLine="709"/>
        <w:rPr>
          <w:szCs w:val="28"/>
          <w:lang w:val="ru-RU"/>
        </w:rPr>
      </w:pPr>
      <w:r w:rsidRPr="00E563F8">
        <w:rPr>
          <w:szCs w:val="28"/>
          <w:lang w:val="ru-RU"/>
        </w:rPr>
        <w:t>Компьютерный класс (количество персональных компьютеров опр</w:t>
      </w:r>
      <w:r w:rsidRPr="00E563F8">
        <w:rPr>
          <w:szCs w:val="28"/>
          <w:lang w:val="ru-RU"/>
        </w:rPr>
        <w:t>е</w:t>
      </w:r>
      <w:r w:rsidRPr="00E563F8">
        <w:rPr>
          <w:szCs w:val="28"/>
          <w:lang w:val="ru-RU"/>
        </w:rPr>
        <w:t>деляется из расчета не менее 1 на каждых двух слушателей учебной группы).</w:t>
      </w:r>
    </w:p>
    <w:p w:rsidR="00822A33" w:rsidRPr="00E563F8" w:rsidRDefault="00822A33" w:rsidP="00AF3337">
      <w:pPr>
        <w:pStyle w:val="a6"/>
        <w:numPr>
          <w:ilvl w:val="0"/>
          <w:numId w:val="87"/>
        </w:numPr>
        <w:tabs>
          <w:tab w:val="clear" w:pos="8222"/>
          <w:tab w:val="left" w:pos="1134"/>
        </w:tabs>
        <w:ind w:left="0" w:right="0" w:firstLine="709"/>
        <w:rPr>
          <w:szCs w:val="28"/>
          <w:lang w:val="ru-RU"/>
        </w:rPr>
      </w:pPr>
      <w:r w:rsidRPr="00E563F8">
        <w:rPr>
          <w:szCs w:val="28"/>
          <w:lang w:val="ru-RU"/>
        </w:rPr>
        <w:t>Учебный пресс-центр Академии ГПС.</w:t>
      </w:r>
    </w:p>
    <w:p w:rsidR="00822A33" w:rsidRPr="00E563F8" w:rsidRDefault="00822A33" w:rsidP="00AF3337">
      <w:pPr>
        <w:pStyle w:val="a6"/>
        <w:numPr>
          <w:ilvl w:val="0"/>
          <w:numId w:val="87"/>
        </w:numPr>
        <w:tabs>
          <w:tab w:val="clear" w:pos="8222"/>
          <w:tab w:val="left" w:pos="1134"/>
        </w:tabs>
        <w:ind w:left="0" w:right="0" w:firstLine="709"/>
        <w:rPr>
          <w:szCs w:val="28"/>
          <w:lang w:val="ru-RU"/>
        </w:rPr>
      </w:pPr>
      <w:r w:rsidRPr="00E563F8">
        <w:rPr>
          <w:szCs w:val="28"/>
        </w:rPr>
        <w:t>Материалы видеофильмов и презентаций.</w:t>
      </w:r>
    </w:p>
    <w:p w:rsidR="00822A33" w:rsidRPr="00E563F8" w:rsidRDefault="00822A33" w:rsidP="003B1E70">
      <w:pPr>
        <w:widowControl w:val="0"/>
        <w:shd w:val="clear" w:color="auto" w:fill="FFFFFF"/>
        <w:autoSpaceDE w:val="0"/>
        <w:autoSpaceDN w:val="0"/>
        <w:adjustRightInd w:val="0"/>
        <w:rPr>
          <w:sz w:val="28"/>
          <w:szCs w:val="28"/>
        </w:rPr>
      </w:pPr>
    </w:p>
    <w:p w:rsidR="00822A33" w:rsidRPr="00E563F8" w:rsidRDefault="00822A33" w:rsidP="003B1E70">
      <w:pPr>
        <w:pStyle w:val="a4"/>
        <w:spacing w:after="0" w:line="240" w:lineRule="auto"/>
        <w:ind w:left="0"/>
        <w:jc w:val="center"/>
        <w:rPr>
          <w:rFonts w:ascii="Times New Roman" w:eastAsia="Times New Roman" w:hAnsi="Times New Roman"/>
          <w:sz w:val="28"/>
          <w:szCs w:val="28"/>
          <w:lang w:val="ru-RU" w:eastAsia="ru-RU"/>
        </w:rPr>
      </w:pPr>
    </w:p>
    <w:p w:rsidR="000436BA" w:rsidRPr="00E563F8" w:rsidRDefault="00F058AA" w:rsidP="003B1E70">
      <w:pPr>
        <w:shd w:val="clear" w:color="auto" w:fill="FFFFFF"/>
        <w:autoSpaceDE w:val="0"/>
        <w:autoSpaceDN w:val="0"/>
        <w:adjustRightInd w:val="0"/>
        <w:jc w:val="center"/>
        <w:rPr>
          <w:b/>
          <w:sz w:val="28"/>
          <w:szCs w:val="28"/>
        </w:rPr>
      </w:pPr>
      <w:r w:rsidRPr="00E563F8">
        <w:rPr>
          <w:b/>
          <w:sz w:val="28"/>
          <w:szCs w:val="28"/>
        </w:rPr>
        <w:br w:type="page"/>
      </w:r>
      <w:r w:rsidR="00047A65" w:rsidRPr="00E563F8">
        <w:rPr>
          <w:b/>
          <w:sz w:val="28"/>
          <w:szCs w:val="28"/>
        </w:rPr>
        <w:lastRenderedPageBreak/>
        <w:t>ПРОГРАММА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223A3C" w:rsidRPr="00E563F8" w:rsidRDefault="00223A3C" w:rsidP="008D6A7A"/>
    <w:p w:rsidR="0031484F" w:rsidRPr="00E563F8" w:rsidRDefault="00651348" w:rsidP="003B1E70">
      <w:pPr>
        <w:jc w:val="center"/>
        <w:rPr>
          <w:b/>
          <w:sz w:val="28"/>
          <w:szCs w:val="28"/>
        </w:rPr>
      </w:pPr>
      <w:r w:rsidRPr="00E563F8">
        <w:rPr>
          <w:b/>
          <w:sz w:val="28"/>
          <w:szCs w:val="28"/>
        </w:rPr>
        <w:t xml:space="preserve">«РАЗВИТИЕ И СОВЕРШЕНСТВОВАНИЕ БЮДЖЕТНОГО УЧЕТА </w:t>
      </w:r>
    </w:p>
    <w:p w:rsidR="00660401" w:rsidRPr="00E563F8" w:rsidRDefault="00651348" w:rsidP="003B1E70">
      <w:pPr>
        <w:jc w:val="center"/>
        <w:rPr>
          <w:b/>
          <w:sz w:val="28"/>
          <w:szCs w:val="28"/>
        </w:rPr>
      </w:pPr>
      <w:r w:rsidRPr="00E563F8">
        <w:rPr>
          <w:b/>
          <w:sz w:val="28"/>
          <w:szCs w:val="28"/>
        </w:rPr>
        <w:t>В ПОДРАЗДЕЛЕНИЯХ МЧС РОССИИ»</w:t>
      </w:r>
    </w:p>
    <w:p w:rsidR="00660401" w:rsidRPr="00E563F8" w:rsidRDefault="00E563F8" w:rsidP="003B1E70">
      <w:pPr>
        <w:jc w:val="center"/>
        <w:rPr>
          <w:sz w:val="28"/>
          <w:szCs w:val="28"/>
        </w:rPr>
      </w:pPr>
      <w:r>
        <w:rPr>
          <w:noProof/>
          <w:sz w:val="28"/>
          <w:szCs w:val="28"/>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13970</wp:posOffset>
                </wp:positionV>
                <wp:extent cx="5715000" cy="0"/>
                <wp:effectExtent l="9525" t="13970" r="9525" b="5080"/>
                <wp:wrapNone/>
                <wp:docPr id="1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saFAIAACo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"/>
            </w:pict>
          </mc:Fallback>
        </mc:AlternateContent>
      </w:r>
      <w:r w:rsidR="00660401" w:rsidRPr="00E563F8">
        <w:rPr>
          <w:sz w:val="28"/>
          <w:szCs w:val="28"/>
        </w:rPr>
        <w:t>(наименование программы)</w:t>
      </w:r>
    </w:p>
    <w:p w:rsidR="00651348" w:rsidRPr="00E563F8" w:rsidRDefault="00651348" w:rsidP="003B1E70">
      <w:pPr>
        <w:jc w:val="center"/>
        <w:rPr>
          <w:sz w:val="28"/>
          <w:szCs w:val="28"/>
        </w:rPr>
      </w:pPr>
    </w:p>
    <w:p w:rsidR="00651348" w:rsidRPr="00E563F8" w:rsidRDefault="00651348" w:rsidP="00651348">
      <w:pPr>
        <w:pStyle w:val="1"/>
        <w:tabs>
          <w:tab w:val="clear" w:pos="6540"/>
          <w:tab w:val="left" w:pos="0"/>
        </w:tabs>
        <w:jc w:val="both"/>
        <w:rPr>
          <w:lang w:val="ru-RU"/>
        </w:rPr>
      </w:pPr>
      <w:bookmarkStart w:id="21" w:name="_Toc381006403"/>
      <w:r w:rsidRPr="00E563F8">
        <w:rPr>
          <w:lang w:val="ru-RU"/>
        </w:rPr>
        <w:tab/>
        <w:t xml:space="preserve">Категория   слушателей    -   </w:t>
      </w:r>
      <w:r w:rsidR="00C72EA4" w:rsidRPr="00E563F8">
        <w:t>Г</w:t>
      </w:r>
      <w:r w:rsidRPr="00E563F8">
        <w:t>лавные</w:t>
      </w:r>
      <w:r w:rsidRPr="00E563F8">
        <w:rPr>
          <w:lang w:val="ru-RU"/>
        </w:rPr>
        <w:t xml:space="preserve">   </w:t>
      </w:r>
      <w:r w:rsidRPr="00E563F8">
        <w:t xml:space="preserve"> бухгалтеры, </w:t>
      </w:r>
      <w:r w:rsidRPr="00E563F8">
        <w:rPr>
          <w:lang w:val="ru-RU"/>
        </w:rPr>
        <w:t xml:space="preserve">     </w:t>
      </w:r>
      <w:r w:rsidRPr="00E563F8">
        <w:t>начальники</w:t>
      </w:r>
      <w:r w:rsidRPr="00E563F8">
        <w:rPr>
          <w:lang w:val="ru-RU"/>
        </w:rPr>
        <w:t xml:space="preserve"> </w:t>
      </w:r>
      <w:r w:rsidRPr="00E563F8">
        <w:t>(заместители начальников) финансовых отделов финансовых органов</w:t>
      </w:r>
      <w:r w:rsidR="00E707A1" w:rsidRPr="00E563F8">
        <w:rPr>
          <w:lang w:val="ru-RU"/>
        </w:rPr>
        <w:t xml:space="preserve"> </w:t>
      </w:r>
      <w:r w:rsidRPr="00E563F8">
        <w:t>системы МЧС России</w:t>
      </w:r>
      <w:bookmarkEnd w:id="21"/>
      <w:r w:rsidRPr="00E563F8">
        <w:rPr>
          <w:lang w:val="ru-RU"/>
        </w:rPr>
        <w:t>.</w:t>
      </w:r>
    </w:p>
    <w:p w:rsidR="00651348" w:rsidRPr="00E563F8" w:rsidRDefault="00651348" w:rsidP="003B1E70">
      <w:pPr>
        <w:jc w:val="center"/>
        <w:rPr>
          <w:sz w:val="28"/>
          <w:szCs w:val="28"/>
          <w:lang w:val="x-none"/>
        </w:rPr>
      </w:pPr>
    </w:p>
    <w:p w:rsidR="00660401" w:rsidRPr="00E563F8" w:rsidRDefault="00660401" w:rsidP="003B1E70">
      <w:pPr>
        <w:widowControl w:val="0"/>
        <w:ind w:left="360"/>
        <w:jc w:val="center"/>
        <w:rPr>
          <w:b/>
          <w:bCs/>
          <w:sz w:val="28"/>
          <w:szCs w:val="28"/>
        </w:rPr>
      </w:pPr>
      <w:r w:rsidRPr="00E563F8">
        <w:rPr>
          <w:b/>
          <w:bCs/>
          <w:sz w:val="28"/>
          <w:szCs w:val="28"/>
        </w:rPr>
        <w:t>1. Цели и задачи</w:t>
      </w:r>
      <w:r w:rsidR="00651348" w:rsidRPr="00E563F8">
        <w:rPr>
          <w:b/>
          <w:bCs/>
          <w:sz w:val="28"/>
          <w:szCs w:val="28"/>
        </w:rPr>
        <w:t>.</w:t>
      </w:r>
    </w:p>
    <w:p w:rsidR="00660401" w:rsidRPr="00E563F8" w:rsidRDefault="00660401" w:rsidP="003B1E70">
      <w:pPr>
        <w:widowControl w:val="0"/>
        <w:ind w:firstLine="709"/>
        <w:rPr>
          <w:sz w:val="28"/>
          <w:szCs w:val="28"/>
        </w:rPr>
      </w:pPr>
      <w:r w:rsidRPr="00E563F8">
        <w:rPr>
          <w:b/>
          <w:sz w:val="28"/>
          <w:szCs w:val="28"/>
        </w:rPr>
        <w:t>Цель.</w:t>
      </w:r>
      <w:r w:rsidRPr="00E563F8">
        <w:rPr>
          <w:sz w:val="28"/>
          <w:szCs w:val="28"/>
        </w:rPr>
        <w:t xml:space="preserve"> Сформировать у слушателей  основы знаний по разрешению пр</w:t>
      </w:r>
      <w:r w:rsidRPr="00E563F8">
        <w:rPr>
          <w:sz w:val="28"/>
          <w:szCs w:val="28"/>
        </w:rPr>
        <w:t>о</w:t>
      </w:r>
      <w:r w:rsidRPr="00E563F8">
        <w:rPr>
          <w:sz w:val="28"/>
          <w:szCs w:val="28"/>
        </w:rPr>
        <w:t>блем, возникающих в области финансовой и хозяйственной деятельности по</w:t>
      </w:r>
      <w:r w:rsidRPr="00E563F8">
        <w:rPr>
          <w:sz w:val="28"/>
          <w:szCs w:val="28"/>
        </w:rPr>
        <w:t>д</w:t>
      </w:r>
      <w:r w:rsidRPr="00E563F8">
        <w:rPr>
          <w:sz w:val="28"/>
          <w:szCs w:val="28"/>
        </w:rPr>
        <w:t>разделений МЧС России, в том числе в области реформирования организации и ведения бухгалтерского учета, в рамках введения МСФО (международных стандартов финансовой отчетности), финансового обеспечения выполнения государственных заданий и сметно-бюджетного финансирования деятельности казенных учреждений, налогообложения, материально-технического снабж</w:t>
      </w:r>
      <w:r w:rsidRPr="00E563F8">
        <w:rPr>
          <w:sz w:val="28"/>
          <w:szCs w:val="28"/>
        </w:rPr>
        <w:t>е</w:t>
      </w:r>
      <w:r w:rsidRPr="00E563F8">
        <w:rPr>
          <w:sz w:val="28"/>
          <w:szCs w:val="28"/>
        </w:rPr>
        <w:t>ния, денежного довольствия, организации системы государственных закупок.</w:t>
      </w:r>
    </w:p>
    <w:p w:rsidR="00660401" w:rsidRPr="00E563F8" w:rsidRDefault="00660401" w:rsidP="003B1E70">
      <w:pPr>
        <w:widowControl w:val="0"/>
        <w:ind w:firstLine="709"/>
        <w:rPr>
          <w:sz w:val="28"/>
          <w:szCs w:val="28"/>
        </w:rPr>
      </w:pPr>
      <w:r w:rsidRPr="00E563F8">
        <w:rPr>
          <w:sz w:val="28"/>
          <w:szCs w:val="28"/>
        </w:rPr>
        <w:t>Настоящая программа разработана на кафедре переподготовки и пов</w:t>
      </w:r>
      <w:r w:rsidRPr="00E563F8">
        <w:rPr>
          <w:sz w:val="28"/>
          <w:szCs w:val="28"/>
        </w:rPr>
        <w:t>ы</w:t>
      </w:r>
      <w:r w:rsidRPr="00E563F8">
        <w:rPr>
          <w:sz w:val="28"/>
          <w:szCs w:val="28"/>
        </w:rPr>
        <w:t>шения квалификации специалистов Санкт-Петербургского университета ГПС МЧС России с целью учебно-методического обеспечения процесса повышения квалификации слушателей категории: «Главные бухгалтеры,</w:t>
      </w:r>
      <w:r w:rsidRPr="00E563F8">
        <w:rPr>
          <w:bCs/>
          <w:sz w:val="28"/>
          <w:szCs w:val="28"/>
        </w:rPr>
        <w:t xml:space="preserve"> начальники (зам</w:t>
      </w:r>
      <w:r w:rsidRPr="00E563F8">
        <w:rPr>
          <w:bCs/>
          <w:sz w:val="28"/>
          <w:szCs w:val="28"/>
        </w:rPr>
        <w:t>е</w:t>
      </w:r>
      <w:r w:rsidRPr="00E563F8">
        <w:rPr>
          <w:bCs/>
          <w:sz w:val="28"/>
          <w:szCs w:val="28"/>
        </w:rPr>
        <w:t>стители начальников) финансовых отделов финансовых органов системы МЧС России</w:t>
      </w:r>
      <w:r w:rsidRPr="00E563F8">
        <w:rPr>
          <w:sz w:val="28"/>
          <w:szCs w:val="28"/>
        </w:rPr>
        <w:t>». Учебно-тематический план программы прошел согласование с ФЭД МЧС России.</w:t>
      </w:r>
    </w:p>
    <w:p w:rsidR="00660401" w:rsidRPr="00E563F8" w:rsidRDefault="00660401" w:rsidP="003B1E70">
      <w:pPr>
        <w:widowControl w:val="0"/>
        <w:ind w:firstLine="709"/>
        <w:rPr>
          <w:sz w:val="28"/>
          <w:szCs w:val="28"/>
        </w:rPr>
      </w:pPr>
      <w:r w:rsidRPr="00E563F8">
        <w:rPr>
          <w:sz w:val="28"/>
          <w:szCs w:val="28"/>
        </w:rPr>
        <w:t>Положения программы увязывают рассматриваемые вопросы финансовой и хозяйственной деятельности с вопросами права и ответственности сотрудн</w:t>
      </w:r>
      <w:r w:rsidRPr="00E563F8">
        <w:rPr>
          <w:sz w:val="28"/>
          <w:szCs w:val="28"/>
        </w:rPr>
        <w:t>и</w:t>
      </w:r>
      <w:r w:rsidRPr="00E563F8">
        <w:rPr>
          <w:sz w:val="28"/>
          <w:szCs w:val="28"/>
        </w:rPr>
        <w:t>ков МЧС России при нарушении финансовой дисциплины.</w:t>
      </w:r>
    </w:p>
    <w:p w:rsidR="00660401" w:rsidRPr="00E563F8" w:rsidRDefault="00660401" w:rsidP="003B1E70">
      <w:pPr>
        <w:widowControl w:val="0"/>
        <w:ind w:firstLine="709"/>
        <w:rPr>
          <w:sz w:val="28"/>
          <w:szCs w:val="28"/>
        </w:rPr>
      </w:pPr>
    </w:p>
    <w:p w:rsidR="00660401" w:rsidRPr="00E563F8" w:rsidRDefault="00660401" w:rsidP="003B1E70">
      <w:pPr>
        <w:widowControl w:val="0"/>
        <w:ind w:firstLine="709"/>
        <w:rPr>
          <w:sz w:val="28"/>
          <w:szCs w:val="28"/>
        </w:rPr>
      </w:pPr>
      <w:r w:rsidRPr="00E563F8">
        <w:rPr>
          <w:b/>
          <w:sz w:val="28"/>
          <w:szCs w:val="28"/>
        </w:rPr>
        <w:t>Задачи</w:t>
      </w:r>
      <w:r w:rsidRPr="00E563F8">
        <w:rPr>
          <w:sz w:val="28"/>
          <w:szCs w:val="28"/>
        </w:rPr>
        <w:t xml:space="preserve"> повышения квалификации слушателей – бухгалтеров, эконом</w:t>
      </w:r>
      <w:r w:rsidRPr="00E563F8">
        <w:rPr>
          <w:sz w:val="28"/>
          <w:szCs w:val="28"/>
        </w:rPr>
        <w:t>и</w:t>
      </w:r>
      <w:r w:rsidRPr="00E563F8">
        <w:rPr>
          <w:sz w:val="28"/>
          <w:szCs w:val="28"/>
        </w:rPr>
        <w:t>стов, специалистов финансовых органов системы МЧС России являются:</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изучение основных положений нормативных правовых актов Росси</w:t>
      </w:r>
      <w:r w:rsidRPr="00E563F8">
        <w:rPr>
          <w:sz w:val="28"/>
          <w:szCs w:val="28"/>
        </w:rPr>
        <w:t>й</w:t>
      </w:r>
      <w:r w:rsidRPr="00E563F8">
        <w:rPr>
          <w:sz w:val="28"/>
          <w:szCs w:val="28"/>
        </w:rPr>
        <w:t>ской Федерации, регламентирующих финансовую и хозяйственную деятел</w:t>
      </w:r>
      <w:r w:rsidRPr="00E563F8">
        <w:rPr>
          <w:sz w:val="28"/>
          <w:szCs w:val="28"/>
        </w:rPr>
        <w:t>ь</w:t>
      </w:r>
      <w:r w:rsidRPr="00E563F8">
        <w:rPr>
          <w:sz w:val="28"/>
          <w:szCs w:val="28"/>
        </w:rPr>
        <w:t>ность подразделений МЧС России, а также систему государственного заказа в РФ;</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приобретение слушателями теоретических знаний по порядку введ</w:t>
      </w:r>
      <w:r w:rsidRPr="00E563F8">
        <w:rPr>
          <w:sz w:val="28"/>
          <w:szCs w:val="28"/>
        </w:rPr>
        <w:t>е</w:t>
      </w:r>
      <w:r w:rsidRPr="00E563F8">
        <w:rPr>
          <w:sz w:val="28"/>
          <w:szCs w:val="28"/>
        </w:rPr>
        <w:t>ния Российской Федерации международных стандартов финансовой отчетн</w:t>
      </w:r>
      <w:r w:rsidRPr="00E563F8">
        <w:rPr>
          <w:sz w:val="28"/>
          <w:szCs w:val="28"/>
        </w:rPr>
        <w:t>о</w:t>
      </w:r>
      <w:r w:rsidRPr="00E563F8">
        <w:rPr>
          <w:sz w:val="28"/>
          <w:szCs w:val="28"/>
        </w:rPr>
        <w:t>сти;</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 xml:space="preserve">получение знаний об основных изменениях в области бухгалтерского учета; </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формирование навыков идентификации, оценки, классификации и с</w:t>
      </w:r>
      <w:r w:rsidRPr="00E563F8">
        <w:rPr>
          <w:sz w:val="28"/>
          <w:szCs w:val="28"/>
        </w:rPr>
        <w:t>и</w:t>
      </w:r>
      <w:r w:rsidRPr="00E563F8">
        <w:rPr>
          <w:sz w:val="28"/>
          <w:szCs w:val="28"/>
        </w:rPr>
        <w:t xml:space="preserve">стематизации объектов бюджетного учета; </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формирование навыков применения принципов бюджетного учета и приемов обобщения учетной информации;</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 xml:space="preserve">формирование навыков применения налогового законодательства при </w:t>
      </w:r>
      <w:r w:rsidRPr="00E563F8">
        <w:rPr>
          <w:sz w:val="28"/>
          <w:szCs w:val="28"/>
        </w:rPr>
        <w:lastRenderedPageBreak/>
        <w:t>формировании цены за услуги;</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совершенствование теоретических знаний и практических навыков в организации контрольно-ревизионной работы;</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совершенствование теоретических знаний и практических навыков по работе со специальным программным обеспечением бухгалтерского учета на основе программы «1С: Бухгалтерия».</w:t>
      </w:r>
    </w:p>
    <w:p w:rsidR="00660401" w:rsidRPr="00E563F8" w:rsidRDefault="00660401" w:rsidP="003B1E70">
      <w:pPr>
        <w:widowControl w:val="0"/>
        <w:ind w:firstLine="709"/>
        <w:rPr>
          <w:sz w:val="28"/>
          <w:szCs w:val="28"/>
        </w:rPr>
      </w:pPr>
      <w:r w:rsidRPr="00E563F8">
        <w:rPr>
          <w:sz w:val="28"/>
          <w:szCs w:val="28"/>
        </w:rPr>
        <w:tab/>
      </w:r>
    </w:p>
    <w:p w:rsidR="00660401" w:rsidRPr="00E563F8" w:rsidRDefault="00660401" w:rsidP="00651348">
      <w:pPr>
        <w:jc w:val="center"/>
        <w:rPr>
          <w:b/>
          <w:sz w:val="28"/>
          <w:szCs w:val="28"/>
        </w:rPr>
      </w:pPr>
      <w:r w:rsidRPr="00E563F8">
        <w:rPr>
          <w:b/>
          <w:sz w:val="28"/>
          <w:szCs w:val="28"/>
        </w:rPr>
        <w:t>2. Требования к обучающимся по программе</w:t>
      </w:r>
      <w:r w:rsidR="00651348" w:rsidRPr="00E563F8">
        <w:rPr>
          <w:b/>
          <w:sz w:val="28"/>
          <w:szCs w:val="28"/>
        </w:rPr>
        <w:t>.</w:t>
      </w:r>
    </w:p>
    <w:p w:rsidR="00660401" w:rsidRPr="00E563F8" w:rsidRDefault="00660401" w:rsidP="003B1E70">
      <w:pPr>
        <w:tabs>
          <w:tab w:val="left" w:pos="-5387"/>
        </w:tabs>
        <w:autoSpaceDE w:val="0"/>
        <w:ind w:right="-2"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проходящие повышение квалификации по категории</w:t>
      </w:r>
      <w:r w:rsidRPr="00E563F8">
        <w:rPr>
          <w:sz w:val="28"/>
          <w:szCs w:val="28"/>
        </w:rPr>
        <w:t>: «Главные бухгалтеры,</w:t>
      </w:r>
      <w:r w:rsidRPr="00E563F8">
        <w:rPr>
          <w:bCs/>
          <w:sz w:val="28"/>
          <w:szCs w:val="28"/>
        </w:rPr>
        <w:t xml:space="preserve"> начальники (заместители начальников) финансовых отделов финансовых органов системы МЧС России</w:t>
      </w:r>
      <w:r w:rsidRPr="00E563F8">
        <w:rPr>
          <w:sz w:val="28"/>
          <w:szCs w:val="28"/>
        </w:rPr>
        <w:t>».</w:t>
      </w:r>
    </w:p>
    <w:p w:rsidR="00660401" w:rsidRPr="00E563F8" w:rsidRDefault="00660401" w:rsidP="003B1E70">
      <w:pPr>
        <w:widowControl w:val="0"/>
        <w:ind w:firstLine="709"/>
        <w:rPr>
          <w:sz w:val="28"/>
          <w:szCs w:val="28"/>
        </w:rPr>
      </w:pPr>
      <w:r w:rsidRPr="00E563F8">
        <w:rPr>
          <w:sz w:val="28"/>
          <w:szCs w:val="28"/>
        </w:rPr>
        <w:t>С целью успешного освоения программы слушатели к началу ее изучения должны обладать следующими входными знаниями, умениями и компетенци</w:t>
      </w:r>
      <w:r w:rsidRPr="00E563F8">
        <w:rPr>
          <w:sz w:val="28"/>
          <w:szCs w:val="28"/>
        </w:rPr>
        <w:t>я</w:t>
      </w:r>
      <w:r w:rsidRPr="00E563F8">
        <w:rPr>
          <w:sz w:val="28"/>
          <w:szCs w:val="28"/>
        </w:rPr>
        <w:t>ми:</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письменной и устной коммуникации на родном (государственном) языке (ОК-11);</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 (ПК-11);</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документационного обеспечения управления в органах и подразделениях (ПСК-15);</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Pr="00E563F8">
        <w:rPr>
          <w:rFonts w:ascii="Times New Roman" w:hAnsi="Times New Roman" w:cs="Times New Roman"/>
          <w:sz w:val="28"/>
          <w:szCs w:val="28"/>
        </w:rPr>
        <w:t>.</w:t>
      </w:r>
    </w:p>
    <w:p w:rsidR="00660401" w:rsidRPr="00E563F8" w:rsidRDefault="00660401" w:rsidP="003B1E70">
      <w:pPr>
        <w:pStyle w:val="ConsPlusNormal"/>
        <w:ind w:firstLine="709"/>
        <w:jc w:val="both"/>
        <w:rPr>
          <w:rFonts w:ascii="Times New Roman" w:hAnsi="Times New Roman" w:cs="Times New Roman"/>
          <w:sz w:val="28"/>
          <w:szCs w:val="28"/>
        </w:rPr>
      </w:pPr>
    </w:p>
    <w:p w:rsidR="00660401" w:rsidRPr="00E563F8" w:rsidRDefault="00660401" w:rsidP="00651348">
      <w:pPr>
        <w:jc w:val="center"/>
        <w:rPr>
          <w:b/>
          <w:sz w:val="28"/>
          <w:szCs w:val="28"/>
        </w:rPr>
      </w:pPr>
      <w:r w:rsidRPr="00E563F8">
        <w:rPr>
          <w:b/>
          <w:sz w:val="28"/>
          <w:szCs w:val="28"/>
        </w:rPr>
        <w:t>3. Требования к компетенциям по результатам освоения программы</w:t>
      </w:r>
      <w:r w:rsidR="00651348" w:rsidRPr="00E563F8">
        <w:rPr>
          <w:b/>
          <w:sz w:val="28"/>
          <w:szCs w:val="28"/>
        </w:rPr>
        <w:t>.</w:t>
      </w:r>
    </w:p>
    <w:p w:rsidR="00660401" w:rsidRPr="00E563F8" w:rsidRDefault="00660401"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способностью организовывать и возглавлять работу коллектива р</w:t>
      </w:r>
      <w:r w:rsidRPr="00E563F8">
        <w:rPr>
          <w:sz w:val="28"/>
          <w:szCs w:val="28"/>
        </w:rPr>
        <w:t>а</w:t>
      </w:r>
      <w:r w:rsidRPr="00E563F8">
        <w:rPr>
          <w:sz w:val="28"/>
          <w:szCs w:val="28"/>
        </w:rPr>
        <w:t>ботников, готовность к лидерству (ОК-1);</w:t>
      </w:r>
    </w:p>
    <w:p w:rsidR="00660401" w:rsidRPr="00E563F8" w:rsidRDefault="00660401" w:rsidP="00AF3337">
      <w:pPr>
        <w:widowControl w:val="0"/>
        <w:numPr>
          <w:ilvl w:val="0"/>
          <w:numId w:val="54"/>
        </w:numPr>
        <w:tabs>
          <w:tab w:val="left" w:pos="1134"/>
        </w:tabs>
        <w:ind w:left="0" w:firstLine="709"/>
        <w:rPr>
          <w:bCs/>
          <w:iCs/>
          <w:sz w:val="28"/>
          <w:szCs w:val="28"/>
        </w:rPr>
      </w:pPr>
      <w:r w:rsidRPr="00E563F8">
        <w:rPr>
          <w:sz w:val="28"/>
          <w:szCs w:val="28"/>
        </w:rPr>
        <w:t>способностью владеть культурой поведения, способностью к обобщ</w:t>
      </w:r>
      <w:r w:rsidRPr="00E563F8">
        <w:rPr>
          <w:sz w:val="28"/>
          <w:szCs w:val="28"/>
        </w:rPr>
        <w:t>е</w:t>
      </w:r>
      <w:r w:rsidRPr="00E563F8">
        <w:rPr>
          <w:sz w:val="28"/>
          <w:szCs w:val="28"/>
        </w:rPr>
        <w:t>нию, анализу, восприятию информации, постановке цели и выбору путей её д</w:t>
      </w:r>
      <w:r w:rsidRPr="00E563F8">
        <w:rPr>
          <w:sz w:val="28"/>
          <w:szCs w:val="28"/>
        </w:rPr>
        <w:t>о</w:t>
      </w:r>
      <w:r w:rsidRPr="00E563F8">
        <w:rPr>
          <w:sz w:val="28"/>
          <w:szCs w:val="28"/>
        </w:rPr>
        <w:t xml:space="preserve">стижения </w:t>
      </w:r>
      <w:r w:rsidRPr="00E563F8">
        <w:rPr>
          <w:bCs/>
          <w:iCs/>
          <w:sz w:val="28"/>
          <w:szCs w:val="28"/>
        </w:rPr>
        <w:t>(ОК-3);</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способностью</w:t>
      </w:r>
      <w:r w:rsidRPr="00E563F8">
        <w:rPr>
          <w:bCs/>
          <w:iCs/>
          <w:sz w:val="28"/>
          <w:szCs w:val="28"/>
        </w:rPr>
        <w:t xml:space="preserve"> логически верно, аргументировано и ясно строить ус</w:t>
      </w:r>
      <w:r w:rsidRPr="00E563F8">
        <w:rPr>
          <w:bCs/>
          <w:iCs/>
          <w:sz w:val="28"/>
          <w:szCs w:val="28"/>
        </w:rPr>
        <w:t>т</w:t>
      </w:r>
      <w:r w:rsidRPr="00E563F8">
        <w:rPr>
          <w:bCs/>
          <w:iCs/>
          <w:sz w:val="28"/>
          <w:szCs w:val="28"/>
        </w:rPr>
        <w:t>ную и письменную речь (ОК-4);</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основные положения и методы социальных, гуманитарных и экономических наук при решении социальных и профессиональных задач (ОК-8)</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способностью использовать навыки работы с информацией из различных источников для решения профессиональных и социальных задач (ОК-9);</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профессиональную деятельность на основе развитого правосознания, правового мышления и правовой культуры (ПК-2);</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обеспечивать соблюдение законодательства субъектами права (ПК-3);</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 (ПК-5);</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юридически правильно квалифицировать факты и обстоятельства (ПК-6);</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владеть навыками подготовки юридических документов (ПК-7);</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уважать честь и достоинство личности, соблюдать и защищать права и свободы человека и гражданина (ПК-9);</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правильно и полно отражать результаты профессиональной деятельности в юридической и иной документации (ПК-13);</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толковать различные правовые акты (ПК-15);</w:t>
      </w:r>
    </w:p>
    <w:p w:rsidR="00660401" w:rsidRPr="00E563F8" w:rsidRDefault="00660401" w:rsidP="00AF3337">
      <w:pPr>
        <w:pStyle w:val="ConsPlusNormal"/>
        <w:numPr>
          <w:ilvl w:val="0"/>
          <w:numId w:val="54"/>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давать квалифицированные юридические заключения и консультации в конкретных видах юридической деятельности (ПК-16).</w:t>
      </w:r>
    </w:p>
    <w:p w:rsidR="00660401" w:rsidRPr="00E563F8" w:rsidRDefault="00660401" w:rsidP="003B1E70">
      <w:pPr>
        <w:widowControl w:val="0"/>
        <w:ind w:firstLine="709"/>
        <w:rPr>
          <w:sz w:val="28"/>
          <w:szCs w:val="28"/>
        </w:rPr>
      </w:pPr>
      <w:r w:rsidRPr="00E563F8">
        <w:rPr>
          <w:sz w:val="28"/>
          <w:szCs w:val="28"/>
        </w:rPr>
        <w:t>В результате обучения слушатели должны</w:t>
      </w:r>
    </w:p>
    <w:p w:rsidR="00660401" w:rsidRPr="00E563F8" w:rsidRDefault="00660401" w:rsidP="003B1E70">
      <w:pPr>
        <w:widowControl w:val="0"/>
        <w:ind w:firstLine="709"/>
        <w:rPr>
          <w:i/>
          <w:sz w:val="28"/>
          <w:szCs w:val="28"/>
        </w:rPr>
      </w:pPr>
      <w:r w:rsidRPr="00E563F8">
        <w:rPr>
          <w:b/>
          <w:sz w:val="28"/>
          <w:szCs w:val="28"/>
        </w:rPr>
        <w:t>знать:</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 xml:space="preserve">принципы, цели, задачи бюджетного учета и приемы ведения учета в бюджетных организациях; </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 xml:space="preserve">основы нормативного регулирования бюджетного учета в Российской Федерации; </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теоретические аспекты основополагающих концепций бухгалтерского учета;</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 xml:space="preserve">современные тенденции оценки финансовых и нефинансовых активов и обязательств; </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экономико-правовые аспекты и логику отражения фактов хозяйстве</w:t>
      </w:r>
      <w:r w:rsidRPr="00E563F8">
        <w:rPr>
          <w:sz w:val="28"/>
          <w:szCs w:val="28"/>
        </w:rPr>
        <w:t>н</w:t>
      </w:r>
      <w:r w:rsidRPr="00E563F8">
        <w:rPr>
          <w:sz w:val="28"/>
          <w:szCs w:val="28"/>
        </w:rPr>
        <w:t>ной деятельности на счетах бюджетного учета и в отчетности казенных и бю</w:t>
      </w:r>
      <w:r w:rsidRPr="00E563F8">
        <w:rPr>
          <w:sz w:val="28"/>
          <w:szCs w:val="28"/>
        </w:rPr>
        <w:t>д</w:t>
      </w:r>
      <w:r w:rsidRPr="00E563F8">
        <w:rPr>
          <w:sz w:val="28"/>
          <w:szCs w:val="28"/>
        </w:rPr>
        <w:t xml:space="preserve">жетных учреждений; </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методику формирования учетных записей и формы документирования свершившихся фактов;</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действующие законодательные акты и другие нормативные докуме</w:t>
      </w:r>
      <w:r w:rsidRPr="00E563F8">
        <w:rPr>
          <w:sz w:val="28"/>
          <w:szCs w:val="28"/>
        </w:rPr>
        <w:t>н</w:t>
      </w:r>
      <w:r w:rsidRPr="00E563F8">
        <w:rPr>
          <w:sz w:val="28"/>
          <w:szCs w:val="28"/>
        </w:rPr>
        <w:t>ты;</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методические рекомендации, регламентирующие порядок организ</w:t>
      </w:r>
      <w:r w:rsidRPr="00E563F8">
        <w:rPr>
          <w:sz w:val="28"/>
          <w:szCs w:val="28"/>
        </w:rPr>
        <w:t>а</w:t>
      </w:r>
      <w:r w:rsidRPr="00E563F8">
        <w:rPr>
          <w:sz w:val="28"/>
          <w:szCs w:val="28"/>
        </w:rPr>
        <w:t>ции и ведения бухгалтерского учета и составления отчетности в подразделен</w:t>
      </w:r>
      <w:r w:rsidRPr="00E563F8">
        <w:rPr>
          <w:sz w:val="28"/>
          <w:szCs w:val="28"/>
        </w:rPr>
        <w:t>и</w:t>
      </w:r>
      <w:r w:rsidRPr="00E563F8">
        <w:rPr>
          <w:sz w:val="28"/>
          <w:szCs w:val="28"/>
        </w:rPr>
        <w:t>ях МЧС России;</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особенности финансовой и хозяйственной деятельности  подраздел</w:t>
      </w:r>
      <w:r w:rsidRPr="00E563F8">
        <w:rPr>
          <w:sz w:val="28"/>
          <w:szCs w:val="28"/>
        </w:rPr>
        <w:t>е</w:t>
      </w:r>
      <w:r w:rsidRPr="00E563F8">
        <w:rPr>
          <w:sz w:val="28"/>
          <w:szCs w:val="28"/>
        </w:rPr>
        <w:t>ний МЧС России в области материально-технического снабжения подраздел</w:t>
      </w:r>
      <w:r w:rsidRPr="00E563F8">
        <w:rPr>
          <w:sz w:val="28"/>
          <w:szCs w:val="28"/>
        </w:rPr>
        <w:t>е</w:t>
      </w:r>
      <w:r w:rsidRPr="00E563F8">
        <w:rPr>
          <w:sz w:val="28"/>
          <w:szCs w:val="28"/>
        </w:rPr>
        <w:t xml:space="preserve">ний, строительства и капитального ремонта заданий и сооружений, начисления </w:t>
      </w:r>
      <w:r w:rsidRPr="00E563F8">
        <w:rPr>
          <w:sz w:val="28"/>
          <w:szCs w:val="28"/>
        </w:rPr>
        <w:lastRenderedPageBreak/>
        <w:t>денежного довольствия сотрудников;</w:t>
      </w:r>
    </w:p>
    <w:p w:rsidR="00660401" w:rsidRPr="00E563F8" w:rsidRDefault="00660401" w:rsidP="00AF3337">
      <w:pPr>
        <w:widowControl w:val="0"/>
        <w:numPr>
          <w:ilvl w:val="0"/>
          <w:numId w:val="54"/>
        </w:numPr>
        <w:tabs>
          <w:tab w:val="left" w:pos="1134"/>
        </w:tabs>
        <w:ind w:left="0" w:firstLine="709"/>
        <w:rPr>
          <w:sz w:val="28"/>
          <w:szCs w:val="28"/>
        </w:rPr>
      </w:pPr>
      <w:r w:rsidRPr="00E563F8">
        <w:rPr>
          <w:sz w:val="28"/>
          <w:szCs w:val="28"/>
        </w:rPr>
        <w:t>методику организации внутриведомственного финансового контроля и проведения ревизии и проверок отдельных вопросов финансовой и хозя</w:t>
      </w:r>
      <w:r w:rsidRPr="00E563F8">
        <w:rPr>
          <w:sz w:val="28"/>
          <w:szCs w:val="28"/>
        </w:rPr>
        <w:t>й</w:t>
      </w:r>
      <w:r w:rsidRPr="00E563F8">
        <w:rPr>
          <w:sz w:val="28"/>
          <w:szCs w:val="28"/>
        </w:rPr>
        <w:t>ственной деятельности  распорядителей и получателей финансовых средств в МЧС России;</w:t>
      </w:r>
    </w:p>
    <w:p w:rsidR="00660401" w:rsidRPr="00E563F8" w:rsidRDefault="00660401" w:rsidP="003B1E70">
      <w:pPr>
        <w:widowControl w:val="0"/>
        <w:ind w:firstLine="709"/>
        <w:rPr>
          <w:b/>
          <w:sz w:val="28"/>
          <w:szCs w:val="28"/>
        </w:rPr>
      </w:pPr>
      <w:r w:rsidRPr="00E563F8">
        <w:rPr>
          <w:b/>
          <w:sz w:val="28"/>
          <w:szCs w:val="28"/>
        </w:rPr>
        <w:t>уметь:</w:t>
      </w:r>
    </w:p>
    <w:p w:rsidR="00660401" w:rsidRPr="00E563F8" w:rsidRDefault="00660401" w:rsidP="00AF3337">
      <w:pPr>
        <w:widowControl w:val="0"/>
        <w:numPr>
          <w:ilvl w:val="0"/>
          <w:numId w:val="54"/>
        </w:numPr>
        <w:tabs>
          <w:tab w:val="left" w:pos="1134"/>
          <w:tab w:val="left" w:pos="1276"/>
        </w:tabs>
        <w:ind w:left="0" w:firstLine="698"/>
        <w:rPr>
          <w:sz w:val="28"/>
          <w:szCs w:val="28"/>
        </w:rPr>
      </w:pPr>
      <w:r w:rsidRPr="00E563F8">
        <w:rPr>
          <w:sz w:val="28"/>
          <w:szCs w:val="28"/>
        </w:rPr>
        <w:t>правильно применять положения действующего законодательства (в частности Инструкции по бухгалтерскому учету);</w:t>
      </w:r>
    </w:p>
    <w:p w:rsidR="00660401" w:rsidRPr="00E563F8" w:rsidRDefault="00660401" w:rsidP="00AF3337">
      <w:pPr>
        <w:widowControl w:val="0"/>
        <w:numPr>
          <w:ilvl w:val="0"/>
          <w:numId w:val="54"/>
        </w:numPr>
        <w:tabs>
          <w:tab w:val="left" w:pos="1134"/>
          <w:tab w:val="left" w:pos="1276"/>
        </w:tabs>
        <w:ind w:left="0" w:firstLine="698"/>
        <w:rPr>
          <w:sz w:val="28"/>
          <w:szCs w:val="28"/>
        </w:rPr>
      </w:pPr>
      <w:r w:rsidRPr="00E563F8">
        <w:rPr>
          <w:sz w:val="28"/>
          <w:szCs w:val="28"/>
        </w:rPr>
        <w:t>правильно применять положения ведомственных документов, опред</w:t>
      </w:r>
      <w:r w:rsidRPr="00E563F8">
        <w:rPr>
          <w:sz w:val="28"/>
          <w:szCs w:val="28"/>
        </w:rPr>
        <w:t>е</w:t>
      </w:r>
      <w:r w:rsidRPr="00E563F8">
        <w:rPr>
          <w:sz w:val="28"/>
          <w:szCs w:val="28"/>
        </w:rPr>
        <w:t>ляющих порядок финансового обеспечения в подразделениях МЧС России;</w:t>
      </w:r>
    </w:p>
    <w:p w:rsidR="00660401" w:rsidRPr="00E563F8" w:rsidRDefault="00660401" w:rsidP="003B1E70">
      <w:pPr>
        <w:widowControl w:val="0"/>
        <w:ind w:firstLine="709"/>
        <w:rPr>
          <w:b/>
          <w:sz w:val="28"/>
          <w:szCs w:val="28"/>
        </w:rPr>
      </w:pPr>
      <w:r w:rsidRPr="00E563F8">
        <w:rPr>
          <w:b/>
          <w:sz w:val="28"/>
          <w:szCs w:val="28"/>
        </w:rPr>
        <w:t>иметь представление:</w:t>
      </w:r>
    </w:p>
    <w:p w:rsidR="00660401" w:rsidRPr="00E563F8" w:rsidRDefault="00660401" w:rsidP="00AF3337">
      <w:pPr>
        <w:widowControl w:val="0"/>
        <w:numPr>
          <w:ilvl w:val="0"/>
          <w:numId w:val="54"/>
        </w:numPr>
        <w:tabs>
          <w:tab w:val="left" w:pos="1134"/>
        </w:tabs>
        <w:ind w:left="0" w:firstLine="698"/>
        <w:rPr>
          <w:sz w:val="28"/>
          <w:szCs w:val="28"/>
        </w:rPr>
      </w:pPr>
      <w:r w:rsidRPr="00E563F8">
        <w:rPr>
          <w:sz w:val="28"/>
          <w:szCs w:val="28"/>
        </w:rPr>
        <w:t>о связи и различиях между бюджетным учетом в бюджетных орган</w:t>
      </w:r>
      <w:r w:rsidRPr="00E563F8">
        <w:rPr>
          <w:sz w:val="28"/>
          <w:szCs w:val="28"/>
        </w:rPr>
        <w:t>и</w:t>
      </w:r>
      <w:r w:rsidRPr="00E563F8">
        <w:rPr>
          <w:sz w:val="28"/>
          <w:szCs w:val="28"/>
        </w:rPr>
        <w:t>зациях и бухгалтерским учетом и налогообложением в коммерческих организ</w:t>
      </w:r>
      <w:r w:rsidRPr="00E563F8">
        <w:rPr>
          <w:sz w:val="28"/>
          <w:szCs w:val="28"/>
        </w:rPr>
        <w:t>а</w:t>
      </w:r>
      <w:r w:rsidRPr="00E563F8">
        <w:rPr>
          <w:sz w:val="28"/>
          <w:szCs w:val="28"/>
        </w:rPr>
        <w:t xml:space="preserve">циях; </w:t>
      </w:r>
    </w:p>
    <w:p w:rsidR="00660401" w:rsidRPr="00E563F8" w:rsidRDefault="00660401" w:rsidP="00AF3337">
      <w:pPr>
        <w:widowControl w:val="0"/>
        <w:numPr>
          <w:ilvl w:val="0"/>
          <w:numId w:val="54"/>
        </w:numPr>
        <w:tabs>
          <w:tab w:val="left" w:pos="1134"/>
        </w:tabs>
        <w:ind w:left="0" w:firstLine="698"/>
        <w:rPr>
          <w:sz w:val="28"/>
          <w:szCs w:val="28"/>
        </w:rPr>
      </w:pPr>
      <w:r w:rsidRPr="00E563F8">
        <w:rPr>
          <w:sz w:val="28"/>
          <w:szCs w:val="28"/>
        </w:rPr>
        <w:t>о перспективах развития бухгалтерского учета и отчетности с учетом международных требований и переходом России на МСФО;</w:t>
      </w:r>
    </w:p>
    <w:p w:rsidR="00660401" w:rsidRPr="00E563F8" w:rsidRDefault="00660401" w:rsidP="00AF3337">
      <w:pPr>
        <w:widowControl w:val="0"/>
        <w:numPr>
          <w:ilvl w:val="0"/>
          <w:numId w:val="54"/>
        </w:numPr>
        <w:tabs>
          <w:tab w:val="left" w:pos="1134"/>
        </w:tabs>
        <w:ind w:left="0" w:firstLine="698"/>
        <w:rPr>
          <w:sz w:val="28"/>
          <w:szCs w:val="28"/>
        </w:rPr>
      </w:pPr>
      <w:r w:rsidRPr="00E563F8">
        <w:rPr>
          <w:sz w:val="28"/>
          <w:szCs w:val="28"/>
        </w:rPr>
        <w:t>о перспективах развития системы государственных закупок при орг</w:t>
      </w:r>
      <w:r w:rsidRPr="00E563F8">
        <w:rPr>
          <w:sz w:val="28"/>
          <w:szCs w:val="28"/>
        </w:rPr>
        <w:t>а</w:t>
      </w:r>
      <w:r w:rsidRPr="00E563F8">
        <w:rPr>
          <w:sz w:val="28"/>
          <w:szCs w:val="28"/>
        </w:rPr>
        <w:t>низации и размещении государственного заказа.</w:t>
      </w:r>
    </w:p>
    <w:p w:rsidR="00660401" w:rsidRPr="00E563F8" w:rsidRDefault="00660401" w:rsidP="003B1E70">
      <w:pPr>
        <w:widowControl w:val="0"/>
        <w:ind w:firstLine="709"/>
        <w:rPr>
          <w:sz w:val="28"/>
          <w:szCs w:val="28"/>
        </w:rPr>
      </w:pPr>
      <w:r w:rsidRPr="00E563F8">
        <w:rPr>
          <w:bCs/>
          <w:sz w:val="28"/>
          <w:szCs w:val="28"/>
        </w:rPr>
        <w:t xml:space="preserve">Повышение квалификации </w:t>
      </w:r>
      <w:r w:rsidRPr="00E563F8">
        <w:rPr>
          <w:sz w:val="28"/>
          <w:szCs w:val="28"/>
        </w:rPr>
        <w:t>бухгалтеров, экономистов, специалистов ф</w:t>
      </w:r>
      <w:r w:rsidRPr="00E563F8">
        <w:rPr>
          <w:sz w:val="28"/>
          <w:szCs w:val="28"/>
        </w:rPr>
        <w:t>и</w:t>
      </w:r>
      <w:r w:rsidRPr="00E563F8">
        <w:rPr>
          <w:sz w:val="28"/>
          <w:szCs w:val="28"/>
        </w:rPr>
        <w:t>нансовых органов системы МЧС России предполагает использование в кач</w:t>
      </w:r>
      <w:r w:rsidRPr="00E563F8">
        <w:rPr>
          <w:sz w:val="28"/>
          <w:szCs w:val="28"/>
        </w:rPr>
        <w:t>е</w:t>
      </w:r>
      <w:r w:rsidRPr="00E563F8">
        <w:rPr>
          <w:sz w:val="28"/>
          <w:szCs w:val="28"/>
        </w:rPr>
        <w:t>стве основной формы обучения – лекции, на основании разработанных диста</w:t>
      </w:r>
      <w:r w:rsidRPr="00E563F8">
        <w:rPr>
          <w:sz w:val="28"/>
          <w:szCs w:val="28"/>
        </w:rPr>
        <w:t>н</w:t>
      </w:r>
      <w:r w:rsidRPr="00E563F8">
        <w:rPr>
          <w:sz w:val="28"/>
          <w:szCs w:val="28"/>
        </w:rPr>
        <w:t>ционных материалов. Распределение часов по темам и видам занятий произв</w:t>
      </w:r>
      <w:r w:rsidRPr="00E563F8">
        <w:rPr>
          <w:sz w:val="28"/>
          <w:szCs w:val="28"/>
        </w:rPr>
        <w:t>о</w:t>
      </w:r>
      <w:r w:rsidRPr="00E563F8">
        <w:rPr>
          <w:sz w:val="28"/>
          <w:szCs w:val="28"/>
        </w:rPr>
        <w:t>дится в тематическом плане.</w:t>
      </w:r>
    </w:p>
    <w:p w:rsidR="00660401" w:rsidRPr="00E563F8" w:rsidRDefault="00660401" w:rsidP="003B1E70">
      <w:pPr>
        <w:widowControl w:val="0"/>
        <w:rPr>
          <w:sz w:val="28"/>
          <w:szCs w:val="28"/>
        </w:rPr>
      </w:pPr>
    </w:p>
    <w:p w:rsidR="00660401" w:rsidRPr="00E563F8" w:rsidRDefault="00660401" w:rsidP="003B1E70">
      <w:pPr>
        <w:jc w:val="center"/>
        <w:rPr>
          <w:b/>
          <w:sz w:val="28"/>
          <w:szCs w:val="28"/>
        </w:rPr>
      </w:pPr>
      <w:r w:rsidRPr="00E563F8">
        <w:rPr>
          <w:b/>
          <w:sz w:val="28"/>
          <w:szCs w:val="28"/>
        </w:rPr>
        <w:t xml:space="preserve">4. Структура </w:t>
      </w:r>
      <w:r w:rsidR="00651348" w:rsidRPr="00E563F8">
        <w:rPr>
          <w:b/>
          <w:sz w:val="28"/>
          <w:szCs w:val="28"/>
        </w:rPr>
        <w:t>и содержание учебной дисциплины.</w:t>
      </w:r>
    </w:p>
    <w:p w:rsidR="00651348" w:rsidRPr="00E563F8" w:rsidRDefault="00651348" w:rsidP="003B1E70">
      <w:pPr>
        <w:jc w:val="center"/>
        <w:rPr>
          <w:b/>
          <w:sz w:val="28"/>
          <w:szCs w:val="28"/>
        </w:rPr>
      </w:pPr>
    </w:p>
    <w:p w:rsidR="00660401" w:rsidRPr="00E563F8" w:rsidRDefault="00660401" w:rsidP="003B1E70">
      <w:pPr>
        <w:jc w:val="center"/>
        <w:rPr>
          <w:b/>
          <w:sz w:val="28"/>
          <w:szCs w:val="28"/>
        </w:rPr>
      </w:pPr>
      <w:r w:rsidRPr="00E563F8">
        <w:rPr>
          <w:b/>
          <w:sz w:val="28"/>
          <w:szCs w:val="28"/>
        </w:rPr>
        <w:t>4.1 Учебный план</w:t>
      </w:r>
      <w:r w:rsidR="00651348" w:rsidRPr="00E563F8">
        <w:rPr>
          <w:b/>
          <w:sz w:val="28"/>
          <w:szCs w:val="28"/>
        </w:rPr>
        <w:t>.</w:t>
      </w:r>
    </w:p>
    <w:p w:rsidR="00660401" w:rsidRPr="00E563F8" w:rsidRDefault="00660401" w:rsidP="003B1E70">
      <w:pPr>
        <w:pStyle w:val="afb"/>
        <w:widowControl w:val="0"/>
        <w:ind w:firstLine="709"/>
        <w:jc w:val="both"/>
        <w:rPr>
          <w:b w:val="0"/>
          <w:szCs w:val="28"/>
        </w:rPr>
      </w:pPr>
      <w:r w:rsidRPr="00E563F8">
        <w:rPr>
          <w:b w:val="0"/>
          <w:szCs w:val="28"/>
        </w:rPr>
        <w:t>Программа повышения квалификации рассчитана на 72 часа (64 диста</w:t>
      </w:r>
      <w:r w:rsidRPr="00E563F8">
        <w:rPr>
          <w:b w:val="0"/>
          <w:szCs w:val="28"/>
        </w:rPr>
        <w:t>н</w:t>
      </w:r>
      <w:r w:rsidRPr="00E563F8">
        <w:rPr>
          <w:b w:val="0"/>
          <w:szCs w:val="28"/>
        </w:rPr>
        <w:t>ционные лекции), из них 6 часов экзамен.</w:t>
      </w:r>
    </w:p>
    <w:p w:rsidR="00660401" w:rsidRPr="00E563F8" w:rsidRDefault="00660401" w:rsidP="003B1E70">
      <w:pPr>
        <w:rPr>
          <w:sz w:val="28"/>
          <w:szCs w:val="28"/>
        </w:rPr>
      </w:pPr>
    </w:p>
    <w:tbl>
      <w:tblPr>
        <w:tblW w:w="1001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4600"/>
        <w:gridCol w:w="870"/>
        <w:gridCol w:w="1480"/>
        <w:gridCol w:w="1134"/>
        <w:gridCol w:w="1384"/>
      </w:tblGrid>
      <w:tr w:rsidR="003B1E70" w:rsidRPr="00E563F8" w:rsidTr="00660401">
        <w:trPr>
          <w:cantSplit/>
          <w:trHeight w:val="266"/>
          <w:jc w:val="center"/>
        </w:trPr>
        <w:tc>
          <w:tcPr>
            <w:tcW w:w="542" w:type="dxa"/>
            <w:vMerge w:val="restart"/>
            <w:tcBorders>
              <w:top w:val="single" w:sz="4" w:space="0" w:color="auto"/>
              <w:left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 п/п</w:t>
            </w:r>
          </w:p>
        </w:tc>
        <w:tc>
          <w:tcPr>
            <w:tcW w:w="4600" w:type="dxa"/>
            <w:vMerge w:val="restart"/>
            <w:tcBorders>
              <w:top w:val="single" w:sz="4" w:space="0" w:color="auto"/>
              <w:left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Наименование разделов</w:t>
            </w:r>
          </w:p>
        </w:tc>
        <w:tc>
          <w:tcPr>
            <w:tcW w:w="870" w:type="dxa"/>
            <w:vMerge w:val="restart"/>
            <w:tcBorders>
              <w:top w:val="single" w:sz="4" w:space="0" w:color="auto"/>
              <w:left w:val="single" w:sz="4" w:space="0" w:color="auto"/>
              <w:right w:val="single" w:sz="4" w:space="0" w:color="auto"/>
            </w:tcBorders>
            <w:shd w:val="clear" w:color="auto" w:fill="auto"/>
            <w:textDirection w:val="btLr"/>
            <w:vAlign w:val="center"/>
          </w:tcPr>
          <w:p w:rsidR="00660401" w:rsidRPr="00E563F8" w:rsidRDefault="00660401" w:rsidP="003B1E70">
            <w:pPr>
              <w:widowControl w:val="0"/>
              <w:autoSpaceDE w:val="0"/>
              <w:autoSpaceDN w:val="0"/>
              <w:adjustRightInd w:val="0"/>
              <w:ind w:left="113" w:right="113"/>
              <w:jc w:val="center"/>
              <w:rPr>
                <w:sz w:val="28"/>
                <w:szCs w:val="28"/>
              </w:rPr>
            </w:pPr>
            <w:r w:rsidRPr="00E563F8">
              <w:rPr>
                <w:sz w:val="28"/>
                <w:szCs w:val="28"/>
              </w:rPr>
              <w:t>Всего ч</w:t>
            </w:r>
            <w:r w:rsidRPr="00E563F8">
              <w:rPr>
                <w:sz w:val="28"/>
                <w:szCs w:val="28"/>
              </w:rPr>
              <w:t>а</w:t>
            </w:r>
            <w:r w:rsidRPr="00E563F8">
              <w:rPr>
                <w:sz w:val="28"/>
                <w:szCs w:val="28"/>
              </w:rPr>
              <w:t>сов</w:t>
            </w:r>
          </w:p>
        </w:tc>
        <w:tc>
          <w:tcPr>
            <w:tcW w:w="2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В том числе</w:t>
            </w:r>
          </w:p>
        </w:tc>
        <w:tc>
          <w:tcPr>
            <w:tcW w:w="1384" w:type="dxa"/>
            <w:vMerge w:val="restart"/>
            <w:tcBorders>
              <w:top w:val="single" w:sz="4" w:space="0" w:color="auto"/>
              <w:left w:val="single" w:sz="4" w:space="0" w:color="auto"/>
              <w:right w:val="single" w:sz="4" w:space="0" w:color="auto"/>
            </w:tcBorders>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Форма контроля</w:t>
            </w:r>
          </w:p>
        </w:tc>
      </w:tr>
      <w:tr w:rsidR="00660401" w:rsidRPr="00E563F8" w:rsidTr="00660401">
        <w:trPr>
          <w:cantSplit/>
          <w:trHeight w:val="1302"/>
          <w:jc w:val="center"/>
        </w:trPr>
        <w:tc>
          <w:tcPr>
            <w:tcW w:w="542" w:type="dxa"/>
            <w:vMerge/>
            <w:tcBorders>
              <w:left w:val="single" w:sz="4" w:space="0" w:color="auto"/>
              <w:bottom w:val="single" w:sz="4" w:space="0" w:color="auto"/>
              <w:right w:val="single" w:sz="4" w:space="0" w:color="auto"/>
            </w:tcBorders>
            <w:shd w:val="clear" w:color="auto" w:fill="auto"/>
            <w:vAlign w:val="center"/>
          </w:tcPr>
          <w:p w:rsidR="00660401" w:rsidRPr="00E563F8" w:rsidRDefault="00660401" w:rsidP="003B1E70">
            <w:pPr>
              <w:jc w:val="center"/>
              <w:rPr>
                <w:sz w:val="28"/>
                <w:szCs w:val="28"/>
              </w:rPr>
            </w:pPr>
          </w:p>
        </w:tc>
        <w:tc>
          <w:tcPr>
            <w:tcW w:w="4600" w:type="dxa"/>
            <w:vMerge/>
            <w:tcBorders>
              <w:left w:val="single" w:sz="4" w:space="0" w:color="auto"/>
              <w:bottom w:val="single" w:sz="4" w:space="0" w:color="auto"/>
              <w:right w:val="single" w:sz="4" w:space="0" w:color="auto"/>
            </w:tcBorders>
            <w:shd w:val="clear" w:color="auto" w:fill="auto"/>
            <w:vAlign w:val="center"/>
          </w:tcPr>
          <w:p w:rsidR="00660401" w:rsidRPr="00E563F8" w:rsidRDefault="00660401" w:rsidP="003B1E70">
            <w:pPr>
              <w:jc w:val="center"/>
              <w:rPr>
                <w:sz w:val="28"/>
                <w:szCs w:val="28"/>
              </w:rPr>
            </w:pPr>
          </w:p>
        </w:tc>
        <w:tc>
          <w:tcPr>
            <w:tcW w:w="870" w:type="dxa"/>
            <w:vMerge/>
            <w:tcBorders>
              <w:left w:val="single" w:sz="4" w:space="0" w:color="auto"/>
              <w:bottom w:val="single" w:sz="4" w:space="0" w:color="auto"/>
              <w:right w:val="single" w:sz="4" w:space="0" w:color="auto"/>
            </w:tcBorders>
            <w:shd w:val="clear" w:color="auto" w:fill="auto"/>
            <w:vAlign w:val="center"/>
          </w:tcPr>
          <w:p w:rsidR="00660401" w:rsidRPr="00E563F8" w:rsidRDefault="00660401" w:rsidP="003B1E70">
            <w:pPr>
              <w:jc w:val="center"/>
              <w:rPr>
                <w:sz w:val="28"/>
                <w:szCs w:val="28"/>
              </w:rPr>
            </w:pPr>
          </w:p>
        </w:tc>
        <w:tc>
          <w:tcPr>
            <w:tcW w:w="14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60401" w:rsidRPr="00E563F8" w:rsidRDefault="00660401" w:rsidP="003B1E70">
            <w:pPr>
              <w:ind w:left="113" w:right="113"/>
              <w:jc w:val="center"/>
              <w:rPr>
                <w:sz w:val="28"/>
                <w:szCs w:val="28"/>
              </w:rPr>
            </w:pPr>
            <w:r w:rsidRPr="00E563F8">
              <w:rPr>
                <w:sz w:val="28"/>
                <w:szCs w:val="28"/>
              </w:rPr>
              <w:t>Лекции дистанц.</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60401" w:rsidRPr="00E563F8" w:rsidRDefault="00660401" w:rsidP="003B1E70">
            <w:pPr>
              <w:ind w:left="113" w:right="113"/>
              <w:jc w:val="center"/>
              <w:rPr>
                <w:sz w:val="28"/>
                <w:szCs w:val="28"/>
              </w:rPr>
            </w:pPr>
            <w:r w:rsidRPr="00E563F8">
              <w:rPr>
                <w:sz w:val="28"/>
                <w:szCs w:val="28"/>
              </w:rPr>
              <w:t>Практ. Занятия дистанц.</w:t>
            </w:r>
          </w:p>
        </w:tc>
        <w:tc>
          <w:tcPr>
            <w:tcW w:w="1384" w:type="dxa"/>
            <w:vMerge/>
            <w:tcBorders>
              <w:left w:val="single" w:sz="4" w:space="0" w:color="auto"/>
              <w:bottom w:val="single" w:sz="4" w:space="0" w:color="auto"/>
              <w:right w:val="single" w:sz="4" w:space="0" w:color="auto"/>
            </w:tcBorders>
            <w:vAlign w:val="center"/>
          </w:tcPr>
          <w:p w:rsidR="00660401" w:rsidRPr="00E563F8" w:rsidRDefault="00660401" w:rsidP="003B1E70">
            <w:pPr>
              <w:jc w:val="center"/>
              <w:rPr>
                <w:sz w:val="28"/>
                <w:szCs w:val="28"/>
              </w:rPr>
            </w:pPr>
          </w:p>
        </w:tc>
      </w:tr>
      <w:tr w:rsidR="00660401" w:rsidRPr="00E563F8" w:rsidTr="00660401">
        <w:trPr>
          <w:cantSplit/>
          <w:trHeight w:val="170"/>
          <w:jc w:val="cent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1</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2</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3</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5</w:t>
            </w:r>
          </w:p>
        </w:tc>
        <w:tc>
          <w:tcPr>
            <w:tcW w:w="1384" w:type="dxa"/>
            <w:tcBorders>
              <w:top w:val="single" w:sz="4" w:space="0" w:color="auto"/>
              <w:left w:val="single" w:sz="4" w:space="0" w:color="auto"/>
              <w:bottom w:val="single" w:sz="4" w:space="0" w:color="auto"/>
              <w:right w:val="single" w:sz="4" w:space="0" w:color="auto"/>
            </w:tcBorders>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6</w:t>
            </w:r>
          </w:p>
        </w:tc>
      </w:tr>
      <w:tr w:rsidR="00660401" w:rsidRPr="00E563F8" w:rsidTr="00660401">
        <w:trPr>
          <w:cantSplit/>
          <w:trHeight w:val="235"/>
          <w:jc w:val="cent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1.</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rPr>
                <w:sz w:val="28"/>
                <w:szCs w:val="28"/>
              </w:rPr>
            </w:pPr>
            <w:r w:rsidRPr="00E563F8">
              <w:rPr>
                <w:sz w:val="28"/>
                <w:szCs w:val="28"/>
              </w:rPr>
              <w:t>Правовая подготовка</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16</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p>
        </w:tc>
        <w:tc>
          <w:tcPr>
            <w:tcW w:w="1384" w:type="dxa"/>
            <w:tcBorders>
              <w:top w:val="single" w:sz="4" w:space="0" w:color="auto"/>
              <w:left w:val="single" w:sz="4" w:space="0" w:color="auto"/>
              <w:bottom w:val="single" w:sz="4" w:space="0" w:color="auto"/>
              <w:right w:val="single" w:sz="4" w:space="0" w:color="auto"/>
            </w:tcBorders>
          </w:tcPr>
          <w:p w:rsidR="00660401" w:rsidRPr="00E563F8" w:rsidRDefault="00660401" w:rsidP="003B1E70">
            <w:pPr>
              <w:widowControl w:val="0"/>
              <w:autoSpaceDE w:val="0"/>
              <w:autoSpaceDN w:val="0"/>
              <w:adjustRightInd w:val="0"/>
              <w:jc w:val="center"/>
              <w:rPr>
                <w:sz w:val="28"/>
                <w:szCs w:val="28"/>
              </w:rPr>
            </w:pPr>
          </w:p>
        </w:tc>
      </w:tr>
      <w:tr w:rsidR="00660401" w:rsidRPr="00E563F8" w:rsidTr="00660401">
        <w:trPr>
          <w:cantSplit/>
          <w:trHeight w:val="316"/>
          <w:jc w:val="cent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rPr>
                <w:sz w:val="28"/>
                <w:szCs w:val="28"/>
              </w:rPr>
            </w:pPr>
            <w:r w:rsidRPr="00E563F8">
              <w:rPr>
                <w:spacing w:val="-2"/>
                <w:sz w:val="28"/>
                <w:szCs w:val="28"/>
              </w:rPr>
              <w:t>Особенности организации и ведения бухгалтерского учета в бюджетных и казенных учреждения. Вопросы налогообложения деятельности</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26</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p>
        </w:tc>
        <w:tc>
          <w:tcPr>
            <w:tcW w:w="1384" w:type="dxa"/>
            <w:tcBorders>
              <w:top w:val="single" w:sz="4" w:space="0" w:color="auto"/>
              <w:left w:val="single" w:sz="4" w:space="0" w:color="auto"/>
              <w:bottom w:val="single" w:sz="4" w:space="0" w:color="auto"/>
              <w:right w:val="single" w:sz="4" w:space="0" w:color="auto"/>
            </w:tcBorders>
          </w:tcPr>
          <w:p w:rsidR="00660401" w:rsidRPr="00E563F8" w:rsidRDefault="00660401" w:rsidP="003B1E70">
            <w:pPr>
              <w:widowControl w:val="0"/>
              <w:autoSpaceDE w:val="0"/>
              <w:autoSpaceDN w:val="0"/>
              <w:adjustRightInd w:val="0"/>
              <w:jc w:val="center"/>
              <w:rPr>
                <w:sz w:val="28"/>
                <w:szCs w:val="28"/>
              </w:rPr>
            </w:pPr>
          </w:p>
        </w:tc>
      </w:tr>
      <w:tr w:rsidR="00660401" w:rsidRPr="00E563F8" w:rsidTr="00660401">
        <w:trPr>
          <w:cantSplit/>
          <w:trHeight w:val="316"/>
          <w:jc w:val="cent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3.</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rPr>
                <w:spacing w:val="-2"/>
                <w:sz w:val="28"/>
                <w:szCs w:val="28"/>
              </w:rPr>
            </w:pPr>
            <w:r w:rsidRPr="00E563F8">
              <w:rPr>
                <w:spacing w:val="-2"/>
                <w:sz w:val="28"/>
                <w:szCs w:val="28"/>
              </w:rPr>
              <w:t>Денежное довольствие и пенсионное обеспечение в системе МЧС России</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10</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p>
        </w:tc>
        <w:tc>
          <w:tcPr>
            <w:tcW w:w="1384" w:type="dxa"/>
            <w:tcBorders>
              <w:top w:val="single" w:sz="4" w:space="0" w:color="auto"/>
              <w:left w:val="single" w:sz="4" w:space="0" w:color="auto"/>
              <w:bottom w:val="single" w:sz="4" w:space="0" w:color="auto"/>
              <w:right w:val="single" w:sz="4" w:space="0" w:color="auto"/>
            </w:tcBorders>
          </w:tcPr>
          <w:p w:rsidR="00660401" w:rsidRPr="00E563F8" w:rsidRDefault="00660401" w:rsidP="003B1E70">
            <w:pPr>
              <w:widowControl w:val="0"/>
              <w:autoSpaceDE w:val="0"/>
              <w:autoSpaceDN w:val="0"/>
              <w:adjustRightInd w:val="0"/>
              <w:jc w:val="center"/>
              <w:rPr>
                <w:sz w:val="28"/>
                <w:szCs w:val="28"/>
              </w:rPr>
            </w:pPr>
          </w:p>
        </w:tc>
      </w:tr>
      <w:tr w:rsidR="00660401" w:rsidRPr="00E563F8" w:rsidTr="00660401">
        <w:trPr>
          <w:cantSplit/>
          <w:trHeight w:val="316"/>
          <w:jc w:val="cent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4.</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rPr>
                <w:spacing w:val="-2"/>
                <w:sz w:val="28"/>
                <w:szCs w:val="28"/>
              </w:rPr>
            </w:pPr>
            <w:r w:rsidRPr="00E563F8">
              <w:rPr>
                <w:sz w:val="28"/>
                <w:szCs w:val="28"/>
              </w:rPr>
              <w:t>Организация и управление госуда</w:t>
            </w:r>
            <w:r w:rsidRPr="00E563F8">
              <w:rPr>
                <w:sz w:val="28"/>
                <w:szCs w:val="28"/>
              </w:rPr>
              <w:t>р</w:t>
            </w:r>
            <w:r w:rsidRPr="00E563F8">
              <w:rPr>
                <w:sz w:val="28"/>
                <w:szCs w:val="28"/>
              </w:rPr>
              <w:t>ственными закупками</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12</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p>
        </w:tc>
        <w:tc>
          <w:tcPr>
            <w:tcW w:w="1384" w:type="dxa"/>
            <w:tcBorders>
              <w:top w:val="single" w:sz="4" w:space="0" w:color="auto"/>
              <w:left w:val="single" w:sz="4" w:space="0" w:color="auto"/>
              <w:bottom w:val="single" w:sz="4" w:space="0" w:color="auto"/>
              <w:right w:val="single" w:sz="4" w:space="0" w:color="auto"/>
            </w:tcBorders>
          </w:tcPr>
          <w:p w:rsidR="00660401" w:rsidRPr="00E563F8" w:rsidRDefault="00660401" w:rsidP="003B1E70">
            <w:pPr>
              <w:widowControl w:val="0"/>
              <w:autoSpaceDE w:val="0"/>
              <w:autoSpaceDN w:val="0"/>
              <w:adjustRightInd w:val="0"/>
              <w:jc w:val="center"/>
              <w:rPr>
                <w:sz w:val="28"/>
                <w:szCs w:val="28"/>
              </w:rPr>
            </w:pPr>
          </w:p>
        </w:tc>
      </w:tr>
      <w:tr w:rsidR="00660401" w:rsidRPr="00E563F8" w:rsidTr="00660401">
        <w:trPr>
          <w:cantSplit/>
          <w:trHeight w:val="159"/>
          <w:jc w:val="cent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jc w:val="center"/>
              <w:rPr>
                <w:sz w:val="28"/>
                <w:szCs w:val="28"/>
              </w:rPr>
            </w:pPr>
            <w:r w:rsidRPr="00E563F8">
              <w:rPr>
                <w:sz w:val="28"/>
                <w:szCs w:val="28"/>
              </w:rPr>
              <w:t>5.</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rPr>
                <w:sz w:val="28"/>
                <w:szCs w:val="28"/>
              </w:rPr>
            </w:pPr>
            <w:r w:rsidRPr="00E563F8">
              <w:rPr>
                <w:sz w:val="28"/>
                <w:szCs w:val="28"/>
              </w:rPr>
              <w:t>Входной контроль</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2</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p>
        </w:tc>
        <w:tc>
          <w:tcPr>
            <w:tcW w:w="1384" w:type="dxa"/>
            <w:tcBorders>
              <w:top w:val="single" w:sz="4" w:space="0" w:color="auto"/>
              <w:left w:val="single" w:sz="4" w:space="0" w:color="auto"/>
              <w:bottom w:val="single" w:sz="4" w:space="0" w:color="auto"/>
              <w:right w:val="single" w:sz="4" w:space="0" w:color="auto"/>
            </w:tcBorders>
          </w:tcPr>
          <w:p w:rsidR="00660401" w:rsidRPr="00E563F8" w:rsidRDefault="00660401" w:rsidP="003B1E70">
            <w:pPr>
              <w:widowControl w:val="0"/>
              <w:autoSpaceDE w:val="0"/>
              <w:autoSpaceDN w:val="0"/>
              <w:adjustRightInd w:val="0"/>
              <w:jc w:val="center"/>
              <w:rPr>
                <w:sz w:val="28"/>
                <w:szCs w:val="28"/>
              </w:rPr>
            </w:pPr>
            <w:r w:rsidRPr="00E563F8">
              <w:rPr>
                <w:sz w:val="28"/>
                <w:szCs w:val="28"/>
              </w:rPr>
              <w:t>2</w:t>
            </w:r>
          </w:p>
        </w:tc>
      </w:tr>
      <w:tr w:rsidR="00660401" w:rsidRPr="00E563F8" w:rsidTr="00660401">
        <w:trPr>
          <w:cantSplit/>
          <w:trHeight w:val="364"/>
          <w:jc w:val="cent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jc w:val="center"/>
              <w:rPr>
                <w:sz w:val="28"/>
                <w:szCs w:val="28"/>
              </w:rPr>
            </w:pPr>
            <w:r w:rsidRPr="00E563F8">
              <w:rPr>
                <w:sz w:val="28"/>
                <w:szCs w:val="28"/>
              </w:rPr>
              <w:lastRenderedPageBreak/>
              <w:t>6.</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rPr>
                <w:sz w:val="28"/>
                <w:szCs w:val="28"/>
              </w:rPr>
            </w:pPr>
            <w:r w:rsidRPr="00E563F8">
              <w:rPr>
                <w:sz w:val="28"/>
                <w:szCs w:val="28"/>
              </w:rPr>
              <w:t>Итоговый контроль (экзамен)</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r w:rsidRPr="00E563F8">
              <w:rPr>
                <w:sz w:val="28"/>
                <w:szCs w:val="28"/>
              </w:rPr>
              <w:t>6</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sz w:val="28"/>
                <w:szCs w:val="28"/>
              </w:rPr>
            </w:pPr>
          </w:p>
        </w:tc>
        <w:tc>
          <w:tcPr>
            <w:tcW w:w="1384" w:type="dxa"/>
            <w:tcBorders>
              <w:top w:val="single" w:sz="4" w:space="0" w:color="auto"/>
              <w:left w:val="single" w:sz="4" w:space="0" w:color="auto"/>
              <w:bottom w:val="single" w:sz="4" w:space="0" w:color="auto"/>
              <w:right w:val="single" w:sz="4" w:space="0" w:color="auto"/>
            </w:tcBorders>
          </w:tcPr>
          <w:p w:rsidR="00660401" w:rsidRPr="00E563F8" w:rsidRDefault="00660401" w:rsidP="003B1E70">
            <w:pPr>
              <w:widowControl w:val="0"/>
              <w:autoSpaceDE w:val="0"/>
              <w:autoSpaceDN w:val="0"/>
              <w:adjustRightInd w:val="0"/>
              <w:jc w:val="center"/>
              <w:rPr>
                <w:sz w:val="28"/>
                <w:szCs w:val="28"/>
              </w:rPr>
            </w:pPr>
            <w:r w:rsidRPr="00E563F8">
              <w:rPr>
                <w:sz w:val="28"/>
                <w:szCs w:val="28"/>
              </w:rPr>
              <w:t>6</w:t>
            </w:r>
          </w:p>
        </w:tc>
      </w:tr>
      <w:tr w:rsidR="00660401" w:rsidRPr="00E563F8" w:rsidTr="00660401">
        <w:trPr>
          <w:cantSplit/>
          <w:trHeight w:val="359"/>
          <w:jc w:val="center"/>
        </w:trPr>
        <w:tc>
          <w:tcPr>
            <w:tcW w:w="5142" w:type="dxa"/>
            <w:gridSpan w:val="2"/>
            <w:tcBorders>
              <w:top w:val="single" w:sz="4" w:space="0" w:color="auto"/>
              <w:left w:val="single" w:sz="4" w:space="0" w:color="auto"/>
              <w:bottom w:val="single" w:sz="4" w:space="0" w:color="auto"/>
              <w:right w:val="single" w:sz="4" w:space="0" w:color="auto"/>
            </w:tcBorders>
            <w:shd w:val="clear" w:color="auto" w:fill="auto"/>
          </w:tcPr>
          <w:p w:rsidR="00660401" w:rsidRPr="00E563F8" w:rsidRDefault="00660401" w:rsidP="003B1E70">
            <w:pPr>
              <w:widowControl w:val="0"/>
              <w:autoSpaceDE w:val="0"/>
              <w:autoSpaceDN w:val="0"/>
              <w:adjustRightInd w:val="0"/>
              <w:rPr>
                <w:b/>
                <w:sz w:val="28"/>
                <w:szCs w:val="28"/>
              </w:rPr>
            </w:pPr>
            <w:r w:rsidRPr="00E563F8">
              <w:rPr>
                <w:b/>
                <w:sz w:val="28"/>
                <w:szCs w:val="28"/>
              </w:rPr>
              <w:t>Итого:</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b/>
                <w:sz w:val="28"/>
                <w:szCs w:val="28"/>
              </w:rPr>
            </w:pPr>
            <w:r w:rsidRPr="00E563F8">
              <w:rPr>
                <w:b/>
                <w:sz w:val="28"/>
                <w:szCs w:val="28"/>
              </w:rPr>
              <w:t>72</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b/>
                <w:sz w:val="28"/>
                <w:szCs w:val="28"/>
              </w:rPr>
            </w:pPr>
            <w:r w:rsidRPr="00E563F8">
              <w:rPr>
                <w:b/>
                <w:sz w:val="28"/>
                <w:szCs w:val="28"/>
              </w:rPr>
              <w:t>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60401" w:rsidRPr="00E563F8" w:rsidRDefault="00660401" w:rsidP="003B1E70">
            <w:pPr>
              <w:widowControl w:val="0"/>
              <w:autoSpaceDE w:val="0"/>
              <w:autoSpaceDN w:val="0"/>
              <w:adjustRightInd w:val="0"/>
              <w:jc w:val="center"/>
              <w:rPr>
                <w:b/>
                <w:sz w:val="28"/>
                <w:szCs w:val="28"/>
              </w:rPr>
            </w:pPr>
          </w:p>
        </w:tc>
        <w:tc>
          <w:tcPr>
            <w:tcW w:w="1384" w:type="dxa"/>
            <w:tcBorders>
              <w:top w:val="single" w:sz="4" w:space="0" w:color="auto"/>
              <w:left w:val="single" w:sz="4" w:space="0" w:color="auto"/>
              <w:bottom w:val="single" w:sz="4" w:space="0" w:color="auto"/>
              <w:right w:val="single" w:sz="4" w:space="0" w:color="auto"/>
            </w:tcBorders>
            <w:vAlign w:val="center"/>
          </w:tcPr>
          <w:p w:rsidR="00660401" w:rsidRPr="00E563F8" w:rsidRDefault="00660401" w:rsidP="003B1E70">
            <w:pPr>
              <w:widowControl w:val="0"/>
              <w:autoSpaceDE w:val="0"/>
              <w:autoSpaceDN w:val="0"/>
              <w:adjustRightInd w:val="0"/>
              <w:jc w:val="center"/>
              <w:rPr>
                <w:b/>
                <w:sz w:val="28"/>
                <w:szCs w:val="28"/>
              </w:rPr>
            </w:pPr>
            <w:r w:rsidRPr="00E563F8">
              <w:rPr>
                <w:b/>
                <w:sz w:val="28"/>
                <w:szCs w:val="28"/>
              </w:rPr>
              <w:t>8</w:t>
            </w:r>
          </w:p>
        </w:tc>
      </w:tr>
    </w:tbl>
    <w:p w:rsidR="00660401" w:rsidRPr="00E563F8" w:rsidRDefault="00660401" w:rsidP="003B1E70">
      <w:pPr>
        <w:jc w:val="center"/>
        <w:rPr>
          <w:b/>
          <w:sz w:val="28"/>
          <w:szCs w:val="28"/>
        </w:rPr>
      </w:pPr>
    </w:p>
    <w:p w:rsidR="00660401" w:rsidRPr="00E563F8" w:rsidRDefault="00660401" w:rsidP="003B1E70">
      <w:pPr>
        <w:jc w:val="center"/>
        <w:rPr>
          <w:b/>
          <w:sz w:val="28"/>
          <w:szCs w:val="28"/>
        </w:rPr>
      </w:pPr>
      <w:r w:rsidRPr="00E563F8">
        <w:rPr>
          <w:b/>
          <w:sz w:val="28"/>
          <w:szCs w:val="28"/>
        </w:rPr>
        <w:t>4.2 Календарный учебный график дистанционного обучения</w:t>
      </w:r>
      <w:r w:rsidR="00651348" w:rsidRPr="00E563F8">
        <w:rPr>
          <w:b/>
          <w:sz w:val="28"/>
          <w:szCs w:val="28"/>
        </w:rPr>
        <w:t>.</w:t>
      </w: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993"/>
        <w:gridCol w:w="992"/>
        <w:gridCol w:w="992"/>
        <w:gridCol w:w="992"/>
        <w:gridCol w:w="851"/>
        <w:gridCol w:w="850"/>
        <w:gridCol w:w="993"/>
      </w:tblGrid>
      <w:tr w:rsidR="003B1E70" w:rsidRPr="00E563F8" w:rsidTr="00660401">
        <w:trPr>
          <w:jc w:val="center"/>
        </w:trPr>
        <w:tc>
          <w:tcPr>
            <w:tcW w:w="1985" w:type="dxa"/>
            <w:vMerge w:val="restart"/>
            <w:shd w:val="clear" w:color="auto" w:fill="D9D9D9"/>
          </w:tcPr>
          <w:p w:rsidR="00660401" w:rsidRPr="00E563F8" w:rsidRDefault="00660401" w:rsidP="003B1E70">
            <w:pPr>
              <w:rPr>
                <w:sz w:val="28"/>
                <w:szCs w:val="28"/>
              </w:rPr>
            </w:pPr>
            <w:r w:rsidRPr="00E563F8">
              <w:rPr>
                <w:sz w:val="28"/>
                <w:szCs w:val="28"/>
              </w:rPr>
              <w:t>Неделя об</w:t>
            </w:r>
            <w:r w:rsidRPr="00E563F8">
              <w:rPr>
                <w:sz w:val="28"/>
                <w:szCs w:val="28"/>
              </w:rPr>
              <w:t>у</w:t>
            </w:r>
            <w:r w:rsidRPr="00E563F8">
              <w:rPr>
                <w:sz w:val="28"/>
                <w:szCs w:val="28"/>
              </w:rPr>
              <w:t>чения</w:t>
            </w:r>
          </w:p>
        </w:tc>
        <w:tc>
          <w:tcPr>
            <w:tcW w:w="992" w:type="dxa"/>
            <w:shd w:val="clear" w:color="auto" w:fill="D9D9D9"/>
            <w:vAlign w:val="center"/>
          </w:tcPr>
          <w:p w:rsidR="00660401" w:rsidRPr="00E563F8" w:rsidRDefault="00660401" w:rsidP="003B1E70">
            <w:pPr>
              <w:jc w:val="center"/>
              <w:rPr>
                <w:sz w:val="28"/>
                <w:szCs w:val="28"/>
              </w:rPr>
            </w:pPr>
            <w:r w:rsidRPr="00E563F8">
              <w:rPr>
                <w:sz w:val="28"/>
                <w:szCs w:val="28"/>
              </w:rPr>
              <w:t>1</w:t>
            </w:r>
          </w:p>
        </w:tc>
        <w:tc>
          <w:tcPr>
            <w:tcW w:w="993" w:type="dxa"/>
            <w:shd w:val="clear" w:color="auto" w:fill="D9D9D9"/>
            <w:vAlign w:val="center"/>
          </w:tcPr>
          <w:p w:rsidR="00660401" w:rsidRPr="00E563F8" w:rsidRDefault="00660401" w:rsidP="003B1E70">
            <w:pPr>
              <w:jc w:val="center"/>
              <w:rPr>
                <w:sz w:val="28"/>
                <w:szCs w:val="28"/>
              </w:rPr>
            </w:pPr>
            <w:r w:rsidRPr="00E563F8">
              <w:rPr>
                <w:sz w:val="28"/>
                <w:szCs w:val="28"/>
              </w:rPr>
              <w:t>2</w:t>
            </w:r>
          </w:p>
        </w:tc>
        <w:tc>
          <w:tcPr>
            <w:tcW w:w="992" w:type="dxa"/>
            <w:shd w:val="clear" w:color="auto" w:fill="D9D9D9"/>
            <w:vAlign w:val="center"/>
          </w:tcPr>
          <w:p w:rsidR="00660401" w:rsidRPr="00E563F8" w:rsidRDefault="00660401" w:rsidP="003B1E70">
            <w:pPr>
              <w:jc w:val="center"/>
              <w:rPr>
                <w:sz w:val="28"/>
                <w:szCs w:val="28"/>
              </w:rPr>
            </w:pPr>
            <w:r w:rsidRPr="00E563F8">
              <w:rPr>
                <w:sz w:val="28"/>
                <w:szCs w:val="28"/>
              </w:rPr>
              <w:t>3</w:t>
            </w:r>
          </w:p>
        </w:tc>
        <w:tc>
          <w:tcPr>
            <w:tcW w:w="992" w:type="dxa"/>
            <w:shd w:val="clear" w:color="auto" w:fill="D9D9D9"/>
            <w:vAlign w:val="center"/>
          </w:tcPr>
          <w:p w:rsidR="00660401" w:rsidRPr="00E563F8" w:rsidRDefault="00660401" w:rsidP="003B1E70">
            <w:pPr>
              <w:jc w:val="center"/>
              <w:rPr>
                <w:sz w:val="28"/>
                <w:szCs w:val="28"/>
              </w:rPr>
            </w:pPr>
            <w:r w:rsidRPr="00E563F8">
              <w:rPr>
                <w:sz w:val="28"/>
                <w:szCs w:val="28"/>
              </w:rPr>
              <w:t>4</w:t>
            </w:r>
          </w:p>
        </w:tc>
        <w:tc>
          <w:tcPr>
            <w:tcW w:w="992" w:type="dxa"/>
            <w:shd w:val="clear" w:color="auto" w:fill="D9D9D9"/>
            <w:vAlign w:val="center"/>
          </w:tcPr>
          <w:p w:rsidR="00660401" w:rsidRPr="00E563F8" w:rsidRDefault="00660401" w:rsidP="003B1E70">
            <w:pPr>
              <w:jc w:val="center"/>
              <w:rPr>
                <w:sz w:val="28"/>
                <w:szCs w:val="28"/>
              </w:rPr>
            </w:pPr>
            <w:r w:rsidRPr="00E563F8">
              <w:rPr>
                <w:sz w:val="28"/>
                <w:szCs w:val="28"/>
              </w:rPr>
              <w:t>5</w:t>
            </w:r>
          </w:p>
        </w:tc>
        <w:tc>
          <w:tcPr>
            <w:tcW w:w="851" w:type="dxa"/>
            <w:shd w:val="clear" w:color="auto" w:fill="D9D9D9"/>
            <w:vAlign w:val="center"/>
          </w:tcPr>
          <w:p w:rsidR="00660401" w:rsidRPr="00E563F8" w:rsidRDefault="00660401" w:rsidP="003B1E70">
            <w:pPr>
              <w:jc w:val="center"/>
              <w:rPr>
                <w:sz w:val="28"/>
                <w:szCs w:val="28"/>
              </w:rPr>
            </w:pPr>
            <w:r w:rsidRPr="00E563F8">
              <w:rPr>
                <w:sz w:val="28"/>
                <w:szCs w:val="28"/>
              </w:rPr>
              <w:t>6</w:t>
            </w:r>
          </w:p>
        </w:tc>
        <w:tc>
          <w:tcPr>
            <w:tcW w:w="850" w:type="dxa"/>
            <w:shd w:val="clear" w:color="auto" w:fill="D9D9D9"/>
            <w:vAlign w:val="center"/>
          </w:tcPr>
          <w:p w:rsidR="00660401" w:rsidRPr="00E563F8" w:rsidRDefault="00660401" w:rsidP="003B1E70">
            <w:pPr>
              <w:jc w:val="center"/>
              <w:rPr>
                <w:sz w:val="28"/>
                <w:szCs w:val="28"/>
              </w:rPr>
            </w:pPr>
            <w:r w:rsidRPr="00E563F8">
              <w:rPr>
                <w:sz w:val="28"/>
                <w:szCs w:val="28"/>
              </w:rPr>
              <w:t>7</w:t>
            </w:r>
          </w:p>
        </w:tc>
        <w:tc>
          <w:tcPr>
            <w:tcW w:w="993" w:type="dxa"/>
            <w:shd w:val="clear" w:color="auto" w:fill="D9D9D9"/>
            <w:vAlign w:val="center"/>
          </w:tcPr>
          <w:p w:rsidR="00660401" w:rsidRPr="00E563F8" w:rsidRDefault="00660401" w:rsidP="003B1E70">
            <w:pPr>
              <w:jc w:val="center"/>
              <w:rPr>
                <w:sz w:val="28"/>
                <w:szCs w:val="28"/>
              </w:rPr>
            </w:pPr>
            <w:r w:rsidRPr="00E563F8">
              <w:rPr>
                <w:sz w:val="28"/>
                <w:szCs w:val="28"/>
              </w:rPr>
              <w:t>Итого часов</w:t>
            </w:r>
          </w:p>
        </w:tc>
      </w:tr>
      <w:tr w:rsidR="00660401" w:rsidRPr="00E563F8" w:rsidTr="00660401">
        <w:trPr>
          <w:jc w:val="center"/>
        </w:trPr>
        <w:tc>
          <w:tcPr>
            <w:tcW w:w="1985" w:type="dxa"/>
            <w:vMerge/>
            <w:shd w:val="clear" w:color="auto" w:fill="D9D9D9"/>
          </w:tcPr>
          <w:p w:rsidR="00660401" w:rsidRPr="00E563F8" w:rsidRDefault="00660401" w:rsidP="003B1E70">
            <w:pPr>
              <w:rPr>
                <w:sz w:val="28"/>
                <w:szCs w:val="28"/>
              </w:rPr>
            </w:pPr>
          </w:p>
        </w:tc>
        <w:tc>
          <w:tcPr>
            <w:tcW w:w="992" w:type="dxa"/>
            <w:shd w:val="clear" w:color="auto" w:fill="D9D9D9"/>
            <w:vAlign w:val="center"/>
          </w:tcPr>
          <w:p w:rsidR="00660401" w:rsidRPr="00E563F8" w:rsidRDefault="00660401" w:rsidP="003B1E70">
            <w:pPr>
              <w:jc w:val="center"/>
              <w:rPr>
                <w:sz w:val="28"/>
                <w:szCs w:val="28"/>
              </w:rPr>
            </w:pPr>
            <w:r w:rsidRPr="00E563F8">
              <w:rPr>
                <w:sz w:val="28"/>
                <w:szCs w:val="28"/>
              </w:rPr>
              <w:t>пн</w:t>
            </w:r>
          </w:p>
        </w:tc>
        <w:tc>
          <w:tcPr>
            <w:tcW w:w="993" w:type="dxa"/>
            <w:shd w:val="clear" w:color="auto" w:fill="D9D9D9"/>
            <w:vAlign w:val="center"/>
          </w:tcPr>
          <w:p w:rsidR="00660401" w:rsidRPr="00E563F8" w:rsidRDefault="00660401" w:rsidP="003B1E70">
            <w:pPr>
              <w:jc w:val="center"/>
              <w:rPr>
                <w:sz w:val="28"/>
                <w:szCs w:val="28"/>
              </w:rPr>
            </w:pPr>
            <w:r w:rsidRPr="00E563F8">
              <w:rPr>
                <w:sz w:val="28"/>
                <w:szCs w:val="28"/>
              </w:rPr>
              <w:t>вт</w:t>
            </w:r>
          </w:p>
        </w:tc>
        <w:tc>
          <w:tcPr>
            <w:tcW w:w="992" w:type="dxa"/>
            <w:shd w:val="clear" w:color="auto" w:fill="D9D9D9"/>
            <w:vAlign w:val="center"/>
          </w:tcPr>
          <w:p w:rsidR="00660401" w:rsidRPr="00E563F8" w:rsidRDefault="00660401" w:rsidP="003B1E70">
            <w:pPr>
              <w:jc w:val="center"/>
              <w:rPr>
                <w:sz w:val="28"/>
                <w:szCs w:val="28"/>
              </w:rPr>
            </w:pPr>
            <w:r w:rsidRPr="00E563F8">
              <w:rPr>
                <w:sz w:val="28"/>
                <w:szCs w:val="28"/>
              </w:rPr>
              <w:t>ср</w:t>
            </w:r>
          </w:p>
        </w:tc>
        <w:tc>
          <w:tcPr>
            <w:tcW w:w="992" w:type="dxa"/>
            <w:shd w:val="clear" w:color="auto" w:fill="D9D9D9"/>
            <w:vAlign w:val="center"/>
          </w:tcPr>
          <w:p w:rsidR="00660401" w:rsidRPr="00E563F8" w:rsidRDefault="00660401" w:rsidP="003B1E70">
            <w:pPr>
              <w:jc w:val="center"/>
              <w:rPr>
                <w:sz w:val="28"/>
                <w:szCs w:val="28"/>
              </w:rPr>
            </w:pPr>
            <w:r w:rsidRPr="00E563F8">
              <w:rPr>
                <w:sz w:val="28"/>
                <w:szCs w:val="28"/>
              </w:rPr>
              <w:t>чт</w:t>
            </w:r>
          </w:p>
        </w:tc>
        <w:tc>
          <w:tcPr>
            <w:tcW w:w="992" w:type="dxa"/>
            <w:shd w:val="clear" w:color="auto" w:fill="D9D9D9"/>
            <w:vAlign w:val="center"/>
          </w:tcPr>
          <w:p w:rsidR="00660401" w:rsidRPr="00E563F8" w:rsidRDefault="00660401" w:rsidP="003B1E70">
            <w:pPr>
              <w:jc w:val="center"/>
              <w:rPr>
                <w:sz w:val="28"/>
                <w:szCs w:val="28"/>
              </w:rPr>
            </w:pPr>
            <w:r w:rsidRPr="00E563F8">
              <w:rPr>
                <w:sz w:val="28"/>
                <w:szCs w:val="28"/>
              </w:rPr>
              <w:t>пт</w:t>
            </w:r>
          </w:p>
        </w:tc>
        <w:tc>
          <w:tcPr>
            <w:tcW w:w="851" w:type="dxa"/>
            <w:shd w:val="clear" w:color="auto" w:fill="D9D9D9"/>
            <w:vAlign w:val="center"/>
          </w:tcPr>
          <w:p w:rsidR="00660401" w:rsidRPr="00E563F8" w:rsidRDefault="00660401" w:rsidP="003B1E70">
            <w:pPr>
              <w:jc w:val="center"/>
              <w:rPr>
                <w:sz w:val="28"/>
                <w:szCs w:val="28"/>
              </w:rPr>
            </w:pPr>
            <w:r w:rsidRPr="00E563F8">
              <w:rPr>
                <w:sz w:val="28"/>
                <w:szCs w:val="28"/>
              </w:rPr>
              <w:t>сб</w:t>
            </w:r>
          </w:p>
        </w:tc>
        <w:tc>
          <w:tcPr>
            <w:tcW w:w="850" w:type="dxa"/>
            <w:shd w:val="clear" w:color="auto" w:fill="D9D9D9"/>
            <w:vAlign w:val="center"/>
          </w:tcPr>
          <w:p w:rsidR="00660401" w:rsidRPr="00E563F8" w:rsidRDefault="00660401" w:rsidP="003B1E70">
            <w:pPr>
              <w:jc w:val="center"/>
              <w:rPr>
                <w:sz w:val="28"/>
                <w:szCs w:val="28"/>
              </w:rPr>
            </w:pPr>
            <w:r w:rsidRPr="00E563F8">
              <w:rPr>
                <w:sz w:val="28"/>
                <w:szCs w:val="28"/>
              </w:rPr>
              <w:t>вс</w:t>
            </w:r>
          </w:p>
        </w:tc>
        <w:tc>
          <w:tcPr>
            <w:tcW w:w="993" w:type="dxa"/>
            <w:shd w:val="clear" w:color="auto" w:fill="D9D9D9"/>
            <w:vAlign w:val="center"/>
          </w:tcPr>
          <w:p w:rsidR="00660401" w:rsidRPr="00E563F8" w:rsidRDefault="00660401" w:rsidP="003B1E70">
            <w:pPr>
              <w:jc w:val="center"/>
              <w:rPr>
                <w:sz w:val="28"/>
                <w:szCs w:val="28"/>
              </w:rPr>
            </w:pPr>
          </w:p>
        </w:tc>
      </w:tr>
      <w:tr w:rsidR="00660401" w:rsidRPr="00E563F8" w:rsidTr="00660401">
        <w:trPr>
          <w:jc w:val="center"/>
        </w:trPr>
        <w:tc>
          <w:tcPr>
            <w:tcW w:w="1985" w:type="dxa"/>
            <w:shd w:val="clear" w:color="auto" w:fill="D9D9D9"/>
          </w:tcPr>
          <w:p w:rsidR="00660401" w:rsidRPr="00E563F8" w:rsidRDefault="00660401" w:rsidP="003B1E70">
            <w:pPr>
              <w:rPr>
                <w:sz w:val="28"/>
                <w:szCs w:val="28"/>
              </w:rPr>
            </w:pPr>
            <w:r w:rsidRPr="00E563F8">
              <w:rPr>
                <w:sz w:val="28"/>
                <w:szCs w:val="28"/>
              </w:rPr>
              <w:t>1 неделя</w:t>
            </w:r>
          </w:p>
        </w:tc>
        <w:tc>
          <w:tcPr>
            <w:tcW w:w="992" w:type="dxa"/>
            <w:shd w:val="clear" w:color="auto" w:fill="auto"/>
            <w:vAlign w:val="center"/>
          </w:tcPr>
          <w:p w:rsidR="00660401" w:rsidRPr="00E563F8" w:rsidRDefault="00660401" w:rsidP="003B1E70">
            <w:pPr>
              <w:jc w:val="center"/>
              <w:rPr>
                <w:sz w:val="28"/>
                <w:szCs w:val="28"/>
              </w:rPr>
            </w:pPr>
            <w:r w:rsidRPr="00E563F8">
              <w:rPr>
                <w:sz w:val="28"/>
                <w:szCs w:val="28"/>
              </w:rPr>
              <w:t>В</w:t>
            </w:r>
          </w:p>
        </w:tc>
        <w:tc>
          <w:tcPr>
            <w:tcW w:w="993"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851" w:type="dxa"/>
            <w:shd w:val="clear" w:color="auto" w:fill="auto"/>
            <w:vAlign w:val="center"/>
          </w:tcPr>
          <w:p w:rsidR="00660401" w:rsidRPr="00E563F8" w:rsidRDefault="00660401" w:rsidP="003B1E70">
            <w:pPr>
              <w:jc w:val="center"/>
              <w:rPr>
                <w:sz w:val="28"/>
                <w:szCs w:val="28"/>
              </w:rPr>
            </w:pPr>
          </w:p>
        </w:tc>
        <w:tc>
          <w:tcPr>
            <w:tcW w:w="850" w:type="dxa"/>
            <w:shd w:val="clear" w:color="auto" w:fill="auto"/>
            <w:vAlign w:val="center"/>
          </w:tcPr>
          <w:p w:rsidR="00660401" w:rsidRPr="00E563F8" w:rsidRDefault="00660401" w:rsidP="003B1E70">
            <w:pPr>
              <w:jc w:val="center"/>
              <w:rPr>
                <w:sz w:val="28"/>
                <w:szCs w:val="28"/>
              </w:rPr>
            </w:pPr>
          </w:p>
        </w:tc>
        <w:tc>
          <w:tcPr>
            <w:tcW w:w="993" w:type="dxa"/>
            <w:shd w:val="clear" w:color="auto" w:fill="auto"/>
            <w:vAlign w:val="center"/>
          </w:tcPr>
          <w:p w:rsidR="00660401" w:rsidRPr="00E563F8" w:rsidRDefault="00660401" w:rsidP="003B1E70">
            <w:pPr>
              <w:jc w:val="center"/>
              <w:rPr>
                <w:sz w:val="28"/>
                <w:szCs w:val="28"/>
              </w:rPr>
            </w:pPr>
          </w:p>
        </w:tc>
      </w:tr>
      <w:tr w:rsidR="00660401" w:rsidRPr="00E563F8" w:rsidTr="00660401">
        <w:trPr>
          <w:jc w:val="center"/>
        </w:trPr>
        <w:tc>
          <w:tcPr>
            <w:tcW w:w="1985" w:type="dxa"/>
            <w:shd w:val="clear" w:color="auto" w:fill="D9D9D9"/>
          </w:tcPr>
          <w:p w:rsidR="00660401" w:rsidRPr="00E563F8" w:rsidRDefault="00660401" w:rsidP="003B1E70">
            <w:pPr>
              <w:rPr>
                <w:sz w:val="28"/>
                <w:szCs w:val="28"/>
              </w:rPr>
            </w:pPr>
            <w:r w:rsidRPr="00E563F8">
              <w:rPr>
                <w:sz w:val="28"/>
                <w:szCs w:val="28"/>
              </w:rPr>
              <w:t>2 неделя</w:t>
            </w:r>
          </w:p>
        </w:tc>
        <w:tc>
          <w:tcPr>
            <w:tcW w:w="992" w:type="dxa"/>
            <w:shd w:val="clear" w:color="auto" w:fill="auto"/>
            <w:vAlign w:val="center"/>
          </w:tcPr>
          <w:p w:rsidR="00660401" w:rsidRPr="00E563F8" w:rsidRDefault="00660401" w:rsidP="003B1E70">
            <w:pPr>
              <w:jc w:val="center"/>
              <w:rPr>
                <w:sz w:val="28"/>
                <w:szCs w:val="28"/>
              </w:rPr>
            </w:pPr>
          </w:p>
        </w:tc>
        <w:tc>
          <w:tcPr>
            <w:tcW w:w="993"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851" w:type="dxa"/>
            <w:shd w:val="clear" w:color="auto" w:fill="auto"/>
            <w:vAlign w:val="center"/>
          </w:tcPr>
          <w:p w:rsidR="00660401" w:rsidRPr="00E563F8" w:rsidRDefault="00660401" w:rsidP="003B1E70">
            <w:pPr>
              <w:jc w:val="center"/>
              <w:rPr>
                <w:sz w:val="28"/>
                <w:szCs w:val="28"/>
              </w:rPr>
            </w:pPr>
          </w:p>
        </w:tc>
        <w:tc>
          <w:tcPr>
            <w:tcW w:w="850" w:type="dxa"/>
            <w:shd w:val="clear" w:color="auto" w:fill="auto"/>
            <w:vAlign w:val="center"/>
          </w:tcPr>
          <w:p w:rsidR="00660401" w:rsidRPr="00E563F8" w:rsidRDefault="00660401" w:rsidP="003B1E70">
            <w:pPr>
              <w:jc w:val="center"/>
              <w:rPr>
                <w:sz w:val="28"/>
                <w:szCs w:val="28"/>
              </w:rPr>
            </w:pPr>
          </w:p>
        </w:tc>
        <w:tc>
          <w:tcPr>
            <w:tcW w:w="993" w:type="dxa"/>
            <w:shd w:val="clear" w:color="auto" w:fill="auto"/>
            <w:vAlign w:val="center"/>
          </w:tcPr>
          <w:p w:rsidR="00660401" w:rsidRPr="00E563F8" w:rsidRDefault="00660401" w:rsidP="003B1E70">
            <w:pPr>
              <w:jc w:val="center"/>
              <w:rPr>
                <w:sz w:val="28"/>
                <w:szCs w:val="28"/>
              </w:rPr>
            </w:pPr>
          </w:p>
        </w:tc>
      </w:tr>
      <w:tr w:rsidR="00660401" w:rsidRPr="00E563F8" w:rsidTr="00660401">
        <w:trPr>
          <w:jc w:val="center"/>
        </w:trPr>
        <w:tc>
          <w:tcPr>
            <w:tcW w:w="1985" w:type="dxa"/>
            <w:shd w:val="clear" w:color="auto" w:fill="D9D9D9"/>
          </w:tcPr>
          <w:p w:rsidR="00660401" w:rsidRPr="00E563F8" w:rsidRDefault="00660401" w:rsidP="003B1E70">
            <w:pPr>
              <w:rPr>
                <w:sz w:val="28"/>
                <w:szCs w:val="28"/>
              </w:rPr>
            </w:pPr>
            <w:r w:rsidRPr="00E563F8">
              <w:rPr>
                <w:sz w:val="28"/>
                <w:szCs w:val="28"/>
              </w:rPr>
              <w:t>3 неделя</w:t>
            </w:r>
          </w:p>
        </w:tc>
        <w:tc>
          <w:tcPr>
            <w:tcW w:w="992" w:type="dxa"/>
            <w:shd w:val="clear" w:color="auto" w:fill="auto"/>
            <w:vAlign w:val="center"/>
          </w:tcPr>
          <w:p w:rsidR="00660401" w:rsidRPr="00E563F8" w:rsidRDefault="00660401" w:rsidP="003B1E70">
            <w:pPr>
              <w:jc w:val="center"/>
              <w:rPr>
                <w:sz w:val="28"/>
                <w:szCs w:val="28"/>
              </w:rPr>
            </w:pPr>
          </w:p>
        </w:tc>
        <w:tc>
          <w:tcPr>
            <w:tcW w:w="993"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851" w:type="dxa"/>
            <w:shd w:val="clear" w:color="auto" w:fill="auto"/>
            <w:vAlign w:val="center"/>
          </w:tcPr>
          <w:p w:rsidR="00660401" w:rsidRPr="00E563F8" w:rsidRDefault="00660401" w:rsidP="003B1E70">
            <w:pPr>
              <w:jc w:val="center"/>
              <w:rPr>
                <w:sz w:val="28"/>
                <w:szCs w:val="28"/>
              </w:rPr>
            </w:pPr>
          </w:p>
        </w:tc>
        <w:tc>
          <w:tcPr>
            <w:tcW w:w="850" w:type="dxa"/>
            <w:shd w:val="clear" w:color="auto" w:fill="auto"/>
            <w:vAlign w:val="center"/>
          </w:tcPr>
          <w:p w:rsidR="00660401" w:rsidRPr="00E563F8" w:rsidRDefault="00660401" w:rsidP="003B1E70">
            <w:pPr>
              <w:jc w:val="center"/>
              <w:rPr>
                <w:sz w:val="28"/>
                <w:szCs w:val="28"/>
              </w:rPr>
            </w:pPr>
          </w:p>
        </w:tc>
        <w:tc>
          <w:tcPr>
            <w:tcW w:w="993" w:type="dxa"/>
            <w:shd w:val="clear" w:color="auto" w:fill="auto"/>
            <w:vAlign w:val="center"/>
          </w:tcPr>
          <w:p w:rsidR="00660401" w:rsidRPr="00E563F8" w:rsidRDefault="00660401" w:rsidP="003B1E70">
            <w:pPr>
              <w:jc w:val="center"/>
              <w:rPr>
                <w:sz w:val="28"/>
                <w:szCs w:val="28"/>
              </w:rPr>
            </w:pPr>
          </w:p>
        </w:tc>
      </w:tr>
      <w:tr w:rsidR="00660401" w:rsidRPr="00E563F8" w:rsidTr="00660401">
        <w:trPr>
          <w:jc w:val="center"/>
        </w:trPr>
        <w:tc>
          <w:tcPr>
            <w:tcW w:w="1985" w:type="dxa"/>
            <w:shd w:val="clear" w:color="auto" w:fill="D9D9D9"/>
          </w:tcPr>
          <w:p w:rsidR="00660401" w:rsidRPr="00E563F8" w:rsidRDefault="00660401" w:rsidP="003B1E70">
            <w:pPr>
              <w:rPr>
                <w:sz w:val="28"/>
                <w:szCs w:val="28"/>
              </w:rPr>
            </w:pPr>
            <w:r w:rsidRPr="00E563F8">
              <w:rPr>
                <w:sz w:val="28"/>
                <w:szCs w:val="28"/>
              </w:rPr>
              <w:t>4 неделя</w:t>
            </w:r>
          </w:p>
        </w:tc>
        <w:tc>
          <w:tcPr>
            <w:tcW w:w="992" w:type="dxa"/>
            <w:shd w:val="clear" w:color="auto" w:fill="auto"/>
            <w:vAlign w:val="center"/>
          </w:tcPr>
          <w:p w:rsidR="00660401" w:rsidRPr="00E563F8" w:rsidRDefault="00660401" w:rsidP="003B1E70">
            <w:pPr>
              <w:jc w:val="center"/>
              <w:rPr>
                <w:sz w:val="28"/>
                <w:szCs w:val="28"/>
              </w:rPr>
            </w:pPr>
          </w:p>
        </w:tc>
        <w:tc>
          <w:tcPr>
            <w:tcW w:w="993"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r w:rsidRPr="00E563F8">
              <w:rPr>
                <w:sz w:val="28"/>
                <w:szCs w:val="28"/>
              </w:rPr>
              <w:t>Э</w:t>
            </w:r>
          </w:p>
        </w:tc>
        <w:tc>
          <w:tcPr>
            <w:tcW w:w="851" w:type="dxa"/>
            <w:shd w:val="clear" w:color="auto" w:fill="auto"/>
            <w:vAlign w:val="center"/>
          </w:tcPr>
          <w:p w:rsidR="00660401" w:rsidRPr="00E563F8" w:rsidRDefault="00660401" w:rsidP="003B1E70">
            <w:pPr>
              <w:jc w:val="center"/>
              <w:rPr>
                <w:sz w:val="28"/>
                <w:szCs w:val="28"/>
              </w:rPr>
            </w:pPr>
          </w:p>
        </w:tc>
        <w:tc>
          <w:tcPr>
            <w:tcW w:w="850" w:type="dxa"/>
            <w:shd w:val="clear" w:color="auto" w:fill="auto"/>
            <w:vAlign w:val="center"/>
          </w:tcPr>
          <w:p w:rsidR="00660401" w:rsidRPr="00E563F8" w:rsidRDefault="00660401" w:rsidP="003B1E70">
            <w:pPr>
              <w:jc w:val="center"/>
              <w:rPr>
                <w:sz w:val="28"/>
                <w:szCs w:val="28"/>
              </w:rPr>
            </w:pPr>
          </w:p>
        </w:tc>
        <w:tc>
          <w:tcPr>
            <w:tcW w:w="993" w:type="dxa"/>
            <w:shd w:val="clear" w:color="auto" w:fill="auto"/>
            <w:vAlign w:val="center"/>
          </w:tcPr>
          <w:p w:rsidR="00660401" w:rsidRPr="00E563F8" w:rsidRDefault="00660401" w:rsidP="003B1E70">
            <w:pPr>
              <w:jc w:val="center"/>
              <w:rPr>
                <w:sz w:val="28"/>
                <w:szCs w:val="28"/>
              </w:rPr>
            </w:pPr>
          </w:p>
        </w:tc>
      </w:tr>
      <w:tr w:rsidR="00660401" w:rsidRPr="00E563F8" w:rsidTr="00660401">
        <w:trPr>
          <w:jc w:val="center"/>
        </w:trPr>
        <w:tc>
          <w:tcPr>
            <w:tcW w:w="1985" w:type="dxa"/>
            <w:shd w:val="clear" w:color="auto" w:fill="auto"/>
          </w:tcPr>
          <w:p w:rsidR="00660401" w:rsidRPr="00E563F8" w:rsidRDefault="00660401" w:rsidP="003B1E70">
            <w:pP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3"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992" w:type="dxa"/>
            <w:shd w:val="clear" w:color="auto" w:fill="auto"/>
            <w:vAlign w:val="center"/>
          </w:tcPr>
          <w:p w:rsidR="00660401" w:rsidRPr="00E563F8" w:rsidRDefault="00660401" w:rsidP="003B1E70">
            <w:pPr>
              <w:jc w:val="center"/>
              <w:rPr>
                <w:sz w:val="28"/>
                <w:szCs w:val="28"/>
              </w:rPr>
            </w:pPr>
          </w:p>
        </w:tc>
        <w:tc>
          <w:tcPr>
            <w:tcW w:w="851" w:type="dxa"/>
            <w:shd w:val="clear" w:color="auto" w:fill="auto"/>
            <w:vAlign w:val="center"/>
          </w:tcPr>
          <w:p w:rsidR="00660401" w:rsidRPr="00E563F8" w:rsidRDefault="00660401" w:rsidP="003B1E70">
            <w:pPr>
              <w:jc w:val="center"/>
              <w:rPr>
                <w:sz w:val="28"/>
                <w:szCs w:val="28"/>
              </w:rPr>
            </w:pPr>
          </w:p>
        </w:tc>
        <w:tc>
          <w:tcPr>
            <w:tcW w:w="850" w:type="dxa"/>
            <w:shd w:val="clear" w:color="auto" w:fill="auto"/>
            <w:vAlign w:val="center"/>
          </w:tcPr>
          <w:p w:rsidR="00660401" w:rsidRPr="00E563F8" w:rsidRDefault="00660401" w:rsidP="003B1E70">
            <w:pPr>
              <w:jc w:val="center"/>
              <w:rPr>
                <w:sz w:val="28"/>
                <w:szCs w:val="28"/>
              </w:rPr>
            </w:pPr>
          </w:p>
        </w:tc>
        <w:tc>
          <w:tcPr>
            <w:tcW w:w="993" w:type="dxa"/>
            <w:shd w:val="clear" w:color="auto" w:fill="auto"/>
            <w:vAlign w:val="center"/>
          </w:tcPr>
          <w:p w:rsidR="00660401" w:rsidRPr="00E563F8" w:rsidRDefault="00660401" w:rsidP="003B1E70">
            <w:pPr>
              <w:jc w:val="center"/>
              <w:rPr>
                <w:sz w:val="28"/>
                <w:szCs w:val="28"/>
              </w:rPr>
            </w:pPr>
            <w:r w:rsidRPr="00E563F8">
              <w:rPr>
                <w:sz w:val="28"/>
                <w:szCs w:val="28"/>
              </w:rPr>
              <w:t>72</w:t>
            </w:r>
          </w:p>
        </w:tc>
      </w:tr>
      <w:tr w:rsidR="00660401" w:rsidRPr="00E563F8" w:rsidTr="00660401">
        <w:trPr>
          <w:jc w:val="center"/>
        </w:trPr>
        <w:tc>
          <w:tcPr>
            <w:tcW w:w="9640" w:type="dxa"/>
            <w:gridSpan w:val="9"/>
            <w:shd w:val="clear" w:color="auto" w:fill="auto"/>
          </w:tcPr>
          <w:p w:rsidR="00660401" w:rsidRPr="00E563F8" w:rsidRDefault="00660401" w:rsidP="003B1E70">
            <w:pPr>
              <w:rPr>
                <w:sz w:val="28"/>
                <w:szCs w:val="28"/>
              </w:rPr>
            </w:pPr>
            <w:r w:rsidRPr="00E563F8">
              <w:rPr>
                <w:sz w:val="28"/>
                <w:szCs w:val="28"/>
              </w:rPr>
              <w:t>Примечание: В – входной контроль, оформление документов;</w:t>
            </w:r>
          </w:p>
          <w:p w:rsidR="00660401" w:rsidRPr="00E563F8" w:rsidRDefault="00660401" w:rsidP="003B1E70">
            <w:pPr>
              <w:rPr>
                <w:sz w:val="28"/>
                <w:szCs w:val="28"/>
              </w:rPr>
            </w:pPr>
            <w:r w:rsidRPr="00E563F8">
              <w:rPr>
                <w:sz w:val="28"/>
                <w:szCs w:val="28"/>
              </w:rPr>
              <w:t>Э – экзамен; С – самостоятельная работа.</w:t>
            </w:r>
          </w:p>
        </w:tc>
      </w:tr>
    </w:tbl>
    <w:p w:rsidR="00660401" w:rsidRPr="00E563F8" w:rsidRDefault="00660401" w:rsidP="003B1E70">
      <w:pPr>
        <w:pStyle w:val="afb"/>
        <w:widowControl w:val="0"/>
        <w:ind w:firstLine="567"/>
        <w:rPr>
          <w:szCs w:val="28"/>
        </w:rPr>
      </w:pPr>
    </w:p>
    <w:p w:rsidR="00660401" w:rsidRPr="00E563F8" w:rsidRDefault="00660401" w:rsidP="003B1E70">
      <w:pPr>
        <w:jc w:val="center"/>
        <w:rPr>
          <w:b/>
          <w:sz w:val="28"/>
          <w:szCs w:val="28"/>
        </w:rPr>
      </w:pPr>
      <w:r w:rsidRPr="00E563F8">
        <w:rPr>
          <w:b/>
          <w:sz w:val="28"/>
          <w:szCs w:val="28"/>
        </w:rPr>
        <w:t>4.3 Тематический план</w:t>
      </w:r>
      <w:r w:rsidR="00180059" w:rsidRPr="00E563F8">
        <w:rPr>
          <w:b/>
          <w:sz w:val="28"/>
          <w:szCs w:val="28"/>
        </w:rPr>
        <w:t>.</w:t>
      </w:r>
    </w:p>
    <w:p w:rsidR="00660401" w:rsidRPr="00E563F8" w:rsidRDefault="00660401" w:rsidP="003B1E70">
      <w:pPr>
        <w:pStyle w:val="afb"/>
        <w:widowControl w:val="0"/>
        <w:ind w:firstLine="709"/>
        <w:jc w:val="both"/>
        <w:rPr>
          <w:b w:val="0"/>
          <w:szCs w:val="28"/>
        </w:rPr>
      </w:pPr>
      <w:r w:rsidRPr="00E563F8">
        <w:rPr>
          <w:b w:val="0"/>
          <w:szCs w:val="28"/>
        </w:rPr>
        <w:t>Последовательность и распределение прохождения тем учебной пр</w:t>
      </w:r>
      <w:r w:rsidRPr="00E563F8">
        <w:rPr>
          <w:b w:val="0"/>
          <w:szCs w:val="28"/>
        </w:rPr>
        <w:t>о</w:t>
      </w:r>
      <w:r w:rsidRPr="00E563F8">
        <w:rPr>
          <w:b w:val="0"/>
          <w:szCs w:val="28"/>
        </w:rPr>
        <w:t>граммы рекомендуется проводить в соответствии с последовательностью в т</w:t>
      </w:r>
      <w:r w:rsidRPr="00E563F8">
        <w:rPr>
          <w:b w:val="0"/>
          <w:szCs w:val="28"/>
        </w:rPr>
        <w:t>е</w:t>
      </w:r>
      <w:r w:rsidRPr="00E563F8">
        <w:rPr>
          <w:b w:val="0"/>
          <w:szCs w:val="28"/>
        </w:rPr>
        <w:t>матическом плане и с учетом календарного учебного графика.</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760"/>
        <w:gridCol w:w="466"/>
        <w:gridCol w:w="74"/>
        <w:gridCol w:w="534"/>
        <w:gridCol w:w="6"/>
        <w:gridCol w:w="378"/>
        <w:gridCol w:w="567"/>
        <w:gridCol w:w="567"/>
        <w:gridCol w:w="567"/>
      </w:tblGrid>
      <w:tr w:rsidR="003B1E70" w:rsidRPr="00E563F8" w:rsidTr="00660401">
        <w:trPr>
          <w:jc w:val="center"/>
        </w:trPr>
        <w:tc>
          <w:tcPr>
            <w:tcW w:w="828" w:type="dxa"/>
            <w:vMerge w:val="restart"/>
            <w:vAlign w:val="center"/>
          </w:tcPr>
          <w:p w:rsidR="00660401" w:rsidRPr="00E563F8" w:rsidRDefault="00660401" w:rsidP="003B1E70">
            <w:pPr>
              <w:jc w:val="center"/>
              <w:rPr>
                <w:sz w:val="28"/>
                <w:szCs w:val="28"/>
              </w:rPr>
            </w:pPr>
            <w:r w:rsidRPr="00E563F8">
              <w:rPr>
                <w:sz w:val="28"/>
                <w:szCs w:val="28"/>
              </w:rPr>
              <w:t>№ п/п</w:t>
            </w:r>
          </w:p>
        </w:tc>
        <w:tc>
          <w:tcPr>
            <w:tcW w:w="5760" w:type="dxa"/>
            <w:vMerge w:val="restart"/>
            <w:vAlign w:val="center"/>
          </w:tcPr>
          <w:p w:rsidR="00660401" w:rsidRPr="00E563F8" w:rsidRDefault="00660401" w:rsidP="003B1E70">
            <w:pPr>
              <w:jc w:val="center"/>
              <w:rPr>
                <w:sz w:val="28"/>
                <w:szCs w:val="28"/>
              </w:rPr>
            </w:pPr>
            <w:r w:rsidRPr="00E563F8">
              <w:rPr>
                <w:sz w:val="28"/>
                <w:szCs w:val="28"/>
              </w:rPr>
              <w:t>Наименование разделов и тем</w:t>
            </w:r>
          </w:p>
        </w:tc>
        <w:tc>
          <w:tcPr>
            <w:tcW w:w="466" w:type="dxa"/>
            <w:vMerge w:val="restart"/>
            <w:textDirection w:val="btLr"/>
            <w:vAlign w:val="center"/>
          </w:tcPr>
          <w:p w:rsidR="00660401" w:rsidRPr="00E563F8" w:rsidRDefault="00660401" w:rsidP="003B1E70">
            <w:pPr>
              <w:ind w:left="113" w:right="113"/>
              <w:jc w:val="center"/>
              <w:rPr>
                <w:sz w:val="28"/>
                <w:szCs w:val="28"/>
              </w:rPr>
            </w:pPr>
            <w:r w:rsidRPr="00E563F8">
              <w:rPr>
                <w:sz w:val="28"/>
                <w:szCs w:val="28"/>
              </w:rPr>
              <w:t>всего</w:t>
            </w:r>
          </w:p>
        </w:tc>
        <w:tc>
          <w:tcPr>
            <w:tcW w:w="2126" w:type="dxa"/>
            <w:gridSpan w:val="6"/>
          </w:tcPr>
          <w:p w:rsidR="00660401" w:rsidRPr="00E563F8" w:rsidRDefault="00660401" w:rsidP="003B1E70">
            <w:pPr>
              <w:jc w:val="center"/>
              <w:rPr>
                <w:sz w:val="28"/>
                <w:szCs w:val="28"/>
              </w:rPr>
            </w:pPr>
            <w:r w:rsidRPr="00E563F8">
              <w:rPr>
                <w:sz w:val="28"/>
                <w:szCs w:val="28"/>
              </w:rPr>
              <w:t>В том числе</w:t>
            </w:r>
          </w:p>
        </w:tc>
        <w:tc>
          <w:tcPr>
            <w:tcW w:w="567" w:type="dxa"/>
            <w:vMerge w:val="restart"/>
            <w:textDirection w:val="btLr"/>
          </w:tcPr>
          <w:p w:rsidR="00660401" w:rsidRPr="00E563F8" w:rsidRDefault="00660401" w:rsidP="003B1E70">
            <w:pPr>
              <w:ind w:left="113" w:right="113"/>
              <w:jc w:val="center"/>
              <w:rPr>
                <w:sz w:val="28"/>
                <w:szCs w:val="28"/>
              </w:rPr>
            </w:pPr>
            <w:r w:rsidRPr="00E563F8">
              <w:rPr>
                <w:sz w:val="28"/>
                <w:szCs w:val="28"/>
              </w:rPr>
              <w:t>Форма контроля</w:t>
            </w:r>
          </w:p>
        </w:tc>
      </w:tr>
      <w:tr w:rsidR="00660401" w:rsidRPr="00E563F8" w:rsidTr="00180059">
        <w:trPr>
          <w:cantSplit/>
          <w:trHeight w:val="3124"/>
          <w:jc w:val="center"/>
        </w:trPr>
        <w:tc>
          <w:tcPr>
            <w:tcW w:w="828" w:type="dxa"/>
            <w:vMerge/>
          </w:tcPr>
          <w:p w:rsidR="00660401" w:rsidRPr="00E563F8" w:rsidRDefault="00660401" w:rsidP="003B1E70">
            <w:pPr>
              <w:jc w:val="center"/>
              <w:rPr>
                <w:sz w:val="28"/>
                <w:szCs w:val="28"/>
              </w:rPr>
            </w:pPr>
          </w:p>
        </w:tc>
        <w:tc>
          <w:tcPr>
            <w:tcW w:w="5760" w:type="dxa"/>
            <w:vMerge/>
          </w:tcPr>
          <w:p w:rsidR="00660401" w:rsidRPr="00E563F8" w:rsidRDefault="00660401" w:rsidP="003B1E70">
            <w:pPr>
              <w:jc w:val="center"/>
              <w:rPr>
                <w:sz w:val="28"/>
                <w:szCs w:val="28"/>
              </w:rPr>
            </w:pPr>
          </w:p>
        </w:tc>
        <w:tc>
          <w:tcPr>
            <w:tcW w:w="466" w:type="dxa"/>
            <w:vMerge/>
          </w:tcPr>
          <w:p w:rsidR="00660401" w:rsidRPr="00E563F8" w:rsidRDefault="00660401" w:rsidP="003B1E70">
            <w:pPr>
              <w:jc w:val="center"/>
              <w:rPr>
                <w:sz w:val="28"/>
                <w:szCs w:val="28"/>
              </w:rPr>
            </w:pPr>
          </w:p>
        </w:tc>
        <w:tc>
          <w:tcPr>
            <w:tcW w:w="608" w:type="dxa"/>
            <w:gridSpan w:val="2"/>
            <w:textDirection w:val="btLr"/>
          </w:tcPr>
          <w:p w:rsidR="00660401" w:rsidRPr="00E563F8" w:rsidRDefault="00660401" w:rsidP="003B1E70">
            <w:pPr>
              <w:ind w:left="113" w:right="113"/>
              <w:jc w:val="center"/>
              <w:rPr>
                <w:sz w:val="28"/>
                <w:szCs w:val="28"/>
              </w:rPr>
            </w:pPr>
            <w:r w:rsidRPr="00E563F8">
              <w:rPr>
                <w:sz w:val="28"/>
                <w:szCs w:val="28"/>
              </w:rPr>
              <w:t>Лекции дистанц.</w:t>
            </w:r>
          </w:p>
        </w:tc>
        <w:tc>
          <w:tcPr>
            <w:tcW w:w="384" w:type="dxa"/>
            <w:gridSpan w:val="2"/>
            <w:textDirection w:val="btLr"/>
          </w:tcPr>
          <w:p w:rsidR="00660401" w:rsidRPr="00E563F8" w:rsidRDefault="00660401" w:rsidP="003B1E70">
            <w:pPr>
              <w:ind w:left="113" w:right="113"/>
              <w:jc w:val="center"/>
              <w:rPr>
                <w:sz w:val="28"/>
                <w:szCs w:val="28"/>
              </w:rPr>
            </w:pPr>
            <w:r w:rsidRPr="00E563F8">
              <w:rPr>
                <w:sz w:val="28"/>
                <w:szCs w:val="28"/>
              </w:rPr>
              <w:t>семинары</w:t>
            </w:r>
          </w:p>
        </w:tc>
        <w:tc>
          <w:tcPr>
            <w:tcW w:w="567" w:type="dxa"/>
            <w:textDirection w:val="btLr"/>
          </w:tcPr>
          <w:p w:rsidR="00660401" w:rsidRPr="00E563F8" w:rsidRDefault="00660401" w:rsidP="003B1E70">
            <w:pPr>
              <w:ind w:left="113" w:right="113"/>
              <w:jc w:val="center"/>
              <w:rPr>
                <w:sz w:val="28"/>
                <w:szCs w:val="28"/>
              </w:rPr>
            </w:pPr>
            <w:r w:rsidRPr="00E563F8">
              <w:rPr>
                <w:sz w:val="28"/>
                <w:szCs w:val="28"/>
              </w:rPr>
              <w:t>Практ. занятия дистанц.</w:t>
            </w:r>
          </w:p>
        </w:tc>
        <w:tc>
          <w:tcPr>
            <w:tcW w:w="567" w:type="dxa"/>
            <w:textDirection w:val="btLr"/>
          </w:tcPr>
          <w:p w:rsidR="00660401" w:rsidRPr="00E563F8" w:rsidRDefault="00660401" w:rsidP="003B1E70">
            <w:pPr>
              <w:ind w:left="113" w:right="113"/>
              <w:jc w:val="center"/>
              <w:rPr>
                <w:sz w:val="28"/>
                <w:szCs w:val="28"/>
              </w:rPr>
            </w:pPr>
            <w:r w:rsidRPr="00E563F8">
              <w:rPr>
                <w:sz w:val="28"/>
                <w:szCs w:val="28"/>
              </w:rPr>
              <w:t xml:space="preserve">Практические занятия </w:t>
            </w:r>
          </w:p>
        </w:tc>
        <w:tc>
          <w:tcPr>
            <w:tcW w:w="567" w:type="dxa"/>
            <w:vMerge/>
          </w:tcPr>
          <w:p w:rsidR="00660401" w:rsidRPr="00E563F8" w:rsidRDefault="00660401" w:rsidP="003B1E70">
            <w:pPr>
              <w:jc w:val="center"/>
              <w:rPr>
                <w:sz w:val="28"/>
                <w:szCs w:val="28"/>
              </w:rPr>
            </w:pPr>
          </w:p>
        </w:tc>
      </w:tr>
      <w:tr w:rsidR="00660401" w:rsidRPr="00E563F8" w:rsidTr="00660401">
        <w:trPr>
          <w:cantSplit/>
          <w:trHeight w:val="273"/>
          <w:jc w:val="center"/>
        </w:trPr>
        <w:tc>
          <w:tcPr>
            <w:tcW w:w="828" w:type="dxa"/>
            <w:vAlign w:val="center"/>
          </w:tcPr>
          <w:p w:rsidR="00660401" w:rsidRPr="00E563F8" w:rsidRDefault="00660401" w:rsidP="003B1E70">
            <w:pPr>
              <w:jc w:val="center"/>
              <w:rPr>
                <w:b/>
                <w:sz w:val="28"/>
                <w:szCs w:val="28"/>
              </w:rPr>
            </w:pPr>
            <w:r w:rsidRPr="00E563F8">
              <w:rPr>
                <w:b/>
                <w:sz w:val="28"/>
                <w:szCs w:val="28"/>
              </w:rPr>
              <w:t>1</w:t>
            </w:r>
          </w:p>
        </w:tc>
        <w:tc>
          <w:tcPr>
            <w:tcW w:w="5760" w:type="dxa"/>
            <w:vAlign w:val="center"/>
          </w:tcPr>
          <w:p w:rsidR="00660401" w:rsidRPr="00E563F8" w:rsidRDefault="00660401" w:rsidP="003B1E70">
            <w:pPr>
              <w:jc w:val="center"/>
              <w:rPr>
                <w:b/>
                <w:sz w:val="28"/>
                <w:szCs w:val="28"/>
              </w:rPr>
            </w:pPr>
            <w:r w:rsidRPr="00E563F8">
              <w:rPr>
                <w:b/>
                <w:sz w:val="28"/>
                <w:szCs w:val="28"/>
              </w:rPr>
              <w:t>2</w:t>
            </w:r>
          </w:p>
        </w:tc>
        <w:tc>
          <w:tcPr>
            <w:tcW w:w="466" w:type="dxa"/>
            <w:vAlign w:val="center"/>
          </w:tcPr>
          <w:p w:rsidR="00660401" w:rsidRPr="00E563F8" w:rsidRDefault="00660401" w:rsidP="003B1E70">
            <w:pPr>
              <w:jc w:val="center"/>
              <w:rPr>
                <w:b/>
                <w:sz w:val="28"/>
                <w:szCs w:val="28"/>
              </w:rPr>
            </w:pPr>
            <w:r w:rsidRPr="00E563F8">
              <w:rPr>
                <w:b/>
                <w:sz w:val="28"/>
                <w:szCs w:val="28"/>
              </w:rPr>
              <w:t>3</w:t>
            </w:r>
          </w:p>
        </w:tc>
        <w:tc>
          <w:tcPr>
            <w:tcW w:w="608" w:type="dxa"/>
            <w:gridSpan w:val="2"/>
            <w:vAlign w:val="center"/>
          </w:tcPr>
          <w:p w:rsidR="00660401" w:rsidRPr="00E563F8" w:rsidRDefault="00660401" w:rsidP="003B1E70">
            <w:pPr>
              <w:jc w:val="center"/>
              <w:rPr>
                <w:b/>
                <w:sz w:val="28"/>
                <w:szCs w:val="28"/>
              </w:rPr>
            </w:pPr>
            <w:r w:rsidRPr="00E563F8">
              <w:rPr>
                <w:b/>
                <w:sz w:val="28"/>
                <w:szCs w:val="28"/>
              </w:rPr>
              <w:t>4</w:t>
            </w:r>
          </w:p>
        </w:tc>
        <w:tc>
          <w:tcPr>
            <w:tcW w:w="384" w:type="dxa"/>
            <w:gridSpan w:val="2"/>
            <w:vAlign w:val="center"/>
          </w:tcPr>
          <w:p w:rsidR="00660401" w:rsidRPr="00E563F8" w:rsidRDefault="00660401" w:rsidP="003B1E70">
            <w:pPr>
              <w:jc w:val="center"/>
              <w:rPr>
                <w:b/>
                <w:sz w:val="28"/>
                <w:szCs w:val="28"/>
              </w:rPr>
            </w:pPr>
            <w:r w:rsidRPr="00E563F8">
              <w:rPr>
                <w:b/>
                <w:sz w:val="28"/>
                <w:szCs w:val="28"/>
              </w:rPr>
              <w:t>5</w:t>
            </w:r>
          </w:p>
        </w:tc>
        <w:tc>
          <w:tcPr>
            <w:tcW w:w="567" w:type="dxa"/>
            <w:vAlign w:val="center"/>
          </w:tcPr>
          <w:p w:rsidR="00660401" w:rsidRPr="00E563F8" w:rsidRDefault="00660401" w:rsidP="003B1E70">
            <w:pPr>
              <w:jc w:val="center"/>
              <w:rPr>
                <w:b/>
                <w:sz w:val="28"/>
                <w:szCs w:val="28"/>
              </w:rPr>
            </w:pPr>
            <w:r w:rsidRPr="00E563F8">
              <w:rPr>
                <w:b/>
                <w:sz w:val="28"/>
                <w:szCs w:val="28"/>
              </w:rPr>
              <w:t>6</w:t>
            </w:r>
          </w:p>
        </w:tc>
        <w:tc>
          <w:tcPr>
            <w:tcW w:w="567" w:type="dxa"/>
            <w:vAlign w:val="center"/>
          </w:tcPr>
          <w:p w:rsidR="00660401" w:rsidRPr="00E563F8" w:rsidRDefault="00660401" w:rsidP="003B1E70">
            <w:pPr>
              <w:jc w:val="center"/>
              <w:rPr>
                <w:b/>
                <w:sz w:val="28"/>
                <w:szCs w:val="28"/>
              </w:rPr>
            </w:pPr>
            <w:r w:rsidRPr="00E563F8">
              <w:rPr>
                <w:b/>
                <w:sz w:val="28"/>
                <w:szCs w:val="28"/>
              </w:rPr>
              <w:t>7</w:t>
            </w:r>
          </w:p>
        </w:tc>
        <w:tc>
          <w:tcPr>
            <w:tcW w:w="567" w:type="dxa"/>
            <w:vAlign w:val="center"/>
          </w:tcPr>
          <w:p w:rsidR="00660401" w:rsidRPr="00E563F8" w:rsidRDefault="00660401" w:rsidP="003B1E70">
            <w:pPr>
              <w:jc w:val="center"/>
              <w:rPr>
                <w:b/>
                <w:sz w:val="28"/>
                <w:szCs w:val="28"/>
              </w:rPr>
            </w:pPr>
            <w:r w:rsidRPr="00E563F8">
              <w:rPr>
                <w:b/>
                <w:sz w:val="28"/>
                <w:szCs w:val="28"/>
              </w:rPr>
              <w:t>8</w:t>
            </w:r>
          </w:p>
        </w:tc>
      </w:tr>
      <w:tr w:rsidR="00660401" w:rsidRPr="00E563F8" w:rsidTr="00660401">
        <w:trPr>
          <w:cantSplit/>
          <w:trHeight w:val="464"/>
          <w:jc w:val="center"/>
        </w:trPr>
        <w:tc>
          <w:tcPr>
            <w:tcW w:w="9747" w:type="dxa"/>
            <w:gridSpan w:val="10"/>
            <w:vAlign w:val="center"/>
          </w:tcPr>
          <w:p w:rsidR="00660401" w:rsidRPr="00E563F8" w:rsidRDefault="00660401" w:rsidP="003B1E70">
            <w:pPr>
              <w:jc w:val="center"/>
              <w:rPr>
                <w:b/>
                <w:sz w:val="28"/>
                <w:szCs w:val="28"/>
              </w:rPr>
            </w:pPr>
            <w:r w:rsidRPr="00E563F8">
              <w:rPr>
                <w:b/>
                <w:sz w:val="28"/>
                <w:szCs w:val="28"/>
              </w:rPr>
              <w:t>Раздел 1. Правовая подготовка</w:t>
            </w: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1.1</w:t>
            </w:r>
          </w:p>
        </w:tc>
        <w:tc>
          <w:tcPr>
            <w:tcW w:w="5760" w:type="dxa"/>
            <w:vAlign w:val="center"/>
          </w:tcPr>
          <w:p w:rsidR="00660401" w:rsidRPr="00E563F8" w:rsidRDefault="00660401" w:rsidP="003B1E70">
            <w:pPr>
              <w:rPr>
                <w:sz w:val="28"/>
                <w:szCs w:val="28"/>
              </w:rPr>
            </w:pPr>
            <w:r w:rsidRPr="00E563F8">
              <w:rPr>
                <w:sz w:val="28"/>
                <w:szCs w:val="28"/>
              </w:rPr>
              <w:t>Правовое положение и организационное п</w:t>
            </w:r>
            <w:r w:rsidRPr="00E563F8">
              <w:rPr>
                <w:sz w:val="28"/>
                <w:szCs w:val="28"/>
              </w:rPr>
              <w:t>о</w:t>
            </w:r>
            <w:r w:rsidRPr="00E563F8">
              <w:rPr>
                <w:sz w:val="28"/>
                <w:szCs w:val="28"/>
              </w:rPr>
              <w:t>строение финансовой службы МЧС России</w:t>
            </w:r>
          </w:p>
        </w:tc>
        <w:tc>
          <w:tcPr>
            <w:tcW w:w="466" w:type="dxa"/>
            <w:vAlign w:val="center"/>
          </w:tcPr>
          <w:p w:rsidR="00660401" w:rsidRPr="00E563F8" w:rsidRDefault="00660401" w:rsidP="003B1E70">
            <w:pPr>
              <w:jc w:val="center"/>
              <w:rPr>
                <w:sz w:val="28"/>
                <w:szCs w:val="28"/>
              </w:rPr>
            </w:pPr>
            <w:r w:rsidRPr="00E563F8">
              <w:rPr>
                <w:sz w:val="28"/>
                <w:szCs w:val="28"/>
              </w:rPr>
              <w:t>2</w:t>
            </w:r>
          </w:p>
        </w:tc>
        <w:tc>
          <w:tcPr>
            <w:tcW w:w="608" w:type="dxa"/>
            <w:gridSpan w:val="2"/>
            <w:vAlign w:val="center"/>
          </w:tcPr>
          <w:p w:rsidR="00660401" w:rsidRPr="00E563F8" w:rsidRDefault="00660401" w:rsidP="003B1E70">
            <w:pPr>
              <w:jc w:val="center"/>
              <w:rPr>
                <w:sz w:val="28"/>
                <w:szCs w:val="28"/>
              </w:rPr>
            </w:pPr>
            <w:r w:rsidRPr="00E563F8">
              <w:rPr>
                <w:sz w:val="28"/>
                <w:szCs w:val="28"/>
              </w:rPr>
              <w:t>2</w:t>
            </w:r>
          </w:p>
        </w:tc>
        <w:tc>
          <w:tcPr>
            <w:tcW w:w="384" w:type="dxa"/>
            <w:gridSpan w:val="2"/>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1.2</w:t>
            </w:r>
          </w:p>
        </w:tc>
        <w:tc>
          <w:tcPr>
            <w:tcW w:w="5760" w:type="dxa"/>
            <w:vAlign w:val="center"/>
          </w:tcPr>
          <w:p w:rsidR="00660401" w:rsidRPr="00E563F8" w:rsidRDefault="00660401" w:rsidP="003B1E70">
            <w:pPr>
              <w:rPr>
                <w:sz w:val="28"/>
                <w:szCs w:val="28"/>
              </w:rPr>
            </w:pPr>
            <w:r w:rsidRPr="00E563F8">
              <w:rPr>
                <w:sz w:val="28"/>
                <w:szCs w:val="28"/>
              </w:rPr>
              <w:t>Полномочия ФЭД МЧС России. Основы вз</w:t>
            </w:r>
            <w:r w:rsidRPr="00E563F8">
              <w:rPr>
                <w:sz w:val="28"/>
                <w:szCs w:val="28"/>
              </w:rPr>
              <w:t>а</w:t>
            </w:r>
            <w:r w:rsidRPr="00E563F8">
              <w:rPr>
                <w:sz w:val="28"/>
                <w:szCs w:val="28"/>
              </w:rPr>
              <w:t>имодействия финансово-экономической службы МЧС России с довольствующими д</w:t>
            </w:r>
            <w:r w:rsidRPr="00E563F8">
              <w:rPr>
                <w:sz w:val="28"/>
                <w:szCs w:val="28"/>
              </w:rPr>
              <w:t>е</w:t>
            </w:r>
            <w:r w:rsidRPr="00E563F8">
              <w:rPr>
                <w:sz w:val="28"/>
                <w:szCs w:val="28"/>
              </w:rPr>
              <w:t>партаментами и управлениями центрального аппарата МЧС России.</w:t>
            </w:r>
          </w:p>
        </w:tc>
        <w:tc>
          <w:tcPr>
            <w:tcW w:w="466" w:type="dxa"/>
            <w:vAlign w:val="center"/>
          </w:tcPr>
          <w:p w:rsidR="00660401" w:rsidRPr="00E563F8" w:rsidRDefault="00660401" w:rsidP="003B1E70">
            <w:pPr>
              <w:jc w:val="center"/>
              <w:rPr>
                <w:sz w:val="28"/>
                <w:szCs w:val="28"/>
              </w:rPr>
            </w:pPr>
            <w:r w:rsidRPr="00E563F8">
              <w:rPr>
                <w:sz w:val="28"/>
                <w:szCs w:val="28"/>
              </w:rPr>
              <w:t>2</w:t>
            </w:r>
          </w:p>
        </w:tc>
        <w:tc>
          <w:tcPr>
            <w:tcW w:w="608" w:type="dxa"/>
            <w:gridSpan w:val="2"/>
            <w:vAlign w:val="center"/>
          </w:tcPr>
          <w:p w:rsidR="00660401" w:rsidRPr="00E563F8" w:rsidRDefault="00660401" w:rsidP="003B1E70">
            <w:pPr>
              <w:jc w:val="center"/>
              <w:rPr>
                <w:sz w:val="28"/>
                <w:szCs w:val="28"/>
              </w:rPr>
            </w:pPr>
            <w:r w:rsidRPr="00E563F8">
              <w:rPr>
                <w:sz w:val="28"/>
                <w:szCs w:val="28"/>
              </w:rPr>
              <w:t>2</w:t>
            </w:r>
          </w:p>
        </w:tc>
        <w:tc>
          <w:tcPr>
            <w:tcW w:w="384" w:type="dxa"/>
            <w:gridSpan w:val="2"/>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1.3</w:t>
            </w:r>
          </w:p>
        </w:tc>
        <w:tc>
          <w:tcPr>
            <w:tcW w:w="5760" w:type="dxa"/>
          </w:tcPr>
          <w:p w:rsidR="00660401" w:rsidRPr="00E563F8" w:rsidRDefault="00660401" w:rsidP="003B1E70">
            <w:pPr>
              <w:rPr>
                <w:sz w:val="28"/>
                <w:szCs w:val="28"/>
              </w:rPr>
            </w:pPr>
            <w:r w:rsidRPr="00E563F8">
              <w:rPr>
                <w:sz w:val="28"/>
                <w:szCs w:val="28"/>
              </w:rPr>
              <w:t xml:space="preserve">Административные регламенты и стандарты качества государственных услуг. Система управления качеством в МЧС России. </w:t>
            </w:r>
          </w:p>
        </w:tc>
        <w:tc>
          <w:tcPr>
            <w:tcW w:w="466" w:type="dxa"/>
            <w:vAlign w:val="center"/>
          </w:tcPr>
          <w:p w:rsidR="00660401" w:rsidRPr="00E563F8" w:rsidRDefault="00660401" w:rsidP="003B1E70">
            <w:pPr>
              <w:jc w:val="center"/>
              <w:rPr>
                <w:sz w:val="28"/>
                <w:szCs w:val="28"/>
              </w:rPr>
            </w:pPr>
            <w:r w:rsidRPr="00E563F8">
              <w:rPr>
                <w:sz w:val="28"/>
                <w:szCs w:val="28"/>
              </w:rPr>
              <w:t>2</w:t>
            </w:r>
          </w:p>
        </w:tc>
        <w:tc>
          <w:tcPr>
            <w:tcW w:w="608" w:type="dxa"/>
            <w:gridSpan w:val="2"/>
            <w:vAlign w:val="center"/>
          </w:tcPr>
          <w:p w:rsidR="00660401" w:rsidRPr="00E563F8" w:rsidRDefault="00660401" w:rsidP="003B1E70">
            <w:pPr>
              <w:jc w:val="center"/>
              <w:rPr>
                <w:sz w:val="28"/>
                <w:szCs w:val="28"/>
              </w:rPr>
            </w:pPr>
            <w:r w:rsidRPr="00E563F8">
              <w:rPr>
                <w:sz w:val="28"/>
                <w:szCs w:val="28"/>
              </w:rPr>
              <w:t>2</w:t>
            </w:r>
          </w:p>
        </w:tc>
        <w:tc>
          <w:tcPr>
            <w:tcW w:w="384" w:type="dxa"/>
            <w:gridSpan w:val="2"/>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1.4</w:t>
            </w:r>
          </w:p>
        </w:tc>
        <w:tc>
          <w:tcPr>
            <w:tcW w:w="5760" w:type="dxa"/>
          </w:tcPr>
          <w:p w:rsidR="00660401" w:rsidRPr="00E563F8" w:rsidRDefault="00660401" w:rsidP="003B1E70">
            <w:pPr>
              <w:rPr>
                <w:sz w:val="28"/>
                <w:szCs w:val="28"/>
              </w:rPr>
            </w:pPr>
            <w:r w:rsidRPr="00E563F8">
              <w:rPr>
                <w:sz w:val="28"/>
                <w:szCs w:val="28"/>
              </w:rPr>
              <w:t xml:space="preserve">Договорная и претензионная работа в системе МЧС России.  </w:t>
            </w:r>
          </w:p>
        </w:tc>
        <w:tc>
          <w:tcPr>
            <w:tcW w:w="466" w:type="dxa"/>
            <w:vAlign w:val="center"/>
          </w:tcPr>
          <w:p w:rsidR="00660401" w:rsidRPr="00E563F8" w:rsidRDefault="00660401" w:rsidP="003B1E70">
            <w:pPr>
              <w:jc w:val="center"/>
              <w:rPr>
                <w:sz w:val="28"/>
                <w:szCs w:val="28"/>
              </w:rPr>
            </w:pPr>
            <w:r w:rsidRPr="00E563F8">
              <w:rPr>
                <w:sz w:val="28"/>
                <w:szCs w:val="28"/>
              </w:rPr>
              <w:t>4</w:t>
            </w:r>
          </w:p>
        </w:tc>
        <w:tc>
          <w:tcPr>
            <w:tcW w:w="608" w:type="dxa"/>
            <w:gridSpan w:val="2"/>
            <w:vAlign w:val="center"/>
          </w:tcPr>
          <w:p w:rsidR="00660401" w:rsidRPr="00E563F8" w:rsidRDefault="00660401" w:rsidP="003B1E70">
            <w:pPr>
              <w:jc w:val="center"/>
              <w:rPr>
                <w:sz w:val="28"/>
                <w:szCs w:val="28"/>
              </w:rPr>
            </w:pPr>
            <w:r w:rsidRPr="00E563F8">
              <w:rPr>
                <w:sz w:val="28"/>
                <w:szCs w:val="28"/>
              </w:rPr>
              <w:t>4</w:t>
            </w:r>
          </w:p>
        </w:tc>
        <w:tc>
          <w:tcPr>
            <w:tcW w:w="384" w:type="dxa"/>
            <w:gridSpan w:val="2"/>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lastRenderedPageBreak/>
              <w:t>1.5</w:t>
            </w:r>
          </w:p>
        </w:tc>
        <w:tc>
          <w:tcPr>
            <w:tcW w:w="5760" w:type="dxa"/>
          </w:tcPr>
          <w:p w:rsidR="00660401" w:rsidRPr="00E563F8" w:rsidRDefault="00660401" w:rsidP="003B1E70">
            <w:pPr>
              <w:rPr>
                <w:sz w:val="28"/>
                <w:szCs w:val="28"/>
              </w:rPr>
            </w:pPr>
            <w:r w:rsidRPr="00E563F8">
              <w:rPr>
                <w:sz w:val="28"/>
                <w:szCs w:val="28"/>
              </w:rPr>
              <w:t>Предмет и задачи курса конфликтологии в системе подготовки руководящих кадров МЧС России.</w:t>
            </w:r>
          </w:p>
        </w:tc>
        <w:tc>
          <w:tcPr>
            <w:tcW w:w="466" w:type="dxa"/>
            <w:vAlign w:val="center"/>
          </w:tcPr>
          <w:p w:rsidR="00660401" w:rsidRPr="00E563F8" w:rsidRDefault="00660401" w:rsidP="003B1E70">
            <w:pPr>
              <w:jc w:val="center"/>
              <w:rPr>
                <w:sz w:val="28"/>
                <w:szCs w:val="28"/>
              </w:rPr>
            </w:pPr>
            <w:r w:rsidRPr="00E563F8">
              <w:rPr>
                <w:sz w:val="28"/>
                <w:szCs w:val="28"/>
              </w:rPr>
              <w:t>4</w:t>
            </w:r>
          </w:p>
        </w:tc>
        <w:tc>
          <w:tcPr>
            <w:tcW w:w="608" w:type="dxa"/>
            <w:gridSpan w:val="2"/>
            <w:vAlign w:val="center"/>
          </w:tcPr>
          <w:p w:rsidR="00660401" w:rsidRPr="00E563F8" w:rsidRDefault="00660401" w:rsidP="003B1E70">
            <w:pPr>
              <w:jc w:val="center"/>
              <w:rPr>
                <w:sz w:val="28"/>
                <w:szCs w:val="28"/>
              </w:rPr>
            </w:pPr>
            <w:r w:rsidRPr="00E563F8">
              <w:rPr>
                <w:sz w:val="28"/>
                <w:szCs w:val="28"/>
              </w:rPr>
              <w:t>4</w:t>
            </w:r>
          </w:p>
        </w:tc>
        <w:tc>
          <w:tcPr>
            <w:tcW w:w="384" w:type="dxa"/>
            <w:gridSpan w:val="2"/>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1.6</w:t>
            </w:r>
          </w:p>
        </w:tc>
        <w:tc>
          <w:tcPr>
            <w:tcW w:w="5760" w:type="dxa"/>
          </w:tcPr>
          <w:p w:rsidR="00660401" w:rsidRPr="00E563F8" w:rsidRDefault="00660401" w:rsidP="003B1E70">
            <w:pPr>
              <w:rPr>
                <w:sz w:val="28"/>
                <w:szCs w:val="28"/>
              </w:rPr>
            </w:pPr>
            <w:r w:rsidRPr="00E563F8">
              <w:rPr>
                <w:sz w:val="28"/>
                <w:szCs w:val="28"/>
              </w:rPr>
              <w:t>Антикоррупционная политика. Профилактика коррупционных правонарушений в системе финансового обеспечения МЧС России</w:t>
            </w:r>
          </w:p>
        </w:tc>
        <w:tc>
          <w:tcPr>
            <w:tcW w:w="466" w:type="dxa"/>
            <w:vAlign w:val="center"/>
          </w:tcPr>
          <w:p w:rsidR="00660401" w:rsidRPr="00E563F8" w:rsidRDefault="00660401" w:rsidP="003B1E70">
            <w:pPr>
              <w:jc w:val="center"/>
              <w:rPr>
                <w:sz w:val="28"/>
                <w:szCs w:val="28"/>
              </w:rPr>
            </w:pPr>
            <w:r w:rsidRPr="00E563F8">
              <w:rPr>
                <w:sz w:val="28"/>
                <w:szCs w:val="28"/>
              </w:rPr>
              <w:t>2</w:t>
            </w:r>
          </w:p>
        </w:tc>
        <w:tc>
          <w:tcPr>
            <w:tcW w:w="608" w:type="dxa"/>
            <w:gridSpan w:val="2"/>
            <w:vAlign w:val="center"/>
          </w:tcPr>
          <w:p w:rsidR="00660401" w:rsidRPr="00E563F8" w:rsidRDefault="00660401" w:rsidP="003B1E70">
            <w:pPr>
              <w:jc w:val="center"/>
              <w:rPr>
                <w:sz w:val="28"/>
                <w:szCs w:val="28"/>
              </w:rPr>
            </w:pPr>
            <w:r w:rsidRPr="00E563F8">
              <w:rPr>
                <w:sz w:val="28"/>
                <w:szCs w:val="28"/>
              </w:rPr>
              <w:t>2</w:t>
            </w:r>
          </w:p>
        </w:tc>
        <w:tc>
          <w:tcPr>
            <w:tcW w:w="384" w:type="dxa"/>
            <w:gridSpan w:val="2"/>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6588" w:type="dxa"/>
            <w:gridSpan w:val="2"/>
            <w:vAlign w:val="center"/>
          </w:tcPr>
          <w:p w:rsidR="00660401" w:rsidRPr="00E563F8" w:rsidRDefault="00660401" w:rsidP="003B1E70">
            <w:pPr>
              <w:rPr>
                <w:b/>
                <w:sz w:val="28"/>
                <w:szCs w:val="28"/>
              </w:rPr>
            </w:pPr>
            <w:r w:rsidRPr="00E563F8">
              <w:rPr>
                <w:b/>
                <w:sz w:val="28"/>
                <w:szCs w:val="28"/>
              </w:rPr>
              <w:t>Итого по разделу 1</w:t>
            </w:r>
          </w:p>
        </w:tc>
        <w:tc>
          <w:tcPr>
            <w:tcW w:w="466" w:type="dxa"/>
            <w:vAlign w:val="center"/>
          </w:tcPr>
          <w:p w:rsidR="00660401" w:rsidRPr="00E563F8" w:rsidRDefault="00660401" w:rsidP="003B1E70">
            <w:pPr>
              <w:jc w:val="center"/>
              <w:rPr>
                <w:b/>
                <w:sz w:val="28"/>
                <w:szCs w:val="28"/>
              </w:rPr>
            </w:pPr>
            <w:r w:rsidRPr="00E563F8">
              <w:rPr>
                <w:b/>
                <w:sz w:val="28"/>
                <w:szCs w:val="28"/>
              </w:rPr>
              <w:t>16</w:t>
            </w:r>
          </w:p>
        </w:tc>
        <w:tc>
          <w:tcPr>
            <w:tcW w:w="614" w:type="dxa"/>
            <w:gridSpan w:val="3"/>
            <w:vAlign w:val="center"/>
          </w:tcPr>
          <w:p w:rsidR="00660401" w:rsidRPr="00E563F8" w:rsidRDefault="00660401" w:rsidP="003B1E70">
            <w:pPr>
              <w:jc w:val="center"/>
              <w:rPr>
                <w:b/>
                <w:sz w:val="28"/>
                <w:szCs w:val="28"/>
              </w:rPr>
            </w:pPr>
            <w:r w:rsidRPr="00E563F8">
              <w:rPr>
                <w:b/>
                <w:sz w:val="28"/>
                <w:szCs w:val="28"/>
              </w:rPr>
              <w:t>16</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9747" w:type="dxa"/>
            <w:gridSpan w:val="10"/>
            <w:vAlign w:val="center"/>
          </w:tcPr>
          <w:p w:rsidR="00660401" w:rsidRPr="00E563F8" w:rsidRDefault="00660401" w:rsidP="003B1E70">
            <w:pPr>
              <w:jc w:val="center"/>
              <w:rPr>
                <w:b/>
                <w:sz w:val="28"/>
                <w:szCs w:val="28"/>
              </w:rPr>
            </w:pPr>
            <w:r w:rsidRPr="00E563F8">
              <w:rPr>
                <w:b/>
                <w:sz w:val="28"/>
                <w:szCs w:val="28"/>
              </w:rPr>
              <w:t xml:space="preserve">Раздел 2. </w:t>
            </w:r>
            <w:r w:rsidRPr="00E563F8">
              <w:rPr>
                <w:b/>
                <w:spacing w:val="-2"/>
                <w:sz w:val="28"/>
                <w:szCs w:val="28"/>
              </w:rPr>
              <w:t>Особенности организации и ведения бухгалтерского учета в бю</w:t>
            </w:r>
            <w:r w:rsidRPr="00E563F8">
              <w:rPr>
                <w:b/>
                <w:spacing w:val="-2"/>
                <w:sz w:val="28"/>
                <w:szCs w:val="28"/>
              </w:rPr>
              <w:t>д</w:t>
            </w:r>
            <w:r w:rsidRPr="00E563F8">
              <w:rPr>
                <w:b/>
                <w:spacing w:val="-2"/>
                <w:sz w:val="28"/>
                <w:szCs w:val="28"/>
              </w:rPr>
              <w:t>жетных и казенных учреждения</w:t>
            </w:r>
            <w:r w:rsidR="00C72EA4" w:rsidRPr="00E563F8">
              <w:rPr>
                <w:b/>
                <w:spacing w:val="-2"/>
                <w:sz w:val="28"/>
                <w:szCs w:val="28"/>
              </w:rPr>
              <w:t>х</w:t>
            </w:r>
            <w:r w:rsidRPr="00E563F8">
              <w:rPr>
                <w:b/>
                <w:spacing w:val="-2"/>
                <w:sz w:val="28"/>
                <w:szCs w:val="28"/>
              </w:rPr>
              <w:t>. Вопросы налогообложения деятельности</w:t>
            </w: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2.1</w:t>
            </w:r>
          </w:p>
        </w:tc>
        <w:tc>
          <w:tcPr>
            <w:tcW w:w="5760" w:type="dxa"/>
            <w:vAlign w:val="center"/>
          </w:tcPr>
          <w:p w:rsidR="00660401" w:rsidRPr="00E563F8" w:rsidRDefault="00660401" w:rsidP="003B1E70">
            <w:pPr>
              <w:rPr>
                <w:sz w:val="28"/>
                <w:szCs w:val="28"/>
              </w:rPr>
            </w:pPr>
            <w:r w:rsidRPr="00E563F8">
              <w:rPr>
                <w:sz w:val="28"/>
                <w:szCs w:val="28"/>
              </w:rPr>
              <w:t>Организация бухгалтерского учета в казе</w:t>
            </w:r>
            <w:r w:rsidRPr="00E563F8">
              <w:rPr>
                <w:sz w:val="28"/>
                <w:szCs w:val="28"/>
              </w:rPr>
              <w:t>н</w:t>
            </w:r>
            <w:r w:rsidRPr="00E563F8">
              <w:rPr>
                <w:sz w:val="28"/>
                <w:szCs w:val="28"/>
              </w:rPr>
              <w:t xml:space="preserve">ных и бюджетных учреждениях в системе МЧС России </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2.2</w:t>
            </w:r>
          </w:p>
        </w:tc>
        <w:tc>
          <w:tcPr>
            <w:tcW w:w="5760" w:type="dxa"/>
            <w:vAlign w:val="center"/>
          </w:tcPr>
          <w:p w:rsidR="00660401" w:rsidRPr="00E563F8" w:rsidRDefault="00660401" w:rsidP="003B1E70">
            <w:pPr>
              <w:rPr>
                <w:sz w:val="28"/>
                <w:szCs w:val="28"/>
              </w:rPr>
            </w:pPr>
            <w:r w:rsidRPr="00E563F8">
              <w:rPr>
                <w:sz w:val="28"/>
                <w:szCs w:val="28"/>
              </w:rPr>
              <w:t>Особенности формирования учетной полит</w:t>
            </w:r>
            <w:r w:rsidRPr="00E563F8">
              <w:rPr>
                <w:sz w:val="28"/>
                <w:szCs w:val="28"/>
              </w:rPr>
              <w:t>и</w:t>
            </w:r>
            <w:r w:rsidRPr="00E563F8">
              <w:rPr>
                <w:sz w:val="28"/>
                <w:szCs w:val="28"/>
              </w:rPr>
              <w:t>ки для государственных (муниципальных) учреждений.</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2.3</w:t>
            </w:r>
          </w:p>
        </w:tc>
        <w:tc>
          <w:tcPr>
            <w:tcW w:w="5760" w:type="dxa"/>
            <w:vAlign w:val="center"/>
          </w:tcPr>
          <w:p w:rsidR="00660401" w:rsidRPr="00E563F8" w:rsidRDefault="00660401" w:rsidP="003B1E70">
            <w:pPr>
              <w:rPr>
                <w:sz w:val="28"/>
                <w:szCs w:val="28"/>
              </w:rPr>
            </w:pPr>
            <w:r w:rsidRPr="00E563F8">
              <w:rPr>
                <w:sz w:val="28"/>
                <w:szCs w:val="28"/>
              </w:rPr>
              <w:t>Международный стандарты финансовой о</w:t>
            </w:r>
            <w:r w:rsidRPr="00E563F8">
              <w:rPr>
                <w:sz w:val="28"/>
                <w:szCs w:val="28"/>
              </w:rPr>
              <w:t>т</w:t>
            </w:r>
            <w:r w:rsidRPr="00E563F8">
              <w:rPr>
                <w:sz w:val="28"/>
                <w:szCs w:val="28"/>
              </w:rPr>
              <w:t>четности: понятие, порядок введения в Ро</w:t>
            </w:r>
            <w:r w:rsidRPr="00E563F8">
              <w:rPr>
                <w:sz w:val="28"/>
                <w:szCs w:val="28"/>
              </w:rPr>
              <w:t>с</w:t>
            </w:r>
            <w:r w:rsidRPr="00E563F8">
              <w:rPr>
                <w:sz w:val="28"/>
                <w:szCs w:val="28"/>
              </w:rPr>
              <w:t>сийской Федерации.</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2.4</w:t>
            </w:r>
          </w:p>
        </w:tc>
        <w:tc>
          <w:tcPr>
            <w:tcW w:w="5760" w:type="dxa"/>
            <w:vAlign w:val="center"/>
          </w:tcPr>
          <w:p w:rsidR="00660401" w:rsidRPr="00E563F8" w:rsidRDefault="00660401" w:rsidP="003B1E70">
            <w:pPr>
              <w:rPr>
                <w:sz w:val="28"/>
                <w:szCs w:val="28"/>
              </w:rPr>
            </w:pPr>
            <w:r w:rsidRPr="00E563F8">
              <w:rPr>
                <w:sz w:val="28"/>
                <w:szCs w:val="28"/>
              </w:rPr>
              <w:t>Организация и методика осуществления в</w:t>
            </w:r>
            <w:r w:rsidRPr="00E563F8">
              <w:rPr>
                <w:sz w:val="28"/>
                <w:szCs w:val="28"/>
              </w:rPr>
              <w:t>е</w:t>
            </w:r>
            <w:r w:rsidRPr="00E563F8">
              <w:rPr>
                <w:sz w:val="28"/>
                <w:szCs w:val="28"/>
              </w:rPr>
              <w:t>домственного финансового контроля в сист</w:t>
            </w:r>
            <w:r w:rsidRPr="00E563F8">
              <w:rPr>
                <w:sz w:val="28"/>
                <w:szCs w:val="28"/>
              </w:rPr>
              <w:t>е</w:t>
            </w:r>
            <w:r w:rsidRPr="00E563F8">
              <w:rPr>
                <w:sz w:val="28"/>
                <w:szCs w:val="28"/>
              </w:rPr>
              <w:t>ме МЧС России.</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2.5</w:t>
            </w:r>
          </w:p>
        </w:tc>
        <w:tc>
          <w:tcPr>
            <w:tcW w:w="5760" w:type="dxa"/>
            <w:vAlign w:val="center"/>
          </w:tcPr>
          <w:p w:rsidR="00660401" w:rsidRPr="00E563F8" w:rsidRDefault="00660401" w:rsidP="003B1E70">
            <w:pPr>
              <w:rPr>
                <w:sz w:val="28"/>
                <w:szCs w:val="28"/>
              </w:rPr>
            </w:pPr>
            <w:r w:rsidRPr="00E563F8">
              <w:rPr>
                <w:sz w:val="28"/>
                <w:szCs w:val="28"/>
              </w:rPr>
              <w:t>Учет себестоимости товаров, работ, услуг и ценообразование в бюджетных  и казенных учреждениях в системе МЧС России.</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2.6</w:t>
            </w:r>
          </w:p>
        </w:tc>
        <w:tc>
          <w:tcPr>
            <w:tcW w:w="5760" w:type="dxa"/>
            <w:vAlign w:val="center"/>
          </w:tcPr>
          <w:p w:rsidR="00660401" w:rsidRPr="00E563F8" w:rsidRDefault="00660401" w:rsidP="003B1E70">
            <w:pPr>
              <w:rPr>
                <w:sz w:val="28"/>
                <w:szCs w:val="28"/>
              </w:rPr>
            </w:pPr>
            <w:r w:rsidRPr="00E563F8">
              <w:rPr>
                <w:sz w:val="28"/>
                <w:szCs w:val="28"/>
              </w:rPr>
              <w:t>Автоматизация бюджетного учёта в системе МЧС России в программе «1С: Предприятие для бюджетных организаций», «1С: Бухга</w:t>
            </w:r>
            <w:r w:rsidRPr="00E563F8">
              <w:rPr>
                <w:sz w:val="28"/>
                <w:szCs w:val="28"/>
              </w:rPr>
              <w:t>л</w:t>
            </w:r>
            <w:r w:rsidRPr="00E563F8">
              <w:rPr>
                <w:sz w:val="28"/>
                <w:szCs w:val="28"/>
              </w:rPr>
              <w:t>терия государственного учреждения 8».</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2.7</w:t>
            </w:r>
          </w:p>
        </w:tc>
        <w:tc>
          <w:tcPr>
            <w:tcW w:w="5760" w:type="dxa"/>
            <w:vAlign w:val="center"/>
          </w:tcPr>
          <w:p w:rsidR="00660401" w:rsidRPr="00E563F8" w:rsidRDefault="00660401" w:rsidP="003B1E70">
            <w:pPr>
              <w:rPr>
                <w:sz w:val="28"/>
                <w:szCs w:val="28"/>
              </w:rPr>
            </w:pPr>
            <w:r w:rsidRPr="00E563F8">
              <w:rPr>
                <w:sz w:val="28"/>
                <w:szCs w:val="28"/>
              </w:rPr>
              <w:t>Актуальные вопросы налогообложения де</w:t>
            </w:r>
            <w:r w:rsidRPr="00E563F8">
              <w:rPr>
                <w:sz w:val="28"/>
                <w:szCs w:val="28"/>
              </w:rPr>
              <w:t>я</w:t>
            </w:r>
            <w:r w:rsidRPr="00E563F8">
              <w:rPr>
                <w:sz w:val="28"/>
                <w:szCs w:val="28"/>
              </w:rPr>
              <w:t>тельности бюджетных  и казенных учрежд</w:t>
            </w:r>
            <w:r w:rsidRPr="00E563F8">
              <w:rPr>
                <w:sz w:val="28"/>
                <w:szCs w:val="28"/>
              </w:rPr>
              <w:t>е</w:t>
            </w:r>
            <w:r w:rsidRPr="00E563F8">
              <w:rPr>
                <w:sz w:val="28"/>
                <w:szCs w:val="28"/>
              </w:rPr>
              <w:t>ний в системе МЧС России.</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6588" w:type="dxa"/>
            <w:gridSpan w:val="2"/>
            <w:vAlign w:val="center"/>
          </w:tcPr>
          <w:p w:rsidR="00660401" w:rsidRPr="00E563F8" w:rsidRDefault="00660401" w:rsidP="003B1E70">
            <w:pPr>
              <w:rPr>
                <w:sz w:val="28"/>
                <w:szCs w:val="28"/>
              </w:rPr>
            </w:pPr>
            <w:r w:rsidRPr="00E563F8">
              <w:rPr>
                <w:b/>
                <w:sz w:val="28"/>
                <w:szCs w:val="28"/>
              </w:rPr>
              <w:t>Итого по разделу 2</w:t>
            </w:r>
          </w:p>
        </w:tc>
        <w:tc>
          <w:tcPr>
            <w:tcW w:w="540" w:type="dxa"/>
            <w:gridSpan w:val="2"/>
            <w:vAlign w:val="center"/>
          </w:tcPr>
          <w:p w:rsidR="00660401" w:rsidRPr="00E563F8" w:rsidRDefault="00660401" w:rsidP="003B1E70">
            <w:pPr>
              <w:jc w:val="center"/>
              <w:rPr>
                <w:b/>
                <w:sz w:val="28"/>
                <w:szCs w:val="28"/>
              </w:rPr>
            </w:pPr>
            <w:r w:rsidRPr="00E563F8">
              <w:rPr>
                <w:b/>
                <w:sz w:val="28"/>
                <w:szCs w:val="28"/>
              </w:rPr>
              <w:t>26</w:t>
            </w:r>
          </w:p>
        </w:tc>
        <w:tc>
          <w:tcPr>
            <w:tcW w:w="540" w:type="dxa"/>
            <w:gridSpan w:val="2"/>
            <w:vAlign w:val="center"/>
          </w:tcPr>
          <w:p w:rsidR="00660401" w:rsidRPr="00E563F8" w:rsidRDefault="00660401" w:rsidP="003B1E70">
            <w:pPr>
              <w:jc w:val="center"/>
              <w:rPr>
                <w:b/>
                <w:sz w:val="28"/>
                <w:szCs w:val="28"/>
              </w:rPr>
            </w:pPr>
            <w:r w:rsidRPr="00E563F8">
              <w:rPr>
                <w:b/>
                <w:sz w:val="28"/>
                <w:szCs w:val="28"/>
              </w:rPr>
              <w:t>26</w:t>
            </w:r>
          </w:p>
        </w:tc>
        <w:tc>
          <w:tcPr>
            <w:tcW w:w="378"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r>
      <w:tr w:rsidR="00660401" w:rsidRPr="00E563F8" w:rsidTr="00660401">
        <w:trPr>
          <w:cantSplit/>
          <w:trHeight w:val="464"/>
          <w:jc w:val="center"/>
        </w:trPr>
        <w:tc>
          <w:tcPr>
            <w:tcW w:w="9747" w:type="dxa"/>
            <w:gridSpan w:val="10"/>
            <w:vAlign w:val="center"/>
          </w:tcPr>
          <w:p w:rsidR="00C72EA4" w:rsidRPr="00E563F8" w:rsidRDefault="00660401" w:rsidP="003B1E70">
            <w:pPr>
              <w:jc w:val="center"/>
              <w:rPr>
                <w:b/>
                <w:spacing w:val="-2"/>
                <w:sz w:val="28"/>
                <w:szCs w:val="28"/>
              </w:rPr>
            </w:pPr>
            <w:r w:rsidRPr="00E563F8">
              <w:rPr>
                <w:b/>
                <w:spacing w:val="-2"/>
                <w:sz w:val="28"/>
                <w:szCs w:val="28"/>
              </w:rPr>
              <w:t xml:space="preserve">Раздел 3. Денежное довольствие и пенсионное обеспечение </w:t>
            </w:r>
          </w:p>
          <w:p w:rsidR="00660401" w:rsidRPr="00E563F8" w:rsidRDefault="00660401" w:rsidP="003B1E70">
            <w:pPr>
              <w:jc w:val="center"/>
              <w:rPr>
                <w:sz w:val="28"/>
                <w:szCs w:val="28"/>
              </w:rPr>
            </w:pPr>
            <w:r w:rsidRPr="00E563F8">
              <w:rPr>
                <w:b/>
                <w:spacing w:val="-2"/>
                <w:sz w:val="28"/>
                <w:szCs w:val="28"/>
              </w:rPr>
              <w:t>в системе МЧС России</w:t>
            </w: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3.1</w:t>
            </w:r>
          </w:p>
        </w:tc>
        <w:tc>
          <w:tcPr>
            <w:tcW w:w="5760" w:type="dxa"/>
            <w:vAlign w:val="center"/>
          </w:tcPr>
          <w:p w:rsidR="00660401" w:rsidRPr="00E563F8" w:rsidRDefault="00660401" w:rsidP="003B1E70">
            <w:pPr>
              <w:rPr>
                <w:sz w:val="28"/>
                <w:szCs w:val="28"/>
              </w:rPr>
            </w:pPr>
            <w:r w:rsidRPr="00E563F8">
              <w:rPr>
                <w:sz w:val="28"/>
                <w:szCs w:val="28"/>
              </w:rPr>
              <w:t>Материально-техническое снабжение в с</w:t>
            </w:r>
            <w:r w:rsidRPr="00E563F8">
              <w:rPr>
                <w:sz w:val="28"/>
                <w:szCs w:val="28"/>
              </w:rPr>
              <w:t>и</w:t>
            </w:r>
            <w:r w:rsidRPr="00E563F8">
              <w:rPr>
                <w:sz w:val="28"/>
                <w:szCs w:val="28"/>
              </w:rPr>
              <w:t>стеме МЧС России. Обеспечение вещевым имуществом</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685"/>
          <w:jc w:val="center"/>
        </w:trPr>
        <w:tc>
          <w:tcPr>
            <w:tcW w:w="828" w:type="dxa"/>
            <w:vAlign w:val="center"/>
          </w:tcPr>
          <w:p w:rsidR="00660401" w:rsidRPr="00E563F8" w:rsidRDefault="00660401" w:rsidP="003B1E70">
            <w:pPr>
              <w:jc w:val="center"/>
              <w:rPr>
                <w:sz w:val="28"/>
                <w:szCs w:val="28"/>
              </w:rPr>
            </w:pPr>
            <w:r w:rsidRPr="00E563F8">
              <w:rPr>
                <w:sz w:val="28"/>
                <w:szCs w:val="28"/>
              </w:rPr>
              <w:t>3.2</w:t>
            </w:r>
          </w:p>
        </w:tc>
        <w:tc>
          <w:tcPr>
            <w:tcW w:w="5760" w:type="dxa"/>
            <w:vAlign w:val="center"/>
          </w:tcPr>
          <w:p w:rsidR="00660401" w:rsidRPr="00E563F8" w:rsidRDefault="00660401" w:rsidP="003B1E70">
            <w:pPr>
              <w:rPr>
                <w:sz w:val="28"/>
                <w:szCs w:val="28"/>
              </w:rPr>
            </w:pPr>
            <w:r w:rsidRPr="00E563F8">
              <w:rPr>
                <w:sz w:val="28"/>
                <w:szCs w:val="28"/>
              </w:rPr>
              <w:t xml:space="preserve">Начисление заработной платы гражданского персонала МЧС России. </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3.3</w:t>
            </w:r>
          </w:p>
        </w:tc>
        <w:tc>
          <w:tcPr>
            <w:tcW w:w="5760" w:type="dxa"/>
            <w:vAlign w:val="center"/>
          </w:tcPr>
          <w:p w:rsidR="00660401" w:rsidRPr="00E563F8" w:rsidRDefault="00660401" w:rsidP="003B1E70">
            <w:pPr>
              <w:rPr>
                <w:sz w:val="28"/>
                <w:szCs w:val="28"/>
              </w:rPr>
            </w:pPr>
            <w:r w:rsidRPr="00E563F8">
              <w:rPr>
                <w:sz w:val="28"/>
                <w:szCs w:val="28"/>
              </w:rPr>
              <w:t>Денежное довольствие военнослужащих и сотрудников МЧС России. Пенсионное обе</w:t>
            </w:r>
            <w:r w:rsidRPr="00E563F8">
              <w:rPr>
                <w:sz w:val="28"/>
                <w:szCs w:val="28"/>
              </w:rPr>
              <w:t>с</w:t>
            </w:r>
            <w:r w:rsidRPr="00E563F8">
              <w:rPr>
                <w:sz w:val="28"/>
                <w:szCs w:val="28"/>
              </w:rPr>
              <w:t>печение в системе МЧС России</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lastRenderedPageBreak/>
              <w:t>3.4</w:t>
            </w:r>
          </w:p>
        </w:tc>
        <w:tc>
          <w:tcPr>
            <w:tcW w:w="5760" w:type="dxa"/>
            <w:vAlign w:val="center"/>
          </w:tcPr>
          <w:p w:rsidR="00660401" w:rsidRPr="00E563F8" w:rsidRDefault="00660401" w:rsidP="003B1E70">
            <w:pPr>
              <w:rPr>
                <w:sz w:val="28"/>
                <w:szCs w:val="28"/>
              </w:rPr>
            </w:pPr>
            <w:r w:rsidRPr="00E563F8">
              <w:rPr>
                <w:sz w:val="28"/>
                <w:szCs w:val="28"/>
              </w:rPr>
              <w:t>Применение законодательства о материал</w:t>
            </w:r>
            <w:r w:rsidRPr="00E563F8">
              <w:rPr>
                <w:sz w:val="28"/>
                <w:szCs w:val="28"/>
              </w:rPr>
              <w:t>ь</w:t>
            </w:r>
            <w:r w:rsidRPr="00E563F8">
              <w:rPr>
                <w:sz w:val="28"/>
                <w:szCs w:val="28"/>
              </w:rPr>
              <w:t>ной ответственности военнослужащих и гражданского персонала МЧС за причине</w:t>
            </w:r>
            <w:r w:rsidRPr="00E563F8">
              <w:rPr>
                <w:sz w:val="28"/>
                <w:szCs w:val="28"/>
              </w:rPr>
              <w:t>н</w:t>
            </w:r>
            <w:r w:rsidRPr="00E563F8">
              <w:rPr>
                <w:sz w:val="28"/>
                <w:szCs w:val="28"/>
              </w:rPr>
              <w:t>ный ущерб</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6588" w:type="dxa"/>
            <w:gridSpan w:val="2"/>
            <w:vAlign w:val="center"/>
          </w:tcPr>
          <w:p w:rsidR="00660401" w:rsidRPr="00E563F8" w:rsidRDefault="00660401" w:rsidP="003B1E70">
            <w:pPr>
              <w:rPr>
                <w:b/>
                <w:sz w:val="28"/>
                <w:szCs w:val="28"/>
              </w:rPr>
            </w:pPr>
            <w:r w:rsidRPr="00E563F8">
              <w:rPr>
                <w:b/>
                <w:sz w:val="28"/>
                <w:szCs w:val="28"/>
              </w:rPr>
              <w:t>Итого по разделу 3</w:t>
            </w:r>
          </w:p>
        </w:tc>
        <w:tc>
          <w:tcPr>
            <w:tcW w:w="540" w:type="dxa"/>
            <w:gridSpan w:val="2"/>
            <w:vAlign w:val="center"/>
          </w:tcPr>
          <w:p w:rsidR="00660401" w:rsidRPr="00E563F8" w:rsidRDefault="00660401" w:rsidP="003B1E70">
            <w:pPr>
              <w:jc w:val="center"/>
              <w:rPr>
                <w:b/>
                <w:sz w:val="28"/>
                <w:szCs w:val="28"/>
              </w:rPr>
            </w:pPr>
            <w:r w:rsidRPr="00E563F8">
              <w:rPr>
                <w:b/>
                <w:sz w:val="28"/>
                <w:szCs w:val="28"/>
              </w:rPr>
              <w:t>10</w:t>
            </w:r>
          </w:p>
        </w:tc>
        <w:tc>
          <w:tcPr>
            <w:tcW w:w="540" w:type="dxa"/>
            <w:gridSpan w:val="2"/>
            <w:vAlign w:val="center"/>
          </w:tcPr>
          <w:p w:rsidR="00660401" w:rsidRPr="00E563F8" w:rsidRDefault="00660401" w:rsidP="003B1E70">
            <w:pPr>
              <w:jc w:val="center"/>
              <w:rPr>
                <w:b/>
                <w:sz w:val="28"/>
                <w:szCs w:val="28"/>
              </w:rPr>
            </w:pPr>
            <w:r w:rsidRPr="00E563F8">
              <w:rPr>
                <w:b/>
                <w:sz w:val="28"/>
                <w:szCs w:val="28"/>
              </w:rPr>
              <w:t>10</w:t>
            </w:r>
          </w:p>
        </w:tc>
        <w:tc>
          <w:tcPr>
            <w:tcW w:w="378"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r>
      <w:tr w:rsidR="00660401" w:rsidRPr="00E563F8" w:rsidTr="00660401">
        <w:trPr>
          <w:cantSplit/>
          <w:trHeight w:val="464"/>
          <w:jc w:val="center"/>
        </w:trPr>
        <w:tc>
          <w:tcPr>
            <w:tcW w:w="9747" w:type="dxa"/>
            <w:gridSpan w:val="10"/>
            <w:vAlign w:val="center"/>
          </w:tcPr>
          <w:p w:rsidR="00660401" w:rsidRPr="00E563F8" w:rsidRDefault="00660401" w:rsidP="003B1E70">
            <w:pPr>
              <w:jc w:val="center"/>
              <w:rPr>
                <w:sz w:val="28"/>
                <w:szCs w:val="28"/>
              </w:rPr>
            </w:pPr>
            <w:r w:rsidRPr="00E563F8">
              <w:rPr>
                <w:b/>
                <w:sz w:val="28"/>
                <w:szCs w:val="28"/>
              </w:rPr>
              <w:t>Раздел 4. Организация и управление государственными закупками</w:t>
            </w: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4.1</w:t>
            </w:r>
          </w:p>
        </w:tc>
        <w:tc>
          <w:tcPr>
            <w:tcW w:w="5760" w:type="dxa"/>
            <w:vAlign w:val="center"/>
          </w:tcPr>
          <w:p w:rsidR="00660401" w:rsidRPr="00E563F8" w:rsidRDefault="00660401" w:rsidP="003B1E70">
            <w:pPr>
              <w:rPr>
                <w:sz w:val="28"/>
                <w:szCs w:val="28"/>
              </w:rPr>
            </w:pPr>
            <w:r w:rsidRPr="00E563F8">
              <w:rPr>
                <w:sz w:val="28"/>
                <w:szCs w:val="28"/>
              </w:rPr>
              <w:t>Антимонопольное законодательство по в</w:t>
            </w:r>
            <w:r w:rsidRPr="00E563F8">
              <w:rPr>
                <w:sz w:val="28"/>
                <w:szCs w:val="28"/>
              </w:rPr>
              <w:t>о</w:t>
            </w:r>
            <w:r w:rsidRPr="00E563F8">
              <w:rPr>
                <w:sz w:val="28"/>
                <w:szCs w:val="28"/>
              </w:rPr>
              <w:t>просам государственных закупок. Практика взаимоотношений с территориальными орг</w:t>
            </w:r>
            <w:r w:rsidRPr="00E563F8">
              <w:rPr>
                <w:sz w:val="28"/>
                <w:szCs w:val="28"/>
              </w:rPr>
              <w:t>а</w:t>
            </w:r>
            <w:r w:rsidRPr="00E563F8">
              <w:rPr>
                <w:sz w:val="28"/>
                <w:szCs w:val="28"/>
              </w:rPr>
              <w:t>нами ФАС России</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4.2</w:t>
            </w:r>
          </w:p>
        </w:tc>
        <w:tc>
          <w:tcPr>
            <w:tcW w:w="5760" w:type="dxa"/>
            <w:vAlign w:val="center"/>
          </w:tcPr>
          <w:p w:rsidR="00660401" w:rsidRPr="00E563F8" w:rsidRDefault="00660401" w:rsidP="003B1E70">
            <w:pPr>
              <w:rPr>
                <w:sz w:val="28"/>
                <w:szCs w:val="28"/>
              </w:rPr>
            </w:pPr>
            <w:r w:rsidRPr="00E563F8">
              <w:rPr>
                <w:sz w:val="28"/>
                <w:szCs w:val="28"/>
              </w:rPr>
              <w:t>Государственный контракт. Специфика, условия и порядок заключения государстве</w:t>
            </w:r>
            <w:r w:rsidRPr="00E563F8">
              <w:rPr>
                <w:sz w:val="28"/>
                <w:szCs w:val="28"/>
              </w:rPr>
              <w:t>н</w:t>
            </w:r>
            <w:r w:rsidRPr="00E563F8">
              <w:rPr>
                <w:sz w:val="28"/>
                <w:szCs w:val="28"/>
              </w:rPr>
              <w:t>ных  контрактов.</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4.3</w:t>
            </w:r>
          </w:p>
        </w:tc>
        <w:tc>
          <w:tcPr>
            <w:tcW w:w="5760" w:type="dxa"/>
            <w:vAlign w:val="center"/>
          </w:tcPr>
          <w:p w:rsidR="00660401" w:rsidRPr="00E563F8" w:rsidRDefault="00660401" w:rsidP="003B1E70">
            <w:pPr>
              <w:rPr>
                <w:sz w:val="28"/>
                <w:szCs w:val="28"/>
              </w:rPr>
            </w:pPr>
            <w:r w:rsidRPr="00E563F8">
              <w:rPr>
                <w:sz w:val="28"/>
                <w:szCs w:val="28"/>
              </w:rPr>
              <w:t>Ответственность за нарушение Федерального закона от 21.07.2005 г. № 94-ФЗ</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1042"/>
          <w:jc w:val="center"/>
        </w:trPr>
        <w:tc>
          <w:tcPr>
            <w:tcW w:w="828" w:type="dxa"/>
            <w:vAlign w:val="center"/>
          </w:tcPr>
          <w:p w:rsidR="00660401" w:rsidRPr="00E563F8" w:rsidRDefault="00660401" w:rsidP="003B1E70">
            <w:pPr>
              <w:jc w:val="center"/>
              <w:rPr>
                <w:sz w:val="28"/>
                <w:szCs w:val="28"/>
              </w:rPr>
            </w:pPr>
            <w:r w:rsidRPr="00E563F8">
              <w:rPr>
                <w:sz w:val="28"/>
                <w:szCs w:val="28"/>
              </w:rPr>
              <w:t>4.4</w:t>
            </w:r>
          </w:p>
        </w:tc>
        <w:tc>
          <w:tcPr>
            <w:tcW w:w="5760" w:type="dxa"/>
            <w:vAlign w:val="center"/>
          </w:tcPr>
          <w:p w:rsidR="00660401" w:rsidRPr="00E563F8" w:rsidRDefault="00660401" w:rsidP="003B1E70">
            <w:pPr>
              <w:rPr>
                <w:sz w:val="28"/>
                <w:szCs w:val="28"/>
              </w:rPr>
            </w:pPr>
            <w:r w:rsidRPr="00E563F8">
              <w:rPr>
                <w:sz w:val="28"/>
                <w:szCs w:val="28"/>
              </w:rPr>
              <w:t>Особенности организации и проведение з</w:t>
            </w:r>
            <w:r w:rsidRPr="00E563F8">
              <w:rPr>
                <w:sz w:val="28"/>
                <w:szCs w:val="28"/>
              </w:rPr>
              <w:t>а</w:t>
            </w:r>
            <w:r w:rsidRPr="00E563F8">
              <w:rPr>
                <w:sz w:val="28"/>
                <w:szCs w:val="28"/>
              </w:rPr>
              <w:t>проса котировок, открытого конкурса и эле</w:t>
            </w:r>
            <w:r w:rsidRPr="00E563F8">
              <w:rPr>
                <w:sz w:val="28"/>
                <w:szCs w:val="28"/>
              </w:rPr>
              <w:t>к</w:t>
            </w:r>
            <w:r w:rsidRPr="00E563F8">
              <w:rPr>
                <w:sz w:val="28"/>
                <w:szCs w:val="28"/>
              </w:rPr>
              <w:t>тронного аукциона (электронные торги).</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540" w:type="dxa"/>
            <w:gridSpan w:val="2"/>
            <w:vAlign w:val="center"/>
          </w:tcPr>
          <w:p w:rsidR="00660401" w:rsidRPr="00E563F8" w:rsidRDefault="00660401" w:rsidP="003B1E70">
            <w:pPr>
              <w:jc w:val="center"/>
              <w:rPr>
                <w:sz w:val="28"/>
                <w:szCs w:val="28"/>
              </w:rPr>
            </w:pPr>
            <w:r w:rsidRPr="00E563F8">
              <w:rPr>
                <w:sz w:val="28"/>
                <w:szCs w:val="28"/>
              </w:rPr>
              <w:t>4</w:t>
            </w: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r>
      <w:tr w:rsidR="00660401" w:rsidRPr="00E563F8" w:rsidTr="00660401">
        <w:trPr>
          <w:cantSplit/>
          <w:trHeight w:val="535"/>
          <w:jc w:val="center"/>
        </w:trPr>
        <w:tc>
          <w:tcPr>
            <w:tcW w:w="6588" w:type="dxa"/>
            <w:gridSpan w:val="2"/>
            <w:vAlign w:val="center"/>
          </w:tcPr>
          <w:p w:rsidR="00660401" w:rsidRPr="00E563F8" w:rsidRDefault="00660401" w:rsidP="003B1E70">
            <w:pPr>
              <w:rPr>
                <w:b/>
                <w:sz w:val="28"/>
                <w:szCs w:val="28"/>
              </w:rPr>
            </w:pPr>
            <w:r w:rsidRPr="00E563F8">
              <w:rPr>
                <w:b/>
                <w:sz w:val="28"/>
                <w:szCs w:val="28"/>
              </w:rPr>
              <w:t>Итого по разделу 4</w:t>
            </w:r>
          </w:p>
        </w:tc>
        <w:tc>
          <w:tcPr>
            <w:tcW w:w="540" w:type="dxa"/>
            <w:gridSpan w:val="2"/>
            <w:vAlign w:val="center"/>
          </w:tcPr>
          <w:p w:rsidR="00660401" w:rsidRPr="00E563F8" w:rsidRDefault="00660401" w:rsidP="003B1E70">
            <w:pPr>
              <w:jc w:val="center"/>
              <w:rPr>
                <w:b/>
                <w:sz w:val="28"/>
                <w:szCs w:val="28"/>
              </w:rPr>
            </w:pPr>
            <w:r w:rsidRPr="00E563F8">
              <w:rPr>
                <w:b/>
                <w:sz w:val="28"/>
                <w:szCs w:val="28"/>
              </w:rPr>
              <w:t>12</w:t>
            </w:r>
          </w:p>
        </w:tc>
        <w:tc>
          <w:tcPr>
            <w:tcW w:w="540" w:type="dxa"/>
            <w:gridSpan w:val="2"/>
            <w:vAlign w:val="center"/>
          </w:tcPr>
          <w:p w:rsidR="00660401" w:rsidRPr="00E563F8" w:rsidRDefault="00660401" w:rsidP="003B1E70">
            <w:pPr>
              <w:jc w:val="center"/>
              <w:rPr>
                <w:b/>
                <w:sz w:val="28"/>
                <w:szCs w:val="28"/>
              </w:rPr>
            </w:pPr>
            <w:r w:rsidRPr="00E563F8">
              <w:rPr>
                <w:b/>
                <w:sz w:val="28"/>
                <w:szCs w:val="28"/>
              </w:rPr>
              <w:t>12</w:t>
            </w:r>
          </w:p>
        </w:tc>
        <w:tc>
          <w:tcPr>
            <w:tcW w:w="378"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r>
      <w:tr w:rsidR="00660401" w:rsidRPr="00E563F8" w:rsidTr="00660401">
        <w:trPr>
          <w:cantSplit/>
          <w:trHeight w:val="464"/>
          <w:jc w:val="center"/>
        </w:trPr>
        <w:tc>
          <w:tcPr>
            <w:tcW w:w="9747" w:type="dxa"/>
            <w:gridSpan w:val="10"/>
            <w:vAlign w:val="center"/>
          </w:tcPr>
          <w:p w:rsidR="00660401" w:rsidRPr="00E563F8" w:rsidRDefault="00660401" w:rsidP="003B1E70">
            <w:pPr>
              <w:jc w:val="center"/>
              <w:rPr>
                <w:b/>
                <w:sz w:val="28"/>
                <w:szCs w:val="28"/>
              </w:rPr>
            </w:pPr>
            <w:r w:rsidRPr="00E563F8">
              <w:rPr>
                <w:b/>
                <w:sz w:val="28"/>
                <w:szCs w:val="28"/>
              </w:rPr>
              <w:t>Раздел 5. Входной контроль</w:t>
            </w: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5.1</w:t>
            </w:r>
          </w:p>
        </w:tc>
        <w:tc>
          <w:tcPr>
            <w:tcW w:w="5760" w:type="dxa"/>
            <w:vAlign w:val="center"/>
          </w:tcPr>
          <w:p w:rsidR="00660401" w:rsidRPr="00E563F8" w:rsidRDefault="00660401" w:rsidP="003B1E70">
            <w:pPr>
              <w:rPr>
                <w:sz w:val="28"/>
                <w:szCs w:val="28"/>
              </w:rPr>
            </w:pPr>
            <w:r w:rsidRPr="00E563F8">
              <w:rPr>
                <w:sz w:val="28"/>
                <w:szCs w:val="28"/>
              </w:rPr>
              <w:t>Входной контроль (тест)</w:t>
            </w:r>
          </w:p>
        </w:tc>
        <w:tc>
          <w:tcPr>
            <w:tcW w:w="540" w:type="dxa"/>
            <w:gridSpan w:val="2"/>
            <w:vAlign w:val="center"/>
          </w:tcPr>
          <w:p w:rsidR="00660401" w:rsidRPr="00E563F8" w:rsidRDefault="00660401" w:rsidP="003B1E70">
            <w:pPr>
              <w:jc w:val="center"/>
              <w:rPr>
                <w:sz w:val="28"/>
                <w:szCs w:val="28"/>
              </w:rPr>
            </w:pPr>
            <w:r w:rsidRPr="00E563F8">
              <w:rPr>
                <w:sz w:val="28"/>
                <w:szCs w:val="28"/>
              </w:rPr>
              <w:t>2</w:t>
            </w:r>
          </w:p>
        </w:tc>
        <w:tc>
          <w:tcPr>
            <w:tcW w:w="540" w:type="dxa"/>
            <w:gridSpan w:val="2"/>
            <w:vAlign w:val="center"/>
          </w:tcPr>
          <w:p w:rsidR="00660401" w:rsidRPr="00E563F8" w:rsidRDefault="00660401" w:rsidP="003B1E70">
            <w:pPr>
              <w:jc w:val="center"/>
              <w:rPr>
                <w:sz w:val="28"/>
                <w:szCs w:val="28"/>
              </w:rPr>
            </w:pP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r w:rsidRPr="00E563F8">
              <w:rPr>
                <w:sz w:val="28"/>
                <w:szCs w:val="28"/>
              </w:rPr>
              <w:t>2</w:t>
            </w:r>
          </w:p>
        </w:tc>
      </w:tr>
      <w:tr w:rsidR="00660401" w:rsidRPr="00E563F8" w:rsidTr="00660401">
        <w:trPr>
          <w:cantSplit/>
          <w:trHeight w:val="263"/>
          <w:jc w:val="center"/>
        </w:trPr>
        <w:tc>
          <w:tcPr>
            <w:tcW w:w="6588" w:type="dxa"/>
            <w:gridSpan w:val="2"/>
            <w:vAlign w:val="center"/>
          </w:tcPr>
          <w:p w:rsidR="00660401" w:rsidRPr="00E563F8" w:rsidRDefault="00660401" w:rsidP="003B1E70">
            <w:pPr>
              <w:rPr>
                <w:b/>
                <w:sz w:val="28"/>
                <w:szCs w:val="28"/>
              </w:rPr>
            </w:pPr>
            <w:r w:rsidRPr="00E563F8">
              <w:rPr>
                <w:b/>
                <w:sz w:val="28"/>
                <w:szCs w:val="28"/>
              </w:rPr>
              <w:t>Итого по разделу 5</w:t>
            </w:r>
          </w:p>
        </w:tc>
        <w:tc>
          <w:tcPr>
            <w:tcW w:w="540" w:type="dxa"/>
            <w:gridSpan w:val="2"/>
            <w:vAlign w:val="center"/>
          </w:tcPr>
          <w:p w:rsidR="00660401" w:rsidRPr="00E563F8" w:rsidRDefault="00660401" w:rsidP="003B1E70">
            <w:pPr>
              <w:jc w:val="center"/>
              <w:rPr>
                <w:b/>
                <w:sz w:val="28"/>
                <w:szCs w:val="28"/>
              </w:rPr>
            </w:pPr>
            <w:r w:rsidRPr="00E563F8">
              <w:rPr>
                <w:b/>
                <w:sz w:val="28"/>
                <w:szCs w:val="28"/>
              </w:rPr>
              <w:t>2</w:t>
            </w:r>
          </w:p>
        </w:tc>
        <w:tc>
          <w:tcPr>
            <w:tcW w:w="540" w:type="dxa"/>
            <w:gridSpan w:val="2"/>
            <w:vAlign w:val="center"/>
          </w:tcPr>
          <w:p w:rsidR="00660401" w:rsidRPr="00E563F8" w:rsidRDefault="00660401" w:rsidP="003B1E70">
            <w:pPr>
              <w:jc w:val="center"/>
              <w:rPr>
                <w:b/>
                <w:sz w:val="28"/>
                <w:szCs w:val="28"/>
              </w:rPr>
            </w:pPr>
          </w:p>
        </w:tc>
        <w:tc>
          <w:tcPr>
            <w:tcW w:w="378"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b/>
                <w:sz w:val="28"/>
                <w:szCs w:val="28"/>
              </w:rPr>
            </w:pPr>
            <w:r w:rsidRPr="00E563F8">
              <w:rPr>
                <w:b/>
                <w:sz w:val="28"/>
                <w:szCs w:val="28"/>
              </w:rPr>
              <w:t>2</w:t>
            </w:r>
          </w:p>
        </w:tc>
      </w:tr>
      <w:tr w:rsidR="00660401" w:rsidRPr="00E563F8" w:rsidTr="00660401">
        <w:trPr>
          <w:cantSplit/>
          <w:trHeight w:val="464"/>
          <w:jc w:val="center"/>
        </w:trPr>
        <w:tc>
          <w:tcPr>
            <w:tcW w:w="9747" w:type="dxa"/>
            <w:gridSpan w:val="10"/>
            <w:vAlign w:val="center"/>
          </w:tcPr>
          <w:p w:rsidR="00660401" w:rsidRPr="00E563F8" w:rsidRDefault="00660401" w:rsidP="003B1E70">
            <w:pPr>
              <w:jc w:val="center"/>
              <w:rPr>
                <w:b/>
                <w:sz w:val="28"/>
                <w:szCs w:val="28"/>
              </w:rPr>
            </w:pPr>
            <w:r w:rsidRPr="00E563F8">
              <w:rPr>
                <w:b/>
                <w:sz w:val="28"/>
                <w:szCs w:val="28"/>
              </w:rPr>
              <w:t>Раздел 6. Итоговый контроль</w:t>
            </w:r>
          </w:p>
        </w:tc>
      </w:tr>
      <w:tr w:rsidR="00660401" w:rsidRPr="00E563F8" w:rsidTr="00660401">
        <w:trPr>
          <w:cantSplit/>
          <w:trHeight w:val="464"/>
          <w:jc w:val="center"/>
        </w:trPr>
        <w:tc>
          <w:tcPr>
            <w:tcW w:w="828" w:type="dxa"/>
            <w:vAlign w:val="center"/>
          </w:tcPr>
          <w:p w:rsidR="00660401" w:rsidRPr="00E563F8" w:rsidRDefault="00660401" w:rsidP="003B1E70">
            <w:pPr>
              <w:jc w:val="center"/>
              <w:rPr>
                <w:sz w:val="28"/>
                <w:szCs w:val="28"/>
              </w:rPr>
            </w:pPr>
            <w:r w:rsidRPr="00E563F8">
              <w:rPr>
                <w:sz w:val="28"/>
                <w:szCs w:val="28"/>
              </w:rPr>
              <w:t>6.1</w:t>
            </w:r>
          </w:p>
        </w:tc>
        <w:tc>
          <w:tcPr>
            <w:tcW w:w="5760" w:type="dxa"/>
            <w:vAlign w:val="center"/>
          </w:tcPr>
          <w:p w:rsidR="00660401" w:rsidRPr="00E563F8" w:rsidRDefault="00660401" w:rsidP="003B1E70">
            <w:pPr>
              <w:rPr>
                <w:sz w:val="28"/>
                <w:szCs w:val="28"/>
              </w:rPr>
            </w:pPr>
            <w:r w:rsidRPr="00E563F8">
              <w:rPr>
                <w:sz w:val="28"/>
                <w:szCs w:val="28"/>
              </w:rPr>
              <w:t>Итоговый контроль - экзамен (тест)</w:t>
            </w:r>
            <w:r w:rsidRPr="00E563F8">
              <w:rPr>
                <w:rStyle w:val="afff2"/>
                <w:sz w:val="28"/>
                <w:szCs w:val="28"/>
              </w:rPr>
              <w:t xml:space="preserve"> </w:t>
            </w:r>
          </w:p>
        </w:tc>
        <w:tc>
          <w:tcPr>
            <w:tcW w:w="540" w:type="dxa"/>
            <w:gridSpan w:val="2"/>
            <w:vAlign w:val="center"/>
          </w:tcPr>
          <w:p w:rsidR="00660401" w:rsidRPr="00E563F8" w:rsidRDefault="00660401" w:rsidP="003B1E70">
            <w:pPr>
              <w:jc w:val="center"/>
              <w:rPr>
                <w:sz w:val="28"/>
                <w:szCs w:val="28"/>
              </w:rPr>
            </w:pPr>
            <w:r w:rsidRPr="00E563F8">
              <w:rPr>
                <w:sz w:val="28"/>
                <w:szCs w:val="28"/>
              </w:rPr>
              <w:t>6</w:t>
            </w:r>
          </w:p>
        </w:tc>
        <w:tc>
          <w:tcPr>
            <w:tcW w:w="540" w:type="dxa"/>
            <w:gridSpan w:val="2"/>
            <w:vAlign w:val="center"/>
          </w:tcPr>
          <w:p w:rsidR="00660401" w:rsidRPr="00E563F8" w:rsidRDefault="00660401" w:rsidP="003B1E70">
            <w:pPr>
              <w:jc w:val="center"/>
              <w:rPr>
                <w:sz w:val="28"/>
                <w:szCs w:val="28"/>
              </w:rPr>
            </w:pPr>
          </w:p>
        </w:tc>
        <w:tc>
          <w:tcPr>
            <w:tcW w:w="378"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p>
        </w:tc>
        <w:tc>
          <w:tcPr>
            <w:tcW w:w="567" w:type="dxa"/>
            <w:vAlign w:val="center"/>
          </w:tcPr>
          <w:p w:rsidR="00660401" w:rsidRPr="00E563F8" w:rsidRDefault="00660401" w:rsidP="003B1E70">
            <w:pPr>
              <w:jc w:val="center"/>
              <w:rPr>
                <w:sz w:val="28"/>
                <w:szCs w:val="28"/>
              </w:rPr>
            </w:pPr>
            <w:r w:rsidRPr="00E563F8">
              <w:rPr>
                <w:sz w:val="28"/>
                <w:szCs w:val="28"/>
              </w:rPr>
              <w:t>6</w:t>
            </w:r>
          </w:p>
        </w:tc>
      </w:tr>
      <w:tr w:rsidR="00660401" w:rsidRPr="00E563F8" w:rsidTr="00660401">
        <w:trPr>
          <w:cantSplit/>
          <w:trHeight w:val="464"/>
          <w:jc w:val="center"/>
        </w:trPr>
        <w:tc>
          <w:tcPr>
            <w:tcW w:w="6588" w:type="dxa"/>
            <w:gridSpan w:val="2"/>
            <w:vAlign w:val="center"/>
          </w:tcPr>
          <w:p w:rsidR="00660401" w:rsidRPr="00E563F8" w:rsidRDefault="00660401" w:rsidP="003B1E70">
            <w:pPr>
              <w:rPr>
                <w:b/>
                <w:sz w:val="28"/>
                <w:szCs w:val="28"/>
              </w:rPr>
            </w:pPr>
            <w:r w:rsidRPr="00E563F8">
              <w:rPr>
                <w:b/>
                <w:sz w:val="28"/>
                <w:szCs w:val="28"/>
              </w:rPr>
              <w:t>Итого по разделу 6</w:t>
            </w:r>
          </w:p>
        </w:tc>
        <w:tc>
          <w:tcPr>
            <w:tcW w:w="540" w:type="dxa"/>
            <w:gridSpan w:val="2"/>
            <w:vAlign w:val="center"/>
          </w:tcPr>
          <w:p w:rsidR="00660401" w:rsidRPr="00E563F8" w:rsidRDefault="00660401" w:rsidP="003B1E70">
            <w:pPr>
              <w:jc w:val="center"/>
              <w:rPr>
                <w:b/>
                <w:sz w:val="28"/>
                <w:szCs w:val="28"/>
              </w:rPr>
            </w:pPr>
            <w:r w:rsidRPr="00E563F8">
              <w:rPr>
                <w:b/>
                <w:sz w:val="28"/>
                <w:szCs w:val="28"/>
              </w:rPr>
              <w:t>6</w:t>
            </w:r>
          </w:p>
        </w:tc>
        <w:tc>
          <w:tcPr>
            <w:tcW w:w="540" w:type="dxa"/>
            <w:gridSpan w:val="2"/>
            <w:vAlign w:val="center"/>
          </w:tcPr>
          <w:p w:rsidR="00660401" w:rsidRPr="00E563F8" w:rsidRDefault="00660401" w:rsidP="003B1E70">
            <w:pPr>
              <w:jc w:val="center"/>
              <w:rPr>
                <w:b/>
                <w:sz w:val="28"/>
                <w:szCs w:val="28"/>
              </w:rPr>
            </w:pPr>
          </w:p>
        </w:tc>
        <w:tc>
          <w:tcPr>
            <w:tcW w:w="378"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p>
        </w:tc>
        <w:tc>
          <w:tcPr>
            <w:tcW w:w="567" w:type="dxa"/>
            <w:vAlign w:val="center"/>
          </w:tcPr>
          <w:p w:rsidR="00660401" w:rsidRPr="00E563F8" w:rsidRDefault="00660401" w:rsidP="003B1E70">
            <w:pPr>
              <w:jc w:val="center"/>
              <w:rPr>
                <w:b/>
                <w:sz w:val="28"/>
                <w:szCs w:val="28"/>
              </w:rPr>
            </w:pPr>
            <w:r w:rsidRPr="00E563F8">
              <w:rPr>
                <w:b/>
                <w:sz w:val="28"/>
                <w:szCs w:val="28"/>
              </w:rPr>
              <w:t>6</w:t>
            </w:r>
          </w:p>
        </w:tc>
      </w:tr>
      <w:tr w:rsidR="00660401" w:rsidRPr="00E563F8" w:rsidTr="00660401">
        <w:trPr>
          <w:trHeight w:val="160"/>
          <w:jc w:val="center"/>
        </w:trPr>
        <w:tc>
          <w:tcPr>
            <w:tcW w:w="6588" w:type="dxa"/>
            <w:gridSpan w:val="2"/>
          </w:tcPr>
          <w:p w:rsidR="00660401" w:rsidRPr="00E563F8" w:rsidRDefault="00660401" w:rsidP="003B1E70">
            <w:pPr>
              <w:rPr>
                <w:b/>
                <w:sz w:val="28"/>
                <w:szCs w:val="28"/>
              </w:rPr>
            </w:pPr>
            <w:r w:rsidRPr="00E563F8">
              <w:rPr>
                <w:b/>
                <w:sz w:val="28"/>
                <w:szCs w:val="28"/>
              </w:rPr>
              <w:t>Итого:</w:t>
            </w:r>
          </w:p>
        </w:tc>
        <w:tc>
          <w:tcPr>
            <w:tcW w:w="540" w:type="dxa"/>
            <w:gridSpan w:val="2"/>
          </w:tcPr>
          <w:p w:rsidR="00660401" w:rsidRPr="00E563F8" w:rsidRDefault="00660401" w:rsidP="003B1E70">
            <w:pPr>
              <w:jc w:val="center"/>
              <w:rPr>
                <w:b/>
                <w:sz w:val="28"/>
                <w:szCs w:val="28"/>
              </w:rPr>
            </w:pPr>
            <w:r w:rsidRPr="00E563F8">
              <w:rPr>
                <w:b/>
                <w:sz w:val="28"/>
                <w:szCs w:val="28"/>
              </w:rPr>
              <w:t>72</w:t>
            </w:r>
          </w:p>
        </w:tc>
        <w:tc>
          <w:tcPr>
            <w:tcW w:w="540" w:type="dxa"/>
            <w:gridSpan w:val="2"/>
          </w:tcPr>
          <w:p w:rsidR="00660401" w:rsidRPr="00E563F8" w:rsidRDefault="00660401" w:rsidP="003B1E70">
            <w:pPr>
              <w:jc w:val="center"/>
              <w:rPr>
                <w:b/>
                <w:sz w:val="28"/>
                <w:szCs w:val="28"/>
              </w:rPr>
            </w:pPr>
            <w:r w:rsidRPr="00E563F8">
              <w:rPr>
                <w:b/>
                <w:sz w:val="28"/>
                <w:szCs w:val="28"/>
              </w:rPr>
              <w:t>64</w:t>
            </w:r>
          </w:p>
        </w:tc>
        <w:tc>
          <w:tcPr>
            <w:tcW w:w="378" w:type="dxa"/>
          </w:tcPr>
          <w:p w:rsidR="00660401" w:rsidRPr="00E563F8" w:rsidRDefault="00660401" w:rsidP="003B1E70">
            <w:pPr>
              <w:jc w:val="center"/>
              <w:rPr>
                <w:b/>
                <w:sz w:val="28"/>
                <w:szCs w:val="28"/>
              </w:rPr>
            </w:pPr>
          </w:p>
        </w:tc>
        <w:tc>
          <w:tcPr>
            <w:tcW w:w="567" w:type="dxa"/>
          </w:tcPr>
          <w:p w:rsidR="00660401" w:rsidRPr="00E563F8" w:rsidRDefault="00660401" w:rsidP="003B1E70">
            <w:pPr>
              <w:jc w:val="center"/>
              <w:rPr>
                <w:b/>
                <w:sz w:val="28"/>
                <w:szCs w:val="28"/>
              </w:rPr>
            </w:pPr>
          </w:p>
        </w:tc>
        <w:tc>
          <w:tcPr>
            <w:tcW w:w="567" w:type="dxa"/>
          </w:tcPr>
          <w:p w:rsidR="00660401" w:rsidRPr="00E563F8" w:rsidRDefault="00660401" w:rsidP="003B1E70">
            <w:pPr>
              <w:jc w:val="center"/>
              <w:rPr>
                <w:sz w:val="28"/>
                <w:szCs w:val="28"/>
              </w:rPr>
            </w:pPr>
          </w:p>
        </w:tc>
        <w:tc>
          <w:tcPr>
            <w:tcW w:w="567" w:type="dxa"/>
          </w:tcPr>
          <w:p w:rsidR="00660401" w:rsidRPr="00E563F8" w:rsidRDefault="00660401" w:rsidP="003B1E70">
            <w:pPr>
              <w:jc w:val="center"/>
              <w:rPr>
                <w:b/>
                <w:sz w:val="28"/>
                <w:szCs w:val="28"/>
              </w:rPr>
            </w:pPr>
            <w:r w:rsidRPr="00E563F8">
              <w:rPr>
                <w:b/>
                <w:sz w:val="28"/>
                <w:szCs w:val="28"/>
              </w:rPr>
              <w:t>8</w:t>
            </w:r>
          </w:p>
        </w:tc>
      </w:tr>
    </w:tbl>
    <w:p w:rsidR="00660401" w:rsidRPr="00E563F8" w:rsidRDefault="00660401" w:rsidP="003B1E70">
      <w:pPr>
        <w:pStyle w:val="afb"/>
        <w:widowControl w:val="0"/>
        <w:ind w:firstLine="567"/>
        <w:jc w:val="both"/>
        <w:rPr>
          <w:szCs w:val="28"/>
        </w:rPr>
      </w:pPr>
    </w:p>
    <w:p w:rsidR="00660401" w:rsidRPr="00E563F8" w:rsidRDefault="00660401" w:rsidP="0031484F">
      <w:pPr>
        <w:jc w:val="center"/>
        <w:rPr>
          <w:b/>
          <w:sz w:val="28"/>
          <w:szCs w:val="28"/>
        </w:rPr>
      </w:pPr>
      <w:r w:rsidRPr="00E563F8">
        <w:rPr>
          <w:b/>
          <w:sz w:val="28"/>
          <w:szCs w:val="28"/>
        </w:rPr>
        <w:t>4.4 Содержание рабочей программы</w:t>
      </w:r>
      <w:r w:rsidR="00180059" w:rsidRPr="00E563F8">
        <w:rPr>
          <w:b/>
          <w:sz w:val="28"/>
          <w:szCs w:val="28"/>
        </w:rPr>
        <w:t>.</w:t>
      </w:r>
    </w:p>
    <w:p w:rsidR="00180059" w:rsidRPr="00E563F8" w:rsidRDefault="00180059" w:rsidP="0031484F">
      <w:pPr>
        <w:jc w:val="center"/>
        <w:rPr>
          <w:b/>
          <w:sz w:val="28"/>
          <w:szCs w:val="28"/>
        </w:rPr>
      </w:pPr>
    </w:p>
    <w:p w:rsidR="00660401" w:rsidRPr="00E563F8" w:rsidRDefault="00660401" w:rsidP="00180059">
      <w:pPr>
        <w:pStyle w:val="afb"/>
        <w:widowControl w:val="0"/>
        <w:rPr>
          <w:szCs w:val="28"/>
        </w:rPr>
      </w:pPr>
      <w:r w:rsidRPr="00E563F8">
        <w:rPr>
          <w:szCs w:val="28"/>
        </w:rPr>
        <w:t>Раздел 1. Правовая подготовка.</w:t>
      </w:r>
    </w:p>
    <w:p w:rsidR="00180059" w:rsidRPr="00E563F8" w:rsidRDefault="00180059" w:rsidP="00180059"/>
    <w:p w:rsidR="00660401" w:rsidRPr="00E563F8" w:rsidRDefault="00660401" w:rsidP="00180059">
      <w:pPr>
        <w:widowControl w:val="0"/>
        <w:jc w:val="center"/>
        <w:rPr>
          <w:b/>
          <w:sz w:val="28"/>
          <w:szCs w:val="28"/>
        </w:rPr>
      </w:pPr>
      <w:r w:rsidRPr="00E563F8">
        <w:rPr>
          <w:b/>
          <w:sz w:val="28"/>
          <w:szCs w:val="28"/>
        </w:rPr>
        <w:t>Тема 1.1. Правовое положение и организационное построение финансовой службы МЧС России.</w:t>
      </w:r>
    </w:p>
    <w:p w:rsidR="00660401" w:rsidRPr="00E563F8" w:rsidRDefault="00660401" w:rsidP="003B1E70">
      <w:pPr>
        <w:widowControl w:val="0"/>
        <w:ind w:firstLine="709"/>
        <w:rPr>
          <w:sz w:val="28"/>
          <w:szCs w:val="28"/>
        </w:rPr>
      </w:pPr>
      <w:r w:rsidRPr="00E563F8">
        <w:rPr>
          <w:sz w:val="28"/>
          <w:szCs w:val="28"/>
        </w:rPr>
        <w:t>Лекция 2 часа.</w:t>
      </w:r>
    </w:p>
    <w:p w:rsidR="00660401" w:rsidRPr="00E563F8" w:rsidRDefault="00660401" w:rsidP="003B1E70">
      <w:pPr>
        <w:widowControl w:val="0"/>
        <w:ind w:firstLine="709"/>
        <w:rPr>
          <w:sz w:val="28"/>
          <w:szCs w:val="28"/>
        </w:rPr>
      </w:pPr>
      <w:r w:rsidRPr="00E563F8">
        <w:rPr>
          <w:sz w:val="28"/>
          <w:szCs w:val="28"/>
        </w:rPr>
        <w:t>Задачи, функции и структура Министерства Российской Федерации по делам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 (далее - МЧС России).</w:t>
      </w:r>
    </w:p>
    <w:p w:rsidR="00660401" w:rsidRPr="00E563F8" w:rsidRDefault="00660401" w:rsidP="003B1E70">
      <w:pPr>
        <w:widowControl w:val="0"/>
        <w:ind w:firstLine="709"/>
        <w:rPr>
          <w:sz w:val="28"/>
          <w:szCs w:val="28"/>
        </w:rPr>
      </w:pPr>
      <w:r w:rsidRPr="00E563F8">
        <w:rPr>
          <w:sz w:val="28"/>
          <w:szCs w:val="28"/>
        </w:rPr>
        <w:t>Структура центрального аппарата МЧС России: департаменты и управл</w:t>
      </w:r>
      <w:r w:rsidRPr="00E563F8">
        <w:rPr>
          <w:sz w:val="28"/>
          <w:szCs w:val="28"/>
        </w:rPr>
        <w:t>е</w:t>
      </w:r>
      <w:r w:rsidRPr="00E563F8">
        <w:rPr>
          <w:sz w:val="28"/>
          <w:szCs w:val="28"/>
        </w:rPr>
        <w:t xml:space="preserve">ния. </w:t>
      </w:r>
    </w:p>
    <w:p w:rsidR="00660401" w:rsidRPr="00E563F8" w:rsidRDefault="00660401" w:rsidP="003B1E70">
      <w:pPr>
        <w:widowControl w:val="0"/>
        <w:ind w:firstLine="709"/>
        <w:rPr>
          <w:sz w:val="28"/>
          <w:szCs w:val="28"/>
        </w:rPr>
      </w:pPr>
      <w:r w:rsidRPr="00E563F8">
        <w:rPr>
          <w:sz w:val="28"/>
          <w:szCs w:val="28"/>
        </w:rPr>
        <w:t>Роль Финансово-экономического департамента МЧС России (ФЭД) в структуре центрального аппарата. Основные задачи, функции, структура и принципы деятельности ФЭД МЧС России.</w:t>
      </w:r>
    </w:p>
    <w:p w:rsidR="00660401" w:rsidRPr="00E563F8" w:rsidRDefault="00660401" w:rsidP="003B1E70">
      <w:pPr>
        <w:widowControl w:val="0"/>
        <w:ind w:firstLine="709"/>
        <w:rPr>
          <w:sz w:val="28"/>
          <w:szCs w:val="28"/>
        </w:rPr>
      </w:pPr>
      <w:r w:rsidRPr="00E563F8">
        <w:rPr>
          <w:sz w:val="28"/>
          <w:szCs w:val="28"/>
        </w:rPr>
        <w:t>Правовое положение ФЭД МЧС России.</w:t>
      </w:r>
    </w:p>
    <w:p w:rsidR="00660401" w:rsidRPr="00E563F8" w:rsidRDefault="00660401" w:rsidP="003B1E70">
      <w:pPr>
        <w:widowControl w:val="0"/>
        <w:ind w:firstLine="709"/>
        <w:rPr>
          <w:sz w:val="28"/>
          <w:szCs w:val="28"/>
        </w:rPr>
      </w:pPr>
      <w:r w:rsidRPr="00E563F8">
        <w:rPr>
          <w:sz w:val="28"/>
          <w:szCs w:val="28"/>
        </w:rPr>
        <w:lastRenderedPageBreak/>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 20, 64, 81, 91, 92, 93].</w:t>
      </w:r>
    </w:p>
    <w:p w:rsidR="00660401" w:rsidRPr="00E563F8" w:rsidRDefault="00660401" w:rsidP="003B1E70">
      <w:pPr>
        <w:widowControl w:val="0"/>
        <w:ind w:firstLine="709"/>
        <w:rPr>
          <w:sz w:val="28"/>
          <w:szCs w:val="28"/>
        </w:rPr>
      </w:pPr>
      <w:r w:rsidRPr="00E563F8">
        <w:rPr>
          <w:sz w:val="28"/>
          <w:szCs w:val="28"/>
        </w:rPr>
        <w:t>Дополнительная: [1, 4, 5, 8, 11, 15].</w:t>
      </w:r>
    </w:p>
    <w:p w:rsidR="008D6A7A" w:rsidRPr="00E563F8" w:rsidRDefault="008D6A7A" w:rsidP="003B1E70">
      <w:pPr>
        <w:widowControl w:val="0"/>
        <w:ind w:firstLine="709"/>
        <w:rPr>
          <w:sz w:val="28"/>
          <w:szCs w:val="28"/>
        </w:rPr>
      </w:pPr>
    </w:p>
    <w:p w:rsidR="0031484F" w:rsidRPr="00E563F8" w:rsidRDefault="00660401" w:rsidP="0031484F">
      <w:pPr>
        <w:widowControl w:val="0"/>
        <w:jc w:val="center"/>
        <w:rPr>
          <w:b/>
          <w:sz w:val="28"/>
          <w:szCs w:val="28"/>
        </w:rPr>
      </w:pPr>
      <w:r w:rsidRPr="00E563F8">
        <w:rPr>
          <w:b/>
          <w:sz w:val="28"/>
          <w:szCs w:val="28"/>
        </w:rPr>
        <w:t xml:space="preserve">Тема 1.2. Полномочия ФЭД МЧС России. Основы взаимодействия </w:t>
      </w:r>
    </w:p>
    <w:p w:rsidR="002B5D3F" w:rsidRPr="00E563F8" w:rsidRDefault="00660401" w:rsidP="0031484F">
      <w:pPr>
        <w:widowControl w:val="0"/>
        <w:jc w:val="center"/>
        <w:rPr>
          <w:b/>
          <w:sz w:val="28"/>
          <w:szCs w:val="28"/>
        </w:rPr>
      </w:pPr>
      <w:r w:rsidRPr="00E563F8">
        <w:rPr>
          <w:b/>
          <w:sz w:val="28"/>
          <w:szCs w:val="28"/>
        </w:rPr>
        <w:t xml:space="preserve">финансово-экономической службы МЧС России с довольствующими </w:t>
      </w:r>
    </w:p>
    <w:p w:rsidR="00660401" w:rsidRPr="00E563F8" w:rsidRDefault="00660401" w:rsidP="0031484F">
      <w:pPr>
        <w:widowControl w:val="0"/>
        <w:jc w:val="center"/>
        <w:rPr>
          <w:b/>
          <w:sz w:val="28"/>
          <w:szCs w:val="28"/>
        </w:rPr>
      </w:pPr>
      <w:r w:rsidRPr="00E563F8">
        <w:rPr>
          <w:b/>
          <w:sz w:val="28"/>
          <w:szCs w:val="28"/>
        </w:rPr>
        <w:t>департаментами и управлениями центрального аппарата МЧС России.</w:t>
      </w:r>
    </w:p>
    <w:p w:rsidR="00660401" w:rsidRPr="00E563F8" w:rsidRDefault="00660401" w:rsidP="003B1E70">
      <w:pPr>
        <w:pStyle w:val="32"/>
        <w:widowControl w:val="0"/>
        <w:ind w:firstLine="709"/>
        <w:rPr>
          <w:szCs w:val="28"/>
        </w:rPr>
      </w:pPr>
      <w:r w:rsidRPr="00E563F8">
        <w:rPr>
          <w:szCs w:val="28"/>
        </w:rPr>
        <w:t>Лекция 2 часа.</w:t>
      </w:r>
    </w:p>
    <w:p w:rsidR="00660401" w:rsidRPr="00E563F8" w:rsidRDefault="00660401" w:rsidP="003B1E70">
      <w:pPr>
        <w:pStyle w:val="32"/>
        <w:widowControl w:val="0"/>
        <w:ind w:firstLine="709"/>
        <w:rPr>
          <w:szCs w:val="28"/>
        </w:rPr>
      </w:pPr>
      <w:r w:rsidRPr="00E563F8">
        <w:rPr>
          <w:szCs w:val="28"/>
        </w:rPr>
        <w:t>Полномочия ФЭД МЧС России.</w:t>
      </w:r>
    </w:p>
    <w:p w:rsidR="00660401" w:rsidRPr="00E563F8" w:rsidRDefault="00660401" w:rsidP="003B1E70">
      <w:pPr>
        <w:widowControl w:val="0"/>
        <w:ind w:firstLine="709"/>
        <w:rPr>
          <w:sz w:val="28"/>
          <w:szCs w:val="28"/>
        </w:rPr>
      </w:pPr>
      <w:r w:rsidRPr="00E563F8">
        <w:rPr>
          <w:sz w:val="28"/>
          <w:szCs w:val="28"/>
        </w:rPr>
        <w:t>Понятие и структура довольствующих департаментов МЧС России, их правовое положение.</w:t>
      </w:r>
    </w:p>
    <w:p w:rsidR="00660401" w:rsidRPr="00E563F8" w:rsidRDefault="00660401" w:rsidP="003B1E70">
      <w:pPr>
        <w:widowControl w:val="0"/>
        <w:ind w:firstLine="709"/>
        <w:rPr>
          <w:sz w:val="28"/>
          <w:szCs w:val="28"/>
        </w:rPr>
      </w:pPr>
      <w:r w:rsidRPr="00E563F8">
        <w:rPr>
          <w:sz w:val="28"/>
          <w:szCs w:val="28"/>
        </w:rPr>
        <w:t>Порядок, условия и принципы взаимодействия финансово-экономической службы МЧС России с довольствующими департаментами и управлениями центрального аппарата МЧС России.</w:t>
      </w:r>
    </w:p>
    <w:p w:rsidR="00660401" w:rsidRPr="00E563F8" w:rsidRDefault="00660401" w:rsidP="003B1E70">
      <w:pPr>
        <w:pStyle w:val="32"/>
        <w:widowControl w:val="0"/>
        <w:ind w:firstLine="709"/>
        <w:rPr>
          <w:szCs w:val="28"/>
        </w:rPr>
      </w:pPr>
      <w:r w:rsidRPr="00E563F8">
        <w:rPr>
          <w:szCs w:val="28"/>
        </w:rPr>
        <w:t>Правовые основы взаимодействия финансово-экономической службы МЧС России с довольствующими департаментами и управлениями центрального аппарата МЧС России.</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 20, 64, 81, 91, 92, 93].</w:t>
      </w:r>
    </w:p>
    <w:p w:rsidR="00660401" w:rsidRPr="00E563F8" w:rsidRDefault="00660401" w:rsidP="003B1E70">
      <w:pPr>
        <w:widowControl w:val="0"/>
        <w:ind w:firstLine="709"/>
        <w:rPr>
          <w:sz w:val="28"/>
          <w:szCs w:val="28"/>
        </w:rPr>
      </w:pPr>
      <w:r w:rsidRPr="00E563F8">
        <w:rPr>
          <w:sz w:val="28"/>
          <w:szCs w:val="28"/>
        </w:rPr>
        <w:t>Дополнительная: [1, 4, 5, 8, 11, 15].</w:t>
      </w:r>
    </w:p>
    <w:p w:rsidR="00660401" w:rsidRPr="00E563F8" w:rsidRDefault="00660401" w:rsidP="003B1E70">
      <w:pPr>
        <w:widowControl w:val="0"/>
        <w:ind w:firstLine="709"/>
        <w:rPr>
          <w:b/>
          <w:sz w:val="28"/>
          <w:szCs w:val="28"/>
        </w:rPr>
      </w:pPr>
    </w:p>
    <w:p w:rsidR="002B5D3F" w:rsidRPr="00E563F8" w:rsidRDefault="00660401" w:rsidP="002B5D3F">
      <w:pPr>
        <w:widowControl w:val="0"/>
        <w:jc w:val="center"/>
        <w:rPr>
          <w:b/>
          <w:sz w:val="28"/>
          <w:szCs w:val="28"/>
        </w:rPr>
      </w:pPr>
      <w:r w:rsidRPr="00E563F8">
        <w:rPr>
          <w:b/>
          <w:sz w:val="28"/>
          <w:szCs w:val="28"/>
        </w:rPr>
        <w:t xml:space="preserve">Тема 1.3. Административные регламенты и стандарты качества </w:t>
      </w:r>
    </w:p>
    <w:p w:rsidR="00660401" w:rsidRPr="00E563F8" w:rsidRDefault="00660401" w:rsidP="002B5D3F">
      <w:pPr>
        <w:widowControl w:val="0"/>
        <w:jc w:val="center"/>
        <w:rPr>
          <w:b/>
          <w:sz w:val="28"/>
          <w:szCs w:val="28"/>
        </w:rPr>
      </w:pPr>
      <w:r w:rsidRPr="00E563F8">
        <w:rPr>
          <w:b/>
          <w:sz w:val="28"/>
          <w:szCs w:val="28"/>
        </w:rPr>
        <w:t>государственных услуг. Система управления качеством в МЧС России</w:t>
      </w:r>
      <w:r w:rsidR="00180059" w:rsidRPr="00E563F8">
        <w:rPr>
          <w:b/>
          <w:sz w:val="28"/>
          <w:szCs w:val="28"/>
        </w:rPr>
        <w:t>.</w:t>
      </w:r>
    </w:p>
    <w:p w:rsidR="00660401" w:rsidRPr="00E563F8" w:rsidRDefault="00660401" w:rsidP="003B1E70">
      <w:pPr>
        <w:widowControl w:val="0"/>
        <w:ind w:firstLine="709"/>
        <w:rPr>
          <w:sz w:val="28"/>
          <w:szCs w:val="28"/>
        </w:rPr>
      </w:pPr>
      <w:r w:rsidRPr="00E563F8">
        <w:rPr>
          <w:sz w:val="28"/>
          <w:szCs w:val="28"/>
        </w:rPr>
        <w:t>Лекция 2 часа.</w:t>
      </w:r>
    </w:p>
    <w:p w:rsidR="00660401" w:rsidRPr="00E563F8" w:rsidRDefault="00660401" w:rsidP="003B1E70">
      <w:pPr>
        <w:widowControl w:val="0"/>
        <w:ind w:firstLine="709"/>
        <w:rPr>
          <w:sz w:val="28"/>
          <w:szCs w:val="28"/>
        </w:rPr>
      </w:pPr>
      <w:r w:rsidRPr="00E563F8">
        <w:rPr>
          <w:sz w:val="28"/>
          <w:szCs w:val="28"/>
        </w:rPr>
        <w:t xml:space="preserve">Понятие и виды административных регламентов, действующих в системе МЧС России. </w:t>
      </w:r>
    </w:p>
    <w:p w:rsidR="00660401" w:rsidRPr="00E563F8" w:rsidRDefault="00660401" w:rsidP="003B1E70">
      <w:pPr>
        <w:widowControl w:val="0"/>
        <w:ind w:firstLine="709"/>
        <w:rPr>
          <w:sz w:val="28"/>
          <w:szCs w:val="28"/>
        </w:rPr>
      </w:pPr>
      <w:r w:rsidRPr="00E563F8">
        <w:rPr>
          <w:sz w:val="28"/>
          <w:szCs w:val="28"/>
        </w:rPr>
        <w:t xml:space="preserve">Понятие стандартов качества государственных услуг, критерии оценки качества и эффективности государственных услуг. Паспорт услуги. </w:t>
      </w:r>
    </w:p>
    <w:p w:rsidR="00660401" w:rsidRPr="00E563F8" w:rsidRDefault="00660401" w:rsidP="003B1E70">
      <w:pPr>
        <w:widowControl w:val="0"/>
        <w:ind w:firstLine="709"/>
        <w:rPr>
          <w:sz w:val="28"/>
          <w:szCs w:val="28"/>
        </w:rPr>
      </w:pPr>
      <w:r w:rsidRPr="00E563F8">
        <w:rPr>
          <w:sz w:val="28"/>
          <w:szCs w:val="28"/>
        </w:rPr>
        <w:t>Система управления качеством в МЧС России.</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 12, 13, 40, 92-102].</w:t>
      </w:r>
    </w:p>
    <w:p w:rsidR="00660401" w:rsidRPr="00E563F8" w:rsidRDefault="00660401" w:rsidP="003B1E70">
      <w:pPr>
        <w:widowControl w:val="0"/>
        <w:ind w:firstLine="709"/>
        <w:rPr>
          <w:sz w:val="28"/>
          <w:szCs w:val="28"/>
        </w:rPr>
      </w:pPr>
      <w:r w:rsidRPr="00E563F8">
        <w:rPr>
          <w:sz w:val="28"/>
          <w:szCs w:val="28"/>
        </w:rPr>
        <w:t>Дополнительная: [1, 5, 8, 11].</w:t>
      </w:r>
    </w:p>
    <w:p w:rsidR="00660401" w:rsidRPr="00E563F8" w:rsidRDefault="00660401" w:rsidP="003B1E70">
      <w:pPr>
        <w:pStyle w:val="21"/>
        <w:widowControl w:val="0"/>
        <w:ind w:firstLine="709"/>
        <w:rPr>
          <w:b/>
          <w:bCs/>
          <w:szCs w:val="28"/>
          <w:lang w:val="ru-RU"/>
        </w:rPr>
      </w:pPr>
    </w:p>
    <w:p w:rsidR="00660401" w:rsidRPr="00E563F8" w:rsidRDefault="00660401" w:rsidP="002B5D3F">
      <w:pPr>
        <w:pStyle w:val="21"/>
        <w:widowControl w:val="0"/>
        <w:ind w:firstLine="0"/>
        <w:jc w:val="center"/>
        <w:rPr>
          <w:b/>
          <w:bCs/>
          <w:szCs w:val="28"/>
          <w:lang w:val="ru-RU"/>
        </w:rPr>
      </w:pPr>
      <w:r w:rsidRPr="00E563F8">
        <w:rPr>
          <w:b/>
          <w:bCs/>
          <w:szCs w:val="28"/>
          <w:lang w:val="ru-RU"/>
        </w:rPr>
        <w:t>Тема 1.4. Договорно-претензионная работа в системе МЧС России</w:t>
      </w:r>
      <w:r w:rsidR="00180059" w:rsidRPr="00E563F8">
        <w:rPr>
          <w:b/>
          <w:bCs/>
          <w:szCs w:val="28"/>
          <w:lang w:val="ru-RU"/>
        </w:rPr>
        <w:t>.</w:t>
      </w:r>
    </w:p>
    <w:p w:rsidR="00660401" w:rsidRPr="00E563F8" w:rsidRDefault="00660401" w:rsidP="003B1E70">
      <w:pPr>
        <w:ind w:firstLine="709"/>
        <w:rPr>
          <w:sz w:val="28"/>
          <w:szCs w:val="28"/>
        </w:rPr>
      </w:pPr>
      <w:r w:rsidRPr="00E563F8">
        <w:rPr>
          <w:sz w:val="28"/>
          <w:szCs w:val="28"/>
        </w:rPr>
        <w:t>Лекция 4 часа.</w:t>
      </w:r>
    </w:p>
    <w:p w:rsidR="00660401" w:rsidRPr="00E563F8" w:rsidRDefault="00660401" w:rsidP="003B1E70">
      <w:pPr>
        <w:ind w:firstLine="709"/>
        <w:rPr>
          <w:sz w:val="28"/>
          <w:szCs w:val="28"/>
        </w:rPr>
      </w:pPr>
      <w:r w:rsidRPr="00E563F8">
        <w:rPr>
          <w:sz w:val="28"/>
          <w:szCs w:val="28"/>
        </w:rPr>
        <w:t>Понятие и значение договора. Основные требования, предъявляемые гражданским законодательством Российской Федерации к договорам.</w:t>
      </w:r>
    </w:p>
    <w:p w:rsidR="00660401" w:rsidRPr="00E563F8" w:rsidRDefault="00660401" w:rsidP="003B1E70">
      <w:pPr>
        <w:ind w:firstLine="709"/>
        <w:rPr>
          <w:sz w:val="28"/>
          <w:szCs w:val="28"/>
        </w:rPr>
      </w:pPr>
      <w:r w:rsidRPr="00E563F8">
        <w:rPr>
          <w:sz w:val="28"/>
          <w:szCs w:val="28"/>
        </w:rPr>
        <w:t>Договорная работа. Заключение договоров. Исполнение договорных об</w:t>
      </w:r>
      <w:r w:rsidRPr="00E563F8">
        <w:rPr>
          <w:sz w:val="28"/>
          <w:szCs w:val="28"/>
        </w:rPr>
        <w:t>я</w:t>
      </w:r>
      <w:r w:rsidRPr="00E563F8">
        <w:rPr>
          <w:sz w:val="28"/>
          <w:szCs w:val="28"/>
        </w:rPr>
        <w:t xml:space="preserve">зательств в системе МЧС России. </w:t>
      </w:r>
    </w:p>
    <w:p w:rsidR="00660401" w:rsidRPr="00E563F8" w:rsidRDefault="00660401" w:rsidP="003B1E70">
      <w:pPr>
        <w:ind w:firstLine="709"/>
        <w:rPr>
          <w:sz w:val="28"/>
          <w:szCs w:val="28"/>
        </w:rPr>
      </w:pPr>
      <w:r w:rsidRPr="00E563F8">
        <w:rPr>
          <w:sz w:val="28"/>
          <w:szCs w:val="28"/>
        </w:rPr>
        <w:t>Претензия. Ответна претензию. Претензионные материалы: понятие и в</w:t>
      </w:r>
      <w:r w:rsidRPr="00E563F8">
        <w:rPr>
          <w:sz w:val="28"/>
          <w:szCs w:val="28"/>
        </w:rPr>
        <w:t>и</w:t>
      </w:r>
      <w:r w:rsidRPr="00E563F8">
        <w:rPr>
          <w:sz w:val="28"/>
          <w:szCs w:val="28"/>
        </w:rPr>
        <w:t>ды. Роль юридической службы (правовых отделов) в разрешении спора по д</w:t>
      </w:r>
      <w:r w:rsidRPr="00E563F8">
        <w:rPr>
          <w:sz w:val="28"/>
          <w:szCs w:val="28"/>
        </w:rPr>
        <w:t>о</w:t>
      </w:r>
      <w:r w:rsidRPr="00E563F8">
        <w:rPr>
          <w:sz w:val="28"/>
          <w:szCs w:val="28"/>
        </w:rPr>
        <w:t>говору и подготовке претензионных материалов.</w:t>
      </w:r>
    </w:p>
    <w:p w:rsidR="00660401" w:rsidRPr="00E563F8" w:rsidRDefault="00660401" w:rsidP="003B1E70">
      <w:pPr>
        <w:ind w:firstLine="709"/>
        <w:rPr>
          <w:sz w:val="28"/>
          <w:szCs w:val="28"/>
        </w:rPr>
      </w:pPr>
      <w:r w:rsidRPr="00E563F8">
        <w:rPr>
          <w:bCs/>
          <w:sz w:val="28"/>
          <w:szCs w:val="28"/>
        </w:rPr>
        <w:t>Методика выявления типичных нарушений при заключении и исполн</w:t>
      </w:r>
      <w:r w:rsidRPr="00E563F8">
        <w:rPr>
          <w:bCs/>
          <w:sz w:val="28"/>
          <w:szCs w:val="28"/>
        </w:rPr>
        <w:t>е</w:t>
      </w:r>
      <w:r w:rsidRPr="00E563F8">
        <w:rPr>
          <w:bCs/>
          <w:sz w:val="28"/>
          <w:szCs w:val="28"/>
        </w:rPr>
        <w:t>нии хозяйственных договоров.</w:t>
      </w:r>
    </w:p>
    <w:p w:rsidR="00660401" w:rsidRPr="00E563F8" w:rsidRDefault="00660401" w:rsidP="003B1E70">
      <w:pPr>
        <w:autoSpaceDE w:val="0"/>
        <w:autoSpaceDN w:val="0"/>
        <w:adjustRightInd w:val="0"/>
        <w:ind w:firstLine="709"/>
        <w:rPr>
          <w:sz w:val="28"/>
          <w:szCs w:val="28"/>
        </w:rPr>
      </w:pPr>
      <w:r w:rsidRPr="00E563F8">
        <w:rPr>
          <w:sz w:val="28"/>
          <w:szCs w:val="28"/>
        </w:rPr>
        <w:t>Претензионный порядок урегулирования спора. Значение претензионного порядка. Виды претензионного порядка урегулирования споров. Форма прете</w:t>
      </w:r>
      <w:r w:rsidRPr="00E563F8">
        <w:rPr>
          <w:sz w:val="28"/>
          <w:szCs w:val="28"/>
        </w:rPr>
        <w:t>н</w:t>
      </w:r>
      <w:r w:rsidRPr="00E563F8">
        <w:rPr>
          <w:sz w:val="28"/>
          <w:szCs w:val="28"/>
        </w:rPr>
        <w:t>зионной записи. Условия соблюдения претензионного порядка.</w:t>
      </w:r>
    </w:p>
    <w:p w:rsidR="00660401" w:rsidRPr="00E563F8" w:rsidRDefault="00660401" w:rsidP="003B1E70">
      <w:pPr>
        <w:widowControl w:val="0"/>
        <w:ind w:firstLine="709"/>
        <w:rPr>
          <w:sz w:val="28"/>
          <w:szCs w:val="28"/>
        </w:rPr>
      </w:pPr>
      <w:r w:rsidRPr="00E563F8">
        <w:rPr>
          <w:sz w:val="28"/>
          <w:szCs w:val="28"/>
        </w:rPr>
        <w:lastRenderedPageBreak/>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 3-7, 14, 17-20, 30, 39, 40, 54, 59, 90].</w:t>
      </w:r>
    </w:p>
    <w:p w:rsidR="00660401" w:rsidRPr="00E563F8" w:rsidRDefault="00660401" w:rsidP="003B1E70">
      <w:pPr>
        <w:ind w:firstLine="709"/>
        <w:rPr>
          <w:sz w:val="28"/>
          <w:szCs w:val="28"/>
        </w:rPr>
      </w:pPr>
      <w:r w:rsidRPr="00E563F8">
        <w:rPr>
          <w:sz w:val="28"/>
          <w:szCs w:val="28"/>
        </w:rPr>
        <w:t>Дополнительная: [2, 6, 8, 14].</w:t>
      </w:r>
    </w:p>
    <w:p w:rsidR="00660401" w:rsidRPr="00E563F8" w:rsidRDefault="00660401" w:rsidP="003B1E70">
      <w:pPr>
        <w:pStyle w:val="21"/>
        <w:widowControl w:val="0"/>
        <w:ind w:firstLine="709"/>
        <w:rPr>
          <w:b/>
          <w:bCs/>
          <w:szCs w:val="28"/>
          <w:lang w:val="ru-RU"/>
        </w:rPr>
      </w:pPr>
    </w:p>
    <w:p w:rsidR="002B5D3F" w:rsidRPr="00E563F8" w:rsidRDefault="00660401" w:rsidP="002B5D3F">
      <w:pPr>
        <w:pStyle w:val="21"/>
        <w:widowControl w:val="0"/>
        <w:ind w:firstLine="0"/>
        <w:jc w:val="center"/>
        <w:rPr>
          <w:b/>
          <w:szCs w:val="28"/>
          <w:lang w:val="ru-RU"/>
        </w:rPr>
      </w:pPr>
      <w:r w:rsidRPr="00E563F8">
        <w:rPr>
          <w:b/>
          <w:bCs/>
          <w:szCs w:val="28"/>
          <w:lang w:val="ru-RU"/>
        </w:rPr>
        <w:t xml:space="preserve">Тема 1.5. </w:t>
      </w:r>
      <w:r w:rsidRPr="00E563F8">
        <w:rPr>
          <w:b/>
          <w:szCs w:val="28"/>
          <w:lang w:val="ru-RU"/>
        </w:rPr>
        <w:t xml:space="preserve">Предмет и задачи курса конфликтологии </w:t>
      </w:r>
    </w:p>
    <w:p w:rsidR="00660401" w:rsidRPr="00E563F8" w:rsidRDefault="00660401" w:rsidP="002B5D3F">
      <w:pPr>
        <w:pStyle w:val="21"/>
        <w:widowControl w:val="0"/>
        <w:ind w:firstLine="0"/>
        <w:jc w:val="center"/>
        <w:rPr>
          <w:b/>
          <w:szCs w:val="28"/>
          <w:lang w:val="ru-RU"/>
        </w:rPr>
      </w:pPr>
      <w:r w:rsidRPr="00E563F8">
        <w:rPr>
          <w:b/>
          <w:szCs w:val="28"/>
          <w:lang w:val="ru-RU"/>
        </w:rPr>
        <w:t>в системе подготовки руководящих кадров МЧС России</w:t>
      </w:r>
      <w:r w:rsidR="00180059" w:rsidRPr="00E563F8">
        <w:rPr>
          <w:b/>
          <w:szCs w:val="28"/>
          <w:lang w:val="ru-RU"/>
        </w:rPr>
        <w:t>.</w:t>
      </w:r>
    </w:p>
    <w:p w:rsidR="00660401" w:rsidRPr="00E563F8" w:rsidRDefault="00660401" w:rsidP="003B1E70">
      <w:pPr>
        <w:ind w:firstLine="709"/>
        <w:rPr>
          <w:sz w:val="28"/>
          <w:szCs w:val="28"/>
        </w:rPr>
      </w:pPr>
      <w:r w:rsidRPr="00E563F8">
        <w:rPr>
          <w:sz w:val="28"/>
          <w:szCs w:val="28"/>
        </w:rPr>
        <w:t>Лекция 4 часа.</w:t>
      </w:r>
    </w:p>
    <w:p w:rsidR="00660401" w:rsidRPr="00E563F8" w:rsidRDefault="00660401" w:rsidP="003B1E70">
      <w:pPr>
        <w:ind w:firstLine="709"/>
        <w:rPr>
          <w:sz w:val="28"/>
          <w:szCs w:val="28"/>
        </w:rPr>
      </w:pPr>
      <w:r w:rsidRPr="00E563F8">
        <w:rPr>
          <w:sz w:val="28"/>
          <w:szCs w:val="28"/>
        </w:rPr>
        <w:t>Общение как средство воспитания, обучения, управления, взаимоде</w:t>
      </w:r>
      <w:r w:rsidRPr="00E563F8">
        <w:rPr>
          <w:sz w:val="28"/>
          <w:szCs w:val="28"/>
        </w:rPr>
        <w:t>й</w:t>
      </w:r>
      <w:r w:rsidRPr="00E563F8">
        <w:rPr>
          <w:sz w:val="28"/>
          <w:szCs w:val="28"/>
        </w:rPr>
        <w:t>ствия, достижения профессиональных целей, саморазвития.</w:t>
      </w:r>
    </w:p>
    <w:p w:rsidR="00660401" w:rsidRPr="00E563F8" w:rsidRDefault="00660401" w:rsidP="003B1E70">
      <w:pPr>
        <w:ind w:firstLine="709"/>
        <w:rPr>
          <w:sz w:val="28"/>
          <w:szCs w:val="28"/>
        </w:rPr>
      </w:pPr>
      <w:r w:rsidRPr="00E563F8">
        <w:rPr>
          <w:sz w:val="28"/>
          <w:szCs w:val="28"/>
        </w:rPr>
        <w:t>Уровни общения (примитивный, стандартизированный, манипулятивный, личностный, игровой, профессиональный, духовный) и их характеристика. Стили общения (авторитарный, либеральный, демократический) и их преим</w:t>
      </w:r>
      <w:r w:rsidRPr="00E563F8">
        <w:rPr>
          <w:sz w:val="28"/>
          <w:szCs w:val="28"/>
        </w:rPr>
        <w:t>у</w:t>
      </w:r>
      <w:r w:rsidRPr="00E563F8">
        <w:rPr>
          <w:sz w:val="28"/>
          <w:szCs w:val="28"/>
        </w:rPr>
        <w:t>щества в различных профессиональных ситуациях. Позиции партнеров в общ</w:t>
      </w:r>
      <w:r w:rsidRPr="00E563F8">
        <w:rPr>
          <w:sz w:val="28"/>
          <w:szCs w:val="28"/>
        </w:rPr>
        <w:t>е</w:t>
      </w:r>
      <w:r w:rsidRPr="00E563F8">
        <w:rPr>
          <w:sz w:val="28"/>
          <w:szCs w:val="28"/>
        </w:rPr>
        <w:t>нии, вербальные и невербальные средства выражения своей позиции (поза, и</w:t>
      </w:r>
      <w:r w:rsidRPr="00E563F8">
        <w:rPr>
          <w:sz w:val="28"/>
          <w:szCs w:val="28"/>
        </w:rPr>
        <w:t>н</w:t>
      </w:r>
      <w:r w:rsidRPr="00E563F8">
        <w:rPr>
          <w:sz w:val="28"/>
          <w:szCs w:val="28"/>
        </w:rPr>
        <w:t xml:space="preserve">тонация, дистанция и др.). Формальное и неформальное общение. </w:t>
      </w:r>
    </w:p>
    <w:p w:rsidR="00660401" w:rsidRPr="00E563F8" w:rsidRDefault="00660401" w:rsidP="003B1E70">
      <w:pPr>
        <w:ind w:firstLine="709"/>
        <w:rPr>
          <w:sz w:val="28"/>
          <w:szCs w:val="28"/>
        </w:rPr>
      </w:pPr>
      <w:r w:rsidRPr="00E563F8">
        <w:rPr>
          <w:sz w:val="28"/>
          <w:szCs w:val="28"/>
        </w:rPr>
        <w:t>Конфликтология, основные понятия. Управление конфликтными ситу</w:t>
      </w:r>
      <w:r w:rsidRPr="00E563F8">
        <w:rPr>
          <w:sz w:val="28"/>
          <w:szCs w:val="28"/>
        </w:rPr>
        <w:t>а</w:t>
      </w:r>
      <w:r w:rsidRPr="00E563F8">
        <w:rPr>
          <w:sz w:val="28"/>
          <w:szCs w:val="28"/>
        </w:rPr>
        <w:t>циями в деятельности специалистов финансовых органов системы МЧС России.</w:t>
      </w:r>
    </w:p>
    <w:p w:rsidR="00660401" w:rsidRPr="00E563F8" w:rsidRDefault="00660401" w:rsidP="003B1E70">
      <w:pPr>
        <w:pStyle w:val="21"/>
        <w:widowControl w:val="0"/>
        <w:ind w:firstLine="709"/>
        <w:rPr>
          <w:szCs w:val="28"/>
          <w:lang w:val="ru-RU"/>
        </w:rPr>
      </w:pPr>
      <w:r w:rsidRPr="00E563F8">
        <w:rPr>
          <w:szCs w:val="28"/>
          <w:lang w:val="ru-RU"/>
        </w:rPr>
        <w:t>Психологические аспекты предотвращения и урегулирования ко</w:t>
      </w:r>
      <w:r w:rsidRPr="00E563F8">
        <w:rPr>
          <w:szCs w:val="28"/>
          <w:lang w:val="ru-RU"/>
        </w:rPr>
        <w:t>н</w:t>
      </w:r>
      <w:r w:rsidRPr="00E563F8">
        <w:rPr>
          <w:szCs w:val="28"/>
          <w:lang w:val="ru-RU"/>
        </w:rPr>
        <w:t>фликта интересов на государственной службе в системе МЧС России.</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[10, 11, 13, 20, 23, 64, 81].</w:t>
      </w:r>
    </w:p>
    <w:p w:rsidR="00660401" w:rsidRPr="00E563F8" w:rsidRDefault="00660401" w:rsidP="003B1E70">
      <w:pPr>
        <w:pStyle w:val="21"/>
        <w:widowControl w:val="0"/>
        <w:ind w:firstLine="709"/>
        <w:rPr>
          <w:szCs w:val="28"/>
          <w:lang w:val="ru-RU"/>
        </w:rPr>
      </w:pPr>
      <w:r w:rsidRPr="00E563F8">
        <w:rPr>
          <w:szCs w:val="28"/>
          <w:lang w:val="ru-RU"/>
        </w:rPr>
        <w:t>Дополнительная: [1, 11].</w:t>
      </w:r>
    </w:p>
    <w:p w:rsidR="00660401" w:rsidRPr="00E563F8" w:rsidRDefault="00660401" w:rsidP="003B1E70">
      <w:pPr>
        <w:pStyle w:val="21"/>
        <w:widowControl w:val="0"/>
        <w:ind w:firstLine="709"/>
        <w:rPr>
          <w:b/>
          <w:szCs w:val="28"/>
          <w:lang w:val="ru-RU"/>
        </w:rPr>
      </w:pPr>
    </w:p>
    <w:p w:rsidR="00660401" w:rsidRPr="00E563F8" w:rsidRDefault="00660401" w:rsidP="002B5D3F">
      <w:pPr>
        <w:pStyle w:val="21"/>
        <w:widowControl w:val="0"/>
        <w:ind w:right="-1" w:firstLine="0"/>
        <w:jc w:val="center"/>
        <w:rPr>
          <w:b/>
          <w:szCs w:val="28"/>
          <w:lang w:val="ru-RU"/>
        </w:rPr>
      </w:pPr>
      <w:r w:rsidRPr="00E563F8">
        <w:rPr>
          <w:b/>
          <w:bCs/>
          <w:szCs w:val="28"/>
          <w:lang w:val="ru-RU"/>
        </w:rPr>
        <w:t xml:space="preserve">Тема 1.6. </w:t>
      </w:r>
      <w:r w:rsidRPr="00E563F8">
        <w:rPr>
          <w:b/>
          <w:szCs w:val="28"/>
          <w:lang w:val="ru-RU"/>
        </w:rPr>
        <w:t>Антикоррупционная политика. Профилактика коррупционных правонарушений в системе финансового обеспечения МЧС России</w:t>
      </w:r>
      <w:r w:rsidR="00180059" w:rsidRPr="00E563F8">
        <w:rPr>
          <w:b/>
          <w:szCs w:val="28"/>
          <w:lang w:val="ru-RU"/>
        </w:rPr>
        <w:t>.</w:t>
      </w:r>
    </w:p>
    <w:p w:rsidR="00660401" w:rsidRPr="00E563F8" w:rsidRDefault="00660401" w:rsidP="003B1E70">
      <w:pPr>
        <w:widowControl w:val="0"/>
        <w:ind w:firstLine="709"/>
        <w:rPr>
          <w:sz w:val="28"/>
          <w:szCs w:val="28"/>
        </w:rPr>
      </w:pPr>
      <w:r w:rsidRPr="00E563F8">
        <w:rPr>
          <w:sz w:val="28"/>
          <w:szCs w:val="28"/>
        </w:rPr>
        <w:t>Лекция 4 часа.</w:t>
      </w:r>
    </w:p>
    <w:p w:rsidR="00660401" w:rsidRPr="00E563F8" w:rsidRDefault="00660401" w:rsidP="003B1E70">
      <w:pPr>
        <w:widowControl w:val="0"/>
        <w:ind w:firstLine="709"/>
        <w:rPr>
          <w:sz w:val="28"/>
          <w:szCs w:val="28"/>
        </w:rPr>
      </w:pPr>
      <w:r w:rsidRPr="00E563F8">
        <w:rPr>
          <w:sz w:val="28"/>
          <w:szCs w:val="28"/>
        </w:rPr>
        <w:t>Понятие, признаки  и виды коррупции.</w:t>
      </w:r>
    </w:p>
    <w:p w:rsidR="00660401" w:rsidRPr="00E563F8" w:rsidRDefault="00660401" w:rsidP="003B1E70">
      <w:pPr>
        <w:widowControl w:val="0"/>
        <w:ind w:firstLine="709"/>
        <w:rPr>
          <w:sz w:val="28"/>
          <w:szCs w:val="28"/>
        </w:rPr>
      </w:pPr>
      <w:r w:rsidRPr="00E563F8">
        <w:rPr>
          <w:sz w:val="28"/>
          <w:szCs w:val="28"/>
        </w:rPr>
        <w:t xml:space="preserve">Антикоррупционная политика как функция государства. </w:t>
      </w:r>
    </w:p>
    <w:p w:rsidR="00660401" w:rsidRPr="00E563F8" w:rsidRDefault="00660401" w:rsidP="003B1E70">
      <w:pPr>
        <w:widowControl w:val="0"/>
        <w:ind w:firstLine="709"/>
        <w:rPr>
          <w:sz w:val="28"/>
          <w:szCs w:val="28"/>
        </w:rPr>
      </w:pPr>
      <w:r w:rsidRPr="00E563F8">
        <w:rPr>
          <w:sz w:val="28"/>
          <w:szCs w:val="28"/>
        </w:rPr>
        <w:t>Политика противодействия коррупции. Механизмы противодействия коррупции в системе государственной гражданской службы. Ротация в системе МЧС России как один из способов противодействия коррупции.</w:t>
      </w:r>
    </w:p>
    <w:p w:rsidR="00660401" w:rsidRPr="00E563F8" w:rsidRDefault="00660401" w:rsidP="003B1E70">
      <w:pPr>
        <w:widowControl w:val="0"/>
        <w:ind w:firstLine="709"/>
        <w:rPr>
          <w:sz w:val="28"/>
          <w:szCs w:val="28"/>
        </w:rPr>
      </w:pPr>
      <w:r w:rsidRPr="00E563F8">
        <w:rPr>
          <w:sz w:val="28"/>
          <w:szCs w:val="28"/>
        </w:rPr>
        <w:t>Коррупционные преступления: понятие, признаки и виды. Получение взятки. Дача взятки. Посредничество во взяточничестве. Присвоение или ра</w:t>
      </w:r>
      <w:r w:rsidRPr="00E563F8">
        <w:rPr>
          <w:sz w:val="28"/>
          <w:szCs w:val="28"/>
        </w:rPr>
        <w:t>с</w:t>
      </w:r>
      <w:r w:rsidRPr="00E563F8">
        <w:rPr>
          <w:sz w:val="28"/>
          <w:szCs w:val="28"/>
        </w:rPr>
        <w:t>трата вверенного чужого имущества. Легализация денежных средств или иного имущества, приобретенного незаконным путем. Злоупотребление должностн</w:t>
      </w:r>
      <w:r w:rsidRPr="00E563F8">
        <w:rPr>
          <w:sz w:val="28"/>
          <w:szCs w:val="28"/>
        </w:rPr>
        <w:t>ы</w:t>
      </w:r>
      <w:r w:rsidRPr="00E563F8">
        <w:rPr>
          <w:sz w:val="28"/>
          <w:szCs w:val="28"/>
        </w:rPr>
        <w:t>ми полномочиями. Превышение власти или должностных полномочий. Безде</w:t>
      </w:r>
      <w:r w:rsidRPr="00E563F8">
        <w:rPr>
          <w:sz w:val="28"/>
          <w:szCs w:val="28"/>
        </w:rPr>
        <w:t>й</w:t>
      </w:r>
      <w:r w:rsidRPr="00E563F8">
        <w:rPr>
          <w:sz w:val="28"/>
          <w:szCs w:val="28"/>
        </w:rPr>
        <w:t>ствие по службе. Злоупотребление властью, превышение или бездействие вл</w:t>
      </w:r>
      <w:r w:rsidRPr="00E563F8">
        <w:rPr>
          <w:sz w:val="28"/>
          <w:szCs w:val="28"/>
        </w:rPr>
        <w:t>а</w:t>
      </w:r>
      <w:r w:rsidRPr="00E563F8">
        <w:rPr>
          <w:sz w:val="28"/>
          <w:szCs w:val="28"/>
        </w:rPr>
        <w:t>сти</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[1-4, 8, 9, 12, 14-20, 23, 30, 33, 36, 38, 44, 68, 81, 89, 91].</w:t>
      </w:r>
    </w:p>
    <w:p w:rsidR="00660401" w:rsidRPr="00E563F8" w:rsidRDefault="00660401" w:rsidP="003B1E70">
      <w:pPr>
        <w:pStyle w:val="21"/>
        <w:widowControl w:val="0"/>
        <w:ind w:firstLine="709"/>
        <w:rPr>
          <w:bCs/>
          <w:szCs w:val="28"/>
          <w:lang w:val="ru-RU"/>
        </w:rPr>
      </w:pPr>
      <w:r w:rsidRPr="00E563F8">
        <w:rPr>
          <w:szCs w:val="28"/>
          <w:lang w:val="ru-RU"/>
        </w:rPr>
        <w:t>Дополнительная: [1, 4-7, 9, 10, 14].</w:t>
      </w:r>
    </w:p>
    <w:p w:rsidR="00660401" w:rsidRPr="00E563F8" w:rsidRDefault="00660401" w:rsidP="003B1E70">
      <w:pPr>
        <w:pStyle w:val="21"/>
        <w:widowControl w:val="0"/>
        <w:ind w:firstLine="709"/>
        <w:rPr>
          <w:b/>
          <w:bCs/>
          <w:szCs w:val="28"/>
          <w:lang w:val="ru-RU"/>
        </w:rPr>
      </w:pPr>
    </w:p>
    <w:p w:rsidR="00180059" w:rsidRPr="00E563F8" w:rsidRDefault="00180059" w:rsidP="003B1E70">
      <w:pPr>
        <w:pStyle w:val="21"/>
        <w:widowControl w:val="0"/>
        <w:ind w:firstLine="709"/>
        <w:rPr>
          <w:b/>
          <w:bCs/>
          <w:szCs w:val="28"/>
          <w:lang w:val="ru-RU"/>
        </w:rPr>
      </w:pPr>
    </w:p>
    <w:p w:rsidR="00180059" w:rsidRPr="00E563F8" w:rsidRDefault="00180059" w:rsidP="003B1E70">
      <w:pPr>
        <w:pStyle w:val="21"/>
        <w:widowControl w:val="0"/>
        <w:ind w:firstLine="709"/>
        <w:rPr>
          <w:b/>
          <w:bCs/>
          <w:szCs w:val="28"/>
          <w:lang w:val="ru-RU"/>
        </w:rPr>
      </w:pPr>
    </w:p>
    <w:p w:rsidR="00180059" w:rsidRPr="00E563F8" w:rsidRDefault="00180059" w:rsidP="003B1E70">
      <w:pPr>
        <w:pStyle w:val="21"/>
        <w:widowControl w:val="0"/>
        <w:ind w:firstLine="709"/>
        <w:rPr>
          <w:b/>
          <w:bCs/>
          <w:szCs w:val="28"/>
          <w:lang w:val="ru-RU"/>
        </w:rPr>
      </w:pPr>
    </w:p>
    <w:p w:rsidR="00180059" w:rsidRPr="00E563F8" w:rsidRDefault="00180059" w:rsidP="003B1E70">
      <w:pPr>
        <w:pStyle w:val="21"/>
        <w:widowControl w:val="0"/>
        <w:ind w:firstLine="709"/>
        <w:rPr>
          <w:b/>
          <w:bCs/>
          <w:szCs w:val="28"/>
          <w:lang w:val="ru-RU"/>
        </w:rPr>
      </w:pPr>
    </w:p>
    <w:p w:rsidR="00180059" w:rsidRPr="00E563F8" w:rsidRDefault="00180059" w:rsidP="003B1E70">
      <w:pPr>
        <w:pStyle w:val="21"/>
        <w:widowControl w:val="0"/>
        <w:ind w:firstLine="709"/>
        <w:rPr>
          <w:b/>
          <w:bCs/>
          <w:szCs w:val="28"/>
          <w:lang w:val="ru-RU"/>
        </w:rPr>
      </w:pPr>
    </w:p>
    <w:p w:rsidR="002B5D3F" w:rsidRPr="00E563F8" w:rsidRDefault="00660401" w:rsidP="002B5D3F">
      <w:pPr>
        <w:pStyle w:val="21"/>
        <w:widowControl w:val="0"/>
        <w:ind w:right="-1" w:firstLine="0"/>
        <w:jc w:val="center"/>
        <w:rPr>
          <w:b/>
          <w:spacing w:val="-2"/>
          <w:szCs w:val="28"/>
          <w:lang w:val="ru-RU"/>
        </w:rPr>
      </w:pPr>
      <w:r w:rsidRPr="00E563F8">
        <w:rPr>
          <w:b/>
          <w:bCs/>
          <w:szCs w:val="28"/>
          <w:lang w:val="ru-RU"/>
        </w:rPr>
        <w:lastRenderedPageBreak/>
        <w:t xml:space="preserve">Раздел 2. </w:t>
      </w:r>
      <w:r w:rsidRPr="00E563F8">
        <w:rPr>
          <w:b/>
          <w:spacing w:val="-2"/>
          <w:szCs w:val="28"/>
          <w:lang w:val="ru-RU"/>
        </w:rPr>
        <w:t xml:space="preserve">Особенности организации и ведения бухгалтерского учета в </w:t>
      </w:r>
    </w:p>
    <w:p w:rsidR="002B5D3F" w:rsidRPr="00E563F8" w:rsidRDefault="00660401" w:rsidP="002B5D3F">
      <w:pPr>
        <w:pStyle w:val="21"/>
        <w:widowControl w:val="0"/>
        <w:ind w:right="-1" w:firstLine="0"/>
        <w:jc w:val="center"/>
        <w:rPr>
          <w:b/>
          <w:spacing w:val="-2"/>
          <w:szCs w:val="28"/>
          <w:lang w:val="ru-RU"/>
        </w:rPr>
      </w:pPr>
      <w:r w:rsidRPr="00E563F8">
        <w:rPr>
          <w:b/>
          <w:spacing w:val="-2"/>
          <w:szCs w:val="28"/>
          <w:lang w:val="ru-RU"/>
        </w:rPr>
        <w:t>бюджетных и казенных учреждения</w:t>
      </w:r>
      <w:r w:rsidR="000965B7" w:rsidRPr="00E563F8">
        <w:rPr>
          <w:b/>
          <w:spacing w:val="-2"/>
          <w:szCs w:val="28"/>
          <w:lang w:val="ru-RU"/>
        </w:rPr>
        <w:t>х</w:t>
      </w:r>
      <w:r w:rsidRPr="00E563F8">
        <w:rPr>
          <w:b/>
          <w:spacing w:val="-2"/>
          <w:szCs w:val="28"/>
          <w:lang w:val="ru-RU"/>
        </w:rPr>
        <w:t xml:space="preserve">. </w:t>
      </w:r>
    </w:p>
    <w:p w:rsidR="00660401" w:rsidRPr="00E563F8" w:rsidRDefault="00660401" w:rsidP="002B5D3F">
      <w:pPr>
        <w:pStyle w:val="21"/>
        <w:widowControl w:val="0"/>
        <w:ind w:right="-1" w:firstLine="0"/>
        <w:jc w:val="center"/>
        <w:rPr>
          <w:b/>
          <w:spacing w:val="-2"/>
          <w:szCs w:val="28"/>
          <w:lang w:val="ru-RU"/>
        </w:rPr>
      </w:pPr>
      <w:r w:rsidRPr="00E563F8">
        <w:rPr>
          <w:b/>
          <w:spacing w:val="-2"/>
          <w:szCs w:val="28"/>
          <w:lang w:val="ru-RU"/>
        </w:rPr>
        <w:t>Вопросы налогообложения деятельности</w:t>
      </w:r>
      <w:r w:rsidR="000965B7" w:rsidRPr="00E563F8">
        <w:rPr>
          <w:b/>
          <w:spacing w:val="-2"/>
          <w:szCs w:val="28"/>
          <w:lang w:val="ru-RU"/>
        </w:rPr>
        <w:t>.</w:t>
      </w:r>
    </w:p>
    <w:p w:rsidR="000965B7" w:rsidRPr="00E563F8" w:rsidRDefault="000965B7" w:rsidP="002B5D3F">
      <w:pPr>
        <w:pStyle w:val="21"/>
        <w:widowControl w:val="0"/>
        <w:ind w:right="-1" w:firstLine="0"/>
        <w:jc w:val="center"/>
        <w:rPr>
          <w:b/>
          <w:bCs/>
          <w:szCs w:val="28"/>
          <w:lang w:val="ru-RU"/>
        </w:rPr>
      </w:pPr>
    </w:p>
    <w:p w:rsidR="002B5D3F" w:rsidRPr="00E563F8" w:rsidRDefault="00660401" w:rsidP="002B5D3F">
      <w:pPr>
        <w:widowControl w:val="0"/>
        <w:ind w:right="-1"/>
        <w:jc w:val="center"/>
        <w:rPr>
          <w:b/>
          <w:sz w:val="28"/>
          <w:szCs w:val="28"/>
        </w:rPr>
      </w:pPr>
      <w:r w:rsidRPr="00E563F8">
        <w:rPr>
          <w:b/>
          <w:sz w:val="28"/>
          <w:szCs w:val="28"/>
        </w:rPr>
        <w:t xml:space="preserve">Тема 2.1. Организация бухгалтерского учета в казенных </w:t>
      </w:r>
    </w:p>
    <w:p w:rsidR="00660401" w:rsidRPr="00E563F8" w:rsidRDefault="00660401" w:rsidP="002B5D3F">
      <w:pPr>
        <w:widowControl w:val="0"/>
        <w:ind w:right="-1"/>
        <w:jc w:val="center"/>
        <w:rPr>
          <w:b/>
          <w:sz w:val="28"/>
          <w:szCs w:val="28"/>
        </w:rPr>
      </w:pPr>
      <w:r w:rsidRPr="00E563F8">
        <w:rPr>
          <w:b/>
          <w:sz w:val="28"/>
          <w:szCs w:val="28"/>
        </w:rPr>
        <w:t>и бюджетных учреждениях в системе МЧС России.</w:t>
      </w:r>
    </w:p>
    <w:p w:rsidR="00660401" w:rsidRPr="00E563F8" w:rsidRDefault="00660401" w:rsidP="003B1E70">
      <w:pPr>
        <w:pStyle w:val="32"/>
        <w:widowControl w:val="0"/>
        <w:ind w:firstLine="709"/>
        <w:rPr>
          <w:szCs w:val="28"/>
        </w:rPr>
      </w:pPr>
      <w:r w:rsidRPr="00E563F8">
        <w:rPr>
          <w:szCs w:val="28"/>
        </w:rPr>
        <w:t>Лекция 4 часа.</w:t>
      </w:r>
    </w:p>
    <w:p w:rsidR="00660401" w:rsidRPr="00E563F8" w:rsidRDefault="00660401" w:rsidP="003B1E70">
      <w:pPr>
        <w:widowControl w:val="0"/>
        <w:ind w:firstLine="709"/>
        <w:rPr>
          <w:sz w:val="28"/>
          <w:szCs w:val="28"/>
        </w:rPr>
      </w:pPr>
      <w:r w:rsidRPr="00E563F8">
        <w:rPr>
          <w:sz w:val="28"/>
          <w:szCs w:val="28"/>
        </w:rPr>
        <w:t xml:space="preserve">Казенное учреждение: порядок и условия финансирования деятельности, отчетность, бюджетный учет. Сметно-бюджетное финансирование казенных учреждений. </w:t>
      </w:r>
    </w:p>
    <w:p w:rsidR="00660401" w:rsidRPr="00E563F8" w:rsidRDefault="00660401" w:rsidP="003B1E70">
      <w:pPr>
        <w:pStyle w:val="32"/>
        <w:widowControl w:val="0"/>
        <w:ind w:firstLine="709"/>
        <w:rPr>
          <w:szCs w:val="28"/>
        </w:rPr>
      </w:pPr>
      <w:r w:rsidRPr="00E563F8">
        <w:rPr>
          <w:szCs w:val="28"/>
        </w:rPr>
        <w:t>Бюджетные учреждения: переход на финансирование государственных (муниципальных) услуг. Нормативы финансирования государственных (муниципальных) услуг.</w:t>
      </w:r>
    </w:p>
    <w:p w:rsidR="00660401" w:rsidRPr="00E563F8" w:rsidRDefault="00660401" w:rsidP="003B1E70">
      <w:pPr>
        <w:pStyle w:val="32"/>
        <w:widowControl w:val="0"/>
        <w:ind w:firstLine="709"/>
        <w:rPr>
          <w:szCs w:val="28"/>
        </w:rPr>
      </w:pPr>
      <w:r w:rsidRPr="00E563F8">
        <w:rPr>
          <w:szCs w:val="28"/>
        </w:rPr>
        <w:t xml:space="preserve">План счетов бухгалтерского учета казенных и бюджетных учреждений в системе МЧС России. </w:t>
      </w:r>
    </w:p>
    <w:p w:rsidR="00660401" w:rsidRPr="00E563F8" w:rsidRDefault="00660401" w:rsidP="003B1E70">
      <w:pPr>
        <w:pStyle w:val="32"/>
        <w:widowControl w:val="0"/>
        <w:ind w:firstLine="709"/>
        <w:rPr>
          <w:szCs w:val="28"/>
        </w:rPr>
      </w:pPr>
      <w:r w:rsidRPr="00E563F8">
        <w:rPr>
          <w:szCs w:val="28"/>
        </w:rPr>
        <w:t>Учет денежных средств учреждения; средств на счетах бюджетов; средств на счетах органов, осуществляющих кассовое исполнение бюджетов; финансовых вложений; расчетов с дебиторами по доходам.</w:t>
      </w:r>
    </w:p>
    <w:p w:rsidR="00660401" w:rsidRPr="00E563F8" w:rsidRDefault="00660401" w:rsidP="003B1E70">
      <w:pPr>
        <w:pStyle w:val="32"/>
        <w:widowControl w:val="0"/>
        <w:ind w:firstLine="709"/>
        <w:rPr>
          <w:szCs w:val="28"/>
        </w:rPr>
      </w:pPr>
      <w:r w:rsidRPr="00E563F8">
        <w:rPr>
          <w:szCs w:val="28"/>
        </w:rPr>
        <w:t>Расчеты по выданным авансам, расчеты с дебиторами по бюджетным ссудам и кредитам, расчеты с подотчетными лицами, расчеты по недостачам, расчеты с прочими дебиторами, внутренние расчеты по поступлениям.</w:t>
      </w:r>
    </w:p>
    <w:p w:rsidR="00660401" w:rsidRPr="00E563F8" w:rsidRDefault="00660401" w:rsidP="003B1E70">
      <w:pPr>
        <w:pStyle w:val="32"/>
        <w:widowControl w:val="0"/>
        <w:ind w:firstLine="709"/>
        <w:rPr>
          <w:szCs w:val="28"/>
        </w:rPr>
      </w:pPr>
      <w:r w:rsidRPr="00E563F8">
        <w:rPr>
          <w:szCs w:val="28"/>
        </w:rPr>
        <w:t>Порядок отражения в бюджетном учете поступления и выбытия финансовых активов. Основные характеристики учета объектов финансовых активов.</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[12, 13, 20-22, 26, 37-40, 45, 47-55, 57-61, 65, 68, 69, 75-79].</w:t>
      </w:r>
    </w:p>
    <w:p w:rsidR="00660401" w:rsidRPr="00E563F8" w:rsidRDefault="00660401" w:rsidP="003B1E70">
      <w:pPr>
        <w:widowControl w:val="0"/>
        <w:ind w:firstLine="709"/>
        <w:rPr>
          <w:sz w:val="28"/>
          <w:szCs w:val="28"/>
        </w:rPr>
      </w:pPr>
      <w:r w:rsidRPr="00E563F8">
        <w:rPr>
          <w:sz w:val="28"/>
          <w:szCs w:val="28"/>
        </w:rPr>
        <w:t>Дополнительная: [3, 4, 8, 12, 13, 15].</w:t>
      </w:r>
    </w:p>
    <w:p w:rsidR="00660401" w:rsidRPr="00E563F8" w:rsidRDefault="00660401" w:rsidP="003B1E70">
      <w:pPr>
        <w:widowControl w:val="0"/>
        <w:ind w:firstLine="709"/>
        <w:rPr>
          <w:sz w:val="28"/>
          <w:szCs w:val="28"/>
        </w:rPr>
      </w:pPr>
    </w:p>
    <w:p w:rsidR="002B5D3F" w:rsidRPr="00E563F8" w:rsidRDefault="00660401" w:rsidP="002B5D3F">
      <w:pPr>
        <w:widowControl w:val="0"/>
        <w:jc w:val="center"/>
        <w:rPr>
          <w:b/>
          <w:sz w:val="28"/>
          <w:szCs w:val="28"/>
        </w:rPr>
      </w:pPr>
      <w:r w:rsidRPr="00E563F8">
        <w:rPr>
          <w:b/>
          <w:sz w:val="28"/>
          <w:szCs w:val="28"/>
        </w:rPr>
        <w:t>Тема 2.2. Особенности формирования учетной политики</w:t>
      </w:r>
    </w:p>
    <w:p w:rsidR="00660401" w:rsidRPr="00E563F8" w:rsidRDefault="00660401" w:rsidP="002B5D3F">
      <w:pPr>
        <w:widowControl w:val="0"/>
        <w:jc w:val="center"/>
        <w:rPr>
          <w:b/>
          <w:sz w:val="28"/>
          <w:szCs w:val="28"/>
        </w:rPr>
      </w:pPr>
      <w:r w:rsidRPr="00E563F8">
        <w:rPr>
          <w:b/>
          <w:sz w:val="28"/>
          <w:szCs w:val="28"/>
        </w:rPr>
        <w:t>для государственных (муниципальных) учреждений.</w:t>
      </w:r>
    </w:p>
    <w:p w:rsidR="00660401" w:rsidRPr="00E563F8" w:rsidRDefault="00660401" w:rsidP="003B1E70">
      <w:pPr>
        <w:widowControl w:val="0"/>
        <w:ind w:firstLine="709"/>
        <w:rPr>
          <w:sz w:val="28"/>
          <w:szCs w:val="28"/>
        </w:rPr>
      </w:pPr>
      <w:r w:rsidRPr="00E563F8">
        <w:rPr>
          <w:sz w:val="28"/>
          <w:szCs w:val="28"/>
        </w:rPr>
        <w:t>Лекция 4 часа.</w:t>
      </w:r>
    </w:p>
    <w:p w:rsidR="00660401" w:rsidRPr="00E563F8" w:rsidRDefault="00660401" w:rsidP="003B1E70">
      <w:pPr>
        <w:widowControl w:val="0"/>
        <w:ind w:firstLine="709"/>
        <w:rPr>
          <w:sz w:val="28"/>
          <w:szCs w:val="28"/>
        </w:rPr>
      </w:pPr>
      <w:r w:rsidRPr="00E563F8">
        <w:rPr>
          <w:sz w:val="28"/>
          <w:szCs w:val="28"/>
        </w:rPr>
        <w:t>Понятие учетной политики и ее роль в организации бюджетного и бу</w:t>
      </w:r>
      <w:r w:rsidRPr="00E563F8">
        <w:rPr>
          <w:sz w:val="28"/>
          <w:szCs w:val="28"/>
        </w:rPr>
        <w:t>х</w:t>
      </w:r>
      <w:r w:rsidRPr="00E563F8">
        <w:rPr>
          <w:sz w:val="28"/>
          <w:szCs w:val="28"/>
        </w:rPr>
        <w:t xml:space="preserve">галтерского учета в подразделениях МЧС России. </w:t>
      </w:r>
    </w:p>
    <w:p w:rsidR="00660401" w:rsidRPr="00E563F8" w:rsidRDefault="00660401" w:rsidP="003B1E70">
      <w:pPr>
        <w:widowControl w:val="0"/>
        <w:ind w:firstLine="709"/>
        <w:rPr>
          <w:sz w:val="28"/>
          <w:szCs w:val="28"/>
        </w:rPr>
      </w:pPr>
      <w:r w:rsidRPr="00E563F8">
        <w:rPr>
          <w:sz w:val="28"/>
          <w:szCs w:val="28"/>
        </w:rPr>
        <w:t>Учетная политика по бухгалтерскому учету: основные элементы. Рабочий план счетов.</w:t>
      </w:r>
    </w:p>
    <w:p w:rsidR="00660401" w:rsidRPr="00E563F8" w:rsidRDefault="00660401" w:rsidP="003B1E70">
      <w:pPr>
        <w:widowControl w:val="0"/>
        <w:ind w:firstLine="709"/>
        <w:rPr>
          <w:sz w:val="28"/>
          <w:szCs w:val="28"/>
        </w:rPr>
      </w:pPr>
      <w:r w:rsidRPr="00E563F8">
        <w:rPr>
          <w:sz w:val="28"/>
          <w:szCs w:val="28"/>
        </w:rPr>
        <w:t>Учетная политика по налогообложению: основные элементы.</w:t>
      </w:r>
    </w:p>
    <w:p w:rsidR="00660401" w:rsidRPr="00E563F8" w:rsidRDefault="00660401" w:rsidP="003B1E70">
      <w:pPr>
        <w:widowControl w:val="0"/>
        <w:ind w:firstLine="709"/>
        <w:rPr>
          <w:sz w:val="28"/>
          <w:szCs w:val="28"/>
        </w:rPr>
      </w:pPr>
      <w:r w:rsidRPr="00E563F8">
        <w:rPr>
          <w:sz w:val="28"/>
          <w:szCs w:val="28"/>
        </w:rPr>
        <w:t>Приложения к учетной политики.</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[12, 13, 20-22, 26, 37-40, 45, 47-55, 57-61, 65, 68, 69, 75-79].</w:t>
      </w:r>
    </w:p>
    <w:p w:rsidR="00660401" w:rsidRPr="00E563F8" w:rsidRDefault="00660401" w:rsidP="003B1E70">
      <w:pPr>
        <w:widowControl w:val="0"/>
        <w:ind w:firstLine="709"/>
        <w:rPr>
          <w:sz w:val="28"/>
          <w:szCs w:val="28"/>
        </w:rPr>
      </w:pPr>
      <w:r w:rsidRPr="00E563F8">
        <w:rPr>
          <w:sz w:val="28"/>
          <w:szCs w:val="28"/>
        </w:rPr>
        <w:t>Дополнительная: [3, 4, 8, 12, 13, 15].</w:t>
      </w:r>
    </w:p>
    <w:p w:rsidR="00660401" w:rsidRPr="00E563F8" w:rsidRDefault="00660401" w:rsidP="003B1E70">
      <w:pPr>
        <w:widowControl w:val="0"/>
        <w:ind w:firstLine="709"/>
        <w:rPr>
          <w:sz w:val="28"/>
          <w:szCs w:val="28"/>
        </w:rPr>
      </w:pPr>
    </w:p>
    <w:p w:rsidR="002B5D3F" w:rsidRPr="00E563F8" w:rsidRDefault="00660401" w:rsidP="002B5D3F">
      <w:pPr>
        <w:widowControl w:val="0"/>
        <w:jc w:val="center"/>
        <w:rPr>
          <w:b/>
          <w:sz w:val="28"/>
          <w:szCs w:val="28"/>
        </w:rPr>
      </w:pPr>
      <w:r w:rsidRPr="00E563F8">
        <w:rPr>
          <w:b/>
          <w:sz w:val="28"/>
          <w:szCs w:val="28"/>
        </w:rPr>
        <w:t>Тема 2.3.</w:t>
      </w:r>
      <w:r w:rsidRPr="00E563F8">
        <w:rPr>
          <w:sz w:val="28"/>
          <w:szCs w:val="28"/>
        </w:rPr>
        <w:t xml:space="preserve"> </w:t>
      </w:r>
      <w:r w:rsidRPr="00E563F8">
        <w:rPr>
          <w:b/>
          <w:sz w:val="28"/>
          <w:szCs w:val="28"/>
        </w:rPr>
        <w:t>Международный стандарты финансовой отчетности:</w:t>
      </w:r>
    </w:p>
    <w:p w:rsidR="00660401" w:rsidRPr="00E563F8" w:rsidRDefault="00660401" w:rsidP="002B5D3F">
      <w:pPr>
        <w:widowControl w:val="0"/>
        <w:jc w:val="center"/>
        <w:rPr>
          <w:b/>
          <w:sz w:val="28"/>
          <w:szCs w:val="28"/>
        </w:rPr>
      </w:pPr>
      <w:r w:rsidRPr="00E563F8">
        <w:rPr>
          <w:b/>
          <w:sz w:val="28"/>
          <w:szCs w:val="28"/>
        </w:rPr>
        <w:t>понятие, порядок введения в Российской Федерации.</w:t>
      </w:r>
    </w:p>
    <w:p w:rsidR="00660401" w:rsidRPr="00E563F8" w:rsidRDefault="00660401" w:rsidP="003B1E70">
      <w:pPr>
        <w:widowControl w:val="0"/>
        <w:ind w:firstLine="709"/>
        <w:rPr>
          <w:sz w:val="28"/>
          <w:szCs w:val="28"/>
        </w:rPr>
      </w:pPr>
      <w:r w:rsidRPr="00E563F8">
        <w:rPr>
          <w:sz w:val="28"/>
          <w:szCs w:val="28"/>
        </w:rPr>
        <w:t>Лекция 4 часа.</w:t>
      </w:r>
    </w:p>
    <w:p w:rsidR="00660401" w:rsidRPr="00E563F8" w:rsidRDefault="00660401" w:rsidP="003B1E70">
      <w:pPr>
        <w:ind w:firstLine="709"/>
        <w:rPr>
          <w:sz w:val="28"/>
          <w:szCs w:val="28"/>
        </w:rPr>
      </w:pPr>
      <w:r w:rsidRPr="00E563F8">
        <w:rPr>
          <w:sz w:val="28"/>
          <w:szCs w:val="28"/>
        </w:rPr>
        <w:t>Международные стандарты финансовой отчетности (МСФО): понятие и состав. Федеральный закон № 402-ФЗ как переходный этап к введению МСФО. Порядок введения в Российской Федерации МСФО.</w:t>
      </w:r>
    </w:p>
    <w:p w:rsidR="00660401" w:rsidRPr="00E563F8" w:rsidRDefault="00660401" w:rsidP="003B1E70">
      <w:pPr>
        <w:ind w:firstLine="709"/>
        <w:rPr>
          <w:sz w:val="28"/>
          <w:szCs w:val="28"/>
        </w:rPr>
      </w:pPr>
      <w:r w:rsidRPr="00E563F8">
        <w:rPr>
          <w:sz w:val="28"/>
          <w:szCs w:val="28"/>
        </w:rPr>
        <w:lastRenderedPageBreak/>
        <w:t>Проект стандарта Концептуальные основы бухгалтерского учета и отче</w:t>
      </w:r>
      <w:r w:rsidRPr="00E563F8">
        <w:rPr>
          <w:sz w:val="28"/>
          <w:szCs w:val="28"/>
        </w:rPr>
        <w:t>т</w:t>
      </w:r>
      <w:r w:rsidRPr="00E563F8">
        <w:rPr>
          <w:sz w:val="28"/>
          <w:szCs w:val="28"/>
        </w:rPr>
        <w:t>ности в государственном секторе. Цель разработки Концептуальных основ ф</w:t>
      </w:r>
      <w:r w:rsidRPr="00E563F8">
        <w:rPr>
          <w:sz w:val="28"/>
          <w:szCs w:val="28"/>
        </w:rPr>
        <w:t>и</w:t>
      </w:r>
      <w:r w:rsidRPr="00E563F8">
        <w:rPr>
          <w:sz w:val="28"/>
          <w:szCs w:val="28"/>
        </w:rPr>
        <w:t>нансовой отчетности в государственном секторе.</w:t>
      </w:r>
    </w:p>
    <w:p w:rsidR="00660401" w:rsidRPr="00E563F8" w:rsidRDefault="00660401" w:rsidP="003B1E70">
      <w:pPr>
        <w:ind w:firstLine="709"/>
        <w:rPr>
          <w:rStyle w:val="af7"/>
          <w:b w:val="0"/>
          <w:sz w:val="28"/>
          <w:szCs w:val="28"/>
        </w:rPr>
      </w:pPr>
      <w:r w:rsidRPr="00E563F8">
        <w:rPr>
          <w:rStyle w:val="af7"/>
          <w:b w:val="0"/>
          <w:sz w:val="28"/>
          <w:szCs w:val="28"/>
        </w:rPr>
        <w:t xml:space="preserve">Структура и принципы построения стандартов. </w:t>
      </w:r>
      <w:r w:rsidRPr="00E563F8">
        <w:rPr>
          <w:sz w:val="28"/>
          <w:szCs w:val="28"/>
        </w:rPr>
        <w:t>Цели и пользователи ф</w:t>
      </w:r>
      <w:r w:rsidRPr="00E563F8">
        <w:rPr>
          <w:sz w:val="28"/>
          <w:szCs w:val="28"/>
        </w:rPr>
        <w:t>и</w:t>
      </w:r>
      <w:r w:rsidRPr="00E563F8">
        <w:rPr>
          <w:sz w:val="28"/>
          <w:szCs w:val="28"/>
        </w:rPr>
        <w:t>нансовой отчётности общего назначения.</w:t>
      </w:r>
    </w:p>
    <w:p w:rsidR="00660401" w:rsidRPr="00E563F8" w:rsidRDefault="00660401" w:rsidP="003B1E70">
      <w:pPr>
        <w:widowControl w:val="0"/>
        <w:ind w:firstLine="709"/>
        <w:rPr>
          <w:sz w:val="28"/>
          <w:szCs w:val="28"/>
        </w:rPr>
      </w:pPr>
      <w:r w:rsidRPr="00E563F8">
        <w:rPr>
          <w:sz w:val="28"/>
          <w:szCs w:val="28"/>
        </w:rPr>
        <w:t>Процесс внедрения международных стандартов в бюджетную сферу.</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[12, 13, 20-22, 26, 37-40, 45, 47-55, 57-61, 65, 68, 69, 75-79].</w:t>
      </w:r>
    </w:p>
    <w:p w:rsidR="00660401" w:rsidRPr="00E563F8" w:rsidRDefault="00660401" w:rsidP="003B1E70">
      <w:pPr>
        <w:widowControl w:val="0"/>
        <w:ind w:firstLine="709"/>
        <w:rPr>
          <w:sz w:val="28"/>
          <w:szCs w:val="28"/>
        </w:rPr>
      </w:pPr>
      <w:r w:rsidRPr="00E563F8">
        <w:rPr>
          <w:sz w:val="28"/>
          <w:szCs w:val="28"/>
        </w:rPr>
        <w:t>Дополнительная: [3, 4, 8, 12, 13, 15].</w:t>
      </w:r>
    </w:p>
    <w:p w:rsidR="002B5D3F" w:rsidRPr="00E563F8" w:rsidRDefault="002B5D3F" w:rsidP="003B1E70">
      <w:pPr>
        <w:widowControl w:val="0"/>
        <w:ind w:firstLine="709"/>
        <w:rPr>
          <w:sz w:val="28"/>
          <w:szCs w:val="28"/>
        </w:rPr>
      </w:pPr>
    </w:p>
    <w:p w:rsidR="002B5D3F" w:rsidRPr="00E563F8" w:rsidRDefault="00660401" w:rsidP="002B5D3F">
      <w:pPr>
        <w:widowControl w:val="0"/>
        <w:jc w:val="center"/>
        <w:rPr>
          <w:b/>
          <w:sz w:val="28"/>
          <w:szCs w:val="28"/>
        </w:rPr>
      </w:pPr>
      <w:r w:rsidRPr="00E563F8">
        <w:rPr>
          <w:b/>
          <w:sz w:val="28"/>
          <w:szCs w:val="28"/>
        </w:rPr>
        <w:t>Тема 2.4. Организация и методика осуществления</w:t>
      </w:r>
    </w:p>
    <w:p w:rsidR="00660401" w:rsidRPr="00E563F8" w:rsidRDefault="00660401" w:rsidP="002B5D3F">
      <w:pPr>
        <w:widowControl w:val="0"/>
        <w:jc w:val="center"/>
        <w:rPr>
          <w:b/>
          <w:sz w:val="28"/>
          <w:szCs w:val="28"/>
        </w:rPr>
      </w:pPr>
      <w:r w:rsidRPr="00E563F8">
        <w:rPr>
          <w:b/>
          <w:sz w:val="28"/>
          <w:szCs w:val="28"/>
        </w:rPr>
        <w:t>ведомственного финансового контроля в системе МЧС России</w:t>
      </w:r>
      <w:r w:rsidR="000965B7" w:rsidRPr="00E563F8">
        <w:rPr>
          <w:b/>
          <w:sz w:val="28"/>
          <w:szCs w:val="28"/>
        </w:rPr>
        <w:t>.</w:t>
      </w:r>
    </w:p>
    <w:p w:rsidR="00660401" w:rsidRPr="00E563F8" w:rsidRDefault="00660401" w:rsidP="003B1E70">
      <w:pPr>
        <w:widowControl w:val="0"/>
        <w:ind w:firstLine="709"/>
        <w:rPr>
          <w:sz w:val="28"/>
          <w:szCs w:val="28"/>
        </w:rPr>
      </w:pPr>
      <w:r w:rsidRPr="00E563F8">
        <w:rPr>
          <w:sz w:val="28"/>
          <w:szCs w:val="28"/>
        </w:rPr>
        <w:t>Лекция 4 часа.</w:t>
      </w:r>
    </w:p>
    <w:p w:rsidR="00660401" w:rsidRPr="00E563F8" w:rsidRDefault="00660401" w:rsidP="003B1E70">
      <w:pPr>
        <w:widowControl w:val="0"/>
        <w:ind w:firstLine="709"/>
        <w:rPr>
          <w:sz w:val="28"/>
          <w:szCs w:val="28"/>
        </w:rPr>
      </w:pPr>
      <w:r w:rsidRPr="00E563F8">
        <w:rPr>
          <w:sz w:val="28"/>
          <w:szCs w:val="28"/>
        </w:rPr>
        <w:t>Способы и приемы проверки деятельности предприятий и организаций независимо от их отраслевых и иных особенностей.</w:t>
      </w:r>
    </w:p>
    <w:p w:rsidR="00660401" w:rsidRPr="00E563F8" w:rsidRDefault="00660401" w:rsidP="003B1E70">
      <w:pPr>
        <w:widowControl w:val="0"/>
        <w:ind w:firstLine="709"/>
        <w:rPr>
          <w:sz w:val="28"/>
          <w:szCs w:val="28"/>
        </w:rPr>
      </w:pPr>
      <w:r w:rsidRPr="00E563F8">
        <w:rPr>
          <w:sz w:val="28"/>
          <w:szCs w:val="28"/>
        </w:rPr>
        <w:t>Метод документального контроля (экономический анализ, технико-экономические расчеты, нормативная проверка, формальная проверка, логич</w:t>
      </w:r>
      <w:r w:rsidRPr="00E563F8">
        <w:rPr>
          <w:sz w:val="28"/>
          <w:szCs w:val="28"/>
        </w:rPr>
        <w:t>е</w:t>
      </w:r>
      <w:r w:rsidRPr="00E563F8">
        <w:rPr>
          <w:sz w:val="28"/>
          <w:szCs w:val="28"/>
        </w:rPr>
        <w:t>ская проверка, арифметическая проверка, встречная проверка и др.).</w:t>
      </w:r>
    </w:p>
    <w:p w:rsidR="00660401" w:rsidRPr="00E563F8" w:rsidRDefault="00660401" w:rsidP="003B1E70">
      <w:pPr>
        <w:widowControl w:val="0"/>
        <w:shd w:val="clear" w:color="auto" w:fill="FFFFFF"/>
        <w:ind w:firstLine="709"/>
        <w:rPr>
          <w:sz w:val="28"/>
          <w:szCs w:val="28"/>
        </w:rPr>
      </w:pPr>
      <w:r w:rsidRPr="00E563F8">
        <w:rPr>
          <w:sz w:val="28"/>
          <w:szCs w:val="28"/>
        </w:rPr>
        <w:t xml:space="preserve">Метод фактического контроля (инвентаризация, проверка ревизуемых операций в натуре, проверка операций по конечной операции, лабораторные анализы, экспертная оценка и др.). </w:t>
      </w:r>
    </w:p>
    <w:p w:rsidR="00660401" w:rsidRPr="00E563F8" w:rsidRDefault="00660401" w:rsidP="003B1E70">
      <w:pPr>
        <w:widowControl w:val="0"/>
        <w:shd w:val="clear" w:color="auto" w:fill="FFFFFF"/>
        <w:ind w:firstLine="709"/>
        <w:rPr>
          <w:sz w:val="28"/>
          <w:szCs w:val="28"/>
        </w:rPr>
      </w:pPr>
      <w:r w:rsidRPr="00E563F8">
        <w:rPr>
          <w:sz w:val="28"/>
          <w:szCs w:val="28"/>
        </w:rPr>
        <w:t>Предварительный и последующий контроль за соответствием заключа</w:t>
      </w:r>
      <w:r w:rsidRPr="00E563F8">
        <w:rPr>
          <w:sz w:val="28"/>
          <w:szCs w:val="28"/>
        </w:rPr>
        <w:t>е</w:t>
      </w:r>
      <w:r w:rsidRPr="00E563F8">
        <w:rPr>
          <w:sz w:val="28"/>
          <w:szCs w:val="28"/>
        </w:rPr>
        <w:t>мых договоров объемам ассигнований, предусмотренных сметой доходов и расходов, своевременным и правильным оформлением первичных учетных д</w:t>
      </w:r>
      <w:r w:rsidRPr="00E563F8">
        <w:rPr>
          <w:sz w:val="28"/>
          <w:szCs w:val="28"/>
        </w:rPr>
        <w:t>о</w:t>
      </w:r>
      <w:r w:rsidRPr="00E563F8">
        <w:rPr>
          <w:sz w:val="28"/>
          <w:szCs w:val="28"/>
        </w:rPr>
        <w:t>кументов и законностью совершаемых операций.</w:t>
      </w:r>
    </w:p>
    <w:p w:rsidR="00660401" w:rsidRPr="00E563F8" w:rsidRDefault="00660401" w:rsidP="003B1E70">
      <w:pPr>
        <w:widowControl w:val="0"/>
        <w:shd w:val="clear" w:color="auto" w:fill="FFFFFF"/>
        <w:ind w:firstLine="709"/>
        <w:rPr>
          <w:sz w:val="28"/>
          <w:szCs w:val="28"/>
        </w:rPr>
      </w:pPr>
      <w:r w:rsidRPr="00E563F8">
        <w:rPr>
          <w:sz w:val="28"/>
          <w:szCs w:val="28"/>
        </w:rPr>
        <w:t>Контроль за правильным и экономным расходованием средств в соотве</w:t>
      </w:r>
      <w:r w:rsidRPr="00E563F8">
        <w:rPr>
          <w:sz w:val="28"/>
          <w:szCs w:val="28"/>
        </w:rPr>
        <w:t>т</w:t>
      </w:r>
      <w:r w:rsidRPr="00E563F8">
        <w:rPr>
          <w:sz w:val="28"/>
          <w:szCs w:val="28"/>
        </w:rPr>
        <w:t>ствии с целевым назначением по утвержденным сметам доходов и расходов по бюджетным средствам и средствам, полученным за счет внебюджетных исто</w:t>
      </w:r>
      <w:r w:rsidRPr="00E563F8">
        <w:rPr>
          <w:sz w:val="28"/>
          <w:szCs w:val="28"/>
        </w:rPr>
        <w:t>ч</w:t>
      </w:r>
      <w:r w:rsidRPr="00E563F8">
        <w:rPr>
          <w:sz w:val="28"/>
          <w:szCs w:val="28"/>
        </w:rPr>
        <w:t>ников, а также за сохранностью денежных средств и материальных ценностей в местах их хранения и эксплуатации.</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[2, 9, 12, 16, 37-40, 45, 47-55, 57-61, 65, 66, 69-79, 83-90].</w:t>
      </w:r>
    </w:p>
    <w:p w:rsidR="00660401" w:rsidRPr="00E563F8" w:rsidRDefault="00660401" w:rsidP="003B1E70">
      <w:pPr>
        <w:pStyle w:val="32"/>
        <w:widowControl w:val="0"/>
        <w:ind w:firstLine="709"/>
        <w:rPr>
          <w:szCs w:val="28"/>
        </w:rPr>
      </w:pPr>
      <w:r w:rsidRPr="00E563F8">
        <w:rPr>
          <w:szCs w:val="28"/>
        </w:rPr>
        <w:t>Дополнительная: [3, 4, 7, 12, 13, 15].</w:t>
      </w:r>
    </w:p>
    <w:p w:rsidR="00660401" w:rsidRPr="00E563F8" w:rsidRDefault="00660401" w:rsidP="003B1E70">
      <w:pPr>
        <w:pStyle w:val="32"/>
        <w:widowControl w:val="0"/>
        <w:ind w:firstLine="709"/>
        <w:rPr>
          <w:szCs w:val="28"/>
        </w:rPr>
      </w:pPr>
    </w:p>
    <w:p w:rsidR="002B5D3F" w:rsidRPr="00E563F8" w:rsidRDefault="00660401" w:rsidP="002B5D3F">
      <w:pPr>
        <w:pStyle w:val="32"/>
        <w:widowControl w:val="0"/>
        <w:ind w:firstLine="0"/>
        <w:jc w:val="center"/>
        <w:rPr>
          <w:b/>
          <w:szCs w:val="28"/>
          <w:lang w:val="ru-RU"/>
        </w:rPr>
      </w:pPr>
      <w:r w:rsidRPr="00E563F8">
        <w:rPr>
          <w:b/>
          <w:szCs w:val="28"/>
        </w:rPr>
        <w:t xml:space="preserve">Тема 2.5. Учет себестоимости товаров, работ, услуг и ценообразование </w:t>
      </w:r>
    </w:p>
    <w:p w:rsidR="00660401" w:rsidRPr="00E563F8" w:rsidRDefault="00660401" w:rsidP="002B5D3F">
      <w:pPr>
        <w:pStyle w:val="32"/>
        <w:widowControl w:val="0"/>
        <w:ind w:firstLine="0"/>
        <w:jc w:val="center"/>
        <w:rPr>
          <w:b/>
          <w:szCs w:val="28"/>
        </w:rPr>
      </w:pPr>
      <w:r w:rsidRPr="00E563F8">
        <w:rPr>
          <w:b/>
          <w:szCs w:val="28"/>
        </w:rPr>
        <w:t>в бюджетных  и казенных учреждениях</w:t>
      </w:r>
      <w:r w:rsidR="002B5D3F" w:rsidRPr="00E563F8">
        <w:rPr>
          <w:b/>
          <w:szCs w:val="28"/>
          <w:lang w:val="ru-RU"/>
        </w:rPr>
        <w:t xml:space="preserve"> </w:t>
      </w:r>
      <w:r w:rsidRPr="00E563F8">
        <w:rPr>
          <w:b/>
          <w:szCs w:val="28"/>
        </w:rPr>
        <w:t>в системе МЧС России.</w:t>
      </w:r>
    </w:p>
    <w:p w:rsidR="00660401" w:rsidRPr="00E563F8" w:rsidRDefault="00660401" w:rsidP="003B1E70">
      <w:pPr>
        <w:pStyle w:val="32"/>
        <w:widowControl w:val="0"/>
        <w:ind w:firstLine="709"/>
        <w:rPr>
          <w:szCs w:val="28"/>
        </w:rPr>
      </w:pPr>
      <w:r w:rsidRPr="00E563F8">
        <w:rPr>
          <w:szCs w:val="28"/>
        </w:rPr>
        <w:t>Лекция 4 часа.</w:t>
      </w:r>
    </w:p>
    <w:p w:rsidR="00660401" w:rsidRPr="00E563F8" w:rsidRDefault="00660401" w:rsidP="003B1E70">
      <w:pPr>
        <w:widowControl w:val="0"/>
        <w:ind w:firstLine="709"/>
        <w:rPr>
          <w:sz w:val="28"/>
          <w:szCs w:val="28"/>
        </w:rPr>
      </w:pPr>
      <w:r w:rsidRPr="00E563F8">
        <w:rPr>
          <w:sz w:val="28"/>
          <w:szCs w:val="28"/>
        </w:rPr>
        <w:t>Классификация затрат на производство продукции, включаемых в ее с</w:t>
      </w:r>
      <w:r w:rsidRPr="00E563F8">
        <w:rPr>
          <w:sz w:val="28"/>
          <w:szCs w:val="28"/>
        </w:rPr>
        <w:t>е</w:t>
      </w:r>
      <w:r w:rsidRPr="00E563F8">
        <w:rPr>
          <w:sz w:val="28"/>
          <w:szCs w:val="28"/>
        </w:rPr>
        <w:t>бестоимость и основные принципы калькулирования себестоимости продукции.</w:t>
      </w:r>
    </w:p>
    <w:p w:rsidR="00660401" w:rsidRPr="00E563F8" w:rsidRDefault="00660401" w:rsidP="003B1E70">
      <w:pPr>
        <w:widowControl w:val="0"/>
        <w:ind w:firstLine="709"/>
        <w:rPr>
          <w:sz w:val="28"/>
          <w:szCs w:val="28"/>
        </w:rPr>
      </w:pPr>
      <w:r w:rsidRPr="00E563F8">
        <w:rPr>
          <w:sz w:val="28"/>
          <w:szCs w:val="28"/>
        </w:rPr>
        <w:t xml:space="preserve">Сокращение издержек как важнейшее условие стабилизации и снижения цен на товары, работы, услуги. </w:t>
      </w:r>
    </w:p>
    <w:p w:rsidR="00660401" w:rsidRPr="00E563F8" w:rsidRDefault="00660401" w:rsidP="003B1E70">
      <w:pPr>
        <w:widowControl w:val="0"/>
        <w:ind w:firstLine="709"/>
        <w:rPr>
          <w:sz w:val="28"/>
          <w:szCs w:val="28"/>
        </w:rPr>
      </w:pPr>
      <w:r w:rsidRPr="00E563F8">
        <w:rPr>
          <w:sz w:val="28"/>
          <w:szCs w:val="28"/>
        </w:rPr>
        <w:t>Методы ценообразования в управленческом учете. Задачи ценообразов</w:t>
      </w:r>
      <w:r w:rsidRPr="00E563F8">
        <w:rPr>
          <w:sz w:val="28"/>
          <w:szCs w:val="28"/>
        </w:rPr>
        <w:t>а</w:t>
      </w:r>
      <w:r w:rsidRPr="00E563F8">
        <w:rPr>
          <w:sz w:val="28"/>
          <w:szCs w:val="28"/>
        </w:rPr>
        <w:t>ния и основные типы.</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[3, 4, 12, 13, 20-22, 26, 37-40, 47-55, 57-61, 65, 68, 69, 75-79].</w:t>
      </w:r>
    </w:p>
    <w:p w:rsidR="00660401" w:rsidRPr="00E563F8" w:rsidRDefault="00660401" w:rsidP="003B1E70">
      <w:pPr>
        <w:widowControl w:val="0"/>
        <w:ind w:firstLine="709"/>
        <w:rPr>
          <w:sz w:val="28"/>
          <w:szCs w:val="28"/>
        </w:rPr>
      </w:pPr>
      <w:r w:rsidRPr="00E563F8">
        <w:rPr>
          <w:sz w:val="28"/>
          <w:szCs w:val="28"/>
        </w:rPr>
        <w:t>Дополнительная: [3, 4, 8, 12, 13, 15].</w:t>
      </w:r>
    </w:p>
    <w:p w:rsidR="00660401" w:rsidRPr="00E563F8" w:rsidRDefault="00660401" w:rsidP="003B1E70">
      <w:pPr>
        <w:widowControl w:val="0"/>
        <w:ind w:firstLine="709"/>
        <w:rPr>
          <w:b/>
          <w:sz w:val="28"/>
          <w:szCs w:val="28"/>
        </w:rPr>
      </w:pPr>
    </w:p>
    <w:p w:rsidR="002B5D3F" w:rsidRPr="00E563F8" w:rsidRDefault="00660401" w:rsidP="002B5D3F">
      <w:pPr>
        <w:widowControl w:val="0"/>
        <w:jc w:val="center"/>
        <w:rPr>
          <w:b/>
          <w:sz w:val="28"/>
          <w:szCs w:val="28"/>
        </w:rPr>
      </w:pPr>
      <w:r w:rsidRPr="00E563F8">
        <w:rPr>
          <w:b/>
          <w:sz w:val="28"/>
          <w:szCs w:val="28"/>
        </w:rPr>
        <w:lastRenderedPageBreak/>
        <w:t>Тема 2.6. Автоматизация бюджетного учёта в системе МЧС России в пр</w:t>
      </w:r>
      <w:r w:rsidRPr="00E563F8">
        <w:rPr>
          <w:b/>
          <w:sz w:val="28"/>
          <w:szCs w:val="28"/>
        </w:rPr>
        <w:t>о</w:t>
      </w:r>
      <w:r w:rsidRPr="00E563F8">
        <w:rPr>
          <w:b/>
          <w:sz w:val="28"/>
          <w:szCs w:val="28"/>
        </w:rPr>
        <w:t xml:space="preserve">грамме «1С: Предприятие для бюджетных организаций», </w:t>
      </w:r>
    </w:p>
    <w:p w:rsidR="00660401" w:rsidRPr="00E563F8" w:rsidRDefault="00660401" w:rsidP="002B5D3F">
      <w:pPr>
        <w:widowControl w:val="0"/>
        <w:jc w:val="center"/>
        <w:rPr>
          <w:b/>
          <w:sz w:val="28"/>
          <w:szCs w:val="28"/>
        </w:rPr>
      </w:pPr>
      <w:r w:rsidRPr="00E563F8">
        <w:rPr>
          <w:b/>
          <w:sz w:val="28"/>
          <w:szCs w:val="28"/>
        </w:rPr>
        <w:t>«1С: Бухгалтерия государственного учреждения 8».</w:t>
      </w:r>
    </w:p>
    <w:p w:rsidR="00660401" w:rsidRPr="00E563F8" w:rsidRDefault="00660401" w:rsidP="003B1E70">
      <w:pPr>
        <w:widowControl w:val="0"/>
        <w:ind w:firstLine="709"/>
        <w:rPr>
          <w:sz w:val="28"/>
          <w:szCs w:val="28"/>
        </w:rPr>
      </w:pPr>
      <w:r w:rsidRPr="00E563F8">
        <w:rPr>
          <w:sz w:val="28"/>
          <w:szCs w:val="28"/>
        </w:rPr>
        <w:t>Лекция 4 часа.</w:t>
      </w:r>
    </w:p>
    <w:p w:rsidR="00660401" w:rsidRPr="00E563F8" w:rsidRDefault="00660401" w:rsidP="003B1E70">
      <w:pPr>
        <w:widowControl w:val="0"/>
        <w:ind w:firstLine="709"/>
        <w:rPr>
          <w:sz w:val="28"/>
          <w:szCs w:val="28"/>
        </w:rPr>
      </w:pPr>
      <w:r w:rsidRPr="00E563F8">
        <w:rPr>
          <w:sz w:val="28"/>
          <w:szCs w:val="28"/>
        </w:rPr>
        <w:t>Начало и завершение работы информационной системы «1С: Предпри</w:t>
      </w:r>
      <w:r w:rsidRPr="00E563F8">
        <w:rPr>
          <w:sz w:val="28"/>
          <w:szCs w:val="28"/>
        </w:rPr>
        <w:t>я</w:t>
      </w:r>
      <w:r w:rsidRPr="00E563F8">
        <w:rPr>
          <w:sz w:val="28"/>
          <w:szCs w:val="28"/>
        </w:rPr>
        <w:t>тие для бюджетных организаций». Перевод данных в систему «1С: Бухгалтерия государственного учреждения 8». Ввод первичной информации в программу.</w:t>
      </w:r>
    </w:p>
    <w:p w:rsidR="00660401" w:rsidRPr="00E563F8" w:rsidRDefault="00660401" w:rsidP="003B1E70">
      <w:pPr>
        <w:pStyle w:val="32"/>
        <w:widowControl w:val="0"/>
        <w:ind w:firstLine="709"/>
        <w:rPr>
          <w:szCs w:val="28"/>
        </w:rPr>
      </w:pPr>
      <w:r w:rsidRPr="00E563F8">
        <w:rPr>
          <w:szCs w:val="28"/>
        </w:rPr>
        <w:t>Настройка параметров системы и словарей. Учет хозяйственных операций по движению материальных ценностей.</w:t>
      </w:r>
    </w:p>
    <w:p w:rsidR="00660401" w:rsidRPr="00E563F8" w:rsidRDefault="00660401" w:rsidP="003B1E70">
      <w:pPr>
        <w:pStyle w:val="32"/>
        <w:widowControl w:val="0"/>
        <w:ind w:firstLine="709"/>
        <w:rPr>
          <w:szCs w:val="28"/>
        </w:rPr>
      </w:pPr>
      <w:r w:rsidRPr="00E563F8">
        <w:rPr>
          <w:szCs w:val="28"/>
        </w:rPr>
        <w:t xml:space="preserve">Регистрация наличия и движения основных средств в учете хозяйственных операций и инвентарном учете. </w:t>
      </w:r>
    </w:p>
    <w:p w:rsidR="00660401" w:rsidRPr="00E563F8" w:rsidRDefault="00660401" w:rsidP="003B1E70">
      <w:pPr>
        <w:widowControl w:val="0"/>
        <w:ind w:firstLine="709"/>
        <w:rPr>
          <w:sz w:val="28"/>
          <w:szCs w:val="28"/>
        </w:rPr>
      </w:pPr>
      <w:r w:rsidRPr="00E563F8">
        <w:rPr>
          <w:sz w:val="28"/>
          <w:szCs w:val="28"/>
        </w:rPr>
        <w:t>Формирование ведомости взаиморасчетов. Формирование форм отчетн</w:t>
      </w:r>
      <w:r w:rsidRPr="00E563F8">
        <w:rPr>
          <w:sz w:val="28"/>
          <w:szCs w:val="28"/>
        </w:rPr>
        <w:t>о</w:t>
      </w:r>
      <w:r w:rsidRPr="00E563F8">
        <w:rPr>
          <w:sz w:val="28"/>
          <w:szCs w:val="28"/>
        </w:rPr>
        <w:t>сти. Практика ценообразования: определение цен, инструменты ценовой пол</w:t>
      </w:r>
      <w:r w:rsidRPr="00E563F8">
        <w:rPr>
          <w:sz w:val="28"/>
          <w:szCs w:val="28"/>
        </w:rPr>
        <w:t>и</w:t>
      </w:r>
      <w:r w:rsidRPr="00E563F8">
        <w:rPr>
          <w:sz w:val="28"/>
          <w:szCs w:val="28"/>
        </w:rPr>
        <w:t>тики.</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[12, 13, 20-22, 26, 37-40, 45, 47-55, 57-61, 65, 68, 69, 75-79].</w:t>
      </w:r>
    </w:p>
    <w:p w:rsidR="00660401" w:rsidRPr="00E563F8" w:rsidRDefault="00660401" w:rsidP="003B1E70">
      <w:pPr>
        <w:widowControl w:val="0"/>
        <w:ind w:firstLine="709"/>
        <w:rPr>
          <w:sz w:val="28"/>
          <w:szCs w:val="28"/>
        </w:rPr>
      </w:pPr>
      <w:r w:rsidRPr="00E563F8">
        <w:rPr>
          <w:sz w:val="28"/>
          <w:szCs w:val="28"/>
        </w:rPr>
        <w:t>Дополнительная: [3, 4, 8, 9, 12, 13, 15].</w:t>
      </w:r>
    </w:p>
    <w:p w:rsidR="00660401" w:rsidRPr="00E563F8" w:rsidRDefault="00660401" w:rsidP="003B1E70">
      <w:pPr>
        <w:widowControl w:val="0"/>
        <w:ind w:firstLine="709"/>
        <w:rPr>
          <w:sz w:val="28"/>
          <w:szCs w:val="28"/>
        </w:rPr>
      </w:pPr>
    </w:p>
    <w:p w:rsidR="002B5D3F" w:rsidRPr="00E563F8" w:rsidRDefault="00660401" w:rsidP="002B5D3F">
      <w:pPr>
        <w:widowControl w:val="0"/>
        <w:jc w:val="center"/>
        <w:rPr>
          <w:b/>
          <w:sz w:val="28"/>
          <w:szCs w:val="28"/>
        </w:rPr>
      </w:pPr>
      <w:r w:rsidRPr="00E563F8">
        <w:rPr>
          <w:b/>
          <w:sz w:val="28"/>
          <w:szCs w:val="28"/>
        </w:rPr>
        <w:t xml:space="preserve">Тема 2.7. Актуальные вопросы налогообложения деятельности </w:t>
      </w:r>
    </w:p>
    <w:p w:rsidR="00660401" w:rsidRPr="00E563F8" w:rsidRDefault="00660401" w:rsidP="002B5D3F">
      <w:pPr>
        <w:widowControl w:val="0"/>
        <w:jc w:val="center"/>
        <w:rPr>
          <w:b/>
          <w:sz w:val="28"/>
          <w:szCs w:val="28"/>
        </w:rPr>
      </w:pPr>
      <w:r w:rsidRPr="00E563F8">
        <w:rPr>
          <w:b/>
          <w:sz w:val="28"/>
          <w:szCs w:val="28"/>
        </w:rPr>
        <w:t>бюджетных  и казенных учреждений в системе МЧС России.</w:t>
      </w:r>
    </w:p>
    <w:p w:rsidR="00660401" w:rsidRPr="00E563F8" w:rsidRDefault="00660401" w:rsidP="003B1E70">
      <w:pPr>
        <w:pStyle w:val="21"/>
        <w:widowControl w:val="0"/>
        <w:ind w:firstLine="709"/>
        <w:rPr>
          <w:szCs w:val="28"/>
          <w:lang w:val="ru-RU"/>
        </w:rPr>
      </w:pPr>
      <w:r w:rsidRPr="00E563F8">
        <w:rPr>
          <w:szCs w:val="28"/>
          <w:lang w:val="ru-RU"/>
        </w:rPr>
        <w:t>Лекция 2 часа.</w:t>
      </w:r>
    </w:p>
    <w:p w:rsidR="00660401" w:rsidRPr="00E563F8" w:rsidRDefault="00660401" w:rsidP="00057C9E">
      <w:pPr>
        <w:pStyle w:val="21"/>
        <w:widowControl w:val="0"/>
        <w:ind w:right="-1" w:firstLine="709"/>
        <w:rPr>
          <w:szCs w:val="28"/>
          <w:lang w:val="ru-RU"/>
        </w:rPr>
      </w:pPr>
      <w:r w:rsidRPr="00E563F8">
        <w:rPr>
          <w:szCs w:val="28"/>
          <w:lang w:val="ru-RU"/>
        </w:rPr>
        <w:t>Налоговый кодекс Российской Федерации. Основные принципы налог</w:t>
      </w:r>
      <w:r w:rsidRPr="00E563F8">
        <w:rPr>
          <w:szCs w:val="28"/>
          <w:lang w:val="ru-RU"/>
        </w:rPr>
        <w:t>о</w:t>
      </w:r>
      <w:r w:rsidRPr="00E563F8">
        <w:rPr>
          <w:szCs w:val="28"/>
          <w:lang w:val="ru-RU"/>
        </w:rPr>
        <w:t xml:space="preserve">вой системы в России. Понятие налога. Прямые и косвенные налоги. Система налогов РФ. Порядок уплаты и ставки налогов. </w:t>
      </w:r>
    </w:p>
    <w:p w:rsidR="00660401" w:rsidRPr="00E563F8" w:rsidRDefault="00660401" w:rsidP="00057C9E">
      <w:pPr>
        <w:pStyle w:val="21"/>
        <w:widowControl w:val="0"/>
        <w:ind w:right="-1" w:firstLine="709"/>
        <w:rPr>
          <w:szCs w:val="28"/>
          <w:lang w:val="ru-RU"/>
        </w:rPr>
      </w:pPr>
      <w:r w:rsidRPr="00E563F8">
        <w:rPr>
          <w:szCs w:val="28"/>
          <w:lang w:val="ru-RU"/>
        </w:rPr>
        <w:t>Учреждения системы МЧС России как налоговые агенты. Исчисление налогов на доходы работников подразделений МЧС России и единого социал</w:t>
      </w:r>
      <w:r w:rsidRPr="00E563F8">
        <w:rPr>
          <w:szCs w:val="28"/>
          <w:lang w:val="ru-RU"/>
        </w:rPr>
        <w:t>ь</w:t>
      </w:r>
      <w:r w:rsidRPr="00E563F8">
        <w:rPr>
          <w:szCs w:val="28"/>
          <w:lang w:val="ru-RU"/>
        </w:rPr>
        <w:t>ного налога.</w:t>
      </w:r>
    </w:p>
    <w:p w:rsidR="00660401" w:rsidRPr="00E563F8" w:rsidRDefault="00660401" w:rsidP="003B1E70">
      <w:pPr>
        <w:widowControl w:val="0"/>
        <w:ind w:firstLine="709"/>
        <w:rPr>
          <w:sz w:val="28"/>
          <w:szCs w:val="28"/>
        </w:rPr>
      </w:pPr>
      <w:r w:rsidRPr="00E563F8">
        <w:rPr>
          <w:sz w:val="28"/>
          <w:szCs w:val="28"/>
        </w:rPr>
        <w:t>Налогообложение доходов, полученных от иной приносящей доход де</w:t>
      </w:r>
      <w:r w:rsidRPr="00E563F8">
        <w:rPr>
          <w:sz w:val="28"/>
          <w:szCs w:val="28"/>
        </w:rPr>
        <w:t>я</w:t>
      </w:r>
      <w:r w:rsidRPr="00E563F8">
        <w:rPr>
          <w:sz w:val="28"/>
          <w:szCs w:val="28"/>
        </w:rPr>
        <w:t xml:space="preserve">тельности учреждений МЧС России. </w:t>
      </w:r>
    </w:p>
    <w:p w:rsidR="00660401" w:rsidRPr="00E563F8" w:rsidRDefault="00660401" w:rsidP="003B1E70">
      <w:pPr>
        <w:widowControl w:val="0"/>
        <w:ind w:firstLine="709"/>
        <w:rPr>
          <w:sz w:val="28"/>
          <w:szCs w:val="28"/>
        </w:rPr>
      </w:pPr>
      <w:r w:rsidRPr="00E563F8">
        <w:rPr>
          <w:sz w:val="28"/>
          <w:szCs w:val="28"/>
        </w:rPr>
        <w:t xml:space="preserve">Особенности применения части </w:t>
      </w:r>
      <w:r w:rsidRPr="00E563F8">
        <w:rPr>
          <w:sz w:val="28"/>
          <w:szCs w:val="28"/>
          <w:lang w:val="en-US"/>
        </w:rPr>
        <w:t>II</w:t>
      </w:r>
      <w:r w:rsidRPr="00E563F8">
        <w:rPr>
          <w:sz w:val="28"/>
          <w:szCs w:val="28"/>
        </w:rPr>
        <w:t xml:space="preserve"> Налогового кодекса РФ в системе МЧС России. Налогообложение имущества: вопросы правоприменительной практ</w:t>
      </w:r>
      <w:r w:rsidRPr="00E563F8">
        <w:rPr>
          <w:sz w:val="28"/>
          <w:szCs w:val="28"/>
        </w:rPr>
        <w:t>и</w:t>
      </w:r>
      <w:r w:rsidRPr="00E563F8">
        <w:rPr>
          <w:sz w:val="28"/>
          <w:szCs w:val="28"/>
        </w:rPr>
        <w:t>ки.</w:t>
      </w:r>
    </w:p>
    <w:p w:rsidR="00660401" w:rsidRPr="00E563F8" w:rsidRDefault="00660401" w:rsidP="003B1E70">
      <w:pPr>
        <w:widowControl w:val="0"/>
        <w:ind w:firstLine="709"/>
        <w:rPr>
          <w:sz w:val="28"/>
          <w:szCs w:val="28"/>
        </w:rPr>
      </w:pPr>
      <w:r w:rsidRPr="00E563F8">
        <w:rPr>
          <w:sz w:val="28"/>
          <w:szCs w:val="28"/>
        </w:rPr>
        <w:t>Ответственность за неуплату налогов.</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[3, 4, 12, 13, 20-22, 26, 37-40, 47-55, 57-61, 65, 68, 69, 75-79].</w:t>
      </w:r>
    </w:p>
    <w:p w:rsidR="00660401" w:rsidRPr="00E563F8" w:rsidRDefault="00660401" w:rsidP="003B1E70">
      <w:pPr>
        <w:widowControl w:val="0"/>
        <w:ind w:firstLine="709"/>
        <w:rPr>
          <w:sz w:val="28"/>
          <w:szCs w:val="28"/>
        </w:rPr>
      </w:pPr>
      <w:r w:rsidRPr="00E563F8">
        <w:rPr>
          <w:sz w:val="28"/>
          <w:szCs w:val="28"/>
        </w:rPr>
        <w:t>Дополнительная: [3, 4, 8, 9-12, 13, 15].</w:t>
      </w:r>
    </w:p>
    <w:p w:rsidR="00660401" w:rsidRPr="00E563F8" w:rsidRDefault="00660401" w:rsidP="003B1E70">
      <w:pPr>
        <w:widowControl w:val="0"/>
        <w:ind w:firstLine="709"/>
        <w:rPr>
          <w:sz w:val="28"/>
          <w:szCs w:val="28"/>
        </w:rPr>
      </w:pPr>
    </w:p>
    <w:p w:rsidR="002B5D3F" w:rsidRPr="00E563F8" w:rsidRDefault="00660401" w:rsidP="002B5D3F">
      <w:pPr>
        <w:widowControl w:val="0"/>
        <w:jc w:val="center"/>
        <w:rPr>
          <w:b/>
          <w:spacing w:val="-2"/>
          <w:sz w:val="28"/>
          <w:szCs w:val="28"/>
        </w:rPr>
      </w:pPr>
      <w:r w:rsidRPr="00E563F8">
        <w:rPr>
          <w:b/>
          <w:sz w:val="28"/>
          <w:szCs w:val="28"/>
        </w:rPr>
        <w:t xml:space="preserve">Раздел 3. </w:t>
      </w:r>
      <w:r w:rsidRPr="00E563F8">
        <w:rPr>
          <w:b/>
          <w:spacing w:val="-2"/>
          <w:sz w:val="28"/>
          <w:szCs w:val="28"/>
        </w:rPr>
        <w:t xml:space="preserve">Денежное довольствие и пенсионное обеспечение </w:t>
      </w:r>
    </w:p>
    <w:p w:rsidR="00660401" w:rsidRPr="00E563F8" w:rsidRDefault="00660401" w:rsidP="002B5D3F">
      <w:pPr>
        <w:widowControl w:val="0"/>
        <w:jc w:val="center"/>
        <w:rPr>
          <w:b/>
          <w:spacing w:val="-2"/>
          <w:sz w:val="28"/>
          <w:szCs w:val="28"/>
        </w:rPr>
      </w:pPr>
      <w:r w:rsidRPr="00E563F8">
        <w:rPr>
          <w:b/>
          <w:spacing w:val="-2"/>
          <w:sz w:val="28"/>
          <w:szCs w:val="28"/>
        </w:rPr>
        <w:t>в системе МЧС России</w:t>
      </w:r>
      <w:r w:rsidR="000965B7" w:rsidRPr="00E563F8">
        <w:rPr>
          <w:b/>
          <w:spacing w:val="-2"/>
          <w:sz w:val="28"/>
          <w:szCs w:val="28"/>
        </w:rPr>
        <w:t>.</w:t>
      </w:r>
    </w:p>
    <w:p w:rsidR="000965B7" w:rsidRPr="00E563F8" w:rsidRDefault="000965B7" w:rsidP="002B5D3F">
      <w:pPr>
        <w:widowControl w:val="0"/>
        <w:jc w:val="center"/>
        <w:rPr>
          <w:b/>
          <w:sz w:val="28"/>
          <w:szCs w:val="28"/>
        </w:rPr>
      </w:pPr>
    </w:p>
    <w:p w:rsidR="00660401" w:rsidRPr="00E563F8" w:rsidRDefault="00660401" w:rsidP="002B5D3F">
      <w:pPr>
        <w:widowControl w:val="0"/>
        <w:jc w:val="center"/>
        <w:rPr>
          <w:b/>
          <w:sz w:val="28"/>
          <w:szCs w:val="28"/>
        </w:rPr>
      </w:pPr>
      <w:r w:rsidRPr="00E563F8">
        <w:rPr>
          <w:b/>
          <w:sz w:val="28"/>
          <w:szCs w:val="28"/>
        </w:rPr>
        <w:t>Тема 3.1. Материально-техническое снабжение в системе МЧС России. Обеспечение вещевым имуществом</w:t>
      </w:r>
      <w:r w:rsidR="000965B7" w:rsidRPr="00E563F8">
        <w:rPr>
          <w:b/>
          <w:sz w:val="28"/>
          <w:szCs w:val="28"/>
        </w:rPr>
        <w:t>.</w:t>
      </w:r>
    </w:p>
    <w:p w:rsidR="00660401" w:rsidRPr="00E563F8" w:rsidRDefault="00660401" w:rsidP="003B1E70">
      <w:pPr>
        <w:ind w:firstLine="709"/>
        <w:rPr>
          <w:sz w:val="28"/>
          <w:szCs w:val="28"/>
        </w:rPr>
      </w:pPr>
      <w:r w:rsidRPr="00E563F8">
        <w:rPr>
          <w:sz w:val="28"/>
          <w:szCs w:val="28"/>
        </w:rPr>
        <w:t>Лекция 2 часа.</w:t>
      </w:r>
    </w:p>
    <w:p w:rsidR="00660401" w:rsidRPr="00E563F8" w:rsidRDefault="00660401" w:rsidP="003B1E70">
      <w:pPr>
        <w:ind w:firstLine="709"/>
        <w:rPr>
          <w:sz w:val="28"/>
          <w:szCs w:val="28"/>
        </w:rPr>
      </w:pPr>
      <w:r w:rsidRPr="00E563F8">
        <w:rPr>
          <w:sz w:val="28"/>
          <w:szCs w:val="28"/>
        </w:rPr>
        <w:t>Организация снабжения материальными средствами в системе МЧС Ро</w:t>
      </w:r>
      <w:r w:rsidRPr="00E563F8">
        <w:rPr>
          <w:sz w:val="28"/>
          <w:szCs w:val="28"/>
        </w:rPr>
        <w:t>с</w:t>
      </w:r>
      <w:r w:rsidRPr="00E563F8">
        <w:rPr>
          <w:sz w:val="28"/>
          <w:szCs w:val="28"/>
        </w:rPr>
        <w:t>сии. Финансирование поставок материальных средств для подразделений МЧС России.</w:t>
      </w:r>
    </w:p>
    <w:p w:rsidR="00660401" w:rsidRPr="00E563F8" w:rsidRDefault="00660401" w:rsidP="003B1E70">
      <w:pPr>
        <w:ind w:firstLine="709"/>
        <w:rPr>
          <w:sz w:val="28"/>
          <w:szCs w:val="28"/>
        </w:rPr>
      </w:pPr>
      <w:r w:rsidRPr="00E563F8">
        <w:rPr>
          <w:sz w:val="28"/>
          <w:szCs w:val="28"/>
        </w:rPr>
        <w:t>Порядок отпуска материальных ресурсов.</w:t>
      </w:r>
    </w:p>
    <w:p w:rsidR="00660401" w:rsidRPr="00E563F8" w:rsidRDefault="00660401" w:rsidP="003B1E70">
      <w:pPr>
        <w:ind w:firstLine="709"/>
        <w:rPr>
          <w:sz w:val="28"/>
          <w:szCs w:val="28"/>
        </w:rPr>
      </w:pPr>
      <w:r w:rsidRPr="00E563F8">
        <w:rPr>
          <w:sz w:val="28"/>
          <w:szCs w:val="28"/>
        </w:rPr>
        <w:lastRenderedPageBreak/>
        <w:t>Объемы запасов материальных средств в МЧС, на военных базах и скл</w:t>
      </w:r>
      <w:r w:rsidRPr="00E563F8">
        <w:rPr>
          <w:sz w:val="28"/>
          <w:szCs w:val="28"/>
        </w:rPr>
        <w:t>а</w:t>
      </w:r>
      <w:r w:rsidRPr="00E563F8">
        <w:rPr>
          <w:sz w:val="28"/>
          <w:szCs w:val="28"/>
        </w:rPr>
        <w:t>дах.</w:t>
      </w:r>
    </w:p>
    <w:p w:rsidR="00660401" w:rsidRPr="00E563F8" w:rsidRDefault="00660401" w:rsidP="003B1E70">
      <w:pPr>
        <w:ind w:firstLine="709"/>
        <w:rPr>
          <w:sz w:val="28"/>
          <w:szCs w:val="28"/>
        </w:rPr>
      </w:pPr>
      <w:r w:rsidRPr="00E563F8">
        <w:rPr>
          <w:sz w:val="28"/>
          <w:szCs w:val="28"/>
        </w:rPr>
        <w:t>Нормы снабжения и нормы содержания вещевого имущества. Порядок обеспечения личного состава вещевым имуществом. Оформление и хранение учетных документов в вещевой службе. Организация учета вещевого имущ</w:t>
      </w:r>
      <w:r w:rsidRPr="00E563F8">
        <w:rPr>
          <w:sz w:val="28"/>
          <w:szCs w:val="28"/>
        </w:rPr>
        <w:t>е</w:t>
      </w:r>
      <w:r w:rsidRPr="00E563F8">
        <w:rPr>
          <w:sz w:val="28"/>
          <w:szCs w:val="28"/>
        </w:rPr>
        <w:t>ства в вещевых службах и на складах подразделений МЧС. Нормы и сроки но</w:t>
      </w:r>
      <w:r w:rsidRPr="00E563F8">
        <w:rPr>
          <w:sz w:val="28"/>
          <w:szCs w:val="28"/>
        </w:rPr>
        <w:t>с</w:t>
      </w:r>
      <w:r w:rsidRPr="00E563F8">
        <w:rPr>
          <w:sz w:val="28"/>
          <w:szCs w:val="28"/>
        </w:rPr>
        <w:t>ки вещевого личного имущества.</w:t>
      </w:r>
    </w:p>
    <w:p w:rsidR="00660401" w:rsidRPr="00E563F8" w:rsidRDefault="00660401" w:rsidP="003B1E70">
      <w:pPr>
        <w:ind w:firstLine="709"/>
        <w:rPr>
          <w:sz w:val="28"/>
          <w:szCs w:val="28"/>
        </w:rPr>
      </w:pPr>
      <w:r w:rsidRPr="00E563F8">
        <w:rPr>
          <w:sz w:val="28"/>
          <w:szCs w:val="28"/>
        </w:rPr>
        <w:t>Порядок оплаты денежной компенсации за вещевое имущество.</w:t>
      </w:r>
    </w:p>
    <w:p w:rsidR="00660401" w:rsidRPr="00E563F8" w:rsidRDefault="00660401" w:rsidP="003B1E70">
      <w:pPr>
        <w:ind w:firstLine="709"/>
        <w:rPr>
          <w:sz w:val="28"/>
          <w:szCs w:val="28"/>
        </w:rPr>
      </w:pPr>
      <w:r w:rsidRPr="00E563F8">
        <w:rPr>
          <w:sz w:val="28"/>
          <w:szCs w:val="28"/>
        </w:rPr>
        <w:t>Порядок списания вещевого имущества.</w:t>
      </w:r>
    </w:p>
    <w:p w:rsidR="00660401" w:rsidRPr="00E563F8" w:rsidRDefault="00660401" w:rsidP="003B1E70">
      <w:pPr>
        <w:ind w:firstLine="709"/>
        <w:rPr>
          <w:sz w:val="28"/>
          <w:szCs w:val="28"/>
        </w:rPr>
      </w:pPr>
      <w:r w:rsidRPr="00E563F8">
        <w:rPr>
          <w:sz w:val="28"/>
          <w:szCs w:val="28"/>
        </w:rPr>
        <w:t>Порядок расчетов сумм ущерба при недостачах, порче, недоизносе вещ</w:t>
      </w:r>
      <w:r w:rsidRPr="00E563F8">
        <w:rPr>
          <w:sz w:val="28"/>
          <w:szCs w:val="28"/>
        </w:rPr>
        <w:t>е</w:t>
      </w:r>
      <w:r w:rsidRPr="00E563F8">
        <w:rPr>
          <w:sz w:val="28"/>
          <w:szCs w:val="28"/>
        </w:rPr>
        <w:t>вого имущества.</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 2, 9, 12, 20, 23, 36, 38, 45, 54, 59, 66, 67, 78, 80, 84, 86-88].</w:t>
      </w:r>
    </w:p>
    <w:p w:rsidR="00660401" w:rsidRPr="00E563F8" w:rsidRDefault="00660401" w:rsidP="003B1E70">
      <w:pPr>
        <w:widowControl w:val="0"/>
        <w:ind w:firstLine="709"/>
        <w:rPr>
          <w:sz w:val="28"/>
          <w:szCs w:val="28"/>
        </w:rPr>
      </w:pPr>
      <w:r w:rsidRPr="00E563F8">
        <w:rPr>
          <w:sz w:val="28"/>
          <w:szCs w:val="28"/>
        </w:rPr>
        <w:t>Дополнительная: [3- 6, 8, 11].</w:t>
      </w:r>
    </w:p>
    <w:p w:rsidR="00660401" w:rsidRPr="00E563F8" w:rsidRDefault="00660401" w:rsidP="003B1E70">
      <w:pPr>
        <w:widowControl w:val="0"/>
        <w:ind w:firstLine="709"/>
        <w:rPr>
          <w:b/>
          <w:sz w:val="28"/>
          <w:szCs w:val="28"/>
        </w:rPr>
      </w:pPr>
    </w:p>
    <w:p w:rsidR="002B5D3F" w:rsidRPr="00E563F8" w:rsidRDefault="00660401" w:rsidP="002B5D3F">
      <w:pPr>
        <w:widowControl w:val="0"/>
        <w:jc w:val="center"/>
        <w:rPr>
          <w:b/>
          <w:sz w:val="28"/>
          <w:szCs w:val="28"/>
        </w:rPr>
      </w:pPr>
      <w:r w:rsidRPr="00E563F8">
        <w:rPr>
          <w:b/>
          <w:sz w:val="28"/>
          <w:szCs w:val="28"/>
        </w:rPr>
        <w:t xml:space="preserve">Тема 3.2. Начисление заработной платы </w:t>
      </w:r>
    </w:p>
    <w:p w:rsidR="00660401" w:rsidRPr="00E563F8" w:rsidRDefault="00660401" w:rsidP="002B5D3F">
      <w:pPr>
        <w:widowControl w:val="0"/>
        <w:jc w:val="center"/>
        <w:rPr>
          <w:b/>
          <w:sz w:val="28"/>
          <w:szCs w:val="28"/>
        </w:rPr>
      </w:pPr>
      <w:r w:rsidRPr="00E563F8">
        <w:rPr>
          <w:b/>
          <w:sz w:val="28"/>
          <w:szCs w:val="28"/>
        </w:rPr>
        <w:t>гражданского персонала МЧС России</w:t>
      </w:r>
      <w:r w:rsidR="000965B7" w:rsidRPr="00E563F8">
        <w:rPr>
          <w:b/>
          <w:sz w:val="28"/>
          <w:szCs w:val="28"/>
        </w:rPr>
        <w:t>.</w:t>
      </w:r>
    </w:p>
    <w:p w:rsidR="00660401" w:rsidRPr="00E563F8" w:rsidRDefault="00660401" w:rsidP="003B1E70">
      <w:pPr>
        <w:widowControl w:val="0"/>
        <w:ind w:firstLine="709"/>
        <w:rPr>
          <w:sz w:val="28"/>
          <w:szCs w:val="28"/>
        </w:rPr>
      </w:pPr>
      <w:r w:rsidRPr="00E563F8">
        <w:rPr>
          <w:sz w:val="28"/>
          <w:szCs w:val="28"/>
        </w:rPr>
        <w:t>Лекция 2 часа.</w:t>
      </w:r>
    </w:p>
    <w:p w:rsidR="00660401" w:rsidRPr="00E563F8" w:rsidRDefault="00660401" w:rsidP="003B1E70">
      <w:pPr>
        <w:widowControl w:val="0"/>
        <w:ind w:firstLine="709"/>
        <w:rPr>
          <w:sz w:val="28"/>
          <w:szCs w:val="28"/>
        </w:rPr>
      </w:pPr>
      <w:r w:rsidRPr="00E563F8">
        <w:rPr>
          <w:sz w:val="28"/>
          <w:szCs w:val="28"/>
        </w:rPr>
        <w:t>Понятие гражданского персонала. Организация оплаты труда гражда</w:t>
      </w:r>
      <w:r w:rsidRPr="00E563F8">
        <w:rPr>
          <w:sz w:val="28"/>
          <w:szCs w:val="28"/>
        </w:rPr>
        <w:t>н</w:t>
      </w:r>
      <w:r w:rsidRPr="00E563F8">
        <w:rPr>
          <w:sz w:val="28"/>
          <w:szCs w:val="28"/>
        </w:rPr>
        <w:t>ского персонала в органах управления и подразделениях ГПС.</w:t>
      </w:r>
    </w:p>
    <w:p w:rsidR="00660401" w:rsidRPr="00E563F8" w:rsidRDefault="00660401" w:rsidP="003B1E70">
      <w:pPr>
        <w:widowControl w:val="0"/>
        <w:ind w:firstLine="709"/>
        <w:rPr>
          <w:sz w:val="28"/>
          <w:szCs w:val="28"/>
        </w:rPr>
      </w:pPr>
      <w:r w:rsidRPr="00E563F8">
        <w:rPr>
          <w:sz w:val="28"/>
          <w:szCs w:val="28"/>
        </w:rPr>
        <w:t>Удержания из заработной платы гражданского персонала: основания и порядок.</w:t>
      </w:r>
    </w:p>
    <w:p w:rsidR="00660401" w:rsidRPr="00E563F8" w:rsidRDefault="00660401" w:rsidP="003B1E70">
      <w:pPr>
        <w:widowControl w:val="0"/>
        <w:ind w:firstLine="709"/>
        <w:rPr>
          <w:sz w:val="28"/>
          <w:szCs w:val="28"/>
        </w:rPr>
      </w:pPr>
      <w:r w:rsidRPr="00E563F8">
        <w:rPr>
          <w:sz w:val="28"/>
          <w:szCs w:val="28"/>
        </w:rPr>
        <w:t>Материальная ответственность гражданского персонала.</w:t>
      </w:r>
    </w:p>
    <w:p w:rsidR="00660401" w:rsidRPr="00E563F8" w:rsidRDefault="00660401" w:rsidP="003B1E70">
      <w:pPr>
        <w:widowControl w:val="0"/>
        <w:ind w:firstLine="709"/>
        <w:rPr>
          <w:sz w:val="28"/>
          <w:szCs w:val="28"/>
        </w:rPr>
      </w:pPr>
      <w:r w:rsidRPr="00E563F8">
        <w:rPr>
          <w:sz w:val="28"/>
          <w:szCs w:val="28"/>
        </w:rPr>
        <w:t>Стимулирующие выплаты для гражданского персонала: понятие и виды.</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 10, 23-29, 34, 35, 41, 59, 63, 64, 65, 68, 73, 74, 77, 83].</w:t>
      </w:r>
    </w:p>
    <w:p w:rsidR="00660401" w:rsidRPr="00E563F8" w:rsidRDefault="00660401" w:rsidP="003B1E70">
      <w:pPr>
        <w:widowControl w:val="0"/>
        <w:ind w:firstLine="709"/>
        <w:rPr>
          <w:sz w:val="28"/>
          <w:szCs w:val="28"/>
        </w:rPr>
      </w:pPr>
      <w:r w:rsidRPr="00E563F8">
        <w:rPr>
          <w:sz w:val="28"/>
          <w:szCs w:val="28"/>
        </w:rPr>
        <w:t>Дополнительная: [3- 6, 8, 11].</w:t>
      </w:r>
    </w:p>
    <w:p w:rsidR="00660401" w:rsidRPr="00E563F8" w:rsidRDefault="00660401" w:rsidP="003B1E70">
      <w:pPr>
        <w:widowControl w:val="0"/>
        <w:ind w:firstLine="709"/>
        <w:rPr>
          <w:sz w:val="28"/>
          <w:szCs w:val="28"/>
        </w:rPr>
      </w:pPr>
      <w:r w:rsidRPr="00E563F8">
        <w:rPr>
          <w:sz w:val="28"/>
          <w:szCs w:val="28"/>
        </w:rPr>
        <w:t xml:space="preserve"> </w:t>
      </w:r>
    </w:p>
    <w:p w:rsidR="002B5D3F" w:rsidRPr="00E563F8" w:rsidRDefault="00660401" w:rsidP="002B5D3F">
      <w:pPr>
        <w:widowControl w:val="0"/>
        <w:jc w:val="center"/>
        <w:rPr>
          <w:b/>
          <w:sz w:val="28"/>
          <w:szCs w:val="28"/>
        </w:rPr>
      </w:pPr>
      <w:r w:rsidRPr="00E563F8">
        <w:rPr>
          <w:b/>
          <w:sz w:val="28"/>
          <w:szCs w:val="28"/>
        </w:rPr>
        <w:t xml:space="preserve">Тема 3.3. Денежное довольствие военнослужащих и сотрудников </w:t>
      </w:r>
    </w:p>
    <w:p w:rsidR="00660401" w:rsidRPr="00E563F8" w:rsidRDefault="00660401" w:rsidP="002B5D3F">
      <w:pPr>
        <w:widowControl w:val="0"/>
        <w:jc w:val="center"/>
        <w:rPr>
          <w:b/>
          <w:sz w:val="28"/>
          <w:szCs w:val="28"/>
        </w:rPr>
      </w:pPr>
      <w:r w:rsidRPr="00E563F8">
        <w:rPr>
          <w:b/>
          <w:sz w:val="28"/>
          <w:szCs w:val="28"/>
        </w:rPr>
        <w:t>МЧС России. Пенсионное обеспечение в системе МЧС России</w:t>
      </w:r>
      <w:r w:rsidR="000965B7" w:rsidRPr="00E563F8">
        <w:rPr>
          <w:b/>
          <w:sz w:val="28"/>
          <w:szCs w:val="28"/>
        </w:rPr>
        <w:t>.</w:t>
      </w:r>
    </w:p>
    <w:p w:rsidR="00660401" w:rsidRPr="00E563F8" w:rsidRDefault="00660401" w:rsidP="00E92DBF">
      <w:pPr>
        <w:ind w:firstLine="709"/>
        <w:rPr>
          <w:sz w:val="28"/>
        </w:rPr>
      </w:pPr>
      <w:r w:rsidRPr="00E563F8">
        <w:rPr>
          <w:sz w:val="28"/>
        </w:rPr>
        <w:t>Лекция 4 часа.</w:t>
      </w:r>
    </w:p>
    <w:p w:rsidR="00660401" w:rsidRPr="00E563F8" w:rsidRDefault="00660401" w:rsidP="00E92DBF">
      <w:pPr>
        <w:ind w:firstLine="709"/>
        <w:rPr>
          <w:sz w:val="28"/>
        </w:rPr>
      </w:pPr>
      <w:r w:rsidRPr="00E563F8">
        <w:rPr>
          <w:sz w:val="28"/>
        </w:rPr>
        <w:t>Денежное содержание лиц рядового и начальствующего состава ГПС. Доплаты и компенсационные выплаты сотрудникам ГПС. Удержания из д</w:t>
      </w:r>
      <w:r w:rsidRPr="00E563F8">
        <w:rPr>
          <w:sz w:val="28"/>
        </w:rPr>
        <w:t>е</w:t>
      </w:r>
      <w:r w:rsidRPr="00E563F8">
        <w:rPr>
          <w:sz w:val="28"/>
        </w:rPr>
        <w:t xml:space="preserve">нежного довольствия лиц рядового и начальствующего состава. </w:t>
      </w:r>
    </w:p>
    <w:p w:rsidR="00660401" w:rsidRPr="00E563F8" w:rsidRDefault="00660401" w:rsidP="00E92DBF">
      <w:pPr>
        <w:ind w:firstLine="709"/>
        <w:rPr>
          <w:sz w:val="28"/>
        </w:rPr>
      </w:pPr>
      <w:r w:rsidRPr="00E563F8">
        <w:rPr>
          <w:sz w:val="28"/>
        </w:rPr>
        <w:t>Порядок оформления, использования и обращения с воинскими пер</w:t>
      </w:r>
      <w:r w:rsidRPr="00E563F8">
        <w:rPr>
          <w:sz w:val="28"/>
        </w:rPr>
        <w:t>е</w:t>
      </w:r>
      <w:r w:rsidRPr="00E563F8">
        <w:rPr>
          <w:sz w:val="28"/>
        </w:rPr>
        <w:t xml:space="preserve">возочными документами в системе МЧС России. Денежная компенсация за проезд к месту проведения отпуска. </w:t>
      </w:r>
    </w:p>
    <w:p w:rsidR="00660401" w:rsidRPr="00E563F8" w:rsidRDefault="00660401" w:rsidP="00E92DBF">
      <w:pPr>
        <w:ind w:firstLine="709"/>
        <w:rPr>
          <w:sz w:val="28"/>
        </w:rPr>
      </w:pPr>
      <w:r w:rsidRPr="00E563F8">
        <w:rPr>
          <w:sz w:val="28"/>
        </w:rPr>
        <w:t xml:space="preserve">Порядок выплаты выходного пособия при увольнении из МЧС России. </w:t>
      </w:r>
    </w:p>
    <w:p w:rsidR="00660401" w:rsidRPr="00E563F8" w:rsidRDefault="00660401" w:rsidP="00E92DBF">
      <w:pPr>
        <w:ind w:firstLine="709"/>
        <w:rPr>
          <w:sz w:val="28"/>
        </w:rPr>
      </w:pPr>
      <w:r w:rsidRPr="00E563F8">
        <w:rPr>
          <w:sz w:val="28"/>
        </w:rPr>
        <w:t xml:space="preserve">Организация пенсионной службы в системе МЧС России. </w:t>
      </w:r>
    </w:p>
    <w:p w:rsidR="00660401" w:rsidRPr="00E563F8" w:rsidRDefault="00660401" w:rsidP="00E92DBF">
      <w:pPr>
        <w:ind w:firstLine="709"/>
        <w:rPr>
          <w:sz w:val="28"/>
        </w:rPr>
      </w:pPr>
      <w:r w:rsidRPr="00E563F8">
        <w:rPr>
          <w:sz w:val="28"/>
        </w:rPr>
        <w:t>Назначение и порядок выплаты пенсий. Удержания из пенсий. Взаим</w:t>
      </w:r>
      <w:r w:rsidRPr="00E563F8">
        <w:rPr>
          <w:sz w:val="28"/>
        </w:rPr>
        <w:t>о</w:t>
      </w:r>
      <w:r w:rsidRPr="00E563F8">
        <w:rPr>
          <w:sz w:val="28"/>
        </w:rPr>
        <w:t>действие пенсионных, кадровых и медицинских подразделений МЧС России при оформлении документов для назначения пенсий и пособий.</w:t>
      </w:r>
    </w:p>
    <w:p w:rsidR="00660401" w:rsidRPr="00E563F8" w:rsidRDefault="00660401" w:rsidP="00E92DBF">
      <w:pPr>
        <w:ind w:firstLine="709"/>
        <w:rPr>
          <w:sz w:val="28"/>
        </w:rPr>
      </w:pPr>
      <w:r w:rsidRPr="00E563F8">
        <w:rPr>
          <w:sz w:val="28"/>
        </w:rPr>
        <w:t xml:space="preserve">Инвентаризация пенсионных дел. Использование автоматизированных информационных технологий при расчете и начислении пенсий. </w:t>
      </w:r>
    </w:p>
    <w:p w:rsidR="00660401" w:rsidRPr="00E563F8" w:rsidRDefault="00660401" w:rsidP="00E92DBF">
      <w:pPr>
        <w:ind w:firstLine="709"/>
        <w:rPr>
          <w:sz w:val="28"/>
        </w:rPr>
      </w:pPr>
      <w:r w:rsidRPr="00E563F8">
        <w:rPr>
          <w:sz w:val="28"/>
        </w:rPr>
        <w:t>Организация работы по рассмотрению писем, жалоб и заявлений по в</w:t>
      </w:r>
      <w:r w:rsidRPr="00E563F8">
        <w:rPr>
          <w:sz w:val="28"/>
        </w:rPr>
        <w:t>о</w:t>
      </w:r>
      <w:r w:rsidRPr="00E563F8">
        <w:rPr>
          <w:sz w:val="28"/>
        </w:rPr>
        <w:t>просам пенсионного обеспечения.</w:t>
      </w:r>
    </w:p>
    <w:p w:rsidR="00660401" w:rsidRPr="00E563F8" w:rsidRDefault="00660401" w:rsidP="00E92DBF">
      <w:pPr>
        <w:ind w:firstLine="709"/>
        <w:rPr>
          <w:sz w:val="28"/>
        </w:rPr>
      </w:pPr>
      <w:r w:rsidRPr="00E563F8">
        <w:rPr>
          <w:sz w:val="28"/>
        </w:rPr>
        <w:t>Рекомендуемая литература:</w:t>
      </w:r>
    </w:p>
    <w:p w:rsidR="00660401" w:rsidRPr="00E563F8" w:rsidRDefault="00660401" w:rsidP="00E92DBF">
      <w:pPr>
        <w:ind w:firstLine="709"/>
        <w:rPr>
          <w:sz w:val="28"/>
        </w:rPr>
      </w:pPr>
      <w:r w:rsidRPr="00E563F8">
        <w:rPr>
          <w:sz w:val="28"/>
        </w:rPr>
        <w:lastRenderedPageBreak/>
        <w:t>Основная: [1, 10, 23-29, 34-36, 41, 62, 65, 66, 69-77, 79].</w:t>
      </w:r>
    </w:p>
    <w:p w:rsidR="00660401" w:rsidRPr="00E563F8" w:rsidRDefault="00660401" w:rsidP="00E92DBF">
      <w:pPr>
        <w:ind w:firstLine="709"/>
        <w:rPr>
          <w:sz w:val="28"/>
        </w:rPr>
      </w:pPr>
      <w:r w:rsidRPr="00E563F8">
        <w:rPr>
          <w:sz w:val="28"/>
        </w:rPr>
        <w:t>Дополнительная: [3- 6, 8, 11].</w:t>
      </w:r>
    </w:p>
    <w:p w:rsidR="00660401" w:rsidRPr="00E563F8" w:rsidRDefault="00660401" w:rsidP="003B1E70">
      <w:pPr>
        <w:widowControl w:val="0"/>
        <w:ind w:firstLine="709"/>
        <w:rPr>
          <w:b/>
          <w:sz w:val="28"/>
          <w:szCs w:val="28"/>
        </w:rPr>
      </w:pPr>
    </w:p>
    <w:p w:rsidR="00660401" w:rsidRPr="00E563F8" w:rsidRDefault="00660401" w:rsidP="002B5D3F">
      <w:pPr>
        <w:widowControl w:val="0"/>
        <w:jc w:val="center"/>
        <w:rPr>
          <w:b/>
          <w:sz w:val="28"/>
          <w:szCs w:val="28"/>
        </w:rPr>
      </w:pPr>
      <w:r w:rsidRPr="00E563F8">
        <w:rPr>
          <w:b/>
          <w:sz w:val="28"/>
          <w:szCs w:val="28"/>
        </w:rPr>
        <w:t>Тема 3.4.</w:t>
      </w:r>
      <w:r w:rsidRPr="00E563F8">
        <w:rPr>
          <w:sz w:val="28"/>
          <w:szCs w:val="28"/>
        </w:rPr>
        <w:t xml:space="preserve"> </w:t>
      </w:r>
      <w:r w:rsidRPr="00E563F8">
        <w:rPr>
          <w:b/>
          <w:sz w:val="28"/>
          <w:szCs w:val="28"/>
        </w:rPr>
        <w:t>Применение законодательства о материальной ответственности военнослужащих и гражданского персонала МЧС за причиненный ущерб</w:t>
      </w:r>
      <w:r w:rsidR="000965B7" w:rsidRPr="00E563F8">
        <w:rPr>
          <w:b/>
          <w:sz w:val="28"/>
          <w:szCs w:val="28"/>
        </w:rPr>
        <w:t>.</w:t>
      </w:r>
    </w:p>
    <w:p w:rsidR="00660401" w:rsidRPr="00E563F8" w:rsidRDefault="00660401" w:rsidP="003B1E70">
      <w:pPr>
        <w:widowControl w:val="0"/>
        <w:ind w:firstLine="709"/>
        <w:rPr>
          <w:sz w:val="28"/>
          <w:szCs w:val="28"/>
        </w:rPr>
      </w:pPr>
      <w:r w:rsidRPr="00E563F8">
        <w:rPr>
          <w:sz w:val="28"/>
          <w:szCs w:val="28"/>
        </w:rPr>
        <w:t>Лекция 2 часа.</w:t>
      </w:r>
    </w:p>
    <w:p w:rsidR="00660401" w:rsidRPr="00E563F8" w:rsidRDefault="00660401" w:rsidP="003B1E70">
      <w:pPr>
        <w:widowControl w:val="0"/>
        <w:ind w:firstLine="709"/>
        <w:rPr>
          <w:sz w:val="28"/>
          <w:szCs w:val="28"/>
        </w:rPr>
      </w:pPr>
      <w:r w:rsidRPr="00E563F8">
        <w:rPr>
          <w:sz w:val="28"/>
          <w:szCs w:val="28"/>
        </w:rPr>
        <w:t>Понятие и содержание труда. Правовое регулирование дисциплины тр</w:t>
      </w:r>
      <w:r w:rsidRPr="00E563F8">
        <w:rPr>
          <w:sz w:val="28"/>
          <w:szCs w:val="28"/>
        </w:rPr>
        <w:t>у</w:t>
      </w:r>
      <w:r w:rsidRPr="00E563F8">
        <w:rPr>
          <w:sz w:val="28"/>
          <w:szCs w:val="28"/>
        </w:rPr>
        <w:t>да: внутренний трудовой распорядок. Уставы и положения о дисциплине. Пр</w:t>
      </w:r>
      <w:r w:rsidRPr="00E563F8">
        <w:rPr>
          <w:sz w:val="28"/>
          <w:szCs w:val="28"/>
        </w:rPr>
        <w:t>а</w:t>
      </w:r>
      <w:r w:rsidRPr="00E563F8">
        <w:rPr>
          <w:sz w:val="28"/>
          <w:szCs w:val="28"/>
        </w:rPr>
        <w:t xml:space="preserve">ва и обязанности работников и администрации по дисциплине труда. </w:t>
      </w:r>
    </w:p>
    <w:p w:rsidR="00660401" w:rsidRPr="00E563F8" w:rsidRDefault="00660401" w:rsidP="003B1E70">
      <w:pPr>
        <w:widowControl w:val="0"/>
        <w:ind w:firstLine="709"/>
        <w:rPr>
          <w:sz w:val="28"/>
          <w:szCs w:val="28"/>
        </w:rPr>
      </w:pPr>
      <w:r w:rsidRPr="00E563F8">
        <w:rPr>
          <w:sz w:val="28"/>
          <w:szCs w:val="28"/>
        </w:rPr>
        <w:t>Дисциплинарная ответственность военнослужащих и гражданского пе</w:t>
      </w:r>
      <w:r w:rsidRPr="00E563F8">
        <w:rPr>
          <w:sz w:val="28"/>
          <w:szCs w:val="28"/>
        </w:rPr>
        <w:t>р</w:t>
      </w:r>
      <w:r w:rsidRPr="00E563F8">
        <w:rPr>
          <w:sz w:val="28"/>
          <w:szCs w:val="28"/>
        </w:rPr>
        <w:t>сонала МЧС России.</w:t>
      </w:r>
    </w:p>
    <w:p w:rsidR="00660401" w:rsidRPr="00E563F8" w:rsidRDefault="00660401" w:rsidP="003B1E70">
      <w:pPr>
        <w:widowControl w:val="0"/>
        <w:ind w:firstLine="709"/>
        <w:rPr>
          <w:sz w:val="28"/>
          <w:szCs w:val="28"/>
        </w:rPr>
      </w:pPr>
      <w:r w:rsidRPr="00E563F8">
        <w:rPr>
          <w:sz w:val="28"/>
          <w:szCs w:val="28"/>
        </w:rPr>
        <w:t>Материальная ответственность работников за ущерб, причиненный раб</w:t>
      </w:r>
      <w:r w:rsidRPr="00E563F8">
        <w:rPr>
          <w:sz w:val="28"/>
          <w:szCs w:val="28"/>
        </w:rPr>
        <w:t>о</w:t>
      </w:r>
      <w:r w:rsidRPr="00E563F8">
        <w:rPr>
          <w:sz w:val="28"/>
          <w:szCs w:val="28"/>
        </w:rPr>
        <w:t>тодателю. Понятие, виды, условия и порядок привлечения, порядок и пределы удержаний в погашение материального ущерба.</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 10, 23-29, 34-36, 41, 62, 65, 66, 69-77, 79].</w:t>
      </w:r>
    </w:p>
    <w:p w:rsidR="00660401" w:rsidRPr="00E563F8" w:rsidRDefault="00660401" w:rsidP="003B1E70">
      <w:pPr>
        <w:widowControl w:val="0"/>
        <w:ind w:firstLine="709"/>
        <w:rPr>
          <w:sz w:val="28"/>
          <w:szCs w:val="28"/>
        </w:rPr>
      </w:pPr>
      <w:r w:rsidRPr="00E563F8">
        <w:rPr>
          <w:sz w:val="28"/>
          <w:szCs w:val="28"/>
        </w:rPr>
        <w:t>Дополнительная: [3- 6, 8, 11].</w:t>
      </w:r>
    </w:p>
    <w:p w:rsidR="00660401" w:rsidRPr="00E563F8" w:rsidRDefault="00660401" w:rsidP="003B1E70">
      <w:pPr>
        <w:widowControl w:val="0"/>
        <w:ind w:firstLine="709"/>
        <w:rPr>
          <w:sz w:val="28"/>
          <w:szCs w:val="28"/>
        </w:rPr>
      </w:pPr>
    </w:p>
    <w:p w:rsidR="00660401" w:rsidRPr="00E563F8" w:rsidRDefault="00660401" w:rsidP="002B5D3F">
      <w:pPr>
        <w:pStyle w:val="21"/>
        <w:widowControl w:val="0"/>
        <w:ind w:firstLine="0"/>
        <w:jc w:val="center"/>
        <w:rPr>
          <w:b/>
          <w:szCs w:val="28"/>
          <w:lang w:val="ru-RU"/>
        </w:rPr>
      </w:pPr>
      <w:r w:rsidRPr="00E563F8">
        <w:rPr>
          <w:b/>
          <w:szCs w:val="28"/>
          <w:lang w:val="ru-RU"/>
        </w:rPr>
        <w:t>Раздел 4. Организация и управление государственными закупками</w:t>
      </w:r>
      <w:r w:rsidR="000965B7" w:rsidRPr="00E563F8">
        <w:rPr>
          <w:b/>
          <w:szCs w:val="28"/>
          <w:lang w:val="ru-RU"/>
        </w:rPr>
        <w:t>.</w:t>
      </w:r>
    </w:p>
    <w:p w:rsidR="000965B7" w:rsidRPr="00E563F8" w:rsidRDefault="000965B7" w:rsidP="002B5D3F">
      <w:pPr>
        <w:pStyle w:val="21"/>
        <w:widowControl w:val="0"/>
        <w:ind w:firstLine="0"/>
        <w:jc w:val="center"/>
        <w:rPr>
          <w:b/>
          <w:szCs w:val="28"/>
          <w:lang w:val="ru-RU"/>
        </w:rPr>
      </w:pPr>
    </w:p>
    <w:p w:rsidR="002B5D3F" w:rsidRPr="00E563F8" w:rsidRDefault="00660401" w:rsidP="00AF3337">
      <w:pPr>
        <w:pStyle w:val="21"/>
        <w:widowControl w:val="0"/>
        <w:numPr>
          <w:ilvl w:val="1"/>
          <w:numId w:val="52"/>
        </w:numPr>
        <w:ind w:left="0" w:right="0" w:firstLine="0"/>
        <w:jc w:val="center"/>
        <w:rPr>
          <w:b/>
          <w:szCs w:val="28"/>
          <w:lang w:val="ru-RU"/>
        </w:rPr>
      </w:pPr>
      <w:r w:rsidRPr="00E563F8">
        <w:rPr>
          <w:b/>
          <w:szCs w:val="28"/>
          <w:lang w:val="ru-RU"/>
        </w:rPr>
        <w:t xml:space="preserve">Антимонопольное законодательство по вопросам государственных закупок. Практика взаимоотношений с территориальными </w:t>
      </w:r>
    </w:p>
    <w:p w:rsidR="00660401" w:rsidRPr="00E563F8" w:rsidRDefault="00660401" w:rsidP="002B5D3F">
      <w:pPr>
        <w:pStyle w:val="21"/>
        <w:widowControl w:val="0"/>
        <w:ind w:right="0" w:firstLine="0"/>
        <w:jc w:val="center"/>
        <w:rPr>
          <w:b/>
          <w:szCs w:val="28"/>
          <w:lang w:val="ru-RU"/>
        </w:rPr>
      </w:pPr>
      <w:r w:rsidRPr="00E563F8">
        <w:rPr>
          <w:b/>
          <w:szCs w:val="28"/>
          <w:lang w:val="ru-RU"/>
        </w:rPr>
        <w:t>органами ФАС России</w:t>
      </w:r>
      <w:r w:rsidR="000965B7" w:rsidRPr="00E563F8">
        <w:rPr>
          <w:b/>
          <w:szCs w:val="28"/>
          <w:lang w:val="ru-RU"/>
        </w:rPr>
        <w:t>.</w:t>
      </w:r>
    </w:p>
    <w:p w:rsidR="00660401" w:rsidRPr="00E563F8" w:rsidRDefault="00660401" w:rsidP="002B5D3F">
      <w:pPr>
        <w:pStyle w:val="21"/>
        <w:widowControl w:val="0"/>
        <w:tabs>
          <w:tab w:val="left" w:pos="9638"/>
        </w:tabs>
        <w:ind w:right="-1" w:firstLine="709"/>
        <w:rPr>
          <w:szCs w:val="28"/>
          <w:lang w:val="ru-RU"/>
        </w:rPr>
      </w:pPr>
      <w:r w:rsidRPr="00E563F8">
        <w:rPr>
          <w:szCs w:val="28"/>
          <w:lang w:val="ru-RU"/>
        </w:rPr>
        <w:t>Лекция 2 часа.</w:t>
      </w:r>
    </w:p>
    <w:p w:rsidR="00660401" w:rsidRPr="00E563F8" w:rsidRDefault="00660401" w:rsidP="002B5D3F">
      <w:pPr>
        <w:pStyle w:val="21"/>
        <w:widowControl w:val="0"/>
        <w:tabs>
          <w:tab w:val="left" w:pos="9638"/>
        </w:tabs>
        <w:ind w:right="-1" w:firstLine="709"/>
        <w:rPr>
          <w:szCs w:val="28"/>
          <w:lang w:val="ru-RU"/>
        </w:rPr>
      </w:pPr>
      <w:r w:rsidRPr="00E563F8">
        <w:rPr>
          <w:szCs w:val="28"/>
          <w:lang w:val="ru-RU"/>
        </w:rPr>
        <w:t>Система контроля, учета и отчетности по государственным и муниц</w:t>
      </w:r>
      <w:r w:rsidRPr="00E563F8">
        <w:rPr>
          <w:szCs w:val="28"/>
          <w:lang w:val="ru-RU"/>
        </w:rPr>
        <w:t>и</w:t>
      </w:r>
      <w:r w:rsidRPr="00E563F8">
        <w:rPr>
          <w:szCs w:val="28"/>
          <w:lang w:val="ru-RU"/>
        </w:rPr>
        <w:t xml:space="preserve">пальным закупкам. </w:t>
      </w:r>
    </w:p>
    <w:p w:rsidR="00660401" w:rsidRPr="00E563F8" w:rsidRDefault="00660401" w:rsidP="002B5D3F">
      <w:pPr>
        <w:pStyle w:val="21"/>
        <w:widowControl w:val="0"/>
        <w:tabs>
          <w:tab w:val="left" w:pos="9638"/>
        </w:tabs>
        <w:ind w:right="-1" w:firstLine="709"/>
        <w:rPr>
          <w:szCs w:val="28"/>
          <w:lang w:val="ru-RU"/>
        </w:rPr>
      </w:pPr>
      <w:r w:rsidRPr="00E563F8">
        <w:rPr>
          <w:szCs w:val="28"/>
          <w:lang w:val="ru-RU"/>
        </w:rPr>
        <w:t xml:space="preserve">Цели проведения, основные тенденции развития системы контроля. Функции федерального органа, уполномоченного по контролю за размещением заказа. Взаимодействие с ФАС России. </w:t>
      </w:r>
    </w:p>
    <w:p w:rsidR="00660401" w:rsidRPr="00E563F8" w:rsidRDefault="00660401" w:rsidP="002B5D3F">
      <w:pPr>
        <w:pStyle w:val="21"/>
        <w:widowControl w:val="0"/>
        <w:tabs>
          <w:tab w:val="left" w:pos="9638"/>
        </w:tabs>
        <w:ind w:right="-1" w:firstLine="709"/>
        <w:rPr>
          <w:szCs w:val="28"/>
          <w:lang w:val="ru-RU"/>
        </w:rPr>
      </w:pPr>
      <w:r w:rsidRPr="00E563F8">
        <w:rPr>
          <w:szCs w:val="28"/>
          <w:lang w:val="ru-RU"/>
        </w:rPr>
        <w:t xml:space="preserve">Контроль процедур размещения заказа. Работа с жалобами претендентов. Взаимодействие с уполномоченным органом по размещению заказа. Санкции контрольного органа. </w:t>
      </w:r>
    </w:p>
    <w:p w:rsidR="00660401" w:rsidRPr="00E563F8" w:rsidRDefault="00660401" w:rsidP="002B5D3F">
      <w:pPr>
        <w:pStyle w:val="21"/>
        <w:widowControl w:val="0"/>
        <w:tabs>
          <w:tab w:val="left" w:pos="9638"/>
        </w:tabs>
        <w:ind w:right="-1" w:firstLine="709"/>
        <w:rPr>
          <w:szCs w:val="28"/>
          <w:lang w:val="ru-RU"/>
        </w:rPr>
      </w:pPr>
      <w:r w:rsidRPr="00E563F8">
        <w:rPr>
          <w:szCs w:val="28"/>
          <w:lang w:val="ru-RU"/>
        </w:rPr>
        <w:t>Оценка эффективности деятельности государственных заказчиков по размещению заказов для государственных нужд.</w:t>
      </w:r>
    </w:p>
    <w:p w:rsidR="00660401" w:rsidRPr="00E563F8" w:rsidRDefault="00660401" w:rsidP="002B5D3F">
      <w:pPr>
        <w:widowControl w:val="0"/>
        <w:tabs>
          <w:tab w:val="left" w:pos="9638"/>
        </w:tabs>
        <w:ind w:right="-1" w:firstLine="709"/>
        <w:rPr>
          <w:sz w:val="28"/>
          <w:szCs w:val="28"/>
        </w:rPr>
      </w:pPr>
      <w:r w:rsidRPr="00E563F8">
        <w:rPr>
          <w:sz w:val="28"/>
          <w:szCs w:val="28"/>
        </w:rPr>
        <w:t>Рекомендуемая литература:</w:t>
      </w:r>
    </w:p>
    <w:p w:rsidR="00660401" w:rsidRPr="00E563F8" w:rsidRDefault="00660401" w:rsidP="002B5D3F">
      <w:pPr>
        <w:widowControl w:val="0"/>
        <w:tabs>
          <w:tab w:val="left" w:pos="9638"/>
        </w:tabs>
        <w:ind w:right="-1" w:firstLine="709"/>
        <w:rPr>
          <w:sz w:val="28"/>
          <w:szCs w:val="28"/>
        </w:rPr>
      </w:pPr>
      <w:r w:rsidRPr="00E563F8">
        <w:rPr>
          <w:sz w:val="28"/>
          <w:szCs w:val="28"/>
        </w:rPr>
        <w:t>Основная: [1, 5-9, 12, 14, 16, 30-33, 38, 43, 44, 61, 82, 85, 90].</w:t>
      </w:r>
    </w:p>
    <w:p w:rsidR="00660401" w:rsidRPr="00E563F8" w:rsidRDefault="00660401" w:rsidP="002B5D3F">
      <w:pPr>
        <w:pStyle w:val="21"/>
        <w:widowControl w:val="0"/>
        <w:tabs>
          <w:tab w:val="left" w:pos="9638"/>
        </w:tabs>
        <w:ind w:right="-1" w:firstLine="709"/>
        <w:rPr>
          <w:szCs w:val="28"/>
        </w:rPr>
      </w:pPr>
      <w:r w:rsidRPr="00E563F8">
        <w:rPr>
          <w:szCs w:val="28"/>
        </w:rPr>
        <w:t>Дополнительная: [2, 4-6, 11, 14].</w:t>
      </w:r>
    </w:p>
    <w:p w:rsidR="00660401" w:rsidRPr="00E563F8" w:rsidRDefault="00660401" w:rsidP="003B1E70">
      <w:pPr>
        <w:pStyle w:val="21"/>
        <w:widowControl w:val="0"/>
        <w:ind w:firstLine="709"/>
        <w:rPr>
          <w:b/>
          <w:szCs w:val="28"/>
        </w:rPr>
      </w:pPr>
    </w:p>
    <w:p w:rsidR="002B5D3F" w:rsidRPr="00E563F8" w:rsidRDefault="00660401" w:rsidP="00AF3337">
      <w:pPr>
        <w:pStyle w:val="21"/>
        <w:widowControl w:val="0"/>
        <w:numPr>
          <w:ilvl w:val="1"/>
          <w:numId w:val="52"/>
        </w:numPr>
        <w:ind w:left="0" w:right="0" w:firstLine="0"/>
        <w:jc w:val="center"/>
        <w:rPr>
          <w:b/>
          <w:szCs w:val="28"/>
          <w:lang w:val="ru-RU"/>
        </w:rPr>
      </w:pPr>
      <w:r w:rsidRPr="00E563F8">
        <w:rPr>
          <w:b/>
          <w:szCs w:val="28"/>
          <w:lang w:val="ru-RU"/>
        </w:rPr>
        <w:t xml:space="preserve">Государственный контракт. Специфика, условия </w:t>
      </w:r>
    </w:p>
    <w:p w:rsidR="00660401" w:rsidRPr="00E563F8" w:rsidRDefault="00660401" w:rsidP="002B5D3F">
      <w:pPr>
        <w:pStyle w:val="21"/>
        <w:widowControl w:val="0"/>
        <w:ind w:right="0" w:firstLine="0"/>
        <w:jc w:val="center"/>
        <w:rPr>
          <w:b/>
          <w:szCs w:val="28"/>
          <w:lang w:val="ru-RU"/>
        </w:rPr>
      </w:pPr>
      <w:r w:rsidRPr="00E563F8">
        <w:rPr>
          <w:b/>
          <w:szCs w:val="28"/>
          <w:lang w:val="ru-RU"/>
        </w:rPr>
        <w:t>и порядок заключения государственных и контрактов</w:t>
      </w:r>
      <w:r w:rsidR="000965B7" w:rsidRPr="00E563F8">
        <w:rPr>
          <w:b/>
          <w:szCs w:val="28"/>
          <w:lang w:val="ru-RU"/>
        </w:rPr>
        <w:t>.</w:t>
      </w:r>
    </w:p>
    <w:p w:rsidR="00660401" w:rsidRPr="00E563F8" w:rsidRDefault="00660401" w:rsidP="003B1E70">
      <w:pPr>
        <w:ind w:firstLine="709"/>
        <w:rPr>
          <w:sz w:val="28"/>
          <w:szCs w:val="28"/>
        </w:rPr>
      </w:pPr>
      <w:r w:rsidRPr="00E563F8">
        <w:rPr>
          <w:sz w:val="28"/>
          <w:szCs w:val="28"/>
        </w:rPr>
        <w:t>Лекция 4 часа.</w:t>
      </w:r>
    </w:p>
    <w:p w:rsidR="00660401" w:rsidRPr="00E563F8" w:rsidRDefault="00660401" w:rsidP="003B1E70">
      <w:pPr>
        <w:ind w:firstLine="709"/>
        <w:rPr>
          <w:sz w:val="28"/>
          <w:szCs w:val="28"/>
        </w:rPr>
      </w:pPr>
      <w:r w:rsidRPr="00E563F8">
        <w:rPr>
          <w:sz w:val="28"/>
          <w:szCs w:val="28"/>
        </w:rPr>
        <w:t xml:space="preserve">Понятие государственного контракта. Основные принципы составления контракта. Проект контракта. Содержание государственного контракта. </w:t>
      </w:r>
    </w:p>
    <w:p w:rsidR="00660401" w:rsidRPr="00E563F8" w:rsidRDefault="00660401" w:rsidP="003B1E70">
      <w:pPr>
        <w:ind w:firstLine="709"/>
        <w:rPr>
          <w:sz w:val="28"/>
          <w:szCs w:val="28"/>
        </w:rPr>
      </w:pPr>
      <w:r w:rsidRPr="00E563F8">
        <w:rPr>
          <w:sz w:val="28"/>
          <w:szCs w:val="28"/>
        </w:rPr>
        <w:t xml:space="preserve">Стороны государственного контракта. Государственный заказчик. </w:t>
      </w:r>
    </w:p>
    <w:p w:rsidR="00660401" w:rsidRPr="00E563F8" w:rsidRDefault="00660401" w:rsidP="003B1E70">
      <w:pPr>
        <w:ind w:firstLine="709"/>
        <w:rPr>
          <w:sz w:val="28"/>
          <w:szCs w:val="28"/>
        </w:rPr>
      </w:pPr>
      <w:r w:rsidRPr="00E563F8">
        <w:rPr>
          <w:sz w:val="28"/>
          <w:szCs w:val="28"/>
        </w:rPr>
        <w:t>Существенные условия государственного контракта. Условие об отве</w:t>
      </w:r>
      <w:r w:rsidRPr="00E563F8">
        <w:rPr>
          <w:sz w:val="28"/>
          <w:szCs w:val="28"/>
        </w:rPr>
        <w:t>т</w:t>
      </w:r>
      <w:r w:rsidRPr="00E563F8">
        <w:rPr>
          <w:sz w:val="28"/>
          <w:szCs w:val="28"/>
        </w:rPr>
        <w:t>ственности поставщика (исполнителя, подрядчика). Условие о приемке тов</w:t>
      </w:r>
      <w:r w:rsidRPr="00E563F8">
        <w:rPr>
          <w:sz w:val="28"/>
          <w:szCs w:val="28"/>
        </w:rPr>
        <w:t>а</w:t>
      </w:r>
      <w:r w:rsidRPr="00E563F8">
        <w:rPr>
          <w:sz w:val="28"/>
          <w:szCs w:val="28"/>
        </w:rPr>
        <w:lastRenderedPageBreak/>
        <w:t>ров, работ услуг. Цена контракта. Авансирование государственного контракта. Обеспечение исполнения контракта.</w:t>
      </w:r>
    </w:p>
    <w:p w:rsidR="00660401" w:rsidRPr="00E563F8" w:rsidRDefault="00660401" w:rsidP="003B1E70">
      <w:pPr>
        <w:ind w:firstLine="709"/>
        <w:rPr>
          <w:sz w:val="28"/>
          <w:szCs w:val="28"/>
        </w:rPr>
      </w:pPr>
      <w:r w:rsidRPr="00E563F8">
        <w:rPr>
          <w:sz w:val="28"/>
          <w:szCs w:val="28"/>
        </w:rPr>
        <w:t xml:space="preserve">Сроки заключения государственного контракта. </w:t>
      </w:r>
    </w:p>
    <w:p w:rsidR="00660401" w:rsidRPr="00E563F8" w:rsidRDefault="00660401" w:rsidP="00057C9E">
      <w:pPr>
        <w:pStyle w:val="21"/>
        <w:widowControl w:val="0"/>
        <w:ind w:right="-1" w:firstLine="709"/>
        <w:rPr>
          <w:szCs w:val="28"/>
          <w:lang w:val="ru-RU"/>
        </w:rPr>
      </w:pPr>
      <w:r w:rsidRPr="00E563F8">
        <w:rPr>
          <w:szCs w:val="28"/>
          <w:lang w:val="ru-RU"/>
        </w:rPr>
        <w:t>Изменение государственного контракта. Порядок изменения госуда</w:t>
      </w:r>
      <w:r w:rsidRPr="00E563F8">
        <w:rPr>
          <w:szCs w:val="28"/>
          <w:lang w:val="ru-RU"/>
        </w:rPr>
        <w:t>р</w:t>
      </w:r>
      <w:r w:rsidRPr="00E563F8">
        <w:rPr>
          <w:szCs w:val="28"/>
          <w:lang w:val="ru-RU"/>
        </w:rPr>
        <w:t xml:space="preserve">ственного контракта. Условия контракта, не подлежащие изменению. </w:t>
      </w:r>
    </w:p>
    <w:p w:rsidR="00660401" w:rsidRPr="00E563F8" w:rsidRDefault="00660401" w:rsidP="003B1E70">
      <w:pPr>
        <w:pStyle w:val="21"/>
        <w:widowControl w:val="0"/>
        <w:ind w:firstLine="709"/>
        <w:rPr>
          <w:szCs w:val="28"/>
          <w:lang w:val="ru-RU"/>
        </w:rPr>
      </w:pPr>
      <w:r w:rsidRPr="00E563F8">
        <w:rPr>
          <w:szCs w:val="28"/>
          <w:lang w:val="ru-RU"/>
        </w:rPr>
        <w:t>Изменение цены контракта. Перемена поставщика (исполнителя, по</w:t>
      </w:r>
      <w:r w:rsidRPr="00E563F8">
        <w:rPr>
          <w:szCs w:val="28"/>
          <w:lang w:val="ru-RU"/>
        </w:rPr>
        <w:t>д</w:t>
      </w:r>
      <w:r w:rsidRPr="00E563F8">
        <w:rPr>
          <w:szCs w:val="28"/>
          <w:lang w:val="ru-RU"/>
        </w:rPr>
        <w:t>рядчика) в контракте.</w:t>
      </w:r>
    </w:p>
    <w:p w:rsidR="00660401" w:rsidRPr="00E563F8" w:rsidRDefault="00660401" w:rsidP="003B1E70">
      <w:pPr>
        <w:widowControl w:val="0"/>
        <w:ind w:firstLine="709"/>
        <w:rPr>
          <w:sz w:val="28"/>
          <w:szCs w:val="28"/>
        </w:rPr>
      </w:pPr>
      <w:r w:rsidRPr="00E563F8">
        <w:rPr>
          <w:sz w:val="28"/>
          <w:szCs w:val="28"/>
        </w:rPr>
        <w:t>Рекомендуемая литература:</w:t>
      </w:r>
    </w:p>
    <w:p w:rsidR="00660401" w:rsidRPr="00E563F8" w:rsidRDefault="00660401" w:rsidP="003B1E70">
      <w:pPr>
        <w:widowControl w:val="0"/>
        <w:ind w:firstLine="709"/>
        <w:rPr>
          <w:sz w:val="28"/>
          <w:szCs w:val="28"/>
        </w:rPr>
      </w:pPr>
      <w:r w:rsidRPr="00E563F8">
        <w:rPr>
          <w:sz w:val="28"/>
          <w:szCs w:val="28"/>
        </w:rPr>
        <w:t>Основная: [1, 5-9, 12, 14, 16, 30-33, 38, 43, 44, 61, 82, 85, 90].</w:t>
      </w:r>
    </w:p>
    <w:p w:rsidR="00660401" w:rsidRPr="00E563F8" w:rsidRDefault="00660401" w:rsidP="003B1E70">
      <w:pPr>
        <w:pStyle w:val="21"/>
        <w:widowControl w:val="0"/>
        <w:ind w:firstLine="709"/>
        <w:rPr>
          <w:szCs w:val="28"/>
        </w:rPr>
      </w:pPr>
      <w:r w:rsidRPr="00E563F8">
        <w:rPr>
          <w:szCs w:val="28"/>
        </w:rPr>
        <w:t>Дополнительная: [2, 4-6, 11, 14].</w:t>
      </w:r>
    </w:p>
    <w:p w:rsidR="00660401" w:rsidRPr="00E563F8" w:rsidRDefault="00660401" w:rsidP="003B1E70">
      <w:pPr>
        <w:pStyle w:val="21"/>
        <w:widowControl w:val="0"/>
        <w:ind w:firstLine="709"/>
        <w:rPr>
          <w:b/>
          <w:szCs w:val="28"/>
        </w:rPr>
      </w:pPr>
    </w:p>
    <w:p w:rsidR="002B5D3F" w:rsidRPr="00E563F8" w:rsidRDefault="00660401" w:rsidP="00AF3337">
      <w:pPr>
        <w:pStyle w:val="21"/>
        <w:widowControl w:val="0"/>
        <w:numPr>
          <w:ilvl w:val="1"/>
          <w:numId w:val="52"/>
        </w:numPr>
        <w:ind w:left="0" w:right="0" w:firstLine="0"/>
        <w:jc w:val="center"/>
        <w:rPr>
          <w:b/>
          <w:szCs w:val="28"/>
          <w:lang w:val="ru-RU"/>
        </w:rPr>
      </w:pPr>
      <w:r w:rsidRPr="00E563F8">
        <w:rPr>
          <w:b/>
          <w:szCs w:val="28"/>
          <w:lang w:val="ru-RU"/>
        </w:rPr>
        <w:t>Ответственность за нарушение</w:t>
      </w:r>
    </w:p>
    <w:p w:rsidR="00660401" w:rsidRPr="00E563F8" w:rsidRDefault="00660401" w:rsidP="002B5D3F">
      <w:pPr>
        <w:pStyle w:val="21"/>
        <w:widowControl w:val="0"/>
        <w:ind w:left="709" w:right="0" w:firstLine="0"/>
        <w:jc w:val="center"/>
        <w:rPr>
          <w:b/>
          <w:szCs w:val="28"/>
          <w:lang w:val="ru-RU"/>
        </w:rPr>
      </w:pPr>
      <w:r w:rsidRPr="00E563F8">
        <w:rPr>
          <w:b/>
          <w:szCs w:val="28"/>
          <w:lang w:val="ru-RU"/>
        </w:rPr>
        <w:t>Федерального закона от 21.07.2005 г. № 94-ФЗ</w:t>
      </w:r>
      <w:r w:rsidR="000965B7" w:rsidRPr="00E563F8">
        <w:rPr>
          <w:b/>
          <w:szCs w:val="28"/>
          <w:lang w:val="ru-RU"/>
        </w:rPr>
        <w:t>.</w:t>
      </w:r>
    </w:p>
    <w:p w:rsidR="00660401" w:rsidRPr="00E563F8" w:rsidRDefault="00660401" w:rsidP="002B5D3F">
      <w:pPr>
        <w:pStyle w:val="21"/>
        <w:widowControl w:val="0"/>
        <w:ind w:right="-1" w:firstLine="709"/>
        <w:rPr>
          <w:szCs w:val="28"/>
          <w:lang w:val="ru-RU"/>
        </w:rPr>
      </w:pPr>
      <w:r w:rsidRPr="00E563F8">
        <w:rPr>
          <w:szCs w:val="28"/>
          <w:lang w:val="ru-RU"/>
        </w:rPr>
        <w:t>Лекция 2 часа.</w:t>
      </w:r>
    </w:p>
    <w:p w:rsidR="00660401" w:rsidRPr="00E563F8" w:rsidRDefault="00660401" w:rsidP="002B5D3F">
      <w:pPr>
        <w:pStyle w:val="21"/>
        <w:widowControl w:val="0"/>
        <w:ind w:right="-1" w:firstLine="709"/>
        <w:rPr>
          <w:szCs w:val="28"/>
          <w:lang w:val="ru-RU"/>
        </w:rPr>
      </w:pPr>
      <w:r w:rsidRPr="00E563F8">
        <w:rPr>
          <w:szCs w:val="28"/>
          <w:lang w:val="ru-RU"/>
        </w:rPr>
        <w:t>Нарушения и злоупотребление в системе размещения государственных и муниципальных заказов. Обжалование нарушений в системе размещения зак</w:t>
      </w:r>
      <w:r w:rsidRPr="00E563F8">
        <w:rPr>
          <w:szCs w:val="28"/>
          <w:lang w:val="ru-RU"/>
        </w:rPr>
        <w:t>а</w:t>
      </w:r>
      <w:r w:rsidRPr="00E563F8">
        <w:rPr>
          <w:szCs w:val="28"/>
          <w:lang w:val="ru-RU"/>
        </w:rPr>
        <w:t xml:space="preserve">зов для государственных и муниципальных нужд. </w:t>
      </w:r>
    </w:p>
    <w:p w:rsidR="00660401" w:rsidRPr="00E563F8" w:rsidRDefault="00660401" w:rsidP="002B5D3F">
      <w:pPr>
        <w:pStyle w:val="21"/>
        <w:widowControl w:val="0"/>
        <w:ind w:right="-1" w:firstLine="709"/>
        <w:rPr>
          <w:szCs w:val="28"/>
          <w:lang w:val="ru-RU"/>
        </w:rPr>
      </w:pPr>
      <w:r w:rsidRPr="00E563F8">
        <w:rPr>
          <w:szCs w:val="28"/>
          <w:lang w:val="ru-RU"/>
        </w:rPr>
        <w:t>Виды юридической ответственности, применяемой за нарушения ФЗ № 94-ФЗ. Понятие и виды мер государственного принуждения за нарушения ФЗ № 94-ФЗ. Меры ответственности за нарушения российского законодательства, регулирующего процесс формирования, размещения и исполнения госуда</w:t>
      </w:r>
      <w:r w:rsidRPr="00E563F8">
        <w:rPr>
          <w:szCs w:val="28"/>
          <w:lang w:val="ru-RU"/>
        </w:rPr>
        <w:t>р</w:t>
      </w:r>
      <w:r w:rsidRPr="00E563F8">
        <w:rPr>
          <w:szCs w:val="28"/>
          <w:lang w:val="ru-RU"/>
        </w:rPr>
        <w:t>ственных заказов.</w:t>
      </w:r>
    </w:p>
    <w:p w:rsidR="00660401" w:rsidRPr="00E563F8" w:rsidRDefault="00660401" w:rsidP="002B5D3F">
      <w:pPr>
        <w:pStyle w:val="21"/>
        <w:widowControl w:val="0"/>
        <w:ind w:right="-1" w:firstLine="709"/>
        <w:rPr>
          <w:szCs w:val="28"/>
          <w:lang w:val="ru-RU"/>
        </w:rPr>
      </w:pPr>
      <w:r w:rsidRPr="00E563F8">
        <w:rPr>
          <w:szCs w:val="28"/>
          <w:lang w:val="ru-RU"/>
        </w:rPr>
        <w:t>Административная ответственность: характеристика составов правон</w:t>
      </w:r>
      <w:r w:rsidRPr="00E563F8">
        <w:rPr>
          <w:szCs w:val="28"/>
          <w:lang w:val="ru-RU"/>
        </w:rPr>
        <w:t>а</w:t>
      </w:r>
      <w:r w:rsidRPr="00E563F8">
        <w:rPr>
          <w:szCs w:val="28"/>
          <w:lang w:val="ru-RU"/>
        </w:rPr>
        <w:t>рушений и санкций. Ответственность специализированных организаций.</w:t>
      </w:r>
    </w:p>
    <w:p w:rsidR="00660401" w:rsidRPr="00E563F8" w:rsidRDefault="00660401" w:rsidP="002B5D3F">
      <w:pPr>
        <w:pStyle w:val="21"/>
        <w:widowControl w:val="0"/>
        <w:ind w:right="-1" w:firstLine="709"/>
        <w:rPr>
          <w:szCs w:val="28"/>
          <w:lang w:val="ru-RU"/>
        </w:rPr>
      </w:pPr>
      <w:r w:rsidRPr="00E563F8">
        <w:rPr>
          <w:rStyle w:val="apple-style-span"/>
          <w:szCs w:val="28"/>
          <w:lang w:val="ru-RU"/>
        </w:rPr>
        <w:t>Ответственность за невыполнение оборонного заказа.</w:t>
      </w:r>
    </w:p>
    <w:p w:rsidR="00660401" w:rsidRPr="00E563F8" w:rsidRDefault="00660401" w:rsidP="002B5D3F">
      <w:pPr>
        <w:widowControl w:val="0"/>
        <w:ind w:right="-1" w:firstLine="709"/>
        <w:rPr>
          <w:sz w:val="28"/>
          <w:szCs w:val="28"/>
        </w:rPr>
      </w:pPr>
      <w:r w:rsidRPr="00E563F8">
        <w:rPr>
          <w:sz w:val="28"/>
          <w:szCs w:val="28"/>
        </w:rPr>
        <w:t>Рекомендуемая литература:</w:t>
      </w:r>
    </w:p>
    <w:p w:rsidR="00660401" w:rsidRPr="00E563F8" w:rsidRDefault="00660401" w:rsidP="002B5D3F">
      <w:pPr>
        <w:widowControl w:val="0"/>
        <w:ind w:right="-1" w:firstLine="709"/>
        <w:rPr>
          <w:sz w:val="28"/>
          <w:szCs w:val="28"/>
        </w:rPr>
      </w:pPr>
      <w:r w:rsidRPr="00E563F8">
        <w:rPr>
          <w:sz w:val="28"/>
          <w:szCs w:val="28"/>
        </w:rPr>
        <w:t>Основная: [1, 5-9, 12, 14, 16, 30-33, 38, 43, 44, 61, 82, 85, 90].</w:t>
      </w:r>
    </w:p>
    <w:p w:rsidR="00660401" w:rsidRPr="00E563F8" w:rsidRDefault="00660401" w:rsidP="002B5D3F">
      <w:pPr>
        <w:pStyle w:val="21"/>
        <w:widowControl w:val="0"/>
        <w:ind w:right="-1" w:firstLine="709"/>
        <w:rPr>
          <w:szCs w:val="28"/>
        </w:rPr>
      </w:pPr>
      <w:r w:rsidRPr="00E563F8">
        <w:rPr>
          <w:szCs w:val="28"/>
        </w:rPr>
        <w:t>Дополнительная: [2, 4-6, 11, 14].</w:t>
      </w:r>
    </w:p>
    <w:p w:rsidR="00660401" w:rsidRPr="00E563F8" w:rsidRDefault="00660401" w:rsidP="003B1E70">
      <w:pPr>
        <w:pStyle w:val="21"/>
        <w:widowControl w:val="0"/>
        <w:ind w:firstLine="709"/>
        <w:rPr>
          <w:b/>
          <w:szCs w:val="28"/>
        </w:rPr>
      </w:pPr>
    </w:p>
    <w:p w:rsidR="002B5D3F" w:rsidRPr="00E563F8" w:rsidRDefault="00660401" w:rsidP="00AF3337">
      <w:pPr>
        <w:pStyle w:val="21"/>
        <w:widowControl w:val="0"/>
        <w:numPr>
          <w:ilvl w:val="1"/>
          <w:numId w:val="52"/>
        </w:numPr>
        <w:ind w:left="0" w:right="0" w:firstLine="0"/>
        <w:jc w:val="center"/>
        <w:rPr>
          <w:b/>
          <w:szCs w:val="28"/>
          <w:lang w:val="ru-RU"/>
        </w:rPr>
      </w:pPr>
      <w:r w:rsidRPr="00E563F8">
        <w:rPr>
          <w:b/>
          <w:szCs w:val="28"/>
          <w:lang w:val="ru-RU"/>
        </w:rPr>
        <w:t>Особенности организации и проведение запроса котировок,</w:t>
      </w:r>
    </w:p>
    <w:p w:rsidR="00660401" w:rsidRPr="00E563F8" w:rsidRDefault="00660401" w:rsidP="002B5D3F">
      <w:pPr>
        <w:pStyle w:val="21"/>
        <w:widowControl w:val="0"/>
        <w:ind w:right="0" w:firstLine="0"/>
        <w:jc w:val="center"/>
        <w:rPr>
          <w:b/>
          <w:szCs w:val="28"/>
          <w:lang w:val="ru-RU"/>
        </w:rPr>
      </w:pPr>
      <w:r w:rsidRPr="00E563F8">
        <w:rPr>
          <w:b/>
          <w:szCs w:val="28"/>
          <w:lang w:val="ru-RU"/>
        </w:rPr>
        <w:t>открытого конкурса и электронного аукциона (электронные торги).</w:t>
      </w:r>
    </w:p>
    <w:p w:rsidR="00660401" w:rsidRPr="00E563F8" w:rsidRDefault="00660401" w:rsidP="002B5D3F">
      <w:pPr>
        <w:pStyle w:val="21"/>
        <w:widowControl w:val="0"/>
        <w:ind w:right="-1" w:firstLine="709"/>
        <w:rPr>
          <w:bCs/>
          <w:szCs w:val="28"/>
          <w:lang w:val="ru-RU"/>
        </w:rPr>
      </w:pPr>
      <w:r w:rsidRPr="00E563F8">
        <w:rPr>
          <w:szCs w:val="28"/>
          <w:lang w:val="ru-RU"/>
        </w:rPr>
        <w:t>Лекция 4 часа.</w:t>
      </w:r>
    </w:p>
    <w:p w:rsidR="00660401" w:rsidRPr="00E563F8" w:rsidRDefault="00660401" w:rsidP="002B5D3F">
      <w:pPr>
        <w:pStyle w:val="21"/>
        <w:widowControl w:val="0"/>
        <w:ind w:right="-1" w:firstLine="709"/>
        <w:rPr>
          <w:bCs/>
          <w:szCs w:val="28"/>
          <w:lang w:val="ru-RU"/>
        </w:rPr>
      </w:pPr>
      <w:r w:rsidRPr="00E563F8">
        <w:rPr>
          <w:bCs/>
          <w:szCs w:val="28"/>
          <w:lang w:val="ru-RU"/>
        </w:rPr>
        <w:t>Общая характеристика внеконкурсных процедур размещения госуда</w:t>
      </w:r>
      <w:r w:rsidRPr="00E563F8">
        <w:rPr>
          <w:bCs/>
          <w:szCs w:val="28"/>
          <w:lang w:val="ru-RU"/>
        </w:rPr>
        <w:t>р</w:t>
      </w:r>
      <w:r w:rsidRPr="00E563F8">
        <w:rPr>
          <w:bCs/>
          <w:szCs w:val="28"/>
          <w:lang w:val="ru-RU"/>
        </w:rPr>
        <w:t xml:space="preserve">ственных и муниципальных заказов. Запрос котировок. </w:t>
      </w:r>
    </w:p>
    <w:p w:rsidR="00660401" w:rsidRPr="00E563F8" w:rsidRDefault="00660401" w:rsidP="002B5D3F">
      <w:pPr>
        <w:pStyle w:val="21"/>
        <w:widowControl w:val="0"/>
        <w:ind w:right="-1" w:firstLine="709"/>
        <w:rPr>
          <w:szCs w:val="28"/>
          <w:lang w:val="ru-RU"/>
        </w:rPr>
      </w:pPr>
      <w:r w:rsidRPr="00E563F8">
        <w:rPr>
          <w:bCs/>
          <w:szCs w:val="28"/>
          <w:lang w:val="ru-RU"/>
        </w:rPr>
        <w:t xml:space="preserve">Заключение государственного контракта без проведения торгов. </w:t>
      </w:r>
      <w:r w:rsidRPr="00E563F8">
        <w:rPr>
          <w:szCs w:val="28"/>
          <w:lang w:val="ru-RU"/>
        </w:rPr>
        <w:t>Обесп</w:t>
      </w:r>
      <w:r w:rsidRPr="00E563F8">
        <w:rPr>
          <w:szCs w:val="28"/>
          <w:lang w:val="ru-RU"/>
        </w:rPr>
        <w:t>е</w:t>
      </w:r>
      <w:r w:rsidRPr="00E563F8">
        <w:rPr>
          <w:szCs w:val="28"/>
          <w:lang w:val="ru-RU"/>
        </w:rPr>
        <w:t>чение исполнения контракта. Согласование с контрольным органом действий при размещении заказа у единственного поставщика.</w:t>
      </w:r>
    </w:p>
    <w:p w:rsidR="00660401" w:rsidRPr="00E563F8" w:rsidRDefault="00660401" w:rsidP="002B5D3F">
      <w:pPr>
        <w:pStyle w:val="21"/>
        <w:widowControl w:val="0"/>
        <w:ind w:right="-1" w:firstLine="709"/>
        <w:rPr>
          <w:szCs w:val="28"/>
          <w:lang w:val="ru-RU"/>
        </w:rPr>
      </w:pPr>
      <w:r w:rsidRPr="00E563F8">
        <w:rPr>
          <w:szCs w:val="28"/>
          <w:lang w:val="ru-RU"/>
        </w:rPr>
        <w:t>Гласность процедур размещения заказа. Открытость процедур размещ</w:t>
      </w:r>
      <w:r w:rsidRPr="00E563F8">
        <w:rPr>
          <w:szCs w:val="28"/>
          <w:lang w:val="ru-RU"/>
        </w:rPr>
        <w:t>е</w:t>
      </w:r>
      <w:r w:rsidRPr="00E563F8">
        <w:rPr>
          <w:szCs w:val="28"/>
          <w:lang w:val="ru-RU"/>
        </w:rPr>
        <w:t>ния заказа.</w:t>
      </w:r>
    </w:p>
    <w:p w:rsidR="00660401" w:rsidRPr="00E563F8" w:rsidRDefault="00660401" w:rsidP="002B5D3F">
      <w:pPr>
        <w:pStyle w:val="21"/>
        <w:widowControl w:val="0"/>
        <w:ind w:right="-1" w:firstLine="709"/>
        <w:rPr>
          <w:szCs w:val="28"/>
          <w:lang w:val="ru-RU"/>
        </w:rPr>
      </w:pPr>
      <w:r w:rsidRPr="00E563F8">
        <w:rPr>
          <w:szCs w:val="28"/>
          <w:lang w:val="ru-RU"/>
        </w:rPr>
        <w:t>Открытый конкурс: субъекты, стратегия проведения. Размещение изв</w:t>
      </w:r>
      <w:r w:rsidRPr="00E563F8">
        <w:rPr>
          <w:szCs w:val="28"/>
          <w:lang w:val="ru-RU"/>
        </w:rPr>
        <w:t>е</w:t>
      </w:r>
      <w:r w:rsidRPr="00E563F8">
        <w:rPr>
          <w:szCs w:val="28"/>
          <w:lang w:val="ru-RU"/>
        </w:rPr>
        <w:t xml:space="preserve">щений о торгах. Разработка конкурсной документации. </w:t>
      </w:r>
    </w:p>
    <w:p w:rsidR="00660401" w:rsidRPr="00E563F8" w:rsidRDefault="00660401" w:rsidP="002B5D3F">
      <w:pPr>
        <w:pStyle w:val="21"/>
        <w:widowControl w:val="0"/>
        <w:ind w:right="-1" w:firstLine="709"/>
        <w:rPr>
          <w:szCs w:val="28"/>
          <w:lang w:val="ru-RU"/>
        </w:rPr>
      </w:pPr>
      <w:r w:rsidRPr="00E563F8">
        <w:rPr>
          <w:szCs w:val="28"/>
          <w:lang w:val="ru-RU"/>
        </w:rPr>
        <w:t>Электронный аукцион: порядок, условия проведения. Обеспечение з</w:t>
      </w:r>
      <w:r w:rsidRPr="00E563F8">
        <w:rPr>
          <w:szCs w:val="28"/>
          <w:lang w:val="ru-RU"/>
        </w:rPr>
        <w:t>а</w:t>
      </w:r>
      <w:r w:rsidRPr="00E563F8">
        <w:rPr>
          <w:szCs w:val="28"/>
          <w:lang w:val="ru-RU"/>
        </w:rPr>
        <w:t>явок.</w:t>
      </w:r>
    </w:p>
    <w:p w:rsidR="00660401" w:rsidRPr="00E563F8" w:rsidRDefault="00660401" w:rsidP="002B5D3F">
      <w:pPr>
        <w:widowControl w:val="0"/>
        <w:ind w:right="-1" w:firstLine="709"/>
        <w:rPr>
          <w:sz w:val="28"/>
          <w:szCs w:val="28"/>
        </w:rPr>
      </w:pPr>
      <w:r w:rsidRPr="00E563F8">
        <w:rPr>
          <w:sz w:val="28"/>
          <w:szCs w:val="28"/>
        </w:rPr>
        <w:t>Рекомендуемая литература:</w:t>
      </w:r>
    </w:p>
    <w:p w:rsidR="00660401" w:rsidRPr="00E563F8" w:rsidRDefault="00660401" w:rsidP="002B5D3F">
      <w:pPr>
        <w:widowControl w:val="0"/>
        <w:ind w:right="-1" w:firstLine="709"/>
        <w:rPr>
          <w:sz w:val="28"/>
          <w:szCs w:val="28"/>
        </w:rPr>
      </w:pPr>
      <w:r w:rsidRPr="00E563F8">
        <w:rPr>
          <w:sz w:val="28"/>
          <w:szCs w:val="28"/>
        </w:rPr>
        <w:t>Основная: [1, 5-9, 12, 14, 16, 30-33, 38, 43, 44, 61, 82, 85, 90].</w:t>
      </w:r>
    </w:p>
    <w:p w:rsidR="00660401" w:rsidRPr="00E563F8" w:rsidRDefault="00660401" w:rsidP="002B5D3F">
      <w:pPr>
        <w:pStyle w:val="21"/>
        <w:widowControl w:val="0"/>
        <w:ind w:right="-1" w:firstLine="709"/>
        <w:rPr>
          <w:szCs w:val="28"/>
          <w:lang w:val="ru-RU"/>
        </w:rPr>
      </w:pPr>
      <w:r w:rsidRPr="00E563F8">
        <w:rPr>
          <w:szCs w:val="28"/>
          <w:lang w:val="ru-RU"/>
        </w:rPr>
        <w:t>Дополнительная: [2, 4-6, 11, 14].</w:t>
      </w:r>
    </w:p>
    <w:p w:rsidR="00660401" w:rsidRPr="00E563F8" w:rsidRDefault="00660401" w:rsidP="003B1E70">
      <w:pPr>
        <w:tabs>
          <w:tab w:val="left" w:pos="1305"/>
        </w:tabs>
        <w:jc w:val="center"/>
        <w:rPr>
          <w:b/>
          <w:bCs/>
          <w:sz w:val="28"/>
          <w:szCs w:val="28"/>
        </w:rPr>
      </w:pPr>
    </w:p>
    <w:p w:rsidR="00660401" w:rsidRPr="00E563F8" w:rsidRDefault="00660401" w:rsidP="003B1E70">
      <w:pPr>
        <w:tabs>
          <w:tab w:val="left" w:pos="1305"/>
        </w:tabs>
        <w:jc w:val="center"/>
        <w:rPr>
          <w:b/>
          <w:bCs/>
          <w:sz w:val="28"/>
          <w:szCs w:val="28"/>
        </w:rPr>
      </w:pPr>
      <w:r w:rsidRPr="00E563F8">
        <w:rPr>
          <w:b/>
          <w:bCs/>
          <w:sz w:val="28"/>
          <w:szCs w:val="28"/>
        </w:rPr>
        <w:lastRenderedPageBreak/>
        <w:t>5. Фонд оценочных средства</w:t>
      </w:r>
      <w:r w:rsidR="000965B7" w:rsidRPr="00E563F8">
        <w:rPr>
          <w:b/>
          <w:bCs/>
          <w:sz w:val="28"/>
          <w:szCs w:val="28"/>
        </w:rPr>
        <w:t>.</w:t>
      </w:r>
    </w:p>
    <w:p w:rsidR="000965B7" w:rsidRPr="00E563F8" w:rsidRDefault="000965B7" w:rsidP="003B1E70">
      <w:pPr>
        <w:tabs>
          <w:tab w:val="left" w:pos="1305"/>
        </w:tabs>
        <w:jc w:val="center"/>
        <w:rPr>
          <w:b/>
          <w:sz w:val="28"/>
          <w:szCs w:val="28"/>
        </w:rPr>
      </w:pPr>
    </w:p>
    <w:p w:rsidR="00660401" w:rsidRPr="00E563F8" w:rsidRDefault="00660401" w:rsidP="000965B7">
      <w:pPr>
        <w:tabs>
          <w:tab w:val="left" w:pos="1134"/>
          <w:tab w:val="left" w:pos="1305"/>
        </w:tabs>
        <w:ind w:firstLine="709"/>
        <w:jc w:val="center"/>
        <w:rPr>
          <w:b/>
          <w:sz w:val="28"/>
          <w:szCs w:val="28"/>
        </w:rPr>
      </w:pPr>
      <w:r w:rsidRPr="00E563F8">
        <w:rPr>
          <w:b/>
          <w:sz w:val="28"/>
          <w:szCs w:val="28"/>
        </w:rPr>
        <w:t>5.1. Входной контроль</w:t>
      </w:r>
      <w:r w:rsidR="000965B7" w:rsidRPr="00E563F8">
        <w:rPr>
          <w:b/>
          <w:sz w:val="28"/>
          <w:szCs w:val="28"/>
        </w:rPr>
        <w:t>.</w:t>
      </w:r>
    </w:p>
    <w:p w:rsidR="00660401" w:rsidRPr="00E563F8" w:rsidRDefault="00660401" w:rsidP="003B1E70">
      <w:pPr>
        <w:widowControl w:val="0"/>
        <w:tabs>
          <w:tab w:val="left" w:pos="1134"/>
        </w:tabs>
        <w:ind w:firstLine="709"/>
        <w:rPr>
          <w:sz w:val="28"/>
          <w:szCs w:val="28"/>
        </w:rPr>
      </w:pPr>
      <w:r w:rsidRPr="00E563F8">
        <w:rPr>
          <w:sz w:val="28"/>
          <w:szCs w:val="28"/>
        </w:rPr>
        <w:t xml:space="preserve">Выявление объема первоначальных знаний у слушателей перед началом занятий в системе переподготовки и повышения квалификации осуществляется в форме тестирования (тест 20 вопросов). </w:t>
      </w:r>
    </w:p>
    <w:p w:rsidR="00660401" w:rsidRPr="00E563F8" w:rsidRDefault="00660401" w:rsidP="003B1E70">
      <w:pPr>
        <w:widowControl w:val="0"/>
        <w:tabs>
          <w:tab w:val="left" w:pos="1134"/>
        </w:tabs>
        <w:ind w:firstLine="709"/>
        <w:rPr>
          <w:sz w:val="28"/>
          <w:szCs w:val="28"/>
        </w:rPr>
      </w:pPr>
      <w:r w:rsidRPr="00E563F8">
        <w:rPr>
          <w:sz w:val="28"/>
          <w:szCs w:val="28"/>
        </w:rPr>
        <w:t>Цель: Определение информационных областей, в которых слушатели проявляют слабые знания или полное незнание необходимой для их професс</w:t>
      </w:r>
      <w:r w:rsidRPr="00E563F8">
        <w:rPr>
          <w:sz w:val="28"/>
          <w:szCs w:val="28"/>
        </w:rPr>
        <w:t>и</w:t>
      </w:r>
      <w:r w:rsidRPr="00E563F8">
        <w:rPr>
          <w:sz w:val="28"/>
          <w:szCs w:val="28"/>
        </w:rPr>
        <w:t>ональной деятельности информации.</w:t>
      </w:r>
    </w:p>
    <w:p w:rsidR="00660401" w:rsidRPr="00E563F8" w:rsidRDefault="00660401" w:rsidP="00AF3337">
      <w:pPr>
        <w:widowControl w:val="0"/>
        <w:numPr>
          <w:ilvl w:val="0"/>
          <w:numId w:val="51"/>
        </w:numPr>
        <w:tabs>
          <w:tab w:val="left" w:pos="1134"/>
        </w:tabs>
        <w:ind w:left="0" w:firstLine="709"/>
        <w:rPr>
          <w:sz w:val="28"/>
          <w:szCs w:val="28"/>
        </w:rPr>
      </w:pPr>
      <w:r w:rsidRPr="00E563F8">
        <w:rPr>
          <w:sz w:val="28"/>
          <w:szCs w:val="28"/>
        </w:rPr>
        <w:t>Задачи, функции и структура Министерства Российской Федерации по делам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 (МЧС России).</w:t>
      </w:r>
    </w:p>
    <w:p w:rsidR="00660401" w:rsidRPr="00E563F8" w:rsidRDefault="00660401" w:rsidP="00AF3337">
      <w:pPr>
        <w:widowControl w:val="0"/>
        <w:numPr>
          <w:ilvl w:val="0"/>
          <w:numId w:val="51"/>
        </w:numPr>
        <w:tabs>
          <w:tab w:val="left" w:pos="1134"/>
        </w:tabs>
        <w:ind w:left="0" w:firstLine="709"/>
        <w:rPr>
          <w:sz w:val="28"/>
          <w:szCs w:val="28"/>
        </w:rPr>
      </w:pPr>
      <w:r w:rsidRPr="00E563F8">
        <w:rPr>
          <w:sz w:val="28"/>
          <w:szCs w:val="28"/>
        </w:rPr>
        <w:t>Правовое положение ФЭД и довольствующих департаментов системы МЧС России.</w:t>
      </w:r>
    </w:p>
    <w:p w:rsidR="00660401" w:rsidRPr="00E563F8" w:rsidRDefault="00660401" w:rsidP="00AF3337">
      <w:pPr>
        <w:widowControl w:val="0"/>
        <w:numPr>
          <w:ilvl w:val="0"/>
          <w:numId w:val="51"/>
        </w:numPr>
        <w:tabs>
          <w:tab w:val="left" w:pos="1134"/>
        </w:tabs>
        <w:ind w:left="0" w:firstLine="709"/>
        <w:rPr>
          <w:sz w:val="28"/>
          <w:szCs w:val="28"/>
        </w:rPr>
      </w:pPr>
      <w:r w:rsidRPr="00E563F8">
        <w:rPr>
          <w:sz w:val="28"/>
          <w:szCs w:val="28"/>
        </w:rPr>
        <w:t>Административные регламенты в системе МЧС России.</w:t>
      </w:r>
    </w:p>
    <w:p w:rsidR="00660401" w:rsidRPr="00E563F8" w:rsidRDefault="00660401" w:rsidP="00AF3337">
      <w:pPr>
        <w:widowControl w:val="0"/>
        <w:numPr>
          <w:ilvl w:val="0"/>
          <w:numId w:val="51"/>
        </w:numPr>
        <w:tabs>
          <w:tab w:val="left" w:pos="1134"/>
        </w:tabs>
        <w:ind w:left="0" w:firstLine="709"/>
        <w:rPr>
          <w:sz w:val="28"/>
          <w:szCs w:val="28"/>
        </w:rPr>
      </w:pPr>
      <w:r w:rsidRPr="00E563F8">
        <w:rPr>
          <w:sz w:val="28"/>
          <w:szCs w:val="28"/>
        </w:rPr>
        <w:t xml:space="preserve">Система управления качеством в МЧС России. </w:t>
      </w:r>
    </w:p>
    <w:p w:rsidR="00660401" w:rsidRPr="00E563F8" w:rsidRDefault="00660401" w:rsidP="00AF3337">
      <w:pPr>
        <w:widowControl w:val="0"/>
        <w:numPr>
          <w:ilvl w:val="0"/>
          <w:numId w:val="51"/>
        </w:numPr>
        <w:tabs>
          <w:tab w:val="left" w:pos="1134"/>
        </w:tabs>
        <w:ind w:left="0" w:firstLine="709"/>
        <w:rPr>
          <w:sz w:val="28"/>
          <w:szCs w:val="28"/>
        </w:rPr>
      </w:pPr>
      <w:r w:rsidRPr="00E563F8">
        <w:rPr>
          <w:sz w:val="28"/>
          <w:szCs w:val="28"/>
        </w:rPr>
        <w:t xml:space="preserve">Договорная и претензионная работа в системе МЧС России. </w:t>
      </w:r>
    </w:p>
    <w:p w:rsidR="00660401" w:rsidRPr="00E563F8" w:rsidRDefault="00660401" w:rsidP="00AF3337">
      <w:pPr>
        <w:widowControl w:val="0"/>
        <w:numPr>
          <w:ilvl w:val="0"/>
          <w:numId w:val="51"/>
        </w:numPr>
        <w:tabs>
          <w:tab w:val="left" w:pos="1134"/>
        </w:tabs>
        <w:ind w:left="0" w:firstLine="709"/>
        <w:rPr>
          <w:sz w:val="28"/>
          <w:szCs w:val="28"/>
        </w:rPr>
      </w:pPr>
      <w:r w:rsidRPr="00E563F8">
        <w:rPr>
          <w:sz w:val="28"/>
          <w:szCs w:val="28"/>
        </w:rPr>
        <w:t xml:space="preserve">Правовые основы противодействия коррупции. </w:t>
      </w:r>
    </w:p>
    <w:p w:rsidR="00660401" w:rsidRPr="00E563F8" w:rsidRDefault="00660401" w:rsidP="00AF3337">
      <w:pPr>
        <w:widowControl w:val="0"/>
        <w:numPr>
          <w:ilvl w:val="0"/>
          <w:numId w:val="51"/>
        </w:numPr>
        <w:tabs>
          <w:tab w:val="left" w:pos="1134"/>
        </w:tabs>
        <w:ind w:left="0" w:firstLine="709"/>
        <w:rPr>
          <w:sz w:val="28"/>
          <w:szCs w:val="28"/>
        </w:rPr>
      </w:pPr>
      <w:r w:rsidRPr="00E563F8">
        <w:rPr>
          <w:sz w:val="28"/>
          <w:szCs w:val="28"/>
        </w:rPr>
        <w:t>Профилактика коррупционных правонарушений в системе финанс</w:t>
      </w:r>
      <w:r w:rsidRPr="00E563F8">
        <w:rPr>
          <w:sz w:val="28"/>
          <w:szCs w:val="28"/>
        </w:rPr>
        <w:t>о</w:t>
      </w:r>
      <w:r w:rsidRPr="00E563F8">
        <w:rPr>
          <w:sz w:val="28"/>
          <w:szCs w:val="28"/>
        </w:rPr>
        <w:t>вого обеспечения МЧС России.</w:t>
      </w:r>
    </w:p>
    <w:p w:rsidR="00660401" w:rsidRPr="00E563F8" w:rsidRDefault="00660401" w:rsidP="00AF3337">
      <w:pPr>
        <w:widowControl w:val="0"/>
        <w:numPr>
          <w:ilvl w:val="0"/>
          <w:numId w:val="51"/>
        </w:numPr>
        <w:tabs>
          <w:tab w:val="left" w:pos="1134"/>
        </w:tabs>
        <w:ind w:left="0" w:firstLine="709"/>
        <w:rPr>
          <w:sz w:val="28"/>
          <w:szCs w:val="28"/>
        </w:rPr>
      </w:pPr>
      <w:r w:rsidRPr="00E563F8">
        <w:rPr>
          <w:sz w:val="28"/>
          <w:szCs w:val="28"/>
        </w:rPr>
        <w:t>Управление конфликтными ситуациями в деятельности специалистов финансовых органов системы МЧС России.</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Финансовая система МЧС России и ее структура.</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Учетная политика казенных и бюджетных учреждений МЧС России: понятие и основные требования.</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Учетная политика, реализуемая посредством бюджетного и бухга</w:t>
      </w:r>
      <w:r w:rsidRPr="00E563F8">
        <w:rPr>
          <w:sz w:val="28"/>
          <w:szCs w:val="28"/>
        </w:rPr>
        <w:t>л</w:t>
      </w:r>
      <w:r w:rsidRPr="00E563F8">
        <w:rPr>
          <w:sz w:val="28"/>
          <w:szCs w:val="28"/>
        </w:rPr>
        <w:t>терского учета.</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Международный стандарты финансовой отчетности: понятие, порядок введения в Российской Федерации.</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Порядок организации внутриведомственного финансового контроля в организациях МЧС России.</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Виды внутриведомственного финансового контроля в МЧС России.</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Основные задачи внутриведомственного финансового контроля в МЧС России.</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Порядок составления и представления годовой, квартальной и меся</w:t>
      </w:r>
      <w:r w:rsidRPr="00E563F8">
        <w:rPr>
          <w:sz w:val="28"/>
          <w:szCs w:val="28"/>
        </w:rPr>
        <w:t>ч</w:t>
      </w:r>
      <w:r w:rsidRPr="00E563F8">
        <w:rPr>
          <w:sz w:val="28"/>
          <w:szCs w:val="28"/>
        </w:rPr>
        <w:t>ной бюджетной отчетности.</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Состав бухгалтерской отчетности для казенных и бюджетных учр</w:t>
      </w:r>
      <w:r w:rsidRPr="00E563F8">
        <w:rPr>
          <w:sz w:val="28"/>
          <w:szCs w:val="28"/>
        </w:rPr>
        <w:t>е</w:t>
      </w:r>
      <w:r w:rsidRPr="00E563F8">
        <w:rPr>
          <w:sz w:val="28"/>
          <w:szCs w:val="28"/>
        </w:rPr>
        <w:t>ждений системы МЧС России.</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Основные требования к ведению бухгалтерского учета в подраздел</w:t>
      </w:r>
      <w:r w:rsidRPr="00E563F8">
        <w:rPr>
          <w:sz w:val="28"/>
          <w:szCs w:val="28"/>
        </w:rPr>
        <w:t>е</w:t>
      </w:r>
      <w:r w:rsidRPr="00E563F8">
        <w:rPr>
          <w:sz w:val="28"/>
          <w:szCs w:val="28"/>
        </w:rPr>
        <w:t>ниях МЧС России.</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Автоматизация бюджетного учета в органах управления и подразд</w:t>
      </w:r>
      <w:r w:rsidRPr="00E563F8">
        <w:rPr>
          <w:sz w:val="28"/>
          <w:szCs w:val="28"/>
        </w:rPr>
        <w:t>е</w:t>
      </w:r>
      <w:r w:rsidRPr="00E563F8">
        <w:rPr>
          <w:sz w:val="28"/>
          <w:szCs w:val="28"/>
        </w:rPr>
        <w:t>лениях МЧС России.</w:t>
      </w:r>
    </w:p>
    <w:p w:rsidR="00660401" w:rsidRPr="00E563F8" w:rsidRDefault="00660401" w:rsidP="00AF3337">
      <w:pPr>
        <w:numPr>
          <w:ilvl w:val="0"/>
          <w:numId w:val="51"/>
        </w:numPr>
        <w:tabs>
          <w:tab w:val="left" w:pos="1134"/>
          <w:tab w:val="left" w:pos="1260"/>
        </w:tabs>
        <w:ind w:left="0" w:firstLine="709"/>
        <w:rPr>
          <w:sz w:val="28"/>
          <w:szCs w:val="28"/>
        </w:rPr>
      </w:pPr>
      <w:r w:rsidRPr="00E563F8">
        <w:rPr>
          <w:sz w:val="28"/>
          <w:szCs w:val="28"/>
        </w:rPr>
        <w:t>Налогообложение деятельности бюджетных  и казенных учреждений в системе МЧС России.</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Денежное содержание лиц рядового и начальствующего состава ГПС.</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 xml:space="preserve">Доплаты и компенсационные выплаты сотрудникам ГПС. </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lastRenderedPageBreak/>
        <w:t>Организация оплаты труда гражданского персонала в органах упра</w:t>
      </w:r>
      <w:r w:rsidRPr="00E563F8">
        <w:rPr>
          <w:sz w:val="28"/>
          <w:szCs w:val="28"/>
        </w:rPr>
        <w:t>в</w:t>
      </w:r>
      <w:r w:rsidRPr="00E563F8">
        <w:rPr>
          <w:sz w:val="28"/>
          <w:szCs w:val="28"/>
        </w:rPr>
        <w:t>ления и подразделениях ГПС.</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Удержания из денежного довольствия и заработной платы лиц ряд</w:t>
      </w:r>
      <w:r w:rsidRPr="00E563F8">
        <w:rPr>
          <w:sz w:val="28"/>
          <w:szCs w:val="28"/>
        </w:rPr>
        <w:t>о</w:t>
      </w:r>
      <w:r w:rsidRPr="00E563F8">
        <w:rPr>
          <w:sz w:val="28"/>
          <w:szCs w:val="28"/>
        </w:rPr>
        <w:t xml:space="preserve">вого и начальствующего состава и гражданского персонала. </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Порядок оформления, использования и обращения с воинскими пер</w:t>
      </w:r>
      <w:r w:rsidRPr="00E563F8">
        <w:rPr>
          <w:sz w:val="28"/>
          <w:szCs w:val="28"/>
        </w:rPr>
        <w:t>е</w:t>
      </w:r>
      <w:r w:rsidRPr="00E563F8">
        <w:rPr>
          <w:sz w:val="28"/>
          <w:szCs w:val="28"/>
        </w:rPr>
        <w:t xml:space="preserve">возочными документами в системе МЧС России </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Порядок выплаты выходного пособия при увольнении из МЧС Ро</w:t>
      </w:r>
      <w:r w:rsidRPr="00E563F8">
        <w:rPr>
          <w:sz w:val="28"/>
          <w:szCs w:val="28"/>
        </w:rPr>
        <w:t>с</w:t>
      </w:r>
      <w:r w:rsidRPr="00E563F8">
        <w:rPr>
          <w:sz w:val="28"/>
          <w:szCs w:val="28"/>
        </w:rPr>
        <w:t xml:space="preserve">сии. </w:t>
      </w:r>
    </w:p>
    <w:p w:rsidR="00660401" w:rsidRPr="00E563F8" w:rsidRDefault="00660401" w:rsidP="00AF3337">
      <w:pPr>
        <w:widowControl w:val="0"/>
        <w:numPr>
          <w:ilvl w:val="0"/>
          <w:numId w:val="51"/>
        </w:numPr>
        <w:tabs>
          <w:tab w:val="left" w:pos="1134"/>
        </w:tabs>
        <w:ind w:left="0" w:firstLine="709"/>
        <w:rPr>
          <w:sz w:val="28"/>
          <w:szCs w:val="28"/>
        </w:rPr>
      </w:pPr>
      <w:r w:rsidRPr="00E563F8">
        <w:rPr>
          <w:sz w:val="28"/>
          <w:szCs w:val="28"/>
        </w:rPr>
        <w:t xml:space="preserve">Организация пенсионной службы в системе МЧС России. </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Организация снабжения материальными средствами в системе МЧС России.</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Финансирование поставок материальных средств для подразделений МЧС России.</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Порядок расчетов сумм ущерба при недостачах, порче, недоизносе вещевого имущества.</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Порядок оплаты денежной компенсации за вещевое имущество.</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Субъекты  материальной ответственности.</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Применение законодательства о материальной ответственности в с</w:t>
      </w:r>
      <w:r w:rsidRPr="00E563F8">
        <w:rPr>
          <w:sz w:val="28"/>
          <w:szCs w:val="28"/>
        </w:rPr>
        <w:t>и</w:t>
      </w:r>
      <w:r w:rsidRPr="00E563F8">
        <w:rPr>
          <w:sz w:val="28"/>
          <w:szCs w:val="28"/>
        </w:rPr>
        <w:t>стеме МЧС России.</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Антимонопольное законодательство по вопросам государственных з</w:t>
      </w:r>
      <w:r w:rsidRPr="00E563F8">
        <w:rPr>
          <w:sz w:val="28"/>
          <w:szCs w:val="28"/>
        </w:rPr>
        <w:t>а</w:t>
      </w:r>
      <w:r w:rsidRPr="00E563F8">
        <w:rPr>
          <w:sz w:val="28"/>
          <w:szCs w:val="28"/>
        </w:rPr>
        <w:t>купок.</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Государственный контракт: понятие и существенные условия.</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Порядок заключения государственных  контрактов в системе МЧС России.</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Ответственность за нарушение Федерального закона от 21.07.2005 г. № 94-ФЗ: понятие и виды.</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Правовые основания запроса котировок.</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Правовые основания заключения государственного контракта с еди</w:t>
      </w:r>
      <w:r w:rsidRPr="00E563F8">
        <w:rPr>
          <w:sz w:val="28"/>
          <w:szCs w:val="28"/>
        </w:rPr>
        <w:t>н</w:t>
      </w:r>
      <w:r w:rsidRPr="00E563F8">
        <w:rPr>
          <w:sz w:val="28"/>
          <w:szCs w:val="28"/>
        </w:rPr>
        <w:t>ственным поставщиком.</w:t>
      </w:r>
    </w:p>
    <w:p w:rsidR="00660401" w:rsidRPr="00E563F8" w:rsidRDefault="00660401" w:rsidP="00AF3337">
      <w:pPr>
        <w:numPr>
          <w:ilvl w:val="0"/>
          <w:numId w:val="51"/>
        </w:numPr>
        <w:tabs>
          <w:tab w:val="left" w:pos="1134"/>
        </w:tabs>
        <w:ind w:left="0" w:firstLine="709"/>
        <w:rPr>
          <w:sz w:val="28"/>
          <w:szCs w:val="28"/>
        </w:rPr>
      </w:pPr>
      <w:r w:rsidRPr="00E563F8">
        <w:rPr>
          <w:sz w:val="28"/>
          <w:szCs w:val="28"/>
        </w:rPr>
        <w:t>Правовые основы проведения конкурса и электронного аукциона.</w:t>
      </w:r>
    </w:p>
    <w:p w:rsidR="00660401" w:rsidRPr="00E563F8" w:rsidRDefault="00660401" w:rsidP="003B1E70">
      <w:pPr>
        <w:tabs>
          <w:tab w:val="left" w:pos="1134"/>
          <w:tab w:val="left" w:pos="1305"/>
        </w:tabs>
        <w:ind w:firstLine="709"/>
        <w:jc w:val="center"/>
        <w:rPr>
          <w:b/>
          <w:sz w:val="28"/>
          <w:szCs w:val="28"/>
        </w:rPr>
      </w:pPr>
    </w:p>
    <w:p w:rsidR="00660401" w:rsidRPr="00E563F8" w:rsidRDefault="00660401" w:rsidP="000965B7">
      <w:pPr>
        <w:tabs>
          <w:tab w:val="left" w:pos="1134"/>
          <w:tab w:val="left" w:pos="1305"/>
        </w:tabs>
        <w:ind w:firstLine="709"/>
        <w:jc w:val="center"/>
        <w:rPr>
          <w:b/>
          <w:sz w:val="28"/>
          <w:szCs w:val="28"/>
        </w:rPr>
      </w:pPr>
      <w:r w:rsidRPr="00E563F8">
        <w:rPr>
          <w:b/>
          <w:sz w:val="28"/>
          <w:szCs w:val="28"/>
        </w:rPr>
        <w:t>5.2. Итоговый контроль</w:t>
      </w:r>
      <w:r w:rsidR="000965B7" w:rsidRPr="00E563F8">
        <w:rPr>
          <w:b/>
          <w:sz w:val="28"/>
          <w:szCs w:val="28"/>
        </w:rPr>
        <w:t>.</w:t>
      </w:r>
    </w:p>
    <w:p w:rsidR="00660401" w:rsidRPr="00E563F8" w:rsidRDefault="00660401" w:rsidP="003B1E70">
      <w:pPr>
        <w:widowControl w:val="0"/>
        <w:tabs>
          <w:tab w:val="left" w:pos="1134"/>
        </w:tabs>
        <w:ind w:firstLine="709"/>
        <w:rPr>
          <w:sz w:val="28"/>
          <w:szCs w:val="28"/>
        </w:rPr>
      </w:pPr>
      <w:r w:rsidRPr="00E563F8">
        <w:rPr>
          <w:sz w:val="28"/>
          <w:szCs w:val="28"/>
        </w:rPr>
        <w:t>Выявление объема итоговых знаний у слушателей после изучения д</w:t>
      </w:r>
      <w:r w:rsidRPr="00E563F8">
        <w:rPr>
          <w:sz w:val="28"/>
          <w:szCs w:val="28"/>
        </w:rPr>
        <w:t>и</w:t>
      </w:r>
      <w:r w:rsidRPr="00E563F8">
        <w:rPr>
          <w:sz w:val="28"/>
          <w:szCs w:val="28"/>
        </w:rPr>
        <w:t>станционных материалов в системе переподготовки и повышения квалифик</w:t>
      </w:r>
      <w:r w:rsidRPr="00E563F8">
        <w:rPr>
          <w:sz w:val="28"/>
          <w:szCs w:val="28"/>
        </w:rPr>
        <w:t>а</w:t>
      </w:r>
      <w:r w:rsidRPr="00E563F8">
        <w:rPr>
          <w:sz w:val="28"/>
          <w:szCs w:val="28"/>
        </w:rPr>
        <w:t xml:space="preserve">ции осуществляется в форме тестирования (тест 25 вопросов). </w:t>
      </w:r>
    </w:p>
    <w:p w:rsidR="00660401" w:rsidRPr="00E563F8" w:rsidRDefault="00660401" w:rsidP="003B1E70">
      <w:pPr>
        <w:widowControl w:val="0"/>
        <w:tabs>
          <w:tab w:val="left" w:pos="1134"/>
        </w:tabs>
        <w:ind w:firstLine="709"/>
        <w:rPr>
          <w:sz w:val="28"/>
          <w:szCs w:val="28"/>
        </w:rPr>
      </w:pPr>
      <w:r w:rsidRPr="00E563F8">
        <w:rPr>
          <w:sz w:val="28"/>
          <w:szCs w:val="28"/>
        </w:rPr>
        <w:t>Цель: Определение информационных областей, в которых слушатели проявляют слабые способности к усвоению информации, содержащейся д</w:t>
      </w:r>
      <w:r w:rsidRPr="00E563F8">
        <w:rPr>
          <w:sz w:val="28"/>
          <w:szCs w:val="28"/>
        </w:rPr>
        <w:t>и</w:t>
      </w:r>
      <w:r w:rsidRPr="00E563F8">
        <w:rPr>
          <w:sz w:val="28"/>
          <w:szCs w:val="28"/>
        </w:rPr>
        <w:t>станционных материалов, необходимой  для их профессиональной деятельн</w:t>
      </w:r>
      <w:r w:rsidRPr="00E563F8">
        <w:rPr>
          <w:sz w:val="28"/>
          <w:szCs w:val="28"/>
        </w:rPr>
        <w:t>о</w:t>
      </w:r>
      <w:r w:rsidRPr="00E563F8">
        <w:rPr>
          <w:sz w:val="28"/>
          <w:szCs w:val="28"/>
        </w:rPr>
        <w:t>сти.</w:t>
      </w:r>
    </w:p>
    <w:p w:rsidR="00660401" w:rsidRPr="00E563F8" w:rsidRDefault="00660401" w:rsidP="003B1E70">
      <w:pPr>
        <w:widowControl w:val="0"/>
        <w:tabs>
          <w:tab w:val="left" w:pos="1134"/>
        </w:tabs>
        <w:ind w:firstLine="709"/>
        <w:rPr>
          <w:sz w:val="28"/>
          <w:szCs w:val="28"/>
        </w:rPr>
      </w:pPr>
      <w:r w:rsidRPr="00E563F8">
        <w:rPr>
          <w:sz w:val="28"/>
          <w:szCs w:val="28"/>
        </w:rPr>
        <w:t>Вопросы формируются исходя из 4 разделов программы в соответствии с содержанием тем разделов:</w:t>
      </w:r>
    </w:p>
    <w:p w:rsidR="00660401" w:rsidRPr="00E563F8" w:rsidRDefault="00660401" w:rsidP="003B1E70">
      <w:pPr>
        <w:widowControl w:val="0"/>
        <w:tabs>
          <w:tab w:val="left" w:pos="1134"/>
        </w:tabs>
        <w:ind w:firstLine="709"/>
        <w:rPr>
          <w:sz w:val="28"/>
          <w:szCs w:val="28"/>
        </w:rPr>
      </w:pPr>
      <w:r w:rsidRPr="00E563F8">
        <w:rPr>
          <w:sz w:val="28"/>
          <w:szCs w:val="28"/>
        </w:rPr>
        <w:t>1. Правовая подготовка – 12 вопросов;</w:t>
      </w:r>
    </w:p>
    <w:p w:rsidR="00660401" w:rsidRPr="00E563F8" w:rsidRDefault="00660401" w:rsidP="003B1E70">
      <w:pPr>
        <w:widowControl w:val="0"/>
        <w:tabs>
          <w:tab w:val="left" w:pos="1134"/>
        </w:tabs>
        <w:ind w:firstLine="709"/>
        <w:rPr>
          <w:sz w:val="28"/>
          <w:szCs w:val="28"/>
        </w:rPr>
      </w:pPr>
      <w:r w:rsidRPr="00E563F8">
        <w:rPr>
          <w:sz w:val="28"/>
          <w:szCs w:val="28"/>
        </w:rPr>
        <w:t xml:space="preserve">2. </w:t>
      </w:r>
      <w:r w:rsidRPr="00E563F8">
        <w:rPr>
          <w:spacing w:val="-2"/>
          <w:sz w:val="28"/>
          <w:szCs w:val="28"/>
        </w:rPr>
        <w:t>Особенности организации и ведения бухгалтерского учета в бюджетных и казенных учреждения. Вопросы налогообложения деятельности – 15 вопросов;</w:t>
      </w:r>
    </w:p>
    <w:p w:rsidR="00660401" w:rsidRPr="00E563F8" w:rsidRDefault="00660401" w:rsidP="003B1E70">
      <w:pPr>
        <w:widowControl w:val="0"/>
        <w:tabs>
          <w:tab w:val="left" w:pos="1134"/>
        </w:tabs>
        <w:ind w:firstLine="709"/>
        <w:rPr>
          <w:sz w:val="28"/>
          <w:szCs w:val="28"/>
        </w:rPr>
      </w:pPr>
      <w:r w:rsidRPr="00E563F8">
        <w:rPr>
          <w:sz w:val="28"/>
          <w:szCs w:val="28"/>
        </w:rPr>
        <w:t xml:space="preserve">3. </w:t>
      </w:r>
      <w:r w:rsidRPr="00E563F8">
        <w:rPr>
          <w:spacing w:val="-2"/>
          <w:sz w:val="28"/>
          <w:szCs w:val="28"/>
        </w:rPr>
        <w:t>Денежное довольствие и пенсионное обеспечение в системе МЧС Ро</w:t>
      </w:r>
      <w:r w:rsidRPr="00E563F8">
        <w:rPr>
          <w:spacing w:val="-2"/>
          <w:sz w:val="28"/>
          <w:szCs w:val="28"/>
        </w:rPr>
        <w:t>с</w:t>
      </w:r>
      <w:r w:rsidRPr="00E563F8">
        <w:rPr>
          <w:spacing w:val="-2"/>
          <w:sz w:val="28"/>
          <w:szCs w:val="28"/>
        </w:rPr>
        <w:t>сии – 9 вопросов;</w:t>
      </w:r>
    </w:p>
    <w:p w:rsidR="00660401" w:rsidRPr="00E563F8" w:rsidRDefault="00660401" w:rsidP="003B1E70">
      <w:pPr>
        <w:widowControl w:val="0"/>
        <w:tabs>
          <w:tab w:val="left" w:pos="1134"/>
        </w:tabs>
        <w:ind w:firstLine="709"/>
        <w:rPr>
          <w:sz w:val="28"/>
          <w:szCs w:val="28"/>
        </w:rPr>
      </w:pPr>
      <w:r w:rsidRPr="00E563F8">
        <w:rPr>
          <w:sz w:val="28"/>
          <w:szCs w:val="28"/>
        </w:rPr>
        <w:t>4. Организация и управление государственными закупками – 9 вопросов.</w:t>
      </w:r>
    </w:p>
    <w:p w:rsidR="00660401" w:rsidRPr="00E563F8" w:rsidRDefault="00660401" w:rsidP="003B1E70">
      <w:pPr>
        <w:widowControl w:val="0"/>
        <w:tabs>
          <w:tab w:val="left" w:pos="1134"/>
        </w:tabs>
        <w:ind w:firstLine="709"/>
        <w:rPr>
          <w:sz w:val="28"/>
          <w:szCs w:val="28"/>
        </w:rPr>
      </w:pPr>
      <w:r w:rsidRPr="00E563F8">
        <w:rPr>
          <w:sz w:val="28"/>
          <w:szCs w:val="28"/>
        </w:rPr>
        <w:lastRenderedPageBreak/>
        <w:t>Проверка знаний, усвоенных слушателями в процессе повышения квал</w:t>
      </w:r>
      <w:r w:rsidRPr="00E563F8">
        <w:rPr>
          <w:sz w:val="28"/>
          <w:szCs w:val="28"/>
        </w:rPr>
        <w:t>и</w:t>
      </w:r>
      <w:r w:rsidRPr="00E563F8">
        <w:rPr>
          <w:sz w:val="28"/>
          <w:szCs w:val="28"/>
        </w:rPr>
        <w:t>фикации, в форме тестирования (тест 25 вопросов) по четырех балльной сист</w:t>
      </w:r>
      <w:r w:rsidRPr="00E563F8">
        <w:rPr>
          <w:sz w:val="28"/>
          <w:szCs w:val="28"/>
        </w:rPr>
        <w:t>е</w:t>
      </w:r>
      <w:r w:rsidRPr="00E563F8">
        <w:rPr>
          <w:sz w:val="28"/>
          <w:szCs w:val="28"/>
        </w:rPr>
        <w:t xml:space="preserve">ме: </w:t>
      </w:r>
    </w:p>
    <w:p w:rsidR="00660401" w:rsidRPr="00E563F8" w:rsidRDefault="00660401" w:rsidP="003B1E70">
      <w:pPr>
        <w:pStyle w:val="211"/>
        <w:widowControl w:val="0"/>
        <w:tabs>
          <w:tab w:val="left" w:pos="1134"/>
        </w:tabs>
        <w:overflowPunct/>
        <w:autoSpaceDE/>
        <w:adjustRightInd/>
        <w:spacing w:line="240" w:lineRule="auto"/>
        <w:ind w:firstLine="709"/>
        <w:rPr>
          <w:szCs w:val="28"/>
        </w:rPr>
      </w:pPr>
      <w:r w:rsidRPr="00E563F8">
        <w:rPr>
          <w:szCs w:val="28"/>
        </w:rPr>
        <w:t>«отлично» - при правильном ответе  от 21 до 25 вопросов теста;</w:t>
      </w:r>
    </w:p>
    <w:p w:rsidR="00660401" w:rsidRPr="00E563F8" w:rsidRDefault="00660401" w:rsidP="003B1E70">
      <w:pPr>
        <w:pStyle w:val="21"/>
        <w:widowControl w:val="0"/>
        <w:tabs>
          <w:tab w:val="left" w:pos="1134"/>
        </w:tabs>
        <w:ind w:firstLine="709"/>
        <w:rPr>
          <w:szCs w:val="28"/>
          <w:lang w:val="ru-RU"/>
        </w:rPr>
      </w:pPr>
      <w:r w:rsidRPr="00E563F8">
        <w:rPr>
          <w:szCs w:val="28"/>
          <w:lang w:val="ru-RU"/>
        </w:rPr>
        <w:t>«хорошо» - при правильном ответе от 19 до 22 вопросов теста;</w:t>
      </w:r>
    </w:p>
    <w:p w:rsidR="00660401" w:rsidRPr="00E563F8" w:rsidRDefault="00660401" w:rsidP="003B1E70">
      <w:pPr>
        <w:widowControl w:val="0"/>
        <w:tabs>
          <w:tab w:val="left" w:pos="1134"/>
        </w:tabs>
        <w:ind w:firstLine="709"/>
        <w:rPr>
          <w:sz w:val="28"/>
          <w:szCs w:val="28"/>
        </w:rPr>
      </w:pPr>
      <w:r w:rsidRPr="00E563F8">
        <w:rPr>
          <w:sz w:val="28"/>
          <w:szCs w:val="28"/>
        </w:rPr>
        <w:t>«удовлетворительно» – при правильном ответе от 16 до 18 вопросов т</w:t>
      </w:r>
      <w:r w:rsidRPr="00E563F8">
        <w:rPr>
          <w:sz w:val="28"/>
          <w:szCs w:val="28"/>
        </w:rPr>
        <w:t>е</w:t>
      </w:r>
      <w:r w:rsidRPr="00E563F8">
        <w:rPr>
          <w:sz w:val="28"/>
          <w:szCs w:val="28"/>
        </w:rPr>
        <w:t>ста;</w:t>
      </w:r>
    </w:p>
    <w:p w:rsidR="00660401" w:rsidRPr="00E563F8" w:rsidRDefault="00660401" w:rsidP="003B1E70">
      <w:pPr>
        <w:pStyle w:val="afd"/>
        <w:tabs>
          <w:tab w:val="left" w:pos="1134"/>
        </w:tabs>
        <w:spacing w:before="0" w:after="0"/>
        <w:ind w:firstLine="709"/>
        <w:rPr>
          <w:rFonts w:ascii="Times New Roman" w:hAnsi="Times New Roman" w:cs="Times New Roman"/>
          <w:color w:val="auto"/>
          <w:sz w:val="28"/>
          <w:szCs w:val="28"/>
        </w:rPr>
      </w:pPr>
      <w:r w:rsidRPr="00E563F8">
        <w:rPr>
          <w:rFonts w:ascii="Times New Roman" w:hAnsi="Times New Roman" w:cs="Times New Roman"/>
          <w:color w:val="auto"/>
          <w:sz w:val="28"/>
          <w:szCs w:val="28"/>
        </w:rPr>
        <w:t>«неудовлетворительно» – при правильном ответе на менее чем 15 вопросов теста.</w:t>
      </w:r>
    </w:p>
    <w:p w:rsidR="00660401" w:rsidRPr="00E563F8" w:rsidRDefault="00660401" w:rsidP="00AF3337">
      <w:pPr>
        <w:widowControl w:val="0"/>
        <w:numPr>
          <w:ilvl w:val="1"/>
          <w:numId w:val="55"/>
        </w:numPr>
        <w:tabs>
          <w:tab w:val="clear" w:pos="1440"/>
          <w:tab w:val="num" w:pos="0"/>
          <w:tab w:val="left" w:pos="993"/>
          <w:tab w:val="left" w:pos="1134"/>
        </w:tabs>
        <w:ind w:left="0" w:firstLine="709"/>
        <w:rPr>
          <w:sz w:val="28"/>
          <w:szCs w:val="28"/>
        </w:rPr>
      </w:pPr>
      <w:r w:rsidRPr="00E563F8">
        <w:rPr>
          <w:sz w:val="28"/>
          <w:szCs w:val="28"/>
        </w:rPr>
        <w:t>Задачи, функции Министерства Российской Федерации по делам гра</w:t>
      </w:r>
      <w:r w:rsidRPr="00E563F8">
        <w:rPr>
          <w:sz w:val="28"/>
          <w:szCs w:val="28"/>
        </w:rPr>
        <w:t>ж</w:t>
      </w:r>
      <w:r w:rsidRPr="00E563F8">
        <w:rPr>
          <w:sz w:val="28"/>
          <w:szCs w:val="28"/>
        </w:rPr>
        <w:t>данской обороны, чрезвычайным ситуациям и ликвидации последствий ст</w:t>
      </w:r>
      <w:r w:rsidRPr="00E563F8">
        <w:rPr>
          <w:sz w:val="28"/>
          <w:szCs w:val="28"/>
        </w:rPr>
        <w:t>и</w:t>
      </w:r>
      <w:r w:rsidRPr="00E563F8">
        <w:rPr>
          <w:sz w:val="28"/>
          <w:szCs w:val="28"/>
        </w:rPr>
        <w:t>хийных бедствий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Структура Министерства Российской Федерации по делам гражда</w:t>
      </w:r>
      <w:r w:rsidRPr="00E563F8">
        <w:rPr>
          <w:sz w:val="28"/>
          <w:szCs w:val="28"/>
        </w:rPr>
        <w:t>н</w:t>
      </w:r>
      <w:r w:rsidRPr="00E563F8">
        <w:rPr>
          <w:sz w:val="28"/>
          <w:szCs w:val="28"/>
        </w:rPr>
        <w:t>ской обороны, чрезвычайным ситуациям и ликвидации последствий стихийных бедствий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Правовое положение ФЭД в системе Министерства Российской Фед</w:t>
      </w:r>
      <w:r w:rsidRPr="00E563F8">
        <w:rPr>
          <w:sz w:val="28"/>
          <w:szCs w:val="28"/>
        </w:rPr>
        <w:t>е</w:t>
      </w:r>
      <w:r w:rsidRPr="00E563F8">
        <w:rPr>
          <w:sz w:val="28"/>
          <w:szCs w:val="28"/>
        </w:rPr>
        <w:t>рации по делам гражданской обороны, чрезвычайным ситуациям и ликвидации последствий стихийных бедствий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 xml:space="preserve"> Правовое положение довольствующих департаментов системы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Административные регламенты, разрабатываемые и утверждаемые в системе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 xml:space="preserve">Система управления качеством в МЧС России. </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 xml:space="preserve">Договорная и претензионная работа в системе МЧС России. </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Законодательство о противодействия коррупции: понятие и виды нормативных актов.</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Профилактика коррупционных правонарушений в системе финанс</w:t>
      </w:r>
      <w:r w:rsidRPr="00E563F8">
        <w:rPr>
          <w:sz w:val="28"/>
          <w:szCs w:val="28"/>
        </w:rPr>
        <w:t>о</w:t>
      </w:r>
      <w:r w:rsidRPr="00E563F8">
        <w:rPr>
          <w:sz w:val="28"/>
          <w:szCs w:val="28"/>
        </w:rPr>
        <w:t>вого обеспечения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Управление конфликтными ситуациями в деятельности специалистов финансовых органов системы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Финансовая система России: понятие и ее структура.</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Роль ГРБС в системе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Учетная политика казенных и бюджетных учреждений МЧС России: понятие и основные требования.</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Кассовое исполнение бюджета: понятие и принципы реализации.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Бюджетный процесс в РФ: понятие и субъекты.</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Международный стандарты финансовой отчетности: понятие, порядок введения в Российской Федерации.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Порядок организации внутриведомственного финансового контроля в организациях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Виды внутриведомственного финансового контроля в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Основные задачи внутриведомственного финансового контроля в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Порядок составления и представления годовой, квартальной и меся</w:t>
      </w:r>
      <w:r w:rsidRPr="00E563F8">
        <w:rPr>
          <w:sz w:val="28"/>
          <w:szCs w:val="28"/>
        </w:rPr>
        <w:t>ч</w:t>
      </w:r>
      <w:r w:rsidRPr="00E563F8">
        <w:rPr>
          <w:sz w:val="28"/>
          <w:szCs w:val="28"/>
        </w:rPr>
        <w:t>ной бухгалтерской отчетности.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Состав бухгалтерской отчетности для казенных и бюджетных учр</w:t>
      </w:r>
      <w:r w:rsidRPr="00E563F8">
        <w:rPr>
          <w:sz w:val="28"/>
          <w:szCs w:val="28"/>
        </w:rPr>
        <w:t>е</w:t>
      </w:r>
      <w:r w:rsidRPr="00E563F8">
        <w:rPr>
          <w:sz w:val="28"/>
          <w:szCs w:val="28"/>
        </w:rPr>
        <w:t>ждений системы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lastRenderedPageBreak/>
        <w:t>Основные требования к ведению бухгалтерского учета в подраздел</w:t>
      </w:r>
      <w:r w:rsidRPr="00E563F8">
        <w:rPr>
          <w:sz w:val="28"/>
          <w:szCs w:val="28"/>
        </w:rPr>
        <w:t>е</w:t>
      </w:r>
      <w:r w:rsidRPr="00E563F8">
        <w:rPr>
          <w:sz w:val="28"/>
          <w:szCs w:val="28"/>
        </w:rPr>
        <w:t>ниях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Автоматизация бюджетного учета в органах управления и подразд</w:t>
      </w:r>
      <w:r w:rsidRPr="00E563F8">
        <w:rPr>
          <w:sz w:val="28"/>
          <w:szCs w:val="28"/>
        </w:rPr>
        <w:t>е</w:t>
      </w:r>
      <w:r w:rsidRPr="00E563F8">
        <w:rPr>
          <w:sz w:val="28"/>
          <w:szCs w:val="28"/>
        </w:rPr>
        <w:t>лениях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Налогообложение деятельности бюджетных  и казенных учреждений в системе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Денежное содержание лиц рядового и начальствующего состава ГПС.</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Доплаты и компенсационные выплаты сотрудникам ГПС.</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Организация оплаты труда гражданского персонала в органах упра</w:t>
      </w:r>
      <w:r w:rsidRPr="00E563F8">
        <w:rPr>
          <w:sz w:val="28"/>
          <w:szCs w:val="28"/>
        </w:rPr>
        <w:t>в</w:t>
      </w:r>
      <w:r w:rsidRPr="00E563F8">
        <w:rPr>
          <w:sz w:val="28"/>
          <w:szCs w:val="28"/>
        </w:rPr>
        <w:t>ления и подразделениях ГПС.</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Удержания из денежного довольствия и заработной платы лиц ряд</w:t>
      </w:r>
      <w:r w:rsidRPr="00E563F8">
        <w:rPr>
          <w:sz w:val="28"/>
          <w:szCs w:val="28"/>
        </w:rPr>
        <w:t>о</w:t>
      </w:r>
      <w:r w:rsidRPr="00E563F8">
        <w:rPr>
          <w:sz w:val="28"/>
          <w:szCs w:val="28"/>
        </w:rPr>
        <w:t>вого и начальствующего состава и гражданского персонала.</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Порядок оформления, использования и обращения с воинскими пер</w:t>
      </w:r>
      <w:r w:rsidRPr="00E563F8">
        <w:rPr>
          <w:sz w:val="28"/>
          <w:szCs w:val="28"/>
        </w:rPr>
        <w:t>е</w:t>
      </w:r>
      <w:r w:rsidRPr="00E563F8">
        <w:rPr>
          <w:sz w:val="28"/>
          <w:szCs w:val="28"/>
        </w:rPr>
        <w:t>возочными документами в системе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Порядок выплаты выходного пособия при увольнении из МЧС Ро</w:t>
      </w:r>
      <w:r w:rsidRPr="00E563F8">
        <w:rPr>
          <w:sz w:val="28"/>
          <w:szCs w:val="28"/>
        </w:rPr>
        <w:t>с</w:t>
      </w:r>
      <w:r w:rsidRPr="00E563F8">
        <w:rPr>
          <w:sz w:val="28"/>
          <w:szCs w:val="28"/>
        </w:rPr>
        <w:t>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Организация пенсионной службы в системе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Организация снабжения материальными средствами в системе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Финансирование поставок материальных средств для подразделений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Порядок расчетов сумм ущерба при недостачах, порче, недоизносе вещевого имущества.</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Порядок оплаты денежной компенсации за вещевое имущество.</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Субъекты  материальной ответственности.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Применение законодательства о материальной ответственности в с</w:t>
      </w:r>
      <w:r w:rsidRPr="00E563F8">
        <w:rPr>
          <w:sz w:val="28"/>
          <w:szCs w:val="28"/>
        </w:rPr>
        <w:t>и</w:t>
      </w:r>
      <w:r w:rsidRPr="00E563F8">
        <w:rPr>
          <w:sz w:val="28"/>
          <w:szCs w:val="28"/>
        </w:rPr>
        <w:t>стеме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Антимонопольное законодательство по вопросам государственных з</w:t>
      </w:r>
      <w:r w:rsidRPr="00E563F8">
        <w:rPr>
          <w:sz w:val="28"/>
          <w:szCs w:val="28"/>
        </w:rPr>
        <w:t>а</w:t>
      </w:r>
      <w:r w:rsidRPr="00E563F8">
        <w:rPr>
          <w:sz w:val="28"/>
          <w:szCs w:val="28"/>
        </w:rPr>
        <w:t>купок.</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Государственный контракт: понятие и существенные условия.</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Порядок заключения государственных  контрактов в системе МЧС России.</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Ответственность за нарушение Федерального закона от 21.07.2005 г. № 94-ФЗ: понятие и виды.</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Правовые основания запроса котировок.</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Правовые основания заключения государственного контракта с еди</w:t>
      </w:r>
      <w:r w:rsidRPr="00E563F8">
        <w:rPr>
          <w:sz w:val="28"/>
          <w:szCs w:val="28"/>
        </w:rPr>
        <w:t>н</w:t>
      </w:r>
      <w:r w:rsidRPr="00E563F8">
        <w:rPr>
          <w:sz w:val="28"/>
          <w:szCs w:val="28"/>
        </w:rPr>
        <w:t>ственным поставщиком.</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Правовые основы проведения конкурса и электронного аукциона.</w:t>
      </w:r>
    </w:p>
    <w:p w:rsidR="00660401" w:rsidRPr="00E563F8" w:rsidRDefault="00660401" w:rsidP="00AF3337">
      <w:pPr>
        <w:widowControl w:val="0"/>
        <w:numPr>
          <w:ilvl w:val="1"/>
          <w:numId w:val="55"/>
        </w:numPr>
        <w:tabs>
          <w:tab w:val="left" w:pos="1134"/>
        </w:tabs>
        <w:ind w:left="0" w:firstLine="709"/>
        <w:rPr>
          <w:sz w:val="28"/>
          <w:szCs w:val="28"/>
        </w:rPr>
      </w:pPr>
      <w:r w:rsidRPr="00E563F8">
        <w:rPr>
          <w:sz w:val="28"/>
          <w:szCs w:val="28"/>
        </w:rPr>
        <w:t>Работа финансовой службы в условиях ЧС.</w:t>
      </w:r>
    </w:p>
    <w:p w:rsidR="008D6A7A" w:rsidRPr="00E563F8" w:rsidRDefault="008D6A7A" w:rsidP="003B1E70">
      <w:pPr>
        <w:pStyle w:val="1f1"/>
        <w:spacing w:before="0" w:after="0" w:line="240" w:lineRule="auto"/>
        <w:rPr>
          <w:color w:val="auto"/>
        </w:rPr>
      </w:pPr>
    </w:p>
    <w:p w:rsidR="00660401" w:rsidRPr="00E563F8" w:rsidRDefault="00660401" w:rsidP="003B1E70">
      <w:pPr>
        <w:pStyle w:val="1f1"/>
        <w:spacing w:before="0" w:after="0" w:line="240" w:lineRule="auto"/>
        <w:rPr>
          <w:color w:val="auto"/>
        </w:rPr>
      </w:pPr>
      <w:r w:rsidRPr="00E563F8">
        <w:rPr>
          <w:color w:val="auto"/>
        </w:rPr>
        <w:t>6. Учебно-методическ</w:t>
      </w:r>
      <w:r w:rsidR="000965B7" w:rsidRPr="00E563F8">
        <w:rPr>
          <w:color w:val="auto"/>
        </w:rPr>
        <w:t>ое и информационное обеспечение.</w:t>
      </w:r>
    </w:p>
    <w:p w:rsidR="000965B7" w:rsidRPr="00E563F8" w:rsidRDefault="000965B7" w:rsidP="003B1E70">
      <w:pPr>
        <w:pStyle w:val="1f1"/>
        <w:spacing w:before="0" w:after="0" w:line="240" w:lineRule="auto"/>
        <w:rPr>
          <w:color w:val="auto"/>
        </w:rPr>
      </w:pPr>
    </w:p>
    <w:p w:rsidR="00660401" w:rsidRPr="00E563F8" w:rsidRDefault="00373283" w:rsidP="003B1E70">
      <w:pPr>
        <w:widowControl w:val="0"/>
        <w:tabs>
          <w:tab w:val="left" w:pos="1200"/>
          <w:tab w:val="center" w:pos="4960"/>
        </w:tabs>
        <w:jc w:val="center"/>
        <w:rPr>
          <w:b/>
          <w:caps/>
          <w:sz w:val="28"/>
          <w:szCs w:val="28"/>
        </w:rPr>
      </w:pPr>
      <w:r w:rsidRPr="00E563F8">
        <w:rPr>
          <w:b/>
          <w:sz w:val="28"/>
          <w:szCs w:val="28"/>
        </w:rPr>
        <w:t>Рекомендуемая литература</w:t>
      </w:r>
      <w:r w:rsidR="000965B7" w:rsidRPr="00E563F8">
        <w:rPr>
          <w:b/>
          <w:sz w:val="28"/>
          <w:szCs w:val="28"/>
        </w:rPr>
        <w:t>.</w:t>
      </w:r>
    </w:p>
    <w:p w:rsidR="00660401" w:rsidRPr="00E563F8" w:rsidRDefault="00660401" w:rsidP="003B1E70">
      <w:pPr>
        <w:widowControl w:val="0"/>
        <w:tabs>
          <w:tab w:val="left" w:pos="1134"/>
        </w:tabs>
        <w:ind w:firstLine="709"/>
        <w:rPr>
          <w:b/>
          <w:bCs/>
          <w:sz w:val="28"/>
          <w:szCs w:val="28"/>
        </w:rPr>
      </w:pPr>
      <w:r w:rsidRPr="00E563F8">
        <w:rPr>
          <w:b/>
          <w:bCs/>
          <w:sz w:val="28"/>
          <w:szCs w:val="28"/>
        </w:rPr>
        <w:t>Основна</w:t>
      </w:r>
      <w:r w:rsidR="00373283" w:rsidRPr="00E563F8">
        <w:rPr>
          <w:b/>
          <w:bCs/>
          <w:sz w:val="28"/>
          <w:szCs w:val="28"/>
        </w:rPr>
        <w:t>я:</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Конституция Российской Федерации (принята на всенародном гол</w:t>
      </w:r>
      <w:r w:rsidRPr="00E563F8">
        <w:rPr>
          <w:rFonts w:ascii="Times New Roman" w:hAnsi="Times New Roman" w:cs="Times New Roman"/>
          <w:sz w:val="28"/>
          <w:szCs w:val="28"/>
        </w:rPr>
        <w:t>о</w:t>
      </w:r>
      <w:r w:rsidRPr="00E563F8">
        <w:rPr>
          <w:rFonts w:ascii="Times New Roman" w:hAnsi="Times New Roman" w:cs="Times New Roman"/>
          <w:sz w:val="28"/>
          <w:szCs w:val="28"/>
        </w:rPr>
        <w:t>совании 12.12.1993г.) (с учетом поправок, внесенных законами РФ о поправках к Конституции РФ от 30.12.2008 № 6-ФКЗ, от 30.12.2008 №7-ФКЗ).</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Указ Президента РФ от 25.07.1996 № 1095 «О мерах по обеспечению государственного финансового контроля в Российской Федерации»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Налоговый кодекс Российской Федерации (часть первая) от 31.07.1998 № 146-ФЗ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Налоговый кодекс Российской Федерации (часть вторая) от 05.08.2000 № 117-ФЗ (принят ГД СФ РФ 19.07.2000)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Гражданский Кодекс Российской Федерации (часть первая) от 30.11.1994 № 51-ФЗ (принят ГД СФ РФ 21.10.1994)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Гражданский кодекс Российской Федерации (часть вторая) от 26.01.1996 № 14-ФЗ (принят ГД СФ РФ 22.12.1995)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Гражданский кодекс Российской Федерации (часть третья) от 26.11.2001 № 146-ФЗ (с учетом изм. и доп.). </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Уголовный кодекс Российской Федерации от 13.06.1996 № 63-ФЗ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Кодекс Российской Федерации об административных правонарушен</w:t>
      </w:r>
      <w:r w:rsidRPr="00E563F8">
        <w:rPr>
          <w:rFonts w:ascii="Times New Roman" w:hAnsi="Times New Roman" w:cs="Times New Roman"/>
          <w:sz w:val="28"/>
          <w:szCs w:val="28"/>
        </w:rPr>
        <w:t>и</w:t>
      </w:r>
      <w:r w:rsidRPr="00E563F8">
        <w:rPr>
          <w:rFonts w:ascii="Times New Roman" w:hAnsi="Times New Roman" w:cs="Times New Roman"/>
          <w:sz w:val="28"/>
          <w:szCs w:val="28"/>
        </w:rPr>
        <w:t>ях от 30.12.2001 № 195-ФЗ (ред. от 03.06.2006)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Трудовой Кодекс Российской Федерации от 30.12.2001 № 197-ФЗ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Семейный кодекс Российской Федерации от 29.12.1995 № 223-ФЗ (принят ГД СФ РФ 08.12.1995)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Бюджетный кодекс Российской Федерации от 31.07.1998 № 145-ФЗ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08.05.2010 № 83-ФЗ «О внесении изменений в отдельные законодательные акты Российской Федерации в связи с соверше</w:t>
      </w:r>
      <w:r w:rsidRPr="00E563F8">
        <w:rPr>
          <w:rFonts w:ascii="Times New Roman" w:hAnsi="Times New Roman" w:cs="Times New Roman"/>
          <w:sz w:val="28"/>
          <w:szCs w:val="28"/>
        </w:rPr>
        <w:t>н</w:t>
      </w:r>
      <w:r w:rsidRPr="00E563F8">
        <w:rPr>
          <w:rFonts w:ascii="Times New Roman" w:hAnsi="Times New Roman" w:cs="Times New Roman"/>
          <w:sz w:val="28"/>
          <w:szCs w:val="28"/>
        </w:rPr>
        <w:t>ствованием правового положения государственных (муниципальных) учрежд</w:t>
      </w:r>
      <w:r w:rsidRPr="00E563F8">
        <w:rPr>
          <w:rFonts w:ascii="Times New Roman" w:hAnsi="Times New Roman" w:cs="Times New Roman"/>
          <w:sz w:val="28"/>
          <w:szCs w:val="28"/>
        </w:rPr>
        <w:t>е</w:t>
      </w:r>
      <w:r w:rsidRPr="00E563F8">
        <w:rPr>
          <w:rFonts w:ascii="Times New Roman" w:hAnsi="Times New Roman" w:cs="Times New Roman"/>
          <w:sz w:val="28"/>
          <w:szCs w:val="28"/>
        </w:rPr>
        <w:t>ний»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21.07.2005 № 94-ФЗ «О размещении заказов на поставки товаров, выполнение работ, оказание услуг для государственных и муниципальных нужд» (с учетом изм. и доп.).</w:t>
      </w:r>
      <w:r w:rsidRPr="00E563F8">
        <w:rPr>
          <w:rFonts w:ascii="Times New Roman" w:hAnsi="Times New Roman" w:cs="Times New Roman"/>
          <w:b/>
          <w:sz w:val="28"/>
          <w:szCs w:val="28"/>
        </w:rPr>
        <w:t xml:space="preserve"> </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25.12.2008 № 273-ФЗ «О противодействии ко</w:t>
      </w:r>
      <w:r w:rsidRPr="00E563F8">
        <w:rPr>
          <w:rFonts w:ascii="Times New Roman" w:hAnsi="Times New Roman" w:cs="Times New Roman"/>
          <w:sz w:val="28"/>
          <w:szCs w:val="28"/>
        </w:rPr>
        <w:t>р</w:t>
      </w:r>
      <w:r w:rsidRPr="00E563F8">
        <w:rPr>
          <w:rFonts w:ascii="Times New Roman" w:hAnsi="Times New Roman" w:cs="Times New Roman"/>
          <w:sz w:val="28"/>
          <w:szCs w:val="28"/>
        </w:rPr>
        <w:t>рупции»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17.01.1992 № 2202-1 «О прокуратуре Росси</w:t>
      </w:r>
      <w:r w:rsidRPr="00E563F8">
        <w:rPr>
          <w:rFonts w:ascii="Times New Roman" w:hAnsi="Times New Roman" w:cs="Times New Roman"/>
          <w:sz w:val="28"/>
          <w:szCs w:val="28"/>
        </w:rPr>
        <w:t>й</w:t>
      </w:r>
      <w:r w:rsidRPr="00E563F8">
        <w:rPr>
          <w:rFonts w:ascii="Times New Roman" w:hAnsi="Times New Roman" w:cs="Times New Roman"/>
          <w:sz w:val="28"/>
          <w:szCs w:val="28"/>
        </w:rPr>
        <w:t>ской Федерации» (с учетом изм. и доп.).</w:t>
      </w:r>
    </w:p>
    <w:p w:rsidR="00660401" w:rsidRPr="00E563F8" w:rsidRDefault="00660401" w:rsidP="00AF3337">
      <w:pPr>
        <w:numPr>
          <w:ilvl w:val="0"/>
          <w:numId w:val="49"/>
        </w:numPr>
        <w:tabs>
          <w:tab w:val="clear" w:pos="680"/>
          <w:tab w:val="num" w:pos="0"/>
          <w:tab w:val="left" w:pos="540"/>
          <w:tab w:val="left" w:pos="1100"/>
          <w:tab w:val="left" w:pos="1134"/>
        </w:tabs>
        <w:ind w:left="0" w:firstLine="709"/>
        <w:rPr>
          <w:sz w:val="28"/>
          <w:szCs w:val="28"/>
        </w:rPr>
      </w:pPr>
      <w:r w:rsidRPr="00E563F8">
        <w:rPr>
          <w:sz w:val="28"/>
          <w:szCs w:val="28"/>
        </w:rPr>
        <w:t>Указ Президента РФ от 13.03.2012 № 297 «О Национальном плане противодействия коррупции на 2012 - 2013 годы и внесении изменений в нек</w:t>
      </w:r>
      <w:r w:rsidRPr="00E563F8">
        <w:rPr>
          <w:sz w:val="28"/>
          <w:szCs w:val="28"/>
        </w:rPr>
        <w:t>о</w:t>
      </w:r>
      <w:r w:rsidRPr="00E563F8">
        <w:rPr>
          <w:sz w:val="28"/>
          <w:szCs w:val="28"/>
        </w:rPr>
        <w:t>торые акты Президента Российской Федерации по вопросам противодействия коррупции».</w:t>
      </w:r>
    </w:p>
    <w:p w:rsidR="00660401" w:rsidRPr="00E563F8" w:rsidRDefault="00660401" w:rsidP="00AF3337">
      <w:pPr>
        <w:numPr>
          <w:ilvl w:val="0"/>
          <w:numId w:val="49"/>
        </w:numPr>
        <w:tabs>
          <w:tab w:val="clear" w:pos="680"/>
          <w:tab w:val="num" w:pos="0"/>
          <w:tab w:val="left" w:pos="540"/>
          <w:tab w:val="left" w:pos="1100"/>
          <w:tab w:val="left" w:pos="1134"/>
        </w:tabs>
        <w:ind w:left="0" w:firstLine="709"/>
        <w:rPr>
          <w:sz w:val="28"/>
          <w:szCs w:val="28"/>
        </w:rPr>
      </w:pPr>
      <w:r w:rsidRPr="00E563F8">
        <w:rPr>
          <w:sz w:val="28"/>
          <w:szCs w:val="28"/>
        </w:rPr>
        <w:t>Указ Президента РФ от 21.07.2010 № 925 «О мерах по реализации о</w:t>
      </w:r>
      <w:r w:rsidRPr="00E563F8">
        <w:rPr>
          <w:sz w:val="28"/>
          <w:szCs w:val="28"/>
        </w:rPr>
        <w:t>т</w:t>
      </w:r>
      <w:r w:rsidRPr="00E563F8">
        <w:rPr>
          <w:sz w:val="28"/>
          <w:szCs w:val="28"/>
        </w:rPr>
        <w:t>дельных положений Федерального закона «О противодействии коррупции».</w:t>
      </w:r>
    </w:p>
    <w:p w:rsidR="00660401" w:rsidRPr="00E563F8" w:rsidRDefault="00660401" w:rsidP="00AF3337">
      <w:pPr>
        <w:numPr>
          <w:ilvl w:val="0"/>
          <w:numId w:val="49"/>
        </w:numPr>
        <w:tabs>
          <w:tab w:val="clear" w:pos="680"/>
          <w:tab w:val="num" w:pos="0"/>
          <w:tab w:val="left" w:pos="540"/>
          <w:tab w:val="left" w:pos="1100"/>
          <w:tab w:val="left" w:pos="1134"/>
        </w:tabs>
        <w:ind w:left="0" w:firstLine="709"/>
        <w:rPr>
          <w:sz w:val="28"/>
          <w:szCs w:val="28"/>
        </w:rPr>
      </w:pPr>
      <w:r w:rsidRPr="00E563F8">
        <w:rPr>
          <w:sz w:val="28"/>
          <w:szCs w:val="28"/>
        </w:rPr>
        <w:t>Приказ МЧС России от 26.09.2008 № 570 «Об утверждении плана пр</w:t>
      </w:r>
      <w:r w:rsidRPr="00E563F8">
        <w:rPr>
          <w:sz w:val="28"/>
          <w:szCs w:val="28"/>
        </w:rPr>
        <w:t>о</w:t>
      </w:r>
      <w:r w:rsidRPr="00E563F8">
        <w:rPr>
          <w:sz w:val="28"/>
          <w:szCs w:val="28"/>
        </w:rPr>
        <w:t>тиводействия коррупции в системе МЧС России».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21.12.1994 № 69-ФЗ «О пожарной безопасн</w:t>
      </w:r>
      <w:r w:rsidRPr="00E563F8">
        <w:rPr>
          <w:rFonts w:ascii="Times New Roman" w:hAnsi="Times New Roman" w:cs="Times New Roman"/>
          <w:sz w:val="28"/>
          <w:szCs w:val="28"/>
        </w:rPr>
        <w:t>о</w:t>
      </w:r>
      <w:r w:rsidRPr="00E563F8">
        <w:rPr>
          <w:rFonts w:ascii="Times New Roman" w:hAnsi="Times New Roman" w:cs="Times New Roman"/>
          <w:sz w:val="28"/>
          <w:szCs w:val="28"/>
        </w:rPr>
        <w:t>сти»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Федеральный закон от 21.11.1996 № 129-ФЗ «О бухгалтерском учете» (с учетом изм. и доп.). </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06.12.2011 № 402-ФЗ «О бухгалтерском учете».</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Федеральный закон от 27.07.2004 № 79-ФЗ (ред. от 30.12.2012) «О государственной гражданской службе Российской Федерации».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29.11.2010 № 326-ФЗ «Об обязательном мед</w:t>
      </w:r>
      <w:r w:rsidRPr="00E563F8">
        <w:rPr>
          <w:rFonts w:ascii="Times New Roman" w:hAnsi="Times New Roman" w:cs="Times New Roman"/>
          <w:sz w:val="28"/>
          <w:szCs w:val="28"/>
        </w:rPr>
        <w:t>и</w:t>
      </w:r>
      <w:r w:rsidRPr="00E563F8">
        <w:rPr>
          <w:rFonts w:ascii="Times New Roman" w:hAnsi="Times New Roman" w:cs="Times New Roman"/>
          <w:sz w:val="28"/>
          <w:szCs w:val="28"/>
        </w:rPr>
        <w:t>цинском страховании в Российской Федерации»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Закон РФ от 12.02.1993 № 4468-1 «О пенсионном обеспечении лиц, проходивших военную службу, службу в органах внутренних дел, госуда</w:t>
      </w:r>
      <w:r w:rsidRPr="00E563F8">
        <w:rPr>
          <w:rFonts w:ascii="Times New Roman" w:hAnsi="Times New Roman" w:cs="Times New Roman"/>
          <w:sz w:val="28"/>
          <w:szCs w:val="28"/>
        </w:rPr>
        <w:t>р</w:t>
      </w:r>
      <w:r w:rsidRPr="00E563F8">
        <w:rPr>
          <w:rFonts w:ascii="Times New Roman" w:hAnsi="Times New Roman" w:cs="Times New Roman"/>
          <w:sz w:val="28"/>
          <w:szCs w:val="28"/>
        </w:rPr>
        <w:t>ственной противопожарной службе, органах по контролю за оборотом наркот</w:t>
      </w:r>
      <w:r w:rsidRPr="00E563F8">
        <w:rPr>
          <w:rFonts w:ascii="Times New Roman" w:hAnsi="Times New Roman" w:cs="Times New Roman"/>
          <w:sz w:val="28"/>
          <w:szCs w:val="28"/>
        </w:rPr>
        <w:t>и</w:t>
      </w:r>
      <w:r w:rsidRPr="00E563F8">
        <w:rPr>
          <w:rFonts w:ascii="Times New Roman" w:hAnsi="Times New Roman" w:cs="Times New Roman"/>
          <w:sz w:val="28"/>
          <w:szCs w:val="28"/>
        </w:rPr>
        <w:t>ческих средств и психотропных веществ, учреждениях и органах уголовно-исполнительной системы, и их семей»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Минздравсоцразвития РФ от 20.11.2009 № 918н «Об утве</w:t>
      </w:r>
      <w:r w:rsidRPr="00E563F8">
        <w:rPr>
          <w:rFonts w:ascii="Times New Roman" w:hAnsi="Times New Roman" w:cs="Times New Roman"/>
          <w:sz w:val="28"/>
          <w:szCs w:val="28"/>
        </w:rPr>
        <w:t>р</w:t>
      </w:r>
      <w:r w:rsidRPr="00E563F8">
        <w:rPr>
          <w:rFonts w:ascii="Times New Roman" w:hAnsi="Times New Roman" w:cs="Times New Roman"/>
          <w:sz w:val="28"/>
          <w:szCs w:val="28"/>
        </w:rPr>
        <w:t>ждении Порядка обмена информацией между Пенсионным фондом Российской Федерации и уполномоченными органами федеральных органов исполнител</w:t>
      </w:r>
      <w:r w:rsidRPr="00E563F8">
        <w:rPr>
          <w:rFonts w:ascii="Times New Roman" w:hAnsi="Times New Roman" w:cs="Times New Roman"/>
          <w:sz w:val="28"/>
          <w:szCs w:val="28"/>
        </w:rPr>
        <w:t>ь</w:t>
      </w:r>
      <w:r w:rsidRPr="00E563F8">
        <w:rPr>
          <w:rFonts w:ascii="Times New Roman" w:hAnsi="Times New Roman" w:cs="Times New Roman"/>
          <w:sz w:val="28"/>
          <w:szCs w:val="28"/>
        </w:rPr>
        <w:t>ной власти, осуществляющих пенсионное обеспечение в соответствии с Зак</w:t>
      </w:r>
      <w:r w:rsidRPr="00E563F8">
        <w:rPr>
          <w:rFonts w:ascii="Times New Roman" w:hAnsi="Times New Roman" w:cs="Times New Roman"/>
          <w:sz w:val="28"/>
          <w:szCs w:val="28"/>
        </w:rPr>
        <w:t>о</w:t>
      </w:r>
      <w:r w:rsidRPr="00E563F8">
        <w:rPr>
          <w:rFonts w:ascii="Times New Roman" w:hAnsi="Times New Roman" w:cs="Times New Roman"/>
          <w:sz w:val="28"/>
          <w:szCs w:val="28"/>
        </w:rPr>
        <w:t xml:space="preserve">ном Российской Федерации от 12 февраля </w:t>
      </w:r>
      <w:smartTag w:uri="urn:schemas-microsoft-com:office:smarttags" w:element="metricconverter">
        <w:smartTagPr>
          <w:attr w:name="ProductID" w:val="1993 г"/>
        </w:smartTagPr>
        <w:r w:rsidRPr="00E563F8">
          <w:rPr>
            <w:rFonts w:ascii="Times New Roman" w:hAnsi="Times New Roman" w:cs="Times New Roman"/>
            <w:sz w:val="28"/>
            <w:szCs w:val="28"/>
          </w:rPr>
          <w:t>1993 г</w:t>
        </w:r>
      </w:smartTag>
      <w:r w:rsidRPr="00E563F8">
        <w:rPr>
          <w:rFonts w:ascii="Times New Roman" w:hAnsi="Times New Roman" w:cs="Times New Roman"/>
          <w:sz w:val="28"/>
          <w:szCs w:val="28"/>
        </w:rPr>
        <w:t>.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w:t>
      </w:r>
      <w:r w:rsidRPr="00E563F8">
        <w:rPr>
          <w:rFonts w:ascii="Times New Roman" w:hAnsi="Times New Roman" w:cs="Times New Roman"/>
          <w:sz w:val="28"/>
          <w:szCs w:val="28"/>
        </w:rPr>
        <w:t>о</w:t>
      </w:r>
      <w:r w:rsidRPr="00E563F8">
        <w:rPr>
          <w:rFonts w:ascii="Times New Roman" w:hAnsi="Times New Roman" w:cs="Times New Roman"/>
          <w:sz w:val="28"/>
          <w:szCs w:val="28"/>
        </w:rPr>
        <w:t>ротом наркотических средств и психотропных веществ, учреждениях и органах уголовно-исполнительной системы, и их семей» в целях установления социал</w:t>
      </w:r>
      <w:r w:rsidRPr="00E563F8">
        <w:rPr>
          <w:rFonts w:ascii="Times New Roman" w:hAnsi="Times New Roman" w:cs="Times New Roman"/>
          <w:sz w:val="28"/>
          <w:szCs w:val="28"/>
        </w:rPr>
        <w:t>ь</w:t>
      </w:r>
      <w:r w:rsidRPr="00E563F8">
        <w:rPr>
          <w:rFonts w:ascii="Times New Roman" w:hAnsi="Times New Roman" w:cs="Times New Roman"/>
          <w:sz w:val="28"/>
          <w:szCs w:val="28"/>
        </w:rPr>
        <w:t>ной доплаты к пенсии»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24.07.1998 № 125-ФЗ «Об обязательном соц</w:t>
      </w:r>
      <w:r w:rsidRPr="00E563F8">
        <w:rPr>
          <w:rFonts w:ascii="Times New Roman" w:hAnsi="Times New Roman" w:cs="Times New Roman"/>
          <w:sz w:val="28"/>
          <w:szCs w:val="28"/>
        </w:rPr>
        <w:t>и</w:t>
      </w:r>
      <w:r w:rsidRPr="00E563F8">
        <w:rPr>
          <w:rFonts w:ascii="Times New Roman" w:hAnsi="Times New Roman" w:cs="Times New Roman"/>
          <w:sz w:val="28"/>
          <w:szCs w:val="28"/>
        </w:rPr>
        <w:t>альном страховании от несчастных случаев на производстве и профессионал</w:t>
      </w:r>
      <w:r w:rsidRPr="00E563F8">
        <w:rPr>
          <w:rFonts w:ascii="Times New Roman" w:hAnsi="Times New Roman" w:cs="Times New Roman"/>
          <w:sz w:val="28"/>
          <w:szCs w:val="28"/>
        </w:rPr>
        <w:t>ь</w:t>
      </w:r>
      <w:r w:rsidRPr="00E563F8">
        <w:rPr>
          <w:rFonts w:ascii="Times New Roman" w:hAnsi="Times New Roman" w:cs="Times New Roman"/>
          <w:sz w:val="28"/>
          <w:szCs w:val="28"/>
        </w:rPr>
        <w:t>ных заболеваний» (с учетом изм. и доп.).</w:t>
      </w:r>
    </w:p>
    <w:p w:rsidR="00660401" w:rsidRPr="00E563F8" w:rsidRDefault="00660401" w:rsidP="00AF3337">
      <w:pPr>
        <w:numPr>
          <w:ilvl w:val="0"/>
          <w:numId w:val="49"/>
        </w:numPr>
        <w:tabs>
          <w:tab w:val="clear" w:pos="680"/>
          <w:tab w:val="num" w:pos="0"/>
          <w:tab w:val="left" w:pos="540"/>
          <w:tab w:val="left" w:pos="1100"/>
          <w:tab w:val="left" w:pos="1134"/>
        </w:tabs>
        <w:ind w:left="0" w:firstLine="709"/>
        <w:rPr>
          <w:sz w:val="28"/>
          <w:szCs w:val="28"/>
        </w:rPr>
      </w:pPr>
      <w:r w:rsidRPr="00E563F8">
        <w:rPr>
          <w:sz w:val="28"/>
          <w:szCs w:val="28"/>
        </w:rPr>
        <w:t>Федеральный закон от 15.12.2001 № 166-ФЗ «О государственном пе</w:t>
      </w:r>
      <w:r w:rsidRPr="00E563F8">
        <w:rPr>
          <w:sz w:val="28"/>
          <w:szCs w:val="28"/>
        </w:rPr>
        <w:t>н</w:t>
      </w:r>
      <w:r w:rsidRPr="00E563F8">
        <w:rPr>
          <w:sz w:val="28"/>
          <w:szCs w:val="28"/>
        </w:rPr>
        <w:t>сионном обеспечении в Российской Федерации» (с учетом изм. и доп.).</w:t>
      </w:r>
    </w:p>
    <w:p w:rsidR="00660401" w:rsidRPr="00E563F8" w:rsidRDefault="00660401" w:rsidP="00AF3337">
      <w:pPr>
        <w:numPr>
          <w:ilvl w:val="0"/>
          <w:numId w:val="49"/>
        </w:numPr>
        <w:tabs>
          <w:tab w:val="clear" w:pos="680"/>
          <w:tab w:val="num" w:pos="0"/>
          <w:tab w:val="left" w:pos="540"/>
          <w:tab w:val="left" w:pos="1100"/>
          <w:tab w:val="left" w:pos="1134"/>
        </w:tabs>
        <w:ind w:left="0" w:firstLine="709"/>
        <w:rPr>
          <w:sz w:val="28"/>
          <w:szCs w:val="28"/>
        </w:rPr>
      </w:pPr>
      <w:r w:rsidRPr="00E563F8">
        <w:rPr>
          <w:sz w:val="28"/>
          <w:szCs w:val="28"/>
        </w:rPr>
        <w:t>Федеральный закон от 15.12.2001 № 167-ФЗ «Об обязательном пенс</w:t>
      </w:r>
      <w:r w:rsidRPr="00E563F8">
        <w:rPr>
          <w:sz w:val="28"/>
          <w:szCs w:val="28"/>
        </w:rPr>
        <w:t>и</w:t>
      </w:r>
      <w:r w:rsidRPr="00E563F8">
        <w:rPr>
          <w:sz w:val="28"/>
          <w:szCs w:val="28"/>
        </w:rPr>
        <w:t>онном страховании в Российской Федерации»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26.07.2006 № 135-ФЗ (ред. от 30.12.2012) «О защите конкуренции»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24.07.2007 № 209-ФЗ (в ред. от 06.12.2011) «О развитии малого и среднего предпринимательства в Российской Федерации».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29.12.1994 № 79-ФЗ (ред. от 28.12.2010) «О государственном материальном резерве».</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13.12.1994 № 60-ФЗ (ред. от 19.07.2011) «О п</w:t>
      </w:r>
      <w:r w:rsidRPr="00E563F8">
        <w:rPr>
          <w:rFonts w:ascii="Times New Roman" w:hAnsi="Times New Roman" w:cs="Times New Roman"/>
          <w:sz w:val="28"/>
          <w:szCs w:val="28"/>
        </w:rPr>
        <w:t>о</w:t>
      </w:r>
      <w:r w:rsidRPr="00E563F8">
        <w:rPr>
          <w:rFonts w:ascii="Times New Roman" w:hAnsi="Times New Roman" w:cs="Times New Roman"/>
          <w:sz w:val="28"/>
          <w:szCs w:val="28"/>
        </w:rPr>
        <w:t>ставках продукции для федеральных государственных нужд».</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18.07.2006 № 112-ФЗ «О внесении изменений в Закон Российской Федерации «О социальной защите граждан, подвергшихся воздействию радиации вследствие катастрофы на Чернобыльской АЭС» и ст</w:t>
      </w:r>
      <w:r w:rsidRPr="00E563F8">
        <w:rPr>
          <w:rFonts w:ascii="Times New Roman" w:hAnsi="Times New Roman" w:cs="Times New Roman"/>
          <w:sz w:val="28"/>
          <w:szCs w:val="28"/>
        </w:rPr>
        <w:t>а</w:t>
      </w:r>
      <w:r w:rsidRPr="00E563F8">
        <w:rPr>
          <w:rFonts w:ascii="Times New Roman" w:hAnsi="Times New Roman" w:cs="Times New Roman"/>
          <w:sz w:val="28"/>
          <w:szCs w:val="28"/>
        </w:rPr>
        <w:t>тью 1 Федерального закона «О материальном обеспечении членов семьи уме</w:t>
      </w:r>
      <w:r w:rsidRPr="00E563F8">
        <w:rPr>
          <w:rFonts w:ascii="Times New Roman" w:hAnsi="Times New Roman" w:cs="Times New Roman"/>
          <w:sz w:val="28"/>
          <w:szCs w:val="28"/>
        </w:rPr>
        <w:t>р</w:t>
      </w:r>
      <w:r w:rsidRPr="00E563F8">
        <w:rPr>
          <w:rFonts w:ascii="Times New Roman" w:hAnsi="Times New Roman" w:cs="Times New Roman"/>
          <w:sz w:val="28"/>
          <w:szCs w:val="28"/>
        </w:rPr>
        <w:t>шего члена Совета Федерации или депутата Государственной Думы Федерал</w:t>
      </w:r>
      <w:r w:rsidRPr="00E563F8">
        <w:rPr>
          <w:rFonts w:ascii="Times New Roman" w:hAnsi="Times New Roman" w:cs="Times New Roman"/>
          <w:sz w:val="28"/>
          <w:szCs w:val="28"/>
        </w:rPr>
        <w:t>ь</w:t>
      </w:r>
      <w:r w:rsidRPr="00E563F8">
        <w:rPr>
          <w:rFonts w:ascii="Times New Roman" w:hAnsi="Times New Roman" w:cs="Times New Roman"/>
          <w:sz w:val="28"/>
          <w:szCs w:val="28"/>
        </w:rPr>
        <w:t>ного Собрания Российской Федерации».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30.12.2012 № 283-ФЗ «О социальных гарантиях сотрудникам некоторых федеральных органов исполнительной власти и внес</w:t>
      </w:r>
      <w:r w:rsidRPr="00E563F8">
        <w:rPr>
          <w:rFonts w:ascii="Times New Roman" w:hAnsi="Times New Roman" w:cs="Times New Roman"/>
          <w:sz w:val="28"/>
          <w:szCs w:val="28"/>
        </w:rPr>
        <w:t>е</w:t>
      </w:r>
      <w:r w:rsidRPr="00E563F8">
        <w:rPr>
          <w:rFonts w:ascii="Times New Roman" w:hAnsi="Times New Roman" w:cs="Times New Roman"/>
          <w:sz w:val="28"/>
          <w:szCs w:val="28"/>
        </w:rPr>
        <w:t>нии изменений в отдельные законодательные акты Российской Федерации»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Указ Президента Российской Федерации </w:t>
      </w:r>
      <w:hyperlink r:id="rId13" w:history="1">
        <w:r w:rsidRPr="00E563F8">
          <w:rPr>
            <w:rStyle w:val="af6"/>
            <w:rFonts w:ascii="Times New Roman" w:hAnsi="Times New Roman" w:cs="Times New Roman"/>
            <w:color w:val="auto"/>
            <w:sz w:val="28"/>
            <w:szCs w:val="28"/>
          </w:rPr>
          <w:t>от 12.05.2009 № 537</w:t>
        </w:r>
      </w:hyperlink>
      <w:r w:rsidRPr="00E563F8">
        <w:rPr>
          <w:rFonts w:ascii="Times New Roman" w:hAnsi="Times New Roman" w:cs="Times New Roman"/>
          <w:sz w:val="28"/>
          <w:szCs w:val="28"/>
        </w:rPr>
        <w:t xml:space="preserve"> «</w:t>
      </w:r>
      <w:r w:rsidRPr="00E563F8">
        <w:rPr>
          <w:rStyle w:val="af7"/>
          <w:rFonts w:ascii="Times New Roman" w:hAnsi="Times New Roman" w:cs="Times New Roman"/>
          <w:b w:val="0"/>
          <w:sz w:val="28"/>
          <w:szCs w:val="28"/>
        </w:rPr>
        <w:t>Стр</w:t>
      </w:r>
      <w:r w:rsidRPr="00E563F8">
        <w:rPr>
          <w:rStyle w:val="af7"/>
          <w:rFonts w:ascii="Times New Roman" w:hAnsi="Times New Roman" w:cs="Times New Roman"/>
          <w:b w:val="0"/>
          <w:sz w:val="28"/>
          <w:szCs w:val="28"/>
        </w:rPr>
        <w:t>а</w:t>
      </w:r>
      <w:r w:rsidRPr="00E563F8">
        <w:rPr>
          <w:rStyle w:val="af7"/>
          <w:rFonts w:ascii="Times New Roman" w:hAnsi="Times New Roman" w:cs="Times New Roman"/>
          <w:b w:val="0"/>
          <w:sz w:val="28"/>
          <w:szCs w:val="28"/>
        </w:rPr>
        <w:t>тегия национальной безопасности Российской Федерации до 2020 года</w:t>
      </w:r>
      <w:r w:rsidRPr="00E563F8">
        <w:rPr>
          <w:rStyle w:val="af7"/>
          <w:rFonts w:ascii="Times New Roman" w:hAnsi="Times New Roman" w:cs="Times New Roman"/>
          <w:sz w:val="28"/>
          <w:szCs w:val="28"/>
        </w:rPr>
        <w:t>»</w:t>
      </w:r>
      <w:r w:rsidRPr="00E563F8">
        <w:rPr>
          <w:rFonts w:ascii="Times New Roman" w:hAnsi="Times New Roman" w:cs="Times New Roman"/>
          <w:sz w:val="28"/>
          <w:szCs w:val="28"/>
        </w:rPr>
        <w:t>.</w:t>
      </w:r>
    </w:p>
    <w:p w:rsidR="00660401" w:rsidRPr="00E563F8" w:rsidRDefault="00660401" w:rsidP="00AF3337">
      <w:pPr>
        <w:numPr>
          <w:ilvl w:val="0"/>
          <w:numId w:val="49"/>
        </w:numPr>
        <w:tabs>
          <w:tab w:val="clear" w:pos="680"/>
          <w:tab w:val="num" w:pos="0"/>
          <w:tab w:val="left" w:pos="540"/>
          <w:tab w:val="left" w:pos="1100"/>
          <w:tab w:val="left" w:pos="1134"/>
        </w:tabs>
        <w:ind w:left="0" w:firstLine="709"/>
        <w:rPr>
          <w:sz w:val="28"/>
          <w:szCs w:val="28"/>
        </w:rPr>
      </w:pPr>
      <w:r w:rsidRPr="00E563F8">
        <w:rPr>
          <w:sz w:val="28"/>
          <w:szCs w:val="28"/>
        </w:rPr>
        <w:lastRenderedPageBreak/>
        <w:t>Постановление Правительства РФ от 06.03.1998 № 283 «Об утвержд</w:t>
      </w:r>
      <w:r w:rsidRPr="00E563F8">
        <w:rPr>
          <w:sz w:val="28"/>
          <w:szCs w:val="28"/>
        </w:rPr>
        <w:t>е</w:t>
      </w:r>
      <w:r w:rsidRPr="00E563F8">
        <w:rPr>
          <w:sz w:val="28"/>
          <w:szCs w:val="28"/>
        </w:rPr>
        <w:t>нии программы реформирования бухгалтерского учета в соответствии с ме</w:t>
      </w:r>
      <w:r w:rsidRPr="00E563F8">
        <w:rPr>
          <w:sz w:val="28"/>
          <w:szCs w:val="28"/>
        </w:rPr>
        <w:t>ж</w:t>
      </w:r>
      <w:r w:rsidRPr="00E563F8">
        <w:rPr>
          <w:sz w:val="28"/>
          <w:szCs w:val="28"/>
        </w:rPr>
        <w:t>дународными стандартами финансовой отчетности».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Российской Федерации от 12.05.1998  № 438 «О мерах по укреплению финансовой дисциплины».</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napToGrid w:val="0"/>
          <w:sz w:val="28"/>
          <w:szCs w:val="28"/>
        </w:rPr>
        <w:t>Постановление Правительства РФ от 22.05.2004 № 249</w:t>
      </w:r>
      <w:r w:rsidRPr="00E563F8">
        <w:rPr>
          <w:rFonts w:ascii="Times New Roman" w:hAnsi="Times New Roman" w:cs="Times New Roman"/>
          <w:sz w:val="28"/>
          <w:szCs w:val="28"/>
        </w:rPr>
        <w:t xml:space="preserve"> </w:t>
      </w:r>
      <w:r w:rsidRPr="00E563F8">
        <w:rPr>
          <w:rFonts w:ascii="Times New Roman" w:hAnsi="Times New Roman" w:cs="Times New Roman"/>
          <w:snapToGrid w:val="0"/>
          <w:sz w:val="28"/>
          <w:szCs w:val="28"/>
        </w:rPr>
        <w:t xml:space="preserve">«О мерах по повышению результативности бюджетных расходов» </w:t>
      </w:r>
      <w:r w:rsidRPr="00E563F8">
        <w:rPr>
          <w:rFonts w:ascii="Times New Roman" w:hAnsi="Times New Roman" w:cs="Times New Roman"/>
          <w:sz w:val="28"/>
          <w:szCs w:val="28"/>
        </w:rPr>
        <w:t>(с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01.12.2004 № 703 «О Федерал</w:t>
      </w:r>
      <w:r w:rsidRPr="00E563F8">
        <w:rPr>
          <w:rFonts w:ascii="Times New Roman" w:hAnsi="Times New Roman" w:cs="Times New Roman"/>
          <w:sz w:val="28"/>
          <w:szCs w:val="28"/>
        </w:rPr>
        <w:t>ь</w:t>
      </w:r>
      <w:r w:rsidRPr="00E563F8">
        <w:rPr>
          <w:rFonts w:ascii="Times New Roman" w:hAnsi="Times New Roman" w:cs="Times New Roman"/>
          <w:sz w:val="28"/>
          <w:szCs w:val="28"/>
        </w:rPr>
        <w:t>ном казначействе»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Постановление Правительства РФ от 14 ноября </w:t>
      </w:r>
      <w:smartTag w:uri="urn:schemas-microsoft-com:office:smarttags" w:element="metricconverter">
        <w:smartTagPr>
          <w:attr w:name="ProductID" w:val="2002 г"/>
        </w:smartTagPr>
        <w:r w:rsidRPr="00E563F8">
          <w:rPr>
            <w:rFonts w:ascii="Times New Roman" w:hAnsi="Times New Roman" w:cs="Times New Roman"/>
            <w:sz w:val="28"/>
            <w:szCs w:val="28"/>
          </w:rPr>
          <w:t>2002 г</w:t>
        </w:r>
      </w:smartTag>
      <w:r w:rsidRPr="00E563F8">
        <w:rPr>
          <w:rFonts w:ascii="Times New Roman" w:hAnsi="Times New Roman" w:cs="Times New Roman"/>
          <w:sz w:val="28"/>
          <w:szCs w:val="28"/>
        </w:rPr>
        <w:t>. № 823 «О п</w:t>
      </w:r>
      <w:r w:rsidRPr="00E563F8">
        <w:rPr>
          <w:rFonts w:ascii="Times New Roman" w:hAnsi="Times New Roman" w:cs="Times New Roman"/>
          <w:sz w:val="28"/>
          <w:szCs w:val="28"/>
        </w:rPr>
        <w:t>о</w:t>
      </w:r>
      <w:r w:rsidRPr="00E563F8">
        <w:rPr>
          <w:rFonts w:ascii="Times New Roman" w:hAnsi="Times New Roman" w:cs="Times New Roman"/>
          <w:sz w:val="28"/>
          <w:szCs w:val="28"/>
        </w:rPr>
        <w:t>рядке утверждения перечней должностей и работ, замещаемых или выполня</w:t>
      </w:r>
      <w:r w:rsidRPr="00E563F8">
        <w:rPr>
          <w:rFonts w:ascii="Times New Roman" w:hAnsi="Times New Roman" w:cs="Times New Roman"/>
          <w:sz w:val="28"/>
          <w:szCs w:val="28"/>
        </w:rPr>
        <w:t>е</w:t>
      </w:r>
      <w:r w:rsidRPr="00E563F8">
        <w:rPr>
          <w:rFonts w:ascii="Times New Roman" w:hAnsi="Times New Roman" w:cs="Times New Roman"/>
          <w:sz w:val="28"/>
          <w:szCs w:val="28"/>
        </w:rPr>
        <w:t>мых работниками, с которыми работодатель может заключать письменные д</w:t>
      </w:r>
      <w:r w:rsidRPr="00E563F8">
        <w:rPr>
          <w:rFonts w:ascii="Times New Roman" w:hAnsi="Times New Roman" w:cs="Times New Roman"/>
          <w:sz w:val="28"/>
          <w:szCs w:val="28"/>
        </w:rPr>
        <w:t>о</w:t>
      </w:r>
      <w:r w:rsidRPr="00E563F8">
        <w:rPr>
          <w:rFonts w:ascii="Times New Roman" w:hAnsi="Times New Roman" w:cs="Times New Roman"/>
          <w:sz w:val="28"/>
          <w:szCs w:val="28"/>
        </w:rPr>
        <w:t>говоры о полной индивидуальной или коллективной (бригадной) материальной ответственности, а также типовых форм договоров о полной материальной о</w:t>
      </w:r>
      <w:r w:rsidRPr="00E563F8">
        <w:rPr>
          <w:rFonts w:ascii="Times New Roman" w:hAnsi="Times New Roman" w:cs="Times New Roman"/>
          <w:sz w:val="28"/>
          <w:szCs w:val="28"/>
        </w:rPr>
        <w:t>т</w:t>
      </w:r>
      <w:r w:rsidRPr="00E563F8">
        <w:rPr>
          <w:rFonts w:ascii="Times New Roman" w:hAnsi="Times New Roman" w:cs="Times New Roman"/>
          <w:sz w:val="28"/>
          <w:szCs w:val="28"/>
        </w:rPr>
        <w:t>ветственности».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27.10.2006 № 631 «Об утвержд</w:t>
      </w:r>
      <w:r w:rsidRPr="00E563F8">
        <w:rPr>
          <w:rFonts w:ascii="Times New Roman" w:hAnsi="Times New Roman" w:cs="Times New Roman"/>
          <w:sz w:val="28"/>
          <w:szCs w:val="28"/>
        </w:rPr>
        <w:t>е</w:t>
      </w:r>
      <w:r w:rsidRPr="00E563F8">
        <w:rPr>
          <w:rFonts w:ascii="Times New Roman" w:hAnsi="Times New Roman" w:cs="Times New Roman"/>
          <w:sz w:val="28"/>
          <w:szCs w:val="28"/>
        </w:rPr>
        <w:t>нии Положения о взаимодействии государственных и муниципальных заказч</w:t>
      </w:r>
      <w:r w:rsidRPr="00E563F8">
        <w:rPr>
          <w:rFonts w:ascii="Times New Roman" w:hAnsi="Times New Roman" w:cs="Times New Roman"/>
          <w:sz w:val="28"/>
          <w:szCs w:val="28"/>
        </w:rPr>
        <w:t>и</w:t>
      </w:r>
      <w:r w:rsidRPr="00E563F8">
        <w:rPr>
          <w:rFonts w:ascii="Times New Roman" w:hAnsi="Times New Roman" w:cs="Times New Roman"/>
          <w:sz w:val="28"/>
          <w:szCs w:val="28"/>
        </w:rPr>
        <w:t>ков, органов, уполномоченных на осуществление функций по размещению з</w:t>
      </w:r>
      <w:r w:rsidRPr="00E563F8">
        <w:rPr>
          <w:rFonts w:ascii="Times New Roman" w:hAnsi="Times New Roman" w:cs="Times New Roman"/>
          <w:sz w:val="28"/>
          <w:szCs w:val="28"/>
        </w:rPr>
        <w:t>а</w:t>
      </w:r>
      <w:r w:rsidRPr="00E563F8">
        <w:rPr>
          <w:rFonts w:ascii="Times New Roman" w:hAnsi="Times New Roman" w:cs="Times New Roman"/>
          <w:sz w:val="28"/>
          <w:szCs w:val="28"/>
        </w:rPr>
        <w:t>казов для государственных или муниципальных заказчиков, при проведении совместных торгов»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29.12.2010 № 1191 (ред. от 03.11.2011) «Об утверждении Положения о ведении реестра государственных и муниципальных контрактов, а также гражданско-правовых договоров бюдже</w:t>
      </w:r>
      <w:r w:rsidRPr="00E563F8">
        <w:rPr>
          <w:rFonts w:ascii="Times New Roman" w:hAnsi="Times New Roman" w:cs="Times New Roman"/>
          <w:sz w:val="28"/>
          <w:szCs w:val="28"/>
        </w:rPr>
        <w:t>т</w:t>
      </w:r>
      <w:r w:rsidRPr="00E563F8">
        <w:rPr>
          <w:rFonts w:ascii="Times New Roman" w:hAnsi="Times New Roman" w:cs="Times New Roman"/>
          <w:sz w:val="28"/>
          <w:szCs w:val="28"/>
        </w:rPr>
        <w:t>ных учреждений на поставки товаров, выполнение работ, оказание услуг и о требованиях к технологическим, программным, лингвистическим, правовым и организационным средствам обеспечения пользования официальным сайтом в сети Интернет, на котором размещается указанный реестр».</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20.02.2006 № 94 (в ред. 19.06.2012) «О федеральном органе исполнительной власти, уполномоченном на осуществление контроля в сфере размещения заказов на поставки товаров, выполнение работ, оказание услуг для федеральных государственных нужд».</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13.06.1995 № 49 «Об утверждении Методич</w:t>
      </w:r>
      <w:r w:rsidRPr="00E563F8">
        <w:rPr>
          <w:rFonts w:ascii="Times New Roman" w:hAnsi="Times New Roman" w:cs="Times New Roman"/>
          <w:sz w:val="28"/>
          <w:szCs w:val="28"/>
        </w:rPr>
        <w:t>е</w:t>
      </w:r>
      <w:r w:rsidRPr="00E563F8">
        <w:rPr>
          <w:rFonts w:ascii="Times New Roman" w:hAnsi="Times New Roman" w:cs="Times New Roman"/>
          <w:sz w:val="28"/>
          <w:szCs w:val="28"/>
        </w:rPr>
        <w:t>ских указаний по инвентаризации имущества и финансовых обязательств»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10.09.2009 № 722 (ред. от 28.03.2012) «Об утверждении Правил оценки заявок на участие в конкурсе на право заключить государственный или муниципальный контракт (гражданско-правовой договор бюджетного учреждения) на поставки товаров, выполнение работ, оказание услуг для нужд заказчиков»</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29.07.1998 № 34н «Об утверждении полож</w:t>
      </w:r>
      <w:r w:rsidRPr="00E563F8">
        <w:rPr>
          <w:rFonts w:ascii="Times New Roman" w:hAnsi="Times New Roman" w:cs="Times New Roman"/>
          <w:sz w:val="28"/>
          <w:szCs w:val="28"/>
        </w:rPr>
        <w:t>е</w:t>
      </w:r>
      <w:r w:rsidRPr="00E563F8">
        <w:rPr>
          <w:rFonts w:ascii="Times New Roman" w:hAnsi="Times New Roman" w:cs="Times New Roman"/>
          <w:sz w:val="28"/>
          <w:szCs w:val="28"/>
        </w:rPr>
        <w:t>ния по ведению бухгалтерского учета и бухгалтерской отчетности в Российской Федерации»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9.12.1998 г. № 60н «Об утверждении Полож</w:t>
      </w:r>
      <w:r w:rsidRPr="00E563F8">
        <w:rPr>
          <w:rFonts w:ascii="Times New Roman" w:hAnsi="Times New Roman" w:cs="Times New Roman"/>
          <w:sz w:val="28"/>
          <w:szCs w:val="28"/>
        </w:rPr>
        <w:t>е</w:t>
      </w:r>
      <w:r w:rsidRPr="00E563F8">
        <w:rPr>
          <w:rFonts w:ascii="Times New Roman" w:hAnsi="Times New Roman" w:cs="Times New Roman"/>
          <w:sz w:val="28"/>
          <w:szCs w:val="28"/>
        </w:rPr>
        <w:t>ния по бухгалтерскому учету «Учетная политика организации» (ПБУ 1/98)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01.12.2010 № 157н «Об утверждении Единого плана счетов бухгалтерского учета для органов государственной власти (гос</w:t>
      </w:r>
      <w:r w:rsidRPr="00E563F8">
        <w:rPr>
          <w:rFonts w:ascii="Times New Roman" w:hAnsi="Times New Roman" w:cs="Times New Roman"/>
          <w:sz w:val="28"/>
          <w:szCs w:val="28"/>
        </w:rPr>
        <w:t>у</w:t>
      </w:r>
      <w:r w:rsidRPr="00E563F8">
        <w:rPr>
          <w:rFonts w:ascii="Times New Roman" w:hAnsi="Times New Roman" w:cs="Times New Roman"/>
          <w:sz w:val="28"/>
          <w:szCs w:val="28"/>
        </w:rPr>
        <w:lastRenderedPageBreak/>
        <w:t>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w:t>
      </w:r>
      <w:r w:rsidRPr="00E563F8">
        <w:rPr>
          <w:rFonts w:ascii="Times New Roman" w:hAnsi="Times New Roman" w:cs="Times New Roman"/>
          <w:sz w:val="28"/>
          <w:szCs w:val="28"/>
        </w:rPr>
        <w:t>е</w:t>
      </w:r>
      <w:r w:rsidRPr="00E563F8">
        <w:rPr>
          <w:rFonts w:ascii="Times New Roman" w:hAnsi="Times New Roman" w:cs="Times New Roman"/>
          <w:sz w:val="28"/>
          <w:szCs w:val="28"/>
        </w:rPr>
        <w:t>нию».</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Письмо  Минфина РФ от 06.10.2011 № 02-04-09/4467 «О дополнении к письму Минфина РФ от 29.09.2011 № 02-04-09/4372» (Переходные таблицы по кодам классификации, направляемые данным документом, подготовлены на основании проектов перечней кодов классификации доходов бюджетов и и</w:t>
      </w:r>
      <w:r w:rsidRPr="00E563F8">
        <w:rPr>
          <w:rFonts w:ascii="Times New Roman" w:hAnsi="Times New Roman" w:cs="Times New Roman"/>
          <w:sz w:val="28"/>
          <w:szCs w:val="28"/>
        </w:rPr>
        <w:t>с</w:t>
      </w:r>
      <w:r w:rsidRPr="00E563F8">
        <w:rPr>
          <w:rFonts w:ascii="Times New Roman" w:hAnsi="Times New Roman" w:cs="Times New Roman"/>
          <w:sz w:val="28"/>
          <w:szCs w:val="28"/>
        </w:rPr>
        <w:t>точников финансирования дефицитов бюджетов, которые будут утверждены с 1 января 2012 года приказом Минфина РФ).</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23.12.2008 № 144н «О признании утративш</w:t>
      </w:r>
      <w:r w:rsidRPr="00E563F8">
        <w:rPr>
          <w:rFonts w:ascii="Times New Roman" w:hAnsi="Times New Roman" w:cs="Times New Roman"/>
          <w:sz w:val="28"/>
          <w:szCs w:val="28"/>
        </w:rPr>
        <w:t>и</w:t>
      </w:r>
      <w:r w:rsidRPr="00E563F8">
        <w:rPr>
          <w:rFonts w:ascii="Times New Roman" w:hAnsi="Times New Roman" w:cs="Times New Roman"/>
          <w:sz w:val="28"/>
          <w:szCs w:val="28"/>
        </w:rPr>
        <w:t>ми силу Приказов Министерства финансов Российской Федерации»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01.07.2004 № 180 «Об одобрении концепции развития бухгалтерского учета и отчетности в Российской Федерации на сре</w:t>
      </w:r>
      <w:r w:rsidRPr="00E563F8">
        <w:rPr>
          <w:rFonts w:ascii="Times New Roman" w:hAnsi="Times New Roman" w:cs="Times New Roman"/>
          <w:sz w:val="28"/>
          <w:szCs w:val="28"/>
        </w:rPr>
        <w:t>д</w:t>
      </w:r>
      <w:r w:rsidRPr="00E563F8">
        <w:rPr>
          <w:rFonts w:ascii="Times New Roman" w:hAnsi="Times New Roman" w:cs="Times New Roman"/>
          <w:sz w:val="28"/>
          <w:szCs w:val="28"/>
        </w:rPr>
        <w:t>несрочную перспективу».</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28.12.2010 № 191н «Об утверждении И</w:t>
      </w:r>
      <w:r w:rsidRPr="00E563F8">
        <w:rPr>
          <w:rFonts w:ascii="Times New Roman" w:hAnsi="Times New Roman" w:cs="Times New Roman"/>
          <w:sz w:val="28"/>
          <w:szCs w:val="28"/>
        </w:rPr>
        <w:t>н</w:t>
      </w:r>
      <w:r w:rsidRPr="00E563F8">
        <w:rPr>
          <w:rFonts w:ascii="Times New Roman" w:hAnsi="Times New Roman" w:cs="Times New Roman"/>
          <w:sz w:val="28"/>
          <w:szCs w:val="28"/>
        </w:rPr>
        <w:t>струкции о порядке составления и представления годовой, квартальной и м</w:t>
      </w:r>
      <w:r w:rsidRPr="00E563F8">
        <w:rPr>
          <w:rFonts w:ascii="Times New Roman" w:hAnsi="Times New Roman" w:cs="Times New Roman"/>
          <w:sz w:val="28"/>
          <w:szCs w:val="28"/>
        </w:rPr>
        <w:t>е</w:t>
      </w:r>
      <w:r w:rsidRPr="00E563F8">
        <w:rPr>
          <w:rFonts w:ascii="Times New Roman" w:hAnsi="Times New Roman" w:cs="Times New Roman"/>
          <w:sz w:val="28"/>
          <w:szCs w:val="28"/>
        </w:rPr>
        <w:t>сячной отчетности об исполнении бюджетов бюджетной системы Российской Федерации»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СССР от 29.07.1983 № 105 «Положение о докуме</w:t>
      </w:r>
      <w:r w:rsidRPr="00E563F8">
        <w:rPr>
          <w:rFonts w:ascii="Times New Roman" w:hAnsi="Times New Roman" w:cs="Times New Roman"/>
          <w:sz w:val="28"/>
          <w:szCs w:val="28"/>
        </w:rPr>
        <w:t>н</w:t>
      </w:r>
      <w:r w:rsidRPr="00E563F8">
        <w:rPr>
          <w:rFonts w:ascii="Times New Roman" w:hAnsi="Times New Roman" w:cs="Times New Roman"/>
          <w:sz w:val="28"/>
          <w:szCs w:val="28"/>
        </w:rPr>
        <w:t>тах и документообороте в бухгалтерском учете».</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16.12.2010 № 174н «Об утверждении Плана счетов бухгалтерского учета бюджетных учреждений и Инструкции по его применению».</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12.07.2006 № 92н «О внесении изменений в приказ Министерства финансов Российской Федерации от 2 августа 2004 № 64н «Об установлении размеров выплаты суточных и предельных норм возмещения расходов по найму жилого помещения при краткосрочных командировках на территории зарубежных стран».</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Положение о порядке ведения кассовых операций с банкнотами и м</w:t>
      </w:r>
      <w:r w:rsidRPr="00E563F8">
        <w:rPr>
          <w:rFonts w:ascii="Times New Roman" w:hAnsi="Times New Roman" w:cs="Times New Roman"/>
          <w:sz w:val="28"/>
          <w:szCs w:val="28"/>
        </w:rPr>
        <w:t>о</w:t>
      </w:r>
      <w:r w:rsidRPr="00E563F8">
        <w:rPr>
          <w:rFonts w:ascii="Times New Roman" w:hAnsi="Times New Roman" w:cs="Times New Roman"/>
          <w:sz w:val="28"/>
          <w:szCs w:val="28"/>
        </w:rPr>
        <w:t>нетой Банка России на территории Российской Федерации (утв. Банком России 12.10.2011 № 373-П).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Указание Банка России от 14.08.2008 № 2054-У «О порядке ведения кассовых операций с наличной иностранной валютой в уполномоченных ба</w:t>
      </w:r>
      <w:r w:rsidRPr="00E563F8">
        <w:rPr>
          <w:rFonts w:ascii="Times New Roman" w:hAnsi="Times New Roman" w:cs="Times New Roman"/>
          <w:sz w:val="28"/>
          <w:szCs w:val="28"/>
        </w:rPr>
        <w:t>н</w:t>
      </w:r>
      <w:r w:rsidRPr="00E563F8">
        <w:rPr>
          <w:rFonts w:ascii="Times New Roman" w:hAnsi="Times New Roman" w:cs="Times New Roman"/>
          <w:sz w:val="28"/>
          <w:szCs w:val="28"/>
        </w:rPr>
        <w:t>ках на территории Российской Федерации»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Общероссийский классификатор основных фондов (утв. постановл</w:t>
      </w:r>
      <w:r w:rsidRPr="00E563F8">
        <w:rPr>
          <w:rFonts w:ascii="Times New Roman" w:hAnsi="Times New Roman" w:cs="Times New Roman"/>
          <w:sz w:val="28"/>
          <w:szCs w:val="28"/>
        </w:rPr>
        <w:t>е</w:t>
      </w:r>
      <w:r w:rsidRPr="00E563F8">
        <w:rPr>
          <w:rFonts w:ascii="Times New Roman" w:hAnsi="Times New Roman" w:cs="Times New Roman"/>
          <w:sz w:val="28"/>
          <w:szCs w:val="28"/>
        </w:rPr>
        <w:t>нием Госкомстата России от 26.12.1994 № 359).</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Указание Банка России от 20.06.2007 № 1844-У «О признании утр</w:t>
      </w:r>
      <w:r w:rsidRPr="00E563F8">
        <w:rPr>
          <w:rFonts w:ascii="Times New Roman" w:hAnsi="Times New Roman" w:cs="Times New Roman"/>
          <w:sz w:val="28"/>
          <w:szCs w:val="28"/>
        </w:rPr>
        <w:t>а</w:t>
      </w:r>
      <w:r w:rsidRPr="00E563F8">
        <w:rPr>
          <w:rFonts w:ascii="Times New Roman" w:hAnsi="Times New Roman" w:cs="Times New Roman"/>
          <w:sz w:val="28"/>
          <w:szCs w:val="28"/>
        </w:rPr>
        <w:t>тившими силу отдельных нормативных актов Банка России».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Положение о безналичных расчетах в Российской Федерации (утв. Банком России от 3.10.2002 г. № 2-П)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Правления ПФР от 31.07.2006 № 192п «О формах д</w:t>
      </w:r>
      <w:r w:rsidRPr="00E563F8">
        <w:rPr>
          <w:rFonts w:ascii="Times New Roman" w:hAnsi="Times New Roman" w:cs="Times New Roman"/>
          <w:sz w:val="28"/>
          <w:szCs w:val="28"/>
        </w:rPr>
        <w:t>о</w:t>
      </w:r>
      <w:r w:rsidRPr="00E563F8">
        <w:rPr>
          <w:rFonts w:ascii="Times New Roman" w:hAnsi="Times New Roman" w:cs="Times New Roman"/>
          <w:sz w:val="28"/>
          <w:szCs w:val="28"/>
        </w:rPr>
        <w:t>кументов индивидуального (персонифицированного) учета в системе обяз</w:t>
      </w:r>
      <w:r w:rsidRPr="00E563F8">
        <w:rPr>
          <w:rFonts w:ascii="Times New Roman" w:hAnsi="Times New Roman" w:cs="Times New Roman"/>
          <w:sz w:val="28"/>
          <w:szCs w:val="28"/>
        </w:rPr>
        <w:t>а</w:t>
      </w:r>
      <w:r w:rsidRPr="00E563F8">
        <w:rPr>
          <w:rFonts w:ascii="Times New Roman" w:hAnsi="Times New Roman" w:cs="Times New Roman"/>
          <w:sz w:val="28"/>
          <w:szCs w:val="28"/>
        </w:rPr>
        <w:t>тельного пенсионного страхования и инструкции по их заполнению»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20.11.2000 № 573 «О мерах по социальной защите гражданского персонала Министерства Российской Федерации по делам гра</w:t>
      </w:r>
      <w:r w:rsidRPr="00E563F8">
        <w:rPr>
          <w:rFonts w:ascii="Times New Roman" w:hAnsi="Times New Roman" w:cs="Times New Roman"/>
          <w:sz w:val="28"/>
          <w:szCs w:val="28"/>
        </w:rPr>
        <w:t>ж</w:t>
      </w:r>
      <w:r w:rsidRPr="00E563F8">
        <w:rPr>
          <w:rFonts w:ascii="Times New Roman" w:hAnsi="Times New Roman" w:cs="Times New Roman"/>
          <w:sz w:val="28"/>
          <w:szCs w:val="28"/>
        </w:rPr>
        <w:lastRenderedPageBreak/>
        <w:t>данской обороны, чрезвычайным ситуациям и ликвидации последствий ст</w:t>
      </w:r>
      <w:r w:rsidRPr="00E563F8">
        <w:rPr>
          <w:rFonts w:ascii="Times New Roman" w:hAnsi="Times New Roman" w:cs="Times New Roman"/>
          <w:sz w:val="28"/>
          <w:szCs w:val="28"/>
        </w:rPr>
        <w:t>и</w:t>
      </w:r>
      <w:r w:rsidRPr="00E563F8">
        <w:rPr>
          <w:rFonts w:ascii="Times New Roman" w:hAnsi="Times New Roman" w:cs="Times New Roman"/>
          <w:sz w:val="28"/>
          <w:szCs w:val="28"/>
        </w:rPr>
        <w:t xml:space="preserve">хийных бедствий» (с учетом изм. и доп.). </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31.12.2002 № 630 «Об утверждении и введении в действие правил по охране труда в подразделениях Государственной против</w:t>
      </w:r>
      <w:r w:rsidRPr="00E563F8">
        <w:rPr>
          <w:rFonts w:ascii="Times New Roman" w:hAnsi="Times New Roman" w:cs="Times New Roman"/>
          <w:sz w:val="28"/>
          <w:szCs w:val="28"/>
        </w:rPr>
        <w:t>о</w:t>
      </w:r>
      <w:r w:rsidRPr="00E563F8">
        <w:rPr>
          <w:rFonts w:ascii="Times New Roman" w:hAnsi="Times New Roman" w:cs="Times New Roman"/>
          <w:sz w:val="28"/>
          <w:szCs w:val="28"/>
        </w:rPr>
        <w:t xml:space="preserve">пожарной службы МЧС России» (зарегистрировано в Минюсте РФ 03.02.2003 № 4176).  </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07.04.2011 № 168 «Об утверждении Положения о денежном довольствии сотрудников федеральной противопожарной службы» (с учетом изм. и доп.).</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06.05.2003 № 236 «Об утверждении положения о порядке оформления, использования, хранения и обращения с воинскими пер</w:t>
      </w:r>
      <w:r w:rsidRPr="00E563F8">
        <w:rPr>
          <w:rFonts w:ascii="Times New Roman" w:hAnsi="Times New Roman" w:cs="Times New Roman"/>
          <w:sz w:val="28"/>
          <w:szCs w:val="28"/>
        </w:rPr>
        <w:t>е</w:t>
      </w:r>
      <w:r w:rsidRPr="00E563F8">
        <w:rPr>
          <w:rFonts w:ascii="Times New Roman" w:hAnsi="Times New Roman" w:cs="Times New Roman"/>
          <w:sz w:val="28"/>
          <w:szCs w:val="28"/>
        </w:rPr>
        <w:t xml:space="preserve">возочными документами в системе МЧС России» (в ред. </w:t>
      </w:r>
      <w:r w:rsidRPr="00E563F8">
        <w:rPr>
          <w:rStyle w:val="ep"/>
          <w:rFonts w:ascii="Times New Roman" w:hAnsi="Times New Roman" w:cs="Times New Roman"/>
          <w:sz w:val="28"/>
          <w:szCs w:val="28"/>
        </w:rPr>
        <w:t>Приказов</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МЧС</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РФ</w:t>
      </w:r>
      <w:r w:rsidRPr="00E563F8">
        <w:rPr>
          <w:rFonts w:ascii="Times New Roman" w:hAnsi="Times New Roman" w:cs="Times New Roman"/>
          <w:sz w:val="28"/>
          <w:szCs w:val="28"/>
        </w:rPr>
        <w:t xml:space="preserve"> от 08.07.2004 </w:t>
      </w:r>
      <w:r w:rsidRPr="00E563F8">
        <w:rPr>
          <w:rStyle w:val="r"/>
          <w:rFonts w:ascii="Times New Roman" w:hAnsi="Times New Roman" w:cs="Times New Roman"/>
          <w:sz w:val="28"/>
          <w:szCs w:val="28"/>
        </w:rPr>
        <w:t>№ 332</w:t>
      </w:r>
      <w:r w:rsidRPr="00E563F8">
        <w:rPr>
          <w:rFonts w:ascii="Times New Roman" w:hAnsi="Times New Roman" w:cs="Times New Roman"/>
          <w:sz w:val="28"/>
          <w:szCs w:val="28"/>
        </w:rPr>
        <w:t xml:space="preserve">, от 03.06.2005 </w:t>
      </w:r>
      <w:r w:rsidRPr="00E563F8">
        <w:rPr>
          <w:rStyle w:val="r"/>
          <w:rFonts w:ascii="Times New Roman" w:hAnsi="Times New Roman" w:cs="Times New Roman"/>
          <w:sz w:val="28"/>
          <w:szCs w:val="28"/>
        </w:rPr>
        <w:t>№ 447</w:t>
      </w:r>
      <w:r w:rsidRPr="00E563F8">
        <w:rPr>
          <w:rFonts w:ascii="Times New Roman" w:hAnsi="Times New Roman" w:cs="Times New Roman"/>
          <w:sz w:val="28"/>
          <w:szCs w:val="28"/>
        </w:rPr>
        <w:t xml:space="preserve">, от 23.03.2009 </w:t>
      </w:r>
      <w:r w:rsidRPr="00E563F8">
        <w:rPr>
          <w:rStyle w:val="r"/>
          <w:rFonts w:ascii="Times New Roman" w:hAnsi="Times New Roman" w:cs="Times New Roman"/>
          <w:sz w:val="28"/>
          <w:szCs w:val="28"/>
        </w:rPr>
        <w:t>№ 163</w:t>
      </w:r>
      <w:r w:rsidRPr="00E563F8">
        <w:rPr>
          <w:rFonts w:ascii="Times New Roman" w:hAnsi="Times New Roman" w:cs="Times New Roman"/>
          <w:sz w:val="28"/>
          <w:szCs w:val="28"/>
        </w:rPr>
        <w:t xml:space="preserve">, от 25.08.2011 </w:t>
      </w:r>
      <w:r w:rsidRPr="00E563F8">
        <w:rPr>
          <w:rStyle w:val="r"/>
          <w:rFonts w:ascii="Times New Roman" w:hAnsi="Times New Roman" w:cs="Times New Roman"/>
          <w:sz w:val="28"/>
          <w:szCs w:val="28"/>
        </w:rPr>
        <w:t>№ 462</w:t>
      </w:r>
      <w:r w:rsidRPr="00E563F8">
        <w:rPr>
          <w:rFonts w:ascii="Times New Roman" w:hAnsi="Times New Roman" w:cs="Times New Roman"/>
          <w:sz w:val="28"/>
          <w:szCs w:val="28"/>
        </w:rPr>
        <w:t xml:space="preserve">).  </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19.01.2004 № 19 «Об утверждении перечня упо</w:t>
      </w:r>
      <w:r w:rsidRPr="00E563F8">
        <w:rPr>
          <w:rFonts w:ascii="Times New Roman" w:hAnsi="Times New Roman" w:cs="Times New Roman"/>
          <w:sz w:val="28"/>
          <w:szCs w:val="28"/>
        </w:rPr>
        <w:t>л</w:t>
      </w:r>
      <w:r w:rsidRPr="00E563F8">
        <w:rPr>
          <w:rFonts w:ascii="Times New Roman" w:hAnsi="Times New Roman" w:cs="Times New Roman"/>
          <w:sz w:val="28"/>
          <w:szCs w:val="28"/>
        </w:rPr>
        <w:t>номоченных работников, проходящих переподготовку или повышение квал</w:t>
      </w:r>
      <w:r w:rsidRPr="00E563F8">
        <w:rPr>
          <w:rFonts w:ascii="Times New Roman" w:hAnsi="Times New Roman" w:cs="Times New Roman"/>
          <w:sz w:val="28"/>
          <w:szCs w:val="28"/>
        </w:rPr>
        <w:t>и</w:t>
      </w:r>
      <w:r w:rsidRPr="00E563F8">
        <w:rPr>
          <w:rFonts w:ascii="Times New Roman" w:hAnsi="Times New Roman" w:cs="Times New Roman"/>
          <w:sz w:val="28"/>
          <w:szCs w:val="28"/>
        </w:rPr>
        <w:t>фикации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 квалификации федеральных о</w:t>
      </w:r>
      <w:r w:rsidRPr="00E563F8">
        <w:rPr>
          <w:rFonts w:ascii="Times New Roman" w:hAnsi="Times New Roman" w:cs="Times New Roman"/>
          <w:sz w:val="28"/>
          <w:szCs w:val="28"/>
        </w:rPr>
        <w:t>р</w:t>
      </w:r>
      <w:r w:rsidRPr="00E563F8">
        <w:rPr>
          <w:rFonts w:ascii="Times New Roman" w:hAnsi="Times New Roman" w:cs="Times New Roman"/>
          <w:sz w:val="28"/>
          <w:szCs w:val="28"/>
        </w:rPr>
        <w:t>ганов исполнительной власти и организаций, учебно-методических центрах по гражданской обороне и чрезвычайным ситуациям субъектов Российской Фед</w:t>
      </w:r>
      <w:r w:rsidRPr="00E563F8">
        <w:rPr>
          <w:rFonts w:ascii="Times New Roman" w:hAnsi="Times New Roman" w:cs="Times New Roman"/>
          <w:sz w:val="28"/>
          <w:szCs w:val="28"/>
        </w:rPr>
        <w:t>е</w:t>
      </w:r>
      <w:r w:rsidRPr="00E563F8">
        <w:rPr>
          <w:rFonts w:ascii="Times New Roman" w:hAnsi="Times New Roman" w:cs="Times New Roman"/>
          <w:sz w:val="28"/>
          <w:szCs w:val="28"/>
        </w:rPr>
        <w:t>рации и на курсах гражданской обороны муниципальных образований».</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06.11.2008 № 664 «О признании утратившими с</w:t>
      </w:r>
      <w:r w:rsidRPr="00E563F8">
        <w:rPr>
          <w:rFonts w:ascii="Times New Roman" w:hAnsi="Times New Roman" w:cs="Times New Roman"/>
          <w:sz w:val="28"/>
          <w:szCs w:val="28"/>
        </w:rPr>
        <w:t>и</w:t>
      </w:r>
      <w:r w:rsidRPr="00E563F8">
        <w:rPr>
          <w:rFonts w:ascii="Times New Roman" w:hAnsi="Times New Roman" w:cs="Times New Roman"/>
          <w:sz w:val="28"/>
          <w:szCs w:val="28"/>
        </w:rPr>
        <w:t>лу Приказов МЧС России».</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14.03.2005 № 140 «Об условиях оплаты труда р</w:t>
      </w:r>
      <w:r w:rsidRPr="00E563F8">
        <w:rPr>
          <w:rFonts w:ascii="Times New Roman" w:hAnsi="Times New Roman" w:cs="Times New Roman"/>
          <w:sz w:val="28"/>
          <w:szCs w:val="28"/>
        </w:rPr>
        <w:t>а</w:t>
      </w:r>
      <w:r w:rsidRPr="00E563F8">
        <w:rPr>
          <w:rFonts w:ascii="Times New Roman" w:hAnsi="Times New Roman" w:cs="Times New Roman"/>
          <w:sz w:val="28"/>
          <w:szCs w:val="28"/>
        </w:rPr>
        <w:t xml:space="preserve">ботников государственной противопожарной службы МЧС России» (в ред. </w:t>
      </w:r>
      <w:r w:rsidRPr="00E563F8">
        <w:rPr>
          <w:rStyle w:val="ep"/>
          <w:rFonts w:ascii="Times New Roman" w:hAnsi="Times New Roman" w:cs="Times New Roman"/>
          <w:sz w:val="28"/>
          <w:szCs w:val="28"/>
        </w:rPr>
        <w:t>Приказов</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МЧС</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РФ</w:t>
      </w:r>
      <w:r w:rsidRPr="00E563F8">
        <w:rPr>
          <w:rFonts w:ascii="Times New Roman" w:hAnsi="Times New Roman" w:cs="Times New Roman"/>
          <w:sz w:val="28"/>
          <w:szCs w:val="28"/>
        </w:rPr>
        <w:t xml:space="preserve"> от 06.11.2008 </w:t>
      </w:r>
      <w:r w:rsidRPr="00E563F8">
        <w:rPr>
          <w:rStyle w:val="r"/>
          <w:rFonts w:ascii="Times New Roman" w:hAnsi="Times New Roman" w:cs="Times New Roman"/>
          <w:sz w:val="28"/>
          <w:szCs w:val="28"/>
        </w:rPr>
        <w:t>№ 664</w:t>
      </w:r>
      <w:r w:rsidRPr="00E563F8">
        <w:rPr>
          <w:rFonts w:ascii="Times New Roman" w:hAnsi="Times New Roman" w:cs="Times New Roman"/>
          <w:sz w:val="28"/>
          <w:szCs w:val="28"/>
        </w:rPr>
        <w:t xml:space="preserve">, от 12.09.2011 </w:t>
      </w:r>
      <w:r w:rsidRPr="00E563F8">
        <w:rPr>
          <w:rStyle w:val="r"/>
          <w:rFonts w:ascii="Times New Roman" w:hAnsi="Times New Roman" w:cs="Times New Roman"/>
          <w:sz w:val="28"/>
          <w:szCs w:val="28"/>
        </w:rPr>
        <w:t>№ 506</w:t>
      </w:r>
      <w:r w:rsidRPr="00E563F8">
        <w:rPr>
          <w:rFonts w:ascii="Times New Roman" w:hAnsi="Times New Roman" w:cs="Times New Roman"/>
          <w:sz w:val="28"/>
          <w:szCs w:val="28"/>
        </w:rPr>
        <w:t>).</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27.05.2005 № 422 «О денежных выплатах военн</w:t>
      </w:r>
      <w:r w:rsidRPr="00E563F8">
        <w:rPr>
          <w:rFonts w:ascii="Times New Roman" w:hAnsi="Times New Roman" w:cs="Times New Roman"/>
          <w:sz w:val="28"/>
          <w:szCs w:val="28"/>
        </w:rPr>
        <w:t>о</w:t>
      </w:r>
      <w:r w:rsidRPr="00E563F8">
        <w:rPr>
          <w:rFonts w:ascii="Times New Roman" w:hAnsi="Times New Roman" w:cs="Times New Roman"/>
          <w:sz w:val="28"/>
          <w:szCs w:val="28"/>
        </w:rPr>
        <w:t>служащим войск гражданской обороны и Государственной противопожарной службы МЧС России в соответствии с Федеральным законом «О статусе вое</w:t>
      </w:r>
      <w:r w:rsidRPr="00E563F8">
        <w:rPr>
          <w:rFonts w:ascii="Times New Roman" w:hAnsi="Times New Roman" w:cs="Times New Roman"/>
          <w:sz w:val="28"/>
          <w:szCs w:val="28"/>
        </w:rPr>
        <w:t>н</w:t>
      </w:r>
      <w:r w:rsidRPr="00E563F8">
        <w:rPr>
          <w:rFonts w:ascii="Times New Roman" w:hAnsi="Times New Roman" w:cs="Times New Roman"/>
          <w:sz w:val="28"/>
          <w:szCs w:val="28"/>
        </w:rPr>
        <w:t>нослужащих» (вместе с «инструкцией о размерах и порядке выплаты (в виде единовременного пособия) на обзаведение имуществом первой необходимости военнослужащим войск гражданской обороны и Государственной противоп</w:t>
      </w:r>
      <w:r w:rsidRPr="00E563F8">
        <w:rPr>
          <w:rFonts w:ascii="Times New Roman" w:hAnsi="Times New Roman" w:cs="Times New Roman"/>
          <w:sz w:val="28"/>
          <w:szCs w:val="28"/>
        </w:rPr>
        <w:t>о</w:t>
      </w:r>
      <w:r w:rsidRPr="00E563F8">
        <w:rPr>
          <w:rFonts w:ascii="Times New Roman" w:hAnsi="Times New Roman" w:cs="Times New Roman"/>
          <w:sz w:val="28"/>
          <w:szCs w:val="28"/>
        </w:rPr>
        <w:t>жарной службы МЧС России, проходящим военную службу по контракту»).</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19.07.2005 № 560 «Об утверждении инструкции о порядке организации работы по исчислению выслуги лет для назначения пр</w:t>
      </w:r>
      <w:r w:rsidRPr="00E563F8">
        <w:rPr>
          <w:rFonts w:ascii="Times New Roman" w:hAnsi="Times New Roman" w:cs="Times New Roman"/>
          <w:sz w:val="28"/>
          <w:szCs w:val="28"/>
        </w:rPr>
        <w:t>о</w:t>
      </w:r>
      <w:r w:rsidRPr="00E563F8">
        <w:rPr>
          <w:rFonts w:ascii="Times New Roman" w:hAnsi="Times New Roman" w:cs="Times New Roman"/>
          <w:sz w:val="28"/>
          <w:szCs w:val="28"/>
        </w:rPr>
        <w:t>центной надбавки за выслугу лет к окладу денежного содержания сотрудникам Государственной противопожарной службы Министерства Российской Фед</w:t>
      </w:r>
      <w:r w:rsidRPr="00E563F8">
        <w:rPr>
          <w:rFonts w:ascii="Times New Roman" w:hAnsi="Times New Roman" w:cs="Times New Roman"/>
          <w:sz w:val="28"/>
          <w:szCs w:val="28"/>
        </w:rPr>
        <w:t>е</w:t>
      </w:r>
      <w:r w:rsidRPr="00E563F8">
        <w:rPr>
          <w:rFonts w:ascii="Times New Roman" w:hAnsi="Times New Roman" w:cs="Times New Roman"/>
          <w:sz w:val="28"/>
          <w:szCs w:val="28"/>
        </w:rPr>
        <w:t>рации по делам гражданской обороны, чрезвычайным ситуациям и ликвидации последствий стихийных бедствий».</w:t>
      </w:r>
    </w:p>
    <w:p w:rsidR="00660401" w:rsidRPr="00E563F8" w:rsidRDefault="00660401" w:rsidP="00AF3337">
      <w:pPr>
        <w:widowControl w:val="0"/>
        <w:numPr>
          <w:ilvl w:val="0"/>
          <w:numId w:val="49"/>
        </w:numPr>
        <w:tabs>
          <w:tab w:val="clear" w:pos="680"/>
          <w:tab w:val="num" w:pos="0"/>
          <w:tab w:val="left" w:pos="540"/>
          <w:tab w:val="left" w:pos="1134"/>
        </w:tabs>
        <w:autoSpaceDN w:val="0"/>
        <w:ind w:left="0" w:firstLine="709"/>
        <w:rPr>
          <w:sz w:val="28"/>
          <w:szCs w:val="28"/>
        </w:rPr>
      </w:pPr>
      <w:r w:rsidRPr="00E563F8">
        <w:rPr>
          <w:sz w:val="28"/>
          <w:szCs w:val="28"/>
        </w:rPr>
        <w:t>Приказ МЧС РФ от 24.08.2005 № 646 «О ежегодных оплачиваемых отпусках и дополнительных оплачиваемых отпусках за ненормированный сл</w:t>
      </w:r>
      <w:r w:rsidRPr="00E563F8">
        <w:rPr>
          <w:sz w:val="28"/>
          <w:szCs w:val="28"/>
        </w:rPr>
        <w:t>у</w:t>
      </w:r>
      <w:r w:rsidRPr="00E563F8">
        <w:rPr>
          <w:sz w:val="28"/>
          <w:szCs w:val="28"/>
        </w:rPr>
        <w:t xml:space="preserve">жебный день в центральном аппарате МЧС России».  </w:t>
      </w:r>
    </w:p>
    <w:p w:rsidR="00660401" w:rsidRPr="00E563F8" w:rsidRDefault="00660401" w:rsidP="00AF3337">
      <w:pPr>
        <w:pStyle w:val="ConsPlusNormal"/>
        <w:widowControl/>
        <w:numPr>
          <w:ilvl w:val="0"/>
          <w:numId w:val="49"/>
        </w:numPr>
        <w:tabs>
          <w:tab w:val="clear" w:pos="680"/>
          <w:tab w:val="num" w:pos="0"/>
          <w:tab w:val="left"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07.11.2005 № 792 «Об утверждении порядка ра</w:t>
      </w:r>
      <w:r w:rsidRPr="00E563F8">
        <w:rPr>
          <w:rFonts w:ascii="Times New Roman" w:hAnsi="Times New Roman" w:cs="Times New Roman"/>
          <w:sz w:val="28"/>
          <w:szCs w:val="28"/>
        </w:rPr>
        <w:t>с</w:t>
      </w:r>
      <w:r w:rsidRPr="00E563F8">
        <w:rPr>
          <w:rFonts w:ascii="Times New Roman" w:hAnsi="Times New Roman" w:cs="Times New Roman"/>
          <w:sz w:val="28"/>
          <w:szCs w:val="28"/>
        </w:rPr>
        <w:t xml:space="preserve">смотрения и принятия решений о включении иных периодов работы (службы), которые в порядке исключения могут включаться в стаж государственной гражданской службы федеральных государственных гражданских служащих, </w:t>
      </w:r>
      <w:r w:rsidRPr="00E563F8">
        <w:rPr>
          <w:rFonts w:ascii="Times New Roman" w:hAnsi="Times New Roman" w:cs="Times New Roman"/>
          <w:sz w:val="28"/>
          <w:szCs w:val="28"/>
        </w:rPr>
        <w:lastRenderedPageBreak/>
        <w:t>дающий право на установление ежемесячной надбавки к должностному окладу за выслугу лет» (зарегистрировано в Минюсте РФ 12.12.2005 № 7254) (с учетом изм. и доп.).</w:t>
      </w:r>
    </w:p>
    <w:p w:rsidR="00660401" w:rsidRPr="00E563F8" w:rsidRDefault="00660401" w:rsidP="00AF3337">
      <w:pPr>
        <w:pStyle w:val="ConsPlusNormal"/>
        <w:widowControl/>
        <w:numPr>
          <w:ilvl w:val="0"/>
          <w:numId w:val="49"/>
        </w:numPr>
        <w:tabs>
          <w:tab w:val="clear" w:pos="680"/>
          <w:tab w:val="num" w:pos="0"/>
          <w:tab w:val="left"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23.12.2010 № 679 «О размере выплаты военн</w:t>
      </w:r>
      <w:r w:rsidRPr="00E563F8">
        <w:rPr>
          <w:rFonts w:ascii="Times New Roman" w:hAnsi="Times New Roman" w:cs="Times New Roman"/>
          <w:sz w:val="28"/>
          <w:szCs w:val="28"/>
        </w:rPr>
        <w:t>о</w:t>
      </w:r>
      <w:r w:rsidRPr="00E563F8">
        <w:rPr>
          <w:rFonts w:ascii="Times New Roman" w:hAnsi="Times New Roman" w:cs="Times New Roman"/>
          <w:sz w:val="28"/>
          <w:szCs w:val="28"/>
        </w:rPr>
        <w:t>служащим войск гражданской обороны, военнослужащим и сотрудникам фед</w:t>
      </w:r>
      <w:r w:rsidRPr="00E563F8">
        <w:rPr>
          <w:rFonts w:ascii="Times New Roman" w:hAnsi="Times New Roman" w:cs="Times New Roman"/>
          <w:sz w:val="28"/>
          <w:szCs w:val="28"/>
        </w:rPr>
        <w:t>е</w:t>
      </w:r>
      <w:r w:rsidRPr="00E563F8">
        <w:rPr>
          <w:rFonts w:ascii="Times New Roman" w:hAnsi="Times New Roman" w:cs="Times New Roman"/>
          <w:sz w:val="28"/>
          <w:szCs w:val="28"/>
        </w:rPr>
        <w:t>ральной противопожарной службы для оплаты стоимости путевок их детей в организации отдыха и оздоровления детей за 2010 год».</w:t>
      </w:r>
    </w:p>
    <w:p w:rsidR="00660401" w:rsidRPr="00E563F8" w:rsidRDefault="00660401" w:rsidP="00AF3337">
      <w:pPr>
        <w:pStyle w:val="ConsPlusNormal"/>
        <w:widowControl/>
        <w:numPr>
          <w:ilvl w:val="0"/>
          <w:numId w:val="49"/>
        </w:numPr>
        <w:tabs>
          <w:tab w:val="clear" w:pos="680"/>
          <w:tab w:val="num" w:pos="0"/>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Приказ МЧС России от 20.01.2006 № 22 «О выплате должностных окладов и окладов по специальным званиям сотрудникам ГПС МЧС России в повышенных размерах».</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23.01.2006 № 28  «О выплате единовременн</w:t>
      </w:r>
      <w:r w:rsidRPr="00E563F8">
        <w:rPr>
          <w:sz w:val="28"/>
          <w:szCs w:val="28"/>
        </w:rPr>
        <w:t>о</w:t>
      </w:r>
      <w:r w:rsidRPr="00E563F8">
        <w:rPr>
          <w:sz w:val="28"/>
          <w:szCs w:val="28"/>
        </w:rPr>
        <w:t xml:space="preserve">го денежного вознаграждения военнослужащим войск ГО, сотрудникам ГПС и гражданскому персоналу МЧС России». </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РФ от 29.01.2009 № 38 «О тарифных разрядах и окладах по воинским должностям военнослужащих центрального аппарата Министе</w:t>
      </w:r>
      <w:r w:rsidRPr="00E563F8">
        <w:rPr>
          <w:sz w:val="28"/>
          <w:szCs w:val="28"/>
        </w:rPr>
        <w:t>р</w:t>
      </w:r>
      <w:r w:rsidRPr="00E563F8">
        <w:rPr>
          <w:sz w:val="28"/>
          <w:szCs w:val="28"/>
        </w:rPr>
        <w:t>ства Российской Федерации по делам гражданской обороны, чрезвычайным с</w:t>
      </w:r>
      <w:r w:rsidRPr="00E563F8">
        <w:rPr>
          <w:sz w:val="28"/>
          <w:szCs w:val="28"/>
        </w:rPr>
        <w:t>и</w:t>
      </w:r>
      <w:r w:rsidRPr="00E563F8">
        <w:rPr>
          <w:sz w:val="28"/>
          <w:szCs w:val="28"/>
        </w:rPr>
        <w:t>туациям и ликвидации последствий стихийных бедствий».</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25.01.2006 № 35 «Об утверждении Временн</w:t>
      </w:r>
      <w:r w:rsidRPr="00E563F8">
        <w:rPr>
          <w:sz w:val="28"/>
          <w:szCs w:val="28"/>
        </w:rPr>
        <w:t>о</w:t>
      </w:r>
      <w:r w:rsidRPr="00E563F8">
        <w:rPr>
          <w:sz w:val="28"/>
          <w:szCs w:val="28"/>
        </w:rPr>
        <w:t>го порядка подготовки документов на списание пришедших в негодное состо</w:t>
      </w:r>
      <w:r w:rsidRPr="00E563F8">
        <w:rPr>
          <w:sz w:val="28"/>
          <w:szCs w:val="28"/>
        </w:rPr>
        <w:t>я</w:t>
      </w:r>
      <w:r w:rsidRPr="00E563F8">
        <w:rPr>
          <w:sz w:val="28"/>
          <w:szCs w:val="28"/>
        </w:rPr>
        <w:t>ние или утраченных материальных средств».</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РФ от 25.08.2011 № 461 «О размерах должностных окл</w:t>
      </w:r>
      <w:r w:rsidRPr="00E563F8">
        <w:rPr>
          <w:sz w:val="28"/>
          <w:szCs w:val="28"/>
        </w:rPr>
        <w:t>а</w:t>
      </w:r>
      <w:r w:rsidRPr="00E563F8">
        <w:rPr>
          <w:sz w:val="28"/>
          <w:szCs w:val="28"/>
        </w:rPr>
        <w:t>дов сотрудников федеральной противопожарной службы Государственной пр</w:t>
      </w:r>
      <w:r w:rsidRPr="00E563F8">
        <w:rPr>
          <w:sz w:val="28"/>
          <w:szCs w:val="28"/>
        </w:rPr>
        <w:t>о</w:t>
      </w:r>
      <w:r w:rsidRPr="00E563F8">
        <w:rPr>
          <w:sz w:val="28"/>
          <w:szCs w:val="28"/>
        </w:rPr>
        <w:t>тивопожарной службы».</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30.01.2006 № 51  «Об утверждении Номенкл</w:t>
      </w:r>
      <w:r w:rsidRPr="00E563F8">
        <w:rPr>
          <w:sz w:val="28"/>
          <w:szCs w:val="28"/>
        </w:rPr>
        <w:t>а</w:t>
      </w:r>
      <w:r w:rsidRPr="00E563F8">
        <w:rPr>
          <w:sz w:val="28"/>
          <w:szCs w:val="28"/>
        </w:rPr>
        <w:t>туры вооружения, военной и специальной техники, подлежащей согласованию при списании и признании утратившими силу Приказов МЧС России от 05.08.96 № 498, от 03.10.1996 № 651, от 20.05.1999 № 274 и от 09.08.1999 № 432».</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06.03.2006 № 136 «Об утверждении Кодекса чести сотрудника МЧС России».</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09.03.2006 № 139 «О предоставлении дол</w:t>
      </w:r>
      <w:r w:rsidRPr="00E563F8">
        <w:rPr>
          <w:sz w:val="28"/>
          <w:szCs w:val="28"/>
        </w:rPr>
        <w:t>ж</w:t>
      </w:r>
      <w:r w:rsidRPr="00E563F8">
        <w:rPr>
          <w:sz w:val="28"/>
          <w:szCs w:val="28"/>
        </w:rPr>
        <w:t>ностным лицам МЧС России права заключения и подписи государственных контрактов».</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16.03.2006 № 160  «Об утверждении инстру</w:t>
      </w:r>
      <w:r w:rsidRPr="00E563F8">
        <w:rPr>
          <w:sz w:val="28"/>
          <w:szCs w:val="28"/>
        </w:rPr>
        <w:t>к</w:t>
      </w:r>
      <w:r w:rsidRPr="00E563F8">
        <w:rPr>
          <w:sz w:val="28"/>
          <w:szCs w:val="28"/>
        </w:rPr>
        <w:t>ции по архивной работе в органах управления, соединениях, воинских частях войск гражданской Обороны и организациях системы МЧС России».</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24.03.2006 № 183 «Об организации учета, хр</w:t>
      </w:r>
      <w:r w:rsidRPr="00E563F8">
        <w:rPr>
          <w:sz w:val="28"/>
          <w:szCs w:val="28"/>
        </w:rPr>
        <w:t>а</w:t>
      </w:r>
      <w:r w:rsidRPr="00E563F8">
        <w:rPr>
          <w:sz w:val="28"/>
          <w:szCs w:val="28"/>
        </w:rPr>
        <w:t>нения и использования воинских перевозочных документов».</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03.04.2006 № 207  «О предоставлении дол</w:t>
      </w:r>
      <w:r w:rsidRPr="00E563F8">
        <w:rPr>
          <w:sz w:val="28"/>
          <w:szCs w:val="28"/>
        </w:rPr>
        <w:t>ж</w:t>
      </w:r>
      <w:r w:rsidRPr="00E563F8">
        <w:rPr>
          <w:sz w:val="28"/>
          <w:szCs w:val="28"/>
        </w:rPr>
        <w:t>ностным лицам права размещения заказов на поставки товаров, выполнение р</w:t>
      </w:r>
      <w:r w:rsidRPr="00E563F8">
        <w:rPr>
          <w:sz w:val="28"/>
          <w:szCs w:val="28"/>
        </w:rPr>
        <w:t>а</w:t>
      </w:r>
      <w:r w:rsidRPr="00E563F8">
        <w:rPr>
          <w:sz w:val="28"/>
          <w:szCs w:val="28"/>
        </w:rPr>
        <w:t>бот и оказание услуг для государственных нужд».</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17.07.2006 № 408  «Об утверждении време</w:t>
      </w:r>
      <w:r w:rsidRPr="00E563F8">
        <w:rPr>
          <w:sz w:val="28"/>
          <w:szCs w:val="28"/>
        </w:rPr>
        <w:t>н</w:t>
      </w:r>
      <w:r w:rsidRPr="00E563F8">
        <w:rPr>
          <w:sz w:val="28"/>
          <w:szCs w:val="28"/>
        </w:rPr>
        <w:t>ных годовых норм расхода моторесурсов плавсредств подразделений Госуда</w:t>
      </w:r>
      <w:r w:rsidRPr="00E563F8">
        <w:rPr>
          <w:sz w:val="28"/>
          <w:szCs w:val="28"/>
        </w:rPr>
        <w:t>р</w:t>
      </w:r>
      <w:r w:rsidRPr="00E563F8">
        <w:rPr>
          <w:sz w:val="28"/>
          <w:szCs w:val="28"/>
        </w:rPr>
        <w:t>ственной инспекции по маломерным судам и поисково-спасательных формир</w:t>
      </w:r>
      <w:r w:rsidRPr="00E563F8">
        <w:rPr>
          <w:sz w:val="28"/>
          <w:szCs w:val="28"/>
        </w:rPr>
        <w:t>о</w:t>
      </w:r>
      <w:r w:rsidRPr="00E563F8">
        <w:rPr>
          <w:sz w:val="28"/>
          <w:szCs w:val="28"/>
        </w:rPr>
        <w:t>ваний МЧС России».</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25.07.2006 № 425 «Об утверждении норм т</w:t>
      </w:r>
      <w:r w:rsidRPr="00E563F8">
        <w:rPr>
          <w:sz w:val="28"/>
          <w:szCs w:val="28"/>
        </w:rPr>
        <w:t>а</w:t>
      </w:r>
      <w:r w:rsidRPr="00E563F8">
        <w:rPr>
          <w:sz w:val="28"/>
          <w:szCs w:val="28"/>
        </w:rPr>
        <w:t>бельной положенности пожарно-технического вооружения и аварийно-</w:t>
      </w:r>
      <w:r w:rsidRPr="00E563F8">
        <w:rPr>
          <w:sz w:val="28"/>
          <w:szCs w:val="28"/>
        </w:rPr>
        <w:lastRenderedPageBreak/>
        <w:t>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28.08.2006 № 500 «Об утверждении типовых норм обеспечения оборудованием, приспособлениями и инструментами прои</w:t>
      </w:r>
      <w:r w:rsidRPr="00E563F8">
        <w:rPr>
          <w:sz w:val="28"/>
          <w:szCs w:val="28"/>
        </w:rPr>
        <w:t>з</w:t>
      </w:r>
      <w:r w:rsidRPr="00E563F8">
        <w:rPr>
          <w:sz w:val="28"/>
          <w:szCs w:val="28"/>
        </w:rPr>
        <w:t>водственно-технических центров, отрядов технической службы, пожарных ч</w:t>
      </w:r>
      <w:r w:rsidRPr="00E563F8">
        <w:rPr>
          <w:sz w:val="28"/>
          <w:szCs w:val="28"/>
        </w:rPr>
        <w:t>а</w:t>
      </w:r>
      <w:r w:rsidRPr="00E563F8">
        <w:rPr>
          <w:sz w:val="28"/>
          <w:szCs w:val="28"/>
        </w:rPr>
        <w:t>стей технической службы, отдельных постов технической службы федеральной противопожарной службы МЧС России».</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16.10.2006 № 583 «Об утверждении Време</w:t>
      </w:r>
      <w:r w:rsidRPr="00E563F8">
        <w:rPr>
          <w:sz w:val="28"/>
          <w:szCs w:val="28"/>
        </w:rPr>
        <w:t>н</w:t>
      </w:r>
      <w:r w:rsidRPr="00E563F8">
        <w:rPr>
          <w:sz w:val="28"/>
          <w:szCs w:val="28"/>
        </w:rPr>
        <w:t>ного порядка осуществления финансового контроля в МЧС России».</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Приказ МЧС России от 19.10.2006 № 595 «О мерах по усилению ко</w:t>
      </w:r>
      <w:r w:rsidRPr="00E563F8">
        <w:rPr>
          <w:sz w:val="28"/>
          <w:szCs w:val="28"/>
        </w:rPr>
        <w:t>н</w:t>
      </w:r>
      <w:r w:rsidRPr="00E563F8">
        <w:rPr>
          <w:sz w:val="28"/>
          <w:szCs w:val="28"/>
        </w:rPr>
        <w:t>троля за качеством принимаемой продукции».</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Положение об Аппарате Министра Российской Федерации по делам гражданской обороны, чрезвычайным ситуациям и ликвидации последствий стихийных бедствий (Приказ МЧС РФ от 06.09.2011 № 495).</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Указ Президента РФ от 09.03.2004 № 314 «О системе и структуре ф</w:t>
      </w:r>
      <w:r w:rsidRPr="00E563F8">
        <w:rPr>
          <w:sz w:val="28"/>
          <w:szCs w:val="28"/>
        </w:rPr>
        <w:t>е</w:t>
      </w:r>
      <w:r w:rsidRPr="00E563F8">
        <w:rPr>
          <w:sz w:val="28"/>
          <w:szCs w:val="28"/>
        </w:rPr>
        <w:t>деральных органов исполнительной власти» (с учетом изм. и доп.).</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Постановление Правительства РФ от 16.05.2011 № 373 (ред. от 03.12.2012) «О разработке и утверждении административных регламентов и</w:t>
      </w:r>
      <w:r w:rsidRPr="00E563F8">
        <w:rPr>
          <w:sz w:val="28"/>
          <w:szCs w:val="28"/>
        </w:rPr>
        <w:t>с</w:t>
      </w:r>
      <w:r w:rsidRPr="00E563F8">
        <w:rPr>
          <w:sz w:val="28"/>
          <w:szCs w:val="28"/>
        </w:rPr>
        <w:t>полнения государственных функций и административных регламентов пред</w:t>
      </w:r>
      <w:r w:rsidRPr="00E563F8">
        <w:rPr>
          <w:sz w:val="28"/>
          <w:szCs w:val="28"/>
        </w:rPr>
        <w:t>о</w:t>
      </w:r>
      <w:r w:rsidRPr="00E563F8">
        <w:rPr>
          <w:sz w:val="28"/>
          <w:szCs w:val="28"/>
        </w:rPr>
        <w:t>ставления государственных услуг».</w:t>
      </w:r>
    </w:p>
    <w:p w:rsidR="00660401" w:rsidRPr="00E563F8" w:rsidRDefault="00627102" w:rsidP="00AF3337">
      <w:pPr>
        <w:numPr>
          <w:ilvl w:val="0"/>
          <w:numId w:val="49"/>
        </w:numPr>
        <w:tabs>
          <w:tab w:val="clear" w:pos="680"/>
          <w:tab w:val="num" w:pos="0"/>
          <w:tab w:val="num" w:pos="540"/>
          <w:tab w:val="left" w:pos="1134"/>
        </w:tabs>
        <w:ind w:left="0" w:firstLine="709"/>
        <w:rPr>
          <w:sz w:val="28"/>
          <w:szCs w:val="28"/>
        </w:rPr>
      </w:pPr>
      <w:hyperlink r:id="rId14" w:tgtFrame="_blank" w:history="1">
        <w:r w:rsidR="00660401" w:rsidRPr="00E563F8">
          <w:rPr>
            <w:rStyle w:val="af6"/>
            <w:color w:val="auto"/>
            <w:sz w:val="28"/>
            <w:szCs w:val="28"/>
          </w:rPr>
          <w:t>Административный регламент по выполнению требований пожарной безопасности</w:t>
        </w:r>
      </w:hyperlink>
      <w:r w:rsidR="00660401" w:rsidRPr="00E563F8">
        <w:rPr>
          <w:sz w:val="28"/>
          <w:szCs w:val="28"/>
        </w:rPr>
        <w:t xml:space="preserve"> (Приказ МЧС России №375 от 28.06. </w:t>
      </w:r>
      <w:smartTag w:uri="urn:schemas-microsoft-com:office:smarttags" w:element="metricconverter">
        <w:smartTagPr>
          <w:attr w:name="ProductID" w:val="2012 г"/>
        </w:smartTagPr>
        <w:r w:rsidR="00660401" w:rsidRPr="00E563F8">
          <w:rPr>
            <w:sz w:val="28"/>
            <w:szCs w:val="28"/>
          </w:rPr>
          <w:t>2012 г</w:t>
        </w:r>
      </w:smartTag>
      <w:r w:rsidR="00660401" w:rsidRPr="00E563F8">
        <w:rPr>
          <w:sz w:val="28"/>
          <w:szCs w:val="28"/>
        </w:rPr>
        <w:t>.);</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А</w:t>
      </w:r>
      <w:hyperlink r:id="rId15" w:tgtFrame="_blank" w:history="1">
        <w:r w:rsidRPr="00E563F8">
          <w:rPr>
            <w:rStyle w:val="af6"/>
            <w:color w:val="auto"/>
            <w:sz w:val="28"/>
            <w:szCs w:val="28"/>
          </w:rPr>
          <w:t>дминистративный регламент по осуществлению государственного надзора в области гражданской обороны</w:t>
        </w:r>
      </w:hyperlink>
      <w:r w:rsidRPr="00E563F8">
        <w:rPr>
          <w:sz w:val="28"/>
          <w:szCs w:val="28"/>
        </w:rPr>
        <w:t xml:space="preserve"> (Приказ МЧС России №358 от 26.06.2012 г.).</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А</w:t>
      </w:r>
      <w:hyperlink r:id="rId16" w:tgtFrame="_blank" w:history="1">
        <w:r w:rsidRPr="00E563F8">
          <w:rPr>
            <w:rStyle w:val="af6"/>
            <w:color w:val="auto"/>
            <w:sz w:val="28"/>
            <w:szCs w:val="28"/>
          </w:rPr>
          <w:t>дминистративный регламент по выполнению требований в области защиты населения и территорий от чрезвычайных ситуаций природного и те</w:t>
        </w:r>
        <w:r w:rsidRPr="00E563F8">
          <w:rPr>
            <w:rStyle w:val="af6"/>
            <w:color w:val="auto"/>
            <w:sz w:val="28"/>
            <w:szCs w:val="28"/>
          </w:rPr>
          <w:t>х</w:t>
        </w:r>
        <w:r w:rsidRPr="00E563F8">
          <w:rPr>
            <w:rStyle w:val="af6"/>
            <w:color w:val="auto"/>
            <w:sz w:val="28"/>
            <w:szCs w:val="28"/>
          </w:rPr>
          <w:t>ногенного характера</w:t>
        </w:r>
      </w:hyperlink>
      <w:r w:rsidRPr="00E563F8">
        <w:rPr>
          <w:sz w:val="28"/>
          <w:szCs w:val="28"/>
        </w:rPr>
        <w:t xml:space="preserve"> (Приказ МЧС России №359 от 26.06.2012 г.).</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А</w:t>
      </w:r>
      <w:hyperlink r:id="rId17" w:tgtFrame="_blank" w:history="1">
        <w:r w:rsidRPr="00E563F8">
          <w:rPr>
            <w:rStyle w:val="af6"/>
            <w:color w:val="auto"/>
            <w:sz w:val="28"/>
            <w:szCs w:val="28"/>
          </w:rPr>
          <w:t>дминистративный регламент по работе с обращениями граждан</w:t>
        </w:r>
      </w:hyperlink>
      <w:r w:rsidRPr="00E563F8">
        <w:rPr>
          <w:sz w:val="28"/>
          <w:szCs w:val="28"/>
        </w:rPr>
        <w:t xml:space="preserve"> (Приказ МЧС России №540 от 27.09.2011 г.).</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А</w:t>
      </w:r>
      <w:hyperlink r:id="rId18" w:tgtFrame="_blank" w:history="1">
        <w:r w:rsidRPr="00E563F8">
          <w:rPr>
            <w:rStyle w:val="af6"/>
            <w:color w:val="auto"/>
            <w:sz w:val="28"/>
            <w:szCs w:val="28"/>
          </w:rPr>
          <w:t>дминистративный регламент по согласованию специальных техн</w:t>
        </w:r>
        <w:r w:rsidRPr="00E563F8">
          <w:rPr>
            <w:rStyle w:val="af6"/>
            <w:color w:val="auto"/>
            <w:sz w:val="28"/>
            <w:szCs w:val="28"/>
          </w:rPr>
          <w:t>и</w:t>
        </w:r>
        <w:r w:rsidRPr="00E563F8">
          <w:rPr>
            <w:rStyle w:val="af6"/>
            <w:color w:val="auto"/>
            <w:sz w:val="28"/>
            <w:szCs w:val="28"/>
          </w:rPr>
          <w:t>ческих условий</w:t>
        </w:r>
      </w:hyperlink>
      <w:r w:rsidRPr="00E563F8">
        <w:rPr>
          <w:sz w:val="28"/>
          <w:szCs w:val="28"/>
        </w:rPr>
        <w:t xml:space="preserve"> (Приказ МЧС России №710 от 28.11.2011 г.).</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А</w:t>
      </w:r>
      <w:hyperlink r:id="rId19" w:tgtFrame="_blank" w:history="1">
        <w:r w:rsidRPr="00E563F8">
          <w:rPr>
            <w:rStyle w:val="af6"/>
            <w:color w:val="auto"/>
            <w:sz w:val="28"/>
            <w:szCs w:val="28"/>
          </w:rPr>
          <w:t>дминистративный регламент по лицензированию деятельности по тушению пожаров в населенных пунктах, на производственных объектах и об</w:t>
        </w:r>
        <w:r w:rsidRPr="00E563F8">
          <w:rPr>
            <w:rStyle w:val="af6"/>
            <w:color w:val="auto"/>
            <w:sz w:val="28"/>
            <w:szCs w:val="28"/>
          </w:rPr>
          <w:t>ъ</w:t>
        </w:r>
        <w:r w:rsidRPr="00E563F8">
          <w:rPr>
            <w:rStyle w:val="af6"/>
            <w:color w:val="auto"/>
            <w:sz w:val="28"/>
            <w:szCs w:val="28"/>
          </w:rPr>
          <w:t>ектах инфраструктуры, по тушению лесных пожаров</w:t>
        </w:r>
      </w:hyperlink>
      <w:r w:rsidRPr="00E563F8">
        <w:rPr>
          <w:sz w:val="28"/>
          <w:szCs w:val="28"/>
        </w:rPr>
        <w:t xml:space="preserve"> (Приказ МЧС России и Федерального агентства лесного хозяйства №354/256 от 25.06.2012 г.).</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А</w:t>
      </w:r>
      <w:hyperlink r:id="rId20" w:tgtFrame="_blank" w:history="1">
        <w:r w:rsidRPr="00E563F8">
          <w:rPr>
            <w:rStyle w:val="af6"/>
            <w:color w:val="auto"/>
            <w:sz w:val="28"/>
            <w:szCs w:val="28"/>
          </w:rPr>
          <w:t>дминистративный регламент по лицензированию деятельности по техническому обслуживанию и ремонту средств обеспечения пожарной бе</w:t>
        </w:r>
        <w:r w:rsidRPr="00E563F8">
          <w:rPr>
            <w:rStyle w:val="af6"/>
            <w:color w:val="auto"/>
            <w:sz w:val="28"/>
            <w:szCs w:val="28"/>
          </w:rPr>
          <w:t>з</w:t>
        </w:r>
        <w:r w:rsidRPr="00E563F8">
          <w:rPr>
            <w:rStyle w:val="af6"/>
            <w:color w:val="auto"/>
            <w:sz w:val="28"/>
            <w:szCs w:val="28"/>
          </w:rPr>
          <w:t>опасности зданий и сооружений</w:t>
        </w:r>
      </w:hyperlink>
      <w:r w:rsidRPr="00E563F8">
        <w:rPr>
          <w:sz w:val="28"/>
          <w:szCs w:val="28"/>
        </w:rPr>
        <w:t xml:space="preserve">. (Приказ МЧС России №291 от 28 мая </w:t>
      </w:r>
      <w:smartTag w:uri="urn:schemas-microsoft-com:office:smarttags" w:element="metricconverter">
        <w:smartTagPr>
          <w:attr w:name="ProductID" w:val="2012 г"/>
        </w:smartTagPr>
        <w:r w:rsidRPr="00E563F8">
          <w:rPr>
            <w:sz w:val="28"/>
            <w:szCs w:val="28"/>
          </w:rPr>
          <w:t>2012 г</w:t>
        </w:r>
      </w:smartTag>
      <w:r w:rsidRPr="00E563F8">
        <w:rPr>
          <w:sz w:val="28"/>
          <w:szCs w:val="28"/>
        </w:rPr>
        <w:t>.).</w:t>
      </w:r>
    </w:p>
    <w:p w:rsidR="00660401" w:rsidRPr="00E563F8" w:rsidRDefault="00660401" w:rsidP="00AF3337">
      <w:pPr>
        <w:numPr>
          <w:ilvl w:val="0"/>
          <w:numId w:val="49"/>
        </w:numPr>
        <w:tabs>
          <w:tab w:val="clear" w:pos="680"/>
          <w:tab w:val="num" w:pos="0"/>
          <w:tab w:val="num" w:pos="540"/>
          <w:tab w:val="left" w:pos="1134"/>
        </w:tabs>
        <w:ind w:left="0" w:firstLine="709"/>
        <w:rPr>
          <w:sz w:val="28"/>
          <w:szCs w:val="28"/>
        </w:rPr>
      </w:pPr>
      <w:r w:rsidRPr="00E563F8">
        <w:rPr>
          <w:sz w:val="28"/>
          <w:szCs w:val="28"/>
        </w:rPr>
        <w:t>А</w:t>
      </w:r>
      <w:hyperlink r:id="rId21" w:tgtFrame="_blank" w:history="1">
        <w:r w:rsidRPr="00E563F8">
          <w:rPr>
            <w:rStyle w:val="af6"/>
            <w:color w:val="auto"/>
            <w:sz w:val="28"/>
            <w:szCs w:val="28"/>
          </w:rPr>
          <w:t>дминистративный регламент по подготовке заключений по р</w:t>
        </w:r>
        <w:r w:rsidRPr="00E563F8">
          <w:rPr>
            <w:rStyle w:val="af6"/>
            <w:color w:val="auto"/>
            <w:sz w:val="28"/>
            <w:szCs w:val="28"/>
          </w:rPr>
          <w:t>е</w:t>
        </w:r>
        <w:r w:rsidRPr="00E563F8">
          <w:rPr>
            <w:rStyle w:val="af6"/>
            <w:color w:val="auto"/>
            <w:sz w:val="28"/>
            <w:szCs w:val="28"/>
          </w:rPr>
          <w:t>зультатам рассмотрения деклараций промышленной безопасности опасных производственных объектов</w:t>
        </w:r>
      </w:hyperlink>
      <w:r w:rsidRPr="00E563F8">
        <w:rPr>
          <w:sz w:val="28"/>
          <w:szCs w:val="28"/>
        </w:rPr>
        <w:t xml:space="preserve"> (Приказ МЧС России №248 от 2 мая </w:t>
      </w:r>
      <w:smartTag w:uri="urn:schemas-microsoft-com:office:smarttags" w:element="metricconverter">
        <w:smartTagPr>
          <w:attr w:name="ProductID" w:val="2012 г"/>
        </w:smartTagPr>
        <w:r w:rsidRPr="00E563F8">
          <w:rPr>
            <w:sz w:val="28"/>
            <w:szCs w:val="28"/>
          </w:rPr>
          <w:t>2012 г</w:t>
        </w:r>
      </w:smartTag>
      <w:r w:rsidRPr="00E563F8">
        <w:rPr>
          <w:sz w:val="28"/>
          <w:szCs w:val="28"/>
        </w:rPr>
        <w:t>.)</w:t>
      </w:r>
    </w:p>
    <w:p w:rsidR="00660401" w:rsidRPr="00E563F8" w:rsidRDefault="00660401" w:rsidP="00AF3337">
      <w:pPr>
        <w:numPr>
          <w:ilvl w:val="0"/>
          <w:numId w:val="49"/>
        </w:numPr>
        <w:tabs>
          <w:tab w:val="clear" w:pos="680"/>
          <w:tab w:val="num" w:pos="0"/>
          <w:tab w:val="left" w:pos="540"/>
          <w:tab w:val="left" w:pos="1100"/>
          <w:tab w:val="left" w:pos="1134"/>
        </w:tabs>
        <w:ind w:left="0" w:firstLine="709"/>
        <w:rPr>
          <w:sz w:val="28"/>
          <w:szCs w:val="28"/>
        </w:rPr>
      </w:pPr>
      <w:r w:rsidRPr="00E563F8">
        <w:rPr>
          <w:bCs/>
          <w:sz w:val="28"/>
          <w:szCs w:val="28"/>
        </w:rPr>
        <w:t>А</w:t>
      </w:r>
      <w:r w:rsidRPr="00E563F8">
        <w:rPr>
          <w:sz w:val="28"/>
          <w:szCs w:val="28"/>
        </w:rPr>
        <w:t>дминистративный регламент исполнения государственной фун</w:t>
      </w:r>
      <w:r w:rsidRPr="00E563F8">
        <w:rPr>
          <w:sz w:val="28"/>
          <w:szCs w:val="28"/>
        </w:rPr>
        <w:t>к</w:t>
      </w:r>
      <w:r w:rsidRPr="00E563F8">
        <w:rPr>
          <w:sz w:val="28"/>
          <w:szCs w:val="28"/>
        </w:rPr>
        <w:t xml:space="preserve">ции по осуществлению государственного надзора в области защиты населения и территорий от чрезвычайных ситуаций природного и техногенного характера (Приказ МЧС России № 359 от 26 июня </w:t>
      </w:r>
      <w:smartTag w:uri="urn:schemas-microsoft-com:office:smarttags" w:element="metricconverter">
        <w:smartTagPr>
          <w:attr w:name="ProductID" w:val="2012 г"/>
        </w:smartTagPr>
        <w:r w:rsidRPr="00E563F8">
          <w:rPr>
            <w:sz w:val="28"/>
            <w:szCs w:val="28"/>
          </w:rPr>
          <w:t>2012 г</w:t>
        </w:r>
      </w:smartTag>
      <w:r w:rsidRPr="00E563F8">
        <w:rPr>
          <w:sz w:val="28"/>
          <w:szCs w:val="28"/>
        </w:rPr>
        <w:t>.).</w:t>
      </w:r>
    </w:p>
    <w:p w:rsidR="00660401" w:rsidRPr="00E563F8" w:rsidRDefault="00660401" w:rsidP="00AF3337">
      <w:pPr>
        <w:numPr>
          <w:ilvl w:val="0"/>
          <w:numId w:val="49"/>
        </w:numPr>
        <w:tabs>
          <w:tab w:val="clear" w:pos="680"/>
          <w:tab w:val="num" w:pos="0"/>
          <w:tab w:val="left" w:pos="540"/>
          <w:tab w:val="left" w:pos="1100"/>
          <w:tab w:val="left" w:pos="1134"/>
        </w:tabs>
        <w:ind w:left="0" w:firstLine="709"/>
        <w:rPr>
          <w:sz w:val="28"/>
          <w:szCs w:val="28"/>
        </w:rPr>
      </w:pPr>
      <w:r w:rsidRPr="00E563F8">
        <w:rPr>
          <w:sz w:val="28"/>
          <w:szCs w:val="28"/>
        </w:rPr>
        <w:lastRenderedPageBreak/>
        <w:t>Постановление Правительства РФ от 01.12.2004 № 703 «О Фед</w:t>
      </w:r>
      <w:r w:rsidRPr="00E563F8">
        <w:rPr>
          <w:sz w:val="28"/>
          <w:szCs w:val="28"/>
        </w:rPr>
        <w:t>е</w:t>
      </w:r>
      <w:r w:rsidRPr="00E563F8">
        <w:rPr>
          <w:sz w:val="28"/>
          <w:szCs w:val="28"/>
        </w:rPr>
        <w:t>ральном казначействе» (с учетом изм. и доп.).</w:t>
      </w:r>
    </w:p>
    <w:p w:rsidR="00660401" w:rsidRPr="00E563F8" w:rsidRDefault="00660401" w:rsidP="003B1E70">
      <w:pPr>
        <w:widowControl w:val="0"/>
        <w:tabs>
          <w:tab w:val="left" w:pos="1134"/>
        </w:tabs>
        <w:ind w:firstLine="709"/>
        <w:rPr>
          <w:b/>
          <w:sz w:val="28"/>
          <w:szCs w:val="28"/>
        </w:rPr>
      </w:pPr>
      <w:r w:rsidRPr="00E563F8">
        <w:rPr>
          <w:b/>
          <w:sz w:val="28"/>
          <w:szCs w:val="28"/>
        </w:rPr>
        <w:t>Дополнительная:</w:t>
      </w:r>
    </w:p>
    <w:p w:rsidR="00660401" w:rsidRPr="00E563F8" w:rsidRDefault="00660401" w:rsidP="00AF3337">
      <w:pPr>
        <w:numPr>
          <w:ilvl w:val="0"/>
          <w:numId w:val="50"/>
        </w:numPr>
        <w:tabs>
          <w:tab w:val="clear" w:pos="720"/>
          <w:tab w:val="num" w:pos="0"/>
          <w:tab w:val="left" w:pos="540"/>
          <w:tab w:val="left" w:pos="1100"/>
          <w:tab w:val="left" w:pos="1134"/>
        </w:tabs>
        <w:ind w:left="0" w:firstLine="709"/>
        <w:rPr>
          <w:sz w:val="28"/>
          <w:szCs w:val="28"/>
        </w:rPr>
      </w:pPr>
      <w:r w:rsidRPr="00E563F8">
        <w:rPr>
          <w:sz w:val="28"/>
          <w:szCs w:val="28"/>
        </w:rPr>
        <w:t>Абрамов В.А., Глуховенко Ю.М., Сметанин В.Ф. История пожарной охраны. Краткий курс: Учебник: В 2 ч. Ч. 1 / Под ред. проф. В.А. Абрамова. – М.: Академия ГПС МЧС России, 2005.</w:t>
      </w:r>
    </w:p>
    <w:p w:rsidR="00660401" w:rsidRPr="00E563F8" w:rsidRDefault="00660401" w:rsidP="00AF3337">
      <w:pPr>
        <w:numPr>
          <w:ilvl w:val="0"/>
          <w:numId w:val="50"/>
        </w:numPr>
        <w:tabs>
          <w:tab w:val="clear" w:pos="720"/>
          <w:tab w:val="num" w:pos="0"/>
          <w:tab w:val="left" w:pos="540"/>
          <w:tab w:val="left" w:pos="1100"/>
          <w:tab w:val="left" w:pos="1134"/>
        </w:tabs>
        <w:ind w:left="0" w:firstLine="709"/>
        <w:rPr>
          <w:sz w:val="28"/>
          <w:szCs w:val="28"/>
        </w:rPr>
      </w:pPr>
      <w:r w:rsidRPr="00E563F8">
        <w:rPr>
          <w:sz w:val="28"/>
          <w:szCs w:val="28"/>
        </w:rPr>
        <w:t>Андреева Л.В. Закупки товаров для федеральных государственных нужд: правовое регулирование. М.: Волтерс Клувер, 2009.</w:t>
      </w:r>
    </w:p>
    <w:p w:rsidR="00660401" w:rsidRPr="00E563F8" w:rsidRDefault="00660401" w:rsidP="00AF3337">
      <w:pPr>
        <w:numPr>
          <w:ilvl w:val="0"/>
          <w:numId w:val="50"/>
        </w:numPr>
        <w:tabs>
          <w:tab w:val="clear" w:pos="720"/>
          <w:tab w:val="num" w:pos="0"/>
          <w:tab w:val="left" w:pos="540"/>
          <w:tab w:val="left" w:pos="1100"/>
          <w:tab w:val="left" w:pos="1134"/>
        </w:tabs>
        <w:ind w:left="0" w:firstLine="709"/>
        <w:rPr>
          <w:sz w:val="28"/>
          <w:szCs w:val="28"/>
        </w:rPr>
      </w:pPr>
      <w:r w:rsidRPr="00E563F8">
        <w:rPr>
          <w:sz w:val="28"/>
          <w:szCs w:val="28"/>
        </w:rPr>
        <w:t>Бухгалтерский учет в бюджетных организациях: Учебник для студе</w:t>
      </w:r>
      <w:r w:rsidRPr="00E563F8">
        <w:rPr>
          <w:sz w:val="28"/>
          <w:szCs w:val="28"/>
        </w:rPr>
        <w:t>н</w:t>
      </w:r>
      <w:r w:rsidRPr="00E563F8">
        <w:rPr>
          <w:sz w:val="28"/>
          <w:szCs w:val="28"/>
        </w:rPr>
        <w:t>тов вузов. 2-е изд. / Под ред. Чернюк А.А. – Беларусь, 2008.</w:t>
      </w:r>
    </w:p>
    <w:p w:rsidR="00660401" w:rsidRPr="00E563F8" w:rsidRDefault="00660401" w:rsidP="00AF3337">
      <w:pPr>
        <w:numPr>
          <w:ilvl w:val="0"/>
          <w:numId w:val="50"/>
        </w:numPr>
        <w:tabs>
          <w:tab w:val="clear" w:pos="720"/>
          <w:tab w:val="num" w:pos="0"/>
          <w:tab w:val="left" w:pos="540"/>
          <w:tab w:val="left" w:pos="1100"/>
          <w:tab w:val="left" w:pos="1134"/>
        </w:tabs>
        <w:ind w:left="0" w:firstLine="709"/>
        <w:rPr>
          <w:sz w:val="28"/>
          <w:szCs w:val="28"/>
        </w:rPr>
      </w:pPr>
      <w:r w:rsidRPr="00E563F8">
        <w:rPr>
          <w:bCs/>
          <w:sz w:val="28"/>
          <w:szCs w:val="28"/>
        </w:rPr>
        <w:t>Бюджетное право. Учебник для магистров</w:t>
      </w:r>
      <w:r w:rsidRPr="00E563F8">
        <w:rPr>
          <w:sz w:val="28"/>
          <w:szCs w:val="28"/>
        </w:rPr>
        <w:t xml:space="preserve"> / </w:t>
      </w:r>
      <w:r w:rsidRPr="00E563F8">
        <w:rPr>
          <w:bCs/>
          <w:sz w:val="28"/>
          <w:szCs w:val="28"/>
        </w:rPr>
        <w:t>Ю.А. Крохина – М.: Юрайт, ИД Юрайт, 2012.</w:t>
      </w:r>
    </w:p>
    <w:p w:rsidR="00660401" w:rsidRPr="00E563F8" w:rsidRDefault="00660401" w:rsidP="00AF3337">
      <w:pPr>
        <w:numPr>
          <w:ilvl w:val="0"/>
          <w:numId w:val="50"/>
        </w:numPr>
        <w:tabs>
          <w:tab w:val="clear" w:pos="720"/>
          <w:tab w:val="num" w:pos="0"/>
          <w:tab w:val="left" w:pos="540"/>
          <w:tab w:val="left" w:pos="993"/>
          <w:tab w:val="left" w:pos="1134"/>
        </w:tabs>
        <w:ind w:left="0" w:firstLine="709"/>
        <w:rPr>
          <w:sz w:val="28"/>
          <w:szCs w:val="28"/>
        </w:rPr>
      </w:pPr>
      <w:r w:rsidRPr="00E563F8">
        <w:rPr>
          <w:sz w:val="28"/>
          <w:szCs w:val="28"/>
        </w:rPr>
        <w:t xml:space="preserve">Государственная казна как финансово-правовая категория / Под ред. </w:t>
      </w:r>
      <w:hyperlink r:id="rId22" w:history="1">
        <w:r w:rsidRPr="00E563F8">
          <w:rPr>
            <w:rStyle w:val="af6"/>
            <w:color w:val="auto"/>
            <w:sz w:val="28"/>
            <w:szCs w:val="28"/>
          </w:rPr>
          <w:t>Н.А. Саттаровой.</w:t>
        </w:r>
      </w:hyperlink>
      <w:r w:rsidRPr="00E563F8">
        <w:rPr>
          <w:sz w:val="28"/>
          <w:szCs w:val="28"/>
        </w:rPr>
        <w:t xml:space="preserve"> – М.:  Юрлитинформ, 2011.</w:t>
      </w:r>
    </w:p>
    <w:p w:rsidR="00660401" w:rsidRPr="00E563F8" w:rsidRDefault="00660401" w:rsidP="00AF3337">
      <w:pPr>
        <w:numPr>
          <w:ilvl w:val="0"/>
          <w:numId w:val="50"/>
        </w:numPr>
        <w:tabs>
          <w:tab w:val="clear" w:pos="720"/>
          <w:tab w:val="num" w:pos="0"/>
          <w:tab w:val="left" w:pos="540"/>
          <w:tab w:val="left" w:pos="993"/>
          <w:tab w:val="left" w:pos="1134"/>
        </w:tabs>
        <w:ind w:left="0" w:firstLine="709"/>
        <w:rPr>
          <w:sz w:val="28"/>
          <w:szCs w:val="28"/>
        </w:rPr>
      </w:pPr>
      <w:r w:rsidRPr="00E563F8">
        <w:rPr>
          <w:sz w:val="28"/>
          <w:szCs w:val="28"/>
        </w:rPr>
        <w:t>Максимова Л. Предпринимательская деятельность подразделений вн</w:t>
      </w:r>
      <w:r w:rsidRPr="00E563F8">
        <w:rPr>
          <w:sz w:val="28"/>
          <w:szCs w:val="28"/>
        </w:rPr>
        <w:t>е</w:t>
      </w:r>
      <w:r w:rsidRPr="00E563F8">
        <w:rPr>
          <w:sz w:val="28"/>
          <w:szCs w:val="28"/>
        </w:rPr>
        <w:t>ведомственной охраны МВД РФ и Федеральной противопожарной службы // Силовые министерства и ведомства: бухгалтерский учет и налогообложение, № 11, ноябрь 2007.</w:t>
      </w:r>
    </w:p>
    <w:p w:rsidR="00660401" w:rsidRPr="00E563F8" w:rsidRDefault="00660401" w:rsidP="00AF3337">
      <w:pPr>
        <w:numPr>
          <w:ilvl w:val="0"/>
          <w:numId w:val="50"/>
        </w:numPr>
        <w:tabs>
          <w:tab w:val="clear" w:pos="720"/>
          <w:tab w:val="num" w:pos="0"/>
          <w:tab w:val="left" w:pos="540"/>
          <w:tab w:val="left" w:pos="993"/>
          <w:tab w:val="left" w:pos="1134"/>
        </w:tabs>
        <w:ind w:left="0" w:firstLine="709"/>
        <w:rPr>
          <w:sz w:val="28"/>
          <w:szCs w:val="28"/>
        </w:rPr>
      </w:pPr>
      <w:r w:rsidRPr="00E563F8">
        <w:rPr>
          <w:sz w:val="28"/>
          <w:szCs w:val="28"/>
        </w:rPr>
        <w:t>Методология проведения документальных ревизий: Учебно-методическое пособие / Под общей ред. В.С. Артамонова. СПб.: Санкт-Петербургский институт Государственной противопожарной службы МЧС Ро</w:t>
      </w:r>
      <w:r w:rsidRPr="00E563F8">
        <w:rPr>
          <w:sz w:val="28"/>
          <w:szCs w:val="28"/>
        </w:rPr>
        <w:t>с</w:t>
      </w:r>
      <w:r w:rsidRPr="00E563F8">
        <w:rPr>
          <w:sz w:val="28"/>
          <w:szCs w:val="28"/>
        </w:rPr>
        <w:t>сии, 2006.</w:t>
      </w:r>
    </w:p>
    <w:p w:rsidR="00660401" w:rsidRPr="00E563F8" w:rsidRDefault="00660401" w:rsidP="00AF3337">
      <w:pPr>
        <w:numPr>
          <w:ilvl w:val="0"/>
          <w:numId w:val="50"/>
        </w:numPr>
        <w:tabs>
          <w:tab w:val="clear" w:pos="720"/>
          <w:tab w:val="num" w:pos="0"/>
          <w:tab w:val="left" w:pos="540"/>
          <w:tab w:val="left" w:pos="993"/>
          <w:tab w:val="left" w:pos="1134"/>
        </w:tabs>
        <w:ind w:left="0" w:firstLine="709"/>
        <w:rPr>
          <w:sz w:val="28"/>
          <w:szCs w:val="28"/>
        </w:rPr>
      </w:pPr>
      <w:r w:rsidRPr="00E563F8">
        <w:rPr>
          <w:sz w:val="28"/>
          <w:szCs w:val="28"/>
        </w:rPr>
        <w:t xml:space="preserve">Модернизация государственных финансов / Афанасьев М.П., Кривогов И.В. </w:t>
      </w:r>
      <w:r w:rsidRPr="00E563F8">
        <w:rPr>
          <w:bCs/>
          <w:sz w:val="28"/>
          <w:szCs w:val="28"/>
        </w:rPr>
        <w:t>– М.: ГУ ВШЭ, 2006.</w:t>
      </w:r>
    </w:p>
    <w:p w:rsidR="00660401" w:rsidRPr="00E563F8" w:rsidRDefault="00660401" w:rsidP="00AF3337">
      <w:pPr>
        <w:numPr>
          <w:ilvl w:val="0"/>
          <w:numId w:val="50"/>
        </w:numPr>
        <w:tabs>
          <w:tab w:val="clear" w:pos="720"/>
          <w:tab w:val="num" w:pos="0"/>
          <w:tab w:val="left" w:pos="540"/>
          <w:tab w:val="left" w:pos="993"/>
          <w:tab w:val="left" w:pos="1134"/>
        </w:tabs>
        <w:ind w:left="0" w:firstLine="709"/>
        <w:rPr>
          <w:sz w:val="28"/>
          <w:szCs w:val="28"/>
        </w:rPr>
      </w:pPr>
      <w:r w:rsidRPr="00E563F8">
        <w:rPr>
          <w:sz w:val="28"/>
          <w:szCs w:val="28"/>
        </w:rPr>
        <w:t>Налоговое право. Учебник 3-е изд. / Под ред. Крохина Ю.А. – М.: Юнити, 2010.</w:t>
      </w:r>
    </w:p>
    <w:p w:rsidR="00660401" w:rsidRPr="00E563F8" w:rsidRDefault="00660401" w:rsidP="00AF3337">
      <w:pPr>
        <w:numPr>
          <w:ilvl w:val="0"/>
          <w:numId w:val="50"/>
        </w:numPr>
        <w:tabs>
          <w:tab w:val="clear" w:pos="720"/>
          <w:tab w:val="num" w:pos="0"/>
          <w:tab w:val="left" w:pos="540"/>
          <w:tab w:val="left" w:pos="993"/>
          <w:tab w:val="left" w:pos="1134"/>
        </w:tabs>
        <w:ind w:left="0" w:firstLine="709"/>
        <w:rPr>
          <w:sz w:val="28"/>
          <w:szCs w:val="28"/>
        </w:rPr>
      </w:pPr>
      <w:r w:rsidRPr="00E563F8">
        <w:rPr>
          <w:sz w:val="28"/>
          <w:szCs w:val="28"/>
        </w:rPr>
        <w:t xml:space="preserve">Основы финансово-хозяйственной деятельности государственной противопожарной службы: Учебное пособие (часть </w:t>
      </w:r>
      <w:r w:rsidRPr="00E563F8">
        <w:rPr>
          <w:sz w:val="28"/>
          <w:szCs w:val="28"/>
          <w:lang w:val="en-US"/>
        </w:rPr>
        <w:t>II</w:t>
      </w:r>
      <w:r w:rsidRPr="00E563F8">
        <w:rPr>
          <w:sz w:val="28"/>
          <w:szCs w:val="28"/>
        </w:rPr>
        <w:t>) / Артамонов В.С., Фомин А.В., Иванов С.А. и др. СПб.: Санкт-Петербургский институт Государственной противопожарной службы МЧС России, 2002.</w:t>
      </w:r>
    </w:p>
    <w:p w:rsidR="00660401" w:rsidRPr="00E563F8" w:rsidRDefault="00660401" w:rsidP="00AF3337">
      <w:pPr>
        <w:numPr>
          <w:ilvl w:val="0"/>
          <w:numId w:val="50"/>
        </w:numPr>
        <w:tabs>
          <w:tab w:val="clear" w:pos="720"/>
          <w:tab w:val="num" w:pos="0"/>
          <w:tab w:val="left" w:pos="540"/>
          <w:tab w:val="left" w:pos="993"/>
          <w:tab w:val="left" w:pos="1134"/>
        </w:tabs>
        <w:ind w:left="0" w:firstLine="709"/>
        <w:rPr>
          <w:sz w:val="28"/>
          <w:szCs w:val="28"/>
        </w:rPr>
      </w:pPr>
      <w:r w:rsidRPr="00E563F8">
        <w:rPr>
          <w:iCs/>
          <w:sz w:val="28"/>
          <w:szCs w:val="28"/>
        </w:rPr>
        <w:t>Семехин Ю.Г., Бондин В.И., Бериев О.Г.</w:t>
      </w:r>
      <w:r w:rsidRPr="00E563F8">
        <w:rPr>
          <w:sz w:val="28"/>
          <w:szCs w:val="28"/>
        </w:rPr>
        <w:t xml:space="preserve">, </w:t>
      </w:r>
      <w:hyperlink r:id="rId23" w:history="1">
        <w:r w:rsidRPr="00E563F8">
          <w:rPr>
            <w:rStyle w:val="af6"/>
            <w:bCs/>
            <w:color w:val="auto"/>
            <w:sz w:val="28"/>
            <w:szCs w:val="28"/>
          </w:rPr>
          <w:t>Безопасность жизнедеятел</w:t>
        </w:r>
        <w:r w:rsidRPr="00E563F8">
          <w:rPr>
            <w:rStyle w:val="af6"/>
            <w:bCs/>
            <w:color w:val="auto"/>
            <w:sz w:val="28"/>
            <w:szCs w:val="28"/>
          </w:rPr>
          <w:t>ь</w:t>
        </w:r>
        <w:r w:rsidRPr="00E563F8">
          <w:rPr>
            <w:rStyle w:val="af6"/>
            <w:bCs/>
            <w:color w:val="auto"/>
            <w:sz w:val="28"/>
            <w:szCs w:val="28"/>
          </w:rPr>
          <w:t>ности</w:t>
        </w:r>
      </w:hyperlink>
      <w:r w:rsidRPr="00E563F8">
        <w:rPr>
          <w:bCs/>
          <w:sz w:val="28"/>
          <w:szCs w:val="28"/>
        </w:rPr>
        <w:t xml:space="preserve"> – М.: </w:t>
      </w:r>
      <w:r w:rsidRPr="00E563F8">
        <w:rPr>
          <w:sz w:val="28"/>
          <w:szCs w:val="28"/>
        </w:rPr>
        <w:t>ИТК «Дашков и К», 2009.</w:t>
      </w:r>
    </w:p>
    <w:p w:rsidR="00660401" w:rsidRPr="00E563F8" w:rsidRDefault="00660401" w:rsidP="00AF3337">
      <w:pPr>
        <w:numPr>
          <w:ilvl w:val="0"/>
          <w:numId w:val="50"/>
        </w:numPr>
        <w:tabs>
          <w:tab w:val="clear" w:pos="720"/>
          <w:tab w:val="num" w:pos="0"/>
          <w:tab w:val="left" w:pos="540"/>
          <w:tab w:val="left" w:pos="993"/>
          <w:tab w:val="left" w:pos="1134"/>
        </w:tabs>
        <w:ind w:left="0" w:firstLine="709"/>
        <w:rPr>
          <w:sz w:val="28"/>
          <w:szCs w:val="28"/>
        </w:rPr>
      </w:pPr>
      <w:r w:rsidRPr="00E563F8">
        <w:rPr>
          <w:sz w:val="28"/>
          <w:szCs w:val="28"/>
        </w:rPr>
        <w:t>Сергеева А. Инструкция по применению Единого плана счетов бу</w:t>
      </w:r>
      <w:r w:rsidRPr="00E563F8">
        <w:rPr>
          <w:sz w:val="28"/>
          <w:szCs w:val="28"/>
        </w:rPr>
        <w:t>х</w:t>
      </w:r>
      <w:r w:rsidRPr="00E563F8">
        <w:rPr>
          <w:sz w:val="28"/>
          <w:szCs w:val="28"/>
        </w:rPr>
        <w:t>галтерского учета // Бюджетные учреждения образования: бухгалтерский учет и налогообложение. 2011. № 1. – С. 16 - 49.</w:t>
      </w:r>
    </w:p>
    <w:p w:rsidR="00660401" w:rsidRPr="00E563F8" w:rsidRDefault="00660401" w:rsidP="00AF3337">
      <w:pPr>
        <w:numPr>
          <w:ilvl w:val="0"/>
          <w:numId w:val="50"/>
        </w:numPr>
        <w:tabs>
          <w:tab w:val="clear" w:pos="720"/>
          <w:tab w:val="num" w:pos="0"/>
          <w:tab w:val="left" w:pos="540"/>
          <w:tab w:val="left" w:pos="993"/>
          <w:tab w:val="left" w:pos="1134"/>
        </w:tabs>
        <w:ind w:left="0" w:firstLine="709"/>
        <w:rPr>
          <w:sz w:val="28"/>
          <w:szCs w:val="28"/>
        </w:rPr>
      </w:pPr>
      <w:r w:rsidRPr="00E563F8">
        <w:rPr>
          <w:bCs/>
          <w:iCs/>
          <w:sz w:val="28"/>
          <w:szCs w:val="28"/>
        </w:rPr>
        <w:t>Терехова В.А.</w:t>
      </w:r>
      <w:r w:rsidRPr="00E563F8">
        <w:rPr>
          <w:sz w:val="28"/>
          <w:szCs w:val="28"/>
        </w:rPr>
        <w:t xml:space="preserve"> Международные и национальные стандарты учета и финансовой отчетности: Учебное пособие; изд. 2-е, перераб. и доп. - СПб.: П</w:t>
      </w:r>
      <w:r w:rsidRPr="00E563F8">
        <w:rPr>
          <w:sz w:val="28"/>
          <w:szCs w:val="28"/>
        </w:rPr>
        <w:t>и</w:t>
      </w:r>
      <w:r w:rsidRPr="00E563F8">
        <w:rPr>
          <w:sz w:val="28"/>
          <w:szCs w:val="28"/>
        </w:rPr>
        <w:t>тер, 2003.</w:t>
      </w:r>
    </w:p>
    <w:p w:rsidR="00660401" w:rsidRPr="00E563F8" w:rsidRDefault="00660401" w:rsidP="00AF3337">
      <w:pPr>
        <w:numPr>
          <w:ilvl w:val="0"/>
          <w:numId w:val="50"/>
        </w:numPr>
        <w:tabs>
          <w:tab w:val="clear" w:pos="720"/>
          <w:tab w:val="num" w:pos="0"/>
          <w:tab w:val="left" w:pos="540"/>
          <w:tab w:val="left" w:pos="1100"/>
          <w:tab w:val="left" w:pos="1134"/>
        </w:tabs>
        <w:ind w:left="0" w:firstLine="709"/>
        <w:rPr>
          <w:sz w:val="28"/>
          <w:szCs w:val="28"/>
        </w:rPr>
      </w:pPr>
      <w:r w:rsidRPr="00E563F8">
        <w:rPr>
          <w:sz w:val="28"/>
          <w:szCs w:val="28"/>
        </w:rPr>
        <w:t>Размещение государственного и муниципального заказа (базовый курс) / Болтеев С.В. и др.; под ред. Фролова В.И. 3-е изд., доп. – СПб.: СПбГ</w:t>
      </w:r>
      <w:r w:rsidRPr="00E563F8">
        <w:rPr>
          <w:sz w:val="28"/>
          <w:szCs w:val="28"/>
        </w:rPr>
        <w:t>А</w:t>
      </w:r>
      <w:r w:rsidRPr="00E563F8">
        <w:rPr>
          <w:sz w:val="28"/>
          <w:szCs w:val="28"/>
        </w:rPr>
        <w:t>СУ, 2010.</w:t>
      </w:r>
    </w:p>
    <w:p w:rsidR="00660401" w:rsidRPr="00E563F8" w:rsidRDefault="00660401" w:rsidP="00AF3337">
      <w:pPr>
        <w:numPr>
          <w:ilvl w:val="0"/>
          <w:numId w:val="50"/>
        </w:numPr>
        <w:tabs>
          <w:tab w:val="clear" w:pos="720"/>
          <w:tab w:val="num" w:pos="0"/>
          <w:tab w:val="left" w:pos="540"/>
          <w:tab w:val="left" w:pos="1100"/>
          <w:tab w:val="left" w:pos="1134"/>
        </w:tabs>
        <w:ind w:left="0" w:firstLine="709"/>
        <w:rPr>
          <w:sz w:val="28"/>
          <w:szCs w:val="28"/>
        </w:rPr>
      </w:pPr>
      <w:r w:rsidRPr="00E563F8">
        <w:rPr>
          <w:sz w:val="28"/>
          <w:szCs w:val="28"/>
        </w:rPr>
        <w:t>Федина Г.М. Изменения в Бюджетном кодексе Российской Федерации (комментарий к Федеральному закону от 30.09.2010 № 245-ФЗ) // Бухгалте</w:t>
      </w:r>
      <w:r w:rsidRPr="00E563F8">
        <w:rPr>
          <w:sz w:val="28"/>
          <w:szCs w:val="28"/>
        </w:rPr>
        <w:t>р</w:t>
      </w:r>
      <w:r w:rsidRPr="00E563F8">
        <w:rPr>
          <w:sz w:val="28"/>
          <w:szCs w:val="28"/>
        </w:rPr>
        <w:t>ский учет в бюджетных и некоммерческих организациях. 2011. № 1. –С.23- 24.</w:t>
      </w:r>
    </w:p>
    <w:p w:rsidR="00660401" w:rsidRPr="00E563F8" w:rsidRDefault="00660401" w:rsidP="003B1E70">
      <w:pPr>
        <w:widowControl w:val="0"/>
        <w:tabs>
          <w:tab w:val="left" w:pos="1134"/>
        </w:tabs>
        <w:ind w:firstLine="709"/>
        <w:rPr>
          <w:sz w:val="28"/>
          <w:szCs w:val="28"/>
        </w:rPr>
      </w:pPr>
    </w:p>
    <w:p w:rsidR="000965B7" w:rsidRPr="00E563F8" w:rsidRDefault="000965B7" w:rsidP="003B1E70">
      <w:pPr>
        <w:widowControl w:val="0"/>
        <w:tabs>
          <w:tab w:val="left" w:pos="1134"/>
        </w:tabs>
        <w:ind w:firstLine="709"/>
        <w:rPr>
          <w:sz w:val="28"/>
          <w:szCs w:val="28"/>
        </w:rPr>
      </w:pPr>
    </w:p>
    <w:p w:rsidR="000965B7" w:rsidRPr="00E563F8" w:rsidRDefault="000965B7" w:rsidP="003B1E70">
      <w:pPr>
        <w:widowControl w:val="0"/>
        <w:tabs>
          <w:tab w:val="left" w:pos="1134"/>
        </w:tabs>
        <w:ind w:firstLine="709"/>
        <w:rPr>
          <w:sz w:val="28"/>
          <w:szCs w:val="28"/>
        </w:rPr>
      </w:pPr>
    </w:p>
    <w:p w:rsidR="00660401" w:rsidRPr="00E563F8" w:rsidRDefault="00660401" w:rsidP="003B1E70">
      <w:pPr>
        <w:tabs>
          <w:tab w:val="left" w:pos="1134"/>
          <w:tab w:val="left" w:pos="5835"/>
        </w:tabs>
        <w:ind w:firstLine="709"/>
        <w:jc w:val="center"/>
        <w:rPr>
          <w:b/>
          <w:sz w:val="28"/>
          <w:szCs w:val="28"/>
        </w:rPr>
      </w:pPr>
      <w:r w:rsidRPr="00E563F8">
        <w:rPr>
          <w:b/>
          <w:sz w:val="28"/>
          <w:szCs w:val="28"/>
        </w:rPr>
        <w:lastRenderedPageBreak/>
        <w:t>7. Материально-техническое обеспечение</w:t>
      </w:r>
      <w:r w:rsidR="000965B7" w:rsidRPr="00E563F8">
        <w:rPr>
          <w:b/>
          <w:sz w:val="28"/>
          <w:szCs w:val="28"/>
        </w:rPr>
        <w:t>.</w:t>
      </w:r>
    </w:p>
    <w:p w:rsidR="000965B7" w:rsidRPr="00E563F8" w:rsidRDefault="000965B7" w:rsidP="003B1E70">
      <w:pPr>
        <w:tabs>
          <w:tab w:val="left" w:pos="1134"/>
          <w:tab w:val="left" w:pos="5835"/>
        </w:tabs>
        <w:ind w:firstLine="709"/>
        <w:jc w:val="center"/>
        <w:rPr>
          <w:b/>
          <w:sz w:val="28"/>
          <w:szCs w:val="28"/>
        </w:rPr>
      </w:pPr>
    </w:p>
    <w:p w:rsidR="00660401" w:rsidRPr="00E563F8" w:rsidRDefault="00660401" w:rsidP="003B1E70">
      <w:pPr>
        <w:pStyle w:val="a6"/>
        <w:tabs>
          <w:tab w:val="left" w:pos="1134"/>
        </w:tabs>
        <w:ind w:right="-1" w:firstLine="709"/>
        <w:rPr>
          <w:szCs w:val="28"/>
          <w:lang w:val="ru-RU"/>
        </w:rPr>
      </w:pPr>
      <w:r w:rsidRPr="00E563F8">
        <w:rPr>
          <w:szCs w:val="28"/>
          <w:lang w:val="ru-RU"/>
        </w:rPr>
        <w:t>1. ПК, проекционное оборудование и электронные презентации для пр</w:t>
      </w:r>
      <w:r w:rsidRPr="00E563F8">
        <w:rPr>
          <w:szCs w:val="28"/>
          <w:lang w:val="ru-RU"/>
        </w:rPr>
        <w:t>о</w:t>
      </w:r>
      <w:r w:rsidRPr="00E563F8">
        <w:rPr>
          <w:szCs w:val="28"/>
          <w:lang w:val="ru-RU"/>
        </w:rPr>
        <w:t>ведения занятий.</w:t>
      </w:r>
    </w:p>
    <w:p w:rsidR="00660401" w:rsidRPr="00E563F8" w:rsidRDefault="00660401" w:rsidP="003B1E70">
      <w:pPr>
        <w:pStyle w:val="a6"/>
        <w:tabs>
          <w:tab w:val="left" w:pos="1134"/>
        </w:tabs>
        <w:ind w:right="-1" w:firstLine="709"/>
        <w:rPr>
          <w:szCs w:val="28"/>
          <w:lang w:val="ru-RU"/>
        </w:rPr>
      </w:pPr>
      <w:r w:rsidRPr="00E563F8">
        <w:rPr>
          <w:szCs w:val="28"/>
          <w:lang w:val="ru-RU"/>
        </w:rPr>
        <w:t>2. Компьютерный класс (количество персональных компьютеров опред</w:t>
      </w:r>
      <w:r w:rsidRPr="00E563F8">
        <w:rPr>
          <w:szCs w:val="28"/>
          <w:lang w:val="ru-RU"/>
        </w:rPr>
        <w:t>е</w:t>
      </w:r>
      <w:r w:rsidRPr="00E563F8">
        <w:rPr>
          <w:szCs w:val="28"/>
          <w:lang w:val="ru-RU"/>
        </w:rPr>
        <w:t>ляется из расчета не менее 1 на каждых двух слушателей учебной группы).</w:t>
      </w:r>
    </w:p>
    <w:p w:rsidR="00E30D7E" w:rsidRPr="00E563F8" w:rsidRDefault="00F058AA" w:rsidP="00E30D7E">
      <w:pPr>
        <w:shd w:val="clear" w:color="auto" w:fill="FFFFFF"/>
        <w:autoSpaceDE w:val="0"/>
        <w:autoSpaceDN w:val="0"/>
        <w:adjustRightInd w:val="0"/>
        <w:jc w:val="center"/>
        <w:rPr>
          <w:b/>
          <w:sz w:val="28"/>
          <w:szCs w:val="28"/>
        </w:rPr>
      </w:pPr>
      <w:r w:rsidRPr="00E563F8">
        <w:rPr>
          <w:sz w:val="28"/>
          <w:szCs w:val="28"/>
        </w:rPr>
        <w:br w:type="page"/>
      </w:r>
      <w:r w:rsidR="00E30D7E" w:rsidRPr="00E563F8">
        <w:rPr>
          <w:b/>
          <w:sz w:val="28"/>
          <w:szCs w:val="28"/>
        </w:rPr>
        <w:lastRenderedPageBreak/>
        <w:t>ПРОГРАММА ПОВЫШЕНИЯ КВАЛИФИКАЦИИ</w:t>
      </w:r>
    </w:p>
    <w:p w:rsidR="00E30D7E" w:rsidRPr="00E563F8" w:rsidRDefault="00E30D7E" w:rsidP="00E30D7E">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E30D7E" w:rsidRPr="00E563F8" w:rsidRDefault="00E30D7E" w:rsidP="00E30D7E">
      <w:pPr>
        <w:jc w:val="center"/>
        <w:rPr>
          <w:sz w:val="28"/>
          <w:szCs w:val="28"/>
        </w:rPr>
      </w:pPr>
    </w:p>
    <w:p w:rsidR="00E30D7E" w:rsidRPr="00E563F8" w:rsidRDefault="000965B7" w:rsidP="00E30D7E">
      <w:pPr>
        <w:jc w:val="center"/>
        <w:rPr>
          <w:b/>
          <w:sz w:val="28"/>
          <w:szCs w:val="28"/>
        </w:rPr>
      </w:pPr>
      <w:r w:rsidRPr="00E563F8">
        <w:rPr>
          <w:b/>
          <w:sz w:val="28"/>
          <w:szCs w:val="28"/>
        </w:rPr>
        <w:t>«</w:t>
      </w:r>
      <w:r w:rsidR="00E30D7E" w:rsidRPr="00E563F8">
        <w:rPr>
          <w:b/>
          <w:sz w:val="28"/>
          <w:szCs w:val="28"/>
        </w:rPr>
        <w:t xml:space="preserve">СОВЕРШЕНСТВОВАНИЕ УЧЕТНОЙ РАБОТЫ В СТРУКТУРНЫХ </w:t>
      </w:r>
    </w:p>
    <w:p w:rsidR="00E30D7E" w:rsidRPr="00E563F8" w:rsidRDefault="00E30D7E" w:rsidP="00E30D7E">
      <w:pPr>
        <w:jc w:val="center"/>
        <w:rPr>
          <w:b/>
          <w:sz w:val="28"/>
          <w:szCs w:val="28"/>
        </w:rPr>
      </w:pPr>
      <w:r w:rsidRPr="00E563F8">
        <w:rPr>
          <w:b/>
          <w:sz w:val="28"/>
          <w:szCs w:val="28"/>
        </w:rPr>
        <w:t>ПОДРАЗДЕЛЕНИЯХ МЧС РОССИИ</w:t>
      </w:r>
      <w:r w:rsidR="000965B7" w:rsidRPr="00E563F8">
        <w:rPr>
          <w:b/>
          <w:sz w:val="28"/>
          <w:szCs w:val="28"/>
        </w:rPr>
        <w:t>».</w:t>
      </w:r>
    </w:p>
    <w:p w:rsidR="00E30D7E" w:rsidRPr="00E563F8" w:rsidRDefault="00E563F8" w:rsidP="00E30D7E">
      <w:pPr>
        <w:jc w:val="center"/>
        <w:rPr>
          <w:sz w:val="28"/>
          <w:szCs w:val="28"/>
        </w:rPr>
      </w:pPr>
      <w:r>
        <w:rPr>
          <w:noProof/>
          <w:sz w:val="28"/>
          <w:szCs w:val="28"/>
        </w:rPr>
        <mc:AlternateContent>
          <mc:Choice Requires="wps">
            <w:drawing>
              <wp:anchor distT="0" distB="0" distL="114300" distR="114300" simplePos="0" relativeHeight="251663872" behindDoc="0" locked="0" layoutInCell="1" allowOverlap="1">
                <wp:simplePos x="0" y="0"/>
                <wp:positionH relativeFrom="column">
                  <wp:posOffset>114300</wp:posOffset>
                </wp:positionH>
                <wp:positionV relativeFrom="paragraph">
                  <wp:posOffset>13970</wp:posOffset>
                </wp:positionV>
                <wp:extent cx="5715000" cy="0"/>
                <wp:effectExtent l="9525" t="13970" r="9525" b="5080"/>
                <wp:wrapNone/>
                <wp:docPr id="1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Gd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"/>
            </w:pict>
          </mc:Fallback>
        </mc:AlternateContent>
      </w:r>
      <w:r w:rsidR="00E30D7E" w:rsidRPr="00E563F8">
        <w:rPr>
          <w:sz w:val="28"/>
          <w:szCs w:val="28"/>
        </w:rPr>
        <w:t>(наименование программы)</w:t>
      </w:r>
    </w:p>
    <w:p w:rsidR="00E30D7E" w:rsidRPr="00E563F8" w:rsidRDefault="00E30D7E" w:rsidP="00E30D7E">
      <w:pPr>
        <w:rPr>
          <w:sz w:val="28"/>
          <w:szCs w:val="28"/>
        </w:rPr>
      </w:pPr>
    </w:p>
    <w:p w:rsidR="00E30D7E" w:rsidRPr="00E563F8" w:rsidRDefault="00E30D7E" w:rsidP="00E30D7E">
      <w:pPr>
        <w:rPr>
          <w:b/>
          <w:sz w:val="28"/>
          <w:szCs w:val="28"/>
        </w:rPr>
      </w:pPr>
      <w:r w:rsidRPr="00E563F8">
        <w:rPr>
          <w:b/>
          <w:sz w:val="28"/>
          <w:szCs w:val="28"/>
        </w:rPr>
        <w:tab/>
        <w:t xml:space="preserve">Категория </w:t>
      </w:r>
      <w:r w:rsidR="00C72EA4" w:rsidRPr="00E563F8">
        <w:rPr>
          <w:b/>
          <w:sz w:val="28"/>
          <w:szCs w:val="28"/>
        </w:rPr>
        <w:t xml:space="preserve">слушателей - </w:t>
      </w:r>
      <w:r w:rsidRPr="00E563F8">
        <w:rPr>
          <w:b/>
          <w:bCs/>
          <w:sz w:val="28"/>
          <w:szCs w:val="28"/>
        </w:rPr>
        <w:t>Начальники отделений, главные специал</w:t>
      </w:r>
      <w:r w:rsidRPr="00E563F8">
        <w:rPr>
          <w:b/>
          <w:bCs/>
          <w:sz w:val="28"/>
          <w:szCs w:val="28"/>
        </w:rPr>
        <w:t>и</w:t>
      </w:r>
      <w:r w:rsidRPr="00E563F8">
        <w:rPr>
          <w:b/>
          <w:bCs/>
          <w:sz w:val="28"/>
          <w:szCs w:val="28"/>
        </w:rPr>
        <w:t>сты, ведущие бухгалтеры финансовых подразделений системы МЧС Ро</w:t>
      </w:r>
      <w:r w:rsidRPr="00E563F8">
        <w:rPr>
          <w:b/>
          <w:bCs/>
          <w:sz w:val="28"/>
          <w:szCs w:val="28"/>
        </w:rPr>
        <w:t>с</w:t>
      </w:r>
      <w:r w:rsidRPr="00E563F8">
        <w:rPr>
          <w:b/>
          <w:bCs/>
          <w:sz w:val="28"/>
          <w:szCs w:val="28"/>
        </w:rPr>
        <w:t>сии</w:t>
      </w:r>
      <w:r w:rsidR="000965B7" w:rsidRPr="00E563F8">
        <w:rPr>
          <w:b/>
          <w:bCs/>
          <w:sz w:val="28"/>
          <w:szCs w:val="28"/>
        </w:rPr>
        <w:t>.</w:t>
      </w:r>
    </w:p>
    <w:p w:rsidR="00E30D7E" w:rsidRPr="00E563F8" w:rsidRDefault="00E30D7E" w:rsidP="00E30D7E">
      <w:pPr>
        <w:jc w:val="center"/>
        <w:rPr>
          <w:b/>
          <w:sz w:val="28"/>
          <w:szCs w:val="28"/>
        </w:rPr>
      </w:pPr>
    </w:p>
    <w:p w:rsidR="00E30D7E" w:rsidRPr="00E563F8" w:rsidRDefault="00E30D7E" w:rsidP="00E30D7E">
      <w:pPr>
        <w:widowControl w:val="0"/>
        <w:jc w:val="center"/>
        <w:rPr>
          <w:b/>
          <w:sz w:val="28"/>
          <w:szCs w:val="28"/>
        </w:rPr>
      </w:pPr>
      <w:r w:rsidRPr="00E563F8">
        <w:rPr>
          <w:b/>
          <w:sz w:val="28"/>
          <w:szCs w:val="28"/>
        </w:rPr>
        <w:t>Введение</w:t>
      </w:r>
      <w:r w:rsidR="000965B7" w:rsidRPr="00E563F8">
        <w:rPr>
          <w:b/>
          <w:sz w:val="28"/>
          <w:szCs w:val="28"/>
        </w:rPr>
        <w:t>.</w:t>
      </w:r>
    </w:p>
    <w:p w:rsidR="00E30D7E" w:rsidRPr="00E563F8" w:rsidRDefault="00E30D7E" w:rsidP="00E30D7E">
      <w:pPr>
        <w:widowControl w:val="0"/>
        <w:rPr>
          <w:sz w:val="28"/>
          <w:szCs w:val="28"/>
        </w:rPr>
      </w:pPr>
      <w:r w:rsidRPr="00E563F8">
        <w:rPr>
          <w:sz w:val="28"/>
          <w:szCs w:val="28"/>
        </w:rPr>
        <w:tab/>
      </w:r>
      <w:r w:rsidRPr="00E563F8">
        <w:rPr>
          <w:b/>
          <w:sz w:val="28"/>
          <w:szCs w:val="28"/>
        </w:rPr>
        <w:t>Цель.</w:t>
      </w:r>
      <w:r w:rsidRPr="00E563F8">
        <w:rPr>
          <w:sz w:val="28"/>
          <w:szCs w:val="28"/>
        </w:rPr>
        <w:t xml:space="preserve"> Сформировать у слушателей  основы знаний по разрешению пр</w:t>
      </w:r>
      <w:r w:rsidRPr="00E563F8">
        <w:rPr>
          <w:sz w:val="28"/>
          <w:szCs w:val="28"/>
        </w:rPr>
        <w:t>о</w:t>
      </w:r>
      <w:r w:rsidRPr="00E563F8">
        <w:rPr>
          <w:sz w:val="28"/>
          <w:szCs w:val="28"/>
        </w:rPr>
        <w:t>блем, возникающих в области финансовой и хозяйственной деятельности по</w:t>
      </w:r>
      <w:r w:rsidRPr="00E563F8">
        <w:rPr>
          <w:sz w:val="28"/>
          <w:szCs w:val="28"/>
        </w:rPr>
        <w:t>д</w:t>
      </w:r>
      <w:r w:rsidRPr="00E563F8">
        <w:rPr>
          <w:sz w:val="28"/>
          <w:szCs w:val="28"/>
        </w:rPr>
        <w:t>разделений МЧС России, в том числе в области реформирования организации и ведения бухгалтерского учета, в рамках введения МСФО (международных стандартов финансовой отчетности), определения роли и места МЧС России в обеспечении взаимодействия финансово-экономической службы МЧС России с довольствующими департаментами и управлениями центрального аппарата МЧС России, финансового обеспечения выполнения государственных заданий и сметно-бюджетного финансирования деятельности казенных учреждений, налогообложения, материально-технического снабжения, денежного довол</w:t>
      </w:r>
      <w:r w:rsidRPr="00E563F8">
        <w:rPr>
          <w:sz w:val="28"/>
          <w:szCs w:val="28"/>
        </w:rPr>
        <w:t>ь</w:t>
      </w:r>
      <w:r w:rsidRPr="00E563F8">
        <w:rPr>
          <w:sz w:val="28"/>
          <w:szCs w:val="28"/>
        </w:rPr>
        <w:t>ствия, организации системы государственных закупок, а также организации в</w:t>
      </w:r>
      <w:r w:rsidRPr="00E563F8">
        <w:rPr>
          <w:sz w:val="28"/>
          <w:szCs w:val="28"/>
        </w:rPr>
        <w:t>е</w:t>
      </w:r>
      <w:r w:rsidRPr="00E563F8">
        <w:rPr>
          <w:sz w:val="28"/>
          <w:szCs w:val="28"/>
        </w:rPr>
        <w:t>домственного финансового контроля и проведения ревизии.</w:t>
      </w:r>
    </w:p>
    <w:p w:rsidR="00E30D7E" w:rsidRPr="00E563F8" w:rsidRDefault="00E30D7E" w:rsidP="00E30D7E">
      <w:pPr>
        <w:widowControl w:val="0"/>
        <w:ind w:firstLine="709"/>
        <w:rPr>
          <w:sz w:val="28"/>
          <w:szCs w:val="28"/>
        </w:rPr>
      </w:pPr>
      <w:r w:rsidRPr="00E563F8">
        <w:rPr>
          <w:sz w:val="28"/>
          <w:szCs w:val="28"/>
        </w:rPr>
        <w:t>Настоящая программа разработана на кафедре переподготовки и пов</w:t>
      </w:r>
      <w:r w:rsidRPr="00E563F8">
        <w:rPr>
          <w:sz w:val="28"/>
          <w:szCs w:val="28"/>
        </w:rPr>
        <w:t>ы</w:t>
      </w:r>
      <w:r w:rsidRPr="00E563F8">
        <w:rPr>
          <w:sz w:val="28"/>
          <w:szCs w:val="28"/>
        </w:rPr>
        <w:t>шения квалификации специалистов Санкт-Петербургского университета ГПС МЧС России с целью учебно-методического обеспечения процесса повышения квалификации слушателей категории: «</w:t>
      </w:r>
      <w:r w:rsidRPr="00E563F8">
        <w:rPr>
          <w:bCs/>
          <w:sz w:val="28"/>
          <w:szCs w:val="28"/>
        </w:rPr>
        <w:t>Начальники отделений, главные спец</w:t>
      </w:r>
      <w:r w:rsidRPr="00E563F8">
        <w:rPr>
          <w:bCs/>
          <w:sz w:val="28"/>
          <w:szCs w:val="28"/>
        </w:rPr>
        <w:t>и</w:t>
      </w:r>
      <w:r w:rsidRPr="00E563F8">
        <w:rPr>
          <w:bCs/>
          <w:sz w:val="28"/>
          <w:szCs w:val="28"/>
        </w:rPr>
        <w:t>алисты, ведущие бухгалтеры финансовых подразделений системы МЧС Ро</w:t>
      </w:r>
      <w:r w:rsidRPr="00E563F8">
        <w:rPr>
          <w:bCs/>
          <w:sz w:val="28"/>
          <w:szCs w:val="28"/>
        </w:rPr>
        <w:t>с</w:t>
      </w:r>
      <w:r w:rsidRPr="00E563F8">
        <w:rPr>
          <w:bCs/>
          <w:sz w:val="28"/>
          <w:szCs w:val="28"/>
        </w:rPr>
        <w:t>сии</w:t>
      </w:r>
      <w:r w:rsidRPr="00E563F8">
        <w:rPr>
          <w:sz w:val="28"/>
          <w:szCs w:val="28"/>
        </w:rPr>
        <w:t>». Тематический план программы прошел согласование с ФЭД МЧС России.</w:t>
      </w:r>
    </w:p>
    <w:p w:rsidR="00E30D7E" w:rsidRPr="00E563F8" w:rsidRDefault="00E30D7E" w:rsidP="00E30D7E">
      <w:pPr>
        <w:widowControl w:val="0"/>
        <w:rPr>
          <w:sz w:val="28"/>
          <w:szCs w:val="28"/>
        </w:rPr>
      </w:pPr>
      <w:r w:rsidRPr="00E563F8">
        <w:rPr>
          <w:sz w:val="28"/>
          <w:szCs w:val="28"/>
        </w:rPr>
        <w:tab/>
        <w:t>Положения программы увязывают рассматриваемые вопросы финансовой и хозяйственной деятельности с вопросами права и ответственности сотрудн</w:t>
      </w:r>
      <w:r w:rsidRPr="00E563F8">
        <w:rPr>
          <w:sz w:val="28"/>
          <w:szCs w:val="28"/>
        </w:rPr>
        <w:t>и</w:t>
      </w:r>
      <w:r w:rsidRPr="00E563F8">
        <w:rPr>
          <w:sz w:val="28"/>
          <w:szCs w:val="28"/>
        </w:rPr>
        <w:t>ков МЧС России при нарушении финансовой дисциплины, прохождением го</w:t>
      </w:r>
      <w:r w:rsidRPr="00E563F8">
        <w:rPr>
          <w:sz w:val="28"/>
          <w:szCs w:val="28"/>
        </w:rPr>
        <w:t>с</w:t>
      </w:r>
      <w:r w:rsidRPr="00E563F8">
        <w:rPr>
          <w:sz w:val="28"/>
          <w:szCs w:val="28"/>
        </w:rPr>
        <w:t>ударственной гражданской службы.</w:t>
      </w:r>
    </w:p>
    <w:p w:rsidR="000965B7" w:rsidRPr="00E563F8" w:rsidRDefault="00E30D7E" w:rsidP="00E30D7E">
      <w:pPr>
        <w:widowControl w:val="0"/>
        <w:rPr>
          <w:b/>
          <w:sz w:val="28"/>
          <w:szCs w:val="28"/>
        </w:rPr>
      </w:pPr>
      <w:r w:rsidRPr="00E563F8">
        <w:rPr>
          <w:sz w:val="28"/>
          <w:szCs w:val="28"/>
        </w:rPr>
        <w:tab/>
      </w:r>
      <w:r w:rsidRPr="00E563F8">
        <w:rPr>
          <w:b/>
          <w:sz w:val="28"/>
          <w:szCs w:val="28"/>
        </w:rPr>
        <w:t>Задачи</w:t>
      </w:r>
      <w:r w:rsidR="000965B7" w:rsidRPr="00E563F8">
        <w:rPr>
          <w:b/>
          <w:sz w:val="28"/>
          <w:szCs w:val="28"/>
        </w:rPr>
        <w:t>:</w:t>
      </w:r>
    </w:p>
    <w:p w:rsidR="00E30D7E" w:rsidRPr="00E563F8" w:rsidRDefault="000965B7" w:rsidP="00E30D7E">
      <w:pPr>
        <w:widowControl w:val="0"/>
        <w:rPr>
          <w:sz w:val="28"/>
          <w:szCs w:val="28"/>
        </w:rPr>
      </w:pPr>
      <w:r w:rsidRPr="00E563F8">
        <w:rPr>
          <w:sz w:val="28"/>
          <w:szCs w:val="28"/>
        </w:rPr>
        <w:tab/>
        <w:t xml:space="preserve">- </w:t>
      </w:r>
      <w:r w:rsidR="00E30D7E" w:rsidRPr="00E563F8">
        <w:rPr>
          <w:sz w:val="28"/>
          <w:szCs w:val="28"/>
        </w:rPr>
        <w:t xml:space="preserve">повышения квалификации слушателей – </w:t>
      </w:r>
      <w:r w:rsidR="00E30D7E" w:rsidRPr="00E563F8">
        <w:rPr>
          <w:bCs/>
          <w:sz w:val="28"/>
          <w:szCs w:val="28"/>
        </w:rPr>
        <w:t>начальников отделений, гла</w:t>
      </w:r>
      <w:r w:rsidR="00E30D7E" w:rsidRPr="00E563F8">
        <w:rPr>
          <w:bCs/>
          <w:sz w:val="28"/>
          <w:szCs w:val="28"/>
        </w:rPr>
        <w:t>в</w:t>
      </w:r>
      <w:r w:rsidR="00E30D7E" w:rsidRPr="00E563F8">
        <w:rPr>
          <w:bCs/>
          <w:sz w:val="28"/>
          <w:szCs w:val="28"/>
        </w:rPr>
        <w:t>ных специалистов, ведущих бухгалтеров финансовых подразделений системы МЧС России</w:t>
      </w:r>
      <w:r w:rsidR="00E30D7E" w:rsidRPr="00E563F8">
        <w:rPr>
          <w:sz w:val="28"/>
          <w:szCs w:val="28"/>
        </w:rPr>
        <w:t>:</w:t>
      </w:r>
    </w:p>
    <w:p w:rsidR="00E30D7E" w:rsidRPr="00E563F8" w:rsidRDefault="00E30D7E" w:rsidP="000924B2">
      <w:pPr>
        <w:widowControl w:val="0"/>
        <w:numPr>
          <w:ilvl w:val="0"/>
          <w:numId w:val="134"/>
        </w:numPr>
        <w:rPr>
          <w:sz w:val="28"/>
          <w:szCs w:val="28"/>
        </w:rPr>
      </w:pPr>
      <w:r w:rsidRPr="00E563F8">
        <w:rPr>
          <w:sz w:val="28"/>
          <w:szCs w:val="28"/>
        </w:rPr>
        <w:t>изучение основных положений нормативных правовых актов Росси</w:t>
      </w:r>
      <w:r w:rsidRPr="00E563F8">
        <w:rPr>
          <w:sz w:val="28"/>
          <w:szCs w:val="28"/>
        </w:rPr>
        <w:t>й</w:t>
      </w:r>
      <w:r w:rsidRPr="00E563F8">
        <w:rPr>
          <w:sz w:val="28"/>
          <w:szCs w:val="28"/>
        </w:rPr>
        <w:t>ской Федерации, регламентирующих финансовую и хозяйственную деятел</w:t>
      </w:r>
      <w:r w:rsidRPr="00E563F8">
        <w:rPr>
          <w:sz w:val="28"/>
          <w:szCs w:val="28"/>
        </w:rPr>
        <w:t>ь</w:t>
      </w:r>
      <w:r w:rsidRPr="00E563F8">
        <w:rPr>
          <w:sz w:val="28"/>
          <w:szCs w:val="28"/>
        </w:rPr>
        <w:t>ность подразделений МЧС России, а также систему государственных закупок в РФ;</w:t>
      </w:r>
    </w:p>
    <w:p w:rsidR="00E30D7E" w:rsidRPr="00E563F8" w:rsidRDefault="00E30D7E" w:rsidP="000924B2">
      <w:pPr>
        <w:widowControl w:val="0"/>
        <w:numPr>
          <w:ilvl w:val="0"/>
          <w:numId w:val="134"/>
        </w:numPr>
        <w:rPr>
          <w:sz w:val="28"/>
          <w:szCs w:val="28"/>
        </w:rPr>
      </w:pPr>
      <w:r w:rsidRPr="00E563F8">
        <w:rPr>
          <w:sz w:val="28"/>
          <w:szCs w:val="28"/>
        </w:rPr>
        <w:t>приобретение слушателями теоретических знаний по порядку введения Российской Федерации международных стандартов финансовой отчетности;</w:t>
      </w:r>
    </w:p>
    <w:p w:rsidR="00E30D7E" w:rsidRPr="00E563F8" w:rsidRDefault="00E30D7E" w:rsidP="000924B2">
      <w:pPr>
        <w:widowControl w:val="0"/>
        <w:numPr>
          <w:ilvl w:val="0"/>
          <w:numId w:val="134"/>
        </w:numPr>
        <w:rPr>
          <w:sz w:val="28"/>
          <w:szCs w:val="28"/>
        </w:rPr>
      </w:pPr>
      <w:r w:rsidRPr="00E563F8">
        <w:rPr>
          <w:sz w:val="28"/>
          <w:szCs w:val="28"/>
        </w:rPr>
        <w:t xml:space="preserve">получение знаний об основных изменениях в области бухгалтерского учета; </w:t>
      </w:r>
    </w:p>
    <w:p w:rsidR="00E30D7E" w:rsidRPr="00E563F8" w:rsidRDefault="00E30D7E" w:rsidP="000924B2">
      <w:pPr>
        <w:widowControl w:val="0"/>
        <w:numPr>
          <w:ilvl w:val="0"/>
          <w:numId w:val="134"/>
        </w:numPr>
        <w:ind w:firstLine="540"/>
        <w:rPr>
          <w:sz w:val="28"/>
          <w:szCs w:val="28"/>
        </w:rPr>
      </w:pPr>
      <w:r w:rsidRPr="00E563F8">
        <w:rPr>
          <w:sz w:val="28"/>
          <w:szCs w:val="28"/>
        </w:rPr>
        <w:t xml:space="preserve">основы взаимодействия финансово-экономической службы МЧС России </w:t>
      </w:r>
      <w:r w:rsidRPr="00E563F8">
        <w:rPr>
          <w:sz w:val="28"/>
          <w:szCs w:val="28"/>
        </w:rPr>
        <w:lastRenderedPageBreak/>
        <w:t>с довольствующими департаментами и управлениями центрального аппарата МЧС России;</w:t>
      </w:r>
    </w:p>
    <w:p w:rsidR="00E30D7E" w:rsidRPr="00E563F8" w:rsidRDefault="00E30D7E" w:rsidP="000924B2">
      <w:pPr>
        <w:widowControl w:val="0"/>
        <w:numPr>
          <w:ilvl w:val="0"/>
          <w:numId w:val="134"/>
        </w:numPr>
        <w:ind w:firstLine="540"/>
        <w:rPr>
          <w:sz w:val="28"/>
          <w:szCs w:val="28"/>
        </w:rPr>
      </w:pPr>
      <w:r w:rsidRPr="00E563F8">
        <w:rPr>
          <w:sz w:val="28"/>
          <w:szCs w:val="28"/>
        </w:rPr>
        <w:t xml:space="preserve">получение знаний о системе управления качеством в МЧС России; </w:t>
      </w:r>
    </w:p>
    <w:p w:rsidR="00E30D7E" w:rsidRPr="00E563F8" w:rsidRDefault="00E30D7E" w:rsidP="000924B2">
      <w:pPr>
        <w:widowControl w:val="0"/>
        <w:numPr>
          <w:ilvl w:val="0"/>
          <w:numId w:val="134"/>
        </w:numPr>
        <w:ind w:firstLine="540"/>
        <w:rPr>
          <w:sz w:val="28"/>
          <w:szCs w:val="28"/>
        </w:rPr>
      </w:pPr>
      <w:r w:rsidRPr="00E563F8">
        <w:rPr>
          <w:sz w:val="28"/>
          <w:szCs w:val="28"/>
        </w:rPr>
        <w:t xml:space="preserve">получение знаний об основных изменениях в области бухгалтерского учета, международных стандартов финансовой отчетности, порядка введения их в Российской Федерации; </w:t>
      </w:r>
    </w:p>
    <w:p w:rsidR="00E30D7E" w:rsidRPr="00E563F8" w:rsidRDefault="00E30D7E" w:rsidP="000924B2">
      <w:pPr>
        <w:widowControl w:val="0"/>
        <w:numPr>
          <w:ilvl w:val="0"/>
          <w:numId w:val="134"/>
        </w:numPr>
        <w:ind w:firstLine="540"/>
        <w:rPr>
          <w:sz w:val="28"/>
          <w:szCs w:val="28"/>
        </w:rPr>
      </w:pPr>
      <w:r w:rsidRPr="00E563F8">
        <w:rPr>
          <w:sz w:val="28"/>
          <w:szCs w:val="28"/>
        </w:rPr>
        <w:t>формирование навыков идентификации, оценки, классификации и с</w:t>
      </w:r>
      <w:r w:rsidRPr="00E563F8">
        <w:rPr>
          <w:sz w:val="28"/>
          <w:szCs w:val="28"/>
        </w:rPr>
        <w:t>и</w:t>
      </w:r>
      <w:r w:rsidRPr="00E563F8">
        <w:rPr>
          <w:sz w:val="28"/>
          <w:szCs w:val="28"/>
        </w:rPr>
        <w:t xml:space="preserve">стематизации объектов бухгалтерского учета; </w:t>
      </w:r>
    </w:p>
    <w:p w:rsidR="00E30D7E" w:rsidRPr="00E563F8" w:rsidRDefault="00E30D7E" w:rsidP="000924B2">
      <w:pPr>
        <w:widowControl w:val="0"/>
        <w:numPr>
          <w:ilvl w:val="0"/>
          <w:numId w:val="134"/>
        </w:numPr>
        <w:ind w:firstLine="540"/>
        <w:rPr>
          <w:sz w:val="28"/>
          <w:szCs w:val="28"/>
        </w:rPr>
      </w:pPr>
      <w:r w:rsidRPr="00E563F8">
        <w:rPr>
          <w:sz w:val="28"/>
          <w:szCs w:val="28"/>
        </w:rPr>
        <w:t>формирование навыков применения принципов бюджетного учета и приемов обобщения учетной информации;</w:t>
      </w:r>
    </w:p>
    <w:p w:rsidR="00E30D7E" w:rsidRPr="00E563F8" w:rsidRDefault="00E30D7E" w:rsidP="000924B2">
      <w:pPr>
        <w:widowControl w:val="0"/>
        <w:numPr>
          <w:ilvl w:val="0"/>
          <w:numId w:val="134"/>
        </w:numPr>
        <w:ind w:firstLine="567"/>
        <w:rPr>
          <w:sz w:val="28"/>
          <w:szCs w:val="28"/>
        </w:rPr>
      </w:pPr>
      <w:r w:rsidRPr="00E563F8">
        <w:rPr>
          <w:sz w:val="28"/>
          <w:szCs w:val="28"/>
        </w:rPr>
        <w:t>формирование навыков применения контрактной системы при ос</w:t>
      </w:r>
      <w:r w:rsidRPr="00E563F8">
        <w:rPr>
          <w:sz w:val="28"/>
          <w:szCs w:val="28"/>
        </w:rPr>
        <w:t>у</w:t>
      </w:r>
      <w:r w:rsidRPr="00E563F8">
        <w:rPr>
          <w:sz w:val="28"/>
          <w:szCs w:val="28"/>
        </w:rPr>
        <w:t>ществлении закупок в системе МЧС России.</w:t>
      </w:r>
    </w:p>
    <w:p w:rsidR="00E30D7E" w:rsidRPr="00E563F8" w:rsidRDefault="00E30D7E" w:rsidP="00E30D7E">
      <w:pPr>
        <w:widowControl w:val="0"/>
        <w:rPr>
          <w:sz w:val="28"/>
          <w:szCs w:val="28"/>
        </w:rPr>
      </w:pPr>
      <w:r w:rsidRPr="00E563F8">
        <w:rPr>
          <w:sz w:val="28"/>
          <w:szCs w:val="28"/>
        </w:rPr>
        <w:tab/>
      </w:r>
    </w:p>
    <w:p w:rsidR="00E30D7E" w:rsidRPr="00E563F8" w:rsidRDefault="00E30D7E" w:rsidP="00E30D7E">
      <w:pPr>
        <w:jc w:val="center"/>
        <w:rPr>
          <w:b/>
          <w:sz w:val="28"/>
          <w:szCs w:val="28"/>
        </w:rPr>
      </w:pPr>
      <w:r w:rsidRPr="00E563F8">
        <w:rPr>
          <w:b/>
          <w:sz w:val="28"/>
          <w:szCs w:val="28"/>
        </w:rPr>
        <w:t>2. Требования к обучающимся по программе</w:t>
      </w:r>
      <w:r w:rsidR="000965B7" w:rsidRPr="00E563F8">
        <w:rPr>
          <w:b/>
          <w:sz w:val="28"/>
          <w:szCs w:val="28"/>
        </w:rPr>
        <w:t>.</w:t>
      </w:r>
    </w:p>
    <w:p w:rsidR="00E30D7E" w:rsidRPr="00E563F8" w:rsidRDefault="00E30D7E" w:rsidP="00E30D7E">
      <w:pPr>
        <w:tabs>
          <w:tab w:val="left" w:pos="-5387"/>
        </w:tabs>
        <w:autoSpaceDE w:val="0"/>
        <w:ind w:right="-2"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w:t>
      </w:r>
      <w:r w:rsidRPr="00E563F8">
        <w:rPr>
          <w:sz w:val="28"/>
          <w:szCs w:val="28"/>
        </w:rPr>
        <w:t>.</w:t>
      </w:r>
    </w:p>
    <w:p w:rsidR="00E30D7E" w:rsidRPr="00E563F8" w:rsidRDefault="00E30D7E" w:rsidP="00E30D7E">
      <w:pPr>
        <w:widowControl w:val="0"/>
        <w:ind w:firstLine="709"/>
        <w:rPr>
          <w:sz w:val="28"/>
          <w:szCs w:val="28"/>
        </w:rPr>
      </w:pPr>
      <w:r w:rsidRPr="00E563F8">
        <w:rPr>
          <w:sz w:val="28"/>
          <w:szCs w:val="28"/>
        </w:rPr>
        <w:t>С целью успешного освоения программы слушатели к началу ее изучения должны обладать следующими входными знаниями, умениями и компетенци</w:t>
      </w:r>
      <w:r w:rsidRPr="00E563F8">
        <w:rPr>
          <w:sz w:val="28"/>
          <w:szCs w:val="28"/>
        </w:rPr>
        <w:t>я</w:t>
      </w:r>
      <w:r w:rsidRPr="00E563F8">
        <w:rPr>
          <w:sz w:val="28"/>
          <w:szCs w:val="28"/>
        </w:rPr>
        <w:t>ми:</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письменной и устной коммуникации на родном (государственном) языке (ОК-11);</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 (ПК-11);</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документационного обеспечения управления в органах и подразделениях (ПСК-15);</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Pr="00E563F8">
        <w:rPr>
          <w:rFonts w:ascii="Times New Roman" w:hAnsi="Times New Roman" w:cs="Times New Roman"/>
          <w:sz w:val="28"/>
          <w:szCs w:val="28"/>
        </w:rPr>
        <w:t>;</w:t>
      </w:r>
    </w:p>
    <w:p w:rsidR="00E30D7E" w:rsidRPr="00E563F8" w:rsidRDefault="00E30D7E" w:rsidP="00E30D7E">
      <w:pPr>
        <w:pStyle w:val="ConsPlusNormal"/>
        <w:ind w:firstLine="709"/>
        <w:jc w:val="both"/>
        <w:rPr>
          <w:rFonts w:ascii="Times New Roman" w:hAnsi="Times New Roman" w:cs="Times New Roman"/>
          <w:sz w:val="28"/>
          <w:szCs w:val="28"/>
        </w:rPr>
      </w:pPr>
    </w:p>
    <w:p w:rsidR="00E30D7E" w:rsidRPr="00E563F8" w:rsidRDefault="00E30D7E" w:rsidP="00E30D7E">
      <w:pPr>
        <w:jc w:val="center"/>
        <w:rPr>
          <w:b/>
          <w:sz w:val="28"/>
          <w:szCs w:val="28"/>
        </w:rPr>
      </w:pPr>
      <w:r w:rsidRPr="00E563F8">
        <w:rPr>
          <w:b/>
          <w:sz w:val="28"/>
          <w:szCs w:val="28"/>
        </w:rPr>
        <w:t>3. Требования к компетенциям по результатам освоения программы</w:t>
      </w:r>
      <w:r w:rsidR="000965B7" w:rsidRPr="00E563F8">
        <w:rPr>
          <w:b/>
          <w:sz w:val="28"/>
          <w:szCs w:val="28"/>
        </w:rPr>
        <w:t>.</w:t>
      </w:r>
    </w:p>
    <w:p w:rsidR="00E30D7E" w:rsidRPr="00E563F8" w:rsidRDefault="00E30D7E" w:rsidP="00E30D7E">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E30D7E" w:rsidRPr="00E563F8" w:rsidRDefault="00E30D7E" w:rsidP="00E30D7E">
      <w:pPr>
        <w:widowControl w:val="0"/>
        <w:ind w:firstLine="709"/>
        <w:rPr>
          <w:sz w:val="28"/>
          <w:szCs w:val="28"/>
        </w:rPr>
      </w:pPr>
      <w:r w:rsidRPr="00E563F8">
        <w:rPr>
          <w:sz w:val="28"/>
          <w:szCs w:val="28"/>
        </w:rPr>
        <w:t>способностью организовывать и возглавлять работу коллектива работн</w:t>
      </w:r>
      <w:r w:rsidRPr="00E563F8">
        <w:rPr>
          <w:sz w:val="28"/>
          <w:szCs w:val="28"/>
        </w:rPr>
        <w:t>и</w:t>
      </w:r>
      <w:r w:rsidRPr="00E563F8">
        <w:rPr>
          <w:sz w:val="28"/>
          <w:szCs w:val="28"/>
        </w:rPr>
        <w:t>ков, готовность к лидерству (ОК-1);</w:t>
      </w:r>
    </w:p>
    <w:p w:rsidR="00E30D7E" w:rsidRPr="00E563F8" w:rsidRDefault="00E30D7E" w:rsidP="00E30D7E">
      <w:pPr>
        <w:widowControl w:val="0"/>
        <w:ind w:firstLine="709"/>
        <w:rPr>
          <w:bCs/>
          <w:iCs/>
          <w:sz w:val="28"/>
          <w:szCs w:val="28"/>
        </w:rPr>
      </w:pPr>
      <w:r w:rsidRPr="00E563F8">
        <w:rPr>
          <w:sz w:val="28"/>
          <w:szCs w:val="28"/>
        </w:rPr>
        <w:t>способностью владеть культурой поведения, способностью к обобщению, анализу, восприятию информации, постановке цели и выбору путей её дост</w:t>
      </w:r>
      <w:r w:rsidRPr="00E563F8">
        <w:rPr>
          <w:sz w:val="28"/>
          <w:szCs w:val="28"/>
        </w:rPr>
        <w:t>и</w:t>
      </w:r>
      <w:r w:rsidRPr="00E563F8">
        <w:rPr>
          <w:sz w:val="28"/>
          <w:szCs w:val="28"/>
        </w:rPr>
        <w:t xml:space="preserve">жения </w:t>
      </w:r>
      <w:r w:rsidRPr="00E563F8">
        <w:rPr>
          <w:bCs/>
          <w:iCs/>
          <w:sz w:val="28"/>
          <w:szCs w:val="28"/>
        </w:rPr>
        <w:t>(ОК-3);</w:t>
      </w:r>
    </w:p>
    <w:p w:rsidR="00E30D7E" w:rsidRPr="00E563F8" w:rsidRDefault="00E30D7E" w:rsidP="00E30D7E">
      <w:pPr>
        <w:widowControl w:val="0"/>
        <w:ind w:firstLine="709"/>
        <w:rPr>
          <w:sz w:val="28"/>
          <w:szCs w:val="28"/>
        </w:rPr>
      </w:pPr>
      <w:r w:rsidRPr="00E563F8">
        <w:rPr>
          <w:sz w:val="28"/>
          <w:szCs w:val="28"/>
        </w:rPr>
        <w:t>способностью</w:t>
      </w:r>
      <w:r w:rsidRPr="00E563F8">
        <w:rPr>
          <w:bCs/>
          <w:iCs/>
          <w:sz w:val="28"/>
          <w:szCs w:val="28"/>
        </w:rPr>
        <w:t xml:space="preserve"> логически верно, аргументировано и ясно строить устную и письменную речь (ОК-4);</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способностью использовать основные положения и методы социальных, </w:t>
      </w:r>
      <w:r w:rsidRPr="00E563F8">
        <w:rPr>
          <w:rFonts w:ascii="Times New Roman" w:hAnsi="Times New Roman" w:cs="Times New Roman"/>
          <w:sz w:val="28"/>
          <w:szCs w:val="28"/>
        </w:rPr>
        <w:lastRenderedPageBreak/>
        <w:t>гуманитарных и экономических наук при решении социальных и профессиональных задач (ОК-8)</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профессиональную деятельность на основе развитого правосознания, правового мышления и правовой культуры (ПК-2);</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обеспечивать соблюдение законодательства субъектами права (ПК-3);</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 (ПК-5);</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юридически правильно квалифицировать факты и обстоятельства (ПК-6);</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владеть навыками подготовки юридических документов (ПК-7);</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уважать честь и достоинство личности, соблюдать и защищать права и свободы человека и гражданина (ПК-9);</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правильно и полно отражать результаты профессиональной деятельности в юридической и иной документации (ПК-13);</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толковать различные правовые акты (ПК-15);</w:t>
      </w:r>
    </w:p>
    <w:p w:rsidR="00E30D7E" w:rsidRPr="00E563F8" w:rsidRDefault="00E30D7E" w:rsidP="00E30D7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давать квалифицированные юридические заключения и консультации в конкретных видах юридической деятельности (ПК-16).</w:t>
      </w:r>
    </w:p>
    <w:p w:rsidR="00E30D7E" w:rsidRPr="00E563F8" w:rsidRDefault="00E30D7E" w:rsidP="00E30D7E">
      <w:pPr>
        <w:widowControl w:val="0"/>
        <w:rPr>
          <w:i/>
          <w:sz w:val="28"/>
          <w:szCs w:val="28"/>
        </w:rPr>
      </w:pPr>
      <w:r w:rsidRPr="00E563F8">
        <w:rPr>
          <w:sz w:val="28"/>
          <w:szCs w:val="28"/>
        </w:rPr>
        <w:tab/>
        <w:t xml:space="preserve">В результате обучения слушатели должны </w:t>
      </w:r>
      <w:r w:rsidRPr="00E563F8">
        <w:rPr>
          <w:b/>
          <w:sz w:val="28"/>
          <w:szCs w:val="28"/>
        </w:rPr>
        <w:t>знать:</w:t>
      </w:r>
    </w:p>
    <w:p w:rsidR="00E30D7E" w:rsidRPr="00E563F8" w:rsidRDefault="00E30D7E" w:rsidP="000924B2">
      <w:pPr>
        <w:widowControl w:val="0"/>
        <w:numPr>
          <w:ilvl w:val="0"/>
          <w:numId w:val="135"/>
        </w:numPr>
        <w:ind w:firstLine="540"/>
        <w:rPr>
          <w:sz w:val="28"/>
          <w:szCs w:val="28"/>
        </w:rPr>
      </w:pPr>
      <w:r w:rsidRPr="00E563F8">
        <w:rPr>
          <w:sz w:val="28"/>
          <w:szCs w:val="28"/>
        </w:rPr>
        <w:t>принципы, цели, задачи,  систему управления и организационную стру</w:t>
      </w:r>
      <w:r w:rsidRPr="00E563F8">
        <w:rPr>
          <w:sz w:val="28"/>
          <w:szCs w:val="28"/>
        </w:rPr>
        <w:t>к</w:t>
      </w:r>
      <w:r w:rsidRPr="00E563F8">
        <w:rPr>
          <w:sz w:val="28"/>
          <w:szCs w:val="28"/>
        </w:rPr>
        <w:t>туру финансовой службы МЧС России;</w:t>
      </w:r>
    </w:p>
    <w:p w:rsidR="00E30D7E" w:rsidRPr="00E563F8" w:rsidRDefault="00E30D7E" w:rsidP="000924B2">
      <w:pPr>
        <w:widowControl w:val="0"/>
        <w:numPr>
          <w:ilvl w:val="0"/>
          <w:numId w:val="135"/>
        </w:numPr>
        <w:ind w:firstLine="540"/>
        <w:rPr>
          <w:sz w:val="28"/>
          <w:szCs w:val="28"/>
        </w:rPr>
      </w:pPr>
      <w:r w:rsidRPr="00E563F8">
        <w:rPr>
          <w:sz w:val="28"/>
          <w:szCs w:val="28"/>
        </w:rPr>
        <w:t>полномочия ФЭД МЧС России;</w:t>
      </w:r>
    </w:p>
    <w:p w:rsidR="00E30D7E" w:rsidRPr="00E563F8" w:rsidRDefault="00E30D7E" w:rsidP="000924B2">
      <w:pPr>
        <w:widowControl w:val="0"/>
        <w:numPr>
          <w:ilvl w:val="0"/>
          <w:numId w:val="135"/>
        </w:numPr>
        <w:ind w:firstLine="540"/>
        <w:rPr>
          <w:sz w:val="28"/>
          <w:szCs w:val="28"/>
        </w:rPr>
      </w:pPr>
      <w:r w:rsidRPr="00E563F8">
        <w:rPr>
          <w:sz w:val="28"/>
        </w:rPr>
        <w:t>приемы ведения бухгалтерского учета в бюджетных и казенных учр</w:t>
      </w:r>
      <w:r w:rsidRPr="00E563F8">
        <w:rPr>
          <w:sz w:val="28"/>
        </w:rPr>
        <w:t>е</w:t>
      </w:r>
      <w:r w:rsidRPr="00E563F8">
        <w:rPr>
          <w:sz w:val="28"/>
        </w:rPr>
        <w:t xml:space="preserve">ждениях; </w:t>
      </w:r>
    </w:p>
    <w:p w:rsidR="00E30D7E" w:rsidRPr="00E563F8" w:rsidRDefault="00E30D7E" w:rsidP="000924B2">
      <w:pPr>
        <w:widowControl w:val="0"/>
        <w:numPr>
          <w:ilvl w:val="0"/>
          <w:numId w:val="135"/>
        </w:numPr>
        <w:ind w:firstLine="540"/>
        <w:rPr>
          <w:sz w:val="28"/>
          <w:szCs w:val="28"/>
        </w:rPr>
      </w:pPr>
      <w:r w:rsidRPr="00E563F8">
        <w:rPr>
          <w:sz w:val="28"/>
        </w:rPr>
        <w:t xml:space="preserve">основы нормативного регулирования бухгалтерского учета в Российской Федерации; </w:t>
      </w:r>
    </w:p>
    <w:p w:rsidR="00E30D7E" w:rsidRPr="00E563F8" w:rsidRDefault="00E30D7E" w:rsidP="000924B2">
      <w:pPr>
        <w:widowControl w:val="0"/>
        <w:numPr>
          <w:ilvl w:val="0"/>
          <w:numId w:val="135"/>
        </w:numPr>
        <w:ind w:firstLine="540"/>
        <w:rPr>
          <w:sz w:val="28"/>
          <w:szCs w:val="28"/>
        </w:rPr>
      </w:pPr>
      <w:r w:rsidRPr="00E563F8">
        <w:rPr>
          <w:sz w:val="28"/>
        </w:rPr>
        <w:t xml:space="preserve">современные тенденции оценки финансовых и нефинансовых активов и обязательств; </w:t>
      </w:r>
    </w:p>
    <w:p w:rsidR="00E30D7E" w:rsidRPr="00E563F8" w:rsidRDefault="00E30D7E" w:rsidP="000924B2">
      <w:pPr>
        <w:widowControl w:val="0"/>
        <w:numPr>
          <w:ilvl w:val="0"/>
          <w:numId w:val="135"/>
        </w:numPr>
        <w:ind w:firstLine="540"/>
        <w:rPr>
          <w:sz w:val="28"/>
          <w:szCs w:val="28"/>
        </w:rPr>
      </w:pPr>
      <w:r w:rsidRPr="00E563F8">
        <w:rPr>
          <w:sz w:val="28"/>
        </w:rPr>
        <w:t xml:space="preserve">экономико-правовые аспекты и логику отражения фактов хозяйственной деятельности на счетах бюджетного учета и в отчетности; </w:t>
      </w:r>
    </w:p>
    <w:p w:rsidR="00E30D7E" w:rsidRPr="00E563F8" w:rsidRDefault="00E30D7E" w:rsidP="000924B2">
      <w:pPr>
        <w:widowControl w:val="0"/>
        <w:numPr>
          <w:ilvl w:val="0"/>
          <w:numId w:val="135"/>
        </w:numPr>
        <w:ind w:firstLine="540"/>
        <w:rPr>
          <w:sz w:val="28"/>
          <w:szCs w:val="28"/>
        </w:rPr>
      </w:pPr>
      <w:r w:rsidRPr="00E563F8">
        <w:rPr>
          <w:sz w:val="28"/>
          <w:szCs w:val="28"/>
        </w:rPr>
        <w:t>действующие законодательные акты и другие нормативные документы, регулирующие систему процедур государственных закупок для нужд МЧС Ро</w:t>
      </w:r>
      <w:r w:rsidRPr="00E563F8">
        <w:rPr>
          <w:sz w:val="28"/>
          <w:szCs w:val="28"/>
        </w:rPr>
        <w:t>с</w:t>
      </w:r>
      <w:r w:rsidRPr="00E563F8">
        <w:rPr>
          <w:sz w:val="28"/>
          <w:szCs w:val="28"/>
        </w:rPr>
        <w:t>сии;</w:t>
      </w:r>
    </w:p>
    <w:p w:rsidR="00E30D7E" w:rsidRPr="00E563F8" w:rsidRDefault="00E30D7E" w:rsidP="000924B2">
      <w:pPr>
        <w:widowControl w:val="0"/>
        <w:numPr>
          <w:ilvl w:val="0"/>
          <w:numId w:val="135"/>
        </w:numPr>
        <w:ind w:firstLine="540"/>
        <w:rPr>
          <w:sz w:val="28"/>
          <w:szCs w:val="28"/>
        </w:rPr>
      </w:pPr>
      <w:r w:rsidRPr="00E563F8">
        <w:rPr>
          <w:sz w:val="28"/>
          <w:szCs w:val="28"/>
        </w:rPr>
        <w:t>методические рекомендации, регламентирующие порядок организации и ведения бухгалтерского учета и составления отчетности в подразделениях МЧС России;</w:t>
      </w:r>
    </w:p>
    <w:p w:rsidR="00E30D7E" w:rsidRPr="00E563F8" w:rsidRDefault="00E30D7E" w:rsidP="000924B2">
      <w:pPr>
        <w:widowControl w:val="0"/>
        <w:numPr>
          <w:ilvl w:val="0"/>
          <w:numId w:val="135"/>
        </w:numPr>
        <w:ind w:firstLine="540"/>
        <w:rPr>
          <w:sz w:val="28"/>
          <w:szCs w:val="28"/>
        </w:rPr>
      </w:pPr>
      <w:r w:rsidRPr="00E563F8">
        <w:rPr>
          <w:sz w:val="28"/>
          <w:szCs w:val="28"/>
        </w:rPr>
        <w:t>особенности финансово-хозяйственной деятельности  подразделений МЧС России в области материально-технического снабжения подразделений, начисления денежного довольствия сотрудников;</w:t>
      </w:r>
    </w:p>
    <w:p w:rsidR="00E30D7E" w:rsidRPr="00E563F8" w:rsidRDefault="00E30D7E" w:rsidP="000924B2">
      <w:pPr>
        <w:widowControl w:val="0"/>
        <w:numPr>
          <w:ilvl w:val="0"/>
          <w:numId w:val="135"/>
        </w:numPr>
        <w:ind w:firstLine="540"/>
        <w:rPr>
          <w:sz w:val="28"/>
          <w:szCs w:val="28"/>
        </w:rPr>
      </w:pPr>
      <w:r w:rsidRPr="00E563F8">
        <w:rPr>
          <w:sz w:val="28"/>
          <w:szCs w:val="28"/>
        </w:rPr>
        <w:t>методику организации ведомственного финансового контроля и пров</w:t>
      </w:r>
      <w:r w:rsidRPr="00E563F8">
        <w:rPr>
          <w:sz w:val="28"/>
          <w:szCs w:val="28"/>
        </w:rPr>
        <w:t>е</w:t>
      </w:r>
      <w:r w:rsidRPr="00E563F8">
        <w:rPr>
          <w:sz w:val="28"/>
          <w:szCs w:val="28"/>
        </w:rPr>
        <w:t>дения ревизии;</w:t>
      </w:r>
    </w:p>
    <w:p w:rsidR="00E30D7E" w:rsidRPr="00E563F8" w:rsidRDefault="00E30D7E" w:rsidP="000924B2">
      <w:pPr>
        <w:widowControl w:val="0"/>
        <w:numPr>
          <w:ilvl w:val="0"/>
          <w:numId w:val="135"/>
        </w:numPr>
        <w:ind w:firstLine="540"/>
        <w:rPr>
          <w:sz w:val="28"/>
          <w:szCs w:val="28"/>
        </w:rPr>
      </w:pPr>
      <w:r w:rsidRPr="00E563F8">
        <w:rPr>
          <w:sz w:val="28"/>
          <w:szCs w:val="28"/>
        </w:rPr>
        <w:t xml:space="preserve">административные регламенты и стандарты качества государственных </w:t>
      </w:r>
      <w:r w:rsidRPr="00E563F8">
        <w:rPr>
          <w:sz w:val="28"/>
          <w:szCs w:val="28"/>
        </w:rPr>
        <w:lastRenderedPageBreak/>
        <w:t>услуг, принятые и действующие в системе МЧС России;</w:t>
      </w:r>
    </w:p>
    <w:p w:rsidR="00E30D7E" w:rsidRPr="00E563F8" w:rsidRDefault="00E30D7E" w:rsidP="000924B2">
      <w:pPr>
        <w:widowControl w:val="0"/>
        <w:numPr>
          <w:ilvl w:val="0"/>
          <w:numId w:val="135"/>
        </w:numPr>
        <w:ind w:firstLine="540"/>
        <w:rPr>
          <w:sz w:val="28"/>
          <w:szCs w:val="28"/>
        </w:rPr>
      </w:pPr>
      <w:r w:rsidRPr="00E563F8">
        <w:rPr>
          <w:sz w:val="28"/>
          <w:szCs w:val="28"/>
        </w:rPr>
        <w:t>меры профилактики коррупционных правонарушений в системе фина</w:t>
      </w:r>
      <w:r w:rsidRPr="00E563F8">
        <w:rPr>
          <w:sz w:val="28"/>
          <w:szCs w:val="28"/>
        </w:rPr>
        <w:t>н</w:t>
      </w:r>
      <w:r w:rsidRPr="00E563F8">
        <w:rPr>
          <w:sz w:val="28"/>
          <w:szCs w:val="28"/>
        </w:rPr>
        <w:t>сового обеспечения МЧС России;</w:t>
      </w:r>
    </w:p>
    <w:p w:rsidR="00E30D7E" w:rsidRPr="00E563F8" w:rsidRDefault="00E30D7E" w:rsidP="000924B2">
      <w:pPr>
        <w:widowControl w:val="0"/>
        <w:numPr>
          <w:ilvl w:val="0"/>
          <w:numId w:val="135"/>
        </w:numPr>
        <w:rPr>
          <w:sz w:val="28"/>
          <w:szCs w:val="28"/>
        </w:rPr>
      </w:pPr>
      <w:r w:rsidRPr="00E563F8">
        <w:rPr>
          <w:sz w:val="28"/>
          <w:szCs w:val="28"/>
        </w:rPr>
        <w:t>особенности прохождения государственной гражданской службы в с</w:t>
      </w:r>
      <w:r w:rsidRPr="00E563F8">
        <w:rPr>
          <w:sz w:val="28"/>
          <w:szCs w:val="28"/>
        </w:rPr>
        <w:t>и</w:t>
      </w:r>
      <w:r w:rsidRPr="00E563F8">
        <w:rPr>
          <w:sz w:val="28"/>
          <w:szCs w:val="28"/>
        </w:rPr>
        <w:t>стеме МЧС России и кадровое дело;</w:t>
      </w:r>
    </w:p>
    <w:p w:rsidR="00E30D7E" w:rsidRPr="00E563F8" w:rsidRDefault="00E30D7E" w:rsidP="00E30D7E">
      <w:pPr>
        <w:widowControl w:val="0"/>
        <w:rPr>
          <w:b/>
          <w:sz w:val="28"/>
          <w:szCs w:val="28"/>
        </w:rPr>
      </w:pPr>
      <w:r w:rsidRPr="00E563F8">
        <w:rPr>
          <w:i/>
          <w:sz w:val="28"/>
          <w:szCs w:val="28"/>
        </w:rPr>
        <w:tab/>
      </w:r>
      <w:r w:rsidRPr="00E563F8">
        <w:rPr>
          <w:b/>
          <w:sz w:val="28"/>
          <w:szCs w:val="28"/>
        </w:rPr>
        <w:t>уметь:</w:t>
      </w:r>
    </w:p>
    <w:p w:rsidR="00E30D7E" w:rsidRPr="00E563F8" w:rsidRDefault="00E30D7E" w:rsidP="000924B2">
      <w:pPr>
        <w:widowControl w:val="0"/>
        <w:numPr>
          <w:ilvl w:val="0"/>
          <w:numId w:val="136"/>
        </w:numPr>
        <w:rPr>
          <w:sz w:val="28"/>
          <w:szCs w:val="28"/>
        </w:rPr>
      </w:pPr>
      <w:r w:rsidRPr="00E563F8">
        <w:rPr>
          <w:sz w:val="28"/>
          <w:szCs w:val="28"/>
        </w:rPr>
        <w:t>правильно применять положения действующего законодательства (в частности Инструкции по бухгалтерскому учету);</w:t>
      </w:r>
    </w:p>
    <w:p w:rsidR="00E30D7E" w:rsidRPr="00E563F8" w:rsidRDefault="00E30D7E" w:rsidP="000924B2">
      <w:pPr>
        <w:widowControl w:val="0"/>
        <w:numPr>
          <w:ilvl w:val="0"/>
          <w:numId w:val="136"/>
        </w:numPr>
        <w:rPr>
          <w:sz w:val="28"/>
          <w:szCs w:val="28"/>
        </w:rPr>
      </w:pPr>
      <w:r w:rsidRPr="00E563F8">
        <w:rPr>
          <w:sz w:val="28"/>
          <w:szCs w:val="28"/>
        </w:rPr>
        <w:t>правильно применять положения ведомственных документов, опред</w:t>
      </w:r>
      <w:r w:rsidRPr="00E563F8">
        <w:rPr>
          <w:sz w:val="28"/>
          <w:szCs w:val="28"/>
        </w:rPr>
        <w:t>е</w:t>
      </w:r>
      <w:r w:rsidRPr="00E563F8">
        <w:rPr>
          <w:sz w:val="28"/>
          <w:szCs w:val="28"/>
        </w:rPr>
        <w:t>ляющих порядок финансового обеспечения в подразделениях МЧС России;</w:t>
      </w:r>
    </w:p>
    <w:p w:rsidR="00E30D7E" w:rsidRPr="00E563F8" w:rsidRDefault="00E30D7E" w:rsidP="000924B2">
      <w:pPr>
        <w:widowControl w:val="0"/>
        <w:numPr>
          <w:ilvl w:val="0"/>
          <w:numId w:val="136"/>
        </w:numPr>
        <w:rPr>
          <w:sz w:val="28"/>
          <w:szCs w:val="28"/>
        </w:rPr>
      </w:pPr>
      <w:r w:rsidRPr="00E563F8">
        <w:rPr>
          <w:sz w:val="28"/>
          <w:szCs w:val="28"/>
        </w:rPr>
        <w:t>планировать закупки и осуществлять процедуры закупок в соответствии с Федеральным законом от 05.04.2013 № 44-ФЗ.</w:t>
      </w:r>
    </w:p>
    <w:p w:rsidR="00E30D7E" w:rsidRPr="00E563F8" w:rsidRDefault="00E30D7E" w:rsidP="00E30D7E">
      <w:pPr>
        <w:widowControl w:val="0"/>
        <w:rPr>
          <w:b/>
          <w:sz w:val="28"/>
          <w:szCs w:val="28"/>
        </w:rPr>
      </w:pPr>
      <w:r w:rsidRPr="00E563F8">
        <w:rPr>
          <w:i/>
          <w:sz w:val="28"/>
          <w:szCs w:val="28"/>
        </w:rPr>
        <w:tab/>
      </w:r>
      <w:r w:rsidRPr="00E563F8">
        <w:rPr>
          <w:b/>
          <w:sz w:val="28"/>
          <w:szCs w:val="28"/>
        </w:rPr>
        <w:t>иметь представление:</w:t>
      </w:r>
    </w:p>
    <w:p w:rsidR="00E30D7E" w:rsidRPr="00E563F8" w:rsidRDefault="00E30D7E" w:rsidP="000924B2">
      <w:pPr>
        <w:widowControl w:val="0"/>
        <w:numPr>
          <w:ilvl w:val="0"/>
          <w:numId w:val="137"/>
        </w:numPr>
        <w:rPr>
          <w:sz w:val="28"/>
          <w:szCs w:val="28"/>
        </w:rPr>
      </w:pPr>
      <w:r w:rsidRPr="00E563F8">
        <w:rPr>
          <w:sz w:val="28"/>
        </w:rPr>
        <w:t>о связи и различиях между бюджетным учетом в бюджетных организ</w:t>
      </w:r>
      <w:r w:rsidRPr="00E563F8">
        <w:rPr>
          <w:sz w:val="28"/>
        </w:rPr>
        <w:t>а</w:t>
      </w:r>
      <w:r w:rsidRPr="00E563F8">
        <w:rPr>
          <w:sz w:val="28"/>
        </w:rPr>
        <w:t>циях и бухгалтерским учетом и налогообложением в коммерческих организ</w:t>
      </w:r>
      <w:r w:rsidRPr="00E563F8">
        <w:rPr>
          <w:sz w:val="28"/>
        </w:rPr>
        <w:t>а</w:t>
      </w:r>
      <w:r w:rsidRPr="00E563F8">
        <w:rPr>
          <w:sz w:val="28"/>
        </w:rPr>
        <w:t xml:space="preserve">циях; </w:t>
      </w:r>
    </w:p>
    <w:p w:rsidR="00E30D7E" w:rsidRPr="00E563F8" w:rsidRDefault="00E30D7E" w:rsidP="000924B2">
      <w:pPr>
        <w:widowControl w:val="0"/>
        <w:numPr>
          <w:ilvl w:val="0"/>
          <w:numId w:val="137"/>
        </w:numPr>
        <w:rPr>
          <w:sz w:val="28"/>
          <w:szCs w:val="28"/>
        </w:rPr>
      </w:pPr>
      <w:r w:rsidRPr="00E563F8">
        <w:rPr>
          <w:sz w:val="28"/>
          <w:szCs w:val="28"/>
        </w:rPr>
        <w:t>о перспективах развития бухгалтерского учета и отчетности с учетом международных требований и переходом России на МСФО;</w:t>
      </w:r>
    </w:p>
    <w:p w:rsidR="00E30D7E" w:rsidRPr="00E563F8" w:rsidRDefault="00E30D7E" w:rsidP="000924B2">
      <w:pPr>
        <w:widowControl w:val="0"/>
        <w:numPr>
          <w:ilvl w:val="0"/>
          <w:numId w:val="137"/>
        </w:numPr>
        <w:rPr>
          <w:sz w:val="28"/>
          <w:szCs w:val="28"/>
        </w:rPr>
      </w:pPr>
      <w:r w:rsidRPr="00E563F8">
        <w:rPr>
          <w:sz w:val="28"/>
          <w:szCs w:val="28"/>
        </w:rPr>
        <w:t xml:space="preserve"> о перспективах развития системы государственных закупок при план</w:t>
      </w:r>
      <w:r w:rsidRPr="00E563F8">
        <w:rPr>
          <w:sz w:val="28"/>
          <w:szCs w:val="28"/>
        </w:rPr>
        <w:t>и</w:t>
      </w:r>
      <w:r w:rsidRPr="00E563F8">
        <w:rPr>
          <w:sz w:val="28"/>
          <w:szCs w:val="28"/>
        </w:rPr>
        <w:t>ровании, организации и проведения закупок в системе МЧС России.</w:t>
      </w:r>
    </w:p>
    <w:p w:rsidR="00E30D7E" w:rsidRPr="00E563F8" w:rsidRDefault="00E30D7E" w:rsidP="00E30D7E">
      <w:pPr>
        <w:widowControl w:val="0"/>
        <w:rPr>
          <w:sz w:val="28"/>
          <w:szCs w:val="28"/>
        </w:rPr>
      </w:pPr>
      <w:r w:rsidRPr="00E563F8">
        <w:rPr>
          <w:sz w:val="28"/>
          <w:szCs w:val="28"/>
        </w:rPr>
        <w:tab/>
      </w:r>
      <w:r w:rsidRPr="00E563F8">
        <w:rPr>
          <w:bCs/>
          <w:sz w:val="28"/>
          <w:szCs w:val="28"/>
        </w:rPr>
        <w:t>Повышение квалификации начальников отделений, главных специал</w:t>
      </w:r>
      <w:r w:rsidRPr="00E563F8">
        <w:rPr>
          <w:bCs/>
          <w:sz w:val="28"/>
          <w:szCs w:val="28"/>
        </w:rPr>
        <w:t>и</w:t>
      </w:r>
      <w:r w:rsidRPr="00E563F8">
        <w:rPr>
          <w:bCs/>
          <w:sz w:val="28"/>
          <w:szCs w:val="28"/>
        </w:rPr>
        <w:t>стов, ведущих бухгалтеров финансовых органов системы МЧС России</w:t>
      </w:r>
      <w:r w:rsidRPr="00E563F8">
        <w:rPr>
          <w:sz w:val="28"/>
          <w:szCs w:val="28"/>
        </w:rPr>
        <w:t xml:space="preserve"> предп</w:t>
      </w:r>
      <w:r w:rsidRPr="00E563F8">
        <w:rPr>
          <w:sz w:val="28"/>
          <w:szCs w:val="28"/>
        </w:rPr>
        <w:t>о</w:t>
      </w:r>
      <w:r w:rsidRPr="00E563F8">
        <w:rPr>
          <w:sz w:val="28"/>
          <w:szCs w:val="28"/>
        </w:rPr>
        <w:t>лагает использование в качестве формы обучения – лекции и лекции-вебинары. Распределение часов по темам и видам занятий производится в тематическом плане.</w:t>
      </w:r>
    </w:p>
    <w:p w:rsidR="00E30D7E" w:rsidRPr="00E563F8" w:rsidRDefault="00E30D7E" w:rsidP="00E30D7E">
      <w:pPr>
        <w:jc w:val="center"/>
        <w:rPr>
          <w:b/>
          <w:sz w:val="28"/>
        </w:rPr>
      </w:pPr>
    </w:p>
    <w:p w:rsidR="00E30D7E" w:rsidRPr="00E563F8" w:rsidRDefault="00E30D7E" w:rsidP="00E30D7E">
      <w:pPr>
        <w:jc w:val="center"/>
        <w:rPr>
          <w:b/>
          <w:sz w:val="28"/>
        </w:rPr>
      </w:pPr>
      <w:r w:rsidRPr="00E563F8">
        <w:rPr>
          <w:b/>
          <w:sz w:val="28"/>
        </w:rPr>
        <w:t xml:space="preserve">4. Структура </w:t>
      </w:r>
      <w:r w:rsidR="000965B7" w:rsidRPr="00E563F8">
        <w:rPr>
          <w:b/>
          <w:sz w:val="28"/>
        </w:rPr>
        <w:t>и содержание учебной дисциплины.</w:t>
      </w:r>
    </w:p>
    <w:p w:rsidR="00E30D7E" w:rsidRPr="00E563F8" w:rsidRDefault="00E30D7E" w:rsidP="00E30D7E">
      <w:pPr>
        <w:jc w:val="center"/>
        <w:rPr>
          <w:b/>
          <w:sz w:val="28"/>
        </w:rPr>
      </w:pPr>
    </w:p>
    <w:p w:rsidR="00E30D7E" w:rsidRPr="00E563F8" w:rsidRDefault="00E30D7E" w:rsidP="00E30D7E">
      <w:pPr>
        <w:jc w:val="center"/>
        <w:rPr>
          <w:b/>
          <w:sz w:val="28"/>
        </w:rPr>
      </w:pPr>
      <w:r w:rsidRPr="00E563F8">
        <w:rPr>
          <w:b/>
          <w:sz w:val="28"/>
        </w:rPr>
        <w:t>4.1 Учебный план</w:t>
      </w:r>
      <w:r w:rsidR="000965B7" w:rsidRPr="00E563F8">
        <w:rPr>
          <w:b/>
          <w:sz w:val="28"/>
        </w:rPr>
        <w:t>.</w:t>
      </w:r>
    </w:p>
    <w:p w:rsidR="00E30D7E" w:rsidRPr="00E563F8" w:rsidRDefault="00E30D7E" w:rsidP="00E30D7E">
      <w:pPr>
        <w:pStyle w:val="afb"/>
        <w:widowControl w:val="0"/>
        <w:ind w:firstLine="567"/>
        <w:jc w:val="both"/>
        <w:rPr>
          <w:b w:val="0"/>
        </w:rPr>
      </w:pPr>
      <w:r w:rsidRPr="00E563F8">
        <w:rPr>
          <w:b w:val="0"/>
        </w:rPr>
        <w:t>Программа повышения квалификации рассчитана на 72 часа (дистанцио</w:t>
      </w:r>
      <w:r w:rsidRPr="00E563F8">
        <w:rPr>
          <w:b w:val="0"/>
        </w:rPr>
        <w:t>н</w:t>
      </w:r>
      <w:r w:rsidRPr="00E563F8">
        <w:rPr>
          <w:b w:val="0"/>
        </w:rPr>
        <w:t>ноая форма обучения), из них 58 часов – лекции, 6 часов – лекции вебинары, 2 часа – входной контроль, 6 часов – экзамен.</w:t>
      </w:r>
    </w:p>
    <w:p w:rsidR="00E30D7E" w:rsidRPr="00E563F8" w:rsidRDefault="00E30D7E" w:rsidP="00E30D7E"/>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19"/>
        <w:gridCol w:w="797"/>
        <w:gridCol w:w="984"/>
        <w:gridCol w:w="984"/>
        <w:gridCol w:w="1038"/>
        <w:gridCol w:w="1313"/>
      </w:tblGrid>
      <w:tr w:rsidR="00E30D7E" w:rsidRPr="00E563F8" w:rsidTr="000965B7">
        <w:trPr>
          <w:jc w:val="center"/>
        </w:trPr>
        <w:tc>
          <w:tcPr>
            <w:tcW w:w="543" w:type="dxa"/>
            <w:vMerge w:val="restart"/>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 п/п</w:t>
            </w:r>
          </w:p>
        </w:tc>
        <w:tc>
          <w:tcPr>
            <w:tcW w:w="4243" w:type="dxa"/>
            <w:vMerge w:val="restart"/>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Наименование разделов</w:t>
            </w:r>
          </w:p>
        </w:tc>
        <w:tc>
          <w:tcPr>
            <w:tcW w:w="851" w:type="dxa"/>
            <w:vMerge w:val="restart"/>
            <w:textDirection w:val="btLr"/>
            <w:vAlign w:val="center"/>
          </w:tcPr>
          <w:p w:rsidR="00E30D7E" w:rsidRPr="00E563F8" w:rsidRDefault="00E30D7E" w:rsidP="002B33F0">
            <w:pPr>
              <w:widowControl w:val="0"/>
              <w:autoSpaceDE w:val="0"/>
              <w:autoSpaceDN w:val="0"/>
              <w:adjustRightInd w:val="0"/>
              <w:ind w:left="113" w:right="113"/>
              <w:jc w:val="center"/>
              <w:rPr>
                <w:sz w:val="28"/>
                <w:szCs w:val="28"/>
              </w:rPr>
            </w:pPr>
            <w:r w:rsidRPr="00E563F8">
              <w:rPr>
                <w:sz w:val="28"/>
                <w:szCs w:val="28"/>
              </w:rPr>
              <w:t>Всего часов</w:t>
            </w:r>
          </w:p>
        </w:tc>
        <w:tc>
          <w:tcPr>
            <w:tcW w:w="2835" w:type="dxa"/>
            <w:gridSpan w:val="3"/>
          </w:tcPr>
          <w:p w:rsidR="00E30D7E" w:rsidRPr="00E563F8" w:rsidRDefault="00E30D7E" w:rsidP="002B33F0">
            <w:pPr>
              <w:spacing w:line="276" w:lineRule="auto"/>
              <w:jc w:val="center"/>
              <w:rPr>
                <w:sz w:val="28"/>
                <w:szCs w:val="28"/>
              </w:rPr>
            </w:pPr>
            <w:r w:rsidRPr="00E563F8">
              <w:rPr>
                <w:sz w:val="28"/>
                <w:szCs w:val="28"/>
              </w:rPr>
              <w:t>В том числе</w:t>
            </w:r>
          </w:p>
        </w:tc>
        <w:tc>
          <w:tcPr>
            <w:tcW w:w="1157" w:type="dxa"/>
            <w:vMerge w:val="restart"/>
          </w:tcPr>
          <w:p w:rsidR="00E30D7E" w:rsidRPr="00E563F8" w:rsidRDefault="00E30D7E" w:rsidP="002B33F0">
            <w:pPr>
              <w:spacing w:line="276" w:lineRule="auto"/>
              <w:rPr>
                <w:sz w:val="28"/>
                <w:szCs w:val="28"/>
              </w:rPr>
            </w:pPr>
            <w:r w:rsidRPr="00E563F8">
              <w:rPr>
                <w:sz w:val="28"/>
                <w:szCs w:val="28"/>
              </w:rPr>
              <w:t>Форма контроля</w:t>
            </w:r>
          </w:p>
        </w:tc>
      </w:tr>
      <w:tr w:rsidR="00E30D7E" w:rsidRPr="00E563F8" w:rsidTr="000965B7">
        <w:trPr>
          <w:cantSplit/>
          <w:trHeight w:val="1939"/>
          <w:jc w:val="center"/>
        </w:trPr>
        <w:tc>
          <w:tcPr>
            <w:tcW w:w="543" w:type="dxa"/>
            <w:vMerge/>
          </w:tcPr>
          <w:p w:rsidR="00E30D7E" w:rsidRPr="00E563F8" w:rsidRDefault="00E30D7E" w:rsidP="002B33F0">
            <w:pPr>
              <w:spacing w:line="276" w:lineRule="auto"/>
              <w:rPr>
                <w:sz w:val="28"/>
                <w:szCs w:val="28"/>
              </w:rPr>
            </w:pPr>
          </w:p>
        </w:tc>
        <w:tc>
          <w:tcPr>
            <w:tcW w:w="4243" w:type="dxa"/>
            <w:vMerge/>
          </w:tcPr>
          <w:p w:rsidR="00E30D7E" w:rsidRPr="00E563F8" w:rsidRDefault="00E30D7E" w:rsidP="002B33F0">
            <w:pPr>
              <w:spacing w:line="276" w:lineRule="auto"/>
              <w:rPr>
                <w:sz w:val="28"/>
                <w:szCs w:val="28"/>
              </w:rPr>
            </w:pPr>
          </w:p>
        </w:tc>
        <w:tc>
          <w:tcPr>
            <w:tcW w:w="851" w:type="dxa"/>
            <w:vMerge/>
          </w:tcPr>
          <w:p w:rsidR="00E30D7E" w:rsidRPr="00E563F8" w:rsidRDefault="00E30D7E" w:rsidP="002B33F0">
            <w:pPr>
              <w:spacing w:line="276" w:lineRule="auto"/>
              <w:rPr>
                <w:sz w:val="28"/>
                <w:szCs w:val="28"/>
              </w:rPr>
            </w:pPr>
          </w:p>
        </w:tc>
        <w:tc>
          <w:tcPr>
            <w:tcW w:w="850" w:type="dxa"/>
            <w:textDirection w:val="btLr"/>
          </w:tcPr>
          <w:p w:rsidR="000965B7" w:rsidRPr="00E563F8" w:rsidRDefault="00E30D7E" w:rsidP="002B33F0">
            <w:pPr>
              <w:spacing w:line="276" w:lineRule="auto"/>
              <w:ind w:left="113" w:right="113"/>
              <w:rPr>
                <w:sz w:val="28"/>
                <w:szCs w:val="28"/>
              </w:rPr>
            </w:pPr>
            <w:r w:rsidRPr="00E563F8">
              <w:rPr>
                <w:sz w:val="28"/>
                <w:szCs w:val="28"/>
              </w:rPr>
              <w:t xml:space="preserve">Лекции </w:t>
            </w:r>
          </w:p>
          <w:p w:rsidR="00E30D7E" w:rsidRPr="00E563F8" w:rsidRDefault="00E30D7E" w:rsidP="002B33F0">
            <w:pPr>
              <w:spacing w:line="276" w:lineRule="auto"/>
              <w:ind w:left="113" w:right="113"/>
              <w:rPr>
                <w:sz w:val="28"/>
                <w:szCs w:val="28"/>
              </w:rPr>
            </w:pPr>
            <w:r w:rsidRPr="00E563F8">
              <w:rPr>
                <w:sz w:val="28"/>
                <w:szCs w:val="28"/>
              </w:rPr>
              <w:t>дистанц</w:t>
            </w:r>
          </w:p>
        </w:tc>
        <w:tc>
          <w:tcPr>
            <w:tcW w:w="851" w:type="dxa"/>
            <w:textDirection w:val="btLr"/>
          </w:tcPr>
          <w:p w:rsidR="000965B7" w:rsidRPr="00E563F8" w:rsidRDefault="00E30D7E" w:rsidP="002B33F0">
            <w:pPr>
              <w:spacing w:line="276" w:lineRule="auto"/>
              <w:ind w:left="113" w:right="113"/>
              <w:rPr>
                <w:sz w:val="28"/>
                <w:szCs w:val="28"/>
              </w:rPr>
            </w:pPr>
            <w:r w:rsidRPr="00E563F8">
              <w:rPr>
                <w:sz w:val="28"/>
                <w:szCs w:val="28"/>
              </w:rPr>
              <w:t xml:space="preserve">Лекции </w:t>
            </w:r>
          </w:p>
          <w:p w:rsidR="00E30D7E" w:rsidRPr="00E563F8" w:rsidRDefault="00E30D7E" w:rsidP="002B33F0">
            <w:pPr>
              <w:spacing w:line="276" w:lineRule="auto"/>
              <w:ind w:left="113" w:right="113"/>
              <w:rPr>
                <w:sz w:val="28"/>
                <w:szCs w:val="28"/>
              </w:rPr>
            </w:pPr>
            <w:r w:rsidRPr="00E563F8">
              <w:rPr>
                <w:sz w:val="28"/>
                <w:szCs w:val="28"/>
              </w:rPr>
              <w:t>вебинар</w:t>
            </w:r>
          </w:p>
        </w:tc>
        <w:tc>
          <w:tcPr>
            <w:tcW w:w="1134" w:type="dxa"/>
            <w:textDirection w:val="btLr"/>
          </w:tcPr>
          <w:p w:rsidR="00E30D7E" w:rsidRPr="00E563F8" w:rsidRDefault="00E30D7E" w:rsidP="002B33F0">
            <w:pPr>
              <w:spacing w:line="276" w:lineRule="auto"/>
              <w:ind w:left="113" w:right="113"/>
              <w:rPr>
                <w:sz w:val="28"/>
                <w:szCs w:val="28"/>
              </w:rPr>
            </w:pPr>
            <w:r w:rsidRPr="00E563F8">
              <w:rPr>
                <w:sz w:val="28"/>
                <w:szCs w:val="28"/>
              </w:rPr>
              <w:t>Практ. зан</w:t>
            </w:r>
            <w:r w:rsidRPr="00E563F8">
              <w:rPr>
                <w:sz w:val="28"/>
                <w:szCs w:val="28"/>
              </w:rPr>
              <w:t>я</w:t>
            </w:r>
            <w:r w:rsidRPr="00E563F8">
              <w:rPr>
                <w:sz w:val="28"/>
                <w:szCs w:val="28"/>
              </w:rPr>
              <w:t>тия дистанц.</w:t>
            </w:r>
          </w:p>
        </w:tc>
        <w:tc>
          <w:tcPr>
            <w:tcW w:w="1157" w:type="dxa"/>
            <w:vMerge/>
          </w:tcPr>
          <w:p w:rsidR="00E30D7E" w:rsidRPr="00E563F8" w:rsidRDefault="00E30D7E" w:rsidP="002B33F0">
            <w:pPr>
              <w:spacing w:line="276" w:lineRule="auto"/>
              <w:rPr>
                <w:sz w:val="28"/>
                <w:szCs w:val="28"/>
              </w:rPr>
            </w:pPr>
          </w:p>
        </w:tc>
      </w:tr>
      <w:tr w:rsidR="00E30D7E" w:rsidRPr="00E563F8" w:rsidTr="000965B7">
        <w:trPr>
          <w:jc w:val="center"/>
        </w:trPr>
        <w:tc>
          <w:tcPr>
            <w:tcW w:w="543"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1</w:t>
            </w:r>
          </w:p>
        </w:tc>
        <w:tc>
          <w:tcPr>
            <w:tcW w:w="4243"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2</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3</w:t>
            </w:r>
          </w:p>
        </w:tc>
        <w:tc>
          <w:tcPr>
            <w:tcW w:w="850"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4</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5</w:t>
            </w:r>
          </w:p>
        </w:tc>
        <w:tc>
          <w:tcPr>
            <w:tcW w:w="1134"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6</w:t>
            </w:r>
          </w:p>
        </w:tc>
        <w:tc>
          <w:tcPr>
            <w:tcW w:w="1157" w:type="dxa"/>
            <w:vAlign w:val="center"/>
          </w:tcPr>
          <w:p w:rsidR="00E30D7E" w:rsidRPr="00E563F8" w:rsidRDefault="00E30D7E" w:rsidP="002B33F0">
            <w:pPr>
              <w:spacing w:line="276" w:lineRule="auto"/>
              <w:jc w:val="center"/>
              <w:rPr>
                <w:sz w:val="28"/>
                <w:szCs w:val="28"/>
              </w:rPr>
            </w:pPr>
            <w:r w:rsidRPr="00E563F8">
              <w:rPr>
                <w:sz w:val="28"/>
                <w:szCs w:val="28"/>
              </w:rPr>
              <w:t>7</w:t>
            </w:r>
          </w:p>
        </w:tc>
      </w:tr>
      <w:tr w:rsidR="00E30D7E" w:rsidRPr="00E563F8" w:rsidTr="000965B7">
        <w:trPr>
          <w:jc w:val="center"/>
        </w:trPr>
        <w:tc>
          <w:tcPr>
            <w:tcW w:w="543"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1.</w:t>
            </w:r>
          </w:p>
        </w:tc>
        <w:tc>
          <w:tcPr>
            <w:tcW w:w="4243" w:type="dxa"/>
            <w:vAlign w:val="center"/>
          </w:tcPr>
          <w:p w:rsidR="00E30D7E" w:rsidRPr="00E563F8" w:rsidRDefault="00E30D7E" w:rsidP="002B33F0">
            <w:pPr>
              <w:widowControl w:val="0"/>
              <w:autoSpaceDE w:val="0"/>
              <w:autoSpaceDN w:val="0"/>
              <w:adjustRightInd w:val="0"/>
              <w:rPr>
                <w:sz w:val="28"/>
                <w:szCs w:val="28"/>
              </w:rPr>
            </w:pPr>
            <w:r w:rsidRPr="00E563F8">
              <w:rPr>
                <w:sz w:val="28"/>
                <w:szCs w:val="28"/>
              </w:rPr>
              <w:t>Правовая подготовка</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16</w:t>
            </w:r>
          </w:p>
        </w:tc>
        <w:tc>
          <w:tcPr>
            <w:tcW w:w="850"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16</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p>
        </w:tc>
        <w:tc>
          <w:tcPr>
            <w:tcW w:w="1134" w:type="dxa"/>
            <w:vAlign w:val="center"/>
          </w:tcPr>
          <w:p w:rsidR="00E30D7E" w:rsidRPr="00E563F8" w:rsidRDefault="00E30D7E" w:rsidP="002B33F0">
            <w:pPr>
              <w:widowControl w:val="0"/>
              <w:autoSpaceDE w:val="0"/>
              <w:autoSpaceDN w:val="0"/>
              <w:adjustRightInd w:val="0"/>
              <w:jc w:val="center"/>
              <w:rPr>
                <w:sz w:val="28"/>
                <w:szCs w:val="28"/>
              </w:rPr>
            </w:pPr>
          </w:p>
        </w:tc>
        <w:tc>
          <w:tcPr>
            <w:tcW w:w="1157" w:type="dxa"/>
            <w:vAlign w:val="center"/>
          </w:tcPr>
          <w:p w:rsidR="00E30D7E" w:rsidRPr="00E563F8" w:rsidRDefault="00E30D7E" w:rsidP="002B33F0">
            <w:pPr>
              <w:spacing w:line="276" w:lineRule="auto"/>
              <w:jc w:val="center"/>
              <w:rPr>
                <w:sz w:val="28"/>
                <w:szCs w:val="28"/>
              </w:rPr>
            </w:pPr>
          </w:p>
        </w:tc>
      </w:tr>
      <w:tr w:rsidR="00E30D7E" w:rsidRPr="00E563F8" w:rsidTr="000965B7">
        <w:trPr>
          <w:jc w:val="center"/>
        </w:trPr>
        <w:tc>
          <w:tcPr>
            <w:tcW w:w="543"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2.</w:t>
            </w:r>
          </w:p>
        </w:tc>
        <w:tc>
          <w:tcPr>
            <w:tcW w:w="4243" w:type="dxa"/>
            <w:vAlign w:val="center"/>
          </w:tcPr>
          <w:p w:rsidR="00E30D7E" w:rsidRPr="00E563F8" w:rsidRDefault="00E30D7E" w:rsidP="002B33F0">
            <w:pPr>
              <w:widowControl w:val="0"/>
              <w:autoSpaceDE w:val="0"/>
              <w:autoSpaceDN w:val="0"/>
              <w:adjustRightInd w:val="0"/>
              <w:rPr>
                <w:sz w:val="28"/>
                <w:szCs w:val="28"/>
              </w:rPr>
            </w:pPr>
            <w:r w:rsidRPr="00E563F8">
              <w:rPr>
                <w:spacing w:val="-2"/>
                <w:sz w:val="28"/>
                <w:szCs w:val="28"/>
              </w:rPr>
              <w:t>Особенности организации и ведения бухгалтерского учета в бюджетных и казенных учреждения. Вопросы налог</w:t>
            </w:r>
            <w:r w:rsidRPr="00E563F8">
              <w:rPr>
                <w:spacing w:val="-2"/>
                <w:sz w:val="28"/>
                <w:szCs w:val="28"/>
              </w:rPr>
              <w:t>о</w:t>
            </w:r>
            <w:r w:rsidRPr="00E563F8">
              <w:rPr>
                <w:spacing w:val="-2"/>
                <w:sz w:val="28"/>
                <w:szCs w:val="28"/>
              </w:rPr>
              <w:lastRenderedPageBreak/>
              <w:t>обложения деятельности</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lastRenderedPageBreak/>
              <w:t>24</w:t>
            </w:r>
          </w:p>
        </w:tc>
        <w:tc>
          <w:tcPr>
            <w:tcW w:w="850"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22</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2</w:t>
            </w:r>
          </w:p>
        </w:tc>
        <w:tc>
          <w:tcPr>
            <w:tcW w:w="1134" w:type="dxa"/>
            <w:vAlign w:val="center"/>
          </w:tcPr>
          <w:p w:rsidR="00E30D7E" w:rsidRPr="00E563F8" w:rsidRDefault="00E30D7E" w:rsidP="002B33F0">
            <w:pPr>
              <w:widowControl w:val="0"/>
              <w:autoSpaceDE w:val="0"/>
              <w:autoSpaceDN w:val="0"/>
              <w:adjustRightInd w:val="0"/>
              <w:jc w:val="center"/>
              <w:rPr>
                <w:sz w:val="28"/>
                <w:szCs w:val="28"/>
              </w:rPr>
            </w:pPr>
          </w:p>
        </w:tc>
        <w:tc>
          <w:tcPr>
            <w:tcW w:w="1157" w:type="dxa"/>
            <w:vAlign w:val="center"/>
          </w:tcPr>
          <w:p w:rsidR="00E30D7E" w:rsidRPr="00E563F8" w:rsidRDefault="00E30D7E" w:rsidP="002B33F0">
            <w:pPr>
              <w:spacing w:line="276" w:lineRule="auto"/>
              <w:jc w:val="center"/>
              <w:rPr>
                <w:sz w:val="28"/>
                <w:szCs w:val="28"/>
              </w:rPr>
            </w:pPr>
          </w:p>
        </w:tc>
      </w:tr>
      <w:tr w:rsidR="00E30D7E" w:rsidRPr="00E563F8" w:rsidTr="000965B7">
        <w:trPr>
          <w:jc w:val="center"/>
        </w:trPr>
        <w:tc>
          <w:tcPr>
            <w:tcW w:w="543"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lastRenderedPageBreak/>
              <w:t>3.</w:t>
            </w:r>
          </w:p>
        </w:tc>
        <w:tc>
          <w:tcPr>
            <w:tcW w:w="4243" w:type="dxa"/>
            <w:vAlign w:val="center"/>
          </w:tcPr>
          <w:p w:rsidR="00E30D7E" w:rsidRPr="00E563F8" w:rsidRDefault="00E30D7E" w:rsidP="002B33F0">
            <w:pPr>
              <w:widowControl w:val="0"/>
              <w:autoSpaceDE w:val="0"/>
              <w:autoSpaceDN w:val="0"/>
              <w:adjustRightInd w:val="0"/>
              <w:rPr>
                <w:spacing w:val="-2"/>
                <w:sz w:val="28"/>
                <w:szCs w:val="28"/>
              </w:rPr>
            </w:pPr>
            <w:r w:rsidRPr="00E563F8">
              <w:rPr>
                <w:spacing w:val="-2"/>
                <w:sz w:val="28"/>
                <w:szCs w:val="28"/>
              </w:rPr>
              <w:t>Денежное довольствие и пе</w:t>
            </w:r>
            <w:r w:rsidRPr="00E563F8">
              <w:rPr>
                <w:spacing w:val="-2"/>
                <w:sz w:val="28"/>
                <w:szCs w:val="28"/>
              </w:rPr>
              <w:t>н</w:t>
            </w:r>
            <w:r w:rsidRPr="00E563F8">
              <w:rPr>
                <w:spacing w:val="-2"/>
                <w:sz w:val="28"/>
                <w:szCs w:val="28"/>
              </w:rPr>
              <w:t>сионное обеспечение в системе МЧС России</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10</w:t>
            </w:r>
          </w:p>
        </w:tc>
        <w:tc>
          <w:tcPr>
            <w:tcW w:w="850"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 xml:space="preserve"> 8</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2</w:t>
            </w:r>
          </w:p>
        </w:tc>
        <w:tc>
          <w:tcPr>
            <w:tcW w:w="1134" w:type="dxa"/>
            <w:vAlign w:val="center"/>
          </w:tcPr>
          <w:p w:rsidR="00E30D7E" w:rsidRPr="00E563F8" w:rsidRDefault="00E30D7E" w:rsidP="002B33F0">
            <w:pPr>
              <w:widowControl w:val="0"/>
              <w:autoSpaceDE w:val="0"/>
              <w:autoSpaceDN w:val="0"/>
              <w:adjustRightInd w:val="0"/>
              <w:jc w:val="center"/>
              <w:rPr>
                <w:sz w:val="28"/>
                <w:szCs w:val="28"/>
              </w:rPr>
            </w:pPr>
          </w:p>
        </w:tc>
        <w:tc>
          <w:tcPr>
            <w:tcW w:w="1157" w:type="dxa"/>
            <w:vAlign w:val="center"/>
          </w:tcPr>
          <w:p w:rsidR="00E30D7E" w:rsidRPr="00E563F8" w:rsidRDefault="00E30D7E" w:rsidP="002B33F0">
            <w:pPr>
              <w:spacing w:line="276" w:lineRule="auto"/>
              <w:jc w:val="center"/>
              <w:rPr>
                <w:sz w:val="28"/>
                <w:szCs w:val="28"/>
              </w:rPr>
            </w:pPr>
          </w:p>
        </w:tc>
      </w:tr>
      <w:tr w:rsidR="00E30D7E" w:rsidRPr="00E563F8" w:rsidTr="000965B7">
        <w:trPr>
          <w:jc w:val="center"/>
        </w:trPr>
        <w:tc>
          <w:tcPr>
            <w:tcW w:w="543"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4.</w:t>
            </w:r>
          </w:p>
        </w:tc>
        <w:tc>
          <w:tcPr>
            <w:tcW w:w="4243" w:type="dxa"/>
            <w:vAlign w:val="center"/>
          </w:tcPr>
          <w:p w:rsidR="00E30D7E" w:rsidRPr="00E563F8" w:rsidRDefault="00E30D7E" w:rsidP="002B33F0">
            <w:pPr>
              <w:widowControl w:val="0"/>
              <w:autoSpaceDE w:val="0"/>
              <w:autoSpaceDN w:val="0"/>
              <w:adjustRightInd w:val="0"/>
              <w:rPr>
                <w:spacing w:val="-2"/>
                <w:sz w:val="28"/>
                <w:szCs w:val="28"/>
              </w:rPr>
            </w:pPr>
            <w:r w:rsidRPr="00E563F8">
              <w:rPr>
                <w:sz w:val="28"/>
                <w:szCs w:val="28"/>
              </w:rPr>
              <w:t>Организация и управление государственными закупками</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14</w:t>
            </w:r>
          </w:p>
        </w:tc>
        <w:tc>
          <w:tcPr>
            <w:tcW w:w="850"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12</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2</w:t>
            </w:r>
          </w:p>
        </w:tc>
        <w:tc>
          <w:tcPr>
            <w:tcW w:w="1134" w:type="dxa"/>
            <w:vAlign w:val="center"/>
          </w:tcPr>
          <w:p w:rsidR="00E30D7E" w:rsidRPr="00E563F8" w:rsidRDefault="00E30D7E" w:rsidP="002B33F0">
            <w:pPr>
              <w:widowControl w:val="0"/>
              <w:autoSpaceDE w:val="0"/>
              <w:autoSpaceDN w:val="0"/>
              <w:adjustRightInd w:val="0"/>
              <w:jc w:val="center"/>
              <w:rPr>
                <w:sz w:val="28"/>
                <w:szCs w:val="28"/>
              </w:rPr>
            </w:pPr>
          </w:p>
        </w:tc>
        <w:tc>
          <w:tcPr>
            <w:tcW w:w="1157" w:type="dxa"/>
            <w:vAlign w:val="center"/>
          </w:tcPr>
          <w:p w:rsidR="00E30D7E" w:rsidRPr="00E563F8" w:rsidRDefault="00E30D7E" w:rsidP="002B33F0">
            <w:pPr>
              <w:spacing w:line="276" w:lineRule="auto"/>
              <w:jc w:val="center"/>
              <w:rPr>
                <w:sz w:val="28"/>
                <w:szCs w:val="28"/>
              </w:rPr>
            </w:pPr>
          </w:p>
        </w:tc>
      </w:tr>
      <w:tr w:rsidR="00E30D7E" w:rsidRPr="00E563F8" w:rsidTr="000965B7">
        <w:trPr>
          <w:jc w:val="center"/>
        </w:trPr>
        <w:tc>
          <w:tcPr>
            <w:tcW w:w="543" w:type="dxa"/>
            <w:vAlign w:val="center"/>
          </w:tcPr>
          <w:p w:rsidR="00E30D7E" w:rsidRPr="00E563F8" w:rsidRDefault="00E30D7E" w:rsidP="002B33F0">
            <w:pPr>
              <w:jc w:val="center"/>
              <w:rPr>
                <w:sz w:val="28"/>
                <w:szCs w:val="28"/>
              </w:rPr>
            </w:pPr>
            <w:r w:rsidRPr="00E563F8">
              <w:rPr>
                <w:sz w:val="28"/>
                <w:szCs w:val="28"/>
              </w:rPr>
              <w:t>5.</w:t>
            </w:r>
          </w:p>
        </w:tc>
        <w:tc>
          <w:tcPr>
            <w:tcW w:w="4243" w:type="dxa"/>
            <w:vAlign w:val="center"/>
          </w:tcPr>
          <w:p w:rsidR="00E30D7E" w:rsidRPr="00E563F8" w:rsidRDefault="00E30D7E" w:rsidP="002B33F0">
            <w:pPr>
              <w:rPr>
                <w:sz w:val="28"/>
                <w:szCs w:val="28"/>
              </w:rPr>
            </w:pPr>
            <w:r w:rsidRPr="00E563F8">
              <w:rPr>
                <w:sz w:val="28"/>
                <w:szCs w:val="28"/>
              </w:rPr>
              <w:t>Входной контроль</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2</w:t>
            </w:r>
          </w:p>
        </w:tc>
        <w:tc>
          <w:tcPr>
            <w:tcW w:w="850" w:type="dxa"/>
            <w:vAlign w:val="center"/>
          </w:tcPr>
          <w:p w:rsidR="00E30D7E" w:rsidRPr="00E563F8" w:rsidRDefault="00E30D7E" w:rsidP="002B33F0">
            <w:pPr>
              <w:widowControl w:val="0"/>
              <w:autoSpaceDE w:val="0"/>
              <w:autoSpaceDN w:val="0"/>
              <w:adjustRightInd w:val="0"/>
              <w:jc w:val="center"/>
              <w:rPr>
                <w:sz w:val="28"/>
                <w:szCs w:val="28"/>
              </w:rPr>
            </w:pPr>
          </w:p>
        </w:tc>
        <w:tc>
          <w:tcPr>
            <w:tcW w:w="851" w:type="dxa"/>
            <w:vAlign w:val="center"/>
          </w:tcPr>
          <w:p w:rsidR="00E30D7E" w:rsidRPr="00E563F8" w:rsidRDefault="00E30D7E" w:rsidP="002B33F0">
            <w:pPr>
              <w:widowControl w:val="0"/>
              <w:autoSpaceDE w:val="0"/>
              <w:autoSpaceDN w:val="0"/>
              <w:adjustRightInd w:val="0"/>
              <w:jc w:val="center"/>
              <w:rPr>
                <w:sz w:val="28"/>
                <w:szCs w:val="28"/>
              </w:rPr>
            </w:pPr>
          </w:p>
        </w:tc>
        <w:tc>
          <w:tcPr>
            <w:tcW w:w="1134" w:type="dxa"/>
            <w:vAlign w:val="center"/>
          </w:tcPr>
          <w:p w:rsidR="00E30D7E" w:rsidRPr="00E563F8" w:rsidRDefault="00E30D7E" w:rsidP="002B33F0">
            <w:pPr>
              <w:widowControl w:val="0"/>
              <w:autoSpaceDE w:val="0"/>
              <w:autoSpaceDN w:val="0"/>
              <w:adjustRightInd w:val="0"/>
              <w:jc w:val="center"/>
              <w:rPr>
                <w:sz w:val="28"/>
                <w:szCs w:val="28"/>
              </w:rPr>
            </w:pPr>
          </w:p>
        </w:tc>
        <w:tc>
          <w:tcPr>
            <w:tcW w:w="1157" w:type="dxa"/>
            <w:vAlign w:val="center"/>
          </w:tcPr>
          <w:p w:rsidR="00E30D7E" w:rsidRPr="00E563F8" w:rsidRDefault="00E30D7E" w:rsidP="002B33F0">
            <w:pPr>
              <w:spacing w:line="276" w:lineRule="auto"/>
              <w:jc w:val="center"/>
              <w:rPr>
                <w:sz w:val="28"/>
                <w:szCs w:val="28"/>
              </w:rPr>
            </w:pPr>
            <w:r w:rsidRPr="00E563F8">
              <w:rPr>
                <w:sz w:val="28"/>
                <w:szCs w:val="28"/>
              </w:rPr>
              <w:t>2</w:t>
            </w:r>
          </w:p>
        </w:tc>
      </w:tr>
      <w:tr w:rsidR="00E30D7E" w:rsidRPr="00E563F8" w:rsidTr="000965B7">
        <w:trPr>
          <w:jc w:val="center"/>
        </w:trPr>
        <w:tc>
          <w:tcPr>
            <w:tcW w:w="543" w:type="dxa"/>
            <w:vAlign w:val="center"/>
          </w:tcPr>
          <w:p w:rsidR="00E30D7E" w:rsidRPr="00E563F8" w:rsidRDefault="00E30D7E" w:rsidP="002B33F0">
            <w:pPr>
              <w:jc w:val="center"/>
              <w:rPr>
                <w:sz w:val="28"/>
                <w:szCs w:val="28"/>
              </w:rPr>
            </w:pPr>
            <w:r w:rsidRPr="00E563F8">
              <w:rPr>
                <w:sz w:val="28"/>
                <w:szCs w:val="28"/>
              </w:rPr>
              <w:t>6.</w:t>
            </w:r>
          </w:p>
        </w:tc>
        <w:tc>
          <w:tcPr>
            <w:tcW w:w="4243" w:type="dxa"/>
            <w:vAlign w:val="center"/>
          </w:tcPr>
          <w:p w:rsidR="00E30D7E" w:rsidRPr="00E563F8" w:rsidRDefault="00E30D7E" w:rsidP="002B33F0">
            <w:pPr>
              <w:rPr>
                <w:sz w:val="28"/>
                <w:szCs w:val="28"/>
              </w:rPr>
            </w:pPr>
            <w:r w:rsidRPr="00E563F8">
              <w:rPr>
                <w:sz w:val="28"/>
                <w:szCs w:val="28"/>
              </w:rPr>
              <w:t>Итоговый контроль (экзамен)</w:t>
            </w:r>
          </w:p>
        </w:tc>
        <w:tc>
          <w:tcPr>
            <w:tcW w:w="851" w:type="dxa"/>
            <w:vAlign w:val="center"/>
          </w:tcPr>
          <w:p w:rsidR="00E30D7E" w:rsidRPr="00E563F8" w:rsidRDefault="00E30D7E" w:rsidP="002B33F0">
            <w:pPr>
              <w:widowControl w:val="0"/>
              <w:autoSpaceDE w:val="0"/>
              <w:autoSpaceDN w:val="0"/>
              <w:adjustRightInd w:val="0"/>
              <w:jc w:val="center"/>
              <w:rPr>
                <w:sz w:val="28"/>
                <w:szCs w:val="28"/>
              </w:rPr>
            </w:pPr>
            <w:r w:rsidRPr="00E563F8">
              <w:rPr>
                <w:sz w:val="28"/>
                <w:szCs w:val="28"/>
              </w:rPr>
              <w:t>6</w:t>
            </w:r>
          </w:p>
        </w:tc>
        <w:tc>
          <w:tcPr>
            <w:tcW w:w="850" w:type="dxa"/>
            <w:vAlign w:val="center"/>
          </w:tcPr>
          <w:p w:rsidR="00E30D7E" w:rsidRPr="00E563F8" w:rsidRDefault="00E30D7E" w:rsidP="002B33F0">
            <w:pPr>
              <w:widowControl w:val="0"/>
              <w:autoSpaceDE w:val="0"/>
              <w:autoSpaceDN w:val="0"/>
              <w:adjustRightInd w:val="0"/>
              <w:jc w:val="center"/>
              <w:rPr>
                <w:sz w:val="28"/>
                <w:szCs w:val="28"/>
              </w:rPr>
            </w:pPr>
          </w:p>
        </w:tc>
        <w:tc>
          <w:tcPr>
            <w:tcW w:w="851" w:type="dxa"/>
            <w:vAlign w:val="center"/>
          </w:tcPr>
          <w:p w:rsidR="00E30D7E" w:rsidRPr="00E563F8" w:rsidRDefault="00E30D7E" w:rsidP="002B33F0">
            <w:pPr>
              <w:widowControl w:val="0"/>
              <w:autoSpaceDE w:val="0"/>
              <w:autoSpaceDN w:val="0"/>
              <w:adjustRightInd w:val="0"/>
              <w:jc w:val="center"/>
              <w:rPr>
                <w:sz w:val="28"/>
                <w:szCs w:val="28"/>
              </w:rPr>
            </w:pPr>
          </w:p>
        </w:tc>
        <w:tc>
          <w:tcPr>
            <w:tcW w:w="1134" w:type="dxa"/>
            <w:vAlign w:val="center"/>
          </w:tcPr>
          <w:p w:rsidR="00E30D7E" w:rsidRPr="00E563F8" w:rsidRDefault="00E30D7E" w:rsidP="002B33F0">
            <w:pPr>
              <w:widowControl w:val="0"/>
              <w:autoSpaceDE w:val="0"/>
              <w:autoSpaceDN w:val="0"/>
              <w:adjustRightInd w:val="0"/>
              <w:jc w:val="center"/>
              <w:rPr>
                <w:sz w:val="28"/>
                <w:szCs w:val="28"/>
              </w:rPr>
            </w:pPr>
          </w:p>
        </w:tc>
        <w:tc>
          <w:tcPr>
            <w:tcW w:w="1157" w:type="dxa"/>
            <w:vAlign w:val="center"/>
          </w:tcPr>
          <w:p w:rsidR="00E30D7E" w:rsidRPr="00E563F8" w:rsidRDefault="00E30D7E" w:rsidP="002B33F0">
            <w:pPr>
              <w:spacing w:line="276" w:lineRule="auto"/>
              <w:jc w:val="center"/>
              <w:rPr>
                <w:sz w:val="28"/>
                <w:szCs w:val="28"/>
              </w:rPr>
            </w:pPr>
            <w:r w:rsidRPr="00E563F8">
              <w:rPr>
                <w:sz w:val="28"/>
                <w:szCs w:val="28"/>
              </w:rPr>
              <w:t>6</w:t>
            </w:r>
          </w:p>
        </w:tc>
      </w:tr>
      <w:tr w:rsidR="00E30D7E" w:rsidRPr="00E563F8" w:rsidTr="000965B7">
        <w:trPr>
          <w:jc w:val="center"/>
        </w:trPr>
        <w:tc>
          <w:tcPr>
            <w:tcW w:w="4786" w:type="dxa"/>
            <w:gridSpan w:val="2"/>
            <w:vAlign w:val="center"/>
          </w:tcPr>
          <w:p w:rsidR="00E30D7E" w:rsidRPr="00E563F8" w:rsidRDefault="00E30D7E" w:rsidP="002B33F0">
            <w:pPr>
              <w:rPr>
                <w:sz w:val="28"/>
                <w:szCs w:val="28"/>
              </w:rPr>
            </w:pPr>
            <w:r w:rsidRPr="00E563F8">
              <w:rPr>
                <w:sz w:val="28"/>
                <w:szCs w:val="28"/>
              </w:rPr>
              <w:t>ИТОГО</w:t>
            </w:r>
          </w:p>
        </w:tc>
        <w:tc>
          <w:tcPr>
            <w:tcW w:w="851" w:type="dxa"/>
          </w:tcPr>
          <w:p w:rsidR="00E30D7E" w:rsidRPr="00E563F8" w:rsidRDefault="00E30D7E" w:rsidP="002B33F0">
            <w:pPr>
              <w:jc w:val="center"/>
              <w:rPr>
                <w:b/>
                <w:sz w:val="28"/>
                <w:szCs w:val="28"/>
              </w:rPr>
            </w:pPr>
            <w:r w:rsidRPr="00E563F8">
              <w:rPr>
                <w:b/>
                <w:sz w:val="28"/>
                <w:szCs w:val="28"/>
              </w:rPr>
              <w:t>72</w:t>
            </w:r>
          </w:p>
        </w:tc>
        <w:tc>
          <w:tcPr>
            <w:tcW w:w="850" w:type="dxa"/>
          </w:tcPr>
          <w:p w:rsidR="00E30D7E" w:rsidRPr="00E563F8" w:rsidRDefault="00E30D7E" w:rsidP="002B33F0">
            <w:pPr>
              <w:jc w:val="center"/>
              <w:rPr>
                <w:b/>
                <w:sz w:val="28"/>
                <w:szCs w:val="28"/>
              </w:rPr>
            </w:pPr>
            <w:r w:rsidRPr="00E563F8">
              <w:rPr>
                <w:b/>
                <w:sz w:val="28"/>
                <w:szCs w:val="28"/>
              </w:rPr>
              <w:t>58</w:t>
            </w:r>
          </w:p>
        </w:tc>
        <w:tc>
          <w:tcPr>
            <w:tcW w:w="851" w:type="dxa"/>
          </w:tcPr>
          <w:p w:rsidR="00E30D7E" w:rsidRPr="00E563F8" w:rsidRDefault="00E30D7E" w:rsidP="002B33F0">
            <w:pPr>
              <w:jc w:val="center"/>
              <w:rPr>
                <w:b/>
                <w:sz w:val="28"/>
                <w:szCs w:val="28"/>
              </w:rPr>
            </w:pPr>
            <w:r w:rsidRPr="00E563F8">
              <w:rPr>
                <w:b/>
                <w:sz w:val="28"/>
                <w:szCs w:val="28"/>
              </w:rPr>
              <w:t>6</w:t>
            </w:r>
          </w:p>
        </w:tc>
        <w:tc>
          <w:tcPr>
            <w:tcW w:w="1134" w:type="dxa"/>
          </w:tcPr>
          <w:p w:rsidR="00E30D7E" w:rsidRPr="00E563F8" w:rsidRDefault="00E30D7E" w:rsidP="002B33F0">
            <w:pPr>
              <w:jc w:val="center"/>
              <w:rPr>
                <w:b/>
                <w:sz w:val="28"/>
                <w:szCs w:val="28"/>
              </w:rPr>
            </w:pPr>
          </w:p>
        </w:tc>
        <w:tc>
          <w:tcPr>
            <w:tcW w:w="1157" w:type="dxa"/>
          </w:tcPr>
          <w:p w:rsidR="00E30D7E" w:rsidRPr="00E563F8" w:rsidRDefault="00E30D7E" w:rsidP="002B33F0">
            <w:pPr>
              <w:jc w:val="center"/>
              <w:rPr>
                <w:b/>
                <w:sz w:val="28"/>
                <w:szCs w:val="28"/>
              </w:rPr>
            </w:pPr>
            <w:r w:rsidRPr="00E563F8">
              <w:rPr>
                <w:b/>
                <w:sz w:val="28"/>
                <w:szCs w:val="28"/>
              </w:rPr>
              <w:t>8</w:t>
            </w:r>
          </w:p>
        </w:tc>
      </w:tr>
    </w:tbl>
    <w:p w:rsidR="00E30D7E" w:rsidRPr="00E563F8" w:rsidRDefault="00E30D7E" w:rsidP="00E30D7E"/>
    <w:p w:rsidR="00E30D7E" w:rsidRPr="00E563F8" w:rsidRDefault="00E30D7E" w:rsidP="00E30D7E"/>
    <w:p w:rsidR="00E30D7E" w:rsidRPr="00E563F8" w:rsidRDefault="00E30D7E" w:rsidP="00E30D7E">
      <w:pPr>
        <w:jc w:val="center"/>
        <w:rPr>
          <w:b/>
          <w:sz w:val="28"/>
          <w:szCs w:val="28"/>
        </w:rPr>
      </w:pPr>
      <w:r w:rsidRPr="00E563F8">
        <w:rPr>
          <w:b/>
          <w:sz w:val="28"/>
          <w:szCs w:val="28"/>
        </w:rPr>
        <w:t>4.2 Календарный учебный график дистанционного обучения</w:t>
      </w:r>
      <w:r w:rsidR="000965B7" w:rsidRPr="00E563F8">
        <w:rPr>
          <w:b/>
          <w:sz w:val="28"/>
          <w:szCs w:val="28"/>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993"/>
        <w:gridCol w:w="992"/>
        <w:gridCol w:w="992"/>
        <w:gridCol w:w="992"/>
        <w:gridCol w:w="851"/>
        <w:gridCol w:w="850"/>
        <w:gridCol w:w="993"/>
      </w:tblGrid>
      <w:tr w:rsidR="00E30D7E" w:rsidRPr="00E563F8" w:rsidTr="002B33F0">
        <w:tc>
          <w:tcPr>
            <w:tcW w:w="1985" w:type="dxa"/>
            <w:vMerge w:val="restart"/>
            <w:shd w:val="clear" w:color="auto" w:fill="D9D9D9"/>
          </w:tcPr>
          <w:p w:rsidR="00E30D7E" w:rsidRPr="00E563F8" w:rsidRDefault="00E30D7E" w:rsidP="002B33F0">
            <w:pPr>
              <w:rPr>
                <w:sz w:val="28"/>
                <w:szCs w:val="28"/>
              </w:rPr>
            </w:pPr>
            <w:r w:rsidRPr="00E563F8">
              <w:rPr>
                <w:sz w:val="28"/>
                <w:szCs w:val="28"/>
              </w:rPr>
              <w:t>Неделя об</w:t>
            </w:r>
            <w:r w:rsidRPr="00E563F8">
              <w:rPr>
                <w:sz w:val="28"/>
                <w:szCs w:val="28"/>
              </w:rPr>
              <w:t>у</w:t>
            </w:r>
            <w:r w:rsidRPr="00E563F8">
              <w:rPr>
                <w:sz w:val="28"/>
                <w:szCs w:val="28"/>
              </w:rPr>
              <w:t>чения</w:t>
            </w:r>
          </w:p>
        </w:tc>
        <w:tc>
          <w:tcPr>
            <w:tcW w:w="992" w:type="dxa"/>
            <w:shd w:val="clear" w:color="auto" w:fill="D9D9D9"/>
            <w:vAlign w:val="center"/>
          </w:tcPr>
          <w:p w:rsidR="00E30D7E" w:rsidRPr="00E563F8" w:rsidRDefault="00E30D7E" w:rsidP="002B33F0">
            <w:pPr>
              <w:jc w:val="center"/>
              <w:rPr>
                <w:sz w:val="28"/>
                <w:szCs w:val="28"/>
              </w:rPr>
            </w:pPr>
            <w:r w:rsidRPr="00E563F8">
              <w:rPr>
                <w:sz w:val="28"/>
                <w:szCs w:val="28"/>
              </w:rPr>
              <w:t>1</w:t>
            </w:r>
          </w:p>
        </w:tc>
        <w:tc>
          <w:tcPr>
            <w:tcW w:w="993" w:type="dxa"/>
            <w:shd w:val="clear" w:color="auto" w:fill="D9D9D9"/>
            <w:vAlign w:val="center"/>
          </w:tcPr>
          <w:p w:rsidR="00E30D7E" w:rsidRPr="00E563F8" w:rsidRDefault="00E30D7E" w:rsidP="002B33F0">
            <w:pPr>
              <w:jc w:val="center"/>
              <w:rPr>
                <w:sz w:val="28"/>
                <w:szCs w:val="28"/>
              </w:rPr>
            </w:pPr>
            <w:r w:rsidRPr="00E563F8">
              <w:rPr>
                <w:sz w:val="28"/>
                <w:szCs w:val="28"/>
              </w:rPr>
              <w:t>2</w:t>
            </w:r>
          </w:p>
        </w:tc>
        <w:tc>
          <w:tcPr>
            <w:tcW w:w="992" w:type="dxa"/>
            <w:shd w:val="clear" w:color="auto" w:fill="D9D9D9"/>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D9D9D9"/>
            <w:vAlign w:val="center"/>
          </w:tcPr>
          <w:p w:rsidR="00E30D7E" w:rsidRPr="00E563F8" w:rsidRDefault="00E30D7E" w:rsidP="002B33F0">
            <w:pPr>
              <w:jc w:val="center"/>
              <w:rPr>
                <w:sz w:val="28"/>
                <w:szCs w:val="28"/>
              </w:rPr>
            </w:pPr>
            <w:r w:rsidRPr="00E563F8">
              <w:rPr>
                <w:sz w:val="28"/>
                <w:szCs w:val="28"/>
              </w:rPr>
              <w:t>4</w:t>
            </w:r>
          </w:p>
        </w:tc>
        <w:tc>
          <w:tcPr>
            <w:tcW w:w="992" w:type="dxa"/>
            <w:shd w:val="clear" w:color="auto" w:fill="D9D9D9"/>
            <w:vAlign w:val="center"/>
          </w:tcPr>
          <w:p w:rsidR="00E30D7E" w:rsidRPr="00E563F8" w:rsidRDefault="00E30D7E" w:rsidP="002B33F0">
            <w:pPr>
              <w:jc w:val="center"/>
              <w:rPr>
                <w:sz w:val="28"/>
                <w:szCs w:val="28"/>
              </w:rPr>
            </w:pPr>
            <w:r w:rsidRPr="00E563F8">
              <w:rPr>
                <w:sz w:val="28"/>
                <w:szCs w:val="28"/>
              </w:rPr>
              <w:t>5</w:t>
            </w:r>
          </w:p>
        </w:tc>
        <w:tc>
          <w:tcPr>
            <w:tcW w:w="851" w:type="dxa"/>
            <w:shd w:val="clear" w:color="auto" w:fill="D9D9D9"/>
            <w:vAlign w:val="center"/>
          </w:tcPr>
          <w:p w:rsidR="00E30D7E" w:rsidRPr="00E563F8" w:rsidRDefault="00E30D7E" w:rsidP="002B33F0">
            <w:pPr>
              <w:jc w:val="center"/>
              <w:rPr>
                <w:sz w:val="28"/>
                <w:szCs w:val="28"/>
              </w:rPr>
            </w:pPr>
            <w:r w:rsidRPr="00E563F8">
              <w:rPr>
                <w:sz w:val="28"/>
                <w:szCs w:val="28"/>
              </w:rPr>
              <w:t>6</w:t>
            </w:r>
          </w:p>
        </w:tc>
        <w:tc>
          <w:tcPr>
            <w:tcW w:w="850" w:type="dxa"/>
            <w:shd w:val="clear" w:color="auto" w:fill="D9D9D9"/>
            <w:vAlign w:val="center"/>
          </w:tcPr>
          <w:p w:rsidR="00E30D7E" w:rsidRPr="00E563F8" w:rsidRDefault="00E30D7E" w:rsidP="002B33F0">
            <w:pPr>
              <w:jc w:val="center"/>
              <w:rPr>
                <w:sz w:val="28"/>
                <w:szCs w:val="28"/>
              </w:rPr>
            </w:pPr>
            <w:r w:rsidRPr="00E563F8">
              <w:rPr>
                <w:sz w:val="28"/>
                <w:szCs w:val="28"/>
              </w:rPr>
              <w:t>7</w:t>
            </w:r>
          </w:p>
        </w:tc>
        <w:tc>
          <w:tcPr>
            <w:tcW w:w="993" w:type="dxa"/>
            <w:shd w:val="clear" w:color="auto" w:fill="D9D9D9"/>
            <w:vAlign w:val="center"/>
          </w:tcPr>
          <w:p w:rsidR="00E30D7E" w:rsidRPr="00E563F8" w:rsidRDefault="00E30D7E" w:rsidP="002B33F0">
            <w:pPr>
              <w:jc w:val="center"/>
              <w:rPr>
                <w:sz w:val="28"/>
                <w:szCs w:val="28"/>
              </w:rPr>
            </w:pPr>
            <w:r w:rsidRPr="00E563F8">
              <w:rPr>
                <w:sz w:val="28"/>
                <w:szCs w:val="28"/>
              </w:rPr>
              <w:t>Итого часов</w:t>
            </w:r>
          </w:p>
        </w:tc>
      </w:tr>
      <w:tr w:rsidR="00E30D7E" w:rsidRPr="00E563F8" w:rsidTr="002B33F0">
        <w:tc>
          <w:tcPr>
            <w:tcW w:w="1985" w:type="dxa"/>
            <w:vMerge/>
            <w:shd w:val="clear" w:color="auto" w:fill="D9D9D9"/>
          </w:tcPr>
          <w:p w:rsidR="00E30D7E" w:rsidRPr="00E563F8" w:rsidRDefault="00E30D7E" w:rsidP="002B33F0">
            <w:pPr>
              <w:rPr>
                <w:sz w:val="28"/>
                <w:szCs w:val="28"/>
              </w:rPr>
            </w:pPr>
          </w:p>
        </w:tc>
        <w:tc>
          <w:tcPr>
            <w:tcW w:w="992" w:type="dxa"/>
            <w:shd w:val="clear" w:color="auto" w:fill="D9D9D9"/>
            <w:vAlign w:val="center"/>
          </w:tcPr>
          <w:p w:rsidR="00E30D7E" w:rsidRPr="00E563F8" w:rsidRDefault="00E30D7E" w:rsidP="002B33F0">
            <w:pPr>
              <w:jc w:val="center"/>
              <w:rPr>
                <w:sz w:val="28"/>
                <w:szCs w:val="28"/>
              </w:rPr>
            </w:pPr>
            <w:r w:rsidRPr="00E563F8">
              <w:rPr>
                <w:sz w:val="28"/>
                <w:szCs w:val="28"/>
              </w:rPr>
              <w:t>пн</w:t>
            </w:r>
          </w:p>
        </w:tc>
        <w:tc>
          <w:tcPr>
            <w:tcW w:w="993" w:type="dxa"/>
            <w:shd w:val="clear" w:color="auto" w:fill="D9D9D9"/>
            <w:vAlign w:val="center"/>
          </w:tcPr>
          <w:p w:rsidR="00E30D7E" w:rsidRPr="00E563F8" w:rsidRDefault="00E30D7E" w:rsidP="002B33F0">
            <w:pPr>
              <w:jc w:val="center"/>
              <w:rPr>
                <w:sz w:val="28"/>
                <w:szCs w:val="28"/>
              </w:rPr>
            </w:pPr>
            <w:r w:rsidRPr="00E563F8">
              <w:rPr>
                <w:sz w:val="28"/>
                <w:szCs w:val="28"/>
              </w:rPr>
              <w:t>вт</w:t>
            </w:r>
          </w:p>
        </w:tc>
        <w:tc>
          <w:tcPr>
            <w:tcW w:w="992" w:type="dxa"/>
            <w:shd w:val="clear" w:color="auto" w:fill="D9D9D9"/>
            <w:vAlign w:val="center"/>
          </w:tcPr>
          <w:p w:rsidR="00E30D7E" w:rsidRPr="00E563F8" w:rsidRDefault="00E30D7E" w:rsidP="002B33F0">
            <w:pPr>
              <w:jc w:val="center"/>
              <w:rPr>
                <w:sz w:val="28"/>
                <w:szCs w:val="28"/>
              </w:rPr>
            </w:pPr>
            <w:r w:rsidRPr="00E563F8">
              <w:rPr>
                <w:sz w:val="28"/>
                <w:szCs w:val="28"/>
              </w:rPr>
              <w:t>ср</w:t>
            </w:r>
          </w:p>
        </w:tc>
        <w:tc>
          <w:tcPr>
            <w:tcW w:w="992" w:type="dxa"/>
            <w:shd w:val="clear" w:color="auto" w:fill="D9D9D9"/>
            <w:vAlign w:val="center"/>
          </w:tcPr>
          <w:p w:rsidR="00E30D7E" w:rsidRPr="00E563F8" w:rsidRDefault="00E30D7E" w:rsidP="002B33F0">
            <w:pPr>
              <w:jc w:val="center"/>
              <w:rPr>
                <w:sz w:val="28"/>
                <w:szCs w:val="28"/>
              </w:rPr>
            </w:pPr>
            <w:r w:rsidRPr="00E563F8">
              <w:rPr>
                <w:sz w:val="28"/>
                <w:szCs w:val="28"/>
              </w:rPr>
              <w:t>чт</w:t>
            </w:r>
          </w:p>
        </w:tc>
        <w:tc>
          <w:tcPr>
            <w:tcW w:w="992" w:type="dxa"/>
            <w:shd w:val="clear" w:color="auto" w:fill="D9D9D9"/>
            <w:vAlign w:val="center"/>
          </w:tcPr>
          <w:p w:rsidR="00E30D7E" w:rsidRPr="00E563F8" w:rsidRDefault="00E30D7E" w:rsidP="002B33F0">
            <w:pPr>
              <w:jc w:val="center"/>
              <w:rPr>
                <w:sz w:val="28"/>
                <w:szCs w:val="28"/>
              </w:rPr>
            </w:pPr>
            <w:r w:rsidRPr="00E563F8">
              <w:rPr>
                <w:sz w:val="28"/>
                <w:szCs w:val="28"/>
              </w:rPr>
              <w:t>пт</w:t>
            </w:r>
          </w:p>
        </w:tc>
        <w:tc>
          <w:tcPr>
            <w:tcW w:w="851" w:type="dxa"/>
            <w:shd w:val="clear" w:color="auto" w:fill="D9D9D9"/>
            <w:vAlign w:val="center"/>
          </w:tcPr>
          <w:p w:rsidR="00E30D7E" w:rsidRPr="00E563F8" w:rsidRDefault="00E30D7E" w:rsidP="002B33F0">
            <w:pPr>
              <w:jc w:val="center"/>
              <w:rPr>
                <w:sz w:val="28"/>
                <w:szCs w:val="28"/>
              </w:rPr>
            </w:pPr>
            <w:r w:rsidRPr="00E563F8">
              <w:rPr>
                <w:sz w:val="28"/>
                <w:szCs w:val="28"/>
              </w:rPr>
              <w:t>сб</w:t>
            </w:r>
          </w:p>
        </w:tc>
        <w:tc>
          <w:tcPr>
            <w:tcW w:w="850" w:type="dxa"/>
            <w:shd w:val="clear" w:color="auto" w:fill="D9D9D9"/>
            <w:vAlign w:val="center"/>
          </w:tcPr>
          <w:p w:rsidR="00E30D7E" w:rsidRPr="00E563F8" w:rsidRDefault="00E30D7E" w:rsidP="002B33F0">
            <w:pPr>
              <w:jc w:val="center"/>
              <w:rPr>
                <w:sz w:val="28"/>
                <w:szCs w:val="28"/>
              </w:rPr>
            </w:pPr>
            <w:r w:rsidRPr="00E563F8">
              <w:rPr>
                <w:sz w:val="28"/>
                <w:szCs w:val="28"/>
              </w:rPr>
              <w:t>вс</w:t>
            </w:r>
          </w:p>
        </w:tc>
        <w:tc>
          <w:tcPr>
            <w:tcW w:w="993" w:type="dxa"/>
            <w:shd w:val="clear" w:color="auto" w:fill="D9D9D9"/>
            <w:vAlign w:val="center"/>
          </w:tcPr>
          <w:p w:rsidR="00E30D7E" w:rsidRPr="00E563F8" w:rsidRDefault="00E30D7E" w:rsidP="002B33F0">
            <w:pPr>
              <w:jc w:val="center"/>
              <w:rPr>
                <w:sz w:val="28"/>
                <w:szCs w:val="28"/>
              </w:rPr>
            </w:pPr>
          </w:p>
        </w:tc>
      </w:tr>
      <w:tr w:rsidR="00E30D7E" w:rsidRPr="00E563F8" w:rsidTr="002B33F0">
        <w:tc>
          <w:tcPr>
            <w:tcW w:w="1985" w:type="dxa"/>
            <w:shd w:val="clear" w:color="auto" w:fill="D9D9D9"/>
          </w:tcPr>
          <w:p w:rsidR="00E30D7E" w:rsidRPr="00E563F8" w:rsidRDefault="00E30D7E" w:rsidP="002B33F0">
            <w:pPr>
              <w:rPr>
                <w:sz w:val="28"/>
                <w:szCs w:val="28"/>
              </w:rPr>
            </w:pPr>
            <w:r w:rsidRPr="00E563F8">
              <w:rPr>
                <w:sz w:val="28"/>
                <w:szCs w:val="28"/>
              </w:rPr>
              <w:t>1 неделя</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В</w:t>
            </w: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851" w:type="dxa"/>
            <w:shd w:val="clear" w:color="auto" w:fill="auto"/>
            <w:vAlign w:val="center"/>
          </w:tcPr>
          <w:p w:rsidR="00E30D7E" w:rsidRPr="00E563F8" w:rsidRDefault="00E30D7E" w:rsidP="002B33F0">
            <w:pPr>
              <w:jc w:val="center"/>
              <w:rPr>
                <w:sz w:val="28"/>
                <w:szCs w:val="28"/>
              </w:rPr>
            </w:pPr>
            <w:r w:rsidRPr="00E563F8">
              <w:rPr>
                <w:sz w:val="28"/>
                <w:szCs w:val="28"/>
              </w:rPr>
              <w:t>С</w:t>
            </w:r>
          </w:p>
        </w:tc>
        <w:tc>
          <w:tcPr>
            <w:tcW w:w="850" w:type="dxa"/>
            <w:shd w:val="clear" w:color="auto" w:fill="auto"/>
            <w:vAlign w:val="center"/>
          </w:tcPr>
          <w:p w:rsidR="00E30D7E" w:rsidRPr="00E563F8" w:rsidRDefault="00E30D7E" w:rsidP="002B33F0">
            <w:pPr>
              <w:jc w:val="center"/>
              <w:rPr>
                <w:sz w:val="28"/>
                <w:szCs w:val="28"/>
              </w:rPr>
            </w:pP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14</w:t>
            </w:r>
          </w:p>
        </w:tc>
      </w:tr>
      <w:tr w:rsidR="00E30D7E" w:rsidRPr="00E563F8" w:rsidTr="002B33F0">
        <w:tc>
          <w:tcPr>
            <w:tcW w:w="1985" w:type="dxa"/>
            <w:shd w:val="clear" w:color="auto" w:fill="D9D9D9"/>
          </w:tcPr>
          <w:p w:rsidR="00E30D7E" w:rsidRPr="00E563F8" w:rsidRDefault="00E30D7E" w:rsidP="002B33F0">
            <w:pPr>
              <w:rPr>
                <w:sz w:val="28"/>
                <w:szCs w:val="28"/>
              </w:rPr>
            </w:pPr>
            <w:r w:rsidRPr="00E563F8">
              <w:rPr>
                <w:sz w:val="28"/>
                <w:szCs w:val="28"/>
              </w:rPr>
              <w:t>2 неделя</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2</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851" w:type="dxa"/>
            <w:shd w:val="clear" w:color="auto" w:fill="auto"/>
            <w:vAlign w:val="center"/>
          </w:tcPr>
          <w:p w:rsidR="00E30D7E" w:rsidRPr="00E563F8" w:rsidRDefault="00E30D7E" w:rsidP="002B33F0">
            <w:pPr>
              <w:jc w:val="center"/>
              <w:rPr>
                <w:sz w:val="28"/>
                <w:szCs w:val="28"/>
              </w:rPr>
            </w:pPr>
            <w:r w:rsidRPr="00E563F8">
              <w:rPr>
                <w:sz w:val="28"/>
                <w:szCs w:val="28"/>
              </w:rPr>
              <w:t>С</w:t>
            </w:r>
          </w:p>
        </w:tc>
        <w:tc>
          <w:tcPr>
            <w:tcW w:w="850" w:type="dxa"/>
            <w:shd w:val="clear" w:color="auto" w:fill="auto"/>
            <w:vAlign w:val="center"/>
          </w:tcPr>
          <w:p w:rsidR="00E30D7E" w:rsidRPr="00E563F8" w:rsidRDefault="00E30D7E" w:rsidP="002B33F0">
            <w:pPr>
              <w:jc w:val="center"/>
              <w:rPr>
                <w:sz w:val="28"/>
                <w:szCs w:val="28"/>
              </w:rPr>
            </w:pP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14</w:t>
            </w:r>
          </w:p>
        </w:tc>
      </w:tr>
      <w:tr w:rsidR="00E30D7E" w:rsidRPr="00E563F8" w:rsidTr="002B33F0">
        <w:tc>
          <w:tcPr>
            <w:tcW w:w="1985" w:type="dxa"/>
            <w:shd w:val="clear" w:color="auto" w:fill="D9D9D9"/>
          </w:tcPr>
          <w:p w:rsidR="00E30D7E" w:rsidRPr="00E563F8" w:rsidRDefault="00E30D7E" w:rsidP="002B33F0">
            <w:pPr>
              <w:rPr>
                <w:sz w:val="28"/>
                <w:szCs w:val="28"/>
              </w:rPr>
            </w:pPr>
            <w:r w:rsidRPr="00E563F8">
              <w:rPr>
                <w:sz w:val="28"/>
                <w:szCs w:val="28"/>
              </w:rPr>
              <w:t>3 неделя</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2</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851" w:type="dxa"/>
            <w:shd w:val="clear" w:color="auto" w:fill="auto"/>
            <w:vAlign w:val="center"/>
          </w:tcPr>
          <w:p w:rsidR="00E30D7E" w:rsidRPr="00E563F8" w:rsidRDefault="00E30D7E" w:rsidP="002B33F0">
            <w:pPr>
              <w:jc w:val="center"/>
              <w:rPr>
                <w:sz w:val="28"/>
                <w:szCs w:val="28"/>
              </w:rPr>
            </w:pPr>
            <w:r w:rsidRPr="00E563F8">
              <w:rPr>
                <w:sz w:val="28"/>
                <w:szCs w:val="28"/>
              </w:rPr>
              <w:t>С</w:t>
            </w:r>
          </w:p>
        </w:tc>
        <w:tc>
          <w:tcPr>
            <w:tcW w:w="850" w:type="dxa"/>
            <w:shd w:val="clear" w:color="auto" w:fill="auto"/>
            <w:vAlign w:val="center"/>
          </w:tcPr>
          <w:p w:rsidR="00E30D7E" w:rsidRPr="00E563F8" w:rsidRDefault="00E30D7E" w:rsidP="002B33F0">
            <w:pPr>
              <w:jc w:val="center"/>
              <w:rPr>
                <w:sz w:val="28"/>
                <w:szCs w:val="28"/>
              </w:rPr>
            </w:pP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14</w:t>
            </w:r>
          </w:p>
        </w:tc>
      </w:tr>
      <w:tr w:rsidR="00E30D7E" w:rsidRPr="00E563F8" w:rsidTr="002B33F0">
        <w:tc>
          <w:tcPr>
            <w:tcW w:w="1985" w:type="dxa"/>
            <w:shd w:val="clear" w:color="auto" w:fill="D9D9D9"/>
          </w:tcPr>
          <w:p w:rsidR="00E30D7E" w:rsidRPr="00E563F8" w:rsidRDefault="00E30D7E" w:rsidP="002B33F0">
            <w:pPr>
              <w:rPr>
                <w:sz w:val="28"/>
                <w:szCs w:val="28"/>
              </w:rPr>
            </w:pPr>
            <w:r w:rsidRPr="00E563F8">
              <w:rPr>
                <w:sz w:val="28"/>
                <w:szCs w:val="28"/>
              </w:rPr>
              <w:t>4 неделя</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2</w:t>
            </w: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851" w:type="dxa"/>
            <w:shd w:val="clear" w:color="auto" w:fill="auto"/>
            <w:vAlign w:val="center"/>
          </w:tcPr>
          <w:p w:rsidR="00E30D7E" w:rsidRPr="00E563F8" w:rsidRDefault="00E30D7E" w:rsidP="002B33F0">
            <w:pPr>
              <w:jc w:val="center"/>
              <w:rPr>
                <w:sz w:val="28"/>
                <w:szCs w:val="28"/>
              </w:rPr>
            </w:pPr>
            <w:r w:rsidRPr="00E563F8">
              <w:rPr>
                <w:sz w:val="28"/>
                <w:szCs w:val="28"/>
              </w:rPr>
              <w:t>С</w:t>
            </w:r>
          </w:p>
        </w:tc>
        <w:tc>
          <w:tcPr>
            <w:tcW w:w="850" w:type="dxa"/>
            <w:shd w:val="clear" w:color="auto" w:fill="auto"/>
            <w:vAlign w:val="center"/>
          </w:tcPr>
          <w:p w:rsidR="00E30D7E" w:rsidRPr="00E563F8" w:rsidRDefault="00E30D7E" w:rsidP="002B33F0">
            <w:pPr>
              <w:jc w:val="center"/>
              <w:rPr>
                <w:sz w:val="28"/>
                <w:szCs w:val="28"/>
              </w:rPr>
            </w:pP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14</w:t>
            </w:r>
          </w:p>
        </w:tc>
      </w:tr>
      <w:tr w:rsidR="00E30D7E" w:rsidRPr="00E563F8" w:rsidTr="002B33F0">
        <w:tc>
          <w:tcPr>
            <w:tcW w:w="1985" w:type="dxa"/>
            <w:shd w:val="clear" w:color="auto" w:fill="D9D9D9"/>
          </w:tcPr>
          <w:p w:rsidR="00E30D7E" w:rsidRPr="00E563F8" w:rsidRDefault="00E30D7E" w:rsidP="002B33F0">
            <w:pPr>
              <w:rPr>
                <w:sz w:val="28"/>
                <w:szCs w:val="28"/>
              </w:rPr>
            </w:pPr>
            <w:r w:rsidRPr="00E563F8">
              <w:rPr>
                <w:sz w:val="28"/>
                <w:szCs w:val="28"/>
              </w:rPr>
              <w:t>5 неделя</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3</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2</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2</w:t>
            </w:r>
          </w:p>
        </w:tc>
        <w:tc>
          <w:tcPr>
            <w:tcW w:w="992" w:type="dxa"/>
            <w:shd w:val="clear" w:color="auto" w:fill="auto"/>
            <w:vAlign w:val="center"/>
          </w:tcPr>
          <w:p w:rsidR="00E30D7E" w:rsidRPr="00E563F8" w:rsidRDefault="00E30D7E" w:rsidP="002B33F0">
            <w:pPr>
              <w:jc w:val="center"/>
              <w:rPr>
                <w:sz w:val="28"/>
                <w:szCs w:val="28"/>
              </w:rPr>
            </w:pPr>
            <w:r w:rsidRPr="00E563F8">
              <w:rPr>
                <w:sz w:val="28"/>
                <w:szCs w:val="28"/>
              </w:rPr>
              <w:t>Э</w:t>
            </w:r>
          </w:p>
        </w:tc>
        <w:tc>
          <w:tcPr>
            <w:tcW w:w="851" w:type="dxa"/>
            <w:shd w:val="clear" w:color="auto" w:fill="auto"/>
            <w:vAlign w:val="center"/>
          </w:tcPr>
          <w:p w:rsidR="00E30D7E" w:rsidRPr="00E563F8" w:rsidRDefault="00E30D7E" w:rsidP="002B33F0">
            <w:pPr>
              <w:jc w:val="center"/>
              <w:rPr>
                <w:sz w:val="28"/>
                <w:szCs w:val="28"/>
              </w:rPr>
            </w:pPr>
          </w:p>
        </w:tc>
        <w:tc>
          <w:tcPr>
            <w:tcW w:w="850" w:type="dxa"/>
            <w:shd w:val="clear" w:color="auto" w:fill="auto"/>
            <w:vAlign w:val="center"/>
          </w:tcPr>
          <w:p w:rsidR="00E30D7E" w:rsidRPr="00E563F8" w:rsidRDefault="00E30D7E" w:rsidP="002B33F0">
            <w:pPr>
              <w:jc w:val="center"/>
              <w:rPr>
                <w:sz w:val="28"/>
                <w:szCs w:val="28"/>
              </w:rPr>
            </w:pP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16</w:t>
            </w:r>
          </w:p>
        </w:tc>
      </w:tr>
      <w:tr w:rsidR="00E30D7E" w:rsidRPr="00E563F8" w:rsidTr="002B33F0">
        <w:tc>
          <w:tcPr>
            <w:tcW w:w="1985" w:type="dxa"/>
            <w:shd w:val="clear" w:color="auto" w:fill="auto"/>
          </w:tcPr>
          <w:p w:rsidR="00E30D7E" w:rsidRPr="00E563F8" w:rsidRDefault="00E30D7E" w:rsidP="002B33F0">
            <w:pPr>
              <w:rPr>
                <w:sz w:val="28"/>
                <w:szCs w:val="28"/>
              </w:rPr>
            </w:pPr>
          </w:p>
        </w:tc>
        <w:tc>
          <w:tcPr>
            <w:tcW w:w="992" w:type="dxa"/>
            <w:shd w:val="clear" w:color="auto" w:fill="auto"/>
            <w:vAlign w:val="center"/>
          </w:tcPr>
          <w:p w:rsidR="00E30D7E" w:rsidRPr="00E563F8" w:rsidRDefault="00E30D7E" w:rsidP="002B33F0">
            <w:pPr>
              <w:jc w:val="center"/>
              <w:rPr>
                <w:sz w:val="28"/>
                <w:szCs w:val="28"/>
              </w:rPr>
            </w:pPr>
          </w:p>
        </w:tc>
        <w:tc>
          <w:tcPr>
            <w:tcW w:w="993" w:type="dxa"/>
            <w:shd w:val="clear" w:color="auto" w:fill="auto"/>
            <w:vAlign w:val="center"/>
          </w:tcPr>
          <w:p w:rsidR="00E30D7E" w:rsidRPr="00E563F8" w:rsidRDefault="00E30D7E" w:rsidP="002B33F0">
            <w:pPr>
              <w:jc w:val="center"/>
              <w:rPr>
                <w:sz w:val="28"/>
                <w:szCs w:val="28"/>
              </w:rPr>
            </w:pPr>
          </w:p>
        </w:tc>
        <w:tc>
          <w:tcPr>
            <w:tcW w:w="992" w:type="dxa"/>
            <w:shd w:val="clear" w:color="auto" w:fill="auto"/>
            <w:vAlign w:val="center"/>
          </w:tcPr>
          <w:p w:rsidR="00E30D7E" w:rsidRPr="00E563F8" w:rsidRDefault="00E30D7E" w:rsidP="002B33F0">
            <w:pPr>
              <w:jc w:val="center"/>
              <w:rPr>
                <w:sz w:val="28"/>
                <w:szCs w:val="28"/>
              </w:rPr>
            </w:pPr>
          </w:p>
        </w:tc>
        <w:tc>
          <w:tcPr>
            <w:tcW w:w="992" w:type="dxa"/>
            <w:shd w:val="clear" w:color="auto" w:fill="auto"/>
            <w:vAlign w:val="center"/>
          </w:tcPr>
          <w:p w:rsidR="00E30D7E" w:rsidRPr="00E563F8" w:rsidRDefault="00E30D7E" w:rsidP="002B33F0">
            <w:pPr>
              <w:jc w:val="center"/>
              <w:rPr>
                <w:sz w:val="28"/>
                <w:szCs w:val="28"/>
              </w:rPr>
            </w:pPr>
          </w:p>
        </w:tc>
        <w:tc>
          <w:tcPr>
            <w:tcW w:w="992" w:type="dxa"/>
            <w:shd w:val="clear" w:color="auto" w:fill="auto"/>
            <w:vAlign w:val="center"/>
          </w:tcPr>
          <w:p w:rsidR="00E30D7E" w:rsidRPr="00E563F8" w:rsidRDefault="00E30D7E" w:rsidP="002B33F0">
            <w:pPr>
              <w:jc w:val="center"/>
              <w:rPr>
                <w:sz w:val="28"/>
                <w:szCs w:val="28"/>
              </w:rPr>
            </w:pPr>
          </w:p>
        </w:tc>
        <w:tc>
          <w:tcPr>
            <w:tcW w:w="851" w:type="dxa"/>
            <w:shd w:val="clear" w:color="auto" w:fill="auto"/>
            <w:vAlign w:val="center"/>
          </w:tcPr>
          <w:p w:rsidR="00E30D7E" w:rsidRPr="00E563F8" w:rsidRDefault="00E30D7E" w:rsidP="002B33F0">
            <w:pPr>
              <w:jc w:val="center"/>
              <w:rPr>
                <w:sz w:val="28"/>
                <w:szCs w:val="28"/>
              </w:rPr>
            </w:pPr>
          </w:p>
        </w:tc>
        <w:tc>
          <w:tcPr>
            <w:tcW w:w="850" w:type="dxa"/>
            <w:shd w:val="clear" w:color="auto" w:fill="auto"/>
            <w:vAlign w:val="center"/>
          </w:tcPr>
          <w:p w:rsidR="00E30D7E" w:rsidRPr="00E563F8" w:rsidRDefault="00E30D7E" w:rsidP="002B33F0">
            <w:pPr>
              <w:jc w:val="center"/>
              <w:rPr>
                <w:sz w:val="28"/>
                <w:szCs w:val="28"/>
              </w:rPr>
            </w:pPr>
          </w:p>
        </w:tc>
        <w:tc>
          <w:tcPr>
            <w:tcW w:w="993" w:type="dxa"/>
            <w:shd w:val="clear" w:color="auto" w:fill="auto"/>
            <w:vAlign w:val="center"/>
          </w:tcPr>
          <w:p w:rsidR="00E30D7E" w:rsidRPr="00E563F8" w:rsidRDefault="00E30D7E" w:rsidP="002B33F0">
            <w:pPr>
              <w:jc w:val="center"/>
              <w:rPr>
                <w:sz w:val="28"/>
                <w:szCs w:val="28"/>
              </w:rPr>
            </w:pPr>
            <w:r w:rsidRPr="00E563F8">
              <w:rPr>
                <w:sz w:val="28"/>
                <w:szCs w:val="28"/>
              </w:rPr>
              <w:t>72</w:t>
            </w:r>
          </w:p>
        </w:tc>
      </w:tr>
      <w:tr w:rsidR="00E30D7E" w:rsidRPr="00E563F8" w:rsidTr="002B33F0">
        <w:tc>
          <w:tcPr>
            <w:tcW w:w="9640" w:type="dxa"/>
            <w:gridSpan w:val="9"/>
            <w:shd w:val="clear" w:color="auto" w:fill="auto"/>
          </w:tcPr>
          <w:p w:rsidR="00E30D7E" w:rsidRPr="00E563F8" w:rsidRDefault="00E30D7E" w:rsidP="002B33F0">
            <w:pPr>
              <w:rPr>
                <w:sz w:val="28"/>
                <w:szCs w:val="28"/>
              </w:rPr>
            </w:pPr>
            <w:r w:rsidRPr="00E563F8">
              <w:rPr>
                <w:sz w:val="28"/>
                <w:szCs w:val="28"/>
              </w:rPr>
              <w:t>Примечание: В – входной контроль, оформление документов;</w:t>
            </w:r>
          </w:p>
          <w:p w:rsidR="00E30D7E" w:rsidRPr="00E563F8" w:rsidRDefault="00E30D7E" w:rsidP="002B33F0">
            <w:pPr>
              <w:rPr>
                <w:sz w:val="28"/>
                <w:szCs w:val="28"/>
              </w:rPr>
            </w:pPr>
            <w:r w:rsidRPr="00E563F8">
              <w:rPr>
                <w:sz w:val="28"/>
                <w:szCs w:val="28"/>
              </w:rPr>
              <w:t>Э – экзамен; С – самостоятельная работа.</w:t>
            </w:r>
          </w:p>
        </w:tc>
      </w:tr>
    </w:tbl>
    <w:p w:rsidR="00E30D7E" w:rsidRPr="00E563F8" w:rsidRDefault="00E30D7E" w:rsidP="00E30D7E">
      <w:pPr>
        <w:pStyle w:val="afb"/>
        <w:widowControl w:val="0"/>
        <w:ind w:firstLine="567"/>
      </w:pPr>
    </w:p>
    <w:p w:rsidR="00E30D7E" w:rsidRPr="00E563F8" w:rsidRDefault="00E30D7E" w:rsidP="00E30D7E">
      <w:pPr>
        <w:jc w:val="center"/>
        <w:rPr>
          <w:b/>
          <w:sz w:val="28"/>
        </w:rPr>
      </w:pPr>
      <w:r w:rsidRPr="00E563F8">
        <w:rPr>
          <w:b/>
          <w:sz w:val="28"/>
        </w:rPr>
        <w:t>4.3 Тематический план</w:t>
      </w:r>
      <w:r w:rsidR="000965B7" w:rsidRPr="00E563F8">
        <w:rPr>
          <w:b/>
          <w:sz w:val="28"/>
        </w:rPr>
        <w:t>.</w:t>
      </w:r>
    </w:p>
    <w:p w:rsidR="00E30D7E" w:rsidRPr="00E563F8" w:rsidRDefault="00E30D7E" w:rsidP="00E30D7E">
      <w:pPr>
        <w:pStyle w:val="afb"/>
        <w:widowControl w:val="0"/>
        <w:ind w:firstLine="567"/>
        <w:jc w:val="both"/>
        <w:rPr>
          <w:b w:val="0"/>
        </w:rPr>
      </w:pPr>
      <w:r w:rsidRPr="00E563F8">
        <w:tab/>
      </w:r>
      <w:r w:rsidRPr="00E563F8">
        <w:rPr>
          <w:b w:val="0"/>
        </w:rPr>
        <w:t>Последовательность и распределение прохождения тем учебной пр</w:t>
      </w:r>
      <w:r w:rsidRPr="00E563F8">
        <w:rPr>
          <w:b w:val="0"/>
        </w:rPr>
        <w:t>о</w:t>
      </w:r>
      <w:r w:rsidRPr="00E563F8">
        <w:rPr>
          <w:b w:val="0"/>
        </w:rPr>
        <w:t>граммы рекомендуется проводить в соответствии с последовательностью в т</w:t>
      </w:r>
      <w:r w:rsidRPr="00E563F8">
        <w:rPr>
          <w:b w:val="0"/>
        </w:rPr>
        <w:t>е</w:t>
      </w:r>
      <w:r w:rsidRPr="00E563F8">
        <w:rPr>
          <w:b w:val="0"/>
        </w:rPr>
        <w:t>матическом плане и с учетом календарного учебного графика.</w:t>
      </w:r>
    </w:p>
    <w:p w:rsidR="00E30D7E" w:rsidRPr="00E563F8" w:rsidRDefault="00E30D7E" w:rsidP="00E30D7E"/>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34"/>
        <w:gridCol w:w="540"/>
        <w:gridCol w:w="534"/>
        <w:gridCol w:w="6"/>
        <w:gridCol w:w="534"/>
        <w:gridCol w:w="6"/>
        <w:gridCol w:w="714"/>
        <w:gridCol w:w="6"/>
        <w:gridCol w:w="540"/>
        <w:gridCol w:w="596"/>
      </w:tblGrid>
      <w:tr w:rsidR="00E30D7E" w:rsidRPr="00E563F8" w:rsidTr="005E152B">
        <w:trPr>
          <w:jc w:val="center"/>
        </w:trPr>
        <w:tc>
          <w:tcPr>
            <w:tcW w:w="828" w:type="dxa"/>
            <w:vMerge w:val="restart"/>
            <w:vAlign w:val="center"/>
          </w:tcPr>
          <w:p w:rsidR="00E30D7E" w:rsidRPr="00E563F8" w:rsidRDefault="00E30D7E" w:rsidP="002B33F0">
            <w:pPr>
              <w:jc w:val="center"/>
              <w:rPr>
                <w:sz w:val="28"/>
                <w:szCs w:val="28"/>
              </w:rPr>
            </w:pPr>
            <w:r w:rsidRPr="00E563F8">
              <w:rPr>
                <w:sz w:val="28"/>
                <w:szCs w:val="28"/>
              </w:rPr>
              <w:t>№ п/п</w:t>
            </w:r>
          </w:p>
        </w:tc>
        <w:tc>
          <w:tcPr>
            <w:tcW w:w="5234" w:type="dxa"/>
            <w:vMerge w:val="restart"/>
            <w:vAlign w:val="center"/>
          </w:tcPr>
          <w:p w:rsidR="00E30D7E" w:rsidRPr="00E563F8" w:rsidRDefault="00E30D7E" w:rsidP="002B33F0">
            <w:pPr>
              <w:jc w:val="center"/>
              <w:rPr>
                <w:sz w:val="28"/>
                <w:szCs w:val="28"/>
              </w:rPr>
            </w:pPr>
            <w:r w:rsidRPr="00E563F8">
              <w:rPr>
                <w:sz w:val="28"/>
                <w:szCs w:val="28"/>
              </w:rPr>
              <w:t>Наименование разделов и тем</w:t>
            </w:r>
          </w:p>
        </w:tc>
        <w:tc>
          <w:tcPr>
            <w:tcW w:w="540" w:type="dxa"/>
            <w:vMerge w:val="restart"/>
            <w:textDirection w:val="btLr"/>
            <w:vAlign w:val="center"/>
          </w:tcPr>
          <w:p w:rsidR="00E30D7E" w:rsidRPr="00E563F8" w:rsidRDefault="00E30D7E" w:rsidP="002B33F0">
            <w:pPr>
              <w:ind w:left="113" w:right="113"/>
              <w:jc w:val="center"/>
              <w:rPr>
                <w:sz w:val="28"/>
                <w:szCs w:val="28"/>
              </w:rPr>
            </w:pPr>
            <w:r w:rsidRPr="00E563F8">
              <w:rPr>
                <w:sz w:val="28"/>
                <w:szCs w:val="28"/>
              </w:rPr>
              <w:t>всего</w:t>
            </w:r>
          </w:p>
        </w:tc>
        <w:tc>
          <w:tcPr>
            <w:tcW w:w="2340" w:type="dxa"/>
            <w:gridSpan w:val="7"/>
          </w:tcPr>
          <w:p w:rsidR="00E30D7E" w:rsidRPr="00E563F8" w:rsidRDefault="00E30D7E" w:rsidP="002B33F0">
            <w:pPr>
              <w:jc w:val="center"/>
              <w:rPr>
                <w:sz w:val="28"/>
                <w:szCs w:val="28"/>
              </w:rPr>
            </w:pPr>
            <w:r w:rsidRPr="00E563F8">
              <w:rPr>
                <w:sz w:val="28"/>
                <w:szCs w:val="28"/>
              </w:rPr>
              <w:t>В том числе</w:t>
            </w:r>
          </w:p>
        </w:tc>
        <w:tc>
          <w:tcPr>
            <w:tcW w:w="596" w:type="dxa"/>
            <w:vMerge w:val="restart"/>
            <w:textDirection w:val="btLr"/>
          </w:tcPr>
          <w:p w:rsidR="00E30D7E" w:rsidRPr="00E563F8" w:rsidRDefault="00E30D7E" w:rsidP="002B33F0">
            <w:pPr>
              <w:ind w:left="113" w:right="113"/>
              <w:jc w:val="center"/>
              <w:rPr>
                <w:sz w:val="28"/>
                <w:szCs w:val="28"/>
              </w:rPr>
            </w:pPr>
            <w:r w:rsidRPr="00E563F8">
              <w:rPr>
                <w:sz w:val="28"/>
                <w:szCs w:val="28"/>
              </w:rPr>
              <w:t>Форма контроля</w:t>
            </w:r>
          </w:p>
        </w:tc>
      </w:tr>
      <w:tr w:rsidR="00E30D7E" w:rsidRPr="00E563F8" w:rsidTr="005E152B">
        <w:trPr>
          <w:cantSplit/>
          <w:trHeight w:val="3249"/>
          <w:jc w:val="center"/>
        </w:trPr>
        <w:tc>
          <w:tcPr>
            <w:tcW w:w="828" w:type="dxa"/>
            <w:vMerge/>
          </w:tcPr>
          <w:p w:rsidR="00E30D7E" w:rsidRPr="00E563F8" w:rsidRDefault="00E30D7E" w:rsidP="002B33F0">
            <w:pPr>
              <w:jc w:val="center"/>
              <w:rPr>
                <w:sz w:val="28"/>
                <w:szCs w:val="28"/>
              </w:rPr>
            </w:pPr>
          </w:p>
        </w:tc>
        <w:tc>
          <w:tcPr>
            <w:tcW w:w="5234" w:type="dxa"/>
            <w:vMerge/>
          </w:tcPr>
          <w:p w:rsidR="00E30D7E" w:rsidRPr="00E563F8" w:rsidRDefault="00E30D7E" w:rsidP="002B33F0">
            <w:pPr>
              <w:jc w:val="center"/>
              <w:rPr>
                <w:sz w:val="28"/>
                <w:szCs w:val="28"/>
              </w:rPr>
            </w:pPr>
          </w:p>
        </w:tc>
        <w:tc>
          <w:tcPr>
            <w:tcW w:w="540" w:type="dxa"/>
            <w:vMerge/>
          </w:tcPr>
          <w:p w:rsidR="00E30D7E" w:rsidRPr="00E563F8" w:rsidRDefault="00E30D7E" w:rsidP="002B33F0">
            <w:pPr>
              <w:jc w:val="center"/>
              <w:rPr>
                <w:sz w:val="28"/>
                <w:szCs w:val="28"/>
              </w:rPr>
            </w:pPr>
          </w:p>
        </w:tc>
        <w:tc>
          <w:tcPr>
            <w:tcW w:w="534" w:type="dxa"/>
            <w:textDirection w:val="btLr"/>
          </w:tcPr>
          <w:p w:rsidR="00E30D7E" w:rsidRPr="00E563F8" w:rsidRDefault="00E30D7E" w:rsidP="002B33F0">
            <w:pPr>
              <w:ind w:left="113" w:right="113"/>
              <w:jc w:val="center"/>
              <w:rPr>
                <w:sz w:val="28"/>
                <w:szCs w:val="28"/>
              </w:rPr>
            </w:pPr>
            <w:r w:rsidRPr="00E563F8">
              <w:rPr>
                <w:sz w:val="28"/>
                <w:szCs w:val="28"/>
              </w:rPr>
              <w:t>Лекции дистанц.</w:t>
            </w:r>
          </w:p>
        </w:tc>
        <w:tc>
          <w:tcPr>
            <w:tcW w:w="540" w:type="dxa"/>
            <w:gridSpan w:val="2"/>
            <w:textDirection w:val="btLr"/>
          </w:tcPr>
          <w:p w:rsidR="00E30D7E" w:rsidRPr="00E563F8" w:rsidRDefault="00E30D7E" w:rsidP="002B33F0">
            <w:pPr>
              <w:ind w:left="113" w:right="113"/>
              <w:jc w:val="center"/>
              <w:rPr>
                <w:sz w:val="28"/>
                <w:szCs w:val="28"/>
              </w:rPr>
            </w:pPr>
            <w:r w:rsidRPr="00E563F8">
              <w:rPr>
                <w:sz w:val="28"/>
                <w:szCs w:val="28"/>
              </w:rPr>
              <w:t>лекции вебинар</w:t>
            </w:r>
          </w:p>
        </w:tc>
        <w:tc>
          <w:tcPr>
            <w:tcW w:w="720" w:type="dxa"/>
            <w:gridSpan w:val="2"/>
            <w:textDirection w:val="btLr"/>
          </w:tcPr>
          <w:p w:rsidR="00E30D7E" w:rsidRPr="00E563F8" w:rsidRDefault="00E30D7E" w:rsidP="002B33F0">
            <w:pPr>
              <w:ind w:left="113" w:right="113"/>
              <w:jc w:val="center"/>
              <w:rPr>
                <w:sz w:val="28"/>
                <w:szCs w:val="28"/>
              </w:rPr>
            </w:pPr>
            <w:r w:rsidRPr="00E563F8">
              <w:rPr>
                <w:sz w:val="28"/>
                <w:szCs w:val="28"/>
              </w:rPr>
              <w:t>Практические занятия дистанц.</w:t>
            </w:r>
          </w:p>
        </w:tc>
        <w:tc>
          <w:tcPr>
            <w:tcW w:w="546" w:type="dxa"/>
            <w:gridSpan w:val="2"/>
            <w:textDirection w:val="btLr"/>
          </w:tcPr>
          <w:p w:rsidR="00E30D7E" w:rsidRPr="00E563F8" w:rsidRDefault="00E30D7E" w:rsidP="002B33F0">
            <w:pPr>
              <w:ind w:left="113" w:right="113"/>
              <w:jc w:val="center"/>
              <w:rPr>
                <w:sz w:val="28"/>
                <w:szCs w:val="28"/>
              </w:rPr>
            </w:pPr>
            <w:r w:rsidRPr="00E563F8">
              <w:rPr>
                <w:sz w:val="28"/>
                <w:szCs w:val="28"/>
              </w:rPr>
              <w:t>Практические занятия на объекте</w:t>
            </w:r>
          </w:p>
        </w:tc>
        <w:tc>
          <w:tcPr>
            <w:tcW w:w="596" w:type="dxa"/>
            <w:vMerge/>
          </w:tcPr>
          <w:p w:rsidR="00E30D7E" w:rsidRPr="00E563F8" w:rsidRDefault="00E30D7E" w:rsidP="002B33F0">
            <w:pPr>
              <w:jc w:val="center"/>
              <w:rPr>
                <w:sz w:val="28"/>
                <w:szCs w:val="28"/>
              </w:rPr>
            </w:pPr>
          </w:p>
        </w:tc>
      </w:tr>
      <w:tr w:rsidR="00E30D7E" w:rsidRPr="00E563F8" w:rsidTr="005E152B">
        <w:trPr>
          <w:cantSplit/>
          <w:trHeight w:val="273"/>
          <w:jc w:val="center"/>
        </w:trPr>
        <w:tc>
          <w:tcPr>
            <w:tcW w:w="828" w:type="dxa"/>
            <w:vAlign w:val="center"/>
          </w:tcPr>
          <w:p w:rsidR="00E30D7E" w:rsidRPr="00E563F8" w:rsidRDefault="00E30D7E" w:rsidP="002B33F0">
            <w:pPr>
              <w:jc w:val="center"/>
              <w:rPr>
                <w:b/>
                <w:sz w:val="28"/>
                <w:szCs w:val="28"/>
              </w:rPr>
            </w:pPr>
            <w:r w:rsidRPr="00E563F8">
              <w:rPr>
                <w:b/>
                <w:sz w:val="28"/>
                <w:szCs w:val="28"/>
              </w:rPr>
              <w:t>1</w:t>
            </w:r>
          </w:p>
        </w:tc>
        <w:tc>
          <w:tcPr>
            <w:tcW w:w="5234" w:type="dxa"/>
            <w:vAlign w:val="center"/>
          </w:tcPr>
          <w:p w:rsidR="00E30D7E" w:rsidRPr="00E563F8" w:rsidRDefault="00E30D7E" w:rsidP="002B33F0">
            <w:pPr>
              <w:jc w:val="center"/>
              <w:rPr>
                <w:b/>
                <w:sz w:val="28"/>
                <w:szCs w:val="28"/>
              </w:rPr>
            </w:pPr>
            <w:r w:rsidRPr="00E563F8">
              <w:rPr>
                <w:b/>
                <w:sz w:val="28"/>
                <w:szCs w:val="28"/>
              </w:rPr>
              <w:t>2</w:t>
            </w:r>
          </w:p>
        </w:tc>
        <w:tc>
          <w:tcPr>
            <w:tcW w:w="540" w:type="dxa"/>
            <w:vAlign w:val="center"/>
          </w:tcPr>
          <w:p w:rsidR="00E30D7E" w:rsidRPr="00E563F8" w:rsidRDefault="00E30D7E" w:rsidP="002B33F0">
            <w:pPr>
              <w:jc w:val="center"/>
              <w:rPr>
                <w:b/>
                <w:sz w:val="28"/>
                <w:szCs w:val="28"/>
              </w:rPr>
            </w:pPr>
            <w:r w:rsidRPr="00E563F8">
              <w:rPr>
                <w:b/>
                <w:sz w:val="28"/>
                <w:szCs w:val="28"/>
              </w:rPr>
              <w:t>3</w:t>
            </w:r>
          </w:p>
        </w:tc>
        <w:tc>
          <w:tcPr>
            <w:tcW w:w="534" w:type="dxa"/>
            <w:vAlign w:val="center"/>
          </w:tcPr>
          <w:p w:rsidR="00E30D7E" w:rsidRPr="00E563F8" w:rsidRDefault="00E30D7E" w:rsidP="002B33F0">
            <w:pPr>
              <w:jc w:val="center"/>
              <w:rPr>
                <w:b/>
                <w:sz w:val="28"/>
                <w:szCs w:val="28"/>
              </w:rPr>
            </w:pPr>
            <w:r w:rsidRPr="00E563F8">
              <w:rPr>
                <w:b/>
                <w:sz w:val="28"/>
                <w:szCs w:val="28"/>
              </w:rPr>
              <w:t>4</w:t>
            </w:r>
          </w:p>
        </w:tc>
        <w:tc>
          <w:tcPr>
            <w:tcW w:w="540" w:type="dxa"/>
            <w:gridSpan w:val="2"/>
            <w:vAlign w:val="center"/>
          </w:tcPr>
          <w:p w:rsidR="00E30D7E" w:rsidRPr="00E563F8" w:rsidRDefault="00E30D7E" w:rsidP="002B33F0">
            <w:pPr>
              <w:jc w:val="center"/>
              <w:rPr>
                <w:b/>
                <w:sz w:val="28"/>
                <w:szCs w:val="28"/>
              </w:rPr>
            </w:pPr>
            <w:r w:rsidRPr="00E563F8">
              <w:rPr>
                <w:b/>
                <w:sz w:val="28"/>
                <w:szCs w:val="28"/>
              </w:rPr>
              <w:t>5</w:t>
            </w:r>
          </w:p>
        </w:tc>
        <w:tc>
          <w:tcPr>
            <w:tcW w:w="720" w:type="dxa"/>
            <w:gridSpan w:val="2"/>
            <w:vAlign w:val="center"/>
          </w:tcPr>
          <w:p w:rsidR="00E30D7E" w:rsidRPr="00E563F8" w:rsidRDefault="00E30D7E" w:rsidP="002B33F0">
            <w:pPr>
              <w:jc w:val="center"/>
              <w:rPr>
                <w:b/>
                <w:sz w:val="28"/>
                <w:szCs w:val="28"/>
              </w:rPr>
            </w:pPr>
            <w:r w:rsidRPr="00E563F8">
              <w:rPr>
                <w:b/>
                <w:sz w:val="28"/>
                <w:szCs w:val="28"/>
              </w:rPr>
              <w:t>6</w:t>
            </w:r>
          </w:p>
        </w:tc>
        <w:tc>
          <w:tcPr>
            <w:tcW w:w="546" w:type="dxa"/>
            <w:gridSpan w:val="2"/>
            <w:vAlign w:val="center"/>
          </w:tcPr>
          <w:p w:rsidR="00E30D7E" w:rsidRPr="00E563F8" w:rsidRDefault="00E30D7E" w:rsidP="002B33F0">
            <w:pPr>
              <w:jc w:val="center"/>
              <w:rPr>
                <w:b/>
                <w:sz w:val="28"/>
                <w:szCs w:val="28"/>
              </w:rPr>
            </w:pPr>
            <w:r w:rsidRPr="00E563F8">
              <w:rPr>
                <w:b/>
                <w:sz w:val="28"/>
                <w:szCs w:val="28"/>
              </w:rPr>
              <w:t>7</w:t>
            </w:r>
          </w:p>
        </w:tc>
        <w:tc>
          <w:tcPr>
            <w:tcW w:w="596" w:type="dxa"/>
            <w:vAlign w:val="center"/>
          </w:tcPr>
          <w:p w:rsidR="00E30D7E" w:rsidRPr="00E563F8" w:rsidRDefault="00E30D7E" w:rsidP="002B33F0">
            <w:pPr>
              <w:jc w:val="center"/>
              <w:rPr>
                <w:b/>
                <w:sz w:val="28"/>
                <w:szCs w:val="28"/>
              </w:rPr>
            </w:pPr>
            <w:r w:rsidRPr="00E563F8">
              <w:rPr>
                <w:b/>
                <w:sz w:val="28"/>
                <w:szCs w:val="28"/>
              </w:rPr>
              <w:t>8</w:t>
            </w:r>
          </w:p>
        </w:tc>
      </w:tr>
      <w:tr w:rsidR="00E30D7E" w:rsidRPr="00E563F8" w:rsidTr="005E152B">
        <w:trPr>
          <w:cantSplit/>
          <w:trHeight w:val="464"/>
          <w:jc w:val="center"/>
        </w:trPr>
        <w:tc>
          <w:tcPr>
            <w:tcW w:w="9538" w:type="dxa"/>
            <w:gridSpan w:val="11"/>
            <w:vAlign w:val="center"/>
          </w:tcPr>
          <w:p w:rsidR="00E30D7E" w:rsidRPr="00E563F8" w:rsidRDefault="00E30D7E" w:rsidP="002B33F0">
            <w:pPr>
              <w:jc w:val="center"/>
              <w:rPr>
                <w:b/>
                <w:sz w:val="28"/>
                <w:szCs w:val="28"/>
              </w:rPr>
            </w:pPr>
            <w:r w:rsidRPr="00E563F8">
              <w:rPr>
                <w:b/>
                <w:sz w:val="28"/>
                <w:szCs w:val="28"/>
              </w:rPr>
              <w:t>Раздел 1. Правовая подготовка</w:t>
            </w: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1.1</w:t>
            </w:r>
          </w:p>
        </w:tc>
        <w:tc>
          <w:tcPr>
            <w:tcW w:w="5234" w:type="dxa"/>
            <w:vAlign w:val="center"/>
          </w:tcPr>
          <w:p w:rsidR="00E30D7E" w:rsidRPr="00E563F8" w:rsidRDefault="00E30D7E" w:rsidP="002B33F0">
            <w:pPr>
              <w:rPr>
                <w:sz w:val="28"/>
                <w:szCs w:val="28"/>
              </w:rPr>
            </w:pPr>
            <w:r w:rsidRPr="00E563F8">
              <w:rPr>
                <w:sz w:val="28"/>
                <w:szCs w:val="28"/>
              </w:rPr>
              <w:t>Правовое положение и организационное построение финансовой службы МЧС России</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34"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6" w:type="dxa"/>
            <w:gridSpan w:val="2"/>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lastRenderedPageBreak/>
              <w:t>1.2</w:t>
            </w:r>
          </w:p>
        </w:tc>
        <w:tc>
          <w:tcPr>
            <w:tcW w:w="5234" w:type="dxa"/>
            <w:vAlign w:val="center"/>
          </w:tcPr>
          <w:p w:rsidR="00E30D7E" w:rsidRPr="00E563F8" w:rsidRDefault="00E30D7E" w:rsidP="002B33F0">
            <w:pPr>
              <w:rPr>
                <w:sz w:val="28"/>
                <w:szCs w:val="28"/>
              </w:rPr>
            </w:pPr>
            <w:r w:rsidRPr="00E563F8">
              <w:rPr>
                <w:sz w:val="28"/>
                <w:szCs w:val="28"/>
              </w:rPr>
              <w:t>Полномочия ФЭД МЧС России. Постр</w:t>
            </w:r>
            <w:r w:rsidRPr="00E563F8">
              <w:rPr>
                <w:sz w:val="28"/>
                <w:szCs w:val="28"/>
              </w:rPr>
              <w:t>о</w:t>
            </w:r>
            <w:r w:rsidRPr="00E563F8">
              <w:rPr>
                <w:sz w:val="28"/>
                <w:szCs w:val="28"/>
              </w:rPr>
              <w:t>ение взаимоотношений финансовой службы МЧС России с другими департ</w:t>
            </w:r>
            <w:r w:rsidRPr="00E563F8">
              <w:rPr>
                <w:sz w:val="28"/>
                <w:szCs w:val="28"/>
              </w:rPr>
              <w:t>а</w:t>
            </w:r>
            <w:r w:rsidRPr="00E563F8">
              <w:rPr>
                <w:sz w:val="28"/>
                <w:szCs w:val="28"/>
              </w:rPr>
              <w:t>ментами и службами.</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34"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6" w:type="dxa"/>
            <w:gridSpan w:val="2"/>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1.3</w:t>
            </w:r>
          </w:p>
        </w:tc>
        <w:tc>
          <w:tcPr>
            <w:tcW w:w="5234" w:type="dxa"/>
          </w:tcPr>
          <w:p w:rsidR="00E30D7E" w:rsidRPr="00E563F8" w:rsidRDefault="00E30D7E" w:rsidP="002B33F0">
            <w:pPr>
              <w:rPr>
                <w:sz w:val="28"/>
                <w:szCs w:val="28"/>
              </w:rPr>
            </w:pPr>
            <w:r w:rsidRPr="00E563F8">
              <w:rPr>
                <w:sz w:val="28"/>
                <w:szCs w:val="28"/>
              </w:rPr>
              <w:t>Антикоррупционная политика. Проф</w:t>
            </w:r>
            <w:r w:rsidRPr="00E563F8">
              <w:rPr>
                <w:sz w:val="28"/>
                <w:szCs w:val="28"/>
              </w:rPr>
              <w:t>и</w:t>
            </w:r>
            <w:r w:rsidRPr="00E563F8">
              <w:rPr>
                <w:sz w:val="28"/>
                <w:szCs w:val="28"/>
              </w:rPr>
              <w:t xml:space="preserve">лактика коррупционных правонарушений в системе финансового обеспечения МЧС России. </w:t>
            </w:r>
          </w:p>
        </w:tc>
        <w:tc>
          <w:tcPr>
            <w:tcW w:w="540" w:type="dxa"/>
            <w:vAlign w:val="center"/>
          </w:tcPr>
          <w:p w:rsidR="00E30D7E" w:rsidRPr="00E563F8" w:rsidRDefault="00E30D7E" w:rsidP="002B33F0">
            <w:pPr>
              <w:jc w:val="center"/>
              <w:rPr>
                <w:sz w:val="28"/>
                <w:szCs w:val="28"/>
              </w:rPr>
            </w:pPr>
            <w:r w:rsidRPr="00E563F8">
              <w:rPr>
                <w:sz w:val="28"/>
                <w:szCs w:val="28"/>
              </w:rPr>
              <w:t>4</w:t>
            </w:r>
          </w:p>
        </w:tc>
        <w:tc>
          <w:tcPr>
            <w:tcW w:w="534" w:type="dxa"/>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6" w:type="dxa"/>
            <w:gridSpan w:val="2"/>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1.4</w:t>
            </w:r>
          </w:p>
        </w:tc>
        <w:tc>
          <w:tcPr>
            <w:tcW w:w="5234" w:type="dxa"/>
          </w:tcPr>
          <w:p w:rsidR="00E30D7E" w:rsidRPr="00E563F8" w:rsidRDefault="00E30D7E" w:rsidP="002B33F0">
            <w:pPr>
              <w:rPr>
                <w:sz w:val="28"/>
                <w:szCs w:val="28"/>
              </w:rPr>
            </w:pPr>
            <w:r w:rsidRPr="00E563F8">
              <w:rPr>
                <w:sz w:val="28"/>
                <w:szCs w:val="28"/>
              </w:rPr>
              <w:t>Договорная и претензионная работа в с</w:t>
            </w:r>
            <w:r w:rsidRPr="00E563F8">
              <w:rPr>
                <w:sz w:val="28"/>
                <w:szCs w:val="28"/>
              </w:rPr>
              <w:t>и</w:t>
            </w:r>
            <w:r w:rsidRPr="00E563F8">
              <w:rPr>
                <w:sz w:val="28"/>
                <w:szCs w:val="28"/>
              </w:rPr>
              <w:t xml:space="preserve">стеме МЧС России.  </w:t>
            </w:r>
          </w:p>
        </w:tc>
        <w:tc>
          <w:tcPr>
            <w:tcW w:w="540" w:type="dxa"/>
            <w:vAlign w:val="center"/>
          </w:tcPr>
          <w:p w:rsidR="00E30D7E" w:rsidRPr="00E563F8" w:rsidRDefault="00E30D7E" w:rsidP="002B33F0">
            <w:pPr>
              <w:jc w:val="center"/>
              <w:rPr>
                <w:sz w:val="28"/>
                <w:szCs w:val="28"/>
              </w:rPr>
            </w:pPr>
            <w:r w:rsidRPr="00E563F8">
              <w:rPr>
                <w:sz w:val="28"/>
                <w:szCs w:val="28"/>
              </w:rPr>
              <w:t>4</w:t>
            </w:r>
          </w:p>
        </w:tc>
        <w:tc>
          <w:tcPr>
            <w:tcW w:w="534" w:type="dxa"/>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6" w:type="dxa"/>
            <w:gridSpan w:val="2"/>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1.5</w:t>
            </w:r>
          </w:p>
        </w:tc>
        <w:tc>
          <w:tcPr>
            <w:tcW w:w="5234" w:type="dxa"/>
          </w:tcPr>
          <w:p w:rsidR="00E30D7E" w:rsidRPr="00E563F8" w:rsidRDefault="00E30D7E" w:rsidP="002B33F0">
            <w:pPr>
              <w:rPr>
                <w:sz w:val="28"/>
                <w:szCs w:val="28"/>
              </w:rPr>
            </w:pPr>
            <w:r w:rsidRPr="00E563F8">
              <w:rPr>
                <w:sz w:val="28"/>
                <w:szCs w:val="28"/>
              </w:rPr>
              <w:t>Психотехника общения в деятельности специалистов финансовых органов с</w:t>
            </w:r>
            <w:r w:rsidRPr="00E563F8">
              <w:rPr>
                <w:sz w:val="28"/>
                <w:szCs w:val="28"/>
              </w:rPr>
              <w:t>и</w:t>
            </w:r>
            <w:r w:rsidRPr="00E563F8">
              <w:rPr>
                <w:sz w:val="28"/>
                <w:szCs w:val="28"/>
              </w:rPr>
              <w:t>стемы МЧС России. Конфликтология, основные понятия (тренинги).</w:t>
            </w:r>
          </w:p>
        </w:tc>
        <w:tc>
          <w:tcPr>
            <w:tcW w:w="540" w:type="dxa"/>
            <w:vAlign w:val="center"/>
          </w:tcPr>
          <w:p w:rsidR="00E30D7E" w:rsidRPr="00E563F8" w:rsidRDefault="00E30D7E" w:rsidP="002B33F0">
            <w:pPr>
              <w:jc w:val="center"/>
              <w:rPr>
                <w:sz w:val="28"/>
                <w:szCs w:val="28"/>
              </w:rPr>
            </w:pPr>
            <w:r w:rsidRPr="00E563F8">
              <w:rPr>
                <w:sz w:val="28"/>
                <w:szCs w:val="28"/>
              </w:rPr>
              <w:t>4</w:t>
            </w:r>
          </w:p>
        </w:tc>
        <w:tc>
          <w:tcPr>
            <w:tcW w:w="534" w:type="dxa"/>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6" w:type="dxa"/>
            <w:gridSpan w:val="2"/>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6062" w:type="dxa"/>
            <w:gridSpan w:val="2"/>
            <w:vAlign w:val="center"/>
          </w:tcPr>
          <w:p w:rsidR="00E30D7E" w:rsidRPr="00E563F8" w:rsidRDefault="00E30D7E" w:rsidP="002B33F0">
            <w:pPr>
              <w:rPr>
                <w:b/>
                <w:sz w:val="28"/>
                <w:szCs w:val="28"/>
              </w:rPr>
            </w:pPr>
            <w:r w:rsidRPr="00E563F8">
              <w:rPr>
                <w:b/>
                <w:sz w:val="28"/>
                <w:szCs w:val="28"/>
              </w:rPr>
              <w:t>Итого по разделу 1</w:t>
            </w:r>
          </w:p>
        </w:tc>
        <w:tc>
          <w:tcPr>
            <w:tcW w:w="540" w:type="dxa"/>
            <w:vAlign w:val="center"/>
          </w:tcPr>
          <w:p w:rsidR="00E30D7E" w:rsidRPr="00E563F8" w:rsidRDefault="00E30D7E" w:rsidP="002B33F0">
            <w:pPr>
              <w:jc w:val="center"/>
              <w:rPr>
                <w:b/>
                <w:sz w:val="28"/>
                <w:szCs w:val="28"/>
              </w:rPr>
            </w:pPr>
            <w:r w:rsidRPr="00E563F8">
              <w:rPr>
                <w:b/>
                <w:sz w:val="28"/>
                <w:szCs w:val="28"/>
              </w:rPr>
              <w:t>16</w:t>
            </w:r>
          </w:p>
        </w:tc>
        <w:tc>
          <w:tcPr>
            <w:tcW w:w="540" w:type="dxa"/>
            <w:gridSpan w:val="2"/>
            <w:vAlign w:val="center"/>
          </w:tcPr>
          <w:p w:rsidR="00E30D7E" w:rsidRPr="00E563F8" w:rsidRDefault="00E30D7E" w:rsidP="002B33F0">
            <w:pPr>
              <w:jc w:val="center"/>
              <w:rPr>
                <w:b/>
                <w:sz w:val="28"/>
                <w:szCs w:val="28"/>
              </w:rPr>
            </w:pPr>
            <w:r w:rsidRPr="00E563F8">
              <w:rPr>
                <w:b/>
                <w:sz w:val="28"/>
                <w:szCs w:val="28"/>
              </w:rPr>
              <w:t>16</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b/>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9538" w:type="dxa"/>
            <w:gridSpan w:val="11"/>
            <w:vAlign w:val="center"/>
          </w:tcPr>
          <w:p w:rsidR="00C72EA4" w:rsidRPr="00E563F8" w:rsidRDefault="00E30D7E" w:rsidP="002B33F0">
            <w:pPr>
              <w:jc w:val="center"/>
              <w:rPr>
                <w:b/>
                <w:spacing w:val="-2"/>
                <w:sz w:val="28"/>
                <w:szCs w:val="28"/>
              </w:rPr>
            </w:pPr>
            <w:r w:rsidRPr="00E563F8">
              <w:rPr>
                <w:b/>
                <w:sz w:val="28"/>
                <w:szCs w:val="28"/>
              </w:rPr>
              <w:t xml:space="preserve">Раздел 2. </w:t>
            </w:r>
            <w:r w:rsidRPr="00E563F8">
              <w:rPr>
                <w:b/>
                <w:spacing w:val="-2"/>
                <w:sz w:val="28"/>
                <w:szCs w:val="28"/>
              </w:rPr>
              <w:t xml:space="preserve">Особенности организации и ведения бухгалтерского учета </w:t>
            </w:r>
          </w:p>
          <w:p w:rsidR="00C72EA4" w:rsidRPr="00E563F8" w:rsidRDefault="00E30D7E" w:rsidP="002B33F0">
            <w:pPr>
              <w:jc w:val="center"/>
              <w:rPr>
                <w:b/>
                <w:spacing w:val="-2"/>
                <w:sz w:val="28"/>
                <w:szCs w:val="28"/>
              </w:rPr>
            </w:pPr>
            <w:r w:rsidRPr="00E563F8">
              <w:rPr>
                <w:b/>
                <w:spacing w:val="-2"/>
                <w:sz w:val="28"/>
                <w:szCs w:val="28"/>
              </w:rPr>
              <w:t xml:space="preserve">в бюджетных и казенных учреждения. </w:t>
            </w:r>
          </w:p>
          <w:p w:rsidR="00E30D7E" w:rsidRPr="00E563F8" w:rsidRDefault="00E30D7E" w:rsidP="002B33F0">
            <w:pPr>
              <w:jc w:val="center"/>
              <w:rPr>
                <w:b/>
                <w:sz w:val="28"/>
                <w:szCs w:val="28"/>
              </w:rPr>
            </w:pPr>
            <w:r w:rsidRPr="00E563F8">
              <w:rPr>
                <w:b/>
                <w:spacing w:val="-2"/>
                <w:sz w:val="28"/>
                <w:szCs w:val="28"/>
              </w:rPr>
              <w:t>Вопросы налогообложения деятельности</w:t>
            </w: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2.1</w:t>
            </w:r>
          </w:p>
        </w:tc>
        <w:tc>
          <w:tcPr>
            <w:tcW w:w="5234" w:type="dxa"/>
            <w:vAlign w:val="center"/>
          </w:tcPr>
          <w:p w:rsidR="00E30D7E" w:rsidRPr="00E563F8" w:rsidRDefault="00E30D7E" w:rsidP="002B33F0">
            <w:pPr>
              <w:rPr>
                <w:sz w:val="28"/>
                <w:szCs w:val="28"/>
              </w:rPr>
            </w:pPr>
            <w:r w:rsidRPr="00E563F8">
              <w:rPr>
                <w:sz w:val="28"/>
                <w:szCs w:val="28"/>
              </w:rPr>
              <w:t>Правовое положение и организация бу</w:t>
            </w:r>
            <w:r w:rsidRPr="00E563F8">
              <w:rPr>
                <w:sz w:val="28"/>
                <w:szCs w:val="28"/>
              </w:rPr>
              <w:t>х</w:t>
            </w:r>
            <w:r w:rsidRPr="00E563F8">
              <w:rPr>
                <w:sz w:val="28"/>
                <w:szCs w:val="28"/>
              </w:rPr>
              <w:t>галтерского учета в казенных и бюдже</w:t>
            </w:r>
            <w:r w:rsidRPr="00E563F8">
              <w:rPr>
                <w:sz w:val="28"/>
                <w:szCs w:val="28"/>
              </w:rPr>
              <w:t>т</w:t>
            </w:r>
            <w:r w:rsidRPr="00E563F8">
              <w:rPr>
                <w:sz w:val="28"/>
                <w:szCs w:val="28"/>
              </w:rPr>
              <w:t xml:space="preserve">ных учреждениях в системе МЧС России </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2.2</w:t>
            </w:r>
          </w:p>
        </w:tc>
        <w:tc>
          <w:tcPr>
            <w:tcW w:w="5234" w:type="dxa"/>
            <w:vAlign w:val="center"/>
          </w:tcPr>
          <w:p w:rsidR="00E30D7E" w:rsidRPr="00E563F8" w:rsidRDefault="00E30D7E" w:rsidP="002B33F0">
            <w:pPr>
              <w:rPr>
                <w:sz w:val="28"/>
                <w:szCs w:val="28"/>
              </w:rPr>
            </w:pPr>
            <w:r w:rsidRPr="00E563F8">
              <w:rPr>
                <w:sz w:val="28"/>
                <w:szCs w:val="28"/>
              </w:rPr>
              <w:t>Особенности формирования учетной п</w:t>
            </w:r>
            <w:r w:rsidRPr="00E563F8">
              <w:rPr>
                <w:sz w:val="28"/>
                <w:szCs w:val="28"/>
              </w:rPr>
              <w:t>о</w:t>
            </w:r>
            <w:r w:rsidRPr="00E563F8">
              <w:rPr>
                <w:sz w:val="28"/>
                <w:szCs w:val="28"/>
              </w:rPr>
              <w:t>литики для государственных (муниц</w:t>
            </w:r>
            <w:r w:rsidRPr="00E563F8">
              <w:rPr>
                <w:sz w:val="28"/>
                <w:szCs w:val="28"/>
              </w:rPr>
              <w:t>и</w:t>
            </w:r>
            <w:r w:rsidRPr="00E563F8">
              <w:rPr>
                <w:sz w:val="28"/>
                <w:szCs w:val="28"/>
              </w:rPr>
              <w:t xml:space="preserve">пальных) учреждений. </w:t>
            </w:r>
          </w:p>
        </w:tc>
        <w:tc>
          <w:tcPr>
            <w:tcW w:w="540" w:type="dxa"/>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2.3</w:t>
            </w:r>
          </w:p>
        </w:tc>
        <w:tc>
          <w:tcPr>
            <w:tcW w:w="5234" w:type="dxa"/>
            <w:vAlign w:val="center"/>
          </w:tcPr>
          <w:p w:rsidR="00E30D7E" w:rsidRPr="00E563F8" w:rsidRDefault="00E30D7E" w:rsidP="002B33F0">
            <w:pPr>
              <w:rPr>
                <w:sz w:val="28"/>
                <w:szCs w:val="28"/>
              </w:rPr>
            </w:pPr>
            <w:r w:rsidRPr="00E563F8">
              <w:rPr>
                <w:sz w:val="28"/>
                <w:szCs w:val="28"/>
              </w:rPr>
              <w:t>Международный стандарты финансовой отчетности: понятие, порядок введения в Российской Федерации.</w:t>
            </w:r>
          </w:p>
        </w:tc>
        <w:tc>
          <w:tcPr>
            <w:tcW w:w="540" w:type="dxa"/>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2.4</w:t>
            </w:r>
          </w:p>
        </w:tc>
        <w:tc>
          <w:tcPr>
            <w:tcW w:w="5234" w:type="dxa"/>
            <w:vAlign w:val="center"/>
          </w:tcPr>
          <w:p w:rsidR="00E30D7E" w:rsidRPr="00E563F8" w:rsidRDefault="00E30D7E" w:rsidP="002B33F0">
            <w:pPr>
              <w:rPr>
                <w:sz w:val="28"/>
                <w:szCs w:val="28"/>
              </w:rPr>
            </w:pPr>
            <w:r w:rsidRPr="00E563F8">
              <w:rPr>
                <w:sz w:val="28"/>
                <w:szCs w:val="28"/>
              </w:rPr>
              <w:t>Организация и методика осуществления ведомственного финансового контроля в системе МЧС России.</w:t>
            </w:r>
          </w:p>
        </w:tc>
        <w:tc>
          <w:tcPr>
            <w:tcW w:w="540" w:type="dxa"/>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2.5</w:t>
            </w:r>
          </w:p>
        </w:tc>
        <w:tc>
          <w:tcPr>
            <w:tcW w:w="5234" w:type="dxa"/>
            <w:vAlign w:val="center"/>
          </w:tcPr>
          <w:p w:rsidR="00E30D7E" w:rsidRPr="00E563F8" w:rsidRDefault="00E30D7E" w:rsidP="002B33F0">
            <w:pPr>
              <w:rPr>
                <w:sz w:val="28"/>
                <w:szCs w:val="28"/>
              </w:rPr>
            </w:pPr>
            <w:r w:rsidRPr="00E563F8">
              <w:rPr>
                <w:sz w:val="28"/>
                <w:szCs w:val="28"/>
              </w:rPr>
              <w:t>Учет себестоимости товаров, работ, услуг и ценообразование в бюджетных  и казенных учреждениях в системе МЧС России.</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2.6</w:t>
            </w:r>
          </w:p>
        </w:tc>
        <w:tc>
          <w:tcPr>
            <w:tcW w:w="5234" w:type="dxa"/>
            <w:vAlign w:val="center"/>
          </w:tcPr>
          <w:p w:rsidR="00E30D7E" w:rsidRPr="00E563F8" w:rsidRDefault="00E30D7E" w:rsidP="002B33F0">
            <w:pPr>
              <w:rPr>
                <w:sz w:val="28"/>
                <w:szCs w:val="28"/>
              </w:rPr>
            </w:pPr>
            <w:r w:rsidRPr="00E563F8">
              <w:rPr>
                <w:sz w:val="28"/>
                <w:szCs w:val="28"/>
              </w:rPr>
              <w:t>Бюджетные учреждения: порядок и усл</w:t>
            </w:r>
            <w:r w:rsidRPr="00E563F8">
              <w:rPr>
                <w:sz w:val="28"/>
                <w:szCs w:val="28"/>
              </w:rPr>
              <w:t>о</w:t>
            </w:r>
            <w:r w:rsidRPr="00E563F8">
              <w:rPr>
                <w:sz w:val="28"/>
                <w:szCs w:val="28"/>
              </w:rPr>
              <w:t>вия финансового обеспечения госуда</w:t>
            </w:r>
            <w:r w:rsidRPr="00E563F8">
              <w:rPr>
                <w:sz w:val="28"/>
                <w:szCs w:val="28"/>
              </w:rPr>
              <w:t>р</w:t>
            </w:r>
            <w:r w:rsidRPr="00E563F8">
              <w:rPr>
                <w:sz w:val="28"/>
                <w:szCs w:val="28"/>
              </w:rPr>
              <w:t>ственного задания. Контроль за исполн</w:t>
            </w:r>
            <w:r w:rsidRPr="00E563F8">
              <w:rPr>
                <w:sz w:val="28"/>
                <w:szCs w:val="28"/>
              </w:rPr>
              <w:t>е</w:t>
            </w:r>
            <w:r w:rsidRPr="00E563F8">
              <w:rPr>
                <w:sz w:val="28"/>
                <w:szCs w:val="28"/>
              </w:rPr>
              <w:t>нием государственного задания</w:t>
            </w:r>
          </w:p>
        </w:tc>
        <w:tc>
          <w:tcPr>
            <w:tcW w:w="540" w:type="dxa"/>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2.7</w:t>
            </w:r>
          </w:p>
        </w:tc>
        <w:tc>
          <w:tcPr>
            <w:tcW w:w="5234" w:type="dxa"/>
            <w:vAlign w:val="center"/>
          </w:tcPr>
          <w:p w:rsidR="00E30D7E" w:rsidRPr="00E563F8" w:rsidRDefault="00E30D7E" w:rsidP="002B33F0">
            <w:pPr>
              <w:rPr>
                <w:sz w:val="28"/>
                <w:szCs w:val="28"/>
              </w:rPr>
            </w:pPr>
            <w:r w:rsidRPr="00E563F8">
              <w:rPr>
                <w:sz w:val="28"/>
                <w:szCs w:val="28"/>
              </w:rPr>
              <w:t>Актуальные вопросы налогообложения деятельности бюджетных  и казенных учреждений в системе МЧС России.</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6062" w:type="dxa"/>
            <w:gridSpan w:val="2"/>
            <w:vAlign w:val="center"/>
          </w:tcPr>
          <w:p w:rsidR="00E30D7E" w:rsidRPr="00E563F8" w:rsidRDefault="00E30D7E" w:rsidP="002B33F0">
            <w:pPr>
              <w:rPr>
                <w:sz w:val="28"/>
                <w:szCs w:val="28"/>
              </w:rPr>
            </w:pPr>
            <w:r w:rsidRPr="00E563F8">
              <w:rPr>
                <w:b/>
                <w:sz w:val="28"/>
                <w:szCs w:val="28"/>
              </w:rPr>
              <w:t>Итого по разделу 2</w:t>
            </w:r>
          </w:p>
        </w:tc>
        <w:tc>
          <w:tcPr>
            <w:tcW w:w="540" w:type="dxa"/>
            <w:vAlign w:val="center"/>
          </w:tcPr>
          <w:p w:rsidR="00E30D7E" w:rsidRPr="00E563F8" w:rsidRDefault="00E30D7E" w:rsidP="002B33F0">
            <w:pPr>
              <w:jc w:val="center"/>
              <w:rPr>
                <w:b/>
                <w:sz w:val="28"/>
                <w:szCs w:val="28"/>
              </w:rPr>
            </w:pPr>
            <w:r w:rsidRPr="00E563F8">
              <w:rPr>
                <w:b/>
                <w:sz w:val="28"/>
                <w:szCs w:val="28"/>
              </w:rPr>
              <w:t>24</w:t>
            </w:r>
          </w:p>
        </w:tc>
        <w:tc>
          <w:tcPr>
            <w:tcW w:w="540" w:type="dxa"/>
            <w:gridSpan w:val="2"/>
            <w:vAlign w:val="center"/>
          </w:tcPr>
          <w:p w:rsidR="00E30D7E" w:rsidRPr="00E563F8" w:rsidRDefault="00E30D7E" w:rsidP="002B33F0">
            <w:pPr>
              <w:jc w:val="center"/>
              <w:rPr>
                <w:b/>
                <w:sz w:val="28"/>
                <w:szCs w:val="28"/>
              </w:rPr>
            </w:pPr>
            <w:r w:rsidRPr="00E563F8">
              <w:rPr>
                <w:b/>
                <w:sz w:val="28"/>
                <w:szCs w:val="28"/>
              </w:rPr>
              <w:t>22</w:t>
            </w:r>
          </w:p>
        </w:tc>
        <w:tc>
          <w:tcPr>
            <w:tcW w:w="540" w:type="dxa"/>
            <w:gridSpan w:val="2"/>
            <w:vAlign w:val="center"/>
          </w:tcPr>
          <w:p w:rsidR="00E30D7E" w:rsidRPr="00E563F8" w:rsidRDefault="00E30D7E" w:rsidP="002B33F0">
            <w:pPr>
              <w:jc w:val="center"/>
              <w:rPr>
                <w:b/>
                <w:sz w:val="28"/>
                <w:szCs w:val="28"/>
              </w:rPr>
            </w:pPr>
            <w:r w:rsidRPr="00E563F8">
              <w:rPr>
                <w:b/>
                <w:sz w:val="28"/>
                <w:szCs w:val="28"/>
              </w:rPr>
              <w:t>2</w:t>
            </w:r>
          </w:p>
        </w:tc>
        <w:tc>
          <w:tcPr>
            <w:tcW w:w="720" w:type="dxa"/>
            <w:gridSpan w:val="2"/>
            <w:vAlign w:val="center"/>
          </w:tcPr>
          <w:p w:rsidR="00E30D7E" w:rsidRPr="00E563F8" w:rsidRDefault="00E30D7E" w:rsidP="002B33F0">
            <w:pPr>
              <w:jc w:val="center"/>
              <w:rPr>
                <w:b/>
                <w:sz w:val="28"/>
                <w:szCs w:val="28"/>
              </w:rPr>
            </w:pPr>
          </w:p>
        </w:tc>
        <w:tc>
          <w:tcPr>
            <w:tcW w:w="540" w:type="dxa"/>
            <w:vAlign w:val="center"/>
          </w:tcPr>
          <w:p w:rsidR="00E30D7E" w:rsidRPr="00E563F8" w:rsidRDefault="00E30D7E" w:rsidP="002B33F0">
            <w:pPr>
              <w:jc w:val="center"/>
              <w:rPr>
                <w:b/>
                <w:sz w:val="28"/>
                <w:szCs w:val="28"/>
              </w:rPr>
            </w:pPr>
          </w:p>
        </w:tc>
        <w:tc>
          <w:tcPr>
            <w:tcW w:w="596" w:type="dxa"/>
            <w:vAlign w:val="center"/>
          </w:tcPr>
          <w:p w:rsidR="00E30D7E" w:rsidRPr="00E563F8" w:rsidRDefault="00E30D7E" w:rsidP="002B33F0">
            <w:pPr>
              <w:jc w:val="center"/>
              <w:rPr>
                <w:b/>
                <w:sz w:val="28"/>
                <w:szCs w:val="28"/>
              </w:rPr>
            </w:pPr>
          </w:p>
        </w:tc>
      </w:tr>
      <w:tr w:rsidR="00E30D7E" w:rsidRPr="00E563F8" w:rsidTr="005E152B">
        <w:trPr>
          <w:cantSplit/>
          <w:trHeight w:val="464"/>
          <w:jc w:val="center"/>
        </w:trPr>
        <w:tc>
          <w:tcPr>
            <w:tcW w:w="9538" w:type="dxa"/>
            <w:gridSpan w:val="11"/>
            <w:vAlign w:val="center"/>
          </w:tcPr>
          <w:p w:rsidR="00E30D7E" w:rsidRPr="00E563F8" w:rsidRDefault="00E30D7E" w:rsidP="002B33F0">
            <w:pPr>
              <w:jc w:val="center"/>
              <w:rPr>
                <w:sz w:val="28"/>
                <w:szCs w:val="28"/>
              </w:rPr>
            </w:pPr>
            <w:r w:rsidRPr="00E563F8">
              <w:rPr>
                <w:b/>
                <w:spacing w:val="-2"/>
                <w:sz w:val="28"/>
                <w:szCs w:val="28"/>
              </w:rPr>
              <w:t>Раздел 3. Денежное довольствие и пенсионное обеспечение в системе МЧС России</w:t>
            </w: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lastRenderedPageBreak/>
              <w:t>3.1</w:t>
            </w:r>
          </w:p>
        </w:tc>
        <w:tc>
          <w:tcPr>
            <w:tcW w:w="5234" w:type="dxa"/>
            <w:vAlign w:val="center"/>
          </w:tcPr>
          <w:p w:rsidR="00E30D7E" w:rsidRPr="00E563F8" w:rsidRDefault="00E30D7E" w:rsidP="002B33F0">
            <w:pPr>
              <w:rPr>
                <w:sz w:val="28"/>
                <w:szCs w:val="28"/>
              </w:rPr>
            </w:pPr>
            <w:r w:rsidRPr="00E563F8">
              <w:rPr>
                <w:sz w:val="28"/>
                <w:szCs w:val="28"/>
              </w:rPr>
              <w:t>Материально-техническое снабжение в системе МЧС России. Обеспечение в</w:t>
            </w:r>
            <w:r w:rsidRPr="00E563F8">
              <w:rPr>
                <w:sz w:val="28"/>
                <w:szCs w:val="28"/>
              </w:rPr>
              <w:t>е</w:t>
            </w:r>
            <w:r w:rsidRPr="00E563F8">
              <w:rPr>
                <w:sz w:val="28"/>
                <w:szCs w:val="28"/>
              </w:rPr>
              <w:t>щевым имуществом</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685"/>
          <w:jc w:val="center"/>
        </w:trPr>
        <w:tc>
          <w:tcPr>
            <w:tcW w:w="828" w:type="dxa"/>
            <w:vAlign w:val="center"/>
          </w:tcPr>
          <w:p w:rsidR="00E30D7E" w:rsidRPr="00E563F8" w:rsidRDefault="00E30D7E" w:rsidP="002B33F0">
            <w:pPr>
              <w:jc w:val="center"/>
              <w:rPr>
                <w:sz w:val="28"/>
                <w:szCs w:val="28"/>
              </w:rPr>
            </w:pPr>
            <w:r w:rsidRPr="00E563F8">
              <w:rPr>
                <w:sz w:val="28"/>
                <w:szCs w:val="28"/>
              </w:rPr>
              <w:t>3.2</w:t>
            </w:r>
          </w:p>
        </w:tc>
        <w:tc>
          <w:tcPr>
            <w:tcW w:w="5234" w:type="dxa"/>
            <w:vAlign w:val="center"/>
          </w:tcPr>
          <w:p w:rsidR="00E30D7E" w:rsidRPr="00E563F8" w:rsidRDefault="00E30D7E" w:rsidP="002B33F0">
            <w:pPr>
              <w:rPr>
                <w:sz w:val="28"/>
                <w:szCs w:val="28"/>
              </w:rPr>
            </w:pPr>
            <w:r w:rsidRPr="00E563F8">
              <w:rPr>
                <w:sz w:val="28"/>
                <w:szCs w:val="28"/>
              </w:rPr>
              <w:t>Начисление заработной платы гражда</w:t>
            </w:r>
            <w:r w:rsidRPr="00E563F8">
              <w:rPr>
                <w:sz w:val="28"/>
                <w:szCs w:val="28"/>
              </w:rPr>
              <w:t>н</w:t>
            </w:r>
            <w:r w:rsidRPr="00E563F8">
              <w:rPr>
                <w:sz w:val="28"/>
                <w:szCs w:val="28"/>
              </w:rPr>
              <w:t xml:space="preserve">ского персонала МЧС России. </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3.3</w:t>
            </w:r>
          </w:p>
        </w:tc>
        <w:tc>
          <w:tcPr>
            <w:tcW w:w="5234" w:type="dxa"/>
            <w:vAlign w:val="center"/>
          </w:tcPr>
          <w:p w:rsidR="00E30D7E" w:rsidRPr="00E563F8" w:rsidRDefault="00E30D7E" w:rsidP="002B33F0">
            <w:pPr>
              <w:rPr>
                <w:sz w:val="28"/>
                <w:szCs w:val="28"/>
              </w:rPr>
            </w:pPr>
            <w:r w:rsidRPr="00E563F8">
              <w:rPr>
                <w:sz w:val="28"/>
                <w:szCs w:val="28"/>
              </w:rPr>
              <w:t>Денежное довольствие военнослужащих и сотрудников МЧС России. Пенсионное обеспечение в системе МЧС России</w:t>
            </w:r>
          </w:p>
        </w:tc>
        <w:tc>
          <w:tcPr>
            <w:tcW w:w="540" w:type="dxa"/>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3.4</w:t>
            </w:r>
          </w:p>
        </w:tc>
        <w:tc>
          <w:tcPr>
            <w:tcW w:w="5234" w:type="dxa"/>
            <w:vAlign w:val="center"/>
          </w:tcPr>
          <w:p w:rsidR="00E30D7E" w:rsidRPr="00E563F8" w:rsidRDefault="00E30D7E" w:rsidP="002B33F0">
            <w:pPr>
              <w:rPr>
                <w:sz w:val="28"/>
                <w:szCs w:val="28"/>
              </w:rPr>
            </w:pPr>
            <w:r w:rsidRPr="00E563F8">
              <w:rPr>
                <w:sz w:val="28"/>
                <w:szCs w:val="28"/>
              </w:rPr>
              <w:t>Применение законодательства о матер</w:t>
            </w:r>
            <w:r w:rsidRPr="00E563F8">
              <w:rPr>
                <w:sz w:val="28"/>
                <w:szCs w:val="28"/>
              </w:rPr>
              <w:t>и</w:t>
            </w:r>
            <w:r w:rsidRPr="00E563F8">
              <w:rPr>
                <w:sz w:val="28"/>
                <w:szCs w:val="28"/>
              </w:rPr>
              <w:t>альной ответственности военнослужащих и гражданского персонала МЧС за пр</w:t>
            </w:r>
            <w:r w:rsidRPr="00E563F8">
              <w:rPr>
                <w:sz w:val="28"/>
                <w:szCs w:val="28"/>
              </w:rPr>
              <w:t>и</w:t>
            </w:r>
            <w:r w:rsidRPr="00E563F8">
              <w:rPr>
                <w:sz w:val="28"/>
                <w:szCs w:val="28"/>
              </w:rPr>
              <w:t>чиненный ущерб</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6062" w:type="dxa"/>
            <w:gridSpan w:val="2"/>
            <w:vAlign w:val="center"/>
          </w:tcPr>
          <w:p w:rsidR="00E30D7E" w:rsidRPr="00E563F8" w:rsidRDefault="00E30D7E" w:rsidP="002B33F0">
            <w:pPr>
              <w:rPr>
                <w:b/>
                <w:sz w:val="28"/>
                <w:szCs w:val="28"/>
              </w:rPr>
            </w:pPr>
            <w:r w:rsidRPr="00E563F8">
              <w:rPr>
                <w:b/>
                <w:sz w:val="28"/>
                <w:szCs w:val="28"/>
              </w:rPr>
              <w:t>Итого по разделу 3</w:t>
            </w:r>
          </w:p>
        </w:tc>
        <w:tc>
          <w:tcPr>
            <w:tcW w:w="540" w:type="dxa"/>
            <w:vAlign w:val="center"/>
          </w:tcPr>
          <w:p w:rsidR="00E30D7E" w:rsidRPr="00E563F8" w:rsidRDefault="00E30D7E" w:rsidP="002B33F0">
            <w:pPr>
              <w:jc w:val="center"/>
              <w:rPr>
                <w:b/>
                <w:sz w:val="28"/>
                <w:szCs w:val="28"/>
              </w:rPr>
            </w:pPr>
            <w:r w:rsidRPr="00E563F8">
              <w:rPr>
                <w:b/>
                <w:sz w:val="28"/>
                <w:szCs w:val="28"/>
              </w:rPr>
              <w:t>10</w:t>
            </w:r>
          </w:p>
        </w:tc>
        <w:tc>
          <w:tcPr>
            <w:tcW w:w="540" w:type="dxa"/>
            <w:gridSpan w:val="2"/>
            <w:vAlign w:val="center"/>
          </w:tcPr>
          <w:p w:rsidR="00E30D7E" w:rsidRPr="00E563F8" w:rsidRDefault="00E30D7E" w:rsidP="002B33F0">
            <w:pPr>
              <w:jc w:val="center"/>
              <w:rPr>
                <w:b/>
                <w:sz w:val="28"/>
                <w:szCs w:val="28"/>
              </w:rPr>
            </w:pPr>
            <w:r w:rsidRPr="00E563F8">
              <w:rPr>
                <w:b/>
                <w:sz w:val="28"/>
                <w:szCs w:val="28"/>
              </w:rPr>
              <w:t>8</w:t>
            </w:r>
          </w:p>
        </w:tc>
        <w:tc>
          <w:tcPr>
            <w:tcW w:w="540" w:type="dxa"/>
            <w:gridSpan w:val="2"/>
            <w:vAlign w:val="center"/>
          </w:tcPr>
          <w:p w:rsidR="00E30D7E" w:rsidRPr="00E563F8" w:rsidRDefault="00E30D7E" w:rsidP="002B33F0">
            <w:pPr>
              <w:jc w:val="center"/>
              <w:rPr>
                <w:b/>
                <w:sz w:val="28"/>
                <w:szCs w:val="28"/>
              </w:rPr>
            </w:pPr>
            <w:r w:rsidRPr="00E563F8">
              <w:rPr>
                <w:b/>
                <w:sz w:val="28"/>
                <w:szCs w:val="28"/>
              </w:rPr>
              <w:t>2</w:t>
            </w:r>
          </w:p>
        </w:tc>
        <w:tc>
          <w:tcPr>
            <w:tcW w:w="720" w:type="dxa"/>
            <w:gridSpan w:val="2"/>
            <w:vAlign w:val="center"/>
          </w:tcPr>
          <w:p w:rsidR="00E30D7E" w:rsidRPr="00E563F8" w:rsidRDefault="00E30D7E" w:rsidP="002B33F0">
            <w:pPr>
              <w:jc w:val="center"/>
              <w:rPr>
                <w:b/>
                <w:sz w:val="28"/>
                <w:szCs w:val="28"/>
              </w:rPr>
            </w:pPr>
          </w:p>
        </w:tc>
        <w:tc>
          <w:tcPr>
            <w:tcW w:w="540" w:type="dxa"/>
            <w:vAlign w:val="center"/>
          </w:tcPr>
          <w:p w:rsidR="00E30D7E" w:rsidRPr="00E563F8" w:rsidRDefault="00E30D7E" w:rsidP="002B33F0">
            <w:pPr>
              <w:jc w:val="center"/>
              <w:rPr>
                <w:b/>
                <w:sz w:val="28"/>
                <w:szCs w:val="28"/>
              </w:rPr>
            </w:pPr>
          </w:p>
        </w:tc>
        <w:tc>
          <w:tcPr>
            <w:tcW w:w="596" w:type="dxa"/>
            <w:vAlign w:val="center"/>
          </w:tcPr>
          <w:p w:rsidR="00E30D7E" w:rsidRPr="00E563F8" w:rsidRDefault="00E30D7E" w:rsidP="002B33F0">
            <w:pPr>
              <w:jc w:val="center"/>
              <w:rPr>
                <w:b/>
                <w:sz w:val="28"/>
                <w:szCs w:val="28"/>
              </w:rPr>
            </w:pPr>
          </w:p>
        </w:tc>
      </w:tr>
      <w:tr w:rsidR="00E30D7E" w:rsidRPr="00E563F8" w:rsidTr="005E152B">
        <w:trPr>
          <w:cantSplit/>
          <w:trHeight w:val="464"/>
          <w:jc w:val="center"/>
        </w:trPr>
        <w:tc>
          <w:tcPr>
            <w:tcW w:w="9538" w:type="dxa"/>
            <w:gridSpan w:val="11"/>
            <w:vAlign w:val="center"/>
          </w:tcPr>
          <w:p w:rsidR="00E30D7E" w:rsidRPr="00E563F8" w:rsidRDefault="00E30D7E" w:rsidP="002B33F0">
            <w:pPr>
              <w:jc w:val="center"/>
              <w:rPr>
                <w:sz w:val="28"/>
                <w:szCs w:val="28"/>
              </w:rPr>
            </w:pPr>
            <w:r w:rsidRPr="00E563F8">
              <w:rPr>
                <w:b/>
                <w:sz w:val="28"/>
                <w:szCs w:val="28"/>
              </w:rPr>
              <w:t>Раздел 4. Организация и управление государственными закупками</w:t>
            </w: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4.1</w:t>
            </w:r>
          </w:p>
        </w:tc>
        <w:tc>
          <w:tcPr>
            <w:tcW w:w="5234" w:type="dxa"/>
            <w:vAlign w:val="center"/>
          </w:tcPr>
          <w:p w:rsidR="00E30D7E" w:rsidRPr="00E563F8" w:rsidRDefault="00E30D7E" w:rsidP="002B33F0">
            <w:pPr>
              <w:rPr>
                <w:sz w:val="28"/>
                <w:szCs w:val="28"/>
              </w:rPr>
            </w:pPr>
            <w:r w:rsidRPr="00E563F8">
              <w:rPr>
                <w:sz w:val="28"/>
                <w:szCs w:val="28"/>
              </w:rPr>
              <w:t>Нормативная правовая база осуществл</w:t>
            </w:r>
            <w:r w:rsidRPr="00E563F8">
              <w:rPr>
                <w:sz w:val="28"/>
                <w:szCs w:val="28"/>
              </w:rPr>
              <w:t>е</w:t>
            </w:r>
            <w:r w:rsidRPr="00E563F8">
              <w:rPr>
                <w:sz w:val="28"/>
                <w:szCs w:val="28"/>
              </w:rPr>
              <w:t>ния закупок  с 1 января 2014 года.</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4.2</w:t>
            </w:r>
          </w:p>
        </w:tc>
        <w:tc>
          <w:tcPr>
            <w:tcW w:w="5234" w:type="dxa"/>
            <w:vAlign w:val="center"/>
          </w:tcPr>
          <w:p w:rsidR="00E30D7E" w:rsidRPr="00E563F8" w:rsidRDefault="00E30D7E" w:rsidP="002B33F0">
            <w:pPr>
              <w:rPr>
                <w:sz w:val="28"/>
                <w:szCs w:val="28"/>
              </w:rPr>
            </w:pPr>
            <w:r w:rsidRPr="00E563F8">
              <w:rPr>
                <w:sz w:val="28"/>
                <w:szCs w:val="28"/>
              </w:rPr>
              <w:t>Планирование закупочной деятельности и обоснование закупок</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4.3</w:t>
            </w:r>
          </w:p>
        </w:tc>
        <w:tc>
          <w:tcPr>
            <w:tcW w:w="5234" w:type="dxa"/>
            <w:vAlign w:val="center"/>
          </w:tcPr>
          <w:p w:rsidR="00E30D7E" w:rsidRPr="00E563F8" w:rsidRDefault="00E30D7E" w:rsidP="002B33F0">
            <w:pPr>
              <w:rPr>
                <w:sz w:val="28"/>
                <w:szCs w:val="28"/>
              </w:rPr>
            </w:pPr>
            <w:r w:rsidRPr="00E563F8">
              <w:rPr>
                <w:sz w:val="28"/>
                <w:szCs w:val="28"/>
              </w:rPr>
              <w:t>Понятие и существенные условия гос</w:t>
            </w:r>
            <w:r w:rsidRPr="00E563F8">
              <w:rPr>
                <w:sz w:val="28"/>
                <w:szCs w:val="28"/>
              </w:rPr>
              <w:t>у</w:t>
            </w:r>
            <w:r w:rsidRPr="00E563F8">
              <w:rPr>
                <w:sz w:val="28"/>
                <w:szCs w:val="28"/>
              </w:rPr>
              <w:t>дарственного контракта. Приложения к контрактам. Контроль за исполнением контракта.</w:t>
            </w:r>
          </w:p>
        </w:tc>
        <w:tc>
          <w:tcPr>
            <w:tcW w:w="540" w:type="dxa"/>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1042"/>
          <w:jc w:val="center"/>
        </w:trPr>
        <w:tc>
          <w:tcPr>
            <w:tcW w:w="828" w:type="dxa"/>
            <w:vAlign w:val="center"/>
          </w:tcPr>
          <w:p w:rsidR="00E30D7E" w:rsidRPr="00E563F8" w:rsidRDefault="00E30D7E" w:rsidP="002B33F0">
            <w:pPr>
              <w:jc w:val="center"/>
              <w:rPr>
                <w:sz w:val="28"/>
                <w:szCs w:val="28"/>
              </w:rPr>
            </w:pPr>
            <w:r w:rsidRPr="00E563F8">
              <w:rPr>
                <w:sz w:val="28"/>
                <w:szCs w:val="28"/>
              </w:rPr>
              <w:t>4.4</w:t>
            </w:r>
          </w:p>
        </w:tc>
        <w:tc>
          <w:tcPr>
            <w:tcW w:w="5234" w:type="dxa"/>
            <w:vAlign w:val="center"/>
          </w:tcPr>
          <w:p w:rsidR="00E30D7E" w:rsidRPr="00E563F8" w:rsidRDefault="00E30D7E" w:rsidP="002B33F0">
            <w:pPr>
              <w:rPr>
                <w:sz w:val="28"/>
                <w:szCs w:val="28"/>
              </w:rPr>
            </w:pPr>
            <w:r w:rsidRPr="00E563F8">
              <w:rPr>
                <w:sz w:val="28"/>
                <w:szCs w:val="28"/>
              </w:rPr>
              <w:t>Основные способы закупок: общая х</w:t>
            </w:r>
            <w:r w:rsidRPr="00E563F8">
              <w:rPr>
                <w:sz w:val="28"/>
                <w:szCs w:val="28"/>
              </w:rPr>
              <w:t>а</w:t>
            </w:r>
            <w:r w:rsidRPr="00E563F8">
              <w:rPr>
                <w:sz w:val="28"/>
                <w:szCs w:val="28"/>
              </w:rPr>
              <w:t>рактеристика конкурентных  и неконк</w:t>
            </w:r>
            <w:r w:rsidRPr="00E563F8">
              <w:rPr>
                <w:sz w:val="28"/>
                <w:szCs w:val="28"/>
              </w:rPr>
              <w:t>у</w:t>
            </w:r>
            <w:r w:rsidRPr="00E563F8">
              <w:rPr>
                <w:sz w:val="28"/>
                <w:szCs w:val="28"/>
              </w:rPr>
              <w:t>рентных способов закупок. Закупка у единственного поставщика.</w:t>
            </w:r>
          </w:p>
        </w:tc>
        <w:tc>
          <w:tcPr>
            <w:tcW w:w="540" w:type="dxa"/>
            <w:vAlign w:val="center"/>
          </w:tcPr>
          <w:p w:rsidR="00E30D7E" w:rsidRPr="00E563F8" w:rsidRDefault="00E30D7E" w:rsidP="002B33F0">
            <w:pPr>
              <w:jc w:val="center"/>
              <w:rPr>
                <w:sz w:val="28"/>
                <w:szCs w:val="28"/>
              </w:rPr>
            </w:pPr>
            <w:r w:rsidRPr="00E563F8">
              <w:rPr>
                <w:sz w:val="28"/>
                <w:szCs w:val="28"/>
              </w:rPr>
              <w:t>6</w:t>
            </w:r>
          </w:p>
        </w:tc>
        <w:tc>
          <w:tcPr>
            <w:tcW w:w="540" w:type="dxa"/>
            <w:gridSpan w:val="2"/>
            <w:vAlign w:val="center"/>
          </w:tcPr>
          <w:p w:rsidR="00E30D7E" w:rsidRPr="00E563F8" w:rsidRDefault="00E30D7E" w:rsidP="002B33F0">
            <w:pPr>
              <w:jc w:val="center"/>
              <w:rPr>
                <w:sz w:val="28"/>
                <w:szCs w:val="28"/>
              </w:rPr>
            </w:pPr>
            <w:r w:rsidRPr="00E563F8">
              <w:rPr>
                <w:sz w:val="28"/>
                <w:szCs w:val="28"/>
              </w:rPr>
              <w:t>4</w:t>
            </w:r>
          </w:p>
        </w:tc>
        <w:tc>
          <w:tcPr>
            <w:tcW w:w="540" w:type="dxa"/>
            <w:gridSpan w:val="2"/>
            <w:vAlign w:val="center"/>
          </w:tcPr>
          <w:p w:rsidR="00E30D7E" w:rsidRPr="00E563F8" w:rsidRDefault="00E30D7E" w:rsidP="002B33F0">
            <w:pPr>
              <w:jc w:val="center"/>
              <w:rPr>
                <w:sz w:val="28"/>
                <w:szCs w:val="28"/>
              </w:rPr>
            </w:pPr>
            <w:r w:rsidRPr="00E563F8">
              <w:rPr>
                <w:sz w:val="28"/>
                <w:szCs w:val="28"/>
              </w:rPr>
              <w:t>2</w:t>
            </w: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p>
        </w:tc>
      </w:tr>
      <w:tr w:rsidR="00E30D7E" w:rsidRPr="00E563F8" w:rsidTr="005E152B">
        <w:trPr>
          <w:cantSplit/>
          <w:trHeight w:val="535"/>
          <w:jc w:val="center"/>
        </w:trPr>
        <w:tc>
          <w:tcPr>
            <w:tcW w:w="6062" w:type="dxa"/>
            <w:gridSpan w:val="2"/>
            <w:vAlign w:val="center"/>
          </w:tcPr>
          <w:p w:rsidR="00E30D7E" w:rsidRPr="00E563F8" w:rsidRDefault="00E30D7E" w:rsidP="002B33F0">
            <w:pPr>
              <w:rPr>
                <w:b/>
                <w:sz w:val="28"/>
                <w:szCs w:val="28"/>
              </w:rPr>
            </w:pPr>
            <w:r w:rsidRPr="00E563F8">
              <w:rPr>
                <w:b/>
                <w:sz w:val="28"/>
                <w:szCs w:val="28"/>
              </w:rPr>
              <w:t>Итого по разделу 4</w:t>
            </w:r>
          </w:p>
        </w:tc>
        <w:tc>
          <w:tcPr>
            <w:tcW w:w="540" w:type="dxa"/>
            <w:vAlign w:val="center"/>
          </w:tcPr>
          <w:p w:rsidR="00E30D7E" w:rsidRPr="00E563F8" w:rsidRDefault="00E30D7E" w:rsidP="002B33F0">
            <w:pPr>
              <w:jc w:val="center"/>
              <w:rPr>
                <w:b/>
                <w:sz w:val="28"/>
                <w:szCs w:val="28"/>
              </w:rPr>
            </w:pPr>
            <w:r w:rsidRPr="00E563F8">
              <w:rPr>
                <w:b/>
                <w:sz w:val="28"/>
                <w:szCs w:val="28"/>
              </w:rPr>
              <w:t>14</w:t>
            </w:r>
          </w:p>
        </w:tc>
        <w:tc>
          <w:tcPr>
            <w:tcW w:w="540" w:type="dxa"/>
            <w:gridSpan w:val="2"/>
            <w:vAlign w:val="center"/>
          </w:tcPr>
          <w:p w:rsidR="00E30D7E" w:rsidRPr="00E563F8" w:rsidRDefault="00E30D7E" w:rsidP="002B33F0">
            <w:pPr>
              <w:jc w:val="center"/>
              <w:rPr>
                <w:b/>
                <w:sz w:val="28"/>
                <w:szCs w:val="28"/>
              </w:rPr>
            </w:pPr>
            <w:r w:rsidRPr="00E563F8">
              <w:rPr>
                <w:b/>
                <w:sz w:val="28"/>
                <w:szCs w:val="28"/>
              </w:rPr>
              <w:t>12</w:t>
            </w:r>
          </w:p>
        </w:tc>
        <w:tc>
          <w:tcPr>
            <w:tcW w:w="540" w:type="dxa"/>
            <w:gridSpan w:val="2"/>
            <w:vAlign w:val="center"/>
          </w:tcPr>
          <w:p w:rsidR="00E30D7E" w:rsidRPr="00E563F8" w:rsidRDefault="00E30D7E" w:rsidP="002B33F0">
            <w:pPr>
              <w:jc w:val="center"/>
              <w:rPr>
                <w:b/>
                <w:sz w:val="28"/>
                <w:szCs w:val="28"/>
              </w:rPr>
            </w:pPr>
            <w:r w:rsidRPr="00E563F8">
              <w:rPr>
                <w:b/>
                <w:sz w:val="28"/>
                <w:szCs w:val="28"/>
              </w:rPr>
              <w:t>2</w:t>
            </w:r>
          </w:p>
        </w:tc>
        <w:tc>
          <w:tcPr>
            <w:tcW w:w="720" w:type="dxa"/>
            <w:gridSpan w:val="2"/>
            <w:vAlign w:val="center"/>
          </w:tcPr>
          <w:p w:rsidR="00E30D7E" w:rsidRPr="00E563F8" w:rsidRDefault="00E30D7E" w:rsidP="002B33F0">
            <w:pPr>
              <w:jc w:val="center"/>
              <w:rPr>
                <w:b/>
                <w:sz w:val="28"/>
                <w:szCs w:val="28"/>
              </w:rPr>
            </w:pPr>
          </w:p>
        </w:tc>
        <w:tc>
          <w:tcPr>
            <w:tcW w:w="540" w:type="dxa"/>
            <w:vAlign w:val="center"/>
          </w:tcPr>
          <w:p w:rsidR="00E30D7E" w:rsidRPr="00E563F8" w:rsidRDefault="00E30D7E" w:rsidP="002B33F0">
            <w:pPr>
              <w:jc w:val="center"/>
              <w:rPr>
                <w:b/>
                <w:sz w:val="28"/>
                <w:szCs w:val="28"/>
              </w:rPr>
            </w:pPr>
          </w:p>
        </w:tc>
        <w:tc>
          <w:tcPr>
            <w:tcW w:w="596" w:type="dxa"/>
            <w:vAlign w:val="center"/>
          </w:tcPr>
          <w:p w:rsidR="00E30D7E" w:rsidRPr="00E563F8" w:rsidRDefault="00E30D7E" w:rsidP="002B33F0">
            <w:pPr>
              <w:jc w:val="center"/>
              <w:rPr>
                <w:b/>
                <w:sz w:val="28"/>
                <w:szCs w:val="28"/>
              </w:rPr>
            </w:pPr>
          </w:p>
        </w:tc>
      </w:tr>
      <w:tr w:rsidR="00E30D7E" w:rsidRPr="00E563F8" w:rsidTr="005E152B">
        <w:trPr>
          <w:cantSplit/>
          <w:trHeight w:val="464"/>
          <w:jc w:val="center"/>
        </w:trPr>
        <w:tc>
          <w:tcPr>
            <w:tcW w:w="9538" w:type="dxa"/>
            <w:gridSpan w:val="11"/>
            <w:vAlign w:val="center"/>
          </w:tcPr>
          <w:p w:rsidR="00E30D7E" w:rsidRPr="00E563F8" w:rsidRDefault="00E30D7E" w:rsidP="002B33F0">
            <w:pPr>
              <w:jc w:val="center"/>
              <w:rPr>
                <w:b/>
                <w:sz w:val="28"/>
                <w:szCs w:val="28"/>
              </w:rPr>
            </w:pPr>
            <w:r w:rsidRPr="00E563F8">
              <w:rPr>
                <w:b/>
                <w:sz w:val="28"/>
                <w:szCs w:val="28"/>
              </w:rPr>
              <w:t>Раздел 5. Входной контроль</w:t>
            </w: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5.1</w:t>
            </w:r>
          </w:p>
        </w:tc>
        <w:tc>
          <w:tcPr>
            <w:tcW w:w="5234" w:type="dxa"/>
            <w:vAlign w:val="center"/>
          </w:tcPr>
          <w:p w:rsidR="00E30D7E" w:rsidRPr="00E563F8" w:rsidRDefault="00E30D7E" w:rsidP="002B33F0">
            <w:pPr>
              <w:rPr>
                <w:sz w:val="28"/>
                <w:szCs w:val="28"/>
              </w:rPr>
            </w:pPr>
            <w:r w:rsidRPr="00E563F8">
              <w:rPr>
                <w:sz w:val="28"/>
                <w:szCs w:val="28"/>
              </w:rPr>
              <w:t>Входной контроль (тест)</w:t>
            </w:r>
          </w:p>
        </w:tc>
        <w:tc>
          <w:tcPr>
            <w:tcW w:w="540" w:type="dxa"/>
            <w:vAlign w:val="center"/>
          </w:tcPr>
          <w:p w:rsidR="00E30D7E" w:rsidRPr="00E563F8" w:rsidRDefault="00E30D7E" w:rsidP="002B33F0">
            <w:pPr>
              <w:jc w:val="center"/>
              <w:rPr>
                <w:sz w:val="28"/>
                <w:szCs w:val="28"/>
              </w:rPr>
            </w:pPr>
            <w:r w:rsidRPr="00E563F8">
              <w:rPr>
                <w:sz w:val="28"/>
                <w:szCs w:val="28"/>
              </w:rPr>
              <w:t>2</w:t>
            </w:r>
          </w:p>
        </w:tc>
        <w:tc>
          <w:tcPr>
            <w:tcW w:w="540" w:type="dxa"/>
            <w:gridSpan w:val="2"/>
            <w:vAlign w:val="center"/>
          </w:tcPr>
          <w:p w:rsidR="00E30D7E" w:rsidRPr="00E563F8" w:rsidRDefault="00E30D7E" w:rsidP="002B33F0">
            <w:pPr>
              <w:jc w:val="center"/>
              <w:rPr>
                <w:sz w:val="28"/>
                <w:szCs w:val="28"/>
              </w:rPr>
            </w:pP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r w:rsidRPr="00E563F8">
              <w:rPr>
                <w:sz w:val="28"/>
                <w:szCs w:val="28"/>
              </w:rPr>
              <w:t>2</w:t>
            </w:r>
          </w:p>
        </w:tc>
      </w:tr>
      <w:tr w:rsidR="00E30D7E" w:rsidRPr="00E563F8" w:rsidTr="005E152B">
        <w:trPr>
          <w:cantSplit/>
          <w:trHeight w:val="263"/>
          <w:jc w:val="center"/>
        </w:trPr>
        <w:tc>
          <w:tcPr>
            <w:tcW w:w="6062" w:type="dxa"/>
            <w:gridSpan w:val="2"/>
            <w:vAlign w:val="center"/>
          </w:tcPr>
          <w:p w:rsidR="00E30D7E" w:rsidRPr="00E563F8" w:rsidRDefault="00E30D7E" w:rsidP="002B33F0">
            <w:pPr>
              <w:rPr>
                <w:b/>
                <w:sz w:val="28"/>
                <w:szCs w:val="28"/>
              </w:rPr>
            </w:pPr>
            <w:r w:rsidRPr="00E563F8">
              <w:rPr>
                <w:b/>
                <w:sz w:val="28"/>
                <w:szCs w:val="28"/>
              </w:rPr>
              <w:t>Итого по разделу 5</w:t>
            </w:r>
          </w:p>
        </w:tc>
        <w:tc>
          <w:tcPr>
            <w:tcW w:w="540" w:type="dxa"/>
            <w:vAlign w:val="center"/>
          </w:tcPr>
          <w:p w:rsidR="00E30D7E" w:rsidRPr="00E563F8" w:rsidRDefault="00E30D7E" w:rsidP="002B33F0">
            <w:pPr>
              <w:jc w:val="center"/>
              <w:rPr>
                <w:b/>
                <w:sz w:val="28"/>
                <w:szCs w:val="28"/>
              </w:rPr>
            </w:pPr>
            <w:r w:rsidRPr="00E563F8">
              <w:rPr>
                <w:b/>
                <w:sz w:val="28"/>
                <w:szCs w:val="28"/>
              </w:rPr>
              <w:t>2</w:t>
            </w:r>
          </w:p>
        </w:tc>
        <w:tc>
          <w:tcPr>
            <w:tcW w:w="540" w:type="dxa"/>
            <w:gridSpan w:val="2"/>
            <w:vAlign w:val="center"/>
          </w:tcPr>
          <w:p w:rsidR="00E30D7E" w:rsidRPr="00E563F8" w:rsidRDefault="00E30D7E" w:rsidP="002B33F0">
            <w:pPr>
              <w:jc w:val="center"/>
              <w:rPr>
                <w:b/>
                <w:sz w:val="28"/>
                <w:szCs w:val="28"/>
              </w:rPr>
            </w:pPr>
          </w:p>
        </w:tc>
        <w:tc>
          <w:tcPr>
            <w:tcW w:w="540" w:type="dxa"/>
            <w:gridSpan w:val="2"/>
            <w:vAlign w:val="center"/>
          </w:tcPr>
          <w:p w:rsidR="00E30D7E" w:rsidRPr="00E563F8" w:rsidRDefault="00E30D7E" w:rsidP="002B33F0">
            <w:pPr>
              <w:jc w:val="center"/>
              <w:rPr>
                <w:b/>
                <w:sz w:val="28"/>
                <w:szCs w:val="28"/>
              </w:rPr>
            </w:pPr>
          </w:p>
        </w:tc>
        <w:tc>
          <w:tcPr>
            <w:tcW w:w="720" w:type="dxa"/>
            <w:gridSpan w:val="2"/>
            <w:vAlign w:val="center"/>
          </w:tcPr>
          <w:p w:rsidR="00E30D7E" w:rsidRPr="00E563F8" w:rsidRDefault="00E30D7E" w:rsidP="002B33F0">
            <w:pPr>
              <w:jc w:val="center"/>
              <w:rPr>
                <w:b/>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b/>
                <w:sz w:val="28"/>
                <w:szCs w:val="28"/>
              </w:rPr>
            </w:pPr>
            <w:r w:rsidRPr="00E563F8">
              <w:rPr>
                <w:b/>
                <w:sz w:val="28"/>
                <w:szCs w:val="28"/>
              </w:rPr>
              <w:t>2</w:t>
            </w:r>
          </w:p>
        </w:tc>
      </w:tr>
      <w:tr w:rsidR="00E30D7E" w:rsidRPr="00E563F8" w:rsidTr="005E152B">
        <w:trPr>
          <w:cantSplit/>
          <w:trHeight w:val="464"/>
          <w:jc w:val="center"/>
        </w:trPr>
        <w:tc>
          <w:tcPr>
            <w:tcW w:w="9538" w:type="dxa"/>
            <w:gridSpan w:val="11"/>
            <w:vAlign w:val="center"/>
          </w:tcPr>
          <w:p w:rsidR="00E30D7E" w:rsidRPr="00E563F8" w:rsidRDefault="00E30D7E" w:rsidP="002B33F0">
            <w:pPr>
              <w:jc w:val="center"/>
              <w:rPr>
                <w:b/>
                <w:sz w:val="28"/>
                <w:szCs w:val="28"/>
              </w:rPr>
            </w:pPr>
            <w:r w:rsidRPr="00E563F8">
              <w:rPr>
                <w:b/>
                <w:sz w:val="28"/>
                <w:szCs w:val="28"/>
              </w:rPr>
              <w:t>Раздел 6. Итоговый контроль</w:t>
            </w:r>
          </w:p>
        </w:tc>
      </w:tr>
      <w:tr w:rsidR="00E30D7E" w:rsidRPr="00E563F8" w:rsidTr="005E152B">
        <w:trPr>
          <w:cantSplit/>
          <w:trHeight w:val="464"/>
          <w:jc w:val="center"/>
        </w:trPr>
        <w:tc>
          <w:tcPr>
            <w:tcW w:w="828" w:type="dxa"/>
            <w:vAlign w:val="center"/>
          </w:tcPr>
          <w:p w:rsidR="00E30D7E" w:rsidRPr="00E563F8" w:rsidRDefault="00E30D7E" w:rsidP="002B33F0">
            <w:pPr>
              <w:jc w:val="center"/>
              <w:rPr>
                <w:sz w:val="28"/>
                <w:szCs w:val="28"/>
              </w:rPr>
            </w:pPr>
            <w:r w:rsidRPr="00E563F8">
              <w:rPr>
                <w:sz w:val="28"/>
                <w:szCs w:val="28"/>
              </w:rPr>
              <w:t>6.1</w:t>
            </w:r>
          </w:p>
        </w:tc>
        <w:tc>
          <w:tcPr>
            <w:tcW w:w="5234" w:type="dxa"/>
            <w:vAlign w:val="center"/>
          </w:tcPr>
          <w:p w:rsidR="00E30D7E" w:rsidRPr="00E563F8" w:rsidRDefault="00E30D7E" w:rsidP="002B33F0">
            <w:pPr>
              <w:rPr>
                <w:sz w:val="28"/>
                <w:szCs w:val="28"/>
              </w:rPr>
            </w:pPr>
            <w:r w:rsidRPr="00E563F8">
              <w:rPr>
                <w:sz w:val="28"/>
                <w:szCs w:val="28"/>
              </w:rPr>
              <w:t>Итоговый контроль - экзамен (тест)</w:t>
            </w:r>
            <w:r w:rsidRPr="00E563F8">
              <w:rPr>
                <w:rStyle w:val="afff2"/>
                <w:sz w:val="28"/>
                <w:szCs w:val="28"/>
              </w:rPr>
              <w:t xml:space="preserve"> </w:t>
            </w:r>
          </w:p>
        </w:tc>
        <w:tc>
          <w:tcPr>
            <w:tcW w:w="540" w:type="dxa"/>
            <w:vAlign w:val="center"/>
          </w:tcPr>
          <w:p w:rsidR="00E30D7E" w:rsidRPr="00E563F8" w:rsidRDefault="00E30D7E" w:rsidP="002B33F0">
            <w:pPr>
              <w:jc w:val="center"/>
              <w:rPr>
                <w:sz w:val="28"/>
                <w:szCs w:val="28"/>
              </w:rPr>
            </w:pPr>
            <w:r w:rsidRPr="00E563F8">
              <w:rPr>
                <w:sz w:val="28"/>
                <w:szCs w:val="28"/>
              </w:rPr>
              <w:t>6</w:t>
            </w:r>
          </w:p>
        </w:tc>
        <w:tc>
          <w:tcPr>
            <w:tcW w:w="540" w:type="dxa"/>
            <w:gridSpan w:val="2"/>
            <w:vAlign w:val="center"/>
          </w:tcPr>
          <w:p w:rsidR="00E30D7E" w:rsidRPr="00E563F8" w:rsidRDefault="00E30D7E" w:rsidP="002B33F0">
            <w:pPr>
              <w:jc w:val="center"/>
              <w:rPr>
                <w:sz w:val="28"/>
                <w:szCs w:val="28"/>
              </w:rPr>
            </w:pPr>
          </w:p>
        </w:tc>
        <w:tc>
          <w:tcPr>
            <w:tcW w:w="540" w:type="dxa"/>
            <w:gridSpan w:val="2"/>
            <w:vAlign w:val="center"/>
          </w:tcPr>
          <w:p w:rsidR="00E30D7E" w:rsidRPr="00E563F8" w:rsidRDefault="00E30D7E" w:rsidP="002B33F0">
            <w:pPr>
              <w:jc w:val="center"/>
              <w:rPr>
                <w:sz w:val="28"/>
                <w:szCs w:val="28"/>
              </w:rPr>
            </w:pPr>
          </w:p>
        </w:tc>
        <w:tc>
          <w:tcPr>
            <w:tcW w:w="720" w:type="dxa"/>
            <w:gridSpan w:val="2"/>
            <w:vAlign w:val="center"/>
          </w:tcPr>
          <w:p w:rsidR="00E30D7E" w:rsidRPr="00E563F8" w:rsidRDefault="00E30D7E" w:rsidP="002B33F0">
            <w:pPr>
              <w:jc w:val="center"/>
              <w:rPr>
                <w:sz w:val="28"/>
                <w:szCs w:val="28"/>
              </w:rPr>
            </w:pPr>
          </w:p>
        </w:tc>
        <w:tc>
          <w:tcPr>
            <w:tcW w:w="540" w:type="dxa"/>
            <w:vAlign w:val="center"/>
          </w:tcPr>
          <w:p w:rsidR="00E30D7E" w:rsidRPr="00E563F8" w:rsidRDefault="00E30D7E" w:rsidP="002B33F0">
            <w:pPr>
              <w:jc w:val="center"/>
              <w:rPr>
                <w:sz w:val="28"/>
                <w:szCs w:val="28"/>
              </w:rPr>
            </w:pPr>
          </w:p>
        </w:tc>
        <w:tc>
          <w:tcPr>
            <w:tcW w:w="596" w:type="dxa"/>
            <w:vAlign w:val="center"/>
          </w:tcPr>
          <w:p w:rsidR="00E30D7E" w:rsidRPr="00E563F8" w:rsidRDefault="00E30D7E" w:rsidP="002B33F0">
            <w:pPr>
              <w:jc w:val="center"/>
              <w:rPr>
                <w:sz w:val="28"/>
                <w:szCs w:val="28"/>
              </w:rPr>
            </w:pPr>
            <w:r w:rsidRPr="00E563F8">
              <w:rPr>
                <w:sz w:val="28"/>
                <w:szCs w:val="28"/>
              </w:rPr>
              <w:t>6</w:t>
            </w:r>
          </w:p>
        </w:tc>
      </w:tr>
      <w:tr w:rsidR="00E30D7E" w:rsidRPr="00E563F8" w:rsidTr="005E152B">
        <w:trPr>
          <w:cantSplit/>
          <w:trHeight w:val="464"/>
          <w:jc w:val="center"/>
        </w:trPr>
        <w:tc>
          <w:tcPr>
            <w:tcW w:w="6062" w:type="dxa"/>
            <w:gridSpan w:val="2"/>
            <w:vAlign w:val="center"/>
          </w:tcPr>
          <w:p w:rsidR="00E30D7E" w:rsidRPr="00E563F8" w:rsidRDefault="00E30D7E" w:rsidP="002B33F0">
            <w:pPr>
              <w:rPr>
                <w:b/>
                <w:sz w:val="28"/>
                <w:szCs w:val="28"/>
              </w:rPr>
            </w:pPr>
            <w:r w:rsidRPr="00E563F8">
              <w:rPr>
                <w:b/>
                <w:sz w:val="28"/>
                <w:szCs w:val="28"/>
              </w:rPr>
              <w:t>Итого по разделу 4</w:t>
            </w:r>
          </w:p>
        </w:tc>
        <w:tc>
          <w:tcPr>
            <w:tcW w:w="540" w:type="dxa"/>
            <w:vAlign w:val="center"/>
          </w:tcPr>
          <w:p w:rsidR="00E30D7E" w:rsidRPr="00E563F8" w:rsidRDefault="00E30D7E" w:rsidP="002B33F0">
            <w:pPr>
              <w:jc w:val="center"/>
              <w:rPr>
                <w:b/>
                <w:sz w:val="28"/>
                <w:szCs w:val="28"/>
              </w:rPr>
            </w:pPr>
            <w:r w:rsidRPr="00E563F8">
              <w:rPr>
                <w:b/>
                <w:sz w:val="28"/>
                <w:szCs w:val="28"/>
              </w:rPr>
              <w:t>6</w:t>
            </w:r>
          </w:p>
        </w:tc>
        <w:tc>
          <w:tcPr>
            <w:tcW w:w="540" w:type="dxa"/>
            <w:gridSpan w:val="2"/>
            <w:vAlign w:val="center"/>
          </w:tcPr>
          <w:p w:rsidR="00E30D7E" w:rsidRPr="00E563F8" w:rsidRDefault="00E30D7E" w:rsidP="002B33F0">
            <w:pPr>
              <w:jc w:val="center"/>
              <w:rPr>
                <w:b/>
                <w:sz w:val="28"/>
                <w:szCs w:val="28"/>
              </w:rPr>
            </w:pPr>
          </w:p>
        </w:tc>
        <w:tc>
          <w:tcPr>
            <w:tcW w:w="540" w:type="dxa"/>
            <w:gridSpan w:val="2"/>
            <w:vAlign w:val="center"/>
          </w:tcPr>
          <w:p w:rsidR="00E30D7E" w:rsidRPr="00E563F8" w:rsidRDefault="00E30D7E" w:rsidP="002B33F0">
            <w:pPr>
              <w:jc w:val="center"/>
              <w:rPr>
                <w:b/>
                <w:sz w:val="28"/>
                <w:szCs w:val="28"/>
              </w:rPr>
            </w:pPr>
          </w:p>
        </w:tc>
        <w:tc>
          <w:tcPr>
            <w:tcW w:w="720" w:type="dxa"/>
            <w:gridSpan w:val="2"/>
            <w:vAlign w:val="center"/>
          </w:tcPr>
          <w:p w:rsidR="00E30D7E" w:rsidRPr="00E563F8" w:rsidRDefault="00E30D7E" w:rsidP="002B33F0">
            <w:pPr>
              <w:jc w:val="center"/>
              <w:rPr>
                <w:b/>
                <w:sz w:val="28"/>
                <w:szCs w:val="28"/>
              </w:rPr>
            </w:pPr>
          </w:p>
        </w:tc>
        <w:tc>
          <w:tcPr>
            <w:tcW w:w="540" w:type="dxa"/>
            <w:vAlign w:val="center"/>
          </w:tcPr>
          <w:p w:rsidR="00E30D7E" w:rsidRPr="00E563F8" w:rsidRDefault="00E30D7E" w:rsidP="002B33F0">
            <w:pPr>
              <w:jc w:val="center"/>
              <w:rPr>
                <w:b/>
                <w:sz w:val="28"/>
                <w:szCs w:val="28"/>
              </w:rPr>
            </w:pPr>
          </w:p>
        </w:tc>
        <w:tc>
          <w:tcPr>
            <w:tcW w:w="596" w:type="dxa"/>
            <w:vAlign w:val="center"/>
          </w:tcPr>
          <w:p w:rsidR="00E30D7E" w:rsidRPr="00E563F8" w:rsidRDefault="00E30D7E" w:rsidP="002B33F0">
            <w:pPr>
              <w:jc w:val="center"/>
              <w:rPr>
                <w:b/>
                <w:sz w:val="28"/>
                <w:szCs w:val="28"/>
              </w:rPr>
            </w:pPr>
            <w:r w:rsidRPr="00E563F8">
              <w:rPr>
                <w:b/>
                <w:sz w:val="28"/>
                <w:szCs w:val="28"/>
              </w:rPr>
              <w:t>6</w:t>
            </w:r>
          </w:p>
        </w:tc>
      </w:tr>
      <w:tr w:rsidR="00E30D7E" w:rsidRPr="00E563F8" w:rsidTr="005E152B">
        <w:trPr>
          <w:trHeight w:val="160"/>
          <w:jc w:val="center"/>
        </w:trPr>
        <w:tc>
          <w:tcPr>
            <w:tcW w:w="6062" w:type="dxa"/>
            <w:gridSpan w:val="2"/>
          </w:tcPr>
          <w:p w:rsidR="00E30D7E" w:rsidRPr="00E563F8" w:rsidRDefault="00E30D7E" w:rsidP="002B33F0">
            <w:pPr>
              <w:rPr>
                <w:b/>
                <w:sz w:val="28"/>
                <w:szCs w:val="28"/>
              </w:rPr>
            </w:pPr>
            <w:r w:rsidRPr="00E563F8">
              <w:rPr>
                <w:b/>
                <w:sz w:val="28"/>
                <w:szCs w:val="28"/>
              </w:rPr>
              <w:t>Итого:</w:t>
            </w:r>
          </w:p>
        </w:tc>
        <w:tc>
          <w:tcPr>
            <w:tcW w:w="540" w:type="dxa"/>
          </w:tcPr>
          <w:p w:rsidR="00E30D7E" w:rsidRPr="00E563F8" w:rsidRDefault="00E30D7E" w:rsidP="002B33F0">
            <w:pPr>
              <w:jc w:val="center"/>
              <w:rPr>
                <w:b/>
                <w:sz w:val="28"/>
                <w:szCs w:val="28"/>
              </w:rPr>
            </w:pPr>
            <w:r w:rsidRPr="00E563F8">
              <w:rPr>
                <w:b/>
                <w:sz w:val="28"/>
                <w:szCs w:val="28"/>
              </w:rPr>
              <w:t>72</w:t>
            </w:r>
          </w:p>
        </w:tc>
        <w:tc>
          <w:tcPr>
            <w:tcW w:w="540" w:type="dxa"/>
            <w:gridSpan w:val="2"/>
          </w:tcPr>
          <w:p w:rsidR="00E30D7E" w:rsidRPr="00E563F8" w:rsidRDefault="00E30D7E" w:rsidP="002B33F0">
            <w:pPr>
              <w:jc w:val="center"/>
              <w:rPr>
                <w:b/>
                <w:sz w:val="28"/>
                <w:szCs w:val="28"/>
              </w:rPr>
            </w:pPr>
            <w:r w:rsidRPr="00E563F8">
              <w:rPr>
                <w:b/>
                <w:sz w:val="28"/>
                <w:szCs w:val="28"/>
              </w:rPr>
              <w:t>58</w:t>
            </w:r>
          </w:p>
        </w:tc>
        <w:tc>
          <w:tcPr>
            <w:tcW w:w="540" w:type="dxa"/>
            <w:gridSpan w:val="2"/>
          </w:tcPr>
          <w:p w:rsidR="00E30D7E" w:rsidRPr="00E563F8" w:rsidRDefault="00E30D7E" w:rsidP="002B33F0">
            <w:pPr>
              <w:jc w:val="center"/>
              <w:rPr>
                <w:b/>
                <w:sz w:val="28"/>
                <w:szCs w:val="28"/>
              </w:rPr>
            </w:pPr>
            <w:r w:rsidRPr="00E563F8">
              <w:rPr>
                <w:b/>
                <w:sz w:val="28"/>
                <w:szCs w:val="28"/>
              </w:rPr>
              <w:t>6</w:t>
            </w:r>
          </w:p>
        </w:tc>
        <w:tc>
          <w:tcPr>
            <w:tcW w:w="720" w:type="dxa"/>
            <w:gridSpan w:val="2"/>
          </w:tcPr>
          <w:p w:rsidR="00E30D7E" w:rsidRPr="00E563F8" w:rsidRDefault="00E30D7E" w:rsidP="002B33F0">
            <w:pPr>
              <w:jc w:val="center"/>
              <w:rPr>
                <w:b/>
                <w:sz w:val="28"/>
                <w:szCs w:val="28"/>
              </w:rPr>
            </w:pPr>
          </w:p>
        </w:tc>
        <w:tc>
          <w:tcPr>
            <w:tcW w:w="540" w:type="dxa"/>
          </w:tcPr>
          <w:p w:rsidR="00E30D7E" w:rsidRPr="00E563F8" w:rsidRDefault="00E30D7E" w:rsidP="002B33F0">
            <w:pPr>
              <w:jc w:val="center"/>
              <w:rPr>
                <w:sz w:val="28"/>
                <w:szCs w:val="28"/>
              </w:rPr>
            </w:pPr>
          </w:p>
        </w:tc>
        <w:tc>
          <w:tcPr>
            <w:tcW w:w="596" w:type="dxa"/>
          </w:tcPr>
          <w:p w:rsidR="00E30D7E" w:rsidRPr="00E563F8" w:rsidRDefault="00E30D7E" w:rsidP="002B33F0">
            <w:pPr>
              <w:jc w:val="center"/>
              <w:rPr>
                <w:b/>
                <w:sz w:val="28"/>
                <w:szCs w:val="28"/>
              </w:rPr>
            </w:pPr>
            <w:r w:rsidRPr="00E563F8">
              <w:rPr>
                <w:b/>
                <w:sz w:val="28"/>
                <w:szCs w:val="28"/>
              </w:rPr>
              <w:t>8</w:t>
            </w:r>
          </w:p>
        </w:tc>
      </w:tr>
    </w:tbl>
    <w:p w:rsidR="00E30D7E" w:rsidRPr="00E563F8" w:rsidRDefault="00E30D7E" w:rsidP="00E30D7E">
      <w:pPr>
        <w:widowControl w:val="0"/>
        <w:rPr>
          <w:sz w:val="28"/>
          <w:szCs w:val="28"/>
        </w:rPr>
      </w:pPr>
    </w:p>
    <w:p w:rsidR="005E152B" w:rsidRPr="00E563F8" w:rsidRDefault="005E152B" w:rsidP="00E30D7E">
      <w:pPr>
        <w:jc w:val="center"/>
        <w:rPr>
          <w:b/>
          <w:sz w:val="28"/>
        </w:rPr>
      </w:pPr>
    </w:p>
    <w:p w:rsidR="005E152B" w:rsidRPr="00E563F8" w:rsidRDefault="005E152B" w:rsidP="00E30D7E">
      <w:pPr>
        <w:jc w:val="center"/>
        <w:rPr>
          <w:b/>
          <w:sz w:val="28"/>
        </w:rPr>
      </w:pPr>
    </w:p>
    <w:p w:rsidR="005E152B" w:rsidRPr="00E563F8" w:rsidRDefault="005E152B" w:rsidP="00E30D7E">
      <w:pPr>
        <w:jc w:val="center"/>
        <w:rPr>
          <w:b/>
          <w:sz w:val="28"/>
        </w:rPr>
      </w:pPr>
    </w:p>
    <w:p w:rsidR="005E152B" w:rsidRPr="00E563F8" w:rsidRDefault="005E152B" w:rsidP="00E30D7E">
      <w:pPr>
        <w:jc w:val="center"/>
        <w:rPr>
          <w:b/>
          <w:sz w:val="28"/>
        </w:rPr>
      </w:pPr>
    </w:p>
    <w:p w:rsidR="005E152B" w:rsidRPr="00E563F8" w:rsidRDefault="005E152B" w:rsidP="00E30D7E">
      <w:pPr>
        <w:jc w:val="center"/>
        <w:rPr>
          <w:b/>
          <w:sz w:val="28"/>
        </w:rPr>
      </w:pPr>
    </w:p>
    <w:p w:rsidR="005E152B" w:rsidRPr="00E563F8" w:rsidRDefault="005E152B" w:rsidP="00E30D7E">
      <w:pPr>
        <w:jc w:val="center"/>
        <w:rPr>
          <w:b/>
          <w:sz w:val="28"/>
        </w:rPr>
      </w:pPr>
    </w:p>
    <w:p w:rsidR="005E152B" w:rsidRPr="00E563F8" w:rsidRDefault="005E152B" w:rsidP="00E30D7E">
      <w:pPr>
        <w:jc w:val="center"/>
        <w:rPr>
          <w:b/>
          <w:sz w:val="28"/>
        </w:rPr>
      </w:pPr>
    </w:p>
    <w:p w:rsidR="00E30D7E" w:rsidRPr="00E563F8" w:rsidRDefault="00E30D7E" w:rsidP="00E30D7E">
      <w:pPr>
        <w:jc w:val="center"/>
        <w:rPr>
          <w:b/>
          <w:sz w:val="28"/>
        </w:rPr>
      </w:pPr>
      <w:r w:rsidRPr="00E563F8">
        <w:rPr>
          <w:b/>
          <w:sz w:val="28"/>
        </w:rPr>
        <w:lastRenderedPageBreak/>
        <w:t>4.4 Содержание рабочей программы</w:t>
      </w:r>
      <w:r w:rsidR="005E152B" w:rsidRPr="00E563F8">
        <w:rPr>
          <w:b/>
          <w:sz w:val="28"/>
        </w:rPr>
        <w:t>.</w:t>
      </w:r>
    </w:p>
    <w:p w:rsidR="00E30D7E" w:rsidRPr="00E563F8" w:rsidRDefault="00E30D7E" w:rsidP="00E30D7E">
      <w:pPr>
        <w:pStyle w:val="afb"/>
        <w:widowControl w:val="0"/>
        <w:ind w:firstLine="567"/>
      </w:pPr>
    </w:p>
    <w:p w:rsidR="00E30D7E" w:rsidRPr="00E563F8" w:rsidRDefault="00E30D7E" w:rsidP="00E30D7E">
      <w:pPr>
        <w:widowControl w:val="0"/>
        <w:jc w:val="center"/>
        <w:rPr>
          <w:b/>
          <w:bCs/>
          <w:sz w:val="28"/>
          <w:szCs w:val="28"/>
        </w:rPr>
      </w:pPr>
      <w:r w:rsidRPr="00E563F8">
        <w:rPr>
          <w:b/>
          <w:bCs/>
          <w:sz w:val="28"/>
          <w:szCs w:val="28"/>
        </w:rPr>
        <w:t>Р</w:t>
      </w:r>
      <w:r w:rsidR="005E152B" w:rsidRPr="00E563F8">
        <w:rPr>
          <w:b/>
          <w:bCs/>
          <w:sz w:val="28"/>
          <w:szCs w:val="28"/>
        </w:rPr>
        <w:t>аздел</w:t>
      </w:r>
      <w:r w:rsidRPr="00E563F8">
        <w:rPr>
          <w:b/>
          <w:bCs/>
          <w:sz w:val="28"/>
          <w:szCs w:val="28"/>
        </w:rPr>
        <w:t xml:space="preserve"> 1. Правовая подготовка</w:t>
      </w:r>
      <w:r w:rsidR="005E152B" w:rsidRPr="00E563F8">
        <w:rPr>
          <w:b/>
          <w:bCs/>
          <w:sz w:val="28"/>
          <w:szCs w:val="28"/>
        </w:rPr>
        <w:t>.</w:t>
      </w:r>
    </w:p>
    <w:p w:rsidR="005E152B" w:rsidRPr="00E563F8" w:rsidRDefault="005E152B" w:rsidP="00E30D7E">
      <w:pPr>
        <w:widowControl w:val="0"/>
        <w:jc w:val="center"/>
        <w:rPr>
          <w:b/>
          <w:bCs/>
          <w:sz w:val="28"/>
          <w:szCs w:val="28"/>
        </w:rPr>
      </w:pPr>
    </w:p>
    <w:p w:rsidR="00E30D7E" w:rsidRPr="00E563F8" w:rsidRDefault="00E30D7E" w:rsidP="00E30D7E">
      <w:pPr>
        <w:widowControl w:val="0"/>
        <w:jc w:val="center"/>
        <w:rPr>
          <w:b/>
          <w:sz w:val="28"/>
          <w:szCs w:val="28"/>
        </w:rPr>
      </w:pPr>
      <w:r w:rsidRPr="00E563F8">
        <w:rPr>
          <w:b/>
          <w:sz w:val="28"/>
          <w:szCs w:val="28"/>
        </w:rPr>
        <w:t>Тема 1.1. Правовое положение и организационное построение</w:t>
      </w:r>
    </w:p>
    <w:p w:rsidR="00E30D7E" w:rsidRPr="00E563F8" w:rsidRDefault="00E30D7E" w:rsidP="00E30D7E">
      <w:pPr>
        <w:widowControl w:val="0"/>
        <w:jc w:val="center"/>
        <w:rPr>
          <w:b/>
          <w:sz w:val="28"/>
          <w:szCs w:val="28"/>
        </w:rPr>
      </w:pPr>
      <w:r w:rsidRPr="00E563F8">
        <w:rPr>
          <w:b/>
          <w:sz w:val="28"/>
          <w:szCs w:val="28"/>
        </w:rPr>
        <w:t>финансовой службы МЧС России.</w:t>
      </w:r>
    </w:p>
    <w:p w:rsidR="00E30D7E" w:rsidRPr="00E563F8" w:rsidRDefault="00E30D7E" w:rsidP="00E30D7E">
      <w:pPr>
        <w:widowControl w:val="0"/>
        <w:ind w:firstLine="709"/>
        <w:rPr>
          <w:sz w:val="28"/>
          <w:szCs w:val="28"/>
        </w:rPr>
      </w:pPr>
      <w:r w:rsidRPr="00E563F8">
        <w:rPr>
          <w:sz w:val="28"/>
          <w:szCs w:val="28"/>
        </w:rPr>
        <w:t>Лекция 2 часа.</w:t>
      </w:r>
    </w:p>
    <w:p w:rsidR="00E30D7E" w:rsidRPr="00E563F8" w:rsidRDefault="00E30D7E" w:rsidP="00E30D7E">
      <w:pPr>
        <w:widowControl w:val="0"/>
        <w:ind w:firstLine="709"/>
        <w:rPr>
          <w:sz w:val="28"/>
          <w:szCs w:val="28"/>
        </w:rPr>
      </w:pPr>
      <w:r w:rsidRPr="00E563F8">
        <w:rPr>
          <w:sz w:val="28"/>
          <w:szCs w:val="28"/>
        </w:rPr>
        <w:t>Задачи, функции и структура Министерства Российской Федерации по делам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 (далее - МЧС России).</w:t>
      </w:r>
    </w:p>
    <w:p w:rsidR="00E30D7E" w:rsidRPr="00E563F8" w:rsidRDefault="00E30D7E" w:rsidP="00E30D7E">
      <w:pPr>
        <w:widowControl w:val="0"/>
        <w:ind w:firstLine="709"/>
        <w:rPr>
          <w:sz w:val="28"/>
          <w:szCs w:val="28"/>
        </w:rPr>
      </w:pPr>
      <w:r w:rsidRPr="00E563F8">
        <w:rPr>
          <w:sz w:val="28"/>
          <w:szCs w:val="28"/>
        </w:rPr>
        <w:t>Структура центрального аппарата МЧС России: департаменты и управл</w:t>
      </w:r>
      <w:r w:rsidRPr="00E563F8">
        <w:rPr>
          <w:sz w:val="28"/>
          <w:szCs w:val="28"/>
        </w:rPr>
        <w:t>е</w:t>
      </w:r>
      <w:r w:rsidRPr="00E563F8">
        <w:rPr>
          <w:sz w:val="28"/>
          <w:szCs w:val="28"/>
        </w:rPr>
        <w:t xml:space="preserve">ния. </w:t>
      </w:r>
    </w:p>
    <w:p w:rsidR="00E30D7E" w:rsidRPr="00E563F8" w:rsidRDefault="00E30D7E" w:rsidP="00E30D7E">
      <w:pPr>
        <w:widowControl w:val="0"/>
        <w:ind w:firstLine="709"/>
        <w:rPr>
          <w:sz w:val="28"/>
          <w:szCs w:val="28"/>
        </w:rPr>
      </w:pPr>
      <w:r w:rsidRPr="00E563F8">
        <w:rPr>
          <w:sz w:val="28"/>
          <w:szCs w:val="28"/>
        </w:rPr>
        <w:t>Роль Финансово-экономического департамента МЧС России (ФЭД) в структуре центрального аппарата. Основные задачи, функции, структура и принципы деятельности ФЭД МЧС России.</w:t>
      </w:r>
    </w:p>
    <w:p w:rsidR="00E30D7E" w:rsidRPr="00E563F8" w:rsidRDefault="00E30D7E" w:rsidP="00E30D7E">
      <w:pPr>
        <w:widowControl w:val="0"/>
        <w:ind w:firstLine="709"/>
        <w:rPr>
          <w:sz w:val="28"/>
          <w:szCs w:val="28"/>
        </w:rPr>
      </w:pPr>
      <w:r w:rsidRPr="00E563F8">
        <w:rPr>
          <w:sz w:val="28"/>
          <w:szCs w:val="28"/>
        </w:rPr>
        <w:t>Правовое положение ФЭД МЧС России.</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 20, 64, 81, 91, 92, 93].</w:t>
      </w:r>
    </w:p>
    <w:p w:rsidR="00E30D7E" w:rsidRPr="00E563F8" w:rsidRDefault="00E30D7E" w:rsidP="00E30D7E">
      <w:pPr>
        <w:widowControl w:val="0"/>
        <w:ind w:firstLine="709"/>
        <w:rPr>
          <w:sz w:val="28"/>
          <w:szCs w:val="28"/>
        </w:rPr>
      </w:pPr>
      <w:r w:rsidRPr="00E563F8">
        <w:rPr>
          <w:sz w:val="28"/>
          <w:szCs w:val="28"/>
        </w:rPr>
        <w:t>Дополнительная: [1, 4, 5, 8, 11, 15].</w:t>
      </w:r>
    </w:p>
    <w:p w:rsidR="00E30D7E" w:rsidRPr="00E563F8" w:rsidRDefault="00E30D7E" w:rsidP="00E30D7E">
      <w:pPr>
        <w:widowControl w:val="0"/>
        <w:ind w:firstLine="709"/>
      </w:pPr>
    </w:p>
    <w:p w:rsidR="00E30D7E" w:rsidRPr="00E563F8" w:rsidRDefault="00E30D7E" w:rsidP="00E30D7E">
      <w:pPr>
        <w:widowControl w:val="0"/>
        <w:jc w:val="center"/>
        <w:rPr>
          <w:b/>
          <w:sz w:val="28"/>
          <w:szCs w:val="28"/>
        </w:rPr>
      </w:pPr>
      <w:r w:rsidRPr="00E563F8">
        <w:rPr>
          <w:b/>
          <w:sz w:val="28"/>
          <w:szCs w:val="28"/>
        </w:rPr>
        <w:t xml:space="preserve">Тема 1.2. Полномочия ФЭД МЧС России. </w:t>
      </w:r>
      <w:r w:rsidRPr="00E563F8">
        <w:rPr>
          <w:b/>
          <w:bCs/>
          <w:sz w:val="28"/>
          <w:szCs w:val="28"/>
        </w:rPr>
        <w:t>Построение взаимоотношений финансовой службы МЧС России с другими департаментами и службами.</w:t>
      </w:r>
    </w:p>
    <w:p w:rsidR="00E30D7E" w:rsidRPr="00E563F8" w:rsidRDefault="00E30D7E" w:rsidP="00E30D7E">
      <w:pPr>
        <w:pStyle w:val="32"/>
        <w:widowControl w:val="0"/>
        <w:ind w:firstLine="720"/>
        <w:rPr>
          <w:szCs w:val="28"/>
        </w:rPr>
      </w:pPr>
      <w:r w:rsidRPr="00E563F8">
        <w:rPr>
          <w:szCs w:val="28"/>
        </w:rPr>
        <w:t>Лекция 2 часа.</w:t>
      </w:r>
    </w:p>
    <w:p w:rsidR="00E30D7E" w:rsidRPr="00E563F8" w:rsidRDefault="00E30D7E" w:rsidP="00E30D7E">
      <w:pPr>
        <w:pStyle w:val="32"/>
        <w:widowControl w:val="0"/>
        <w:ind w:firstLine="720"/>
        <w:rPr>
          <w:szCs w:val="28"/>
        </w:rPr>
      </w:pPr>
      <w:r w:rsidRPr="00E563F8">
        <w:rPr>
          <w:szCs w:val="28"/>
        </w:rPr>
        <w:t>Полномочия ФЭД МЧС России.</w:t>
      </w:r>
    </w:p>
    <w:p w:rsidR="00E30D7E" w:rsidRPr="00E563F8" w:rsidRDefault="00E30D7E" w:rsidP="00E30D7E">
      <w:pPr>
        <w:widowControl w:val="0"/>
        <w:ind w:firstLine="720"/>
        <w:rPr>
          <w:sz w:val="28"/>
          <w:szCs w:val="28"/>
        </w:rPr>
      </w:pPr>
      <w:r w:rsidRPr="00E563F8">
        <w:rPr>
          <w:sz w:val="28"/>
          <w:szCs w:val="28"/>
        </w:rPr>
        <w:t>Понятие и структура довольствующих департаментов МЧС России, их правовое положение.</w:t>
      </w:r>
    </w:p>
    <w:p w:rsidR="00E30D7E" w:rsidRPr="00E563F8" w:rsidRDefault="00E30D7E" w:rsidP="00E30D7E">
      <w:pPr>
        <w:widowControl w:val="0"/>
        <w:ind w:firstLine="720"/>
        <w:rPr>
          <w:sz w:val="28"/>
          <w:szCs w:val="28"/>
        </w:rPr>
      </w:pPr>
      <w:r w:rsidRPr="00E563F8">
        <w:rPr>
          <w:sz w:val="28"/>
          <w:szCs w:val="28"/>
        </w:rPr>
        <w:t>Порядок, условия и принципы взаимодействия финансово-экономической службы МЧС России с довольствующими департаментами и управлениями центрального аппарата МЧС России.</w:t>
      </w:r>
    </w:p>
    <w:p w:rsidR="00E30D7E" w:rsidRPr="00E563F8" w:rsidRDefault="00E30D7E" w:rsidP="00E30D7E">
      <w:pPr>
        <w:pStyle w:val="32"/>
        <w:widowControl w:val="0"/>
        <w:ind w:firstLine="720"/>
        <w:rPr>
          <w:szCs w:val="28"/>
        </w:rPr>
      </w:pPr>
      <w:r w:rsidRPr="00E563F8">
        <w:rPr>
          <w:szCs w:val="28"/>
        </w:rPr>
        <w:t>Правовые основы взаимодействия финансово-экономической службы МЧС России с довольствующими департаментами и управлениями центрального аппарата МЧС России.</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 20, 64, 81, 91, 92, 93].</w:t>
      </w:r>
    </w:p>
    <w:p w:rsidR="00E30D7E" w:rsidRPr="00E563F8" w:rsidRDefault="00E30D7E" w:rsidP="00E30D7E">
      <w:pPr>
        <w:widowControl w:val="0"/>
        <w:ind w:firstLine="709"/>
        <w:rPr>
          <w:sz w:val="28"/>
          <w:szCs w:val="28"/>
        </w:rPr>
      </w:pPr>
      <w:r w:rsidRPr="00E563F8">
        <w:rPr>
          <w:sz w:val="28"/>
          <w:szCs w:val="28"/>
        </w:rPr>
        <w:t>Дополнительная: [1, 4, 5, 8, 11, 15].</w:t>
      </w:r>
    </w:p>
    <w:p w:rsidR="00E30D7E" w:rsidRPr="00E563F8" w:rsidRDefault="00E30D7E" w:rsidP="00E30D7E">
      <w:pPr>
        <w:widowControl w:val="0"/>
        <w:rPr>
          <w:sz w:val="28"/>
          <w:szCs w:val="28"/>
        </w:rPr>
      </w:pPr>
    </w:p>
    <w:p w:rsidR="00E30D7E" w:rsidRPr="00E563F8" w:rsidRDefault="00E30D7E" w:rsidP="00E30D7E">
      <w:pPr>
        <w:pStyle w:val="21"/>
        <w:widowControl w:val="0"/>
        <w:ind w:firstLine="0"/>
        <w:jc w:val="center"/>
        <w:rPr>
          <w:b/>
          <w:szCs w:val="28"/>
          <w:lang w:val="ru-RU"/>
        </w:rPr>
      </w:pPr>
      <w:r w:rsidRPr="00E563F8">
        <w:rPr>
          <w:b/>
          <w:bCs/>
          <w:szCs w:val="28"/>
          <w:lang w:val="ru-RU"/>
        </w:rPr>
        <w:t xml:space="preserve">Тема 1.3. </w:t>
      </w:r>
      <w:r w:rsidRPr="00E563F8">
        <w:rPr>
          <w:b/>
          <w:szCs w:val="28"/>
          <w:lang w:val="ru-RU"/>
        </w:rPr>
        <w:t>Антикоррупционная политика. Профилактика коррупцио</w:t>
      </w:r>
      <w:r w:rsidRPr="00E563F8">
        <w:rPr>
          <w:b/>
          <w:szCs w:val="28"/>
          <w:lang w:val="ru-RU"/>
        </w:rPr>
        <w:t>н</w:t>
      </w:r>
      <w:r w:rsidRPr="00E563F8">
        <w:rPr>
          <w:b/>
          <w:szCs w:val="28"/>
          <w:lang w:val="ru-RU"/>
        </w:rPr>
        <w:t>ных правонарушений в системе финансового обеспечения МЧС России</w:t>
      </w:r>
      <w:r w:rsidR="005E152B" w:rsidRPr="00E563F8">
        <w:rPr>
          <w:b/>
          <w:szCs w:val="28"/>
          <w:lang w:val="ru-RU"/>
        </w:rPr>
        <w:t>.</w:t>
      </w:r>
    </w:p>
    <w:p w:rsidR="00E30D7E" w:rsidRPr="00E563F8" w:rsidRDefault="00E30D7E" w:rsidP="00E30D7E">
      <w:pPr>
        <w:widowControl w:val="0"/>
        <w:ind w:firstLine="709"/>
        <w:rPr>
          <w:sz w:val="28"/>
          <w:szCs w:val="28"/>
        </w:rPr>
      </w:pPr>
      <w:r w:rsidRPr="00E563F8">
        <w:rPr>
          <w:sz w:val="28"/>
          <w:szCs w:val="28"/>
        </w:rPr>
        <w:t>Лекция 4 часа.</w:t>
      </w:r>
    </w:p>
    <w:p w:rsidR="00E30D7E" w:rsidRPr="00E563F8" w:rsidRDefault="00E30D7E" w:rsidP="00E30D7E">
      <w:pPr>
        <w:widowControl w:val="0"/>
        <w:ind w:firstLine="709"/>
        <w:rPr>
          <w:sz w:val="28"/>
          <w:szCs w:val="28"/>
        </w:rPr>
      </w:pPr>
      <w:r w:rsidRPr="00E563F8">
        <w:rPr>
          <w:sz w:val="28"/>
          <w:szCs w:val="28"/>
        </w:rPr>
        <w:t>Понятие, признаки  и виды коррупции.</w:t>
      </w:r>
    </w:p>
    <w:p w:rsidR="00E30D7E" w:rsidRPr="00E563F8" w:rsidRDefault="00E30D7E" w:rsidP="00E30D7E">
      <w:pPr>
        <w:widowControl w:val="0"/>
        <w:ind w:firstLine="709"/>
        <w:rPr>
          <w:sz w:val="28"/>
          <w:szCs w:val="28"/>
        </w:rPr>
      </w:pPr>
      <w:r w:rsidRPr="00E563F8">
        <w:rPr>
          <w:sz w:val="28"/>
          <w:szCs w:val="28"/>
        </w:rPr>
        <w:t xml:space="preserve">Антикоррупционная политика как функция государства. </w:t>
      </w:r>
    </w:p>
    <w:p w:rsidR="00E30D7E" w:rsidRPr="00E563F8" w:rsidRDefault="00E30D7E" w:rsidP="00E30D7E">
      <w:pPr>
        <w:widowControl w:val="0"/>
        <w:ind w:firstLine="709"/>
        <w:rPr>
          <w:sz w:val="28"/>
          <w:szCs w:val="28"/>
        </w:rPr>
      </w:pPr>
      <w:r w:rsidRPr="00E563F8">
        <w:rPr>
          <w:sz w:val="28"/>
          <w:szCs w:val="28"/>
        </w:rPr>
        <w:t>Политика противодействия коррупции. Механизмы противодействия коррупции в системе государственной гражданской службы. Ротация в системе МЧС России как один из способов противодействия коррупции.</w:t>
      </w:r>
    </w:p>
    <w:p w:rsidR="00E30D7E" w:rsidRPr="00E563F8" w:rsidRDefault="00E30D7E" w:rsidP="00E30D7E">
      <w:pPr>
        <w:widowControl w:val="0"/>
        <w:ind w:firstLine="709"/>
        <w:rPr>
          <w:sz w:val="28"/>
          <w:szCs w:val="28"/>
        </w:rPr>
      </w:pPr>
      <w:r w:rsidRPr="00E563F8">
        <w:rPr>
          <w:sz w:val="28"/>
          <w:szCs w:val="28"/>
        </w:rPr>
        <w:t>Коррупционные преступления: понятие, признаки и виды. Получение взятки. Дача взятки. Посредничество во взяточничестве. Присвоение или ра</w:t>
      </w:r>
      <w:r w:rsidRPr="00E563F8">
        <w:rPr>
          <w:sz w:val="28"/>
          <w:szCs w:val="28"/>
        </w:rPr>
        <w:t>с</w:t>
      </w:r>
      <w:r w:rsidRPr="00E563F8">
        <w:rPr>
          <w:sz w:val="28"/>
          <w:szCs w:val="28"/>
        </w:rPr>
        <w:t xml:space="preserve">трата вверенного чужого имущества. Легализация денежных средств или иного </w:t>
      </w:r>
      <w:r w:rsidRPr="00E563F8">
        <w:rPr>
          <w:sz w:val="28"/>
          <w:szCs w:val="28"/>
        </w:rPr>
        <w:lastRenderedPageBreak/>
        <w:t>имущества, приобретенного незаконным путем. Злоупотребление должностн</w:t>
      </w:r>
      <w:r w:rsidRPr="00E563F8">
        <w:rPr>
          <w:sz w:val="28"/>
          <w:szCs w:val="28"/>
        </w:rPr>
        <w:t>ы</w:t>
      </w:r>
      <w:r w:rsidRPr="00E563F8">
        <w:rPr>
          <w:sz w:val="28"/>
          <w:szCs w:val="28"/>
        </w:rPr>
        <w:t>ми полномочиями. Превышение власти или должностных полномочий. Безде</w:t>
      </w:r>
      <w:r w:rsidRPr="00E563F8">
        <w:rPr>
          <w:sz w:val="28"/>
          <w:szCs w:val="28"/>
        </w:rPr>
        <w:t>й</w:t>
      </w:r>
      <w:r w:rsidRPr="00E563F8">
        <w:rPr>
          <w:sz w:val="28"/>
          <w:szCs w:val="28"/>
        </w:rPr>
        <w:t>ствие по службе. Злоупотребление властью, превышение или бездействие вл</w:t>
      </w:r>
      <w:r w:rsidRPr="00E563F8">
        <w:rPr>
          <w:sz w:val="28"/>
          <w:szCs w:val="28"/>
        </w:rPr>
        <w:t>а</w:t>
      </w:r>
      <w:r w:rsidRPr="00E563F8">
        <w:rPr>
          <w:sz w:val="28"/>
          <w:szCs w:val="28"/>
        </w:rPr>
        <w:t>сти</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[1-4, 8, 9, 12, 14-20, 23, 30, 33, 36, 38, 44, 68, 81, 89, 91].</w:t>
      </w:r>
    </w:p>
    <w:p w:rsidR="00E30D7E" w:rsidRPr="00E563F8" w:rsidRDefault="00E30D7E" w:rsidP="00E30D7E">
      <w:pPr>
        <w:widowControl w:val="0"/>
        <w:ind w:firstLine="709"/>
        <w:rPr>
          <w:sz w:val="28"/>
          <w:szCs w:val="28"/>
        </w:rPr>
      </w:pPr>
      <w:r w:rsidRPr="00E563F8">
        <w:rPr>
          <w:sz w:val="28"/>
          <w:szCs w:val="28"/>
        </w:rPr>
        <w:t>Дополнительная: [1, 4-7, 9, 10, 14].</w:t>
      </w:r>
    </w:p>
    <w:p w:rsidR="00E30D7E" w:rsidRPr="00E563F8" w:rsidRDefault="00E30D7E" w:rsidP="00E30D7E">
      <w:pPr>
        <w:pStyle w:val="21"/>
        <w:widowControl w:val="0"/>
        <w:jc w:val="center"/>
        <w:rPr>
          <w:b/>
          <w:bCs/>
          <w:szCs w:val="28"/>
          <w:lang w:val="ru-RU"/>
        </w:rPr>
      </w:pPr>
    </w:p>
    <w:p w:rsidR="00E30D7E" w:rsidRPr="00E563F8" w:rsidRDefault="00E30D7E" w:rsidP="002B33F0">
      <w:pPr>
        <w:pStyle w:val="21"/>
        <w:widowControl w:val="0"/>
        <w:ind w:firstLine="0"/>
        <w:jc w:val="center"/>
        <w:rPr>
          <w:b/>
          <w:bCs/>
          <w:szCs w:val="28"/>
          <w:lang w:val="ru-RU"/>
        </w:rPr>
      </w:pPr>
      <w:r w:rsidRPr="00E563F8">
        <w:rPr>
          <w:b/>
          <w:bCs/>
          <w:szCs w:val="28"/>
          <w:lang w:val="ru-RU"/>
        </w:rPr>
        <w:t>Тема 1.4. Договорно-претензионная работа в системе МЧС России</w:t>
      </w:r>
      <w:r w:rsidR="005E152B" w:rsidRPr="00E563F8">
        <w:rPr>
          <w:b/>
          <w:bCs/>
          <w:szCs w:val="28"/>
          <w:lang w:val="ru-RU"/>
        </w:rPr>
        <w:t>.</w:t>
      </w:r>
    </w:p>
    <w:p w:rsidR="00E30D7E" w:rsidRPr="00E563F8" w:rsidRDefault="00E30D7E" w:rsidP="00E30D7E">
      <w:pPr>
        <w:ind w:firstLine="700"/>
        <w:rPr>
          <w:sz w:val="28"/>
          <w:szCs w:val="28"/>
        </w:rPr>
      </w:pPr>
      <w:r w:rsidRPr="00E563F8">
        <w:rPr>
          <w:sz w:val="28"/>
          <w:szCs w:val="28"/>
        </w:rPr>
        <w:t>Лекция 4 часа.</w:t>
      </w:r>
    </w:p>
    <w:p w:rsidR="00E30D7E" w:rsidRPr="00E563F8" w:rsidRDefault="00E30D7E" w:rsidP="00E30D7E">
      <w:pPr>
        <w:ind w:firstLine="700"/>
        <w:rPr>
          <w:sz w:val="28"/>
          <w:szCs w:val="28"/>
        </w:rPr>
      </w:pPr>
      <w:r w:rsidRPr="00E563F8">
        <w:rPr>
          <w:sz w:val="28"/>
          <w:szCs w:val="28"/>
        </w:rPr>
        <w:t>Понятие и значение договора. Основные требования, предъявляемые гражданским законодательством Российской Федерации к договорам.</w:t>
      </w:r>
    </w:p>
    <w:p w:rsidR="00E30D7E" w:rsidRPr="00E563F8" w:rsidRDefault="00E30D7E" w:rsidP="00E30D7E">
      <w:pPr>
        <w:ind w:firstLine="700"/>
        <w:rPr>
          <w:sz w:val="28"/>
          <w:szCs w:val="28"/>
        </w:rPr>
      </w:pPr>
      <w:r w:rsidRPr="00E563F8">
        <w:rPr>
          <w:sz w:val="28"/>
          <w:szCs w:val="28"/>
        </w:rPr>
        <w:t>Договорная работа. Заключение договоров. Исполнение договорных об</w:t>
      </w:r>
      <w:r w:rsidRPr="00E563F8">
        <w:rPr>
          <w:sz w:val="28"/>
          <w:szCs w:val="28"/>
        </w:rPr>
        <w:t>я</w:t>
      </w:r>
      <w:r w:rsidRPr="00E563F8">
        <w:rPr>
          <w:sz w:val="28"/>
          <w:szCs w:val="28"/>
        </w:rPr>
        <w:t xml:space="preserve">зательств в системе МЧС России. </w:t>
      </w:r>
    </w:p>
    <w:p w:rsidR="00E30D7E" w:rsidRPr="00E563F8" w:rsidRDefault="00E30D7E" w:rsidP="00E30D7E">
      <w:pPr>
        <w:ind w:firstLine="700"/>
        <w:rPr>
          <w:sz w:val="28"/>
          <w:szCs w:val="28"/>
        </w:rPr>
      </w:pPr>
      <w:r w:rsidRPr="00E563F8">
        <w:rPr>
          <w:sz w:val="28"/>
          <w:szCs w:val="28"/>
        </w:rPr>
        <w:t>Претензия. Ответ на претензию. Претензионные материалы: понятие и виды. Роль юридической службы (правовых отделов) в разрешении спора по договору и подготовке претензионных материалов.</w:t>
      </w:r>
    </w:p>
    <w:p w:rsidR="00E30D7E" w:rsidRPr="00E563F8" w:rsidRDefault="00E30D7E" w:rsidP="00E30D7E">
      <w:pPr>
        <w:ind w:firstLine="700"/>
        <w:rPr>
          <w:sz w:val="28"/>
          <w:szCs w:val="28"/>
        </w:rPr>
      </w:pPr>
      <w:r w:rsidRPr="00E563F8">
        <w:rPr>
          <w:bCs/>
          <w:sz w:val="28"/>
          <w:szCs w:val="28"/>
        </w:rPr>
        <w:t>Методика выявления типичных нарушений при заключении и исполнении хозяйственных договоров.</w:t>
      </w:r>
    </w:p>
    <w:p w:rsidR="00E30D7E" w:rsidRPr="00E563F8" w:rsidRDefault="00E30D7E" w:rsidP="00E30D7E">
      <w:pPr>
        <w:autoSpaceDE w:val="0"/>
        <w:autoSpaceDN w:val="0"/>
        <w:adjustRightInd w:val="0"/>
        <w:ind w:firstLine="700"/>
        <w:rPr>
          <w:sz w:val="28"/>
          <w:szCs w:val="28"/>
        </w:rPr>
      </w:pPr>
      <w:r w:rsidRPr="00E563F8">
        <w:rPr>
          <w:sz w:val="28"/>
          <w:szCs w:val="28"/>
        </w:rPr>
        <w:t>Претензионный порядок урегулирования спора. Значение претензионного порядка. Виды претензионного порядка урегулирования споров. Форма прете</w:t>
      </w:r>
      <w:r w:rsidRPr="00E563F8">
        <w:rPr>
          <w:sz w:val="28"/>
          <w:szCs w:val="28"/>
        </w:rPr>
        <w:t>н</w:t>
      </w:r>
      <w:r w:rsidRPr="00E563F8">
        <w:rPr>
          <w:sz w:val="28"/>
          <w:szCs w:val="28"/>
        </w:rPr>
        <w:t>зионной записи. Условия соблюдения претензионного порядка.</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 3-7, 14, 17-20, 30, 39, 40, 54, 59, 90].</w:t>
      </w:r>
    </w:p>
    <w:p w:rsidR="00E30D7E" w:rsidRPr="00E563F8" w:rsidRDefault="00E30D7E" w:rsidP="00E30D7E">
      <w:pPr>
        <w:ind w:firstLine="709"/>
        <w:rPr>
          <w:sz w:val="28"/>
          <w:szCs w:val="28"/>
        </w:rPr>
      </w:pPr>
      <w:r w:rsidRPr="00E563F8">
        <w:rPr>
          <w:sz w:val="28"/>
          <w:szCs w:val="28"/>
        </w:rPr>
        <w:t>Дополнительная: [2, 6, 8, 14].</w:t>
      </w:r>
    </w:p>
    <w:p w:rsidR="00E30D7E" w:rsidRPr="00E563F8" w:rsidRDefault="00E30D7E" w:rsidP="00E30D7E">
      <w:pPr>
        <w:pStyle w:val="21"/>
        <w:widowControl w:val="0"/>
        <w:ind w:left="284"/>
        <w:jc w:val="center"/>
        <w:rPr>
          <w:b/>
          <w:bCs/>
          <w:szCs w:val="28"/>
          <w:lang w:val="ru-RU"/>
        </w:rPr>
      </w:pPr>
    </w:p>
    <w:p w:rsidR="002B33F0" w:rsidRPr="00E563F8" w:rsidRDefault="00E30D7E" w:rsidP="002B33F0">
      <w:pPr>
        <w:pStyle w:val="21"/>
        <w:widowControl w:val="0"/>
        <w:ind w:firstLine="0"/>
        <w:jc w:val="center"/>
        <w:rPr>
          <w:b/>
          <w:bCs/>
          <w:szCs w:val="28"/>
          <w:lang w:val="ru-RU"/>
        </w:rPr>
      </w:pPr>
      <w:r w:rsidRPr="00E563F8">
        <w:rPr>
          <w:b/>
          <w:bCs/>
          <w:szCs w:val="28"/>
          <w:lang w:val="ru-RU"/>
        </w:rPr>
        <w:t xml:space="preserve">Тема 1.5. Психотехника общения в деятельности специалистов </w:t>
      </w:r>
    </w:p>
    <w:p w:rsidR="002B33F0" w:rsidRPr="00E563F8" w:rsidRDefault="00E30D7E" w:rsidP="002B33F0">
      <w:pPr>
        <w:pStyle w:val="21"/>
        <w:widowControl w:val="0"/>
        <w:ind w:firstLine="0"/>
        <w:jc w:val="center"/>
        <w:rPr>
          <w:b/>
          <w:bCs/>
          <w:szCs w:val="28"/>
          <w:lang w:val="ru-RU"/>
        </w:rPr>
      </w:pPr>
      <w:r w:rsidRPr="00E563F8">
        <w:rPr>
          <w:b/>
          <w:bCs/>
          <w:szCs w:val="28"/>
          <w:lang w:val="ru-RU"/>
        </w:rPr>
        <w:t xml:space="preserve">финансовых органов системы МЧС России. </w:t>
      </w:r>
    </w:p>
    <w:p w:rsidR="00E30D7E" w:rsidRPr="00E563F8" w:rsidRDefault="00E30D7E" w:rsidP="002B33F0">
      <w:pPr>
        <w:pStyle w:val="21"/>
        <w:widowControl w:val="0"/>
        <w:ind w:firstLine="0"/>
        <w:jc w:val="center"/>
        <w:rPr>
          <w:b/>
          <w:szCs w:val="28"/>
          <w:lang w:val="ru-RU"/>
        </w:rPr>
      </w:pPr>
      <w:r w:rsidRPr="00E563F8">
        <w:rPr>
          <w:b/>
          <w:bCs/>
          <w:szCs w:val="28"/>
          <w:lang w:val="ru-RU"/>
        </w:rPr>
        <w:t>Конфликтология, основные понятия (тренинги).</w:t>
      </w:r>
      <w:r w:rsidRPr="00E563F8">
        <w:rPr>
          <w:b/>
          <w:szCs w:val="28"/>
          <w:lang w:val="ru-RU"/>
        </w:rPr>
        <w:t xml:space="preserve"> </w:t>
      </w:r>
    </w:p>
    <w:p w:rsidR="00E30D7E" w:rsidRPr="00E563F8" w:rsidRDefault="00E30D7E" w:rsidP="00E30D7E">
      <w:pPr>
        <w:ind w:firstLine="709"/>
        <w:rPr>
          <w:sz w:val="28"/>
          <w:szCs w:val="28"/>
        </w:rPr>
      </w:pPr>
      <w:r w:rsidRPr="00E563F8">
        <w:rPr>
          <w:sz w:val="28"/>
          <w:szCs w:val="28"/>
        </w:rPr>
        <w:t>Лекция 4 часа.</w:t>
      </w:r>
    </w:p>
    <w:p w:rsidR="00E30D7E" w:rsidRPr="00E563F8" w:rsidRDefault="00E30D7E" w:rsidP="00E30D7E">
      <w:pPr>
        <w:ind w:firstLine="709"/>
        <w:rPr>
          <w:sz w:val="28"/>
          <w:szCs w:val="28"/>
        </w:rPr>
      </w:pPr>
      <w:r w:rsidRPr="00E563F8">
        <w:rPr>
          <w:sz w:val="28"/>
          <w:szCs w:val="28"/>
        </w:rPr>
        <w:t>Общение как средство воспитания, обучения, управления, взаимоде</w:t>
      </w:r>
      <w:r w:rsidRPr="00E563F8">
        <w:rPr>
          <w:sz w:val="28"/>
          <w:szCs w:val="28"/>
        </w:rPr>
        <w:t>й</w:t>
      </w:r>
      <w:r w:rsidRPr="00E563F8">
        <w:rPr>
          <w:sz w:val="28"/>
          <w:szCs w:val="28"/>
        </w:rPr>
        <w:t>ствия, достижения профессиональных целей, саморазвития.</w:t>
      </w:r>
    </w:p>
    <w:p w:rsidR="00E30D7E" w:rsidRPr="00E563F8" w:rsidRDefault="00E30D7E" w:rsidP="00E30D7E">
      <w:pPr>
        <w:ind w:firstLine="709"/>
        <w:rPr>
          <w:sz w:val="28"/>
          <w:szCs w:val="28"/>
        </w:rPr>
      </w:pPr>
      <w:r w:rsidRPr="00E563F8">
        <w:rPr>
          <w:sz w:val="28"/>
          <w:szCs w:val="28"/>
        </w:rPr>
        <w:t>Уровни общения (примитивный, стандартизированный, манипулятивный, личностный, игровой, профессиональный, духовный) и их характеристика. Стили общения (авторитарный, либеральный, демократический) и их преим</w:t>
      </w:r>
      <w:r w:rsidRPr="00E563F8">
        <w:rPr>
          <w:sz w:val="28"/>
          <w:szCs w:val="28"/>
        </w:rPr>
        <w:t>у</w:t>
      </w:r>
      <w:r w:rsidRPr="00E563F8">
        <w:rPr>
          <w:sz w:val="28"/>
          <w:szCs w:val="28"/>
        </w:rPr>
        <w:t>щества в различных профессиональных ситуациях. Позиции партнеров в общ</w:t>
      </w:r>
      <w:r w:rsidRPr="00E563F8">
        <w:rPr>
          <w:sz w:val="28"/>
          <w:szCs w:val="28"/>
        </w:rPr>
        <w:t>е</w:t>
      </w:r>
      <w:r w:rsidRPr="00E563F8">
        <w:rPr>
          <w:sz w:val="28"/>
          <w:szCs w:val="28"/>
        </w:rPr>
        <w:t>нии, вербальные и невербальные средства выражения своей позиции (поза, и</w:t>
      </w:r>
      <w:r w:rsidRPr="00E563F8">
        <w:rPr>
          <w:sz w:val="28"/>
          <w:szCs w:val="28"/>
        </w:rPr>
        <w:t>н</w:t>
      </w:r>
      <w:r w:rsidRPr="00E563F8">
        <w:rPr>
          <w:sz w:val="28"/>
          <w:szCs w:val="28"/>
        </w:rPr>
        <w:t xml:space="preserve">тонация, дистанция и др.). Формальное и неформальное общение. </w:t>
      </w:r>
    </w:p>
    <w:p w:rsidR="00E30D7E" w:rsidRPr="00E563F8" w:rsidRDefault="00E30D7E" w:rsidP="00E30D7E">
      <w:pPr>
        <w:ind w:firstLine="709"/>
        <w:rPr>
          <w:sz w:val="28"/>
          <w:szCs w:val="28"/>
        </w:rPr>
      </w:pPr>
      <w:r w:rsidRPr="00E563F8">
        <w:rPr>
          <w:sz w:val="28"/>
          <w:szCs w:val="28"/>
        </w:rPr>
        <w:t>Конфликтология, основные понятия. Управление конфликтными ситу</w:t>
      </w:r>
      <w:r w:rsidRPr="00E563F8">
        <w:rPr>
          <w:sz w:val="28"/>
          <w:szCs w:val="28"/>
        </w:rPr>
        <w:t>а</w:t>
      </w:r>
      <w:r w:rsidRPr="00E563F8">
        <w:rPr>
          <w:sz w:val="28"/>
          <w:szCs w:val="28"/>
        </w:rPr>
        <w:t>циями в деятельности специалистов финансовых органов системы МЧС России.</w:t>
      </w:r>
    </w:p>
    <w:p w:rsidR="00E30D7E" w:rsidRPr="00E563F8" w:rsidRDefault="00E30D7E" w:rsidP="00E30D7E">
      <w:pPr>
        <w:pStyle w:val="21"/>
        <w:widowControl w:val="0"/>
        <w:ind w:firstLine="700"/>
        <w:rPr>
          <w:szCs w:val="28"/>
          <w:lang w:val="ru-RU"/>
        </w:rPr>
      </w:pPr>
      <w:r w:rsidRPr="00E563F8">
        <w:rPr>
          <w:szCs w:val="28"/>
          <w:lang w:val="ru-RU"/>
        </w:rPr>
        <w:tab/>
        <w:t>Психологические аспекты предотвращения и урегулирования ко</w:t>
      </w:r>
      <w:r w:rsidRPr="00E563F8">
        <w:rPr>
          <w:szCs w:val="28"/>
          <w:lang w:val="ru-RU"/>
        </w:rPr>
        <w:t>н</w:t>
      </w:r>
      <w:r w:rsidRPr="00E563F8">
        <w:rPr>
          <w:szCs w:val="28"/>
          <w:lang w:val="ru-RU"/>
        </w:rPr>
        <w:t>фликта интересов на государственной службе в системе МЧС России.</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[10, 11, 13, 20, 23, 64, 81].</w:t>
      </w:r>
    </w:p>
    <w:p w:rsidR="00E30D7E" w:rsidRPr="00E563F8" w:rsidRDefault="00E30D7E" w:rsidP="00E30D7E">
      <w:pPr>
        <w:pStyle w:val="21"/>
        <w:widowControl w:val="0"/>
        <w:ind w:left="700"/>
        <w:rPr>
          <w:szCs w:val="28"/>
          <w:lang w:val="ru-RU"/>
        </w:rPr>
      </w:pPr>
      <w:r w:rsidRPr="00E563F8">
        <w:rPr>
          <w:szCs w:val="28"/>
          <w:lang w:val="ru-RU"/>
        </w:rPr>
        <w:t>Дополнительная: [1, 11].</w:t>
      </w:r>
    </w:p>
    <w:p w:rsidR="00E30D7E" w:rsidRPr="00E563F8" w:rsidRDefault="00E30D7E" w:rsidP="00E30D7E">
      <w:pPr>
        <w:pStyle w:val="21"/>
        <w:widowControl w:val="0"/>
        <w:ind w:left="700"/>
        <w:rPr>
          <w:b/>
          <w:szCs w:val="28"/>
          <w:lang w:val="ru-RU"/>
        </w:rPr>
      </w:pPr>
    </w:p>
    <w:p w:rsidR="005E152B" w:rsidRPr="00E563F8" w:rsidRDefault="005E152B" w:rsidP="00E30D7E">
      <w:pPr>
        <w:pStyle w:val="21"/>
        <w:widowControl w:val="0"/>
        <w:ind w:left="700"/>
        <w:rPr>
          <w:b/>
          <w:szCs w:val="28"/>
          <w:lang w:val="ru-RU"/>
        </w:rPr>
      </w:pPr>
    </w:p>
    <w:p w:rsidR="002B33F0" w:rsidRPr="00E563F8" w:rsidRDefault="00E30D7E" w:rsidP="002B33F0">
      <w:pPr>
        <w:pStyle w:val="21"/>
        <w:widowControl w:val="0"/>
        <w:ind w:firstLine="0"/>
        <w:jc w:val="center"/>
        <w:rPr>
          <w:b/>
          <w:spacing w:val="-2"/>
          <w:szCs w:val="28"/>
          <w:lang w:val="ru-RU"/>
        </w:rPr>
      </w:pPr>
      <w:r w:rsidRPr="00E563F8">
        <w:rPr>
          <w:b/>
          <w:bCs/>
          <w:szCs w:val="28"/>
          <w:lang w:val="ru-RU"/>
        </w:rPr>
        <w:lastRenderedPageBreak/>
        <w:t xml:space="preserve">Раздел 2. </w:t>
      </w:r>
      <w:r w:rsidRPr="00E563F8">
        <w:rPr>
          <w:b/>
          <w:spacing w:val="-2"/>
          <w:szCs w:val="28"/>
          <w:lang w:val="ru-RU"/>
        </w:rPr>
        <w:t xml:space="preserve">Особенности организации и ведения бухгалтерского учета </w:t>
      </w:r>
    </w:p>
    <w:p w:rsidR="002B33F0" w:rsidRPr="00E563F8" w:rsidRDefault="00E30D7E" w:rsidP="002B33F0">
      <w:pPr>
        <w:pStyle w:val="21"/>
        <w:widowControl w:val="0"/>
        <w:ind w:firstLine="0"/>
        <w:jc w:val="center"/>
        <w:rPr>
          <w:b/>
          <w:spacing w:val="-2"/>
          <w:szCs w:val="28"/>
          <w:lang w:val="ru-RU"/>
        </w:rPr>
      </w:pPr>
      <w:r w:rsidRPr="00E563F8">
        <w:rPr>
          <w:b/>
          <w:spacing w:val="-2"/>
          <w:szCs w:val="28"/>
          <w:lang w:val="ru-RU"/>
        </w:rPr>
        <w:t xml:space="preserve">в бюджетных и казенных учреждения. </w:t>
      </w:r>
    </w:p>
    <w:p w:rsidR="00E30D7E" w:rsidRPr="00E563F8" w:rsidRDefault="00E30D7E" w:rsidP="002B33F0">
      <w:pPr>
        <w:pStyle w:val="21"/>
        <w:widowControl w:val="0"/>
        <w:ind w:firstLine="0"/>
        <w:jc w:val="center"/>
        <w:rPr>
          <w:b/>
          <w:spacing w:val="-2"/>
          <w:szCs w:val="28"/>
          <w:lang w:val="ru-RU"/>
        </w:rPr>
      </w:pPr>
      <w:r w:rsidRPr="00E563F8">
        <w:rPr>
          <w:b/>
          <w:spacing w:val="-2"/>
          <w:szCs w:val="28"/>
          <w:lang w:val="ru-RU"/>
        </w:rPr>
        <w:t>Вопросы налогообложения деятельности</w:t>
      </w:r>
      <w:r w:rsidR="005E152B" w:rsidRPr="00E563F8">
        <w:rPr>
          <w:b/>
          <w:spacing w:val="-2"/>
          <w:szCs w:val="28"/>
          <w:lang w:val="ru-RU"/>
        </w:rPr>
        <w:t>.</w:t>
      </w:r>
    </w:p>
    <w:p w:rsidR="005E152B" w:rsidRPr="00E563F8" w:rsidRDefault="005E152B" w:rsidP="002B33F0">
      <w:pPr>
        <w:pStyle w:val="21"/>
        <w:widowControl w:val="0"/>
        <w:ind w:firstLine="0"/>
        <w:jc w:val="center"/>
        <w:rPr>
          <w:b/>
          <w:bCs/>
          <w:szCs w:val="28"/>
          <w:lang w:val="ru-RU"/>
        </w:rPr>
      </w:pPr>
    </w:p>
    <w:p w:rsidR="002B33F0" w:rsidRPr="00E563F8" w:rsidRDefault="00E30D7E" w:rsidP="002B33F0">
      <w:pPr>
        <w:widowControl w:val="0"/>
        <w:jc w:val="center"/>
        <w:rPr>
          <w:b/>
          <w:sz w:val="28"/>
          <w:szCs w:val="28"/>
        </w:rPr>
      </w:pPr>
      <w:r w:rsidRPr="00E563F8">
        <w:rPr>
          <w:b/>
          <w:sz w:val="28"/>
          <w:szCs w:val="28"/>
        </w:rPr>
        <w:t xml:space="preserve">Тема 2.1. Правовое положение и организация бухгалтерского учета </w:t>
      </w:r>
    </w:p>
    <w:p w:rsidR="00E30D7E" w:rsidRPr="00E563F8" w:rsidRDefault="00E30D7E" w:rsidP="002B33F0">
      <w:pPr>
        <w:widowControl w:val="0"/>
        <w:jc w:val="center"/>
        <w:rPr>
          <w:b/>
          <w:i/>
          <w:sz w:val="28"/>
          <w:szCs w:val="28"/>
        </w:rPr>
      </w:pPr>
      <w:r w:rsidRPr="00E563F8">
        <w:rPr>
          <w:b/>
          <w:sz w:val="28"/>
          <w:szCs w:val="28"/>
        </w:rPr>
        <w:t>в казенных и бюджетных учреждениях в системе МЧС России</w:t>
      </w:r>
      <w:r w:rsidRPr="00E563F8">
        <w:rPr>
          <w:b/>
          <w:i/>
          <w:sz w:val="28"/>
          <w:szCs w:val="28"/>
        </w:rPr>
        <w:t>.</w:t>
      </w:r>
    </w:p>
    <w:p w:rsidR="00E30D7E" w:rsidRPr="00E563F8" w:rsidRDefault="00E30D7E" w:rsidP="00E30D7E">
      <w:pPr>
        <w:widowControl w:val="0"/>
        <w:ind w:firstLine="709"/>
        <w:rPr>
          <w:sz w:val="28"/>
          <w:szCs w:val="28"/>
        </w:rPr>
      </w:pPr>
      <w:r w:rsidRPr="00E563F8">
        <w:rPr>
          <w:sz w:val="28"/>
          <w:szCs w:val="28"/>
        </w:rPr>
        <w:t>Лекция 2 часа.</w:t>
      </w:r>
    </w:p>
    <w:p w:rsidR="00E30D7E" w:rsidRPr="00E563F8" w:rsidRDefault="00E30D7E" w:rsidP="00E30D7E">
      <w:pPr>
        <w:widowControl w:val="0"/>
        <w:ind w:firstLine="709"/>
        <w:rPr>
          <w:sz w:val="28"/>
          <w:szCs w:val="28"/>
        </w:rPr>
      </w:pPr>
      <w:r w:rsidRPr="00E563F8">
        <w:rPr>
          <w:sz w:val="28"/>
          <w:szCs w:val="28"/>
        </w:rPr>
        <w:t xml:space="preserve">Казенное учреждение: порядок и условия финансирования деятельности, отчетность, бюджетный учет. Сметно-бюджетное финансирование казенных учреждений. </w:t>
      </w:r>
    </w:p>
    <w:p w:rsidR="00E30D7E" w:rsidRPr="00E563F8" w:rsidRDefault="00E30D7E" w:rsidP="00E30D7E">
      <w:pPr>
        <w:pStyle w:val="32"/>
        <w:widowControl w:val="0"/>
        <w:rPr>
          <w:szCs w:val="28"/>
        </w:rPr>
      </w:pPr>
      <w:r w:rsidRPr="00E563F8">
        <w:rPr>
          <w:szCs w:val="28"/>
        </w:rPr>
        <w:t>Бюджетные учреждения: переход на финансирование государственных (муниципальных) услуг. Нормативы финансирования государственных (муниципальных) услуг.</w:t>
      </w:r>
    </w:p>
    <w:p w:rsidR="00E30D7E" w:rsidRPr="00E563F8" w:rsidRDefault="00E30D7E" w:rsidP="00E30D7E">
      <w:pPr>
        <w:pStyle w:val="32"/>
        <w:widowControl w:val="0"/>
        <w:rPr>
          <w:szCs w:val="28"/>
        </w:rPr>
      </w:pPr>
      <w:r w:rsidRPr="00E563F8">
        <w:rPr>
          <w:szCs w:val="28"/>
        </w:rPr>
        <w:t xml:space="preserve">План счетов бухгалтерского учета казенных и бюджетных учреждений в системе МЧС России. </w:t>
      </w:r>
    </w:p>
    <w:p w:rsidR="00E30D7E" w:rsidRPr="00E563F8" w:rsidRDefault="00E30D7E" w:rsidP="00E30D7E">
      <w:pPr>
        <w:pStyle w:val="32"/>
        <w:widowControl w:val="0"/>
        <w:rPr>
          <w:szCs w:val="28"/>
        </w:rPr>
      </w:pPr>
      <w:r w:rsidRPr="00E563F8">
        <w:rPr>
          <w:szCs w:val="28"/>
        </w:rPr>
        <w:t>Учет денежных средств учреждения; средств на счетах бюджетов; средств на счетах органов, осуществляющих кассовое исполнение бюджетов; финансовых вложений; расчетов с дебиторами по доходам.</w:t>
      </w:r>
    </w:p>
    <w:p w:rsidR="00E30D7E" w:rsidRPr="00E563F8" w:rsidRDefault="00E30D7E" w:rsidP="00E30D7E">
      <w:pPr>
        <w:pStyle w:val="32"/>
        <w:widowControl w:val="0"/>
        <w:rPr>
          <w:szCs w:val="28"/>
        </w:rPr>
      </w:pPr>
      <w:r w:rsidRPr="00E563F8">
        <w:rPr>
          <w:szCs w:val="28"/>
        </w:rPr>
        <w:t>Расчеты по выданным авансам, расчеты с дебиторами по бюджетным ссудам и кредитам, расчеты с подотчетными лицами, расчеты по недостачам, расчеты с прочими дебиторами, внутренние расчеты по поступлениям.</w:t>
      </w:r>
    </w:p>
    <w:p w:rsidR="00E30D7E" w:rsidRPr="00E563F8" w:rsidRDefault="00E30D7E" w:rsidP="00E30D7E">
      <w:pPr>
        <w:pStyle w:val="32"/>
        <w:widowControl w:val="0"/>
        <w:rPr>
          <w:szCs w:val="28"/>
        </w:rPr>
      </w:pPr>
      <w:r w:rsidRPr="00E563F8">
        <w:rPr>
          <w:szCs w:val="28"/>
        </w:rPr>
        <w:t>Порядок отражения в бюджетном учете поступления и выбытия финансовых активов. Основные характеристики учета объектов финансовых активов.</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[12, 13, 20-22, 26, 37-40, 45, 47-55, 57-61, 65, 68, 69, 75-79].</w:t>
      </w:r>
    </w:p>
    <w:p w:rsidR="00E30D7E" w:rsidRPr="00E563F8" w:rsidRDefault="00E30D7E" w:rsidP="00E30D7E">
      <w:pPr>
        <w:widowControl w:val="0"/>
        <w:ind w:firstLine="709"/>
        <w:rPr>
          <w:sz w:val="28"/>
          <w:szCs w:val="28"/>
        </w:rPr>
      </w:pPr>
      <w:r w:rsidRPr="00E563F8">
        <w:rPr>
          <w:sz w:val="28"/>
          <w:szCs w:val="28"/>
        </w:rPr>
        <w:t>Дополнительная: [3, 4, 8, 12, 13, 15].</w:t>
      </w:r>
    </w:p>
    <w:p w:rsidR="00E30D7E" w:rsidRPr="00E563F8" w:rsidRDefault="00E30D7E" w:rsidP="00E30D7E">
      <w:pPr>
        <w:widowControl w:val="0"/>
        <w:ind w:firstLine="709"/>
        <w:rPr>
          <w:b/>
          <w:sz w:val="28"/>
          <w:szCs w:val="28"/>
        </w:rPr>
      </w:pPr>
    </w:p>
    <w:p w:rsidR="002B33F0" w:rsidRPr="00E563F8" w:rsidRDefault="00E30D7E" w:rsidP="002B33F0">
      <w:pPr>
        <w:widowControl w:val="0"/>
        <w:jc w:val="center"/>
        <w:rPr>
          <w:b/>
          <w:sz w:val="28"/>
          <w:szCs w:val="28"/>
        </w:rPr>
      </w:pPr>
      <w:r w:rsidRPr="00E563F8">
        <w:rPr>
          <w:b/>
          <w:sz w:val="28"/>
          <w:szCs w:val="28"/>
        </w:rPr>
        <w:t xml:space="preserve">Тема 2.2. Особенности формирования учетной политики </w:t>
      </w:r>
    </w:p>
    <w:p w:rsidR="00E30D7E" w:rsidRPr="00E563F8" w:rsidRDefault="00E30D7E" w:rsidP="002B33F0">
      <w:pPr>
        <w:widowControl w:val="0"/>
        <w:jc w:val="center"/>
        <w:rPr>
          <w:b/>
          <w:sz w:val="28"/>
          <w:szCs w:val="28"/>
        </w:rPr>
      </w:pPr>
      <w:r w:rsidRPr="00E563F8">
        <w:rPr>
          <w:b/>
          <w:sz w:val="28"/>
          <w:szCs w:val="28"/>
        </w:rPr>
        <w:t xml:space="preserve">для государственных (муниципальных) учреждений. </w:t>
      </w:r>
    </w:p>
    <w:p w:rsidR="00E30D7E" w:rsidRPr="00E563F8" w:rsidRDefault="00E30D7E" w:rsidP="00E30D7E">
      <w:pPr>
        <w:widowControl w:val="0"/>
        <w:ind w:firstLine="709"/>
        <w:rPr>
          <w:sz w:val="28"/>
          <w:szCs w:val="28"/>
        </w:rPr>
      </w:pPr>
      <w:r w:rsidRPr="00E563F8">
        <w:rPr>
          <w:sz w:val="28"/>
          <w:szCs w:val="28"/>
        </w:rPr>
        <w:t>Лекция 2 часа.</w:t>
      </w:r>
    </w:p>
    <w:p w:rsidR="00E30D7E" w:rsidRPr="00E563F8" w:rsidRDefault="00E30D7E" w:rsidP="00E30D7E">
      <w:pPr>
        <w:widowControl w:val="0"/>
        <w:ind w:firstLine="709"/>
        <w:rPr>
          <w:sz w:val="28"/>
          <w:szCs w:val="28"/>
        </w:rPr>
      </w:pPr>
      <w:r w:rsidRPr="00E563F8">
        <w:rPr>
          <w:sz w:val="28"/>
          <w:szCs w:val="28"/>
        </w:rPr>
        <w:t>Понятие учетной политики и ее роль в организации бюджетного и бу</w:t>
      </w:r>
      <w:r w:rsidRPr="00E563F8">
        <w:rPr>
          <w:sz w:val="28"/>
          <w:szCs w:val="28"/>
        </w:rPr>
        <w:t>х</w:t>
      </w:r>
      <w:r w:rsidRPr="00E563F8">
        <w:rPr>
          <w:sz w:val="28"/>
          <w:szCs w:val="28"/>
        </w:rPr>
        <w:t xml:space="preserve">галтерского учета в подразделениях МЧС России. </w:t>
      </w:r>
    </w:p>
    <w:p w:rsidR="00E30D7E" w:rsidRPr="00E563F8" w:rsidRDefault="00E30D7E" w:rsidP="00E30D7E">
      <w:pPr>
        <w:widowControl w:val="0"/>
        <w:ind w:firstLine="709"/>
        <w:rPr>
          <w:sz w:val="28"/>
          <w:szCs w:val="28"/>
        </w:rPr>
      </w:pPr>
      <w:r w:rsidRPr="00E563F8">
        <w:rPr>
          <w:sz w:val="28"/>
          <w:szCs w:val="28"/>
        </w:rPr>
        <w:t>Учетная политика по бухгалтерскому учету: основные элементы. Рабочий план счетов.</w:t>
      </w:r>
    </w:p>
    <w:p w:rsidR="00E30D7E" w:rsidRPr="00E563F8" w:rsidRDefault="00E30D7E" w:rsidP="00E30D7E">
      <w:pPr>
        <w:widowControl w:val="0"/>
        <w:ind w:firstLine="709"/>
        <w:rPr>
          <w:sz w:val="28"/>
          <w:szCs w:val="28"/>
        </w:rPr>
      </w:pPr>
      <w:r w:rsidRPr="00E563F8">
        <w:rPr>
          <w:sz w:val="28"/>
          <w:szCs w:val="28"/>
        </w:rPr>
        <w:t>Учетная политика по налогообложению: основные элементы.</w:t>
      </w:r>
    </w:p>
    <w:p w:rsidR="00E30D7E" w:rsidRPr="00E563F8" w:rsidRDefault="00E30D7E" w:rsidP="00E30D7E">
      <w:pPr>
        <w:widowControl w:val="0"/>
        <w:ind w:firstLine="709"/>
        <w:rPr>
          <w:sz w:val="28"/>
          <w:szCs w:val="28"/>
        </w:rPr>
      </w:pPr>
      <w:r w:rsidRPr="00E563F8">
        <w:rPr>
          <w:sz w:val="28"/>
          <w:szCs w:val="28"/>
        </w:rPr>
        <w:t>Приложения к учетной политики.</w:t>
      </w:r>
    </w:p>
    <w:p w:rsidR="00E30D7E" w:rsidRPr="00E563F8" w:rsidRDefault="00E30D7E" w:rsidP="00E30D7E">
      <w:pPr>
        <w:widowControl w:val="0"/>
        <w:ind w:firstLine="709"/>
        <w:rPr>
          <w:sz w:val="28"/>
          <w:szCs w:val="28"/>
        </w:rPr>
      </w:pPr>
      <w:r w:rsidRPr="00E563F8">
        <w:rPr>
          <w:sz w:val="28"/>
          <w:szCs w:val="28"/>
        </w:rPr>
        <w:t>Лекция-вебинар 2 часа.</w:t>
      </w:r>
    </w:p>
    <w:p w:rsidR="00E30D7E" w:rsidRPr="00E563F8" w:rsidRDefault="00E30D7E" w:rsidP="00E30D7E">
      <w:pPr>
        <w:widowControl w:val="0"/>
        <w:ind w:firstLine="709"/>
        <w:rPr>
          <w:sz w:val="28"/>
          <w:szCs w:val="28"/>
        </w:rPr>
      </w:pPr>
      <w:r w:rsidRPr="00E563F8">
        <w:rPr>
          <w:sz w:val="28"/>
          <w:szCs w:val="28"/>
        </w:rPr>
        <w:t>Понятие учетной политики и ее роль в организации бюджетного и бу</w:t>
      </w:r>
      <w:r w:rsidRPr="00E563F8">
        <w:rPr>
          <w:sz w:val="28"/>
          <w:szCs w:val="28"/>
        </w:rPr>
        <w:t>х</w:t>
      </w:r>
      <w:r w:rsidRPr="00E563F8">
        <w:rPr>
          <w:sz w:val="28"/>
          <w:szCs w:val="28"/>
        </w:rPr>
        <w:t xml:space="preserve">галтерского учета в подразделениях МЧС России. </w:t>
      </w:r>
    </w:p>
    <w:p w:rsidR="00E30D7E" w:rsidRPr="00E563F8" w:rsidRDefault="00E30D7E" w:rsidP="00E30D7E">
      <w:pPr>
        <w:widowControl w:val="0"/>
        <w:ind w:firstLine="709"/>
        <w:rPr>
          <w:sz w:val="28"/>
          <w:szCs w:val="28"/>
        </w:rPr>
      </w:pPr>
      <w:r w:rsidRPr="00E563F8">
        <w:rPr>
          <w:sz w:val="28"/>
          <w:szCs w:val="28"/>
        </w:rPr>
        <w:t>Учетная политика по бухгалтерскому учету: основные элементы. Рабочий план счетов.</w:t>
      </w:r>
    </w:p>
    <w:p w:rsidR="00E30D7E" w:rsidRPr="00E563F8" w:rsidRDefault="00E30D7E" w:rsidP="00E30D7E">
      <w:pPr>
        <w:widowControl w:val="0"/>
        <w:ind w:firstLine="709"/>
        <w:rPr>
          <w:sz w:val="28"/>
          <w:szCs w:val="28"/>
        </w:rPr>
      </w:pPr>
      <w:r w:rsidRPr="00E563F8">
        <w:rPr>
          <w:sz w:val="28"/>
          <w:szCs w:val="28"/>
        </w:rPr>
        <w:t>Учетная политика по налогообложению: основные элементы.</w:t>
      </w:r>
    </w:p>
    <w:p w:rsidR="00E30D7E" w:rsidRPr="00E563F8" w:rsidRDefault="00E30D7E" w:rsidP="00E30D7E">
      <w:pPr>
        <w:widowControl w:val="0"/>
        <w:ind w:firstLine="709"/>
        <w:rPr>
          <w:sz w:val="28"/>
          <w:szCs w:val="28"/>
        </w:rPr>
      </w:pPr>
      <w:r w:rsidRPr="00E563F8">
        <w:rPr>
          <w:sz w:val="28"/>
          <w:szCs w:val="28"/>
        </w:rPr>
        <w:t>Приложения к учетной политики.</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[12, 13, 20-22, 26, 37-40, 45, 47-55, 57-61, 65, 68, 69, 75-79].</w:t>
      </w:r>
    </w:p>
    <w:p w:rsidR="00E30D7E" w:rsidRPr="00E563F8" w:rsidRDefault="00E30D7E" w:rsidP="00E30D7E">
      <w:pPr>
        <w:widowControl w:val="0"/>
        <w:ind w:firstLine="709"/>
        <w:rPr>
          <w:sz w:val="28"/>
          <w:szCs w:val="28"/>
        </w:rPr>
      </w:pPr>
      <w:r w:rsidRPr="00E563F8">
        <w:rPr>
          <w:sz w:val="28"/>
          <w:szCs w:val="28"/>
        </w:rPr>
        <w:t>Дополнительная: [3, 4, 8, 12, 13, 15].</w:t>
      </w:r>
    </w:p>
    <w:p w:rsidR="00E30D7E" w:rsidRPr="00E563F8" w:rsidRDefault="00E30D7E" w:rsidP="00E30D7E">
      <w:pPr>
        <w:widowControl w:val="0"/>
        <w:ind w:firstLine="709"/>
        <w:rPr>
          <w:b/>
          <w:sz w:val="28"/>
          <w:szCs w:val="28"/>
        </w:rPr>
      </w:pPr>
    </w:p>
    <w:p w:rsidR="002B33F0" w:rsidRPr="00E563F8" w:rsidRDefault="00E30D7E" w:rsidP="002B33F0">
      <w:pPr>
        <w:widowControl w:val="0"/>
        <w:jc w:val="center"/>
        <w:rPr>
          <w:b/>
          <w:sz w:val="28"/>
          <w:szCs w:val="28"/>
        </w:rPr>
      </w:pPr>
      <w:r w:rsidRPr="00E563F8">
        <w:rPr>
          <w:b/>
          <w:sz w:val="28"/>
          <w:szCs w:val="28"/>
        </w:rPr>
        <w:t>Тема 2.3.</w:t>
      </w:r>
      <w:r w:rsidRPr="00E563F8">
        <w:rPr>
          <w:sz w:val="28"/>
          <w:szCs w:val="28"/>
        </w:rPr>
        <w:t xml:space="preserve"> </w:t>
      </w:r>
      <w:r w:rsidRPr="00E563F8">
        <w:rPr>
          <w:b/>
          <w:sz w:val="28"/>
          <w:szCs w:val="28"/>
        </w:rPr>
        <w:t xml:space="preserve">Международный стандарты финансовой отчетности: </w:t>
      </w:r>
    </w:p>
    <w:p w:rsidR="00E30D7E" w:rsidRPr="00E563F8" w:rsidRDefault="00E30D7E" w:rsidP="002B33F0">
      <w:pPr>
        <w:widowControl w:val="0"/>
        <w:jc w:val="center"/>
        <w:rPr>
          <w:b/>
          <w:sz w:val="28"/>
          <w:szCs w:val="28"/>
        </w:rPr>
      </w:pPr>
      <w:r w:rsidRPr="00E563F8">
        <w:rPr>
          <w:b/>
          <w:sz w:val="28"/>
          <w:szCs w:val="28"/>
        </w:rPr>
        <w:t xml:space="preserve">понятие, порядок введения в Российской Федерации. </w:t>
      </w:r>
    </w:p>
    <w:p w:rsidR="00E30D7E" w:rsidRPr="00E563F8" w:rsidRDefault="00E30D7E" w:rsidP="00E30D7E">
      <w:pPr>
        <w:widowControl w:val="0"/>
        <w:ind w:firstLine="800"/>
        <w:rPr>
          <w:sz w:val="28"/>
          <w:szCs w:val="28"/>
        </w:rPr>
      </w:pPr>
      <w:r w:rsidRPr="00E563F8">
        <w:rPr>
          <w:sz w:val="28"/>
          <w:szCs w:val="28"/>
        </w:rPr>
        <w:t>Лекция 4 часа.</w:t>
      </w:r>
    </w:p>
    <w:p w:rsidR="00E30D7E" w:rsidRPr="00E563F8" w:rsidRDefault="00E30D7E" w:rsidP="00E30D7E">
      <w:pPr>
        <w:ind w:firstLine="709"/>
        <w:rPr>
          <w:sz w:val="28"/>
          <w:szCs w:val="28"/>
        </w:rPr>
      </w:pPr>
      <w:r w:rsidRPr="00E563F8">
        <w:rPr>
          <w:sz w:val="28"/>
          <w:szCs w:val="28"/>
        </w:rPr>
        <w:t>Международные стандарты финансовой отчетности (МСФО): понятие и состав. Федеральный закон № 402-ФЗ как переходный этап к введению МСФО. Порядок введения в Российской Федерации МСФО.</w:t>
      </w:r>
    </w:p>
    <w:p w:rsidR="00E30D7E" w:rsidRPr="00E563F8" w:rsidRDefault="00E30D7E" w:rsidP="00E30D7E">
      <w:pPr>
        <w:ind w:firstLine="709"/>
        <w:rPr>
          <w:sz w:val="28"/>
          <w:szCs w:val="28"/>
        </w:rPr>
      </w:pPr>
      <w:r w:rsidRPr="00E563F8">
        <w:rPr>
          <w:sz w:val="28"/>
          <w:szCs w:val="28"/>
        </w:rPr>
        <w:t>Проект стандарта Концептуальные основы бухгалтерского учета и отче</w:t>
      </w:r>
      <w:r w:rsidRPr="00E563F8">
        <w:rPr>
          <w:sz w:val="28"/>
          <w:szCs w:val="28"/>
        </w:rPr>
        <w:t>т</w:t>
      </w:r>
      <w:r w:rsidRPr="00E563F8">
        <w:rPr>
          <w:sz w:val="28"/>
          <w:szCs w:val="28"/>
        </w:rPr>
        <w:t>ности в государственном секторе. Цель разработки Концептуальных основ ф</w:t>
      </w:r>
      <w:r w:rsidRPr="00E563F8">
        <w:rPr>
          <w:sz w:val="28"/>
          <w:szCs w:val="28"/>
        </w:rPr>
        <w:t>и</w:t>
      </w:r>
      <w:r w:rsidRPr="00E563F8">
        <w:rPr>
          <w:sz w:val="28"/>
          <w:szCs w:val="28"/>
        </w:rPr>
        <w:t>нансовой отчетности в государственном секторе.</w:t>
      </w:r>
    </w:p>
    <w:p w:rsidR="00E30D7E" w:rsidRPr="00E563F8" w:rsidRDefault="00E30D7E" w:rsidP="00E30D7E">
      <w:pPr>
        <w:ind w:firstLine="709"/>
        <w:rPr>
          <w:rStyle w:val="af7"/>
          <w:b w:val="0"/>
          <w:sz w:val="28"/>
          <w:szCs w:val="28"/>
        </w:rPr>
      </w:pPr>
      <w:r w:rsidRPr="00E563F8">
        <w:rPr>
          <w:rStyle w:val="af7"/>
          <w:b w:val="0"/>
          <w:sz w:val="28"/>
          <w:szCs w:val="28"/>
        </w:rPr>
        <w:t xml:space="preserve">Структура и принципы построения стандартов. </w:t>
      </w:r>
      <w:r w:rsidRPr="00E563F8">
        <w:rPr>
          <w:sz w:val="28"/>
          <w:szCs w:val="28"/>
        </w:rPr>
        <w:t>Цели и пользователи ф</w:t>
      </w:r>
      <w:r w:rsidRPr="00E563F8">
        <w:rPr>
          <w:sz w:val="28"/>
          <w:szCs w:val="28"/>
        </w:rPr>
        <w:t>и</w:t>
      </w:r>
      <w:r w:rsidRPr="00E563F8">
        <w:rPr>
          <w:sz w:val="28"/>
          <w:szCs w:val="28"/>
        </w:rPr>
        <w:t>нансовой отчётности общего назначения.</w:t>
      </w:r>
    </w:p>
    <w:p w:rsidR="00E30D7E" w:rsidRPr="00E563F8" w:rsidRDefault="00E30D7E" w:rsidP="00E30D7E">
      <w:pPr>
        <w:widowControl w:val="0"/>
        <w:ind w:firstLine="709"/>
        <w:rPr>
          <w:sz w:val="28"/>
          <w:szCs w:val="28"/>
        </w:rPr>
      </w:pPr>
      <w:r w:rsidRPr="00E563F8">
        <w:rPr>
          <w:sz w:val="28"/>
          <w:szCs w:val="28"/>
        </w:rPr>
        <w:t>Процесс внедрения международных стандартов в бюджетную сферу.</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[12, 13, 20-22, 26, 37-40, 45, 47-55, 57-61, 65, 68, 69, 75-79].</w:t>
      </w:r>
    </w:p>
    <w:p w:rsidR="00E30D7E" w:rsidRPr="00E563F8" w:rsidRDefault="00E30D7E" w:rsidP="00E30D7E">
      <w:pPr>
        <w:widowControl w:val="0"/>
        <w:ind w:firstLine="709"/>
        <w:rPr>
          <w:sz w:val="28"/>
          <w:szCs w:val="28"/>
        </w:rPr>
      </w:pPr>
      <w:r w:rsidRPr="00E563F8">
        <w:rPr>
          <w:sz w:val="28"/>
          <w:szCs w:val="28"/>
        </w:rPr>
        <w:t>Дополнительная: [3, 4, 8, 12, 13, 15].</w:t>
      </w:r>
    </w:p>
    <w:p w:rsidR="00E30D7E" w:rsidRPr="00E563F8" w:rsidRDefault="00E30D7E" w:rsidP="00E30D7E">
      <w:pPr>
        <w:widowControl w:val="0"/>
        <w:ind w:firstLine="800"/>
        <w:rPr>
          <w:b/>
          <w:sz w:val="28"/>
          <w:szCs w:val="28"/>
        </w:rPr>
      </w:pPr>
    </w:p>
    <w:p w:rsidR="002B33F0" w:rsidRPr="00E563F8" w:rsidRDefault="00E30D7E" w:rsidP="002B33F0">
      <w:pPr>
        <w:widowControl w:val="0"/>
        <w:jc w:val="center"/>
        <w:rPr>
          <w:b/>
          <w:sz w:val="28"/>
          <w:szCs w:val="28"/>
        </w:rPr>
      </w:pPr>
      <w:r w:rsidRPr="00E563F8">
        <w:rPr>
          <w:b/>
          <w:sz w:val="28"/>
          <w:szCs w:val="28"/>
        </w:rPr>
        <w:t xml:space="preserve">Тема 2.4. Организация и методика осуществления ведомственного </w:t>
      </w:r>
    </w:p>
    <w:p w:rsidR="00E30D7E" w:rsidRPr="00E563F8" w:rsidRDefault="00E30D7E" w:rsidP="002B33F0">
      <w:pPr>
        <w:widowControl w:val="0"/>
        <w:jc w:val="center"/>
        <w:rPr>
          <w:b/>
          <w:sz w:val="28"/>
          <w:szCs w:val="28"/>
        </w:rPr>
      </w:pPr>
      <w:r w:rsidRPr="00E563F8">
        <w:rPr>
          <w:b/>
          <w:sz w:val="28"/>
          <w:szCs w:val="28"/>
        </w:rPr>
        <w:t>финансового контроля в системе МЧС России</w:t>
      </w:r>
      <w:r w:rsidR="005E152B" w:rsidRPr="00E563F8">
        <w:rPr>
          <w:b/>
          <w:sz w:val="28"/>
          <w:szCs w:val="28"/>
        </w:rPr>
        <w:t>.</w:t>
      </w:r>
    </w:p>
    <w:p w:rsidR="00E30D7E" w:rsidRPr="00E563F8" w:rsidRDefault="00E30D7E" w:rsidP="00E30D7E">
      <w:pPr>
        <w:widowControl w:val="0"/>
        <w:ind w:firstLine="709"/>
        <w:rPr>
          <w:sz w:val="28"/>
          <w:szCs w:val="28"/>
        </w:rPr>
      </w:pPr>
      <w:r w:rsidRPr="00E563F8">
        <w:rPr>
          <w:sz w:val="28"/>
          <w:szCs w:val="28"/>
        </w:rPr>
        <w:t>Лекция 4 часа.</w:t>
      </w:r>
    </w:p>
    <w:p w:rsidR="00E30D7E" w:rsidRPr="00E563F8" w:rsidRDefault="00E30D7E" w:rsidP="00E30D7E">
      <w:pPr>
        <w:widowControl w:val="0"/>
        <w:ind w:firstLine="709"/>
        <w:rPr>
          <w:sz w:val="28"/>
          <w:szCs w:val="28"/>
        </w:rPr>
      </w:pPr>
      <w:r w:rsidRPr="00E563F8">
        <w:rPr>
          <w:sz w:val="28"/>
          <w:szCs w:val="28"/>
        </w:rPr>
        <w:t>Способы и приемы проверки деятельности предприятий и организаций независимо от их отраслевых и иных особенностей.</w:t>
      </w:r>
    </w:p>
    <w:p w:rsidR="00E30D7E" w:rsidRPr="00E563F8" w:rsidRDefault="00E30D7E" w:rsidP="00E30D7E">
      <w:pPr>
        <w:widowControl w:val="0"/>
        <w:ind w:firstLine="709"/>
        <w:rPr>
          <w:sz w:val="28"/>
          <w:szCs w:val="28"/>
        </w:rPr>
      </w:pPr>
      <w:r w:rsidRPr="00E563F8">
        <w:rPr>
          <w:sz w:val="28"/>
          <w:szCs w:val="28"/>
        </w:rPr>
        <w:t>Метод документального контроля (экономический анализ, технико-экономические расчеты, нормативная проверка, формальная проверка, логич</w:t>
      </w:r>
      <w:r w:rsidRPr="00E563F8">
        <w:rPr>
          <w:sz w:val="28"/>
          <w:szCs w:val="28"/>
        </w:rPr>
        <w:t>е</w:t>
      </w:r>
      <w:r w:rsidRPr="00E563F8">
        <w:rPr>
          <w:sz w:val="28"/>
          <w:szCs w:val="28"/>
        </w:rPr>
        <w:t>ская проверка, арифметическая проверка, встречная проверка и др.).</w:t>
      </w:r>
    </w:p>
    <w:p w:rsidR="00E30D7E" w:rsidRPr="00E563F8" w:rsidRDefault="00E30D7E" w:rsidP="00E30D7E">
      <w:pPr>
        <w:widowControl w:val="0"/>
        <w:shd w:val="clear" w:color="auto" w:fill="FFFFFF"/>
        <w:ind w:firstLine="709"/>
        <w:rPr>
          <w:sz w:val="28"/>
          <w:szCs w:val="28"/>
        </w:rPr>
      </w:pPr>
      <w:r w:rsidRPr="00E563F8">
        <w:rPr>
          <w:sz w:val="28"/>
          <w:szCs w:val="28"/>
        </w:rPr>
        <w:t xml:space="preserve">Метод фактического контроля (инвентаризация, проверка ревизуемых операций в натуре, проверка операций по конечной операции, лабораторные анализы, экспертная оценка и др.). </w:t>
      </w:r>
    </w:p>
    <w:p w:rsidR="00E30D7E" w:rsidRPr="00E563F8" w:rsidRDefault="00E30D7E" w:rsidP="00E30D7E">
      <w:pPr>
        <w:widowControl w:val="0"/>
        <w:shd w:val="clear" w:color="auto" w:fill="FFFFFF"/>
        <w:ind w:firstLine="709"/>
        <w:rPr>
          <w:sz w:val="28"/>
          <w:szCs w:val="28"/>
        </w:rPr>
      </w:pPr>
      <w:r w:rsidRPr="00E563F8">
        <w:rPr>
          <w:sz w:val="28"/>
          <w:szCs w:val="28"/>
        </w:rPr>
        <w:t>Предварительный и последующий контроль за соответствием заключа</w:t>
      </w:r>
      <w:r w:rsidRPr="00E563F8">
        <w:rPr>
          <w:sz w:val="28"/>
          <w:szCs w:val="28"/>
        </w:rPr>
        <w:t>е</w:t>
      </w:r>
      <w:r w:rsidRPr="00E563F8">
        <w:rPr>
          <w:sz w:val="28"/>
          <w:szCs w:val="28"/>
        </w:rPr>
        <w:t>мых договоров объемам ассигнований, предусмотренных сметой доходов и расходов, своевременным и правильным оформлением первичных учетных д</w:t>
      </w:r>
      <w:r w:rsidRPr="00E563F8">
        <w:rPr>
          <w:sz w:val="28"/>
          <w:szCs w:val="28"/>
        </w:rPr>
        <w:t>о</w:t>
      </w:r>
      <w:r w:rsidRPr="00E563F8">
        <w:rPr>
          <w:sz w:val="28"/>
          <w:szCs w:val="28"/>
        </w:rPr>
        <w:t>кументов и законностью совершаемых операций.</w:t>
      </w:r>
    </w:p>
    <w:p w:rsidR="00E30D7E" w:rsidRPr="00E563F8" w:rsidRDefault="00E30D7E" w:rsidP="00E30D7E">
      <w:pPr>
        <w:widowControl w:val="0"/>
        <w:shd w:val="clear" w:color="auto" w:fill="FFFFFF"/>
        <w:ind w:firstLine="709"/>
        <w:rPr>
          <w:sz w:val="28"/>
          <w:szCs w:val="28"/>
        </w:rPr>
      </w:pPr>
      <w:r w:rsidRPr="00E563F8">
        <w:rPr>
          <w:sz w:val="28"/>
          <w:szCs w:val="28"/>
        </w:rPr>
        <w:t>Контроль за правильным и экономным расходованием средств в соотве</w:t>
      </w:r>
      <w:r w:rsidRPr="00E563F8">
        <w:rPr>
          <w:sz w:val="28"/>
          <w:szCs w:val="28"/>
        </w:rPr>
        <w:t>т</w:t>
      </w:r>
      <w:r w:rsidRPr="00E563F8">
        <w:rPr>
          <w:sz w:val="28"/>
          <w:szCs w:val="28"/>
        </w:rPr>
        <w:t>ствии с целевым назначением по утвержденным сметам доходов и расходов по бюджетным средствам и средствам, полученным за счет внебюджетных исто</w:t>
      </w:r>
      <w:r w:rsidRPr="00E563F8">
        <w:rPr>
          <w:sz w:val="28"/>
          <w:szCs w:val="28"/>
        </w:rPr>
        <w:t>ч</w:t>
      </w:r>
      <w:r w:rsidRPr="00E563F8">
        <w:rPr>
          <w:sz w:val="28"/>
          <w:szCs w:val="28"/>
        </w:rPr>
        <w:t>ников, а также за сохранностью денежных средств и материальных ценностей в местах их хранения и эксплуатации.</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[2, 9, 12, 16, 37-40, 45, 47-55, 57-61, 65, 66, 69-79, 83-90].</w:t>
      </w:r>
    </w:p>
    <w:p w:rsidR="00E30D7E" w:rsidRPr="00E563F8" w:rsidRDefault="00E30D7E" w:rsidP="00E30D7E">
      <w:pPr>
        <w:pStyle w:val="32"/>
        <w:widowControl w:val="0"/>
        <w:rPr>
          <w:szCs w:val="28"/>
        </w:rPr>
      </w:pPr>
      <w:r w:rsidRPr="00E563F8">
        <w:rPr>
          <w:szCs w:val="28"/>
        </w:rPr>
        <w:t>Дополнительная: [3, 4, 7, 12, 13, 15].</w:t>
      </w:r>
    </w:p>
    <w:p w:rsidR="00E30D7E" w:rsidRPr="00E563F8" w:rsidRDefault="00E30D7E" w:rsidP="00E30D7E">
      <w:pPr>
        <w:pStyle w:val="32"/>
        <w:widowControl w:val="0"/>
        <w:rPr>
          <w:szCs w:val="28"/>
        </w:rPr>
      </w:pPr>
    </w:p>
    <w:p w:rsidR="00E30D7E" w:rsidRPr="00E563F8" w:rsidRDefault="00E30D7E" w:rsidP="002B33F0">
      <w:pPr>
        <w:pStyle w:val="32"/>
        <w:widowControl w:val="0"/>
        <w:ind w:firstLine="0"/>
        <w:jc w:val="center"/>
        <w:rPr>
          <w:b/>
          <w:szCs w:val="28"/>
        </w:rPr>
      </w:pPr>
      <w:r w:rsidRPr="00E563F8">
        <w:rPr>
          <w:b/>
          <w:szCs w:val="28"/>
        </w:rPr>
        <w:t xml:space="preserve">Тема 2.5. Учет себестоимости товаров, работ, услуг и ценообразование в бюджетных  и казенных учреждениях в системе МЧС России. </w:t>
      </w:r>
    </w:p>
    <w:p w:rsidR="00E30D7E" w:rsidRPr="00E563F8" w:rsidRDefault="00E30D7E" w:rsidP="00E30D7E">
      <w:pPr>
        <w:pStyle w:val="32"/>
        <w:widowControl w:val="0"/>
        <w:rPr>
          <w:szCs w:val="28"/>
        </w:rPr>
      </w:pPr>
      <w:r w:rsidRPr="00E563F8">
        <w:rPr>
          <w:szCs w:val="28"/>
        </w:rPr>
        <w:t>Лекция 2 часа.</w:t>
      </w:r>
    </w:p>
    <w:p w:rsidR="00E30D7E" w:rsidRPr="00E563F8" w:rsidRDefault="00E30D7E" w:rsidP="00E30D7E">
      <w:pPr>
        <w:widowControl w:val="0"/>
        <w:ind w:firstLine="709"/>
        <w:rPr>
          <w:sz w:val="28"/>
          <w:szCs w:val="28"/>
        </w:rPr>
      </w:pPr>
      <w:r w:rsidRPr="00E563F8">
        <w:rPr>
          <w:sz w:val="28"/>
          <w:szCs w:val="28"/>
        </w:rPr>
        <w:t>Классификация затрат на производство продукции, включаемых в ее с</w:t>
      </w:r>
      <w:r w:rsidRPr="00E563F8">
        <w:rPr>
          <w:sz w:val="28"/>
          <w:szCs w:val="28"/>
        </w:rPr>
        <w:t>е</w:t>
      </w:r>
      <w:r w:rsidRPr="00E563F8">
        <w:rPr>
          <w:sz w:val="28"/>
          <w:szCs w:val="28"/>
        </w:rPr>
        <w:t>бестоимость и основные принципы калькулирования себестоимости продукции.</w:t>
      </w:r>
    </w:p>
    <w:p w:rsidR="00E30D7E" w:rsidRPr="00E563F8" w:rsidRDefault="00E30D7E" w:rsidP="00E30D7E">
      <w:pPr>
        <w:widowControl w:val="0"/>
        <w:ind w:firstLine="709"/>
        <w:rPr>
          <w:sz w:val="28"/>
          <w:szCs w:val="28"/>
        </w:rPr>
      </w:pPr>
      <w:r w:rsidRPr="00E563F8">
        <w:rPr>
          <w:sz w:val="28"/>
          <w:szCs w:val="28"/>
        </w:rPr>
        <w:t xml:space="preserve">Сокращение издержек как важнейшее условие стабилизации и снижения </w:t>
      </w:r>
      <w:r w:rsidRPr="00E563F8">
        <w:rPr>
          <w:sz w:val="28"/>
          <w:szCs w:val="28"/>
        </w:rPr>
        <w:lastRenderedPageBreak/>
        <w:t xml:space="preserve">цен на товары, работы, услуги. </w:t>
      </w:r>
    </w:p>
    <w:p w:rsidR="00E30D7E" w:rsidRPr="00E563F8" w:rsidRDefault="00E30D7E" w:rsidP="00E30D7E">
      <w:pPr>
        <w:widowControl w:val="0"/>
        <w:ind w:firstLine="709"/>
        <w:rPr>
          <w:sz w:val="28"/>
          <w:szCs w:val="28"/>
        </w:rPr>
      </w:pPr>
      <w:r w:rsidRPr="00E563F8">
        <w:rPr>
          <w:sz w:val="28"/>
          <w:szCs w:val="28"/>
        </w:rPr>
        <w:t>Методы ценообразования в управленческом учете. Задачи ценообразов</w:t>
      </w:r>
      <w:r w:rsidRPr="00E563F8">
        <w:rPr>
          <w:sz w:val="28"/>
          <w:szCs w:val="28"/>
        </w:rPr>
        <w:t>а</w:t>
      </w:r>
      <w:r w:rsidRPr="00E563F8">
        <w:rPr>
          <w:sz w:val="28"/>
          <w:szCs w:val="28"/>
        </w:rPr>
        <w:t>ния и основные типы.</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[3, 4, 12, 13, 20-22, 26, 37-40, 47-55, 57-61, 65, 68, 69, 75-79].</w:t>
      </w:r>
    </w:p>
    <w:p w:rsidR="00E30D7E" w:rsidRPr="00E563F8" w:rsidRDefault="00E30D7E" w:rsidP="00E30D7E">
      <w:pPr>
        <w:widowControl w:val="0"/>
        <w:ind w:firstLine="709"/>
        <w:rPr>
          <w:sz w:val="28"/>
          <w:szCs w:val="28"/>
        </w:rPr>
      </w:pPr>
      <w:r w:rsidRPr="00E563F8">
        <w:rPr>
          <w:sz w:val="28"/>
          <w:szCs w:val="28"/>
        </w:rPr>
        <w:t>Дополнительная: [3, 4, 8, 12, 13, 15].</w:t>
      </w:r>
    </w:p>
    <w:p w:rsidR="00E30D7E" w:rsidRPr="00E563F8" w:rsidRDefault="00E30D7E" w:rsidP="00E30D7E">
      <w:pPr>
        <w:widowControl w:val="0"/>
        <w:ind w:firstLine="709"/>
        <w:rPr>
          <w:b/>
          <w:sz w:val="28"/>
          <w:szCs w:val="28"/>
        </w:rPr>
      </w:pPr>
    </w:p>
    <w:p w:rsidR="002B33F0" w:rsidRPr="00E563F8" w:rsidRDefault="00E30D7E" w:rsidP="002B33F0">
      <w:pPr>
        <w:widowControl w:val="0"/>
        <w:jc w:val="center"/>
        <w:rPr>
          <w:b/>
          <w:sz w:val="28"/>
          <w:szCs w:val="28"/>
        </w:rPr>
      </w:pPr>
      <w:r w:rsidRPr="00E563F8">
        <w:rPr>
          <w:b/>
          <w:sz w:val="28"/>
          <w:szCs w:val="28"/>
        </w:rPr>
        <w:t xml:space="preserve">Тема 2.6. Бюджетные учреждения: порядок и условия </w:t>
      </w:r>
    </w:p>
    <w:p w:rsidR="002B33F0" w:rsidRPr="00E563F8" w:rsidRDefault="00E30D7E" w:rsidP="002B33F0">
      <w:pPr>
        <w:widowControl w:val="0"/>
        <w:jc w:val="center"/>
        <w:rPr>
          <w:b/>
          <w:sz w:val="28"/>
          <w:szCs w:val="28"/>
        </w:rPr>
      </w:pPr>
      <w:r w:rsidRPr="00E563F8">
        <w:rPr>
          <w:b/>
          <w:sz w:val="28"/>
          <w:szCs w:val="28"/>
        </w:rPr>
        <w:t xml:space="preserve">финансового обеспечения государственного задания. </w:t>
      </w:r>
    </w:p>
    <w:p w:rsidR="00E30D7E" w:rsidRPr="00E563F8" w:rsidRDefault="00E30D7E" w:rsidP="002B33F0">
      <w:pPr>
        <w:widowControl w:val="0"/>
        <w:jc w:val="center"/>
        <w:rPr>
          <w:b/>
          <w:sz w:val="28"/>
          <w:szCs w:val="28"/>
        </w:rPr>
      </w:pPr>
      <w:r w:rsidRPr="00E563F8">
        <w:rPr>
          <w:b/>
          <w:sz w:val="28"/>
          <w:szCs w:val="28"/>
        </w:rPr>
        <w:t xml:space="preserve">Контроль за исполнением государственного задания. </w:t>
      </w:r>
    </w:p>
    <w:p w:rsidR="00E30D7E" w:rsidRPr="00E563F8" w:rsidRDefault="00E30D7E" w:rsidP="00E30D7E">
      <w:pPr>
        <w:widowControl w:val="0"/>
        <w:ind w:firstLine="709"/>
        <w:rPr>
          <w:sz w:val="28"/>
          <w:szCs w:val="28"/>
        </w:rPr>
      </w:pPr>
      <w:r w:rsidRPr="00E563F8">
        <w:rPr>
          <w:sz w:val="28"/>
          <w:szCs w:val="28"/>
        </w:rPr>
        <w:t>Лекция 4 часа.</w:t>
      </w:r>
    </w:p>
    <w:p w:rsidR="00E30D7E" w:rsidRPr="00E563F8" w:rsidRDefault="00E30D7E" w:rsidP="00E30D7E">
      <w:pPr>
        <w:widowControl w:val="0"/>
        <w:ind w:firstLine="709"/>
        <w:rPr>
          <w:sz w:val="28"/>
          <w:szCs w:val="28"/>
        </w:rPr>
      </w:pPr>
      <w:r w:rsidRPr="00E563F8">
        <w:rPr>
          <w:sz w:val="28"/>
          <w:szCs w:val="28"/>
        </w:rPr>
        <w:t>Бюджетные учреждения: порядок создания. Бюджетные учреждения в с</w:t>
      </w:r>
      <w:r w:rsidRPr="00E563F8">
        <w:rPr>
          <w:sz w:val="28"/>
          <w:szCs w:val="28"/>
        </w:rPr>
        <w:t>и</w:t>
      </w:r>
      <w:r w:rsidRPr="00E563F8">
        <w:rPr>
          <w:sz w:val="28"/>
          <w:szCs w:val="28"/>
        </w:rPr>
        <w:t>стеме МЧС России: основные направления деятельности.</w:t>
      </w:r>
    </w:p>
    <w:p w:rsidR="00E30D7E" w:rsidRPr="00E563F8" w:rsidRDefault="00E30D7E" w:rsidP="00E30D7E">
      <w:pPr>
        <w:widowControl w:val="0"/>
        <w:ind w:firstLine="709"/>
        <w:rPr>
          <w:sz w:val="28"/>
          <w:szCs w:val="28"/>
        </w:rPr>
      </w:pPr>
      <w:r w:rsidRPr="00E563F8">
        <w:rPr>
          <w:sz w:val="28"/>
          <w:szCs w:val="28"/>
        </w:rPr>
        <w:t>Порядок и условия финансового обеспечения деятельности. Госуда</w:t>
      </w:r>
      <w:r w:rsidRPr="00E563F8">
        <w:rPr>
          <w:sz w:val="28"/>
          <w:szCs w:val="28"/>
        </w:rPr>
        <w:t>р</w:t>
      </w:r>
      <w:r w:rsidRPr="00E563F8">
        <w:rPr>
          <w:sz w:val="28"/>
          <w:szCs w:val="28"/>
        </w:rPr>
        <w:t>ственные задания:  порядок и условия утверждения. Количественные и кач</w:t>
      </w:r>
      <w:r w:rsidRPr="00E563F8">
        <w:rPr>
          <w:sz w:val="28"/>
          <w:szCs w:val="28"/>
        </w:rPr>
        <w:t>е</w:t>
      </w:r>
      <w:r w:rsidRPr="00E563F8">
        <w:rPr>
          <w:sz w:val="28"/>
          <w:szCs w:val="28"/>
        </w:rPr>
        <w:t>ственные критерии выполнения государственных заданий.</w:t>
      </w:r>
    </w:p>
    <w:p w:rsidR="00E30D7E" w:rsidRPr="00E563F8" w:rsidRDefault="00E30D7E" w:rsidP="00E30D7E">
      <w:pPr>
        <w:widowControl w:val="0"/>
        <w:ind w:firstLine="709"/>
        <w:rPr>
          <w:sz w:val="28"/>
          <w:szCs w:val="28"/>
        </w:rPr>
      </w:pPr>
      <w:r w:rsidRPr="00E563F8">
        <w:rPr>
          <w:sz w:val="28"/>
          <w:szCs w:val="28"/>
        </w:rPr>
        <w:t>Соглашение о порядке и условиях предоставления субсидии на финанс</w:t>
      </w:r>
      <w:r w:rsidRPr="00E563F8">
        <w:rPr>
          <w:sz w:val="28"/>
          <w:szCs w:val="28"/>
        </w:rPr>
        <w:t>о</w:t>
      </w:r>
      <w:r w:rsidRPr="00E563F8">
        <w:rPr>
          <w:sz w:val="28"/>
          <w:szCs w:val="28"/>
        </w:rPr>
        <w:t>вое обеспечение государственных заданий. Соглашение о порядке и условиях предоставления субсидии на иные цели.</w:t>
      </w:r>
    </w:p>
    <w:p w:rsidR="00E30D7E" w:rsidRPr="00E563F8" w:rsidRDefault="00E30D7E" w:rsidP="00E30D7E">
      <w:pPr>
        <w:widowControl w:val="0"/>
        <w:ind w:firstLine="709"/>
        <w:rPr>
          <w:sz w:val="28"/>
          <w:szCs w:val="28"/>
        </w:rPr>
      </w:pPr>
      <w:r w:rsidRPr="00E563F8">
        <w:rPr>
          <w:sz w:val="28"/>
          <w:szCs w:val="28"/>
        </w:rPr>
        <w:t>Контроль за исполнением государственного задания.</w:t>
      </w:r>
    </w:p>
    <w:p w:rsidR="00E30D7E" w:rsidRPr="00E563F8" w:rsidRDefault="00E30D7E" w:rsidP="00E30D7E">
      <w:pPr>
        <w:widowControl w:val="0"/>
        <w:ind w:firstLine="709"/>
        <w:rPr>
          <w:sz w:val="28"/>
          <w:szCs w:val="28"/>
        </w:rPr>
      </w:pPr>
      <w:r w:rsidRPr="00E563F8">
        <w:rPr>
          <w:sz w:val="28"/>
          <w:szCs w:val="28"/>
        </w:rPr>
        <w:t>Отчетность по государственным заданиям.</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[12, 13, 20-22, 26, 37-40, 45, 47-55, 57-61, 65, 68, 69, 75-79].</w:t>
      </w:r>
    </w:p>
    <w:p w:rsidR="00E30D7E" w:rsidRPr="00E563F8" w:rsidRDefault="00E30D7E" w:rsidP="00E30D7E">
      <w:pPr>
        <w:widowControl w:val="0"/>
        <w:ind w:firstLine="709"/>
        <w:rPr>
          <w:sz w:val="28"/>
          <w:szCs w:val="28"/>
        </w:rPr>
      </w:pPr>
      <w:r w:rsidRPr="00E563F8">
        <w:rPr>
          <w:sz w:val="28"/>
          <w:szCs w:val="28"/>
        </w:rPr>
        <w:t>Дополнительная: [3, 4, 8, 9, 12, 13, 15].</w:t>
      </w:r>
    </w:p>
    <w:p w:rsidR="00E30D7E" w:rsidRPr="00E563F8" w:rsidRDefault="00E30D7E" w:rsidP="00E30D7E">
      <w:pPr>
        <w:widowControl w:val="0"/>
        <w:ind w:firstLine="709"/>
      </w:pPr>
    </w:p>
    <w:p w:rsidR="002B33F0" w:rsidRPr="00E563F8" w:rsidRDefault="00E30D7E" w:rsidP="002B33F0">
      <w:pPr>
        <w:widowControl w:val="0"/>
        <w:jc w:val="center"/>
        <w:rPr>
          <w:b/>
          <w:sz w:val="28"/>
          <w:szCs w:val="28"/>
        </w:rPr>
      </w:pPr>
      <w:r w:rsidRPr="00E563F8">
        <w:rPr>
          <w:b/>
          <w:sz w:val="28"/>
          <w:szCs w:val="28"/>
        </w:rPr>
        <w:t xml:space="preserve">Тема 2.7. Актуальные вопросы налогообложения деятельности </w:t>
      </w:r>
    </w:p>
    <w:p w:rsidR="00E30D7E" w:rsidRPr="00E563F8" w:rsidRDefault="00E30D7E" w:rsidP="002B33F0">
      <w:pPr>
        <w:widowControl w:val="0"/>
        <w:jc w:val="center"/>
        <w:rPr>
          <w:b/>
          <w:sz w:val="28"/>
          <w:szCs w:val="28"/>
        </w:rPr>
      </w:pPr>
      <w:r w:rsidRPr="00E563F8">
        <w:rPr>
          <w:b/>
          <w:sz w:val="28"/>
          <w:szCs w:val="28"/>
        </w:rPr>
        <w:t>бюджетных  и казенных учреждений в системе МЧС России.</w:t>
      </w:r>
    </w:p>
    <w:p w:rsidR="00E30D7E" w:rsidRPr="00E563F8" w:rsidRDefault="00E30D7E" w:rsidP="00E30D7E">
      <w:pPr>
        <w:pStyle w:val="21"/>
        <w:widowControl w:val="0"/>
        <w:ind w:firstLine="709"/>
        <w:rPr>
          <w:szCs w:val="28"/>
          <w:lang w:val="ru-RU"/>
        </w:rPr>
      </w:pPr>
      <w:r w:rsidRPr="00E563F8">
        <w:rPr>
          <w:szCs w:val="28"/>
          <w:lang w:val="ru-RU"/>
        </w:rPr>
        <w:t>Лекция 2 часа.</w:t>
      </w:r>
    </w:p>
    <w:p w:rsidR="00E30D7E" w:rsidRPr="00E563F8" w:rsidRDefault="00E30D7E" w:rsidP="002B33F0">
      <w:pPr>
        <w:pStyle w:val="21"/>
        <w:widowControl w:val="0"/>
        <w:ind w:right="-1" w:firstLine="709"/>
        <w:rPr>
          <w:szCs w:val="28"/>
          <w:lang w:val="ru-RU"/>
        </w:rPr>
      </w:pPr>
      <w:r w:rsidRPr="00E563F8">
        <w:rPr>
          <w:szCs w:val="28"/>
          <w:lang w:val="ru-RU"/>
        </w:rPr>
        <w:t>Налоговый кодекс Российской Федерации. Основные принципы налог</w:t>
      </w:r>
      <w:r w:rsidRPr="00E563F8">
        <w:rPr>
          <w:szCs w:val="28"/>
          <w:lang w:val="ru-RU"/>
        </w:rPr>
        <w:t>о</w:t>
      </w:r>
      <w:r w:rsidRPr="00E563F8">
        <w:rPr>
          <w:szCs w:val="28"/>
          <w:lang w:val="ru-RU"/>
        </w:rPr>
        <w:t xml:space="preserve">вой системы в России. Понятие налога. Прямые и косвенные налоги. Система налогов РФ. Порядок уплаты и ставки налогов. </w:t>
      </w:r>
    </w:p>
    <w:p w:rsidR="00E30D7E" w:rsidRPr="00E563F8" w:rsidRDefault="00E30D7E" w:rsidP="002B33F0">
      <w:pPr>
        <w:pStyle w:val="21"/>
        <w:widowControl w:val="0"/>
        <w:ind w:right="-1" w:firstLine="709"/>
        <w:rPr>
          <w:szCs w:val="28"/>
          <w:lang w:val="ru-RU"/>
        </w:rPr>
      </w:pPr>
      <w:r w:rsidRPr="00E563F8">
        <w:rPr>
          <w:szCs w:val="28"/>
          <w:lang w:val="ru-RU"/>
        </w:rPr>
        <w:t>Учреждения системы МЧС России как налоговые агенты. Исчисление налогов на доходы работников подразделений МЧС России и единого социал</w:t>
      </w:r>
      <w:r w:rsidRPr="00E563F8">
        <w:rPr>
          <w:szCs w:val="28"/>
          <w:lang w:val="ru-RU"/>
        </w:rPr>
        <w:t>ь</w:t>
      </w:r>
      <w:r w:rsidRPr="00E563F8">
        <w:rPr>
          <w:szCs w:val="28"/>
          <w:lang w:val="ru-RU"/>
        </w:rPr>
        <w:t>ного налога.</w:t>
      </w:r>
    </w:p>
    <w:p w:rsidR="00E30D7E" w:rsidRPr="00E563F8" w:rsidRDefault="00E30D7E" w:rsidP="00E30D7E">
      <w:pPr>
        <w:widowControl w:val="0"/>
        <w:ind w:firstLine="709"/>
        <w:rPr>
          <w:sz w:val="28"/>
          <w:szCs w:val="28"/>
        </w:rPr>
      </w:pPr>
      <w:r w:rsidRPr="00E563F8">
        <w:rPr>
          <w:sz w:val="28"/>
          <w:szCs w:val="28"/>
        </w:rPr>
        <w:t>Налогообложение доходов, полученных от иной приносящей доход де</w:t>
      </w:r>
      <w:r w:rsidRPr="00E563F8">
        <w:rPr>
          <w:sz w:val="28"/>
          <w:szCs w:val="28"/>
        </w:rPr>
        <w:t>я</w:t>
      </w:r>
      <w:r w:rsidRPr="00E563F8">
        <w:rPr>
          <w:sz w:val="28"/>
          <w:szCs w:val="28"/>
        </w:rPr>
        <w:t xml:space="preserve">тельности учреждений МЧС России. </w:t>
      </w:r>
    </w:p>
    <w:p w:rsidR="00E30D7E" w:rsidRPr="00E563F8" w:rsidRDefault="00E30D7E" w:rsidP="00E30D7E">
      <w:pPr>
        <w:widowControl w:val="0"/>
        <w:ind w:firstLine="709"/>
        <w:rPr>
          <w:sz w:val="28"/>
          <w:szCs w:val="28"/>
        </w:rPr>
      </w:pPr>
      <w:r w:rsidRPr="00E563F8">
        <w:rPr>
          <w:sz w:val="28"/>
          <w:szCs w:val="28"/>
        </w:rPr>
        <w:t xml:space="preserve">Особенности применения части </w:t>
      </w:r>
      <w:r w:rsidRPr="00E563F8">
        <w:rPr>
          <w:sz w:val="28"/>
          <w:szCs w:val="28"/>
          <w:lang w:val="en-US"/>
        </w:rPr>
        <w:t>II</w:t>
      </w:r>
      <w:r w:rsidRPr="00E563F8">
        <w:rPr>
          <w:sz w:val="28"/>
          <w:szCs w:val="28"/>
        </w:rPr>
        <w:t xml:space="preserve"> Налогового кодекса РФ в системе МЧС России. Налогообложение имущества: вопросы правоприменительной практ</w:t>
      </w:r>
      <w:r w:rsidRPr="00E563F8">
        <w:rPr>
          <w:sz w:val="28"/>
          <w:szCs w:val="28"/>
        </w:rPr>
        <w:t>и</w:t>
      </w:r>
      <w:r w:rsidRPr="00E563F8">
        <w:rPr>
          <w:sz w:val="28"/>
          <w:szCs w:val="28"/>
        </w:rPr>
        <w:t>ки.</w:t>
      </w:r>
    </w:p>
    <w:p w:rsidR="00E30D7E" w:rsidRPr="00E563F8" w:rsidRDefault="00E30D7E" w:rsidP="00E30D7E">
      <w:pPr>
        <w:widowControl w:val="0"/>
        <w:ind w:firstLine="709"/>
        <w:rPr>
          <w:sz w:val="28"/>
          <w:szCs w:val="28"/>
        </w:rPr>
      </w:pPr>
      <w:r w:rsidRPr="00E563F8">
        <w:rPr>
          <w:sz w:val="28"/>
          <w:szCs w:val="28"/>
        </w:rPr>
        <w:t>Ответственность за неуплату налогов.</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[3, 4, 12, 13, 20-22, 26, 37-40, 47-55, 57-61, 65, 68, 69, 75-79].</w:t>
      </w:r>
    </w:p>
    <w:p w:rsidR="00E30D7E" w:rsidRPr="00E563F8" w:rsidRDefault="00E30D7E" w:rsidP="00E30D7E">
      <w:pPr>
        <w:widowControl w:val="0"/>
        <w:ind w:firstLine="709"/>
        <w:rPr>
          <w:sz w:val="28"/>
          <w:szCs w:val="28"/>
        </w:rPr>
      </w:pPr>
      <w:r w:rsidRPr="00E563F8">
        <w:rPr>
          <w:sz w:val="28"/>
          <w:szCs w:val="28"/>
        </w:rPr>
        <w:t>Дополнительная: [3, 4, 8, 9-12, 13, 15].</w:t>
      </w:r>
    </w:p>
    <w:p w:rsidR="00E30D7E" w:rsidRPr="00E563F8" w:rsidRDefault="00E30D7E" w:rsidP="00E30D7E">
      <w:pPr>
        <w:widowControl w:val="0"/>
        <w:ind w:firstLine="709"/>
        <w:rPr>
          <w:sz w:val="28"/>
          <w:szCs w:val="28"/>
        </w:rPr>
      </w:pPr>
    </w:p>
    <w:p w:rsidR="005E152B" w:rsidRPr="00E563F8" w:rsidRDefault="005E152B" w:rsidP="00E30D7E">
      <w:pPr>
        <w:widowControl w:val="0"/>
        <w:ind w:firstLine="709"/>
        <w:rPr>
          <w:sz w:val="28"/>
          <w:szCs w:val="28"/>
        </w:rPr>
      </w:pPr>
    </w:p>
    <w:p w:rsidR="005E152B" w:rsidRPr="00E563F8" w:rsidRDefault="005E152B" w:rsidP="00E30D7E">
      <w:pPr>
        <w:widowControl w:val="0"/>
        <w:ind w:firstLine="709"/>
        <w:rPr>
          <w:sz w:val="28"/>
          <w:szCs w:val="28"/>
        </w:rPr>
      </w:pPr>
    </w:p>
    <w:p w:rsidR="005E152B" w:rsidRPr="00E563F8" w:rsidRDefault="005E152B" w:rsidP="00E30D7E">
      <w:pPr>
        <w:widowControl w:val="0"/>
        <w:ind w:firstLine="709"/>
        <w:rPr>
          <w:sz w:val="28"/>
          <w:szCs w:val="28"/>
        </w:rPr>
      </w:pPr>
    </w:p>
    <w:p w:rsidR="002B33F0" w:rsidRPr="00E563F8" w:rsidRDefault="00E30D7E" w:rsidP="00E30D7E">
      <w:pPr>
        <w:widowControl w:val="0"/>
        <w:ind w:firstLine="709"/>
        <w:jc w:val="center"/>
        <w:rPr>
          <w:b/>
          <w:spacing w:val="-2"/>
          <w:sz w:val="28"/>
          <w:szCs w:val="28"/>
        </w:rPr>
      </w:pPr>
      <w:r w:rsidRPr="00E563F8">
        <w:rPr>
          <w:b/>
          <w:sz w:val="28"/>
          <w:szCs w:val="28"/>
        </w:rPr>
        <w:lastRenderedPageBreak/>
        <w:t xml:space="preserve">Раздел 3. </w:t>
      </w:r>
      <w:r w:rsidRPr="00E563F8">
        <w:rPr>
          <w:b/>
          <w:spacing w:val="-2"/>
          <w:sz w:val="28"/>
          <w:szCs w:val="28"/>
        </w:rPr>
        <w:t xml:space="preserve">Денежное довольствие и пенсионное обеспечение </w:t>
      </w:r>
    </w:p>
    <w:p w:rsidR="00E30D7E" w:rsidRPr="00E563F8" w:rsidRDefault="00E30D7E" w:rsidP="00E30D7E">
      <w:pPr>
        <w:widowControl w:val="0"/>
        <w:ind w:firstLine="709"/>
        <w:jc w:val="center"/>
        <w:rPr>
          <w:b/>
          <w:spacing w:val="-2"/>
          <w:sz w:val="28"/>
          <w:szCs w:val="28"/>
        </w:rPr>
      </w:pPr>
      <w:r w:rsidRPr="00E563F8">
        <w:rPr>
          <w:b/>
          <w:spacing w:val="-2"/>
          <w:sz w:val="28"/>
          <w:szCs w:val="28"/>
        </w:rPr>
        <w:t>в системе МЧС России</w:t>
      </w:r>
      <w:r w:rsidR="005E152B" w:rsidRPr="00E563F8">
        <w:rPr>
          <w:b/>
          <w:spacing w:val="-2"/>
          <w:sz w:val="28"/>
          <w:szCs w:val="28"/>
        </w:rPr>
        <w:t>.</w:t>
      </w:r>
    </w:p>
    <w:p w:rsidR="005E152B" w:rsidRPr="00E563F8" w:rsidRDefault="005E152B" w:rsidP="00E30D7E">
      <w:pPr>
        <w:widowControl w:val="0"/>
        <w:ind w:firstLine="709"/>
        <w:jc w:val="center"/>
        <w:rPr>
          <w:b/>
          <w:sz w:val="28"/>
          <w:szCs w:val="28"/>
        </w:rPr>
      </w:pPr>
    </w:p>
    <w:p w:rsidR="002B33F0" w:rsidRPr="00E563F8" w:rsidRDefault="00E30D7E" w:rsidP="00E30D7E">
      <w:pPr>
        <w:widowControl w:val="0"/>
        <w:ind w:firstLine="709"/>
        <w:jc w:val="center"/>
        <w:rPr>
          <w:b/>
          <w:sz w:val="28"/>
          <w:szCs w:val="28"/>
        </w:rPr>
      </w:pPr>
      <w:r w:rsidRPr="00E563F8">
        <w:rPr>
          <w:b/>
          <w:sz w:val="28"/>
          <w:szCs w:val="28"/>
        </w:rPr>
        <w:t xml:space="preserve">Тема 3.1. Материально-техническое снабжение в системе </w:t>
      </w:r>
    </w:p>
    <w:p w:rsidR="00E30D7E" w:rsidRPr="00E563F8" w:rsidRDefault="00E30D7E" w:rsidP="00E30D7E">
      <w:pPr>
        <w:widowControl w:val="0"/>
        <w:ind w:firstLine="709"/>
        <w:jc w:val="center"/>
        <w:rPr>
          <w:b/>
          <w:sz w:val="28"/>
          <w:szCs w:val="28"/>
        </w:rPr>
      </w:pPr>
      <w:r w:rsidRPr="00E563F8">
        <w:rPr>
          <w:b/>
          <w:sz w:val="28"/>
          <w:szCs w:val="28"/>
        </w:rPr>
        <w:t>МЧС России. Обеспечение вещевым имуществом.</w:t>
      </w:r>
    </w:p>
    <w:p w:rsidR="00E30D7E" w:rsidRPr="00E563F8" w:rsidRDefault="00E30D7E" w:rsidP="00E30D7E">
      <w:pPr>
        <w:ind w:firstLine="709"/>
        <w:rPr>
          <w:sz w:val="28"/>
          <w:szCs w:val="28"/>
        </w:rPr>
      </w:pPr>
      <w:r w:rsidRPr="00E563F8">
        <w:rPr>
          <w:sz w:val="28"/>
          <w:szCs w:val="28"/>
        </w:rPr>
        <w:t>Лекция 2 часа.</w:t>
      </w:r>
    </w:p>
    <w:p w:rsidR="00E30D7E" w:rsidRPr="00E563F8" w:rsidRDefault="00E30D7E" w:rsidP="00E30D7E">
      <w:pPr>
        <w:ind w:firstLine="709"/>
        <w:rPr>
          <w:sz w:val="28"/>
          <w:szCs w:val="28"/>
        </w:rPr>
      </w:pPr>
      <w:r w:rsidRPr="00E563F8">
        <w:rPr>
          <w:sz w:val="28"/>
          <w:szCs w:val="28"/>
        </w:rPr>
        <w:t>Организация снабжения материальными средствами в системе МЧС Ро</w:t>
      </w:r>
      <w:r w:rsidRPr="00E563F8">
        <w:rPr>
          <w:sz w:val="28"/>
          <w:szCs w:val="28"/>
        </w:rPr>
        <w:t>с</w:t>
      </w:r>
      <w:r w:rsidRPr="00E563F8">
        <w:rPr>
          <w:sz w:val="28"/>
          <w:szCs w:val="28"/>
        </w:rPr>
        <w:t>сии. Финансирование поставок материальных средств для подразделений МЧС России.</w:t>
      </w:r>
    </w:p>
    <w:p w:rsidR="00E30D7E" w:rsidRPr="00E563F8" w:rsidRDefault="00E30D7E" w:rsidP="00E30D7E">
      <w:pPr>
        <w:ind w:firstLine="709"/>
        <w:rPr>
          <w:sz w:val="28"/>
          <w:szCs w:val="28"/>
        </w:rPr>
      </w:pPr>
      <w:r w:rsidRPr="00E563F8">
        <w:rPr>
          <w:sz w:val="28"/>
          <w:szCs w:val="28"/>
        </w:rPr>
        <w:t>Порядок отпуска материальных ресурсов.</w:t>
      </w:r>
    </w:p>
    <w:p w:rsidR="00E30D7E" w:rsidRPr="00E563F8" w:rsidRDefault="00E30D7E" w:rsidP="00E30D7E">
      <w:pPr>
        <w:ind w:firstLine="709"/>
        <w:rPr>
          <w:sz w:val="28"/>
          <w:szCs w:val="28"/>
        </w:rPr>
      </w:pPr>
      <w:r w:rsidRPr="00E563F8">
        <w:rPr>
          <w:sz w:val="28"/>
          <w:szCs w:val="28"/>
        </w:rPr>
        <w:t>Объемы запасов материальных средств в МЧС, на военных базах и скл</w:t>
      </w:r>
      <w:r w:rsidRPr="00E563F8">
        <w:rPr>
          <w:sz w:val="28"/>
          <w:szCs w:val="28"/>
        </w:rPr>
        <w:t>а</w:t>
      </w:r>
      <w:r w:rsidRPr="00E563F8">
        <w:rPr>
          <w:sz w:val="28"/>
          <w:szCs w:val="28"/>
        </w:rPr>
        <w:t>дах.</w:t>
      </w:r>
    </w:p>
    <w:p w:rsidR="00E30D7E" w:rsidRPr="00E563F8" w:rsidRDefault="00E30D7E" w:rsidP="00E30D7E">
      <w:pPr>
        <w:ind w:firstLine="709"/>
        <w:rPr>
          <w:sz w:val="28"/>
          <w:szCs w:val="28"/>
        </w:rPr>
      </w:pPr>
      <w:r w:rsidRPr="00E563F8">
        <w:rPr>
          <w:sz w:val="28"/>
          <w:szCs w:val="28"/>
        </w:rPr>
        <w:t>Нормы снабжения и нормы содержания вещевого имущества. Порядок обеспечения личного состава вещевым имуществом. Оформление и хранение учетных документов в вещевой службе. Организация учета вещевого имущ</w:t>
      </w:r>
      <w:r w:rsidRPr="00E563F8">
        <w:rPr>
          <w:sz w:val="28"/>
          <w:szCs w:val="28"/>
        </w:rPr>
        <w:t>е</w:t>
      </w:r>
      <w:r w:rsidRPr="00E563F8">
        <w:rPr>
          <w:sz w:val="28"/>
          <w:szCs w:val="28"/>
        </w:rPr>
        <w:t>ства в вещевых службах и на складах подразделений МЧС. Нормы и сроки но</w:t>
      </w:r>
      <w:r w:rsidRPr="00E563F8">
        <w:rPr>
          <w:sz w:val="28"/>
          <w:szCs w:val="28"/>
        </w:rPr>
        <w:t>с</w:t>
      </w:r>
      <w:r w:rsidRPr="00E563F8">
        <w:rPr>
          <w:sz w:val="28"/>
          <w:szCs w:val="28"/>
        </w:rPr>
        <w:t>ки вещевого личного имущества.</w:t>
      </w:r>
    </w:p>
    <w:p w:rsidR="00E30D7E" w:rsidRPr="00E563F8" w:rsidRDefault="00E30D7E" w:rsidP="00E30D7E">
      <w:pPr>
        <w:ind w:firstLine="709"/>
        <w:rPr>
          <w:sz w:val="28"/>
          <w:szCs w:val="28"/>
        </w:rPr>
      </w:pPr>
      <w:r w:rsidRPr="00E563F8">
        <w:rPr>
          <w:sz w:val="28"/>
          <w:szCs w:val="28"/>
        </w:rPr>
        <w:t>Порядок оплаты денежной компенсации за вещевое имущество.</w:t>
      </w:r>
    </w:p>
    <w:p w:rsidR="00E30D7E" w:rsidRPr="00E563F8" w:rsidRDefault="00E30D7E" w:rsidP="00E30D7E">
      <w:pPr>
        <w:ind w:firstLine="709"/>
        <w:rPr>
          <w:sz w:val="28"/>
          <w:szCs w:val="28"/>
        </w:rPr>
      </w:pPr>
      <w:r w:rsidRPr="00E563F8">
        <w:rPr>
          <w:sz w:val="28"/>
          <w:szCs w:val="28"/>
        </w:rPr>
        <w:t>Порядок списания вещевого имущества.</w:t>
      </w:r>
    </w:p>
    <w:p w:rsidR="00E30D7E" w:rsidRPr="00E563F8" w:rsidRDefault="00E30D7E" w:rsidP="00E30D7E">
      <w:pPr>
        <w:ind w:firstLine="709"/>
        <w:rPr>
          <w:sz w:val="28"/>
          <w:szCs w:val="28"/>
        </w:rPr>
      </w:pPr>
      <w:r w:rsidRPr="00E563F8">
        <w:rPr>
          <w:sz w:val="28"/>
          <w:szCs w:val="28"/>
        </w:rPr>
        <w:t>Порядок расчетов сумм ущерба при недостачах, порче, недоизносе вещ</w:t>
      </w:r>
      <w:r w:rsidRPr="00E563F8">
        <w:rPr>
          <w:sz w:val="28"/>
          <w:szCs w:val="28"/>
        </w:rPr>
        <w:t>е</w:t>
      </w:r>
      <w:r w:rsidRPr="00E563F8">
        <w:rPr>
          <w:sz w:val="28"/>
          <w:szCs w:val="28"/>
        </w:rPr>
        <w:t>вого имущества.</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 2, 9, 12, 20, 23, 36, 38, 45, 54, 59, 66, 67, 78, 80, 84, 86-88].</w:t>
      </w:r>
    </w:p>
    <w:p w:rsidR="00E30D7E" w:rsidRPr="00E563F8" w:rsidRDefault="00E30D7E" w:rsidP="00E30D7E">
      <w:pPr>
        <w:widowControl w:val="0"/>
        <w:ind w:firstLine="709"/>
        <w:rPr>
          <w:sz w:val="28"/>
          <w:szCs w:val="28"/>
        </w:rPr>
      </w:pPr>
      <w:r w:rsidRPr="00E563F8">
        <w:rPr>
          <w:sz w:val="28"/>
          <w:szCs w:val="28"/>
        </w:rPr>
        <w:t>Дополнительная: [3- 6, 8, 11].</w:t>
      </w:r>
    </w:p>
    <w:p w:rsidR="00E30D7E" w:rsidRPr="00E563F8" w:rsidRDefault="00E30D7E" w:rsidP="00E30D7E">
      <w:pPr>
        <w:widowControl w:val="0"/>
        <w:ind w:firstLine="709"/>
        <w:rPr>
          <w:b/>
          <w:sz w:val="28"/>
          <w:szCs w:val="28"/>
        </w:rPr>
      </w:pPr>
    </w:p>
    <w:p w:rsidR="002B33F0" w:rsidRPr="00E563F8" w:rsidRDefault="00E30D7E" w:rsidP="00E30D7E">
      <w:pPr>
        <w:widowControl w:val="0"/>
        <w:ind w:firstLine="709"/>
        <w:jc w:val="center"/>
        <w:rPr>
          <w:b/>
          <w:sz w:val="28"/>
          <w:szCs w:val="28"/>
        </w:rPr>
      </w:pPr>
      <w:r w:rsidRPr="00E563F8">
        <w:rPr>
          <w:b/>
          <w:sz w:val="28"/>
          <w:szCs w:val="28"/>
        </w:rPr>
        <w:t xml:space="preserve">Тема 3.2. Начисление заработной платы </w:t>
      </w:r>
    </w:p>
    <w:p w:rsidR="00E30D7E" w:rsidRPr="00E563F8" w:rsidRDefault="00E30D7E" w:rsidP="00E30D7E">
      <w:pPr>
        <w:widowControl w:val="0"/>
        <w:ind w:firstLine="709"/>
        <w:jc w:val="center"/>
        <w:rPr>
          <w:b/>
          <w:sz w:val="28"/>
          <w:szCs w:val="28"/>
        </w:rPr>
      </w:pPr>
      <w:r w:rsidRPr="00E563F8">
        <w:rPr>
          <w:b/>
          <w:sz w:val="28"/>
          <w:szCs w:val="28"/>
        </w:rPr>
        <w:t>гражданского персонала МЧС России.</w:t>
      </w:r>
    </w:p>
    <w:p w:rsidR="00E30D7E" w:rsidRPr="00E563F8" w:rsidRDefault="00E30D7E" w:rsidP="00E30D7E">
      <w:pPr>
        <w:widowControl w:val="0"/>
        <w:ind w:firstLine="709"/>
        <w:rPr>
          <w:sz w:val="28"/>
          <w:szCs w:val="28"/>
        </w:rPr>
      </w:pPr>
      <w:r w:rsidRPr="00E563F8">
        <w:rPr>
          <w:sz w:val="28"/>
          <w:szCs w:val="28"/>
        </w:rPr>
        <w:t>Лекция 2 часа.</w:t>
      </w:r>
    </w:p>
    <w:p w:rsidR="00E30D7E" w:rsidRPr="00E563F8" w:rsidRDefault="00E30D7E" w:rsidP="00E30D7E">
      <w:pPr>
        <w:widowControl w:val="0"/>
        <w:ind w:firstLine="709"/>
        <w:rPr>
          <w:sz w:val="28"/>
          <w:szCs w:val="28"/>
        </w:rPr>
      </w:pPr>
      <w:r w:rsidRPr="00E563F8">
        <w:rPr>
          <w:sz w:val="28"/>
          <w:szCs w:val="28"/>
        </w:rPr>
        <w:t>Понятие гражданского персонала. Организация оплаты труда гражда</w:t>
      </w:r>
      <w:r w:rsidRPr="00E563F8">
        <w:rPr>
          <w:sz w:val="28"/>
          <w:szCs w:val="28"/>
        </w:rPr>
        <w:t>н</w:t>
      </w:r>
      <w:r w:rsidRPr="00E563F8">
        <w:rPr>
          <w:sz w:val="28"/>
          <w:szCs w:val="28"/>
        </w:rPr>
        <w:t>ского персонала в органах управления и подразделениях ГПС.</w:t>
      </w:r>
    </w:p>
    <w:p w:rsidR="00E30D7E" w:rsidRPr="00E563F8" w:rsidRDefault="00E30D7E" w:rsidP="00E30D7E">
      <w:pPr>
        <w:widowControl w:val="0"/>
        <w:ind w:firstLine="709"/>
        <w:rPr>
          <w:sz w:val="28"/>
          <w:szCs w:val="28"/>
        </w:rPr>
      </w:pPr>
      <w:r w:rsidRPr="00E563F8">
        <w:rPr>
          <w:sz w:val="28"/>
          <w:szCs w:val="28"/>
        </w:rPr>
        <w:t>Удержания из заработной платы гражданского персонала: основания и порядок.</w:t>
      </w:r>
    </w:p>
    <w:p w:rsidR="00E30D7E" w:rsidRPr="00E563F8" w:rsidRDefault="00E30D7E" w:rsidP="00E30D7E">
      <w:pPr>
        <w:widowControl w:val="0"/>
        <w:ind w:firstLine="709"/>
        <w:rPr>
          <w:sz w:val="28"/>
          <w:szCs w:val="28"/>
        </w:rPr>
      </w:pPr>
      <w:r w:rsidRPr="00E563F8">
        <w:rPr>
          <w:sz w:val="28"/>
          <w:szCs w:val="28"/>
        </w:rPr>
        <w:t>Материальная ответственность гражданского персонала.</w:t>
      </w:r>
    </w:p>
    <w:p w:rsidR="00E30D7E" w:rsidRPr="00E563F8" w:rsidRDefault="00E30D7E" w:rsidP="00E30D7E">
      <w:pPr>
        <w:widowControl w:val="0"/>
        <w:ind w:firstLine="709"/>
        <w:rPr>
          <w:sz w:val="28"/>
          <w:szCs w:val="28"/>
        </w:rPr>
      </w:pPr>
      <w:r w:rsidRPr="00E563F8">
        <w:rPr>
          <w:sz w:val="28"/>
          <w:szCs w:val="28"/>
        </w:rPr>
        <w:t>Стимулирующие выплаты для гражданского персонала: понятие и виды.</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 10, 23-29, 34, 35, 41, 59, 63, 64, 65, 68, 73, 74, 77, 83].</w:t>
      </w:r>
    </w:p>
    <w:p w:rsidR="00E30D7E" w:rsidRPr="00E563F8" w:rsidRDefault="00E30D7E" w:rsidP="00E30D7E">
      <w:pPr>
        <w:widowControl w:val="0"/>
        <w:ind w:firstLine="709"/>
        <w:rPr>
          <w:sz w:val="28"/>
          <w:szCs w:val="28"/>
        </w:rPr>
      </w:pPr>
      <w:r w:rsidRPr="00E563F8">
        <w:rPr>
          <w:sz w:val="28"/>
          <w:szCs w:val="28"/>
        </w:rPr>
        <w:t>Дополнительная: [3- 6, 8, 11].</w:t>
      </w:r>
    </w:p>
    <w:p w:rsidR="00E30D7E" w:rsidRPr="00E563F8" w:rsidRDefault="00E30D7E" w:rsidP="00E30D7E">
      <w:pPr>
        <w:widowControl w:val="0"/>
        <w:ind w:firstLine="709"/>
        <w:rPr>
          <w:sz w:val="28"/>
          <w:szCs w:val="28"/>
        </w:rPr>
      </w:pPr>
      <w:r w:rsidRPr="00E563F8">
        <w:rPr>
          <w:sz w:val="28"/>
          <w:szCs w:val="28"/>
        </w:rPr>
        <w:t xml:space="preserve"> </w:t>
      </w:r>
    </w:p>
    <w:p w:rsidR="00E30D7E" w:rsidRPr="00E563F8" w:rsidRDefault="00E30D7E" w:rsidP="002B33F0">
      <w:pPr>
        <w:widowControl w:val="0"/>
        <w:jc w:val="center"/>
        <w:rPr>
          <w:b/>
          <w:sz w:val="28"/>
          <w:szCs w:val="28"/>
        </w:rPr>
      </w:pPr>
      <w:r w:rsidRPr="00E563F8">
        <w:rPr>
          <w:b/>
          <w:sz w:val="28"/>
          <w:szCs w:val="28"/>
        </w:rPr>
        <w:t xml:space="preserve"> Тема 3.3. Денежное довольствие военнослужащих и сотрудников МЧС России. Пенсионное обеспечение в системе МЧС России</w:t>
      </w:r>
      <w:r w:rsidR="005E152B" w:rsidRPr="00E563F8">
        <w:rPr>
          <w:b/>
          <w:sz w:val="28"/>
          <w:szCs w:val="28"/>
        </w:rPr>
        <w:t>.</w:t>
      </w:r>
    </w:p>
    <w:p w:rsidR="00E30D7E" w:rsidRPr="00E563F8" w:rsidRDefault="00E30D7E" w:rsidP="00E30D7E">
      <w:pPr>
        <w:ind w:firstLine="709"/>
        <w:outlineLvl w:val="0"/>
        <w:rPr>
          <w:sz w:val="28"/>
          <w:szCs w:val="28"/>
        </w:rPr>
      </w:pPr>
      <w:r w:rsidRPr="00E563F8">
        <w:rPr>
          <w:sz w:val="28"/>
          <w:szCs w:val="28"/>
        </w:rPr>
        <w:t>Лекция 2 часа.</w:t>
      </w:r>
    </w:p>
    <w:p w:rsidR="00E30D7E" w:rsidRPr="00E563F8" w:rsidRDefault="00E30D7E" w:rsidP="00E30D7E">
      <w:pPr>
        <w:ind w:firstLine="709"/>
        <w:outlineLvl w:val="0"/>
        <w:rPr>
          <w:sz w:val="28"/>
          <w:szCs w:val="28"/>
        </w:rPr>
      </w:pPr>
      <w:r w:rsidRPr="00E563F8">
        <w:rPr>
          <w:sz w:val="28"/>
          <w:szCs w:val="28"/>
        </w:rPr>
        <w:t>Денежное содержание лиц рядового и начальствующего состава ГПС. Доплаты и компенсационные выплаты сотрудникам ГПС. Удержания из д</w:t>
      </w:r>
      <w:r w:rsidRPr="00E563F8">
        <w:rPr>
          <w:sz w:val="28"/>
          <w:szCs w:val="28"/>
        </w:rPr>
        <w:t>е</w:t>
      </w:r>
      <w:r w:rsidRPr="00E563F8">
        <w:rPr>
          <w:sz w:val="28"/>
          <w:szCs w:val="28"/>
        </w:rPr>
        <w:t xml:space="preserve">нежного довольствия лиц рядового и начальствующего состава. </w:t>
      </w:r>
    </w:p>
    <w:p w:rsidR="00E30D7E" w:rsidRPr="00E563F8" w:rsidRDefault="00E30D7E" w:rsidP="00E30D7E">
      <w:pPr>
        <w:ind w:firstLine="709"/>
        <w:outlineLvl w:val="0"/>
        <w:rPr>
          <w:sz w:val="28"/>
          <w:szCs w:val="28"/>
        </w:rPr>
      </w:pPr>
      <w:r w:rsidRPr="00E563F8">
        <w:rPr>
          <w:sz w:val="28"/>
          <w:szCs w:val="28"/>
        </w:rPr>
        <w:t>Порядок оформления, использования и обращения с воинскими пер</w:t>
      </w:r>
      <w:r w:rsidRPr="00E563F8">
        <w:rPr>
          <w:sz w:val="28"/>
          <w:szCs w:val="28"/>
        </w:rPr>
        <w:t>е</w:t>
      </w:r>
      <w:r w:rsidRPr="00E563F8">
        <w:rPr>
          <w:sz w:val="28"/>
          <w:szCs w:val="28"/>
        </w:rPr>
        <w:t xml:space="preserve">возочными документами в системе МЧС России. Денежная компенсация за проезд к месту проведения отпуска. </w:t>
      </w:r>
    </w:p>
    <w:p w:rsidR="00E30D7E" w:rsidRPr="00E563F8" w:rsidRDefault="00E30D7E" w:rsidP="00E30D7E">
      <w:pPr>
        <w:ind w:firstLine="709"/>
        <w:outlineLvl w:val="0"/>
        <w:rPr>
          <w:sz w:val="28"/>
          <w:szCs w:val="28"/>
        </w:rPr>
      </w:pPr>
      <w:r w:rsidRPr="00E563F8">
        <w:rPr>
          <w:sz w:val="28"/>
          <w:szCs w:val="28"/>
        </w:rPr>
        <w:lastRenderedPageBreak/>
        <w:t xml:space="preserve">Порядок выплаты выходного пособия при увольнении из МЧС России. </w:t>
      </w:r>
    </w:p>
    <w:p w:rsidR="00E30D7E" w:rsidRPr="00E563F8" w:rsidRDefault="00E30D7E" w:rsidP="00E30D7E">
      <w:pPr>
        <w:widowControl w:val="0"/>
        <w:ind w:firstLine="709"/>
        <w:rPr>
          <w:sz w:val="28"/>
          <w:szCs w:val="28"/>
        </w:rPr>
      </w:pPr>
      <w:r w:rsidRPr="00E563F8">
        <w:rPr>
          <w:sz w:val="28"/>
          <w:szCs w:val="28"/>
        </w:rPr>
        <w:t xml:space="preserve">Организация пенсионной службы в системе МЧС России. </w:t>
      </w:r>
    </w:p>
    <w:p w:rsidR="00E30D7E" w:rsidRPr="00E563F8" w:rsidRDefault="00E30D7E" w:rsidP="00E30D7E">
      <w:pPr>
        <w:widowControl w:val="0"/>
        <w:ind w:firstLine="709"/>
        <w:rPr>
          <w:sz w:val="28"/>
          <w:szCs w:val="28"/>
        </w:rPr>
      </w:pPr>
      <w:r w:rsidRPr="00E563F8">
        <w:rPr>
          <w:sz w:val="28"/>
          <w:szCs w:val="28"/>
        </w:rPr>
        <w:t>Назначение и порядок выплаты пенсий. Удержания из пенсий. Взаим</w:t>
      </w:r>
      <w:r w:rsidRPr="00E563F8">
        <w:rPr>
          <w:sz w:val="28"/>
          <w:szCs w:val="28"/>
        </w:rPr>
        <w:t>о</w:t>
      </w:r>
      <w:r w:rsidRPr="00E563F8">
        <w:rPr>
          <w:sz w:val="28"/>
          <w:szCs w:val="28"/>
        </w:rPr>
        <w:t>действие пенсионных, кадровых и медицинских подразделений МЧС России при оформлении документов для назначения пенсий и пособий.</w:t>
      </w:r>
    </w:p>
    <w:p w:rsidR="00E30D7E" w:rsidRPr="00E563F8" w:rsidRDefault="00E30D7E" w:rsidP="00E30D7E">
      <w:pPr>
        <w:widowControl w:val="0"/>
        <w:ind w:firstLine="709"/>
        <w:rPr>
          <w:sz w:val="28"/>
          <w:szCs w:val="28"/>
        </w:rPr>
      </w:pPr>
      <w:r w:rsidRPr="00E563F8">
        <w:rPr>
          <w:sz w:val="28"/>
          <w:szCs w:val="28"/>
        </w:rPr>
        <w:t xml:space="preserve">Инвентаризация пенсионных дел. Использование автоматизированных информационных технологий при расчете и начислении пенсий. </w:t>
      </w:r>
    </w:p>
    <w:p w:rsidR="00E30D7E" w:rsidRPr="00E563F8" w:rsidRDefault="00E30D7E" w:rsidP="00E30D7E">
      <w:pPr>
        <w:ind w:firstLine="709"/>
        <w:outlineLvl w:val="0"/>
        <w:rPr>
          <w:sz w:val="28"/>
          <w:szCs w:val="28"/>
        </w:rPr>
      </w:pPr>
      <w:r w:rsidRPr="00E563F8">
        <w:rPr>
          <w:sz w:val="28"/>
          <w:szCs w:val="28"/>
        </w:rPr>
        <w:t>Организация работы по рассмотрению писем, жалоб и заявлений по в</w:t>
      </w:r>
      <w:r w:rsidRPr="00E563F8">
        <w:rPr>
          <w:sz w:val="28"/>
          <w:szCs w:val="28"/>
        </w:rPr>
        <w:t>о</w:t>
      </w:r>
      <w:r w:rsidRPr="00E563F8">
        <w:rPr>
          <w:sz w:val="28"/>
          <w:szCs w:val="28"/>
        </w:rPr>
        <w:t>просам пенсионного обеспечения.</w:t>
      </w:r>
    </w:p>
    <w:p w:rsidR="00E30D7E" w:rsidRPr="00E563F8" w:rsidRDefault="00E30D7E" w:rsidP="00E30D7E">
      <w:pPr>
        <w:ind w:firstLine="709"/>
        <w:outlineLvl w:val="0"/>
        <w:rPr>
          <w:sz w:val="28"/>
          <w:szCs w:val="28"/>
        </w:rPr>
      </w:pPr>
      <w:r w:rsidRPr="00E563F8">
        <w:rPr>
          <w:sz w:val="28"/>
          <w:szCs w:val="28"/>
        </w:rPr>
        <w:t>Лекция-вебинар 2 часа.</w:t>
      </w:r>
    </w:p>
    <w:p w:rsidR="00E30D7E" w:rsidRPr="00E563F8" w:rsidRDefault="00E30D7E" w:rsidP="00E30D7E">
      <w:pPr>
        <w:ind w:firstLine="709"/>
        <w:outlineLvl w:val="0"/>
        <w:rPr>
          <w:sz w:val="28"/>
          <w:szCs w:val="28"/>
        </w:rPr>
      </w:pPr>
      <w:r w:rsidRPr="00E563F8">
        <w:rPr>
          <w:sz w:val="28"/>
          <w:szCs w:val="28"/>
        </w:rPr>
        <w:t>Денежное содержание лиц рядового и начальствующего состава ГПС. Доплаты и компенсационные выплаты сотрудникам ГПС. Удержания из д</w:t>
      </w:r>
      <w:r w:rsidRPr="00E563F8">
        <w:rPr>
          <w:sz w:val="28"/>
          <w:szCs w:val="28"/>
        </w:rPr>
        <w:t>е</w:t>
      </w:r>
      <w:r w:rsidRPr="00E563F8">
        <w:rPr>
          <w:sz w:val="28"/>
          <w:szCs w:val="28"/>
        </w:rPr>
        <w:t xml:space="preserve">нежного довольствия лиц рядового и начальствующего состава. </w:t>
      </w:r>
    </w:p>
    <w:p w:rsidR="00E30D7E" w:rsidRPr="00E563F8" w:rsidRDefault="00E30D7E" w:rsidP="00E30D7E">
      <w:pPr>
        <w:ind w:firstLine="709"/>
        <w:outlineLvl w:val="0"/>
        <w:rPr>
          <w:sz w:val="28"/>
          <w:szCs w:val="28"/>
        </w:rPr>
      </w:pPr>
      <w:r w:rsidRPr="00E563F8">
        <w:rPr>
          <w:sz w:val="28"/>
          <w:szCs w:val="28"/>
        </w:rPr>
        <w:t>Порядок оформления, использования и обращения с воинскими пер</w:t>
      </w:r>
      <w:r w:rsidRPr="00E563F8">
        <w:rPr>
          <w:sz w:val="28"/>
          <w:szCs w:val="28"/>
        </w:rPr>
        <w:t>е</w:t>
      </w:r>
      <w:r w:rsidRPr="00E563F8">
        <w:rPr>
          <w:sz w:val="28"/>
          <w:szCs w:val="28"/>
        </w:rPr>
        <w:t xml:space="preserve">возочными документами в системе МЧС России. Денежная компенсация за проезд к месту проведения отпуска. </w:t>
      </w:r>
    </w:p>
    <w:p w:rsidR="00E30D7E" w:rsidRPr="00E563F8" w:rsidRDefault="00E30D7E" w:rsidP="00E30D7E">
      <w:pPr>
        <w:ind w:firstLine="709"/>
        <w:outlineLvl w:val="0"/>
        <w:rPr>
          <w:sz w:val="28"/>
          <w:szCs w:val="28"/>
        </w:rPr>
      </w:pPr>
      <w:r w:rsidRPr="00E563F8">
        <w:rPr>
          <w:sz w:val="28"/>
          <w:szCs w:val="28"/>
        </w:rPr>
        <w:t xml:space="preserve">Порядок выплаты выходного пособия при увольнении из МЧС России. </w:t>
      </w:r>
    </w:p>
    <w:p w:rsidR="00E30D7E" w:rsidRPr="00E563F8" w:rsidRDefault="00E30D7E" w:rsidP="00E30D7E">
      <w:pPr>
        <w:widowControl w:val="0"/>
        <w:ind w:firstLine="709"/>
        <w:rPr>
          <w:sz w:val="28"/>
          <w:szCs w:val="28"/>
        </w:rPr>
      </w:pPr>
      <w:r w:rsidRPr="00E563F8">
        <w:rPr>
          <w:sz w:val="28"/>
          <w:szCs w:val="28"/>
        </w:rPr>
        <w:t xml:space="preserve">Организация пенсионной службы в системе МЧС России. </w:t>
      </w:r>
    </w:p>
    <w:p w:rsidR="00E30D7E" w:rsidRPr="00E563F8" w:rsidRDefault="00E30D7E" w:rsidP="00E30D7E">
      <w:pPr>
        <w:widowControl w:val="0"/>
        <w:ind w:firstLine="709"/>
        <w:rPr>
          <w:sz w:val="28"/>
          <w:szCs w:val="28"/>
        </w:rPr>
      </w:pPr>
      <w:r w:rsidRPr="00E563F8">
        <w:rPr>
          <w:sz w:val="28"/>
          <w:szCs w:val="28"/>
        </w:rPr>
        <w:t>Назначение и порядок выплаты пенсий. Удержания из пенсий. Взаим</w:t>
      </w:r>
      <w:r w:rsidRPr="00E563F8">
        <w:rPr>
          <w:sz w:val="28"/>
          <w:szCs w:val="28"/>
        </w:rPr>
        <w:t>о</w:t>
      </w:r>
      <w:r w:rsidRPr="00E563F8">
        <w:rPr>
          <w:sz w:val="28"/>
          <w:szCs w:val="28"/>
        </w:rPr>
        <w:t>действие пенсионных, кадровых и медицинских подразделений МЧС России при оформлении документов для назначения пенсий и пособий.</w:t>
      </w:r>
    </w:p>
    <w:p w:rsidR="00E30D7E" w:rsidRPr="00E563F8" w:rsidRDefault="00E30D7E" w:rsidP="00E30D7E">
      <w:pPr>
        <w:widowControl w:val="0"/>
        <w:ind w:firstLine="709"/>
        <w:rPr>
          <w:sz w:val="28"/>
          <w:szCs w:val="28"/>
        </w:rPr>
      </w:pPr>
      <w:r w:rsidRPr="00E563F8">
        <w:rPr>
          <w:sz w:val="28"/>
          <w:szCs w:val="28"/>
        </w:rPr>
        <w:t xml:space="preserve">Инвентаризация пенсионных дел. Использование автоматизированных информационных технологий при расчете и начислении пенсий. </w:t>
      </w:r>
    </w:p>
    <w:p w:rsidR="00E30D7E" w:rsidRPr="00E563F8" w:rsidRDefault="00E30D7E" w:rsidP="00E30D7E">
      <w:pPr>
        <w:ind w:firstLine="709"/>
        <w:outlineLvl w:val="0"/>
        <w:rPr>
          <w:sz w:val="28"/>
          <w:szCs w:val="28"/>
        </w:rPr>
      </w:pPr>
      <w:r w:rsidRPr="00E563F8">
        <w:rPr>
          <w:sz w:val="28"/>
          <w:szCs w:val="28"/>
        </w:rPr>
        <w:t>Организация работы по рассмотрению писем, жалоб и заявлений по в</w:t>
      </w:r>
      <w:r w:rsidRPr="00E563F8">
        <w:rPr>
          <w:sz w:val="28"/>
          <w:szCs w:val="28"/>
        </w:rPr>
        <w:t>о</w:t>
      </w:r>
      <w:r w:rsidRPr="00E563F8">
        <w:rPr>
          <w:sz w:val="28"/>
          <w:szCs w:val="28"/>
        </w:rPr>
        <w:t>просам пенсионного обеспечения.</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 10, 23-29, 34-36, 41, 62, 65, 66, 69-77, 79].</w:t>
      </w:r>
    </w:p>
    <w:p w:rsidR="00E30D7E" w:rsidRPr="00E563F8" w:rsidRDefault="00E30D7E" w:rsidP="00E30D7E">
      <w:pPr>
        <w:ind w:firstLine="709"/>
        <w:outlineLvl w:val="0"/>
        <w:rPr>
          <w:sz w:val="28"/>
          <w:szCs w:val="28"/>
        </w:rPr>
      </w:pPr>
      <w:r w:rsidRPr="00E563F8">
        <w:rPr>
          <w:sz w:val="28"/>
          <w:szCs w:val="28"/>
        </w:rPr>
        <w:t>Дополнительная: [3- 6, 8, 11].</w:t>
      </w:r>
    </w:p>
    <w:p w:rsidR="00E30D7E" w:rsidRPr="00E563F8" w:rsidRDefault="00E30D7E" w:rsidP="00E30D7E">
      <w:pPr>
        <w:widowControl w:val="0"/>
        <w:ind w:firstLine="709"/>
        <w:jc w:val="center"/>
        <w:rPr>
          <w:b/>
          <w:sz w:val="28"/>
          <w:szCs w:val="28"/>
        </w:rPr>
      </w:pPr>
    </w:p>
    <w:p w:rsidR="002B33F0" w:rsidRPr="00E563F8" w:rsidRDefault="00E30D7E" w:rsidP="002B33F0">
      <w:pPr>
        <w:widowControl w:val="0"/>
        <w:jc w:val="center"/>
        <w:rPr>
          <w:b/>
          <w:sz w:val="28"/>
          <w:szCs w:val="28"/>
        </w:rPr>
      </w:pPr>
      <w:r w:rsidRPr="00E563F8">
        <w:rPr>
          <w:b/>
          <w:sz w:val="28"/>
          <w:szCs w:val="28"/>
        </w:rPr>
        <w:t>Тема 3.4.</w:t>
      </w:r>
      <w:r w:rsidRPr="00E563F8">
        <w:t xml:space="preserve"> </w:t>
      </w:r>
      <w:r w:rsidRPr="00E563F8">
        <w:rPr>
          <w:b/>
          <w:sz w:val="28"/>
          <w:szCs w:val="28"/>
        </w:rPr>
        <w:t xml:space="preserve">Применение законодательства о материальной </w:t>
      </w:r>
    </w:p>
    <w:p w:rsidR="002B33F0" w:rsidRPr="00E563F8" w:rsidRDefault="00E30D7E" w:rsidP="002B33F0">
      <w:pPr>
        <w:widowControl w:val="0"/>
        <w:jc w:val="center"/>
        <w:rPr>
          <w:b/>
          <w:sz w:val="28"/>
          <w:szCs w:val="28"/>
        </w:rPr>
      </w:pPr>
      <w:r w:rsidRPr="00E563F8">
        <w:rPr>
          <w:b/>
          <w:sz w:val="28"/>
          <w:szCs w:val="28"/>
        </w:rPr>
        <w:t>ответственности военнослужащих и гражданского персонала</w:t>
      </w:r>
    </w:p>
    <w:p w:rsidR="00E30D7E" w:rsidRPr="00E563F8" w:rsidRDefault="00E30D7E" w:rsidP="002B33F0">
      <w:pPr>
        <w:widowControl w:val="0"/>
        <w:jc w:val="center"/>
        <w:rPr>
          <w:b/>
          <w:sz w:val="28"/>
          <w:szCs w:val="28"/>
        </w:rPr>
      </w:pPr>
      <w:r w:rsidRPr="00E563F8">
        <w:rPr>
          <w:b/>
          <w:sz w:val="28"/>
          <w:szCs w:val="28"/>
        </w:rPr>
        <w:t xml:space="preserve"> МЧС за причиненный ущерб</w:t>
      </w:r>
      <w:r w:rsidR="005E152B" w:rsidRPr="00E563F8">
        <w:rPr>
          <w:b/>
          <w:sz w:val="28"/>
          <w:szCs w:val="28"/>
        </w:rPr>
        <w:t>.</w:t>
      </w:r>
    </w:p>
    <w:p w:rsidR="00E30D7E" w:rsidRPr="00E563F8" w:rsidRDefault="00E30D7E" w:rsidP="00E30D7E">
      <w:pPr>
        <w:widowControl w:val="0"/>
        <w:ind w:firstLine="709"/>
        <w:rPr>
          <w:sz w:val="28"/>
          <w:szCs w:val="28"/>
        </w:rPr>
      </w:pPr>
      <w:r w:rsidRPr="00E563F8">
        <w:rPr>
          <w:sz w:val="28"/>
          <w:szCs w:val="28"/>
        </w:rPr>
        <w:t>Лекция 2 часа.</w:t>
      </w:r>
    </w:p>
    <w:p w:rsidR="00E30D7E" w:rsidRPr="00E563F8" w:rsidRDefault="00E30D7E" w:rsidP="00E30D7E">
      <w:pPr>
        <w:widowControl w:val="0"/>
        <w:ind w:firstLine="709"/>
        <w:rPr>
          <w:sz w:val="28"/>
          <w:szCs w:val="28"/>
        </w:rPr>
      </w:pPr>
      <w:r w:rsidRPr="00E563F8">
        <w:rPr>
          <w:sz w:val="28"/>
          <w:szCs w:val="28"/>
        </w:rPr>
        <w:t>Понятие и содержание труда. Правовое регулирование дисциплины тр</w:t>
      </w:r>
      <w:r w:rsidRPr="00E563F8">
        <w:rPr>
          <w:sz w:val="28"/>
          <w:szCs w:val="28"/>
        </w:rPr>
        <w:t>у</w:t>
      </w:r>
      <w:r w:rsidRPr="00E563F8">
        <w:rPr>
          <w:sz w:val="28"/>
          <w:szCs w:val="28"/>
        </w:rPr>
        <w:t>да: внутренний трудовой распорядок. Уставы и положения о дисциплине. Пр</w:t>
      </w:r>
      <w:r w:rsidRPr="00E563F8">
        <w:rPr>
          <w:sz w:val="28"/>
          <w:szCs w:val="28"/>
        </w:rPr>
        <w:t>а</w:t>
      </w:r>
      <w:r w:rsidRPr="00E563F8">
        <w:rPr>
          <w:sz w:val="28"/>
          <w:szCs w:val="28"/>
        </w:rPr>
        <w:t xml:space="preserve">ва и обязанности работников и администрации по дисциплине труда. </w:t>
      </w:r>
    </w:p>
    <w:p w:rsidR="00E30D7E" w:rsidRPr="00E563F8" w:rsidRDefault="00E30D7E" w:rsidP="00E30D7E">
      <w:pPr>
        <w:widowControl w:val="0"/>
        <w:ind w:firstLine="709"/>
        <w:rPr>
          <w:sz w:val="28"/>
          <w:szCs w:val="28"/>
        </w:rPr>
      </w:pPr>
      <w:r w:rsidRPr="00E563F8">
        <w:rPr>
          <w:sz w:val="28"/>
          <w:szCs w:val="28"/>
        </w:rPr>
        <w:t>Дисциплинарная ответственность военнослужащих и гражданского пе</w:t>
      </w:r>
      <w:r w:rsidRPr="00E563F8">
        <w:rPr>
          <w:sz w:val="28"/>
          <w:szCs w:val="28"/>
        </w:rPr>
        <w:t>р</w:t>
      </w:r>
      <w:r w:rsidRPr="00E563F8">
        <w:rPr>
          <w:sz w:val="28"/>
          <w:szCs w:val="28"/>
        </w:rPr>
        <w:t>сонала МЧС России.</w:t>
      </w:r>
    </w:p>
    <w:p w:rsidR="00E30D7E" w:rsidRPr="00E563F8" w:rsidRDefault="00E30D7E" w:rsidP="00E30D7E">
      <w:pPr>
        <w:widowControl w:val="0"/>
        <w:ind w:firstLine="709"/>
        <w:rPr>
          <w:sz w:val="28"/>
          <w:szCs w:val="28"/>
        </w:rPr>
      </w:pPr>
      <w:r w:rsidRPr="00E563F8">
        <w:rPr>
          <w:sz w:val="28"/>
          <w:szCs w:val="28"/>
        </w:rPr>
        <w:t>Материальная ответственность работников за ущерб, причиненный раб</w:t>
      </w:r>
      <w:r w:rsidRPr="00E563F8">
        <w:rPr>
          <w:sz w:val="28"/>
          <w:szCs w:val="28"/>
        </w:rPr>
        <w:t>о</w:t>
      </w:r>
      <w:r w:rsidRPr="00E563F8">
        <w:rPr>
          <w:sz w:val="28"/>
          <w:szCs w:val="28"/>
        </w:rPr>
        <w:t>тодателю. Понятие, виды, условия и порядок привлечения, порядок и пределы удержаний в погашение материального ущерба.</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 10, 23-29, 34-36, 41, 62, 65, 66, 69-77, 79].</w:t>
      </w:r>
    </w:p>
    <w:p w:rsidR="00E30D7E" w:rsidRPr="00E563F8" w:rsidRDefault="00E30D7E" w:rsidP="00E30D7E">
      <w:pPr>
        <w:widowControl w:val="0"/>
        <w:ind w:firstLine="709"/>
        <w:rPr>
          <w:sz w:val="28"/>
          <w:szCs w:val="28"/>
        </w:rPr>
      </w:pPr>
      <w:r w:rsidRPr="00E563F8">
        <w:rPr>
          <w:sz w:val="28"/>
          <w:szCs w:val="28"/>
        </w:rPr>
        <w:t>Дополнительная: [3- 6, 8, 11].</w:t>
      </w:r>
    </w:p>
    <w:p w:rsidR="00E30D7E" w:rsidRPr="00E563F8" w:rsidRDefault="00E30D7E" w:rsidP="00E30D7E">
      <w:pPr>
        <w:widowControl w:val="0"/>
        <w:ind w:firstLine="709"/>
        <w:rPr>
          <w:sz w:val="28"/>
          <w:szCs w:val="28"/>
        </w:rPr>
      </w:pPr>
    </w:p>
    <w:p w:rsidR="005E152B" w:rsidRPr="00E563F8" w:rsidRDefault="005E152B" w:rsidP="00E30D7E">
      <w:pPr>
        <w:widowControl w:val="0"/>
        <w:ind w:firstLine="709"/>
        <w:rPr>
          <w:sz w:val="28"/>
          <w:szCs w:val="28"/>
        </w:rPr>
      </w:pPr>
    </w:p>
    <w:p w:rsidR="005E152B" w:rsidRPr="00E563F8" w:rsidRDefault="005E152B" w:rsidP="00E30D7E">
      <w:pPr>
        <w:widowControl w:val="0"/>
        <w:ind w:firstLine="709"/>
        <w:rPr>
          <w:sz w:val="28"/>
          <w:szCs w:val="28"/>
        </w:rPr>
      </w:pPr>
    </w:p>
    <w:p w:rsidR="00E30D7E" w:rsidRPr="00E563F8" w:rsidRDefault="00E30D7E" w:rsidP="002B33F0">
      <w:pPr>
        <w:pStyle w:val="21"/>
        <w:widowControl w:val="0"/>
        <w:ind w:right="-1" w:firstLine="0"/>
        <w:jc w:val="center"/>
        <w:rPr>
          <w:b/>
          <w:szCs w:val="28"/>
          <w:lang w:val="ru-RU"/>
        </w:rPr>
      </w:pPr>
      <w:r w:rsidRPr="00E563F8">
        <w:rPr>
          <w:b/>
          <w:szCs w:val="28"/>
          <w:lang w:val="ru-RU"/>
        </w:rPr>
        <w:lastRenderedPageBreak/>
        <w:t>Раздел 4. Организация и управление государственными закупками</w:t>
      </w:r>
      <w:r w:rsidR="002B33F0" w:rsidRPr="00E563F8">
        <w:rPr>
          <w:b/>
          <w:szCs w:val="28"/>
          <w:lang w:val="ru-RU"/>
        </w:rPr>
        <w:t>.</w:t>
      </w:r>
    </w:p>
    <w:p w:rsidR="005E152B" w:rsidRPr="00E563F8" w:rsidRDefault="005E152B" w:rsidP="002B33F0">
      <w:pPr>
        <w:pStyle w:val="21"/>
        <w:widowControl w:val="0"/>
        <w:ind w:right="-1" w:firstLine="0"/>
        <w:jc w:val="center"/>
        <w:rPr>
          <w:b/>
          <w:szCs w:val="28"/>
          <w:lang w:val="ru-RU"/>
        </w:rPr>
      </w:pPr>
    </w:p>
    <w:p w:rsidR="002B33F0" w:rsidRPr="00E563F8" w:rsidRDefault="00E30D7E" w:rsidP="002B33F0">
      <w:pPr>
        <w:pStyle w:val="21"/>
        <w:widowControl w:val="0"/>
        <w:numPr>
          <w:ilvl w:val="1"/>
          <w:numId w:val="52"/>
        </w:numPr>
        <w:tabs>
          <w:tab w:val="clear" w:pos="720"/>
        </w:tabs>
        <w:ind w:right="-1" w:firstLine="0"/>
        <w:jc w:val="center"/>
        <w:rPr>
          <w:b/>
          <w:szCs w:val="28"/>
          <w:lang w:val="ru-RU"/>
        </w:rPr>
      </w:pPr>
      <w:r w:rsidRPr="00E563F8">
        <w:rPr>
          <w:b/>
          <w:szCs w:val="28"/>
          <w:lang w:val="ru-RU"/>
        </w:rPr>
        <w:t xml:space="preserve">Нормативная правовая база осуществления закупок  </w:t>
      </w:r>
    </w:p>
    <w:p w:rsidR="00E30D7E" w:rsidRPr="00E563F8" w:rsidRDefault="00E30D7E" w:rsidP="002B33F0">
      <w:pPr>
        <w:pStyle w:val="21"/>
        <w:widowControl w:val="0"/>
        <w:ind w:left="720" w:right="-1" w:firstLine="0"/>
        <w:jc w:val="center"/>
        <w:rPr>
          <w:b/>
          <w:szCs w:val="28"/>
          <w:lang w:val="ru-RU"/>
        </w:rPr>
      </w:pPr>
      <w:r w:rsidRPr="00E563F8">
        <w:rPr>
          <w:b/>
          <w:szCs w:val="28"/>
          <w:lang w:val="ru-RU"/>
        </w:rPr>
        <w:t>с 1 января 2014 года.</w:t>
      </w:r>
    </w:p>
    <w:p w:rsidR="00E30D7E" w:rsidRPr="00E563F8" w:rsidRDefault="00E30D7E" w:rsidP="002B33F0">
      <w:pPr>
        <w:pStyle w:val="21"/>
        <w:widowControl w:val="0"/>
        <w:ind w:right="-1" w:firstLine="709"/>
        <w:rPr>
          <w:szCs w:val="28"/>
          <w:lang w:val="ru-RU"/>
        </w:rPr>
      </w:pPr>
      <w:r w:rsidRPr="00E563F8">
        <w:rPr>
          <w:szCs w:val="28"/>
          <w:lang w:val="ru-RU"/>
        </w:rPr>
        <w:t>Лекция 2 часа.</w:t>
      </w:r>
    </w:p>
    <w:p w:rsidR="00E30D7E" w:rsidRPr="00E563F8" w:rsidRDefault="00E30D7E" w:rsidP="002B33F0">
      <w:pPr>
        <w:pStyle w:val="21"/>
        <w:widowControl w:val="0"/>
        <w:ind w:right="-1" w:firstLine="709"/>
        <w:rPr>
          <w:szCs w:val="28"/>
          <w:lang w:val="ru-RU"/>
        </w:rPr>
      </w:pPr>
      <w:r w:rsidRPr="00E563F8">
        <w:rPr>
          <w:szCs w:val="28"/>
          <w:lang w:val="ru-RU"/>
        </w:rPr>
        <w:t>Система контроля, учета и отчетности по государственным и муниц</w:t>
      </w:r>
      <w:r w:rsidRPr="00E563F8">
        <w:rPr>
          <w:szCs w:val="28"/>
          <w:lang w:val="ru-RU"/>
        </w:rPr>
        <w:t>и</w:t>
      </w:r>
      <w:r w:rsidRPr="00E563F8">
        <w:rPr>
          <w:szCs w:val="28"/>
          <w:lang w:val="ru-RU"/>
        </w:rPr>
        <w:t xml:space="preserve">пальным закупкам. </w:t>
      </w:r>
    </w:p>
    <w:p w:rsidR="00E30D7E" w:rsidRPr="00E563F8" w:rsidRDefault="00E30D7E" w:rsidP="002B33F0">
      <w:pPr>
        <w:pStyle w:val="21"/>
        <w:widowControl w:val="0"/>
        <w:ind w:right="-1" w:firstLine="709"/>
        <w:rPr>
          <w:szCs w:val="28"/>
          <w:lang w:val="ru-RU"/>
        </w:rPr>
      </w:pPr>
      <w:r w:rsidRPr="00E563F8">
        <w:rPr>
          <w:szCs w:val="28"/>
          <w:lang w:val="ru-RU"/>
        </w:rPr>
        <w:t xml:space="preserve">Цели проведения, основные тенденции развития системы контроля. Функции федерального органа, уполномоченного по контролю за размещением заказа. Взаимодействие с ФАС России. </w:t>
      </w:r>
    </w:p>
    <w:p w:rsidR="00E30D7E" w:rsidRPr="00E563F8" w:rsidRDefault="00E30D7E" w:rsidP="002B33F0">
      <w:pPr>
        <w:pStyle w:val="21"/>
        <w:widowControl w:val="0"/>
        <w:ind w:right="-1" w:firstLine="709"/>
        <w:rPr>
          <w:szCs w:val="28"/>
          <w:lang w:val="ru-RU"/>
        </w:rPr>
      </w:pPr>
      <w:r w:rsidRPr="00E563F8">
        <w:rPr>
          <w:szCs w:val="28"/>
          <w:lang w:val="ru-RU"/>
        </w:rPr>
        <w:t xml:space="preserve">Контроль процедур размещения заказа. Работа с жалобами претендентов. Взаимодействие с уполномоченным органом по размещению заказа. Санкции контрольного органа. </w:t>
      </w:r>
    </w:p>
    <w:p w:rsidR="00E30D7E" w:rsidRPr="00E563F8" w:rsidRDefault="00E30D7E" w:rsidP="002B33F0">
      <w:pPr>
        <w:pStyle w:val="21"/>
        <w:widowControl w:val="0"/>
        <w:ind w:right="-1" w:firstLine="709"/>
        <w:rPr>
          <w:szCs w:val="28"/>
          <w:lang w:val="ru-RU"/>
        </w:rPr>
      </w:pPr>
      <w:r w:rsidRPr="00E563F8">
        <w:rPr>
          <w:szCs w:val="28"/>
          <w:lang w:val="ru-RU"/>
        </w:rPr>
        <w:t>Оценка эффективности деятельности государственных заказчиков по размещению заказов для государственных нужд.</w:t>
      </w:r>
    </w:p>
    <w:p w:rsidR="00E30D7E" w:rsidRPr="00E563F8" w:rsidRDefault="00E30D7E" w:rsidP="002B33F0">
      <w:pPr>
        <w:widowControl w:val="0"/>
        <w:ind w:right="-1" w:firstLine="709"/>
        <w:rPr>
          <w:sz w:val="28"/>
          <w:szCs w:val="28"/>
        </w:rPr>
      </w:pPr>
      <w:r w:rsidRPr="00E563F8">
        <w:rPr>
          <w:sz w:val="28"/>
          <w:szCs w:val="28"/>
        </w:rPr>
        <w:t>Рекомендуемая литература:</w:t>
      </w:r>
    </w:p>
    <w:p w:rsidR="00E30D7E" w:rsidRPr="00E563F8" w:rsidRDefault="00E30D7E" w:rsidP="002B33F0">
      <w:pPr>
        <w:widowControl w:val="0"/>
        <w:ind w:right="-1" w:firstLine="709"/>
        <w:rPr>
          <w:sz w:val="28"/>
          <w:szCs w:val="28"/>
        </w:rPr>
      </w:pPr>
      <w:r w:rsidRPr="00E563F8">
        <w:rPr>
          <w:sz w:val="28"/>
          <w:szCs w:val="28"/>
        </w:rPr>
        <w:t>Основная: [1, 5-9, 12, 14, 16, 30-33, 38, 43, 44, 61, 82, 85, 90].</w:t>
      </w:r>
    </w:p>
    <w:p w:rsidR="00E30D7E" w:rsidRPr="00E563F8" w:rsidRDefault="00E30D7E" w:rsidP="002B33F0">
      <w:pPr>
        <w:pStyle w:val="21"/>
        <w:widowControl w:val="0"/>
        <w:ind w:right="-1" w:firstLine="709"/>
        <w:rPr>
          <w:szCs w:val="28"/>
        </w:rPr>
      </w:pPr>
      <w:r w:rsidRPr="00E563F8">
        <w:rPr>
          <w:szCs w:val="28"/>
        </w:rPr>
        <w:t>Дополнительная: [2, 4-6, 11, 14].</w:t>
      </w:r>
    </w:p>
    <w:p w:rsidR="00E30D7E" w:rsidRPr="00E563F8" w:rsidRDefault="00E30D7E" w:rsidP="00E30D7E">
      <w:pPr>
        <w:pStyle w:val="21"/>
        <w:widowControl w:val="0"/>
        <w:rPr>
          <w:b/>
          <w:szCs w:val="28"/>
        </w:rPr>
      </w:pPr>
    </w:p>
    <w:p w:rsidR="00E30D7E" w:rsidRPr="00E563F8" w:rsidRDefault="00E30D7E" w:rsidP="002B33F0">
      <w:pPr>
        <w:pStyle w:val="21"/>
        <w:widowControl w:val="0"/>
        <w:numPr>
          <w:ilvl w:val="1"/>
          <w:numId w:val="52"/>
        </w:numPr>
        <w:tabs>
          <w:tab w:val="clear" w:pos="720"/>
        </w:tabs>
        <w:ind w:left="0" w:right="0" w:firstLine="0"/>
        <w:jc w:val="center"/>
        <w:rPr>
          <w:b/>
          <w:szCs w:val="28"/>
          <w:lang w:val="ru-RU"/>
        </w:rPr>
      </w:pPr>
      <w:r w:rsidRPr="00E563F8">
        <w:rPr>
          <w:b/>
          <w:szCs w:val="28"/>
          <w:lang w:val="ru-RU"/>
        </w:rPr>
        <w:t>Планирование закупочной деятельности и обоснование закупок</w:t>
      </w:r>
      <w:r w:rsidR="005E152B" w:rsidRPr="00E563F8">
        <w:rPr>
          <w:b/>
          <w:szCs w:val="28"/>
          <w:lang w:val="ru-RU"/>
        </w:rPr>
        <w:t>.</w:t>
      </w:r>
    </w:p>
    <w:p w:rsidR="00E30D7E" w:rsidRPr="00E563F8" w:rsidRDefault="00E30D7E" w:rsidP="002B33F0">
      <w:pPr>
        <w:pStyle w:val="21"/>
        <w:widowControl w:val="0"/>
        <w:ind w:right="-1" w:firstLine="709"/>
        <w:rPr>
          <w:szCs w:val="28"/>
          <w:lang w:val="ru-RU"/>
        </w:rPr>
      </w:pPr>
      <w:r w:rsidRPr="00E563F8">
        <w:rPr>
          <w:szCs w:val="28"/>
          <w:lang w:val="ru-RU"/>
        </w:rPr>
        <w:t>Лекция 2 часа.</w:t>
      </w:r>
    </w:p>
    <w:p w:rsidR="00E30D7E" w:rsidRPr="00E563F8" w:rsidRDefault="00E30D7E" w:rsidP="002B33F0">
      <w:pPr>
        <w:pStyle w:val="21"/>
        <w:widowControl w:val="0"/>
        <w:ind w:right="-1" w:firstLine="709"/>
        <w:rPr>
          <w:szCs w:val="28"/>
          <w:lang w:val="ru-RU"/>
        </w:rPr>
      </w:pPr>
      <w:r w:rsidRPr="00E563F8">
        <w:rPr>
          <w:szCs w:val="28"/>
          <w:lang w:val="ru-RU"/>
        </w:rPr>
        <w:t>Планирование закупок: нормативно-правовое регулирование. Понятие и порядок утверждения плана закупок и плана-графика закупок. Условия и осн</w:t>
      </w:r>
      <w:r w:rsidRPr="00E563F8">
        <w:rPr>
          <w:szCs w:val="28"/>
          <w:lang w:val="ru-RU"/>
        </w:rPr>
        <w:t>о</w:t>
      </w:r>
      <w:r w:rsidRPr="00E563F8">
        <w:rPr>
          <w:szCs w:val="28"/>
          <w:lang w:val="ru-RU"/>
        </w:rPr>
        <w:t>вания внесения изменений в план закупок и план-график закупок.</w:t>
      </w:r>
    </w:p>
    <w:p w:rsidR="00E30D7E" w:rsidRPr="00E563F8" w:rsidRDefault="00E30D7E" w:rsidP="002B33F0">
      <w:pPr>
        <w:pStyle w:val="21"/>
        <w:widowControl w:val="0"/>
        <w:ind w:right="-1" w:firstLine="709"/>
        <w:rPr>
          <w:szCs w:val="28"/>
          <w:lang w:val="ru-RU"/>
        </w:rPr>
      </w:pPr>
      <w:r w:rsidRPr="00E563F8">
        <w:rPr>
          <w:szCs w:val="28"/>
          <w:lang w:val="ru-RU"/>
        </w:rPr>
        <w:t>Обоснование объекта закупок в соответствии с планом закупок. Обосн</w:t>
      </w:r>
      <w:r w:rsidRPr="00E563F8">
        <w:rPr>
          <w:szCs w:val="28"/>
          <w:lang w:val="ru-RU"/>
        </w:rPr>
        <w:t>о</w:t>
      </w:r>
      <w:r w:rsidRPr="00E563F8">
        <w:rPr>
          <w:szCs w:val="28"/>
          <w:lang w:val="ru-RU"/>
        </w:rPr>
        <w:t>вание начальной максимальной цены контракта в плане-графике закупок. М</w:t>
      </w:r>
      <w:r w:rsidRPr="00E563F8">
        <w:rPr>
          <w:szCs w:val="28"/>
          <w:lang w:val="ru-RU"/>
        </w:rPr>
        <w:t>е</w:t>
      </w:r>
      <w:r w:rsidRPr="00E563F8">
        <w:rPr>
          <w:szCs w:val="28"/>
          <w:lang w:val="ru-RU"/>
        </w:rPr>
        <w:t>тоды определения начальной максимальной цены контракта. Обоснование сп</w:t>
      </w:r>
      <w:r w:rsidRPr="00E563F8">
        <w:rPr>
          <w:szCs w:val="28"/>
          <w:lang w:val="ru-RU"/>
        </w:rPr>
        <w:t>о</w:t>
      </w:r>
      <w:r w:rsidRPr="00E563F8">
        <w:rPr>
          <w:szCs w:val="28"/>
          <w:lang w:val="ru-RU"/>
        </w:rPr>
        <w:t>соба закупки в плане-графике закупок. Обоснование и отчет при осуществл</w:t>
      </w:r>
      <w:r w:rsidRPr="00E563F8">
        <w:rPr>
          <w:szCs w:val="28"/>
          <w:lang w:val="ru-RU"/>
        </w:rPr>
        <w:t>е</w:t>
      </w:r>
      <w:r w:rsidRPr="00E563F8">
        <w:rPr>
          <w:szCs w:val="28"/>
          <w:lang w:val="ru-RU"/>
        </w:rPr>
        <w:t xml:space="preserve">нии закупки у единственного поставщика. </w:t>
      </w:r>
    </w:p>
    <w:p w:rsidR="00E30D7E" w:rsidRPr="00E563F8" w:rsidRDefault="00E30D7E" w:rsidP="002B33F0">
      <w:pPr>
        <w:pStyle w:val="21"/>
        <w:widowControl w:val="0"/>
        <w:ind w:right="-1" w:firstLine="709"/>
        <w:rPr>
          <w:szCs w:val="28"/>
          <w:lang w:val="ru-RU"/>
        </w:rPr>
      </w:pPr>
      <w:r w:rsidRPr="00E563F8">
        <w:rPr>
          <w:szCs w:val="28"/>
          <w:lang w:val="ru-RU"/>
        </w:rPr>
        <w:t xml:space="preserve">Нормирование в сфере закупок. </w:t>
      </w:r>
    </w:p>
    <w:p w:rsidR="00E30D7E" w:rsidRPr="00E563F8" w:rsidRDefault="00E30D7E" w:rsidP="002B33F0">
      <w:pPr>
        <w:pStyle w:val="21"/>
        <w:widowControl w:val="0"/>
        <w:ind w:right="-1" w:firstLine="709"/>
        <w:rPr>
          <w:szCs w:val="28"/>
          <w:lang w:val="ru-RU"/>
        </w:rPr>
      </w:pPr>
      <w:r w:rsidRPr="00E563F8">
        <w:rPr>
          <w:szCs w:val="28"/>
          <w:lang w:val="ru-RU"/>
        </w:rPr>
        <w:t>Контроль и мониторинг сферы закупок. Полномочия ФАС России и ф</w:t>
      </w:r>
      <w:r w:rsidRPr="00E563F8">
        <w:rPr>
          <w:szCs w:val="28"/>
          <w:lang w:val="ru-RU"/>
        </w:rPr>
        <w:t>и</w:t>
      </w:r>
      <w:r w:rsidRPr="00E563F8">
        <w:rPr>
          <w:szCs w:val="28"/>
          <w:lang w:val="ru-RU"/>
        </w:rPr>
        <w:t>нансовых органов, органов Росфиннадзора</w:t>
      </w:r>
    </w:p>
    <w:p w:rsidR="00E30D7E" w:rsidRPr="00E563F8" w:rsidRDefault="00E30D7E" w:rsidP="002B33F0">
      <w:pPr>
        <w:widowControl w:val="0"/>
        <w:ind w:right="-1" w:firstLine="709"/>
        <w:rPr>
          <w:sz w:val="28"/>
          <w:szCs w:val="28"/>
        </w:rPr>
      </w:pPr>
      <w:r w:rsidRPr="00E563F8">
        <w:rPr>
          <w:sz w:val="28"/>
          <w:szCs w:val="28"/>
        </w:rPr>
        <w:t>Рекомендуемая литература:</w:t>
      </w:r>
    </w:p>
    <w:p w:rsidR="00E30D7E" w:rsidRPr="00E563F8" w:rsidRDefault="00E30D7E" w:rsidP="002B33F0">
      <w:pPr>
        <w:widowControl w:val="0"/>
        <w:ind w:right="-1" w:firstLine="709"/>
        <w:rPr>
          <w:sz w:val="28"/>
          <w:szCs w:val="28"/>
        </w:rPr>
      </w:pPr>
      <w:r w:rsidRPr="00E563F8">
        <w:rPr>
          <w:sz w:val="28"/>
          <w:szCs w:val="28"/>
        </w:rPr>
        <w:t>Основная: [1, 5-9, 12, 14, 16, 30-33, 38, 43, 44, 61, 82, 85, 90].</w:t>
      </w:r>
    </w:p>
    <w:p w:rsidR="00E30D7E" w:rsidRPr="00E563F8" w:rsidRDefault="00E30D7E" w:rsidP="002B33F0">
      <w:pPr>
        <w:pStyle w:val="21"/>
        <w:widowControl w:val="0"/>
        <w:ind w:left="720" w:right="-1"/>
        <w:rPr>
          <w:szCs w:val="28"/>
        </w:rPr>
      </w:pPr>
      <w:r w:rsidRPr="00E563F8">
        <w:rPr>
          <w:szCs w:val="28"/>
        </w:rPr>
        <w:t>Дополнительная: [2, 4-6, 11, 14].</w:t>
      </w:r>
    </w:p>
    <w:p w:rsidR="00E30D7E" w:rsidRPr="00E563F8" w:rsidRDefault="00E30D7E" w:rsidP="00E30D7E">
      <w:pPr>
        <w:pStyle w:val="21"/>
        <w:widowControl w:val="0"/>
        <w:ind w:left="720"/>
        <w:rPr>
          <w:b/>
          <w:szCs w:val="28"/>
        </w:rPr>
      </w:pPr>
    </w:p>
    <w:p w:rsidR="002B33F0" w:rsidRPr="00E563F8" w:rsidRDefault="00E30D7E" w:rsidP="002B33F0">
      <w:pPr>
        <w:pStyle w:val="21"/>
        <w:widowControl w:val="0"/>
        <w:numPr>
          <w:ilvl w:val="1"/>
          <w:numId w:val="52"/>
        </w:numPr>
        <w:tabs>
          <w:tab w:val="clear" w:pos="720"/>
          <w:tab w:val="num" w:pos="0"/>
        </w:tabs>
        <w:ind w:left="0" w:right="0" w:firstLine="0"/>
        <w:jc w:val="center"/>
        <w:rPr>
          <w:b/>
          <w:szCs w:val="28"/>
          <w:lang w:val="ru-RU"/>
        </w:rPr>
      </w:pPr>
      <w:r w:rsidRPr="00E563F8">
        <w:rPr>
          <w:b/>
          <w:szCs w:val="28"/>
          <w:lang w:val="ru-RU"/>
        </w:rPr>
        <w:t xml:space="preserve">Понятие и существенные условия государственного контракта. </w:t>
      </w:r>
    </w:p>
    <w:p w:rsidR="00E30D7E" w:rsidRPr="00E563F8" w:rsidRDefault="00E30D7E" w:rsidP="002B33F0">
      <w:pPr>
        <w:pStyle w:val="21"/>
        <w:widowControl w:val="0"/>
        <w:tabs>
          <w:tab w:val="num" w:pos="0"/>
        </w:tabs>
        <w:ind w:right="0" w:firstLine="0"/>
        <w:jc w:val="center"/>
        <w:rPr>
          <w:b/>
          <w:szCs w:val="28"/>
          <w:lang w:val="ru-RU"/>
        </w:rPr>
      </w:pPr>
      <w:r w:rsidRPr="00E563F8">
        <w:rPr>
          <w:b/>
          <w:szCs w:val="28"/>
          <w:lang w:val="ru-RU"/>
        </w:rPr>
        <w:t>Приложения к контрактам. Контроль за исполнением контракта.</w:t>
      </w:r>
    </w:p>
    <w:p w:rsidR="00E30D7E" w:rsidRPr="00E563F8" w:rsidRDefault="00E30D7E" w:rsidP="00E30D7E">
      <w:pPr>
        <w:ind w:firstLine="709"/>
        <w:rPr>
          <w:sz w:val="28"/>
          <w:szCs w:val="28"/>
        </w:rPr>
      </w:pPr>
      <w:r w:rsidRPr="00E563F8">
        <w:rPr>
          <w:sz w:val="28"/>
          <w:szCs w:val="28"/>
        </w:rPr>
        <w:t>Лекция 4 часа.</w:t>
      </w:r>
    </w:p>
    <w:p w:rsidR="00E30D7E" w:rsidRPr="00E563F8" w:rsidRDefault="00E30D7E" w:rsidP="00E30D7E">
      <w:pPr>
        <w:ind w:firstLine="709"/>
        <w:rPr>
          <w:sz w:val="28"/>
          <w:szCs w:val="28"/>
        </w:rPr>
      </w:pPr>
      <w:r w:rsidRPr="00E563F8">
        <w:rPr>
          <w:sz w:val="28"/>
          <w:szCs w:val="28"/>
        </w:rPr>
        <w:t xml:space="preserve">Понятие государственного контракта. Основные принципы составления контракта. Проект контракта. Содержание государственного контракта. </w:t>
      </w:r>
    </w:p>
    <w:p w:rsidR="00E30D7E" w:rsidRPr="00E563F8" w:rsidRDefault="00E30D7E" w:rsidP="00E30D7E">
      <w:pPr>
        <w:ind w:firstLine="709"/>
        <w:rPr>
          <w:sz w:val="28"/>
          <w:szCs w:val="28"/>
        </w:rPr>
      </w:pPr>
      <w:r w:rsidRPr="00E563F8">
        <w:rPr>
          <w:sz w:val="28"/>
          <w:szCs w:val="28"/>
        </w:rPr>
        <w:t xml:space="preserve">Стороны государственного контракта. Государственный заказчик. </w:t>
      </w:r>
    </w:p>
    <w:p w:rsidR="00E30D7E" w:rsidRPr="00E563F8" w:rsidRDefault="00E30D7E" w:rsidP="00E30D7E">
      <w:pPr>
        <w:ind w:firstLine="709"/>
        <w:rPr>
          <w:sz w:val="28"/>
          <w:szCs w:val="28"/>
        </w:rPr>
      </w:pPr>
      <w:r w:rsidRPr="00E563F8">
        <w:rPr>
          <w:sz w:val="28"/>
          <w:szCs w:val="28"/>
        </w:rPr>
        <w:t>Существенные условия государственного контракта. Условие об отве</w:t>
      </w:r>
      <w:r w:rsidRPr="00E563F8">
        <w:rPr>
          <w:sz w:val="28"/>
          <w:szCs w:val="28"/>
        </w:rPr>
        <w:t>т</w:t>
      </w:r>
      <w:r w:rsidRPr="00E563F8">
        <w:rPr>
          <w:sz w:val="28"/>
          <w:szCs w:val="28"/>
        </w:rPr>
        <w:t>ственности поставщика (исполнителя, подрядчика). Условие о приемке тов</w:t>
      </w:r>
      <w:r w:rsidRPr="00E563F8">
        <w:rPr>
          <w:sz w:val="28"/>
          <w:szCs w:val="28"/>
        </w:rPr>
        <w:t>а</w:t>
      </w:r>
      <w:r w:rsidRPr="00E563F8">
        <w:rPr>
          <w:sz w:val="28"/>
          <w:szCs w:val="28"/>
        </w:rPr>
        <w:t>ров, работ услуг. Цена контракта. Авансирование государственного контракта. Обеспечение исполнения контракта.</w:t>
      </w:r>
    </w:p>
    <w:p w:rsidR="00E30D7E" w:rsidRPr="00E563F8" w:rsidRDefault="00E30D7E" w:rsidP="00E30D7E">
      <w:pPr>
        <w:ind w:firstLine="709"/>
        <w:rPr>
          <w:sz w:val="28"/>
          <w:szCs w:val="28"/>
        </w:rPr>
      </w:pPr>
      <w:r w:rsidRPr="00E563F8">
        <w:rPr>
          <w:sz w:val="28"/>
          <w:szCs w:val="28"/>
        </w:rPr>
        <w:t xml:space="preserve">Сроки заключения государственного контракта. </w:t>
      </w:r>
    </w:p>
    <w:p w:rsidR="00E30D7E" w:rsidRPr="00E563F8" w:rsidRDefault="00E30D7E" w:rsidP="002B33F0">
      <w:pPr>
        <w:pStyle w:val="21"/>
        <w:widowControl w:val="0"/>
        <w:ind w:right="-1"/>
        <w:rPr>
          <w:szCs w:val="28"/>
          <w:lang w:val="ru-RU"/>
        </w:rPr>
      </w:pPr>
      <w:r w:rsidRPr="00E563F8">
        <w:rPr>
          <w:szCs w:val="28"/>
          <w:lang w:val="ru-RU"/>
        </w:rPr>
        <w:lastRenderedPageBreak/>
        <w:t>Изменение государственного контракта. Порядок изменения государстве</w:t>
      </w:r>
      <w:r w:rsidRPr="00E563F8">
        <w:rPr>
          <w:szCs w:val="28"/>
          <w:lang w:val="ru-RU"/>
        </w:rPr>
        <w:t>н</w:t>
      </w:r>
      <w:r w:rsidRPr="00E563F8">
        <w:rPr>
          <w:szCs w:val="28"/>
          <w:lang w:val="ru-RU"/>
        </w:rPr>
        <w:t xml:space="preserve">ного контракта. Условия контракта, не подлежащие изменению. </w:t>
      </w:r>
    </w:p>
    <w:p w:rsidR="00E30D7E" w:rsidRPr="00E563F8" w:rsidRDefault="00E30D7E" w:rsidP="002B33F0">
      <w:pPr>
        <w:pStyle w:val="21"/>
        <w:widowControl w:val="0"/>
        <w:ind w:right="-1" w:firstLine="700"/>
        <w:rPr>
          <w:szCs w:val="28"/>
          <w:lang w:val="ru-RU"/>
        </w:rPr>
      </w:pPr>
      <w:r w:rsidRPr="00E563F8">
        <w:rPr>
          <w:szCs w:val="28"/>
          <w:lang w:val="ru-RU"/>
        </w:rPr>
        <w:t>Изменение цены контракта. Перемена поставщика (исполнителя, подря</w:t>
      </w:r>
      <w:r w:rsidRPr="00E563F8">
        <w:rPr>
          <w:szCs w:val="28"/>
          <w:lang w:val="ru-RU"/>
        </w:rPr>
        <w:t>д</w:t>
      </w:r>
      <w:r w:rsidRPr="00E563F8">
        <w:rPr>
          <w:szCs w:val="28"/>
          <w:lang w:val="ru-RU"/>
        </w:rPr>
        <w:t>чика) в контракте.</w:t>
      </w:r>
    </w:p>
    <w:p w:rsidR="00E30D7E" w:rsidRPr="00E563F8" w:rsidRDefault="00E30D7E" w:rsidP="00E30D7E">
      <w:pPr>
        <w:widowControl w:val="0"/>
        <w:ind w:firstLine="70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 5-9, 12, 14, 16, 30-33, 38, 43, 44, 61, 82, 85, 90].</w:t>
      </w:r>
    </w:p>
    <w:p w:rsidR="00E30D7E" w:rsidRPr="00E563F8" w:rsidRDefault="00E30D7E" w:rsidP="00E30D7E">
      <w:pPr>
        <w:pStyle w:val="21"/>
        <w:widowControl w:val="0"/>
        <w:ind w:firstLine="700"/>
        <w:rPr>
          <w:szCs w:val="28"/>
        </w:rPr>
      </w:pPr>
      <w:r w:rsidRPr="00E563F8">
        <w:rPr>
          <w:szCs w:val="28"/>
        </w:rPr>
        <w:t>Дополнительная: [2, 4-6, 11, 14].</w:t>
      </w:r>
    </w:p>
    <w:p w:rsidR="00E30D7E" w:rsidRPr="00E563F8" w:rsidRDefault="00E30D7E" w:rsidP="00E30D7E">
      <w:pPr>
        <w:pStyle w:val="21"/>
        <w:widowControl w:val="0"/>
        <w:jc w:val="center"/>
        <w:rPr>
          <w:b/>
          <w:szCs w:val="28"/>
        </w:rPr>
      </w:pPr>
    </w:p>
    <w:p w:rsidR="00E30D7E" w:rsidRPr="00E563F8" w:rsidRDefault="00E30D7E" w:rsidP="002B33F0">
      <w:pPr>
        <w:pStyle w:val="21"/>
        <w:widowControl w:val="0"/>
        <w:numPr>
          <w:ilvl w:val="1"/>
          <w:numId w:val="52"/>
        </w:numPr>
        <w:tabs>
          <w:tab w:val="clear" w:pos="720"/>
          <w:tab w:val="num" w:pos="0"/>
        </w:tabs>
        <w:ind w:left="0" w:right="0" w:firstLine="0"/>
        <w:jc w:val="center"/>
        <w:rPr>
          <w:b/>
          <w:szCs w:val="28"/>
        </w:rPr>
      </w:pPr>
      <w:r w:rsidRPr="00E563F8">
        <w:rPr>
          <w:b/>
          <w:szCs w:val="28"/>
          <w:lang w:val="ru-RU"/>
        </w:rPr>
        <w:t xml:space="preserve">Основные способы закупок: общая характеристика конкурентных  и неконкурентных способов закупок. </w:t>
      </w:r>
      <w:r w:rsidRPr="00E563F8">
        <w:rPr>
          <w:b/>
          <w:szCs w:val="28"/>
        </w:rPr>
        <w:t>Закупка у единственного поставщика</w:t>
      </w:r>
      <w:r w:rsidR="005E152B" w:rsidRPr="00E563F8">
        <w:rPr>
          <w:b/>
          <w:szCs w:val="28"/>
          <w:lang w:val="ru-RU"/>
        </w:rPr>
        <w:t>.</w:t>
      </w:r>
    </w:p>
    <w:p w:rsidR="00E30D7E" w:rsidRPr="00E563F8" w:rsidRDefault="00E30D7E" w:rsidP="00E30D7E">
      <w:pPr>
        <w:pStyle w:val="21"/>
        <w:widowControl w:val="0"/>
        <w:ind w:firstLine="709"/>
        <w:rPr>
          <w:szCs w:val="28"/>
        </w:rPr>
      </w:pPr>
      <w:r w:rsidRPr="00E563F8">
        <w:rPr>
          <w:szCs w:val="28"/>
        </w:rPr>
        <w:t>Лекция 4 часа.</w:t>
      </w:r>
    </w:p>
    <w:p w:rsidR="00E30D7E" w:rsidRPr="00E563F8" w:rsidRDefault="00E30D7E" w:rsidP="002B33F0">
      <w:pPr>
        <w:pStyle w:val="21"/>
        <w:widowControl w:val="0"/>
        <w:ind w:right="-1" w:firstLine="709"/>
        <w:rPr>
          <w:bCs/>
          <w:szCs w:val="28"/>
          <w:lang w:val="ru-RU"/>
        </w:rPr>
      </w:pPr>
      <w:r w:rsidRPr="00E563F8">
        <w:rPr>
          <w:bCs/>
          <w:szCs w:val="28"/>
          <w:lang w:val="ru-RU"/>
        </w:rPr>
        <w:t xml:space="preserve">Общая характеристика конкурентных процедур закупок. </w:t>
      </w:r>
    </w:p>
    <w:p w:rsidR="00E30D7E" w:rsidRPr="00E563F8" w:rsidRDefault="00E30D7E" w:rsidP="002B33F0">
      <w:pPr>
        <w:pStyle w:val="21"/>
        <w:widowControl w:val="0"/>
        <w:ind w:right="-1" w:firstLine="709"/>
        <w:rPr>
          <w:bCs/>
          <w:szCs w:val="28"/>
          <w:lang w:val="ru-RU"/>
        </w:rPr>
      </w:pPr>
      <w:r w:rsidRPr="00E563F8">
        <w:rPr>
          <w:bCs/>
          <w:szCs w:val="28"/>
          <w:lang w:val="ru-RU"/>
        </w:rPr>
        <w:t>Конкурс и аукцион: сравнительная характеристика. Виды конкурсов и аукционов. Обеспечение заявок на участие в конкурсе и аукционе. Конкурсная и аукционная документация. Требования к участникам закупок.</w:t>
      </w:r>
    </w:p>
    <w:p w:rsidR="00E30D7E" w:rsidRPr="00E563F8" w:rsidRDefault="00E30D7E" w:rsidP="002B33F0">
      <w:pPr>
        <w:pStyle w:val="21"/>
        <w:widowControl w:val="0"/>
        <w:ind w:right="-1" w:firstLine="709"/>
        <w:rPr>
          <w:bCs/>
          <w:szCs w:val="28"/>
          <w:lang w:val="ru-RU"/>
        </w:rPr>
      </w:pPr>
      <w:r w:rsidRPr="00E563F8">
        <w:rPr>
          <w:bCs/>
          <w:szCs w:val="28"/>
          <w:lang w:val="ru-RU"/>
        </w:rPr>
        <w:t>Запрос предложений и запрос котировок. Условия проведения запроса котировок. Планирование запроса предложений. Документация по запросу к</w:t>
      </w:r>
      <w:r w:rsidRPr="00E563F8">
        <w:rPr>
          <w:bCs/>
          <w:szCs w:val="28"/>
          <w:lang w:val="ru-RU"/>
        </w:rPr>
        <w:t>о</w:t>
      </w:r>
      <w:r w:rsidRPr="00E563F8">
        <w:rPr>
          <w:bCs/>
          <w:szCs w:val="28"/>
          <w:lang w:val="ru-RU"/>
        </w:rPr>
        <w:t>тировок. Документация по запросу предложений.</w:t>
      </w:r>
      <w:r w:rsidRPr="00E563F8">
        <w:rPr>
          <w:szCs w:val="28"/>
          <w:lang w:val="ru-RU"/>
        </w:rPr>
        <w:t xml:space="preserve"> Обеспечение исполнения контракта.</w:t>
      </w:r>
    </w:p>
    <w:p w:rsidR="00E30D7E" w:rsidRPr="00E563F8" w:rsidRDefault="00E30D7E" w:rsidP="002B33F0">
      <w:pPr>
        <w:pStyle w:val="21"/>
        <w:widowControl w:val="0"/>
        <w:ind w:right="-1" w:firstLine="709"/>
        <w:rPr>
          <w:szCs w:val="28"/>
          <w:lang w:val="ru-RU"/>
        </w:rPr>
      </w:pPr>
      <w:r w:rsidRPr="00E563F8">
        <w:rPr>
          <w:bCs/>
          <w:szCs w:val="28"/>
          <w:lang w:val="ru-RU"/>
        </w:rPr>
        <w:t>Заключение контракта у единственного поставщика (неконкурентный способ закупок).</w:t>
      </w:r>
      <w:r w:rsidRPr="00E563F8">
        <w:rPr>
          <w:szCs w:val="28"/>
          <w:lang w:val="ru-RU"/>
        </w:rPr>
        <w:t xml:space="preserve"> Согласование с контрольным органом действий при закупки у единственного поставщика. Основание и условия размещения извещения при закупки у единственного поставщика.</w:t>
      </w:r>
    </w:p>
    <w:p w:rsidR="00E30D7E" w:rsidRPr="00E563F8" w:rsidRDefault="00E30D7E" w:rsidP="002B33F0">
      <w:pPr>
        <w:pStyle w:val="21"/>
        <w:widowControl w:val="0"/>
        <w:ind w:right="-1" w:firstLine="709"/>
        <w:rPr>
          <w:bCs/>
          <w:szCs w:val="28"/>
          <w:lang w:val="ru-RU"/>
        </w:rPr>
      </w:pPr>
      <w:r w:rsidRPr="00E563F8">
        <w:rPr>
          <w:szCs w:val="28"/>
          <w:lang w:val="ru-RU"/>
        </w:rPr>
        <w:t>Лекция-вебинар 2 часа.</w:t>
      </w:r>
    </w:p>
    <w:p w:rsidR="00E30D7E" w:rsidRPr="00E563F8" w:rsidRDefault="00E30D7E" w:rsidP="002B33F0">
      <w:pPr>
        <w:pStyle w:val="21"/>
        <w:widowControl w:val="0"/>
        <w:ind w:right="-1" w:firstLine="709"/>
        <w:rPr>
          <w:szCs w:val="28"/>
          <w:lang w:val="ru-RU"/>
        </w:rPr>
      </w:pPr>
      <w:r w:rsidRPr="00E563F8">
        <w:rPr>
          <w:szCs w:val="28"/>
          <w:lang w:val="ru-RU"/>
        </w:rPr>
        <w:t>Открытый конкурс: субъекты, стратегия проведения. Размещение изв</w:t>
      </w:r>
      <w:r w:rsidRPr="00E563F8">
        <w:rPr>
          <w:szCs w:val="28"/>
          <w:lang w:val="ru-RU"/>
        </w:rPr>
        <w:t>е</w:t>
      </w:r>
      <w:r w:rsidRPr="00E563F8">
        <w:rPr>
          <w:szCs w:val="28"/>
          <w:lang w:val="ru-RU"/>
        </w:rPr>
        <w:t>щений о торгах. Разработка конкурсной документации. Конкурс с ограниче</w:t>
      </w:r>
      <w:r w:rsidRPr="00E563F8">
        <w:rPr>
          <w:szCs w:val="28"/>
          <w:lang w:val="ru-RU"/>
        </w:rPr>
        <w:t>н</w:t>
      </w:r>
      <w:r w:rsidRPr="00E563F8">
        <w:rPr>
          <w:szCs w:val="28"/>
          <w:lang w:val="ru-RU"/>
        </w:rPr>
        <w:t>ным участием.</w:t>
      </w:r>
    </w:p>
    <w:p w:rsidR="00E30D7E" w:rsidRPr="00E563F8" w:rsidRDefault="00E30D7E" w:rsidP="00E30D7E">
      <w:pPr>
        <w:widowControl w:val="0"/>
        <w:ind w:firstLine="709"/>
        <w:rPr>
          <w:sz w:val="28"/>
          <w:szCs w:val="28"/>
        </w:rPr>
      </w:pPr>
      <w:r w:rsidRPr="00E563F8">
        <w:rPr>
          <w:sz w:val="28"/>
          <w:szCs w:val="28"/>
        </w:rPr>
        <w:t>Электронный аукцион: порядок, условия проведения. Разработка аукц</w:t>
      </w:r>
      <w:r w:rsidRPr="00E563F8">
        <w:rPr>
          <w:sz w:val="28"/>
          <w:szCs w:val="28"/>
        </w:rPr>
        <w:t>и</w:t>
      </w:r>
      <w:r w:rsidRPr="00E563F8">
        <w:rPr>
          <w:sz w:val="28"/>
          <w:szCs w:val="28"/>
        </w:rPr>
        <w:t xml:space="preserve">онной документации. Перечень товаров, работ, услуг, приобретение которых заказчиком осуществляется путем проведения электронного аукциона. </w:t>
      </w:r>
    </w:p>
    <w:p w:rsidR="00E30D7E" w:rsidRPr="00E563F8" w:rsidRDefault="00E30D7E" w:rsidP="00E30D7E">
      <w:pPr>
        <w:widowControl w:val="0"/>
        <w:ind w:firstLine="709"/>
        <w:rPr>
          <w:bCs/>
          <w:sz w:val="28"/>
          <w:szCs w:val="28"/>
        </w:rPr>
      </w:pPr>
      <w:r w:rsidRPr="00E563F8">
        <w:rPr>
          <w:sz w:val="28"/>
          <w:szCs w:val="28"/>
        </w:rPr>
        <w:t xml:space="preserve">Запрос котировок. </w:t>
      </w:r>
      <w:r w:rsidRPr="00E563F8">
        <w:rPr>
          <w:bCs/>
          <w:sz w:val="28"/>
          <w:szCs w:val="28"/>
        </w:rPr>
        <w:t>Документация по запросу котировок. Условия огран</w:t>
      </w:r>
      <w:r w:rsidRPr="00E563F8">
        <w:rPr>
          <w:bCs/>
          <w:sz w:val="28"/>
          <w:szCs w:val="28"/>
        </w:rPr>
        <w:t>и</w:t>
      </w:r>
      <w:r w:rsidRPr="00E563F8">
        <w:rPr>
          <w:bCs/>
          <w:sz w:val="28"/>
          <w:szCs w:val="28"/>
        </w:rPr>
        <w:t>чения применения способа закупки – запрос котировок.</w:t>
      </w:r>
    </w:p>
    <w:p w:rsidR="00E30D7E" w:rsidRPr="00E563F8" w:rsidRDefault="00E30D7E" w:rsidP="00E30D7E">
      <w:pPr>
        <w:widowControl w:val="0"/>
        <w:ind w:firstLine="709"/>
        <w:rPr>
          <w:bCs/>
          <w:sz w:val="28"/>
          <w:szCs w:val="28"/>
        </w:rPr>
      </w:pPr>
      <w:r w:rsidRPr="00E563F8">
        <w:rPr>
          <w:bCs/>
          <w:sz w:val="28"/>
          <w:szCs w:val="28"/>
        </w:rPr>
        <w:t xml:space="preserve">Запрос предложений. Документация по запросу предложений. </w:t>
      </w:r>
    </w:p>
    <w:p w:rsidR="00E30D7E" w:rsidRPr="00E563F8" w:rsidRDefault="00E30D7E" w:rsidP="00E30D7E">
      <w:pPr>
        <w:pStyle w:val="21"/>
        <w:widowControl w:val="0"/>
        <w:ind w:firstLine="709"/>
        <w:rPr>
          <w:szCs w:val="28"/>
          <w:lang w:val="ru-RU"/>
        </w:rPr>
      </w:pPr>
      <w:r w:rsidRPr="00E563F8">
        <w:rPr>
          <w:bCs/>
          <w:szCs w:val="28"/>
          <w:lang w:val="ru-RU"/>
        </w:rPr>
        <w:t>Закупка у единственного поставщика. Документация заказчика.</w:t>
      </w:r>
    </w:p>
    <w:p w:rsidR="00E30D7E" w:rsidRPr="00E563F8" w:rsidRDefault="00E30D7E" w:rsidP="00E30D7E">
      <w:pPr>
        <w:widowControl w:val="0"/>
        <w:ind w:left="700" w:firstLine="9"/>
        <w:rPr>
          <w:sz w:val="28"/>
          <w:szCs w:val="28"/>
        </w:rPr>
      </w:pPr>
      <w:r w:rsidRPr="00E563F8">
        <w:rPr>
          <w:sz w:val="28"/>
          <w:szCs w:val="28"/>
        </w:rPr>
        <w:t>Рекомендуемая литература:</w:t>
      </w:r>
    </w:p>
    <w:p w:rsidR="00E30D7E" w:rsidRPr="00E563F8" w:rsidRDefault="00E30D7E" w:rsidP="00E30D7E">
      <w:pPr>
        <w:widowControl w:val="0"/>
        <w:ind w:firstLine="709"/>
        <w:rPr>
          <w:sz w:val="28"/>
          <w:szCs w:val="28"/>
        </w:rPr>
      </w:pPr>
      <w:r w:rsidRPr="00E563F8">
        <w:rPr>
          <w:sz w:val="28"/>
          <w:szCs w:val="28"/>
        </w:rPr>
        <w:t>Основная: [1, 5-9, 12, 14, 16, 30-33, 38, 43, 44, 61, 82, 85, 90].</w:t>
      </w:r>
    </w:p>
    <w:p w:rsidR="00E30D7E" w:rsidRPr="00E563F8" w:rsidRDefault="00E30D7E" w:rsidP="00E30D7E">
      <w:pPr>
        <w:pStyle w:val="21"/>
        <w:widowControl w:val="0"/>
        <w:ind w:left="700" w:firstLine="9"/>
        <w:rPr>
          <w:szCs w:val="28"/>
          <w:lang w:val="ru-RU"/>
        </w:rPr>
      </w:pPr>
      <w:r w:rsidRPr="00E563F8">
        <w:rPr>
          <w:szCs w:val="28"/>
          <w:lang w:val="ru-RU"/>
        </w:rPr>
        <w:t>Дополнительная: [2, 4-6, 11, 14].</w:t>
      </w:r>
    </w:p>
    <w:p w:rsidR="00E30D7E" w:rsidRPr="00E563F8" w:rsidRDefault="00E30D7E" w:rsidP="00E30D7E">
      <w:pPr>
        <w:pStyle w:val="21"/>
        <w:widowControl w:val="0"/>
        <w:ind w:firstLine="709"/>
        <w:rPr>
          <w:b/>
          <w:szCs w:val="28"/>
          <w:lang w:val="ru-RU"/>
        </w:rPr>
      </w:pPr>
    </w:p>
    <w:p w:rsidR="00E30D7E" w:rsidRPr="00E563F8" w:rsidRDefault="00E30D7E" w:rsidP="002B33F0">
      <w:pPr>
        <w:jc w:val="center"/>
        <w:rPr>
          <w:b/>
          <w:sz w:val="28"/>
          <w:szCs w:val="28"/>
        </w:rPr>
      </w:pPr>
      <w:r w:rsidRPr="00E563F8">
        <w:rPr>
          <w:b/>
          <w:bCs/>
          <w:sz w:val="28"/>
          <w:szCs w:val="28"/>
        </w:rPr>
        <w:t>5. Фонд оценочных средства</w:t>
      </w:r>
    </w:p>
    <w:p w:rsidR="00E30D7E" w:rsidRPr="00E563F8" w:rsidRDefault="00E30D7E" w:rsidP="002B33F0">
      <w:pPr>
        <w:jc w:val="center"/>
        <w:rPr>
          <w:b/>
          <w:sz w:val="28"/>
          <w:szCs w:val="28"/>
        </w:rPr>
      </w:pPr>
    </w:p>
    <w:p w:rsidR="00E30D7E" w:rsidRPr="00E563F8" w:rsidRDefault="00E30D7E" w:rsidP="002B33F0">
      <w:pPr>
        <w:jc w:val="center"/>
        <w:rPr>
          <w:b/>
          <w:sz w:val="28"/>
          <w:szCs w:val="28"/>
        </w:rPr>
      </w:pPr>
      <w:r w:rsidRPr="00E563F8">
        <w:rPr>
          <w:b/>
          <w:sz w:val="28"/>
          <w:szCs w:val="28"/>
        </w:rPr>
        <w:t>5.1. Входной контроль</w:t>
      </w:r>
      <w:r w:rsidR="005E152B" w:rsidRPr="00E563F8">
        <w:rPr>
          <w:b/>
          <w:sz w:val="28"/>
          <w:szCs w:val="28"/>
        </w:rPr>
        <w:t>.</w:t>
      </w:r>
      <w:r w:rsidRPr="00E563F8">
        <w:rPr>
          <w:b/>
          <w:sz w:val="28"/>
          <w:szCs w:val="28"/>
        </w:rPr>
        <w:t xml:space="preserve"> </w:t>
      </w:r>
    </w:p>
    <w:p w:rsidR="00E30D7E" w:rsidRPr="00E563F8" w:rsidRDefault="00E30D7E" w:rsidP="00E30D7E">
      <w:pPr>
        <w:widowControl w:val="0"/>
        <w:ind w:firstLine="540"/>
        <w:rPr>
          <w:sz w:val="28"/>
          <w:szCs w:val="28"/>
        </w:rPr>
      </w:pPr>
      <w:r w:rsidRPr="00E563F8">
        <w:rPr>
          <w:sz w:val="28"/>
          <w:szCs w:val="28"/>
        </w:rPr>
        <w:t xml:space="preserve">Выявление объема первоначальных знаний у слушателей перед началом занятий в системе переподготовки и повышения квалификации осуществляется в форме тестирования (тест 20 вопросов). </w:t>
      </w:r>
    </w:p>
    <w:p w:rsidR="00E30D7E" w:rsidRPr="00E563F8" w:rsidRDefault="00E30D7E" w:rsidP="00E30D7E">
      <w:pPr>
        <w:tabs>
          <w:tab w:val="left" w:pos="1305"/>
        </w:tabs>
        <w:ind w:firstLine="567"/>
        <w:rPr>
          <w:sz w:val="28"/>
          <w:szCs w:val="28"/>
        </w:rPr>
      </w:pPr>
      <w:r w:rsidRPr="00E563F8">
        <w:rPr>
          <w:sz w:val="28"/>
          <w:szCs w:val="28"/>
        </w:rPr>
        <w:t>Цель: Определение информационных областей, в которых слушатели пр</w:t>
      </w:r>
      <w:r w:rsidRPr="00E563F8">
        <w:rPr>
          <w:sz w:val="28"/>
          <w:szCs w:val="28"/>
        </w:rPr>
        <w:t>о</w:t>
      </w:r>
      <w:r w:rsidRPr="00E563F8">
        <w:rPr>
          <w:sz w:val="28"/>
          <w:szCs w:val="28"/>
        </w:rPr>
        <w:t>являют слабые знания или полное незнание необходимой для их професси</w:t>
      </w:r>
      <w:r w:rsidRPr="00E563F8">
        <w:rPr>
          <w:sz w:val="28"/>
          <w:szCs w:val="28"/>
        </w:rPr>
        <w:t>о</w:t>
      </w:r>
      <w:r w:rsidRPr="00E563F8">
        <w:rPr>
          <w:sz w:val="28"/>
          <w:szCs w:val="28"/>
        </w:rPr>
        <w:t>нальной деятельности информации.</w:t>
      </w:r>
    </w:p>
    <w:p w:rsidR="00E30D7E" w:rsidRPr="00E563F8" w:rsidRDefault="00E30D7E" w:rsidP="00E30D7E">
      <w:pPr>
        <w:widowControl w:val="0"/>
        <w:ind w:firstLine="709"/>
        <w:rPr>
          <w:sz w:val="28"/>
          <w:szCs w:val="28"/>
        </w:rPr>
      </w:pPr>
    </w:p>
    <w:p w:rsidR="00E30D7E" w:rsidRPr="00E563F8" w:rsidRDefault="00E30D7E" w:rsidP="00E30D7E">
      <w:pPr>
        <w:widowControl w:val="0"/>
        <w:numPr>
          <w:ilvl w:val="0"/>
          <w:numId w:val="51"/>
        </w:numPr>
        <w:rPr>
          <w:sz w:val="28"/>
          <w:szCs w:val="28"/>
        </w:rPr>
      </w:pPr>
      <w:r w:rsidRPr="00E563F8">
        <w:rPr>
          <w:sz w:val="28"/>
          <w:szCs w:val="28"/>
        </w:rPr>
        <w:t>Задачи, функции и структура Министерства Российской Федерации по делам гражданской обороны, чрезвычайным ситуациям и ликвидации п</w:t>
      </w:r>
      <w:r w:rsidRPr="00E563F8">
        <w:rPr>
          <w:sz w:val="28"/>
          <w:szCs w:val="28"/>
        </w:rPr>
        <w:t>о</w:t>
      </w:r>
      <w:r w:rsidRPr="00E563F8">
        <w:rPr>
          <w:sz w:val="28"/>
          <w:szCs w:val="28"/>
        </w:rPr>
        <w:t>следствий стихийных бедствий (МЧС России).</w:t>
      </w:r>
    </w:p>
    <w:p w:rsidR="00E30D7E" w:rsidRPr="00E563F8" w:rsidRDefault="00E30D7E" w:rsidP="00E30D7E">
      <w:pPr>
        <w:widowControl w:val="0"/>
        <w:numPr>
          <w:ilvl w:val="0"/>
          <w:numId w:val="51"/>
        </w:numPr>
        <w:rPr>
          <w:sz w:val="28"/>
          <w:szCs w:val="28"/>
        </w:rPr>
      </w:pPr>
      <w:r w:rsidRPr="00E563F8">
        <w:rPr>
          <w:sz w:val="28"/>
          <w:szCs w:val="28"/>
        </w:rPr>
        <w:t>Правовое положение ФЭД и довольствующих департаментов системы МЧС России.</w:t>
      </w:r>
    </w:p>
    <w:p w:rsidR="00E30D7E" w:rsidRPr="00E563F8" w:rsidRDefault="00E30D7E" w:rsidP="00E30D7E">
      <w:pPr>
        <w:widowControl w:val="0"/>
        <w:numPr>
          <w:ilvl w:val="0"/>
          <w:numId w:val="51"/>
        </w:numPr>
        <w:rPr>
          <w:sz w:val="28"/>
          <w:szCs w:val="28"/>
        </w:rPr>
      </w:pPr>
      <w:r w:rsidRPr="00E563F8">
        <w:rPr>
          <w:sz w:val="28"/>
          <w:szCs w:val="28"/>
        </w:rPr>
        <w:t>Административные регламенты в системе МЧС России.</w:t>
      </w:r>
    </w:p>
    <w:p w:rsidR="00E30D7E" w:rsidRPr="00E563F8" w:rsidRDefault="00E30D7E" w:rsidP="00E30D7E">
      <w:pPr>
        <w:widowControl w:val="0"/>
        <w:numPr>
          <w:ilvl w:val="0"/>
          <w:numId w:val="51"/>
        </w:numPr>
        <w:rPr>
          <w:sz w:val="28"/>
          <w:szCs w:val="28"/>
        </w:rPr>
      </w:pPr>
      <w:r w:rsidRPr="00E563F8">
        <w:rPr>
          <w:sz w:val="28"/>
          <w:szCs w:val="28"/>
        </w:rPr>
        <w:t xml:space="preserve">Система управления качеством в МЧС России. </w:t>
      </w:r>
    </w:p>
    <w:p w:rsidR="00E30D7E" w:rsidRPr="00E563F8" w:rsidRDefault="00E30D7E" w:rsidP="00E30D7E">
      <w:pPr>
        <w:widowControl w:val="0"/>
        <w:numPr>
          <w:ilvl w:val="0"/>
          <w:numId w:val="51"/>
        </w:numPr>
        <w:rPr>
          <w:sz w:val="28"/>
          <w:szCs w:val="28"/>
        </w:rPr>
      </w:pPr>
      <w:r w:rsidRPr="00E563F8">
        <w:rPr>
          <w:sz w:val="28"/>
          <w:szCs w:val="28"/>
        </w:rPr>
        <w:t xml:space="preserve">Договорная и претензионная работа в системе МЧС России. </w:t>
      </w:r>
    </w:p>
    <w:p w:rsidR="00E30D7E" w:rsidRPr="00E563F8" w:rsidRDefault="00E30D7E" w:rsidP="00E30D7E">
      <w:pPr>
        <w:widowControl w:val="0"/>
        <w:numPr>
          <w:ilvl w:val="0"/>
          <w:numId w:val="51"/>
        </w:numPr>
        <w:rPr>
          <w:sz w:val="28"/>
          <w:szCs w:val="28"/>
        </w:rPr>
      </w:pPr>
      <w:r w:rsidRPr="00E563F8">
        <w:rPr>
          <w:sz w:val="28"/>
          <w:szCs w:val="28"/>
        </w:rPr>
        <w:t xml:space="preserve">Правовые основы противодействия коррупции. </w:t>
      </w:r>
    </w:p>
    <w:p w:rsidR="00E30D7E" w:rsidRPr="00E563F8" w:rsidRDefault="00E30D7E" w:rsidP="00E30D7E">
      <w:pPr>
        <w:widowControl w:val="0"/>
        <w:numPr>
          <w:ilvl w:val="0"/>
          <w:numId w:val="51"/>
        </w:numPr>
        <w:rPr>
          <w:sz w:val="28"/>
          <w:szCs w:val="28"/>
        </w:rPr>
      </w:pPr>
      <w:r w:rsidRPr="00E563F8">
        <w:rPr>
          <w:sz w:val="28"/>
          <w:szCs w:val="28"/>
        </w:rPr>
        <w:t>Профилактика коррупционных правонарушений в системе финансового обеспечения МЧС России.</w:t>
      </w:r>
    </w:p>
    <w:p w:rsidR="00E30D7E" w:rsidRPr="00E563F8" w:rsidRDefault="00E30D7E" w:rsidP="00E30D7E">
      <w:pPr>
        <w:widowControl w:val="0"/>
        <w:numPr>
          <w:ilvl w:val="0"/>
          <w:numId w:val="51"/>
        </w:numPr>
        <w:rPr>
          <w:sz w:val="28"/>
          <w:szCs w:val="28"/>
        </w:rPr>
      </w:pPr>
      <w:r w:rsidRPr="00E563F8">
        <w:rPr>
          <w:sz w:val="28"/>
          <w:szCs w:val="28"/>
        </w:rPr>
        <w:t>Управление конфликтными ситуациями в деятельности специалистов финансовых органов системы МЧС России.</w:t>
      </w:r>
    </w:p>
    <w:p w:rsidR="00E30D7E" w:rsidRPr="00E563F8" w:rsidRDefault="00E30D7E" w:rsidP="00E30D7E">
      <w:pPr>
        <w:numPr>
          <w:ilvl w:val="0"/>
          <w:numId w:val="51"/>
        </w:numPr>
        <w:tabs>
          <w:tab w:val="left" w:pos="1260"/>
        </w:tabs>
        <w:rPr>
          <w:sz w:val="28"/>
          <w:szCs w:val="28"/>
        </w:rPr>
      </w:pPr>
      <w:r w:rsidRPr="00E563F8">
        <w:rPr>
          <w:sz w:val="28"/>
          <w:szCs w:val="28"/>
        </w:rPr>
        <w:t>Финансовая система МЧС России и ее структура.</w:t>
      </w:r>
    </w:p>
    <w:p w:rsidR="00E30D7E" w:rsidRPr="00E563F8" w:rsidRDefault="00E30D7E" w:rsidP="00E30D7E">
      <w:pPr>
        <w:numPr>
          <w:ilvl w:val="0"/>
          <w:numId w:val="51"/>
        </w:numPr>
        <w:tabs>
          <w:tab w:val="left" w:pos="1260"/>
        </w:tabs>
        <w:rPr>
          <w:sz w:val="28"/>
          <w:szCs w:val="28"/>
        </w:rPr>
      </w:pPr>
      <w:r w:rsidRPr="00E563F8">
        <w:rPr>
          <w:sz w:val="28"/>
          <w:szCs w:val="28"/>
        </w:rPr>
        <w:t>Учетная политика казенных и бюджетных учреждений МЧС России: п</w:t>
      </w:r>
      <w:r w:rsidRPr="00E563F8">
        <w:rPr>
          <w:sz w:val="28"/>
          <w:szCs w:val="28"/>
        </w:rPr>
        <w:t>о</w:t>
      </w:r>
      <w:r w:rsidRPr="00E563F8">
        <w:rPr>
          <w:sz w:val="28"/>
          <w:szCs w:val="28"/>
        </w:rPr>
        <w:t>нятие и основные требования.</w:t>
      </w:r>
    </w:p>
    <w:p w:rsidR="00E30D7E" w:rsidRPr="00E563F8" w:rsidRDefault="00E30D7E" w:rsidP="00E30D7E">
      <w:pPr>
        <w:numPr>
          <w:ilvl w:val="0"/>
          <w:numId w:val="51"/>
        </w:numPr>
        <w:tabs>
          <w:tab w:val="left" w:pos="1260"/>
        </w:tabs>
        <w:rPr>
          <w:sz w:val="28"/>
          <w:szCs w:val="28"/>
        </w:rPr>
      </w:pPr>
      <w:r w:rsidRPr="00E563F8">
        <w:rPr>
          <w:sz w:val="28"/>
          <w:szCs w:val="28"/>
        </w:rPr>
        <w:t>Учетная политика, реализуемая посредством бюджетного и бухгалте</w:t>
      </w:r>
      <w:r w:rsidRPr="00E563F8">
        <w:rPr>
          <w:sz w:val="28"/>
          <w:szCs w:val="28"/>
        </w:rPr>
        <w:t>р</w:t>
      </w:r>
      <w:r w:rsidRPr="00E563F8">
        <w:rPr>
          <w:sz w:val="28"/>
          <w:szCs w:val="28"/>
        </w:rPr>
        <w:t>ского учета.</w:t>
      </w:r>
    </w:p>
    <w:p w:rsidR="00E30D7E" w:rsidRPr="00E563F8" w:rsidRDefault="00E30D7E" w:rsidP="00E30D7E">
      <w:pPr>
        <w:numPr>
          <w:ilvl w:val="0"/>
          <w:numId w:val="51"/>
        </w:numPr>
        <w:tabs>
          <w:tab w:val="left" w:pos="1260"/>
        </w:tabs>
        <w:rPr>
          <w:sz w:val="28"/>
          <w:szCs w:val="28"/>
        </w:rPr>
      </w:pPr>
      <w:r w:rsidRPr="00E563F8">
        <w:rPr>
          <w:sz w:val="28"/>
          <w:szCs w:val="28"/>
        </w:rPr>
        <w:t>Международный стандарты финансовой отчетности: понятие, порядок введения в Российской Федерации.</w:t>
      </w:r>
    </w:p>
    <w:p w:rsidR="00E30D7E" w:rsidRPr="00E563F8" w:rsidRDefault="00E30D7E" w:rsidP="00E30D7E">
      <w:pPr>
        <w:numPr>
          <w:ilvl w:val="0"/>
          <w:numId w:val="51"/>
        </w:numPr>
        <w:rPr>
          <w:sz w:val="28"/>
          <w:szCs w:val="28"/>
        </w:rPr>
      </w:pPr>
      <w:r w:rsidRPr="00E563F8">
        <w:rPr>
          <w:sz w:val="28"/>
          <w:szCs w:val="28"/>
        </w:rPr>
        <w:t>Порядок организации внутриведомственного финансового контроля в о</w:t>
      </w:r>
      <w:r w:rsidRPr="00E563F8">
        <w:rPr>
          <w:sz w:val="28"/>
          <w:szCs w:val="28"/>
        </w:rPr>
        <w:t>р</w:t>
      </w:r>
      <w:r w:rsidRPr="00E563F8">
        <w:rPr>
          <w:sz w:val="28"/>
          <w:szCs w:val="28"/>
        </w:rPr>
        <w:t>ганизациях МЧС России.</w:t>
      </w:r>
    </w:p>
    <w:p w:rsidR="00E30D7E" w:rsidRPr="00E563F8" w:rsidRDefault="00E30D7E" w:rsidP="00E30D7E">
      <w:pPr>
        <w:numPr>
          <w:ilvl w:val="0"/>
          <w:numId w:val="51"/>
        </w:numPr>
        <w:rPr>
          <w:sz w:val="28"/>
          <w:szCs w:val="28"/>
        </w:rPr>
      </w:pPr>
      <w:r w:rsidRPr="00E563F8">
        <w:rPr>
          <w:sz w:val="28"/>
          <w:szCs w:val="28"/>
        </w:rPr>
        <w:t>Виды внутриведомственного финансового контроля в МЧС России.</w:t>
      </w:r>
    </w:p>
    <w:p w:rsidR="00E30D7E" w:rsidRPr="00E563F8" w:rsidRDefault="00E30D7E" w:rsidP="00E30D7E">
      <w:pPr>
        <w:numPr>
          <w:ilvl w:val="0"/>
          <w:numId w:val="51"/>
        </w:numPr>
        <w:tabs>
          <w:tab w:val="left" w:pos="1260"/>
        </w:tabs>
        <w:rPr>
          <w:sz w:val="28"/>
          <w:szCs w:val="28"/>
        </w:rPr>
      </w:pPr>
      <w:r w:rsidRPr="00E563F8">
        <w:rPr>
          <w:sz w:val="28"/>
          <w:szCs w:val="28"/>
        </w:rPr>
        <w:t>Основные задачи внутриведомственного финансового контроля в МЧС России.</w:t>
      </w:r>
    </w:p>
    <w:p w:rsidR="00E30D7E" w:rsidRPr="00E563F8" w:rsidRDefault="00E30D7E" w:rsidP="00E30D7E">
      <w:pPr>
        <w:numPr>
          <w:ilvl w:val="0"/>
          <w:numId w:val="51"/>
        </w:numPr>
        <w:tabs>
          <w:tab w:val="left" w:pos="1260"/>
        </w:tabs>
        <w:rPr>
          <w:sz w:val="28"/>
          <w:szCs w:val="28"/>
        </w:rPr>
      </w:pPr>
      <w:r w:rsidRPr="00E563F8">
        <w:rPr>
          <w:sz w:val="28"/>
          <w:szCs w:val="28"/>
        </w:rPr>
        <w:t>Порядок составления и представления годовой, квартальной и месячной бюджетной отчетности.</w:t>
      </w:r>
    </w:p>
    <w:p w:rsidR="00E30D7E" w:rsidRPr="00E563F8" w:rsidRDefault="00E30D7E" w:rsidP="00E30D7E">
      <w:pPr>
        <w:numPr>
          <w:ilvl w:val="0"/>
          <w:numId w:val="51"/>
        </w:numPr>
        <w:tabs>
          <w:tab w:val="left" w:pos="1260"/>
        </w:tabs>
        <w:rPr>
          <w:sz w:val="28"/>
          <w:szCs w:val="28"/>
        </w:rPr>
      </w:pPr>
      <w:r w:rsidRPr="00E563F8">
        <w:rPr>
          <w:sz w:val="28"/>
          <w:szCs w:val="28"/>
        </w:rPr>
        <w:t>Состав бухгалтерской отчетности для казенных и бюджетных учрежд</w:t>
      </w:r>
      <w:r w:rsidRPr="00E563F8">
        <w:rPr>
          <w:sz w:val="28"/>
          <w:szCs w:val="28"/>
        </w:rPr>
        <w:t>е</w:t>
      </w:r>
      <w:r w:rsidRPr="00E563F8">
        <w:rPr>
          <w:sz w:val="28"/>
          <w:szCs w:val="28"/>
        </w:rPr>
        <w:t>ний системы МЧС России.</w:t>
      </w:r>
    </w:p>
    <w:p w:rsidR="00E30D7E" w:rsidRPr="00E563F8" w:rsidRDefault="00E30D7E" w:rsidP="00E30D7E">
      <w:pPr>
        <w:numPr>
          <w:ilvl w:val="0"/>
          <w:numId w:val="51"/>
        </w:numPr>
        <w:tabs>
          <w:tab w:val="left" w:pos="1260"/>
        </w:tabs>
        <w:rPr>
          <w:sz w:val="28"/>
          <w:szCs w:val="28"/>
        </w:rPr>
      </w:pPr>
      <w:r w:rsidRPr="00E563F8">
        <w:rPr>
          <w:sz w:val="28"/>
          <w:szCs w:val="28"/>
        </w:rPr>
        <w:t>Основные требования к ведению бухгалтерского учета в подразделениях МЧС России.</w:t>
      </w:r>
    </w:p>
    <w:p w:rsidR="00E30D7E" w:rsidRPr="00E563F8" w:rsidRDefault="00E30D7E" w:rsidP="00E30D7E">
      <w:pPr>
        <w:numPr>
          <w:ilvl w:val="0"/>
          <w:numId w:val="51"/>
        </w:numPr>
        <w:tabs>
          <w:tab w:val="left" w:pos="1260"/>
        </w:tabs>
        <w:rPr>
          <w:sz w:val="28"/>
          <w:szCs w:val="28"/>
        </w:rPr>
      </w:pPr>
      <w:r w:rsidRPr="00E563F8">
        <w:rPr>
          <w:sz w:val="28"/>
          <w:szCs w:val="28"/>
        </w:rPr>
        <w:t>Понятие государственного задания. Количественные и качественные п</w:t>
      </w:r>
      <w:r w:rsidRPr="00E563F8">
        <w:rPr>
          <w:sz w:val="28"/>
          <w:szCs w:val="28"/>
        </w:rPr>
        <w:t>о</w:t>
      </w:r>
      <w:r w:rsidRPr="00E563F8">
        <w:rPr>
          <w:sz w:val="28"/>
          <w:szCs w:val="28"/>
        </w:rPr>
        <w:t>казатели государственного задания.</w:t>
      </w:r>
    </w:p>
    <w:p w:rsidR="00E30D7E" w:rsidRPr="00E563F8" w:rsidRDefault="00E30D7E" w:rsidP="00E30D7E">
      <w:pPr>
        <w:numPr>
          <w:ilvl w:val="0"/>
          <w:numId w:val="51"/>
        </w:numPr>
        <w:tabs>
          <w:tab w:val="left" w:pos="1260"/>
        </w:tabs>
        <w:rPr>
          <w:sz w:val="28"/>
          <w:szCs w:val="28"/>
        </w:rPr>
      </w:pPr>
      <w:r w:rsidRPr="00E563F8">
        <w:rPr>
          <w:sz w:val="28"/>
          <w:szCs w:val="28"/>
        </w:rPr>
        <w:t>Налогообложение деятельности бюджетных  и казенных учреждений в системе МЧС России.</w:t>
      </w:r>
    </w:p>
    <w:p w:rsidR="00E30D7E" w:rsidRPr="00E563F8" w:rsidRDefault="00E30D7E" w:rsidP="00E30D7E">
      <w:pPr>
        <w:numPr>
          <w:ilvl w:val="0"/>
          <w:numId w:val="51"/>
        </w:numPr>
        <w:rPr>
          <w:sz w:val="28"/>
          <w:szCs w:val="28"/>
        </w:rPr>
      </w:pPr>
      <w:r w:rsidRPr="00E563F8">
        <w:rPr>
          <w:sz w:val="28"/>
          <w:szCs w:val="28"/>
        </w:rPr>
        <w:t>Денежное содержание лиц рядового и начальствующего состава ГПС.</w:t>
      </w:r>
    </w:p>
    <w:p w:rsidR="00E30D7E" w:rsidRPr="00E563F8" w:rsidRDefault="00E30D7E" w:rsidP="00E30D7E">
      <w:pPr>
        <w:numPr>
          <w:ilvl w:val="0"/>
          <w:numId w:val="51"/>
        </w:numPr>
        <w:rPr>
          <w:sz w:val="28"/>
          <w:szCs w:val="28"/>
        </w:rPr>
      </w:pPr>
      <w:r w:rsidRPr="00E563F8">
        <w:rPr>
          <w:sz w:val="28"/>
          <w:szCs w:val="28"/>
        </w:rPr>
        <w:t xml:space="preserve">Доплаты и компенсационные выплаты сотрудникам ГПС. </w:t>
      </w:r>
    </w:p>
    <w:p w:rsidR="00E30D7E" w:rsidRPr="00E563F8" w:rsidRDefault="00E30D7E" w:rsidP="00E30D7E">
      <w:pPr>
        <w:numPr>
          <w:ilvl w:val="0"/>
          <w:numId w:val="51"/>
        </w:numPr>
        <w:rPr>
          <w:sz w:val="28"/>
          <w:szCs w:val="28"/>
        </w:rPr>
      </w:pPr>
      <w:r w:rsidRPr="00E563F8">
        <w:rPr>
          <w:sz w:val="28"/>
          <w:szCs w:val="28"/>
        </w:rPr>
        <w:t>Организация оплаты труда гражданского персонала в органах управления и подразделениях ГПС.</w:t>
      </w:r>
    </w:p>
    <w:p w:rsidR="00E30D7E" w:rsidRPr="00E563F8" w:rsidRDefault="00E30D7E" w:rsidP="00E30D7E">
      <w:pPr>
        <w:numPr>
          <w:ilvl w:val="0"/>
          <w:numId w:val="51"/>
        </w:numPr>
        <w:rPr>
          <w:sz w:val="28"/>
          <w:szCs w:val="28"/>
        </w:rPr>
      </w:pPr>
      <w:r w:rsidRPr="00E563F8">
        <w:rPr>
          <w:sz w:val="28"/>
          <w:szCs w:val="28"/>
        </w:rPr>
        <w:t xml:space="preserve">Удержания из денежного довольствия и заработной платы лиц рядового и начальствующего состава и гражданского персонала. </w:t>
      </w:r>
    </w:p>
    <w:p w:rsidR="00E30D7E" w:rsidRPr="00E563F8" w:rsidRDefault="00E30D7E" w:rsidP="00E30D7E">
      <w:pPr>
        <w:numPr>
          <w:ilvl w:val="0"/>
          <w:numId w:val="51"/>
        </w:numPr>
        <w:rPr>
          <w:sz w:val="28"/>
          <w:szCs w:val="28"/>
        </w:rPr>
      </w:pPr>
      <w:r w:rsidRPr="00E563F8">
        <w:rPr>
          <w:sz w:val="28"/>
          <w:szCs w:val="28"/>
        </w:rPr>
        <w:t>Порядок оформления, использования и обращения с воинскими пер</w:t>
      </w:r>
      <w:r w:rsidRPr="00E563F8">
        <w:rPr>
          <w:sz w:val="28"/>
          <w:szCs w:val="28"/>
        </w:rPr>
        <w:t>е</w:t>
      </w:r>
      <w:r w:rsidRPr="00E563F8">
        <w:rPr>
          <w:sz w:val="28"/>
          <w:szCs w:val="28"/>
        </w:rPr>
        <w:t xml:space="preserve">возочными документами в системе МЧС России </w:t>
      </w:r>
    </w:p>
    <w:p w:rsidR="00E30D7E" w:rsidRPr="00E563F8" w:rsidRDefault="00E30D7E" w:rsidP="00E30D7E">
      <w:pPr>
        <w:numPr>
          <w:ilvl w:val="0"/>
          <w:numId w:val="51"/>
        </w:numPr>
        <w:rPr>
          <w:sz w:val="28"/>
          <w:szCs w:val="28"/>
        </w:rPr>
      </w:pPr>
      <w:r w:rsidRPr="00E563F8">
        <w:rPr>
          <w:sz w:val="28"/>
          <w:szCs w:val="28"/>
        </w:rPr>
        <w:t xml:space="preserve">Порядок выплаты выходного пособия при увольнении из МЧС России. </w:t>
      </w:r>
    </w:p>
    <w:p w:rsidR="00E30D7E" w:rsidRPr="00E563F8" w:rsidRDefault="00E30D7E" w:rsidP="00E30D7E">
      <w:pPr>
        <w:widowControl w:val="0"/>
        <w:numPr>
          <w:ilvl w:val="0"/>
          <w:numId w:val="51"/>
        </w:numPr>
        <w:rPr>
          <w:sz w:val="28"/>
          <w:szCs w:val="28"/>
        </w:rPr>
      </w:pPr>
      <w:r w:rsidRPr="00E563F8">
        <w:rPr>
          <w:sz w:val="28"/>
          <w:szCs w:val="28"/>
        </w:rPr>
        <w:t xml:space="preserve">Организация пенсионной службы в системе МЧС России. </w:t>
      </w:r>
    </w:p>
    <w:p w:rsidR="00E30D7E" w:rsidRPr="00E563F8" w:rsidRDefault="00E30D7E" w:rsidP="00E30D7E">
      <w:pPr>
        <w:numPr>
          <w:ilvl w:val="0"/>
          <w:numId w:val="51"/>
        </w:numPr>
        <w:rPr>
          <w:sz w:val="28"/>
          <w:szCs w:val="28"/>
        </w:rPr>
      </w:pPr>
      <w:r w:rsidRPr="00E563F8">
        <w:rPr>
          <w:sz w:val="28"/>
          <w:szCs w:val="28"/>
        </w:rPr>
        <w:lastRenderedPageBreak/>
        <w:t>Организация снабжения материальными средствами в системе МЧС Ро</w:t>
      </w:r>
      <w:r w:rsidRPr="00E563F8">
        <w:rPr>
          <w:sz w:val="28"/>
          <w:szCs w:val="28"/>
        </w:rPr>
        <w:t>с</w:t>
      </w:r>
      <w:r w:rsidRPr="00E563F8">
        <w:rPr>
          <w:sz w:val="28"/>
          <w:szCs w:val="28"/>
        </w:rPr>
        <w:t>сии.</w:t>
      </w:r>
    </w:p>
    <w:p w:rsidR="00E30D7E" w:rsidRPr="00E563F8" w:rsidRDefault="00E30D7E" w:rsidP="00E30D7E">
      <w:pPr>
        <w:numPr>
          <w:ilvl w:val="0"/>
          <w:numId w:val="51"/>
        </w:numPr>
        <w:rPr>
          <w:sz w:val="28"/>
          <w:szCs w:val="28"/>
        </w:rPr>
      </w:pPr>
      <w:r w:rsidRPr="00E563F8">
        <w:rPr>
          <w:sz w:val="28"/>
          <w:szCs w:val="28"/>
        </w:rPr>
        <w:t>Финансирование поставок материальных средств для подразделений МЧС России.</w:t>
      </w:r>
    </w:p>
    <w:p w:rsidR="00E30D7E" w:rsidRPr="00E563F8" w:rsidRDefault="00E30D7E" w:rsidP="00E30D7E">
      <w:pPr>
        <w:numPr>
          <w:ilvl w:val="0"/>
          <w:numId w:val="51"/>
        </w:numPr>
        <w:rPr>
          <w:sz w:val="28"/>
          <w:szCs w:val="28"/>
        </w:rPr>
      </w:pPr>
      <w:r w:rsidRPr="00E563F8">
        <w:rPr>
          <w:sz w:val="28"/>
          <w:szCs w:val="28"/>
        </w:rPr>
        <w:t>Порядок расчетов сумм ущерба при недостачах, порче, недоизносе вещ</w:t>
      </w:r>
      <w:r w:rsidRPr="00E563F8">
        <w:rPr>
          <w:sz w:val="28"/>
          <w:szCs w:val="28"/>
        </w:rPr>
        <w:t>е</w:t>
      </w:r>
      <w:r w:rsidRPr="00E563F8">
        <w:rPr>
          <w:sz w:val="28"/>
          <w:szCs w:val="28"/>
        </w:rPr>
        <w:t>вого имущества.</w:t>
      </w:r>
    </w:p>
    <w:p w:rsidR="00E30D7E" w:rsidRPr="00E563F8" w:rsidRDefault="00E30D7E" w:rsidP="00E30D7E">
      <w:pPr>
        <w:numPr>
          <w:ilvl w:val="0"/>
          <w:numId w:val="51"/>
        </w:numPr>
        <w:rPr>
          <w:sz w:val="28"/>
          <w:szCs w:val="28"/>
        </w:rPr>
      </w:pPr>
      <w:r w:rsidRPr="00E563F8">
        <w:rPr>
          <w:sz w:val="28"/>
          <w:szCs w:val="28"/>
        </w:rPr>
        <w:t>Порядок оплаты денежной компенсации за вещевое имущество.</w:t>
      </w:r>
    </w:p>
    <w:p w:rsidR="00E30D7E" w:rsidRPr="00E563F8" w:rsidRDefault="00E30D7E" w:rsidP="00E30D7E">
      <w:pPr>
        <w:numPr>
          <w:ilvl w:val="0"/>
          <w:numId w:val="51"/>
        </w:numPr>
        <w:rPr>
          <w:sz w:val="28"/>
          <w:szCs w:val="28"/>
        </w:rPr>
      </w:pPr>
      <w:r w:rsidRPr="00E563F8">
        <w:rPr>
          <w:sz w:val="28"/>
          <w:szCs w:val="28"/>
        </w:rPr>
        <w:t>Субъекты  материальной ответственности.</w:t>
      </w:r>
    </w:p>
    <w:p w:rsidR="00E30D7E" w:rsidRPr="00E563F8" w:rsidRDefault="00E30D7E" w:rsidP="00E30D7E">
      <w:pPr>
        <w:numPr>
          <w:ilvl w:val="0"/>
          <w:numId w:val="51"/>
        </w:numPr>
        <w:rPr>
          <w:sz w:val="28"/>
          <w:szCs w:val="28"/>
        </w:rPr>
      </w:pPr>
      <w:r w:rsidRPr="00E563F8">
        <w:rPr>
          <w:sz w:val="28"/>
          <w:szCs w:val="28"/>
        </w:rPr>
        <w:t>Применение законодательства о материальной ответственности в системе МЧС России.</w:t>
      </w:r>
    </w:p>
    <w:p w:rsidR="00E30D7E" w:rsidRPr="00E563F8" w:rsidRDefault="00E30D7E" w:rsidP="00E30D7E">
      <w:pPr>
        <w:numPr>
          <w:ilvl w:val="0"/>
          <w:numId w:val="51"/>
        </w:numPr>
        <w:rPr>
          <w:sz w:val="28"/>
          <w:szCs w:val="28"/>
        </w:rPr>
      </w:pPr>
      <w:r w:rsidRPr="00E563F8">
        <w:rPr>
          <w:sz w:val="28"/>
          <w:szCs w:val="28"/>
        </w:rPr>
        <w:t>Нормативно-правовая база по вопросам закупок.</w:t>
      </w:r>
    </w:p>
    <w:p w:rsidR="00E30D7E" w:rsidRPr="00E563F8" w:rsidRDefault="00E30D7E" w:rsidP="00E30D7E">
      <w:pPr>
        <w:numPr>
          <w:ilvl w:val="0"/>
          <w:numId w:val="51"/>
        </w:numPr>
        <w:rPr>
          <w:sz w:val="28"/>
          <w:szCs w:val="28"/>
        </w:rPr>
      </w:pPr>
      <w:r w:rsidRPr="00E563F8">
        <w:rPr>
          <w:sz w:val="28"/>
          <w:szCs w:val="28"/>
        </w:rPr>
        <w:t>Нововведения законодательства о контрактной системе.</w:t>
      </w:r>
    </w:p>
    <w:p w:rsidR="00E30D7E" w:rsidRPr="00E563F8" w:rsidRDefault="00E30D7E" w:rsidP="00E30D7E">
      <w:pPr>
        <w:numPr>
          <w:ilvl w:val="0"/>
          <w:numId w:val="51"/>
        </w:numPr>
        <w:rPr>
          <w:sz w:val="28"/>
          <w:szCs w:val="28"/>
        </w:rPr>
      </w:pPr>
      <w:r w:rsidRPr="00E563F8">
        <w:rPr>
          <w:sz w:val="28"/>
          <w:szCs w:val="28"/>
        </w:rPr>
        <w:t>Контракт: понятие и существенные условия.</w:t>
      </w:r>
    </w:p>
    <w:p w:rsidR="00E30D7E" w:rsidRPr="00E563F8" w:rsidRDefault="00E30D7E" w:rsidP="00E30D7E">
      <w:pPr>
        <w:numPr>
          <w:ilvl w:val="0"/>
          <w:numId w:val="51"/>
        </w:numPr>
        <w:rPr>
          <w:sz w:val="28"/>
          <w:szCs w:val="28"/>
        </w:rPr>
      </w:pPr>
      <w:r w:rsidRPr="00E563F8">
        <w:rPr>
          <w:sz w:val="28"/>
          <w:szCs w:val="28"/>
        </w:rPr>
        <w:t>Порядок изменения и расторжения контрактов.</w:t>
      </w:r>
    </w:p>
    <w:p w:rsidR="00E30D7E" w:rsidRPr="00E563F8" w:rsidRDefault="00E30D7E" w:rsidP="00E30D7E">
      <w:pPr>
        <w:numPr>
          <w:ilvl w:val="0"/>
          <w:numId w:val="51"/>
        </w:numPr>
        <w:rPr>
          <w:sz w:val="28"/>
          <w:szCs w:val="28"/>
        </w:rPr>
      </w:pPr>
      <w:r w:rsidRPr="00E563F8">
        <w:rPr>
          <w:sz w:val="28"/>
          <w:szCs w:val="28"/>
        </w:rPr>
        <w:t>Порядок заключения  контрактов и договоров в системе МЧС России.</w:t>
      </w:r>
    </w:p>
    <w:p w:rsidR="00E30D7E" w:rsidRPr="00E563F8" w:rsidRDefault="00E30D7E" w:rsidP="00E30D7E">
      <w:pPr>
        <w:numPr>
          <w:ilvl w:val="0"/>
          <w:numId w:val="51"/>
        </w:numPr>
        <w:rPr>
          <w:sz w:val="28"/>
          <w:szCs w:val="28"/>
        </w:rPr>
      </w:pPr>
      <w:r w:rsidRPr="00E563F8">
        <w:rPr>
          <w:sz w:val="28"/>
          <w:szCs w:val="28"/>
        </w:rPr>
        <w:t>Планирование закупок в системе МЧС России: понятие и виды.</w:t>
      </w:r>
    </w:p>
    <w:p w:rsidR="00E30D7E" w:rsidRPr="00E563F8" w:rsidRDefault="00E30D7E" w:rsidP="00E30D7E">
      <w:pPr>
        <w:numPr>
          <w:ilvl w:val="0"/>
          <w:numId w:val="51"/>
        </w:numPr>
        <w:rPr>
          <w:sz w:val="28"/>
          <w:szCs w:val="28"/>
        </w:rPr>
      </w:pPr>
      <w:r w:rsidRPr="00E563F8">
        <w:rPr>
          <w:sz w:val="28"/>
          <w:szCs w:val="28"/>
        </w:rPr>
        <w:t>Правовые основания конкурса. Виды конкурса.</w:t>
      </w:r>
    </w:p>
    <w:p w:rsidR="00E30D7E" w:rsidRPr="00E563F8" w:rsidRDefault="00E30D7E" w:rsidP="00E30D7E">
      <w:pPr>
        <w:numPr>
          <w:ilvl w:val="0"/>
          <w:numId w:val="51"/>
        </w:numPr>
        <w:rPr>
          <w:sz w:val="28"/>
          <w:szCs w:val="28"/>
        </w:rPr>
      </w:pPr>
      <w:r w:rsidRPr="00E563F8">
        <w:rPr>
          <w:sz w:val="28"/>
          <w:szCs w:val="28"/>
        </w:rPr>
        <w:t>Правовые основания аукциона. Виды аукциона.</w:t>
      </w:r>
    </w:p>
    <w:p w:rsidR="00E30D7E" w:rsidRPr="00E563F8" w:rsidRDefault="00E30D7E" w:rsidP="00E30D7E">
      <w:pPr>
        <w:numPr>
          <w:ilvl w:val="0"/>
          <w:numId w:val="51"/>
        </w:numPr>
        <w:rPr>
          <w:sz w:val="28"/>
          <w:szCs w:val="28"/>
        </w:rPr>
      </w:pPr>
      <w:r w:rsidRPr="00E563F8">
        <w:rPr>
          <w:sz w:val="28"/>
          <w:szCs w:val="28"/>
        </w:rPr>
        <w:t>Правовые основания запроса котировок.</w:t>
      </w:r>
    </w:p>
    <w:p w:rsidR="00E30D7E" w:rsidRPr="00E563F8" w:rsidRDefault="00E30D7E" w:rsidP="00E30D7E">
      <w:pPr>
        <w:numPr>
          <w:ilvl w:val="0"/>
          <w:numId w:val="51"/>
        </w:numPr>
        <w:rPr>
          <w:sz w:val="28"/>
          <w:szCs w:val="28"/>
        </w:rPr>
      </w:pPr>
      <w:r w:rsidRPr="00E563F8">
        <w:rPr>
          <w:sz w:val="28"/>
          <w:szCs w:val="28"/>
        </w:rPr>
        <w:t>Правовые основания запроса предложений.</w:t>
      </w:r>
    </w:p>
    <w:p w:rsidR="00E30D7E" w:rsidRPr="00E563F8" w:rsidRDefault="00E30D7E" w:rsidP="00E30D7E">
      <w:pPr>
        <w:numPr>
          <w:ilvl w:val="0"/>
          <w:numId w:val="51"/>
        </w:numPr>
        <w:rPr>
          <w:sz w:val="28"/>
          <w:szCs w:val="28"/>
        </w:rPr>
      </w:pPr>
      <w:r w:rsidRPr="00E563F8">
        <w:rPr>
          <w:sz w:val="28"/>
          <w:szCs w:val="28"/>
        </w:rPr>
        <w:t>Правовые основания заключения контракта с единственным поставщ</w:t>
      </w:r>
      <w:r w:rsidRPr="00E563F8">
        <w:rPr>
          <w:sz w:val="28"/>
          <w:szCs w:val="28"/>
        </w:rPr>
        <w:t>и</w:t>
      </w:r>
      <w:r w:rsidRPr="00E563F8">
        <w:rPr>
          <w:sz w:val="28"/>
          <w:szCs w:val="28"/>
        </w:rPr>
        <w:t>ком.</w:t>
      </w:r>
    </w:p>
    <w:p w:rsidR="00E30D7E" w:rsidRPr="00E563F8" w:rsidRDefault="00E30D7E" w:rsidP="00E30D7E">
      <w:pPr>
        <w:numPr>
          <w:ilvl w:val="0"/>
          <w:numId w:val="51"/>
        </w:numPr>
        <w:rPr>
          <w:sz w:val="28"/>
          <w:szCs w:val="28"/>
        </w:rPr>
      </w:pPr>
      <w:r w:rsidRPr="00E563F8">
        <w:rPr>
          <w:sz w:val="28"/>
          <w:szCs w:val="28"/>
        </w:rPr>
        <w:t>Правовые основы проведения конкурса и электронного аукциона.</w:t>
      </w:r>
    </w:p>
    <w:p w:rsidR="00E30D7E" w:rsidRPr="00E563F8" w:rsidRDefault="00E30D7E" w:rsidP="00E30D7E">
      <w:pPr>
        <w:tabs>
          <w:tab w:val="left" w:pos="1305"/>
        </w:tabs>
        <w:jc w:val="center"/>
        <w:rPr>
          <w:b/>
          <w:sz w:val="28"/>
          <w:szCs w:val="28"/>
        </w:rPr>
      </w:pPr>
    </w:p>
    <w:p w:rsidR="002B33F0" w:rsidRPr="00E563F8" w:rsidRDefault="00E30D7E" w:rsidP="00E30D7E">
      <w:pPr>
        <w:tabs>
          <w:tab w:val="left" w:pos="1305"/>
        </w:tabs>
        <w:jc w:val="center"/>
        <w:rPr>
          <w:b/>
          <w:sz w:val="28"/>
          <w:szCs w:val="28"/>
        </w:rPr>
      </w:pPr>
      <w:r w:rsidRPr="00E563F8">
        <w:rPr>
          <w:b/>
          <w:sz w:val="28"/>
          <w:szCs w:val="28"/>
        </w:rPr>
        <w:t>5.2. Итоговый контроль</w:t>
      </w:r>
      <w:r w:rsidR="005E152B" w:rsidRPr="00E563F8">
        <w:rPr>
          <w:b/>
          <w:sz w:val="28"/>
          <w:szCs w:val="28"/>
        </w:rPr>
        <w:t>.</w:t>
      </w:r>
    </w:p>
    <w:p w:rsidR="00E30D7E" w:rsidRPr="00E563F8" w:rsidRDefault="00E30D7E" w:rsidP="00E30D7E">
      <w:pPr>
        <w:widowControl w:val="0"/>
        <w:ind w:firstLine="540"/>
        <w:rPr>
          <w:sz w:val="28"/>
          <w:szCs w:val="28"/>
        </w:rPr>
      </w:pPr>
      <w:r w:rsidRPr="00E563F8">
        <w:rPr>
          <w:sz w:val="28"/>
          <w:szCs w:val="28"/>
        </w:rPr>
        <w:t>Выявление объема итоговых знаний у слушателей после изучения диста</w:t>
      </w:r>
      <w:r w:rsidRPr="00E563F8">
        <w:rPr>
          <w:sz w:val="28"/>
          <w:szCs w:val="28"/>
        </w:rPr>
        <w:t>н</w:t>
      </w:r>
      <w:r w:rsidRPr="00E563F8">
        <w:rPr>
          <w:sz w:val="28"/>
          <w:szCs w:val="28"/>
        </w:rPr>
        <w:t xml:space="preserve">ционных материалов в системе переподготовки и повышения квалификации осуществляется в форме тестирования (тест 25 вопросов). </w:t>
      </w:r>
    </w:p>
    <w:p w:rsidR="00E30D7E" w:rsidRPr="00E563F8" w:rsidRDefault="00E30D7E" w:rsidP="00E30D7E">
      <w:pPr>
        <w:widowControl w:val="0"/>
        <w:ind w:firstLine="709"/>
        <w:rPr>
          <w:sz w:val="28"/>
          <w:szCs w:val="28"/>
        </w:rPr>
      </w:pPr>
      <w:r w:rsidRPr="00E563F8">
        <w:rPr>
          <w:sz w:val="28"/>
          <w:szCs w:val="28"/>
        </w:rPr>
        <w:t>Цель: Определение информационных областей, в которых слушатели проявляют слабые способности к усвоению информации, содержащейся д</w:t>
      </w:r>
      <w:r w:rsidRPr="00E563F8">
        <w:rPr>
          <w:sz w:val="28"/>
          <w:szCs w:val="28"/>
        </w:rPr>
        <w:t>и</w:t>
      </w:r>
      <w:r w:rsidRPr="00E563F8">
        <w:rPr>
          <w:sz w:val="28"/>
          <w:szCs w:val="28"/>
        </w:rPr>
        <w:t>станционных материалов, необходимой  для их профессиональной деятельн</w:t>
      </w:r>
      <w:r w:rsidRPr="00E563F8">
        <w:rPr>
          <w:sz w:val="28"/>
          <w:szCs w:val="28"/>
        </w:rPr>
        <w:t>о</w:t>
      </w:r>
      <w:r w:rsidRPr="00E563F8">
        <w:rPr>
          <w:sz w:val="28"/>
          <w:szCs w:val="28"/>
        </w:rPr>
        <w:t>сти.</w:t>
      </w:r>
    </w:p>
    <w:p w:rsidR="00E30D7E" w:rsidRPr="00E563F8" w:rsidRDefault="00E30D7E" w:rsidP="00E30D7E">
      <w:pPr>
        <w:widowControl w:val="0"/>
        <w:ind w:firstLine="700"/>
        <w:rPr>
          <w:sz w:val="28"/>
          <w:szCs w:val="28"/>
        </w:rPr>
      </w:pPr>
      <w:r w:rsidRPr="00E563F8">
        <w:rPr>
          <w:sz w:val="28"/>
          <w:szCs w:val="28"/>
        </w:rPr>
        <w:t>Проверка знаний, усвоенных слушателями в процессе повышения квал</w:t>
      </w:r>
      <w:r w:rsidRPr="00E563F8">
        <w:rPr>
          <w:sz w:val="28"/>
          <w:szCs w:val="28"/>
        </w:rPr>
        <w:t>и</w:t>
      </w:r>
      <w:r w:rsidRPr="00E563F8">
        <w:rPr>
          <w:sz w:val="28"/>
          <w:szCs w:val="28"/>
        </w:rPr>
        <w:t>фикации, в форме тестирования (тест 25 вопросов) по четырех балльной сист</w:t>
      </w:r>
      <w:r w:rsidRPr="00E563F8">
        <w:rPr>
          <w:sz w:val="28"/>
          <w:szCs w:val="28"/>
        </w:rPr>
        <w:t>е</w:t>
      </w:r>
      <w:r w:rsidRPr="00E563F8">
        <w:rPr>
          <w:sz w:val="28"/>
          <w:szCs w:val="28"/>
        </w:rPr>
        <w:t xml:space="preserve">ме: </w:t>
      </w:r>
    </w:p>
    <w:p w:rsidR="00E30D7E" w:rsidRPr="00E563F8" w:rsidRDefault="00E30D7E" w:rsidP="00E30D7E">
      <w:pPr>
        <w:pStyle w:val="211"/>
        <w:widowControl w:val="0"/>
        <w:overflowPunct/>
        <w:autoSpaceDE/>
        <w:adjustRightInd/>
        <w:spacing w:line="240" w:lineRule="auto"/>
        <w:ind w:firstLine="700"/>
        <w:rPr>
          <w:szCs w:val="28"/>
        </w:rPr>
      </w:pPr>
      <w:r w:rsidRPr="00E563F8">
        <w:rPr>
          <w:szCs w:val="28"/>
        </w:rPr>
        <w:t>«отлично» - при правильном ответе  от 21 до 25 вопросов теста;</w:t>
      </w:r>
    </w:p>
    <w:p w:rsidR="00E30D7E" w:rsidRPr="00E563F8" w:rsidRDefault="00E30D7E" w:rsidP="00E30D7E">
      <w:pPr>
        <w:pStyle w:val="21"/>
        <w:widowControl w:val="0"/>
        <w:ind w:firstLine="700"/>
        <w:rPr>
          <w:szCs w:val="28"/>
          <w:lang w:val="ru-RU"/>
        </w:rPr>
      </w:pPr>
      <w:r w:rsidRPr="00E563F8">
        <w:rPr>
          <w:szCs w:val="28"/>
          <w:lang w:val="ru-RU"/>
        </w:rPr>
        <w:t>«хорошо» - при правильном ответе от 19 до 22 вопросов теста;</w:t>
      </w:r>
    </w:p>
    <w:p w:rsidR="00E30D7E" w:rsidRPr="00E563F8" w:rsidRDefault="00E30D7E" w:rsidP="00E30D7E">
      <w:pPr>
        <w:widowControl w:val="0"/>
        <w:ind w:firstLine="700"/>
        <w:rPr>
          <w:sz w:val="28"/>
          <w:szCs w:val="28"/>
        </w:rPr>
      </w:pPr>
      <w:r w:rsidRPr="00E563F8">
        <w:rPr>
          <w:sz w:val="28"/>
          <w:szCs w:val="28"/>
        </w:rPr>
        <w:t>«удовлетворительно» – при правильном ответе от 16 до 18 вопросов т</w:t>
      </w:r>
      <w:r w:rsidRPr="00E563F8">
        <w:rPr>
          <w:sz w:val="28"/>
          <w:szCs w:val="28"/>
        </w:rPr>
        <w:t>е</w:t>
      </w:r>
      <w:r w:rsidRPr="00E563F8">
        <w:rPr>
          <w:sz w:val="28"/>
          <w:szCs w:val="28"/>
        </w:rPr>
        <w:t>ста;</w:t>
      </w:r>
    </w:p>
    <w:p w:rsidR="00E30D7E" w:rsidRPr="00E563F8" w:rsidRDefault="00E30D7E" w:rsidP="00E30D7E">
      <w:pPr>
        <w:widowControl w:val="0"/>
        <w:ind w:firstLine="709"/>
        <w:rPr>
          <w:sz w:val="28"/>
          <w:szCs w:val="28"/>
        </w:rPr>
      </w:pPr>
      <w:r w:rsidRPr="00E563F8">
        <w:rPr>
          <w:sz w:val="28"/>
          <w:szCs w:val="28"/>
        </w:rPr>
        <w:t>«неудовлетворительно» – при правильном ответе на менее чем 15 вопр</w:t>
      </w:r>
      <w:r w:rsidRPr="00E563F8">
        <w:rPr>
          <w:sz w:val="28"/>
          <w:szCs w:val="28"/>
        </w:rPr>
        <w:t>о</w:t>
      </w:r>
      <w:r w:rsidRPr="00E563F8">
        <w:rPr>
          <w:sz w:val="28"/>
          <w:szCs w:val="28"/>
        </w:rPr>
        <w:t>сов теста:</w:t>
      </w:r>
    </w:p>
    <w:p w:rsidR="00E30D7E" w:rsidRPr="00E563F8" w:rsidRDefault="00E30D7E" w:rsidP="00E30D7E">
      <w:pPr>
        <w:widowControl w:val="0"/>
        <w:ind w:firstLine="709"/>
        <w:rPr>
          <w:sz w:val="28"/>
          <w:szCs w:val="28"/>
        </w:rPr>
      </w:pPr>
      <w:r w:rsidRPr="00E563F8">
        <w:rPr>
          <w:sz w:val="28"/>
          <w:szCs w:val="28"/>
        </w:rPr>
        <w:t xml:space="preserve">   </w:t>
      </w:r>
    </w:p>
    <w:p w:rsidR="00E30D7E" w:rsidRPr="00E563F8" w:rsidRDefault="00E30D7E" w:rsidP="000924B2">
      <w:pPr>
        <w:widowControl w:val="0"/>
        <w:numPr>
          <w:ilvl w:val="1"/>
          <w:numId w:val="136"/>
        </w:numPr>
        <w:tabs>
          <w:tab w:val="clear" w:pos="1440"/>
          <w:tab w:val="num" w:pos="851"/>
          <w:tab w:val="left" w:pos="993"/>
        </w:tabs>
        <w:ind w:left="0" w:firstLine="709"/>
        <w:rPr>
          <w:sz w:val="28"/>
          <w:szCs w:val="28"/>
        </w:rPr>
      </w:pPr>
      <w:r w:rsidRPr="00E563F8">
        <w:rPr>
          <w:sz w:val="28"/>
          <w:szCs w:val="28"/>
        </w:rPr>
        <w:t>Задачи, функции Министерства Российской Федерации по делам гра</w:t>
      </w:r>
      <w:r w:rsidRPr="00E563F8">
        <w:rPr>
          <w:sz w:val="28"/>
          <w:szCs w:val="28"/>
        </w:rPr>
        <w:t>ж</w:t>
      </w:r>
      <w:r w:rsidRPr="00E563F8">
        <w:rPr>
          <w:sz w:val="28"/>
          <w:szCs w:val="28"/>
        </w:rPr>
        <w:t>данской обороны, чрезвычайным ситуациям и ликвидации последствий ст</w:t>
      </w:r>
      <w:r w:rsidRPr="00E563F8">
        <w:rPr>
          <w:sz w:val="28"/>
          <w:szCs w:val="28"/>
        </w:rPr>
        <w:t>и</w:t>
      </w:r>
      <w:r w:rsidRPr="00E563F8">
        <w:rPr>
          <w:sz w:val="28"/>
          <w:szCs w:val="28"/>
        </w:rPr>
        <w:t>хийных бедствий (МЧС России).</w:t>
      </w:r>
    </w:p>
    <w:p w:rsidR="00E30D7E" w:rsidRPr="00E563F8" w:rsidRDefault="00E30D7E" w:rsidP="000924B2">
      <w:pPr>
        <w:widowControl w:val="0"/>
        <w:numPr>
          <w:ilvl w:val="1"/>
          <w:numId w:val="136"/>
        </w:numPr>
        <w:tabs>
          <w:tab w:val="clear" w:pos="1440"/>
          <w:tab w:val="num" w:pos="993"/>
        </w:tabs>
        <w:ind w:left="0" w:firstLine="709"/>
        <w:rPr>
          <w:sz w:val="28"/>
          <w:szCs w:val="28"/>
        </w:rPr>
      </w:pPr>
      <w:r w:rsidRPr="00E563F8">
        <w:rPr>
          <w:sz w:val="28"/>
          <w:szCs w:val="28"/>
        </w:rPr>
        <w:t>Структура Министерства Российской Федерации по делам гражданской обороны, чрезвычайным ситуациям и ликвидации последствий стихийных бе</w:t>
      </w:r>
      <w:r w:rsidRPr="00E563F8">
        <w:rPr>
          <w:sz w:val="28"/>
          <w:szCs w:val="28"/>
        </w:rPr>
        <w:t>д</w:t>
      </w:r>
      <w:r w:rsidRPr="00E563F8">
        <w:rPr>
          <w:sz w:val="28"/>
          <w:szCs w:val="28"/>
        </w:rPr>
        <w:lastRenderedPageBreak/>
        <w:t>ствий (МЧС России).</w:t>
      </w:r>
    </w:p>
    <w:p w:rsidR="00E30D7E" w:rsidRPr="00E563F8" w:rsidRDefault="00E30D7E" w:rsidP="000924B2">
      <w:pPr>
        <w:widowControl w:val="0"/>
        <w:numPr>
          <w:ilvl w:val="1"/>
          <w:numId w:val="136"/>
        </w:numPr>
        <w:tabs>
          <w:tab w:val="clear" w:pos="1440"/>
          <w:tab w:val="num" w:pos="993"/>
        </w:tabs>
        <w:ind w:left="0" w:firstLine="709"/>
        <w:rPr>
          <w:sz w:val="28"/>
          <w:szCs w:val="28"/>
        </w:rPr>
      </w:pPr>
      <w:r w:rsidRPr="00E563F8">
        <w:rPr>
          <w:sz w:val="28"/>
          <w:szCs w:val="28"/>
        </w:rPr>
        <w:t>Правовое положение ФЭД в системе Министерства Российской Фед</w:t>
      </w:r>
      <w:r w:rsidRPr="00E563F8">
        <w:rPr>
          <w:sz w:val="28"/>
          <w:szCs w:val="28"/>
        </w:rPr>
        <w:t>е</w:t>
      </w:r>
      <w:r w:rsidRPr="00E563F8">
        <w:rPr>
          <w:sz w:val="28"/>
          <w:szCs w:val="28"/>
        </w:rPr>
        <w:t>рации по делам гражданской обороны, чрезвычайным ситуациям и ликвидации последствий стихийных бедствий (МЧС России).</w:t>
      </w:r>
    </w:p>
    <w:p w:rsidR="00E30D7E" w:rsidRPr="00E563F8" w:rsidRDefault="00E30D7E" w:rsidP="000924B2">
      <w:pPr>
        <w:widowControl w:val="0"/>
        <w:numPr>
          <w:ilvl w:val="1"/>
          <w:numId w:val="136"/>
        </w:numPr>
        <w:tabs>
          <w:tab w:val="clear" w:pos="1440"/>
          <w:tab w:val="num" w:pos="993"/>
        </w:tabs>
        <w:ind w:left="0" w:firstLine="709"/>
        <w:rPr>
          <w:sz w:val="28"/>
          <w:szCs w:val="28"/>
        </w:rPr>
      </w:pPr>
      <w:r w:rsidRPr="00E563F8">
        <w:rPr>
          <w:sz w:val="28"/>
          <w:szCs w:val="28"/>
        </w:rPr>
        <w:t xml:space="preserve"> Правовое положение довольствующих департаментов системы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Административные регламенты, разрабатываемые и утверждаемые в системе МЧС России.</w:t>
      </w:r>
    </w:p>
    <w:p w:rsidR="00E30D7E" w:rsidRPr="00E563F8" w:rsidRDefault="00E30D7E" w:rsidP="000924B2">
      <w:pPr>
        <w:widowControl w:val="0"/>
        <w:numPr>
          <w:ilvl w:val="1"/>
          <w:numId w:val="136"/>
        </w:numPr>
        <w:tabs>
          <w:tab w:val="clear" w:pos="1440"/>
          <w:tab w:val="num" w:pos="993"/>
        </w:tabs>
        <w:ind w:left="0" w:firstLine="709"/>
        <w:rPr>
          <w:sz w:val="28"/>
          <w:szCs w:val="28"/>
        </w:rPr>
      </w:pPr>
      <w:r w:rsidRPr="00E563F8">
        <w:rPr>
          <w:sz w:val="28"/>
          <w:szCs w:val="28"/>
        </w:rPr>
        <w:t xml:space="preserve">Система управления качеством в МЧС России. </w:t>
      </w:r>
    </w:p>
    <w:p w:rsidR="00E30D7E" w:rsidRPr="00E563F8" w:rsidRDefault="00E30D7E" w:rsidP="000924B2">
      <w:pPr>
        <w:widowControl w:val="0"/>
        <w:numPr>
          <w:ilvl w:val="1"/>
          <w:numId w:val="136"/>
        </w:numPr>
        <w:tabs>
          <w:tab w:val="clear" w:pos="1440"/>
          <w:tab w:val="num" w:pos="993"/>
        </w:tabs>
        <w:ind w:left="0" w:firstLine="709"/>
        <w:rPr>
          <w:sz w:val="28"/>
          <w:szCs w:val="28"/>
        </w:rPr>
      </w:pPr>
      <w:r w:rsidRPr="00E563F8">
        <w:rPr>
          <w:sz w:val="28"/>
          <w:szCs w:val="28"/>
        </w:rPr>
        <w:t xml:space="preserve">Договорная и претензионная работа в системе МЧС России. </w:t>
      </w:r>
    </w:p>
    <w:p w:rsidR="00E30D7E" w:rsidRPr="00E563F8" w:rsidRDefault="00E30D7E" w:rsidP="000924B2">
      <w:pPr>
        <w:widowControl w:val="0"/>
        <w:numPr>
          <w:ilvl w:val="1"/>
          <w:numId w:val="136"/>
        </w:numPr>
        <w:tabs>
          <w:tab w:val="clear" w:pos="1440"/>
          <w:tab w:val="num" w:pos="993"/>
        </w:tabs>
        <w:ind w:left="0" w:firstLine="709"/>
        <w:rPr>
          <w:sz w:val="28"/>
          <w:szCs w:val="28"/>
        </w:rPr>
      </w:pPr>
      <w:r w:rsidRPr="00E563F8">
        <w:rPr>
          <w:sz w:val="28"/>
          <w:szCs w:val="28"/>
        </w:rPr>
        <w:t>Законодательство о противодействия коррупции: понятие и виды но</w:t>
      </w:r>
      <w:r w:rsidRPr="00E563F8">
        <w:rPr>
          <w:sz w:val="28"/>
          <w:szCs w:val="28"/>
        </w:rPr>
        <w:t>р</w:t>
      </w:r>
      <w:r w:rsidRPr="00E563F8">
        <w:rPr>
          <w:sz w:val="28"/>
          <w:szCs w:val="28"/>
        </w:rPr>
        <w:t>мативных актов.</w:t>
      </w:r>
    </w:p>
    <w:p w:rsidR="00E30D7E" w:rsidRPr="00E563F8" w:rsidRDefault="00E30D7E" w:rsidP="000924B2">
      <w:pPr>
        <w:widowControl w:val="0"/>
        <w:numPr>
          <w:ilvl w:val="1"/>
          <w:numId w:val="136"/>
        </w:numPr>
        <w:tabs>
          <w:tab w:val="clear" w:pos="1440"/>
          <w:tab w:val="num" w:pos="993"/>
        </w:tabs>
        <w:ind w:left="0" w:firstLine="709"/>
        <w:rPr>
          <w:sz w:val="28"/>
          <w:szCs w:val="28"/>
        </w:rPr>
      </w:pPr>
      <w:r w:rsidRPr="00E563F8">
        <w:rPr>
          <w:sz w:val="28"/>
          <w:szCs w:val="28"/>
        </w:rPr>
        <w:t>Профилактика коррупционных правонарушений в системе финансов</w:t>
      </w:r>
      <w:r w:rsidRPr="00E563F8">
        <w:rPr>
          <w:sz w:val="28"/>
          <w:szCs w:val="28"/>
        </w:rPr>
        <w:t>о</w:t>
      </w:r>
      <w:r w:rsidRPr="00E563F8">
        <w:rPr>
          <w:sz w:val="28"/>
          <w:szCs w:val="28"/>
        </w:rPr>
        <w:t>го обеспечения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Управление конфликтными ситуациями в деятельности специалистов финансовых органов системы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Финансовая система России: понятие и ее структура.</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Роль ГРБС в системе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Учетная политика казенных и бюджетных учреждений МЧС России: понятие и основные требования.</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Кассовое исполнение бюджета: понятие и принципы реализации.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Бюджетный процесс в РФ: понятие и субъекты.</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Международный стандарты финансовой отчетности: понятие, порядок введения в Российской Федерации.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Порядок организации внутриведомственного финансового контроля в организациях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Виды внутриведомственного финансового контроля в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Основные задачи внутриведомственного финансового контроля в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Порядок составления и представления годовой, квартальной и меся</w:t>
      </w:r>
      <w:r w:rsidRPr="00E563F8">
        <w:rPr>
          <w:sz w:val="28"/>
          <w:szCs w:val="28"/>
        </w:rPr>
        <w:t>ч</w:t>
      </w:r>
      <w:r w:rsidRPr="00E563F8">
        <w:rPr>
          <w:sz w:val="28"/>
          <w:szCs w:val="28"/>
        </w:rPr>
        <w:t>ной бухгалтерской отчетности.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Состав бухгалтерской отчетности для казенных и бюджетных учр</w:t>
      </w:r>
      <w:r w:rsidRPr="00E563F8">
        <w:rPr>
          <w:sz w:val="28"/>
          <w:szCs w:val="28"/>
        </w:rPr>
        <w:t>е</w:t>
      </w:r>
      <w:r w:rsidRPr="00E563F8">
        <w:rPr>
          <w:sz w:val="28"/>
          <w:szCs w:val="28"/>
        </w:rPr>
        <w:t>ждений системы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Основные требования к ведению бухгалтерского учета в подраздел</w:t>
      </w:r>
      <w:r w:rsidRPr="00E563F8">
        <w:rPr>
          <w:sz w:val="28"/>
          <w:szCs w:val="28"/>
        </w:rPr>
        <w:t>е</w:t>
      </w:r>
      <w:r w:rsidRPr="00E563F8">
        <w:rPr>
          <w:sz w:val="28"/>
          <w:szCs w:val="28"/>
        </w:rPr>
        <w:t>ниях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Государственное задание: порядок и условия утверждения.</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Контроль и отчетность за выполнением государственных заданий в системе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Налогообложение деятельности бюджетных  и казенных учреждений в системе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Денежное содержание лиц рядового и начальствующего состава ГПС.</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Доплаты и компенсационные выплаты сотрудникам ГПС.</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Организация оплаты труда гражданского персонала в органах упра</w:t>
      </w:r>
      <w:r w:rsidRPr="00E563F8">
        <w:rPr>
          <w:sz w:val="28"/>
          <w:szCs w:val="28"/>
        </w:rPr>
        <w:t>в</w:t>
      </w:r>
      <w:r w:rsidRPr="00E563F8">
        <w:rPr>
          <w:sz w:val="28"/>
          <w:szCs w:val="28"/>
        </w:rPr>
        <w:t>ления и подразделениях ГПС.</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Удержания из денежного довольствия и заработной платы лиц ряд</w:t>
      </w:r>
      <w:r w:rsidRPr="00E563F8">
        <w:rPr>
          <w:sz w:val="28"/>
          <w:szCs w:val="28"/>
        </w:rPr>
        <w:t>о</w:t>
      </w:r>
      <w:r w:rsidRPr="00E563F8">
        <w:rPr>
          <w:sz w:val="28"/>
          <w:szCs w:val="28"/>
        </w:rPr>
        <w:t>вого и начальствующего состава и гражданского персонала.</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Порядок оформления, использования и обращения с воинскими пер</w:t>
      </w:r>
      <w:r w:rsidRPr="00E563F8">
        <w:rPr>
          <w:sz w:val="28"/>
          <w:szCs w:val="28"/>
        </w:rPr>
        <w:t>е</w:t>
      </w:r>
      <w:r w:rsidRPr="00E563F8">
        <w:rPr>
          <w:sz w:val="28"/>
          <w:szCs w:val="28"/>
        </w:rPr>
        <w:lastRenderedPageBreak/>
        <w:t>возочными документами в системе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Порядок выплаты выходного пособия при увольнении из МЧС Ро</w:t>
      </w:r>
      <w:r w:rsidRPr="00E563F8">
        <w:rPr>
          <w:sz w:val="28"/>
          <w:szCs w:val="28"/>
        </w:rPr>
        <w:t>с</w:t>
      </w:r>
      <w:r w:rsidRPr="00E563F8">
        <w:rPr>
          <w:sz w:val="28"/>
          <w:szCs w:val="28"/>
        </w:rPr>
        <w:t>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Организация пенсионной службы в системе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Организация снабжения материальными средствами в системе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Финансирование поставок материальных средств для подразделений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Порядок расчетов сумм ущерба при недостачах, порче, недоизносе вещевого имущества.</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Порядок оплаты денежной компенсации за вещевое имущество.</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Субъекты  материальной ответственности.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Применение законодательства о материальной ответственности в с</w:t>
      </w:r>
      <w:r w:rsidRPr="00E563F8">
        <w:rPr>
          <w:sz w:val="28"/>
          <w:szCs w:val="28"/>
        </w:rPr>
        <w:t>и</w:t>
      </w:r>
      <w:r w:rsidRPr="00E563F8">
        <w:rPr>
          <w:sz w:val="28"/>
          <w:szCs w:val="28"/>
        </w:rPr>
        <w:t>стеме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Нормативно-правовая база по вопросам государственных закупок.</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Локальные акты государственных учреждений по вопросам закупок.</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Контракт: понятие и существенные условия.</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Порядок заключения государственных  контрактов в системе МЧС России.</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Изменения и расторжение контрактов и договоров.</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Ответственность за нарушение Федерального закона от 05.04.2013 г. № 44-ФЗ: понятие и виды.</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Правовые основания конкурса. Виды конкурса.</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Правовые основания аукциона.</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Правовые основания запроса котировок.</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Правовые основания заключения государственного контракта с еди</w:t>
      </w:r>
      <w:r w:rsidRPr="00E563F8">
        <w:rPr>
          <w:sz w:val="28"/>
          <w:szCs w:val="28"/>
        </w:rPr>
        <w:t>н</w:t>
      </w:r>
      <w:r w:rsidRPr="00E563F8">
        <w:rPr>
          <w:sz w:val="28"/>
          <w:szCs w:val="28"/>
        </w:rPr>
        <w:t>ственным поставщиком.</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Правовые основы проведения запроса котировок и запроса предлож</w:t>
      </w:r>
      <w:r w:rsidRPr="00E563F8">
        <w:rPr>
          <w:sz w:val="28"/>
          <w:szCs w:val="28"/>
        </w:rPr>
        <w:t>е</w:t>
      </w:r>
      <w:r w:rsidRPr="00E563F8">
        <w:rPr>
          <w:sz w:val="28"/>
          <w:szCs w:val="28"/>
        </w:rPr>
        <w:t>ний.</w:t>
      </w:r>
    </w:p>
    <w:p w:rsidR="00E30D7E" w:rsidRPr="00E563F8" w:rsidRDefault="00E30D7E" w:rsidP="000924B2">
      <w:pPr>
        <w:widowControl w:val="0"/>
        <w:numPr>
          <w:ilvl w:val="1"/>
          <w:numId w:val="136"/>
        </w:numPr>
        <w:tabs>
          <w:tab w:val="clear" w:pos="1440"/>
          <w:tab w:val="num" w:pos="1134"/>
        </w:tabs>
        <w:ind w:left="0" w:firstLine="709"/>
        <w:rPr>
          <w:sz w:val="28"/>
          <w:szCs w:val="28"/>
        </w:rPr>
      </w:pPr>
      <w:r w:rsidRPr="00E563F8">
        <w:rPr>
          <w:sz w:val="28"/>
          <w:szCs w:val="28"/>
        </w:rPr>
        <w:t>Работа финансовой службы в условиях ЧС.</w:t>
      </w:r>
    </w:p>
    <w:p w:rsidR="003379C1" w:rsidRPr="00E563F8" w:rsidRDefault="00E30D7E" w:rsidP="003379C1">
      <w:pPr>
        <w:pStyle w:val="afd"/>
        <w:spacing w:before="0" w:after="0"/>
        <w:ind w:firstLine="709"/>
        <w:rPr>
          <w:color w:val="auto"/>
          <w:sz w:val="28"/>
          <w:szCs w:val="28"/>
        </w:rPr>
      </w:pPr>
      <w:r w:rsidRPr="00E563F8">
        <w:rPr>
          <w:color w:val="auto"/>
          <w:sz w:val="28"/>
          <w:szCs w:val="28"/>
        </w:rPr>
        <w:t xml:space="preserve">                      </w:t>
      </w:r>
    </w:p>
    <w:p w:rsidR="00E30D7E" w:rsidRPr="00E563F8" w:rsidRDefault="003379C1" w:rsidP="003379C1">
      <w:pPr>
        <w:pStyle w:val="afd"/>
        <w:spacing w:before="0" w:after="0"/>
        <w:jc w:val="center"/>
        <w:rPr>
          <w:rFonts w:ascii="Times New Roman" w:hAnsi="Times New Roman" w:cs="Times New Roman"/>
          <w:b/>
          <w:color w:val="auto"/>
          <w:sz w:val="28"/>
          <w:szCs w:val="28"/>
        </w:rPr>
      </w:pPr>
      <w:r w:rsidRPr="00E563F8">
        <w:rPr>
          <w:rFonts w:ascii="Times New Roman" w:hAnsi="Times New Roman" w:cs="Times New Roman"/>
          <w:b/>
          <w:color w:val="auto"/>
          <w:sz w:val="28"/>
          <w:szCs w:val="28"/>
        </w:rPr>
        <w:t xml:space="preserve">6. </w:t>
      </w:r>
      <w:r w:rsidR="00E30D7E" w:rsidRPr="00E563F8">
        <w:rPr>
          <w:rFonts w:ascii="Times New Roman" w:hAnsi="Times New Roman" w:cs="Times New Roman"/>
          <w:b/>
          <w:color w:val="auto"/>
          <w:sz w:val="28"/>
          <w:szCs w:val="28"/>
        </w:rPr>
        <w:t>Учебно-методическое и информационное обеспечение</w:t>
      </w:r>
      <w:r w:rsidR="005E152B" w:rsidRPr="00E563F8">
        <w:rPr>
          <w:rFonts w:ascii="Times New Roman" w:hAnsi="Times New Roman" w:cs="Times New Roman"/>
          <w:b/>
          <w:color w:val="auto"/>
          <w:sz w:val="28"/>
          <w:szCs w:val="28"/>
        </w:rPr>
        <w:t>.</w:t>
      </w:r>
    </w:p>
    <w:p w:rsidR="003379C1" w:rsidRPr="00E563F8" w:rsidRDefault="003379C1" w:rsidP="003379C1">
      <w:pPr>
        <w:pStyle w:val="afd"/>
        <w:spacing w:before="0" w:after="0"/>
        <w:jc w:val="center"/>
        <w:rPr>
          <w:rFonts w:ascii="Times New Roman" w:hAnsi="Times New Roman" w:cs="Times New Roman"/>
          <w:b/>
          <w:color w:val="auto"/>
          <w:sz w:val="28"/>
          <w:szCs w:val="28"/>
        </w:rPr>
      </w:pPr>
    </w:p>
    <w:p w:rsidR="00E30D7E" w:rsidRPr="00E563F8" w:rsidRDefault="00E30D7E" w:rsidP="003379C1">
      <w:pPr>
        <w:widowControl w:val="0"/>
        <w:tabs>
          <w:tab w:val="left" w:pos="1200"/>
          <w:tab w:val="center" w:pos="4960"/>
        </w:tabs>
        <w:spacing w:line="276" w:lineRule="auto"/>
        <w:jc w:val="center"/>
        <w:rPr>
          <w:b/>
          <w:sz w:val="28"/>
          <w:szCs w:val="28"/>
        </w:rPr>
      </w:pPr>
      <w:r w:rsidRPr="00E563F8">
        <w:rPr>
          <w:b/>
          <w:sz w:val="28"/>
          <w:szCs w:val="28"/>
        </w:rPr>
        <w:t>Р</w:t>
      </w:r>
      <w:r w:rsidR="003379C1" w:rsidRPr="00E563F8">
        <w:rPr>
          <w:b/>
          <w:sz w:val="28"/>
          <w:szCs w:val="28"/>
        </w:rPr>
        <w:t>екомендуемая литература.</w:t>
      </w:r>
    </w:p>
    <w:p w:rsidR="00E30D7E" w:rsidRPr="00E563F8" w:rsidRDefault="005E152B" w:rsidP="00C72EA4">
      <w:pPr>
        <w:widowControl w:val="0"/>
        <w:tabs>
          <w:tab w:val="center" w:pos="0"/>
        </w:tabs>
        <w:spacing w:line="276" w:lineRule="auto"/>
        <w:jc w:val="left"/>
        <w:rPr>
          <w:b/>
          <w:bCs/>
          <w:sz w:val="28"/>
          <w:szCs w:val="28"/>
        </w:rPr>
      </w:pPr>
      <w:r w:rsidRPr="00E563F8">
        <w:rPr>
          <w:b/>
          <w:bCs/>
          <w:sz w:val="28"/>
          <w:szCs w:val="28"/>
        </w:rPr>
        <w:tab/>
      </w:r>
      <w:r w:rsidR="00E30D7E" w:rsidRPr="00E563F8">
        <w:rPr>
          <w:b/>
          <w:bCs/>
          <w:sz w:val="28"/>
          <w:szCs w:val="28"/>
        </w:rPr>
        <w:t>Основная литература</w:t>
      </w:r>
      <w:r w:rsidRPr="00E563F8">
        <w:rPr>
          <w:b/>
          <w:bCs/>
          <w:sz w:val="28"/>
          <w:szCs w:val="28"/>
        </w:rPr>
        <w:t>:</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Конституция Российской Федерации (принята на всенародном голосовании 12.12.1993г.) (с учетом поправок, внесенных законами РФ о поправках к Ко</w:t>
      </w:r>
      <w:r w:rsidRPr="00E563F8">
        <w:rPr>
          <w:rFonts w:ascii="Times New Roman" w:hAnsi="Times New Roman" w:cs="Times New Roman"/>
          <w:sz w:val="28"/>
          <w:szCs w:val="28"/>
        </w:rPr>
        <w:t>н</w:t>
      </w:r>
      <w:r w:rsidRPr="00E563F8">
        <w:rPr>
          <w:rFonts w:ascii="Times New Roman" w:hAnsi="Times New Roman" w:cs="Times New Roman"/>
          <w:sz w:val="28"/>
          <w:szCs w:val="28"/>
        </w:rPr>
        <w:t>ституции РФ от 30.12.2008 № 6-ФКЗ, от 30.12.2008 №7-ФКЗ).</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Указ Президента РФ от 25.07.1996 № 1095 «О мерах по обеспечению гос</w:t>
      </w:r>
      <w:r w:rsidRPr="00E563F8">
        <w:rPr>
          <w:rFonts w:ascii="Times New Roman" w:hAnsi="Times New Roman" w:cs="Times New Roman"/>
          <w:sz w:val="28"/>
          <w:szCs w:val="28"/>
        </w:rPr>
        <w:t>у</w:t>
      </w:r>
      <w:r w:rsidRPr="00E563F8">
        <w:rPr>
          <w:rFonts w:ascii="Times New Roman" w:hAnsi="Times New Roman" w:cs="Times New Roman"/>
          <w:sz w:val="28"/>
          <w:szCs w:val="28"/>
        </w:rPr>
        <w:t>дарственного финансового контроля в Российской Федерации»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Налоговый кодекс Российской Федерации (часть первая) от 31.07.1998 № 146-ФЗ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Налоговый кодекс Российской Федерации (часть вторая) от 05.08.2000 № 117-ФЗ (принят ГД СФ РФ 19.07.2000)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lastRenderedPageBreak/>
        <w:t>Гражданский Кодекс Российской Федерации (часть первая) от 30.11.1994 № 51-ФЗ (принят ГД СФ РФ 21.10.1994)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Гражданский кодекс Российской Федерации (часть вторая) от 26.01.1996 № 14-ФЗ (принят ГД СФ РФ 22.12.1995)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 xml:space="preserve">Гражданский кодекс Российской Федерации (часть третья) от 26.11.2001 № 146-ФЗ (с учетом изм. и доп.). </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Уголовный кодекс Российской Федерации от 13.06.1996 № 63-ФЗ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Кодекс Российской Федерации об административных правонарушениях от 30.12.2001 № 195-ФЗ (ред. от 03.06.2006)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Трудовой Кодекс Российской Федерации от 30.12.2001 № 197-ФЗ  (с уч</w:t>
      </w:r>
      <w:r w:rsidRPr="00E563F8">
        <w:rPr>
          <w:rFonts w:ascii="Times New Roman" w:hAnsi="Times New Roman" w:cs="Times New Roman"/>
          <w:sz w:val="28"/>
          <w:szCs w:val="28"/>
        </w:rPr>
        <w:t>е</w:t>
      </w:r>
      <w:r w:rsidRPr="00E563F8">
        <w:rPr>
          <w:rFonts w:ascii="Times New Roman" w:hAnsi="Times New Roman" w:cs="Times New Roman"/>
          <w:sz w:val="28"/>
          <w:szCs w:val="28"/>
        </w:rPr>
        <w:t>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Семейный кодекс Российской Федерации от 29.12.1995 № 223-ФЗ (принят ГД СФ РФ 08.12.1995)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Бюджетный кодекс Российской Федерации от 31.07.1998 № 145-ФЗ  (с уч</w:t>
      </w:r>
      <w:r w:rsidRPr="00E563F8">
        <w:rPr>
          <w:rFonts w:ascii="Times New Roman" w:hAnsi="Times New Roman" w:cs="Times New Roman"/>
          <w:sz w:val="28"/>
          <w:szCs w:val="28"/>
        </w:rPr>
        <w:t>е</w:t>
      </w:r>
      <w:r w:rsidRPr="00E563F8">
        <w:rPr>
          <w:rFonts w:ascii="Times New Roman" w:hAnsi="Times New Roman" w:cs="Times New Roman"/>
          <w:sz w:val="28"/>
          <w:szCs w:val="28"/>
        </w:rPr>
        <w:t>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08.05.2010 № 83-ФЗ «О внесении изменений в о</w:t>
      </w:r>
      <w:r w:rsidRPr="00E563F8">
        <w:rPr>
          <w:rFonts w:ascii="Times New Roman" w:hAnsi="Times New Roman" w:cs="Times New Roman"/>
          <w:sz w:val="28"/>
          <w:szCs w:val="28"/>
        </w:rPr>
        <w:t>т</w:t>
      </w:r>
      <w:r w:rsidRPr="00E563F8">
        <w:rPr>
          <w:rFonts w:ascii="Times New Roman" w:hAnsi="Times New Roman" w:cs="Times New Roman"/>
          <w:sz w:val="28"/>
          <w:szCs w:val="28"/>
        </w:rPr>
        <w:t>дельные законодательные акты Российской Федерации в связи с совершенств</w:t>
      </w:r>
      <w:r w:rsidRPr="00E563F8">
        <w:rPr>
          <w:rFonts w:ascii="Times New Roman" w:hAnsi="Times New Roman" w:cs="Times New Roman"/>
          <w:sz w:val="28"/>
          <w:szCs w:val="28"/>
        </w:rPr>
        <w:t>о</w:t>
      </w:r>
      <w:r w:rsidRPr="00E563F8">
        <w:rPr>
          <w:rFonts w:ascii="Times New Roman" w:hAnsi="Times New Roman" w:cs="Times New Roman"/>
          <w:sz w:val="28"/>
          <w:szCs w:val="28"/>
        </w:rPr>
        <w:t>ванием правового положения государственных (муниципальных) учреждений»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sz w:val="28"/>
          <w:szCs w:val="28"/>
        </w:rPr>
        <w:t>Федеральный закон от 05.04.2013 № 44-ФЗ «О контрактной системе в сф</w:t>
      </w:r>
      <w:r w:rsidRPr="00E563F8">
        <w:rPr>
          <w:rFonts w:ascii="Times New Roman" w:hAnsi="Times New Roman"/>
          <w:sz w:val="28"/>
          <w:szCs w:val="28"/>
        </w:rPr>
        <w:t>е</w:t>
      </w:r>
      <w:r w:rsidRPr="00E563F8">
        <w:rPr>
          <w:rFonts w:ascii="Times New Roman" w:hAnsi="Times New Roman"/>
          <w:sz w:val="28"/>
          <w:szCs w:val="28"/>
        </w:rPr>
        <w:t>ре закупок товаров, работ, услуг для обеспечения государственных и муниц</w:t>
      </w:r>
      <w:r w:rsidRPr="00E563F8">
        <w:rPr>
          <w:rFonts w:ascii="Times New Roman" w:hAnsi="Times New Roman"/>
          <w:sz w:val="28"/>
          <w:szCs w:val="28"/>
        </w:rPr>
        <w:t>и</w:t>
      </w:r>
      <w:r w:rsidRPr="00E563F8">
        <w:rPr>
          <w:rFonts w:ascii="Times New Roman" w:hAnsi="Times New Roman"/>
          <w:sz w:val="28"/>
          <w:szCs w:val="28"/>
        </w:rPr>
        <w:t>пальных нужд»</w:t>
      </w:r>
      <w:r w:rsidRPr="00E563F8">
        <w:rPr>
          <w:rFonts w:ascii="Times New Roman" w:hAnsi="Times New Roman" w:cs="Times New Roman"/>
          <w:sz w:val="28"/>
          <w:szCs w:val="28"/>
        </w:rPr>
        <w:t xml:space="preserve"> (с учетом изм. и доп.).</w:t>
      </w:r>
      <w:r w:rsidRPr="00E563F8">
        <w:rPr>
          <w:rFonts w:ascii="Times New Roman" w:hAnsi="Times New Roman" w:cs="Times New Roman"/>
          <w:b/>
          <w:sz w:val="28"/>
          <w:szCs w:val="28"/>
        </w:rPr>
        <w:t xml:space="preserve"> </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25.12.2008 № 273-ФЗ «О противодействии корру</w:t>
      </w:r>
      <w:r w:rsidRPr="00E563F8">
        <w:rPr>
          <w:rFonts w:ascii="Times New Roman" w:hAnsi="Times New Roman" w:cs="Times New Roman"/>
          <w:sz w:val="28"/>
          <w:szCs w:val="28"/>
        </w:rPr>
        <w:t>п</w:t>
      </w:r>
      <w:r w:rsidRPr="00E563F8">
        <w:rPr>
          <w:rFonts w:ascii="Times New Roman" w:hAnsi="Times New Roman" w:cs="Times New Roman"/>
          <w:sz w:val="28"/>
          <w:szCs w:val="28"/>
        </w:rPr>
        <w:t>ции»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17.01.1992 № 2202-1 «О прокуратуре Российской Федерации» (с учетом изм. и доп.).</w:t>
      </w:r>
    </w:p>
    <w:p w:rsidR="00E30D7E" w:rsidRPr="00E563F8" w:rsidRDefault="00E30D7E" w:rsidP="00E30D7E">
      <w:pPr>
        <w:numPr>
          <w:ilvl w:val="0"/>
          <w:numId w:val="49"/>
        </w:numPr>
        <w:tabs>
          <w:tab w:val="clear" w:pos="680"/>
          <w:tab w:val="num" w:pos="0"/>
          <w:tab w:val="left" w:pos="540"/>
          <w:tab w:val="left" w:pos="1100"/>
        </w:tabs>
        <w:spacing w:line="276" w:lineRule="auto"/>
        <w:ind w:left="0" w:firstLine="0"/>
        <w:rPr>
          <w:sz w:val="28"/>
          <w:szCs w:val="28"/>
        </w:rPr>
      </w:pPr>
      <w:r w:rsidRPr="00E563F8">
        <w:rPr>
          <w:sz w:val="28"/>
          <w:szCs w:val="28"/>
        </w:rPr>
        <w:t>Указ Президента РФ от 13.03.2012 № 297 «О Национальном плане прот</w:t>
      </w:r>
      <w:r w:rsidRPr="00E563F8">
        <w:rPr>
          <w:sz w:val="28"/>
          <w:szCs w:val="28"/>
        </w:rPr>
        <w:t>и</w:t>
      </w:r>
      <w:r w:rsidRPr="00E563F8">
        <w:rPr>
          <w:sz w:val="28"/>
          <w:szCs w:val="28"/>
        </w:rPr>
        <w:t>водействия коррупции на 2012 - 2013 годы и внесении изменений в некоторые акты Президента Российской Федерации по вопросам противодействия корру</w:t>
      </w:r>
      <w:r w:rsidRPr="00E563F8">
        <w:rPr>
          <w:sz w:val="28"/>
          <w:szCs w:val="28"/>
        </w:rPr>
        <w:t>п</w:t>
      </w:r>
      <w:r w:rsidRPr="00E563F8">
        <w:rPr>
          <w:sz w:val="28"/>
          <w:szCs w:val="28"/>
        </w:rPr>
        <w:t>ции».</w:t>
      </w:r>
    </w:p>
    <w:p w:rsidR="00E30D7E" w:rsidRPr="00E563F8" w:rsidRDefault="00E30D7E" w:rsidP="00E30D7E">
      <w:pPr>
        <w:numPr>
          <w:ilvl w:val="0"/>
          <w:numId w:val="49"/>
        </w:numPr>
        <w:tabs>
          <w:tab w:val="clear" w:pos="680"/>
          <w:tab w:val="num" w:pos="0"/>
          <w:tab w:val="left" w:pos="540"/>
          <w:tab w:val="left" w:pos="1100"/>
        </w:tabs>
        <w:spacing w:line="276" w:lineRule="auto"/>
        <w:ind w:left="0" w:firstLine="0"/>
        <w:rPr>
          <w:sz w:val="28"/>
          <w:szCs w:val="28"/>
        </w:rPr>
      </w:pPr>
      <w:r w:rsidRPr="00E563F8">
        <w:rPr>
          <w:sz w:val="28"/>
          <w:szCs w:val="28"/>
        </w:rPr>
        <w:t>Указ Президента РФ от 21.07.2010 № 925 «О мерах по реализации отдел</w:t>
      </w:r>
      <w:r w:rsidRPr="00E563F8">
        <w:rPr>
          <w:sz w:val="28"/>
          <w:szCs w:val="28"/>
        </w:rPr>
        <w:t>ь</w:t>
      </w:r>
      <w:r w:rsidRPr="00E563F8">
        <w:rPr>
          <w:sz w:val="28"/>
          <w:szCs w:val="28"/>
        </w:rPr>
        <w:t>ных положений Федерального закона «О противодействии коррупции».</w:t>
      </w:r>
    </w:p>
    <w:p w:rsidR="00E30D7E" w:rsidRPr="00E563F8" w:rsidRDefault="00E30D7E" w:rsidP="00E30D7E">
      <w:pPr>
        <w:numPr>
          <w:ilvl w:val="0"/>
          <w:numId w:val="49"/>
        </w:numPr>
        <w:tabs>
          <w:tab w:val="clear" w:pos="680"/>
          <w:tab w:val="num" w:pos="0"/>
          <w:tab w:val="left" w:pos="540"/>
          <w:tab w:val="left" w:pos="1100"/>
        </w:tabs>
        <w:spacing w:line="276" w:lineRule="auto"/>
        <w:ind w:left="0" w:firstLine="0"/>
        <w:rPr>
          <w:sz w:val="28"/>
          <w:szCs w:val="28"/>
        </w:rPr>
      </w:pPr>
      <w:r w:rsidRPr="00E563F8">
        <w:rPr>
          <w:sz w:val="28"/>
          <w:szCs w:val="28"/>
        </w:rPr>
        <w:t>Приказ МЧС России от 26.09.2008 № 570 «Об утверждении плана против</w:t>
      </w:r>
      <w:r w:rsidRPr="00E563F8">
        <w:rPr>
          <w:sz w:val="28"/>
          <w:szCs w:val="28"/>
        </w:rPr>
        <w:t>о</w:t>
      </w:r>
      <w:r w:rsidRPr="00E563F8">
        <w:rPr>
          <w:sz w:val="28"/>
          <w:szCs w:val="28"/>
        </w:rPr>
        <w:t>действия коррупции в системе МЧС России».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21.12.1994 № 69-ФЗ «О пожарной безопасности»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kern w:val="36"/>
          <w:sz w:val="28"/>
          <w:szCs w:val="28"/>
        </w:rPr>
        <w:t>Федеральный закон от 18.07.2011 № 223-ФЗ «</w:t>
      </w:r>
      <w:r w:rsidRPr="00E563F8">
        <w:rPr>
          <w:rFonts w:ascii="Times New Roman" w:hAnsi="Times New Roman" w:cs="Times New Roman"/>
          <w:sz w:val="28"/>
          <w:szCs w:val="28"/>
        </w:rPr>
        <w:t xml:space="preserve">О закупках товаров, работ, услуг отдельными видами юридических лиц»  (с учетом изм. и доп.). </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06.12.2011 № 402-ФЗ «О бухгалтерском учете».</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lastRenderedPageBreak/>
        <w:t>Федеральный закон от 27.07.2004 № 79-ФЗ (ред. от 30.12.2012) «О госуда</w:t>
      </w:r>
      <w:r w:rsidRPr="00E563F8">
        <w:rPr>
          <w:rFonts w:ascii="Times New Roman" w:hAnsi="Times New Roman" w:cs="Times New Roman"/>
          <w:sz w:val="28"/>
          <w:szCs w:val="28"/>
        </w:rPr>
        <w:t>р</w:t>
      </w:r>
      <w:r w:rsidRPr="00E563F8">
        <w:rPr>
          <w:rFonts w:ascii="Times New Roman" w:hAnsi="Times New Roman" w:cs="Times New Roman"/>
          <w:sz w:val="28"/>
          <w:szCs w:val="28"/>
        </w:rPr>
        <w:t>ственной гражданской службе Российской Федерации».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29.11.2010 № 326-ФЗ «Об обязательном медици</w:t>
      </w:r>
      <w:r w:rsidRPr="00E563F8">
        <w:rPr>
          <w:rFonts w:ascii="Times New Roman" w:hAnsi="Times New Roman" w:cs="Times New Roman"/>
          <w:sz w:val="28"/>
          <w:szCs w:val="28"/>
        </w:rPr>
        <w:t>н</w:t>
      </w:r>
      <w:r w:rsidRPr="00E563F8">
        <w:rPr>
          <w:rFonts w:ascii="Times New Roman" w:hAnsi="Times New Roman" w:cs="Times New Roman"/>
          <w:sz w:val="28"/>
          <w:szCs w:val="28"/>
        </w:rPr>
        <w:t>ском страховании в Российской Федерации»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Закон РФ от 12.02.1993 № 4468-1 «О пенсионном обеспечении лиц, прох</w:t>
      </w:r>
      <w:r w:rsidRPr="00E563F8">
        <w:rPr>
          <w:rFonts w:ascii="Times New Roman" w:hAnsi="Times New Roman" w:cs="Times New Roman"/>
          <w:sz w:val="28"/>
          <w:szCs w:val="28"/>
        </w:rPr>
        <w:t>о</w:t>
      </w:r>
      <w:r w:rsidRPr="00E563F8">
        <w:rPr>
          <w:rFonts w:ascii="Times New Roman" w:hAnsi="Times New Roman" w:cs="Times New Roman"/>
          <w:sz w:val="28"/>
          <w:szCs w:val="28"/>
        </w:rPr>
        <w:t>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Минздравсоцразвития РФ от 20.11.2009 № 918н «Об утверждении Порядка обмена информацией между Пенсионным фондом Российской Фед</w:t>
      </w:r>
      <w:r w:rsidRPr="00E563F8">
        <w:rPr>
          <w:rFonts w:ascii="Times New Roman" w:hAnsi="Times New Roman" w:cs="Times New Roman"/>
          <w:sz w:val="28"/>
          <w:szCs w:val="28"/>
        </w:rPr>
        <w:t>е</w:t>
      </w:r>
      <w:r w:rsidRPr="00E563F8">
        <w:rPr>
          <w:rFonts w:ascii="Times New Roman" w:hAnsi="Times New Roman" w:cs="Times New Roman"/>
          <w:sz w:val="28"/>
          <w:szCs w:val="28"/>
        </w:rPr>
        <w:t xml:space="preserve">рации и уполномоченными органами федеральных органов исполнительной власти, осуществляющих пенсионное обеспечение в соответствии с Законом Российской Федерации от 12 февраля </w:t>
      </w:r>
      <w:smartTag w:uri="urn:schemas-microsoft-com:office:smarttags" w:element="metricconverter">
        <w:smartTagPr>
          <w:attr w:name="ProductID" w:val="1993 г"/>
        </w:smartTagPr>
        <w:r w:rsidRPr="00E563F8">
          <w:rPr>
            <w:rFonts w:ascii="Times New Roman" w:hAnsi="Times New Roman" w:cs="Times New Roman"/>
            <w:sz w:val="28"/>
            <w:szCs w:val="28"/>
          </w:rPr>
          <w:t>1993 г</w:t>
        </w:r>
      </w:smartTag>
      <w:r w:rsidRPr="00E563F8">
        <w:rPr>
          <w:rFonts w:ascii="Times New Roman" w:hAnsi="Times New Roman" w:cs="Times New Roman"/>
          <w:sz w:val="28"/>
          <w:szCs w:val="28"/>
        </w:rPr>
        <w:t>. № 4468-1 «О пенсионном обесп</w:t>
      </w:r>
      <w:r w:rsidRPr="00E563F8">
        <w:rPr>
          <w:rFonts w:ascii="Times New Roman" w:hAnsi="Times New Roman" w:cs="Times New Roman"/>
          <w:sz w:val="28"/>
          <w:szCs w:val="28"/>
        </w:rPr>
        <w:t>е</w:t>
      </w:r>
      <w:r w:rsidRPr="00E563F8">
        <w:rPr>
          <w:rFonts w:ascii="Times New Roman" w:hAnsi="Times New Roman" w:cs="Times New Roman"/>
          <w:sz w:val="28"/>
          <w:szCs w:val="28"/>
        </w:rPr>
        <w:t>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w:t>
      </w:r>
      <w:r w:rsidRPr="00E563F8">
        <w:rPr>
          <w:rFonts w:ascii="Times New Roman" w:hAnsi="Times New Roman" w:cs="Times New Roman"/>
          <w:sz w:val="28"/>
          <w:szCs w:val="28"/>
        </w:rPr>
        <w:t>о</w:t>
      </w:r>
      <w:r w:rsidRPr="00E563F8">
        <w:rPr>
          <w:rFonts w:ascii="Times New Roman" w:hAnsi="Times New Roman" w:cs="Times New Roman"/>
          <w:sz w:val="28"/>
          <w:szCs w:val="28"/>
        </w:rPr>
        <w:t>ловно-исполнительной системы, и их семей» в целях установления социальной доплаты к пенсии»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24.07.1998 № 125-ФЗ «Об обязательном социальном страховании от несчастных случаев на производстве и профессиональных заб</w:t>
      </w:r>
      <w:r w:rsidRPr="00E563F8">
        <w:rPr>
          <w:rFonts w:ascii="Times New Roman" w:hAnsi="Times New Roman" w:cs="Times New Roman"/>
          <w:sz w:val="28"/>
          <w:szCs w:val="28"/>
        </w:rPr>
        <w:t>о</w:t>
      </w:r>
      <w:r w:rsidRPr="00E563F8">
        <w:rPr>
          <w:rFonts w:ascii="Times New Roman" w:hAnsi="Times New Roman" w:cs="Times New Roman"/>
          <w:sz w:val="28"/>
          <w:szCs w:val="28"/>
        </w:rPr>
        <w:t>леваний» (с учетом изм. и доп.).</w:t>
      </w:r>
    </w:p>
    <w:p w:rsidR="00E30D7E" w:rsidRPr="00E563F8" w:rsidRDefault="00E30D7E" w:rsidP="00E30D7E">
      <w:pPr>
        <w:numPr>
          <w:ilvl w:val="0"/>
          <w:numId w:val="49"/>
        </w:numPr>
        <w:tabs>
          <w:tab w:val="clear" w:pos="680"/>
          <w:tab w:val="num" w:pos="0"/>
          <w:tab w:val="left" w:pos="540"/>
          <w:tab w:val="left" w:pos="1100"/>
        </w:tabs>
        <w:spacing w:line="276" w:lineRule="auto"/>
        <w:ind w:left="0" w:firstLine="0"/>
        <w:rPr>
          <w:sz w:val="28"/>
          <w:szCs w:val="28"/>
        </w:rPr>
      </w:pPr>
      <w:r w:rsidRPr="00E563F8">
        <w:rPr>
          <w:sz w:val="28"/>
          <w:szCs w:val="28"/>
        </w:rPr>
        <w:t>Федеральный закон от 15.12.2001 № 166-ФЗ «О государственном пенсио</w:t>
      </w:r>
      <w:r w:rsidRPr="00E563F8">
        <w:rPr>
          <w:sz w:val="28"/>
          <w:szCs w:val="28"/>
        </w:rPr>
        <w:t>н</w:t>
      </w:r>
      <w:r w:rsidRPr="00E563F8">
        <w:rPr>
          <w:sz w:val="28"/>
          <w:szCs w:val="28"/>
        </w:rPr>
        <w:t>ном обеспечении в Российской Федерации» (с учетом изм. и доп.).</w:t>
      </w:r>
    </w:p>
    <w:p w:rsidR="00E30D7E" w:rsidRPr="00E563F8" w:rsidRDefault="00E30D7E" w:rsidP="00E30D7E">
      <w:pPr>
        <w:numPr>
          <w:ilvl w:val="0"/>
          <w:numId w:val="49"/>
        </w:numPr>
        <w:tabs>
          <w:tab w:val="clear" w:pos="680"/>
          <w:tab w:val="num" w:pos="0"/>
          <w:tab w:val="left" w:pos="540"/>
          <w:tab w:val="left" w:pos="1100"/>
        </w:tabs>
        <w:spacing w:line="276" w:lineRule="auto"/>
        <w:ind w:left="0" w:firstLine="0"/>
        <w:rPr>
          <w:sz w:val="28"/>
          <w:szCs w:val="28"/>
        </w:rPr>
      </w:pPr>
      <w:r w:rsidRPr="00E563F8">
        <w:rPr>
          <w:sz w:val="28"/>
          <w:szCs w:val="28"/>
        </w:rPr>
        <w:t>Федеральный закон от 15.12.2001 № 167-ФЗ «Об обязательном пенсионном страховании в Российской Федерации»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26.07.2006 № 135-ФЗ (ред. от 30.12.2012) «О защите конкуренции»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24.07.2007 № 209-ФЗ (в ред. от 06.12.2011) «О ра</w:t>
      </w:r>
      <w:r w:rsidRPr="00E563F8">
        <w:rPr>
          <w:rFonts w:ascii="Times New Roman" w:hAnsi="Times New Roman" w:cs="Times New Roman"/>
          <w:sz w:val="28"/>
          <w:szCs w:val="28"/>
        </w:rPr>
        <w:t>з</w:t>
      </w:r>
      <w:r w:rsidRPr="00E563F8">
        <w:rPr>
          <w:rFonts w:ascii="Times New Roman" w:hAnsi="Times New Roman" w:cs="Times New Roman"/>
          <w:sz w:val="28"/>
          <w:szCs w:val="28"/>
        </w:rPr>
        <w:t>витии малого и среднего предпринимательства в Российской Федерации».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29.12.1994 № 79-ФЗ (ред. от 28.12.2010) «О госуда</w:t>
      </w:r>
      <w:r w:rsidRPr="00E563F8">
        <w:rPr>
          <w:rFonts w:ascii="Times New Roman" w:hAnsi="Times New Roman" w:cs="Times New Roman"/>
          <w:sz w:val="28"/>
          <w:szCs w:val="28"/>
        </w:rPr>
        <w:t>р</w:t>
      </w:r>
      <w:r w:rsidRPr="00E563F8">
        <w:rPr>
          <w:rFonts w:ascii="Times New Roman" w:hAnsi="Times New Roman" w:cs="Times New Roman"/>
          <w:sz w:val="28"/>
          <w:szCs w:val="28"/>
        </w:rPr>
        <w:t>ственном материальном резерве».</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06.04.2011 № 63-ФЗ «Об электронной подписи»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18.07.2006 № 112-ФЗ «О внесении изменений в З</w:t>
      </w:r>
      <w:r w:rsidRPr="00E563F8">
        <w:rPr>
          <w:rFonts w:ascii="Times New Roman" w:hAnsi="Times New Roman" w:cs="Times New Roman"/>
          <w:sz w:val="28"/>
          <w:szCs w:val="28"/>
        </w:rPr>
        <w:t>а</w:t>
      </w:r>
      <w:r w:rsidRPr="00E563F8">
        <w:rPr>
          <w:rFonts w:ascii="Times New Roman" w:hAnsi="Times New Roman" w:cs="Times New Roman"/>
          <w:sz w:val="28"/>
          <w:szCs w:val="28"/>
        </w:rPr>
        <w:t>кон Российской Федерации «О социальной защите граждан, подвергшихся во</w:t>
      </w:r>
      <w:r w:rsidRPr="00E563F8">
        <w:rPr>
          <w:rFonts w:ascii="Times New Roman" w:hAnsi="Times New Roman" w:cs="Times New Roman"/>
          <w:sz w:val="28"/>
          <w:szCs w:val="28"/>
        </w:rPr>
        <w:t>з</w:t>
      </w:r>
      <w:r w:rsidRPr="00E563F8">
        <w:rPr>
          <w:rFonts w:ascii="Times New Roman" w:hAnsi="Times New Roman" w:cs="Times New Roman"/>
          <w:sz w:val="28"/>
          <w:szCs w:val="28"/>
        </w:rPr>
        <w:t>действию радиации вследствие катастрофы на Чернобыльской АЭС» и статью 1 Федерального закона «О материальном обеспечении членов семьи умершего члена Совета Федерации или депутата Государственной Думы Федерального Собрания Российской Федерации».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lastRenderedPageBreak/>
        <w:t>Федеральный закон от 30.12.2012 № 283-ФЗ «О социальных гарантиях с</w:t>
      </w:r>
      <w:r w:rsidRPr="00E563F8">
        <w:rPr>
          <w:rFonts w:ascii="Times New Roman" w:hAnsi="Times New Roman" w:cs="Times New Roman"/>
          <w:sz w:val="28"/>
          <w:szCs w:val="28"/>
        </w:rPr>
        <w:t>о</w:t>
      </w:r>
      <w:r w:rsidRPr="00E563F8">
        <w:rPr>
          <w:rFonts w:ascii="Times New Roman" w:hAnsi="Times New Roman" w:cs="Times New Roman"/>
          <w:sz w:val="28"/>
          <w:szCs w:val="28"/>
        </w:rPr>
        <w:t>трудникам некоторых федеральных органов исполнительной власти и внесении изменений в отдельные законодательные акты Российской Федерации»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 xml:space="preserve">Указ Президента Российской Федерации </w:t>
      </w:r>
      <w:hyperlink r:id="rId24" w:history="1">
        <w:r w:rsidRPr="00E563F8">
          <w:rPr>
            <w:rStyle w:val="af6"/>
            <w:rFonts w:ascii="Times New Roman" w:hAnsi="Times New Roman" w:cs="Times New Roman"/>
            <w:color w:val="auto"/>
            <w:sz w:val="28"/>
            <w:szCs w:val="28"/>
          </w:rPr>
          <w:t>от 12.05.2009 № 537</w:t>
        </w:r>
      </w:hyperlink>
      <w:r w:rsidRPr="00E563F8">
        <w:rPr>
          <w:rFonts w:ascii="Times New Roman" w:hAnsi="Times New Roman" w:cs="Times New Roman"/>
          <w:sz w:val="28"/>
          <w:szCs w:val="28"/>
        </w:rPr>
        <w:t xml:space="preserve"> «</w:t>
      </w:r>
      <w:r w:rsidRPr="00E563F8">
        <w:rPr>
          <w:rStyle w:val="af7"/>
          <w:rFonts w:ascii="Times New Roman" w:hAnsi="Times New Roman" w:cs="Times New Roman"/>
          <w:b w:val="0"/>
          <w:sz w:val="28"/>
          <w:szCs w:val="28"/>
        </w:rPr>
        <w:t>Стратегия национальной безопасности Российской Федерации до 2020 года</w:t>
      </w:r>
      <w:r w:rsidRPr="00E563F8">
        <w:rPr>
          <w:rStyle w:val="af7"/>
          <w:rFonts w:ascii="Times New Roman" w:hAnsi="Times New Roman" w:cs="Times New Roman"/>
          <w:sz w:val="28"/>
          <w:szCs w:val="28"/>
        </w:rPr>
        <w:t>»</w:t>
      </w:r>
      <w:r w:rsidRPr="00E563F8">
        <w:rPr>
          <w:rFonts w:ascii="Times New Roman" w:hAnsi="Times New Roman" w:cs="Times New Roman"/>
          <w:sz w:val="28"/>
          <w:szCs w:val="28"/>
        </w:rPr>
        <w:t>.</w:t>
      </w:r>
    </w:p>
    <w:p w:rsidR="00E30D7E" w:rsidRPr="00E563F8" w:rsidRDefault="00E30D7E" w:rsidP="00E30D7E">
      <w:pPr>
        <w:numPr>
          <w:ilvl w:val="0"/>
          <w:numId w:val="49"/>
        </w:numPr>
        <w:tabs>
          <w:tab w:val="clear" w:pos="680"/>
          <w:tab w:val="num" w:pos="0"/>
          <w:tab w:val="left" w:pos="540"/>
          <w:tab w:val="left" w:pos="1100"/>
        </w:tabs>
        <w:spacing w:line="276" w:lineRule="auto"/>
        <w:ind w:left="0" w:firstLine="0"/>
        <w:rPr>
          <w:sz w:val="28"/>
          <w:szCs w:val="28"/>
        </w:rPr>
      </w:pPr>
      <w:r w:rsidRPr="00E563F8">
        <w:rPr>
          <w:sz w:val="28"/>
          <w:szCs w:val="28"/>
        </w:rPr>
        <w:t>Постановление Правительства РФ от 06.03.1998 № 283 «Об утверждении программы реформирования бухгалтерского учета в соответствии с междун</w:t>
      </w:r>
      <w:r w:rsidRPr="00E563F8">
        <w:rPr>
          <w:sz w:val="28"/>
          <w:szCs w:val="28"/>
        </w:rPr>
        <w:t>а</w:t>
      </w:r>
      <w:r w:rsidRPr="00E563F8">
        <w:rPr>
          <w:sz w:val="28"/>
          <w:szCs w:val="28"/>
        </w:rPr>
        <w:t>родными стандартами финансовой отчетности».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Российской Федерации от 12.05.1998  № 438 «О мерах по укреплению финансовой дисциплины».</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napToGrid w:val="0"/>
          <w:sz w:val="28"/>
          <w:szCs w:val="28"/>
        </w:rPr>
        <w:t>Постановление Правительства РФ от 22.05.2004 № 249</w:t>
      </w:r>
      <w:r w:rsidRPr="00E563F8">
        <w:rPr>
          <w:rFonts w:ascii="Times New Roman" w:hAnsi="Times New Roman" w:cs="Times New Roman"/>
          <w:sz w:val="28"/>
          <w:szCs w:val="28"/>
        </w:rPr>
        <w:t xml:space="preserve"> </w:t>
      </w:r>
      <w:r w:rsidRPr="00E563F8">
        <w:rPr>
          <w:rFonts w:ascii="Times New Roman" w:hAnsi="Times New Roman" w:cs="Times New Roman"/>
          <w:snapToGrid w:val="0"/>
          <w:sz w:val="28"/>
          <w:szCs w:val="28"/>
        </w:rPr>
        <w:t>«О мерах по пов</w:t>
      </w:r>
      <w:r w:rsidRPr="00E563F8">
        <w:rPr>
          <w:rFonts w:ascii="Times New Roman" w:hAnsi="Times New Roman" w:cs="Times New Roman"/>
          <w:snapToGrid w:val="0"/>
          <w:sz w:val="28"/>
          <w:szCs w:val="28"/>
        </w:rPr>
        <w:t>ы</w:t>
      </w:r>
      <w:r w:rsidRPr="00E563F8">
        <w:rPr>
          <w:rFonts w:ascii="Times New Roman" w:hAnsi="Times New Roman" w:cs="Times New Roman"/>
          <w:snapToGrid w:val="0"/>
          <w:sz w:val="28"/>
          <w:szCs w:val="28"/>
        </w:rPr>
        <w:t xml:space="preserve">шению результативности бюджетных расходов» </w:t>
      </w:r>
      <w:r w:rsidRPr="00E563F8">
        <w:rPr>
          <w:rFonts w:ascii="Times New Roman" w:hAnsi="Times New Roman" w:cs="Times New Roman"/>
          <w:sz w:val="28"/>
          <w:szCs w:val="28"/>
        </w:rPr>
        <w:t>(с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01.12.2004 № 703 «О Федеральном казначействе»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 xml:space="preserve">Постановление Правительства РФ от 14 ноября </w:t>
      </w:r>
      <w:smartTag w:uri="urn:schemas-microsoft-com:office:smarttags" w:element="metricconverter">
        <w:smartTagPr>
          <w:attr w:name="ProductID" w:val="2002 г"/>
        </w:smartTagPr>
        <w:r w:rsidRPr="00E563F8">
          <w:rPr>
            <w:rFonts w:ascii="Times New Roman" w:hAnsi="Times New Roman" w:cs="Times New Roman"/>
            <w:sz w:val="28"/>
            <w:szCs w:val="28"/>
          </w:rPr>
          <w:t>2002 г</w:t>
        </w:r>
      </w:smartTag>
      <w:r w:rsidRPr="00E563F8">
        <w:rPr>
          <w:rFonts w:ascii="Times New Roman" w:hAnsi="Times New Roman" w:cs="Times New Roman"/>
          <w:sz w:val="28"/>
          <w:szCs w:val="28"/>
        </w:rPr>
        <w:t>. № 823 «О порядке утверждения перечней должностей и работ, замещаемых или выполняемых р</w:t>
      </w:r>
      <w:r w:rsidRPr="00E563F8">
        <w:rPr>
          <w:rFonts w:ascii="Times New Roman" w:hAnsi="Times New Roman" w:cs="Times New Roman"/>
          <w:sz w:val="28"/>
          <w:szCs w:val="28"/>
        </w:rPr>
        <w:t>а</w:t>
      </w:r>
      <w:r w:rsidRPr="00E563F8">
        <w:rPr>
          <w:rFonts w:ascii="Times New Roman" w:hAnsi="Times New Roman" w:cs="Times New Roman"/>
          <w:sz w:val="28"/>
          <w:szCs w:val="28"/>
        </w:rPr>
        <w:t>ботниками, с которыми работодатель может заключать письменные договоры о полной индивидуальной или коллективной (бригадной) материальной отве</w:t>
      </w:r>
      <w:r w:rsidRPr="00E563F8">
        <w:rPr>
          <w:rFonts w:ascii="Times New Roman" w:hAnsi="Times New Roman" w:cs="Times New Roman"/>
          <w:sz w:val="28"/>
          <w:szCs w:val="28"/>
        </w:rPr>
        <w:t>т</w:t>
      </w:r>
      <w:r w:rsidRPr="00E563F8">
        <w:rPr>
          <w:rFonts w:ascii="Times New Roman" w:hAnsi="Times New Roman" w:cs="Times New Roman"/>
          <w:sz w:val="28"/>
          <w:szCs w:val="28"/>
        </w:rPr>
        <w:t>ственности, а также типовых форм договоров о полной материальной отве</w:t>
      </w:r>
      <w:r w:rsidRPr="00E563F8">
        <w:rPr>
          <w:rFonts w:ascii="Times New Roman" w:hAnsi="Times New Roman" w:cs="Times New Roman"/>
          <w:sz w:val="28"/>
          <w:szCs w:val="28"/>
        </w:rPr>
        <w:t>т</w:t>
      </w:r>
      <w:r w:rsidRPr="00E563F8">
        <w:rPr>
          <w:rFonts w:ascii="Times New Roman" w:hAnsi="Times New Roman" w:cs="Times New Roman"/>
          <w:sz w:val="28"/>
          <w:szCs w:val="28"/>
        </w:rPr>
        <w:t>ственности».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27.10.2006 № 631 «Об утверждении Положения о взаимодействии государственных и муниципальных заказчиков, органов, уполномоченных на осуществление функций по размещению заказов для государственных или муниципальных заказчиков, при проведении со</w:t>
      </w:r>
      <w:r w:rsidRPr="00E563F8">
        <w:rPr>
          <w:rFonts w:ascii="Times New Roman" w:hAnsi="Times New Roman" w:cs="Times New Roman"/>
          <w:sz w:val="28"/>
          <w:szCs w:val="28"/>
        </w:rPr>
        <w:t>в</w:t>
      </w:r>
      <w:r w:rsidRPr="00E563F8">
        <w:rPr>
          <w:rFonts w:ascii="Times New Roman" w:hAnsi="Times New Roman" w:cs="Times New Roman"/>
          <w:sz w:val="28"/>
          <w:szCs w:val="28"/>
        </w:rPr>
        <w:t>местных торгов»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29.12.2010 № 1191 (ред. от 03.11.2011) «Об утверждении Положения о ведении реестра государственных и муниципальных контрактов, а также гражданско-правовых договоров бюдже</w:t>
      </w:r>
      <w:r w:rsidRPr="00E563F8">
        <w:rPr>
          <w:rFonts w:ascii="Times New Roman" w:hAnsi="Times New Roman" w:cs="Times New Roman"/>
          <w:sz w:val="28"/>
          <w:szCs w:val="28"/>
        </w:rPr>
        <w:t>т</w:t>
      </w:r>
      <w:r w:rsidRPr="00E563F8">
        <w:rPr>
          <w:rFonts w:ascii="Times New Roman" w:hAnsi="Times New Roman" w:cs="Times New Roman"/>
          <w:sz w:val="28"/>
          <w:szCs w:val="28"/>
        </w:rPr>
        <w:t>ных учреждений на поставки товаров, выполнение работ, оказание услуг и о требованиях к технологическим, программным, лингвистическим, правовым и организационным средствам обеспечения пользования официальным сайтом в сети Интернет, на котором размещается указанный реестр».</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20.02.2006 № 94 (в ред. 19.06.2012) «О федеральном органе исполнительной власти, уполномоченном на осущест</w:t>
      </w:r>
      <w:r w:rsidRPr="00E563F8">
        <w:rPr>
          <w:rFonts w:ascii="Times New Roman" w:hAnsi="Times New Roman" w:cs="Times New Roman"/>
          <w:sz w:val="28"/>
          <w:szCs w:val="28"/>
        </w:rPr>
        <w:t>в</w:t>
      </w:r>
      <w:r w:rsidRPr="00E563F8">
        <w:rPr>
          <w:rFonts w:ascii="Times New Roman" w:hAnsi="Times New Roman" w:cs="Times New Roman"/>
          <w:sz w:val="28"/>
          <w:szCs w:val="28"/>
        </w:rPr>
        <w:t>ление контроля в сфере размещения заказов на поставки товаров, выполнение работ, оказание услуг для федеральных государственных нужд».</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13.06.1995 № 49 «Об утверждении Методических указаний по инвентаризации имущества и финансовых обязательств»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10.09.2009 № 722 (ред. от 28.03.2012) «Об утверждении Правил оценки заявок на участие в конкурсе на право закл</w:t>
      </w:r>
      <w:r w:rsidRPr="00E563F8">
        <w:rPr>
          <w:rFonts w:ascii="Times New Roman" w:hAnsi="Times New Roman" w:cs="Times New Roman"/>
          <w:sz w:val="28"/>
          <w:szCs w:val="28"/>
        </w:rPr>
        <w:t>ю</w:t>
      </w:r>
      <w:r w:rsidRPr="00E563F8">
        <w:rPr>
          <w:rFonts w:ascii="Times New Roman" w:hAnsi="Times New Roman" w:cs="Times New Roman"/>
          <w:sz w:val="28"/>
          <w:szCs w:val="28"/>
        </w:rPr>
        <w:lastRenderedPageBreak/>
        <w:t>чить государственный или муниципальный контракт (гражданско-правовой д</w:t>
      </w:r>
      <w:r w:rsidRPr="00E563F8">
        <w:rPr>
          <w:rFonts w:ascii="Times New Roman" w:hAnsi="Times New Roman" w:cs="Times New Roman"/>
          <w:sz w:val="28"/>
          <w:szCs w:val="28"/>
        </w:rPr>
        <w:t>о</w:t>
      </w:r>
      <w:r w:rsidRPr="00E563F8">
        <w:rPr>
          <w:rFonts w:ascii="Times New Roman" w:hAnsi="Times New Roman" w:cs="Times New Roman"/>
          <w:sz w:val="28"/>
          <w:szCs w:val="28"/>
        </w:rPr>
        <w:t>говор бюджетного учреждения) на поставки товаров, выполнение работ, оказ</w:t>
      </w:r>
      <w:r w:rsidRPr="00E563F8">
        <w:rPr>
          <w:rFonts w:ascii="Times New Roman" w:hAnsi="Times New Roman" w:cs="Times New Roman"/>
          <w:sz w:val="28"/>
          <w:szCs w:val="28"/>
        </w:rPr>
        <w:t>а</w:t>
      </w:r>
      <w:r w:rsidRPr="00E563F8">
        <w:rPr>
          <w:rFonts w:ascii="Times New Roman" w:hAnsi="Times New Roman" w:cs="Times New Roman"/>
          <w:sz w:val="28"/>
          <w:szCs w:val="28"/>
        </w:rPr>
        <w:t>ние услуг для нужд заказчиков»</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29.07.1998 № 34н «Об утверждении положения по ведению бухгалтерского учета и бухгалтерской отчетности в Российской Фед</w:t>
      </w:r>
      <w:r w:rsidRPr="00E563F8">
        <w:rPr>
          <w:rFonts w:ascii="Times New Roman" w:hAnsi="Times New Roman" w:cs="Times New Roman"/>
          <w:sz w:val="28"/>
          <w:szCs w:val="28"/>
        </w:rPr>
        <w:t>е</w:t>
      </w:r>
      <w:r w:rsidRPr="00E563F8">
        <w:rPr>
          <w:rFonts w:ascii="Times New Roman" w:hAnsi="Times New Roman" w:cs="Times New Roman"/>
          <w:sz w:val="28"/>
          <w:szCs w:val="28"/>
        </w:rPr>
        <w:t>рации»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9.12.1998 г. № 60н «Об утверждении Положения по бухгалтерскому учету «Учетная политика организации» (ПБУ 1/98) (с уч</w:t>
      </w:r>
      <w:r w:rsidRPr="00E563F8">
        <w:rPr>
          <w:rFonts w:ascii="Times New Roman" w:hAnsi="Times New Roman" w:cs="Times New Roman"/>
          <w:sz w:val="28"/>
          <w:szCs w:val="28"/>
        </w:rPr>
        <w:t>е</w:t>
      </w:r>
      <w:r w:rsidRPr="00E563F8">
        <w:rPr>
          <w:rFonts w:ascii="Times New Roman" w:hAnsi="Times New Roman" w:cs="Times New Roman"/>
          <w:sz w:val="28"/>
          <w:szCs w:val="28"/>
        </w:rPr>
        <w:t>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01.12.2010 № 157н «Об утверждении Единого пл</w:t>
      </w:r>
      <w:r w:rsidRPr="00E563F8">
        <w:rPr>
          <w:rFonts w:ascii="Times New Roman" w:hAnsi="Times New Roman" w:cs="Times New Roman"/>
          <w:sz w:val="28"/>
          <w:szCs w:val="28"/>
        </w:rPr>
        <w:t>а</w:t>
      </w:r>
      <w:r w:rsidRPr="00E563F8">
        <w:rPr>
          <w:rFonts w:ascii="Times New Roman" w:hAnsi="Times New Roman" w:cs="Times New Roman"/>
          <w:sz w:val="28"/>
          <w:szCs w:val="28"/>
        </w:rPr>
        <w:t>на счетов бухгалтерского учета для органов государственной власти (госуда</w:t>
      </w:r>
      <w:r w:rsidRPr="00E563F8">
        <w:rPr>
          <w:rFonts w:ascii="Times New Roman" w:hAnsi="Times New Roman" w:cs="Times New Roman"/>
          <w:sz w:val="28"/>
          <w:szCs w:val="28"/>
        </w:rPr>
        <w:t>р</w:t>
      </w:r>
      <w:r w:rsidRPr="00E563F8">
        <w:rPr>
          <w:rFonts w:ascii="Times New Roman" w:hAnsi="Times New Roman" w:cs="Times New Roman"/>
          <w:sz w:val="28"/>
          <w:szCs w:val="28"/>
        </w:rPr>
        <w:t>ственных органов), органов местного самоуправления, органов управления го</w:t>
      </w:r>
      <w:r w:rsidRPr="00E563F8">
        <w:rPr>
          <w:rFonts w:ascii="Times New Roman" w:hAnsi="Times New Roman" w:cs="Times New Roman"/>
          <w:sz w:val="28"/>
          <w:szCs w:val="28"/>
        </w:rPr>
        <w:t>с</w:t>
      </w:r>
      <w:r w:rsidRPr="00E563F8">
        <w:rPr>
          <w:rFonts w:ascii="Times New Roman" w:hAnsi="Times New Roman" w:cs="Times New Roman"/>
          <w:sz w:val="28"/>
          <w:szCs w:val="28"/>
        </w:rPr>
        <w:t>ударственными внебюджетными фондами, государственных академий наук, государственных (муниципальных) учреждений и Инструкции по его примен</w:t>
      </w:r>
      <w:r w:rsidRPr="00E563F8">
        <w:rPr>
          <w:rFonts w:ascii="Times New Roman" w:hAnsi="Times New Roman" w:cs="Times New Roman"/>
          <w:sz w:val="28"/>
          <w:szCs w:val="28"/>
        </w:rPr>
        <w:t>е</w:t>
      </w:r>
      <w:r w:rsidRPr="00E563F8">
        <w:rPr>
          <w:rFonts w:ascii="Times New Roman" w:hAnsi="Times New Roman" w:cs="Times New Roman"/>
          <w:sz w:val="28"/>
          <w:szCs w:val="28"/>
        </w:rPr>
        <w:t>нию».</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Письмо  Минфина РФ от 06.10.2011 № 02-04-09/4467 «О дополнении к письму Минфина РФ от 29.09.2011 № 02-04-09/4372» (Переходные таблицы по кодам классификации, направляемые данным документом, подготовлены на основании проектов перечней кодов классификации доходов бюджетов и и</w:t>
      </w:r>
      <w:r w:rsidRPr="00E563F8">
        <w:rPr>
          <w:rFonts w:ascii="Times New Roman" w:hAnsi="Times New Roman" w:cs="Times New Roman"/>
          <w:sz w:val="28"/>
          <w:szCs w:val="28"/>
        </w:rPr>
        <w:t>с</w:t>
      </w:r>
      <w:r w:rsidRPr="00E563F8">
        <w:rPr>
          <w:rFonts w:ascii="Times New Roman" w:hAnsi="Times New Roman" w:cs="Times New Roman"/>
          <w:sz w:val="28"/>
          <w:szCs w:val="28"/>
        </w:rPr>
        <w:t>точников финансирования дефицитов бюджетов, которые будут утверждены с 1 января 2012 года приказом Минфина РФ).</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23.12.2008 № 144н «О признании утратившими силу Приказов Министерства финансов Российской Федерации»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01.07.2004 № 180 «Об одобрении концепции ра</w:t>
      </w:r>
      <w:r w:rsidRPr="00E563F8">
        <w:rPr>
          <w:rFonts w:ascii="Times New Roman" w:hAnsi="Times New Roman" w:cs="Times New Roman"/>
          <w:sz w:val="28"/>
          <w:szCs w:val="28"/>
        </w:rPr>
        <w:t>з</w:t>
      </w:r>
      <w:r w:rsidRPr="00E563F8">
        <w:rPr>
          <w:rFonts w:ascii="Times New Roman" w:hAnsi="Times New Roman" w:cs="Times New Roman"/>
          <w:sz w:val="28"/>
          <w:szCs w:val="28"/>
        </w:rPr>
        <w:t>вития бухгалтерского учета и отчетности в Российской Федерации на средн</w:t>
      </w:r>
      <w:r w:rsidRPr="00E563F8">
        <w:rPr>
          <w:rFonts w:ascii="Times New Roman" w:hAnsi="Times New Roman" w:cs="Times New Roman"/>
          <w:sz w:val="28"/>
          <w:szCs w:val="28"/>
        </w:rPr>
        <w:t>е</w:t>
      </w:r>
      <w:r w:rsidRPr="00E563F8">
        <w:rPr>
          <w:rFonts w:ascii="Times New Roman" w:hAnsi="Times New Roman" w:cs="Times New Roman"/>
          <w:sz w:val="28"/>
          <w:szCs w:val="28"/>
        </w:rPr>
        <w:t>срочную перспективу».</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28.12.2010 № 191н «Об утверждении Инструкции о порядке составления и представления годовой, квартальной и месячной о</w:t>
      </w:r>
      <w:r w:rsidRPr="00E563F8">
        <w:rPr>
          <w:rFonts w:ascii="Times New Roman" w:hAnsi="Times New Roman" w:cs="Times New Roman"/>
          <w:sz w:val="28"/>
          <w:szCs w:val="28"/>
        </w:rPr>
        <w:t>т</w:t>
      </w:r>
      <w:r w:rsidRPr="00E563F8">
        <w:rPr>
          <w:rFonts w:ascii="Times New Roman" w:hAnsi="Times New Roman" w:cs="Times New Roman"/>
          <w:sz w:val="28"/>
          <w:szCs w:val="28"/>
        </w:rPr>
        <w:t>четности об исполнении бюджетов бюджетной системы Российской Федер</w:t>
      </w:r>
      <w:r w:rsidRPr="00E563F8">
        <w:rPr>
          <w:rFonts w:ascii="Times New Roman" w:hAnsi="Times New Roman" w:cs="Times New Roman"/>
          <w:sz w:val="28"/>
          <w:szCs w:val="28"/>
        </w:rPr>
        <w:t>а</w:t>
      </w:r>
      <w:r w:rsidRPr="00E563F8">
        <w:rPr>
          <w:rFonts w:ascii="Times New Roman" w:hAnsi="Times New Roman" w:cs="Times New Roman"/>
          <w:sz w:val="28"/>
          <w:szCs w:val="28"/>
        </w:rPr>
        <w:t>ции»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СССР от 29.07.1983 № 105 «Положение о документах и документообороте в бухгалтерском учете».</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16.12.2010 № 174н «Об утверждении Плана счетов бухгалтерского учета бюджетных учреждений и Инструкции по его примен</w:t>
      </w:r>
      <w:r w:rsidRPr="00E563F8">
        <w:rPr>
          <w:rFonts w:ascii="Times New Roman" w:hAnsi="Times New Roman" w:cs="Times New Roman"/>
          <w:sz w:val="28"/>
          <w:szCs w:val="28"/>
        </w:rPr>
        <w:t>е</w:t>
      </w:r>
      <w:r w:rsidRPr="00E563F8">
        <w:rPr>
          <w:rFonts w:ascii="Times New Roman" w:hAnsi="Times New Roman" w:cs="Times New Roman"/>
          <w:sz w:val="28"/>
          <w:szCs w:val="28"/>
        </w:rPr>
        <w:t>нию».</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12.07.2006 № 92н «О внесении изменений в приказ Министерства финансов Российской Федерации от 2 августа 2004 № 64н «Об установлении размеров выплаты суточных и предельных норм возмещения расходов по найму жилого помещения при краткосрочных командировках на территории зарубежных стран».</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lastRenderedPageBreak/>
        <w:t>Положение о порядке ведения кассовых операций с банкнотами и монетой Банка России на территории Российской Федерации (утв. Банком России 12.10.2011 № 373-П).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Указание Банка России от 14.08.2008 № 2054-У «О порядке ведения касс</w:t>
      </w:r>
      <w:r w:rsidRPr="00E563F8">
        <w:rPr>
          <w:rFonts w:ascii="Times New Roman" w:hAnsi="Times New Roman" w:cs="Times New Roman"/>
          <w:sz w:val="28"/>
          <w:szCs w:val="28"/>
        </w:rPr>
        <w:t>о</w:t>
      </w:r>
      <w:r w:rsidRPr="00E563F8">
        <w:rPr>
          <w:rFonts w:ascii="Times New Roman" w:hAnsi="Times New Roman" w:cs="Times New Roman"/>
          <w:sz w:val="28"/>
          <w:szCs w:val="28"/>
        </w:rPr>
        <w:t>вых операций с наличной иностранной валютой в уполномоченных банках на территории Российской Федерации»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Общероссийский классификатор основных фондов (утв. постановлением Госкомстата России от 26.12.1994 № 359).</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Указание Банка России от 20.06.2007 № 1844-У «О признании утративш</w:t>
      </w:r>
      <w:r w:rsidRPr="00E563F8">
        <w:rPr>
          <w:rFonts w:ascii="Times New Roman" w:hAnsi="Times New Roman" w:cs="Times New Roman"/>
          <w:sz w:val="28"/>
          <w:szCs w:val="28"/>
        </w:rPr>
        <w:t>и</w:t>
      </w:r>
      <w:r w:rsidRPr="00E563F8">
        <w:rPr>
          <w:rFonts w:ascii="Times New Roman" w:hAnsi="Times New Roman" w:cs="Times New Roman"/>
          <w:sz w:val="28"/>
          <w:szCs w:val="28"/>
        </w:rPr>
        <w:t>ми силу отдельных нормативных актов Банка России».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Положение о безналичных расчетах в Российской Федерации (утв. Банком России от 3.10.2002 г. № 2-П)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Правления ПФР от 31.07.2006 № 192п «О формах докуме</w:t>
      </w:r>
      <w:r w:rsidRPr="00E563F8">
        <w:rPr>
          <w:rFonts w:ascii="Times New Roman" w:hAnsi="Times New Roman" w:cs="Times New Roman"/>
          <w:sz w:val="28"/>
          <w:szCs w:val="28"/>
        </w:rPr>
        <w:t>н</w:t>
      </w:r>
      <w:r w:rsidRPr="00E563F8">
        <w:rPr>
          <w:rFonts w:ascii="Times New Roman" w:hAnsi="Times New Roman" w:cs="Times New Roman"/>
          <w:sz w:val="28"/>
          <w:szCs w:val="28"/>
        </w:rPr>
        <w:t>тов индивидуального (персонифицированного) учета в системе обязательного пенсионного страхования и инструкции по их заполнению»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20.11.2000 № 573 «О мерах по социальной защите гражданского персонала Министерства Российской Федерации по делам гра</w:t>
      </w:r>
      <w:r w:rsidRPr="00E563F8">
        <w:rPr>
          <w:rFonts w:ascii="Times New Roman" w:hAnsi="Times New Roman" w:cs="Times New Roman"/>
          <w:sz w:val="28"/>
          <w:szCs w:val="28"/>
        </w:rPr>
        <w:t>ж</w:t>
      </w:r>
      <w:r w:rsidRPr="00E563F8">
        <w:rPr>
          <w:rFonts w:ascii="Times New Roman" w:hAnsi="Times New Roman" w:cs="Times New Roman"/>
          <w:sz w:val="28"/>
          <w:szCs w:val="28"/>
        </w:rPr>
        <w:t>данской обороны, чрезвычайным ситуациям и ликвидации последствий ст</w:t>
      </w:r>
      <w:r w:rsidRPr="00E563F8">
        <w:rPr>
          <w:rFonts w:ascii="Times New Roman" w:hAnsi="Times New Roman" w:cs="Times New Roman"/>
          <w:sz w:val="28"/>
          <w:szCs w:val="28"/>
        </w:rPr>
        <w:t>и</w:t>
      </w:r>
      <w:r w:rsidRPr="00E563F8">
        <w:rPr>
          <w:rFonts w:ascii="Times New Roman" w:hAnsi="Times New Roman" w:cs="Times New Roman"/>
          <w:sz w:val="28"/>
          <w:szCs w:val="28"/>
        </w:rPr>
        <w:t xml:space="preserve">хийных бедствий» (с учетом изм. и доп.). </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31.12.2002 № 630 «Об утверждении и введении в де</w:t>
      </w:r>
      <w:r w:rsidRPr="00E563F8">
        <w:rPr>
          <w:rFonts w:ascii="Times New Roman" w:hAnsi="Times New Roman" w:cs="Times New Roman"/>
          <w:sz w:val="28"/>
          <w:szCs w:val="28"/>
        </w:rPr>
        <w:t>й</w:t>
      </w:r>
      <w:r w:rsidRPr="00E563F8">
        <w:rPr>
          <w:rFonts w:ascii="Times New Roman" w:hAnsi="Times New Roman" w:cs="Times New Roman"/>
          <w:sz w:val="28"/>
          <w:szCs w:val="28"/>
        </w:rPr>
        <w:t>ствие правил по охране труда в подразделениях Государственной противоп</w:t>
      </w:r>
      <w:r w:rsidRPr="00E563F8">
        <w:rPr>
          <w:rFonts w:ascii="Times New Roman" w:hAnsi="Times New Roman" w:cs="Times New Roman"/>
          <w:sz w:val="28"/>
          <w:szCs w:val="28"/>
        </w:rPr>
        <w:t>о</w:t>
      </w:r>
      <w:r w:rsidRPr="00E563F8">
        <w:rPr>
          <w:rFonts w:ascii="Times New Roman" w:hAnsi="Times New Roman" w:cs="Times New Roman"/>
          <w:sz w:val="28"/>
          <w:szCs w:val="28"/>
        </w:rPr>
        <w:t xml:space="preserve">жарной службы МЧС России» (зарегистрировано в Минюсте РФ 03.02.2003 № 4176).  </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07.04.2011 № 168 «Об утверждении Положения о д</w:t>
      </w:r>
      <w:r w:rsidRPr="00E563F8">
        <w:rPr>
          <w:rFonts w:ascii="Times New Roman" w:hAnsi="Times New Roman" w:cs="Times New Roman"/>
          <w:sz w:val="28"/>
          <w:szCs w:val="28"/>
        </w:rPr>
        <w:t>е</w:t>
      </w:r>
      <w:r w:rsidRPr="00E563F8">
        <w:rPr>
          <w:rFonts w:ascii="Times New Roman" w:hAnsi="Times New Roman" w:cs="Times New Roman"/>
          <w:sz w:val="28"/>
          <w:szCs w:val="28"/>
        </w:rPr>
        <w:t>нежном довольствии сотрудников федеральной противопожарной службы» (с учетом изм. и доп.).</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06.05.2003 № 236 «Об утверждении положения о п</w:t>
      </w:r>
      <w:r w:rsidRPr="00E563F8">
        <w:rPr>
          <w:rFonts w:ascii="Times New Roman" w:hAnsi="Times New Roman" w:cs="Times New Roman"/>
          <w:sz w:val="28"/>
          <w:szCs w:val="28"/>
        </w:rPr>
        <w:t>о</w:t>
      </w:r>
      <w:r w:rsidRPr="00E563F8">
        <w:rPr>
          <w:rFonts w:ascii="Times New Roman" w:hAnsi="Times New Roman" w:cs="Times New Roman"/>
          <w:sz w:val="28"/>
          <w:szCs w:val="28"/>
        </w:rPr>
        <w:t>рядке оформления, использования, хранения и обращения с воинскими пер</w:t>
      </w:r>
      <w:r w:rsidRPr="00E563F8">
        <w:rPr>
          <w:rFonts w:ascii="Times New Roman" w:hAnsi="Times New Roman" w:cs="Times New Roman"/>
          <w:sz w:val="28"/>
          <w:szCs w:val="28"/>
        </w:rPr>
        <w:t>е</w:t>
      </w:r>
      <w:r w:rsidRPr="00E563F8">
        <w:rPr>
          <w:rFonts w:ascii="Times New Roman" w:hAnsi="Times New Roman" w:cs="Times New Roman"/>
          <w:sz w:val="28"/>
          <w:szCs w:val="28"/>
        </w:rPr>
        <w:t xml:space="preserve">возочными документами в системе МЧС России» (в ред. </w:t>
      </w:r>
      <w:r w:rsidRPr="00E563F8">
        <w:rPr>
          <w:rStyle w:val="ep"/>
          <w:rFonts w:ascii="Times New Roman" w:hAnsi="Times New Roman" w:cs="Times New Roman"/>
          <w:sz w:val="28"/>
          <w:szCs w:val="28"/>
        </w:rPr>
        <w:t>Приказов</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МЧС</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РФ</w:t>
      </w:r>
      <w:r w:rsidRPr="00E563F8">
        <w:rPr>
          <w:rFonts w:ascii="Times New Roman" w:hAnsi="Times New Roman" w:cs="Times New Roman"/>
          <w:sz w:val="28"/>
          <w:szCs w:val="28"/>
        </w:rPr>
        <w:t xml:space="preserve"> от 08.07.2004 </w:t>
      </w:r>
      <w:r w:rsidRPr="00E563F8">
        <w:rPr>
          <w:rStyle w:val="r"/>
          <w:rFonts w:ascii="Times New Roman" w:hAnsi="Times New Roman" w:cs="Times New Roman"/>
          <w:sz w:val="28"/>
          <w:szCs w:val="28"/>
        </w:rPr>
        <w:t>№ 332</w:t>
      </w:r>
      <w:r w:rsidRPr="00E563F8">
        <w:rPr>
          <w:rFonts w:ascii="Times New Roman" w:hAnsi="Times New Roman" w:cs="Times New Roman"/>
          <w:sz w:val="28"/>
          <w:szCs w:val="28"/>
        </w:rPr>
        <w:t xml:space="preserve">, от 03.06.2005 </w:t>
      </w:r>
      <w:r w:rsidRPr="00E563F8">
        <w:rPr>
          <w:rStyle w:val="r"/>
          <w:rFonts w:ascii="Times New Roman" w:hAnsi="Times New Roman" w:cs="Times New Roman"/>
          <w:sz w:val="28"/>
          <w:szCs w:val="28"/>
        </w:rPr>
        <w:t>№ 447</w:t>
      </w:r>
      <w:r w:rsidRPr="00E563F8">
        <w:rPr>
          <w:rFonts w:ascii="Times New Roman" w:hAnsi="Times New Roman" w:cs="Times New Roman"/>
          <w:sz w:val="28"/>
          <w:szCs w:val="28"/>
        </w:rPr>
        <w:t xml:space="preserve">, от 23.03.2009 </w:t>
      </w:r>
      <w:r w:rsidRPr="00E563F8">
        <w:rPr>
          <w:rStyle w:val="r"/>
          <w:rFonts w:ascii="Times New Roman" w:hAnsi="Times New Roman" w:cs="Times New Roman"/>
          <w:sz w:val="28"/>
          <w:szCs w:val="28"/>
        </w:rPr>
        <w:t>№ 163</w:t>
      </w:r>
      <w:r w:rsidRPr="00E563F8">
        <w:rPr>
          <w:rFonts w:ascii="Times New Roman" w:hAnsi="Times New Roman" w:cs="Times New Roman"/>
          <w:sz w:val="28"/>
          <w:szCs w:val="28"/>
        </w:rPr>
        <w:t xml:space="preserve">, от 25.08.2011 </w:t>
      </w:r>
      <w:r w:rsidRPr="00E563F8">
        <w:rPr>
          <w:rStyle w:val="r"/>
          <w:rFonts w:ascii="Times New Roman" w:hAnsi="Times New Roman" w:cs="Times New Roman"/>
          <w:sz w:val="28"/>
          <w:szCs w:val="28"/>
        </w:rPr>
        <w:t>№ 462</w:t>
      </w:r>
      <w:r w:rsidRPr="00E563F8">
        <w:rPr>
          <w:rFonts w:ascii="Times New Roman" w:hAnsi="Times New Roman" w:cs="Times New Roman"/>
          <w:sz w:val="28"/>
          <w:szCs w:val="28"/>
        </w:rPr>
        <w:t xml:space="preserve">).  </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19.01.2004 № 19 «Об утверждении перечня уполном</w:t>
      </w:r>
      <w:r w:rsidRPr="00E563F8">
        <w:rPr>
          <w:rFonts w:ascii="Times New Roman" w:hAnsi="Times New Roman" w:cs="Times New Roman"/>
          <w:sz w:val="28"/>
          <w:szCs w:val="28"/>
        </w:rPr>
        <w:t>о</w:t>
      </w:r>
      <w:r w:rsidRPr="00E563F8">
        <w:rPr>
          <w:rFonts w:ascii="Times New Roman" w:hAnsi="Times New Roman" w:cs="Times New Roman"/>
          <w:sz w:val="28"/>
          <w:szCs w:val="28"/>
        </w:rPr>
        <w:t>ченных работников, проходящих переподготовку или повышение квалифик</w:t>
      </w:r>
      <w:r w:rsidRPr="00E563F8">
        <w:rPr>
          <w:rFonts w:ascii="Times New Roman" w:hAnsi="Times New Roman" w:cs="Times New Roman"/>
          <w:sz w:val="28"/>
          <w:szCs w:val="28"/>
        </w:rPr>
        <w:t>а</w:t>
      </w:r>
      <w:r w:rsidRPr="00E563F8">
        <w:rPr>
          <w:rFonts w:ascii="Times New Roman" w:hAnsi="Times New Roman" w:cs="Times New Roman"/>
          <w:sz w:val="28"/>
          <w:szCs w:val="28"/>
        </w:rPr>
        <w:t>ции в учебных заведениях министерства российской федерации по делам гра</w:t>
      </w:r>
      <w:r w:rsidRPr="00E563F8">
        <w:rPr>
          <w:rFonts w:ascii="Times New Roman" w:hAnsi="Times New Roman" w:cs="Times New Roman"/>
          <w:sz w:val="28"/>
          <w:szCs w:val="28"/>
        </w:rPr>
        <w:t>ж</w:t>
      </w:r>
      <w:r w:rsidRPr="00E563F8">
        <w:rPr>
          <w:rFonts w:ascii="Times New Roman" w:hAnsi="Times New Roman" w:cs="Times New Roman"/>
          <w:sz w:val="28"/>
          <w:szCs w:val="28"/>
        </w:rPr>
        <w:t>данской обороны, чрезвычайным ситуациям и ликвидации последствий ст</w:t>
      </w:r>
      <w:r w:rsidRPr="00E563F8">
        <w:rPr>
          <w:rFonts w:ascii="Times New Roman" w:hAnsi="Times New Roman" w:cs="Times New Roman"/>
          <w:sz w:val="28"/>
          <w:szCs w:val="28"/>
        </w:rPr>
        <w:t>и</w:t>
      </w:r>
      <w:r w:rsidRPr="00E563F8">
        <w:rPr>
          <w:rFonts w:ascii="Times New Roman" w:hAnsi="Times New Roman" w:cs="Times New Roman"/>
          <w:sz w:val="28"/>
          <w:szCs w:val="28"/>
        </w:rPr>
        <w:t>хийных бедствий, учреждениях повышения квалификации федеральных орг</w:t>
      </w:r>
      <w:r w:rsidRPr="00E563F8">
        <w:rPr>
          <w:rFonts w:ascii="Times New Roman" w:hAnsi="Times New Roman" w:cs="Times New Roman"/>
          <w:sz w:val="28"/>
          <w:szCs w:val="28"/>
        </w:rPr>
        <w:t>а</w:t>
      </w:r>
      <w:r w:rsidRPr="00E563F8">
        <w:rPr>
          <w:rFonts w:ascii="Times New Roman" w:hAnsi="Times New Roman" w:cs="Times New Roman"/>
          <w:sz w:val="28"/>
          <w:szCs w:val="28"/>
        </w:rPr>
        <w:t>нов исполнительной власти и организаций, учебно-методических центрах по гражданской обороне и чрезвычайным ситуациям субъектов Российской Фед</w:t>
      </w:r>
      <w:r w:rsidRPr="00E563F8">
        <w:rPr>
          <w:rFonts w:ascii="Times New Roman" w:hAnsi="Times New Roman" w:cs="Times New Roman"/>
          <w:sz w:val="28"/>
          <w:szCs w:val="28"/>
        </w:rPr>
        <w:t>е</w:t>
      </w:r>
      <w:r w:rsidRPr="00E563F8">
        <w:rPr>
          <w:rFonts w:ascii="Times New Roman" w:hAnsi="Times New Roman" w:cs="Times New Roman"/>
          <w:sz w:val="28"/>
          <w:szCs w:val="28"/>
        </w:rPr>
        <w:t>рации и на курсах гражданской обороны муниципальных образований».</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lastRenderedPageBreak/>
        <w:t>Приказ МЧС РФ от 06.11.2008 № 664 «О признании утратившими силу Приказов МЧС России».</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14.03.2005 № 140 «Об условиях оплаты труда работн</w:t>
      </w:r>
      <w:r w:rsidRPr="00E563F8">
        <w:rPr>
          <w:rFonts w:ascii="Times New Roman" w:hAnsi="Times New Roman" w:cs="Times New Roman"/>
          <w:sz w:val="28"/>
          <w:szCs w:val="28"/>
        </w:rPr>
        <w:t>и</w:t>
      </w:r>
      <w:r w:rsidRPr="00E563F8">
        <w:rPr>
          <w:rFonts w:ascii="Times New Roman" w:hAnsi="Times New Roman" w:cs="Times New Roman"/>
          <w:sz w:val="28"/>
          <w:szCs w:val="28"/>
        </w:rPr>
        <w:t xml:space="preserve">ков государственной противопожарной службы МЧС России» (в ред. </w:t>
      </w:r>
      <w:r w:rsidRPr="00E563F8">
        <w:rPr>
          <w:rStyle w:val="ep"/>
          <w:rFonts w:ascii="Times New Roman" w:hAnsi="Times New Roman" w:cs="Times New Roman"/>
          <w:sz w:val="28"/>
          <w:szCs w:val="28"/>
        </w:rPr>
        <w:t>Приказов</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МЧС</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РФ</w:t>
      </w:r>
      <w:r w:rsidRPr="00E563F8">
        <w:rPr>
          <w:rFonts w:ascii="Times New Roman" w:hAnsi="Times New Roman" w:cs="Times New Roman"/>
          <w:sz w:val="28"/>
          <w:szCs w:val="28"/>
        </w:rPr>
        <w:t xml:space="preserve"> от 06.11.2008 </w:t>
      </w:r>
      <w:r w:rsidRPr="00E563F8">
        <w:rPr>
          <w:rStyle w:val="r"/>
          <w:rFonts w:ascii="Times New Roman" w:hAnsi="Times New Roman" w:cs="Times New Roman"/>
          <w:sz w:val="28"/>
          <w:szCs w:val="28"/>
        </w:rPr>
        <w:t>№ 664</w:t>
      </w:r>
      <w:r w:rsidRPr="00E563F8">
        <w:rPr>
          <w:rFonts w:ascii="Times New Roman" w:hAnsi="Times New Roman" w:cs="Times New Roman"/>
          <w:sz w:val="28"/>
          <w:szCs w:val="28"/>
        </w:rPr>
        <w:t xml:space="preserve">, от 12.09.2011 </w:t>
      </w:r>
      <w:r w:rsidRPr="00E563F8">
        <w:rPr>
          <w:rStyle w:val="r"/>
          <w:rFonts w:ascii="Times New Roman" w:hAnsi="Times New Roman" w:cs="Times New Roman"/>
          <w:sz w:val="28"/>
          <w:szCs w:val="28"/>
        </w:rPr>
        <w:t>№ 506</w:t>
      </w:r>
      <w:r w:rsidRPr="00E563F8">
        <w:rPr>
          <w:rFonts w:ascii="Times New Roman" w:hAnsi="Times New Roman" w:cs="Times New Roman"/>
          <w:sz w:val="28"/>
          <w:szCs w:val="28"/>
        </w:rPr>
        <w:t>).</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27.05.2005 № 422 «О денежных выплатах военносл</w:t>
      </w:r>
      <w:r w:rsidRPr="00E563F8">
        <w:rPr>
          <w:rFonts w:ascii="Times New Roman" w:hAnsi="Times New Roman" w:cs="Times New Roman"/>
          <w:sz w:val="28"/>
          <w:szCs w:val="28"/>
        </w:rPr>
        <w:t>у</w:t>
      </w:r>
      <w:r w:rsidRPr="00E563F8">
        <w:rPr>
          <w:rFonts w:ascii="Times New Roman" w:hAnsi="Times New Roman" w:cs="Times New Roman"/>
          <w:sz w:val="28"/>
          <w:szCs w:val="28"/>
        </w:rPr>
        <w:t>жащим войск гражданской обороны и Государственной противопожарной службы МЧС России в соответствии с Федеральным законом «О статусе вое</w:t>
      </w:r>
      <w:r w:rsidRPr="00E563F8">
        <w:rPr>
          <w:rFonts w:ascii="Times New Roman" w:hAnsi="Times New Roman" w:cs="Times New Roman"/>
          <w:sz w:val="28"/>
          <w:szCs w:val="28"/>
        </w:rPr>
        <w:t>н</w:t>
      </w:r>
      <w:r w:rsidRPr="00E563F8">
        <w:rPr>
          <w:rFonts w:ascii="Times New Roman" w:hAnsi="Times New Roman" w:cs="Times New Roman"/>
          <w:sz w:val="28"/>
          <w:szCs w:val="28"/>
        </w:rPr>
        <w:t>нослужащих» (вместе с «инструкцией о размерах и порядке выплаты (в виде единовременного пособия) на обзаведение имуществом первой необходимости военнослужащим войск гражданской обороны и Государственной противоп</w:t>
      </w:r>
      <w:r w:rsidRPr="00E563F8">
        <w:rPr>
          <w:rFonts w:ascii="Times New Roman" w:hAnsi="Times New Roman" w:cs="Times New Roman"/>
          <w:sz w:val="28"/>
          <w:szCs w:val="28"/>
        </w:rPr>
        <w:t>о</w:t>
      </w:r>
      <w:r w:rsidRPr="00E563F8">
        <w:rPr>
          <w:rFonts w:ascii="Times New Roman" w:hAnsi="Times New Roman" w:cs="Times New Roman"/>
          <w:sz w:val="28"/>
          <w:szCs w:val="28"/>
        </w:rPr>
        <w:t>жарной службы МЧС России, проходящим военную службу по контракту»).</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19.07.2005 № 560 «Об утверждении инструкции о п</w:t>
      </w:r>
      <w:r w:rsidRPr="00E563F8">
        <w:rPr>
          <w:rFonts w:ascii="Times New Roman" w:hAnsi="Times New Roman" w:cs="Times New Roman"/>
          <w:sz w:val="28"/>
          <w:szCs w:val="28"/>
        </w:rPr>
        <w:t>о</w:t>
      </w:r>
      <w:r w:rsidRPr="00E563F8">
        <w:rPr>
          <w:rFonts w:ascii="Times New Roman" w:hAnsi="Times New Roman" w:cs="Times New Roman"/>
          <w:sz w:val="28"/>
          <w:szCs w:val="28"/>
        </w:rPr>
        <w:t>рядке организации работы по исчислению выслуги лет для назначения пр</w:t>
      </w:r>
      <w:r w:rsidRPr="00E563F8">
        <w:rPr>
          <w:rFonts w:ascii="Times New Roman" w:hAnsi="Times New Roman" w:cs="Times New Roman"/>
          <w:sz w:val="28"/>
          <w:szCs w:val="28"/>
        </w:rPr>
        <w:t>о</w:t>
      </w:r>
      <w:r w:rsidRPr="00E563F8">
        <w:rPr>
          <w:rFonts w:ascii="Times New Roman" w:hAnsi="Times New Roman" w:cs="Times New Roman"/>
          <w:sz w:val="28"/>
          <w:szCs w:val="28"/>
        </w:rPr>
        <w:t>центной надбавки за выслугу лет к окладу денежного содержания сотрудникам Государственной противопожарной службы Министерства Российской Фед</w:t>
      </w:r>
      <w:r w:rsidRPr="00E563F8">
        <w:rPr>
          <w:rFonts w:ascii="Times New Roman" w:hAnsi="Times New Roman" w:cs="Times New Roman"/>
          <w:sz w:val="28"/>
          <w:szCs w:val="28"/>
        </w:rPr>
        <w:t>е</w:t>
      </w:r>
      <w:r w:rsidRPr="00E563F8">
        <w:rPr>
          <w:rFonts w:ascii="Times New Roman" w:hAnsi="Times New Roman" w:cs="Times New Roman"/>
          <w:sz w:val="28"/>
          <w:szCs w:val="28"/>
        </w:rPr>
        <w:t>рации по делам гражданской обороны, чрезвычайным ситуациям и ликвидации последствий стихийных бедствий».</w:t>
      </w:r>
    </w:p>
    <w:p w:rsidR="00E30D7E" w:rsidRPr="00E563F8" w:rsidRDefault="00E30D7E" w:rsidP="00E30D7E">
      <w:pPr>
        <w:widowControl w:val="0"/>
        <w:numPr>
          <w:ilvl w:val="0"/>
          <w:numId w:val="49"/>
        </w:numPr>
        <w:tabs>
          <w:tab w:val="clear" w:pos="680"/>
          <w:tab w:val="num" w:pos="0"/>
          <w:tab w:val="left" w:pos="540"/>
        </w:tabs>
        <w:autoSpaceDN w:val="0"/>
        <w:spacing w:line="276" w:lineRule="auto"/>
        <w:ind w:left="0" w:firstLine="0"/>
        <w:rPr>
          <w:sz w:val="28"/>
          <w:szCs w:val="28"/>
        </w:rPr>
      </w:pPr>
      <w:r w:rsidRPr="00E563F8">
        <w:rPr>
          <w:sz w:val="28"/>
          <w:szCs w:val="28"/>
        </w:rPr>
        <w:t>Приказ МЧС РФ от 24.08.2005 № 646 «О ежегодных оплачиваемых отпу</w:t>
      </w:r>
      <w:r w:rsidRPr="00E563F8">
        <w:rPr>
          <w:sz w:val="28"/>
          <w:szCs w:val="28"/>
        </w:rPr>
        <w:t>с</w:t>
      </w:r>
      <w:r w:rsidRPr="00E563F8">
        <w:rPr>
          <w:sz w:val="28"/>
          <w:szCs w:val="28"/>
        </w:rPr>
        <w:t>ках и дополнительных оплачиваемых отпусках за ненормированный служе</w:t>
      </w:r>
      <w:r w:rsidRPr="00E563F8">
        <w:rPr>
          <w:sz w:val="28"/>
          <w:szCs w:val="28"/>
        </w:rPr>
        <w:t>б</w:t>
      </w:r>
      <w:r w:rsidRPr="00E563F8">
        <w:rPr>
          <w:sz w:val="28"/>
          <w:szCs w:val="28"/>
        </w:rPr>
        <w:t xml:space="preserve">ный день в центральном аппарате МЧС России».  </w:t>
      </w:r>
    </w:p>
    <w:p w:rsidR="00E30D7E" w:rsidRPr="00E563F8" w:rsidRDefault="00E30D7E" w:rsidP="00E30D7E">
      <w:pPr>
        <w:pStyle w:val="ConsPlusNormal"/>
        <w:widowControl/>
        <w:numPr>
          <w:ilvl w:val="0"/>
          <w:numId w:val="49"/>
        </w:numPr>
        <w:tabs>
          <w:tab w:val="clear" w:pos="680"/>
          <w:tab w:val="num" w:pos="0"/>
          <w:tab w:val="left"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07.11.2005 № 792 «Об утверждении порядка рассмо</w:t>
      </w:r>
      <w:r w:rsidRPr="00E563F8">
        <w:rPr>
          <w:rFonts w:ascii="Times New Roman" w:hAnsi="Times New Roman" w:cs="Times New Roman"/>
          <w:sz w:val="28"/>
          <w:szCs w:val="28"/>
        </w:rPr>
        <w:t>т</w:t>
      </w:r>
      <w:r w:rsidRPr="00E563F8">
        <w:rPr>
          <w:rFonts w:ascii="Times New Roman" w:hAnsi="Times New Roman" w:cs="Times New Roman"/>
          <w:sz w:val="28"/>
          <w:szCs w:val="28"/>
        </w:rPr>
        <w:t>рения и принятия решений о включении иных периодов работы (службы), к</w:t>
      </w:r>
      <w:r w:rsidRPr="00E563F8">
        <w:rPr>
          <w:rFonts w:ascii="Times New Roman" w:hAnsi="Times New Roman" w:cs="Times New Roman"/>
          <w:sz w:val="28"/>
          <w:szCs w:val="28"/>
        </w:rPr>
        <w:t>о</w:t>
      </w:r>
      <w:r w:rsidRPr="00E563F8">
        <w:rPr>
          <w:rFonts w:ascii="Times New Roman" w:hAnsi="Times New Roman" w:cs="Times New Roman"/>
          <w:sz w:val="28"/>
          <w:szCs w:val="28"/>
        </w:rPr>
        <w:t>торые в порядке исключения могут включаться в стаж государственной гра</w:t>
      </w:r>
      <w:r w:rsidRPr="00E563F8">
        <w:rPr>
          <w:rFonts w:ascii="Times New Roman" w:hAnsi="Times New Roman" w:cs="Times New Roman"/>
          <w:sz w:val="28"/>
          <w:szCs w:val="28"/>
        </w:rPr>
        <w:t>ж</w:t>
      </w:r>
      <w:r w:rsidRPr="00E563F8">
        <w:rPr>
          <w:rFonts w:ascii="Times New Roman" w:hAnsi="Times New Roman" w:cs="Times New Roman"/>
          <w:sz w:val="28"/>
          <w:szCs w:val="28"/>
        </w:rPr>
        <w:t>данской службы федеральных государственных гражданских служащих, да</w:t>
      </w:r>
      <w:r w:rsidRPr="00E563F8">
        <w:rPr>
          <w:rFonts w:ascii="Times New Roman" w:hAnsi="Times New Roman" w:cs="Times New Roman"/>
          <w:sz w:val="28"/>
          <w:szCs w:val="28"/>
        </w:rPr>
        <w:t>ю</w:t>
      </w:r>
      <w:r w:rsidRPr="00E563F8">
        <w:rPr>
          <w:rFonts w:ascii="Times New Roman" w:hAnsi="Times New Roman" w:cs="Times New Roman"/>
          <w:sz w:val="28"/>
          <w:szCs w:val="28"/>
        </w:rPr>
        <w:t>щий право на установление ежемесячной надбавки к должностному окладу за выслугу лет» (зарегистрировано в Минюсте РФ 12.12.2005 № 7254) (с учетом изм. и доп.).</w:t>
      </w:r>
    </w:p>
    <w:p w:rsidR="00E30D7E" w:rsidRPr="00E563F8" w:rsidRDefault="00E30D7E" w:rsidP="00E30D7E">
      <w:pPr>
        <w:pStyle w:val="ConsPlusNormal"/>
        <w:widowControl/>
        <w:numPr>
          <w:ilvl w:val="0"/>
          <w:numId w:val="49"/>
        </w:numPr>
        <w:tabs>
          <w:tab w:val="clear" w:pos="680"/>
          <w:tab w:val="num" w:pos="0"/>
          <w:tab w:val="left"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23.12.2010 № 679 «О размере выплаты военнослуж</w:t>
      </w:r>
      <w:r w:rsidRPr="00E563F8">
        <w:rPr>
          <w:rFonts w:ascii="Times New Roman" w:hAnsi="Times New Roman" w:cs="Times New Roman"/>
          <w:sz w:val="28"/>
          <w:szCs w:val="28"/>
        </w:rPr>
        <w:t>а</w:t>
      </w:r>
      <w:r w:rsidRPr="00E563F8">
        <w:rPr>
          <w:rFonts w:ascii="Times New Roman" w:hAnsi="Times New Roman" w:cs="Times New Roman"/>
          <w:sz w:val="28"/>
          <w:szCs w:val="28"/>
        </w:rPr>
        <w:t>щим войск гражданской обороны, военнослужащим и сотрудникам федерал</w:t>
      </w:r>
      <w:r w:rsidRPr="00E563F8">
        <w:rPr>
          <w:rFonts w:ascii="Times New Roman" w:hAnsi="Times New Roman" w:cs="Times New Roman"/>
          <w:sz w:val="28"/>
          <w:szCs w:val="28"/>
        </w:rPr>
        <w:t>ь</w:t>
      </w:r>
      <w:r w:rsidRPr="00E563F8">
        <w:rPr>
          <w:rFonts w:ascii="Times New Roman" w:hAnsi="Times New Roman" w:cs="Times New Roman"/>
          <w:sz w:val="28"/>
          <w:szCs w:val="28"/>
        </w:rPr>
        <w:t>ной противопожарной службы для оплаты стоимости путевок их детей в орг</w:t>
      </w:r>
      <w:r w:rsidRPr="00E563F8">
        <w:rPr>
          <w:rFonts w:ascii="Times New Roman" w:hAnsi="Times New Roman" w:cs="Times New Roman"/>
          <w:sz w:val="28"/>
          <w:szCs w:val="28"/>
        </w:rPr>
        <w:t>а</w:t>
      </w:r>
      <w:r w:rsidRPr="00E563F8">
        <w:rPr>
          <w:rFonts w:ascii="Times New Roman" w:hAnsi="Times New Roman" w:cs="Times New Roman"/>
          <w:sz w:val="28"/>
          <w:szCs w:val="28"/>
        </w:rPr>
        <w:t>низации отдыха и оздоровления детей за 2010 год».</w:t>
      </w:r>
    </w:p>
    <w:p w:rsidR="00E30D7E" w:rsidRPr="00E563F8" w:rsidRDefault="00E30D7E" w:rsidP="00E30D7E">
      <w:pPr>
        <w:pStyle w:val="ConsPlusNormal"/>
        <w:widowControl/>
        <w:numPr>
          <w:ilvl w:val="0"/>
          <w:numId w:val="49"/>
        </w:numPr>
        <w:tabs>
          <w:tab w:val="clear" w:pos="680"/>
          <w:tab w:val="num" w:pos="0"/>
          <w:tab w:val="num" w:pos="540"/>
        </w:tabs>
        <w:suppressAutoHyphens w:val="0"/>
        <w:autoSpaceDN w:val="0"/>
        <w:adjustRightInd w:val="0"/>
        <w:spacing w:line="276" w:lineRule="auto"/>
        <w:ind w:left="0" w:firstLine="0"/>
        <w:jc w:val="both"/>
        <w:rPr>
          <w:rFonts w:ascii="Times New Roman" w:hAnsi="Times New Roman" w:cs="Times New Roman"/>
          <w:sz w:val="28"/>
          <w:szCs w:val="28"/>
        </w:rPr>
      </w:pPr>
      <w:r w:rsidRPr="00E563F8">
        <w:rPr>
          <w:rFonts w:ascii="Times New Roman" w:hAnsi="Times New Roman" w:cs="Times New Roman"/>
          <w:sz w:val="28"/>
          <w:szCs w:val="28"/>
        </w:rPr>
        <w:t xml:space="preserve">  Приказ МЧС России от 20.01.2006 № 22 «О выплате должностных окл</w:t>
      </w:r>
      <w:r w:rsidRPr="00E563F8">
        <w:rPr>
          <w:rFonts w:ascii="Times New Roman" w:hAnsi="Times New Roman" w:cs="Times New Roman"/>
          <w:sz w:val="28"/>
          <w:szCs w:val="28"/>
        </w:rPr>
        <w:t>а</w:t>
      </w:r>
      <w:r w:rsidRPr="00E563F8">
        <w:rPr>
          <w:rFonts w:ascii="Times New Roman" w:hAnsi="Times New Roman" w:cs="Times New Roman"/>
          <w:sz w:val="28"/>
          <w:szCs w:val="28"/>
        </w:rPr>
        <w:t>дов и окладов по специальным званиям сотрудникам ГПС МЧС России в п</w:t>
      </w:r>
      <w:r w:rsidRPr="00E563F8">
        <w:rPr>
          <w:rFonts w:ascii="Times New Roman" w:hAnsi="Times New Roman" w:cs="Times New Roman"/>
          <w:sz w:val="28"/>
          <w:szCs w:val="28"/>
        </w:rPr>
        <w:t>о</w:t>
      </w:r>
      <w:r w:rsidRPr="00E563F8">
        <w:rPr>
          <w:rFonts w:ascii="Times New Roman" w:hAnsi="Times New Roman" w:cs="Times New Roman"/>
          <w:sz w:val="28"/>
          <w:szCs w:val="28"/>
        </w:rPr>
        <w:t>вышенных размерах».</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23.01.2006 № 28  «О выплате единовременного д</w:t>
      </w:r>
      <w:r w:rsidRPr="00E563F8">
        <w:rPr>
          <w:sz w:val="28"/>
          <w:szCs w:val="28"/>
        </w:rPr>
        <w:t>е</w:t>
      </w:r>
      <w:r w:rsidRPr="00E563F8">
        <w:rPr>
          <w:sz w:val="28"/>
          <w:szCs w:val="28"/>
        </w:rPr>
        <w:t xml:space="preserve">нежного вознаграждения военнослужащим войск ГО, сотрудникам ГПС и гражданскому персоналу МЧС России». </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 xml:space="preserve">Приказ МЧС РФ от 29.01.2009 № 38 «О тарифных разрядах и окладах по воинским должностям военнослужащих центрального аппарата Министерства </w:t>
      </w:r>
      <w:r w:rsidRPr="00E563F8">
        <w:rPr>
          <w:sz w:val="28"/>
          <w:szCs w:val="28"/>
        </w:rPr>
        <w:lastRenderedPageBreak/>
        <w:t>Российской Федерации по делам гражданской обороны, чрезвычайным ситу</w:t>
      </w:r>
      <w:r w:rsidRPr="00E563F8">
        <w:rPr>
          <w:sz w:val="28"/>
          <w:szCs w:val="28"/>
        </w:rPr>
        <w:t>а</w:t>
      </w:r>
      <w:r w:rsidRPr="00E563F8">
        <w:rPr>
          <w:sz w:val="28"/>
          <w:szCs w:val="28"/>
        </w:rPr>
        <w:t>циям и ликвидации последствий стихийных бедствий».</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25.01.2006 № 35 «Об утверждении Временного п</w:t>
      </w:r>
      <w:r w:rsidRPr="00E563F8">
        <w:rPr>
          <w:sz w:val="28"/>
          <w:szCs w:val="28"/>
        </w:rPr>
        <w:t>о</w:t>
      </w:r>
      <w:r w:rsidRPr="00E563F8">
        <w:rPr>
          <w:sz w:val="28"/>
          <w:szCs w:val="28"/>
        </w:rPr>
        <w:t>рядка подготовки документов на списание пришедших в негодное состояние или утраченных материальных средств».</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РФ от 25.08.2011 № 461 «О размерах должностных окладов сотрудников федеральной противопожарной службы Государственной прот</w:t>
      </w:r>
      <w:r w:rsidRPr="00E563F8">
        <w:rPr>
          <w:sz w:val="28"/>
          <w:szCs w:val="28"/>
        </w:rPr>
        <w:t>и</w:t>
      </w:r>
      <w:r w:rsidRPr="00E563F8">
        <w:rPr>
          <w:sz w:val="28"/>
          <w:szCs w:val="28"/>
        </w:rPr>
        <w:t>вопожарной службы».</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30.01.2006 № 51  «Об утверждении Номенклатуры вооружения, военной и специальной техники, подлежащей согласованию при списании и признании утратившими силу Приказов МЧС России от 05.08.96 № 498, от 03.10.1996 № 651, от 20.05.1999 № 274 и от 09.08.1999 № 432».</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06.03.2006 № 136 «Об утверждении Кодекса чести сотрудника МЧС России».</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09.03.2006 № 139 «О предоставлении должностным лицам МЧС России права заключения и подписи государственных контрактов».</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16.03.2006 № 160  «Об утверждении инструкции по архивной работе в органах управления, соединениях, воинских частях войск гражданской Обороны и организациях системы МЧС России».</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24.03.2006 № 183 «Об организации учета, хранения и использования воинских перевозочных документов».</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03.04.2006 № 207  «О предоставлении должнос</w:t>
      </w:r>
      <w:r w:rsidRPr="00E563F8">
        <w:rPr>
          <w:sz w:val="28"/>
          <w:szCs w:val="28"/>
        </w:rPr>
        <w:t>т</w:t>
      </w:r>
      <w:r w:rsidRPr="00E563F8">
        <w:rPr>
          <w:sz w:val="28"/>
          <w:szCs w:val="28"/>
        </w:rPr>
        <w:t>ным лицам права размещения заказов на поставки товаров, выполнение работ и оказание услуг для государственных нужд».</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17.07.2006 № 408  «Об утверждении временных г</w:t>
      </w:r>
      <w:r w:rsidRPr="00E563F8">
        <w:rPr>
          <w:sz w:val="28"/>
          <w:szCs w:val="28"/>
        </w:rPr>
        <w:t>о</w:t>
      </w:r>
      <w:r w:rsidRPr="00E563F8">
        <w:rPr>
          <w:sz w:val="28"/>
          <w:szCs w:val="28"/>
        </w:rPr>
        <w:t>довых норм расхода моторесурсов плавсредств подразделений Государстве</w:t>
      </w:r>
      <w:r w:rsidRPr="00E563F8">
        <w:rPr>
          <w:sz w:val="28"/>
          <w:szCs w:val="28"/>
        </w:rPr>
        <w:t>н</w:t>
      </w:r>
      <w:r w:rsidRPr="00E563F8">
        <w:rPr>
          <w:sz w:val="28"/>
          <w:szCs w:val="28"/>
        </w:rPr>
        <w:t>ной инспекции по маломерным судам и поисково-спасательных формирований МЧС России».</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25.07.2006 № 425 «Об утверждении норм табел</w:t>
      </w:r>
      <w:r w:rsidRPr="00E563F8">
        <w:rPr>
          <w:sz w:val="28"/>
          <w:szCs w:val="28"/>
        </w:rPr>
        <w:t>ь</w:t>
      </w:r>
      <w:r w:rsidRPr="00E563F8">
        <w:rPr>
          <w:sz w:val="28"/>
          <w:szCs w:val="28"/>
        </w:rPr>
        <w:t>ной положенности пожарно-технического вооружения и аварийно-спасательного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28.08.2006 № 500 «Об утверждении типовых норм обеспечения оборудованием, приспособлениями и инструментами произво</w:t>
      </w:r>
      <w:r w:rsidRPr="00E563F8">
        <w:rPr>
          <w:sz w:val="28"/>
          <w:szCs w:val="28"/>
        </w:rPr>
        <w:t>д</w:t>
      </w:r>
      <w:r w:rsidRPr="00E563F8">
        <w:rPr>
          <w:sz w:val="28"/>
          <w:szCs w:val="28"/>
        </w:rPr>
        <w:t>ственно-технических центров, отрядов технической службы, пожарных частей технической службы, отдельных постов технической службы федеральной пр</w:t>
      </w:r>
      <w:r w:rsidRPr="00E563F8">
        <w:rPr>
          <w:sz w:val="28"/>
          <w:szCs w:val="28"/>
        </w:rPr>
        <w:t>о</w:t>
      </w:r>
      <w:r w:rsidRPr="00E563F8">
        <w:rPr>
          <w:sz w:val="28"/>
          <w:szCs w:val="28"/>
        </w:rPr>
        <w:t>тивопожарной службы МЧС России».</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16.10.2006 № 583 «Об утверждении Временного порядка осуществления финансового контроля в МЧС России».</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Приказ МЧС России от 19.10.2006 № 595 «О мерах по усилению контроля за качеством принимаемой продукции».</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lastRenderedPageBreak/>
        <w:t>Положение об Аппарате Министра Российской Федерации по делам гра</w:t>
      </w:r>
      <w:r w:rsidRPr="00E563F8">
        <w:rPr>
          <w:sz w:val="28"/>
          <w:szCs w:val="28"/>
        </w:rPr>
        <w:t>ж</w:t>
      </w:r>
      <w:r w:rsidRPr="00E563F8">
        <w:rPr>
          <w:sz w:val="28"/>
          <w:szCs w:val="28"/>
        </w:rPr>
        <w:t>данской обороны, чрезвычайным ситуациям и ликвидации последствий ст</w:t>
      </w:r>
      <w:r w:rsidRPr="00E563F8">
        <w:rPr>
          <w:sz w:val="28"/>
          <w:szCs w:val="28"/>
        </w:rPr>
        <w:t>и</w:t>
      </w:r>
      <w:r w:rsidRPr="00E563F8">
        <w:rPr>
          <w:sz w:val="28"/>
          <w:szCs w:val="28"/>
        </w:rPr>
        <w:t>хийных бедствий (Приказ МЧС РФ от 06.09.2011 № 495).</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Указ Президента РФ от 09.03.2004 № 314 «О системе и структуре фед</w:t>
      </w:r>
      <w:r w:rsidRPr="00E563F8">
        <w:rPr>
          <w:sz w:val="28"/>
          <w:szCs w:val="28"/>
        </w:rPr>
        <w:t>е</w:t>
      </w:r>
      <w:r w:rsidRPr="00E563F8">
        <w:rPr>
          <w:sz w:val="28"/>
          <w:szCs w:val="28"/>
        </w:rPr>
        <w:t>ральных органов исполнительной власти» (с учетом изм. и доп.).</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Постановление Правительства РФ от 16.05.2011 № 373 (ред. от 03.12.2012) «О разработке и утверждении административных регламентов исполнения го</w:t>
      </w:r>
      <w:r w:rsidRPr="00E563F8">
        <w:rPr>
          <w:sz w:val="28"/>
          <w:szCs w:val="28"/>
        </w:rPr>
        <w:t>с</w:t>
      </w:r>
      <w:r w:rsidRPr="00E563F8">
        <w:rPr>
          <w:sz w:val="28"/>
          <w:szCs w:val="28"/>
        </w:rPr>
        <w:t>ударственных функций и административных регламентов предоставления гос</w:t>
      </w:r>
      <w:r w:rsidRPr="00E563F8">
        <w:rPr>
          <w:sz w:val="28"/>
          <w:szCs w:val="28"/>
        </w:rPr>
        <w:t>у</w:t>
      </w:r>
      <w:r w:rsidRPr="00E563F8">
        <w:rPr>
          <w:sz w:val="28"/>
          <w:szCs w:val="28"/>
        </w:rPr>
        <w:t>дарственных услуг».</w:t>
      </w:r>
    </w:p>
    <w:p w:rsidR="00E30D7E" w:rsidRPr="00E563F8" w:rsidRDefault="00627102" w:rsidP="00E30D7E">
      <w:pPr>
        <w:numPr>
          <w:ilvl w:val="0"/>
          <w:numId w:val="49"/>
        </w:numPr>
        <w:tabs>
          <w:tab w:val="clear" w:pos="680"/>
          <w:tab w:val="num" w:pos="0"/>
          <w:tab w:val="num" w:pos="540"/>
        </w:tabs>
        <w:spacing w:line="276" w:lineRule="auto"/>
        <w:ind w:left="0" w:firstLine="0"/>
        <w:rPr>
          <w:sz w:val="28"/>
          <w:szCs w:val="28"/>
        </w:rPr>
      </w:pPr>
      <w:hyperlink r:id="rId25" w:tgtFrame="_blank" w:history="1">
        <w:r w:rsidR="00E30D7E" w:rsidRPr="00E563F8">
          <w:rPr>
            <w:rStyle w:val="af6"/>
            <w:color w:val="auto"/>
            <w:sz w:val="28"/>
            <w:szCs w:val="28"/>
          </w:rPr>
          <w:t>Административный регламент по выполнению требований пожарной бе</w:t>
        </w:r>
        <w:r w:rsidR="00E30D7E" w:rsidRPr="00E563F8">
          <w:rPr>
            <w:rStyle w:val="af6"/>
            <w:color w:val="auto"/>
            <w:sz w:val="28"/>
            <w:szCs w:val="28"/>
          </w:rPr>
          <w:t>з</w:t>
        </w:r>
        <w:r w:rsidR="00E30D7E" w:rsidRPr="00E563F8">
          <w:rPr>
            <w:rStyle w:val="af6"/>
            <w:color w:val="auto"/>
            <w:sz w:val="28"/>
            <w:szCs w:val="28"/>
          </w:rPr>
          <w:t>опасности</w:t>
        </w:r>
      </w:hyperlink>
      <w:r w:rsidR="00E30D7E" w:rsidRPr="00E563F8">
        <w:rPr>
          <w:sz w:val="28"/>
          <w:szCs w:val="28"/>
        </w:rPr>
        <w:t xml:space="preserve"> (Приказ МЧС России №375 от 28.06. </w:t>
      </w:r>
      <w:smartTag w:uri="urn:schemas-microsoft-com:office:smarttags" w:element="metricconverter">
        <w:smartTagPr>
          <w:attr w:name="ProductID" w:val="2012 г"/>
        </w:smartTagPr>
        <w:r w:rsidR="00E30D7E" w:rsidRPr="00E563F8">
          <w:rPr>
            <w:sz w:val="28"/>
            <w:szCs w:val="28"/>
          </w:rPr>
          <w:t>2012 г</w:t>
        </w:r>
      </w:smartTag>
      <w:r w:rsidR="00E30D7E" w:rsidRPr="00E563F8">
        <w:rPr>
          <w:sz w:val="28"/>
          <w:szCs w:val="28"/>
        </w:rPr>
        <w:t>.);</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А</w:t>
      </w:r>
      <w:hyperlink r:id="rId26" w:tgtFrame="_blank" w:history="1">
        <w:r w:rsidRPr="00E563F8">
          <w:rPr>
            <w:rStyle w:val="af6"/>
            <w:color w:val="auto"/>
            <w:sz w:val="28"/>
            <w:szCs w:val="28"/>
          </w:rPr>
          <w:t>дминистративный регламент по осуществлению государственного надз</w:t>
        </w:r>
        <w:r w:rsidRPr="00E563F8">
          <w:rPr>
            <w:rStyle w:val="af6"/>
            <w:color w:val="auto"/>
            <w:sz w:val="28"/>
            <w:szCs w:val="28"/>
          </w:rPr>
          <w:t>о</w:t>
        </w:r>
        <w:r w:rsidRPr="00E563F8">
          <w:rPr>
            <w:rStyle w:val="af6"/>
            <w:color w:val="auto"/>
            <w:sz w:val="28"/>
            <w:szCs w:val="28"/>
          </w:rPr>
          <w:t>ра в области гражданской обороны</w:t>
        </w:r>
      </w:hyperlink>
      <w:r w:rsidRPr="00E563F8">
        <w:rPr>
          <w:sz w:val="28"/>
          <w:szCs w:val="28"/>
        </w:rPr>
        <w:t xml:space="preserve"> (Приказ МЧС России №358 от 26.06.2012 г.).</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А</w:t>
      </w:r>
      <w:hyperlink r:id="rId27" w:tgtFrame="_blank" w:history="1">
        <w:r w:rsidRPr="00E563F8">
          <w:rPr>
            <w:rStyle w:val="af6"/>
            <w:color w:val="auto"/>
            <w:sz w:val="28"/>
            <w:szCs w:val="28"/>
          </w:rPr>
          <w:t>дминистративный регламент по выполнению требований в области защ</w:t>
        </w:r>
        <w:r w:rsidRPr="00E563F8">
          <w:rPr>
            <w:rStyle w:val="af6"/>
            <w:color w:val="auto"/>
            <w:sz w:val="28"/>
            <w:szCs w:val="28"/>
          </w:rPr>
          <w:t>и</w:t>
        </w:r>
        <w:r w:rsidRPr="00E563F8">
          <w:rPr>
            <w:rStyle w:val="af6"/>
            <w:color w:val="auto"/>
            <w:sz w:val="28"/>
            <w:szCs w:val="28"/>
          </w:rPr>
          <w:t>ты населения и территорий от чрезвычайных ситуаций природного и техноге</w:t>
        </w:r>
        <w:r w:rsidRPr="00E563F8">
          <w:rPr>
            <w:rStyle w:val="af6"/>
            <w:color w:val="auto"/>
            <w:sz w:val="28"/>
            <w:szCs w:val="28"/>
          </w:rPr>
          <w:t>н</w:t>
        </w:r>
        <w:r w:rsidRPr="00E563F8">
          <w:rPr>
            <w:rStyle w:val="af6"/>
            <w:color w:val="auto"/>
            <w:sz w:val="28"/>
            <w:szCs w:val="28"/>
          </w:rPr>
          <w:t>ного характера</w:t>
        </w:r>
      </w:hyperlink>
      <w:r w:rsidRPr="00E563F8">
        <w:rPr>
          <w:sz w:val="28"/>
          <w:szCs w:val="28"/>
        </w:rPr>
        <w:t xml:space="preserve"> (Приказ МЧС России №359 от 26.06.2012 г.).</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А</w:t>
      </w:r>
      <w:hyperlink r:id="rId28" w:tgtFrame="_blank" w:history="1">
        <w:r w:rsidRPr="00E563F8">
          <w:rPr>
            <w:rStyle w:val="af6"/>
            <w:color w:val="auto"/>
            <w:sz w:val="28"/>
            <w:szCs w:val="28"/>
          </w:rPr>
          <w:t>дминистративный регламент по работе с обращениями граждан</w:t>
        </w:r>
      </w:hyperlink>
      <w:r w:rsidRPr="00E563F8">
        <w:rPr>
          <w:sz w:val="28"/>
          <w:szCs w:val="28"/>
        </w:rPr>
        <w:t xml:space="preserve"> (Приказ МЧС России №540 от 27.09.2011 г.).</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А</w:t>
      </w:r>
      <w:hyperlink r:id="rId29" w:tgtFrame="_blank" w:history="1">
        <w:r w:rsidRPr="00E563F8">
          <w:rPr>
            <w:rStyle w:val="af6"/>
            <w:color w:val="auto"/>
            <w:sz w:val="28"/>
            <w:szCs w:val="28"/>
          </w:rPr>
          <w:t>дминистративный регламент по согласованию специальных технических условий</w:t>
        </w:r>
      </w:hyperlink>
      <w:r w:rsidRPr="00E563F8">
        <w:rPr>
          <w:sz w:val="28"/>
          <w:szCs w:val="28"/>
        </w:rPr>
        <w:t xml:space="preserve"> (Приказ МЧС России №710 от 28.11.2011 г.).</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А</w:t>
      </w:r>
      <w:hyperlink r:id="rId30" w:tgtFrame="_blank" w:history="1">
        <w:r w:rsidRPr="00E563F8">
          <w:rPr>
            <w:rStyle w:val="af6"/>
            <w:color w:val="auto"/>
            <w:sz w:val="28"/>
            <w:szCs w:val="28"/>
          </w:rPr>
          <w:t>дминистративный регламент по лицензированию деятельности по туш</w:t>
        </w:r>
        <w:r w:rsidRPr="00E563F8">
          <w:rPr>
            <w:rStyle w:val="af6"/>
            <w:color w:val="auto"/>
            <w:sz w:val="28"/>
            <w:szCs w:val="28"/>
          </w:rPr>
          <w:t>е</w:t>
        </w:r>
        <w:r w:rsidRPr="00E563F8">
          <w:rPr>
            <w:rStyle w:val="af6"/>
            <w:color w:val="auto"/>
            <w:sz w:val="28"/>
            <w:szCs w:val="28"/>
          </w:rPr>
          <w:t>нию пожаров в населенных пунктах, на производственных объектах и объектах инфраструктуры, по тушению лесных пожаров</w:t>
        </w:r>
      </w:hyperlink>
      <w:r w:rsidRPr="00E563F8">
        <w:rPr>
          <w:sz w:val="28"/>
          <w:szCs w:val="28"/>
        </w:rPr>
        <w:t xml:space="preserve"> (Приказ МЧС России и Фед</w:t>
      </w:r>
      <w:r w:rsidRPr="00E563F8">
        <w:rPr>
          <w:sz w:val="28"/>
          <w:szCs w:val="28"/>
        </w:rPr>
        <w:t>е</w:t>
      </w:r>
      <w:r w:rsidRPr="00E563F8">
        <w:rPr>
          <w:sz w:val="28"/>
          <w:szCs w:val="28"/>
        </w:rPr>
        <w:t>рального агентства лесного хозяйства №354/256 от 25.06.2012 г.).</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А</w:t>
      </w:r>
      <w:hyperlink r:id="rId31" w:tgtFrame="_blank" w:history="1">
        <w:r w:rsidRPr="00E563F8">
          <w:rPr>
            <w:rStyle w:val="af6"/>
            <w:color w:val="auto"/>
            <w:sz w:val="28"/>
            <w:szCs w:val="28"/>
          </w:rPr>
          <w:t>дминистративный регламент по лицензированию деятельности по техн</w:t>
        </w:r>
        <w:r w:rsidRPr="00E563F8">
          <w:rPr>
            <w:rStyle w:val="af6"/>
            <w:color w:val="auto"/>
            <w:sz w:val="28"/>
            <w:szCs w:val="28"/>
          </w:rPr>
          <w:t>и</w:t>
        </w:r>
        <w:r w:rsidRPr="00E563F8">
          <w:rPr>
            <w:rStyle w:val="af6"/>
            <w:color w:val="auto"/>
            <w:sz w:val="28"/>
            <w:szCs w:val="28"/>
          </w:rPr>
          <w:t>ческому обслуживанию и ремонту средств обеспечения пожарной безопасности зданий и сооружений</w:t>
        </w:r>
      </w:hyperlink>
      <w:r w:rsidRPr="00E563F8">
        <w:rPr>
          <w:sz w:val="28"/>
          <w:szCs w:val="28"/>
        </w:rPr>
        <w:t xml:space="preserve">. (Приказ МЧС России №291 от 28 мая </w:t>
      </w:r>
      <w:smartTag w:uri="urn:schemas-microsoft-com:office:smarttags" w:element="metricconverter">
        <w:smartTagPr>
          <w:attr w:name="ProductID" w:val="2012 г"/>
        </w:smartTagPr>
        <w:r w:rsidRPr="00E563F8">
          <w:rPr>
            <w:sz w:val="28"/>
            <w:szCs w:val="28"/>
          </w:rPr>
          <w:t>2012 г</w:t>
        </w:r>
      </w:smartTag>
      <w:r w:rsidRPr="00E563F8">
        <w:rPr>
          <w:sz w:val="28"/>
          <w:szCs w:val="28"/>
        </w:rPr>
        <w:t>.).</w:t>
      </w:r>
    </w:p>
    <w:p w:rsidR="00E30D7E" w:rsidRPr="00E563F8" w:rsidRDefault="00E30D7E" w:rsidP="00E30D7E">
      <w:pPr>
        <w:numPr>
          <w:ilvl w:val="0"/>
          <w:numId w:val="49"/>
        </w:numPr>
        <w:tabs>
          <w:tab w:val="clear" w:pos="680"/>
          <w:tab w:val="num" w:pos="0"/>
          <w:tab w:val="num" w:pos="540"/>
        </w:tabs>
        <w:spacing w:line="276" w:lineRule="auto"/>
        <w:ind w:left="0" w:firstLine="0"/>
        <w:rPr>
          <w:sz w:val="28"/>
          <w:szCs w:val="28"/>
        </w:rPr>
      </w:pPr>
      <w:r w:rsidRPr="00E563F8">
        <w:rPr>
          <w:sz w:val="28"/>
          <w:szCs w:val="28"/>
        </w:rPr>
        <w:t>А</w:t>
      </w:r>
      <w:hyperlink r:id="rId32" w:tgtFrame="_blank" w:history="1">
        <w:r w:rsidRPr="00E563F8">
          <w:rPr>
            <w:rStyle w:val="af6"/>
            <w:color w:val="auto"/>
            <w:sz w:val="28"/>
            <w:szCs w:val="28"/>
          </w:rPr>
          <w:t>дминистративный регламент по подготовке заключений по результатам рассмотрения деклараций промышленной безопасности опасных произво</w:t>
        </w:r>
        <w:r w:rsidRPr="00E563F8">
          <w:rPr>
            <w:rStyle w:val="af6"/>
            <w:color w:val="auto"/>
            <w:sz w:val="28"/>
            <w:szCs w:val="28"/>
          </w:rPr>
          <w:t>д</w:t>
        </w:r>
        <w:r w:rsidRPr="00E563F8">
          <w:rPr>
            <w:rStyle w:val="af6"/>
            <w:color w:val="auto"/>
            <w:sz w:val="28"/>
            <w:szCs w:val="28"/>
          </w:rPr>
          <w:t>ственных объектов</w:t>
        </w:r>
      </w:hyperlink>
      <w:r w:rsidRPr="00E563F8">
        <w:rPr>
          <w:sz w:val="28"/>
          <w:szCs w:val="28"/>
        </w:rPr>
        <w:t xml:space="preserve"> (Приказ МЧС России №248 от 2 мая </w:t>
      </w:r>
      <w:smartTag w:uri="urn:schemas-microsoft-com:office:smarttags" w:element="metricconverter">
        <w:smartTagPr>
          <w:attr w:name="ProductID" w:val="2012 г"/>
        </w:smartTagPr>
        <w:r w:rsidRPr="00E563F8">
          <w:rPr>
            <w:sz w:val="28"/>
            <w:szCs w:val="28"/>
          </w:rPr>
          <w:t>2012 г</w:t>
        </w:r>
      </w:smartTag>
      <w:r w:rsidRPr="00E563F8">
        <w:rPr>
          <w:sz w:val="28"/>
          <w:szCs w:val="28"/>
        </w:rPr>
        <w:t>.)</w:t>
      </w:r>
    </w:p>
    <w:p w:rsidR="00E30D7E" w:rsidRPr="00E563F8" w:rsidRDefault="00E30D7E" w:rsidP="00E30D7E">
      <w:pPr>
        <w:numPr>
          <w:ilvl w:val="0"/>
          <w:numId w:val="49"/>
        </w:numPr>
        <w:tabs>
          <w:tab w:val="clear" w:pos="680"/>
          <w:tab w:val="num" w:pos="0"/>
          <w:tab w:val="left" w:pos="540"/>
          <w:tab w:val="left" w:pos="1100"/>
        </w:tabs>
        <w:spacing w:line="276" w:lineRule="auto"/>
        <w:ind w:left="0" w:firstLine="0"/>
        <w:rPr>
          <w:sz w:val="28"/>
          <w:szCs w:val="28"/>
        </w:rPr>
      </w:pPr>
      <w:r w:rsidRPr="00E563F8">
        <w:rPr>
          <w:bCs/>
          <w:sz w:val="28"/>
          <w:szCs w:val="28"/>
        </w:rPr>
        <w:t>А</w:t>
      </w:r>
      <w:r w:rsidRPr="00E563F8">
        <w:rPr>
          <w:sz w:val="28"/>
          <w:szCs w:val="28"/>
        </w:rPr>
        <w:t>дминистративный регламент исполнения государственной функции по осуществлению государственного надзора в области защиты населения и те</w:t>
      </w:r>
      <w:r w:rsidRPr="00E563F8">
        <w:rPr>
          <w:sz w:val="28"/>
          <w:szCs w:val="28"/>
        </w:rPr>
        <w:t>р</w:t>
      </w:r>
      <w:r w:rsidRPr="00E563F8">
        <w:rPr>
          <w:sz w:val="28"/>
          <w:szCs w:val="28"/>
        </w:rPr>
        <w:t xml:space="preserve">риторий от чрезвычайных ситуаций природного и техногенного характера (Приказ МЧС России № 359 от 26 июня </w:t>
      </w:r>
      <w:smartTag w:uri="urn:schemas-microsoft-com:office:smarttags" w:element="metricconverter">
        <w:smartTagPr>
          <w:attr w:name="ProductID" w:val="2012 г"/>
        </w:smartTagPr>
        <w:r w:rsidRPr="00E563F8">
          <w:rPr>
            <w:sz w:val="28"/>
            <w:szCs w:val="28"/>
          </w:rPr>
          <w:t>2012 г</w:t>
        </w:r>
      </w:smartTag>
      <w:r w:rsidRPr="00E563F8">
        <w:rPr>
          <w:sz w:val="28"/>
          <w:szCs w:val="28"/>
        </w:rPr>
        <w:t>.).</w:t>
      </w:r>
    </w:p>
    <w:p w:rsidR="00E30D7E" w:rsidRPr="00E563F8" w:rsidRDefault="00E30D7E" w:rsidP="00E30D7E">
      <w:pPr>
        <w:numPr>
          <w:ilvl w:val="0"/>
          <w:numId w:val="49"/>
        </w:numPr>
        <w:tabs>
          <w:tab w:val="clear" w:pos="680"/>
          <w:tab w:val="num" w:pos="0"/>
          <w:tab w:val="left" w:pos="540"/>
          <w:tab w:val="left" w:pos="1100"/>
        </w:tabs>
        <w:spacing w:line="276" w:lineRule="auto"/>
        <w:ind w:left="0" w:firstLine="0"/>
        <w:rPr>
          <w:sz w:val="28"/>
          <w:szCs w:val="28"/>
        </w:rPr>
      </w:pPr>
      <w:r w:rsidRPr="00E563F8">
        <w:rPr>
          <w:sz w:val="28"/>
          <w:szCs w:val="28"/>
        </w:rPr>
        <w:t>Постановление Правительства РФ от 01.12.2004 № 703 «О Федеральном казначействе» (с учетом изм. и доп.).</w:t>
      </w:r>
    </w:p>
    <w:p w:rsidR="00E30D7E" w:rsidRPr="00E563F8" w:rsidRDefault="00E30D7E" w:rsidP="00C72EA4">
      <w:pPr>
        <w:widowControl w:val="0"/>
        <w:spacing w:line="276" w:lineRule="auto"/>
        <w:ind w:firstLine="709"/>
        <w:jc w:val="left"/>
        <w:rPr>
          <w:b/>
          <w:sz w:val="28"/>
          <w:szCs w:val="28"/>
        </w:rPr>
      </w:pPr>
      <w:r w:rsidRPr="00E563F8">
        <w:rPr>
          <w:b/>
          <w:sz w:val="28"/>
          <w:szCs w:val="28"/>
        </w:rPr>
        <w:t>Дополнительная литература:</w:t>
      </w:r>
    </w:p>
    <w:p w:rsidR="00E30D7E" w:rsidRPr="00E563F8" w:rsidRDefault="00E30D7E" w:rsidP="00E30D7E">
      <w:pPr>
        <w:numPr>
          <w:ilvl w:val="0"/>
          <w:numId w:val="50"/>
        </w:numPr>
        <w:tabs>
          <w:tab w:val="clear" w:pos="720"/>
          <w:tab w:val="num" w:pos="0"/>
          <w:tab w:val="left" w:pos="540"/>
          <w:tab w:val="left" w:pos="1100"/>
        </w:tabs>
        <w:spacing w:line="276" w:lineRule="auto"/>
        <w:ind w:left="0" w:firstLine="539"/>
        <w:rPr>
          <w:sz w:val="28"/>
          <w:szCs w:val="28"/>
        </w:rPr>
      </w:pPr>
      <w:r w:rsidRPr="00E563F8">
        <w:rPr>
          <w:sz w:val="28"/>
          <w:szCs w:val="28"/>
        </w:rPr>
        <w:t>Абрамов В.А., Глуховенко Ю.М., Сметанин В.Ф. История пожарной охраны. Краткий курс: Учебник: В 2 ч. Ч. 1 / Под ред. проф. В.А. Абрамова. – М.: Академия ГПС МЧС России, 2005.</w:t>
      </w:r>
    </w:p>
    <w:p w:rsidR="00E30D7E" w:rsidRPr="00E563F8" w:rsidRDefault="00E30D7E" w:rsidP="00E30D7E">
      <w:pPr>
        <w:numPr>
          <w:ilvl w:val="0"/>
          <w:numId w:val="50"/>
        </w:numPr>
        <w:tabs>
          <w:tab w:val="clear" w:pos="720"/>
          <w:tab w:val="num" w:pos="0"/>
          <w:tab w:val="left" w:pos="540"/>
          <w:tab w:val="left" w:pos="1100"/>
        </w:tabs>
        <w:spacing w:line="276" w:lineRule="auto"/>
        <w:ind w:left="0" w:firstLine="539"/>
        <w:rPr>
          <w:sz w:val="28"/>
          <w:szCs w:val="28"/>
        </w:rPr>
      </w:pPr>
      <w:r w:rsidRPr="00E563F8">
        <w:rPr>
          <w:sz w:val="28"/>
          <w:szCs w:val="28"/>
        </w:rPr>
        <w:lastRenderedPageBreak/>
        <w:t>Андреева Л.В. Закупки товаров для федеральных государственных нужд: правовое регулирование. М.: Волтерс Клувер, 2009.</w:t>
      </w:r>
    </w:p>
    <w:p w:rsidR="00E30D7E" w:rsidRPr="00E563F8" w:rsidRDefault="00E30D7E" w:rsidP="00E30D7E">
      <w:pPr>
        <w:numPr>
          <w:ilvl w:val="0"/>
          <w:numId w:val="50"/>
        </w:numPr>
        <w:tabs>
          <w:tab w:val="clear" w:pos="720"/>
          <w:tab w:val="num" w:pos="0"/>
          <w:tab w:val="left" w:pos="540"/>
          <w:tab w:val="left" w:pos="1100"/>
        </w:tabs>
        <w:spacing w:line="276" w:lineRule="auto"/>
        <w:ind w:left="0" w:firstLine="539"/>
        <w:rPr>
          <w:sz w:val="28"/>
          <w:szCs w:val="28"/>
        </w:rPr>
      </w:pPr>
      <w:r w:rsidRPr="00E563F8">
        <w:rPr>
          <w:sz w:val="28"/>
          <w:szCs w:val="28"/>
        </w:rPr>
        <w:t>Бухгалтерский учет в бюджетных организациях: Учебник для студе</w:t>
      </w:r>
      <w:r w:rsidRPr="00E563F8">
        <w:rPr>
          <w:sz w:val="28"/>
          <w:szCs w:val="28"/>
        </w:rPr>
        <w:t>н</w:t>
      </w:r>
      <w:r w:rsidRPr="00E563F8">
        <w:rPr>
          <w:sz w:val="28"/>
          <w:szCs w:val="28"/>
        </w:rPr>
        <w:t>тов вузов. 2-е изд. / Под ред. Чернюк А.А. – Беларусь, 2008.</w:t>
      </w:r>
    </w:p>
    <w:p w:rsidR="00E30D7E" w:rsidRPr="00E563F8" w:rsidRDefault="00E30D7E" w:rsidP="00E30D7E">
      <w:pPr>
        <w:numPr>
          <w:ilvl w:val="0"/>
          <w:numId w:val="50"/>
        </w:numPr>
        <w:tabs>
          <w:tab w:val="clear" w:pos="720"/>
          <w:tab w:val="num" w:pos="0"/>
          <w:tab w:val="left" w:pos="540"/>
          <w:tab w:val="left" w:pos="1100"/>
        </w:tabs>
        <w:spacing w:line="276" w:lineRule="auto"/>
        <w:ind w:left="0" w:firstLine="539"/>
        <w:rPr>
          <w:sz w:val="28"/>
          <w:szCs w:val="28"/>
        </w:rPr>
      </w:pPr>
      <w:r w:rsidRPr="00E563F8">
        <w:rPr>
          <w:bCs/>
          <w:sz w:val="28"/>
          <w:szCs w:val="28"/>
        </w:rPr>
        <w:t>Бюджетное право. Учебник для магистров</w:t>
      </w:r>
      <w:r w:rsidRPr="00E563F8">
        <w:rPr>
          <w:sz w:val="28"/>
          <w:szCs w:val="28"/>
        </w:rPr>
        <w:t xml:space="preserve"> / </w:t>
      </w:r>
      <w:r w:rsidRPr="00E563F8">
        <w:rPr>
          <w:bCs/>
          <w:sz w:val="28"/>
          <w:szCs w:val="28"/>
        </w:rPr>
        <w:t>Ю.А. Крохина – М.: Юрайт, ИД Юрайт, 2012.</w:t>
      </w:r>
    </w:p>
    <w:p w:rsidR="00E30D7E" w:rsidRPr="00E563F8" w:rsidRDefault="00E30D7E" w:rsidP="00E30D7E">
      <w:pPr>
        <w:numPr>
          <w:ilvl w:val="0"/>
          <w:numId w:val="50"/>
        </w:numPr>
        <w:tabs>
          <w:tab w:val="clear" w:pos="720"/>
          <w:tab w:val="num" w:pos="0"/>
          <w:tab w:val="left" w:pos="540"/>
          <w:tab w:val="left" w:pos="993"/>
        </w:tabs>
        <w:spacing w:line="276" w:lineRule="auto"/>
        <w:ind w:left="0" w:firstLine="567"/>
        <w:rPr>
          <w:sz w:val="28"/>
          <w:szCs w:val="28"/>
        </w:rPr>
      </w:pPr>
      <w:r w:rsidRPr="00E563F8">
        <w:rPr>
          <w:sz w:val="28"/>
          <w:szCs w:val="28"/>
        </w:rPr>
        <w:t xml:space="preserve">Государственная казна как финансово-правовая категория / Под ред. </w:t>
      </w:r>
      <w:hyperlink r:id="rId33" w:history="1">
        <w:r w:rsidRPr="00E563F8">
          <w:rPr>
            <w:rStyle w:val="af6"/>
            <w:color w:val="auto"/>
            <w:sz w:val="28"/>
            <w:szCs w:val="28"/>
          </w:rPr>
          <w:t>Н.А. Саттаровой.</w:t>
        </w:r>
      </w:hyperlink>
      <w:r w:rsidRPr="00E563F8">
        <w:rPr>
          <w:sz w:val="28"/>
          <w:szCs w:val="28"/>
        </w:rPr>
        <w:t xml:space="preserve"> – М.:  Юрлитинформ, 2011.</w:t>
      </w:r>
    </w:p>
    <w:p w:rsidR="00E30D7E" w:rsidRPr="00E563F8" w:rsidRDefault="00E30D7E" w:rsidP="00E30D7E">
      <w:pPr>
        <w:numPr>
          <w:ilvl w:val="0"/>
          <w:numId w:val="50"/>
        </w:numPr>
        <w:tabs>
          <w:tab w:val="clear" w:pos="720"/>
          <w:tab w:val="num" w:pos="0"/>
          <w:tab w:val="left" w:pos="540"/>
          <w:tab w:val="left" w:pos="993"/>
        </w:tabs>
        <w:spacing w:line="276" w:lineRule="auto"/>
        <w:ind w:left="0" w:firstLine="567"/>
        <w:rPr>
          <w:sz w:val="28"/>
          <w:szCs w:val="28"/>
        </w:rPr>
      </w:pPr>
      <w:r w:rsidRPr="00E563F8">
        <w:rPr>
          <w:sz w:val="28"/>
          <w:szCs w:val="28"/>
        </w:rPr>
        <w:t>Максимова Л. Предпринимательская деятельность подразделений вн</w:t>
      </w:r>
      <w:r w:rsidRPr="00E563F8">
        <w:rPr>
          <w:sz w:val="28"/>
          <w:szCs w:val="28"/>
        </w:rPr>
        <w:t>е</w:t>
      </w:r>
      <w:r w:rsidRPr="00E563F8">
        <w:rPr>
          <w:sz w:val="28"/>
          <w:szCs w:val="28"/>
        </w:rPr>
        <w:t>ведомственной охраны МВД РФ и Федеральной противопожарной службы // Силовые министерства и ведомства: бухгалтерский учет и налогообложение, № 11, ноябрь 2007.</w:t>
      </w:r>
    </w:p>
    <w:p w:rsidR="00E30D7E" w:rsidRPr="00E563F8" w:rsidRDefault="00E30D7E" w:rsidP="00E30D7E">
      <w:pPr>
        <w:numPr>
          <w:ilvl w:val="0"/>
          <w:numId w:val="50"/>
        </w:numPr>
        <w:tabs>
          <w:tab w:val="clear" w:pos="720"/>
          <w:tab w:val="num" w:pos="0"/>
          <w:tab w:val="left" w:pos="540"/>
          <w:tab w:val="left" w:pos="993"/>
        </w:tabs>
        <w:spacing w:line="276" w:lineRule="auto"/>
        <w:ind w:left="0" w:firstLine="567"/>
        <w:rPr>
          <w:sz w:val="28"/>
          <w:szCs w:val="28"/>
        </w:rPr>
      </w:pPr>
      <w:r w:rsidRPr="00E563F8">
        <w:rPr>
          <w:sz w:val="28"/>
          <w:szCs w:val="28"/>
        </w:rPr>
        <w:t>Методология проведения документальных ревизий: Учебно-методическое пособие / Под общей ред. В.С. Артамонова. СПб.: Санкт-Петербургский институт Государственной противопожарной службы МЧС Ро</w:t>
      </w:r>
      <w:r w:rsidRPr="00E563F8">
        <w:rPr>
          <w:sz w:val="28"/>
          <w:szCs w:val="28"/>
        </w:rPr>
        <w:t>с</w:t>
      </w:r>
      <w:r w:rsidRPr="00E563F8">
        <w:rPr>
          <w:sz w:val="28"/>
          <w:szCs w:val="28"/>
        </w:rPr>
        <w:t>сии, 2006.</w:t>
      </w:r>
    </w:p>
    <w:p w:rsidR="00E30D7E" w:rsidRPr="00E563F8" w:rsidRDefault="00E30D7E" w:rsidP="00E30D7E">
      <w:pPr>
        <w:numPr>
          <w:ilvl w:val="0"/>
          <w:numId w:val="50"/>
        </w:numPr>
        <w:tabs>
          <w:tab w:val="clear" w:pos="720"/>
          <w:tab w:val="num" w:pos="0"/>
          <w:tab w:val="left" w:pos="540"/>
          <w:tab w:val="left" w:pos="993"/>
        </w:tabs>
        <w:spacing w:line="276" w:lineRule="auto"/>
        <w:ind w:left="0" w:firstLine="567"/>
        <w:rPr>
          <w:sz w:val="28"/>
          <w:szCs w:val="28"/>
        </w:rPr>
      </w:pPr>
      <w:r w:rsidRPr="00E563F8">
        <w:rPr>
          <w:sz w:val="28"/>
          <w:szCs w:val="28"/>
        </w:rPr>
        <w:t xml:space="preserve">Модернизация государственных финансов / Афанасьев М.П., Кривогов И.В. </w:t>
      </w:r>
      <w:r w:rsidRPr="00E563F8">
        <w:rPr>
          <w:bCs/>
          <w:sz w:val="28"/>
          <w:szCs w:val="28"/>
        </w:rPr>
        <w:t>– М.: ГУ ВШЭ, 2006.</w:t>
      </w:r>
    </w:p>
    <w:p w:rsidR="00E30D7E" w:rsidRPr="00E563F8" w:rsidRDefault="00E30D7E" w:rsidP="00E30D7E">
      <w:pPr>
        <w:numPr>
          <w:ilvl w:val="0"/>
          <w:numId w:val="50"/>
        </w:numPr>
        <w:tabs>
          <w:tab w:val="clear" w:pos="720"/>
          <w:tab w:val="num" w:pos="0"/>
          <w:tab w:val="left" w:pos="540"/>
          <w:tab w:val="left" w:pos="993"/>
        </w:tabs>
        <w:spacing w:line="276" w:lineRule="auto"/>
        <w:ind w:left="0" w:firstLine="567"/>
        <w:rPr>
          <w:sz w:val="28"/>
          <w:szCs w:val="28"/>
        </w:rPr>
      </w:pPr>
      <w:r w:rsidRPr="00E563F8">
        <w:rPr>
          <w:sz w:val="28"/>
          <w:szCs w:val="28"/>
        </w:rPr>
        <w:t>Налоговое право. Учебник 3-е изд. / Под ред. Крохина Ю.А. – М.: Юнити, 2010.</w:t>
      </w:r>
    </w:p>
    <w:p w:rsidR="00E30D7E" w:rsidRPr="00E563F8" w:rsidRDefault="00E30D7E" w:rsidP="00E30D7E">
      <w:pPr>
        <w:numPr>
          <w:ilvl w:val="0"/>
          <w:numId w:val="50"/>
        </w:numPr>
        <w:tabs>
          <w:tab w:val="clear" w:pos="720"/>
          <w:tab w:val="num" w:pos="0"/>
          <w:tab w:val="left" w:pos="540"/>
          <w:tab w:val="left" w:pos="993"/>
        </w:tabs>
        <w:spacing w:line="276" w:lineRule="auto"/>
        <w:ind w:left="0" w:firstLine="567"/>
        <w:rPr>
          <w:sz w:val="28"/>
          <w:szCs w:val="28"/>
        </w:rPr>
      </w:pPr>
      <w:r w:rsidRPr="00E563F8">
        <w:rPr>
          <w:sz w:val="28"/>
          <w:szCs w:val="28"/>
        </w:rPr>
        <w:t>Основы финансово-хозяйственной деятельности государственной пр</w:t>
      </w:r>
      <w:r w:rsidRPr="00E563F8">
        <w:rPr>
          <w:sz w:val="28"/>
          <w:szCs w:val="28"/>
        </w:rPr>
        <w:t>о</w:t>
      </w:r>
      <w:r w:rsidRPr="00E563F8">
        <w:rPr>
          <w:sz w:val="28"/>
          <w:szCs w:val="28"/>
        </w:rPr>
        <w:t xml:space="preserve">тивопожарной службы: Учебное пособие (часть </w:t>
      </w:r>
      <w:r w:rsidRPr="00E563F8">
        <w:rPr>
          <w:sz w:val="28"/>
          <w:szCs w:val="28"/>
          <w:lang w:val="en-US"/>
        </w:rPr>
        <w:t>II</w:t>
      </w:r>
      <w:r w:rsidRPr="00E563F8">
        <w:rPr>
          <w:sz w:val="28"/>
          <w:szCs w:val="28"/>
        </w:rPr>
        <w:t>) / Артамонов В.С., Фомин А.В., Иванов С.А. и др. СПб.: Санкт-Петербургский институт Государственной противопожарной службы МЧС России, 2002.</w:t>
      </w:r>
    </w:p>
    <w:p w:rsidR="00E30D7E" w:rsidRPr="00E563F8" w:rsidRDefault="00E30D7E" w:rsidP="00E30D7E">
      <w:pPr>
        <w:numPr>
          <w:ilvl w:val="0"/>
          <w:numId w:val="50"/>
        </w:numPr>
        <w:tabs>
          <w:tab w:val="clear" w:pos="720"/>
          <w:tab w:val="num" w:pos="0"/>
          <w:tab w:val="left" w:pos="540"/>
          <w:tab w:val="left" w:pos="993"/>
        </w:tabs>
        <w:spacing w:line="276" w:lineRule="auto"/>
        <w:ind w:left="0" w:firstLine="567"/>
        <w:rPr>
          <w:sz w:val="28"/>
          <w:szCs w:val="28"/>
        </w:rPr>
      </w:pPr>
      <w:r w:rsidRPr="00E563F8">
        <w:rPr>
          <w:iCs/>
          <w:sz w:val="28"/>
          <w:szCs w:val="28"/>
        </w:rPr>
        <w:t>Семехин Ю.Г., Бондин В.И., Бериев О.Г.</w:t>
      </w:r>
      <w:r w:rsidRPr="00E563F8">
        <w:rPr>
          <w:sz w:val="28"/>
          <w:szCs w:val="28"/>
        </w:rPr>
        <w:t xml:space="preserve">, </w:t>
      </w:r>
      <w:hyperlink r:id="rId34" w:history="1">
        <w:r w:rsidRPr="00E563F8">
          <w:rPr>
            <w:rStyle w:val="af6"/>
            <w:bCs/>
            <w:color w:val="auto"/>
            <w:sz w:val="28"/>
            <w:szCs w:val="28"/>
          </w:rPr>
          <w:t>Безопасность жизнедеятел</w:t>
        </w:r>
        <w:r w:rsidRPr="00E563F8">
          <w:rPr>
            <w:rStyle w:val="af6"/>
            <w:bCs/>
            <w:color w:val="auto"/>
            <w:sz w:val="28"/>
            <w:szCs w:val="28"/>
          </w:rPr>
          <w:t>ь</w:t>
        </w:r>
        <w:r w:rsidRPr="00E563F8">
          <w:rPr>
            <w:rStyle w:val="af6"/>
            <w:bCs/>
            <w:color w:val="auto"/>
            <w:sz w:val="28"/>
            <w:szCs w:val="28"/>
          </w:rPr>
          <w:t>ности</w:t>
        </w:r>
      </w:hyperlink>
      <w:r w:rsidRPr="00E563F8">
        <w:rPr>
          <w:bCs/>
          <w:sz w:val="28"/>
          <w:szCs w:val="28"/>
        </w:rPr>
        <w:t xml:space="preserve"> – М.: </w:t>
      </w:r>
      <w:r w:rsidRPr="00E563F8">
        <w:rPr>
          <w:sz w:val="28"/>
          <w:szCs w:val="28"/>
        </w:rPr>
        <w:t>ИТК «Дашков и К», 2009.</w:t>
      </w:r>
    </w:p>
    <w:p w:rsidR="00E30D7E" w:rsidRPr="00E563F8" w:rsidRDefault="00E30D7E" w:rsidP="00E30D7E">
      <w:pPr>
        <w:numPr>
          <w:ilvl w:val="0"/>
          <w:numId w:val="50"/>
        </w:numPr>
        <w:tabs>
          <w:tab w:val="clear" w:pos="720"/>
          <w:tab w:val="num" w:pos="0"/>
          <w:tab w:val="left" w:pos="540"/>
          <w:tab w:val="left" w:pos="993"/>
        </w:tabs>
        <w:spacing w:line="276" w:lineRule="auto"/>
        <w:ind w:left="0" w:firstLine="567"/>
        <w:rPr>
          <w:sz w:val="28"/>
          <w:szCs w:val="28"/>
        </w:rPr>
      </w:pPr>
      <w:r w:rsidRPr="00E563F8">
        <w:rPr>
          <w:sz w:val="28"/>
          <w:szCs w:val="28"/>
        </w:rPr>
        <w:t>Сергеева А. Инструкция по применению Единого плана счетов бухга</w:t>
      </w:r>
      <w:r w:rsidRPr="00E563F8">
        <w:rPr>
          <w:sz w:val="28"/>
          <w:szCs w:val="28"/>
        </w:rPr>
        <w:t>л</w:t>
      </w:r>
      <w:r w:rsidRPr="00E563F8">
        <w:rPr>
          <w:sz w:val="28"/>
          <w:szCs w:val="28"/>
        </w:rPr>
        <w:t>терского учета // Бюджетные учреждения образования: бухгалтерский учет и налогообложение. 2011. № 1. – С. 16 - 49.</w:t>
      </w:r>
    </w:p>
    <w:p w:rsidR="00E30D7E" w:rsidRPr="00E563F8" w:rsidRDefault="00E30D7E" w:rsidP="00E30D7E">
      <w:pPr>
        <w:numPr>
          <w:ilvl w:val="0"/>
          <w:numId w:val="50"/>
        </w:numPr>
        <w:tabs>
          <w:tab w:val="clear" w:pos="720"/>
          <w:tab w:val="num" w:pos="0"/>
          <w:tab w:val="left" w:pos="540"/>
          <w:tab w:val="left" w:pos="993"/>
        </w:tabs>
        <w:spacing w:line="276" w:lineRule="auto"/>
        <w:ind w:left="0" w:firstLine="567"/>
        <w:rPr>
          <w:sz w:val="28"/>
          <w:szCs w:val="28"/>
        </w:rPr>
      </w:pPr>
      <w:r w:rsidRPr="00E563F8">
        <w:rPr>
          <w:bCs/>
          <w:iCs/>
          <w:sz w:val="28"/>
          <w:szCs w:val="28"/>
        </w:rPr>
        <w:t>Терехова В.А.</w:t>
      </w:r>
      <w:r w:rsidRPr="00E563F8">
        <w:rPr>
          <w:sz w:val="28"/>
          <w:szCs w:val="28"/>
        </w:rPr>
        <w:t xml:space="preserve"> Международные и национальные стандарты учета и ф</w:t>
      </w:r>
      <w:r w:rsidRPr="00E563F8">
        <w:rPr>
          <w:sz w:val="28"/>
          <w:szCs w:val="28"/>
        </w:rPr>
        <w:t>и</w:t>
      </w:r>
      <w:r w:rsidRPr="00E563F8">
        <w:rPr>
          <w:sz w:val="28"/>
          <w:szCs w:val="28"/>
        </w:rPr>
        <w:t>нансовой отчетности: Учебное пособие; изд. 2-е, перераб. и доп. - СПб.: Питер, 2003.</w:t>
      </w:r>
    </w:p>
    <w:p w:rsidR="00E30D7E" w:rsidRPr="00E563F8" w:rsidRDefault="00E30D7E" w:rsidP="00E30D7E">
      <w:pPr>
        <w:numPr>
          <w:ilvl w:val="0"/>
          <w:numId w:val="50"/>
        </w:numPr>
        <w:tabs>
          <w:tab w:val="clear" w:pos="720"/>
          <w:tab w:val="num" w:pos="0"/>
          <w:tab w:val="left" w:pos="540"/>
          <w:tab w:val="left" w:pos="1100"/>
        </w:tabs>
        <w:spacing w:line="276" w:lineRule="auto"/>
        <w:ind w:left="0" w:firstLine="539"/>
        <w:rPr>
          <w:sz w:val="28"/>
          <w:szCs w:val="28"/>
        </w:rPr>
      </w:pPr>
      <w:r w:rsidRPr="00E563F8">
        <w:rPr>
          <w:sz w:val="28"/>
          <w:szCs w:val="28"/>
        </w:rPr>
        <w:t>Размещение государственного и муниципального заказа (базовый курс) / Болтеев С.В. и др.; под ред. Фролова В.И. 3-е изд., доп. – СПб.: СПбГ</w:t>
      </w:r>
      <w:r w:rsidRPr="00E563F8">
        <w:rPr>
          <w:sz w:val="28"/>
          <w:szCs w:val="28"/>
        </w:rPr>
        <w:t>А</w:t>
      </w:r>
      <w:r w:rsidRPr="00E563F8">
        <w:rPr>
          <w:sz w:val="28"/>
          <w:szCs w:val="28"/>
        </w:rPr>
        <w:t>СУ, 2010.</w:t>
      </w:r>
    </w:p>
    <w:p w:rsidR="00E30D7E" w:rsidRPr="00E563F8" w:rsidRDefault="00E30D7E" w:rsidP="00E30D7E">
      <w:pPr>
        <w:numPr>
          <w:ilvl w:val="0"/>
          <w:numId w:val="50"/>
        </w:numPr>
        <w:tabs>
          <w:tab w:val="clear" w:pos="720"/>
          <w:tab w:val="num" w:pos="0"/>
          <w:tab w:val="left" w:pos="540"/>
          <w:tab w:val="left" w:pos="1100"/>
        </w:tabs>
        <w:spacing w:line="276" w:lineRule="auto"/>
        <w:ind w:left="0" w:firstLine="539"/>
        <w:rPr>
          <w:sz w:val="28"/>
          <w:szCs w:val="28"/>
        </w:rPr>
      </w:pPr>
      <w:r w:rsidRPr="00E563F8">
        <w:rPr>
          <w:sz w:val="28"/>
          <w:szCs w:val="28"/>
        </w:rPr>
        <w:t>Федина Г.М. Изменения в Бюджетном кодексе Российской Федерации (комментарий к Федеральному закону от 30.09.2010 № 245-ФЗ) // Бухгалте</w:t>
      </w:r>
      <w:r w:rsidRPr="00E563F8">
        <w:rPr>
          <w:sz w:val="28"/>
          <w:szCs w:val="28"/>
        </w:rPr>
        <w:t>р</w:t>
      </w:r>
      <w:r w:rsidRPr="00E563F8">
        <w:rPr>
          <w:sz w:val="28"/>
          <w:szCs w:val="28"/>
        </w:rPr>
        <w:t>ский учет в бюджетных и некоммерческих организациях. 2011. № 1. –С.23- 24.</w:t>
      </w:r>
    </w:p>
    <w:p w:rsidR="00E30D7E" w:rsidRPr="00E563F8" w:rsidRDefault="00E30D7E" w:rsidP="00E30D7E">
      <w:pPr>
        <w:widowControl w:val="0"/>
        <w:spacing w:line="300" w:lineRule="auto"/>
        <w:rPr>
          <w:sz w:val="28"/>
          <w:szCs w:val="28"/>
        </w:rPr>
      </w:pPr>
    </w:p>
    <w:p w:rsidR="005E152B" w:rsidRPr="00E563F8" w:rsidRDefault="005E152B" w:rsidP="00E30D7E">
      <w:pPr>
        <w:widowControl w:val="0"/>
        <w:spacing w:line="300" w:lineRule="auto"/>
        <w:rPr>
          <w:sz w:val="28"/>
          <w:szCs w:val="28"/>
        </w:rPr>
      </w:pPr>
    </w:p>
    <w:p w:rsidR="005E152B" w:rsidRPr="00E563F8" w:rsidRDefault="005E152B" w:rsidP="00E30D7E">
      <w:pPr>
        <w:widowControl w:val="0"/>
        <w:spacing w:line="300" w:lineRule="auto"/>
        <w:rPr>
          <w:sz w:val="28"/>
          <w:szCs w:val="28"/>
        </w:rPr>
      </w:pPr>
    </w:p>
    <w:p w:rsidR="00E30D7E" w:rsidRPr="00E563F8" w:rsidRDefault="00E30D7E" w:rsidP="00E30D7E">
      <w:pPr>
        <w:tabs>
          <w:tab w:val="left" w:pos="5835"/>
        </w:tabs>
        <w:jc w:val="center"/>
        <w:rPr>
          <w:b/>
          <w:sz w:val="28"/>
          <w:szCs w:val="28"/>
        </w:rPr>
      </w:pPr>
      <w:r w:rsidRPr="00E563F8">
        <w:rPr>
          <w:b/>
          <w:sz w:val="28"/>
          <w:szCs w:val="28"/>
        </w:rPr>
        <w:lastRenderedPageBreak/>
        <w:t>7. Материально-техническое обеспечение</w:t>
      </w:r>
    </w:p>
    <w:p w:rsidR="00E30D7E" w:rsidRPr="00E563F8" w:rsidRDefault="00E30D7E" w:rsidP="00E30D7E">
      <w:pPr>
        <w:jc w:val="center"/>
        <w:rPr>
          <w:b/>
          <w:sz w:val="28"/>
          <w:szCs w:val="28"/>
        </w:rPr>
      </w:pPr>
    </w:p>
    <w:p w:rsidR="00E30D7E" w:rsidRPr="00E563F8" w:rsidRDefault="00E30D7E" w:rsidP="00E30D7E">
      <w:pPr>
        <w:pStyle w:val="a6"/>
        <w:ind w:firstLine="709"/>
        <w:rPr>
          <w:szCs w:val="28"/>
          <w:lang w:val="ru-RU"/>
        </w:rPr>
      </w:pPr>
      <w:r w:rsidRPr="00E563F8">
        <w:rPr>
          <w:szCs w:val="28"/>
          <w:lang w:val="ru-RU"/>
        </w:rPr>
        <w:t>1. ПК, проекционное оборудование и электронные презентации для проведения занятий.</w:t>
      </w:r>
    </w:p>
    <w:p w:rsidR="00E30D7E" w:rsidRPr="00E563F8" w:rsidRDefault="00E30D7E" w:rsidP="00E30D7E">
      <w:pPr>
        <w:pStyle w:val="a6"/>
        <w:ind w:firstLine="709"/>
        <w:rPr>
          <w:szCs w:val="28"/>
          <w:lang w:val="ru-RU"/>
        </w:rPr>
      </w:pPr>
      <w:r w:rsidRPr="00E563F8">
        <w:rPr>
          <w:szCs w:val="28"/>
          <w:lang w:val="ru-RU"/>
        </w:rPr>
        <w:t>2. Компьютерный класс (количество персональных компьютеров определяется из расчета не менее 1 на каждых двух слушателей учебной группы).</w:t>
      </w: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5E152B" w:rsidRPr="00E563F8" w:rsidRDefault="005E152B" w:rsidP="003B1E70">
      <w:pPr>
        <w:shd w:val="clear" w:color="auto" w:fill="FFFFFF"/>
        <w:autoSpaceDE w:val="0"/>
        <w:autoSpaceDN w:val="0"/>
        <w:adjustRightInd w:val="0"/>
        <w:jc w:val="center"/>
        <w:rPr>
          <w:sz w:val="28"/>
          <w:szCs w:val="28"/>
        </w:rPr>
      </w:pPr>
    </w:p>
    <w:p w:rsidR="00E30D7E" w:rsidRPr="00E563F8" w:rsidRDefault="00E30D7E" w:rsidP="003B1E70">
      <w:pPr>
        <w:shd w:val="clear" w:color="auto" w:fill="FFFFFF"/>
        <w:autoSpaceDE w:val="0"/>
        <w:autoSpaceDN w:val="0"/>
        <w:adjustRightInd w:val="0"/>
        <w:jc w:val="center"/>
        <w:rPr>
          <w:sz w:val="28"/>
          <w:szCs w:val="28"/>
        </w:rPr>
      </w:pPr>
    </w:p>
    <w:p w:rsidR="000436BA" w:rsidRPr="00E563F8" w:rsidRDefault="002346A1" w:rsidP="003B1E70">
      <w:pPr>
        <w:shd w:val="clear" w:color="auto" w:fill="FFFFFF"/>
        <w:autoSpaceDE w:val="0"/>
        <w:autoSpaceDN w:val="0"/>
        <w:adjustRightInd w:val="0"/>
        <w:jc w:val="center"/>
        <w:rPr>
          <w:b/>
          <w:sz w:val="28"/>
          <w:szCs w:val="28"/>
        </w:rPr>
      </w:pPr>
      <w:r w:rsidRPr="00E563F8">
        <w:rPr>
          <w:b/>
          <w:sz w:val="28"/>
          <w:szCs w:val="28"/>
        </w:rPr>
        <w:lastRenderedPageBreak/>
        <w:t>ПРОГРАММА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8D6A7A" w:rsidRPr="00E563F8" w:rsidRDefault="008D6A7A" w:rsidP="008D6A7A"/>
    <w:p w:rsidR="00321BE8" w:rsidRPr="00E563F8" w:rsidRDefault="008852F8" w:rsidP="003B1E70">
      <w:pPr>
        <w:jc w:val="center"/>
        <w:rPr>
          <w:b/>
          <w:sz w:val="28"/>
          <w:szCs w:val="28"/>
        </w:rPr>
      </w:pPr>
      <w:r w:rsidRPr="00E563F8">
        <w:rPr>
          <w:b/>
          <w:sz w:val="28"/>
          <w:szCs w:val="28"/>
        </w:rPr>
        <w:t>«</w:t>
      </w:r>
      <w:r w:rsidR="00321BE8" w:rsidRPr="00E563F8">
        <w:rPr>
          <w:b/>
          <w:sz w:val="28"/>
          <w:szCs w:val="28"/>
        </w:rPr>
        <w:t xml:space="preserve">ОРГАНИЗАЦИЯ БУХГАЛТЕРСКОГО УЧЁТА </w:t>
      </w:r>
    </w:p>
    <w:p w:rsidR="008852F8" w:rsidRPr="00E563F8" w:rsidRDefault="00321BE8" w:rsidP="003B1E70">
      <w:pPr>
        <w:jc w:val="center"/>
        <w:rPr>
          <w:b/>
          <w:sz w:val="28"/>
          <w:szCs w:val="28"/>
        </w:rPr>
      </w:pPr>
      <w:r w:rsidRPr="00E563F8">
        <w:rPr>
          <w:b/>
          <w:sz w:val="28"/>
          <w:szCs w:val="28"/>
        </w:rPr>
        <w:t>В БЮДЖЕТНЫХ ОРГАНИЗАЦИЯХ МЧС РОССИИ</w:t>
      </w:r>
      <w:r w:rsidR="008852F8" w:rsidRPr="00E563F8">
        <w:rPr>
          <w:b/>
          <w:sz w:val="28"/>
          <w:szCs w:val="28"/>
        </w:rPr>
        <w:t>»</w:t>
      </w:r>
    </w:p>
    <w:p w:rsidR="008852F8" w:rsidRPr="00E563F8" w:rsidRDefault="00E563F8" w:rsidP="003B1E70">
      <w:pPr>
        <w:jc w:val="center"/>
        <w:rPr>
          <w:sz w:val="28"/>
          <w:szCs w:val="28"/>
        </w:rPr>
      </w:pPr>
      <w:r>
        <w:rPr>
          <w:noProof/>
          <w:sz w:val="28"/>
          <w:szCs w:val="28"/>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13970</wp:posOffset>
                </wp:positionV>
                <wp:extent cx="5715000" cy="0"/>
                <wp:effectExtent l="9525" t="13970" r="9525" b="508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Z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"/>
            </w:pict>
          </mc:Fallback>
        </mc:AlternateContent>
      </w:r>
      <w:r w:rsidR="008852F8" w:rsidRPr="00E563F8">
        <w:rPr>
          <w:sz w:val="28"/>
          <w:szCs w:val="28"/>
        </w:rPr>
        <w:t>(наименование программы)</w:t>
      </w:r>
    </w:p>
    <w:p w:rsidR="00321BE8" w:rsidRPr="00E563F8" w:rsidRDefault="00321BE8" w:rsidP="003B1E70">
      <w:pPr>
        <w:jc w:val="center"/>
        <w:rPr>
          <w:sz w:val="28"/>
          <w:szCs w:val="28"/>
        </w:rPr>
      </w:pPr>
    </w:p>
    <w:p w:rsidR="00321BE8" w:rsidRPr="00E563F8" w:rsidRDefault="00321BE8" w:rsidP="00321BE8">
      <w:pPr>
        <w:pStyle w:val="1"/>
        <w:tabs>
          <w:tab w:val="clear" w:pos="6540"/>
          <w:tab w:val="left" w:pos="0"/>
        </w:tabs>
        <w:jc w:val="both"/>
        <w:rPr>
          <w:lang w:val="ru-RU"/>
        </w:rPr>
      </w:pPr>
      <w:bookmarkStart w:id="22" w:name="_Toc381006404"/>
      <w:r w:rsidRPr="00E563F8">
        <w:rPr>
          <w:lang w:val="ru-RU"/>
        </w:rPr>
        <w:tab/>
        <w:t xml:space="preserve">Категория слушателей - </w:t>
      </w:r>
      <w:r w:rsidR="00C72EA4" w:rsidRPr="00E563F8">
        <w:t>Б</w:t>
      </w:r>
      <w:r w:rsidRPr="00E563F8">
        <w:t>ухгалтеры, экономисты, специалисты финансовых органов сист</w:t>
      </w:r>
      <w:r w:rsidRPr="00E563F8">
        <w:rPr>
          <w:lang w:val="ru-RU"/>
        </w:rPr>
        <w:t>е</w:t>
      </w:r>
      <w:r w:rsidRPr="00E563F8">
        <w:t>мы МЧС России</w:t>
      </w:r>
      <w:bookmarkEnd w:id="22"/>
      <w:r w:rsidR="00D63C31" w:rsidRPr="00E563F8">
        <w:rPr>
          <w:lang w:val="ru-RU"/>
        </w:rPr>
        <w:t>.</w:t>
      </w:r>
    </w:p>
    <w:p w:rsidR="008852F8" w:rsidRPr="00E563F8" w:rsidRDefault="008852F8" w:rsidP="003B1E70">
      <w:pPr>
        <w:rPr>
          <w:sz w:val="28"/>
          <w:szCs w:val="28"/>
        </w:rPr>
      </w:pPr>
    </w:p>
    <w:p w:rsidR="008852F8" w:rsidRPr="00E563F8" w:rsidRDefault="008852F8" w:rsidP="003B1E70">
      <w:pPr>
        <w:widowControl w:val="0"/>
        <w:ind w:left="360"/>
        <w:jc w:val="center"/>
        <w:rPr>
          <w:b/>
          <w:bCs/>
          <w:sz w:val="28"/>
          <w:szCs w:val="28"/>
        </w:rPr>
      </w:pPr>
      <w:r w:rsidRPr="00E563F8">
        <w:rPr>
          <w:b/>
          <w:bCs/>
          <w:sz w:val="28"/>
          <w:szCs w:val="28"/>
        </w:rPr>
        <w:t>1. Цели и задачи</w:t>
      </w:r>
      <w:r w:rsidR="00321BE8" w:rsidRPr="00E563F8">
        <w:rPr>
          <w:b/>
          <w:bCs/>
          <w:sz w:val="28"/>
          <w:szCs w:val="28"/>
        </w:rPr>
        <w:t>.</w:t>
      </w:r>
    </w:p>
    <w:p w:rsidR="008852F8" w:rsidRPr="00E563F8" w:rsidRDefault="008852F8" w:rsidP="003B1E70">
      <w:pPr>
        <w:widowControl w:val="0"/>
        <w:ind w:firstLine="709"/>
        <w:rPr>
          <w:sz w:val="28"/>
          <w:szCs w:val="28"/>
        </w:rPr>
      </w:pPr>
      <w:r w:rsidRPr="00E563F8">
        <w:rPr>
          <w:b/>
          <w:sz w:val="28"/>
          <w:szCs w:val="28"/>
        </w:rPr>
        <w:t>Цель.</w:t>
      </w:r>
      <w:r w:rsidRPr="00E563F8">
        <w:rPr>
          <w:sz w:val="28"/>
          <w:szCs w:val="28"/>
        </w:rPr>
        <w:t xml:space="preserve"> Сформировать у слушателей  основы знаний по разрешению пр</w:t>
      </w:r>
      <w:r w:rsidRPr="00E563F8">
        <w:rPr>
          <w:sz w:val="28"/>
          <w:szCs w:val="28"/>
        </w:rPr>
        <w:t>о</w:t>
      </w:r>
      <w:r w:rsidRPr="00E563F8">
        <w:rPr>
          <w:sz w:val="28"/>
          <w:szCs w:val="28"/>
        </w:rPr>
        <w:t>блем, возникающих в области финансовой и хозяйственной деятельности по</w:t>
      </w:r>
      <w:r w:rsidRPr="00E563F8">
        <w:rPr>
          <w:sz w:val="28"/>
          <w:szCs w:val="28"/>
        </w:rPr>
        <w:t>д</w:t>
      </w:r>
      <w:r w:rsidRPr="00E563F8">
        <w:rPr>
          <w:sz w:val="28"/>
          <w:szCs w:val="28"/>
        </w:rPr>
        <w:t>разделений МЧС России, в том числе в области реформирования организации и ведения бухгалтерского учета, в рамках введения МСФО (международных стандартов финансовой отчетности), финансового обеспечения выполнения государственных заданий и сметно-бюджетного финансирования деятельности казенных учреждений, налогообложения, материально-технического снабж</w:t>
      </w:r>
      <w:r w:rsidRPr="00E563F8">
        <w:rPr>
          <w:sz w:val="28"/>
          <w:szCs w:val="28"/>
        </w:rPr>
        <w:t>е</w:t>
      </w:r>
      <w:r w:rsidRPr="00E563F8">
        <w:rPr>
          <w:sz w:val="28"/>
          <w:szCs w:val="28"/>
        </w:rPr>
        <w:t>ния, денежного довольствия, организации системы государственных закупок.</w:t>
      </w:r>
    </w:p>
    <w:p w:rsidR="008852F8" w:rsidRPr="00E563F8" w:rsidRDefault="008852F8" w:rsidP="003B1E70">
      <w:pPr>
        <w:widowControl w:val="0"/>
        <w:ind w:firstLine="709"/>
        <w:rPr>
          <w:sz w:val="28"/>
          <w:szCs w:val="28"/>
        </w:rPr>
      </w:pPr>
      <w:r w:rsidRPr="00E563F8">
        <w:rPr>
          <w:sz w:val="28"/>
          <w:szCs w:val="28"/>
        </w:rPr>
        <w:t>Настоящая программа разработана на кафедре переподготовки и пов</w:t>
      </w:r>
      <w:r w:rsidRPr="00E563F8">
        <w:rPr>
          <w:sz w:val="28"/>
          <w:szCs w:val="28"/>
        </w:rPr>
        <w:t>ы</w:t>
      </w:r>
      <w:r w:rsidRPr="00E563F8">
        <w:rPr>
          <w:sz w:val="28"/>
          <w:szCs w:val="28"/>
        </w:rPr>
        <w:t>шения квалификации специалистов Санкт-Петербургского университета ГПС МЧС России с целью учебно-методического обеспечения процесса повышения квалификации слушателей категории: «Бухгалтеры, экономисты, специалисты финансовых органов системы МЧС России». Учебно-тематический план пр</w:t>
      </w:r>
      <w:r w:rsidRPr="00E563F8">
        <w:rPr>
          <w:sz w:val="28"/>
          <w:szCs w:val="28"/>
        </w:rPr>
        <w:t>о</w:t>
      </w:r>
      <w:r w:rsidRPr="00E563F8">
        <w:rPr>
          <w:sz w:val="28"/>
          <w:szCs w:val="28"/>
        </w:rPr>
        <w:t>граммы прошел согласование с ФЭД МЧС России.</w:t>
      </w:r>
    </w:p>
    <w:p w:rsidR="008852F8" w:rsidRPr="00E563F8" w:rsidRDefault="008852F8" w:rsidP="003B1E70">
      <w:pPr>
        <w:widowControl w:val="0"/>
        <w:ind w:firstLine="709"/>
        <w:rPr>
          <w:sz w:val="28"/>
          <w:szCs w:val="28"/>
        </w:rPr>
      </w:pPr>
      <w:r w:rsidRPr="00E563F8">
        <w:rPr>
          <w:sz w:val="28"/>
          <w:szCs w:val="28"/>
        </w:rPr>
        <w:t>Положения программы увязывают рассматриваемые вопросы финансовой и хозяйственной деятельности с вопросами права и ответственности сотрудн</w:t>
      </w:r>
      <w:r w:rsidRPr="00E563F8">
        <w:rPr>
          <w:sz w:val="28"/>
          <w:szCs w:val="28"/>
        </w:rPr>
        <w:t>и</w:t>
      </w:r>
      <w:r w:rsidRPr="00E563F8">
        <w:rPr>
          <w:sz w:val="28"/>
          <w:szCs w:val="28"/>
        </w:rPr>
        <w:t>ков МЧС России при нарушении финансовой дисциплины.</w:t>
      </w:r>
    </w:p>
    <w:p w:rsidR="008852F8" w:rsidRPr="00E563F8" w:rsidRDefault="008852F8" w:rsidP="003B1E70">
      <w:pPr>
        <w:widowControl w:val="0"/>
        <w:ind w:firstLine="709"/>
        <w:rPr>
          <w:sz w:val="28"/>
          <w:szCs w:val="28"/>
        </w:rPr>
      </w:pPr>
      <w:r w:rsidRPr="00E563F8">
        <w:rPr>
          <w:b/>
          <w:sz w:val="28"/>
          <w:szCs w:val="28"/>
        </w:rPr>
        <w:t>Задачи</w:t>
      </w:r>
      <w:r w:rsidRPr="00E563F8">
        <w:rPr>
          <w:sz w:val="28"/>
          <w:szCs w:val="28"/>
        </w:rPr>
        <w:t xml:space="preserve"> повышения квалификации слушателей – бухгалтеров, эконом</w:t>
      </w:r>
      <w:r w:rsidRPr="00E563F8">
        <w:rPr>
          <w:sz w:val="28"/>
          <w:szCs w:val="28"/>
        </w:rPr>
        <w:t>и</w:t>
      </w:r>
      <w:r w:rsidRPr="00E563F8">
        <w:rPr>
          <w:sz w:val="28"/>
          <w:szCs w:val="28"/>
        </w:rPr>
        <w:t>стов, специалистов финансовых органов системы МЧС России являются:</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изучение основных положений нормативных правовых актов Росси</w:t>
      </w:r>
      <w:r w:rsidRPr="00E563F8">
        <w:rPr>
          <w:sz w:val="28"/>
          <w:szCs w:val="28"/>
        </w:rPr>
        <w:t>й</w:t>
      </w:r>
      <w:r w:rsidRPr="00E563F8">
        <w:rPr>
          <w:sz w:val="28"/>
          <w:szCs w:val="28"/>
        </w:rPr>
        <w:t>ской Федерации, регламентирующих финансовую и хозяйственную деятел</w:t>
      </w:r>
      <w:r w:rsidRPr="00E563F8">
        <w:rPr>
          <w:sz w:val="28"/>
          <w:szCs w:val="28"/>
        </w:rPr>
        <w:t>ь</w:t>
      </w:r>
      <w:r w:rsidRPr="00E563F8">
        <w:rPr>
          <w:sz w:val="28"/>
          <w:szCs w:val="28"/>
        </w:rPr>
        <w:t>ность подразделений МЧС России, а также систему государственного заказа в РФ;</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приобретение слушателями теоретических знаний по порядку введ</w:t>
      </w:r>
      <w:r w:rsidRPr="00E563F8">
        <w:rPr>
          <w:sz w:val="28"/>
          <w:szCs w:val="28"/>
        </w:rPr>
        <w:t>е</w:t>
      </w:r>
      <w:r w:rsidRPr="00E563F8">
        <w:rPr>
          <w:sz w:val="28"/>
          <w:szCs w:val="28"/>
        </w:rPr>
        <w:t>ния Российской Федерации международных стандартов финансовой отчетн</w:t>
      </w:r>
      <w:r w:rsidRPr="00E563F8">
        <w:rPr>
          <w:sz w:val="28"/>
          <w:szCs w:val="28"/>
        </w:rPr>
        <w:t>о</w:t>
      </w:r>
      <w:r w:rsidRPr="00E563F8">
        <w:rPr>
          <w:sz w:val="28"/>
          <w:szCs w:val="28"/>
        </w:rPr>
        <w:t>сти;</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 xml:space="preserve">получение знаний об основных изменениях в области бухгалтерского учета; </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формирование навыков идентификации, оценки, классификации и с</w:t>
      </w:r>
      <w:r w:rsidRPr="00E563F8">
        <w:rPr>
          <w:sz w:val="28"/>
          <w:szCs w:val="28"/>
        </w:rPr>
        <w:t>и</w:t>
      </w:r>
      <w:r w:rsidRPr="00E563F8">
        <w:rPr>
          <w:sz w:val="28"/>
          <w:szCs w:val="28"/>
        </w:rPr>
        <w:t xml:space="preserve">стематизации объектов бюджетного учета; </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формирование навыков применения принципов бюджетного учета и приемов обобщения учетной информации;</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формирование навыков применения налогового законодательства при формировании цены за услуги;</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совершенствование теоретических знаний и практических навыков в организации контрольно-ревизионной работы;</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lastRenderedPageBreak/>
        <w:t>совершенствование теоретических знаний и практических навыков по работе со специальным программным обеспечением бухгалтерского учета на основе программы «1С: Бухгналтерия».</w:t>
      </w:r>
    </w:p>
    <w:p w:rsidR="008852F8" w:rsidRPr="00E563F8" w:rsidRDefault="008852F8" w:rsidP="003B1E70">
      <w:pPr>
        <w:widowControl w:val="0"/>
        <w:ind w:firstLine="709"/>
        <w:rPr>
          <w:sz w:val="28"/>
          <w:szCs w:val="28"/>
        </w:rPr>
      </w:pPr>
    </w:p>
    <w:p w:rsidR="008852F8" w:rsidRPr="00E563F8" w:rsidRDefault="008852F8" w:rsidP="00321BE8">
      <w:pPr>
        <w:jc w:val="center"/>
        <w:rPr>
          <w:b/>
          <w:sz w:val="28"/>
          <w:szCs w:val="28"/>
        </w:rPr>
      </w:pPr>
      <w:r w:rsidRPr="00E563F8">
        <w:rPr>
          <w:b/>
          <w:sz w:val="28"/>
          <w:szCs w:val="28"/>
        </w:rPr>
        <w:t>2. Требования к обучающимся по программе</w:t>
      </w:r>
      <w:r w:rsidR="00321BE8" w:rsidRPr="00E563F8">
        <w:rPr>
          <w:b/>
          <w:sz w:val="28"/>
          <w:szCs w:val="28"/>
        </w:rPr>
        <w:t>.</w:t>
      </w:r>
    </w:p>
    <w:p w:rsidR="008852F8" w:rsidRPr="00E563F8" w:rsidRDefault="008852F8" w:rsidP="003B1E70">
      <w:pPr>
        <w:tabs>
          <w:tab w:val="left" w:pos="-5387"/>
        </w:tabs>
        <w:autoSpaceDE w:val="0"/>
        <w:ind w:right="-2"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проходящие повышение квалификации по категории</w:t>
      </w:r>
      <w:r w:rsidRPr="00E563F8">
        <w:rPr>
          <w:sz w:val="28"/>
          <w:szCs w:val="28"/>
        </w:rPr>
        <w:t>: «Бухгалтеры, экономисты, специалисты финансовых органов с</w:t>
      </w:r>
      <w:r w:rsidRPr="00E563F8">
        <w:rPr>
          <w:sz w:val="28"/>
          <w:szCs w:val="28"/>
        </w:rPr>
        <w:t>и</w:t>
      </w:r>
      <w:r w:rsidRPr="00E563F8">
        <w:rPr>
          <w:sz w:val="28"/>
          <w:szCs w:val="28"/>
        </w:rPr>
        <w:t>стемы МЧС России».</w:t>
      </w:r>
    </w:p>
    <w:p w:rsidR="008852F8" w:rsidRPr="00E563F8" w:rsidRDefault="008852F8" w:rsidP="003B1E70">
      <w:pPr>
        <w:widowControl w:val="0"/>
        <w:ind w:firstLine="709"/>
        <w:rPr>
          <w:sz w:val="28"/>
          <w:szCs w:val="28"/>
        </w:rPr>
      </w:pPr>
      <w:r w:rsidRPr="00E563F8">
        <w:rPr>
          <w:sz w:val="28"/>
          <w:szCs w:val="28"/>
        </w:rPr>
        <w:t>С целью успешного освоения программы слушатели к началу ее изучения должны обладать следующими входными знаниями, умениями и компетенци</w:t>
      </w:r>
      <w:r w:rsidRPr="00E563F8">
        <w:rPr>
          <w:sz w:val="28"/>
          <w:szCs w:val="28"/>
        </w:rPr>
        <w:t>я</w:t>
      </w:r>
      <w:r w:rsidRPr="00E563F8">
        <w:rPr>
          <w:sz w:val="28"/>
          <w:szCs w:val="28"/>
        </w:rPr>
        <w:t>ми:</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письменной и устной коммуникации на родном (государственном) языке (ОК-11);</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 (ПК-11);</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документационного обеспечения управления в органах и подразделениях (ПСК-15);</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0082185D" w:rsidRPr="00E563F8">
        <w:rPr>
          <w:rFonts w:ascii="Times New Roman" w:hAnsi="Times New Roman" w:cs="Times New Roman"/>
          <w:sz w:val="28"/>
          <w:szCs w:val="28"/>
        </w:rPr>
        <w:t>.</w:t>
      </w:r>
    </w:p>
    <w:p w:rsidR="008852F8" w:rsidRPr="00E563F8" w:rsidRDefault="008852F8" w:rsidP="003B1E70">
      <w:pPr>
        <w:pStyle w:val="ConsPlusNormal"/>
        <w:ind w:firstLine="709"/>
        <w:jc w:val="both"/>
        <w:rPr>
          <w:rFonts w:ascii="Times New Roman" w:hAnsi="Times New Roman" w:cs="Times New Roman"/>
          <w:sz w:val="28"/>
          <w:szCs w:val="28"/>
        </w:rPr>
      </w:pPr>
    </w:p>
    <w:p w:rsidR="008852F8" w:rsidRPr="00E563F8" w:rsidRDefault="008852F8" w:rsidP="00321BE8">
      <w:pPr>
        <w:jc w:val="center"/>
        <w:rPr>
          <w:b/>
          <w:sz w:val="28"/>
          <w:szCs w:val="28"/>
        </w:rPr>
      </w:pPr>
      <w:r w:rsidRPr="00E563F8">
        <w:rPr>
          <w:b/>
          <w:sz w:val="28"/>
          <w:szCs w:val="28"/>
        </w:rPr>
        <w:t>3. Требования к компетенциям по результатам освоения программы</w:t>
      </w:r>
      <w:r w:rsidR="00321BE8" w:rsidRPr="00E563F8">
        <w:rPr>
          <w:b/>
          <w:sz w:val="28"/>
          <w:szCs w:val="28"/>
        </w:rPr>
        <w:t>.</w:t>
      </w:r>
    </w:p>
    <w:p w:rsidR="008852F8" w:rsidRPr="00E563F8" w:rsidRDefault="008852F8"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способностью организовывать и возглавлять работу коллектива р</w:t>
      </w:r>
      <w:r w:rsidRPr="00E563F8">
        <w:rPr>
          <w:sz w:val="28"/>
          <w:szCs w:val="28"/>
        </w:rPr>
        <w:t>а</w:t>
      </w:r>
      <w:r w:rsidRPr="00E563F8">
        <w:rPr>
          <w:sz w:val="28"/>
          <w:szCs w:val="28"/>
        </w:rPr>
        <w:t>ботников, готовность к лидерству (ОК-1);</w:t>
      </w:r>
    </w:p>
    <w:p w:rsidR="008852F8" w:rsidRPr="00E563F8" w:rsidRDefault="008852F8" w:rsidP="00AF3337">
      <w:pPr>
        <w:widowControl w:val="0"/>
        <w:numPr>
          <w:ilvl w:val="0"/>
          <w:numId w:val="53"/>
        </w:numPr>
        <w:tabs>
          <w:tab w:val="left" w:pos="1134"/>
        </w:tabs>
        <w:ind w:left="0" w:firstLine="709"/>
        <w:rPr>
          <w:bCs/>
          <w:iCs/>
          <w:sz w:val="28"/>
          <w:szCs w:val="28"/>
        </w:rPr>
      </w:pPr>
      <w:r w:rsidRPr="00E563F8">
        <w:rPr>
          <w:sz w:val="28"/>
          <w:szCs w:val="28"/>
        </w:rPr>
        <w:t>способностью владеть культурой поведения, способностью к обобщ</w:t>
      </w:r>
      <w:r w:rsidRPr="00E563F8">
        <w:rPr>
          <w:sz w:val="28"/>
          <w:szCs w:val="28"/>
        </w:rPr>
        <w:t>е</w:t>
      </w:r>
      <w:r w:rsidRPr="00E563F8">
        <w:rPr>
          <w:sz w:val="28"/>
          <w:szCs w:val="28"/>
        </w:rPr>
        <w:t>нию, анализу, восприятию информации, постановке цели и выбору путей её д</w:t>
      </w:r>
      <w:r w:rsidRPr="00E563F8">
        <w:rPr>
          <w:sz w:val="28"/>
          <w:szCs w:val="28"/>
        </w:rPr>
        <w:t>о</w:t>
      </w:r>
      <w:r w:rsidRPr="00E563F8">
        <w:rPr>
          <w:sz w:val="28"/>
          <w:szCs w:val="28"/>
        </w:rPr>
        <w:t xml:space="preserve">стижения </w:t>
      </w:r>
      <w:r w:rsidRPr="00E563F8">
        <w:rPr>
          <w:bCs/>
          <w:iCs/>
          <w:sz w:val="28"/>
          <w:szCs w:val="28"/>
        </w:rPr>
        <w:t>(ОК-3);</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способностью</w:t>
      </w:r>
      <w:r w:rsidRPr="00E563F8">
        <w:rPr>
          <w:bCs/>
          <w:iCs/>
          <w:sz w:val="28"/>
          <w:szCs w:val="28"/>
        </w:rPr>
        <w:t xml:space="preserve"> логически верно, аргументировано и ясно строить ус</w:t>
      </w:r>
      <w:r w:rsidRPr="00E563F8">
        <w:rPr>
          <w:bCs/>
          <w:iCs/>
          <w:sz w:val="28"/>
          <w:szCs w:val="28"/>
        </w:rPr>
        <w:t>т</w:t>
      </w:r>
      <w:r w:rsidRPr="00E563F8">
        <w:rPr>
          <w:bCs/>
          <w:iCs/>
          <w:sz w:val="28"/>
          <w:szCs w:val="28"/>
        </w:rPr>
        <w:t>ную и письменную речь (ОК-4);</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основные положения и методы социальных, гуманитарных и экономических наук при решении социальных и профессиональных задач (ОК-8)</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готовностью к саморазвитию, самообразованию (ОК-14);</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профессиональную деятельность на основе развитого правосознания, правового мышления и правовой культуры (ПК-2);</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обеспечивать соблюдение законодательства субъектами права (ПК-3);</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 (ПК-5);</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юридически правильно квалифицировать факты и обстоятельства (ПК-6);</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владеть навыками подготовки юридических документов (ПК-7);</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уважать честь и достоинство личности, соблюдать и защищать права и свободы человека и гражданина (ПК-9);</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правильно и полно отражать результаты профессиональной деятельности в юридической и иной документации (ПК-13);</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толковать различные правовые акты (ПК-15);</w:t>
      </w:r>
    </w:p>
    <w:p w:rsidR="008852F8" w:rsidRPr="00E563F8" w:rsidRDefault="008852F8" w:rsidP="00AF3337">
      <w:pPr>
        <w:pStyle w:val="ConsPlusNormal"/>
        <w:numPr>
          <w:ilvl w:val="0"/>
          <w:numId w:val="53"/>
        </w:numPr>
        <w:tabs>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давать квалифицированные юридические заключения и консультации в конкретных видах юридической деятельности (ПК-16).</w:t>
      </w:r>
    </w:p>
    <w:p w:rsidR="0082185D" w:rsidRPr="00E563F8" w:rsidRDefault="008852F8" w:rsidP="003B1E70">
      <w:pPr>
        <w:widowControl w:val="0"/>
        <w:ind w:firstLine="709"/>
        <w:rPr>
          <w:sz w:val="28"/>
          <w:szCs w:val="28"/>
        </w:rPr>
      </w:pPr>
      <w:r w:rsidRPr="00E563F8">
        <w:rPr>
          <w:sz w:val="28"/>
          <w:szCs w:val="28"/>
        </w:rPr>
        <w:t>В результате обучения слушатели должны</w:t>
      </w:r>
      <w:r w:rsidR="0082185D" w:rsidRPr="00E563F8">
        <w:rPr>
          <w:sz w:val="28"/>
          <w:szCs w:val="28"/>
        </w:rPr>
        <w:t>:</w:t>
      </w:r>
    </w:p>
    <w:p w:rsidR="008852F8" w:rsidRPr="00E563F8" w:rsidRDefault="008852F8" w:rsidP="003B1E70">
      <w:pPr>
        <w:widowControl w:val="0"/>
        <w:ind w:firstLine="709"/>
        <w:rPr>
          <w:i/>
          <w:sz w:val="28"/>
          <w:szCs w:val="28"/>
        </w:rPr>
      </w:pPr>
      <w:r w:rsidRPr="00E563F8">
        <w:rPr>
          <w:b/>
          <w:sz w:val="28"/>
          <w:szCs w:val="28"/>
        </w:rPr>
        <w:t>знать:</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 xml:space="preserve">принципы, цели, задачи бюджетного учета и приемы ведения учета в бюджетных организациях; </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 xml:space="preserve">основы нормативного регулирования бюджетного учета в Российской Федерации; </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теоретические аспекты основополагающих концепций бухгалтерского учета;</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 xml:space="preserve">современные тенденции оценки финансовых и нефинансовых активов и обязательств; </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экономико-правовые аспекты и логику отражения фактов хозяйстве</w:t>
      </w:r>
      <w:r w:rsidRPr="00E563F8">
        <w:rPr>
          <w:sz w:val="28"/>
          <w:szCs w:val="28"/>
        </w:rPr>
        <w:t>н</w:t>
      </w:r>
      <w:r w:rsidRPr="00E563F8">
        <w:rPr>
          <w:sz w:val="28"/>
          <w:szCs w:val="28"/>
        </w:rPr>
        <w:t>ной деятельности на счетах бюджетного учета и в отчетности казенных и бю</w:t>
      </w:r>
      <w:r w:rsidRPr="00E563F8">
        <w:rPr>
          <w:sz w:val="28"/>
          <w:szCs w:val="28"/>
        </w:rPr>
        <w:t>д</w:t>
      </w:r>
      <w:r w:rsidRPr="00E563F8">
        <w:rPr>
          <w:sz w:val="28"/>
          <w:szCs w:val="28"/>
        </w:rPr>
        <w:t xml:space="preserve">жетных учреждений; </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методику формирования учетных записей и формы документирования свершившихся фактов;</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действующие законодательные акты и другие нормативные докуме</w:t>
      </w:r>
      <w:r w:rsidRPr="00E563F8">
        <w:rPr>
          <w:sz w:val="28"/>
          <w:szCs w:val="28"/>
        </w:rPr>
        <w:t>н</w:t>
      </w:r>
      <w:r w:rsidRPr="00E563F8">
        <w:rPr>
          <w:sz w:val="28"/>
          <w:szCs w:val="28"/>
        </w:rPr>
        <w:t>ты;</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методические рекомендации, регламентирующие порядок организ</w:t>
      </w:r>
      <w:r w:rsidRPr="00E563F8">
        <w:rPr>
          <w:sz w:val="28"/>
          <w:szCs w:val="28"/>
        </w:rPr>
        <w:t>а</w:t>
      </w:r>
      <w:r w:rsidRPr="00E563F8">
        <w:rPr>
          <w:sz w:val="28"/>
          <w:szCs w:val="28"/>
        </w:rPr>
        <w:t>ции и ведения бухгалтерского учета и составления отчетности в подразделен</w:t>
      </w:r>
      <w:r w:rsidRPr="00E563F8">
        <w:rPr>
          <w:sz w:val="28"/>
          <w:szCs w:val="28"/>
        </w:rPr>
        <w:t>и</w:t>
      </w:r>
      <w:r w:rsidRPr="00E563F8">
        <w:rPr>
          <w:sz w:val="28"/>
          <w:szCs w:val="28"/>
        </w:rPr>
        <w:t>ях МЧС России;</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особенности финансовой и хозяйственной деятельности  подраздел</w:t>
      </w:r>
      <w:r w:rsidRPr="00E563F8">
        <w:rPr>
          <w:sz w:val="28"/>
          <w:szCs w:val="28"/>
        </w:rPr>
        <w:t>е</w:t>
      </w:r>
      <w:r w:rsidRPr="00E563F8">
        <w:rPr>
          <w:sz w:val="28"/>
          <w:szCs w:val="28"/>
        </w:rPr>
        <w:t>ний МЧС России в области материально-технического снабжения подраздел</w:t>
      </w:r>
      <w:r w:rsidRPr="00E563F8">
        <w:rPr>
          <w:sz w:val="28"/>
          <w:szCs w:val="28"/>
        </w:rPr>
        <w:t>е</w:t>
      </w:r>
      <w:r w:rsidRPr="00E563F8">
        <w:rPr>
          <w:sz w:val="28"/>
          <w:szCs w:val="28"/>
        </w:rPr>
        <w:t>ний, строительства и капитального ремонта заданий и сооружений, начисления денежного довольствия сотрудников;</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методику организации внутриведомственного финансового контроля и проведения ревизии и проверок отдельных вопросов финансовой и хозя</w:t>
      </w:r>
      <w:r w:rsidRPr="00E563F8">
        <w:rPr>
          <w:sz w:val="28"/>
          <w:szCs w:val="28"/>
        </w:rPr>
        <w:t>й</w:t>
      </w:r>
      <w:r w:rsidRPr="00E563F8">
        <w:rPr>
          <w:sz w:val="28"/>
          <w:szCs w:val="28"/>
        </w:rPr>
        <w:lastRenderedPageBreak/>
        <w:t>ственной деятельности  распорядителей и получателей финансовых средств в МЧС России;</w:t>
      </w:r>
    </w:p>
    <w:p w:rsidR="008852F8" w:rsidRPr="00E563F8" w:rsidRDefault="008852F8" w:rsidP="003B1E70">
      <w:pPr>
        <w:widowControl w:val="0"/>
        <w:ind w:firstLine="709"/>
        <w:rPr>
          <w:b/>
          <w:sz w:val="28"/>
          <w:szCs w:val="28"/>
        </w:rPr>
      </w:pPr>
      <w:r w:rsidRPr="00E563F8">
        <w:rPr>
          <w:b/>
          <w:sz w:val="28"/>
          <w:szCs w:val="28"/>
        </w:rPr>
        <w:t>уметь:</w:t>
      </w:r>
    </w:p>
    <w:p w:rsidR="008852F8" w:rsidRPr="00E563F8" w:rsidRDefault="008852F8" w:rsidP="00AF3337">
      <w:pPr>
        <w:widowControl w:val="0"/>
        <w:numPr>
          <w:ilvl w:val="0"/>
          <w:numId w:val="53"/>
        </w:numPr>
        <w:tabs>
          <w:tab w:val="left" w:pos="1134"/>
          <w:tab w:val="left" w:pos="1276"/>
        </w:tabs>
        <w:ind w:left="0" w:firstLine="709"/>
        <w:rPr>
          <w:sz w:val="28"/>
          <w:szCs w:val="28"/>
        </w:rPr>
      </w:pPr>
      <w:r w:rsidRPr="00E563F8">
        <w:rPr>
          <w:sz w:val="28"/>
          <w:szCs w:val="28"/>
        </w:rPr>
        <w:t>правильно применять положения действующего законодательства (в частности Инструкции по бухгалтерскому учету);</w:t>
      </w:r>
    </w:p>
    <w:p w:rsidR="008852F8" w:rsidRPr="00E563F8" w:rsidRDefault="008852F8" w:rsidP="00AF3337">
      <w:pPr>
        <w:widowControl w:val="0"/>
        <w:numPr>
          <w:ilvl w:val="0"/>
          <w:numId w:val="53"/>
        </w:numPr>
        <w:tabs>
          <w:tab w:val="left" w:pos="1134"/>
          <w:tab w:val="left" w:pos="1276"/>
        </w:tabs>
        <w:ind w:left="0" w:firstLine="709"/>
        <w:rPr>
          <w:sz w:val="28"/>
          <w:szCs w:val="28"/>
        </w:rPr>
      </w:pPr>
      <w:r w:rsidRPr="00E563F8">
        <w:rPr>
          <w:sz w:val="28"/>
          <w:szCs w:val="28"/>
        </w:rPr>
        <w:t>правильно применять положения ведомственных документов, опред</w:t>
      </w:r>
      <w:r w:rsidRPr="00E563F8">
        <w:rPr>
          <w:sz w:val="28"/>
          <w:szCs w:val="28"/>
        </w:rPr>
        <w:t>е</w:t>
      </w:r>
      <w:r w:rsidRPr="00E563F8">
        <w:rPr>
          <w:sz w:val="28"/>
          <w:szCs w:val="28"/>
        </w:rPr>
        <w:t>ляющих порядок финансового обеспечения в подразделениях МЧС России;</w:t>
      </w:r>
    </w:p>
    <w:p w:rsidR="008852F8" w:rsidRPr="00E563F8" w:rsidRDefault="008852F8" w:rsidP="003B1E70">
      <w:pPr>
        <w:widowControl w:val="0"/>
        <w:ind w:firstLine="709"/>
        <w:rPr>
          <w:b/>
          <w:sz w:val="28"/>
          <w:szCs w:val="28"/>
        </w:rPr>
      </w:pPr>
      <w:r w:rsidRPr="00E563F8">
        <w:rPr>
          <w:b/>
          <w:sz w:val="28"/>
          <w:szCs w:val="28"/>
        </w:rPr>
        <w:t>иметь представление:</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о связи и различиях между бюджетным учетом в бюджетных орган</w:t>
      </w:r>
      <w:r w:rsidRPr="00E563F8">
        <w:rPr>
          <w:sz w:val="28"/>
          <w:szCs w:val="28"/>
        </w:rPr>
        <w:t>и</w:t>
      </w:r>
      <w:r w:rsidRPr="00E563F8">
        <w:rPr>
          <w:sz w:val="28"/>
          <w:szCs w:val="28"/>
        </w:rPr>
        <w:t>зациях и бухгалтерским учетом и налогообложением в коммерческих организ</w:t>
      </w:r>
      <w:r w:rsidRPr="00E563F8">
        <w:rPr>
          <w:sz w:val="28"/>
          <w:szCs w:val="28"/>
        </w:rPr>
        <w:t>а</w:t>
      </w:r>
      <w:r w:rsidRPr="00E563F8">
        <w:rPr>
          <w:sz w:val="28"/>
          <w:szCs w:val="28"/>
        </w:rPr>
        <w:t xml:space="preserve">циях; </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о перспективах развития бухгалтерского учета и отчетности с учетом международных требований и переходом России на МСФО;</w:t>
      </w:r>
    </w:p>
    <w:p w:rsidR="008852F8" w:rsidRPr="00E563F8" w:rsidRDefault="008852F8" w:rsidP="00AF3337">
      <w:pPr>
        <w:widowControl w:val="0"/>
        <w:numPr>
          <w:ilvl w:val="0"/>
          <w:numId w:val="53"/>
        </w:numPr>
        <w:tabs>
          <w:tab w:val="left" w:pos="1134"/>
        </w:tabs>
        <w:ind w:left="0" w:firstLine="709"/>
        <w:rPr>
          <w:sz w:val="28"/>
          <w:szCs w:val="28"/>
        </w:rPr>
      </w:pPr>
      <w:r w:rsidRPr="00E563F8">
        <w:rPr>
          <w:sz w:val="28"/>
          <w:szCs w:val="28"/>
        </w:rPr>
        <w:t>о перспективах развития системы государственных закупок при орг</w:t>
      </w:r>
      <w:r w:rsidRPr="00E563F8">
        <w:rPr>
          <w:sz w:val="28"/>
          <w:szCs w:val="28"/>
        </w:rPr>
        <w:t>а</w:t>
      </w:r>
      <w:r w:rsidRPr="00E563F8">
        <w:rPr>
          <w:sz w:val="28"/>
          <w:szCs w:val="28"/>
        </w:rPr>
        <w:t>низации и размещении государственного заказа.</w:t>
      </w:r>
    </w:p>
    <w:p w:rsidR="008852F8" w:rsidRPr="00E563F8" w:rsidRDefault="008852F8" w:rsidP="003B1E70">
      <w:pPr>
        <w:widowControl w:val="0"/>
        <w:ind w:firstLine="709"/>
        <w:rPr>
          <w:sz w:val="28"/>
          <w:szCs w:val="28"/>
        </w:rPr>
      </w:pPr>
      <w:r w:rsidRPr="00E563F8">
        <w:rPr>
          <w:bCs/>
          <w:sz w:val="28"/>
          <w:szCs w:val="28"/>
        </w:rPr>
        <w:t xml:space="preserve">Повышение квалификации </w:t>
      </w:r>
      <w:r w:rsidRPr="00E563F8">
        <w:rPr>
          <w:sz w:val="28"/>
          <w:szCs w:val="28"/>
        </w:rPr>
        <w:t>бухгалтеров, экономистов, специалистов ф</w:t>
      </w:r>
      <w:r w:rsidRPr="00E563F8">
        <w:rPr>
          <w:sz w:val="28"/>
          <w:szCs w:val="28"/>
        </w:rPr>
        <w:t>и</w:t>
      </w:r>
      <w:r w:rsidRPr="00E563F8">
        <w:rPr>
          <w:sz w:val="28"/>
          <w:szCs w:val="28"/>
        </w:rPr>
        <w:t>нансовых органов системы МЧС России предполагает использование в кач</w:t>
      </w:r>
      <w:r w:rsidRPr="00E563F8">
        <w:rPr>
          <w:sz w:val="28"/>
          <w:szCs w:val="28"/>
        </w:rPr>
        <w:t>е</w:t>
      </w:r>
      <w:r w:rsidRPr="00E563F8">
        <w:rPr>
          <w:sz w:val="28"/>
          <w:szCs w:val="28"/>
        </w:rPr>
        <w:t>стве основной формы обучения – лекции, на основании разработанных диста</w:t>
      </w:r>
      <w:r w:rsidRPr="00E563F8">
        <w:rPr>
          <w:sz w:val="28"/>
          <w:szCs w:val="28"/>
        </w:rPr>
        <w:t>н</w:t>
      </w:r>
      <w:r w:rsidRPr="00E563F8">
        <w:rPr>
          <w:sz w:val="28"/>
          <w:szCs w:val="28"/>
        </w:rPr>
        <w:t>ционных материалов. Распределение часов по темам и видам занятий произв</w:t>
      </w:r>
      <w:r w:rsidRPr="00E563F8">
        <w:rPr>
          <w:sz w:val="28"/>
          <w:szCs w:val="28"/>
        </w:rPr>
        <w:t>о</w:t>
      </w:r>
      <w:r w:rsidRPr="00E563F8">
        <w:rPr>
          <w:sz w:val="28"/>
          <w:szCs w:val="28"/>
        </w:rPr>
        <w:t>дится в тематическом плане.</w:t>
      </w:r>
    </w:p>
    <w:p w:rsidR="008852F8" w:rsidRPr="00E563F8" w:rsidRDefault="008852F8" w:rsidP="003B1E70">
      <w:pPr>
        <w:widowControl w:val="0"/>
        <w:rPr>
          <w:sz w:val="28"/>
          <w:szCs w:val="28"/>
        </w:rPr>
      </w:pPr>
    </w:p>
    <w:p w:rsidR="00321BE8" w:rsidRPr="00E563F8" w:rsidRDefault="008852F8" w:rsidP="003B1E70">
      <w:pPr>
        <w:jc w:val="center"/>
        <w:rPr>
          <w:b/>
          <w:sz w:val="28"/>
          <w:szCs w:val="28"/>
        </w:rPr>
      </w:pPr>
      <w:r w:rsidRPr="00E563F8">
        <w:rPr>
          <w:b/>
          <w:sz w:val="28"/>
          <w:szCs w:val="28"/>
        </w:rPr>
        <w:t>4. Структура и содержание учебной дисциплины</w:t>
      </w:r>
      <w:r w:rsidR="00321BE8" w:rsidRPr="00E563F8">
        <w:rPr>
          <w:b/>
          <w:sz w:val="28"/>
          <w:szCs w:val="28"/>
        </w:rPr>
        <w:t>.</w:t>
      </w:r>
    </w:p>
    <w:p w:rsidR="008852F8" w:rsidRPr="00E563F8" w:rsidRDefault="008852F8" w:rsidP="003B1E70">
      <w:pPr>
        <w:jc w:val="center"/>
        <w:rPr>
          <w:b/>
          <w:sz w:val="28"/>
          <w:szCs w:val="28"/>
        </w:rPr>
      </w:pPr>
      <w:r w:rsidRPr="00E563F8">
        <w:rPr>
          <w:b/>
          <w:sz w:val="28"/>
          <w:szCs w:val="28"/>
        </w:rPr>
        <w:t xml:space="preserve"> </w:t>
      </w:r>
    </w:p>
    <w:p w:rsidR="008852F8" w:rsidRPr="00E563F8" w:rsidRDefault="008852F8" w:rsidP="003B1E70">
      <w:pPr>
        <w:jc w:val="center"/>
        <w:rPr>
          <w:b/>
          <w:sz w:val="28"/>
          <w:szCs w:val="28"/>
        </w:rPr>
      </w:pPr>
      <w:r w:rsidRPr="00E563F8">
        <w:rPr>
          <w:b/>
          <w:sz w:val="28"/>
          <w:szCs w:val="28"/>
        </w:rPr>
        <w:t>4.1 Учебный план</w:t>
      </w:r>
      <w:r w:rsidR="00321BE8" w:rsidRPr="00E563F8">
        <w:rPr>
          <w:b/>
          <w:sz w:val="28"/>
          <w:szCs w:val="28"/>
        </w:rPr>
        <w:t>.</w:t>
      </w:r>
    </w:p>
    <w:p w:rsidR="008852F8" w:rsidRPr="00E563F8" w:rsidRDefault="008852F8" w:rsidP="008D6A7A">
      <w:pPr>
        <w:pStyle w:val="afb"/>
        <w:widowControl w:val="0"/>
        <w:ind w:firstLine="567"/>
        <w:jc w:val="both"/>
        <w:rPr>
          <w:szCs w:val="28"/>
        </w:rPr>
      </w:pPr>
      <w:r w:rsidRPr="00E563F8">
        <w:rPr>
          <w:b w:val="0"/>
          <w:szCs w:val="28"/>
        </w:rPr>
        <w:t>Программа повышения квалификации рассчитана на 96 часов (88 диста</w:t>
      </w:r>
      <w:r w:rsidRPr="00E563F8">
        <w:rPr>
          <w:b w:val="0"/>
          <w:szCs w:val="28"/>
        </w:rPr>
        <w:t>н</w:t>
      </w:r>
      <w:r w:rsidRPr="00E563F8">
        <w:rPr>
          <w:b w:val="0"/>
          <w:szCs w:val="28"/>
        </w:rPr>
        <w:t>ционные лекции), из них 6 часов экзамен.</w:t>
      </w: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412"/>
        <w:gridCol w:w="709"/>
        <w:gridCol w:w="850"/>
        <w:gridCol w:w="851"/>
        <w:gridCol w:w="1109"/>
      </w:tblGrid>
      <w:tr w:rsidR="003B1E70" w:rsidRPr="00E563F8" w:rsidTr="0082185D">
        <w:trPr>
          <w:cantSplit/>
          <w:trHeight w:val="266"/>
          <w:jc w:val="center"/>
        </w:trPr>
        <w:tc>
          <w:tcPr>
            <w:tcW w:w="709" w:type="dxa"/>
            <w:vMerge w:val="restart"/>
            <w:tcBorders>
              <w:top w:val="single" w:sz="4" w:space="0" w:color="auto"/>
              <w:left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 п/п</w:t>
            </w:r>
          </w:p>
        </w:tc>
        <w:tc>
          <w:tcPr>
            <w:tcW w:w="5412" w:type="dxa"/>
            <w:vMerge w:val="restart"/>
            <w:tcBorders>
              <w:top w:val="single" w:sz="4" w:space="0" w:color="auto"/>
              <w:left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Наименование разделов</w:t>
            </w:r>
          </w:p>
        </w:tc>
        <w:tc>
          <w:tcPr>
            <w:tcW w:w="709" w:type="dxa"/>
            <w:vMerge w:val="restart"/>
            <w:tcBorders>
              <w:top w:val="single" w:sz="4" w:space="0" w:color="auto"/>
              <w:left w:val="single" w:sz="4" w:space="0" w:color="auto"/>
              <w:right w:val="single" w:sz="4" w:space="0" w:color="auto"/>
            </w:tcBorders>
            <w:shd w:val="clear" w:color="auto" w:fill="auto"/>
            <w:textDirection w:val="btLr"/>
            <w:vAlign w:val="center"/>
          </w:tcPr>
          <w:p w:rsidR="008852F8" w:rsidRPr="00E563F8" w:rsidRDefault="008852F8" w:rsidP="003B1E70">
            <w:pPr>
              <w:widowControl w:val="0"/>
              <w:autoSpaceDE w:val="0"/>
              <w:autoSpaceDN w:val="0"/>
              <w:adjustRightInd w:val="0"/>
              <w:ind w:left="113" w:right="113"/>
              <w:jc w:val="center"/>
              <w:rPr>
                <w:sz w:val="28"/>
                <w:szCs w:val="28"/>
              </w:rPr>
            </w:pPr>
            <w:r w:rsidRPr="00E563F8">
              <w:rPr>
                <w:sz w:val="28"/>
                <w:szCs w:val="28"/>
              </w:rPr>
              <w:t>Всего ч</w:t>
            </w:r>
            <w:r w:rsidRPr="00E563F8">
              <w:rPr>
                <w:sz w:val="28"/>
                <w:szCs w:val="28"/>
              </w:rPr>
              <w:t>а</w:t>
            </w:r>
            <w:r w:rsidRPr="00E563F8">
              <w:rPr>
                <w:sz w:val="28"/>
                <w:szCs w:val="28"/>
              </w:rPr>
              <w:t>сов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В том числе</w:t>
            </w:r>
          </w:p>
        </w:tc>
        <w:tc>
          <w:tcPr>
            <w:tcW w:w="1109" w:type="dxa"/>
            <w:vMerge w:val="restart"/>
            <w:tcBorders>
              <w:top w:val="single" w:sz="4" w:space="0" w:color="auto"/>
              <w:left w:val="single" w:sz="4" w:space="0" w:color="auto"/>
              <w:right w:val="single" w:sz="4" w:space="0" w:color="auto"/>
            </w:tcBorders>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Форма ко</w:t>
            </w:r>
            <w:r w:rsidRPr="00E563F8">
              <w:rPr>
                <w:sz w:val="28"/>
                <w:szCs w:val="28"/>
              </w:rPr>
              <w:t>н</w:t>
            </w:r>
            <w:r w:rsidRPr="00E563F8">
              <w:rPr>
                <w:sz w:val="28"/>
                <w:szCs w:val="28"/>
              </w:rPr>
              <w:t>троля</w:t>
            </w:r>
          </w:p>
        </w:tc>
      </w:tr>
      <w:tr w:rsidR="008852F8" w:rsidRPr="00E563F8" w:rsidTr="0082185D">
        <w:trPr>
          <w:cantSplit/>
          <w:trHeight w:val="1302"/>
          <w:jc w:val="center"/>
        </w:trPr>
        <w:tc>
          <w:tcPr>
            <w:tcW w:w="709" w:type="dxa"/>
            <w:vMerge/>
            <w:tcBorders>
              <w:left w:val="single" w:sz="4" w:space="0" w:color="auto"/>
              <w:bottom w:val="single" w:sz="4" w:space="0" w:color="auto"/>
              <w:right w:val="single" w:sz="4" w:space="0" w:color="auto"/>
            </w:tcBorders>
            <w:shd w:val="clear" w:color="auto" w:fill="auto"/>
            <w:vAlign w:val="center"/>
          </w:tcPr>
          <w:p w:rsidR="008852F8" w:rsidRPr="00E563F8" w:rsidRDefault="008852F8" w:rsidP="003B1E70">
            <w:pPr>
              <w:jc w:val="center"/>
              <w:rPr>
                <w:sz w:val="28"/>
                <w:szCs w:val="28"/>
              </w:rPr>
            </w:pPr>
          </w:p>
        </w:tc>
        <w:tc>
          <w:tcPr>
            <w:tcW w:w="5412" w:type="dxa"/>
            <w:vMerge/>
            <w:tcBorders>
              <w:left w:val="single" w:sz="4" w:space="0" w:color="auto"/>
              <w:bottom w:val="single" w:sz="4" w:space="0" w:color="auto"/>
              <w:right w:val="single" w:sz="4" w:space="0" w:color="auto"/>
            </w:tcBorders>
            <w:shd w:val="clear" w:color="auto" w:fill="auto"/>
            <w:vAlign w:val="center"/>
          </w:tcPr>
          <w:p w:rsidR="008852F8" w:rsidRPr="00E563F8" w:rsidRDefault="008852F8" w:rsidP="003B1E70">
            <w:pPr>
              <w:jc w:val="center"/>
              <w:rPr>
                <w:sz w:val="28"/>
                <w:szCs w:val="28"/>
              </w:rPr>
            </w:pPr>
          </w:p>
        </w:tc>
        <w:tc>
          <w:tcPr>
            <w:tcW w:w="709" w:type="dxa"/>
            <w:vMerge/>
            <w:tcBorders>
              <w:left w:val="single" w:sz="4" w:space="0" w:color="auto"/>
              <w:bottom w:val="single" w:sz="4" w:space="0" w:color="auto"/>
              <w:right w:val="single" w:sz="4" w:space="0" w:color="auto"/>
            </w:tcBorders>
            <w:shd w:val="clear" w:color="auto" w:fill="auto"/>
            <w:vAlign w:val="center"/>
          </w:tcPr>
          <w:p w:rsidR="008852F8" w:rsidRPr="00E563F8" w:rsidRDefault="008852F8" w:rsidP="003B1E70">
            <w:pPr>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52F8" w:rsidRPr="00E563F8" w:rsidRDefault="008852F8" w:rsidP="003B1E70">
            <w:pPr>
              <w:ind w:left="113" w:right="113"/>
              <w:jc w:val="center"/>
              <w:rPr>
                <w:sz w:val="28"/>
                <w:szCs w:val="28"/>
              </w:rPr>
            </w:pPr>
            <w:r w:rsidRPr="00E563F8">
              <w:rPr>
                <w:sz w:val="28"/>
                <w:szCs w:val="28"/>
              </w:rPr>
              <w:t>Лекции дистанц.</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52F8" w:rsidRPr="00E563F8" w:rsidRDefault="008852F8" w:rsidP="003B1E70">
            <w:pPr>
              <w:ind w:left="113" w:right="113"/>
              <w:jc w:val="center"/>
              <w:rPr>
                <w:sz w:val="28"/>
                <w:szCs w:val="28"/>
              </w:rPr>
            </w:pPr>
            <w:r w:rsidRPr="00E563F8">
              <w:rPr>
                <w:sz w:val="28"/>
                <w:szCs w:val="28"/>
              </w:rPr>
              <w:t>Практ. Занятия дистанц.</w:t>
            </w:r>
          </w:p>
        </w:tc>
        <w:tc>
          <w:tcPr>
            <w:tcW w:w="1109" w:type="dxa"/>
            <w:vMerge/>
            <w:tcBorders>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p>
        </w:tc>
      </w:tr>
      <w:tr w:rsidR="008852F8" w:rsidRPr="00E563F8" w:rsidTr="0082185D">
        <w:trPr>
          <w:cantSplit/>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i/>
                <w:sz w:val="28"/>
                <w:szCs w:val="28"/>
              </w:rPr>
            </w:pPr>
            <w:r w:rsidRPr="00E563F8">
              <w:rPr>
                <w:i/>
                <w:sz w:val="28"/>
                <w:szCs w:val="28"/>
              </w:rPr>
              <w:t>1</w:t>
            </w:r>
          </w:p>
        </w:tc>
        <w:tc>
          <w:tcPr>
            <w:tcW w:w="5412"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i/>
                <w:sz w:val="28"/>
                <w:szCs w:val="28"/>
              </w:rPr>
            </w:pPr>
            <w:r w:rsidRPr="00E563F8">
              <w:rPr>
                <w:i/>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i/>
                <w:sz w:val="28"/>
                <w:szCs w:val="28"/>
              </w:rPr>
            </w:pPr>
            <w:r w:rsidRPr="00E563F8">
              <w:rPr>
                <w:i/>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i/>
                <w:sz w:val="28"/>
                <w:szCs w:val="28"/>
              </w:rPr>
            </w:pPr>
            <w:r w:rsidRPr="00E563F8">
              <w:rPr>
                <w:i/>
                <w:sz w:val="28"/>
                <w:szCs w:val="28"/>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i/>
                <w:sz w:val="28"/>
                <w:szCs w:val="28"/>
              </w:rPr>
            </w:pPr>
            <w:r w:rsidRPr="00E563F8">
              <w:rPr>
                <w:i/>
                <w:sz w:val="28"/>
                <w:szCs w:val="28"/>
              </w:rPr>
              <w:t>5</w:t>
            </w:r>
          </w:p>
        </w:tc>
        <w:tc>
          <w:tcPr>
            <w:tcW w:w="1109"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widowControl w:val="0"/>
              <w:autoSpaceDE w:val="0"/>
              <w:autoSpaceDN w:val="0"/>
              <w:adjustRightInd w:val="0"/>
              <w:jc w:val="center"/>
              <w:rPr>
                <w:i/>
                <w:sz w:val="28"/>
                <w:szCs w:val="28"/>
              </w:rPr>
            </w:pPr>
            <w:r w:rsidRPr="00E563F8">
              <w:rPr>
                <w:i/>
                <w:sz w:val="28"/>
                <w:szCs w:val="28"/>
              </w:rPr>
              <w:t>6</w:t>
            </w:r>
          </w:p>
        </w:tc>
      </w:tr>
      <w:tr w:rsidR="008852F8" w:rsidRPr="00E563F8" w:rsidTr="0082185D">
        <w:trPr>
          <w:cantSplit/>
          <w:trHeight w:val="23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1.</w:t>
            </w:r>
          </w:p>
        </w:tc>
        <w:tc>
          <w:tcPr>
            <w:tcW w:w="5412"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rPr>
                <w:sz w:val="28"/>
                <w:szCs w:val="28"/>
              </w:rPr>
            </w:pPr>
            <w:r w:rsidRPr="00E563F8">
              <w:rPr>
                <w:sz w:val="28"/>
                <w:szCs w:val="28"/>
              </w:rPr>
              <w:t>Правовая подготовка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p>
        </w:tc>
        <w:tc>
          <w:tcPr>
            <w:tcW w:w="1109" w:type="dxa"/>
            <w:tcBorders>
              <w:top w:val="single" w:sz="4" w:space="0" w:color="auto"/>
              <w:left w:val="single" w:sz="4" w:space="0" w:color="auto"/>
              <w:bottom w:val="single" w:sz="4" w:space="0" w:color="auto"/>
              <w:right w:val="single" w:sz="4" w:space="0" w:color="auto"/>
            </w:tcBorders>
          </w:tcPr>
          <w:p w:rsidR="008852F8" w:rsidRPr="00E563F8" w:rsidRDefault="008852F8" w:rsidP="003B1E70">
            <w:pPr>
              <w:widowControl w:val="0"/>
              <w:autoSpaceDE w:val="0"/>
              <w:autoSpaceDN w:val="0"/>
              <w:adjustRightInd w:val="0"/>
              <w:jc w:val="center"/>
              <w:rPr>
                <w:sz w:val="28"/>
                <w:szCs w:val="28"/>
              </w:rPr>
            </w:pPr>
          </w:p>
        </w:tc>
      </w:tr>
      <w:tr w:rsidR="008852F8" w:rsidRPr="00E563F8" w:rsidTr="0082185D">
        <w:trPr>
          <w:cantSplit/>
          <w:trHeight w:val="31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2.</w:t>
            </w:r>
          </w:p>
        </w:tc>
        <w:tc>
          <w:tcPr>
            <w:tcW w:w="5412"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rPr>
                <w:sz w:val="28"/>
                <w:szCs w:val="28"/>
              </w:rPr>
            </w:pPr>
            <w:r w:rsidRPr="00E563F8">
              <w:rPr>
                <w:spacing w:val="-2"/>
                <w:sz w:val="28"/>
                <w:szCs w:val="28"/>
              </w:rPr>
              <w:t>Особенности организации и ведения бу</w:t>
            </w:r>
            <w:r w:rsidRPr="00E563F8">
              <w:rPr>
                <w:spacing w:val="-2"/>
                <w:sz w:val="28"/>
                <w:szCs w:val="28"/>
              </w:rPr>
              <w:t>х</w:t>
            </w:r>
            <w:r w:rsidRPr="00E563F8">
              <w:rPr>
                <w:spacing w:val="-2"/>
                <w:sz w:val="28"/>
                <w:szCs w:val="28"/>
              </w:rPr>
              <w:t>галтерского учета в бюджетных и казенных учреждения. Вопросы налогообложения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p>
        </w:tc>
        <w:tc>
          <w:tcPr>
            <w:tcW w:w="1109" w:type="dxa"/>
            <w:tcBorders>
              <w:top w:val="single" w:sz="4" w:space="0" w:color="auto"/>
              <w:left w:val="single" w:sz="4" w:space="0" w:color="auto"/>
              <w:bottom w:val="single" w:sz="4" w:space="0" w:color="auto"/>
              <w:right w:val="single" w:sz="4" w:space="0" w:color="auto"/>
            </w:tcBorders>
          </w:tcPr>
          <w:p w:rsidR="008852F8" w:rsidRPr="00E563F8" w:rsidRDefault="008852F8" w:rsidP="003B1E70">
            <w:pPr>
              <w:widowControl w:val="0"/>
              <w:autoSpaceDE w:val="0"/>
              <w:autoSpaceDN w:val="0"/>
              <w:adjustRightInd w:val="0"/>
              <w:jc w:val="center"/>
              <w:rPr>
                <w:sz w:val="28"/>
                <w:szCs w:val="28"/>
              </w:rPr>
            </w:pPr>
          </w:p>
        </w:tc>
      </w:tr>
      <w:tr w:rsidR="008852F8" w:rsidRPr="00E563F8" w:rsidTr="0082185D">
        <w:trPr>
          <w:cantSplit/>
          <w:trHeight w:val="31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3.</w:t>
            </w:r>
          </w:p>
        </w:tc>
        <w:tc>
          <w:tcPr>
            <w:tcW w:w="5412"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rPr>
                <w:spacing w:val="-2"/>
                <w:sz w:val="28"/>
                <w:szCs w:val="28"/>
              </w:rPr>
            </w:pPr>
            <w:r w:rsidRPr="00E563F8">
              <w:rPr>
                <w:spacing w:val="-2"/>
                <w:sz w:val="28"/>
                <w:szCs w:val="28"/>
              </w:rPr>
              <w:t>Денежное довольствие и пенсионное обе</w:t>
            </w:r>
            <w:r w:rsidRPr="00E563F8">
              <w:rPr>
                <w:spacing w:val="-2"/>
                <w:sz w:val="28"/>
                <w:szCs w:val="28"/>
              </w:rPr>
              <w:t>с</w:t>
            </w:r>
            <w:r w:rsidRPr="00E563F8">
              <w:rPr>
                <w:spacing w:val="-2"/>
                <w:sz w:val="28"/>
                <w:szCs w:val="28"/>
              </w:rPr>
              <w:t>печение в системе МЧС России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p>
        </w:tc>
        <w:tc>
          <w:tcPr>
            <w:tcW w:w="1109" w:type="dxa"/>
            <w:tcBorders>
              <w:top w:val="single" w:sz="4" w:space="0" w:color="auto"/>
              <w:left w:val="single" w:sz="4" w:space="0" w:color="auto"/>
              <w:bottom w:val="single" w:sz="4" w:space="0" w:color="auto"/>
              <w:right w:val="single" w:sz="4" w:space="0" w:color="auto"/>
            </w:tcBorders>
          </w:tcPr>
          <w:p w:rsidR="008852F8" w:rsidRPr="00E563F8" w:rsidRDefault="008852F8" w:rsidP="003B1E70">
            <w:pPr>
              <w:widowControl w:val="0"/>
              <w:autoSpaceDE w:val="0"/>
              <w:autoSpaceDN w:val="0"/>
              <w:adjustRightInd w:val="0"/>
              <w:jc w:val="center"/>
              <w:rPr>
                <w:sz w:val="28"/>
                <w:szCs w:val="28"/>
              </w:rPr>
            </w:pPr>
          </w:p>
        </w:tc>
      </w:tr>
      <w:tr w:rsidR="008852F8" w:rsidRPr="00E563F8" w:rsidTr="0082185D">
        <w:trPr>
          <w:cantSplit/>
          <w:trHeight w:val="31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4.</w:t>
            </w:r>
          </w:p>
        </w:tc>
        <w:tc>
          <w:tcPr>
            <w:tcW w:w="5412"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rPr>
                <w:spacing w:val="-2"/>
                <w:sz w:val="28"/>
                <w:szCs w:val="28"/>
              </w:rPr>
            </w:pPr>
            <w:r w:rsidRPr="00E563F8">
              <w:rPr>
                <w:sz w:val="28"/>
                <w:szCs w:val="28"/>
              </w:rPr>
              <w:t>Организация и управление государстве</w:t>
            </w:r>
            <w:r w:rsidRPr="00E563F8">
              <w:rPr>
                <w:sz w:val="28"/>
                <w:szCs w:val="28"/>
              </w:rPr>
              <w:t>н</w:t>
            </w:r>
            <w:r w:rsidRPr="00E563F8">
              <w:rPr>
                <w:sz w:val="28"/>
                <w:szCs w:val="28"/>
              </w:rPr>
              <w:t>ными закупками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p>
        </w:tc>
        <w:tc>
          <w:tcPr>
            <w:tcW w:w="1109" w:type="dxa"/>
            <w:tcBorders>
              <w:top w:val="single" w:sz="4" w:space="0" w:color="auto"/>
              <w:left w:val="single" w:sz="4" w:space="0" w:color="auto"/>
              <w:bottom w:val="single" w:sz="4" w:space="0" w:color="auto"/>
              <w:right w:val="single" w:sz="4" w:space="0" w:color="auto"/>
            </w:tcBorders>
          </w:tcPr>
          <w:p w:rsidR="008852F8" w:rsidRPr="00E563F8" w:rsidRDefault="008852F8" w:rsidP="003B1E70">
            <w:pPr>
              <w:widowControl w:val="0"/>
              <w:autoSpaceDE w:val="0"/>
              <w:autoSpaceDN w:val="0"/>
              <w:adjustRightInd w:val="0"/>
              <w:jc w:val="center"/>
              <w:rPr>
                <w:sz w:val="28"/>
                <w:szCs w:val="28"/>
              </w:rPr>
            </w:pPr>
          </w:p>
        </w:tc>
      </w:tr>
      <w:tr w:rsidR="008852F8" w:rsidRPr="00E563F8" w:rsidTr="0082185D">
        <w:trPr>
          <w:cantSplit/>
          <w:trHeight w:val="15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jc w:val="center"/>
              <w:rPr>
                <w:sz w:val="28"/>
                <w:szCs w:val="28"/>
              </w:rPr>
            </w:pPr>
            <w:r w:rsidRPr="00E563F8">
              <w:rPr>
                <w:sz w:val="28"/>
                <w:szCs w:val="28"/>
              </w:rPr>
              <w:t>5.</w:t>
            </w:r>
          </w:p>
        </w:tc>
        <w:tc>
          <w:tcPr>
            <w:tcW w:w="5412"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rPr>
                <w:sz w:val="28"/>
                <w:szCs w:val="28"/>
              </w:rPr>
            </w:pPr>
            <w:r w:rsidRPr="00E563F8">
              <w:rPr>
                <w:sz w:val="28"/>
                <w:szCs w:val="28"/>
              </w:rPr>
              <w:t>Входной контроль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p>
        </w:tc>
        <w:tc>
          <w:tcPr>
            <w:tcW w:w="1109" w:type="dxa"/>
            <w:tcBorders>
              <w:top w:val="single" w:sz="4" w:space="0" w:color="auto"/>
              <w:left w:val="single" w:sz="4" w:space="0" w:color="auto"/>
              <w:bottom w:val="single" w:sz="4" w:space="0" w:color="auto"/>
              <w:right w:val="single" w:sz="4" w:space="0" w:color="auto"/>
            </w:tcBorders>
          </w:tcPr>
          <w:p w:rsidR="008852F8" w:rsidRPr="00E563F8" w:rsidRDefault="008852F8" w:rsidP="003B1E70">
            <w:pPr>
              <w:widowControl w:val="0"/>
              <w:autoSpaceDE w:val="0"/>
              <w:autoSpaceDN w:val="0"/>
              <w:adjustRightInd w:val="0"/>
              <w:jc w:val="center"/>
              <w:rPr>
                <w:sz w:val="28"/>
                <w:szCs w:val="28"/>
              </w:rPr>
            </w:pPr>
            <w:r w:rsidRPr="00E563F8">
              <w:rPr>
                <w:sz w:val="28"/>
                <w:szCs w:val="28"/>
              </w:rPr>
              <w:t>2</w:t>
            </w:r>
          </w:p>
        </w:tc>
      </w:tr>
      <w:tr w:rsidR="008852F8" w:rsidRPr="00E563F8" w:rsidTr="0082185D">
        <w:trPr>
          <w:cantSplit/>
          <w:trHeight w:val="15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jc w:val="center"/>
              <w:rPr>
                <w:sz w:val="28"/>
                <w:szCs w:val="28"/>
              </w:rPr>
            </w:pPr>
            <w:r w:rsidRPr="00E563F8">
              <w:rPr>
                <w:sz w:val="28"/>
                <w:szCs w:val="28"/>
              </w:rPr>
              <w:t>6..</w:t>
            </w:r>
          </w:p>
        </w:tc>
        <w:tc>
          <w:tcPr>
            <w:tcW w:w="5412"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rPr>
                <w:sz w:val="28"/>
                <w:szCs w:val="28"/>
              </w:rPr>
            </w:pPr>
            <w:r w:rsidRPr="00E563F8">
              <w:rPr>
                <w:sz w:val="28"/>
                <w:szCs w:val="28"/>
              </w:rPr>
              <w:t>Итоговый контроль (экзамен)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r w:rsidRPr="00E563F8">
              <w:rPr>
                <w:sz w:val="28"/>
                <w:szCs w:val="28"/>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sz w:val="28"/>
                <w:szCs w:val="28"/>
              </w:rPr>
            </w:pPr>
          </w:p>
        </w:tc>
        <w:tc>
          <w:tcPr>
            <w:tcW w:w="1109" w:type="dxa"/>
            <w:tcBorders>
              <w:top w:val="single" w:sz="4" w:space="0" w:color="auto"/>
              <w:left w:val="single" w:sz="4" w:space="0" w:color="auto"/>
              <w:bottom w:val="single" w:sz="4" w:space="0" w:color="auto"/>
              <w:right w:val="single" w:sz="4" w:space="0" w:color="auto"/>
            </w:tcBorders>
          </w:tcPr>
          <w:p w:rsidR="008852F8" w:rsidRPr="00E563F8" w:rsidRDefault="008852F8" w:rsidP="003B1E70">
            <w:pPr>
              <w:widowControl w:val="0"/>
              <w:autoSpaceDE w:val="0"/>
              <w:autoSpaceDN w:val="0"/>
              <w:adjustRightInd w:val="0"/>
              <w:jc w:val="center"/>
              <w:rPr>
                <w:sz w:val="28"/>
                <w:szCs w:val="28"/>
              </w:rPr>
            </w:pPr>
            <w:r w:rsidRPr="00E563F8">
              <w:rPr>
                <w:sz w:val="28"/>
                <w:szCs w:val="28"/>
              </w:rPr>
              <w:t>6</w:t>
            </w:r>
          </w:p>
        </w:tc>
      </w:tr>
      <w:tr w:rsidR="008852F8" w:rsidRPr="00E563F8" w:rsidTr="0082185D">
        <w:trPr>
          <w:cantSplit/>
          <w:trHeight w:val="359"/>
          <w:jc w:val="center"/>
        </w:trPr>
        <w:tc>
          <w:tcPr>
            <w:tcW w:w="6121" w:type="dxa"/>
            <w:gridSpan w:val="2"/>
            <w:tcBorders>
              <w:top w:val="single" w:sz="4" w:space="0" w:color="auto"/>
              <w:left w:val="single" w:sz="4" w:space="0" w:color="auto"/>
              <w:bottom w:val="single" w:sz="4" w:space="0" w:color="auto"/>
              <w:right w:val="single" w:sz="4" w:space="0" w:color="auto"/>
            </w:tcBorders>
            <w:shd w:val="clear" w:color="auto" w:fill="auto"/>
          </w:tcPr>
          <w:p w:rsidR="008852F8" w:rsidRPr="00E563F8" w:rsidRDefault="008852F8" w:rsidP="003B1E70">
            <w:pPr>
              <w:widowControl w:val="0"/>
              <w:autoSpaceDE w:val="0"/>
              <w:autoSpaceDN w:val="0"/>
              <w:adjustRightInd w:val="0"/>
              <w:rPr>
                <w:b/>
                <w:sz w:val="28"/>
                <w:szCs w:val="28"/>
              </w:rPr>
            </w:pPr>
            <w:r w:rsidRPr="00E563F8">
              <w:rPr>
                <w:b/>
                <w:sz w:val="28"/>
                <w:szCs w:val="28"/>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b/>
                <w:sz w:val="28"/>
                <w:szCs w:val="28"/>
              </w:rPr>
            </w:pPr>
            <w:r w:rsidRPr="00E563F8">
              <w:rPr>
                <w:b/>
                <w:sz w:val="28"/>
                <w:szCs w:val="28"/>
              </w:rPr>
              <w:t>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b/>
                <w:sz w:val="28"/>
                <w:szCs w:val="28"/>
              </w:rPr>
            </w:pPr>
            <w:r w:rsidRPr="00E563F8">
              <w:rPr>
                <w:b/>
                <w:sz w:val="28"/>
                <w:szCs w:val="28"/>
              </w:rPr>
              <w:t>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852F8" w:rsidRPr="00E563F8" w:rsidRDefault="008852F8" w:rsidP="003B1E70">
            <w:pPr>
              <w:widowControl w:val="0"/>
              <w:autoSpaceDE w:val="0"/>
              <w:autoSpaceDN w:val="0"/>
              <w:adjustRightInd w:val="0"/>
              <w:jc w:val="center"/>
              <w:rPr>
                <w:b/>
                <w:sz w:val="28"/>
                <w:szCs w:val="28"/>
              </w:rPr>
            </w:pPr>
          </w:p>
        </w:tc>
        <w:tc>
          <w:tcPr>
            <w:tcW w:w="1109"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widowControl w:val="0"/>
              <w:autoSpaceDE w:val="0"/>
              <w:autoSpaceDN w:val="0"/>
              <w:adjustRightInd w:val="0"/>
              <w:jc w:val="center"/>
              <w:rPr>
                <w:b/>
                <w:sz w:val="28"/>
                <w:szCs w:val="28"/>
              </w:rPr>
            </w:pPr>
            <w:r w:rsidRPr="00E563F8">
              <w:rPr>
                <w:b/>
                <w:sz w:val="28"/>
                <w:szCs w:val="28"/>
              </w:rPr>
              <w:t>8</w:t>
            </w:r>
          </w:p>
        </w:tc>
      </w:tr>
    </w:tbl>
    <w:p w:rsidR="00D80CBA" w:rsidRPr="00E563F8" w:rsidRDefault="00D80CBA" w:rsidP="003B1E70">
      <w:pPr>
        <w:jc w:val="center"/>
        <w:rPr>
          <w:b/>
          <w:sz w:val="28"/>
          <w:szCs w:val="28"/>
        </w:rPr>
      </w:pPr>
    </w:p>
    <w:p w:rsidR="00D80CBA" w:rsidRPr="00E563F8" w:rsidRDefault="00D80CBA" w:rsidP="003B1E70">
      <w:pPr>
        <w:jc w:val="center"/>
        <w:rPr>
          <w:b/>
          <w:sz w:val="28"/>
          <w:szCs w:val="28"/>
        </w:rPr>
      </w:pPr>
    </w:p>
    <w:p w:rsidR="00D80CBA" w:rsidRPr="00E563F8" w:rsidRDefault="00D80CBA" w:rsidP="003B1E70">
      <w:pPr>
        <w:jc w:val="center"/>
        <w:rPr>
          <w:b/>
          <w:sz w:val="28"/>
          <w:szCs w:val="28"/>
        </w:rPr>
      </w:pPr>
    </w:p>
    <w:p w:rsidR="008852F8" w:rsidRPr="00E563F8" w:rsidRDefault="008852F8" w:rsidP="003B1E70">
      <w:pPr>
        <w:jc w:val="center"/>
        <w:rPr>
          <w:b/>
          <w:sz w:val="28"/>
          <w:szCs w:val="28"/>
        </w:rPr>
      </w:pPr>
      <w:r w:rsidRPr="00E563F8">
        <w:rPr>
          <w:b/>
          <w:sz w:val="28"/>
          <w:szCs w:val="28"/>
        </w:rPr>
        <w:t>4.2 Календарный учебный график дистанционного обучения</w:t>
      </w:r>
      <w:r w:rsidR="00321BE8" w:rsidRPr="00E563F8">
        <w:rPr>
          <w:b/>
          <w:sz w:val="28"/>
          <w:szCs w:val="28"/>
        </w:rPr>
        <w:t>.</w:t>
      </w: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993"/>
        <w:gridCol w:w="992"/>
        <w:gridCol w:w="992"/>
        <w:gridCol w:w="992"/>
        <w:gridCol w:w="851"/>
        <w:gridCol w:w="850"/>
        <w:gridCol w:w="993"/>
      </w:tblGrid>
      <w:tr w:rsidR="003B1E70" w:rsidRPr="00E563F8" w:rsidTr="0082185D">
        <w:trPr>
          <w:jc w:val="center"/>
        </w:trPr>
        <w:tc>
          <w:tcPr>
            <w:tcW w:w="1985" w:type="dxa"/>
            <w:vMerge w:val="restart"/>
            <w:shd w:val="clear" w:color="auto" w:fill="D9D9D9"/>
          </w:tcPr>
          <w:p w:rsidR="008852F8" w:rsidRPr="00E563F8" w:rsidRDefault="008852F8" w:rsidP="003B1E70">
            <w:pPr>
              <w:rPr>
                <w:sz w:val="28"/>
                <w:szCs w:val="28"/>
              </w:rPr>
            </w:pPr>
            <w:r w:rsidRPr="00E563F8">
              <w:rPr>
                <w:sz w:val="28"/>
                <w:szCs w:val="28"/>
              </w:rPr>
              <w:t>Неделя об</w:t>
            </w:r>
            <w:r w:rsidRPr="00E563F8">
              <w:rPr>
                <w:sz w:val="28"/>
                <w:szCs w:val="28"/>
              </w:rPr>
              <w:t>у</w:t>
            </w:r>
            <w:r w:rsidRPr="00E563F8">
              <w:rPr>
                <w:sz w:val="28"/>
                <w:szCs w:val="28"/>
              </w:rPr>
              <w:t>чения</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1</w:t>
            </w:r>
          </w:p>
        </w:tc>
        <w:tc>
          <w:tcPr>
            <w:tcW w:w="993" w:type="dxa"/>
            <w:shd w:val="clear" w:color="auto" w:fill="D9D9D9"/>
            <w:vAlign w:val="center"/>
          </w:tcPr>
          <w:p w:rsidR="008852F8" w:rsidRPr="00E563F8" w:rsidRDefault="008852F8" w:rsidP="003B1E70">
            <w:pPr>
              <w:jc w:val="center"/>
              <w:rPr>
                <w:sz w:val="28"/>
                <w:szCs w:val="28"/>
              </w:rPr>
            </w:pPr>
            <w:r w:rsidRPr="00E563F8">
              <w:rPr>
                <w:sz w:val="28"/>
                <w:szCs w:val="28"/>
              </w:rPr>
              <w:t>2</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3</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4</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5</w:t>
            </w:r>
          </w:p>
        </w:tc>
        <w:tc>
          <w:tcPr>
            <w:tcW w:w="851" w:type="dxa"/>
            <w:shd w:val="clear" w:color="auto" w:fill="D9D9D9"/>
            <w:vAlign w:val="center"/>
          </w:tcPr>
          <w:p w:rsidR="008852F8" w:rsidRPr="00E563F8" w:rsidRDefault="008852F8" w:rsidP="003B1E70">
            <w:pPr>
              <w:jc w:val="center"/>
              <w:rPr>
                <w:sz w:val="28"/>
                <w:szCs w:val="28"/>
              </w:rPr>
            </w:pPr>
            <w:r w:rsidRPr="00E563F8">
              <w:rPr>
                <w:sz w:val="28"/>
                <w:szCs w:val="28"/>
              </w:rPr>
              <w:t>6</w:t>
            </w:r>
          </w:p>
        </w:tc>
        <w:tc>
          <w:tcPr>
            <w:tcW w:w="850" w:type="dxa"/>
            <w:shd w:val="clear" w:color="auto" w:fill="D9D9D9"/>
            <w:vAlign w:val="center"/>
          </w:tcPr>
          <w:p w:rsidR="008852F8" w:rsidRPr="00E563F8" w:rsidRDefault="008852F8" w:rsidP="003B1E70">
            <w:pPr>
              <w:jc w:val="center"/>
              <w:rPr>
                <w:sz w:val="28"/>
                <w:szCs w:val="28"/>
              </w:rPr>
            </w:pPr>
            <w:r w:rsidRPr="00E563F8">
              <w:rPr>
                <w:sz w:val="28"/>
                <w:szCs w:val="28"/>
              </w:rPr>
              <w:t>7</w:t>
            </w:r>
          </w:p>
        </w:tc>
        <w:tc>
          <w:tcPr>
            <w:tcW w:w="993" w:type="dxa"/>
            <w:shd w:val="clear" w:color="auto" w:fill="D9D9D9"/>
            <w:vAlign w:val="center"/>
          </w:tcPr>
          <w:p w:rsidR="008852F8" w:rsidRPr="00E563F8" w:rsidRDefault="008852F8" w:rsidP="003B1E70">
            <w:pPr>
              <w:jc w:val="center"/>
              <w:rPr>
                <w:sz w:val="28"/>
                <w:szCs w:val="28"/>
              </w:rPr>
            </w:pPr>
            <w:r w:rsidRPr="00E563F8">
              <w:rPr>
                <w:sz w:val="28"/>
                <w:szCs w:val="28"/>
              </w:rPr>
              <w:t>Итого часов</w:t>
            </w:r>
          </w:p>
        </w:tc>
      </w:tr>
      <w:tr w:rsidR="008852F8" w:rsidRPr="00E563F8" w:rsidTr="0082185D">
        <w:trPr>
          <w:jc w:val="center"/>
        </w:trPr>
        <w:tc>
          <w:tcPr>
            <w:tcW w:w="1985" w:type="dxa"/>
            <w:vMerge/>
            <w:shd w:val="clear" w:color="auto" w:fill="D9D9D9"/>
          </w:tcPr>
          <w:p w:rsidR="008852F8" w:rsidRPr="00E563F8" w:rsidRDefault="008852F8" w:rsidP="003B1E70">
            <w:pPr>
              <w:rPr>
                <w:sz w:val="28"/>
                <w:szCs w:val="28"/>
              </w:rPr>
            </w:pP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пн</w:t>
            </w:r>
          </w:p>
        </w:tc>
        <w:tc>
          <w:tcPr>
            <w:tcW w:w="993" w:type="dxa"/>
            <w:shd w:val="clear" w:color="auto" w:fill="D9D9D9"/>
            <w:vAlign w:val="center"/>
          </w:tcPr>
          <w:p w:rsidR="008852F8" w:rsidRPr="00E563F8" w:rsidRDefault="008852F8" w:rsidP="003B1E70">
            <w:pPr>
              <w:jc w:val="center"/>
              <w:rPr>
                <w:sz w:val="28"/>
                <w:szCs w:val="28"/>
              </w:rPr>
            </w:pPr>
            <w:r w:rsidRPr="00E563F8">
              <w:rPr>
                <w:sz w:val="28"/>
                <w:szCs w:val="28"/>
              </w:rPr>
              <w:t>вт</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ср</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чт</w:t>
            </w:r>
          </w:p>
        </w:tc>
        <w:tc>
          <w:tcPr>
            <w:tcW w:w="992" w:type="dxa"/>
            <w:shd w:val="clear" w:color="auto" w:fill="D9D9D9"/>
            <w:vAlign w:val="center"/>
          </w:tcPr>
          <w:p w:rsidR="008852F8" w:rsidRPr="00E563F8" w:rsidRDefault="008852F8" w:rsidP="003B1E70">
            <w:pPr>
              <w:jc w:val="center"/>
              <w:rPr>
                <w:sz w:val="28"/>
                <w:szCs w:val="28"/>
              </w:rPr>
            </w:pPr>
            <w:r w:rsidRPr="00E563F8">
              <w:rPr>
                <w:sz w:val="28"/>
                <w:szCs w:val="28"/>
              </w:rPr>
              <w:t>пт</w:t>
            </w:r>
          </w:p>
        </w:tc>
        <w:tc>
          <w:tcPr>
            <w:tcW w:w="851" w:type="dxa"/>
            <w:shd w:val="clear" w:color="auto" w:fill="D9D9D9"/>
            <w:vAlign w:val="center"/>
          </w:tcPr>
          <w:p w:rsidR="008852F8" w:rsidRPr="00E563F8" w:rsidRDefault="008852F8" w:rsidP="003B1E70">
            <w:pPr>
              <w:jc w:val="center"/>
              <w:rPr>
                <w:sz w:val="28"/>
                <w:szCs w:val="28"/>
              </w:rPr>
            </w:pPr>
            <w:r w:rsidRPr="00E563F8">
              <w:rPr>
                <w:sz w:val="28"/>
                <w:szCs w:val="28"/>
              </w:rPr>
              <w:t>сб</w:t>
            </w:r>
          </w:p>
        </w:tc>
        <w:tc>
          <w:tcPr>
            <w:tcW w:w="850" w:type="dxa"/>
            <w:shd w:val="clear" w:color="auto" w:fill="D9D9D9"/>
            <w:vAlign w:val="center"/>
          </w:tcPr>
          <w:p w:rsidR="008852F8" w:rsidRPr="00E563F8" w:rsidRDefault="008852F8" w:rsidP="003B1E70">
            <w:pPr>
              <w:jc w:val="center"/>
              <w:rPr>
                <w:sz w:val="28"/>
                <w:szCs w:val="28"/>
              </w:rPr>
            </w:pPr>
            <w:r w:rsidRPr="00E563F8">
              <w:rPr>
                <w:sz w:val="28"/>
                <w:szCs w:val="28"/>
              </w:rPr>
              <w:t>вс</w:t>
            </w:r>
          </w:p>
        </w:tc>
        <w:tc>
          <w:tcPr>
            <w:tcW w:w="993" w:type="dxa"/>
            <w:shd w:val="clear" w:color="auto" w:fill="D9D9D9"/>
            <w:vAlign w:val="center"/>
          </w:tcPr>
          <w:p w:rsidR="008852F8" w:rsidRPr="00E563F8" w:rsidRDefault="008852F8" w:rsidP="003B1E70">
            <w:pPr>
              <w:jc w:val="center"/>
              <w:rPr>
                <w:sz w:val="28"/>
                <w:szCs w:val="28"/>
              </w:rPr>
            </w:pPr>
          </w:p>
        </w:tc>
      </w:tr>
      <w:tr w:rsidR="008852F8" w:rsidRPr="00E563F8" w:rsidTr="0082185D">
        <w:trPr>
          <w:jc w:val="center"/>
        </w:trPr>
        <w:tc>
          <w:tcPr>
            <w:tcW w:w="1985" w:type="dxa"/>
            <w:shd w:val="clear" w:color="auto" w:fill="D9D9D9"/>
          </w:tcPr>
          <w:p w:rsidR="008852F8" w:rsidRPr="00E563F8" w:rsidRDefault="008852F8" w:rsidP="003B1E70">
            <w:pPr>
              <w:rPr>
                <w:sz w:val="28"/>
                <w:szCs w:val="28"/>
              </w:rPr>
            </w:pPr>
            <w:r w:rsidRPr="00E563F8">
              <w:rPr>
                <w:sz w:val="28"/>
                <w:szCs w:val="28"/>
              </w:rPr>
              <w:t>1 неделя</w:t>
            </w: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В</w:t>
            </w:r>
          </w:p>
        </w:tc>
        <w:tc>
          <w:tcPr>
            <w:tcW w:w="993"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851" w:type="dxa"/>
            <w:shd w:val="clear" w:color="auto" w:fill="auto"/>
            <w:vAlign w:val="center"/>
          </w:tcPr>
          <w:p w:rsidR="008852F8" w:rsidRPr="00E563F8" w:rsidRDefault="008852F8" w:rsidP="003B1E70">
            <w:pPr>
              <w:jc w:val="center"/>
              <w:rPr>
                <w:sz w:val="28"/>
                <w:szCs w:val="28"/>
              </w:rPr>
            </w:pPr>
          </w:p>
        </w:tc>
        <w:tc>
          <w:tcPr>
            <w:tcW w:w="850"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r>
      <w:tr w:rsidR="008852F8" w:rsidRPr="00E563F8" w:rsidTr="0082185D">
        <w:trPr>
          <w:jc w:val="center"/>
        </w:trPr>
        <w:tc>
          <w:tcPr>
            <w:tcW w:w="1985" w:type="dxa"/>
            <w:shd w:val="clear" w:color="auto" w:fill="D9D9D9"/>
          </w:tcPr>
          <w:p w:rsidR="008852F8" w:rsidRPr="00E563F8" w:rsidRDefault="008852F8" w:rsidP="003B1E70">
            <w:pPr>
              <w:rPr>
                <w:sz w:val="28"/>
                <w:szCs w:val="28"/>
              </w:rPr>
            </w:pPr>
            <w:r w:rsidRPr="00E563F8">
              <w:rPr>
                <w:sz w:val="28"/>
                <w:szCs w:val="28"/>
              </w:rPr>
              <w:t>2 неделя</w:t>
            </w:r>
          </w:p>
        </w:tc>
        <w:tc>
          <w:tcPr>
            <w:tcW w:w="992"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851" w:type="dxa"/>
            <w:shd w:val="clear" w:color="auto" w:fill="auto"/>
            <w:vAlign w:val="center"/>
          </w:tcPr>
          <w:p w:rsidR="008852F8" w:rsidRPr="00E563F8" w:rsidRDefault="008852F8" w:rsidP="003B1E70">
            <w:pPr>
              <w:jc w:val="center"/>
              <w:rPr>
                <w:sz w:val="28"/>
                <w:szCs w:val="28"/>
              </w:rPr>
            </w:pPr>
          </w:p>
        </w:tc>
        <w:tc>
          <w:tcPr>
            <w:tcW w:w="850"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r>
      <w:tr w:rsidR="008852F8" w:rsidRPr="00E563F8" w:rsidTr="0082185D">
        <w:trPr>
          <w:jc w:val="center"/>
        </w:trPr>
        <w:tc>
          <w:tcPr>
            <w:tcW w:w="1985" w:type="dxa"/>
            <w:shd w:val="clear" w:color="auto" w:fill="D9D9D9"/>
          </w:tcPr>
          <w:p w:rsidR="008852F8" w:rsidRPr="00E563F8" w:rsidRDefault="008852F8" w:rsidP="003B1E70">
            <w:pPr>
              <w:rPr>
                <w:sz w:val="28"/>
                <w:szCs w:val="28"/>
              </w:rPr>
            </w:pPr>
            <w:r w:rsidRPr="00E563F8">
              <w:rPr>
                <w:sz w:val="28"/>
                <w:szCs w:val="28"/>
              </w:rPr>
              <w:t>3 неделя</w:t>
            </w:r>
          </w:p>
        </w:tc>
        <w:tc>
          <w:tcPr>
            <w:tcW w:w="992"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851" w:type="dxa"/>
            <w:shd w:val="clear" w:color="auto" w:fill="auto"/>
            <w:vAlign w:val="center"/>
          </w:tcPr>
          <w:p w:rsidR="008852F8" w:rsidRPr="00E563F8" w:rsidRDefault="008852F8" w:rsidP="003B1E70">
            <w:pPr>
              <w:jc w:val="center"/>
              <w:rPr>
                <w:sz w:val="28"/>
                <w:szCs w:val="28"/>
              </w:rPr>
            </w:pPr>
          </w:p>
        </w:tc>
        <w:tc>
          <w:tcPr>
            <w:tcW w:w="850"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r>
      <w:tr w:rsidR="008852F8" w:rsidRPr="00E563F8" w:rsidTr="0082185D">
        <w:trPr>
          <w:jc w:val="center"/>
        </w:trPr>
        <w:tc>
          <w:tcPr>
            <w:tcW w:w="1985" w:type="dxa"/>
            <w:shd w:val="clear" w:color="auto" w:fill="D9D9D9"/>
          </w:tcPr>
          <w:p w:rsidR="008852F8" w:rsidRPr="00E563F8" w:rsidRDefault="008852F8" w:rsidP="003B1E70">
            <w:pPr>
              <w:rPr>
                <w:sz w:val="28"/>
                <w:szCs w:val="28"/>
              </w:rPr>
            </w:pPr>
            <w:r w:rsidRPr="00E563F8">
              <w:rPr>
                <w:sz w:val="28"/>
                <w:szCs w:val="28"/>
              </w:rPr>
              <w:t>4 неделя</w:t>
            </w:r>
          </w:p>
        </w:tc>
        <w:tc>
          <w:tcPr>
            <w:tcW w:w="992"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r w:rsidRPr="00E563F8">
              <w:rPr>
                <w:sz w:val="28"/>
                <w:szCs w:val="28"/>
              </w:rPr>
              <w:t>Э</w:t>
            </w:r>
          </w:p>
        </w:tc>
        <w:tc>
          <w:tcPr>
            <w:tcW w:w="851" w:type="dxa"/>
            <w:shd w:val="clear" w:color="auto" w:fill="auto"/>
            <w:vAlign w:val="center"/>
          </w:tcPr>
          <w:p w:rsidR="008852F8" w:rsidRPr="00E563F8" w:rsidRDefault="008852F8" w:rsidP="003B1E70">
            <w:pPr>
              <w:jc w:val="center"/>
              <w:rPr>
                <w:sz w:val="28"/>
                <w:szCs w:val="28"/>
              </w:rPr>
            </w:pPr>
          </w:p>
        </w:tc>
        <w:tc>
          <w:tcPr>
            <w:tcW w:w="850"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r>
      <w:tr w:rsidR="008852F8" w:rsidRPr="00E563F8" w:rsidTr="0082185D">
        <w:trPr>
          <w:jc w:val="center"/>
        </w:trPr>
        <w:tc>
          <w:tcPr>
            <w:tcW w:w="1985" w:type="dxa"/>
            <w:shd w:val="clear" w:color="auto" w:fill="auto"/>
          </w:tcPr>
          <w:p w:rsidR="008852F8" w:rsidRPr="00E563F8" w:rsidRDefault="008852F8" w:rsidP="003B1E70">
            <w:pP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992" w:type="dxa"/>
            <w:shd w:val="clear" w:color="auto" w:fill="auto"/>
            <w:vAlign w:val="center"/>
          </w:tcPr>
          <w:p w:rsidR="008852F8" w:rsidRPr="00E563F8" w:rsidRDefault="008852F8" w:rsidP="003B1E70">
            <w:pPr>
              <w:jc w:val="center"/>
              <w:rPr>
                <w:sz w:val="28"/>
                <w:szCs w:val="28"/>
              </w:rPr>
            </w:pPr>
          </w:p>
        </w:tc>
        <w:tc>
          <w:tcPr>
            <w:tcW w:w="851" w:type="dxa"/>
            <w:shd w:val="clear" w:color="auto" w:fill="auto"/>
            <w:vAlign w:val="center"/>
          </w:tcPr>
          <w:p w:rsidR="008852F8" w:rsidRPr="00E563F8" w:rsidRDefault="008852F8" w:rsidP="003B1E70">
            <w:pPr>
              <w:jc w:val="center"/>
              <w:rPr>
                <w:sz w:val="28"/>
                <w:szCs w:val="28"/>
              </w:rPr>
            </w:pPr>
          </w:p>
        </w:tc>
        <w:tc>
          <w:tcPr>
            <w:tcW w:w="850" w:type="dxa"/>
            <w:shd w:val="clear" w:color="auto" w:fill="auto"/>
            <w:vAlign w:val="center"/>
          </w:tcPr>
          <w:p w:rsidR="008852F8" w:rsidRPr="00E563F8" w:rsidRDefault="008852F8" w:rsidP="003B1E70">
            <w:pPr>
              <w:jc w:val="center"/>
              <w:rPr>
                <w:sz w:val="28"/>
                <w:szCs w:val="28"/>
              </w:rPr>
            </w:pPr>
          </w:p>
        </w:tc>
        <w:tc>
          <w:tcPr>
            <w:tcW w:w="993" w:type="dxa"/>
            <w:shd w:val="clear" w:color="auto" w:fill="auto"/>
            <w:vAlign w:val="center"/>
          </w:tcPr>
          <w:p w:rsidR="008852F8" w:rsidRPr="00E563F8" w:rsidRDefault="008852F8" w:rsidP="003B1E70">
            <w:pPr>
              <w:jc w:val="center"/>
              <w:rPr>
                <w:sz w:val="28"/>
                <w:szCs w:val="28"/>
              </w:rPr>
            </w:pPr>
            <w:r w:rsidRPr="00E563F8">
              <w:rPr>
                <w:sz w:val="28"/>
                <w:szCs w:val="28"/>
              </w:rPr>
              <w:t>96</w:t>
            </w:r>
          </w:p>
        </w:tc>
      </w:tr>
      <w:tr w:rsidR="008852F8" w:rsidRPr="00E563F8" w:rsidTr="0082185D">
        <w:trPr>
          <w:jc w:val="center"/>
        </w:trPr>
        <w:tc>
          <w:tcPr>
            <w:tcW w:w="9640" w:type="dxa"/>
            <w:gridSpan w:val="9"/>
            <w:shd w:val="clear" w:color="auto" w:fill="auto"/>
          </w:tcPr>
          <w:p w:rsidR="008852F8" w:rsidRPr="00E563F8" w:rsidRDefault="008852F8" w:rsidP="003B1E70">
            <w:pPr>
              <w:rPr>
                <w:sz w:val="28"/>
                <w:szCs w:val="28"/>
              </w:rPr>
            </w:pPr>
            <w:r w:rsidRPr="00E563F8">
              <w:rPr>
                <w:sz w:val="28"/>
                <w:szCs w:val="28"/>
              </w:rPr>
              <w:t>Примечание: В – входной контроль, оформление документов;</w:t>
            </w:r>
          </w:p>
          <w:p w:rsidR="008852F8" w:rsidRPr="00E563F8" w:rsidRDefault="008852F8" w:rsidP="003B1E70">
            <w:pPr>
              <w:rPr>
                <w:sz w:val="28"/>
                <w:szCs w:val="28"/>
              </w:rPr>
            </w:pPr>
            <w:r w:rsidRPr="00E563F8">
              <w:rPr>
                <w:sz w:val="28"/>
                <w:szCs w:val="28"/>
              </w:rPr>
              <w:t>Э – экзамен; С – самостоятельная работа.</w:t>
            </w:r>
          </w:p>
        </w:tc>
      </w:tr>
    </w:tbl>
    <w:p w:rsidR="008852F8" w:rsidRPr="00E563F8" w:rsidRDefault="008852F8" w:rsidP="003B1E70">
      <w:pPr>
        <w:pStyle w:val="afb"/>
        <w:widowControl w:val="0"/>
        <w:ind w:firstLine="567"/>
        <w:rPr>
          <w:szCs w:val="28"/>
        </w:rPr>
      </w:pPr>
    </w:p>
    <w:p w:rsidR="008852F8" w:rsidRPr="00E563F8" w:rsidRDefault="008852F8" w:rsidP="003B1E70">
      <w:pPr>
        <w:jc w:val="center"/>
        <w:rPr>
          <w:b/>
          <w:sz w:val="28"/>
          <w:szCs w:val="28"/>
        </w:rPr>
      </w:pPr>
      <w:r w:rsidRPr="00E563F8">
        <w:rPr>
          <w:b/>
          <w:sz w:val="28"/>
          <w:szCs w:val="28"/>
        </w:rPr>
        <w:t>4.3 Тематический план</w:t>
      </w:r>
      <w:r w:rsidR="00321BE8" w:rsidRPr="00E563F8">
        <w:rPr>
          <w:b/>
          <w:sz w:val="28"/>
          <w:szCs w:val="28"/>
        </w:rPr>
        <w:t>.</w:t>
      </w:r>
    </w:p>
    <w:p w:rsidR="008852F8" w:rsidRPr="00E563F8" w:rsidRDefault="008852F8" w:rsidP="003B1E70">
      <w:pPr>
        <w:pStyle w:val="afb"/>
        <w:widowControl w:val="0"/>
        <w:ind w:firstLine="709"/>
        <w:jc w:val="both"/>
        <w:rPr>
          <w:b w:val="0"/>
          <w:szCs w:val="28"/>
        </w:rPr>
      </w:pPr>
      <w:r w:rsidRPr="00E563F8">
        <w:rPr>
          <w:b w:val="0"/>
          <w:szCs w:val="28"/>
        </w:rPr>
        <w:t>Последовательность и распределение прохождения тем учебной пр</w:t>
      </w:r>
      <w:r w:rsidRPr="00E563F8">
        <w:rPr>
          <w:b w:val="0"/>
          <w:szCs w:val="28"/>
        </w:rPr>
        <w:t>о</w:t>
      </w:r>
      <w:r w:rsidRPr="00E563F8">
        <w:rPr>
          <w:b w:val="0"/>
          <w:szCs w:val="28"/>
        </w:rPr>
        <w:t>граммы рекомендуется проводить в соответствии с последовательностью в т</w:t>
      </w:r>
      <w:r w:rsidRPr="00E563F8">
        <w:rPr>
          <w:b w:val="0"/>
          <w:szCs w:val="28"/>
        </w:rPr>
        <w:t>е</w:t>
      </w:r>
      <w:r w:rsidRPr="00E563F8">
        <w:rPr>
          <w:b w:val="0"/>
          <w:szCs w:val="28"/>
        </w:rPr>
        <w:t>матическом плане и с учетом календарного учебного графика.</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760"/>
        <w:gridCol w:w="540"/>
        <w:gridCol w:w="534"/>
        <w:gridCol w:w="6"/>
        <w:gridCol w:w="378"/>
        <w:gridCol w:w="547"/>
        <w:gridCol w:w="6"/>
        <w:gridCol w:w="534"/>
        <w:gridCol w:w="12"/>
        <w:gridCol w:w="409"/>
        <w:gridCol w:w="12"/>
      </w:tblGrid>
      <w:tr w:rsidR="003B1E70" w:rsidRPr="00E563F8" w:rsidTr="0082185D">
        <w:trPr>
          <w:jc w:val="center"/>
        </w:trPr>
        <w:tc>
          <w:tcPr>
            <w:tcW w:w="828" w:type="dxa"/>
            <w:vMerge w:val="restart"/>
            <w:vAlign w:val="center"/>
          </w:tcPr>
          <w:p w:rsidR="008852F8" w:rsidRPr="00E563F8" w:rsidRDefault="008852F8" w:rsidP="003B1E70">
            <w:pPr>
              <w:jc w:val="center"/>
              <w:rPr>
                <w:sz w:val="28"/>
                <w:szCs w:val="28"/>
              </w:rPr>
            </w:pPr>
            <w:r w:rsidRPr="00E563F8">
              <w:rPr>
                <w:sz w:val="28"/>
                <w:szCs w:val="28"/>
              </w:rPr>
              <w:t>№ п/п</w:t>
            </w:r>
          </w:p>
        </w:tc>
        <w:tc>
          <w:tcPr>
            <w:tcW w:w="5760" w:type="dxa"/>
            <w:vMerge w:val="restart"/>
            <w:vAlign w:val="center"/>
          </w:tcPr>
          <w:p w:rsidR="008852F8" w:rsidRPr="00E563F8" w:rsidRDefault="008852F8" w:rsidP="003B1E70">
            <w:pPr>
              <w:jc w:val="center"/>
              <w:rPr>
                <w:sz w:val="28"/>
                <w:szCs w:val="28"/>
              </w:rPr>
            </w:pPr>
            <w:r w:rsidRPr="00E563F8">
              <w:rPr>
                <w:sz w:val="28"/>
                <w:szCs w:val="28"/>
              </w:rPr>
              <w:t>Наименование разделов и тем</w:t>
            </w:r>
          </w:p>
        </w:tc>
        <w:tc>
          <w:tcPr>
            <w:tcW w:w="540" w:type="dxa"/>
            <w:vMerge w:val="restart"/>
            <w:textDirection w:val="btLr"/>
            <w:vAlign w:val="center"/>
          </w:tcPr>
          <w:p w:rsidR="008852F8" w:rsidRPr="00E563F8" w:rsidRDefault="008852F8" w:rsidP="003B1E70">
            <w:pPr>
              <w:ind w:left="113" w:right="113"/>
              <w:jc w:val="center"/>
              <w:rPr>
                <w:sz w:val="28"/>
                <w:szCs w:val="28"/>
              </w:rPr>
            </w:pPr>
            <w:r w:rsidRPr="00E563F8">
              <w:rPr>
                <w:sz w:val="28"/>
                <w:szCs w:val="28"/>
              </w:rPr>
              <w:t>всего</w:t>
            </w:r>
          </w:p>
        </w:tc>
        <w:tc>
          <w:tcPr>
            <w:tcW w:w="2017" w:type="dxa"/>
            <w:gridSpan w:val="7"/>
          </w:tcPr>
          <w:p w:rsidR="008852F8" w:rsidRPr="00E563F8" w:rsidRDefault="008852F8" w:rsidP="003B1E70">
            <w:pPr>
              <w:jc w:val="center"/>
              <w:rPr>
                <w:sz w:val="28"/>
                <w:szCs w:val="28"/>
              </w:rPr>
            </w:pPr>
            <w:r w:rsidRPr="00E563F8">
              <w:rPr>
                <w:sz w:val="28"/>
                <w:szCs w:val="28"/>
              </w:rPr>
              <w:t>В том числе</w:t>
            </w:r>
          </w:p>
        </w:tc>
        <w:tc>
          <w:tcPr>
            <w:tcW w:w="421" w:type="dxa"/>
            <w:gridSpan w:val="2"/>
            <w:vMerge w:val="restart"/>
            <w:textDirection w:val="btLr"/>
          </w:tcPr>
          <w:p w:rsidR="008852F8" w:rsidRPr="00E563F8" w:rsidRDefault="008852F8" w:rsidP="003B1E70">
            <w:pPr>
              <w:ind w:left="113" w:right="113"/>
              <w:jc w:val="center"/>
              <w:rPr>
                <w:sz w:val="28"/>
                <w:szCs w:val="28"/>
              </w:rPr>
            </w:pPr>
            <w:r w:rsidRPr="00E563F8">
              <w:rPr>
                <w:sz w:val="28"/>
                <w:szCs w:val="28"/>
              </w:rPr>
              <w:t>Форма ко</w:t>
            </w:r>
            <w:r w:rsidRPr="00E563F8">
              <w:rPr>
                <w:sz w:val="28"/>
                <w:szCs w:val="28"/>
              </w:rPr>
              <w:t>н</w:t>
            </w:r>
            <w:r w:rsidRPr="00E563F8">
              <w:rPr>
                <w:sz w:val="28"/>
                <w:szCs w:val="28"/>
              </w:rPr>
              <w:t>троля</w:t>
            </w:r>
          </w:p>
        </w:tc>
      </w:tr>
      <w:tr w:rsidR="008852F8" w:rsidRPr="00E563F8" w:rsidTr="0082185D">
        <w:trPr>
          <w:cantSplit/>
          <w:trHeight w:val="1448"/>
          <w:jc w:val="center"/>
        </w:trPr>
        <w:tc>
          <w:tcPr>
            <w:tcW w:w="828" w:type="dxa"/>
            <w:vMerge/>
          </w:tcPr>
          <w:p w:rsidR="008852F8" w:rsidRPr="00E563F8" w:rsidRDefault="008852F8" w:rsidP="003B1E70">
            <w:pPr>
              <w:jc w:val="center"/>
              <w:rPr>
                <w:sz w:val="28"/>
                <w:szCs w:val="28"/>
              </w:rPr>
            </w:pPr>
          </w:p>
        </w:tc>
        <w:tc>
          <w:tcPr>
            <w:tcW w:w="5760" w:type="dxa"/>
            <w:vMerge/>
          </w:tcPr>
          <w:p w:rsidR="008852F8" w:rsidRPr="00E563F8" w:rsidRDefault="008852F8" w:rsidP="003B1E70">
            <w:pPr>
              <w:jc w:val="center"/>
              <w:rPr>
                <w:sz w:val="28"/>
                <w:szCs w:val="28"/>
              </w:rPr>
            </w:pPr>
          </w:p>
        </w:tc>
        <w:tc>
          <w:tcPr>
            <w:tcW w:w="540" w:type="dxa"/>
            <w:vMerge/>
          </w:tcPr>
          <w:p w:rsidR="008852F8" w:rsidRPr="00E563F8" w:rsidRDefault="008852F8" w:rsidP="003B1E70">
            <w:pPr>
              <w:jc w:val="center"/>
              <w:rPr>
                <w:sz w:val="28"/>
                <w:szCs w:val="28"/>
              </w:rPr>
            </w:pPr>
          </w:p>
        </w:tc>
        <w:tc>
          <w:tcPr>
            <w:tcW w:w="534" w:type="dxa"/>
            <w:textDirection w:val="btLr"/>
          </w:tcPr>
          <w:p w:rsidR="008852F8" w:rsidRPr="00E563F8" w:rsidRDefault="008852F8" w:rsidP="003B1E70">
            <w:pPr>
              <w:ind w:left="113" w:right="113"/>
              <w:jc w:val="center"/>
              <w:rPr>
                <w:sz w:val="28"/>
                <w:szCs w:val="28"/>
              </w:rPr>
            </w:pPr>
            <w:r w:rsidRPr="00E563F8">
              <w:rPr>
                <w:sz w:val="28"/>
                <w:szCs w:val="28"/>
              </w:rPr>
              <w:t>Лекции дистанц.</w:t>
            </w:r>
          </w:p>
        </w:tc>
        <w:tc>
          <w:tcPr>
            <w:tcW w:w="384" w:type="dxa"/>
            <w:gridSpan w:val="2"/>
            <w:textDirection w:val="btLr"/>
          </w:tcPr>
          <w:p w:rsidR="008852F8" w:rsidRPr="00E563F8" w:rsidRDefault="008852F8" w:rsidP="003B1E70">
            <w:pPr>
              <w:ind w:left="113" w:right="113"/>
              <w:jc w:val="center"/>
              <w:rPr>
                <w:sz w:val="28"/>
                <w:szCs w:val="28"/>
              </w:rPr>
            </w:pPr>
            <w:r w:rsidRPr="00E563F8">
              <w:rPr>
                <w:sz w:val="28"/>
                <w:szCs w:val="28"/>
              </w:rPr>
              <w:t>семинары</w:t>
            </w:r>
          </w:p>
        </w:tc>
        <w:tc>
          <w:tcPr>
            <w:tcW w:w="553" w:type="dxa"/>
            <w:gridSpan w:val="2"/>
            <w:textDirection w:val="btLr"/>
          </w:tcPr>
          <w:p w:rsidR="008852F8" w:rsidRPr="00E563F8" w:rsidRDefault="008852F8" w:rsidP="003B1E70">
            <w:pPr>
              <w:ind w:left="113" w:right="113"/>
              <w:jc w:val="center"/>
              <w:rPr>
                <w:sz w:val="28"/>
                <w:szCs w:val="28"/>
              </w:rPr>
            </w:pPr>
            <w:r w:rsidRPr="00E563F8">
              <w:rPr>
                <w:sz w:val="28"/>
                <w:szCs w:val="28"/>
              </w:rPr>
              <w:t>Практ. занятия дистанц.</w:t>
            </w:r>
          </w:p>
        </w:tc>
        <w:tc>
          <w:tcPr>
            <w:tcW w:w="546" w:type="dxa"/>
            <w:gridSpan w:val="2"/>
            <w:textDirection w:val="btLr"/>
          </w:tcPr>
          <w:p w:rsidR="008852F8" w:rsidRPr="00E563F8" w:rsidRDefault="008852F8" w:rsidP="003B1E70">
            <w:pPr>
              <w:ind w:left="113" w:right="113"/>
              <w:jc w:val="center"/>
              <w:rPr>
                <w:sz w:val="28"/>
                <w:szCs w:val="28"/>
              </w:rPr>
            </w:pPr>
            <w:r w:rsidRPr="00E563F8">
              <w:rPr>
                <w:sz w:val="28"/>
                <w:szCs w:val="28"/>
              </w:rPr>
              <w:t>Практ</w:t>
            </w:r>
            <w:r w:rsidRPr="00E563F8">
              <w:rPr>
                <w:sz w:val="28"/>
                <w:szCs w:val="28"/>
              </w:rPr>
              <w:t>и</w:t>
            </w:r>
            <w:r w:rsidRPr="00E563F8">
              <w:rPr>
                <w:sz w:val="28"/>
                <w:szCs w:val="28"/>
              </w:rPr>
              <w:t xml:space="preserve">ческие занятия </w:t>
            </w:r>
          </w:p>
        </w:tc>
        <w:tc>
          <w:tcPr>
            <w:tcW w:w="421" w:type="dxa"/>
            <w:gridSpan w:val="2"/>
            <w:vMerge/>
          </w:tcPr>
          <w:p w:rsidR="008852F8" w:rsidRPr="00E563F8" w:rsidRDefault="008852F8" w:rsidP="003B1E70">
            <w:pPr>
              <w:jc w:val="center"/>
              <w:rPr>
                <w:sz w:val="28"/>
                <w:szCs w:val="28"/>
              </w:rPr>
            </w:pPr>
          </w:p>
        </w:tc>
      </w:tr>
      <w:tr w:rsidR="008852F8" w:rsidRPr="00E563F8" w:rsidTr="0082185D">
        <w:trPr>
          <w:cantSplit/>
          <w:trHeight w:val="273"/>
          <w:jc w:val="center"/>
        </w:trPr>
        <w:tc>
          <w:tcPr>
            <w:tcW w:w="828" w:type="dxa"/>
            <w:vAlign w:val="center"/>
          </w:tcPr>
          <w:p w:rsidR="008852F8" w:rsidRPr="00E563F8" w:rsidRDefault="008852F8" w:rsidP="003B1E70">
            <w:pPr>
              <w:jc w:val="center"/>
              <w:rPr>
                <w:i/>
                <w:sz w:val="28"/>
                <w:szCs w:val="28"/>
              </w:rPr>
            </w:pPr>
            <w:r w:rsidRPr="00E563F8">
              <w:rPr>
                <w:i/>
                <w:sz w:val="28"/>
                <w:szCs w:val="28"/>
              </w:rPr>
              <w:t>1</w:t>
            </w:r>
          </w:p>
        </w:tc>
        <w:tc>
          <w:tcPr>
            <w:tcW w:w="5760" w:type="dxa"/>
            <w:vAlign w:val="center"/>
          </w:tcPr>
          <w:p w:rsidR="008852F8" w:rsidRPr="00E563F8" w:rsidRDefault="008852F8" w:rsidP="003B1E70">
            <w:pPr>
              <w:jc w:val="center"/>
              <w:rPr>
                <w:i/>
                <w:sz w:val="28"/>
                <w:szCs w:val="28"/>
              </w:rPr>
            </w:pPr>
            <w:r w:rsidRPr="00E563F8">
              <w:rPr>
                <w:i/>
                <w:sz w:val="28"/>
                <w:szCs w:val="28"/>
              </w:rPr>
              <w:t>2</w:t>
            </w:r>
          </w:p>
        </w:tc>
        <w:tc>
          <w:tcPr>
            <w:tcW w:w="540" w:type="dxa"/>
            <w:vAlign w:val="center"/>
          </w:tcPr>
          <w:p w:rsidR="008852F8" w:rsidRPr="00E563F8" w:rsidRDefault="008852F8" w:rsidP="003B1E70">
            <w:pPr>
              <w:jc w:val="center"/>
              <w:rPr>
                <w:i/>
                <w:sz w:val="28"/>
                <w:szCs w:val="28"/>
              </w:rPr>
            </w:pPr>
            <w:r w:rsidRPr="00E563F8">
              <w:rPr>
                <w:i/>
                <w:sz w:val="28"/>
                <w:szCs w:val="28"/>
              </w:rPr>
              <w:t>3</w:t>
            </w:r>
          </w:p>
        </w:tc>
        <w:tc>
          <w:tcPr>
            <w:tcW w:w="534" w:type="dxa"/>
            <w:vAlign w:val="center"/>
          </w:tcPr>
          <w:p w:rsidR="008852F8" w:rsidRPr="00E563F8" w:rsidRDefault="008852F8" w:rsidP="003B1E70">
            <w:pPr>
              <w:jc w:val="center"/>
              <w:rPr>
                <w:i/>
                <w:sz w:val="28"/>
                <w:szCs w:val="28"/>
              </w:rPr>
            </w:pPr>
            <w:r w:rsidRPr="00E563F8">
              <w:rPr>
                <w:i/>
                <w:sz w:val="28"/>
                <w:szCs w:val="28"/>
              </w:rPr>
              <w:t>4</w:t>
            </w:r>
          </w:p>
        </w:tc>
        <w:tc>
          <w:tcPr>
            <w:tcW w:w="384" w:type="dxa"/>
            <w:gridSpan w:val="2"/>
            <w:vAlign w:val="center"/>
          </w:tcPr>
          <w:p w:rsidR="008852F8" w:rsidRPr="00E563F8" w:rsidRDefault="008852F8" w:rsidP="003B1E70">
            <w:pPr>
              <w:jc w:val="center"/>
              <w:rPr>
                <w:i/>
                <w:sz w:val="28"/>
                <w:szCs w:val="28"/>
              </w:rPr>
            </w:pPr>
            <w:r w:rsidRPr="00E563F8">
              <w:rPr>
                <w:i/>
                <w:sz w:val="28"/>
                <w:szCs w:val="28"/>
              </w:rPr>
              <w:t>5</w:t>
            </w:r>
          </w:p>
        </w:tc>
        <w:tc>
          <w:tcPr>
            <w:tcW w:w="553" w:type="dxa"/>
            <w:gridSpan w:val="2"/>
            <w:vAlign w:val="center"/>
          </w:tcPr>
          <w:p w:rsidR="008852F8" w:rsidRPr="00E563F8" w:rsidRDefault="008852F8" w:rsidP="003B1E70">
            <w:pPr>
              <w:jc w:val="center"/>
              <w:rPr>
                <w:i/>
                <w:sz w:val="28"/>
                <w:szCs w:val="28"/>
              </w:rPr>
            </w:pPr>
            <w:r w:rsidRPr="00E563F8">
              <w:rPr>
                <w:i/>
                <w:sz w:val="28"/>
                <w:szCs w:val="28"/>
              </w:rPr>
              <w:t>6</w:t>
            </w:r>
          </w:p>
        </w:tc>
        <w:tc>
          <w:tcPr>
            <w:tcW w:w="546" w:type="dxa"/>
            <w:gridSpan w:val="2"/>
            <w:vAlign w:val="center"/>
          </w:tcPr>
          <w:p w:rsidR="008852F8" w:rsidRPr="00E563F8" w:rsidRDefault="008852F8" w:rsidP="003B1E70">
            <w:pPr>
              <w:jc w:val="center"/>
              <w:rPr>
                <w:i/>
                <w:sz w:val="28"/>
                <w:szCs w:val="28"/>
              </w:rPr>
            </w:pPr>
            <w:r w:rsidRPr="00E563F8">
              <w:rPr>
                <w:i/>
                <w:sz w:val="28"/>
                <w:szCs w:val="28"/>
              </w:rPr>
              <w:t>7</w:t>
            </w:r>
          </w:p>
        </w:tc>
        <w:tc>
          <w:tcPr>
            <w:tcW w:w="421" w:type="dxa"/>
            <w:gridSpan w:val="2"/>
            <w:vAlign w:val="center"/>
          </w:tcPr>
          <w:p w:rsidR="008852F8" w:rsidRPr="00E563F8" w:rsidRDefault="008852F8" w:rsidP="003B1E70">
            <w:pPr>
              <w:jc w:val="center"/>
              <w:rPr>
                <w:i/>
                <w:sz w:val="28"/>
                <w:szCs w:val="28"/>
              </w:rPr>
            </w:pPr>
            <w:r w:rsidRPr="00E563F8">
              <w:rPr>
                <w:i/>
                <w:sz w:val="28"/>
                <w:szCs w:val="28"/>
              </w:rPr>
              <w:t>8</w:t>
            </w:r>
          </w:p>
        </w:tc>
      </w:tr>
      <w:tr w:rsidR="008852F8" w:rsidRPr="00E563F8" w:rsidTr="0082185D">
        <w:trPr>
          <w:cantSplit/>
          <w:trHeight w:val="464"/>
          <w:jc w:val="center"/>
        </w:trPr>
        <w:tc>
          <w:tcPr>
            <w:tcW w:w="9566" w:type="dxa"/>
            <w:gridSpan w:val="12"/>
            <w:vAlign w:val="center"/>
          </w:tcPr>
          <w:p w:rsidR="008852F8" w:rsidRPr="00E563F8" w:rsidRDefault="008852F8" w:rsidP="003B1E70">
            <w:pPr>
              <w:jc w:val="center"/>
              <w:rPr>
                <w:b/>
                <w:sz w:val="28"/>
                <w:szCs w:val="28"/>
              </w:rPr>
            </w:pPr>
            <w:r w:rsidRPr="00E563F8">
              <w:rPr>
                <w:b/>
                <w:sz w:val="28"/>
                <w:szCs w:val="28"/>
              </w:rPr>
              <w:t>Раздел 1. Правовая подготовка</w:t>
            </w:r>
          </w:p>
        </w:tc>
      </w:tr>
      <w:tr w:rsidR="008852F8" w:rsidRPr="00E563F8" w:rsidTr="0082185D">
        <w:trPr>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1.1</w:t>
            </w:r>
          </w:p>
        </w:tc>
        <w:tc>
          <w:tcPr>
            <w:tcW w:w="5760" w:type="dxa"/>
            <w:vAlign w:val="center"/>
          </w:tcPr>
          <w:p w:rsidR="008852F8" w:rsidRPr="00E563F8" w:rsidRDefault="008852F8" w:rsidP="003B1E70">
            <w:pPr>
              <w:rPr>
                <w:sz w:val="28"/>
                <w:szCs w:val="28"/>
              </w:rPr>
            </w:pPr>
            <w:r w:rsidRPr="00E563F8">
              <w:rPr>
                <w:sz w:val="28"/>
                <w:szCs w:val="28"/>
              </w:rPr>
              <w:t>Правовое положение и организационное п</w:t>
            </w:r>
            <w:r w:rsidRPr="00E563F8">
              <w:rPr>
                <w:sz w:val="28"/>
                <w:szCs w:val="28"/>
              </w:rPr>
              <w:t>о</w:t>
            </w:r>
            <w:r w:rsidRPr="00E563F8">
              <w:rPr>
                <w:sz w:val="28"/>
                <w:szCs w:val="28"/>
              </w:rPr>
              <w:t>строение финансовой службы МЧС России</w:t>
            </w:r>
          </w:p>
        </w:tc>
        <w:tc>
          <w:tcPr>
            <w:tcW w:w="540" w:type="dxa"/>
            <w:vAlign w:val="center"/>
          </w:tcPr>
          <w:p w:rsidR="008852F8" w:rsidRPr="00E563F8" w:rsidRDefault="008852F8" w:rsidP="003B1E70">
            <w:pPr>
              <w:jc w:val="center"/>
              <w:rPr>
                <w:sz w:val="28"/>
                <w:szCs w:val="28"/>
              </w:rPr>
            </w:pPr>
            <w:r w:rsidRPr="00E563F8">
              <w:rPr>
                <w:sz w:val="28"/>
                <w:szCs w:val="28"/>
              </w:rPr>
              <w:t>2</w:t>
            </w:r>
          </w:p>
        </w:tc>
        <w:tc>
          <w:tcPr>
            <w:tcW w:w="534" w:type="dxa"/>
            <w:vAlign w:val="center"/>
          </w:tcPr>
          <w:p w:rsidR="008852F8" w:rsidRPr="00E563F8" w:rsidRDefault="008852F8" w:rsidP="003B1E70">
            <w:pPr>
              <w:jc w:val="center"/>
              <w:rPr>
                <w:sz w:val="28"/>
                <w:szCs w:val="28"/>
              </w:rPr>
            </w:pPr>
            <w:r w:rsidRPr="00E563F8">
              <w:rPr>
                <w:sz w:val="28"/>
                <w:szCs w:val="28"/>
              </w:rPr>
              <w:t>2</w:t>
            </w:r>
          </w:p>
        </w:tc>
        <w:tc>
          <w:tcPr>
            <w:tcW w:w="384" w:type="dxa"/>
            <w:gridSpan w:val="2"/>
            <w:vAlign w:val="center"/>
          </w:tcPr>
          <w:p w:rsidR="008852F8" w:rsidRPr="00E563F8" w:rsidRDefault="008852F8" w:rsidP="003B1E70">
            <w:pPr>
              <w:jc w:val="center"/>
              <w:rPr>
                <w:sz w:val="28"/>
                <w:szCs w:val="28"/>
              </w:rPr>
            </w:pPr>
          </w:p>
        </w:tc>
        <w:tc>
          <w:tcPr>
            <w:tcW w:w="553" w:type="dxa"/>
            <w:gridSpan w:val="2"/>
            <w:vAlign w:val="center"/>
          </w:tcPr>
          <w:p w:rsidR="008852F8" w:rsidRPr="00E563F8" w:rsidRDefault="008852F8" w:rsidP="003B1E70">
            <w:pPr>
              <w:jc w:val="center"/>
              <w:rPr>
                <w:sz w:val="28"/>
                <w:szCs w:val="28"/>
              </w:rPr>
            </w:pPr>
          </w:p>
        </w:tc>
        <w:tc>
          <w:tcPr>
            <w:tcW w:w="546"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1.2</w:t>
            </w:r>
          </w:p>
        </w:tc>
        <w:tc>
          <w:tcPr>
            <w:tcW w:w="5760" w:type="dxa"/>
            <w:vAlign w:val="center"/>
          </w:tcPr>
          <w:p w:rsidR="008852F8" w:rsidRPr="00E563F8" w:rsidRDefault="008852F8" w:rsidP="003B1E70">
            <w:pPr>
              <w:rPr>
                <w:sz w:val="28"/>
                <w:szCs w:val="28"/>
              </w:rPr>
            </w:pPr>
            <w:r w:rsidRPr="00E563F8">
              <w:rPr>
                <w:sz w:val="28"/>
                <w:szCs w:val="28"/>
              </w:rPr>
              <w:t>Полномочия ФЭД МЧС России. Построение взаимоотношений финансовой службы МЧС России с другими департаментами и служб</w:t>
            </w:r>
            <w:r w:rsidRPr="00E563F8">
              <w:rPr>
                <w:sz w:val="28"/>
                <w:szCs w:val="28"/>
              </w:rPr>
              <w:t>а</w:t>
            </w:r>
            <w:r w:rsidRPr="00E563F8">
              <w:rPr>
                <w:sz w:val="28"/>
                <w:szCs w:val="28"/>
              </w:rPr>
              <w:t>ми.</w:t>
            </w:r>
          </w:p>
        </w:tc>
        <w:tc>
          <w:tcPr>
            <w:tcW w:w="540" w:type="dxa"/>
            <w:vAlign w:val="center"/>
          </w:tcPr>
          <w:p w:rsidR="008852F8" w:rsidRPr="00E563F8" w:rsidRDefault="008852F8" w:rsidP="003B1E70">
            <w:pPr>
              <w:jc w:val="center"/>
              <w:rPr>
                <w:sz w:val="28"/>
                <w:szCs w:val="28"/>
              </w:rPr>
            </w:pPr>
            <w:r w:rsidRPr="00E563F8">
              <w:rPr>
                <w:sz w:val="28"/>
                <w:szCs w:val="28"/>
              </w:rPr>
              <w:t>2</w:t>
            </w:r>
          </w:p>
        </w:tc>
        <w:tc>
          <w:tcPr>
            <w:tcW w:w="534" w:type="dxa"/>
            <w:vAlign w:val="center"/>
          </w:tcPr>
          <w:p w:rsidR="008852F8" w:rsidRPr="00E563F8" w:rsidRDefault="008852F8" w:rsidP="003B1E70">
            <w:pPr>
              <w:jc w:val="center"/>
              <w:rPr>
                <w:sz w:val="28"/>
                <w:szCs w:val="28"/>
              </w:rPr>
            </w:pPr>
            <w:r w:rsidRPr="00E563F8">
              <w:rPr>
                <w:sz w:val="28"/>
                <w:szCs w:val="28"/>
              </w:rPr>
              <w:t>2</w:t>
            </w:r>
          </w:p>
        </w:tc>
        <w:tc>
          <w:tcPr>
            <w:tcW w:w="384" w:type="dxa"/>
            <w:gridSpan w:val="2"/>
            <w:vAlign w:val="center"/>
          </w:tcPr>
          <w:p w:rsidR="008852F8" w:rsidRPr="00E563F8" w:rsidRDefault="008852F8" w:rsidP="003B1E70">
            <w:pPr>
              <w:jc w:val="center"/>
              <w:rPr>
                <w:sz w:val="28"/>
                <w:szCs w:val="28"/>
              </w:rPr>
            </w:pPr>
          </w:p>
        </w:tc>
        <w:tc>
          <w:tcPr>
            <w:tcW w:w="553" w:type="dxa"/>
            <w:gridSpan w:val="2"/>
            <w:vAlign w:val="center"/>
          </w:tcPr>
          <w:p w:rsidR="008852F8" w:rsidRPr="00E563F8" w:rsidRDefault="008852F8" w:rsidP="003B1E70">
            <w:pPr>
              <w:jc w:val="center"/>
              <w:rPr>
                <w:sz w:val="28"/>
                <w:szCs w:val="28"/>
              </w:rPr>
            </w:pPr>
          </w:p>
        </w:tc>
        <w:tc>
          <w:tcPr>
            <w:tcW w:w="546"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1.3</w:t>
            </w:r>
          </w:p>
        </w:tc>
        <w:tc>
          <w:tcPr>
            <w:tcW w:w="5760" w:type="dxa"/>
          </w:tcPr>
          <w:p w:rsidR="008852F8" w:rsidRPr="00E563F8" w:rsidRDefault="008852F8" w:rsidP="003B1E70">
            <w:pPr>
              <w:rPr>
                <w:sz w:val="28"/>
                <w:szCs w:val="28"/>
              </w:rPr>
            </w:pPr>
            <w:r w:rsidRPr="00E563F8">
              <w:rPr>
                <w:sz w:val="28"/>
                <w:szCs w:val="28"/>
              </w:rPr>
              <w:t xml:space="preserve">Юридическая ответственность должностных лиц органов управлений и подразделений МЧС России за нарушение законности, должностные преступления, некачественный контроль. </w:t>
            </w:r>
          </w:p>
        </w:tc>
        <w:tc>
          <w:tcPr>
            <w:tcW w:w="540" w:type="dxa"/>
            <w:vAlign w:val="center"/>
          </w:tcPr>
          <w:p w:rsidR="008852F8" w:rsidRPr="00E563F8" w:rsidRDefault="008852F8" w:rsidP="003B1E70">
            <w:pPr>
              <w:jc w:val="center"/>
              <w:rPr>
                <w:sz w:val="28"/>
                <w:szCs w:val="28"/>
              </w:rPr>
            </w:pPr>
            <w:r w:rsidRPr="00E563F8">
              <w:rPr>
                <w:sz w:val="28"/>
                <w:szCs w:val="28"/>
              </w:rPr>
              <w:t>2</w:t>
            </w:r>
          </w:p>
        </w:tc>
        <w:tc>
          <w:tcPr>
            <w:tcW w:w="534" w:type="dxa"/>
            <w:vAlign w:val="center"/>
          </w:tcPr>
          <w:p w:rsidR="008852F8" w:rsidRPr="00E563F8" w:rsidRDefault="008852F8" w:rsidP="003B1E70">
            <w:pPr>
              <w:jc w:val="center"/>
              <w:rPr>
                <w:sz w:val="28"/>
                <w:szCs w:val="28"/>
              </w:rPr>
            </w:pPr>
            <w:r w:rsidRPr="00E563F8">
              <w:rPr>
                <w:sz w:val="28"/>
                <w:szCs w:val="28"/>
              </w:rPr>
              <w:t>2</w:t>
            </w:r>
          </w:p>
        </w:tc>
        <w:tc>
          <w:tcPr>
            <w:tcW w:w="384" w:type="dxa"/>
            <w:gridSpan w:val="2"/>
            <w:vAlign w:val="center"/>
          </w:tcPr>
          <w:p w:rsidR="008852F8" w:rsidRPr="00E563F8" w:rsidRDefault="008852F8" w:rsidP="003B1E70">
            <w:pPr>
              <w:jc w:val="center"/>
              <w:rPr>
                <w:sz w:val="28"/>
                <w:szCs w:val="28"/>
              </w:rPr>
            </w:pPr>
          </w:p>
        </w:tc>
        <w:tc>
          <w:tcPr>
            <w:tcW w:w="553" w:type="dxa"/>
            <w:gridSpan w:val="2"/>
            <w:vAlign w:val="center"/>
          </w:tcPr>
          <w:p w:rsidR="008852F8" w:rsidRPr="00E563F8" w:rsidRDefault="008852F8" w:rsidP="003B1E70">
            <w:pPr>
              <w:jc w:val="center"/>
              <w:rPr>
                <w:sz w:val="28"/>
                <w:szCs w:val="28"/>
              </w:rPr>
            </w:pPr>
          </w:p>
        </w:tc>
        <w:tc>
          <w:tcPr>
            <w:tcW w:w="546"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1.4</w:t>
            </w:r>
          </w:p>
        </w:tc>
        <w:tc>
          <w:tcPr>
            <w:tcW w:w="5760" w:type="dxa"/>
          </w:tcPr>
          <w:p w:rsidR="008852F8" w:rsidRPr="00E563F8" w:rsidRDefault="008852F8" w:rsidP="003B1E70">
            <w:pPr>
              <w:rPr>
                <w:sz w:val="28"/>
                <w:szCs w:val="28"/>
              </w:rPr>
            </w:pPr>
            <w:r w:rsidRPr="00E563F8">
              <w:rPr>
                <w:sz w:val="28"/>
                <w:szCs w:val="28"/>
              </w:rPr>
              <w:t xml:space="preserve">Договорная и претензионная работа в системе МЧС России.  </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34" w:type="dxa"/>
            <w:vAlign w:val="center"/>
          </w:tcPr>
          <w:p w:rsidR="008852F8" w:rsidRPr="00E563F8" w:rsidRDefault="008852F8" w:rsidP="003B1E70">
            <w:pPr>
              <w:jc w:val="center"/>
              <w:rPr>
                <w:sz w:val="28"/>
                <w:szCs w:val="28"/>
              </w:rPr>
            </w:pPr>
            <w:r w:rsidRPr="00E563F8">
              <w:rPr>
                <w:sz w:val="28"/>
                <w:szCs w:val="28"/>
              </w:rPr>
              <w:t>4</w:t>
            </w:r>
          </w:p>
        </w:tc>
        <w:tc>
          <w:tcPr>
            <w:tcW w:w="384" w:type="dxa"/>
            <w:gridSpan w:val="2"/>
            <w:vAlign w:val="center"/>
          </w:tcPr>
          <w:p w:rsidR="008852F8" w:rsidRPr="00E563F8" w:rsidRDefault="008852F8" w:rsidP="003B1E70">
            <w:pPr>
              <w:jc w:val="center"/>
              <w:rPr>
                <w:sz w:val="28"/>
                <w:szCs w:val="28"/>
              </w:rPr>
            </w:pPr>
          </w:p>
        </w:tc>
        <w:tc>
          <w:tcPr>
            <w:tcW w:w="553" w:type="dxa"/>
            <w:gridSpan w:val="2"/>
            <w:vAlign w:val="center"/>
          </w:tcPr>
          <w:p w:rsidR="008852F8" w:rsidRPr="00E563F8" w:rsidRDefault="008852F8" w:rsidP="003B1E70">
            <w:pPr>
              <w:jc w:val="center"/>
              <w:rPr>
                <w:sz w:val="28"/>
                <w:szCs w:val="28"/>
              </w:rPr>
            </w:pPr>
          </w:p>
        </w:tc>
        <w:tc>
          <w:tcPr>
            <w:tcW w:w="546"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1.5</w:t>
            </w:r>
          </w:p>
        </w:tc>
        <w:tc>
          <w:tcPr>
            <w:tcW w:w="5760" w:type="dxa"/>
          </w:tcPr>
          <w:p w:rsidR="008852F8" w:rsidRPr="00E563F8" w:rsidRDefault="008852F8" w:rsidP="003B1E70">
            <w:pPr>
              <w:rPr>
                <w:sz w:val="28"/>
                <w:szCs w:val="28"/>
              </w:rPr>
            </w:pPr>
            <w:r w:rsidRPr="00E563F8">
              <w:rPr>
                <w:sz w:val="28"/>
                <w:szCs w:val="28"/>
              </w:rPr>
              <w:t>Психотехника общения в деятельности сп</w:t>
            </w:r>
            <w:r w:rsidRPr="00E563F8">
              <w:rPr>
                <w:sz w:val="28"/>
                <w:szCs w:val="28"/>
              </w:rPr>
              <w:t>е</w:t>
            </w:r>
            <w:r w:rsidRPr="00E563F8">
              <w:rPr>
                <w:sz w:val="28"/>
                <w:szCs w:val="28"/>
              </w:rPr>
              <w:t>циалистов финансовых органов системы МЧС России. Конфликтология, основные п</w:t>
            </w:r>
            <w:r w:rsidRPr="00E563F8">
              <w:rPr>
                <w:sz w:val="28"/>
                <w:szCs w:val="28"/>
              </w:rPr>
              <w:t>о</w:t>
            </w:r>
            <w:r w:rsidRPr="00E563F8">
              <w:rPr>
                <w:sz w:val="28"/>
                <w:szCs w:val="28"/>
              </w:rPr>
              <w:t>нятия.</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34" w:type="dxa"/>
            <w:vAlign w:val="center"/>
          </w:tcPr>
          <w:p w:rsidR="008852F8" w:rsidRPr="00E563F8" w:rsidRDefault="008852F8" w:rsidP="003B1E70">
            <w:pPr>
              <w:jc w:val="center"/>
              <w:rPr>
                <w:sz w:val="28"/>
                <w:szCs w:val="28"/>
              </w:rPr>
            </w:pPr>
            <w:r w:rsidRPr="00E563F8">
              <w:rPr>
                <w:sz w:val="28"/>
                <w:szCs w:val="28"/>
              </w:rPr>
              <w:t>4</w:t>
            </w:r>
          </w:p>
        </w:tc>
        <w:tc>
          <w:tcPr>
            <w:tcW w:w="384" w:type="dxa"/>
            <w:gridSpan w:val="2"/>
            <w:vAlign w:val="center"/>
          </w:tcPr>
          <w:p w:rsidR="008852F8" w:rsidRPr="00E563F8" w:rsidRDefault="008852F8" w:rsidP="003B1E70">
            <w:pPr>
              <w:jc w:val="center"/>
              <w:rPr>
                <w:sz w:val="28"/>
                <w:szCs w:val="28"/>
              </w:rPr>
            </w:pPr>
          </w:p>
        </w:tc>
        <w:tc>
          <w:tcPr>
            <w:tcW w:w="553" w:type="dxa"/>
            <w:gridSpan w:val="2"/>
            <w:vAlign w:val="center"/>
          </w:tcPr>
          <w:p w:rsidR="008852F8" w:rsidRPr="00E563F8" w:rsidRDefault="008852F8" w:rsidP="003B1E70">
            <w:pPr>
              <w:jc w:val="center"/>
              <w:rPr>
                <w:sz w:val="28"/>
                <w:szCs w:val="28"/>
              </w:rPr>
            </w:pPr>
          </w:p>
        </w:tc>
        <w:tc>
          <w:tcPr>
            <w:tcW w:w="546"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1.6</w:t>
            </w:r>
          </w:p>
        </w:tc>
        <w:tc>
          <w:tcPr>
            <w:tcW w:w="5760" w:type="dxa"/>
          </w:tcPr>
          <w:p w:rsidR="008852F8" w:rsidRPr="00E563F8" w:rsidRDefault="008852F8" w:rsidP="003B1E70">
            <w:pPr>
              <w:rPr>
                <w:sz w:val="28"/>
                <w:szCs w:val="28"/>
              </w:rPr>
            </w:pPr>
            <w:r w:rsidRPr="00E563F8">
              <w:rPr>
                <w:sz w:val="28"/>
                <w:szCs w:val="28"/>
              </w:rPr>
              <w:t>Антикоррупционная политика. Профилактика коррупционных правонарушений в системе финансового обеспечения МЧС России.</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34" w:type="dxa"/>
            <w:vAlign w:val="center"/>
          </w:tcPr>
          <w:p w:rsidR="008852F8" w:rsidRPr="00E563F8" w:rsidRDefault="008852F8" w:rsidP="003B1E70">
            <w:pPr>
              <w:jc w:val="center"/>
              <w:rPr>
                <w:sz w:val="28"/>
                <w:szCs w:val="28"/>
              </w:rPr>
            </w:pPr>
            <w:r w:rsidRPr="00E563F8">
              <w:rPr>
                <w:sz w:val="28"/>
                <w:szCs w:val="28"/>
              </w:rPr>
              <w:t>4</w:t>
            </w:r>
          </w:p>
        </w:tc>
        <w:tc>
          <w:tcPr>
            <w:tcW w:w="384" w:type="dxa"/>
            <w:gridSpan w:val="2"/>
            <w:vAlign w:val="center"/>
          </w:tcPr>
          <w:p w:rsidR="008852F8" w:rsidRPr="00E563F8" w:rsidRDefault="008852F8" w:rsidP="003B1E70">
            <w:pPr>
              <w:jc w:val="center"/>
              <w:rPr>
                <w:sz w:val="28"/>
                <w:szCs w:val="28"/>
              </w:rPr>
            </w:pPr>
          </w:p>
        </w:tc>
        <w:tc>
          <w:tcPr>
            <w:tcW w:w="553" w:type="dxa"/>
            <w:gridSpan w:val="2"/>
            <w:vAlign w:val="center"/>
          </w:tcPr>
          <w:p w:rsidR="008852F8" w:rsidRPr="00E563F8" w:rsidRDefault="008852F8" w:rsidP="003B1E70">
            <w:pPr>
              <w:jc w:val="center"/>
              <w:rPr>
                <w:sz w:val="28"/>
                <w:szCs w:val="28"/>
              </w:rPr>
            </w:pPr>
          </w:p>
        </w:tc>
        <w:tc>
          <w:tcPr>
            <w:tcW w:w="546"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cantSplit/>
          <w:trHeight w:val="274"/>
          <w:jc w:val="center"/>
        </w:trPr>
        <w:tc>
          <w:tcPr>
            <w:tcW w:w="828" w:type="dxa"/>
            <w:vAlign w:val="center"/>
          </w:tcPr>
          <w:p w:rsidR="008852F8" w:rsidRPr="00E563F8" w:rsidRDefault="008852F8" w:rsidP="003B1E70">
            <w:pPr>
              <w:jc w:val="center"/>
              <w:rPr>
                <w:i/>
                <w:sz w:val="28"/>
                <w:szCs w:val="28"/>
              </w:rPr>
            </w:pPr>
            <w:r w:rsidRPr="00E563F8">
              <w:rPr>
                <w:i/>
                <w:sz w:val="28"/>
                <w:szCs w:val="28"/>
              </w:rPr>
              <w:t>1</w:t>
            </w:r>
          </w:p>
        </w:tc>
        <w:tc>
          <w:tcPr>
            <w:tcW w:w="5760" w:type="dxa"/>
            <w:vAlign w:val="center"/>
          </w:tcPr>
          <w:p w:rsidR="008852F8" w:rsidRPr="00E563F8" w:rsidRDefault="008852F8" w:rsidP="003B1E70">
            <w:pPr>
              <w:jc w:val="center"/>
              <w:rPr>
                <w:i/>
                <w:sz w:val="28"/>
                <w:szCs w:val="28"/>
              </w:rPr>
            </w:pPr>
            <w:r w:rsidRPr="00E563F8">
              <w:rPr>
                <w:i/>
                <w:sz w:val="28"/>
                <w:szCs w:val="28"/>
              </w:rPr>
              <w:t>2</w:t>
            </w:r>
          </w:p>
        </w:tc>
        <w:tc>
          <w:tcPr>
            <w:tcW w:w="540" w:type="dxa"/>
            <w:vAlign w:val="center"/>
          </w:tcPr>
          <w:p w:rsidR="008852F8" w:rsidRPr="00E563F8" w:rsidRDefault="008852F8" w:rsidP="003B1E70">
            <w:pPr>
              <w:jc w:val="center"/>
              <w:rPr>
                <w:i/>
                <w:sz w:val="28"/>
                <w:szCs w:val="28"/>
              </w:rPr>
            </w:pPr>
            <w:r w:rsidRPr="00E563F8">
              <w:rPr>
                <w:i/>
                <w:sz w:val="28"/>
                <w:szCs w:val="28"/>
              </w:rPr>
              <w:t>3</w:t>
            </w:r>
          </w:p>
        </w:tc>
        <w:tc>
          <w:tcPr>
            <w:tcW w:w="534" w:type="dxa"/>
            <w:vAlign w:val="center"/>
          </w:tcPr>
          <w:p w:rsidR="008852F8" w:rsidRPr="00E563F8" w:rsidRDefault="008852F8" w:rsidP="003B1E70">
            <w:pPr>
              <w:jc w:val="center"/>
              <w:rPr>
                <w:i/>
                <w:sz w:val="28"/>
                <w:szCs w:val="28"/>
              </w:rPr>
            </w:pPr>
            <w:r w:rsidRPr="00E563F8">
              <w:rPr>
                <w:i/>
                <w:sz w:val="28"/>
                <w:szCs w:val="28"/>
              </w:rPr>
              <w:t>4</w:t>
            </w:r>
          </w:p>
        </w:tc>
        <w:tc>
          <w:tcPr>
            <w:tcW w:w="384" w:type="dxa"/>
            <w:gridSpan w:val="2"/>
            <w:vAlign w:val="center"/>
          </w:tcPr>
          <w:p w:rsidR="008852F8" w:rsidRPr="00E563F8" w:rsidRDefault="008852F8" w:rsidP="003B1E70">
            <w:pPr>
              <w:jc w:val="center"/>
              <w:rPr>
                <w:i/>
                <w:sz w:val="28"/>
                <w:szCs w:val="28"/>
              </w:rPr>
            </w:pPr>
            <w:r w:rsidRPr="00E563F8">
              <w:rPr>
                <w:i/>
                <w:sz w:val="28"/>
                <w:szCs w:val="28"/>
              </w:rPr>
              <w:t>5</w:t>
            </w:r>
          </w:p>
        </w:tc>
        <w:tc>
          <w:tcPr>
            <w:tcW w:w="553" w:type="dxa"/>
            <w:gridSpan w:val="2"/>
            <w:vAlign w:val="center"/>
          </w:tcPr>
          <w:p w:rsidR="008852F8" w:rsidRPr="00E563F8" w:rsidRDefault="008852F8" w:rsidP="003B1E70">
            <w:pPr>
              <w:jc w:val="center"/>
              <w:rPr>
                <w:i/>
                <w:sz w:val="28"/>
                <w:szCs w:val="28"/>
              </w:rPr>
            </w:pPr>
            <w:r w:rsidRPr="00E563F8">
              <w:rPr>
                <w:i/>
                <w:sz w:val="28"/>
                <w:szCs w:val="28"/>
              </w:rPr>
              <w:t>6</w:t>
            </w:r>
          </w:p>
        </w:tc>
        <w:tc>
          <w:tcPr>
            <w:tcW w:w="546" w:type="dxa"/>
            <w:gridSpan w:val="2"/>
            <w:vAlign w:val="center"/>
          </w:tcPr>
          <w:p w:rsidR="008852F8" w:rsidRPr="00E563F8" w:rsidRDefault="008852F8" w:rsidP="003B1E70">
            <w:pPr>
              <w:jc w:val="center"/>
              <w:rPr>
                <w:i/>
                <w:sz w:val="28"/>
                <w:szCs w:val="28"/>
              </w:rPr>
            </w:pPr>
            <w:r w:rsidRPr="00E563F8">
              <w:rPr>
                <w:i/>
                <w:sz w:val="28"/>
                <w:szCs w:val="28"/>
              </w:rPr>
              <w:t>7</w:t>
            </w:r>
          </w:p>
        </w:tc>
        <w:tc>
          <w:tcPr>
            <w:tcW w:w="421" w:type="dxa"/>
            <w:gridSpan w:val="2"/>
            <w:vAlign w:val="center"/>
          </w:tcPr>
          <w:p w:rsidR="008852F8" w:rsidRPr="00E563F8" w:rsidRDefault="008852F8" w:rsidP="003B1E70">
            <w:pPr>
              <w:jc w:val="center"/>
              <w:rPr>
                <w:i/>
                <w:sz w:val="28"/>
                <w:szCs w:val="28"/>
              </w:rPr>
            </w:pPr>
            <w:r w:rsidRPr="00E563F8">
              <w:rPr>
                <w:i/>
                <w:sz w:val="28"/>
                <w:szCs w:val="28"/>
              </w:rPr>
              <w:t>8</w:t>
            </w:r>
          </w:p>
        </w:tc>
      </w:tr>
      <w:tr w:rsidR="008852F8" w:rsidRPr="00E563F8" w:rsidTr="0082185D">
        <w:trPr>
          <w:gridAfter w:val="1"/>
          <w:wAfter w:w="12" w:type="dxa"/>
          <w:cantSplit/>
          <w:trHeight w:val="464"/>
          <w:jc w:val="center"/>
        </w:trPr>
        <w:tc>
          <w:tcPr>
            <w:tcW w:w="6588" w:type="dxa"/>
            <w:gridSpan w:val="2"/>
            <w:vAlign w:val="center"/>
          </w:tcPr>
          <w:p w:rsidR="008852F8" w:rsidRPr="00E563F8" w:rsidRDefault="008852F8" w:rsidP="003B1E70">
            <w:pPr>
              <w:rPr>
                <w:b/>
                <w:sz w:val="28"/>
                <w:szCs w:val="28"/>
              </w:rPr>
            </w:pPr>
            <w:r w:rsidRPr="00E563F8">
              <w:rPr>
                <w:b/>
                <w:sz w:val="28"/>
                <w:szCs w:val="28"/>
              </w:rPr>
              <w:lastRenderedPageBreak/>
              <w:t>Итого по разделу 1</w:t>
            </w:r>
          </w:p>
        </w:tc>
        <w:tc>
          <w:tcPr>
            <w:tcW w:w="540" w:type="dxa"/>
            <w:vAlign w:val="center"/>
          </w:tcPr>
          <w:p w:rsidR="008852F8" w:rsidRPr="00E563F8" w:rsidRDefault="008852F8" w:rsidP="003B1E70">
            <w:pPr>
              <w:jc w:val="center"/>
              <w:rPr>
                <w:b/>
                <w:sz w:val="28"/>
                <w:szCs w:val="28"/>
              </w:rPr>
            </w:pPr>
            <w:r w:rsidRPr="00E563F8">
              <w:rPr>
                <w:b/>
                <w:sz w:val="28"/>
                <w:szCs w:val="28"/>
              </w:rPr>
              <w:t>18</w:t>
            </w:r>
          </w:p>
        </w:tc>
        <w:tc>
          <w:tcPr>
            <w:tcW w:w="540" w:type="dxa"/>
            <w:gridSpan w:val="2"/>
            <w:vAlign w:val="center"/>
          </w:tcPr>
          <w:p w:rsidR="008852F8" w:rsidRPr="00E563F8" w:rsidRDefault="008852F8" w:rsidP="003B1E70">
            <w:pPr>
              <w:jc w:val="center"/>
              <w:rPr>
                <w:b/>
                <w:sz w:val="28"/>
                <w:szCs w:val="28"/>
              </w:rPr>
            </w:pPr>
            <w:r w:rsidRPr="00E563F8">
              <w:rPr>
                <w:b/>
                <w:sz w:val="28"/>
                <w:szCs w:val="28"/>
              </w:rPr>
              <w:t>18</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b/>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cantSplit/>
          <w:trHeight w:val="464"/>
          <w:jc w:val="center"/>
        </w:trPr>
        <w:tc>
          <w:tcPr>
            <w:tcW w:w="9566" w:type="dxa"/>
            <w:gridSpan w:val="12"/>
            <w:vAlign w:val="center"/>
          </w:tcPr>
          <w:p w:rsidR="00D63C31" w:rsidRPr="00E563F8" w:rsidRDefault="008852F8" w:rsidP="003B1E70">
            <w:pPr>
              <w:jc w:val="center"/>
              <w:rPr>
                <w:b/>
                <w:spacing w:val="-2"/>
                <w:sz w:val="28"/>
                <w:szCs w:val="28"/>
              </w:rPr>
            </w:pPr>
            <w:r w:rsidRPr="00E563F8">
              <w:rPr>
                <w:b/>
                <w:sz w:val="28"/>
                <w:szCs w:val="28"/>
              </w:rPr>
              <w:t xml:space="preserve">Раздел 2. </w:t>
            </w:r>
            <w:r w:rsidRPr="00E563F8">
              <w:rPr>
                <w:b/>
                <w:spacing w:val="-2"/>
                <w:sz w:val="28"/>
                <w:szCs w:val="28"/>
              </w:rPr>
              <w:t xml:space="preserve">Особенности организации и ведения бухгалтерского учета </w:t>
            </w:r>
          </w:p>
          <w:p w:rsidR="00D63C31" w:rsidRPr="00E563F8" w:rsidRDefault="008852F8" w:rsidP="003B1E70">
            <w:pPr>
              <w:jc w:val="center"/>
              <w:rPr>
                <w:b/>
                <w:spacing w:val="-2"/>
                <w:sz w:val="28"/>
                <w:szCs w:val="28"/>
              </w:rPr>
            </w:pPr>
            <w:r w:rsidRPr="00E563F8">
              <w:rPr>
                <w:b/>
                <w:spacing w:val="-2"/>
                <w:sz w:val="28"/>
                <w:szCs w:val="28"/>
              </w:rPr>
              <w:t xml:space="preserve">в бюджетных и казенных учреждения. </w:t>
            </w:r>
          </w:p>
          <w:p w:rsidR="008852F8" w:rsidRPr="00E563F8" w:rsidRDefault="008852F8" w:rsidP="003B1E70">
            <w:pPr>
              <w:jc w:val="center"/>
              <w:rPr>
                <w:b/>
                <w:sz w:val="28"/>
                <w:szCs w:val="28"/>
              </w:rPr>
            </w:pPr>
            <w:r w:rsidRPr="00E563F8">
              <w:rPr>
                <w:b/>
                <w:spacing w:val="-2"/>
                <w:sz w:val="28"/>
                <w:szCs w:val="28"/>
              </w:rPr>
              <w:t>Вопросы налогообложения деятельности</w:t>
            </w: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2.1</w:t>
            </w:r>
          </w:p>
        </w:tc>
        <w:tc>
          <w:tcPr>
            <w:tcW w:w="5760" w:type="dxa"/>
            <w:vAlign w:val="center"/>
          </w:tcPr>
          <w:p w:rsidR="008852F8" w:rsidRPr="00E563F8" w:rsidRDefault="008852F8" w:rsidP="003B1E70">
            <w:pPr>
              <w:rPr>
                <w:sz w:val="28"/>
                <w:szCs w:val="28"/>
              </w:rPr>
            </w:pPr>
            <w:r w:rsidRPr="00E563F8">
              <w:rPr>
                <w:sz w:val="28"/>
                <w:szCs w:val="28"/>
              </w:rPr>
              <w:t>Организация бухгалтерского учета в казе</w:t>
            </w:r>
            <w:r w:rsidRPr="00E563F8">
              <w:rPr>
                <w:sz w:val="28"/>
                <w:szCs w:val="28"/>
              </w:rPr>
              <w:t>н</w:t>
            </w:r>
            <w:r w:rsidRPr="00E563F8">
              <w:rPr>
                <w:sz w:val="28"/>
                <w:szCs w:val="28"/>
              </w:rPr>
              <w:t xml:space="preserve">ных и бюджетных учреждениях в системе МЧС России. </w:t>
            </w:r>
          </w:p>
        </w:tc>
        <w:tc>
          <w:tcPr>
            <w:tcW w:w="540" w:type="dxa"/>
            <w:vAlign w:val="center"/>
          </w:tcPr>
          <w:p w:rsidR="008852F8" w:rsidRPr="00E563F8" w:rsidRDefault="008852F8" w:rsidP="003B1E70">
            <w:pPr>
              <w:jc w:val="center"/>
              <w:rPr>
                <w:sz w:val="28"/>
                <w:szCs w:val="28"/>
              </w:rPr>
            </w:pPr>
            <w:r w:rsidRPr="00E563F8">
              <w:rPr>
                <w:sz w:val="28"/>
                <w:szCs w:val="28"/>
              </w:rPr>
              <w:t>2</w:t>
            </w:r>
          </w:p>
        </w:tc>
        <w:tc>
          <w:tcPr>
            <w:tcW w:w="540" w:type="dxa"/>
            <w:gridSpan w:val="2"/>
            <w:vAlign w:val="center"/>
          </w:tcPr>
          <w:p w:rsidR="008852F8" w:rsidRPr="00E563F8" w:rsidRDefault="008852F8" w:rsidP="003B1E70">
            <w:pPr>
              <w:jc w:val="center"/>
              <w:rPr>
                <w:sz w:val="28"/>
                <w:szCs w:val="28"/>
              </w:rPr>
            </w:pPr>
            <w:r w:rsidRPr="00E563F8">
              <w:rPr>
                <w:sz w:val="28"/>
                <w:szCs w:val="28"/>
              </w:rPr>
              <w:t>2</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2.2</w:t>
            </w:r>
          </w:p>
        </w:tc>
        <w:tc>
          <w:tcPr>
            <w:tcW w:w="5760" w:type="dxa"/>
            <w:vAlign w:val="center"/>
          </w:tcPr>
          <w:p w:rsidR="008852F8" w:rsidRPr="00E563F8" w:rsidRDefault="008852F8" w:rsidP="003B1E70">
            <w:pPr>
              <w:rPr>
                <w:sz w:val="28"/>
                <w:szCs w:val="28"/>
              </w:rPr>
            </w:pPr>
            <w:r w:rsidRPr="00E563F8">
              <w:rPr>
                <w:sz w:val="28"/>
                <w:szCs w:val="28"/>
              </w:rPr>
              <w:t>Особенности формирования учетной полит</w:t>
            </w:r>
            <w:r w:rsidRPr="00E563F8">
              <w:rPr>
                <w:sz w:val="28"/>
                <w:szCs w:val="28"/>
              </w:rPr>
              <w:t>и</w:t>
            </w:r>
            <w:r w:rsidRPr="00E563F8">
              <w:rPr>
                <w:sz w:val="28"/>
                <w:szCs w:val="28"/>
              </w:rPr>
              <w:t>ки для государственных (муниципальных) учреждений.</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40" w:type="dxa"/>
            <w:gridSpan w:val="2"/>
            <w:vAlign w:val="center"/>
          </w:tcPr>
          <w:p w:rsidR="008852F8" w:rsidRPr="00E563F8" w:rsidRDefault="008852F8" w:rsidP="003B1E70">
            <w:pPr>
              <w:jc w:val="center"/>
              <w:rPr>
                <w:sz w:val="28"/>
                <w:szCs w:val="28"/>
              </w:rPr>
            </w:pPr>
            <w:r w:rsidRPr="00E563F8">
              <w:rPr>
                <w:sz w:val="28"/>
                <w:szCs w:val="28"/>
              </w:rPr>
              <w:t>4</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2.3</w:t>
            </w:r>
          </w:p>
        </w:tc>
        <w:tc>
          <w:tcPr>
            <w:tcW w:w="5760" w:type="dxa"/>
            <w:vAlign w:val="center"/>
          </w:tcPr>
          <w:p w:rsidR="008852F8" w:rsidRPr="00E563F8" w:rsidRDefault="008852F8" w:rsidP="003B1E70">
            <w:pPr>
              <w:rPr>
                <w:sz w:val="28"/>
                <w:szCs w:val="28"/>
              </w:rPr>
            </w:pPr>
            <w:r w:rsidRPr="00E563F8">
              <w:rPr>
                <w:sz w:val="28"/>
                <w:szCs w:val="28"/>
              </w:rPr>
              <w:t>Международный стандарты финансовой о</w:t>
            </w:r>
            <w:r w:rsidRPr="00E563F8">
              <w:rPr>
                <w:sz w:val="28"/>
                <w:szCs w:val="28"/>
              </w:rPr>
              <w:t>т</w:t>
            </w:r>
            <w:r w:rsidRPr="00E563F8">
              <w:rPr>
                <w:sz w:val="28"/>
                <w:szCs w:val="28"/>
              </w:rPr>
              <w:t>четности: понятие, порядок введения в Ро</w:t>
            </w:r>
            <w:r w:rsidRPr="00E563F8">
              <w:rPr>
                <w:sz w:val="28"/>
                <w:szCs w:val="28"/>
              </w:rPr>
              <w:t>с</w:t>
            </w:r>
            <w:r w:rsidRPr="00E563F8">
              <w:rPr>
                <w:sz w:val="28"/>
                <w:szCs w:val="28"/>
              </w:rPr>
              <w:t>сийской Федерации.</w:t>
            </w:r>
          </w:p>
        </w:tc>
        <w:tc>
          <w:tcPr>
            <w:tcW w:w="540" w:type="dxa"/>
            <w:vAlign w:val="center"/>
          </w:tcPr>
          <w:p w:rsidR="008852F8" w:rsidRPr="00E563F8" w:rsidRDefault="008852F8" w:rsidP="003B1E70">
            <w:pPr>
              <w:jc w:val="center"/>
              <w:rPr>
                <w:sz w:val="28"/>
                <w:szCs w:val="28"/>
              </w:rPr>
            </w:pPr>
            <w:r w:rsidRPr="00E563F8">
              <w:rPr>
                <w:sz w:val="28"/>
                <w:szCs w:val="28"/>
              </w:rPr>
              <w:t>8</w:t>
            </w:r>
          </w:p>
        </w:tc>
        <w:tc>
          <w:tcPr>
            <w:tcW w:w="540" w:type="dxa"/>
            <w:gridSpan w:val="2"/>
            <w:vAlign w:val="center"/>
          </w:tcPr>
          <w:p w:rsidR="008852F8" w:rsidRPr="00E563F8" w:rsidRDefault="008852F8" w:rsidP="003B1E70">
            <w:pPr>
              <w:jc w:val="center"/>
              <w:rPr>
                <w:sz w:val="28"/>
                <w:szCs w:val="28"/>
              </w:rPr>
            </w:pPr>
            <w:r w:rsidRPr="00E563F8">
              <w:rPr>
                <w:sz w:val="28"/>
                <w:szCs w:val="28"/>
              </w:rPr>
              <w:t>8</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2.4</w:t>
            </w:r>
          </w:p>
        </w:tc>
        <w:tc>
          <w:tcPr>
            <w:tcW w:w="5760" w:type="dxa"/>
            <w:vAlign w:val="center"/>
          </w:tcPr>
          <w:p w:rsidR="008852F8" w:rsidRPr="00E563F8" w:rsidRDefault="008852F8" w:rsidP="003B1E70">
            <w:pPr>
              <w:rPr>
                <w:sz w:val="28"/>
                <w:szCs w:val="28"/>
              </w:rPr>
            </w:pPr>
            <w:r w:rsidRPr="00E563F8">
              <w:rPr>
                <w:sz w:val="28"/>
                <w:szCs w:val="28"/>
              </w:rPr>
              <w:t>Организация и методика осуществления в</w:t>
            </w:r>
            <w:r w:rsidRPr="00E563F8">
              <w:rPr>
                <w:sz w:val="28"/>
                <w:szCs w:val="28"/>
              </w:rPr>
              <w:t>е</w:t>
            </w:r>
            <w:r w:rsidRPr="00E563F8">
              <w:rPr>
                <w:sz w:val="28"/>
                <w:szCs w:val="28"/>
              </w:rPr>
              <w:t>домственного финансового контроля в сист</w:t>
            </w:r>
            <w:r w:rsidRPr="00E563F8">
              <w:rPr>
                <w:sz w:val="28"/>
                <w:szCs w:val="28"/>
              </w:rPr>
              <w:t>е</w:t>
            </w:r>
            <w:r w:rsidRPr="00E563F8">
              <w:rPr>
                <w:sz w:val="28"/>
                <w:szCs w:val="28"/>
              </w:rPr>
              <w:t>ме МЧС России.</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40" w:type="dxa"/>
            <w:gridSpan w:val="2"/>
            <w:vAlign w:val="center"/>
          </w:tcPr>
          <w:p w:rsidR="008852F8" w:rsidRPr="00E563F8" w:rsidRDefault="008852F8" w:rsidP="003B1E70">
            <w:pPr>
              <w:jc w:val="center"/>
              <w:rPr>
                <w:sz w:val="28"/>
                <w:szCs w:val="28"/>
              </w:rPr>
            </w:pPr>
            <w:r w:rsidRPr="00E563F8">
              <w:rPr>
                <w:sz w:val="28"/>
                <w:szCs w:val="28"/>
              </w:rPr>
              <w:t>4</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2.5</w:t>
            </w:r>
          </w:p>
        </w:tc>
        <w:tc>
          <w:tcPr>
            <w:tcW w:w="5760" w:type="dxa"/>
            <w:vAlign w:val="center"/>
          </w:tcPr>
          <w:p w:rsidR="008852F8" w:rsidRPr="00E563F8" w:rsidRDefault="008852F8" w:rsidP="003B1E70">
            <w:pPr>
              <w:rPr>
                <w:sz w:val="28"/>
                <w:szCs w:val="28"/>
              </w:rPr>
            </w:pPr>
            <w:r w:rsidRPr="00E563F8">
              <w:rPr>
                <w:sz w:val="28"/>
                <w:szCs w:val="28"/>
              </w:rPr>
              <w:t>Учет себестоимости товаров, работ, услуг и ценообразование в бюджетных  и казенных учреждениях в системе МЧС России.</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40" w:type="dxa"/>
            <w:gridSpan w:val="2"/>
            <w:vAlign w:val="center"/>
          </w:tcPr>
          <w:p w:rsidR="008852F8" w:rsidRPr="00E563F8" w:rsidRDefault="008852F8" w:rsidP="003B1E70">
            <w:pPr>
              <w:jc w:val="center"/>
              <w:rPr>
                <w:sz w:val="28"/>
                <w:szCs w:val="28"/>
              </w:rPr>
            </w:pPr>
            <w:r w:rsidRPr="00E563F8">
              <w:rPr>
                <w:sz w:val="28"/>
                <w:szCs w:val="28"/>
              </w:rPr>
              <w:t>4</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2.6</w:t>
            </w:r>
          </w:p>
        </w:tc>
        <w:tc>
          <w:tcPr>
            <w:tcW w:w="5760" w:type="dxa"/>
            <w:vAlign w:val="center"/>
          </w:tcPr>
          <w:p w:rsidR="008852F8" w:rsidRPr="00E563F8" w:rsidRDefault="008852F8" w:rsidP="003B1E70">
            <w:pPr>
              <w:rPr>
                <w:sz w:val="28"/>
                <w:szCs w:val="28"/>
              </w:rPr>
            </w:pPr>
            <w:r w:rsidRPr="00E563F8">
              <w:rPr>
                <w:sz w:val="28"/>
                <w:szCs w:val="28"/>
              </w:rPr>
              <w:t>Бухгалтерский учёт основных средств и м</w:t>
            </w:r>
            <w:r w:rsidRPr="00E563F8">
              <w:rPr>
                <w:sz w:val="28"/>
                <w:szCs w:val="28"/>
              </w:rPr>
              <w:t>а</w:t>
            </w:r>
            <w:r w:rsidRPr="00E563F8">
              <w:rPr>
                <w:sz w:val="28"/>
                <w:szCs w:val="28"/>
              </w:rPr>
              <w:t>териальных запасов в бюджетных и казенных учреждениях в системе  МЧС России</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40" w:type="dxa"/>
            <w:gridSpan w:val="2"/>
            <w:vAlign w:val="center"/>
          </w:tcPr>
          <w:p w:rsidR="008852F8" w:rsidRPr="00E563F8" w:rsidRDefault="008852F8" w:rsidP="003B1E70">
            <w:pPr>
              <w:jc w:val="center"/>
              <w:rPr>
                <w:sz w:val="28"/>
                <w:szCs w:val="28"/>
              </w:rPr>
            </w:pPr>
            <w:r w:rsidRPr="00E563F8">
              <w:rPr>
                <w:sz w:val="28"/>
                <w:szCs w:val="28"/>
              </w:rPr>
              <w:t>4</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2.7</w:t>
            </w:r>
          </w:p>
        </w:tc>
        <w:tc>
          <w:tcPr>
            <w:tcW w:w="5760" w:type="dxa"/>
            <w:vAlign w:val="center"/>
          </w:tcPr>
          <w:p w:rsidR="008852F8" w:rsidRPr="00E563F8" w:rsidRDefault="008852F8" w:rsidP="003B1E70">
            <w:pPr>
              <w:rPr>
                <w:sz w:val="28"/>
                <w:szCs w:val="28"/>
              </w:rPr>
            </w:pPr>
            <w:r w:rsidRPr="00E563F8">
              <w:rPr>
                <w:sz w:val="28"/>
                <w:szCs w:val="28"/>
              </w:rPr>
              <w:t>Отражение в бюджетном учёте движения ф</w:t>
            </w:r>
            <w:r w:rsidRPr="00E563F8">
              <w:rPr>
                <w:sz w:val="28"/>
                <w:szCs w:val="28"/>
              </w:rPr>
              <w:t>и</w:t>
            </w:r>
            <w:r w:rsidRPr="00E563F8">
              <w:rPr>
                <w:sz w:val="28"/>
                <w:szCs w:val="28"/>
              </w:rPr>
              <w:t>нансовых и нефинансовых активов и обяз</w:t>
            </w:r>
            <w:r w:rsidRPr="00E563F8">
              <w:rPr>
                <w:sz w:val="28"/>
                <w:szCs w:val="28"/>
              </w:rPr>
              <w:t>а</w:t>
            </w:r>
            <w:r w:rsidRPr="00E563F8">
              <w:rPr>
                <w:sz w:val="28"/>
                <w:szCs w:val="28"/>
              </w:rPr>
              <w:t>тельств</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40" w:type="dxa"/>
            <w:gridSpan w:val="2"/>
            <w:vAlign w:val="center"/>
          </w:tcPr>
          <w:p w:rsidR="008852F8" w:rsidRPr="00E563F8" w:rsidRDefault="008852F8" w:rsidP="003B1E70">
            <w:pPr>
              <w:jc w:val="center"/>
              <w:rPr>
                <w:sz w:val="28"/>
                <w:szCs w:val="28"/>
              </w:rPr>
            </w:pPr>
            <w:r w:rsidRPr="00E563F8">
              <w:rPr>
                <w:sz w:val="28"/>
                <w:szCs w:val="28"/>
              </w:rPr>
              <w:t>4</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2.8</w:t>
            </w:r>
          </w:p>
        </w:tc>
        <w:tc>
          <w:tcPr>
            <w:tcW w:w="5760" w:type="dxa"/>
            <w:vAlign w:val="center"/>
          </w:tcPr>
          <w:p w:rsidR="008852F8" w:rsidRPr="00E563F8" w:rsidRDefault="008852F8" w:rsidP="003B1E70">
            <w:pPr>
              <w:rPr>
                <w:sz w:val="28"/>
                <w:szCs w:val="28"/>
              </w:rPr>
            </w:pPr>
            <w:r w:rsidRPr="00E563F8">
              <w:rPr>
                <w:sz w:val="28"/>
                <w:szCs w:val="28"/>
              </w:rPr>
              <w:t>Автоматизация бюджетного учёта в системе МЧС России в программе «1С: Предприятие для бюджетных организаций», «1С: Бухга</w:t>
            </w:r>
            <w:r w:rsidRPr="00E563F8">
              <w:rPr>
                <w:sz w:val="28"/>
                <w:szCs w:val="28"/>
              </w:rPr>
              <w:t>л</w:t>
            </w:r>
            <w:r w:rsidRPr="00E563F8">
              <w:rPr>
                <w:sz w:val="28"/>
                <w:szCs w:val="28"/>
              </w:rPr>
              <w:t>терия государственного учреждения 8».</w:t>
            </w:r>
          </w:p>
        </w:tc>
        <w:tc>
          <w:tcPr>
            <w:tcW w:w="540" w:type="dxa"/>
            <w:vAlign w:val="center"/>
          </w:tcPr>
          <w:p w:rsidR="008852F8" w:rsidRPr="00E563F8" w:rsidRDefault="008852F8" w:rsidP="003B1E70">
            <w:pPr>
              <w:jc w:val="center"/>
              <w:rPr>
                <w:sz w:val="28"/>
                <w:szCs w:val="28"/>
              </w:rPr>
            </w:pPr>
            <w:r w:rsidRPr="00E563F8">
              <w:rPr>
                <w:sz w:val="28"/>
                <w:szCs w:val="28"/>
              </w:rPr>
              <w:t>8</w:t>
            </w:r>
          </w:p>
        </w:tc>
        <w:tc>
          <w:tcPr>
            <w:tcW w:w="540" w:type="dxa"/>
            <w:gridSpan w:val="2"/>
            <w:vAlign w:val="center"/>
          </w:tcPr>
          <w:p w:rsidR="008852F8" w:rsidRPr="00E563F8" w:rsidRDefault="008852F8" w:rsidP="003B1E70">
            <w:pPr>
              <w:jc w:val="center"/>
              <w:rPr>
                <w:sz w:val="28"/>
                <w:szCs w:val="28"/>
              </w:rPr>
            </w:pPr>
            <w:r w:rsidRPr="00E563F8">
              <w:rPr>
                <w:sz w:val="28"/>
                <w:szCs w:val="28"/>
              </w:rPr>
              <w:t>8</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2.9</w:t>
            </w:r>
          </w:p>
        </w:tc>
        <w:tc>
          <w:tcPr>
            <w:tcW w:w="5760" w:type="dxa"/>
            <w:vAlign w:val="center"/>
          </w:tcPr>
          <w:p w:rsidR="008852F8" w:rsidRPr="00E563F8" w:rsidRDefault="008852F8" w:rsidP="003B1E70">
            <w:pPr>
              <w:rPr>
                <w:sz w:val="28"/>
                <w:szCs w:val="28"/>
              </w:rPr>
            </w:pPr>
            <w:r w:rsidRPr="00E563F8">
              <w:rPr>
                <w:sz w:val="28"/>
                <w:szCs w:val="28"/>
              </w:rPr>
              <w:t>Актуальные вопросы налогообложения де</w:t>
            </w:r>
            <w:r w:rsidRPr="00E563F8">
              <w:rPr>
                <w:sz w:val="28"/>
                <w:szCs w:val="28"/>
              </w:rPr>
              <w:t>я</w:t>
            </w:r>
            <w:r w:rsidRPr="00E563F8">
              <w:rPr>
                <w:sz w:val="28"/>
                <w:szCs w:val="28"/>
              </w:rPr>
              <w:t>тельности бюджетных  и казенных учрежд</w:t>
            </w:r>
            <w:r w:rsidRPr="00E563F8">
              <w:rPr>
                <w:sz w:val="28"/>
                <w:szCs w:val="28"/>
              </w:rPr>
              <w:t>е</w:t>
            </w:r>
            <w:r w:rsidRPr="00E563F8">
              <w:rPr>
                <w:sz w:val="28"/>
                <w:szCs w:val="28"/>
              </w:rPr>
              <w:t>ний в системе МЧС России.</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40" w:type="dxa"/>
            <w:gridSpan w:val="2"/>
            <w:vAlign w:val="center"/>
          </w:tcPr>
          <w:p w:rsidR="008852F8" w:rsidRPr="00E563F8" w:rsidRDefault="008852F8" w:rsidP="003B1E70">
            <w:pPr>
              <w:jc w:val="center"/>
              <w:rPr>
                <w:sz w:val="28"/>
                <w:szCs w:val="28"/>
              </w:rPr>
            </w:pPr>
            <w:r w:rsidRPr="00E563F8">
              <w:rPr>
                <w:sz w:val="28"/>
                <w:szCs w:val="28"/>
              </w:rPr>
              <w:t>4</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6588" w:type="dxa"/>
            <w:gridSpan w:val="2"/>
            <w:vAlign w:val="center"/>
          </w:tcPr>
          <w:p w:rsidR="008852F8" w:rsidRPr="00E563F8" w:rsidRDefault="008852F8" w:rsidP="003B1E70">
            <w:pPr>
              <w:rPr>
                <w:sz w:val="28"/>
                <w:szCs w:val="28"/>
              </w:rPr>
            </w:pPr>
            <w:r w:rsidRPr="00E563F8">
              <w:rPr>
                <w:b/>
                <w:sz w:val="28"/>
                <w:szCs w:val="28"/>
              </w:rPr>
              <w:t>Итого по разделу 2</w:t>
            </w:r>
          </w:p>
        </w:tc>
        <w:tc>
          <w:tcPr>
            <w:tcW w:w="540" w:type="dxa"/>
            <w:vAlign w:val="center"/>
          </w:tcPr>
          <w:p w:rsidR="008852F8" w:rsidRPr="00E563F8" w:rsidRDefault="008852F8" w:rsidP="003B1E70">
            <w:pPr>
              <w:jc w:val="center"/>
              <w:rPr>
                <w:b/>
                <w:sz w:val="28"/>
                <w:szCs w:val="28"/>
              </w:rPr>
            </w:pPr>
            <w:r w:rsidRPr="00E563F8">
              <w:rPr>
                <w:b/>
                <w:sz w:val="28"/>
                <w:szCs w:val="28"/>
              </w:rPr>
              <w:t>42</w:t>
            </w:r>
          </w:p>
        </w:tc>
        <w:tc>
          <w:tcPr>
            <w:tcW w:w="540" w:type="dxa"/>
            <w:gridSpan w:val="2"/>
            <w:vAlign w:val="center"/>
          </w:tcPr>
          <w:p w:rsidR="008852F8" w:rsidRPr="00E563F8" w:rsidRDefault="008852F8" w:rsidP="003B1E70">
            <w:pPr>
              <w:jc w:val="center"/>
              <w:rPr>
                <w:b/>
                <w:sz w:val="28"/>
                <w:szCs w:val="28"/>
              </w:rPr>
            </w:pPr>
            <w:r w:rsidRPr="00E563F8">
              <w:rPr>
                <w:b/>
                <w:sz w:val="28"/>
                <w:szCs w:val="28"/>
              </w:rPr>
              <w:t>42</w:t>
            </w:r>
          </w:p>
        </w:tc>
        <w:tc>
          <w:tcPr>
            <w:tcW w:w="378" w:type="dxa"/>
            <w:vAlign w:val="center"/>
          </w:tcPr>
          <w:p w:rsidR="008852F8" w:rsidRPr="00E563F8" w:rsidRDefault="008852F8" w:rsidP="003B1E70">
            <w:pPr>
              <w:jc w:val="center"/>
              <w:rPr>
                <w:b/>
                <w:sz w:val="28"/>
                <w:szCs w:val="28"/>
              </w:rPr>
            </w:pPr>
          </w:p>
        </w:tc>
        <w:tc>
          <w:tcPr>
            <w:tcW w:w="547" w:type="dxa"/>
            <w:vAlign w:val="center"/>
          </w:tcPr>
          <w:p w:rsidR="008852F8" w:rsidRPr="00E563F8" w:rsidRDefault="008852F8" w:rsidP="003B1E70">
            <w:pPr>
              <w:jc w:val="center"/>
              <w:rPr>
                <w:b/>
                <w:sz w:val="28"/>
                <w:szCs w:val="28"/>
              </w:rPr>
            </w:pPr>
          </w:p>
        </w:tc>
        <w:tc>
          <w:tcPr>
            <w:tcW w:w="540" w:type="dxa"/>
            <w:gridSpan w:val="2"/>
            <w:vAlign w:val="center"/>
          </w:tcPr>
          <w:p w:rsidR="008852F8" w:rsidRPr="00E563F8" w:rsidRDefault="008852F8" w:rsidP="003B1E70">
            <w:pPr>
              <w:jc w:val="center"/>
              <w:rPr>
                <w:b/>
                <w:sz w:val="28"/>
                <w:szCs w:val="28"/>
              </w:rPr>
            </w:pPr>
          </w:p>
        </w:tc>
        <w:tc>
          <w:tcPr>
            <w:tcW w:w="421" w:type="dxa"/>
            <w:gridSpan w:val="2"/>
            <w:vAlign w:val="center"/>
          </w:tcPr>
          <w:p w:rsidR="008852F8" w:rsidRPr="00E563F8" w:rsidRDefault="008852F8" w:rsidP="003B1E70">
            <w:pPr>
              <w:jc w:val="center"/>
              <w:rPr>
                <w:b/>
                <w:sz w:val="28"/>
                <w:szCs w:val="28"/>
              </w:rPr>
            </w:pPr>
          </w:p>
        </w:tc>
      </w:tr>
      <w:tr w:rsidR="008852F8" w:rsidRPr="00E563F8" w:rsidTr="0082185D">
        <w:trPr>
          <w:cantSplit/>
          <w:trHeight w:val="464"/>
          <w:jc w:val="center"/>
        </w:trPr>
        <w:tc>
          <w:tcPr>
            <w:tcW w:w="9566" w:type="dxa"/>
            <w:gridSpan w:val="12"/>
            <w:vAlign w:val="center"/>
          </w:tcPr>
          <w:p w:rsidR="00D63C31" w:rsidRPr="00E563F8" w:rsidRDefault="008852F8" w:rsidP="003B1E70">
            <w:pPr>
              <w:jc w:val="center"/>
              <w:rPr>
                <w:b/>
                <w:spacing w:val="-2"/>
                <w:sz w:val="28"/>
                <w:szCs w:val="28"/>
              </w:rPr>
            </w:pPr>
            <w:r w:rsidRPr="00E563F8">
              <w:rPr>
                <w:b/>
                <w:spacing w:val="-2"/>
                <w:sz w:val="28"/>
                <w:szCs w:val="28"/>
              </w:rPr>
              <w:t>Раздел 3. Денежное довольствие и пенсионное обеспечение</w:t>
            </w:r>
          </w:p>
          <w:p w:rsidR="008852F8" w:rsidRPr="00E563F8" w:rsidRDefault="008852F8" w:rsidP="003B1E70">
            <w:pPr>
              <w:jc w:val="center"/>
              <w:rPr>
                <w:sz w:val="28"/>
                <w:szCs w:val="28"/>
              </w:rPr>
            </w:pPr>
            <w:r w:rsidRPr="00E563F8">
              <w:rPr>
                <w:b/>
                <w:spacing w:val="-2"/>
                <w:sz w:val="28"/>
                <w:szCs w:val="28"/>
              </w:rPr>
              <w:t xml:space="preserve"> в системе МЧС России</w:t>
            </w: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3.1</w:t>
            </w:r>
          </w:p>
        </w:tc>
        <w:tc>
          <w:tcPr>
            <w:tcW w:w="5760" w:type="dxa"/>
            <w:vAlign w:val="center"/>
          </w:tcPr>
          <w:p w:rsidR="008852F8" w:rsidRPr="00E563F8" w:rsidRDefault="008852F8" w:rsidP="003B1E70">
            <w:pPr>
              <w:rPr>
                <w:sz w:val="28"/>
                <w:szCs w:val="28"/>
              </w:rPr>
            </w:pPr>
            <w:r w:rsidRPr="00E563F8">
              <w:rPr>
                <w:sz w:val="28"/>
                <w:szCs w:val="28"/>
              </w:rPr>
              <w:t>Материально-техническое снабжение в с</w:t>
            </w:r>
            <w:r w:rsidRPr="00E563F8">
              <w:rPr>
                <w:sz w:val="28"/>
                <w:szCs w:val="28"/>
              </w:rPr>
              <w:t>и</w:t>
            </w:r>
            <w:r w:rsidRPr="00E563F8">
              <w:rPr>
                <w:sz w:val="28"/>
                <w:szCs w:val="28"/>
              </w:rPr>
              <w:t>стеме МЧС России. Обеспечение вещевым имуществом</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40" w:type="dxa"/>
            <w:gridSpan w:val="2"/>
            <w:vAlign w:val="center"/>
          </w:tcPr>
          <w:p w:rsidR="008852F8" w:rsidRPr="00E563F8" w:rsidRDefault="008852F8" w:rsidP="003B1E70">
            <w:pPr>
              <w:jc w:val="center"/>
              <w:rPr>
                <w:sz w:val="28"/>
                <w:szCs w:val="28"/>
              </w:rPr>
            </w:pPr>
            <w:r w:rsidRPr="00E563F8">
              <w:rPr>
                <w:sz w:val="28"/>
                <w:szCs w:val="28"/>
              </w:rPr>
              <w:t>4</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685"/>
          <w:jc w:val="center"/>
        </w:trPr>
        <w:tc>
          <w:tcPr>
            <w:tcW w:w="828" w:type="dxa"/>
            <w:vAlign w:val="center"/>
          </w:tcPr>
          <w:p w:rsidR="008852F8" w:rsidRPr="00E563F8" w:rsidRDefault="008852F8" w:rsidP="003B1E70">
            <w:pPr>
              <w:jc w:val="center"/>
              <w:rPr>
                <w:sz w:val="28"/>
                <w:szCs w:val="28"/>
              </w:rPr>
            </w:pPr>
            <w:r w:rsidRPr="00E563F8">
              <w:rPr>
                <w:sz w:val="28"/>
                <w:szCs w:val="28"/>
              </w:rPr>
              <w:t>3.2</w:t>
            </w:r>
          </w:p>
        </w:tc>
        <w:tc>
          <w:tcPr>
            <w:tcW w:w="5760" w:type="dxa"/>
            <w:vAlign w:val="center"/>
          </w:tcPr>
          <w:p w:rsidR="008852F8" w:rsidRPr="00E563F8" w:rsidRDefault="008852F8" w:rsidP="003B1E70">
            <w:pPr>
              <w:rPr>
                <w:sz w:val="28"/>
                <w:szCs w:val="28"/>
              </w:rPr>
            </w:pPr>
            <w:r w:rsidRPr="00E563F8">
              <w:rPr>
                <w:sz w:val="28"/>
                <w:szCs w:val="28"/>
              </w:rPr>
              <w:t xml:space="preserve">Начисление заработной платы гражданского персонала МЧС России. </w:t>
            </w:r>
          </w:p>
        </w:tc>
        <w:tc>
          <w:tcPr>
            <w:tcW w:w="540" w:type="dxa"/>
            <w:vAlign w:val="center"/>
          </w:tcPr>
          <w:p w:rsidR="008852F8" w:rsidRPr="00E563F8" w:rsidRDefault="008852F8" w:rsidP="003B1E70">
            <w:pPr>
              <w:jc w:val="center"/>
              <w:rPr>
                <w:sz w:val="28"/>
                <w:szCs w:val="28"/>
              </w:rPr>
            </w:pPr>
            <w:r w:rsidRPr="00E563F8">
              <w:rPr>
                <w:sz w:val="28"/>
                <w:szCs w:val="28"/>
              </w:rPr>
              <w:t>2</w:t>
            </w:r>
          </w:p>
        </w:tc>
        <w:tc>
          <w:tcPr>
            <w:tcW w:w="540" w:type="dxa"/>
            <w:gridSpan w:val="2"/>
            <w:vAlign w:val="center"/>
          </w:tcPr>
          <w:p w:rsidR="008852F8" w:rsidRPr="00E563F8" w:rsidRDefault="008852F8" w:rsidP="003B1E70">
            <w:pPr>
              <w:jc w:val="center"/>
              <w:rPr>
                <w:sz w:val="28"/>
                <w:szCs w:val="28"/>
              </w:rPr>
            </w:pPr>
            <w:r w:rsidRPr="00E563F8">
              <w:rPr>
                <w:sz w:val="28"/>
                <w:szCs w:val="28"/>
              </w:rPr>
              <w:t>2</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3.3</w:t>
            </w:r>
          </w:p>
        </w:tc>
        <w:tc>
          <w:tcPr>
            <w:tcW w:w="5760" w:type="dxa"/>
            <w:vAlign w:val="center"/>
          </w:tcPr>
          <w:p w:rsidR="008852F8" w:rsidRPr="00E563F8" w:rsidRDefault="008852F8" w:rsidP="003B1E70">
            <w:pPr>
              <w:rPr>
                <w:sz w:val="28"/>
                <w:szCs w:val="28"/>
              </w:rPr>
            </w:pPr>
            <w:r w:rsidRPr="00E563F8">
              <w:rPr>
                <w:sz w:val="28"/>
                <w:szCs w:val="28"/>
              </w:rPr>
              <w:t>Денежное довольствие и пенсионное обесп</w:t>
            </w:r>
            <w:r w:rsidRPr="00E563F8">
              <w:rPr>
                <w:sz w:val="28"/>
                <w:szCs w:val="28"/>
              </w:rPr>
              <w:t>е</w:t>
            </w:r>
            <w:r w:rsidRPr="00E563F8">
              <w:rPr>
                <w:sz w:val="28"/>
                <w:szCs w:val="28"/>
              </w:rPr>
              <w:t>чение военнослужащих и сотрудников МЧС России. Пенсионное обеспечение в системе МЧС России</w:t>
            </w:r>
          </w:p>
        </w:tc>
        <w:tc>
          <w:tcPr>
            <w:tcW w:w="540" w:type="dxa"/>
            <w:vAlign w:val="center"/>
          </w:tcPr>
          <w:p w:rsidR="008852F8" w:rsidRPr="00E563F8" w:rsidRDefault="008852F8" w:rsidP="003B1E70">
            <w:pPr>
              <w:jc w:val="center"/>
              <w:rPr>
                <w:sz w:val="28"/>
                <w:szCs w:val="28"/>
              </w:rPr>
            </w:pPr>
            <w:r w:rsidRPr="00E563F8">
              <w:rPr>
                <w:sz w:val="28"/>
                <w:szCs w:val="28"/>
              </w:rPr>
              <w:t>6</w:t>
            </w:r>
          </w:p>
        </w:tc>
        <w:tc>
          <w:tcPr>
            <w:tcW w:w="540" w:type="dxa"/>
            <w:gridSpan w:val="2"/>
            <w:vAlign w:val="center"/>
          </w:tcPr>
          <w:p w:rsidR="008852F8" w:rsidRPr="00E563F8" w:rsidRDefault="008852F8" w:rsidP="003B1E70">
            <w:pPr>
              <w:jc w:val="center"/>
              <w:rPr>
                <w:sz w:val="28"/>
                <w:szCs w:val="28"/>
              </w:rPr>
            </w:pPr>
            <w:r w:rsidRPr="00E563F8">
              <w:rPr>
                <w:sz w:val="28"/>
                <w:szCs w:val="28"/>
              </w:rPr>
              <w:t>6</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lastRenderedPageBreak/>
              <w:t>3.4</w:t>
            </w:r>
          </w:p>
        </w:tc>
        <w:tc>
          <w:tcPr>
            <w:tcW w:w="5760" w:type="dxa"/>
            <w:vAlign w:val="center"/>
          </w:tcPr>
          <w:p w:rsidR="008852F8" w:rsidRPr="00E563F8" w:rsidRDefault="008852F8" w:rsidP="003B1E70">
            <w:pPr>
              <w:rPr>
                <w:sz w:val="28"/>
                <w:szCs w:val="28"/>
              </w:rPr>
            </w:pPr>
            <w:r w:rsidRPr="00E563F8">
              <w:rPr>
                <w:sz w:val="28"/>
                <w:szCs w:val="28"/>
              </w:rPr>
              <w:t>Применение законодательства о материал</w:t>
            </w:r>
            <w:r w:rsidRPr="00E563F8">
              <w:rPr>
                <w:sz w:val="28"/>
                <w:szCs w:val="28"/>
              </w:rPr>
              <w:t>ь</w:t>
            </w:r>
            <w:r w:rsidRPr="00E563F8">
              <w:rPr>
                <w:sz w:val="28"/>
                <w:szCs w:val="28"/>
              </w:rPr>
              <w:t>ной ответственности военнослужащих и гражданского персонала МЧС за причине</w:t>
            </w:r>
            <w:r w:rsidRPr="00E563F8">
              <w:rPr>
                <w:sz w:val="28"/>
                <w:szCs w:val="28"/>
              </w:rPr>
              <w:t>н</w:t>
            </w:r>
            <w:r w:rsidRPr="00E563F8">
              <w:rPr>
                <w:sz w:val="28"/>
                <w:szCs w:val="28"/>
              </w:rPr>
              <w:t>ный ущерб</w:t>
            </w:r>
          </w:p>
        </w:tc>
        <w:tc>
          <w:tcPr>
            <w:tcW w:w="540" w:type="dxa"/>
            <w:vAlign w:val="center"/>
          </w:tcPr>
          <w:p w:rsidR="008852F8" w:rsidRPr="00E563F8" w:rsidRDefault="008852F8" w:rsidP="003B1E70">
            <w:pPr>
              <w:jc w:val="center"/>
              <w:rPr>
                <w:sz w:val="28"/>
                <w:szCs w:val="28"/>
              </w:rPr>
            </w:pPr>
            <w:r w:rsidRPr="00E563F8">
              <w:rPr>
                <w:sz w:val="28"/>
                <w:szCs w:val="28"/>
              </w:rPr>
              <w:t>2</w:t>
            </w:r>
          </w:p>
        </w:tc>
        <w:tc>
          <w:tcPr>
            <w:tcW w:w="540" w:type="dxa"/>
            <w:gridSpan w:val="2"/>
            <w:vAlign w:val="center"/>
          </w:tcPr>
          <w:p w:rsidR="008852F8" w:rsidRPr="00E563F8" w:rsidRDefault="008852F8" w:rsidP="003B1E70">
            <w:pPr>
              <w:jc w:val="center"/>
              <w:rPr>
                <w:sz w:val="28"/>
                <w:szCs w:val="28"/>
              </w:rPr>
            </w:pPr>
            <w:r w:rsidRPr="00E563F8">
              <w:rPr>
                <w:sz w:val="28"/>
                <w:szCs w:val="28"/>
              </w:rPr>
              <w:t>2</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6588" w:type="dxa"/>
            <w:gridSpan w:val="2"/>
            <w:vAlign w:val="center"/>
          </w:tcPr>
          <w:p w:rsidR="008852F8" w:rsidRPr="00E563F8" w:rsidRDefault="008852F8" w:rsidP="003B1E70">
            <w:pPr>
              <w:rPr>
                <w:b/>
                <w:sz w:val="28"/>
                <w:szCs w:val="28"/>
              </w:rPr>
            </w:pPr>
            <w:r w:rsidRPr="00E563F8">
              <w:rPr>
                <w:b/>
                <w:sz w:val="28"/>
                <w:szCs w:val="28"/>
              </w:rPr>
              <w:t>Итого по разделу 3</w:t>
            </w:r>
          </w:p>
        </w:tc>
        <w:tc>
          <w:tcPr>
            <w:tcW w:w="540" w:type="dxa"/>
            <w:vAlign w:val="center"/>
          </w:tcPr>
          <w:p w:rsidR="008852F8" w:rsidRPr="00E563F8" w:rsidRDefault="008852F8" w:rsidP="003B1E70">
            <w:pPr>
              <w:jc w:val="center"/>
              <w:rPr>
                <w:b/>
                <w:sz w:val="28"/>
                <w:szCs w:val="28"/>
              </w:rPr>
            </w:pPr>
            <w:r w:rsidRPr="00E563F8">
              <w:rPr>
                <w:b/>
                <w:sz w:val="28"/>
                <w:szCs w:val="28"/>
              </w:rPr>
              <w:t>14</w:t>
            </w:r>
          </w:p>
        </w:tc>
        <w:tc>
          <w:tcPr>
            <w:tcW w:w="540" w:type="dxa"/>
            <w:gridSpan w:val="2"/>
            <w:vAlign w:val="center"/>
          </w:tcPr>
          <w:p w:rsidR="008852F8" w:rsidRPr="00E563F8" w:rsidRDefault="008852F8" w:rsidP="003B1E70">
            <w:pPr>
              <w:jc w:val="center"/>
              <w:rPr>
                <w:b/>
                <w:sz w:val="28"/>
                <w:szCs w:val="28"/>
              </w:rPr>
            </w:pPr>
            <w:r w:rsidRPr="00E563F8">
              <w:rPr>
                <w:b/>
                <w:sz w:val="28"/>
                <w:szCs w:val="28"/>
              </w:rPr>
              <w:t>14</w:t>
            </w:r>
          </w:p>
        </w:tc>
        <w:tc>
          <w:tcPr>
            <w:tcW w:w="378" w:type="dxa"/>
            <w:vAlign w:val="center"/>
          </w:tcPr>
          <w:p w:rsidR="008852F8" w:rsidRPr="00E563F8" w:rsidRDefault="008852F8" w:rsidP="003B1E70">
            <w:pPr>
              <w:jc w:val="center"/>
              <w:rPr>
                <w:b/>
                <w:sz w:val="28"/>
                <w:szCs w:val="28"/>
              </w:rPr>
            </w:pPr>
          </w:p>
        </w:tc>
        <w:tc>
          <w:tcPr>
            <w:tcW w:w="547" w:type="dxa"/>
            <w:vAlign w:val="center"/>
          </w:tcPr>
          <w:p w:rsidR="008852F8" w:rsidRPr="00E563F8" w:rsidRDefault="008852F8" w:rsidP="003B1E70">
            <w:pPr>
              <w:jc w:val="center"/>
              <w:rPr>
                <w:b/>
                <w:sz w:val="28"/>
                <w:szCs w:val="28"/>
              </w:rPr>
            </w:pPr>
          </w:p>
        </w:tc>
        <w:tc>
          <w:tcPr>
            <w:tcW w:w="540" w:type="dxa"/>
            <w:gridSpan w:val="2"/>
            <w:vAlign w:val="center"/>
          </w:tcPr>
          <w:p w:rsidR="008852F8" w:rsidRPr="00E563F8" w:rsidRDefault="008852F8" w:rsidP="003B1E70">
            <w:pPr>
              <w:jc w:val="center"/>
              <w:rPr>
                <w:b/>
                <w:sz w:val="28"/>
                <w:szCs w:val="28"/>
              </w:rPr>
            </w:pPr>
          </w:p>
        </w:tc>
        <w:tc>
          <w:tcPr>
            <w:tcW w:w="421" w:type="dxa"/>
            <w:gridSpan w:val="2"/>
            <w:vAlign w:val="center"/>
          </w:tcPr>
          <w:p w:rsidR="008852F8" w:rsidRPr="00E563F8" w:rsidRDefault="008852F8" w:rsidP="003B1E70">
            <w:pPr>
              <w:jc w:val="center"/>
              <w:rPr>
                <w:b/>
                <w:sz w:val="28"/>
                <w:szCs w:val="28"/>
              </w:rPr>
            </w:pPr>
          </w:p>
        </w:tc>
      </w:tr>
      <w:tr w:rsidR="008852F8" w:rsidRPr="00E563F8" w:rsidTr="0082185D">
        <w:trPr>
          <w:cantSplit/>
          <w:trHeight w:val="464"/>
          <w:jc w:val="center"/>
        </w:trPr>
        <w:tc>
          <w:tcPr>
            <w:tcW w:w="9566" w:type="dxa"/>
            <w:gridSpan w:val="12"/>
            <w:vAlign w:val="center"/>
          </w:tcPr>
          <w:p w:rsidR="008852F8" w:rsidRPr="00E563F8" w:rsidRDefault="008852F8" w:rsidP="003B1E70">
            <w:pPr>
              <w:jc w:val="center"/>
              <w:rPr>
                <w:sz w:val="28"/>
                <w:szCs w:val="28"/>
              </w:rPr>
            </w:pPr>
            <w:r w:rsidRPr="00E563F8">
              <w:rPr>
                <w:b/>
                <w:sz w:val="28"/>
                <w:szCs w:val="28"/>
              </w:rPr>
              <w:t>Раздел 4. Организация и управление государственными закупками</w:t>
            </w: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4.1</w:t>
            </w:r>
          </w:p>
        </w:tc>
        <w:tc>
          <w:tcPr>
            <w:tcW w:w="5760" w:type="dxa"/>
            <w:vAlign w:val="center"/>
          </w:tcPr>
          <w:p w:rsidR="008852F8" w:rsidRPr="00E563F8" w:rsidRDefault="008852F8" w:rsidP="003B1E70">
            <w:pPr>
              <w:rPr>
                <w:sz w:val="28"/>
                <w:szCs w:val="28"/>
              </w:rPr>
            </w:pPr>
            <w:r w:rsidRPr="00E563F8">
              <w:rPr>
                <w:sz w:val="28"/>
                <w:szCs w:val="28"/>
              </w:rPr>
              <w:t>Антимонопольное законодательство по в</w:t>
            </w:r>
            <w:r w:rsidRPr="00E563F8">
              <w:rPr>
                <w:sz w:val="28"/>
                <w:szCs w:val="28"/>
              </w:rPr>
              <w:t>о</w:t>
            </w:r>
            <w:r w:rsidRPr="00E563F8">
              <w:rPr>
                <w:sz w:val="28"/>
                <w:szCs w:val="28"/>
              </w:rPr>
              <w:t>просам государственных закупок. Практика взаимоотношений с территориальными орг</w:t>
            </w:r>
            <w:r w:rsidRPr="00E563F8">
              <w:rPr>
                <w:sz w:val="28"/>
                <w:szCs w:val="28"/>
              </w:rPr>
              <w:t>а</w:t>
            </w:r>
            <w:r w:rsidRPr="00E563F8">
              <w:rPr>
                <w:sz w:val="28"/>
                <w:szCs w:val="28"/>
              </w:rPr>
              <w:t>нами ФАС России</w:t>
            </w:r>
          </w:p>
        </w:tc>
        <w:tc>
          <w:tcPr>
            <w:tcW w:w="540" w:type="dxa"/>
            <w:vAlign w:val="center"/>
          </w:tcPr>
          <w:p w:rsidR="008852F8" w:rsidRPr="00E563F8" w:rsidRDefault="008852F8" w:rsidP="003B1E70">
            <w:pPr>
              <w:jc w:val="center"/>
              <w:rPr>
                <w:sz w:val="28"/>
                <w:szCs w:val="28"/>
              </w:rPr>
            </w:pPr>
            <w:r w:rsidRPr="00E563F8">
              <w:rPr>
                <w:sz w:val="28"/>
                <w:szCs w:val="28"/>
              </w:rPr>
              <w:t>2</w:t>
            </w:r>
          </w:p>
        </w:tc>
        <w:tc>
          <w:tcPr>
            <w:tcW w:w="540" w:type="dxa"/>
            <w:gridSpan w:val="2"/>
            <w:vAlign w:val="center"/>
          </w:tcPr>
          <w:p w:rsidR="008852F8" w:rsidRPr="00E563F8" w:rsidRDefault="008852F8" w:rsidP="003B1E70">
            <w:pPr>
              <w:jc w:val="center"/>
              <w:rPr>
                <w:sz w:val="28"/>
                <w:szCs w:val="28"/>
              </w:rPr>
            </w:pPr>
            <w:r w:rsidRPr="00E563F8">
              <w:rPr>
                <w:sz w:val="28"/>
                <w:szCs w:val="28"/>
              </w:rPr>
              <w:t>2</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4.2</w:t>
            </w:r>
          </w:p>
        </w:tc>
        <w:tc>
          <w:tcPr>
            <w:tcW w:w="5760" w:type="dxa"/>
            <w:vAlign w:val="center"/>
          </w:tcPr>
          <w:p w:rsidR="008852F8" w:rsidRPr="00E563F8" w:rsidRDefault="008852F8" w:rsidP="003B1E70">
            <w:pPr>
              <w:rPr>
                <w:sz w:val="28"/>
                <w:szCs w:val="28"/>
              </w:rPr>
            </w:pPr>
            <w:r w:rsidRPr="00E563F8">
              <w:rPr>
                <w:sz w:val="28"/>
                <w:szCs w:val="28"/>
              </w:rPr>
              <w:t>Государственный контракт. Специфика, условия и порядок заключения государстве</w:t>
            </w:r>
            <w:r w:rsidRPr="00E563F8">
              <w:rPr>
                <w:sz w:val="28"/>
                <w:szCs w:val="28"/>
              </w:rPr>
              <w:t>н</w:t>
            </w:r>
            <w:r w:rsidRPr="00E563F8">
              <w:rPr>
                <w:sz w:val="28"/>
                <w:szCs w:val="28"/>
              </w:rPr>
              <w:t>ных и контрактов.</w:t>
            </w:r>
          </w:p>
        </w:tc>
        <w:tc>
          <w:tcPr>
            <w:tcW w:w="540" w:type="dxa"/>
            <w:vAlign w:val="center"/>
          </w:tcPr>
          <w:p w:rsidR="008852F8" w:rsidRPr="00E563F8" w:rsidRDefault="008852F8" w:rsidP="003B1E70">
            <w:pPr>
              <w:jc w:val="center"/>
              <w:rPr>
                <w:sz w:val="28"/>
                <w:szCs w:val="28"/>
              </w:rPr>
            </w:pPr>
            <w:r w:rsidRPr="00E563F8">
              <w:rPr>
                <w:sz w:val="28"/>
                <w:szCs w:val="28"/>
              </w:rPr>
              <w:t>4</w:t>
            </w:r>
          </w:p>
        </w:tc>
        <w:tc>
          <w:tcPr>
            <w:tcW w:w="540" w:type="dxa"/>
            <w:gridSpan w:val="2"/>
            <w:vAlign w:val="center"/>
          </w:tcPr>
          <w:p w:rsidR="008852F8" w:rsidRPr="00E563F8" w:rsidRDefault="008852F8" w:rsidP="003B1E70">
            <w:pPr>
              <w:jc w:val="center"/>
              <w:rPr>
                <w:sz w:val="28"/>
                <w:szCs w:val="28"/>
              </w:rPr>
            </w:pPr>
            <w:r w:rsidRPr="00E563F8">
              <w:rPr>
                <w:sz w:val="28"/>
                <w:szCs w:val="28"/>
              </w:rPr>
              <w:t>4</w:t>
            </w: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1</w:t>
            </w:r>
          </w:p>
        </w:tc>
        <w:tc>
          <w:tcPr>
            <w:tcW w:w="5760"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3</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4</w:t>
            </w:r>
          </w:p>
        </w:tc>
        <w:tc>
          <w:tcPr>
            <w:tcW w:w="378"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5</w:t>
            </w:r>
          </w:p>
        </w:tc>
        <w:tc>
          <w:tcPr>
            <w:tcW w:w="547"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6</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7</w:t>
            </w:r>
          </w:p>
        </w:tc>
        <w:tc>
          <w:tcPr>
            <w:tcW w:w="421" w:type="dxa"/>
            <w:gridSpan w:val="2"/>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8</w:t>
            </w:r>
          </w:p>
        </w:tc>
      </w:tr>
      <w:tr w:rsidR="008852F8" w:rsidRPr="00E563F8" w:rsidTr="0082185D">
        <w:trPr>
          <w:gridAfter w:val="1"/>
          <w:wAfter w:w="12" w:type="dxa"/>
          <w:cantSplit/>
          <w:trHeight w:val="464"/>
          <w:jc w:val="center"/>
        </w:trPr>
        <w:tc>
          <w:tcPr>
            <w:tcW w:w="828"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4.3</w:t>
            </w:r>
          </w:p>
        </w:tc>
        <w:tc>
          <w:tcPr>
            <w:tcW w:w="5760"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rPr>
                <w:sz w:val="28"/>
                <w:szCs w:val="28"/>
              </w:rPr>
            </w:pPr>
            <w:r w:rsidRPr="00E563F8">
              <w:rPr>
                <w:sz w:val="28"/>
                <w:szCs w:val="28"/>
              </w:rPr>
              <w:t>Ответственность за нарушение Федерального закона от 21.07.2005 г. № 94-ФЗ</w:t>
            </w:r>
          </w:p>
        </w:tc>
        <w:tc>
          <w:tcPr>
            <w:tcW w:w="540"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2</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2</w:t>
            </w:r>
          </w:p>
        </w:tc>
        <w:tc>
          <w:tcPr>
            <w:tcW w:w="378"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p>
        </w:tc>
        <w:tc>
          <w:tcPr>
            <w:tcW w:w="547"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464"/>
          <w:jc w:val="center"/>
        </w:trPr>
        <w:tc>
          <w:tcPr>
            <w:tcW w:w="828"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4.4</w:t>
            </w:r>
          </w:p>
        </w:tc>
        <w:tc>
          <w:tcPr>
            <w:tcW w:w="5760"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rPr>
                <w:sz w:val="28"/>
                <w:szCs w:val="28"/>
              </w:rPr>
            </w:pPr>
            <w:r w:rsidRPr="00E563F8">
              <w:rPr>
                <w:sz w:val="28"/>
                <w:szCs w:val="28"/>
              </w:rPr>
              <w:t>Особенности организации и проведение з</w:t>
            </w:r>
            <w:r w:rsidRPr="00E563F8">
              <w:rPr>
                <w:sz w:val="28"/>
                <w:szCs w:val="28"/>
              </w:rPr>
              <w:t>а</w:t>
            </w:r>
            <w:r w:rsidRPr="00E563F8">
              <w:rPr>
                <w:sz w:val="28"/>
                <w:szCs w:val="28"/>
              </w:rPr>
              <w:t>проса котировок, открытого конкурса и эле</w:t>
            </w:r>
            <w:r w:rsidRPr="00E563F8">
              <w:rPr>
                <w:sz w:val="28"/>
                <w:szCs w:val="28"/>
              </w:rPr>
              <w:t>к</w:t>
            </w:r>
            <w:r w:rsidRPr="00E563F8">
              <w:rPr>
                <w:sz w:val="28"/>
                <w:szCs w:val="28"/>
              </w:rPr>
              <w:t>тронного аукциона (электронные торги).</w:t>
            </w:r>
          </w:p>
        </w:tc>
        <w:tc>
          <w:tcPr>
            <w:tcW w:w="540"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6</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r w:rsidRPr="00E563F8">
              <w:rPr>
                <w:sz w:val="28"/>
                <w:szCs w:val="28"/>
              </w:rPr>
              <w:t>6</w:t>
            </w:r>
          </w:p>
        </w:tc>
        <w:tc>
          <w:tcPr>
            <w:tcW w:w="378"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p>
        </w:tc>
        <w:tc>
          <w:tcPr>
            <w:tcW w:w="547" w:type="dxa"/>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p>
        </w:tc>
        <w:tc>
          <w:tcPr>
            <w:tcW w:w="421" w:type="dxa"/>
            <w:gridSpan w:val="2"/>
            <w:tcBorders>
              <w:top w:val="single" w:sz="4" w:space="0" w:color="auto"/>
              <w:left w:val="single" w:sz="4" w:space="0" w:color="auto"/>
              <w:bottom w:val="single" w:sz="4" w:space="0" w:color="auto"/>
              <w:right w:val="single" w:sz="4" w:space="0" w:color="auto"/>
            </w:tcBorders>
            <w:vAlign w:val="center"/>
          </w:tcPr>
          <w:p w:rsidR="008852F8" w:rsidRPr="00E563F8" w:rsidRDefault="008852F8" w:rsidP="003B1E70">
            <w:pPr>
              <w:jc w:val="center"/>
              <w:rPr>
                <w:sz w:val="28"/>
                <w:szCs w:val="28"/>
              </w:rPr>
            </w:pPr>
          </w:p>
        </w:tc>
      </w:tr>
      <w:tr w:rsidR="008852F8" w:rsidRPr="00E563F8" w:rsidTr="0082185D">
        <w:trPr>
          <w:gridAfter w:val="1"/>
          <w:wAfter w:w="12" w:type="dxa"/>
          <w:cantSplit/>
          <w:trHeight w:val="535"/>
          <w:jc w:val="center"/>
        </w:trPr>
        <w:tc>
          <w:tcPr>
            <w:tcW w:w="6588" w:type="dxa"/>
            <w:gridSpan w:val="2"/>
            <w:vAlign w:val="center"/>
          </w:tcPr>
          <w:p w:rsidR="008852F8" w:rsidRPr="00E563F8" w:rsidRDefault="008852F8" w:rsidP="003B1E70">
            <w:pPr>
              <w:rPr>
                <w:b/>
                <w:sz w:val="28"/>
                <w:szCs w:val="28"/>
              </w:rPr>
            </w:pPr>
            <w:r w:rsidRPr="00E563F8">
              <w:rPr>
                <w:b/>
                <w:sz w:val="28"/>
                <w:szCs w:val="28"/>
              </w:rPr>
              <w:t>Итого по разделу 4</w:t>
            </w:r>
          </w:p>
        </w:tc>
        <w:tc>
          <w:tcPr>
            <w:tcW w:w="540" w:type="dxa"/>
            <w:vAlign w:val="center"/>
          </w:tcPr>
          <w:p w:rsidR="008852F8" w:rsidRPr="00E563F8" w:rsidRDefault="008852F8" w:rsidP="003B1E70">
            <w:pPr>
              <w:jc w:val="center"/>
              <w:rPr>
                <w:b/>
                <w:sz w:val="28"/>
                <w:szCs w:val="28"/>
              </w:rPr>
            </w:pPr>
            <w:r w:rsidRPr="00E563F8">
              <w:rPr>
                <w:b/>
                <w:sz w:val="28"/>
                <w:szCs w:val="28"/>
              </w:rPr>
              <w:t>14</w:t>
            </w:r>
          </w:p>
        </w:tc>
        <w:tc>
          <w:tcPr>
            <w:tcW w:w="540" w:type="dxa"/>
            <w:gridSpan w:val="2"/>
            <w:vAlign w:val="center"/>
          </w:tcPr>
          <w:p w:rsidR="008852F8" w:rsidRPr="00E563F8" w:rsidRDefault="008852F8" w:rsidP="003B1E70">
            <w:pPr>
              <w:jc w:val="center"/>
              <w:rPr>
                <w:b/>
                <w:sz w:val="28"/>
                <w:szCs w:val="28"/>
              </w:rPr>
            </w:pPr>
            <w:r w:rsidRPr="00E563F8">
              <w:rPr>
                <w:b/>
                <w:sz w:val="28"/>
                <w:szCs w:val="28"/>
              </w:rPr>
              <w:t>14</w:t>
            </w:r>
          </w:p>
        </w:tc>
        <w:tc>
          <w:tcPr>
            <w:tcW w:w="378" w:type="dxa"/>
            <w:vAlign w:val="center"/>
          </w:tcPr>
          <w:p w:rsidR="008852F8" w:rsidRPr="00E563F8" w:rsidRDefault="008852F8" w:rsidP="003B1E70">
            <w:pPr>
              <w:jc w:val="center"/>
              <w:rPr>
                <w:b/>
                <w:sz w:val="28"/>
                <w:szCs w:val="28"/>
              </w:rPr>
            </w:pPr>
          </w:p>
        </w:tc>
        <w:tc>
          <w:tcPr>
            <w:tcW w:w="547" w:type="dxa"/>
            <w:vAlign w:val="center"/>
          </w:tcPr>
          <w:p w:rsidR="008852F8" w:rsidRPr="00E563F8" w:rsidRDefault="008852F8" w:rsidP="003B1E70">
            <w:pPr>
              <w:jc w:val="center"/>
              <w:rPr>
                <w:b/>
                <w:sz w:val="28"/>
                <w:szCs w:val="28"/>
              </w:rPr>
            </w:pPr>
          </w:p>
        </w:tc>
        <w:tc>
          <w:tcPr>
            <w:tcW w:w="540" w:type="dxa"/>
            <w:gridSpan w:val="2"/>
            <w:vAlign w:val="center"/>
          </w:tcPr>
          <w:p w:rsidR="008852F8" w:rsidRPr="00E563F8" w:rsidRDefault="008852F8" w:rsidP="003B1E70">
            <w:pPr>
              <w:jc w:val="center"/>
              <w:rPr>
                <w:b/>
                <w:sz w:val="28"/>
                <w:szCs w:val="28"/>
              </w:rPr>
            </w:pPr>
          </w:p>
        </w:tc>
        <w:tc>
          <w:tcPr>
            <w:tcW w:w="421" w:type="dxa"/>
            <w:gridSpan w:val="2"/>
            <w:vAlign w:val="center"/>
          </w:tcPr>
          <w:p w:rsidR="008852F8" w:rsidRPr="00E563F8" w:rsidRDefault="008852F8" w:rsidP="003B1E70">
            <w:pPr>
              <w:jc w:val="center"/>
              <w:rPr>
                <w:b/>
                <w:sz w:val="28"/>
                <w:szCs w:val="28"/>
              </w:rPr>
            </w:pPr>
          </w:p>
        </w:tc>
      </w:tr>
      <w:tr w:rsidR="008852F8" w:rsidRPr="00E563F8" w:rsidTr="0082185D">
        <w:trPr>
          <w:cantSplit/>
          <w:trHeight w:val="464"/>
          <w:jc w:val="center"/>
        </w:trPr>
        <w:tc>
          <w:tcPr>
            <w:tcW w:w="9566" w:type="dxa"/>
            <w:gridSpan w:val="12"/>
            <w:vAlign w:val="center"/>
          </w:tcPr>
          <w:p w:rsidR="008852F8" w:rsidRPr="00E563F8" w:rsidRDefault="008852F8" w:rsidP="003B1E70">
            <w:pPr>
              <w:jc w:val="center"/>
              <w:rPr>
                <w:b/>
                <w:sz w:val="28"/>
                <w:szCs w:val="28"/>
              </w:rPr>
            </w:pPr>
            <w:r w:rsidRPr="00E563F8">
              <w:rPr>
                <w:b/>
                <w:sz w:val="28"/>
                <w:szCs w:val="28"/>
              </w:rPr>
              <w:t>Раздел 5. Входной контроль</w:t>
            </w: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5.1</w:t>
            </w:r>
          </w:p>
        </w:tc>
        <w:tc>
          <w:tcPr>
            <w:tcW w:w="5760" w:type="dxa"/>
            <w:vAlign w:val="center"/>
          </w:tcPr>
          <w:p w:rsidR="008852F8" w:rsidRPr="00E563F8" w:rsidRDefault="008852F8" w:rsidP="003B1E70">
            <w:pPr>
              <w:rPr>
                <w:sz w:val="28"/>
                <w:szCs w:val="28"/>
              </w:rPr>
            </w:pPr>
            <w:r w:rsidRPr="00E563F8">
              <w:rPr>
                <w:sz w:val="28"/>
                <w:szCs w:val="28"/>
              </w:rPr>
              <w:t>Входной контроль (тест)</w:t>
            </w:r>
          </w:p>
        </w:tc>
        <w:tc>
          <w:tcPr>
            <w:tcW w:w="540" w:type="dxa"/>
            <w:vAlign w:val="center"/>
          </w:tcPr>
          <w:p w:rsidR="008852F8" w:rsidRPr="00E563F8" w:rsidRDefault="008852F8" w:rsidP="003B1E70">
            <w:pPr>
              <w:jc w:val="center"/>
              <w:rPr>
                <w:sz w:val="28"/>
                <w:szCs w:val="28"/>
              </w:rPr>
            </w:pPr>
            <w:r w:rsidRPr="00E563F8">
              <w:rPr>
                <w:sz w:val="28"/>
                <w:szCs w:val="28"/>
              </w:rPr>
              <w:t>2</w:t>
            </w:r>
          </w:p>
        </w:tc>
        <w:tc>
          <w:tcPr>
            <w:tcW w:w="540" w:type="dxa"/>
            <w:gridSpan w:val="2"/>
            <w:vAlign w:val="center"/>
          </w:tcPr>
          <w:p w:rsidR="008852F8" w:rsidRPr="00E563F8" w:rsidRDefault="008852F8" w:rsidP="003B1E70">
            <w:pPr>
              <w:jc w:val="center"/>
              <w:rPr>
                <w:sz w:val="28"/>
                <w:szCs w:val="28"/>
              </w:rPr>
            </w:pP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r w:rsidRPr="00E563F8">
              <w:rPr>
                <w:sz w:val="28"/>
                <w:szCs w:val="28"/>
              </w:rPr>
              <w:t>2</w:t>
            </w:r>
          </w:p>
        </w:tc>
      </w:tr>
      <w:tr w:rsidR="008852F8" w:rsidRPr="00E563F8" w:rsidTr="0082185D">
        <w:trPr>
          <w:gridAfter w:val="1"/>
          <w:wAfter w:w="12" w:type="dxa"/>
          <w:cantSplit/>
          <w:trHeight w:val="263"/>
          <w:jc w:val="center"/>
        </w:trPr>
        <w:tc>
          <w:tcPr>
            <w:tcW w:w="6588" w:type="dxa"/>
            <w:gridSpan w:val="2"/>
            <w:vAlign w:val="center"/>
          </w:tcPr>
          <w:p w:rsidR="008852F8" w:rsidRPr="00E563F8" w:rsidRDefault="008852F8" w:rsidP="003B1E70">
            <w:pPr>
              <w:rPr>
                <w:b/>
                <w:sz w:val="28"/>
                <w:szCs w:val="28"/>
              </w:rPr>
            </w:pPr>
            <w:r w:rsidRPr="00E563F8">
              <w:rPr>
                <w:b/>
                <w:sz w:val="28"/>
                <w:szCs w:val="28"/>
              </w:rPr>
              <w:t>Итого по разделу 5</w:t>
            </w:r>
          </w:p>
        </w:tc>
        <w:tc>
          <w:tcPr>
            <w:tcW w:w="540" w:type="dxa"/>
            <w:vAlign w:val="center"/>
          </w:tcPr>
          <w:p w:rsidR="008852F8" w:rsidRPr="00E563F8" w:rsidRDefault="008852F8" w:rsidP="003B1E70">
            <w:pPr>
              <w:jc w:val="center"/>
              <w:rPr>
                <w:b/>
                <w:sz w:val="28"/>
                <w:szCs w:val="28"/>
              </w:rPr>
            </w:pPr>
            <w:r w:rsidRPr="00E563F8">
              <w:rPr>
                <w:b/>
                <w:sz w:val="28"/>
                <w:szCs w:val="28"/>
              </w:rPr>
              <w:t>2</w:t>
            </w:r>
          </w:p>
        </w:tc>
        <w:tc>
          <w:tcPr>
            <w:tcW w:w="540" w:type="dxa"/>
            <w:gridSpan w:val="2"/>
            <w:vAlign w:val="center"/>
          </w:tcPr>
          <w:p w:rsidR="008852F8" w:rsidRPr="00E563F8" w:rsidRDefault="008852F8" w:rsidP="003B1E70">
            <w:pPr>
              <w:jc w:val="center"/>
              <w:rPr>
                <w:b/>
                <w:sz w:val="28"/>
                <w:szCs w:val="28"/>
              </w:rPr>
            </w:pPr>
          </w:p>
        </w:tc>
        <w:tc>
          <w:tcPr>
            <w:tcW w:w="378" w:type="dxa"/>
            <w:vAlign w:val="center"/>
          </w:tcPr>
          <w:p w:rsidR="008852F8" w:rsidRPr="00E563F8" w:rsidRDefault="008852F8" w:rsidP="003B1E70">
            <w:pPr>
              <w:jc w:val="center"/>
              <w:rPr>
                <w:b/>
                <w:sz w:val="28"/>
                <w:szCs w:val="28"/>
              </w:rPr>
            </w:pPr>
          </w:p>
        </w:tc>
        <w:tc>
          <w:tcPr>
            <w:tcW w:w="547" w:type="dxa"/>
            <w:vAlign w:val="center"/>
          </w:tcPr>
          <w:p w:rsidR="008852F8" w:rsidRPr="00E563F8" w:rsidRDefault="008852F8" w:rsidP="003B1E70">
            <w:pPr>
              <w:jc w:val="center"/>
              <w:rPr>
                <w:b/>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b/>
                <w:sz w:val="28"/>
                <w:szCs w:val="28"/>
              </w:rPr>
            </w:pPr>
            <w:r w:rsidRPr="00E563F8">
              <w:rPr>
                <w:b/>
                <w:sz w:val="28"/>
                <w:szCs w:val="28"/>
              </w:rPr>
              <w:t>2</w:t>
            </w:r>
          </w:p>
        </w:tc>
      </w:tr>
      <w:tr w:rsidR="008852F8" w:rsidRPr="00E563F8" w:rsidTr="0082185D">
        <w:trPr>
          <w:cantSplit/>
          <w:trHeight w:val="464"/>
          <w:jc w:val="center"/>
        </w:trPr>
        <w:tc>
          <w:tcPr>
            <w:tcW w:w="9566" w:type="dxa"/>
            <w:gridSpan w:val="12"/>
            <w:vAlign w:val="center"/>
          </w:tcPr>
          <w:p w:rsidR="008852F8" w:rsidRPr="00E563F8" w:rsidRDefault="008852F8" w:rsidP="003B1E70">
            <w:pPr>
              <w:jc w:val="center"/>
              <w:rPr>
                <w:b/>
                <w:sz w:val="28"/>
                <w:szCs w:val="28"/>
              </w:rPr>
            </w:pPr>
            <w:r w:rsidRPr="00E563F8">
              <w:rPr>
                <w:b/>
                <w:sz w:val="28"/>
                <w:szCs w:val="28"/>
              </w:rPr>
              <w:t>Раздел 6. Итоговый контроль</w:t>
            </w:r>
          </w:p>
        </w:tc>
      </w:tr>
      <w:tr w:rsidR="008852F8" w:rsidRPr="00E563F8" w:rsidTr="0082185D">
        <w:trPr>
          <w:gridAfter w:val="1"/>
          <w:wAfter w:w="12" w:type="dxa"/>
          <w:cantSplit/>
          <w:trHeight w:val="464"/>
          <w:jc w:val="center"/>
        </w:trPr>
        <w:tc>
          <w:tcPr>
            <w:tcW w:w="828" w:type="dxa"/>
            <w:vAlign w:val="center"/>
          </w:tcPr>
          <w:p w:rsidR="008852F8" w:rsidRPr="00E563F8" w:rsidRDefault="008852F8" w:rsidP="003B1E70">
            <w:pPr>
              <w:jc w:val="center"/>
              <w:rPr>
                <w:sz w:val="28"/>
                <w:szCs w:val="28"/>
              </w:rPr>
            </w:pPr>
            <w:r w:rsidRPr="00E563F8">
              <w:rPr>
                <w:sz w:val="28"/>
                <w:szCs w:val="28"/>
              </w:rPr>
              <w:t>6.1</w:t>
            </w:r>
          </w:p>
        </w:tc>
        <w:tc>
          <w:tcPr>
            <w:tcW w:w="5760" w:type="dxa"/>
            <w:vAlign w:val="center"/>
          </w:tcPr>
          <w:p w:rsidR="008852F8" w:rsidRPr="00E563F8" w:rsidRDefault="008852F8" w:rsidP="003B1E70">
            <w:pPr>
              <w:rPr>
                <w:sz w:val="28"/>
                <w:szCs w:val="28"/>
              </w:rPr>
            </w:pPr>
            <w:r w:rsidRPr="00E563F8">
              <w:rPr>
                <w:sz w:val="28"/>
                <w:szCs w:val="28"/>
              </w:rPr>
              <w:t>Итоговый контроль - экзамен (тест)</w:t>
            </w:r>
            <w:r w:rsidRPr="00E563F8">
              <w:rPr>
                <w:rStyle w:val="afff2"/>
                <w:sz w:val="28"/>
                <w:szCs w:val="28"/>
              </w:rPr>
              <w:t xml:space="preserve"> </w:t>
            </w:r>
          </w:p>
        </w:tc>
        <w:tc>
          <w:tcPr>
            <w:tcW w:w="540" w:type="dxa"/>
            <w:vAlign w:val="center"/>
          </w:tcPr>
          <w:p w:rsidR="008852F8" w:rsidRPr="00E563F8" w:rsidRDefault="008852F8" w:rsidP="003B1E70">
            <w:pPr>
              <w:jc w:val="center"/>
              <w:rPr>
                <w:sz w:val="28"/>
                <w:szCs w:val="28"/>
              </w:rPr>
            </w:pPr>
            <w:r w:rsidRPr="00E563F8">
              <w:rPr>
                <w:sz w:val="28"/>
                <w:szCs w:val="28"/>
              </w:rPr>
              <w:t>6</w:t>
            </w:r>
          </w:p>
        </w:tc>
        <w:tc>
          <w:tcPr>
            <w:tcW w:w="540" w:type="dxa"/>
            <w:gridSpan w:val="2"/>
            <w:vAlign w:val="center"/>
          </w:tcPr>
          <w:p w:rsidR="008852F8" w:rsidRPr="00E563F8" w:rsidRDefault="008852F8" w:rsidP="003B1E70">
            <w:pPr>
              <w:jc w:val="center"/>
              <w:rPr>
                <w:sz w:val="28"/>
                <w:szCs w:val="28"/>
              </w:rPr>
            </w:pPr>
          </w:p>
        </w:tc>
        <w:tc>
          <w:tcPr>
            <w:tcW w:w="378" w:type="dxa"/>
            <w:vAlign w:val="center"/>
          </w:tcPr>
          <w:p w:rsidR="008852F8" w:rsidRPr="00E563F8" w:rsidRDefault="008852F8" w:rsidP="003B1E70">
            <w:pPr>
              <w:jc w:val="center"/>
              <w:rPr>
                <w:sz w:val="28"/>
                <w:szCs w:val="28"/>
              </w:rPr>
            </w:pPr>
          </w:p>
        </w:tc>
        <w:tc>
          <w:tcPr>
            <w:tcW w:w="547" w:type="dxa"/>
            <w:vAlign w:val="center"/>
          </w:tcPr>
          <w:p w:rsidR="008852F8" w:rsidRPr="00E563F8" w:rsidRDefault="008852F8" w:rsidP="003B1E70">
            <w:pPr>
              <w:jc w:val="center"/>
              <w:rPr>
                <w:sz w:val="28"/>
                <w:szCs w:val="28"/>
              </w:rPr>
            </w:pPr>
          </w:p>
        </w:tc>
        <w:tc>
          <w:tcPr>
            <w:tcW w:w="540" w:type="dxa"/>
            <w:gridSpan w:val="2"/>
            <w:vAlign w:val="center"/>
          </w:tcPr>
          <w:p w:rsidR="008852F8" w:rsidRPr="00E563F8" w:rsidRDefault="008852F8" w:rsidP="003B1E70">
            <w:pPr>
              <w:jc w:val="center"/>
              <w:rPr>
                <w:sz w:val="28"/>
                <w:szCs w:val="28"/>
              </w:rPr>
            </w:pPr>
          </w:p>
        </w:tc>
        <w:tc>
          <w:tcPr>
            <w:tcW w:w="421" w:type="dxa"/>
            <w:gridSpan w:val="2"/>
            <w:vAlign w:val="center"/>
          </w:tcPr>
          <w:p w:rsidR="008852F8" w:rsidRPr="00E563F8" w:rsidRDefault="008852F8" w:rsidP="003B1E70">
            <w:pPr>
              <w:jc w:val="center"/>
              <w:rPr>
                <w:sz w:val="28"/>
                <w:szCs w:val="28"/>
              </w:rPr>
            </w:pPr>
            <w:r w:rsidRPr="00E563F8">
              <w:rPr>
                <w:sz w:val="28"/>
                <w:szCs w:val="28"/>
              </w:rPr>
              <w:t>6</w:t>
            </w:r>
          </w:p>
        </w:tc>
      </w:tr>
      <w:tr w:rsidR="008852F8" w:rsidRPr="00E563F8" w:rsidTr="0082185D">
        <w:trPr>
          <w:gridAfter w:val="1"/>
          <w:wAfter w:w="12" w:type="dxa"/>
          <w:cantSplit/>
          <w:trHeight w:val="464"/>
          <w:jc w:val="center"/>
        </w:trPr>
        <w:tc>
          <w:tcPr>
            <w:tcW w:w="6588" w:type="dxa"/>
            <w:gridSpan w:val="2"/>
            <w:vAlign w:val="center"/>
          </w:tcPr>
          <w:p w:rsidR="008852F8" w:rsidRPr="00E563F8" w:rsidRDefault="008852F8" w:rsidP="003B1E70">
            <w:pPr>
              <w:rPr>
                <w:b/>
                <w:sz w:val="28"/>
                <w:szCs w:val="28"/>
              </w:rPr>
            </w:pPr>
            <w:r w:rsidRPr="00E563F8">
              <w:rPr>
                <w:b/>
                <w:sz w:val="28"/>
                <w:szCs w:val="28"/>
              </w:rPr>
              <w:t>Итого по разделу 4</w:t>
            </w:r>
          </w:p>
        </w:tc>
        <w:tc>
          <w:tcPr>
            <w:tcW w:w="540" w:type="dxa"/>
            <w:vAlign w:val="center"/>
          </w:tcPr>
          <w:p w:rsidR="008852F8" w:rsidRPr="00E563F8" w:rsidRDefault="008852F8" w:rsidP="003B1E70">
            <w:pPr>
              <w:jc w:val="center"/>
              <w:rPr>
                <w:b/>
                <w:sz w:val="28"/>
                <w:szCs w:val="28"/>
              </w:rPr>
            </w:pPr>
            <w:r w:rsidRPr="00E563F8">
              <w:rPr>
                <w:b/>
                <w:sz w:val="28"/>
                <w:szCs w:val="28"/>
              </w:rPr>
              <w:t>6</w:t>
            </w:r>
          </w:p>
        </w:tc>
        <w:tc>
          <w:tcPr>
            <w:tcW w:w="540" w:type="dxa"/>
            <w:gridSpan w:val="2"/>
            <w:vAlign w:val="center"/>
          </w:tcPr>
          <w:p w:rsidR="008852F8" w:rsidRPr="00E563F8" w:rsidRDefault="008852F8" w:rsidP="003B1E70">
            <w:pPr>
              <w:jc w:val="center"/>
              <w:rPr>
                <w:b/>
                <w:sz w:val="28"/>
                <w:szCs w:val="28"/>
              </w:rPr>
            </w:pPr>
          </w:p>
        </w:tc>
        <w:tc>
          <w:tcPr>
            <w:tcW w:w="378" w:type="dxa"/>
            <w:vAlign w:val="center"/>
          </w:tcPr>
          <w:p w:rsidR="008852F8" w:rsidRPr="00E563F8" w:rsidRDefault="008852F8" w:rsidP="003B1E70">
            <w:pPr>
              <w:jc w:val="center"/>
              <w:rPr>
                <w:b/>
                <w:sz w:val="28"/>
                <w:szCs w:val="28"/>
              </w:rPr>
            </w:pPr>
          </w:p>
        </w:tc>
        <w:tc>
          <w:tcPr>
            <w:tcW w:w="547" w:type="dxa"/>
            <w:vAlign w:val="center"/>
          </w:tcPr>
          <w:p w:rsidR="008852F8" w:rsidRPr="00E563F8" w:rsidRDefault="008852F8" w:rsidP="003B1E70">
            <w:pPr>
              <w:jc w:val="center"/>
              <w:rPr>
                <w:b/>
                <w:sz w:val="28"/>
                <w:szCs w:val="28"/>
              </w:rPr>
            </w:pPr>
          </w:p>
        </w:tc>
        <w:tc>
          <w:tcPr>
            <w:tcW w:w="540" w:type="dxa"/>
            <w:gridSpan w:val="2"/>
            <w:vAlign w:val="center"/>
          </w:tcPr>
          <w:p w:rsidR="008852F8" w:rsidRPr="00E563F8" w:rsidRDefault="008852F8" w:rsidP="003B1E70">
            <w:pPr>
              <w:jc w:val="center"/>
              <w:rPr>
                <w:b/>
                <w:sz w:val="28"/>
                <w:szCs w:val="28"/>
              </w:rPr>
            </w:pPr>
          </w:p>
        </w:tc>
        <w:tc>
          <w:tcPr>
            <w:tcW w:w="421" w:type="dxa"/>
            <w:gridSpan w:val="2"/>
            <w:vAlign w:val="center"/>
          </w:tcPr>
          <w:p w:rsidR="008852F8" w:rsidRPr="00E563F8" w:rsidRDefault="008852F8" w:rsidP="003B1E70">
            <w:pPr>
              <w:jc w:val="center"/>
              <w:rPr>
                <w:b/>
                <w:sz w:val="28"/>
                <w:szCs w:val="28"/>
              </w:rPr>
            </w:pPr>
            <w:r w:rsidRPr="00E563F8">
              <w:rPr>
                <w:b/>
                <w:sz w:val="28"/>
                <w:szCs w:val="28"/>
              </w:rPr>
              <w:t>6</w:t>
            </w:r>
          </w:p>
        </w:tc>
      </w:tr>
      <w:tr w:rsidR="008852F8" w:rsidRPr="00E563F8" w:rsidTr="0082185D">
        <w:trPr>
          <w:gridAfter w:val="1"/>
          <w:wAfter w:w="12" w:type="dxa"/>
          <w:trHeight w:val="160"/>
          <w:jc w:val="center"/>
        </w:trPr>
        <w:tc>
          <w:tcPr>
            <w:tcW w:w="6588" w:type="dxa"/>
            <w:gridSpan w:val="2"/>
          </w:tcPr>
          <w:p w:rsidR="008852F8" w:rsidRPr="00E563F8" w:rsidRDefault="008852F8" w:rsidP="003B1E70">
            <w:pPr>
              <w:rPr>
                <w:b/>
                <w:sz w:val="28"/>
                <w:szCs w:val="28"/>
              </w:rPr>
            </w:pPr>
            <w:r w:rsidRPr="00E563F8">
              <w:rPr>
                <w:b/>
                <w:sz w:val="28"/>
                <w:szCs w:val="28"/>
              </w:rPr>
              <w:t>Итого:</w:t>
            </w:r>
          </w:p>
        </w:tc>
        <w:tc>
          <w:tcPr>
            <w:tcW w:w="540" w:type="dxa"/>
          </w:tcPr>
          <w:p w:rsidR="008852F8" w:rsidRPr="00E563F8" w:rsidRDefault="008852F8" w:rsidP="003B1E70">
            <w:pPr>
              <w:jc w:val="center"/>
              <w:rPr>
                <w:b/>
                <w:sz w:val="28"/>
                <w:szCs w:val="28"/>
              </w:rPr>
            </w:pPr>
            <w:r w:rsidRPr="00E563F8">
              <w:rPr>
                <w:b/>
                <w:sz w:val="28"/>
                <w:szCs w:val="28"/>
              </w:rPr>
              <w:t>96</w:t>
            </w:r>
          </w:p>
        </w:tc>
        <w:tc>
          <w:tcPr>
            <w:tcW w:w="540" w:type="dxa"/>
            <w:gridSpan w:val="2"/>
          </w:tcPr>
          <w:p w:rsidR="008852F8" w:rsidRPr="00E563F8" w:rsidRDefault="008852F8" w:rsidP="003B1E70">
            <w:pPr>
              <w:jc w:val="center"/>
              <w:rPr>
                <w:b/>
                <w:sz w:val="28"/>
                <w:szCs w:val="28"/>
              </w:rPr>
            </w:pPr>
            <w:r w:rsidRPr="00E563F8">
              <w:rPr>
                <w:b/>
                <w:sz w:val="28"/>
                <w:szCs w:val="28"/>
              </w:rPr>
              <w:t>88</w:t>
            </w:r>
          </w:p>
        </w:tc>
        <w:tc>
          <w:tcPr>
            <w:tcW w:w="378" w:type="dxa"/>
          </w:tcPr>
          <w:p w:rsidR="008852F8" w:rsidRPr="00E563F8" w:rsidRDefault="008852F8" w:rsidP="003B1E70">
            <w:pPr>
              <w:jc w:val="center"/>
              <w:rPr>
                <w:b/>
                <w:sz w:val="28"/>
                <w:szCs w:val="28"/>
              </w:rPr>
            </w:pPr>
          </w:p>
        </w:tc>
        <w:tc>
          <w:tcPr>
            <w:tcW w:w="547" w:type="dxa"/>
          </w:tcPr>
          <w:p w:rsidR="008852F8" w:rsidRPr="00E563F8" w:rsidRDefault="008852F8" w:rsidP="003B1E70">
            <w:pPr>
              <w:jc w:val="center"/>
              <w:rPr>
                <w:b/>
                <w:sz w:val="28"/>
                <w:szCs w:val="28"/>
              </w:rPr>
            </w:pPr>
          </w:p>
        </w:tc>
        <w:tc>
          <w:tcPr>
            <w:tcW w:w="540" w:type="dxa"/>
            <w:gridSpan w:val="2"/>
          </w:tcPr>
          <w:p w:rsidR="008852F8" w:rsidRPr="00E563F8" w:rsidRDefault="008852F8" w:rsidP="003B1E70">
            <w:pPr>
              <w:jc w:val="center"/>
              <w:rPr>
                <w:sz w:val="28"/>
                <w:szCs w:val="28"/>
              </w:rPr>
            </w:pPr>
          </w:p>
        </w:tc>
        <w:tc>
          <w:tcPr>
            <w:tcW w:w="421" w:type="dxa"/>
            <w:gridSpan w:val="2"/>
          </w:tcPr>
          <w:p w:rsidR="008852F8" w:rsidRPr="00E563F8" w:rsidRDefault="008852F8" w:rsidP="003B1E70">
            <w:pPr>
              <w:jc w:val="center"/>
              <w:rPr>
                <w:b/>
                <w:sz w:val="28"/>
                <w:szCs w:val="28"/>
              </w:rPr>
            </w:pPr>
            <w:r w:rsidRPr="00E563F8">
              <w:rPr>
                <w:b/>
                <w:sz w:val="28"/>
                <w:szCs w:val="28"/>
              </w:rPr>
              <w:t>8</w:t>
            </w:r>
          </w:p>
        </w:tc>
      </w:tr>
    </w:tbl>
    <w:p w:rsidR="008852F8" w:rsidRPr="00E563F8" w:rsidRDefault="008852F8" w:rsidP="003B1E70">
      <w:pPr>
        <w:pStyle w:val="afb"/>
        <w:widowControl w:val="0"/>
        <w:ind w:firstLine="567"/>
        <w:jc w:val="both"/>
        <w:rPr>
          <w:szCs w:val="28"/>
        </w:rPr>
      </w:pPr>
    </w:p>
    <w:p w:rsidR="008852F8" w:rsidRPr="00E563F8" w:rsidRDefault="008852F8" w:rsidP="00D80CBA">
      <w:pPr>
        <w:jc w:val="center"/>
        <w:rPr>
          <w:b/>
          <w:sz w:val="28"/>
          <w:szCs w:val="28"/>
        </w:rPr>
      </w:pPr>
      <w:r w:rsidRPr="00E563F8">
        <w:rPr>
          <w:b/>
          <w:sz w:val="28"/>
          <w:szCs w:val="28"/>
        </w:rPr>
        <w:t>4.4 Содержание рабочей программы</w:t>
      </w:r>
      <w:r w:rsidR="00321BE8" w:rsidRPr="00E563F8">
        <w:rPr>
          <w:b/>
          <w:sz w:val="28"/>
          <w:szCs w:val="28"/>
        </w:rPr>
        <w:t>.</w:t>
      </w:r>
    </w:p>
    <w:p w:rsidR="00321BE8" w:rsidRPr="00E563F8" w:rsidRDefault="00321BE8" w:rsidP="00D80CBA">
      <w:pPr>
        <w:jc w:val="center"/>
        <w:rPr>
          <w:b/>
          <w:sz w:val="28"/>
          <w:szCs w:val="28"/>
        </w:rPr>
      </w:pPr>
    </w:p>
    <w:p w:rsidR="008852F8" w:rsidRPr="00E563F8" w:rsidRDefault="008852F8" w:rsidP="00321BE8">
      <w:pPr>
        <w:pStyle w:val="afb"/>
        <w:widowControl w:val="0"/>
        <w:rPr>
          <w:szCs w:val="28"/>
        </w:rPr>
      </w:pPr>
      <w:r w:rsidRPr="00E563F8">
        <w:rPr>
          <w:szCs w:val="28"/>
        </w:rPr>
        <w:t>Раздел 1. Правовая подготовка.</w:t>
      </w:r>
    </w:p>
    <w:p w:rsidR="00321BE8" w:rsidRPr="00E563F8" w:rsidRDefault="00321BE8" w:rsidP="00321BE8"/>
    <w:p w:rsidR="00D80CBA" w:rsidRPr="00E563F8" w:rsidRDefault="008852F8" w:rsidP="00D80CBA">
      <w:pPr>
        <w:widowControl w:val="0"/>
        <w:ind w:firstLine="709"/>
        <w:jc w:val="center"/>
        <w:rPr>
          <w:b/>
          <w:sz w:val="28"/>
          <w:szCs w:val="28"/>
        </w:rPr>
      </w:pPr>
      <w:r w:rsidRPr="00E563F8">
        <w:rPr>
          <w:b/>
          <w:sz w:val="28"/>
          <w:szCs w:val="28"/>
        </w:rPr>
        <w:t xml:space="preserve">Тема 1.1. Правовое положение и организационное </w:t>
      </w:r>
    </w:p>
    <w:p w:rsidR="008852F8" w:rsidRPr="00E563F8" w:rsidRDefault="008852F8" w:rsidP="00D80CBA">
      <w:pPr>
        <w:widowControl w:val="0"/>
        <w:ind w:firstLine="709"/>
        <w:jc w:val="center"/>
        <w:rPr>
          <w:b/>
          <w:sz w:val="28"/>
          <w:szCs w:val="28"/>
        </w:rPr>
      </w:pPr>
      <w:r w:rsidRPr="00E563F8">
        <w:rPr>
          <w:b/>
          <w:sz w:val="28"/>
          <w:szCs w:val="28"/>
        </w:rPr>
        <w:t>построение финансовой службы МЧС России.</w:t>
      </w:r>
    </w:p>
    <w:p w:rsidR="008852F8" w:rsidRPr="00E563F8" w:rsidRDefault="008852F8" w:rsidP="003B1E70">
      <w:pPr>
        <w:widowControl w:val="0"/>
        <w:ind w:firstLine="709"/>
        <w:rPr>
          <w:sz w:val="28"/>
          <w:szCs w:val="28"/>
        </w:rPr>
      </w:pPr>
      <w:r w:rsidRPr="00E563F8">
        <w:rPr>
          <w:sz w:val="28"/>
          <w:szCs w:val="28"/>
        </w:rPr>
        <w:t>Лекция 2 часа.</w:t>
      </w:r>
    </w:p>
    <w:p w:rsidR="008852F8" w:rsidRPr="00E563F8" w:rsidRDefault="008852F8" w:rsidP="003B1E70">
      <w:pPr>
        <w:widowControl w:val="0"/>
        <w:ind w:firstLine="709"/>
        <w:rPr>
          <w:sz w:val="28"/>
          <w:szCs w:val="28"/>
        </w:rPr>
      </w:pPr>
      <w:r w:rsidRPr="00E563F8">
        <w:rPr>
          <w:sz w:val="28"/>
          <w:szCs w:val="28"/>
        </w:rPr>
        <w:t>Задачи, функции и структура Министерства Российской Федерации по делам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 (далее - МЧС России).</w:t>
      </w:r>
    </w:p>
    <w:p w:rsidR="008852F8" w:rsidRPr="00E563F8" w:rsidRDefault="008852F8" w:rsidP="003B1E70">
      <w:pPr>
        <w:widowControl w:val="0"/>
        <w:ind w:firstLine="709"/>
        <w:rPr>
          <w:sz w:val="28"/>
          <w:szCs w:val="28"/>
        </w:rPr>
      </w:pPr>
      <w:r w:rsidRPr="00E563F8">
        <w:rPr>
          <w:sz w:val="28"/>
          <w:szCs w:val="28"/>
        </w:rPr>
        <w:t>Структура центрального аппарата МЧС России: департаменты и управл</w:t>
      </w:r>
      <w:r w:rsidRPr="00E563F8">
        <w:rPr>
          <w:sz w:val="28"/>
          <w:szCs w:val="28"/>
        </w:rPr>
        <w:t>е</w:t>
      </w:r>
      <w:r w:rsidRPr="00E563F8">
        <w:rPr>
          <w:sz w:val="28"/>
          <w:szCs w:val="28"/>
        </w:rPr>
        <w:t xml:space="preserve">ния. </w:t>
      </w:r>
    </w:p>
    <w:p w:rsidR="008852F8" w:rsidRPr="00E563F8" w:rsidRDefault="008852F8" w:rsidP="003B1E70">
      <w:pPr>
        <w:widowControl w:val="0"/>
        <w:ind w:firstLine="709"/>
        <w:rPr>
          <w:sz w:val="28"/>
          <w:szCs w:val="28"/>
        </w:rPr>
      </w:pPr>
      <w:r w:rsidRPr="00E563F8">
        <w:rPr>
          <w:sz w:val="28"/>
          <w:szCs w:val="28"/>
        </w:rPr>
        <w:t xml:space="preserve">Роль Финансово-экономического департамента МЧС России (ФЭД) в структуре центрального аппарата. Основные задачи, функции, структура и </w:t>
      </w:r>
      <w:r w:rsidRPr="00E563F8">
        <w:rPr>
          <w:sz w:val="28"/>
          <w:szCs w:val="28"/>
        </w:rPr>
        <w:lastRenderedPageBreak/>
        <w:t>принципы деятельности ФЭД МЧС России.</w:t>
      </w:r>
    </w:p>
    <w:p w:rsidR="008852F8" w:rsidRPr="00E563F8" w:rsidRDefault="008852F8" w:rsidP="003B1E70">
      <w:pPr>
        <w:widowControl w:val="0"/>
        <w:ind w:firstLine="709"/>
        <w:rPr>
          <w:sz w:val="28"/>
          <w:szCs w:val="28"/>
        </w:rPr>
      </w:pPr>
      <w:r w:rsidRPr="00E563F8">
        <w:rPr>
          <w:sz w:val="28"/>
          <w:szCs w:val="28"/>
        </w:rPr>
        <w:t>Правовое положение ФЭД МЧС России.</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 20, 64, 81, 91, 92, 93].</w:t>
      </w:r>
    </w:p>
    <w:p w:rsidR="008852F8" w:rsidRPr="00E563F8" w:rsidRDefault="008852F8" w:rsidP="003B1E70">
      <w:pPr>
        <w:widowControl w:val="0"/>
        <w:ind w:firstLine="709"/>
        <w:rPr>
          <w:sz w:val="28"/>
          <w:szCs w:val="28"/>
        </w:rPr>
      </w:pPr>
      <w:r w:rsidRPr="00E563F8">
        <w:rPr>
          <w:sz w:val="28"/>
          <w:szCs w:val="28"/>
        </w:rPr>
        <w:t>Дополнительная: [1, 4, 5, 8, 11, 15].</w:t>
      </w:r>
    </w:p>
    <w:p w:rsidR="008852F8" w:rsidRPr="00E563F8" w:rsidRDefault="008852F8" w:rsidP="003B1E70">
      <w:pPr>
        <w:widowControl w:val="0"/>
        <w:ind w:firstLine="709"/>
        <w:rPr>
          <w:sz w:val="28"/>
          <w:szCs w:val="28"/>
        </w:rPr>
      </w:pPr>
    </w:p>
    <w:p w:rsidR="00D80CBA" w:rsidRPr="00E563F8" w:rsidRDefault="008852F8" w:rsidP="00D80CBA">
      <w:pPr>
        <w:widowControl w:val="0"/>
        <w:jc w:val="center"/>
        <w:rPr>
          <w:b/>
          <w:sz w:val="28"/>
          <w:szCs w:val="28"/>
        </w:rPr>
      </w:pPr>
      <w:r w:rsidRPr="00E563F8">
        <w:rPr>
          <w:b/>
          <w:sz w:val="28"/>
          <w:szCs w:val="28"/>
        </w:rPr>
        <w:t xml:space="preserve">Тема 1.2. Полномочия ФЭД МЧС России. </w:t>
      </w:r>
    </w:p>
    <w:p w:rsidR="00D80CBA" w:rsidRPr="00E563F8" w:rsidRDefault="008852F8" w:rsidP="00D80CBA">
      <w:pPr>
        <w:widowControl w:val="0"/>
        <w:jc w:val="center"/>
        <w:rPr>
          <w:b/>
          <w:sz w:val="28"/>
          <w:szCs w:val="28"/>
        </w:rPr>
      </w:pPr>
      <w:r w:rsidRPr="00E563F8">
        <w:rPr>
          <w:b/>
          <w:sz w:val="28"/>
          <w:szCs w:val="28"/>
        </w:rPr>
        <w:t xml:space="preserve">Построение  взаимоотношений финансовой службы МЧС России </w:t>
      </w:r>
    </w:p>
    <w:p w:rsidR="008852F8" w:rsidRPr="00E563F8" w:rsidRDefault="008852F8" w:rsidP="00D80CBA">
      <w:pPr>
        <w:widowControl w:val="0"/>
        <w:jc w:val="center"/>
        <w:rPr>
          <w:b/>
          <w:sz w:val="28"/>
          <w:szCs w:val="28"/>
        </w:rPr>
      </w:pPr>
      <w:r w:rsidRPr="00E563F8">
        <w:rPr>
          <w:b/>
          <w:sz w:val="28"/>
          <w:szCs w:val="28"/>
        </w:rPr>
        <w:t>с другими департаментами и службами.</w:t>
      </w:r>
    </w:p>
    <w:p w:rsidR="008852F8" w:rsidRPr="00E563F8" w:rsidRDefault="008852F8" w:rsidP="003B1E70">
      <w:pPr>
        <w:pStyle w:val="32"/>
        <w:widowControl w:val="0"/>
        <w:ind w:firstLine="709"/>
        <w:rPr>
          <w:szCs w:val="28"/>
        </w:rPr>
      </w:pPr>
      <w:r w:rsidRPr="00E563F8">
        <w:rPr>
          <w:szCs w:val="28"/>
        </w:rPr>
        <w:t>Лекция 2 часа.</w:t>
      </w:r>
    </w:p>
    <w:p w:rsidR="008852F8" w:rsidRPr="00E563F8" w:rsidRDefault="008852F8" w:rsidP="003B1E70">
      <w:pPr>
        <w:pStyle w:val="32"/>
        <w:widowControl w:val="0"/>
        <w:ind w:firstLine="709"/>
        <w:rPr>
          <w:szCs w:val="28"/>
        </w:rPr>
      </w:pPr>
      <w:r w:rsidRPr="00E563F8">
        <w:rPr>
          <w:szCs w:val="28"/>
        </w:rPr>
        <w:t>Полномочия ФЭД МЧС России.</w:t>
      </w:r>
    </w:p>
    <w:p w:rsidR="008852F8" w:rsidRPr="00E563F8" w:rsidRDefault="008852F8" w:rsidP="003B1E70">
      <w:pPr>
        <w:widowControl w:val="0"/>
        <w:ind w:firstLine="709"/>
        <w:rPr>
          <w:sz w:val="28"/>
          <w:szCs w:val="28"/>
        </w:rPr>
      </w:pPr>
      <w:r w:rsidRPr="00E563F8">
        <w:rPr>
          <w:sz w:val="28"/>
          <w:szCs w:val="28"/>
        </w:rPr>
        <w:t>Понятие и структура довольствующих департаментов МЧС России, их правовое положение.</w:t>
      </w:r>
    </w:p>
    <w:p w:rsidR="008852F8" w:rsidRPr="00E563F8" w:rsidRDefault="008852F8" w:rsidP="003B1E70">
      <w:pPr>
        <w:widowControl w:val="0"/>
        <w:ind w:firstLine="709"/>
        <w:rPr>
          <w:sz w:val="28"/>
          <w:szCs w:val="28"/>
        </w:rPr>
      </w:pPr>
      <w:r w:rsidRPr="00E563F8">
        <w:rPr>
          <w:sz w:val="28"/>
          <w:szCs w:val="28"/>
        </w:rPr>
        <w:t>Порядок, условия и принципы взаимодействия финансово-экономической службы МЧС России с довольствующими департаментами и управлениями центрального аппарата МЧС России.</w:t>
      </w:r>
    </w:p>
    <w:p w:rsidR="008852F8" w:rsidRPr="00E563F8" w:rsidRDefault="008852F8" w:rsidP="003B1E70">
      <w:pPr>
        <w:pStyle w:val="32"/>
        <w:widowControl w:val="0"/>
        <w:ind w:firstLine="709"/>
        <w:rPr>
          <w:szCs w:val="28"/>
        </w:rPr>
      </w:pPr>
      <w:r w:rsidRPr="00E563F8">
        <w:rPr>
          <w:szCs w:val="28"/>
        </w:rPr>
        <w:t>Правовые основы взаимодействия финансово-экономической службы МЧС России с довольствующими департаментами и управлениями центрального аппарата МЧС России.</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 20, 64, 81, 91, 92, 93].</w:t>
      </w:r>
    </w:p>
    <w:p w:rsidR="008852F8" w:rsidRPr="00E563F8" w:rsidRDefault="008852F8" w:rsidP="003B1E70">
      <w:pPr>
        <w:widowControl w:val="0"/>
        <w:ind w:firstLine="709"/>
        <w:rPr>
          <w:sz w:val="28"/>
          <w:szCs w:val="28"/>
        </w:rPr>
      </w:pPr>
      <w:r w:rsidRPr="00E563F8">
        <w:rPr>
          <w:sz w:val="28"/>
          <w:szCs w:val="28"/>
        </w:rPr>
        <w:t>Дополнительная: [1, 4, 5, 8, 11, 15].</w:t>
      </w:r>
    </w:p>
    <w:p w:rsidR="008852F8" w:rsidRPr="00E563F8" w:rsidRDefault="008852F8" w:rsidP="003B1E70">
      <w:pPr>
        <w:widowControl w:val="0"/>
        <w:ind w:firstLine="709"/>
        <w:rPr>
          <w:b/>
          <w:sz w:val="28"/>
          <w:szCs w:val="28"/>
        </w:rPr>
      </w:pPr>
    </w:p>
    <w:p w:rsidR="00D80CBA" w:rsidRPr="00E563F8" w:rsidRDefault="008852F8" w:rsidP="00D80CBA">
      <w:pPr>
        <w:widowControl w:val="0"/>
        <w:jc w:val="center"/>
        <w:rPr>
          <w:b/>
          <w:sz w:val="28"/>
          <w:szCs w:val="28"/>
        </w:rPr>
      </w:pPr>
      <w:r w:rsidRPr="00E563F8">
        <w:rPr>
          <w:b/>
          <w:sz w:val="28"/>
          <w:szCs w:val="28"/>
        </w:rPr>
        <w:t xml:space="preserve">Тема 1.3. Юридическая ответственность должностных лиц органов </w:t>
      </w:r>
    </w:p>
    <w:p w:rsidR="00D80CBA" w:rsidRPr="00E563F8" w:rsidRDefault="008852F8" w:rsidP="00D80CBA">
      <w:pPr>
        <w:widowControl w:val="0"/>
        <w:jc w:val="center"/>
        <w:rPr>
          <w:b/>
          <w:sz w:val="28"/>
          <w:szCs w:val="28"/>
        </w:rPr>
      </w:pPr>
      <w:r w:rsidRPr="00E563F8">
        <w:rPr>
          <w:b/>
          <w:sz w:val="28"/>
          <w:szCs w:val="28"/>
        </w:rPr>
        <w:t xml:space="preserve">управления и подразделений МЧС России за нарушение законности, </w:t>
      </w:r>
    </w:p>
    <w:p w:rsidR="008852F8" w:rsidRPr="00E563F8" w:rsidRDefault="008852F8" w:rsidP="00D80CBA">
      <w:pPr>
        <w:widowControl w:val="0"/>
        <w:jc w:val="center"/>
        <w:rPr>
          <w:b/>
          <w:sz w:val="28"/>
          <w:szCs w:val="28"/>
        </w:rPr>
      </w:pPr>
      <w:r w:rsidRPr="00E563F8">
        <w:rPr>
          <w:b/>
          <w:sz w:val="28"/>
          <w:szCs w:val="28"/>
        </w:rPr>
        <w:t>должностные преступления, некачественный контроль.</w:t>
      </w:r>
    </w:p>
    <w:p w:rsidR="008852F8" w:rsidRPr="00E563F8" w:rsidRDefault="008852F8" w:rsidP="003B1E70">
      <w:pPr>
        <w:widowControl w:val="0"/>
        <w:ind w:firstLine="709"/>
        <w:rPr>
          <w:sz w:val="28"/>
          <w:szCs w:val="28"/>
        </w:rPr>
      </w:pPr>
      <w:r w:rsidRPr="00E563F8">
        <w:rPr>
          <w:sz w:val="28"/>
          <w:szCs w:val="28"/>
        </w:rPr>
        <w:t>Лекция 2 часа.</w:t>
      </w:r>
    </w:p>
    <w:p w:rsidR="008852F8" w:rsidRPr="00E563F8" w:rsidRDefault="008852F8" w:rsidP="003B1E70">
      <w:pPr>
        <w:pStyle w:val="32"/>
        <w:widowControl w:val="0"/>
        <w:ind w:firstLine="709"/>
        <w:rPr>
          <w:szCs w:val="28"/>
        </w:rPr>
      </w:pPr>
      <w:r w:rsidRPr="00E563F8">
        <w:rPr>
          <w:szCs w:val="28"/>
        </w:rPr>
        <w:t>Понятие юридического лица в системе МЧС. Гражданско-правовая ответственность юридических лиц и ее особенности. Условия и субъекты гражданско-правовой ответственности. Состав гражданского правонарушения. Правовой статус имущества юридических лиц в системе МЧС. Договорная и внедоговорная ответственность. Солидарная и субсидиарная ответственность. Ответственность должностных лиц за нарушение законности, бесхозяйственность и должностные преступления</w:t>
      </w:r>
    </w:p>
    <w:p w:rsidR="008852F8" w:rsidRPr="00E563F8" w:rsidRDefault="008852F8" w:rsidP="003B1E70">
      <w:pPr>
        <w:widowControl w:val="0"/>
        <w:ind w:firstLine="709"/>
        <w:rPr>
          <w:sz w:val="28"/>
          <w:szCs w:val="28"/>
        </w:rPr>
      </w:pPr>
      <w:r w:rsidRPr="00E563F8">
        <w:rPr>
          <w:sz w:val="28"/>
          <w:szCs w:val="28"/>
        </w:rPr>
        <w:t>Предупреждение чрезвычайных происшествий, нарушений законности и должностных преступлений – важнейшая задача дальнейшего повышения э</w:t>
      </w:r>
      <w:r w:rsidRPr="00E563F8">
        <w:rPr>
          <w:sz w:val="28"/>
          <w:szCs w:val="28"/>
        </w:rPr>
        <w:t>ф</w:t>
      </w:r>
      <w:r w:rsidRPr="00E563F8">
        <w:rPr>
          <w:sz w:val="28"/>
          <w:szCs w:val="28"/>
        </w:rPr>
        <w:t>фективности деятельности подразделений МЧС России.</w:t>
      </w:r>
    </w:p>
    <w:p w:rsidR="008852F8" w:rsidRPr="00E563F8" w:rsidRDefault="008852F8" w:rsidP="003B1E70">
      <w:pPr>
        <w:widowControl w:val="0"/>
        <w:ind w:firstLine="709"/>
        <w:rPr>
          <w:sz w:val="28"/>
          <w:szCs w:val="28"/>
        </w:rPr>
      </w:pPr>
      <w:r w:rsidRPr="00E563F8">
        <w:rPr>
          <w:sz w:val="28"/>
          <w:szCs w:val="28"/>
        </w:rPr>
        <w:t>Основные положения федерального законодательства России по вопр</w:t>
      </w:r>
      <w:r w:rsidRPr="00E563F8">
        <w:rPr>
          <w:sz w:val="28"/>
          <w:szCs w:val="28"/>
        </w:rPr>
        <w:t>о</w:t>
      </w:r>
      <w:r w:rsidRPr="00E563F8">
        <w:rPr>
          <w:sz w:val="28"/>
          <w:szCs w:val="28"/>
        </w:rPr>
        <w:t>сам противодействии коррупции. Организационные основы противодействия коррупции, меры по профилактике коррупции, ответственность физических лиц за коррупционные правонарушения.</w:t>
      </w:r>
    </w:p>
    <w:p w:rsidR="008852F8" w:rsidRPr="00E563F8" w:rsidRDefault="008852F8" w:rsidP="003B1E70">
      <w:pPr>
        <w:widowControl w:val="0"/>
        <w:ind w:firstLine="709"/>
        <w:rPr>
          <w:sz w:val="28"/>
          <w:szCs w:val="28"/>
        </w:rPr>
      </w:pPr>
      <w:r w:rsidRPr="00E563F8">
        <w:rPr>
          <w:sz w:val="28"/>
          <w:szCs w:val="28"/>
        </w:rPr>
        <w:t>Выборочный анализ состояния законности и преступлений в различных подразделениях МЧС России, причин и условий, способствующих их соверш</w:t>
      </w:r>
      <w:r w:rsidRPr="00E563F8">
        <w:rPr>
          <w:sz w:val="28"/>
          <w:szCs w:val="28"/>
        </w:rPr>
        <w:t>е</w:t>
      </w:r>
      <w:r w:rsidRPr="00E563F8">
        <w:rPr>
          <w:sz w:val="28"/>
          <w:szCs w:val="28"/>
        </w:rPr>
        <w:t>нию.</w:t>
      </w:r>
    </w:p>
    <w:p w:rsidR="008852F8" w:rsidRPr="00E563F8" w:rsidRDefault="008852F8" w:rsidP="003B1E70">
      <w:pPr>
        <w:widowControl w:val="0"/>
        <w:ind w:firstLine="709"/>
        <w:rPr>
          <w:sz w:val="28"/>
          <w:szCs w:val="28"/>
        </w:rPr>
      </w:pPr>
      <w:r w:rsidRPr="00E563F8">
        <w:rPr>
          <w:sz w:val="28"/>
          <w:szCs w:val="28"/>
        </w:rPr>
        <w:t>Виды и формы ответственности руководящего и начальствующего сост</w:t>
      </w:r>
      <w:r w:rsidRPr="00E563F8">
        <w:rPr>
          <w:sz w:val="28"/>
          <w:szCs w:val="28"/>
        </w:rPr>
        <w:t>а</w:t>
      </w:r>
      <w:r w:rsidRPr="00E563F8">
        <w:rPr>
          <w:sz w:val="28"/>
          <w:szCs w:val="28"/>
        </w:rPr>
        <w:t>ва за нарушения законности. Уголовная ответственность за совершение дол</w:t>
      </w:r>
      <w:r w:rsidRPr="00E563F8">
        <w:rPr>
          <w:sz w:val="28"/>
          <w:szCs w:val="28"/>
        </w:rPr>
        <w:t>ж</w:t>
      </w:r>
      <w:r w:rsidRPr="00E563F8">
        <w:rPr>
          <w:sz w:val="28"/>
          <w:szCs w:val="28"/>
        </w:rPr>
        <w:t>ностных преступлений.</w:t>
      </w:r>
    </w:p>
    <w:p w:rsidR="008852F8" w:rsidRPr="00E563F8" w:rsidRDefault="008852F8" w:rsidP="003B1E70">
      <w:pPr>
        <w:widowControl w:val="0"/>
        <w:ind w:firstLine="709"/>
        <w:rPr>
          <w:sz w:val="28"/>
          <w:szCs w:val="28"/>
        </w:rPr>
      </w:pPr>
      <w:r w:rsidRPr="00E563F8">
        <w:rPr>
          <w:sz w:val="28"/>
          <w:szCs w:val="28"/>
        </w:rPr>
        <w:lastRenderedPageBreak/>
        <w:t>Роль руководящего и начальствующего состава, общественных формир</w:t>
      </w:r>
      <w:r w:rsidRPr="00E563F8">
        <w:rPr>
          <w:sz w:val="28"/>
          <w:szCs w:val="28"/>
        </w:rPr>
        <w:t>о</w:t>
      </w:r>
      <w:r w:rsidRPr="00E563F8">
        <w:rPr>
          <w:sz w:val="28"/>
          <w:szCs w:val="28"/>
        </w:rPr>
        <w:t>ваний в профилактике правонарушений.</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 5-10, 12, 13, 40, 41, 92-102].</w:t>
      </w:r>
    </w:p>
    <w:p w:rsidR="008852F8" w:rsidRPr="00E563F8" w:rsidRDefault="008852F8" w:rsidP="003B1E70">
      <w:pPr>
        <w:widowControl w:val="0"/>
        <w:ind w:firstLine="709"/>
        <w:rPr>
          <w:sz w:val="28"/>
          <w:szCs w:val="28"/>
        </w:rPr>
      </w:pPr>
      <w:r w:rsidRPr="00E563F8">
        <w:rPr>
          <w:sz w:val="28"/>
          <w:szCs w:val="28"/>
        </w:rPr>
        <w:t>Дополнительная: [1, 5, 8, 11].</w:t>
      </w:r>
    </w:p>
    <w:p w:rsidR="008852F8" w:rsidRPr="00E563F8" w:rsidRDefault="008852F8" w:rsidP="003B1E70">
      <w:pPr>
        <w:pStyle w:val="21"/>
        <w:widowControl w:val="0"/>
        <w:ind w:firstLine="709"/>
        <w:rPr>
          <w:b/>
          <w:bCs/>
          <w:szCs w:val="28"/>
          <w:lang w:val="ru-RU"/>
        </w:rPr>
      </w:pPr>
    </w:p>
    <w:p w:rsidR="008852F8" w:rsidRPr="00E563F8" w:rsidRDefault="008852F8" w:rsidP="00321BE8">
      <w:pPr>
        <w:pStyle w:val="21"/>
        <w:widowControl w:val="0"/>
        <w:ind w:firstLine="0"/>
        <w:jc w:val="center"/>
        <w:rPr>
          <w:b/>
          <w:bCs/>
          <w:szCs w:val="28"/>
          <w:lang w:val="ru-RU"/>
        </w:rPr>
      </w:pPr>
      <w:r w:rsidRPr="00E563F8">
        <w:rPr>
          <w:b/>
          <w:bCs/>
          <w:szCs w:val="28"/>
          <w:lang w:val="ru-RU"/>
        </w:rPr>
        <w:t>Тема 1.4. Договорно-претензионная работа в системе МЧС России</w:t>
      </w:r>
      <w:r w:rsidR="00321BE8" w:rsidRPr="00E563F8">
        <w:rPr>
          <w:b/>
          <w:bCs/>
          <w:szCs w:val="28"/>
          <w:lang w:val="ru-RU"/>
        </w:rPr>
        <w:t>.</w:t>
      </w:r>
    </w:p>
    <w:p w:rsidR="008852F8" w:rsidRPr="00E563F8" w:rsidRDefault="008852F8" w:rsidP="003B1E70">
      <w:pPr>
        <w:ind w:firstLine="709"/>
        <w:rPr>
          <w:sz w:val="28"/>
          <w:szCs w:val="28"/>
        </w:rPr>
      </w:pPr>
      <w:r w:rsidRPr="00E563F8">
        <w:rPr>
          <w:sz w:val="28"/>
          <w:szCs w:val="28"/>
        </w:rPr>
        <w:t>Лекция 4 часа.</w:t>
      </w:r>
    </w:p>
    <w:p w:rsidR="008852F8" w:rsidRPr="00E563F8" w:rsidRDefault="008852F8" w:rsidP="003B1E70">
      <w:pPr>
        <w:ind w:firstLine="709"/>
        <w:rPr>
          <w:sz w:val="28"/>
          <w:szCs w:val="28"/>
        </w:rPr>
      </w:pPr>
      <w:r w:rsidRPr="00E563F8">
        <w:rPr>
          <w:sz w:val="28"/>
          <w:szCs w:val="28"/>
        </w:rPr>
        <w:t>Понятие и значение договора. Основные требования, предъявляемые гражданским законодательством Российской Федерации к договорам.</w:t>
      </w:r>
    </w:p>
    <w:p w:rsidR="008852F8" w:rsidRPr="00E563F8" w:rsidRDefault="008852F8" w:rsidP="003B1E70">
      <w:pPr>
        <w:ind w:firstLine="709"/>
        <w:rPr>
          <w:sz w:val="28"/>
          <w:szCs w:val="28"/>
        </w:rPr>
      </w:pPr>
      <w:r w:rsidRPr="00E563F8">
        <w:rPr>
          <w:sz w:val="28"/>
          <w:szCs w:val="28"/>
        </w:rPr>
        <w:t>Договорная работа. Заключение договоров. Исполнение договорных об</w:t>
      </w:r>
      <w:r w:rsidRPr="00E563F8">
        <w:rPr>
          <w:sz w:val="28"/>
          <w:szCs w:val="28"/>
        </w:rPr>
        <w:t>я</w:t>
      </w:r>
      <w:r w:rsidRPr="00E563F8">
        <w:rPr>
          <w:sz w:val="28"/>
          <w:szCs w:val="28"/>
        </w:rPr>
        <w:t xml:space="preserve">зательств в системе МЧС России. </w:t>
      </w:r>
    </w:p>
    <w:p w:rsidR="008852F8" w:rsidRPr="00E563F8" w:rsidRDefault="008852F8" w:rsidP="003B1E70">
      <w:pPr>
        <w:ind w:firstLine="709"/>
        <w:rPr>
          <w:sz w:val="28"/>
          <w:szCs w:val="28"/>
        </w:rPr>
      </w:pPr>
      <w:r w:rsidRPr="00E563F8">
        <w:rPr>
          <w:sz w:val="28"/>
          <w:szCs w:val="28"/>
        </w:rPr>
        <w:t>Претензия. Ответ на претензию. Претензионные материалы: понятие и виды. Роль юридической службы (правовых отделов) в разрешении спора по договору и подготовке претензионных материалов.</w:t>
      </w:r>
    </w:p>
    <w:p w:rsidR="008852F8" w:rsidRPr="00E563F8" w:rsidRDefault="008852F8" w:rsidP="003B1E70">
      <w:pPr>
        <w:ind w:firstLine="709"/>
        <w:rPr>
          <w:sz w:val="28"/>
          <w:szCs w:val="28"/>
        </w:rPr>
      </w:pPr>
      <w:r w:rsidRPr="00E563F8">
        <w:rPr>
          <w:bCs/>
          <w:sz w:val="28"/>
          <w:szCs w:val="28"/>
        </w:rPr>
        <w:t>Методика выявления типичных нарушений при заключении и исполн</w:t>
      </w:r>
      <w:r w:rsidRPr="00E563F8">
        <w:rPr>
          <w:bCs/>
          <w:sz w:val="28"/>
          <w:szCs w:val="28"/>
        </w:rPr>
        <w:t>е</w:t>
      </w:r>
      <w:r w:rsidRPr="00E563F8">
        <w:rPr>
          <w:bCs/>
          <w:sz w:val="28"/>
          <w:szCs w:val="28"/>
        </w:rPr>
        <w:t>нии хозяйственных договоров.</w:t>
      </w:r>
    </w:p>
    <w:p w:rsidR="008852F8" w:rsidRPr="00E563F8" w:rsidRDefault="008852F8" w:rsidP="003B1E70">
      <w:pPr>
        <w:autoSpaceDE w:val="0"/>
        <w:autoSpaceDN w:val="0"/>
        <w:adjustRightInd w:val="0"/>
        <w:ind w:firstLine="709"/>
        <w:rPr>
          <w:sz w:val="28"/>
          <w:szCs w:val="28"/>
        </w:rPr>
      </w:pPr>
      <w:r w:rsidRPr="00E563F8">
        <w:rPr>
          <w:sz w:val="28"/>
          <w:szCs w:val="28"/>
        </w:rPr>
        <w:t>Претензионный порядок урегулирования спора. Значение претензионного порядка. Виды претензионного порядка урегулирования споров. Форма прете</w:t>
      </w:r>
      <w:r w:rsidRPr="00E563F8">
        <w:rPr>
          <w:sz w:val="28"/>
          <w:szCs w:val="28"/>
        </w:rPr>
        <w:t>н</w:t>
      </w:r>
      <w:r w:rsidRPr="00E563F8">
        <w:rPr>
          <w:sz w:val="28"/>
          <w:szCs w:val="28"/>
        </w:rPr>
        <w:t>зионной записи. Условия соблюдения претензионного порядка.</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 3-7, 14, 17-20, 30, 39, 40, 54, 59, 90].</w:t>
      </w:r>
    </w:p>
    <w:p w:rsidR="008852F8" w:rsidRPr="00E563F8" w:rsidRDefault="008852F8" w:rsidP="003B1E70">
      <w:pPr>
        <w:ind w:firstLine="709"/>
        <w:rPr>
          <w:sz w:val="28"/>
          <w:szCs w:val="28"/>
        </w:rPr>
      </w:pPr>
      <w:r w:rsidRPr="00E563F8">
        <w:rPr>
          <w:sz w:val="28"/>
          <w:szCs w:val="28"/>
        </w:rPr>
        <w:t>Дополнительная: [2, 6, 8, 14].</w:t>
      </w:r>
    </w:p>
    <w:p w:rsidR="008852F8" w:rsidRPr="00E563F8" w:rsidRDefault="008852F8" w:rsidP="003B1E70">
      <w:pPr>
        <w:pStyle w:val="21"/>
        <w:widowControl w:val="0"/>
        <w:ind w:firstLine="709"/>
        <w:rPr>
          <w:b/>
          <w:bCs/>
          <w:szCs w:val="28"/>
          <w:lang w:val="ru-RU"/>
        </w:rPr>
      </w:pPr>
    </w:p>
    <w:p w:rsidR="00D80CBA" w:rsidRPr="00E563F8" w:rsidRDefault="008852F8" w:rsidP="00D80CBA">
      <w:pPr>
        <w:pStyle w:val="21"/>
        <w:widowControl w:val="0"/>
        <w:ind w:firstLine="709"/>
        <w:jc w:val="center"/>
        <w:rPr>
          <w:b/>
          <w:szCs w:val="28"/>
          <w:lang w:val="ru-RU"/>
        </w:rPr>
      </w:pPr>
      <w:r w:rsidRPr="00E563F8">
        <w:rPr>
          <w:b/>
          <w:bCs/>
          <w:szCs w:val="28"/>
          <w:lang w:val="ru-RU"/>
        </w:rPr>
        <w:t xml:space="preserve">Тема 1.5. </w:t>
      </w:r>
      <w:r w:rsidRPr="00E563F8">
        <w:rPr>
          <w:b/>
          <w:szCs w:val="28"/>
          <w:lang w:val="ru-RU"/>
        </w:rPr>
        <w:t xml:space="preserve">Психотехника общения в деятельности специалистов финансовых органов системы МЧС России. </w:t>
      </w:r>
    </w:p>
    <w:p w:rsidR="008852F8" w:rsidRPr="00E563F8" w:rsidRDefault="008852F8" w:rsidP="00D80CBA">
      <w:pPr>
        <w:pStyle w:val="21"/>
        <w:widowControl w:val="0"/>
        <w:ind w:firstLine="709"/>
        <w:jc w:val="center"/>
        <w:rPr>
          <w:b/>
          <w:szCs w:val="28"/>
          <w:lang w:val="ru-RU"/>
        </w:rPr>
      </w:pPr>
      <w:r w:rsidRPr="00E563F8">
        <w:rPr>
          <w:b/>
          <w:szCs w:val="28"/>
          <w:lang w:val="ru-RU"/>
        </w:rPr>
        <w:t>Конфликтология, основные понятия.</w:t>
      </w:r>
    </w:p>
    <w:p w:rsidR="008852F8" w:rsidRPr="00E563F8" w:rsidRDefault="008852F8" w:rsidP="003B1E70">
      <w:pPr>
        <w:ind w:firstLine="709"/>
        <w:rPr>
          <w:sz w:val="28"/>
          <w:szCs w:val="28"/>
        </w:rPr>
      </w:pPr>
      <w:r w:rsidRPr="00E563F8">
        <w:rPr>
          <w:sz w:val="28"/>
          <w:szCs w:val="28"/>
        </w:rPr>
        <w:t>Лекция 4 часа.</w:t>
      </w:r>
    </w:p>
    <w:p w:rsidR="008852F8" w:rsidRPr="00E563F8" w:rsidRDefault="008852F8" w:rsidP="003B1E70">
      <w:pPr>
        <w:ind w:firstLine="709"/>
        <w:rPr>
          <w:sz w:val="28"/>
          <w:szCs w:val="28"/>
        </w:rPr>
      </w:pPr>
      <w:r w:rsidRPr="00E563F8">
        <w:rPr>
          <w:sz w:val="28"/>
          <w:szCs w:val="28"/>
        </w:rPr>
        <w:t>Общение как средство воспитания, обучения, управления, взаимоде</w:t>
      </w:r>
      <w:r w:rsidRPr="00E563F8">
        <w:rPr>
          <w:sz w:val="28"/>
          <w:szCs w:val="28"/>
        </w:rPr>
        <w:t>й</w:t>
      </w:r>
      <w:r w:rsidRPr="00E563F8">
        <w:rPr>
          <w:sz w:val="28"/>
          <w:szCs w:val="28"/>
        </w:rPr>
        <w:t>ствия, достижения профессиональных целей, саморазвития.</w:t>
      </w:r>
    </w:p>
    <w:p w:rsidR="008852F8" w:rsidRPr="00E563F8" w:rsidRDefault="008852F8" w:rsidP="003B1E70">
      <w:pPr>
        <w:ind w:firstLine="709"/>
        <w:rPr>
          <w:sz w:val="28"/>
          <w:szCs w:val="28"/>
        </w:rPr>
      </w:pPr>
      <w:r w:rsidRPr="00E563F8">
        <w:rPr>
          <w:sz w:val="28"/>
          <w:szCs w:val="28"/>
        </w:rPr>
        <w:t>Уровни общения (примитивный, стандартизированный, манипулятивный, личностный, игровой, профессиональный, духовный) и их характеристика. Стили общения (авторитарный, либеральный, демократический) и их преим</w:t>
      </w:r>
      <w:r w:rsidRPr="00E563F8">
        <w:rPr>
          <w:sz w:val="28"/>
          <w:szCs w:val="28"/>
        </w:rPr>
        <w:t>у</w:t>
      </w:r>
      <w:r w:rsidRPr="00E563F8">
        <w:rPr>
          <w:sz w:val="28"/>
          <w:szCs w:val="28"/>
        </w:rPr>
        <w:t>щества в различных профессиональных ситуациях. Позиции партнеров в общ</w:t>
      </w:r>
      <w:r w:rsidRPr="00E563F8">
        <w:rPr>
          <w:sz w:val="28"/>
          <w:szCs w:val="28"/>
        </w:rPr>
        <w:t>е</w:t>
      </w:r>
      <w:r w:rsidRPr="00E563F8">
        <w:rPr>
          <w:sz w:val="28"/>
          <w:szCs w:val="28"/>
        </w:rPr>
        <w:t>нии, вербальные и невербальные средства выражения своей позиции (поза, и</w:t>
      </w:r>
      <w:r w:rsidRPr="00E563F8">
        <w:rPr>
          <w:sz w:val="28"/>
          <w:szCs w:val="28"/>
        </w:rPr>
        <w:t>н</w:t>
      </w:r>
      <w:r w:rsidRPr="00E563F8">
        <w:rPr>
          <w:sz w:val="28"/>
          <w:szCs w:val="28"/>
        </w:rPr>
        <w:t xml:space="preserve">тонация, дистанция и др.). Формальное и неформальное общение. </w:t>
      </w:r>
    </w:p>
    <w:p w:rsidR="008852F8" w:rsidRPr="00E563F8" w:rsidRDefault="008852F8" w:rsidP="003B1E70">
      <w:pPr>
        <w:ind w:firstLine="709"/>
        <w:rPr>
          <w:sz w:val="28"/>
          <w:szCs w:val="28"/>
        </w:rPr>
      </w:pPr>
      <w:r w:rsidRPr="00E563F8">
        <w:rPr>
          <w:sz w:val="28"/>
          <w:szCs w:val="28"/>
        </w:rPr>
        <w:t>Конфликтология, основные понятия. Управление конфликтными ситу</w:t>
      </w:r>
      <w:r w:rsidRPr="00E563F8">
        <w:rPr>
          <w:sz w:val="28"/>
          <w:szCs w:val="28"/>
        </w:rPr>
        <w:t>а</w:t>
      </w:r>
      <w:r w:rsidRPr="00E563F8">
        <w:rPr>
          <w:sz w:val="28"/>
          <w:szCs w:val="28"/>
        </w:rPr>
        <w:t>циями в деятельности специалистов финансовых органов системы МЧС России.</w:t>
      </w:r>
    </w:p>
    <w:p w:rsidR="008852F8" w:rsidRPr="00E563F8" w:rsidRDefault="008852F8" w:rsidP="003B1E70">
      <w:pPr>
        <w:pStyle w:val="21"/>
        <w:widowControl w:val="0"/>
        <w:ind w:firstLine="709"/>
        <w:rPr>
          <w:szCs w:val="28"/>
          <w:lang w:val="ru-RU"/>
        </w:rPr>
      </w:pPr>
      <w:r w:rsidRPr="00E563F8">
        <w:rPr>
          <w:szCs w:val="28"/>
          <w:lang w:val="ru-RU"/>
        </w:rPr>
        <w:t>Психологические аспекты предотвращения и урегулирования ко</w:t>
      </w:r>
      <w:r w:rsidRPr="00E563F8">
        <w:rPr>
          <w:szCs w:val="28"/>
          <w:lang w:val="ru-RU"/>
        </w:rPr>
        <w:t>н</w:t>
      </w:r>
      <w:r w:rsidRPr="00E563F8">
        <w:rPr>
          <w:szCs w:val="28"/>
          <w:lang w:val="ru-RU"/>
        </w:rPr>
        <w:t>фликта интересов на государственной службе в системе МЧС России.</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[10, 11, 13, 20, 23, 64, 81].</w:t>
      </w:r>
    </w:p>
    <w:p w:rsidR="008852F8" w:rsidRPr="00E563F8" w:rsidRDefault="008852F8" w:rsidP="003B1E70">
      <w:pPr>
        <w:pStyle w:val="21"/>
        <w:widowControl w:val="0"/>
        <w:ind w:firstLine="709"/>
        <w:rPr>
          <w:szCs w:val="28"/>
          <w:lang w:val="ru-RU"/>
        </w:rPr>
      </w:pPr>
      <w:r w:rsidRPr="00E563F8">
        <w:rPr>
          <w:szCs w:val="28"/>
          <w:lang w:val="ru-RU"/>
        </w:rPr>
        <w:t>Дополнительная: [1, 11].</w:t>
      </w:r>
    </w:p>
    <w:p w:rsidR="008852F8" w:rsidRPr="00E563F8" w:rsidRDefault="008852F8" w:rsidP="003B1E70">
      <w:pPr>
        <w:pStyle w:val="21"/>
        <w:widowControl w:val="0"/>
        <w:ind w:firstLine="709"/>
        <w:rPr>
          <w:b/>
          <w:szCs w:val="28"/>
          <w:lang w:val="ru-RU"/>
        </w:rPr>
      </w:pPr>
    </w:p>
    <w:p w:rsidR="00321BE8" w:rsidRPr="00E563F8" w:rsidRDefault="00321BE8" w:rsidP="003B1E70">
      <w:pPr>
        <w:pStyle w:val="21"/>
        <w:widowControl w:val="0"/>
        <w:ind w:firstLine="709"/>
        <w:rPr>
          <w:b/>
          <w:szCs w:val="28"/>
          <w:lang w:val="ru-RU"/>
        </w:rPr>
      </w:pPr>
    </w:p>
    <w:p w:rsidR="00321BE8" w:rsidRPr="00E563F8" w:rsidRDefault="00321BE8" w:rsidP="003B1E70">
      <w:pPr>
        <w:pStyle w:val="21"/>
        <w:widowControl w:val="0"/>
        <w:ind w:firstLine="709"/>
        <w:rPr>
          <w:b/>
          <w:szCs w:val="28"/>
          <w:lang w:val="ru-RU"/>
        </w:rPr>
      </w:pPr>
    </w:p>
    <w:p w:rsidR="00321BE8" w:rsidRPr="00E563F8" w:rsidRDefault="00321BE8" w:rsidP="003B1E70">
      <w:pPr>
        <w:pStyle w:val="21"/>
        <w:widowControl w:val="0"/>
        <w:ind w:firstLine="709"/>
        <w:rPr>
          <w:b/>
          <w:szCs w:val="28"/>
          <w:lang w:val="ru-RU"/>
        </w:rPr>
      </w:pPr>
    </w:p>
    <w:p w:rsidR="008852F8" w:rsidRPr="00E563F8" w:rsidRDefault="008852F8" w:rsidP="00D80CBA">
      <w:pPr>
        <w:pStyle w:val="21"/>
        <w:widowControl w:val="0"/>
        <w:ind w:right="-1" w:firstLine="0"/>
        <w:jc w:val="center"/>
        <w:rPr>
          <w:b/>
          <w:szCs w:val="28"/>
          <w:lang w:val="ru-RU"/>
        </w:rPr>
      </w:pPr>
      <w:r w:rsidRPr="00E563F8">
        <w:rPr>
          <w:b/>
          <w:bCs/>
          <w:szCs w:val="28"/>
          <w:lang w:val="ru-RU"/>
        </w:rPr>
        <w:lastRenderedPageBreak/>
        <w:t xml:space="preserve">Тема 1.6. </w:t>
      </w:r>
      <w:r w:rsidRPr="00E563F8">
        <w:rPr>
          <w:b/>
          <w:szCs w:val="28"/>
          <w:lang w:val="ru-RU"/>
        </w:rPr>
        <w:t>Антикоррупционная политика. Профилактика коррупционных правонарушений в системе финансового обеспечения МЧС России</w:t>
      </w:r>
      <w:r w:rsidR="00321BE8" w:rsidRPr="00E563F8">
        <w:rPr>
          <w:b/>
          <w:szCs w:val="28"/>
          <w:lang w:val="ru-RU"/>
        </w:rPr>
        <w:t>.</w:t>
      </w:r>
    </w:p>
    <w:p w:rsidR="008852F8" w:rsidRPr="00E563F8" w:rsidRDefault="008852F8" w:rsidP="003B1E70">
      <w:pPr>
        <w:widowControl w:val="0"/>
        <w:ind w:firstLine="709"/>
        <w:rPr>
          <w:sz w:val="28"/>
          <w:szCs w:val="28"/>
        </w:rPr>
      </w:pPr>
      <w:r w:rsidRPr="00E563F8">
        <w:rPr>
          <w:sz w:val="28"/>
          <w:szCs w:val="28"/>
        </w:rPr>
        <w:t>Лекция 4 часа.</w:t>
      </w:r>
    </w:p>
    <w:p w:rsidR="008852F8" w:rsidRPr="00E563F8" w:rsidRDefault="008852F8" w:rsidP="003B1E70">
      <w:pPr>
        <w:widowControl w:val="0"/>
        <w:ind w:firstLine="709"/>
        <w:rPr>
          <w:sz w:val="28"/>
          <w:szCs w:val="28"/>
        </w:rPr>
      </w:pPr>
      <w:r w:rsidRPr="00E563F8">
        <w:rPr>
          <w:sz w:val="28"/>
          <w:szCs w:val="28"/>
        </w:rPr>
        <w:t>Понятие, признаки  и виды коррупции.</w:t>
      </w:r>
    </w:p>
    <w:p w:rsidR="008852F8" w:rsidRPr="00E563F8" w:rsidRDefault="008852F8" w:rsidP="003B1E70">
      <w:pPr>
        <w:widowControl w:val="0"/>
        <w:ind w:firstLine="709"/>
        <w:rPr>
          <w:sz w:val="28"/>
          <w:szCs w:val="28"/>
        </w:rPr>
      </w:pPr>
      <w:r w:rsidRPr="00E563F8">
        <w:rPr>
          <w:sz w:val="28"/>
          <w:szCs w:val="28"/>
        </w:rPr>
        <w:t xml:space="preserve">Антикоррупционная политика как функция государства. </w:t>
      </w:r>
    </w:p>
    <w:p w:rsidR="008852F8" w:rsidRPr="00E563F8" w:rsidRDefault="008852F8" w:rsidP="003B1E70">
      <w:pPr>
        <w:widowControl w:val="0"/>
        <w:ind w:firstLine="709"/>
        <w:rPr>
          <w:sz w:val="28"/>
          <w:szCs w:val="28"/>
        </w:rPr>
      </w:pPr>
      <w:r w:rsidRPr="00E563F8">
        <w:rPr>
          <w:sz w:val="28"/>
          <w:szCs w:val="28"/>
        </w:rPr>
        <w:t>Политика противодействия коррупции. Механизмы противодействия коррупции в системе государственной гражданской службы. Ротация в системе МЧС России как один из способов противодействия коррупции.</w:t>
      </w:r>
    </w:p>
    <w:p w:rsidR="008852F8" w:rsidRPr="00E563F8" w:rsidRDefault="008852F8" w:rsidP="003B1E70">
      <w:pPr>
        <w:widowControl w:val="0"/>
        <w:ind w:firstLine="709"/>
        <w:rPr>
          <w:sz w:val="28"/>
          <w:szCs w:val="28"/>
        </w:rPr>
      </w:pPr>
      <w:r w:rsidRPr="00E563F8">
        <w:rPr>
          <w:sz w:val="28"/>
          <w:szCs w:val="28"/>
        </w:rPr>
        <w:t>Коррупционные преступления: понятие, признаки и виды. Получение взятки. Дача взятки. Посредничество во взяточничестве. Присвоение или ра</w:t>
      </w:r>
      <w:r w:rsidRPr="00E563F8">
        <w:rPr>
          <w:sz w:val="28"/>
          <w:szCs w:val="28"/>
        </w:rPr>
        <w:t>с</w:t>
      </w:r>
      <w:r w:rsidRPr="00E563F8">
        <w:rPr>
          <w:sz w:val="28"/>
          <w:szCs w:val="28"/>
        </w:rPr>
        <w:t>трата вверенного чужого имущества. Легализация денежных средств или иного имущества, приобретенного незаконным путем. Злоупотребление должностн</w:t>
      </w:r>
      <w:r w:rsidRPr="00E563F8">
        <w:rPr>
          <w:sz w:val="28"/>
          <w:szCs w:val="28"/>
        </w:rPr>
        <w:t>ы</w:t>
      </w:r>
      <w:r w:rsidRPr="00E563F8">
        <w:rPr>
          <w:sz w:val="28"/>
          <w:szCs w:val="28"/>
        </w:rPr>
        <w:t>ми полномочиями. Превышение власти или должностных полномочий. Безде</w:t>
      </w:r>
      <w:r w:rsidRPr="00E563F8">
        <w:rPr>
          <w:sz w:val="28"/>
          <w:szCs w:val="28"/>
        </w:rPr>
        <w:t>й</w:t>
      </w:r>
      <w:r w:rsidRPr="00E563F8">
        <w:rPr>
          <w:sz w:val="28"/>
          <w:szCs w:val="28"/>
        </w:rPr>
        <w:t>ствие по службе. Злоупотребление властью, превышение или бездействие вл</w:t>
      </w:r>
      <w:r w:rsidRPr="00E563F8">
        <w:rPr>
          <w:sz w:val="28"/>
          <w:szCs w:val="28"/>
        </w:rPr>
        <w:t>а</w:t>
      </w:r>
      <w:r w:rsidRPr="00E563F8">
        <w:rPr>
          <w:sz w:val="28"/>
          <w:szCs w:val="28"/>
        </w:rPr>
        <w:t>сти</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[1-4, 8, 9, 12, 14-20, 23, 30, 33, 36, 38, 44, 68, 81, 89, 91].</w:t>
      </w:r>
    </w:p>
    <w:p w:rsidR="008852F8" w:rsidRPr="00E563F8" w:rsidRDefault="008852F8" w:rsidP="003B1E70">
      <w:pPr>
        <w:pStyle w:val="21"/>
        <w:widowControl w:val="0"/>
        <w:ind w:firstLine="709"/>
        <w:rPr>
          <w:bCs/>
          <w:szCs w:val="28"/>
          <w:lang w:val="ru-RU"/>
        </w:rPr>
      </w:pPr>
      <w:r w:rsidRPr="00E563F8">
        <w:rPr>
          <w:szCs w:val="28"/>
          <w:lang w:val="ru-RU"/>
        </w:rPr>
        <w:t>Дополнительная: [1, 4-7, 9, 10, 14].</w:t>
      </w:r>
    </w:p>
    <w:p w:rsidR="008852F8" w:rsidRPr="00E563F8" w:rsidRDefault="008852F8" w:rsidP="006047C9">
      <w:pPr>
        <w:pStyle w:val="21"/>
        <w:widowControl w:val="0"/>
        <w:ind w:right="-1" w:firstLine="709"/>
        <w:jc w:val="center"/>
        <w:rPr>
          <w:bCs/>
          <w:szCs w:val="28"/>
          <w:lang w:val="ru-RU"/>
        </w:rPr>
      </w:pPr>
    </w:p>
    <w:p w:rsidR="008852F8" w:rsidRPr="00E563F8" w:rsidRDefault="008852F8" w:rsidP="006047C9">
      <w:pPr>
        <w:pStyle w:val="21"/>
        <w:widowControl w:val="0"/>
        <w:ind w:right="-1" w:firstLine="0"/>
        <w:jc w:val="center"/>
        <w:rPr>
          <w:b/>
          <w:spacing w:val="-2"/>
          <w:szCs w:val="28"/>
          <w:lang w:val="ru-RU"/>
        </w:rPr>
      </w:pPr>
      <w:r w:rsidRPr="00E563F8">
        <w:rPr>
          <w:b/>
          <w:bCs/>
          <w:szCs w:val="28"/>
          <w:lang w:val="ru-RU"/>
        </w:rPr>
        <w:t xml:space="preserve">Раздел 2. </w:t>
      </w:r>
      <w:r w:rsidRPr="00E563F8">
        <w:rPr>
          <w:b/>
          <w:spacing w:val="-2"/>
          <w:szCs w:val="28"/>
          <w:lang w:val="ru-RU"/>
        </w:rPr>
        <w:t>Особенности организации и ведения бухгалтерского учета в бю</w:t>
      </w:r>
      <w:r w:rsidRPr="00E563F8">
        <w:rPr>
          <w:b/>
          <w:spacing w:val="-2"/>
          <w:szCs w:val="28"/>
          <w:lang w:val="ru-RU"/>
        </w:rPr>
        <w:t>д</w:t>
      </w:r>
      <w:r w:rsidRPr="00E563F8">
        <w:rPr>
          <w:b/>
          <w:spacing w:val="-2"/>
          <w:szCs w:val="28"/>
          <w:lang w:val="ru-RU"/>
        </w:rPr>
        <w:t>жетных и казенных учреждения. Вопросы налогообложения деятельности</w:t>
      </w:r>
    </w:p>
    <w:p w:rsidR="00321BE8" w:rsidRPr="00E563F8" w:rsidRDefault="00321BE8" w:rsidP="006047C9">
      <w:pPr>
        <w:pStyle w:val="21"/>
        <w:widowControl w:val="0"/>
        <w:ind w:right="-1" w:firstLine="0"/>
        <w:jc w:val="center"/>
        <w:rPr>
          <w:b/>
          <w:bCs/>
          <w:szCs w:val="28"/>
          <w:lang w:val="ru-RU"/>
        </w:rPr>
      </w:pPr>
    </w:p>
    <w:p w:rsidR="006047C9" w:rsidRPr="00E563F8" w:rsidRDefault="008852F8" w:rsidP="00321BE8">
      <w:pPr>
        <w:widowControl w:val="0"/>
        <w:ind w:right="-1"/>
        <w:jc w:val="center"/>
        <w:rPr>
          <w:b/>
          <w:sz w:val="28"/>
          <w:szCs w:val="28"/>
        </w:rPr>
      </w:pPr>
      <w:r w:rsidRPr="00E563F8">
        <w:rPr>
          <w:b/>
          <w:sz w:val="28"/>
          <w:szCs w:val="28"/>
        </w:rPr>
        <w:t xml:space="preserve">Тема 2.1. Организация бухгалтерского учета в казенных </w:t>
      </w:r>
    </w:p>
    <w:p w:rsidR="008852F8" w:rsidRPr="00E563F8" w:rsidRDefault="008852F8" w:rsidP="00321BE8">
      <w:pPr>
        <w:widowControl w:val="0"/>
        <w:ind w:right="-1"/>
        <w:jc w:val="center"/>
        <w:rPr>
          <w:b/>
          <w:sz w:val="28"/>
          <w:szCs w:val="28"/>
        </w:rPr>
      </w:pPr>
      <w:r w:rsidRPr="00E563F8">
        <w:rPr>
          <w:b/>
          <w:sz w:val="28"/>
          <w:szCs w:val="28"/>
        </w:rPr>
        <w:t>и бюджетных учреждениях в системе МЧС России.</w:t>
      </w:r>
    </w:p>
    <w:p w:rsidR="008852F8" w:rsidRPr="00E563F8" w:rsidRDefault="008852F8" w:rsidP="003B1E70">
      <w:pPr>
        <w:pStyle w:val="32"/>
        <w:widowControl w:val="0"/>
        <w:ind w:firstLine="709"/>
        <w:rPr>
          <w:szCs w:val="28"/>
        </w:rPr>
      </w:pPr>
      <w:r w:rsidRPr="00E563F8">
        <w:rPr>
          <w:szCs w:val="28"/>
        </w:rPr>
        <w:t>Лекция 2 часа.</w:t>
      </w:r>
    </w:p>
    <w:p w:rsidR="008852F8" w:rsidRPr="00E563F8" w:rsidRDefault="008852F8" w:rsidP="003B1E70">
      <w:pPr>
        <w:widowControl w:val="0"/>
        <w:ind w:firstLine="709"/>
        <w:rPr>
          <w:sz w:val="28"/>
          <w:szCs w:val="28"/>
        </w:rPr>
      </w:pPr>
      <w:r w:rsidRPr="00E563F8">
        <w:rPr>
          <w:sz w:val="28"/>
          <w:szCs w:val="28"/>
        </w:rPr>
        <w:t xml:space="preserve">Казенное учреждение: порядок и условия финансирования деятельности, отчетность, бюджетный учет. Сметно-бюджетное финансирование казенных учреждений. </w:t>
      </w:r>
    </w:p>
    <w:p w:rsidR="008852F8" w:rsidRPr="00E563F8" w:rsidRDefault="008852F8" w:rsidP="003B1E70">
      <w:pPr>
        <w:pStyle w:val="32"/>
        <w:widowControl w:val="0"/>
        <w:ind w:firstLine="709"/>
        <w:rPr>
          <w:szCs w:val="28"/>
        </w:rPr>
      </w:pPr>
      <w:r w:rsidRPr="00E563F8">
        <w:rPr>
          <w:szCs w:val="28"/>
        </w:rPr>
        <w:t>Бюджетные учреждения: переход на финансирование государственных (муниципальных) услуг. Нормативы финансирования государственных (муниципальных) услуг.</w:t>
      </w:r>
    </w:p>
    <w:p w:rsidR="008852F8" w:rsidRPr="00E563F8" w:rsidRDefault="008852F8" w:rsidP="003B1E70">
      <w:pPr>
        <w:pStyle w:val="32"/>
        <w:widowControl w:val="0"/>
        <w:ind w:firstLine="709"/>
        <w:rPr>
          <w:szCs w:val="28"/>
        </w:rPr>
      </w:pPr>
      <w:r w:rsidRPr="00E563F8">
        <w:rPr>
          <w:szCs w:val="28"/>
        </w:rPr>
        <w:t xml:space="preserve">План счетов бухгалтерского учета казенных и бюджетных учреждений в системе МЧС России. </w:t>
      </w:r>
    </w:p>
    <w:p w:rsidR="008852F8" w:rsidRPr="00E563F8" w:rsidRDefault="008852F8" w:rsidP="003B1E70">
      <w:pPr>
        <w:pStyle w:val="32"/>
        <w:widowControl w:val="0"/>
        <w:ind w:firstLine="709"/>
        <w:rPr>
          <w:szCs w:val="28"/>
        </w:rPr>
      </w:pPr>
      <w:r w:rsidRPr="00E563F8">
        <w:rPr>
          <w:szCs w:val="28"/>
        </w:rPr>
        <w:t>Учет денежных средств учреждения; средств на счетах бюджетов; средств на счетах органов, осуществляющих кассовое исполнение бюджетов; финансовых вложений; расчетов с дебиторами по доходам.</w:t>
      </w:r>
    </w:p>
    <w:p w:rsidR="008852F8" w:rsidRPr="00E563F8" w:rsidRDefault="008852F8" w:rsidP="003B1E70">
      <w:pPr>
        <w:pStyle w:val="32"/>
        <w:widowControl w:val="0"/>
        <w:ind w:firstLine="709"/>
        <w:rPr>
          <w:szCs w:val="28"/>
        </w:rPr>
      </w:pPr>
      <w:r w:rsidRPr="00E563F8">
        <w:rPr>
          <w:szCs w:val="28"/>
        </w:rPr>
        <w:t>Расчеты по выданным авансам, расчеты с дебиторами по бюджетным ссудам и кредитам, расчеты с подотчетными лицами, расчеты по недостачам, расчеты с прочими дебиторами, внутренние расчеты по поступлениям.</w:t>
      </w:r>
    </w:p>
    <w:p w:rsidR="008852F8" w:rsidRPr="00E563F8" w:rsidRDefault="008852F8" w:rsidP="003B1E70">
      <w:pPr>
        <w:pStyle w:val="32"/>
        <w:widowControl w:val="0"/>
        <w:ind w:firstLine="709"/>
        <w:rPr>
          <w:szCs w:val="28"/>
        </w:rPr>
      </w:pPr>
      <w:r w:rsidRPr="00E563F8">
        <w:rPr>
          <w:szCs w:val="28"/>
        </w:rPr>
        <w:t>Порядок отражения в бюджетном учете поступления и выбытия финансовых активов. Основные характеристики учета объектов финансовых активов.</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[12, 13, 20-22, 26, 37-40, 45, 47-55, 57-61, 65, 68, 69, 75-79].</w:t>
      </w:r>
    </w:p>
    <w:p w:rsidR="008852F8" w:rsidRPr="00E563F8" w:rsidRDefault="008852F8" w:rsidP="003B1E70">
      <w:pPr>
        <w:widowControl w:val="0"/>
        <w:ind w:firstLine="709"/>
        <w:rPr>
          <w:sz w:val="28"/>
          <w:szCs w:val="28"/>
        </w:rPr>
      </w:pPr>
      <w:r w:rsidRPr="00E563F8">
        <w:rPr>
          <w:sz w:val="28"/>
          <w:szCs w:val="28"/>
        </w:rPr>
        <w:t>Дополнительная: [3, 4, 8, 12, 13, 15].</w:t>
      </w:r>
    </w:p>
    <w:p w:rsidR="008852F8" w:rsidRPr="00E563F8" w:rsidRDefault="008852F8" w:rsidP="003B1E70">
      <w:pPr>
        <w:widowControl w:val="0"/>
        <w:ind w:firstLine="709"/>
        <w:rPr>
          <w:b/>
          <w:sz w:val="28"/>
          <w:szCs w:val="28"/>
        </w:rPr>
      </w:pPr>
    </w:p>
    <w:p w:rsidR="00321BE8" w:rsidRPr="00E563F8" w:rsidRDefault="00321BE8" w:rsidP="003B1E70">
      <w:pPr>
        <w:widowControl w:val="0"/>
        <w:ind w:firstLine="709"/>
        <w:rPr>
          <w:b/>
          <w:sz w:val="28"/>
          <w:szCs w:val="28"/>
        </w:rPr>
      </w:pPr>
    </w:p>
    <w:p w:rsidR="006047C9" w:rsidRPr="00E563F8" w:rsidRDefault="008852F8" w:rsidP="006047C9">
      <w:pPr>
        <w:widowControl w:val="0"/>
        <w:jc w:val="center"/>
        <w:rPr>
          <w:b/>
          <w:sz w:val="28"/>
          <w:szCs w:val="28"/>
        </w:rPr>
      </w:pPr>
      <w:r w:rsidRPr="00E563F8">
        <w:rPr>
          <w:b/>
          <w:sz w:val="28"/>
          <w:szCs w:val="28"/>
        </w:rPr>
        <w:lastRenderedPageBreak/>
        <w:t xml:space="preserve">Тема 2.2. Особенности формирования учетной политики </w:t>
      </w:r>
    </w:p>
    <w:p w:rsidR="008852F8" w:rsidRPr="00E563F8" w:rsidRDefault="008852F8" w:rsidP="006047C9">
      <w:pPr>
        <w:widowControl w:val="0"/>
        <w:jc w:val="center"/>
        <w:rPr>
          <w:b/>
          <w:sz w:val="28"/>
          <w:szCs w:val="28"/>
        </w:rPr>
      </w:pPr>
      <w:r w:rsidRPr="00E563F8">
        <w:rPr>
          <w:b/>
          <w:sz w:val="28"/>
          <w:szCs w:val="28"/>
        </w:rPr>
        <w:t>для государственных (муниципальных) учреждений.</w:t>
      </w:r>
    </w:p>
    <w:p w:rsidR="008852F8" w:rsidRPr="00E563F8" w:rsidRDefault="008852F8" w:rsidP="003B1E70">
      <w:pPr>
        <w:widowControl w:val="0"/>
        <w:ind w:firstLine="709"/>
        <w:rPr>
          <w:sz w:val="28"/>
          <w:szCs w:val="28"/>
        </w:rPr>
      </w:pPr>
      <w:r w:rsidRPr="00E563F8">
        <w:rPr>
          <w:sz w:val="28"/>
          <w:szCs w:val="28"/>
        </w:rPr>
        <w:t>Лекция 4 часа.</w:t>
      </w:r>
    </w:p>
    <w:p w:rsidR="008852F8" w:rsidRPr="00E563F8" w:rsidRDefault="008852F8" w:rsidP="003B1E70">
      <w:pPr>
        <w:widowControl w:val="0"/>
        <w:ind w:firstLine="709"/>
        <w:rPr>
          <w:sz w:val="28"/>
          <w:szCs w:val="28"/>
        </w:rPr>
      </w:pPr>
      <w:r w:rsidRPr="00E563F8">
        <w:rPr>
          <w:sz w:val="28"/>
          <w:szCs w:val="28"/>
        </w:rPr>
        <w:t>Понятие учетной политики и ее роль в организации бюджетного и бу</w:t>
      </w:r>
      <w:r w:rsidRPr="00E563F8">
        <w:rPr>
          <w:sz w:val="28"/>
          <w:szCs w:val="28"/>
        </w:rPr>
        <w:t>х</w:t>
      </w:r>
      <w:r w:rsidRPr="00E563F8">
        <w:rPr>
          <w:sz w:val="28"/>
          <w:szCs w:val="28"/>
        </w:rPr>
        <w:t xml:space="preserve">галтерского учета в подразделениях МЧС России. </w:t>
      </w:r>
    </w:p>
    <w:p w:rsidR="008852F8" w:rsidRPr="00E563F8" w:rsidRDefault="008852F8" w:rsidP="003B1E70">
      <w:pPr>
        <w:widowControl w:val="0"/>
        <w:ind w:firstLine="709"/>
        <w:rPr>
          <w:sz w:val="28"/>
          <w:szCs w:val="28"/>
        </w:rPr>
      </w:pPr>
      <w:r w:rsidRPr="00E563F8">
        <w:rPr>
          <w:sz w:val="28"/>
          <w:szCs w:val="28"/>
        </w:rPr>
        <w:t>Учетная политика по бухгалтерскому учету: основные элементы. Рабочий план счетов.</w:t>
      </w:r>
    </w:p>
    <w:p w:rsidR="008852F8" w:rsidRPr="00E563F8" w:rsidRDefault="008852F8" w:rsidP="003B1E70">
      <w:pPr>
        <w:widowControl w:val="0"/>
        <w:ind w:firstLine="709"/>
        <w:rPr>
          <w:sz w:val="28"/>
          <w:szCs w:val="28"/>
        </w:rPr>
      </w:pPr>
      <w:r w:rsidRPr="00E563F8">
        <w:rPr>
          <w:sz w:val="28"/>
          <w:szCs w:val="28"/>
        </w:rPr>
        <w:t>Учетная политика по налогообложению: основные элементы.</w:t>
      </w:r>
    </w:p>
    <w:p w:rsidR="008852F8" w:rsidRPr="00E563F8" w:rsidRDefault="008852F8" w:rsidP="003B1E70">
      <w:pPr>
        <w:widowControl w:val="0"/>
        <w:ind w:firstLine="709"/>
        <w:rPr>
          <w:sz w:val="28"/>
          <w:szCs w:val="28"/>
        </w:rPr>
      </w:pPr>
      <w:r w:rsidRPr="00E563F8">
        <w:rPr>
          <w:sz w:val="28"/>
          <w:szCs w:val="28"/>
        </w:rPr>
        <w:t>Приложения к учетной политики.</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[12, 13, 20-22, 26, 37-40, 45, 47-55, 57-61, 65, 68, 69, 75-79].</w:t>
      </w:r>
    </w:p>
    <w:p w:rsidR="008852F8" w:rsidRPr="00E563F8" w:rsidRDefault="008852F8" w:rsidP="003B1E70">
      <w:pPr>
        <w:widowControl w:val="0"/>
        <w:ind w:firstLine="709"/>
        <w:rPr>
          <w:sz w:val="28"/>
          <w:szCs w:val="28"/>
        </w:rPr>
      </w:pPr>
      <w:r w:rsidRPr="00E563F8">
        <w:rPr>
          <w:sz w:val="28"/>
          <w:szCs w:val="28"/>
        </w:rPr>
        <w:t>Дополнительная: [3, 4, 8, 12, 13, 15].</w:t>
      </w:r>
    </w:p>
    <w:p w:rsidR="008852F8" w:rsidRPr="00E563F8" w:rsidRDefault="008852F8" w:rsidP="003B1E70">
      <w:pPr>
        <w:widowControl w:val="0"/>
        <w:ind w:firstLine="709"/>
        <w:rPr>
          <w:b/>
          <w:sz w:val="28"/>
          <w:szCs w:val="28"/>
        </w:rPr>
      </w:pPr>
    </w:p>
    <w:p w:rsidR="006047C9" w:rsidRPr="00E563F8" w:rsidRDefault="008852F8" w:rsidP="006047C9">
      <w:pPr>
        <w:widowControl w:val="0"/>
        <w:jc w:val="center"/>
        <w:rPr>
          <w:b/>
          <w:sz w:val="28"/>
          <w:szCs w:val="28"/>
        </w:rPr>
      </w:pPr>
      <w:r w:rsidRPr="00E563F8">
        <w:rPr>
          <w:b/>
          <w:sz w:val="28"/>
          <w:szCs w:val="28"/>
        </w:rPr>
        <w:t>Тема 2.3.</w:t>
      </w:r>
      <w:r w:rsidRPr="00E563F8">
        <w:rPr>
          <w:sz w:val="28"/>
          <w:szCs w:val="28"/>
        </w:rPr>
        <w:t xml:space="preserve"> </w:t>
      </w:r>
      <w:r w:rsidRPr="00E563F8">
        <w:rPr>
          <w:b/>
          <w:sz w:val="28"/>
          <w:szCs w:val="28"/>
        </w:rPr>
        <w:t xml:space="preserve">Международный стандарты финансовой отчетности: </w:t>
      </w:r>
    </w:p>
    <w:p w:rsidR="008852F8" w:rsidRPr="00E563F8" w:rsidRDefault="008852F8" w:rsidP="006047C9">
      <w:pPr>
        <w:widowControl w:val="0"/>
        <w:jc w:val="center"/>
        <w:rPr>
          <w:b/>
          <w:sz w:val="28"/>
          <w:szCs w:val="28"/>
        </w:rPr>
      </w:pPr>
      <w:r w:rsidRPr="00E563F8">
        <w:rPr>
          <w:b/>
          <w:sz w:val="28"/>
          <w:szCs w:val="28"/>
        </w:rPr>
        <w:t>понятие, порядок введения в Российской Федерации.</w:t>
      </w:r>
    </w:p>
    <w:p w:rsidR="008852F8" w:rsidRPr="00E563F8" w:rsidRDefault="008852F8" w:rsidP="003B1E70">
      <w:pPr>
        <w:widowControl w:val="0"/>
        <w:ind w:firstLine="709"/>
        <w:rPr>
          <w:sz w:val="28"/>
          <w:szCs w:val="28"/>
        </w:rPr>
      </w:pPr>
      <w:r w:rsidRPr="00E563F8">
        <w:rPr>
          <w:sz w:val="28"/>
          <w:szCs w:val="28"/>
        </w:rPr>
        <w:t>Лекция 8 часов.</w:t>
      </w:r>
    </w:p>
    <w:p w:rsidR="008852F8" w:rsidRPr="00E563F8" w:rsidRDefault="008852F8" w:rsidP="003B1E70">
      <w:pPr>
        <w:ind w:firstLine="709"/>
        <w:rPr>
          <w:sz w:val="28"/>
          <w:szCs w:val="28"/>
        </w:rPr>
      </w:pPr>
      <w:r w:rsidRPr="00E563F8">
        <w:rPr>
          <w:sz w:val="28"/>
          <w:szCs w:val="28"/>
        </w:rPr>
        <w:t>Международные стандарты финансовой отчетности (МСФО): понятие и состав. Федеральный закон № 402-ФЗ как переходный этап к введению МСФО. Порядок введения в Российской Федерации МСФО.</w:t>
      </w:r>
    </w:p>
    <w:p w:rsidR="008852F8" w:rsidRPr="00E563F8" w:rsidRDefault="008852F8" w:rsidP="003B1E70">
      <w:pPr>
        <w:ind w:firstLine="709"/>
        <w:rPr>
          <w:sz w:val="28"/>
          <w:szCs w:val="28"/>
        </w:rPr>
      </w:pPr>
      <w:r w:rsidRPr="00E563F8">
        <w:rPr>
          <w:sz w:val="28"/>
          <w:szCs w:val="28"/>
        </w:rPr>
        <w:t>Проект стандарта Концептуальные основы бухгалтерского учета и отче</w:t>
      </w:r>
      <w:r w:rsidRPr="00E563F8">
        <w:rPr>
          <w:sz w:val="28"/>
          <w:szCs w:val="28"/>
        </w:rPr>
        <w:t>т</w:t>
      </w:r>
      <w:r w:rsidRPr="00E563F8">
        <w:rPr>
          <w:sz w:val="28"/>
          <w:szCs w:val="28"/>
        </w:rPr>
        <w:t>ности в государственном секторе. Цель разработки Концептуальных основ ф</w:t>
      </w:r>
      <w:r w:rsidRPr="00E563F8">
        <w:rPr>
          <w:sz w:val="28"/>
          <w:szCs w:val="28"/>
        </w:rPr>
        <w:t>и</w:t>
      </w:r>
      <w:r w:rsidRPr="00E563F8">
        <w:rPr>
          <w:sz w:val="28"/>
          <w:szCs w:val="28"/>
        </w:rPr>
        <w:t>нансовой отчетности в государственном секторе.</w:t>
      </w:r>
    </w:p>
    <w:p w:rsidR="008852F8" w:rsidRPr="00E563F8" w:rsidRDefault="008852F8" w:rsidP="003B1E70">
      <w:pPr>
        <w:ind w:firstLine="709"/>
        <w:rPr>
          <w:rStyle w:val="af7"/>
          <w:b w:val="0"/>
          <w:sz w:val="28"/>
          <w:szCs w:val="28"/>
        </w:rPr>
      </w:pPr>
      <w:r w:rsidRPr="00E563F8">
        <w:rPr>
          <w:rStyle w:val="af7"/>
          <w:b w:val="0"/>
          <w:sz w:val="28"/>
          <w:szCs w:val="28"/>
        </w:rPr>
        <w:t xml:space="preserve">Структура и принципы построения стандартов. </w:t>
      </w:r>
      <w:r w:rsidRPr="00E563F8">
        <w:rPr>
          <w:sz w:val="28"/>
          <w:szCs w:val="28"/>
        </w:rPr>
        <w:t>Цели и пользователи ф</w:t>
      </w:r>
      <w:r w:rsidRPr="00E563F8">
        <w:rPr>
          <w:sz w:val="28"/>
          <w:szCs w:val="28"/>
        </w:rPr>
        <w:t>и</w:t>
      </w:r>
      <w:r w:rsidRPr="00E563F8">
        <w:rPr>
          <w:sz w:val="28"/>
          <w:szCs w:val="28"/>
        </w:rPr>
        <w:t>нансовой отчётности общего назначения.</w:t>
      </w:r>
    </w:p>
    <w:p w:rsidR="008852F8" w:rsidRPr="00E563F8" w:rsidRDefault="008852F8" w:rsidP="003B1E70">
      <w:pPr>
        <w:widowControl w:val="0"/>
        <w:ind w:firstLine="709"/>
        <w:rPr>
          <w:sz w:val="28"/>
          <w:szCs w:val="28"/>
        </w:rPr>
      </w:pPr>
      <w:r w:rsidRPr="00E563F8">
        <w:rPr>
          <w:sz w:val="28"/>
          <w:szCs w:val="28"/>
        </w:rPr>
        <w:t>Процесс внедрения международных стандартов в бюджетную сферу.</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[12, 13, 20-22, 26, 37-40, 45, 47-55, 57-61, 65, 68, 69, 75-79].</w:t>
      </w:r>
    </w:p>
    <w:p w:rsidR="008852F8" w:rsidRPr="00E563F8" w:rsidRDefault="008852F8" w:rsidP="003B1E70">
      <w:pPr>
        <w:widowControl w:val="0"/>
        <w:ind w:firstLine="709"/>
        <w:rPr>
          <w:sz w:val="28"/>
          <w:szCs w:val="28"/>
        </w:rPr>
      </w:pPr>
      <w:r w:rsidRPr="00E563F8">
        <w:rPr>
          <w:sz w:val="28"/>
          <w:szCs w:val="28"/>
        </w:rPr>
        <w:t>Дополнительная: [3, 4, 8, 12, 13, 15].</w:t>
      </w:r>
    </w:p>
    <w:p w:rsidR="008852F8" w:rsidRPr="00E563F8" w:rsidRDefault="008852F8" w:rsidP="003B1E70">
      <w:pPr>
        <w:widowControl w:val="0"/>
        <w:ind w:firstLine="709"/>
        <w:rPr>
          <w:b/>
          <w:sz w:val="28"/>
          <w:szCs w:val="28"/>
        </w:rPr>
      </w:pPr>
    </w:p>
    <w:p w:rsidR="006047C9" w:rsidRPr="00E563F8" w:rsidRDefault="008852F8" w:rsidP="006047C9">
      <w:pPr>
        <w:widowControl w:val="0"/>
        <w:ind w:firstLine="709"/>
        <w:jc w:val="center"/>
        <w:rPr>
          <w:b/>
          <w:sz w:val="28"/>
          <w:szCs w:val="28"/>
        </w:rPr>
      </w:pPr>
      <w:r w:rsidRPr="00E563F8">
        <w:rPr>
          <w:b/>
          <w:sz w:val="28"/>
          <w:szCs w:val="28"/>
        </w:rPr>
        <w:t xml:space="preserve">Тема 2.4. Организация и методика осуществления </w:t>
      </w:r>
    </w:p>
    <w:p w:rsidR="008852F8" w:rsidRPr="00E563F8" w:rsidRDefault="008852F8" w:rsidP="006047C9">
      <w:pPr>
        <w:widowControl w:val="0"/>
        <w:ind w:firstLine="709"/>
        <w:jc w:val="center"/>
        <w:rPr>
          <w:b/>
          <w:sz w:val="28"/>
          <w:szCs w:val="28"/>
        </w:rPr>
      </w:pPr>
      <w:r w:rsidRPr="00E563F8">
        <w:rPr>
          <w:b/>
          <w:sz w:val="28"/>
          <w:szCs w:val="28"/>
        </w:rPr>
        <w:t>ведомственного финансового контроля в системе МЧС России</w:t>
      </w:r>
      <w:r w:rsidR="00321BE8" w:rsidRPr="00E563F8">
        <w:rPr>
          <w:b/>
          <w:sz w:val="28"/>
          <w:szCs w:val="28"/>
        </w:rPr>
        <w:t>.</w:t>
      </w:r>
    </w:p>
    <w:p w:rsidR="008852F8" w:rsidRPr="00E563F8" w:rsidRDefault="008852F8" w:rsidP="003B1E70">
      <w:pPr>
        <w:widowControl w:val="0"/>
        <w:ind w:firstLine="709"/>
        <w:rPr>
          <w:sz w:val="28"/>
          <w:szCs w:val="28"/>
        </w:rPr>
      </w:pPr>
      <w:r w:rsidRPr="00E563F8">
        <w:rPr>
          <w:sz w:val="28"/>
          <w:szCs w:val="28"/>
        </w:rPr>
        <w:t>Лекция 4 часа.</w:t>
      </w:r>
    </w:p>
    <w:p w:rsidR="008852F8" w:rsidRPr="00E563F8" w:rsidRDefault="008852F8" w:rsidP="003B1E70">
      <w:pPr>
        <w:widowControl w:val="0"/>
        <w:ind w:firstLine="709"/>
        <w:rPr>
          <w:sz w:val="28"/>
          <w:szCs w:val="28"/>
        </w:rPr>
      </w:pPr>
      <w:r w:rsidRPr="00E563F8">
        <w:rPr>
          <w:sz w:val="28"/>
          <w:szCs w:val="28"/>
        </w:rPr>
        <w:t>Способы и приемы проверки деятельности предприятий и организаций независимо от их отраслевых и иных особенностей.</w:t>
      </w:r>
    </w:p>
    <w:p w:rsidR="008852F8" w:rsidRPr="00E563F8" w:rsidRDefault="008852F8" w:rsidP="003B1E70">
      <w:pPr>
        <w:widowControl w:val="0"/>
        <w:ind w:firstLine="709"/>
        <w:rPr>
          <w:sz w:val="28"/>
          <w:szCs w:val="28"/>
        </w:rPr>
      </w:pPr>
      <w:r w:rsidRPr="00E563F8">
        <w:rPr>
          <w:sz w:val="28"/>
          <w:szCs w:val="28"/>
        </w:rPr>
        <w:t>Метод документального контроля (экономический анализ, технико-экономические расчеты, нормативная проверка, формальная проверка, логич</w:t>
      </w:r>
      <w:r w:rsidRPr="00E563F8">
        <w:rPr>
          <w:sz w:val="28"/>
          <w:szCs w:val="28"/>
        </w:rPr>
        <w:t>е</w:t>
      </w:r>
      <w:r w:rsidRPr="00E563F8">
        <w:rPr>
          <w:sz w:val="28"/>
          <w:szCs w:val="28"/>
        </w:rPr>
        <w:t>ская проверка, арифметическая проверка, встречная проверка и др.).</w:t>
      </w:r>
    </w:p>
    <w:p w:rsidR="008852F8" w:rsidRPr="00E563F8" w:rsidRDefault="008852F8" w:rsidP="003B1E70">
      <w:pPr>
        <w:widowControl w:val="0"/>
        <w:shd w:val="clear" w:color="auto" w:fill="FFFFFF"/>
        <w:ind w:firstLine="709"/>
        <w:rPr>
          <w:sz w:val="28"/>
          <w:szCs w:val="28"/>
        </w:rPr>
      </w:pPr>
      <w:r w:rsidRPr="00E563F8">
        <w:rPr>
          <w:sz w:val="28"/>
          <w:szCs w:val="28"/>
        </w:rPr>
        <w:t xml:space="preserve">Метод фактического контроля (инвентаризация, проверка ревизуемых операций в натуре, проверка операций по конечной операции, лабораторные анализы, экспертная оценка и др.). </w:t>
      </w:r>
    </w:p>
    <w:p w:rsidR="008852F8" w:rsidRPr="00E563F8" w:rsidRDefault="008852F8" w:rsidP="003B1E70">
      <w:pPr>
        <w:widowControl w:val="0"/>
        <w:shd w:val="clear" w:color="auto" w:fill="FFFFFF"/>
        <w:ind w:firstLine="709"/>
        <w:rPr>
          <w:sz w:val="28"/>
          <w:szCs w:val="28"/>
        </w:rPr>
      </w:pPr>
      <w:r w:rsidRPr="00E563F8">
        <w:rPr>
          <w:sz w:val="28"/>
          <w:szCs w:val="28"/>
        </w:rPr>
        <w:t>Предварительный и последующий контроль за соответствием заключа</w:t>
      </w:r>
      <w:r w:rsidRPr="00E563F8">
        <w:rPr>
          <w:sz w:val="28"/>
          <w:szCs w:val="28"/>
        </w:rPr>
        <w:t>е</w:t>
      </w:r>
      <w:r w:rsidRPr="00E563F8">
        <w:rPr>
          <w:sz w:val="28"/>
          <w:szCs w:val="28"/>
        </w:rPr>
        <w:t>мых договоров объемам ассигнований, предусмотренных сметой доходов и расходов, своевременным и правильным оформлением первичных учетных д</w:t>
      </w:r>
      <w:r w:rsidRPr="00E563F8">
        <w:rPr>
          <w:sz w:val="28"/>
          <w:szCs w:val="28"/>
        </w:rPr>
        <w:t>о</w:t>
      </w:r>
      <w:r w:rsidRPr="00E563F8">
        <w:rPr>
          <w:sz w:val="28"/>
          <w:szCs w:val="28"/>
        </w:rPr>
        <w:t>кументов и законностью совершаемых операций.</w:t>
      </w:r>
    </w:p>
    <w:p w:rsidR="008852F8" w:rsidRPr="00E563F8" w:rsidRDefault="008852F8" w:rsidP="003B1E70">
      <w:pPr>
        <w:widowControl w:val="0"/>
        <w:shd w:val="clear" w:color="auto" w:fill="FFFFFF"/>
        <w:ind w:firstLine="709"/>
        <w:rPr>
          <w:sz w:val="28"/>
          <w:szCs w:val="28"/>
        </w:rPr>
      </w:pPr>
      <w:r w:rsidRPr="00E563F8">
        <w:rPr>
          <w:sz w:val="28"/>
          <w:szCs w:val="28"/>
        </w:rPr>
        <w:t>Контроль за правильным и экономным расходованием средств в соотве</w:t>
      </w:r>
      <w:r w:rsidRPr="00E563F8">
        <w:rPr>
          <w:sz w:val="28"/>
          <w:szCs w:val="28"/>
        </w:rPr>
        <w:t>т</w:t>
      </w:r>
      <w:r w:rsidRPr="00E563F8">
        <w:rPr>
          <w:sz w:val="28"/>
          <w:szCs w:val="28"/>
        </w:rPr>
        <w:t>ствии с целевым назначением по утвержденным сметам доходов и расходов по бюджетным средствам и средствам, полученным за счет внебюджетных исто</w:t>
      </w:r>
      <w:r w:rsidRPr="00E563F8">
        <w:rPr>
          <w:sz w:val="28"/>
          <w:szCs w:val="28"/>
        </w:rPr>
        <w:t>ч</w:t>
      </w:r>
      <w:r w:rsidRPr="00E563F8">
        <w:rPr>
          <w:sz w:val="28"/>
          <w:szCs w:val="28"/>
        </w:rPr>
        <w:lastRenderedPageBreak/>
        <w:t>ников, а также за сохранностью денежных средств и материальных ценностей в местах их хранения и эксплуатации.</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[2, 9, 12, 16, 37-40, 45, 47-55, 57-61, 65, 66, 69-79, 83-90].</w:t>
      </w:r>
    </w:p>
    <w:p w:rsidR="008852F8" w:rsidRPr="00E563F8" w:rsidRDefault="008852F8" w:rsidP="003B1E70">
      <w:pPr>
        <w:pStyle w:val="32"/>
        <w:widowControl w:val="0"/>
        <w:ind w:firstLine="709"/>
        <w:rPr>
          <w:szCs w:val="28"/>
        </w:rPr>
      </w:pPr>
      <w:r w:rsidRPr="00E563F8">
        <w:rPr>
          <w:szCs w:val="28"/>
        </w:rPr>
        <w:t>Дополнительная: [3, 4, 7, 12, 13, 15].</w:t>
      </w:r>
    </w:p>
    <w:p w:rsidR="00FF489A" w:rsidRPr="00E563F8" w:rsidRDefault="00FF489A" w:rsidP="003B1E70">
      <w:pPr>
        <w:pStyle w:val="32"/>
        <w:widowControl w:val="0"/>
        <w:ind w:firstLine="709"/>
        <w:rPr>
          <w:b/>
          <w:szCs w:val="28"/>
          <w:lang w:val="ru-RU"/>
        </w:rPr>
      </w:pPr>
    </w:p>
    <w:p w:rsidR="006047C9" w:rsidRPr="00E563F8" w:rsidRDefault="006047C9" w:rsidP="003B1E70">
      <w:pPr>
        <w:pStyle w:val="32"/>
        <w:widowControl w:val="0"/>
        <w:ind w:firstLine="709"/>
        <w:rPr>
          <w:b/>
          <w:szCs w:val="28"/>
          <w:lang w:val="ru-RU"/>
        </w:rPr>
      </w:pPr>
    </w:p>
    <w:p w:rsidR="008852F8" w:rsidRPr="00E563F8" w:rsidRDefault="008852F8" w:rsidP="006047C9">
      <w:pPr>
        <w:pStyle w:val="32"/>
        <w:widowControl w:val="0"/>
        <w:ind w:firstLine="0"/>
        <w:jc w:val="center"/>
        <w:rPr>
          <w:b/>
          <w:szCs w:val="28"/>
        </w:rPr>
      </w:pPr>
      <w:r w:rsidRPr="00E563F8">
        <w:rPr>
          <w:b/>
          <w:szCs w:val="28"/>
        </w:rPr>
        <w:t>Тема 2.5. Учет себестоимости товаров, работ, услуг и ценообразование в бюджетных  и казенных учреждениях</w:t>
      </w:r>
      <w:r w:rsidR="006047C9" w:rsidRPr="00E563F8">
        <w:rPr>
          <w:b/>
          <w:szCs w:val="28"/>
          <w:lang w:val="ru-RU"/>
        </w:rPr>
        <w:t xml:space="preserve"> </w:t>
      </w:r>
      <w:r w:rsidRPr="00E563F8">
        <w:rPr>
          <w:b/>
          <w:szCs w:val="28"/>
        </w:rPr>
        <w:t>в системе МЧС России.</w:t>
      </w:r>
    </w:p>
    <w:p w:rsidR="008852F8" w:rsidRPr="00E563F8" w:rsidRDefault="008852F8" w:rsidP="003B1E70">
      <w:pPr>
        <w:pStyle w:val="32"/>
        <w:widowControl w:val="0"/>
        <w:ind w:firstLine="709"/>
        <w:rPr>
          <w:szCs w:val="28"/>
        </w:rPr>
      </w:pPr>
      <w:r w:rsidRPr="00E563F8">
        <w:rPr>
          <w:szCs w:val="28"/>
        </w:rPr>
        <w:t>Лекция 4 часа.</w:t>
      </w:r>
    </w:p>
    <w:p w:rsidR="008852F8" w:rsidRPr="00E563F8" w:rsidRDefault="008852F8" w:rsidP="003B1E70">
      <w:pPr>
        <w:widowControl w:val="0"/>
        <w:ind w:firstLine="709"/>
        <w:rPr>
          <w:sz w:val="28"/>
          <w:szCs w:val="28"/>
        </w:rPr>
      </w:pPr>
      <w:r w:rsidRPr="00E563F8">
        <w:rPr>
          <w:sz w:val="28"/>
          <w:szCs w:val="28"/>
        </w:rPr>
        <w:t>Классификация затрат на производство продукции, включаемых в ее с</w:t>
      </w:r>
      <w:r w:rsidRPr="00E563F8">
        <w:rPr>
          <w:sz w:val="28"/>
          <w:szCs w:val="28"/>
        </w:rPr>
        <w:t>е</w:t>
      </w:r>
      <w:r w:rsidRPr="00E563F8">
        <w:rPr>
          <w:sz w:val="28"/>
          <w:szCs w:val="28"/>
        </w:rPr>
        <w:t>бестоимость и основные принципы калькулирования себестоимости продукции.</w:t>
      </w:r>
    </w:p>
    <w:p w:rsidR="008852F8" w:rsidRPr="00E563F8" w:rsidRDefault="008852F8" w:rsidP="003B1E70">
      <w:pPr>
        <w:widowControl w:val="0"/>
        <w:ind w:firstLine="709"/>
        <w:rPr>
          <w:sz w:val="28"/>
          <w:szCs w:val="28"/>
        </w:rPr>
      </w:pPr>
      <w:r w:rsidRPr="00E563F8">
        <w:rPr>
          <w:sz w:val="28"/>
          <w:szCs w:val="28"/>
        </w:rPr>
        <w:t xml:space="preserve">Сокращение издержек как важнейшее условие стабилизации и снижения цен на товары, работы, услуги. </w:t>
      </w:r>
    </w:p>
    <w:p w:rsidR="008852F8" w:rsidRPr="00E563F8" w:rsidRDefault="008852F8" w:rsidP="003B1E70">
      <w:pPr>
        <w:widowControl w:val="0"/>
        <w:ind w:firstLine="709"/>
        <w:rPr>
          <w:sz w:val="28"/>
          <w:szCs w:val="28"/>
        </w:rPr>
      </w:pPr>
      <w:r w:rsidRPr="00E563F8">
        <w:rPr>
          <w:sz w:val="28"/>
          <w:szCs w:val="28"/>
        </w:rPr>
        <w:t>Методы ценообразования в управленческом учете. Задачи ценообразов</w:t>
      </w:r>
      <w:r w:rsidRPr="00E563F8">
        <w:rPr>
          <w:sz w:val="28"/>
          <w:szCs w:val="28"/>
        </w:rPr>
        <w:t>а</w:t>
      </w:r>
      <w:r w:rsidRPr="00E563F8">
        <w:rPr>
          <w:sz w:val="28"/>
          <w:szCs w:val="28"/>
        </w:rPr>
        <w:t>ния и основные типы.</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[3, 4, 12, 13, 20-22, 26, 37-40, 47-55, 57-61, 65, 68, 69, 75-79].</w:t>
      </w:r>
    </w:p>
    <w:p w:rsidR="008852F8" w:rsidRPr="00E563F8" w:rsidRDefault="008852F8" w:rsidP="003B1E70">
      <w:pPr>
        <w:widowControl w:val="0"/>
        <w:ind w:firstLine="709"/>
        <w:rPr>
          <w:sz w:val="28"/>
          <w:szCs w:val="28"/>
        </w:rPr>
      </w:pPr>
      <w:r w:rsidRPr="00E563F8">
        <w:rPr>
          <w:sz w:val="28"/>
          <w:szCs w:val="28"/>
        </w:rPr>
        <w:t>Дополнительная: [3, 4, 8, 12, 13, 15].</w:t>
      </w:r>
    </w:p>
    <w:p w:rsidR="008852F8" w:rsidRPr="00E563F8" w:rsidRDefault="008852F8" w:rsidP="003B1E70">
      <w:pPr>
        <w:widowControl w:val="0"/>
        <w:ind w:firstLine="709"/>
        <w:rPr>
          <w:sz w:val="28"/>
          <w:szCs w:val="28"/>
        </w:rPr>
      </w:pPr>
    </w:p>
    <w:p w:rsidR="006047C9" w:rsidRPr="00E563F8" w:rsidRDefault="008852F8" w:rsidP="006047C9">
      <w:pPr>
        <w:widowControl w:val="0"/>
        <w:jc w:val="center"/>
        <w:rPr>
          <w:b/>
          <w:sz w:val="28"/>
          <w:szCs w:val="28"/>
        </w:rPr>
      </w:pPr>
      <w:r w:rsidRPr="00E563F8">
        <w:rPr>
          <w:b/>
          <w:sz w:val="28"/>
          <w:szCs w:val="28"/>
        </w:rPr>
        <w:t xml:space="preserve">Тема 2.6. Бухгалтерский учёт основных средств и материальных </w:t>
      </w:r>
    </w:p>
    <w:p w:rsidR="008852F8" w:rsidRPr="00E563F8" w:rsidRDefault="008852F8" w:rsidP="006047C9">
      <w:pPr>
        <w:widowControl w:val="0"/>
        <w:jc w:val="center"/>
        <w:rPr>
          <w:b/>
          <w:sz w:val="28"/>
          <w:szCs w:val="28"/>
        </w:rPr>
      </w:pPr>
      <w:r w:rsidRPr="00E563F8">
        <w:rPr>
          <w:b/>
          <w:sz w:val="28"/>
          <w:szCs w:val="28"/>
        </w:rPr>
        <w:t>запасов в бюджетных и казенных учреждениях МЧС России.</w:t>
      </w:r>
    </w:p>
    <w:p w:rsidR="008852F8" w:rsidRPr="00E563F8" w:rsidRDefault="008852F8" w:rsidP="003B1E70">
      <w:pPr>
        <w:widowControl w:val="0"/>
        <w:ind w:firstLine="709"/>
        <w:rPr>
          <w:sz w:val="28"/>
          <w:szCs w:val="28"/>
        </w:rPr>
      </w:pPr>
      <w:r w:rsidRPr="00E563F8">
        <w:rPr>
          <w:sz w:val="28"/>
          <w:szCs w:val="28"/>
        </w:rPr>
        <w:t>Лекция 4 часа.</w:t>
      </w:r>
    </w:p>
    <w:p w:rsidR="008852F8" w:rsidRPr="00E563F8" w:rsidRDefault="008852F8" w:rsidP="003B1E70">
      <w:pPr>
        <w:widowControl w:val="0"/>
        <w:ind w:firstLine="709"/>
        <w:rPr>
          <w:sz w:val="28"/>
          <w:szCs w:val="28"/>
        </w:rPr>
      </w:pPr>
      <w:r w:rsidRPr="00E563F8">
        <w:rPr>
          <w:sz w:val="28"/>
          <w:szCs w:val="28"/>
        </w:rPr>
        <w:t>Учет основных средств, непроизводственных активов, нематериальных активов, амортизации, материальных запасов, вложений в нефинансовые акт</w:t>
      </w:r>
      <w:r w:rsidRPr="00E563F8">
        <w:rPr>
          <w:sz w:val="28"/>
          <w:szCs w:val="28"/>
        </w:rPr>
        <w:t>и</w:t>
      </w:r>
      <w:r w:rsidRPr="00E563F8">
        <w:rPr>
          <w:sz w:val="28"/>
          <w:szCs w:val="28"/>
        </w:rPr>
        <w:t xml:space="preserve">вы, нефинансовых активов в пути. </w:t>
      </w:r>
    </w:p>
    <w:p w:rsidR="008852F8" w:rsidRPr="00E563F8" w:rsidRDefault="008852F8" w:rsidP="003B1E70">
      <w:pPr>
        <w:widowControl w:val="0"/>
        <w:ind w:firstLine="709"/>
        <w:rPr>
          <w:sz w:val="28"/>
          <w:szCs w:val="28"/>
        </w:rPr>
      </w:pPr>
      <w:r w:rsidRPr="00E563F8">
        <w:rPr>
          <w:sz w:val="28"/>
          <w:szCs w:val="28"/>
        </w:rPr>
        <w:t>Порядок отражения поступления и выбытия нефинансовых активов. О</w:t>
      </w:r>
      <w:r w:rsidRPr="00E563F8">
        <w:rPr>
          <w:sz w:val="28"/>
          <w:szCs w:val="28"/>
        </w:rPr>
        <w:t>с</w:t>
      </w:r>
      <w:r w:rsidRPr="00E563F8">
        <w:rPr>
          <w:sz w:val="28"/>
          <w:szCs w:val="28"/>
        </w:rPr>
        <w:t>новные характеристики учета объектов нефинансовых активов.</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[12, 13, 20-22, 26, 37-40, 45, 47-55, 57-61, 65, 68, 69, 75-79].</w:t>
      </w:r>
    </w:p>
    <w:p w:rsidR="008852F8" w:rsidRPr="00E563F8" w:rsidRDefault="008852F8" w:rsidP="003B1E70">
      <w:pPr>
        <w:widowControl w:val="0"/>
        <w:ind w:firstLine="709"/>
        <w:rPr>
          <w:sz w:val="28"/>
          <w:szCs w:val="28"/>
        </w:rPr>
      </w:pPr>
      <w:r w:rsidRPr="00E563F8">
        <w:rPr>
          <w:sz w:val="28"/>
          <w:szCs w:val="28"/>
        </w:rPr>
        <w:t>Дополнительная: [3, 4, 8, 9, 12, 13, 15].</w:t>
      </w:r>
    </w:p>
    <w:p w:rsidR="008852F8" w:rsidRPr="00E563F8" w:rsidRDefault="008852F8" w:rsidP="003B1E70">
      <w:pPr>
        <w:widowControl w:val="0"/>
        <w:ind w:firstLine="709"/>
        <w:rPr>
          <w:b/>
          <w:sz w:val="28"/>
          <w:szCs w:val="28"/>
        </w:rPr>
      </w:pPr>
    </w:p>
    <w:p w:rsidR="006047C9" w:rsidRPr="00E563F8" w:rsidRDefault="008852F8" w:rsidP="006047C9">
      <w:pPr>
        <w:widowControl w:val="0"/>
        <w:jc w:val="center"/>
        <w:rPr>
          <w:b/>
          <w:sz w:val="28"/>
          <w:szCs w:val="28"/>
        </w:rPr>
      </w:pPr>
      <w:r w:rsidRPr="00E563F8">
        <w:rPr>
          <w:b/>
          <w:sz w:val="28"/>
          <w:szCs w:val="28"/>
        </w:rPr>
        <w:t>Тема 2.7. Отражение в бюджетном учете движения</w:t>
      </w:r>
    </w:p>
    <w:p w:rsidR="008852F8" w:rsidRPr="00E563F8" w:rsidRDefault="008852F8" w:rsidP="006047C9">
      <w:pPr>
        <w:widowControl w:val="0"/>
        <w:jc w:val="center"/>
        <w:rPr>
          <w:b/>
          <w:sz w:val="28"/>
          <w:szCs w:val="28"/>
        </w:rPr>
      </w:pPr>
      <w:r w:rsidRPr="00E563F8">
        <w:rPr>
          <w:b/>
          <w:sz w:val="28"/>
          <w:szCs w:val="28"/>
        </w:rPr>
        <w:t>финансовых и нефинансовых активов и обязательств</w:t>
      </w:r>
    </w:p>
    <w:p w:rsidR="008852F8" w:rsidRPr="00E563F8" w:rsidRDefault="008852F8" w:rsidP="003B1E70">
      <w:pPr>
        <w:widowControl w:val="0"/>
        <w:ind w:firstLine="709"/>
        <w:rPr>
          <w:sz w:val="28"/>
          <w:szCs w:val="28"/>
        </w:rPr>
      </w:pPr>
      <w:r w:rsidRPr="00E563F8">
        <w:rPr>
          <w:sz w:val="28"/>
          <w:szCs w:val="28"/>
        </w:rPr>
        <w:t>Лекция 4 часа.</w:t>
      </w:r>
    </w:p>
    <w:p w:rsidR="008852F8" w:rsidRPr="00E563F8" w:rsidRDefault="008852F8" w:rsidP="003B1E70">
      <w:pPr>
        <w:widowControl w:val="0"/>
        <w:ind w:firstLine="709"/>
        <w:rPr>
          <w:sz w:val="28"/>
          <w:szCs w:val="28"/>
        </w:rPr>
      </w:pPr>
      <w:r w:rsidRPr="00E563F8">
        <w:rPr>
          <w:sz w:val="28"/>
          <w:szCs w:val="28"/>
        </w:rPr>
        <w:t>Организация аналитического учета финансовых и нефинансовых активов и обязательств. Формирование бухгалтерских записей по поступлению, выб</w:t>
      </w:r>
      <w:r w:rsidRPr="00E563F8">
        <w:rPr>
          <w:sz w:val="28"/>
          <w:szCs w:val="28"/>
        </w:rPr>
        <w:t>ы</w:t>
      </w:r>
      <w:r w:rsidRPr="00E563F8">
        <w:rPr>
          <w:sz w:val="28"/>
          <w:szCs w:val="28"/>
        </w:rPr>
        <w:t>тию и перемещению финансовых и нефинансовых активов и обязательств. О</w:t>
      </w:r>
      <w:r w:rsidRPr="00E563F8">
        <w:rPr>
          <w:sz w:val="28"/>
          <w:szCs w:val="28"/>
        </w:rPr>
        <w:t>р</w:t>
      </w:r>
      <w:r w:rsidRPr="00E563F8">
        <w:rPr>
          <w:sz w:val="28"/>
          <w:szCs w:val="28"/>
        </w:rPr>
        <w:t>ганизация бюджетного учета материальных ценностей, денежных средств и д</w:t>
      </w:r>
      <w:r w:rsidRPr="00E563F8">
        <w:rPr>
          <w:sz w:val="28"/>
          <w:szCs w:val="28"/>
        </w:rPr>
        <w:t>о</w:t>
      </w:r>
      <w:r w:rsidRPr="00E563F8">
        <w:rPr>
          <w:sz w:val="28"/>
          <w:szCs w:val="28"/>
        </w:rPr>
        <w:t xml:space="preserve">кументов на счетах забалансового учета. </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[12, 13, 20-22, 26, 37-40, 45, 47-55, 57-61, 65, 68, 69, 75-79].</w:t>
      </w:r>
    </w:p>
    <w:p w:rsidR="008852F8" w:rsidRPr="00E563F8" w:rsidRDefault="008852F8" w:rsidP="003B1E70">
      <w:pPr>
        <w:widowControl w:val="0"/>
        <w:ind w:firstLine="709"/>
        <w:rPr>
          <w:sz w:val="28"/>
          <w:szCs w:val="28"/>
        </w:rPr>
      </w:pPr>
      <w:r w:rsidRPr="00E563F8">
        <w:rPr>
          <w:sz w:val="28"/>
          <w:szCs w:val="28"/>
        </w:rPr>
        <w:t>Дополнительная: [3, 4, 8, 9, 12, 13, 15].</w:t>
      </w:r>
    </w:p>
    <w:p w:rsidR="008852F8" w:rsidRPr="00E563F8" w:rsidRDefault="008852F8" w:rsidP="006047C9">
      <w:pPr>
        <w:widowControl w:val="0"/>
        <w:rPr>
          <w:b/>
          <w:sz w:val="28"/>
          <w:szCs w:val="28"/>
        </w:rPr>
      </w:pPr>
    </w:p>
    <w:p w:rsidR="00321BE8" w:rsidRPr="00E563F8" w:rsidRDefault="00321BE8" w:rsidP="006047C9">
      <w:pPr>
        <w:widowControl w:val="0"/>
        <w:rPr>
          <w:b/>
          <w:sz w:val="28"/>
          <w:szCs w:val="28"/>
        </w:rPr>
      </w:pPr>
    </w:p>
    <w:p w:rsidR="00321BE8" w:rsidRPr="00E563F8" w:rsidRDefault="00321BE8" w:rsidP="006047C9">
      <w:pPr>
        <w:widowControl w:val="0"/>
        <w:rPr>
          <w:b/>
          <w:sz w:val="28"/>
          <w:szCs w:val="28"/>
        </w:rPr>
      </w:pPr>
    </w:p>
    <w:p w:rsidR="00321BE8" w:rsidRPr="00E563F8" w:rsidRDefault="00321BE8" w:rsidP="006047C9">
      <w:pPr>
        <w:widowControl w:val="0"/>
        <w:rPr>
          <w:b/>
          <w:sz w:val="28"/>
          <w:szCs w:val="28"/>
        </w:rPr>
      </w:pPr>
    </w:p>
    <w:p w:rsidR="006047C9" w:rsidRPr="00E563F8" w:rsidRDefault="008852F8" w:rsidP="006047C9">
      <w:pPr>
        <w:widowControl w:val="0"/>
        <w:jc w:val="center"/>
        <w:rPr>
          <w:b/>
          <w:sz w:val="28"/>
          <w:szCs w:val="28"/>
        </w:rPr>
      </w:pPr>
      <w:r w:rsidRPr="00E563F8">
        <w:rPr>
          <w:b/>
          <w:sz w:val="28"/>
          <w:szCs w:val="28"/>
        </w:rPr>
        <w:lastRenderedPageBreak/>
        <w:t xml:space="preserve">Тема 2.8. Автоматизация бюджетного учёта в системе МЧС России </w:t>
      </w:r>
    </w:p>
    <w:p w:rsidR="006047C9" w:rsidRPr="00E563F8" w:rsidRDefault="008852F8" w:rsidP="006047C9">
      <w:pPr>
        <w:widowControl w:val="0"/>
        <w:jc w:val="center"/>
        <w:rPr>
          <w:b/>
          <w:sz w:val="28"/>
          <w:szCs w:val="28"/>
        </w:rPr>
      </w:pPr>
      <w:r w:rsidRPr="00E563F8">
        <w:rPr>
          <w:b/>
          <w:sz w:val="28"/>
          <w:szCs w:val="28"/>
        </w:rPr>
        <w:t xml:space="preserve">в программе «1С: Предприятие для бюджетных организаций», </w:t>
      </w:r>
    </w:p>
    <w:p w:rsidR="008852F8" w:rsidRPr="00E563F8" w:rsidRDefault="008852F8" w:rsidP="006047C9">
      <w:pPr>
        <w:widowControl w:val="0"/>
        <w:jc w:val="center"/>
        <w:rPr>
          <w:b/>
          <w:sz w:val="28"/>
          <w:szCs w:val="28"/>
        </w:rPr>
      </w:pPr>
      <w:r w:rsidRPr="00E563F8">
        <w:rPr>
          <w:b/>
          <w:sz w:val="28"/>
          <w:szCs w:val="28"/>
        </w:rPr>
        <w:t>«1С: Бухгалтерия государственного учреждения 8».</w:t>
      </w:r>
    </w:p>
    <w:p w:rsidR="008852F8" w:rsidRPr="00E563F8" w:rsidRDefault="008852F8" w:rsidP="003B1E70">
      <w:pPr>
        <w:widowControl w:val="0"/>
        <w:ind w:firstLine="709"/>
        <w:rPr>
          <w:sz w:val="28"/>
          <w:szCs w:val="28"/>
        </w:rPr>
      </w:pPr>
      <w:r w:rsidRPr="00E563F8">
        <w:rPr>
          <w:sz w:val="28"/>
          <w:szCs w:val="28"/>
        </w:rPr>
        <w:t>Лекция 8 часов.</w:t>
      </w:r>
    </w:p>
    <w:p w:rsidR="008852F8" w:rsidRPr="00E563F8" w:rsidRDefault="008852F8" w:rsidP="003B1E70">
      <w:pPr>
        <w:widowControl w:val="0"/>
        <w:ind w:firstLine="709"/>
        <w:rPr>
          <w:sz w:val="28"/>
          <w:szCs w:val="28"/>
        </w:rPr>
      </w:pPr>
      <w:r w:rsidRPr="00E563F8">
        <w:rPr>
          <w:sz w:val="28"/>
          <w:szCs w:val="28"/>
        </w:rPr>
        <w:t>Начало и завершение работы информационной системы «1С: Предпри</w:t>
      </w:r>
      <w:r w:rsidRPr="00E563F8">
        <w:rPr>
          <w:sz w:val="28"/>
          <w:szCs w:val="28"/>
        </w:rPr>
        <w:t>я</w:t>
      </w:r>
      <w:r w:rsidRPr="00E563F8">
        <w:rPr>
          <w:sz w:val="28"/>
          <w:szCs w:val="28"/>
        </w:rPr>
        <w:t>тие для бюджетных организаций». Перевод данных в систему «1С: Бухгалтерия государственного учреждения 8». Ввод первичной информации в программу.</w:t>
      </w:r>
    </w:p>
    <w:p w:rsidR="008852F8" w:rsidRPr="00E563F8" w:rsidRDefault="008852F8" w:rsidP="003B1E70">
      <w:pPr>
        <w:pStyle w:val="32"/>
        <w:widowControl w:val="0"/>
        <w:ind w:firstLine="709"/>
        <w:rPr>
          <w:szCs w:val="28"/>
        </w:rPr>
      </w:pPr>
      <w:r w:rsidRPr="00E563F8">
        <w:rPr>
          <w:szCs w:val="28"/>
        </w:rPr>
        <w:t>Настройка параметров системы и словарей. Учет хозяйственных операций по движению материальных ценностей.</w:t>
      </w:r>
    </w:p>
    <w:p w:rsidR="008852F8" w:rsidRPr="00E563F8" w:rsidRDefault="008852F8" w:rsidP="003B1E70">
      <w:pPr>
        <w:pStyle w:val="32"/>
        <w:widowControl w:val="0"/>
        <w:ind w:firstLine="709"/>
        <w:rPr>
          <w:szCs w:val="28"/>
        </w:rPr>
      </w:pPr>
      <w:r w:rsidRPr="00E563F8">
        <w:rPr>
          <w:szCs w:val="28"/>
        </w:rPr>
        <w:t xml:space="preserve">Регистрация наличия и движения основных средств в учете хозяйственных операций и инвентарном учете. </w:t>
      </w:r>
    </w:p>
    <w:p w:rsidR="008852F8" w:rsidRPr="00E563F8" w:rsidRDefault="008852F8" w:rsidP="003B1E70">
      <w:pPr>
        <w:widowControl w:val="0"/>
        <w:ind w:firstLine="709"/>
        <w:rPr>
          <w:sz w:val="28"/>
          <w:szCs w:val="28"/>
        </w:rPr>
      </w:pPr>
      <w:r w:rsidRPr="00E563F8">
        <w:rPr>
          <w:sz w:val="28"/>
          <w:szCs w:val="28"/>
        </w:rPr>
        <w:t>Формирование ведомости взаиморасчетов. Формирование форм отчетн</w:t>
      </w:r>
      <w:r w:rsidRPr="00E563F8">
        <w:rPr>
          <w:sz w:val="28"/>
          <w:szCs w:val="28"/>
        </w:rPr>
        <w:t>о</w:t>
      </w:r>
      <w:r w:rsidRPr="00E563F8">
        <w:rPr>
          <w:sz w:val="28"/>
          <w:szCs w:val="28"/>
        </w:rPr>
        <w:t>сти. Практика ценообразования: определение цен, инструменты ценовой пол</w:t>
      </w:r>
      <w:r w:rsidRPr="00E563F8">
        <w:rPr>
          <w:sz w:val="28"/>
          <w:szCs w:val="28"/>
        </w:rPr>
        <w:t>и</w:t>
      </w:r>
      <w:r w:rsidRPr="00E563F8">
        <w:rPr>
          <w:sz w:val="28"/>
          <w:szCs w:val="28"/>
        </w:rPr>
        <w:t>тики.</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[12, 13, 20-22, 26, 37-40, 45, 47-55, 57-61, 65, 68, 69, 75-79].</w:t>
      </w:r>
    </w:p>
    <w:p w:rsidR="008852F8" w:rsidRPr="00E563F8" w:rsidRDefault="008852F8" w:rsidP="003B1E70">
      <w:pPr>
        <w:widowControl w:val="0"/>
        <w:ind w:firstLine="709"/>
        <w:rPr>
          <w:sz w:val="28"/>
          <w:szCs w:val="28"/>
        </w:rPr>
      </w:pPr>
      <w:r w:rsidRPr="00E563F8">
        <w:rPr>
          <w:sz w:val="28"/>
          <w:szCs w:val="28"/>
        </w:rPr>
        <w:t>Дополнительная: [3, 4, 8, 9, 12, 13, 15].</w:t>
      </w:r>
    </w:p>
    <w:p w:rsidR="008852F8" w:rsidRPr="00E563F8" w:rsidRDefault="008852F8" w:rsidP="003B1E70">
      <w:pPr>
        <w:widowControl w:val="0"/>
        <w:ind w:firstLine="709"/>
        <w:rPr>
          <w:sz w:val="28"/>
          <w:szCs w:val="28"/>
        </w:rPr>
      </w:pPr>
    </w:p>
    <w:p w:rsidR="006047C9" w:rsidRPr="00E563F8" w:rsidRDefault="008852F8" w:rsidP="006047C9">
      <w:pPr>
        <w:widowControl w:val="0"/>
        <w:jc w:val="center"/>
        <w:rPr>
          <w:b/>
          <w:sz w:val="28"/>
          <w:szCs w:val="28"/>
        </w:rPr>
      </w:pPr>
      <w:r w:rsidRPr="00E563F8">
        <w:rPr>
          <w:b/>
          <w:sz w:val="28"/>
          <w:szCs w:val="28"/>
        </w:rPr>
        <w:t xml:space="preserve">Тема 2.9. Актуальные вопросы налогообложения деятельности </w:t>
      </w:r>
    </w:p>
    <w:p w:rsidR="008852F8" w:rsidRPr="00E563F8" w:rsidRDefault="008852F8" w:rsidP="006047C9">
      <w:pPr>
        <w:widowControl w:val="0"/>
        <w:jc w:val="center"/>
        <w:rPr>
          <w:b/>
          <w:sz w:val="28"/>
          <w:szCs w:val="28"/>
        </w:rPr>
      </w:pPr>
      <w:r w:rsidRPr="00E563F8">
        <w:rPr>
          <w:b/>
          <w:sz w:val="28"/>
          <w:szCs w:val="28"/>
        </w:rPr>
        <w:t>бюджетных  и казенных учреждений в системе МЧС России.</w:t>
      </w:r>
    </w:p>
    <w:p w:rsidR="008852F8" w:rsidRPr="00E563F8" w:rsidRDefault="008852F8" w:rsidP="003B1E70">
      <w:pPr>
        <w:pStyle w:val="21"/>
        <w:widowControl w:val="0"/>
        <w:ind w:firstLine="709"/>
        <w:rPr>
          <w:szCs w:val="28"/>
          <w:lang w:val="ru-RU"/>
        </w:rPr>
      </w:pPr>
      <w:r w:rsidRPr="00E563F8">
        <w:rPr>
          <w:szCs w:val="28"/>
          <w:lang w:val="ru-RU"/>
        </w:rPr>
        <w:t>Лекция 4 часа.</w:t>
      </w:r>
    </w:p>
    <w:p w:rsidR="008852F8" w:rsidRPr="00E563F8" w:rsidRDefault="008852F8" w:rsidP="006047C9">
      <w:pPr>
        <w:pStyle w:val="21"/>
        <w:widowControl w:val="0"/>
        <w:ind w:right="-1" w:firstLine="709"/>
        <w:rPr>
          <w:szCs w:val="28"/>
          <w:lang w:val="ru-RU"/>
        </w:rPr>
      </w:pPr>
      <w:r w:rsidRPr="00E563F8">
        <w:rPr>
          <w:szCs w:val="28"/>
          <w:lang w:val="ru-RU"/>
        </w:rPr>
        <w:t>Налоговый кодекс Российской Федерации. Основные принципы налог</w:t>
      </w:r>
      <w:r w:rsidRPr="00E563F8">
        <w:rPr>
          <w:szCs w:val="28"/>
          <w:lang w:val="ru-RU"/>
        </w:rPr>
        <w:t>о</w:t>
      </w:r>
      <w:r w:rsidRPr="00E563F8">
        <w:rPr>
          <w:szCs w:val="28"/>
          <w:lang w:val="ru-RU"/>
        </w:rPr>
        <w:t xml:space="preserve">вой системы в России. Понятие налога. Прямые и косвенные налоги. Система налогов РФ. Порядок уплаты и ставки налогов. </w:t>
      </w:r>
    </w:p>
    <w:p w:rsidR="008852F8" w:rsidRPr="00E563F8" w:rsidRDefault="008852F8" w:rsidP="006047C9">
      <w:pPr>
        <w:pStyle w:val="21"/>
        <w:widowControl w:val="0"/>
        <w:ind w:right="-1" w:firstLine="709"/>
        <w:rPr>
          <w:szCs w:val="28"/>
          <w:lang w:val="ru-RU"/>
        </w:rPr>
      </w:pPr>
      <w:r w:rsidRPr="00E563F8">
        <w:rPr>
          <w:szCs w:val="28"/>
          <w:lang w:val="ru-RU"/>
        </w:rPr>
        <w:t>Учреждения системы МЧС России как налоговые агенты. Исчисление налогов на доходы работников подразделений МЧС России и единого социал</w:t>
      </w:r>
      <w:r w:rsidRPr="00E563F8">
        <w:rPr>
          <w:szCs w:val="28"/>
          <w:lang w:val="ru-RU"/>
        </w:rPr>
        <w:t>ь</w:t>
      </w:r>
      <w:r w:rsidRPr="00E563F8">
        <w:rPr>
          <w:szCs w:val="28"/>
          <w:lang w:val="ru-RU"/>
        </w:rPr>
        <w:t>ного налога.</w:t>
      </w:r>
    </w:p>
    <w:p w:rsidR="008852F8" w:rsidRPr="00E563F8" w:rsidRDefault="008852F8" w:rsidP="003B1E70">
      <w:pPr>
        <w:widowControl w:val="0"/>
        <w:ind w:firstLine="709"/>
        <w:rPr>
          <w:sz w:val="28"/>
          <w:szCs w:val="28"/>
        </w:rPr>
      </w:pPr>
      <w:r w:rsidRPr="00E563F8">
        <w:rPr>
          <w:sz w:val="28"/>
          <w:szCs w:val="28"/>
        </w:rPr>
        <w:t>Налогообложение доходов, полученных от иной приносящей доход де</w:t>
      </w:r>
      <w:r w:rsidRPr="00E563F8">
        <w:rPr>
          <w:sz w:val="28"/>
          <w:szCs w:val="28"/>
        </w:rPr>
        <w:t>я</w:t>
      </w:r>
      <w:r w:rsidRPr="00E563F8">
        <w:rPr>
          <w:sz w:val="28"/>
          <w:szCs w:val="28"/>
        </w:rPr>
        <w:t xml:space="preserve">тельности учреждений МЧС России. </w:t>
      </w:r>
    </w:p>
    <w:p w:rsidR="008852F8" w:rsidRPr="00E563F8" w:rsidRDefault="008852F8" w:rsidP="003B1E70">
      <w:pPr>
        <w:widowControl w:val="0"/>
        <w:ind w:firstLine="709"/>
        <w:rPr>
          <w:sz w:val="28"/>
          <w:szCs w:val="28"/>
        </w:rPr>
      </w:pPr>
      <w:r w:rsidRPr="00E563F8">
        <w:rPr>
          <w:sz w:val="28"/>
          <w:szCs w:val="28"/>
        </w:rPr>
        <w:t xml:space="preserve">Особенности применения части </w:t>
      </w:r>
      <w:r w:rsidRPr="00E563F8">
        <w:rPr>
          <w:sz w:val="28"/>
          <w:szCs w:val="28"/>
          <w:lang w:val="en-US"/>
        </w:rPr>
        <w:t>II</w:t>
      </w:r>
      <w:r w:rsidRPr="00E563F8">
        <w:rPr>
          <w:sz w:val="28"/>
          <w:szCs w:val="28"/>
        </w:rPr>
        <w:t xml:space="preserve"> Налогового кодекса РФ в системе МЧС России. Налогообложение имущества: вопросы правоприменительной практ</w:t>
      </w:r>
      <w:r w:rsidRPr="00E563F8">
        <w:rPr>
          <w:sz w:val="28"/>
          <w:szCs w:val="28"/>
        </w:rPr>
        <w:t>и</w:t>
      </w:r>
      <w:r w:rsidRPr="00E563F8">
        <w:rPr>
          <w:sz w:val="28"/>
          <w:szCs w:val="28"/>
        </w:rPr>
        <w:t>ки.</w:t>
      </w:r>
    </w:p>
    <w:p w:rsidR="008852F8" w:rsidRPr="00E563F8" w:rsidRDefault="008852F8" w:rsidP="003B1E70">
      <w:pPr>
        <w:widowControl w:val="0"/>
        <w:ind w:firstLine="709"/>
        <w:rPr>
          <w:sz w:val="28"/>
          <w:szCs w:val="28"/>
        </w:rPr>
      </w:pPr>
      <w:r w:rsidRPr="00E563F8">
        <w:rPr>
          <w:sz w:val="28"/>
          <w:szCs w:val="28"/>
        </w:rPr>
        <w:t>Ответственность за неуплату налогов.</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[3, 4, 12, 13, 20-22, 26, 37-40, 47-55, 57-61, 65, 68, 69, 75-79].</w:t>
      </w:r>
    </w:p>
    <w:p w:rsidR="008852F8" w:rsidRPr="00E563F8" w:rsidRDefault="008852F8" w:rsidP="003B1E70">
      <w:pPr>
        <w:widowControl w:val="0"/>
        <w:ind w:firstLine="709"/>
        <w:rPr>
          <w:sz w:val="28"/>
          <w:szCs w:val="28"/>
        </w:rPr>
      </w:pPr>
      <w:r w:rsidRPr="00E563F8">
        <w:rPr>
          <w:sz w:val="28"/>
          <w:szCs w:val="28"/>
        </w:rPr>
        <w:t>Дополнительная: [3, 4, 8, 9-12, 13, 15].</w:t>
      </w:r>
    </w:p>
    <w:p w:rsidR="008852F8" w:rsidRPr="00E563F8" w:rsidRDefault="008852F8" w:rsidP="003B1E70">
      <w:pPr>
        <w:widowControl w:val="0"/>
        <w:ind w:firstLine="709"/>
        <w:rPr>
          <w:sz w:val="28"/>
          <w:szCs w:val="28"/>
        </w:rPr>
      </w:pPr>
    </w:p>
    <w:p w:rsidR="006047C9" w:rsidRPr="00E563F8" w:rsidRDefault="008852F8" w:rsidP="006047C9">
      <w:pPr>
        <w:widowControl w:val="0"/>
        <w:jc w:val="center"/>
        <w:rPr>
          <w:b/>
          <w:spacing w:val="-2"/>
          <w:sz w:val="28"/>
          <w:szCs w:val="28"/>
        </w:rPr>
      </w:pPr>
      <w:r w:rsidRPr="00E563F8">
        <w:rPr>
          <w:b/>
          <w:sz w:val="28"/>
          <w:szCs w:val="28"/>
        </w:rPr>
        <w:t xml:space="preserve">Раздел 3. </w:t>
      </w:r>
      <w:r w:rsidRPr="00E563F8">
        <w:rPr>
          <w:b/>
          <w:spacing w:val="-2"/>
          <w:sz w:val="28"/>
          <w:szCs w:val="28"/>
        </w:rPr>
        <w:t xml:space="preserve">Денежное довольствие и пенсионное </w:t>
      </w:r>
    </w:p>
    <w:p w:rsidR="008852F8" w:rsidRPr="00E563F8" w:rsidRDefault="008852F8" w:rsidP="006047C9">
      <w:pPr>
        <w:widowControl w:val="0"/>
        <w:jc w:val="center"/>
        <w:rPr>
          <w:b/>
          <w:spacing w:val="-2"/>
          <w:sz w:val="28"/>
          <w:szCs w:val="28"/>
        </w:rPr>
      </w:pPr>
      <w:r w:rsidRPr="00E563F8">
        <w:rPr>
          <w:b/>
          <w:spacing w:val="-2"/>
          <w:sz w:val="28"/>
          <w:szCs w:val="28"/>
        </w:rPr>
        <w:t>обеспечение в системе МЧС России</w:t>
      </w:r>
      <w:r w:rsidR="00321BE8" w:rsidRPr="00E563F8">
        <w:rPr>
          <w:b/>
          <w:spacing w:val="-2"/>
          <w:sz w:val="28"/>
          <w:szCs w:val="28"/>
        </w:rPr>
        <w:t>.</w:t>
      </w:r>
    </w:p>
    <w:p w:rsidR="00321BE8" w:rsidRPr="00E563F8" w:rsidRDefault="00321BE8" w:rsidP="006047C9">
      <w:pPr>
        <w:widowControl w:val="0"/>
        <w:jc w:val="center"/>
        <w:rPr>
          <w:b/>
          <w:sz w:val="28"/>
          <w:szCs w:val="28"/>
        </w:rPr>
      </w:pPr>
    </w:p>
    <w:p w:rsidR="006047C9" w:rsidRPr="00E563F8" w:rsidRDefault="008852F8" w:rsidP="006047C9">
      <w:pPr>
        <w:widowControl w:val="0"/>
        <w:jc w:val="center"/>
        <w:rPr>
          <w:b/>
          <w:sz w:val="28"/>
          <w:szCs w:val="28"/>
        </w:rPr>
      </w:pPr>
      <w:r w:rsidRPr="00E563F8">
        <w:rPr>
          <w:b/>
          <w:sz w:val="28"/>
          <w:szCs w:val="28"/>
        </w:rPr>
        <w:t xml:space="preserve">Тема 3.1. Материально-техническое снабжение </w:t>
      </w:r>
    </w:p>
    <w:p w:rsidR="008852F8" w:rsidRPr="00E563F8" w:rsidRDefault="008852F8" w:rsidP="006047C9">
      <w:pPr>
        <w:widowControl w:val="0"/>
        <w:jc w:val="center"/>
        <w:rPr>
          <w:b/>
          <w:sz w:val="28"/>
          <w:szCs w:val="28"/>
        </w:rPr>
      </w:pPr>
      <w:r w:rsidRPr="00E563F8">
        <w:rPr>
          <w:b/>
          <w:sz w:val="28"/>
          <w:szCs w:val="28"/>
        </w:rPr>
        <w:t>в системе МЧС России. Обеспечение вещевым имуществом</w:t>
      </w:r>
      <w:r w:rsidR="00321BE8" w:rsidRPr="00E563F8">
        <w:rPr>
          <w:b/>
          <w:sz w:val="28"/>
          <w:szCs w:val="28"/>
        </w:rPr>
        <w:t>.</w:t>
      </w:r>
    </w:p>
    <w:p w:rsidR="008852F8" w:rsidRPr="00E563F8" w:rsidRDefault="008852F8" w:rsidP="003B1E70">
      <w:pPr>
        <w:ind w:firstLine="709"/>
        <w:rPr>
          <w:sz w:val="28"/>
          <w:szCs w:val="28"/>
        </w:rPr>
      </w:pPr>
      <w:r w:rsidRPr="00E563F8">
        <w:rPr>
          <w:sz w:val="28"/>
          <w:szCs w:val="28"/>
        </w:rPr>
        <w:t>Лекция 4 часа.</w:t>
      </w:r>
    </w:p>
    <w:p w:rsidR="008852F8" w:rsidRPr="00E563F8" w:rsidRDefault="008852F8" w:rsidP="003B1E70">
      <w:pPr>
        <w:ind w:firstLine="709"/>
        <w:rPr>
          <w:sz w:val="28"/>
          <w:szCs w:val="28"/>
        </w:rPr>
      </w:pPr>
      <w:r w:rsidRPr="00E563F8">
        <w:rPr>
          <w:sz w:val="28"/>
          <w:szCs w:val="28"/>
        </w:rPr>
        <w:t>Организация снабжения материальными средствами в системе МЧС Ро</w:t>
      </w:r>
      <w:r w:rsidRPr="00E563F8">
        <w:rPr>
          <w:sz w:val="28"/>
          <w:szCs w:val="28"/>
        </w:rPr>
        <w:t>с</w:t>
      </w:r>
      <w:r w:rsidRPr="00E563F8">
        <w:rPr>
          <w:sz w:val="28"/>
          <w:szCs w:val="28"/>
        </w:rPr>
        <w:t>сии. Финансирование поставок материальных средств для подразделений МЧС России.</w:t>
      </w:r>
    </w:p>
    <w:p w:rsidR="008852F8" w:rsidRPr="00E563F8" w:rsidRDefault="008852F8" w:rsidP="003B1E70">
      <w:pPr>
        <w:ind w:firstLine="709"/>
        <w:rPr>
          <w:sz w:val="28"/>
          <w:szCs w:val="28"/>
        </w:rPr>
      </w:pPr>
      <w:r w:rsidRPr="00E563F8">
        <w:rPr>
          <w:sz w:val="28"/>
          <w:szCs w:val="28"/>
        </w:rPr>
        <w:t>Порядок отпуска материальных ресурсов.</w:t>
      </w:r>
    </w:p>
    <w:p w:rsidR="008852F8" w:rsidRPr="00E563F8" w:rsidRDefault="008852F8" w:rsidP="003B1E70">
      <w:pPr>
        <w:ind w:firstLine="709"/>
        <w:rPr>
          <w:sz w:val="28"/>
          <w:szCs w:val="28"/>
        </w:rPr>
      </w:pPr>
      <w:r w:rsidRPr="00E563F8">
        <w:rPr>
          <w:sz w:val="28"/>
          <w:szCs w:val="28"/>
        </w:rPr>
        <w:lastRenderedPageBreak/>
        <w:t>Объемы запасов материальных средств в МЧС, на военных базах и скл</w:t>
      </w:r>
      <w:r w:rsidRPr="00E563F8">
        <w:rPr>
          <w:sz w:val="28"/>
          <w:szCs w:val="28"/>
        </w:rPr>
        <w:t>а</w:t>
      </w:r>
      <w:r w:rsidRPr="00E563F8">
        <w:rPr>
          <w:sz w:val="28"/>
          <w:szCs w:val="28"/>
        </w:rPr>
        <w:t>дах.</w:t>
      </w:r>
    </w:p>
    <w:p w:rsidR="008852F8" w:rsidRPr="00E563F8" w:rsidRDefault="008852F8" w:rsidP="003B1E70">
      <w:pPr>
        <w:ind w:firstLine="709"/>
        <w:rPr>
          <w:sz w:val="28"/>
          <w:szCs w:val="28"/>
        </w:rPr>
      </w:pPr>
      <w:r w:rsidRPr="00E563F8">
        <w:rPr>
          <w:sz w:val="28"/>
          <w:szCs w:val="28"/>
        </w:rPr>
        <w:t>Нормы снабжения и нормы содержания вещевого имущества. Порядок обеспечения личного состава вещевым имуществом. Оформление и хранение учетных документов в вещевой службе. Организация учета вещевого имущ</w:t>
      </w:r>
      <w:r w:rsidRPr="00E563F8">
        <w:rPr>
          <w:sz w:val="28"/>
          <w:szCs w:val="28"/>
        </w:rPr>
        <w:t>е</w:t>
      </w:r>
      <w:r w:rsidRPr="00E563F8">
        <w:rPr>
          <w:sz w:val="28"/>
          <w:szCs w:val="28"/>
        </w:rPr>
        <w:t>ства в вещевых службах и на складах подразделений МЧС. Нормы и сроки но</w:t>
      </w:r>
      <w:r w:rsidRPr="00E563F8">
        <w:rPr>
          <w:sz w:val="28"/>
          <w:szCs w:val="28"/>
        </w:rPr>
        <w:t>с</w:t>
      </w:r>
      <w:r w:rsidRPr="00E563F8">
        <w:rPr>
          <w:sz w:val="28"/>
          <w:szCs w:val="28"/>
        </w:rPr>
        <w:t>ки вещевого личного имущества.</w:t>
      </w:r>
    </w:p>
    <w:p w:rsidR="008852F8" w:rsidRPr="00E563F8" w:rsidRDefault="008852F8" w:rsidP="003B1E70">
      <w:pPr>
        <w:ind w:firstLine="709"/>
        <w:rPr>
          <w:sz w:val="28"/>
          <w:szCs w:val="28"/>
        </w:rPr>
      </w:pPr>
      <w:r w:rsidRPr="00E563F8">
        <w:rPr>
          <w:sz w:val="28"/>
          <w:szCs w:val="28"/>
        </w:rPr>
        <w:t>Порядок оплаты денежной компенсации за вещевое имущество.</w:t>
      </w:r>
    </w:p>
    <w:p w:rsidR="008852F8" w:rsidRPr="00E563F8" w:rsidRDefault="008852F8" w:rsidP="003B1E70">
      <w:pPr>
        <w:ind w:firstLine="709"/>
        <w:rPr>
          <w:sz w:val="28"/>
          <w:szCs w:val="28"/>
        </w:rPr>
      </w:pPr>
      <w:r w:rsidRPr="00E563F8">
        <w:rPr>
          <w:sz w:val="28"/>
          <w:szCs w:val="28"/>
        </w:rPr>
        <w:t>Порядок списания вещевого имущества.</w:t>
      </w:r>
    </w:p>
    <w:p w:rsidR="008852F8" w:rsidRPr="00E563F8" w:rsidRDefault="008852F8" w:rsidP="003B1E70">
      <w:pPr>
        <w:ind w:firstLine="709"/>
        <w:rPr>
          <w:sz w:val="28"/>
          <w:szCs w:val="28"/>
        </w:rPr>
      </w:pPr>
      <w:r w:rsidRPr="00E563F8">
        <w:rPr>
          <w:sz w:val="28"/>
          <w:szCs w:val="28"/>
        </w:rPr>
        <w:t>Порядок расчетов сумм ущерба при недостачах, порче, недоизносе вещ</w:t>
      </w:r>
      <w:r w:rsidRPr="00E563F8">
        <w:rPr>
          <w:sz w:val="28"/>
          <w:szCs w:val="28"/>
        </w:rPr>
        <w:t>е</w:t>
      </w:r>
      <w:r w:rsidRPr="00E563F8">
        <w:rPr>
          <w:sz w:val="28"/>
          <w:szCs w:val="28"/>
        </w:rPr>
        <w:t>вого имущества.</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 2, 9, 12, 20, 23, 36, 38, 45, 54, 59, 66, 67, 78, 80, 84, 86-88].</w:t>
      </w:r>
    </w:p>
    <w:p w:rsidR="008852F8" w:rsidRPr="00E563F8" w:rsidRDefault="008852F8" w:rsidP="003B1E70">
      <w:pPr>
        <w:widowControl w:val="0"/>
        <w:ind w:firstLine="709"/>
        <w:rPr>
          <w:sz w:val="28"/>
          <w:szCs w:val="28"/>
        </w:rPr>
      </w:pPr>
      <w:r w:rsidRPr="00E563F8">
        <w:rPr>
          <w:sz w:val="28"/>
          <w:szCs w:val="28"/>
        </w:rPr>
        <w:t>Дополнительная: [3- 6, 8, 11].</w:t>
      </w:r>
    </w:p>
    <w:p w:rsidR="008852F8" w:rsidRPr="00E563F8" w:rsidRDefault="008852F8" w:rsidP="003B1E70">
      <w:pPr>
        <w:widowControl w:val="0"/>
        <w:ind w:firstLine="709"/>
        <w:rPr>
          <w:b/>
          <w:sz w:val="28"/>
          <w:szCs w:val="28"/>
        </w:rPr>
      </w:pPr>
    </w:p>
    <w:p w:rsidR="006047C9" w:rsidRPr="00E563F8" w:rsidRDefault="008852F8" w:rsidP="006047C9">
      <w:pPr>
        <w:widowControl w:val="0"/>
        <w:jc w:val="center"/>
        <w:rPr>
          <w:b/>
          <w:sz w:val="28"/>
          <w:szCs w:val="28"/>
        </w:rPr>
      </w:pPr>
      <w:r w:rsidRPr="00E563F8">
        <w:rPr>
          <w:b/>
          <w:sz w:val="28"/>
          <w:szCs w:val="28"/>
        </w:rPr>
        <w:t>Тема 3.2. Начисление заработной платы</w:t>
      </w:r>
    </w:p>
    <w:p w:rsidR="008852F8" w:rsidRPr="00E563F8" w:rsidRDefault="008852F8" w:rsidP="006047C9">
      <w:pPr>
        <w:widowControl w:val="0"/>
        <w:jc w:val="center"/>
        <w:rPr>
          <w:b/>
          <w:sz w:val="28"/>
          <w:szCs w:val="28"/>
        </w:rPr>
      </w:pPr>
      <w:r w:rsidRPr="00E563F8">
        <w:rPr>
          <w:b/>
          <w:sz w:val="28"/>
          <w:szCs w:val="28"/>
        </w:rPr>
        <w:t>гражданского персонала МЧС России</w:t>
      </w:r>
      <w:r w:rsidR="00321BE8" w:rsidRPr="00E563F8">
        <w:rPr>
          <w:b/>
          <w:sz w:val="28"/>
          <w:szCs w:val="28"/>
        </w:rPr>
        <w:t>.</w:t>
      </w:r>
    </w:p>
    <w:p w:rsidR="008852F8" w:rsidRPr="00E563F8" w:rsidRDefault="008852F8" w:rsidP="003B1E70">
      <w:pPr>
        <w:widowControl w:val="0"/>
        <w:ind w:firstLine="709"/>
        <w:rPr>
          <w:sz w:val="28"/>
          <w:szCs w:val="28"/>
        </w:rPr>
      </w:pPr>
      <w:r w:rsidRPr="00E563F8">
        <w:rPr>
          <w:sz w:val="28"/>
          <w:szCs w:val="28"/>
        </w:rPr>
        <w:t>Лекция 2 часа.</w:t>
      </w:r>
    </w:p>
    <w:p w:rsidR="008852F8" w:rsidRPr="00E563F8" w:rsidRDefault="008852F8" w:rsidP="003B1E70">
      <w:pPr>
        <w:widowControl w:val="0"/>
        <w:ind w:firstLine="709"/>
        <w:rPr>
          <w:sz w:val="28"/>
          <w:szCs w:val="28"/>
        </w:rPr>
      </w:pPr>
      <w:r w:rsidRPr="00E563F8">
        <w:rPr>
          <w:sz w:val="28"/>
          <w:szCs w:val="28"/>
        </w:rPr>
        <w:t>Понятие гражданского персонала. Организация оплаты труда гражда</w:t>
      </w:r>
      <w:r w:rsidRPr="00E563F8">
        <w:rPr>
          <w:sz w:val="28"/>
          <w:szCs w:val="28"/>
        </w:rPr>
        <w:t>н</w:t>
      </w:r>
      <w:r w:rsidRPr="00E563F8">
        <w:rPr>
          <w:sz w:val="28"/>
          <w:szCs w:val="28"/>
        </w:rPr>
        <w:t>ского персонала в органах управления и подразделениях ГПС.</w:t>
      </w:r>
    </w:p>
    <w:p w:rsidR="008852F8" w:rsidRPr="00E563F8" w:rsidRDefault="008852F8" w:rsidP="003B1E70">
      <w:pPr>
        <w:widowControl w:val="0"/>
        <w:ind w:firstLine="709"/>
        <w:rPr>
          <w:sz w:val="28"/>
          <w:szCs w:val="28"/>
        </w:rPr>
      </w:pPr>
      <w:r w:rsidRPr="00E563F8">
        <w:rPr>
          <w:sz w:val="28"/>
          <w:szCs w:val="28"/>
        </w:rPr>
        <w:t>Удержания из заработной платы гражданского персонала: основания и порядок.</w:t>
      </w:r>
    </w:p>
    <w:p w:rsidR="008852F8" w:rsidRPr="00E563F8" w:rsidRDefault="008852F8" w:rsidP="003B1E70">
      <w:pPr>
        <w:widowControl w:val="0"/>
        <w:ind w:firstLine="709"/>
        <w:rPr>
          <w:sz w:val="28"/>
          <w:szCs w:val="28"/>
        </w:rPr>
      </w:pPr>
      <w:r w:rsidRPr="00E563F8">
        <w:rPr>
          <w:sz w:val="28"/>
          <w:szCs w:val="28"/>
        </w:rPr>
        <w:t>Материальная ответственность гражданского персонала.</w:t>
      </w:r>
    </w:p>
    <w:p w:rsidR="008852F8" w:rsidRPr="00E563F8" w:rsidRDefault="008852F8" w:rsidP="003B1E70">
      <w:pPr>
        <w:widowControl w:val="0"/>
        <w:ind w:firstLine="709"/>
        <w:rPr>
          <w:sz w:val="28"/>
          <w:szCs w:val="28"/>
        </w:rPr>
      </w:pPr>
      <w:r w:rsidRPr="00E563F8">
        <w:rPr>
          <w:sz w:val="28"/>
          <w:szCs w:val="28"/>
        </w:rPr>
        <w:t>Стимулирующие выплаты для гражданского персонала: понятие и виды.</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 10, 23-29, 34, 35, 41, 59, 63, 64, 65, 68, 73, 74, 77, 83].</w:t>
      </w:r>
    </w:p>
    <w:p w:rsidR="008852F8" w:rsidRPr="00E563F8" w:rsidRDefault="008852F8" w:rsidP="003B1E70">
      <w:pPr>
        <w:widowControl w:val="0"/>
        <w:ind w:firstLine="709"/>
        <w:rPr>
          <w:sz w:val="28"/>
          <w:szCs w:val="28"/>
        </w:rPr>
      </w:pPr>
      <w:r w:rsidRPr="00E563F8">
        <w:rPr>
          <w:sz w:val="28"/>
          <w:szCs w:val="28"/>
        </w:rPr>
        <w:t>Дополнительная: [3- 6, 8, 11].</w:t>
      </w:r>
    </w:p>
    <w:p w:rsidR="008852F8" w:rsidRPr="00E563F8" w:rsidRDefault="008852F8" w:rsidP="003B1E70">
      <w:pPr>
        <w:widowControl w:val="0"/>
        <w:ind w:firstLine="709"/>
        <w:rPr>
          <w:sz w:val="28"/>
          <w:szCs w:val="28"/>
        </w:rPr>
      </w:pPr>
      <w:r w:rsidRPr="00E563F8">
        <w:rPr>
          <w:sz w:val="28"/>
          <w:szCs w:val="28"/>
        </w:rPr>
        <w:t xml:space="preserve"> </w:t>
      </w:r>
    </w:p>
    <w:p w:rsidR="006047C9" w:rsidRPr="00E563F8" w:rsidRDefault="0082185D" w:rsidP="006047C9">
      <w:pPr>
        <w:widowControl w:val="0"/>
        <w:jc w:val="center"/>
        <w:rPr>
          <w:b/>
          <w:sz w:val="28"/>
          <w:szCs w:val="28"/>
        </w:rPr>
      </w:pPr>
      <w:r w:rsidRPr="00E563F8">
        <w:rPr>
          <w:b/>
          <w:sz w:val="28"/>
          <w:szCs w:val="28"/>
        </w:rPr>
        <w:t>Т</w:t>
      </w:r>
      <w:r w:rsidR="008852F8" w:rsidRPr="00E563F8">
        <w:rPr>
          <w:b/>
          <w:sz w:val="28"/>
          <w:szCs w:val="28"/>
        </w:rPr>
        <w:t xml:space="preserve">ема 3.3. Денежное довольствие военнослужащих и сотрудников </w:t>
      </w:r>
    </w:p>
    <w:p w:rsidR="008852F8" w:rsidRPr="00E563F8" w:rsidRDefault="008852F8" w:rsidP="006047C9">
      <w:pPr>
        <w:widowControl w:val="0"/>
        <w:jc w:val="center"/>
        <w:rPr>
          <w:b/>
          <w:sz w:val="28"/>
          <w:szCs w:val="28"/>
        </w:rPr>
      </w:pPr>
      <w:r w:rsidRPr="00E563F8">
        <w:rPr>
          <w:b/>
          <w:sz w:val="28"/>
          <w:szCs w:val="28"/>
        </w:rPr>
        <w:t>МЧС России. Пенсионное обеспечение в системе МЧС России</w:t>
      </w:r>
      <w:r w:rsidR="00321BE8" w:rsidRPr="00E563F8">
        <w:rPr>
          <w:b/>
          <w:sz w:val="28"/>
          <w:szCs w:val="28"/>
        </w:rPr>
        <w:t>.</w:t>
      </w:r>
    </w:p>
    <w:p w:rsidR="008852F8" w:rsidRPr="00E563F8" w:rsidRDefault="008852F8" w:rsidP="00E92DBF">
      <w:pPr>
        <w:ind w:firstLine="709"/>
        <w:rPr>
          <w:sz w:val="28"/>
        </w:rPr>
      </w:pPr>
      <w:r w:rsidRPr="00E563F8">
        <w:rPr>
          <w:sz w:val="28"/>
        </w:rPr>
        <w:t>Лекция 6 часов.</w:t>
      </w:r>
    </w:p>
    <w:p w:rsidR="008852F8" w:rsidRPr="00E563F8" w:rsidRDefault="008852F8" w:rsidP="00E92DBF">
      <w:pPr>
        <w:ind w:firstLine="709"/>
        <w:rPr>
          <w:sz w:val="28"/>
        </w:rPr>
      </w:pPr>
      <w:r w:rsidRPr="00E563F8">
        <w:rPr>
          <w:sz w:val="28"/>
        </w:rPr>
        <w:t>Денежное содержание лиц рядового и начальствующего состава ГПС. Доплаты и компенсационные выплаты сотрудникам ГПС. Удержания из д</w:t>
      </w:r>
      <w:r w:rsidRPr="00E563F8">
        <w:rPr>
          <w:sz w:val="28"/>
        </w:rPr>
        <w:t>е</w:t>
      </w:r>
      <w:r w:rsidRPr="00E563F8">
        <w:rPr>
          <w:sz w:val="28"/>
        </w:rPr>
        <w:t xml:space="preserve">нежного довольствия лиц рядового и начальствующего состава. </w:t>
      </w:r>
    </w:p>
    <w:p w:rsidR="008852F8" w:rsidRPr="00E563F8" w:rsidRDefault="008852F8" w:rsidP="00E92DBF">
      <w:pPr>
        <w:ind w:firstLine="709"/>
        <w:rPr>
          <w:sz w:val="28"/>
        </w:rPr>
      </w:pPr>
      <w:r w:rsidRPr="00E563F8">
        <w:rPr>
          <w:sz w:val="28"/>
        </w:rPr>
        <w:t>Порядок оформления, использования и обращения с воинскими пер</w:t>
      </w:r>
      <w:r w:rsidRPr="00E563F8">
        <w:rPr>
          <w:sz w:val="28"/>
        </w:rPr>
        <w:t>е</w:t>
      </w:r>
      <w:r w:rsidRPr="00E563F8">
        <w:rPr>
          <w:sz w:val="28"/>
        </w:rPr>
        <w:t xml:space="preserve">возочными документами в системе МЧС России. Денежная компенсация за проезд к месту проведения отпуска. </w:t>
      </w:r>
    </w:p>
    <w:p w:rsidR="008852F8" w:rsidRPr="00E563F8" w:rsidRDefault="008852F8" w:rsidP="00E92DBF">
      <w:pPr>
        <w:ind w:firstLine="709"/>
        <w:rPr>
          <w:sz w:val="28"/>
        </w:rPr>
      </w:pPr>
      <w:r w:rsidRPr="00E563F8">
        <w:rPr>
          <w:sz w:val="28"/>
        </w:rPr>
        <w:t xml:space="preserve">Порядок выплаты выходного пособия при увольнении из МЧС России. </w:t>
      </w:r>
    </w:p>
    <w:p w:rsidR="008852F8" w:rsidRPr="00E563F8" w:rsidRDefault="008852F8" w:rsidP="00E92DBF">
      <w:pPr>
        <w:ind w:firstLine="709"/>
        <w:rPr>
          <w:sz w:val="28"/>
        </w:rPr>
      </w:pPr>
      <w:r w:rsidRPr="00E563F8">
        <w:rPr>
          <w:sz w:val="28"/>
        </w:rPr>
        <w:t xml:space="preserve">Организация пенсионной службы в системе МЧС России. </w:t>
      </w:r>
    </w:p>
    <w:p w:rsidR="008852F8" w:rsidRPr="00E563F8" w:rsidRDefault="008852F8" w:rsidP="00E92DBF">
      <w:pPr>
        <w:ind w:firstLine="709"/>
        <w:rPr>
          <w:sz w:val="28"/>
        </w:rPr>
      </w:pPr>
      <w:r w:rsidRPr="00E563F8">
        <w:rPr>
          <w:sz w:val="28"/>
        </w:rPr>
        <w:t>Назначение и порядок выплаты пенсий. Удержания из пенсий. Взаим</w:t>
      </w:r>
      <w:r w:rsidRPr="00E563F8">
        <w:rPr>
          <w:sz w:val="28"/>
        </w:rPr>
        <w:t>о</w:t>
      </w:r>
      <w:r w:rsidRPr="00E563F8">
        <w:rPr>
          <w:sz w:val="28"/>
        </w:rPr>
        <w:t>действие пенсионных, кадровых и медицинских подразделений МЧС России при оформлении документов для назначения пенсий и пособий.</w:t>
      </w:r>
    </w:p>
    <w:p w:rsidR="008852F8" w:rsidRPr="00E563F8" w:rsidRDefault="008852F8" w:rsidP="00E92DBF">
      <w:pPr>
        <w:ind w:firstLine="709"/>
        <w:rPr>
          <w:sz w:val="28"/>
        </w:rPr>
      </w:pPr>
      <w:r w:rsidRPr="00E563F8">
        <w:rPr>
          <w:sz w:val="28"/>
        </w:rPr>
        <w:t xml:space="preserve">Инвентаризация пенсионных дел. Использование автоматизированных информационных технологий при расчете и начислении пенсий. </w:t>
      </w:r>
    </w:p>
    <w:p w:rsidR="008852F8" w:rsidRPr="00E563F8" w:rsidRDefault="008852F8" w:rsidP="00E92DBF">
      <w:pPr>
        <w:ind w:firstLine="709"/>
        <w:rPr>
          <w:sz w:val="28"/>
        </w:rPr>
      </w:pPr>
      <w:r w:rsidRPr="00E563F8">
        <w:rPr>
          <w:sz w:val="28"/>
        </w:rPr>
        <w:t>Организация работы по рассмотрению писем, жалоб и заявлений по в</w:t>
      </w:r>
      <w:r w:rsidRPr="00E563F8">
        <w:rPr>
          <w:sz w:val="28"/>
        </w:rPr>
        <w:t>о</w:t>
      </w:r>
      <w:r w:rsidRPr="00E563F8">
        <w:rPr>
          <w:sz w:val="28"/>
        </w:rPr>
        <w:t>просам пенсионного обеспечения.</w:t>
      </w:r>
    </w:p>
    <w:p w:rsidR="008852F8" w:rsidRPr="00E563F8" w:rsidRDefault="008852F8" w:rsidP="00E92DBF">
      <w:pPr>
        <w:ind w:firstLine="709"/>
        <w:rPr>
          <w:sz w:val="28"/>
        </w:rPr>
      </w:pPr>
      <w:r w:rsidRPr="00E563F8">
        <w:rPr>
          <w:sz w:val="28"/>
        </w:rPr>
        <w:t>Рекомендуемая литература:</w:t>
      </w:r>
    </w:p>
    <w:p w:rsidR="008852F8" w:rsidRPr="00E563F8" w:rsidRDefault="008852F8" w:rsidP="00E92DBF">
      <w:pPr>
        <w:ind w:firstLine="709"/>
        <w:rPr>
          <w:sz w:val="28"/>
        </w:rPr>
      </w:pPr>
      <w:r w:rsidRPr="00E563F8">
        <w:rPr>
          <w:sz w:val="28"/>
        </w:rPr>
        <w:lastRenderedPageBreak/>
        <w:t>Основная: [1, 10, 23-29, 34-36, 41, 62, 65, 66, 69-77, 79].</w:t>
      </w:r>
    </w:p>
    <w:p w:rsidR="008852F8" w:rsidRPr="00E563F8" w:rsidRDefault="008852F8" w:rsidP="00E92DBF">
      <w:pPr>
        <w:ind w:firstLine="709"/>
        <w:rPr>
          <w:sz w:val="28"/>
        </w:rPr>
      </w:pPr>
      <w:r w:rsidRPr="00E563F8">
        <w:rPr>
          <w:sz w:val="28"/>
        </w:rPr>
        <w:t>Дополнительная: [3- 6, 8, 11].</w:t>
      </w:r>
    </w:p>
    <w:p w:rsidR="008852F8" w:rsidRPr="00E563F8" w:rsidRDefault="008852F8" w:rsidP="003B1E70">
      <w:pPr>
        <w:widowControl w:val="0"/>
        <w:ind w:firstLine="709"/>
        <w:rPr>
          <w:b/>
          <w:sz w:val="28"/>
          <w:szCs w:val="28"/>
        </w:rPr>
      </w:pPr>
    </w:p>
    <w:p w:rsidR="008852F8" w:rsidRPr="00E563F8" w:rsidRDefault="008852F8" w:rsidP="006047C9">
      <w:pPr>
        <w:widowControl w:val="0"/>
        <w:jc w:val="center"/>
        <w:rPr>
          <w:b/>
          <w:sz w:val="28"/>
          <w:szCs w:val="28"/>
        </w:rPr>
      </w:pPr>
      <w:r w:rsidRPr="00E563F8">
        <w:rPr>
          <w:b/>
          <w:sz w:val="28"/>
          <w:szCs w:val="28"/>
        </w:rPr>
        <w:t>Тема 3.4.</w:t>
      </w:r>
      <w:r w:rsidRPr="00E563F8">
        <w:rPr>
          <w:sz w:val="28"/>
          <w:szCs w:val="28"/>
        </w:rPr>
        <w:t xml:space="preserve"> </w:t>
      </w:r>
      <w:r w:rsidRPr="00E563F8">
        <w:rPr>
          <w:b/>
          <w:sz w:val="28"/>
          <w:szCs w:val="28"/>
        </w:rPr>
        <w:t>Применение законодательства о материальной ответственности военнослужащих и гражданского персонала МЧС за причиненный ущерб</w:t>
      </w:r>
      <w:r w:rsidR="00321BE8" w:rsidRPr="00E563F8">
        <w:rPr>
          <w:b/>
          <w:sz w:val="28"/>
          <w:szCs w:val="28"/>
        </w:rPr>
        <w:t>.</w:t>
      </w:r>
    </w:p>
    <w:p w:rsidR="008852F8" w:rsidRPr="00E563F8" w:rsidRDefault="008852F8" w:rsidP="003B1E70">
      <w:pPr>
        <w:widowControl w:val="0"/>
        <w:ind w:firstLine="709"/>
        <w:rPr>
          <w:sz w:val="28"/>
          <w:szCs w:val="28"/>
        </w:rPr>
      </w:pPr>
      <w:r w:rsidRPr="00E563F8">
        <w:rPr>
          <w:sz w:val="28"/>
          <w:szCs w:val="28"/>
        </w:rPr>
        <w:t>Лекция 2 часа.</w:t>
      </w:r>
    </w:p>
    <w:p w:rsidR="008852F8" w:rsidRPr="00E563F8" w:rsidRDefault="008852F8" w:rsidP="003B1E70">
      <w:pPr>
        <w:widowControl w:val="0"/>
        <w:ind w:firstLine="709"/>
        <w:rPr>
          <w:sz w:val="28"/>
          <w:szCs w:val="28"/>
        </w:rPr>
      </w:pPr>
      <w:r w:rsidRPr="00E563F8">
        <w:rPr>
          <w:sz w:val="28"/>
          <w:szCs w:val="28"/>
        </w:rPr>
        <w:t>Понятие и содержание труда. Правовое регулирование дисциплины тр</w:t>
      </w:r>
      <w:r w:rsidRPr="00E563F8">
        <w:rPr>
          <w:sz w:val="28"/>
          <w:szCs w:val="28"/>
        </w:rPr>
        <w:t>у</w:t>
      </w:r>
      <w:r w:rsidRPr="00E563F8">
        <w:rPr>
          <w:sz w:val="28"/>
          <w:szCs w:val="28"/>
        </w:rPr>
        <w:t>да: внутренний трудовой распорядок. Уставы и положения о дисциплине. Пр</w:t>
      </w:r>
      <w:r w:rsidRPr="00E563F8">
        <w:rPr>
          <w:sz w:val="28"/>
          <w:szCs w:val="28"/>
        </w:rPr>
        <w:t>а</w:t>
      </w:r>
      <w:r w:rsidRPr="00E563F8">
        <w:rPr>
          <w:sz w:val="28"/>
          <w:szCs w:val="28"/>
        </w:rPr>
        <w:t xml:space="preserve">ва и обязанности работников и администрации по дисциплине труда. </w:t>
      </w:r>
    </w:p>
    <w:p w:rsidR="008852F8" w:rsidRPr="00E563F8" w:rsidRDefault="008852F8" w:rsidP="003B1E70">
      <w:pPr>
        <w:widowControl w:val="0"/>
        <w:ind w:firstLine="709"/>
        <w:rPr>
          <w:sz w:val="28"/>
          <w:szCs w:val="28"/>
        </w:rPr>
      </w:pPr>
      <w:r w:rsidRPr="00E563F8">
        <w:rPr>
          <w:sz w:val="28"/>
          <w:szCs w:val="28"/>
        </w:rPr>
        <w:t>Дисциплинарная ответственность военнослужащих и гражданского пе</w:t>
      </w:r>
      <w:r w:rsidRPr="00E563F8">
        <w:rPr>
          <w:sz w:val="28"/>
          <w:szCs w:val="28"/>
        </w:rPr>
        <w:t>р</w:t>
      </w:r>
      <w:r w:rsidRPr="00E563F8">
        <w:rPr>
          <w:sz w:val="28"/>
          <w:szCs w:val="28"/>
        </w:rPr>
        <w:t>сонала МЧС России.</w:t>
      </w:r>
    </w:p>
    <w:p w:rsidR="008852F8" w:rsidRPr="00E563F8" w:rsidRDefault="008852F8" w:rsidP="003B1E70">
      <w:pPr>
        <w:widowControl w:val="0"/>
        <w:ind w:firstLine="709"/>
        <w:rPr>
          <w:sz w:val="28"/>
          <w:szCs w:val="28"/>
        </w:rPr>
      </w:pPr>
      <w:r w:rsidRPr="00E563F8">
        <w:rPr>
          <w:sz w:val="28"/>
          <w:szCs w:val="28"/>
        </w:rPr>
        <w:t>Материальная ответственность работников за ущерб, причиненный раб</w:t>
      </w:r>
      <w:r w:rsidRPr="00E563F8">
        <w:rPr>
          <w:sz w:val="28"/>
          <w:szCs w:val="28"/>
        </w:rPr>
        <w:t>о</w:t>
      </w:r>
      <w:r w:rsidRPr="00E563F8">
        <w:rPr>
          <w:sz w:val="28"/>
          <w:szCs w:val="28"/>
        </w:rPr>
        <w:t>тодателю. Понятие, виды, условия и порядок привлечения, порядок и пределы удержаний в погашение материального ущерба.</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 10, 23-29, 34-36, 41, 62, 65, 66, 69-77, 79].</w:t>
      </w:r>
    </w:p>
    <w:p w:rsidR="008852F8" w:rsidRPr="00E563F8" w:rsidRDefault="008852F8" w:rsidP="003B1E70">
      <w:pPr>
        <w:widowControl w:val="0"/>
        <w:ind w:firstLine="709"/>
        <w:rPr>
          <w:sz w:val="28"/>
          <w:szCs w:val="28"/>
        </w:rPr>
      </w:pPr>
      <w:r w:rsidRPr="00E563F8">
        <w:rPr>
          <w:sz w:val="28"/>
          <w:szCs w:val="28"/>
        </w:rPr>
        <w:t>Дополнительная: [3- 6, 8, 11].</w:t>
      </w:r>
    </w:p>
    <w:p w:rsidR="008852F8" w:rsidRPr="00E563F8" w:rsidRDefault="008852F8" w:rsidP="003B1E70">
      <w:pPr>
        <w:widowControl w:val="0"/>
        <w:ind w:firstLine="709"/>
        <w:rPr>
          <w:sz w:val="28"/>
          <w:szCs w:val="28"/>
        </w:rPr>
      </w:pPr>
    </w:p>
    <w:p w:rsidR="008852F8" w:rsidRPr="00E563F8" w:rsidRDefault="008852F8" w:rsidP="006047C9">
      <w:pPr>
        <w:pStyle w:val="21"/>
        <w:widowControl w:val="0"/>
        <w:ind w:firstLine="0"/>
        <w:jc w:val="center"/>
        <w:rPr>
          <w:b/>
          <w:szCs w:val="28"/>
          <w:lang w:val="ru-RU"/>
        </w:rPr>
      </w:pPr>
      <w:r w:rsidRPr="00E563F8">
        <w:rPr>
          <w:b/>
          <w:szCs w:val="28"/>
          <w:lang w:val="ru-RU"/>
        </w:rPr>
        <w:t>Раздел 4. Организация и управление государственными закупками</w:t>
      </w:r>
      <w:r w:rsidR="00321BE8" w:rsidRPr="00E563F8">
        <w:rPr>
          <w:b/>
          <w:szCs w:val="28"/>
          <w:lang w:val="ru-RU"/>
        </w:rPr>
        <w:t>.</w:t>
      </w:r>
    </w:p>
    <w:p w:rsidR="00321BE8" w:rsidRPr="00E563F8" w:rsidRDefault="00321BE8" w:rsidP="006047C9">
      <w:pPr>
        <w:pStyle w:val="21"/>
        <w:widowControl w:val="0"/>
        <w:ind w:firstLine="0"/>
        <w:jc w:val="center"/>
        <w:rPr>
          <w:b/>
          <w:szCs w:val="28"/>
          <w:lang w:val="ru-RU"/>
        </w:rPr>
      </w:pPr>
    </w:p>
    <w:p w:rsidR="006047C9" w:rsidRPr="00E563F8" w:rsidRDefault="008852F8" w:rsidP="00AF3337">
      <w:pPr>
        <w:pStyle w:val="21"/>
        <w:widowControl w:val="0"/>
        <w:numPr>
          <w:ilvl w:val="1"/>
          <w:numId w:val="52"/>
        </w:numPr>
        <w:ind w:left="0" w:right="0" w:firstLine="0"/>
        <w:jc w:val="center"/>
        <w:rPr>
          <w:b/>
          <w:szCs w:val="28"/>
          <w:lang w:val="ru-RU"/>
        </w:rPr>
      </w:pPr>
      <w:r w:rsidRPr="00E563F8">
        <w:rPr>
          <w:b/>
          <w:szCs w:val="28"/>
          <w:lang w:val="ru-RU"/>
        </w:rPr>
        <w:t>Антимонопольное законодательство по вопросам государственных закупок. Практика взаимоотношений с территориальными</w:t>
      </w:r>
    </w:p>
    <w:p w:rsidR="008852F8" w:rsidRPr="00E563F8" w:rsidRDefault="008852F8" w:rsidP="006047C9">
      <w:pPr>
        <w:pStyle w:val="21"/>
        <w:widowControl w:val="0"/>
        <w:ind w:right="0" w:firstLine="0"/>
        <w:jc w:val="center"/>
        <w:rPr>
          <w:b/>
          <w:szCs w:val="28"/>
          <w:lang w:val="ru-RU"/>
        </w:rPr>
      </w:pPr>
      <w:r w:rsidRPr="00E563F8">
        <w:rPr>
          <w:b/>
          <w:szCs w:val="28"/>
          <w:lang w:val="ru-RU"/>
        </w:rPr>
        <w:t xml:space="preserve"> органами ФАС России</w:t>
      </w:r>
      <w:r w:rsidR="00321BE8" w:rsidRPr="00E563F8">
        <w:rPr>
          <w:b/>
          <w:szCs w:val="28"/>
          <w:lang w:val="ru-RU"/>
        </w:rPr>
        <w:t>.</w:t>
      </w:r>
    </w:p>
    <w:p w:rsidR="008852F8" w:rsidRPr="00E563F8" w:rsidRDefault="008852F8" w:rsidP="006047C9">
      <w:pPr>
        <w:pStyle w:val="21"/>
        <w:widowControl w:val="0"/>
        <w:ind w:right="-1" w:firstLine="709"/>
        <w:rPr>
          <w:szCs w:val="28"/>
          <w:lang w:val="ru-RU"/>
        </w:rPr>
      </w:pPr>
      <w:r w:rsidRPr="00E563F8">
        <w:rPr>
          <w:szCs w:val="28"/>
          <w:lang w:val="ru-RU"/>
        </w:rPr>
        <w:t>Лекция 2 часа.</w:t>
      </w:r>
    </w:p>
    <w:p w:rsidR="008852F8" w:rsidRPr="00E563F8" w:rsidRDefault="008852F8" w:rsidP="006047C9">
      <w:pPr>
        <w:pStyle w:val="21"/>
        <w:widowControl w:val="0"/>
        <w:ind w:right="-1" w:firstLine="709"/>
        <w:rPr>
          <w:szCs w:val="28"/>
          <w:lang w:val="ru-RU"/>
        </w:rPr>
      </w:pPr>
      <w:r w:rsidRPr="00E563F8">
        <w:rPr>
          <w:szCs w:val="28"/>
          <w:lang w:val="ru-RU"/>
        </w:rPr>
        <w:t>Система контроля, учета и отчетности по государственным и муниц</w:t>
      </w:r>
      <w:r w:rsidRPr="00E563F8">
        <w:rPr>
          <w:szCs w:val="28"/>
          <w:lang w:val="ru-RU"/>
        </w:rPr>
        <w:t>и</w:t>
      </w:r>
      <w:r w:rsidRPr="00E563F8">
        <w:rPr>
          <w:szCs w:val="28"/>
          <w:lang w:val="ru-RU"/>
        </w:rPr>
        <w:t xml:space="preserve">пальным закупкам. </w:t>
      </w:r>
    </w:p>
    <w:p w:rsidR="008852F8" w:rsidRPr="00E563F8" w:rsidRDefault="008852F8" w:rsidP="006047C9">
      <w:pPr>
        <w:pStyle w:val="21"/>
        <w:widowControl w:val="0"/>
        <w:ind w:right="-1" w:firstLine="709"/>
        <w:rPr>
          <w:szCs w:val="28"/>
          <w:lang w:val="ru-RU"/>
        </w:rPr>
      </w:pPr>
      <w:r w:rsidRPr="00E563F8">
        <w:rPr>
          <w:szCs w:val="28"/>
          <w:lang w:val="ru-RU"/>
        </w:rPr>
        <w:t xml:space="preserve">Цели проведения, основные тенденции развития системы контроля. Функции федерального органа, уполномоченного по контролю за размещением заказа. Взаимодействие с ФАС России. </w:t>
      </w:r>
    </w:p>
    <w:p w:rsidR="008852F8" w:rsidRPr="00E563F8" w:rsidRDefault="008852F8" w:rsidP="006047C9">
      <w:pPr>
        <w:pStyle w:val="21"/>
        <w:widowControl w:val="0"/>
        <w:ind w:right="-1" w:firstLine="709"/>
        <w:rPr>
          <w:szCs w:val="28"/>
          <w:lang w:val="ru-RU"/>
        </w:rPr>
      </w:pPr>
      <w:r w:rsidRPr="00E563F8">
        <w:rPr>
          <w:szCs w:val="28"/>
          <w:lang w:val="ru-RU"/>
        </w:rPr>
        <w:t xml:space="preserve">Контроль процедур размещения заказа. Работа с жалобами претендентов. Взаимодействие с уполномоченным органом по размещению заказа. Санкции контрольного органа. </w:t>
      </w:r>
    </w:p>
    <w:p w:rsidR="008852F8" w:rsidRPr="00E563F8" w:rsidRDefault="008852F8" w:rsidP="006047C9">
      <w:pPr>
        <w:pStyle w:val="21"/>
        <w:widowControl w:val="0"/>
        <w:ind w:right="-1" w:firstLine="709"/>
        <w:rPr>
          <w:szCs w:val="28"/>
          <w:lang w:val="ru-RU"/>
        </w:rPr>
      </w:pPr>
      <w:r w:rsidRPr="00E563F8">
        <w:rPr>
          <w:szCs w:val="28"/>
          <w:lang w:val="ru-RU"/>
        </w:rPr>
        <w:t>Оценка эффективности деятельности государственных заказчиков по размещению заказов для государственных нужд.</w:t>
      </w:r>
    </w:p>
    <w:p w:rsidR="008852F8" w:rsidRPr="00E563F8" w:rsidRDefault="008852F8" w:rsidP="006047C9">
      <w:pPr>
        <w:widowControl w:val="0"/>
        <w:ind w:right="-1" w:firstLine="709"/>
        <w:rPr>
          <w:sz w:val="28"/>
          <w:szCs w:val="28"/>
        </w:rPr>
      </w:pPr>
      <w:r w:rsidRPr="00E563F8">
        <w:rPr>
          <w:sz w:val="28"/>
          <w:szCs w:val="28"/>
        </w:rPr>
        <w:t>Рекомендуемая литература:</w:t>
      </w:r>
    </w:p>
    <w:p w:rsidR="008852F8" w:rsidRPr="00E563F8" w:rsidRDefault="008852F8" w:rsidP="006047C9">
      <w:pPr>
        <w:widowControl w:val="0"/>
        <w:ind w:right="-1" w:firstLine="709"/>
        <w:rPr>
          <w:sz w:val="28"/>
          <w:szCs w:val="28"/>
        </w:rPr>
      </w:pPr>
      <w:r w:rsidRPr="00E563F8">
        <w:rPr>
          <w:sz w:val="28"/>
          <w:szCs w:val="28"/>
        </w:rPr>
        <w:t>Основная: [1, 5-9, 12, 14, 16, 30-33, 38, 43, 44, 61, 82, 85, 90].</w:t>
      </w:r>
    </w:p>
    <w:p w:rsidR="008852F8" w:rsidRPr="00E563F8" w:rsidRDefault="008852F8" w:rsidP="006047C9">
      <w:pPr>
        <w:pStyle w:val="21"/>
        <w:widowControl w:val="0"/>
        <w:ind w:right="-1" w:firstLine="709"/>
        <w:rPr>
          <w:szCs w:val="28"/>
        </w:rPr>
      </w:pPr>
      <w:r w:rsidRPr="00E563F8">
        <w:rPr>
          <w:szCs w:val="28"/>
        </w:rPr>
        <w:t>Дополнительная: [2, 4-6, 11, 14].</w:t>
      </w:r>
    </w:p>
    <w:p w:rsidR="008852F8" w:rsidRPr="00E563F8" w:rsidRDefault="008852F8" w:rsidP="003B1E70">
      <w:pPr>
        <w:pStyle w:val="21"/>
        <w:widowControl w:val="0"/>
        <w:ind w:firstLine="709"/>
        <w:rPr>
          <w:szCs w:val="28"/>
        </w:rPr>
      </w:pPr>
    </w:p>
    <w:p w:rsidR="006047C9" w:rsidRPr="00E563F8" w:rsidRDefault="008852F8" w:rsidP="00AF3337">
      <w:pPr>
        <w:pStyle w:val="21"/>
        <w:widowControl w:val="0"/>
        <w:numPr>
          <w:ilvl w:val="1"/>
          <w:numId w:val="52"/>
        </w:numPr>
        <w:ind w:left="0" w:right="0" w:firstLine="0"/>
        <w:jc w:val="center"/>
        <w:rPr>
          <w:b/>
          <w:szCs w:val="28"/>
          <w:lang w:val="ru-RU"/>
        </w:rPr>
      </w:pPr>
      <w:r w:rsidRPr="00E563F8">
        <w:rPr>
          <w:b/>
          <w:szCs w:val="28"/>
          <w:lang w:val="ru-RU"/>
        </w:rPr>
        <w:t xml:space="preserve">Государственный контракт. Специфика, </w:t>
      </w:r>
    </w:p>
    <w:p w:rsidR="008852F8" w:rsidRPr="00E563F8" w:rsidRDefault="008852F8" w:rsidP="006047C9">
      <w:pPr>
        <w:pStyle w:val="21"/>
        <w:widowControl w:val="0"/>
        <w:ind w:right="0" w:firstLine="0"/>
        <w:jc w:val="center"/>
        <w:rPr>
          <w:b/>
          <w:szCs w:val="28"/>
          <w:lang w:val="ru-RU"/>
        </w:rPr>
      </w:pPr>
      <w:r w:rsidRPr="00E563F8">
        <w:rPr>
          <w:b/>
          <w:szCs w:val="28"/>
          <w:lang w:val="ru-RU"/>
        </w:rPr>
        <w:t>условия и порядок заключения государственных и контрактов</w:t>
      </w:r>
      <w:r w:rsidR="00321BE8" w:rsidRPr="00E563F8">
        <w:rPr>
          <w:b/>
          <w:szCs w:val="28"/>
          <w:lang w:val="ru-RU"/>
        </w:rPr>
        <w:t>.</w:t>
      </w:r>
    </w:p>
    <w:p w:rsidR="00321BE8" w:rsidRPr="00E563F8" w:rsidRDefault="00321BE8" w:rsidP="006047C9">
      <w:pPr>
        <w:pStyle w:val="21"/>
        <w:widowControl w:val="0"/>
        <w:ind w:right="0" w:firstLine="0"/>
        <w:jc w:val="center"/>
        <w:rPr>
          <w:b/>
          <w:szCs w:val="28"/>
          <w:lang w:val="ru-RU"/>
        </w:rPr>
      </w:pPr>
    </w:p>
    <w:p w:rsidR="008852F8" w:rsidRPr="00E563F8" w:rsidRDefault="008852F8" w:rsidP="003B1E70">
      <w:pPr>
        <w:ind w:firstLine="709"/>
        <w:rPr>
          <w:sz w:val="28"/>
          <w:szCs w:val="28"/>
        </w:rPr>
      </w:pPr>
      <w:r w:rsidRPr="00E563F8">
        <w:rPr>
          <w:sz w:val="28"/>
          <w:szCs w:val="28"/>
        </w:rPr>
        <w:t>Лекция 4 часа.</w:t>
      </w:r>
    </w:p>
    <w:p w:rsidR="008852F8" w:rsidRPr="00E563F8" w:rsidRDefault="008852F8" w:rsidP="003B1E70">
      <w:pPr>
        <w:ind w:firstLine="709"/>
        <w:rPr>
          <w:sz w:val="28"/>
          <w:szCs w:val="28"/>
        </w:rPr>
      </w:pPr>
      <w:r w:rsidRPr="00E563F8">
        <w:rPr>
          <w:sz w:val="28"/>
          <w:szCs w:val="28"/>
        </w:rPr>
        <w:t xml:space="preserve">Понятие государственного контракта. Основные принципы составления контракта. Проект контракта. Содержание государственного контракта. </w:t>
      </w:r>
    </w:p>
    <w:p w:rsidR="008852F8" w:rsidRPr="00E563F8" w:rsidRDefault="008852F8" w:rsidP="003B1E70">
      <w:pPr>
        <w:ind w:firstLine="709"/>
        <w:rPr>
          <w:sz w:val="28"/>
          <w:szCs w:val="28"/>
        </w:rPr>
      </w:pPr>
      <w:r w:rsidRPr="00E563F8">
        <w:rPr>
          <w:sz w:val="28"/>
          <w:szCs w:val="28"/>
        </w:rPr>
        <w:t xml:space="preserve">Стороны государственного контракта. Государственный заказчик. </w:t>
      </w:r>
    </w:p>
    <w:p w:rsidR="008852F8" w:rsidRPr="00E563F8" w:rsidRDefault="008852F8" w:rsidP="003B1E70">
      <w:pPr>
        <w:ind w:firstLine="709"/>
        <w:rPr>
          <w:sz w:val="28"/>
          <w:szCs w:val="28"/>
        </w:rPr>
      </w:pPr>
      <w:r w:rsidRPr="00E563F8">
        <w:rPr>
          <w:sz w:val="28"/>
          <w:szCs w:val="28"/>
        </w:rPr>
        <w:t>Существенные условия государственного контракта. Условие об отве</w:t>
      </w:r>
      <w:r w:rsidRPr="00E563F8">
        <w:rPr>
          <w:sz w:val="28"/>
          <w:szCs w:val="28"/>
        </w:rPr>
        <w:t>т</w:t>
      </w:r>
      <w:r w:rsidRPr="00E563F8">
        <w:rPr>
          <w:sz w:val="28"/>
          <w:szCs w:val="28"/>
        </w:rPr>
        <w:t>ственности поставщика (исполнителя, подрядчика). Условие о приемке тов</w:t>
      </w:r>
      <w:r w:rsidRPr="00E563F8">
        <w:rPr>
          <w:sz w:val="28"/>
          <w:szCs w:val="28"/>
        </w:rPr>
        <w:t>а</w:t>
      </w:r>
      <w:r w:rsidRPr="00E563F8">
        <w:rPr>
          <w:sz w:val="28"/>
          <w:szCs w:val="28"/>
        </w:rPr>
        <w:lastRenderedPageBreak/>
        <w:t>ров, работ услуг. Цена контракта. Авансирование государственного контракта. Обеспечение исполнения контракта.</w:t>
      </w:r>
    </w:p>
    <w:p w:rsidR="008852F8" w:rsidRPr="00E563F8" w:rsidRDefault="008852F8" w:rsidP="003B1E70">
      <w:pPr>
        <w:ind w:firstLine="709"/>
        <w:rPr>
          <w:sz w:val="28"/>
          <w:szCs w:val="28"/>
        </w:rPr>
      </w:pPr>
      <w:r w:rsidRPr="00E563F8">
        <w:rPr>
          <w:sz w:val="28"/>
          <w:szCs w:val="28"/>
        </w:rPr>
        <w:t xml:space="preserve">Сроки заключения государственного контракта. </w:t>
      </w:r>
    </w:p>
    <w:p w:rsidR="008852F8" w:rsidRPr="00E563F8" w:rsidRDefault="008852F8" w:rsidP="003B1E70">
      <w:pPr>
        <w:pStyle w:val="21"/>
        <w:widowControl w:val="0"/>
        <w:ind w:firstLine="709"/>
        <w:rPr>
          <w:szCs w:val="28"/>
          <w:lang w:val="ru-RU"/>
        </w:rPr>
      </w:pPr>
      <w:r w:rsidRPr="00E563F8">
        <w:rPr>
          <w:szCs w:val="28"/>
          <w:lang w:val="ru-RU"/>
        </w:rPr>
        <w:t>Изменение государственного контракта. Порядок изменения госуда</w:t>
      </w:r>
      <w:r w:rsidRPr="00E563F8">
        <w:rPr>
          <w:szCs w:val="28"/>
          <w:lang w:val="ru-RU"/>
        </w:rPr>
        <w:t>р</w:t>
      </w:r>
      <w:r w:rsidRPr="00E563F8">
        <w:rPr>
          <w:szCs w:val="28"/>
          <w:lang w:val="ru-RU"/>
        </w:rPr>
        <w:t xml:space="preserve">ственного контракта. Условия контракта, не подлежащие изменению. </w:t>
      </w:r>
    </w:p>
    <w:p w:rsidR="008852F8" w:rsidRPr="00E563F8" w:rsidRDefault="008852F8" w:rsidP="003B1E70">
      <w:pPr>
        <w:pStyle w:val="21"/>
        <w:widowControl w:val="0"/>
        <w:ind w:firstLine="709"/>
        <w:rPr>
          <w:szCs w:val="28"/>
          <w:lang w:val="ru-RU"/>
        </w:rPr>
      </w:pPr>
      <w:r w:rsidRPr="00E563F8">
        <w:rPr>
          <w:szCs w:val="28"/>
          <w:lang w:val="ru-RU"/>
        </w:rPr>
        <w:t>Изменение цены контракта. Перемена поставщика (исполнителя, по</w:t>
      </w:r>
      <w:r w:rsidRPr="00E563F8">
        <w:rPr>
          <w:szCs w:val="28"/>
          <w:lang w:val="ru-RU"/>
        </w:rPr>
        <w:t>д</w:t>
      </w:r>
      <w:r w:rsidRPr="00E563F8">
        <w:rPr>
          <w:szCs w:val="28"/>
          <w:lang w:val="ru-RU"/>
        </w:rPr>
        <w:t>рядчика) в контракте.</w:t>
      </w:r>
    </w:p>
    <w:p w:rsidR="008852F8" w:rsidRPr="00E563F8" w:rsidRDefault="008852F8" w:rsidP="003B1E70">
      <w:pPr>
        <w:widowControl w:val="0"/>
        <w:ind w:firstLine="709"/>
        <w:rPr>
          <w:sz w:val="28"/>
          <w:szCs w:val="28"/>
        </w:rPr>
      </w:pPr>
      <w:r w:rsidRPr="00E563F8">
        <w:rPr>
          <w:sz w:val="28"/>
          <w:szCs w:val="28"/>
        </w:rPr>
        <w:t>Рекомендуемая литература:</w:t>
      </w:r>
    </w:p>
    <w:p w:rsidR="008852F8" w:rsidRPr="00E563F8" w:rsidRDefault="008852F8" w:rsidP="003B1E70">
      <w:pPr>
        <w:widowControl w:val="0"/>
        <w:ind w:firstLine="709"/>
        <w:rPr>
          <w:sz w:val="28"/>
          <w:szCs w:val="28"/>
        </w:rPr>
      </w:pPr>
      <w:r w:rsidRPr="00E563F8">
        <w:rPr>
          <w:sz w:val="28"/>
          <w:szCs w:val="28"/>
        </w:rPr>
        <w:t>Основная: [1, 5-9, 12, 14, 16, 30-33, 38, 43, 44, 61, 82, 85, 90].</w:t>
      </w:r>
    </w:p>
    <w:p w:rsidR="008852F8" w:rsidRPr="00E563F8" w:rsidRDefault="008852F8" w:rsidP="003B1E70">
      <w:pPr>
        <w:pStyle w:val="21"/>
        <w:widowControl w:val="0"/>
        <w:ind w:firstLine="709"/>
        <w:rPr>
          <w:szCs w:val="28"/>
        </w:rPr>
      </w:pPr>
      <w:r w:rsidRPr="00E563F8">
        <w:rPr>
          <w:szCs w:val="28"/>
        </w:rPr>
        <w:t>Дополнительная: [2, 4-6, 11, 14].</w:t>
      </w:r>
    </w:p>
    <w:p w:rsidR="008852F8" w:rsidRPr="00E563F8" w:rsidRDefault="008852F8" w:rsidP="003B1E70">
      <w:pPr>
        <w:pStyle w:val="21"/>
        <w:widowControl w:val="0"/>
        <w:ind w:firstLine="709"/>
        <w:rPr>
          <w:b/>
          <w:szCs w:val="28"/>
          <w:lang w:val="ru-RU"/>
        </w:rPr>
      </w:pPr>
    </w:p>
    <w:p w:rsidR="006047C9" w:rsidRPr="00E563F8" w:rsidRDefault="008852F8" w:rsidP="00AF3337">
      <w:pPr>
        <w:pStyle w:val="21"/>
        <w:widowControl w:val="0"/>
        <w:numPr>
          <w:ilvl w:val="1"/>
          <w:numId w:val="52"/>
        </w:numPr>
        <w:ind w:left="0" w:right="0" w:firstLine="0"/>
        <w:jc w:val="center"/>
        <w:rPr>
          <w:b/>
          <w:szCs w:val="28"/>
          <w:lang w:val="ru-RU"/>
        </w:rPr>
      </w:pPr>
      <w:r w:rsidRPr="00E563F8">
        <w:rPr>
          <w:b/>
          <w:szCs w:val="28"/>
          <w:lang w:val="ru-RU"/>
        </w:rPr>
        <w:t>Ответственность за нарушение</w:t>
      </w:r>
    </w:p>
    <w:p w:rsidR="008852F8" w:rsidRPr="00E563F8" w:rsidRDefault="008852F8" w:rsidP="006047C9">
      <w:pPr>
        <w:pStyle w:val="21"/>
        <w:widowControl w:val="0"/>
        <w:ind w:left="709" w:right="0" w:firstLine="0"/>
        <w:jc w:val="center"/>
        <w:rPr>
          <w:b/>
          <w:szCs w:val="28"/>
          <w:lang w:val="ru-RU"/>
        </w:rPr>
      </w:pPr>
      <w:r w:rsidRPr="00E563F8">
        <w:rPr>
          <w:b/>
          <w:szCs w:val="28"/>
          <w:lang w:val="ru-RU"/>
        </w:rPr>
        <w:t>Федерального закона от 21.07.2005 г. № 94-ФЗ</w:t>
      </w:r>
      <w:r w:rsidR="00321BE8" w:rsidRPr="00E563F8">
        <w:rPr>
          <w:b/>
          <w:szCs w:val="28"/>
          <w:lang w:val="ru-RU"/>
        </w:rPr>
        <w:t>.</w:t>
      </w:r>
    </w:p>
    <w:p w:rsidR="008852F8" w:rsidRPr="00E563F8" w:rsidRDefault="008852F8" w:rsidP="003B1E70">
      <w:pPr>
        <w:pStyle w:val="21"/>
        <w:widowControl w:val="0"/>
        <w:ind w:firstLine="709"/>
        <w:rPr>
          <w:szCs w:val="28"/>
          <w:lang w:val="ru-RU"/>
        </w:rPr>
      </w:pPr>
      <w:r w:rsidRPr="00E563F8">
        <w:rPr>
          <w:szCs w:val="28"/>
          <w:lang w:val="ru-RU"/>
        </w:rPr>
        <w:t>Лекция 2 часа.</w:t>
      </w:r>
    </w:p>
    <w:p w:rsidR="008852F8" w:rsidRPr="00E563F8" w:rsidRDefault="008852F8" w:rsidP="006047C9">
      <w:pPr>
        <w:pStyle w:val="21"/>
        <w:widowControl w:val="0"/>
        <w:tabs>
          <w:tab w:val="left" w:pos="9638"/>
        </w:tabs>
        <w:ind w:right="-1" w:firstLine="709"/>
        <w:rPr>
          <w:szCs w:val="28"/>
          <w:lang w:val="ru-RU"/>
        </w:rPr>
      </w:pPr>
      <w:r w:rsidRPr="00E563F8">
        <w:rPr>
          <w:szCs w:val="28"/>
          <w:lang w:val="ru-RU"/>
        </w:rPr>
        <w:t>Нарушения и злоупотребление в системе размещения государственных и муниципальных заказов. Обжалование нарушений в системе размещения зак</w:t>
      </w:r>
      <w:r w:rsidRPr="00E563F8">
        <w:rPr>
          <w:szCs w:val="28"/>
          <w:lang w:val="ru-RU"/>
        </w:rPr>
        <w:t>а</w:t>
      </w:r>
      <w:r w:rsidRPr="00E563F8">
        <w:rPr>
          <w:szCs w:val="28"/>
          <w:lang w:val="ru-RU"/>
        </w:rPr>
        <w:t xml:space="preserve">зов для государственных и муниципальных нужд. </w:t>
      </w:r>
    </w:p>
    <w:p w:rsidR="008852F8" w:rsidRPr="00E563F8" w:rsidRDefault="008852F8" w:rsidP="006047C9">
      <w:pPr>
        <w:pStyle w:val="21"/>
        <w:widowControl w:val="0"/>
        <w:tabs>
          <w:tab w:val="left" w:pos="9638"/>
        </w:tabs>
        <w:ind w:right="-1" w:firstLine="709"/>
        <w:rPr>
          <w:szCs w:val="28"/>
          <w:lang w:val="ru-RU"/>
        </w:rPr>
      </w:pPr>
      <w:r w:rsidRPr="00E563F8">
        <w:rPr>
          <w:szCs w:val="28"/>
          <w:lang w:val="ru-RU"/>
        </w:rPr>
        <w:t>Виды юридической ответственности, применяемой за нарушения ФЗ № 94-ФЗ. Понятие и виды мер государственного принуждения за нарушения ФЗ № 94-ФЗ. Меры ответственности за нарушения российского законодательства, регулирующего процесс формирования, размещения и исполнения госуда</w:t>
      </w:r>
      <w:r w:rsidRPr="00E563F8">
        <w:rPr>
          <w:szCs w:val="28"/>
          <w:lang w:val="ru-RU"/>
        </w:rPr>
        <w:t>р</w:t>
      </w:r>
      <w:r w:rsidRPr="00E563F8">
        <w:rPr>
          <w:szCs w:val="28"/>
          <w:lang w:val="ru-RU"/>
        </w:rPr>
        <w:t>ственных заказов.</w:t>
      </w:r>
    </w:p>
    <w:p w:rsidR="008852F8" w:rsidRPr="00E563F8" w:rsidRDefault="008852F8" w:rsidP="006047C9">
      <w:pPr>
        <w:pStyle w:val="21"/>
        <w:widowControl w:val="0"/>
        <w:tabs>
          <w:tab w:val="left" w:pos="9638"/>
        </w:tabs>
        <w:ind w:right="-1" w:firstLine="709"/>
        <w:rPr>
          <w:szCs w:val="28"/>
          <w:lang w:val="ru-RU"/>
        </w:rPr>
      </w:pPr>
      <w:r w:rsidRPr="00E563F8">
        <w:rPr>
          <w:szCs w:val="28"/>
          <w:lang w:val="ru-RU"/>
        </w:rPr>
        <w:t>Административная ответственность: характеристика составов правон</w:t>
      </w:r>
      <w:r w:rsidRPr="00E563F8">
        <w:rPr>
          <w:szCs w:val="28"/>
          <w:lang w:val="ru-RU"/>
        </w:rPr>
        <w:t>а</w:t>
      </w:r>
      <w:r w:rsidRPr="00E563F8">
        <w:rPr>
          <w:szCs w:val="28"/>
          <w:lang w:val="ru-RU"/>
        </w:rPr>
        <w:t>рушений и санкций. Ответственность специализированных организаций.</w:t>
      </w:r>
    </w:p>
    <w:p w:rsidR="008852F8" w:rsidRPr="00E563F8" w:rsidRDefault="008852F8" w:rsidP="006047C9">
      <w:pPr>
        <w:pStyle w:val="21"/>
        <w:widowControl w:val="0"/>
        <w:tabs>
          <w:tab w:val="left" w:pos="9638"/>
        </w:tabs>
        <w:ind w:right="-1" w:firstLine="709"/>
        <w:rPr>
          <w:szCs w:val="28"/>
          <w:lang w:val="ru-RU"/>
        </w:rPr>
      </w:pPr>
      <w:r w:rsidRPr="00E563F8">
        <w:rPr>
          <w:rStyle w:val="apple-style-span"/>
          <w:szCs w:val="28"/>
          <w:lang w:val="ru-RU"/>
        </w:rPr>
        <w:t>Ответственность за невыполнение оборонного заказа.</w:t>
      </w:r>
    </w:p>
    <w:p w:rsidR="008852F8" w:rsidRPr="00E563F8" w:rsidRDefault="008852F8" w:rsidP="006047C9">
      <w:pPr>
        <w:widowControl w:val="0"/>
        <w:tabs>
          <w:tab w:val="left" w:pos="9638"/>
        </w:tabs>
        <w:ind w:right="-1" w:firstLine="709"/>
        <w:rPr>
          <w:sz w:val="28"/>
          <w:szCs w:val="28"/>
        </w:rPr>
      </w:pPr>
      <w:r w:rsidRPr="00E563F8">
        <w:rPr>
          <w:sz w:val="28"/>
          <w:szCs w:val="28"/>
        </w:rPr>
        <w:t>Рекомендуемая литература:</w:t>
      </w:r>
    </w:p>
    <w:p w:rsidR="008852F8" w:rsidRPr="00E563F8" w:rsidRDefault="008852F8" w:rsidP="006047C9">
      <w:pPr>
        <w:widowControl w:val="0"/>
        <w:tabs>
          <w:tab w:val="left" w:pos="9638"/>
        </w:tabs>
        <w:ind w:right="-1" w:firstLine="709"/>
        <w:rPr>
          <w:sz w:val="28"/>
          <w:szCs w:val="28"/>
        </w:rPr>
      </w:pPr>
      <w:r w:rsidRPr="00E563F8">
        <w:rPr>
          <w:sz w:val="28"/>
          <w:szCs w:val="28"/>
        </w:rPr>
        <w:t>Основная: [1, 5-9, 12, 14, 16, 30-33, 38, 43, 44, 61, 82, 85, 90].</w:t>
      </w:r>
    </w:p>
    <w:p w:rsidR="008852F8" w:rsidRPr="00E563F8" w:rsidRDefault="008852F8" w:rsidP="006047C9">
      <w:pPr>
        <w:pStyle w:val="21"/>
        <w:widowControl w:val="0"/>
        <w:tabs>
          <w:tab w:val="left" w:pos="9638"/>
        </w:tabs>
        <w:ind w:right="-1" w:firstLine="709"/>
        <w:rPr>
          <w:szCs w:val="28"/>
        </w:rPr>
      </w:pPr>
      <w:r w:rsidRPr="00E563F8">
        <w:rPr>
          <w:szCs w:val="28"/>
        </w:rPr>
        <w:t>Дополнительная: [2, 4-6, 11, 14].</w:t>
      </w:r>
    </w:p>
    <w:p w:rsidR="008852F8" w:rsidRPr="00E563F8" w:rsidRDefault="008852F8" w:rsidP="003B1E70">
      <w:pPr>
        <w:pStyle w:val="21"/>
        <w:widowControl w:val="0"/>
        <w:ind w:firstLine="709"/>
        <w:rPr>
          <w:szCs w:val="28"/>
        </w:rPr>
      </w:pPr>
    </w:p>
    <w:p w:rsidR="006047C9" w:rsidRPr="00E563F8" w:rsidRDefault="008852F8" w:rsidP="00AF3337">
      <w:pPr>
        <w:pStyle w:val="21"/>
        <w:widowControl w:val="0"/>
        <w:numPr>
          <w:ilvl w:val="1"/>
          <w:numId w:val="52"/>
        </w:numPr>
        <w:ind w:left="0" w:right="0" w:firstLine="0"/>
        <w:jc w:val="center"/>
        <w:rPr>
          <w:b/>
          <w:szCs w:val="28"/>
          <w:lang w:val="ru-RU"/>
        </w:rPr>
      </w:pPr>
      <w:r w:rsidRPr="00E563F8">
        <w:rPr>
          <w:b/>
          <w:szCs w:val="28"/>
          <w:lang w:val="ru-RU"/>
        </w:rPr>
        <w:t>Особенности организации и проведение запроса котировок,</w:t>
      </w:r>
    </w:p>
    <w:p w:rsidR="008852F8" w:rsidRPr="00E563F8" w:rsidRDefault="008852F8" w:rsidP="006047C9">
      <w:pPr>
        <w:pStyle w:val="21"/>
        <w:widowControl w:val="0"/>
        <w:ind w:left="709" w:right="0" w:firstLine="0"/>
        <w:jc w:val="center"/>
        <w:rPr>
          <w:b/>
          <w:szCs w:val="28"/>
          <w:lang w:val="ru-RU"/>
        </w:rPr>
      </w:pPr>
      <w:r w:rsidRPr="00E563F8">
        <w:rPr>
          <w:b/>
          <w:szCs w:val="28"/>
          <w:lang w:val="ru-RU"/>
        </w:rPr>
        <w:t>открытого конкурса и элек</w:t>
      </w:r>
      <w:r w:rsidR="0082185D" w:rsidRPr="00E563F8">
        <w:rPr>
          <w:b/>
          <w:szCs w:val="28"/>
          <w:lang w:val="ru-RU"/>
        </w:rPr>
        <w:t xml:space="preserve">тронного аукциона </w:t>
      </w:r>
      <w:r w:rsidRPr="00E563F8">
        <w:rPr>
          <w:b/>
          <w:szCs w:val="28"/>
          <w:lang w:val="ru-RU"/>
        </w:rPr>
        <w:t>(электронные торги).</w:t>
      </w:r>
    </w:p>
    <w:p w:rsidR="008852F8" w:rsidRPr="00E563F8" w:rsidRDefault="008852F8" w:rsidP="006047C9">
      <w:pPr>
        <w:pStyle w:val="21"/>
        <w:widowControl w:val="0"/>
        <w:ind w:right="-1" w:firstLine="709"/>
        <w:rPr>
          <w:bCs/>
          <w:szCs w:val="28"/>
          <w:lang w:val="ru-RU"/>
        </w:rPr>
      </w:pPr>
      <w:r w:rsidRPr="00E563F8">
        <w:rPr>
          <w:szCs w:val="28"/>
          <w:lang w:val="ru-RU"/>
        </w:rPr>
        <w:t>Лекция 6 часов.</w:t>
      </w:r>
    </w:p>
    <w:p w:rsidR="008852F8" w:rsidRPr="00E563F8" w:rsidRDefault="008852F8" w:rsidP="006047C9">
      <w:pPr>
        <w:pStyle w:val="21"/>
        <w:widowControl w:val="0"/>
        <w:ind w:right="-1" w:firstLine="709"/>
        <w:rPr>
          <w:bCs/>
          <w:szCs w:val="28"/>
          <w:lang w:val="ru-RU"/>
        </w:rPr>
      </w:pPr>
      <w:r w:rsidRPr="00E563F8">
        <w:rPr>
          <w:bCs/>
          <w:szCs w:val="28"/>
          <w:lang w:val="ru-RU"/>
        </w:rPr>
        <w:t>Общая характеристика внеконкурсных процедур размещения госуда</w:t>
      </w:r>
      <w:r w:rsidRPr="00E563F8">
        <w:rPr>
          <w:bCs/>
          <w:szCs w:val="28"/>
          <w:lang w:val="ru-RU"/>
        </w:rPr>
        <w:t>р</w:t>
      </w:r>
      <w:r w:rsidRPr="00E563F8">
        <w:rPr>
          <w:bCs/>
          <w:szCs w:val="28"/>
          <w:lang w:val="ru-RU"/>
        </w:rPr>
        <w:t xml:space="preserve">ственных и муниципальных заказов. Запрос котировок. </w:t>
      </w:r>
    </w:p>
    <w:p w:rsidR="008852F8" w:rsidRPr="00E563F8" w:rsidRDefault="008852F8" w:rsidP="006047C9">
      <w:pPr>
        <w:pStyle w:val="21"/>
        <w:widowControl w:val="0"/>
        <w:ind w:right="-1" w:firstLine="709"/>
        <w:rPr>
          <w:szCs w:val="28"/>
          <w:lang w:val="ru-RU"/>
        </w:rPr>
      </w:pPr>
      <w:r w:rsidRPr="00E563F8">
        <w:rPr>
          <w:bCs/>
          <w:szCs w:val="28"/>
          <w:lang w:val="ru-RU"/>
        </w:rPr>
        <w:t xml:space="preserve">Заключение государственного контракта без проведения торгов. </w:t>
      </w:r>
      <w:r w:rsidRPr="00E563F8">
        <w:rPr>
          <w:szCs w:val="28"/>
          <w:lang w:val="ru-RU"/>
        </w:rPr>
        <w:t>Обесп</w:t>
      </w:r>
      <w:r w:rsidRPr="00E563F8">
        <w:rPr>
          <w:szCs w:val="28"/>
          <w:lang w:val="ru-RU"/>
        </w:rPr>
        <w:t>е</w:t>
      </w:r>
      <w:r w:rsidRPr="00E563F8">
        <w:rPr>
          <w:szCs w:val="28"/>
          <w:lang w:val="ru-RU"/>
        </w:rPr>
        <w:t>чение исполнения контракта. Согласование с контрольным органом действий при размещении заказа у единственного поставщика.</w:t>
      </w:r>
    </w:p>
    <w:p w:rsidR="008852F8" w:rsidRPr="00E563F8" w:rsidRDefault="008852F8" w:rsidP="006047C9">
      <w:pPr>
        <w:pStyle w:val="21"/>
        <w:widowControl w:val="0"/>
        <w:ind w:right="-1" w:firstLine="709"/>
        <w:rPr>
          <w:szCs w:val="28"/>
          <w:lang w:val="ru-RU"/>
        </w:rPr>
      </w:pPr>
      <w:r w:rsidRPr="00E563F8">
        <w:rPr>
          <w:szCs w:val="28"/>
          <w:lang w:val="ru-RU"/>
        </w:rPr>
        <w:t>Гласность процедур размещения заказа. Открытость процедур размещ</w:t>
      </w:r>
      <w:r w:rsidRPr="00E563F8">
        <w:rPr>
          <w:szCs w:val="28"/>
          <w:lang w:val="ru-RU"/>
        </w:rPr>
        <w:t>е</w:t>
      </w:r>
      <w:r w:rsidRPr="00E563F8">
        <w:rPr>
          <w:szCs w:val="28"/>
          <w:lang w:val="ru-RU"/>
        </w:rPr>
        <w:t>ния заказа.</w:t>
      </w:r>
    </w:p>
    <w:p w:rsidR="008852F8" w:rsidRPr="00E563F8" w:rsidRDefault="008852F8" w:rsidP="006047C9">
      <w:pPr>
        <w:pStyle w:val="21"/>
        <w:widowControl w:val="0"/>
        <w:ind w:right="-1" w:firstLine="709"/>
        <w:rPr>
          <w:szCs w:val="28"/>
          <w:lang w:val="ru-RU"/>
        </w:rPr>
      </w:pPr>
      <w:r w:rsidRPr="00E563F8">
        <w:rPr>
          <w:szCs w:val="28"/>
          <w:lang w:val="ru-RU"/>
        </w:rPr>
        <w:t>Открытый конкурс: субъекты, стратегия проведения. Размещение изв</w:t>
      </w:r>
      <w:r w:rsidRPr="00E563F8">
        <w:rPr>
          <w:szCs w:val="28"/>
          <w:lang w:val="ru-RU"/>
        </w:rPr>
        <w:t>е</w:t>
      </w:r>
      <w:r w:rsidRPr="00E563F8">
        <w:rPr>
          <w:szCs w:val="28"/>
          <w:lang w:val="ru-RU"/>
        </w:rPr>
        <w:t xml:space="preserve">щений о торгах. Разработка конкурсной документации. </w:t>
      </w:r>
    </w:p>
    <w:p w:rsidR="008852F8" w:rsidRPr="00E563F8" w:rsidRDefault="008852F8" w:rsidP="006047C9">
      <w:pPr>
        <w:pStyle w:val="21"/>
        <w:widowControl w:val="0"/>
        <w:ind w:right="-1" w:firstLine="709"/>
        <w:rPr>
          <w:szCs w:val="28"/>
          <w:lang w:val="ru-RU"/>
        </w:rPr>
      </w:pPr>
      <w:r w:rsidRPr="00E563F8">
        <w:rPr>
          <w:szCs w:val="28"/>
          <w:lang w:val="ru-RU"/>
        </w:rPr>
        <w:t>Электронный аукцион: порядок, условия проведения. Обеспечение з</w:t>
      </w:r>
      <w:r w:rsidRPr="00E563F8">
        <w:rPr>
          <w:szCs w:val="28"/>
          <w:lang w:val="ru-RU"/>
        </w:rPr>
        <w:t>а</w:t>
      </w:r>
      <w:r w:rsidRPr="00E563F8">
        <w:rPr>
          <w:szCs w:val="28"/>
          <w:lang w:val="ru-RU"/>
        </w:rPr>
        <w:t>явок.</w:t>
      </w:r>
    </w:p>
    <w:p w:rsidR="008852F8" w:rsidRPr="00E563F8" w:rsidRDefault="008852F8" w:rsidP="006047C9">
      <w:pPr>
        <w:widowControl w:val="0"/>
        <w:ind w:right="-1" w:firstLine="709"/>
        <w:rPr>
          <w:sz w:val="28"/>
          <w:szCs w:val="28"/>
        </w:rPr>
      </w:pPr>
      <w:r w:rsidRPr="00E563F8">
        <w:rPr>
          <w:sz w:val="28"/>
          <w:szCs w:val="28"/>
        </w:rPr>
        <w:t>Рекомендуемая литература:</w:t>
      </w:r>
    </w:p>
    <w:p w:rsidR="008852F8" w:rsidRPr="00E563F8" w:rsidRDefault="008852F8" w:rsidP="006047C9">
      <w:pPr>
        <w:widowControl w:val="0"/>
        <w:ind w:right="-1" w:firstLine="709"/>
        <w:rPr>
          <w:sz w:val="28"/>
          <w:szCs w:val="28"/>
        </w:rPr>
      </w:pPr>
      <w:r w:rsidRPr="00E563F8">
        <w:rPr>
          <w:sz w:val="28"/>
          <w:szCs w:val="28"/>
        </w:rPr>
        <w:t>Основная: [1, 5-9, 12, 14, 16, 30-33, 38, 43, 44, 61, 82, 85, 90].</w:t>
      </w:r>
    </w:p>
    <w:p w:rsidR="008852F8" w:rsidRPr="00E563F8" w:rsidRDefault="008852F8" w:rsidP="006047C9">
      <w:pPr>
        <w:pStyle w:val="21"/>
        <w:widowControl w:val="0"/>
        <w:ind w:right="-1" w:firstLine="709"/>
        <w:rPr>
          <w:szCs w:val="28"/>
          <w:lang w:val="ru-RU"/>
        </w:rPr>
      </w:pPr>
      <w:r w:rsidRPr="00E563F8">
        <w:rPr>
          <w:szCs w:val="28"/>
          <w:lang w:val="ru-RU"/>
        </w:rPr>
        <w:t>Дополнительная: [2, 4-6, 11, 14].</w:t>
      </w:r>
    </w:p>
    <w:p w:rsidR="0082185D" w:rsidRPr="00E563F8" w:rsidRDefault="0082185D" w:rsidP="003B1E70">
      <w:pPr>
        <w:tabs>
          <w:tab w:val="left" w:pos="1305"/>
        </w:tabs>
        <w:jc w:val="center"/>
        <w:rPr>
          <w:b/>
          <w:bCs/>
          <w:sz w:val="28"/>
          <w:szCs w:val="28"/>
        </w:rPr>
      </w:pPr>
    </w:p>
    <w:p w:rsidR="008852F8" w:rsidRPr="00E563F8" w:rsidRDefault="008852F8" w:rsidP="003B1E70">
      <w:pPr>
        <w:tabs>
          <w:tab w:val="left" w:pos="1305"/>
        </w:tabs>
        <w:jc w:val="center"/>
        <w:rPr>
          <w:b/>
          <w:bCs/>
          <w:sz w:val="28"/>
          <w:szCs w:val="28"/>
        </w:rPr>
      </w:pPr>
      <w:r w:rsidRPr="00E563F8">
        <w:rPr>
          <w:b/>
          <w:bCs/>
          <w:sz w:val="28"/>
          <w:szCs w:val="28"/>
        </w:rPr>
        <w:lastRenderedPageBreak/>
        <w:t>5. Фонд оценочных средства</w:t>
      </w:r>
      <w:r w:rsidR="00321BE8" w:rsidRPr="00E563F8">
        <w:rPr>
          <w:b/>
          <w:bCs/>
          <w:sz w:val="28"/>
          <w:szCs w:val="28"/>
        </w:rPr>
        <w:t>.</w:t>
      </w:r>
    </w:p>
    <w:p w:rsidR="00321BE8" w:rsidRPr="00E563F8" w:rsidRDefault="00321BE8" w:rsidP="003B1E70">
      <w:pPr>
        <w:tabs>
          <w:tab w:val="left" w:pos="1305"/>
        </w:tabs>
        <w:jc w:val="center"/>
        <w:rPr>
          <w:b/>
          <w:bCs/>
          <w:sz w:val="28"/>
          <w:szCs w:val="28"/>
        </w:rPr>
      </w:pPr>
    </w:p>
    <w:p w:rsidR="008852F8" w:rsidRPr="00E563F8" w:rsidRDefault="00321BE8" w:rsidP="003B1E70">
      <w:pPr>
        <w:tabs>
          <w:tab w:val="left" w:pos="1305"/>
        </w:tabs>
        <w:ind w:firstLine="709"/>
        <w:rPr>
          <w:b/>
          <w:sz w:val="28"/>
          <w:szCs w:val="28"/>
        </w:rPr>
      </w:pPr>
      <w:r w:rsidRPr="00E563F8">
        <w:rPr>
          <w:b/>
          <w:sz w:val="28"/>
          <w:szCs w:val="28"/>
        </w:rPr>
        <w:t>5.1. Входной контроль.</w:t>
      </w:r>
    </w:p>
    <w:p w:rsidR="008852F8" w:rsidRPr="00E563F8" w:rsidRDefault="008852F8" w:rsidP="003B1E70">
      <w:pPr>
        <w:widowControl w:val="0"/>
        <w:ind w:firstLine="709"/>
        <w:rPr>
          <w:sz w:val="28"/>
          <w:szCs w:val="28"/>
        </w:rPr>
      </w:pPr>
      <w:r w:rsidRPr="00E563F8">
        <w:rPr>
          <w:sz w:val="28"/>
          <w:szCs w:val="28"/>
        </w:rPr>
        <w:t xml:space="preserve">Выявление объема первоначальных знаний у слушателей перед началом занятий в системе переподготовки и повышения квалификации осуществляется в форме тестирования (тест 20 вопросов). </w:t>
      </w:r>
    </w:p>
    <w:p w:rsidR="008852F8" w:rsidRPr="00E563F8" w:rsidRDefault="008852F8" w:rsidP="003B1E70">
      <w:pPr>
        <w:widowControl w:val="0"/>
        <w:ind w:firstLine="709"/>
        <w:rPr>
          <w:sz w:val="28"/>
          <w:szCs w:val="28"/>
        </w:rPr>
      </w:pPr>
      <w:r w:rsidRPr="00E563F8">
        <w:rPr>
          <w:sz w:val="28"/>
          <w:szCs w:val="28"/>
        </w:rPr>
        <w:t>Цель: Определение информационных областей, в которых слушатели проявляют слабые знания или полное незнание необходимой для их професс</w:t>
      </w:r>
      <w:r w:rsidRPr="00E563F8">
        <w:rPr>
          <w:sz w:val="28"/>
          <w:szCs w:val="28"/>
        </w:rPr>
        <w:t>и</w:t>
      </w:r>
      <w:r w:rsidRPr="00E563F8">
        <w:rPr>
          <w:sz w:val="28"/>
          <w:szCs w:val="28"/>
        </w:rPr>
        <w:t>ональной деятельности информации.</w:t>
      </w:r>
    </w:p>
    <w:p w:rsidR="008852F8" w:rsidRPr="00E563F8" w:rsidRDefault="008852F8" w:rsidP="00AF3337">
      <w:pPr>
        <w:widowControl w:val="0"/>
        <w:numPr>
          <w:ilvl w:val="0"/>
          <w:numId w:val="51"/>
        </w:numPr>
        <w:tabs>
          <w:tab w:val="left" w:pos="1134"/>
        </w:tabs>
        <w:ind w:left="0" w:firstLine="709"/>
        <w:rPr>
          <w:sz w:val="28"/>
          <w:szCs w:val="28"/>
        </w:rPr>
      </w:pPr>
      <w:r w:rsidRPr="00E563F8">
        <w:rPr>
          <w:sz w:val="28"/>
          <w:szCs w:val="28"/>
        </w:rPr>
        <w:t>Задачи, функции и структура Министерства Российской Федерации по делам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 (МЧС России).</w:t>
      </w:r>
    </w:p>
    <w:p w:rsidR="008852F8" w:rsidRPr="00E563F8" w:rsidRDefault="008852F8" w:rsidP="00AF3337">
      <w:pPr>
        <w:widowControl w:val="0"/>
        <w:numPr>
          <w:ilvl w:val="0"/>
          <w:numId w:val="51"/>
        </w:numPr>
        <w:tabs>
          <w:tab w:val="left" w:pos="1134"/>
        </w:tabs>
        <w:ind w:left="0" w:firstLine="709"/>
        <w:rPr>
          <w:sz w:val="28"/>
          <w:szCs w:val="28"/>
        </w:rPr>
      </w:pPr>
      <w:r w:rsidRPr="00E563F8">
        <w:rPr>
          <w:sz w:val="28"/>
          <w:szCs w:val="28"/>
        </w:rPr>
        <w:t>Правовое положение ФЭД и довольствующих департаментов системы МЧС России.</w:t>
      </w:r>
    </w:p>
    <w:p w:rsidR="008852F8" w:rsidRPr="00E563F8" w:rsidRDefault="008852F8" w:rsidP="00AF3337">
      <w:pPr>
        <w:widowControl w:val="0"/>
        <w:numPr>
          <w:ilvl w:val="0"/>
          <w:numId w:val="51"/>
        </w:numPr>
        <w:tabs>
          <w:tab w:val="left" w:pos="1134"/>
        </w:tabs>
        <w:ind w:left="0" w:firstLine="709"/>
        <w:rPr>
          <w:sz w:val="28"/>
          <w:szCs w:val="28"/>
        </w:rPr>
      </w:pPr>
      <w:r w:rsidRPr="00E563F8">
        <w:rPr>
          <w:sz w:val="28"/>
          <w:szCs w:val="28"/>
        </w:rPr>
        <w:t>Административные регламенты в системе МЧС России.</w:t>
      </w:r>
    </w:p>
    <w:p w:rsidR="008852F8" w:rsidRPr="00E563F8" w:rsidRDefault="008852F8" w:rsidP="00AF3337">
      <w:pPr>
        <w:widowControl w:val="0"/>
        <w:numPr>
          <w:ilvl w:val="0"/>
          <w:numId w:val="51"/>
        </w:numPr>
        <w:tabs>
          <w:tab w:val="left" w:pos="1134"/>
        </w:tabs>
        <w:ind w:left="0" w:firstLine="709"/>
        <w:rPr>
          <w:sz w:val="28"/>
          <w:szCs w:val="28"/>
        </w:rPr>
      </w:pPr>
      <w:r w:rsidRPr="00E563F8">
        <w:rPr>
          <w:sz w:val="28"/>
          <w:szCs w:val="28"/>
        </w:rPr>
        <w:t xml:space="preserve">Система управления качеством в МЧС России. </w:t>
      </w:r>
    </w:p>
    <w:p w:rsidR="008852F8" w:rsidRPr="00E563F8" w:rsidRDefault="008852F8" w:rsidP="00AF3337">
      <w:pPr>
        <w:widowControl w:val="0"/>
        <w:numPr>
          <w:ilvl w:val="0"/>
          <w:numId w:val="51"/>
        </w:numPr>
        <w:tabs>
          <w:tab w:val="left" w:pos="1134"/>
        </w:tabs>
        <w:ind w:left="0" w:firstLine="709"/>
        <w:rPr>
          <w:sz w:val="28"/>
          <w:szCs w:val="28"/>
        </w:rPr>
      </w:pPr>
      <w:r w:rsidRPr="00E563F8">
        <w:rPr>
          <w:sz w:val="28"/>
          <w:szCs w:val="28"/>
        </w:rPr>
        <w:t xml:space="preserve">Договорная и претензионная работа в системе МЧС России. </w:t>
      </w:r>
    </w:p>
    <w:p w:rsidR="008852F8" w:rsidRPr="00E563F8" w:rsidRDefault="008852F8" w:rsidP="00AF3337">
      <w:pPr>
        <w:widowControl w:val="0"/>
        <w:numPr>
          <w:ilvl w:val="0"/>
          <w:numId w:val="51"/>
        </w:numPr>
        <w:tabs>
          <w:tab w:val="left" w:pos="1134"/>
        </w:tabs>
        <w:ind w:left="0" w:firstLine="709"/>
        <w:rPr>
          <w:sz w:val="28"/>
          <w:szCs w:val="28"/>
        </w:rPr>
      </w:pPr>
      <w:r w:rsidRPr="00E563F8">
        <w:rPr>
          <w:sz w:val="28"/>
          <w:szCs w:val="28"/>
        </w:rPr>
        <w:t xml:space="preserve">Правовые основы противодействия коррупции. </w:t>
      </w:r>
    </w:p>
    <w:p w:rsidR="008852F8" w:rsidRPr="00E563F8" w:rsidRDefault="008852F8" w:rsidP="00AF3337">
      <w:pPr>
        <w:widowControl w:val="0"/>
        <w:numPr>
          <w:ilvl w:val="0"/>
          <w:numId w:val="51"/>
        </w:numPr>
        <w:tabs>
          <w:tab w:val="left" w:pos="1134"/>
        </w:tabs>
        <w:ind w:left="0" w:firstLine="709"/>
        <w:rPr>
          <w:sz w:val="28"/>
          <w:szCs w:val="28"/>
        </w:rPr>
      </w:pPr>
      <w:r w:rsidRPr="00E563F8">
        <w:rPr>
          <w:sz w:val="28"/>
          <w:szCs w:val="28"/>
        </w:rPr>
        <w:t>Профилактика коррупционных правонарушений в системе финанс</w:t>
      </w:r>
      <w:r w:rsidRPr="00E563F8">
        <w:rPr>
          <w:sz w:val="28"/>
          <w:szCs w:val="28"/>
        </w:rPr>
        <w:t>о</w:t>
      </w:r>
      <w:r w:rsidRPr="00E563F8">
        <w:rPr>
          <w:sz w:val="28"/>
          <w:szCs w:val="28"/>
        </w:rPr>
        <w:t>вого обеспечения МЧС России.</w:t>
      </w:r>
    </w:p>
    <w:p w:rsidR="008852F8" w:rsidRPr="00E563F8" w:rsidRDefault="008852F8" w:rsidP="00AF3337">
      <w:pPr>
        <w:widowControl w:val="0"/>
        <w:numPr>
          <w:ilvl w:val="0"/>
          <w:numId w:val="51"/>
        </w:numPr>
        <w:tabs>
          <w:tab w:val="left" w:pos="1134"/>
        </w:tabs>
        <w:ind w:left="0" w:firstLine="709"/>
        <w:rPr>
          <w:sz w:val="28"/>
          <w:szCs w:val="28"/>
        </w:rPr>
      </w:pPr>
      <w:r w:rsidRPr="00E563F8">
        <w:rPr>
          <w:sz w:val="28"/>
          <w:szCs w:val="28"/>
        </w:rPr>
        <w:t>Управление конфликтными ситуациями в деятельности специалистов финансовых органов системы МЧС России.</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Финансовая система МЧС России и ее структура.</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Учетная политика казенных и бюджетных учреждений МЧС России: понятие и основные требования.</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Учетная политика, реализуемая посредством бюджетного и бухга</w:t>
      </w:r>
      <w:r w:rsidRPr="00E563F8">
        <w:rPr>
          <w:sz w:val="28"/>
          <w:szCs w:val="28"/>
        </w:rPr>
        <w:t>л</w:t>
      </w:r>
      <w:r w:rsidRPr="00E563F8">
        <w:rPr>
          <w:sz w:val="28"/>
          <w:szCs w:val="28"/>
        </w:rPr>
        <w:t>терского учета.</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Международный стандарты финансовой отчетности: понятие, порядок введения в Российской Федерации.</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Порядок организации внутриведомственного финансового контроля в организациях МЧС России.</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Виды внутриведомственного финансового контроля в МЧС России.</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Основные задачи внутриведомственного финансового контроля в МЧС России.</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Порядок составления и представления годовой, квартальной и м</w:t>
      </w:r>
      <w:r w:rsidRPr="00E563F8">
        <w:rPr>
          <w:sz w:val="28"/>
          <w:szCs w:val="28"/>
        </w:rPr>
        <w:t>е</w:t>
      </w:r>
      <w:r w:rsidRPr="00E563F8">
        <w:rPr>
          <w:sz w:val="28"/>
          <w:szCs w:val="28"/>
        </w:rPr>
        <w:t>сячной бюджетной отчетности.</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Состав бухгалтерской отчетности для казенных и бюджетных учр</w:t>
      </w:r>
      <w:r w:rsidRPr="00E563F8">
        <w:rPr>
          <w:sz w:val="28"/>
          <w:szCs w:val="28"/>
        </w:rPr>
        <w:t>е</w:t>
      </w:r>
      <w:r w:rsidRPr="00E563F8">
        <w:rPr>
          <w:sz w:val="28"/>
          <w:szCs w:val="28"/>
        </w:rPr>
        <w:t>ждений системы МЧС России.</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Основные требования к ведению бухгалтерского учета в подраздел</w:t>
      </w:r>
      <w:r w:rsidRPr="00E563F8">
        <w:rPr>
          <w:sz w:val="28"/>
          <w:szCs w:val="28"/>
        </w:rPr>
        <w:t>е</w:t>
      </w:r>
      <w:r w:rsidRPr="00E563F8">
        <w:rPr>
          <w:sz w:val="28"/>
          <w:szCs w:val="28"/>
        </w:rPr>
        <w:t>ниях МЧС России.</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Автоматизация бюджетного учета в органах управления и подразд</w:t>
      </w:r>
      <w:r w:rsidRPr="00E563F8">
        <w:rPr>
          <w:sz w:val="28"/>
          <w:szCs w:val="28"/>
        </w:rPr>
        <w:t>е</w:t>
      </w:r>
      <w:r w:rsidRPr="00E563F8">
        <w:rPr>
          <w:sz w:val="28"/>
          <w:szCs w:val="28"/>
        </w:rPr>
        <w:t>лениях МЧС России.</w:t>
      </w:r>
    </w:p>
    <w:p w:rsidR="008852F8" w:rsidRPr="00E563F8" w:rsidRDefault="008852F8" w:rsidP="00AF3337">
      <w:pPr>
        <w:numPr>
          <w:ilvl w:val="0"/>
          <w:numId w:val="51"/>
        </w:numPr>
        <w:tabs>
          <w:tab w:val="left" w:pos="1134"/>
          <w:tab w:val="left" w:pos="1260"/>
        </w:tabs>
        <w:ind w:left="0" w:firstLine="709"/>
        <w:rPr>
          <w:sz w:val="28"/>
          <w:szCs w:val="28"/>
        </w:rPr>
      </w:pPr>
      <w:r w:rsidRPr="00E563F8">
        <w:rPr>
          <w:sz w:val="28"/>
          <w:szCs w:val="28"/>
        </w:rPr>
        <w:t>Налогообложение деятельности бюджетных  и казенных учреждений в системе МЧС России.</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Денежное содержание лиц рядового и начальствующего состава ГПС.</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 xml:space="preserve">Доплаты и компенсационные выплаты сотрудникам ГПС. </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lastRenderedPageBreak/>
        <w:t>Организация оплаты труда гражданского персонала в органах управления и подразделениях ГПС.</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Удержания из денежного довольствия и заработной платы лиц р</w:t>
      </w:r>
      <w:r w:rsidRPr="00E563F8">
        <w:rPr>
          <w:sz w:val="28"/>
          <w:szCs w:val="28"/>
        </w:rPr>
        <w:t>я</w:t>
      </w:r>
      <w:r w:rsidRPr="00E563F8">
        <w:rPr>
          <w:sz w:val="28"/>
          <w:szCs w:val="28"/>
        </w:rPr>
        <w:t xml:space="preserve">дового и начальствующего состава и гражданского персонала. </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Порядок оформления, использования и обращения с воинскими п</w:t>
      </w:r>
      <w:r w:rsidRPr="00E563F8">
        <w:rPr>
          <w:sz w:val="28"/>
          <w:szCs w:val="28"/>
        </w:rPr>
        <w:t>е</w:t>
      </w:r>
      <w:r w:rsidRPr="00E563F8">
        <w:rPr>
          <w:sz w:val="28"/>
          <w:szCs w:val="28"/>
        </w:rPr>
        <w:t xml:space="preserve">ревозочными документами в системе МЧС России </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Порядок выплаты выходного пособия при увольнении из МЧС Ро</w:t>
      </w:r>
      <w:r w:rsidRPr="00E563F8">
        <w:rPr>
          <w:sz w:val="28"/>
          <w:szCs w:val="28"/>
        </w:rPr>
        <w:t>с</w:t>
      </w:r>
      <w:r w:rsidRPr="00E563F8">
        <w:rPr>
          <w:sz w:val="28"/>
          <w:szCs w:val="28"/>
        </w:rPr>
        <w:t xml:space="preserve">сии. </w:t>
      </w:r>
    </w:p>
    <w:p w:rsidR="008852F8" w:rsidRPr="00E563F8" w:rsidRDefault="008852F8" w:rsidP="00AF3337">
      <w:pPr>
        <w:widowControl w:val="0"/>
        <w:numPr>
          <w:ilvl w:val="0"/>
          <w:numId w:val="51"/>
        </w:numPr>
        <w:tabs>
          <w:tab w:val="left" w:pos="1134"/>
        </w:tabs>
        <w:ind w:left="0" w:firstLine="709"/>
        <w:rPr>
          <w:sz w:val="28"/>
          <w:szCs w:val="28"/>
        </w:rPr>
      </w:pPr>
      <w:r w:rsidRPr="00E563F8">
        <w:rPr>
          <w:sz w:val="28"/>
          <w:szCs w:val="28"/>
        </w:rPr>
        <w:t xml:space="preserve">Организация пенсионной службы в системе МЧС России. </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Организация снабжения материальными средствами в системе МЧС России.</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Финансирование поставок материальных средств для подраздел</w:t>
      </w:r>
      <w:r w:rsidRPr="00E563F8">
        <w:rPr>
          <w:sz w:val="28"/>
          <w:szCs w:val="28"/>
        </w:rPr>
        <w:t>е</w:t>
      </w:r>
      <w:r w:rsidRPr="00E563F8">
        <w:rPr>
          <w:sz w:val="28"/>
          <w:szCs w:val="28"/>
        </w:rPr>
        <w:t>ний МЧС России.</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Порядок расчетов сумм ущерба при недостачах, порче, недоизносе вещевого имущества.</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Порядок оплаты денежной компенсации за вещевое имущество.</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Субъекты  материальной ответственности.</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Применение законодательства о материальной ответственности в системе МЧС России.</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Антимонопольное законодательство по вопросам государственных закупок.</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Государственный контракт: понятие и существенные условия.</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Порядок заключения государственных  контрактов в системе МЧС России.</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Ответственность за нарушение Федерального закона от 21.07.2005 г. № 94-ФЗ: понятие и виды.</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Правовые основания запроса котировок.</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Правовые основания заключения государственного контракта с единственным поставщиком.</w:t>
      </w:r>
    </w:p>
    <w:p w:rsidR="008852F8" w:rsidRPr="00E563F8" w:rsidRDefault="008852F8" w:rsidP="00AF3337">
      <w:pPr>
        <w:numPr>
          <w:ilvl w:val="0"/>
          <w:numId w:val="51"/>
        </w:numPr>
        <w:tabs>
          <w:tab w:val="left" w:pos="1134"/>
        </w:tabs>
        <w:ind w:left="0" w:firstLine="709"/>
        <w:rPr>
          <w:sz w:val="28"/>
          <w:szCs w:val="28"/>
        </w:rPr>
      </w:pPr>
      <w:r w:rsidRPr="00E563F8">
        <w:rPr>
          <w:sz w:val="28"/>
          <w:szCs w:val="28"/>
        </w:rPr>
        <w:t>Правовые основы проведения конкурса и электронного аукциона.</w:t>
      </w:r>
    </w:p>
    <w:p w:rsidR="008852F8" w:rsidRPr="00E563F8" w:rsidRDefault="008852F8" w:rsidP="003B1E70">
      <w:pPr>
        <w:tabs>
          <w:tab w:val="left" w:pos="1305"/>
        </w:tabs>
        <w:ind w:firstLine="709"/>
        <w:rPr>
          <w:b/>
          <w:sz w:val="28"/>
          <w:szCs w:val="28"/>
        </w:rPr>
      </w:pPr>
      <w:r w:rsidRPr="00E563F8">
        <w:rPr>
          <w:b/>
          <w:sz w:val="28"/>
          <w:szCs w:val="28"/>
        </w:rPr>
        <w:t>5.2. Итоговый контроль</w:t>
      </w:r>
      <w:r w:rsidR="00321BE8" w:rsidRPr="00E563F8">
        <w:rPr>
          <w:b/>
          <w:sz w:val="28"/>
          <w:szCs w:val="28"/>
        </w:rPr>
        <w:t>.</w:t>
      </w:r>
    </w:p>
    <w:p w:rsidR="008852F8" w:rsidRPr="00E563F8" w:rsidRDefault="008852F8" w:rsidP="003B1E70">
      <w:pPr>
        <w:widowControl w:val="0"/>
        <w:ind w:firstLine="709"/>
        <w:rPr>
          <w:sz w:val="28"/>
          <w:szCs w:val="28"/>
        </w:rPr>
      </w:pPr>
      <w:r w:rsidRPr="00E563F8">
        <w:rPr>
          <w:sz w:val="28"/>
          <w:szCs w:val="28"/>
        </w:rPr>
        <w:t>Выявление объема итоговых знаний у слушателей после изучения д</w:t>
      </w:r>
      <w:r w:rsidRPr="00E563F8">
        <w:rPr>
          <w:sz w:val="28"/>
          <w:szCs w:val="28"/>
        </w:rPr>
        <w:t>и</w:t>
      </w:r>
      <w:r w:rsidRPr="00E563F8">
        <w:rPr>
          <w:sz w:val="28"/>
          <w:szCs w:val="28"/>
        </w:rPr>
        <w:t>станционных материалов в системе переподготовки и повышения квалифик</w:t>
      </w:r>
      <w:r w:rsidRPr="00E563F8">
        <w:rPr>
          <w:sz w:val="28"/>
          <w:szCs w:val="28"/>
        </w:rPr>
        <w:t>а</w:t>
      </w:r>
      <w:r w:rsidRPr="00E563F8">
        <w:rPr>
          <w:sz w:val="28"/>
          <w:szCs w:val="28"/>
        </w:rPr>
        <w:t xml:space="preserve">ции осуществляется в форме тестирования (тест 25 вопросов). </w:t>
      </w:r>
    </w:p>
    <w:p w:rsidR="008852F8" w:rsidRPr="00E563F8" w:rsidRDefault="008852F8" w:rsidP="003B1E70">
      <w:pPr>
        <w:widowControl w:val="0"/>
        <w:ind w:firstLine="709"/>
        <w:rPr>
          <w:sz w:val="28"/>
          <w:szCs w:val="28"/>
        </w:rPr>
      </w:pPr>
      <w:r w:rsidRPr="00E563F8">
        <w:rPr>
          <w:sz w:val="28"/>
          <w:szCs w:val="28"/>
        </w:rPr>
        <w:t>Цель: Определение информационных областей, в которых слушатели проявляют слабые способности к усвоению информации, содержащейся д</w:t>
      </w:r>
      <w:r w:rsidRPr="00E563F8">
        <w:rPr>
          <w:sz w:val="28"/>
          <w:szCs w:val="28"/>
        </w:rPr>
        <w:t>и</w:t>
      </w:r>
      <w:r w:rsidRPr="00E563F8">
        <w:rPr>
          <w:sz w:val="28"/>
          <w:szCs w:val="28"/>
        </w:rPr>
        <w:t>станционных материалов, необходимой  для их профессиональной деятельн</w:t>
      </w:r>
      <w:r w:rsidRPr="00E563F8">
        <w:rPr>
          <w:sz w:val="28"/>
          <w:szCs w:val="28"/>
        </w:rPr>
        <w:t>о</w:t>
      </w:r>
      <w:r w:rsidRPr="00E563F8">
        <w:rPr>
          <w:sz w:val="28"/>
          <w:szCs w:val="28"/>
        </w:rPr>
        <w:t>сти.</w:t>
      </w:r>
    </w:p>
    <w:p w:rsidR="008852F8" w:rsidRPr="00E563F8" w:rsidRDefault="008852F8" w:rsidP="003B1E70">
      <w:pPr>
        <w:widowControl w:val="0"/>
        <w:ind w:firstLine="709"/>
        <w:rPr>
          <w:sz w:val="28"/>
          <w:szCs w:val="28"/>
        </w:rPr>
      </w:pPr>
      <w:r w:rsidRPr="00E563F8">
        <w:rPr>
          <w:sz w:val="28"/>
          <w:szCs w:val="28"/>
        </w:rPr>
        <w:t>Вопросы формируются исходя из 4 разделов программы в соответствии с содержанием тем разделов:</w:t>
      </w:r>
    </w:p>
    <w:p w:rsidR="008852F8" w:rsidRPr="00E563F8" w:rsidRDefault="008852F8" w:rsidP="003B1E70">
      <w:pPr>
        <w:widowControl w:val="0"/>
        <w:ind w:firstLine="709"/>
        <w:rPr>
          <w:sz w:val="28"/>
          <w:szCs w:val="28"/>
        </w:rPr>
      </w:pPr>
      <w:r w:rsidRPr="00E563F8">
        <w:rPr>
          <w:sz w:val="28"/>
          <w:szCs w:val="28"/>
        </w:rPr>
        <w:t>1. Правовая подготовка – 12 вопросов;</w:t>
      </w:r>
    </w:p>
    <w:p w:rsidR="008852F8" w:rsidRPr="00E563F8" w:rsidRDefault="008852F8" w:rsidP="003B1E70">
      <w:pPr>
        <w:widowControl w:val="0"/>
        <w:ind w:firstLine="709"/>
        <w:rPr>
          <w:sz w:val="28"/>
          <w:szCs w:val="28"/>
        </w:rPr>
      </w:pPr>
      <w:r w:rsidRPr="00E563F8">
        <w:rPr>
          <w:sz w:val="28"/>
          <w:szCs w:val="28"/>
        </w:rPr>
        <w:t xml:space="preserve">2. </w:t>
      </w:r>
      <w:r w:rsidRPr="00E563F8">
        <w:rPr>
          <w:spacing w:val="-2"/>
          <w:sz w:val="28"/>
          <w:szCs w:val="28"/>
        </w:rPr>
        <w:t>Особенности организации и ведения бухгалтерского учета в бюджетных и казенных учреждения. Вопросы налогообложения деятельности – 15 вопросов;</w:t>
      </w:r>
    </w:p>
    <w:p w:rsidR="008852F8" w:rsidRPr="00E563F8" w:rsidRDefault="008852F8" w:rsidP="003B1E70">
      <w:pPr>
        <w:widowControl w:val="0"/>
        <w:ind w:firstLine="709"/>
        <w:rPr>
          <w:sz w:val="28"/>
          <w:szCs w:val="28"/>
        </w:rPr>
      </w:pPr>
      <w:r w:rsidRPr="00E563F8">
        <w:rPr>
          <w:sz w:val="28"/>
          <w:szCs w:val="28"/>
        </w:rPr>
        <w:t xml:space="preserve">3. </w:t>
      </w:r>
      <w:r w:rsidRPr="00E563F8">
        <w:rPr>
          <w:spacing w:val="-2"/>
          <w:sz w:val="28"/>
          <w:szCs w:val="28"/>
        </w:rPr>
        <w:t>Денежное довольствие и пенсионное обеспечение в системе МЧС Ро</w:t>
      </w:r>
      <w:r w:rsidRPr="00E563F8">
        <w:rPr>
          <w:spacing w:val="-2"/>
          <w:sz w:val="28"/>
          <w:szCs w:val="28"/>
        </w:rPr>
        <w:t>с</w:t>
      </w:r>
      <w:r w:rsidRPr="00E563F8">
        <w:rPr>
          <w:spacing w:val="-2"/>
          <w:sz w:val="28"/>
          <w:szCs w:val="28"/>
        </w:rPr>
        <w:t>сии – 9 вопросов;</w:t>
      </w:r>
    </w:p>
    <w:p w:rsidR="008852F8" w:rsidRPr="00E563F8" w:rsidRDefault="008852F8" w:rsidP="003B1E70">
      <w:pPr>
        <w:widowControl w:val="0"/>
        <w:ind w:firstLine="709"/>
        <w:rPr>
          <w:sz w:val="28"/>
          <w:szCs w:val="28"/>
        </w:rPr>
      </w:pPr>
      <w:r w:rsidRPr="00E563F8">
        <w:rPr>
          <w:sz w:val="28"/>
          <w:szCs w:val="28"/>
        </w:rPr>
        <w:t>4. Организация и управление государственными закупками – 9 вопросов.</w:t>
      </w:r>
    </w:p>
    <w:p w:rsidR="008852F8" w:rsidRPr="00E563F8" w:rsidRDefault="008852F8" w:rsidP="003B1E70">
      <w:pPr>
        <w:widowControl w:val="0"/>
        <w:ind w:firstLine="709"/>
        <w:rPr>
          <w:sz w:val="28"/>
          <w:szCs w:val="28"/>
        </w:rPr>
      </w:pPr>
      <w:r w:rsidRPr="00E563F8">
        <w:rPr>
          <w:sz w:val="28"/>
          <w:szCs w:val="28"/>
        </w:rPr>
        <w:t>Проверка знаний, усвоенных слушателями в процессе повышения квал</w:t>
      </w:r>
      <w:r w:rsidRPr="00E563F8">
        <w:rPr>
          <w:sz w:val="28"/>
          <w:szCs w:val="28"/>
        </w:rPr>
        <w:t>и</w:t>
      </w:r>
      <w:r w:rsidRPr="00E563F8">
        <w:rPr>
          <w:sz w:val="28"/>
          <w:szCs w:val="28"/>
        </w:rPr>
        <w:lastRenderedPageBreak/>
        <w:t>фикации, в форме тестирования (тест 25 вопросов) по четырех балльной сист</w:t>
      </w:r>
      <w:r w:rsidRPr="00E563F8">
        <w:rPr>
          <w:sz w:val="28"/>
          <w:szCs w:val="28"/>
        </w:rPr>
        <w:t>е</w:t>
      </w:r>
      <w:r w:rsidRPr="00E563F8">
        <w:rPr>
          <w:sz w:val="28"/>
          <w:szCs w:val="28"/>
        </w:rPr>
        <w:t xml:space="preserve">ме: </w:t>
      </w:r>
    </w:p>
    <w:p w:rsidR="008852F8" w:rsidRPr="00E563F8" w:rsidRDefault="008852F8" w:rsidP="003B1E70">
      <w:pPr>
        <w:pStyle w:val="211"/>
        <w:widowControl w:val="0"/>
        <w:overflowPunct/>
        <w:autoSpaceDE/>
        <w:adjustRightInd/>
        <w:spacing w:line="240" w:lineRule="auto"/>
        <w:ind w:firstLine="709"/>
        <w:rPr>
          <w:szCs w:val="28"/>
        </w:rPr>
      </w:pPr>
      <w:r w:rsidRPr="00E563F8">
        <w:rPr>
          <w:szCs w:val="28"/>
        </w:rPr>
        <w:t>«отлично» - при правильном ответе  от 21 до 25 вопросов теста;</w:t>
      </w:r>
    </w:p>
    <w:p w:rsidR="008852F8" w:rsidRPr="00E563F8" w:rsidRDefault="008852F8" w:rsidP="003B1E70">
      <w:pPr>
        <w:pStyle w:val="21"/>
        <w:widowControl w:val="0"/>
        <w:ind w:firstLine="709"/>
        <w:rPr>
          <w:szCs w:val="28"/>
          <w:lang w:val="ru-RU"/>
        </w:rPr>
      </w:pPr>
      <w:r w:rsidRPr="00E563F8">
        <w:rPr>
          <w:szCs w:val="28"/>
          <w:lang w:val="ru-RU"/>
        </w:rPr>
        <w:t>«хорошо» - при правильном ответе от 19 до 22 вопросов теста;</w:t>
      </w:r>
    </w:p>
    <w:p w:rsidR="008852F8" w:rsidRPr="00E563F8" w:rsidRDefault="008852F8" w:rsidP="003B1E70">
      <w:pPr>
        <w:widowControl w:val="0"/>
        <w:ind w:firstLine="709"/>
        <w:rPr>
          <w:sz w:val="28"/>
          <w:szCs w:val="28"/>
        </w:rPr>
      </w:pPr>
      <w:r w:rsidRPr="00E563F8">
        <w:rPr>
          <w:sz w:val="28"/>
          <w:szCs w:val="28"/>
        </w:rPr>
        <w:t>«удовлетворительно» – при правильном ответе от 16 до 18 вопросов т</w:t>
      </w:r>
      <w:r w:rsidRPr="00E563F8">
        <w:rPr>
          <w:sz w:val="28"/>
          <w:szCs w:val="28"/>
        </w:rPr>
        <w:t>е</w:t>
      </w:r>
      <w:r w:rsidRPr="00E563F8">
        <w:rPr>
          <w:sz w:val="28"/>
          <w:szCs w:val="28"/>
        </w:rPr>
        <w:t>ста;</w:t>
      </w:r>
    </w:p>
    <w:p w:rsidR="008852F8" w:rsidRPr="00E563F8" w:rsidRDefault="008852F8" w:rsidP="003B1E70">
      <w:pPr>
        <w:pStyle w:val="afd"/>
        <w:spacing w:before="0" w:after="0"/>
        <w:ind w:firstLine="709"/>
        <w:rPr>
          <w:rFonts w:ascii="Times New Roman" w:hAnsi="Times New Roman" w:cs="Times New Roman"/>
          <w:color w:val="auto"/>
          <w:sz w:val="28"/>
          <w:szCs w:val="28"/>
        </w:rPr>
      </w:pPr>
      <w:r w:rsidRPr="00E563F8">
        <w:rPr>
          <w:rFonts w:ascii="Times New Roman" w:hAnsi="Times New Roman" w:cs="Times New Roman"/>
          <w:color w:val="auto"/>
          <w:sz w:val="28"/>
          <w:szCs w:val="28"/>
        </w:rPr>
        <w:t>«неудовлетворительно» – при правильном ответе на менее чем 15 вопросов теста.</w:t>
      </w:r>
    </w:p>
    <w:p w:rsidR="008852F8" w:rsidRPr="00E563F8" w:rsidRDefault="008852F8" w:rsidP="00AF3337">
      <w:pPr>
        <w:widowControl w:val="0"/>
        <w:numPr>
          <w:ilvl w:val="1"/>
          <w:numId w:val="48"/>
        </w:numPr>
        <w:tabs>
          <w:tab w:val="clear" w:pos="1440"/>
          <w:tab w:val="num" w:pos="851"/>
          <w:tab w:val="left" w:pos="1134"/>
        </w:tabs>
        <w:ind w:left="0" w:firstLine="709"/>
        <w:rPr>
          <w:sz w:val="28"/>
          <w:szCs w:val="28"/>
        </w:rPr>
      </w:pPr>
      <w:r w:rsidRPr="00E563F8">
        <w:rPr>
          <w:sz w:val="28"/>
          <w:szCs w:val="28"/>
        </w:rPr>
        <w:t>Задачи, функции Министерства Российской Федерации по делам гражданской обороны, чрезвычайным ситуациям и ликвидации последствий стихийных бедствий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Структура Министерства Российской Федерации по делам гражда</w:t>
      </w:r>
      <w:r w:rsidRPr="00E563F8">
        <w:rPr>
          <w:sz w:val="28"/>
          <w:szCs w:val="28"/>
        </w:rPr>
        <w:t>н</w:t>
      </w:r>
      <w:r w:rsidRPr="00E563F8">
        <w:rPr>
          <w:sz w:val="28"/>
          <w:szCs w:val="28"/>
        </w:rPr>
        <w:t>ской обороны, чрезвычайным ситуациям и ликвидации последствий стихийных бедствий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Правовое положение ФЭД в системе Министерства Российской Фед</w:t>
      </w:r>
      <w:r w:rsidRPr="00E563F8">
        <w:rPr>
          <w:sz w:val="28"/>
          <w:szCs w:val="28"/>
        </w:rPr>
        <w:t>е</w:t>
      </w:r>
      <w:r w:rsidRPr="00E563F8">
        <w:rPr>
          <w:sz w:val="28"/>
          <w:szCs w:val="28"/>
        </w:rPr>
        <w:t>рации по делам гражданской обороны, чрезвычайным ситуациям и ликвидации последствий стихийных бедствий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 xml:space="preserve"> Правовое положение довольствующих департаментов системы МЧС России.</w:t>
      </w:r>
    </w:p>
    <w:p w:rsidR="008852F8" w:rsidRPr="00E563F8" w:rsidRDefault="008852F8" w:rsidP="00AF3337">
      <w:pPr>
        <w:widowControl w:val="0"/>
        <w:numPr>
          <w:ilvl w:val="1"/>
          <w:numId w:val="48"/>
        </w:numPr>
        <w:tabs>
          <w:tab w:val="num" w:pos="540"/>
          <w:tab w:val="left" w:pos="1134"/>
        </w:tabs>
        <w:ind w:left="0" w:firstLine="709"/>
        <w:rPr>
          <w:sz w:val="28"/>
          <w:szCs w:val="28"/>
        </w:rPr>
      </w:pPr>
      <w:r w:rsidRPr="00E563F8">
        <w:rPr>
          <w:sz w:val="28"/>
          <w:szCs w:val="28"/>
        </w:rPr>
        <w:t xml:space="preserve">Особенности бюджетного учета нефинансовых активов. </w:t>
      </w:r>
    </w:p>
    <w:p w:rsidR="008852F8" w:rsidRPr="00E563F8" w:rsidRDefault="008852F8" w:rsidP="00AF3337">
      <w:pPr>
        <w:widowControl w:val="0"/>
        <w:numPr>
          <w:ilvl w:val="1"/>
          <w:numId w:val="48"/>
        </w:numPr>
        <w:tabs>
          <w:tab w:val="left" w:pos="1134"/>
        </w:tabs>
        <w:ind w:left="0" w:firstLine="709"/>
        <w:rPr>
          <w:sz w:val="28"/>
          <w:szCs w:val="28"/>
        </w:rPr>
      </w:pPr>
      <w:r w:rsidRPr="00E563F8">
        <w:rPr>
          <w:sz w:val="28"/>
          <w:szCs w:val="28"/>
        </w:rPr>
        <w:t>Бухгалтерский учет финансовых активов.</w:t>
      </w:r>
    </w:p>
    <w:p w:rsidR="008852F8" w:rsidRPr="00E563F8" w:rsidRDefault="008852F8" w:rsidP="00AF3337">
      <w:pPr>
        <w:widowControl w:val="0"/>
        <w:numPr>
          <w:ilvl w:val="1"/>
          <w:numId w:val="48"/>
        </w:numPr>
        <w:tabs>
          <w:tab w:val="left" w:pos="1134"/>
        </w:tabs>
        <w:ind w:left="0" w:firstLine="709"/>
        <w:rPr>
          <w:sz w:val="28"/>
          <w:szCs w:val="28"/>
        </w:rPr>
      </w:pPr>
      <w:r w:rsidRPr="00E563F8">
        <w:rPr>
          <w:sz w:val="28"/>
          <w:szCs w:val="28"/>
        </w:rPr>
        <w:t>Бухгалтерский учет обязательств и его основные характеристики.</w:t>
      </w:r>
    </w:p>
    <w:p w:rsidR="008852F8" w:rsidRPr="00E563F8" w:rsidRDefault="008852F8" w:rsidP="00AF3337">
      <w:pPr>
        <w:widowControl w:val="0"/>
        <w:numPr>
          <w:ilvl w:val="1"/>
          <w:numId w:val="48"/>
        </w:numPr>
        <w:tabs>
          <w:tab w:val="left" w:pos="1134"/>
        </w:tabs>
        <w:ind w:left="0" w:firstLine="709"/>
        <w:rPr>
          <w:sz w:val="28"/>
          <w:szCs w:val="28"/>
        </w:rPr>
      </w:pPr>
      <w:r w:rsidRPr="00E563F8">
        <w:rPr>
          <w:sz w:val="28"/>
          <w:szCs w:val="28"/>
        </w:rPr>
        <w:t xml:space="preserve">Бухгалтерский учет финансовых результатов. </w:t>
      </w:r>
    </w:p>
    <w:p w:rsidR="008852F8" w:rsidRPr="00E563F8" w:rsidRDefault="008852F8" w:rsidP="00AF3337">
      <w:pPr>
        <w:widowControl w:val="0"/>
        <w:numPr>
          <w:ilvl w:val="1"/>
          <w:numId w:val="48"/>
        </w:numPr>
        <w:tabs>
          <w:tab w:val="left" w:pos="1134"/>
        </w:tabs>
        <w:ind w:left="0" w:firstLine="709"/>
        <w:rPr>
          <w:sz w:val="28"/>
          <w:szCs w:val="28"/>
        </w:rPr>
      </w:pPr>
      <w:r w:rsidRPr="00E563F8">
        <w:rPr>
          <w:sz w:val="28"/>
          <w:szCs w:val="28"/>
        </w:rPr>
        <w:t xml:space="preserve">Бухгалтерский учет санкционирования расходов и обязательств. </w:t>
      </w:r>
    </w:p>
    <w:p w:rsidR="008852F8" w:rsidRPr="00E563F8" w:rsidRDefault="008852F8" w:rsidP="00AF3337">
      <w:pPr>
        <w:widowControl w:val="0"/>
        <w:numPr>
          <w:ilvl w:val="1"/>
          <w:numId w:val="48"/>
        </w:numPr>
        <w:tabs>
          <w:tab w:val="clear" w:pos="1440"/>
          <w:tab w:val="left" w:pos="1134"/>
          <w:tab w:val="left" w:pos="1260"/>
        </w:tabs>
        <w:ind w:left="0" w:firstLine="709"/>
        <w:rPr>
          <w:sz w:val="28"/>
          <w:szCs w:val="28"/>
        </w:rPr>
      </w:pPr>
      <w:r w:rsidRPr="00E563F8">
        <w:rPr>
          <w:sz w:val="28"/>
          <w:szCs w:val="28"/>
        </w:rPr>
        <w:t>Отражение в бюджетном учете движения финансовых и нефинанс</w:t>
      </w:r>
      <w:r w:rsidRPr="00E563F8">
        <w:rPr>
          <w:sz w:val="28"/>
          <w:szCs w:val="28"/>
        </w:rPr>
        <w:t>о</w:t>
      </w:r>
      <w:r w:rsidRPr="00E563F8">
        <w:rPr>
          <w:sz w:val="28"/>
          <w:szCs w:val="28"/>
        </w:rPr>
        <w:t>вых активов и обязательств.</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 xml:space="preserve">Формирование показателей установленных форм отчетности. </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 xml:space="preserve">Договорная и претензионная работа в системе МЧС России. </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Законодательство о противодействия коррупции: понятие и виды нормативных актов.</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Профилактика коррупционных правонарушений в системе финанс</w:t>
      </w:r>
      <w:r w:rsidRPr="00E563F8">
        <w:rPr>
          <w:sz w:val="28"/>
          <w:szCs w:val="28"/>
        </w:rPr>
        <w:t>о</w:t>
      </w:r>
      <w:r w:rsidRPr="00E563F8">
        <w:rPr>
          <w:sz w:val="28"/>
          <w:szCs w:val="28"/>
        </w:rPr>
        <w:t>вого обеспечения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Управление конфликтными ситуациями в деятельности специалистов финансовых органов системы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Финансовая система России: понятие и ее структура.</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Роль ГРБС в системе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Учетная политика казенных и бюджетных учреждений МЧС России: понятие и основные требования.</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Кассовое исполнение бюджета: понятие и принципы реализации.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Бюджетный процесс в РФ: понятие и субъекты.</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Международный стандарты финансовой отчетности: понятие, порядок введения в Российской Федерации.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Порядок организации внутриведомственного финансового контроля в организациях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Виды внутриведомственного финансового контроля в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Основные задачи внутриведомственного финансового контроля в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lastRenderedPageBreak/>
        <w:t>Порядок составления и представления годовой, квартальной и меся</w:t>
      </w:r>
      <w:r w:rsidRPr="00E563F8">
        <w:rPr>
          <w:sz w:val="28"/>
          <w:szCs w:val="28"/>
        </w:rPr>
        <w:t>ч</w:t>
      </w:r>
      <w:r w:rsidRPr="00E563F8">
        <w:rPr>
          <w:sz w:val="28"/>
          <w:szCs w:val="28"/>
        </w:rPr>
        <w:t>ной бухгалтерской отчетности.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Состав бухгалтерской отчетности для казенных и бюджетных учр</w:t>
      </w:r>
      <w:r w:rsidRPr="00E563F8">
        <w:rPr>
          <w:sz w:val="28"/>
          <w:szCs w:val="28"/>
        </w:rPr>
        <w:t>е</w:t>
      </w:r>
      <w:r w:rsidRPr="00E563F8">
        <w:rPr>
          <w:sz w:val="28"/>
          <w:szCs w:val="28"/>
        </w:rPr>
        <w:t>ждений системы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Основные требования к ведению бухгалтерского учета в подраздел</w:t>
      </w:r>
      <w:r w:rsidRPr="00E563F8">
        <w:rPr>
          <w:sz w:val="28"/>
          <w:szCs w:val="28"/>
        </w:rPr>
        <w:t>е</w:t>
      </w:r>
      <w:r w:rsidRPr="00E563F8">
        <w:rPr>
          <w:sz w:val="28"/>
          <w:szCs w:val="28"/>
        </w:rPr>
        <w:t>ниях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Автоматизация бюджетного учета в органах управления и подразд</w:t>
      </w:r>
      <w:r w:rsidRPr="00E563F8">
        <w:rPr>
          <w:sz w:val="28"/>
          <w:szCs w:val="28"/>
        </w:rPr>
        <w:t>е</w:t>
      </w:r>
      <w:r w:rsidRPr="00E563F8">
        <w:rPr>
          <w:sz w:val="28"/>
          <w:szCs w:val="28"/>
        </w:rPr>
        <w:t>лениях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Налогообложение деятельности бюджетных  и казенных учреждений в системе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Денежное содержание лиц рядового и начальствующего состава ГПС.</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Доплаты и компенсационные выплаты сотрудникам ГПС.</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Организация оплаты труда гражданского персонала в органах упра</w:t>
      </w:r>
      <w:r w:rsidRPr="00E563F8">
        <w:rPr>
          <w:sz w:val="28"/>
          <w:szCs w:val="28"/>
        </w:rPr>
        <w:t>в</w:t>
      </w:r>
      <w:r w:rsidRPr="00E563F8">
        <w:rPr>
          <w:sz w:val="28"/>
          <w:szCs w:val="28"/>
        </w:rPr>
        <w:t>ления и подразделениях ГПС.</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Удержания из денежного довольствия и заработной платы лиц ряд</w:t>
      </w:r>
      <w:r w:rsidRPr="00E563F8">
        <w:rPr>
          <w:sz w:val="28"/>
          <w:szCs w:val="28"/>
        </w:rPr>
        <w:t>о</w:t>
      </w:r>
      <w:r w:rsidRPr="00E563F8">
        <w:rPr>
          <w:sz w:val="28"/>
          <w:szCs w:val="28"/>
        </w:rPr>
        <w:t>вого и начальствующего состава и гражданского персонала.</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Порядок оформления, использования и обращения с воинскими пер</w:t>
      </w:r>
      <w:r w:rsidRPr="00E563F8">
        <w:rPr>
          <w:sz w:val="28"/>
          <w:szCs w:val="28"/>
        </w:rPr>
        <w:t>е</w:t>
      </w:r>
      <w:r w:rsidRPr="00E563F8">
        <w:rPr>
          <w:sz w:val="28"/>
          <w:szCs w:val="28"/>
        </w:rPr>
        <w:t>возочными документами в системе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Порядок выплаты выходного пособия при увольнении из МЧС Ро</w:t>
      </w:r>
      <w:r w:rsidRPr="00E563F8">
        <w:rPr>
          <w:sz w:val="28"/>
          <w:szCs w:val="28"/>
        </w:rPr>
        <w:t>с</w:t>
      </w:r>
      <w:r w:rsidRPr="00E563F8">
        <w:rPr>
          <w:sz w:val="28"/>
          <w:szCs w:val="28"/>
        </w:rPr>
        <w:t>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Организация пенсионной службы в системе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Организация снабжения материальными средствами в системе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Финансирование поставок материальных средств для подразделений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Порядок расчетов сумм ущерба при недостачах, порче, недоизносе вещевого имущества.</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Порядок оплаты денежной компенсации за вещевое имущество.</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Субъекты  материальной ответственности.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Применение законодательства о материальной ответственности в с</w:t>
      </w:r>
      <w:r w:rsidRPr="00E563F8">
        <w:rPr>
          <w:sz w:val="28"/>
          <w:szCs w:val="28"/>
        </w:rPr>
        <w:t>и</w:t>
      </w:r>
      <w:r w:rsidRPr="00E563F8">
        <w:rPr>
          <w:sz w:val="28"/>
          <w:szCs w:val="28"/>
        </w:rPr>
        <w:t>стеме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Антимонопольное законодательство по вопросам государственных з</w:t>
      </w:r>
      <w:r w:rsidRPr="00E563F8">
        <w:rPr>
          <w:sz w:val="28"/>
          <w:szCs w:val="28"/>
        </w:rPr>
        <w:t>а</w:t>
      </w:r>
      <w:r w:rsidRPr="00E563F8">
        <w:rPr>
          <w:sz w:val="28"/>
          <w:szCs w:val="28"/>
        </w:rPr>
        <w:t>купок.</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Государственный контракт: понятие и существенные условия.</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Порядок заключения государственных  контрактов в системе МЧС России.</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Ответственность за нарушение Федерального закона от 21.07.2005 г. № 94-ФЗ: понятие и виды.</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Правовые основания запроса котировок.</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Правовые основания заключения государственного контракта с еди</w:t>
      </w:r>
      <w:r w:rsidRPr="00E563F8">
        <w:rPr>
          <w:sz w:val="28"/>
          <w:szCs w:val="28"/>
        </w:rPr>
        <w:t>н</w:t>
      </w:r>
      <w:r w:rsidRPr="00E563F8">
        <w:rPr>
          <w:sz w:val="28"/>
          <w:szCs w:val="28"/>
        </w:rPr>
        <w:t>ственным поставщиком.</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Правовые основы проведения конкурса и электронного аукциона.</w:t>
      </w:r>
    </w:p>
    <w:p w:rsidR="008852F8" w:rsidRPr="00E563F8" w:rsidRDefault="008852F8" w:rsidP="00AF3337">
      <w:pPr>
        <w:widowControl w:val="0"/>
        <w:numPr>
          <w:ilvl w:val="1"/>
          <w:numId w:val="48"/>
        </w:numPr>
        <w:tabs>
          <w:tab w:val="clear" w:pos="1440"/>
          <w:tab w:val="left" w:pos="1134"/>
        </w:tabs>
        <w:ind w:left="0" w:firstLine="709"/>
        <w:rPr>
          <w:sz w:val="28"/>
          <w:szCs w:val="28"/>
        </w:rPr>
      </w:pPr>
      <w:r w:rsidRPr="00E563F8">
        <w:rPr>
          <w:sz w:val="28"/>
          <w:szCs w:val="28"/>
        </w:rPr>
        <w:t>Работа финансовой службы в условиях ЧС.</w:t>
      </w:r>
    </w:p>
    <w:p w:rsidR="008D6A7A" w:rsidRPr="00E563F8" w:rsidRDefault="008D6A7A" w:rsidP="003B1E70">
      <w:pPr>
        <w:pStyle w:val="1f1"/>
        <w:spacing w:before="0" w:after="0" w:line="240" w:lineRule="auto"/>
        <w:rPr>
          <w:color w:val="auto"/>
        </w:rPr>
      </w:pPr>
    </w:p>
    <w:p w:rsidR="00321BE8" w:rsidRPr="00E563F8" w:rsidRDefault="00321BE8" w:rsidP="003B1E70">
      <w:pPr>
        <w:pStyle w:val="1f1"/>
        <w:spacing w:before="0" w:after="0" w:line="240" w:lineRule="auto"/>
        <w:rPr>
          <w:color w:val="auto"/>
        </w:rPr>
      </w:pPr>
    </w:p>
    <w:p w:rsidR="00321BE8" w:rsidRPr="00E563F8" w:rsidRDefault="00321BE8" w:rsidP="003B1E70">
      <w:pPr>
        <w:pStyle w:val="1f1"/>
        <w:spacing w:before="0" w:after="0" w:line="240" w:lineRule="auto"/>
        <w:rPr>
          <w:color w:val="auto"/>
        </w:rPr>
      </w:pPr>
    </w:p>
    <w:p w:rsidR="00321BE8" w:rsidRPr="00E563F8" w:rsidRDefault="00321BE8" w:rsidP="003B1E70">
      <w:pPr>
        <w:pStyle w:val="1f1"/>
        <w:spacing w:before="0" w:after="0" w:line="240" w:lineRule="auto"/>
        <w:rPr>
          <w:color w:val="auto"/>
        </w:rPr>
      </w:pPr>
    </w:p>
    <w:p w:rsidR="008852F8" w:rsidRPr="00E563F8" w:rsidRDefault="008852F8" w:rsidP="003B1E70">
      <w:pPr>
        <w:pStyle w:val="1f1"/>
        <w:spacing w:before="0" w:after="0" w:line="240" w:lineRule="auto"/>
        <w:rPr>
          <w:color w:val="auto"/>
        </w:rPr>
      </w:pPr>
      <w:r w:rsidRPr="00E563F8">
        <w:rPr>
          <w:color w:val="auto"/>
        </w:rPr>
        <w:lastRenderedPageBreak/>
        <w:t>6. Учебно-методическое и информац</w:t>
      </w:r>
      <w:r w:rsidR="00321BE8" w:rsidRPr="00E563F8">
        <w:rPr>
          <w:color w:val="auto"/>
        </w:rPr>
        <w:t>ионное обеспечение.</w:t>
      </w:r>
    </w:p>
    <w:p w:rsidR="00321BE8" w:rsidRPr="00E563F8" w:rsidRDefault="00321BE8" w:rsidP="003B1E70">
      <w:pPr>
        <w:pStyle w:val="1f1"/>
        <w:spacing w:before="0" w:after="0" w:line="240" w:lineRule="auto"/>
        <w:rPr>
          <w:color w:val="auto"/>
        </w:rPr>
      </w:pPr>
    </w:p>
    <w:p w:rsidR="008852F8" w:rsidRPr="00E563F8" w:rsidRDefault="0082185D" w:rsidP="003B1E70">
      <w:pPr>
        <w:widowControl w:val="0"/>
        <w:tabs>
          <w:tab w:val="left" w:pos="1200"/>
          <w:tab w:val="center" w:pos="4960"/>
        </w:tabs>
        <w:jc w:val="center"/>
        <w:rPr>
          <w:b/>
          <w:caps/>
          <w:sz w:val="28"/>
          <w:szCs w:val="28"/>
        </w:rPr>
      </w:pPr>
      <w:r w:rsidRPr="00E563F8">
        <w:rPr>
          <w:b/>
          <w:sz w:val="28"/>
          <w:szCs w:val="28"/>
        </w:rPr>
        <w:t>Рекомендуемая литература</w:t>
      </w:r>
      <w:r w:rsidR="00321BE8" w:rsidRPr="00E563F8">
        <w:rPr>
          <w:b/>
          <w:sz w:val="28"/>
          <w:szCs w:val="28"/>
        </w:rPr>
        <w:t>.</w:t>
      </w:r>
    </w:p>
    <w:p w:rsidR="008852F8" w:rsidRPr="00E563F8" w:rsidRDefault="0082185D" w:rsidP="003B1E70">
      <w:pPr>
        <w:widowControl w:val="0"/>
        <w:tabs>
          <w:tab w:val="left" w:pos="1134"/>
        </w:tabs>
        <w:ind w:firstLine="709"/>
        <w:rPr>
          <w:b/>
          <w:bCs/>
          <w:sz w:val="28"/>
          <w:szCs w:val="28"/>
        </w:rPr>
      </w:pPr>
      <w:r w:rsidRPr="00E563F8">
        <w:rPr>
          <w:b/>
          <w:bCs/>
          <w:sz w:val="28"/>
          <w:szCs w:val="28"/>
        </w:rPr>
        <w:t>Основная:</w:t>
      </w:r>
    </w:p>
    <w:p w:rsidR="008852F8" w:rsidRPr="00E563F8" w:rsidRDefault="008852F8" w:rsidP="00AF3337">
      <w:pPr>
        <w:pStyle w:val="ConsPlusNormal"/>
        <w:widowControl/>
        <w:numPr>
          <w:ilvl w:val="0"/>
          <w:numId w:val="94"/>
        </w:numPr>
        <w:tabs>
          <w:tab w:val="clear" w:pos="680"/>
          <w:tab w:val="num" w:pos="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Конституция Российской Федерации (принята на всенародном гол</w:t>
      </w:r>
      <w:r w:rsidRPr="00E563F8">
        <w:rPr>
          <w:rFonts w:ascii="Times New Roman" w:hAnsi="Times New Roman" w:cs="Times New Roman"/>
          <w:sz w:val="28"/>
          <w:szCs w:val="28"/>
        </w:rPr>
        <w:t>о</w:t>
      </w:r>
      <w:r w:rsidRPr="00E563F8">
        <w:rPr>
          <w:rFonts w:ascii="Times New Roman" w:hAnsi="Times New Roman" w:cs="Times New Roman"/>
          <w:sz w:val="28"/>
          <w:szCs w:val="28"/>
        </w:rPr>
        <w:t>совании 12.12.1993г.) (с учетом поправок, внесенных законами РФ о поправках к Конституции РФ от 30.12.2008 № 6-ФКЗ, от 30.12.2008 №7-ФКЗ).</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Указ Президента РФ от 25.07.1996 № 1095 «О мерах по обеспечению государственного финансового контроля в Российской Федерации»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Налоговый кодекс Российской Федерации (часть первая) от 31.07.1998 № 146-ФЗ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Налоговый кодекс Российской Федерации (часть вторая) от 05.08.2000 № 117-ФЗ (принят ГД СФ РФ 19.07.2000)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Гражданский Кодекс Российской Федерации (часть первая) от 30.11.1994 № 51-ФЗ (принят ГД СФ РФ 21.10.1994)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Гражданский кодекс Российской Федерации (часть вторая) от 26.01.1996 № 14-ФЗ (принят ГД СФ РФ 22.12.1995)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Гражданский кодекс Российской Федерации (часть третья) от 26.11.2001 № 146-ФЗ (с учетом изм. и доп.). </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Уголовный кодекс Российской Федерации от 13.06.1996 № 63-ФЗ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Кодекс Российской Федерации об административных правонарушен</w:t>
      </w:r>
      <w:r w:rsidRPr="00E563F8">
        <w:rPr>
          <w:rFonts w:ascii="Times New Roman" w:hAnsi="Times New Roman" w:cs="Times New Roman"/>
          <w:sz w:val="28"/>
          <w:szCs w:val="28"/>
        </w:rPr>
        <w:t>и</w:t>
      </w:r>
      <w:r w:rsidRPr="00E563F8">
        <w:rPr>
          <w:rFonts w:ascii="Times New Roman" w:hAnsi="Times New Roman" w:cs="Times New Roman"/>
          <w:sz w:val="28"/>
          <w:szCs w:val="28"/>
        </w:rPr>
        <w:t>ях от 30.12.2001 № 195-ФЗ (ред. от 03.06.2006)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Трудовой Кодекс Российской Федерации от 30.12.2001 № 197-ФЗ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Семейный кодекс Российской Федерации от 29.12.1995 № 223-ФЗ (принят ГД СФ РФ 08.12.1995)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Бюджетный кодекс Российской Федерации от 31.07.1998 № 145-ФЗ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08.05.2010 № 83-ФЗ «О внесении изменений в отдельные законодательные акты Российской Федерации в связи с соверше</w:t>
      </w:r>
      <w:r w:rsidRPr="00E563F8">
        <w:rPr>
          <w:rFonts w:ascii="Times New Roman" w:hAnsi="Times New Roman" w:cs="Times New Roman"/>
          <w:sz w:val="28"/>
          <w:szCs w:val="28"/>
        </w:rPr>
        <w:t>н</w:t>
      </w:r>
      <w:r w:rsidRPr="00E563F8">
        <w:rPr>
          <w:rFonts w:ascii="Times New Roman" w:hAnsi="Times New Roman" w:cs="Times New Roman"/>
          <w:sz w:val="28"/>
          <w:szCs w:val="28"/>
        </w:rPr>
        <w:t>ствованием правового положения государственных (муниципальных) учрежд</w:t>
      </w:r>
      <w:r w:rsidRPr="00E563F8">
        <w:rPr>
          <w:rFonts w:ascii="Times New Roman" w:hAnsi="Times New Roman" w:cs="Times New Roman"/>
          <w:sz w:val="28"/>
          <w:szCs w:val="28"/>
        </w:rPr>
        <w:t>е</w:t>
      </w:r>
      <w:r w:rsidRPr="00E563F8">
        <w:rPr>
          <w:rFonts w:ascii="Times New Roman" w:hAnsi="Times New Roman" w:cs="Times New Roman"/>
          <w:sz w:val="28"/>
          <w:szCs w:val="28"/>
        </w:rPr>
        <w:t>ний»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21.07.2005 № 94-ФЗ «О размещении заказов на поставки товаров, выполнение работ, оказание услуг для государственных и муниципальных нужд» (с учетом изм. и доп.).</w:t>
      </w:r>
      <w:r w:rsidRPr="00E563F8">
        <w:rPr>
          <w:rFonts w:ascii="Times New Roman" w:hAnsi="Times New Roman" w:cs="Times New Roman"/>
          <w:b/>
          <w:sz w:val="28"/>
          <w:szCs w:val="28"/>
        </w:rPr>
        <w:t xml:space="preserve"> </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25.12.2008 № 273-ФЗ «О противодействии ко</w:t>
      </w:r>
      <w:r w:rsidRPr="00E563F8">
        <w:rPr>
          <w:rFonts w:ascii="Times New Roman" w:hAnsi="Times New Roman" w:cs="Times New Roman"/>
          <w:sz w:val="28"/>
          <w:szCs w:val="28"/>
        </w:rPr>
        <w:t>р</w:t>
      </w:r>
      <w:r w:rsidRPr="00E563F8">
        <w:rPr>
          <w:rFonts w:ascii="Times New Roman" w:hAnsi="Times New Roman" w:cs="Times New Roman"/>
          <w:sz w:val="28"/>
          <w:szCs w:val="28"/>
        </w:rPr>
        <w:t>рупции»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17.01.1992 № 2202-1 «О прокуратуре Росси</w:t>
      </w:r>
      <w:r w:rsidRPr="00E563F8">
        <w:rPr>
          <w:rFonts w:ascii="Times New Roman" w:hAnsi="Times New Roman" w:cs="Times New Roman"/>
          <w:sz w:val="28"/>
          <w:szCs w:val="28"/>
        </w:rPr>
        <w:t>й</w:t>
      </w:r>
      <w:r w:rsidRPr="00E563F8">
        <w:rPr>
          <w:rFonts w:ascii="Times New Roman" w:hAnsi="Times New Roman" w:cs="Times New Roman"/>
          <w:sz w:val="28"/>
          <w:szCs w:val="28"/>
        </w:rPr>
        <w:t>ской Федерации» (с учетом изм. и доп.).</w:t>
      </w:r>
    </w:p>
    <w:p w:rsidR="008852F8" w:rsidRPr="00E563F8" w:rsidRDefault="008852F8" w:rsidP="00AF3337">
      <w:pPr>
        <w:numPr>
          <w:ilvl w:val="0"/>
          <w:numId w:val="94"/>
        </w:numPr>
        <w:tabs>
          <w:tab w:val="left" w:pos="540"/>
          <w:tab w:val="left" w:pos="1100"/>
          <w:tab w:val="left" w:pos="1134"/>
        </w:tabs>
        <w:ind w:left="0" w:firstLine="709"/>
        <w:rPr>
          <w:sz w:val="28"/>
          <w:szCs w:val="28"/>
        </w:rPr>
      </w:pPr>
      <w:r w:rsidRPr="00E563F8">
        <w:rPr>
          <w:sz w:val="28"/>
          <w:szCs w:val="28"/>
        </w:rPr>
        <w:t>Указ Президента РФ от 13.03.2012 № 297 «О Национальном плане противодействия коррупции на 2012 - 2013 годы и внесении изменений в нек</w:t>
      </w:r>
      <w:r w:rsidRPr="00E563F8">
        <w:rPr>
          <w:sz w:val="28"/>
          <w:szCs w:val="28"/>
        </w:rPr>
        <w:t>о</w:t>
      </w:r>
      <w:r w:rsidRPr="00E563F8">
        <w:rPr>
          <w:sz w:val="28"/>
          <w:szCs w:val="28"/>
        </w:rPr>
        <w:t>торые акты Президента Российской Федерации по вопросам противодействия коррупции».</w:t>
      </w:r>
    </w:p>
    <w:p w:rsidR="008852F8" w:rsidRPr="00E563F8" w:rsidRDefault="008852F8" w:rsidP="00AF3337">
      <w:pPr>
        <w:numPr>
          <w:ilvl w:val="0"/>
          <w:numId w:val="94"/>
        </w:numPr>
        <w:tabs>
          <w:tab w:val="left" w:pos="540"/>
          <w:tab w:val="left" w:pos="1100"/>
          <w:tab w:val="left" w:pos="1134"/>
        </w:tabs>
        <w:ind w:left="0" w:firstLine="709"/>
        <w:rPr>
          <w:sz w:val="28"/>
          <w:szCs w:val="28"/>
        </w:rPr>
      </w:pPr>
      <w:r w:rsidRPr="00E563F8">
        <w:rPr>
          <w:sz w:val="28"/>
          <w:szCs w:val="28"/>
        </w:rPr>
        <w:t>Указ Президента РФ от 21.07.2010 № 925 «О мерах по реализации о</w:t>
      </w:r>
      <w:r w:rsidRPr="00E563F8">
        <w:rPr>
          <w:sz w:val="28"/>
          <w:szCs w:val="28"/>
        </w:rPr>
        <w:t>т</w:t>
      </w:r>
      <w:r w:rsidRPr="00E563F8">
        <w:rPr>
          <w:sz w:val="28"/>
          <w:szCs w:val="28"/>
        </w:rPr>
        <w:t>дельных положений Федерального закона «О противодействии коррупции».</w:t>
      </w:r>
    </w:p>
    <w:p w:rsidR="008852F8" w:rsidRPr="00E563F8" w:rsidRDefault="008852F8" w:rsidP="00AF3337">
      <w:pPr>
        <w:numPr>
          <w:ilvl w:val="0"/>
          <w:numId w:val="94"/>
        </w:numPr>
        <w:tabs>
          <w:tab w:val="left" w:pos="540"/>
          <w:tab w:val="left" w:pos="1100"/>
          <w:tab w:val="left" w:pos="1134"/>
        </w:tabs>
        <w:ind w:left="0" w:firstLine="709"/>
        <w:rPr>
          <w:sz w:val="28"/>
          <w:szCs w:val="28"/>
        </w:rPr>
      </w:pPr>
      <w:r w:rsidRPr="00E563F8">
        <w:rPr>
          <w:sz w:val="28"/>
          <w:szCs w:val="28"/>
        </w:rPr>
        <w:lastRenderedPageBreak/>
        <w:t>Приказ МЧС России от 26.09.2008 № 570 «Об утверждении плана пр</w:t>
      </w:r>
      <w:r w:rsidRPr="00E563F8">
        <w:rPr>
          <w:sz w:val="28"/>
          <w:szCs w:val="28"/>
        </w:rPr>
        <w:t>о</w:t>
      </w:r>
      <w:r w:rsidRPr="00E563F8">
        <w:rPr>
          <w:sz w:val="28"/>
          <w:szCs w:val="28"/>
        </w:rPr>
        <w:t>тиводействия коррупции в системе МЧС России».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21.12.1994 № 69-ФЗ «О пожарной безопасн</w:t>
      </w:r>
      <w:r w:rsidRPr="00E563F8">
        <w:rPr>
          <w:rFonts w:ascii="Times New Roman" w:hAnsi="Times New Roman" w:cs="Times New Roman"/>
          <w:sz w:val="28"/>
          <w:szCs w:val="28"/>
        </w:rPr>
        <w:t>о</w:t>
      </w:r>
      <w:r w:rsidRPr="00E563F8">
        <w:rPr>
          <w:rFonts w:ascii="Times New Roman" w:hAnsi="Times New Roman" w:cs="Times New Roman"/>
          <w:sz w:val="28"/>
          <w:szCs w:val="28"/>
        </w:rPr>
        <w:t>сти»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Федеральный закон от 21.11.1996 № 129-ФЗ «О бухгалтерском учете» (с учетом изм. и доп.). </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06.12.2011 № 402-ФЗ «О бухгалтерском учете».</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27.07.2004 № 79-ФЗ (ред. от 30.12.2012) «О государственной гражданской службе Российской Федерации».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29.11.2010 № 326-ФЗ «Об обязательном мед</w:t>
      </w:r>
      <w:r w:rsidRPr="00E563F8">
        <w:rPr>
          <w:rFonts w:ascii="Times New Roman" w:hAnsi="Times New Roman" w:cs="Times New Roman"/>
          <w:sz w:val="28"/>
          <w:szCs w:val="28"/>
        </w:rPr>
        <w:t>и</w:t>
      </w:r>
      <w:r w:rsidRPr="00E563F8">
        <w:rPr>
          <w:rFonts w:ascii="Times New Roman" w:hAnsi="Times New Roman" w:cs="Times New Roman"/>
          <w:sz w:val="28"/>
          <w:szCs w:val="28"/>
        </w:rPr>
        <w:t>цинском страховании в Российской Федерации»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Закон РФ от 12.02.1993 № 4468-1 «О пенсионном обеспечении лиц, проходивших военную службу, службу в органах внутренних дел, госуда</w:t>
      </w:r>
      <w:r w:rsidRPr="00E563F8">
        <w:rPr>
          <w:rFonts w:ascii="Times New Roman" w:hAnsi="Times New Roman" w:cs="Times New Roman"/>
          <w:sz w:val="28"/>
          <w:szCs w:val="28"/>
        </w:rPr>
        <w:t>р</w:t>
      </w:r>
      <w:r w:rsidRPr="00E563F8">
        <w:rPr>
          <w:rFonts w:ascii="Times New Roman" w:hAnsi="Times New Roman" w:cs="Times New Roman"/>
          <w:sz w:val="28"/>
          <w:szCs w:val="28"/>
        </w:rPr>
        <w:t>ственной противопожарной службе, органах по контролю за оборотом наркот</w:t>
      </w:r>
      <w:r w:rsidRPr="00E563F8">
        <w:rPr>
          <w:rFonts w:ascii="Times New Roman" w:hAnsi="Times New Roman" w:cs="Times New Roman"/>
          <w:sz w:val="28"/>
          <w:szCs w:val="28"/>
        </w:rPr>
        <w:t>и</w:t>
      </w:r>
      <w:r w:rsidRPr="00E563F8">
        <w:rPr>
          <w:rFonts w:ascii="Times New Roman" w:hAnsi="Times New Roman" w:cs="Times New Roman"/>
          <w:sz w:val="28"/>
          <w:szCs w:val="28"/>
        </w:rPr>
        <w:t>ческих средств и психотропных веществ, учреждениях и органах уголовно-исполнительной системы, и их семей»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Минздравсоцразвития РФ от 20.11.2009 № 918н «Об утве</w:t>
      </w:r>
      <w:r w:rsidRPr="00E563F8">
        <w:rPr>
          <w:rFonts w:ascii="Times New Roman" w:hAnsi="Times New Roman" w:cs="Times New Roman"/>
          <w:sz w:val="28"/>
          <w:szCs w:val="28"/>
        </w:rPr>
        <w:t>р</w:t>
      </w:r>
      <w:r w:rsidRPr="00E563F8">
        <w:rPr>
          <w:rFonts w:ascii="Times New Roman" w:hAnsi="Times New Roman" w:cs="Times New Roman"/>
          <w:sz w:val="28"/>
          <w:szCs w:val="28"/>
        </w:rPr>
        <w:t>ждении Порядка обмена информацией между Пенсионным фондом Российской Федерации и уполномоченными органами федеральных органов исполнител</w:t>
      </w:r>
      <w:r w:rsidRPr="00E563F8">
        <w:rPr>
          <w:rFonts w:ascii="Times New Roman" w:hAnsi="Times New Roman" w:cs="Times New Roman"/>
          <w:sz w:val="28"/>
          <w:szCs w:val="28"/>
        </w:rPr>
        <w:t>ь</w:t>
      </w:r>
      <w:r w:rsidRPr="00E563F8">
        <w:rPr>
          <w:rFonts w:ascii="Times New Roman" w:hAnsi="Times New Roman" w:cs="Times New Roman"/>
          <w:sz w:val="28"/>
          <w:szCs w:val="28"/>
        </w:rPr>
        <w:t>ной власти, осуществляющих пенсионное обеспечение в соответствии с Зак</w:t>
      </w:r>
      <w:r w:rsidRPr="00E563F8">
        <w:rPr>
          <w:rFonts w:ascii="Times New Roman" w:hAnsi="Times New Roman" w:cs="Times New Roman"/>
          <w:sz w:val="28"/>
          <w:szCs w:val="28"/>
        </w:rPr>
        <w:t>о</w:t>
      </w:r>
      <w:r w:rsidRPr="00E563F8">
        <w:rPr>
          <w:rFonts w:ascii="Times New Roman" w:hAnsi="Times New Roman" w:cs="Times New Roman"/>
          <w:sz w:val="28"/>
          <w:szCs w:val="28"/>
        </w:rPr>
        <w:t xml:space="preserve">ном Российской Федерации от 12 февраля </w:t>
      </w:r>
      <w:smartTag w:uri="urn:schemas-microsoft-com:office:smarttags" w:element="metricconverter">
        <w:smartTagPr>
          <w:attr w:name="ProductID" w:val="1993 г"/>
        </w:smartTagPr>
        <w:r w:rsidRPr="00E563F8">
          <w:rPr>
            <w:rFonts w:ascii="Times New Roman" w:hAnsi="Times New Roman" w:cs="Times New Roman"/>
            <w:sz w:val="28"/>
            <w:szCs w:val="28"/>
          </w:rPr>
          <w:t>1993 г</w:t>
        </w:r>
      </w:smartTag>
      <w:r w:rsidRPr="00E563F8">
        <w:rPr>
          <w:rFonts w:ascii="Times New Roman" w:hAnsi="Times New Roman" w:cs="Times New Roman"/>
          <w:sz w:val="28"/>
          <w:szCs w:val="28"/>
        </w:rPr>
        <w:t>.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w:t>
      </w:r>
      <w:r w:rsidRPr="00E563F8">
        <w:rPr>
          <w:rFonts w:ascii="Times New Roman" w:hAnsi="Times New Roman" w:cs="Times New Roman"/>
          <w:sz w:val="28"/>
          <w:szCs w:val="28"/>
        </w:rPr>
        <w:t>о</w:t>
      </w:r>
      <w:r w:rsidRPr="00E563F8">
        <w:rPr>
          <w:rFonts w:ascii="Times New Roman" w:hAnsi="Times New Roman" w:cs="Times New Roman"/>
          <w:sz w:val="28"/>
          <w:szCs w:val="28"/>
        </w:rPr>
        <w:t>ротом наркотических средств и психотропных веществ, учреждениях и органах уголовно-исполнительной системы, и их семей» в целях установления социал</w:t>
      </w:r>
      <w:r w:rsidRPr="00E563F8">
        <w:rPr>
          <w:rFonts w:ascii="Times New Roman" w:hAnsi="Times New Roman" w:cs="Times New Roman"/>
          <w:sz w:val="28"/>
          <w:szCs w:val="28"/>
        </w:rPr>
        <w:t>ь</w:t>
      </w:r>
      <w:r w:rsidRPr="00E563F8">
        <w:rPr>
          <w:rFonts w:ascii="Times New Roman" w:hAnsi="Times New Roman" w:cs="Times New Roman"/>
          <w:sz w:val="28"/>
          <w:szCs w:val="28"/>
        </w:rPr>
        <w:t>ной доплаты к пенсии»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24.07.1998 № 125-ФЗ «Об обязательном соц</w:t>
      </w:r>
      <w:r w:rsidRPr="00E563F8">
        <w:rPr>
          <w:rFonts w:ascii="Times New Roman" w:hAnsi="Times New Roman" w:cs="Times New Roman"/>
          <w:sz w:val="28"/>
          <w:szCs w:val="28"/>
        </w:rPr>
        <w:t>и</w:t>
      </w:r>
      <w:r w:rsidRPr="00E563F8">
        <w:rPr>
          <w:rFonts w:ascii="Times New Roman" w:hAnsi="Times New Roman" w:cs="Times New Roman"/>
          <w:sz w:val="28"/>
          <w:szCs w:val="28"/>
        </w:rPr>
        <w:t>альном страховании от несчастных случаев на производстве и профессионал</w:t>
      </w:r>
      <w:r w:rsidRPr="00E563F8">
        <w:rPr>
          <w:rFonts w:ascii="Times New Roman" w:hAnsi="Times New Roman" w:cs="Times New Roman"/>
          <w:sz w:val="28"/>
          <w:szCs w:val="28"/>
        </w:rPr>
        <w:t>ь</w:t>
      </w:r>
      <w:r w:rsidRPr="00E563F8">
        <w:rPr>
          <w:rFonts w:ascii="Times New Roman" w:hAnsi="Times New Roman" w:cs="Times New Roman"/>
          <w:sz w:val="28"/>
          <w:szCs w:val="28"/>
        </w:rPr>
        <w:t>ных заболеваний» (с учетом изм. и доп.).</w:t>
      </w:r>
    </w:p>
    <w:p w:rsidR="008852F8" w:rsidRPr="00E563F8" w:rsidRDefault="008852F8" w:rsidP="00AF3337">
      <w:pPr>
        <w:numPr>
          <w:ilvl w:val="0"/>
          <w:numId w:val="94"/>
        </w:numPr>
        <w:tabs>
          <w:tab w:val="left" w:pos="540"/>
          <w:tab w:val="left" w:pos="1100"/>
          <w:tab w:val="left" w:pos="1134"/>
        </w:tabs>
        <w:ind w:left="0" w:firstLine="709"/>
        <w:rPr>
          <w:sz w:val="28"/>
          <w:szCs w:val="28"/>
        </w:rPr>
      </w:pPr>
      <w:r w:rsidRPr="00E563F8">
        <w:rPr>
          <w:sz w:val="28"/>
          <w:szCs w:val="28"/>
        </w:rPr>
        <w:t>Федеральный закон от 15.12.2001 № 166-ФЗ «О государственном пе</w:t>
      </w:r>
      <w:r w:rsidRPr="00E563F8">
        <w:rPr>
          <w:sz w:val="28"/>
          <w:szCs w:val="28"/>
        </w:rPr>
        <w:t>н</w:t>
      </w:r>
      <w:r w:rsidRPr="00E563F8">
        <w:rPr>
          <w:sz w:val="28"/>
          <w:szCs w:val="28"/>
        </w:rPr>
        <w:t>сионном обеспечении в Российской Федерации» (с учетом изм. и доп.).</w:t>
      </w:r>
    </w:p>
    <w:p w:rsidR="008852F8" w:rsidRPr="00E563F8" w:rsidRDefault="008852F8" w:rsidP="00AF3337">
      <w:pPr>
        <w:numPr>
          <w:ilvl w:val="0"/>
          <w:numId w:val="94"/>
        </w:numPr>
        <w:tabs>
          <w:tab w:val="left" w:pos="540"/>
          <w:tab w:val="left" w:pos="1100"/>
          <w:tab w:val="left" w:pos="1134"/>
        </w:tabs>
        <w:ind w:left="0" w:firstLine="709"/>
        <w:rPr>
          <w:sz w:val="28"/>
          <w:szCs w:val="28"/>
        </w:rPr>
      </w:pPr>
      <w:r w:rsidRPr="00E563F8">
        <w:rPr>
          <w:sz w:val="28"/>
          <w:szCs w:val="28"/>
        </w:rPr>
        <w:t>Федеральный закон от 15.12.2001 № 167-ФЗ «Об обязательном пенс</w:t>
      </w:r>
      <w:r w:rsidRPr="00E563F8">
        <w:rPr>
          <w:sz w:val="28"/>
          <w:szCs w:val="28"/>
        </w:rPr>
        <w:t>и</w:t>
      </w:r>
      <w:r w:rsidRPr="00E563F8">
        <w:rPr>
          <w:sz w:val="28"/>
          <w:szCs w:val="28"/>
        </w:rPr>
        <w:t>онном страховании в Российской Федерации»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26.07.2006 № 135-ФЗ (ред. от 30.12.2012) «О защите конкуренции»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24.07.2007 № 209-ФЗ (в ред. от 06.12.2011) «О развитии малого и среднего предпринимательства в Российской Федерации».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29.12.1994 № 79-ФЗ (ред. от 28.12.2010) «О государственном материальном резерве».</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13.12.1994 № 60-ФЗ (ред. от 19.07.2011) «О п</w:t>
      </w:r>
      <w:r w:rsidRPr="00E563F8">
        <w:rPr>
          <w:rFonts w:ascii="Times New Roman" w:hAnsi="Times New Roman" w:cs="Times New Roman"/>
          <w:sz w:val="28"/>
          <w:szCs w:val="28"/>
        </w:rPr>
        <w:t>о</w:t>
      </w:r>
      <w:r w:rsidRPr="00E563F8">
        <w:rPr>
          <w:rFonts w:ascii="Times New Roman" w:hAnsi="Times New Roman" w:cs="Times New Roman"/>
          <w:sz w:val="28"/>
          <w:szCs w:val="28"/>
        </w:rPr>
        <w:t>ставках продукции для федеральных государственных нужд».</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18.07.2006 № 112-ФЗ «О внесении изменений в Закон Российской Федерации «О социальной защите граждан, подвергшихся воздействию радиации вследствие катастрофы на Чернобыльской АЭС» и ст</w:t>
      </w:r>
      <w:r w:rsidRPr="00E563F8">
        <w:rPr>
          <w:rFonts w:ascii="Times New Roman" w:hAnsi="Times New Roman" w:cs="Times New Roman"/>
          <w:sz w:val="28"/>
          <w:szCs w:val="28"/>
        </w:rPr>
        <w:t>а</w:t>
      </w:r>
      <w:r w:rsidRPr="00E563F8">
        <w:rPr>
          <w:rFonts w:ascii="Times New Roman" w:hAnsi="Times New Roman" w:cs="Times New Roman"/>
          <w:sz w:val="28"/>
          <w:szCs w:val="28"/>
        </w:rPr>
        <w:t>тью 1 Федерального закона «О материальном обеспечении членов семьи уме</w:t>
      </w:r>
      <w:r w:rsidRPr="00E563F8">
        <w:rPr>
          <w:rFonts w:ascii="Times New Roman" w:hAnsi="Times New Roman" w:cs="Times New Roman"/>
          <w:sz w:val="28"/>
          <w:szCs w:val="28"/>
        </w:rPr>
        <w:t>р</w:t>
      </w:r>
      <w:r w:rsidRPr="00E563F8">
        <w:rPr>
          <w:rFonts w:ascii="Times New Roman" w:hAnsi="Times New Roman" w:cs="Times New Roman"/>
          <w:sz w:val="28"/>
          <w:szCs w:val="28"/>
        </w:rPr>
        <w:t>шего члена Совета Федерации или депутата Государственной Думы Федерал</w:t>
      </w:r>
      <w:r w:rsidRPr="00E563F8">
        <w:rPr>
          <w:rFonts w:ascii="Times New Roman" w:hAnsi="Times New Roman" w:cs="Times New Roman"/>
          <w:sz w:val="28"/>
          <w:szCs w:val="28"/>
        </w:rPr>
        <w:t>ь</w:t>
      </w:r>
      <w:r w:rsidRPr="00E563F8">
        <w:rPr>
          <w:rFonts w:ascii="Times New Roman" w:hAnsi="Times New Roman" w:cs="Times New Roman"/>
          <w:sz w:val="28"/>
          <w:szCs w:val="28"/>
        </w:rPr>
        <w:t>ного Собрания Российской Федерации».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Федеральный закон от 30.12.2012 № 283-ФЗ «О социальных гарантиях сотрудникам некоторых федеральных органов исполнительной власти и внес</w:t>
      </w:r>
      <w:r w:rsidRPr="00E563F8">
        <w:rPr>
          <w:rFonts w:ascii="Times New Roman" w:hAnsi="Times New Roman" w:cs="Times New Roman"/>
          <w:sz w:val="28"/>
          <w:szCs w:val="28"/>
        </w:rPr>
        <w:t>е</w:t>
      </w:r>
      <w:r w:rsidRPr="00E563F8">
        <w:rPr>
          <w:rFonts w:ascii="Times New Roman" w:hAnsi="Times New Roman" w:cs="Times New Roman"/>
          <w:sz w:val="28"/>
          <w:szCs w:val="28"/>
        </w:rPr>
        <w:t>нии изменений в отдельные законодательные акты Российской Федерации»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Указ Президента Российской Федерации </w:t>
      </w:r>
      <w:hyperlink r:id="rId35" w:history="1">
        <w:r w:rsidRPr="00E563F8">
          <w:rPr>
            <w:rStyle w:val="af6"/>
            <w:rFonts w:ascii="Times New Roman" w:hAnsi="Times New Roman" w:cs="Times New Roman"/>
            <w:color w:val="auto"/>
            <w:sz w:val="28"/>
            <w:szCs w:val="28"/>
          </w:rPr>
          <w:t>от 12.05.2009 № 537</w:t>
        </w:r>
      </w:hyperlink>
      <w:r w:rsidRPr="00E563F8">
        <w:rPr>
          <w:rFonts w:ascii="Times New Roman" w:hAnsi="Times New Roman" w:cs="Times New Roman"/>
          <w:sz w:val="28"/>
          <w:szCs w:val="28"/>
        </w:rPr>
        <w:t xml:space="preserve"> «</w:t>
      </w:r>
      <w:r w:rsidRPr="00E563F8">
        <w:rPr>
          <w:rStyle w:val="af7"/>
          <w:rFonts w:ascii="Times New Roman" w:hAnsi="Times New Roman" w:cs="Times New Roman"/>
          <w:b w:val="0"/>
          <w:sz w:val="28"/>
          <w:szCs w:val="28"/>
        </w:rPr>
        <w:t>Стр</w:t>
      </w:r>
      <w:r w:rsidRPr="00E563F8">
        <w:rPr>
          <w:rStyle w:val="af7"/>
          <w:rFonts w:ascii="Times New Roman" w:hAnsi="Times New Roman" w:cs="Times New Roman"/>
          <w:b w:val="0"/>
          <w:sz w:val="28"/>
          <w:szCs w:val="28"/>
        </w:rPr>
        <w:t>а</w:t>
      </w:r>
      <w:r w:rsidRPr="00E563F8">
        <w:rPr>
          <w:rStyle w:val="af7"/>
          <w:rFonts w:ascii="Times New Roman" w:hAnsi="Times New Roman" w:cs="Times New Roman"/>
          <w:b w:val="0"/>
          <w:sz w:val="28"/>
          <w:szCs w:val="28"/>
        </w:rPr>
        <w:t>тегия национальной безопасности Российской Федерации до 2020 года</w:t>
      </w:r>
      <w:r w:rsidRPr="00E563F8">
        <w:rPr>
          <w:rStyle w:val="af7"/>
          <w:rFonts w:ascii="Times New Roman" w:hAnsi="Times New Roman" w:cs="Times New Roman"/>
          <w:sz w:val="28"/>
          <w:szCs w:val="28"/>
        </w:rPr>
        <w:t>»</w:t>
      </w:r>
      <w:r w:rsidRPr="00E563F8">
        <w:rPr>
          <w:rFonts w:ascii="Times New Roman" w:hAnsi="Times New Roman" w:cs="Times New Roman"/>
          <w:sz w:val="28"/>
          <w:szCs w:val="28"/>
        </w:rPr>
        <w:t>.</w:t>
      </w:r>
    </w:p>
    <w:p w:rsidR="008852F8" w:rsidRPr="00E563F8" w:rsidRDefault="008852F8" w:rsidP="00AF3337">
      <w:pPr>
        <w:numPr>
          <w:ilvl w:val="0"/>
          <w:numId w:val="94"/>
        </w:numPr>
        <w:tabs>
          <w:tab w:val="left" w:pos="540"/>
          <w:tab w:val="left" w:pos="1100"/>
          <w:tab w:val="left" w:pos="1134"/>
        </w:tabs>
        <w:ind w:left="0" w:firstLine="709"/>
        <w:rPr>
          <w:sz w:val="28"/>
          <w:szCs w:val="28"/>
        </w:rPr>
      </w:pPr>
      <w:r w:rsidRPr="00E563F8">
        <w:rPr>
          <w:sz w:val="28"/>
          <w:szCs w:val="28"/>
        </w:rPr>
        <w:t>Постановление Правительства РФ от 06.03.1998 № 283 «Об утвержд</w:t>
      </w:r>
      <w:r w:rsidRPr="00E563F8">
        <w:rPr>
          <w:sz w:val="28"/>
          <w:szCs w:val="28"/>
        </w:rPr>
        <w:t>е</w:t>
      </w:r>
      <w:r w:rsidRPr="00E563F8">
        <w:rPr>
          <w:sz w:val="28"/>
          <w:szCs w:val="28"/>
        </w:rPr>
        <w:t>нии программы реформирования бухгалтерского учета в соответствии с ме</w:t>
      </w:r>
      <w:r w:rsidRPr="00E563F8">
        <w:rPr>
          <w:sz w:val="28"/>
          <w:szCs w:val="28"/>
        </w:rPr>
        <w:t>ж</w:t>
      </w:r>
      <w:r w:rsidRPr="00E563F8">
        <w:rPr>
          <w:sz w:val="28"/>
          <w:szCs w:val="28"/>
        </w:rPr>
        <w:t>дународными стандартами финансовой отчетности».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Российской Федерации от 12.05.1998  № 438 «О мерах по укреплению финансовой дисциплины».</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napToGrid w:val="0"/>
          <w:sz w:val="28"/>
          <w:szCs w:val="28"/>
        </w:rPr>
        <w:t>Постановление Правительства РФ от 22.05.2004 № 249</w:t>
      </w:r>
      <w:r w:rsidRPr="00E563F8">
        <w:rPr>
          <w:rFonts w:ascii="Times New Roman" w:hAnsi="Times New Roman" w:cs="Times New Roman"/>
          <w:sz w:val="28"/>
          <w:szCs w:val="28"/>
        </w:rPr>
        <w:t xml:space="preserve"> </w:t>
      </w:r>
      <w:r w:rsidRPr="00E563F8">
        <w:rPr>
          <w:rFonts w:ascii="Times New Roman" w:hAnsi="Times New Roman" w:cs="Times New Roman"/>
          <w:snapToGrid w:val="0"/>
          <w:sz w:val="28"/>
          <w:szCs w:val="28"/>
        </w:rPr>
        <w:t xml:space="preserve">«О мерах по повышению результативности бюджетных расходов» </w:t>
      </w:r>
      <w:r w:rsidRPr="00E563F8">
        <w:rPr>
          <w:rFonts w:ascii="Times New Roman" w:hAnsi="Times New Roman" w:cs="Times New Roman"/>
          <w:sz w:val="28"/>
          <w:szCs w:val="28"/>
        </w:rPr>
        <w:t>(с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01.12.2004 № 703 «О Федерал</w:t>
      </w:r>
      <w:r w:rsidRPr="00E563F8">
        <w:rPr>
          <w:rFonts w:ascii="Times New Roman" w:hAnsi="Times New Roman" w:cs="Times New Roman"/>
          <w:sz w:val="28"/>
          <w:szCs w:val="28"/>
        </w:rPr>
        <w:t>ь</w:t>
      </w:r>
      <w:r w:rsidRPr="00E563F8">
        <w:rPr>
          <w:rFonts w:ascii="Times New Roman" w:hAnsi="Times New Roman" w:cs="Times New Roman"/>
          <w:sz w:val="28"/>
          <w:szCs w:val="28"/>
        </w:rPr>
        <w:t>ном казначействе»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Постановление Правительства РФ от 14 ноября </w:t>
      </w:r>
      <w:smartTag w:uri="urn:schemas-microsoft-com:office:smarttags" w:element="metricconverter">
        <w:smartTagPr>
          <w:attr w:name="ProductID" w:val="2002 г"/>
        </w:smartTagPr>
        <w:r w:rsidRPr="00E563F8">
          <w:rPr>
            <w:rFonts w:ascii="Times New Roman" w:hAnsi="Times New Roman" w:cs="Times New Roman"/>
            <w:sz w:val="28"/>
            <w:szCs w:val="28"/>
          </w:rPr>
          <w:t>2002 г</w:t>
        </w:r>
      </w:smartTag>
      <w:r w:rsidRPr="00E563F8">
        <w:rPr>
          <w:rFonts w:ascii="Times New Roman" w:hAnsi="Times New Roman" w:cs="Times New Roman"/>
          <w:sz w:val="28"/>
          <w:szCs w:val="28"/>
        </w:rPr>
        <w:t>. № 823 «О п</w:t>
      </w:r>
      <w:r w:rsidRPr="00E563F8">
        <w:rPr>
          <w:rFonts w:ascii="Times New Roman" w:hAnsi="Times New Roman" w:cs="Times New Roman"/>
          <w:sz w:val="28"/>
          <w:szCs w:val="28"/>
        </w:rPr>
        <w:t>о</w:t>
      </w:r>
      <w:r w:rsidRPr="00E563F8">
        <w:rPr>
          <w:rFonts w:ascii="Times New Roman" w:hAnsi="Times New Roman" w:cs="Times New Roman"/>
          <w:sz w:val="28"/>
          <w:szCs w:val="28"/>
        </w:rPr>
        <w:t>рядке утверждения перечней должностей и работ, замещаемых или выполня</w:t>
      </w:r>
      <w:r w:rsidRPr="00E563F8">
        <w:rPr>
          <w:rFonts w:ascii="Times New Roman" w:hAnsi="Times New Roman" w:cs="Times New Roman"/>
          <w:sz w:val="28"/>
          <w:szCs w:val="28"/>
        </w:rPr>
        <w:t>е</w:t>
      </w:r>
      <w:r w:rsidRPr="00E563F8">
        <w:rPr>
          <w:rFonts w:ascii="Times New Roman" w:hAnsi="Times New Roman" w:cs="Times New Roman"/>
          <w:sz w:val="28"/>
          <w:szCs w:val="28"/>
        </w:rPr>
        <w:t>мых работниками, с которыми работодатель может заключать письменные д</w:t>
      </w:r>
      <w:r w:rsidRPr="00E563F8">
        <w:rPr>
          <w:rFonts w:ascii="Times New Roman" w:hAnsi="Times New Roman" w:cs="Times New Roman"/>
          <w:sz w:val="28"/>
          <w:szCs w:val="28"/>
        </w:rPr>
        <w:t>о</w:t>
      </w:r>
      <w:r w:rsidRPr="00E563F8">
        <w:rPr>
          <w:rFonts w:ascii="Times New Roman" w:hAnsi="Times New Roman" w:cs="Times New Roman"/>
          <w:sz w:val="28"/>
          <w:szCs w:val="28"/>
        </w:rPr>
        <w:t>говоры о полной индивидуальной или коллективной (бригадной) материальной ответственности, а также типовых форм договоров о полной материальной о</w:t>
      </w:r>
      <w:r w:rsidRPr="00E563F8">
        <w:rPr>
          <w:rFonts w:ascii="Times New Roman" w:hAnsi="Times New Roman" w:cs="Times New Roman"/>
          <w:sz w:val="28"/>
          <w:szCs w:val="28"/>
        </w:rPr>
        <w:t>т</w:t>
      </w:r>
      <w:r w:rsidRPr="00E563F8">
        <w:rPr>
          <w:rFonts w:ascii="Times New Roman" w:hAnsi="Times New Roman" w:cs="Times New Roman"/>
          <w:sz w:val="28"/>
          <w:szCs w:val="28"/>
        </w:rPr>
        <w:t>ветственности».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27.10.2006 № 631 «Об утвержд</w:t>
      </w:r>
      <w:r w:rsidRPr="00E563F8">
        <w:rPr>
          <w:rFonts w:ascii="Times New Roman" w:hAnsi="Times New Roman" w:cs="Times New Roman"/>
          <w:sz w:val="28"/>
          <w:szCs w:val="28"/>
        </w:rPr>
        <w:t>е</w:t>
      </w:r>
      <w:r w:rsidRPr="00E563F8">
        <w:rPr>
          <w:rFonts w:ascii="Times New Roman" w:hAnsi="Times New Roman" w:cs="Times New Roman"/>
          <w:sz w:val="28"/>
          <w:szCs w:val="28"/>
        </w:rPr>
        <w:t>нии Положения о взаимодействии государственных и муниципальных заказч</w:t>
      </w:r>
      <w:r w:rsidRPr="00E563F8">
        <w:rPr>
          <w:rFonts w:ascii="Times New Roman" w:hAnsi="Times New Roman" w:cs="Times New Roman"/>
          <w:sz w:val="28"/>
          <w:szCs w:val="28"/>
        </w:rPr>
        <w:t>и</w:t>
      </w:r>
      <w:r w:rsidRPr="00E563F8">
        <w:rPr>
          <w:rFonts w:ascii="Times New Roman" w:hAnsi="Times New Roman" w:cs="Times New Roman"/>
          <w:sz w:val="28"/>
          <w:szCs w:val="28"/>
        </w:rPr>
        <w:t>ков, органов, уполномоченных на осуществление функций по размещению з</w:t>
      </w:r>
      <w:r w:rsidRPr="00E563F8">
        <w:rPr>
          <w:rFonts w:ascii="Times New Roman" w:hAnsi="Times New Roman" w:cs="Times New Roman"/>
          <w:sz w:val="28"/>
          <w:szCs w:val="28"/>
        </w:rPr>
        <w:t>а</w:t>
      </w:r>
      <w:r w:rsidRPr="00E563F8">
        <w:rPr>
          <w:rFonts w:ascii="Times New Roman" w:hAnsi="Times New Roman" w:cs="Times New Roman"/>
          <w:sz w:val="28"/>
          <w:szCs w:val="28"/>
        </w:rPr>
        <w:t>казов для государственных или муниципальных заказчиков, при проведении совместных торгов»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29.12.2010 № 1191 (ред. от 03.11.2011) «Об утверждении Положения о ведении реестра государственных и муниципальных контрактов, а также гражданско-правовых договоров бюдже</w:t>
      </w:r>
      <w:r w:rsidRPr="00E563F8">
        <w:rPr>
          <w:rFonts w:ascii="Times New Roman" w:hAnsi="Times New Roman" w:cs="Times New Roman"/>
          <w:sz w:val="28"/>
          <w:szCs w:val="28"/>
        </w:rPr>
        <w:t>т</w:t>
      </w:r>
      <w:r w:rsidRPr="00E563F8">
        <w:rPr>
          <w:rFonts w:ascii="Times New Roman" w:hAnsi="Times New Roman" w:cs="Times New Roman"/>
          <w:sz w:val="28"/>
          <w:szCs w:val="28"/>
        </w:rPr>
        <w:t>ных учреждений на поставки товаров, выполнение работ, оказание услуг и о требованиях к технологическим, программным, лингвистическим, правовым и организационным средствам обеспечения пользования официальным сайтом в сети Интернет, на котором размещается указанный реестр».</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20.02.2006 № 94 (в ред. 19.06.2012) «О федеральном органе исполнительной власти, уполномоченном на осуществление контроля в сфере размещения заказов на поставки товаров, выполнение работ, оказание услуг для федеральных государственных нужд».</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13.06.1995 № 49 «Об утверждении Методич</w:t>
      </w:r>
      <w:r w:rsidRPr="00E563F8">
        <w:rPr>
          <w:rFonts w:ascii="Times New Roman" w:hAnsi="Times New Roman" w:cs="Times New Roman"/>
          <w:sz w:val="28"/>
          <w:szCs w:val="28"/>
        </w:rPr>
        <w:t>е</w:t>
      </w:r>
      <w:r w:rsidRPr="00E563F8">
        <w:rPr>
          <w:rFonts w:ascii="Times New Roman" w:hAnsi="Times New Roman" w:cs="Times New Roman"/>
          <w:sz w:val="28"/>
          <w:szCs w:val="28"/>
        </w:rPr>
        <w:t>ских указаний по инвентаризации имущества и финансовых обязательств»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10.09.2009 № 722 (ред. от 28.03.2012) «Об утверждении Правил оценки заявок на участие в конкурсе на право заключить государственный или муниципальный контракт (гражданско-правовой договор бюджетного учреждения) на поставки товаров, выполнение работ, оказание услуг для нужд заказчиков»</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29.07.1998 № 34н «Об утверждении полож</w:t>
      </w:r>
      <w:r w:rsidRPr="00E563F8">
        <w:rPr>
          <w:rFonts w:ascii="Times New Roman" w:hAnsi="Times New Roman" w:cs="Times New Roman"/>
          <w:sz w:val="28"/>
          <w:szCs w:val="28"/>
        </w:rPr>
        <w:t>е</w:t>
      </w:r>
      <w:r w:rsidRPr="00E563F8">
        <w:rPr>
          <w:rFonts w:ascii="Times New Roman" w:hAnsi="Times New Roman" w:cs="Times New Roman"/>
          <w:sz w:val="28"/>
          <w:szCs w:val="28"/>
        </w:rPr>
        <w:t>ния по ведению бухгалтерского учета и бухгалтерской отчетности в Российской Федерации»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Приказ Минфина РФ от 9.12.1998 г. № 60н «Об утверждении Полож</w:t>
      </w:r>
      <w:r w:rsidRPr="00E563F8">
        <w:rPr>
          <w:rFonts w:ascii="Times New Roman" w:hAnsi="Times New Roman" w:cs="Times New Roman"/>
          <w:sz w:val="28"/>
          <w:szCs w:val="28"/>
        </w:rPr>
        <w:t>е</w:t>
      </w:r>
      <w:r w:rsidRPr="00E563F8">
        <w:rPr>
          <w:rFonts w:ascii="Times New Roman" w:hAnsi="Times New Roman" w:cs="Times New Roman"/>
          <w:sz w:val="28"/>
          <w:szCs w:val="28"/>
        </w:rPr>
        <w:t>ния по бухгалтерскому учету «Учетная политика организации» (ПБУ 1/98)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01.12.2010 № 157н «Об утверждении Единого плана счетов бухгалтерского учета для органов государственной власти (гос</w:t>
      </w:r>
      <w:r w:rsidRPr="00E563F8">
        <w:rPr>
          <w:rFonts w:ascii="Times New Roman" w:hAnsi="Times New Roman" w:cs="Times New Roman"/>
          <w:sz w:val="28"/>
          <w:szCs w:val="28"/>
        </w:rPr>
        <w:t>у</w:t>
      </w:r>
      <w:r w:rsidRPr="00E563F8">
        <w:rPr>
          <w:rFonts w:ascii="Times New Roman" w:hAnsi="Times New Roman" w:cs="Times New Roman"/>
          <w:sz w:val="28"/>
          <w:szCs w:val="28"/>
        </w:rPr>
        <w:t>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w:t>
      </w:r>
      <w:r w:rsidRPr="00E563F8">
        <w:rPr>
          <w:rFonts w:ascii="Times New Roman" w:hAnsi="Times New Roman" w:cs="Times New Roman"/>
          <w:sz w:val="28"/>
          <w:szCs w:val="28"/>
        </w:rPr>
        <w:t>е</w:t>
      </w:r>
      <w:r w:rsidRPr="00E563F8">
        <w:rPr>
          <w:rFonts w:ascii="Times New Roman" w:hAnsi="Times New Roman" w:cs="Times New Roman"/>
          <w:sz w:val="28"/>
          <w:szCs w:val="28"/>
        </w:rPr>
        <w:t>нию».</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Письмо  Минфина РФ от 06.10.2011 № 02-04-09/4467 «О дополнении к письму Минфина РФ от 29.09.2011 № 02-04-09/4372» (Переходные таблицы по кодам классификации, направляемые данным документом, подготовлены на основании проектов перечней кодов классификации доходов бюджетов и и</w:t>
      </w:r>
      <w:r w:rsidRPr="00E563F8">
        <w:rPr>
          <w:rFonts w:ascii="Times New Roman" w:hAnsi="Times New Roman" w:cs="Times New Roman"/>
          <w:sz w:val="28"/>
          <w:szCs w:val="28"/>
        </w:rPr>
        <w:t>с</w:t>
      </w:r>
      <w:r w:rsidRPr="00E563F8">
        <w:rPr>
          <w:rFonts w:ascii="Times New Roman" w:hAnsi="Times New Roman" w:cs="Times New Roman"/>
          <w:sz w:val="28"/>
          <w:szCs w:val="28"/>
        </w:rPr>
        <w:t>точников финансирования дефицитов бюджетов, которые будут утверждены с 1 января 2012 года приказом Минфина РФ).</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23.12.2008 № 144н «О признании утративш</w:t>
      </w:r>
      <w:r w:rsidRPr="00E563F8">
        <w:rPr>
          <w:rFonts w:ascii="Times New Roman" w:hAnsi="Times New Roman" w:cs="Times New Roman"/>
          <w:sz w:val="28"/>
          <w:szCs w:val="28"/>
        </w:rPr>
        <w:t>и</w:t>
      </w:r>
      <w:r w:rsidRPr="00E563F8">
        <w:rPr>
          <w:rFonts w:ascii="Times New Roman" w:hAnsi="Times New Roman" w:cs="Times New Roman"/>
          <w:sz w:val="28"/>
          <w:szCs w:val="28"/>
        </w:rPr>
        <w:t>ми силу Приказов Министерства финансов Российской Федерации»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01.07.2004 № 180 «Об одобрении концепции развития бухгалтерского учета и отчетности в Российской Федерации на сре</w:t>
      </w:r>
      <w:r w:rsidRPr="00E563F8">
        <w:rPr>
          <w:rFonts w:ascii="Times New Roman" w:hAnsi="Times New Roman" w:cs="Times New Roman"/>
          <w:sz w:val="28"/>
          <w:szCs w:val="28"/>
        </w:rPr>
        <w:t>д</w:t>
      </w:r>
      <w:r w:rsidRPr="00E563F8">
        <w:rPr>
          <w:rFonts w:ascii="Times New Roman" w:hAnsi="Times New Roman" w:cs="Times New Roman"/>
          <w:sz w:val="28"/>
          <w:szCs w:val="28"/>
        </w:rPr>
        <w:t>несрочную перспективу».</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28.12.2010 № 191н «Об утверждении И</w:t>
      </w:r>
      <w:r w:rsidRPr="00E563F8">
        <w:rPr>
          <w:rFonts w:ascii="Times New Roman" w:hAnsi="Times New Roman" w:cs="Times New Roman"/>
          <w:sz w:val="28"/>
          <w:szCs w:val="28"/>
        </w:rPr>
        <w:t>н</w:t>
      </w:r>
      <w:r w:rsidRPr="00E563F8">
        <w:rPr>
          <w:rFonts w:ascii="Times New Roman" w:hAnsi="Times New Roman" w:cs="Times New Roman"/>
          <w:sz w:val="28"/>
          <w:szCs w:val="28"/>
        </w:rPr>
        <w:t>струкции о порядке составления и представления годовой, квартальной и м</w:t>
      </w:r>
      <w:r w:rsidRPr="00E563F8">
        <w:rPr>
          <w:rFonts w:ascii="Times New Roman" w:hAnsi="Times New Roman" w:cs="Times New Roman"/>
          <w:sz w:val="28"/>
          <w:szCs w:val="28"/>
        </w:rPr>
        <w:t>е</w:t>
      </w:r>
      <w:r w:rsidRPr="00E563F8">
        <w:rPr>
          <w:rFonts w:ascii="Times New Roman" w:hAnsi="Times New Roman" w:cs="Times New Roman"/>
          <w:sz w:val="28"/>
          <w:szCs w:val="28"/>
        </w:rPr>
        <w:t>сячной отчетности об исполнении бюджетов бюджетной системы Российской Федерации»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СССР от 29.07.1983 № 105 «Положение о докуме</w:t>
      </w:r>
      <w:r w:rsidRPr="00E563F8">
        <w:rPr>
          <w:rFonts w:ascii="Times New Roman" w:hAnsi="Times New Roman" w:cs="Times New Roman"/>
          <w:sz w:val="28"/>
          <w:szCs w:val="28"/>
        </w:rPr>
        <w:t>н</w:t>
      </w:r>
      <w:r w:rsidRPr="00E563F8">
        <w:rPr>
          <w:rFonts w:ascii="Times New Roman" w:hAnsi="Times New Roman" w:cs="Times New Roman"/>
          <w:sz w:val="28"/>
          <w:szCs w:val="28"/>
        </w:rPr>
        <w:t>тах и документообороте в бухгалтерском учете».</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16.12.2010 № 174н «Об утверждении Плана счетов бухгалтерского учета бюджетных учреждений и Инструкции по его применению».</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Минфина РФ от 12.07.2006 № 92н «О внесении изменений в приказ Министерства финансов Российской Федерации от 2 августа 2004 № 64н «Об установлении размеров выплаты суточных и предельных норм возмещения расходов по найму жилого помещения при краткосрочных командировках на территории зарубежных стран».</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Положение о порядке ведения кассовых операций с банкнотами и м</w:t>
      </w:r>
      <w:r w:rsidRPr="00E563F8">
        <w:rPr>
          <w:rFonts w:ascii="Times New Roman" w:hAnsi="Times New Roman" w:cs="Times New Roman"/>
          <w:sz w:val="28"/>
          <w:szCs w:val="28"/>
        </w:rPr>
        <w:t>о</w:t>
      </w:r>
      <w:r w:rsidRPr="00E563F8">
        <w:rPr>
          <w:rFonts w:ascii="Times New Roman" w:hAnsi="Times New Roman" w:cs="Times New Roman"/>
          <w:sz w:val="28"/>
          <w:szCs w:val="28"/>
        </w:rPr>
        <w:t>нетой Банка России на территории Российской Федерации (утв. Банком России 12.10.2011 № 373-П).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Указание Банка России от 14.08.2008 № 2054-У «О порядке ведения кассовых операций с наличной иностранной валютой в уполномоченных ба</w:t>
      </w:r>
      <w:r w:rsidRPr="00E563F8">
        <w:rPr>
          <w:rFonts w:ascii="Times New Roman" w:hAnsi="Times New Roman" w:cs="Times New Roman"/>
          <w:sz w:val="28"/>
          <w:szCs w:val="28"/>
        </w:rPr>
        <w:t>н</w:t>
      </w:r>
      <w:r w:rsidRPr="00E563F8">
        <w:rPr>
          <w:rFonts w:ascii="Times New Roman" w:hAnsi="Times New Roman" w:cs="Times New Roman"/>
          <w:sz w:val="28"/>
          <w:szCs w:val="28"/>
        </w:rPr>
        <w:t>ках на территории Российской Федерации»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Общероссийский классификатор основных фондов (утв. постановл</w:t>
      </w:r>
      <w:r w:rsidRPr="00E563F8">
        <w:rPr>
          <w:rFonts w:ascii="Times New Roman" w:hAnsi="Times New Roman" w:cs="Times New Roman"/>
          <w:sz w:val="28"/>
          <w:szCs w:val="28"/>
        </w:rPr>
        <w:t>е</w:t>
      </w:r>
      <w:r w:rsidRPr="00E563F8">
        <w:rPr>
          <w:rFonts w:ascii="Times New Roman" w:hAnsi="Times New Roman" w:cs="Times New Roman"/>
          <w:sz w:val="28"/>
          <w:szCs w:val="28"/>
        </w:rPr>
        <w:t>нием Госкомстата России от 26.12.1994 № 359).</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Указание Банка России от 20.06.2007 № 1844-У «О признании утр</w:t>
      </w:r>
      <w:r w:rsidRPr="00E563F8">
        <w:rPr>
          <w:rFonts w:ascii="Times New Roman" w:hAnsi="Times New Roman" w:cs="Times New Roman"/>
          <w:sz w:val="28"/>
          <w:szCs w:val="28"/>
        </w:rPr>
        <w:t>а</w:t>
      </w:r>
      <w:r w:rsidRPr="00E563F8">
        <w:rPr>
          <w:rFonts w:ascii="Times New Roman" w:hAnsi="Times New Roman" w:cs="Times New Roman"/>
          <w:sz w:val="28"/>
          <w:szCs w:val="28"/>
        </w:rPr>
        <w:t>тившими силу отдельных нормативных актов Банка России».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Положение о безналичных расчетах в Российской Федерации (утв. Банком России от 3.10.2002 г. № 2-П)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Постановление Правления ПФР от 31.07.2006 № 192п «О формах д</w:t>
      </w:r>
      <w:r w:rsidRPr="00E563F8">
        <w:rPr>
          <w:rFonts w:ascii="Times New Roman" w:hAnsi="Times New Roman" w:cs="Times New Roman"/>
          <w:sz w:val="28"/>
          <w:szCs w:val="28"/>
        </w:rPr>
        <w:t>о</w:t>
      </w:r>
      <w:r w:rsidRPr="00E563F8">
        <w:rPr>
          <w:rFonts w:ascii="Times New Roman" w:hAnsi="Times New Roman" w:cs="Times New Roman"/>
          <w:sz w:val="28"/>
          <w:szCs w:val="28"/>
        </w:rPr>
        <w:t>кументов индивидуального (персонифицированного) учета в системе обяз</w:t>
      </w:r>
      <w:r w:rsidRPr="00E563F8">
        <w:rPr>
          <w:rFonts w:ascii="Times New Roman" w:hAnsi="Times New Roman" w:cs="Times New Roman"/>
          <w:sz w:val="28"/>
          <w:szCs w:val="28"/>
        </w:rPr>
        <w:t>а</w:t>
      </w:r>
      <w:r w:rsidRPr="00E563F8">
        <w:rPr>
          <w:rFonts w:ascii="Times New Roman" w:hAnsi="Times New Roman" w:cs="Times New Roman"/>
          <w:sz w:val="28"/>
          <w:szCs w:val="28"/>
        </w:rPr>
        <w:t>тельного пенсионного страхования и инструкции по их заполнению»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20.11.2000 № 573 «О мерах по социальной защите гражданского персонала Министерства Российской Федерации по делам гра</w:t>
      </w:r>
      <w:r w:rsidRPr="00E563F8">
        <w:rPr>
          <w:rFonts w:ascii="Times New Roman" w:hAnsi="Times New Roman" w:cs="Times New Roman"/>
          <w:sz w:val="28"/>
          <w:szCs w:val="28"/>
        </w:rPr>
        <w:t>ж</w:t>
      </w:r>
      <w:r w:rsidRPr="00E563F8">
        <w:rPr>
          <w:rFonts w:ascii="Times New Roman" w:hAnsi="Times New Roman" w:cs="Times New Roman"/>
          <w:sz w:val="28"/>
          <w:szCs w:val="28"/>
        </w:rPr>
        <w:t>данской обороны, чрезвычайным ситуациям и ликвидации последствий ст</w:t>
      </w:r>
      <w:r w:rsidRPr="00E563F8">
        <w:rPr>
          <w:rFonts w:ascii="Times New Roman" w:hAnsi="Times New Roman" w:cs="Times New Roman"/>
          <w:sz w:val="28"/>
          <w:szCs w:val="28"/>
        </w:rPr>
        <w:t>и</w:t>
      </w:r>
      <w:r w:rsidRPr="00E563F8">
        <w:rPr>
          <w:rFonts w:ascii="Times New Roman" w:hAnsi="Times New Roman" w:cs="Times New Roman"/>
          <w:sz w:val="28"/>
          <w:szCs w:val="28"/>
        </w:rPr>
        <w:t xml:space="preserve">хийных бедствий» (с учетом изм. и доп.). </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31.12.2002 № 630 «Об утверждении и введении в действие правил по охране труда в подразделениях Государственной против</w:t>
      </w:r>
      <w:r w:rsidRPr="00E563F8">
        <w:rPr>
          <w:rFonts w:ascii="Times New Roman" w:hAnsi="Times New Roman" w:cs="Times New Roman"/>
          <w:sz w:val="28"/>
          <w:szCs w:val="28"/>
        </w:rPr>
        <w:t>о</w:t>
      </w:r>
      <w:r w:rsidRPr="00E563F8">
        <w:rPr>
          <w:rFonts w:ascii="Times New Roman" w:hAnsi="Times New Roman" w:cs="Times New Roman"/>
          <w:sz w:val="28"/>
          <w:szCs w:val="28"/>
        </w:rPr>
        <w:t xml:space="preserve">пожарной службы МЧС России» (зарегистрировано в Минюсте РФ 03.02.2003 № 4176).  </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07.04.2011 № 168 «Об утверждении Положения о денежном довольствии сотрудников федеральной противопожарной службы» (с учетом изм. и доп.).</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06.05.2003 № 236 «Об утверждении положения о порядке оформления, использования, хранения и обращения с воинскими пер</w:t>
      </w:r>
      <w:r w:rsidRPr="00E563F8">
        <w:rPr>
          <w:rFonts w:ascii="Times New Roman" w:hAnsi="Times New Roman" w:cs="Times New Roman"/>
          <w:sz w:val="28"/>
          <w:szCs w:val="28"/>
        </w:rPr>
        <w:t>е</w:t>
      </w:r>
      <w:r w:rsidRPr="00E563F8">
        <w:rPr>
          <w:rFonts w:ascii="Times New Roman" w:hAnsi="Times New Roman" w:cs="Times New Roman"/>
          <w:sz w:val="28"/>
          <w:szCs w:val="28"/>
        </w:rPr>
        <w:t xml:space="preserve">возочными документами в системе МЧС России» (в ред. </w:t>
      </w:r>
      <w:r w:rsidRPr="00E563F8">
        <w:rPr>
          <w:rStyle w:val="ep"/>
          <w:rFonts w:ascii="Times New Roman" w:hAnsi="Times New Roman" w:cs="Times New Roman"/>
          <w:sz w:val="28"/>
          <w:szCs w:val="28"/>
        </w:rPr>
        <w:t>Приказов</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МЧС</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РФ</w:t>
      </w:r>
      <w:r w:rsidRPr="00E563F8">
        <w:rPr>
          <w:rFonts w:ascii="Times New Roman" w:hAnsi="Times New Roman" w:cs="Times New Roman"/>
          <w:sz w:val="28"/>
          <w:szCs w:val="28"/>
        </w:rPr>
        <w:t xml:space="preserve"> от 08.07.2004 </w:t>
      </w:r>
      <w:r w:rsidRPr="00E563F8">
        <w:rPr>
          <w:rStyle w:val="r"/>
          <w:rFonts w:ascii="Times New Roman" w:hAnsi="Times New Roman" w:cs="Times New Roman"/>
          <w:sz w:val="28"/>
          <w:szCs w:val="28"/>
        </w:rPr>
        <w:t>№ 332</w:t>
      </w:r>
      <w:r w:rsidRPr="00E563F8">
        <w:rPr>
          <w:rFonts w:ascii="Times New Roman" w:hAnsi="Times New Roman" w:cs="Times New Roman"/>
          <w:sz w:val="28"/>
          <w:szCs w:val="28"/>
        </w:rPr>
        <w:t xml:space="preserve">, от 03.06.2005 </w:t>
      </w:r>
      <w:r w:rsidRPr="00E563F8">
        <w:rPr>
          <w:rStyle w:val="r"/>
          <w:rFonts w:ascii="Times New Roman" w:hAnsi="Times New Roman" w:cs="Times New Roman"/>
          <w:sz w:val="28"/>
          <w:szCs w:val="28"/>
        </w:rPr>
        <w:t>№ 447</w:t>
      </w:r>
      <w:r w:rsidRPr="00E563F8">
        <w:rPr>
          <w:rFonts w:ascii="Times New Roman" w:hAnsi="Times New Roman" w:cs="Times New Roman"/>
          <w:sz w:val="28"/>
          <w:szCs w:val="28"/>
        </w:rPr>
        <w:t xml:space="preserve">, от 23.03.2009 </w:t>
      </w:r>
      <w:r w:rsidRPr="00E563F8">
        <w:rPr>
          <w:rStyle w:val="r"/>
          <w:rFonts w:ascii="Times New Roman" w:hAnsi="Times New Roman" w:cs="Times New Roman"/>
          <w:sz w:val="28"/>
          <w:szCs w:val="28"/>
        </w:rPr>
        <w:t>№ 163</w:t>
      </w:r>
      <w:r w:rsidRPr="00E563F8">
        <w:rPr>
          <w:rFonts w:ascii="Times New Roman" w:hAnsi="Times New Roman" w:cs="Times New Roman"/>
          <w:sz w:val="28"/>
          <w:szCs w:val="28"/>
        </w:rPr>
        <w:t xml:space="preserve">, от 25.08.2011 </w:t>
      </w:r>
      <w:r w:rsidRPr="00E563F8">
        <w:rPr>
          <w:rStyle w:val="r"/>
          <w:rFonts w:ascii="Times New Roman" w:hAnsi="Times New Roman" w:cs="Times New Roman"/>
          <w:sz w:val="28"/>
          <w:szCs w:val="28"/>
        </w:rPr>
        <w:t>№ 462</w:t>
      </w:r>
      <w:r w:rsidRPr="00E563F8">
        <w:rPr>
          <w:rFonts w:ascii="Times New Roman" w:hAnsi="Times New Roman" w:cs="Times New Roman"/>
          <w:sz w:val="28"/>
          <w:szCs w:val="28"/>
        </w:rPr>
        <w:t xml:space="preserve">).  </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19.01.2004 № 19 «Об утверждении перечня упо</w:t>
      </w:r>
      <w:r w:rsidRPr="00E563F8">
        <w:rPr>
          <w:rFonts w:ascii="Times New Roman" w:hAnsi="Times New Roman" w:cs="Times New Roman"/>
          <w:sz w:val="28"/>
          <w:szCs w:val="28"/>
        </w:rPr>
        <w:t>л</w:t>
      </w:r>
      <w:r w:rsidRPr="00E563F8">
        <w:rPr>
          <w:rFonts w:ascii="Times New Roman" w:hAnsi="Times New Roman" w:cs="Times New Roman"/>
          <w:sz w:val="28"/>
          <w:szCs w:val="28"/>
        </w:rPr>
        <w:t>номоченных работников, проходящих переподготовку или повышение квал</w:t>
      </w:r>
      <w:r w:rsidRPr="00E563F8">
        <w:rPr>
          <w:rFonts w:ascii="Times New Roman" w:hAnsi="Times New Roman" w:cs="Times New Roman"/>
          <w:sz w:val="28"/>
          <w:szCs w:val="28"/>
        </w:rPr>
        <w:t>и</w:t>
      </w:r>
      <w:r w:rsidRPr="00E563F8">
        <w:rPr>
          <w:rFonts w:ascii="Times New Roman" w:hAnsi="Times New Roman" w:cs="Times New Roman"/>
          <w:sz w:val="28"/>
          <w:szCs w:val="28"/>
        </w:rPr>
        <w:t>фикации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 квалификации федеральных о</w:t>
      </w:r>
      <w:r w:rsidRPr="00E563F8">
        <w:rPr>
          <w:rFonts w:ascii="Times New Roman" w:hAnsi="Times New Roman" w:cs="Times New Roman"/>
          <w:sz w:val="28"/>
          <w:szCs w:val="28"/>
        </w:rPr>
        <w:t>р</w:t>
      </w:r>
      <w:r w:rsidRPr="00E563F8">
        <w:rPr>
          <w:rFonts w:ascii="Times New Roman" w:hAnsi="Times New Roman" w:cs="Times New Roman"/>
          <w:sz w:val="28"/>
          <w:szCs w:val="28"/>
        </w:rPr>
        <w:t>ганов исполнительной власти и организаций, учебно-методических центрах по гражданской обороне и чрезвычайным ситуациям субъектов Российской Фед</w:t>
      </w:r>
      <w:r w:rsidRPr="00E563F8">
        <w:rPr>
          <w:rFonts w:ascii="Times New Roman" w:hAnsi="Times New Roman" w:cs="Times New Roman"/>
          <w:sz w:val="28"/>
          <w:szCs w:val="28"/>
        </w:rPr>
        <w:t>е</w:t>
      </w:r>
      <w:r w:rsidRPr="00E563F8">
        <w:rPr>
          <w:rFonts w:ascii="Times New Roman" w:hAnsi="Times New Roman" w:cs="Times New Roman"/>
          <w:sz w:val="28"/>
          <w:szCs w:val="28"/>
        </w:rPr>
        <w:t>рации и на курсах гражданской обороны муниципальных образований».</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06.11.2008 № 664 «О признании утратившими с</w:t>
      </w:r>
      <w:r w:rsidRPr="00E563F8">
        <w:rPr>
          <w:rFonts w:ascii="Times New Roman" w:hAnsi="Times New Roman" w:cs="Times New Roman"/>
          <w:sz w:val="28"/>
          <w:szCs w:val="28"/>
        </w:rPr>
        <w:t>и</w:t>
      </w:r>
      <w:r w:rsidRPr="00E563F8">
        <w:rPr>
          <w:rFonts w:ascii="Times New Roman" w:hAnsi="Times New Roman" w:cs="Times New Roman"/>
          <w:sz w:val="28"/>
          <w:szCs w:val="28"/>
        </w:rPr>
        <w:t>лу Приказов МЧС России».</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14.03.2005 № 140 «Об условиях оплаты труда р</w:t>
      </w:r>
      <w:r w:rsidRPr="00E563F8">
        <w:rPr>
          <w:rFonts w:ascii="Times New Roman" w:hAnsi="Times New Roman" w:cs="Times New Roman"/>
          <w:sz w:val="28"/>
          <w:szCs w:val="28"/>
        </w:rPr>
        <w:t>а</w:t>
      </w:r>
      <w:r w:rsidRPr="00E563F8">
        <w:rPr>
          <w:rFonts w:ascii="Times New Roman" w:hAnsi="Times New Roman" w:cs="Times New Roman"/>
          <w:sz w:val="28"/>
          <w:szCs w:val="28"/>
        </w:rPr>
        <w:t xml:space="preserve">ботников государственной противопожарной службы МЧС России» (в ред. </w:t>
      </w:r>
      <w:r w:rsidRPr="00E563F8">
        <w:rPr>
          <w:rStyle w:val="ep"/>
          <w:rFonts w:ascii="Times New Roman" w:hAnsi="Times New Roman" w:cs="Times New Roman"/>
          <w:sz w:val="28"/>
          <w:szCs w:val="28"/>
        </w:rPr>
        <w:t>Приказов</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МЧС</w:t>
      </w:r>
      <w:r w:rsidRPr="00E563F8">
        <w:rPr>
          <w:rFonts w:ascii="Times New Roman" w:hAnsi="Times New Roman" w:cs="Times New Roman"/>
          <w:sz w:val="28"/>
          <w:szCs w:val="28"/>
        </w:rPr>
        <w:t xml:space="preserve"> </w:t>
      </w:r>
      <w:r w:rsidRPr="00E563F8">
        <w:rPr>
          <w:rStyle w:val="ep"/>
          <w:rFonts w:ascii="Times New Roman" w:hAnsi="Times New Roman" w:cs="Times New Roman"/>
          <w:sz w:val="28"/>
          <w:szCs w:val="28"/>
        </w:rPr>
        <w:t>РФ</w:t>
      </w:r>
      <w:r w:rsidRPr="00E563F8">
        <w:rPr>
          <w:rFonts w:ascii="Times New Roman" w:hAnsi="Times New Roman" w:cs="Times New Roman"/>
          <w:sz w:val="28"/>
          <w:szCs w:val="28"/>
        </w:rPr>
        <w:t xml:space="preserve"> от 06.11.2008 </w:t>
      </w:r>
      <w:r w:rsidRPr="00E563F8">
        <w:rPr>
          <w:rStyle w:val="r"/>
          <w:rFonts w:ascii="Times New Roman" w:hAnsi="Times New Roman" w:cs="Times New Roman"/>
          <w:sz w:val="28"/>
          <w:szCs w:val="28"/>
        </w:rPr>
        <w:t>№ 664</w:t>
      </w:r>
      <w:r w:rsidRPr="00E563F8">
        <w:rPr>
          <w:rFonts w:ascii="Times New Roman" w:hAnsi="Times New Roman" w:cs="Times New Roman"/>
          <w:sz w:val="28"/>
          <w:szCs w:val="28"/>
        </w:rPr>
        <w:t xml:space="preserve">, от 12.09.2011 </w:t>
      </w:r>
      <w:r w:rsidRPr="00E563F8">
        <w:rPr>
          <w:rStyle w:val="r"/>
          <w:rFonts w:ascii="Times New Roman" w:hAnsi="Times New Roman" w:cs="Times New Roman"/>
          <w:sz w:val="28"/>
          <w:szCs w:val="28"/>
        </w:rPr>
        <w:t>№ 506</w:t>
      </w:r>
      <w:r w:rsidRPr="00E563F8">
        <w:rPr>
          <w:rFonts w:ascii="Times New Roman" w:hAnsi="Times New Roman" w:cs="Times New Roman"/>
          <w:sz w:val="28"/>
          <w:szCs w:val="28"/>
        </w:rPr>
        <w:t>).</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27.05.2005 № 422 «О денежных выплатах военн</w:t>
      </w:r>
      <w:r w:rsidRPr="00E563F8">
        <w:rPr>
          <w:rFonts w:ascii="Times New Roman" w:hAnsi="Times New Roman" w:cs="Times New Roman"/>
          <w:sz w:val="28"/>
          <w:szCs w:val="28"/>
        </w:rPr>
        <w:t>о</w:t>
      </w:r>
      <w:r w:rsidRPr="00E563F8">
        <w:rPr>
          <w:rFonts w:ascii="Times New Roman" w:hAnsi="Times New Roman" w:cs="Times New Roman"/>
          <w:sz w:val="28"/>
          <w:szCs w:val="28"/>
        </w:rPr>
        <w:t>служащим войск гражданской обороны и Государственной противопожарной службы МЧС России в соответствии с Федеральным законом «О статусе вое</w:t>
      </w:r>
      <w:r w:rsidRPr="00E563F8">
        <w:rPr>
          <w:rFonts w:ascii="Times New Roman" w:hAnsi="Times New Roman" w:cs="Times New Roman"/>
          <w:sz w:val="28"/>
          <w:szCs w:val="28"/>
        </w:rPr>
        <w:t>н</w:t>
      </w:r>
      <w:r w:rsidRPr="00E563F8">
        <w:rPr>
          <w:rFonts w:ascii="Times New Roman" w:hAnsi="Times New Roman" w:cs="Times New Roman"/>
          <w:sz w:val="28"/>
          <w:szCs w:val="28"/>
        </w:rPr>
        <w:t>нослужащих» (вместе с «инструкцией о размерах и порядке выплаты (в виде единовременного пособия) на обзаведение имуществом первой необходимости военнослужащим войск гражданской обороны и Государственной противоп</w:t>
      </w:r>
      <w:r w:rsidRPr="00E563F8">
        <w:rPr>
          <w:rFonts w:ascii="Times New Roman" w:hAnsi="Times New Roman" w:cs="Times New Roman"/>
          <w:sz w:val="28"/>
          <w:szCs w:val="28"/>
        </w:rPr>
        <w:t>о</w:t>
      </w:r>
      <w:r w:rsidRPr="00E563F8">
        <w:rPr>
          <w:rFonts w:ascii="Times New Roman" w:hAnsi="Times New Roman" w:cs="Times New Roman"/>
          <w:sz w:val="28"/>
          <w:szCs w:val="28"/>
        </w:rPr>
        <w:t>жарной службы МЧС России, проходящим военную службу по контракту»).</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19.07.2005 № 560 «Об утверждении инструкции о порядке организации работы по исчислению выслуги лет для назначения пр</w:t>
      </w:r>
      <w:r w:rsidRPr="00E563F8">
        <w:rPr>
          <w:rFonts w:ascii="Times New Roman" w:hAnsi="Times New Roman" w:cs="Times New Roman"/>
          <w:sz w:val="28"/>
          <w:szCs w:val="28"/>
        </w:rPr>
        <w:t>о</w:t>
      </w:r>
      <w:r w:rsidRPr="00E563F8">
        <w:rPr>
          <w:rFonts w:ascii="Times New Roman" w:hAnsi="Times New Roman" w:cs="Times New Roman"/>
          <w:sz w:val="28"/>
          <w:szCs w:val="28"/>
        </w:rPr>
        <w:t>центной надбавки за выслугу лет к окладу денежного содержания сотрудникам Государственной противопожарной службы Министерства Российской Фед</w:t>
      </w:r>
      <w:r w:rsidRPr="00E563F8">
        <w:rPr>
          <w:rFonts w:ascii="Times New Roman" w:hAnsi="Times New Roman" w:cs="Times New Roman"/>
          <w:sz w:val="28"/>
          <w:szCs w:val="28"/>
        </w:rPr>
        <w:t>е</w:t>
      </w:r>
      <w:r w:rsidRPr="00E563F8">
        <w:rPr>
          <w:rFonts w:ascii="Times New Roman" w:hAnsi="Times New Roman" w:cs="Times New Roman"/>
          <w:sz w:val="28"/>
          <w:szCs w:val="28"/>
        </w:rPr>
        <w:t>рации по делам гражданской обороны, чрезвычайным ситуациям и ликвидации последствий стихийных бедствий».</w:t>
      </w:r>
    </w:p>
    <w:p w:rsidR="008852F8" w:rsidRPr="00E563F8" w:rsidRDefault="008852F8" w:rsidP="00AF3337">
      <w:pPr>
        <w:widowControl w:val="0"/>
        <w:numPr>
          <w:ilvl w:val="0"/>
          <w:numId w:val="94"/>
        </w:numPr>
        <w:tabs>
          <w:tab w:val="left" w:pos="540"/>
          <w:tab w:val="left" w:pos="1134"/>
        </w:tabs>
        <w:autoSpaceDN w:val="0"/>
        <w:ind w:left="0" w:firstLine="709"/>
        <w:rPr>
          <w:sz w:val="28"/>
          <w:szCs w:val="28"/>
        </w:rPr>
      </w:pPr>
      <w:r w:rsidRPr="00E563F8">
        <w:rPr>
          <w:sz w:val="28"/>
          <w:szCs w:val="28"/>
        </w:rPr>
        <w:t xml:space="preserve">Приказ МЧС РФ от 24.08.2005 № 646 «О ежегодных оплачиваемых </w:t>
      </w:r>
      <w:r w:rsidRPr="00E563F8">
        <w:rPr>
          <w:sz w:val="28"/>
          <w:szCs w:val="28"/>
        </w:rPr>
        <w:lastRenderedPageBreak/>
        <w:t>отпусках и дополнительных оплачиваемых отпусках за ненормированный сл</w:t>
      </w:r>
      <w:r w:rsidRPr="00E563F8">
        <w:rPr>
          <w:sz w:val="28"/>
          <w:szCs w:val="28"/>
        </w:rPr>
        <w:t>у</w:t>
      </w:r>
      <w:r w:rsidRPr="00E563F8">
        <w:rPr>
          <w:sz w:val="28"/>
          <w:szCs w:val="28"/>
        </w:rPr>
        <w:t xml:space="preserve">жебный день в центральном аппарате МЧС России».  </w:t>
      </w:r>
    </w:p>
    <w:p w:rsidR="008852F8" w:rsidRPr="00E563F8" w:rsidRDefault="008852F8" w:rsidP="00AF3337">
      <w:pPr>
        <w:pStyle w:val="ConsPlusNormal"/>
        <w:widowControl/>
        <w:numPr>
          <w:ilvl w:val="0"/>
          <w:numId w:val="94"/>
        </w:numPr>
        <w:tabs>
          <w:tab w:val="left"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07.11.2005 № 792 «Об утверждении порядка ра</w:t>
      </w:r>
      <w:r w:rsidRPr="00E563F8">
        <w:rPr>
          <w:rFonts w:ascii="Times New Roman" w:hAnsi="Times New Roman" w:cs="Times New Roman"/>
          <w:sz w:val="28"/>
          <w:szCs w:val="28"/>
        </w:rPr>
        <w:t>с</w:t>
      </w:r>
      <w:r w:rsidRPr="00E563F8">
        <w:rPr>
          <w:rFonts w:ascii="Times New Roman" w:hAnsi="Times New Roman" w:cs="Times New Roman"/>
          <w:sz w:val="28"/>
          <w:szCs w:val="28"/>
        </w:rPr>
        <w:t>смотрения и принятия решений о включении иных периодов работы (службы), которые в порядке исключения могут включаться в стаж государственной гражданской службы федеральных государственных гражданских служащих, дающий право на установление ежемесячной надбавки к должностному окладу за выслугу лет» (зарегистрировано в Минюсте РФ 12.12.2005 № 7254) (с учетом изм. и доп.).</w:t>
      </w:r>
    </w:p>
    <w:p w:rsidR="008852F8" w:rsidRPr="00E563F8" w:rsidRDefault="008852F8" w:rsidP="00AF3337">
      <w:pPr>
        <w:pStyle w:val="ConsPlusNormal"/>
        <w:widowControl/>
        <w:numPr>
          <w:ilvl w:val="0"/>
          <w:numId w:val="94"/>
        </w:numPr>
        <w:tabs>
          <w:tab w:val="left"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23.12.2010 № 679 «О размере выплаты военн</w:t>
      </w:r>
      <w:r w:rsidRPr="00E563F8">
        <w:rPr>
          <w:rFonts w:ascii="Times New Roman" w:hAnsi="Times New Roman" w:cs="Times New Roman"/>
          <w:sz w:val="28"/>
          <w:szCs w:val="28"/>
        </w:rPr>
        <w:t>о</w:t>
      </w:r>
      <w:r w:rsidRPr="00E563F8">
        <w:rPr>
          <w:rFonts w:ascii="Times New Roman" w:hAnsi="Times New Roman" w:cs="Times New Roman"/>
          <w:sz w:val="28"/>
          <w:szCs w:val="28"/>
        </w:rPr>
        <w:t>служащим войск гражданской обороны, военнослужащим и сотрудникам фед</w:t>
      </w:r>
      <w:r w:rsidRPr="00E563F8">
        <w:rPr>
          <w:rFonts w:ascii="Times New Roman" w:hAnsi="Times New Roman" w:cs="Times New Roman"/>
          <w:sz w:val="28"/>
          <w:szCs w:val="28"/>
        </w:rPr>
        <w:t>е</w:t>
      </w:r>
      <w:r w:rsidRPr="00E563F8">
        <w:rPr>
          <w:rFonts w:ascii="Times New Roman" w:hAnsi="Times New Roman" w:cs="Times New Roman"/>
          <w:sz w:val="28"/>
          <w:szCs w:val="28"/>
        </w:rPr>
        <w:t>ральной противопожарной службы для оплаты стоимости путевок их детей в организации отдыха и оздоровления детей за 2010 год».</w:t>
      </w:r>
    </w:p>
    <w:p w:rsidR="008852F8" w:rsidRPr="00E563F8" w:rsidRDefault="008852F8" w:rsidP="00AF3337">
      <w:pPr>
        <w:pStyle w:val="ConsPlusNormal"/>
        <w:widowControl/>
        <w:numPr>
          <w:ilvl w:val="0"/>
          <w:numId w:val="94"/>
        </w:numPr>
        <w:tabs>
          <w:tab w:val="num" w:pos="540"/>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  Приказ МЧС России от 20.01.2006 № 22 «О выплате должностных окладов и окладов по специальным званиям сотрудникам ГПС МЧС России в повышенных размерах».</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23.01.2006 № 28  «О выплате единовременн</w:t>
      </w:r>
      <w:r w:rsidRPr="00E563F8">
        <w:rPr>
          <w:sz w:val="28"/>
          <w:szCs w:val="28"/>
        </w:rPr>
        <w:t>о</w:t>
      </w:r>
      <w:r w:rsidRPr="00E563F8">
        <w:rPr>
          <w:sz w:val="28"/>
          <w:szCs w:val="28"/>
        </w:rPr>
        <w:t xml:space="preserve">го денежного вознаграждения военнослужащим войск ГО, сотрудникам ГПС и гражданскому персоналу МЧС России». </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РФ от 29.01.2009 № 38 «О тарифных разрядах и окладах по воинским должностям военнослужащих центрального аппарата Министе</w:t>
      </w:r>
      <w:r w:rsidRPr="00E563F8">
        <w:rPr>
          <w:sz w:val="28"/>
          <w:szCs w:val="28"/>
        </w:rPr>
        <w:t>р</w:t>
      </w:r>
      <w:r w:rsidRPr="00E563F8">
        <w:rPr>
          <w:sz w:val="28"/>
          <w:szCs w:val="28"/>
        </w:rPr>
        <w:t>ства Российской Федерации по делам гражданской обороны, чрезвычайным с</w:t>
      </w:r>
      <w:r w:rsidRPr="00E563F8">
        <w:rPr>
          <w:sz w:val="28"/>
          <w:szCs w:val="28"/>
        </w:rPr>
        <w:t>и</w:t>
      </w:r>
      <w:r w:rsidRPr="00E563F8">
        <w:rPr>
          <w:sz w:val="28"/>
          <w:szCs w:val="28"/>
        </w:rPr>
        <w:t>туациям и ликвидации последствий стихийных бедствий».</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25.01.2006 № 35 «Об утверждении Временн</w:t>
      </w:r>
      <w:r w:rsidRPr="00E563F8">
        <w:rPr>
          <w:sz w:val="28"/>
          <w:szCs w:val="28"/>
        </w:rPr>
        <w:t>о</w:t>
      </w:r>
      <w:r w:rsidRPr="00E563F8">
        <w:rPr>
          <w:sz w:val="28"/>
          <w:szCs w:val="28"/>
        </w:rPr>
        <w:t>го порядка подготовки документов на списание пришедших в негодное состо</w:t>
      </w:r>
      <w:r w:rsidRPr="00E563F8">
        <w:rPr>
          <w:sz w:val="28"/>
          <w:szCs w:val="28"/>
        </w:rPr>
        <w:t>я</w:t>
      </w:r>
      <w:r w:rsidRPr="00E563F8">
        <w:rPr>
          <w:sz w:val="28"/>
          <w:szCs w:val="28"/>
        </w:rPr>
        <w:t>ние или утраченных материальных средств».</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РФ от 25.08.2011 № 461 «О размерах должностных окл</w:t>
      </w:r>
      <w:r w:rsidRPr="00E563F8">
        <w:rPr>
          <w:sz w:val="28"/>
          <w:szCs w:val="28"/>
        </w:rPr>
        <w:t>а</w:t>
      </w:r>
      <w:r w:rsidRPr="00E563F8">
        <w:rPr>
          <w:sz w:val="28"/>
          <w:szCs w:val="28"/>
        </w:rPr>
        <w:t>дов сотрудников федеральной противопожарной службы Государственной пр</w:t>
      </w:r>
      <w:r w:rsidRPr="00E563F8">
        <w:rPr>
          <w:sz w:val="28"/>
          <w:szCs w:val="28"/>
        </w:rPr>
        <w:t>о</w:t>
      </w:r>
      <w:r w:rsidRPr="00E563F8">
        <w:rPr>
          <w:sz w:val="28"/>
          <w:szCs w:val="28"/>
        </w:rPr>
        <w:t>тивопожарной службы».</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30.01.2006 № 51  «Об утверждении Номенкл</w:t>
      </w:r>
      <w:r w:rsidRPr="00E563F8">
        <w:rPr>
          <w:sz w:val="28"/>
          <w:szCs w:val="28"/>
        </w:rPr>
        <w:t>а</w:t>
      </w:r>
      <w:r w:rsidRPr="00E563F8">
        <w:rPr>
          <w:sz w:val="28"/>
          <w:szCs w:val="28"/>
        </w:rPr>
        <w:t>туры вооружения, военной и специальной техники, подлежащей согласованию при списании и признании утратившими силу Приказов МЧС России от 05.08.96 № 498, от 03.10.1996 № 651, от 20.05.1999 № 274 и от 09.08.1999 № 432».</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06.03.2006 № 136 «Об утверждении Кодекса чести сотрудника МЧС России».</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09.03.2006 № 139 «О предоставлении дол</w:t>
      </w:r>
      <w:r w:rsidRPr="00E563F8">
        <w:rPr>
          <w:sz w:val="28"/>
          <w:szCs w:val="28"/>
        </w:rPr>
        <w:t>ж</w:t>
      </w:r>
      <w:r w:rsidRPr="00E563F8">
        <w:rPr>
          <w:sz w:val="28"/>
          <w:szCs w:val="28"/>
        </w:rPr>
        <w:t>ностным лицам МЧС России права заключения и подписи государственных контрактов».</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16.03.2006 № 160  «Об утверждении инстру</w:t>
      </w:r>
      <w:r w:rsidRPr="00E563F8">
        <w:rPr>
          <w:sz w:val="28"/>
          <w:szCs w:val="28"/>
        </w:rPr>
        <w:t>к</w:t>
      </w:r>
      <w:r w:rsidRPr="00E563F8">
        <w:rPr>
          <w:sz w:val="28"/>
          <w:szCs w:val="28"/>
        </w:rPr>
        <w:t>ции по архивной работе в органах управления, соединениях, воинских частях войск гражданской Обороны и организациях системы МЧС России».</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24.03.2006 № 183 «Об организации учета, хр</w:t>
      </w:r>
      <w:r w:rsidRPr="00E563F8">
        <w:rPr>
          <w:sz w:val="28"/>
          <w:szCs w:val="28"/>
        </w:rPr>
        <w:t>а</w:t>
      </w:r>
      <w:r w:rsidRPr="00E563F8">
        <w:rPr>
          <w:sz w:val="28"/>
          <w:szCs w:val="28"/>
        </w:rPr>
        <w:t>нения и использования воинских перевозочных документов».</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03.04.2006 № 207  «О предоставлении дол</w:t>
      </w:r>
      <w:r w:rsidRPr="00E563F8">
        <w:rPr>
          <w:sz w:val="28"/>
          <w:szCs w:val="28"/>
        </w:rPr>
        <w:t>ж</w:t>
      </w:r>
      <w:r w:rsidRPr="00E563F8">
        <w:rPr>
          <w:sz w:val="28"/>
          <w:szCs w:val="28"/>
        </w:rPr>
        <w:t>ностным лицам права размещения заказов на поставки товаров, выполнение р</w:t>
      </w:r>
      <w:r w:rsidRPr="00E563F8">
        <w:rPr>
          <w:sz w:val="28"/>
          <w:szCs w:val="28"/>
        </w:rPr>
        <w:t>а</w:t>
      </w:r>
      <w:r w:rsidRPr="00E563F8">
        <w:rPr>
          <w:sz w:val="28"/>
          <w:szCs w:val="28"/>
        </w:rPr>
        <w:t>бот и оказание услуг для государственных нужд».</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lastRenderedPageBreak/>
        <w:t>Приказ МЧС России от 17.07.2006 № 408  «Об утверждении време</w:t>
      </w:r>
      <w:r w:rsidRPr="00E563F8">
        <w:rPr>
          <w:sz w:val="28"/>
          <w:szCs w:val="28"/>
        </w:rPr>
        <w:t>н</w:t>
      </w:r>
      <w:r w:rsidRPr="00E563F8">
        <w:rPr>
          <w:sz w:val="28"/>
          <w:szCs w:val="28"/>
        </w:rPr>
        <w:t>ных годовых норм расхода моторесурсов плавсредств подразделений Госуда</w:t>
      </w:r>
      <w:r w:rsidRPr="00E563F8">
        <w:rPr>
          <w:sz w:val="28"/>
          <w:szCs w:val="28"/>
        </w:rPr>
        <w:t>р</w:t>
      </w:r>
      <w:r w:rsidRPr="00E563F8">
        <w:rPr>
          <w:sz w:val="28"/>
          <w:szCs w:val="28"/>
        </w:rPr>
        <w:t>ственной инспекции по маломерным судам и поисково-спасательных формир</w:t>
      </w:r>
      <w:r w:rsidRPr="00E563F8">
        <w:rPr>
          <w:sz w:val="28"/>
          <w:szCs w:val="28"/>
        </w:rPr>
        <w:t>о</w:t>
      </w:r>
      <w:r w:rsidRPr="00E563F8">
        <w:rPr>
          <w:sz w:val="28"/>
          <w:szCs w:val="28"/>
        </w:rPr>
        <w:t>ваний МЧС России».</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25.07.2006 № 425 «Об утверждении норм т</w:t>
      </w:r>
      <w:r w:rsidRPr="00E563F8">
        <w:rPr>
          <w:sz w:val="28"/>
          <w:szCs w:val="28"/>
        </w:rPr>
        <w:t>а</w:t>
      </w:r>
      <w:r w:rsidRPr="00E563F8">
        <w:rPr>
          <w:sz w:val="28"/>
          <w:szCs w:val="28"/>
        </w:rPr>
        <w:t>бельной положенности пожарно-технического вооружения и аварийно-спасательного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28.08.2006 № 500 «Об утверждении типовых норм обеспечения оборудованием, приспособлениями и инструментами прои</w:t>
      </w:r>
      <w:r w:rsidRPr="00E563F8">
        <w:rPr>
          <w:sz w:val="28"/>
          <w:szCs w:val="28"/>
        </w:rPr>
        <w:t>з</w:t>
      </w:r>
      <w:r w:rsidRPr="00E563F8">
        <w:rPr>
          <w:sz w:val="28"/>
          <w:szCs w:val="28"/>
        </w:rPr>
        <w:t>водственно-технических центров, отрядов технической службы, пожарных ч</w:t>
      </w:r>
      <w:r w:rsidRPr="00E563F8">
        <w:rPr>
          <w:sz w:val="28"/>
          <w:szCs w:val="28"/>
        </w:rPr>
        <w:t>а</w:t>
      </w:r>
      <w:r w:rsidRPr="00E563F8">
        <w:rPr>
          <w:sz w:val="28"/>
          <w:szCs w:val="28"/>
        </w:rPr>
        <w:t>стей технической службы, отдельных постов технической службы федеральной противопожарной службы МЧС России».</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16.10.2006 № 583 «Об утверждении Време</w:t>
      </w:r>
      <w:r w:rsidRPr="00E563F8">
        <w:rPr>
          <w:sz w:val="28"/>
          <w:szCs w:val="28"/>
        </w:rPr>
        <w:t>н</w:t>
      </w:r>
      <w:r w:rsidRPr="00E563F8">
        <w:rPr>
          <w:sz w:val="28"/>
          <w:szCs w:val="28"/>
        </w:rPr>
        <w:t>ного порядка осуществления финансового контроля в МЧС России».</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Приказ МЧС России от 19.10.2006 № 595 «О мерах по усилению ко</w:t>
      </w:r>
      <w:r w:rsidRPr="00E563F8">
        <w:rPr>
          <w:sz w:val="28"/>
          <w:szCs w:val="28"/>
        </w:rPr>
        <w:t>н</w:t>
      </w:r>
      <w:r w:rsidRPr="00E563F8">
        <w:rPr>
          <w:sz w:val="28"/>
          <w:szCs w:val="28"/>
        </w:rPr>
        <w:t>троля за качеством принимаемой продукции».</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Положение об Аппарате Министра Российской Федерации по делам гражданской обороны, чрезвычайным ситуациям и ликвидации последствий стихийных бедствий (Приказ МЧС РФ от 06.09.2011 № 495).</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Указ Президента РФ от 09.03.2004 № 314 «О системе и структуре ф</w:t>
      </w:r>
      <w:r w:rsidRPr="00E563F8">
        <w:rPr>
          <w:sz w:val="28"/>
          <w:szCs w:val="28"/>
        </w:rPr>
        <w:t>е</w:t>
      </w:r>
      <w:r w:rsidRPr="00E563F8">
        <w:rPr>
          <w:sz w:val="28"/>
          <w:szCs w:val="28"/>
        </w:rPr>
        <w:t>деральных органов исполнительной власти» (с учетом изм. и доп.).</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Постановление Правительства РФ от 16.05.2011 № 373 (ред. от 03.12.2012) «О разработке и утверждении административных регламентов и</w:t>
      </w:r>
      <w:r w:rsidRPr="00E563F8">
        <w:rPr>
          <w:sz w:val="28"/>
          <w:szCs w:val="28"/>
        </w:rPr>
        <w:t>с</w:t>
      </w:r>
      <w:r w:rsidRPr="00E563F8">
        <w:rPr>
          <w:sz w:val="28"/>
          <w:szCs w:val="28"/>
        </w:rPr>
        <w:t>полнения государственных функций и административных регламентов пред</w:t>
      </w:r>
      <w:r w:rsidRPr="00E563F8">
        <w:rPr>
          <w:sz w:val="28"/>
          <w:szCs w:val="28"/>
        </w:rPr>
        <w:t>о</w:t>
      </w:r>
      <w:r w:rsidRPr="00E563F8">
        <w:rPr>
          <w:sz w:val="28"/>
          <w:szCs w:val="28"/>
        </w:rPr>
        <w:t>ставления государственных услуг».</w:t>
      </w:r>
    </w:p>
    <w:p w:rsidR="008852F8" w:rsidRPr="00E563F8" w:rsidRDefault="00627102" w:rsidP="00AF3337">
      <w:pPr>
        <w:numPr>
          <w:ilvl w:val="0"/>
          <w:numId w:val="94"/>
        </w:numPr>
        <w:tabs>
          <w:tab w:val="num" w:pos="540"/>
          <w:tab w:val="left" w:pos="1134"/>
        </w:tabs>
        <w:ind w:left="0" w:firstLine="709"/>
        <w:rPr>
          <w:sz w:val="28"/>
          <w:szCs w:val="28"/>
        </w:rPr>
      </w:pPr>
      <w:hyperlink r:id="rId36" w:tgtFrame="_blank" w:history="1">
        <w:r w:rsidR="008852F8" w:rsidRPr="00E563F8">
          <w:rPr>
            <w:rStyle w:val="af6"/>
            <w:color w:val="auto"/>
            <w:sz w:val="28"/>
            <w:szCs w:val="28"/>
          </w:rPr>
          <w:t>Административный регламент по выполнению требований пожарной безопасности</w:t>
        </w:r>
      </w:hyperlink>
      <w:r w:rsidR="008852F8" w:rsidRPr="00E563F8">
        <w:rPr>
          <w:sz w:val="28"/>
          <w:szCs w:val="28"/>
        </w:rPr>
        <w:t xml:space="preserve"> (Приказ МЧС России №375 от 28.06. </w:t>
      </w:r>
      <w:smartTag w:uri="urn:schemas-microsoft-com:office:smarttags" w:element="metricconverter">
        <w:smartTagPr>
          <w:attr w:name="ProductID" w:val="2012 г"/>
        </w:smartTagPr>
        <w:r w:rsidR="008852F8" w:rsidRPr="00E563F8">
          <w:rPr>
            <w:sz w:val="28"/>
            <w:szCs w:val="28"/>
          </w:rPr>
          <w:t>2012 г</w:t>
        </w:r>
      </w:smartTag>
      <w:r w:rsidR="008852F8" w:rsidRPr="00E563F8">
        <w:rPr>
          <w:sz w:val="28"/>
          <w:szCs w:val="28"/>
        </w:rPr>
        <w:t>.);</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А</w:t>
      </w:r>
      <w:hyperlink r:id="rId37" w:tgtFrame="_blank" w:history="1">
        <w:r w:rsidRPr="00E563F8">
          <w:rPr>
            <w:rStyle w:val="af6"/>
            <w:color w:val="auto"/>
            <w:sz w:val="28"/>
            <w:szCs w:val="28"/>
          </w:rPr>
          <w:t>дминистративный регламент по осуществлению государственного надзора в области гражданской обороны</w:t>
        </w:r>
      </w:hyperlink>
      <w:r w:rsidRPr="00E563F8">
        <w:rPr>
          <w:sz w:val="28"/>
          <w:szCs w:val="28"/>
        </w:rPr>
        <w:t xml:space="preserve"> (Приказ МЧС России №358 от 26.06.2012 г.).</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А</w:t>
      </w:r>
      <w:hyperlink r:id="rId38" w:tgtFrame="_blank" w:history="1">
        <w:r w:rsidRPr="00E563F8">
          <w:rPr>
            <w:rStyle w:val="af6"/>
            <w:color w:val="auto"/>
            <w:sz w:val="28"/>
            <w:szCs w:val="28"/>
          </w:rPr>
          <w:t>дминистративный регламент по выполнению требований в области защиты населения и территорий от чрезвычайных ситуаций природного и те</w:t>
        </w:r>
        <w:r w:rsidRPr="00E563F8">
          <w:rPr>
            <w:rStyle w:val="af6"/>
            <w:color w:val="auto"/>
            <w:sz w:val="28"/>
            <w:szCs w:val="28"/>
          </w:rPr>
          <w:t>х</w:t>
        </w:r>
        <w:r w:rsidRPr="00E563F8">
          <w:rPr>
            <w:rStyle w:val="af6"/>
            <w:color w:val="auto"/>
            <w:sz w:val="28"/>
            <w:szCs w:val="28"/>
          </w:rPr>
          <w:t>ногенного характера</w:t>
        </w:r>
      </w:hyperlink>
      <w:r w:rsidRPr="00E563F8">
        <w:rPr>
          <w:sz w:val="28"/>
          <w:szCs w:val="28"/>
        </w:rPr>
        <w:t xml:space="preserve"> (Приказ МЧС России №359 от 26.06.2012 г.).</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А</w:t>
      </w:r>
      <w:hyperlink r:id="rId39" w:tgtFrame="_blank" w:history="1">
        <w:r w:rsidRPr="00E563F8">
          <w:rPr>
            <w:rStyle w:val="af6"/>
            <w:color w:val="auto"/>
            <w:sz w:val="28"/>
            <w:szCs w:val="28"/>
          </w:rPr>
          <w:t>дминистративный регламент по работе с обращениями граждан</w:t>
        </w:r>
      </w:hyperlink>
      <w:r w:rsidRPr="00E563F8">
        <w:rPr>
          <w:sz w:val="28"/>
          <w:szCs w:val="28"/>
        </w:rPr>
        <w:t xml:space="preserve"> (Приказ МЧС России №540 от 27.09.2011 г.).</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А</w:t>
      </w:r>
      <w:hyperlink r:id="rId40" w:tgtFrame="_blank" w:history="1">
        <w:r w:rsidRPr="00E563F8">
          <w:rPr>
            <w:rStyle w:val="af6"/>
            <w:color w:val="auto"/>
            <w:sz w:val="28"/>
            <w:szCs w:val="28"/>
          </w:rPr>
          <w:t>дминистративный регламент по согласованию специальных техн</w:t>
        </w:r>
        <w:r w:rsidRPr="00E563F8">
          <w:rPr>
            <w:rStyle w:val="af6"/>
            <w:color w:val="auto"/>
            <w:sz w:val="28"/>
            <w:szCs w:val="28"/>
          </w:rPr>
          <w:t>и</w:t>
        </w:r>
        <w:r w:rsidRPr="00E563F8">
          <w:rPr>
            <w:rStyle w:val="af6"/>
            <w:color w:val="auto"/>
            <w:sz w:val="28"/>
            <w:szCs w:val="28"/>
          </w:rPr>
          <w:t>ческих условий</w:t>
        </w:r>
      </w:hyperlink>
      <w:r w:rsidRPr="00E563F8">
        <w:rPr>
          <w:sz w:val="28"/>
          <w:szCs w:val="28"/>
        </w:rPr>
        <w:t xml:space="preserve"> (Приказ МЧС России №710 от 28.11.2011 г.).</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А</w:t>
      </w:r>
      <w:hyperlink r:id="rId41" w:tgtFrame="_blank" w:history="1">
        <w:r w:rsidRPr="00E563F8">
          <w:rPr>
            <w:rStyle w:val="af6"/>
            <w:color w:val="auto"/>
            <w:sz w:val="28"/>
            <w:szCs w:val="28"/>
          </w:rPr>
          <w:t>дминистративный регламент по лицензированию деятельности по тушению пожаров в населенных пунктах, на производственных объектах и об</w:t>
        </w:r>
        <w:r w:rsidRPr="00E563F8">
          <w:rPr>
            <w:rStyle w:val="af6"/>
            <w:color w:val="auto"/>
            <w:sz w:val="28"/>
            <w:szCs w:val="28"/>
          </w:rPr>
          <w:t>ъ</w:t>
        </w:r>
        <w:r w:rsidRPr="00E563F8">
          <w:rPr>
            <w:rStyle w:val="af6"/>
            <w:color w:val="auto"/>
            <w:sz w:val="28"/>
            <w:szCs w:val="28"/>
          </w:rPr>
          <w:t>ектах инфраструктуры, по тушению лесных пожаров</w:t>
        </w:r>
      </w:hyperlink>
      <w:r w:rsidRPr="00E563F8">
        <w:rPr>
          <w:sz w:val="28"/>
          <w:szCs w:val="28"/>
        </w:rPr>
        <w:t xml:space="preserve"> (Приказ МЧС России и Федерального агентства лесного хозяйства №354/256 от 25.06.2012 г.).</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t>А</w:t>
      </w:r>
      <w:hyperlink r:id="rId42" w:tgtFrame="_blank" w:history="1">
        <w:r w:rsidRPr="00E563F8">
          <w:rPr>
            <w:rStyle w:val="af6"/>
            <w:color w:val="auto"/>
            <w:sz w:val="28"/>
            <w:szCs w:val="28"/>
          </w:rPr>
          <w:t>дминистративный регламент по лицензированию деятельности по техническому обслуживанию и ремонту средств обеспечения пожарной бе</w:t>
        </w:r>
        <w:r w:rsidRPr="00E563F8">
          <w:rPr>
            <w:rStyle w:val="af6"/>
            <w:color w:val="auto"/>
            <w:sz w:val="28"/>
            <w:szCs w:val="28"/>
          </w:rPr>
          <w:t>з</w:t>
        </w:r>
        <w:r w:rsidRPr="00E563F8">
          <w:rPr>
            <w:rStyle w:val="af6"/>
            <w:color w:val="auto"/>
            <w:sz w:val="28"/>
            <w:szCs w:val="28"/>
          </w:rPr>
          <w:t>опасности зданий и сооружений</w:t>
        </w:r>
      </w:hyperlink>
      <w:r w:rsidRPr="00E563F8">
        <w:rPr>
          <w:sz w:val="28"/>
          <w:szCs w:val="28"/>
        </w:rPr>
        <w:t xml:space="preserve">. (Приказ МЧС России №291 от 28 мая </w:t>
      </w:r>
      <w:smartTag w:uri="urn:schemas-microsoft-com:office:smarttags" w:element="metricconverter">
        <w:smartTagPr>
          <w:attr w:name="ProductID" w:val="2012 г"/>
        </w:smartTagPr>
        <w:r w:rsidRPr="00E563F8">
          <w:rPr>
            <w:sz w:val="28"/>
            <w:szCs w:val="28"/>
          </w:rPr>
          <w:t>2012 г</w:t>
        </w:r>
      </w:smartTag>
      <w:r w:rsidRPr="00E563F8">
        <w:rPr>
          <w:sz w:val="28"/>
          <w:szCs w:val="28"/>
        </w:rPr>
        <w:t>.).</w:t>
      </w:r>
    </w:p>
    <w:p w:rsidR="008852F8" w:rsidRPr="00E563F8" w:rsidRDefault="008852F8" w:rsidP="00AF3337">
      <w:pPr>
        <w:numPr>
          <w:ilvl w:val="0"/>
          <w:numId w:val="94"/>
        </w:numPr>
        <w:tabs>
          <w:tab w:val="num" w:pos="540"/>
          <w:tab w:val="left" w:pos="1134"/>
        </w:tabs>
        <w:ind w:left="0" w:firstLine="709"/>
        <w:rPr>
          <w:sz w:val="28"/>
          <w:szCs w:val="28"/>
        </w:rPr>
      </w:pPr>
      <w:r w:rsidRPr="00E563F8">
        <w:rPr>
          <w:sz w:val="28"/>
          <w:szCs w:val="28"/>
        </w:rPr>
        <w:lastRenderedPageBreak/>
        <w:t>А</w:t>
      </w:r>
      <w:hyperlink r:id="rId43" w:tgtFrame="_blank" w:history="1">
        <w:r w:rsidRPr="00E563F8">
          <w:rPr>
            <w:rStyle w:val="af6"/>
            <w:color w:val="auto"/>
            <w:sz w:val="28"/>
            <w:szCs w:val="28"/>
          </w:rPr>
          <w:t>дминистративный регламент по подготовке заключений по р</w:t>
        </w:r>
        <w:r w:rsidRPr="00E563F8">
          <w:rPr>
            <w:rStyle w:val="af6"/>
            <w:color w:val="auto"/>
            <w:sz w:val="28"/>
            <w:szCs w:val="28"/>
          </w:rPr>
          <w:t>е</w:t>
        </w:r>
        <w:r w:rsidRPr="00E563F8">
          <w:rPr>
            <w:rStyle w:val="af6"/>
            <w:color w:val="auto"/>
            <w:sz w:val="28"/>
            <w:szCs w:val="28"/>
          </w:rPr>
          <w:t>зультатам рассмотрения деклараций промышленной безопасности опасных производственных объектов</w:t>
        </w:r>
      </w:hyperlink>
      <w:r w:rsidRPr="00E563F8">
        <w:rPr>
          <w:sz w:val="28"/>
          <w:szCs w:val="28"/>
        </w:rPr>
        <w:t xml:space="preserve"> (Приказ МЧС России №248 от 2 мая </w:t>
      </w:r>
      <w:smartTag w:uri="urn:schemas-microsoft-com:office:smarttags" w:element="metricconverter">
        <w:smartTagPr>
          <w:attr w:name="ProductID" w:val="2012 г"/>
        </w:smartTagPr>
        <w:r w:rsidRPr="00E563F8">
          <w:rPr>
            <w:sz w:val="28"/>
            <w:szCs w:val="28"/>
          </w:rPr>
          <w:t>2012 г</w:t>
        </w:r>
      </w:smartTag>
      <w:r w:rsidRPr="00E563F8">
        <w:rPr>
          <w:sz w:val="28"/>
          <w:szCs w:val="28"/>
        </w:rPr>
        <w:t>.)</w:t>
      </w:r>
    </w:p>
    <w:p w:rsidR="008852F8" w:rsidRPr="00E563F8" w:rsidRDefault="008852F8" w:rsidP="00AF3337">
      <w:pPr>
        <w:numPr>
          <w:ilvl w:val="0"/>
          <w:numId w:val="94"/>
        </w:numPr>
        <w:tabs>
          <w:tab w:val="left" w:pos="540"/>
          <w:tab w:val="left" w:pos="1100"/>
          <w:tab w:val="left" w:pos="1134"/>
        </w:tabs>
        <w:ind w:left="0" w:firstLine="709"/>
        <w:rPr>
          <w:sz w:val="28"/>
          <w:szCs w:val="28"/>
        </w:rPr>
      </w:pPr>
      <w:r w:rsidRPr="00E563F8">
        <w:rPr>
          <w:bCs/>
          <w:sz w:val="28"/>
          <w:szCs w:val="28"/>
        </w:rPr>
        <w:t>А</w:t>
      </w:r>
      <w:r w:rsidRPr="00E563F8">
        <w:rPr>
          <w:sz w:val="28"/>
          <w:szCs w:val="28"/>
        </w:rPr>
        <w:t>дминистративный регламент исполнения государственной фун</w:t>
      </w:r>
      <w:r w:rsidRPr="00E563F8">
        <w:rPr>
          <w:sz w:val="28"/>
          <w:szCs w:val="28"/>
        </w:rPr>
        <w:t>к</w:t>
      </w:r>
      <w:r w:rsidRPr="00E563F8">
        <w:rPr>
          <w:sz w:val="28"/>
          <w:szCs w:val="28"/>
        </w:rPr>
        <w:t xml:space="preserve">ции по осуществлению государственного надзора в области защиты населения и территорий от чрезвычайных ситуаций природного и техногенного характера (Приказ МЧС России № 359 от 26 июня </w:t>
      </w:r>
      <w:smartTag w:uri="urn:schemas-microsoft-com:office:smarttags" w:element="metricconverter">
        <w:smartTagPr>
          <w:attr w:name="ProductID" w:val="2012 г"/>
        </w:smartTagPr>
        <w:r w:rsidRPr="00E563F8">
          <w:rPr>
            <w:sz w:val="28"/>
            <w:szCs w:val="28"/>
          </w:rPr>
          <w:t>2012 г</w:t>
        </w:r>
      </w:smartTag>
      <w:r w:rsidRPr="00E563F8">
        <w:rPr>
          <w:sz w:val="28"/>
          <w:szCs w:val="28"/>
        </w:rPr>
        <w:t>.).</w:t>
      </w:r>
    </w:p>
    <w:p w:rsidR="008852F8" w:rsidRPr="00E563F8" w:rsidRDefault="008852F8" w:rsidP="00AF3337">
      <w:pPr>
        <w:numPr>
          <w:ilvl w:val="0"/>
          <w:numId w:val="94"/>
        </w:numPr>
        <w:tabs>
          <w:tab w:val="left" w:pos="540"/>
          <w:tab w:val="left" w:pos="1100"/>
          <w:tab w:val="left" w:pos="1134"/>
        </w:tabs>
        <w:ind w:left="0" w:firstLine="709"/>
        <w:rPr>
          <w:sz w:val="28"/>
          <w:szCs w:val="28"/>
        </w:rPr>
      </w:pPr>
      <w:r w:rsidRPr="00E563F8">
        <w:rPr>
          <w:sz w:val="28"/>
          <w:szCs w:val="28"/>
        </w:rPr>
        <w:t>Постановление Правительства РФ от 01.12.2004 № 703 «О Фед</w:t>
      </w:r>
      <w:r w:rsidRPr="00E563F8">
        <w:rPr>
          <w:sz w:val="28"/>
          <w:szCs w:val="28"/>
        </w:rPr>
        <w:t>е</w:t>
      </w:r>
      <w:r w:rsidRPr="00E563F8">
        <w:rPr>
          <w:sz w:val="28"/>
          <w:szCs w:val="28"/>
        </w:rPr>
        <w:t>ральном казначействе» (с учетом изм. и доп.).</w:t>
      </w:r>
    </w:p>
    <w:p w:rsidR="008852F8" w:rsidRPr="00E563F8" w:rsidRDefault="008852F8" w:rsidP="003B1E70">
      <w:pPr>
        <w:widowControl w:val="0"/>
        <w:tabs>
          <w:tab w:val="left" w:pos="1134"/>
        </w:tabs>
        <w:ind w:firstLine="709"/>
        <w:rPr>
          <w:b/>
          <w:sz w:val="28"/>
          <w:szCs w:val="28"/>
        </w:rPr>
      </w:pPr>
      <w:r w:rsidRPr="00E563F8">
        <w:rPr>
          <w:b/>
          <w:sz w:val="28"/>
          <w:szCs w:val="28"/>
        </w:rPr>
        <w:t>Дополнительная:</w:t>
      </w:r>
    </w:p>
    <w:p w:rsidR="008852F8" w:rsidRPr="00E563F8" w:rsidRDefault="008852F8" w:rsidP="00AF3337">
      <w:pPr>
        <w:numPr>
          <w:ilvl w:val="0"/>
          <w:numId w:val="95"/>
        </w:numPr>
        <w:tabs>
          <w:tab w:val="clear" w:pos="720"/>
          <w:tab w:val="num" w:pos="0"/>
          <w:tab w:val="left" w:pos="540"/>
          <w:tab w:val="left" w:pos="1100"/>
          <w:tab w:val="left" w:pos="1134"/>
        </w:tabs>
        <w:ind w:left="0" w:firstLine="709"/>
        <w:rPr>
          <w:sz w:val="28"/>
          <w:szCs w:val="28"/>
        </w:rPr>
      </w:pPr>
      <w:r w:rsidRPr="00E563F8">
        <w:rPr>
          <w:sz w:val="28"/>
          <w:szCs w:val="28"/>
        </w:rPr>
        <w:t>Абрамов В.А., Глуховенко Ю.М., Сметанин В.Ф. История пожарной охраны. Краткий курс: Учебник: В 2 ч. Ч. 1 / Под ред. проф. В.А. Абрамова. – М.: Академия ГПС МЧС России, 2005.</w:t>
      </w:r>
    </w:p>
    <w:p w:rsidR="008852F8" w:rsidRPr="00E563F8" w:rsidRDefault="008852F8" w:rsidP="00AF3337">
      <w:pPr>
        <w:numPr>
          <w:ilvl w:val="0"/>
          <w:numId w:val="95"/>
        </w:numPr>
        <w:tabs>
          <w:tab w:val="left" w:pos="540"/>
          <w:tab w:val="left" w:pos="1100"/>
          <w:tab w:val="left" w:pos="1134"/>
        </w:tabs>
        <w:ind w:left="0" w:firstLine="709"/>
        <w:rPr>
          <w:sz w:val="28"/>
          <w:szCs w:val="28"/>
        </w:rPr>
      </w:pPr>
      <w:r w:rsidRPr="00E563F8">
        <w:rPr>
          <w:sz w:val="28"/>
          <w:szCs w:val="28"/>
        </w:rPr>
        <w:t>Андреева Л.В. Закупки товаров для федеральных государственных нужд: правовое регулирование. М.: Волтерс Клувер, 2009.</w:t>
      </w:r>
    </w:p>
    <w:p w:rsidR="008852F8" w:rsidRPr="00E563F8" w:rsidRDefault="008852F8" w:rsidP="00AF3337">
      <w:pPr>
        <w:numPr>
          <w:ilvl w:val="0"/>
          <w:numId w:val="95"/>
        </w:numPr>
        <w:tabs>
          <w:tab w:val="left" w:pos="540"/>
          <w:tab w:val="left" w:pos="1100"/>
          <w:tab w:val="left" w:pos="1134"/>
        </w:tabs>
        <w:ind w:left="0" w:firstLine="709"/>
        <w:rPr>
          <w:sz w:val="28"/>
          <w:szCs w:val="28"/>
        </w:rPr>
      </w:pPr>
      <w:r w:rsidRPr="00E563F8">
        <w:rPr>
          <w:sz w:val="28"/>
          <w:szCs w:val="28"/>
        </w:rPr>
        <w:t>Бухгалтерский учет в бюджетных организациях: Учебник для студе</w:t>
      </w:r>
      <w:r w:rsidRPr="00E563F8">
        <w:rPr>
          <w:sz w:val="28"/>
          <w:szCs w:val="28"/>
        </w:rPr>
        <w:t>н</w:t>
      </w:r>
      <w:r w:rsidRPr="00E563F8">
        <w:rPr>
          <w:sz w:val="28"/>
          <w:szCs w:val="28"/>
        </w:rPr>
        <w:t>тов вузов. 2-е изд. / Под ред. Чернюк А.А. – Беларусь, 2008.</w:t>
      </w:r>
    </w:p>
    <w:p w:rsidR="008852F8" w:rsidRPr="00E563F8" w:rsidRDefault="008852F8" w:rsidP="00AF3337">
      <w:pPr>
        <w:numPr>
          <w:ilvl w:val="0"/>
          <w:numId w:val="95"/>
        </w:numPr>
        <w:tabs>
          <w:tab w:val="left" w:pos="540"/>
          <w:tab w:val="left" w:pos="1100"/>
          <w:tab w:val="left" w:pos="1134"/>
        </w:tabs>
        <w:ind w:left="0" w:firstLine="709"/>
        <w:rPr>
          <w:sz w:val="28"/>
          <w:szCs w:val="28"/>
        </w:rPr>
      </w:pPr>
      <w:r w:rsidRPr="00E563F8">
        <w:rPr>
          <w:bCs/>
          <w:sz w:val="28"/>
          <w:szCs w:val="28"/>
        </w:rPr>
        <w:t>Бюджетное право. Учебник для магистров</w:t>
      </w:r>
      <w:r w:rsidRPr="00E563F8">
        <w:rPr>
          <w:sz w:val="28"/>
          <w:szCs w:val="28"/>
        </w:rPr>
        <w:t xml:space="preserve"> / </w:t>
      </w:r>
      <w:r w:rsidRPr="00E563F8">
        <w:rPr>
          <w:bCs/>
          <w:sz w:val="28"/>
          <w:szCs w:val="28"/>
        </w:rPr>
        <w:t>Ю.А. Крохина – М.: Юрайт, ИД Юрайт, 2012.</w:t>
      </w:r>
    </w:p>
    <w:p w:rsidR="008852F8" w:rsidRPr="00E563F8" w:rsidRDefault="008852F8" w:rsidP="00AF3337">
      <w:pPr>
        <w:numPr>
          <w:ilvl w:val="0"/>
          <w:numId w:val="95"/>
        </w:numPr>
        <w:tabs>
          <w:tab w:val="left" w:pos="540"/>
          <w:tab w:val="left" w:pos="993"/>
          <w:tab w:val="left" w:pos="1134"/>
        </w:tabs>
        <w:ind w:left="0" w:firstLine="709"/>
        <w:rPr>
          <w:sz w:val="28"/>
          <w:szCs w:val="28"/>
        </w:rPr>
      </w:pPr>
      <w:r w:rsidRPr="00E563F8">
        <w:rPr>
          <w:sz w:val="28"/>
          <w:szCs w:val="28"/>
        </w:rPr>
        <w:t xml:space="preserve">Государственная казна как финансово-правовая категория / Под ред. </w:t>
      </w:r>
      <w:hyperlink r:id="rId44" w:history="1">
        <w:r w:rsidRPr="00E563F8">
          <w:rPr>
            <w:rStyle w:val="af6"/>
            <w:color w:val="auto"/>
            <w:sz w:val="28"/>
            <w:szCs w:val="28"/>
          </w:rPr>
          <w:t>Н.А. Саттаровой.</w:t>
        </w:r>
      </w:hyperlink>
      <w:r w:rsidRPr="00E563F8">
        <w:rPr>
          <w:sz w:val="28"/>
          <w:szCs w:val="28"/>
        </w:rPr>
        <w:t xml:space="preserve"> – М.:  Юрлитинформ, 2011.</w:t>
      </w:r>
    </w:p>
    <w:p w:rsidR="008852F8" w:rsidRPr="00E563F8" w:rsidRDefault="008852F8" w:rsidP="00AF3337">
      <w:pPr>
        <w:numPr>
          <w:ilvl w:val="0"/>
          <w:numId w:val="95"/>
        </w:numPr>
        <w:tabs>
          <w:tab w:val="left" w:pos="540"/>
          <w:tab w:val="left" w:pos="993"/>
          <w:tab w:val="left" w:pos="1134"/>
        </w:tabs>
        <w:ind w:left="0" w:firstLine="709"/>
        <w:rPr>
          <w:sz w:val="28"/>
          <w:szCs w:val="28"/>
        </w:rPr>
      </w:pPr>
      <w:r w:rsidRPr="00E563F8">
        <w:rPr>
          <w:sz w:val="28"/>
          <w:szCs w:val="28"/>
        </w:rPr>
        <w:t>Максимова Л. Предпринимательская деятельность подразделений вн</w:t>
      </w:r>
      <w:r w:rsidRPr="00E563F8">
        <w:rPr>
          <w:sz w:val="28"/>
          <w:szCs w:val="28"/>
        </w:rPr>
        <w:t>е</w:t>
      </w:r>
      <w:r w:rsidRPr="00E563F8">
        <w:rPr>
          <w:sz w:val="28"/>
          <w:szCs w:val="28"/>
        </w:rPr>
        <w:t>ведомственной охраны МВД РФ и Федеральной противопожарной службы // Силовые министерства и ведомства: бухгалтерский учет и налогообложение, № 11, ноябрь 2007.</w:t>
      </w:r>
    </w:p>
    <w:p w:rsidR="008852F8" w:rsidRPr="00E563F8" w:rsidRDefault="008852F8" w:rsidP="00AF3337">
      <w:pPr>
        <w:numPr>
          <w:ilvl w:val="0"/>
          <w:numId w:val="95"/>
        </w:numPr>
        <w:tabs>
          <w:tab w:val="left" w:pos="540"/>
          <w:tab w:val="left" w:pos="993"/>
          <w:tab w:val="left" w:pos="1134"/>
        </w:tabs>
        <w:ind w:left="0" w:firstLine="709"/>
        <w:rPr>
          <w:sz w:val="28"/>
          <w:szCs w:val="28"/>
        </w:rPr>
      </w:pPr>
      <w:r w:rsidRPr="00E563F8">
        <w:rPr>
          <w:sz w:val="28"/>
          <w:szCs w:val="28"/>
        </w:rPr>
        <w:t>Методология проведения документальных ревизий: Учебно-методическое пособие / Под общей ред. В.С. Артамонова. СПб.: Санкт-Петербургский институт Государственной противопожарной службы МЧС Ро</w:t>
      </w:r>
      <w:r w:rsidRPr="00E563F8">
        <w:rPr>
          <w:sz w:val="28"/>
          <w:szCs w:val="28"/>
        </w:rPr>
        <w:t>с</w:t>
      </w:r>
      <w:r w:rsidRPr="00E563F8">
        <w:rPr>
          <w:sz w:val="28"/>
          <w:szCs w:val="28"/>
        </w:rPr>
        <w:t>сии, 2006.</w:t>
      </w:r>
    </w:p>
    <w:p w:rsidR="008852F8" w:rsidRPr="00E563F8" w:rsidRDefault="008852F8" w:rsidP="00AF3337">
      <w:pPr>
        <w:numPr>
          <w:ilvl w:val="0"/>
          <w:numId w:val="95"/>
        </w:numPr>
        <w:tabs>
          <w:tab w:val="left" w:pos="540"/>
          <w:tab w:val="left" w:pos="993"/>
          <w:tab w:val="left" w:pos="1134"/>
        </w:tabs>
        <w:ind w:left="0" w:firstLine="709"/>
        <w:rPr>
          <w:sz w:val="28"/>
          <w:szCs w:val="28"/>
        </w:rPr>
      </w:pPr>
      <w:r w:rsidRPr="00E563F8">
        <w:rPr>
          <w:sz w:val="28"/>
          <w:szCs w:val="28"/>
        </w:rPr>
        <w:t xml:space="preserve">Модернизация государственных финансов / Афанасьев М.П., Кривогов И.В. </w:t>
      </w:r>
      <w:r w:rsidRPr="00E563F8">
        <w:rPr>
          <w:bCs/>
          <w:sz w:val="28"/>
          <w:szCs w:val="28"/>
        </w:rPr>
        <w:t>– М.: ГУ ВШЭ, 2006.</w:t>
      </w:r>
    </w:p>
    <w:p w:rsidR="008852F8" w:rsidRPr="00E563F8" w:rsidRDefault="008852F8" w:rsidP="00AF3337">
      <w:pPr>
        <w:numPr>
          <w:ilvl w:val="0"/>
          <w:numId w:val="95"/>
        </w:numPr>
        <w:tabs>
          <w:tab w:val="left" w:pos="540"/>
          <w:tab w:val="left" w:pos="993"/>
          <w:tab w:val="left" w:pos="1134"/>
        </w:tabs>
        <w:ind w:left="0" w:firstLine="709"/>
        <w:rPr>
          <w:sz w:val="28"/>
          <w:szCs w:val="28"/>
        </w:rPr>
      </w:pPr>
      <w:r w:rsidRPr="00E563F8">
        <w:rPr>
          <w:sz w:val="28"/>
          <w:szCs w:val="28"/>
        </w:rPr>
        <w:t>Налоговое право. Учебник 3-е изд. / Под ред. Крохина Ю.А. – М.: Юнити, 2010.</w:t>
      </w:r>
    </w:p>
    <w:p w:rsidR="008852F8" w:rsidRPr="00E563F8" w:rsidRDefault="008852F8" w:rsidP="00AF3337">
      <w:pPr>
        <w:numPr>
          <w:ilvl w:val="0"/>
          <w:numId w:val="95"/>
        </w:numPr>
        <w:tabs>
          <w:tab w:val="left" w:pos="540"/>
          <w:tab w:val="left" w:pos="993"/>
          <w:tab w:val="left" w:pos="1134"/>
        </w:tabs>
        <w:ind w:left="0" w:firstLine="709"/>
        <w:rPr>
          <w:sz w:val="28"/>
          <w:szCs w:val="28"/>
        </w:rPr>
      </w:pPr>
      <w:r w:rsidRPr="00E563F8">
        <w:rPr>
          <w:sz w:val="28"/>
          <w:szCs w:val="28"/>
        </w:rPr>
        <w:t xml:space="preserve">Основы финансово-хозяйственной деятельности государственной противопожарной службы: Учебное пособие (часть </w:t>
      </w:r>
      <w:r w:rsidRPr="00E563F8">
        <w:rPr>
          <w:sz w:val="28"/>
          <w:szCs w:val="28"/>
          <w:lang w:val="en-US"/>
        </w:rPr>
        <w:t>II</w:t>
      </w:r>
      <w:r w:rsidRPr="00E563F8">
        <w:rPr>
          <w:sz w:val="28"/>
          <w:szCs w:val="28"/>
        </w:rPr>
        <w:t>) / Артамонов В.С., Фомин А.В., Иванов С.А. и др. СПб.: Санкт-Петербургский институт Государственной противопожарной службы МЧС России, 2002.</w:t>
      </w:r>
    </w:p>
    <w:p w:rsidR="008852F8" w:rsidRPr="00E563F8" w:rsidRDefault="008852F8" w:rsidP="00AF3337">
      <w:pPr>
        <w:numPr>
          <w:ilvl w:val="0"/>
          <w:numId w:val="95"/>
        </w:numPr>
        <w:tabs>
          <w:tab w:val="left" w:pos="540"/>
          <w:tab w:val="left" w:pos="993"/>
          <w:tab w:val="left" w:pos="1134"/>
        </w:tabs>
        <w:ind w:left="0" w:firstLine="709"/>
        <w:rPr>
          <w:sz w:val="28"/>
          <w:szCs w:val="28"/>
        </w:rPr>
      </w:pPr>
      <w:r w:rsidRPr="00E563F8">
        <w:rPr>
          <w:iCs/>
          <w:sz w:val="28"/>
          <w:szCs w:val="28"/>
        </w:rPr>
        <w:t>Семехин Ю.Г., Бондин В.И., Бериев О.Г.</w:t>
      </w:r>
      <w:r w:rsidRPr="00E563F8">
        <w:rPr>
          <w:sz w:val="28"/>
          <w:szCs w:val="28"/>
        </w:rPr>
        <w:t xml:space="preserve">, </w:t>
      </w:r>
      <w:hyperlink r:id="rId45" w:history="1">
        <w:r w:rsidRPr="00E563F8">
          <w:rPr>
            <w:rStyle w:val="af6"/>
            <w:bCs/>
            <w:color w:val="auto"/>
            <w:sz w:val="28"/>
            <w:szCs w:val="28"/>
          </w:rPr>
          <w:t>Безопасность жизнедеятел</w:t>
        </w:r>
        <w:r w:rsidRPr="00E563F8">
          <w:rPr>
            <w:rStyle w:val="af6"/>
            <w:bCs/>
            <w:color w:val="auto"/>
            <w:sz w:val="28"/>
            <w:szCs w:val="28"/>
          </w:rPr>
          <w:t>ь</w:t>
        </w:r>
        <w:r w:rsidRPr="00E563F8">
          <w:rPr>
            <w:rStyle w:val="af6"/>
            <w:bCs/>
            <w:color w:val="auto"/>
            <w:sz w:val="28"/>
            <w:szCs w:val="28"/>
          </w:rPr>
          <w:t>ности</w:t>
        </w:r>
      </w:hyperlink>
      <w:r w:rsidRPr="00E563F8">
        <w:rPr>
          <w:bCs/>
          <w:sz w:val="28"/>
          <w:szCs w:val="28"/>
        </w:rPr>
        <w:t xml:space="preserve"> – М.: </w:t>
      </w:r>
      <w:r w:rsidRPr="00E563F8">
        <w:rPr>
          <w:sz w:val="28"/>
          <w:szCs w:val="28"/>
        </w:rPr>
        <w:t>ИТК «Дашков и К», 2009.</w:t>
      </w:r>
    </w:p>
    <w:p w:rsidR="008852F8" w:rsidRPr="00E563F8" w:rsidRDefault="008852F8" w:rsidP="00AF3337">
      <w:pPr>
        <w:numPr>
          <w:ilvl w:val="0"/>
          <w:numId w:val="95"/>
        </w:numPr>
        <w:tabs>
          <w:tab w:val="left" w:pos="540"/>
          <w:tab w:val="left" w:pos="993"/>
          <w:tab w:val="left" w:pos="1134"/>
        </w:tabs>
        <w:ind w:left="0" w:firstLine="709"/>
        <w:rPr>
          <w:sz w:val="28"/>
          <w:szCs w:val="28"/>
        </w:rPr>
      </w:pPr>
      <w:r w:rsidRPr="00E563F8">
        <w:rPr>
          <w:sz w:val="28"/>
          <w:szCs w:val="28"/>
        </w:rPr>
        <w:t>Сергеева А. Инструкция по применению Единого плана счетов бу</w:t>
      </w:r>
      <w:r w:rsidRPr="00E563F8">
        <w:rPr>
          <w:sz w:val="28"/>
          <w:szCs w:val="28"/>
        </w:rPr>
        <w:t>х</w:t>
      </w:r>
      <w:r w:rsidRPr="00E563F8">
        <w:rPr>
          <w:sz w:val="28"/>
          <w:szCs w:val="28"/>
        </w:rPr>
        <w:t>галтерского учета // Бюджетные учреждения образования: бухгалтерский учет и налогообложение. 2011. № 1. – С. 16 - 49.</w:t>
      </w:r>
    </w:p>
    <w:p w:rsidR="008852F8" w:rsidRPr="00E563F8" w:rsidRDefault="008852F8" w:rsidP="00AF3337">
      <w:pPr>
        <w:numPr>
          <w:ilvl w:val="0"/>
          <w:numId w:val="95"/>
        </w:numPr>
        <w:tabs>
          <w:tab w:val="left" w:pos="540"/>
          <w:tab w:val="left" w:pos="993"/>
          <w:tab w:val="left" w:pos="1134"/>
        </w:tabs>
        <w:ind w:left="0" w:firstLine="709"/>
        <w:rPr>
          <w:sz w:val="28"/>
          <w:szCs w:val="28"/>
        </w:rPr>
      </w:pPr>
      <w:r w:rsidRPr="00E563F8">
        <w:rPr>
          <w:bCs/>
          <w:iCs/>
          <w:sz w:val="28"/>
          <w:szCs w:val="28"/>
        </w:rPr>
        <w:t>Терехова В.А.</w:t>
      </w:r>
      <w:r w:rsidRPr="00E563F8">
        <w:rPr>
          <w:sz w:val="28"/>
          <w:szCs w:val="28"/>
        </w:rPr>
        <w:t xml:space="preserve"> Международные и национальные стандарты учета и финансовой отчетности: Учебное пособие; изд. 2-е, перераб. и доп. - СПб.: П</w:t>
      </w:r>
      <w:r w:rsidRPr="00E563F8">
        <w:rPr>
          <w:sz w:val="28"/>
          <w:szCs w:val="28"/>
        </w:rPr>
        <w:t>и</w:t>
      </w:r>
      <w:r w:rsidRPr="00E563F8">
        <w:rPr>
          <w:sz w:val="28"/>
          <w:szCs w:val="28"/>
        </w:rPr>
        <w:t>тер, 2003.</w:t>
      </w:r>
    </w:p>
    <w:p w:rsidR="008852F8" w:rsidRPr="00E563F8" w:rsidRDefault="008852F8" w:rsidP="00AF3337">
      <w:pPr>
        <w:numPr>
          <w:ilvl w:val="0"/>
          <w:numId w:val="95"/>
        </w:numPr>
        <w:tabs>
          <w:tab w:val="left" w:pos="540"/>
          <w:tab w:val="left" w:pos="1100"/>
          <w:tab w:val="left" w:pos="1134"/>
        </w:tabs>
        <w:ind w:left="0" w:firstLine="709"/>
        <w:rPr>
          <w:sz w:val="28"/>
          <w:szCs w:val="28"/>
        </w:rPr>
      </w:pPr>
      <w:r w:rsidRPr="00E563F8">
        <w:rPr>
          <w:sz w:val="28"/>
          <w:szCs w:val="28"/>
        </w:rPr>
        <w:lastRenderedPageBreak/>
        <w:t>Размещение государственного и муниципального заказа (базовый курс) / Болтеев С.В. и др.; под ред. Фролова В.И. 3-е изд., доп. – СПб.: СПбГ</w:t>
      </w:r>
      <w:r w:rsidRPr="00E563F8">
        <w:rPr>
          <w:sz w:val="28"/>
          <w:szCs w:val="28"/>
        </w:rPr>
        <w:t>А</w:t>
      </w:r>
      <w:r w:rsidRPr="00E563F8">
        <w:rPr>
          <w:sz w:val="28"/>
          <w:szCs w:val="28"/>
        </w:rPr>
        <w:t>СУ, 2010.</w:t>
      </w:r>
    </w:p>
    <w:p w:rsidR="008852F8" w:rsidRPr="00E563F8" w:rsidRDefault="008852F8" w:rsidP="00AF3337">
      <w:pPr>
        <w:numPr>
          <w:ilvl w:val="0"/>
          <w:numId w:val="95"/>
        </w:numPr>
        <w:tabs>
          <w:tab w:val="left" w:pos="540"/>
          <w:tab w:val="left" w:pos="1100"/>
          <w:tab w:val="left" w:pos="1134"/>
        </w:tabs>
        <w:ind w:left="0" w:firstLine="709"/>
        <w:rPr>
          <w:sz w:val="28"/>
          <w:szCs w:val="28"/>
        </w:rPr>
      </w:pPr>
      <w:r w:rsidRPr="00E563F8">
        <w:rPr>
          <w:sz w:val="28"/>
          <w:szCs w:val="28"/>
        </w:rPr>
        <w:t>Федина Г.М. Изменения в Бюджетном кодексе Российской Федерации (комментарий к Федеральному закону от 30.09.2010 № 245-ФЗ) // Бухгалте</w:t>
      </w:r>
      <w:r w:rsidRPr="00E563F8">
        <w:rPr>
          <w:sz w:val="28"/>
          <w:szCs w:val="28"/>
        </w:rPr>
        <w:t>р</w:t>
      </w:r>
      <w:r w:rsidRPr="00E563F8">
        <w:rPr>
          <w:sz w:val="28"/>
          <w:szCs w:val="28"/>
        </w:rPr>
        <w:t>ский учет в бюджетных и некоммерческих организациях. 2011. № 1. –С.23- 24.</w:t>
      </w:r>
    </w:p>
    <w:p w:rsidR="008852F8" w:rsidRPr="00E563F8" w:rsidRDefault="008852F8" w:rsidP="003B1E70">
      <w:pPr>
        <w:widowControl w:val="0"/>
        <w:rPr>
          <w:sz w:val="28"/>
          <w:szCs w:val="28"/>
        </w:rPr>
      </w:pPr>
    </w:p>
    <w:p w:rsidR="008852F8" w:rsidRPr="00E563F8" w:rsidRDefault="008852F8" w:rsidP="003B1E70">
      <w:pPr>
        <w:tabs>
          <w:tab w:val="left" w:pos="5835"/>
        </w:tabs>
        <w:jc w:val="center"/>
        <w:rPr>
          <w:b/>
          <w:sz w:val="28"/>
          <w:szCs w:val="28"/>
        </w:rPr>
      </w:pPr>
      <w:r w:rsidRPr="00E563F8">
        <w:rPr>
          <w:b/>
          <w:sz w:val="28"/>
          <w:szCs w:val="28"/>
        </w:rPr>
        <w:t>7. Материально-техническое обеспечение</w:t>
      </w:r>
      <w:r w:rsidR="00321BE8" w:rsidRPr="00E563F8">
        <w:rPr>
          <w:b/>
          <w:sz w:val="28"/>
          <w:szCs w:val="28"/>
        </w:rPr>
        <w:t>.</w:t>
      </w:r>
    </w:p>
    <w:p w:rsidR="00321BE8" w:rsidRPr="00E563F8" w:rsidRDefault="00321BE8" w:rsidP="003B1E70">
      <w:pPr>
        <w:tabs>
          <w:tab w:val="left" w:pos="5835"/>
        </w:tabs>
        <w:jc w:val="center"/>
        <w:rPr>
          <w:b/>
          <w:sz w:val="28"/>
          <w:szCs w:val="28"/>
        </w:rPr>
      </w:pPr>
    </w:p>
    <w:p w:rsidR="008852F8" w:rsidRPr="00E563F8" w:rsidRDefault="008852F8" w:rsidP="003B1E70">
      <w:pPr>
        <w:pStyle w:val="a6"/>
        <w:ind w:firstLine="709"/>
        <w:rPr>
          <w:szCs w:val="28"/>
          <w:lang w:val="ru-RU"/>
        </w:rPr>
      </w:pPr>
      <w:r w:rsidRPr="00E563F8">
        <w:rPr>
          <w:szCs w:val="28"/>
          <w:lang w:val="ru-RU"/>
        </w:rPr>
        <w:t>1. ПК, проекционное оборудование и электронные презентации для проведения занятий.</w:t>
      </w:r>
    </w:p>
    <w:p w:rsidR="008852F8" w:rsidRPr="00E563F8" w:rsidRDefault="008852F8" w:rsidP="003B1E70">
      <w:pPr>
        <w:pStyle w:val="a6"/>
        <w:ind w:firstLine="709"/>
        <w:rPr>
          <w:szCs w:val="28"/>
          <w:lang w:val="ru-RU"/>
        </w:rPr>
      </w:pPr>
      <w:r w:rsidRPr="00E563F8">
        <w:rPr>
          <w:szCs w:val="28"/>
          <w:lang w:val="ru-RU"/>
        </w:rPr>
        <w:t>2. Компьютерный класс (количество персональных компьютеров определяется из расчета не менее 1 на каждых двух слушателей учебной группы).</w:t>
      </w:r>
    </w:p>
    <w:p w:rsidR="008852F8" w:rsidRPr="00E563F8" w:rsidRDefault="008852F8" w:rsidP="003B1E70">
      <w:pPr>
        <w:rPr>
          <w:sz w:val="28"/>
          <w:szCs w:val="28"/>
        </w:rPr>
      </w:pPr>
    </w:p>
    <w:p w:rsidR="0051157C" w:rsidRPr="00E563F8" w:rsidRDefault="0051157C" w:rsidP="003B1E70">
      <w:pPr>
        <w:ind w:firstLine="709"/>
        <w:rPr>
          <w:b/>
          <w:sz w:val="28"/>
          <w:szCs w:val="28"/>
        </w:rPr>
      </w:pPr>
    </w:p>
    <w:p w:rsidR="000436BA" w:rsidRPr="00E563F8" w:rsidRDefault="00EF10A6" w:rsidP="006646CB">
      <w:pPr>
        <w:jc w:val="center"/>
        <w:rPr>
          <w:b/>
          <w:sz w:val="28"/>
          <w:szCs w:val="28"/>
        </w:rPr>
      </w:pPr>
      <w:r w:rsidRPr="00E563F8">
        <w:rPr>
          <w:sz w:val="28"/>
          <w:szCs w:val="28"/>
        </w:rPr>
        <w:br w:type="page"/>
      </w:r>
      <w:r w:rsidR="000436BA" w:rsidRPr="00E563F8">
        <w:rPr>
          <w:b/>
          <w:sz w:val="28"/>
          <w:szCs w:val="28"/>
        </w:rPr>
        <w:lastRenderedPageBreak/>
        <w:t>ПРОГРАММ</w:t>
      </w:r>
      <w:r w:rsidR="002346A1" w:rsidRPr="00E563F8">
        <w:rPr>
          <w:b/>
          <w:sz w:val="28"/>
          <w:szCs w:val="28"/>
        </w:rPr>
        <w:t>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0E25B0" w:rsidRPr="00E563F8" w:rsidRDefault="000E25B0" w:rsidP="008D6A7A"/>
    <w:p w:rsidR="005667AC" w:rsidRPr="00E563F8" w:rsidRDefault="005667AC" w:rsidP="003B1E70">
      <w:pPr>
        <w:jc w:val="center"/>
        <w:rPr>
          <w:b/>
          <w:sz w:val="28"/>
          <w:szCs w:val="28"/>
        </w:rPr>
      </w:pPr>
      <w:r w:rsidRPr="00E563F8">
        <w:rPr>
          <w:b/>
          <w:sz w:val="28"/>
          <w:szCs w:val="28"/>
        </w:rPr>
        <w:t xml:space="preserve">«СОВЕРШЕНСТВОВАНИЕ ОРГАНИЗАЦИИ ДЕЯТЕЛЬНОСТИ </w:t>
      </w:r>
    </w:p>
    <w:p w:rsidR="005667AC" w:rsidRPr="00E563F8" w:rsidRDefault="005667AC" w:rsidP="003B1E70">
      <w:pPr>
        <w:jc w:val="center"/>
        <w:rPr>
          <w:b/>
          <w:sz w:val="28"/>
          <w:szCs w:val="28"/>
        </w:rPr>
      </w:pPr>
      <w:r w:rsidRPr="00E563F8">
        <w:rPr>
          <w:b/>
          <w:sz w:val="28"/>
          <w:szCs w:val="28"/>
        </w:rPr>
        <w:t xml:space="preserve">РЕГИОНАЛЬНЫХ СПЕЦИАЛИЗИРОВАННЫХ ОТРЯДОВ, </w:t>
      </w:r>
    </w:p>
    <w:p w:rsidR="005667AC" w:rsidRPr="00E563F8" w:rsidRDefault="005667AC" w:rsidP="003B1E70">
      <w:pPr>
        <w:jc w:val="center"/>
        <w:rPr>
          <w:b/>
          <w:sz w:val="28"/>
          <w:szCs w:val="28"/>
        </w:rPr>
      </w:pPr>
      <w:r w:rsidRPr="00E563F8">
        <w:rPr>
          <w:b/>
          <w:sz w:val="28"/>
          <w:szCs w:val="28"/>
        </w:rPr>
        <w:t xml:space="preserve">СПЕЦИАЛИЗИРОВАННЫХ ПОЖАРНЫХ ЧАСТЕЙ </w:t>
      </w:r>
    </w:p>
    <w:p w:rsidR="00B528DB" w:rsidRPr="00E563F8" w:rsidRDefault="005667AC" w:rsidP="003B1E70">
      <w:pPr>
        <w:jc w:val="center"/>
        <w:rPr>
          <w:b/>
          <w:sz w:val="28"/>
          <w:szCs w:val="28"/>
        </w:rPr>
      </w:pPr>
      <w:r w:rsidRPr="00E563F8">
        <w:rPr>
          <w:b/>
          <w:sz w:val="28"/>
          <w:szCs w:val="28"/>
        </w:rPr>
        <w:t>ПО ТУШЕНИЮ КРУПНЫХ ПОЖАРОВ»</w:t>
      </w:r>
    </w:p>
    <w:p w:rsidR="00B528DB" w:rsidRPr="00E563F8" w:rsidRDefault="00E563F8" w:rsidP="003B1E70">
      <w:pPr>
        <w:ind w:firstLine="540"/>
        <w:jc w:val="center"/>
        <w:rPr>
          <w:sz w:val="28"/>
          <w:szCs w:val="28"/>
        </w:rPr>
      </w:pPr>
      <w:r>
        <w:rPr>
          <w:noProof/>
          <w:sz w:val="28"/>
          <w:szCs w:val="28"/>
        </w:rPr>
        <mc:AlternateContent>
          <mc:Choice Requires="wps">
            <w:drawing>
              <wp:anchor distT="4294967295" distB="4294967295" distL="114300" distR="114300" simplePos="0" relativeHeight="251658752"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15"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kTgIAAFk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C0G/+RO&#10;AgAAWQQAAA4AAAAAAAAAAAAAAAAALgIAAGRycy9lMm9Eb2MueG1sUEsBAi0AFAAGAAgAAAAhAGos&#10;UYDYAAAABgEAAA8AAAAAAAAAAAAAAAAAqAQAAGRycy9kb3ducmV2LnhtbFBLBQYAAAAABAAEAPMA&#10;AACtBQAAAAA=&#10;"/>
            </w:pict>
          </mc:Fallback>
        </mc:AlternateContent>
      </w:r>
      <w:r w:rsidR="00B528DB" w:rsidRPr="00E563F8">
        <w:rPr>
          <w:sz w:val="28"/>
          <w:szCs w:val="28"/>
        </w:rPr>
        <w:t>(наименование программы)</w:t>
      </w:r>
    </w:p>
    <w:p w:rsidR="005667AC" w:rsidRPr="00E563F8" w:rsidRDefault="005667AC" w:rsidP="003B1E70">
      <w:pPr>
        <w:ind w:firstLine="540"/>
        <w:jc w:val="center"/>
        <w:rPr>
          <w:sz w:val="28"/>
          <w:szCs w:val="28"/>
        </w:rPr>
      </w:pPr>
    </w:p>
    <w:p w:rsidR="005667AC" w:rsidRPr="00E563F8" w:rsidRDefault="005667AC" w:rsidP="005667AC">
      <w:pPr>
        <w:pStyle w:val="1"/>
        <w:tabs>
          <w:tab w:val="clear" w:pos="6540"/>
          <w:tab w:val="left" w:pos="0"/>
        </w:tabs>
        <w:jc w:val="both"/>
        <w:rPr>
          <w:lang w:val="ru-RU"/>
        </w:rPr>
      </w:pPr>
      <w:bookmarkStart w:id="23" w:name="_Toc381006405"/>
      <w:r w:rsidRPr="00E563F8">
        <w:rPr>
          <w:lang w:val="ru-RU"/>
        </w:rPr>
        <w:tab/>
        <w:t xml:space="preserve">Категория слушателей - </w:t>
      </w:r>
      <w:r w:rsidR="00D63C31" w:rsidRPr="00E563F8">
        <w:t>Н</w:t>
      </w:r>
      <w:r w:rsidRPr="00E563F8">
        <w:t>ачальники (заместители, помощники начальников) региональных специализированных отрядов, специализированных пожарных частей по тушению крупных пожаров</w:t>
      </w:r>
      <w:bookmarkEnd w:id="23"/>
      <w:r w:rsidRPr="00E563F8">
        <w:rPr>
          <w:lang w:val="ru-RU"/>
        </w:rPr>
        <w:t>.</w:t>
      </w:r>
    </w:p>
    <w:p w:rsidR="00B528DB" w:rsidRPr="00E563F8" w:rsidRDefault="00B528DB" w:rsidP="003B1E70">
      <w:pPr>
        <w:rPr>
          <w:bCs/>
          <w:sz w:val="28"/>
          <w:szCs w:val="28"/>
        </w:rPr>
      </w:pPr>
    </w:p>
    <w:p w:rsidR="00B528DB" w:rsidRPr="00E563F8" w:rsidRDefault="00B528DB" w:rsidP="003B1E70">
      <w:pPr>
        <w:jc w:val="center"/>
        <w:rPr>
          <w:b/>
          <w:bCs/>
          <w:sz w:val="28"/>
          <w:szCs w:val="28"/>
        </w:rPr>
      </w:pPr>
      <w:r w:rsidRPr="00E563F8">
        <w:rPr>
          <w:b/>
          <w:bCs/>
          <w:sz w:val="28"/>
          <w:szCs w:val="28"/>
        </w:rPr>
        <w:t>1. Цели и задачи</w:t>
      </w:r>
      <w:r w:rsidR="005667AC" w:rsidRPr="00E563F8">
        <w:rPr>
          <w:b/>
          <w:bCs/>
          <w:sz w:val="28"/>
          <w:szCs w:val="28"/>
        </w:rPr>
        <w:t>.</w:t>
      </w:r>
    </w:p>
    <w:p w:rsidR="00B528DB" w:rsidRPr="00E563F8" w:rsidRDefault="00B528DB" w:rsidP="003B1E70">
      <w:pPr>
        <w:pStyle w:val="a6"/>
        <w:tabs>
          <w:tab w:val="left" w:pos="1080"/>
        </w:tabs>
        <w:autoSpaceDE w:val="0"/>
        <w:ind w:right="-1" w:firstLine="709"/>
        <w:rPr>
          <w:szCs w:val="28"/>
          <w:lang w:val="ru-RU"/>
        </w:rPr>
      </w:pPr>
      <w:r w:rsidRPr="00E563F8">
        <w:rPr>
          <w:b/>
          <w:szCs w:val="28"/>
          <w:lang w:val="ru-RU"/>
        </w:rPr>
        <w:t xml:space="preserve">Цель: </w:t>
      </w:r>
      <w:r w:rsidR="006047C9" w:rsidRPr="00E563F8">
        <w:rPr>
          <w:b/>
          <w:szCs w:val="28"/>
          <w:lang w:val="ru-RU"/>
        </w:rPr>
        <w:t>с</w:t>
      </w:r>
      <w:r w:rsidRPr="00E563F8">
        <w:rPr>
          <w:szCs w:val="28"/>
          <w:lang w:val="ru-RU"/>
        </w:rPr>
        <w:t>овершенствование знаний и практических навыков</w:t>
      </w:r>
    </w:p>
    <w:p w:rsidR="00B528DB" w:rsidRPr="00E563F8" w:rsidRDefault="00B528DB" w:rsidP="003B1E70">
      <w:pPr>
        <w:pStyle w:val="a6"/>
        <w:tabs>
          <w:tab w:val="left" w:pos="1080"/>
        </w:tabs>
        <w:autoSpaceDE w:val="0"/>
        <w:ind w:right="-1" w:firstLine="709"/>
        <w:rPr>
          <w:b/>
          <w:szCs w:val="28"/>
          <w:lang w:val="ru-RU"/>
        </w:rPr>
      </w:pPr>
      <w:r w:rsidRPr="00E563F8">
        <w:rPr>
          <w:b/>
          <w:szCs w:val="28"/>
          <w:lang w:val="ru-RU"/>
        </w:rPr>
        <w:t>Задачи:</w:t>
      </w:r>
      <w:r w:rsidR="006047C9" w:rsidRPr="00E563F8">
        <w:rPr>
          <w:b/>
          <w:szCs w:val="28"/>
          <w:lang w:val="ru-RU"/>
        </w:rPr>
        <w:t xml:space="preserve"> </w:t>
      </w:r>
      <w:r w:rsidRPr="00E563F8">
        <w:rPr>
          <w:szCs w:val="28"/>
          <w:lang w:val="ru-RU"/>
        </w:rPr>
        <w:t>совершенствования теоретических знаний и практических нав</w:t>
      </w:r>
      <w:r w:rsidRPr="00E563F8">
        <w:rPr>
          <w:szCs w:val="28"/>
          <w:lang w:val="ru-RU"/>
        </w:rPr>
        <w:t>ы</w:t>
      </w:r>
      <w:r w:rsidRPr="00E563F8">
        <w:rPr>
          <w:szCs w:val="28"/>
          <w:lang w:val="ru-RU"/>
        </w:rPr>
        <w:t>ков в области тушения пожаров на различных объектах защиты;</w:t>
      </w:r>
    </w:p>
    <w:p w:rsidR="00B528DB" w:rsidRPr="00E563F8" w:rsidRDefault="00B528DB" w:rsidP="003B1E70">
      <w:pPr>
        <w:ind w:right="-1" w:firstLine="709"/>
        <w:rPr>
          <w:sz w:val="28"/>
          <w:szCs w:val="28"/>
        </w:rPr>
      </w:pPr>
    </w:p>
    <w:p w:rsidR="00B528DB" w:rsidRPr="00E563F8" w:rsidRDefault="00B528DB" w:rsidP="005667AC">
      <w:pPr>
        <w:ind w:right="-1"/>
        <w:jc w:val="center"/>
        <w:rPr>
          <w:b/>
          <w:sz w:val="28"/>
          <w:szCs w:val="28"/>
        </w:rPr>
      </w:pPr>
      <w:r w:rsidRPr="00E563F8">
        <w:rPr>
          <w:b/>
          <w:sz w:val="28"/>
          <w:szCs w:val="28"/>
        </w:rPr>
        <w:t>2. Требования к обучающимся по программе</w:t>
      </w:r>
      <w:r w:rsidR="005667AC" w:rsidRPr="00E563F8">
        <w:rPr>
          <w:b/>
          <w:sz w:val="28"/>
          <w:szCs w:val="28"/>
        </w:rPr>
        <w:t>.</w:t>
      </w:r>
    </w:p>
    <w:p w:rsidR="00B528DB" w:rsidRPr="00E563F8" w:rsidRDefault="00B528DB" w:rsidP="003B1E70">
      <w:pPr>
        <w:tabs>
          <w:tab w:val="left" w:pos="-5387"/>
        </w:tabs>
        <w:autoSpaceDE w:val="0"/>
        <w:ind w:right="-1"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B528DB" w:rsidRPr="00E563F8" w:rsidRDefault="00B528DB" w:rsidP="003B1E70">
      <w:pPr>
        <w:widowControl w:val="0"/>
        <w:ind w:right="-1"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B528DB" w:rsidRPr="00E563F8" w:rsidRDefault="00B528D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способностью использовать навыки работы с информацией из различных источников для решения профессиональных и социальных задач (ОК-9);</w:t>
      </w:r>
    </w:p>
    <w:p w:rsidR="00B528DB" w:rsidRPr="00E563F8" w:rsidRDefault="00B528D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способностью использовать базовые теоретические знания для решения профессиональных задач (ПК-1);</w:t>
      </w:r>
    </w:p>
    <w:p w:rsidR="00B528DB" w:rsidRPr="00E563F8" w:rsidRDefault="00B528D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знанием основных норм правового регулирования в области пожарной безопасности (ПСК-12).</w:t>
      </w:r>
    </w:p>
    <w:p w:rsidR="00B528DB" w:rsidRPr="00E563F8" w:rsidRDefault="00B528DB" w:rsidP="003B1E70">
      <w:pPr>
        <w:pStyle w:val="ConsPlusNormal"/>
        <w:ind w:right="-1" w:firstLine="709"/>
        <w:jc w:val="both"/>
        <w:rPr>
          <w:rFonts w:ascii="Times New Roman" w:hAnsi="Times New Roman" w:cs="Times New Roman"/>
          <w:sz w:val="28"/>
          <w:szCs w:val="28"/>
        </w:rPr>
      </w:pPr>
    </w:p>
    <w:p w:rsidR="00B528DB" w:rsidRPr="00E563F8" w:rsidRDefault="00B528DB" w:rsidP="005667AC">
      <w:pPr>
        <w:ind w:right="-1"/>
        <w:jc w:val="center"/>
        <w:rPr>
          <w:b/>
          <w:sz w:val="28"/>
          <w:szCs w:val="28"/>
        </w:rPr>
      </w:pPr>
      <w:r w:rsidRPr="00E563F8">
        <w:rPr>
          <w:b/>
          <w:sz w:val="28"/>
          <w:szCs w:val="28"/>
        </w:rPr>
        <w:t>3. Требования к компетенциям по результатам освоения программы</w:t>
      </w:r>
      <w:r w:rsidR="005667AC" w:rsidRPr="00E563F8">
        <w:rPr>
          <w:b/>
          <w:sz w:val="28"/>
          <w:szCs w:val="28"/>
        </w:rPr>
        <w:t>.</w:t>
      </w:r>
    </w:p>
    <w:p w:rsidR="00B528DB" w:rsidRPr="00E563F8" w:rsidRDefault="00B528DB" w:rsidP="003B1E70">
      <w:pPr>
        <w:widowControl w:val="0"/>
        <w:ind w:right="-1"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B528DB" w:rsidRPr="00E563F8" w:rsidRDefault="00B528DB" w:rsidP="003B1E70">
      <w:pPr>
        <w:widowControl w:val="0"/>
        <w:ind w:right="-1" w:firstLine="709"/>
        <w:rPr>
          <w:sz w:val="28"/>
          <w:szCs w:val="28"/>
        </w:rPr>
      </w:pPr>
      <w:r w:rsidRPr="00E563F8">
        <w:rPr>
          <w:sz w:val="28"/>
          <w:szCs w:val="28"/>
        </w:rPr>
        <w:t>– способностью организовывать и возглавлять работу коллектива рабо</w:t>
      </w:r>
      <w:r w:rsidRPr="00E563F8">
        <w:rPr>
          <w:sz w:val="28"/>
          <w:szCs w:val="28"/>
        </w:rPr>
        <w:t>т</w:t>
      </w:r>
      <w:r w:rsidRPr="00E563F8">
        <w:rPr>
          <w:sz w:val="28"/>
          <w:szCs w:val="28"/>
        </w:rPr>
        <w:t>ников, готовность к лидерству (ОК-1);</w:t>
      </w:r>
    </w:p>
    <w:p w:rsidR="00B528DB" w:rsidRPr="00E563F8" w:rsidRDefault="00B528DB" w:rsidP="003B1E70">
      <w:pPr>
        <w:widowControl w:val="0"/>
        <w:ind w:right="-1" w:firstLine="709"/>
        <w:rPr>
          <w:sz w:val="28"/>
          <w:szCs w:val="28"/>
        </w:rPr>
      </w:pPr>
      <w:r w:rsidRPr="00E563F8">
        <w:rPr>
          <w:sz w:val="28"/>
          <w:szCs w:val="28"/>
        </w:rPr>
        <w:t>– способностью к абстрактному и критическому мышлению, исследов</w:t>
      </w:r>
      <w:r w:rsidRPr="00E563F8">
        <w:rPr>
          <w:sz w:val="28"/>
          <w:szCs w:val="28"/>
        </w:rPr>
        <w:t>а</w:t>
      </w:r>
      <w:r w:rsidRPr="00E563F8">
        <w:rPr>
          <w:sz w:val="28"/>
          <w:szCs w:val="28"/>
        </w:rPr>
        <w:t>нию среды обитания (ОК-3);</w:t>
      </w:r>
    </w:p>
    <w:p w:rsidR="00B528DB" w:rsidRPr="00E563F8" w:rsidRDefault="00B528D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способностью работать самостоятельно, принимать решения (ОК-6);</w:t>
      </w:r>
    </w:p>
    <w:p w:rsidR="00B528DB" w:rsidRPr="00E563F8" w:rsidRDefault="00B528D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B528DB" w:rsidRPr="00E563F8" w:rsidRDefault="00B528D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готовностью к саморазвитию, самообразованию (ОК-14);</w:t>
      </w:r>
    </w:p>
    <w:p w:rsidR="00B528DB" w:rsidRPr="00E563F8" w:rsidRDefault="00B528D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t>– способностью решать научные или инженерно-технические задачи в сфере своей профессиональной деятельности (ПК-14);</w:t>
      </w:r>
    </w:p>
    <w:p w:rsidR="00B528DB" w:rsidRPr="00E563F8" w:rsidRDefault="00B528DB" w:rsidP="003B1E70">
      <w:pPr>
        <w:pStyle w:val="ConsPlusNormal"/>
        <w:ind w:right="-1"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 способностью к самостоятельному решению отдельных инженерных задач высокого уровня сложности, выдвижению новых инженерных идей (ПК-17).</w:t>
      </w:r>
    </w:p>
    <w:p w:rsidR="00B528DB" w:rsidRPr="00E563F8" w:rsidRDefault="00B528DB" w:rsidP="003B1E70">
      <w:pPr>
        <w:widowControl w:val="0"/>
        <w:autoSpaceDE w:val="0"/>
        <w:autoSpaceDN w:val="0"/>
        <w:adjustRightInd w:val="0"/>
        <w:ind w:right="-1" w:firstLine="709"/>
        <w:rPr>
          <w:sz w:val="28"/>
          <w:szCs w:val="28"/>
        </w:rPr>
      </w:pPr>
      <w:r w:rsidRPr="00E563F8">
        <w:rPr>
          <w:sz w:val="28"/>
          <w:szCs w:val="28"/>
        </w:rPr>
        <w:t>В результате изучения программы обучающийся должен:</w:t>
      </w:r>
    </w:p>
    <w:p w:rsidR="00B528DB" w:rsidRPr="00E563F8" w:rsidRDefault="00B528DB" w:rsidP="003B1E70">
      <w:pPr>
        <w:shd w:val="clear" w:color="auto" w:fill="FFFFFF"/>
        <w:ind w:right="-1" w:firstLine="709"/>
        <w:rPr>
          <w:b/>
          <w:sz w:val="28"/>
          <w:szCs w:val="28"/>
        </w:rPr>
      </w:pPr>
      <w:r w:rsidRPr="00E563F8">
        <w:rPr>
          <w:b/>
          <w:sz w:val="28"/>
          <w:szCs w:val="28"/>
        </w:rPr>
        <w:t>Знать:</w:t>
      </w:r>
    </w:p>
    <w:p w:rsidR="00B528DB" w:rsidRPr="00E563F8" w:rsidRDefault="00B528DB" w:rsidP="003B1E70">
      <w:pPr>
        <w:shd w:val="clear" w:color="auto" w:fill="FFFFFF"/>
        <w:ind w:right="-1" w:firstLine="709"/>
        <w:rPr>
          <w:sz w:val="28"/>
          <w:szCs w:val="28"/>
        </w:rPr>
      </w:pPr>
      <w:r w:rsidRPr="00E563F8">
        <w:rPr>
          <w:sz w:val="28"/>
          <w:szCs w:val="28"/>
        </w:rPr>
        <w:t>– действующие законодательные акты и другие нормативные документы по вопросам организации пожаротушения на объектах, в городах и населенных пунктах;</w:t>
      </w:r>
    </w:p>
    <w:p w:rsidR="00B528DB" w:rsidRPr="00E563F8" w:rsidRDefault="00B528DB" w:rsidP="003B1E70">
      <w:pPr>
        <w:shd w:val="clear" w:color="auto" w:fill="FFFFFF"/>
        <w:ind w:right="-1" w:firstLine="709"/>
        <w:rPr>
          <w:sz w:val="28"/>
          <w:szCs w:val="28"/>
        </w:rPr>
      </w:pPr>
      <w:r w:rsidRPr="00E563F8">
        <w:rPr>
          <w:sz w:val="28"/>
          <w:szCs w:val="28"/>
        </w:rPr>
        <w:t>– особенности работы специализированных подразделений пожарной охраны;</w:t>
      </w:r>
    </w:p>
    <w:p w:rsidR="00B528DB" w:rsidRPr="00E563F8" w:rsidRDefault="00B528DB" w:rsidP="003B1E70">
      <w:pPr>
        <w:shd w:val="clear" w:color="auto" w:fill="FFFFFF"/>
        <w:ind w:right="-1" w:firstLine="709"/>
        <w:rPr>
          <w:sz w:val="28"/>
          <w:szCs w:val="28"/>
        </w:rPr>
      </w:pPr>
      <w:r w:rsidRPr="00E563F8">
        <w:rPr>
          <w:sz w:val="28"/>
          <w:szCs w:val="28"/>
        </w:rPr>
        <w:t>– формы и методы рационального и эффективного использования сил и средств ФПС, применения аварийно-спасательного оборудования.</w:t>
      </w:r>
    </w:p>
    <w:p w:rsidR="00B528DB" w:rsidRPr="00E563F8" w:rsidRDefault="00B528DB" w:rsidP="003B1E70">
      <w:pPr>
        <w:shd w:val="clear" w:color="auto" w:fill="FFFFFF"/>
        <w:ind w:right="-1" w:firstLine="709"/>
        <w:rPr>
          <w:b/>
          <w:sz w:val="28"/>
          <w:szCs w:val="28"/>
        </w:rPr>
      </w:pPr>
      <w:r w:rsidRPr="00E563F8">
        <w:rPr>
          <w:b/>
          <w:sz w:val="28"/>
          <w:szCs w:val="28"/>
        </w:rPr>
        <w:t>Уметь:</w:t>
      </w:r>
    </w:p>
    <w:p w:rsidR="00B528DB" w:rsidRPr="00E563F8" w:rsidRDefault="00B528DB" w:rsidP="003B1E70">
      <w:pPr>
        <w:shd w:val="clear" w:color="auto" w:fill="FFFFFF"/>
        <w:ind w:right="-1" w:firstLine="709"/>
        <w:rPr>
          <w:sz w:val="28"/>
          <w:szCs w:val="28"/>
        </w:rPr>
      </w:pPr>
      <w:r w:rsidRPr="00E563F8">
        <w:rPr>
          <w:sz w:val="28"/>
          <w:szCs w:val="28"/>
        </w:rPr>
        <w:t>– правильно применять положения действующего законодательства и нормативных документов, регламентирующих деятельность отрядов ФПС.</w:t>
      </w:r>
    </w:p>
    <w:p w:rsidR="00B528DB" w:rsidRPr="00E563F8" w:rsidRDefault="00B528DB" w:rsidP="003B1E70">
      <w:pPr>
        <w:shd w:val="clear" w:color="auto" w:fill="FFFFFF"/>
        <w:ind w:right="-1" w:firstLine="709"/>
        <w:rPr>
          <w:b/>
          <w:sz w:val="28"/>
          <w:szCs w:val="28"/>
        </w:rPr>
      </w:pPr>
      <w:r w:rsidRPr="00E563F8">
        <w:rPr>
          <w:b/>
          <w:sz w:val="28"/>
          <w:szCs w:val="28"/>
        </w:rPr>
        <w:t>Иметь навыки:</w:t>
      </w:r>
    </w:p>
    <w:p w:rsidR="00B528DB" w:rsidRPr="00E563F8" w:rsidRDefault="00B528DB" w:rsidP="003B1E70">
      <w:pPr>
        <w:widowControl w:val="0"/>
        <w:ind w:right="-1" w:firstLine="709"/>
        <w:rPr>
          <w:sz w:val="28"/>
          <w:szCs w:val="28"/>
        </w:rPr>
      </w:pPr>
      <w:r w:rsidRPr="00E563F8">
        <w:rPr>
          <w:sz w:val="28"/>
          <w:szCs w:val="28"/>
        </w:rPr>
        <w:t>– по принятию управленческих решений, координации действий с друг</w:t>
      </w:r>
      <w:r w:rsidRPr="00E563F8">
        <w:rPr>
          <w:sz w:val="28"/>
          <w:szCs w:val="28"/>
        </w:rPr>
        <w:t>и</w:t>
      </w:r>
      <w:r w:rsidRPr="00E563F8">
        <w:rPr>
          <w:sz w:val="28"/>
          <w:szCs w:val="28"/>
        </w:rPr>
        <w:t>ми аварийными службами городов, населенных пунктов и объектов.</w:t>
      </w:r>
    </w:p>
    <w:p w:rsidR="00B528DB" w:rsidRPr="00E563F8" w:rsidRDefault="00B528DB" w:rsidP="003B1E70">
      <w:pPr>
        <w:widowControl w:val="0"/>
        <w:ind w:firstLine="709"/>
        <w:rPr>
          <w:sz w:val="28"/>
          <w:szCs w:val="28"/>
        </w:rPr>
      </w:pPr>
    </w:p>
    <w:p w:rsidR="00B528DB" w:rsidRPr="00E563F8" w:rsidRDefault="00B528DB" w:rsidP="003B1E70">
      <w:pPr>
        <w:jc w:val="center"/>
        <w:rPr>
          <w:b/>
          <w:sz w:val="28"/>
          <w:szCs w:val="28"/>
        </w:rPr>
      </w:pPr>
      <w:r w:rsidRPr="00E563F8">
        <w:rPr>
          <w:b/>
          <w:sz w:val="28"/>
          <w:szCs w:val="28"/>
        </w:rPr>
        <w:t xml:space="preserve">4. Структура </w:t>
      </w:r>
      <w:r w:rsidR="005667AC" w:rsidRPr="00E563F8">
        <w:rPr>
          <w:b/>
          <w:sz w:val="28"/>
          <w:szCs w:val="28"/>
        </w:rPr>
        <w:t>и содержание учебной дисциплины.</w:t>
      </w:r>
    </w:p>
    <w:p w:rsidR="005667AC" w:rsidRPr="00E563F8" w:rsidRDefault="005667AC" w:rsidP="003B1E70">
      <w:pPr>
        <w:jc w:val="center"/>
        <w:rPr>
          <w:b/>
          <w:sz w:val="28"/>
          <w:szCs w:val="28"/>
        </w:rPr>
      </w:pPr>
    </w:p>
    <w:p w:rsidR="00B528DB" w:rsidRPr="00E563F8" w:rsidRDefault="00B528DB" w:rsidP="003B1E70">
      <w:pPr>
        <w:jc w:val="center"/>
        <w:rPr>
          <w:b/>
          <w:sz w:val="28"/>
          <w:szCs w:val="28"/>
        </w:rPr>
      </w:pPr>
      <w:r w:rsidRPr="00E563F8">
        <w:rPr>
          <w:b/>
          <w:sz w:val="28"/>
          <w:szCs w:val="28"/>
        </w:rPr>
        <w:t>4.1 Учебные план</w:t>
      </w:r>
      <w:r w:rsidR="005667AC" w:rsidRPr="00E563F8">
        <w:rPr>
          <w:b/>
          <w:sz w:val="28"/>
          <w:szCs w:val="28"/>
        </w:rPr>
        <w:t>.</w:t>
      </w:r>
    </w:p>
    <w:p w:rsidR="00B528DB" w:rsidRPr="00E563F8" w:rsidRDefault="00B528DB"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tbl>
      <w:tblPr>
        <w:tblW w:w="100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680"/>
        <w:gridCol w:w="540"/>
        <w:gridCol w:w="540"/>
        <w:gridCol w:w="720"/>
        <w:gridCol w:w="1080"/>
        <w:gridCol w:w="972"/>
        <w:gridCol w:w="851"/>
      </w:tblGrid>
      <w:tr w:rsidR="003B1E70" w:rsidRPr="00E563F8" w:rsidTr="00B528DB">
        <w:trPr>
          <w:cantSplit/>
          <w:trHeight w:val="483"/>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w:t>
            </w:r>
          </w:p>
          <w:p w:rsidR="00B528DB" w:rsidRPr="00E563F8" w:rsidRDefault="00B528DB" w:rsidP="003B1E70">
            <w:pPr>
              <w:jc w:val="center"/>
              <w:rPr>
                <w:sz w:val="28"/>
                <w:szCs w:val="28"/>
              </w:rPr>
            </w:pPr>
            <w:r w:rsidRPr="00E563F8">
              <w:rPr>
                <w:sz w:val="28"/>
                <w:szCs w:val="28"/>
              </w:rPr>
              <w:t>п\п</w:t>
            </w:r>
          </w:p>
        </w:tc>
        <w:tc>
          <w:tcPr>
            <w:tcW w:w="4680" w:type="dxa"/>
            <w:vMerge w:val="restart"/>
            <w:tcBorders>
              <w:top w:val="single" w:sz="4" w:space="0" w:color="auto"/>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B528DB" w:rsidRPr="00E563F8" w:rsidRDefault="00B528DB" w:rsidP="003B1E70">
            <w:pPr>
              <w:ind w:left="113" w:right="113"/>
              <w:jc w:val="center"/>
              <w:rPr>
                <w:sz w:val="28"/>
                <w:szCs w:val="28"/>
              </w:rPr>
            </w:pPr>
            <w:r w:rsidRPr="00E563F8">
              <w:rPr>
                <w:sz w:val="28"/>
                <w:szCs w:val="28"/>
              </w:rPr>
              <w:t>Всего часов</w:t>
            </w:r>
          </w:p>
        </w:tc>
        <w:tc>
          <w:tcPr>
            <w:tcW w:w="3312" w:type="dxa"/>
            <w:gridSpan w:val="4"/>
            <w:tcBorders>
              <w:top w:val="single" w:sz="4" w:space="0" w:color="auto"/>
              <w:left w:val="single" w:sz="4" w:space="0" w:color="auto"/>
              <w:bottom w:val="single" w:sz="4" w:space="0" w:color="auto"/>
              <w:right w:val="single" w:sz="4" w:space="0" w:color="auto"/>
            </w:tcBorders>
          </w:tcPr>
          <w:p w:rsidR="00B528DB" w:rsidRPr="00E563F8" w:rsidRDefault="00B528DB" w:rsidP="003B1E70">
            <w:pPr>
              <w:jc w:val="center"/>
              <w:rPr>
                <w:sz w:val="28"/>
                <w:szCs w:val="28"/>
              </w:rPr>
            </w:pPr>
            <w:r w:rsidRPr="00E563F8">
              <w:rPr>
                <w:sz w:val="28"/>
                <w:szCs w:val="28"/>
              </w:rPr>
              <w:t>В том числе</w:t>
            </w:r>
          </w:p>
        </w:tc>
        <w:tc>
          <w:tcPr>
            <w:tcW w:w="851" w:type="dxa"/>
            <w:vMerge w:val="restart"/>
            <w:tcBorders>
              <w:top w:val="single" w:sz="4" w:space="0" w:color="auto"/>
              <w:left w:val="single" w:sz="4" w:space="0" w:color="auto"/>
              <w:right w:val="single" w:sz="4" w:space="0" w:color="auto"/>
            </w:tcBorders>
            <w:textDirection w:val="btLr"/>
            <w:vAlign w:val="center"/>
          </w:tcPr>
          <w:p w:rsidR="00B528DB" w:rsidRPr="00E563F8" w:rsidRDefault="00B528DB" w:rsidP="003B1E70">
            <w:pPr>
              <w:jc w:val="center"/>
              <w:rPr>
                <w:sz w:val="28"/>
                <w:szCs w:val="28"/>
              </w:rPr>
            </w:pPr>
            <w:r w:rsidRPr="00E563F8">
              <w:rPr>
                <w:sz w:val="28"/>
                <w:szCs w:val="28"/>
              </w:rPr>
              <w:t>Форма контроля</w:t>
            </w:r>
          </w:p>
        </w:tc>
      </w:tr>
      <w:tr w:rsidR="00B528DB" w:rsidRPr="00E563F8" w:rsidTr="00D63C31">
        <w:trPr>
          <w:cantSplit/>
          <w:trHeight w:val="2963"/>
          <w:jc w:val="center"/>
        </w:trPr>
        <w:tc>
          <w:tcPr>
            <w:tcW w:w="682" w:type="dxa"/>
            <w:vMerge/>
            <w:tcBorders>
              <w:left w:val="single" w:sz="4" w:space="0" w:color="auto"/>
              <w:right w:val="single" w:sz="4" w:space="0" w:color="auto"/>
            </w:tcBorders>
            <w:shd w:val="clear" w:color="auto" w:fill="auto"/>
            <w:vAlign w:val="center"/>
          </w:tcPr>
          <w:p w:rsidR="00B528DB" w:rsidRPr="00E563F8" w:rsidRDefault="00B528DB" w:rsidP="003B1E70">
            <w:pPr>
              <w:rPr>
                <w:sz w:val="28"/>
                <w:szCs w:val="28"/>
              </w:rPr>
            </w:pPr>
          </w:p>
        </w:tc>
        <w:tc>
          <w:tcPr>
            <w:tcW w:w="4680" w:type="dxa"/>
            <w:vMerge/>
            <w:tcBorders>
              <w:left w:val="single" w:sz="4" w:space="0" w:color="auto"/>
              <w:right w:val="single" w:sz="4" w:space="0" w:color="auto"/>
            </w:tcBorders>
            <w:shd w:val="clear" w:color="auto" w:fill="auto"/>
            <w:vAlign w:val="center"/>
          </w:tcPr>
          <w:p w:rsidR="00B528DB" w:rsidRPr="00E563F8" w:rsidRDefault="00B528DB"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B528DB" w:rsidRPr="00E563F8" w:rsidRDefault="00B528DB"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B528DB" w:rsidRPr="00E563F8" w:rsidRDefault="00B528DB" w:rsidP="003B1E70">
            <w:pPr>
              <w:ind w:left="113" w:right="113"/>
              <w:jc w:val="center"/>
              <w:rPr>
                <w:sz w:val="28"/>
                <w:szCs w:val="28"/>
              </w:rPr>
            </w:pPr>
            <w:r w:rsidRPr="00E563F8">
              <w:rPr>
                <w:sz w:val="28"/>
                <w:szCs w:val="28"/>
              </w:rPr>
              <w:t>Лекции</w:t>
            </w:r>
          </w:p>
        </w:tc>
        <w:tc>
          <w:tcPr>
            <w:tcW w:w="720" w:type="dxa"/>
            <w:tcBorders>
              <w:top w:val="single" w:sz="4" w:space="0" w:color="auto"/>
              <w:left w:val="single" w:sz="4" w:space="0" w:color="auto"/>
              <w:bottom w:val="single" w:sz="4" w:space="0" w:color="auto"/>
              <w:right w:val="single" w:sz="4" w:space="0" w:color="auto"/>
            </w:tcBorders>
            <w:textDirection w:val="btLr"/>
          </w:tcPr>
          <w:p w:rsidR="00B528DB" w:rsidRPr="00E563F8" w:rsidRDefault="00B528DB" w:rsidP="003B1E70">
            <w:pPr>
              <w:ind w:left="113" w:right="113"/>
              <w:jc w:val="center"/>
              <w:rPr>
                <w:sz w:val="28"/>
                <w:szCs w:val="28"/>
              </w:rPr>
            </w:pPr>
            <w:r w:rsidRPr="00E563F8">
              <w:rPr>
                <w:sz w:val="28"/>
                <w:szCs w:val="28"/>
              </w:rPr>
              <w:t>Семинары, «круглые столы»</w:t>
            </w:r>
          </w:p>
        </w:tc>
        <w:tc>
          <w:tcPr>
            <w:tcW w:w="1080" w:type="dxa"/>
            <w:tcBorders>
              <w:top w:val="single" w:sz="4" w:space="0" w:color="auto"/>
              <w:left w:val="single" w:sz="4" w:space="0" w:color="auto"/>
              <w:bottom w:val="single" w:sz="4" w:space="0" w:color="auto"/>
              <w:right w:val="single" w:sz="4" w:space="0" w:color="auto"/>
            </w:tcBorders>
            <w:textDirection w:val="btLr"/>
          </w:tcPr>
          <w:p w:rsidR="00B528DB" w:rsidRPr="00E563F8" w:rsidRDefault="00B528DB" w:rsidP="003B1E70">
            <w:pPr>
              <w:ind w:left="113" w:right="113"/>
              <w:jc w:val="center"/>
              <w:rPr>
                <w:sz w:val="28"/>
                <w:szCs w:val="28"/>
              </w:rPr>
            </w:pPr>
            <w:r w:rsidRPr="00E563F8">
              <w:rPr>
                <w:sz w:val="28"/>
                <w:szCs w:val="28"/>
              </w:rPr>
              <w:t>Практические</w:t>
            </w:r>
          </w:p>
          <w:p w:rsidR="00B528DB" w:rsidRPr="00E563F8" w:rsidRDefault="00B528DB" w:rsidP="003B1E70">
            <w:pPr>
              <w:ind w:left="113" w:right="113"/>
              <w:jc w:val="center"/>
              <w:rPr>
                <w:sz w:val="28"/>
                <w:szCs w:val="28"/>
              </w:rPr>
            </w:pPr>
            <w:r w:rsidRPr="00E563F8">
              <w:rPr>
                <w:sz w:val="28"/>
                <w:szCs w:val="28"/>
              </w:rPr>
              <w:t>занятия, деловые и</w:t>
            </w:r>
            <w:r w:rsidRPr="00E563F8">
              <w:rPr>
                <w:sz w:val="28"/>
                <w:szCs w:val="28"/>
              </w:rPr>
              <w:t>г</w:t>
            </w:r>
            <w:r w:rsidRPr="00E563F8">
              <w:rPr>
                <w:sz w:val="28"/>
                <w:szCs w:val="28"/>
              </w:rPr>
              <w:t>ры, тренинги</w:t>
            </w:r>
          </w:p>
        </w:tc>
        <w:tc>
          <w:tcPr>
            <w:tcW w:w="972" w:type="dxa"/>
            <w:tcBorders>
              <w:top w:val="single" w:sz="4" w:space="0" w:color="auto"/>
              <w:left w:val="single" w:sz="4" w:space="0" w:color="auto"/>
              <w:bottom w:val="single" w:sz="4" w:space="0" w:color="auto"/>
              <w:right w:val="single" w:sz="4" w:space="0" w:color="auto"/>
            </w:tcBorders>
            <w:textDirection w:val="btLr"/>
          </w:tcPr>
          <w:p w:rsidR="00B528DB" w:rsidRPr="00E563F8" w:rsidRDefault="00B528DB" w:rsidP="003B1E70">
            <w:pPr>
              <w:ind w:left="113" w:right="113"/>
              <w:jc w:val="center"/>
              <w:rPr>
                <w:sz w:val="28"/>
                <w:szCs w:val="28"/>
              </w:rPr>
            </w:pPr>
            <w:r w:rsidRPr="00E563F8">
              <w:rPr>
                <w:sz w:val="28"/>
                <w:szCs w:val="28"/>
              </w:rPr>
              <w:t>Практические занятия на объекте, учения</w:t>
            </w:r>
          </w:p>
        </w:tc>
        <w:tc>
          <w:tcPr>
            <w:tcW w:w="851" w:type="dxa"/>
            <w:vMerge/>
            <w:tcBorders>
              <w:left w:val="single" w:sz="4" w:space="0" w:color="auto"/>
              <w:right w:val="single" w:sz="4" w:space="0" w:color="auto"/>
            </w:tcBorders>
            <w:textDirection w:val="btLr"/>
          </w:tcPr>
          <w:p w:rsidR="00B528DB" w:rsidRPr="00E563F8" w:rsidRDefault="00B528DB" w:rsidP="003B1E70">
            <w:pPr>
              <w:ind w:left="113" w:right="113"/>
              <w:jc w:val="center"/>
              <w:rPr>
                <w:sz w:val="28"/>
                <w:szCs w:val="28"/>
              </w:rPr>
            </w:pPr>
          </w:p>
        </w:tc>
      </w:tr>
      <w:tr w:rsidR="00B528DB" w:rsidRPr="00E563F8" w:rsidTr="00B528DB">
        <w:trPr>
          <w:cantSplit/>
          <w:trHeight w:val="555"/>
          <w:jc w:val="center"/>
        </w:trPr>
        <w:tc>
          <w:tcPr>
            <w:tcW w:w="682" w:type="dxa"/>
            <w:tcBorders>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1.</w:t>
            </w:r>
          </w:p>
        </w:tc>
        <w:tc>
          <w:tcPr>
            <w:tcW w:w="4680" w:type="dxa"/>
            <w:tcBorders>
              <w:left w:val="single" w:sz="4" w:space="0" w:color="auto"/>
              <w:right w:val="single" w:sz="4" w:space="0" w:color="auto"/>
            </w:tcBorders>
            <w:shd w:val="clear" w:color="auto" w:fill="auto"/>
            <w:vAlign w:val="center"/>
          </w:tcPr>
          <w:p w:rsidR="00B528DB" w:rsidRPr="00E563F8" w:rsidRDefault="00B528DB" w:rsidP="003B1E70">
            <w:pPr>
              <w:rPr>
                <w:sz w:val="28"/>
                <w:szCs w:val="28"/>
              </w:rPr>
            </w:pPr>
            <w:r w:rsidRPr="00E563F8">
              <w:rPr>
                <w:sz w:val="28"/>
                <w:szCs w:val="28"/>
              </w:rPr>
              <w:t>Правовая, психологическая подг</w:t>
            </w:r>
            <w:r w:rsidRPr="00E563F8">
              <w:rPr>
                <w:sz w:val="28"/>
                <w:szCs w:val="28"/>
              </w:rPr>
              <w:t>о</w:t>
            </w:r>
            <w:r w:rsidRPr="00E563F8">
              <w:rPr>
                <w:sz w:val="28"/>
                <w:szCs w:val="28"/>
              </w:rPr>
              <w:t>товка, финансово-хозяйственная д</w:t>
            </w:r>
            <w:r w:rsidRPr="00E563F8">
              <w:rPr>
                <w:sz w:val="28"/>
                <w:szCs w:val="28"/>
              </w:rPr>
              <w:t>е</w:t>
            </w:r>
            <w:r w:rsidRPr="00E563F8">
              <w:rPr>
                <w:sz w:val="28"/>
                <w:szCs w:val="28"/>
              </w:rPr>
              <w:t>ятельность</w:t>
            </w:r>
          </w:p>
        </w:tc>
        <w:tc>
          <w:tcPr>
            <w:tcW w:w="540" w:type="dxa"/>
            <w:tcBorders>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14</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2</w:t>
            </w:r>
          </w:p>
        </w:tc>
        <w:tc>
          <w:tcPr>
            <w:tcW w:w="972"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851" w:type="dxa"/>
            <w:tcBorders>
              <w:left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391"/>
          <w:jc w:val="center"/>
        </w:trPr>
        <w:tc>
          <w:tcPr>
            <w:tcW w:w="682" w:type="dxa"/>
            <w:tcBorders>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2.</w:t>
            </w:r>
          </w:p>
        </w:tc>
        <w:tc>
          <w:tcPr>
            <w:tcW w:w="4680" w:type="dxa"/>
            <w:tcBorders>
              <w:left w:val="single" w:sz="4" w:space="0" w:color="auto"/>
              <w:right w:val="single" w:sz="4" w:space="0" w:color="auto"/>
            </w:tcBorders>
            <w:shd w:val="clear" w:color="auto" w:fill="auto"/>
            <w:vAlign w:val="center"/>
          </w:tcPr>
          <w:p w:rsidR="00B528DB" w:rsidRPr="00E563F8" w:rsidRDefault="00B528DB" w:rsidP="003B1E70">
            <w:pPr>
              <w:rPr>
                <w:sz w:val="28"/>
                <w:szCs w:val="28"/>
              </w:rPr>
            </w:pPr>
            <w:r w:rsidRPr="00E563F8">
              <w:rPr>
                <w:sz w:val="28"/>
                <w:szCs w:val="28"/>
              </w:rPr>
              <w:t>Специальная подготовка</w:t>
            </w:r>
          </w:p>
        </w:tc>
        <w:tc>
          <w:tcPr>
            <w:tcW w:w="540" w:type="dxa"/>
            <w:tcBorders>
              <w:left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28</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6</w:t>
            </w:r>
          </w:p>
        </w:tc>
        <w:tc>
          <w:tcPr>
            <w:tcW w:w="972"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12</w:t>
            </w:r>
          </w:p>
        </w:tc>
        <w:tc>
          <w:tcPr>
            <w:tcW w:w="851" w:type="dxa"/>
            <w:tcBorders>
              <w:left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2</w:t>
            </w:r>
          </w:p>
          <w:p w:rsidR="00B528DB" w:rsidRPr="00E563F8" w:rsidRDefault="00B528DB" w:rsidP="003B1E70">
            <w:pPr>
              <w:jc w:val="center"/>
              <w:rPr>
                <w:sz w:val="28"/>
                <w:szCs w:val="28"/>
              </w:rPr>
            </w:pPr>
            <w:r w:rsidRPr="00E563F8">
              <w:rPr>
                <w:sz w:val="28"/>
                <w:szCs w:val="28"/>
              </w:rPr>
              <w:t>(зк</w:t>
            </w:r>
            <w:r w:rsidRPr="00E563F8">
              <w:rPr>
                <w:sz w:val="28"/>
                <w:szCs w:val="28"/>
              </w:rPr>
              <w:t>а</w:t>
            </w:r>
            <w:r w:rsidRPr="00E563F8">
              <w:rPr>
                <w:sz w:val="28"/>
                <w:szCs w:val="28"/>
              </w:rPr>
              <w:t>чет)</w:t>
            </w:r>
          </w:p>
        </w:tc>
      </w:tr>
      <w:tr w:rsidR="00B528DB" w:rsidRPr="00E563F8" w:rsidTr="00B528DB">
        <w:trPr>
          <w:cantSplit/>
          <w:trHeight w:val="245"/>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3.</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rPr>
                <w:sz w:val="28"/>
                <w:szCs w:val="28"/>
              </w:rPr>
            </w:pPr>
            <w:r w:rsidRPr="00E563F8">
              <w:rPr>
                <w:sz w:val="28"/>
                <w:szCs w:val="28"/>
              </w:rPr>
              <w:t>Итоговый контроль (экзамен)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72"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6</w:t>
            </w:r>
          </w:p>
        </w:tc>
      </w:tr>
      <w:tr w:rsidR="00B528DB" w:rsidRPr="00E563F8" w:rsidTr="00B528DB">
        <w:trPr>
          <w:cantSplit/>
          <w:trHeight w:val="312"/>
          <w:jc w:val="center"/>
        </w:trPr>
        <w:tc>
          <w:tcPr>
            <w:tcW w:w="5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42</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8</w:t>
            </w:r>
          </w:p>
        </w:tc>
        <w:tc>
          <w:tcPr>
            <w:tcW w:w="972"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12</w:t>
            </w:r>
          </w:p>
        </w:tc>
        <w:tc>
          <w:tcPr>
            <w:tcW w:w="851"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8</w:t>
            </w:r>
          </w:p>
        </w:tc>
      </w:tr>
    </w:tbl>
    <w:p w:rsidR="00B528DB" w:rsidRPr="00E563F8" w:rsidRDefault="00B528DB" w:rsidP="003B1E70">
      <w:pPr>
        <w:rPr>
          <w:b/>
          <w:sz w:val="28"/>
          <w:szCs w:val="28"/>
        </w:rPr>
      </w:pPr>
    </w:p>
    <w:p w:rsidR="005667AC" w:rsidRPr="00E563F8" w:rsidRDefault="005667AC" w:rsidP="003B1E70">
      <w:pPr>
        <w:jc w:val="center"/>
        <w:rPr>
          <w:b/>
          <w:sz w:val="28"/>
          <w:szCs w:val="28"/>
        </w:rPr>
      </w:pPr>
    </w:p>
    <w:p w:rsidR="00D63C31" w:rsidRPr="00E563F8" w:rsidRDefault="00D63C31" w:rsidP="003B1E70">
      <w:pPr>
        <w:jc w:val="center"/>
        <w:rPr>
          <w:b/>
          <w:sz w:val="28"/>
          <w:szCs w:val="28"/>
        </w:rPr>
      </w:pPr>
    </w:p>
    <w:p w:rsidR="00D63C31" w:rsidRPr="00E563F8" w:rsidRDefault="00D63C31" w:rsidP="003B1E70">
      <w:pPr>
        <w:jc w:val="center"/>
        <w:rPr>
          <w:b/>
          <w:sz w:val="28"/>
          <w:szCs w:val="28"/>
        </w:rPr>
      </w:pPr>
    </w:p>
    <w:p w:rsidR="00B528DB" w:rsidRPr="00E563F8" w:rsidRDefault="00B528DB" w:rsidP="003B1E70">
      <w:pPr>
        <w:jc w:val="center"/>
        <w:rPr>
          <w:b/>
          <w:sz w:val="28"/>
          <w:szCs w:val="28"/>
        </w:rPr>
      </w:pPr>
      <w:r w:rsidRPr="00E563F8">
        <w:rPr>
          <w:b/>
          <w:sz w:val="28"/>
          <w:szCs w:val="28"/>
        </w:rPr>
        <w:lastRenderedPageBreak/>
        <w:t>4.2 Календарный учебный график</w:t>
      </w:r>
      <w:r w:rsidR="005667AC" w:rsidRPr="00E563F8">
        <w:rPr>
          <w:b/>
          <w:sz w:val="28"/>
          <w:szCs w:val="28"/>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D91308">
        <w:tc>
          <w:tcPr>
            <w:tcW w:w="1559" w:type="dxa"/>
            <w:vMerge w:val="restart"/>
            <w:shd w:val="clear" w:color="auto" w:fill="D9D9D9"/>
          </w:tcPr>
          <w:p w:rsidR="00B528DB" w:rsidRPr="00E563F8" w:rsidRDefault="00B528DB" w:rsidP="003B1E70">
            <w:pPr>
              <w:rPr>
                <w:sz w:val="28"/>
                <w:szCs w:val="28"/>
              </w:rPr>
            </w:pPr>
            <w:r w:rsidRPr="00E563F8">
              <w:rPr>
                <w:sz w:val="28"/>
                <w:szCs w:val="28"/>
              </w:rPr>
              <w:t>Неделя обучения</w:t>
            </w:r>
          </w:p>
        </w:tc>
        <w:tc>
          <w:tcPr>
            <w:tcW w:w="992" w:type="dxa"/>
            <w:shd w:val="clear" w:color="auto" w:fill="D9D9D9"/>
            <w:vAlign w:val="center"/>
          </w:tcPr>
          <w:p w:rsidR="00B528DB" w:rsidRPr="00E563F8" w:rsidRDefault="00B528DB" w:rsidP="003B1E70">
            <w:pPr>
              <w:jc w:val="center"/>
              <w:rPr>
                <w:sz w:val="28"/>
                <w:szCs w:val="28"/>
              </w:rPr>
            </w:pPr>
            <w:r w:rsidRPr="00E563F8">
              <w:rPr>
                <w:sz w:val="28"/>
                <w:szCs w:val="28"/>
              </w:rPr>
              <w:t>1</w:t>
            </w:r>
          </w:p>
        </w:tc>
        <w:tc>
          <w:tcPr>
            <w:tcW w:w="993" w:type="dxa"/>
            <w:shd w:val="clear" w:color="auto" w:fill="D9D9D9"/>
            <w:vAlign w:val="center"/>
          </w:tcPr>
          <w:p w:rsidR="00B528DB" w:rsidRPr="00E563F8" w:rsidRDefault="00B528DB" w:rsidP="003B1E70">
            <w:pPr>
              <w:jc w:val="center"/>
              <w:rPr>
                <w:sz w:val="28"/>
                <w:szCs w:val="28"/>
              </w:rPr>
            </w:pPr>
            <w:r w:rsidRPr="00E563F8">
              <w:rPr>
                <w:sz w:val="28"/>
                <w:szCs w:val="28"/>
              </w:rPr>
              <w:t>2</w:t>
            </w:r>
          </w:p>
        </w:tc>
        <w:tc>
          <w:tcPr>
            <w:tcW w:w="992" w:type="dxa"/>
            <w:shd w:val="clear" w:color="auto" w:fill="D9D9D9"/>
            <w:vAlign w:val="center"/>
          </w:tcPr>
          <w:p w:rsidR="00B528DB" w:rsidRPr="00E563F8" w:rsidRDefault="00B528DB" w:rsidP="003B1E70">
            <w:pPr>
              <w:jc w:val="center"/>
              <w:rPr>
                <w:sz w:val="28"/>
                <w:szCs w:val="28"/>
              </w:rPr>
            </w:pPr>
            <w:r w:rsidRPr="00E563F8">
              <w:rPr>
                <w:sz w:val="28"/>
                <w:szCs w:val="28"/>
              </w:rPr>
              <w:t>3</w:t>
            </w:r>
          </w:p>
        </w:tc>
        <w:tc>
          <w:tcPr>
            <w:tcW w:w="992" w:type="dxa"/>
            <w:shd w:val="clear" w:color="auto" w:fill="D9D9D9"/>
            <w:vAlign w:val="center"/>
          </w:tcPr>
          <w:p w:rsidR="00B528DB" w:rsidRPr="00E563F8" w:rsidRDefault="00B528DB" w:rsidP="003B1E70">
            <w:pPr>
              <w:jc w:val="center"/>
              <w:rPr>
                <w:sz w:val="28"/>
                <w:szCs w:val="28"/>
              </w:rPr>
            </w:pPr>
            <w:r w:rsidRPr="00E563F8">
              <w:rPr>
                <w:sz w:val="28"/>
                <w:szCs w:val="28"/>
              </w:rPr>
              <w:t>4</w:t>
            </w:r>
          </w:p>
        </w:tc>
        <w:tc>
          <w:tcPr>
            <w:tcW w:w="992" w:type="dxa"/>
            <w:shd w:val="clear" w:color="auto" w:fill="D9D9D9"/>
            <w:vAlign w:val="center"/>
          </w:tcPr>
          <w:p w:rsidR="00B528DB" w:rsidRPr="00E563F8" w:rsidRDefault="00B528DB" w:rsidP="003B1E70">
            <w:pPr>
              <w:jc w:val="center"/>
              <w:rPr>
                <w:sz w:val="28"/>
                <w:szCs w:val="28"/>
              </w:rPr>
            </w:pPr>
            <w:r w:rsidRPr="00E563F8">
              <w:rPr>
                <w:sz w:val="28"/>
                <w:szCs w:val="28"/>
              </w:rPr>
              <w:t>5</w:t>
            </w:r>
          </w:p>
        </w:tc>
        <w:tc>
          <w:tcPr>
            <w:tcW w:w="993" w:type="dxa"/>
            <w:shd w:val="clear" w:color="auto" w:fill="D9D9D9"/>
            <w:vAlign w:val="center"/>
          </w:tcPr>
          <w:p w:rsidR="00B528DB" w:rsidRPr="00E563F8" w:rsidRDefault="00B528DB" w:rsidP="003B1E70">
            <w:pPr>
              <w:jc w:val="center"/>
              <w:rPr>
                <w:sz w:val="28"/>
                <w:szCs w:val="28"/>
              </w:rPr>
            </w:pPr>
            <w:r w:rsidRPr="00E563F8">
              <w:rPr>
                <w:sz w:val="28"/>
                <w:szCs w:val="28"/>
              </w:rPr>
              <w:t>6</w:t>
            </w:r>
          </w:p>
        </w:tc>
        <w:tc>
          <w:tcPr>
            <w:tcW w:w="850" w:type="dxa"/>
            <w:shd w:val="clear" w:color="auto" w:fill="D9D9D9"/>
            <w:vAlign w:val="center"/>
          </w:tcPr>
          <w:p w:rsidR="00B528DB" w:rsidRPr="00E563F8" w:rsidRDefault="00B528DB" w:rsidP="003B1E70">
            <w:pPr>
              <w:jc w:val="center"/>
              <w:rPr>
                <w:sz w:val="28"/>
                <w:szCs w:val="28"/>
              </w:rPr>
            </w:pPr>
            <w:r w:rsidRPr="00E563F8">
              <w:rPr>
                <w:sz w:val="28"/>
                <w:szCs w:val="28"/>
              </w:rPr>
              <w:t>7</w:t>
            </w:r>
          </w:p>
        </w:tc>
        <w:tc>
          <w:tcPr>
            <w:tcW w:w="885" w:type="dxa"/>
            <w:shd w:val="clear" w:color="auto" w:fill="D9D9D9"/>
            <w:vAlign w:val="center"/>
          </w:tcPr>
          <w:p w:rsidR="00B528DB" w:rsidRPr="00E563F8" w:rsidRDefault="00B528DB"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B528DB" w:rsidRPr="00E563F8" w:rsidTr="00D91308">
        <w:tc>
          <w:tcPr>
            <w:tcW w:w="1559" w:type="dxa"/>
            <w:vMerge/>
            <w:shd w:val="clear" w:color="auto" w:fill="D9D9D9"/>
          </w:tcPr>
          <w:p w:rsidR="00B528DB" w:rsidRPr="00E563F8" w:rsidRDefault="00B528DB" w:rsidP="003B1E70">
            <w:pPr>
              <w:rPr>
                <w:sz w:val="28"/>
                <w:szCs w:val="28"/>
              </w:rPr>
            </w:pPr>
          </w:p>
        </w:tc>
        <w:tc>
          <w:tcPr>
            <w:tcW w:w="992" w:type="dxa"/>
            <w:shd w:val="clear" w:color="auto" w:fill="D9D9D9"/>
            <w:vAlign w:val="center"/>
          </w:tcPr>
          <w:p w:rsidR="00B528DB" w:rsidRPr="00E563F8" w:rsidRDefault="00B528DB" w:rsidP="003B1E70">
            <w:pPr>
              <w:jc w:val="center"/>
              <w:rPr>
                <w:sz w:val="28"/>
                <w:szCs w:val="28"/>
              </w:rPr>
            </w:pPr>
            <w:r w:rsidRPr="00E563F8">
              <w:rPr>
                <w:sz w:val="28"/>
                <w:szCs w:val="28"/>
              </w:rPr>
              <w:t>пн</w:t>
            </w:r>
          </w:p>
        </w:tc>
        <w:tc>
          <w:tcPr>
            <w:tcW w:w="993" w:type="dxa"/>
            <w:shd w:val="clear" w:color="auto" w:fill="D9D9D9"/>
            <w:vAlign w:val="center"/>
          </w:tcPr>
          <w:p w:rsidR="00B528DB" w:rsidRPr="00E563F8" w:rsidRDefault="00B528DB" w:rsidP="003B1E70">
            <w:pPr>
              <w:jc w:val="center"/>
              <w:rPr>
                <w:sz w:val="28"/>
                <w:szCs w:val="28"/>
              </w:rPr>
            </w:pPr>
            <w:r w:rsidRPr="00E563F8">
              <w:rPr>
                <w:sz w:val="28"/>
                <w:szCs w:val="28"/>
              </w:rPr>
              <w:t>вт</w:t>
            </w:r>
          </w:p>
        </w:tc>
        <w:tc>
          <w:tcPr>
            <w:tcW w:w="992" w:type="dxa"/>
            <w:shd w:val="clear" w:color="auto" w:fill="D9D9D9"/>
            <w:vAlign w:val="center"/>
          </w:tcPr>
          <w:p w:rsidR="00B528DB" w:rsidRPr="00E563F8" w:rsidRDefault="00B528DB" w:rsidP="003B1E70">
            <w:pPr>
              <w:jc w:val="center"/>
              <w:rPr>
                <w:sz w:val="28"/>
                <w:szCs w:val="28"/>
              </w:rPr>
            </w:pPr>
            <w:r w:rsidRPr="00E563F8">
              <w:rPr>
                <w:sz w:val="28"/>
                <w:szCs w:val="28"/>
              </w:rPr>
              <w:t>ср</w:t>
            </w:r>
          </w:p>
        </w:tc>
        <w:tc>
          <w:tcPr>
            <w:tcW w:w="992" w:type="dxa"/>
            <w:shd w:val="clear" w:color="auto" w:fill="D9D9D9"/>
            <w:vAlign w:val="center"/>
          </w:tcPr>
          <w:p w:rsidR="00B528DB" w:rsidRPr="00E563F8" w:rsidRDefault="00B528DB" w:rsidP="003B1E70">
            <w:pPr>
              <w:jc w:val="center"/>
              <w:rPr>
                <w:sz w:val="28"/>
                <w:szCs w:val="28"/>
              </w:rPr>
            </w:pPr>
            <w:r w:rsidRPr="00E563F8">
              <w:rPr>
                <w:sz w:val="28"/>
                <w:szCs w:val="28"/>
              </w:rPr>
              <w:t>чт</w:t>
            </w:r>
          </w:p>
        </w:tc>
        <w:tc>
          <w:tcPr>
            <w:tcW w:w="992" w:type="dxa"/>
            <w:shd w:val="clear" w:color="auto" w:fill="D9D9D9"/>
            <w:vAlign w:val="center"/>
          </w:tcPr>
          <w:p w:rsidR="00B528DB" w:rsidRPr="00E563F8" w:rsidRDefault="00B528DB" w:rsidP="003B1E70">
            <w:pPr>
              <w:jc w:val="center"/>
              <w:rPr>
                <w:sz w:val="28"/>
                <w:szCs w:val="28"/>
              </w:rPr>
            </w:pPr>
            <w:r w:rsidRPr="00E563F8">
              <w:rPr>
                <w:sz w:val="28"/>
                <w:szCs w:val="28"/>
              </w:rPr>
              <w:t>пт</w:t>
            </w:r>
          </w:p>
        </w:tc>
        <w:tc>
          <w:tcPr>
            <w:tcW w:w="993" w:type="dxa"/>
            <w:shd w:val="clear" w:color="auto" w:fill="D9D9D9"/>
            <w:vAlign w:val="center"/>
          </w:tcPr>
          <w:p w:rsidR="00B528DB" w:rsidRPr="00E563F8" w:rsidRDefault="00B528DB" w:rsidP="003B1E70">
            <w:pPr>
              <w:jc w:val="center"/>
              <w:rPr>
                <w:sz w:val="28"/>
                <w:szCs w:val="28"/>
              </w:rPr>
            </w:pPr>
            <w:r w:rsidRPr="00E563F8">
              <w:rPr>
                <w:sz w:val="28"/>
                <w:szCs w:val="28"/>
              </w:rPr>
              <w:t>сб</w:t>
            </w:r>
          </w:p>
        </w:tc>
        <w:tc>
          <w:tcPr>
            <w:tcW w:w="850" w:type="dxa"/>
            <w:shd w:val="clear" w:color="auto" w:fill="D9D9D9"/>
            <w:vAlign w:val="center"/>
          </w:tcPr>
          <w:p w:rsidR="00B528DB" w:rsidRPr="00E563F8" w:rsidRDefault="00B528DB" w:rsidP="003B1E70">
            <w:pPr>
              <w:jc w:val="center"/>
              <w:rPr>
                <w:sz w:val="28"/>
                <w:szCs w:val="28"/>
              </w:rPr>
            </w:pPr>
            <w:r w:rsidRPr="00E563F8">
              <w:rPr>
                <w:sz w:val="28"/>
                <w:szCs w:val="28"/>
              </w:rPr>
              <w:t>вс</w:t>
            </w:r>
          </w:p>
        </w:tc>
        <w:tc>
          <w:tcPr>
            <w:tcW w:w="885" w:type="dxa"/>
            <w:shd w:val="clear" w:color="auto" w:fill="D9D9D9"/>
            <w:vAlign w:val="center"/>
          </w:tcPr>
          <w:p w:rsidR="00B528DB" w:rsidRPr="00E563F8" w:rsidRDefault="00B528DB" w:rsidP="003B1E70">
            <w:pPr>
              <w:jc w:val="center"/>
              <w:rPr>
                <w:sz w:val="28"/>
                <w:szCs w:val="28"/>
              </w:rPr>
            </w:pPr>
          </w:p>
        </w:tc>
      </w:tr>
      <w:tr w:rsidR="00B528DB" w:rsidRPr="00E563F8" w:rsidTr="00D91308">
        <w:tc>
          <w:tcPr>
            <w:tcW w:w="1559" w:type="dxa"/>
            <w:shd w:val="clear" w:color="auto" w:fill="D9D9D9"/>
          </w:tcPr>
          <w:p w:rsidR="00B528DB" w:rsidRPr="00E563F8" w:rsidRDefault="00B528DB" w:rsidP="003B1E70">
            <w:pPr>
              <w:rPr>
                <w:sz w:val="28"/>
                <w:szCs w:val="28"/>
              </w:rPr>
            </w:pPr>
            <w:r w:rsidRPr="00E563F8">
              <w:rPr>
                <w:sz w:val="28"/>
                <w:szCs w:val="28"/>
              </w:rPr>
              <w:t>1 неделя</w:t>
            </w:r>
          </w:p>
        </w:tc>
        <w:tc>
          <w:tcPr>
            <w:tcW w:w="992" w:type="dxa"/>
            <w:shd w:val="clear" w:color="auto" w:fill="auto"/>
            <w:vAlign w:val="center"/>
          </w:tcPr>
          <w:p w:rsidR="00B528DB" w:rsidRPr="00E563F8" w:rsidRDefault="00B528DB" w:rsidP="003B1E70">
            <w:pPr>
              <w:jc w:val="center"/>
              <w:rPr>
                <w:sz w:val="28"/>
                <w:szCs w:val="28"/>
              </w:rPr>
            </w:pPr>
            <w:r w:rsidRPr="00E563F8">
              <w:rPr>
                <w:sz w:val="28"/>
                <w:szCs w:val="28"/>
              </w:rPr>
              <w:t>В</w:t>
            </w:r>
          </w:p>
        </w:tc>
        <w:tc>
          <w:tcPr>
            <w:tcW w:w="993" w:type="dxa"/>
            <w:shd w:val="clear" w:color="auto" w:fill="auto"/>
            <w:vAlign w:val="center"/>
          </w:tcPr>
          <w:p w:rsidR="00B528DB" w:rsidRPr="00E563F8" w:rsidRDefault="00B528DB" w:rsidP="003B1E70">
            <w:pPr>
              <w:jc w:val="center"/>
              <w:rPr>
                <w:sz w:val="28"/>
                <w:szCs w:val="28"/>
              </w:rPr>
            </w:pPr>
            <w:r w:rsidRPr="00E563F8">
              <w:rPr>
                <w:sz w:val="28"/>
                <w:szCs w:val="28"/>
              </w:rPr>
              <w:t>8</w:t>
            </w:r>
          </w:p>
        </w:tc>
        <w:tc>
          <w:tcPr>
            <w:tcW w:w="992" w:type="dxa"/>
            <w:shd w:val="clear" w:color="auto" w:fill="auto"/>
            <w:vAlign w:val="center"/>
          </w:tcPr>
          <w:p w:rsidR="00B528DB" w:rsidRPr="00E563F8" w:rsidRDefault="00B528DB" w:rsidP="003B1E70">
            <w:pPr>
              <w:jc w:val="center"/>
              <w:rPr>
                <w:sz w:val="28"/>
                <w:szCs w:val="28"/>
              </w:rPr>
            </w:pPr>
            <w:r w:rsidRPr="00E563F8">
              <w:rPr>
                <w:sz w:val="28"/>
                <w:szCs w:val="28"/>
              </w:rPr>
              <w:t>8</w:t>
            </w:r>
          </w:p>
        </w:tc>
        <w:tc>
          <w:tcPr>
            <w:tcW w:w="992" w:type="dxa"/>
            <w:shd w:val="clear" w:color="auto" w:fill="auto"/>
            <w:vAlign w:val="center"/>
          </w:tcPr>
          <w:p w:rsidR="00B528DB" w:rsidRPr="00E563F8" w:rsidRDefault="00B528DB" w:rsidP="003B1E70">
            <w:pPr>
              <w:jc w:val="center"/>
              <w:rPr>
                <w:sz w:val="28"/>
                <w:szCs w:val="28"/>
              </w:rPr>
            </w:pPr>
            <w:r w:rsidRPr="00E563F8">
              <w:rPr>
                <w:sz w:val="28"/>
                <w:szCs w:val="28"/>
              </w:rPr>
              <w:t>8</w:t>
            </w:r>
          </w:p>
        </w:tc>
        <w:tc>
          <w:tcPr>
            <w:tcW w:w="992" w:type="dxa"/>
            <w:shd w:val="clear" w:color="auto" w:fill="auto"/>
            <w:vAlign w:val="center"/>
          </w:tcPr>
          <w:p w:rsidR="00B528DB" w:rsidRPr="00E563F8" w:rsidRDefault="00B528DB" w:rsidP="003B1E70">
            <w:pPr>
              <w:jc w:val="center"/>
              <w:rPr>
                <w:sz w:val="28"/>
                <w:szCs w:val="28"/>
              </w:rPr>
            </w:pPr>
            <w:r w:rsidRPr="00E563F8">
              <w:rPr>
                <w:sz w:val="28"/>
                <w:szCs w:val="28"/>
              </w:rPr>
              <w:t>8</w:t>
            </w:r>
          </w:p>
        </w:tc>
        <w:tc>
          <w:tcPr>
            <w:tcW w:w="993" w:type="dxa"/>
            <w:shd w:val="clear" w:color="auto" w:fill="auto"/>
            <w:vAlign w:val="center"/>
          </w:tcPr>
          <w:p w:rsidR="00B528DB" w:rsidRPr="00E563F8" w:rsidRDefault="00B528DB" w:rsidP="003B1E70">
            <w:pPr>
              <w:jc w:val="center"/>
              <w:rPr>
                <w:sz w:val="28"/>
                <w:szCs w:val="28"/>
              </w:rPr>
            </w:pPr>
            <w:r w:rsidRPr="00E563F8">
              <w:rPr>
                <w:sz w:val="28"/>
                <w:szCs w:val="28"/>
              </w:rPr>
              <w:t>С</w:t>
            </w:r>
          </w:p>
        </w:tc>
        <w:tc>
          <w:tcPr>
            <w:tcW w:w="850" w:type="dxa"/>
            <w:shd w:val="clear" w:color="auto" w:fill="auto"/>
            <w:vAlign w:val="center"/>
          </w:tcPr>
          <w:p w:rsidR="00B528DB" w:rsidRPr="00E563F8" w:rsidRDefault="00B528DB" w:rsidP="003B1E70">
            <w:pPr>
              <w:jc w:val="center"/>
              <w:rPr>
                <w:sz w:val="28"/>
                <w:szCs w:val="28"/>
              </w:rPr>
            </w:pPr>
            <w:r w:rsidRPr="00E563F8">
              <w:rPr>
                <w:sz w:val="28"/>
                <w:szCs w:val="28"/>
              </w:rPr>
              <w:t>-</w:t>
            </w:r>
          </w:p>
        </w:tc>
        <w:tc>
          <w:tcPr>
            <w:tcW w:w="885" w:type="dxa"/>
            <w:shd w:val="clear" w:color="auto" w:fill="auto"/>
            <w:vAlign w:val="center"/>
          </w:tcPr>
          <w:p w:rsidR="00B528DB" w:rsidRPr="00E563F8" w:rsidRDefault="00B528DB" w:rsidP="003B1E70">
            <w:pPr>
              <w:jc w:val="center"/>
              <w:rPr>
                <w:sz w:val="28"/>
                <w:szCs w:val="28"/>
              </w:rPr>
            </w:pPr>
            <w:r w:rsidRPr="00E563F8">
              <w:rPr>
                <w:sz w:val="28"/>
                <w:szCs w:val="28"/>
              </w:rPr>
              <w:t>34</w:t>
            </w:r>
          </w:p>
        </w:tc>
      </w:tr>
      <w:tr w:rsidR="00B528DB" w:rsidRPr="00E563F8" w:rsidTr="00D91308">
        <w:tc>
          <w:tcPr>
            <w:tcW w:w="1559" w:type="dxa"/>
            <w:shd w:val="clear" w:color="auto" w:fill="D9D9D9"/>
          </w:tcPr>
          <w:p w:rsidR="00B528DB" w:rsidRPr="00E563F8" w:rsidRDefault="00B528DB" w:rsidP="003B1E70">
            <w:pPr>
              <w:rPr>
                <w:sz w:val="28"/>
                <w:szCs w:val="28"/>
              </w:rPr>
            </w:pPr>
            <w:r w:rsidRPr="00E563F8">
              <w:rPr>
                <w:sz w:val="28"/>
                <w:szCs w:val="28"/>
              </w:rPr>
              <w:t>2 неделя</w:t>
            </w:r>
          </w:p>
        </w:tc>
        <w:tc>
          <w:tcPr>
            <w:tcW w:w="992" w:type="dxa"/>
            <w:shd w:val="clear" w:color="auto" w:fill="auto"/>
            <w:vAlign w:val="center"/>
          </w:tcPr>
          <w:p w:rsidR="00B528DB" w:rsidRPr="00E563F8" w:rsidRDefault="00B528DB" w:rsidP="003B1E70">
            <w:pPr>
              <w:jc w:val="center"/>
              <w:rPr>
                <w:sz w:val="28"/>
                <w:szCs w:val="28"/>
              </w:rPr>
            </w:pPr>
            <w:r w:rsidRPr="00E563F8">
              <w:rPr>
                <w:sz w:val="28"/>
                <w:szCs w:val="28"/>
              </w:rPr>
              <w:t>8</w:t>
            </w:r>
          </w:p>
        </w:tc>
        <w:tc>
          <w:tcPr>
            <w:tcW w:w="993" w:type="dxa"/>
            <w:shd w:val="clear" w:color="auto" w:fill="auto"/>
            <w:vAlign w:val="center"/>
          </w:tcPr>
          <w:p w:rsidR="00B528DB" w:rsidRPr="00E563F8" w:rsidRDefault="00B528DB" w:rsidP="003B1E70">
            <w:pPr>
              <w:jc w:val="center"/>
              <w:rPr>
                <w:sz w:val="28"/>
                <w:szCs w:val="28"/>
              </w:rPr>
            </w:pPr>
            <w:r w:rsidRPr="00E563F8">
              <w:rPr>
                <w:sz w:val="28"/>
                <w:szCs w:val="28"/>
              </w:rPr>
              <w:t>8</w:t>
            </w:r>
          </w:p>
        </w:tc>
        <w:tc>
          <w:tcPr>
            <w:tcW w:w="992" w:type="dxa"/>
            <w:shd w:val="clear" w:color="auto" w:fill="auto"/>
            <w:vAlign w:val="center"/>
          </w:tcPr>
          <w:p w:rsidR="00B528DB" w:rsidRPr="00E563F8" w:rsidRDefault="00B528DB" w:rsidP="003B1E70">
            <w:pPr>
              <w:jc w:val="center"/>
              <w:rPr>
                <w:sz w:val="28"/>
                <w:szCs w:val="28"/>
              </w:rPr>
            </w:pPr>
            <w:r w:rsidRPr="00E563F8">
              <w:rPr>
                <w:sz w:val="28"/>
                <w:szCs w:val="28"/>
              </w:rPr>
              <w:t>8</w:t>
            </w:r>
          </w:p>
        </w:tc>
        <w:tc>
          <w:tcPr>
            <w:tcW w:w="992" w:type="dxa"/>
            <w:shd w:val="clear" w:color="auto" w:fill="auto"/>
            <w:vAlign w:val="center"/>
          </w:tcPr>
          <w:p w:rsidR="00B528DB" w:rsidRPr="00E563F8" w:rsidRDefault="00B528DB" w:rsidP="003B1E70">
            <w:pPr>
              <w:jc w:val="center"/>
              <w:rPr>
                <w:sz w:val="28"/>
                <w:szCs w:val="28"/>
              </w:rPr>
            </w:pPr>
            <w:r w:rsidRPr="00E563F8">
              <w:rPr>
                <w:sz w:val="28"/>
                <w:szCs w:val="28"/>
              </w:rPr>
              <w:t>8</w:t>
            </w:r>
          </w:p>
        </w:tc>
        <w:tc>
          <w:tcPr>
            <w:tcW w:w="992" w:type="dxa"/>
            <w:shd w:val="clear" w:color="auto" w:fill="auto"/>
            <w:vAlign w:val="center"/>
          </w:tcPr>
          <w:p w:rsidR="00B528DB" w:rsidRPr="00E563F8" w:rsidRDefault="00B528DB" w:rsidP="003B1E70">
            <w:pPr>
              <w:jc w:val="center"/>
              <w:rPr>
                <w:sz w:val="28"/>
                <w:szCs w:val="28"/>
              </w:rPr>
            </w:pPr>
            <w:r w:rsidRPr="00E563F8">
              <w:rPr>
                <w:sz w:val="28"/>
                <w:szCs w:val="28"/>
              </w:rPr>
              <w:t>Э</w:t>
            </w:r>
          </w:p>
        </w:tc>
        <w:tc>
          <w:tcPr>
            <w:tcW w:w="993" w:type="dxa"/>
            <w:shd w:val="clear" w:color="auto" w:fill="auto"/>
            <w:vAlign w:val="center"/>
          </w:tcPr>
          <w:p w:rsidR="00B528DB" w:rsidRPr="00E563F8" w:rsidRDefault="00B528DB" w:rsidP="003B1E70">
            <w:pPr>
              <w:jc w:val="center"/>
              <w:rPr>
                <w:sz w:val="28"/>
                <w:szCs w:val="28"/>
              </w:rPr>
            </w:pPr>
            <w:r w:rsidRPr="00E563F8">
              <w:rPr>
                <w:sz w:val="28"/>
                <w:szCs w:val="28"/>
              </w:rPr>
              <w:t>-</w:t>
            </w:r>
          </w:p>
        </w:tc>
        <w:tc>
          <w:tcPr>
            <w:tcW w:w="850" w:type="dxa"/>
            <w:shd w:val="clear" w:color="auto" w:fill="auto"/>
            <w:vAlign w:val="center"/>
          </w:tcPr>
          <w:p w:rsidR="00B528DB" w:rsidRPr="00E563F8" w:rsidRDefault="00B528DB" w:rsidP="003B1E70">
            <w:pPr>
              <w:jc w:val="center"/>
              <w:rPr>
                <w:sz w:val="28"/>
                <w:szCs w:val="28"/>
              </w:rPr>
            </w:pPr>
            <w:r w:rsidRPr="00E563F8">
              <w:rPr>
                <w:sz w:val="28"/>
                <w:szCs w:val="28"/>
              </w:rPr>
              <w:t>-</w:t>
            </w:r>
          </w:p>
        </w:tc>
        <w:tc>
          <w:tcPr>
            <w:tcW w:w="885" w:type="dxa"/>
            <w:shd w:val="clear" w:color="auto" w:fill="auto"/>
            <w:vAlign w:val="center"/>
          </w:tcPr>
          <w:p w:rsidR="00B528DB" w:rsidRPr="00E563F8" w:rsidRDefault="00B528DB" w:rsidP="003B1E70">
            <w:pPr>
              <w:jc w:val="center"/>
              <w:rPr>
                <w:sz w:val="28"/>
                <w:szCs w:val="28"/>
              </w:rPr>
            </w:pPr>
            <w:r w:rsidRPr="00E563F8">
              <w:rPr>
                <w:sz w:val="28"/>
                <w:szCs w:val="28"/>
              </w:rPr>
              <w:t>38</w:t>
            </w:r>
          </w:p>
        </w:tc>
      </w:tr>
      <w:tr w:rsidR="00B528DB" w:rsidRPr="00E563F8" w:rsidTr="00D91308">
        <w:tc>
          <w:tcPr>
            <w:tcW w:w="1559" w:type="dxa"/>
            <w:shd w:val="clear" w:color="auto" w:fill="auto"/>
          </w:tcPr>
          <w:p w:rsidR="00B528DB" w:rsidRPr="00E563F8" w:rsidRDefault="00B528DB" w:rsidP="003B1E70">
            <w:pPr>
              <w:rPr>
                <w:sz w:val="28"/>
                <w:szCs w:val="28"/>
              </w:rPr>
            </w:pPr>
          </w:p>
        </w:tc>
        <w:tc>
          <w:tcPr>
            <w:tcW w:w="992" w:type="dxa"/>
            <w:shd w:val="clear" w:color="auto" w:fill="auto"/>
            <w:vAlign w:val="center"/>
          </w:tcPr>
          <w:p w:rsidR="00B528DB" w:rsidRPr="00E563F8" w:rsidRDefault="00B528DB" w:rsidP="003B1E70">
            <w:pPr>
              <w:jc w:val="center"/>
              <w:rPr>
                <w:sz w:val="28"/>
                <w:szCs w:val="28"/>
              </w:rPr>
            </w:pPr>
          </w:p>
        </w:tc>
        <w:tc>
          <w:tcPr>
            <w:tcW w:w="993" w:type="dxa"/>
            <w:shd w:val="clear" w:color="auto" w:fill="auto"/>
            <w:vAlign w:val="center"/>
          </w:tcPr>
          <w:p w:rsidR="00B528DB" w:rsidRPr="00E563F8" w:rsidRDefault="00B528DB" w:rsidP="003B1E70">
            <w:pPr>
              <w:jc w:val="center"/>
              <w:rPr>
                <w:sz w:val="28"/>
                <w:szCs w:val="28"/>
              </w:rPr>
            </w:pPr>
          </w:p>
        </w:tc>
        <w:tc>
          <w:tcPr>
            <w:tcW w:w="992" w:type="dxa"/>
            <w:shd w:val="clear" w:color="auto" w:fill="auto"/>
            <w:vAlign w:val="center"/>
          </w:tcPr>
          <w:p w:rsidR="00B528DB" w:rsidRPr="00E563F8" w:rsidRDefault="00B528DB" w:rsidP="003B1E70">
            <w:pPr>
              <w:jc w:val="center"/>
              <w:rPr>
                <w:sz w:val="28"/>
                <w:szCs w:val="28"/>
              </w:rPr>
            </w:pPr>
          </w:p>
        </w:tc>
        <w:tc>
          <w:tcPr>
            <w:tcW w:w="992" w:type="dxa"/>
            <w:shd w:val="clear" w:color="auto" w:fill="auto"/>
            <w:vAlign w:val="center"/>
          </w:tcPr>
          <w:p w:rsidR="00B528DB" w:rsidRPr="00E563F8" w:rsidRDefault="00B528DB" w:rsidP="003B1E70">
            <w:pPr>
              <w:jc w:val="center"/>
              <w:rPr>
                <w:sz w:val="28"/>
                <w:szCs w:val="28"/>
              </w:rPr>
            </w:pPr>
          </w:p>
        </w:tc>
        <w:tc>
          <w:tcPr>
            <w:tcW w:w="992" w:type="dxa"/>
            <w:shd w:val="clear" w:color="auto" w:fill="auto"/>
            <w:vAlign w:val="center"/>
          </w:tcPr>
          <w:p w:rsidR="00B528DB" w:rsidRPr="00E563F8" w:rsidRDefault="00B528DB" w:rsidP="003B1E70">
            <w:pPr>
              <w:jc w:val="center"/>
              <w:rPr>
                <w:sz w:val="28"/>
                <w:szCs w:val="28"/>
              </w:rPr>
            </w:pPr>
          </w:p>
        </w:tc>
        <w:tc>
          <w:tcPr>
            <w:tcW w:w="993" w:type="dxa"/>
            <w:shd w:val="clear" w:color="auto" w:fill="auto"/>
            <w:vAlign w:val="center"/>
          </w:tcPr>
          <w:p w:rsidR="00B528DB" w:rsidRPr="00E563F8" w:rsidRDefault="00B528DB" w:rsidP="003B1E70">
            <w:pPr>
              <w:jc w:val="center"/>
              <w:rPr>
                <w:sz w:val="28"/>
                <w:szCs w:val="28"/>
              </w:rPr>
            </w:pPr>
          </w:p>
        </w:tc>
        <w:tc>
          <w:tcPr>
            <w:tcW w:w="850" w:type="dxa"/>
            <w:shd w:val="clear" w:color="auto" w:fill="auto"/>
            <w:vAlign w:val="center"/>
          </w:tcPr>
          <w:p w:rsidR="00B528DB" w:rsidRPr="00E563F8" w:rsidRDefault="00B528DB" w:rsidP="003B1E70">
            <w:pPr>
              <w:jc w:val="center"/>
              <w:rPr>
                <w:sz w:val="28"/>
                <w:szCs w:val="28"/>
              </w:rPr>
            </w:pPr>
          </w:p>
        </w:tc>
        <w:tc>
          <w:tcPr>
            <w:tcW w:w="885" w:type="dxa"/>
            <w:shd w:val="clear" w:color="auto" w:fill="auto"/>
            <w:vAlign w:val="center"/>
          </w:tcPr>
          <w:p w:rsidR="00B528DB" w:rsidRPr="00E563F8" w:rsidRDefault="00B528DB" w:rsidP="003B1E70">
            <w:pPr>
              <w:jc w:val="center"/>
              <w:rPr>
                <w:sz w:val="28"/>
                <w:szCs w:val="28"/>
              </w:rPr>
            </w:pPr>
            <w:r w:rsidRPr="00E563F8">
              <w:rPr>
                <w:sz w:val="28"/>
                <w:szCs w:val="28"/>
              </w:rPr>
              <w:t>72</w:t>
            </w:r>
          </w:p>
        </w:tc>
      </w:tr>
      <w:tr w:rsidR="00B528DB" w:rsidRPr="00E563F8" w:rsidTr="00D91308">
        <w:tc>
          <w:tcPr>
            <w:tcW w:w="9248" w:type="dxa"/>
            <w:gridSpan w:val="9"/>
            <w:shd w:val="clear" w:color="auto" w:fill="auto"/>
          </w:tcPr>
          <w:p w:rsidR="00B528DB" w:rsidRPr="00E563F8" w:rsidRDefault="00B528DB" w:rsidP="003B1E70">
            <w:pPr>
              <w:rPr>
                <w:sz w:val="28"/>
                <w:szCs w:val="28"/>
              </w:rPr>
            </w:pPr>
            <w:r w:rsidRPr="00E563F8">
              <w:rPr>
                <w:sz w:val="28"/>
                <w:szCs w:val="28"/>
              </w:rPr>
              <w:t>Примечание: В – входной контроль, оформление документов;</w:t>
            </w:r>
          </w:p>
          <w:p w:rsidR="00B528DB" w:rsidRPr="00E563F8" w:rsidRDefault="00B528DB" w:rsidP="003B1E70">
            <w:pPr>
              <w:rPr>
                <w:sz w:val="28"/>
                <w:szCs w:val="28"/>
              </w:rPr>
            </w:pPr>
            <w:r w:rsidRPr="00E563F8">
              <w:rPr>
                <w:sz w:val="28"/>
                <w:szCs w:val="28"/>
              </w:rPr>
              <w:t>Э – экзамен; С – самостоятельная работа.</w:t>
            </w:r>
          </w:p>
        </w:tc>
      </w:tr>
    </w:tbl>
    <w:p w:rsidR="00B528DB" w:rsidRPr="00E563F8" w:rsidRDefault="00B528DB" w:rsidP="003B1E70">
      <w:pPr>
        <w:jc w:val="center"/>
        <w:rPr>
          <w:b/>
          <w:sz w:val="28"/>
          <w:szCs w:val="28"/>
        </w:rPr>
      </w:pPr>
    </w:p>
    <w:p w:rsidR="00B528DB" w:rsidRPr="00E563F8" w:rsidRDefault="00B528DB" w:rsidP="003B1E70">
      <w:pPr>
        <w:jc w:val="center"/>
        <w:rPr>
          <w:b/>
          <w:sz w:val="28"/>
          <w:szCs w:val="28"/>
        </w:rPr>
      </w:pPr>
      <w:r w:rsidRPr="00E563F8">
        <w:rPr>
          <w:b/>
          <w:sz w:val="28"/>
          <w:szCs w:val="28"/>
        </w:rPr>
        <w:t>4.3 Тематический план</w:t>
      </w:r>
      <w:r w:rsidR="005667AC" w:rsidRPr="00E563F8">
        <w:rPr>
          <w:b/>
          <w:sz w:val="28"/>
          <w:szCs w:val="28"/>
        </w:rPr>
        <w:t>.</w:t>
      </w:r>
    </w:p>
    <w:p w:rsidR="00B528DB" w:rsidRPr="00E563F8" w:rsidRDefault="00B528DB"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p w:rsidR="00B528DB" w:rsidRPr="00E563F8" w:rsidRDefault="00B528DB" w:rsidP="003B1E70">
      <w:pPr>
        <w:rPr>
          <w:sz w:val="28"/>
          <w:szCs w:val="28"/>
        </w:rPr>
      </w:pPr>
    </w:p>
    <w:tbl>
      <w:tblPr>
        <w:tblW w:w="986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400"/>
        <w:gridCol w:w="540"/>
        <w:gridCol w:w="540"/>
        <w:gridCol w:w="540"/>
        <w:gridCol w:w="900"/>
        <w:gridCol w:w="720"/>
        <w:gridCol w:w="540"/>
      </w:tblGrid>
      <w:tr w:rsidR="003B1E70" w:rsidRPr="00E563F8" w:rsidTr="00B528DB">
        <w:trPr>
          <w:cantSplit/>
          <w:trHeight w:val="483"/>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w:t>
            </w:r>
          </w:p>
          <w:p w:rsidR="00B528DB" w:rsidRPr="00E563F8" w:rsidRDefault="00B528DB" w:rsidP="003B1E70">
            <w:pPr>
              <w:jc w:val="center"/>
              <w:rPr>
                <w:sz w:val="28"/>
                <w:szCs w:val="28"/>
              </w:rPr>
            </w:pPr>
            <w:r w:rsidRPr="00E563F8">
              <w:rPr>
                <w:sz w:val="28"/>
                <w:szCs w:val="28"/>
              </w:rPr>
              <w:t>п\п</w:t>
            </w:r>
          </w:p>
        </w:tc>
        <w:tc>
          <w:tcPr>
            <w:tcW w:w="5400" w:type="dxa"/>
            <w:vMerge w:val="restart"/>
            <w:tcBorders>
              <w:top w:val="single" w:sz="4" w:space="0" w:color="auto"/>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B528DB" w:rsidRPr="00E563F8" w:rsidRDefault="00B528DB" w:rsidP="003B1E70">
            <w:pPr>
              <w:ind w:left="113" w:right="113"/>
              <w:jc w:val="center"/>
              <w:rPr>
                <w:sz w:val="28"/>
                <w:szCs w:val="28"/>
              </w:rPr>
            </w:pPr>
            <w:r w:rsidRPr="00E563F8">
              <w:rPr>
                <w:sz w:val="28"/>
                <w:szCs w:val="28"/>
              </w:rPr>
              <w:t>Всего часов</w:t>
            </w:r>
          </w:p>
        </w:tc>
        <w:tc>
          <w:tcPr>
            <w:tcW w:w="2700" w:type="dxa"/>
            <w:gridSpan w:val="4"/>
            <w:tcBorders>
              <w:top w:val="single" w:sz="4" w:space="0" w:color="auto"/>
              <w:left w:val="single" w:sz="4" w:space="0" w:color="auto"/>
              <w:bottom w:val="single" w:sz="4" w:space="0" w:color="auto"/>
              <w:right w:val="single" w:sz="4" w:space="0" w:color="auto"/>
            </w:tcBorders>
          </w:tcPr>
          <w:p w:rsidR="00B528DB" w:rsidRPr="00E563F8" w:rsidRDefault="00B528DB" w:rsidP="003B1E70">
            <w:pPr>
              <w:jc w:val="center"/>
              <w:rPr>
                <w:sz w:val="28"/>
                <w:szCs w:val="28"/>
              </w:rPr>
            </w:pPr>
            <w:r w:rsidRPr="00E563F8">
              <w:rPr>
                <w:sz w:val="28"/>
                <w:szCs w:val="28"/>
              </w:rPr>
              <w:t>В том числе</w:t>
            </w:r>
          </w:p>
        </w:tc>
        <w:tc>
          <w:tcPr>
            <w:tcW w:w="540" w:type="dxa"/>
            <w:vMerge w:val="restart"/>
            <w:tcBorders>
              <w:top w:val="single" w:sz="4" w:space="0" w:color="auto"/>
              <w:left w:val="single" w:sz="4" w:space="0" w:color="auto"/>
              <w:right w:val="single" w:sz="4" w:space="0" w:color="auto"/>
            </w:tcBorders>
            <w:textDirection w:val="btLr"/>
            <w:vAlign w:val="center"/>
          </w:tcPr>
          <w:p w:rsidR="00B528DB" w:rsidRPr="00E563F8" w:rsidRDefault="00B528DB" w:rsidP="003B1E70">
            <w:pPr>
              <w:jc w:val="center"/>
              <w:rPr>
                <w:sz w:val="28"/>
                <w:szCs w:val="28"/>
              </w:rPr>
            </w:pPr>
            <w:r w:rsidRPr="00E563F8">
              <w:rPr>
                <w:sz w:val="28"/>
                <w:szCs w:val="28"/>
              </w:rPr>
              <w:t>Форма контроля</w:t>
            </w:r>
          </w:p>
        </w:tc>
      </w:tr>
      <w:tr w:rsidR="00B528DB" w:rsidRPr="00E563F8" w:rsidTr="00B528DB">
        <w:trPr>
          <w:cantSplit/>
          <w:trHeight w:val="2000"/>
          <w:jc w:val="center"/>
        </w:trPr>
        <w:tc>
          <w:tcPr>
            <w:tcW w:w="682" w:type="dxa"/>
            <w:vMerge/>
            <w:tcBorders>
              <w:left w:val="single" w:sz="4" w:space="0" w:color="auto"/>
              <w:right w:val="single" w:sz="4" w:space="0" w:color="auto"/>
            </w:tcBorders>
            <w:shd w:val="clear" w:color="auto" w:fill="auto"/>
            <w:vAlign w:val="center"/>
          </w:tcPr>
          <w:p w:rsidR="00B528DB" w:rsidRPr="00E563F8" w:rsidRDefault="00B528DB" w:rsidP="003B1E70">
            <w:pPr>
              <w:rPr>
                <w:sz w:val="28"/>
                <w:szCs w:val="28"/>
              </w:rPr>
            </w:pPr>
          </w:p>
        </w:tc>
        <w:tc>
          <w:tcPr>
            <w:tcW w:w="5400" w:type="dxa"/>
            <w:vMerge/>
            <w:tcBorders>
              <w:left w:val="single" w:sz="4" w:space="0" w:color="auto"/>
              <w:right w:val="single" w:sz="4" w:space="0" w:color="auto"/>
            </w:tcBorders>
            <w:shd w:val="clear" w:color="auto" w:fill="auto"/>
            <w:vAlign w:val="center"/>
          </w:tcPr>
          <w:p w:rsidR="00B528DB" w:rsidRPr="00E563F8" w:rsidRDefault="00B528DB"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B528DB" w:rsidRPr="00E563F8" w:rsidRDefault="00B528DB"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B528DB" w:rsidRPr="00E563F8" w:rsidRDefault="00B528DB" w:rsidP="003B1E70">
            <w:pPr>
              <w:ind w:left="113" w:right="113"/>
              <w:jc w:val="center"/>
              <w:rPr>
                <w:sz w:val="28"/>
                <w:szCs w:val="28"/>
              </w:rPr>
            </w:pPr>
            <w:r w:rsidRPr="00E563F8">
              <w:rPr>
                <w:sz w:val="28"/>
                <w:szCs w:val="28"/>
              </w:rPr>
              <w:t>Лекции</w:t>
            </w:r>
          </w:p>
        </w:tc>
        <w:tc>
          <w:tcPr>
            <w:tcW w:w="540" w:type="dxa"/>
            <w:tcBorders>
              <w:top w:val="single" w:sz="4" w:space="0" w:color="auto"/>
              <w:left w:val="single" w:sz="4" w:space="0" w:color="auto"/>
              <w:bottom w:val="single" w:sz="4" w:space="0" w:color="auto"/>
              <w:right w:val="single" w:sz="4" w:space="0" w:color="auto"/>
            </w:tcBorders>
            <w:textDirection w:val="btLr"/>
          </w:tcPr>
          <w:p w:rsidR="00B528DB" w:rsidRPr="00E563F8" w:rsidRDefault="00B528DB" w:rsidP="003B1E70">
            <w:pPr>
              <w:jc w:val="center"/>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900" w:type="dxa"/>
            <w:tcBorders>
              <w:top w:val="single" w:sz="4" w:space="0" w:color="auto"/>
              <w:left w:val="single" w:sz="4" w:space="0" w:color="auto"/>
              <w:bottom w:val="single" w:sz="4" w:space="0" w:color="auto"/>
              <w:right w:val="single" w:sz="4" w:space="0" w:color="auto"/>
            </w:tcBorders>
            <w:textDirection w:val="btLr"/>
          </w:tcPr>
          <w:p w:rsidR="00B528DB" w:rsidRPr="00E563F8" w:rsidRDefault="00B528DB" w:rsidP="003B1E70">
            <w:pPr>
              <w:jc w:val="center"/>
              <w:rPr>
                <w:sz w:val="28"/>
                <w:szCs w:val="28"/>
              </w:rPr>
            </w:pPr>
            <w:r w:rsidRPr="00E563F8">
              <w:rPr>
                <w:sz w:val="28"/>
                <w:szCs w:val="28"/>
              </w:rPr>
              <w:t>Практические</w:t>
            </w:r>
          </w:p>
          <w:p w:rsidR="00B528DB" w:rsidRPr="00E563F8" w:rsidRDefault="00B528DB" w:rsidP="003B1E70">
            <w:pPr>
              <w:jc w:val="center"/>
              <w:rPr>
                <w:sz w:val="28"/>
                <w:szCs w:val="28"/>
              </w:rPr>
            </w:pPr>
            <w:r w:rsidRPr="00E563F8">
              <w:rPr>
                <w:sz w:val="28"/>
                <w:szCs w:val="28"/>
              </w:rPr>
              <w:t>занятия, дел</w:t>
            </w:r>
            <w:r w:rsidRPr="00E563F8">
              <w:rPr>
                <w:sz w:val="28"/>
                <w:szCs w:val="28"/>
              </w:rPr>
              <w:t>о</w:t>
            </w:r>
            <w:r w:rsidRPr="00E563F8">
              <w:rPr>
                <w:sz w:val="28"/>
                <w:szCs w:val="28"/>
              </w:rPr>
              <w:t>вые игры, тр</w:t>
            </w:r>
            <w:r w:rsidRPr="00E563F8">
              <w:rPr>
                <w:sz w:val="28"/>
                <w:szCs w:val="28"/>
              </w:rPr>
              <w:t>е</w:t>
            </w:r>
            <w:r w:rsidRPr="00E563F8">
              <w:rPr>
                <w:sz w:val="28"/>
                <w:szCs w:val="28"/>
              </w:rPr>
              <w:t>нинги</w:t>
            </w:r>
          </w:p>
        </w:tc>
        <w:tc>
          <w:tcPr>
            <w:tcW w:w="720" w:type="dxa"/>
            <w:tcBorders>
              <w:top w:val="single" w:sz="4" w:space="0" w:color="auto"/>
              <w:left w:val="single" w:sz="4" w:space="0" w:color="auto"/>
              <w:bottom w:val="single" w:sz="4" w:space="0" w:color="auto"/>
              <w:right w:val="single" w:sz="4" w:space="0" w:color="auto"/>
            </w:tcBorders>
            <w:textDirection w:val="btLr"/>
          </w:tcPr>
          <w:p w:rsidR="00B528DB" w:rsidRPr="00E563F8" w:rsidRDefault="00B528DB" w:rsidP="003B1E70">
            <w:pPr>
              <w:jc w:val="center"/>
              <w:rPr>
                <w:sz w:val="28"/>
                <w:szCs w:val="28"/>
              </w:rPr>
            </w:pPr>
            <w:r w:rsidRPr="00E563F8">
              <w:rPr>
                <w:sz w:val="28"/>
                <w:szCs w:val="28"/>
              </w:rPr>
              <w:t>Практические занятия на об</w:t>
            </w:r>
            <w:r w:rsidRPr="00E563F8">
              <w:rPr>
                <w:sz w:val="28"/>
                <w:szCs w:val="28"/>
              </w:rPr>
              <w:t>ъ</w:t>
            </w:r>
            <w:r w:rsidRPr="00E563F8">
              <w:rPr>
                <w:sz w:val="28"/>
                <w:szCs w:val="28"/>
              </w:rPr>
              <w:t>екте, учения</w:t>
            </w:r>
          </w:p>
        </w:tc>
        <w:tc>
          <w:tcPr>
            <w:tcW w:w="540" w:type="dxa"/>
            <w:vMerge/>
            <w:tcBorders>
              <w:left w:val="single" w:sz="4" w:space="0" w:color="auto"/>
              <w:right w:val="single" w:sz="4" w:space="0" w:color="auto"/>
            </w:tcBorders>
            <w:textDirection w:val="btLr"/>
          </w:tcPr>
          <w:p w:rsidR="00B528DB" w:rsidRPr="00E563F8" w:rsidRDefault="00B528DB" w:rsidP="003B1E70">
            <w:pPr>
              <w:ind w:left="113" w:right="113"/>
              <w:jc w:val="center"/>
              <w:rPr>
                <w:sz w:val="28"/>
                <w:szCs w:val="28"/>
              </w:rPr>
            </w:pPr>
          </w:p>
        </w:tc>
      </w:tr>
      <w:tr w:rsidR="00B528DB" w:rsidRPr="00E563F8" w:rsidTr="00B528DB">
        <w:trPr>
          <w:cantSplit/>
          <w:trHeight w:val="324"/>
          <w:jc w:val="center"/>
        </w:trPr>
        <w:tc>
          <w:tcPr>
            <w:tcW w:w="682" w:type="dxa"/>
            <w:tcBorders>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1</w:t>
            </w:r>
          </w:p>
        </w:tc>
        <w:tc>
          <w:tcPr>
            <w:tcW w:w="5400" w:type="dxa"/>
            <w:tcBorders>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2</w:t>
            </w:r>
          </w:p>
        </w:tc>
        <w:tc>
          <w:tcPr>
            <w:tcW w:w="540" w:type="dxa"/>
            <w:tcBorders>
              <w:left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5</w:t>
            </w: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7</w:t>
            </w:r>
          </w:p>
        </w:tc>
        <w:tc>
          <w:tcPr>
            <w:tcW w:w="540" w:type="dxa"/>
            <w:tcBorders>
              <w:left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8</w:t>
            </w:r>
          </w:p>
        </w:tc>
      </w:tr>
      <w:tr w:rsidR="00B528DB" w:rsidRPr="00E563F8" w:rsidTr="00B528DB">
        <w:trPr>
          <w:cantSplit/>
          <w:trHeight w:val="555"/>
          <w:jc w:val="center"/>
        </w:trPr>
        <w:tc>
          <w:tcPr>
            <w:tcW w:w="9862" w:type="dxa"/>
            <w:gridSpan w:val="8"/>
            <w:tcBorders>
              <w:left w:val="single" w:sz="4" w:space="0" w:color="auto"/>
              <w:right w:val="single" w:sz="4" w:space="0" w:color="auto"/>
            </w:tcBorders>
            <w:shd w:val="clear" w:color="auto" w:fill="auto"/>
            <w:vAlign w:val="center"/>
          </w:tcPr>
          <w:p w:rsidR="005667AC" w:rsidRPr="00E563F8" w:rsidRDefault="00B528DB" w:rsidP="003B1E70">
            <w:pPr>
              <w:ind w:left="113" w:right="113"/>
              <w:jc w:val="center"/>
              <w:rPr>
                <w:b/>
                <w:sz w:val="28"/>
                <w:szCs w:val="28"/>
              </w:rPr>
            </w:pPr>
            <w:r w:rsidRPr="00E563F8">
              <w:rPr>
                <w:b/>
                <w:sz w:val="28"/>
                <w:szCs w:val="28"/>
              </w:rPr>
              <w:t>Раздел 1. Правовая, психологическая подготовка,</w:t>
            </w:r>
          </w:p>
          <w:p w:rsidR="00B528DB" w:rsidRPr="00E563F8" w:rsidRDefault="00B528DB" w:rsidP="003B1E70">
            <w:pPr>
              <w:ind w:left="113" w:right="113"/>
              <w:jc w:val="center"/>
              <w:rPr>
                <w:sz w:val="28"/>
                <w:szCs w:val="28"/>
              </w:rPr>
            </w:pPr>
            <w:r w:rsidRPr="00E563F8">
              <w:rPr>
                <w:b/>
                <w:sz w:val="28"/>
                <w:szCs w:val="28"/>
              </w:rPr>
              <w:t xml:space="preserve"> финансово-хозяйственная деятельность</w:t>
            </w:r>
          </w:p>
        </w:tc>
      </w:tr>
      <w:tr w:rsidR="00B528DB" w:rsidRPr="00E563F8" w:rsidTr="00B528DB">
        <w:trPr>
          <w:cantSplit/>
          <w:trHeight w:val="521"/>
          <w:jc w:val="center"/>
        </w:trPr>
        <w:tc>
          <w:tcPr>
            <w:tcW w:w="682" w:type="dxa"/>
            <w:tcBorders>
              <w:left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1.1.</w:t>
            </w:r>
          </w:p>
        </w:tc>
        <w:tc>
          <w:tcPr>
            <w:tcW w:w="5400" w:type="dxa"/>
            <w:tcBorders>
              <w:left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Психологическое обеспечение деятельн</w:t>
            </w:r>
            <w:r w:rsidRPr="00E563F8">
              <w:rPr>
                <w:sz w:val="28"/>
                <w:szCs w:val="28"/>
              </w:rPr>
              <w:t>о</w:t>
            </w:r>
            <w:r w:rsidRPr="00E563F8">
              <w:rPr>
                <w:sz w:val="28"/>
                <w:szCs w:val="28"/>
              </w:rPr>
              <w:t>сти ФПС  ГПС МЧС России</w:t>
            </w:r>
          </w:p>
        </w:tc>
        <w:tc>
          <w:tcPr>
            <w:tcW w:w="540" w:type="dxa"/>
            <w:tcBorders>
              <w:left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left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 xml:space="preserve">Правовое положение личного состава ГПС МЧС России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1.3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Пенсионное обеспечение личного состава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1.4.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rPr>
                <w:sz w:val="28"/>
                <w:szCs w:val="28"/>
              </w:rPr>
            </w:pPr>
            <w:r w:rsidRPr="00E563F8">
              <w:rPr>
                <w:sz w:val="28"/>
                <w:szCs w:val="28"/>
              </w:rPr>
              <w:t>Основные положения по денежному с</w:t>
            </w:r>
            <w:r w:rsidRPr="00E563F8">
              <w:rPr>
                <w:sz w:val="28"/>
                <w:szCs w:val="28"/>
              </w:rPr>
              <w:t>о</w:t>
            </w:r>
            <w:r w:rsidRPr="00E563F8">
              <w:rPr>
                <w:sz w:val="28"/>
                <w:szCs w:val="28"/>
              </w:rPr>
              <w:t>держанию личного состава ГПС МЧС Ро</w:t>
            </w:r>
            <w:r w:rsidRPr="00E563F8">
              <w:rPr>
                <w:sz w:val="28"/>
                <w:szCs w:val="28"/>
              </w:rPr>
              <w:t>с</w:t>
            </w:r>
            <w:r w:rsidRPr="00E563F8">
              <w:rPr>
                <w:sz w:val="28"/>
                <w:szCs w:val="28"/>
              </w:rPr>
              <w:t>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1.5.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Коррупция -  понятие, история, основы правового противодействия. Антикорру</w:t>
            </w:r>
            <w:r w:rsidRPr="00E563F8">
              <w:rPr>
                <w:sz w:val="28"/>
                <w:szCs w:val="28"/>
              </w:rPr>
              <w:t>п</w:t>
            </w:r>
            <w:r w:rsidRPr="00E563F8">
              <w:rPr>
                <w:sz w:val="28"/>
                <w:szCs w:val="28"/>
              </w:rPr>
              <w:t>ционная экспертиза нормативных прав</w:t>
            </w:r>
            <w:r w:rsidRPr="00E563F8">
              <w:rPr>
                <w:sz w:val="28"/>
                <w:szCs w:val="28"/>
              </w:rPr>
              <w:t>о</w:t>
            </w:r>
            <w:r w:rsidRPr="00E563F8">
              <w:rPr>
                <w:sz w:val="28"/>
                <w:szCs w:val="28"/>
              </w:rPr>
              <w:t>вых актов МЧС России. Основы против</w:t>
            </w:r>
            <w:r w:rsidRPr="00E563F8">
              <w:rPr>
                <w:sz w:val="28"/>
                <w:szCs w:val="28"/>
              </w:rPr>
              <w:t>о</w:t>
            </w:r>
            <w:r w:rsidRPr="00E563F8">
              <w:rPr>
                <w:sz w:val="28"/>
                <w:szCs w:val="28"/>
              </w:rPr>
              <w:t>действия коррупции в рамках противоде</w:t>
            </w:r>
            <w:r w:rsidRPr="00E563F8">
              <w:rPr>
                <w:sz w:val="28"/>
                <w:szCs w:val="28"/>
              </w:rPr>
              <w:t>й</w:t>
            </w:r>
            <w:r w:rsidRPr="00E563F8">
              <w:rPr>
                <w:sz w:val="28"/>
                <w:szCs w:val="28"/>
              </w:rPr>
              <w:t>ствия коррупции в рамках реализации концепции кадровой политики МЧС Ро</w:t>
            </w:r>
            <w:r w:rsidRPr="00E563F8">
              <w:rPr>
                <w:sz w:val="28"/>
                <w:szCs w:val="28"/>
              </w:rPr>
              <w:t>с</w:t>
            </w:r>
            <w:r w:rsidRPr="00E563F8">
              <w:rPr>
                <w:sz w:val="28"/>
                <w:szCs w:val="28"/>
              </w:rPr>
              <w:t>сии на период до 2020 года.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317"/>
          <w:jc w:val="center"/>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B528DB" w:rsidRPr="00E563F8" w:rsidRDefault="00B528DB" w:rsidP="003B1E70">
            <w:pPr>
              <w:tabs>
                <w:tab w:val="left" w:pos="1080"/>
              </w:tabs>
              <w:rPr>
                <w:b/>
                <w:sz w:val="28"/>
                <w:szCs w:val="28"/>
              </w:rPr>
            </w:pPr>
            <w:r w:rsidRPr="00E563F8">
              <w:rPr>
                <w:b/>
                <w:sz w:val="28"/>
                <w:szCs w:val="28"/>
              </w:rPr>
              <w:t>Итого по разделу 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b/>
                <w:sz w:val="28"/>
                <w:szCs w:val="28"/>
              </w:rPr>
            </w:pPr>
            <w:r w:rsidRPr="00E563F8">
              <w:rPr>
                <w:b/>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b/>
                <w:sz w:val="28"/>
                <w:szCs w:val="28"/>
              </w:rPr>
            </w:pPr>
            <w:r w:rsidRPr="00E563F8">
              <w:rPr>
                <w:b/>
                <w:sz w:val="28"/>
                <w:szCs w:val="28"/>
              </w:rPr>
              <w:t>14</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342"/>
          <w:jc w:val="center"/>
        </w:trPr>
        <w:tc>
          <w:tcPr>
            <w:tcW w:w="986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left="113" w:right="113"/>
              <w:jc w:val="center"/>
              <w:rPr>
                <w:sz w:val="28"/>
                <w:szCs w:val="28"/>
              </w:rPr>
            </w:pPr>
            <w:r w:rsidRPr="00E563F8">
              <w:rPr>
                <w:b/>
                <w:sz w:val="28"/>
                <w:szCs w:val="28"/>
              </w:rPr>
              <w:t>Раздел 2. Специальная подготовка</w:t>
            </w:r>
          </w:p>
        </w:tc>
      </w:tr>
      <w:tr w:rsidR="00B528DB" w:rsidRPr="00E563F8" w:rsidTr="00B528DB">
        <w:trPr>
          <w:cantSplit/>
          <w:trHeight w:val="34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left="-225" w:right="-47" w:firstLine="225"/>
              <w:jc w:val="center"/>
              <w:rPr>
                <w:sz w:val="28"/>
                <w:szCs w:val="28"/>
              </w:rPr>
            </w:pPr>
            <w:r w:rsidRPr="00E563F8">
              <w:rPr>
                <w:sz w:val="28"/>
                <w:szCs w:val="28"/>
              </w:rPr>
              <w:lastRenderedPageBreak/>
              <w:t>2.1.</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528DB" w:rsidRPr="00E563F8" w:rsidRDefault="00B528DB" w:rsidP="003B1E70">
            <w:pPr>
              <w:tabs>
                <w:tab w:val="left" w:pos="1080"/>
              </w:tabs>
              <w:rPr>
                <w:sz w:val="28"/>
                <w:szCs w:val="28"/>
              </w:rPr>
            </w:pPr>
            <w:r w:rsidRPr="00E563F8">
              <w:rPr>
                <w:sz w:val="28"/>
                <w:szCs w:val="28"/>
              </w:rPr>
              <w:t>Совершенствование организации пожар</w:t>
            </w:r>
            <w:r w:rsidRPr="00E563F8">
              <w:rPr>
                <w:sz w:val="28"/>
                <w:szCs w:val="28"/>
              </w:rPr>
              <w:t>о</w:t>
            </w:r>
            <w:r w:rsidRPr="00E563F8">
              <w:rPr>
                <w:sz w:val="28"/>
                <w:szCs w:val="28"/>
              </w:rPr>
              <w:t xml:space="preserve">тушения.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Совершенствование ГДЗС в подраздел</w:t>
            </w:r>
            <w:r w:rsidRPr="00E563F8">
              <w:rPr>
                <w:sz w:val="28"/>
                <w:szCs w:val="28"/>
              </w:rPr>
              <w:t>е</w:t>
            </w:r>
            <w:r w:rsidRPr="00E563F8">
              <w:rPr>
                <w:sz w:val="28"/>
                <w:szCs w:val="28"/>
              </w:rPr>
              <w:t>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10</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rPr>
                <w:sz w:val="28"/>
                <w:szCs w:val="28"/>
              </w:rPr>
            </w:pPr>
            <w:r w:rsidRPr="00E563F8">
              <w:rPr>
                <w:sz w:val="28"/>
                <w:szCs w:val="28"/>
              </w:rPr>
              <w:t>Основные направления охраны труда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rPr>
                <w:sz w:val="28"/>
                <w:szCs w:val="28"/>
              </w:rPr>
            </w:pPr>
            <w:r w:rsidRPr="00E563F8">
              <w:rPr>
                <w:sz w:val="28"/>
                <w:szCs w:val="28"/>
              </w:rPr>
              <w:t>Организация и техническое оснащение специализированных подразделений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Особенности тушения пожаров в зданиях повышенной этажности. Современные в</w:t>
            </w:r>
            <w:r w:rsidRPr="00E563F8">
              <w:rPr>
                <w:sz w:val="28"/>
                <w:szCs w:val="28"/>
              </w:rPr>
              <w:t>ы</w:t>
            </w:r>
            <w:r w:rsidRPr="00E563F8">
              <w:rPr>
                <w:sz w:val="28"/>
                <w:szCs w:val="28"/>
              </w:rPr>
              <w:t>сотные спасательные устройства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2.6.</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Особенности тушения пожаров и провед</w:t>
            </w:r>
            <w:r w:rsidRPr="00E563F8">
              <w:rPr>
                <w:sz w:val="28"/>
                <w:szCs w:val="28"/>
              </w:rPr>
              <w:t>е</w:t>
            </w:r>
            <w:r w:rsidRPr="00E563F8">
              <w:rPr>
                <w:sz w:val="28"/>
                <w:szCs w:val="28"/>
              </w:rPr>
              <w:t>ния спасательных работ в высотных и многофункциональных зданиях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440"/>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2.7.</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pStyle w:val="a8"/>
              <w:rPr>
                <w:szCs w:val="28"/>
              </w:rPr>
            </w:pPr>
            <w:r w:rsidRPr="00E563F8">
              <w:rPr>
                <w:iCs/>
                <w:szCs w:val="28"/>
              </w:rPr>
              <w:t>C</w:t>
            </w:r>
            <w:r w:rsidRPr="00E563F8">
              <w:rPr>
                <w:iCs/>
                <w:szCs w:val="28"/>
                <w:lang w:val="ru-RU"/>
              </w:rPr>
              <w:t>труктура, общие принципы  инфо</w:t>
            </w:r>
            <w:r w:rsidRPr="00E563F8">
              <w:rPr>
                <w:iCs/>
                <w:szCs w:val="28"/>
                <w:lang w:val="ru-RU"/>
              </w:rPr>
              <w:t>р</w:t>
            </w:r>
            <w:r w:rsidRPr="00E563F8">
              <w:rPr>
                <w:iCs/>
                <w:szCs w:val="28"/>
                <w:lang w:val="ru-RU"/>
              </w:rPr>
              <w:t>мационной  деятельности  МЧС Ро</w:t>
            </w:r>
            <w:r w:rsidRPr="00E563F8">
              <w:rPr>
                <w:iCs/>
                <w:szCs w:val="28"/>
                <w:lang w:val="ru-RU"/>
              </w:rPr>
              <w:t>с</w:t>
            </w:r>
            <w:r w:rsidRPr="00E563F8">
              <w:rPr>
                <w:iCs/>
                <w:szCs w:val="28"/>
                <w:lang w:val="ru-RU"/>
              </w:rPr>
              <w:t xml:space="preserve">сии. </w:t>
            </w:r>
            <w:r w:rsidRPr="00E563F8">
              <w:rPr>
                <w:szCs w:val="28"/>
              </w:rPr>
              <w:t>Работа со СМИ.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Особенности работы с аварийно-спасательным инструментом при дорожно-транспортном происшествии.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345"/>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2.9.</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Противопожарное водоснабжение.</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2.10.</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Организация связи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679"/>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2.11.</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 xml:space="preserve">Основные направления и перспективы развития пожарных автомобилей.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r>
      <w:tr w:rsidR="00B528DB" w:rsidRPr="00E563F8" w:rsidTr="00B528DB">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2.12.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tabs>
                <w:tab w:val="left" w:pos="1080"/>
              </w:tabs>
              <w:rPr>
                <w:sz w:val="28"/>
                <w:szCs w:val="28"/>
              </w:rPr>
            </w:pPr>
            <w:r w:rsidRPr="00E563F8">
              <w:rPr>
                <w:sz w:val="28"/>
                <w:szCs w:val="28"/>
              </w:rPr>
              <w:t>Электронное правительство. Основные понятия. Организация предоставления государственных и муниципальных услуг. Нормативно-правовая база.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2</w:t>
            </w:r>
          </w:p>
        </w:tc>
      </w:tr>
      <w:tr w:rsidR="00B528DB" w:rsidRPr="00E563F8" w:rsidTr="00B528DB">
        <w:trPr>
          <w:cantSplit/>
          <w:trHeight w:val="340"/>
          <w:jc w:val="center"/>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B528DB" w:rsidRPr="00E563F8" w:rsidRDefault="00B528DB" w:rsidP="003B1E70">
            <w:pPr>
              <w:tabs>
                <w:tab w:val="left" w:pos="1080"/>
              </w:tabs>
              <w:rPr>
                <w:b/>
                <w:sz w:val="28"/>
                <w:szCs w:val="28"/>
              </w:rPr>
            </w:pPr>
            <w:r w:rsidRPr="00E563F8">
              <w:rPr>
                <w:b/>
                <w:sz w:val="28"/>
                <w:szCs w:val="28"/>
              </w:rPr>
              <w:t>Итого по разделу 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b/>
                <w:sz w:val="28"/>
                <w:szCs w:val="28"/>
              </w:rPr>
            </w:pPr>
            <w:r w:rsidRPr="00E563F8">
              <w:rPr>
                <w:b/>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b/>
                <w:sz w:val="28"/>
                <w:szCs w:val="28"/>
              </w:rPr>
            </w:pPr>
            <w:r w:rsidRPr="00E563F8">
              <w:rPr>
                <w:b/>
                <w:sz w:val="28"/>
                <w:szCs w:val="28"/>
              </w:rPr>
              <w:t>28</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2</w:t>
            </w:r>
          </w:p>
        </w:tc>
      </w:tr>
      <w:tr w:rsidR="00B528DB" w:rsidRPr="00E563F8" w:rsidTr="00B528DB">
        <w:trPr>
          <w:cantSplit/>
          <w:trHeight w:val="236"/>
          <w:jc w:val="center"/>
        </w:trPr>
        <w:tc>
          <w:tcPr>
            <w:tcW w:w="9862" w:type="dxa"/>
            <w:gridSpan w:val="8"/>
            <w:tcBorders>
              <w:top w:val="single" w:sz="4" w:space="0" w:color="auto"/>
              <w:left w:val="single" w:sz="4" w:space="0" w:color="auto"/>
              <w:bottom w:val="single" w:sz="4" w:space="0" w:color="auto"/>
              <w:right w:val="single" w:sz="4" w:space="0" w:color="auto"/>
            </w:tcBorders>
            <w:shd w:val="clear" w:color="auto" w:fill="auto"/>
          </w:tcPr>
          <w:p w:rsidR="00B528DB" w:rsidRPr="00E563F8" w:rsidRDefault="00B528DB" w:rsidP="003B1E70">
            <w:pPr>
              <w:jc w:val="center"/>
              <w:rPr>
                <w:sz w:val="28"/>
                <w:szCs w:val="28"/>
              </w:rPr>
            </w:pPr>
            <w:r w:rsidRPr="00E563F8">
              <w:rPr>
                <w:b/>
                <w:sz w:val="28"/>
                <w:szCs w:val="28"/>
              </w:rPr>
              <w:t>Раздел 3. Итоговый контроль</w:t>
            </w:r>
          </w:p>
        </w:tc>
      </w:tr>
      <w:tr w:rsidR="00B528DB" w:rsidRPr="00E563F8" w:rsidTr="00B528DB">
        <w:trPr>
          <w:cantSplit/>
          <w:trHeight w:val="301"/>
          <w:jc w:val="center"/>
        </w:trPr>
        <w:tc>
          <w:tcPr>
            <w:tcW w:w="682" w:type="dxa"/>
            <w:tcBorders>
              <w:top w:val="single" w:sz="4" w:space="0" w:color="auto"/>
              <w:left w:val="single" w:sz="4" w:space="0" w:color="auto"/>
              <w:bottom w:val="single" w:sz="4" w:space="0" w:color="auto"/>
              <w:right w:val="single" w:sz="4" w:space="0" w:color="auto"/>
            </w:tcBorders>
            <w:shd w:val="clear" w:color="auto" w:fill="auto"/>
          </w:tcPr>
          <w:p w:rsidR="00B528DB" w:rsidRPr="00E563F8" w:rsidRDefault="00B528DB" w:rsidP="003B1E70">
            <w:pPr>
              <w:ind w:right="-47"/>
              <w:jc w:val="center"/>
              <w:rPr>
                <w:sz w:val="28"/>
                <w:szCs w:val="28"/>
              </w:rPr>
            </w:pPr>
            <w:r w:rsidRPr="00E563F8">
              <w:rPr>
                <w:sz w:val="28"/>
                <w:szCs w:val="28"/>
              </w:rPr>
              <w:t>3.</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528DB" w:rsidRPr="00E563F8" w:rsidRDefault="00B528DB" w:rsidP="003B1E70">
            <w:pPr>
              <w:tabs>
                <w:tab w:val="left" w:pos="1080"/>
              </w:tabs>
              <w:rPr>
                <w:sz w:val="28"/>
                <w:szCs w:val="28"/>
              </w:rPr>
            </w:pPr>
            <w:r w:rsidRPr="00E563F8">
              <w:rPr>
                <w:sz w:val="28"/>
                <w:szCs w:val="28"/>
              </w:rPr>
              <w:t>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sz w:val="28"/>
                <w:szCs w:val="28"/>
              </w:rPr>
            </w:pPr>
            <w:r w:rsidRPr="00E563F8">
              <w:rPr>
                <w:sz w:val="28"/>
                <w:szCs w:val="28"/>
              </w:rPr>
              <w:t>6</w:t>
            </w:r>
          </w:p>
        </w:tc>
      </w:tr>
      <w:tr w:rsidR="00B528DB" w:rsidRPr="00E563F8" w:rsidTr="00B528DB">
        <w:trPr>
          <w:cantSplit/>
          <w:trHeight w:val="354"/>
          <w:jc w:val="center"/>
        </w:trPr>
        <w:tc>
          <w:tcPr>
            <w:tcW w:w="6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rPr>
                <w:sz w:val="28"/>
                <w:szCs w:val="28"/>
              </w:rPr>
            </w:pPr>
            <w:r w:rsidRPr="00E563F8">
              <w:rPr>
                <w:b/>
                <w:sz w:val="28"/>
                <w:szCs w:val="28"/>
              </w:rPr>
              <w:t>Итого по разделу 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jc w:val="center"/>
              <w:rPr>
                <w:b/>
                <w:sz w:val="28"/>
                <w:szCs w:val="28"/>
              </w:rPr>
            </w:pPr>
            <w:r w:rsidRPr="00E563F8">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6</w:t>
            </w:r>
          </w:p>
        </w:tc>
      </w:tr>
      <w:tr w:rsidR="00B528DB" w:rsidRPr="00E563F8" w:rsidTr="00B528DB">
        <w:trPr>
          <w:cantSplit/>
          <w:trHeight w:val="169"/>
          <w:jc w:val="center"/>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B528DB" w:rsidRPr="00E563F8" w:rsidRDefault="00B528DB" w:rsidP="003B1E70">
            <w:pPr>
              <w:tabs>
                <w:tab w:val="left" w:pos="1080"/>
              </w:tabs>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528DB" w:rsidRPr="00E563F8" w:rsidRDefault="00B528DB" w:rsidP="003B1E70">
            <w:pPr>
              <w:ind w:right="-47"/>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ind w:right="-47"/>
              <w:jc w:val="center"/>
              <w:rPr>
                <w:b/>
                <w:sz w:val="28"/>
                <w:szCs w:val="28"/>
              </w:rPr>
            </w:pPr>
            <w:r w:rsidRPr="00E563F8">
              <w:rPr>
                <w:b/>
                <w:sz w:val="28"/>
                <w:szCs w:val="28"/>
              </w:rPr>
              <w:t>42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8</w:t>
            </w:r>
          </w:p>
        </w:tc>
        <w:tc>
          <w:tcPr>
            <w:tcW w:w="72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B528DB" w:rsidRPr="00E563F8" w:rsidRDefault="00B528DB" w:rsidP="003B1E70">
            <w:pPr>
              <w:jc w:val="center"/>
              <w:rPr>
                <w:b/>
                <w:sz w:val="28"/>
                <w:szCs w:val="28"/>
              </w:rPr>
            </w:pPr>
            <w:r w:rsidRPr="00E563F8">
              <w:rPr>
                <w:b/>
                <w:sz w:val="28"/>
                <w:szCs w:val="28"/>
              </w:rPr>
              <w:t>8</w:t>
            </w:r>
          </w:p>
        </w:tc>
      </w:tr>
    </w:tbl>
    <w:p w:rsidR="00B528DB" w:rsidRPr="00E563F8" w:rsidRDefault="00B528DB" w:rsidP="003B1E70">
      <w:pPr>
        <w:rPr>
          <w:sz w:val="28"/>
          <w:szCs w:val="28"/>
        </w:rPr>
      </w:pPr>
    </w:p>
    <w:p w:rsidR="00B528DB" w:rsidRPr="00E563F8" w:rsidRDefault="00B528DB" w:rsidP="006047C9">
      <w:pPr>
        <w:jc w:val="center"/>
        <w:rPr>
          <w:b/>
          <w:sz w:val="28"/>
          <w:szCs w:val="28"/>
        </w:rPr>
      </w:pPr>
      <w:r w:rsidRPr="00E563F8">
        <w:rPr>
          <w:b/>
          <w:sz w:val="28"/>
          <w:szCs w:val="28"/>
        </w:rPr>
        <w:t>4.4 Содержание рабочей программы</w:t>
      </w:r>
      <w:r w:rsidR="005667AC" w:rsidRPr="00E563F8">
        <w:rPr>
          <w:b/>
          <w:sz w:val="28"/>
          <w:szCs w:val="28"/>
        </w:rPr>
        <w:t>.</w:t>
      </w:r>
    </w:p>
    <w:p w:rsidR="005667AC" w:rsidRPr="00E563F8" w:rsidRDefault="005667AC" w:rsidP="006047C9">
      <w:pPr>
        <w:jc w:val="center"/>
        <w:rPr>
          <w:b/>
          <w:sz w:val="28"/>
          <w:szCs w:val="28"/>
        </w:rPr>
      </w:pPr>
    </w:p>
    <w:p w:rsidR="006047C9" w:rsidRPr="00E563F8" w:rsidRDefault="00B528DB" w:rsidP="006047C9">
      <w:pPr>
        <w:ind w:firstLine="709"/>
        <w:jc w:val="center"/>
        <w:rPr>
          <w:b/>
          <w:sz w:val="28"/>
          <w:szCs w:val="28"/>
        </w:rPr>
      </w:pPr>
      <w:r w:rsidRPr="00E563F8">
        <w:rPr>
          <w:b/>
          <w:sz w:val="28"/>
          <w:szCs w:val="28"/>
        </w:rPr>
        <w:t xml:space="preserve">Раздел 1. Правовая, психологическая подготовка и </w:t>
      </w:r>
    </w:p>
    <w:p w:rsidR="00B528DB" w:rsidRPr="00E563F8" w:rsidRDefault="00B528DB" w:rsidP="006047C9">
      <w:pPr>
        <w:ind w:firstLine="709"/>
        <w:jc w:val="center"/>
        <w:rPr>
          <w:b/>
          <w:sz w:val="28"/>
          <w:szCs w:val="28"/>
        </w:rPr>
      </w:pPr>
      <w:r w:rsidRPr="00E563F8">
        <w:rPr>
          <w:b/>
          <w:sz w:val="28"/>
          <w:szCs w:val="28"/>
        </w:rPr>
        <w:t>финансово-хозяйственная деятельность</w:t>
      </w:r>
      <w:r w:rsidR="005667AC" w:rsidRPr="00E563F8">
        <w:rPr>
          <w:b/>
          <w:sz w:val="28"/>
          <w:szCs w:val="28"/>
        </w:rPr>
        <w:t>.</w:t>
      </w:r>
    </w:p>
    <w:p w:rsidR="005667AC" w:rsidRPr="00E563F8" w:rsidRDefault="005667AC" w:rsidP="006047C9">
      <w:pPr>
        <w:ind w:firstLine="709"/>
        <w:jc w:val="center"/>
        <w:rPr>
          <w:b/>
          <w:sz w:val="28"/>
          <w:szCs w:val="28"/>
        </w:rPr>
      </w:pPr>
    </w:p>
    <w:p w:rsidR="006047C9" w:rsidRPr="00E563F8" w:rsidRDefault="00B528DB" w:rsidP="006047C9">
      <w:pPr>
        <w:ind w:firstLine="709"/>
        <w:jc w:val="center"/>
        <w:rPr>
          <w:b/>
          <w:sz w:val="28"/>
          <w:szCs w:val="28"/>
        </w:rPr>
      </w:pPr>
      <w:r w:rsidRPr="00E563F8">
        <w:rPr>
          <w:b/>
          <w:sz w:val="28"/>
          <w:szCs w:val="28"/>
        </w:rPr>
        <w:t>Тема 1.1 Психологическое обеспечение деятельности</w:t>
      </w:r>
    </w:p>
    <w:p w:rsidR="00B528DB" w:rsidRPr="00E563F8" w:rsidRDefault="00B528DB" w:rsidP="006047C9">
      <w:pPr>
        <w:ind w:firstLine="709"/>
        <w:jc w:val="center"/>
        <w:rPr>
          <w:b/>
          <w:sz w:val="28"/>
          <w:szCs w:val="28"/>
        </w:rPr>
      </w:pPr>
      <w:r w:rsidRPr="00E563F8">
        <w:rPr>
          <w:b/>
          <w:sz w:val="28"/>
          <w:szCs w:val="28"/>
        </w:rPr>
        <w:t>ФПС ГПС МЧС России.</w:t>
      </w:r>
    </w:p>
    <w:p w:rsidR="00B528DB" w:rsidRPr="00E563F8" w:rsidRDefault="00B528DB" w:rsidP="003B1E70">
      <w:pPr>
        <w:ind w:firstLine="709"/>
        <w:rPr>
          <w:sz w:val="28"/>
          <w:szCs w:val="28"/>
        </w:rPr>
      </w:pPr>
      <w:r w:rsidRPr="00E563F8">
        <w:rPr>
          <w:sz w:val="28"/>
          <w:szCs w:val="28"/>
        </w:rPr>
        <w:t>Психологическая характеристика чрезвычайной ситуации. Психология личности в деятельности МЧС России. Профессиональное здоровье сотрудн</w:t>
      </w:r>
      <w:r w:rsidRPr="00E563F8">
        <w:rPr>
          <w:sz w:val="28"/>
          <w:szCs w:val="28"/>
        </w:rPr>
        <w:t>и</w:t>
      </w:r>
      <w:r w:rsidRPr="00E563F8">
        <w:rPr>
          <w:sz w:val="28"/>
          <w:szCs w:val="28"/>
        </w:rPr>
        <w:t xml:space="preserve">ков. Характеристика стресс-факторов оперативно-тактических действий и их </w:t>
      </w:r>
      <w:r w:rsidRPr="00E563F8">
        <w:rPr>
          <w:sz w:val="28"/>
          <w:szCs w:val="28"/>
        </w:rPr>
        <w:lastRenderedPageBreak/>
        <w:t>влияние на психику сотрудников. Эффект профессионального выгорания. Вл</w:t>
      </w:r>
      <w:r w:rsidRPr="00E563F8">
        <w:rPr>
          <w:sz w:val="28"/>
          <w:szCs w:val="28"/>
        </w:rPr>
        <w:t>и</w:t>
      </w:r>
      <w:r w:rsidRPr="00E563F8">
        <w:rPr>
          <w:sz w:val="28"/>
          <w:szCs w:val="28"/>
        </w:rPr>
        <w:t>яние чрезвычайной ситуации на состояние пострадавших. Психологическая адаптация личного состава МЧС России к экстремальным условиям деятельн</w:t>
      </w:r>
      <w:r w:rsidRPr="00E563F8">
        <w:rPr>
          <w:sz w:val="28"/>
          <w:szCs w:val="28"/>
        </w:rPr>
        <w:t>о</w:t>
      </w:r>
      <w:r w:rsidRPr="00E563F8">
        <w:rPr>
          <w:sz w:val="28"/>
          <w:szCs w:val="28"/>
        </w:rPr>
        <w:t>сти. Регуляция эмоциональных состояний сотрудников МЧС России. Профе</w:t>
      </w:r>
      <w:r w:rsidRPr="00E563F8">
        <w:rPr>
          <w:sz w:val="28"/>
          <w:szCs w:val="28"/>
        </w:rPr>
        <w:t>с</w:t>
      </w:r>
      <w:r w:rsidRPr="00E563F8">
        <w:rPr>
          <w:sz w:val="28"/>
          <w:szCs w:val="28"/>
        </w:rPr>
        <w:t>сионально-психологический отбор сотрудников МЧС России. Основные виды конфликтов. Психологические аспекты управленческой деятельности руков</w:t>
      </w:r>
      <w:r w:rsidRPr="00E563F8">
        <w:rPr>
          <w:sz w:val="28"/>
          <w:szCs w:val="28"/>
        </w:rPr>
        <w:t>о</w:t>
      </w:r>
      <w:r w:rsidRPr="00E563F8">
        <w:rPr>
          <w:sz w:val="28"/>
          <w:szCs w:val="28"/>
        </w:rPr>
        <w:t>дителей подразделений МЧС России. Психология авторитета руководителя и условия его завоевания. Управление конфликтами в служебном коллективе. Мастерство публичного выступления. Проведение первичного собеседования и психологического изучения кандидатов на службу в МЧС России.</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Основная: (68).</w:t>
      </w:r>
    </w:p>
    <w:p w:rsidR="00B528DB" w:rsidRPr="00E563F8" w:rsidRDefault="00B528DB" w:rsidP="003B1E70">
      <w:pPr>
        <w:ind w:firstLine="709"/>
        <w:rPr>
          <w:sz w:val="28"/>
          <w:szCs w:val="28"/>
        </w:rPr>
      </w:pPr>
      <w:r w:rsidRPr="00E563F8">
        <w:rPr>
          <w:sz w:val="28"/>
          <w:szCs w:val="28"/>
        </w:rPr>
        <w:t>Дополнительная: (4, 5,6)</w:t>
      </w:r>
    </w:p>
    <w:p w:rsidR="00B528DB" w:rsidRPr="00E563F8" w:rsidRDefault="00B528DB" w:rsidP="003B1E70">
      <w:pPr>
        <w:ind w:firstLine="709"/>
        <w:rPr>
          <w:sz w:val="28"/>
          <w:szCs w:val="28"/>
        </w:rPr>
      </w:pPr>
    </w:p>
    <w:p w:rsidR="00B528DB" w:rsidRPr="00E563F8" w:rsidRDefault="00B528DB" w:rsidP="006047C9">
      <w:pPr>
        <w:jc w:val="center"/>
        <w:rPr>
          <w:b/>
          <w:sz w:val="28"/>
          <w:szCs w:val="28"/>
        </w:rPr>
      </w:pPr>
      <w:r w:rsidRPr="00E563F8">
        <w:rPr>
          <w:b/>
          <w:sz w:val="28"/>
          <w:szCs w:val="28"/>
        </w:rPr>
        <w:t>Тема 1.2  Правовое положение личного состава ГПС МЧС России.</w:t>
      </w:r>
    </w:p>
    <w:p w:rsidR="00B528DB" w:rsidRPr="00E563F8" w:rsidRDefault="00B528DB" w:rsidP="003B1E70">
      <w:pPr>
        <w:ind w:firstLine="709"/>
        <w:rPr>
          <w:sz w:val="28"/>
          <w:szCs w:val="28"/>
        </w:rPr>
      </w:pPr>
      <w:r w:rsidRPr="00E563F8">
        <w:rPr>
          <w:sz w:val="28"/>
          <w:szCs w:val="28"/>
        </w:rPr>
        <w:t>Роль и место МЧС России в системе государственной службы. Особенн</w:t>
      </w:r>
      <w:r w:rsidRPr="00E563F8">
        <w:rPr>
          <w:sz w:val="28"/>
          <w:szCs w:val="28"/>
        </w:rPr>
        <w:t>о</w:t>
      </w:r>
      <w:r w:rsidRPr="00E563F8">
        <w:rPr>
          <w:sz w:val="28"/>
          <w:szCs w:val="28"/>
        </w:rPr>
        <w:t>сти правового положения сотрудников ГПС МЧС России, как государственных служащих, регулирующая его нормативно-правовая база. Актуальные вопросы социально-правовой защиты личного состава ГПС МЧС России. Понятие соц</w:t>
      </w:r>
      <w:r w:rsidRPr="00E563F8">
        <w:rPr>
          <w:sz w:val="28"/>
          <w:szCs w:val="28"/>
        </w:rPr>
        <w:t>и</w:t>
      </w:r>
      <w:r w:rsidRPr="00E563F8">
        <w:rPr>
          <w:sz w:val="28"/>
          <w:szCs w:val="28"/>
        </w:rPr>
        <w:t>ально-правовой защиты.  Отдельные аспекты правового и социального обесп</w:t>
      </w:r>
      <w:r w:rsidRPr="00E563F8">
        <w:rPr>
          <w:sz w:val="28"/>
          <w:szCs w:val="28"/>
        </w:rPr>
        <w:t>е</w:t>
      </w:r>
      <w:r w:rsidRPr="00E563F8">
        <w:rPr>
          <w:sz w:val="28"/>
          <w:szCs w:val="28"/>
        </w:rPr>
        <w:t>чения нормальных условий службы и быта сотрудников ГПС МЧС России. Правовые аспекты государственного личного страхования жизни и здоровья сотрудников ГПС МЧС России.</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Основная: (1, 2, 7, 9)</w:t>
      </w:r>
    </w:p>
    <w:p w:rsidR="00B528DB" w:rsidRPr="00E563F8" w:rsidRDefault="00B528DB" w:rsidP="003B1E70">
      <w:pPr>
        <w:ind w:firstLine="709"/>
        <w:rPr>
          <w:sz w:val="28"/>
          <w:szCs w:val="28"/>
        </w:rPr>
      </w:pPr>
    </w:p>
    <w:p w:rsidR="00B528DB" w:rsidRPr="00E563F8" w:rsidRDefault="00B528DB" w:rsidP="006047C9">
      <w:pPr>
        <w:jc w:val="center"/>
        <w:rPr>
          <w:b/>
          <w:sz w:val="28"/>
          <w:szCs w:val="28"/>
        </w:rPr>
      </w:pPr>
      <w:r w:rsidRPr="00E563F8">
        <w:rPr>
          <w:b/>
          <w:sz w:val="28"/>
          <w:szCs w:val="28"/>
        </w:rPr>
        <w:t>Тема 1.3 Пенсионное обеспечение личного состава ГПС МЧС России.</w:t>
      </w:r>
    </w:p>
    <w:p w:rsidR="00B528DB" w:rsidRPr="00E563F8" w:rsidRDefault="00B528DB" w:rsidP="003B1E70">
      <w:pPr>
        <w:ind w:firstLine="709"/>
        <w:rPr>
          <w:sz w:val="28"/>
          <w:szCs w:val="28"/>
        </w:rPr>
      </w:pPr>
      <w:r w:rsidRPr="00E563F8">
        <w:rPr>
          <w:sz w:val="28"/>
          <w:szCs w:val="28"/>
        </w:rPr>
        <w:t>Порядок увольнения сотрудников ГПС МЧС России по выслуге лет, д</w:t>
      </w:r>
      <w:r w:rsidRPr="00E563F8">
        <w:rPr>
          <w:sz w:val="28"/>
          <w:szCs w:val="28"/>
        </w:rPr>
        <w:t>а</w:t>
      </w:r>
      <w:r w:rsidRPr="00E563F8">
        <w:rPr>
          <w:sz w:val="28"/>
          <w:szCs w:val="28"/>
        </w:rPr>
        <w:t>ющей право на пенсию. Расчет выслуги лет для назначения пенсии. Виды пе</w:t>
      </w:r>
      <w:r w:rsidRPr="00E563F8">
        <w:rPr>
          <w:sz w:val="28"/>
          <w:szCs w:val="28"/>
        </w:rPr>
        <w:t>н</w:t>
      </w:r>
      <w:r w:rsidRPr="00E563F8">
        <w:rPr>
          <w:sz w:val="28"/>
          <w:szCs w:val="28"/>
        </w:rPr>
        <w:t>сий: по выслуге лет; по смешанному стажу; по инвалидности; по случаю потери кормильца. Порядок расчета пенсий</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 xml:space="preserve">Основная: (1, 2, 7, 9, 19, 23) </w:t>
      </w:r>
    </w:p>
    <w:p w:rsidR="00B528DB" w:rsidRPr="00E563F8" w:rsidRDefault="00B528DB" w:rsidP="003B1E70">
      <w:pPr>
        <w:ind w:firstLine="709"/>
        <w:rPr>
          <w:sz w:val="28"/>
          <w:szCs w:val="28"/>
        </w:rPr>
      </w:pPr>
    </w:p>
    <w:p w:rsidR="006047C9" w:rsidRPr="00E563F8" w:rsidRDefault="00B528DB" w:rsidP="006047C9">
      <w:pPr>
        <w:jc w:val="center"/>
        <w:rPr>
          <w:b/>
          <w:sz w:val="28"/>
          <w:szCs w:val="28"/>
        </w:rPr>
      </w:pPr>
      <w:r w:rsidRPr="00E563F8">
        <w:rPr>
          <w:b/>
          <w:sz w:val="28"/>
          <w:szCs w:val="28"/>
        </w:rPr>
        <w:t>Тема 1.4 Основные положения по денежному содержанию</w:t>
      </w:r>
    </w:p>
    <w:p w:rsidR="00B528DB" w:rsidRPr="00E563F8" w:rsidRDefault="00B528DB" w:rsidP="006047C9">
      <w:pPr>
        <w:jc w:val="center"/>
        <w:rPr>
          <w:b/>
          <w:sz w:val="28"/>
          <w:szCs w:val="28"/>
        </w:rPr>
      </w:pPr>
      <w:r w:rsidRPr="00E563F8">
        <w:rPr>
          <w:b/>
          <w:sz w:val="28"/>
          <w:szCs w:val="28"/>
        </w:rPr>
        <w:t>личного состава ГПС МЧС России.</w:t>
      </w:r>
    </w:p>
    <w:p w:rsidR="00B528DB" w:rsidRPr="00E563F8" w:rsidRDefault="00B528DB" w:rsidP="003B1E70">
      <w:pPr>
        <w:ind w:firstLine="709"/>
        <w:rPr>
          <w:sz w:val="28"/>
          <w:szCs w:val="28"/>
        </w:rPr>
      </w:pPr>
      <w:r w:rsidRPr="00E563F8">
        <w:rPr>
          <w:sz w:val="28"/>
          <w:szCs w:val="28"/>
        </w:rPr>
        <w:t>Порядок начисления и выплаты денежного содержания. Выплата дене</w:t>
      </w:r>
      <w:r w:rsidRPr="00E563F8">
        <w:rPr>
          <w:sz w:val="28"/>
          <w:szCs w:val="28"/>
        </w:rPr>
        <w:t>ж</w:t>
      </w:r>
      <w:r w:rsidRPr="00E563F8">
        <w:rPr>
          <w:sz w:val="28"/>
          <w:szCs w:val="28"/>
        </w:rPr>
        <w:t>ного содержания за время нахождения в командировке, отпуске, оплата кома</w:t>
      </w:r>
      <w:r w:rsidRPr="00E563F8">
        <w:rPr>
          <w:sz w:val="28"/>
          <w:szCs w:val="28"/>
        </w:rPr>
        <w:t>н</w:t>
      </w:r>
      <w:r w:rsidRPr="00E563F8">
        <w:rPr>
          <w:sz w:val="28"/>
          <w:szCs w:val="28"/>
        </w:rPr>
        <w:t>дировочных расходов. Выплата денежного содержания сотрудникам, совмещ</w:t>
      </w:r>
      <w:r w:rsidRPr="00E563F8">
        <w:rPr>
          <w:sz w:val="28"/>
          <w:szCs w:val="28"/>
        </w:rPr>
        <w:t>а</w:t>
      </w:r>
      <w:r w:rsidRPr="00E563F8">
        <w:rPr>
          <w:sz w:val="28"/>
          <w:szCs w:val="28"/>
        </w:rPr>
        <w:t>емым службу с обучением. Выплата денежного содержания в случае смерти с</w:t>
      </w:r>
      <w:r w:rsidRPr="00E563F8">
        <w:rPr>
          <w:sz w:val="28"/>
          <w:szCs w:val="28"/>
        </w:rPr>
        <w:t>о</w:t>
      </w:r>
      <w:r w:rsidRPr="00E563F8">
        <w:rPr>
          <w:sz w:val="28"/>
          <w:szCs w:val="28"/>
        </w:rPr>
        <w:t>трудника ФПС. Повышение окладов, доплаты, надбавки к денежному содерж</w:t>
      </w:r>
      <w:r w:rsidRPr="00E563F8">
        <w:rPr>
          <w:sz w:val="28"/>
          <w:szCs w:val="28"/>
        </w:rPr>
        <w:t>а</w:t>
      </w:r>
      <w:r w:rsidRPr="00E563F8">
        <w:rPr>
          <w:sz w:val="28"/>
          <w:szCs w:val="28"/>
        </w:rPr>
        <w:t>нию сотрудников ФПС.</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 xml:space="preserve">Основная: (1, 2, 7, 9, 19, 33, 34) </w:t>
      </w:r>
    </w:p>
    <w:p w:rsidR="00B528DB" w:rsidRPr="00E563F8" w:rsidRDefault="00B528DB" w:rsidP="003B1E70">
      <w:pPr>
        <w:ind w:firstLine="709"/>
        <w:rPr>
          <w:sz w:val="28"/>
          <w:szCs w:val="28"/>
        </w:rPr>
      </w:pPr>
    </w:p>
    <w:p w:rsidR="00D63C31" w:rsidRPr="00E563F8" w:rsidRDefault="00D63C31" w:rsidP="003B1E70">
      <w:pPr>
        <w:ind w:firstLine="709"/>
        <w:rPr>
          <w:sz w:val="28"/>
          <w:szCs w:val="28"/>
        </w:rPr>
      </w:pPr>
    </w:p>
    <w:p w:rsidR="00B528DB" w:rsidRPr="00E563F8" w:rsidRDefault="00B528DB" w:rsidP="006047C9">
      <w:pPr>
        <w:ind w:firstLine="709"/>
        <w:jc w:val="center"/>
        <w:rPr>
          <w:b/>
          <w:sz w:val="28"/>
          <w:szCs w:val="28"/>
        </w:rPr>
      </w:pPr>
      <w:r w:rsidRPr="00E563F8">
        <w:rPr>
          <w:b/>
          <w:sz w:val="28"/>
          <w:szCs w:val="28"/>
        </w:rPr>
        <w:lastRenderedPageBreak/>
        <w:t>Тема 1.5 Коррупция -  понятие, история, основы правового против</w:t>
      </w:r>
      <w:r w:rsidRPr="00E563F8">
        <w:rPr>
          <w:b/>
          <w:sz w:val="28"/>
          <w:szCs w:val="28"/>
        </w:rPr>
        <w:t>о</w:t>
      </w:r>
      <w:r w:rsidRPr="00E563F8">
        <w:rPr>
          <w:b/>
          <w:sz w:val="28"/>
          <w:szCs w:val="28"/>
        </w:rPr>
        <w:t>действия. Антикоррупционная экспертиза нормативных правовых актов МЧС России. Основы противодействия коррупции в рамках противоде</w:t>
      </w:r>
      <w:r w:rsidRPr="00E563F8">
        <w:rPr>
          <w:b/>
          <w:sz w:val="28"/>
          <w:szCs w:val="28"/>
        </w:rPr>
        <w:t>й</w:t>
      </w:r>
      <w:r w:rsidRPr="00E563F8">
        <w:rPr>
          <w:b/>
          <w:sz w:val="28"/>
          <w:szCs w:val="28"/>
        </w:rPr>
        <w:t>ствия коррупции в рамках реализации концепции кадровой политики МЧС России на период до 2020 года.</w:t>
      </w:r>
    </w:p>
    <w:p w:rsidR="00B528DB" w:rsidRPr="00E563F8" w:rsidRDefault="00B528DB" w:rsidP="003B1E70">
      <w:pPr>
        <w:pStyle w:val="a4"/>
        <w:spacing w:after="0" w:line="240" w:lineRule="auto"/>
        <w:ind w:left="0" w:right="-79" w:firstLine="709"/>
        <w:rPr>
          <w:rFonts w:ascii="Times New Roman" w:hAnsi="Times New Roman"/>
          <w:sz w:val="28"/>
          <w:szCs w:val="28"/>
        </w:rPr>
      </w:pPr>
      <w:r w:rsidRPr="00E563F8">
        <w:rPr>
          <w:rFonts w:ascii="Times New Roman" w:hAnsi="Times New Roman"/>
          <w:sz w:val="28"/>
          <w:szCs w:val="28"/>
        </w:rPr>
        <w:t>Виды коррупции. Международные правовые акты в сфере противодействия коррупции. Федеральное законодательство России в сфере противодействия коррупции.</w:t>
      </w:r>
    </w:p>
    <w:p w:rsidR="00B528DB" w:rsidRPr="00E563F8" w:rsidRDefault="00B528DB" w:rsidP="00E92DBF">
      <w:pPr>
        <w:ind w:firstLine="709"/>
        <w:rPr>
          <w:sz w:val="28"/>
        </w:rPr>
      </w:pPr>
      <w:r w:rsidRPr="00E563F8">
        <w:rPr>
          <w:sz w:val="28"/>
        </w:rPr>
        <w:t>Рекомендации по проведению антикоррупционной экспертизы нормати</w:t>
      </w:r>
      <w:r w:rsidRPr="00E563F8">
        <w:rPr>
          <w:sz w:val="28"/>
        </w:rPr>
        <w:t>в</w:t>
      </w:r>
      <w:r w:rsidRPr="00E563F8">
        <w:rPr>
          <w:sz w:val="28"/>
        </w:rPr>
        <w:t>ных правовых актов Министерства Российской Федерации по делам гражда</w:t>
      </w:r>
      <w:r w:rsidRPr="00E563F8">
        <w:rPr>
          <w:sz w:val="28"/>
        </w:rPr>
        <w:t>н</w:t>
      </w:r>
      <w:r w:rsidRPr="00E563F8">
        <w:rPr>
          <w:sz w:val="28"/>
        </w:rPr>
        <w:t>ской обороны, чрезвычайным ситуациям и ликвидации последствий стихийных бедствий. Типология коррупциогенных факторов.</w:t>
      </w:r>
    </w:p>
    <w:p w:rsidR="00B528DB" w:rsidRPr="00E563F8" w:rsidRDefault="00B528DB" w:rsidP="00E92DBF">
      <w:pPr>
        <w:ind w:firstLine="709"/>
        <w:rPr>
          <w:sz w:val="28"/>
        </w:rPr>
      </w:pPr>
      <w:r w:rsidRPr="00E563F8">
        <w:rPr>
          <w:sz w:val="28"/>
        </w:rPr>
        <w:t>Общие правила проведения антикоррупционной экспертизы.</w:t>
      </w:r>
    </w:p>
    <w:p w:rsidR="00B528DB" w:rsidRPr="00E563F8" w:rsidRDefault="00B528DB" w:rsidP="003B1E70">
      <w:pPr>
        <w:ind w:firstLine="709"/>
        <w:rPr>
          <w:iCs/>
          <w:sz w:val="28"/>
          <w:szCs w:val="28"/>
        </w:rPr>
      </w:pPr>
      <w:r w:rsidRPr="00E563F8">
        <w:rPr>
          <w:iCs/>
          <w:sz w:val="28"/>
          <w:szCs w:val="28"/>
        </w:rPr>
        <w:t>Экзогенные и эндогенные детерминанты, определяющие поведение с</w:t>
      </w:r>
      <w:r w:rsidRPr="00E563F8">
        <w:rPr>
          <w:iCs/>
          <w:sz w:val="28"/>
          <w:szCs w:val="28"/>
        </w:rPr>
        <w:t>о</w:t>
      </w:r>
      <w:r w:rsidRPr="00E563F8">
        <w:rPr>
          <w:iCs/>
          <w:sz w:val="28"/>
          <w:szCs w:val="28"/>
        </w:rPr>
        <w:t>трудников МЧС России. Коррупционные связи сотрудников МЧС России.</w:t>
      </w:r>
    </w:p>
    <w:p w:rsidR="00B528DB" w:rsidRPr="00E563F8" w:rsidRDefault="00B528DB" w:rsidP="003B1E70">
      <w:pPr>
        <w:ind w:firstLine="709"/>
        <w:rPr>
          <w:sz w:val="28"/>
          <w:szCs w:val="28"/>
        </w:rPr>
      </w:pPr>
      <w:r w:rsidRPr="00E563F8">
        <w:rPr>
          <w:sz w:val="28"/>
          <w:szCs w:val="28"/>
        </w:rPr>
        <w:t>Концепция кадровой политики МЧС России на период до 2020 года.</w:t>
      </w:r>
    </w:p>
    <w:p w:rsidR="00B528DB" w:rsidRPr="00E563F8" w:rsidRDefault="00B528DB" w:rsidP="003B1E70">
      <w:pPr>
        <w:ind w:firstLine="709"/>
        <w:rPr>
          <w:sz w:val="28"/>
          <w:szCs w:val="28"/>
        </w:rPr>
      </w:pPr>
      <w:r w:rsidRPr="00E563F8">
        <w:rPr>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w:t>
      </w:r>
      <w:r w:rsidRPr="00E563F8">
        <w:rPr>
          <w:sz w:val="28"/>
          <w:szCs w:val="28"/>
        </w:rPr>
        <w:t>о</w:t>
      </w:r>
      <w:r w:rsidRPr="00E563F8">
        <w:rPr>
          <w:sz w:val="28"/>
          <w:szCs w:val="28"/>
        </w:rPr>
        <w:t>нарушения), совершенного сотрудником МЧС России.</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Основная: (1, 12 – 17, 21)</w:t>
      </w:r>
    </w:p>
    <w:p w:rsidR="00B528DB" w:rsidRPr="00E563F8" w:rsidRDefault="00B528DB" w:rsidP="003B1E70">
      <w:pPr>
        <w:rPr>
          <w:sz w:val="28"/>
          <w:szCs w:val="28"/>
        </w:rPr>
      </w:pPr>
    </w:p>
    <w:p w:rsidR="00B528DB" w:rsidRPr="00E563F8" w:rsidRDefault="00B528DB" w:rsidP="006047C9">
      <w:pPr>
        <w:ind w:right="-47"/>
        <w:jc w:val="center"/>
        <w:rPr>
          <w:b/>
          <w:sz w:val="28"/>
          <w:szCs w:val="28"/>
        </w:rPr>
      </w:pPr>
      <w:r w:rsidRPr="00E563F8">
        <w:rPr>
          <w:b/>
          <w:snapToGrid w:val="0"/>
          <w:sz w:val="28"/>
          <w:szCs w:val="28"/>
        </w:rPr>
        <w:t xml:space="preserve">Раздел </w:t>
      </w:r>
      <w:r w:rsidRPr="00E563F8">
        <w:rPr>
          <w:b/>
          <w:sz w:val="28"/>
          <w:szCs w:val="28"/>
        </w:rPr>
        <w:t>2. Специальная подготовка</w:t>
      </w:r>
      <w:r w:rsidR="005667AC" w:rsidRPr="00E563F8">
        <w:rPr>
          <w:b/>
          <w:sz w:val="28"/>
          <w:szCs w:val="28"/>
        </w:rPr>
        <w:t>.</w:t>
      </w:r>
    </w:p>
    <w:p w:rsidR="005667AC" w:rsidRPr="00E563F8" w:rsidRDefault="005667AC" w:rsidP="006047C9">
      <w:pPr>
        <w:ind w:right="-47"/>
        <w:jc w:val="center"/>
        <w:rPr>
          <w:b/>
          <w:sz w:val="28"/>
          <w:szCs w:val="28"/>
        </w:rPr>
      </w:pPr>
    </w:p>
    <w:p w:rsidR="00B528DB" w:rsidRPr="00E563F8" w:rsidRDefault="00B528DB" w:rsidP="006047C9">
      <w:pPr>
        <w:tabs>
          <w:tab w:val="left" w:pos="1305"/>
        </w:tabs>
        <w:jc w:val="center"/>
        <w:rPr>
          <w:b/>
          <w:sz w:val="28"/>
          <w:szCs w:val="28"/>
        </w:rPr>
      </w:pPr>
      <w:r w:rsidRPr="00E563F8">
        <w:rPr>
          <w:b/>
          <w:sz w:val="28"/>
          <w:szCs w:val="28"/>
        </w:rPr>
        <w:t>Тема 2.1. Совершенствование организации пожаротушения.</w:t>
      </w:r>
    </w:p>
    <w:p w:rsidR="00B528DB" w:rsidRPr="00E563F8" w:rsidRDefault="00B528DB" w:rsidP="003B1E70">
      <w:pPr>
        <w:tabs>
          <w:tab w:val="left" w:pos="1305"/>
        </w:tabs>
        <w:ind w:firstLine="709"/>
        <w:rPr>
          <w:sz w:val="28"/>
          <w:szCs w:val="28"/>
        </w:rPr>
      </w:pPr>
      <w:r w:rsidRPr="00E563F8">
        <w:rPr>
          <w:sz w:val="28"/>
          <w:szCs w:val="28"/>
        </w:rPr>
        <w:t>Особенности организации пожаротушения в крупных городах, поселках и других населенных пунктах.</w:t>
      </w:r>
    </w:p>
    <w:p w:rsidR="00B528DB" w:rsidRPr="00E563F8" w:rsidRDefault="00B528DB" w:rsidP="003B1E70">
      <w:pPr>
        <w:ind w:firstLine="709"/>
        <w:rPr>
          <w:sz w:val="28"/>
          <w:szCs w:val="28"/>
        </w:rPr>
      </w:pPr>
      <w:r w:rsidRPr="00E563F8">
        <w:rPr>
          <w:sz w:val="28"/>
          <w:szCs w:val="28"/>
        </w:rPr>
        <w:t>Требования Технического регламента (Федеральный Закон №123-ф3 от 22.07.2008г.) по размещению подразделений пожарной охраны в населенных пунктах и на территории промышленного предприятия. Места дислокации по</w:t>
      </w:r>
      <w:r w:rsidRPr="00E563F8">
        <w:rPr>
          <w:sz w:val="28"/>
          <w:szCs w:val="28"/>
        </w:rPr>
        <w:t>д</w:t>
      </w:r>
      <w:r w:rsidRPr="00E563F8">
        <w:rPr>
          <w:sz w:val="28"/>
          <w:szCs w:val="28"/>
        </w:rPr>
        <w:t xml:space="preserve">разделенийпожарной охраны. </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Основная: (1, 2, 3, 4, 9, 30, 35, 62, 63, 64, 65, 66, 71, 72, 73)</w:t>
      </w:r>
    </w:p>
    <w:p w:rsidR="00B528DB" w:rsidRPr="00E563F8" w:rsidRDefault="00B528DB" w:rsidP="003B1E70">
      <w:pPr>
        <w:ind w:firstLine="709"/>
        <w:rPr>
          <w:sz w:val="28"/>
          <w:szCs w:val="28"/>
        </w:rPr>
      </w:pPr>
      <w:r w:rsidRPr="00E563F8">
        <w:rPr>
          <w:sz w:val="28"/>
          <w:szCs w:val="28"/>
        </w:rPr>
        <w:t>Дополнительная: (19, 20, 21)</w:t>
      </w:r>
    </w:p>
    <w:p w:rsidR="00B528DB" w:rsidRPr="00E563F8" w:rsidRDefault="00B528DB" w:rsidP="003B1E70">
      <w:pPr>
        <w:ind w:firstLine="709"/>
        <w:rPr>
          <w:sz w:val="28"/>
          <w:szCs w:val="28"/>
        </w:rPr>
      </w:pPr>
    </w:p>
    <w:p w:rsidR="00B528DB" w:rsidRPr="00E563F8" w:rsidRDefault="00B528DB" w:rsidP="006047C9">
      <w:pPr>
        <w:tabs>
          <w:tab w:val="left" w:pos="1305"/>
        </w:tabs>
        <w:jc w:val="center"/>
        <w:rPr>
          <w:sz w:val="28"/>
          <w:szCs w:val="28"/>
        </w:rPr>
      </w:pPr>
      <w:r w:rsidRPr="00E563F8">
        <w:rPr>
          <w:b/>
          <w:sz w:val="28"/>
          <w:szCs w:val="28"/>
        </w:rPr>
        <w:t>Тема 2.2. Совершенствование ГДЗС в подразделениях ГПС МЧС России.</w:t>
      </w:r>
    </w:p>
    <w:p w:rsidR="00B528DB" w:rsidRPr="00E563F8" w:rsidRDefault="00B528DB" w:rsidP="003B1E70">
      <w:pPr>
        <w:ind w:firstLine="709"/>
        <w:rPr>
          <w:sz w:val="28"/>
          <w:szCs w:val="28"/>
        </w:rPr>
      </w:pPr>
      <w:r w:rsidRPr="00E563F8">
        <w:rPr>
          <w:sz w:val="28"/>
          <w:szCs w:val="28"/>
        </w:rPr>
        <w:t>Термины и определения. Классификация  СИЗОД. Совершенствование материально-технической базы ГДЗС в подразделениях ГПС МЧС России. Подготовка газодымозащитников и охрана труда. Аттестация газодымозащи</w:t>
      </w:r>
      <w:r w:rsidRPr="00E563F8">
        <w:rPr>
          <w:sz w:val="28"/>
          <w:szCs w:val="28"/>
        </w:rPr>
        <w:t>т</w:t>
      </w:r>
      <w:r w:rsidRPr="00E563F8">
        <w:rPr>
          <w:sz w:val="28"/>
          <w:szCs w:val="28"/>
        </w:rPr>
        <w:t>ников на право ведения действий по тушению пожаров в непригодной для д</w:t>
      </w:r>
      <w:r w:rsidRPr="00E563F8">
        <w:rPr>
          <w:sz w:val="28"/>
          <w:szCs w:val="28"/>
        </w:rPr>
        <w:t>ы</w:t>
      </w:r>
      <w:r w:rsidRPr="00E563F8">
        <w:rPr>
          <w:sz w:val="28"/>
          <w:szCs w:val="28"/>
        </w:rPr>
        <w:t>хания среды. Порядок проведения аттестации. Современное состояние разр</w:t>
      </w:r>
      <w:r w:rsidRPr="00E563F8">
        <w:rPr>
          <w:sz w:val="28"/>
          <w:szCs w:val="28"/>
        </w:rPr>
        <w:t>а</w:t>
      </w:r>
      <w:r w:rsidRPr="00E563F8">
        <w:rPr>
          <w:sz w:val="28"/>
          <w:szCs w:val="28"/>
        </w:rPr>
        <w:t>ботки, производства и применения СИЗОД и дополнительного оборудования.  Мобильные и стационарные тренировочные комплексы для подготовки газ</w:t>
      </w:r>
      <w:r w:rsidRPr="00E563F8">
        <w:rPr>
          <w:sz w:val="28"/>
          <w:szCs w:val="28"/>
        </w:rPr>
        <w:t>о</w:t>
      </w:r>
      <w:r w:rsidRPr="00E563F8">
        <w:rPr>
          <w:sz w:val="28"/>
          <w:szCs w:val="28"/>
        </w:rPr>
        <w:t>дымозащитников.</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Основная: (2, 3, 7, 36, 44, 67, 71)</w:t>
      </w:r>
    </w:p>
    <w:p w:rsidR="00B528DB" w:rsidRPr="00E563F8" w:rsidRDefault="00B528DB" w:rsidP="003B1E70">
      <w:pPr>
        <w:ind w:firstLine="709"/>
        <w:rPr>
          <w:sz w:val="28"/>
          <w:szCs w:val="28"/>
        </w:rPr>
      </w:pPr>
      <w:r w:rsidRPr="00E563F8">
        <w:rPr>
          <w:sz w:val="28"/>
          <w:szCs w:val="28"/>
        </w:rPr>
        <w:t>Дополнительная: (8, 13, 14, 15, 16, 17, 18)</w:t>
      </w:r>
    </w:p>
    <w:p w:rsidR="00B528DB" w:rsidRPr="00E563F8" w:rsidRDefault="00B528DB" w:rsidP="003B1E70">
      <w:pPr>
        <w:ind w:firstLine="709"/>
        <w:rPr>
          <w:sz w:val="28"/>
          <w:szCs w:val="28"/>
        </w:rPr>
      </w:pPr>
    </w:p>
    <w:p w:rsidR="006047C9" w:rsidRPr="00E563F8" w:rsidRDefault="00B528DB" w:rsidP="006047C9">
      <w:pPr>
        <w:tabs>
          <w:tab w:val="left" w:pos="1305"/>
        </w:tabs>
        <w:jc w:val="center"/>
        <w:rPr>
          <w:b/>
          <w:sz w:val="28"/>
          <w:szCs w:val="28"/>
        </w:rPr>
      </w:pPr>
      <w:r w:rsidRPr="00E563F8">
        <w:rPr>
          <w:b/>
          <w:sz w:val="28"/>
          <w:szCs w:val="28"/>
        </w:rPr>
        <w:t>Тема 2.3 Основные направления охраны труда</w:t>
      </w:r>
    </w:p>
    <w:p w:rsidR="00B528DB" w:rsidRPr="00E563F8" w:rsidRDefault="00B528DB" w:rsidP="006047C9">
      <w:pPr>
        <w:tabs>
          <w:tab w:val="left" w:pos="1305"/>
        </w:tabs>
        <w:jc w:val="center"/>
        <w:rPr>
          <w:b/>
          <w:sz w:val="28"/>
          <w:szCs w:val="28"/>
        </w:rPr>
      </w:pPr>
      <w:r w:rsidRPr="00E563F8">
        <w:rPr>
          <w:b/>
          <w:sz w:val="28"/>
          <w:szCs w:val="28"/>
        </w:rPr>
        <w:t>в подразделениях ГПС МЧС России.</w:t>
      </w:r>
    </w:p>
    <w:p w:rsidR="00B528DB" w:rsidRPr="00E563F8" w:rsidRDefault="00B528DB" w:rsidP="003B1E70">
      <w:pPr>
        <w:tabs>
          <w:tab w:val="left" w:pos="1305"/>
        </w:tabs>
        <w:ind w:firstLine="709"/>
        <w:rPr>
          <w:sz w:val="28"/>
          <w:szCs w:val="28"/>
        </w:rPr>
      </w:pPr>
      <w:r w:rsidRPr="00E563F8">
        <w:rPr>
          <w:sz w:val="28"/>
          <w:szCs w:val="28"/>
        </w:rPr>
        <w:t>Законодательные акты в области охраны труда. Организация обучения и проведения инструктажей по охране труда. Порядок обеспечения безопасных условий труда и быта в подразделениях ГПС МЧС России. Разработка и утве</w:t>
      </w:r>
      <w:r w:rsidRPr="00E563F8">
        <w:rPr>
          <w:sz w:val="28"/>
          <w:szCs w:val="28"/>
        </w:rPr>
        <w:t>р</w:t>
      </w:r>
      <w:r w:rsidRPr="00E563F8">
        <w:rPr>
          <w:sz w:val="28"/>
          <w:szCs w:val="28"/>
        </w:rPr>
        <w:t>ждение правил и инструкций по охране труда. Организация расследования несчастных случаев. Организация контроля за состоянием охраны труда в по</w:t>
      </w:r>
      <w:r w:rsidRPr="00E563F8">
        <w:rPr>
          <w:sz w:val="28"/>
          <w:szCs w:val="28"/>
        </w:rPr>
        <w:t>д</w:t>
      </w:r>
      <w:r w:rsidRPr="00E563F8">
        <w:rPr>
          <w:sz w:val="28"/>
          <w:szCs w:val="28"/>
        </w:rPr>
        <w:t>разделениях ГПС МЧС России. Порядок подготовки и проведения смотров-конкурсов по вопросам охраны труда.</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Основная: (1, 2, 3, 4, 7, 9, 10, 11, 28, 29, 44, 53, 57, 61, 62, 67, 71.)</w:t>
      </w:r>
    </w:p>
    <w:p w:rsidR="00B528DB" w:rsidRPr="00E563F8" w:rsidRDefault="00B528DB" w:rsidP="003B1E70">
      <w:pPr>
        <w:ind w:firstLine="709"/>
        <w:rPr>
          <w:sz w:val="28"/>
          <w:szCs w:val="28"/>
        </w:rPr>
      </w:pPr>
      <w:r w:rsidRPr="00E563F8">
        <w:rPr>
          <w:sz w:val="28"/>
          <w:szCs w:val="28"/>
        </w:rPr>
        <w:t>Дополнительная: (13, 17)</w:t>
      </w:r>
    </w:p>
    <w:p w:rsidR="00B528DB" w:rsidRPr="00E563F8" w:rsidRDefault="00B528DB" w:rsidP="003B1E70">
      <w:pPr>
        <w:ind w:firstLine="709"/>
        <w:rPr>
          <w:b/>
          <w:sz w:val="28"/>
          <w:szCs w:val="28"/>
        </w:rPr>
      </w:pPr>
    </w:p>
    <w:p w:rsidR="006047C9" w:rsidRPr="00E563F8" w:rsidRDefault="00B528DB" w:rsidP="006047C9">
      <w:pPr>
        <w:tabs>
          <w:tab w:val="left" w:pos="1305"/>
        </w:tabs>
        <w:jc w:val="center"/>
        <w:rPr>
          <w:b/>
          <w:sz w:val="28"/>
          <w:szCs w:val="28"/>
        </w:rPr>
      </w:pPr>
      <w:r w:rsidRPr="00E563F8">
        <w:rPr>
          <w:b/>
          <w:sz w:val="28"/>
          <w:szCs w:val="28"/>
        </w:rPr>
        <w:t>Тема 2.4. Организация и техническое оснащение</w:t>
      </w:r>
    </w:p>
    <w:p w:rsidR="00B528DB" w:rsidRPr="00E563F8" w:rsidRDefault="00B528DB" w:rsidP="006047C9">
      <w:pPr>
        <w:tabs>
          <w:tab w:val="left" w:pos="1305"/>
        </w:tabs>
        <w:jc w:val="center"/>
        <w:rPr>
          <w:b/>
          <w:sz w:val="28"/>
          <w:szCs w:val="28"/>
        </w:rPr>
      </w:pPr>
      <w:r w:rsidRPr="00E563F8">
        <w:rPr>
          <w:b/>
          <w:sz w:val="28"/>
          <w:szCs w:val="28"/>
        </w:rPr>
        <w:t>специализированных подразделений ГПС МЧС России.</w:t>
      </w:r>
    </w:p>
    <w:p w:rsidR="00B528DB" w:rsidRPr="00E563F8" w:rsidRDefault="00B528DB" w:rsidP="003B1E70">
      <w:pPr>
        <w:tabs>
          <w:tab w:val="left" w:pos="1305"/>
        </w:tabs>
        <w:ind w:firstLine="709"/>
        <w:rPr>
          <w:sz w:val="28"/>
          <w:szCs w:val="28"/>
        </w:rPr>
      </w:pPr>
      <w:r w:rsidRPr="00E563F8">
        <w:rPr>
          <w:sz w:val="28"/>
          <w:szCs w:val="28"/>
        </w:rPr>
        <w:t>Организация и порядок деятельности специализированных подраздел</w:t>
      </w:r>
      <w:r w:rsidRPr="00E563F8">
        <w:rPr>
          <w:sz w:val="28"/>
          <w:szCs w:val="28"/>
        </w:rPr>
        <w:t>е</w:t>
      </w:r>
      <w:r w:rsidRPr="00E563F8">
        <w:rPr>
          <w:sz w:val="28"/>
          <w:szCs w:val="28"/>
        </w:rPr>
        <w:t>ний по тушению крупных пожаров. Положение об опорных пунктах пожарот</w:t>
      </w:r>
      <w:r w:rsidRPr="00E563F8">
        <w:rPr>
          <w:sz w:val="28"/>
          <w:szCs w:val="28"/>
        </w:rPr>
        <w:t>у</w:t>
      </w:r>
      <w:r w:rsidRPr="00E563F8">
        <w:rPr>
          <w:sz w:val="28"/>
          <w:szCs w:val="28"/>
        </w:rPr>
        <w:t xml:space="preserve">шения. Штатные нормативы обеспечения пожарной, специальной техникой и оборудованием. </w:t>
      </w:r>
    </w:p>
    <w:p w:rsidR="00B528DB" w:rsidRPr="00E563F8" w:rsidRDefault="00B528DB" w:rsidP="003B1E70">
      <w:pPr>
        <w:tabs>
          <w:tab w:val="left" w:pos="1305"/>
        </w:tabs>
        <w:ind w:firstLine="709"/>
        <w:rPr>
          <w:sz w:val="28"/>
          <w:szCs w:val="28"/>
        </w:rPr>
      </w:pPr>
      <w:r w:rsidRPr="00E563F8">
        <w:rPr>
          <w:sz w:val="28"/>
          <w:szCs w:val="28"/>
        </w:rPr>
        <w:t>Техническое оснащение и нормы табельной положенности пожарной и специальной техники, анализ состояния оперативно-служебной деятельности, организация и проведение водолазных работ и спасательных работ на водах -  на примере специализированной ПЧ ФПС, расположенной в регионе обучения.</w:t>
      </w:r>
    </w:p>
    <w:p w:rsidR="00B528DB" w:rsidRPr="00E563F8" w:rsidRDefault="00B528DB" w:rsidP="003B1E70">
      <w:pPr>
        <w:tabs>
          <w:tab w:val="left" w:pos="1305"/>
        </w:tabs>
        <w:ind w:firstLine="709"/>
        <w:rPr>
          <w:sz w:val="28"/>
          <w:szCs w:val="28"/>
        </w:rPr>
      </w:pPr>
      <w:r w:rsidRPr="00E563F8">
        <w:rPr>
          <w:sz w:val="28"/>
          <w:szCs w:val="28"/>
        </w:rPr>
        <w:t>Обмен опытом по рассматриваемым вопросам.</w:t>
      </w:r>
    </w:p>
    <w:p w:rsidR="00B528DB" w:rsidRPr="00E563F8" w:rsidRDefault="00B528DB" w:rsidP="003B1E70">
      <w:pPr>
        <w:tabs>
          <w:tab w:val="left" w:pos="1305"/>
        </w:tabs>
        <w:ind w:firstLine="709"/>
        <w:rPr>
          <w:sz w:val="28"/>
          <w:szCs w:val="28"/>
        </w:rPr>
      </w:pPr>
      <w:r w:rsidRPr="00E563F8">
        <w:rPr>
          <w:sz w:val="28"/>
          <w:szCs w:val="28"/>
        </w:rPr>
        <w:t xml:space="preserve">Рекомендуемая литература:    </w:t>
      </w:r>
    </w:p>
    <w:p w:rsidR="00B528DB" w:rsidRPr="00E563F8" w:rsidRDefault="00B528DB" w:rsidP="003B1E70">
      <w:pPr>
        <w:tabs>
          <w:tab w:val="left" w:pos="1305"/>
        </w:tabs>
        <w:ind w:firstLine="709"/>
        <w:rPr>
          <w:sz w:val="28"/>
          <w:szCs w:val="28"/>
        </w:rPr>
      </w:pPr>
      <w:r w:rsidRPr="00E563F8">
        <w:rPr>
          <w:sz w:val="28"/>
          <w:szCs w:val="28"/>
        </w:rPr>
        <w:t xml:space="preserve">Основная: (2, 3, 4, 7, 9, 19, 22, 28, 30, 35, 41, 55, 57, 62, 71, 73) </w:t>
      </w:r>
    </w:p>
    <w:p w:rsidR="00B528DB" w:rsidRPr="00E563F8" w:rsidRDefault="00B528DB" w:rsidP="003B1E70">
      <w:pPr>
        <w:rPr>
          <w:sz w:val="28"/>
          <w:szCs w:val="28"/>
        </w:rPr>
      </w:pPr>
    </w:p>
    <w:p w:rsidR="006047C9" w:rsidRPr="00E563F8" w:rsidRDefault="00B528DB" w:rsidP="006047C9">
      <w:pPr>
        <w:jc w:val="center"/>
        <w:rPr>
          <w:b/>
          <w:sz w:val="28"/>
          <w:szCs w:val="28"/>
        </w:rPr>
      </w:pPr>
      <w:r w:rsidRPr="00E563F8">
        <w:rPr>
          <w:b/>
          <w:sz w:val="28"/>
          <w:szCs w:val="28"/>
        </w:rPr>
        <w:t xml:space="preserve">Тема 2.5. Особенности тушения пожаров в зданиях повышенной </w:t>
      </w:r>
    </w:p>
    <w:p w:rsidR="00B528DB" w:rsidRPr="00E563F8" w:rsidRDefault="00B528DB" w:rsidP="006047C9">
      <w:pPr>
        <w:jc w:val="center"/>
        <w:rPr>
          <w:b/>
          <w:sz w:val="28"/>
          <w:szCs w:val="28"/>
        </w:rPr>
      </w:pPr>
      <w:r w:rsidRPr="00E563F8">
        <w:rPr>
          <w:b/>
          <w:sz w:val="28"/>
          <w:szCs w:val="28"/>
        </w:rPr>
        <w:t>этажности. Современные высотные спасательные устройства.</w:t>
      </w:r>
    </w:p>
    <w:p w:rsidR="00B528DB" w:rsidRPr="00E563F8" w:rsidRDefault="00B528DB" w:rsidP="003B1E70">
      <w:pPr>
        <w:ind w:firstLine="709"/>
        <w:rPr>
          <w:sz w:val="28"/>
          <w:szCs w:val="28"/>
        </w:rPr>
      </w:pPr>
      <w:r w:rsidRPr="00E563F8">
        <w:rPr>
          <w:sz w:val="28"/>
          <w:szCs w:val="28"/>
        </w:rPr>
        <w:t>Характеристика зданий повышенной этажности. Особенности развития пожаров. Проведение разведки пожара, эвакуации, аварийно-спасательных р</w:t>
      </w:r>
      <w:r w:rsidRPr="00E563F8">
        <w:rPr>
          <w:sz w:val="28"/>
          <w:szCs w:val="28"/>
        </w:rPr>
        <w:t>а</w:t>
      </w:r>
      <w:r w:rsidRPr="00E563F8">
        <w:rPr>
          <w:sz w:val="28"/>
          <w:szCs w:val="28"/>
        </w:rPr>
        <w:t>бот и тушения пожара. Схемы подачи огнетушащих составов в верхнюю зону зданий. Основные требования к оперативным планам тушения пожаров в в</w:t>
      </w:r>
      <w:r w:rsidRPr="00E563F8">
        <w:rPr>
          <w:sz w:val="28"/>
          <w:szCs w:val="28"/>
        </w:rPr>
        <w:t>ы</w:t>
      </w:r>
      <w:r w:rsidRPr="00E563F8">
        <w:rPr>
          <w:sz w:val="28"/>
          <w:szCs w:val="28"/>
        </w:rPr>
        <w:t xml:space="preserve">сотных зданиях. Особенности расчёта насосно-рукавных систем. </w:t>
      </w:r>
    </w:p>
    <w:p w:rsidR="00B528DB" w:rsidRPr="00E563F8" w:rsidRDefault="00B528DB" w:rsidP="003B1E70">
      <w:pPr>
        <w:ind w:firstLine="709"/>
        <w:rPr>
          <w:sz w:val="28"/>
          <w:szCs w:val="28"/>
        </w:rPr>
      </w:pPr>
      <w:r w:rsidRPr="00E563F8">
        <w:rPr>
          <w:sz w:val="28"/>
          <w:szCs w:val="28"/>
        </w:rPr>
        <w:t>Классификация, назначение и технические данные современных высо</w:t>
      </w:r>
      <w:r w:rsidRPr="00E563F8">
        <w:rPr>
          <w:sz w:val="28"/>
          <w:szCs w:val="28"/>
        </w:rPr>
        <w:t>т</w:t>
      </w:r>
      <w:r w:rsidRPr="00E563F8">
        <w:rPr>
          <w:sz w:val="28"/>
          <w:szCs w:val="28"/>
        </w:rPr>
        <w:t>ных спасательных устройств. Требования нормативных документов. Особенн</w:t>
      </w:r>
      <w:r w:rsidRPr="00E563F8">
        <w:rPr>
          <w:sz w:val="28"/>
          <w:szCs w:val="28"/>
        </w:rPr>
        <w:t>о</w:t>
      </w:r>
      <w:r w:rsidRPr="00E563F8">
        <w:rPr>
          <w:sz w:val="28"/>
          <w:szCs w:val="28"/>
        </w:rPr>
        <w:t xml:space="preserve">сти эксплуатации. Выбор и расчёт количества спасательных устройств. </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 xml:space="preserve">Основная: (2, 3, 4, 28, 35, 41, 44, 51, 57, 59, 62, 66, 67, 71) </w:t>
      </w:r>
    </w:p>
    <w:p w:rsidR="00B528DB" w:rsidRPr="00E563F8" w:rsidRDefault="00B528DB" w:rsidP="003B1E70">
      <w:pPr>
        <w:tabs>
          <w:tab w:val="left" w:pos="1305"/>
        </w:tabs>
        <w:ind w:firstLine="709"/>
        <w:rPr>
          <w:sz w:val="28"/>
          <w:szCs w:val="28"/>
        </w:rPr>
      </w:pPr>
      <w:r w:rsidRPr="00E563F8">
        <w:rPr>
          <w:sz w:val="28"/>
          <w:szCs w:val="28"/>
        </w:rPr>
        <w:t>Дополнительная: (8, 9, 14, 17, 18).</w:t>
      </w:r>
    </w:p>
    <w:p w:rsidR="00B528DB" w:rsidRPr="00E563F8" w:rsidRDefault="00B528DB" w:rsidP="003B1E70">
      <w:pPr>
        <w:tabs>
          <w:tab w:val="left" w:pos="1305"/>
        </w:tabs>
        <w:ind w:firstLine="709"/>
        <w:rPr>
          <w:sz w:val="28"/>
          <w:szCs w:val="28"/>
        </w:rPr>
      </w:pPr>
    </w:p>
    <w:p w:rsidR="00B528DB" w:rsidRPr="00E563F8" w:rsidRDefault="00B528DB" w:rsidP="006047C9">
      <w:pPr>
        <w:jc w:val="center"/>
        <w:rPr>
          <w:i/>
          <w:sz w:val="28"/>
          <w:szCs w:val="28"/>
        </w:rPr>
      </w:pPr>
      <w:r w:rsidRPr="00E563F8">
        <w:rPr>
          <w:b/>
          <w:sz w:val="28"/>
          <w:szCs w:val="28"/>
        </w:rPr>
        <w:t>Тема 2.6. Особенности тушения пожаров и проведения спасательных работ в высотных и многофункциональных зданиях</w:t>
      </w:r>
      <w:r w:rsidR="005667AC" w:rsidRPr="00E563F8">
        <w:rPr>
          <w:b/>
          <w:sz w:val="28"/>
          <w:szCs w:val="28"/>
        </w:rPr>
        <w:t>.</w:t>
      </w:r>
    </w:p>
    <w:p w:rsidR="00B528DB" w:rsidRPr="00E563F8" w:rsidRDefault="00B528DB" w:rsidP="003B1E70">
      <w:pPr>
        <w:ind w:firstLine="709"/>
        <w:rPr>
          <w:sz w:val="28"/>
          <w:szCs w:val="28"/>
        </w:rPr>
      </w:pPr>
      <w:r w:rsidRPr="00E563F8">
        <w:rPr>
          <w:sz w:val="28"/>
          <w:szCs w:val="28"/>
        </w:rPr>
        <w:t>лекция – 2 часа</w:t>
      </w:r>
    </w:p>
    <w:p w:rsidR="00B528DB" w:rsidRPr="00E563F8" w:rsidRDefault="00B528DB" w:rsidP="003B1E70">
      <w:pPr>
        <w:ind w:firstLine="709"/>
        <w:rPr>
          <w:sz w:val="28"/>
          <w:szCs w:val="28"/>
        </w:rPr>
      </w:pPr>
      <w:r w:rsidRPr="00E563F8">
        <w:rPr>
          <w:sz w:val="28"/>
          <w:szCs w:val="28"/>
        </w:rPr>
        <w:t xml:space="preserve">Классификация зданий по функциональной пожарной опасности. Новые архитектурные формы: атриумы, пассажи, торговые залы больших площадей с </w:t>
      </w:r>
      <w:r w:rsidRPr="00E563F8">
        <w:rPr>
          <w:sz w:val="28"/>
          <w:szCs w:val="28"/>
        </w:rPr>
        <w:lastRenderedPageBreak/>
        <w:t>высокостелажным хранением товаров. Объёмно-планировочные и констру</w:t>
      </w:r>
      <w:r w:rsidRPr="00E563F8">
        <w:rPr>
          <w:sz w:val="28"/>
          <w:szCs w:val="28"/>
        </w:rPr>
        <w:t>к</w:t>
      </w:r>
      <w:r w:rsidRPr="00E563F8">
        <w:rPr>
          <w:sz w:val="28"/>
          <w:szCs w:val="28"/>
        </w:rPr>
        <w:t>тивные решения по обеспечению пожарной безопасности высотных и мн</w:t>
      </w:r>
      <w:r w:rsidRPr="00E563F8">
        <w:rPr>
          <w:sz w:val="28"/>
          <w:szCs w:val="28"/>
        </w:rPr>
        <w:t>о</w:t>
      </w:r>
      <w:r w:rsidRPr="00E563F8">
        <w:rPr>
          <w:sz w:val="28"/>
          <w:szCs w:val="28"/>
        </w:rPr>
        <w:t>гофункциональных зданий. Особенности генеральной планировки. Организ</w:t>
      </w:r>
      <w:r w:rsidRPr="00E563F8">
        <w:rPr>
          <w:sz w:val="28"/>
          <w:szCs w:val="28"/>
        </w:rPr>
        <w:t>а</w:t>
      </w:r>
      <w:r w:rsidRPr="00E563F8">
        <w:rPr>
          <w:sz w:val="28"/>
          <w:szCs w:val="28"/>
        </w:rPr>
        <w:t>ционные мероприятия по проведению спасательных операций.</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Основная: (2, 3, 4, 28, 35, 41, 44, 51, 52, 57, 58, 59, 62, 65, 66, 67, 70, 71)</w:t>
      </w:r>
    </w:p>
    <w:p w:rsidR="00B528DB" w:rsidRPr="00E563F8" w:rsidRDefault="00B528DB" w:rsidP="003B1E70">
      <w:pPr>
        <w:tabs>
          <w:tab w:val="left" w:pos="1305"/>
        </w:tabs>
        <w:ind w:firstLine="709"/>
        <w:rPr>
          <w:sz w:val="28"/>
          <w:szCs w:val="28"/>
        </w:rPr>
      </w:pPr>
      <w:r w:rsidRPr="00E563F8">
        <w:rPr>
          <w:sz w:val="28"/>
          <w:szCs w:val="28"/>
        </w:rPr>
        <w:t>Дополнительная: (8, 9, 13, 14, 16, 17, 18).</w:t>
      </w:r>
    </w:p>
    <w:p w:rsidR="008D6A7A" w:rsidRPr="00E563F8" w:rsidRDefault="008D6A7A" w:rsidP="003B1E70">
      <w:pPr>
        <w:tabs>
          <w:tab w:val="left" w:pos="1305"/>
        </w:tabs>
        <w:ind w:firstLine="709"/>
        <w:rPr>
          <w:sz w:val="28"/>
          <w:szCs w:val="28"/>
        </w:rPr>
      </w:pPr>
    </w:p>
    <w:p w:rsidR="006047C9" w:rsidRPr="00E563F8" w:rsidRDefault="00B528DB" w:rsidP="006047C9">
      <w:pPr>
        <w:pStyle w:val="a8"/>
        <w:tabs>
          <w:tab w:val="left" w:pos="9638"/>
        </w:tabs>
        <w:ind w:right="-1"/>
        <w:jc w:val="center"/>
        <w:rPr>
          <w:b/>
          <w:iCs/>
          <w:szCs w:val="28"/>
          <w:lang w:val="ru-RU"/>
        </w:rPr>
      </w:pPr>
      <w:r w:rsidRPr="00E563F8">
        <w:rPr>
          <w:b/>
          <w:szCs w:val="28"/>
          <w:lang w:val="ru-RU"/>
        </w:rPr>
        <w:t xml:space="preserve">Тема 2.7. </w:t>
      </w:r>
      <w:r w:rsidR="00D63C31" w:rsidRPr="00E563F8">
        <w:rPr>
          <w:b/>
          <w:iCs/>
          <w:szCs w:val="28"/>
          <w:lang w:val="ru-RU"/>
        </w:rPr>
        <w:t>Структура</w:t>
      </w:r>
      <w:r w:rsidRPr="00E563F8">
        <w:rPr>
          <w:b/>
          <w:iCs/>
          <w:szCs w:val="28"/>
          <w:lang w:val="ru-RU"/>
        </w:rPr>
        <w:t>, общие принципы  информационной</w:t>
      </w:r>
    </w:p>
    <w:p w:rsidR="00B528DB" w:rsidRPr="00E563F8" w:rsidRDefault="00B528DB" w:rsidP="006047C9">
      <w:pPr>
        <w:pStyle w:val="a8"/>
        <w:tabs>
          <w:tab w:val="left" w:pos="9638"/>
        </w:tabs>
        <w:ind w:right="-1"/>
        <w:jc w:val="center"/>
        <w:rPr>
          <w:b/>
          <w:szCs w:val="28"/>
          <w:lang w:val="ru-RU"/>
        </w:rPr>
      </w:pPr>
      <w:r w:rsidRPr="00E563F8">
        <w:rPr>
          <w:b/>
          <w:iCs/>
          <w:szCs w:val="28"/>
          <w:lang w:val="ru-RU"/>
        </w:rPr>
        <w:t xml:space="preserve">деятельности МЧС России. </w:t>
      </w:r>
      <w:r w:rsidRPr="00E563F8">
        <w:rPr>
          <w:b/>
          <w:szCs w:val="28"/>
          <w:lang w:val="ru-RU"/>
        </w:rPr>
        <w:t>Работа со СМИ.</w:t>
      </w:r>
    </w:p>
    <w:p w:rsidR="00B528DB" w:rsidRPr="00E563F8" w:rsidRDefault="00B528DB" w:rsidP="006047C9">
      <w:pPr>
        <w:tabs>
          <w:tab w:val="left" w:pos="9638"/>
        </w:tabs>
        <w:ind w:right="-1" w:firstLine="709"/>
        <w:rPr>
          <w:sz w:val="28"/>
          <w:szCs w:val="28"/>
        </w:rPr>
      </w:pPr>
      <w:r w:rsidRPr="00E563F8">
        <w:rPr>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w:t>
      </w:r>
      <w:r w:rsidRPr="00E563F8">
        <w:rPr>
          <w:sz w:val="28"/>
          <w:szCs w:val="28"/>
        </w:rPr>
        <w:t>а</w:t>
      </w:r>
      <w:r w:rsidRPr="00E563F8">
        <w:rPr>
          <w:sz w:val="28"/>
          <w:szCs w:val="28"/>
        </w:rPr>
        <w:t>ционные поводы. Пропагандистская деятельность.  Специфика и порядок вза</w:t>
      </w:r>
      <w:r w:rsidRPr="00E563F8">
        <w:rPr>
          <w:sz w:val="28"/>
          <w:szCs w:val="28"/>
        </w:rPr>
        <w:t>и</w:t>
      </w:r>
      <w:r w:rsidRPr="00E563F8">
        <w:rPr>
          <w:sz w:val="28"/>
          <w:szCs w:val="28"/>
        </w:rPr>
        <w:t>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Основная: (1, 2, 3, 4, 5, 6, 9, 22, 57, 74)</w:t>
      </w:r>
    </w:p>
    <w:p w:rsidR="00B528DB" w:rsidRPr="00E563F8" w:rsidRDefault="00B528DB" w:rsidP="003B1E70">
      <w:pPr>
        <w:ind w:firstLine="709"/>
        <w:rPr>
          <w:sz w:val="28"/>
          <w:szCs w:val="28"/>
        </w:rPr>
      </w:pPr>
      <w:r w:rsidRPr="00E563F8">
        <w:rPr>
          <w:sz w:val="28"/>
          <w:szCs w:val="28"/>
        </w:rPr>
        <w:t>Дополнительная: (19, 20, 21)</w:t>
      </w:r>
    </w:p>
    <w:p w:rsidR="00B528DB" w:rsidRPr="00E563F8" w:rsidRDefault="00B528DB" w:rsidP="006047C9">
      <w:pPr>
        <w:tabs>
          <w:tab w:val="left" w:pos="1305"/>
        </w:tabs>
        <w:jc w:val="center"/>
        <w:rPr>
          <w:b/>
          <w:sz w:val="28"/>
          <w:szCs w:val="28"/>
        </w:rPr>
      </w:pPr>
    </w:p>
    <w:p w:rsidR="006047C9" w:rsidRPr="00E563F8" w:rsidRDefault="00B528DB" w:rsidP="006047C9">
      <w:pPr>
        <w:tabs>
          <w:tab w:val="left" w:pos="1305"/>
        </w:tabs>
        <w:jc w:val="center"/>
        <w:rPr>
          <w:b/>
          <w:sz w:val="28"/>
          <w:szCs w:val="28"/>
        </w:rPr>
      </w:pPr>
      <w:r w:rsidRPr="00E563F8">
        <w:rPr>
          <w:b/>
          <w:sz w:val="28"/>
          <w:szCs w:val="28"/>
        </w:rPr>
        <w:t>Тема 2.8. Особенности работы с аварийно-спасательным</w:t>
      </w:r>
    </w:p>
    <w:p w:rsidR="00B528DB" w:rsidRPr="00E563F8" w:rsidRDefault="00B528DB" w:rsidP="006047C9">
      <w:pPr>
        <w:tabs>
          <w:tab w:val="left" w:pos="1305"/>
        </w:tabs>
        <w:jc w:val="center"/>
        <w:rPr>
          <w:b/>
          <w:sz w:val="28"/>
          <w:szCs w:val="28"/>
        </w:rPr>
      </w:pPr>
      <w:r w:rsidRPr="00E563F8">
        <w:rPr>
          <w:b/>
          <w:sz w:val="28"/>
          <w:szCs w:val="28"/>
        </w:rPr>
        <w:t>инструментом при дорожно-транспортном происшествии.</w:t>
      </w:r>
    </w:p>
    <w:p w:rsidR="00B528DB" w:rsidRPr="00E563F8" w:rsidRDefault="00B528DB" w:rsidP="003B1E70">
      <w:pPr>
        <w:tabs>
          <w:tab w:val="left" w:pos="1305"/>
        </w:tabs>
        <w:ind w:firstLine="709"/>
        <w:rPr>
          <w:sz w:val="28"/>
          <w:szCs w:val="28"/>
        </w:rPr>
      </w:pPr>
      <w:r w:rsidRPr="00E563F8">
        <w:rPr>
          <w:sz w:val="28"/>
          <w:szCs w:val="28"/>
        </w:rPr>
        <w:t>Анализ аварийности в Российской Федерации по сравнению с зарубе</w:t>
      </w:r>
      <w:r w:rsidRPr="00E563F8">
        <w:rPr>
          <w:sz w:val="28"/>
          <w:szCs w:val="28"/>
        </w:rPr>
        <w:t>ж</w:t>
      </w:r>
      <w:r w:rsidRPr="00E563F8">
        <w:rPr>
          <w:sz w:val="28"/>
          <w:szCs w:val="28"/>
        </w:rPr>
        <w:t>ными странами. Основные задачи и принципы управления АСР при ликвид</w:t>
      </w:r>
      <w:r w:rsidRPr="00E563F8">
        <w:rPr>
          <w:sz w:val="28"/>
          <w:szCs w:val="28"/>
        </w:rPr>
        <w:t>а</w:t>
      </w:r>
      <w:r w:rsidRPr="00E563F8">
        <w:rPr>
          <w:sz w:val="28"/>
          <w:szCs w:val="28"/>
        </w:rPr>
        <w:t>ции последствий ДТП. Силы и средства привлекаемые для ликвидации после</w:t>
      </w:r>
      <w:r w:rsidRPr="00E563F8">
        <w:rPr>
          <w:sz w:val="28"/>
          <w:szCs w:val="28"/>
        </w:rPr>
        <w:t>д</w:t>
      </w:r>
      <w:r w:rsidRPr="00E563F8">
        <w:rPr>
          <w:sz w:val="28"/>
          <w:szCs w:val="28"/>
        </w:rPr>
        <w:t>ствий ДТП. Системы пассивной и активной защиты пассажиров современных транспортных средств. Технология ведения АСР по ликвидации последствий ДТП. Базовые методы демонтажа элементов кузова легкового транспортного средства и создание свободного пространства для доступа к пострадавшему.</w:t>
      </w:r>
    </w:p>
    <w:p w:rsidR="00B528DB" w:rsidRPr="00E563F8" w:rsidRDefault="00B528DB" w:rsidP="003B1E70">
      <w:pPr>
        <w:tabs>
          <w:tab w:val="left" w:pos="1305"/>
        </w:tabs>
        <w:ind w:firstLine="709"/>
        <w:rPr>
          <w:sz w:val="28"/>
          <w:szCs w:val="28"/>
        </w:rPr>
      </w:pPr>
      <w:r w:rsidRPr="00E563F8">
        <w:rPr>
          <w:sz w:val="28"/>
          <w:szCs w:val="28"/>
        </w:rPr>
        <w:t>Современные средства для проведения аварийно-спасательных работ и эвакуации пострадавших при ДТП. Аварийно-спасательный инструмент и об</w:t>
      </w:r>
      <w:r w:rsidRPr="00E563F8">
        <w:rPr>
          <w:sz w:val="28"/>
          <w:szCs w:val="28"/>
        </w:rPr>
        <w:t>о</w:t>
      </w:r>
      <w:r w:rsidRPr="00E563F8">
        <w:rPr>
          <w:sz w:val="28"/>
          <w:szCs w:val="28"/>
        </w:rPr>
        <w:t>рудование. Назначение,  область применения инструмента и его классифик</w:t>
      </w:r>
      <w:r w:rsidRPr="00E563F8">
        <w:rPr>
          <w:sz w:val="28"/>
          <w:szCs w:val="28"/>
        </w:rPr>
        <w:t>а</w:t>
      </w:r>
      <w:r w:rsidRPr="00E563F8">
        <w:rPr>
          <w:sz w:val="28"/>
          <w:szCs w:val="28"/>
        </w:rPr>
        <w:t>ция. Российские и зарубежные предприятия, выпускающие аварийно-спасательный инструмент. Состав комплектов, их сравнительные технические характеристики.  Характерные особенности инструмента и оборудования. Те</w:t>
      </w:r>
      <w:r w:rsidRPr="00E563F8">
        <w:rPr>
          <w:sz w:val="28"/>
          <w:szCs w:val="28"/>
        </w:rPr>
        <w:t>х</w:t>
      </w:r>
      <w:r w:rsidRPr="00E563F8">
        <w:rPr>
          <w:sz w:val="28"/>
          <w:szCs w:val="28"/>
        </w:rPr>
        <w:t>ника безопасности при работе с аварийно-спасательным оборудованием.</w:t>
      </w:r>
    </w:p>
    <w:p w:rsidR="00B528DB" w:rsidRPr="00E563F8" w:rsidRDefault="00B528DB" w:rsidP="003B1E70">
      <w:pPr>
        <w:ind w:firstLine="709"/>
        <w:rPr>
          <w:sz w:val="28"/>
          <w:szCs w:val="28"/>
        </w:rPr>
      </w:pPr>
      <w:r w:rsidRPr="00E563F8">
        <w:rPr>
          <w:sz w:val="28"/>
          <w:szCs w:val="28"/>
        </w:rPr>
        <w:t>Рекомендуемая литература:</w:t>
      </w:r>
    </w:p>
    <w:p w:rsidR="00B528DB" w:rsidRPr="00E563F8" w:rsidRDefault="00B528DB" w:rsidP="003B1E70">
      <w:pPr>
        <w:ind w:firstLine="709"/>
        <w:rPr>
          <w:sz w:val="28"/>
          <w:szCs w:val="28"/>
        </w:rPr>
      </w:pPr>
      <w:r w:rsidRPr="00E563F8">
        <w:rPr>
          <w:sz w:val="28"/>
          <w:szCs w:val="28"/>
        </w:rPr>
        <w:t xml:space="preserve">Основная: (2, 3, 4, 6, 17, 22, 28, 35, 41, 53, 57, 61, 66) </w:t>
      </w:r>
    </w:p>
    <w:p w:rsidR="00B528DB" w:rsidRPr="00E563F8" w:rsidRDefault="00B528DB" w:rsidP="003B1E70">
      <w:pPr>
        <w:tabs>
          <w:tab w:val="left" w:pos="1305"/>
        </w:tabs>
        <w:ind w:firstLine="709"/>
        <w:rPr>
          <w:sz w:val="28"/>
          <w:szCs w:val="28"/>
        </w:rPr>
      </w:pPr>
      <w:r w:rsidRPr="00E563F8">
        <w:rPr>
          <w:sz w:val="28"/>
          <w:szCs w:val="28"/>
        </w:rPr>
        <w:t>Дополнительная: (10, 11)</w:t>
      </w:r>
    </w:p>
    <w:p w:rsidR="00B528DB" w:rsidRPr="00E563F8" w:rsidRDefault="00B528DB" w:rsidP="003B1E70">
      <w:pPr>
        <w:tabs>
          <w:tab w:val="left" w:pos="1305"/>
        </w:tabs>
        <w:ind w:firstLine="709"/>
        <w:rPr>
          <w:sz w:val="28"/>
          <w:szCs w:val="28"/>
        </w:rPr>
      </w:pPr>
    </w:p>
    <w:p w:rsidR="00B528DB" w:rsidRPr="00E563F8" w:rsidRDefault="00B528DB" w:rsidP="006047C9">
      <w:pPr>
        <w:tabs>
          <w:tab w:val="left" w:pos="1305"/>
        </w:tabs>
        <w:jc w:val="center"/>
        <w:rPr>
          <w:b/>
          <w:sz w:val="28"/>
          <w:szCs w:val="28"/>
        </w:rPr>
      </w:pPr>
      <w:r w:rsidRPr="00E563F8">
        <w:rPr>
          <w:b/>
          <w:sz w:val="28"/>
          <w:szCs w:val="28"/>
        </w:rPr>
        <w:t>Тема 2.9. Противопожарное водоснабжение.</w:t>
      </w:r>
    </w:p>
    <w:p w:rsidR="00B528DB" w:rsidRPr="00E563F8" w:rsidRDefault="00B528DB" w:rsidP="003B1E70">
      <w:pPr>
        <w:tabs>
          <w:tab w:val="left" w:pos="1305"/>
        </w:tabs>
        <w:ind w:firstLine="709"/>
        <w:rPr>
          <w:sz w:val="28"/>
          <w:szCs w:val="28"/>
        </w:rPr>
      </w:pPr>
      <w:r w:rsidRPr="00E563F8">
        <w:rPr>
          <w:sz w:val="28"/>
          <w:szCs w:val="28"/>
        </w:rPr>
        <w:t>Значение водоснабжения в системе мероприятий, обеспечивающих п</w:t>
      </w:r>
      <w:r w:rsidRPr="00E563F8">
        <w:rPr>
          <w:sz w:val="28"/>
          <w:szCs w:val="28"/>
        </w:rPr>
        <w:t>о</w:t>
      </w:r>
      <w:r w:rsidRPr="00E563F8">
        <w:rPr>
          <w:sz w:val="28"/>
          <w:szCs w:val="28"/>
        </w:rPr>
        <w:t>жарную безопасность промышленных объектов и населенных пунктов.</w:t>
      </w:r>
    </w:p>
    <w:p w:rsidR="00B528DB" w:rsidRPr="00E563F8" w:rsidRDefault="00B528DB" w:rsidP="003B1E70">
      <w:pPr>
        <w:tabs>
          <w:tab w:val="left" w:pos="1305"/>
        </w:tabs>
        <w:ind w:firstLine="709"/>
        <w:rPr>
          <w:sz w:val="28"/>
          <w:szCs w:val="28"/>
        </w:rPr>
      </w:pPr>
      <w:r w:rsidRPr="00E563F8">
        <w:rPr>
          <w:sz w:val="28"/>
          <w:szCs w:val="28"/>
        </w:rPr>
        <w:t>Водопроводное и безводопроводное противопожарное водоснабжение. Классификация наружных водопроводов. Схемы водоснабжения для промы</w:t>
      </w:r>
      <w:r w:rsidRPr="00E563F8">
        <w:rPr>
          <w:sz w:val="28"/>
          <w:szCs w:val="28"/>
        </w:rPr>
        <w:t>ш</w:t>
      </w:r>
      <w:r w:rsidRPr="00E563F8">
        <w:rPr>
          <w:sz w:val="28"/>
          <w:szCs w:val="28"/>
        </w:rPr>
        <w:t xml:space="preserve">ленных предприятий и населенных пунктов.        </w:t>
      </w:r>
    </w:p>
    <w:p w:rsidR="00B528DB" w:rsidRPr="00E563F8" w:rsidRDefault="00B528DB" w:rsidP="003B1E70">
      <w:pPr>
        <w:tabs>
          <w:tab w:val="left" w:pos="1305"/>
        </w:tabs>
        <w:ind w:firstLine="709"/>
        <w:rPr>
          <w:sz w:val="28"/>
          <w:szCs w:val="28"/>
        </w:rPr>
      </w:pPr>
      <w:r w:rsidRPr="00E563F8">
        <w:rPr>
          <w:sz w:val="28"/>
          <w:szCs w:val="28"/>
        </w:rPr>
        <w:lastRenderedPageBreak/>
        <w:t>Расход воды на наружное пожаротушение для населенных пунктов и промышленных предприятий. Противопожарные водопроводы низкого и выс</w:t>
      </w:r>
      <w:r w:rsidRPr="00E563F8">
        <w:rPr>
          <w:sz w:val="28"/>
          <w:szCs w:val="28"/>
        </w:rPr>
        <w:t>о</w:t>
      </w:r>
      <w:r w:rsidRPr="00E563F8">
        <w:rPr>
          <w:sz w:val="28"/>
          <w:szCs w:val="28"/>
        </w:rPr>
        <w:t>кого давления.</w:t>
      </w:r>
    </w:p>
    <w:p w:rsidR="00B528DB" w:rsidRPr="00E563F8" w:rsidRDefault="00B528DB" w:rsidP="003B1E70">
      <w:pPr>
        <w:tabs>
          <w:tab w:val="left" w:pos="1305"/>
        </w:tabs>
        <w:ind w:firstLine="709"/>
        <w:rPr>
          <w:sz w:val="28"/>
          <w:szCs w:val="28"/>
        </w:rPr>
      </w:pPr>
      <w:r w:rsidRPr="00E563F8">
        <w:rPr>
          <w:sz w:val="28"/>
          <w:szCs w:val="28"/>
        </w:rPr>
        <w:t>Назначение, классификация и устройство внутренних водопроводов. Схемы внутренних водопроводов в зависимости от напора в наружной вод</w:t>
      </w:r>
      <w:r w:rsidRPr="00E563F8">
        <w:rPr>
          <w:sz w:val="28"/>
          <w:szCs w:val="28"/>
        </w:rPr>
        <w:t>о</w:t>
      </w:r>
      <w:r w:rsidRPr="00E563F8">
        <w:rPr>
          <w:sz w:val="28"/>
          <w:szCs w:val="28"/>
        </w:rPr>
        <w:t>проводной сети. Нормы расходования воды на внутреннее пожаротушение. Особенности устройства противопожарного водоснабжения высотных зданий.</w:t>
      </w:r>
    </w:p>
    <w:p w:rsidR="00B528DB" w:rsidRPr="00E563F8" w:rsidRDefault="00B528DB" w:rsidP="003B1E70">
      <w:pPr>
        <w:tabs>
          <w:tab w:val="left" w:pos="1305"/>
        </w:tabs>
        <w:ind w:firstLine="709"/>
        <w:rPr>
          <w:sz w:val="28"/>
          <w:szCs w:val="28"/>
        </w:rPr>
      </w:pPr>
      <w:r w:rsidRPr="00E563F8">
        <w:rPr>
          <w:sz w:val="28"/>
          <w:szCs w:val="28"/>
        </w:rPr>
        <w:t>Рекомендуемая литература:</w:t>
      </w:r>
    </w:p>
    <w:p w:rsidR="00B528DB" w:rsidRPr="00E563F8" w:rsidRDefault="00B528DB" w:rsidP="003B1E70">
      <w:pPr>
        <w:tabs>
          <w:tab w:val="left" w:pos="1305"/>
        </w:tabs>
        <w:ind w:firstLine="709"/>
        <w:rPr>
          <w:sz w:val="28"/>
          <w:szCs w:val="28"/>
        </w:rPr>
      </w:pPr>
      <w:r w:rsidRPr="00E563F8">
        <w:rPr>
          <w:sz w:val="28"/>
          <w:szCs w:val="28"/>
        </w:rPr>
        <w:t>Основная: (2, 3, 4, 45, 46, 47, 48, 58, 59, 60, 70).</w:t>
      </w:r>
    </w:p>
    <w:p w:rsidR="00B528DB" w:rsidRPr="00E563F8" w:rsidRDefault="00B528DB" w:rsidP="003B1E70">
      <w:pPr>
        <w:tabs>
          <w:tab w:val="left" w:pos="1305"/>
        </w:tabs>
        <w:ind w:firstLine="709"/>
        <w:rPr>
          <w:sz w:val="28"/>
          <w:szCs w:val="28"/>
        </w:rPr>
      </w:pPr>
      <w:r w:rsidRPr="00E563F8">
        <w:rPr>
          <w:sz w:val="28"/>
          <w:szCs w:val="28"/>
        </w:rPr>
        <w:t>Дополнительная: (2, 8, 16).</w:t>
      </w:r>
    </w:p>
    <w:p w:rsidR="00B528DB" w:rsidRPr="00E563F8" w:rsidRDefault="00B528DB" w:rsidP="003B1E70">
      <w:pPr>
        <w:tabs>
          <w:tab w:val="left" w:pos="1305"/>
        </w:tabs>
        <w:ind w:firstLine="709"/>
        <w:rPr>
          <w:sz w:val="28"/>
          <w:szCs w:val="28"/>
        </w:rPr>
      </w:pPr>
    </w:p>
    <w:p w:rsidR="00B528DB" w:rsidRPr="00E563F8" w:rsidRDefault="00B528DB" w:rsidP="006047C9">
      <w:pPr>
        <w:jc w:val="center"/>
        <w:rPr>
          <w:b/>
          <w:sz w:val="28"/>
          <w:szCs w:val="28"/>
        </w:rPr>
      </w:pPr>
      <w:r w:rsidRPr="00E563F8">
        <w:rPr>
          <w:b/>
          <w:sz w:val="28"/>
          <w:szCs w:val="28"/>
        </w:rPr>
        <w:t>Тема 2.10. Организация связи в подразделениях ГПС МЧС России.</w:t>
      </w:r>
    </w:p>
    <w:p w:rsidR="00B528DB" w:rsidRPr="00E563F8" w:rsidRDefault="00B528DB" w:rsidP="003B1E70">
      <w:pPr>
        <w:ind w:firstLine="709"/>
        <w:rPr>
          <w:sz w:val="28"/>
          <w:szCs w:val="28"/>
        </w:rPr>
      </w:pPr>
      <w:r w:rsidRPr="00E563F8">
        <w:rPr>
          <w:sz w:val="28"/>
          <w:szCs w:val="28"/>
        </w:rPr>
        <w:t>Роль связи в ГПС МЧС России. Состояние систем связи пожарной охр</w:t>
      </w:r>
      <w:r w:rsidRPr="00E563F8">
        <w:rPr>
          <w:sz w:val="28"/>
          <w:szCs w:val="28"/>
        </w:rPr>
        <w:t>а</w:t>
      </w:r>
      <w:r w:rsidRPr="00E563F8">
        <w:rPr>
          <w:sz w:val="28"/>
          <w:szCs w:val="28"/>
        </w:rPr>
        <w:t>ны. Доступность, надежность, пропускная способность систем связи. Уко</w:t>
      </w:r>
      <w:r w:rsidRPr="00E563F8">
        <w:rPr>
          <w:sz w:val="28"/>
          <w:szCs w:val="28"/>
        </w:rPr>
        <w:t>м</w:t>
      </w:r>
      <w:r w:rsidRPr="00E563F8">
        <w:rPr>
          <w:sz w:val="28"/>
          <w:szCs w:val="28"/>
        </w:rPr>
        <w:t>плектованность средствами связи подразделений пожарной охраны. Назнач</w:t>
      </w:r>
      <w:r w:rsidRPr="00E563F8">
        <w:rPr>
          <w:sz w:val="28"/>
          <w:szCs w:val="28"/>
        </w:rPr>
        <w:t>е</w:t>
      </w:r>
      <w:r w:rsidRPr="00E563F8">
        <w:rPr>
          <w:sz w:val="28"/>
          <w:szCs w:val="28"/>
        </w:rPr>
        <w:t>ние, структурная схема, основные задачи, функции и проблемы нештатной службы связи ГПС МЧС. Виды связи по функциональному назначению: связь извещения, оперативно-диспетчерская связь, связь на пожаре и администрати</w:t>
      </w:r>
      <w:r w:rsidRPr="00E563F8">
        <w:rPr>
          <w:sz w:val="28"/>
          <w:szCs w:val="28"/>
        </w:rPr>
        <w:t>в</w:t>
      </w:r>
      <w:r w:rsidRPr="00E563F8">
        <w:rPr>
          <w:sz w:val="28"/>
          <w:szCs w:val="28"/>
        </w:rPr>
        <w:t xml:space="preserve">но-управленческая связь. Основные технические средства связи ГПС МЧС. </w:t>
      </w:r>
    </w:p>
    <w:p w:rsidR="00B528DB" w:rsidRPr="00E563F8" w:rsidRDefault="00B528DB" w:rsidP="003B1E70">
      <w:pPr>
        <w:ind w:firstLine="709"/>
        <w:rPr>
          <w:sz w:val="28"/>
          <w:szCs w:val="28"/>
        </w:rPr>
      </w:pPr>
      <w:r w:rsidRPr="00E563F8">
        <w:rPr>
          <w:sz w:val="28"/>
          <w:szCs w:val="28"/>
        </w:rPr>
        <w:t>Проводная связь один из главных видов связи, применяемых в       по</w:t>
      </w:r>
      <w:r w:rsidRPr="00E563F8">
        <w:rPr>
          <w:sz w:val="28"/>
          <w:szCs w:val="28"/>
        </w:rPr>
        <w:t>д</w:t>
      </w:r>
      <w:r w:rsidRPr="00E563F8">
        <w:rPr>
          <w:sz w:val="28"/>
          <w:szCs w:val="28"/>
        </w:rPr>
        <w:t>разделениях ГПС. Отечественные, зарубежные средства       проводной связи и сигнально-громкоговорящие установки.</w:t>
      </w:r>
    </w:p>
    <w:p w:rsidR="00B528DB" w:rsidRPr="00E563F8" w:rsidRDefault="00B528DB" w:rsidP="003B1E70">
      <w:pPr>
        <w:pStyle w:val="23"/>
        <w:ind w:firstLine="709"/>
        <w:rPr>
          <w:sz w:val="28"/>
          <w:szCs w:val="28"/>
          <w:lang w:val="ru-RU"/>
        </w:rPr>
      </w:pPr>
      <w:r w:rsidRPr="00E563F8">
        <w:rPr>
          <w:sz w:val="28"/>
          <w:szCs w:val="28"/>
          <w:lang w:val="ru-RU"/>
        </w:rPr>
        <w:t>Радио-основной вид связи с подвижными объектами. Особенности ради</w:t>
      </w:r>
      <w:r w:rsidRPr="00E563F8">
        <w:rPr>
          <w:sz w:val="28"/>
          <w:szCs w:val="28"/>
          <w:lang w:val="ru-RU"/>
        </w:rPr>
        <w:t>о</w:t>
      </w:r>
      <w:r w:rsidRPr="00E563F8">
        <w:rPr>
          <w:sz w:val="28"/>
          <w:szCs w:val="28"/>
          <w:lang w:val="ru-RU"/>
        </w:rPr>
        <w:t>связи в УКВ диапазоне. Электромагнитная совместимость радиоэлектронных средств. Предельная дальность радиосвязи. Принципы организации радиосвязи в пожарной охране.</w:t>
      </w:r>
    </w:p>
    <w:p w:rsidR="00B528DB" w:rsidRPr="00E563F8" w:rsidRDefault="00B528DB" w:rsidP="003B1E70">
      <w:pPr>
        <w:ind w:firstLine="709"/>
        <w:rPr>
          <w:sz w:val="28"/>
          <w:szCs w:val="28"/>
        </w:rPr>
      </w:pPr>
      <w:r w:rsidRPr="00E563F8">
        <w:rPr>
          <w:sz w:val="28"/>
          <w:szCs w:val="28"/>
        </w:rPr>
        <w:t>Технический уровень отечественных и зарубежных средств радиосвязи. Основные технические параметры и функциональные возможности радиоста</w:t>
      </w:r>
      <w:r w:rsidRPr="00E563F8">
        <w:rPr>
          <w:sz w:val="28"/>
          <w:szCs w:val="28"/>
        </w:rPr>
        <w:t>н</w:t>
      </w:r>
      <w:r w:rsidRPr="00E563F8">
        <w:rPr>
          <w:sz w:val="28"/>
          <w:szCs w:val="28"/>
        </w:rPr>
        <w:t xml:space="preserve">ций. </w:t>
      </w:r>
    </w:p>
    <w:p w:rsidR="00B528DB" w:rsidRPr="00E563F8" w:rsidRDefault="00B528DB" w:rsidP="003B1E70">
      <w:pPr>
        <w:ind w:firstLine="709"/>
        <w:rPr>
          <w:sz w:val="28"/>
          <w:szCs w:val="28"/>
        </w:rPr>
      </w:pPr>
      <w:r w:rsidRPr="00E563F8">
        <w:rPr>
          <w:sz w:val="28"/>
          <w:szCs w:val="28"/>
        </w:rPr>
        <w:t>Основные направления, тенденции развития  систем радио- и радиотел</w:t>
      </w:r>
      <w:r w:rsidRPr="00E563F8">
        <w:rPr>
          <w:sz w:val="28"/>
          <w:szCs w:val="28"/>
        </w:rPr>
        <w:t>е</w:t>
      </w:r>
      <w:r w:rsidRPr="00E563F8">
        <w:rPr>
          <w:sz w:val="28"/>
          <w:szCs w:val="28"/>
        </w:rPr>
        <w:t xml:space="preserve">фонной связи. Транкинговые и сотовые системы связи. </w:t>
      </w:r>
    </w:p>
    <w:p w:rsidR="00B528DB" w:rsidRPr="00E563F8" w:rsidRDefault="00B528DB" w:rsidP="003B1E70">
      <w:pPr>
        <w:ind w:firstLine="709"/>
        <w:rPr>
          <w:sz w:val="28"/>
          <w:szCs w:val="28"/>
        </w:rPr>
      </w:pPr>
      <w:r w:rsidRPr="00E563F8">
        <w:rPr>
          <w:sz w:val="28"/>
          <w:szCs w:val="28"/>
        </w:rPr>
        <w:t xml:space="preserve">Рекомендуемая литература:        </w:t>
      </w:r>
    </w:p>
    <w:p w:rsidR="00B528DB" w:rsidRPr="00E563F8" w:rsidRDefault="00B528DB" w:rsidP="003B1E70">
      <w:pPr>
        <w:ind w:firstLine="709"/>
        <w:rPr>
          <w:sz w:val="28"/>
          <w:szCs w:val="28"/>
        </w:rPr>
      </w:pPr>
      <w:r w:rsidRPr="00E563F8">
        <w:rPr>
          <w:sz w:val="28"/>
          <w:szCs w:val="28"/>
        </w:rPr>
        <w:t>Основная: (1, 2, 3, 4, 24, 25, 28, 37, 38, 39, 40, 41, 69, 71)</w:t>
      </w:r>
    </w:p>
    <w:p w:rsidR="00B528DB" w:rsidRPr="00E563F8" w:rsidRDefault="00B528DB" w:rsidP="003B1E70">
      <w:pPr>
        <w:tabs>
          <w:tab w:val="left" w:pos="1305"/>
        </w:tabs>
        <w:ind w:firstLine="709"/>
        <w:rPr>
          <w:sz w:val="28"/>
          <w:szCs w:val="28"/>
        </w:rPr>
      </w:pPr>
      <w:r w:rsidRPr="00E563F8">
        <w:rPr>
          <w:sz w:val="28"/>
          <w:szCs w:val="28"/>
        </w:rPr>
        <w:t>Дополнительная: (3)</w:t>
      </w:r>
    </w:p>
    <w:p w:rsidR="00B528DB" w:rsidRPr="00E563F8" w:rsidRDefault="00B528DB" w:rsidP="003B1E70">
      <w:pPr>
        <w:tabs>
          <w:tab w:val="left" w:pos="1305"/>
        </w:tabs>
        <w:ind w:firstLine="709"/>
        <w:rPr>
          <w:sz w:val="28"/>
          <w:szCs w:val="28"/>
        </w:rPr>
      </w:pPr>
    </w:p>
    <w:p w:rsidR="006047C9" w:rsidRPr="00E563F8" w:rsidRDefault="00B528DB" w:rsidP="006047C9">
      <w:pPr>
        <w:tabs>
          <w:tab w:val="left" w:pos="1305"/>
        </w:tabs>
        <w:jc w:val="center"/>
        <w:rPr>
          <w:b/>
          <w:sz w:val="28"/>
          <w:szCs w:val="28"/>
        </w:rPr>
      </w:pPr>
      <w:r w:rsidRPr="00E563F8">
        <w:rPr>
          <w:b/>
          <w:sz w:val="28"/>
          <w:szCs w:val="28"/>
        </w:rPr>
        <w:t xml:space="preserve">Тема 2.11. Основные направления </w:t>
      </w:r>
    </w:p>
    <w:p w:rsidR="00B528DB" w:rsidRPr="00E563F8" w:rsidRDefault="00B528DB" w:rsidP="006047C9">
      <w:pPr>
        <w:tabs>
          <w:tab w:val="left" w:pos="1305"/>
        </w:tabs>
        <w:jc w:val="center"/>
        <w:rPr>
          <w:b/>
          <w:sz w:val="28"/>
          <w:szCs w:val="28"/>
        </w:rPr>
      </w:pPr>
      <w:r w:rsidRPr="00E563F8">
        <w:rPr>
          <w:b/>
          <w:sz w:val="28"/>
          <w:szCs w:val="28"/>
        </w:rPr>
        <w:t>и</w:t>
      </w:r>
      <w:r w:rsidR="006047C9" w:rsidRPr="00E563F8">
        <w:rPr>
          <w:b/>
          <w:sz w:val="28"/>
          <w:szCs w:val="28"/>
        </w:rPr>
        <w:t xml:space="preserve"> </w:t>
      </w:r>
      <w:r w:rsidRPr="00E563F8">
        <w:rPr>
          <w:b/>
          <w:sz w:val="28"/>
          <w:szCs w:val="28"/>
        </w:rPr>
        <w:t>перспективы развития пожарных автомобилей.</w:t>
      </w:r>
    </w:p>
    <w:p w:rsidR="00B528DB" w:rsidRPr="00E563F8" w:rsidRDefault="00B528DB" w:rsidP="003B1E70">
      <w:pPr>
        <w:tabs>
          <w:tab w:val="left" w:pos="1305"/>
        </w:tabs>
        <w:ind w:firstLine="709"/>
        <w:rPr>
          <w:sz w:val="28"/>
          <w:szCs w:val="28"/>
        </w:rPr>
      </w:pPr>
      <w:r w:rsidRPr="00E563F8">
        <w:rPr>
          <w:sz w:val="28"/>
          <w:szCs w:val="28"/>
        </w:rPr>
        <w:t>Перспектива технической политики и приоритетные направления в обл</w:t>
      </w:r>
      <w:r w:rsidRPr="00E563F8">
        <w:rPr>
          <w:sz w:val="28"/>
          <w:szCs w:val="28"/>
        </w:rPr>
        <w:t>а</w:t>
      </w:r>
      <w:r w:rsidRPr="00E563F8">
        <w:rPr>
          <w:sz w:val="28"/>
          <w:szCs w:val="28"/>
        </w:rPr>
        <w:t>сти разработки и производства пожарной техники. Основные мероприятия по повышению уровня технической оснащенности и боеготовности подразделений ГПС МЧС России. Классификация пожарных автомобилей, Основные пожа</w:t>
      </w:r>
      <w:r w:rsidRPr="00E563F8">
        <w:rPr>
          <w:sz w:val="28"/>
          <w:szCs w:val="28"/>
        </w:rPr>
        <w:t>р</w:t>
      </w:r>
      <w:r w:rsidRPr="00E563F8">
        <w:rPr>
          <w:sz w:val="28"/>
          <w:szCs w:val="28"/>
        </w:rPr>
        <w:t>ные автомобили общего и целевого назначения, специальные пожарные авт</w:t>
      </w:r>
      <w:r w:rsidRPr="00E563F8">
        <w:rPr>
          <w:sz w:val="28"/>
          <w:szCs w:val="28"/>
        </w:rPr>
        <w:t>о</w:t>
      </w:r>
      <w:r w:rsidRPr="00E563F8">
        <w:rPr>
          <w:sz w:val="28"/>
          <w:szCs w:val="28"/>
        </w:rPr>
        <w:t>мобили, вспомогательные пожарные автомобили. Основные параметры, техн</w:t>
      </w:r>
      <w:r w:rsidRPr="00E563F8">
        <w:rPr>
          <w:sz w:val="28"/>
          <w:szCs w:val="28"/>
        </w:rPr>
        <w:t>и</w:t>
      </w:r>
      <w:r w:rsidRPr="00E563F8">
        <w:rPr>
          <w:sz w:val="28"/>
          <w:szCs w:val="28"/>
        </w:rPr>
        <w:t>ческие характеристики и тактические возможности пожарных автомобилей при подаче огнетушащих веществ и проведении аварийно-спасательных работ, св</w:t>
      </w:r>
      <w:r w:rsidRPr="00E563F8">
        <w:rPr>
          <w:sz w:val="28"/>
          <w:szCs w:val="28"/>
        </w:rPr>
        <w:t>я</w:t>
      </w:r>
      <w:r w:rsidRPr="00E563F8">
        <w:rPr>
          <w:sz w:val="28"/>
          <w:szCs w:val="28"/>
        </w:rPr>
        <w:t>занных с тушением пожаров. Конструктивные, тактические и эксплуатацио</w:t>
      </w:r>
      <w:r w:rsidRPr="00E563F8">
        <w:rPr>
          <w:sz w:val="28"/>
          <w:szCs w:val="28"/>
        </w:rPr>
        <w:t>н</w:t>
      </w:r>
      <w:r w:rsidRPr="00E563F8">
        <w:rPr>
          <w:sz w:val="28"/>
          <w:szCs w:val="28"/>
        </w:rPr>
        <w:t>ные особенности отечественных и зарубежных пожарных автомобилей.</w:t>
      </w:r>
    </w:p>
    <w:p w:rsidR="00B528DB" w:rsidRPr="00E563F8" w:rsidRDefault="00B528DB" w:rsidP="003B1E70">
      <w:pPr>
        <w:tabs>
          <w:tab w:val="left" w:pos="1305"/>
        </w:tabs>
        <w:ind w:firstLine="709"/>
        <w:rPr>
          <w:sz w:val="28"/>
          <w:szCs w:val="28"/>
        </w:rPr>
      </w:pPr>
      <w:r w:rsidRPr="00E563F8">
        <w:rPr>
          <w:sz w:val="28"/>
          <w:szCs w:val="28"/>
        </w:rPr>
        <w:lastRenderedPageBreak/>
        <w:t>Рекомендуемая литература:</w:t>
      </w:r>
    </w:p>
    <w:p w:rsidR="00B528DB" w:rsidRPr="00E563F8" w:rsidRDefault="00B528DB" w:rsidP="003B1E70">
      <w:pPr>
        <w:ind w:firstLine="709"/>
        <w:rPr>
          <w:sz w:val="28"/>
          <w:szCs w:val="28"/>
        </w:rPr>
      </w:pPr>
      <w:r w:rsidRPr="00E563F8">
        <w:rPr>
          <w:sz w:val="28"/>
          <w:szCs w:val="28"/>
        </w:rPr>
        <w:t>Основная: (2, 3, 4, 28, 41, 42, 49, 50, 51, 52, 56)</w:t>
      </w:r>
    </w:p>
    <w:p w:rsidR="00B528DB" w:rsidRPr="00E563F8" w:rsidRDefault="00B528DB" w:rsidP="003B1E70">
      <w:pPr>
        <w:tabs>
          <w:tab w:val="left" w:pos="1305"/>
        </w:tabs>
        <w:ind w:firstLine="709"/>
        <w:rPr>
          <w:sz w:val="28"/>
          <w:szCs w:val="28"/>
        </w:rPr>
      </w:pPr>
      <w:r w:rsidRPr="00E563F8">
        <w:rPr>
          <w:sz w:val="28"/>
          <w:szCs w:val="28"/>
        </w:rPr>
        <w:t>Дополнительная: (1)</w:t>
      </w:r>
    </w:p>
    <w:p w:rsidR="00B528DB" w:rsidRPr="00E563F8" w:rsidRDefault="00B528DB" w:rsidP="003B1E70">
      <w:pPr>
        <w:tabs>
          <w:tab w:val="left" w:pos="1305"/>
        </w:tabs>
        <w:ind w:firstLine="709"/>
        <w:rPr>
          <w:sz w:val="28"/>
          <w:szCs w:val="28"/>
        </w:rPr>
      </w:pPr>
    </w:p>
    <w:p w:rsidR="006047C9" w:rsidRPr="00E563F8" w:rsidRDefault="00B528DB" w:rsidP="006047C9">
      <w:pPr>
        <w:tabs>
          <w:tab w:val="left" w:pos="1305"/>
        </w:tabs>
        <w:jc w:val="center"/>
        <w:rPr>
          <w:b/>
          <w:sz w:val="28"/>
          <w:szCs w:val="28"/>
        </w:rPr>
      </w:pPr>
      <w:r w:rsidRPr="00E563F8">
        <w:rPr>
          <w:b/>
          <w:sz w:val="28"/>
          <w:szCs w:val="28"/>
        </w:rPr>
        <w:t xml:space="preserve">Тема 2.12. Электронное правительство. Основные понятия. </w:t>
      </w:r>
    </w:p>
    <w:p w:rsidR="00B528DB" w:rsidRPr="00E563F8" w:rsidRDefault="00B528DB" w:rsidP="006047C9">
      <w:pPr>
        <w:tabs>
          <w:tab w:val="left" w:pos="1305"/>
        </w:tabs>
        <w:jc w:val="center"/>
        <w:rPr>
          <w:b/>
          <w:sz w:val="28"/>
          <w:szCs w:val="28"/>
        </w:rPr>
      </w:pPr>
      <w:r w:rsidRPr="00E563F8">
        <w:rPr>
          <w:b/>
          <w:sz w:val="28"/>
          <w:szCs w:val="28"/>
        </w:rPr>
        <w:t>Организация предоставления государственных и муниципальных услуг. Нормативно-правовая база.</w:t>
      </w:r>
    </w:p>
    <w:p w:rsidR="00B528DB" w:rsidRPr="00E563F8" w:rsidRDefault="00B528DB" w:rsidP="003B1E70">
      <w:pPr>
        <w:ind w:firstLine="709"/>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B528DB" w:rsidRPr="00E563F8" w:rsidRDefault="00B528DB" w:rsidP="003B1E70">
      <w:pPr>
        <w:ind w:firstLine="709"/>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w:t>
      </w:r>
      <w:r w:rsidRPr="00E563F8">
        <w:rPr>
          <w:sz w:val="28"/>
          <w:szCs w:val="28"/>
        </w:rPr>
        <w:t>а</w:t>
      </w:r>
      <w:r w:rsidRPr="00E563F8">
        <w:rPr>
          <w:sz w:val="28"/>
          <w:szCs w:val="28"/>
        </w:rPr>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B528DB" w:rsidRPr="00E563F8" w:rsidRDefault="00B528DB" w:rsidP="003B1E70">
      <w:pPr>
        <w:jc w:val="center"/>
        <w:rPr>
          <w:b/>
          <w:sz w:val="28"/>
          <w:szCs w:val="28"/>
        </w:rPr>
      </w:pPr>
    </w:p>
    <w:p w:rsidR="00B528DB" w:rsidRPr="00E563F8" w:rsidRDefault="00B528DB" w:rsidP="003B1E70">
      <w:pPr>
        <w:pStyle w:val="1f1"/>
        <w:spacing w:before="0" w:after="0" w:line="240" w:lineRule="auto"/>
        <w:rPr>
          <w:bCs w:val="0"/>
          <w:color w:val="auto"/>
        </w:rPr>
      </w:pPr>
      <w:r w:rsidRPr="00E563F8">
        <w:rPr>
          <w:bCs w:val="0"/>
          <w:color w:val="auto"/>
        </w:rPr>
        <w:t>5</w:t>
      </w:r>
      <w:r w:rsidR="008D6A7A" w:rsidRPr="00E563F8">
        <w:rPr>
          <w:bCs w:val="0"/>
          <w:color w:val="auto"/>
        </w:rPr>
        <w:t xml:space="preserve">. </w:t>
      </w:r>
      <w:r w:rsidRPr="00E563F8">
        <w:rPr>
          <w:bCs w:val="0"/>
          <w:color w:val="auto"/>
        </w:rPr>
        <w:t>Фонд оценочных средств</w:t>
      </w:r>
      <w:r w:rsidR="005667AC" w:rsidRPr="00E563F8">
        <w:rPr>
          <w:bCs w:val="0"/>
          <w:color w:val="auto"/>
        </w:rPr>
        <w:t>.</w:t>
      </w:r>
    </w:p>
    <w:p w:rsidR="005667AC" w:rsidRPr="00E563F8" w:rsidRDefault="005667AC" w:rsidP="003B1E70">
      <w:pPr>
        <w:pStyle w:val="1f1"/>
        <w:spacing w:before="0" w:after="0" w:line="240" w:lineRule="auto"/>
        <w:rPr>
          <w:bCs w:val="0"/>
          <w:color w:val="auto"/>
        </w:rPr>
      </w:pPr>
    </w:p>
    <w:p w:rsidR="00B528DB" w:rsidRPr="00E563F8" w:rsidRDefault="00B528DB" w:rsidP="003B1E70">
      <w:pPr>
        <w:pStyle w:val="1f1"/>
        <w:spacing w:before="0" w:after="0" w:line="240" w:lineRule="auto"/>
        <w:rPr>
          <w:color w:val="auto"/>
        </w:rPr>
      </w:pPr>
      <w:r w:rsidRPr="00E563F8">
        <w:rPr>
          <w:color w:val="auto"/>
        </w:rPr>
        <w:t>Итоговый контроль (вопросы к экзамену)</w:t>
      </w:r>
      <w:r w:rsidR="005667AC" w:rsidRPr="00E563F8">
        <w:rPr>
          <w:color w:val="auto"/>
        </w:rPr>
        <w:t>.</w:t>
      </w:r>
    </w:p>
    <w:p w:rsidR="00B528DB" w:rsidRPr="00E563F8" w:rsidRDefault="00B528DB" w:rsidP="003B1E70">
      <w:pPr>
        <w:tabs>
          <w:tab w:val="left" w:pos="1134"/>
        </w:tabs>
        <w:ind w:firstLine="709"/>
        <w:rPr>
          <w:sz w:val="28"/>
          <w:szCs w:val="28"/>
        </w:rPr>
      </w:pPr>
      <w:r w:rsidRPr="00E563F8">
        <w:rPr>
          <w:b/>
          <w:sz w:val="28"/>
          <w:szCs w:val="28"/>
        </w:rPr>
        <w:t>По разделу 2.</w:t>
      </w:r>
    </w:p>
    <w:p w:rsidR="00B528DB" w:rsidRPr="00E563F8" w:rsidRDefault="00B528DB" w:rsidP="003B1E70">
      <w:pPr>
        <w:tabs>
          <w:tab w:val="left" w:pos="1134"/>
        </w:tabs>
        <w:ind w:firstLine="709"/>
        <w:rPr>
          <w:sz w:val="28"/>
          <w:szCs w:val="28"/>
        </w:rPr>
      </w:pPr>
      <w:r w:rsidRPr="00E563F8">
        <w:rPr>
          <w:sz w:val="28"/>
          <w:szCs w:val="28"/>
        </w:rPr>
        <w:t>1.</w:t>
      </w:r>
      <w:r w:rsidRPr="00E563F8">
        <w:rPr>
          <w:sz w:val="28"/>
          <w:szCs w:val="28"/>
        </w:rPr>
        <w:tab/>
        <w:t>Особенности и проблемы эксплуатации современных высотных сп</w:t>
      </w:r>
      <w:r w:rsidRPr="00E563F8">
        <w:rPr>
          <w:sz w:val="28"/>
          <w:szCs w:val="28"/>
        </w:rPr>
        <w:t>а</w:t>
      </w:r>
      <w:r w:rsidRPr="00E563F8">
        <w:rPr>
          <w:sz w:val="28"/>
          <w:szCs w:val="28"/>
        </w:rPr>
        <w:t>сательных устройств. Область применения различных типов устройств спас</w:t>
      </w:r>
      <w:r w:rsidRPr="00E563F8">
        <w:rPr>
          <w:sz w:val="28"/>
          <w:szCs w:val="28"/>
        </w:rPr>
        <w:t>а</w:t>
      </w:r>
      <w:r w:rsidRPr="00E563F8">
        <w:rPr>
          <w:sz w:val="28"/>
          <w:szCs w:val="28"/>
        </w:rPr>
        <w:t>ния с высоты.</w:t>
      </w:r>
    </w:p>
    <w:p w:rsidR="00B528DB" w:rsidRPr="00E563F8" w:rsidRDefault="00B528DB" w:rsidP="003B1E70">
      <w:pPr>
        <w:tabs>
          <w:tab w:val="left" w:pos="1134"/>
        </w:tabs>
        <w:ind w:firstLine="709"/>
        <w:rPr>
          <w:sz w:val="28"/>
          <w:szCs w:val="28"/>
        </w:rPr>
      </w:pPr>
      <w:r w:rsidRPr="00E563F8">
        <w:rPr>
          <w:sz w:val="28"/>
          <w:szCs w:val="28"/>
        </w:rPr>
        <w:t>2.</w:t>
      </w:r>
      <w:r w:rsidRPr="00E563F8">
        <w:rPr>
          <w:sz w:val="28"/>
          <w:szCs w:val="28"/>
        </w:rPr>
        <w:tab/>
        <w:t>Особенности развития и тушения пожаров в зданиях повышенной этажности.</w:t>
      </w:r>
    </w:p>
    <w:p w:rsidR="00B528DB" w:rsidRPr="00E563F8" w:rsidRDefault="00B528DB" w:rsidP="003B1E70">
      <w:pPr>
        <w:tabs>
          <w:tab w:val="left" w:pos="1134"/>
        </w:tabs>
        <w:ind w:firstLine="709"/>
        <w:rPr>
          <w:sz w:val="28"/>
          <w:szCs w:val="28"/>
        </w:rPr>
      </w:pPr>
      <w:r w:rsidRPr="00E563F8">
        <w:rPr>
          <w:sz w:val="28"/>
          <w:szCs w:val="28"/>
        </w:rPr>
        <w:t>3.</w:t>
      </w:r>
      <w:r w:rsidRPr="00E563F8">
        <w:rPr>
          <w:sz w:val="28"/>
          <w:szCs w:val="28"/>
        </w:rPr>
        <w:tab/>
        <w:t>Алгоритм выполнения аварийно-спасательных работ по эвакуации п</w:t>
      </w:r>
      <w:r w:rsidRPr="00E563F8">
        <w:rPr>
          <w:sz w:val="28"/>
          <w:szCs w:val="28"/>
        </w:rPr>
        <w:t>о</w:t>
      </w:r>
      <w:r w:rsidRPr="00E563F8">
        <w:rPr>
          <w:sz w:val="28"/>
          <w:szCs w:val="28"/>
        </w:rPr>
        <w:t>страдавших в ДТП. Меры безопасности при работе с гидравлическим аварийно-спасательным инструментом.</w:t>
      </w:r>
    </w:p>
    <w:p w:rsidR="00B528DB" w:rsidRPr="00E563F8" w:rsidRDefault="00B528DB" w:rsidP="003B1E70">
      <w:pPr>
        <w:tabs>
          <w:tab w:val="left" w:pos="1134"/>
        </w:tabs>
        <w:ind w:firstLine="709"/>
        <w:rPr>
          <w:sz w:val="28"/>
          <w:szCs w:val="28"/>
        </w:rPr>
      </w:pPr>
      <w:r w:rsidRPr="00E563F8">
        <w:rPr>
          <w:sz w:val="28"/>
          <w:szCs w:val="28"/>
        </w:rPr>
        <w:t>4.</w:t>
      </w:r>
      <w:r w:rsidRPr="00E563F8">
        <w:rPr>
          <w:sz w:val="28"/>
          <w:szCs w:val="28"/>
        </w:rPr>
        <w:tab/>
        <w:t>Требования, предъявляемые к разработке текстовой части плана п</w:t>
      </w:r>
      <w:r w:rsidRPr="00E563F8">
        <w:rPr>
          <w:sz w:val="28"/>
          <w:szCs w:val="28"/>
        </w:rPr>
        <w:t>о</w:t>
      </w:r>
      <w:r w:rsidRPr="00E563F8">
        <w:rPr>
          <w:sz w:val="28"/>
          <w:szCs w:val="28"/>
        </w:rPr>
        <w:t>жаротушения.</w:t>
      </w:r>
    </w:p>
    <w:p w:rsidR="00B528DB" w:rsidRPr="00E563F8" w:rsidRDefault="00B528DB" w:rsidP="003B1E70">
      <w:pPr>
        <w:tabs>
          <w:tab w:val="left" w:pos="1134"/>
        </w:tabs>
        <w:ind w:firstLine="709"/>
        <w:rPr>
          <w:sz w:val="28"/>
          <w:szCs w:val="28"/>
        </w:rPr>
      </w:pPr>
      <w:r w:rsidRPr="00E563F8">
        <w:rPr>
          <w:sz w:val="28"/>
          <w:szCs w:val="28"/>
        </w:rPr>
        <w:t>5.</w:t>
      </w:r>
      <w:r w:rsidRPr="00E563F8">
        <w:rPr>
          <w:sz w:val="28"/>
          <w:szCs w:val="28"/>
        </w:rPr>
        <w:tab/>
        <w:t>Порядок расчета сил и средств при тушении пожаров в зданиях.</w:t>
      </w:r>
    </w:p>
    <w:p w:rsidR="00B528DB" w:rsidRPr="00E563F8" w:rsidRDefault="00B528DB" w:rsidP="003B1E70">
      <w:pPr>
        <w:tabs>
          <w:tab w:val="left" w:pos="1134"/>
        </w:tabs>
        <w:ind w:firstLine="709"/>
        <w:rPr>
          <w:sz w:val="28"/>
          <w:szCs w:val="28"/>
        </w:rPr>
      </w:pPr>
      <w:r w:rsidRPr="00E563F8">
        <w:rPr>
          <w:sz w:val="28"/>
          <w:szCs w:val="28"/>
        </w:rPr>
        <w:t>6.</w:t>
      </w:r>
      <w:r w:rsidRPr="00E563F8">
        <w:rPr>
          <w:sz w:val="28"/>
          <w:szCs w:val="28"/>
        </w:rPr>
        <w:tab/>
        <w:t>Требования, предъявляемые к разработке графической части плана пожаротушения.</w:t>
      </w:r>
    </w:p>
    <w:p w:rsidR="00B528DB" w:rsidRPr="00E563F8" w:rsidRDefault="00B528DB" w:rsidP="003B1E70">
      <w:pPr>
        <w:tabs>
          <w:tab w:val="left" w:pos="1134"/>
          <w:tab w:val="left" w:pos="1305"/>
        </w:tabs>
        <w:ind w:firstLine="709"/>
        <w:rPr>
          <w:sz w:val="28"/>
          <w:szCs w:val="28"/>
        </w:rPr>
      </w:pPr>
      <w:r w:rsidRPr="00E563F8">
        <w:rPr>
          <w:sz w:val="28"/>
          <w:szCs w:val="28"/>
        </w:rPr>
        <w:t>7.</w:t>
      </w:r>
      <w:r w:rsidRPr="00E563F8">
        <w:rPr>
          <w:sz w:val="28"/>
          <w:szCs w:val="28"/>
        </w:rPr>
        <w:tab/>
        <w:t>Методика проведения разбора пожаров и разработка анализа действий подразделений пожарной охраны.</w:t>
      </w:r>
    </w:p>
    <w:p w:rsidR="00B528DB" w:rsidRPr="00E563F8" w:rsidRDefault="00B528DB" w:rsidP="003B1E70">
      <w:pPr>
        <w:tabs>
          <w:tab w:val="left" w:pos="1134"/>
          <w:tab w:val="left" w:pos="1305"/>
        </w:tabs>
        <w:ind w:firstLine="709"/>
        <w:rPr>
          <w:sz w:val="28"/>
          <w:szCs w:val="28"/>
        </w:rPr>
      </w:pPr>
      <w:r w:rsidRPr="00E563F8">
        <w:rPr>
          <w:sz w:val="28"/>
          <w:szCs w:val="28"/>
        </w:rPr>
        <w:t>8.</w:t>
      </w:r>
      <w:r w:rsidRPr="00E563F8">
        <w:rPr>
          <w:sz w:val="28"/>
          <w:szCs w:val="28"/>
        </w:rPr>
        <w:tab/>
        <w:t>Организация учебного процесса в школе повышения оперативного мастерства.</w:t>
      </w:r>
    </w:p>
    <w:p w:rsidR="00B528DB" w:rsidRPr="00E563F8" w:rsidRDefault="00B528DB" w:rsidP="003B1E70">
      <w:pPr>
        <w:tabs>
          <w:tab w:val="left" w:pos="1134"/>
          <w:tab w:val="left" w:pos="1305"/>
        </w:tabs>
        <w:ind w:firstLine="709"/>
        <w:rPr>
          <w:sz w:val="28"/>
          <w:szCs w:val="28"/>
        </w:rPr>
      </w:pPr>
      <w:r w:rsidRPr="00E563F8">
        <w:rPr>
          <w:sz w:val="28"/>
          <w:szCs w:val="28"/>
        </w:rPr>
        <w:t>9.</w:t>
      </w:r>
      <w:r w:rsidRPr="00E563F8">
        <w:rPr>
          <w:sz w:val="28"/>
          <w:szCs w:val="28"/>
        </w:rPr>
        <w:tab/>
        <w:t>Формы тактической подготовки начальствующего состава в сист</w:t>
      </w:r>
      <w:r w:rsidRPr="00E563F8">
        <w:rPr>
          <w:sz w:val="28"/>
          <w:szCs w:val="28"/>
        </w:rPr>
        <w:t>е</w:t>
      </w:r>
      <w:r w:rsidRPr="00E563F8">
        <w:rPr>
          <w:sz w:val="28"/>
          <w:szCs w:val="28"/>
        </w:rPr>
        <w:t>мешколы повышения оперативного мастерства.</w:t>
      </w:r>
    </w:p>
    <w:p w:rsidR="00B528DB" w:rsidRPr="00E563F8" w:rsidRDefault="00B528DB" w:rsidP="003B1E70">
      <w:pPr>
        <w:tabs>
          <w:tab w:val="left" w:pos="1134"/>
          <w:tab w:val="left" w:pos="1305"/>
        </w:tabs>
        <w:ind w:firstLine="709"/>
        <w:rPr>
          <w:sz w:val="28"/>
          <w:szCs w:val="28"/>
        </w:rPr>
      </w:pPr>
      <w:r w:rsidRPr="00E563F8">
        <w:rPr>
          <w:sz w:val="28"/>
          <w:szCs w:val="28"/>
        </w:rPr>
        <w:t>10.</w:t>
      </w:r>
      <w:r w:rsidRPr="00E563F8">
        <w:rPr>
          <w:sz w:val="28"/>
          <w:szCs w:val="28"/>
        </w:rPr>
        <w:tab/>
        <w:t>Виды пожарно-тактических учений. Основные положения.</w:t>
      </w:r>
    </w:p>
    <w:p w:rsidR="00B528DB" w:rsidRPr="00E563F8" w:rsidRDefault="00B528DB" w:rsidP="003B1E70">
      <w:pPr>
        <w:tabs>
          <w:tab w:val="left" w:pos="1134"/>
          <w:tab w:val="left" w:pos="1305"/>
        </w:tabs>
        <w:ind w:firstLine="709"/>
        <w:rPr>
          <w:sz w:val="28"/>
          <w:szCs w:val="28"/>
        </w:rPr>
      </w:pPr>
      <w:r w:rsidRPr="00E563F8">
        <w:rPr>
          <w:sz w:val="28"/>
          <w:szCs w:val="28"/>
        </w:rPr>
        <w:lastRenderedPageBreak/>
        <w:t>11.</w:t>
      </w:r>
      <w:r w:rsidRPr="00E563F8">
        <w:rPr>
          <w:sz w:val="28"/>
          <w:szCs w:val="28"/>
        </w:rPr>
        <w:tab/>
        <w:t>Организация и цели проведения стажировки начальствующего состава участвующего в пожаротушении.</w:t>
      </w:r>
    </w:p>
    <w:p w:rsidR="00B528DB" w:rsidRPr="00E563F8" w:rsidRDefault="00B528DB" w:rsidP="003B1E70">
      <w:pPr>
        <w:tabs>
          <w:tab w:val="left" w:pos="1134"/>
          <w:tab w:val="left" w:pos="1305"/>
        </w:tabs>
        <w:ind w:firstLine="709"/>
        <w:rPr>
          <w:sz w:val="28"/>
          <w:szCs w:val="28"/>
        </w:rPr>
      </w:pPr>
      <w:r w:rsidRPr="00E563F8">
        <w:rPr>
          <w:sz w:val="28"/>
          <w:szCs w:val="28"/>
        </w:rPr>
        <w:t>12.</w:t>
      </w:r>
      <w:r w:rsidRPr="00E563F8">
        <w:rPr>
          <w:sz w:val="28"/>
          <w:szCs w:val="28"/>
        </w:rPr>
        <w:tab/>
        <w:t>Порядок проведения аттестации газодымозащитников на право вед</w:t>
      </w:r>
      <w:r w:rsidRPr="00E563F8">
        <w:rPr>
          <w:sz w:val="28"/>
          <w:szCs w:val="28"/>
        </w:rPr>
        <w:t>е</w:t>
      </w:r>
      <w:r w:rsidRPr="00E563F8">
        <w:rPr>
          <w:sz w:val="28"/>
          <w:szCs w:val="28"/>
        </w:rPr>
        <w:t>ния действий по тушению пожаров в непригодной для дыхания среде.</w:t>
      </w:r>
    </w:p>
    <w:p w:rsidR="00B528DB" w:rsidRPr="00E563F8" w:rsidRDefault="00B528DB" w:rsidP="003B1E70">
      <w:pPr>
        <w:tabs>
          <w:tab w:val="left" w:pos="1134"/>
          <w:tab w:val="left" w:pos="1305"/>
        </w:tabs>
        <w:ind w:firstLine="709"/>
        <w:rPr>
          <w:sz w:val="28"/>
          <w:szCs w:val="28"/>
        </w:rPr>
      </w:pPr>
      <w:r w:rsidRPr="00E563F8">
        <w:rPr>
          <w:sz w:val="28"/>
          <w:szCs w:val="28"/>
        </w:rPr>
        <w:t>13.</w:t>
      </w:r>
      <w:r w:rsidRPr="00E563F8">
        <w:rPr>
          <w:sz w:val="28"/>
          <w:szCs w:val="28"/>
        </w:rPr>
        <w:tab/>
        <w:t>Классификация и область применения СИЗОД в ГПС МЧС России.</w:t>
      </w:r>
    </w:p>
    <w:p w:rsidR="00B528DB" w:rsidRPr="00E563F8" w:rsidRDefault="00B528DB" w:rsidP="003B1E70">
      <w:pPr>
        <w:tabs>
          <w:tab w:val="left" w:pos="1134"/>
          <w:tab w:val="left" w:pos="1305"/>
        </w:tabs>
        <w:ind w:firstLine="709"/>
        <w:rPr>
          <w:sz w:val="28"/>
          <w:szCs w:val="28"/>
        </w:rPr>
      </w:pPr>
      <w:r w:rsidRPr="00E563F8">
        <w:rPr>
          <w:sz w:val="28"/>
          <w:szCs w:val="28"/>
        </w:rPr>
        <w:t>14.</w:t>
      </w:r>
      <w:r w:rsidRPr="00E563F8">
        <w:rPr>
          <w:sz w:val="28"/>
          <w:szCs w:val="28"/>
        </w:rPr>
        <w:tab/>
        <w:t>Проблемы, возникающие при эксплуатации дыхательных аппаратов на сжатом воздухе, их сравнительная характеристика.</w:t>
      </w:r>
    </w:p>
    <w:p w:rsidR="00B528DB" w:rsidRPr="00E563F8" w:rsidRDefault="00B528DB" w:rsidP="003B1E70">
      <w:pPr>
        <w:tabs>
          <w:tab w:val="left" w:pos="1134"/>
          <w:tab w:val="left" w:pos="1305"/>
        </w:tabs>
        <w:ind w:firstLine="709"/>
        <w:rPr>
          <w:sz w:val="28"/>
          <w:szCs w:val="28"/>
        </w:rPr>
      </w:pPr>
      <w:r w:rsidRPr="00E563F8">
        <w:rPr>
          <w:sz w:val="28"/>
          <w:szCs w:val="28"/>
        </w:rPr>
        <w:t>15.</w:t>
      </w:r>
      <w:r w:rsidRPr="00E563F8">
        <w:rPr>
          <w:sz w:val="28"/>
          <w:szCs w:val="28"/>
        </w:rPr>
        <w:tab/>
        <w:t>Методика определения уровня физической работоспособности личн</w:t>
      </w:r>
      <w:r w:rsidRPr="00E563F8">
        <w:rPr>
          <w:sz w:val="28"/>
          <w:szCs w:val="28"/>
        </w:rPr>
        <w:t>о</w:t>
      </w:r>
      <w:r w:rsidRPr="00E563F8">
        <w:rPr>
          <w:sz w:val="28"/>
          <w:szCs w:val="28"/>
        </w:rPr>
        <w:t>го состава ГДЗС.</w:t>
      </w:r>
    </w:p>
    <w:p w:rsidR="00B528DB" w:rsidRPr="00E563F8" w:rsidRDefault="00B528DB" w:rsidP="003B1E70">
      <w:pPr>
        <w:tabs>
          <w:tab w:val="left" w:pos="1134"/>
          <w:tab w:val="left" w:pos="1305"/>
        </w:tabs>
        <w:ind w:firstLine="709"/>
        <w:rPr>
          <w:sz w:val="28"/>
          <w:szCs w:val="28"/>
        </w:rPr>
      </w:pPr>
      <w:r w:rsidRPr="00E563F8">
        <w:rPr>
          <w:sz w:val="28"/>
          <w:szCs w:val="28"/>
        </w:rPr>
        <w:t>16.</w:t>
      </w:r>
      <w:r w:rsidRPr="00E563F8">
        <w:rPr>
          <w:sz w:val="28"/>
          <w:szCs w:val="28"/>
        </w:rPr>
        <w:tab/>
        <w:t>Организация ГДЗС в подразделениях ГПС МЧС России.</w:t>
      </w:r>
    </w:p>
    <w:p w:rsidR="00B528DB" w:rsidRPr="00E563F8" w:rsidRDefault="00B528DB" w:rsidP="003B1E70">
      <w:pPr>
        <w:tabs>
          <w:tab w:val="left" w:pos="1134"/>
          <w:tab w:val="left" w:pos="1305"/>
        </w:tabs>
        <w:ind w:firstLine="709"/>
        <w:rPr>
          <w:sz w:val="28"/>
          <w:szCs w:val="28"/>
        </w:rPr>
      </w:pPr>
      <w:r w:rsidRPr="00E563F8">
        <w:rPr>
          <w:sz w:val="28"/>
          <w:szCs w:val="28"/>
        </w:rPr>
        <w:t>17.</w:t>
      </w:r>
      <w:r w:rsidRPr="00E563F8">
        <w:rPr>
          <w:sz w:val="28"/>
          <w:szCs w:val="28"/>
        </w:rPr>
        <w:tab/>
        <w:t>Виды и периодичность проведения инструктажей по охране труда.</w:t>
      </w:r>
    </w:p>
    <w:p w:rsidR="00B528DB" w:rsidRPr="00E563F8" w:rsidRDefault="00B528DB" w:rsidP="003B1E70">
      <w:pPr>
        <w:tabs>
          <w:tab w:val="left" w:pos="1134"/>
          <w:tab w:val="left" w:pos="1305"/>
        </w:tabs>
        <w:ind w:firstLine="709"/>
        <w:rPr>
          <w:sz w:val="28"/>
          <w:szCs w:val="28"/>
        </w:rPr>
      </w:pPr>
      <w:r w:rsidRPr="00E563F8">
        <w:rPr>
          <w:sz w:val="28"/>
          <w:szCs w:val="28"/>
        </w:rPr>
        <w:t>18.</w:t>
      </w:r>
      <w:r w:rsidRPr="00E563F8">
        <w:rPr>
          <w:sz w:val="28"/>
          <w:szCs w:val="28"/>
        </w:rPr>
        <w:tab/>
        <w:t>Какие несчастные случаи, происшедшие в подразделениях ГПС МЧС РФ, подлежат расследованию и учету. Организация проведения расследования.</w:t>
      </w:r>
    </w:p>
    <w:p w:rsidR="00B528DB" w:rsidRPr="00E563F8" w:rsidRDefault="00B528DB" w:rsidP="003B1E70">
      <w:pPr>
        <w:tabs>
          <w:tab w:val="left" w:pos="1134"/>
          <w:tab w:val="left" w:pos="1305"/>
        </w:tabs>
        <w:ind w:firstLine="709"/>
        <w:rPr>
          <w:sz w:val="28"/>
          <w:szCs w:val="28"/>
        </w:rPr>
      </w:pPr>
      <w:r w:rsidRPr="00E563F8">
        <w:rPr>
          <w:sz w:val="28"/>
          <w:szCs w:val="28"/>
        </w:rPr>
        <w:t>19.</w:t>
      </w:r>
      <w:r w:rsidRPr="00E563F8">
        <w:rPr>
          <w:sz w:val="28"/>
          <w:szCs w:val="28"/>
        </w:rPr>
        <w:tab/>
        <w:t>Классификация наружных водопроводов. Требования СП к размещ</w:t>
      </w:r>
      <w:r w:rsidRPr="00E563F8">
        <w:rPr>
          <w:sz w:val="28"/>
          <w:szCs w:val="28"/>
        </w:rPr>
        <w:t>е</w:t>
      </w:r>
      <w:r w:rsidRPr="00E563F8">
        <w:rPr>
          <w:sz w:val="28"/>
          <w:szCs w:val="28"/>
        </w:rPr>
        <w:t>нию пожарных гидрантов.</w:t>
      </w:r>
    </w:p>
    <w:p w:rsidR="00B528DB" w:rsidRPr="00E563F8" w:rsidRDefault="00B528DB" w:rsidP="003B1E70">
      <w:pPr>
        <w:tabs>
          <w:tab w:val="left" w:pos="1134"/>
          <w:tab w:val="left" w:pos="1305"/>
        </w:tabs>
        <w:ind w:firstLine="709"/>
        <w:rPr>
          <w:sz w:val="28"/>
          <w:szCs w:val="28"/>
        </w:rPr>
      </w:pPr>
      <w:r w:rsidRPr="00E563F8">
        <w:rPr>
          <w:sz w:val="28"/>
          <w:szCs w:val="28"/>
        </w:rPr>
        <w:t>20.</w:t>
      </w:r>
      <w:r w:rsidRPr="00E563F8">
        <w:rPr>
          <w:sz w:val="28"/>
          <w:szCs w:val="28"/>
        </w:rPr>
        <w:tab/>
        <w:t>Определение требуемого расхода воды на наружное пожаротушение для населённого пункта и промышленного предприятия.</w:t>
      </w:r>
    </w:p>
    <w:p w:rsidR="00B528DB" w:rsidRPr="00E563F8" w:rsidRDefault="00B528DB" w:rsidP="003B1E70">
      <w:pPr>
        <w:tabs>
          <w:tab w:val="left" w:pos="1134"/>
          <w:tab w:val="left" w:pos="1305"/>
        </w:tabs>
        <w:ind w:firstLine="709"/>
        <w:rPr>
          <w:sz w:val="28"/>
          <w:szCs w:val="28"/>
        </w:rPr>
      </w:pPr>
      <w:r w:rsidRPr="00E563F8">
        <w:rPr>
          <w:sz w:val="28"/>
          <w:szCs w:val="28"/>
        </w:rPr>
        <w:t>21.</w:t>
      </w:r>
      <w:r w:rsidRPr="00E563F8">
        <w:rPr>
          <w:sz w:val="28"/>
          <w:szCs w:val="28"/>
        </w:rPr>
        <w:tab/>
        <w:t>Противопожарные водопроводы высокого и низкого давлений, треб</w:t>
      </w:r>
      <w:r w:rsidRPr="00E563F8">
        <w:rPr>
          <w:sz w:val="28"/>
          <w:szCs w:val="28"/>
        </w:rPr>
        <w:t>о</w:t>
      </w:r>
      <w:r w:rsidRPr="00E563F8">
        <w:rPr>
          <w:sz w:val="28"/>
          <w:szCs w:val="28"/>
        </w:rPr>
        <w:t>вания нормативных документов.</w:t>
      </w:r>
    </w:p>
    <w:p w:rsidR="00B528DB" w:rsidRPr="00E563F8" w:rsidRDefault="00B528DB" w:rsidP="003B1E70">
      <w:pPr>
        <w:tabs>
          <w:tab w:val="left" w:pos="1134"/>
          <w:tab w:val="left" w:pos="1305"/>
        </w:tabs>
        <w:ind w:firstLine="709"/>
        <w:rPr>
          <w:sz w:val="28"/>
          <w:szCs w:val="28"/>
        </w:rPr>
      </w:pPr>
      <w:r w:rsidRPr="00E563F8">
        <w:rPr>
          <w:sz w:val="28"/>
          <w:szCs w:val="28"/>
        </w:rPr>
        <w:t>22.</w:t>
      </w:r>
      <w:r w:rsidRPr="00E563F8">
        <w:rPr>
          <w:sz w:val="28"/>
          <w:szCs w:val="28"/>
        </w:rPr>
        <w:tab/>
        <w:t>Особенности устройства и эксплуатации противопожарного водопр</w:t>
      </w:r>
      <w:r w:rsidRPr="00E563F8">
        <w:rPr>
          <w:sz w:val="28"/>
          <w:szCs w:val="28"/>
        </w:rPr>
        <w:t>о</w:t>
      </w:r>
      <w:r w:rsidRPr="00E563F8">
        <w:rPr>
          <w:sz w:val="28"/>
          <w:szCs w:val="28"/>
        </w:rPr>
        <w:t>вода в высотных зданиях.</w:t>
      </w:r>
    </w:p>
    <w:p w:rsidR="00B528DB" w:rsidRPr="00E563F8" w:rsidRDefault="00B528DB" w:rsidP="003B1E70">
      <w:pPr>
        <w:tabs>
          <w:tab w:val="left" w:pos="1134"/>
          <w:tab w:val="left" w:pos="1305"/>
        </w:tabs>
        <w:ind w:firstLine="709"/>
        <w:rPr>
          <w:sz w:val="28"/>
          <w:szCs w:val="28"/>
        </w:rPr>
      </w:pPr>
      <w:r w:rsidRPr="00E563F8">
        <w:rPr>
          <w:sz w:val="28"/>
          <w:szCs w:val="28"/>
        </w:rPr>
        <w:t>23.</w:t>
      </w:r>
      <w:r w:rsidRPr="00E563F8">
        <w:rPr>
          <w:sz w:val="28"/>
          <w:szCs w:val="28"/>
        </w:rPr>
        <w:tab/>
        <w:t>Методика проверки наружного противопожарного водопровода на в</w:t>
      </w:r>
      <w:r w:rsidRPr="00E563F8">
        <w:rPr>
          <w:sz w:val="28"/>
          <w:szCs w:val="28"/>
        </w:rPr>
        <w:t>о</w:t>
      </w:r>
      <w:r w:rsidRPr="00E563F8">
        <w:rPr>
          <w:sz w:val="28"/>
          <w:szCs w:val="28"/>
        </w:rPr>
        <w:t>доотдачу.</w:t>
      </w:r>
    </w:p>
    <w:p w:rsidR="00B528DB" w:rsidRPr="00E563F8" w:rsidRDefault="00B528DB" w:rsidP="003B1E70">
      <w:pPr>
        <w:tabs>
          <w:tab w:val="left" w:pos="1134"/>
          <w:tab w:val="left" w:pos="1305"/>
        </w:tabs>
        <w:ind w:firstLine="709"/>
        <w:rPr>
          <w:sz w:val="28"/>
          <w:szCs w:val="28"/>
        </w:rPr>
      </w:pPr>
      <w:r w:rsidRPr="00E563F8">
        <w:rPr>
          <w:sz w:val="28"/>
          <w:szCs w:val="28"/>
        </w:rPr>
        <w:t>24.</w:t>
      </w:r>
      <w:r w:rsidRPr="00E563F8">
        <w:rPr>
          <w:sz w:val="28"/>
          <w:szCs w:val="28"/>
        </w:rPr>
        <w:tab/>
        <w:t>Методика проверки внутреннего противопожарного водопровода на водоотдачу.</w:t>
      </w:r>
    </w:p>
    <w:p w:rsidR="00B528DB" w:rsidRPr="00E563F8" w:rsidRDefault="00B528DB" w:rsidP="003B1E70">
      <w:pPr>
        <w:tabs>
          <w:tab w:val="left" w:pos="1134"/>
          <w:tab w:val="left" w:pos="1305"/>
        </w:tabs>
        <w:ind w:firstLine="709"/>
        <w:rPr>
          <w:sz w:val="28"/>
          <w:szCs w:val="28"/>
        </w:rPr>
      </w:pPr>
      <w:r w:rsidRPr="00E563F8">
        <w:rPr>
          <w:sz w:val="28"/>
          <w:szCs w:val="28"/>
        </w:rPr>
        <w:t>25.</w:t>
      </w:r>
      <w:r w:rsidRPr="00E563F8">
        <w:rPr>
          <w:sz w:val="28"/>
          <w:szCs w:val="28"/>
        </w:rPr>
        <w:tab/>
        <w:t>Характеристика стресс-факторов оперативно-тактических действий и их влияние на психику сотрудников.</w:t>
      </w:r>
    </w:p>
    <w:p w:rsidR="00B528DB" w:rsidRPr="00E563F8" w:rsidRDefault="00B528DB" w:rsidP="003B1E70">
      <w:pPr>
        <w:tabs>
          <w:tab w:val="left" w:pos="1134"/>
          <w:tab w:val="left" w:pos="1305"/>
        </w:tabs>
        <w:ind w:firstLine="709"/>
        <w:rPr>
          <w:sz w:val="28"/>
          <w:szCs w:val="28"/>
        </w:rPr>
      </w:pPr>
      <w:r w:rsidRPr="00E563F8">
        <w:rPr>
          <w:sz w:val="28"/>
          <w:szCs w:val="28"/>
        </w:rPr>
        <w:t>26.</w:t>
      </w:r>
      <w:r w:rsidRPr="00E563F8">
        <w:rPr>
          <w:sz w:val="28"/>
          <w:szCs w:val="28"/>
        </w:rPr>
        <w:tab/>
        <w:t>Психологическая адаптация личного состава к экстремальным усл</w:t>
      </w:r>
      <w:r w:rsidRPr="00E563F8">
        <w:rPr>
          <w:sz w:val="28"/>
          <w:szCs w:val="28"/>
        </w:rPr>
        <w:t>о</w:t>
      </w:r>
      <w:r w:rsidRPr="00E563F8">
        <w:rPr>
          <w:sz w:val="28"/>
          <w:szCs w:val="28"/>
        </w:rPr>
        <w:t>виям.</w:t>
      </w:r>
    </w:p>
    <w:p w:rsidR="00B528DB" w:rsidRPr="00E563F8" w:rsidRDefault="00B528DB" w:rsidP="003B1E70">
      <w:pPr>
        <w:tabs>
          <w:tab w:val="left" w:pos="1134"/>
          <w:tab w:val="left" w:pos="1305"/>
        </w:tabs>
        <w:ind w:firstLine="709"/>
        <w:rPr>
          <w:sz w:val="28"/>
          <w:szCs w:val="28"/>
        </w:rPr>
      </w:pPr>
      <w:r w:rsidRPr="00E563F8">
        <w:rPr>
          <w:sz w:val="28"/>
          <w:szCs w:val="28"/>
        </w:rPr>
        <w:t>27.</w:t>
      </w:r>
      <w:r w:rsidRPr="00E563F8">
        <w:rPr>
          <w:sz w:val="28"/>
          <w:szCs w:val="28"/>
        </w:rPr>
        <w:tab/>
        <w:t>Основные виды конфликтов в организации.</w:t>
      </w:r>
    </w:p>
    <w:p w:rsidR="00B528DB" w:rsidRPr="00E563F8" w:rsidRDefault="00B528DB" w:rsidP="003B1E70">
      <w:pPr>
        <w:tabs>
          <w:tab w:val="left" w:pos="1134"/>
          <w:tab w:val="left" w:pos="1305"/>
        </w:tabs>
        <w:ind w:firstLine="709"/>
        <w:rPr>
          <w:sz w:val="28"/>
          <w:szCs w:val="28"/>
        </w:rPr>
      </w:pPr>
      <w:r w:rsidRPr="00E563F8">
        <w:rPr>
          <w:sz w:val="28"/>
          <w:szCs w:val="28"/>
        </w:rPr>
        <w:t>28.</w:t>
      </w:r>
      <w:r w:rsidRPr="00E563F8">
        <w:rPr>
          <w:sz w:val="28"/>
          <w:szCs w:val="28"/>
        </w:rPr>
        <w:tab/>
        <w:t>Виды коррупции.</w:t>
      </w:r>
    </w:p>
    <w:p w:rsidR="00B528DB" w:rsidRPr="00E563F8" w:rsidRDefault="00B528DB" w:rsidP="003B1E70">
      <w:pPr>
        <w:tabs>
          <w:tab w:val="left" w:pos="1134"/>
          <w:tab w:val="left" w:pos="1305"/>
        </w:tabs>
        <w:ind w:firstLine="709"/>
        <w:rPr>
          <w:sz w:val="28"/>
          <w:szCs w:val="28"/>
        </w:rPr>
      </w:pPr>
      <w:r w:rsidRPr="00E563F8">
        <w:rPr>
          <w:sz w:val="28"/>
          <w:szCs w:val="28"/>
        </w:rPr>
        <w:t>29.</w:t>
      </w:r>
      <w:r w:rsidRPr="00E563F8">
        <w:rPr>
          <w:sz w:val="28"/>
          <w:szCs w:val="28"/>
        </w:rPr>
        <w:tab/>
        <w:t>Типология коррупциогенных факторов.</w:t>
      </w:r>
    </w:p>
    <w:p w:rsidR="00B528DB" w:rsidRPr="00E563F8" w:rsidRDefault="00B528DB" w:rsidP="003B1E70">
      <w:pPr>
        <w:tabs>
          <w:tab w:val="left" w:pos="1134"/>
          <w:tab w:val="left" w:pos="1305"/>
        </w:tabs>
        <w:ind w:firstLine="709"/>
        <w:rPr>
          <w:sz w:val="28"/>
          <w:szCs w:val="28"/>
        </w:rPr>
      </w:pPr>
      <w:r w:rsidRPr="00E563F8">
        <w:rPr>
          <w:sz w:val="28"/>
          <w:szCs w:val="28"/>
        </w:rPr>
        <w:t>30.</w:t>
      </w:r>
      <w:r w:rsidRPr="00E563F8">
        <w:rPr>
          <w:sz w:val="28"/>
          <w:szCs w:val="28"/>
        </w:rPr>
        <w:tab/>
        <w:t>Общие правила проведения антикоррупционной экспертизы.</w:t>
      </w:r>
    </w:p>
    <w:p w:rsidR="00B528DB" w:rsidRPr="00E563F8" w:rsidRDefault="00B528DB" w:rsidP="003B1E70">
      <w:pPr>
        <w:ind w:firstLine="540"/>
        <w:rPr>
          <w:sz w:val="28"/>
          <w:szCs w:val="28"/>
        </w:rPr>
      </w:pPr>
    </w:p>
    <w:p w:rsidR="00B528DB" w:rsidRPr="00E563F8" w:rsidRDefault="00B528DB" w:rsidP="003B1E70">
      <w:pPr>
        <w:jc w:val="center"/>
        <w:rPr>
          <w:b/>
          <w:sz w:val="28"/>
          <w:szCs w:val="28"/>
        </w:rPr>
      </w:pPr>
      <w:r w:rsidRPr="00E563F8">
        <w:rPr>
          <w:b/>
          <w:sz w:val="28"/>
          <w:szCs w:val="28"/>
        </w:rPr>
        <w:t>6. Учебно-методическое и информационное обеспечение</w:t>
      </w:r>
      <w:r w:rsidR="005667AC" w:rsidRPr="00E563F8">
        <w:rPr>
          <w:b/>
          <w:sz w:val="28"/>
          <w:szCs w:val="28"/>
        </w:rPr>
        <w:t>.</w:t>
      </w:r>
    </w:p>
    <w:p w:rsidR="005667AC" w:rsidRPr="00E563F8" w:rsidRDefault="005667AC" w:rsidP="003B1E70">
      <w:pPr>
        <w:jc w:val="center"/>
        <w:rPr>
          <w:b/>
          <w:sz w:val="28"/>
          <w:szCs w:val="28"/>
        </w:rPr>
      </w:pPr>
    </w:p>
    <w:p w:rsidR="00B528DB" w:rsidRPr="00E563F8" w:rsidRDefault="00B528DB" w:rsidP="003B1E70">
      <w:pPr>
        <w:tabs>
          <w:tab w:val="left" w:pos="1276"/>
        </w:tabs>
        <w:ind w:right="-45"/>
        <w:jc w:val="center"/>
        <w:rPr>
          <w:b/>
          <w:snapToGrid w:val="0"/>
          <w:sz w:val="28"/>
          <w:szCs w:val="28"/>
        </w:rPr>
      </w:pPr>
      <w:r w:rsidRPr="00E563F8">
        <w:rPr>
          <w:b/>
          <w:sz w:val="28"/>
          <w:szCs w:val="28"/>
        </w:rPr>
        <w:t>Рекомендуемая литература</w:t>
      </w:r>
      <w:r w:rsidR="005667AC" w:rsidRPr="00E563F8">
        <w:rPr>
          <w:b/>
          <w:sz w:val="28"/>
          <w:szCs w:val="28"/>
        </w:rPr>
        <w:t>.</w:t>
      </w:r>
    </w:p>
    <w:p w:rsidR="00B528DB" w:rsidRPr="00E563F8" w:rsidRDefault="00B528DB" w:rsidP="003B1E70">
      <w:pPr>
        <w:tabs>
          <w:tab w:val="left" w:pos="284"/>
          <w:tab w:val="left" w:pos="567"/>
          <w:tab w:val="left" w:pos="1134"/>
        </w:tabs>
        <w:ind w:firstLine="709"/>
        <w:rPr>
          <w:sz w:val="28"/>
          <w:szCs w:val="28"/>
        </w:rPr>
      </w:pPr>
      <w:r w:rsidRPr="00E563F8">
        <w:rPr>
          <w:b/>
          <w:sz w:val="28"/>
          <w:szCs w:val="28"/>
        </w:rPr>
        <w:t>Основная</w:t>
      </w:r>
      <w:r w:rsidRPr="00E563F8">
        <w:rPr>
          <w:sz w:val="28"/>
          <w:szCs w:val="28"/>
        </w:rPr>
        <w:t>:</w:t>
      </w:r>
    </w:p>
    <w:p w:rsidR="00B528DB" w:rsidRPr="00E563F8" w:rsidRDefault="00B528DB" w:rsidP="00AF3337">
      <w:pPr>
        <w:pStyle w:val="1a"/>
        <w:numPr>
          <w:ilvl w:val="0"/>
          <w:numId w:val="76"/>
        </w:numPr>
        <w:tabs>
          <w:tab w:val="left" w:pos="284"/>
          <w:tab w:val="left" w:pos="567"/>
          <w:tab w:val="left" w:pos="1134"/>
        </w:tabs>
        <w:ind w:left="0" w:firstLine="709"/>
        <w:jc w:val="both"/>
        <w:rPr>
          <w:sz w:val="28"/>
          <w:szCs w:val="28"/>
        </w:rPr>
      </w:pPr>
      <w:r w:rsidRPr="00E563F8">
        <w:rPr>
          <w:sz w:val="28"/>
          <w:szCs w:val="28"/>
        </w:rPr>
        <w:t>Конституция Российской Федерации (принята на всенародном гол</w:t>
      </w:r>
      <w:r w:rsidRPr="00E563F8">
        <w:rPr>
          <w:sz w:val="28"/>
          <w:szCs w:val="28"/>
        </w:rPr>
        <w:t>о</w:t>
      </w:r>
      <w:r w:rsidRPr="00E563F8">
        <w:rPr>
          <w:sz w:val="28"/>
          <w:szCs w:val="28"/>
        </w:rPr>
        <w:t>совании 12.12.1993г.) (с учетом поправок, внесенных законами РФ о поправках к Конституции РФ от 30.12.2008 №6-ФКЗ, от 30.12.2008 №7-ФКЗ);</w:t>
      </w:r>
    </w:p>
    <w:p w:rsidR="00B528DB" w:rsidRPr="00E563F8" w:rsidRDefault="00B528DB" w:rsidP="00AF3337">
      <w:pPr>
        <w:pStyle w:val="1a"/>
        <w:numPr>
          <w:ilvl w:val="0"/>
          <w:numId w:val="76"/>
        </w:numPr>
        <w:tabs>
          <w:tab w:val="clear" w:pos="360"/>
          <w:tab w:val="left" w:pos="284"/>
          <w:tab w:val="left" w:pos="567"/>
          <w:tab w:val="num" w:pos="786"/>
          <w:tab w:val="left" w:pos="1134"/>
        </w:tabs>
        <w:ind w:left="0" w:firstLine="709"/>
        <w:jc w:val="both"/>
        <w:rPr>
          <w:sz w:val="28"/>
          <w:szCs w:val="28"/>
        </w:rPr>
      </w:pPr>
      <w:r w:rsidRPr="00E563F8">
        <w:rPr>
          <w:bCs/>
          <w:sz w:val="28"/>
          <w:szCs w:val="28"/>
        </w:rPr>
        <w:t xml:space="preserve">Федеральный закон «О пожарной безопасности» от </w:t>
      </w:r>
      <w:r w:rsidRPr="00E563F8">
        <w:rPr>
          <w:sz w:val="28"/>
          <w:szCs w:val="28"/>
        </w:rPr>
        <w:t>21 декабря 1994 года N 69-ФЗ, принят Государственной Думой 18 ноября 1994 года (с изменениями и дополнениями);</w:t>
      </w:r>
    </w:p>
    <w:p w:rsidR="00B528DB" w:rsidRPr="00E563F8" w:rsidRDefault="00B528DB" w:rsidP="00AF3337">
      <w:pPr>
        <w:pStyle w:val="1a"/>
        <w:numPr>
          <w:ilvl w:val="0"/>
          <w:numId w:val="76"/>
        </w:numPr>
        <w:tabs>
          <w:tab w:val="clear" w:pos="360"/>
          <w:tab w:val="left" w:pos="284"/>
          <w:tab w:val="left" w:pos="567"/>
          <w:tab w:val="num" w:pos="786"/>
          <w:tab w:val="left" w:pos="1134"/>
        </w:tabs>
        <w:ind w:left="0" w:firstLine="709"/>
        <w:jc w:val="both"/>
        <w:rPr>
          <w:sz w:val="28"/>
          <w:szCs w:val="28"/>
        </w:rPr>
      </w:pPr>
      <w:r w:rsidRPr="00E563F8">
        <w:rPr>
          <w:sz w:val="28"/>
          <w:szCs w:val="28"/>
        </w:rPr>
        <w:t>Федеральный закон от 22 июля 2008г. № 123 – ФЗ «Технический р</w:t>
      </w:r>
      <w:r w:rsidRPr="00E563F8">
        <w:rPr>
          <w:sz w:val="28"/>
          <w:szCs w:val="28"/>
        </w:rPr>
        <w:t>е</w:t>
      </w:r>
      <w:r w:rsidRPr="00E563F8">
        <w:rPr>
          <w:sz w:val="28"/>
          <w:szCs w:val="28"/>
        </w:rPr>
        <w:t>гламент о требованиях пожарной безопасности» (с изменениями и дополнени</w:t>
      </w:r>
      <w:r w:rsidRPr="00E563F8">
        <w:rPr>
          <w:sz w:val="28"/>
          <w:szCs w:val="28"/>
        </w:rPr>
        <w:t>я</w:t>
      </w:r>
      <w:r w:rsidRPr="00E563F8">
        <w:rPr>
          <w:sz w:val="28"/>
          <w:szCs w:val="28"/>
        </w:rPr>
        <w:t>ми);</w:t>
      </w:r>
    </w:p>
    <w:p w:rsidR="00B528DB" w:rsidRPr="00E563F8" w:rsidRDefault="00B528DB" w:rsidP="00AF3337">
      <w:pPr>
        <w:numPr>
          <w:ilvl w:val="0"/>
          <w:numId w:val="76"/>
        </w:numPr>
        <w:tabs>
          <w:tab w:val="clear" w:pos="360"/>
          <w:tab w:val="left" w:pos="284"/>
          <w:tab w:val="left" w:pos="567"/>
          <w:tab w:val="num" w:pos="786"/>
          <w:tab w:val="left" w:pos="1134"/>
          <w:tab w:val="left" w:pos="1260"/>
        </w:tabs>
        <w:ind w:left="0" w:firstLine="709"/>
        <w:rPr>
          <w:sz w:val="28"/>
          <w:szCs w:val="28"/>
        </w:rPr>
      </w:pPr>
      <w:r w:rsidRPr="00E563F8">
        <w:rPr>
          <w:sz w:val="28"/>
          <w:szCs w:val="28"/>
        </w:rPr>
        <w:lastRenderedPageBreak/>
        <w:t>Федеральный закон от 21.12.1994 № 68-ФЗ «О защите населения и территорий от чрезвычайных ситуаций  природного и техногенного характера».</w:t>
      </w:r>
    </w:p>
    <w:p w:rsidR="00B528DB" w:rsidRPr="00E563F8" w:rsidRDefault="00B528DB" w:rsidP="00AF3337">
      <w:pPr>
        <w:pStyle w:val="1a"/>
        <w:numPr>
          <w:ilvl w:val="0"/>
          <w:numId w:val="76"/>
        </w:numPr>
        <w:tabs>
          <w:tab w:val="clear" w:pos="360"/>
          <w:tab w:val="left" w:pos="284"/>
          <w:tab w:val="left" w:pos="567"/>
          <w:tab w:val="num" w:pos="786"/>
          <w:tab w:val="left" w:pos="1134"/>
        </w:tabs>
        <w:ind w:left="0" w:firstLine="709"/>
        <w:jc w:val="both"/>
        <w:rPr>
          <w:sz w:val="28"/>
          <w:szCs w:val="28"/>
        </w:rPr>
      </w:pPr>
      <w:r w:rsidRPr="00E563F8">
        <w:rPr>
          <w:sz w:val="28"/>
          <w:szCs w:val="28"/>
        </w:rPr>
        <w:t>Федеральный закон «Гражданский процессуальный кодекс Росси</w:t>
      </w:r>
      <w:r w:rsidRPr="00E563F8">
        <w:rPr>
          <w:sz w:val="28"/>
          <w:szCs w:val="28"/>
        </w:rPr>
        <w:t>й</w:t>
      </w:r>
      <w:r w:rsidRPr="00E563F8">
        <w:rPr>
          <w:sz w:val="28"/>
          <w:szCs w:val="28"/>
        </w:rPr>
        <w:t>ской Федерации» от 14 ноября 2002 года N 138-ФЗ (принят Государственной Думой 23 октября 2002 года, одобрен Советом Федерации 30 октября 2002 г</w:t>
      </w:r>
      <w:r w:rsidRPr="00E563F8">
        <w:rPr>
          <w:sz w:val="28"/>
          <w:szCs w:val="28"/>
        </w:rPr>
        <w:t>о</w:t>
      </w:r>
      <w:r w:rsidRPr="00E563F8">
        <w:rPr>
          <w:sz w:val="28"/>
          <w:szCs w:val="28"/>
        </w:rPr>
        <w:t>да) (в ред.28.12.2013);</w:t>
      </w:r>
    </w:p>
    <w:p w:rsidR="00B528DB" w:rsidRPr="00E563F8" w:rsidRDefault="00B528DB" w:rsidP="00AF3337">
      <w:pPr>
        <w:pStyle w:val="1a"/>
        <w:numPr>
          <w:ilvl w:val="0"/>
          <w:numId w:val="76"/>
        </w:numPr>
        <w:tabs>
          <w:tab w:val="clear" w:pos="360"/>
          <w:tab w:val="num" w:pos="0"/>
          <w:tab w:val="left" w:pos="284"/>
          <w:tab w:val="left" w:pos="567"/>
          <w:tab w:val="num" w:pos="786"/>
          <w:tab w:val="left" w:pos="1134"/>
        </w:tabs>
        <w:snapToGrid w:val="0"/>
        <w:ind w:left="0" w:firstLine="709"/>
        <w:jc w:val="both"/>
        <w:rPr>
          <w:sz w:val="28"/>
          <w:szCs w:val="28"/>
        </w:rPr>
      </w:pPr>
      <w:r w:rsidRPr="00E563F8">
        <w:rPr>
          <w:sz w:val="28"/>
          <w:szCs w:val="28"/>
        </w:rPr>
        <w:t>Гражданский кодекс Российской Федерации - части первая от 30.11.1994 №51-ФЗ (принят ГД ФС РФ 21.10.1994) (ред. от 02.11.2013г.),  - часть вторая от 26.01.1996 №14-ФЗ (принят ГД ФС РФ 22.12.1995) (ред. от 28.12.2013г.); - часть третья от 26.11.2001 №146-ФЗ (принят ГД ФС РФ 01.11.2006) (ред. от 28.12.2013г.); - часть четвертая от 18.12.2006 № 230-ФЗ (ред. от 23.07.2013) (с изм. и доп. вступившими в силу с 01.09.2013)</w:t>
      </w:r>
    </w:p>
    <w:p w:rsidR="00B528DB" w:rsidRPr="00E563F8" w:rsidRDefault="00B528DB" w:rsidP="00AF3337">
      <w:pPr>
        <w:pStyle w:val="1a"/>
        <w:numPr>
          <w:ilvl w:val="0"/>
          <w:numId w:val="76"/>
        </w:numPr>
        <w:tabs>
          <w:tab w:val="clear" w:pos="360"/>
          <w:tab w:val="left" w:pos="284"/>
          <w:tab w:val="left" w:pos="567"/>
          <w:tab w:val="num" w:pos="786"/>
          <w:tab w:val="left" w:pos="1134"/>
        </w:tabs>
        <w:ind w:left="0" w:firstLine="709"/>
        <w:jc w:val="both"/>
        <w:rPr>
          <w:sz w:val="28"/>
          <w:szCs w:val="28"/>
        </w:rPr>
      </w:pPr>
      <w:r w:rsidRPr="00E563F8">
        <w:rPr>
          <w:bCs/>
          <w:sz w:val="28"/>
          <w:szCs w:val="28"/>
        </w:rPr>
        <w:t xml:space="preserve">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 Государственной Думой21 декабря 2001 года</w:t>
      </w:r>
      <w:r w:rsidRPr="00E563F8">
        <w:rPr>
          <w:bCs/>
          <w:sz w:val="28"/>
          <w:szCs w:val="28"/>
        </w:rPr>
        <w:t xml:space="preserve">, </w:t>
      </w:r>
      <w:r w:rsidRPr="00E563F8">
        <w:rPr>
          <w:sz w:val="28"/>
          <w:szCs w:val="28"/>
        </w:rPr>
        <w:t>одобрен Сов</w:t>
      </w:r>
      <w:r w:rsidRPr="00E563F8">
        <w:rPr>
          <w:sz w:val="28"/>
          <w:szCs w:val="28"/>
        </w:rPr>
        <w:t>е</w:t>
      </w:r>
      <w:r w:rsidRPr="00E563F8">
        <w:rPr>
          <w:sz w:val="28"/>
          <w:szCs w:val="28"/>
        </w:rPr>
        <w:t>том Федерации26 декабря 2001 года) (в ред. 28.12.2013);</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bCs/>
          <w:sz w:val="28"/>
          <w:szCs w:val="28"/>
        </w:rPr>
        <w:t>Федеральный закон Российской Федерации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w:t>
      </w:r>
      <w:r w:rsidRPr="00E563F8">
        <w:rPr>
          <w:bCs/>
          <w:sz w:val="28"/>
          <w:szCs w:val="28"/>
        </w:rPr>
        <w:t>а</w:t>
      </w:r>
      <w:r w:rsidRPr="00E563F8">
        <w:rPr>
          <w:bCs/>
          <w:sz w:val="28"/>
          <w:szCs w:val="28"/>
        </w:rPr>
        <w:t>кон "Об общих принципах организации законодательных (представительных) и исполнительных органов государственной власти субъектов российской фед</w:t>
      </w:r>
      <w:r w:rsidRPr="00E563F8">
        <w:rPr>
          <w:bCs/>
          <w:sz w:val="28"/>
          <w:szCs w:val="28"/>
        </w:rPr>
        <w:t>е</w:t>
      </w:r>
      <w:r w:rsidRPr="00E563F8">
        <w:rPr>
          <w:bCs/>
          <w:sz w:val="28"/>
          <w:szCs w:val="28"/>
        </w:rPr>
        <w:t>рации" и "Об общих принципах организации местного самоуправления в Ро</w:t>
      </w:r>
      <w:r w:rsidRPr="00E563F8">
        <w:rPr>
          <w:bCs/>
          <w:sz w:val="28"/>
          <w:szCs w:val="28"/>
        </w:rPr>
        <w:t>с</w:t>
      </w:r>
      <w:r w:rsidRPr="00E563F8">
        <w:rPr>
          <w:bCs/>
          <w:sz w:val="28"/>
          <w:szCs w:val="28"/>
        </w:rPr>
        <w:t>сийской Федерации" от</w:t>
      </w:r>
      <w:r w:rsidRPr="00E563F8">
        <w:rPr>
          <w:sz w:val="28"/>
          <w:szCs w:val="28"/>
        </w:rPr>
        <w:t xml:space="preserve"> 22 августа 2004 года N 122-ФЗ </w:t>
      </w:r>
      <w:r w:rsidRPr="00E563F8">
        <w:rPr>
          <w:bCs/>
          <w:sz w:val="28"/>
          <w:szCs w:val="28"/>
        </w:rPr>
        <w:t>(</w:t>
      </w:r>
      <w:r w:rsidRPr="00E563F8">
        <w:rPr>
          <w:sz w:val="28"/>
          <w:szCs w:val="28"/>
        </w:rPr>
        <w:t>принят Государстве</w:t>
      </w:r>
      <w:r w:rsidRPr="00E563F8">
        <w:rPr>
          <w:sz w:val="28"/>
          <w:szCs w:val="28"/>
        </w:rPr>
        <w:t>н</w:t>
      </w:r>
      <w:r w:rsidRPr="00E563F8">
        <w:rPr>
          <w:sz w:val="28"/>
          <w:szCs w:val="28"/>
        </w:rPr>
        <w:t>ной Думой5 августа 2004 года</w:t>
      </w:r>
      <w:r w:rsidRPr="00E563F8">
        <w:rPr>
          <w:bCs/>
          <w:sz w:val="28"/>
          <w:szCs w:val="28"/>
        </w:rPr>
        <w:t xml:space="preserve">, </w:t>
      </w:r>
      <w:r w:rsidRPr="00E563F8">
        <w:rPr>
          <w:sz w:val="28"/>
          <w:szCs w:val="28"/>
        </w:rPr>
        <w:t>одобрен Советом Федерации8 августа 2004 года) (в ред. Федеральных законов от 30.12.2008 N 313-ФЗ);</w:t>
      </w:r>
    </w:p>
    <w:p w:rsidR="00B528DB" w:rsidRPr="00E563F8" w:rsidRDefault="00B528DB" w:rsidP="00AF3337">
      <w:pPr>
        <w:pStyle w:val="ConsPlusNormal"/>
        <w:numPr>
          <w:ilvl w:val="0"/>
          <w:numId w:val="76"/>
        </w:numPr>
        <w:tabs>
          <w:tab w:val="clear" w:pos="360"/>
          <w:tab w:val="left" w:pos="284"/>
          <w:tab w:val="left" w:pos="567"/>
          <w:tab w:val="num" w:pos="786"/>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 социальных гарантиях сотрудникам некот</w:t>
      </w:r>
      <w:r w:rsidRPr="00E563F8">
        <w:rPr>
          <w:rFonts w:ascii="Times New Roman" w:hAnsi="Times New Roman" w:cs="Times New Roman"/>
          <w:sz w:val="28"/>
          <w:szCs w:val="28"/>
        </w:rPr>
        <w:t>о</w:t>
      </w:r>
      <w:r w:rsidRPr="00E563F8">
        <w:rPr>
          <w:rFonts w:ascii="Times New Roman" w:hAnsi="Times New Roman" w:cs="Times New Roman"/>
          <w:sz w:val="28"/>
          <w:szCs w:val="28"/>
        </w:rPr>
        <w:t>рых Федеральных органов исполнительной власти и внесения изменений в о</w:t>
      </w:r>
      <w:r w:rsidRPr="00E563F8">
        <w:rPr>
          <w:rFonts w:ascii="Times New Roman" w:hAnsi="Times New Roman" w:cs="Times New Roman"/>
          <w:sz w:val="28"/>
          <w:szCs w:val="28"/>
        </w:rPr>
        <w:t>т</w:t>
      </w:r>
      <w:r w:rsidRPr="00E563F8">
        <w:rPr>
          <w:rFonts w:ascii="Times New Roman" w:hAnsi="Times New Roman" w:cs="Times New Roman"/>
          <w:sz w:val="28"/>
          <w:szCs w:val="28"/>
        </w:rPr>
        <w:t xml:space="preserve">дельные законодательные акты Российской Федерации» №283 - ФЗ от 30.12.2012 года </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Закон Российской Федерации от 28.03.1998 года № 52-ФЗ «Об обяз</w:t>
      </w:r>
      <w:r w:rsidRPr="00E563F8">
        <w:rPr>
          <w:sz w:val="28"/>
          <w:szCs w:val="28"/>
        </w:rPr>
        <w:t>а</w:t>
      </w:r>
      <w:r w:rsidRPr="00E563F8">
        <w:rPr>
          <w:sz w:val="28"/>
          <w:szCs w:val="28"/>
        </w:rPr>
        <w:t>тельном госу</w:t>
      </w:r>
      <w:r w:rsidRPr="00E563F8">
        <w:rPr>
          <w:sz w:val="28"/>
          <w:szCs w:val="28"/>
        </w:rPr>
        <w:softHyphen/>
        <w:t>дарственном страховании жизни и здоровья военнослужащих, граждан, призванных на военные сборы, лиц рядового и начальствующего с</w:t>
      </w:r>
      <w:r w:rsidRPr="00E563F8">
        <w:rPr>
          <w:sz w:val="28"/>
          <w:szCs w:val="28"/>
        </w:rPr>
        <w:t>о</w:t>
      </w:r>
      <w:r w:rsidRPr="00E563F8">
        <w:rPr>
          <w:sz w:val="28"/>
          <w:szCs w:val="28"/>
        </w:rPr>
        <w:t>става органов внутренних дел Российской Федерации, сотрудников учреждений и органов уголовно-исполнительной системы и сотрудников федеральных о</w:t>
      </w:r>
      <w:r w:rsidRPr="00E563F8">
        <w:rPr>
          <w:sz w:val="28"/>
          <w:szCs w:val="28"/>
        </w:rPr>
        <w:t>р</w:t>
      </w:r>
      <w:r w:rsidRPr="00E563F8">
        <w:rPr>
          <w:sz w:val="28"/>
          <w:szCs w:val="28"/>
        </w:rPr>
        <w:t>ганов налоговой полиции;</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bCs/>
          <w:sz w:val="28"/>
          <w:szCs w:val="28"/>
        </w:rPr>
        <w:t>Федеральный закон Российской Федерации «Об обязательном соц</w:t>
      </w:r>
      <w:r w:rsidRPr="00E563F8">
        <w:rPr>
          <w:bCs/>
          <w:sz w:val="28"/>
          <w:szCs w:val="28"/>
        </w:rPr>
        <w:t>и</w:t>
      </w:r>
      <w:r w:rsidRPr="00E563F8">
        <w:rPr>
          <w:bCs/>
          <w:sz w:val="28"/>
          <w:szCs w:val="28"/>
        </w:rPr>
        <w:t>альном страховании от несчастных случаев на производстве и профессионал</w:t>
      </w:r>
      <w:r w:rsidRPr="00E563F8">
        <w:rPr>
          <w:bCs/>
          <w:sz w:val="28"/>
          <w:szCs w:val="28"/>
        </w:rPr>
        <w:t>ь</w:t>
      </w:r>
      <w:r w:rsidRPr="00E563F8">
        <w:rPr>
          <w:bCs/>
          <w:sz w:val="28"/>
          <w:szCs w:val="28"/>
        </w:rPr>
        <w:t xml:space="preserve">ных заболеваний» от </w:t>
      </w:r>
      <w:r w:rsidRPr="00E563F8">
        <w:rPr>
          <w:sz w:val="28"/>
          <w:szCs w:val="28"/>
        </w:rPr>
        <w:t>4 июля 1998 года N 125-ФЗ (Принят Государственной Д</w:t>
      </w:r>
      <w:r w:rsidRPr="00E563F8">
        <w:rPr>
          <w:sz w:val="28"/>
          <w:szCs w:val="28"/>
        </w:rPr>
        <w:t>у</w:t>
      </w:r>
      <w:r w:rsidRPr="00E563F8">
        <w:rPr>
          <w:sz w:val="28"/>
          <w:szCs w:val="28"/>
        </w:rPr>
        <w:t>мой2 июля 1998 года, одобрен Советом Федерации9 июля 1998 года(в ред. Ф</w:t>
      </w:r>
      <w:r w:rsidRPr="00E563F8">
        <w:rPr>
          <w:sz w:val="28"/>
          <w:szCs w:val="28"/>
        </w:rPr>
        <w:t>е</w:t>
      </w:r>
      <w:r w:rsidRPr="00E563F8">
        <w:rPr>
          <w:sz w:val="28"/>
          <w:szCs w:val="28"/>
        </w:rPr>
        <w:t>деральных законов от 23.07.2008 N 160-ФЗ);</w:t>
      </w:r>
    </w:p>
    <w:p w:rsidR="00B528DB" w:rsidRPr="00E563F8" w:rsidRDefault="00B528DB" w:rsidP="00AF3337">
      <w:pPr>
        <w:numPr>
          <w:ilvl w:val="0"/>
          <w:numId w:val="76"/>
        </w:numPr>
        <w:tabs>
          <w:tab w:val="clear" w:pos="360"/>
          <w:tab w:val="num" w:pos="0"/>
          <w:tab w:val="left" w:pos="284"/>
          <w:tab w:val="left" w:pos="567"/>
          <w:tab w:val="left" w:pos="1134"/>
        </w:tabs>
        <w:ind w:left="0" w:firstLine="709"/>
        <w:rPr>
          <w:sz w:val="28"/>
          <w:szCs w:val="28"/>
        </w:rPr>
      </w:pPr>
      <w:r w:rsidRPr="00E563F8">
        <w:rPr>
          <w:sz w:val="28"/>
          <w:szCs w:val="28"/>
        </w:rPr>
        <w:t>Федеральный закон 30 декабря 2001 года N 195-ФЗ Кодекс Росси</w:t>
      </w:r>
      <w:r w:rsidRPr="00E563F8">
        <w:rPr>
          <w:sz w:val="28"/>
          <w:szCs w:val="28"/>
        </w:rPr>
        <w:t>й</w:t>
      </w:r>
      <w:r w:rsidRPr="00E563F8">
        <w:rPr>
          <w:sz w:val="28"/>
          <w:szCs w:val="28"/>
        </w:rPr>
        <w:t>ской Федерации об административных  правонарушениях (ред. от 28.12.2013г.) (с изм. и доп., вступ. в силу  с 30.01.2014);</w:t>
      </w:r>
    </w:p>
    <w:p w:rsidR="00B528DB" w:rsidRPr="00E563F8" w:rsidRDefault="00B528DB" w:rsidP="00AF3337">
      <w:pPr>
        <w:numPr>
          <w:ilvl w:val="0"/>
          <w:numId w:val="76"/>
        </w:numPr>
        <w:tabs>
          <w:tab w:val="clear" w:pos="360"/>
          <w:tab w:val="left" w:pos="284"/>
          <w:tab w:val="left" w:pos="567"/>
          <w:tab w:val="left" w:pos="1134"/>
        </w:tabs>
        <w:ind w:left="0" w:firstLine="709"/>
        <w:rPr>
          <w:sz w:val="28"/>
          <w:szCs w:val="28"/>
        </w:rPr>
      </w:pPr>
      <w:r w:rsidRPr="00E563F8">
        <w:rPr>
          <w:sz w:val="28"/>
          <w:szCs w:val="28"/>
        </w:rPr>
        <w:t>Федеральный закон Российской Федерации от 25 декабря 2008г. №273-ФЗ «О противодействии коррупции» (ред. от 28.12.2013);</w:t>
      </w:r>
    </w:p>
    <w:p w:rsidR="00B528DB" w:rsidRPr="00E563F8" w:rsidRDefault="00B528DB" w:rsidP="00AF3337">
      <w:pPr>
        <w:numPr>
          <w:ilvl w:val="0"/>
          <w:numId w:val="76"/>
        </w:numPr>
        <w:tabs>
          <w:tab w:val="clear" w:pos="360"/>
          <w:tab w:val="num" w:pos="0"/>
          <w:tab w:val="left" w:pos="284"/>
          <w:tab w:val="left" w:pos="567"/>
          <w:tab w:val="left" w:pos="1134"/>
        </w:tabs>
        <w:ind w:left="0" w:firstLine="709"/>
        <w:rPr>
          <w:sz w:val="28"/>
          <w:szCs w:val="28"/>
        </w:rPr>
      </w:pPr>
      <w:r w:rsidRPr="00E563F8">
        <w:rPr>
          <w:sz w:val="28"/>
          <w:szCs w:val="28"/>
        </w:rPr>
        <w:t>Федеральный закон Российской Федерации от 25 декабря 2008г. №274-ФЗ «О внесении изменений в отдельные законодательные акты Росси</w:t>
      </w:r>
      <w:r w:rsidRPr="00E563F8">
        <w:rPr>
          <w:sz w:val="28"/>
          <w:szCs w:val="28"/>
        </w:rPr>
        <w:t>й</w:t>
      </w:r>
      <w:r w:rsidRPr="00E563F8">
        <w:rPr>
          <w:sz w:val="28"/>
          <w:szCs w:val="28"/>
        </w:rPr>
        <w:lastRenderedPageBreak/>
        <w:t>ской Федерации в связи с принятием Федерального закона «О противодействии коррупции» (ред. от 05.04.2013);</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Федеральный закон Российской Федерации от 25 декабря 2008г. №280-ФЗ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ратификацией Конвенции Организации Объединё</w:t>
      </w:r>
      <w:r w:rsidRPr="00E563F8">
        <w:rPr>
          <w:sz w:val="28"/>
          <w:szCs w:val="28"/>
        </w:rPr>
        <w:t>н</w:t>
      </w:r>
      <w:r w:rsidRPr="00E563F8">
        <w:rPr>
          <w:sz w:val="28"/>
          <w:szCs w:val="28"/>
        </w:rPr>
        <w:t>ных Наций против коррупции от 31 октября 2003 года и Конвенции об уголо</w:t>
      </w:r>
      <w:r w:rsidRPr="00E563F8">
        <w:rPr>
          <w:sz w:val="28"/>
          <w:szCs w:val="28"/>
        </w:rPr>
        <w:t>в</w:t>
      </w:r>
      <w:r w:rsidRPr="00E563F8">
        <w:rPr>
          <w:sz w:val="28"/>
          <w:szCs w:val="28"/>
        </w:rPr>
        <w:t>ной ответственности за коррупцию от 27 января 1999 года и принятием Фед</w:t>
      </w:r>
      <w:r w:rsidRPr="00E563F8">
        <w:rPr>
          <w:sz w:val="28"/>
          <w:szCs w:val="28"/>
        </w:rPr>
        <w:t>е</w:t>
      </w:r>
      <w:r w:rsidRPr="00E563F8">
        <w:rPr>
          <w:sz w:val="28"/>
          <w:szCs w:val="28"/>
        </w:rPr>
        <w:t>рального закона «О противодействии коррупции» (ред. от 06.12.2011);;</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Федеральный закон Российской Федерации от 03 июля 2009г. №172-ФЗ «Об антикоррупционной экспертизе нормативных правовых актов и прое</w:t>
      </w:r>
      <w:r w:rsidRPr="00E563F8">
        <w:rPr>
          <w:sz w:val="28"/>
          <w:szCs w:val="28"/>
        </w:rPr>
        <w:t>к</w:t>
      </w:r>
      <w:r w:rsidRPr="00E563F8">
        <w:rPr>
          <w:sz w:val="28"/>
          <w:szCs w:val="28"/>
        </w:rPr>
        <w:t>тов нормативных правовых актов» (ред. от 21.10.2013);;</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Федеральный закон от 13 июня 1996 года N 63-ФЗ «Уголовный К</w:t>
      </w:r>
      <w:r w:rsidRPr="00E563F8">
        <w:rPr>
          <w:sz w:val="28"/>
          <w:szCs w:val="28"/>
        </w:rPr>
        <w:t>о</w:t>
      </w:r>
      <w:r w:rsidRPr="00E563F8">
        <w:rPr>
          <w:sz w:val="28"/>
          <w:szCs w:val="28"/>
        </w:rPr>
        <w:t>декс Российской Федерации» (ред. от 28.12.2013)</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bCs/>
          <w:sz w:val="28"/>
          <w:szCs w:val="28"/>
        </w:rPr>
        <w:t>Указ Президента Российской Федерации «О совершенствовании гос</w:t>
      </w:r>
      <w:r w:rsidRPr="00E563F8">
        <w:rPr>
          <w:bCs/>
          <w:sz w:val="28"/>
          <w:szCs w:val="28"/>
        </w:rPr>
        <w:t>у</w:t>
      </w:r>
      <w:r w:rsidRPr="00E563F8">
        <w:rPr>
          <w:bCs/>
          <w:sz w:val="28"/>
          <w:szCs w:val="28"/>
        </w:rPr>
        <w:t xml:space="preserve">дарственного управления в области пожарной безопасности» от </w:t>
      </w:r>
      <w:r w:rsidRPr="00E563F8">
        <w:rPr>
          <w:sz w:val="28"/>
          <w:szCs w:val="28"/>
        </w:rPr>
        <w:t>9 ноября 2001 года N 1309(в ред. Указа Президента РФ от 08.05.2005 N 531);</w:t>
      </w:r>
    </w:p>
    <w:p w:rsidR="00B528DB" w:rsidRPr="00E563F8" w:rsidRDefault="00B528DB" w:rsidP="00AF3337">
      <w:pPr>
        <w:pStyle w:val="a6"/>
        <w:numPr>
          <w:ilvl w:val="0"/>
          <w:numId w:val="76"/>
        </w:numPr>
        <w:tabs>
          <w:tab w:val="clear" w:pos="360"/>
          <w:tab w:val="clear" w:pos="8222"/>
          <w:tab w:val="left" w:pos="284"/>
          <w:tab w:val="left" w:pos="567"/>
          <w:tab w:val="num" w:pos="786"/>
          <w:tab w:val="left" w:pos="1134"/>
        </w:tabs>
        <w:ind w:left="0" w:right="0" w:firstLine="709"/>
        <w:rPr>
          <w:szCs w:val="28"/>
          <w:lang w:val="ru-RU"/>
        </w:rPr>
      </w:pPr>
      <w:r w:rsidRPr="00E563F8">
        <w:rPr>
          <w:szCs w:val="28"/>
          <w:lang w:val="ru-RU"/>
        </w:rPr>
        <w:t>Постановление ВС РФ от 23.12.1992 г. №4202-1 « 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 (с изм</w:t>
      </w:r>
      <w:r w:rsidRPr="00E563F8">
        <w:rPr>
          <w:szCs w:val="28"/>
          <w:lang w:val="ru-RU"/>
        </w:rPr>
        <w:t>е</w:t>
      </w:r>
      <w:r w:rsidRPr="00E563F8">
        <w:rPr>
          <w:szCs w:val="28"/>
          <w:lang w:val="ru-RU"/>
        </w:rPr>
        <w:t>нениями и дополнениями);</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bCs/>
          <w:sz w:val="28"/>
          <w:szCs w:val="28"/>
        </w:rPr>
        <w:t>Положение о Министерстве Российской Федерации по делам гра</w:t>
      </w:r>
      <w:r w:rsidRPr="00E563F8">
        <w:rPr>
          <w:bCs/>
          <w:sz w:val="28"/>
          <w:szCs w:val="28"/>
        </w:rPr>
        <w:t>ж</w:t>
      </w:r>
      <w:r w:rsidRPr="00E563F8">
        <w:rPr>
          <w:bCs/>
          <w:sz w:val="28"/>
          <w:szCs w:val="28"/>
        </w:rPr>
        <w:t>данской обороны, чрезвычайным ситуациям и ликвидации последствий ст</w:t>
      </w:r>
      <w:r w:rsidRPr="00E563F8">
        <w:rPr>
          <w:bCs/>
          <w:sz w:val="28"/>
          <w:szCs w:val="28"/>
        </w:rPr>
        <w:t>и</w:t>
      </w:r>
      <w:r w:rsidRPr="00E563F8">
        <w:rPr>
          <w:bCs/>
          <w:sz w:val="28"/>
          <w:szCs w:val="28"/>
        </w:rPr>
        <w:t xml:space="preserve">хийных бедствий. </w:t>
      </w:r>
      <w:r w:rsidRPr="00E563F8">
        <w:rPr>
          <w:sz w:val="28"/>
          <w:szCs w:val="28"/>
        </w:rPr>
        <w:t>Утвержден Указом Президента Российской Федерации от 11 июля 2004 г. N 868 (в ред. Указов Президента РФ от 17.11.2008 N 1625);</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Указ Президента РФ №815 от 19 мая 2008г «О мерах по противоде</w:t>
      </w:r>
      <w:r w:rsidRPr="00E563F8">
        <w:rPr>
          <w:sz w:val="28"/>
          <w:szCs w:val="28"/>
        </w:rPr>
        <w:t>й</w:t>
      </w:r>
      <w:r w:rsidRPr="00E563F8">
        <w:rPr>
          <w:sz w:val="28"/>
          <w:szCs w:val="28"/>
        </w:rPr>
        <w:t>ствию коррупции» (ред. от 02.04.2013);</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bCs/>
          <w:sz w:val="28"/>
          <w:szCs w:val="28"/>
        </w:rPr>
        <w:t>Постановление Правительства Российской Федерации от 20.06.2005г. № 385 «О Федеральной противопожарной службе» и об утверждении «Пол</w:t>
      </w:r>
      <w:r w:rsidRPr="00E563F8">
        <w:rPr>
          <w:bCs/>
          <w:sz w:val="28"/>
          <w:szCs w:val="28"/>
        </w:rPr>
        <w:t>о</w:t>
      </w:r>
      <w:r w:rsidRPr="00E563F8">
        <w:rPr>
          <w:bCs/>
          <w:sz w:val="28"/>
          <w:szCs w:val="28"/>
        </w:rPr>
        <w:t>жение о федеральной противопожарной службе»</w:t>
      </w:r>
      <w:r w:rsidRPr="00E563F8">
        <w:rPr>
          <w:sz w:val="28"/>
          <w:szCs w:val="28"/>
        </w:rPr>
        <w:t>;</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Постановление Правительства Российской Федерации от 22 сентября 1993 г. N 941 «О порядке исчисления выслуги лет, назначения и выплаты пе</w:t>
      </w:r>
      <w:r w:rsidRPr="00E563F8">
        <w:rPr>
          <w:sz w:val="28"/>
          <w:szCs w:val="28"/>
        </w:rPr>
        <w:t>н</w:t>
      </w:r>
      <w:r w:rsidRPr="00E563F8">
        <w:rPr>
          <w:sz w:val="28"/>
          <w:szCs w:val="28"/>
        </w:rPr>
        <w:t>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государственной противопожарной службе, учреждениях и органах уголовно-исполнительной системы, и их семьям в Ро</w:t>
      </w:r>
      <w:r w:rsidRPr="00E563F8">
        <w:rPr>
          <w:sz w:val="28"/>
          <w:szCs w:val="28"/>
        </w:rPr>
        <w:t>с</w:t>
      </w:r>
      <w:r w:rsidRPr="00E563F8">
        <w:rPr>
          <w:sz w:val="28"/>
          <w:szCs w:val="28"/>
        </w:rPr>
        <w:t>сийской Федерации» (в ред. Постановлением Правительства РФ от 28.05.2004 N 254);</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Постановление Правительства Российской Федерации от 31 декабря 2004 г. № 894. Об утверждении перечня экстренных оперативных служб, вызов которых круглосуточно и бесплатно обязан обеспечить оператор связи польз</w:t>
      </w:r>
      <w:r w:rsidRPr="00E563F8">
        <w:rPr>
          <w:sz w:val="28"/>
          <w:szCs w:val="28"/>
        </w:rPr>
        <w:t>о</w:t>
      </w:r>
      <w:r w:rsidRPr="00E563F8">
        <w:rPr>
          <w:sz w:val="28"/>
          <w:szCs w:val="28"/>
        </w:rPr>
        <w:t>вателю услугами связи, и о назначении единого номера вызова экстренных оп</w:t>
      </w:r>
      <w:r w:rsidRPr="00E563F8">
        <w:rPr>
          <w:sz w:val="28"/>
          <w:szCs w:val="28"/>
        </w:rPr>
        <w:t>е</w:t>
      </w:r>
      <w:r w:rsidRPr="00E563F8">
        <w:rPr>
          <w:sz w:val="28"/>
          <w:szCs w:val="28"/>
        </w:rPr>
        <w:t>ративных служб;</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Распоряжение Правительства РФ от 25 августа 2008 г. № 1240-р «Одобрить Концепцию создания системы обеспечения вызова экстренных оп</w:t>
      </w:r>
      <w:r w:rsidRPr="00E563F8">
        <w:rPr>
          <w:sz w:val="28"/>
          <w:szCs w:val="28"/>
        </w:rPr>
        <w:t>е</w:t>
      </w:r>
      <w:r w:rsidRPr="00E563F8">
        <w:rPr>
          <w:sz w:val="28"/>
          <w:szCs w:val="28"/>
        </w:rPr>
        <w:t>ративных служб через единый номер «112» на базе единых дежурно-диспетчерских служб муниципальных образований»;</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bCs/>
          <w:sz w:val="28"/>
          <w:szCs w:val="28"/>
        </w:rPr>
        <w:lastRenderedPageBreak/>
        <w:t>Приказ МЧС России № 218 от 25.04.2003г. «О создании психологич</w:t>
      </w:r>
      <w:r w:rsidRPr="00E563F8">
        <w:rPr>
          <w:bCs/>
          <w:sz w:val="28"/>
          <w:szCs w:val="28"/>
        </w:rPr>
        <w:t>е</w:t>
      </w:r>
      <w:r w:rsidRPr="00E563F8">
        <w:rPr>
          <w:bCs/>
          <w:sz w:val="28"/>
          <w:szCs w:val="28"/>
        </w:rPr>
        <w:t>ской службы в РФ»;</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bCs/>
          <w:sz w:val="28"/>
          <w:szCs w:val="28"/>
        </w:rPr>
        <w:t>Приказ МЧС России № 581 от 26.09.2008г. об утверждении «Конце</w:t>
      </w:r>
      <w:r w:rsidRPr="00E563F8">
        <w:rPr>
          <w:bCs/>
          <w:sz w:val="28"/>
          <w:szCs w:val="28"/>
        </w:rPr>
        <w:t>п</w:t>
      </w:r>
      <w:r w:rsidRPr="00E563F8">
        <w:rPr>
          <w:bCs/>
          <w:sz w:val="28"/>
          <w:szCs w:val="28"/>
        </w:rPr>
        <w:t>ции развития психологической службы МЧС России на 2009-2014г.г.», «Ведо</w:t>
      </w:r>
      <w:r w:rsidRPr="00E563F8">
        <w:rPr>
          <w:bCs/>
          <w:sz w:val="28"/>
          <w:szCs w:val="28"/>
        </w:rPr>
        <w:t>м</w:t>
      </w:r>
      <w:r w:rsidRPr="00E563F8">
        <w:rPr>
          <w:bCs/>
          <w:sz w:val="28"/>
          <w:szCs w:val="28"/>
        </w:rPr>
        <w:t>ственной целевой программы развития психологической службы МЧС России в 2009-2011г.г.»;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 630 от 31.12.2002г. «Правила по охране труда в подразделениях Государственной Противопожарной службы министерства Российской Федерации по делам гражданской обороны, чрезвычайным ситу</w:t>
      </w:r>
      <w:r w:rsidRPr="00E563F8">
        <w:rPr>
          <w:sz w:val="28"/>
          <w:szCs w:val="28"/>
        </w:rPr>
        <w:t>а</w:t>
      </w:r>
      <w:r w:rsidRPr="00E563F8">
        <w:rPr>
          <w:sz w:val="28"/>
          <w:szCs w:val="28"/>
        </w:rPr>
        <w:t>циям и ликвидации последствий стихийных бедствий»;</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15 февраля 2005 года № 74 « Об организации р</w:t>
      </w:r>
      <w:r w:rsidRPr="00E563F8">
        <w:rPr>
          <w:sz w:val="28"/>
          <w:szCs w:val="28"/>
        </w:rPr>
        <w:t>а</w:t>
      </w:r>
      <w:r w:rsidRPr="00E563F8">
        <w:rPr>
          <w:sz w:val="28"/>
          <w:szCs w:val="28"/>
        </w:rPr>
        <w:t>боты по охране труда в системе МЧС России»;</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30.12.2005г. № 1027 «О дополнительных м</w:t>
      </w:r>
      <w:r w:rsidRPr="00E563F8">
        <w:rPr>
          <w:sz w:val="28"/>
          <w:szCs w:val="28"/>
        </w:rPr>
        <w:t>е</w:t>
      </w:r>
      <w:r w:rsidRPr="00E563F8">
        <w:rPr>
          <w:sz w:val="28"/>
          <w:szCs w:val="28"/>
        </w:rPr>
        <w:t>роприятиях по формированию ФПС»;</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26.09.2008 г. № 570 «Об утверждении плана противодействия коррупции в системе МЧС России»;</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06.05.2003 г. № 236 «Об утверждении пол</w:t>
      </w:r>
      <w:r w:rsidRPr="00E563F8">
        <w:rPr>
          <w:sz w:val="28"/>
          <w:szCs w:val="28"/>
        </w:rPr>
        <w:t>о</w:t>
      </w:r>
      <w:r w:rsidRPr="00E563F8">
        <w:rPr>
          <w:sz w:val="28"/>
          <w:szCs w:val="28"/>
        </w:rPr>
        <w:t>жения о порядке оформления, использования, хранения и обращения с вои</w:t>
      </w:r>
      <w:r w:rsidRPr="00E563F8">
        <w:rPr>
          <w:sz w:val="28"/>
          <w:szCs w:val="28"/>
        </w:rPr>
        <w:t>н</w:t>
      </w:r>
      <w:r w:rsidRPr="00E563F8">
        <w:rPr>
          <w:sz w:val="28"/>
          <w:szCs w:val="28"/>
        </w:rPr>
        <w:t>скими перевозочными документами в системе МЧС России»;</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17.05.2005 г. № 404 «Об установлении допо</w:t>
      </w:r>
      <w:r w:rsidRPr="00E563F8">
        <w:rPr>
          <w:sz w:val="28"/>
          <w:szCs w:val="28"/>
        </w:rPr>
        <w:t>л</w:t>
      </w:r>
      <w:r w:rsidRPr="00E563F8">
        <w:rPr>
          <w:sz w:val="28"/>
          <w:szCs w:val="28"/>
        </w:rPr>
        <w:t>нительной выплаты за ученую степень отдельным категориям сотрудников Государственной противопожарной службы МЧС России»;</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26.02.2007 г. № 95 «Об утверждении инстру</w:t>
      </w:r>
      <w:r w:rsidRPr="00E563F8">
        <w:rPr>
          <w:sz w:val="28"/>
          <w:szCs w:val="28"/>
        </w:rPr>
        <w:t>к</w:t>
      </w:r>
      <w:r w:rsidRPr="00E563F8">
        <w:rPr>
          <w:sz w:val="28"/>
          <w:szCs w:val="28"/>
        </w:rPr>
        <w:t>ции о порядке и размерах выплаты сотрудникам, военнослужащим Госуда</w:t>
      </w:r>
      <w:r w:rsidRPr="00E563F8">
        <w:rPr>
          <w:sz w:val="28"/>
          <w:szCs w:val="28"/>
        </w:rPr>
        <w:t>р</w:t>
      </w:r>
      <w:r w:rsidRPr="00E563F8">
        <w:rPr>
          <w:sz w:val="28"/>
          <w:szCs w:val="28"/>
        </w:rPr>
        <w:t>ственной противопожарной службы и военнослужащим войск гражданской обороны, проходящим военную службу по контракту, надбавок за ученую ст</w:t>
      </w:r>
      <w:r w:rsidRPr="00E563F8">
        <w:rPr>
          <w:sz w:val="28"/>
          <w:szCs w:val="28"/>
        </w:rPr>
        <w:t>е</w:t>
      </w:r>
      <w:r w:rsidRPr="00E563F8">
        <w:rPr>
          <w:sz w:val="28"/>
          <w:szCs w:val="28"/>
        </w:rPr>
        <w:t>пень (ученое звание) воинскую должность профессора (доцента);</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05.05.2008 г. № 240 «Об утверждении порядка привлечения сил и средств подразделений пожарной охраны, гарнизонов п</w:t>
      </w:r>
      <w:r w:rsidRPr="00E563F8">
        <w:rPr>
          <w:sz w:val="28"/>
          <w:szCs w:val="28"/>
        </w:rPr>
        <w:t>о</w:t>
      </w:r>
      <w:r w:rsidRPr="00E563F8">
        <w:rPr>
          <w:sz w:val="28"/>
          <w:szCs w:val="28"/>
        </w:rPr>
        <w:t>жарной охраны для тушения пожаров и проведения аварийно-спасательных р</w:t>
      </w:r>
      <w:r w:rsidRPr="00E563F8">
        <w:rPr>
          <w:sz w:val="28"/>
          <w:szCs w:val="28"/>
        </w:rPr>
        <w:t>а</w:t>
      </w:r>
      <w:r w:rsidRPr="00E563F8">
        <w:rPr>
          <w:sz w:val="28"/>
          <w:szCs w:val="28"/>
        </w:rPr>
        <w:t>бот»;</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 624 от 31.12.2002г. «Об утверждении Конце</w:t>
      </w:r>
      <w:r w:rsidRPr="00E563F8">
        <w:rPr>
          <w:sz w:val="28"/>
          <w:szCs w:val="28"/>
        </w:rPr>
        <w:t>п</w:t>
      </w:r>
      <w:r w:rsidRPr="00E563F8">
        <w:rPr>
          <w:sz w:val="28"/>
          <w:szCs w:val="28"/>
        </w:rPr>
        <w:t>ции совершенствования ГДЗС в системе ГПС МЧС России», «Об утверждении Концепции совершенствования пожарных автомобилей и их технической эк</w:t>
      </w:r>
      <w:r w:rsidRPr="00E563F8">
        <w:rPr>
          <w:sz w:val="28"/>
          <w:szCs w:val="28"/>
        </w:rPr>
        <w:t>с</w:t>
      </w:r>
      <w:r w:rsidRPr="00E563F8">
        <w:rPr>
          <w:sz w:val="28"/>
          <w:szCs w:val="28"/>
        </w:rPr>
        <w:t>плуатации в системе ГПС МЧС России»;</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10 сентября 2002 г. № 428 «Об утверждении ко</w:t>
      </w:r>
      <w:r w:rsidRPr="00E563F8">
        <w:rPr>
          <w:sz w:val="28"/>
          <w:szCs w:val="28"/>
        </w:rPr>
        <w:t>н</w:t>
      </w:r>
      <w:r w:rsidRPr="00E563F8">
        <w:rPr>
          <w:sz w:val="28"/>
          <w:szCs w:val="28"/>
        </w:rPr>
        <w:t>цепции развития единых дежурно-диспетчерских служб в субъектах Росси</w:t>
      </w:r>
      <w:r w:rsidRPr="00E563F8">
        <w:rPr>
          <w:sz w:val="28"/>
          <w:szCs w:val="28"/>
        </w:rPr>
        <w:t>й</w:t>
      </w:r>
      <w:r w:rsidRPr="00E563F8">
        <w:rPr>
          <w:sz w:val="28"/>
          <w:szCs w:val="28"/>
        </w:rPr>
        <w:t>ской Федерации»;</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10 февраля 2005 г. № 57 «</w:t>
      </w:r>
      <w:r w:rsidRPr="00E563F8">
        <w:rPr>
          <w:spacing w:val="5"/>
          <w:sz w:val="28"/>
          <w:szCs w:val="28"/>
        </w:rPr>
        <w:t>О постановлении Пр</w:t>
      </w:r>
      <w:r w:rsidRPr="00E563F8">
        <w:rPr>
          <w:spacing w:val="5"/>
          <w:sz w:val="28"/>
          <w:szCs w:val="28"/>
        </w:rPr>
        <w:t>а</w:t>
      </w:r>
      <w:r w:rsidRPr="00E563F8">
        <w:rPr>
          <w:spacing w:val="5"/>
          <w:sz w:val="28"/>
          <w:szCs w:val="28"/>
        </w:rPr>
        <w:t xml:space="preserve">вительства Российской Федерации от 31 декабря </w:t>
      </w:r>
      <w:r w:rsidRPr="00E563F8">
        <w:rPr>
          <w:spacing w:val="15"/>
          <w:sz w:val="28"/>
          <w:szCs w:val="28"/>
        </w:rPr>
        <w:t>2004 г. № 895 «Об утве</w:t>
      </w:r>
      <w:r w:rsidRPr="00E563F8">
        <w:rPr>
          <w:spacing w:val="15"/>
          <w:sz w:val="28"/>
          <w:szCs w:val="28"/>
        </w:rPr>
        <w:t>р</w:t>
      </w:r>
      <w:r w:rsidRPr="00E563F8">
        <w:rPr>
          <w:spacing w:val="15"/>
          <w:sz w:val="28"/>
          <w:szCs w:val="28"/>
        </w:rPr>
        <w:t xml:space="preserve">ждении Положения о приоритетном </w:t>
      </w:r>
      <w:r w:rsidRPr="00E563F8">
        <w:rPr>
          <w:spacing w:val="18"/>
          <w:sz w:val="28"/>
          <w:szCs w:val="28"/>
        </w:rPr>
        <w:t>использовании, а также приост</w:t>
      </w:r>
      <w:r w:rsidRPr="00E563F8">
        <w:rPr>
          <w:spacing w:val="18"/>
          <w:sz w:val="28"/>
          <w:szCs w:val="28"/>
        </w:rPr>
        <w:t>а</w:t>
      </w:r>
      <w:r w:rsidRPr="00E563F8">
        <w:rPr>
          <w:spacing w:val="18"/>
          <w:sz w:val="28"/>
          <w:szCs w:val="28"/>
        </w:rPr>
        <w:t xml:space="preserve">новлении или ограничении </w:t>
      </w:r>
      <w:r w:rsidRPr="00E563F8">
        <w:rPr>
          <w:spacing w:val="1"/>
          <w:sz w:val="28"/>
          <w:szCs w:val="28"/>
        </w:rPr>
        <w:t>использования любых сетей связи и средств связи во время чрезвычайных ситуаций природного и техногенного характ</w:t>
      </w:r>
      <w:r w:rsidRPr="00E563F8">
        <w:rPr>
          <w:spacing w:val="1"/>
          <w:sz w:val="28"/>
          <w:szCs w:val="28"/>
        </w:rPr>
        <w:t>е</w:t>
      </w:r>
      <w:r w:rsidRPr="00E563F8">
        <w:rPr>
          <w:spacing w:val="1"/>
          <w:sz w:val="28"/>
          <w:szCs w:val="28"/>
        </w:rPr>
        <w:t>ра»;</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РФ от 16 февраля 2005 г. № 76 «</w:t>
      </w:r>
      <w:r w:rsidRPr="00E563F8">
        <w:rPr>
          <w:spacing w:val="1"/>
          <w:sz w:val="28"/>
          <w:szCs w:val="28"/>
        </w:rPr>
        <w:t>Об утверждении Пол</w:t>
      </w:r>
      <w:r w:rsidRPr="00E563F8">
        <w:rPr>
          <w:spacing w:val="1"/>
          <w:sz w:val="28"/>
          <w:szCs w:val="28"/>
        </w:rPr>
        <w:t>о</w:t>
      </w:r>
      <w:r w:rsidRPr="00E563F8">
        <w:rPr>
          <w:spacing w:val="1"/>
          <w:sz w:val="28"/>
          <w:szCs w:val="28"/>
        </w:rPr>
        <w:t>жения о системе связи Министерства Российской Федерации по делам гра</w:t>
      </w:r>
      <w:r w:rsidRPr="00E563F8">
        <w:rPr>
          <w:spacing w:val="1"/>
          <w:sz w:val="28"/>
          <w:szCs w:val="28"/>
        </w:rPr>
        <w:t>ж</w:t>
      </w:r>
      <w:r w:rsidRPr="00E563F8">
        <w:rPr>
          <w:spacing w:val="1"/>
          <w:sz w:val="28"/>
          <w:szCs w:val="28"/>
        </w:rPr>
        <w:lastRenderedPageBreak/>
        <w:t xml:space="preserve">данской обороны, чрезвычайным ситуациям и ликвидации </w:t>
      </w:r>
      <w:r w:rsidRPr="00E563F8">
        <w:rPr>
          <w:sz w:val="28"/>
          <w:szCs w:val="28"/>
        </w:rPr>
        <w:t>последствий ст</w:t>
      </w:r>
      <w:r w:rsidRPr="00E563F8">
        <w:rPr>
          <w:sz w:val="28"/>
          <w:szCs w:val="28"/>
        </w:rPr>
        <w:t>и</w:t>
      </w:r>
      <w:r w:rsidRPr="00E563F8">
        <w:rPr>
          <w:sz w:val="28"/>
          <w:szCs w:val="28"/>
        </w:rPr>
        <w:t>хийных бедствий»;</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 xml:space="preserve">Приказ МЧС России от </w:t>
      </w:r>
      <w:r w:rsidRPr="00E563F8">
        <w:rPr>
          <w:spacing w:val="-1"/>
          <w:sz w:val="28"/>
          <w:szCs w:val="28"/>
        </w:rPr>
        <w:t>15.12. 2008 г. № 779 «О реализации распор</w:t>
      </w:r>
      <w:r w:rsidRPr="00E563F8">
        <w:rPr>
          <w:spacing w:val="-1"/>
          <w:sz w:val="28"/>
          <w:szCs w:val="28"/>
        </w:rPr>
        <w:t>я</w:t>
      </w:r>
      <w:r w:rsidRPr="00E563F8">
        <w:rPr>
          <w:spacing w:val="-1"/>
          <w:sz w:val="28"/>
          <w:szCs w:val="28"/>
        </w:rPr>
        <w:t xml:space="preserve">жения Правительства Российской Федерации </w:t>
      </w:r>
      <w:r w:rsidRPr="00E563F8">
        <w:rPr>
          <w:sz w:val="28"/>
          <w:szCs w:val="28"/>
        </w:rPr>
        <w:t>от 25 августа 2008 г. № 1240-р» (О службе 112);</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№425 от 25.07.2006г «Об утверждении норм т</w:t>
      </w:r>
      <w:r w:rsidRPr="00E563F8">
        <w:rPr>
          <w:sz w:val="28"/>
          <w:szCs w:val="28"/>
        </w:rPr>
        <w:t>а</w:t>
      </w:r>
      <w:r w:rsidRPr="00E563F8">
        <w:rPr>
          <w:sz w:val="28"/>
          <w:szCs w:val="28"/>
        </w:rPr>
        <w:t>бельной положенности пожарно-технического вооружения и аварийно-спасательного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Типаж пожарных автомобилей на 2011-2015 гг.;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Совместный Приказ МЧС России и МВД России от 29.12.2001 г. №571/1180 «О пенсионном обеспечении лиц, проходивших службу в ГПС МЧС России»;</w:t>
      </w:r>
    </w:p>
    <w:p w:rsidR="00B528DB" w:rsidRPr="00E563F8" w:rsidRDefault="00B528DB" w:rsidP="00AF3337">
      <w:pPr>
        <w:numPr>
          <w:ilvl w:val="0"/>
          <w:numId w:val="76"/>
        </w:numPr>
        <w:tabs>
          <w:tab w:val="clear" w:pos="360"/>
          <w:tab w:val="left" w:pos="1134"/>
        </w:tabs>
        <w:ind w:left="0" w:firstLine="709"/>
        <w:rPr>
          <w:sz w:val="28"/>
          <w:szCs w:val="28"/>
        </w:rPr>
      </w:pPr>
      <w:r w:rsidRPr="00E563F8">
        <w:rPr>
          <w:sz w:val="28"/>
          <w:szCs w:val="28"/>
        </w:rPr>
        <w:t>Приказ МЧС РФ от 9 января 2013 г. № 3 "Об утверждении Правил проведения личным составом федеральной противопожарной службы Госуда</w:t>
      </w:r>
      <w:r w:rsidRPr="00E563F8">
        <w:rPr>
          <w:sz w:val="28"/>
          <w:szCs w:val="28"/>
        </w:rPr>
        <w:t>р</w:t>
      </w:r>
      <w:r w:rsidRPr="00E563F8">
        <w:rPr>
          <w:sz w:val="28"/>
          <w:szCs w:val="28"/>
        </w:rPr>
        <w:t>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B528DB" w:rsidRPr="00E563F8" w:rsidRDefault="00B528DB" w:rsidP="00AF3337">
      <w:pPr>
        <w:pStyle w:val="a4"/>
        <w:numPr>
          <w:ilvl w:val="0"/>
          <w:numId w:val="76"/>
        </w:numPr>
        <w:tabs>
          <w:tab w:val="clear" w:pos="360"/>
          <w:tab w:val="left" w:pos="284"/>
          <w:tab w:val="left" w:pos="567"/>
          <w:tab w:val="num" w:pos="786"/>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 xml:space="preserve"> СП 10.13130.2009. Системы противопожарной защиты. Внутренний противопожарный водопровод. Требования пожарной безопасности. </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СНиП 2.04.02.-84* Водоснабжение. Наружные сети и сооружения;</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СНиП 2.04.01.-85* Внутренний водопровод и канализация зданий;</w:t>
      </w:r>
    </w:p>
    <w:p w:rsidR="00B528DB" w:rsidRPr="00E563F8" w:rsidRDefault="00B528DB" w:rsidP="00AF3337">
      <w:pPr>
        <w:pStyle w:val="1f8"/>
        <w:widowControl/>
        <w:numPr>
          <w:ilvl w:val="0"/>
          <w:numId w:val="76"/>
        </w:numPr>
        <w:tabs>
          <w:tab w:val="clear" w:pos="360"/>
          <w:tab w:val="left" w:pos="284"/>
          <w:tab w:val="left" w:pos="567"/>
          <w:tab w:val="num" w:pos="786"/>
          <w:tab w:val="left" w:pos="1134"/>
        </w:tabs>
        <w:spacing w:line="240" w:lineRule="auto"/>
        <w:ind w:left="0" w:firstLine="709"/>
        <w:rPr>
          <w:szCs w:val="28"/>
        </w:rPr>
      </w:pPr>
      <w:r w:rsidRPr="00E563F8">
        <w:rPr>
          <w:szCs w:val="28"/>
        </w:rPr>
        <w:t>ГОСТ Р 53328-2009 «Техника пожарная. Основные пожарные автом</w:t>
      </w:r>
      <w:r w:rsidRPr="00E563F8">
        <w:rPr>
          <w:szCs w:val="28"/>
        </w:rPr>
        <w:t>о</w:t>
      </w:r>
      <w:r w:rsidRPr="00E563F8">
        <w:rPr>
          <w:szCs w:val="28"/>
        </w:rPr>
        <w:t>били. Общие технические требования. Методы испытаний»;</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ГОСТ Р 53247-2009 «Техника пожарная. Пожарные автомобили. Классификация, типы и обозначения»;</w:t>
      </w:r>
    </w:p>
    <w:p w:rsidR="00B528DB" w:rsidRPr="00E563F8" w:rsidRDefault="00B528DB" w:rsidP="00AF3337">
      <w:pPr>
        <w:pStyle w:val="1f8"/>
        <w:widowControl/>
        <w:numPr>
          <w:ilvl w:val="0"/>
          <w:numId w:val="76"/>
        </w:numPr>
        <w:tabs>
          <w:tab w:val="clear" w:pos="360"/>
          <w:tab w:val="left" w:pos="284"/>
          <w:tab w:val="left" w:pos="567"/>
          <w:tab w:val="num" w:pos="786"/>
          <w:tab w:val="left" w:pos="1134"/>
        </w:tabs>
        <w:spacing w:line="240" w:lineRule="auto"/>
        <w:ind w:left="0" w:firstLine="709"/>
        <w:rPr>
          <w:szCs w:val="28"/>
        </w:rPr>
      </w:pPr>
      <w:r w:rsidRPr="00E563F8">
        <w:rPr>
          <w:szCs w:val="28"/>
        </w:rPr>
        <w:t>ГОСТ Р 52284-2004 «Пожарные автолестницы. Общие технические требования. Методы испытаний»;</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ГОСТ Р 53329-2009 «Автоподъёмники пожарные. Общие технические требования. Методы испытаний»;</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ГОСТ 12.0.004-90 ССБТ «Организация обучения безопасности труда. Общие положения»;</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ГОСТ Р 52382-2009 «Лифты пассажирские. Лифты для пожарных»;</w:t>
      </w:r>
    </w:p>
    <w:p w:rsidR="00B528DB" w:rsidRPr="00E563F8" w:rsidRDefault="00B528DB" w:rsidP="00AF3337">
      <w:pPr>
        <w:pStyle w:val="a4"/>
        <w:numPr>
          <w:ilvl w:val="0"/>
          <w:numId w:val="76"/>
        </w:numPr>
        <w:tabs>
          <w:tab w:val="clear" w:pos="360"/>
          <w:tab w:val="left" w:pos="284"/>
          <w:tab w:val="left" w:pos="567"/>
          <w:tab w:val="num" w:pos="786"/>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 555 от 18.09.2012 г. «Об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B528DB" w:rsidRPr="00E563F8" w:rsidRDefault="00B528DB" w:rsidP="00AF3337">
      <w:pPr>
        <w:pStyle w:val="a4"/>
        <w:numPr>
          <w:ilvl w:val="0"/>
          <w:numId w:val="76"/>
        </w:numPr>
        <w:tabs>
          <w:tab w:val="clear" w:pos="360"/>
          <w:tab w:val="left" w:pos="284"/>
          <w:tab w:val="left" w:pos="567"/>
          <w:tab w:val="num" w:pos="786"/>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ГОСТ Р 53248-2009 «Пожарная техника. Пожарные автомобили. Номенклатура показателей»;</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Правила противопожарного режима в Российской Федерации. (утв. постановлением Правительства РФ от 25 апреля 2012 г. N 390);</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МГСН 4.19-05 «Многофункциональные высотные здания и компле</w:t>
      </w:r>
      <w:r w:rsidRPr="00E563F8">
        <w:rPr>
          <w:sz w:val="28"/>
          <w:szCs w:val="28"/>
        </w:rPr>
        <w:t>к</w:t>
      </w:r>
      <w:r w:rsidRPr="00E563F8">
        <w:rPr>
          <w:sz w:val="28"/>
          <w:szCs w:val="28"/>
        </w:rPr>
        <w:t>сы»;</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lastRenderedPageBreak/>
        <w:t>Методические рекомендации по тушению пожаров в зданиях пов</w:t>
      </w:r>
      <w:r w:rsidRPr="00E563F8">
        <w:rPr>
          <w:sz w:val="28"/>
          <w:szCs w:val="28"/>
        </w:rPr>
        <w:t>ы</w:t>
      </w:r>
      <w:r w:rsidRPr="00E563F8">
        <w:rPr>
          <w:sz w:val="28"/>
          <w:szCs w:val="28"/>
        </w:rPr>
        <w:t>шенной этажности. Москва. 2006г.;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Шипигузов В.А. и др. Методика проверки сетей противопожарного водоснабжения на водоотдачу: Методические рекомендации.- СПб: СПбФ ФГУ ВНИИПО МЧС России, 2003г.;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Руководство по организации, управлению и взаимодействию при в</w:t>
      </w:r>
      <w:r w:rsidRPr="00E563F8">
        <w:rPr>
          <w:sz w:val="28"/>
          <w:szCs w:val="28"/>
        </w:rPr>
        <w:t>ы</w:t>
      </w:r>
      <w:r w:rsidRPr="00E563F8">
        <w:rPr>
          <w:sz w:val="28"/>
          <w:szCs w:val="28"/>
        </w:rPr>
        <w:t>полнении спасательных работ на месте дорожно-транспортного происш</w:t>
      </w:r>
      <w:r w:rsidRPr="00E563F8">
        <w:rPr>
          <w:sz w:val="28"/>
          <w:szCs w:val="28"/>
        </w:rPr>
        <w:t>е</w:t>
      </w:r>
      <w:r w:rsidRPr="00E563F8">
        <w:rPr>
          <w:sz w:val="28"/>
          <w:szCs w:val="28"/>
        </w:rPr>
        <w:t>ствия/МЧС России.- М.:ЗАО НПК «ИРНИТ», 2007г.;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Организационно-методические указания по тактической подготовке начальствующего состава федеральной противопожарной службы МЧС России. Москва. 2007;</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проведению разборов пожаров. Москва. 2006г.;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изучению пожаров. Москва. 2013г.;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составлению планов и карточек т</w:t>
      </w:r>
      <w:r w:rsidRPr="00E563F8">
        <w:rPr>
          <w:sz w:val="28"/>
          <w:szCs w:val="28"/>
        </w:rPr>
        <w:t>у</w:t>
      </w:r>
      <w:r w:rsidRPr="00E563F8">
        <w:rPr>
          <w:sz w:val="28"/>
          <w:szCs w:val="28"/>
        </w:rPr>
        <w:t>шения пожаров. Москва 2013г.;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действиям подразделений федерал</w:t>
      </w:r>
      <w:r w:rsidRPr="00E563F8">
        <w:rPr>
          <w:sz w:val="28"/>
          <w:szCs w:val="28"/>
        </w:rPr>
        <w:t>ь</w:t>
      </w:r>
      <w:r w:rsidRPr="00E563F8">
        <w:rPr>
          <w:sz w:val="28"/>
          <w:szCs w:val="28"/>
        </w:rPr>
        <w:t>ной противопожарной службы при тушении пожаров и проведении аварийно-спасательных работ, 2010г.;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Методические рекомендации по организации и проведению занятий с личным составом ГДЗС ФПС МЧС России. Москва. 2008 г.;</w:t>
      </w:r>
    </w:p>
    <w:p w:rsidR="00B528DB" w:rsidRPr="00E563F8" w:rsidRDefault="00B528DB" w:rsidP="00AF3337">
      <w:pPr>
        <w:numPr>
          <w:ilvl w:val="0"/>
          <w:numId w:val="76"/>
        </w:numPr>
        <w:tabs>
          <w:tab w:val="clear" w:pos="360"/>
          <w:tab w:val="left" w:pos="284"/>
          <w:tab w:val="left" w:pos="567"/>
          <w:tab w:val="num" w:pos="786"/>
          <w:tab w:val="left" w:pos="851"/>
          <w:tab w:val="left" w:pos="1134"/>
        </w:tabs>
        <w:ind w:left="0" w:firstLine="709"/>
        <w:rPr>
          <w:sz w:val="28"/>
          <w:szCs w:val="28"/>
        </w:rPr>
      </w:pPr>
      <w:r w:rsidRPr="00E563F8">
        <w:rPr>
          <w:sz w:val="28"/>
          <w:szCs w:val="28"/>
        </w:rPr>
        <w:t>Психология экстремальных ситуаций для спасателей и пожарных. Под общей ред. Ю.С. Шойгу. М.: Смысл, 2009.;</w:t>
      </w:r>
    </w:p>
    <w:p w:rsidR="00B528DB" w:rsidRPr="00E563F8" w:rsidRDefault="00B528DB" w:rsidP="00AF3337">
      <w:pPr>
        <w:numPr>
          <w:ilvl w:val="0"/>
          <w:numId w:val="76"/>
        </w:numPr>
        <w:tabs>
          <w:tab w:val="clear" w:pos="360"/>
          <w:tab w:val="left" w:pos="284"/>
          <w:tab w:val="left" w:pos="567"/>
          <w:tab w:val="num" w:pos="786"/>
          <w:tab w:val="left" w:pos="851"/>
          <w:tab w:val="left" w:pos="1134"/>
        </w:tabs>
        <w:ind w:left="0" w:firstLine="709"/>
        <w:rPr>
          <w:sz w:val="28"/>
          <w:szCs w:val="28"/>
        </w:rPr>
      </w:pPr>
      <w:r w:rsidRPr="00E563F8">
        <w:rPr>
          <w:sz w:val="28"/>
          <w:szCs w:val="28"/>
        </w:rPr>
        <w:t>Зыков В.И. и др. Автоматизированные системы управления и связи. Учебник. – М.: АГПС МЧС России, 2006.</w:t>
      </w:r>
    </w:p>
    <w:p w:rsidR="00B528DB" w:rsidRPr="00E563F8" w:rsidRDefault="00B528DB" w:rsidP="00AF3337">
      <w:pPr>
        <w:pStyle w:val="a4"/>
        <w:numPr>
          <w:ilvl w:val="0"/>
          <w:numId w:val="76"/>
        </w:numPr>
        <w:tabs>
          <w:tab w:val="clear" w:pos="360"/>
          <w:tab w:val="left" w:pos="284"/>
          <w:tab w:val="left" w:pos="567"/>
          <w:tab w:val="num" w:pos="786"/>
          <w:tab w:val="left" w:pos="851"/>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ППР «Правила противопожарного режима безопасности в Российской Федерации», утверждённые Постановлением Правительства РФ от 25.04.2012 г №390 «О противопожарном режиме.</w:t>
      </w:r>
    </w:p>
    <w:p w:rsidR="00B528DB" w:rsidRPr="00E563F8" w:rsidRDefault="00B528DB" w:rsidP="00AF3337">
      <w:pPr>
        <w:numPr>
          <w:ilvl w:val="0"/>
          <w:numId w:val="76"/>
        </w:numPr>
        <w:tabs>
          <w:tab w:val="clear" w:pos="360"/>
          <w:tab w:val="left" w:pos="284"/>
          <w:tab w:val="left" w:pos="567"/>
          <w:tab w:val="num" w:pos="786"/>
          <w:tab w:val="left" w:pos="851"/>
          <w:tab w:val="left" w:pos="1134"/>
          <w:tab w:val="left" w:pos="1260"/>
        </w:tabs>
        <w:ind w:left="0" w:firstLine="709"/>
        <w:rPr>
          <w:sz w:val="28"/>
          <w:szCs w:val="28"/>
        </w:rPr>
      </w:pPr>
      <w:r w:rsidRPr="00E563F8">
        <w:rPr>
          <w:sz w:val="28"/>
          <w:szCs w:val="28"/>
        </w:rPr>
        <w:t>Приказ МЧС России от 31.03.11 № 156 «Об утверждении Порядка т</w:t>
      </w:r>
      <w:r w:rsidRPr="00E563F8">
        <w:rPr>
          <w:sz w:val="28"/>
          <w:szCs w:val="28"/>
        </w:rPr>
        <w:t>у</w:t>
      </w:r>
      <w:r w:rsidRPr="00E563F8">
        <w:rPr>
          <w:sz w:val="28"/>
          <w:szCs w:val="28"/>
        </w:rPr>
        <w:t>шения пожаров подразделениями пожарной охраны».</w:t>
      </w:r>
    </w:p>
    <w:p w:rsidR="00B528DB" w:rsidRPr="00E563F8" w:rsidRDefault="00B528DB" w:rsidP="00AF3337">
      <w:pPr>
        <w:numPr>
          <w:ilvl w:val="0"/>
          <w:numId w:val="76"/>
        </w:numPr>
        <w:tabs>
          <w:tab w:val="clear" w:pos="360"/>
          <w:tab w:val="left" w:pos="284"/>
          <w:tab w:val="left" w:pos="567"/>
          <w:tab w:val="num" w:pos="786"/>
          <w:tab w:val="left" w:pos="1134"/>
          <w:tab w:val="left" w:pos="1260"/>
        </w:tabs>
        <w:ind w:left="0" w:firstLine="709"/>
        <w:rPr>
          <w:sz w:val="28"/>
          <w:szCs w:val="28"/>
        </w:rPr>
      </w:pPr>
      <w:r w:rsidRPr="00E563F8">
        <w:rPr>
          <w:sz w:val="28"/>
          <w:szCs w:val="28"/>
        </w:rPr>
        <w:t>«Программа подготовки личного состава подразделений Госуда</w:t>
      </w:r>
      <w:r w:rsidRPr="00E563F8">
        <w:rPr>
          <w:sz w:val="28"/>
          <w:szCs w:val="28"/>
        </w:rPr>
        <w:t>р</w:t>
      </w:r>
      <w:r w:rsidRPr="00E563F8">
        <w:rPr>
          <w:sz w:val="28"/>
          <w:szCs w:val="28"/>
        </w:rPr>
        <w:t>ственной противопожарной службы МЧС России» (письмо от 16.02.2004г.).</w:t>
      </w:r>
    </w:p>
    <w:p w:rsidR="00B528DB" w:rsidRPr="00E563F8" w:rsidRDefault="00B528DB" w:rsidP="00AF3337">
      <w:pPr>
        <w:numPr>
          <w:ilvl w:val="0"/>
          <w:numId w:val="76"/>
        </w:numPr>
        <w:tabs>
          <w:tab w:val="clear" w:pos="360"/>
          <w:tab w:val="left" w:pos="284"/>
          <w:tab w:val="left" w:pos="567"/>
          <w:tab w:val="num" w:pos="786"/>
          <w:tab w:val="left" w:pos="1134"/>
        </w:tabs>
        <w:ind w:left="0" w:firstLine="709"/>
        <w:rPr>
          <w:sz w:val="28"/>
          <w:szCs w:val="28"/>
        </w:rPr>
      </w:pPr>
      <w:r w:rsidRPr="00E563F8">
        <w:rPr>
          <w:sz w:val="28"/>
          <w:szCs w:val="28"/>
        </w:rPr>
        <w:t>Приказ МЧС России от 5.04.2011 № 167 «О порядке несения службы». (с изменениями и дополнениями)</w:t>
      </w:r>
    </w:p>
    <w:p w:rsidR="00B528DB" w:rsidRPr="00E563F8" w:rsidRDefault="00B528DB" w:rsidP="00AF3337">
      <w:pPr>
        <w:pStyle w:val="Oaeno"/>
        <w:numPr>
          <w:ilvl w:val="0"/>
          <w:numId w:val="76"/>
        </w:numPr>
        <w:tabs>
          <w:tab w:val="clear" w:pos="360"/>
          <w:tab w:val="left" w:pos="284"/>
          <w:tab w:val="num" w:pos="567"/>
          <w:tab w:val="num" w:pos="786"/>
          <w:tab w:val="left" w:pos="1134"/>
        </w:tabs>
        <w:ind w:left="0" w:firstLine="709"/>
        <w:rPr>
          <w:rFonts w:ascii="Times New Roman" w:hAnsi="Times New Roman"/>
          <w:sz w:val="28"/>
          <w:szCs w:val="28"/>
        </w:rPr>
      </w:pPr>
      <w:r w:rsidRPr="00E563F8">
        <w:rPr>
          <w:rFonts w:ascii="Times New Roman" w:hAnsi="Times New Roman"/>
          <w:sz w:val="28"/>
          <w:szCs w:val="28"/>
        </w:rPr>
        <w:t>Варакута С. А</w:t>
      </w:r>
      <w:r w:rsidRPr="00E563F8">
        <w:rPr>
          <w:rFonts w:ascii="Times New Roman" w:hAnsi="Times New Roman"/>
          <w:i/>
          <w:sz w:val="28"/>
          <w:szCs w:val="28"/>
        </w:rPr>
        <w:t>.</w:t>
      </w:r>
      <w:r w:rsidRPr="00E563F8">
        <w:rPr>
          <w:rFonts w:ascii="Times New Roman" w:hAnsi="Times New Roman"/>
          <w:sz w:val="28"/>
          <w:szCs w:val="28"/>
        </w:rPr>
        <w:t xml:space="preserve"> Связи с общественностью: Учебное пособие. – М.: ИНФРА-М, 2009.</w:t>
      </w:r>
    </w:p>
    <w:p w:rsidR="00B528DB" w:rsidRPr="00E563F8" w:rsidRDefault="00B528DB" w:rsidP="00AF3337">
      <w:pPr>
        <w:numPr>
          <w:ilvl w:val="0"/>
          <w:numId w:val="76"/>
        </w:numPr>
        <w:tabs>
          <w:tab w:val="clear" w:pos="360"/>
          <w:tab w:val="num" w:pos="567"/>
          <w:tab w:val="num" w:pos="786"/>
          <w:tab w:val="left" w:pos="1134"/>
        </w:tabs>
        <w:ind w:left="0" w:firstLine="709"/>
        <w:rPr>
          <w:sz w:val="28"/>
          <w:szCs w:val="28"/>
        </w:rPr>
      </w:pPr>
      <w:r w:rsidRPr="00E563F8">
        <w:rPr>
          <w:sz w:val="28"/>
          <w:szCs w:val="28"/>
        </w:rPr>
        <w:t>Кодекс поведения должностных лиц по поддержанию правопорядка, ООН, 17.12.1979</w:t>
      </w:r>
    </w:p>
    <w:p w:rsidR="00B528DB" w:rsidRPr="00E563F8" w:rsidRDefault="00B528DB" w:rsidP="00AF3337">
      <w:pPr>
        <w:numPr>
          <w:ilvl w:val="0"/>
          <w:numId w:val="76"/>
        </w:numPr>
        <w:tabs>
          <w:tab w:val="clear" w:pos="360"/>
          <w:tab w:val="num" w:pos="567"/>
          <w:tab w:val="num" w:pos="786"/>
          <w:tab w:val="left" w:pos="1134"/>
        </w:tabs>
        <w:ind w:left="0" w:firstLine="709"/>
        <w:rPr>
          <w:sz w:val="28"/>
          <w:szCs w:val="28"/>
        </w:rPr>
      </w:pPr>
      <w:r w:rsidRPr="00E563F8">
        <w:rPr>
          <w:sz w:val="28"/>
          <w:szCs w:val="28"/>
        </w:rPr>
        <w:t>Конвенция «О правовой помощи и правовых отношениях по гражда</w:t>
      </w:r>
      <w:r w:rsidRPr="00E563F8">
        <w:rPr>
          <w:sz w:val="28"/>
          <w:szCs w:val="28"/>
        </w:rPr>
        <w:t>н</w:t>
      </w:r>
      <w:r w:rsidRPr="00E563F8">
        <w:rPr>
          <w:sz w:val="28"/>
          <w:szCs w:val="28"/>
        </w:rPr>
        <w:t>ским, семейным и уголовным делам», СНГ, 22.01.1993</w:t>
      </w:r>
    </w:p>
    <w:p w:rsidR="00B528DB" w:rsidRPr="00E563F8" w:rsidRDefault="00B528DB" w:rsidP="00AF3337">
      <w:pPr>
        <w:numPr>
          <w:ilvl w:val="0"/>
          <w:numId w:val="76"/>
        </w:numPr>
        <w:tabs>
          <w:tab w:val="clear" w:pos="360"/>
          <w:tab w:val="num" w:pos="567"/>
          <w:tab w:val="num" w:pos="786"/>
          <w:tab w:val="left" w:pos="1134"/>
        </w:tabs>
        <w:ind w:left="0" w:firstLine="709"/>
        <w:rPr>
          <w:sz w:val="28"/>
          <w:szCs w:val="28"/>
        </w:rPr>
      </w:pPr>
      <w:r w:rsidRPr="00E563F8">
        <w:rPr>
          <w:sz w:val="28"/>
          <w:szCs w:val="28"/>
        </w:rPr>
        <w:t>Международный кодекс поведения государственных должностных лиц, ООН, 12.12.1996.</w:t>
      </w:r>
    </w:p>
    <w:p w:rsidR="00B528DB" w:rsidRPr="00E563F8" w:rsidRDefault="00B528DB" w:rsidP="00AF3337">
      <w:pPr>
        <w:numPr>
          <w:ilvl w:val="0"/>
          <w:numId w:val="76"/>
        </w:numPr>
        <w:tabs>
          <w:tab w:val="clear" w:pos="360"/>
          <w:tab w:val="num" w:pos="567"/>
          <w:tab w:val="num" w:pos="786"/>
          <w:tab w:val="left" w:pos="1134"/>
        </w:tabs>
        <w:ind w:left="0" w:firstLine="709"/>
        <w:rPr>
          <w:sz w:val="28"/>
          <w:szCs w:val="28"/>
        </w:rPr>
      </w:pPr>
      <w:r w:rsidRPr="00E563F8">
        <w:rPr>
          <w:sz w:val="28"/>
          <w:szCs w:val="28"/>
        </w:rPr>
        <w:t>Конвенция об уголовной ответственности за коррупцию (etsп 173), Совет Европы, 27.01.1999.</w:t>
      </w:r>
    </w:p>
    <w:p w:rsidR="00B528DB" w:rsidRPr="00E563F8" w:rsidRDefault="00B528DB" w:rsidP="00AF3337">
      <w:pPr>
        <w:numPr>
          <w:ilvl w:val="0"/>
          <w:numId w:val="76"/>
        </w:numPr>
        <w:tabs>
          <w:tab w:val="clear" w:pos="360"/>
          <w:tab w:val="num" w:pos="567"/>
          <w:tab w:val="num" w:pos="786"/>
          <w:tab w:val="left" w:pos="1134"/>
        </w:tabs>
        <w:ind w:left="0" w:firstLine="709"/>
        <w:rPr>
          <w:sz w:val="28"/>
          <w:szCs w:val="28"/>
        </w:rPr>
      </w:pPr>
      <w:r w:rsidRPr="00E563F8">
        <w:rPr>
          <w:sz w:val="28"/>
          <w:szCs w:val="28"/>
        </w:rPr>
        <w:t>Конвенция против транснациональной организованной преступности, ООН, 15.11.2000.</w:t>
      </w:r>
    </w:p>
    <w:p w:rsidR="00D63C31" w:rsidRPr="00E563F8" w:rsidRDefault="00D63C31" w:rsidP="00D63C31">
      <w:pPr>
        <w:tabs>
          <w:tab w:val="num" w:pos="786"/>
          <w:tab w:val="left" w:pos="1134"/>
        </w:tabs>
        <w:ind w:left="709"/>
        <w:rPr>
          <w:sz w:val="28"/>
          <w:szCs w:val="28"/>
        </w:rPr>
      </w:pPr>
    </w:p>
    <w:p w:rsidR="00B528DB" w:rsidRPr="00E563F8" w:rsidRDefault="00B528DB" w:rsidP="003B1E70">
      <w:pPr>
        <w:tabs>
          <w:tab w:val="left" w:pos="284"/>
          <w:tab w:val="left" w:pos="567"/>
          <w:tab w:val="left" w:pos="1134"/>
        </w:tabs>
        <w:ind w:firstLine="709"/>
        <w:rPr>
          <w:sz w:val="28"/>
          <w:szCs w:val="28"/>
        </w:rPr>
      </w:pPr>
      <w:r w:rsidRPr="00E563F8">
        <w:rPr>
          <w:b/>
          <w:sz w:val="28"/>
          <w:szCs w:val="28"/>
        </w:rPr>
        <w:lastRenderedPageBreak/>
        <w:t>Дополнительная</w:t>
      </w:r>
      <w:r w:rsidRPr="00E563F8">
        <w:rPr>
          <w:sz w:val="28"/>
          <w:szCs w:val="28"/>
        </w:rPr>
        <w:t>:</w:t>
      </w:r>
    </w:p>
    <w:p w:rsidR="00B528DB" w:rsidRPr="00E563F8" w:rsidRDefault="00B528DB" w:rsidP="00AF3337">
      <w:pPr>
        <w:numPr>
          <w:ilvl w:val="0"/>
          <w:numId w:val="96"/>
        </w:numPr>
        <w:tabs>
          <w:tab w:val="clear" w:pos="900"/>
          <w:tab w:val="num" w:pos="0"/>
          <w:tab w:val="left" w:pos="284"/>
          <w:tab w:val="left" w:pos="567"/>
          <w:tab w:val="left" w:pos="1134"/>
        </w:tabs>
        <w:ind w:left="0" w:firstLine="709"/>
        <w:rPr>
          <w:sz w:val="28"/>
          <w:szCs w:val="28"/>
        </w:rPr>
      </w:pPr>
      <w:r w:rsidRPr="00E563F8">
        <w:rPr>
          <w:sz w:val="28"/>
          <w:szCs w:val="28"/>
        </w:rPr>
        <w:t>Безбородько М.Д. Пожарная техника. Учебник. - М.: Академия ГПС МЧС России, 2012.;</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Абросимов Ю.Г. и др. Противопожарное водоснабжение. – М.: Ак</w:t>
      </w:r>
      <w:r w:rsidRPr="00E563F8">
        <w:rPr>
          <w:sz w:val="28"/>
          <w:szCs w:val="28"/>
        </w:rPr>
        <w:t>а</w:t>
      </w:r>
      <w:r w:rsidRPr="00E563F8">
        <w:rPr>
          <w:sz w:val="28"/>
          <w:szCs w:val="28"/>
        </w:rPr>
        <w:t>демия ГПС МЧС России, 2008.;</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Б.С. Гольдштейн, В.А. Соколов  Автоматическая коммутация Уче</w:t>
      </w:r>
      <w:r w:rsidRPr="00E563F8">
        <w:rPr>
          <w:sz w:val="28"/>
          <w:szCs w:val="28"/>
        </w:rPr>
        <w:t>б</w:t>
      </w:r>
      <w:r w:rsidRPr="00E563F8">
        <w:rPr>
          <w:sz w:val="28"/>
          <w:szCs w:val="28"/>
        </w:rPr>
        <w:t>ник. – М.: издательский центр «Академия», 2007г.;</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Лебедев В. И.  Личность в экстремальных ситуациях. – М.: 2006.;</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Немов Р. С. Общая психология. – М.: 2009.;</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Реан А. А. и др. Психология и педагогика. СПб.: Питер, 2009.;</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Морозов В.И. и др. Организация работы с кадрами Государственной противопожарной службы. Учебное пособие. – М.: Академия ГПС МЧС Ро</w:t>
      </w:r>
      <w:r w:rsidRPr="00E563F8">
        <w:rPr>
          <w:sz w:val="28"/>
          <w:szCs w:val="28"/>
        </w:rPr>
        <w:t>с</w:t>
      </w:r>
      <w:r w:rsidRPr="00E563F8">
        <w:rPr>
          <w:sz w:val="28"/>
          <w:szCs w:val="28"/>
        </w:rPr>
        <w:t>сии, 2010.;</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Теребнёв В.В. Справочник руководителя тушения пожара. Тактич</w:t>
      </w:r>
      <w:r w:rsidRPr="00E563F8">
        <w:rPr>
          <w:sz w:val="28"/>
          <w:szCs w:val="28"/>
        </w:rPr>
        <w:t>е</w:t>
      </w:r>
      <w:r w:rsidRPr="00E563F8">
        <w:rPr>
          <w:sz w:val="28"/>
          <w:szCs w:val="28"/>
        </w:rPr>
        <w:t>ские возможности пожарных подразделений. –М.: «Пожнаука», 2006.;</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Дымов С.М. Обоснование применения и расчёт количества технич</w:t>
      </w:r>
      <w:r w:rsidRPr="00E563F8">
        <w:rPr>
          <w:sz w:val="28"/>
          <w:szCs w:val="28"/>
        </w:rPr>
        <w:t>е</w:t>
      </w:r>
      <w:r w:rsidRPr="00E563F8">
        <w:rPr>
          <w:sz w:val="28"/>
          <w:szCs w:val="28"/>
        </w:rPr>
        <w:t>ских устройств для спасания людей из высотных зданий и сооружений.- П</w:t>
      </w:r>
      <w:r w:rsidRPr="00E563F8">
        <w:rPr>
          <w:sz w:val="28"/>
          <w:szCs w:val="28"/>
        </w:rPr>
        <w:t>о</w:t>
      </w:r>
      <w:r w:rsidRPr="00E563F8">
        <w:rPr>
          <w:sz w:val="28"/>
          <w:szCs w:val="28"/>
        </w:rPr>
        <w:t>жарная безопасность № 2. 2006г.;</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Б.Моррис. Руководство по применению техники спасения из автом</w:t>
      </w:r>
      <w:r w:rsidRPr="00E563F8">
        <w:rPr>
          <w:sz w:val="28"/>
          <w:szCs w:val="28"/>
        </w:rPr>
        <w:t>о</w:t>
      </w:r>
      <w:r w:rsidRPr="00E563F8">
        <w:rPr>
          <w:sz w:val="28"/>
          <w:szCs w:val="28"/>
        </w:rPr>
        <w:t>билей. Холматро. Нидерланды.2005г.;</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Методические рекомендации по работе с аварийно-спасательным и</w:t>
      </w:r>
      <w:r w:rsidRPr="00E563F8">
        <w:rPr>
          <w:sz w:val="28"/>
          <w:szCs w:val="28"/>
        </w:rPr>
        <w:t>н</w:t>
      </w:r>
      <w:r w:rsidRPr="00E563F8">
        <w:rPr>
          <w:sz w:val="28"/>
          <w:szCs w:val="28"/>
        </w:rPr>
        <w:t>струментом при дорожно-транспортных происшествиях. Омск. 2007г.;</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Дергач А.Ю. Материальная ответственность работников. – М.: ООО ИИА «Налог Инфо», ООО «Статус-Кво 97», 2007.;</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Грачёв В.А., Поповский Д.В., Теребнёв В.В. Газодымозащитная слу</w:t>
      </w:r>
      <w:r w:rsidRPr="00E563F8">
        <w:rPr>
          <w:sz w:val="28"/>
          <w:szCs w:val="28"/>
        </w:rPr>
        <w:t>ж</w:t>
      </w:r>
      <w:r w:rsidRPr="00E563F8">
        <w:rPr>
          <w:sz w:val="28"/>
          <w:szCs w:val="28"/>
        </w:rPr>
        <w:t>ба: учебно-методическое пособие.- 2-е изд.- М.: «Пожнаука», 2009.;</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Сверчков Ю.М. Организация газодымозащитной службы на пожарах: учебное пособие.- М.: «Пожнаука», 2006.;</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В.А. Грачев, СВ. Собурь. Средства индивидуальной защиты органов дыхания (СИЗОД): Пособие. - 2-е изд., доп. (с испр.). - М.: ПожКнига, 2006, ил. - Пожарная техника.</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В.В. Теребнев, В.А. Смирнов, А.О. Семенов. Справочник пожарот</w:t>
      </w:r>
      <w:r w:rsidRPr="00E563F8">
        <w:rPr>
          <w:sz w:val="28"/>
          <w:szCs w:val="28"/>
        </w:rPr>
        <w:t>у</w:t>
      </w:r>
      <w:r w:rsidRPr="00E563F8">
        <w:rPr>
          <w:sz w:val="28"/>
          <w:szCs w:val="28"/>
        </w:rPr>
        <w:t>шение.  М., 2009.</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 xml:space="preserve">Теребнев В.В., Подгрушный А.В. Пожарная тактика. Основы тушения пожара – Екатеринбург: Издательство «Калан», 2008. </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Теребнев В.В. Пожарная тактика. Понятие о тушении пожара. – Ек</w:t>
      </w:r>
      <w:r w:rsidRPr="00E563F8">
        <w:rPr>
          <w:sz w:val="28"/>
          <w:szCs w:val="28"/>
        </w:rPr>
        <w:t>а</w:t>
      </w:r>
      <w:r w:rsidRPr="00E563F8">
        <w:rPr>
          <w:sz w:val="28"/>
          <w:szCs w:val="28"/>
        </w:rPr>
        <w:t xml:space="preserve">теринбург: ООО «Издательство «Калан»», 2010. </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Кафидов В. В., Севастьянов В. М. Пропаганда в пожарном деле. Вт</w:t>
      </w:r>
      <w:r w:rsidRPr="00E563F8">
        <w:rPr>
          <w:sz w:val="28"/>
          <w:szCs w:val="28"/>
        </w:rPr>
        <w:t>о</w:t>
      </w:r>
      <w:r w:rsidRPr="00E563F8">
        <w:rPr>
          <w:sz w:val="28"/>
          <w:szCs w:val="28"/>
        </w:rPr>
        <w:t>рое издание, дополненное и переработанное. – Видное: Вымпел, 2002.</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 xml:space="preserve">Кондратьев Э. В., Абрамов Р. Н. Связи с общественностью: Учебное пособие для высшей школы. – М.: Академический проект, 2005. </w:t>
      </w:r>
    </w:p>
    <w:p w:rsidR="00B528DB" w:rsidRPr="00E563F8" w:rsidRDefault="00B528DB" w:rsidP="00AF3337">
      <w:pPr>
        <w:numPr>
          <w:ilvl w:val="0"/>
          <w:numId w:val="96"/>
        </w:numPr>
        <w:tabs>
          <w:tab w:val="left" w:pos="284"/>
          <w:tab w:val="left" w:pos="567"/>
          <w:tab w:val="left" w:pos="1134"/>
        </w:tabs>
        <w:ind w:left="0" w:firstLine="709"/>
        <w:rPr>
          <w:sz w:val="28"/>
          <w:szCs w:val="28"/>
        </w:rPr>
      </w:pPr>
      <w:r w:rsidRPr="00E563F8">
        <w:rPr>
          <w:sz w:val="28"/>
          <w:szCs w:val="28"/>
        </w:rPr>
        <w:t>Сидоркин В. А. Антикризисное управление. Связь с общественностью в кризисных ситуациях. Лекция. – М.: Академия ГПС МЧС России, 2011.</w:t>
      </w:r>
    </w:p>
    <w:p w:rsidR="00B528DB" w:rsidRPr="00E563F8" w:rsidRDefault="00B528DB" w:rsidP="003B1E70">
      <w:pPr>
        <w:tabs>
          <w:tab w:val="left" w:pos="1276"/>
        </w:tabs>
        <w:ind w:left="24" w:right="-1" w:firstLine="685"/>
        <w:rPr>
          <w:b/>
          <w:snapToGrid w:val="0"/>
          <w:sz w:val="28"/>
          <w:szCs w:val="28"/>
        </w:rPr>
      </w:pPr>
    </w:p>
    <w:p w:rsidR="00D63C31" w:rsidRPr="00E563F8" w:rsidRDefault="00D63C31" w:rsidP="003B1E70">
      <w:pPr>
        <w:ind w:left="24" w:right="-1" w:firstLine="685"/>
        <w:jc w:val="center"/>
        <w:rPr>
          <w:b/>
          <w:sz w:val="28"/>
          <w:szCs w:val="28"/>
        </w:rPr>
      </w:pPr>
    </w:p>
    <w:p w:rsidR="00D63C31" w:rsidRPr="00E563F8" w:rsidRDefault="00D63C31" w:rsidP="003B1E70">
      <w:pPr>
        <w:ind w:left="24" w:right="-1" w:firstLine="685"/>
        <w:jc w:val="center"/>
        <w:rPr>
          <w:b/>
          <w:sz w:val="28"/>
          <w:szCs w:val="28"/>
        </w:rPr>
      </w:pPr>
    </w:p>
    <w:p w:rsidR="00D63C31" w:rsidRPr="00E563F8" w:rsidRDefault="00D63C31" w:rsidP="003B1E70">
      <w:pPr>
        <w:ind w:left="24" w:right="-1" w:firstLine="685"/>
        <w:jc w:val="center"/>
        <w:rPr>
          <w:b/>
          <w:sz w:val="28"/>
          <w:szCs w:val="28"/>
        </w:rPr>
      </w:pPr>
    </w:p>
    <w:p w:rsidR="00B528DB" w:rsidRPr="00E563F8" w:rsidRDefault="00B528DB" w:rsidP="003B1E70">
      <w:pPr>
        <w:ind w:left="24" w:right="-1" w:firstLine="685"/>
        <w:jc w:val="center"/>
        <w:rPr>
          <w:b/>
          <w:sz w:val="28"/>
          <w:szCs w:val="28"/>
        </w:rPr>
      </w:pPr>
      <w:r w:rsidRPr="00E563F8">
        <w:rPr>
          <w:b/>
          <w:sz w:val="28"/>
          <w:szCs w:val="28"/>
        </w:rPr>
        <w:lastRenderedPageBreak/>
        <w:t>7. Материально-техническое обеспечение</w:t>
      </w:r>
      <w:r w:rsidR="005667AC" w:rsidRPr="00E563F8">
        <w:rPr>
          <w:b/>
          <w:sz w:val="28"/>
          <w:szCs w:val="28"/>
        </w:rPr>
        <w:t>.</w:t>
      </w:r>
    </w:p>
    <w:p w:rsidR="005667AC" w:rsidRPr="00E563F8" w:rsidRDefault="005667AC" w:rsidP="003B1E70">
      <w:pPr>
        <w:ind w:left="24" w:right="-1" w:firstLine="685"/>
        <w:jc w:val="center"/>
        <w:rPr>
          <w:b/>
          <w:sz w:val="28"/>
          <w:szCs w:val="28"/>
        </w:rPr>
      </w:pPr>
    </w:p>
    <w:p w:rsidR="00B528DB" w:rsidRPr="00E563F8" w:rsidRDefault="00B528DB" w:rsidP="003B1E70">
      <w:pPr>
        <w:pStyle w:val="a6"/>
        <w:ind w:left="24" w:right="-1" w:firstLine="685"/>
        <w:rPr>
          <w:szCs w:val="28"/>
          <w:lang w:val="ru-RU"/>
        </w:rPr>
      </w:pPr>
      <w:r w:rsidRPr="00E563F8">
        <w:rPr>
          <w:szCs w:val="28"/>
          <w:lang w:val="ru-RU"/>
        </w:rPr>
        <w:t>1. ПК, проекционное оборудование и электронные презентации для пр</w:t>
      </w:r>
      <w:r w:rsidRPr="00E563F8">
        <w:rPr>
          <w:szCs w:val="28"/>
          <w:lang w:val="ru-RU"/>
        </w:rPr>
        <w:t>о</w:t>
      </w:r>
      <w:r w:rsidRPr="00E563F8">
        <w:rPr>
          <w:szCs w:val="28"/>
          <w:lang w:val="ru-RU"/>
        </w:rPr>
        <w:t>ведения занятий.</w:t>
      </w:r>
    </w:p>
    <w:p w:rsidR="00B528DB" w:rsidRPr="00E563F8" w:rsidRDefault="00B528DB" w:rsidP="003B1E70">
      <w:pPr>
        <w:pStyle w:val="a6"/>
        <w:ind w:left="24" w:right="-1" w:firstLine="685"/>
        <w:rPr>
          <w:b/>
          <w:szCs w:val="28"/>
          <w:lang w:val="ru-RU"/>
        </w:rPr>
      </w:pPr>
      <w:r w:rsidRPr="00E563F8">
        <w:rPr>
          <w:szCs w:val="28"/>
          <w:lang w:val="ru-RU"/>
        </w:rPr>
        <w:t>2. Компьютерный класс (количество персональных компьютеров опред</w:t>
      </w:r>
      <w:r w:rsidRPr="00E563F8">
        <w:rPr>
          <w:szCs w:val="28"/>
          <w:lang w:val="ru-RU"/>
        </w:rPr>
        <w:t>е</w:t>
      </w:r>
      <w:r w:rsidRPr="00E563F8">
        <w:rPr>
          <w:szCs w:val="28"/>
          <w:lang w:val="ru-RU"/>
        </w:rPr>
        <w:t>ляется из расчета не менее 1 на каждых двух слушателей учебной группы).</w:t>
      </w:r>
    </w:p>
    <w:p w:rsidR="003C444D" w:rsidRPr="00E563F8" w:rsidRDefault="003C444D" w:rsidP="003B1E70">
      <w:pPr>
        <w:tabs>
          <w:tab w:val="left" w:pos="284"/>
          <w:tab w:val="left" w:pos="567"/>
        </w:tabs>
        <w:ind w:firstLine="709"/>
        <w:rPr>
          <w:sz w:val="28"/>
          <w:szCs w:val="28"/>
        </w:rPr>
      </w:pPr>
    </w:p>
    <w:p w:rsidR="000436BA" w:rsidRPr="00E563F8" w:rsidRDefault="00EF10A6" w:rsidP="003B1E70">
      <w:pPr>
        <w:shd w:val="clear" w:color="auto" w:fill="FFFFFF"/>
        <w:autoSpaceDE w:val="0"/>
        <w:autoSpaceDN w:val="0"/>
        <w:adjustRightInd w:val="0"/>
        <w:jc w:val="center"/>
        <w:rPr>
          <w:b/>
          <w:sz w:val="28"/>
          <w:szCs w:val="28"/>
        </w:rPr>
      </w:pPr>
      <w:bookmarkStart w:id="24" w:name="_Toc347231162"/>
      <w:r w:rsidRPr="00E563F8">
        <w:rPr>
          <w:b/>
          <w:sz w:val="28"/>
          <w:szCs w:val="28"/>
        </w:rPr>
        <w:br w:type="page"/>
      </w:r>
      <w:r w:rsidR="002346A1" w:rsidRPr="00E563F8">
        <w:rPr>
          <w:b/>
          <w:sz w:val="28"/>
          <w:szCs w:val="28"/>
        </w:rPr>
        <w:lastRenderedPageBreak/>
        <w:t>ПРОГРАММА</w:t>
      </w:r>
      <w:r w:rsidR="000436BA" w:rsidRPr="00E563F8">
        <w:rPr>
          <w:b/>
          <w:sz w:val="28"/>
          <w:szCs w:val="28"/>
        </w:rPr>
        <w:t xml:space="preserve"> ПОВЫШЕНИЯ КВАЛИФИКАЦИИ </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1E2A8A" w:rsidRPr="00E563F8" w:rsidRDefault="001E2A8A" w:rsidP="003B1E70">
      <w:pPr>
        <w:shd w:val="clear" w:color="auto" w:fill="FFFFFF"/>
        <w:autoSpaceDE w:val="0"/>
        <w:autoSpaceDN w:val="0"/>
        <w:adjustRightInd w:val="0"/>
        <w:jc w:val="center"/>
        <w:rPr>
          <w:b/>
          <w:sz w:val="28"/>
          <w:szCs w:val="28"/>
        </w:rPr>
      </w:pPr>
    </w:p>
    <w:bookmarkEnd w:id="24"/>
    <w:p w:rsidR="007277A4" w:rsidRPr="00E563F8" w:rsidRDefault="007277A4" w:rsidP="003B1E70">
      <w:pPr>
        <w:jc w:val="center"/>
        <w:rPr>
          <w:b/>
          <w:sz w:val="28"/>
          <w:szCs w:val="28"/>
        </w:rPr>
      </w:pPr>
      <w:r w:rsidRPr="00E563F8">
        <w:rPr>
          <w:b/>
          <w:sz w:val="28"/>
          <w:szCs w:val="28"/>
        </w:rPr>
        <w:t xml:space="preserve">«СОВЕРШЕНСТВОВАНИЕ ОРГАНИЗАЦИИ ДЕЯТЕЛЬНОСТИ </w:t>
      </w:r>
    </w:p>
    <w:p w:rsidR="00DE7B9B" w:rsidRPr="00E563F8" w:rsidRDefault="007277A4" w:rsidP="003B1E70">
      <w:pPr>
        <w:jc w:val="center"/>
        <w:rPr>
          <w:b/>
          <w:sz w:val="28"/>
          <w:szCs w:val="28"/>
        </w:rPr>
      </w:pPr>
      <w:r w:rsidRPr="00E563F8">
        <w:rPr>
          <w:b/>
          <w:sz w:val="28"/>
          <w:szCs w:val="28"/>
        </w:rPr>
        <w:t>ОТРЯДОВ ФПС»</w:t>
      </w:r>
    </w:p>
    <w:p w:rsidR="00DE7B9B" w:rsidRPr="00E563F8" w:rsidRDefault="00E563F8" w:rsidP="003B1E70">
      <w:pPr>
        <w:ind w:firstLine="540"/>
        <w:jc w:val="center"/>
        <w:rPr>
          <w:sz w:val="28"/>
          <w:szCs w:val="28"/>
        </w:rPr>
      </w:pPr>
      <w:r>
        <w:rPr>
          <w:noProof/>
          <w:sz w:val="28"/>
          <w:szCs w:val="28"/>
        </w:rPr>
        <mc:AlternateContent>
          <mc:Choice Requires="wps">
            <w:drawing>
              <wp:anchor distT="4294967295" distB="4294967295" distL="114300" distR="114300" simplePos="0" relativeHeight="251656704"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1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hOTgIAAFk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LLUCE5O&#10;AgAAWQQAAA4AAAAAAAAAAAAAAAAALgIAAGRycy9lMm9Eb2MueG1sUEsBAi0AFAAGAAgAAAAhAGos&#10;UYDYAAAABgEAAA8AAAAAAAAAAAAAAAAAqAQAAGRycy9kb3ducmV2LnhtbFBLBQYAAAAABAAEAPMA&#10;AACtBQAAAAA=&#10;"/>
            </w:pict>
          </mc:Fallback>
        </mc:AlternateContent>
      </w:r>
      <w:r w:rsidR="00DE7B9B" w:rsidRPr="00E563F8">
        <w:rPr>
          <w:sz w:val="28"/>
          <w:szCs w:val="28"/>
        </w:rPr>
        <w:t>(наименование программы)</w:t>
      </w:r>
    </w:p>
    <w:p w:rsidR="007277A4" w:rsidRPr="00E563F8" w:rsidRDefault="007277A4" w:rsidP="003B1E70">
      <w:pPr>
        <w:ind w:firstLine="540"/>
        <w:jc w:val="center"/>
        <w:rPr>
          <w:sz w:val="28"/>
          <w:szCs w:val="28"/>
        </w:rPr>
      </w:pPr>
    </w:p>
    <w:p w:rsidR="007277A4" w:rsidRPr="00E563F8" w:rsidRDefault="007277A4" w:rsidP="007277A4">
      <w:pPr>
        <w:pStyle w:val="1"/>
        <w:tabs>
          <w:tab w:val="clear" w:pos="6540"/>
          <w:tab w:val="left" w:pos="0"/>
        </w:tabs>
        <w:ind w:right="0"/>
        <w:jc w:val="both"/>
        <w:rPr>
          <w:szCs w:val="28"/>
          <w:lang w:val="ru-RU"/>
        </w:rPr>
      </w:pPr>
      <w:bookmarkStart w:id="25" w:name="_Toc381006406"/>
      <w:r w:rsidRPr="00E563F8">
        <w:rPr>
          <w:szCs w:val="28"/>
          <w:lang w:val="ru-RU"/>
        </w:rPr>
        <w:tab/>
        <w:t xml:space="preserve">Категория слушателей - </w:t>
      </w:r>
      <w:r w:rsidR="00D63C31" w:rsidRPr="00E563F8">
        <w:rPr>
          <w:szCs w:val="28"/>
        </w:rPr>
        <w:t>Н</w:t>
      </w:r>
      <w:r w:rsidRPr="00E563F8">
        <w:rPr>
          <w:szCs w:val="28"/>
        </w:rPr>
        <w:t>ачальник</w:t>
      </w:r>
      <w:r w:rsidRPr="00E563F8">
        <w:rPr>
          <w:szCs w:val="28"/>
          <w:lang w:val="ru-RU"/>
        </w:rPr>
        <w:t>и</w:t>
      </w:r>
      <w:r w:rsidRPr="00E563F8">
        <w:rPr>
          <w:szCs w:val="28"/>
        </w:rPr>
        <w:t xml:space="preserve"> (заместител</w:t>
      </w:r>
      <w:r w:rsidRPr="00E563F8">
        <w:rPr>
          <w:szCs w:val="28"/>
          <w:lang w:val="ru-RU"/>
        </w:rPr>
        <w:t>и</w:t>
      </w:r>
      <w:r w:rsidRPr="00E563F8">
        <w:rPr>
          <w:szCs w:val="28"/>
        </w:rPr>
        <w:t xml:space="preserve"> начальников)</w:t>
      </w:r>
      <w:r w:rsidRPr="00E563F8">
        <w:rPr>
          <w:szCs w:val="28"/>
          <w:lang w:val="ru-RU"/>
        </w:rPr>
        <w:t xml:space="preserve"> </w:t>
      </w:r>
      <w:r w:rsidRPr="00E563F8">
        <w:rPr>
          <w:szCs w:val="28"/>
        </w:rPr>
        <w:t xml:space="preserve">территориальных и </w:t>
      </w:r>
      <w:bookmarkStart w:id="26" w:name="_Toc347231163"/>
      <w:r w:rsidRPr="00E563F8">
        <w:rPr>
          <w:szCs w:val="28"/>
        </w:rPr>
        <w:t>объектовых отрядов ФПС</w:t>
      </w:r>
      <w:bookmarkEnd w:id="25"/>
      <w:bookmarkEnd w:id="26"/>
      <w:r w:rsidRPr="00E563F8">
        <w:rPr>
          <w:szCs w:val="28"/>
          <w:lang w:val="ru-RU"/>
        </w:rPr>
        <w:t>.</w:t>
      </w:r>
    </w:p>
    <w:p w:rsidR="00DE7B9B" w:rsidRPr="00E563F8" w:rsidRDefault="00DE7B9B" w:rsidP="003B1E70">
      <w:pPr>
        <w:jc w:val="center"/>
        <w:rPr>
          <w:sz w:val="28"/>
          <w:szCs w:val="28"/>
        </w:rPr>
      </w:pPr>
    </w:p>
    <w:p w:rsidR="00DE7B9B" w:rsidRPr="00E563F8" w:rsidRDefault="00DE7B9B" w:rsidP="007277A4">
      <w:pPr>
        <w:jc w:val="center"/>
        <w:rPr>
          <w:b/>
          <w:sz w:val="28"/>
          <w:szCs w:val="28"/>
        </w:rPr>
      </w:pPr>
      <w:r w:rsidRPr="00E563F8">
        <w:rPr>
          <w:b/>
          <w:sz w:val="28"/>
          <w:szCs w:val="28"/>
        </w:rPr>
        <w:t>1. Цели и задачи</w:t>
      </w:r>
      <w:r w:rsidR="007277A4" w:rsidRPr="00E563F8">
        <w:rPr>
          <w:b/>
          <w:sz w:val="28"/>
          <w:szCs w:val="28"/>
        </w:rPr>
        <w:t>.</w:t>
      </w:r>
    </w:p>
    <w:p w:rsidR="00DE7B9B" w:rsidRPr="00E563F8" w:rsidRDefault="00DE7B9B" w:rsidP="003B1E70">
      <w:pPr>
        <w:pStyle w:val="a6"/>
        <w:tabs>
          <w:tab w:val="left" w:pos="1080"/>
        </w:tabs>
        <w:autoSpaceDE w:val="0"/>
        <w:ind w:right="-1" w:firstLine="709"/>
        <w:rPr>
          <w:szCs w:val="28"/>
          <w:lang w:val="ru-RU"/>
        </w:rPr>
      </w:pPr>
      <w:r w:rsidRPr="00E563F8">
        <w:rPr>
          <w:b/>
          <w:szCs w:val="28"/>
          <w:lang w:val="ru-RU"/>
        </w:rPr>
        <w:t xml:space="preserve">Цель: </w:t>
      </w:r>
      <w:r w:rsidR="007E5C5C" w:rsidRPr="00E563F8">
        <w:rPr>
          <w:szCs w:val="28"/>
          <w:lang w:val="ru-RU"/>
        </w:rPr>
        <w:t>с</w:t>
      </w:r>
      <w:r w:rsidRPr="00E563F8">
        <w:rPr>
          <w:szCs w:val="28"/>
          <w:lang w:val="ru-RU"/>
        </w:rPr>
        <w:t>овершенствование знаний и практических навыков</w:t>
      </w:r>
      <w:r w:rsidR="007E5C5C" w:rsidRPr="00E563F8">
        <w:rPr>
          <w:szCs w:val="28"/>
          <w:lang w:val="ru-RU"/>
        </w:rPr>
        <w:t>.</w:t>
      </w:r>
    </w:p>
    <w:p w:rsidR="00DE7B9B" w:rsidRPr="00E563F8" w:rsidRDefault="00DE7B9B" w:rsidP="007E5C5C">
      <w:pPr>
        <w:pStyle w:val="a6"/>
        <w:tabs>
          <w:tab w:val="left" w:pos="1080"/>
        </w:tabs>
        <w:autoSpaceDE w:val="0"/>
        <w:ind w:right="-1" w:firstLine="709"/>
        <w:rPr>
          <w:szCs w:val="28"/>
          <w:lang w:val="ru-RU"/>
        </w:rPr>
      </w:pPr>
      <w:r w:rsidRPr="00E563F8">
        <w:rPr>
          <w:b/>
          <w:szCs w:val="28"/>
          <w:lang w:val="ru-RU"/>
        </w:rPr>
        <w:t>Задачи:</w:t>
      </w:r>
      <w:r w:rsidR="007E5C5C" w:rsidRPr="00E563F8">
        <w:rPr>
          <w:b/>
          <w:szCs w:val="28"/>
          <w:lang w:val="ru-RU"/>
        </w:rPr>
        <w:t xml:space="preserve"> </w:t>
      </w:r>
      <w:r w:rsidRPr="00E563F8">
        <w:rPr>
          <w:szCs w:val="28"/>
          <w:lang w:val="ru-RU"/>
        </w:rPr>
        <w:t>совершенствования теоретических знаний и практических нав</w:t>
      </w:r>
      <w:r w:rsidRPr="00E563F8">
        <w:rPr>
          <w:szCs w:val="28"/>
          <w:lang w:val="ru-RU"/>
        </w:rPr>
        <w:t>ы</w:t>
      </w:r>
      <w:r w:rsidRPr="00E563F8">
        <w:rPr>
          <w:szCs w:val="28"/>
          <w:lang w:val="ru-RU"/>
        </w:rPr>
        <w:t>ков в области тушения пожаров на различных объектах защиты;</w:t>
      </w:r>
    </w:p>
    <w:p w:rsidR="00DE7B9B" w:rsidRPr="00E563F8" w:rsidRDefault="00DE7B9B" w:rsidP="003B1E70">
      <w:pPr>
        <w:ind w:firstLine="709"/>
        <w:rPr>
          <w:sz w:val="28"/>
          <w:szCs w:val="28"/>
        </w:rPr>
      </w:pPr>
    </w:p>
    <w:p w:rsidR="00DE7B9B" w:rsidRPr="00E563F8" w:rsidRDefault="00DE7B9B" w:rsidP="007277A4">
      <w:pPr>
        <w:jc w:val="center"/>
        <w:rPr>
          <w:b/>
          <w:sz w:val="28"/>
          <w:szCs w:val="28"/>
        </w:rPr>
      </w:pPr>
      <w:r w:rsidRPr="00E563F8">
        <w:rPr>
          <w:b/>
          <w:sz w:val="28"/>
          <w:szCs w:val="28"/>
        </w:rPr>
        <w:t>2. Требования к обучающимся по программе</w:t>
      </w:r>
      <w:r w:rsidR="007277A4" w:rsidRPr="00E563F8">
        <w:rPr>
          <w:b/>
          <w:sz w:val="28"/>
          <w:szCs w:val="28"/>
        </w:rPr>
        <w:t>.</w:t>
      </w:r>
    </w:p>
    <w:p w:rsidR="00DE7B9B" w:rsidRPr="00E563F8" w:rsidRDefault="00DE7B9B" w:rsidP="003B1E70">
      <w:pPr>
        <w:tabs>
          <w:tab w:val="left" w:pos="-5387"/>
        </w:tabs>
        <w:autoSpaceDE w:val="0"/>
        <w:ind w:right="-2"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DE7B9B" w:rsidRPr="00E563F8" w:rsidRDefault="00DE7B9B" w:rsidP="003B1E70">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DE7B9B" w:rsidRPr="00E563F8" w:rsidRDefault="00DE7B9B"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способностью использовать навыки работы с информацией из различных источников для решения профессиональных и социальных задач (ОК-9);</w:t>
      </w:r>
    </w:p>
    <w:p w:rsidR="00DE7B9B" w:rsidRPr="00E563F8" w:rsidRDefault="00DE7B9B"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способностью использовать базовые теоретические знания для решения профессиональных задач (ПК-1);</w:t>
      </w:r>
    </w:p>
    <w:p w:rsidR="00DE7B9B" w:rsidRPr="00E563F8" w:rsidRDefault="00DE7B9B"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знанием основных норм правового регулирования в области пожарной безопасности (ПСК-12).</w:t>
      </w:r>
    </w:p>
    <w:p w:rsidR="00DE7B9B" w:rsidRPr="00E563F8" w:rsidRDefault="00DE7B9B" w:rsidP="003B1E70">
      <w:pPr>
        <w:pStyle w:val="ConsPlusNormal"/>
        <w:ind w:firstLine="709"/>
        <w:jc w:val="both"/>
        <w:rPr>
          <w:rFonts w:ascii="Times New Roman" w:hAnsi="Times New Roman" w:cs="Times New Roman"/>
          <w:sz w:val="28"/>
          <w:szCs w:val="28"/>
        </w:rPr>
      </w:pPr>
    </w:p>
    <w:p w:rsidR="00DE7B9B" w:rsidRPr="00E563F8" w:rsidRDefault="00DE7B9B" w:rsidP="007277A4">
      <w:pPr>
        <w:jc w:val="center"/>
        <w:rPr>
          <w:b/>
          <w:sz w:val="28"/>
          <w:szCs w:val="28"/>
        </w:rPr>
      </w:pPr>
      <w:r w:rsidRPr="00E563F8">
        <w:rPr>
          <w:b/>
          <w:sz w:val="28"/>
          <w:szCs w:val="28"/>
        </w:rPr>
        <w:t>3. Требования к компетенциям по результатам освоения программы</w:t>
      </w:r>
      <w:r w:rsidR="007277A4" w:rsidRPr="00E563F8">
        <w:rPr>
          <w:b/>
          <w:sz w:val="28"/>
          <w:szCs w:val="28"/>
        </w:rPr>
        <w:t>.</w:t>
      </w:r>
    </w:p>
    <w:p w:rsidR="00DE7B9B" w:rsidRPr="00E563F8" w:rsidRDefault="00DE7B9B"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DE7B9B" w:rsidRPr="00E563F8" w:rsidRDefault="00DE7B9B" w:rsidP="00AF3337">
      <w:pPr>
        <w:widowControl w:val="0"/>
        <w:numPr>
          <w:ilvl w:val="0"/>
          <w:numId w:val="70"/>
        </w:numPr>
        <w:tabs>
          <w:tab w:val="left" w:pos="1134"/>
        </w:tabs>
        <w:ind w:left="0" w:firstLine="698"/>
        <w:rPr>
          <w:sz w:val="28"/>
          <w:szCs w:val="28"/>
        </w:rPr>
      </w:pPr>
      <w:r w:rsidRPr="00E563F8">
        <w:rPr>
          <w:sz w:val="28"/>
          <w:szCs w:val="28"/>
        </w:rPr>
        <w:t>способностью организовывать и возглавлять работу коллектива р</w:t>
      </w:r>
      <w:r w:rsidRPr="00E563F8">
        <w:rPr>
          <w:sz w:val="28"/>
          <w:szCs w:val="28"/>
        </w:rPr>
        <w:t>а</w:t>
      </w:r>
      <w:r w:rsidRPr="00E563F8">
        <w:rPr>
          <w:sz w:val="28"/>
          <w:szCs w:val="28"/>
        </w:rPr>
        <w:t>ботников, готовность к лидерству (ОК-1);</w:t>
      </w:r>
    </w:p>
    <w:p w:rsidR="00DE7B9B" w:rsidRPr="00E563F8" w:rsidRDefault="00DE7B9B" w:rsidP="00AF3337">
      <w:pPr>
        <w:widowControl w:val="0"/>
        <w:numPr>
          <w:ilvl w:val="0"/>
          <w:numId w:val="70"/>
        </w:numPr>
        <w:tabs>
          <w:tab w:val="left" w:pos="1134"/>
        </w:tabs>
        <w:ind w:left="0" w:firstLine="698"/>
        <w:rPr>
          <w:sz w:val="28"/>
          <w:szCs w:val="28"/>
        </w:rPr>
      </w:pPr>
      <w:r w:rsidRPr="00E563F8">
        <w:rPr>
          <w:sz w:val="28"/>
          <w:szCs w:val="28"/>
        </w:rPr>
        <w:t>способностью к абстрактному и критическому мышлению, исследов</w:t>
      </w:r>
      <w:r w:rsidRPr="00E563F8">
        <w:rPr>
          <w:sz w:val="28"/>
          <w:szCs w:val="28"/>
        </w:rPr>
        <w:t>а</w:t>
      </w:r>
      <w:r w:rsidRPr="00E563F8">
        <w:rPr>
          <w:sz w:val="28"/>
          <w:szCs w:val="28"/>
        </w:rPr>
        <w:t>нию среды обитания (ОК-3);</w:t>
      </w:r>
    </w:p>
    <w:p w:rsidR="00DE7B9B" w:rsidRPr="00E563F8" w:rsidRDefault="00DE7B9B" w:rsidP="00AF3337">
      <w:pPr>
        <w:pStyle w:val="ConsPlusNormal"/>
        <w:numPr>
          <w:ilvl w:val="0"/>
          <w:numId w:val="70"/>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DE7B9B" w:rsidRPr="00E563F8" w:rsidRDefault="00DE7B9B" w:rsidP="00AF3337">
      <w:pPr>
        <w:pStyle w:val="ConsPlusNormal"/>
        <w:numPr>
          <w:ilvl w:val="0"/>
          <w:numId w:val="70"/>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DE7B9B" w:rsidRPr="00E563F8" w:rsidRDefault="00DE7B9B" w:rsidP="00AF3337">
      <w:pPr>
        <w:pStyle w:val="ConsPlusNormal"/>
        <w:numPr>
          <w:ilvl w:val="0"/>
          <w:numId w:val="70"/>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DE7B9B" w:rsidRPr="00E563F8" w:rsidRDefault="00DE7B9B" w:rsidP="00AF3337">
      <w:pPr>
        <w:pStyle w:val="ConsPlusNormal"/>
        <w:numPr>
          <w:ilvl w:val="0"/>
          <w:numId w:val="70"/>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решать научные или инженерно-технические задачи в сфере своей профессиональной деятельности (ПК-14);</w:t>
      </w:r>
    </w:p>
    <w:p w:rsidR="00DE7B9B" w:rsidRPr="00E563F8" w:rsidRDefault="00DE7B9B" w:rsidP="00AF3337">
      <w:pPr>
        <w:pStyle w:val="ConsPlusNormal"/>
        <w:numPr>
          <w:ilvl w:val="0"/>
          <w:numId w:val="70"/>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самостоятельному решению отдельных инженерных задач высокого уровня сложности, выдвижению новых инженерных идей (ПК-</w:t>
      </w:r>
      <w:r w:rsidRPr="00E563F8">
        <w:rPr>
          <w:rFonts w:ascii="Times New Roman" w:hAnsi="Times New Roman" w:cs="Times New Roman"/>
          <w:sz w:val="28"/>
          <w:szCs w:val="28"/>
        </w:rPr>
        <w:lastRenderedPageBreak/>
        <w:t>17).</w:t>
      </w:r>
    </w:p>
    <w:p w:rsidR="00DE7B9B" w:rsidRPr="00E563F8" w:rsidRDefault="00DE7B9B" w:rsidP="003B1E70">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DE7B9B" w:rsidRPr="00E563F8" w:rsidRDefault="003931C4" w:rsidP="003B1E70">
      <w:pPr>
        <w:shd w:val="clear" w:color="auto" w:fill="FFFFFF"/>
        <w:ind w:right="-92" w:firstLine="709"/>
        <w:rPr>
          <w:b/>
          <w:sz w:val="28"/>
          <w:szCs w:val="28"/>
        </w:rPr>
      </w:pPr>
      <w:r w:rsidRPr="00E563F8">
        <w:rPr>
          <w:b/>
          <w:sz w:val="28"/>
          <w:szCs w:val="28"/>
        </w:rPr>
        <w:t>з</w:t>
      </w:r>
      <w:r w:rsidR="00DE7B9B" w:rsidRPr="00E563F8">
        <w:rPr>
          <w:b/>
          <w:sz w:val="28"/>
          <w:szCs w:val="28"/>
        </w:rPr>
        <w:t>нать:</w:t>
      </w:r>
    </w:p>
    <w:p w:rsidR="00DE7B9B" w:rsidRPr="00E563F8" w:rsidRDefault="003931C4" w:rsidP="003B1E70">
      <w:pPr>
        <w:shd w:val="clear" w:color="auto" w:fill="FFFFFF"/>
        <w:ind w:right="-92" w:firstLine="709"/>
        <w:rPr>
          <w:sz w:val="28"/>
          <w:szCs w:val="28"/>
        </w:rPr>
      </w:pPr>
      <w:r w:rsidRPr="00E563F8">
        <w:rPr>
          <w:sz w:val="28"/>
          <w:szCs w:val="28"/>
        </w:rPr>
        <w:t xml:space="preserve">– </w:t>
      </w:r>
      <w:r w:rsidR="00DE7B9B" w:rsidRPr="00E563F8">
        <w:rPr>
          <w:sz w:val="28"/>
          <w:szCs w:val="28"/>
        </w:rPr>
        <w:t>действующие законодательные акты и другие нормативные документы по вопросам организации пожаротушения на объектах, в городах и населенных пунктах;</w:t>
      </w:r>
    </w:p>
    <w:p w:rsidR="00DE7B9B" w:rsidRPr="00E563F8" w:rsidRDefault="003931C4" w:rsidP="003B1E70">
      <w:pPr>
        <w:shd w:val="clear" w:color="auto" w:fill="FFFFFF"/>
        <w:ind w:right="-92" w:firstLine="709"/>
        <w:rPr>
          <w:sz w:val="28"/>
          <w:szCs w:val="28"/>
        </w:rPr>
      </w:pPr>
      <w:r w:rsidRPr="00E563F8">
        <w:rPr>
          <w:sz w:val="28"/>
          <w:szCs w:val="28"/>
        </w:rPr>
        <w:t xml:space="preserve">– </w:t>
      </w:r>
      <w:r w:rsidR="00DE7B9B" w:rsidRPr="00E563F8">
        <w:rPr>
          <w:sz w:val="28"/>
          <w:szCs w:val="28"/>
        </w:rPr>
        <w:t>особенности работы специализированных подразделений пожарной охраны;</w:t>
      </w:r>
    </w:p>
    <w:p w:rsidR="00DE7B9B" w:rsidRPr="00E563F8" w:rsidRDefault="003931C4" w:rsidP="003B1E70">
      <w:pPr>
        <w:shd w:val="clear" w:color="auto" w:fill="FFFFFF"/>
        <w:ind w:right="-92" w:firstLine="709"/>
        <w:rPr>
          <w:sz w:val="28"/>
          <w:szCs w:val="28"/>
        </w:rPr>
      </w:pPr>
      <w:r w:rsidRPr="00E563F8">
        <w:rPr>
          <w:sz w:val="28"/>
          <w:szCs w:val="28"/>
        </w:rPr>
        <w:t xml:space="preserve">– </w:t>
      </w:r>
      <w:r w:rsidR="00DE7B9B" w:rsidRPr="00E563F8">
        <w:rPr>
          <w:sz w:val="28"/>
          <w:szCs w:val="28"/>
        </w:rPr>
        <w:t>формы и методы рационального и эффективного использования сил и средств ФПС, применения аварийно-спасательного оборудования.</w:t>
      </w:r>
    </w:p>
    <w:p w:rsidR="00DE7B9B" w:rsidRPr="00E563F8" w:rsidRDefault="003931C4" w:rsidP="003B1E70">
      <w:pPr>
        <w:shd w:val="clear" w:color="auto" w:fill="FFFFFF"/>
        <w:ind w:right="-92" w:firstLine="709"/>
        <w:rPr>
          <w:b/>
          <w:sz w:val="28"/>
          <w:szCs w:val="28"/>
        </w:rPr>
      </w:pPr>
      <w:r w:rsidRPr="00E563F8">
        <w:rPr>
          <w:b/>
          <w:sz w:val="28"/>
          <w:szCs w:val="28"/>
        </w:rPr>
        <w:t>у</w:t>
      </w:r>
      <w:r w:rsidR="00DE7B9B" w:rsidRPr="00E563F8">
        <w:rPr>
          <w:b/>
          <w:sz w:val="28"/>
          <w:szCs w:val="28"/>
        </w:rPr>
        <w:t>меть:</w:t>
      </w:r>
    </w:p>
    <w:p w:rsidR="00DE7B9B" w:rsidRPr="00E563F8" w:rsidRDefault="003931C4" w:rsidP="003B1E70">
      <w:pPr>
        <w:shd w:val="clear" w:color="auto" w:fill="FFFFFF"/>
        <w:ind w:right="-92" w:firstLine="709"/>
        <w:rPr>
          <w:sz w:val="28"/>
          <w:szCs w:val="28"/>
        </w:rPr>
      </w:pPr>
      <w:r w:rsidRPr="00E563F8">
        <w:rPr>
          <w:sz w:val="28"/>
          <w:szCs w:val="28"/>
        </w:rPr>
        <w:t xml:space="preserve">– </w:t>
      </w:r>
      <w:r w:rsidR="00DE7B9B" w:rsidRPr="00E563F8">
        <w:rPr>
          <w:sz w:val="28"/>
          <w:szCs w:val="28"/>
        </w:rPr>
        <w:t>правильно применять положения действующего законодательства и нормативных документов, регламентирующих деятельность отрядов ФПС.</w:t>
      </w:r>
    </w:p>
    <w:p w:rsidR="00DE7B9B" w:rsidRPr="00E563F8" w:rsidRDefault="003931C4" w:rsidP="003B1E70">
      <w:pPr>
        <w:shd w:val="clear" w:color="auto" w:fill="FFFFFF"/>
        <w:ind w:right="-92" w:firstLine="709"/>
        <w:rPr>
          <w:b/>
          <w:sz w:val="28"/>
          <w:szCs w:val="28"/>
        </w:rPr>
      </w:pPr>
      <w:r w:rsidRPr="00E563F8">
        <w:rPr>
          <w:b/>
          <w:sz w:val="28"/>
          <w:szCs w:val="28"/>
        </w:rPr>
        <w:t>и</w:t>
      </w:r>
      <w:r w:rsidR="00DE7B9B" w:rsidRPr="00E563F8">
        <w:rPr>
          <w:b/>
          <w:sz w:val="28"/>
          <w:szCs w:val="28"/>
        </w:rPr>
        <w:t>меть навыки:</w:t>
      </w:r>
    </w:p>
    <w:p w:rsidR="00DE7B9B" w:rsidRPr="00E563F8" w:rsidRDefault="003931C4" w:rsidP="003B1E70">
      <w:pPr>
        <w:widowControl w:val="0"/>
        <w:ind w:firstLine="709"/>
        <w:rPr>
          <w:sz w:val="28"/>
          <w:szCs w:val="28"/>
        </w:rPr>
      </w:pPr>
      <w:r w:rsidRPr="00E563F8">
        <w:rPr>
          <w:sz w:val="28"/>
          <w:szCs w:val="28"/>
        </w:rPr>
        <w:t xml:space="preserve">– </w:t>
      </w:r>
      <w:r w:rsidR="00DE7B9B" w:rsidRPr="00E563F8">
        <w:rPr>
          <w:sz w:val="28"/>
          <w:szCs w:val="28"/>
        </w:rPr>
        <w:t>по принятию управленческих решений, координации действий с друг</w:t>
      </w:r>
      <w:r w:rsidR="00DE7B9B" w:rsidRPr="00E563F8">
        <w:rPr>
          <w:sz w:val="28"/>
          <w:szCs w:val="28"/>
        </w:rPr>
        <w:t>и</w:t>
      </w:r>
      <w:r w:rsidR="00DE7B9B" w:rsidRPr="00E563F8">
        <w:rPr>
          <w:sz w:val="28"/>
          <w:szCs w:val="28"/>
        </w:rPr>
        <w:t>ми аварийными службами городов, населенных пунктов и объектов.</w:t>
      </w:r>
    </w:p>
    <w:p w:rsidR="00DE7B9B" w:rsidRPr="00E563F8" w:rsidRDefault="00DE7B9B" w:rsidP="003B1E70">
      <w:pPr>
        <w:widowControl w:val="0"/>
        <w:ind w:firstLine="709"/>
        <w:rPr>
          <w:sz w:val="28"/>
          <w:szCs w:val="28"/>
        </w:rPr>
      </w:pPr>
    </w:p>
    <w:p w:rsidR="00DE7B9B" w:rsidRPr="00E563F8" w:rsidRDefault="00DE7B9B" w:rsidP="003B1E70">
      <w:pPr>
        <w:ind w:firstLine="709"/>
        <w:jc w:val="center"/>
        <w:rPr>
          <w:b/>
          <w:sz w:val="28"/>
          <w:szCs w:val="28"/>
        </w:rPr>
      </w:pPr>
      <w:r w:rsidRPr="00E563F8">
        <w:rPr>
          <w:b/>
          <w:sz w:val="28"/>
          <w:szCs w:val="28"/>
        </w:rPr>
        <w:t>4. Структура и содержание учебной дисциплины</w:t>
      </w:r>
      <w:r w:rsidR="007277A4" w:rsidRPr="00E563F8">
        <w:rPr>
          <w:b/>
          <w:sz w:val="28"/>
          <w:szCs w:val="28"/>
        </w:rPr>
        <w:t>.</w:t>
      </w:r>
    </w:p>
    <w:p w:rsidR="007277A4" w:rsidRPr="00E563F8" w:rsidRDefault="007277A4" w:rsidP="003B1E70">
      <w:pPr>
        <w:ind w:firstLine="709"/>
        <w:jc w:val="center"/>
        <w:rPr>
          <w:b/>
          <w:sz w:val="28"/>
          <w:szCs w:val="28"/>
        </w:rPr>
      </w:pPr>
    </w:p>
    <w:p w:rsidR="00DE7B9B" w:rsidRPr="00E563F8" w:rsidRDefault="00D63C31" w:rsidP="003B1E70">
      <w:pPr>
        <w:ind w:firstLine="709"/>
        <w:jc w:val="center"/>
        <w:rPr>
          <w:b/>
          <w:sz w:val="28"/>
          <w:szCs w:val="28"/>
        </w:rPr>
      </w:pPr>
      <w:r w:rsidRPr="00E563F8">
        <w:rPr>
          <w:b/>
          <w:sz w:val="28"/>
          <w:szCs w:val="28"/>
        </w:rPr>
        <w:t>4.1 Учебный</w:t>
      </w:r>
      <w:r w:rsidR="00DE7B9B" w:rsidRPr="00E563F8">
        <w:rPr>
          <w:b/>
          <w:sz w:val="28"/>
          <w:szCs w:val="28"/>
        </w:rPr>
        <w:t xml:space="preserve"> план</w:t>
      </w:r>
      <w:r w:rsidR="007277A4" w:rsidRPr="00E563F8">
        <w:rPr>
          <w:b/>
          <w:sz w:val="28"/>
          <w:szCs w:val="28"/>
        </w:rPr>
        <w:t>.</w:t>
      </w:r>
    </w:p>
    <w:p w:rsidR="00DE7B9B" w:rsidRPr="00E563F8" w:rsidRDefault="00DE7B9B"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680"/>
        <w:gridCol w:w="540"/>
        <w:gridCol w:w="540"/>
        <w:gridCol w:w="720"/>
        <w:gridCol w:w="1080"/>
        <w:gridCol w:w="972"/>
        <w:gridCol w:w="851"/>
      </w:tblGrid>
      <w:tr w:rsidR="003B1E70" w:rsidRPr="00E563F8" w:rsidTr="00DE7B9B">
        <w:trPr>
          <w:cantSplit/>
          <w:trHeight w:val="483"/>
        </w:trPr>
        <w:tc>
          <w:tcPr>
            <w:tcW w:w="682" w:type="dxa"/>
            <w:vMerge w:val="restart"/>
            <w:tcBorders>
              <w:top w:val="single" w:sz="4" w:space="0" w:color="auto"/>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w:t>
            </w:r>
          </w:p>
          <w:p w:rsidR="00DE7B9B" w:rsidRPr="00E563F8" w:rsidRDefault="00DE7B9B" w:rsidP="003B1E70">
            <w:pPr>
              <w:jc w:val="center"/>
              <w:rPr>
                <w:sz w:val="28"/>
                <w:szCs w:val="28"/>
              </w:rPr>
            </w:pPr>
            <w:r w:rsidRPr="00E563F8">
              <w:rPr>
                <w:sz w:val="28"/>
                <w:szCs w:val="28"/>
              </w:rPr>
              <w:t>п\п</w:t>
            </w:r>
          </w:p>
        </w:tc>
        <w:tc>
          <w:tcPr>
            <w:tcW w:w="4680" w:type="dxa"/>
            <w:vMerge w:val="restart"/>
            <w:tcBorders>
              <w:top w:val="single" w:sz="4" w:space="0" w:color="auto"/>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DE7B9B" w:rsidRPr="00E563F8" w:rsidRDefault="00DE7B9B" w:rsidP="003B1E70">
            <w:pPr>
              <w:ind w:left="113" w:right="113"/>
              <w:jc w:val="center"/>
              <w:rPr>
                <w:sz w:val="28"/>
                <w:szCs w:val="28"/>
              </w:rPr>
            </w:pPr>
            <w:r w:rsidRPr="00E563F8">
              <w:rPr>
                <w:sz w:val="28"/>
                <w:szCs w:val="28"/>
              </w:rPr>
              <w:t>Всего часов</w:t>
            </w:r>
          </w:p>
        </w:tc>
        <w:tc>
          <w:tcPr>
            <w:tcW w:w="3312" w:type="dxa"/>
            <w:gridSpan w:val="4"/>
            <w:tcBorders>
              <w:top w:val="single" w:sz="4" w:space="0" w:color="auto"/>
              <w:left w:val="single" w:sz="4" w:space="0" w:color="auto"/>
              <w:bottom w:val="single" w:sz="4" w:space="0" w:color="auto"/>
              <w:right w:val="single" w:sz="4" w:space="0" w:color="auto"/>
            </w:tcBorders>
          </w:tcPr>
          <w:p w:rsidR="00DE7B9B" w:rsidRPr="00E563F8" w:rsidRDefault="00DE7B9B" w:rsidP="003B1E70">
            <w:pPr>
              <w:jc w:val="center"/>
              <w:rPr>
                <w:sz w:val="28"/>
                <w:szCs w:val="28"/>
              </w:rPr>
            </w:pPr>
            <w:r w:rsidRPr="00E563F8">
              <w:rPr>
                <w:sz w:val="28"/>
                <w:szCs w:val="28"/>
              </w:rPr>
              <w:t>В том числе</w:t>
            </w:r>
          </w:p>
        </w:tc>
        <w:tc>
          <w:tcPr>
            <w:tcW w:w="851" w:type="dxa"/>
            <w:vMerge w:val="restart"/>
            <w:tcBorders>
              <w:top w:val="single" w:sz="4" w:space="0" w:color="auto"/>
              <w:left w:val="single" w:sz="4" w:space="0" w:color="auto"/>
              <w:right w:val="single" w:sz="4" w:space="0" w:color="auto"/>
            </w:tcBorders>
            <w:textDirection w:val="btLr"/>
            <w:vAlign w:val="center"/>
          </w:tcPr>
          <w:p w:rsidR="00DE7B9B" w:rsidRPr="00E563F8" w:rsidRDefault="00DE7B9B" w:rsidP="003B1E70">
            <w:pPr>
              <w:jc w:val="center"/>
              <w:rPr>
                <w:sz w:val="28"/>
                <w:szCs w:val="28"/>
              </w:rPr>
            </w:pPr>
            <w:r w:rsidRPr="00E563F8">
              <w:rPr>
                <w:sz w:val="28"/>
                <w:szCs w:val="28"/>
              </w:rPr>
              <w:t>Форма контроля</w:t>
            </w:r>
          </w:p>
        </w:tc>
      </w:tr>
      <w:tr w:rsidR="00DE7B9B" w:rsidRPr="00E563F8" w:rsidTr="00DE7B9B">
        <w:trPr>
          <w:cantSplit/>
          <w:trHeight w:val="2000"/>
        </w:trPr>
        <w:tc>
          <w:tcPr>
            <w:tcW w:w="682" w:type="dxa"/>
            <w:vMerge/>
            <w:tcBorders>
              <w:left w:val="single" w:sz="4" w:space="0" w:color="auto"/>
              <w:right w:val="single" w:sz="4" w:space="0" w:color="auto"/>
            </w:tcBorders>
            <w:shd w:val="clear" w:color="auto" w:fill="auto"/>
            <w:vAlign w:val="center"/>
          </w:tcPr>
          <w:p w:rsidR="00DE7B9B" w:rsidRPr="00E563F8" w:rsidRDefault="00DE7B9B" w:rsidP="003B1E70">
            <w:pPr>
              <w:rPr>
                <w:sz w:val="28"/>
                <w:szCs w:val="28"/>
              </w:rPr>
            </w:pPr>
          </w:p>
        </w:tc>
        <w:tc>
          <w:tcPr>
            <w:tcW w:w="4680" w:type="dxa"/>
            <w:vMerge/>
            <w:tcBorders>
              <w:left w:val="single" w:sz="4" w:space="0" w:color="auto"/>
              <w:right w:val="single" w:sz="4" w:space="0" w:color="auto"/>
            </w:tcBorders>
            <w:shd w:val="clear" w:color="auto" w:fill="auto"/>
            <w:vAlign w:val="center"/>
          </w:tcPr>
          <w:p w:rsidR="00DE7B9B" w:rsidRPr="00E563F8" w:rsidRDefault="00DE7B9B"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DE7B9B" w:rsidRPr="00E563F8" w:rsidRDefault="00DE7B9B"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DE7B9B" w:rsidRPr="00E563F8" w:rsidRDefault="00DE7B9B" w:rsidP="003B1E70">
            <w:pPr>
              <w:ind w:left="113" w:right="113"/>
              <w:jc w:val="center"/>
              <w:rPr>
                <w:sz w:val="28"/>
                <w:szCs w:val="28"/>
              </w:rPr>
            </w:pPr>
            <w:r w:rsidRPr="00E563F8">
              <w:rPr>
                <w:sz w:val="28"/>
                <w:szCs w:val="28"/>
              </w:rPr>
              <w:t>Лекции</w:t>
            </w:r>
          </w:p>
        </w:tc>
        <w:tc>
          <w:tcPr>
            <w:tcW w:w="720" w:type="dxa"/>
            <w:tcBorders>
              <w:top w:val="single" w:sz="4" w:space="0" w:color="auto"/>
              <w:left w:val="single" w:sz="4" w:space="0" w:color="auto"/>
              <w:bottom w:val="single" w:sz="4" w:space="0" w:color="auto"/>
              <w:right w:val="single" w:sz="4" w:space="0" w:color="auto"/>
            </w:tcBorders>
            <w:textDirection w:val="btLr"/>
          </w:tcPr>
          <w:p w:rsidR="00DE7B9B" w:rsidRPr="00E563F8" w:rsidRDefault="00DE7B9B" w:rsidP="003B1E70">
            <w:pPr>
              <w:ind w:left="113" w:right="113"/>
              <w:jc w:val="center"/>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1080" w:type="dxa"/>
            <w:tcBorders>
              <w:top w:val="single" w:sz="4" w:space="0" w:color="auto"/>
              <w:left w:val="single" w:sz="4" w:space="0" w:color="auto"/>
              <w:bottom w:val="single" w:sz="4" w:space="0" w:color="auto"/>
              <w:right w:val="single" w:sz="4" w:space="0" w:color="auto"/>
            </w:tcBorders>
            <w:textDirection w:val="btLr"/>
          </w:tcPr>
          <w:p w:rsidR="00DE7B9B" w:rsidRPr="00E563F8" w:rsidRDefault="00DE7B9B" w:rsidP="003B1E70">
            <w:pPr>
              <w:ind w:left="113" w:right="113"/>
              <w:jc w:val="center"/>
              <w:rPr>
                <w:sz w:val="28"/>
                <w:szCs w:val="28"/>
              </w:rPr>
            </w:pPr>
            <w:r w:rsidRPr="00E563F8">
              <w:rPr>
                <w:sz w:val="28"/>
                <w:szCs w:val="28"/>
              </w:rPr>
              <w:t>Практические</w:t>
            </w:r>
          </w:p>
          <w:p w:rsidR="00DE7B9B" w:rsidRPr="00E563F8" w:rsidRDefault="00DE7B9B" w:rsidP="003B1E70">
            <w:pPr>
              <w:ind w:left="113" w:right="113"/>
              <w:jc w:val="center"/>
              <w:rPr>
                <w:sz w:val="28"/>
                <w:szCs w:val="28"/>
              </w:rPr>
            </w:pPr>
            <w:r w:rsidRPr="00E563F8">
              <w:rPr>
                <w:sz w:val="28"/>
                <w:szCs w:val="28"/>
              </w:rPr>
              <w:t>занятия, дел</w:t>
            </w:r>
            <w:r w:rsidRPr="00E563F8">
              <w:rPr>
                <w:sz w:val="28"/>
                <w:szCs w:val="28"/>
              </w:rPr>
              <w:t>о</w:t>
            </w:r>
            <w:r w:rsidRPr="00E563F8">
              <w:rPr>
                <w:sz w:val="28"/>
                <w:szCs w:val="28"/>
              </w:rPr>
              <w:t>вые игры, тренинги</w:t>
            </w:r>
          </w:p>
        </w:tc>
        <w:tc>
          <w:tcPr>
            <w:tcW w:w="972" w:type="dxa"/>
            <w:tcBorders>
              <w:top w:val="single" w:sz="4" w:space="0" w:color="auto"/>
              <w:left w:val="single" w:sz="4" w:space="0" w:color="auto"/>
              <w:bottom w:val="single" w:sz="4" w:space="0" w:color="auto"/>
              <w:right w:val="single" w:sz="4" w:space="0" w:color="auto"/>
            </w:tcBorders>
            <w:textDirection w:val="btLr"/>
          </w:tcPr>
          <w:p w:rsidR="00DE7B9B" w:rsidRPr="00E563F8" w:rsidRDefault="00DE7B9B" w:rsidP="003B1E70">
            <w:pPr>
              <w:ind w:left="113" w:right="113"/>
              <w:jc w:val="center"/>
              <w:rPr>
                <w:sz w:val="28"/>
                <w:szCs w:val="28"/>
              </w:rPr>
            </w:pPr>
            <w:r w:rsidRPr="00E563F8">
              <w:rPr>
                <w:sz w:val="28"/>
                <w:szCs w:val="28"/>
              </w:rPr>
              <w:t>Практические занятия на объекте, уч</w:t>
            </w:r>
            <w:r w:rsidRPr="00E563F8">
              <w:rPr>
                <w:sz w:val="28"/>
                <w:szCs w:val="28"/>
              </w:rPr>
              <w:t>е</w:t>
            </w:r>
            <w:r w:rsidRPr="00E563F8">
              <w:rPr>
                <w:sz w:val="28"/>
                <w:szCs w:val="28"/>
              </w:rPr>
              <w:t>ния</w:t>
            </w:r>
          </w:p>
        </w:tc>
        <w:tc>
          <w:tcPr>
            <w:tcW w:w="851" w:type="dxa"/>
            <w:vMerge/>
            <w:tcBorders>
              <w:left w:val="single" w:sz="4" w:space="0" w:color="auto"/>
              <w:right w:val="single" w:sz="4" w:space="0" w:color="auto"/>
            </w:tcBorders>
            <w:textDirection w:val="btLr"/>
          </w:tcPr>
          <w:p w:rsidR="00DE7B9B" w:rsidRPr="00E563F8" w:rsidRDefault="00DE7B9B" w:rsidP="003B1E70">
            <w:pPr>
              <w:ind w:left="113" w:right="113"/>
              <w:jc w:val="center"/>
              <w:rPr>
                <w:sz w:val="28"/>
                <w:szCs w:val="28"/>
              </w:rPr>
            </w:pPr>
          </w:p>
        </w:tc>
      </w:tr>
      <w:tr w:rsidR="00DE7B9B" w:rsidRPr="00E563F8" w:rsidTr="00DE7B9B">
        <w:trPr>
          <w:cantSplit/>
          <w:trHeight w:val="555"/>
        </w:trPr>
        <w:tc>
          <w:tcPr>
            <w:tcW w:w="682" w:type="dxa"/>
            <w:tcBorders>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1.</w:t>
            </w:r>
          </w:p>
        </w:tc>
        <w:tc>
          <w:tcPr>
            <w:tcW w:w="4680" w:type="dxa"/>
            <w:tcBorders>
              <w:left w:val="single" w:sz="4" w:space="0" w:color="auto"/>
              <w:right w:val="single" w:sz="4" w:space="0" w:color="auto"/>
            </w:tcBorders>
            <w:shd w:val="clear" w:color="auto" w:fill="auto"/>
            <w:vAlign w:val="center"/>
          </w:tcPr>
          <w:p w:rsidR="00DE7B9B" w:rsidRPr="00E563F8" w:rsidRDefault="00DE7B9B" w:rsidP="003B1E70">
            <w:pPr>
              <w:rPr>
                <w:sz w:val="28"/>
                <w:szCs w:val="28"/>
              </w:rPr>
            </w:pPr>
            <w:r w:rsidRPr="00E563F8">
              <w:rPr>
                <w:sz w:val="28"/>
                <w:szCs w:val="28"/>
              </w:rPr>
              <w:t>Правовая, психологическая подг</w:t>
            </w:r>
            <w:r w:rsidRPr="00E563F8">
              <w:rPr>
                <w:sz w:val="28"/>
                <w:szCs w:val="28"/>
              </w:rPr>
              <w:t>о</w:t>
            </w:r>
            <w:r w:rsidRPr="00E563F8">
              <w:rPr>
                <w:sz w:val="28"/>
                <w:szCs w:val="28"/>
              </w:rPr>
              <w:t>товка, финансово-хозяйственная д</w:t>
            </w:r>
            <w:r w:rsidRPr="00E563F8">
              <w:rPr>
                <w:sz w:val="28"/>
                <w:szCs w:val="28"/>
              </w:rPr>
              <w:t>е</w:t>
            </w:r>
            <w:r w:rsidRPr="00E563F8">
              <w:rPr>
                <w:sz w:val="28"/>
                <w:szCs w:val="28"/>
              </w:rPr>
              <w:t>ятельность</w:t>
            </w:r>
          </w:p>
        </w:tc>
        <w:tc>
          <w:tcPr>
            <w:tcW w:w="540" w:type="dxa"/>
            <w:tcBorders>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14</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2</w:t>
            </w:r>
          </w:p>
        </w:tc>
        <w:tc>
          <w:tcPr>
            <w:tcW w:w="972"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851" w:type="dxa"/>
            <w:tcBorders>
              <w:left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391"/>
        </w:trPr>
        <w:tc>
          <w:tcPr>
            <w:tcW w:w="682" w:type="dxa"/>
            <w:tcBorders>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2.</w:t>
            </w:r>
          </w:p>
        </w:tc>
        <w:tc>
          <w:tcPr>
            <w:tcW w:w="4680" w:type="dxa"/>
            <w:tcBorders>
              <w:left w:val="single" w:sz="4" w:space="0" w:color="auto"/>
              <w:right w:val="single" w:sz="4" w:space="0" w:color="auto"/>
            </w:tcBorders>
            <w:shd w:val="clear" w:color="auto" w:fill="auto"/>
            <w:vAlign w:val="center"/>
          </w:tcPr>
          <w:p w:rsidR="00DE7B9B" w:rsidRPr="00E563F8" w:rsidRDefault="00DE7B9B" w:rsidP="003B1E70">
            <w:pPr>
              <w:rPr>
                <w:sz w:val="28"/>
                <w:szCs w:val="28"/>
              </w:rPr>
            </w:pPr>
            <w:r w:rsidRPr="00E563F8">
              <w:rPr>
                <w:sz w:val="28"/>
                <w:szCs w:val="28"/>
              </w:rPr>
              <w:t>Специальная подготовка</w:t>
            </w:r>
          </w:p>
        </w:tc>
        <w:tc>
          <w:tcPr>
            <w:tcW w:w="540" w:type="dxa"/>
            <w:tcBorders>
              <w:left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28</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6</w:t>
            </w:r>
          </w:p>
        </w:tc>
        <w:tc>
          <w:tcPr>
            <w:tcW w:w="972"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12</w:t>
            </w:r>
          </w:p>
        </w:tc>
        <w:tc>
          <w:tcPr>
            <w:tcW w:w="851" w:type="dxa"/>
            <w:tcBorders>
              <w:left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2</w:t>
            </w:r>
          </w:p>
          <w:p w:rsidR="00DE7B9B" w:rsidRPr="00E563F8" w:rsidRDefault="00DE7B9B" w:rsidP="003B1E70">
            <w:pPr>
              <w:jc w:val="center"/>
              <w:rPr>
                <w:sz w:val="28"/>
                <w:szCs w:val="28"/>
              </w:rPr>
            </w:pPr>
            <w:r w:rsidRPr="00E563F8">
              <w:rPr>
                <w:sz w:val="28"/>
                <w:szCs w:val="28"/>
              </w:rPr>
              <w:t>(зк</w:t>
            </w:r>
            <w:r w:rsidRPr="00E563F8">
              <w:rPr>
                <w:sz w:val="28"/>
                <w:szCs w:val="28"/>
              </w:rPr>
              <w:t>а</w:t>
            </w:r>
            <w:r w:rsidRPr="00E563F8">
              <w:rPr>
                <w:sz w:val="28"/>
                <w:szCs w:val="28"/>
              </w:rPr>
              <w:t>чет)</w:t>
            </w:r>
          </w:p>
        </w:tc>
      </w:tr>
      <w:tr w:rsidR="00DE7B9B" w:rsidRPr="00E563F8" w:rsidTr="00DE7B9B">
        <w:trPr>
          <w:cantSplit/>
          <w:trHeight w:val="245"/>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3.</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rPr>
                <w:sz w:val="28"/>
                <w:szCs w:val="28"/>
              </w:rPr>
            </w:pPr>
            <w:r w:rsidRPr="00E563F8">
              <w:rPr>
                <w:sz w:val="28"/>
                <w:szCs w:val="28"/>
              </w:rPr>
              <w:t>Итоговый контроль (экзамен)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72"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6</w:t>
            </w:r>
          </w:p>
        </w:tc>
      </w:tr>
      <w:tr w:rsidR="00DE7B9B" w:rsidRPr="00E563F8" w:rsidTr="00DE7B9B">
        <w:trPr>
          <w:cantSplit/>
          <w:trHeight w:val="312"/>
        </w:trPr>
        <w:tc>
          <w:tcPr>
            <w:tcW w:w="5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42</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8</w:t>
            </w:r>
          </w:p>
        </w:tc>
        <w:tc>
          <w:tcPr>
            <w:tcW w:w="972"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12</w:t>
            </w:r>
          </w:p>
        </w:tc>
        <w:tc>
          <w:tcPr>
            <w:tcW w:w="851"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8</w:t>
            </w:r>
          </w:p>
        </w:tc>
      </w:tr>
    </w:tbl>
    <w:p w:rsidR="007277A4" w:rsidRPr="00E563F8" w:rsidRDefault="007277A4" w:rsidP="003B1E70">
      <w:pPr>
        <w:jc w:val="center"/>
        <w:rPr>
          <w:b/>
          <w:sz w:val="28"/>
          <w:szCs w:val="28"/>
        </w:rPr>
      </w:pPr>
    </w:p>
    <w:p w:rsidR="007277A4" w:rsidRPr="00E563F8" w:rsidRDefault="007277A4" w:rsidP="003B1E70">
      <w:pPr>
        <w:jc w:val="center"/>
        <w:rPr>
          <w:b/>
          <w:sz w:val="28"/>
          <w:szCs w:val="28"/>
        </w:rPr>
      </w:pPr>
    </w:p>
    <w:p w:rsidR="00DE7B9B" w:rsidRPr="00E563F8" w:rsidRDefault="00DE7B9B" w:rsidP="003B1E70">
      <w:pPr>
        <w:jc w:val="center"/>
        <w:rPr>
          <w:b/>
          <w:sz w:val="28"/>
          <w:szCs w:val="28"/>
        </w:rPr>
      </w:pPr>
      <w:r w:rsidRPr="00E563F8">
        <w:rPr>
          <w:b/>
          <w:sz w:val="28"/>
          <w:szCs w:val="28"/>
        </w:rPr>
        <w:t>4.2 Календарный учебный график</w:t>
      </w:r>
      <w:r w:rsidR="007277A4" w:rsidRPr="00E563F8">
        <w:rPr>
          <w:b/>
          <w:sz w:val="28"/>
          <w:szCs w:val="28"/>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DE7B9B">
        <w:tc>
          <w:tcPr>
            <w:tcW w:w="1559" w:type="dxa"/>
            <w:vMerge w:val="restart"/>
            <w:shd w:val="clear" w:color="auto" w:fill="D9D9D9"/>
          </w:tcPr>
          <w:p w:rsidR="00DE7B9B" w:rsidRPr="00E563F8" w:rsidRDefault="00DE7B9B" w:rsidP="003B1E70">
            <w:pPr>
              <w:rPr>
                <w:sz w:val="28"/>
                <w:szCs w:val="28"/>
              </w:rPr>
            </w:pPr>
            <w:r w:rsidRPr="00E563F8">
              <w:rPr>
                <w:sz w:val="28"/>
                <w:szCs w:val="28"/>
              </w:rPr>
              <w:t>Неделя обучения</w:t>
            </w:r>
          </w:p>
        </w:tc>
        <w:tc>
          <w:tcPr>
            <w:tcW w:w="992" w:type="dxa"/>
            <w:shd w:val="clear" w:color="auto" w:fill="D9D9D9"/>
            <w:vAlign w:val="center"/>
          </w:tcPr>
          <w:p w:rsidR="00DE7B9B" w:rsidRPr="00E563F8" w:rsidRDefault="00DE7B9B" w:rsidP="003B1E70">
            <w:pPr>
              <w:jc w:val="center"/>
              <w:rPr>
                <w:sz w:val="28"/>
                <w:szCs w:val="28"/>
              </w:rPr>
            </w:pPr>
            <w:r w:rsidRPr="00E563F8">
              <w:rPr>
                <w:sz w:val="28"/>
                <w:szCs w:val="28"/>
              </w:rPr>
              <w:t>1</w:t>
            </w:r>
          </w:p>
        </w:tc>
        <w:tc>
          <w:tcPr>
            <w:tcW w:w="993" w:type="dxa"/>
            <w:shd w:val="clear" w:color="auto" w:fill="D9D9D9"/>
            <w:vAlign w:val="center"/>
          </w:tcPr>
          <w:p w:rsidR="00DE7B9B" w:rsidRPr="00E563F8" w:rsidRDefault="00DE7B9B" w:rsidP="003B1E70">
            <w:pPr>
              <w:jc w:val="center"/>
              <w:rPr>
                <w:sz w:val="28"/>
                <w:szCs w:val="28"/>
              </w:rPr>
            </w:pPr>
            <w:r w:rsidRPr="00E563F8">
              <w:rPr>
                <w:sz w:val="28"/>
                <w:szCs w:val="28"/>
              </w:rPr>
              <w:t>2</w:t>
            </w:r>
          </w:p>
        </w:tc>
        <w:tc>
          <w:tcPr>
            <w:tcW w:w="992" w:type="dxa"/>
            <w:shd w:val="clear" w:color="auto" w:fill="D9D9D9"/>
            <w:vAlign w:val="center"/>
          </w:tcPr>
          <w:p w:rsidR="00DE7B9B" w:rsidRPr="00E563F8" w:rsidRDefault="00DE7B9B" w:rsidP="003B1E70">
            <w:pPr>
              <w:jc w:val="center"/>
              <w:rPr>
                <w:sz w:val="28"/>
                <w:szCs w:val="28"/>
              </w:rPr>
            </w:pPr>
            <w:r w:rsidRPr="00E563F8">
              <w:rPr>
                <w:sz w:val="28"/>
                <w:szCs w:val="28"/>
              </w:rPr>
              <w:t>3</w:t>
            </w:r>
          </w:p>
        </w:tc>
        <w:tc>
          <w:tcPr>
            <w:tcW w:w="992" w:type="dxa"/>
            <w:shd w:val="clear" w:color="auto" w:fill="D9D9D9"/>
            <w:vAlign w:val="center"/>
          </w:tcPr>
          <w:p w:rsidR="00DE7B9B" w:rsidRPr="00E563F8" w:rsidRDefault="00DE7B9B" w:rsidP="003B1E70">
            <w:pPr>
              <w:jc w:val="center"/>
              <w:rPr>
                <w:sz w:val="28"/>
                <w:szCs w:val="28"/>
              </w:rPr>
            </w:pPr>
            <w:r w:rsidRPr="00E563F8">
              <w:rPr>
                <w:sz w:val="28"/>
                <w:szCs w:val="28"/>
              </w:rPr>
              <w:t>4</w:t>
            </w:r>
          </w:p>
        </w:tc>
        <w:tc>
          <w:tcPr>
            <w:tcW w:w="992" w:type="dxa"/>
            <w:shd w:val="clear" w:color="auto" w:fill="D9D9D9"/>
            <w:vAlign w:val="center"/>
          </w:tcPr>
          <w:p w:rsidR="00DE7B9B" w:rsidRPr="00E563F8" w:rsidRDefault="00DE7B9B" w:rsidP="003B1E70">
            <w:pPr>
              <w:jc w:val="center"/>
              <w:rPr>
                <w:sz w:val="28"/>
                <w:szCs w:val="28"/>
              </w:rPr>
            </w:pPr>
            <w:r w:rsidRPr="00E563F8">
              <w:rPr>
                <w:sz w:val="28"/>
                <w:szCs w:val="28"/>
              </w:rPr>
              <w:t>5</w:t>
            </w:r>
          </w:p>
        </w:tc>
        <w:tc>
          <w:tcPr>
            <w:tcW w:w="993" w:type="dxa"/>
            <w:shd w:val="clear" w:color="auto" w:fill="D9D9D9"/>
            <w:vAlign w:val="center"/>
          </w:tcPr>
          <w:p w:rsidR="00DE7B9B" w:rsidRPr="00E563F8" w:rsidRDefault="00DE7B9B" w:rsidP="003B1E70">
            <w:pPr>
              <w:jc w:val="center"/>
              <w:rPr>
                <w:sz w:val="28"/>
                <w:szCs w:val="28"/>
              </w:rPr>
            </w:pPr>
            <w:r w:rsidRPr="00E563F8">
              <w:rPr>
                <w:sz w:val="28"/>
                <w:szCs w:val="28"/>
              </w:rPr>
              <w:t>6</w:t>
            </w:r>
          </w:p>
        </w:tc>
        <w:tc>
          <w:tcPr>
            <w:tcW w:w="850" w:type="dxa"/>
            <w:shd w:val="clear" w:color="auto" w:fill="D9D9D9"/>
            <w:vAlign w:val="center"/>
          </w:tcPr>
          <w:p w:rsidR="00DE7B9B" w:rsidRPr="00E563F8" w:rsidRDefault="00DE7B9B" w:rsidP="003B1E70">
            <w:pPr>
              <w:jc w:val="center"/>
              <w:rPr>
                <w:sz w:val="28"/>
                <w:szCs w:val="28"/>
              </w:rPr>
            </w:pPr>
            <w:r w:rsidRPr="00E563F8">
              <w:rPr>
                <w:sz w:val="28"/>
                <w:szCs w:val="28"/>
              </w:rPr>
              <w:t>7</w:t>
            </w:r>
          </w:p>
        </w:tc>
        <w:tc>
          <w:tcPr>
            <w:tcW w:w="885" w:type="dxa"/>
            <w:shd w:val="clear" w:color="auto" w:fill="D9D9D9"/>
            <w:vAlign w:val="center"/>
          </w:tcPr>
          <w:p w:rsidR="00DE7B9B" w:rsidRPr="00E563F8" w:rsidRDefault="00DE7B9B"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DE7B9B" w:rsidRPr="00E563F8" w:rsidTr="00DE7B9B">
        <w:tc>
          <w:tcPr>
            <w:tcW w:w="1559" w:type="dxa"/>
            <w:vMerge/>
            <w:shd w:val="clear" w:color="auto" w:fill="D9D9D9"/>
          </w:tcPr>
          <w:p w:rsidR="00DE7B9B" w:rsidRPr="00E563F8" w:rsidRDefault="00DE7B9B" w:rsidP="003B1E70">
            <w:pPr>
              <w:rPr>
                <w:sz w:val="28"/>
                <w:szCs w:val="28"/>
              </w:rPr>
            </w:pPr>
          </w:p>
        </w:tc>
        <w:tc>
          <w:tcPr>
            <w:tcW w:w="992" w:type="dxa"/>
            <w:shd w:val="clear" w:color="auto" w:fill="D9D9D9"/>
            <w:vAlign w:val="center"/>
          </w:tcPr>
          <w:p w:rsidR="00DE7B9B" w:rsidRPr="00E563F8" w:rsidRDefault="00DE7B9B" w:rsidP="003B1E70">
            <w:pPr>
              <w:jc w:val="center"/>
              <w:rPr>
                <w:sz w:val="28"/>
                <w:szCs w:val="28"/>
              </w:rPr>
            </w:pPr>
            <w:r w:rsidRPr="00E563F8">
              <w:rPr>
                <w:sz w:val="28"/>
                <w:szCs w:val="28"/>
              </w:rPr>
              <w:t>пн</w:t>
            </w:r>
          </w:p>
        </w:tc>
        <w:tc>
          <w:tcPr>
            <w:tcW w:w="993" w:type="dxa"/>
            <w:shd w:val="clear" w:color="auto" w:fill="D9D9D9"/>
            <w:vAlign w:val="center"/>
          </w:tcPr>
          <w:p w:rsidR="00DE7B9B" w:rsidRPr="00E563F8" w:rsidRDefault="00DE7B9B" w:rsidP="003B1E70">
            <w:pPr>
              <w:jc w:val="center"/>
              <w:rPr>
                <w:sz w:val="28"/>
                <w:szCs w:val="28"/>
              </w:rPr>
            </w:pPr>
            <w:r w:rsidRPr="00E563F8">
              <w:rPr>
                <w:sz w:val="28"/>
                <w:szCs w:val="28"/>
              </w:rPr>
              <w:t>вт</w:t>
            </w:r>
          </w:p>
        </w:tc>
        <w:tc>
          <w:tcPr>
            <w:tcW w:w="992" w:type="dxa"/>
            <w:shd w:val="clear" w:color="auto" w:fill="D9D9D9"/>
            <w:vAlign w:val="center"/>
          </w:tcPr>
          <w:p w:rsidR="00DE7B9B" w:rsidRPr="00E563F8" w:rsidRDefault="00DE7B9B" w:rsidP="003B1E70">
            <w:pPr>
              <w:jc w:val="center"/>
              <w:rPr>
                <w:sz w:val="28"/>
                <w:szCs w:val="28"/>
              </w:rPr>
            </w:pPr>
            <w:r w:rsidRPr="00E563F8">
              <w:rPr>
                <w:sz w:val="28"/>
                <w:szCs w:val="28"/>
              </w:rPr>
              <w:t>ср</w:t>
            </w:r>
          </w:p>
        </w:tc>
        <w:tc>
          <w:tcPr>
            <w:tcW w:w="992" w:type="dxa"/>
            <w:shd w:val="clear" w:color="auto" w:fill="D9D9D9"/>
            <w:vAlign w:val="center"/>
          </w:tcPr>
          <w:p w:rsidR="00DE7B9B" w:rsidRPr="00E563F8" w:rsidRDefault="00DE7B9B" w:rsidP="003B1E70">
            <w:pPr>
              <w:jc w:val="center"/>
              <w:rPr>
                <w:sz w:val="28"/>
                <w:szCs w:val="28"/>
              </w:rPr>
            </w:pPr>
            <w:r w:rsidRPr="00E563F8">
              <w:rPr>
                <w:sz w:val="28"/>
                <w:szCs w:val="28"/>
              </w:rPr>
              <w:t>чт</w:t>
            </w:r>
          </w:p>
        </w:tc>
        <w:tc>
          <w:tcPr>
            <w:tcW w:w="992" w:type="dxa"/>
            <w:shd w:val="clear" w:color="auto" w:fill="D9D9D9"/>
            <w:vAlign w:val="center"/>
          </w:tcPr>
          <w:p w:rsidR="00DE7B9B" w:rsidRPr="00E563F8" w:rsidRDefault="00DE7B9B" w:rsidP="003B1E70">
            <w:pPr>
              <w:jc w:val="center"/>
              <w:rPr>
                <w:sz w:val="28"/>
                <w:szCs w:val="28"/>
              </w:rPr>
            </w:pPr>
            <w:r w:rsidRPr="00E563F8">
              <w:rPr>
                <w:sz w:val="28"/>
                <w:szCs w:val="28"/>
              </w:rPr>
              <w:t>пт</w:t>
            </w:r>
          </w:p>
        </w:tc>
        <w:tc>
          <w:tcPr>
            <w:tcW w:w="993" w:type="dxa"/>
            <w:shd w:val="clear" w:color="auto" w:fill="D9D9D9"/>
            <w:vAlign w:val="center"/>
          </w:tcPr>
          <w:p w:rsidR="00DE7B9B" w:rsidRPr="00E563F8" w:rsidRDefault="00DE7B9B" w:rsidP="003B1E70">
            <w:pPr>
              <w:jc w:val="center"/>
              <w:rPr>
                <w:sz w:val="28"/>
                <w:szCs w:val="28"/>
              </w:rPr>
            </w:pPr>
            <w:r w:rsidRPr="00E563F8">
              <w:rPr>
                <w:sz w:val="28"/>
                <w:szCs w:val="28"/>
              </w:rPr>
              <w:t>сб</w:t>
            </w:r>
          </w:p>
        </w:tc>
        <w:tc>
          <w:tcPr>
            <w:tcW w:w="850" w:type="dxa"/>
            <w:shd w:val="clear" w:color="auto" w:fill="D9D9D9"/>
            <w:vAlign w:val="center"/>
          </w:tcPr>
          <w:p w:rsidR="00DE7B9B" w:rsidRPr="00E563F8" w:rsidRDefault="00DE7B9B" w:rsidP="003B1E70">
            <w:pPr>
              <w:jc w:val="center"/>
              <w:rPr>
                <w:sz w:val="28"/>
                <w:szCs w:val="28"/>
              </w:rPr>
            </w:pPr>
            <w:r w:rsidRPr="00E563F8">
              <w:rPr>
                <w:sz w:val="28"/>
                <w:szCs w:val="28"/>
              </w:rPr>
              <w:t>вс</w:t>
            </w:r>
          </w:p>
        </w:tc>
        <w:tc>
          <w:tcPr>
            <w:tcW w:w="885" w:type="dxa"/>
            <w:shd w:val="clear" w:color="auto" w:fill="D9D9D9"/>
            <w:vAlign w:val="center"/>
          </w:tcPr>
          <w:p w:rsidR="00DE7B9B" w:rsidRPr="00E563F8" w:rsidRDefault="00DE7B9B" w:rsidP="003B1E70">
            <w:pPr>
              <w:jc w:val="center"/>
              <w:rPr>
                <w:sz w:val="28"/>
                <w:szCs w:val="28"/>
              </w:rPr>
            </w:pPr>
          </w:p>
        </w:tc>
      </w:tr>
      <w:tr w:rsidR="00DE7B9B" w:rsidRPr="00E563F8" w:rsidTr="00DE7B9B">
        <w:tc>
          <w:tcPr>
            <w:tcW w:w="1559" w:type="dxa"/>
            <w:shd w:val="clear" w:color="auto" w:fill="D9D9D9"/>
          </w:tcPr>
          <w:p w:rsidR="00DE7B9B" w:rsidRPr="00E563F8" w:rsidRDefault="00DE7B9B" w:rsidP="003B1E70">
            <w:pPr>
              <w:rPr>
                <w:sz w:val="28"/>
                <w:szCs w:val="28"/>
              </w:rPr>
            </w:pPr>
            <w:r w:rsidRPr="00E563F8">
              <w:rPr>
                <w:sz w:val="28"/>
                <w:szCs w:val="28"/>
              </w:rPr>
              <w:t>1 неделя</w:t>
            </w:r>
          </w:p>
        </w:tc>
        <w:tc>
          <w:tcPr>
            <w:tcW w:w="992" w:type="dxa"/>
            <w:shd w:val="clear" w:color="auto" w:fill="auto"/>
            <w:vAlign w:val="center"/>
          </w:tcPr>
          <w:p w:rsidR="00DE7B9B" w:rsidRPr="00E563F8" w:rsidRDefault="00DE7B9B" w:rsidP="003B1E70">
            <w:pPr>
              <w:jc w:val="center"/>
              <w:rPr>
                <w:sz w:val="28"/>
                <w:szCs w:val="28"/>
              </w:rPr>
            </w:pPr>
            <w:r w:rsidRPr="00E563F8">
              <w:rPr>
                <w:sz w:val="28"/>
                <w:szCs w:val="28"/>
              </w:rPr>
              <w:t>В</w:t>
            </w:r>
          </w:p>
        </w:tc>
        <w:tc>
          <w:tcPr>
            <w:tcW w:w="993" w:type="dxa"/>
            <w:shd w:val="clear" w:color="auto" w:fill="auto"/>
            <w:vAlign w:val="center"/>
          </w:tcPr>
          <w:p w:rsidR="00DE7B9B" w:rsidRPr="00E563F8" w:rsidRDefault="00DE7B9B" w:rsidP="003B1E70">
            <w:pPr>
              <w:jc w:val="center"/>
              <w:rPr>
                <w:sz w:val="28"/>
                <w:szCs w:val="28"/>
              </w:rPr>
            </w:pPr>
            <w:r w:rsidRPr="00E563F8">
              <w:rPr>
                <w:sz w:val="28"/>
                <w:szCs w:val="28"/>
              </w:rPr>
              <w:t>8</w:t>
            </w:r>
          </w:p>
        </w:tc>
        <w:tc>
          <w:tcPr>
            <w:tcW w:w="992" w:type="dxa"/>
            <w:shd w:val="clear" w:color="auto" w:fill="auto"/>
            <w:vAlign w:val="center"/>
          </w:tcPr>
          <w:p w:rsidR="00DE7B9B" w:rsidRPr="00E563F8" w:rsidRDefault="00DE7B9B" w:rsidP="003B1E70">
            <w:pPr>
              <w:jc w:val="center"/>
              <w:rPr>
                <w:sz w:val="28"/>
                <w:szCs w:val="28"/>
              </w:rPr>
            </w:pPr>
            <w:r w:rsidRPr="00E563F8">
              <w:rPr>
                <w:sz w:val="28"/>
                <w:szCs w:val="28"/>
              </w:rPr>
              <w:t>8</w:t>
            </w:r>
          </w:p>
        </w:tc>
        <w:tc>
          <w:tcPr>
            <w:tcW w:w="992" w:type="dxa"/>
            <w:shd w:val="clear" w:color="auto" w:fill="auto"/>
            <w:vAlign w:val="center"/>
          </w:tcPr>
          <w:p w:rsidR="00DE7B9B" w:rsidRPr="00E563F8" w:rsidRDefault="00DE7B9B" w:rsidP="003B1E70">
            <w:pPr>
              <w:jc w:val="center"/>
              <w:rPr>
                <w:sz w:val="28"/>
                <w:szCs w:val="28"/>
              </w:rPr>
            </w:pPr>
            <w:r w:rsidRPr="00E563F8">
              <w:rPr>
                <w:sz w:val="28"/>
                <w:szCs w:val="28"/>
              </w:rPr>
              <w:t>8</w:t>
            </w:r>
          </w:p>
        </w:tc>
        <w:tc>
          <w:tcPr>
            <w:tcW w:w="992" w:type="dxa"/>
            <w:shd w:val="clear" w:color="auto" w:fill="auto"/>
            <w:vAlign w:val="center"/>
          </w:tcPr>
          <w:p w:rsidR="00DE7B9B" w:rsidRPr="00E563F8" w:rsidRDefault="00DE7B9B" w:rsidP="003B1E70">
            <w:pPr>
              <w:jc w:val="center"/>
              <w:rPr>
                <w:sz w:val="28"/>
                <w:szCs w:val="28"/>
              </w:rPr>
            </w:pPr>
            <w:r w:rsidRPr="00E563F8">
              <w:rPr>
                <w:sz w:val="28"/>
                <w:szCs w:val="28"/>
              </w:rPr>
              <w:t>8</w:t>
            </w:r>
          </w:p>
        </w:tc>
        <w:tc>
          <w:tcPr>
            <w:tcW w:w="993" w:type="dxa"/>
            <w:shd w:val="clear" w:color="auto" w:fill="auto"/>
            <w:vAlign w:val="center"/>
          </w:tcPr>
          <w:p w:rsidR="00DE7B9B" w:rsidRPr="00E563F8" w:rsidRDefault="00DE7B9B" w:rsidP="003B1E70">
            <w:pPr>
              <w:jc w:val="center"/>
              <w:rPr>
                <w:sz w:val="28"/>
                <w:szCs w:val="28"/>
              </w:rPr>
            </w:pPr>
            <w:r w:rsidRPr="00E563F8">
              <w:rPr>
                <w:sz w:val="28"/>
                <w:szCs w:val="28"/>
              </w:rPr>
              <w:t>С</w:t>
            </w:r>
          </w:p>
        </w:tc>
        <w:tc>
          <w:tcPr>
            <w:tcW w:w="850" w:type="dxa"/>
            <w:shd w:val="clear" w:color="auto" w:fill="auto"/>
            <w:vAlign w:val="center"/>
          </w:tcPr>
          <w:p w:rsidR="00DE7B9B" w:rsidRPr="00E563F8" w:rsidRDefault="00DE7B9B" w:rsidP="003B1E70">
            <w:pPr>
              <w:jc w:val="center"/>
              <w:rPr>
                <w:sz w:val="28"/>
                <w:szCs w:val="28"/>
              </w:rPr>
            </w:pPr>
            <w:r w:rsidRPr="00E563F8">
              <w:rPr>
                <w:sz w:val="28"/>
                <w:szCs w:val="28"/>
              </w:rPr>
              <w:t>-</w:t>
            </w:r>
          </w:p>
        </w:tc>
        <w:tc>
          <w:tcPr>
            <w:tcW w:w="885" w:type="dxa"/>
            <w:shd w:val="clear" w:color="auto" w:fill="auto"/>
            <w:vAlign w:val="center"/>
          </w:tcPr>
          <w:p w:rsidR="00DE7B9B" w:rsidRPr="00E563F8" w:rsidRDefault="00DE7B9B" w:rsidP="003B1E70">
            <w:pPr>
              <w:jc w:val="center"/>
              <w:rPr>
                <w:sz w:val="28"/>
                <w:szCs w:val="28"/>
              </w:rPr>
            </w:pPr>
            <w:r w:rsidRPr="00E563F8">
              <w:rPr>
                <w:sz w:val="28"/>
                <w:szCs w:val="28"/>
              </w:rPr>
              <w:t>34</w:t>
            </w:r>
          </w:p>
        </w:tc>
      </w:tr>
      <w:tr w:rsidR="00DE7B9B" w:rsidRPr="00E563F8" w:rsidTr="00DE7B9B">
        <w:tc>
          <w:tcPr>
            <w:tcW w:w="1559" w:type="dxa"/>
            <w:shd w:val="clear" w:color="auto" w:fill="D9D9D9"/>
          </w:tcPr>
          <w:p w:rsidR="00DE7B9B" w:rsidRPr="00E563F8" w:rsidRDefault="00DE7B9B" w:rsidP="003B1E70">
            <w:pPr>
              <w:rPr>
                <w:sz w:val="28"/>
                <w:szCs w:val="28"/>
              </w:rPr>
            </w:pPr>
            <w:r w:rsidRPr="00E563F8">
              <w:rPr>
                <w:sz w:val="28"/>
                <w:szCs w:val="28"/>
              </w:rPr>
              <w:t>2 неделя</w:t>
            </w:r>
          </w:p>
        </w:tc>
        <w:tc>
          <w:tcPr>
            <w:tcW w:w="992" w:type="dxa"/>
            <w:shd w:val="clear" w:color="auto" w:fill="auto"/>
            <w:vAlign w:val="center"/>
          </w:tcPr>
          <w:p w:rsidR="00DE7B9B" w:rsidRPr="00E563F8" w:rsidRDefault="00DE7B9B" w:rsidP="003B1E70">
            <w:pPr>
              <w:jc w:val="center"/>
              <w:rPr>
                <w:sz w:val="28"/>
                <w:szCs w:val="28"/>
              </w:rPr>
            </w:pPr>
            <w:r w:rsidRPr="00E563F8">
              <w:rPr>
                <w:sz w:val="28"/>
                <w:szCs w:val="28"/>
              </w:rPr>
              <w:t>8</w:t>
            </w:r>
          </w:p>
        </w:tc>
        <w:tc>
          <w:tcPr>
            <w:tcW w:w="993" w:type="dxa"/>
            <w:shd w:val="clear" w:color="auto" w:fill="auto"/>
            <w:vAlign w:val="center"/>
          </w:tcPr>
          <w:p w:rsidR="00DE7B9B" w:rsidRPr="00E563F8" w:rsidRDefault="00DE7B9B" w:rsidP="003B1E70">
            <w:pPr>
              <w:jc w:val="center"/>
              <w:rPr>
                <w:sz w:val="28"/>
                <w:szCs w:val="28"/>
              </w:rPr>
            </w:pPr>
            <w:r w:rsidRPr="00E563F8">
              <w:rPr>
                <w:sz w:val="28"/>
                <w:szCs w:val="28"/>
              </w:rPr>
              <w:t>8</w:t>
            </w:r>
          </w:p>
        </w:tc>
        <w:tc>
          <w:tcPr>
            <w:tcW w:w="992" w:type="dxa"/>
            <w:shd w:val="clear" w:color="auto" w:fill="auto"/>
            <w:vAlign w:val="center"/>
          </w:tcPr>
          <w:p w:rsidR="00DE7B9B" w:rsidRPr="00E563F8" w:rsidRDefault="00DE7B9B" w:rsidP="003B1E70">
            <w:pPr>
              <w:jc w:val="center"/>
              <w:rPr>
                <w:sz w:val="28"/>
                <w:szCs w:val="28"/>
              </w:rPr>
            </w:pPr>
            <w:r w:rsidRPr="00E563F8">
              <w:rPr>
                <w:sz w:val="28"/>
                <w:szCs w:val="28"/>
              </w:rPr>
              <w:t>8</w:t>
            </w:r>
          </w:p>
        </w:tc>
        <w:tc>
          <w:tcPr>
            <w:tcW w:w="992" w:type="dxa"/>
            <w:shd w:val="clear" w:color="auto" w:fill="auto"/>
            <w:vAlign w:val="center"/>
          </w:tcPr>
          <w:p w:rsidR="00DE7B9B" w:rsidRPr="00E563F8" w:rsidRDefault="00DE7B9B" w:rsidP="003B1E70">
            <w:pPr>
              <w:jc w:val="center"/>
              <w:rPr>
                <w:sz w:val="28"/>
                <w:szCs w:val="28"/>
              </w:rPr>
            </w:pPr>
            <w:r w:rsidRPr="00E563F8">
              <w:rPr>
                <w:sz w:val="28"/>
                <w:szCs w:val="28"/>
              </w:rPr>
              <w:t>8</w:t>
            </w:r>
          </w:p>
        </w:tc>
        <w:tc>
          <w:tcPr>
            <w:tcW w:w="992" w:type="dxa"/>
            <w:shd w:val="clear" w:color="auto" w:fill="auto"/>
            <w:vAlign w:val="center"/>
          </w:tcPr>
          <w:p w:rsidR="00DE7B9B" w:rsidRPr="00E563F8" w:rsidRDefault="00DE7B9B" w:rsidP="003B1E70">
            <w:pPr>
              <w:jc w:val="center"/>
              <w:rPr>
                <w:sz w:val="28"/>
                <w:szCs w:val="28"/>
              </w:rPr>
            </w:pPr>
            <w:r w:rsidRPr="00E563F8">
              <w:rPr>
                <w:sz w:val="28"/>
                <w:szCs w:val="28"/>
              </w:rPr>
              <w:t>Э</w:t>
            </w:r>
          </w:p>
        </w:tc>
        <w:tc>
          <w:tcPr>
            <w:tcW w:w="993" w:type="dxa"/>
            <w:shd w:val="clear" w:color="auto" w:fill="auto"/>
            <w:vAlign w:val="center"/>
          </w:tcPr>
          <w:p w:rsidR="00DE7B9B" w:rsidRPr="00E563F8" w:rsidRDefault="00DE7B9B" w:rsidP="003B1E70">
            <w:pPr>
              <w:jc w:val="center"/>
              <w:rPr>
                <w:sz w:val="28"/>
                <w:szCs w:val="28"/>
              </w:rPr>
            </w:pPr>
            <w:r w:rsidRPr="00E563F8">
              <w:rPr>
                <w:sz w:val="28"/>
                <w:szCs w:val="28"/>
              </w:rPr>
              <w:t>-</w:t>
            </w:r>
          </w:p>
        </w:tc>
        <w:tc>
          <w:tcPr>
            <w:tcW w:w="850" w:type="dxa"/>
            <w:shd w:val="clear" w:color="auto" w:fill="auto"/>
            <w:vAlign w:val="center"/>
          </w:tcPr>
          <w:p w:rsidR="00DE7B9B" w:rsidRPr="00E563F8" w:rsidRDefault="00DE7B9B" w:rsidP="003B1E70">
            <w:pPr>
              <w:jc w:val="center"/>
              <w:rPr>
                <w:sz w:val="28"/>
                <w:szCs w:val="28"/>
              </w:rPr>
            </w:pPr>
            <w:r w:rsidRPr="00E563F8">
              <w:rPr>
                <w:sz w:val="28"/>
                <w:szCs w:val="28"/>
              </w:rPr>
              <w:t>-</w:t>
            </w:r>
          </w:p>
        </w:tc>
        <w:tc>
          <w:tcPr>
            <w:tcW w:w="885" w:type="dxa"/>
            <w:shd w:val="clear" w:color="auto" w:fill="auto"/>
            <w:vAlign w:val="center"/>
          </w:tcPr>
          <w:p w:rsidR="00DE7B9B" w:rsidRPr="00E563F8" w:rsidRDefault="00DE7B9B" w:rsidP="003B1E70">
            <w:pPr>
              <w:jc w:val="center"/>
              <w:rPr>
                <w:sz w:val="28"/>
                <w:szCs w:val="28"/>
              </w:rPr>
            </w:pPr>
            <w:r w:rsidRPr="00E563F8">
              <w:rPr>
                <w:sz w:val="28"/>
                <w:szCs w:val="28"/>
              </w:rPr>
              <w:t>38</w:t>
            </w:r>
          </w:p>
        </w:tc>
      </w:tr>
      <w:tr w:rsidR="00DE7B9B" w:rsidRPr="00E563F8" w:rsidTr="00DE7B9B">
        <w:tc>
          <w:tcPr>
            <w:tcW w:w="1559" w:type="dxa"/>
            <w:shd w:val="clear" w:color="auto" w:fill="auto"/>
          </w:tcPr>
          <w:p w:rsidR="00DE7B9B" w:rsidRPr="00E563F8" w:rsidRDefault="00DE7B9B" w:rsidP="003B1E70">
            <w:pPr>
              <w:rPr>
                <w:sz w:val="28"/>
                <w:szCs w:val="28"/>
              </w:rPr>
            </w:pPr>
          </w:p>
        </w:tc>
        <w:tc>
          <w:tcPr>
            <w:tcW w:w="992" w:type="dxa"/>
            <w:shd w:val="clear" w:color="auto" w:fill="auto"/>
            <w:vAlign w:val="center"/>
          </w:tcPr>
          <w:p w:rsidR="00DE7B9B" w:rsidRPr="00E563F8" w:rsidRDefault="00DE7B9B" w:rsidP="003B1E70">
            <w:pPr>
              <w:jc w:val="center"/>
              <w:rPr>
                <w:sz w:val="28"/>
                <w:szCs w:val="28"/>
              </w:rPr>
            </w:pPr>
          </w:p>
        </w:tc>
        <w:tc>
          <w:tcPr>
            <w:tcW w:w="993" w:type="dxa"/>
            <w:shd w:val="clear" w:color="auto" w:fill="auto"/>
            <w:vAlign w:val="center"/>
          </w:tcPr>
          <w:p w:rsidR="00DE7B9B" w:rsidRPr="00E563F8" w:rsidRDefault="00DE7B9B" w:rsidP="003B1E70">
            <w:pPr>
              <w:jc w:val="center"/>
              <w:rPr>
                <w:sz w:val="28"/>
                <w:szCs w:val="28"/>
              </w:rPr>
            </w:pPr>
          </w:p>
        </w:tc>
        <w:tc>
          <w:tcPr>
            <w:tcW w:w="992" w:type="dxa"/>
            <w:shd w:val="clear" w:color="auto" w:fill="auto"/>
            <w:vAlign w:val="center"/>
          </w:tcPr>
          <w:p w:rsidR="00DE7B9B" w:rsidRPr="00E563F8" w:rsidRDefault="00DE7B9B" w:rsidP="003B1E70">
            <w:pPr>
              <w:jc w:val="center"/>
              <w:rPr>
                <w:sz w:val="28"/>
                <w:szCs w:val="28"/>
              </w:rPr>
            </w:pPr>
          </w:p>
        </w:tc>
        <w:tc>
          <w:tcPr>
            <w:tcW w:w="992" w:type="dxa"/>
            <w:shd w:val="clear" w:color="auto" w:fill="auto"/>
            <w:vAlign w:val="center"/>
          </w:tcPr>
          <w:p w:rsidR="00DE7B9B" w:rsidRPr="00E563F8" w:rsidRDefault="00DE7B9B" w:rsidP="003B1E70">
            <w:pPr>
              <w:jc w:val="center"/>
              <w:rPr>
                <w:sz w:val="28"/>
                <w:szCs w:val="28"/>
              </w:rPr>
            </w:pPr>
          </w:p>
        </w:tc>
        <w:tc>
          <w:tcPr>
            <w:tcW w:w="992" w:type="dxa"/>
            <w:shd w:val="clear" w:color="auto" w:fill="auto"/>
            <w:vAlign w:val="center"/>
          </w:tcPr>
          <w:p w:rsidR="00DE7B9B" w:rsidRPr="00E563F8" w:rsidRDefault="00DE7B9B" w:rsidP="003B1E70">
            <w:pPr>
              <w:jc w:val="center"/>
              <w:rPr>
                <w:sz w:val="28"/>
                <w:szCs w:val="28"/>
              </w:rPr>
            </w:pPr>
          </w:p>
        </w:tc>
        <w:tc>
          <w:tcPr>
            <w:tcW w:w="993" w:type="dxa"/>
            <w:shd w:val="clear" w:color="auto" w:fill="auto"/>
            <w:vAlign w:val="center"/>
          </w:tcPr>
          <w:p w:rsidR="00DE7B9B" w:rsidRPr="00E563F8" w:rsidRDefault="00DE7B9B" w:rsidP="003B1E70">
            <w:pPr>
              <w:jc w:val="center"/>
              <w:rPr>
                <w:sz w:val="28"/>
                <w:szCs w:val="28"/>
              </w:rPr>
            </w:pPr>
          </w:p>
        </w:tc>
        <w:tc>
          <w:tcPr>
            <w:tcW w:w="850" w:type="dxa"/>
            <w:shd w:val="clear" w:color="auto" w:fill="auto"/>
            <w:vAlign w:val="center"/>
          </w:tcPr>
          <w:p w:rsidR="00DE7B9B" w:rsidRPr="00E563F8" w:rsidRDefault="00DE7B9B" w:rsidP="003B1E70">
            <w:pPr>
              <w:jc w:val="center"/>
              <w:rPr>
                <w:sz w:val="28"/>
                <w:szCs w:val="28"/>
              </w:rPr>
            </w:pPr>
          </w:p>
        </w:tc>
        <w:tc>
          <w:tcPr>
            <w:tcW w:w="885" w:type="dxa"/>
            <w:shd w:val="clear" w:color="auto" w:fill="auto"/>
            <w:vAlign w:val="center"/>
          </w:tcPr>
          <w:p w:rsidR="00DE7B9B" w:rsidRPr="00E563F8" w:rsidRDefault="00DE7B9B" w:rsidP="003B1E70">
            <w:pPr>
              <w:jc w:val="center"/>
              <w:rPr>
                <w:sz w:val="28"/>
                <w:szCs w:val="28"/>
              </w:rPr>
            </w:pPr>
            <w:r w:rsidRPr="00E563F8">
              <w:rPr>
                <w:sz w:val="28"/>
                <w:szCs w:val="28"/>
              </w:rPr>
              <w:t>72</w:t>
            </w:r>
          </w:p>
        </w:tc>
      </w:tr>
      <w:tr w:rsidR="00DE7B9B" w:rsidRPr="00E563F8" w:rsidTr="00DE7B9B">
        <w:tc>
          <w:tcPr>
            <w:tcW w:w="9248" w:type="dxa"/>
            <w:gridSpan w:val="9"/>
            <w:shd w:val="clear" w:color="auto" w:fill="auto"/>
          </w:tcPr>
          <w:p w:rsidR="00DE7B9B" w:rsidRPr="00E563F8" w:rsidRDefault="00DE7B9B" w:rsidP="003B1E70">
            <w:pPr>
              <w:rPr>
                <w:sz w:val="28"/>
                <w:szCs w:val="28"/>
              </w:rPr>
            </w:pPr>
            <w:r w:rsidRPr="00E563F8">
              <w:rPr>
                <w:sz w:val="28"/>
                <w:szCs w:val="28"/>
              </w:rPr>
              <w:t>Примечание: В – входной контроль, оформление документов;</w:t>
            </w:r>
          </w:p>
          <w:p w:rsidR="00DE7B9B" w:rsidRPr="00E563F8" w:rsidRDefault="00DE7B9B" w:rsidP="003B1E70">
            <w:pPr>
              <w:rPr>
                <w:sz w:val="28"/>
                <w:szCs w:val="28"/>
              </w:rPr>
            </w:pPr>
            <w:r w:rsidRPr="00E563F8">
              <w:rPr>
                <w:sz w:val="28"/>
                <w:szCs w:val="28"/>
              </w:rPr>
              <w:t>Э – экзамен; С – самостоятельная работа.</w:t>
            </w:r>
          </w:p>
        </w:tc>
      </w:tr>
    </w:tbl>
    <w:p w:rsidR="00DE7B9B" w:rsidRPr="00E563F8" w:rsidRDefault="00DE7B9B" w:rsidP="003B1E70">
      <w:pPr>
        <w:jc w:val="center"/>
        <w:rPr>
          <w:b/>
          <w:sz w:val="28"/>
          <w:szCs w:val="28"/>
        </w:rPr>
      </w:pPr>
    </w:p>
    <w:p w:rsidR="00DE7B9B" w:rsidRPr="00E563F8" w:rsidRDefault="00DE7B9B" w:rsidP="003B1E70">
      <w:pPr>
        <w:jc w:val="center"/>
        <w:rPr>
          <w:b/>
          <w:sz w:val="28"/>
          <w:szCs w:val="28"/>
        </w:rPr>
      </w:pPr>
      <w:r w:rsidRPr="00E563F8">
        <w:rPr>
          <w:b/>
          <w:sz w:val="28"/>
          <w:szCs w:val="28"/>
        </w:rPr>
        <w:t>4.3 Тематический план</w:t>
      </w:r>
      <w:r w:rsidR="007277A4" w:rsidRPr="00E563F8">
        <w:rPr>
          <w:b/>
          <w:sz w:val="28"/>
          <w:szCs w:val="28"/>
        </w:rPr>
        <w:t>.</w:t>
      </w:r>
    </w:p>
    <w:p w:rsidR="00DE7B9B" w:rsidRPr="00E563F8" w:rsidRDefault="00DE7B9B"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400"/>
        <w:gridCol w:w="540"/>
        <w:gridCol w:w="540"/>
        <w:gridCol w:w="540"/>
        <w:gridCol w:w="900"/>
        <w:gridCol w:w="720"/>
        <w:gridCol w:w="540"/>
      </w:tblGrid>
      <w:tr w:rsidR="003B1E70" w:rsidRPr="00E563F8" w:rsidTr="00DE7B9B">
        <w:trPr>
          <w:cantSplit/>
          <w:trHeight w:val="483"/>
        </w:trPr>
        <w:tc>
          <w:tcPr>
            <w:tcW w:w="682" w:type="dxa"/>
            <w:vMerge w:val="restart"/>
            <w:tcBorders>
              <w:top w:val="single" w:sz="4" w:space="0" w:color="auto"/>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w:t>
            </w:r>
          </w:p>
          <w:p w:rsidR="00DE7B9B" w:rsidRPr="00E563F8" w:rsidRDefault="00DE7B9B" w:rsidP="003B1E70">
            <w:pPr>
              <w:jc w:val="center"/>
              <w:rPr>
                <w:sz w:val="28"/>
                <w:szCs w:val="28"/>
              </w:rPr>
            </w:pPr>
            <w:r w:rsidRPr="00E563F8">
              <w:rPr>
                <w:sz w:val="28"/>
                <w:szCs w:val="28"/>
              </w:rPr>
              <w:t>п\п</w:t>
            </w:r>
          </w:p>
        </w:tc>
        <w:tc>
          <w:tcPr>
            <w:tcW w:w="5400" w:type="dxa"/>
            <w:vMerge w:val="restart"/>
            <w:tcBorders>
              <w:top w:val="single" w:sz="4" w:space="0" w:color="auto"/>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DE7B9B" w:rsidRPr="00E563F8" w:rsidRDefault="00DE7B9B" w:rsidP="003B1E70">
            <w:pPr>
              <w:ind w:left="113" w:right="113"/>
              <w:jc w:val="center"/>
              <w:rPr>
                <w:sz w:val="28"/>
                <w:szCs w:val="28"/>
              </w:rPr>
            </w:pPr>
            <w:r w:rsidRPr="00E563F8">
              <w:rPr>
                <w:sz w:val="28"/>
                <w:szCs w:val="28"/>
              </w:rPr>
              <w:t>Всего часов</w:t>
            </w:r>
          </w:p>
        </w:tc>
        <w:tc>
          <w:tcPr>
            <w:tcW w:w="2700" w:type="dxa"/>
            <w:gridSpan w:val="4"/>
            <w:tcBorders>
              <w:top w:val="single" w:sz="4" w:space="0" w:color="auto"/>
              <w:left w:val="single" w:sz="4" w:space="0" w:color="auto"/>
              <w:bottom w:val="single" w:sz="4" w:space="0" w:color="auto"/>
              <w:right w:val="single" w:sz="4" w:space="0" w:color="auto"/>
            </w:tcBorders>
          </w:tcPr>
          <w:p w:rsidR="00DE7B9B" w:rsidRPr="00E563F8" w:rsidRDefault="00DE7B9B" w:rsidP="003B1E70">
            <w:pPr>
              <w:jc w:val="center"/>
              <w:rPr>
                <w:sz w:val="28"/>
                <w:szCs w:val="28"/>
              </w:rPr>
            </w:pPr>
            <w:r w:rsidRPr="00E563F8">
              <w:rPr>
                <w:sz w:val="28"/>
                <w:szCs w:val="28"/>
              </w:rPr>
              <w:t>В том числе</w:t>
            </w:r>
          </w:p>
        </w:tc>
        <w:tc>
          <w:tcPr>
            <w:tcW w:w="540" w:type="dxa"/>
            <w:vMerge w:val="restart"/>
            <w:tcBorders>
              <w:top w:val="single" w:sz="4" w:space="0" w:color="auto"/>
              <w:left w:val="single" w:sz="4" w:space="0" w:color="auto"/>
              <w:right w:val="single" w:sz="4" w:space="0" w:color="auto"/>
            </w:tcBorders>
            <w:textDirection w:val="btLr"/>
            <w:vAlign w:val="center"/>
          </w:tcPr>
          <w:p w:rsidR="00DE7B9B" w:rsidRPr="00E563F8" w:rsidRDefault="00DE7B9B" w:rsidP="003B1E70">
            <w:pPr>
              <w:jc w:val="center"/>
              <w:rPr>
                <w:sz w:val="28"/>
                <w:szCs w:val="28"/>
              </w:rPr>
            </w:pPr>
            <w:r w:rsidRPr="00E563F8">
              <w:rPr>
                <w:sz w:val="28"/>
                <w:szCs w:val="28"/>
              </w:rPr>
              <w:t>Форма контроля</w:t>
            </w:r>
          </w:p>
        </w:tc>
      </w:tr>
      <w:tr w:rsidR="00DE7B9B" w:rsidRPr="00E563F8" w:rsidTr="00DE7B9B">
        <w:trPr>
          <w:cantSplit/>
          <w:trHeight w:val="2000"/>
        </w:trPr>
        <w:tc>
          <w:tcPr>
            <w:tcW w:w="682" w:type="dxa"/>
            <w:vMerge/>
            <w:tcBorders>
              <w:left w:val="single" w:sz="4" w:space="0" w:color="auto"/>
              <w:right w:val="single" w:sz="4" w:space="0" w:color="auto"/>
            </w:tcBorders>
            <w:shd w:val="clear" w:color="auto" w:fill="auto"/>
            <w:vAlign w:val="center"/>
          </w:tcPr>
          <w:p w:rsidR="00DE7B9B" w:rsidRPr="00E563F8" w:rsidRDefault="00DE7B9B" w:rsidP="003B1E70">
            <w:pPr>
              <w:rPr>
                <w:sz w:val="28"/>
                <w:szCs w:val="28"/>
              </w:rPr>
            </w:pPr>
          </w:p>
        </w:tc>
        <w:tc>
          <w:tcPr>
            <w:tcW w:w="5400" w:type="dxa"/>
            <w:vMerge/>
            <w:tcBorders>
              <w:left w:val="single" w:sz="4" w:space="0" w:color="auto"/>
              <w:right w:val="single" w:sz="4" w:space="0" w:color="auto"/>
            </w:tcBorders>
            <w:shd w:val="clear" w:color="auto" w:fill="auto"/>
            <w:vAlign w:val="center"/>
          </w:tcPr>
          <w:p w:rsidR="00DE7B9B" w:rsidRPr="00E563F8" w:rsidRDefault="00DE7B9B"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DE7B9B" w:rsidRPr="00E563F8" w:rsidRDefault="00DE7B9B"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DE7B9B" w:rsidRPr="00E563F8" w:rsidRDefault="00DE7B9B" w:rsidP="003B1E70">
            <w:pPr>
              <w:ind w:left="113" w:right="113"/>
              <w:jc w:val="center"/>
              <w:rPr>
                <w:sz w:val="28"/>
                <w:szCs w:val="28"/>
              </w:rPr>
            </w:pPr>
            <w:r w:rsidRPr="00E563F8">
              <w:rPr>
                <w:sz w:val="28"/>
                <w:szCs w:val="28"/>
              </w:rPr>
              <w:t>Лекции</w:t>
            </w:r>
          </w:p>
        </w:tc>
        <w:tc>
          <w:tcPr>
            <w:tcW w:w="540" w:type="dxa"/>
            <w:tcBorders>
              <w:top w:val="single" w:sz="4" w:space="0" w:color="auto"/>
              <w:left w:val="single" w:sz="4" w:space="0" w:color="auto"/>
              <w:bottom w:val="single" w:sz="4" w:space="0" w:color="auto"/>
              <w:right w:val="single" w:sz="4" w:space="0" w:color="auto"/>
            </w:tcBorders>
            <w:textDirection w:val="btLr"/>
          </w:tcPr>
          <w:p w:rsidR="00DE7B9B" w:rsidRPr="00E563F8" w:rsidRDefault="00DE7B9B" w:rsidP="003B1E70">
            <w:pPr>
              <w:jc w:val="center"/>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900" w:type="dxa"/>
            <w:tcBorders>
              <w:top w:val="single" w:sz="4" w:space="0" w:color="auto"/>
              <w:left w:val="single" w:sz="4" w:space="0" w:color="auto"/>
              <w:bottom w:val="single" w:sz="4" w:space="0" w:color="auto"/>
              <w:right w:val="single" w:sz="4" w:space="0" w:color="auto"/>
            </w:tcBorders>
            <w:textDirection w:val="btLr"/>
          </w:tcPr>
          <w:p w:rsidR="00DE7B9B" w:rsidRPr="00E563F8" w:rsidRDefault="00DE7B9B" w:rsidP="003B1E70">
            <w:pPr>
              <w:jc w:val="center"/>
              <w:rPr>
                <w:sz w:val="28"/>
                <w:szCs w:val="28"/>
              </w:rPr>
            </w:pPr>
            <w:r w:rsidRPr="00E563F8">
              <w:rPr>
                <w:sz w:val="28"/>
                <w:szCs w:val="28"/>
              </w:rPr>
              <w:t>Практические</w:t>
            </w:r>
          </w:p>
          <w:p w:rsidR="00DE7B9B" w:rsidRPr="00E563F8" w:rsidRDefault="00DE7B9B" w:rsidP="003B1E70">
            <w:pPr>
              <w:jc w:val="center"/>
              <w:rPr>
                <w:sz w:val="28"/>
                <w:szCs w:val="28"/>
              </w:rPr>
            </w:pPr>
            <w:r w:rsidRPr="00E563F8">
              <w:rPr>
                <w:sz w:val="28"/>
                <w:szCs w:val="28"/>
              </w:rPr>
              <w:t>занятия, дел</w:t>
            </w:r>
            <w:r w:rsidRPr="00E563F8">
              <w:rPr>
                <w:sz w:val="28"/>
                <w:szCs w:val="28"/>
              </w:rPr>
              <w:t>о</w:t>
            </w:r>
            <w:r w:rsidRPr="00E563F8">
              <w:rPr>
                <w:sz w:val="28"/>
                <w:szCs w:val="28"/>
              </w:rPr>
              <w:t>вые игры, тр</w:t>
            </w:r>
            <w:r w:rsidRPr="00E563F8">
              <w:rPr>
                <w:sz w:val="28"/>
                <w:szCs w:val="28"/>
              </w:rPr>
              <w:t>е</w:t>
            </w:r>
            <w:r w:rsidRPr="00E563F8">
              <w:rPr>
                <w:sz w:val="28"/>
                <w:szCs w:val="28"/>
              </w:rPr>
              <w:t>нинги</w:t>
            </w:r>
          </w:p>
        </w:tc>
        <w:tc>
          <w:tcPr>
            <w:tcW w:w="720" w:type="dxa"/>
            <w:tcBorders>
              <w:top w:val="single" w:sz="4" w:space="0" w:color="auto"/>
              <w:left w:val="single" w:sz="4" w:space="0" w:color="auto"/>
              <w:bottom w:val="single" w:sz="4" w:space="0" w:color="auto"/>
              <w:right w:val="single" w:sz="4" w:space="0" w:color="auto"/>
            </w:tcBorders>
            <w:textDirection w:val="btLr"/>
          </w:tcPr>
          <w:p w:rsidR="00DE7B9B" w:rsidRPr="00E563F8" w:rsidRDefault="00DE7B9B" w:rsidP="003B1E70">
            <w:pPr>
              <w:jc w:val="center"/>
              <w:rPr>
                <w:sz w:val="28"/>
                <w:szCs w:val="28"/>
              </w:rPr>
            </w:pPr>
            <w:r w:rsidRPr="00E563F8">
              <w:rPr>
                <w:sz w:val="28"/>
                <w:szCs w:val="28"/>
              </w:rPr>
              <w:t>Практические занятия на об</w:t>
            </w:r>
            <w:r w:rsidRPr="00E563F8">
              <w:rPr>
                <w:sz w:val="28"/>
                <w:szCs w:val="28"/>
              </w:rPr>
              <w:t>ъ</w:t>
            </w:r>
            <w:r w:rsidRPr="00E563F8">
              <w:rPr>
                <w:sz w:val="28"/>
                <w:szCs w:val="28"/>
              </w:rPr>
              <w:t>екте, учения</w:t>
            </w:r>
          </w:p>
        </w:tc>
        <w:tc>
          <w:tcPr>
            <w:tcW w:w="540" w:type="dxa"/>
            <w:vMerge/>
            <w:tcBorders>
              <w:left w:val="single" w:sz="4" w:space="0" w:color="auto"/>
              <w:right w:val="single" w:sz="4" w:space="0" w:color="auto"/>
            </w:tcBorders>
            <w:textDirection w:val="btLr"/>
          </w:tcPr>
          <w:p w:rsidR="00DE7B9B" w:rsidRPr="00E563F8" w:rsidRDefault="00DE7B9B" w:rsidP="003B1E70">
            <w:pPr>
              <w:ind w:left="113" w:right="113"/>
              <w:jc w:val="center"/>
              <w:rPr>
                <w:sz w:val="28"/>
                <w:szCs w:val="28"/>
              </w:rPr>
            </w:pPr>
          </w:p>
        </w:tc>
      </w:tr>
      <w:tr w:rsidR="00DE7B9B" w:rsidRPr="00E563F8" w:rsidTr="00DE7B9B">
        <w:trPr>
          <w:cantSplit/>
          <w:trHeight w:val="324"/>
        </w:trPr>
        <w:tc>
          <w:tcPr>
            <w:tcW w:w="682" w:type="dxa"/>
            <w:tcBorders>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1</w:t>
            </w:r>
          </w:p>
        </w:tc>
        <w:tc>
          <w:tcPr>
            <w:tcW w:w="5400" w:type="dxa"/>
            <w:tcBorders>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2</w:t>
            </w:r>
          </w:p>
        </w:tc>
        <w:tc>
          <w:tcPr>
            <w:tcW w:w="540" w:type="dxa"/>
            <w:tcBorders>
              <w:left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5</w:t>
            </w: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7</w:t>
            </w:r>
          </w:p>
        </w:tc>
        <w:tc>
          <w:tcPr>
            <w:tcW w:w="540" w:type="dxa"/>
            <w:tcBorders>
              <w:left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8</w:t>
            </w:r>
          </w:p>
        </w:tc>
      </w:tr>
      <w:tr w:rsidR="00DE7B9B" w:rsidRPr="00E563F8" w:rsidTr="00DE7B9B">
        <w:trPr>
          <w:cantSplit/>
          <w:trHeight w:val="555"/>
        </w:trPr>
        <w:tc>
          <w:tcPr>
            <w:tcW w:w="9862" w:type="dxa"/>
            <w:gridSpan w:val="8"/>
            <w:tcBorders>
              <w:left w:val="single" w:sz="4" w:space="0" w:color="auto"/>
              <w:right w:val="single" w:sz="4" w:space="0" w:color="auto"/>
            </w:tcBorders>
            <w:shd w:val="clear" w:color="auto" w:fill="auto"/>
            <w:vAlign w:val="center"/>
          </w:tcPr>
          <w:p w:rsidR="007277A4" w:rsidRPr="00E563F8" w:rsidRDefault="00DE7B9B" w:rsidP="003B1E70">
            <w:pPr>
              <w:ind w:left="113" w:right="113"/>
              <w:jc w:val="center"/>
              <w:rPr>
                <w:b/>
                <w:sz w:val="28"/>
                <w:szCs w:val="28"/>
              </w:rPr>
            </w:pPr>
            <w:r w:rsidRPr="00E563F8">
              <w:rPr>
                <w:b/>
                <w:sz w:val="28"/>
                <w:szCs w:val="28"/>
              </w:rPr>
              <w:t xml:space="preserve">Раздел 1. Правовая, психологическая подготовка, </w:t>
            </w:r>
          </w:p>
          <w:p w:rsidR="00DE7B9B" w:rsidRPr="00E563F8" w:rsidRDefault="00DE7B9B" w:rsidP="003B1E70">
            <w:pPr>
              <w:ind w:left="113" w:right="113"/>
              <w:jc w:val="center"/>
              <w:rPr>
                <w:sz w:val="28"/>
                <w:szCs w:val="28"/>
              </w:rPr>
            </w:pPr>
            <w:r w:rsidRPr="00E563F8">
              <w:rPr>
                <w:b/>
                <w:sz w:val="28"/>
                <w:szCs w:val="28"/>
              </w:rPr>
              <w:t>финансово-хозяйственная деятельность</w:t>
            </w:r>
          </w:p>
        </w:tc>
      </w:tr>
      <w:tr w:rsidR="00DE7B9B" w:rsidRPr="00E563F8" w:rsidTr="00DE7B9B">
        <w:trPr>
          <w:cantSplit/>
          <w:trHeight w:val="521"/>
        </w:trPr>
        <w:tc>
          <w:tcPr>
            <w:tcW w:w="682" w:type="dxa"/>
            <w:tcBorders>
              <w:left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1.1.</w:t>
            </w:r>
          </w:p>
        </w:tc>
        <w:tc>
          <w:tcPr>
            <w:tcW w:w="5400" w:type="dxa"/>
            <w:tcBorders>
              <w:left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Психологическое обеспечение деятельн</w:t>
            </w:r>
            <w:r w:rsidRPr="00E563F8">
              <w:rPr>
                <w:sz w:val="28"/>
                <w:szCs w:val="28"/>
              </w:rPr>
              <w:t>о</w:t>
            </w:r>
            <w:r w:rsidRPr="00E563F8">
              <w:rPr>
                <w:sz w:val="28"/>
                <w:szCs w:val="28"/>
              </w:rPr>
              <w:t>сти ФПС  ГПС МЧС России</w:t>
            </w:r>
          </w:p>
        </w:tc>
        <w:tc>
          <w:tcPr>
            <w:tcW w:w="540" w:type="dxa"/>
            <w:tcBorders>
              <w:left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left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 xml:space="preserve">Правовое положение личного состава ГПС МЧС России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1.3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Пенсионное обеспечение личного состава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1.4.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rPr>
                <w:sz w:val="28"/>
                <w:szCs w:val="28"/>
              </w:rPr>
            </w:pPr>
            <w:r w:rsidRPr="00E563F8">
              <w:rPr>
                <w:sz w:val="28"/>
                <w:szCs w:val="28"/>
              </w:rPr>
              <w:t>Основные положения по денежному с</w:t>
            </w:r>
            <w:r w:rsidRPr="00E563F8">
              <w:rPr>
                <w:sz w:val="28"/>
                <w:szCs w:val="28"/>
              </w:rPr>
              <w:t>о</w:t>
            </w:r>
            <w:r w:rsidRPr="00E563F8">
              <w:rPr>
                <w:sz w:val="28"/>
                <w:szCs w:val="28"/>
              </w:rPr>
              <w:t>держанию личного состава ГПС МЧС Ро</w:t>
            </w:r>
            <w:r w:rsidRPr="00E563F8">
              <w:rPr>
                <w:sz w:val="28"/>
                <w:szCs w:val="28"/>
              </w:rPr>
              <w:t>с</w:t>
            </w:r>
            <w:r w:rsidRPr="00E563F8">
              <w:rPr>
                <w:sz w:val="28"/>
                <w:szCs w:val="28"/>
              </w:rPr>
              <w:t>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1.5.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Коррупция -  понятие, история, основы правового противодействия. Антикорру</w:t>
            </w:r>
            <w:r w:rsidRPr="00E563F8">
              <w:rPr>
                <w:sz w:val="28"/>
                <w:szCs w:val="28"/>
              </w:rPr>
              <w:t>п</w:t>
            </w:r>
            <w:r w:rsidRPr="00E563F8">
              <w:rPr>
                <w:sz w:val="28"/>
                <w:szCs w:val="28"/>
              </w:rPr>
              <w:t>ционная экспертиза нормативных прав</w:t>
            </w:r>
            <w:r w:rsidRPr="00E563F8">
              <w:rPr>
                <w:sz w:val="28"/>
                <w:szCs w:val="28"/>
              </w:rPr>
              <w:t>о</w:t>
            </w:r>
            <w:r w:rsidRPr="00E563F8">
              <w:rPr>
                <w:sz w:val="28"/>
                <w:szCs w:val="28"/>
              </w:rPr>
              <w:t>вых актов МЧС России. Основы против</w:t>
            </w:r>
            <w:r w:rsidRPr="00E563F8">
              <w:rPr>
                <w:sz w:val="28"/>
                <w:szCs w:val="28"/>
              </w:rPr>
              <w:t>о</w:t>
            </w:r>
            <w:r w:rsidRPr="00E563F8">
              <w:rPr>
                <w:sz w:val="28"/>
                <w:szCs w:val="28"/>
              </w:rPr>
              <w:t>действия коррупции в рамках противоде</w:t>
            </w:r>
            <w:r w:rsidRPr="00E563F8">
              <w:rPr>
                <w:sz w:val="28"/>
                <w:szCs w:val="28"/>
              </w:rPr>
              <w:t>й</w:t>
            </w:r>
            <w:r w:rsidRPr="00E563F8">
              <w:rPr>
                <w:sz w:val="28"/>
                <w:szCs w:val="28"/>
              </w:rPr>
              <w:t>ствия коррупции в рамках реализации концепции кадровой политики МЧС Ро</w:t>
            </w:r>
            <w:r w:rsidRPr="00E563F8">
              <w:rPr>
                <w:sz w:val="28"/>
                <w:szCs w:val="28"/>
              </w:rPr>
              <w:t>с</w:t>
            </w:r>
            <w:r w:rsidRPr="00E563F8">
              <w:rPr>
                <w:sz w:val="28"/>
                <w:szCs w:val="28"/>
              </w:rPr>
              <w:t>сии на период до 2020 года.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317"/>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DE7B9B" w:rsidRPr="00E563F8" w:rsidRDefault="00DE7B9B" w:rsidP="003B1E70">
            <w:pPr>
              <w:tabs>
                <w:tab w:val="left" w:pos="1080"/>
              </w:tabs>
              <w:rPr>
                <w:b/>
                <w:sz w:val="28"/>
                <w:szCs w:val="28"/>
              </w:rPr>
            </w:pPr>
            <w:r w:rsidRPr="00E563F8">
              <w:rPr>
                <w:b/>
                <w:sz w:val="28"/>
                <w:szCs w:val="28"/>
              </w:rPr>
              <w:t>Итого по разделу 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b/>
                <w:sz w:val="28"/>
                <w:szCs w:val="28"/>
              </w:rPr>
            </w:pPr>
            <w:r w:rsidRPr="00E563F8">
              <w:rPr>
                <w:b/>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b/>
                <w:sz w:val="28"/>
                <w:szCs w:val="28"/>
              </w:rPr>
            </w:pPr>
            <w:r w:rsidRPr="00E563F8">
              <w:rPr>
                <w:b/>
                <w:sz w:val="28"/>
                <w:szCs w:val="28"/>
              </w:rPr>
              <w:t>14</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342"/>
        </w:trPr>
        <w:tc>
          <w:tcPr>
            <w:tcW w:w="986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left="113" w:right="113"/>
              <w:jc w:val="center"/>
              <w:rPr>
                <w:sz w:val="28"/>
                <w:szCs w:val="28"/>
              </w:rPr>
            </w:pPr>
            <w:r w:rsidRPr="00E563F8">
              <w:rPr>
                <w:b/>
                <w:sz w:val="28"/>
                <w:szCs w:val="28"/>
              </w:rPr>
              <w:t>Раздел 2. Специальная подготовка</w:t>
            </w:r>
          </w:p>
        </w:tc>
      </w:tr>
      <w:tr w:rsidR="00DE7B9B" w:rsidRPr="00E563F8" w:rsidTr="00DE7B9B">
        <w:trPr>
          <w:cantSplit/>
          <w:trHeight w:val="347"/>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left="-225" w:right="-47" w:firstLine="225"/>
              <w:jc w:val="center"/>
              <w:rPr>
                <w:sz w:val="28"/>
                <w:szCs w:val="28"/>
              </w:rPr>
            </w:pPr>
            <w:r w:rsidRPr="00E563F8">
              <w:rPr>
                <w:sz w:val="28"/>
                <w:szCs w:val="28"/>
              </w:rPr>
              <w:t>2.1.</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DE7B9B" w:rsidRPr="00E563F8" w:rsidRDefault="00DE7B9B" w:rsidP="003B1E70">
            <w:pPr>
              <w:tabs>
                <w:tab w:val="left" w:pos="1080"/>
              </w:tabs>
              <w:rPr>
                <w:sz w:val="28"/>
                <w:szCs w:val="28"/>
              </w:rPr>
            </w:pPr>
            <w:r w:rsidRPr="00E563F8">
              <w:rPr>
                <w:sz w:val="28"/>
                <w:szCs w:val="28"/>
              </w:rPr>
              <w:t>Совершенствование организации пожар</w:t>
            </w:r>
            <w:r w:rsidRPr="00E563F8">
              <w:rPr>
                <w:sz w:val="28"/>
                <w:szCs w:val="28"/>
              </w:rPr>
              <w:t>о</w:t>
            </w:r>
            <w:r w:rsidRPr="00E563F8">
              <w:rPr>
                <w:sz w:val="28"/>
                <w:szCs w:val="28"/>
              </w:rPr>
              <w:t xml:space="preserve">тушения.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Совершенствование ГДЗС в подраздел</w:t>
            </w:r>
            <w:r w:rsidRPr="00E563F8">
              <w:rPr>
                <w:sz w:val="28"/>
                <w:szCs w:val="28"/>
              </w:rPr>
              <w:t>е</w:t>
            </w:r>
            <w:r w:rsidRPr="00E563F8">
              <w:rPr>
                <w:sz w:val="28"/>
                <w:szCs w:val="28"/>
              </w:rPr>
              <w:t>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10</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rPr>
                <w:sz w:val="28"/>
                <w:szCs w:val="28"/>
              </w:rPr>
            </w:pPr>
            <w:r w:rsidRPr="00E563F8">
              <w:rPr>
                <w:sz w:val="28"/>
                <w:szCs w:val="28"/>
              </w:rPr>
              <w:t>Основные направления охраны труда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rPr>
                <w:sz w:val="28"/>
                <w:szCs w:val="28"/>
              </w:rPr>
            </w:pPr>
            <w:r w:rsidRPr="00E563F8">
              <w:rPr>
                <w:sz w:val="28"/>
                <w:szCs w:val="28"/>
              </w:rPr>
              <w:t>Организация и техническое оснащение специализированных подразделений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lastRenderedPageBreak/>
              <w:t>2.5.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Особенности тушения пожаров в зданиях повышенной этажности. Современные в</w:t>
            </w:r>
            <w:r w:rsidRPr="00E563F8">
              <w:rPr>
                <w:sz w:val="28"/>
                <w:szCs w:val="28"/>
              </w:rPr>
              <w:t>ы</w:t>
            </w:r>
            <w:r w:rsidRPr="00E563F8">
              <w:rPr>
                <w:sz w:val="28"/>
                <w:szCs w:val="28"/>
              </w:rPr>
              <w:t>сотные спасательные устройства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2.6.</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Особенности тушения пожаров и провед</w:t>
            </w:r>
            <w:r w:rsidRPr="00E563F8">
              <w:rPr>
                <w:sz w:val="28"/>
                <w:szCs w:val="28"/>
              </w:rPr>
              <w:t>е</w:t>
            </w:r>
            <w:r w:rsidRPr="00E563F8">
              <w:rPr>
                <w:sz w:val="28"/>
                <w:szCs w:val="28"/>
              </w:rPr>
              <w:t>ния спасательных работ в высотных и многофункциональных зданиях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440"/>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2.7.</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pStyle w:val="a8"/>
              <w:rPr>
                <w:szCs w:val="28"/>
              </w:rPr>
            </w:pPr>
            <w:r w:rsidRPr="00E563F8">
              <w:rPr>
                <w:iCs/>
                <w:szCs w:val="28"/>
              </w:rPr>
              <w:t>C</w:t>
            </w:r>
            <w:r w:rsidRPr="00E563F8">
              <w:rPr>
                <w:iCs/>
                <w:szCs w:val="28"/>
                <w:lang w:val="ru-RU"/>
              </w:rPr>
              <w:t>труктура, общие принципы  инфо</w:t>
            </w:r>
            <w:r w:rsidRPr="00E563F8">
              <w:rPr>
                <w:iCs/>
                <w:szCs w:val="28"/>
                <w:lang w:val="ru-RU"/>
              </w:rPr>
              <w:t>р</w:t>
            </w:r>
            <w:r w:rsidRPr="00E563F8">
              <w:rPr>
                <w:iCs/>
                <w:szCs w:val="28"/>
                <w:lang w:val="ru-RU"/>
              </w:rPr>
              <w:t>мационной  деятельности  МЧС Ро</w:t>
            </w:r>
            <w:r w:rsidRPr="00E563F8">
              <w:rPr>
                <w:iCs/>
                <w:szCs w:val="28"/>
                <w:lang w:val="ru-RU"/>
              </w:rPr>
              <w:t>с</w:t>
            </w:r>
            <w:r w:rsidRPr="00E563F8">
              <w:rPr>
                <w:iCs/>
                <w:szCs w:val="28"/>
                <w:lang w:val="ru-RU"/>
              </w:rPr>
              <w:t xml:space="preserve">сии. </w:t>
            </w:r>
            <w:r w:rsidRPr="00E563F8">
              <w:rPr>
                <w:szCs w:val="28"/>
              </w:rPr>
              <w:t>Работа со СМИ.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Особенности работы с аварийно-спасательным инструментом при дорожно-транспортном происшествии.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345"/>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2.9.</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Противопожарное водоснабжение.</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2.10.</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Организация связи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679"/>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2.11.</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 xml:space="preserve">Основные направления и перспективы развития пожарных автомобилей.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r>
      <w:tr w:rsidR="00DE7B9B" w:rsidRPr="00E563F8" w:rsidTr="00DE7B9B">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2.12.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tabs>
                <w:tab w:val="left" w:pos="1080"/>
              </w:tabs>
              <w:rPr>
                <w:sz w:val="28"/>
                <w:szCs w:val="28"/>
              </w:rPr>
            </w:pPr>
            <w:r w:rsidRPr="00E563F8">
              <w:rPr>
                <w:sz w:val="28"/>
                <w:szCs w:val="28"/>
              </w:rPr>
              <w:t>Электронное правительство. Основные понятия. Организация предоставления государственных и муниципальных услуг. Нормативно-правовая база.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2</w:t>
            </w:r>
          </w:p>
        </w:tc>
      </w:tr>
      <w:tr w:rsidR="00DE7B9B" w:rsidRPr="00E563F8" w:rsidTr="00DE7B9B">
        <w:trPr>
          <w:cantSplit/>
          <w:trHeight w:val="340"/>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DE7B9B" w:rsidRPr="00E563F8" w:rsidRDefault="00DE7B9B" w:rsidP="003B1E70">
            <w:pPr>
              <w:tabs>
                <w:tab w:val="left" w:pos="1080"/>
              </w:tabs>
              <w:rPr>
                <w:b/>
                <w:sz w:val="28"/>
                <w:szCs w:val="28"/>
              </w:rPr>
            </w:pPr>
            <w:r w:rsidRPr="00E563F8">
              <w:rPr>
                <w:b/>
                <w:sz w:val="28"/>
                <w:szCs w:val="28"/>
              </w:rPr>
              <w:t>Итого по разделу 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b/>
                <w:sz w:val="28"/>
                <w:szCs w:val="28"/>
              </w:rPr>
            </w:pPr>
            <w:r w:rsidRPr="00E563F8">
              <w:rPr>
                <w:b/>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b/>
                <w:sz w:val="28"/>
                <w:szCs w:val="28"/>
              </w:rPr>
            </w:pPr>
            <w:r w:rsidRPr="00E563F8">
              <w:rPr>
                <w:b/>
                <w:sz w:val="28"/>
                <w:szCs w:val="28"/>
              </w:rPr>
              <w:t>28</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2</w:t>
            </w:r>
          </w:p>
        </w:tc>
      </w:tr>
      <w:tr w:rsidR="00DE7B9B" w:rsidRPr="00E563F8" w:rsidTr="00DE7B9B">
        <w:trPr>
          <w:cantSplit/>
          <w:trHeight w:val="236"/>
        </w:trPr>
        <w:tc>
          <w:tcPr>
            <w:tcW w:w="9862" w:type="dxa"/>
            <w:gridSpan w:val="8"/>
            <w:tcBorders>
              <w:top w:val="single" w:sz="4" w:space="0" w:color="auto"/>
              <w:left w:val="single" w:sz="4" w:space="0" w:color="auto"/>
              <w:bottom w:val="single" w:sz="4" w:space="0" w:color="auto"/>
              <w:right w:val="single" w:sz="4" w:space="0" w:color="auto"/>
            </w:tcBorders>
            <w:shd w:val="clear" w:color="auto" w:fill="auto"/>
          </w:tcPr>
          <w:p w:rsidR="00DE7B9B" w:rsidRPr="00E563F8" w:rsidRDefault="00DE7B9B" w:rsidP="003B1E70">
            <w:pPr>
              <w:jc w:val="center"/>
              <w:rPr>
                <w:sz w:val="28"/>
                <w:szCs w:val="28"/>
              </w:rPr>
            </w:pPr>
            <w:r w:rsidRPr="00E563F8">
              <w:rPr>
                <w:b/>
                <w:sz w:val="28"/>
                <w:szCs w:val="28"/>
              </w:rPr>
              <w:t>Раздел 3. Итоговый контроль</w:t>
            </w:r>
          </w:p>
        </w:tc>
      </w:tr>
      <w:tr w:rsidR="00DE7B9B" w:rsidRPr="00E563F8" w:rsidTr="00DE7B9B">
        <w:trPr>
          <w:cantSplit/>
          <w:trHeight w:val="301"/>
        </w:trPr>
        <w:tc>
          <w:tcPr>
            <w:tcW w:w="682" w:type="dxa"/>
            <w:tcBorders>
              <w:top w:val="single" w:sz="4" w:space="0" w:color="auto"/>
              <w:left w:val="single" w:sz="4" w:space="0" w:color="auto"/>
              <w:bottom w:val="single" w:sz="4" w:space="0" w:color="auto"/>
              <w:right w:val="single" w:sz="4" w:space="0" w:color="auto"/>
            </w:tcBorders>
            <w:shd w:val="clear" w:color="auto" w:fill="auto"/>
          </w:tcPr>
          <w:p w:rsidR="00DE7B9B" w:rsidRPr="00E563F8" w:rsidRDefault="00DE7B9B" w:rsidP="003B1E70">
            <w:pPr>
              <w:ind w:right="-47"/>
              <w:jc w:val="center"/>
              <w:rPr>
                <w:sz w:val="28"/>
                <w:szCs w:val="28"/>
              </w:rPr>
            </w:pPr>
            <w:r w:rsidRPr="00E563F8">
              <w:rPr>
                <w:sz w:val="28"/>
                <w:szCs w:val="28"/>
              </w:rPr>
              <w:t>3.</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DE7B9B" w:rsidRPr="00E563F8" w:rsidRDefault="00DE7B9B" w:rsidP="003B1E70">
            <w:pPr>
              <w:tabs>
                <w:tab w:val="left" w:pos="1080"/>
              </w:tabs>
              <w:rPr>
                <w:sz w:val="28"/>
                <w:szCs w:val="28"/>
              </w:rPr>
            </w:pPr>
            <w:r w:rsidRPr="00E563F8">
              <w:rPr>
                <w:sz w:val="28"/>
                <w:szCs w:val="28"/>
              </w:rPr>
              <w:t>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sz w:val="28"/>
                <w:szCs w:val="28"/>
              </w:rPr>
            </w:pPr>
            <w:r w:rsidRPr="00E563F8">
              <w:rPr>
                <w:sz w:val="28"/>
                <w:szCs w:val="28"/>
              </w:rPr>
              <w:t>6</w:t>
            </w:r>
          </w:p>
        </w:tc>
      </w:tr>
      <w:tr w:rsidR="00DE7B9B" w:rsidRPr="00E563F8" w:rsidTr="00DE7B9B">
        <w:trPr>
          <w:cantSplit/>
          <w:trHeight w:val="354"/>
        </w:trPr>
        <w:tc>
          <w:tcPr>
            <w:tcW w:w="6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rPr>
                <w:sz w:val="28"/>
                <w:szCs w:val="28"/>
              </w:rPr>
            </w:pPr>
            <w:r w:rsidRPr="00E563F8">
              <w:rPr>
                <w:b/>
                <w:sz w:val="28"/>
                <w:szCs w:val="28"/>
              </w:rPr>
              <w:t>Итого по разделу 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jc w:val="center"/>
              <w:rPr>
                <w:b/>
                <w:sz w:val="28"/>
                <w:szCs w:val="28"/>
              </w:rPr>
            </w:pPr>
            <w:r w:rsidRPr="00E563F8">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6</w:t>
            </w:r>
          </w:p>
        </w:tc>
      </w:tr>
      <w:tr w:rsidR="00DE7B9B" w:rsidRPr="00E563F8" w:rsidTr="00DE7B9B">
        <w:trPr>
          <w:cantSplit/>
          <w:trHeight w:val="169"/>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DE7B9B" w:rsidRPr="00E563F8" w:rsidRDefault="00DE7B9B" w:rsidP="003B1E70">
            <w:pPr>
              <w:tabs>
                <w:tab w:val="left" w:pos="1080"/>
              </w:tabs>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E7B9B" w:rsidRPr="00E563F8" w:rsidRDefault="00DE7B9B" w:rsidP="003B1E70">
            <w:pPr>
              <w:ind w:right="-47"/>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ind w:right="-47"/>
              <w:jc w:val="center"/>
              <w:rPr>
                <w:b/>
                <w:sz w:val="28"/>
                <w:szCs w:val="28"/>
              </w:rPr>
            </w:pPr>
            <w:r w:rsidRPr="00E563F8">
              <w:rPr>
                <w:b/>
                <w:sz w:val="28"/>
                <w:szCs w:val="28"/>
              </w:rPr>
              <w:t>42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8</w:t>
            </w:r>
          </w:p>
        </w:tc>
        <w:tc>
          <w:tcPr>
            <w:tcW w:w="72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DE7B9B" w:rsidRPr="00E563F8" w:rsidRDefault="00DE7B9B" w:rsidP="003B1E70">
            <w:pPr>
              <w:jc w:val="center"/>
              <w:rPr>
                <w:b/>
                <w:sz w:val="28"/>
                <w:szCs w:val="28"/>
              </w:rPr>
            </w:pPr>
            <w:r w:rsidRPr="00E563F8">
              <w:rPr>
                <w:b/>
                <w:sz w:val="28"/>
                <w:szCs w:val="28"/>
              </w:rPr>
              <w:t>8</w:t>
            </w:r>
          </w:p>
        </w:tc>
      </w:tr>
    </w:tbl>
    <w:p w:rsidR="00DE7B9B" w:rsidRPr="00E563F8" w:rsidRDefault="00DE7B9B" w:rsidP="007E5C5C">
      <w:pPr>
        <w:jc w:val="center"/>
        <w:rPr>
          <w:sz w:val="28"/>
          <w:szCs w:val="28"/>
        </w:rPr>
      </w:pPr>
    </w:p>
    <w:p w:rsidR="00DE7B9B" w:rsidRPr="00E563F8" w:rsidRDefault="00DE7B9B" w:rsidP="007E5C5C">
      <w:pPr>
        <w:jc w:val="center"/>
        <w:rPr>
          <w:b/>
          <w:sz w:val="28"/>
          <w:szCs w:val="28"/>
        </w:rPr>
      </w:pPr>
      <w:r w:rsidRPr="00E563F8">
        <w:rPr>
          <w:b/>
          <w:sz w:val="28"/>
          <w:szCs w:val="28"/>
        </w:rPr>
        <w:t>4.4 Содержание рабочей программы</w:t>
      </w:r>
      <w:r w:rsidR="007277A4" w:rsidRPr="00E563F8">
        <w:rPr>
          <w:b/>
          <w:sz w:val="28"/>
          <w:szCs w:val="28"/>
        </w:rPr>
        <w:t>.</w:t>
      </w:r>
    </w:p>
    <w:p w:rsidR="007277A4" w:rsidRPr="00E563F8" w:rsidRDefault="007277A4" w:rsidP="007E5C5C">
      <w:pPr>
        <w:jc w:val="center"/>
        <w:rPr>
          <w:b/>
          <w:sz w:val="28"/>
          <w:szCs w:val="28"/>
        </w:rPr>
      </w:pPr>
    </w:p>
    <w:p w:rsidR="007E5C5C" w:rsidRPr="00E563F8" w:rsidRDefault="00DE7B9B" w:rsidP="007E5C5C">
      <w:pPr>
        <w:tabs>
          <w:tab w:val="left" w:pos="1134"/>
        </w:tabs>
        <w:ind w:firstLine="709"/>
        <w:jc w:val="center"/>
        <w:rPr>
          <w:b/>
          <w:sz w:val="28"/>
          <w:szCs w:val="28"/>
        </w:rPr>
      </w:pPr>
      <w:r w:rsidRPr="00E563F8">
        <w:rPr>
          <w:b/>
          <w:sz w:val="28"/>
          <w:szCs w:val="28"/>
        </w:rPr>
        <w:t xml:space="preserve">Раздел 1. Правовая, психологическая подготовка </w:t>
      </w:r>
    </w:p>
    <w:p w:rsidR="00DE7B9B" w:rsidRPr="00E563F8" w:rsidRDefault="00DE7B9B" w:rsidP="007E5C5C">
      <w:pPr>
        <w:tabs>
          <w:tab w:val="left" w:pos="1134"/>
        </w:tabs>
        <w:ind w:firstLine="709"/>
        <w:jc w:val="center"/>
        <w:rPr>
          <w:b/>
          <w:sz w:val="28"/>
          <w:szCs w:val="28"/>
        </w:rPr>
      </w:pPr>
      <w:r w:rsidRPr="00E563F8">
        <w:rPr>
          <w:b/>
          <w:sz w:val="28"/>
          <w:szCs w:val="28"/>
        </w:rPr>
        <w:t>и финансово-хозяйственная деятельность</w:t>
      </w:r>
      <w:r w:rsidR="007277A4" w:rsidRPr="00E563F8">
        <w:rPr>
          <w:b/>
          <w:sz w:val="28"/>
          <w:szCs w:val="28"/>
        </w:rPr>
        <w:t>.</w:t>
      </w:r>
    </w:p>
    <w:p w:rsidR="007277A4" w:rsidRPr="00E563F8" w:rsidRDefault="007277A4" w:rsidP="007E5C5C">
      <w:pPr>
        <w:tabs>
          <w:tab w:val="left" w:pos="1134"/>
        </w:tabs>
        <w:ind w:firstLine="709"/>
        <w:jc w:val="center"/>
        <w:rPr>
          <w:b/>
          <w:sz w:val="28"/>
          <w:szCs w:val="28"/>
        </w:rPr>
      </w:pPr>
    </w:p>
    <w:p w:rsidR="007E5C5C" w:rsidRPr="00E563F8" w:rsidRDefault="00DE7B9B" w:rsidP="007E5C5C">
      <w:pPr>
        <w:tabs>
          <w:tab w:val="left" w:pos="1134"/>
        </w:tabs>
        <w:ind w:firstLine="709"/>
        <w:jc w:val="center"/>
        <w:rPr>
          <w:b/>
          <w:sz w:val="28"/>
          <w:szCs w:val="28"/>
        </w:rPr>
      </w:pPr>
      <w:r w:rsidRPr="00E563F8">
        <w:rPr>
          <w:b/>
          <w:sz w:val="28"/>
          <w:szCs w:val="28"/>
        </w:rPr>
        <w:t>Тем</w:t>
      </w:r>
      <w:r w:rsidR="003931C4" w:rsidRPr="00E563F8">
        <w:rPr>
          <w:b/>
          <w:sz w:val="28"/>
          <w:szCs w:val="28"/>
        </w:rPr>
        <w:t>а 1.1</w:t>
      </w:r>
      <w:r w:rsidRPr="00E563F8">
        <w:rPr>
          <w:b/>
          <w:sz w:val="28"/>
          <w:szCs w:val="28"/>
        </w:rPr>
        <w:t xml:space="preserve"> Психологическое обеспечение деятельности </w:t>
      </w:r>
    </w:p>
    <w:p w:rsidR="00DE7B9B" w:rsidRPr="00E563F8" w:rsidRDefault="00DE7B9B" w:rsidP="007E5C5C">
      <w:pPr>
        <w:tabs>
          <w:tab w:val="left" w:pos="1134"/>
        </w:tabs>
        <w:ind w:firstLine="709"/>
        <w:jc w:val="center"/>
        <w:rPr>
          <w:b/>
          <w:sz w:val="28"/>
          <w:szCs w:val="28"/>
        </w:rPr>
      </w:pPr>
      <w:r w:rsidRPr="00E563F8">
        <w:rPr>
          <w:b/>
          <w:sz w:val="28"/>
          <w:szCs w:val="28"/>
        </w:rPr>
        <w:t>ФПС ГПС МЧС России.</w:t>
      </w:r>
    </w:p>
    <w:p w:rsidR="00DE7B9B" w:rsidRPr="00E563F8" w:rsidRDefault="00DE7B9B" w:rsidP="003B1E70">
      <w:pPr>
        <w:tabs>
          <w:tab w:val="left" w:pos="1134"/>
        </w:tabs>
        <w:ind w:firstLine="709"/>
        <w:rPr>
          <w:sz w:val="28"/>
          <w:szCs w:val="28"/>
        </w:rPr>
      </w:pPr>
      <w:r w:rsidRPr="00E563F8">
        <w:rPr>
          <w:sz w:val="28"/>
          <w:szCs w:val="28"/>
        </w:rPr>
        <w:t>Психологическая характеристика чрезвычайной ситуации. Психология личности в деятельности МЧС России. Профессиональное здоровье сотрудн</w:t>
      </w:r>
      <w:r w:rsidRPr="00E563F8">
        <w:rPr>
          <w:sz w:val="28"/>
          <w:szCs w:val="28"/>
        </w:rPr>
        <w:t>и</w:t>
      </w:r>
      <w:r w:rsidRPr="00E563F8">
        <w:rPr>
          <w:sz w:val="28"/>
          <w:szCs w:val="28"/>
        </w:rPr>
        <w:t>ков. Характеристика стресс-факторов оперативно-тактических действий и их влияние на психику сотрудников. Эффект профессионального выгорания. Вл</w:t>
      </w:r>
      <w:r w:rsidRPr="00E563F8">
        <w:rPr>
          <w:sz w:val="28"/>
          <w:szCs w:val="28"/>
        </w:rPr>
        <w:t>и</w:t>
      </w:r>
      <w:r w:rsidRPr="00E563F8">
        <w:rPr>
          <w:sz w:val="28"/>
          <w:szCs w:val="28"/>
        </w:rPr>
        <w:t>яние чрезвычайной ситуации на состояние пострадавших. Психологическая адаптация личного состава МЧС России к экстремальным условиям деятельн</w:t>
      </w:r>
      <w:r w:rsidRPr="00E563F8">
        <w:rPr>
          <w:sz w:val="28"/>
          <w:szCs w:val="28"/>
        </w:rPr>
        <w:t>о</w:t>
      </w:r>
      <w:r w:rsidRPr="00E563F8">
        <w:rPr>
          <w:sz w:val="28"/>
          <w:szCs w:val="28"/>
        </w:rPr>
        <w:t>сти. Регуляция эмоциональных состояний сотрудников МЧС России. Профе</w:t>
      </w:r>
      <w:r w:rsidRPr="00E563F8">
        <w:rPr>
          <w:sz w:val="28"/>
          <w:szCs w:val="28"/>
        </w:rPr>
        <w:t>с</w:t>
      </w:r>
      <w:r w:rsidRPr="00E563F8">
        <w:rPr>
          <w:sz w:val="28"/>
          <w:szCs w:val="28"/>
        </w:rPr>
        <w:t>сионально-психологический отбор сотрудников МЧС России. Основные виды конфликтов. Психологические аспекты управленческой деятельности руков</w:t>
      </w:r>
      <w:r w:rsidRPr="00E563F8">
        <w:rPr>
          <w:sz w:val="28"/>
          <w:szCs w:val="28"/>
        </w:rPr>
        <w:t>о</w:t>
      </w:r>
      <w:r w:rsidRPr="00E563F8">
        <w:rPr>
          <w:sz w:val="28"/>
          <w:szCs w:val="28"/>
        </w:rPr>
        <w:t xml:space="preserve">дителей подразделений МЧС России. Психология авторитета руководителя и условия его завоевания. Управление конфликтами в служебном коллективе. </w:t>
      </w:r>
      <w:r w:rsidRPr="00E563F8">
        <w:rPr>
          <w:sz w:val="28"/>
          <w:szCs w:val="28"/>
        </w:rPr>
        <w:lastRenderedPageBreak/>
        <w:t>Мастерство публичного выступления. Проведение первичного собеседования и психологического изучения кандидатов на службу в МЧС России.</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Основная: (68).</w:t>
      </w:r>
    </w:p>
    <w:p w:rsidR="00DE7B9B" w:rsidRPr="00E563F8" w:rsidRDefault="00DE7B9B" w:rsidP="003B1E70">
      <w:pPr>
        <w:tabs>
          <w:tab w:val="left" w:pos="1134"/>
        </w:tabs>
        <w:ind w:firstLine="709"/>
        <w:rPr>
          <w:sz w:val="28"/>
          <w:szCs w:val="28"/>
        </w:rPr>
      </w:pPr>
      <w:r w:rsidRPr="00E563F8">
        <w:rPr>
          <w:sz w:val="28"/>
          <w:szCs w:val="28"/>
        </w:rPr>
        <w:t>Дополнительная: (4, 5,6)</w:t>
      </w:r>
    </w:p>
    <w:p w:rsidR="00DE7B9B" w:rsidRPr="00E563F8" w:rsidRDefault="00DE7B9B" w:rsidP="003B1E70">
      <w:pPr>
        <w:tabs>
          <w:tab w:val="left" w:pos="1134"/>
        </w:tabs>
        <w:ind w:firstLine="709"/>
        <w:rPr>
          <w:sz w:val="28"/>
          <w:szCs w:val="28"/>
        </w:rPr>
      </w:pPr>
    </w:p>
    <w:p w:rsidR="00DE7B9B" w:rsidRPr="00E563F8" w:rsidRDefault="00DE7B9B" w:rsidP="008B280D">
      <w:pPr>
        <w:tabs>
          <w:tab w:val="left" w:pos="1134"/>
        </w:tabs>
        <w:ind w:firstLine="709"/>
        <w:jc w:val="center"/>
        <w:rPr>
          <w:b/>
          <w:sz w:val="28"/>
          <w:szCs w:val="28"/>
        </w:rPr>
      </w:pPr>
      <w:r w:rsidRPr="00E563F8">
        <w:rPr>
          <w:b/>
          <w:sz w:val="28"/>
          <w:szCs w:val="28"/>
        </w:rPr>
        <w:t>Тема 1.2  Правовое положение личного состава ГПС МЧС России.</w:t>
      </w:r>
    </w:p>
    <w:p w:rsidR="00DE7B9B" w:rsidRPr="00E563F8" w:rsidRDefault="00DE7B9B" w:rsidP="003B1E70">
      <w:pPr>
        <w:tabs>
          <w:tab w:val="left" w:pos="1134"/>
        </w:tabs>
        <w:ind w:firstLine="709"/>
        <w:rPr>
          <w:sz w:val="28"/>
          <w:szCs w:val="28"/>
        </w:rPr>
      </w:pPr>
      <w:r w:rsidRPr="00E563F8">
        <w:rPr>
          <w:sz w:val="28"/>
          <w:szCs w:val="28"/>
        </w:rPr>
        <w:t>Роль и место МЧС России в системе государственной службы. Особенн</w:t>
      </w:r>
      <w:r w:rsidRPr="00E563F8">
        <w:rPr>
          <w:sz w:val="28"/>
          <w:szCs w:val="28"/>
        </w:rPr>
        <w:t>о</w:t>
      </w:r>
      <w:r w:rsidRPr="00E563F8">
        <w:rPr>
          <w:sz w:val="28"/>
          <w:szCs w:val="28"/>
        </w:rPr>
        <w:t>сти правового положения сотрудников ГПС МЧС России, как государственных служащих, регулирующая его нормативно-правовая база. Актуальные вопросы социально-правовой защиты личного состава ГПС МЧС России. Понятие соц</w:t>
      </w:r>
      <w:r w:rsidRPr="00E563F8">
        <w:rPr>
          <w:sz w:val="28"/>
          <w:szCs w:val="28"/>
        </w:rPr>
        <w:t>и</w:t>
      </w:r>
      <w:r w:rsidRPr="00E563F8">
        <w:rPr>
          <w:sz w:val="28"/>
          <w:szCs w:val="28"/>
        </w:rPr>
        <w:t>ально-правовой защиты.  Отдельные аспекты правового и социального обесп</w:t>
      </w:r>
      <w:r w:rsidRPr="00E563F8">
        <w:rPr>
          <w:sz w:val="28"/>
          <w:szCs w:val="28"/>
        </w:rPr>
        <w:t>е</w:t>
      </w:r>
      <w:r w:rsidRPr="00E563F8">
        <w:rPr>
          <w:sz w:val="28"/>
          <w:szCs w:val="28"/>
        </w:rPr>
        <w:t>чения нормальных условий службы и быта сотрудников ГПС МЧС России. Правовые аспекты государственного личного страхования жизни и здоровья сотрудников ГПС МЧС России.</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Основная: (1, 2, 7, 9)</w:t>
      </w:r>
    </w:p>
    <w:p w:rsidR="00DE7B9B" w:rsidRPr="00E563F8" w:rsidRDefault="00DE7B9B" w:rsidP="003B1E70">
      <w:pPr>
        <w:tabs>
          <w:tab w:val="left" w:pos="1134"/>
        </w:tabs>
        <w:ind w:firstLine="709"/>
        <w:rPr>
          <w:sz w:val="28"/>
          <w:szCs w:val="28"/>
        </w:rPr>
      </w:pPr>
    </w:p>
    <w:p w:rsidR="00DE7B9B" w:rsidRPr="00E563F8" w:rsidRDefault="00DE7B9B" w:rsidP="008B280D">
      <w:pPr>
        <w:tabs>
          <w:tab w:val="left" w:pos="1134"/>
        </w:tabs>
        <w:ind w:firstLine="709"/>
        <w:jc w:val="center"/>
        <w:rPr>
          <w:b/>
          <w:sz w:val="28"/>
          <w:szCs w:val="28"/>
        </w:rPr>
      </w:pPr>
      <w:r w:rsidRPr="00E563F8">
        <w:rPr>
          <w:b/>
          <w:sz w:val="28"/>
          <w:szCs w:val="28"/>
        </w:rPr>
        <w:t>Тема 1.3 Пенсионное обеспечение личного состава ГПС МЧС России.</w:t>
      </w:r>
    </w:p>
    <w:p w:rsidR="00DE7B9B" w:rsidRPr="00E563F8" w:rsidRDefault="00DE7B9B" w:rsidP="003B1E70">
      <w:pPr>
        <w:tabs>
          <w:tab w:val="left" w:pos="1134"/>
        </w:tabs>
        <w:ind w:firstLine="709"/>
        <w:rPr>
          <w:sz w:val="28"/>
          <w:szCs w:val="28"/>
        </w:rPr>
      </w:pPr>
      <w:r w:rsidRPr="00E563F8">
        <w:rPr>
          <w:sz w:val="28"/>
          <w:szCs w:val="28"/>
        </w:rPr>
        <w:t>Порядок увольнения сотрудников ГПС МЧС России по выслуге лет, д</w:t>
      </w:r>
      <w:r w:rsidRPr="00E563F8">
        <w:rPr>
          <w:sz w:val="28"/>
          <w:szCs w:val="28"/>
        </w:rPr>
        <w:t>а</w:t>
      </w:r>
      <w:r w:rsidRPr="00E563F8">
        <w:rPr>
          <w:sz w:val="28"/>
          <w:szCs w:val="28"/>
        </w:rPr>
        <w:t>ющей право на пенсию. Расчет выслуги лет для назначения пенсии. Виды пе</w:t>
      </w:r>
      <w:r w:rsidRPr="00E563F8">
        <w:rPr>
          <w:sz w:val="28"/>
          <w:szCs w:val="28"/>
        </w:rPr>
        <w:t>н</w:t>
      </w:r>
      <w:r w:rsidRPr="00E563F8">
        <w:rPr>
          <w:sz w:val="28"/>
          <w:szCs w:val="28"/>
        </w:rPr>
        <w:t>сий: по выслуге лет; по смешанному стажу; по инвалидности; по случаю потери кормильца. Порядок расчета пенсий</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 xml:space="preserve">Основная: (1, 2, 7, 9, 19, 23) </w:t>
      </w:r>
    </w:p>
    <w:p w:rsidR="00DE7B9B" w:rsidRPr="00E563F8" w:rsidRDefault="00DE7B9B" w:rsidP="008B280D">
      <w:pPr>
        <w:tabs>
          <w:tab w:val="left" w:pos="1134"/>
        </w:tabs>
        <w:ind w:firstLine="709"/>
        <w:jc w:val="center"/>
        <w:rPr>
          <w:sz w:val="28"/>
          <w:szCs w:val="28"/>
        </w:rPr>
      </w:pPr>
    </w:p>
    <w:p w:rsidR="008B280D" w:rsidRPr="00E563F8" w:rsidRDefault="00DE7B9B" w:rsidP="008B280D">
      <w:pPr>
        <w:tabs>
          <w:tab w:val="left" w:pos="1134"/>
        </w:tabs>
        <w:ind w:firstLine="709"/>
        <w:jc w:val="center"/>
        <w:rPr>
          <w:b/>
          <w:sz w:val="28"/>
          <w:szCs w:val="28"/>
        </w:rPr>
      </w:pPr>
      <w:r w:rsidRPr="00E563F8">
        <w:rPr>
          <w:b/>
          <w:sz w:val="28"/>
          <w:szCs w:val="28"/>
        </w:rPr>
        <w:t>Тема 1.4 Основные положения по денежному</w:t>
      </w:r>
    </w:p>
    <w:p w:rsidR="00DE7B9B" w:rsidRPr="00E563F8" w:rsidRDefault="00DE7B9B" w:rsidP="008B280D">
      <w:pPr>
        <w:tabs>
          <w:tab w:val="left" w:pos="1134"/>
        </w:tabs>
        <w:ind w:firstLine="709"/>
        <w:jc w:val="center"/>
        <w:rPr>
          <w:b/>
          <w:sz w:val="28"/>
          <w:szCs w:val="28"/>
        </w:rPr>
      </w:pPr>
      <w:r w:rsidRPr="00E563F8">
        <w:rPr>
          <w:b/>
          <w:sz w:val="28"/>
          <w:szCs w:val="28"/>
        </w:rPr>
        <w:t>содержанию личного состава ГПС МЧС России.</w:t>
      </w:r>
    </w:p>
    <w:p w:rsidR="00DE7B9B" w:rsidRPr="00E563F8" w:rsidRDefault="00DE7B9B" w:rsidP="003B1E70">
      <w:pPr>
        <w:tabs>
          <w:tab w:val="left" w:pos="1134"/>
        </w:tabs>
        <w:ind w:firstLine="709"/>
        <w:rPr>
          <w:sz w:val="28"/>
          <w:szCs w:val="28"/>
        </w:rPr>
      </w:pPr>
      <w:r w:rsidRPr="00E563F8">
        <w:rPr>
          <w:sz w:val="28"/>
          <w:szCs w:val="28"/>
        </w:rPr>
        <w:t>Порядок начисления и выплаты денежного содержания. Выплата дене</w:t>
      </w:r>
      <w:r w:rsidRPr="00E563F8">
        <w:rPr>
          <w:sz w:val="28"/>
          <w:szCs w:val="28"/>
        </w:rPr>
        <w:t>ж</w:t>
      </w:r>
      <w:r w:rsidRPr="00E563F8">
        <w:rPr>
          <w:sz w:val="28"/>
          <w:szCs w:val="28"/>
        </w:rPr>
        <w:t>ного содержания за время нахождения в командировке, отпуске, оплата кома</w:t>
      </w:r>
      <w:r w:rsidRPr="00E563F8">
        <w:rPr>
          <w:sz w:val="28"/>
          <w:szCs w:val="28"/>
        </w:rPr>
        <w:t>н</w:t>
      </w:r>
      <w:r w:rsidRPr="00E563F8">
        <w:rPr>
          <w:sz w:val="28"/>
          <w:szCs w:val="28"/>
        </w:rPr>
        <w:t>дировочных расходов. Выплата денежного содержания сотрудникам, совмещ</w:t>
      </w:r>
      <w:r w:rsidRPr="00E563F8">
        <w:rPr>
          <w:sz w:val="28"/>
          <w:szCs w:val="28"/>
        </w:rPr>
        <w:t>а</w:t>
      </w:r>
      <w:r w:rsidRPr="00E563F8">
        <w:rPr>
          <w:sz w:val="28"/>
          <w:szCs w:val="28"/>
        </w:rPr>
        <w:t>емым службу с обучением. Выплата денежного содержания в случае смерти с</w:t>
      </w:r>
      <w:r w:rsidRPr="00E563F8">
        <w:rPr>
          <w:sz w:val="28"/>
          <w:szCs w:val="28"/>
        </w:rPr>
        <w:t>о</w:t>
      </w:r>
      <w:r w:rsidRPr="00E563F8">
        <w:rPr>
          <w:sz w:val="28"/>
          <w:szCs w:val="28"/>
        </w:rPr>
        <w:t>трудника ФПС. Повышение окладов, доплаты, надбавки к денежному содерж</w:t>
      </w:r>
      <w:r w:rsidRPr="00E563F8">
        <w:rPr>
          <w:sz w:val="28"/>
          <w:szCs w:val="28"/>
        </w:rPr>
        <w:t>а</w:t>
      </w:r>
      <w:r w:rsidRPr="00E563F8">
        <w:rPr>
          <w:sz w:val="28"/>
          <w:szCs w:val="28"/>
        </w:rPr>
        <w:t>нию сотрудников ФПС.</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 xml:space="preserve">Основная: (1, 2, 7, 9, 19, 33, 34) </w:t>
      </w:r>
    </w:p>
    <w:p w:rsidR="00DE7B9B" w:rsidRPr="00E563F8" w:rsidRDefault="00DE7B9B" w:rsidP="003B1E70">
      <w:pPr>
        <w:tabs>
          <w:tab w:val="left" w:pos="1134"/>
        </w:tabs>
        <w:ind w:firstLine="709"/>
        <w:rPr>
          <w:sz w:val="28"/>
          <w:szCs w:val="28"/>
        </w:rPr>
      </w:pPr>
    </w:p>
    <w:p w:rsidR="008B280D" w:rsidRPr="00E563F8" w:rsidRDefault="00DE7B9B" w:rsidP="008B280D">
      <w:pPr>
        <w:tabs>
          <w:tab w:val="left" w:pos="1134"/>
        </w:tabs>
        <w:ind w:firstLine="709"/>
        <w:jc w:val="center"/>
        <w:rPr>
          <w:b/>
          <w:sz w:val="28"/>
          <w:szCs w:val="28"/>
        </w:rPr>
      </w:pPr>
      <w:r w:rsidRPr="00E563F8">
        <w:rPr>
          <w:b/>
          <w:sz w:val="28"/>
          <w:szCs w:val="28"/>
        </w:rPr>
        <w:t xml:space="preserve">Тема 1.5 Коррупция -  понятие, история, основы правового </w:t>
      </w:r>
    </w:p>
    <w:p w:rsidR="008B280D" w:rsidRPr="00E563F8" w:rsidRDefault="00DE7B9B" w:rsidP="008B280D">
      <w:pPr>
        <w:tabs>
          <w:tab w:val="left" w:pos="1134"/>
        </w:tabs>
        <w:ind w:firstLine="709"/>
        <w:jc w:val="center"/>
        <w:rPr>
          <w:b/>
          <w:sz w:val="28"/>
          <w:szCs w:val="28"/>
        </w:rPr>
      </w:pPr>
      <w:r w:rsidRPr="00E563F8">
        <w:rPr>
          <w:b/>
          <w:sz w:val="28"/>
          <w:szCs w:val="28"/>
        </w:rPr>
        <w:t xml:space="preserve">противодействия. Антикоррупционная экспертиза нормативных правовых актов МЧС России. Основы противодействия коррупции </w:t>
      </w:r>
    </w:p>
    <w:p w:rsidR="008B280D" w:rsidRPr="00E563F8" w:rsidRDefault="00DE7B9B" w:rsidP="008B280D">
      <w:pPr>
        <w:tabs>
          <w:tab w:val="left" w:pos="1134"/>
        </w:tabs>
        <w:ind w:firstLine="709"/>
        <w:jc w:val="center"/>
        <w:rPr>
          <w:b/>
          <w:sz w:val="28"/>
          <w:szCs w:val="28"/>
        </w:rPr>
      </w:pPr>
      <w:r w:rsidRPr="00E563F8">
        <w:rPr>
          <w:b/>
          <w:sz w:val="28"/>
          <w:szCs w:val="28"/>
        </w:rPr>
        <w:t xml:space="preserve">в рамках противодействия коррупции в рамках реализации </w:t>
      </w:r>
    </w:p>
    <w:p w:rsidR="00DE7B9B" w:rsidRPr="00E563F8" w:rsidRDefault="00DE7B9B" w:rsidP="008B280D">
      <w:pPr>
        <w:tabs>
          <w:tab w:val="left" w:pos="1134"/>
        </w:tabs>
        <w:ind w:firstLine="709"/>
        <w:jc w:val="center"/>
        <w:rPr>
          <w:b/>
          <w:sz w:val="28"/>
          <w:szCs w:val="28"/>
        </w:rPr>
      </w:pPr>
      <w:r w:rsidRPr="00E563F8">
        <w:rPr>
          <w:b/>
          <w:sz w:val="28"/>
          <w:szCs w:val="28"/>
        </w:rPr>
        <w:t>концепции кадровой политики МЧС России на период до 2020 года.</w:t>
      </w:r>
    </w:p>
    <w:p w:rsidR="00DE7B9B" w:rsidRPr="00E563F8" w:rsidRDefault="00DE7B9B" w:rsidP="003B1E70">
      <w:pPr>
        <w:pStyle w:val="a4"/>
        <w:tabs>
          <w:tab w:val="left" w:pos="1134"/>
        </w:tabs>
        <w:spacing w:after="0" w:line="240" w:lineRule="auto"/>
        <w:ind w:left="0" w:right="-79" w:firstLine="709"/>
        <w:rPr>
          <w:rFonts w:ascii="Times New Roman" w:hAnsi="Times New Roman"/>
          <w:sz w:val="28"/>
          <w:szCs w:val="28"/>
        </w:rPr>
      </w:pPr>
      <w:r w:rsidRPr="00E563F8">
        <w:rPr>
          <w:rFonts w:ascii="Times New Roman" w:hAnsi="Times New Roman"/>
          <w:sz w:val="28"/>
          <w:szCs w:val="28"/>
        </w:rPr>
        <w:t>Виды коррупции. Международные правовые акты в сфере противодействия коррупции. Федеральное законодательство России в сфере противодействия коррупции.</w:t>
      </w:r>
    </w:p>
    <w:p w:rsidR="00DE7B9B" w:rsidRPr="00E563F8" w:rsidRDefault="00DE7B9B" w:rsidP="00E92DBF">
      <w:pPr>
        <w:ind w:firstLine="709"/>
        <w:rPr>
          <w:sz w:val="28"/>
        </w:rPr>
      </w:pPr>
      <w:r w:rsidRPr="00E563F8">
        <w:rPr>
          <w:sz w:val="28"/>
        </w:rPr>
        <w:t>Рекомендации по проведению антикоррупционной экспертизы нормати</w:t>
      </w:r>
      <w:r w:rsidRPr="00E563F8">
        <w:rPr>
          <w:sz w:val="28"/>
        </w:rPr>
        <w:t>в</w:t>
      </w:r>
      <w:r w:rsidRPr="00E563F8">
        <w:rPr>
          <w:sz w:val="28"/>
        </w:rPr>
        <w:t>ных правовых актов Министерства Российской Федерации по делам гражда</w:t>
      </w:r>
      <w:r w:rsidRPr="00E563F8">
        <w:rPr>
          <w:sz w:val="28"/>
        </w:rPr>
        <w:t>н</w:t>
      </w:r>
      <w:r w:rsidRPr="00E563F8">
        <w:rPr>
          <w:sz w:val="28"/>
        </w:rPr>
        <w:lastRenderedPageBreak/>
        <w:t>ской обороны, чрезвычайным ситуациям и ликвидации последствий стихийных бедствий. Типология коррупциогенных факторов.</w:t>
      </w:r>
    </w:p>
    <w:p w:rsidR="00DE7B9B" w:rsidRPr="00E563F8" w:rsidRDefault="00DE7B9B" w:rsidP="00E92DBF">
      <w:pPr>
        <w:ind w:firstLine="709"/>
        <w:rPr>
          <w:sz w:val="28"/>
        </w:rPr>
      </w:pPr>
      <w:r w:rsidRPr="00E563F8">
        <w:rPr>
          <w:sz w:val="28"/>
        </w:rPr>
        <w:t>Общие правила проведения антикоррупционной экспертизы.</w:t>
      </w:r>
    </w:p>
    <w:p w:rsidR="00DE7B9B" w:rsidRPr="00E563F8" w:rsidRDefault="00DE7B9B" w:rsidP="003B1E70">
      <w:pPr>
        <w:tabs>
          <w:tab w:val="left" w:pos="1134"/>
        </w:tabs>
        <w:ind w:firstLine="709"/>
        <w:rPr>
          <w:iCs/>
          <w:sz w:val="28"/>
          <w:szCs w:val="28"/>
        </w:rPr>
      </w:pPr>
      <w:r w:rsidRPr="00E563F8">
        <w:rPr>
          <w:iCs/>
          <w:sz w:val="28"/>
          <w:szCs w:val="28"/>
        </w:rPr>
        <w:t>Экзогенные и эндогенные детерминанты, определяющие поведение с</w:t>
      </w:r>
      <w:r w:rsidRPr="00E563F8">
        <w:rPr>
          <w:iCs/>
          <w:sz w:val="28"/>
          <w:szCs w:val="28"/>
        </w:rPr>
        <w:t>о</w:t>
      </w:r>
      <w:r w:rsidRPr="00E563F8">
        <w:rPr>
          <w:iCs/>
          <w:sz w:val="28"/>
          <w:szCs w:val="28"/>
        </w:rPr>
        <w:t>трудников МЧС России. Коррупционные связи сотрудников МЧС России.</w:t>
      </w:r>
    </w:p>
    <w:p w:rsidR="00DE7B9B" w:rsidRPr="00E563F8" w:rsidRDefault="00DE7B9B" w:rsidP="003B1E70">
      <w:pPr>
        <w:tabs>
          <w:tab w:val="left" w:pos="1134"/>
        </w:tabs>
        <w:ind w:firstLine="709"/>
        <w:rPr>
          <w:sz w:val="28"/>
          <w:szCs w:val="28"/>
        </w:rPr>
      </w:pPr>
      <w:r w:rsidRPr="00E563F8">
        <w:rPr>
          <w:sz w:val="28"/>
          <w:szCs w:val="28"/>
        </w:rPr>
        <w:t>Концепция кадровой политики МЧС России на период до 2020 года.</w:t>
      </w:r>
    </w:p>
    <w:p w:rsidR="00DE7B9B" w:rsidRPr="00E563F8" w:rsidRDefault="00DE7B9B" w:rsidP="003B1E70">
      <w:pPr>
        <w:tabs>
          <w:tab w:val="left" w:pos="1134"/>
        </w:tabs>
        <w:ind w:firstLine="709"/>
        <w:rPr>
          <w:sz w:val="28"/>
          <w:szCs w:val="28"/>
        </w:rPr>
      </w:pPr>
      <w:r w:rsidRPr="00E563F8">
        <w:rPr>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w:t>
      </w:r>
      <w:r w:rsidRPr="00E563F8">
        <w:rPr>
          <w:sz w:val="28"/>
          <w:szCs w:val="28"/>
        </w:rPr>
        <w:t>о</w:t>
      </w:r>
      <w:r w:rsidRPr="00E563F8">
        <w:rPr>
          <w:sz w:val="28"/>
          <w:szCs w:val="28"/>
        </w:rPr>
        <w:t>нарушения), совершенного сотрудником МЧС России.</w:t>
      </w:r>
    </w:p>
    <w:p w:rsidR="00DE7B9B" w:rsidRPr="00E563F8" w:rsidRDefault="00DE7B9B" w:rsidP="003B1E70">
      <w:pPr>
        <w:tabs>
          <w:tab w:val="left" w:pos="1134"/>
        </w:tabs>
        <w:ind w:firstLine="709"/>
        <w:rPr>
          <w:b/>
          <w:sz w:val="28"/>
          <w:szCs w:val="28"/>
        </w:rPr>
      </w:pPr>
      <w:r w:rsidRPr="00E563F8">
        <w:rPr>
          <w:sz w:val="28"/>
          <w:szCs w:val="28"/>
        </w:rPr>
        <w:t>Рекомендуемая литература</w:t>
      </w:r>
      <w:r w:rsidRPr="00E563F8">
        <w:rPr>
          <w:b/>
          <w:sz w:val="28"/>
          <w:szCs w:val="28"/>
        </w:rPr>
        <w:t>:</w:t>
      </w:r>
    </w:p>
    <w:p w:rsidR="00DE7B9B" w:rsidRPr="00E563F8" w:rsidRDefault="00DE7B9B" w:rsidP="003B1E70">
      <w:pPr>
        <w:tabs>
          <w:tab w:val="left" w:pos="1134"/>
        </w:tabs>
        <w:ind w:firstLine="709"/>
        <w:rPr>
          <w:sz w:val="28"/>
          <w:szCs w:val="28"/>
        </w:rPr>
      </w:pPr>
      <w:r w:rsidRPr="00E563F8">
        <w:rPr>
          <w:sz w:val="28"/>
          <w:szCs w:val="28"/>
        </w:rPr>
        <w:t>Основная: (1, 12 – 17, 21)</w:t>
      </w:r>
    </w:p>
    <w:p w:rsidR="00DE7B9B" w:rsidRPr="00E563F8" w:rsidRDefault="00DE7B9B" w:rsidP="003B1E70">
      <w:pPr>
        <w:rPr>
          <w:sz w:val="28"/>
          <w:szCs w:val="28"/>
        </w:rPr>
      </w:pPr>
    </w:p>
    <w:p w:rsidR="00DE7B9B" w:rsidRPr="00E563F8" w:rsidRDefault="00DE7B9B" w:rsidP="008B280D">
      <w:pPr>
        <w:tabs>
          <w:tab w:val="left" w:pos="1134"/>
        </w:tabs>
        <w:ind w:right="-47"/>
        <w:jc w:val="center"/>
        <w:rPr>
          <w:b/>
          <w:sz w:val="28"/>
          <w:szCs w:val="28"/>
        </w:rPr>
      </w:pPr>
      <w:r w:rsidRPr="00E563F8">
        <w:rPr>
          <w:b/>
          <w:snapToGrid w:val="0"/>
          <w:sz w:val="28"/>
          <w:szCs w:val="28"/>
        </w:rPr>
        <w:t xml:space="preserve">Раздел </w:t>
      </w:r>
      <w:r w:rsidRPr="00E563F8">
        <w:rPr>
          <w:b/>
          <w:sz w:val="28"/>
          <w:szCs w:val="28"/>
        </w:rPr>
        <w:t>2. Специальная подготовка</w:t>
      </w:r>
      <w:r w:rsidR="007277A4" w:rsidRPr="00E563F8">
        <w:rPr>
          <w:b/>
          <w:sz w:val="28"/>
          <w:szCs w:val="28"/>
        </w:rPr>
        <w:t>.</w:t>
      </w:r>
    </w:p>
    <w:p w:rsidR="007277A4" w:rsidRPr="00E563F8" w:rsidRDefault="007277A4" w:rsidP="008B280D">
      <w:pPr>
        <w:tabs>
          <w:tab w:val="left" w:pos="1134"/>
        </w:tabs>
        <w:ind w:right="-47"/>
        <w:jc w:val="center"/>
        <w:rPr>
          <w:b/>
          <w:sz w:val="28"/>
          <w:szCs w:val="28"/>
        </w:rPr>
      </w:pPr>
    </w:p>
    <w:p w:rsidR="00DE7B9B" w:rsidRPr="00E563F8" w:rsidRDefault="00DE7B9B" w:rsidP="008B280D">
      <w:pPr>
        <w:tabs>
          <w:tab w:val="left" w:pos="1134"/>
          <w:tab w:val="left" w:pos="1305"/>
        </w:tabs>
        <w:jc w:val="center"/>
        <w:rPr>
          <w:b/>
          <w:sz w:val="28"/>
          <w:szCs w:val="28"/>
        </w:rPr>
      </w:pPr>
      <w:r w:rsidRPr="00E563F8">
        <w:rPr>
          <w:b/>
          <w:sz w:val="28"/>
          <w:szCs w:val="28"/>
        </w:rPr>
        <w:t>Тема 2.1. Совершенствование организации пожаротушения.</w:t>
      </w:r>
    </w:p>
    <w:p w:rsidR="00DE7B9B" w:rsidRPr="00E563F8" w:rsidRDefault="00DE7B9B" w:rsidP="003B1E70">
      <w:pPr>
        <w:tabs>
          <w:tab w:val="left" w:pos="1134"/>
          <w:tab w:val="left" w:pos="1305"/>
        </w:tabs>
        <w:ind w:firstLine="709"/>
        <w:rPr>
          <w:sz w:val="28"/>
          <w:szCs w:val="28"/>
        </w:rPr>
      </w:pPr>
      <w:r w:rsidRPr="00E563F8">
        <w:rPr>
          <w:sz w:val="28"/>
          <w:szCs w:val="28"/>
        </w:rPr>
        <w:t>Особенности организации пожаротушения в крупных городах, поселках и других населенных пунктах.</w:t>
      </w:r>
    </w:p>
    <w:p w:rsidR="00DE7B9B" w:rsidRPr="00E563F8" w:rsidRDefault="00DE7B9B" w:rsidP="003B1E70">
      <w:pPr>
        <w:tabs>
          <w:tab w:val="left" w:pos="1134"/>
        </w:tabs>
        <w:ind w:firstLine="709"/>
        <w:rPr>
          <w:sz w:val="28"/>
          <w:szCs w:val="28"/>
        </w:rPr>
      </w:pPr>
      <w:r w:rsidRPr="00E563F8">
        <w:rPr>
          <w:sz w:val="28"/>
          <w:szCs w:val="28"/>
        </w:rPr>
        <w:t>Требования Технического регламента (Федеральный Закон №123-ф3 от 22.07.2008г.) по размещению подразделений пожарной охраны в населенных пунктах и на территории промышленного предприятия. Места дислокации по</w:t>
      </w:r>
      <w:r w:rsidRPr="00E563F8">
        <w:rPr>
          <w:sz w:val="28"/>
          <w:szCs w:val="28"/>
        </w:rPr>
        <w:t>д</w:t>
      </w:r>
      <w:r w:rsidRPr="00E563F8">
        <w:rPr>
          <w:sz w:val="28"/>
          <w:szCs w:val="28"/>
        </w:rPr>
        <w:t xml:space="preserve">разделенийпожарной охраны. </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Основная: (1, 2, 3, 4, 9, 30, 35, 62, 63, 64, 65, 66, 71, 72, 73)</w:t>
      </w:r>
    </w:p>
    <w:p w:rsidR="00DE7B9B" w:rsidRPr="00E563F8" w:rsidRDefault="00DE7B9B" w:rsidP="003B1E70">
      <w:pPr>
        <w:tabs>
          <w:tab w:val="left" w:pos="1134"/>
        </w:tabs>
        <w:ind w:firstLine="709"/>
        <w:rPr>
          <w:sz w:val="28"/>
          <w:szCs w:val="28"/>
        </w:rPr>
      </w:pPr>
      <w:r w:rsidRPr="00E563F8">
        <w:rPr>
          <w:sz w:val="28"/>
          <w:szCs w:val="28"/>
        </w:rPr>
        <w:t>Дополнительная: (19, 20, 21)</w:t>
      </w:r>
    </w:p>
    <w:p w:rsidR="00DE7B9B" w:rsidRPr="00E563F8" w:rsidRDefault="00DE7B9B" w:rsidP="003B1E70">
      <w:pPr>
        <w:tabs>
          <w:tab w:val="left" w:pos="1134"/>
        </w:tabs>
        <w:ind w:firstLine="709"/>
        <w:rPr>
          <w:sz w:val="28"/>
          <w:szCs w:val="28"/>
        </w:rPr>
      </w:pPr>
    </w:p>
    <w:p w:rsidR="00DE7B9B" w:rsidRPr="00E563F8" w:rsidRDefault="00DE7B9B" w:rsidP="008B280D">
      <w:pPr>
        <w:tabs>
          <w:tab w:val="left" w:pos="1134"/>
          <w:tab w:val="left" w:pos="1305"/>
        </w:tabs>
        <w:jc w:val="center"/>
        <w:rPr>
          <w:sz w:val="28"/>
          <w:szCs w:val="28"/>
        </w:rPr>
      </w:pPr>
      <w:r w:rsidRPr="00E563F8">
        <w:rPr>
          <w:b/>
          <w:sz w:val="28"/>
          <w:szCs w:val="28"/>
        </w:rPr>
        <w:t>Тема 2.2. Совершенствование ГДЗС в подразделениях ГПС МЧС России.</w:t>
      </w:r>
    </w:p>
    <w:p w:rsidR="00DE7B9B" w:rsidRPr="00E563F8" w:rsidRDefault="00DE7B9B" w:rsidP="003B1E70">
      <w:pPr>
        <w:tabs>
          <w:tab w:val="left" w:pos="1134"/>
        </w:tabs>
        <w:ind w:firstLine="709"/>
        <w:rPr>
          <w:sz w:val="28"/>
          <w:szCs w:val="28"/>
        </w:rPr>
      </w:pPr>
      <w:r w:rsidRPr="00E563F8">
        <w:rPr>
          <w:sz w:val="28"/>
          <w:szCs w:val="28"/>
        </w:rPr>
        <w:t>Термины и определения. Классификация  СИЗОД. Совершенствование материально-технической базы ГДЗС в подразделениях ГПС МЧС России. Подготовка газодымозащитников и охрана труда. Аттестация газодымозащи</w:t>
      </w:r>
      <w:r w:rsidRPr="00E563F8">
        <w:rPr>
          <w:sz w:val="28"/>
          <w:szCs w:val="28"/>
        </w:rPr>
        <w:t>т</w:t>
      </w:r>
      <w:r w:rsidRPr="00E563F8">
        <w:rPr>
          <w:sz w:val="28"/>
          <w:szCs w:val="28"/>
        </w:rPr>
        <w:t>ников на право ведения действий по тушению пожаров в непригодной для д</w:t>
      </w:r>
      <w:r w:rsidRPr="00E563F8">
        <w:rPr>
          <w:sz w:val="28"/>
          <w:szCs w:val="28"/>
        </w:rPr>
        <w:t>ы</w:t>
      </w:r>
      <w:r w:rsidRPr="00E563F8">
        <w:rPr>
          <w:sz w:val="28"/>
          <w:szCs w:val="28"/>
        </w:rPr>
        <w:t>хания среды. Порядок проведения аттестации. Современное состояние разр</w:t>
      </w:r>
      <w:r w:rsidRPr="00E563F8">
        <w:rPr>
          <w:sz w:val="28"/>
          <w:szCs w:val="28"/>
        </w:rPr>
        <w:t>а</w:t>
      </w:r>
      <w:r w:rsidRPr="00E563F8">
        <w:rPr>
          <w:sz w:val="28"/>
          <w:szCs w:val="28"/>
        </w:rPr>
        <w:t>ботки, производства и применения СИЗОД и дополнительного оборудования.  Мобильные и стационарные тренировочные комплексы для подготовки газ</w:t>
      </w:r>
      <w:r w:rsidRPr="00E563F8">
        <w:rPr>
          <w:sz w:val="28"/>
          <w:szCs w:val="28"/>
        </w:rPr>
        <w:t>о</w:t>
      </w:r>
      <w:r w:rsidRPr="00E563F8">
        <w:rPr>
          <w:sz w:val="28"/>
          <w:szCs w:val="28"/>
        </w:rPr>
        <w:t>дымозащитников.</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Основная: (2, 3, 7, 36, 44, 67, 71)</w:t>
      </w:r>
    </w:p>
    <w:p w:rsidR="00DE7B9B" w:rsidRPr="00E563F8" w:rsidRDefault="00DE7B9B" w:rsidP="003B1E70">
      <w:pPr>
        <w:tabs>
          <w:tab w:val="left" w:pos="1134"/>
        </w:tabs>
        <w:ind w:firstLine="709"/>
        <w:rPr>
          <w:sz w:val="28"/>
          <w:szCs w:val="28"/>
        </w:rPr>
      </w:pPr>
      <w:r w:rsidRPr="00E563F8">
        <w:rPr>
          <w:sz w:val="28"/>
          <w:szCs w:val="28"/>
        </w:rPr>
        <w:t>Дополнительная: (8, 13, 14, 15, 16, 17, 18)</w:t>
      </w:r>
    </w:p>
    <w:p w:rsidR="008B280D" w:rsidRPr="00E563F8" w:rsidRDefault="008B280D" w:rsidP="003B1E70">
      <w:pPr>
        <w:tabs>
          <w:tab w:val="left" w:pos="1134"/>
        </w:tabs>
        <w:ind w:firstLine="709"/>
        <w:rPr>
          <w:sz w:val="28"/>
          <w:szCs w:val="28"/>
        </w:rPr>
      </w:pPr>
    </w:p>
    <w:p w:rsidR="008B280D" w:rsidRPr="00E563F8" w:rsidRDefault="00DE7B9B" w:rsidP="008B280D">
      <w:pPr>
        <w:tabs>
          <w:tab w:val="left" w:pos="1134"/>
          <w:tab w:val="left" w:pos="1305"/>
        </w:tabs>
        <w:jc w:val="center"/>
        <w:rPr>
          <w:b/>
          <w:sz w:val="28"/>
          <w:szCs w:val="28"/>
        </w:rPr>
      </w:pPr>
      <w:r w:rsidRPr="00E563F8">
        <w:rPr>
          <w:b/>
          <w:sz w:val="28"/>
          <w:szCs w:val="28"/>
        </w:rPr>
        <w:t xml:space="preserve">Тема 2.3 Основные направления охраны труда </w:t>
      </w:r>
    </w:p>
    <w:p w:rsidR="00DE7B9B" w:rsidRPr="00E563F8" w:rsidRDefault="00DE7B9B" w:rsidP="008B280D">
      <w:pPr>
        <w:tabs>
          <w:tab w:val="left" w:pos="1134"/>
          <w:tab w:val="left" w:pos="1305"/>
        </w:tabs>
        <w:jc w:val="center"/>
        <w:rPr>
          <w:b/>
          <w:sz w:val="28"/>
          <w:szCs w:val="28"/>
        </w:rPr>
      </w:pPr>
      <w:r w:rsidRPr="00E563F8">
        <w:rPr>
          <w:b/>
          <w:sz w:val="28"/>
          <w:szCs w:val="28"/>
        </w:rPr>
        <w:t>в подразделениях ГПС МЧС России.</w:t>
      </w:r>
    </w:p>
    <w:p w:rsidR="00DE7B9B" w:rsidRPr="00E563F8" w:rsidRDefault="00DE7B9B" w:rsidP="003B1E70">
      <w:pPr>
        <w:tabs>
          <w:tab w:val="left" w:pos="1134"/>
          <w:tab w:val="left" w:pos="1305"/>
        </w:tabs>
        <w:ind w:firstLine="709"/>
        <w:rPr>
          <w:sz w:val="28"/>
          <w:szCs w:val="28"/>
        </w:rPr>
      </w:pPr>
      <w:r w:rsidRPr="00E563F8">
        <w:rPr>
          <w:sz w:val="28"/>
          <w:szCs w:val="28"/>
        </w:rPr>
        <w:t>Законодательные акты в области охраны труда. Организация обучения и проведения инструктажей по охране труда. Порядок обеспечения безопасных условий труда и быта в подразделениях ГПС МЧС России. Разработка и утве</w:t>
      </w:r>
      <w:r w:rsidRPr="00E563F8">
        <w:rPr>
          <w:sz w:val="28"/>
          <w:szCs w:val="28"/>
        </w:rPr>
        <w:t>р</w:t>
      </w:r>
      <w:r w:rsidRPr="00E563F8">
        <w:rPr>
          <w:sz w:val="28"/>
          <w:szCs w:val="28"/>
        </w:rPr>
        <w:t>ждение правил и инструкций по охране труда. Организация расследования несчастных случаев. Организация контроля за состоянием охраны труда в по</w:t>
      </w:r>
      <w:r w:rsidRPr="00E563F8">
        <w:rPr>
          <w:sz w:val="28"/>
          <w:szCs w:val="28"/>
        </w:rPr>
        <w:t>д</w:t>
      </w:r>
      <w:r w:rsidRPr="00E563F8">
        <w:rPr>
          <w:sz w:val="28"/>
          <w:szCs w:val="28"/>
        </w:rPr>
        <w:t>разделениях ГПС МЧС России. Порядок подготовки и проведения смотров-конкурсов по вопросам охраны труда.</w:t>
      </w:r>
    </w:p>
    <w:p w:rsidR="00DE7B9B" w:rsidRPr="00E563F8" w:rsidRDefault="00DE7B9B" w:rsidP="003B1E70">
      <w:pPr>
        <w:tabs>
          <w:tab w:val="left" w:pos="1134"/>
        </w:tabs>
        <w:ind w:firstLine="709"/>
        <w:rPr>
          <w:sz w:val="28"/>
          <w:szCs w:val="28"/>
        </w:rPr>
      </w:pPr>
      <w:r w:rsidRPr="00E563F8">
        <w:rPr>
          <w:sz w:val="28"/>
          <w:szCs w:val="28"/>
        </w:rPr>
        <w:lastRenderedPageBreak/>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Основная: (1, 2, 3, 4, 7, 9, 10, 11, 28, 29, 44, 53, 57, 61, 62, 67, 71.)</w:t>
      </w:r>
    </w:p>
    <w:p w:rsidR="00DE7B9B" w:rsidRPr="00E563F8" w:rsidRDefault="00DE7B9B" w:rsidP="003B1E70">
      <w:pPr>
        <w:tabs>
          <w:tab w:val="left" w:pos="1134"/>
        </w:tabs>
        <w:ind w:firstLine="709"/>
        <w:rPr>
          <w:sz w:val="28"/>
          <w:szCs w:val="28"/>
        </w:rPr>
      </w:pPr>
      <w:r w:rsidRPr="00E563F8">
        <w:rPr>
          <w:sz w:val="28"/>
          <w:szCs w:val="28"/>
        </w:rPr>
        <w:t>Дополнительная: (13, 17)</w:t>
      </w:r>
    </w:p>
    <w:p w:rsidR="00DE7B9B" w:rsidRPr="00E563F8" w:rsidRDefault="00DE7B9B" w:rsidP="003B1E70">
      <w:pPr>
        <w:tabs>
          <w:tab w:val="left" w:pos="1134"/>
        </w:tabs>
        <w:ind w:firstLine="709"/>
        <w:rPr>
          <w:b/>
          <w:sz w:val="28"/>
          <w:szCs w:val="28"/>
        </w:rPr>
      </w:pPr>
    </w:p>
    <w:p w:rsidR="008B280D" w:rsidRPr="00E563F8" w:rsidRDefault="00DE7B9B" w:rsidP="008B280D">
      <w:pPr>
        <w:tabs>
          <w:tab w:val="left" w:pos="1134"/>
          <w:tab w:val="left" w:pos="1305"/>
        </w:tabs>
        <w:jc w:val="center"/>
        <w:rPr>
          <w:b/>
          <w:sz w:val="28"/>
          <w:szCs w:val="28"/>
        </w:rPr>
      </w:pPr>
      <w:r w:rsidRPr="00E563F8">
        <w:rPr>
          <w:b/>
          <w:sz w:val="28"/>
          <w:szCs w:val="28"/>
        </w:rPr>
        <w:t xml:space="preserve">Тема 2.4. Организация и техническое оснащение </w:t>
      </w:r>
    </w:p>
    <w:p w:rsidR="00DE7B9B" w:rsidRPr="00E563F8" w:rsidRDefault="00DE7B9B" w:rsidP="008B280D">
      <w:pPr>
        <w:tabs>
          <w:tab w:val="left" w:pos="1134"/>
          <w:tab w:val="left" w:pos="1305"/>
        </w:tabs>
        <w:jc w:val="center"/>
        <w:rPr>
          <w:b/>
          <w:sz w:val="28"/>
          <w:szCs w:val="28"/>
        </w:rPr>
      </w:pPr>
      <w:r w:rsidRPr="00E563F8">
        <w:rPr>
          <w:b/>
          <w:sz w:val="28"/>
          <w:szCs w:val="28"/>
        </w:rPr>
        <w:t>специализированных подразделений ГПС МЧС России.</w:t>
      </w:r>
    </w:p>
    <w:p w:rsidR="00DE7B9B" w:rsidRPr="00E563F8" w:rsidRDefault="00DE7B9B" w:rsidP="003B1E70">
      <w:pPr>
        <w:tabs>
          <w:tab w:val="left" w:pos="1134"/>
          <w:tab w:val="left" w:pos="1305"/>
        </w:tabs>
        <w:ind w:firstLine="709"/>
        <w:rPr>
          <w:sz w:val="28"/>
          <w:szCs w:val="28"/>
        </w:rPr>
      </w:pPr>
      <w:r w:rsidRPr="00E563F8">
        <w:rPr>
          <w:sz w:val="28"/>
          <w:szCs w:val="28"/>
        </w:rPr>
        <w:t>Организация и порядок деятельности специализированных подраздел</w:t>
      </w:r>
      <w:r w:rsidRPr="00E563F8">
        <w:rPr>
          <w:sz w:val="28"/>
          <w:szCs w:val="28"/>
        </w:rPr>
        <w:t>е</w:t>
      </w:r>
      <w:r w:rsidRPr="00E563F8">
        <w:rPr>
          <w:sz w:val="28"/>
          <w:szCs w:val="28"/>
        </w:rPr>
        <w:t>ний по тушению крупных пожаров. Положение об опорных пунктах пожарот</w:t>
      </w:r>
      <w:r w:rsidRPr="00E563F8">
        <w:rPr>
          <w:sz w:val="28"/>
          <w:szCs w:val="28"/>
        </w:rPr>
        <w:t>у</w:t>
      </w:r>
      <w:r w:rsidRPr="00E563F8">
        <w:rPr>
          <w:sz w:val="28"/>
          <w:szCs w:val="28"/>
        </w:rPr>
        <w:t xml:space="preserve">шения. Штатные нормативы обеспечения пожарной, специальной техникой и оборудованием. </w:t>
      </w:r>
    </w:p>
    <w:p w:rsidR="00DE7B9B" w:rsidRPr="00E563F8" w:rsidRDefault="00DE7B9B" w:rsidP="003B1E70">
      <w:pPr>
        <w:tabs>
          <w:tab w:val="left" w:pos="1134"/>
          <w:tab w:val="left" w:pos="1305"/>
        </w:tabs>
        <w:ind w:firstLine="709"/>
        <w:rPr>
          <w:sz w:val="28"/>
          <w:szCs w:val="28"/>
        </w:rPr>
      </w:pPr>
      <w:r w:rsidRPr="00E563F8">
        <w:rPr>
          <w:sz w:val="28"/>
          <w:szCs w:val="28"/>
        </w:rPr>
        <w:t>Техническое оснащение и нормы табельной положенности пожарной и специальной техники, анализ состояния оперативно-служебной деятельности, организация и проведение водолазных работ и спасательных работ на водах -  на примере специализированной ПЧ ФПС, расположенной в регионе обучения.</w:t>
      </w:r>
    </w:p>
    <w:p w:rsidR="00DE7B9B" w:rsidRPr="00E563F8" w:rsidRDefault="00DE7B9B" w:rsidP="003B1E70">
      <w:pPr>
        <w:tabs>
          <w:tab w:val="left" w:pos="1134"/>
          <w:tab w:val="left" w:pos="1305"/>
        </w:tabs>
        <w:ind w:firstLine="709"/>
        <w:rPr>
          <w:sz w:val="28"/>
          <w:szCs w:val="28"/>
        </w:rPr>
      </w:pPr>
      <w:r w:rsidRPr="00E563F8">
        <w:rPr>
          <w:sz w:val="28"/>
          <w:szCs w:val="28"/>
        </w:rPr>
        <w:t>Обмен опытом по рассматриваемым вопросам.</w:t>
      </w:r>
    </w:p>
    <w:p w:rsidR="00DE7B9B" w:rsidRPr="00E563F8" w:rsidRDefault="00DE7B9B" w:rsidP="003B1E70">
      <w:pPr>
        <w:tabs>
          <w:tab w:val="left" w:pos="1134"/>
          <w:tab w:val="left" w:pos="1305"/>
        </w:tabs>
        <w:ind w:firstLine="709"/>
        <w:rPr>
          <w:sz w:val="28"/>
          <w:szCs w:val="28"/>
        </w:rPr>
      </w:pPr>
      <w:r w:rsidRPr="00E563F8">
        <w:rPr>
          <w:sz w:val="28"/>
          <w:szCs w:val="28"/>
        </w:rPr>
        <w:t xml:space="preserve">Рекомендуемая литература:    </w:t>
      </w:r>
    </w:p>
    <w:p w:rsidR="00DE7B9B" w:rsidRPr="00E563F8" w:rsidRDefault="00DE7B9B" w:rsidP="003B1E70">
      <w:pPr>
        <w:tabs>
          <w:tab w:val="left" w:pos="1134"/>
          <w:tab w:val="left" w:pos="1305"/>
        </w:tabs>
        <w:ind w:firstLine="709"/>
        <w:rPr>
          <w:sz w:val="28"/>
          <w:szCs w:val="28"/>
        </w:rPr>
      </w:pPr>
      <w:r w:rsidRPr="00E563F8">
        <w:rPr>
          <w:sz w:val="28"/>
          <w:szCs w:val="28"/>
        </w:rPr>
        <w:t xml:space="preserve">Основная: (2, 3, 4, 7, 9, 19, 22, 28, 30, 35, 41, 55, 57, 62, 71, 73) </w:t>
      </w:r>
    </w:p>
    <w:p w:rsidR="008B280D" w:rsidRPr="00E563F8" w:rsidRDefault="008B280D" w:rsidP="003B1E70">
      <w:pPr>
        <w:tabs>
          <w:tab w:val="left" w:pos="1134"/>
          <w:tab w:val="left" w:pos="1305"/>
        </w:tabs>
        <w:ind w:firstLine="709"/>
        <w:rPr>
          <w:sz w:val="28"/>
          <w:szCs w:val="28"/>
        </w:rPr>
      </w:pPr>
    </w:p>
    <w:p w:rsidR="008B280D" w:rsidRPr="00E563F8" w:rsidRDefault="00DE7B9B" w:rsidP="008B280D">
      <w:pPr>
        <w:jc w:val="center"/>
        <w:rPr>
          <w:b/>
          <w:sz w:val="28"/>
          <w:szCs w:val="28"/>
        </w:rPr>
      </w:pPr>
      <w:r w:rsidRPr="00E563F8">
        <w:rPr>
          <w:b/>
          <w:sz w:val="28"/>
          <w:szCs w:val="28"/>
        </w:rPr>
        <w:t xml:space="preserve">Тема 2.5. Особенности тушения пожаров в зданиях повышенной </w:t>
      </w:r>
    </w:p>
    <w:p w:rsidR="00DE7B9B" w:rsidRPr="00E563F8" w:rsidRDefault="00DE7B9B" w:rsidP="008B280D">
      <w:pPr>
        <w:jc w:val="center"/>
        <w:rPr>
          <w:b/>
          <w:sz w:val="28"/>
          <w:szCs w:val="28"/>
        </w:rPr>
      </w:pPr>
      <w:r w:rsidRPr="00E563F8">
        <w:rPr>
          <w:b/>
          <w:sz w:val="28"/>
          <w:szCs w:val="28"/>
        </w:rPr>
        <w:t>этажности. Современные высотные спасательные устройства.</w:t>
      </w:r>
    </w:p>
    <w:p w:rsidR="00DE7B9B" w:rsidRPr="00E563F8" w:rsidRDefault="00DE7B9B" w:rsidP="003B1E70">
      <w:pPr>
        <w:tabs>
          <w:tab w:val="left" w:pos="1134"/>
        </w:tabs>
        <w:ind w:firstLine="709"/>
        <w:rPr>
          <w:sz w:val="28"/>
          <w:szCs w:val="28"/>
        </w:rPr>
      </w:pPr>
      <w:r w:rsidRPr="00E563F8">
        <w:rPr>
          <w:sz w:val="28"/>
          <w:szCs w:val="28"/>
        </w:rPr>
        <w:t>Характеристика зданий повышенной этажности. Особенности развития пожаров. Проведение разведки пожара, эвакуации, аварийно-спасательных р</w:t>
      </w:r>
      <w:r w:rsidRPr="00E563F8">
        <w:rPr>
          <w:sz w:val="28"/>
          <w:szCs w:val="28"/>
        </w:rPr>
        <w:t>а</w:t>
      </w:r>
      <w:r w:rsidRPr="00E563F8">
        <w:rPr>
          <w:sz w:val="28"/>
          <w:szCs w:val="28"/>
        </w:rPr>
        <w:t>бот и тушения пожара. Схемы подачи огнетушащих составов в верхнюю зону зданий. Основные требования к оперативным планам тушения пожаров в в</w:t>
      </w:r>
      <w:r w:rsidRPr="00E563F8">
        <w:rPr>
          <w:sz w:val="28"/>
          <w:szCs w:val="28"/>
        </w:rPr>
        <w:t>ы</w:t>
      </w:r>
      <w:r w:rsidRPr="00E563F8">
        <w:rPr>
          <w:sz w:val="28"/>
          <w:szCs w:val="28"/>
        </w:rPr>
        <w:t xml:space="preserve">сотных зданиях. Особенности расчёта насосно-рукавных систем. </w:t>
      </w:r>
    </w:p>
    <w:p w:rsidR="00DE7B9B" w:rsidRPr="00E563F8" w:rsidRDefault="00DE7B9B" w:rsidP="003B1E70">
      <w:pPr>
        <w:tabs>
          <w:tab w:val="left" w:pos="1134"/>
        </w:tabs>
        <w:ind w:firstLine="709"/>
        <w:rPr>
          <w:sz w:val="28"/>
          <w:szCs w:val="28"/>
        </w:rPr>
      </w:pPr>
      <w:r w:rsidRPr="00E563F8">
        <w:rPr>
          <w:sz w:val="28"/>
          <w:szCs w:val="28"/>
        </w:rPr>
        <w:t>Классификация, назначение и технические данные современных высо</w:t>
      </w:r>
      <w:r w:rsidRPr="00E563F8">
        <w:rPr>
          <w:sz w:val="28"/>
          <w:szCs w:val="28"/>
        </w:rPr>
        <w:t>т</w:t>
      </w:r>
      <w:r w:rsidRPr="00E563F8">
        <w:rPr>
          <w:sz w:val="28"/>
          <w:szCs w:val="28"/>
        </w:rPr>
        <w:t>ных спасательных устройств. Требования нормативных документов. Особенн</w:t>
      </w:r>
      <w:r w:rsidRPr="00E563F8">
        <w:rPr>
          <w:sz w:val="28"/>
          <w:szCs w:val="28"/>
        </w:rPr>
        <w:t>о</w:t>
      </w:r>
      <w:r w:rsidRPr="00E563F8">
        <w:rPr>
          <w:sz w:val="28"/>
          <w:szCs w:val="28"/>
        </w:rPr>
        <w:t xml:space="preserve">сти эксплуатации. Выбор и расчёт количества спасательных устройств. </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 xml:space="preserve">Основная: (2, 3, 4, 28, 35, 41, 44, 51, 57, 59, 62, 66, 67, 71) </w:t>
      </w:r>
    </w:p>
    <w:p w:rsidR="00DE7B9B" w:rsidRPr="00E563F8" w:rsidRDefault="00DE7B9B" w:rsidP="003B1E70">
      <w:pPr>
        <w:tabs>
          <w:tab w:val="left" w:pos="1134"/>
          <w:tab w:val="left" w:pos="1305"/>
        </w:tabs>
        <w:ind w:firstLine="709"/>
        <w:rPr>
          <w:sz w:val="28"/>
          <w:szCs w:val="28"/>
        </w:rPr>
      </w:pPr>
      <w:r w:rsidRPr="00E563F8">
        <w:rPr>
          <w:sz w:val="28"/>
          <w:szCs w:val="28"/>
        </w:rPr>
        <w:t>Дополнительная: (8, 9, 14, 17, 18).</w:t>
      </w:r>
    </w:p>
    <w:p w:rsidR="00DE7B9B" w:rsidRPr="00E563F8" w:rsidRDefault="00DE7B9B" w:rsidP="003B1E70">
      <w:pPr>
        <w:tabs>
          <w:tab w:val="left" w:pos="1134"/>
          <w:tab w:val="left" w:pos="1305"/>
        </w:tabs>
        <w:ind w:firstLine="709"/>
        <w:rPr>
          <w:sz w:val="28"/>
          <w:szCs w:val="28"/>
        </w:rPr>
      </w:pPr>
    </w:p>
    <w:p w:rsidR="00DE7B9B" w:rsidRPr="00E563F8" w:rsidRDefault="00DE7B9B" w:rsidP="008B280D">
      <w:pPr>
        <w:tabs>
          <w:tab w:val="left" w:pos="1134"/>
        </w:tabs>
        <w:jc w:val="center"/>
        <w:rPr>
          <w:i/>
          <w:sz w:val="28"/>
          <w:szCs w:val="28"/>
        </w:rPr>
      </w:pPr>
      <w:r w:rsidRPr="00E563F8">
        <w:rPr>
          <w:b/>
          <w:sz w:val="28"/>
          <w:szCs w:val="28"/>
        </w:rPr>
        <w:t>Тема 2.6. Особенности тушения пожаров и проведения спасательных работ в высотных и многофункциональных зданиях</w:t>
      </w:r>
      <w:r w:rsidR="007277A4" w:rsidRPr="00E563F8">
        <w:rPr>
          <w:b/>
          <w:sz w:val="28"/>
          <w:szCs w:val="28"/>
        </w:rPr>
        <w:t>.</w:t>
      </w:r>
    </w:p>
    <w:p w:rsidR="00DE7B9B" w:rsidRPr="00E563F8" w:rsidRDefault="00DE7B9B" w:rsidP="003B1E70">
      <w:pPr>
        <w:tabs>
          <w:tab w:val="left" w:pos="1134"/>
        </w:tabs>
        <w:ind w:firstLine="709"/>
        <w:rPr>
          <w:sz w:val="28"/>
          <w:szCs w:val="28"/>
        </w:rPr>
      </w:pPr>
      <w:r w:rsidRPr="00E563F8">
        <w:rPr>
          <w:sz w:val="28"/>
          <w:szCs w:val="28"/>
        </w:rPr>
        <w:t>лекция – 2 часа</w:t>
      </w:r>
    </w:p>
    <w:p w:rsidR="00DE7B9B" w:rsidRPr="00E563F8" w:rsidRDefault="00DE7B9B" w:rsidP="003B1E70">
      <w:pPr>
        <w:tabs>
          <w:tab w:val="left" w:pos="1134"/>
        </w:tabs>
        <w:ind w:firstLine="709"/>
        <w:rPr>
          <w:sz w:val="28"/>
          <w:szCs w:val="28"/>
        </w:rPr>
      </w:pPr>
      <w:r w:rsidRPr="00E563F8">
        <w:rPr>
          <w:sz w:val="28"/>
          <w:szCs w:val="28"/>
        </w:rPr>
        <w:t>Классификация зданий по функциональной пожарной опасности. Новые архитектурные формы: атриумы, пассажи, торговые залы больших площадей с высокостелажным хранением товаров. Объёмно-планировочные и констру</w:t>
      </w:r>
      <w:r w:rsidRPr="00E563F8">
        <w:rPr>
          <w:sz w:val="28"/>
          <w:szCs w:val="28"/>
        </w:rPr>
        <w:t>к</w:t>
      </w:r>
      <w:r w:rsidRPr="00E563F8">
        <w:rPr>
          <w:sz w:val="28"/>
          <w:szCs w:val="28"/>
        </w:rPr>
        <w:t>тивные решения по обеспечению пожарной безопасности высотных и мн</w:t>
      </w:r>
      <w:r w:rsidRPr="00E563F8">
        <w:rPr>
          <w:sz w:val="28"/>
          <w:szCs w:val="28"/>
        </w:rPr>
        <w:t>о</w:t>
      </w:r>
      <w:r w:rsidRPr="00E563F8">
        <w:rPr>
          <w:sz w:val="28"/>
          <w:szCs w:val="28"/>
        </w:rPr>
        <w:t>гофункциональных зданий. Особенности генеральной планировки. Организ</w:t>
      </w:r>
      <w:r w:rsidRPr="00E563F8">
        <w:rPr>
          <w:sz w:val="28"/>
          <w:szCs w:val="28"/>
        </w:rPr>
        <w:t>а</w:t>
      </w:r>
      <w:r w:rsidRPr="00E563F8">
        <w:rPr>
          <w:sz w:val="28"/>
          <w:szCs w:val="28"/>
        </w:rPr>
        <w:t>ционные мероприятия по проведению спасательных операций.</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Основная: (2, 3, 4, 28, 35, 41, 44, 51, 52, 57, 58, 59, 62, 65, 66, 67, 70, 71)</w:t>
      </w:r>
    </w:p>
    <w:p w:rsidR="00DE7B9B" w:rsidRPr="00E563F8" w:rsidRDefault="00DE7B9B" w:rsidP="003B1E70">
      <w:pPr>
        <w:tabs>
          <w:tab w:val="left" w:pos="1134"/>
          <w:tab w:val="left" w:pos="1305"/>
        </w:tabs>
        <w:ind w:firstLine="709"/>
        <w:rPr>
          <w:sz w:val="28"/>
          <w:szCs w:val="28"/>
        </w:rPr>
      </w:pPr>
      <w:r w:rsidRPr="00E563F8">
        <w:rPr>
          <w:sz w:val="28"/>
          <w:szCs w:val="28"/>
        </w:rPr>
        <w:t>Дополнительная: (8, 9, 13, 14, 16, 17, 18).</w:t>
      </w:r>
    </w:p>
    <w:p w:rsidR="00DE7B9B" w:rsidRPr="00E563F8" w:rsidRDefault="00DE7B9B" w:rsidP="003B1E70">
      <w:pPr>
        <w:tabs>
          <w:tab w:val="left" w:pos="1134"/>
          <w:tab w:val="left" w:pos="1305"/>
        </w:tabs>
        <w:ind w:firstLine="709"/>
        <w:rPr>
          <w:sz w:val="28"/>
          <w:szCs w:val="28"/>
        </w:rPr>
      </w:pPr>
    </w:p>
    <w:p w:rsidR="007277A4" w:rsidRPr="00E563F8" w:rsidRDefault="007277A4" w:rsidP="003B1E70">
      <w:pPr>
        <w:tabs>
          <w:tab w:val="left" w:pos="1134"/>
          <w:tab w:val="left" w:pos="1305"/>
        </w:tabs>
        <w:ind w:firstLine="709"/>
        <w:rPr>
          <w:sz w:val="28"/>
          <w:szCs w:val="28"/>
        </w:rPr>
      </w:pPr>
    </w:p>
    <w:p w:rsidR="007277A4" w:rsidRPr="00E563F8" w:rsidRDefault="007277A4" w:rsidP="003B1E70">
      <w:pPr>
        <w:tabs>
          <w:tab w:val="left" w:pos="1134"/>
          <w:tab w:val="left" w:pos="1305"/>
        </w:tabs>
        <w:ind w:firstLine="709"/>
        <w:rPr>
          <w:sz w:val="28"/>
          <w:szCs w:val="28"/>
        </w:rPr>
      </w:pPr>
    </w:p>
    <w:p w:rsidR="008B280D" w:rsidRPr="00E563F8" w:rsidRDefault="00DE7B9B" w:rsidP="008B280D">
      <w:pPr>
        <w:pStyle w:val="a8"/>
        <w:tabs>
          <w:tab w:val="left" w:pos="1134"/>
        </w:tabs>
        <w:jc w:val="center"/>
        <w:rPr>
          <w:b/>
          <w:iCs/>
          <w:szCs w:val="28"/>
          <w:lang w:val="ru-RU"/>
        </w:rPr>
      </w:pPr>
      <w:r w:rsidRPr="00E563F8">
        <w:rPr>
          <w:b/>
          <w:szCs w:val="28"/>
          <w:lang w:val="ru-RU"/>
        </w:rPr>
        <w:lastRenderedPageBreak/>
        <w:t xml:space="preserve">Тема 2.7. </w:t>
      </w:r>
      <w:r w:rsidRPr="00E563F8">
        <w:rPr>
          <w:b/>
          <w:iCs/>
          <w:szCs w:val="28"/>
        </w:rPr>
        <w:t>C</w:t>
      </w:r>
      <w:r w:rsidR="00344017" w:rsidRPr="00E563F8">
        <w:rPr>
          <w:b/>
          <w:iCs/>
          <w:szCs w:val="28"/>
          <w:lang w:val="ru-RU"/>
        </w:rPr>
        <w:t xml:space="preserve">труктура, общие принципы информационной </w:t>
      </w:r>
    </w:p>
    <w:p w:rsidR="00DE7B9B" w:rsidRPr="00E563F8" w:rsidRDefault="00DE7B9B" w:rsidP="008B280D">
      <w:pPr>
        <w:pStyle w:val="a8"/>
        <w:tabs>
          <w:tab w:val="left" w:pos="1134"/>
        </w:tabs>
        <w:jc w:val="center"/>
        <w:rPr>
          <w:b/>
          <w:szCs w:val="28"/>
          <w:lang w:val="ru-RU"/>
        </w:rPr>
      </w:pPr>
      <w:r w:rsidRPr="00E563F8">
        <w:rPr>
          <w:b/>
          <w:iCs/>
          <w:szCs w:val="28"/>
          <w:lang w:val="ru-RU"/>
        </w:rPr>
        <w:t>деятель</w:t>
      </w:r>
      <w:r w:rsidR="00344017" w:rsidRPr="00E563F8">
        <w:rPr>
          <w:b/>
          <w:iCs/>
          <w:szCs w:val="28"/>
          <w:lang w:val="ru-RU"/>
        </w:rPr>
        <w:t xml:space="preserve">ности </w:t>
      </w:r>
      <w:r w:rsidRPr="00E563F8">
        <w:rPr>
          <w:b/>
          <w:iCs/>
          <w:szCs w:val="28"/>
          <w:lang w:val="ru-RU"/>
        </w:rPr>
        <w:t xml:space="preserve">МЧС России. </w:t>
      </w:r>
      <w:r w:rsidRPr="00E563F8">
        <w:rPr>
          <w:b/>
          <w:szCs w:val="28"/>
          <w:lang w:val="ru-RU"/>
        </w:rPr>
        <w:t>Работа со СМИ.</w:t>
      </w:r>
    </w:p>
    <w:p w:rsidR="00DE7B9B" w:rsidRPr="00E563F8" w:rsidRDefault="00DE7B9B" w:rsidP="003B1E70">
      <w:pPr>
        <w:tabs>
          <w:tab w:val="left" w:pos="1134"/>
        </w:tabs>
        <w:ind w:firstLine="709"/>
        <w:rPr>
          <w:sz w:val="28"/>
          <w:szCs w:val="28"/>
        </w:rPr>
      </w:pPr>
      <w:r w:rsidRPr="00E563F8">
        <w:rPr>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w:t>
      </w:r>
      <w:r w:rsidRPr="00E563F8">
        <w:rPr>
          <w:sz w:val="28"/>
          <w:szCs w:val="28"/>
        </w:rPr>
        <w:t>а</w:t>
      </w:r>
      <w:r w:rsidRPr="00E563F8">
        <w:rPr>
          <w:sz w:val="28"/>
          <w:szCs w:val="28"/>
        </w:rPr>
        <w:t>ционные поводы. Пропагандистская деятельность.  Специфика и порядок вза</w:t>
      </w:r>
      <w:r w:rsidRPr="00E563F8">
        <w:rPr>
          <w:sz w:val="28"/>
          <w:szCs w:val="28"/>
        </w:rPr>
        <w:t>и</w:t>
      </w:r>
      <w:r w:rsidRPr="00E563F8">
        <w:rPr>
          <w:sz w:val="28"/>
          <w:szCs w:val="28"/>
        </w:rPr>
        <w:t>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Основная: (1, 2, 3, 4, 5, 6, 9, 22, 57, 74)</w:t>
      </w:r>
    </w:p>
    <w:p w:rsidR="00DE7B9B" w:rsidRPr="00E563F8" w:rsidRDefault="00DE7B9B" w:rsidP="003B1E70">
      <w:pPr>
        <w:tabs>
          <w:tab w:val="left" w:pos="1134"/>
        </w:tabs>
        <w:ind w:firstLine="709"/>
        <w:rPr>
          <w:sz w:val="28"/>
          <w:szCs w:val="28"/>
        </w:rPr>
      </w:pPr>
      <w:r w:rsidRPr="00E563F8">
        <w:rPr>
          <w:sz w:val="28"/>
          <w:szCs w:val="28"/>
        </w:rPr>
        <w:t>Дополнительная: (19, 20, 21)</w:t>
      </w:r>
    </w:p>
    <w:p w:rsidR="00DE7B9B" w:rsidRPr="00E563F8" w:rsidRDefault="00DE7B9B" w:rsidP="008B280D">
      <w:pPr>
        <w:tabs>
          <w:tab w:val="left" w:pos="1134"/>
          <w:tab w:val="left" w:pos="1305"/>
        </w:tabs>
        <w:jc w:val="center"/>
        <w:rPr>
          <w:b/>
          <w:sz w:val="28"/>
          <w:szCs w:val="28"/>
        </w:rPr>
      </w:pPr>
    </w:p>
    <w:p w:rsidR="008B280D" w:rsidRPr="00E563F8" w:rsidRDefault="00DE7B9B" w:rsidP="008B280D">
      <w:pPr>
        <w:tabs>
          <w:tab w:val="left" w:pos="1134"/>
          <w:tab w:val="left" w:pos="1305"/>
        </w:tabs>
        <w:jc w:val="center"/>
        <w:rPr>
          <w:b/>
          <w:sz w:val="28"/>
          <w:szCs w:val="28"/>
        </w:rPr>
      </w:pPr>
      <w:r w:rsidRPr="00E563F8">
        <w:rPr>
          <w:b/>
          <w:sz w:val="28"/>
          <w:szCs w:val="28"/>
        </w:rPr>
        <w:t xml:space="preserve">Тема 2.8. Особенности работы с аварийно-спасательным </w:t>
      </w:r>
    </w:p>
    <w:p w:rsidR="00DE7B9B" w:rsidRPr="00E563F8" w:rsidRDefault="00DE7B9B" w:rsidP="008B280D">
      <w:pPr>
        <w:tabs>
          <w:tab w:val="left" w:pos="1134"/>
          <w:tab w:val="left" w:pos="1305"/>
        </w:tabs>
        <w:jc w:val="center"/>
        <w:rPr>
          <w:b/>
          <w:sz w:val="28"/>
          <w:szCs w:val="28"/>
        </w:rPr>
      </w:pPr>
      <w:r w:rsidRPr="00E563F8">
        <w:rPr>
          <w:b/>
          <w:sz w:val="28"/>
          <w:szCs w:val="28"/>
        </w:rPr>
        <w:t>инструментом при дорожно-транспортном происшествии.</w:t>
      </w:r>
    </w:p>
    <w:p w:rsidR="00DE7B9B" w:rsidRPr="00E563F8" w:rsidRDefault="00DE7B9B" w:rsidP="003B1E70">
      <w:pPr>
        <w:tabs>
          <w:tab w:val="left" w:pos="1134"/>
          <w:tab w:val="left" w:pos="1305"/>
        </w:tabs>
        <w:ind w:firstLine="709"/>
        <w:rPr>
          <w:sz w:val="28"/>
          <w:szCs w:val="28"/>
        </w:rPr>
      </w:pPr>
      <w:r w:rsidRPr="00E563F8">
        <w:rPr>
          <w:sz w:val="28"/>
          <w:szCs w:val="28"/>
        </w:rPr>
        <w:t>Анализ аварийности в Российской Федерации по сравнению с зарубе</w:t>
      </w:r>
      <w:r w:rsidRPr="00E563F8">
        <w:rPr>
          <w:sz w:val="28"/>
          <w:szCs w:val="28"/>
        </w:rPr>
        <w:t>ж</w:t>
      </w:r>
      <w:r w:rsidRPr="00E563F8">
        <w:rPr>
          <w:sz w:val="28"/>
          <w:szCs w:val="28"/>
        </w:rPr>
        <w:t>ными странами. Основные задачи и принципы управления АСР при ликвид</w:t>
      </w:r>
      <w:r w:rsidRPr="00E563F8">
        <w:rPr>
          <w:sz w:val="28"/>
          <w:szCs w:val="28"/>
        </w:rPr>
        <w:t>а</w:t>
      </w:r>
      <w:r w:rsidRPr="00E563F8">
        <w:rPr>
          <w:sz w:val="28"/>
          <w:szCs w:val="28"/>
        </w:rPr>
        <w:t>ции последствий ДТП. Силы и средства привлекаемые для ликвидации после</w:t>
      </w:r>
      <w:r w:rsidRPr="00E563F8">
        <w:rPr>
          <w:sz w:val="28"/>
          <w:szCs w:val="28"/>
        </w:rPr>
        <w:t>д</w:t>
      </w:r>
      <w:r w:rsidRPr="00E563F8">
        <w:rPr>
          <w:sz w:val="28"/>
          <w:szCs w:val="28"/>
        </w:rPr>
        <w:t>ствий ДТП. Системы пассивной и активной защиты пассажиров современных транспортных средств. Технология ведения АСР по ликвидации последствий ДТП. Базовые методы демонтажа элементов кузова легкового транспортного средства и создание свободного пространства для доступа к пострадавшему.</w:t>
      </w:r>
    </w:p>
    <w:p w:rsidR="00DE7B9B" w:rsidRPr="00E563F8" w:rsidRDefault="00DE7B9B" w:rsidP="003B1E70">
      <w:pPr>
        <w:tabs>
          <w:tab w:val="left" w:pos="1134"/>
          <w:tab w:val="left" w:pos="1305"/>
        </w:tabs>
        <w:ind w:firstLine="709"/>
        <w:rPr>
          <w:sz w:val="28"/>
          <w:szCs w:val="28"/>
        </w:rPr>
      </w:pPr>
      <w:r w:rsidRPr="00E563F8">
        <w:rPr>
          <w:sz w:val="28"/>
          <w:szCs w:val="28"/>
        </w:rPr>
        <w:t>Современные средства для проведения аварийно-спасательных работ и эвакуации пострадавших при ДТП. Аварийно-спасательный инструмент и об</w:t>
      </w:r>
      <w:r w:rsidRPr="00E563F8">
        <w:rPr>
          <w:sz w:val="28"/>
          <w:szCs w:val="28"/>
        </w:rPr>
        <w:t>о</w:t>
      </w:r>
      <w:r w:rsidRPr="00E563F8">
        <w:rPr>
          <w:sz w:val="28"/>
          <w:szCs w:val="28"/>
        </w:rPr>
        <w:t>рудование. Назначение,  область применения инструмента и его классифик</w:t>
      </w:r>
      <w:r w:rsidRPr="00E563F8">
        <w:rPr>
          <w:sz w:val="28"/>
          <w:szCs w:val="28"/>
        </w:rPr>
        <w:t>а</w:t>
      </w:r>
      <w:r w:rsidRPr="00E563F8">
        <w:rPr>
          <w:sz w:val="28"/>
          <w:szCs w:val="28"/>
        </w:rPr>
        <w:t>ция. Российские и зарубежные предприятия, выпускающие аварийно-спасательный инструмент. Состав комплектов, их сравнительные технические характеристики.  Характерные особенности инструмента и оборудования. Те</w:t>
      </w:r>
      <w:r w:rsidRPr="00E563F8">
        <w:rPr>
          <w:sz w:val="28"/>
          <w:szCs w:val="28"/>
        </w:rPr>
        <w:t>х</w:t>
      </w:r>
      <w:r w:rsidRPr="00E563F8">
        <w:rPr>
          <w:sz w:val="28"/>
          <w:szCs w:val="28"/>
        </w:rPr>
        <w:t>ника безопасности при работе с аварийно-спасательным оборудованием.</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 xml:space="preserve">Основная: (2, 3, 4, 6, 17, 22, 28, 35, 41, 53, 57, 61, 66) </w:t>
      </w:r>
    </w:p>
    <w:p w:rsidR="00DE7B9B" w:rsidRPr="00E563F8" w:rsidRDefault="00DE7B9B" w:rsidP="003B1E70">
      <w:pPr>
        <w:tabs>
          <w:tab w:val="left" w:pos="1134"/>
          <w:tab w:val="left" w:pos="1305"/>
        </w:tabs>
        <w:ind w:firstLine="709"/>
        <w:rPr>
          <w:sz w:val="28"/>
          <w:szCs w:val="28"/>
        </w:rPr>
      </w:pPr>
      <w:r w:rsidRPr="00E563F8">
        <w:rPr>
          <w:sz w:val="28"/>
          <w:szCs w:val="28"/>
        </w:rPr>
        <w:t>Дополнительная: (10, 11)</w:t>
      </w:r>
    </w:p>
    <w:p w:rsidR="00DE7B9B" w:rsidRPr="00E563F8" w:rsidRDefault="00DE7B9B" w:rsidP="003B1E70">
      <w:pPr>
        <w:tabs>
          <w:tab w:val="left" w:pos="1134"/>
          <w:tab w:val="left" w:pos="1305"/>
        </w:tabs>
        <w:ind w:firstLine="709"/>
        <w:rPr>
          <w:sz w:val="28"/>
          <w:szCs w:val="28"/>
        </w:rPr>
      </w:pPr>
    </w:p>
    <w:p w:rsidR="00DE7B9B" w:rsidRPr="00E563F8" w:rsidRDefault="00DE7B9B" w:rsidP="008B280D">
      <w:pPr>
        <w:tabs>
          <w:tab w:val="left" w:pos="1134"/>
          <w:tab w:val="left" w:pos="1305"/>
        </w:tabs>
        <w:jc w:val="center"/>
        <w:rPr>
          <w:b/>
          <w:sz w:val="28"/>
          <w:szCs w:val="28"/>
        </w:rPr>
      </w:pPr>
      <w:r w:rsidRPr="00E563F8">
        <w:rPr>
          <w:b/>
          <w:sz w:val="28"/>
          <w:szCs w:val="28"/>
        </w:rPr>
        <w:t>Тема 2.9. Противопожарное водоснабжение.</w:t>
      </w:r>
    </w:p>
    <w:p w:rsidR="00DE7B9B" w:rsidRPr="00E563F8" w:rsidRDefault="00DE7B9B" w:rsidP="003B1E70">
      <w:pPr>
        <w:tabs>
          <w:tab w:val="left" w:pos="1134"/>
          <w:tab w:val="left" w:pos="1305"/>
        </w:tabs>
        <w:ind w:firstLine="709"/>
        <w:rPr>
          <w:sz w:val="28"/>
          <w:szCs w:val="28"/>
        </w:rPr>
      </w:pPr>
      <w:r w:rsidRPr="00E563F8">
        <w:rPr>
          <w:sz w:val="28"/>
          <w:szCs w:val="28"/>
        </w:rPr>
        <w:t>Значение водоснабжения в системе мероприятий, обеспечивающих п</w:t>
      </w:r>
      <w:r w:rsidRPr="00E563F8">
        <w:rPr>
          <w:sz w:val="28"/>
          <w:szCs w:val="28"/>
        </w:rPr>
        <w:t>о</w:t>
      </w:r>
      <w:r w:rsidRPr="00E563F8">
        <w:rPr>
          <w:sz w:val="28"/>
          <w:szCs w:val="28"/>
        </w:rPr>
        <w:t>жарную безопасность промышленных объектов и населенных пунктов.</w:t>
      </w:r>
    </w:p>
    <w:p w:rsidR="00DE7B9B" w:rsidRPr="00E563F8" w:rsidRDefault="00DE7B9B" w:rsidP="003B1E70">
      <w:pPr>
        <w:tabs>
          <w:tab w:val="left" w:pos="1134"/>
          <w:tab w:val="left" w:pos="1305"/>
        </w:tabs>
        <w:ind w:firstLine="709"/>
        <w:rPr>
          <w:sz w:val="28"/>
          <w:szCs w:val="28"/>
        </w:rPr>
      </w:pPr>
      <w:r w:rsidRPr="00E563F8">
        <w:rPr>
          <w:sz w:val="28"/>
          <w:szCs w:val="28"/>
        </w:rPr>
        <w:t>Водопроводное и безводопроводное противопожарное водоснабжение. Классификация наружных водопроводов. Схемы водоснабжения для промы</w:t>
      </w:r>
      <w:r w:rsidRPr="00E563F8">
        <w:rPr>
          <w:sz w:val="28"/>
          <w:szCs w:val="28"/>
        </w:rPr>
        <w:t>ш</w:t>
      </w:r>
      <w:r w:rsidRPr="00E563F8">
        <w:rPr>
          <w:sz w:val="28"/>
          <w:szCs w:val="28"/>
        </w:rPr>
        <w:t>ленных предпр</w:t>
      </w:r>
      <w:r w:rsidR="00344017" w:rsidRPr="00E563F8">
        <w:rPr>
          <w:sz w:val="28"/>
          <w:szCs w:val="28"/>
        </w:rPr>
        <w:t>иятий и населенных пунктов.</w:t>
      </w:r>
    </w:p>
    <w:p w:rsidR="00DE7B9B" w:rsidRPr="00E563F8" w:rsidRDefault="00DE7B9B" w:rsidP="003B1E70">
      <w:pPr>
        <w:tabs>
          <w:tab w:val="left" w:pos="1134"/>
          <w:tab w:val="left" w:pos="1305"/>
        </w:tabs>
        <w:ind w:firstLine="709"/>
        <w:rPr>
          <w:sz w:val="28"/>
          <w:szCs w:val="28"/>
        </w:rPr>
      </w:pPr>
      <w:r w:rsidRPr="00E563F8">
        <w:rPr>
          <w:sz w:val="28"/>
          <w:szCs w:val="28"/>
        </w:rPr>
        <w:t>Расход воды на наружное пожаротушение для населенных пунктов и промышленных предприятий. Противопожарные водопроводы низкого и выс</w:t>
      </w:r>
      <w:r w:rsidRPr="00E563F8">
        <w:rPr>
          <w:sz w:val="28"/>
          <w:szCs w:val="28"/>
        </w:rPr>
        <w:t>о</w:t>
      </w:r>
      <w:r w:rsidRPr="00E563F8">
        <w:rPr>
          <w:sz w:val="28"/>
          <w:szCs w:val="28"/>
        </w:rPr>
        <w:t>кого давления.</w:t>
      </w:r>
    </w:p>
    <w:p w:rsidR="00DE7B9B" w:rsidRPr="00E563F8" w:rsidRDefault="00DE7B9B" w:rsidP="003B1E70">
      <w:pPr>
        <w:tabs>
          <w:tab w:val="left" w:pos="1134"/>
          <w:tab w:val="left" w:pos="1305"/>
        </w:tabs>
        <w:ind w:firstLine="709"/>
        <w:rPr>
          <w:sz w:val="28"/>
          <w:szCs w:val="28"/>
        </w:rPr>
      </w:pPr>
      <w:r w:rsidRPr="00E563F8">
        <w:rPr>
          <w:sz w:val="28"/>
          <w:szCs w:val="28"/>
        </w:rPr>
        <w:t>Назначение, классификация и устройство внутренних водопроводов. Схемы внутренних водопроводов в зависимости от напора в наружной вод</w:t>
      </w:r>
      <w:r w:rsidRPr="00E563F8">
        <w:rPr>
          <w:sz w:val="28"/>
          <w:szCs w:val="28"/>
        </w:rPr>
        <w:t>о</w:t>
      </w:r>
      <w:r w:rsidRPr="00E563F8">
        <w:rPr>
          <w:sz w:val="28"/>
          <w:szCs w:val="28"/>
        </w:rPr>
        <w:t>проводной сети. Нормы расходования воды на внутреннее пожаротушение. Особенности устройства противопожарного водоснабжения высотных зданий.</w:t>
      </w:r>
    </w:p>
    <w:p w:rsidR="00DE7B9B" w:rsidRPr="00E563F8" w:rsidRDefault="00DE7B9B" w:rsidP="003B1E70">
      <w:pPr>
        <w:tabs>
          <w:tab w:val="left" w:pos="1134"/>
          <w:tab w:val="left" w:pos="1305"/>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 w:val="left" w:pos="1305"/>
        </w:tabs>
        <w:ind w:firstLine="709"/>
        <w:rPr>
          <w:sz w:val="28"/>
          <w:szCs w:val="28"/>
        </w:rPr>
      </w:pPr>
      <w:r w:rsidRPr="00E563F8">
        <w:rPr>
          <w:sz w:val="28"/>
          <w:szCs w:val="28"/>
        </w:rPr>
        <w:t>Основная: (2, 3, 4, 45, 46, 47, 48, 58, 59, 60, 70).</w:t>
      </w:r>
    </w:p>
    <w:p w:rsidR="00DE7B9B" w:rsidRPr="00E563F8" w:rsidRDefault="00DE7B9B" w:rsidP="003B1E70">
      <w:pPr>
        <w:tabs>
          <w:tab w:val="left" w:pos="1134"/>
          <w:tab w:val="left" w:pos="1305"/>
        </w:tabs>
        <w:ind w:firstLine="709"/>
        <w:rPr>
          <w:sz w:val="28"/>
          <w:szCs w:val="28"/>
        </w:rPr>
      </w:pPr>
      <w:r w:rsidRPr="00E563F8">
        <w:rPr>
          <w:sz w:val="28"/>
          <w:szCs w:val="28"/>
        </w:rPr>
        <w:lastRenderedPageBreak/>
        <w:t>Дополнительная: (2, 8, 16).</w:t>
      </w:r>
    </w:p>
    <w:p w:rsidR="00DE7B9B" w:rsidRPr="00E563F8" w:rsidRDefault="00DE7B9B" w:rsidP="003B1E70">
      <w:pPr>
        <w:tabs>
          <w:tab w:val="left" w:pos="1134"/>
          <w:tab w:val="left" w:pos="1305"/>
        </w:tabs>
        <w:ind w:firstLine="709"/>
        <w:rPr>
          <w:sz w:val="28"/>
          <w:szCs w:val="28"/>
        </w:rPr>
      </w:pPr>
    </w:p>
    <w:p w:rsidR="00DE7B9B" w:rsidRPr="00E563F8" w:rsidRDefault="00DE7B9B" w:rsidP="008B280D">
      <w:pPr>
        <w:tabs>
          <w:tab w:val="left" w:pos="1134"/>
        </w:tabs>
        <w:jc w:val="center"/>
        <w:rPr>
          <w:b/>
          <w:sz w:val="28"/>
          <w:szCs w:val="28"/>
        </w:rPr>
      </w:pPr>
      <w:r w:rsidRPr="00E563F8">
        <w:rPr>
          <w:b/>
          <w:sz w:val="28"/>
          <w:szCs w:val="28"/>
        </w:rPr>
        <w:t>Тема 2.10. Организация связи в подразделениях ГПС МЧС России.</w:t>
      </w:r>
    </w:p>
    <w:p w:rsidR="00DE7B9B" w:rsidRPr="00E563F8" w:rsidRDefault="00DE7B9B" w:rsidP="003B1E70">
      <w:pPr>
        <w:tabs>
          <w:tab w:val="left" w:pos="1134"/>
        </w:tabs>
        <w:ind w:firstLine="709"/>
        <w:rPr>
          <w:sz w:val="28"/>
          <w:szCs w:val="28"/>
        </w:rPr>
      </w:pPr>
      <w:r w:rsidRPr="00E563F8">
        <w:rPr>
          <w:sz w:val="28"/>
          <w:szCs w:val="28"/>
        </w:rPr>
        <w:t>Роль связи в ГПС МЧС России. Состояние систем связи пожарной охр</w:t>
      </w:r>
      <w:r w:rsidRPr="00E563F8">
        <w:rPr>
          <w:sz w:val="28"/>
          <w:szCs w:val="28"/>
        </w:rPr>
        <w:t>а</w:t>
      </w:r>
      <w:r w:rsidRPr="00E563F8">
        <w:rPr>
          <w:sz w:val="28"/>
          <w:szCs w:val="28"/>
        </w:rPr>
        <w:t>ны. Доступность, надежность, пропускная способность систем связи. Уко</w:t>
      </w:r>
      <w:r w:rsidRPr="00E563F8">
        <w:rPr>
          <w:sz w:val="28"/>
          <w:szCs w:val="28"/>
        </w:rPr>
        <w:t>м</w:t>
      </w:r>
      <w:r w:rsidRPr="00E563F8">
        <w:rPr>
          <w:sz w:val="28"/>
          <w:szCs w:val="28"/>
        </w:rPr>
        <w:t>плектованность средствами связи подразделений пожарной охраны. Назнач</w:t>
      </w:r>
      <w:r w:rsidRPr="00E563F8">
        <w:rPr>
          <w:sz w:val="28"/>
          <w:szCs w:val="28"/>
        </w:rPr>
        <w:t>е</w:t>
      </w:r>
      <w:r w:rsidRPr="00E563F8">
        <w:rPr>
          <w:sz w:val="28"/>
          <w:szCs w:val="28"/>
        </w:rPr>
        <w:t>ние, структурная схема, основные задачи, функции и проблемы нештатной службы связи ГПС МЧС. Виды связи по функциональному назначению: связь извещения, оперативно-диспетчерская связь, связь на пожаре и администрати</w:t>
      </w:r>
      <w:r w:rsidRPr="00E563F8">
        <w:rPr>
          <w:sz w:val="28"/>
          <w:szCs w:val="28"/>
        </w:rPr>
        <w:t>в</w:t>
      </w:r>
      <w:r w:rsidRPr="00E563F8">
        <w:rPr>
          <w:sz w:val="28"/>
          <w:szCs w:val="28"/>
        </w:rPr>
        <w:t xml:space="preserve">но-управленческая связь. Основные технические средства связи ГПС МЧС. </w:t>
      </w:r>
    </w:p>
    <w:p w:rsidR="00DE7B9B" w:rsidRPr="00E563F8" w:rsidRDefault="00DE7B9B" w:rsidP="003B1E70">
      <w:pPr>
        <w:tabs>
          <w:tab w:val="left" w:pos="1134"/>
        </w:tabs>
        <w:ind w:firstLine="709"/>
        <w:rPr>
          <w:sz w:val="28"/>
          <w:szCs w:val="28"/>
        </w:rPr>
      </w:pPr>
      <w:r w:rsidRPr="00E563F8">
        <w:rPr>
          <w:sz w:val="28"/>
          <w:szCs w:val="28"/>
        </w:rPr>
        <w:t>Проводная связь один из главных видов связи, применяемых в       по</w:t>
      </w:r>
      <w:r w:rsidRPr="00E563F8">
        <w:rPr>
          <w:sz w:val="28"/>
          <w:szCs w:val="28"/>
        </w:rPr>
        <w:t>д</w:t>
      </w:r>
      <w:r w:rsidRPr="00E563F8">
        <w:rPr>
          <w:sz w:val="28"/>
          <w:szCs w:val="28"/>
        </w:rPr>
        <w:t>разделениях ГПС. Отечественные, зарубежные средства       проводной связи и сигнально-громкоговорящие установки.</w:t>
      </w:r>
    </w:p>
    <w:p w:rsidR="00DE7B9B" w:rsidRPr="00E563F8" w:rsidRDefault="00DE7B9B" w:rsidP="003B1E70">
      <w:pPr>
        <w:pStyle w:val="23"/>
        <w:tabs>
          <w:tab w:val="left" w:pos="1134"/>
        </w:tabs>
        <w:ind w:firstLine="709"/>
        <w:rPr>
          <w:sz w:val="28"/>
          <w:szCs w:val="28"/>
          <w:lang w:val="ru-RU"/>
        </w:rPr>
      </w:pPr>
      <w:r w:rsidRPr="00E563F8">
        <w:rPr>
          <w:sz w:val="28"/>
          <w:szCs w:val="28"/>
          <w:lang w:val="ru-RU"/>
        </w:rPr>
        <w:t>Радио-основной вид связи с подвижными объектами. Особенности ради</w:t>
      </w:r>
      <w:r w:rsidRPr="00E563F8">
        <w:rPr>
          <w:sz w:val="28"/>
          <w:szCs w:val="28"/>
          <w:lang w:val="ru-RU"/>
        </w:rPr>
        <w:t>о</w:t>
      </w:r>
      <w:r w:rsidRPr="00E563F8">
        <w:rPr>
          <w:sz w:val="28"/>
          <w:szCs w:val="28"/>
          <w:lang w:val="ru-RU"/>
        </w:rPr>
        <w:t>связи в УКВ диапазоне. Электромагнитная совместимость радиоэлектронных средств. Предельная дальность радиосвязи. Принципы организации радиосвязи в пожарной охране.</w:t>
      </w:r>
    </w:p>
    <w:p w:rsidR="00DE7B9B" w:rsidRPr="00E563F8" w:rsidRDefault="00DE7B9B" w:rsidP="003B1E70">
      <w:pPr>
        <w:tabs>
          <w:tab w:val="left" w:pos="1134"/>
        </w:tabs>
        <w:ind w:firstLine="709"/>
        <w:rPr>
          <w:sz w:val="28"/>
          <w:szCs w:val="28"/>
        </w:rPr>
      </w:pPr>
      <w:r w:rsidRPr="00E563F8">
        <w:rPr>
          <w:sz w:val="28"/>
          <w:szCs w:val="28"/>
        </w:rPr>
        <w:t>Технический уровень отечественных и зарубежных средств радиосвязи. Основные технические параметры и функциональные возможности радиоста</w:t>
      </w:r>
      <w:r w:rsidRPr="00E563F8">
        <w:rPr>
          <w:sz w:val="28"/>
          <w:szCs w:val="28"/>
        </w:rPr>
        <w:t>н</w:t>
      </w:r>
      <w:r w:rsidRPr="00E563F8">
        <w:rPr>
          <w:sz w:val="28"/>
          <w:szCs w:val="28"/>
        </w:rPr>
        <w:t xml:space="preserve">ций. </w:t>
      </w:r>
    </w:p>
    <w:p w:rsidR="00DE7B9B" w:rsidRPr="00E563F8" w:rsidRDefault="00DE7B9B" w:rsidP="003B1E70">
      <w:pPr>
        <w:tabs>
          <w:tab w:val="left" w:pos="1134"/>
        </w:tabs>
        <w:ind w:firstLine="709"/>
        <w:rPr>
          <w:sz w:val="28"/>
          <w:szCs w:val="28"/>
        </w:rPr>
      </w:pPr>
      <w:r w:rsidRPr="00E563F8">
        <w:rPr>
          <w:sz w:val="28"/>
          <w:szCs w:val="28"/>
        </w:rPr>
        <w:t>Основные направления, тенденции развития  систем радио- и радиотел</w:t>
      </w:r>
      <w:r w:rsidRPr="00E563F8">
        <w:rPr>
          <w:sz w:val="28"/>
          <w:szCs w:val="28"/>
        </w:rPr>
        <w:t>е</w:t>
      </w:r>
      <w:r w:rsidRPr="00E563F8">
        <w:rPr>
          <w:sz w:val="28"/>
          <w:szCs w:val="28"/>
        </w:rPr>
        <w:t xml:space="preserve">фонной связи. Транкинговые и сотовые системы связи. </w:t>
      </w:r>
    </w:p>
    <w:p w:rsidR="00DE7B9B" w:rsidRPr="00E563F8" w:rsidRDefault="00DE7B9B" w:rsidP="003B1E70">
      <w:pPr>
        <w:tabs>
          <w:tab w:val="left" w:pos="1134"/>
        </w:tabs>
        <w:ind w:firstLine="709"/>
        <w:rPr>
          <w:sz w:val="28"/>
          <w:szCs w:val="28"/>
        </w:rPr>
      </w:pPr>
      <w:r w:rsidRPr="00E563F8">
        <w:rPr>
          <w:sz w:val="28"/>
          <w:szCs w:val="28"/>
        </w:rPr>
        <w:t>Рекомендуемая литература</w:t>
      </w:r>
      <w:r w:rsidR="00344017" w:rsidRPr="00E563F8">
        <w:rPr>
          <w:sz w:val="28"/>
          <w:szCs w:val="28"/>
        </w:rPr>
        <w:t>:</w:t>
      </w:r>
      <w:r w:rsidRPr="00E563F8">
        <w:rPr>
          <w:sz w:val="28"/>
          <w:szCs w:val="28"/>
        </w:rPr>
        <w:t xml:space="preserve">        </w:t>
      </w:r>
    </w:p>
    <w:p w:rsidR="00DE7B9B" w:rsidRPr="00E563F8" w:rsidRDefault="00DE7B9B" w:rsidP="003B1E70">
      <w:pPr>
        <w:tabs>
          <w:tab w:val="left" w:pos="1134"/>
        </w:tabs>
        <w:ind w:firstLine="709"/>
        <w:rPr>
          <w:sz w:val="28"/>
          <w:szCs w:val="28"/>
        </w:rPr>
      </w:pPr>
      <w:r w:rsidRPr="00E563F8">
        <w:rPr>
          <w:sz w:val="28"/>
          <w:szCs w:val="28"/>
        </w:rPr>
        <w:t>Основная: (1, 2, 3, 4, 24, 25, 28, 37, 38, 39, 40, 41, 69, 71)</w:t>
      </w:r>
    </w:p>
    <w:p w:rsidR="00DE7B9B" w:rsidRPr="00E563F8" w:rsidRDefault="00DE7B9B" w:rsidP="003B1E70">
      <w:pPr>
        <w:tabs>
          <w:tab w:val="left" w:pos="1134"/>
          <w:tab w:val="left" w:pos="1305"/>
        </w:tabs>
        <w:ind w:firstLine="709"/>
        <w:rPr>
          <w:sz w:val="28"/>
          <w:szCs w:val="28"/>
        </w:rPr>
      </w:pPr>
      <w:r w:rsidRPr="00E563F8">
        <w:rPr>
          <w:sz w:val="28"/>
          <w:szCs w:val="28"/>
        </w:rPr>
        <w:t>Дополнительная: (3)</w:t>
      </w:r>
    </w:p>
    <w:p w:rsidR="00DE7B9B" w:rsidRPr="00E563F8" w:rsidRDefault="00DE7B9B" w:rsidP="003B1E70">
      <w:pPr>
        <w:tabs>
          <w:tab w:val="left" w:pos="1134"/>
          <w:tab w:val="left" w:pos="1305"/>
        </w:tabs>
        <w:ind w:firstLine="709"/>
        <w:rPr>
          <w:sz w:val="28"/>
          <w:szCs w:val="28"/>
        </w:rPr>
      </w:pPr>
    </w:p>
    <w:p w:rsidR="008B280D" w:rsidRPr="00E563F8" w:rsidRDefault="00DE7B9B" w:rsidP="008B280D">
      <w:pPr>
        <w:tabs>
          <w:tab w:val="left" w:pos="1134"/>
          <w:tab w:val="left" w:pos="1305"/>
        </w:tabs>
        <w:jc w:val="center"/>
        <w:rPr>
          <w:b/>
          <w:sz w:val="28"/>
          <w:szCs w:val="28"/>
        </w:rPr>
      </w:pPr>
      <w:r w:rsidRPr="00E563F8">
        <w:rPr>
          <w:b/>
          <w:sz w:val="28"/>
          <w:szCs w:val="28"/>
        </w:rPr>
        <w:t xml:space="preserve">Тема 2.11. Основные направления и перспективы </w:t>
      </w:r>
    </w:p>
    <w:p w:rsidR="00DE7B9B" w:rsidRPr="00E563F8" w:rsidRDefault="00DE7B9B" w:rsidP="008B280D">
      <w:pPr>
        <w:tabs>
          <w:tab w:val="left" w:pos="1134"/>
          <w:tab w:val="left" w:pos="1305"/>
        </w:tabs>
        <w:jc w:val="center"/>
        <w:rPr>
          <w:b/>
          <w:sz w:val="28"/>
          <w:szCs w:val="28"/>
        </w:rPr>
      </w:pPr>
      <w:r w:rsidRPr="00E563F8">
        <w:rPr>
          <w:b/>
          <w:sz w:val="28"/>
          <w:szCs w:val="28"/>
        </w:rPr>
        <w:t>развития пожарных автомобилей.</w:t>
      </w:r>
    </w:p>
    <w:p w:rsidR="00DE7B9B" w:rsidRPr="00E563F8" w:rsidRDefault="00DE7B9B" w:rsidP="003B1E70">
      <w:pPr>
        <w:tabs>
          <w:tab w:val="left" w:pos="1134"/>
          <w:tab w:val="left" w:pos="1305"/>
        </w:tabs>
        <w:ind w:firstLine="709"/>
        <w:rPr>
          <w:sz w:val="28"/>
          <w:szCs w:val="28"/>
        </w:rPr>
      </w:pPr>
      <w:r w:rsidRPr="00E563F8">
        <w:rPr>
          <w:sz w:val="28"/>
          <w:szCs w:val="28"/>
        </w:rPr>
        <w:t>Перспектива технической политики и приоритетные направления в обл</w:t>
      </w:r>
      <w:r w:rsidRPr="00E563F8">
        <w:rPr>
          <w:sz w:val="28"/>
          <w:szCs w:val="28"/>
        </w:rPr>
        <w:t>а</w:t>
      </w:r>
      <w:r w:rsidRPr="00E563F8">
        <w:rPr>
          <w:sz w:val="28"/>
          <w:szCs w:val="28"/>
        </w:rPr>
        <w:t>сти разработки и производства пожарной техники. Основные мероприятия по повышению уровня технической оснащенности и боеготовности подразделений ГПС МЧС России. Классификация пожарных автомобилей, Основные пожа</w:t>
      </w:r>
      <w:r w:rsidRPr="00E563F8">
        <w:rPr>
          <w:sz w:val="28"/>
          <w:szCs w:val="28"/>
        </w:rPr>
        <w:t>р</w:t>
      </w:r>
      <w:r w:rsidRPr="00E563F8">
        <w:rPr>
          <w:sz w:val="28"/>
          <w:szCs w:val="28"/>
        </w:rPr>
        <w:t>ные автомобили общего и целевого назначения, специальные пожарные авт</w:t>
      </w:r>
      <w:r w:rsidRPr="00E563F8">
        <w:rPr>
          <w:sz w:val="28"/>
          <w:szCs w:val="28"/>
        </w:rPr>
        <w:t>о</w:t>
      </w:r>
      <w:r w:rsidRPr="00E563F8">
        <w:rPr>
          <w:sz w:val="28"/>
          <w:szCs w:val="28"/>
        </w:rPr>
        <w:t>мобили, вспомогательные пожарные автомобили. Основные параметры, техн</w:t>
      </w:r>
      <w:r w:rsidRPr="00E563F8">
        <w:rPr>
          <w:sz w:val="28"/>
          <w:szCs w:val="28"/>
        </w:rPr>
        <w:t>и</w:t>
      </w:r>
      <w:r w:rsidRPr="00E563F8">
        <w:rPr>
          <w:sz w:val="28"/>
          <w:szCs w:val="28"/>
        </w:rPr>
        <w:t>ческие характеристики и тактические возможности пожарных автомобилей при подаче огнетушащих веществ и проведении аварийно-спасательных работ, св</w:t>
      </w:r>
      <w:r w:rsidRPr="00E563F8">
        <w:rPr>
          <w:sz w:val="28"/>
          <w:szCs w:val="28"/>
        </w:rPr>
        <w:t>я</w:t>
      </w:r>
      <w:r w:rsidRPr="00E563F8">
        <w:rPr>
          <w:sz w:val="28"/>
          <w:szCs w:val="28"/>
        </w:rPr>
        <w:t>занных с тушением пожаров. Конструктивные, тактические и эксплуатацио</w:t>
      </w:r>
      <w:r w:rsidRPr="00E563F8">
        <w:rPr>
          <w:sz w:val="28"/>
          <w:szCs w:val="28"/>
        </w:rPr>
        <w:t>н</w:t>
      </w:r>
      <w:r w:rsidRPr="00E563F8">
        <w:rPr>
          <w:sz w:val="28"/>
          <w:szCs w:val="28"/>
        </w:rPr>
        <w:t>ные особенности отечественных и зарубежных пожарных автомобилей.</w:t>
      </w:r>
    </w:p>
    <w:p w:rsidR="00DE7B9B" w:rsidRPr="00E563F8" w:rsidRDefault="00DE7B9B" w:rsidP="003B1E70">
      <w:pPr>
        <w:tabs>
          <w:tab w:val="left" w:pos="1134"/>
          <w:tab w:val="left" w:pos="1305"/>
        </w:tabs>
        <w:ind w:firstLine="709"/>
        <w:rPr>
          <w:sz w:val="28"/>
          <w:szCs w:val="28"/>
        </w:rPr>
      </w:pPr>
      <w:r w:rsidRPr="00E563F8">
        <w:rPr>
          <w:sz w:val="28"/>
          <w:szCs w:val="28"/>
        </w:rPr>
        <w:t>Рекомендуемая литература:</w:t>
      </w:r>
    </w:p>
    <w:p w:rsidR="00DE7B9B" w:rsidRPr="00E563F8" w:rsidRDefault="00DE7B9B" w:rsidP="003B1E70">
      <w:pPr>
        <w:tabs>
          <w:tab w:val="left" w:pos="1134"/>
        </w:tabs>
        <w:ind w:firstLine="709"/>
        <w:rPr>
          <w:sz w:val="28"/>
          <w:szCs w:val="28"/>
        </w:rPr>
      </w:pPr>
      <w:r w:rsidRPr="00E563F8">
        <w:rPr>
          <w:sz w:val="28"/>
          <w:szCs w:val="28"/>
        </w:rPr>
        <w:t>Основная: (2, 3, 4, 28, 41, 42, 49, 50, 51, 52, 56)</w:t>
      </w:r>
    </w:p>
    <w:p w:rsidR="00DE7B9B" w:rsidRPr="00E563F8" w:rsidRDefault="00DE7B9B" w:rsidP="003B1E70">
      <w:pPr>
        <w:tabs>
          <w:tab w:val="left" w:pos="1134"/>
          <w:tab w:val="left" w:pos="1305"/>
        </w:tabs>
        <w:ind w:firstLine="709"/>
        <w:rPr>
          <w:sz w:val="28"/>
          <w:szCs w:val="28"/>
        </w:rPr>
      </w:pPr>
      <w:r w:rsidRPr="00E563F8">
        <w:rPr>
          <w:sz w:val="28"/>
          <w:szCs w:val="28"/>
        </w:rPr>
        <w:t>Дополнительная: (1)</w:t>
      </w:r>
    </w:p>
    <w:p w:rsidR="008B280D" w:rsidRPr="00E563F8" w:rsidRDefault="008B280D" w:rsidP="003B1E70">
      <w:pPr>
        <w:tabs>
          <w:tab w:val="left" w:pos="1134"/>
          <w:tab w:val="left" w:pos="1305"/>
        </w:tabs>
        <w:ind w:firstLine="709"/>
        <w:rPr>
          <w:sz w:val="28"/>
          <w:szCs w:val="28"/>
        </w:rPr>
      </w:pPr>
    </w:p>
    <w:p w:rsidR="008B280D" w:rsidRPr="00E563F8" w:rsidRDefault="00DE7B9B" w:rsidP="008B280D">
      <w:pPr>
        <w:tabs>
          <w:tab w:val="left" w:pos="1134"/>
          <w:tab w:val="left" w:pos="1305"/>
        </w:tabs>
        <w:jc w:val="center"/>
        <w:rPr>
          <w:b/>
          <w:sz w:val="28"/>
          <w:szCs w:val="28"/>
        </w:rPr>
      </w:pPr>
      <w:r w:rsidRPr="00E563F8">
        <w:rPr>
          <w:b/>
          <w:sz w:val="28"/>
          <w:szCs w:val="28"/>
        </w:rPr>
        <w:t xml:space="preserve">Тема 2.12. Электронное правительство. Основные понятия. </w:t>
      </w:r>
    </w:p>
    <w:p w:rsidR="00DE7B9B" w:rsidRPr="00E563F8" w:rsidRDefault="00DE7B9B" w:rsidP="008B280D">
      <w:pPr>
        <w:tabs>
          <w:tab w:val="left" w:pos="1134"/>
          <w:tab w:val="left" w:pos="1305"/>
        </w:tabs>
        <w:jc w:val="center"/>
        <w:rPr>
          <w:b/>
          <w:sz w:val="28"/>
          <w:szCs w:val="28"/>
        </w:rPr>
      </w:pPr>
      <w:r w:rsidRPr="00E563F8">
        <w:rPr>
          <w:b/>
          <w:sz w:val="28"/>
          <w:szCs w:val="28"/>
        </w:rPr>
        <w:t>Организация предоставления государственных и муниципальных услуг. Нормативно-правовая база.</w:t>
      </w:r>
    </w:p>
    <w:p w:rsidR="00DE7B9B" w:rsidRPr="00E563F8" w:rsidRDefault="00DE7B9B" w:rsidP="003B1E70">
      <w:pPr>
        <w:tabs>
          <w:tab w:val="left" w:pos="1134"/>
        </w:tabs>
        <w:ind w:firstLine="709"/>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lastRenderedPageBreak/>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DE7B9B" w:rsidRPr="00E563F8" w:rsidRDefault="00DE7B9B" w:rsidP="003B1E70">
      <w:pPr>
        <w:tabs>
          <w:tab w:val="left" w:pos="1134"/>
        </w:tabs>
        <w:ind w:firstLine="709"/>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w:t>
      </w:r>
      <w:r w:rsidRPr="00E563F8">
        <w:rPr>
          <w:sz w:val="28"/>
          <w:szCs w:val="28"/>
        </w:rPr>
        <w:t>а</w:t>
      </w:r>
      <w:r w:rsidRPr="00E563F8">
        <w:rPr>
          <w:sz w:val="28"/>
          <w:szCs w:val="28"/>
        </w:rPr>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DE7B9B" w:rsidRPr="00E563F8" w:rsidRDefault="00DE7B9B" w:rsidP="003B1E70">
      <w:pPr>
        <w:tabs>
          <w:tab w:val="left" w:pos="1134"/>
        </w:tabs>
        <w:ind w:firstLine="709"/>
        <w:rPr>
          <w:b/>
          <w:sz w:val="28"/>
          <w:szCs w:val="28"/>
        </w:rPr>
      </w:pPr>
    </w:p>
    <w:p w:rsidR="00DE7B9B" w:rsidRPr="00E563F8" w:rsidRDefault="00DE7B9B" w:rsidP="007277A4">
      <w:pPr>
        <w:pStyle w:val="1f1"/>
        <w:tabs>
          <w:tab w:val="left" w:pos="1134"/>
        </w:tabs>
        <w:spacing w:before="0" w:after="0" w:line="240" w:lineRule="auto"/>
        <w:rPr>
          <w:bCs w:val="0"/>
          <w:color w:val="auto"/>
        </w:rPr>
      </w:pPr>
      <w:r w:rsidRPr="00E563F8">
        <w:rPr>
          <w:bCs w:val="0"/>
          <w:color w:val="auto"/>
        </w:rPr>
        <w:t>5</w:t>
      </w:r>
      <w:r w:rsidR="00247239" w:rsidRPr="00E563F8">
        <w:rPr>
          <w:bCs w:val="0"/>
          <w:color w:val="auto"/>
        </w:rPr>
        <w:t xml:space="preserve">. </w:t>
      </w:r>
      <w:r w:rsidRPr="00E563F8">
        <w:rPr>
          <w:bCs w:val="0"/>
          <w:color w:val="auto"/>
        </w:rPr>
        <w:t>Фонд оценочных средств</w:t>
      </w:r>
      <w:r w:rsidR="007277A4" w:rsidRPr="00E563F8">
        <w:rPr>
          <w:bCs w:val="0"/>
          <w:color w:val="auto"/>
        </w:rPr>
        <w:t>.</w:t>
      </w:r>
    </w:p>
    <w:p w:rsidR="007277A4" w:rsidRPr="00E563F8" w:rsidRDefault="007277A4" w:rsidP="003B1E70">
      <w:pPr>
        <w:pStyle w:val="1f1"/>
        <w:tabs>
          <w:tab w:val="left" w:pos="1134"/>
        </w:tabs>
        <w:spacing w:before="0" w:after="0" w:line="240" w:lineRule="auto"/>
        <w:ind w:firstLine="709"/>
        <w:rPr>
          <w:bCs w:val="0"/>
          <w:color w:val="auto"/>
        </w:rPr>
      </w:pPr>
    </w:p>
    <w:p w:rsidR="00DE7B9B" w:rsidRPr="00E563F8" w:rsidRDefault="00DE7B9B" w:rsidP="007277A4">
      <w:pPr>
        <w:pStyle w:val="1f1"/>
        <w:tabs>
          <w:tab w:val="left" w:pos="1134"/>
        </w:tabs>
        <w:spacing w:before="0" w:after="0" w:line="240" w:lineRule="auto"/>
        <w:rPr>
          <w:color w:val="auto"/>
        </w:rPr>
      </w:pPr>
      <w:r w:rsidRPr="00E563F8">
        <w:rPr>
          <w:color w:val="auto"/>
        </w:rPr>
        <w:t>Итоговый контроль (вопросы к экзамену)</w:t>
      </w:r>
      <w:r w:rsidR="007277A4" w:rsidRPr="00E563F8">
        <w:rPr>
          <w:color w:val="auto"/>
        </w:rPr>
        <w:t>.</w:t>
      </w:r>
    </w:p>
    <w:p w:rsidR="00DE7B9B" w:rsidRPr="00E563F8" w:rsidRDefault="00DE7B9B" w:rsidP="003B1E70">
      <w:pPr>
        <w:tabs>
          <w:tab w:val="left" w:pos="1134"/>
        </w:tabs>
        <w:ind w:firstLine="709"/>
        <w:rPr>
          <w:sz w:val="28"/>
          <w:szCs w:val="28"/>
        </w:rPr>
      </w:pPr>
      <w:r w:rsidRPr="00E563F8">
        <w:rPr>
          <w:b/>
          <w:sz w:val="28"/>
          <w:szCs w:val="28"/>
        </w:rPr>
        <w:t>По разделу 2.</w:t>
      </w:r>
    </w:p>
    <w:p w:rsidR="00DE7B9B" w:rsidRPr="00E563F8" w:rsidRDefault="00DE7B9B" w:rsidP="003B1E70">
      <w:pPr>
        <w:tabs>
          <w:tab w:val="left" w:pos="1134"/>
        </w:tabs>
        <w:ind w:firstLine="709"/>
        <w:rPr>
          <w:sz w:val="28"/>
          <w:szCs w:val="28"/>
        </w:rPr>
      </w:pPr>
      <w:r w:rsidRPr="00E563F8">
        <w:rPr>
          <w:sz w:val="28"/>
          <w:szCs w:val="28"/>
        </w:rPr>
        <w:t>1.</w:t>
      </w:r>
      <w:r w:rsidRPr="00E563F8">
        <w:rPr>
          <w:sz w:val="28"/>
          <w:szCs w:val="28"/>
        </w:rPr>
        <w:tab/>
        <w:t>Особенности и проблемы эксплуатации современных высотных сп</w:t>
      </w:r>
      <w:r w:rsidRPr="00E563F8">
        <w:rPr>
          <w:sz w:val="28"/>
          <w:szCs w:val="28"/>
        </w:rPr>
        <w:t>а</w:t>
      </w:r>
      <w:r w:rsidRPr="00E563F8">
        <w:rPr>
          <w:sz w:val="28"/>
          <w:szCs w:val="28"/>
        </w:rPr>
        <w:t>сательных устройств. Область применения различных типов устройств спас</w:t>
      </w:r>
      <w:r w:rsidRPr="00E563F8">
        <w:rPr>
          <w:sz w:val="28"/>
          <w:szCs w:val="28"/>
        </w:rPr>
        <w:t>а</w:t>
      </w:r>
      <w:r w:rsidRPr="00E563F8">
        <w:rPr>
          <w:sz w:val="28"/>
          <w:szCs w:val="28"/>
        </w:rPr>
        <w:t>ния с высоты.</w:t>
      </w:r>
    </w:p>
    <w:p w:rsidR="00DE7B9B" w:rsidRPr="00E563F8" w:rsidRDefault="00DE7B9B" w:rsidP="003B1E70">
      <w:pPr>
        <w:tabs>
          <w:tab w:val="left" w:pos="1134"/>
        </w:tabs>
        <w:ind w:firstLine="709"/>
        <w:rPr>
          <w:sz w:val="28"/>
          <w:szCs w:val="28"/>
        </w:rPr>
      </w:pPr>
      <w:r w:rsidRPr="00E563F8">
        <w:rPr>
          <w:sz w:val="28"/>
          <w:szCs w:val="28"/>
        </w:rPr>
        <w:t>2.</w:t>
      </w:r>
      <w:r w:rsidRPr="00E563F8">
        <w:rPr>
          <w:sz w:val="28"/>
          <w:szCs w:val="28"/>
        </w:rPr>
        <w:tab/>
        <w:t>Особенности развития и тушения пожаров в зданиях повышенной этажности.</w:t>
      </w:r>
    </w:p>
    <w:p w:rsidR="00DE7B9B" w:rsidRPr="00E563F8" w:rsidRDefault="00DE7B9B" w:rsidP="003B1E70">
      <w:pPr>
        <w:tabs>
          <w:tab w:val="left" w:pos="1134"/>
        </w:tabs>
        <w:ind w:firstLine="709"/>
        <w:rPr>
          <w:sz w:val="28"/>
          <w:szCs w:val="28"/>
        </w:rPr>
      </w:pPr>
      <w:r w:rsidRPr="00E563F8">
        <w:rPr>
          <w:sz w:val="28"/>
          <w:szCs w:val="28"/>
        </w:rPr>
        <w:t>3.</w:t>
      </w:r>
      <w:r w:rsidRPr="00E563F8">
        <w:rPr>
          <w:sz w:val="28"/>
          <w:szCs w:val="28"/>
        </w:rPr>
        <w:tab/>
        <w:t>Алгоритм выполнения аварийно-спасательных работ по эвакуации п</w:t>
      </w:r>
      <w:r w:rsidRPr="00E563F8">
        <w:rPr>
          <w:sz w:val="28"/>
          <w:szCs w:val="28"/>
        </w:rPr>
        <w:t>о</w:t>
      </w:r>
      <w:r w:rsidRPr="00E563F8">
        <w:rPr>
          <w:sz w:val="28"/>
          <w:szCs w:val="28"/>
        </w:rPr>
        <w:t>страдавших в ДТП. Меры безопасности при работе с гидравлическим аварийно-спасательным инструментом.</w:t>
      </w:r>
    </w:p>
    <w:p w:rsidR="00DE7B9B" w:rsidRPr="00E563F8" w:rsidRDefault="00DE7B9B" w:rsidP="003B1E70">
      <w:pPr>
        <w:tabs>
          <w:tab w:val="left" w:pos="1134"/>
        </w:tabs>
        <w:ind w:firstLine="709"/>
        <w:rPr>
          <w:sz w:val="28"/>
          <w:szCs w:val="28"/>
        </w:rPr>
      </w:pPr>
      <w:r w:rsidRPr="00E563F8">
        <w:rPr>
          <w:sz w:val="28"/>
          <w:szCs w:val="28"/>
        </w:rPr>
        <w:t>4.</w:t>
      </w:r>
      <w:r w:rsidRPr="00E563F8">
        <w:rPr>
          <w:sz w:val="28"/>
          <w:szCs w:val="28"/>
        </w:rPr>
        <w:tab/>
        <w:t>Требования, предъявляемые к разработке текстовой части плана п</w:t>
      </w:r>
      <w:r w:rsidRPr="00E563F8">
        <w:rPr>
          <w:sz w:val="28"/>
          <w:szCs w:val="28"/>
        </w:rPr>
        <w:t>о</w:t>
      </w:r>
      <w:r w:rsidRPr="00E563F8">
        <w:rPr>
          <w:sz w:val="28"/>
          <w:szCs w:val="28"/>
        </w:rPr>
        <w:t>жаротушения.</w:t>
      </w:r>
    </w:p>
    <w:p w:rsidR="00DE7B9B" w:rsidRPr="00E563F8" w:rsidRDefault="00DE7B9B" w:rsidP="003B1E70">
      <w:pPr>
        <w:tabs>
          <w:tab w:val="left" w:pos="1134"/>
        </w:tabs>
        <w:ind w:firstLine="709"/>
        <w:rPr>
          <w:sz w:val="28"/>
          <w:szCs w:val="28"/>
        </w:rPr>
      </w:pPr>
      <w:r w:rsidRPr="00E563F8">
        <w:rPr>
          <w:sz w:val="28"/>
          <w:szCs w:val="28"/>
        </w:rPr>
        <w:t>5.</w:t>
      </w:r>
      <w:r w:rsidRPr="00E563F8">
        <w:rPr>
          <w:sz w:val="28"/>
          <w:szCs w:val="28"/>
        </w:rPr>
        <w:tab/>
        <w:t>Порядок расчета сил и средств при тушении пожаров в зданиях.</w:t>
      </w:r>
    </w:p>
    <w:p w:rsidR="00DE7B9B" w:rsidRPr="00E563F8" w:rsidRDefault="00DE7B9B" w:rsidP="003B1E70">
      <w:pPr>
        <w:tabs>
          <w:tab w:val="left" w:pos="1134"/>
        </w:tabs>
        <w:ind w:firstLine="709"/>
        <w:rPr>
          <w:sz w:val="28"/>
          <w:szCs w:val="28"/>
        </w:rPr>
      </w:pPr>
      <w:r w:rsidRPr="00E563F8">
        <w:rPr>
          <w:sz w:val="28"/>
          <w:szCs w:val="28"/>
        </w:rPr>
        <w:t>6.</w:t>
      </w:r>
      <w:r w:rsidRPr="00E563F8">
        <w:rPr>
          <w:sz w:val="28"/>
          <w:szCs w:val="28"/>
        </w:rPr>
        <w:tab/>
        <w:t>Требования, предъявляемые к разработке графической части плана пожаротушения.</w:t>
      </w:r>
    </w:p>
    <w:p w:rsidR="00DE7B9B" w:rsidRPr="00E563F8" w:rsidRDefault="00DE7B9B" w:rsidP="003B1E70">
      <w:pPr>
        <w:tabs>
          <w:tab w:val="left" w:pos="1134"/>
          <w:tab w:val="left" w:pos="1305"/>
        </w:tabs>
        <w:ind w:firstLine="709"/>
        <w:rPr>
          <w:sz w:val="28"/>
          <w:szCs w:val="28"/>
        </w:rPr>
      </w:pPr>
      <w:r w:rsidRPr="00E563F8">
        <w:rPr>
          <w:sz w:val="28"/>
          <w:szCs w:val="28"/>
        </w:rPr>
        <w:t>7.</w:t>
      </w:r>
      <w:r w:rsidRPr="00E563F8">
        <w:rPr>
          <w:sz w:val="28"/>
          <w:szCs w:val="28"/>
        </w:rPr>
        <w:tab/>
        <w:t>Методика проведения разбора пожаров и разработка анализа действий подразделений пожарной охраны.</w:t>
      </w:r>
    </w:p>
    <w:p w:rsidR="00DE7B9B" w:rsidRPr="00E563F8" w:rsidRDefault="00DE7B9B" w:rsidP="003B1E70">
      <w:pPr>
        <w:tabs>
          <w:tab w:val="left" w:pos="1134"/>
          <w:tab w:val="left" w:pos="1305"/>
        </w:tabs>
        <w:ind w:firstLine="709"/>
        <w:rPr>
          <w:sz w:val="28"/>
          <w:szCs w:val="28"/>
        </w:rPr>
      </w:pPr>
      <w:r w:rsidRPr="00E563F8">
        <w:rPr>
          <w:sz w:val="28"/>
          <w:szCs w:val="28"/>
        </w:rPr>
        <w:t>8.</w:t>
      </w:r>
      <w:r w:rsidRPr="00E563F8">
        <w:rPr>
          <w:sz w:val="28"/>
          <w:szCs w:val="28"/>
        </w:rPr>
        <w:tab/>
        <w:t>Организация учебного процесса в школе повышения оперативного мастерства.</w:t>
      </w:r>
    </w:p>
    <w:p w:rsidR="00DE7B9B" w:rsidRPr="00E563F8" w:rsidRDefault="00DE7B9B" w:rsidP="003B1E70">
      <w:pPr>
        <w:tabs>
          <w:tab w:val="left" w:pos="1134"/>
          <w:tab w:val="left" w:pos="1305"/>
        </w:tabs>
        <w:ind w:firstLine="709"/>
        <w:rPr>
          <w:sz w:val="28"/>
          <w:szCs w:val="28"/>
        </w:rPr>
      </w:pPr>
      <w:r w:rsidRPr="00E563F8">
        <w:rPr>
          <w:sz w:val="28"/>
          <w:szCs w:val="28"/>
        </w:rPr>
        <w:t>9.</w:t>
      </w:r>
      <w:r w:rsidRPr="00E563F8">
        <w:rPr>
          <w:sz w:val="28"/>
          <w:szCs w:val="28"/>
        </w:rPr>
        <w:tab/>
        <w:t>Формы тактической подготовки начальствующего состава в сист</w:t>
      </w:r>
      <w:r w:rsidRPr="00E563F8">
        <w:rPr>
          <w:sz w:val="28"/>
          <w:szCs w:val="28"/>
        </w:rPr>
        <w:t>е</w:t>
      </w:r>
      <w:r w:rsidRPr="00E563F8">
        <w:rPr>
          <w:sz w:val="28"/>
          <w:szCs w:val="28"/>
        </w:rPr>
        <w:t>мешколы повышения оперативного мастерства.</w:t>
      </w:r>
    </w:p>
    <w:p w:rsidR="00DE7B9B" w:rsidRPr="00E563F8" w:rsidRDefault="00DE7B9B" w:rsidP="003B1E70">
      <w:pPr>
        <w:tabs>
          <w:tab w:val="left" w:pos="1134"/>
          <w:tab w:val="left" w:pos="1305"/>
        </w:tabs>
        <w:ind w:firstLine="709"/>
        <w:rPr>
          <w:sz w:val="28"/>
          <w:szCs w:val="28"/>
        </w:rPr>
      </w:pPr>
      <w:r w:rsidRPr="00E563F8">
        <w:rPr>
          <w:sz w:val="28"/>
          <w:szCs w:val="28"/>
        </w:rPr>
        <w:t>10.</w:t>
      </w:r>
      <w:r w:rsidRPr="00E563F8">
        <w:rPr>
          <w:sz w:val="28"/>
          <w:szCs w:val="28"/>
        </w:rPr>
        <w:tab/>
        <w:t>Виды пожарно-тактических учений. Основные положения.</w:t>
      </w:r>
    </w:p>
    <w:p w:rsidR="00DE7B9B" w:rsidRPr="00E563F8" w:rsidRDefault="00DE7B9B" w:rsidP="003B1E70">
      <w:pPr>
        <w:tabs>
          <w:tab w:val="left" w:pos="1134"/>
          <w:tab w:val="left" w:pos="1305"/>
        </w:tabs>
        <w:ind w:firstLine="709"/>
        <w:rPr>
          <w:sz w:val="28"/>
          <w:szCs w:val="28"/>
        </w:rPr>
      </w:pPr>
      <w:r w:rsidRPr="00E563F8">
        <w:rPr>
          <w:sz w:val="28"/>
          <w:szCs w:val="28"/>
        </w:rPr>
        <w:t>11.</w:t>
      </w:r>
      <w:r w:rsidRPr="00E563F8">
        <w:rPr>
          <w:sz w:val="28"/>
          <w:szCs w:val="28"/>
        </w:rPr>
        <w:tab/>
        <w:t>Организация и цели проведения стажировки начальствующего состава участвующего в пожаротушении.</w:t>
      </w:r>
    </w:p>
    <w:p w:rsidR="00DE7B9B" w:rsidRPr="00E563F8" w:rsidRDefault="00DE7B9B" w:rsidP="003B1E70">
      <w:pPr>
        <w:tabs>
          <w:tab w:val="left" w:pos="1134"/>
          <w:tab w:val="left" w:pos="1305"/>
        </w:tabs>
        <w:ind w:firstLine="709"/>
        <w:rPr>
          <w:sz w:val="28"/>
          <w:szCs w:val="28"/>
        </w:rPr>
      </w:pPr>
      <w:r w:rsidRPr="00E563F8">
        <w:rPr>
          <w:sz w:val="28"/>
          <w:szCs w:val="28"/>
        </w:rPr>
        <w:t>12.</w:t>
      </w:r>
      <w:r w:rsidRPr="00E563F8">
        <w:rPr>
          <w:sz w:val="28"/>
          <w:szCs w:val="28"/>
        </w:rPr>
        <w:tab/>
        <w:t>Порядок проведения аттестации газодымозащитников на право вед</w:t>
      </w:r>
      <w:r w:rsidRPr="00E563F8">
        <w:rPr>
          <w:sz w:val="28"/>
          <w:szCs w:val="28"/>
        </w:rPr>
        <w:t>е</w:t>
      </w:r>
      <w:r w:rsidRPr="00E563F8">
        <w:rPr>
          <w:sz w:val="28"/>
          <w:szCs w:val="28"/>
        </w:rPr>
        <w:t>ния действий по тушению пожаров в непригодной для дыхания среде.</w:t>
      </w:r>
    </w:p>
    <w:p w:rsidR="00DE7B9B" w:rsidRPr="00E563F8" w:rsidRDefault="00DE7B9B" w:rsidP="003B1E70">
      <w:pPr>
        <w:tabs>
          <w:tab w:val="left" w:pos="1134"/>
          <w:tab w:val="left" w:pos="1305"/>
        </w:tabs>
        <w:ind w:firstLine="709"/>
        <w:rPr>
          <w:sz w:val="28"/>
          <w:szCs w:val="28"/>
        </w:rPr>
      </w:pPr>
      <w:r w:rsidRPr="00E563F8">
        <w:rPr>
          <w:sz w:val="28"/>
          <w:szCs w:val="28"/>
        </w:rPr>
        <w:t>13.</w:t>
      </w:r>
      <w:r w:rsidRPr="00E563F8">
        <w:rPr>
          <w:sz w:val="28"/>
          <w:szCs w:val="28"/>
        </w:rPr>
        <w:tab/>
        <w:t>Классификация и область применения СИЗОД в ГПС МЧС России.</w:t>
      </w:r>
    </w:p>
    <w:p w:rsidR="00DE7B9B" w:rsidRPr="00E563F8" w:rsidRDefault="00DE7B9B" w:rsidP="003B1E70">
      <w:pPr>
        <w:tabs>
          <w:tab w:val="left" w:pos="1134"/>
          <w:tab w:val="left" w:pos="1305"/>
        </w:tabs>
        <w:ind w:firstLine="709"/>
        <w:rPr>
          <w:sz w:val="28"/>
          <w:szCs w:val="28"/>
        </w:rPr>
      </w:pPr>
      <w:r w:rsidRPr="00E563F8">
        <w:rPr>
          <w:sz w:val="28"/>
          <w:szCs w:val="28"/>
        </w:rPr>
        <w:t>14.</w:t>
      </w:r>
      <w:r w:rsidRPr="00E563F8">
        <w:rPr>
          <w:sz w:val="28"/>
          <w:szCs w:val="28"/>
        </w:rPr>
        <w:tab/>
        <w:t>Проблемы, возникающие при эксплуатации дыхательных аппаратов на сжатом воздухе, их сравнительная характеристика.</w:t>
      </w:r>
    </w:p>
    <w:p w:rsidR="00DE7B9B" w:rsidRPr="00E563F8" w:rsidRDefault="00DE7B9B" w:rsidP="003B1E70">
      <w:pPr>
        <w:tabs>
          <w:tab w:val="left" w:pos="1134"/>
          <w:tab w:val="left" w:pos="1305"/>
        </w:tabs>
        <w:ind w:firstLine="709"/>
        <w:rPr>
          <w:sz w:val="28"/>
          <w:szCs w:val="28"/>
        </w:rPr>
      </w:pPr>
      <w:r w:rsidRPr="00E563F8">
        <w:rPr>
          <w:sz w:val="28"/>
          <w:szCs w:val="28"/>
        </w:rPr>
        <w:t>15.</w:t>
      </w:r>
      <w:r w:rsidRPr="00E563F8">
        <w:rPr>
          <w:sz w:val="28"/>
          <w:szCs w:val="28"/>
        </w:rPr>
        <w:tab/>
        <w:t>Методика определения уровня физической работоспособности личн</w:t>
      </w:r>
      <w:r w:rsidRPr="00E563F8">
        <w:rPr>
          <w:sz w:val="28"/>
          <w:szCs w:val="28"/>
        </w:rPr>
        <w:t>о</w:t>
      </w:r>
      <w:r w:rsidRPr="00E563F8">
        <w:rPr>
          <w:sz w:val="28"/>
          <w:szCs w:val="28"/>
        </w:rPr>
        <w:t>го состава ГДЗС.</w:t>
      </w:r>
    </w:p>
    <w:p w:rsidR="00DE7B9B" w:rsidRPr="00E563F8" w:rsidRDefault="00DE7B9B" w:rsidP="003B1E70">
      <w:pPr>
        <w:tabs>
          <w:tab w:val="left" w:pos="1134"/>
          <w:tab w:val="left" w:pos="1305"/>
        </w:tabs>
        <w:ind w:firstLine="709"/>
        <w:rPr>
          <w:sz w:val="28"/>
          <w:szCs w:val="28"/>
        </w:rPr>
      </w:pPr>
      <w:r w:rsidRPr="00E563F8">
        <w:rPr>
          <w:sz w:val="28"/>
          <w:szCs w:val="28"/>
        </w:rPr>
        <w:t>16.</w:t>
      </w:r>
      <w:r w:rsidRPr="00E563F8">
        <w:rPr>
          <w:sz w:val="28"/>
          <w:szCs w:val="28"/>
        </w:rPr>
        <w:tab/>
        <w:t>Организация ГДЗС в подразделениях ГПС МЧС России.</w:t>
      </w:r>
    </w:p>
    <w:p w:rsidR="00DE7B9B" w:rsidRPr="00E563F8" w:rsidRDefault="00DE7B9B" w:rsidP="003B1E70">
      <w:pPr>
        <w:tabs>
          <w:tab w:val="left" w:pos="1134"/>
          <w:tab w:val="left" w:pos="1305"/>
        </w:tabs>
        <w:ind w:firstLine="709"/>
        <w:rPr>
          <w:sz w:val="28"/>
          <w:szCs w:val="28"/>
        </w:rPr>
      </w:pPr>
      <w:r w:rsidRPr="00E563F8">
        <w:rPr>
          <w:sz w:val="28"/>
          <w:szCs w:val="28"/>
        </w:rPr>
        <w:lastRenderedPageBreak/>
        <w:t>17.</w:t>
      </w:r>
      <w:r w:rsidRPr="00E563F8">
        <w:rPr>
          <w:sz w:val="28"/>
          <w:szCs w:val="28"/>
        </w:rPr>
        <w:tab/>
        <w:t>Виды и периодичность проведения инструктажей по охране труда.</w:t>
      </w:r>
    </w:p>
    <w:p w:rsidR="00DE7B9B" w:rsidRPr="00E563F8" w:rsidRDefault="00DE7B9B" w:rsidP="003B1E70">
      <w:pPr>
        <w:tabs>
          <w:tab w:val="left" w:pos="1134"/>
          <w:tab w:val="left" w:pos="1305"/>
        </w:tabs>
        <w:ind w:firstLine="709"/>
        <w:rPr>
          <w:sz w:val="28"/>
          <w:szCs w:val="28"/>
        </w:rPr>
      </w:pPr>
      <w:r w:rsidRPr="00E563F8">
        <w:rPr>
          <w:sz w:val="28"/>
          <w:szCs w:val="28"/>
        </w:rPr>
        <w:t>18.</w:t>
      </w:r>
      <w:r w:rsidRPr="00E563F8">
        <w:rPr>
          <w:sz w:val="28"/>
          <w:szCs w:val="28"/>
        </w:rPr>
        <w:tab/>
        <w:t>Какие несчастные случаи, происшедшие в подразделениях ГПС МЧС РФ, подлежат расследованию и учету. Организация проведения расследования.</w:t>
      </w:r>
    </w:p>
    <w:p w:rsidR="00DE7B9B" w:rsidRPr="00E563F8" w:rsidRDefault="00DE7B9B" w:rsidP="003B1E70">
      <w:pPr>
        <w:tabs>
          <w:tab w:val="left" w:pos="1134"/>
          <w:tab w:val="left" w:pos="1305"/>
        </w:tabs>
        <w:ind w:firstLine="709"/>
        <w:rPr>
          <w:sz w:val="28"/>
          <w:szCs w:val="28"/>
        </w:rPr>
      </w:pPr>
      <w:r w:rsidRPr="00E563F8">
        <w:rPr>
          <w:sz w:val="28"/>
          <w:szCs w:val="28"/>
        </w:rPr>
        <w:t>19.</w:t>
      </w:r>
      <w:r w:rsidRPr="00E563F8">
        <w:rPr>
          <w:sz w:val="28"/>
          <w:szCs w:val="28"/>
        </w:rPr>
        <w:tab/>
        <w:t>Классификация наружных водопроводов. Требования СП к размещ</w:t>
      </w:r>
      <w:r w:rsidRPr="00E563F8">
        <w:rPr>
          <w:sz w:val="28"/>
          <w:szCs w:val="28"/>
        </w:rPr>
        <w:t>е</w:t>
      </w:r>
      <w:r w:rsidRPr="00E563F8">
        <w:rPr>
          <w:sz w:val="28"/>
          <w:szCs w:val="28"/>
        </w:rPr>
        <w:t>нию пожарных гидрантов.</w:t>
      </w:r>
    </w:p>
    <w:p w:rsidR="00DE7B9B" w:rsidRPr="00E563F8" w:rsidRDefault="00DE7B9B" w:rsidP="003B1E70">
      <w:pPr>
        <w:tabs>
          <w:tab w:val="left" w:pos="1134"/>
          <w:tab w:val="left" w:pos="1305"/>
        </w:tabs>
        <w:ind w:firstLine="709"/>
        <w:rPr>
          <w:sz w:val="28"/>
          <w:szCs w:val="28"/>
        </w:rPr>
      </w:pPr>
      <w:r w:rsidRPr="00E563F8">
        <w:rPr>
          <w:sz w:val="28"/>
          <w:szCs w:val="28"/>
        </w:rPr>
        <w:t>20.</w:t>
      </w:r>
      <w:r w:rsidRPr="00E563F8">
        <w:rPr>
          <w:sz w:val="28"/>
          <w:szCs w:val="28"/>
        </w:rPr>
        <w:tab/>
        <w:t>Определение требуемого расхода воды на наружное пожаротушение для населённого пункта и промышленного предприятия.</w:t>
      </w:r>
    </w:p>
    <w:p w:rsidR="00DE7B9B" w:rsidRPr="00E563F8" w:rsidRDefault="00DE7B9B" w:rsidP="003B1E70">
      <w:pPr>
        <w:tabs>
          <w:tab w:val="left" w:pos="1134"/>
          <w:tab w:val="left" w:pos="1305"/>
        </w:tabs>
        <w:ind w:firstLine="709"/>
        <w:rPr>
          <w:sz w:val="28"/>
          <w:szCs w:val="28"/>
        </w:rPr>
      </w:pPr>
      <w:r w:rsidRPr="00E563F8">
        <w:rPr>
          <w:sz w:val="28"/>
          <w:szCs w:val="28"/>
        </w:rPr>
        <w:t>21.</w:t>
      </w:r>
      <w:r w:rsidRPr="00E563F8">
        <w:rPr>
          <w:sz w:val="28"/>
          <w:szCs w:val="28"/>
        </w:rPr>
        <w:tab/>
        <w:t>Противопожарные водопроводы высокого и низкого давлений, треб</w:t>
      </w:r>
      <w:r w:rsidRPr="00E563F8">
        <w:rPr>
          <w:sz w:val="28"/>
          <w:szCs w:val="28"/>
        </w:rPr>
        <w:t>о</w:t>
      </w:r>
      <w:r w:rsidRPr="00E563F8">
        <w:rPr>
          <w:sz w:val="28"/>
          <w:szCs w:val="28"/>
        </w:rPr>
        <w:t>вания нормативных документов.</w:t>
      </w:r>
    </w:p>
    <w:p w:rsidR="00DE7B9B" w:rsidRPr="00E563F8" w:rsidRDefault="00DE7B9B" w:rsidP="003B1E70">
      <w:pPr>
        <w:tabs>
          <w:tab w:val="left" w:pos="1134"/>
          <w:tab w:val="left" w:pos="1305"/>
        </w:tabs>
        <w:ind w:firstLine="709"/>
        <w:rPr>
          <w:sz w:val="28"/>
          <w:szCs w:val="28"/>
        </w:rPr>
      </w:pPr>
      <w:r w:rsidRPr="00E563F8">
        <w:rPr>
          <w:sz w:val="28"/>
          <w:szCs w:val="28"/>
        </w:rPr>
        <w:t>22.</w:t>
      </w:r>
      <w:r w:rsidRPr="00E563F8">
        <w:rPr>
          <w:sz w:val="28"/>
          <w:szCs w:val="28"/>
        </w:rPr>
        <w:tab/>
        <w:t>Особенности устройства и эксплуатации противопожарного водопр</w:t>
      </w:r>
      <w:r w:rsidRPr="00E563F8">
        <w:rPr>
          <w:sz w:val="28"/>
          <w:szCs w:val="28"/>
        </w:rPr>
        <w:t>о</w:t>
      </w:r>
      <w:r w:rsidRPr="00E563F8">
        <w:rPr>
          <w:sz w:val="28"/>
          <w:szCs w:val="28"/>
        </w:rPr>
        <w:t>вода в высотных зданиях.</w:t>
      </w:r>
    </w:p>
    <w:p w:rsidR="00DE7B9B" w:rsidRPr="00E563F8" w:rsidRDefault="00DE7B9B" w:rsidP="003B1E70">
      <w:pPr>
        <w:tabs>
          <w:tab w:val="left" w:pos="1134"/>
          <w:tab w:val="left" w:pos="1305"/>
        </w:tabs>
        <w:ind w:firstLine="709"/>
        <w:rPr>
          <w:sz w:val="28"/>
          <w:szCs w:val="28"/>
        </w:rPr>
      </w:pPr>
      <w:r w:rsidRPr="00E563F8">
        <w:rPr>
          <w:sz w:val="28"/>
          <w:szCs w:val="28"/>
        </w:rPr>
        <w:t>23.</w:t>
      </w:r>
      <w:r w:rsidRPr="00E563F8">
        <w:rPr>
          <w:sz w:val="28"/>
          <w:szCs w:val="28"/>
        </w:rPr>
        <w:tab/>
        <w:t>Методика проверки наружного противопожарного водопровода на в</w:t>
      </w:r>
      <w:r w:rsidRPr="00E563F8">
        <w:rPr>
          <w:sz w:val="28"/>
          <w:szCs w:val="28"/>
        </w:rPr>
        <w:t>о</w:t>
      </w:r>
      <w:r w:rsidRPr="00E563F8">
        <w:rPr>
          <w:sz w:val="28"/>
          <w:szCs w:val="28"/>
        </w:rPr>
        <w:t>доотдачу.</w:t>
      </w:r>
    </w:p>
    <w:p w:rsidR="00DE7B9B" w:rsidRPr="00E563F8" w:rsidRDefault="00DE7B9B" w:rsidP="003B1E70">
      <w:pPr>
        <w:tabs>
          <w:tab w:val="left" w:pos="1134"/>
          <w:tab w:val="left" w:pos="1305"/>
        </w:tabs>
        <w:ind w:firstLine="709"/>
        <w:rPr>
          <w:sz w:val="28"/>
          <w:szCs w:val="28"/>
        </w:rPr>
      </w:pPr>
      <w:r w:rsidRPr="00E563F8">
        <w:rPr>
          <w:sz w:val="28"/>
          <w:szCs w:val="28"/>
        </w:rPr>
        <w:t>24.</w:t>
      </w:r>
      <w:r w:rsidRPr="00E563F8">
        <w:rPr>
          <w:sz w:val="28"/>
          <w:szCs w:val="28"/>
        </w:rPr>
        <w:tab/>
        <w:t>Методика проверки внутреннего противопожарного водопровода на водоотдачу.</w:t>
      </w:r>
    </w:p>
    <w:p w:rsidR="00DE7B9B" w:rsidRPr="00E563F8" w:rsidRDefault="00DE7B9B" w:rsidP="003B1E70">
      <w:pPr>
        <w:tabs>
          <w:tab w:val="left" w:pos="1134"/>
          <w:tab w:val="left" w:pos="1305"/>
        </w:tabs>
        <w:ind w:firstLine="709"/>
        <w:rPr>
          <w:sz w:val="28"/>
          <w:szCs w:val="28"/>
        </w:rPr>
      </w:pPr>
      <w:r w:rsidRPr="00E563F8">
        <w:rPr>
          <w:sz w:val="28"/>
          <w:szCs w:val="28"/>
        </w:rPr>
        <w:t>25.</w:t>
      </w:r>
      <w:r w:rsidRPr="00E563F8">
        <w:rPr>
          <w:sz w:val="28"/>
          <w:szCs w:val="28"/>
        </w:rPr>
        <w:tab/>
        <w:t>Характеристика стресс-факторов оперативно-тактических действий и их влияние на психику сотрудников.</w:t>
      </w:r>
    </w:p>
    <w:p w:rsidR="00DE7B9B" w:rsidRPr="00E563F8" w:rsidRDefault="00DE7B9B" w:rsidP="003B1E70">
      <w:pPr>
        <w:tabs>
          <w:tab w:val="left" w:pos="1134"/>
          <w:tab w:val="left" w:pos="1305"/>
        </w:tabs>
        <w:ind w:firstLine="709"/>
        <w:rPr>
          <w:sz w:val="28"/>
          <w:szCs w:val="28"/>
        </w:rPr>
      </w:pPr>
      <w:r w:rsidRPr="00E563F8">
        <w:rPr>
          <w:sz w:val="28"/>
          <w:szCs w:val="28"/>
        </w:rPr>
        <w:t>26.</w:t>
      </w:r>
      <w:r w:rsidRPr="00E563F8">
        <w:rPr>
          <w:sz w:val="28"/>
          <w:szCs w:val="28"/>
        </w:rPr>
        <w:tab/>
        <w:t>Психологическая адаптация личного состава к экстремальным усл</w:t>
      </w:r>
      <w:r w:rsidRPr="00E563F8">
        <w:rPr>
          <w:sz w:val="28"/>
          <w:szCs w:val="28"/>
        </w:rPr>
        <w:t>о</w:t>
      </w:r>
      <w:r w:rsidRPr="00E563F8">
        <w:rPr>
          <w:sz w:val="28"/>
          <w:szCs w:val="28"/>
        </w:rPr>
        <w:t>виям.</w:t>
      </w:r>
    </w:p>
    <w:p w:rsidR="00DE7B9B" w:rsidRPr="00E563F8" w:rsidRDefault="00DE7B9B" w:rsidP="003B1E70">
      <w:pPr>
        <w:tabs>
          <w:tab w:val="left" w:pos="1134"/>
          <w:tab w:val="left" w:pos="1305"/>
        </w:tabs>
        <w:ind w:firstLine="709"/>
        <w:rPr>
          <w:sz w:val="28"/>
          <w:szCs w:val="28"/>
        </w:rPr>
      </w:pPr>
      <w:r w:rsidRPr="00E563F8">
        <w:rPr>
          <w:sz w:val="28"/>
          <w:szCs w:val="28"/>
        </w:rPr>
        <w:t>27.</w:t>
      </w:r>
      <w:r w:rsidRPr="00E563F8">
        <w:rPr>
          <w:sz w:val="28"/>
          <w:szCs w:val="28"/>
        </w:rPr>
        <w:tab/>
        <w:t>Основные виды конфликтов в организации.</w:t>
      </w:r>
    </w:p>
    <w:p w:rsidR="00DE7B9B" w:rsidRPr="00E563F8" w:rsidRDefault="00DE7B9B" w:rsidP="003B1E70">
      <w:pPr>
        <w:tabs>
          <w:tab w:val="left" w:pos="1134"/>
          <w:tab w:val="left" w:pos="1305"/>
        </w:tabs>
        <w:ind w:firstLine="709"/>
        <w:rPr>
          <w:sz w:val="28"/>
          <w:szCs w:val="28"/>
        </w:rPr>
      </w:pPr>
      <w:r w:rsidRPr="00E563F8">
        <w:rPr>
          <w:sz w:val="28"/>
          <w:szCs w:val="28"/>
        </w:rPr>
        <w:t>28.</w:t>
      </w:r>
      <w:r w:rsidRPr="00E563F8">
        <w:rPr>
          <w:sz w:val="28"/>
          <w:szCs w:val="28"/>
        </w:rPr>
        <w:tab/>
        <w:t>Виды коррупции.</w:t>
      </w:r>
    </w:p>
    <w:p w:rsidR="00DE7B9B" w:rsidRPr="00E563F8" w:rsidRDefault="00DE7B9B" w:rsidP="003B1E70">
      <w:pPr>
        <w:tabs>
          <w:tab w:val="left" w:pos="1134"/>
          <w:tab w:val="left" w:pos="1305"/>
        </w:tabs>
        <w:ind w:firstLine="709"/>
        <w:rPr>
          <w:sz w:val="28"/>
          <w:szCs w:val="28"/>
        </w:rPr>
      </w:pPr>
      <w:r w:rsidRPr="00E563F8">
        <w:rPr>
          <w:sz w:val="28"/>
          <w:szCs w:val="28"/>
        </w:rPr>
        <w:t>29.</w:t>
      </w:r>
      <w:r w:rsidRPr="00E563F8">
        <w:rPr>
          <w:sz w:val="28"/>
          <w:szCs w:val="28"/>
        </w:rPr>
        <w:tab/>
        <w:t>Типология коррупциогенных факторов.</w:t>
      </w:r>
    </w:p>
    <w:p w:rsidR="00DE7B9B" w:rsidRPr="00E563F8" w:rsidRDefault="00DE7B9B" w:rsidP="003B1E70">
      <w:pPr>
        <w:tabs>
          <w:tab w:val="left" w:pos="1134"/>
          <w:tab w:val="left" w:pos="1305"/>
        </w:tabs>
        <w:ind w:firstLine="709"/>
        <w:rPr>
          <w:sz w:val="28"/>
          <w:szCs w:val="28"/>
        </w:rPr>
      </w:pPr>
      <w:r w:rsidRPr="00E563F8">
        <w:rPr>
          <w:sz w:val="28"/>
          <w:szCs w:val="28"/>
        </w:rPr>
        <w:t>30.</w:t>
      </w:r>
      <w:r w:rsidRPr="00E563F8">
        <w:rPr>
          <w:sz w:val="28"/>
          <w:szCs w:val="28"/>
        </w:rPr>
        <w:tab/>
        <w:t>Общие правила проведения антикоррупционной экспертизы.</w:t>
      </w:r>
    </w:p>
    <w:p w:rsidR="00DE7B9B" w:rsidRPr="00E563F8" w:rsidRDefault="00DE7B9B" w:rsidP="003B1E70">
      <w:pPr>
        <w:tabs>
          <w:tab w:val="left" w:pos="1134"/>
        </w:tabs>
        <w:ind w:firstLine="709"/>
        <w:rPr>
          <w:sz w:val="28"/>
          <w:szCs w:val="28"/>
        </w:rPr>
      </w:pPr>
    </w:p>
    <w:p w:rsidR="00DE7B9B" w:rsidRPr="00E563F8" w:rsidRDefault="00DE7B9B" w:rsidP="003B1E70">
      <w:pPr>
        <w:jc w:val="center"/>
        <w:rPr>
          <w:b/>
          <w:sz w:val="28"/>
          <w:szCs w:val="28"/>
        </w:rPr>
      </w:pPr>
      <w:r w:rsidRPr="00E563F8">
        <w:rPr>
          <w:b/>
          <w:sz w:val="28"/>
          <w:szCs w:val="28"/>
        </w:rPr>
        <w:t>6. Учебно-методическое и информационное обеспечение</w:t>
      </w:r>
      <w:r w:rsidR="007277A4" w:rsidRPr="00E563F8">
        <w:rPr>
          <w:b/>
          <w:sz w:val="28"/>
          <w:szCs w:val="28"/>
        </w:rPr>
        <w:t>.</w:t>
      </w:r>
    </w:p>
    <w:p w:rsidR="007277A4" w:rsidRPr="00E563F8" w:rsidRDefault="007277A4" w:rsidP="003B1E70">
      <w:pPr>
        <w:jc w:val="center"/>
        <w:rPr>
          <w:b/>
          <w:sz w:val="28"/>
          <w:szCs w:val="28"/>
        </w:rPr>
      </w:pPr>
    </w:p>
    <w:p w:rsidR="00DE7B9B" w:rsidRPr="00E563F8" w:rsidRDefault="00344017" w:rsidP="007277A4">
      <w:pPr>
        <w:jc w:val="center"/>
        <w:rPr>
          <w:b/>
          <w:sz w:val="28"/>
          <w:szCs w:val="28"/>
        </w:rPr>
      </w:pPr>
      <w:r w:rsidRPr="00E563F8">
        <w:rPr>
          <w:b/>
          <w:sz w:val="28"/>
          <w:szCs w:val="28"/>
        </w:rPr>
        <w:t>Рекомендуемая литература</w:t>
      </w:r>
      <w:r w:rsidR="007277A4" w:rsidRPr="00E563F8">
        <w:rPr>
          <w:b/>
          <w:sz w:val="28"/>
          <w:szCs w:val="28"/>
        </w:rPr>
        <w:t>.</w:t>
      </w:r>
    </w:p>
    <w:p w:rsidR="00DE7B9B" w:rsidRPr="00E563F8" w:rsidRDefault="00DE7B9B" w:rsidP="003B1E70">
      <w:pPr>
        <w:tabs>
          <w:tab w:val="left" w:pos="284"/>
          <w:tab w:val="left" w:pos="567"/>
          <w:tab w:val="left" w:pos="1134"/>
        </w:tabs>
        <w:ind w:firstLine="709"/>
        <w:rPr>
          <w:sz w:val="28"/>
          <w:szCs w:val="28"/>
        </w:rPr>
      </w:pPr>
      <w:r w:rsidRPr="00E563F8">
        <w:rPr>
          <w:b/>
          <w:sz w:val="28"/>
          <w:szCs w:val="28"/>
        </w:rPr>
        <w:t>Основная</w:t>
      </w:r>
      <w:r w:rsidRPr="00E563F8">
        <w:rPr>
          <w:sz w:val="28"/>
          <w:szCs w:val="28"/>
        </w:rPr>
        <w:t>:</w:t>
      </w:r>
    </w:p>
    <w:p w:rsidR="00DE7B9B" w:rsidRPr="00E563F8" w:rsidRDefault="00DE7B9B" w:rsidP="00AF3337">
      <w:pPr>
        <w:pStyle w:val="1a"/>
        <w:numPr>
          <w:ilvl w:val="0"/>
          <w:numId w:val="71"/>
        </w:numPr>
        <w:tabs>
          <w:tab w:val="clear" w:pos="360"/>
          <w:tab w:val="left" w:pos="0"/>
          <w:tab w:val="left" w:pos="284"/>
          <w:tab w:val="left" w:pos="1134"/>
        </w:tabs>
        <w:ind w:left="0" w:firstLine="709"/>
        <w:jc w:val="both"/>
        <w:rPr>
          <w:sz w:val="28"/>
          <w:szCs w:val="28"/>
        </w:rPr>
      </w:pPr>
      <w:r w:rsidRPr="00E563F8">
        <w:rPr>
          <w:sz w:val="28"/>
          <w:szCs w:val="28"/>
        </w:rPr>
        <w:t>Конституция Российской Федерации (принята на всенародном гол</w:t>
      </w:r>
      <w:r w:rsidRPr="00E563F8">
        <w:rPr>
          <w:sz w:val="28"/>
          <w:szCs w:val="28"/>
        </w:rPr>
        <w:t>о</w:t>
      </w:r>
      <w:r w:rsidRPr="00E563F8">
        <w:rPr>
          <w:sz w:val="28"/>
          <w:szCs w:val="28"/>
        </w:rPr>
        <w:t>совании 12.12.1993г.) (с учетом поправок, внесенных законами РФ о поправках к Конституции РФ от 30.12.2008 №6-ФКЗ, от 30.12.2008 №7-ФКЗ);</w:t>
      </w:r>
    </w:p>
    <w:p w:rsidR="00DE7B9B" w:rsidRPr="00E563F8" w:rsidRDefault="00DE7B9B" w:rsidP="00AF3337">
      <w:pPr>
        <w:pStyle w:val="1a"/>
        <w:numPr>
          <w:ilvl w:val="0"/>
          <w:numId w:val="71"/>
        </w:numPr>
        <w:tabs>
          <w:tab w:val="left" w:pos="284"/>
          <w:tab w:val="left" w:pos="567"/>
          <w:tab w:val="left" w:pos="1134"/>
        </w:tabs>
        <w:ind w:left="0" w:firstLine="709"/>
        <w:jc w:val="both"/>
        <w:rPr>
          <w:sz w:val="28"/>
          <w:szCs w:val="28"/>
        </w:rPr>
      </w:pPr>
      <w:r w:rsidRPr="00E563F8">
        <w:rPr>
          <w:bCs/>
          <w:sz w:val="28"/>
          <w:szCs w:val="28"/>
        </w:rPr>
        <w:t xml:space="preserve">Федеральный закон «О пожарной безопасности» от </w:t>
      </w:r>
      <w:r w:rsidRPr="00E563F8">
        <w:rPr>
          <w:sz w:val="28"/>
          <w:szCs w:val="28"/>
        </w:rPr>
        <w:t>21 декабря 1994 года N 69-ФЗ, принят Государственной Думой 18 ноября 1994 года (с изменениями и дополнениями);</w:t>
      </w:r>
    </w:p>
    <w:p w:rsidR="00DE7B9B" w:rsidRPr="00E563F8" w:rsidRDefault="00DE7B9B" w:rsidP="00AF3337">
      <w:pPr>
        <w:pStyle w:val="1a"/>
        <w:numPr>
          <w:ilvl w:val="0"/>
          <w:numId w:val="71"/>
        </w:numPr>
        <w:tabs>
          <w:tab w:val="left" w:pos="284"/>
          <w:tab w:val="left" w:pos="567"/>
          <w:tab w:val="left" w:pos="1134"/>
        </w:tabs>
        <w:ind w:left="0" w:firstLine="709"/>
        <w:jc w:val="both"/>
        <w:rPr>
          <w:sz w:val="28"/>
          <w:szCs w:val="28"/>
        </w:rPr>
      </w:pPr>
      <w:r w:rsidRPr="00E563F8">
        <w:rPr>
          <w:sz w:val="28"/>
          <w:szCs w:val="28"/>
        </w:rPr>
        <w:t>Федеральный закон от 22 июля 2008г. № 123 – ФЗ «Технический р</w:t>
      </w:r>
      <w:r w:rsidRPr="00E563F8">
        <w:rPr>
          <w:sz w:val="28"/>
          <w:szCs w:val="28"/>
        </w:rPr>
        <w:t>е</w:t>
      </w:r>
      <w:r w:rsidRPr="00E563F8">
        <w:rPr>
          <w:sz w:val="28"/>
          <w:szCs w:val="28"/>
        </w:rPr>
        <w:t>гламент о требованиях пожарной безопасности» (с изменениями и дополнени</w:t>
      </w:r>
      <w:r w:rsidRPr="00E563F8">
        <w:rPr>
          <w:sz w:val="28"/>
          <w:szCs w:val="28"/>
        </w:rPr>
        <w:t>я</w:t>
      </w:r>
      <w:r w:rsidRPr="00E563F8">
        <w:rPr>
          <w:sz w:val="28"/>
          <w:szCs w:val="28"/>
        </w:rPr>
        <w:t>ми);</w:t>
      </w:r>
    </w:p>
    <w:p w:rsidR="00DE7B9B" w:rsidRPr="00E563F8" w:rsidRDefault="00DE7B9B" w:rsidP="00AF3337">
      <w:pPr>
        <w:numPr>
          <w:ilvl w:val="0"/>
          <w:numId w:val="71"/>
        </w:numPr>
        <w:tabs>
          <w:tab w:val="left" w:pos="284"/>
          <w:tab w:val="left" w:pos="567"/>
          <w:tab w:val="left" w:pos="1134"/>
          <w:tab w:val="left" w:pos="1260"/>
        </w:tabs>
        <w:ind w:left="0" w:firstLine="709"/>
        <w:rPr>
          <w:sz w:val="28"/>
          <w:szCs w:val="28"/>
        </w:rPr>
      </w:pPr>
      <w:r w:rsidRPr="00E563F8">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DE7B9B" w:rsidRPr="00E563F8" w:rsidRDefault="00DE7B9B" w:rsidP="00AF3337">
      <w:pPr>
        <w:pStyle w:val="1a"/>
        <w:numPr>
          <w:ilvl w:val="0"/>
          <w:numId w:val="71"/>
        </w:numPr>
        <w:tabs>
          <w:tab w:val="left" w:pos="284"/>
          <w:tab w:val="left" w:pos="567"/>
          <w:tab w:val="left" w:pos="1134"/>
        </w:tabs>
        <w:ind w:left="0" w:firstLine="709"/>
        <w:jc w:val="both"/>
        <w:rPr>
          <w:sz w:val="28"/>
          <w:szCs w:val="28"/>
        </w:rPr>
      </w:pPr>
      <w:r w:rsidRPr="00E563F8">
        <w:rPr>
          <w:sz w:val="28"/>
          <w:szCs w:val="28"/>
        </w:rPr>
        <w:t>Федеральный закон «Гражданский процессуальный кодекс Росси</w:t>
      </w:r>
      <w:r w:rsidRPr="00E563F8">
        <w:rPr>
          <w:sz w:val="28"/>
          <w:szCs w:val="28"/>
        </w:rPr>
        <w:t>й</w:t>
      </w:r>
      <w:r w:rsidRPr="00E563F8">
        <w:rPr>
          <w:sz w:val="28"/>
          <w:szCs w:val="28"/>
        </w:rPr>
        <w:t>ской Федерации» от 14 ноября 2002 года N 138-ФЗ (принят Государственной Думой 23 октября 2002 года, одобрен Советом Федерации 30 октября 2002 г</w:t>
      </w:r>
      <w:r w:rsidRPr="00E563F8">
        <w:rPr>
          <w:sz w:val="28"/>
          <w:szCs w:val="28"/>
        </w:rPr>
        <w:t>о</w:t>
      </w:r>
      <w:r w:rsidRPr="00E563F8">
        <w:rPr>
          <w:sz w:val="28"/>
          <w:szCs w:val="28"/>
        </w:rPr>
        <w:t>да) (в ред.28.12.2013);</w:t>
      </w:r>
    </w:p>
    <w:p w:rsidR="00DE7B9B" w:rsidRPr="00E563F8" w:rsidRDefault="00DE7B9B" w:rsidP="00AF3337">
      <w:pPr>
        <w:pStyle w:val="1a"/>
        <w:numPr>
          <w:ilvl w:val="0"/>
          <w:numId w:val="71"/>
        </w:numPr>
        <w:tabs>
          <w:tab w:val="left" w:pos="284"/>
          <w:tab w:val="left" w:pos="567"/>
          <w:tab w:val="num" w:pos="786"/>
          <w:tab w:val="left" w:pos="1134"/>
        </w:tabs>
        <w:snapToGrid w:val="0"/>
        <w:ind w:left="0" w:firstLine="709"/>
        <w:jc w:val="both"/>
        <w:rPr>
          <w:sz w:val="28"/>
          <w:szCs w:val="28"/>
        </w:rPr>
      </w:pPr>
      <w:r w:rsidRPr="00E563F8">
        <w:rPr>
          <w:sz w:val="28"/>
          <w:szCs w:val="28"/>
        </w:rPr>
        <w:t xml:space="preserve">Гражданский кодекс Российской Федерации - части первая от 30.11.1994 №51-ФЗ (принят ГД ФС РФ 21.10.1994) (ред. от 02.11.2013г.),  - часть вторая от 26.01.1996 №14-ФЗ (принят ГД ФС РФ 22.12.1995) (ред. от 28.12.2013г.); - часть третья от 26.11.2001 №146-ФЗ (принят ГД ФС РФ </w:t>
      </w:r>
      <w:r w:rsidRPr="00E563F8">
        <w:rPr>
          <w:sz w:val="28"/>
          <w:szCs w:val="28"/>
        </w:rPr>
        <w:lastRenderedPageBreak/>
        <w:t>01.11.2006) (ред. от 28.12.2013г.); - часть четвертая от 18.12.2006 № 230-ФЗ (ред. от 23.07.2013) (с изм. и доп. вступившими в силу с 01.09.2013)</w:t>
      </w:r>
    </w:p>
    <w:p w:rsidR="00DE7B9B" w:rsidRPr="00E563F8" w:rsidRDefault="00DE7B9B" w:rsidP="00AF3337">
      <w:pPr>
        <w:pStyle w:val="1a"/>
        <w:numPr>
          <w:ilvl w:val="0"/>
          <w:numId w:val="71"/>
        </w:numPr>
        <w:tabs>
          <w:tab w:val="left" w:pos="284"/>
          <w:tab w:val="left" w:pos="567"/>
          <w:tab w:val="left" w:pos="1134"/>
        </w:tabs>
        <w:ind w:left="0" w:firstLine="709"/>
        <w:jc w:val="both"/>
        <w:rPr>
          <w:sz w:val="28"/>
          <w:szCs w:val="28"/>
        </w:rPr>
      </w:pPr>
      <w:r w:rsidRPr="00E563F8">
        <w:rPr>
          <w:bCs/>
          <w:sz w:val="28"/>
          <w:szCs w:val="28"/>
        </w:rPr>
        <w:t xml:space="preserve">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 Государственной Думой21 декабря 2001 года</w:t>
      </w:r>
      <w:r w:rsidRPr="00E563F8">
        <w:rPr>
          <w:bCs/>
          <w:sz w:val="28"/>
          <w:szCs w:val="28"/>
        </w:rPr>
        <w:t xml:space="preserve">, </w:t>
      </w:r>
      <w:r w:rsidRPr="00E563F8">
        <w:rPr>
          <w:sz w:val="28"/>
          <w:szCs w:val="28"/>
        </w:rPr>
        <w:t>одобрен Сов</w:t>
      </w:r>
      <w:r w:rsidRPr="00E563F8">
        <w:rPr>
          <w:sz w:val="28"/>
          <w:szCs w:val="28"/>
        </w:rPr>
        <w:t>е</w:t>
      </w:r>
      <w:r w:rsidRPr="00E563F8">
        <w:rPr>
          <w:sz w:val="28"/>
          <w:szCs w:val="28"/>
        </w:rPr>
        <w:t>том Федерации26 декабря 2001 года) (в ред. 28.12.2013);</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bCs/>
          <w:sz w:val="28"/>
          <w:szCs w:val="28"/>
        </w:rPr>
        <w:t>Федеральный закон Российской Федерации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w:t>
      </w:r>
      <w:r w:rsidRPr="00E563F8">
        <w:rPr>
          <w:bCs/>
          <w:sz w:val="28"/>
          <w:szCs w:val="28"/>
        </w:rPr>
        <w:t>а</w:t>
      </w:r>
      <w:r w:rsidRPr="00E563F8">
        <w:rPr>
          <w:bCs/>
          <w:sz w:val="28"/>
          <w:szCs w:val="28"/>
        </w:rPr>
        <w:t>кон "Об общих принципах организации законодательных (представительных) и исполнительных органов государственной власти субъектов российской фед</w:t>
      </w:r>
      <w:r w:rsidRPr="00E563F8">
        <w:rPr>
          <w:bCs/>
          <w:sz w:val="28"/>
          <w:szCs w:val="28"/>
        </w:rPr>
        <w:t>е</w:t>
      </w:r>
      <w:r w:rsidRPr="00E563F8">
        <w:rPr>
          <w:bCs/>
          <w:sz w:val="28"/>
          <w:szCs w:val="28"/>
        </w:rPr>
        <w:t>рации" и "Об общих принципах организации местного самоуправления в Ро</w:t>
      </w:r>
      <w:r w:rsidRPr="00E563F8">
        <w:rPr>
          <w:bCs/>
          <w:sz w:val="28"/>
          <w:szCs w:val="28"/>
        </w:rPr>
        <w:t>с</w:t>
      </w:r>
      <w:r w:rsidRPr="00E563F8">
        <w:rPr>
          <w:bCs/>
          <w:sz w:val="28"/>
          <w:szCs w:val="28"/>
        </w:rPr>
        <w:t>сийской Федерации" от</w:t>
      </w:r>
      <w:r w:rsidRPr="00E563F8">
        <w:rPr>
          <w:sz w:val="28"/>
          <w:szCs w:val="28"/>
        </w:rPr>
        <w:t xml:space="preserve"> 22 августа 2004 года N 122-ФЗ </w:t>
      </w:r>
      <w:r w:rsidRPr="00E563F8">
        <w:rPr>
          <w:bCs/>
          <w:sz w:val="28"/>
          <w:szCs w:val="28"/>
        </w:rPr>
        <w:t>(</w:t>
      </w:r>
      <w:r w:rsidRPr="00E563F8">
        <w:rPr>
          <w:sz w:val="28"/>
          <w:szCs w:val="28"/>
        </w:rPr>
        <w:t>принят Государстве</w:t>
      </w:r>
      <w:r w:rsidRPr="00E563F8">
        <w:rPr>
          <w:sz w:val="28"/>
          <w:szCs w:val="28"/>
        </w:rPr>
        <w:t>н</w:t>
      </w:r>
      <w:r w:rsidRPr="00E563F8">
        <w:rPr>
          <w:sz w:val="28"/>
          <w:szCs w:val="28"/>
        </w:rPr>
        <w:t>ной Думой5 августа 2004 года</w:t>
      </w:r>
      <w:r w:rsidRPr="00E563F8">
        <w:rPr>
          <w:bCs/>
          <w:sz w:val="28"/>
          <w:szCs w:val="28"/>
        </w:rPr>
        <w:t xml:space="preserve">, </w:t>
      </w:r>
      <w:r w:rsidRPr="00E563F8">
        <w:rPr>
          <w:sz w:val="28"/>
          <w:szCs w:val="28"/>
        </w:rPr>
        <w:t>одобрен Советом Федерации8 августа 2004 года) (в ред. Федеральных законов от 30.12.2008 N 313-ФЗ);</w:t>
      </w:r>
    </w:p>
    <w:p w:rsidR="00DE7B9B" w:rsidRPr="00E563F8" w:rsidRDefault="00DE7B9B" w:rsidP="00AF3337">
      <w:pPr>
        <w:pStyle w:val="ConsPlusNormal"/>
        <w:numPr>
          <w:ilvl w:val="0"/>
          <w:numId w:val="71"/>
        </w:numPr>
        <w:tabs>
          <w:tab w:val="left" w:pos="284"/>
          <w:tab w:val="left" w:pos="567"/>
          <w:tab w:val="left"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 социальных гарантиях сотрудникам некот</w:t>
      </w:r>
      <w:r w:rsidRPr="00E563F8">
        <w:rPr>
          <w:rFonts w:ascii="Times New Roman" w:hAnsi="Times New Roman" w:cs="Times New Roman"/>
          <w:sz w:val="28"/>
          <w:szCs w:val="28"/>
        </w:rPr>
        <w:t>о</w:t>
      </w:r>
      <w:r w:rsidRPr="00E563F8">
        <w:rPr>
          <w:rFonts w:ascii="Times New Roman" w:hAnsi="Times New Roman" w:cs="Times New Roman"/>
          <w:sz w:val="28"/>
          <w:szCs w:val="28"/>
        </w:rPr>
        <w:t>рых Федеральных органов исполнительной власти и внесения изменений в о</w:t>
      </w:r>
      <w:r w:rsidRPr="00E563F8">
        <w:rPr>
          <w:rFonts w:ascii="Times New Roman" w:hAnsi="Times New Roman" w:cs="Times New Roman"/>
          <w:sz w:val="28"/>
          <w:szCs w:val="28"/>
        </w:rPr>
        <w:t>т</w:t>
      </w:r>
      <w:r w:rsidRPr="00E563F8">
        <w:rPr>
          <w:rFonts w:ascii="Times New Roman" w:hAnsi="Times New Roman" w:cs="Times New Roman"/>
          <w:sz w:val="28"/>
          <w:szCs w:val="28"/>
        </w:rPr>
        <w:t xml:space="preserve">дельные законодательные акты Российской Федерации» №283 - ФЗ от 30.12.2012 года </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Закон Российской Федерации от 28.03.1998 года № 52-ФЗ «Об обяз</w:t>
      </w:r>
      <w:r w:rsidRPr="00E563F8">
        <w:rPr>
          <w:sz w:val="28"/>
          <w:szCs w:val="28"/>
        </w:rPr>
        <w:t>а</w:t>
      </w:r>
      <w:r w:rsidRPr="00E563F8">
        <w:rPr>
          <w:sz w:val="28"/>
          <w:szCs w:val="28"/>
        </w:rPr>
        <w:t>тельном госу</w:t>
      </w:r>
      <w:r w:rsidRPr="00E563F8">
        <w:rPr>
          <w:sz w:val="28"/>
          <w:szCs w:val="28"/>
        </w:rPr>
        <w:softHyphen/>
        <w:t>дарственном страховании жизни и здоровья военнослужащих, граждан, призванных на военные сборы, лиц рядового и начальствующего с</w:t>
      </w:r>
      <w:r w:rsidRPr="00E563F8">
        <w:rPr>
          <w:sz w:val="28"/>
          <w:szCs w:val="28"/>
        </w:rPr>
        <w:t>о</w:t>
      </w:r>
      <w:r w:rsidRPr="00E563F8">
        <w:rPr>
          <w:sz w:val="28"/>
          <w:szCs w:val="28"/>
        </w:rPr>
        <w:t>става органов внутренних дел Российской Федерации, сотрудников учреждений и органов уголовно-исполнительной системы и сотрудников федеральных о</w:t>
      </w:r>
      <w:r w:rsidRPr="00E563F8">
        <w:rPr>
          <w:sz w:val="28"/>
          <w:szCs w:val="28"/>
        </w:rPr>
        <w:t>р</w:t>
      </w:r>
      <w:r w:rsidRPr="00E563F8">
        <w:rPr>
          <w:sz w:val="28"/>
          <w:szCs w:val="28"/>
        </w:rPr>
        <w:t>ганов налоговой полиции;</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bCs/>
          <w:sz w:val="28"/>
          <w:szCs w:val="28"/>
        </w:rPr>
        <w:t>Федеральный закон Российской Федерации «Об обязательном соц</w:t>
      </w:r>
      <w:r w:rsidRPr="00E563F8">
        <w:rPr>
          <w:bCs/>
          <w:sz w:val="28"/>
          <w:szCs w:val="28"/>
        </w:rPr>
        <w:t>и</w:t>
      </w:r>
      <w:r w:rsidRPr="00E563F8">
        <w:rPr>
          <w:bCs/>
          <w:sz w:val="28"/>
          <w:szCs w:val="28"/>
        </w:rPr>
        <w:t>альном страховании от несчастных случаев на производстве и профессионал</w:t>
      </w:r>
      <w:r w:rsidRPr="00E563F8">
        <w:rPr>
          <w:bCs/>
          <w:sz w:val="28"/>
          <w:szCs w:val="28"/>
        </w:rPr>
        <w:t>ь</w:t>
      </w:r>
      <w:r w:rsidRPr="00E563F8">
        <w:rPr>
          <w:bCs/>
          <w:sz w:val="28"/>
          <w:szCs w:val="28"/>
        </w:rPr>
        <w:t xml:space="preserve">ных заболеваний» от </w:t>
      </w:r>
      <w:r w:rsidRPr="00E563F8">
        <w:rPr>
          <w:sz w:val="28"/>
          <w:szCs w:val="28"/>
        </w:rPr>
        <w:t>4 июля 1998 года N 125-ФЗ (Принят Государственной Д</w:t>
      </w:r>
      <w:r w:rsidRPr="00E563F8">
        <w:rPr>
          <w:sz w:val="28"/>
          <w:szCs w:val="28"/>
        </w:rPr>
        <w:t>у</w:t>
      </w:r>
      <w:r w:rsidRPr="00E563F8">
        <w:rPr>
          <w:sz w:val="28"/>
          <w:szCs w:val="28"/>
        </w:rPr>
        <w:t>мой2 июля 1998 года, одобрен Советом Федерации9 июля 1998 года(в ред. Ф</w:t>
      </w:r>
      <w:r w:rsidRPr="00E563F8">
        <w:rPr>
          <w:sz w:val="28"/>
          <w:szCs w:val="28"/>
        </w:rPr>
        <w:t>е</w:t>
      </w:r>
      <w:r w:rsidRPr="00E563F8">
        <w:rPr>
          <w:sz w:val="28"/>
          <w:szCs w:val="28"/>
        </w:rPr>
        <w:t>деральных законов от 23.07.2008 N 160-ФЗ);</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Федеральный закон 30 декабря 2001 года N 195-ФЗ Кодекс Росси</w:t>
      </w:r>
      <w:r w:rsidRPr="00E563F8">
        <w:rPr>
          <w:sz w:val="28"/>
          <w:szCs w:val="28"/>
        </w:rPr>
        <w:t>й</w:t>
      </w:r>
      <w:r w:rsidRPr="00E563F8">
        <w:rPr>
          <w:sz w:val="28"/>
          <w:szCs w:val="28"/>
        </w:rPr>
        <w:t>ской Федерации об административных  правонарушениях (ред. от 28.12.2013г.) (с изм. и доп., вступ. в силу  с 30.01.2014);</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Федеральный закон Российской Федерации от 25 декабря 2008г. №273-ФЗ «О противодействии коррупции» (ред. от 28.12.2013);</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Федеральный закон Российской Федерации от 25 декабря 2008г. №274-ФЗ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принятием Федерального закона «О противодействии коррупции» (ред. от 05.04.2013);</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Федеральный закон Российской Федерации от 25 декабря 2008г. №280-ФЗ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ратификацией Конвенции Организации Объединё</w:t>
      </w:r>
      <w:r w:rsidRPr="00E563F8">
        <w:rPr>
          <w:sz w:val="28"/>
          <w:szCs w:val="28"/>
        </w:rPr>
        <w:t>н</w:t>
      </w:r>
      <w:r w:rsidRPr="00E563F8">
        <w:rPr>
          <w:sz w:val="28"/>
          <w:szCs w:val="28"/>
        </w:rPr>
        <w:t>ных Наций против коррупции от 31 октября 2003 года и Конвенции об уголо</w:t>
      </w:r>
      <w:r w:rsidRPr="00E563F8">
        <w:rPr>
          <w:sz w:val="28"/>
          <w:szCs w:val="28"/>
        </w:rPr>
        <w:t>в</w:t>
      </w:r>
      <w:r w:rsidRPr="00E563F8">
        <w:rPr>
          <w:sz w:val="28"/>
          <w:szCs w:val="28"/>
        </w:rPr>
        <w:t>ной ответственности за коррупцию от 27 января 1999 года и принятием Фед</w:t>
      </w:r>
      <w:r w:rsidRPr="00E563F8">
        <w:rPr>
          <w:sz w:val="28"/>
          <w:szCs w:val="28"/>
        </w:rPr>
        <w:t>е</w:t>
      </w:r>
      <w:r w:rsidRPr="00E563F8">
        <w:rPr>
          <w:sz w:val="28"/>
          <w:szCs w:val="28"/>
        </w:rPr>
        <w:t>рального закона «О противодействии коррупции» (ред. от 06.12.2011);;</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lastRenderedPageBreak/>
        <w:t>Федеральный закон Российской Федерации от 03 июля 2009г. №172-ФЗ «Об антикоррупционной экспертизе нормативных правовых актов и прое</w:t>
      </w:r>
      <w:r w:rsidRPr="00E563F8">
        <w:rPr>
          <w:sz w:val="28"/>
          <w:szCs w:val="28"/>
        </w:rPr>
        <w:t>к</w:t>
      </w:r>
      <w:r w:rsidRPr="00E563F8">
        <w:rPr>
          <w:sz w:val="28"/>
          <w:szCs w:val="28"/>
        </w:rPr>
        <w:t>тов нормативных правовых актов» (ред. от 21.10.2013);;</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Федеральный закон от 13 июня 1996 года N 63-ФЗ «Уголовный К</w:t>
      </w:r>
      <w:r w:rsidRPr="00E563F8">
        <w:rPr>
          <w:sz w:val="28"/>
          <w:szCs w:val="28"/>
        </w:rPr>
        <w:t>о</w:t>
      </w:r>
      <w:r w:rsidRPr="00E563F8">
        <w:rPr>
          <w:sz w:val="28"/>
          <w:szCs w:val="28"/>
        </w:rPr>
        <w:t>декс Российской Федерации» (ред. от 28.12.2013)</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bCs/>
          <w:sz w:val="28"/>
          <w:szCs w:val="28"/>
        </w:rPr>
        <w:t>Указ Президента Российской Федерации «О совершенствовании гос</w:t>
      </w:r>
      <w:r w:rsidRPr="00E563F8">
        <w:rPr>
          <w:bCs/>
          <w:sz w:val="28"/>
          <w:szCs w:val="28"/>
        </w:rPr>
        <w:t>у</w:t>
      </w:r>
      <w:r w:rsidRPr="00E563F8">
        <w:rPr>
          <w:bCs/>
          <w:sz w:val="28"/>
          <w:szCs w:val="28"/>
        </w:rPr>
        <w:t xml:space="preserve">дарственного управления в области пожарной безопасности» от </w:t>
      </w:r>
      <w:r w:rsidRPr="00E563F8">
        <w:rPr>
          <w:sz w:val="28"/>
          <w:szCs w:val="28"/>
        </w:rPr>
        <w:t>9 ноября 2001 года N 1309(в ред. Указа Президента РФ от 08.05.2005 N 531);</w:t>
      </w:r>
    </w:p>
    <w:p w:rsidR="00DE7B9B" w:rsidRPr="00E563F8" w:rsidRDefault="00DE7B9B" w:rsidP="00AF3337">
      <w:pPr>
        <w:pStyle w:val="a6"/>
        <w:numPr>
          <w:ilvl w:val="0"/>
          <w:numId w:val="71"/>
        </w:numPr>
        <w:tabs>
          <w:tab w:val="clear" w:pos="8222"/>
          <w:tab w:val="left" w:pos="284"/>
          <w:tab w:val="left" w:pos="567"/>
          <w:tab w:val="left" w:pos="1134"/>
        </w:tabs>
        <w:ind w:left="0" w:right="0" w:firstLine="709"/>
        <w:rPr>
          <w:szCs w:val="28"/>
          <w:lang w:val="ru-RU"/>
        </w:rPr>
      </w:pPr>
      <w:r w:rsidRPr="00E563F8">
        <w:rPr>
          <w:szCs w:val="28"/>
          <w:lang w:val="ru-RU"/>
        </w:rPr>
        <w:t>Постановление ВС РФ от 23.12.1992 г. №4202-1 « 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 (с изм</w:t>
      </w:r>
      <w:r w:rsidRPr="00E563F8">
        <w:rPr>
          <w:szCs w:val="28"/>
          <w:lang w:val="ru-RU"/>
        </w:rPr>
        <w:t>е</w:t>
      </w:r>
      <w:r w:rsidRPr="00E563F8">
        <w:rPr>
          <w:szCs w:val="28"/>
          <w:lang w:val="ru-RU"/>
        </w:rPr>
        <w:t>нениями и дополнениями);</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bCs/>
          <w:sz w:val="28"/>
          <w:szCs w:val="28"/>
        </w:rPr>
        <w:t>Положение о Министерстве Российской Федерации по делам гра</w:t>
      </w:r>
      <w:r w:rsidRPr="00E563F8">
        <w:rPr>
          <w:bCs/>
          <w:sz w:val="28"/>
          <w:szCs w:val="28"/>
        </w:rPr>
        <w:t>ж</w:t>
      </w:r>
      <w:r w:rsidRPr="00E563F8">
        <w:rPr>
          <w:bCs/>
          <w:sz w:val="28"/>
          <w:szCs w:val="28"/>
        </w:rPr>
        <w:t>данской обороны, чрезвычайным ситуациям и ликвидации последствий ст</w:t>
      </w:r>
      <w:r w:rsidRPr="00E563F8">
        <w:rPr>
          <w:bCs/>
          <w:sz w:val="28"/>
          <w:szCs w:val="28"/>
        </w:rPr>
        <w:t>и</w:t>
      </w:r>
      <w:r w:rsidRPr="00E563F8">
        <w:rPr>
          <w:bCs/>
          <w:sz w:val="28"/>
          <w:szCs w:val="28"/>
        </w:rPr>
        <w:t xml:space="preserve">хийных бедствий. </w:t>
      </w:r>
      <w:r w:rsidRPr="00E563F8">
        <w:rPr>
          <w:sz w:val="28"/>
          <w:szCs w:val="28"/>
        </w:rPr>
        <w:t>Утвержден Указом Президента Российской Федерации от 11 июля 2004 г. N 868 (в ред. Указов Президента РФ от 17.11.2008 N 1625);</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Указ Президента РФ №815 от 19 мая 2008г «О мерах по противоде</w:t>
      </w:r>
      <w:r w:rsidRPr="00E563F8">
        <w:rPr>
          <w:sz w:val="28"/>
          <w:szCs w:val="28"/>
        </w:rPr>
        <w:t>й</w:t>
      </w:r>
      <w:r w:rsidRPr="00E563F8">
        <w:rPr>
          <w:sz w:val="28"/>
          <w:szCs w:val="28"/>
        </w:rPr>
        <w:t>ствию коррупции» (ред. от 02.04.2013);</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bCs/>
          <w:sz w:val="28"/>
          <w:szCs w:val="28"/>
        </w:rPr>
        <w:t>Постановление Правительства Российской Федерации от 20.06.2005г. № 385 «О Федеральной противопожарной службе» и об утверждении «Пол</w:t>
      </w:r>
      <w:r w:rsidRPr="00E563F8">
        <w:rPr>
          <w:bCs/>
          <w:sz w:val="28"/>
          <w:szCs w:val="28"/>
        </w:rPr>
        <w:t>о</w:t>
      </w:r>
      <w:r w:rsidRPr="00E563F8">
        <w:rPr>
          <w:bCs/>
          <w:sz w:val="28"/>
          <w:szCs w:val="28"/>
        </w:rPr>
        <w:t>жение о федеральной противопожарной службе»</w:t>
      </w:r>
      <w:r w:rsidRPr="00E563F8">
        <w:rPr>
          <w:sz w:val="28"/>
          <w:szCs w:val="28"/>
        </w:rPr>
        <w:t>;</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Постановление Правительства Российской Федерации от 22 сентября 1993 г. N 941 «О порядке исчисления выслуги лет, назначения и выплаты пе</w:t>
      </w:r>
      <w:r w:rsidRPr="00E563F8">
        <w:rPr>
          <w:sz w:val="28"/>
          <w:szCs w:val="28"/>
        </w:rPr>
        <w:t>н</w:t>
      </w:r>
      <w:r w:rsidRPr="00E563F8">
        <w:rPr>
          <w:sz w:val="28"/>
          <w:szCs w:val="28"/>
        </w:rPr>
        <w:t>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государственной противопожарной службе, учреждениях и органах уголовно-исполнительной системы, и их семьям в Ро</w:t>
      </w:r>
      <w:r w:rsidRPr="00E563F8">
        <w:rPr>
          <w:sz w:val="28"/>
          <w:szCs w:val="28"/>
        </w:rPr>
        <w:t>с</w:t>
      </w:r>
      <w:r w:rsidRPr="00E563F8">
        <w:rPr>
          <w:sz w:val="28"/>
          <w:szCs w:val="28"/>
        </w:rPr>
        <w:t>сийской Федерации» (в ред. Постановлением Правительства РФ от 28.05.2004 N 254);</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Постановление Правительства Российской Федерации от 31 декабря 2004 г. № 894. Об утверждении перечня экстренных оперативных служб, вызов которых круглосуточно и бесплатно обязан обеспечить оператор связи польз</w:t>
      </w:r>
      <w:r w:rsidRPr="00E563F8">
        <w:rPr>
          <w:sz w:val="28"/>
          <w:szCs w:val="28"/>
        </w:rPr>
        <w:t>о</w:t>
      </w:r>
      <w:r w:rsidRPr="00E563F8">
        <w:rPr>
          <w:sz w:val="28"/>
          <w:szCs w:val="28"/>
        </w:rPr>
        <w:t>вателю услугами связи, и о назначении единого номера вызова экстренных оп</w:t>
      </w:r>
      <w:r w:rsidRPr="00E563F8">
        <w:rPr>
          <w:sz w:val="28"/>
          <w:szCs w:val="28"/>
        </w:rPr>
        <w:t>е</w:t>
      </w:r>
      <w:r w:rsidRPr="00E563F8">
        <w:rPr>
          <w:sz w:val="28"/>
          <w:szCs w:val="28"/>
        </w:rPr>
        <w:t>ративных служб;</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Распоряжение Правительства РФ от 25 августа 2008 г. № 1240-р «Одобрить Концепцию создания системы обеспечения вызова экстренных оп</w:t>
      </w:r>
      <w:r w:rsidRPr="00E563F8">
        <w:rPr>
          <w:sz w:val="28"/>
          <w:szCs w:val="28"/>
        </w:rPr>
        <w:t>е</w:t>
      </w:r>
      <w:r w:rsidRPr="00E563F8">
        <w:rPr>
          <w:sz w:val="28"/>
          <w:szCs w:val="28"/>
        </w:rPr>
        <w:t>ративных служб через единый номер «112» на базе единых дежурно-диспетчерских служб муниципальных образований»;</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bCs/>
          <w:sz w:val="28"/>
          <w:szCs w:val="28"/>
        </w:rPr>
        <w:t>Приказ МЧС России № 218 от 25.04.2003г. «О создании психологич</w:t>
      </w:r>
      <w:r w:rsidRPr="00E563F8">
        <w:rPr>
          <w:bCs/>
          <w:sz w:val="28"/>
          <w:szCs w:val="28"/>
        </w:rPr>
        <w:t>е</w:t>
      </w:r>
      <w:r w:rsidRPr="00E563F8">
        <w:rPr>
          <w:bCs/>
          <w:sz w:val="28"/>
          <w:szCs w:val="28"/>
        </w:rPr>
        <w:t>ской службы в РФ»;</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bCs/>
          <w:sz w:val="28"/>
          <w:szCs w:val="28"/>
        </w:rPr>
        <w:t>Приказ МЧС России № 581 от 26.09.2008г. об утверждении «Конце</w:t>
      </w:r>
      <w:r w:rsidRPr="00E563F8">
        <w:rPr>
          <w:bCs/>
          <w:sz w:val="28"/>
          <w:szCs w:val="28"/>
        </w:rPr>
        <w:t>п</w:t>
      </w:r>
      <w:r w:rsidRPr="00E563F8">
        <w:rPr>
          <w:bCs/>
          <w:sz w:val="28"/>
          <w:szCs w:val="28"/>
        </w:rPr>
        <w:t>ции развития психологической службы МЧС России на 2009-2014г.г.», «Ведо</w:t>
      </w:r>
      <w:r w:rsidRPr="00E563F8">
        <w:rPr>
          <w:bCs/>
          <w:sz w:val="28"/>
          <w:szCs w:val="28"/>
        </w:rPr>
        <w:t>м</w:t>
      </w:r>
      <w:r w:rsidRPr="00E563F8">
        <w:rPr>
          <w:bCs/>
          <w:sz w:val="28"/>
          <w:szCs w:val="28"/>
        </w:rPr>
        <w:t>ственной целевой программы развития психологической службы МЧС России в 2009-2011г.г.»;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 xml:space="preserve">Приказ МЧС России № 630 от 31.12.2002г. «Правила по охране труда в подразделениях Государственной Противопожарной службы министерства </w:t>
      </w:r>
      <w:r w:rsidRPr="00E563F8">
        <w:rPr>
          <w:sz w:val="28"/>
          <w:szCs w:val="28"/>
        </w:rPr>
        <w:lastRenderedPageBreak/>
        <w:t>Российской Федерации по делам гражданской обороны, чрезвычайным ситу</w:t>
      </w:r>
      <w:r w:rsidRPr="00E563F8">
        <w:rPr>
          <w:sz w:val="28"/>
          <w:szCs w:val="28"/>
        </w:rPr>
        <w:t>а</w:t>
      </w:r>
      <w:r w:rsidRPr="00E563F8">
        <w:rPr>
          <w:sz w:val="28"/>
          <w:szCs w:val="28"/>
        </w:rPr>
        <w:t>циям и ликвидации последствий стихийных бедствий»;</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РФ от 15 февраля 2005 года № 74 « Об организации р</w:t>
      </w:r>
      <w:r w:rsidRPr="00E563F8">
        <w:rPr>
          <w:sz w:val="28"/>
          <w:szCs w:val="28"/>
        </w:rPr>
        <w:t>а</w:t>
      </w:r>
      <w:r w:rsidRPr="00E563F8">
        <w:rPr>
          <w:sz w:val="28"/>
          <w:szCs w:val="28"/>
        </w:rPr>
        <w:t>боты по охране труда в системе МЧС России»;</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России от 30.12.2005г. № 1027 «О дополнительных м</w:t>
      </w:r>
      <w:r w:rsidRPr="00E563F8">
        <w:rPr>
          <w:sz w:val="28"/>
          <w:szCs w:val="28"/>
        </w:rPr>
        <w:t>е</w:t>
      </w:r>
      <w:r w:rsidRPr="00E563F8">
        <w:rPr>
          <w:sz w:val="28"/>
          <w:szCs w:val="28"/>
        </w:rPr>
        <w:t>роприятиях по формированию ФПС»;</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России от 26.09.2008 г. № 570 «Об утверждении плана противодействия коррупции в системе МЧС России»;</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России от 06.05.2003 г. № 236 «Об утверждении пол</w:t>
      </w:r>
      <w:r w:rsidRPr="00E563F8">
        <w:rPr>
          <w:sz w:val="28"/>
          <w:szCs w:val="28"/>
        </w:rPr>
        <w:t>о</w:t>
      </w:r>
      <w:r w:rsidRPr="00E563F8">
        <w:rPr>
          <w:sz w:val="28"/>
          <w:szCs w:val="28"/>
        </w:rPr>
        <w:t>жения о порядке оформления, использования, хранения и обращения с вои</w:t>
      </w:r>
      <w:r w:rsidRPr="00E563F8">
        <w:rPr>
          <w:sz w:val="28"/>
          <w:szCs w:val="28"/>
        </w:rPr>
        <w:t>н</w:t>
      </w:r>
      <w:r w:rsidRPr="00E563F8">
        <w:rPr>
          <w:sz w:val="28"/>
          <w:szCs w:val="28"/>
        </w:rPr>
        <w:t>скими перевозочными документами в системе МЧС России»;</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России от 17.05.2005 г. № 404 «Об установлении допо</w:t>
      </w:r>
      <w:r w:rsidRPr="00E563F8">
        <w:rPr>
          <w:sz w:val="28"/>
          <w:szCs w:val="28"/>
        </w:rPr>
        <w:t>л</w:t>
      </w:r>
      <w:r w:rsidRPr="00E563F8">
        <w:rPr>
          <w:sz w:val="28"/>
          <w:szCs w:val="28"/>
        </w:rPr>
        <w:t>нительной выплаты за ученую степень отдельным категориям сотрудников Государственной противопожарной службы МЧС России»;</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России от 26.02.2007 г. № 95 «Об утверждении инстру</w:t>
      </w:r>
      <w:r w:rsidRPr="00E563F8">
        <w:rPr>
          <w:sz w:val="28"/>
          <w:szCs w:val="28"/>
        </w:rPr>
        <w:t>к</w:t>
      </w:r>
      <w:r w:rsidRPr="00E563F8">
        <w:rPr>
          <w:sz w:val="28"/>
          <w:szCs w:val="28"/>
        </w:rPr>
        <w:t>ции о порядке и размерах выплаты сотрудникам, военнослужащим Госуда</w:t>
      </w:r>
      <w:r w:rsidRPr="00E563F8">
        <w:rPr>
          <w:sz w:val="28"/>
          <w:szCs w:val="28"/>
        </w:rPr>
        <w:t>р</w:t>
      </w:r>
      <w:r w:rsidRPr="00E563F8">
        <w:rPr>
          <w:sz w:val="28"/>
          <w:szCs w:val="28"/>
        </w:rPr>
        <w:t>ственной противопожарной службы и военнослужащим войск гражданской обороны, проходящим военную службу по контракту, надбавок за ученую ст</w:t>
      </w:r>
      <w:r w:rsidRPr="00E563F8">
        <w:rPr>
          <w:sz w:val="28"/>
          <w:szCs w:val="28"/>
        </w:rPr>
        <w:t>е</w:t>
      </w:r>
      <w:r w:rsidRPr="00E563F8">
        <w:rPr>
          <w:sz w:val="28"/>
          <w:szCs w:val="28"/>
        </w:rPr>
        <w:t>пень (ученое звание) воинскую должность профессора (доцента);</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России от 05.05.2008 г. № 240 «Об утверждении порядка привлечения сил и средств подразделений пожарной охраны, гарнизонов п</w:t>
      </w:r>
      <w:r w:rsidRPr="00E563F8">
        <w:rPr>
          <w:sz w:val="28"/>
          <w:szCs w:val="28"/>
        </w:rPr>
        <w:t>о</w:t>
      </w:r>
      <w:r w:rsidRPr="00E563F8">
        <w:rPr>
          <w:sz w:val="28"/>
          <w:szCs w:val="28"/>
        </w:rPr>
        <w:t>жарной охраны для тушения пожаров и проведения аварийно-спасательных р</w:t>
      </w:r>
      <w:r w:rsidRPr="00E563F8">
        <w:rPr>
          <w:sz w:val="28"/>
          <w:szCs w:val="28"/>
        </w:rPr>
        <w:t>а</w:t>
      </w:r>
      <w:r w:rsidRPr="00E563F8">
        <w:rPr>
          <w:sz w:val="28"/>
          <w:szCs w:val="28"/>
        </w:rPr>
        <w:t>бот»;</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России № 624 от 31.12.2002г. «Об утверждении Конце</w:t>
      </w:r>
      <w:r w:rsidRPr="00E563F8">
        <w:rPr>
          <w:sz w:val="28"/>
          <w:szCs w:val="28"/>
        </w:rPr>
        <w:t>п</w:t>
      </w:r>
      <w:r w:rsidRPr="00E563F8">
        <w:rPr>
          <w:sz w:val="28"/>
          <w:szCs w:val="28"/>
        </w:rPr>
        <w:t>ции совершенствования ГДЗС в системе ГПС МЧС России», «Об утверждении Концепции совершенствования пожарных автомобилей и их технической эк</w:t>
      </w:r>
      <w:r w:rsidRPr="00E563F8">
        <w:rPr>
          <w:sz w:val="28"/>
          <w:szCs w:val="28"/>
        </w:rPr>
        <w:t>с</w:t>
      </w:r>
      <w:r w:rsidRPr="00E563F8">
        <w:rPr>
          <w:sz w:val="28"/>
          <w:szCs w:val="28"/>
        </w:rPr>
        <w:t>плуатации в системе ГПС МЧС России»;</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РФ от 10 сентября 2002 г. № 428 «Об утверждении ко</w:t>
      </w:r>
      <w:r w:rsidRPr="00E563F8">
        <w:rPr>
          <w:sz w:val="28"/>
          <w:szCs w:val="28"/>
        </w:rPr>
        <w:t>н</w:t>
      </w:r>
      <w:r w:rsidRPr="00E563F8">
        <w:rPr>
          <w:sz w:val="28"/>
          <w:szCs w:val="28"/>
        </w:rPr>
        <w:t>цепции развития единых дежурно-диспетчерских служб в субъектах Росси</w:t>
      </w:r>
      <w:r w:rsidRPr="00E563F8">
        <w:rPr>
          <w:sz w:val="28"/>
          <w:szCs w:val="28"/>
        </w:rPr>
        <w:t>й</w:t>
      </w:r>
      <w:r w:rsidRPr="00E563F8">
        <w:rPr>
          <w:sz w:val="28"/>
          <w:szCs w:val="28"/>
        </w:rPr>
        <w:t>ской Федерации»;</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РФ от 10 февраля 2005 г. № 57 «</w:t>
      </w:r>
      <w:r w:rsidRPr="00E563F8">
        <w:rPr>
          <w:spacing w:val="5"/>
          <w:sz w:val="28"/>
          <w:szCs w:val="28"/>
        </w:rPr>
        <w:t>О постановлении Пр</w:t>
      </w:r>
      <w:r w:rsidRPr="00E563F8">
        <w:rPr>
          <w:spacing w:val="5"/>
          <w:sz w:val="28"/>
          <w:szCs w:val="28"/>
        </w:rPr>
        <w:t>а</w:t>
      </w:r>
      <w:r w:rsidRPr="00E563F8">
        <w:rPr>
          <w:spacing w:val="5"/>
          <w:sz w:val="28"/>
          <w:szCs w:val="28"/>
        </w:rPr>
        <w:t xml:space="preserve">вительства Российской Федерации от 31 декабря </w:t>
      </w:r>
      <w:r w:rsidRPr="00E563F8">
        <w:rPr>
          <w:spacing w:val="15"/>
          <w:sz w:val="28"/>
          <w:szCs w:val="28"/>
        </w:rPr>
        <w:t>2004 г. № 895 «Об утве</w:t>
      </w:r>
      <w:r w:rsidRPr="00E563F8">
        <w:rPr>
          <w:spacing w:val="15"/>
          <w:sz w:val="28"/>
          <w:szCs w:val="28"/>
        </w:rPr>
        <w:t>р</w:t>
      </w:r>
      <w:r w:rsidRPr="00E563F8">
        <w:rPr>
          <w:spacing w:val="15"/>
          <w:sz w:val="28"/>
          <w:szCs w:val="28"/>
        </w:rPr>
        <w:t xml:space="preserve">ждении Положения о приоритетном </w:t>
      </w:r>
      <w:r w:rsidRPr="00E563F8">
        <w:rPr>
          <w:spacing w:val="18"/>
          <w:sz w:val="28"/>
          <w:szCs w:val="28"/>
        </w:rPr>
        <w:t>использовании, а также приост</w:t>
      </w:r>
      <w:r w:rsidRPr="00E563F8">
        <w:rPr>
          <w:spacing w:val="18"/>
          <w:sz w:val="28"/>
          <w:szCs w:val="28"/>
        </w:rPr>
        <w:t>а</w:t>
      </w:r>
      <w:r w:rsidRPr="00E563F8">
        <w:rPr>
          <w:spacing w:val="18"/>
          <w:sz w:val="28"/>
          <w:szCs w:val="28"/>
        </w:rPr>
        <w:t xml:space="preserve">новлении или ограничении </w:t>
      </w:r>
      <w:r w:rsidRPr="00E563F8">
        <w:rPr>
          <w:spacing w:val="1"/>
          <w:sz w:val="28"/>
          <w:szCs w:val="28"/>
        </w:rPr>
        <w:t>использования любых сетей связи и средств связи во время чрезвычайных ситуаций природного и техногенного характ</w:t>
      </w:r>
      <w:r w:rsidRPr="00E563F8">
        <w:rPr>
          <w:spacing w:val="1"/>
          <w:sz w:val="28"/>
          <w:szCs w:val="28"/>
        </w:rPr>
        <w:t>е</w:t>
      </w:r>
      <w:r w:rsidRPr="00E563F8">
        <w:rPr>
          <w:spacing w:val="1"/>
          <w:sz w:val="28"/>
          <w:szCs w:val="28"/>
        </w:rPr>
        <w:t>ра»;</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РФ от 16 февраля 2005 г. № 76 «</w:t>
      </w:r>
      <w:r w:rsidRPr="00E563F8">
        <w:rPr>
          <w:spacing w:val="1"/>
          <w:sz w:val="28"/>
          <w:szCs w:val="28"/>
        </w:rPr>
        <w:t>Об утверждении Пол</w:t>
      </w:r>
      <w:r w:rsidRPr="00E563F8">
        <w:rPr>
          <w:spacing w:val="1"/>
          <w:sz w:val="28"/>
          <w:szCs w:val="28"/>
        </w:rPr>
        <w:t>о</w:t>
      </w:r>
      <w:r w:rsidRPr="00E563F8">
        <w:rPr>
          <w:spacing w:val="1"/>
          <w:sz w:val="28"/>
          <w:szCs w:val="28"/>
        </w:rPr>
        <w:t>жения о системе связи Министерства Российской Федерации по делам гра</w:t>
      </w:r>
      <w:r w:rsidRPr="00E563F8">
        <w:rPr>
          <w:spacing w:val="1"/>
          <w:sz w:val="28"/>
          <w:szCs w:val="28"/>
        </w:rPr>
        <w:t>ж</w:t>
      </w:r>
      <w:r w:rsidRPr="00E563F8">
        <w:rPr>
          <w:spacing w:val="1"/>
          <w:sz w:val="28"/>
          <w:szCs w:val="28"/>
        </w:rPr>
        <w:t xml:space="preserve">данской обороны, чрезвычайным ситуациям и ликвидации </w:t>
      </w:r>
      <w:r w:rsidRPr="00E563F8">
        <w:rPr>
          <w:sz w:val="28"/>
          <w:szCs w:val="28"/>
        </w:rPr>
        <w:t>последствий ст</w:t>
      </w:r>
      <w:r w:rsidRPr="00E563F8">
        <w:rPr>
          <w:sz w:val="28"/>
          <w:szCs w:val="28"/>
        </w:rPr>
        <w:t>и</w:t>
      </w:r>
      <w:r w:rsidRPr="00E563F8">
        <w:rPr>
          <w:sz w:val="28"/>
          <w:szCs w:val="28"/>
        </w:rPr>
        <w:t>хийных бедствий»;</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 xml:space="preserve">Приказ МЧС России от </w:t>
      </w:r>
      <w:r w:rsidRPr="00E563F8">
        <w:rPr>
          <w:spacing w:val="-1"/>
          <w:sz w:val="28"/>
          <w:szCs w:val="28"/>
        </w:rPr>
        <w:t>15.12. 2008 г. № 779 «О реализации распор</w:t>
      </w:r>
      <w:r w:rsidRPr="00E563F8">
        <w:rPr>
          <w:spacing w:val="-1"/>
          <w:sz w:val="28"/>
          <w:szCs w:val="28"/>
        </w:rPr>
        <w:t>я</w:t>
      </w:r>
      <w:r w:rsidRPr="00E563F8">
        <w:rPr>
          <w:spacing w:val="-1"/>
          <w:sz w:val="28"/>
          <w:szCs w:val="28"/>
        </w:rPr>
        <w:t xml:space="preserve">жения Правительства Российской Федерации </w:t>
      </w:r>
      <w:r w:rsidRPr="00E563F8">
        <w:rPr>
          <w:sz w:val="28"/>
          <w:szCs w:val="28"/>
        </w:rPr>
        <w:t>от 25 августа 2008 г. № 1240-р» (О службе 112);</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России №425 от 25.07.2006г «Об утверждении норм т</w:t>
      </w:r>
      <w:r w:rsidRPr="00E563F8">
        <w:rPr>
          <w:sz w:val="28"/>
          <w:szCs w:val="28"/>
        </w:rPr>
        <w:t>а</w:t>
      </w:r>
      <w:r w:rsidRPr="00E563F8">
        <w:rPr>
          <w:sz w:val="28"/>
          <w:szCs w:val="28"/>
        </w:rPr>
        <w:t>бельной положенности пожарно-технического вооружения и аварийно-спасательного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lastRenderedPageBreak/>
        <w:t>Типаж пожарных автомобилей на 2011-2015 гг.;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Совместный Приказ МЧС России и МВД России от 29.12.2001 г. №571/1180 «О пенсионном обеспечении лиц, проходивших службу в ГПС МЧС России»;</w:t>
      </w:r>
    </w:p>
    <w:p w:rsidR="00DE7B9B" w:rsidRPr="00E563F8" w:rsidRDefault="00DE7B9B" w:rsidP="00AF3337">
      <w:pPr>
        <w:numPr>
          <w:ilvl w:val="0"/>
          <w:numId w:val="71"/>
        </w:numPr>
        <w:tabs>
          <w:tab w:val="left" w:pos="1134"/>
        </w:tabs>
        <w:ind w:left="0" w:firstLine="709"/>
        <w:rPr>
          <w:sz w:val="28"/>
          <w:szCs w:val="28"/>
        </w:rPr>
      </w:pPr>
      <w:r w:rsidRPr="00E563F8">
        <w:rPr>
          <w:sz w:val="28"/>
          <w:szCs w:val="28"/>
        </w:rPr>
        <w:t>Приказ МЧС РФ от 9 января 2013 г. № 3 "Об утверждении Правил проведения личным составом федеральной противопожарной службы Госуда</w:t>
      </w:r>
      <w:r w:rsidRPr="00E563F8">
        <w:rPr>
          <w:sz w:val="28"/>
          <w:szCs w:val="28"/>
        </w:rPr>
        <w:t>р</w:t>
      </w:r>
      <w:r w:rsidRPr="00E563F8">
        <w:rPr>
          <w:sz w:val="28"/>
          <w:szCs w:val="28"/>
        </w:rPr>
        <w:t>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DE7B9B" w:rsidRPr="00E563F8" w:rsidRDefault="00DE7B9B" w:rsidP="00AF3337">
      <w:pPr>
        <w:pStyle w:val="a4"/>
        <w:numPr>
          <w:ilvl w:val="0"/>
          <w:numId w:val="71"/>
        </w:numPr>
        <w:tabs>
          <w:tab w:val="left" w:pos="284"/>
          <w:tab w:val="left" w:pos="567"/>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 xml:space="preserve"> СП 10.13130.2009. Системы противопожарной защиты. Внутренний противопожарный водопровод. Требования пожарной безопасности. </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СНиП 2.04.02.-84* Водоснабжение. Наружные сети и сооружения;</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СНиП 2.04.01.-85* Внутренний водопровод и канализация зданий;</w:t>
      </w:r>
    </w:p>
    <w:p w:rsidR="00DE7B9B" w:rsidRPr="00E563F8" w:rsidRDefault="00DE7B9B" w:rsidP="00AF3337">
      <w:pPr>
        <w:pStyle w:val="1f8"/>
        <w:widowControl/>
        <w:numPr>
          <w:ilvl w:val="0"/>
          <w:numId w:val="71"/>
        </w:numPr>
        <w:tabs>
          <w:tab w:val="left" w:pos="284"/>
          <w:tab w:val="left" w:pos="567"/>
          <w:tab w:val="left" w:pos="1134"/>
        </w:tabs>
        <w:spacing w:line="240" w:lineRule="auto"/>
        <w:ind w:left="0" w:firstLine="709"/>
        <w:rPr>
          <w:szCs w:val="28"/>
        </w:rPr>
      </w:pPr>
      <w:r w:rsidRPr="00E563F8">
        <w:rPr>
          <w:szCs w:val="28"/>
        </w:rPr>
        <w:t>ГОСТ Р 53328-2009 «Техника пожарная. Основные пожарные автом</w:t>
      </w:r>
      <w:r w:rsidRPr="00E563F8">
        <w:rPr>
          <w:szCs w:val="28"/>
        </w:rPr>
        <w:t>о</w:t>
      </w:r>
      <w:r w:rsidRPr="00E563F8">
        <w:rPr>
          <w:szCs w:val="28"/>
        </w:rPr>
        <w:t>били. Общие технические требования. Методы испытаний»;</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ГОСТ Р 53247-2009 «Техника пожарная. Пожарные автомобили. Классификация, типы и обозначения»;</w:t>
      </w:r>
    </w:p>
    <w:p w:rsidR="00DE7B9B" w:rsidRPr="00E563F8" w:rsidRDefault="00DE7B9B" w:rsidP="00AF3337">
      <w:pPr>
        <w:pStyle w:val="1f8"/>
        <w:widowControl/>
        <w:numPr>
          <w:ilvl w:val="0"/>
          <w:numId w:val="71"/>
        </w:numPr>
        <w:tabs>
          <w:tab w:val="left" w:pos="284"/>
          <w:tab w:val="left" w:pos="567"/>
          <w:tab w:val="left" w:pos="1134"/>
        </w:tabs>
        <w:spacing w:line="240" w:lineRule="auto"/>
        <w:ind w:left="0" w:firstLine="709"/>
        <w:rPr>
          <w:szCs w:val="28"/>
        </w:rPr>
      </w:pPr>
      <w:r w:rsidRPr="00E563F8">
        <w:rPr>
          <w:szCs w:val="28"/>
        </w:rPr>
        <w:t>ГОСТ Р 52284-2004 «Пожарные автолестницы. Общие технические требования. Методы испытаний»;</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ГОСТ Р 53329-2009 «Автоподъёмники пожарные. Общие технические требования. Методы испытаний»;</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ГОСТ 12.0.004-90 ССБТ «Организация обучения безопасности труда. Общие положения»;</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ГОСТ Р 52382-2009 «Лифты пассажирские. Лифты для пожарных»;</w:t>
      </w:r>
    </w:p>
    <w:p w:rsidR="00DE7B9B" w:rsidRPr="00E563F8" w:rsidRDefault="00DE7B9B" w:rsidP="00AF3337">
      <w:pPr>
        <w:pStyle w:val="a4"/>
        <w:numPr>
          <w:ilvl w:val="0"/>
          <w:numId w:val="71"/>
        </w:numPr>
        <w:tabs>
          <w:tab w:val="left" w:pos="284"/>
          <w:tab w:val="left" w:pos="567"/>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 555 от 18.09.2012 г. «Об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DE7B9B" w:rsidRPr="00E563F8" w:rsidRDefault="00DE7B9B" w:rsidP="00AF3337">
      <w:pPr>
        <w:pStyle w:val="a4"/>
        <w:numPr>
          <w:ilvl w:val="0"/>
          <w:numId w:val="71"/>
        </w:numPr>
        <w:tabs>
          <w:tab w:val="left" w:pos="284"/>
          <w:tab w:val="left" w:pos="567"/>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ГОСТ Р 53248-2009 «Пожарная техника. Пожарные автомобили. Номенклатура показателей»;</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Правила противопожарного режима в Российской Федерации. (утв. постановлением Правительства РФ от 25 апреля 2012 г. N 390);</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МГСН 4.19-05 «Многофункциональные высотные здания и компле</w:t>
      </w:r>
      <w:r w:rsidRPr="00E563F8">
        <w:rPr>
          <w:sz w:val="28"/>
          <w:szCs w:val="28"/>
        </w:rPr>
        <w:t>к</w:t>
      </w:r>
      <w:r w:rsidRPr="00E563F8">
        <w:rPr>
          <w:sz w:val="28"/>
          <w:szCs w:val="28"/>
        </w:rPr>
        <w:t>сы»;</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Методические рекомендации по тушению пожаров в зданиях пов</w:t>
      </w:r>
      <w:r w:rsidRPr="00E563F8">
        <w:rPr>
          <w:sz w:val="28"/>
          <w:szCs w:val="28"/>
        </w:rPr>
        <w:t>ы</w:t>
      </w:r>
      <w:r w:rsidRPr="00E563F8">
        <w:rPr>
          <w:sz w:val="28"/>
          <w:szCs w:val="28"/>
        </w:rPr>
        <w:t>шенной этажности. Москва. 2006г.;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Шипигузов В.А. и др. Методика проверки сетей противопожарного водоснабжения на водоотдачу: Методические рекомендации.- СПб: СПбФ ФГУ ВНИИПО МЧС России, 2003г.;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Руководство по организации, управлению и взаимодействию при в</w:t>
      </w:r>
      <w:r w:rsidRPr="00E563F8">
        <w:rPr>
          <w:sz w:val="28"/>
          <w:szCs w:val="28"/>
        </w:rPr>
        <w:t>ы</w:t>
      </w:r>
      <w:r w:rsidRPr="00E563F8">
        <w:rPr>
          <w:sz w:val="28"/>
          <w:szCs w:val="28"/>
        </w:rPr>
        <w:t>полнении спасательных работ на месте дорожно-транспортного происш</w:t>
      </w:r>
      <w:r w:rsidRPr="00E563F8">
        <w:rPr>
          <w:sz w:val="28"/>
          <w:szCs w:val="28"/>
        </w:rPr>
        <w:t>е</w:t>
      </w:r>
      <w:r w:rsidRPr="00E563F8">
        <w:rPr>
          <w:sz w:val="28"/>
          <w:szCs w:val="28"/>
        </w:rPr>
        <w:t>ствия/МЧС России.- М.:ЗАО НПК «ИРНИТ», 2007г.;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lastRenderedPageBreak/>
        <w:t>Организационно-методические указания по тактической подготовке начальствующего состава федеральной противопожарной службы МЧС России. Москва. 2007;</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Методические рекомендации по проведению разборов пожаров. Москва. 2006г.;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Методические рекомендации по изучению пожаров. Москва. 2013г.;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Методические рекомендации по составлению планов и карточек т</w:t>
      </w:r>
      <w:r w:rsidRPr="00E563F8">
        <w:rPr>
          <w:sz w:val="28"/>
          <w:szCs w:val="28"/>
        </w:rPr>
        <w:t>у</w:t>
      </w:r>
      <w:r w:rsidRPr="00E563F8">
        <w:rPr>
          <w:sz w:val="28"/>
          <w:szCs w:val="28"/>
        </w:rPr>
        <w:t>шения пожаров. Москва 2013г.;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Методические рекомендации по действиям подразделений федерал</w:t>
      </w:r>
      <w:r w:rsidRPr="00E563F8">
        <w:rPr>
          <w:sz w:val="28"/>
          <w:szCs w:val="28"/>
        </w:rPr>
        <w:t>ь</w:t>
      </w:r>
      <w:r w:rsidRPr="00E563F8">
        <w:rPr>
          <w:sz w:val="28"/>
          <w:szCs w:val="28"/>
        </w:rPr>
        <w:t>ной противопожарной службы при тушении пожаров и проведении аварийно-спасательных работ, 2010г.;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Методические рекомендации по организации и проведению занятий с личным составом ГДЗС ФПС МЧС России. Москва. 2008 г.;</w:t>
      </w:r>
    </w:p>
    <w:p w:rsidR="00DE7B9B" w:rsidRPr="00E563F8" w:rsidRDefault="00DE7B9B" w:rsidP="00AF3337">
      <w:pPr>
        <w:numPr>
          <w:ilvl w:val="0"/>
          <w:numId w:val="71"/>
        </w:numPr>
        <w:tabs>
          <w:tab w:val="left" w:pos="284"/>
          <w:tab w:val="left" w:pos="567"/>
          <w:tab w:val="left" w:pos="851"/>
          <w:tab w:val="left" w:pos="1134"/>
        </w:tabs>
        <w:ind w:left="0" w:firstLine="709"/>
        <w:rPr>
          <w:sz w:val="28"/>
          <w:szCs w:val="28"/>
        </w:rPr>
      </w:pPr>
      <w:r w:rsidRPr="00E563F8">
        <w:rPr>
          <w:sz w:val="28"/>
          <w:szCs w:val="28"/>
        </w:rPr>
        <w:t>Психология экстремальных ситуаций для спасателей и пожарных. Под общей ред. Ю.С. Шойгу. М.: Смысл, 2009.;</w:t>
      </w:r>
    </w:p>
    <w:p w:rsidR="00DE7B9B" w:rsidRPr="00E563F8" w:rsidRDefault="00DE7B9B" w:rsidP="00AF3337">
      <w:pPr>
        <w:numPr>
          <w:ilvl w:val="0"/>
          <w:numId w:val="71"/>
        </w:numPr>
        <w:tabs>
          <w:tab w:val="left" w:pos="284"/>
          <w:tab w:val="left" w:pos="567"/>
          <w:tab w:val="left" w:pos="851"/>
          <w:tab w:val="left" w:pos="1134"/>
        </w:tabs>
        <w:ind w:left="0" w:firstLine="709"/>
        <w:rPr>
          <w:sz w:val="28"/>
          <w:szCs w:val="28"/>
        </w:rPr>
      </w:pPr>
      <w:r w:rsidRPr="00E563F8">
        <w:rPr>
          <w:sz w:val="28"/>
          <w:szCs w:val="28"/>
        </w:rPr>
        <w:t>Зыков В.И. и др. Автоматизированные системы управления и связи. Учебник. – М.: АГПС МЧС России, 2006.</w:t>
      </w:r>
    </w:p>
    <w:p w:rsidR="00DE7B9B" w:rsidRPr="00E563F8" w:rsidRDefault="00DE7B9B" w:rsidP="00AF3337">
      <w:pPr>
        <w:pStyle w:val="a4"/>
        <w:numPr>
          <w:ilvl w:val="0"/>
          <w:numId w:val="71"/>
        </w:numPr>
        <w:tabs>
          <w:tab w:val="left" w:pos="284"/>
          <w:tab w:val="left" w:pos="567"/>
          <w:tab w:val="left" w:pos="851"/>
          <w:tab w:val="left"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ППР «Правила противопожарного режима безопасности в Российской Федерации», утверждённые Постановлением Правительства РФ от 25.04.2012 г №390 «О противопожарном режиме.</w:t>
      </w:r>
    </w:p>
    <w:p w:rsidR="00DE7B9B" w:rsidRPr="00E563F8" w:rsidRDefault="00DE7B9B" w:rsidP="00AF3337">
      <w:pPr>
        <w:numPr>
          <w:ilvl w:val="0"/>
          <w:numId w:val="71"/>
        </w:numPr>
        <w:tabs>
          <w:tab w:val="left" w:pos="284"/>
          <w:tab w:val="left" w:pos="567"/>
          <w:tab w:val="left" w:pos="851"/>
          <w:tab w:val="left" w:pos="1134"/>
          <w:tab w:val="left" w:pos="1260"/>
        </w:tabs>
        <w:ind w:left="0" w:firstLine="709"/>
        <w:rPr>
          <w:sz w:val="28"/>
          <w:szCs w:val="28"/>
        </w:rPr>
      </w:pPr>
      <w:r w:rsidRPr="00E563F8">
        <w:rPr>
          <w:sz w:val="28"/>
          <w:szCs w:val="28"/>
        </w:rPr>
        <w:t>Приказ МЧС России от 31.03.11 № 156 «Об утверждении Порядка т</w:t>
      </w:r>
      <w:r w:rsidRPr="00E563F8">
        <w:rPr>
          <w:sz w:val="28"/>
          <w:szCs w:val="28"/>
        </w:rPr>
        <w:t>у</w:t>
      </w:r>
      <w:r w:rsidRPr="00E563F8">
        <w:rPr>
          <w:sz w:val="28"/>
          <w:szCs w:val="28"/>
        </w:rPr>
        <w:t>шения пожаров подразделениями пожарной охраны».</w:t>
      </w:r>
    </w:p>
    <w:p w:rsidR="00DE7B9B" w:rsidRPr="00E563F8" w:rsidRDefault="00DE7B9B" w:rsidP="00AF3337">
      <w:pPr>
        <w:numPr>
          <w:ilvl w:val="0"/>
          <w:numId w:val="71"/>
        </w:numPr>
        <w:tabs>
          <w:tab w:val="left" w:pos="284"/>
          <w:tab w:val="left" w:pos="567"/>
          <w:tab w:val="left" w:pos="1134"/>
          <w:tab w:val="left" w:pos="1260"/>
        </w:tabs>
        <w:ind w:left="0" w:firstLine="709"/>
        <w:rPr>
          <w:sz w:val="28"/>
          <w:szCs w:val="28"/>
        </w:rPr>
      </w:pPr>
      <w:r w:rsidRPr="00E563F8">
        <w:rPr>
          <w:sz w:val="28"/>
          <w:szCs w:val="28"/>
        </w:rPr>
        <w:t>«Программа подготовки личного состава подразделений Госуда</w:t>
      </w:r>
      <w:r w:rsidRPr="00E563F8">
        <w:rPr>
          <w:sz w:val="28"/>
          <w:szCs w:val="28"/>
        </w:rPr>
        <w:t>р</w:t>
      </w:r>
      <w:r w:rsidRPr="00E563F8">
        <w:rPr>
          <w:sz w:val="28"/>
          <w:szCs w:val="28"/>
        </w:rPr>
        <w:t>ственной противопожарной службы МЧС России» (письмо от 16.02.2004г.).</w:t>
      </w:r>
    </w:p>
    <w:p w:rsidR="00DE7B9B" w:rsidRPr="00E563F8" w:rsidRDefault="00DE7B9B" w:rsidP="00AF3337">
      <w:pPr>
        <w:numPr>
          <w:ilvl w:val="0"/>
          <w:numId w:val="71"/>
        </w:numPr>
        <w:tabs>
          <w:tab w:val="left" w:pos="284"/>
          <w:tab w:val="left" w:pos="567"/>
          <w:tab w:val="left" w:pos="1134"/>
        </w:tabs>
        <w:ind w:left="0" w:firstLine="709"/>
        <w:rPr>
          <w:sz w:val="28"/>
          <w:szCs w:val="28"/>
        </w:rPr>
      </w:pPr>
      <w:r w:rsidRPr="00E563F8">
        <w:rPr>
          <w:sz w:val="28"/>
          <w:szCs w:val="28"/>
        </w:rPr>
        <w:t>Приказ МЧС России от 5.04.2011 № 167 «О порядке несения службы». (с изменениями и дополнениями)</w:t>
      </w:r>
    </w:p>
    <w:p w:rsidR="00DE7B9B" w:rsidRPr="00E563F8" w:rsidRDefault="00DE7B9B" w:rsidP="00AF3337">
      <w:pPr>
        <w:pStyle w:val="Oaeno"/>
        <w:numPr>
          <w:ilvl w:val="0"/>
          <w:numId w:val="71"/>
        </w:numPr>
        <w:tabs>
          <w:tab w:val="left" w:pos="284"/>
          <w:tab w:val="num" w:pos="786"/>
          <w:tab w:val="left" w:pos="1134"/>
        </w:tabs>
        <w:ind w:left="0" w:firstLine="709"/>
        <w:rPr>
          <w:rFonts w:ascii="Times New Roman" w:hAnsi="Times New Roman"/>
          <w:sz w:val="28"/>
          <w:szCs w:val="28"/>
        </w:rPr>
      </w:pPr>
      <w:r w:rsidRPr="00E563F8">
        <w:rPr>
          <w:rFonts w:ascii="Times New Roman" w:hAnsi="Times New Roman"/>
          <w:sz w:val="28"/>
          <w:szCs w:val="28"/>
        </w:rPr>
        <w:t>Варакута С. А</w:t>
      </w:r>
      <w:r w:rsidRPr="00E563F8">
        <w:rPr>
          <w:rFonts w:ascii="Times New Roman" w:hAnsi="Times New Roman"/>
          <w:i/>
          <w:sz w:val="28"/>
          <w:szCs w:val="28"/>
        </w:rPr>
        <w:t>.</w:t>
      </w:r>
      <w:r w:rsidRPr="00E563F8">
        <w:rPr>
          <w:rFonts w:ascii="Times New Roman" w:hAnsi="Times New Roman"/>
          <w:sz w:val="28"/>
          <w:szCs w:val="28"/>
        </w:rPr>
        <w:t xml:space="preserve"> Связи с общественностью: Учебное пособие. – М.: ИНФРА-М, 2009.</w:t>
      </w:r>
    </w:p>
    <w:p w:rsidR="00DE7B9B" w:rsidRPr="00E563F8" w:rsidRDefault="00DE7B9B" w:rsidP="00AF3337">
      <w:pPr>
        <w:numPr>
          <w:ilvl w:val="0"/>
          <w:numId w:val="71"/>
        </w:numPr>
        <w:tabs>
          <w:tab w:val="num" w:pos="786"/>
          <w:tab w:val="left" w:pos="1134"/>
        </w:tabs>
        <w:ind w:left="0" w:right="-185" w:firstLine="709"/>
        <w:rPr>
          <w:sz w:val="28"/>
          <w:szCs w:val="28"/>
        </w:rPr>
      </w:pPr>
      <w:r w:rsidRPr="00E563F8">
        <w:rPr>
          <w:sz w:val="28"/>
          <w:szCs w:val="28"/>
        </w:rPr>
        <w:t>Кодекс поведения должностных лиц по поддержанию правопорядка, ООН, 17.12.1979</w:t>
      </w:r>
    </w:p>
    <w:p w:rsidR="00DE7B9B" w:rsidRPr="00E563F8" w:rsidRDefault="00DE7B9B" w:rsidP="00AF3337">
      <w:pPr>
        <w:numPr>
          <w:ilvl w:val="0"/>
          <w:numId w:val="71"/>
        </w:numPr>
        <w:tabs>
          <w:tab w:val="num" w:pos="786"/>
          <w:tab w:val="left" w:pos="1134"/>
        </w:tabs>
        <w:ind w:left="0" w:right="-185" w:firstLine="709"/>
        <w:rPr>
          <w:sz w:val="28"/>
          <w:szCs w:val="28"/>
        </w:rPr>
      </w:pPr>
      <w:r w:rsidRPr="00E563F8">
        <w:rPr>
          <w:sz w:val="28"/>
          <w:szCs w:val="28"/>
        </w:rPr>
        <w:t>Конвенция «О правовой помощи и правовых отношениях по гражда</w:t>
      </w:r>
      <w:r w:rsidRPr="00E563F8">
        <w:rPr>
          <w:sz w:val="28"/>
          <w:szCs w:val="28"/>
        </w:rPr>
        <w:t>н</w:t>
      </w:r>
      <w:r w:rsidRPr="00E563F8">
        <w:rPr>
          <w:sz w:val="28"/>
          <w:szCs w:val="28"/>
        </w:rPr>
        <w:t>ским, семейным и уголовным делам», СНГ, 22.01.1993</w:t>
      </w:r>
    </w:p>
    <w:p w:rsidR="00DE7B9B" w:rsidRPr="00E563F8" w:rsidRDefault="00DE7B9B" w:rsidP="00AF3337">
      <w:pPr>
        <w:numPr>
          <w:ilvl w:val="0"/>
          <w:numId w:val="71"/>
        </w:numPr>
        <w:tabs>
          <w:tab w:val="num" w:pos="786"/>
          <w:tab w:val="left" w:pos="1134"/>
        </w:tabs>
        <w:ind w:left="0" w:right="-185" w:firstLine="709"/>
        <w:rPr>
          <w:sz w:val="28"/>
          <w:szCs w:val="28"/>
        </w:rPr>
      </w:pPr>
      <w:r w:rsidRPr="00E563F8">
        <w:rPr>
          <w:sz w:val="28"/>
          <w:szCs w:val="28"/>
        </w:rPr>
        <w:t>Международный кодекс поведения государственных должностных лиц, ООН, 12.12.1996.</w:t>
      </w:r>
    </w:p>
    <w:p w:rsidR="00DE7B9B" w:rsidRPr="00E563F8" w:rsidRDefault="00DE7B9B" w:rsidP="00AF3337">
      <w:pPr>
        <w:numPr>
          <w:ilvl w:val="0"/>
          <w:numId w:val="71"/>
        </w:numPr>
        <w:tabs>
          <w:tab w:val="num" w:pos="786"/>
          <w:tab w:val="left" w:pos="1134"/>
        </w:tabs>
        <w:ind w:left="0" w:right="-185" w:firstLine="709"/>
        <w:rPr>
          <w:sz w:val="28"/>
          <w:szCs w:val="28"/>
        </w:rPr>
      </w:pPr>
      <w:r w:rsidRPr="00E563F8">
        <w:rPr>
          <w:sz w:val="28"/>
          <w:szCs w:val="28"/>
        </w:rPr>
        <w:t>Конвенция об уголовной ответственности за коррупцию (etsп 173), С</w:t>
      </w:r>
      <w:r w:rsidRPr="00E563F8">
        <w:rPr>
          <w:sz w:val="28"/>
          <w:szCs w:val="28"/>
        </w:rPr>
        <w:t>о</w:t>
      </w:r>
      <w:r w:rsidRPr="00E563F8">
        <w:rPr>
          <w:sz w:val="28"/>
          <w:szCs w:val="28"/>
        </w:rPr>
        <w:t>вет Европы, 27.01.1999.</w:t>
      </w:r>
    </w:p>
    <w:p w:rsidR="00DE7B9B" w:rsidRPr="00E563F8" w:rsidRDefault="00DE7B9B" w:rsidP="00AF3337">
      <w:pPr>
        <w:numPr>
          <w:ilvl w:val="0"/>
          <w:numId w:val="71"/>
        </w:numPr>
        <w:tabs>
          <w:tab w:val="num" w:pos="786"/>
          <w:tab w:val="left" w:pos="1134"/>
        </w:tabs>
        <w:ind w:left="0" w:right="-185" w:firstLine="709"/>
        <w:rPr>
          <w:sz w:val="28"/>
          <w:szCs w:val="28"/>
        </w:rPr>
      </w:pPr>
      <w:r w:rsidRPr="00E563F8">
        <w:rPr>
          <w:sz w:val="28"/>
          <w:szCs w:val="28"/>
        </w:rPr>
        <w:t>Конвенция против транснациональной организованной преступности, ООН, 15.11.2000.</w:t>
      </w:r>
    </w:p>
    <w:p w:rsidR="00DE7B9B" w:rsidRPr="00E563F8" w:rsidRDefault="00DE7B9B" w:rsidP="003B1E70">
      <w:pPr>
        <w:tabs>
          <w:tab w:val="left" w:pos="284"/>
          <w:tab w:val="left" w:pos="567"/>
          <w:tab w:val="left" w:pos="1134"/>
        </w:tabs>
        <w:ind w:firstLine="709"/>
        <w:rPr>
          <w:sz w:val="28"/>
          <w:szCs w:val="28"/>
        </w:rPr>
      </w:pPr>
      <w:r w:rsidRPr="00E563F8">
        <w:rPr>
          <w:b/>
          <w:sz w:val="28"/>
          <w:szCs w:val="28"/>
        </w:rPr>
        <w:t>Дополнительная</w:t>
      </w:r>
      <w:r w:rsidRPr="00E563F8">
        <w:rPr>
          <w:sz w:val="28"/>
          <w:szCs w:val="28"/>
        </w:rPr>
        <w:t>:</w:t>
      </w:r>
    </w:p>
    <w:p w:rsidR="00DE7B9B" w:rsidRPr="00E563F8" w:rsidRDefault="00DE7B9B" w:rsidP="00AF3337">
      <w:pPr>
        <w:numPr>
          <w:ilvl w:val="0"/>
          <w:numId w:val="97"/>
        </w:numPr>
        <w:tabs>
          <w:tab w:val="clear" w:pos="900"/>
          <w:tab w:val="num" w:pos="0"/>
          <w:tab w:val="left" w:pos="284"/>
          <w:tab w:val="left" w:pos="567"/>
          <w:tab w:val="left" w:pos="1134"/>
        </w:tabs>
        <w:ind w:left="0" w:firstLine="709"/>
        <w:rPr>
          <w:sz w:val="28"/>
          <w:szCs w:val="28"/>
        </w:rPr>
      </w:pPr>
      <w:r w:rsidRPr="00E563F8">
        <w:rPr>
          <w:sz w:val="28"/>
          <w:szCs w:val="28"/>
        </w:rPr>
        <w:t>Безбородько М.Д. Пожарная техника. Учебник. - М.: Академия ГПС МЧС России, 2012.;</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Абросимов Ю.Г. и др. Противопожарное водоснабжение. – М.: Ак</w:t>
      </w:r>
      <w:r w:rsidRPr="00E563F8">
        <w:rPr>
          <w:sz w:val="28"/>
          <w:szCs w:val="28"/>
        </w:rPr>
        <w:t>а</w:t>
      </w:r>
      <w:r w:rsidRPr="00E563F8">
        <w:rPr>
          <w:sz w:val="28"/>
          <w:szCs w:val="28"/>
        </w:rPr>
        <w:t>демия ГПС МЧС России, 2008.;</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Б.С. Гольдштейн, В.А. Соколов  Автоматическая коммутация Уче</w:t>
      </w:r>
      <w:r w:rsidRPr="00E563F8">
        <w:rPr>
          <w:sz w:val="28"/>
          <w:szCs w:val="28"/>
        </w:rPr>
        <w:t>б</w:t>
      </w:r>
      <w:r w:rsidRPr="00E563F8">
        <w:rPr>
          <w:sz w:val="28"/>
          <w:szCs w:val="28"/>
        </w:rPr>
        <w:t>ник. – М.: издательский центр «Академия», 2007г.;</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Лебедев В. И.  Личность в экстремальных ситуациях. – М.: 2006.;</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Немов Р. С. Общая психология. – М.: 2009.;</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lastRenderedPageBreak/>
        <w:t>Реан А. А. и др. Психология и педагогика. СПб.: Питер, 2009.;</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Морозов В.И. и др. Организация работы с кадрами Государственной противопожарной службы. Учебное пособие. – М.: Академия ГПС МЧС Ро</w:t>
      </w:r>
      <w:r w:rsidRPr="00E563F8">
        <w:rPr>
          <w:sz w:val="28"/>
          <w:szCs w:val="28"/>
        </w:rPr>
        <w:t>с</w:t>
      </w:r>
      <w:r w:rsidRPr="00E563F8">
        <w:rPr>
          <w:sz w:val="28"/>
          <w:szCs w:val="28"/>
        </w:rPr>
        <w:t>сии, 2010.;</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Теребнёв В.В. Справочник руководителя тушения пожара. Тактич</w:t>
      </w:r>
      <w:r w:rsidRPr="00E563F8">
        <w:rPr>
          <w:sz w:val="28"/>
          <w:szCs w:val="28"/>
        </w:rPr>
        <w:t>е</w:t>
      </w:r>
      <w:r w:rsidRPr="00E563F8">
        <w:rPr>
          <w:sz w:val="28"/>
          <w:szCs w:val="28"/>
        </w:rPr>
        <w:t>ские возможности пожарных подразделений. –М.: «Пожнаука», 2006.;</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Дымов С.М. Обоснование применения и расчёт количества технич</w:t>
      </w:r>
      <w:r w:rsidRPr="00E563F8">
        <w:rPr>
          <w:sz w:val="28"/>
          <w:szCs w:val="28"/>
        </w:rPr>
        <w:t>е</w:t>
      </w:r>
      <w:r w:rsidRPr="00E563F8">
        <w:rPr>
          <w:sz w:val="28"/>
          <w:szCs w:val="28"/>
        </w:rPr>
        <w:t>ских устройств для спасания людей из высотных зданий и сооружений.- П</w:t>
      </w:r>
      <w:r w:rsidRPr="00E563F8">
        <w:rPr>
          <w:sz w:val="28"/>
          <w:szCs w:val="28"/>
        </w:rPr>
        <w:t>о</w:t>
      </w:r>
      <w:r w:rsidRPr="00E563F8">
        <w:rPr>
          <w:sz w:val="28"/>
          <w:szCs w:val="28"/>
        </w:rPr>
        <w:t>жарная безопасность № 2. 2006г.;</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Б.Моррис. Руководство по применению техники спасения из автом</w:t>
      </w:r>
      <w:r w:rsidRPr="00E563F8">
        <w:rPr>
          <w:sz w:val="28"/>
          <w:szCs w:val="28"/>
        </w:rPr>
        <w:t>о</w:t>
      </w:r>
      <w:r w:rsidRPr="00E563F8">
        <w:rPr>
          <w:sz w:val="28"/>
          <w:szCs w:val="28"/>
        </w:rPr>
        <w:t>билей. Холматро. Нидерланды.2005г.;</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Методические рекомендации по работе с аварийно-спасательным и</w:t>
      </w:r>
      <w:r w:rsidRPr="00E563F8">
        <w:rPr>
          <w:sz w:val="28"/>
          <w:szCs w:val="28"/>
        </w:rPr>
        <w:t>н</w:t>
      </w:r>
      <w:r w:rsidRPr="00E563F8">
        <w:rPr>
          <w:sz w:val="28"/>
          <w:szCs w:val="28"/>
        </w:rPr>
        <w:t>струментом при дорожно-транспортных происшествиях. Омск. 2007г.;</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Дергач А.Ю. Материальная ответственность работников. – М.: ООО ИИА «Налог Инфо», ООО «Статус-Кво 97», 2007.;</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Грачёв В.А., Поповский Д.В., Теребнёв В.В. Газодымозащитная слу</w:t>
      </w:r>
      <w:r w:rsidRPr="00E563F8">
        <w:rPr>
          <w:sz w:val="28"/>
          <w:szCs w:val="28"/>
        </w:rPr>
        <w:t>ж</w:t>
      </w:r>
      <w:r w:rsidRPr="00E563F8">
        <w:rPr>
          <w:sz w:val="28"/>
          <w:szCs w:val="28"/>
        </w:rPr>
        <w:t>ба: учебно-методическое пособие.- 2-е изд.- М.: «Пожнаука», 2009.;</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Сверчков Ю.М. Организация газодымозащитной службы на пожарах: учебное пособие.- М.: «Пожнаука», 2006.;</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В.А. Грачев, СВ. Собурь. Средства индивидуальной защиты органов дыхания (СИЗОД): Пособие. - 2-е изд., доп. (с испр.). - М.: ПожКнига, 2006, ил. - Пожарная техника.</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В.В. Теребнев, В.А. Смирнов, А.О. Семенов. Справочник пожарот</w:t>
      </w:r>
      <w:r w:rsidRPr="00E563F8">
        <w:rPr>
          <w:sz w:val="28"/>
          <w:szCs w:val="28"/>
        </w:rPr>
        <w:t>у</w:t>
      </w:r>
      <w:r w:rsidRPr="00E563F8">
        <w:rPr>
          <w:sz w:val="28"/>
          <w:szCs w:val="28"/>
        </w:rPr>
        <w:t>шение.  М., 2009.</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 xml:space="preserve">Теребнев В.В., Подгрушный А.В. Пожарная тактика. Основы тушения пожара – Екатеринбург: Издательство «Калан», 2008. </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Теребнев В.В. Пожарная тактика. Понятие о тушении пожара. – Ек</w:t>
      </w:r>
      <w:r w:rsidRPr="00E563F8">
        <w:rPr>
          <w:sz w:val="28"/>
          <w:szCs w:val="28"/>
        </w:rPr>
        <w:t>а</w:t>
      </w:r>
      <w:r w:rsidRPr="00E563F8">
        <w:rPr>
          <w:sz w:val="28"/>
          <w:szCs w:val="28"/>
        </w:rPr>
        <w:t xml:space="preserve">теринбург: ООО «Издательство «Калан»», 2010. </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Кафидов В. В., Севастьянов В. М. Пропаганда в пожарном деле. Вт</w:t>
      </w:r>
      <w:r w:rsidRPr="00E563F8">
        <w:rPr>
          <w:sz w:val="28"/>
          <w:szCs w:val="28"/>
        </w:rPr>
        <w:t>о</w:t>
      </w:r>
      <w:r w:rsidRPr="00E563F8">
        <w:rPr>
          <w:sz w:val="28"/>
          <w:szCs w:val="28"/>
        </w:rPr>
        <w:t>рое издание, дополненное и переработанное. – Видное: Вымпел, 2002.</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 xml:space="preserve">Кондратьев Э. В., Абрамов Р. Н. Связи с общественностью: Учебное пособие для высшей школы. – М.: Академический проект, 2005. </w:t>
      </w:r>
    </w:p>
    <w:p w:rsidR="00DE7B9B" w:rsidRPr="00E563F8" w:rsidRDefault="00DE7B9B" w:rsidP="00AF3337">
      <w:pPr>
        <w:numPr>
          <w:ilvl w:val="0"/>
          <w:numId w:val="97"/>
        </w:numPr>
        <w:tabs>
          <w:tab w:val="left" w:pos="284"/>
          <w:tab w:val="left" w:pos="567"/>
          <w:tab w:val="left" w:pos="1134"/>
        </w:tabs>
        <w:ind w:left="0" w:firstLine="709"/>
        <w:rPr>
          <w:sz w:val="28"/>
          <w:szCs w:val="28"/>
        </w:rPr>
      </w:pPr>
      <w:r w:rsidRPr="00E563F8">
        <w:rPr>
          <w:sz w:val="28"/>
          <w:szCs w:val="28"/>
        </w:rPr>
        <w:t>Сидоркин В. А. Антикризисное управление. Связь с общественностью в кризисных ситуациях. Лекция. – М.: Академия ГПС МЧС России, 2011.</w:t>
      </w:r>
    </w:p>
    <w:p w:rsidR="00DE7B9B" w:rsidRPr="00E563F8" w:rsidRDefault="00DE7B9B" w:rsidP="003B1E70">
      <w:pPr>
        <w:tabs>
          <w:tab w:val="left" w:pos="1134"/>
          <w:tab w:val="left" w:pos="1276"/>
        </w:tabs>
        <w:ind w:right="-47" w:firstLine="709"/>
        <w:rPr>
          <w:b/>
          <w:snapToGrid w:val="0"/>
          <w:sz w:val="28"/>
          <w:szCs w:val="28"/>
        </w:rPr>
      </w:pPr>
    </w:p>
    <w:p w:rsidR="00DE7B9B" w:rsidRPr="00E563F8" w:rsidRDefault="00DE7B9B" w:rsidP="007277A4">
      <w:pPr>
        <w:tabs>
          <w:tab w:val="left" w:pos="1134"/>
        </w:tabs>
        <w:jc w:val="center"/>
        <w:rPr>
          <w:b/>
          <w:sz w:val="28"/>
          <w:szCs w:val="28"/>
        </w:rPr>
      </w:pPr>
      <w:r w:rsidRPr="00E563F8">
        <w:rPr>
          <w:b/>
          <w:sz w:val="28"/>
          <w:szCs w:val="28"/>
        </w:rPr>
        <w:t>7. Материально-техническое обеспечение</w:t>
      </w:r>
      <w:r w:rsidR="007277A4" w:rsidRPr="00E563F8">
        <w:rPr>
          <w:b/>
          <w:sz w:val="28"/>
          <w:szCs w:val="28"/>
        </w:rPr>
        <w:t>.</w:t>
      </w:r>
    </w:p>
    <w:p w:rsidR="00D63C31" w:rsidRPr="00E563F8" w:rsidRDefault="00D63C31" w:rsidP="007277A4">
      <w:pPr>
        <w:tabs>
          <w:tab w:val="left" w:pos="1134"/>
        </w:tabs>
        <w:jc w:val="center"/>
        <w:rPr>
          <w:b/>
          <w:sz w:val="28"/>
          <w:szCs w:val="28"/>
        </w:rPr>
      </w:pPr>
    </w:p>
    <w:p w:rsidR="00DE7B9B" w:rsidRPr="00E563F8" w:rsidRDefault="00DE7B9B" w:rsidP="003B1E70">
      <w:pPr>
        <w:pStyle w:val="a6"/>
        <w:tabs>
          <w:tab w:val="left" w:pos="1134"/>
        </w:tabs>
        <w:ind w:firstLine="709"/>
        <w:rPr>
          <w:szCs w:val="28"/>
          <w:lang w:val="ru-RU"/>
        </w:rPr>
      </w:pPr>
      <w:r w:rsidRPr="00E563F8">
        <w:rPr>
          <w:szCs w:val="28"/>
          <w:lang w:val="ru-RU"/>
        </w:rPr>
        <w:t>1. ПК, проекционное оборудование и электронные презентации для проведения занятий.</w:t>
      </w:r>
    </w:p>
    <w:p w:rsidR="00DE7B9B" w:rsidRPr="00E563F8" w:rsidRDefault="00DE7B9B" w:rsidP="003B1E70">
      <w:pPr>
        <w:pStyle w:val="a6"/>
        <w:tabs>
          <w:tab w:val="left" w:pos="1134"/>
        </w:tabs>
        <w:ind w:firstLine="709"/>
        <w:rPr>
          <w:b/>
          <w:szCs w:val="28"/>
          <w:lang w:val="ru-RU"/>
        </w:rPr>
      </w:pPr>
      <w:r w:rsidRPr="00E563F8">
        <w:rPr>
          <w:szCs w:val="28"/>
          <w:lang w:val="ru-RU"/>
        </w:rPr>
        <w:t>2. Компьютерный класс (количество персональных компьютеров определяется из расчета не менее 1 на каждых двух слушателей учебной группы).</w:t>
      </w:r>
    </w:p>
    <w:p w:rsidR="006F3DE0" w:rsidRPr="00E563F8" w:rsidRDefault="006F3DE0" w:rsidP="003B1E70">
      <w:pPr>
        <w:tabs>
          <w:tab w:val="left" w:pos="284"/>
          <w:tab w:val="left" w:pos="567"/>
          <w:tab w:val="left" w:pos="1134"/>
        </w:tabs>
        <w:ind w:firstLine="709"/>
        <w:rPr>
          <w:sz w:val="28"/>
          <w:szCs w:val="28"/>
        </w:rPr>
      </w:pPr>
    </w:p>
    <w:p w:rsidR="000436BA" w:rsidRPr="00E563F8" w:rsidRDefault="00EF10A6" w:rsidP="003B1E70">
      <w:pPr>
        <w:shd w:val="clear" w:color="auto" w:fill="FFFFFF"/>
        <w:autoSpaceDE w:val="0"/>
        <w:autoSpaceDN w:val="0"/>
        <w:adjustRightInd w:val="0"/>
        <w:jc w:val="center"/>
        <w:rPr>
          <w:b/>
          <w:sz w:val="28"/>
          <w:szCs w:val="28"/>
        </w:rPr>
      </w:pPr>
      <w:r w:rsidRPr="00E563F8">
        <w:rPr>
          <w:b/>
          <w:sz w:val="28"/>
          <w:szCs w:val="28"/>
        </w:rPr>
        <w:br w:type="page"/>
      </w:r>
      <w:r w:rsidR="002346A1" w:rsidRPr="00E563F8">
        <w:rPr>
          <w:b/>
          <w:sz w:val="28"/>
          <w:szCs w:val="28"/>
        </w:rPr>
        <w:lastRenderedPageBreak/>
        <w:t>ПРОГРАММА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773F20" w:rsidRPr="00E563F8" w:rsidRDefault="00773F20" w:rsidP="003B1E70">
      <w:pPr>
        <w:shd w:val="clear" w:color="auto" w:fill="FFFFFF"/>
        <w:autoSpaceDE w:val="0"/>
        <w:autoSpaceDN w:val="0"/>
        <w:adjustRightInd w:val="0"/>
        <w:jc w:val="center"/>
        <w:rPr>
          <w:b/>
          <w:sz w:val="28"/>
          <w:szCs w:val="28"/>
        </w:rPr>
      </w:pPr>
    </w:p>
    <w:p w:rsidR="00933EE3" w:rsidRPr="00E563F8" w:rsidRDefault="00933EE3" w:rsidP="003B1E70">
      <w:pPr>
        <w:jc w:val="center"/>
        <w:rPr>
          <w:b/>
          <w:sz w:val="28"/>
          <w:szCs w:val="28"/>
        </w:rPr>
      </w:pPr>
      <w:r w:rsidRPr="00E563F8">
        <w:rPr>
          <w:b/>
          <w:sz w:val="28"/>
          <w:szCs w:val="28"/>
        </w:rPr>
        <w:t xml:space="preserve">«СОВЕРШЕНСТВОВАНИЕ ОРГАНИЗАЦИИ ПОЖАРОТУШЕНИЯ </w:t>
      </w:r>
    </w:p>
    <w:p w:rsidR="00D53F59" w:rsidRPr="00E563F8" w:rsidRDefault="00933EE3" w:rsidP="003B1E70">
      <w:pPr>
        <w:jc w:val="center"/>
        <w:rPr>
          <w:b/>
          <w:sz w:val="28"/>
          <w:szCs w:val="28"/>
        </w:rPr>
      </w:pPr>
      <w:r w:rsidRPr="00E563F8">
        <w:rPr>
          <w:b/>
          <w:sz w:val="28"/>
          <w:szCs w:val="28"/>
        </w:rPr>
        <w:t>В ГОРОДАХ И НАСЕЛЕННЫХ ПУНКТАХ»</w:t>
      </w:r>
    </w:p>
    <w:p w:rsidR="00D53F59" w:rsidRPr="00E563F8" w:rsidRDefault="00E563F8" w:rsidP="003B1E70">
      <w:pPr>
        <w:ind w:firstLine="540"/>
        <w:jc w:val="center"/>
        <w:rPr>
          <w:sz w:val="28"/>
          <w:szCs w:val="28"/>
        </w:rPr>
      </w:pPr>
      <w:r>
        <w:rPr>
          <w:noProof/>
          <w:sz w:val="28"/>
          <w:szCs w:val="28"/>
        </w:rPr>
        <mc:AlternateContent>
          <mc:Choice Requires="wps">
            <w:drawing>
              <wp:anchor distT="4294967295" distB="4294967295" distL="114300" distR="114300" simplePos="0" relativeHeight="251655680"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1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2sTgIAAFk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O3lLaxO&#10;AgAAWQQAAA4AAAAAAAAAAAAAAAAALgIAAGRycy9lMm9Eb2MueG1sUEsBAi0AFAAGAAgAAAAhAGos&#10;UYDYAAAABgEAAA8AAAAAAAAAAAAAAAAAqAQAAGRycy9kb3ducmV2LnhtbFBLBQYAAAAABAAEAPMA&#10;AACtBQAAAAA=&#10;"/>
            </w:pict>
          </mc:Fallback>
        </mc:AlternateContent>
      </w:r>
      <w:r w:rsidR="00D53F59" w:rsidRPr="00E563F8">
        <w:rPr>
          <w:sz w:val="28"/>
          <w:szCs w:val="28"/>
        </w:rPr>
        <w:t>(наименование программы)</w:t>
      </w:r>
    </w:p>
    <w:p w:rsidR="00933EE3" w:rsidRPr="00E563F8" w:rsidRDefault="00933EE3" w:rsidP="003B1E70">
      <w:pPr>
        <w:ind w:firstLine="540"/>
        <w:jc w:val="center"/>
        <w:rPr>
          <w:sz w:val="28"/>
          <w:szCs w:val="28"/>
        </w:rPr>
      </w:pPr>
    </w:p>
    <w:p w:rsidR="00933EE3" w:rsidRPr="00E563F8" w:rsidRDefault="00933EE3" w:rsidP="00933EE3">
      <w:pPr>
        <w:pStyle w:val="1"/>
        <w:tabs>
          <w:tab w:val="clear" w:pos="6540"/>
          <w:tab w:val="left" w:pos="0"/>
        </w:tabs>
        <w:ind w:right="0"/>
        <w:jc w:val="both"/>
        <w:rPr>
          <w:szCs w:val="28"/>
          <w:lang w:val="ru-RU"/>
        </w:rPr>
      </w:pPr>
      <w:bookmarkStart w:id="27" w:name="_Toc381006407"/>
      <w:r w:rsidRPr="00E563F8">
        <w:rPr>
          <w:szCs w:val="28"/>
          <w:lang w:val="ru-RU"/>
        </w:rPr>
        <w:tab/>
        <w:t>Категория слу</w:t>
      </w:r>
      <w:r w:rsidR="00D63C31" w:rsidRPr="00E563F8">
        <w:rPr>
          <w:szCs w:val="28"/>
          <w:lang w:val="ru-RU"/>
        </w:rPr>
        <w:t>шат</w:t>
      </w:r>
      <w:r w:rsidRPr="00E563F8">
        <w:rPr>
          <w:szCs w:val="28"/>
          <w:lang w:val="ru-RU"/>
        </w:rPr>
        <w:t xml:space="preserve">елей - </w:t>
      </w:r>
      <w:r w:rsidR="00D63C31" w:rsidRPr="00E563F8">
        <w:rPr>
          <w:szCs w:val="28"/>
        </w:rPr>
        <w:t>Н</w:t>
      </w:r>
      <w:r w:rsidRPr="00E563F8">
        <w:rPr>
          <w:szCs w:val="28"/>
        </w:rPr>
        <w:t>ачальники (заместители начальников) служб пожаротушения ФПС МЧС России по субъектам РФ</w:t>
      </w:r>
      <w:bookmarkEnd w:id="27"/>
      <w:r w:rsidRPr="00E563F8">
        <w:rPr>
          <w:szCs w:val="28"/>
          <w:lang w:val="ru-RU"/>
        </w:rPr>
        <w:t>.</w:t>
      </w:r>
    </w:p>
    <w:p w:rsidR="00F414E6" w:rsidRPr="00E563F8" w:rsidRDefault="00F414E6" w:rsidP="003B1E70">
      <w:pPr>
        <w:pStyle w:val="a6"/>
        <w:tabs>
          <w:tab w:val="left" w:pos="1080"/>
        </w:tabs>
        <w:autoSpaceDE w:val="0"/>
        <w:ind w:right="-1" w:firstLine="709"/>
        <w:jc w:val="center"/>
        <w:rPr>
          <w:b/>
          <w:szCs w:val="28"/>
          <w:lang w:val="ru-RU"/>
        </w:rPr>
      </w:pPr>
    </w:p>
    <w:p w:rsidR="00D53F59" w:rsidRPr="00E563F8" w:rsidRDefault="00D53F59" w:rsidP="00933EE3">
      <w:pPr>
        <w:pStyle w:val="a6"/>
        <w:tabs>
          <w:tab w:val="left" w:pos="1080"/>
        </w:tabs>
        <w:autoSpaceDE w:val="0"/>
        <w:ind w:right="-1"/>
        <w:jc w:val="center"/>
        <w:rPr>
          <w:b/>
          <w:szCs w:val="28"/>
          <w:lang w:val="ru-RU"/>
        </w:rPr>
      </w:pPr>
      <w:r w:rsidRPr="00E563F8">
        <w:rPr>
          <w:b/>
          <w:szCs w:val="28"/>
          <w:lang w:val="ru-RU"/>
        </w:rPr>
        <w:t>1. Цели и задачи</w:t>
      </w:r>
      <w:r w:rsidR="00933EE3" w:rsidRPr="00E563F8">
        <w:rPr>
          <w:b/>
          <w:szCs w:val="28"/>
          <w:lang w:val="ru-RU"/>
        </w:rPr>
        <w:t>.</w:t>
      </w:r>
    </w:p>
    <w:p w:rsidR="00D53F59" w:rsidRPr="00E563F8" w:rsidRDefault="00D53F59" w:rsidP="003B1E70">
      <w:pPr>
        <w:pStyle w:val="a6"/>
        <w:tabs>
          <w:tab w:val="left" w:pos="1080"/>
        </w:tabs>
        <w:autoSpaceDE w:val="0"/>
        <w:ind w:right="-1" w:firstLine="709"/>
        <w:rPr>
          <w:szCs w:val="28"/>
          <w:lang w:val="ru-RU"/>
        </w:rPr>
      </w:pPr>
      <w:r w:rsidRPr="00E563F8">
        <w:rPr>
          <w:b/>
          <w:szCs w:val="28"/>
          <w:lang w:val="ru-RU"/>
        </w:rPr>
        <w:t xml:space="preserve">Цель: </w:t>
      </w:r>
      <w:r w:rsidR="008B280D" w:rsidRPr="00E563F8">
        <w:rPr>
          <w:szCs w:val="28"/>
          <w:lang w:val="ru-RU"/>
        </w:rPr>
        <w:t>с</w:t>
      </w:r>
      <w:r w:rsidRPr="00E563F8">
        <w:rPr>
          <w:szCs w:val="28"/>
          <w:lang w:val="ru-RU"/>
        </w:rPr>
        <w:t>овершенствование знаний и практических навыков</w:t>
      </w:r>
      <w:r w:rsidR="008B280D" w:rsidRPr="00E563F8">
        <w:rPr>
          <w:szCs w:val="28"/>
          <w:lang w:val="ru-RU"/>
        </w:rPr>
        <w:t>;</w:t>
      </w:r>
    </w:p>
    <w:p w:rsidR="00D53F59" w:rsidRPr="00E563F8" w:rsidRDefault="00D53F59" w:rsidP="003B1E70">
      <w:pPr>
        <w:pStyle w:val="a6"/>
        <w:tabs>
          <w:tab w:val="left" w:pos="1080"/>
        </w:tabs>
        <w:autoSpaceDE w:val="0"/>
        <w:ind w:right="-1" w:firstLine="709"/>
        <w:rPr>
          <w:b/>
          <w:szCs w:val="28"/>
          <w:lang w:val="ru-RU"/>
        </w:rPr>
      </w:pPr>
      <w:r w:rsidRPr="00E563F8">
        <w:rPr>
          <w:b/>
          <w:szCs w:val="28"/>
          <w:lang w:val="ru-RU"/>
        </w:rPr>
        <w:t xml:space="preserve">Задачи: </w:t>
      </w:r>
      <w:r w:rsidRPr="00E563F8">
        <w:rPr>
          <w:szCs w:val="28"/>
          <w:lang w:val="ru-RU"/>
        </w:rPr>
        <w:t>совершенствования теоретических знаний и практических нав</w:t>
      </w:r>
      <w:r w:rsidRPr="00E563F8">
        <w:rPr>
          <w:szCs w:val="28"/>
          <w:lang w:val="ru-RU"/>
        </w:rPr>
        <w:t>ы</w:t>
      </w:r>
      <w:r w:rsidRPr="00E563F8">
        <w:rPr>
          <w:szCs w:val="28"/>
          <w:lang w:val="ru-RU"/>
        </w:rPr>
        <w:t>ков в области тушения пожар</w:t>
      </w:r>
      <w:r w:rsidR="008B280D" w:rsidRPr="00E563F8">
        <w:rPr>
          <w:szCs w:val="28"/>
          <w:lang w:val="ru-RU"/>
        </w:rPr>
        <w:t>ов на различных объектах защиты.</w:t>
      </w:r>
    </w:p>
    <w:p w:rsidR="00D53F59" w:rsidRPr="00E563F8" w:rsidRDefault="00D53F59" w:rsidP="003B1E70">
      <w:pPr>
        <w:ind w:firstLine="709"/>
        <w:rPr>
          <w:sz w:val="28"/>
          <w:szCs w:val="28"/>
        </w:rPr>
      </w:pPr>
    </w:p>
    <w:p w:rsidR="00D53F59" w:rsidRPr="00E563F8" w:rsidRDefault="00D53F59" w:rsidP="00933EE3">
      <w:pPr>
        <w:jc w:val="center"/>
        <w:rPr>
          <w:b/>
          <w:sz w:val="28"/>
          <w:szCs w:val="28"/>
        </w:rPr>
      </w:pPr>
      <w:r w:rsidRPr="00E563F8">
        <w:rPr>
          <w:b/>
          <w:sz w:val="28"/>
          <w:szCs w:val="28"/>
        </w:rPr>
        <w:t>2. Требования к обучающимся по программе</w:t>
      </w:r>
      <w:r w:rsidR="00933EE3" w:rsidRPr="00E563F8">
        <w:rPr>
          <w:b/>
          <w:sz w:val="28"/>
          <w:szCs w:val="28"/>
        </w:rPr>
        <w:t>.</w:t>
      </w:r>
    </w:p>
    <w:p w:rsidR="00D53F59" w:rsidRPr="00E563F8" w:rsidRDefault="00D53F59" w:rsidP="003B1E70">
      <w:pPr>
        <w:tabs>
          <w:tab w:val="left" w:pos="-5387"/>
        </w:tabs>
        <w:autoSpaceDE w:val="0"/>
        <w:ind w:right="-2"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D53F59" w:rsidRPr="00E563F8" w:rsidRDefault="00D53F59" w:rsidP="003B1E70">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D53F59" w:rsidRPr="00E563F8" w:rsidRDefault="00D53F59"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способностью использовать навыки работы с информацией из различных источников для решения профессиональных и социальных задач (ОК-9);</w:t>
      </w:r>
    </w:p>
    <w:p w:rsidR="00D53F59" w:rsidRPr="00E563F8" w:rsidRDefault="00D53F59"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способностью использовать базовые теоретические знания для решения профессиональных задач (ПК-1);</w:t>
      </w:r>
    </w:p>
    <w:p w:rsidR="00D53F59" w:rsidRPr="00E563F8" w:rsidRDefault="00D53F59" w:rsidP="003B1E70">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знанием основных норм правового регулирования в области пожарной безопасности (ПСК-12).</w:t>
      </w:r>
    </w:p>
    <w:p w:rsidR="00D53F59" w:rsidRPr="00E563F8" w:rsidRDefault="00D53F59" w:rsidP="003B1E70">
      <w:pPr>
        <w:pStyle w:val="ConsPlusNormal"/>
        <w:ind w:firstLine="709"/>
        <w:jc w:val="both"/>
        <w:rPr>
          <w:rFonts w:ascii="Times New Roman" w:hAnsi="Times New Roman" w:cs="Times New Roman"/>
          <w:sz w:val="28"/>
          <w:szCs w:val="28"/>
        </w:rPr>
      </w:pPr>
    </w:p>
    <w:p w:rsidR="00D53F59" w:rsidRPr="00E563F8" w:rsidRDefault="00D53F59" w:rsidP="00933EE3">
      <w:pPr>
        <w:jc w:val="center"/>
        <w:rPr>
          <w:b/>
          <w:sz w:val="28"/>
          <w:szCs w:val="28"/>
        </w:rPr>
      </w:pPr>
      <w:r w:rsidRPr="00E563F8">
        <w:rPr>
          <w:b/>
          <w:sz w:val="28"/>
          <w:szCs w:val="28"/>
        </w:rPr>
        <w:t>3. Требования к компетенциям по результатам освоения программы</w:t>
      </w:r>
      <w:r w:rsidR="00933EE3" w:rsidRPr="00E563F8">
        <w:rPr>
          <w:b/>
          <w:sz w:val="28"/>
          <w:szCs w:val="28"/>
        </w:rPr>
        <w:t>.</w:t>
      </w:r>
    </w:p>
    <w:p w:rsidR="00D53F59" w:rsidRPr="00E563F8" w:rsidRDefault="00D53F59"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D53F59" w:rsidRPr="00E563F8" w:rsidRDefault="00D53F59" w:rsidP="00AF3337">
      <w:pPr>
        <w:widowControl w:val="0"/>
        <w:numPr>
          <w:ilvl w:val="0"/>
          <w:numId w:val="68"/>
        </w:numPr>
        <w:tabs>
          <w:tab w:val="left" w:pos="1134"/>
        </w:tabs>
        <w:ind w:left="0" w:firstLine="698"/>
        <w:rPr>
          <w:sz w:val="28"/>
          <w:szCs w:val="28"/>
        </w:rPr>
      </w:pPr>
      <w:r w:rsidRPr="00E563F8">
        <w:rPr>
          <w:sz w:val="28"/>
          <w:szCs w:val="28"/>
        </w:rPr>
        <w:t>способностью организовывать и возглавлять работу коллектива р</w:t>
      </w:r>
      <w:r w:rsidRPr="00E563F8">
        <w:rPr>
          <w:sz w:val="28"/>
          <w:szCs w:val="28"/>
        </w:rPr>
        <w:t>а</w:t>
      </w:r>
      <w:r w:rsidRPr="00E563F8">
        <w:rPr>
          <w:sz w:val="28"/>
          <w:szCs w:val="28"/>
        </w:rPr>
        <w:t>ботников, готовность к лидерству (ОК-1);</w:t>
      </w:r>
    </w:p>
    <w:p w:rsidR="00D53F59" w:rsidRPr="00E563F8" w:rsidRDefault="00D53F59" w:rsidP="00AF3337">
      <w:pPr>
        <w:widowControl w:val="0"/>
        <w:numPr>
          <w:ilvl w:val="0"/>
          <w:numId w:val="68"/>
        </w:numPr>
        <w:tabs>
          <w:tab w:val="left" w:pos="1134"/>
        </w:tabs>
        <w:ind w:left="0" w:firstLine="698"/>
        <w:rPr>
          <w:sz w:val="28"/>
          <w:szCs w:val="28"/>
        </w:rPr>
      </w:pPr>
      <w:r w:rsidRPr="00E563F8">
        <w:rPr>
          <w:sz w:val="28"/>
          <w:szCs w:val="28"/>
        </w:rPr>
        <w:t>способностью к абстрактному и критическому мышлению, исследов</w:t>
      </w:r>
      <w:r w:rsidRPr="00E563F8">
        <w:rPr>
          <w:sz w:val="28"/>
          <w:szCs w:val="28"/>
        </w:rPr>
        <w:t>а</w:t>
      </w:r>
      <w:r w:rsidRPr="00E563F8">
        <w:rPr>
          <w:sz w:val="28"/>
          <w:szCs w:val="28"/>
        </w:rPr>
        <w:t>нию среды обитания (ОК-3);</w:t>
      </w:r>
    </w:p>
    <w:p w:rsidR="00D53F59" w:rsidRPr="00E563F8" w:rsidRDefault="00D53F59" w:rsidP="00AF3337">
      <w:pPr>
        <w:pStyle w:val="ConsPlusNormal"/>
        <w:numPr>
          <w:ilvl w:val="0"/>
          <w:numId w:val="68"/>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D53F59" w:rsidRPr="00E563F8" w:rsidRDefault="00D53F59" w:rsidP="00AF3337">
      <w:pPr>
        <w:pStyle w:val="ConsPlusNormal"/>
        <w:numPr>
          <w:ilvl w:val="0"/>
          <w:numId w:val="68"/>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D53F59" w:rsidRPr="00E563F8" w:rsidRDefault="00D53F59" w:rsidP="00AF3337">
      <w:pPr>
        <w:pStyle w:val="ConsPlusNormal"/>
        <w:numPr>
          <w:ilvl w:val="0"/>
          <w:numId w:val="68"/>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D53F59" w:rsidRPr="00E563F8" w:rsidRDefault="00D53F59" w:rsidP="00AF3337">
      <w:pPr>
        <w:pStyle w:val="ConsPlusNormal"/>
        <w:numPr>
          <w:ilvl w:val="0"/>
          <w:numId w:val="68"/>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решать научные или инженерно-технические задачи в сфере своей профессиональной деятельности (ПК-14);</w:t>
      </w:r>
    </w:p>
    <w:p w:rsidR="00D53F59" w:rsidRPr="00E563F8" w:rsidRDefault="00D53F59" w:rsidP="00AF3337">
      <w:pPr>
        <w:pStyle w:val="ConsPlusNormal"/>
        <w:numPr>
          <w:ilvl w:val="0"/>
          <w:numId w:val="68"/>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самостоятельному решению отдельных инженерных задач высокого уровня сложности, выдвижению новых инженерных идей (ПК-</w:t>
      </w:r>
      <w:r w:rsidRPr="00E563F8">
        <w:rPr>
          <w:rFonts w:ascii="Times New Roman" w:hAnsi="Times New Roman" w:cs="Times New Roman"/>
          <w:sz w:val="28"/>
          <w:szCs w:val="28"/>
        </w:rPr>
        <w:lastRenderedPageBreak/>
        <w:t>17).</w:t>
      </w:r>
    </w:p>
    <w:p w:rsidR="00D53F59" w:rsidRPr="00E563F8" w:rsidRDefault="00D53F59" w:rsidP="003B1E70">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D53F59" w:rsidRPr="00E563F8" w:rsidRDefault="00D53F59" w:rsidP="003B1E70">
      <w:pPr>
        <w:shd w:val="clear" w:color="auto" w:fill="FFFFFF"/>
        <w:ind w:right="-92" w:firstLine="709"/>
        <w:rPr>
          <w:b/>
          <w:sz w:val="28"/>
          <w:szCs w:val="28"/>
        </w:rPr>
      </w:pPr>
      <w:r w:rsidRPr="00E563F8">
        <w:rPr>
          <w:b/>
          <w:sz w:val="28"/>
          <w:szCs w:val="28"/>
        </w:rPr>
        <w:t>знать:</w:t>
      </w:r>
    </w:p>
    <w:p w:rsidR="00D53F59" w:rsidRPr="00E563F8" w:rsidRDefault="00D53F59" w:rsidP="003B1E70">
      <w:pPr>
        <w:shd w:val="clear" w:color="auto" w:fill="FFFFFF"/>
        <w:ind w:right="-92" w:firstLine="709"/>
        <w:rPr>
          <w:sz w:val="28"/>
          <w:szCs w:val="28"/>
        </w:rPr>
      </w:pPr>
      <w:r w:rsidRPr="00E563F8">
        <w:rPr>
          <w:sz w:val="28"/>
          <w:szCs w:val="28"/>
        </w:rPr>
        <w:t>– действующие законодательные акты и другие нормативные документы по вопросам организации пожаротушения на объектах, в городах и населенных пунктах;</w:t>
      </w:r>
    </w:p>
    <w:p w:rsidR="00D53F59" w:rsidRPr="00E563F8" w:rsidRDefault="00D53F59" w:rsidP="003B1E70">
      <w:pPr>
        <w:shd w:val="clear" w:color="auto" w:fill="FFFFFF"/>
        <w:ind w:right="-92" w:firstLine="709"/>
        <w:rPr>
          <w:sz w:val="28"/>
          <w:szCs w:val="28"/>
        </w:rPr>
      </w:pPr>
      <w:r w:rsidRPr="00E563F8">
        <w:rPr>
          <w:sz w:val="28"/>
          <w:szCs w:val="28"/>
        </w:rPr>
        <w:t>– особенности работы специализированных подразделений пожарной охраны;</w:t>
      </w:r>
    </w:p>
    <w:p w:rsidR="00D53F59" w:rsidRPr="00E563F8" w:rsidRDefault="00D53F59" w:rsidP="003B1E70">
      <w:pPr>
        <w:shd w:val="clear" w:color="auto" w:fill="FFFFFF"/>
        <w:ind w:right="-92" w:firstLine="709"/>
        <w:rPr>
          <w:sz w:val="28"/>
          <w:szCs w:val="28"/>
        </w:rPr>
      </w:pPr>
      <w:r w:rsidRPr="00E563F8">
        <w:rPr>
          <w:sz w:val="28"/>
          <w:szCs w:val="28"/>
        </w:rPr>
        <w:t>– формы и методы рационального и эффективного использования сил и средств ФПС, применения аварийно-спасательного оборудования.</w:t>
      </w:r>
    </w:p>
    <w:p w:rsidR="00D53F59" w:rsidRPr="00E563F8" w:rsidRDefault="00D53F59" w:rsidP="003B1E70">
      <w:pPr>
        <w:shd w:val="clear" w:color="auto" w:fill="FFFFFF"/>
        <w:ind w:right="-92" w:firstLine="709"/>
        <w:rPr>
          <w:b/>
          <w:sz w:val="28"/>
          <w:szCs w:val="28"/>
        </w:rPr>
      </w:pPr>
      <w:r w:rsidRPr="00E563F8">
        <w:rPr>
          <w:b/>
          <w:sz w:val="28"/>
          <w:szCs w:val="28"/>
        </w:rPr>
        <w:t>уметь:</w:t>
      </w:r>
    </w:p>
    <w:p w:rsidR="00D53F59" w:rsidRPr="00E563F8" w:rsidRDefault="00D53F59" w:rsidP="003B1E70">
      <w:pPr>
        <w:shd w:val="clear" w:color="auto" w:fill="FFFFFF"/>
        <w:ind w:right="-92" w:firstLine="709"/>
        <w:rPr>
          <w:sz w:val="28"/>
          <w:szCs w:val="28"/>
        </w:rPr>
      </w:pPr>
      <w:r w:rsidRPr="00E563F8">
        <w:rPr>
          <w:sz w:val="28"/>
          <w:szCs w:val="28"/>
        </w:rPr>
        <w:t>– правильно применять положения действующего законодательства и нормативных документов, регламентирующих деятельность отрядов ФПС.</w:t>
      </w:r>
    </w:p>
    <w:p w:rsidR="00D53F59" w:rsidRPr="00E563F8" w:rsidRDefault="00D53F59" w:rsidP="003B1E70">
      <w:pPr>
        <w:shd w:val="clear" w:color="auto" w:fill="FFFFFF"/>
        <w:ind w:right="-92" w:firstLine="709"/>
        <w:rPr>
          <w:b/>
          <w:sz w:val="28"/>
          <w:szCs w:val="28"/>
        </w:rPr>
      </w:pPr>
      <w:r w:rsidRPr="00E563F8">
        <w:rPr>
          <w:b/>
          <w:sz w:val="28"/>
          <w:szCs w:val="28"/>
        </w:rPr>
        <w:t>иметь навыки:</w:t>
      </w:r>
    </w:p>
    <w:p w:rsidR="00D53F59" w:rsidRPr="00E563F8" w:rsidRDefault="00D53F59" w:rsidP="003B1E70">
      <w:pPr>
        <w:widowControl w:val="0"/>
        <w:ind w:firstLine="709"/>
        <w:rPr>
          <w:sz w:val="28"/>
          <w:szCs w:val="28"/>
        </w:rPr>
      </w:pPr>
      <w:r w:rsidRPr="00E563F8">
        <w:rPr>
          <w:sz w:val="28"/>
          <w:szCs w:val="28"/>
        </w:rPr>
        <w:t>– по принятию управленческих решений, координации действий с друг</w:t>
      </w:r>
      <w:r w:rsidRPr="00E563F8">
        <w:rPr>
          <w:sz w:val="28"/>
          <w:szCs w:val="28"/>
        </w:rPr>
        <w:t>и</w:t>
      </w:r>
      <w:r w:rsidRPr="00E563F8">
        <w:rPr>
          <w:sz w:val="28"/>
          <w:szCs w:val="28"/>
        </w:rPr>
        <w:t>ми аварийными службами городов, населенных пунктов и объектов.</w:t>
      </w:r>
    </w:p>
    <w:p w:rsidR="00D53F59" w:rsidRPr="00E563F8" w:rsidRDefault="00D53F59" w:rsidP="003B1E70">
      <w:pPr>
        <w:widowControl w:val="0"/>
        <w:ind w:firstLine="709"/>
        <w:rPr>
          <w:sz w:val="28"/>
          <w:szCs w:val="28"/>
        </w:rPr>
      </w:pPr>
    </w:p>
    <w:p w:rsidR="00D53F59" w:rsidRPr="00E563F8" w:rsidRDefault="00D53F59" w:rsidP="00933EE3">
      <w:pPr>
        <w:jc w:val="center"/>
        <w:rPr>
          <w:b/>
          <w:sz w:val="28"/>
          <w:szCs w:val="28"/>
        </w:rPr>
      </w:pPr>
      <w:r w:rsidRPr="00E563F8">
        <w:rPr>
          <w:b/>
          <w:sz w:val="28"/>
          <w:szCs w:val="28"/>
        </w:rPr>
        <w:t>4. Структура и содержание учебной дисциплины</w:t>
      </w:r>
      <w:r w:rsidR="00933EE3" w:rsidRPr="00E563F8">
        <w:rPr>
          <w:b/>
          <w:sz w:val="28"/>
          <w:szCs w:val="28"/>
        </w:rPr>
        <w:t>.</w:t>
      </w:r>
    </w:p>
    <w:p w:rsidR="00933EE3" w:rsidRPr="00E563F8" w:rsidRDefault="00933EE3" w:rsidP="003B1E70">
      <w:pPr>
        <w:ind w:firstLine="709"/>
        <w:jc w:val="center"/>
        <w:rPr>
          <w:b/>
          <w:sz w:val="28"/>
          <w:szCs w:val="28"/>
        </w:rPr>
      </w:pPr>
    </w:p>
    <w:p w:rsidR="00D53F59" w:rsidRPr="00E563F8" w:rsidRDefault="00D63C31" w:rsidP="00933EE3">
      <w:pPr>
        <w:jc w:val="center"/>
        <w:rPr>
          <w:sz w:val="28"/>
          <w:szCs w:val="28"/>
        </w:rPr>
      </w:pPr>
      <w:r w:rsidRPr="00E563F8">
        <w:rPr>
          <w:b/>
          <w:sz w:val="28"/>
          <w:szCs w:val="28"/>
        </w:rPr>
        <w:t>4.1 Учебный</w:t>
      </w:r>
      <w:r w:rsidR="00D53F59" w:rsidRPr="00E563F8">
        <w:rPr>
          <w:b/>
          <w:sz w:val="28"/>
          <w:szCs w:val="28"/>
        </w:rPr>
        <w:t xml:space="preserve"> план</w:t>
      </w:r>
      <w:r w:rsidR="00933EE3" w:rsidRPr="00E563F8">
        <w:rPr>
          <w:b/>
          <w:sz w:val="28"/>
          <w:szCs w:val="28"/>
        </w:rPr>
        <w:t>.</w:t>
      </w:r>
    </w:p>
    <w:p w:rsidR="00D53F59" w:rsidRPr="00E563F8" w:rsidRDefault="00D53F59"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680"/>
        <w:gridCol w:w="540"/>
        <w:gridCol w:w="540"/>
        <w:gridCol w:w="720"/>
        <w:gridCol w:w="1080"/>
        <w:gridCol w:w="972"/>
        <w:gridCol w:w="851"/>
      </w:tblGrid>
      <w:tr w:rsidR="003B1E70" w:rsidRPr="00E563F8" w:rsidTr="00D53F59">
        <w:trPr>
          <w:cantSplit/>
          <w:trHeight w:val="483"/>
        </w:trPr>
        <w:tc>
          <w:tcPr>
            <w:tcW w:w="682" w:type="dxa"/>
            <w:vMerge w:val="restart"/>
            <w:tcBorders>
              <w:top w:val="single" w:sz="4" w:space="0" w:color="auto"/>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w:t>
            </w:r>
          </w:p>
          <w:p w:rsidR="00D53F59" w:rsidRPr="00E563F8" w:rsidRDefault="00D53F59" w:rsidP="003B1E70">
            <w:pPr>
              <w:jc w:val="center"/>
              <w:rPr>
                <w:sz w:val="28"/>
                <w:szCs w:val="28"/>
              </w:rPr>
            </w:pPr>
            <w:r w:rsidRPr="00E563F8">
              <w:rPr>
                <w:sz w:val="28"/>
                <w:szCs w:val="28"/>
              </w:rPr>
              <w:t>п\п</w:t>
            </w:r>
          </w:p>
        </w:tc>
        <w:tc>
          <w:tcPr>
            <w:tcW w:w="4680" w:type="dxa"/>
            <w:vMerge w:val="restart"/>
            <w:tcBorders>
              <w:top w:val="single" w:sz="4" w:space="0" w:color="auto"/>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D53F59" w:rsidRPr="00E563F8" w:rsidRDefault="00D53F59" w:rsidP="003B1E70">
            <w:pPr>
              <w:ind w:left="113" w:right="113"/>
              <w:jc w:val="center"/>
              <w:rPr>
                <w:sz w:val="28"/>
                <w:szCs w:val="28"/>
              </w:rPr>
            </w:pPr>
            <w:r w:rsidRPr="00E563F8">
              <w:rPr>
                <w:sz w:val="28"/>
                <w:szCs w:val="28"/>
              </w:rPr>
              <w:t>Всего часов</w:t>
            </w:r>
          </w:p>
        </w:tc>
        <w:tc>
          <w:tcPr>
            <w:tcW w:w="3312" w:type="dxa"/>
            <w:gridSpan w:val="4"/>
            <w:tcBorders>
              <w:top w:val="single" w:sz="4" w:space="0" w:color="auto"/>
              <w:left w:val="single" w:sz="4" w:space="0" w:color="auto"/>
              <w:bottom w:val="single" w:sz="4" w:space="0" w:color="auto"/>
              <w:right w:val="single" w:sz="4" w:space="0" w:color="auto"/>
            </w:tcBorders>
          </w:tcPr>
          <w:p w:rsidR="00D53F59" w:rsidRPr="00E563F8" w:rsidRDefault="00D53F59" w:rsidP="003B1E70">
            <w:pPr>
              <w:jc w:val="center"/>
              <w:rPr>
                <w:sz w:val="28"/>
                <w:szCs w:val="28"/>
              </w:rPr>
            </w:pPr>
            <w:r w:rsidRPr="00E563F8">
              <w:rPr>
                <w:sz w:val="28"/>
                <w:szCs w:val="28"/>
              </w:rPr>
              <w:t>В том числе</w:t>
            </w:r>
          </w:p>
        </w:tc>
        <w:tc>
          <w:tcPr>
            <w:tcW w:w="851" w:type="dxa"/>
            <w:vMerge w:val="restart"/>
            <w:tcBorders>
              <w:top w:val="single" w:sz="4" w:space="0" w:color="auto"/>
              <w:left w:val="single" w:sz="4" w:space="0" w:color="auto"/>
              <w:right w:val="single" w:sz="4" w:space="0" w:color="auto"/>
            </w:tcBorders>
            <w:textDirection w:val="btLr"/>
            <w:vAlign w:val="center"/>
          </w:tcPr>
          <w:p w:rsidR="00D53F59" w:rsidRPr="00E563F8" w:rsidRDefault="00D53F59" w:rsidP="003B1E70">
            <w:pPr>
              <w:jc w:val="center"/>
              <w:rPr>
                <w:sz w:val="28"/>
                <w:szCs w:val="28"/>
              </w:rPr>
            </w:pPr>
            <w:r w:rsidRPr="00E563F8">
              <w:rPr>
                <w:sz w:val="28"/>
                <w:szCs w:val="28"/>
              </w:rPr>
              <w:t>Форма контроля</w:t>
            </w:r>
          </w:p>
        </w:tc>
      </w:tr>
      <w:tr w:rsidR="00D53F59" w:rsidRPr="00E563F8" w:rsidTr="00D63C31">
        <w:trPr>
          <w:cantSplit/>
          <w:trHeight w:val="3039"/>
        </w:trPr>
        <w:tc>
          <w:tcPr>
            <w:tcW w:w="682" w:type="dxa"/>
            <w:vMerge/>
            <w:tcBorders>
              <w:left w:val="single" w:sz="4" w:space="0" w:color="auto"/>
              <w:right w:val="single" w:sz="4" w:space="0" w:color="auto"/>
            </w:tcBorders>
            <w:shd w:val="clear" w:color="auto" w:fill="auto"/>
            <w:vAlign w:val="center"/>
          </w:tcPr>
          <w:p w:rsidR="00D53F59" w:rsidRPr="00E563F8" w:rsidRDefault="00D53F59" w:rsidP="003B1E70">
            <w:pPr>
              <w:rPr>
                <w:sz w:val="28"/>
                <w:szCs w:val="28"/>
              </w:rPr>
            </w:pPr>
          </w:p>
        </w:tc>
        <w:tc>
          <w:tcPr>
            <w:tcW w:w="4680" w:type="dxa"/>
            <w:vMerge/>
            <w:tcBorders>
              <w:left w:val="single" w:sz="4" w:space="0" w:color="auto"/>
              <w:right w:val="single" w:sz="4" w:space="0" w:color="auto"/>
            </w:tcBorders>
            <w:shd w:val="clear" w:color="auto" w:fill="auto"/>
            <w:vAlign w:val="center"/>
          </w:tcPr>
          <w:p w:rsidR="00D53F59" w:rsidRPr="00E563F8" w:rsidRDefault="00D53F59"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D53F59" w:rsidRPr="00E563F8" w:rsidRDefault="00D53F59"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D53F59" w:rsidRPr="00E563F8" w:rsidRDefault="00D53F59" w:rsidP="003B1E70">
            <w:pPr>
              <w:ind w:left="113" w:right="113"/>
              <w:jc w:val="center"/>
              <w:rPr>
                <w:sz w:val="28"/>
                <w:szCs w:val="28"/>
              </w:rPr>
            </w:pPr>
            <w:r w:rsidRPr="00E563F8">
              <w:rPr>
                <w:sz w:val="28"/>
                <w:szCs w:val="28"/>
              </w:rPr>
              <w:t>Лекции</w:t>
            </w:r>
          </w:p>
        </w:tc>
        <w:tc>
          <w:tcPr>
            <w:tcW w:w="720" w:type="dxa"/>
            <w:tcBorders>
              <w:top w:val="single" w:sz="4" w:space="0" w:color="auto"/>
              <w:left w:val="single" w:sz="4" w:space="0" w:color="auto"/>
              <w:bottom w:val="single" w:sz="4" w:space="0" w:color="auto"/>
              <w:right w:val="single" w:sz="4" w:space="0" w:color="auto"/>
            </w:tcBorders>
            <w:textDirection w:val="btLr"/>
          </w:tcPr>
          <w:p w:rsidR="00D53F59" w:rsidRPr="00E563F8" w:rsidRDefault="00D53F59" w:rsidP="003B1E70">
            <w:pPr>
              <w:ind w:left="113" w:right="113"/>
              <w:jc w:val="center"/>
              <w:rPr>
                <w:sz w:val="28"/>
                <w:szCs w:val="28"/>
              </w:rPr>
            </w:pPr>
            <w:r w:rsidRPr="00E563F8">
              <w:rPr>
                <w:sz w:val="28"/>
                <w:szCs w:val="28"/>
              </w:rPr>
              <w:t>Семинары, «круглые столы»</w:t>
            </w:r>
          </w:p>
        </w:tc>
        <w:tc>
          <w:tcPr>
            <w:tcW w:w="1080" w:type="dxa"/>
            <w:tcBorders>
              <w:top w:val="single" w:sz="4" w:space="0" w:color="auto"/>
              <w:left w:val="single" w:sz="4" w:space="0" w:color="auto"/>
              <w:bottom w:val="single" w:sz="4" w:space="0" w:color="auto"/>
              <w:right w:val="single" w:sz="4" w:space="0" w:color="auto"/>
            </w:tcBorders>
            <w:textDirection w:val="btLr"/>
          </w:tcPr>
          <w:p w:rsidR="00D53F59" w:rsidRPr="00E563F8" w:rsidRDefault="00D53F59" w:rsidP="003B1E70">
            <w:pPr>
              <w:ind w:left="113" w:right="113"/>
              <w:jc w:val="center"/>
              <w:rPr>
                <w:sz w:val="28"/>
                <w:szCs w:val="28"/>
              </w:rPr>
            </w:pPr>
            <w:r w:rsidRPr="00E563F8">
              <w:rPr>
                <w:sz w:val="28"/>
                <w:szCs w:val="28"/>
              </w:rPr>
              <w:t>Практические</w:t>
            </w:r>
          </w:p>
          <w:p w:rsidR="00D53F59" w:rsidRPr="00E563F8" w:rsidRDefault="00D53F59" w:rsidP="003B1E70">
            <w:pPr>
              <w:ind w:left="113" w:right="113"/>
              <w:jc w:val="center"/>
              <w:rPr>
                <w:sz w:val="28"/>
                <w:szCs w:val="28"/>
              </w:rPr>
            </w:pPr>
            <w:r w:rsidRPr="00E563F8">
              <w:rPr>
                <w:sz w:val="28"/>
                <w:szCs w:val="28"/>
              </w:rPr>
              <w:t>занятия, деловые игры, тренинги</w:t>
            </w:r>
          </w:p>
        </w:tc>
        <w:tc>
          <w:tcPr>
            <w:tcW w:w="972" w:type="dxa"/>
            <w:tcBorders>
              <w:top w:val="single" w:sz="4" w:space="0" w:color="auto"/>
              <w:left w:val="single" w:sz="4" w:space="0" w:color="auto"/>
              <w:bottom w:val="single" w:sz="4" w:space="0" w:color="auto"/>
              <w:right w:val="single" w:sz="4" w:space="0" w:color="auto"/>
            </w:tcBorders>
            <w:textDirection w:val="btLr"/>
          </w:tcPr>
          <w:p w:rsidR="00D53F59" w:rsidRPr="00E563F8" w:rsidRDefault="00D53F59" w:rsidP="003B1E70">
            <w:pPr>
              <w:ind w:left="113" w:right="113"/>
              <w:jc w:val="center"/>
              <w:rPr>
                <w:sz w:val="28"/>
                <w:szCs w:val="28"/>
              </w:rPr>
            </w:pPr>
            <w:r w:rsidRPr="00E563F8">
              <w:rPr>
                <w:sz w:val="28"/>
                <w:szCs w:val="28"/>
              </w:rPr>
              <w:t>Практические занятия на объекте, учения</w:t>
            </w:r>
          </w:p>
        </w:tc>
        <w:tc>
          <w:tcPr>
            <w:tcW w:w="851" w:type="dxa"/>
            <w:vMerge/>
            <w:tcBorders>
              <w:left w:val="single" w:sz="4" w:space="0" w:color="auto"/>
              <w:right w:val="single" w:sz="4" w:space="0" w:color="auto"/>
            </w:tcBorders>
            <w:textDirection w:val="btLr"/>
          </w:tcPr>
          <w:p w:rsidR="00D53F59" w:rsidRPr="00E563F8" w:rsidRDefault="00D53F59" w:rsidP="003B1E70">
            <w:pPr>
              <w:ind w:left="113" w:right="113"/>
              <w:jc w:val="center"/>
              <w:rPr>
                <w:sz w:val="28"/>
                <w:szCs w:val="28"/>
              </w:rPr>
            </w:pPr>
          </w:p>
        </w:tc>
      </w:tr>
      <w:tr w:rsidR="00D53F59" w:rsidRPr="00E563F8" w:rsidTr="00D53F59">
        <w:trPr>
          <w:cantSplit/>
          <w:trHeight w:val="555"/>
        </w:trPr>
        <w:tc>
          <w:tcPr>
            <w:tcW w:w="682" w:type="dxa"/>
            <w:tcBorders>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1.</w:t>
            </w:r>
          </w:p>
        </w:tc>
        <w:tc>
          <w:tcPr>
            <w:tcW w:w="4680" w:type="dxa"/>
            <w:tcBorders>
              <w:left w:val="single" w:sz="4" w:space="0" w:color="auto"/>
              <w:right w:val="single" w:sz="4" w:space="0" w:color="auto"/>
            </w:tcBorders>
            <w:shd w:val="clear" w:color="auto" w:fill="auto"/>
            <w:vAlign w:val="center"/>
          </w:tcPr>
          <w:p w:rsidR="00D53F59" w:rsidRPr="00E563F8" w:rsidRDefault="00D53F59" w:rsidP="003B1E70">
            <w:pPr>
              <w:rPr>
                <w:sz w:val="28"/>
                <w:szCs w:val="28"/>
              </w:rPr>
            </w:pPr>
            <w:r w:rsidRPr="00E563F8">
              <w:rPr>
                <w:sz w:val="28"/>
                <w:szCs w:val="28"/>
              </w:rPr>
              <w:t>Правовая, психологическая подг</w:t>
            </w:r>
            <w:r w:rsidRPr="00E563F8">
              <w:rPr>
                <w:sz w:val="28"/>
                <w:szCs w:val="28"/>
              </w:rPr>
              <w:t>о</w:t>
            </w:r>
            <w:r w:rsidRPr="00E563F8">
              <w:rPr>
                <w:sz w:val="28"/>
                <w:szCs w:val="28"/>
              </w:rPr>
              <w:t>товка, финансово-хозяйственная д</w:t>
            </w:r>
            <w:r w:rsidRPr="00E563F8">
              <w:rPr>
                <w:sz w:val="28"/>
                <w:szCs w:val="28"/>
              </w:rPr>
              <w:t>е</w:t>
            </w:r>
            <w:r w:rsidRPr="00E563F8">
              <w:rPr>
                <w:sz w:val="28"/>
                <w:szCs w:val="28"/>
              </w:rPr>
              <w:t>ятельность</w:t>
            </w:r>
          </w:p>
        </w:tc>
        <w:tc>
          <w:tcPr>
            <w:tcW w:w="540" w:type="dxa"/>
            <w:tcBorders>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14</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2</w:t>
            </w:r>
          </w:p>
        </w:tc>
        <w:tc>
          <w:tcPr>
            <w:tcW w:w="972"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851" w:type="dxa"/>
            <w:tcBorders>
              <w:left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391"/>
        </w:trPr>
        <w:tc>
          <w:tcPr>
            <w:tcW w:w="682" w:type="dxa"/>
            <w:tcBorders>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2.</w:t>
            </w:r>
          </w:p>
        </w:tc>
        <w:tc>
          <w:tcPr>
            <w:tcW w:w="4680" w:type="dxa"/>
            <w:tcBorders>
              <w:left w:val="single" w:sz="4" w:space="0" w:color="auto"/>
              <w:right w:val="single" w:sz="4" w:space="0" w:color="auto"/>
            </w:tcBorders>
            <w:shd w:val="clear" w:color="auto" w:fill="auto"/>
            <w:vAlign w:val="center"/>
          </w:tcPr>
          <w:p w:rsidR="00D53F59" w:rsidRPr="00E563F8" w:rsidRDefault="00D53F59" w:rsidP="003B1E70">
            <w:pPr>
              <w:rPr>
                <w:sz w:val="28"/>
                <w:szCs w:val="28"/>
              </w:rPr>
            </w:pPr>
            <w:r w:rsidRPr="00E563F8">
              <w:rPr>
                <w:sz w:val="28"/>
                <w:szCs w:val="28"/>
              </w:rPr>
              <w:t>Специальная подготовка</w:t>
            </w:r>
          </w:p>
        </w:tc>
        <w:tc>
          <w:tcPr>
            <w:tcW w:w="540" w:type="dxa"/>
            <w:tcBorders>
              <w:left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28</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6</w:t>
            </w:r>
          </w:p>
        </w:tc>
        <w:tc>
          <w:tcPr>
            <w:tcW w:w="972"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12</w:t>
            </w:r>
          </w:p>
        </w:tc>
        <w:tc>
          <w:tcPr>
            <w:tcW w:w="851" w:type="dxa"/>
            <w:tcBorders>
              <w:left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2</w:t>
            </w:r>
          </w:p>
          <w:p w:rsidR="00D53F59" w:rsidRPr="00E563F8" w:rsidRDefault="00D53F59" w:rsidP="003B1E70">
            <w:pPr>
              <w:jc w:val="center"/>
              <w:rPr>
                <w:sz w:val="28"/>
                <w:szCs w:val="28"/>
              </w:rPr>
            </w:pPr>
            <w:r w:rsidRPr="00E563F8">
              <w:rPr>
                <w:sz w:val="28"/>
                <w:szCs w:val="28"/>
              </w:rPr>
              <w:t>(зк</w:t>
            </w:r>
            <w:r w:rsidRPr="00E563F8">
              <w:rPr>
                <w:sz w:val="28"/>
                <w:szCs w:val="28"/>
              </w:rPr>
              <w:t>а</w:t>
            </w:r>
            <w:r w:rsidRPr="00E563F8">
              <w:rPr>
                <w:sz w:val="28"/>
                <w:szCs w:val="28"/>
              </w:rPr>
              <w:t>чет)</w:t>
            </w:r>
          </w:p>
        </w:tc>
      </w:tr>
      <w:tr w:rsidR="00D53F59" w:rsidRPr="00E563F8" w:rsidTr="00D53F59">
        <w:trPr>
          <w:cantSplit/>
          <w:trHeight w:val="245"/>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3.</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rPr>
                <w:sz w:val="28"/>
                <w:szCs w:val="28"/>
              </w:rPr>
            </w:pPr>
            <w:r w:rsidRPr="00E563F8">
              <w:rPr>
                <w:sz w:val="28"/>
                <w:szCs w:val="28"/>
              </w:rPr>
              <w:t>Итоговый контроль (экзамен)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72"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6</w:t>
            </w:r>
          </w:p>
        </w:tc>
      </w:tr>
      <w:tr w:rsidR="00D53F59" w:rsidRPr="00E563F8" w:rsidTr="00D53F59">
        <w:trPr>
          <w:cantSplit/>
          <w:trHeight w:val="312"/>
        </w:trPr>
        <w:tc>
          <w:tcPr>
            <w:tcW w:w="5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42</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8</w:t>
            </w:r>
          </w:p>
        </w:tc>
        <w:tc>
          <w:tcPr>
            <w:tcW w:w="972"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12</w:t>
            </w:r>
          </w:p>
        </w:tc>
        <w:tc>
          <w:tcPr>
            <w:tcW w:w="851"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8</w:t>
            </w:r>
          </w:p>
        </w:tc>
      </w:tr>
    </w:tbl>
    <w:p w:rsidR="00933EE3" w:rsidRPr="00E563F8" w:rsidRDefault="00933EE3" w:rsidP="003B1E70">
      <w:pPr>
        <w:jc w:val="center"/>
        <w:rPr>
          <w:b/>
          <w:sz w:val="28"/>
          <w:szCs w:val="28"/>
        </w:rPr>
      </w:pPr>
    </w:p>
    <w:p w:rsidR="00933EE3" w:rsidRPr="00E563F8" w:rsidRDefault="00933EE3" w:rsidP="003B1E70">
      <w:pPr>
        <w:jc w:val="center"/>
        <w:rPr>
          <w:b/>
          <w:sz w:val="28"/>
          <w:szCs w:val="28"/>
        </w:rPr>
      </w:pPr>
    </w:p>
    <w:p w:rsidR="00D63C31" w:rsidRPr="00E563F8" w:rsidRDefault="00D63C31" w:rsidP="003B1E70">
      <w:pPr>
        <w:jc w:val="center"/>
        <w:rPr>
          <w:b/>
          <w:sz w:val="28"/>
          <w:szCs w:val="28"/>
        </w:rPr>
      </w:pPr>
    </w:p>
    <w:p w:rsidR="00D63C31" w:rsidRPr="00E563F8" w:rsidRDefault="00D63C31" w:rsidP="003B1E70">
      <w:pPr>
        <w:jc w:val="center"/>
        <w:rPr>
          <w:b/>
          <w:sz w:val="28"/>
          <w:szCs w:val="28"/>
        </w:rPr>
      </w:pPr>
    </w:p>
    <w:p w:rsidR="00D63C31" w:rsidRPr="00E563F8" w:rsidRDefault="00D63C31" w:rsidP="003B1E70">
      <w:pPr>
        <w:jc w:val="center"/>
        <w:rPr>
          <w:b/>
          <w:sz w:val="28"/>
          <w:szCs w:val="28"/>
        </w:rPr>
      </w:pPr>
    </w:p>
    <w:p w:rsidR="00D63C31" w:rsidRPr="00E563F8" w:rsidRDefault="00D63C31" w:rsidP="003B1E70">
      <w:pPr>
        <w:jc w:val="center"/>
        <w:rPr>
          <w:b/>
          <w:sz w:val="28"/>
          <w:szCs w:val="28"/>
        </w:rPr>
      </w:pPr>
    </w:p>
    <w:p w:rsidR="00D53F59" w:rsidRPr="00E563F8" w:rsidRDefault="00D53F59" w:rsidP="003B1E70">
      <w:pPr>
        <w:jc w:val="center"/>
        <w:rPr>
          <w:b/>
          <w:sz w:val="28"/>
          <w:szCs w:val="28"/>
        </w:rPr>
      </w:pPr>
      <w:r w:rsidRPr="00E563F8">
        <w:rPr>
          <w:b/>
          <w:sz w:val="28"/>
          <w:szCs w:val="28"/>
        </w:rPr>
        <w:lastRenderedPageBreak/>
        <w:t>4.2 Календарный учебный график</w:t>
      </w:r>
      <w:r w:rsidR="00933EE3" w:rsidRPr="00E563F8">
        <w:rPr>
          <w:b/>
          <w:sz w:val="28"/>
          <w:szCs w:val="28"/>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D53F59">
        <w:tc>
          <w:tcPr>
            <w:tcW w:w="1559" w:type="dxa"/>
            <w:vMerge w:val="restart"/>
            <w:shd w:val="clear" w:color="auto" w:fill="D9D9D9"/>
          </w:tcPr>
          <w:p w:rsidR="00D53F59" w:rsidRPr="00E563F8" w:rsidRDefault="00D53F59" w:rsidP="003B1E70">
            <w:pPr>
              <w:rPr>
                <w:sz w:val="28"/>
                <w:szCs w:val="28"/>
              </w:rPr>
            </w:pPr>
            <w:r w:rsidRPr="00E563F8">
              <w:rPr>
                <w:sz w:val="28"/>
                <w:szCs w:val="28"/>
              </w:rPr>
              <w:t>Неделя обучения</w:t>
            </w:r>
          </w:p>
        </w:tc>
        <w:tc>
          <w:tcPr>
            <w:tcW w:w="992" w:type="dxa"/>
            <w:shd w:val="clear" w:color="auto" w:fill="D9D9D9"/>
            <w:vAlign w:val="center"/>
          </w:tcPr>
          <w:p w:rsidR="00D53F59" w:rsidRPr="00E563F8" w:rsidRDefault="00D53F59" w:rsidP="003B1E70">
            <w:pPr>
              <w:jc w:val="center"/>
              <w:rPr>
                <w:sz w:val="28"/>
                <w:szCs w:val="28"/>
              </w:rPr>
            </w:pPr>
            <w:r w:rsidRPr="00E563F8">
              <w:rPr>
                <w:sz w:val="28"/>
                <w:szCs w:val="28"/>
              </w:rPr>
              <w:t>1</w:t>
            </w:r>
          </w:p>
        </w:tc>
        <w:tc>
          <w:tcPr>
            <w:tcW w:w="993" w:type="dxa"/>
            <w:shd w:val="clear" w:color="auto" w:fill="D9D9D9"/>
            <w:vAlign w:val="center"/>
          </w:tcPr>
          <w:p w:rsidR="00D53F59" w:rsidRPr="00E563F8" w:rsidRDefault="00D53F59" w:rsidP="003B1E70">
            <w:pPr>
              <w:jc w:val="center"/>
              <w:rPr>
                <w:sz w:val="28"/>
                <w:szCs w:val="28"/>
              </w:rPr>
            </w:pPr>
            <w:r w:rsidRPr="00E563F8">
              <w:rPr>
                <w:sz w:val="28"/>
                <w:szCs w:val="28"/>
              </w:rPr>
              <w:t>2</w:t>
            </w:r>
          </w:p>
        </w:tc>
        <w:tc>
          <w:tcPr>
            <w:tcW w:w="992" w:type="dxa"/>
            <w:shd w:val="clear" w:color="auto" w:fill="D9D9D9"/>
            <w:vAlign w:val="center"/>
          </w:tcPr>
          <w:p w:rsidR="00D53F59" w:rsidRPr="00E563F8" w:rsidRDefault="00D53F59" w:rsidP="003B1E70">
            <w:pPr>
              <w:jc w:val="center"/>
              <w:rPr>
                <w:sz w:val="28"/>
                <w:szCs w:val="28"/>
              </w:rPr>
            </w:pPr>
            <w:r w:rsidRPr="00E563F8">
              <w:rPr>
                <w:sz w:val="28"/>
                <w:szCs w:val="28"/>
              </w:rPr>
              <w:t>3</w:t>
            </w:r>
          </w:p>
        </w:tc>
        <w:tc>
          <w:tcPr>
            <w:tcW w:w="992" w:type="dxa"/>
            <w:shd w:val="clear" w:color="auto" w:fill="D9D9D9"/>
            <w:vAlign w:val="center"/>
          </w:tcPr>
          <w:p w:rsidR="00D53F59" w:rsidRPr="00E563F8" w:rsidRDefault="00D53F59" w:rsidP="003B1E70">
            <w:pPr>
              <w:jc w:val="center"/>
              <w:rPr>
                <w:sz w:val="28"/>
                <w:szCs w:val="28"/>
              </w:rPr>
            </w:pPr>
            <w:r w:rsidRPr="00E563F8">
              <w:rPr>
                <w:sz w:val="28"/>
                <w:szCs w:val="28"/>
              </w:rPr>
              <w:t>4</w:t>
            </w:r>
          </w:p>
        </w:tc>
        <w:tc>
          <w:tcPr>
            <w:tcW w:w="992" w:type="dxa"/>
            <w:shd w:val="clear" w:color="auto" w:fill="D9D9D9"/>
            <w:vAlign w:val="center"/>
          </w:tcPr>
          <w:p w:rsidR="00D53F59" w:rsidRPr="00E563F8" w:rsidRDefault="00D53F59" w:rsidP="003B1E70">
            <w:pPr>
              <w:jc w:val="center"/>
              <w:rPr>
                <w:sz w:val="28"/>
                <w:szCs w:val="28"/>
              </w:rPr>
            </w:pPr>
            <w:r w:rsidRPr="00E563F8">
              <w:rPr>
                <w:sz w:val="28"/>
                <w:szCs w:val="28"/>
              </w:rPr>
              <w:t>5</w:t>
            </w:r>
          </w:p>
        </w:tc>
        <w:tc>
          <w:tcPr>
            <w:tcW w:w="993" w:type="dxa"/>
            <w:shd w:val="clear" w:color="auto" w:fill="D9D9D9"/>
            <w:vAlign w:val="center"/>
          </w:tcPr>
          <w:p w:rsidR="00D53F59" w:rsidRPr="00E563F8" w:rsidRDefault="00D53F59" w:rsidP="003B1E70">
            <w:pPr>
              <w:jc w:val="center"/>
              <w:rPr>
                <w:sz w:val="28"/>
                <w:szCs w:val="28"/>
              </w:rPr>
            </w:pPr>
            <w:r w:rsidRPr="00E563F8">
              <w:rPr>
                <w:sz w:val="28"/>
                <w:szCs w:val="28"/>
              </w:rPr>
              <w:t>6</w:t>
            </w:r>
          </w:p>
        </w:tc>
        <w:tc>
          <w:tcPr>
            <w:tcW w:w="850" w:type="dxa"/>
            <w:shd w:val="clear" w:color="auto" w:fill="D9D9D9"/>
            <w:vAlign w:val="center"/>
          </w:tcPr>
          <w:p w:rsidR="00D53F59" w:rsidRPr="00E563F8" w:rsidRDefault="00D53F59" w:rsidP="003B1E70">
            <w:pPr>
              <w:jc w:val="center"/>
              <w:rPr>
                <w:sz w:val="28"/>
                <w:szCs w:val="28"/>
              </w:rPr>
            </w:pPr>
            <w:r w:rsidRPr="00E563F8">
              <w:rPr>
                <w:sz w:val="28"/>
                <w:szCs w:val="28"/>
              </w:rPr>
              <w:t>7</w:t>
            </w:r>
          </w:p>
        </w:tc>
        <w:tc>
          <w:tcPr>
            <w:tcW w:w="885" w:type="dxa"/>
            <w:shd w:val="clear" w:color="auto" w:fill="D9D9D9"/>
            <w:vAlign w:val="center"/>
          </w:tcPr>
          <w:p w:rsidR="00D53F59" w:rsidRPr="00E563F8" w:rsidRDefault="00D53F59"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D53F59" w:rsidRPr="00E563F8" w:rsidTr="00D53F59">
        <w:tc>
          <w:tcPr>
            <w:tcW w:w="1559" w:type="dxa"/>
            <w:vMerge/>
            <w:shd w:val="clear" w:color="auto" w:fill="D9D9D9"/>
          </w:tcPr>
          <w:p w:rsidR="00D53F59" w:rsidRPr="00E563F8" w:rsidRDefault="00D53F59" w:rsidP="003B1E70">
            <w:pPr>
              <w:rPr>
                <w:sz w:val="28"/>
                <w:szCs w:val="28"/>
              </w:rPr>
            </w:pPr>
          </w:p>
        </w:tc>
        <w:tc>
          <w:tcPr>
            <w:tcW w:w="992" w:type="dxa"/>
            <w:shd w:val="clear" w:color="auto" w:fill="D9D9D9"/>
            <w:vAlign w:val="center"/>
          </w:tcPr>
          <w:p w:rsidR="00D53F59" w:rsidRPr="00E563F8" w:rsidRDefault="00D53F59" w:rsidP="003B1E70">
            <w:pPr>
              <w:jc w:val="center"/>
              <w:rPr>
                <w:sz w:val="28"/>
                <w:szCs w:val="28"/>
              </w:rPr>
            </w:pPr>
            <w:r w:rsidRPr="00E563F8">
              <w:rPr>
                <w:sz w:val="28"/>
                <w:szCs w:val="28"/>
              </w:rPr>
              <w:t>пн</w:t>
            </w:r>
          </w:p>
        </w:tc>
        <w:tc>
          <w:tcPr>
            <w:tcW w:w="993" w:type="dxa"/>
            <w:shd w:val="clear" w:color="auto" w:fill="D9D9D9"/>
            <w:vAlign w:val="center"/>
          </w:tcPr>
          <w:p w:rsidR="00D53F59" w:rsidRPr="00E563F8" w:rsidRDefault="00D53F59" w:rsidP="003B1E70">
            <w:pPr>
              <w:jc w:val="center"/>
              <w:rPr>
                <w:sz w:val="28"/>
                <w:szCs w:val="28"/>
              </w:rPr>
            </w:pPr>
            <w:r w:rsidRPr="00E563F8">
              <w:rPr>
                <w:sz w:val="28"/>
                <w:szCs w:val="28"/>
              </w:rPr>
              <w:t>вт</w:t>
            </w:r>
          </w:p>
        </w:tc>
        <w:tc>
          <w:tcPr>
            <w:tcW w:w="992" w:type="dxa"/>
            <w:shd w:val="clear" w:color="auto" w:fill="D9D9D9"/>
            <w:vAlign w:val="center"/>
          </w:tcPr>
          <w:p w:rsidR="00D53F59" w:rsidRPr="00E563F8" w:rsidRDefault="00D53F59" w:rsidP="003B1E70">
            <w:pPr>
              <w:jc w:val="center"/>
              <w:rPr>
                <w:sz w:val="28"/>
                <w:szCs w:val="28"/>
              </w:rPr>
            </w:pPr>
            <w:r w:rsidRPr="00E563F8">
              <w:rPr>
                <w:sz w:val="28"/>
                <w:szCs w:val="28"/>
              </w:rPr>
              <w:t>ср</w:t>
            </w:r>
          </w:p>
        </w:tc>
        <w:tc>
          <w:tcPr>
            <w:tcW w:w="992" w:type="dxa"/>
            <w:shd w:val="clear" w:color="auto" w:fill="D9D9D9"/>
            <w:vAlign w:val="center"/>
          </w:tcPr>
          <w:p w:rsidR="00D53F59" w:rsidRPr="00E563F8" w:rsidRDefault="00D53F59" w:rsidP="003B1E70">
            <w:pPr>
              <w:jc w:val="center"/>
              <w:rPr>
                <w:sz w:val="28"/>
                <w:szCs w:val="28"/>
              </w:rPr>
            </w:pPr>
            <w:r w:rsidRPr="00E563F8">
              <w:rPr>
                <w:sz w:val="28"/>
                <w:szCs w:val="28"/>
              </w:rPr>
              <w:t>чт</w:t>
            </w:r>
          </w:p>
        </w:tc>
        <w:tc>
          <w:tcPr>
            <w:tcW w:w="992" w:type="dxa"/>
            <w:shd w:val="clear" w:color="auto" w:fill="D9D9D9"/>
            <w:vAlign w:val="center"/>
          </w:tcPr>
          <w:p w:rsidR="00D53F59" w:rsidRPr="00E563F8" w:rsidRDefault="00D53F59" w:rsidP="003B1E70">
            <w:pPr>
              <w:jc w:val="center"/>
              <w:rPr>
                <w:sz w:val="28"/>
                <w:szCs w:val="28"/>
              </w:rPr>
            </w:pPr>
            <w:r w:rsidRPr="00E563F8">
              <w:rPr>
                <w:sz w:val="28"/>
                <w:szCs w:val="28"/>
              </w:rPr>
              <w:t>пт</w:t>
            </w:r>
          </w:p>
        </w:tc>
        <w:tc>
          <w:tcPr>
            <w:tcW w:w="993" w:type="dxa"/>
            <w:shd w:val="clear" w:color="auto" w:fill="D9D9D9"/>
            <w:vAlign w:val="center"/>
          </w:tcPr>
          <w:p w:rsidR="00D53F59" w:rsidRPr="00E563F8" w:rsidRDefault="00D53F59" w:rsidP="003B1E70">
            <w:pPr>
              <w:jc w:val="center"/>
              <w:rPr>
                <w:sz w:val="28"/>
                <w:szCs w:val="28"/>
              </w:rPr>
            </w:pPr>
            <w:r w:rsidRPr="00E563F8">
              <w:rPr>
                <w:sz w:val="28"/>
                <w:szCs w:val="28"/>
              </w:rPr>
              <w:t>сб</w:t>
            </w:r>
          </w:p>
        </w:tc>
        <w:tc>
          <w:tcPr>
            <w:tcW w:w="850" w:type="dxa"/>
            <w:shd w:val="clear" w:color="auto" w:fill="D9D9D9"/>
            <w:vAlign w:val="center"/>
          </w:tcPr>
          <w:p w:rsidR="00D53F59" w:rsidRPr="00E563F8" w:rsidRDefault="00D53F59" w:rsidP="003B1E70">
            <w:pPr>
              <w:jc w:val="center"/>
              <w:rPr>
                <w:sz w:val="28"/>
                <w:szCs w:val="28"/>
              </w:rPr>
            </w:pPr>
            <w:r w:rsidRPr="00E563F8">
              <w:rPr>
                <w:sz w:val="28"/>
                <w:szCs w:val="28"/>
              </w:rPr>
              <w:t>вс</w:t>
            </w:r>
          </w:p>
        </w:tc>
        <w:tc>
          <w:tcPr>
            <w:tcW w:w="885" w:type="dxa"/>
            <w:shd w:val="clear" w:color="auto" w:fill="D9D9D9"/>
            <w:vAlign w:val="center"/>
          </w:tcPr>
          <w:p w:rsidR="00D53F59" w:rsidRPr="00E563F8" w:rsidRDefault="00D53F59" w:rsidP="003B1E70">
            <w:pPr>
              <w:jc w:val="center"/>
              <w:rPr>
                <w:sz w:val="28"/>
                <w:szCs w:val="28"/>
              </w:rPr>
            </w:pPr>
          </w:p>
        </w:tc>
      </w:tr>
      <w:tr w:rsidR="00D53F59" w:rsidRPr="00E563F8" w:rsidTr="00D53F59">
        <w:tc>
          <w:tcPr>
            <w:tcW w:w="1559" w:type="dxa"/>
            <w:shd w:val="clear" w:color="auto" w:fill="D9D9D9"/>
          </w:tcPr>
          <w:p w:rsidR="00D53F59" w:rsidRPr="00E563F8" w:rsidRDefault="00D53F59" w:rsidP="003B1E70">
            <w:pPr>
              <w:rPr>
                <w:sz w:val="28"/>
                <w:szCs w:val="28"/>
              </w:rPr>
            </w:pPr>
            <w:r w:rsidRPr="00E563F8">
              <w:rPr>
                <w:sz w:val="28"/>
                <w:szCs w:val="28"/>
              </w:rPr>
              <w:t>1 неделя</w:t>
            </w:r>
          </w:p>
        </w:tc>
        <w:tc>
          <w:tcPr>
            <w:tcW w:w="992" w:type="dxa"/>
            <w:shd w:val="clear" w:color="auto" w:fill="auto"/>
            <w:vAlign w:val="center"/>
          </w:tcPr>
          <w:p w:rsidR="00D53F59" w:rsidRPr="00E563F8" w:rsidRDefault="00D53F59" w:rsidP="003B1E70">
            <w:pPr>
              <w:jc w:val="center"/>
              <w:rPr>
                <w:sz w:val="28"/>
                <w:szCs w:val="28"/>
              </w:rPr>
            </w:pPr>
            <w:r w:rsidRPr="00E563F8">
              <w:rPr>
                <w:sz w:val="28"/>
                <w:szCs w:val="28"/>
              </w:rPr>
              <w:t>В</w:t>
            </w:r>
          </w:p>
        </w:tc>
        <w:tc>
          <w:tcPr>
            <w:tcW w:w="993" w:type="dxa"/>
            <w:shd w:val="clear" w:color="auto" w:fill="auto"/>
            <w:vAlign w:val="center"/>
          </w:tcPr>
          <w:p w:rsidR="00D53F59" w:rsidRPr="00E563F8" w:rsidRDefault="00D53F59" w:rsidP="003B1E70">
            <w:pPr>
              <w:jc w:val="center"/>
              <w:rPr>
                <w:sz w:val="28"/>
                <w:szCs w:val="28"/>
              </w:rPr>
            </w:pPr>
            <w:r w:rsidRPr="00E563F8">
              <w:rPr>
                <w:sz w:val="28"/>
                <w:szCs w:val="28"/>
              </w:rPr>
              <w:t>8</w:t>
            </w:r>
          </w:p>
        </w:tc>
        <w:tc>
          <w:tcPr>
            <w:tcW w:w="992" w:type="dxa"/>
            <w:shd w:val="clear" w:color="auto" w:fill="auto"/>
            <w:vAlign w:val="center"/>
          </w:tcPr>
          <w:p w:rsidR="00D53F59" w:rsidRPr="00E563F8" w:rsidRDefault="00D53F59" w:rsidP="003B1E70">
            <w:pPr>
              <w:jc w:val="center"/>
              <w:rPr>
                <w:sz w:val="28"/>
                <w:szCs w:val="28"/>
              </w:rPr>
            </w:pPr>
            <w:r w:rsidRPr="00E563F8">
              <w:rPr>
                <w:sz w:val="28"/>
                <w:szCs w:val="28"/>
              </w:rPr>
              <w:t>8</w:t>
            </w:r>
          </w:p>
        </w:tc>
        <w:tc>
          <w:tcPr>
            <w:tcW w:w="992" w:type="dxa"/>
            <w:shd w:val="clear" w:color="auto" w:fill="auto"/>
            <w:vAlign w:val="center"/>
          </w:tcPr>
          <w:p w:rsidR="00D53F59" w:rsidRPr="00E563F8" w:rsidRDefault="00D53F59" w:rsidP="003B1E70">
            <w:pPr>
              <w:jc w:val="center"/>
              <w:rPr>
                <w:sz w:val="28"/>
                <w:szCs w:val="28"/>
              </w:rPr>
            </w:pPr>
            <w:r w:rsidRPr="00E563F8">
              <w:rPr>
                <w:sz w:val="28"/>
                <w:szCs w:val="28"/>
              </w:rPr>
              <w:t>8</w:t>
            </w:r>
          </w:p>
        </w:tc>
        <w:tc>
          <w:tcPr>
            <w:tcW w:w="992" w:type="dxa"/>
            <w:shd w:val="clear" w:color="auto" w:fill="auto"/>
            <w:vAlign w:val="center"/>
          </w:tcPr>
          <w:p w:rsidR="00D53F59" w:rsidRPr="00E563F8" w:rsidRDefault="00D53F59" w:rsidP="003B1E70">
            <w:pPr>
              <w:jc w:val="center"/>
              <w:rPr>
                <w:sz w:val="28"/>
                <w:szCs w:val="28"/>
              </w:rPr>
            </w:pPr>
            <w:r w:rsidRPr="00E563F8">
              <w:rPr>
                <w:sz w:val="28"/>
                <w:szCs w:val="28"/>
              </w:rPr>
              <w:t>8</w:t>
            </w:r>
          </w:p>
        </w:tc>
        <w:tc>
          <w:tcPr>
            <w:tcW w:w="993" w:type="dxa"/>
            <w:shd w:val="clear" w:color="auto" w:fill="auto"/>
            <w:vAlign w:val="center"/>
          </w:tcPr>
          <w:p w:rsidR="00D53F59" w:rsidRPr="00E563F8" w:rsidRDefault="00D53F59" w:rsidP="003B1E70">
            <w:pPr>
              <w:jc w:val="center"/>
              <w:rPr>
                <w:sz w:val="28"/>
                <w:szCs w:val="28"/>
              </w:rPr>
            </w:pPr>
            <w:r w:rsidRPr="00E563F8">
              <w:rPr>
                <w:sz w:val="28"/>
                <w:szCs w:val="28"/>
              </w:rPr>
              <w:t>С</w:t>
            </w:r>
          </w:p>
        </w:tc>
        <w:tc>
          <w:tcPr>
            <w:tcW w:w="850" w:type="dxa"/>
            <w:shd w:val="clear" w:color="auto" w:fill="auto"/>
            <w:vAlign w:val="center"/>
          </w:tcPr>
          <w:p w:rsidR="00D53F59" w:rsidRPr="00E563F8" w:rsidRDefault="00D53F59" w:rsidP="003B1E70">
            <w:pPr>
              <w:jc w:val="center"/>
              <w:rPr>
                <w:sz w:val="28"/>
                <w:szCs w:val="28"/>
              </w:rPr>
            </w:pPr>
            <w:r w:rsidRPr="00E563F8">
              <w:rPr>
                <w:sz w:val="28"/>
                <w:szCs w:val="28"/>
              </w:rPr>
              <w:t>-</w:t>
            </w:r>
          </w:p>
        </w:tc>
        <w:tc>
          <w:tcPr>
            <w:tcW w:w="885" w:type="dxa"/>
            <w:shd w:val="clear" w:color="auto" w:fill="auto"/>
            <w:vAlign w:val="center"/>
          </w:tcPr>
          <w:p w:rsidR="00D53F59" w:rsidRPr="00E563F8" w:rsidRDefault="00D53F59" w:rsidP="003B1E70">
            <w:pPr>
              <w:jc w:val="center"/>
              <w:rPr>
                <w:sz w:val="28"/>
                <w:szCs w:val="28"/>
              </w:rPr>
            </w:pPr>
            <w:r w:rsidRPr="00E563F8">
              <w:rPr>
                <w:sz w:val="28"/>
                <w:szCs w:val="28"/>
              </w:rPr>
              <w:t>34</w:t>
            </w:r>
          </w:p>
        </w:tc>
      </w:tr>
      <w:tr w:rsidR="00D53F59" w:rsidRPr="00E563F8" w:rsidTr="00D53F59">
        <w:tc>
          <w:tcPr>
            <w:tcW w:w="1559" w:type="dxa"/>
            <w:shd w:val="clear" w:color="auto" w:fill="D9D9D9"/>
          </w:tcPr>
          <w:p w:rsidR="00D53F59" w:rsidRPr="00E563F8" w:rsidRDefault="00D53F59" w:rsidP="003B1E70">
            <w:pPr>
              <w:rPr>
                <w:sz w:val="28"/>
                <w:szCs w:val="28"/>
              </w:rPr>
            </w:pPr>
            <w:r w:rsidRPr="00E563F8">
              <w:rPr>
                <w:sz w:val="28"/>
                <w:szCs w:val="28"/>
              </w:rPr>
              <w:t>2 неделя</w:t>
            </w:r>
          </w:p>
        </w:tc>
        <w:tc>
          <w:tcPr>
            <w:tcW w:w="992" w:type="dxa"/>
            <w:shd w:val="clear" w:color="auto" w:fill="auto"/>
            <w:vAlign w:val="center"/>
          </w:tcPr>
          <w:p w:rsidR="00D53F59" w:rsidRPr="00E563F8" w:rsidRDefault="00D53F59" w:rsidP="003B1E70">
            <w:pPr>
              <w:jc w:val="center"/>
              <w:rPr>
                <w:sz w:val="28"/>
                <w:szCs w:val="28"/>
              </w:rPr>
            </w:pPr>
            <w:r w:rsidRPr="00E563F8">
              <w:rPr>
                <w:sz w:val="28"/>
                <w:szCs w:val="28"/>
              </w:rPr>
              <w:t>8</w:t>
            </w:r>
          </w:p>
        </w:tc>
        <w:tc>
          <w:tcPr>
            <w:tcW w:w="993" w:type="dxa"/>
            <w:shd w:val="clear" w:color="auto" w:fill="auto"/>
            <w:vAlign w:val="center"/>
          </w:tcPr>
          <w:p w:rsidR="00D53F59" w:rsidRPr="00E563F8" w:rsidRDefault="00D53F59" w:rsidP="003B1E70">
            <w:pPr>
              <w:jc w:val="center"/>
              <w:rPr>
                <w:sz w:val="28"/>
                <w:szCs w:val="28"/>
              </w:rPr>
            </w:pPr>
            <w:r w:rsidRPr="00E563F8">
              <w:rPr>
                <w:sz w:val="28"/>
                <w:szCs w:val="28"/>
              </w:rPr>
              <w:t>8</w:t>
            </w:r>
          </w:p>
        </w:tc>
        <w:tc>
          <w:tcPr>
            <w:tcW w:w="992" w:type="dxa"/>
            <w:shd w:val="clear" w:color="auto" w:fill="auto"/>
            <w:vAlign w:val="center"/>
          </w:tcPr>
          <w:p w:rsidR="00D53F59" w:rsidRPr="00E563F8" w:rsidRDefault="00D53F59" w:rsidP="003B1E70">
            <w:pPr>
              <w:jc w:val="center"/>
              <w:rPr>
                <w:sz w:val="28"/>
                <w:szCs w:val="28"/>
              </w:rPr>
            </w:pPr>
            <w:r w:rsidRPr="00E563F8">
              <w:rPr>
                <w:sz w:val="28"/>
                <w:szCs w:val="28"/>
              </w:rPr>
              <w:t>8</w:t>
            </w:r>
          </w:p>
        </w:tc>
        <w:tc>
          <w:tcPr>
            <w:tcW w:w="992" w:type="dxa"/>
            <w:shd w:val="clear" w:color="auto" w:fill="auto"/>
            <w:vAlign w:val="center"/>
          </w:tcPr>
          <w:p w:rsidR="00D53F59" w:rsidRPr="00E563F8" w:rsidRDefault="00D53F59" w:rsidP="003B1E70">
            <w:pPr>
              <w:jc w:val="center"/>
              <w:rPr>
                <w:sz w:val="28"/>
                <w:szCs w:val="28"/>
              </w:rPr>
            </w:pPr>
            <w:r w:rsidRPr="00E563F8">
              <w:rPr>
                <w:sz w:val="28"/>
                <w:szCs w:val="28"/>
              </w:rPr>
              <w:t>8</w:t>
            </w:r>
          </w:p>
        </w:tc>
        <w:tc>
          <w:tcPr>
            <w:tcW w:w="992" w:type="dxa"/>
            <w:shd w:val="clear" w:color="auto" w:fill="auto"/>
            <w:vAlign w:val="center"/>
          </w:tcPr>
          <w:p w:rsidR="00D53F59" w:rsidRPr="00E563F8" w:rsidRDefault="00D53F59" w:rsidP="003B1E70">
            <w:pPr>
              <w:jc w:val="center"/>
              <w:rPr>
                <w:sz w:val="28"/>
                <w:szCs w:val="28"/>
              </w:rPr>
            </w:pPr>
            <w:r w:rsidRPr="00E563F8">
              <w:rPr>
                <w:sz w:val="28"/>
                <w:szCs w:val="28"/>
              </w:rPr>
              <w:t>Э</w:t>
            </w:r>
          </w:p>
        </w:tc>
        <w:tc>
          <w:tcPr>
            <w:tcW w:w="993" w:type="dxa"/>
            <w:shd w:val="clear" w:color="auto" w:fill="auto"/>
            <w:vAlign w:val="center"/>
          </w:tcPr>
          <w:p w:rsidR="00D53F59" w:rsidRPr="00E563F8" w:rsidRDefault="00D53F59" w:rsidP="003B1E70">
            <w:pPr>
              <w:jc w:val="center"/>
              <w:rPr>
                <w:sz w:val="28"/>
                <w:szCs w:val="28"/>
              </w:rPr>
            </w:pPr>
            <w:r w:rsidRPr="00E563F8">
              <w:rPr>
                <w:sz w:val="28"/>
                <w:szCs w:val="28"/>
              </w:rPr>
              <w:t>-</w:t>
            </w:r>
          </w:p>
        </w:tc>
        <w:tc>
          <w:tcPr>
            <w:tcW w:w="850" w:type="dxa"/>
            <w:shd w:val="clear" w:color="auto" w:fill="auto"/>
            <w:vAlign w:val="center"/>
          </w:tcPr>
          <w:p w:rsidR="00D53F59" w:rsidRPr="00E563F8" w:rsidRDefault="00D53F59" w:rsidP="003B1E70">
            <w:pPr>
              <w:jc w:val="center"/>
              <w:rPr>
                <w:sz w:val="28"/>
                <w:szCs w:val="28"/>
              </w:rPr>
            </w:pPr>
            <w:r w:rsidRPr="00E563F8">
              <w:rPr>
                <w:sz w:val="28"/>
                <w:szCs w:val="28"/>
              </w:rPr>
              <w:t>-</w:t>
            </w:r>
          </w:p>
        </w:tc>
        <w:tc>
          <w:tcPr>
            <w:tcW w:w="885" w:type="dxa"/>
            <w:shd w:val="clear" w:color="auto" w:fill="auto"/>
            <w:vAlign w:val="center"/>
          </w:tcPr>
          <w:p w:rsidR="00D53F59" w:rsidRPr="00E563F8" w:rsidRDefault="00D53F59" w:rsidP="003B1E70">
            <w:pPr>
              <w:jc w:val="center"/>
              <w:rPr>
                <w:sz w:val="28"/>
                <w:szCs w:val="28"/>
              </w:rPr>
            </w:pPr>
            <w:r w:rsidRPr="00E563F8">
              <w:rPr>
                <w:sz w:val="28"/>
                <w:szCs w:val="28"/>
              </w:rPr>
              <w:t>38</w:t>
            </w:r>
          </w:p>
        </w:tc>
      </w:tr>
      <w:tr w:rsidR="00D53F59" w:rsidRPr="00E563F8" w:rsidTr="00D53F59">
        <w:tc>
          <w:tcPr>
            <w:tcW w:w="1559" w:type="dxa"/>
            <w:shd w:val="clear" w:color="auto" w:fill="auto"/>
          </w:tcPr>
          <w:p w:rsidR="00D53F59" w:rsidRPr="00E563F8" w:rsidRDefault="00D53F59" w:rsidP="003B1E70">
            <w:pPr>
              <w:rPr>
                <w:sz w:val="28"/>
                <w:szCs w:val="28"/>
              </w:rPr>
            </w:pPr>
          </w:p>
        </w:tc>
        <w:tc>
          <w:tcPr>
            <w:tcW w:w="992" w:type="dxa"/>
            <w:shd w:val="clear" w:color="auto" w:fill="auto"/>
            <w:vAlign w:val="center"/>
          </w:tcPr>
          <w:p w:rsidR="00D53F59" w:rsidRPr="00E563F8" w:rsidRDefault="00D53F59" w:rsidP="003B1E70">
            <w:pPr>
              <w:jc w:val="center"/>
              <w:rPr>
                <w:sz w:val="28"/>
                <w:szCs w:val="28"/>
              </w:rPr>
            </w:pPr>
          </w:p>
        </w:tc>
        <w:tc>
          <w:tcPr>
            <w:tcW w:w="993" w:type="dxa"/>
            <w:shd w:val="clear" w:color="auto" w:fill="auto"/>
            <w:vAlign w:val="center"/>
          </w:tcPr>
          <w:p w:rsidR="00D53F59" w:rsidRPr="00E563F8" w:rsidRDefault="00D53F59" w:rsidP="003B1E70">
            <w:pPr>
              <w:jc w:val="center"/>
              <w:rPr>
                <w:sz w:val="28"/>
                <w:szCs w:val="28"/>
              </w:rPr>
            </w:pPr>
          </w:p>
        </w:tc>
        <w:tc>
          <w:tcPr>
            <w:tcW w:w="992" w:type="dxa"/>
            <w:shd w:val="clear" w:color="auto" w:fill="auto"/>
            <w:vAlign w:val="center"/>
          </w:tcPr>
          <w:p w:rsidR="00D53F59" w:rsidRPr="00E563F8" w:rsidRDefault="00D53F59" w:rsidP="003B1E70">
            <w:pPr>
              <w:jc w:val="center"/>
              <w:rPr>
                <w:sz w:val="28"/>
                <w:szCs w:val="28"/>
              </w:rPr>
            </w:pPr>
          </w:p>
        </w:tc>
        <w:tc>
          <w:tcPr>
            <w:tcW w:w="992" w:type="dxa"/>
            <w:shd w:val="clear" w:color="auto" w:fill="auto"/>
            <w:vAlign w:val="center"/>
          </w:tcPr>
          <w:p w:rsidR="00D53F59" w:rsidRPr="00E563F8" w:rsidRDefault="00D53F59" w:rsidP="003B1E70">
            <w:pPr>
              <w:jc w:val="center"/>
              <w:rPr>
                <w:sz w:val="28"/>
                <w:szCs w:val="28"/>
              </w:rPr>
            </w:pPr>
          </w:p>
        </w:tc>
        <w:tc>
          <w:tcPr>
            <w:tcW w:w="992" w:type="dxa"/>
            <w:shd w:val="clear" w:color="auto" w:fill="auto"/>
            <w:vAlign w:val="center"/>
          </w:tcPr>
          <w:p w:rsidR="00D53F59" w:rsidRPr="00E563F8" w:rsidRDefault="00D53F59" w:rsidP="003B1E70">
            <w:pPr>
              <w:jc w:val="center"/>
              <w:rPr>
                <w:sz w:val="28"/>
                <w:szCs w:val="28"/>
              </w:rPr>
            </w:pPr>
          </w:p>
        </w:tc>
        <w:tc>
          <w:tcPr>
            <w:tcW w:w="993" w:type="dxa"/>
            <w:shd w:val="clear" w:color="auto" w:fill="auto"/>
            <w:vAlign w:val="center"/>
          </w:tcPr>
          <w:p w:rsidR="00D53F59" w:rsidRPr="00E563F8" w:rsidRDefault="00D53F59" w:rsidP="003B1E70">
            <w:pPr>
              <w:jc w:val="center"/>
              <w:rPr>
                <w:sz w:val="28"/>
                <w:szCs w:val="28"/>
              </w:rPr>
            </w:pPr>
          </w:p>
        </w:tc>
        <w:tc>
          <w:tcPr>
            <w:tcW w:w="850" w:type="dxa"/>
            <w:shd w:val="clear" w:color="auto" w:fill="auto"/>
            <w:vAlign w:val="center"/>
          </w:tcPr>
          <w:p w:rsidR="00D53F59" w:rsidRPr="00E563F8" w:rsidRDefault="00D53F59" w:rsidP="003B1E70">
            <w:pPr>
              <w:jc w:val="center"/>
              <w:rPr>
                <w:sz w:val="28"/>
                <w:szCs w:val="28"/>
              </w:rPr>
            </w:pPr>
          </w:p>
        </w:tc>
        <w:tc>
          <w:tcPr>
            <w:tcW w:w="885" w:type="dxa"/>
            <w:shd w:val="clear" w:color="auto" w:fill="auto"/>
            <w:vAlign w:val="center"/>
          </w:tcPr>
          <w:p w:rsidR="00D53F59" w:rsidRPr="00E563F8" w:rsidRDefault="00D53F59" w:rsidP="003B1E70">
            <w:pPr>
              <w:jc w:val="center"/>
              <w:rPr>
                <w:sz w:val="28"/>
                <w:szCs w:val="28"/>
              </w:rPr>
            </w:pPr>
            <w:r w:rsidRPr="00E563F8">
              <w:rPr>
                <w:sz w:val="28"/>
                <w:szCs w:val="28"/>
              </w:rPr>
              <w:t>72</w:t>
            </w:r>
          </w:p>
        </w:tc>
      </w:tr>
      <w:tr w:rsidR="00D53F59" w:rsidRPr="00E563F8" w:rsidTr="00D53F59">
        <w:tc>
          <w:tcPr>
            <w:tcW w:w="9248" w:type="dxa"/>
            <w:gridSpan w:val="9"/>
            <w:shd w:val="clear" w:color="auto" w:fill="auto"/>
          </w:tcPr>
          <w:p w:rsidR="00D53F59" w:rsidRPr="00E563F8" w:rsidRDefault="00D53F59" w:rsidP="003B1E70">
            <w:pPr>
              <w:rPr>
                <w:sz w:val="28"/>
                <w:szCs w:val="28"/>
              </w:rPr>
            </w:pPr>
            <w:r w:rsidRPr="00E563F8">
              <w:rPr>
                <w:sz w:val="28"/>
                <w:szCs w:val="28"/>
              </w:rPr>
              <w:t>Примечание: В – входной контроль, оформление документов;</w:t>
            </w:r>
          </w:p>
          <w:p w:rsidR="00D53F59" w:rsidRPr="00E563F8" w:rsidRDefault="00D53F59" w:rsidP="003B1E70">
            <w:pPr>
              <w:rPr>
                <w:sz w:val="28"/>
                <w:szCs w:val="28"/>
              </w:rPr>
            </w:pPr>
            <w:r w:rsidRPr="00E563F8">
              <w:rPr>
                <w:sz w:val="28"/>
                <w:szCs w:val="28"/>
              </w:rPr>
              <w:t>Э – экзамен; С – самостоятельная работа.</w:t>
            </w:r>
          </w:p>
        </w:tc>
      </w:tr>
    </w:tbl>
    <w:p w:rsidR="00D53F59" w:rsidRPr="00E563F8" w:rsidRDefault="00D53F59" w:rsidP="003B1E70">
      <w:pPr>
        <w:jc w:val="center"/>
        <w:rPr>
          <w:b/>
          <w:sz w:val="28"/>
          <w:szCs w:val="28"/>
        </w:rPr>
      </w:pPr>
    </w:p>
    <w:p w:rsidR="00D53F59" w:rsidRPr="00E563F8" w:rsidRDefault="00D53F59" w:rsidP="003B1E70">
      <w:pPr>
        <w:jc w:val="center"/>
        <w:rPr>
          <w:b/>
          <w:sz w:val="28"/>
          <w:szCs w:val="28"/>
        </w:rPr>
      </w:pPr>
      <w:r w:rsidRPr="00E563F8">
        <w:rPr>
          <w:b/>
          <w:sz w:val="28"/>
          <w:szCs w:val="28"/>
        </w:rPr>
        <w:t>4.3 Тематический план</w:t>
      </w:r>
      <w:r w:rsidR="00933EE3" w:rsidRPr="00E563F8">
        <w:rPr>
          <w:b/>
          <w:sz w:val="28"/>
          <w:szCs w:val="28"/>
        </w:rPr>
        <w:t>.</w:t>
      </w:r>
    </w:p>
    <w:p w:rsidR="00D53F59" w:rsidRPr="00E563F8" w:rsidRDefault="00D53F59"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400"/>
        <w:gridCol w:w="540"/>
        <w:gridCol w:w="540"/>
        <w:gridCol w:w="540"/>
        <w:gridCol w:w="900"/>
        <w:gridCol w:w="720"/>
        <w:gridCol w:w="540"/>
      </w:tblGrid>
      <w:tr w:rsidR="003B1E70" w:rsidRPr="00E563F8" w:rsidTr="00D53F59">
        <w:trPr>
          <w:cantSplit/>
          <w:trHeight w:val="483"/>
        </w:trPr>
        <w:tc>
          <w:tcPr>
            <w:tcW w:w="682" w:type="dxa"/>
            <w:vMerge w:val="restart"/>
            <w:tcBorders>
              <w:top w:val="single" w:sz="4" w:space="0" w:color="auto"/>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w:t>
            </w:r>
          </w:p>
          <w:p w:rsidR="00D53F59" w:rsidRPr="00E563F8" w:rsidRDefault="00D53F59" w:rsidP="003B1E70">
            <w:pPr>
              <w:jc w:val="center"/>
              <w:rPr>
                <w:sz w:val="28"/>
                <w:szCs w:val="28"/>
              </w:rPr>
            </w:pPr>
            <w:r w:rsidRPr="00E563F8">
              <w:rPr>
                <w:sz w:val="28"/>
                <w:szCs w:val="28"/>
              </w:rPr>
              <w:t>п\п</w:t>
            </w:r>
          </w:p>
        </w:tc>
        <w:tc>
          <w:tcPr>
            <w:tcW w:w="5400" w:type="dxa"/>
            <w:vMerge w:val="restart"/>
            <w:tcBorders>
              <w:top w:val="single" w:sz="4" w:space="0" w:color="auto"/>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D53F59" w:rsidRPr="00E563F8" w:rsidRDefault="00D53F59" w:rsidP="003B1E70">
            <w:pPr>
              <w:ind w:left="113" w:right="113"/>
              <w:jc w:val="center"/>
              <w:rPr>
                <w:sz w:val="28"/>
                <w:szCs w:val="28"/>
              </w:rPr>
            </w:pPr>
            <w:r w:rsidRPr="00E563F8">
              <w:rPr>
                <w:sz w:val="28"/>
                <w:szCs w:val="28"/>
              </w:rPr>
              <w:t>Всего часов</w:t>
            </w:r>
          </w:p>
        </w:tc>
        <w:tc>
          <w:tcPr>
            <w:tcW w:w="2700" w:type="dxa"/>
            <w:gridSpan w:val="4"/>
            <w:tcBorders>
              <w:top w:val="single" w:sz="4" w:space="0" w:color="auto"/>
              <w:left w:val="single" w:sz="4" w:space="0" w:color="auto"/>
              <w:bottom w:val="single" w:sz="4" w:space="0" w:color="auto"/>
              <w:right w:val="single" w:sz="4" w:space="0" w:color="auto"/>
            </w:tcBorders>
          </w:tcPr>
          <w:p w:rsidR="00D53F59" w:rsidRPr="00E563F8" w:rsidRDefault="00D53F59" w:rsidP="003B1E70">
            <w:pPr>
              <w:jc w:val="center"/>
              <w:rPr>
                <w:sz w:val="28"/>
                <w:szCs w:val="28"/>
              </w:rPr>
            </w:pPr>
            <w:r w:rsidRPr="00E563F8">
              <w:rPr>
                <w:sz w:val="28"/>
                <w:szCs w:val="28"/>
              </w:rPr>
              <w:t>В том числе</w:t>
            </w:r>
          </w:p>
        </w:tc>
        <w:tc>
          <w:tcPr>
            <w:tcW w:w="540" w:type="dxa"/>
            <w:vMerge w:val="restart"/>
            <w:tcBorders>
              <w:top w:val="single" w:sz="4" w:space="0" w:color="auto"/>
              <w:left w:val="single" w:sz="4" w:space="0" w:color="auto"/>
              <w:right w:val="single" w:sz="4" w:space="0" w:color="auto"/>
            </w:tcBorders>
            <w:textDirection w:val="btLr"/>
            <w:vAlign w:val="center"/>
          </w:tcPr>
          <w:p w:rsidR="00D53F59" w:rsidRPr="00E563F8" w:rsidRDefault="00D53F59" w:rsidP="003B1E70">
            <w:pPr>
              <w:jc w:val="center"/>
              <w:rPr>
                <w:sz w:val="28"/>
                <w:szCs w:val="28"/>
              </w:rPr>
            </w:pPr>
            <w:r w:rsidRPr="00E563F8">
              <w:rPr>
                <w:sz w:val="28"/>
                <w:szCs w:val="28"/>
              </w:rPr>
              <w:t>Форма контроля</w:t>
            </w:r>
          </w:p>
        </w:tc>
      </w:tr>
      <w:tr w:rsidR="00D53F59" w:rsidRPr="00E563F8" w:rsidTr="00D53F59">
        <w:trPr>
          <w:cantSplit/>
          <w:trHeight w:val="2000"/>
        </w:trPr>
        <w:tc>
          <w:tcPr>
            <w:tcW w:w="682" w:type="dxa"/>
            <w:vMerge/>
            <w:tcBorders>
              <w:left w:val="single" w:sz="4" w:space="0" w:color="auto"/>
              <w:right w:val="single" w:sz="4" w:space="0" w:color="auto"/>
            </w:tcBorders>
            <w:shd w:val="clear" w:color="auto" w:fill="auto"/>
            <w:vAlign w:val="center"/>
          </w:tcPr>
          <w:p w:rsidR="00D53F59" w:rsidRPr="00E563F8" w:rsidRDefault="00D53F59" w:rsidP="003B1E70">
            <w:pPr>
              <w:rPr>
                <w:sz w:val="28"/>
                <w:szCs w:val="28"/>
              </w:rPr>
            </w:pPr>
          </w:p>
        </w:tc>
        <w:tc>
          <w:tcPr>
            <w:tcW w:w="5400" w:type="dxa"/>
            <w:vMerge/>
            <w:tcBorders>
              <w:left w:val="single" w:sz="4" w:space="0" w:color="auto"/>
              <w:right w:val="single" w:sz="4" w:space="0" w:color="auto"/>
            </w:tcBorders>
            <w:shd w:val="clear" w:color="auto" w:fill="auto"/>
            <w:vAlign w:val="center"/>
          </w:tcPr>
          <w:p w:rsidR="00D53F59" w:rsidRPr="00E563F8" w:rsidRDefault="00D53F59"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D53F59" w:rsidRPr="00E563F8" w:rsidRDefault="00D53F59"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D53F59" w:rsidRPr="00E563F8" w:rsidRDefault="00D53F59" w:rsidP="003B1E70">
            <w:pPr>
              <w:ind w:left="113" w:right="113"/>
              <w:jc w:val="center"/>
              <w:rPr>
                <w:sz w:val="28"/>
                <w:szCs w:val="28"/>
              </w:rPr>
            </w:pPr>
            <w:r w:rsidRPr="00E563F8">
              <w:rPr>
                <w:sz w:val="28"/>
                <w:szCs w:val="28"/>
              </w:rPr>
              <w:t>Лекции</w:t>
            </w:r>
          </w:p>
        </w:tc>
        <w:tc>
          <w:tcPr>
            <w:tcW w:w="540" w:type="dxa"/>
            <w:tcBorders>
              <w:top w:val="single" w:sz="4" w:space="0" w:color="auto"/>
              <w:left w:val="single" w:sz="4" w:space="0" w:color="auto"/>
              <w:bottom w:val="single" w:sz="4" w:space="0" w:color="auto"/>
              <w:right w:val="single" w:sz="4" w:space="0" w:color="auto"/>
            </w:tcBorders>
            <w:textDirection w:val="btLr"/>
          </w:tcPr>
          <w:p w:rsidR="00D53F59" w:rsidRPr="00E563F8" w:rsidRDefault="00D53F59" w:rsidP="003B1E70">
            <w:pPr>
              <w:jc w:val="center"/>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900" w:type="dxa"/>
            <w:tcBorders>
              <w:top w:val="single" w:sz="4" w:space="0" w:color="auto"/>
              <w:left w:val="single" w:sz="4" w:space="0" w:color="auto"/>
              <w:bottom w:val="single" w:sz="4" w:space="0" w:color="auto"/>
              <w:right w:val="single" w:sz="4" w:space="0" w:color="auto"/>
            </w:tcBorders>
            <w:textDirection w:val="btLr"/>
          </w:tcPr>
          <w:p w:rsidR="00D53F59" w:rsidRPr="00E563F8" w:rsidRDefault="00D53F59" w:rsidP="003B1E70">
            <w:pPr>
              <w:jc w:val="center"/>
              <w:rPr>
                <w:sz w:val="28"/>
                <w:szCs w:val="28"/>
              </w:rPr>
            </w:pPr>
            <w:r w:rsidRPr="00E563F8">
              <w:rPr>
                <w:sz w:val="28"/>
                <w:szCs w:val="28"/>
              </w:rPr>
              <w:t>Практические</w:t>
            </w:r>
          </w:p>
          <w:p w:rsidR="00D53F59" w:rsidRPr="00E563F8" w:rsidRDefault="00D53F59" w:rsidP="003B1E70">
            <w:pPr>
              <w:jc w:val="center"/>
              <w:rPr>
                <w:sz w:val="28"/>
                <w:szCs w:val="28"/>
              </w:rPr>
            </w:pPr>
            <w:r w:rsidRPr="00E563F8">
              <w:rPr>
                <w:sz w:val="28"/>
                <w:szCs w:val="28"/>
              </w:rPr>
              <w:t>занятия, дел</w:t>
            </w:r>
            <w:r w:rsidRPr="00E563F8">
              <w:rPr>
                <w:sz w:val="28"/>
                <w:szCs w:val="28"/>
              </w:rPr>
              <w:t>о</w:t>
            </w:r>
            <w:r w:rsidRPr="00E563F8">
              <w:rPr>
                <w:sz w:val="28"/>
                <w:szCs w:val="28"/>
              </w:rPr>
              <w:t>вые игры, тр</w:t>
            </w:r>
            <w:r w:rsidRPr="00E563F8">
              <w:rPr>
                <w:sz w:val="28"/>
                <w:szCs w:val="28"/>
              </w:rPr>
              <w:t>е</w:t>
            </w:r>
            <w:r w:rsidRPr="00E563F8">
              <w:rPr>
                <w:sz w:val="28"/>
                <w:szCs w:val="28"/>
              </w:rPr>
              <w:t>нинги</w:t>
            </w:r>
          </w:p>
        </w:tc>
        <w:tc>
          <w:tcPr>
            <w:tcW w:w="720" w:type="dxa"/>
            <w:tcBorders>
              <w:top w:val="single" w:sz="4" w:space="0" w:color="auto"/>
              <w:left w:val="single" w:sz="4" w:space="0" w:color="auto"/>
              <w:bottom w:val="single" w:sz="4" w:space="0" w:color="auto"/>
              <w:right w:val="single" w:sz="4" w:space="0" w:color="auto"/>
            </w:tcBorders>
            <w:textDirection w:val="btLr"/>
          </w:tcPr>
          <w:p w:rsidR="00D53F59" w:rsidRPr="00E563F8" w:rsidRDefault="00D53F59" w:rsidP="003B1E70">
            <w:pPr>
              <w:jc w:val="center"/>
              <w:rPr>
                <w:sz w:val="28"/>
                <w:szCs w:val="28"/>
              </w:rPr>
            </w:pPr>
            <w:r w:rsidRPr="00E563F8">
              <w:rPr>
                <w:sz w:val="28"/>
                <w:szCs w:val="28"/>
              </w:rPr>
              <w:t>Практические занятия на об</w:t>
            </w:r>
            <w:r w:rsidRPr="00E563F8">
              <w:rPr>
                <w:sz w:val="28"/>
                <w:szCs w:val="28"/>
              </w:rPr>
              <w:t>ъ</w:t>
            </w:r>
            <w:r w:rsidRPr="00E563F8">
              <w:rPr>
                <w:sz w:val="28"/>
                <w:szCs w:val="28"/>
              </w:rPr>
              <w:t>екте, учения</w:t>
            </w:r>
          </w:p>
        </w:tc>
        <w:tc>
          <w:tcPr>
            <w:tcW w:w="540" w:type="dxa"/>
            <w:vMerge/>
            <w:tcBorders>
              <w:left w:val="single" w:sz="4" w:space="0" w:color="auto"/>
              <w:right w:val="single" w:sz="4" w:space="0" w:color="auto"/>
            </w:tcBorders>
            <w:textDirection w:val="btLr"/>
          </w:tcPr>
          <w:p w:rsidR="00D53F59" w:rsidRPr="00E563F8" w:rsidRDefault="00D53F59" w:rsidP="003B1E70">
            <w:pPr>
              <w:ind w:left="113" w:right="113"/>
              <w:jc w:val="center"/>
              <w:rPr>
                <w:sz w:val="28"/>
                <w:szCs w:val="28"/>
              </w:rPr>
            </w:pPr>
          </w:p>
        </w:tc>
      </w:tr>
      <w:tr w:rsidR="00D53F59" w:rsidRPr="00E563F8" w:rsidTr="00D53F59">
        <w:trPr>
          <w:cantSplit/>
          <w:trHeight w:val="324"/>
        </w:trPr>
        <w:tc>
          <w:tcPr>
            <w:tcW w:w="682" w:type="dxa"/>
            <w:tcBorders>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1</w:t>
            </w:r>
          </w:p>
        </w:tc>
        <w:tc>
          <w:tcPr>
            <w:tcW w:w="5400" w:type="dxa"/>
            <w:tcBorders>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2</w:t>
            </w:r>
          </w:p>
        </w:tc>
        <w:tc>
          <w:tcPr>
            <w:tcW w:w="540" w:type="dxa"/>
            <w:tcBorders>
              <w:left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5</w:t>
            </w: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7</w:t>
            </w:r>
          </w:p>
        </w:tc>
        <w:tc>
          <w:tcPr>
            <w:tcW w:w="540" w:type="dxa"/>
            <w:tcBorders>
              <w:left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8</w:t>
            </w:r>
          </w:p>
        </w:tc>
      </w:tr>
      <w:tr w:rsidR="00D53F59" w:rsidRPr="00E563F8" w:rsidTr="00D53F59">
        <w:trPr>
          <w:cantSplit/>
          <w:trHeight w:val="555"/>
        </w:trPr>
        <w:tc>
          <w:tcPr>
            <w:tcW w:w="9862" w:type="dxa"/>
            <w:gridSpan w:val="8"/>
            <w:tcBorders>
              <w:left w:val="single" w:sz="4" w:space="0" w:color="auto"/>
              <w:right w:val="single" w:sz="4" w:space="0" w:color="auto"/>
            </w:tcBorders>
            <w:shd w:val="clear" w:color="auto" w:fill="auto"/>
            <w:vAlign w:val="center"/>
          </w:tcPr>
          <w:p w:rsidR="00933EE3" w:rsidRPr="00E563F8" w:rsidRDefault="00D53F59" w:rsidP="003B1E70">
            <w:pPr>
              <w:ind w:left="113" w:right="113"/>
              <w:jc w:val="center"/>
              <w:rPr>
                <w:b/>
                <w:sz w:val="28"/>
                <w:szCs w:val="28"/>
              </w:rPr>
            </w:pPr>
            <w:r w:rsidRPr="00E563F8">
              <w:rPr>
                <w:b/>
                <w:sz w:val="28"/>
                <w:szCs w:val="28"/>
              </w:rPr>
              <w:t xml:space="preserve">Раздел 1. Правовая, психологическая подготовка, </w:t>
            </w:r>
          </w:p>
          <w:p w:rsidR="00D53F59" w:rsidRPr="00E563F8" w:rsidRDefault="00D53F59" w:rsidP="003B1E70">
            <w:pPr>
              <w:ind w:left="113" w:right="113"/>
              <w:jc w:val="center"/>
              <w:rPr>
                <w:sz w:val="28"/>
                <w:szCs w:val="28"/>
              </w:rPr>
            </w:pPr>
            <w:r w:rsidRPr="00E563F8">
              <w:rPr>
                <w:b/>
                <w:sz w:val="28"/>
                <w:szCs w:val="28"/>
              </w:rPr>
              <w:t>финансово-хозяйственная деятельность</w:t>
            </w:r>
          </w:p>
        </w:tc>
      </w:tr>
      <w:tr w:rsidR="00D53F59" w:rsidRPr="00E563F8" w:rsidTr="00D53F59">
        <w:trPr>
          <w:cantSplit/>
          <w:trHeight w:val="521"/>
        </w:trPr>
        <w:tc>
          <w:tcPr>
            <w:tcW w:w="682" w:type="dxa"/>
            <w:tcBorders>
              <w:left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1.1.</w:t>
            </w:r>
          </w:p>
        </w:tc>
        <w:tc>
          <w:tcPr>
            <w:tcW w:w="5400" w:type="dxa"/>
            <w:tcBorders>
              <w:left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Психологическое обеспечение деятельн</w:t>
            </w:r>
            <w:r w:rsidRPr="00E563F8">
              <w:rPr>
                <w:sz w:val="28"/>
                <w:szCs w:val="28"/>
              </w:rPr>
              <w:t>о</w:t>
            </w:r>
            <w:r w:rsidRPr="00E563F8">
              <w:rPr>
                <w:sz w:val="28"/>
                <w:szCs w:val="28"/>
              </w:rPr>
              <w:t>сти ФПС  ГПС МЧС России</w:t>
            </w:r>
          </w:p>
        </w:tc>
        <w:tc>
          <w:tcPr>
            <w:tcW w:w="540" w:type="dxa"/>
            <w:tcBorders>
              <w:left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left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 xml:space="preserve">Правовое положение личного состава ГПС МЧС России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1.3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Пенсионное обеспечение личного состава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1.4.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rPr>
                <w:sz w:val="28"/>
                <w:szCs w:val="28"/>
              </w:rPr>
            </w:pPr>
            <w:r w:rsidRPr="00E563F8">
              <w:rPr>
                <w:sz w:val="28"/>
                <w:szCs w:val="28"/>
              </w:rPr>
              <w:t>Основные положения по денежному с</w:t>
            </w:r>
            <w:r w:rsidRPr="00E563F8">
              <w:rPr>
                <w:sz w:val="28"/>
                <w:szCs w:val="28"/>
              </w:rPr>
              <w:t>о</w:t>
            </w:r>
            <w:r w:rsidRPr="00E563F8">
              <w:rPr>
                <w:sz w:val="28"/>
                <w:szCs w:val="28"/>
              </w:rPr>
              <w:t>держанию личного состава ГПС МЧС Ро</w:t>
            </w:r>
            <w:r w:rsidRPr="00E563F8">
              <w:rPr>
                <w:sz w:val="28"/>
                <w:szCs w:val="28"/>
              </w:rPr>
              <w:t>с</w:t>
            </w:r>
            <w:r w:rsidRPr="00E563F8">
              <w:rPr>
                <w:sz w:val="28"/>
                <w:szCs w:val="28"/>
              </w:rPr>
              <w:t>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1.5.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Коррупция -  понятие, история, основы правового противодействия. Антикорру</w:t>
            </w:r>
            <w:r w:rsidRPr="00E563F8">
              <w:rPr>
                <w:sz w:val="28"/>
                <w:szCs w:val="28"/>
              </w:rPr>
              <w:t>п</w:t>
            </w:r>
            <w:r w:rsidRPr="00E563F8">
              <w:rPr>
                <w:sz w:val="28"/>
                <w:szCs w:val="28"/>
              </w:rPr>
              <w:t>ционная экспертиза нормативных прав</w:t>
            </w:r>
            <w:r w:rsidRPr="00E563F8">
              <w:rPr>
                <w:sz w:val="28"/>
                <w:szCs w:val="28"/>
              </w:rPr>
              <w:t>о</w:t>
            </w:r>
            <w:r w:rsidRPr="00E563F8">
              <w:rPr>
                <w:sz w:val="28"/>
                <w:szCs w:val="28"/>
              </w:rPr>
              <w:t>вых актов МЧС России. Основы против</w:t>
            </w:r>
            <w:r w:rsidRPr="00E563F8">
              <w:rPr>
                <w:sz w:val="28"/>
                <w:szCs w:val="28"/>
              </w:rPr>
              <w:t>о</w:t>
            </w:r>
            <w:r w:rsidRPr="00E563F8">
              <w:rPr>
                <w:sz w:val="28"/>
                <w:szCs w:val="28"/>
              </w:rPr>
              <w:t>действия коррупции в рамках противоде</w:t>
            </w:r>
            <w:r w:rsidRPr="00E563F8">
              <w:rPr>
                <w:sz w:val="28"/>
                <w:szCs w:val="28"/>
              </w:rPr>
              <w:t>й</w:t>
            </w:r>
            <w:r w:rsidRPr="00E563F8">
              <w:rPr>
                <w:sz w:val="28"/>
                <w:szCs w:val="28"/>
              </w:rPr>
              <w:t>ствия коррупции в рамках реализации концепции кадровой политики МЧС Ро</w:t>
            </w:r>
            <w:r w:rsidRPr="00E563F8">
              <w:rPr>
                <w:sz w:val="28"/>
                <w:szCs w:val="28"/>
              </w:rPr>
              <w:t>с</w:t>
            </w:r>
            <w:r w:rsidRPr="00E563F8">
              <w:rPr>
                <w:sz w:val="28"/>
                <w:szCs w:val="28"/>
              </w:rPr>
              <w:t>сии на период до 2020 года.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317"/>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D53F59" w:rsidRPr="00E563F8" w:rsidRDefault="00D53F59" w:rsidP="003B1E70">
            <w:pPr>
              <w:tabs>
                <w:tab w:val="left" w:pos="1080"/>
              </w:tabs>
              <w:rPr>
                <w:b/>
                <w:sz w:val="28"/>
                <w:szCs w:val="28"/>
              </w:rPr>
            </w:pPr>
            <w:r w:rsidRPr="00E563F8">
              <w:rPr>
                <w:b/>
                <w:sz w:val="28"/>
                <w:szCs w:val="28"/>
              </w:rPr>
              <w:t>Итого по разделу 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b/>
                <w:sz w:val="28"/>
                <w:szCs w:val="28"/>
              </w:rPr>
            </w:pPr>
            <w:r w:rsidRPr="00E563F8">
              <w:rPr>
                <w:b/>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b/>
                <w:sz w:val="28"/>
                <w:szCs w:val="28"/>
              </w:rPr>
            </w:pPr>
            <w:r w:rsidRPr="00E563F8">
              <w:rPr>
                <w:b/>
                <w:sz w:val="28"/>
                <w:szCs w:val="28"/>
              </w:rPr>
              <w:t>14</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342"/>
        </w:trPr>
        <w:tc>
          <w:tcPr>
            <w:tcW w:w="986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left="113" w:right="113"/>
              <w:jc w:val="center"/>
              <w:rPr>
                <w:sz w:val="28"/>
                <w:szCs w:val="28"/>
              </w:rPr>
            </w:pPr>
            <w:r w:rsidRPr="00E563F8">
              <w:rPr>
                <w:b/>
                <w:sz w:val="28"/>
                <w:szCs w:val="28"/>
              </w:rPr>
              <w:t>Раздел 2. Специальная подготовка</w:t>
            </w:r>
          </w:p>
        </w:tc>
      </w:tr>
      <w:tr w:rsidR="00D53F59" w:rsidRPr="00E563F8" w:rsidTr="00D53F59">
        <w:trPr>
          <w:cantSplit/>
          <w:trHeight w:val="347"/>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left="-225" w:right="-47" w:firstLine="225"/>
              <w:jc w:val="center"/>
              <w:rPr>
                <w:sz w:val="28"/>
                <w:szCs w:val="28"/>
              </w:rPr>
            </w:pPr>
            <w:r w:rsidRPr="00E563F8">
              <w:rPr>
                <w:sz w:val="28"/>
                <w:szCs w:val="28"/>
              </w:rPr>
              <w:t>2.1.</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D53F59" w:rsidRPr="00E563F8" w:rsidRDefault="00D53F59" w:rsidP="003B1E70">
            <w:pPr>
              <w:tabs>
                <w:tab w:val="left" w:pos="1080"/>
              </w:tabs>
              <w:rPr>
                <w:sz w:val="28"/>
                <w:szCs w:val="28"/>
              </w:rPr>
            </w:pPr>
            <w:r w:rsidRPr="00E563F8">
              <w:rPr>
                <w:sz w:val="28"/>
                <w:szCs w:val="28"/>
              </w:rPr>
              <w:t>Совершенствование организации пожар</w:t>
            </w:r>
            <w:r w:rsidRPr="00E563F8">
              <w:rPr>
                <w:sz w:val="28"/>
                <w:szCs w:val="28"/>
              </w:rPr>
              <w:t>о</w:t>
            </w:r>
            <w:r w:rsidRPr="00E563F8">
              <w:rPr>
                <w:sz w:val="28"/>
                <w:szCs w:val="28"/>
              </w:rPr>
              <w:t xml:space="preserve">тушения.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lastRenderedPageBreak/>
              <w:t>2.2.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Совершенствование ГДЗС в подраздел</w:t>
            </w:r>
            <w:r w:rsidRPr="00E563F8">
              <w:rPr>
                <w:sz w:val="28"/>
                <w:szCs w:val="28"/>
              </w:rPr>
              <w:t>е</w:t>
            </w:r>
            <w:r w:rsidRPr="00E563F8">
              <w:rPr>
                <w:sz w:val="28"/>
                <w:szCs w:val="28"/>
              </w:rPr>
              <w:t>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10</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rPr>
                <w:sz w:val="28"/>
                <w:szCs w:val="28"/>
              </w:rPr>
            </w:pPr>
            <w:r w:rsidRPr="00E563F8">
              <w:rPr>
                <w:sz w:val="28"/>
                <w:szCs w:val="28"/>
              </w:rPr>
              <w:t>Основные направления охраны труда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rPr>
                <w:sz w:val="28"/>
                <w:szCs w:val="28"/>
              </w:rPr>
            </w:pPr>
            <w:r w:rsidRPr="00E563F8">
              <w:rPr>
                <w:sz w:val="28"/>
                <w:szCs w:val="28"/>
              </w:rPr>
              <w:t>Организация и техническое оснащение специализированных подразделений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Особенности тушения пожаров в зданиях повышенной этажности. Современные в</w:t>
            </w:r>
            <w:r w:rsidRPr="00E563F8">
              <w:rPr>
                <w:sz w:val="28"/>
                <w:szCs w:val="28"/>
              </w:rPr>
              <w:t>ы</w:t>
            </w:r>
            <w:r w:rsidRPr="00E563F8">
              <w:rPr>
                <w:sz w:val="28"/>
                <w:szCs w:val="28"/>
              </w:rPr>
              <w:t>сотные спасательные устройства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2.6.</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Особенности тушения пожаров и провед</w:t>
            </w:r>
            <w:r w:rsidRPr="00E563F8">
              <w:rPr>
                <w:sz w:val="28"/>
                <w:szCs w:val="28"/>
              </w:rPr>
              <w:t>е</w:t>
            </w:r>
            <w:r w:rsidRPr="00E563F8">
              <w:rPr>
                <w:sz w:val="28"/>
                <w:szCs w:val="28"/>
              </w:rPr>
              <w:t>ния спасательных работ в высотных и многофункциональных зданиях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440"/>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2.7.</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pStyle w:val="a8"/>
              <w:rPr>
                <w:szCs w:val="28"/>
              </w:rPr>
            </w:pPr>
            <w:r w:rsidRPr="00E563F8">
              <w:rPr>
                <w:iCs/>
                <w:szCs w:val="28"/>
              </w:rPr>
              <w:t>C</w:t>
            </w:r>
            <w:r w:rsidRPr="00E563F8">
              <w:rPr>
                <w:iCs/>
                <w:szCs w:val="28"/>
                <w:lang w:val="ru-RU"/>
              </w:rPr>
              <w:t>труктура, общие принципы  инфо</w:t>
            </w:r>
            <w:r w:rsidRPr="00E563F8">
              <w:rPr>
                <w:iCs/>
                <w:szCs w:val="28"/>
                <w:lang w:val="ru-RU"/>
              </w:rPr>
              <w:t>р</w:t>
            </w:r>
            <w:r w:rsidRPr="00E563F8">
              <w:rPr>
                <w:iCs/>
                <w:szCs w:val="28"/>
                <w:lang w:val="ru-RU"/>
              </w:rPr>
              <w:t>мационной  деятельности  МЧС Ро</w:t>
            </w:r>
            <w:r w:rsidRPr="00E563F8">
              <w:rPr>
                <w:iCs/>
                <w:szCs w:val="28"/>
                <w:lang w:val="ru-RU"/>
              </w:rPr>
              <w:t>с</w:t>
            </w:r>
            <w:r w:rsidRPr="00E563F8">
              <w:rPr>
                <w:iCs/>
                <w:szCs w:val="28"/>
                <w:lang w:val="ru-RU"/>
              </w:rPr>
              <w:t xml:space="preserve">сии. </w:t>
            </w:r>
            <w:r w:rsidRPr="00E563F8">
              <w:rPr>
                <w:szCs w:val="28"/>
              </w:rPr>
              <w:t>Работа со СМИ.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Особенности работы с аварийно-спасательным инструментом при дорожно-транспортном происшествии.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345"/>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2.9.</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Противопожарное водоснабжение.</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2.10.</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Организация связи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679"/>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2.11.</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 xml:space="preserve">Основные направления и перспективы развития пожарных автомобилей.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r>
      <w:tr w:rsidR="00D53F59" w:rsidRPr="00E563F8" w:rsidTr="00D53F59">
        <w:trPr>
          <w:cantSplit/>
          <w:trHeight w:val="521"/>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2.12.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tabs>
                <w:tab w:val="left" w:pos="1080"/>
              </w:tabs>
              <w:rPr>
                <w:sz w:val="28"/>
                <w:szCs w:val="28"/>
              </w:rPr>
            </w:pPr>
            <w:r w:rsidRPr="00E563F8">
              <w:rPr>
                <w:sz w:val="28"/>
                <w:szCs w:val="28"/>
              </w:rPr>
              <w:t>Электронное правительство. Основные понятия. Организация предоставления государственных и муниципальных услуг. Нормативно-правовая база.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2</w:t>
            </w:r>
          </w:p>
        </w:tc>
      </w:tr>
      <w:tr w:rsidR="00D53F59" w:rsidRPr="00E563F8" w:rsidTr="00D53F59">
        <w:trPr>
          <w:cantSplit/>
          <w:trHeight w:val="340"/>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D53F59" w:rsidRPr="00E563F8" w:rsidRDefault="00D53F59" w:rsidP="003B1E70">
            <w:pPr>
              <w:tabs>
                <w:tab w:val="left" w:pos="1080"/>
              </w:tabs>
              <w:rPr>
                <w:b/>
                <w:sz w:val="28"/>
                <w:szCs w:val="28"/>
              </w:rPr>
            </w:pPr>
            <w:r w:rsidRPr="00E563F8">
              <w:rPr>
                <w:b/>
                <w:sz w:val="28"/>
                <w:szCs w:val="28"/>
              </w:rPr>
              <w:t>Итого по разделу 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b/>
                <w:sz w:val="28"/>
                <w:szCs w:val="28"/>
              </w:rPr>
            </w:pPr>
            <w:r w:rsidRPr="00E563F8">
              <w:rPr>
                <w:b/>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b/>
                <w:sz w:val="28"/>
                <w:szCs w:val="28"/>
              </w:rPr>
            </w:pPr>
            <w:r w:rsidRPr="00E563F8">
              <w:rPr>
                <w:b/>
                <w:sz w:val="28"/>
                <w:szCs w:val="28"/>
              </w:rPr>
              <w:t>28</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2</w:t>
            </w:r>
          </w:p>
        </w:tc>
      </w:tr>
      <w:tr w:rsidR="00D53F59" w:rsidRPr="00E563F8" w:rsidTr="00D53F59">
        <w:trPr>
          <w:cantSplit/>
          <w:trHeight w:val="236"/>
        </w:trPr>
        <w:tc>
          <w:tcPr>
            <w:tcW w:w="9862" w:type="dxa"/>
            <w:gridSpan w:val="8"/>
            <w:tcBorders>
              <w:top w:val="single" w:sz="4" w:space="0" w:color="auto"/>
              <w:left w:val="single" w:sz="4" w:space="0" w:color="auto"/>
              <w:bottom w:val="single" w:sz="4" w:space="0" w:color="auto"/>
              <w:right w:val="single" w:sz="4" w:space="0" w:color="auto"/>
            </w:tcBorders>
            <w:shd w:val="clear" w:color="auto" w:fill="auto"/>
          </w:tcPr>
          <w:p w:rsidR="00D53F59" w:rsidRPr="00E563F8" w:rsidRDefault="00D53F59" w:rsidP="003B1E70">
            <w:pPr>
              <w:jc w:val="center"/>
              <w:rPr>
                <w:sz w:val="28"/>
                <w:szCs w:val="28"/>
              </w:rPr>
            </w:pPr>
            <w:r w:rsidRPr="00E563F8">
              <w:rPr>
                <w:b/>
                <w:sz w:val="28"/>
                <w:szCs w:val="28"/>
              </w:rPr>
              <w:t>Раздел 3. Итоговый контроль</w:t>
            </w:r>
          </w:p>
        </w:tc>
      </w:tr>
      <w:tr w:rsidR="00D53F59" w:rsidRPr="00E563F8" w:rsidTr="00D53F59">
        <w:trPr>
          <w:cantSplit/>
          <w:trHeight w:val="301"/>
        </w:trPr>
        <w:tc>
          <w:tcPr>
            <w:tcW w:w="682" w:type="dxa"/>
            <w:tcBorders>
              <w:top w:val="single" w:sz="4" w:space="0" w:color="auto"/>
              <w:left w:val="single" w:sz="4" w:space="0" w:color="auto"/>
              <w:bottom w:val="single" w:sz="4" w:space="0" w:color="auto"/>
              <w:right w:val="single" w:sz="4" w:space="0" w:color="auto"/>
            </w:tcBorders>
            <w:shd w:val="clear" w:color="auto" w:fill="auto"/>
          </w:tcPr>
          <w:p w:rsidR="00D53F59" w:rsidRPr="00E563F8" w:rsidRDefault="00D53F59" w:rsidP="003B1E70">
            <w:pPr>
              <w:ind w:right="-47"/>
              <w:jc w:val="center"/>
              <w:rPr>
                <w:sz w:val="28"/>
                <w:szCs w:val="28"/>
              </w:rPr>
            </w:pPr>
            <w:r w:rsidRPr="00E563F8">
              <w:rPr>
                <w:sz w:val="28"/>
                <w:szCs w:val="28"/>
              </w:rPr>
              <w:t>3.</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D53F59" w:rsidRPr="00E563F8" w:rsidRDefault="00D53F59" w:rsidP="003B1E70">
            <w:pPr>
              <w:tabs>
                <w:tab w:val="left" w:pos="1080"/>
              </w:tabs>
              <w:rPr>
                <w:sz w:val="28"/>
                <w:szCs w:val="28"/>
              </w:rPr>
            </w:pPr>
            <w:r w:rsidRPr="00E563F8">
              <w:rPr>
                <w:sz w:val="28"/>
                <w:szCs w:val="28"/>
              </w:rPr>
              <w:t>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sz w:val="28"/>
                <w:szCs w:val="28"/>
              </w:rPr>
            </w:pPr>
            <w:r w:rsidRPr="00E563F8">
              <w:rPr>
                <w:sz w:val="28"/>
                <w:szCs w:val="28"/>
              </w:rPr>
              <w:t>6</w:t>
            </w:r>
          </w:p>
        </w:tc>
      </w:tr>
      <w:tr w:rsidR="00D53F59" w:rsidRPr="00E563F8" w:rsidTr="00D53F59">
        <w:trPr>
          <w:cantSplit/>
          <w:trHeight w:val="354"/>
        </w:trPr>
        <w:tc>
          <w:tcPr>
            <w:tcW w:w="6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rPr>
                <w:sz w:val="28"/>
                <w:szCs w:val="28"/>
              </w:rPr>
            </w:pPr>
            <w:r w:rsidRPr="00E563F8">
              <w:rPr>
                <w:b/>
                <w:sz w:val="28"/>
                <w:szCs w:val="28"/>
              </w:rPr>
              <w:t>Итого по разделу 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jc w:val="center"/>
              <w:rPr>
                <w:b/>
                <w:sz w:val="28"/>
                <w:szCs w:val="28"/>
              </w:rPr>
            </w:pPr>
            <w:r w:rsidRPr="00E563F8">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6</w:t>
            </w:r>
          </w:p>
        </w:tc>
      </w:tr>
      <w:tr w:rsidR="00D53F59" w:rsidRPr="00E563F8" w:rsidTr="00D53F59">
        <w:trPr>
          <w:cantSplit/>
          <w:trHeight w:val="169"/>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D53F59" w:rsidRPr="00E563F8" w:rsidRDefault="00D53F59" w:rsidP="003B1E70">
            <w:pPr>
              <w:tabs>
                <w:tab w:val="left" w:pos="1080"/>
              </w:tabs>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53F59" w:rsidRPr="00E563F8" w:rsidRDefault="00D53F59" w:rsidP="003B1E70">
            <w:pPr>
              <w:ind w:right="-47"/>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ind w:right="-47"/>
              <w:jc w:val="center"/>
              <w:rPr>
                <w:b/>
                <w:sz w:val="28"/>
                <w:szCs w:val="28"/>
              </w:rPr>
            </w:pPr>
            <w:r w:rsidRPr="00E563F8">
              <w:rPr>
                <w:b/>
                <w:sz w:val="28"/>
                <w:szCs w:val="28"/>
              </w:rPr>
              <w:t>42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8</w:t>
            </w:r>
          </w:p>
        </w:tc>
        <w:tc>
          <w:tcPr>
            <w:tcW w:w="72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D53F59" w:rsidRPr="00E563F8" w:rsidRDefault="00D53F59" w:rsidP="003B1E70">
            <w:pPr>
              <w:jc w:val="center"/>
              <w:rPr>
                <w:b/>
                <w:sz w:val="28"/>
                <w:szCs w:val="28"/>
              </w:rPr>
            </w:pPr>
            <w:r w:rsidRPr="00E563F8">
              <w:rPr>
                <w:b/>
                <w:sz w:val="28"/>
                <w:szCs w:val="28"/>
              </w:rPr>
              <w:t>8</w:t>
            </w:r>
          </w:p>
        </w:tc>
      </w:tr>
    </w:tbl>
    <w:p w:rsidR="00D53F59" w:rsidRPr="00E563F8" w:rsidRDefault="00D53F59" w:rsidP="003B1E70">
      <w:pPr>
        <w:rPr>
          <w:sz w:val="28"/>
          <w:szCs w:val="28"/>
        </w:rPr>
      </w:pPr>
    </w:p>
    <w:p w:rsidR="00D53F59" w:rsidRPr="00E563F8" w:rsidRDefault="00D53F59" w:rsidP="008B280D">
      <w:pPr>
        <w:jc w:val="center"/>
        <w:rPr>
          <w:b/>
          <w:sz w:val="28"/>
          <w:szCs w:val="28"/>
        </w:rPr>
      </w:pPr>
      <w:r w:rsidRPr="00E563F8">
        <w:rPr>
          <w:b/>
          <w:sz w:val="28"/>
          <w:szCs w:val="28"/>
        </w:rPr>
        <w:t>4.4 Содержание рабочей программы</w:t>
      </w:r>
      <w:r w:rsidR="00933EE3" w:rsidRPr="00E563F8">
        <w:rPr>
          <w:b/>
          <w:sz w:val="28"/>
          <w:szCs w:val="28"/>
        </w:rPr>
        <w:t>.</w:t>
      </w:r>
    </w:p>
    <w:p w:rsidR="00933EE3" w:rsidRPr="00E563F8" w:rsidRDefault="00933EE3" w:rsidP="008B280D">
      <w:pPr>
        <w:jc w:val="center"/>
        <w:rPr>
          <w:b/>
          <w:sz w:val="28"/>
          <w:szCs w:val="28"/>
        </w:rPr>
      </w:pPr>
    </w:p>
    <w:p w:rsidR="008B280D" w:rsidRPr="00E563F8" w:rsidRDefault="00D53F59" w:rsidP="008B280D">
      <w:pPr>
        <w:ind w:firstLine="709"/>
        <w:jc w:val="center"/>
        <w:rPr>
          <w:b/>
          <w:sz w:val="28"/>
          <w:szCs w:val="28"/>
        </w:rPr>
      </w:pPr>
      <w:r w:rsidRPr="00E563F8">
        <w:rPr>
          <w:b/>
          <w:sz w:val="28"/>
          <w:szCs w:val="28"/>
        </w:rPr>
        <w:t xml:space="preserve">Раздел 1. Правовая, психологическая подготовка </w:t>
      </w:r>
    </w:p>
    <w:p w:rsidR="00D53F59" w:rsidRPr="00E563F8" w:rsidRDefault="00D53F59" w:rsidP="008B280D">
      <w:pPr>
        <w:ind w:firstLine="709"/>
        <w:jc w:val="center"/>
        <w:rPr>
          <w:b/>
          <w:sz w:val="28"/>
          <w:szCs w:val="28"/>
        </w:rPr>
      </w:pPr>
      <w:r w:rsidRPr="00E563F8">
        <w:rPr>
          <w:b/>
          <w:sz w:val="28"/>
          <w:szCs w:val="28"/>
        </w:rPr>
        <w:t>и финансово-хозяйственная деятельность</w:t>
      </w:r>
      <w:r w:rsidR="00933EE3" w:rsidRPr="00E563F8">
        <w:rPr>
          <w:b/>
          <w:sz w:val="28"/>
          <w:szCs w:val="28"/>
        </w:rPr>
        <w:t>.</w:t>
      </w:r>
    </w:p>
    <w:p w:rsidR="00933EE3" w:rsidRPr="00E563F8" w:rsidRDefault="00933EE3" w:rsidP="008B280D">
      <w:pPr>
        <w:ind w:firstLine="709"/>
        <w:jc w:val="center"/>
        <w:rPr>
          <w:b/>
          <w:sz w:val="28"/>
          <w:szCs w:val="28"/>
        </w:rPr>
      </w:pPr>
    </w:p>
    <w:p w:rsidR="008B280D" w:rsidRPr="00E563F8" w:rsidRDefault="00D53F59" w:rsidP="008B280D">
      <w:pPr>
        <w:ind w:firstLine="709"/>
        <w:jc w:val="center"/>
        <w:rPr>
          <w:b/>
          <w:sz w:val="28"/>
          <w:szCs w:val="28"/>
        </w:rPr>
      </w:pPr>
      <w:r w:rsidRPr="00E563F8">
        <w:rPr>
          <w:b/>
          <w:sz w:val="28"/>
          <w:szCs w:val="28"/>
        </w:rPr>
        <w:t xml:space="preserve">Тема 1.1  Психологическое обеспечение деятельности </w:t>
      </w:r>
    </w:p>
    <w:p w:rsidR="00D53F59" w:rsidRPr="00E563F8" w:rsidRDefault="00D53F59" w:rsidP="008B280D">
      <w:pPr>
        <w:ind w:firstLine="709"/>
        <w:jc w:val="center"/>
        <w:rPr>
          <w:b/>
          <w:sz w:val="28"/>
          <w:szCs w:val="28"/>
        </w:rPr>
      </w:pPr>
      <w:r w:rsidRPr="00E563F8">
        <w:rPr>
          <w:b/>
          <w:sz w:val="28"/>
          <w:szCs w:val="28"/>
        </w:rPr>
        <w:t>ФПС ГПС МЧС России.</w:t>
      </w:r>
    </w:p>
    <w:p w:rsidR="00D53F59" w:rsidRPr="00E563F8" w:rsidRDefault="00D53F59" w:rsidP="003B1E70">
      <w:pPr>
        <w:ind w:firstLine="709"/>
        <w:rPr>
          <w:sz w:val="28"/>
          <w:szCs w:val="28"/>
        </w:rPr>
      </w:pPr>
      <w:r w:rsidRPr="00E563F8">
        <w:rPr>
          <w:sz w:val="28"/>
          <w:szCs w:val="28"/>
        </w:rPr>
        <w:t>Психологическая характеристика чрезвычайной ситуации. Психология личности в деятельности МЧС России. Профессиональное здоровье сотрудн</w:t>
      </w:r>
      <w:r w:rsidRPr="00E563F8">
        <w:rPr>
          <w:sz w:val="28"/>
          <w:szCs w:val="28"/>
        </w:rPr>
        <w:t>и</w:t>
      </w:r>
      <w:r w:rsidRPr="00E563F8">
        <w:rPr>
          <w:sz w:val="28"/>
          <w:szCs w:val="28"/>
        </w:rPr>
        <w:t>ков. Характеристика стресс-факторов оперативно-тактических действий и их влияние на психику сотрудников. Эффект профессионального выгорания. Вл</w:t>
      </w:r>
      <w:r w:rsidRPr="00E563F8">
        <w:rPr>
          <w:sz w:val="28"/>
          <w:szCs w:val="28"/>
        </w:rPr>
        <w:t>и</w:t>
      </w:r>
      <w:r w:rsidRPr="00E563F8">
        <w:rPr>
          <w:sz w:val="28"/>
          <w:szCs w:val="28"/>
        </w:rPr>
        <w:t xml:space="preserve">яние чрезвычайной ситуации на состояние пострадавших. Психологическая </w:t>
      </w:r>
      <w:r w:rsidRPr="00E563F8">
        <w:rPr>
          <w:sz w:val="28"/>
          <w:szCs w:val="28"/>
        </w:rPr>
        <w:lastRenderedPageBreak/>
        <w:t>адаптация личного состава МЧС России к экстремальным условиям деятельн</w:t>
      </w:r>
      <w:r w:rsidRPr="00E563F8">
        <w:rPr>
          <w:sz w:val="28"/>
          <w:szCs w:val="28"/>
        </w:rPr>
        <w:t>о</w:t>
      </w:r>
      <w:r w:rsidRPr="00E563F8">
        <w:rPr>
          <w:sz w:val="28"/>
          <w:szCs w:val="28"/>
        </w:rPr>
        <w:t>сти. Регуляция эмоциональных состояний сотрудников МЧС России. Профе</w:t>
      </w:r>
      <w:r w:rsidRPr="00E563F8">
        <w:rPr>
          <w:sz w:val="28"/>
          <w:szCs w:val="28"/>
        </w:rPr>
        <w:t>с</w:t>
      </w:r>
      <w:r w:rsidRPr="00E563F8">
        <w:rPr>
          <w:sz w:val="28"/>
          <w:szCs w:val="28"/>
        </w:rPr>
        <w:t>сионально-психологический отбор сотрудников МЧС России. Основные виды конфликтов. Психологические аспекты управленческой деятельности руков</w:t>
      </w:r>
      <w:r w:rsidRPr="00E563F8">
        <w:rPr>
          <w:sz w:val="28"/>
          <w:szCs w:val="28"/>
        </w:rPr>
        <w:t>о</w:t>
      </w:r>
      <w:r w:rsidRPr="00E563F8">
        <w:rPr>
          <w:sz w:val="28"/>
          <w:szCs w:val="28"/>
        </w:rPr>
        <w:t>дителей подразделений МЧС России. Психология авторитета руководителя и условия его завоевания. Управление конфликтами в служебном коллективе. Мастерство публичного выступления. Проведение первичного собеседования и психологического изучения кандидатов на службу в МЧС России.</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Основная: (68).</w:t>
      </w:r>
    </w:p>
    <w:p w:rsidR="00D53F59" w:rsidRPr="00E563F8" w:rsidRDefault="00D53F59" w:rsidP="003B1E70">
      <w:pPr>
        <w:ind w:firstLine="709"/>
        <w:rPr>
          <w:sz w:val="28"/>
          <w:szCs w:val="28"/>
        </w:rPr>
      </w:pPr>
      <w:r w:rsidRPr="00E563F8">
        <w:rPr>
          <w:sz w:val="28"/>
          <w:szCs w:val="28"/>
        </w:rPr>
        <w:t>Дополнительная: (4, 5,6)</w:t>
      </w:r>
    </w:p>
    <w:p w:rsidR="00D53F59" w:rsidRPr="00E563F8" w:rsidRDefault="00D53F59" w:rsidP="003B1E70">
      <w:pPr>
        <w:ind w:firstLine="709"/>
        <w:rPr>
          <w:sz w:val="28"/>
          <w:szCs w:val="28"/>
        </w:rPr>
      </w:pPr>
    </w:p>
    <w:p w:rsidR="00D53F59" w:rsidRPr="00E563F8" w:rsidRDefault="00D53F59" w:rsidP="008B280D">
      <w:pPr>
        <w:ind w:firstLine="709"/>
        <w:jc w:val="center"/>
        <w:rPr>
          <w:b/>
          <w:sz w:val="28"/>
          <w:szCs w:val="28"/>
        </w:rPr>
      </w:pPr>
      <w:r w:rsidRPr="00E563F8">
        <w:rPr>
          <w:b/>
          <w:sz w:val="28"/>
          <w:szCs w:val="28"/>
        </w:rPr>
        <w:t>Тема 1.2  Правовое положение личного состава ГПС МЧС России.</w:t>
      </w:r>
    </w:p>
    <w:p w:rsidR="00D53F59" w:rsidRPr="00E563F8" w:rsidRDefault="00D53F59" w:rsidP="003B1E70">
      <w:pPr>
        <w:ind w:firstLine="709"/>
        <w:rPr>
          <w:sz w:val="28"/>
          <w:szCs w:val="28"/>
        </w:rPr>
      </w:pPr>
      <w:r w:rsidRPr="00E563F8">
        <w:rPr>
          <w:sz w:val="28"/>
          <w:szCs w:val="28"/>
        </w:rPr>
        <w:t>Роль и место МЧС России в системе государственной службы. Особенн</w:t>
      </w:r>
      <w:r w:rsidRPr="00E563F8">
        <w:rPr>
          <w:sz w:val="28"/>
          <w:szCs w:val="28"/>
        </w:rPr>
        <w:t>о</w:t>
      </w:r>
      <w:r w:rsidRPr="00E563F8">
        <w:rPr>
          <w:sz w:val="28"/>
          <w:szCs w:val="28"/>
        </w:rPr>
        <w:t>сти правового положения сотрудников ГПС МЧС России, как государственных служащих, регулирующая его нормативно-правовая база. Актуальные вопросы социально-правовой защиты личного состава ГПС МЧС России. Понятие соц</w:t>
      </w:r>
      <w:r w:rsidRPr="00E563F8">
        <w:rPr>
          <w:sz w:val="28"/>
          <w:szCs w:val="28"/>
        </w:rPr>
        <w:t>и</w:t>
      </w:r>
      <w:r w:rsidRPr="00E563F8">
        <w:rPr>
          <w:sz w:val="28"/>
          <w:szCs w:val="28"/>
        </w:rPr>
        <w:t>ально-правовой защиты.  Отдельные аспекты правового и социального обесп</w:t>
      </w:r>
      <w:r w:rsidRPr="00E563F8">
        <w:rPr>
          <w:sz w:val="28"/>
          <w:szCs w:val="28"/>
        </w:rPr>
        <w:t>е</w:t>
      </w:r>
      <w:r w:rsidRPr="00E563F8">
        <w:rPr>
          <w:sz w:val="28"/>
          <w:szCs w:val="28"/>
        </w:rPr>
        <w:t>чения нормальных условий службы и быта сотрудников ГПС МЧС России. Правовые аспекты государственного личного страхования жизни и здоровья сотрудников ГПС МЧС России.</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Основная: (1, 2, 7, 9)</w:t>
      </w:r>
    </w:p>
    <w:p w:rsidR="00D53F59" w:rsidRPr="00E563F8" w:rsidRDefault="00D53F59" w:rsidP="003B1E70">
      <w:pPr>
        <w:ind w:firstLine="709"/>
        <w:rPr>
          <w:sz w:val="28"/>
          <w:szCs w:val="28"/>
        </w:rPr>
      </w:pPr>
    </w:p>
    <w:p w:rsidR="00D53F59" w:rsidRPr="00E563F8" w:rsidRDefault="00D53F59" w:rsidP="008B280D">
      <w:pPr>
        <w:ind w:firstLine="709"/>
        <w:jc w:val="center"/>
        <w:rPr>
          <w:b/>
          <w:sz w:val="28"/>
          <w:szCs w:val="28"/>
        </w:rPr>
      </w:pPr>
      <w:r w:rsidRPr="00E563F8">
        <w:rPr>
          <w:b/>
          <w:sz w:val="28"/>
          <w:szCs w:val="28"/>
        </w:rPr>
        <w:t>Тема 1.3 Пенсионное обеспечение личного состава ГПС МЧС России.</w:t>
      </w:r>
    </w:p>
    <w:p w:rsidR="00D53F59" w:rsidRPr="00E563F8" w:rsidRDefault="00D53F59" w:rsidP="003B1E70">
      <w:pPr>
        <w:ind w:firstLine="709"/>
        <w:rPr>
          <w:sz w:val="28"/>
          <w:szCs w:val="28"/>
        </w:rPr>
      </w:pPr>
      <w:r w:rsidRPr="00E563F8">
        <w:rPr>
          <w:sz w:val="28"/>
          <w:szCs w:val="28"/>
        </w:rPr>
        <w:t>Порядок увольнения сотрудников ГПС МЧС России по выслуге лет, д</w:t>
      </w:r>
      <w:r w:rsidRPr="00E563F8">
        <w:rPr>
          <w:sz w:val="28"/>
          <w:szCs w:val="28"/>
        </w:rPr>
        <w:t>а</w:t>
      </w:r>
      <w:r w:rsidRPr="00E563F8">
        <w:rPr>
          <w:sz w:val="28"/>
          <w:szCs w:val="28"/>
        </w:rPr>
        <w:t>ющей право на пенсию. Расчет выслуги лет для назначения пенсии. Виды пе</w:t>
      </w:r>
      <w:r w:rsidRPr="00E563F8">
        <w:rPr>
          <w:sz w:val="28"/>
          <w:szCs w:val="28"/>
        </w:rPr>
        <w:t>н</w:t>
      </w:r>
      <w:r w:rsidRPr="00E563F8">
        <w:rPr>
          <w:sz w:val="28"/>
          <w:szCs w:val="28"/>
        </w:rPr>
        <w:t>сий: по выслуге лет; по смешанному стажу; по инвалидности; по случаю потери кормильца. Порядок расчета пенсий</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 xml:space="preserve">Основная: (1, 2, 7, 9, 19, 23) </w:t>
      </w:r>
    </w:p>
    <w:p w:rsidR="00D53F59" w:rsidRPr="00E563F8" w:rsidRDefault="00D53F59" w:rsidP="003B1E70">
      <w:pPr>
        <w:ind w:firstLine="709"/>
        <w:rPr>
          <w:sz w:val="28"/>
          <w:szCs w:val="28"/>
        </w:rPr>
      </w:pPr>
    </w:p>
    <w:p w:rsidR="008B280D" w:rsidRPr="00E563F8" w:rsidRDefault="00D53F59" w:rsidP="008B280D">
      <w:pPr>
        <w:jc w:val="center"/>
        <w:rPr>
          <w:b/>
          <w:sz w:val="28"/>
          <w:szCs w:val="28"/>
        </w:rPr>
      </w:pPr>
      <w:r w:rsidRPr="00E563F8">
        <w:rPr>
          <w:b/>
          <w:sz w:val="28"/>
          <w:szCs w:val="28"/>
        </w:rPr>
        <w:t xml:space="preserve">Тема 1.4 Основные положения по денежному содержанию </w:t>
      </w:r>
    </w:p>
    <w:p w:rsidR="00D53F59" w:rsidRPr="00E563F8" w:rsidRDefault="00D53F59" w:rsidP="008B280D">
      <w:pPr>
        <w:jc w:val="center"/>
        <w:rPr>
          <w:b/>
          <w:sz w:val="28"/>
          <w:szCs w:val="28"/>
        </w:rPr>
      </w:pPr>
      <w:r w:rsidRPr="00E563F8">
        <w:rPr>
          <w:b/>
          <w:sz w:val="28"/>
          <w:szCs w:val="28"/>
        </w:rPr>
        <w:t>личного состава ГПС МЧС России.</w:t>
      </w:r>
    </w:p>
    <w:p w:rsidR="00D53F59" w:rsidRPr="00E563F8" w:rsidRDefault="00D53F59" w:rsidP="003B1E70">
      <w:pPr>
        <w:ind w:firstLine="709"/>
        <w:rPr>
          <w:sz w:val="28"/>
          <w:szCs w:val="28"/>
        </w:rPr>
      </w:pPr>
      <w:r w:rsidRPr="00E563F8">
        <w:rPr>
          <w:sz w:val="28"/>
          <w:szCs w:val="28"/>
        </w:rPr>
        <w:t>Порядок начисления и выплаты денежного содержания. Выплата дене</w:t>
      </w:r>
      <w:r w:rsidRPr="00E563F8">
        <w:rPr>
          <w:sz w:val="28"/>
          <w:szCs w:val="28"/>
        </w:rPr>
        <w:t>ж</w:t>
      </w:r>
      <w:r w:rsidRPr="00E563F8">
        <w:rPr>
          <w:sz w:val="28"/>
          <w:szCs w:val="28"/>
        </w:rPr>
        <w:t>ного содержания за время нахождения в командировке, отпуске, оплата кома</w:t>
      </w:r>
      <w:r w:rsidRPr="00E563F8">
        <w:rPr>
          <w:sz w:val="28"/>
          <w:szCs w:val="28"/>
        </w:rPr>
        <w:t>н</w:t>
      </w:r>
      <w:r w:rsidRPr="00E563F8">
        <w:rPr>
          <w:sz w:val="28"/>
          <w:szCs w:val="28"/>
        </w:rPr>
        <w:t>дировочных расходов. Выплата денежного содержания сотрудникам, совмещ</w:t>
      </w:r>
      <w:r w:rsidRPr="00E563F8">
        <w:rPr>
          <w:sz w:val="28"/>
          <w:szCs w:val="28"/>
        </w:rPr>
        <w:t>а</w:t>
      </w:r>
      <w:r w:rsidRPr="00E563F8">
        <w:rPr>
          <w:sz w:val="28"/>
          <w:szCs w:val="28"/>
        </w:rPr>
        <w:t>емым службу с обучением. Выплата денежного содержания в случае смерти с</w:t>
      </w:r>
      <w:r w:rsidRPr="00E563F8">
        <w:rPr>
          <w:sz w:val="28"/>
          <w:szCs w:val="28"/>
        </w:rPr>
        <w:t>о</w:t>
      </w:r>
      <w:r w:rsidRPr="00E563F8">
        <w:rPr>
          <w:sz w:val="28"/>
          <w:szCs w:val="28"/>
        </w:rPr>
        <w:t>трудника ФПС. Повышение окладов, доплаты, надбавки к денежному содерж</w:t>
      </w:r>
      <w:r w:rsidRPr="00E563F8">
        <w:rPr>
          <w:sz w:val="28"/>
          <w:szCs w:val="28"/>
        </w:rPr>
        <w:t>а</w:t>
      </w:r>
      <w:r w:rsidRPr="00E563F8">
        <w:rPr>
          <w:sz w:val="28"/>
          <w:szCs w:val="28"/>
        </w:rPr>
        <w:t>нию сотрудников ФПС.</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 xml:space="preserve">Основная: (1, 2, 7, 9, 19, 33, 34) </w:t>
      </w:r>
    </w:p>
    <w:p w:rsidR="00F414E6" w:rsidRPr="00E563F8" w:rsidRDefault="00F414E6" w:rsidP="003B1E70">
      <w:pPr>
        <w:ind w:firstLine="709"/>
        <w:rPr>
          <w:sz w:val="28"/>
          <w:szCs w:val="28"/>
        </w:rPr>
      </w:pPr>
    </w:p>
    <w:p w:rsidR="00D63C31" w:rsidRPr="00E563F8" w:rsidRDefault="00D63C31" w:rsidP="003B1E70">
      <w:pPr>
        <w:ind w:firstLine="709"/>
        <w:rPr>
          <w:sz w:val="28"/>
          <w:szCs w:val="28"/>
        </w:rPr>
      </w:pPr>
    </w:p>
    <w:p w:rsidR="00D63C31" w:rsidRPr="00E563F8" w:rsidRDefault="00D63C31" w:rsidP="003B1E70">
      <w:pPr>
        <w:ind w:firstLine="709"/>
        <w:rPr>
          <w:sz w:val="28"/>
          <w:szCs w:val="28"/>
        </w:rPr>
      </w:pPr>
    </w:p>
    <w:p w:rsidR="00D63C31" w:rsidRPr="00E563F8" w:rsidRDefault="00D63C31" w:rsidP="003B1E70">
      <w:pPr>
        <w:ind w:firstLine="709"/>
        <w:rPr>
          <w:sz w:val="28"/>
          <w:szCs w:val="28"/>
        </w:rPr>
      </w:pPr>
    </w:p>
    <w:p w:rsidR="00D63C31" w:rsidRPr="00E563F8" w:rsidRDefault="00D63C31" w:rsidP="003B1E70">
      <w:pPr>
        <w:ind w:firstLine="709"/>
        <w:rPr>
          <w:sz w:val="28"/>
          <w:szCs w:val="28"/>
        </w:rPr>
      </w:pPr>
    </w:p>
    <w:p w:rsidR="00E10D89" w:rsidRPr="00E563F8" w:rsidRDefault="002939D0" w:rsidP="00E10D89">
      <w:pPr>
        <w:ind w:firstLine="709"/>
        <w:jc w:val="center"/>
        <w:rPr>
          <w:b/>
          <w:sz w:val="28"/>
          <w:szCs w:val="28"/>
        </w:rPr>
      </w:pPr>
      <w:r w:rsidRPr="00E563F8">
        <w:rPr>
          <w:b/>
          <w:sz w:val="28"/>
          <w:szCs w:val="28"/>
        </w:rPr>
        <w:lastRenderedPageBreak/>
        <w:t xml:space="preserve">Тема 1.5 Коррупция - </w:t>
      </w:r>
      <w:r w:rsidR="00D53F59" w:rsidRPr="00E563F8">
        <w:rPr>
          <w:b/>
          <w:sz w:val="28"/>
          <w:szCs w:val="28"/>
        </w:rPr>
        <w:t xml:space="preserve">понятие, история, основы правового </w:t>
      </w:r>
    </w:p>
    <w:p w:rsidR="00E10D89" w:rsidRPr="00E563F8" w:rsidRDefault="00D53F59" w:rsidP="00E10D89">
      <w:pPr>
        <w:ind w:firstLine="709"/>
        <w:jc w:val="center"/>
        <w:rPr>
          <w:b/>
          <w:sz w:val="28"/>
          <w:szCs w:val="28"/>
        </w:rPr>
      </w:pPr>
      <w:r w:rsidRPr="00E563F8">
        <w:rPr>
          <w:b/>
          <w:sz w:val="28"/>
          <w:szCs w:val="28"/>
        </w:rPr>
        <w:t xml:space="preserve">противодействия. Антикоррупционная экспертиза нормативных правовых актов МЧС России. Основы противодействия коррупции </w:t>
      </w:r>
    </w:p>
    <w:p w:rsidR="00E10D89" w:rsidRPr="00E563F8" w:rsidRDefault="00D53F59" w:rsidP="00E10D89">
      <w:pPr>
        <w:ind w:firstLine="709"/>
        <w:jc w:val="center"/>
        <w:rPr>
          <w:b/>
          <w:sz w:val="28"/>
          <w:szCs w:val="28"/>
        </w:rPr>
      </w:pPr>
      <w:r w:rsidRPr="00E563F8">
        <w:rPr>
          <w:b/>
          <w:sz w:val="28"/>
          <w:szCs w:val="28"/>
        </w:rPr>
        <w:t xml:space="preserve">в рамках противодействия коррупции в рамках реализации </w:t>
      </w:r>
    </w:p>
    <w:p w:rsidR="00D53F59" w:rsidRPr="00E563F8" w:rsidRDefault="00D53F59" w:rsidP="00E10D89">
      <w:pPr>
        <w:ind w:firstLine="709"/>
        <w:jc w:val="center"/>
        <w:rPr>
          <w:b/>
          <w:sz w:val="28"/>
          <w:szCs w:val="28"/>
        </w:rPr>
      </w:pPr>
      <w:r w:rsidRPr="00E563F8">
        <w:rPr>
          <w:b/>
          <w:sz w:val="28"/>
          <w:szCs w:val="28"/>
        </w:rPr>
        <w:t>концепции кадровой политики МЧС России на период до 2020 года.</w:t>
      </w:r>
    </w:p>
    <w:p w:rsidR="00D53F59" w:rsidRPr="00E563F8" w:rsidRDefault="00D53F59" w:rsidP="003B1E70">
      <w:pPr>
        <w:pStyle w:val="a4"/>
        <w:spacing w:after="0" w:line="240" w:lineRule="auto"/>
        <w:ind w:left="0" w:right="-79" w:firstLine="709"/>
        <w:rPr>
          <w:rFonts w:ascii="Times New Roman" w:hAnsi="Times New Roman"/>
          <w:sz w:val="28"/>
          <w:szCs w:val="28"/>
        </w:rPr>
      </w:pPr>
      <w:r w:rsidRPr="00E563F8">
        <w:rPr>
          <w:rFonts w:ascii="Times New Roman" w:hAnsi="Times New Roman"/>
          <w:sz w:val="28"/>
          <w:szCs w:val="28"/>
        </w:rPr>
        <w:t>Виды коррупции. Международные правовые акты в сфере противодействия коррупции. Федеральное законодательство России в сфере противодействия коррупции.</w:t>
      </w:r>
    </w:p>
    <w:p w:rsidR="00D53F59" w:rsidRPr="00E563F8" w:rsidRDefault="00D53F59" w:rsidP="00E92DBF">
      <w:pPr>
        <w:ind w:firstLine="709"/>
        <w:rPr>
          <w:sz w:val="28"/>
        </w:rPr>
      </w:pPr>
      <w:r w:rsidRPr="00E563F8">
        <w:rPr>
          <w:sz w:val="28"/>
        </w:rPr>
        <w:t>Рекомендации по проведению антикоррупционной экспертизы нормати</w:t>
      </w:r>
      <w:r w:rsidRPr="00E563F8">
        <w:rPr>
          <w:sz w:val="28"/>
        </w:rPr>
        <w:t>в</w:t>
      </w:r>
      <w:r w:rsidRPr="00E563F8">
        <w:rPr>
          <w:sz w:val="28"/>
        </w:rPr>
        <w:t>ных правовых актов Министерства Российской Федерации по делам гражда</w:t>
      </w:r>
      <w:r w:rsidRPr="00E563F8">
        <w:rPr>
          <w:sz w:val="28"/>
        </w:rPr>
        <w:t>н</w:t>
      </w:r>
      <w:r w:rsidRPr="00E563F8">
        <w:rPr>
          <w:sz w:val="28"/>
        </w:rPr>
        <w:t>ской обороны, чрезвычайным ситуациям и ликвидации последствий стихийных бедствий. Типология коррупциогенных факторов.</w:t>
      </w:r>
    </w:p>
    <w:p w:rsidR="00D53F59" w:rsidRPr="00E563F8" w:rsidRDefault="00D53F59" w:rsidP="00E92DBF">
      <w:pPr>
        <w:ind w:firstLine="709"/>
        <w:rPr>
          <w:sz w:val="28"/>
        </w:rPr>
      </w:pPr>
      <w:r w:rsidRPr="00E563F8">
        <w:rPr>
          <w:sz w:val="28"/>
        </w:rPr>
        <w:t>Общие правила проведения антикоррупционной экспертизы.</w:t>
      </w:r>
    </w:p>
    <w:p w:rsidR="00D53F59" w:rsidRPr="00E563F8" w:rsidRDefault="00D53F59" w:rsidP="003B1E70">
      <w:pPr>
        <w:ind w:firstLine="709"/>
        <w:rPr>
          <w:iCs/>
          <w:sz w:val="28"/>
          <w:szCs w:val="28"/>
        </w:rPr>
      </w:pPr>
      <w:r w:rsidRPr="00E563F8">
        <w:rPr>
          <w:iCs/>
          <w:sz w:val="28"/>
          <w:szCs w:val="28"/>
        </w:rPr>
        <w:t>Экзогенные и эндогенные детерминанты, определяющие поведение с</w:t>
      </w:r>
      <w:r w:rsidRPr="00E563F8">
        <w:rPr>
          <w:iCs/>
          <w:sz w:val="28"/>
          <w:szCs w:val="28"/>
        </w:rPr>
        <w:t>о</w:t>
      </w:r>
      <w:r w:rsidRPr="00E563F8">
        <w:rPr>
          <w:iCs/>
          <w:sz w:val="28"/>
          <w:szCs w:val="28"/>
        </w:rPr>
        <w:t>трудников МЧС России. Коррупционные связи сотрудников МЧС России.</w:t>
      </w:r>
    </w:p>
    <w:p w:rsidR="00D53F59" w:rsidRPr="00E563F8" w:rsidRDefault="00D53F59" w:rsidP="003B1E70">
      <w:pPr>
        <w:ind w:firstLine="709"/>
        <w:rPr>
          <w:sz w:val="28"/>
          <w:szCs w:val="28"/>
        </w:rPr>
      </w:pPr>
      <w:r w:rsidRPr="00E563F8">
        <w:rPr>
          <w:sz w:val="28"/>
          <w:szCs w:val="28"/>
        </w:rPr>
        <w:t>Концепция кадровой политики МЧС России на период до 2020 года.</w:t>
      </w:r>
    </w:p>
    <w:p w:rsidR="00D53F59" w:rsidRPr="00E563F8" w:rsidRDefault="00D53F59" w:rsidP="003B1E70">
      <w:pPr>
        <w:ind w:firstLine="709"/>
        <w:rPr>
          <w:sz w:val="28"/>
          <w:szCs w:val="28"/>
        </w:rPr>
      </w:pPr>
      <w:r w:rsidRPr="00E563F8">
        <w:rPr>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w:t>
      </w:r>
      <w:r w:rsidRPr="00E563F8">
        <w:rPr>
          <w:sz w:val="28"/>
          <w:szCs w:val="28"/>
        </w:rPr>
        <w:t>о</w:t>
      </w:r>
      <w:r w:rsidRPr="00E563F8">
        <w:rPr>
          <w:sz w:val="28"/>
          <w:szCs w:val="28"/>
        </w:rPr>
        <w:t>нарушения), совершенного сотрудником МЧС России.</w:t>
      </w:r>
    </w:p>
    <w:p w:rsidR="00D53F59" w:rsidRPr="00E563F8" w:rsidRDefault="00D53F59" w:rsidP="003B1E70">
      <w:pPr>
        <w:ind w:firstLine="709"/>
        <w:rPr>
          <w:b/>
          <w:sz w:val="28"/>
          <w:szCs w:val="28"/>
        </w:rPr>
      </w:pPr>
      <w:r w:rsidRPr="00E563F8">
        <w:rPr>
          <w:sz w:val="28"/>
          <w:szCs w:val="28"/>
        </w:rPr>
        <w:t>Рекомендуемая литература</w:t>
      </w:r>
      <w:r w:rsidRPr="00E563F8">
        <w:rPr>
          <w:b/>
          <w:sz w:val="28"/>
          <w:szCs w:val="28"/>
        </w:rPr>
        <w:t>:</w:t>
      </w:r>
    </w:p>
    <w:p w:rsidR="00D53F59" w:rsidRPr="00E563F8" w:rsidRDefault="00D53F59" w:rsidP="003B1E70">
      <w:pPr>
        <w:ind w:firstLine="709"/>
        <w:rPr>
          <w:sz w:val="28"/>
          <w:szCs w:val="28"/>
        </w:rPr>
      </w:pPr>
      <w:r w:rsidRPr="00E563F8">
        <w:rPr>
          <w:sz w:val="28"/>
          <w:szCs w:val="28"/>
        </w:rPr>
        <w:t>Основная: (1, 12 – 17, 21)</w:t>
      </w:r>
    </w:p>
    <w:p w:rsidR="00D53F59" w:rsidRPr="00E563F8" w:rsidRDefault="00D53F59" w:rsidP="003B1E70">
      <w:pPr>
        <w:rPr>
          <w:sz w:val="28"/>
          <w:szCs w:val="28"/>
        </w:rPr>
      </w:pPr>
    </w:p>
    <w:p w:rsidR="00D53F59" w:rsidRPr="00E563F8" w:rsidRDefault="00D53F59" w:rsidP="00E10D89">
      <w:pPr>
        <w:ind w:right="-47"/>
        <w:jc w:val="center"/>
        <w:rPr>
          <w:b/>
          <w:sz w:val="28"/>
          <w:szCs w:val="28"/>
        </w:rPr>
      </w:pPr>
      <w:r w:rsidRPr="00E563F8">
        <w:rPr>
          <w:b/>
          <w:snapToGrid w:val="0"/>
          <w:sz w:val="28"/>
          <w:szCs w:val="28"/>
        </w:rPr>
        <w:t xml:space="preserve">Раздел </w:t>
      </w:r>
      <w:r w:rsidRPr="00E563F8">
        <w:rPr>
          <w:b/>
          <w:sz w:val="28"/>
          <w:szCs w:val="28"/>
        </w:rPr>
        <w:t>2. Специальная подготовка</w:t>
      </w:r>
      <w:r w:rsidR="00933EE3" w:rsidRPr="00E563F8">
        <w:rPr>
          <w:b/>
          <w:sz w:val="28"/>
          <w:szCs w:val="28"/>
        </w:rPr>
        <w:t>.</w:t>
      </w:r>
    </w:p>
    <w:p w:rsidR="00933EE3" w:rsidRPr="00E563F8" w:rsidRDefault="00933EE3" w:rsidP="00E10D89">
      <w:pPr>
        <w:ind w:right="-47"/>
        <w:jc w:val="center"/>
        <w:rPr>
          <w:b/>
          <w:sz w:val="28"/>
          <w:szCs w:val="28"/>
        </w:rPr>
      </w:pPr>
    </w:p>
    <w:p w:rsidR="00D53F59" w:rsidRPr="00E563F8" w:rsidRDefault="00D53F59" w:rsidP="00E10D89">
      <w:pPr>
        <w:tabs>
          <w:tab w:val="left" w:pos="1305"/>
        </w:tabs>
        <w:jc w:val="center"/>
        <w:rPr>
          <w:b/>
          <w:sz w:val="28"/>
          <w:szCs w:val="28"/>
        </w:rPr>
      </w:pPr>
      <w:r w:rsidRPr="00E563F8">
        <w:rPr>
          <w:b/>
          <w:sz w:val="28"/>
          <w:szCs w:val="28"/>
        </w:rPr>
        <w:t>Тема 2.1. Совершенствование организации пожаротушения.</w:t>
      </w:r>
    </w:p>
    <w:p w:rsidR="00D53F59" w:rsidRPr="00E563F8" w:rsidRDefault="00D53F59" w:rsidP="003B1E70">
      <w:pPr>
        <w:tabs>
          <w:tab w:val="left" w:pos="1305"/>
        </w:tabs>
        <w:ind w:firstLine="709"/>
        <w:rPr>
          <w:sz w:val="28"/>
          <w:szCs w:val="28"/>
        </w:rPr>
      </w:pPr>
      <w:r w:rsidRPr="00E563F8">
        <w:rPr>
          <w:sz w:val="28"/>
          <w:szCs w:val="28"/>
        </w:rPr>
        <w:t>Особенности организации пожаротушения в крупных городах, поселках и других населенных пунктах.</w:t>
      </w:r>
    </w:p>
    <w:p w:rsidR="00D53F59" w:rsidRPr="00E563F8" w:rsidRDefault="00D53F59" w:rsidP="003B1E70">
      <w:pPr>
        <w:ind w:firstLine="709"/>
        <w:rPr>
          <w:sz w:val="28"/>
          <w:szCs w:val="28"/>
        </w:rPr>
      </w:pPr>
      <w:r w:rsidRPr="00E563F8">
        <w:rPr>
          <w:sz w:val="28"/>
          <w:szCs w:val="28"/>
        </w:rPr>
        <w:t xml:space="preserve">Требования Технического регламента (Федеральный Закон №123-ф3 от 22.07.2008г.) по размещению подразделений пожарной охраны в населенных пунктах и на территории промышленного предприятия. Места дислокации </w:t>
      </w:r>
      <w:r w:rsidR="00D63C31" w:rsidRPr="00E563F8">
        <w:rPr>
          <w:sz w:val="28"/>
          <w:szCs w:val="28"/>
        </w:rPr>
        <w:t>по</w:t>
      </w:r>
      <w:r w:rsidR="00D63C31" w:rsidRPr="00E563F8">
        <w:rPr>
          <w:sz w:val="28"/>
          <w:szCs w:val="28"/>
        </w:rPr>
        <w:t>д</w:t>
      </w:r>
      <w:r w:rsidR="00D63C31" w:rsidRPr="00E563F8">
        <w:rPr>
          <w:sz w:val="28"/>
          <w:szCs w:val="28"/>
        </w:rPr>
        <w:t>разделений пожарной</w:t>
      </w:r>
      <w:r w:rsidRPr="00E563F8">
        <w:rPr>
          <w:sz w:val="28"/>
          <w:szCs w:val="28"/>
        </w:rPr>
        <w:t xml:space="preserve"> охраны. </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Основная: (1, 2, 3, 4, 9, 30, 35, 62, 63, 64, 65, 66, 71, 72, 73)</w:t>
      </w:r>
    </w:p>
    <w:p w:rsidR="00D53F59" w:rsidRPr="00E563F8" w:rsidRDefault="00D53F59" w:rsidP="003B1E70">
      <w:pPr>
        <w:ind w:firstLine="709"/>
        <w:rPr>
          <w:sz w:val="28"/>
          <w:szCs w:val="28"/>
        </w:rPr>
      </w:pPr>
      <w:r w:rsidRPr="00E563F8">
        <w:rPr>
          <w:sz w:val="28"/>
          <w:szCs w:val="28"/>
        </w:rPr>
        <w:t>Дополнительная: (19, 20, 21)</w:t>
      </w:r>
    </w:p>
    <w:p w:rsidR="00D53F59" w:rsidRPr="00E563F8" w:rsidRDefault="00D53F59" w:rsidP="00E10D89">
      <w:pPr>
        <w:jc w:val="center"/>
        <w:rPr>
          <w:sz w:val="28"/>
          <w:szCs w:val="28"/>
        </w:rPr>
      </w:pPr>
    </w:p>
    <w:p w:rsidR="00D53F59" w:rsidRPr="00E563F8" w:rsidRDefault="00D53F59" w:rsidP="00E10D89">
      <w:pPr>
        <w:tabs>
          <w:tab w:val="left" w:pos="1305"/>
        </w:tabs>
        <w:jc w:val="center"/>
        <w:rPr>
          <w:sz w:val="28"/>
          <w:szCs w:val="28"/>
        </w:rPr>
      </w:pPr>
      <w:r w:rsidRPr="00E563F8">
        <w:rPr>
          <w:b/>
          <w:sz w:val="28"/>
          <w:szCs w:val="28"/>
        </w:rPr>
        <w:t>Тема 2.2. Совершенствование ГДЗС в подразделениях ГПС МЧС России.</w:t>
      </w:r>
    </w:p>
    <w:p w:rsidR="00D53F59" w:rsidRPr="00E563F8" w:rsidRDefault="00D53F59" w:rsidP="003B1E70">
      <w:pPr>
        <w:ind w:firstLine="709"/>
        <w:rPr>
          <w:sz w:val="28"/>
          <w:szCs w:val="28"/>
        </w:rPr>
      </w:pPr>
      <w:r w:rsidRPr="00E563F8">
        <w:rPr>
          <w:sz w:val="28"/>
          <w:szCs w:val="28"/>
        </w:rPr>
        <w:t>Термины и определения. Классификация  СИЗОД. Совершенствование материально-технической базы ГДЗС в подразделениях ГПС МЧС России. Подготовка газодымозащитников и охрана труда. Аттестация газодымозащи</w:t>
      </w:r>
      <w:r w:rsidRPr="00E563F8">
        <w:rPr>
          <w:sz w:val="28"/>
          <w:szCs w:val="28"/>
        </w:rPr>
        <w:t>т</w:t>
      </w:r>
      <w:r w:rsidRPr="00E563F8">
        <w:rPr>
          <w:sz w:val="28"/>
          <w:szCs w:val="28"/>
        </w:rPr>
        <w:t>ников на право ведения действий по тушению пожаров в непригодной для д</w:t>
      </w:r>
      <w:r w:rsidRPr="00E563F8">
        <w:rPr>
          <w:sz w:val="28"/>
          <w:szCs w:val="28"/>
        </w:rPr>
        <w:t>ы</w:t>
      </w:r>
      <w:r w:rsidRPr="00E563F8">
        <w:rPr>
          <w:sz w:val="28"/>
          <w:szCs w:val="28"/>
        </w:rPr>
        <w:t>хания среды. Порядок проведения аттестации. Современное состояние разр</w:t>
      </w:r>
      <w:r w:rsidRPr="00E563F8">
        <w:rPr>
          <w:sz w:val="28"/>
          <w:szCs w:val="28"/>
        </w:rPr>
        <w:t>а</w:t>
      </w:r>
      <w:r w:rsidRPr="00E563F8">
        <w:rPr>
          <w:sz w:val="28"/>
          <w:szCs w:val="28"/>
        </w:rPr>
        <w:t>ботки, производства и применения СИЗОД и дополнительного оборудования.  Мобильные и стационарные тренировочные комплексы для подготовки газ</w:t>
      </w:r>
      <w:r w:rsidRPr="00E563F8">
        <w:rPr>
          <w:sz w:val="28"/>
          <w:szCs w:val="28"/>
        </w:rPr>
        <w:t>о</w:t>
      </w:r>
      <w:r w:rsidRPr="00E563F8">
        <w:rPr>
          <w:sz w:val="28"/>
          <w:szCs w:val="28"/>
        </w:rPr>
        <w:t>дымозащитников.</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Основная: (2, 3, 7, 36, 44, 67, 71)</w:t>
      </w:r>
    </w:p>
    <w:p w:rsidR="00D53F59" w:rsidRPr="00E563F8" w:rsidRDefault="00D53F59" w:rsidP="003B1E70">
      <w:pPr>
        <w:ind w:firstLine="709"/>
        <w:rPr>
          <w:sz w:val="28"/>
          <w:szCs w:val="28"/>
        </w:rPr>
      </w:pPr>
      <w:r w:rsidRPr="00E563F8">
        <w:rPr>
          <w:sz w:val="28"/>
          <w:szCs w:val="28"/>
        </w:rPr>
        <w:t>Дополнительная: (8, 13, 14, 15, 16, 17, 18)</w:t>
      </w:r>
    </w:p>
    <w:p w:rsidR="00E10D89" w:rsidRPr="00E563F8" w:rsidRDefault="00E10D89" w:rsidP="003B1E70">
      <w:pPr>
        <w:ind w:firstLine="709"/>
        <w:rPr>
          <w:sz w:val="28"/>
          <w:szCs w:val="28"/>
        </w:rPr>
      </w:pPr>
    </w:p>
    <w:p w:rsidR="00E10D89" w:rsidRPr="00E563F8" w:rsidRDefault="00D53F59" w:rsidP="00E10D89">
      <w:pPr>
        <w:tabs>
          <w:tab w:val="left" w:pos="1305"/>
        </w:tabs>
        <w:jc w:val="center"/>
        <w:rPr>
          <w:b/>
          <w:sz w:val="28"/>
          <w:szCs w:val="28"/>
        </w:rPr>
      </w:pPr>
      <w:r w:rsidRPr="00E563F8">
        <w:rPr>
          <w:b/>
          <w:sz w:val="28"/>
          <w:szCs w:val="28"/>
        </w:rPr>
        <w:t>Тема 2.3 Основные направления охраны труда</w:t>
      </w:r>
    </w:p>
    <w:p w:rsidR="00D53F59" w:rsidRPr="00E563F8" w:rsidRDefault="00D53F59" w:rsidP="00E10D89">
      <w:pPr>
        <w:tabs>
          <w:tab w:val="left" w:pos="1305"/>
        </w:tabs>
        <w:jc w:val="center"/>
        <w:rPr>
          <w:b/>
          <w:sz w:val="28"/>
          <w:szCs w:val="28"/>
        </w:rPr>
      </w:pPr>
      <w:r w:rsidRPr="00E563F8">
        <w:rPr>
          <w:b/>
          <w:sz w:val="28"/>
          <w:szCs w:val="28"/>
        </w:rPr>
        <w:t>в подразделениях ГПС МЧС России.</w:t>
      </w:r>
    </w:p>
    <w:p w:rsidR="00D53F59" w:rsidRPr="00E563F8" w:rsidRDefault="00D53F59" w:rsidP="003B1E70">
      <w:pPr>
        <w:tabs>
          <w:tab w:val="left" w:pos="1305"/>
        </w:tabs>
        <w:ind w:firstLine="709"/>
        <w:rPr>
          <w:sz w:val="28"/>
          <w:szCs w:val="28"/>
        </w:rPr>
      </w:pPr>
      <w:r w:rsidRPr="00E563F8">
        <w:rPr>
          <w:sz w:val="28"/>
          <w:szCs w:val="28"/>
        </w:rPr>
        <w:t>Законодательные акты в области охраны труда. Организация обучения и проведения инструктажей по охране труда. Порядок обеспечения безопасных условий труда и быта в подразделениях ГПС МЧС России. Разработка и утве</w:t>
      </w:r>
      <w:r w:rsidRPr="00E563F8">
        <w:rPr>
          <w:sz w:val="28"/>
          <w:szCs w:val="28"/>
        </w:rPr>
        <w:t>р</w:t>
      </w:r>
      <w:r w:rsidRPr="00E563F8">
        <w:rPr>
          <w:sz w:val="28"/>
          <w:szCs w:val="28"/>
        </w:rPr>
        <w:t>ждение правил и инструкций по охране труда. Организация расследования несчастных случаев. Организация контроля за состоянием охраны труда в по</w:t>
      </w:r>
      <w:r w:rsidRPr="00E563F8">
        <w:rPr>
          <w:sz w:val="28"/>
          <w:szCs w:val="28"/>
        </w:rPr>
        <w:t>д</w:t>
      </w:r>
      <w:r w:rsidRPr="00E563F8">
        <w:rPr>
          <w:sz w:val="28"/>
          <w:szCs w:val="28"/>
        </w:rPr>
        <w:t>разделениях ГПС МЧС России. Порядок подготовки и проведения смотров-конкурсов по вопросам охраны труда.</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Основная: (1, 2, 3, 4, 7, 9, 10, 11, 28, 29, 44, 53, 57, 61, 62, 67, 71.)</w:t>
      </w:r>
    </w:p>
    <w:p w:rsidR="00D53F59" w:rsidRPr="00E563F8" w:rsidRDefault="00D53F59" w:rsidP="003B1E70">
      <w:pPr>
        <w:ind w:firstLine="709"/>
        <w:rPr>
          <w:sz w:val="28"/>
          <w:szCs w:val="28"/>
        </w:rPr>
      </w:pPr>
      <w:r w:rsidRPr="00E563F8">
        <w:rPr>
          <w:sz w:val="28"/>
          <w:szCs w:val="28"/>
        </w:rPr>
        <w:t>Дополнительная: (13, 17)</w:t>
      </w:r>
    </w:p>
    <w:p w:rsidR="00811901" w:rsidRPr="00E563F8" w:rsidRDefault="00811901" w:rsidP="003B1E70">
      <w:pPr>
        <w:ind w:firstLine="709"/>
        <w:rPr>
          <w:b/>
          <w:sz w:val="28"/>
          <w:szCs w:val="28"/>
        </w:rPr>
      </w:pPr>
    </w:p>
    <w:p w:rsidR="00811901" w:rsidRPr="00E563F8" w:rsidRDefault="00D53F59" w:rsidP="00811901">
      <w:pPr>
        <w:tabs>
          <w:tab w:val="left" w:pos="1305"/>
        </w:tabs>
        <w:ind w:firstLine="709"/>
        <w:jc w:val="center"/>
        <w:rPr>
          <w:b/>
          <w:sz w:val="28"/>
          <w:szCs w:val="28"/>
        </w:rPr>
      </w:pPr>
      <w:r w:rsidRPr="00E563F8">
        <w:rPr>
          <w:b/>
          <w:sz w:val="28"/>
          <w:szCs w:val="28"/>
        </w:rPr>
        <w:t xml:space="preserve">Тема 2.4. Организация и техническое оснащение </w:t>
      </w:r>
    </w:p>
    <w:p w:rsidR="00D53F59" w:rsidRPr="00E563F8" w:rsidRDefault="00D53F59" w:rsidP="00811901">
      <w:pPr>
        <w:tabs>
          <w:tab w:val="left" w:pos="1305"/>
        </w:tabs>
        <w:ind w:firstLine="709"/>
        <w:jc w:val="center"/>
        <w:rPr>
          <w:b/>
          <w:sz w:val="28"/>
          <w:szCs w:val="28"/>
        </w:rPr>
      </w:pPr>
      <w:r w:rsidRPr="00E563F8">
        <w:rPr>
          <w:b/>
          <w:sz w:val="28"/>
          <w:szCs w:val="28"/>
        </w:rPr>
        <w:t>специализированных подразделений ГПС МЧС России.</w:t>
      </w:r>
    </w:p>
    <w:p w:rsidR="00D53F59" w:rsidRPr="00E563F8" w:rsidRDefault="00D53F59" w:rsidP="003B1E70">
      <w:pPr>
        <w:tabs>
          <w:tab w:val="left" w:pos="1305"/>
        </w:tabs>
        <w:ind w:firstLine="709"/>
        <w:rPr>
          <w:sz w:val="28"/>
          <w:szCs w:val="28"/>
        </w:rPr>
      </w:pPr>
      <w:r w:rsidRPr="00E563F8">
        <w:rPr>
          <w:sz w:val="28"/>
          <w:szCs w:val="28"/>
        </w:rPr>
        <w:t>Организация и порядок деятельности специализированных подраздел</w:t>
      </w:r>
      <w:r w:rsidRPr="00E563F8">
        <w:rPr>
          <w:sz w:val="28"/>
          <w:szCs w:val="28"/>
        </w:rPr>
        <w:t>е</w:t>
      </w:r>
      <w:r w:rsidRPr="00E563F8">
        <w:rPr>
          <w:sz w:val="28"/>
          <w:szCs w:val="28"/>
        </w:rPr>
        <w:t>ний по тушению крупных пожаров. Положение об опорных пунктах пожарот</w:t>
      </w:r>
      <w:r w:rsidRPr="00E563F8">
        <w:rPr>
          <w:sz w:val="28"/>
          <w:szCs w:val="28"/>
        </w:rPr>
        <w:t>у</w:t>
      </w:r>
      <w:r w:rsidRPr="00E563F8">
        <w:rPr>
          <w:sz w:val="28"/>
          <w:szCs w:val="28"/>
        </w:rPr>
        <w:t xml:space="preserve">шения. Штатные нормативы обеспечения пожарной, специальной техникой и оборудованием. </w:t>
      </w:r>
    </w:p>
    <w:p w:rsidR="00D53F59" w:rsidRPr="00E563F8" w:rsidRDefault="00D53F59" w:rsidP="003B1E70">
      <w:pPr>
        <w:tabs>
          <w:tab w:val="left" w:pos="1305"/>
        </w:tabs>
        <w:ind w:firstLine="709"/>
        <w:rPr>
          <w:sz w:val="28"/>
          <w:szCs w:val="28"/>
        </w:rPr>
      </w:pPr>
      <w:r w:rsidRPr="00E563F8">
        <w:rPr>
          <w:sz w:val="28"/>
          <w:szCs w:val="28"/>
        </w:rPr>
        <w:t>Техническое оснащение и нормы табельной положенности пожарной и специальной техники, анализ состояния оперативно-служебной деятельности, организация и проведение водолазных работ и спасательных работ на водах -  на примере специализированной ПЧ ФПС, расположенной в регионе обучения.</w:t>
      </w:r>
    </w:p>
    <w:p w:rsidR="00D53F59" w:rsidRPr="00E563F8" w:rsidRDefault="00D53F59" w:rsidP="003B1E70">
      <w:pPr>
        <w:tabs>
          <w:tab w:val="left" w:pos="1305"/>
        </w:tabs>
        <w:ind w:firstLine="709"/>
        <w:rPr>
          <w:sz w:val="28"/>
          <w:szCs w:val="28"/>
        </w:rPr>
      </w:pPr>
      <w:r w:rsidRPr="00E563F8">
        <w:rPr>
          <w:sz w:val="28"/>
          <w:szCs w:val="28"/>
        </w:rPr>
        <w:t>Обмен опытом по рассматриваемым вопросам.</w:t>
      </w:r>
    </w:p>
    <w:p w:rsidR="00D53F59" w:rsidRPr="00E563F8" w:rsidRDefault="00D53F59" w:rsidP="003B1E70">
      <w:pPr>
        <w:tabs>
          <w:tab w:val="left" w:pos="1305"/>
        </w:tabs>
        <w:ind w:firstLine="709"/>
        <w:rPr>
          <w:sz w:val="28"/>
          <w:szCs w:val="28"/>
        </w:rPr>
      </w:pPr>
      <w:r w:rsidRPr="00E563F8">
        <w:rPr>
          <w:sz w:val="28"/>
          <w:szCs w:val="28"/>
        </w:rPr>
        <w:t xml:space="preserve">Рекомендуемая литература:    </w:t>
      </w:r>
    </w:p>
    <w:p w:rsidR="00D53F59" w:rsidRPr="00E563F8" w:rsidRDefault="00D53F59" w:rsidP="003B1E70">
      <w:pPr>
        <w:tabs>
          <w:tab w:val="left" w:pos="1305"/>
        </w:tabs>
        <w:ind w:firstLine="709"/>
        <w:rPr>
          <w:sz w:val="28"/>
          <w:szCs w:val="28"/>
        </w:rPr>
      </w:pPr>
      <w:r w:rsidRPr="00E563F8">
        <w:rPr>
          <w:sz w:val="28"/>
          <w:szCs w:val="28"/>
        </w:rPr>
        <w:t xml:space="preserve">Основная: (2, 3, 4, 7, 9, 19, 22, 28, 30, 35, 41, 55, 57, 62, 71, 73) </w:t>
      </w:r>
    </w:p>
    <w:p w:rsidR="00D53F59" w:rsidRPr="00E563F8" w:rsidRDefault="00D53F59" w:rsidP="003B1E70">
      <w:pPr>
        <w:rPr>
          <w:sz w:val="28"/>
          <w:szCs w:val="28"/>
        </w:rPr>
      </w:pPr>
    </w:p>
    <w:p w:rsidR="00811901" w:rsidRPr="00E563F8" w:rsidRDefault="00D53F59" w:rsidP="00811901">
      <w:pPr>
        <w:jc w:val="center"/>
        <w:rPr>
          <w:b/>
          <w:sz w:val="28"/>
          <w:szCs w:val="28"/>
        </w:rPr>
      </w:pPr>
      <w:r w:rsidRPr="00E563F8">
        <w:rPr>
          <w:b/>
          <w:sz w:val="28"/>
          <w:szCs w:val="28"/>
        </w:rPr>
        <w:t>Тема 2.5. Особенности тушения пожаров в зданиях повышенной</w:t>
      </w:r>
    </w:p>
    <w:p w:rsidR="00D53F59" w:rsidRPr="00E563F8" w:rsidRDefault="00D53F59" w:rsidP="00811901">
      <w:pPr>
        <w:jc w:val="center"/>
        <w:rPr>
          <w:b/>
          <w:sz w:val="28"/>
          <w:szCs w:val="28"/>
        </w:rPr>
      </w:pPr>
      <w:r w:rsidRPr="00E563F8">
        <w:rPr>
          <w:b/>
          <w:sz w:val="28"/>
          <w:szCs w:val="28"/>
        </w:rPr>
        <w:t>этажности. Современные высотные спасательные устройства.</w:t>
      </w:r>
    </w:p>
    <w:p w:rsidR="00D53F59" w:rsidRPr="00E563F8" w:rsidRDefault="00D53F59" w:rsidP="003B1E70">
      <w:pPr>
        <w:ind w:firstLine="709"/>
        <w:rPr>
          <w:sz w:val="28"/>
          <w:szCs w:val="28"/>
        </w:rPr>
      </w:pPr>
      <w:r w:rsidRPr="00E563F8">
        <w:rPr>
          <w:sz w:val="28"/>
          <w:szCs w:val="28"/>
        </w:rPr>
        <w:t>Характеристика зданий повышенной этажности. Особенности развития пожаров. Проведение разведки пожара, эвакуации, аварийно-спасательных р</w:t>
      </w:r>
      <w:r w:rsidRPr="00E563F8">
        <w:rPr>
          <w:sz w:val="28"/>
          <w:szCs w:val="28"/>
        </w:rPr>
        <w:t>а</w:t>
      </w:r>
      <w:r w:rsidRPr="00E563F8">
        <w:rPr>
          <w:sz w:val="28"/>
          <w:szCs w:val="28"/>
        </w:rPr>
        <w:t>бот и тушения пожара. Схемы подачи огнетушащих составов в верхнюю зону зданий. Основные требования к оперативным планам тушения пожаров в в</w:t>
      </w:r>
      <w:r w:rsidRPr="00E563F8">
        <w:rPr>
          <w:sz w:val="28"/>
          <w:szCs w:val="28"/>
        </w:rPr>
        <w:t>ы</w:t>
      </w:r>
      <w:r w:rsidRPr="00E563F8">
        <w:rPr>
          <w:sz w:val="28"/>
          <w:szCs w:val="28"/>
        </w:rPr>
        <w:t xml:space="preserve">сотных зданиях. Особенности расчёта насосно-рукавных систем. </w:t>
      </w:r>
    </w:p>
    <w:p w:rsidR="00D53F59" w:rsidRPr="00E563F8" w:rsidRDefault="00D53F59" w:rsidP="003B1E70">
      <w:pPr>
        <w:ind w:firstLine="709"/>
        <w:rPr>
          <w:sz w:val="28"/>
          <w:szCs w:val="28"/>
        </w:rPr>
      </w:pPr>
      <w:r w:rsidRPr="00E563F8">
        <w:rPr>
          <w:sz w:val="28"/>
          <w:szCs w:val="28"/>
        </w:rPr>
        <w:t>Классификация, назначение и технические данные современных высо</w:t>
      </w:r>
      <w:r w:rsidRPr="00E563F8">
        <w:rPr>
          <w:sz w:val="28"/>
          <w:szCs w:val="28"/>
        </w:rPr>
        <w:t>т</w:t>
      </w:r>
      <w:r w:rsidRPr="00E563F8">
        <w:rPr>
          <w:sz w:val="28"/>
          <w:szCs w:val="28"/>
        </w:rPr>
        <w:t>ных спасательных устройств. Требования нормативных документов. Особенн</w:t>
      </w:r>
      <w:r w:rsidRPr="00E563F8">
        <w:rPr>
          <w:sz w:val="28"/>
          <w:szCs w:val="28"/>
        </w:rPr>
        <w:t>о</w:t>
      </w:r>
      <w:r w:rsidRPr="00E563F8">
        <w:rPr>
          <w:sz w:val="28"/>
          <w:szCs w:val="28"/>
        </w:rPr>
        <w:t xml:space="preserve">сти эксплуатации. Выбор и расчёт количества спасательных устройств. </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 xml:space="preserve">Основная: (2, 3, 4, 28, 35, 41, 44, 51, 57, 59, 62, 66, 67, 71) </w:t>
      </w:r>
    </w:p>
    <w:p w:rsidR="00D53F59" w:rsidRPr="00E563F8" w:rsidRDefault="00D53F59" w:rsidP="003B1E70">
      <w:pPr>
        <w:tabs>
          <w:tab w:val="left" w:pos="1305"/>
        </w:tabs>
        <w:ind w:firstLine="709"/>
        <w:rPr>
          <w:sz w:val="28"/>
          <w:szCs w:val="28"/>
        </w:rPr>
      </w:pPr>
      <w:r w:rsidRPr="00E563F8">
        <w:rPr>
          <w:sz w:val="28"/>
          <w:szCs w:val="28"/>
        </w:rPr>
        <w:t>Дополнительная: (8, 9, 14, 17, 18).</w:t>
      </w:r>
    </w:p>
    <w:p w:rsidR="00D53F59" w:rsidRPr="00E563F8" w:rsidRDefault="00D53F59" w:rsidP="003B1E70">
      <w:pPr>
        <w:tabs>
          <w:tab w:val="left" w:pos="1305"/>
        </w:tabs>
        <w:ind w:firstLine="709"/>
        <w:rPr>
          <w:sz w:val="28"/>
          <w:szCs w:val="28"/>
        </w:rPr>
      </w:pPr>
    </w:p>
    <w:p w:rsidR="00D53F59" w:rsidRPr="00E563F8" w:rsidRDefault="00D53F59" w:rsidP="00811901">
      <w:pPr>
        <w:jc w:val="center"/>
        <w:rPr>
          <w:i/>
          <w:sz w:val="28"/>
          <w:szCs w:val="28"/>
        </w:rPr>
      </w:pPr>
      <w:r w:rsidRPr="00E563F8">
        <w:rPr>
          <w:b/>
          <w:sz w:val="28"/>
          <w:szCs w:val="28"/>
        </w:rPr>
        <w:t>Тема 2.6. Особенности тушения пожаров и проведения спасательных работ в высотных и многофункциональных зданиях</w:t>
      </w:r>
      <w:r w:rsidR="00933EE3" w:rsidRPr="00E563F8">
        <w:rPr>
          <w:b/>
          <w:sz w:val="28"/>
          <w:szCs w:val="28"/>
        </w:rPr>
        <w:t>.</w:t>
      </w:r>
    </w:p>
    <w:p w:rsidR="00D53F59" w:rsidRPr="00E563F8" w:rsidRDefault="00D53F59" w:rsidP="003B1E70">
      <w:pPr>
        <w:ind w:firstLine="709"/>
        <w:rPr>
          <w:sz w:val="28"/>
          <w:szCs w:val="28"/>
        </w:rPr>
      </w:pPr>
      <w:r w:rsidRPr="00E563F8">
        <w:rPr>
          <w:sz w:val="28"/>
          <w:szCs w:val="28"/>
        </w:rPr>
        <w:t>лекция – 2 часа</w:t>
      </w:r>
    </w:p>
    <w:p w:rsidR="00D53F59" w:rsidRPr="00E563F8" w:rsidRDefault="00D53F59" w:rsidP="003B1E70">
      <w:pPr>
        <w:ind w:firstLine="709"/>
        <w:rPr>
          <w:sz w:val="28"/>
          <w:szCs w:val="28"/>
        </w:rPr>
      </w:pPr>
      <w:r w:rsidRPr="00E563F8">
        <w:rPr>
          <w:sz w:val="28"/>
          <w:szCs w:val="28"/>
        </w:rPr>
        <w:t xml:space="preserve">Классификация зданий по функциональной пожарной опасности. Новые архитектурные формы: атриумы, пассажи, торговые залы больших площадей с </w:t>
      </w:r>
      <w:r w:rsidRPr="00E563F8">
        <w:rPr>
          <w:sz w:val="28"/>
          <w:szCs w:val="28"/>
        </w:rPr>
        <w:lastRenderedPageBreak/>
        <w:t>высокостелажным хранением товаров. Объёмно-планировочные и констру</w:t>
      </w:r>
      <w:r w:rsidRPr="00E563F8">
        <w:rPr>
          <w:sz w:val="28"/>
          <w:szCs w:val="28"/>
        </w:rPr>
        <w:t>к</w:t>
      </w:r>
      <w:r w:rsidRPr="00E563F8">
        <w:rPr>
          <w:sz w:val="28"/>
          <w:szCs w:val="28"/>
        </w:rPr>
        <w:t>тивные решения по обеспечению пожарной безопасности высотных и мн</w:t>
      </w:r>
      <w:r w:rsidRPr="00E563F8">
        <w:rPr>
          <w:sz w:val="28"/>
          <w:szCs w:val="28"/>
        </w:rPr>
        <w:t>о</w:t>
      </w:r>
      <w:r w:rsidRPr="00E563F8">
        <w:rPr>
          <w:sz w:val="28"/>
          <w:szCs w:val="28"/>
        </w:rPr>
        <w:t>гофункциональных зданий. Особенности генеральной планировки. Организ</w:t>
      </w:r>
      <w:r w:rsidRPr="00E563F8">
        <w:rPr>
          <w:sz w:val="28"/>
          <w:szCs w:val="28"/>
        </w:rPr>
        <w:t>а</w:t>
      </w:r>
      <w:r w:rsidRPr="00E563F8">
        <w:rPr>
          <w:sz w:val="28"/>
          <w:szCs w:val="28"/>
        </w:rPr>
        <w:t>ционные мероприятия по проведению спасательных операций.</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Основная: (2, 3, 4, 28, 35, 41, 44, 51, 52, 57, 58, 59, 62, 65, 66, 67, 70, 71)</w:t>
      </w:r>
    </w:p>
    <w:p w:rsidR="00D53F59" w:rsidRPr="00E563F8" w:rsidRDefault="00D53F59" w:rsidP="003B1E70">
      <w:pPr>
        <w:tabs>
          <w:tab w:val="left" w:pos="1305"/>
        </w:tabs>
        <w:ind w:firstLine="709"/>
        <w:rPr>
          <w:sz w:val="28"/>
          <w:szCs w:val="28"/>
        </w:rPr>
      </w:pPr>
      <w:r w:rsidRPr="00E563F8">
        <w:rPr>
          <w:sz w:val="28"/>
          <w:szCs w:val="28"/>
        </w:rPr>
        <w:t>Дополнительная: (8, 9, 13, 14, 16, 17, 18).</w:t>
      </w:r>
    </w:p>
    <w:p w:rsidR="00D53F59" w:rsidRPr="00E563F8" w:rsidRDefault="00D53F59" w:rsidP="003B1E70">
      <w:pPr>
        <w:tabs>
          <w:tab w:val="left" w:pos="1305"/>
        </w:tabs>
        <w:ind w:firstLine="709"/>
        <w:rPr>
          <w:sz w:val="28"/>
          <w:szCs w:val="28"/>
        </w:rPr>
      </w:pPr>
    </w:p>
    <w:p w:rsidR="00811901" w:rsidRPr="00E563F8" w:rsidRDefault="00D53F59" w:rsidP="00811901">
      <w:pPr>
        <w:pStyle w:val="a8"/>
        <w:ind w:right="-1"/>
        <w:jc w:val="center"/>
        <w:rPr>
          <w:b/>
          <w:iCs/>
          <w:szCs w:val="28"/>
          <w:lang w:val="ru-RU"/>
        </w:rPr>
      </w:pPr>
      <w:r w:rsidRPr="00E563F8">
        <w:rPr>
          <w:b/>
          <w:szCs w:val="28"/>
          <w:lang w:val="ru-RU"/>
        </w:rPr>
        <w:t xml:space="preserve">Тема 2.7. </w:t>
      </w:r>
      <w:r w:rsidR="00D63C31" w:rsidRPr="00E563F8">
        <w:rPr>
          <w:b/>
          <w:iCs/>
          <w:szCs w:val="28"/>
          <w:lang w:val="ru-RU"/>
        </w:rPr>
        <w:t>Структура</w:t>
      </w:r>
      <w:r w:rsidRPr="00E563F8">
        <w:rPr>
          <w:b/>
          <w:iCs/>
          <w:szCs w:val="28"/>
          <w:lang w:val="ru-RU"/>
        </w:rPr>
        <w:t xml:space="preserve">, общие принципы </w:t>
      </w:r>
      <w:r w:rsidR="00BB7CA1" w:rsidRPr="00E563F8">
        <w:rPr>
          <w:b/>
          <w:iCs/>
          <w:szCs w:val="28"/>
          <w:lang w:val="ru-RU"/>
        </w:rPr>
        <w:t xml:space="preserve"> информационной </w:t>
      </w:r>
    </w:p>
    <w:p w:rsidR="00D53F59" w:rsidRPr="00E563F8" w:rsidRDefault="00D53F59" w:rsidP="00811901">
      <w:pPr>
        <w:pStyle w:val="a8"/>
        <w:ind w:right="-1"/>
        <w:jc w:val="center"/>
        <w:rPr>
          <w:b/>
          <w:szCs w:val="28"/>
          <w:lang w:val="ru-RU"/>
        </w:rPr>
      </w:pPr>
      <w:r w:rsidRPr="00E563F8">
        <w:rPr>
          <w:b/>
          <w:iCs/>
          <w:szCs w:val="28"/>
          <w:lang w:val="ru-RU"/>
        </w:rPr>
        <w:t>дея</w:t>
      </w:r>
      <w:r w:rsidR="00BB7CA1" w:rsidRPr="00E563F8">
        <w:rPr>
          <w:b/>
          <w:iCs/>
          <w:szCs w:val="28"/>
          <w:lang w:val="ru-RU"/>
        </w:rPr>
        <w:t xml:space="preserve">тельности </w:t>
      </w:r>
      <w:r w:rsidRPr="00E563F8">
        <w:rPr>
          <w:b/>
          <w:iCs/>
          <w:szCs w:val="28"/>
          <w:lang w:val="ru-RU"/>
        </w:rPr>
        <w:t xml:space="preserve">МЧС России. </w:t>
      </w:r>
      <w:r w:rsidRPr="00E563F8">
        <w:rPr>
          <w:b/>
          <w:szCs w:val="28"/>
          <w:lang w:val="ru-RU"/>
        </w:rPr>
        <w:t>Работа со СМИ.</w:t>
      </w:r>
    </w:p>
    <w:p w:rsidR="00D53F59" w:rsidRPr="00E563F8" w:rsidRDefault="00D53F59" w:rsidP="003B1E70">
      <w:pPr>
        <w:ind w:firstLine="709"/>
        <w:rPr>
          <w:sz w:val="28"/>
          <w:szCs w:val="28"/>
        </w:rPr>
      </w:pPr>
      <w:r w:rsidRPr="00E563F8">
        <w:rPr>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w:t>
      </w:r>
      <w:r w:rsidRPr="00E563F8">
        <w:rPr>
          <w:sz w:val="28"/>
          <w:szCs w:val="28"/>
        </w:rPr>
        <w:t>а</w:t>
      </w:r>
      <w:r w:rsidRPr="00E563F8">
        <w:rPr>
          <w:sz w:val="28"/>
          <w:szCs w:val="28"/>
        </w:rPr>
        <w:t>ционные поводы. Пропагандистская деятельность.  Специфика и порядок вза</w:t>
      </w:r>
      <w:r w:rsidRPr="00E563F8">
        <w:rPr>
          <w:sz w:val="28"/>
          <w:szCs w:val="28"/>
        </w:rPr>
        <w:t>и</w:t>
      </w:r>
      <w:r w:rsidRPr="00E563F8">
        <w:rPr>
          <w:sz w:val="28"/>
          <w:szCs w:val="28"/>
        </w:rPr>
        <w:t>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Основная: (1, 2, 3, 4, 5, 6, 9, 22, 57, 74)</w:t>
      </w:r>
    </w:p>
    <w:p w:rsidR="00D53F59" w:rsidRPr="00E563F8" w:rsidRDefault="00D53F59" w:rsidP="003B1E70">
      <w:pPr>
        <w:ind w:firstLine="709"/>
        <w:rPr>
          <w:sz w:val="28"/>
          <w:szCs w:val="28"/>
        </w:rPr>
      </w:pPr>
      <w:r w:rsidRPr="00E563F8">
        <w:rPr>
          <w:sz w:val="28"/>
          <w:szCs w:val="28"/>
        </w:rPr>
        <w:t>Дополнительная: (19, 20, 21)</w:t>
      </w:r>
    </w:p>
    <w:p w:rsidR="00D53F59" w:rsidRPr="00E563F8" w:rsidRDefault="00D53F59" w:rsidP="003B1E70">
      <w:pPr>
        <w:tabs>
          <w:tab w:val="left" w:pos="1305"/>
        </w:tabs>
        <w:ind w:firstLine="709"/>
        <w:rPr>
          <w:b/>
          <w:sz w:val="28"/>
          <w:szCs w:val="28"/>
        </w:rPr>
      </w:pPr>
    </w:p>
    <w:p w:rsidR="00811901" w:rsidRPr="00E563F8" w:rsidRDefault="00D53F59" w:rsidP="00811901">
      <w:pPr>
        <w:tabs>
          <w:tab w:val="left" w:pos="1305"/>
        </w:tabs>
        <w:jc w:val="center"/>
        <w:rPr>
          <w:b/>
          <w:sz w:val="28"/>
          <w:szCs w:val="28"/>
        </w:rPr>
      </w:pPr>
      <w:r w:rsidRPr="00E563F8">
        <w:rPr>
          <w:b/>
          <w:sz w:val="28"/>
          <w:szCs w:val="28"/>
        </w:rPr>
        <w:t>Тема 2.8. Особенности работы с аварийно-спасательным</w:t>
      </w:r>
    </w:p>
    <w:p w:rsidR="00D53F59" w:rsidRPr="00E563F8" w:rsidRDefault="00D53F59" w:rsidP="00811901">
      <w:pPr>
        <w:tabs>
          <w:tab w:val="left" w:pos="1305"/>
        </w:tabs>
        <w:jc w:val="center"/>
        <w:rPr>
          <w:b/>
          <w:sz w:val="28"/>
          <w:szCs w:val="28"/>
        </w:rPr>
      </w:pPr>
      <w:r w:rsidRPr="00E563F8">
        <w:rPr>
          <w:b/>
          <w:sz w:val="28"/>
          <w:szCs w:val="28"/>
        </w:rPr>
        <w:t>инструментом при дорожно-транспортном происшествии.</w:t>
      </w:r>
    </w:p>
    <w:p w:rsidR="00D53F59" w:rsidRPr="00E563F8" w:rsidRDefault="00D53F59" w:rsidP="003B1E70">
      <w:pPr>
        <w:tabs>
          <w:tab w:val="left" w:pos="1305"/>
        </w:tabs>
        <w:ind w:firstLine="709"/>
        <w:rPr>
          <w:sz w:val="28"/>
          <w:szCs w:val="28"/>
        </w:rPr>
      </w:pPr>
      <w:r w:rsidRPr="00E563F8">
        <w:rPr>
          <w:sz w:val="28"/>
          <w:szCs w:val="28"/>
        </w:rPr>
        <w:t>Анализ аварийности в Российской Федерации по сравнению с зарубе</w:t>
      </w:r>
      <w:r w:rsidRPr="00E563F8">
        <w:rPr>
          <w:sz w:val="28"/>
          <w:szCs w:val="28"/>
        </w:rPr>
        <w:t>ж</w:t>
      </w:r>
      <w:r w:rsidRPr="00E563F8">
        <w:rPr>
          <w:sz w:val="28"/>
          <w:szCs w:val="28"/>
        </w:rPr>
        <w:t>ными странами. Основные задачи и принципы управления АСР при ликвид</w:t>
      </w:r>
      <w:r w:rsidRPr="00E563F8">
        <w:rPr>
          <w:sz w:val="28"/>
          <w:szCs w:val="28"/>
        </w:rPr>
        <w:t>а</w:t>
      </w:r>
      <w:r w:rsidRPr="00E563F8">
        <w:rPr>
          <w:sz w:val="28"/>
          <w:szCs w:val="28"/>
        </w:rPr>
        <w:t>ции последствий ДТП. Силы и средства привлекаемые для ликвидации после</w:t>
      </w:r>
      <w:r w:rsidRPr="00E563F8">
        <w:rPr>
          <w:sz w:val="28"/>
          <w:szCs w:val="28"/>
        </w:rPr>
        <w:t>д</w:t>
      </w:r>
      <w:r w:rsidRPr="00E563F8">
        <w:rPr>
          <w:sz w:val="28"/>
          <w:szCs w:val="28"/>
        </w:rPr>
        <w:t>ствий ДТП. Системы пассивной и активной защиты пассажиров современных транспортных средств. Технология ведения АСР по ликвидации последствий ДТП. Базовые методы демонтажа элементов кузова легкового транспортного средства и создание свободного пространства для доступа к пострадавшему.</w:t>
      </w:r>
    </w:p>
    <w:p w:rsidR="00D53F59" w:rsidRPr="00E563F8" w:rsidRDefault="00D53F59" w:rsidP="003B1E70">
      <w:pPr>
        <w:tabs>
          <w:tab w:val="left" w:pos="1305"/>
        </w:tabs>
        <w:ind w:firstLine="709"/>
        <w:rPr>
          <w:sz w:val="28"/>
          <w:szCs w:val="28"/>
        </w:rPr>
      </w:pPr>
      <w:r w:rsidRPr="00E563F8">
        <w:rPr>
          <w:sz w:val="28"/>
          <w:szCs w:val="28"/>
        </w:rPr>
        <w:t>Современные средства для проведения аварийно-спасательных работ и эвакуации пострадавших при ДТП. Аварийно-спасательный инструмент и об</w:t>
      </w:r>
      <w:r w:rsidRPr="00E563F8">
        <w:rPr>
          <w:sz w:val="28"/>
          <w:szCs w:val="28"/>
        </w:rPr>
        <w:t>о</w:t>
      </w:r>
      <w:r w:rsidRPr="00E563F8">
        <w:rPr>
          <w:sz w:val="28"/>
          <w:szCs w:val="28"/>
        </w:rPr>
        <w:t>рудование. Назначение,  область применения инструмента и его классифик</w:t>
      </w:r>
      <w:r w:rsidRPr="00E563F8">
        <w:rPr>
          <w:sz w:val="28"/>
          <w:szCs w:val="28"/>
        </w:rPr>
        <w:t>а</w:t>
      </w:r>
      <w:r w:rsidRPr="00E563F8">
        <w:rPr>
          <w:sz w:val="28"/>
          <w:szCs w:val="28"/>
        </w:rPr>
        <w:t>ция. Российские и зарубежные предприятия, выпускающие аварийно-спасательный инструмент. Состав комплектов, их сравнительные технические характеристики.  Характерные особенности инструмента и оборудования. Те</w:t>
      </w:r>
      <w:r w:rsidRPr="00E563F8">
        <w:rPr>
          <w:sz w:val="28"/>
          <w:szCs w:val="28"/>
        </w:rPr>
        <w:t>х</w:t>
      </w:r>
      <w:r w:rsidRPr="00E563F8">
        <w:rPr>
          <w:sz w:val="28"/>
          <w:szCs w:val="28"/>
        </w:rPr>
        <w:t>ника безопасности при работе с аварийно-спасательным оборудованием.</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 xml:space="preserve">Основная: (2, 3, 4, 6, 17, 22, 28, 35, 41, 53, 57, 61, 66) </w:t>
      </w:r>
    </w:p>
    <w:p w:rsidR="00D53F59" w:rsidRPr="00E563F8" w:rsidRDefault="00D53F59" w:rsidP="003B1E70">
      <w:pPr>
        <w:tabs>
          <w:tab w:val="left" w:pos="1305"/>
        </w:tabs>
        <w:ind w:firstLine="709"/>
        <w:rPr>
          <w:sz w:val="28"/>
          <w:szCs w:val="28"/>
        </w:rPr>
      </w:pPr>
      <w:r w:rsidRPr="00E563F8">
        <w:rPr>
          <w:sz w:val="28"/>
          <w:szCs w:val="28"/>
        </w:rPr>
        <w:t>Дополнительная: (10, 11)</w:t>
      </w:r>
    </w:p>
    <w:p w:rsidR="00D53F59" w:rsidRPr="00E563F8" w:rsidRDefault="00D53F59" w:rsidP="003B1E70">
      <w:pPr>
        <w:tabs>
          <w:tab w:val="left" w:pos="1305"/>
        </w:tabs>
        <w:ind w:firstLine="709"/>
        <w:rPr>
          <w:sz w:val="28"/>
          <w:szCs w:val="28"/>
        </w:rPr>
      </w:pPr>
    </w:p>
    <w:p w:rsidR="00D53F59" w:rsidRPr="00E563F8" w:rsidRDefault="00D53F59" w:rsidP="00811901">
      <w:pPr>
        <w:tabs>
          <w:tab w:val="left" w:pos="1305"/>
        </w:tabs>
        <w:jc w:val="center"/>
        <w:rPr>
          <w:b/>
          <w:sz w:val="28"/>
          <w:szCs w:val="28"/>
        </w:rPr>
      </w:pPr>
      <w:r w:rsidRPr="00E563F8">
        <w:rPr>
          <w:b/>
          <w:sz w:val="28"/>
          <w:szCs w:val="28"/>
        </w:rPr>
        <w:t>Тема 2.9. Противопожарное водоснабжение.</w:t>
      </w:r>
    </w:p>
    <w:p w:rsidR="00D53F59" w:rsidRPr="00E563F8" w:rsidRDefault="00D53F59" w:rsidP="003B1E70">
      <w:pPr>
        <w:tabs>
          <w:tab w:val="left" w:pos="1305"/>
        </w:tabs>
        <w:ind w:firstLine="709"/>
        <w:rPr>
          <w:sz w:val="28"/>
          <w:szCs w:val="28"/>
        </w:rPr>
      </w:pPr>
      <w:r w:rsidRPr="00E563F8">
        <w:rPr>
          <w:sz w:val="28"/>
          <w:szCs w:val="28"/>
        </w:rPr>
        <w:t>Значение водоснабжения в системе мероприятий, обеспечивающих п</w:t>
      </w:r>
      <w:r w:rsidRPr="00E563F8">
        <w:rPr>
          <w:sz w:val="28"/>
          <w:szCs w:val="28"/>
        </w:rPr>
        <w:t>о</w:t>
      </w:r>
      <w:r w:rsidRPr="00E563F8">
        <w:rPr>
          <w:sz w:val="28"/>
          <w:szCs w:val="28"/>
        </w:rPr>
        <w:t>жарную безопасность промышленных объектов и населенных пунктов.</w:t>
      </w:r>
    </w:p>
    <w:p w:rsidR="00D53F59" w:rsidRPr="00E563F8" w:rsidRDefault="00D53F59" w:rsidP="003B1E70">
      <w:pPr>
        <w:tabs>
          <w:tab w:val="left" w:pos="1305"/>
        </w:tabs>
        <w:ind w:firstLine="709"/>
        <w:rPr>
          <w:sz w:val="28"/>
          <w:szCs w:val="28"/>
        </w:rPr>
      </w:pPr>
      <w:r w:rsidRPr="00E563F8">
        <w:rPr>
          <w:sz w:val="28"/>
          <w:szCs w:val="28"/>
        </w:rPr>
        <w:t>Водопроводное и безводопроводное противопожарное водоснабжение. Классификация наружных водопроводов. Схемы водоснабжения для промы</w:t>
      </w:r>
      <w:r w:rsidRPr="00E563F8">
        <w:rPr>
          <w:sz w:val="28"/>
          <w:szCs w:val="28"/>
        </w:rPr>
        <w:t>ш</w:t>
      </w:r>
      <w:r w:rsidRPr="00E563F8">
        <w:rPr>
          <w:sz w:val="28"/>
          <w:szCs w:val="28"/>
        </w:rPr>
        <w:t>ленных предприятий и населенных пунктов</w:t>
      </w:r>
      <w:r w:rsidR="00BB7CA1" w:rsidRPr="00E563F8">
        <w:rPr>
          <w:sz w:val="28"/>
          <w:szCs w:val="28"/>
        </w:rPr>
        <w:t>.</w:t>
      </w:r>
      <w:r w:rsidRPr="00E563F8">
        <w:rPr>
          <w:sz w:val="28"/>
          <w:szCs w:val="28"/>
        </w:rPr>
        <w:t xml:space="preserve"> </w:t>
      </w:r>
    </w:p>
    <w:p w:rsidR="00D53F59" w:rsidRPr="00E563F8" w:rsidRDefault="00D53F59" w:rsidP="003B1E70">
      <w:pPr>
        <w:tabs>
          <w:tab w:val="left" w:pos="1305"/>
        </w:tabs>
        <w:ind w:firstLine="709"/>
        <w:rPr>
          <w:sz w:val="28"/>
          <w:szCs w:val="28"/>
        </w:rPr>
      </w:pPr>
      <w:r w:rsidRPr="00E563F8">
        <w:rPr>
          <w:sz w:val="28"/>
          <w:szCs w:val="28"/>
        </w:rPr>
        <w:lastRenderedPageBreak/>
        <w:t>Расход воды на наружное пожаротушение для населенных пунктов и промышленных предприятий. Противопожарные водопроводы низкого и выс</w:t>
      </w:r>
      <w:r w:rsidRPr="00E563F8">
        <w:rPr>
          <w:sz w:val="28"/>
          <w:szCs w:val="28"/>
        </w:rPr>
        <w:t>о</w:t>
      </w:r>
      <w:r w:rsidRPr="00E563F8">
        <w:rPr>
          <w:sz w:val="28"/>
          <w:szCs w:val="28"/>
        </w:rPr>
        <w:t>кого давления.</w:t>
      </w:r>
    </w:p>
    <w:p w:rsidR="00D53F59" w:rsidRPr="00E563F8" w:rsidRDefault="00D53F59" w:rsidP="003B1E70">
      <w:pPr>
        <w:tabs>
          <w:tab w:val="left" w:pos="1305"/>
        </w:tabs>
        <w:ind w:firstLine="709"/>
        <w:rPr>
          <w:sz w:val="28"/>
          <w:szCs w:val="28"/>
        </w:rPr>
      </w:pPr>
      <w:r w:rsidRPr="00E563F8">
        <w:rPr>
          <w:sz w:val="28"/>
          <w:szCs w:val="28"/>
        </w:rPr>
        <w:t>Назначение, классификация и устройство внутренних водопроводов. Схемы внутренних водопроводов в зависимости от напора в наружной вод</w:t>
      </w:r>
      <w:r w:rsidRPr="00E563F8">
        <w:rPr>
          <w:sz w:val="28"/>
          <w:szCs w:val="28"/>
        </w:rPr>
        <w:t>о</w:t>
      </w:r>
      <w:r w:rsidRPr="00E563F8">
        <w:rPr>
          <w:sz w:val="28"/>
          <w:szCs w:val="28"/>
        </w:rPr>
        <w:t>проводной сети. Нормы расходования воды на внутреннее пожаротушение. Особенности устройства противопожарного водоснабжения высотных зданий.</w:t>
      </w:r>
    </w:p>
    <w:p w:rsidR="00D53F59" w:rsidRPr="00E563F8" w:rsidRDefault="00D53F59" w:rsidP="003B1E70">
      <w:pPr>
        <w:tabs>
          <w:tab w:val="left" w:pos="1305"/>
        </w:tabs>
        <w:ind w:firstLine="709"/>
        <w:rPr>
          <w:b/>
          <w:sz w:val="28"/>
          <w:szCs w:val="28"/>
        </w:rPr>
      </w:pPr>
      <w:r w:rsidRPr="00E563F8">
        <w:rPr>
          <w:sz w:val="28"/>
          <w:szCs w:val="28"/>
        </w:rPr>
        <w:t>Рекомендуемая литература:</w:t>
      </w:r>
    </w:p>
    <w:p w:rsidR="00D53F59" w:rsidRPr="00E563F8" w:rsidRDefault="00D53F59" w:rsidP="003B1E70">
      <w:pPr>
        <w:tabs>
          <w:tab w:val="left" w:pos="1305"/>
        </w:tabs>
        <w:ind w:firstLine="709"/>
        <w:rPr>
          <w:sz w:val="28"/>
          <w:szCs w:val="28"/>
        </w:rPr>
      </w:pPr>
      <w:r w:rsidRPr="00E563F8">
        <w:rPr>
          <w:sz w:val="28"/>
          <w:szCs w:val="28"/>
        </w:rPr>
        <w:t>Основная: (2, 3, 4, 45, 46, 47, 48, 58, 59, 60, 70).</w:t>
      </w:r>
    </w:p>
    <w:p w:rsidR="00D53F59" w:rsidRPr="00E563F8" w:rsidRDefault="00D53F59" w:rsidP="003B1E70">
      <w:pPr>
        <w:tabs>
          <w:tab w:val="left" w:pos="1305"/>
        </w:tabs>
        <w:ind w:firstLine="709"/>
        <w:rPr>
          <w:sz w:val="28"/>
          <w:szCs w:val="28"/>
        </w:rPr>
      </w:pPr>
      <w:r w:rsidRPr="00E563F8">
        <w:rPr>
          <w:sz w:val="28"/>
          <w:szCs w:val="28"/>
        </w:rPr>
        <w:t>Дополнительная: (2, 8, 16).</w:t>
      </w:r>
    </w:p>
    <w:p w:rsidR="00D53F59" w:rsidRPr="00E563F8" w:rsidRDefault="00D53F59" w:rsidP="003B1E70">
      <w:pPr>
        <w:tabs>
          <w:tab w:val="left" w:pos="1305"/>
        </w:tabs>
        <w:ind w:firstLine="709"/>
        <w:rPr>
          <w:sz w:val="28"/>
          <w:szCs w:val="28"/>
        </w:rPr>
      </w:pPr>
    </w:p>
    <w:p w:rsidR="00D53F59" w:rsidRPr="00E563F8" w:rsidRDefault="00D53F59" w:rsidP="00811901">
      <w:pPr>
        <w:jc w:val="center"/>
        <w:rPr>
          <w:b/>
          <w:sz w:val="28"/>
          <w:szCs w:val="28"/>
        </w:rPr>
      </w:pPr>
      <w:r w:rsidRPr="00E563F8">
        <w:rPr>
          <w:b/>
          <w:sz w:val="28"/>
          <w:szCs w:val="28"/>
        </w:rPr>
        <w:t>Тема 2.10. Организация связи в подразделениях ГПС МЧС России.</w:t>
      </w:r>
    </w:p>
    <w:p w:rsidR="00D53F59" w:rsidRPr="00E563F8" w:rsidRDefault="00D53F59" w:rsidP="003B1E70">
      <w:pPr>
        <w:ind w:firstLine="709"/>
        <w:rPr>
          <w:sz w:val="28"/>
          <w:szCs w:val="28"/>
        </w:rPr>
      </w:pPr>
      <w:r w:rsidRPr="00E563F8">
        <w:rPr>
          <w:sz w:val="28"/>
          <w:szCs w:val="28"/>
        </w:rPr>
        <w:t>Роль связи в ГПС МЧС России. Состояние систем связи пожарной охр</w:t>
      </w:r>
      <w:r w:rsidRPr="00E563F8">
        <w:rPr>
          <w:sz w:val="28"/>
          <w:szCs w:val="28"/>
        </w:rPr>
        <w:t>а</w:t>
      </w:r>
      <w:r w:rsidRPr="00E563F8">
        <w:rPr>
          <w:sz w:val="28"/>
          <w:szCs w:val="28"/>
        </w:rPr>
        <w:t>ны. Доступность, надежность, пропускная способность систем связи. Уко</w:t>
      </w:r>
      <w:r w:rsidRPr="00E563F8">
        <w:rPr>
          <w:sz w:val="28"/>
          <w:szCs w:val="28"/>
        </w:rPr>
        <w:t>м</w:t>
      </w:r>
      <w:r w:rsidRPr="00E563F8">
        <w:rPr>
          <w:sz w:val="28"/>
          <w:szCs w:val="28"/>
        </w:rPr>
        <w:t>плектованность средствами связи подразделений пожарной охраны. Назнач</w:t>
      </w:r>
      <w:r w:rsidRPr="00E563F8">
        <w:rPr>
          <w:sz w:val="28"/>
          <w:szCs w:val="28"/>
        </w:rPr>
        <w:t>е</w:t>
      </w:r>
      <w:r w:rsidRPr="00E563F8">
        <w:rPr>
          <w:sz w:val="28"/>
          <w:szCs w:val="28"/>
        </w:rPr>
        <w:t>ние, структурная схема, основные задачи, функции и проблемы нештатной службы связи ГПС МЧС. Виды связи по функциональному назначению: связь извещения, оперативно-диспетчерская связь, связь на пожаре и администрати</w:t>
      </w:r>
      <w:r w:rsidRPr="00E563F8">
        <w:rPr>
          <w:sz w:val="28"/>
          <w:szCs w:val="28"/>
        </w:rPr>
        <w:t>в</w:t>
      </w:r>
      <w:r w:rsidRPr="00E563F8">
        <w:rPr>
          <w:sz w:val="28"/>
          <w:szCs w:val="28"/>
        </w:rPr>
        <w:t xml:space="preserve">но-управленческая связь. Основные технические средства связи ГПС МЧС. </w:t>
      </w:r>
    </w:p>
    <w:p w:rsidR="00D53F59" w:rsidRPr="00E563F8" w:rsidRDefault="00D53F59" w:rsidP="003B1E70">
      <w:pPr>
        <w:ind w:firstLine="709"/>
        <w:rPr>
          <w:sz w:val="28"/>
          <w:szCs w:val="28"/>
        </w:rPr>
      </w:pPr>
      <w:r w:rsidRPr="00E563F8">
        <w:rPr>
          <w:sz w:val="28"/>
          <w:szCs w:val="28"/>
        </w:rPr>
        <w:t>Проводная связь один из главных видов связи, применяемых в       по</w:t>
      </w:r>
      <w:r w:rsidRPr="00E563F8">
        <w:rPr>
          <w:sz w:val="28"/>
          <w:szCs w:val="28"/>
        </w:rPr>
        <w:t>д</w:t>
      </w:r>
      <w:r w:rsidRPr="00E563F8">
        <w:rPr>
          <w:sz w:val="28"/>
          <w:szCs w:val="28"/>
        </w:rPr>
        <w:t>разделениях ГПС. Отечественные, зарубежные средства       проводной связи и сигнально-громкоговорящие установки.</w:t>
      </w:r>
    </w:p>
    <w:p w:rsidR="00D53F59" w:rsidRPr="00E563F8" w:rsidRDefault="00D53F59" w:rsidP="003B1E70">
      <w:pPr>
        <w:pStyle w:val="23"/>
        <w:ind w:firstLine="709"/>
        <w:rPr>
          <w:sz w:val="28"/>
          <w:szCs w:val="28"/>
          <w:lang w:val="ru-RU"/>
        </w:rPr>
      </w:pPr>
      <w:r w:rsidRPr="00E563F8">
        <w:rPr>
          <w:sz w:val="28"/>
          <w:szCs w:val="28"/>
          <w:lang w:val="ru-RU"/>
        </w:rPr>
        <w:t>Радио-основной вид связи с подвижными объектами. Особенности ради</w:t>
      </w:r>
      <w:r w:rsidRPr="00E563F8">
        <w:rPr>
          <w:sz w:val="28"/>
          <w:szCs w:val="28"/>
          <w:lang w:val="ru-RU"/>
        </w:rPr>
        <w:t>о</w:t>
      </w:r>
      <w:r w:rsidRPr="00E563F8">
        <w:rPr>
          <w:sz w:val="28"/>
          <w:szCs w:val="28"/>
          <w:lang w:val="ru-RU"/>
        </w:rPr>
        <w:t>связи в УКВ диапазоне. Электромагнитная совместимость радиоэлектронных средств. Предельная дальность радиосвязи. Принципы организации радиосвязи в пожарной охране.</w:t>
      </w:r>
    </w:p>
    <w:p w:rsidR="00D53F59" w:rsidRPr="00E563F8" w:rsidRDefault="00D53F59" w:rsidP="003B1E70">
      <w:pPr>
        <w:ind w:firstLine="709"/>
        <w:rPr>
          <w:sz w:val="28"/>
          <w:szCs w:val="28"/>
        </w:rPr>
      </w:pPr>
      <w:r w:rsidRPr="00E563F8">
        <w:rPr>
          <w:sz w:val="28"/>
          <w:szCs w:val="28"/>
        </w:rPr>
        <w:t>Технический уровень отечественных и зарубежных средств радиосвязи. Основные технические параметры и функциональные возможности радиоста</w:t>
      </w:r>
      <w:r w:rsidRPr="00E563F8">
        <w:rPr>
          <w:sz w:val="28"/>
          <w:szCs w:val="28"/>
        </w:rPr>
        <w:t>н</w:t>
      </w:r>
      <w:r w:rsidRPr="00E563F8">
        <w:rPr>
          <w:sz w:val="28"/>
          <w:szCs w:val="28"/>
        </w:rPr>
        <w:t xml:space="preserve">ций. </w:t>
      </w:r>
    </w:p>
    <w:p w:rsidR="00D53F59" w:rsidRPr="00E563F8" w:rsidRDefault="00D53F59" w:rsidP="003B1E70">
      <w:pPr>
        <w:ind w:firstLine="709"/>
        <w:rPr>
          <w:sz w:val="28"/>
          <w:szCs w:val="28"/>
        </w:rPr>
      </w:pPr>
      <w:r w:rsidRPr="00E563F8">
        <w:rPr>
          <w:sz w:val="28"/>
          <w:szCs w:val="28"/>
        </w:rPr>
        <w:t>Основные направления, тенденции развития  систем радио- и радиотел</w:t>
      </w:r>
      <w:r w:rsidRPr="00E563F8">
        <w:rPr>
          <w:sz w:val="28"/>
          <w:szCs w:val="28"/>
        </w:rPr>
        <w:t>е</w:t>
      </w:r>
      <w:r w:rsidRPr="00E563F8">
        <w:rPr>
          <w:sz w:val="28"/>
          <w:szCs w:val="28"/>
        </w:rPr>
        <w:t xml:space="preserve">фонной связи. Транкинговые и сотовые системы связи. </w:t>
      </w:r>
    </w:p>
    <w:p w:rsidR="00D53F59" w:rsidRPr="00E563F8" w:rsidRDefault="00D53F59" w:rsidP="003B1E70">
      <w:pPr>
        <w:ind w:firstLine="709"/>
        <w:rPr>
          <w:sz w:val="28"/>
          <w:szCs w:val="28"/>
        </w:rPr>
      </w:pPr>
      <w:r w:rsidRPr="00E563F8">
        <w:rPr>
          <w:sz w:val="28"/>
          <w:szCs w:val="28"/>
        </w:rPr>
        <w:t>Рекомендуемая литература:</w:t>
      </w:r>
    </w:p>
    <w:p w:rsidR="00D53F59" w:rsidRPr="00E563F8" w:rsidRDefault="00D53F59" w:rsidP="003B1E70">
      <w:pPr>
        <w:ind w:firstLine="709"/>
        <w:rPr>
          <w:sz w:val="28"/>
          <w:szCs w:val="28"/>
        </w:rPr>
      </w:pPr>
      <w:r w:rsidRPr="00E563F8">
        <w:rPr>
          <w:sz w:val="28"/>
          <w:szCs w:val="28"/>
        </w:rPr>
        <w:t>Основная: (1, 2, 3, 4, 24, 25, 28, 37, 38, 39, 40, 41, 69, 71)</w:t>
      </w:r>
    </w:p>
    <w:p w:rsidR="00D53F59" w:rsidRPr="00E563F8" w:rsidRDefault="00D53F59" w:rsidP="003B1E70">
      <w:pPr>
        <w:tabs>
          <w:tab w:val="left" w:pos="1305"/>
        </w:tabs>
        <w:ind w:firstLine="709"/>
        <w:rPr>
          <w:sz w:val="28"/>
          <w:szCs w:val="28"/>
        </w:rPr>
      </w:pPr>
      <w:r w:rsidRPr="00E563F8">
        <w:rPr>
          <w:sz w:val="28"/>
          <w:szCs w:val="28"/>
        </w:rPr>
        <w:t>Дополнительная: (3)</w:t>
      </w:r>
    </w:p>
    <w:p w:rsidR="00D53F59" w:rsidRPr="00E563F8" w:rsidRDefault="00D53F59" w:rsidP="003B1E70">
      <w:pPr>
        <w:tabs>
          <w:tab w:val="left" w:pos="1305"/>
        </w:tabs>
        <w:ind w:firstLine="709"/>
        <w:rPr>
          <w:sz w:val="28"/>
          <w:szCs w:val="28"/>
        </w:rPr>
      </w:pPr>
    </w:p>
    <w:p w:rsidR="00811901" w:rsidRPr="00E563F8" w:rsidRDefault="00D53F59" w:rsidP="00811901">
      <w:pPr>
        <w:tabs>
          <w:tab w:val="left" w:pos="1305"/>
        </w:tabs>
        <w:jc w:val="center"/>
        <w:rPr>
          <w:b/>
          <w:sz w:val="28"/>
          <w:szCs w:val="28"/>
        </w:rPr>
      </w:pPr>
      <w:r w:rsidRPr="00E563F8">
        <w:rPr>
          <w:b/>
          <w:sz w:val="28"/>
          <w:szCs w:val="28"/>
        </w:rPr>
        <w:t>Тема 2.11. Основные направления и перспективы развития</w:t>
      </w:r>
    </w:p>
    <w:p w:rsidR="00D53F59" w:rsidRPr="00E563F8" w:rsidRDefault="00D53F59" w:rsidP="00811901">
      <w:pPr>
        <w:tabs>
          <w:tab w:val="left" w:pos="1305"/>
        </w:tabs>
        <w:jc w:val="center"/>
        <w:rPr>
          <w:b/>
          <w:sz w:val="28"/>
          <w:szCs w:val="28"/>
        </w:rPr>
      </w:pPr>
      <w:r w:rsidRPr="00E563F8">
        <w:rPr>
          <w:b/>
          <w:sz w:val="28"/>
          <w:szCs w:val="28"/>
        </w:rPr>
        <w:t>пожарных автомобилей.</w:t>
      </w:r>
    </w:p>
    <w:p w:rsidR="00D53F59" w:rsidRPr="00E563F8" w:rsidRDefault="00D53F59" w:rsidP="003B1E70">
      <w:pPr>
        <w:tabs>
          <w:tab w:val="left" w:pos="1305"/>
        </w:tabs>
        <w:ind w:firstLine="709"/>
        <w:rPr>
          <w:sz w:val="28"/>
          <w:szCs w:val="28"/>
        </w:rPr>
      </w:pPr>
      <w:r w:rsidRPr="00E563F8">
        <w:rPr>
          <w:sz w:val="28"/>
          <w:szCs w:val="28"/>
        </w:rPr>
        <w:t>Перспектива технической политики и приоритетные направления в обл</w:t>
      </w:r>
      <w:r w:rsidRPr="00E563F8">
        <w:rPr>
          <w:sz w:val="28"/>
          <w:szCs w:val="28"/>
        </w:rPr>
        <w:t>а</w:t>
      </w:r>
      <w:r w:rsidRPr="00E563F8">
        <w:rPr>
          <w:sz w:val="28"/>
          <w:szCs w:val="28"/>
        </w:rPr>
        <w:t>сти разработки и производства пожарной техники. Основные мероприятия по повышению уровня технической оснащенности и боеготовности подразделений ГПС МЧС России. Классификация пожарных автомобилей, Основные пожа</w:t>
      </w:r>
      <w:r w:rsidRPr="00E563F8">
        <w:rPr>
          <w:sz w:val="28"/>
          <w:szCs w:val="28"/>
        </w:rPr>
        <w:t>р</w:t>
      </w:r>
      <w:r w:rsidRPr="00E563F8">
        <w:rPr>
          <w:sz w:val="28"/>
          <w:szCs w:val="28"/>
        </w:rPr>
        <w:t>ные автомобили общего и целевого назначения, специальные пожарные авт</w:t>
      </w:r>
      <w:r w:rsidRPr="00E563F8">
        <w:rPr>
          <w:sz w:val="28"/>
          <w:szCs w:val="28"/>
        </w:rPr>
        <w:t>о</w:t>
      </w:r>
      <w:r w:rsidRPr="00E563F8">
        <w:rPr>
          <w:sz w:val="28"/>
          <w:szCs w:val="28"/>
        </w:rPr>
        <w:t>мобили, вспомогательные пожарные автомобили. Основные параметры, техн</w:t>
      </w:r>
      <w:r w:rsidRPr="00E563F8">
        <w:rPr>
          <w:sz w:val="28"/>
          <w:szCs w:val="28"/>
        </w:rPr>
        <w:t>и</w:t>
      </w:r>
      <w:r w:rsidRPr="00E563F8">
        <w:rPr>
          <w:sz w:val="28"/>
          <w:szCs w:val="28"/>
        </w:rPr>
        <w:t>ческие характеристики и тактические возможности пожарных автомобилей при подаче огнетушащих веществ и проведении аварийно-спасательных работ, св</w:t>
      </w:r>
      <w:r w:rsidRPr="00E563F8">
        <w:rPr>
          <w:sz w:val="28"/>
          <w:szCs w:val="28"/>
        </w:rPr>
        <w:t>я</w:t>
      </w:r>
      <w:r w:rsidRPr="00E563F8">
        <w:rPr>
          <w:sz w:val="28"/>
          <w:szCs w:val="28"/>
        </w:rPr>
        <w:t>занных с тушением пожаров. Конструктивные, тактические и эксплуатацио</w:t>
      </w:r>
      <w:r w:rsidRPr="00E563F8">
        <w:rPr>
          <w:sz w:val="28"/>
          <w:szCs w:val="28"/>
        </w:rPr>
        <w:t>н</w:t>
      </w:r>
      <w:r w:rsidRPr="00E563F8">
        <w:rPr>
          <w:sz w:val="28"/>
          <w:szCs w:val="28"/>
        </w:rPr>
        <w:t>ные особенности отечественных и зарубежных пожарных автомобилей.</w:t>
      </w:r>
    </w:p>
    <w:p w:rsidR="00D53F59" w:rsidRPr="00E563F8" w:rsidRDefault="00D53F59" w:rsidP="003B1E70">
      <w:pPr>
        <w:tabs>
          <w:tab w:val="left" w:pos="1305"/>
        </w:tabs>
        <w:ind w:firstLine="709"/>
        <w:rPr>
          <w:sz w:val="28"/>
          <w:szCs w:val="28"/>
        </w:rPr>
      </w:pPr>
      <w:r w:rsidRPr="00E563F8">
        <w:rPr>
          <w:sz w:val="28"/>
          <w:szCs w:val="28"/>
        </w:rPr>
        <w:lastRenderedPageBreak/>
        <w:t>Рекомендуемая литература:</w:t>
      </w:r>
    </w:p>
    <w:p w:rsidR="00D53F59" w:rsidRPr="00E563F8" w:rsidRDefault="00D53F59" w:rsidP="003B1E70">
      <w:pPr>
        <w:ind w:firstLine="709"/>
        <w:rPr>
          <w:sz w:val="28"/>
          <w:szCs w:val="28"/>
        </w:rPr>
      </w:pPr>
      <w:r w:rsidRPr="00E563F8">
        <w:rPr>
          <w:sz w:val="28"/>
          <w:szCs w:val="28"/>
        </w:rPr>
        <w:t>Основная: (2, 3, 4, 28, 41, 42, 49, 50, 51, 52, 56)</w:t>
      </w:r>
    </w:p>
    <w:p w:rsidR="00D53F59" w:rsidRPr="00E563F8" w:rsidRDefault="00D53F59" w:rsidP="003B1E70">
      <w:pPr>
        <w:tabs>
          <w:tab w:val="left" w:pos="1305"/>
        </w:tabs>
        <w:ind w:firstLine="709"/>
        <w:rPr>
          <w:sz w:val="28"/>
          <w:szCs w:val="28"/>
        </w:rPr>
      </w:pPr>
      <w:r w:rsidRPr="00E563F8">
        <w:rPr>
          <w:sz w:val="28"/>
          <w:szCs w:val="28"/>
        </w:rPr>
        <w:t>Дополнительная: (1)</w:t>
      </w:r>
    </w:p>
    <w:p w:rsidR="00BB7CA1" w:rsidRPr="00E563F8" w:rsidRDefault="00BB7CA1" w:rsidP="003B1E70">
      <w:pPr>
        <w:tabs>
          <w:tab w:val="left" w:pos="1305"/>
        </w:tabs>
        <w:ind w:firstLine="709"/>
        <w:rPr>
          <w:b/>
          <w:sz w:val="28"/>
          <w:szCs w:val="28"/>
        </w:rPr>
      </w:pPr>
    </w:p>
    <w:p w:rsidR="00811901" w:rsidRPr="00E563F8" w:rsidRDefault="00D53F59" w:rsidP="00811901">
      <w:pPr>
        <w:tabs>
          <w:tab w:val="left" w:pos="1305"/>
        </w:tabs>
        <w:jc w:val="center"/>
        <w:rPr>
          <w:b/>
          <w:sz w:val="28"/>
          <w:szCs w:val="28"/>
        </w:rPr>
      </w:pPr>
      <w:r w:rsidRPr="00E563F8">
        <w:rPr>
          <w:b/>
          <w:sz w:val="28"/>
          <w:szCs w:val="28"/>
        </w:rPr>
        <w:t xml:space="preserve">Тема 2.12. Электронное правительство. Основные понятия. </w:t>
      </w:r>
    </w:p>
    <w:p w:rsidR="00D53F59" w:rsidRPr="00E563F8" w:rsidRDefault="00D53F59" w:rsidP="00811901">
      <w:pPr>
        <w:tabs>
          <w:tab w:val="left" w:pos="1305"/>
        </w:tabs>
        <w:jc w:val="center"/>
        <w:rPr>
          <w:b/>
          <w:sz w:val="28"/>
          <w:szCs w:val="28"/>
        </w:rPr>
      </w:pPr>
      <w:r w:rsidRPr="00E563F8">
        <w:rPr>
          <w:b/>
          <w:sz w:val="28"/>
          <w:szCs w:val="28"/>
        </w:rPr>
        <w:t>Организация предоставления государственных и муниципальных услуг. Нормативно-правовая база.</w:t>
      </w:r>
    </w:p>
    <w:p w:rsidR="00D53F59" w:rsidRPr="00E563F8" w:rsidRDefault="00D53F59" w:rsidP="003B1E70">
      <w:pPr>
        <w:ind w:firstLine="709"/>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D53F59" w:rsidRPr="00E563F8" w:rsidRDefault="00D53F59" w:rsidP="003B1E70">
      <w:pPr>
        <w:ind w:firstLine="709"/>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w:t>
      </w:r>
      <w:r w:rsidRPr="00E563F8">
        <w:rPr>
          <w:sz w:val="28"/>
          <w:szCs w:val="28"/>
        </w:rPr>
        <w:t>а</w:t>
      </w:r>
      <w:r w:rsidRPr="00E563F8">
        <w:rPr>
          <w:sz w:val="28"/>
          <w:szCs w:val="28"/>
        </w:rPr>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D53F59" w:rsidRPr="00E563F8" w:rsidRDefault="00D53F59" w:rsidP="003B1E70">
      <w:pPr>
        <w:ind w:firstLine="709"/>
        <w:rPr>
          <w:b/>
          <w:sz w:val="28"/>
          <w:szCs w:val="28"/>
        </w:rPr>
      </w:pPr>
    </w:p>
    <w:p w:rsidR="00D53F59" w:rsidRPr="00E563F8" w:rsidRDefault="00D53F59" w:rsidP="00933EE3">
      <w:pPr>
        <w:pStyle w:val="1f1"/>
        <w:spacing w:before="0" w:after="0" w:line="240" w:lineRule="auto"/>
        <w:rPr>
          <w:color w:val="auto"/>
        </w:rPr>
      </w:pPr>
      <w:r w:rsidRPr="00E563F8">
        <w:rPr>
          <w:color w:val="auto"/>
        </w:rPr>
        <w:t>5</w:t>
      </w:r>
      <w:r w:rsidR="002939D0" w:rsidRPr="00E563F8">
        <w:rPr>
          <w:color w:val="auto"/>
        </w:rPr>
        <w:t xml:space="preserve">. </w:t>
      </w:r>
      <w:r w:rsidRPr="00E563F8">
        <w:rPr>
          <w:color w:val="auto"/>
        </w:rPr>
        <w:t>Фонд оценочных средств</w:t>
      </w:r>
      <w:r w:rsidR="00933EE3" w:rsidRPr="00E563F8">
        <w:rPr>
          <w:color w:val="auto"/>
        </w:rPr>
        <w:t>.</w:t>
      </w:r>
    </w:p>
    <w:p w:rsidR="00933EE3" w:rsidRPr="00E563F8" w:rsidRDefault="00933EE3" w:rsidP="00933EE3">
      <w:pPr>
        <w:pStyle w:val="1f1"/>
        <w:spacing w:before="0" w:after="0" w:line="240" w:lineRule="auto"/>
        <w:rPr>
          <w:bCs w:val="0"/>
          <w:color w:val="auto"/>
        </w:rPr>
      </w:pPr>
    </w:p>
    <w:p w:rsidR="00D53F59" w:rsidRPr="00E563F8" w:rsidRDefault="00D53F59" w:rsidP="00933EE3">
      <w:pPr>
        <w:pStyle w:val="1f1"/>
        <w:spacing w:before="0" w:after="0" w:line="240" w:lineRule="auto"/>
        <w:rPr>
          <w:color w:val="auto"/>
        </w:rPr>
      </w:pPr>
      <w:r w:rsidRPr="00E563F8">
        <w:rPr>
          <w:color w:val="auto"/>
        </w:rPr>
        <w:t>Итоговый контроль (вопросы к экзамену)</w:t>
      </w:r>
      <w:r w:rsidR="00933EE3" w:rsidRPr="00E563F8">
        <w:rPr>
          <w:color w:val="auto"/>
        </w:rPr>
        <w:t>.</w:t>
      </w:r>
    </w:p>
    <w:p w:rsidR="00D53F59" w:rsidRPr="00E563F8" w:rsidRDefault="00D53F59" w:rsidP="003B1E70">
      <w:pPr>
        <w:ind w:firstLine="709"/>
        <w:rPr>
          <w:sz w:val="28"/>
          <w:szCs w:val="28"/>
        </w:rPr>
      </w:pPr>
      <w:r w:rsidRPr="00E563F8">
        <w:rPr>
          <w:b/>
          <w:sz w:val="28"/>
          <w:szCs w:val="28"/>
        </w:rPr>
        <w:t>По разделу 2.</w:t>
      </w:r>
    </w:p>
    <w:p w:rsidR="00D53F59" w:rsidRPr="00E563F8" w:rsidRDefault="00D53F59" w:rsidP="003B1E70">
      <w:pPr>
        <w:tabs>
          <w:tab w:val="left" w:pos="1134"/>
        </w:tabs>
        <w:ind w:firstLine="709"/>
        <w:rPr>
          <w:sz w:val="28"/>
          <w:szCs w:val="28"/>
        </w:rPr>
      </w:pPr>
      <w:r w:rsidRPr="00E563F8">
        <w:rPr>
          <w:sz w:val="28"/>
          <w:szCs w:val="28"/>
        </w:rPr>
        <w:t>1.</w:t>
      </w:r>
      <w:r w:rsidRPr="00E563F8">
        <w:rPr>
          <w:sz w:val="28"/>
          <w:szCs w:val="28"/>
        </w:rPr>
        <w:tab/>
        <w:t>Особенности и проблемы эксплуатации современных высотных сп</w:t>
      </w:r>
      <w:r w:rsidRPr="00E563F8">
        <w:rPr>
          <w:sz w:val="28"/>
          <w:szCs w:val="28"/>
        </w:rPr>
        <w:t>а</w:t>
      </w:r>
      <w:r w:rsidRPr="00E563F8">
        <w:rPr>
          <w:sz w:val="28"/>
          <w:szCs w:val="28"/>
        </w:rPr>
        <w:t>сательных устройств. Область применения различных типов устройств спас</w:t>
      </w:r>
      <w:r w:rsidRPr="00E563F8">
        <w:rPr>
          <w:sz w:val="28"/>
          <w:szCs w:val="28"/>
        </w:rPr>
        <w:t>а</w:t>
      </w:r>
      <w:r w:rsidRPr="00E563F8">
        <w:rPr>
          <w:sz w:val="28"/>
          <w:szCs w:val="28"/>
        </w:rPr>
        <w:t>ния с высоты.</w:t>
      </w:r>
    </w:p>
    <w:p w:rsidR="00D53F59" w:rsidRPr="00E563F8" w:rsidRDefault="00D53F59" w:rsidP="003B1E70">
      <w:pPr>
        <w:tabs>
          <w:tab w:val="left" w:pos="1134"/>
        </w:tabs>
        <w:ind w:firstLine="709"/>
        <w:rPr>
          <w:sz w:val="28"/>
          <w:szCs w:val="28"/>
        </w:rPr>
      </w:pPr>
      <w:r w:rsidRPr="00E563F8">
        <w:rPr>
          <w:sz w:val="28"/>
          <w:szCs w:val="28"/>
        </w:rPr>
        <w:t>2.</w:t>
      </w:r>
      <w:r w:rsidRPr="00E563F8">
        <w:rPr>
          <w:sz w:val="28"/>
          <w:szCs w:val="28"/>
        </w:rPr>
        <w:tab/>
        <w:t>Особенности развития и тушения пожаров в зданиях повышенной этажности.</w:t>
      </w:r>
    </w:p>
    <w:p w:rsidR="00D53F59" w:rsidRPr="00E563F8" w:rsidRDefault="00D53F59" w:rsidP="003B1E70">
      <w:pPr>
        <w:tabs>
          <w:tab w:val="left" w:pos="1134"/>
        </w:tabs>
        <w:ind w:firstLine="709"/>
        <w:rPr>
          <w:sz w:val="28"/>
          <w:szCs w:val="28"/>
        </w:rPr>
      </w:pPr>
      <w:r w:rsidRPr="00E563F8">
        <w:rPr>
          <w:sz w:val="28"/>
          <w:szCs w:val="28"/>
        </w:rPr>
        <w:t>3.</w:t>
      </w:r>
      <w:r w:rsidRPr="00E563F8">
        <w:rPr>
          <w:sz w:val="28"/>
          <w:szCs w:val="28"/>
        </w:rPr>
        <w:tab/>
        <w:t>Алгоритм выполнения аварийно-спасательных работ по эвакуации п</w:t>
      </w:r>
      <w:r w:rsidRPr="00E563F8">
        <w:rPr>
          <w:sz w:val="28"/>
          <w:szCs w:val="28"/>
        </w:rPr>
        <w:t>о</w:t>
      </w:r>
      <w:r w:rsidRPr="00E563F8">
        <w:rPr>
          <w:sz w:val="28"/>
          <w:szCs w:val="28"/>
        </w:rPr>
        <w:t>страдавших в ДТП. Меры безопасности при работе с гидравлическим аварийно-спасательным инструментом.</w:t>
      </w:r>
    </w:p>
    <w:p w:rsidR="00D53F59" w:rsidRPr="00E563F8" w:rsidRDefault="00D53F59" w:rsidP="003B1E70">
      <w:pPr>
        <w:tabs>
          <w:tab w:val="left" w:pos="1134"/>
        </w:tabs>
        <w:ind w:firstLine="709"/>
        <w:rPr>
          <w:sz w:val="28"/>
          <w:szCs w:val="28"/>
        </w:rPr>
      </w:pPr>
      <w:r w:rsidRPr="00E563F8">
        <w:rPr>
          <w:sz w:val="28"/>
          <w:szCs w:val="28"/>
        </w:rPr>
        <w:t>4.</w:t>
      </w:r>
      <w:r w:rsidRPr="00E563F8">
        <w:rPr>
          <w:sz w:val="28"/>
          <w:szCs w:val="28"/>
        </w:rPr>
        <w:tab/>
        <w:t>Требования, предъявляемые к разработке текстовой части плана п</w:t>
      </w:r>
      <w:r w:rsidRPr="00E563F8">
        <w:rPr>
          <w:sz w:val="28"/>
          <w:szCs w:val="28"/>
        </w:rPr>
        <w:t>о</w:t>
      </w:r>
      <w:r w:rsidRPr="00E563F8">
        <w:rPr>
          <w:sz w:val="28"/>
          <w:szCs w:val="28"/>
        </w:rPr>
        <w:t>жаротушения.</w:t>
      </w:r>
    </w:p>
    <w:p w:rsidR="00D53F59" w:rsidRPr="00E563F8" w:rsidRDefault="00D53F59" w:rsidP="003B1E70">
      <w:pPr>
        <w:tabs>
          <w:tab w:val="left" w:pos="1134"/>
        </w:tabs>
        <w:ind w:firstLine="709"/>
        <w:rPr>
          <w:sz w:val="28"/>
          <w:szCs w:val="28"/>
        </w:rPr>
      </w:pPr>
      <w:r w:rsidRPr="00E563F8">
        <w:rPr>
          <w:sz w:val="28"/>
          <w:szCs w:val="28"/>
        </w:rPr>
        <w:t>5.</w:t>
      </w:r>
      <w:r w:rsidRPr="00E563F8">
        <w:rPr>
          <w:sz w:val="28"/>
          <w:szCs w:val="28"/>
        </w:rPr>
        <w:tab/>
        <w:t>Порядок расчета сил и средств при тушении пожаров в зданиях.</w:t>
      </w:r>
    </w:p>
    <w:p w:rsidR="00D53F59" w:rsidRPr="00E563F8" w:rsidRDefault="00D53F59" w:rsidP="003B1E70">
      <w:pPr>
        <w:tabs>
          <w:tab w:val="left" w:pos="1134"/>
        </w:tabs>
        <w:ind w:firstLine="709"/>
        <w:rPr>
          <w:sz w:val="28"/>
          <w:szCs w:val="28"/>
        </w:rPr>
      </w:pPr>
      <w:r w:rsidRPr="00E563F8">
        <w:rPr>
          <w:sz w:val="28"/>
          <w:szCs w:val="28"/>
        </w:rPr>
        <w:t>6.</w:t>
      </w:r>
      <w:r w:rsidRPr="00E563F8">
        <w:rPr>
          <w:sz w:val="28"/>
          <w:szCs w:val="28"/>
        </w:rPr>
        <w:tab/>
        <w:t>Требования, предъявляемые к разработке графической части плана пожаротушения.</w:t>
      </w:r>
    </w:p>
    <w:p w:rsidR="00D53F59" w:rsidRPr="00E563F8" w:rsidRDefault="00D53F59" w:rsidP="003B1E70">
      <w:pPr>
        <w:tabs>
          <w:tab w:val="left" w:pos="1134"/>
          <w:tab w:val="left" w:pos="1305"/>
        </w:tabs>
        <w:ind w:firstLine="709"/>
        <w:rPr>
          <w:sz w:val="28"/>
          <w:szCs w:val="28"/>
        </w:rPr>
      </w:pPr>
      <w:r w:rsidRPr="00E563F8">
        <w:rPr>
          <w:sz w:val="28"/>
          <w:szCs w:val="28"/>
        </w:rPr>
        <w:t>7.</w:t>
      </w:r>
      <w:r w:rsidRPr="00E563F8">
        <w:rPr>
          <w:sz w:val="28"/>
          <w:szCs w:val="28"/>
        </w:rPr>
        <w:tab/>
        <w:t>Методика проведения разбора пожаров и разработка анализа действий подразделений пожарной охраны.</w:t>
      </w:r>
    </w:p>
    <w:p w:rsidR="00D53F59" w:rsidRPr="00E563F8" w:rsidRDefault="00D53F59" w:rsidP="003B1E70">
      <w:pPr>
        <w:tabs>
          <w:tab w:val="left" w:pos="1134"/>
          <w:tab w:val="left" w:pos="1305"/>
        </w:tabs>
        <w:ind w:firstLine="709"/>
        <w:rPr>
          <w:sz w:val="28"/>
          <w:szCs w:val="28"/>
        </w:rPr>
      </w:pPr>
      <w:r w:rsidRPr="00E563F8">
        <w:rPr>
          <w:sz w:val="28"/>
          <w:szCs w:val="28"/>
        </w:rPr>
        <w:t>8.</w:t>
      </w:r>
      <w:r w:rsidRPr="00E563F8">
        <w:rPr>
          <w:sz w:val="28"/>
          <w:szCs w:val="28"/>
        </w:rPr>
        <w:tab/>
        <w:t>Организация учебного процесса в школе повышения оперативного мастерства.</w:t>
      </w:r>
    </w:p>
    <w:p w:rsidR="00D53F59" w:rsidRPr="00E563F8" w:rsidRDefault="00D53F59" w:rsidP="003B1E70">
      <w:pPr>
        <w:tabs>
          <w:tab w:val="left" w:pos="1134"/>
          <w:tab w:val="left" w:pos="1305"/>
        </w:tabs>
        <w:ind w:firstLine="709"/>
        <w:rPr>
          <w:sz w:val="28"/>
          <w:szCs w:val="28"/>
        </w:rPr>
      </w:pPr>
      <w:r w:rsidRPr="00E563F8">
        <w:rPr>
          <w:sz w:val="28"/>
          <w:szCs w:val="28"/>
        </w:rPr>
        <w:t>9.</w:t>
      </w:r>
      <w:r w:rsidRPr="00E563F8">
        <w:rPr>
          <w:sz w:val="28"/>
          <w:szCs w:val="28"/>
        </w:rPr>
        <w:tab/>
        <w:t>Формы тактической подготовки начальствующего состава в сист</w:t>
      </w:r>
      <w:r w:rsidRPr="00E563F8">
        <w:rPr>
          <w:sz w:val="28"/>
          <w:szCs w:val="28"/>
        </w:rPr>
        <w:t>е</w:t>
      </w:r>
      <w:r w:rsidRPr="00E563F8">
        <w:rPr>
          <w:sz w:val="28"/>
          <w:szCs w:val="28"/>
        </w:rPr>
        <w:t>мешколы повышения оперативного мастерства.</w:t>
      </w:r>
    </w:p>
    <w:p w:rsidR="00D53F59" w:rsidRPr="00E563F8" w:rsidRDefault="00D53F59" w:rsidP="003B1E70">
      <w:pPr>
        <w:tabs>
          <w:tab w:val="left" w:pos="1134"/>
          <w:tab w:val="left" w:pos="1305"/>
        </w:tabs>
        <w:ind w:firstLine="709"/>
        <w:rPr>
          <w:sz w:val="28"/>
          <w:szCs w:val="28"/>
        </w:rPr>
      </w:pPr>
      <w:r w:rsidRPr="00E563F8">
        <w:rPr>
          <w:sz w:val="28"/>
          <w:szCs w:val="28"/>
        </w:rPr>
        <w:t>10.</w:t>
      </w:r>
      <w:r w:rsidRPr="00E563F8">
        <w:rPr>
          <w:sz w:val="28"/>
          <w:szCs w:val="28"/>
        </w:rPr>
        <w:tab/>
        <w:t>Виды пожарно-тактических учений. Основные положения.</w:t>
      </w:r>
    </w:p>
    <w:p w:rsidR="00D53F59" w:rsidRPr="00E563F8" w:rsidRDefault="00D53F59" w:rsidP="003B1E70">
      <w:pPr>
        <w:tabs>
          <w:tab w:val="left" w:pos="1134"/>
          <w:tab w:val="left" w:pos="1305"/>
        </w:tabs>
        <w:ind w:firstLine="709"/>
        <w:rPr>
          <w:sz w:val="28"/>
          <w:szCs w:val="28"/>
        </w:rPr>
      </w:pPr>
      <w:r w:rsidRPr="00E563F8">
        <w:rPr>
          <w:sz w:val="28"/>
          <w:szCs w:val="28"/>
        </w:rPr>
        <w:lastRenderedPageBreak/>
        <w:t>11.</w:t>
      </w:r>
      <w:r w:rsidRPr="00E563F8">
        <w:rPr>
          <w:sz w:val="28"/>
          <w:szCs w:val="28"/>
        </w:rPr>
        <w:tab/>
        <w:t>Организация и цели проведения стажировки начальствующего состава участвующего в пожаротушении.</w:t>
      </w:r>
    </w:p>
    <w:p w:rsidR="00D53F59" w:rsidRPr="00E563F8" w:rsidRDefault="00D53F59" w:rsidP="003B1E70">
      <w:pPr>
        <w:tabs>
          <w:tab w:val="left" w:pos="1134"/>
          <w:tab w:val="left" w:pos="1305"/>
        </w:tabs>
        <w:ind w:firstLine="709"/>
        <w:rPr>
          <w:sz w:val="28"/>
          <w:szCs w:val="28"/>
        </w:rPr>
      </w:pPr>
      <w:r w:rsidRPr="00E563F8">
        <w:rPr>
          <w:sz w:val="28"/>
          <w:szCs w:val="28"/>
        </w:rPr>
        <w:t>12.</w:t>
      </w:r>
      <w:r w:rsidRPr="00E563F8">
        <w:rPr>
          <w:sz w:val="28"/>
          <w:szCs w:val="28"/>
        </w:rPr>
        <w:tab/>
        <w:t>Порядок проведения аттестации газодымозащитников на право вед</w:t>
      </w:r>
      <w:r w:rsidRPr="00E563F8">
        <w:rPr>
          <w:sz w:val="28"/>
          <w:szCs w:val="28"/>
        </w:rPr>
        <w:t>е</w:t>
      </w:r>
      <w:r w:rsidRPr="00E563F8">
        <w:rPr>
          <w:sz w:val="28"/>
          <w:szCs w:val="28"/>
        </w:rPr>
        <w:t>ния действий по тушению пожаров в непригодной для дыхания среде.</w:t>
      </w:r>
    </w:p>
    <w:p w:rsidR="00D53F59" w:rsidRPr="00E563F8" w:rsidRDefault="00D53F59" w:rsidP="003B1E70">
      <w:pPr>
        <w:tabs>
          <w:tab w:val="left" w:pos="1134"/>
          <w:tab w:val="left" w:pos="1305"/>
        </w:tabs>
        <w:ind w:firstLine="709"/>
        <w:rPr>
          <w:sz w:val="28"/>
          <w:szCs w:val="28"/>
        </w:rPr>
      </w:pPr>
      <w:r w:rsidRPr="00E563F8">
        <w:rPr>
          <w:sz w:val="28"/>
          <w:szCs w:val="28"/>
        </w:rPr>
        <w:t>13.</w:t>
      </w:r>
      <w:r w:rsidRPr="00E563F8">
        <w:rPr>
          <w:sz w:val="28"/>
          <w:szCs w:val="28"/>
        </w:rPr>
        <w:tab/>
        <w:t>Классификация и область применения СИЗОД в ГПС МЧС России.</w:t>
      </w:r>
    </w:p>
    <w:p w:rsidR="00D53F59" w:rsidRPr="00E563F8" w:rsidRDefault="00D53F59" w:rsidP="003B1E70">
      <w:pPr>
        <w:tabs>
          <w:tab w:val="left" w:pos="1134"/>
          <w:tab w:val="left" w:pos="1305"/>
        </w:tabs>
        <w:ind w:firstLine="709"/>
        <w:rPr>
          <w:sz w:val="28"/>
          <w:szCs w:val="28"/>
        </w:rPr>
      </w:pPr>
      <w:r w:rsidRPr="00E563F8">
        <w:rPr>
          <w:sz w:val="28"/>
          <w:szCs w:val="28"/>
        </w:rPr>
        <w:t>14.</w:t>
      </w:r>
      <w:r w:rsidRPr="00E563F8">
        <w:rPr>
          <w:sz w:val="28"/>
          <w:szCs w:val="28"/>
        </w:rPr>
        <w:tab/>
        <w:t>Проблемы, возникающие при эксплуатации дыхательных аппаратов на сжатом воздухе, их сравнительная характеристика.</w:t>
      </w:r>
    </w:p>
    <w:p w:rsidR="00D53F59" w:rsidRPr="00E563F8" w:rsidRDefault="00D53F59" w:rsidP="003B1E70">
      <w:pPr>
        <w:tabs>
          <w:tab w:val="left" w:pos="1134"/>
          <w:tab w:val="left" w:pos="1305"/>
        </w:tabs>
        <w:ind w:firstLine="709"/>
        <w:rPr>
          <w:sz w:val="28"/>
          <w:szCs w:val="28"/>
        </w:rPr>
      </w:pPr>
      <w:r w:rsidRPr="00E563F8">
        <w:rPr>
          <w:sz w:val="28"/>
          <w:szCs w:val="28"/>
        </w:rPr>
        <w:t>15.</w:t>
      </w:r>
      <w:r w:rsidRPr="00E563F8">
        <w:rPr>
          <w:sz w:val="28"/>
          <w:szCs w:val="28"/>
        </w:rPr>
        <w:tab/>
        <w:t>Методика определения уровня физической работоспособности личн</w:t>
      </w:r>
      <w:r w:rsidRPr="00E563F8">
        <w:rPr>
          <w:sz w:val="28"/>
          <w:szCs w:val="28"/>
        </w:rPr>
        <w:t>о</w:t>
      </w:r>
      <w:r w:rsidRPr="00E563F8">
        <w:rPr>
          <w:sz w:val="28"/>
          <w:szCs w:val="28"/>
        </w:rPr>
        <w:t>го состава ГДЗС.</w:t>
      </w:r>
    </w:p>
    <w:p w:rsidR="00D53F59" w:rsidRPr="00E563F8" w:rsidRDefault="00D53F59" w:rsidP="003B1E70">
      <w:pPr>
        <w:tabs>
          <w:tab w:val="left" w:pos="1134"/>
          <w:tab w:val="left" w:pos="1305"/>
        </w:tabs>
        <w:ind w:firstLine="709"/>
        <w:rPr>
          <w:sz w:val="28"/>
          <w:szCs w:val="28"/>
        </w:rPr>
      </w:pPr>
      <w:r w:rsidRPr="00E563F8">
        <w:rPr>
          <w:sz w:val="28"/>
          <w:szCs w:val="28"/>
        </w:rPr>
        <w:t>16.</w:t>
      </w:r>
      <w:r w:rsidRPr="00E563F8">
        <w:rPr>
          <w:sz w:val="28"/>
          <w:szCs w:val="28"/>
        </w:rPr>
        <w:tab/>
        <w:t>Организация ГДЗС в подразделениях ГПС МЧС России.</w:t>
      </w:r>
    </w:p>
    <w:p w:rsidR="00D53F59" w:rsidRPr="00E563F8" w:rsidRDefault="00D53F59" w:rsidP="003B1E70">
      <w:pPr>
        <w:tabs>
          <w:tab w:val="left" w:pos="1305"/>
        </w:tabs>
        <w:ind w:firstLine="709"/>
        <w:rPr>
          <w:sz w:val="28"/>
          <w:szCs w:val="28"/>
        </w:rPr>
      </w:pPr>
      <w:r w:rsidRPr="00E563F8">
        <w:rPr>
          <w:sz w:val="28"/>
          <w:szCs w:val="28"/>
        </w:rPr>
        <w:t>17.</w:t>
      </w:r>
      <w:r w:rsidRPr="00E563F8">
        <w:rPr>
          <w:sz w:val="28"/>
          <w:szCs w:val="28"/>
        </w:rPr>
        <w:tab/>
        <w:t>Виды и периодичность проведения инструктажей по охране труда.</w:t>
      </w:r>
    </w:p>
    <w:p w:rsidR="00D53F59" w:rsidRPr="00E563F8" w:rsidRDefault="00D53F59" w:rsidP="003B1E70">
      <w:pPr>
        <w:tabs>
          <w:tab w:val="left" w:pos="1134"/>
          <w:tab w:val="left" w:pos="1305"/>
        </w:tabs>
        <w:ind w:firstLine="709"/>
        <w:rPr>
          <w:sz w:val="28"/>
          <w:szCs w:val="28"/>
        </w:rPr>
      </w:pPr>
      <w:r w:rsidRPr="00E563F8">
        <w:rPr>
          <w:sz w:val="28"/>
          <w:szCs w:val="28"/>
        </w:rPr>
        <w:t>18.</w:t>
      </w:r>
      <w:r w:rsidRPr="00E563F8">
        <w:rPr>
          <w:sz w:val="28"/>
          <w:szCs w:val="28"/>
        </w:rPr>
        <w:tab/>
        <w:t>Какие несчастные случаи, происшедшие в подразделениях ГПС МЧС РФ, подлежат расследованию и учету. Организация проведения расследования.</w:t>
      </w:r>
    </w:p>
    <w:p w:rsidR="00D53F59" w:rsidRPr="00E563F8" w:rsidRDefault="00D53F59" w:rsidP="003B1E70">
      <w:pPr>
        <w:tabs>
          <w:tab w:val="left" w:pos="1305"/>
        </w:tabs>
        <w:ind w:firstLine="709"/>
        <w:rPr>
          <w:sz w:val="28"/>
          <w:szCs w:val="28"/>
        </w:rPr>
      </w:pPr>
      <w:r w:rsidRPr="00E563F8">
        <w:rPr>
          <w:sz w:val="28"/>
          <w:szCs w:val="28"/>
        </w:rPr>
        <w:t>19.</w:t>
      </w:r>
      <w:r w:rsidRPr="00E563F8">
        <w:rPr>
          <w:sz w:val="28"/>
          <w:szCs w:val="28"/>
        </w:rPr>
        <w:tab/>
        <w:t>Классификация наружных водопроводов. Требования СП к разм</w:t>
      </w:r>
      <w:r w:rsidRPr="00E563F8">
        <w:rPr>
          <w:sz w:val="28"/>
          <w:szCs w:val="28"/>
        </w:rPr>
        <w:t>е</w:t>
      </w:r>
      <w:r w:rsidRPr="00E563F8">
        <w:rPr>
          <w:sz w:val="28"/>
          <w:szCs w:val="28"/>
        </w:rPr>
        <w:t>щению пожарных гидрантов.</w:t>
      </w:r>
    </w:p>
    <w:p w:rsidR="00D53F59" w:rsidRPr="00E563F8" w:rsidRDefault="00D53F59" w:rsidP="003B1E70">
      <w:pPr>
        <w:tabs>
          <w:tab w:val="left" w:pos="1305"/>
        </w:tabs>
        <w:ind w:firstLine="709"/>
        <w:rPr>
          <w:sz w:val="28"/>
          <w:szCs w:val="28"/>
        </w:rPr>
      </w:pPr>
      <w:r w:rsidRPr="00E563F8">
        <w:rPr>
          <w:sz w:val="28"/>
          <w:szCs w:val="28"/>
        </w:rPr>
        <w:t>20.</w:t>
      </w:r>
      <w:r w:rsidRPr="00E563F8">
        <w:rPr>
          <w:sz w:val="28"/>
          <w:szCs w:val="28"/>
        </w:rPr>
        <w:tab/>
        <w:t>Определение требуемого расхода воды на наружное пожаротушение для населённого пункта и промышленного предприятия.</w:t>
      </w:r>
    </w:p>
    <w:p w:rsidR="00D53F59" w:rsidRPr="00E563F8" w:rsidRDefault="00D53F59" w:rsidP="003B1E70">
      <w:pPr>
        <w:tabs>
          <w:tab w:val="left" w:pos="1305"/>
        </w:tabs>
        <w:ind w:firstLine="709"/>
        <w:rPr>
          <w:sz w:val="28"/>
          <w:szCs w:val="28"/>
        </w:rPr>
      </w:pPr>
      <w:r w:rsidRPr="00E563F8">
        <w:rPr>
          <w:sz w:val="28"/>
          <w:szCs w:val="28"/>
        </w:rPr>
        <w:t>21.</w:t>
      </w:r>
      <w:r w:rsidRPr="00E563F8">
        <w:rPr>
          <w:sz w:val="28"/>
          <w:szCs w:val="28"/>
        </w:rPr>
        <w:tab/>
        <w:t>Противопожарные водопроводы высокого и низкого давлений, тр</w:t>
      </w:r>
      <w:r w:rsidRPr="00E563F8">
        <w:rPr>
          <w:sz w:val="28"/>
          <w:szCs w:val="28"/>
        </w:rPr>
        <w:t>е</w:t>
      </w:r>
      <w:r w:rsidRPr="00E563F8">
        <w:rPr>
          <w:sz w:val="28"/>
          <w:szCs w:val="28"/>
        </w:rPr>
        <w:t>бования нормативных документов.</w:t>
      </w:r>
    </w:p>
    <w:p w:rsidR="00D53F59" w:rsidRPr="00E563F8" w:rsidRDefault="00D53F59" w:rsidP="003B1E70">
      <w:pPr>
        <w:tabs>
          <w:tab w:val="left" w:pos="1305"/>
        </w:tabs>
        <w:ind w:firstLine="709"/>
        <w:rPr>
          <w:sz w:val="28"/>
          <w:szCs w:val="28"/>
        </w:rPr>
      </w:pPr>
      <w:r w:rsidRPr="00E563F8">
        <w:rPr>
          <w:sz w:val="28"/>
          <w:szCs w:val="28"/>
        </w:rPr>
        <w:t>22.</w:t>
      </w:r>
      <w:r w:rsidRPr="00E563F8">
        <w:rPr>
          <w:sz w:val="28"/>
          <w:szCs w:val="28"/>
        </w:rPr>
        <w:tab/>
        <w:t>Особенности устройства и эксплуатации противопожарного вод</w:t>
      </w:r>
      <w:r w:rsidRPr="00E563F8">
        <w:rPr>
          <w:sz w:val="28"/>
          <w:szCs w:val="28"/>
        </w:rPr>
        <w:t>о</w:t>
      </w:r>
      <w:r w:rsidRPr="00E563F8">
        <w:rPr>
          <w:sz w:val="28"/>
          <w:szCs w:val="28"/>
        </w:rPr>
        <w:t>провода в высотных зданиях.</w:t>
      </w:r>
    </w:p>
    <w:p w:rsidR="00D53F59" w:rsidRPr="00E563F8" w:rsidRDefault="00D53F59" w:rsidP="003B1E70">
      <w:pPr>
        <w:tabs>
          <w:tab w:val="left" w:pos="1305"/>
        </w:tabs>
        <w:ind w:firstLine="709"/>
        <w:rPr>
          <w:sz w:val="28"/>
          <w:szCs w:val="28"/>
        </w:rPr>
      </w:pPr>
      <w:r w:rsidRPr="00E563F8">
        <w:rPr>
          <w:sz w:val="28"/>
          <w:szCs w:val="28"/>
        </w:rPr>
        <w:t>23.</w:t>
      </w:r>
      <w:r w:rsidRPr="00E563F8">
        <w:rPr>
          <w:sz w:val="28"/>
          <w:szCs w:val="28"/>
        </w:rPr>
        <w:tab/>
        <w:t>Методика проверки наружного противопожарного водопровода на водоотдачу.</w:t>
      </w:r>
    </w:p>
    <w:p w:rsidR="00D53F59" w:rsidRPr="00E563F8" w:rsidRDefault="00D53F59" w:rsidP="003B1E70">
      <w:pPr>
        <w:tabs>
          <w:tab w:val="left" w:pos="1305"/>
        </w:tabs>
        <w:ind w:firstLine="709"/>
        <w:rPr>
          <w:sz w:val="28"/>
          <w:szCs w:val="28"/>
        </w:rPr>
      </w:pPr>
      <w:r w:rsidRPr="00E563F8">
        <w:rPr>
          <w:sz w:val="28"/>
          <w:szCs w:val="28"/>
        </w:rPr>
        <w:t>24.</w:t>
      </w:r>
      <w:r w:rsidRPr="00E563F8">
        <w:rPr>
          <w:sz w:val="28"/>
          <w:szCs w:val="28"/>
        </w:rPr>
        <w:tab/>
        <w:t>Методика проверки внутреннего противопожарного водопровода на водоотдачу.</w:t>
      </w:r>
    </w:p>
    <w:p w:rsidR="00D53F59" w:rsidRPr="00E563F8" w:rsidRDefault="00D53F59" w:rsidP="003B1E70">
      <w:pPr>
        <w:tabs>
          <w:tab w:val="left" w:pos="1305"/>
        </w:tabs>
        <w:ind w:firstLine="709"/>
        <w:rPr>
          <w:sz w:val="28"/>
          <w:szCs w:val="28"/>
        </w:rPr>
      </w:pPr>
      <w:r w:rsidRPr="00E563F8">
        <w:rPr>
          <w:sz w:val="28"/>
          <w:szCs w:val="28"/>
        </w:rPr>
        <w:t>25.</w:t>
      </w:r>
      <w:r w:rsidRPr="00E563F8">
        <w:rPr>
          <w:sz w:val="28"/>
          <w:szCs w:val="28"/>
        </w:rPr>
        <w:tab/>
        <w:t>Характеристика стресс-факторов оперативно-тактических действий и их влияние на психику сотрудников.</w:t>
      </w:r>
    </w:p>
    <w:p w:rsidR="00D53F59" w:rsidRPr="00E563F8" w:rsidRDefault="00D53F59" w:rsidP="003B1E70">
      <w:pPr>
        <w:tabs>
          <w:tab w:val="left" w:pos="1305"/>
        </w:tabs>
        <w:ind w:firstLine="709"/>
        <w:rPr>
          <w:sz w:val="28"/>
          <w:szCs w:val="28"/>
        </w:rPr>
      </w:pPr>
      <w:r w:rsidRPr="00E563F8">
        <w:rPr>
          <w:sz w:val="28"/>
          <w:szCs w:val="28"/>
        </w:rPr>
        <w:t>26.</w:t>
      </w:r>
      <w:r w:rsidRPr="00E563F8">
        <w:rPr>
          <w:sz w:val="28"/>
          <w:szCs w:val="28"/>
        </w:rPr>
        <w:tab/>
        <w:t>Психологическая адаптация личного состава к экстремальным усл</w:t>
      </w:r>
      <w:r w:rsidRPr="00E563F8">
        <w:rPr>
          <w:sz w:val="28"/>
          <w:szCs w:val="28"/>
        </w:rPr>
        <w:t>о</w:t>
      </w:r>
      <w:r w:rsidRPr="00E563F8">
        <w:rPr>
          <w:sz w:val="28"/>
          <w:szCs w:val="28"/>
        </w:rPr>
        <w:t>виям.</w:t>
      </w:r>
    </w:p>
    <w:p w:rsidR="00D53F59" w:rsidRPr="00E563F8" w:rsidRDefault="00D53F59" w:rsidP="003B1E70">
      <w:pPr>
        <w:tabs>
          <w:tab w:val="left" w:pos="1305"/>
        </w:tabs>
        <w:ind w:firstLine="709"/>
        <w:rPr>
          <w:sz w:val="28"/>
          <w:szCs w:val="28"/>
        </w:rPr>
      </w:pPr>
      <w:r w:rsidRPr="00E563F8">
        <w:rPr>
          <w:sz w:val="28"/>
          <w:szCs w:val="28"/>
        </w:rPr>
        <w:t>27.</w:t>
      </w:r>
      <w:r w:rsidRPr="00E563F8">
        <w:rPr>
          <w:sz w:val="28"/>
          <w:szCs w:val="28"/>
        </w:rPr>
        <w:tab/>
        <w:t>Основные виды конфликтов в организации.</w:t>
      </w:r>
    </w:p>
    <w:p w:rsidR="00D53F59" w:rsidRPr="00E563F8" w:rsidRDefault="00D53F59" w:rsidP="003B1E70">
      <w:pPr>
        <w:tabs>
          <w:tab w:val="left" w:pos="1305"/>
        </w:tabs>
        <w:ind w:firstLine="709"/>
        <w:rPr>
          <w:sz w:val="28"/>
          <w:szCs w:val="28"/>
        </w:rPr>
      </w:pPr>
      <w:r w:rsidRPr="00E563F8">
        <w:rPr>
          <w:sz w:val="28"/>
          <w:szCs w:val="28"/>
        </w:rPr>
        <w:t>28.</w:t>
      </w:r>
      <w:r w:rsidRPr="00E563F8">
        <w:rPr>
          <w:sz w:val="28"/>
          <w:szCs w:val="28"/>
        </w:rPr>
        <w:tab/>
        <w:t>Виды коррупции.</w:t>
      </w:r>
    </w:p>
    <w:p w:rsidR="00D53F59" w:rsidRPr="00E563F8" w:rsidRDefault="00D53F59" w:rsidP="003B1E70">
      <w:pPr>
        <w:tabs>
          <w:tab w:val="left" w:pos="1305"/>
        </w:tabs>
        <w:ind w:firstLine="709"/>
        <w:rPr>
          <w:sz w:val="28"/>
          <w:szCs w:val="28"/>
        </w:rPr>
      </w:pPr>
      <w:r w:rsidRPr="00E563F8">
        <w:rPr>
          <w:sz w:val="28"/>
          <w:szCs w:val="28"/>
        </w:rPr>
        <w:t>29.</w:t>
      </w:r>
      <w:r w:rsidRPr="00E563F8">
        <w:rPr>
          <w:sz w:val="28"/>
          <w:szCs w:val="28"/>
        </w:rPr>
        <w:tab/>
        <w:t>Типология коррупциогенных факторов.</w:t>
      </w:r>
    </w:p>
    <w:p w:rsidR="00D53F59" w:rsidRPr="00E563F8" w:rsidRDefault="00D53F59" w:rsidP="003B1E70">
      <w:pPr>
        <w:tabs>
          <w:tab w:val="left" w:pos="1305"/>
        </w:tabs>
        <w:ind w:firstLine="709"/>
        <w:rPr>
          <w:sz w:val="28"/>
          <w:szCs w:val="28"/>
        </w:rPr>
      </w:pPr>
      <w:r w:rsidRPr="00E563F8">
        <w:rPr>
          <w:sz w:val="28"/>
          <w:szCs w:val="28"/>
        </w:rPr>
        <w:t>30.</w:t>
      </w:r>
      <w:r w:rsidRPr="00E563F8">
        <w:rPr>
          <w:sz w:val="28"/>
          <w:szCs w:val="28"/>
        </w:rPr>
        <w:tab/>
        <w:t>Общие правила проведения антикоррупционной экспертизы.</w:t>
      </w:r>
    </w:p>
    <w:p w:rsidR="00D53F59" w:rsidRPr="00E563F8" w:rsidRDefault="00D53F59" w:rsidP="003B1E70">
      <w:pPr>
        <w:ind w:firstLine="709"/>
        <w:rPr>
          <w:sz w:val="28"/>
          <w:szCs w:val="28"/>
        </w:rPr>
      </w:pPr>
    </w:p>
    <w:p w:rsidR="00D53F59" w:rsidRPr="00E563F8" w:rsidRDefault="00D53F59" w:rsidP="00933EE3">
      <w:pPr>
        <w:jc w:val="center"/>
        <w:rPr>
          <w:b/>
          <w:sz w:val="28"/>
          <w:szCs w:val="28"/>
        </w:rPr>
      </w:pPr>
      <w:r w:rsidRPr="00E563F8">
        <w:rPr>
          <w:b/>
          <w:sz w:val="28"/>
          <w:szCs w:val="28"/>
        </w:rPr>
        <w:t>6. Учебно-методическое и информационное обеспечение</w:t>
      </w:r>
      <w:r w:rsidR="00933EE3" w:rsidRPr="00E563F8">
        <w:rPr>
          <w:b/>
          <w:sz w:val="28"/>
          <w:szCs w:val="28"/>
        </w:rPr>
        <w:t>.</w:t>
      </w:r>
    </w:p>
    <w:p w:rsidR="00933EE3" w:rsidRPr="00E563F8" w:rsidRDefault="00933EE3" w:rsidP="00933EE3">
      <w:pPr>
        <w:jc w:val="center"/>
        <w:rPr>
          <w:b/>
          <w:sz w:val="28"/>
          <w:szCs w:val="28"/>
        </w:rPr>
      </w:pPr>
    </w:p>
    <w:p w:rsidR="00D53F59" w:rsidRPr="00E563F8" w:rsidRDefault="00BB7CA1" w:rsidP="00F414E6">
      <w:pPr>
        <w:tabs>
          <w:tab w:val="left" w:pos="1276"/>
        </w:tabs>
        <w:ind w:right="-45" w:firstLine="709"/>
        <w:jc w:val="center"/>
        <w:rPr>
          <w:b/>
          <w:snapToGrid w:val="0"/>
          <w:sz w:val="28"/>
          <w:szCs w:val="28"/>
        </w:rPr>
      </w:pPr>
      <w:r w:rsidRPr="00E563F8">
        <w:rPr>
          <w:b/>
          <w:sz w:val="28"/>
          <w:szCs w:val="28"/>
        </w:rPr>
        <w:t>Рекомендуемая литература</w:t>
      </w:r>
      <w:r w:rsidR="00933EE3" w:rsidRPr="00E563F8">
        <w:rPr>
          <w:b/>
          <w:sz w:val="28"/>
          <w:szCs w:val="28"/>
        </w:rPr>
        <w:t>.</w:t>
      </w:r>
    </w:p>
    <w:p w:rsidR="00D53F59" w:rsidRPr="00E563F8" w:rsidRDefault="00D53F59" w:rsidP="003B1E70">
      <w:pPr>
        <w:tabs>
          <w:tab w:val="left" w:pos="284"/>
          <w:tab w:val="left" w:pos="567"/>
        </w:tabs>
        <w:ind w:firstLine="709"/>
        <w:rPr>
          <w:sz w:val="28"/>
          <w:szCs w:val="28"/>
        </w:rPr>
      </w:pPr>
      <w:r w:rsidRPr="00E563F8">
        <w:rPr>
          <w:b/>
          <w:sz w:val="28"/>
          <w:szCs w:val="28"/>
        </w:rPr>
        <w:t>Основная</w:t>
      </w:r>
      <w:r w:rsidRPr="00E563F8">
        <w:rPr>
          <w:sz w:val="28"/>
          <w:szCs w:val="28"/>
        </w:rPr>
        <w:t>:</w:t>
      </w:r>
    </w:p>
    <w:p w:rsidR="00D53F59" w:rsidRPr="00E563F8" w:rsidRDefault="00D53F59" w:rsidP="00AF3337">
      <w:pPr>
        <w:pStyle w:val="1a"/>
        <w:numPr>
          <w:ilvl w:val="0"/>
          <w:numId w:val="69"/>
        </w:numPr>
        <w:tabs>
          <w:tab w:val="left" w:pos="284"/>
          <w:tab w:val="left" w:pos="567"/>
          <w:tab w:val="num" w:pos="1134"/>
        </w:tabs>
        <w:ind w:left="0" w:firstLine="709"/>
        <w:jc w:val="both"/>
        <w:rPr>
          <w:sz w:val="28"/>
          <w:szCs w:val="28"/>
        </w:rPr>
      </w:pPr>
      <w:r w:rsidRPr="00E563F8">
        <w:rPr>
          <w:sz w:val="28"/>
          <w:szCs w:val="28"/>
        </w:rPr>
        <w:t>Конституция Российской Федерации (принята на всенародном гол</w:t>
      </w:r>
      <w:r w:rsidRPr="00E563F8">
        <w:rPr>
          <w:sz w:val="28"/>
          <w:szCs w:val="28"/>
        </w:rPr>
        <w:t>о</w:t>
      </w:r>
      <w:r w:rsidRPr="00E563F8">
        <w:rPr>
          <w:sz w:val="28"/>
          <w:szCs w:val="28"/>
        </w:rPr>
        <w:t>совании 12.12.1993г.) (с учетом поправок, внесенных законами РФ о поправках к Конституции РФ от 30.12.2008 №6-ФКЗ, от 30.12.2008 №7-ФКЗ);</w:t>
      </w:r>
    </w:p>
    <w:p w:rsidR="00D53F59" w:rsidRPr="00E563F8" w:rsidRDefault="00D53F59" w:rsidP="00AF3337">
      <w:pPr>
        <w:pStyle w:val="1a"/>
        <w:numPr>
          <w:ilvl w:val="0"/>
          <w:numId w:val="69"/>
        </w:numPr>
        <w:tabs>
          <w:tab w:val="left" w:pos="284"/>
          <w:tab w:val="left" w:pos="567"/>
          <w:tab w:val="num" w:pos="1134"/>
        </w:tabs>
        <w:ind w:left="0" w:firstLine="709"/>
        <w:jc w:val="both"/>
        <w:rPr>
          <w:sz w:val="28"/>
          <w:szCs w:val="28"/>
        </w:rPr>
      </w:pPr>
      <w:r w:rsidRPr="00E563F8">
        <w:rPr>
          <w:bCs/>
          <w:sz w:val="28"/>
          <w:szCs w:val="28"/>
        </w:rPr>
        <w:t xml:space="preserve">Федеральный закон «О пожарной безопасности» от </w:t>
      </w:r>
      <w:r w:rsidRPr="00E563F8">
        <w:rPr>
          <w:sz w:val="28"/>
          <w:szCs w:val="28"/>
        </w:rPr>
        <w:t>21 декабря 1994 года N 69-ФЗ, принят Государственной Думой 18 ноября 1994 года (с изменениями и дополнениями);</w:t>
      </w:r>
    </w:p>
    <w:p w:rsidR="00D53F59" w:rsidRPr="00E563F8" w:rsidRDefault="00D53F59" w:rsidP="00AF3337">
      <w:pPr>
        <w:pStyle w:val="1a"/>
        <w:numPr>
          <w:ilvl w:val="0"/>
          <w:numId w:val="69"/>
        </w:numPr>
        <w:tabs>
          <w:tab w:val="left" w:pos="284"/>
          <w:tab w:val="left" w:pos="567"/>
          <w:tab w:val="num" w:pos="1134"/>
        </w:tabs>
        <w:ind w:left="0" w:firstLine="709"/>
        <w:jc w:val="both"/>
        <w:rPr>
          <w:sz w:val="28"/>
          <w:szCs w:val="28"/>
        </w:rPr>
      </w:pPr>
      <w:r w:rsidRPr="00E563F8">
        <w:rPr>
          <w:sz w:val="28"/>
          <w:szCs w:val="28"/>
        </w:rPr>
        <w:t>Федеральный закон от 22 июля 2008г. № 123 – ФЗ «Технический р</w:t>
      </w:r>
      <w:r w:rsidRPr="00E563F8">
        <w:rPr>
          <w:sz w:val="28"/>
          <w:szCs w:val="28"/>
        </w:rPr>
        <w:t>е</w:t>
      </w:r>
      <w:r w:rsidRPr="00E563F8">
        <w:rPr>
          <w:sz w:val="28"/>
          <w:szCs w:val="28"/>
        </w:rPr>
        <w:t>гламент о требованиях пожарной безопасности» (с изменениями и дополнени</w:t>
      </w:r>
      <w:r w:rsidRPr="00E563F8">
        <w:rPr>
          <w:sz w:val="28"/>
          <w:szCs w:val="28"/>
        </w:rPr>
        <w:t>я</w:t>
      </w:r>
      <w:r w:rsidRPr="00E563F8">
        <w:rPr>
          <w:sz w:val="28"/>
          <w:szCs w:val="28"/>
        </w:rPr>
        <w:t>ми);</w:t>
      </w:r>
    </w:p>
    <w:p w:rsidR="00D53F59" w:rsidRPr="00E563F8" w:rsidRDefault="00D53F59" w:rsidP="00AF3337">
      <w:pPr>
        <w:numPr>
          <w:ilvl w:val="0"/>
          <w:numId w:val="69"/>
        </w:numPr>
        <w:tabs>
          <w:tab w:val="left" w:pos="284"/>
          <w:tab w:val="left" w:pos="567"/>
          <w:tab w:val="num" w:pos="1134"/>
          <w:tab w:val="left" w:pos="1260"/>
        </w:tabs>
        <w:ind w:left="0" w:firstLine="709"/>
        <w:rPr>
          <w:sz w:val="28"/>
          <w:szCs w:val="28"/>
        </w:rPr>
      </w:pPr>
      <w:r w:rsidRPr="00E563F8">
        <w:rPr>
          <w:sz w:val="28"/>
          <w:szCs w:val="28"/>
        </w:rPr>
        <w:lastRenderedPageBreak/>
        <w:t>Федеральный закон от 21.12.1994 № 68-ФЗ «О защите населения и территорий от чрезвычайных ситуаций  природного и техногенного характера».</w:t>
      </w:r>
    </w:p>
    <w:p w:rsidR="00D53F59" w:rsidRPr="00E563F8" w:rsidRDefault="00D53F59" w:rsidP="00AF3337">
      <w:pPr>
        <w:pStyle w:val="1a"/>
        <w:numPr>
          <w:ilvl w:val="0"/>
          <w:numId w:val="69"/>
        </w:numPr>
        <w:tabs>
          <w:tab w:val="left" w:pos="284"/>
          <w:tab w:val="left" w:pos="567"/>
          <w:tab w:val="num" w:pos="1134"/>
        </w:tabs>
        <w:ind w:left="0" w:firstLine="709"/>
        <w:jc w:val="both"/>
        <w:rPr>
          <w:sz w:val="28"/>
          <w:szCs w:val="28"/>
        </w:rPr>
      </w:pPr>
      <w:r w:rsidRPr="00E563F8">
        <w:rPr>
          <w:sz w:val="28"/>
          <w:szCs w:val="28"/>
        </w:rPr>
        <w:t>Федеральный закон «Гражданский процессуальный кодекс Росси</w:t>
      </w:r>
      <w:r w:rsidRPr="00E563F8">
        <w:rPr>
          <w:sz w:val="28"/>
          <w:szCs w:val="28"/>
        </w:rPr>
        <w:t>й</w:t>
      </w:r>
      <w:r w:rsidRPr="00E563F8">
        <w:rPr>
          <w:sz w:val="28"/>
          <w:szCs w:val="28"/>
        </w:rPr>
        <w:t>ской Федерации» от 14 ноября 2002 года N 138-ФЗ (принят Государственной Думой 23 октября 2002 года, одобрен Советом Федерации 30 октября 2002 г</w:t>
      </w:r>
      <w:r w:rsidRPr="00E563F8">
        <w:rPr>
          <w:sz w:val="28"/>
          <w:szCs w:val="28"/>
        </w:rPr>
        <w:t>о</w:t>
      </w:r>
      <w:r w:rsidRPr="00E563F8">
        <w:rPr>
          <w:sz w:val="28"/>
          <w:szCs w:val="28"/>
        </w:rPr>
        <w:t>да) (в ред.28.12.2013);</w:t>
      </w:r>
    </w:p>
    <w:p w:rsidR="00D53F59" w:rsidRPr="00E563F8" w:rsidRDefault="00D53F59" w:rsidP="00AF3337">
      <w:pPr>
        <w:pStyle w:val="1a"/>
        <w:numPr>
          <w:ilvl w:val="0"/>
          <w:numId w:val="69"/>
        </w:numPr>
        <w:tabs>
          <w:tab w:val="left" w:pos="284"/>
          <w:tab w:val="left" w:pos="567"/>
          <w:tab w:val="num" w:pos="786"/>
        </w:tabs>
        <w:snapToGrid w:val="0"/>
        <w:ind w:left="0" w:firstLine="709"/>
        <w:jc w:val="both"/>
        <w:rPr>
          <w:sz w:val="28"/>
          <w:szCs w:val="28"/>
        </w:rPr>
      </w:pPr>
      <w:r w:rsidRPr="00E563F8">
        <w:rPr>
          <w:sz w:val="28"/>
          <w:szCs w:val="28"/>
        </w:rPr>
        <w:t>Гражданский кодекс Российской Федерации - части первая от 30.11.1994 №51-ФЗ (принят ГД ФС РФ 21.10.1994) (ред. от 02.11.2013г.),  - часть вторая от 26.01.1996 №14-ФЗ (принят ГД ФС РФ 22.12.1995) (ред. от 28.12.2013г.); - часть третья от 26.11.2001 №146-ФЗ (принят ГД ФС РФ 01.11.2006) (ред. от 28.12.2013г.); - часть четвертая от 18.12.2006 № 230-ФЗ (ред. от 23.07.2013) (с изм. и доп. вступившими в силу с 01.09.2013)</w:t>
      </w:r>
    </w:p>
    <w:p w:rsidR="00D53F59" w:rsidRPr="00E563F8" w:rsidRDefault="00D53F59" w:rsidP="00AF3337">
      <w:pPr>
        <w:pStyle w:val="1a"/>
        <w:numPr>
          <w:ilvl w:val="0"/>
          <w:numId w:val="69"/>
        </w:numPr>
        <w:tabs>
          <w:tab w:val="left" w:pos="284"/>
          <w:tab w:val="left" w:pos="567"/>
          <w:tab w:val="num" w:pos="1134"/>
        </w:tabs>
        <w:ind w:left="0" w:firstLine="709"/>
        <w:jc w:val="both"/>
        <w:rPr>
          <w:sz w:val="28"/>
          <w:szCs w:val="28"/>
        </w:rPr>
      </w:pPr>
      <w:r w:rsidRPr="00E563F8">
        <w:rPr>
          <w:bCs/>
          <w:sz w:val="28"/>
          <w:szCs w:val="28"/>
        </w:rPr>
        <w:t xml:space="preserve">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 Государственной Думой21 декабря 2001 года</w:t>
      </w:r>
      <w:r w:rsidRPr="00E563F8">
        <w:rPr>
          <w:bCs/>
          <w:sz w:val="28"/>
          <w:szCs w:val="28"/>
        </w:rPr>
        <w:t xml:space="preserve">, </w:t>
      </w:r>
      <w:r w:rsidRPr="00E563F8">
        <w:rPr>
          <w:sz w:val="28"/>
          <w:szCs w:val="28"/>
        </w:rPr>
        <w:t>одобрен Сов</w:t>
      </w:r>
      <w:r w:rsidRPr="00E563F8">
        <w:rPr>
          <w:sz w:val="28"/>
          <w:szCs w:val="28"/>
        </w:rPr>
        <w:t>е</w:t>
      </w:r>
      <w:r w:rsidRPr="00E563F8">
        <w:rPr>
          <w:sz w:val="28"/>
          <w:szCs w:val="28"/>
        </w:rPr>
        <w:t>том Федерации26 декабря 2001 года) (в ред. 28.12.2013);</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bCs/>
          <w:sz w:val="28"/>
          <w:szCs w:val="28"/>
        </w:rPr>
        <w:t>Федеральный закон Российской Федерации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w:t>
      </w:r>
      <w:r w:rsidRPr="00E563F8">
        <w:rPr>
          <w:bCs/>
          <w:sz w:val="28"/>
          <w:szCs w:val="28"/>
        </w:rPr>
        <w:t>а</w:t>
      </w:r>
      <w:r w:rsidRPr="00E563F8">
        <w:rPr>
          <w:bCs/>
          <w:sz w:val="28"/>
          <w:szCs w:val="28"/>
        </w:rPr>
        <w:t>кон "Об общих принципах организации законодательных (представительных) и исполнительных органов государственной власти субъектов российской фед</w:t>
      </w:r>
      <w:r w:rsidRPr="00E563F8">
        <w:rPr>
          <w:bCs/>
          <w:sz w:val="28"/>
          <w:szCs w:val="28"/>
        </w:rPr>
        <w:t>е</w:t>
      </w:r>
      <w:r w:rsidRPr="00E563F8">
        <w:rPr>
          <w:bCs/>
          <w:sz w:val="28"/>
          <w:szCs w:val="28"/>
        </w:rPr>
        <w:t>рации" и "Об общих принципах организации местного самоуправления в Ро</w:t>
      </w:r>
      <w:r w:rsidRPr="00E563F8">
        <w:rPr>
          <w:bCs/>
          <w:sz w:val="28"/>
          <w:szCs w:val="28"/>
        </w:rPr>
        <w:t>с</w:t>
      </w:r>
      <w:r w:rsidRPr="00E563F8">
        <w:rPr>
          <w:bCs/>
          <w:sz w:val="28"/>
          <w:szCs w:val="28"/>
        </w:rPr>
        <w:t>сийской Федерации" от</w:t>
      </w:r>
      <w:r w:rsidRPr="00E563F8">
        <w:rPr>
          <w:sz w:val="28"/>
          <w:szCs w:val="28"/>
        </w:rPr>
        <w:t xml:space="preserve"> 22 августа 2004 года N 122-ФЗ </w:t>
      </w:r>
      <w:r w:rsidRPr="00E563F8">
        <w:rPr>
          <w:bCs/>
          <w:sz w:val="28"/>
          <w:szCs w:val="28"/>
        </w:rPr>
        <w:t>(</w:t>
      </w:r>
      <w:r w:rsidRPr="00E563F8">
        <w:rPr>
          <w:sz w:val="28"/>
          <w:szCs w:val="28"/>
        </w:rPr>
        <w:t>принят Государстве</w:t>
      </w:r>
      <w:r w:rsidRPr="00E563F8">
        <w:rPr>
          <w:sz w:val="28"/>
          <w:szCs w:val="28"/>
        </w:rPr>
        <w:t>н</w:t>
      </w:r>
      <w:r w:rsidRPr="00E563F8">
        <w:rPr>
          <w:sz w:val="28"/>
          <w:szCs w:val="28"/>
        </w:rPr>
        <w:t>ной Думой5 августа 2004 года</w:t>
      </w:r>
      <w:r w:rsidRPr="00E563F8">
        <w:rPr>
          <w:bCs/>
          <w:sz w:val="28"/>
          <w:szCs w:val="28"/>
        </w:rPr>
        <w:t xml:space="preserve">, </w:t>
      </w:r>
      <w:r w:rsidRPr="00E563F8">
        <w:rPr>
          <w:sz w:val="28"/>
          <w:szCs w:val="28"/>
        </w:rPr>
        <w:t>одобрен Советом Федерации8 августа 2004 года) (в ред. Федеральных законов от 30.12.2008 N 313-ФЗ);</w:t>
      </w:r>
    </w:p>
    <w:p w:rsidR="00D53F59" w:rsidRPr="00E563F8" w:rsidRDefault="00D53F59" w:rsidP="00AF3337">
      <w:pPr>
        <w:pStyle w:val="ConsPlusNormal"/>
        <w:numPr>
          <w:ilvl w:val="0"/>
          <w:numId w:val="69"/>
        </w:numPr>
        <w:tabs>
          <w:tab w:val="left" w:pos="284"/>
          <w:tab w:val="left" w:pos="567"/>
          <w:tab w:val="num"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 социальных гарантиях сотрудникам некот</w:t>
      </w:r>
      <w:r w:rsidRPr="00E563F8">
        <w:rPr>
          <w:rFonts w:ascii="Times New Roman" w:hAnsi="Times New Roman" w:cs="Times New Roman"/>
          <w:sz w:val="28"/>
          <w:szCs w:val="28"/>
        </w:rPr>
        <w:t>о</w:t>
      </w:r>
      <w:r w:rsidRPr="00E563F8">
        <w:rPr>
          <w:rFonts w:ascii="Times New Roman" w:hAnsi="Times New Roman" w:cs="Times New Roman"/>
          <w:sz w:val="28"/>
          <w:szCs w:val="28"/>
        </w:rPr>
        <w:t>рых Федеральных органов исполнительной власти и внесения изменений в о</w:t>
      </w:r>
      <w:r w:rsidRPr="00E563F8">
        <w:rPr>
          <w:rFonts w:ascii="Times New Roman" w:hAnsi="Times New Roman" w:cs="Times New Roman"/>
          <w:sz w:val="28"/>
          <w:szCs w:val="28"/>
        </w:rPr>
        <w:t>т</w:t>
      </w:r>
      <w:r w:rsidRPr="00E563F8">
        <w:rPr>
          <w:rFonts w:ascii="Times New Roman" w:hAnsi="Times New Roman" w:cs="Times New Roman"/>
          <w:sz w:val="28"/>
          <w:szCs w:val="28"/>
        </w:rPr>
        <w:t xml:space="preserve">дельные законодательные акты Российской Федерации» №283 - ФЗ от 30.12.2012 года </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Закон Российской Федерации от 28.03.1998 года № 52-ФЗ «Об обяз</w:t>
      </w:r>
      <w:r w:rsidRPr="00E563F8">
        <w:rPr>
          <w:sz w:val="28"/>
          <w:szCs w:val="28"/>
        </w:rPr>
        <w:t>а</w:t>
      </w:r>
      <w:r w:rsidRPr="00E563F8">
        <w:rPr>
          <w:sz w:val="28"/>
          <w:szCs w:val="28"/>
        </w:rPr>
        <w:t>тельном госу</w:t>
      </w:r>
      <w:r w:rsidRPr="00E563F8">
        <w:rPr>
          <w:sz w:val="28"/>
          <w:szCs w:val="28"/>
        </w:rPr>
        <w:softHyphen/>
        <w:t>дарственном страховании жизни и здоровья военнослужащих, граждан, призванных на военные сборы, лиц рядового и начальствующего с</w:t>
      </w:r>
      <w:r w:rsidRPr="00E563F8">
        <w:rPr>
          <w:sz w:val="28"/>
          <w:szCs w:val="28"/>
        </w:rPr>
        <w:t>о</w:t>
      </w:r>
      <w:r w:rsidRPr="00E563F8">
        <w:rPr>
          <w:sz w:val="28"/>
          <w:szCs w:val="28"/>
        </w:rPr>
        <w:t>става органов внутренних дел Российской Федерации, сотрудников учреждений и органов уголовно-исполнительной системы и сотрудников федеральных о</w:t>
      </w:r>
      <w:r w:rsidRPr="00E563F8">
        <w:rPr>
          <w:sz w:val="28"/>
          <w:szCs w:val="28"/>
        </w:rPr>
        <w:t>р</w:t>
      </w:r>
      <w:r w:rsidRPr="00E563F8">
        <w:rPr>
          <w:sz w:val="28"/>
          <w:szCs w:val="28"/>
        </w:rPr>
        <w:t>ганов налоговой полиции;</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bCs/>
          <w:sz w:val="28"/>
          <w:szCs w:val="28"/>
        </w:rPr>
        <w:t>Федеральный закон Российской Федерации «Об обязательном соц</w:t>
      </w:r>
      <w:r w:rsidRPr="00E563F8">
        <w:rPr>
          <w:bCs/>
          <w:sz w:val="28"/>
          <w:szCs w:val="28"/>
        </w:rPr>
        <w:t>и</w:t>
      </w:r>
      <w:r w:rsidRPr="00E563F8">
        <w:rPr>
          <w:bCs/>
          <w:sz w:val="28"/>
          <w:szCs w:val="28"/>
        </w:rPr>
        <w:t>альном страховании от несчастных случаев на производстве и профессионал</w:t>
      </w:r>
      <w:r w:rsidRPr="00E563F8">
        <w:rPr>
          <w:bCs/>
          <w:sz w:val="28"/>
          <w:szCs w:val="28"/>
        </w:rPr>
        <w:t>ь</w:t>
      </w:r>
      <w:r w:rsidRPr="00E563F8">
        <w:rPr>
          <w:bCs/>
          <w:sz w:val="28"/>
          <w:szCs w:val="28"/>
        </w:rPr>
        <w:t xml:space="preserve">ных заболеваний» от </w:t>
      </w:r>
      <w:r w:rsidRPr="00E563F8">
        <w:rPr>
          <w:sz w:val="28"/>
          <w:szCs w:val="28"/>
        </w:rPr>
        <w:t>4 июля 1998 года N 125-ФЗ (Принят Государственной Д</w:t>
      </w:r>
      <w:r w:rsidRPr="00E563F8">
        <w:rPr>
          <w:sz w:val="28"/>
          <w:szCs w:val="28"/>
        </w:rPr>
        <w:t>у</w:t>
      </w:r>
      <w:r w:rsidRPr="00E563F8">
        <w:rPr>
          <w:sz w:val="28"/>
          <w:szCs w:val="28"/>
        </w:rPr>
        <w:t>мой2 июля 1998 года, одобрен Советом Федерации9 июля 1998 года(в ред. Ф</w:t>
      </w:r>
      <w:r w:rsidRPr="00E563F8">
        <w:rPr>
          <w:sz w:val="28"/>
          <w:szCs w:val="28"/>
        </w:rPr>
        <w:t>е</w:t>
      </w:r>
      <w:r w:rsidRPr="00E563F8">
        <w:rPr>
          <w:sz w:val="28"/>
          <w:szCs w:val="28"/>
        </w:rPr>
        <w:t>деральных законов от 23.07.2008 N 160-ФЗ);</w:t>
      </w:r>
    </w:p>
    <w:p w:rsidR="00D53F59" w:rsidRPr="00E563F8" w:rsidRDefault="00D53F59" w:rsidP="00AF3337">
      <w:pPr>
        <w:numPr>
          <w:ilvl w:val="0"/>
          <w:numId w:val="69"/>
        </w:numPr>
        <w:tabs>
          <w:tab w:val="left" w:pos="284"/>
          <w:tab w:val="left" w:pos="567"/>
        </w:tabs>
        <w:ind w:left="0" w:firstLine="709"/>
        <w:rPr>
          <w:sz w:val="28"/>
          <w:szCs w:val="28"/>
        </w:rPr>
      </w:pPr>
      <w:r w:rsidRPr="00E563F8">
        <w:rPr>
          <w:sz w:val="28"/>
          <w:szCs w:val="28"/>
        </w:rPr>
        <w:t>Федеральный закон 30 декабря 2001 года N 195-ФЗ Кодекс Росси</w:t>
      </w:r>
      <w:r w:rsidRPr="00E563F8">
        <w:rPr>
          <w:sz w:val="28"/>
          <w:szCs w:val="28"/>
        </w:rPr>
        <w:t>й</w:t>
      </w:r>
      <w:r w:rsidRPr="00E563F8">
        <w:rPr>
          <w:sz w:val="28"/>
          <w:szCs w:val="28"/>
        </w:rPr>
        <w:t>ской Федерации об административных  правонарушениях (ред. от 28.12.2013г.) (с изм. и доп., вступ. в силу  с 30.01.2014);</w:t>
      </w:r>
    </w:p>
    <w:p w:rsidR="00D53F59" w:rsidRPr="00E563F8" w:rsidRDefault="00D53F59" w:rsidP="00AF3337">
      <w:pPr>
        <w:numPr>
          <w:ilvl w:val="0"/>
          <w:numId w:val="69"/>
        </w:numPr>
        <w:tabs>
          <w:tab w:val="left" w:pos="284"/>
          <w:tab w:val="left" w:pos="567"/>
        </w:tabs>
        <w:ind w:left="0" w:firstLine="709"/>
        <w:rPr>
          <w:sz w:val="28"/>
          <w:szCs w:val="28"/>
        </w:rPr>
      </w:pPr>
      <w:r w:rsidRPr="00E563F8">
        <w:rPr>
          <w:sz w:val="28"/>
          <w:szCs w:val="28"/>
        </w:rPr>
        <w:t>Федеральный закон Российской Федерации от 25 декабря 2008г. №273-ФЗ «О противодействии коррупции» (ред. от 28.12.2013);</w:t>
      </w:r>
    </w:p>
    <w:p w:rsidR="00D53F59" w:rsidRPr="00E563F8" w:rsidRDefault="00D53F59" w:rsidP="00AF3337">
      <w:pPr>
        <w:numPr>
          <w:ilvl w:val="0"/>
          <w:numId w:val="69"/>
        </w:numPr>
        <w:tabs>
          <w:tab w:val="left" w:pos="284"/>
          <w:tab w:val="left" w:pos="567"/>
        </w:tabs>
        <w:ind w:left="0" w:firstLine="709"/>
        <w:rPr>
          <w:sz w:val="28"/>
          <w:szCs w:val="28"/>
        </w:rPr>
      </w:pPr>
      <w:r w:rsidRPr="00E563F8">
        <w:rPr>
          <w:sz w:val="28"/>
          <w:szCs w:val="28"/>
        </w:rPr>
        <w:t>Федеральный закон Российской Федерации от 25 декабря 2008г. №274-ФЗ «О внесении изменений в отдельные законодательные акты Росси</w:t>
      </w:r>
      <w:r w:rsidRPr="00E563F8">
        <w:rPr>
          <w:sz w:val="28"/>
          <w:szCs w:val="28"/>
        </w:rPr>
        <w:t>й</w:t>
      </w:r>
      <w:r w:rsidRPr="00E563F8">
        <w:rPr>
          <w:sz w:val="28"/>
          <w:szCs w:val="28"/>
        </w:rPr>
        <w:lastRenderedPageBreak/>
        <w:t>ской Федерации в связи с принятием Федерального закона «О противодействии коррупции» (ред. от 05.04.2013);</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Федеральный закон Российской Федерации от 25 декабря 2008г. №280-ФЗ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ратификацией Конвенции Организации Объединё</w:t>
      </w:r>
      <w:r w:rsidRPr="00E563F8">
        <w:rPr>
          <w:sz w:val="28"/>
          <w:szCs w:val="28"/>
        </w:rPr>
        <w:t>н</w:t>
      </w:r>
      <w:r w:rsidRPr="00E563F8">
        <w:rPr>
          <w:sz w:val="28"/>
          <w:szCs w:val="28"/>
        </w:rPr>
        <w:t>ных Наций против коррупции от 31 октября 2003 года и Конвенции об уголо</w:t>
      </w:r>
      <w:r w:rsidRPr="00E563F8">
        <w:rPr>
          <w:sz w:val="28"/>
          <w:szCs w:val="28"/>
        </w:rPr>
        <w:t>в</w:t>
      </w:r>
      <w:r w:rsidRPr="00E563F8">
        <w:rPr>
          <w:sz w:val="28"/>
          <w:szCs w:val="28"/>
        </w:rPr>
        <w:t>ной ответственности за коррупцию от 27 января 1999 года и принятием Фед</w:t>
      </w:r>
      <w:r w:rsidRPr="00E563F8">
        <w:rPr>
          <w:sz w:val="28"/>
          <w:szCs w:val="28"/>
        </w:rPr>
        <w:t>е</w:t>
      </w:r>
      <w:r w:rsidRPr="00E563F8">
        <w:rPr>
          <w:sz w:val="28"/>
          <w:szCs w:val="28"/>
        </w:rPr>
        <w:t>рального закона «О противодействии коррупции» (ред. от 06.12.2011);;</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Федеральный закон Российской Федерации от 03 июля 2009г. №172-ФЗ «Об антикоррупционной экспертизе нормативных правовых актов и прое</w:t>
      </w:r>
      <w:r w:rsidRPr="00E563F8">
        <w:rPr>
          <w:sz w:val="28"/>
          <w:szCs w:val="28"/>
        </w:rPr>
        <w:t>к</w:t>
      </w:r>
      <w:r w:rsidRPr="00E563F8">
        <w:rPr>
          <w:sz w:val="28"/>
          <w:szCs w:val="28"/>
        </w:rPr>
        <w:t>тов нормативных правовых актов» (ред. от 21.10.2013);;</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Федеральный закон от 13 июня 1996 года N 63-ФЗ «Уголовный К</w:t>
      </w:r>
      <w:r w:rsidRPr="00E563F8">
        <w:rPr>
          <w:sz w:val="28"/>
          <w:szCs w:val="28"/>
        </w:rPr>
        <w:t>о</w:t>
      </w:r>
      <w:r w:rsidRPr="00E563F8">
        <w:rPr>
          <w:sz w:val="28"/>
          <w:szCs w:val="28"/>
        </w:rPr>
        <w:t>декс Российской Федерации» (ред. от 28.12.2013)</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bCs/>
          <w:sz w:val="28"/>
          <w:szCs w:val="28"/>
        </w:rPr>
        <w:t>Указ Президента Российской Федерации «О совершенствовании гос</w:t>
      </w:r>
      <w:r w:rsidRPr="00E563F8">
        <w:rPr>
          <w:bCs/>
          <w:sz w:val="28"/>
          <w:szCs w:val="28"/>
        </w:rPr>
        <w:t>у</w:t>
      </w:r>
      <w:r w:rsidRPr="00E563F8">
        <w:rPr>
          <w:bCs/>
          <w:sz w:val="28"/>
          <w:szCs w:val="28"/>
        </w:rPr>
        <w:t xml:space="preserve">дарственного управления в области пожарной безопасности» от </w:t>
      </w:r>
      <w:r w:rsidRPr="00E563F8">
        <w:rPr>
          <w:sz w:val="28"/>
          <w:szCs w:val="28"/>
        </w:rPr>
        <w:t>9 ноября 2001 года N 1309(в ред. Указа Президента РФ от 08.05.2005 N 531);</w:t>
      </w:r>
    </w:p>
    <w:p w:rsidR="00D53F59" w:rsidRPr="00E563F8" w:rsidRDefault="00D53F59" w:rsidP="00AF3337">
      <w:pPr>
        <w:pStyle w:val="a6"/>
        <w:numPr>
          <w:ilvl w:val="0"/>
          <w:numId w:val="69"/>
        </w:numPr>
        <w:tabs>
          <w:tab w:val="clear" w:pos="8222"/>
          <w:tab w:val="left" w:pos="284"/>
          <w:tab w:val="left" w:pos="567"/>
          <w:tab w:val="num" w:pos="1134"/>
        </w:tabs>
        <w:ind w:left="0" w:right="0" w:firstLine="709"/>
        <w:rPr>
          <w:szCs w:val="28"/>
          <w:lang w:val="ru-RU"/>
        </w:rPr>
      </w:pPr>
      <w:r w:rsidRPr="00E563F8">
        <w:rPr>
          <w:szCs w:val="28"/>
          <w:lang w:val="ru-RU"/>
        </w:rPr>
        <w:t>Постановление ВС РФ от 23.12.1992 г. №4202-1 « 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 (с изм</w:t>
      </w:r>
      <w:r w:rsidRPr="00E563F8">
        <w:rPr>
          <w:szCs w:val="28"/>
          <w:lang w:val="ru-RU"/>
        </w:rPr>
        <w:t>е</w:t>
      </w:r>
      <w:r w:rsidRPr="00E563F8">
        <w:rPr>
          <w:szCs w:val="28"/>
          <w:lang w:val="ru-RU"/>
        </w:rPr>
        <w:t>нениями и дополнениями);</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bCs/>
          <w:sz w:val="28"/>
          <w:szCs w:val="28"/>
        </w:rPr>
        <w:t>Положение о Министерстве Российской Федерации по делам гра</w:t>
      </w:r>
      <w:r w:rsidRPr="00E563F8">
        <w:rPr>
          <w:bCs/>
          <w:sz w:val="28"/>
          <w:szCs w:val="28"/>
        </w:rPr>
        <w:t>ж</w:t>
      </w:r>
      <w:r w:rsidRPr="00E563F8">
        <w:rPr>
          <w:bCs/>
          <w:sz w:val="28"/>
          <w:szCs w:val="28"/>
        </w:rPr>
        <w:t>данской обороны, чрезвычайным ситуациям и ликвидации последствий ст</w:t>
      </w:r>
      <w:r w:rsidRPr="00E563F8">
        <w:rPr>
          <w:bCs/>
          <w:sz w:val="28"/>
          <w:szCs w:val="28"/>
        </w:rPr>
        <w:t>и</w:t>
      </w:r>
      <w:r w:rsidRPr="00E563F8">
        <w:rPr>
          <w:bCs/>
          <w:sz w:val="28"/>
          <w:szCs w:val="28"/>
        </w:rPr>
        <w:t xml:space="preserve">хийных бедствий. </w:t>
      </w:r>
      <w:r w:rsidRPr="00E563F8">
        <w:rPr>
          <w:sz w:val="28"/>
          <w:szCs w:val="28"/>
        </w:rPr>
        <w:t>Утвержден Указом Президента Российской Федерации от 11 июля 2004 г. N 868 (в ред. Указов Президента РФ от 17.11.2008 N 1625);</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Указ Президента РФ №815 от 19 мая 2008г «О мерах по противоде</w:t>
      </w:r>
      <w:r w:rsidRPr="00E563F8">
        <w:rPr>
          <w:sz w:val="28"/>
          <w:szCs w:val="28"/>
        </w:rPr>
        <w:t>й</w:t>
      </w:r>
      <w:r w:rsidRPr="00E563F8">
        <w:rPr>
          <w:sz w:val="28"/>
          <w:szCs w:val="28"/>
        </w:rPr>
        <w:t>ствию коррупции» (ред. от 02.04.2013);</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bCs/>
          <w:sz w:val="28"/>
          <w:szCs w:val="28"/>
        </w:rPr>
        <w:t>Постановление Правительства Российской Федерации от 20.06.2005г. № 385 «О Федеральной противопожарной службе» и об утверждении «Пол</w:t>
      </w:r>
      <w:r w:rsidRPr="00E563F8">
        <w:rPr>
          <w:bCs/>
          <w:sz w:val="28"/>
          <w:szCs w:val="28"/>
        </w:rPr>
        <w:t>о</w:t>
      </w:r>
      <w:r w:rsidRPr="00E563F8">
        <w:rPr>
          <w:bCs/>
          <w:sz w:val="28"/>
          <w:szCs w:val="28"/>
        </w:rPr>
        <w:t>жение о федеральной противопожарной службе»</w:t>
      </w:r>
      <w:r w:rsidRPr="00E563F8">
        <w:rPr>
          <w:sz w:val="28"/>
          <w:szCs w:val="28"/>
        </w:rPr>
        <w:t>;</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Постановление Правительства Российской Федерации от 22 сентября 1993 г. N 941 «О порядке исчисления выслуги лет, назначения и выплаты пе</w:t>
      </w:r>
      <w:r w:rsidRPr="00E563F8">
        <w:rPr>
          <w:sz w:val="28"/>
          <w:szCs w:val="28"/>
        </w:rPr>
        <w:t>н</w:t>
      </w:r>
      <w:r w:rsidRPr="00E563F8">
        <w:rPr>
          <w:sz w:val="28"/>
          <w:szCs w:val="28"/>
        </w:rPr>
        <w:t>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государственной противопожарной службе, учреждениях и органах уголовно-исполнительной системы, и их семьям в Ро</w:t>
      </w:r>
      <w:r w:rsidRPr="00E563F8">
        <w:rPr>
          <w:sz w:val="28"/>
          <w:szCs w:val="28"/>
        </w:rPr>
        <w:t>с</w:t>
      </w:r>
      <w:r w:rsidRPr="00E563F8">
        <w:rPr>
          <w:sz w:val="28"/>
          <w:szCs w:val="28"/>
        </w:rPr>
        <w:t>сийской Федерации» (в ред. Постановлением Правительства РФ от 28.05.2004 N 254);</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Постановление Правительства Российской Федерации от 31 декабря 2004 г. № 894. Об утверждении перечня экстренных оперативных служб, вызов которых круглосуточно и бесплатно обязан обеспечить оператор связи польз</w:t>
      </w:r>
      <w:r w:rsidRPr="00E563F8">
        <w:rPr>
          <w:sz w:val="28"/>
          <w:szCs w:val="28"/>
        </w:rPr>
        <w:t>о</w:t>
      </w:r>
      <w:r w:rsidRPr="00E563F8">
        <w:rPr>
          <w:sz w:val="28"/>
          <w:szCs w:val="28"/>
        </w:rPr>
        <w:t>вателю услугами связи, и о назначении единого номера вызова экстренных оп</w:t>
      </w:r>
      <w:r w:rsidRPr="00E563F8">
        <w:rPr>
          <w:sz w:val="28"/>
          <w:szCs w:val="28"/>
        </w:rPr>
        <w:t>е</w:t>
      </w:r>
      <w:r w:rsidRPr="00E563F8">
        <w:rPr>
          <w:sz w:val="28"/>
          <w:szCs w:val="28"/>
        </w:rPr>
        <w:t>ративных служб;</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Распоряжение Правительства РФ от 25 августа 2008 г. № 1240-р «Одобрить Концепцию создания системы обеспечения вызова экстренных оп</w:t>
      </w:r>
      <w:r w:rsidRPr="00E563F8">
        <w:rPr>
          <w:sz w:val="28"/>
          <w:szCs w:val="28"/>
        </w:rPr>
        <w:t>е</w:t>
      </w:r>
      <w:r w:rsidRPr="00E563F8">
        <w:rPr>
          <w:sz w:val="28"/>
          <w:szCs w:val="28"/>
        </w:rPr>
        <w:t>ративных служб через единый номер «112» на базе единых дежурно-диспетчерских служб муниципальных образований»;</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bCs/>
          <w:sz w:val="28"/>
          <w:szCs w:val="28"/>
        </w:rPr>
        <w:lastRenderedPageBreak/>
        <w:t>Приказ МЧС России № 218 от 25.04.2003г. «О создании психологич</w:t>
      </w:r>
      <w:r w:rsidRPr="00E563F8">
        <w:rPr>
          <w:bCs/>
          <w:sz w:val="28"/>
          <w:szCs w:val="28"/>
        </w:rPr>
        <w:t>е</w:t>
      </w:r>
      <w:r w:rsidRPr="00E563F8">
        <w:rPr>
          <w:bCs/>
          <w:sz w:val="28"/>
          <w:szCs w:val="28"/>
        </w:rPr>
        <w:t>ской службы в РФ»;</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bCs/>
          <w:sz w:val="28"/>
          <w:szCs w:val="28"/>
        </w:rPr>
        <w:t>Приказ МЧС России № 581 от 26.09.2008г. об утверждении «Конце</w:t>
      </w:r>
      <w:r w:rsidRPr="00E563F8">
        <w:rPr>
          <w:bCs/>
          <w:sz w:val="28"/>
          <w:szCs w:val="28"/>
        </w:rPr>
        <w:t>п</w:t>
      </w:r>
      <w:r w:rsidRPr="00E563F8">
        <w:rPr>
          <w:bCs/>
          <w:sz w:val="28"/>
          <w:szCs w:val="28"/>
        </w:rPr>
        <w:t>ции развития психологической службы МЧС России на 2009-2014г.г.», «Ведо</w:t>
      </w:r>
      <w:r w:rsidRPr="00E563F8">
        <w:rPr>
          <w:bCs/>
          <w:sz w:val="28"/>
          <w:szCs w:val="28"/>
        </w:rPr>
        <w:t>м</w:t>
      </w:r>
      <w:r w:rsidRPr="00E563F8">
        <w:rPr>
          <w:bCs/>
          <w:sz w:val="28"/>
          <w:szCs w:val="28"/>
        </w:rPr>
        <w:t>ственной целевой программы развития психологической службы МЧС России в 2009-2011г.г.»;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 630 от 31.12.2002г. «Правила по охране труда в подразделениях Государственной Противопожарной службы министерства Российской Федерации по делам гражданской обороны, чрезвычайным ситу</w:t>
      </w:r>
      <w:r w:rsidRPr="00E563F8">
        <w:rPr>
          <w:sz w:val="28"/>
          <w:szCs w:val="28"/>
        </w:rPr>
        <w:t>а</w:t>
      </w:r>
      <w:r w:rsidRPr="00E563F8">
        <w:rPr>
          <w:sz w:val="28"/>
          <w:szCs w:val="28"/>
        </w:rPr>
        <w:t>циям и ликвидации последствий стихийных бедствий»;</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РФ от 15 февраля 2005 года № 74 « Об организации р</w:t>
      </w:r>
      <w:r w:rsidRPr="00E563F8">
        <w:rPr>
          <w:sz w:val="28"/>
          <w:szCs w:val="28"/>
        </w:rPr>
        <w:t>а</w:t>
      </w:r>
      <w:r w:rsidRPr="00E563F8">
        <w:rPr>
          <w:sz w:val="28"/>
          <w:szCs w:val="28"/>
        </w:rPr>
        <w:t>боты по охране труда в системе МЧС России»;</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от 30.12.2005г. № 1027 «О дополнительных м</w:t>
      </w:r>
      <w:r w:rsidRPr="00E563F8">
        <w:rPr>
          <w:sz w:val="28"/>
          <w:szCs w:val="28"/>
        </w:rPr>
        <w:t>е</w:t>
      </w:r>
      <w:r w:rsidRPr="00E563F8">
        <w:rPr>
          <w:sz w:val="28"/>
          <w:szCs w:val="28"/>
        </w:rPr>
        <w:t>роприятиях по формированию ФПС»;</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от 26.09.2008 г. № 570 «Об утверждении плана противодействия коррупции в системе МЧС России»;</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от 06.05.2003 г. № 236 «Об утверждении пол</w:t>
      </w:r>
      <w:r w:rsidRPr="00E563F8">
        <w:rPr>
          <w:sz w:val="28"/>
          <w:szCs w:val="28"/>
        </w:rPr>
        <w:t>о</w:t>
      </w:r>
      <w:r w:rsidRPr="00E563F8">
        <w:rPr>
          <w:sz w:val="28"/>
          <w:szCs w:val="28"/>
        </w:rPr>
        <w:t>жения о порядке оформления, использования, хранения и обращения с вои</w:t>
      </w:r>
      <w:r w:rsidRPr="00E563F8">
        <w:rPr>
          <w:sz w:val="28"/>
          <w:szCs w:val="28"/>
        </w:rPr>
        <w:t>н</w:t>
      </w:r>
      <w:r w:rsidRPr="00E563F8">
        <w:rPr>
          <w:sz w:val="28"/>
          <w:szCs w:val="28"/>
        </w:rPr>
        <w:t>скими перевозочными документами в системе МЧС России»;</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от 17.05.2005 г. № 404 «Об установлении допо</w:t>
      </w:r>
      <w:r w:rsidRPr="00E563F8">
        <w:rPr>
          <w:sz w:val="28"/>
          <w:szCs w:val="28"/>
        </w:rPr>
        <w:t>л</w:t>
      </w:r>
      <w:r w:rsidRPr="00E563F8">
        <w:rPr>
          <w:sz w:val="28"/>
          <w:szCs w:val="28"/>
        </w:rPr>
        <w:t>нительной выплаты за ученую степень отдельным категориям сотрудников Государственной противопожарной службы МЧС России»;</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от 26.02.2007 г. № 95 «Об утверждении инстру</w:t>
      </w:r>
      <w:r w:rsidRPr="00E563F8">
        <w:rPr>
          <w:sz w:val="28"/>
          <w:szCs w:val="28"/>
        </w:rPr>
        <w:t>к</w:t>
      </w:r>
      <w:r w:rsidRPr="00E563F8">
        <w:rPr>
          <w:sz w:val="28"/>
          <w:szCs w:val="28"/>
        </w:rPr>
        <w:t>ции о порядке и размерах выплаты сотрудникам, военнослужащим Госуда</w:t>
      </w:r>
      <w:r w:rsidRPr="00E563F8">
        <w:rPr>
          <w:sz w:val="28"/>
          <w:szCs w:val="28"/>
        </w:rPr>
        <w:t>р</w:t>
      </w:r>
      <w:r w:rsidRPr="00E563F8">
        <w:rPr>
          <w:sz w:val="28"/>
          <w:szCs w:val="28"/>
        </w:rPr>
        <w:t>ственной противопожарной службы и военнослужащим войск гражданской обороны, проходящим военную службу по контракту, надбавок за ученую ст</w:t>
      </w:r>
      <w:r w:rsidRPr="00E563F8">
        <w:rPr>
          <w:sz w:val="28"/>
          <w:szCs w:val="28"/>
        </w:rPr>
        <w:t>е</w:t>
      </w:r>
      <w:r w:rsidRPr="00E563F8">
        <w:rPr>
          <w:sz w:val="28"/>
          <w:szCs w:val="28"/>
        </w:rPr>
        <w:t>пень (ученое звание) воинскую должность профессора (доцента);</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от 05.05.2008 г. № 240 «Об утверждении порядка привлечения сил и средств подразделений пожарной охраны, гарнизонов п</w:t>
      </w:r>
      <w:r w:rsidRPr="00E563F8">
        <w:rPr>
          <w:sz w:val="28"/>
          <w:szCs w:val="28"/>
        </w:rPr>
        <w:t>о</w:t>
      </w:r>
      <w:r w:rsidRPr="00E563F8">
        <w:rPr>
          <w:sz w:val="28"/>
          <w:szCs w:val="28"/>
        </w:rPr>
        <w:t>жарной охраны для тушения пожаров и проведения аварийно-спасательных р</w:t>
      </w:r>
      <w:r w:rsidRPr="00E563F8">
        <w:rPr>
          <w:sz w:val="28"/>
          <w:szCs w:val="28"/>
        </w:rPr>
        <w:t>а</w:t>
      </w:r>
      <w:r w:rsidRPr="00E563F8">
        <w:rPr>
          <w:sz w:val="28"/>
          <w:szCs w:val="28"/>
        </w:rPr>
        <w:t>бот»;</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 624 от 31.12.2002г. «Об утверждении Конце</w:t>
      </w:r>
      <w:r w:rsidRPr="00E563F8">
        <w:rPr>
          <w:sz w:val="28"/>
          <w:szCs w:val="28"/>
        </w:rPr>
        <w:t>п</w:t>
      </w:r>
      <w:r w:rsidRPr="00E563F8">
        <w:rPr>
          <w:sz w:val="28"/>
          <w:szCs w:val="28"/>
        </w:rPr>
        <w:t>ции совершенствования ГДЗС в системе ГПС МЧС России», «Об утверждении Концепции совершенствования пожарных автомобилей и их технической эк</w:t>
      </w:r>
      <w:r w:rsidRPr="00E563F8">
        <w:rPr>
          <w:sz w:val="28"/>
          <w:szCs w:val="28"/>
        </w:rPr>
        <w:t>с</w:t>
      </w:r>
      <w:r w:rsidRPr="00E563F8">
        <w:rPr>
          <w:sz w:val="28"/>
          <w:szCs w:val="28"/>
        </w:rPr>
        <w:t>плуатации в системе ГПС МЧС России»;</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РФ от 10 сентября 2002 г. № 428 «Об утверждении ко</w:t>
      </w:r>
      <w:r w:rsidRPr="00E563F8">
        <w:rPr>
          <w:sz w:val="28"/>
          <w:szCs w:val="28"/>
        </w:rPr>
        <w:t>н</w:t>
      </w:r>
      <w:r w:rsidRPr="00E563F8">
        <w:rPr>
          <w:sz w:val="28"/>
          <w:szCs w:val="28"/>
        </w:rPr>
        <w:t>цепции развития единых дежурно-диспетчерских служб в субъектах Росси</w:t>
      </w:r>
      <w:r w:rsidRPr="00E563F8">
        <w:rPr>
          <w:sz w:val="28"/>
          <w:szCs w:val="28"/>
        </w:rPr>
        <w:t>й</w:t>
      </w:r>
      <w:r w:rsidRPr="00E563F8">
        <w:rPr>
          <w:sz w:val="28"/>
          <w:szCs w:val="28"/>
        </w:rPr>
        <w:t>ской Федерации»;</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РФ от 10 февраля 2005 г. № 57 «</w:t>
      </w:r>
      <w:r w:rsidRPr="00E563F8">
        <w:rPr>
          <w:spacing w:val="5"/>
          <w:sz w:val="28"/>
          <w:szCs w:val="28"/>
        </w:rPr>
        <w:t>О постановлении Пр</w:t>
      </w:r>
      <w:r w:rsidRPr="00E563F8">
        <w:rPr>
          <w:spacing w:val="5"/>
          <w:sz w:val="28"/>
          <w:szCs w:val="28"/>
        </w:rPr>
        <w:t>а</w:t>
      </w:r>
      <w:r w:rsidRPr="00E563F8">
        <w:rPr>
          <w:spacing w:val="5"/>
          <w:sz w:val="28"/>
          <w:szCs w:val="28"/>
        </w:rPr>
        <w:t xml:space="preserve">вительства Российской Федерации от 31 декабря </w:t>
      </w:r>
      <w:r w:rsidRPr="00E563F8">
        <w:rPr>
          <w:spacing w:val="15"/>
          <w:sz w:val="28"/>
          <w:szCs w:val="28"/>
        </w:rPr>
        <w:t>2004 г. № 895 «Об утве</w:t>
      </w:r>
      <w:r w:rsidRPr="00E563F8">
        <w:rPr>
          <w:spacing w:val="15"/>
          <w:sz w:val="28"/>
          <w:szCs w:val="28"/>
        </w:rPr>
        <w:t>р</w:t>
      </w:r>
      <w:r w:rsidRPr="00E563F8">
        <w:rPr>
          <w:spacing w:val="15"/>
          <w:sz w:val="28"/>
          <w:szCs w:val="28"/>
        </w:rPr>
        <w:t xml:space="preserve">ждении Положения о приоритетном </w:t>
      </w:r>
      <w:r w:rsidRPr="00E563F8">
        <w:rPr>
          <w:spacing w:val="18"/>
          <w:sz w:val="28"/>
          <w:szCs w:val="28"/>
        </w:rPr>
        <w:t>использовании, а также приост</w:t>
      </w:r>
      <w:r w:rsidRPr="00E563F8">
        <w:rPr>
          <w:spacing w:val="18"/>
          <w:sz w:val="28"/>
          <w:szCs w:val="28"/>
        </w:rPr>
        <w:t>а</w:t>
      </w:r>
      <w:r w:rsidRPr="00E563F8">
        <w:rPr>
          <w:spacing w:val="18"/>
          <w:sz w:val="28"/>
          <w:szCs w:val="28"/>
        </w:rPr>
        <w:t xml:space="preserve">новлении или ограничении </w:t>
      </w:r>
      <w:r w:rsidRPr="00E563F8">
        <w:rPr>
          <w:spacing w:val="1"/>
          <w:sz w:val="28"/>
          <w:szCs w:val="28"/>
        </w:rPr>
        <w:t>использования любых сетей связи и средств связи во время чрезвычайных ситуаций природного и техногенного характ</w:t>
      </w:r>
      <w:r w:rsidRPr="00E563F8">
        <w:rPr>
          <w:spacing w:val="1"/>
          <w:sz w:val="28"/>
          <w:szCs w:val="28"/>
        </w:rPr>
        <w:t>е</w:t>
      </w:r>
      <w:r w:rsidRPr="00E563F8">
        <w:rPr>
          <w:spacing w:val="1"/>
          <w:sz w:val="28"/>
          <w:szCs w:val="28"/>
        </w:rPr>
        <w:t>ра»;</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РФ от 16 февраля 2005 г. № 76 «</w:t>
      </w:r>
      <w:r w:rsidRPr="00E563F8">
        <w:rPr>
          <w:spacing w:val="1"/>
          <w:sz w:val="28"/>
          <w:szCs w:val="28"/>
        </w:rPr>
        <w:t>Об утверждении Пол</w:t>
      </w:r>
      <w:r w:rsidRPr="00E563F8">
        <w:rPr>
          <w:spacing w:val="1"/>
          <w:sz w:val="28"/>
          <w:szCs w:val="28"/>
        </w:rPr>
        <w:t>о</w:t>
      </w:r>
      <w:r w:rsidRPr="00E563F8">
        <w:rPr>
          <w:spacing w:val="1"/>
          <w:sz w:val="28"/>
          <w:szCs w:val="28"/>
        </w:rPr>
        <w:t>жения о системе связи Министерства Российской Федерации по делам гра</w:t>
      </w:r>
      <w:r w:rsidRPr="00E563F8">
        <w:rPr>
          <w:spacing w:val="1"/>
          <w:sz w:val="28"/>
          <w:szCs w:val="28"/>
        </w:rPr>
        <w:t>ж</w:t>
      </w:r>
      <w:r w:rsidRPr="00E563F8">
        <w:rPr>
          <w:spacing w:val="1"/>
          <w:sz w:val="28"/>
          <w:szCs w:val="28"/>
        </w:rPr>
        <w:lastRenderedPageBreak/>
        <w:t xml:space="preserve">данской обороны, чрезвычайным ситуациям и ликвидации </w:t>
      </w:r>
      <w:r w:rsidRPr="00E563F8">
        <w:rPr>
          <w:sz w:val="28"/>
          <w:szCs w:val="28"/>
        </w:rPr>
        <w:t>последствий ст</w:t>
      </w:r>
      <w:r w:rsidRPr="00E563F8">
        <w:rPr>
          <w:sz w:val="28"/>
          <w:szCs w:val="28"/>
        </w:rPr>
        <w:t>и</w:t>
      </w:r>
      <w:r w:rsidRPr="00E563F8">
        <w:rPr>
          <w:sz w:val="28"/>
          <w:szCs w:val="28"/>
        </w:rPr>
        <w:t>хийных бедствий»;</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 xml:space="preserve">Приказ МЧС России от </w:t>
      </w:r>
      <w:r w:rsidRPr="00E563F8">
        <w:rPr>
          <w:spacing w:val="-1"/>
          <w:sz w:val="28"/>
          <w:szCs w:val="28"/>
        </w:rPr>
        <w:t>15.12. 2008 г. № 779 «О реализации распор</w:t>
      </w:r>
      <w:r w:rsidRPr="00E563F8">
        <w:rPr>
          <w:spacing w:val="-1"/>
          <w:sz w:val="28"/>
          <w:szCs w:val="28"/>
        </w:rPr>
        <w:t>я</w:t>
      </w:r>
      <w:r w:rsidRPr="00E563F8">
        <w:rPr>
          <w:spacing w:val="-1"/>
          <w:sz w:val="28"/>
          <w:szCs w:val="28"/>
        </w:rPr>
        <w:t xml:space="preserve">жения Правительства Российской Федерации </w:t>
      </w:r>
      <w:r w:rsidRPr="00E563F8">
        <w:rPr>
          <w:sz w:val="28"/>
          <w:szCs w:val="28"/>
        </w:rPr>
        <w:t>от 25 августа 2008 г. № 1240-р» (О службе 112);</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№425 от 25.07.2006г «Об утверждении норм т</w:t>
      </w:r>
      <w:r w:rsidRPr="00E563F8">
        <w:rPr>
          <w:sz w:val="28"/>
          <w:szCs w:val="28"/>
        </w:rPr>
        <w:t>а</w:t>
      </w:r>
      <w:r w:rsidRPr="00E563F8">
        <w:rPr>
          <w:sz w:val="28"/>
          <w:szCs w:val="28"/>
        </w:rPr>
        <w:t>бельной положенности пожарно-технического вооружения и аварийно-спасательного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Типаж пожарных автомобилей на 2011-2015 гг.;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Совместный Приказ МЧС России и МВД России от 29.12.2001 г. №571/1180 «О пенсионном обеспечении лиц, проходивших службу в ГПС МЧС России»;</w:t>
      </w:r>
    </w:p>
    <w:p w:rsidR="00D53F59" w:rsidRPr="00E563F8" w:rsidRDefault="00D53F59" w:rsidP="00AF3337">
      <w:pPr>
        <w:numPr>
          <w:ilvl w:val="0"/>
          <w:numId w:val="69"/>
        </w:numPr>
        <w:tabs>
          <w:tab w:val="left" w:pos="1134"/>
        </w:tabs>
        <w:ind w:left="0" w:firstLine="709"/>
        <w:rPr>
          <w:sz w:val="28"/>
          <w:szCs w:val="28"/>
        </w:rPr>
      </w:pPr>
      <w:r w:rsidRPr="00E563F8">
        <w:rPr>
          <w:sz w:val="28"/>
          <w:szCs w:val="28"/>
        </w:rPr>
        <w:t>Приказ МЧС РФ от 9 января 2013 г. № 3 "Об утверждении Правил проведения личным составом федеральной противопожарной службы Госуда</w:t>
      </w:r>
      <w:r w:rsidRPr="00E563F8">
        <w:rPr>
          <w:sz w:val="28"/>
          <w:szCs w:val="28"/>
        </w:rPr>
        <w:t>р</w:t>
      </w:r>
      <w:r w:rsidRPr="00E563F8">
        <w:rPr>
          <w:sz w:val="28"/>
          <w:szCs w:val="28"/>
        </w:rPr>
        <w:t>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D53F59" w:rsidRPr="00E563F8" w:rsidRDefault="00D53F59" w:rsidP="00AF3337">
      <w:pPr>
        <w:pStyle w:val="a4"/>
        <w:numPr>
          <w:ilvl w:val="0"/>
          <w:numId w:val="69"/>
        </w:numPr>
        <w:tabs>
          <w:tab w:val="left" w:pos="284"/>
          <w:tab w:val="left" w:pos="567"/>
          <w:tab w:val="num"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 xml:space="preserve"> СП 10.13130.2009. Системы противопожарной защиты. Внутренний противопожарный водопровод. Требования пожарной безопасности. </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СНиП 2.04.02.-84* Водоснабжение. Наружные сети и сооружения;</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СНиП 2.04.01.-85* Внутренний водопровод и канализация зданий;</w:t>
      </w:r>
    </w:p>
    <w:p w:rsidR="00D53F59" w:rsidRPr="00E563F8" w:rsidRDefault="00D53F59" w:rsidP="00AF3337">
      <w:pPr>
        <w:pStyle w:val="1f8"/>
        <w:widowControl/>
        <w:numPr>
          <w:ilvl w:val="0"/>
          <w:numId w:val="69"/>
        </w:numPr>
        <w:tabs>
          <w:tab w:val="left" w:pos="284"/>
          <w:tab w:val="left" w:pos="567"/>
          <w:tab w:val="num" w:pos="1134"/>
        </w:tabs>
        <w:spacing w:line="240" w:lineRule="auto"/>
        <w:ind w:left="0" w:firstLine="709"/>
        <w:rPr>
          <w:szCs w:val="28"/>
        </w:rPr>
      </w:pPr>
      <w:r w:rsidRPr="00E563F8">
        <w:rPr>
          <w:szCs w:val="28"/>
        </w:rPr>
        <w:t>ГОСТ Р 53328-2009 «Техника пожарная. Основные пожарные автом</w:t>
      </w:r>
      <w:r w:rsidRPr="00E563F8">
        <w:rPr>
          <w:szCs w:val="28"/>
        </w:rPr>
        <w:t>о</w:t>
      </w:r>
      <w:r w:rsidRPr="00E563F8">
        <w:rPr>
          <w:szCs w:val="28"/>
        </w:rPr>
        <w:t>били. Общие технические требования. Методы испытаний»;</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ГОСТ Р 53247-2009 «Техника пожарная. Пожарные автомобили. Классификация, типы и обозначения»;</w:t>
      </w:r>
    </w:p>
    <w:p w:rsidR="00D53F59" w:rsidRPr="00E563F8" w:rsidRDefault="00D53F59" w:rsidP="00AF3337">
      <w:pPr>
        <w:pStyle w:val="1f8"/>
        <w:widowControl/>
        <w:numPr>
          <w:ilvl w:val="0"/>
          <w:numId w:val="69"/>
        </w:numPr>
        <w:tabs>
          <w:tab w:val="left" w:pos="284"/>
          <w:tab w:val="left" w:pos="567"/>
          <w:tab w:val="num" w:pos="1134"/>
        </w:tabs>
        <w:spacing w:line="240" w:lineRule="auto"/>
        <w:ind w:left="0" w:firstLine="709"/>
        <w:rPr>
          <w:szCs w:val="28"/>
        </w:rPr>
      </w:pPr>
      <w:r w:rsidRPr="00E563F8">
        <w:rPr>
          <w:szCs w:val="28"/>
        </w:rPr>
        <w:t>ГОСТ Р 52284-2004 «Пожарные автолестницы. Общие технические требования. Методы испытаний»;</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ГОСТ Р 53329-2009 «Автоподъёмники пожарные. Общие технические требования. Методы испытаний»;</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ГОСТ 12.0.004-90 ССБТ «Организация обучения безопасности труда. Общие положения»;</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ГОСТ Р 52382-2009 «Лифты пассажирские. Лифты для пожарных»;</w:t>
      </w:r>
    </w:p>
    <w:p w:rsidR="00D53F59" w:rsidRPr="00E563F8" w:rsidRDefault="00D53F59" w:rsidP="00AF3337">
      <w:pPr>
        <w:pStyle w:val="a4"/>
        <w:numPr>
          <w:ilvl w:val="0"/>
          <w:numId w:val="69"/>
        </w:numPr>
        <w:tabs>
          <w:tab w:val="left" w:pos="284"/>
          <w:tab w:val="left" w:pos="567"/>
          <w:tab w:val="num"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 555 от 18.09.2012 г. «Об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D53F59" w:rsidRPr="00E563F8" w:rsidRDefault="00D53F59" w:rsidP="00AF3337">
      <w:pPr>
        <w:pStyle w:val="a4"/>
        <w:numPr>
          <w:ilvl w:val="0"/>
          <w:numId w:val="69"/>
        </w:numPr>
        <w:tabs>
          <w:tab w:val="left" w:pos="284"/>
          <w:tab w:val="left" w:pos="567"/>
          <w:tab w:val="num"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ГОСТ Р 53248-2009 «Пожарная техника. Пожарные автомобили. Номенклатура показателей»;</w:t>
      </w:r>
    </w:p>
    <w:p w:rsidR="00D53F59" w:rsidRPr="00E563F8" w:rsidRDefault="00D53F59" w:rsidP="00AF3337">
      <w:pPr>
        <w:numPr>
          <w:ilvl w:val="0"/>
          <w:numId w:val="69"/>
        </w:numPr>
        <w:tabs>
          <w:tab w:val="left" w:pos="284"/>
          <w:tab w:val="left" w:pos="567"/>
        </w:tabs>
        <w:ind w:left="0" w:firstLine="709"/>
        <w:rPr>
          <w:sz w:val="28"/>
          <w:szCs w:val="28"/>
        </w:rPr>
      </w:pPr>
      <w:r w:rsidRPr="00E563F8">
        <w:rPr>
          <w:sz w:val="28"/>
          <w:szCs w:val="28"/>
        </w:rPr>
        <w:t>Правила противопожарного режима в Российской Федерации. (утв. постановлением Правительства РФ от 25 апреля 2012 г. N 390);</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МГСН 4.19-05 «Многофункциональные высотные здания и компле</w:t>
      </w:r>
      <w:r w:rsidRPr="00E563F8">
        <w:rPr>
          <w:sz w:val="28"/>
          <w:szCs w:val="28"/>
        </w:rPr>
        <w:t>к</w:t>
      </w:r>
      <w:r w:rsidRPr="00E563F8">
        <w:rPr>
          <w:sz w:val="28"/>
          <w:szCs w:val="28"/>
        </w:rPr>
        <w:t>сы»;</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lastRenderedPageBreak/>
        <w:t>Методические рекомендации по тушению пожаров в зданиях пов</w:t>
      </w:r>
      <w:r w:rsidRPr="00E563F8">
        <w:rPr>
          <w:sz w:val="28"/>
          <w:szCs w:val="28"/>
        </w:rPr>
        <w:t>ы</w:t>
      </w:r>
      <w:r w:rsidRPr="00E563F8">
        <w:rPr>
          <w:sz w:val="28"/>
          <w:szCs w:val="28"/>
        </w:rPr>
        <w:t>шенной этажности. Москва. 2006г.;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Шипигузов В.А. и др. Методика проверки сетей противопожарного водоснабжения на водоотдачу: Методические рекомендации.- СПб: СПбФ ФГУ ВНИИПО МЧС России, 2003г.;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Руководство по организации, управлению и взаимодействию при в</w:t>
      </w:r>
      <w:r w:rsidRPr="00E563F8">
        <w:rPr>
          <w:sz w:val="28"/>
          <w:szCs w:val="28"/>
        </w:rPr>
        <w:t>ы</w:t>
      </w:r>
      <w:r w:rsidRPr="00E563F8">
        <w:rPr>
          <w:sz w:val="28"/>
          <w:szCs w:val="28"/>
        </w:rPr>
        <w:t>полнении спасательных работ на месте дорожно-транспортного происш</w:t>
      </w:r>
      <w:r w:rsidRPr="00E563F8">
        <w:rPr>
          <w:sz w:val="28"/>
          <w:szCs w:val="28"/>
        </w:rPr>
        <w:t>е</w:t>
      </w:r>
      <w:r w:rsidRPr="00E563F8">
        <w:rPr>
          <w:sz w:val="28"/>
          <w:szCs w:val="28"/>
        </w:rPr>
        <w:t>ствия/МЧС России.- М.:ЗАО НПК «ИРНИТ», 2007г.;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Организационно-методические указания по тактической подготовке начальствующего состава федеральной противопожарной службы МЧС России. Москва. 2007;</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Методические рекомендации по проведению разборов пожаров. Москва. 2006г.;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Методические рекомендации по изучению пожаров. Москва. 2013г.;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Методические рекомендации по составлению планов и карточек т</w:t>
      </w:r>
      <w:r w:rsidRPr="00E563F8">
        <w:rPr>
          <w:sz w:val="28"/>
          <w:szCs w:val="28"/>
        </w:rPr>
        <w:t>у</w:t>
      </w:r>
      <w:r w:rsidRPr="00E563F8">
        <w:rPr>
          <w:sz w:val="28"/>
          <w:szCs w:val="28"/>
        </w:rPr>
        <w:t>шения пожаров. Москва 2013г.;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Методические рекомендации по действиям подразделений федерал</w:t>
      </w:r>
      <w:r w:rsidRPr="00E563F8">
        <w:rPr>
          <w:sz w:val="28"/>
          <w:szCs w:val="28"/>
        </w:rPr>
        <w:t>ь</w:t>
      </w:r>
      <w:r w:rsidRPr="00E563F8">
        <w:rPr>
          <w:sz w:val="28"/>
          <w:szCs w:val="28"/>
        </w:rPr>
        <w:t>ной противопожарной службы при тушении пожаров и проведении аварийно-спасательных работ, 2010г.;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Методические рекомендации по организации и проведению занятий с личным составом ГДЗС ФПС МЧС России. Москва. 2008 г.;</w:t>
      </w:r>
    </w:p>
    <w:p w:rsidR="00D53F59" w:rsidRPr="00E563F8" w:rsidRDefault="00D53F59" w:rsidP="00AF3337">
      <w:pPr>
        <w:numPr>
          <w:ilvl w:val="0"/>
          <w:numId w:val="69"/>
        </w:numPr>
        <w:tabs>
          <w:tab w:val="left" w:pos="284"/>
          <w:tab w:val="left" w:pos="567"/>
          <w:tab w:val="left" w:pos="851"/>
          <w:tab w:val="num" w:pos="1134"/>
        </w:tabs>
        <w:ind w:left="0" w:firstLine="709"/>
        <w:rPr>
          <w:sz w:val="28"/>
          <w:szCs w:val="28"/>
        </w:rPr>
      </w:pPr>
      <w:r w:rsidRPr="00E563F8">
        <w:rPr>
          <w:sz w:val="28"/>
          <w:szCs w:val="28"/>
        </w:rPr>
        <w:t>Психология экстремальных ситуаций для спасателей и пожарных. Под общей ред. Ю.С. Шойгу. М.: Смысл, 2009.;</w:t>
      </w:r>
    </w:p>
    <w:p w:rsidR="00D53F59" w:rsidRPr="00E563F8" w:rsidRDefault="00D53F59" w:rsidP="00AF3337">
      <w:pPr>
        <w:numPr>
          <w:ilvl w:val="0"/>
          <w:numId w:val="69"/>
        </w:numPr>
        <w:tabs>
          <w:tab w:val="left" w:pos="284"/>
          <w:tab w:val="left" w:pos="567"/>
          <w:tab w:val="left" w:pos="851"/>
          <w:tab w:val="num" w:pos="1134"/>
        </w:tabs>
        <w:ind w:left="0" w:firstLine="709"/>
        <w:rPr>
          <w:sz w:val="28"/>
          <w:szCs w:val="28"/>
        </w:rPr>
      </w:pPr>
      <w:r w:rsidRPr="00E563F8">
        <w:rPr>
          <w:sz w:val="28"/>
          <w:szCs w:val="28"/>
        </w:rPr>
        <w:t>Зыков В.И. и др. Автоматизированные системы управления и связи. Учебник. – М.: АГПС МЧС России, 2006.</w:t>
      </w:r>
    </w:p>
    <w:p w:rsidR="00D53F59" w:rsidRPr="00E563F8" w:rsidRDefault="00D53F59" w:rsidP="00AF3337">
      <w:pPr>
        <w:pStyle w:val="a4"/>
        <w:numPr>
          <w:ilvl w:val="0"/>
          <w:numId w:val="69"/>
        </w:numPr>
        <w:tabs>
          <w:tab w:val="left" w:pos="284"/>
          <w:tab w:val="left" w:pos="567"/>
          <w:tab w:val="left" w:pos="851"/>
          <w:tab w:val="num"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ППР «Правила противопожарного режима безопасности в Российской Федерации», утверждённые Постановлением Правительства РФ от 25.04.2012 г №390 «О противопожарном режиме.</w:t>
      </w:r>
    </w:p>
    <w:p w:rsidR="00D53F59" w:rsidRPr="00E563F8" w:rsidRDefault="00D53F59" w:rsidP="00AF3337">
      <w:pPr>
        <w:numPr>
          <w:ilvl w:val="0"/>
          <w:numId w:val="69"/>
        </w:numPr>
        <w:tabs>
          <w:tab w:val="left" w:pos="284"/>
          <w:tab w:val="left" w:pos="567"/>
          <w:tab w:val="left" w:pos="851"/>
          <w:tab w:val="num" w:pos="1134"/>
          <w:tab w:val="left" w:pos="1260"/>
        </w:tabs>
        <w:ind w:left="0" w:firstLine="709"/>
        <w:rPr>
          <w:sz w:val="28"/>
          <w:szCs w:val="28"/>
        </w:rPr>
      </w:pPr>
      <w:r w:rsidRPr="00E563F8">
        <w:rPr>
          <w:sz w:val="28"/>
          <w:szCs w:val="28"/>
        </w:rPr>
        <w:t>Приказ МЧС России от 31.03.11 № 156 «Об утверждении Порядка т</w:t>
      </w:r>
      <w:r w:rsidRPr="00E563F8">
        <w:rPr>
          <w:sz w:val="28"/>
          <w:szCs w:val="28"/>
        </w:rPr>
        <w:t>у</w:t>
      </w:r>
      <w:r w:rsidRPr="00E563F8">
        <w:rPr>
          <w:sz w:val="28"/>
          <w:szCs w:val="28"/>
        </w:rPr>
        <w:t>шения пожаров подразделениями пожарной охраны».</w:t>
      </w:r>
    </w:p>
    <w:p w:rsidR="00D53F59" w:rsidRPr="00E563F8" w:rsidRDefault="00D53F59" w:rsidP="00AF3337">
      <w:pPr>
        <w:numPr>
          <w:ilvl w:val="0"/>
          <w:numId w:val="69"/>
        </w:numPr>
        <w:tabs>
          <w:tab w:val="left" w:pos="284"/>
          <w:tab w:val="left" w:pos="567"/>
          <w:tab w:val="num" w:pos="1134"/>
          <w:tab w:val="left" w:pos="1260"/>
        </w:tabs>
        <w:ind w:left="0" w:firstLine="709"/>
        <w:rPr>
          <w:sz w:val="28"/>
          <w:szCs w:val="28"/>
        </w:rPr>
      </w:pPr>
      <w:r w:rsidRPr="00E563F8">
        <w:rPr>
          <w:sz w:val="28"/>
          <w:szCs w:val="28"/>
        </w:rPr>
        <w:t>«Программа подготовки личного состава подразделений Госуда</w:t>
      </w:r>
      <w:r w:rsidRPr="00E563F8">
        <w:rPr>
          <w:sz w:val="28"/>
          <w:szCs w:val="28"/>
        </w:rPr>
        <w:t>р</w:t>
      </w:r>
      <w:r w:rsidRPr="00E563F8">
        <w:rPr>
          <w:sz w:val="28"/>
          <w:szCs w:val="28"/>
        </w:rPr>
        <w:t>ственной противопожарной службы МЧС России» (письмо от 16.02.2004г.).</w:t>
      </w:r>
    </w:p>
    <w:p w:rsidR="00D53F59" w:rsidRPr="00E563F8" w:rsidRDefault="00D53F59" w:rsidP="00AF3337">
      <w:pPr>
        <w:numPr>
          <w:ilvl w:val="0"/>
          <w:numId w:val="69"/>
        </w:numPr>
        <w:tabs>
          <w:tab w:val="left" w:pos="284"/>
          <w:tab w:val="left" w:pos="567"/>
          <w:tab w:val="num" w:pos="1134"/>
        </w:tabs>
        <w:ind w:left="0" w:firstLine="709"/>
        <w:rPr>
          <w:sz w:val="28"/>
          <w:szCs w:val="28"/>
        </w:rPr>
      </w:pPr>
      <w:r w:rsidRPr="00E563F8">
        <w:rPr>
          <w:sz w:val="28"/>
          <w:szCs w:val="28"/>
        </w:rPr>
        <w:t>Приказ МЧС России от 5.04.2011 № 167 «О порядке несения службы». (с изменениями и дополнениями)</w:t>
      </w:r>
    </w:p>
    <w:p w:rsidR="00D53F59" w:rsidRPr="00E563F8" w:rsidRDefault="00D53F59" w:rsidP="00AF3337">
      <w:pPr>
        <w:pStyle w:val="Oaeno"/>
        <w:numPr>
          <w:ilvl w:val="0"/>
          <w:numId w:val="69"/>
        </w:numPr>
        <w:tabs>
          <w:tab w:val="left" w:pos="284"/>
          <w:tab w:val="num" w:pos="786"/>
          <w:tab w:val="num" w:pos="1134"/>
        </w:tabs>
        <w:ind w:left="0" w:firstLine="709"/>
        <w:rPr>
          <w:rFonts w:ascii="Times New Roman" w:hAnsi="Times New Roman"/>
          <w:sz w:val="28"/>
          <w:szCs w:val="28"/>
        </w:rPr>
      </w:pPr>
      <w:r w:rsidRPr="00E563F8">
        <w:rPr>
          <w:rFonts w:ascii="Times New Roman" w:hAnsi="Times New Roman"/>
          <w:sz w:val="28"/>
          <w:szCs w:val="28"/>
        </w:rPr>
        <w:t>Варакута С. А</w:t>
      </w:r>
      <w:r w:rsidRPr="00E563F8">
        <w:rPr>
          <w:rFonts w:ascii="Times New Roman" w:hAnsi="Times New Roman"/>
          <w:i/>
          <w:sz w:val="28"/>
          <w:szCs w:val="28"/>
        </w:rPr>
        <w:t>.</w:t>
      </w:r>
      <w:r w:rsidRPr="00E563F8">
        <w:rPr>
          <w:rFonts w:ascii="Times New Roman" w:hAnsi="Times New Roman"/>
          <w:sz w:val="28"/>
          <w:szCs w:val="28"/>
        </w:rPr>
        <w:t xml:space="preserve"> Связи с общественностью: Учебное пособие. – М.: ИНФРА-М, 2009.</w:t>
      </w:r>
    </w:p>
    <w:p w:rsidR="00D53F59" w:rsidRPr="00E563F8" w:rsidRDefault="00D53F59" w:rsidP="00AF3337">
      <w:pPr>
        <w:numPr>
          <w:ilvl w:val="0"/>
          <w:numId w:val="69"/>
        </w:numPr>
        <w:tabs>
          <w:tab w:val="num" w:pos="786"/>
          <w:tab w:val="num" w:pos="1134"/>
        </w:tabs>
        <w:ind w:left="0" w:right="-185" w:firstLine="709"/>
        <w:rPr>
          <w:sz w:val="28"/>
          <w:szCs w:val="28"/>
        </w:rPr>
      </w:pPr>
      <w:r w:rsidRPr="00E563F8">
        <w:rPr>
          <w:sz w:val="28"/>
          <w:szCs w:val="28"/>
        </w:rPr>
        <w:t>Кодекс поведения должностных лиц по поддержанию правопорядка, ООН, 17.12.1979</w:t>
      </w:r>
    </w:p>
    <w:p w:rsidR="00D53F59" w:rsidRPr="00E563F8" w:rsidRDefault="00D53F59" w:rsidP="00AF3337">
      <w:pPr>
        <w:numPr>
          <w:ilvl w:val="0"/>
          <w:numId w:val="69"/>
        </w:numPr>
        <w:tabs>
          <w:tab w:val="num" w:pos="786"/>
          <w:tab w:val="num" w:pos="1134"/>
        </w:tabs>
        <w:ind w:left="0" w:right="-185" w:firstLine="709"/>
        <w:rPr>
          <w:sz w:val="28"/>
          <w:szCs w:val="28"/>
        </w:rPr>
      </w:pPr>
      <w:r w:rsidRPr="00E563F8">
        <w:rPr>
          <w:sz w:val="28"/>
          <w:szCs w:val="28"/>
        </w:rPr>
        <w:t>Конвенция «О правовой помощи и правовых отношениях по гражда</w:t>
      </w:r>
      <w:r w:rsidRPr="00E563F8">
        <w:rPr>
          <w:sz w:val="28"/>
          <w:szCs w:val="28"/>
        </w:rPr>
        <w:t>н</w:t>
      </w:r>
      <w:r w:rsidRPr="00E563F8">
        <w:rPr>
          <w:sz w:val="28"/>
          <w:szCs w:val="28"/>
        </w:rPr>
        <w:t>ским, семейным и уголовным делам», СНГ, 22.01.1993</w:t>
      </w:r>
    </w:p>
    <w:p w:rsidR="00D53F59" w:rsidRPr="00E563F8" w:rsidRDefault="00D53F59" w:rsidP="00AF3337">
      <w:pPr>
        <w:numPr>
          <w:ilvl w:val="0"/>
          <w:numId w:val="69"/>
        </w:numPr>
        <w:tabs>
          <w:tab w:val="num" w:pos="786"/>
          <w:tab w:val="num" w:pos="1134"/>
        </w:tabs>
        <w:ind w:left="0" w:right="-185" w:firstLine="709"/>
        <w:rPr>
          <w:sz w:val="28"/>
          <w:szCs w:val="28"/>
        </w:rPr>
      </w:pPr>
      <w:r w:rsidRPr="00E563F8">
        <w:rPr>
          <w:sz w:val="28"/>
          <w:szCs w:val="28"/>
        </w:rPr>
        <w:t>Международный кодекс поведения государственных должностных лиц, ООН, 12.12.1996.</w:t>
      </w:r>
    </w:p>
    <w:p w:rsidR="00D53F59" w:rsidRPr="00E563F8" w:rsidRDefault="00D53F59" w:rsidP="00AF3337">
      <w:pPr>
        <w:numPr>
          <w:ilvl w:val="0"/>
          <w:numId w:val="69"/>
        </w:numPr>
        <w:tabs>
          <w:tab w:val="num" w:pos="786"/>
          <w:tab w:val="num" w:pos="1134"/>
        </w:tabs>
        <w:ind w:left="0" w:right="-185" w:firstLine="709"/>
        <w:rPr>
          <w:sz w:val="28"/>
          <w:szCs w:val="28"/>
        </w:rPr>
      </w:pPr>
      <w:r w:rsidRPr="00E563F8">
        <w:rPr>
          <w:sz w:val="28"/>
          <w:szCs w:val="28"/>
        </w:rPr>
        <w:t>Конвенция об уголовной ответственности за коррупцию (etsп 173), С</w:t>
      </w:r>
      <w:r w:rsidRPr="00E563F8">
        <w:rPr>
          <w:sz w:val="28"/>
          <w:szCs w:val="28"/>
        </w:rPr>
        <w:t>о</w:t>
      </w:r>
      <w:r w:rsidRPr="00E563F8">
        <w:rPr>
          <w:sz w:val="28"/>
          <w:szCs w:val="28"/>
        </w:rPr>
        <w:t>вет Европы, 27.01.1999.</w:t>
      </w:r>
    </w:p>
    <w:p w:rsidR="00D53F59" w:rsidRPr="00E563F8" w:rsidRDefault="00D53F59" w:rsidP="00AF3337">
      <w:pPr>
        <w:numPr>
          <w:ilvl w:val="0"/>
          <w:numId w:val="69"/>
        </w:numPr>
        <w:tabs>
          <w:tab w:val="num" w:pos="786"/>
          <w:tab w:val="num" w:pos="1134"/>
        </w:tabs>
        <w:ind w:left="0" w:right="-185" w:firstLine="709"/>
        <w:rPr>
          <w:sz w:val="28"/>
          <w:szCs w:val="28"/>
        </w:rPr>
      </w:pPr>
      <w:r w:rsidRPr="00E563F8">
        <w:rPr>
          <w:sz w:val="28"/>
          <w:szCs w:val="28"/>
        </w:rPr>
        <w:t>Конвенция против транснациональной организованной преступности, ООН, 15.11.2000.</w:t>
      </w:r>
    </w:p>
    <w:p w:rsidR="0001213E" w:rsidRPr="00E563F8" w:rsidRDefault="0001213E" w:rsidP="0001213E">
      <w:pPr>
        <w:tabs>
          <w:tab w:val="num" w:pos="786"/>
          <w:tab w:val="num" w:pos="1134"/>
        </w:tabs>
        <w:ind w:left="709" w:right="-185"/>
        <w:rPr>
          <w:sz w:val="28"/>
          <w:szCs w:val="28"/>
        </w:rPr>
      </w:pPr>
    </w:p>
    <w:p w:rsidR="00D53F59" w:rsidRPr="00E563F8" w:rsidRDefault="00D53F59" w:rsidP="003B1E70">
      <w:pPr>
        <w:tabs>
          <w:tab w:val="left" w:pos="284"/>
          <w:tab w:val="left" w:pos="567"/>
        </w:tabs>
        <w:ind w:firstLine="709"/>
        <w:rPr>
          <w:sz w:val="28"/>
          <w:szCs w:val="28"/>
        </w:rPr>
      </w:pPr>
      <w:r w:rsidRPr="00E563F8">
        <w:rPr>
          <w:b/>
          <w:sz w:val="28"/>
          <w:szCs w:val="28"/>
        </w:rPr>
        <w:lastRenderedPageBreak/>
        <w:t>Дополнительная</w:t>
      </w:r>
      <w:r w:rsidRPr="00E563F8">
        <w:rPr>
          <w:sz w:val="28"/>
          <w:szCs w:val="28"/>
        </w:rPr>
        <w:t>:</w:t>
      </w:r>
    </w:p>
    <w:p w:rsidR="00D53F59" w:rsidRPr="00E563F8" w:rsidRDefault="00D53F59" w:rsidP="00AF3337">
      <w:pPr>
        <w:numPr>
          <w:ilvl w:val="0"/>
          <w:numId w:val="72"/>
        </w:numPr>
        <w:tabs>
          <w:tab w:val="clear" w:pos="900"/>
          <w:tab w:val="num" w:pos="0"/>
          <w:tab w:val="left" w:pos="284"/>
          <w:tab w:val="left" w:pos="567"/>
          <w:tab w:val="left" w:pos="1134"/>
        </w:tabs>
        <w:ind w:left="0" w:firstLine="709"/>
        <w:rPr>
          <w:sz w:val="28"/>
          <w:szCs w:val="28"/>
        </w:rPr>
      </w:pPr>
      <w:r w:rsidRPr="00E563F8">
        <w:rPr>
          <w:sz w:val="28"/>
          <w:szCs w:val="28"/>
        </w:rPr>
        <w:t>Безбородько М.Д. Пожарная техника. Учебник. - М.: Академия ГПС МЧС России, 2012.;</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Абросимов Ю.Г. и др. Противопожарное водоснабжение. – М.: Ак</w:t>
      </w:r>
      <w:r w:rsidRPr="00E563F8">
        <w:rPr>
          <w:sz w:val="28"/>
          <w:szCs w:val="28"/>
        </w:rPr>
        <w:t>а</w:t>
      </w:r>
      <w:r w:rsidRPr="00E563F8">
        <w:rPr>
          <w:sz w:val="28"/>
          <w:szCs w:val="28"/>
        </w:rPr>
        <w:t>демия ГПС МЧС России, 2008.;</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Б.С. Гольдштейн, В.А. Соколов  Автоматическая коммутация Уче</w:t>
      </w:r>
      <w:r w:rsidRPr="00E563F8">
        <w:rPr>
          <w:sz w:val="28"/>
          <w:szCs w:val="28"/>
        </w:rPr>
        <w:t>б</w:t>
      </w:r>
      <w:r w:rsidRPr="00E563F8">
        <w:rPr>
          <w:sz w:val="28"/>
          <w:szCs w:val="28"/>
        </w:rPr>
        <w:t>ник. – М.: издательский центр «Академия», 2007г.;</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Лебедев В. И.  Личность в экстремальных ситуациях. – М.: 2006.;</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Немов Р. С. Общая психология. – М.: 2009.;</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Реан А. А. и др. Психология и педагогика. СПб.: Питер, 2009.;</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Морозов В.И. и др. Организация работы с кадрами Государственной противопожарной службы. Учебное пособие. – М.: Академия ГПС МЧС Ро</w:t>
      </w:r>
      <w:r w:rsidRPr="00E563F8">
        <w:rPr>
          <w:sz w:val="28"/>
          <w:szCs w:val="28"/>
        </w:rPr>
        <w:t>с</w:t>
      </w:r>
      <w:r w:rsidRPr="00E563F8">
        <w:rPr>
          <w:sz w:val="28"/>
          <w:szCs w:val="28"/>
        </w:rPr>
        <w:t>сии, 2010.;</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Теребнёв В.В. Справочник руководителя тушения пожара. Тактич</w:t>
      </w:r>
      <w:r w:rsidRPr="00E563F8">
        <w:rPr>
          <w:sz w:val="28"/>
          <w:szCs w:val="28"/>
        </w:rPr>
        <w:t>е</w:t>
      </w:r>
      <w:r w:rsidRPr="00E563F8">
        <w:rPr>
          <w:sz w:val="28"/>
          <w:szCs w:val="28"/>
        </w:rPr>
        <w:t>ские возможности пожарных подразделений. –М.: «Пожнаука», 2006.;</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Дымов С.М. Обоснование применения и расчёт количества технич</w:t>
      </w:r>
      <w:r w:rsidRPr="00E563F8">
        <w:rPr>
          <w:sz w:val="28"/>
          <w:szCs w:val="28"/>
        </w:rPr>
        <w:t>е</w:t>
      </w:r>
      <w:r w:rsidRPr="00E563F8">
        <w:rPr>
          <w:sz w:val="28"/>
          <w:szCs w:val="28"/>
        </w:rPr>
        <w:t>ских устройств для спасания людей из высотных зданий и сооружений.- П</w:t>
      </w:r>
      <w:r w:rsidRPr="00E563F8">
        <w:rPr>
          <w:sz w:val="28"/>
          <w:szCs w:val="28"/>
        </w:rPr>
        <w:t>о</w:t>
      </w:r>
      <w:r w:rsidRPr="00E563F8">
        <w:rPr>
          <w:sz w:val="28"/>
          <w:szCs w:val="28"/>
        </w:rPr>
        <w:t>жарная безопасность № 2. 2006г.;</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Б.Моррис. Руководство по применению техники спасения из автом</w:t>
      </w:r>
      <w:r w:rsidRPr="00E563F8">
        <w:rPr>
          <w:sz w:val="28"/>
          <w:szCs w:val="28"/>
        </w:rPr>
        <w:t>о</w:t>
      </w:r>
      <w:r w:rsidRPr="00E563F8">
        <w:rPr>
          <w:sz w:val="28"/>
          <w:szCs w:val="28"/>
        </w:rPr>
        <w:t>билей. Холматро. Нидерланды.2005г.;</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Методические рекомендации по работе с аварийно-спасательным и</w:t>
      </w:r>
      <w:r w:rsidRPr="00E563F8">
        <w:rPr>
          <w:sz w:val="28"/>
          <w:szCs w:val="28"/>
        </w:rPr>
        <w:t>н</w:t>
      </w:r>
      <w:r w:rsidRPr="00E563F8">
        <w:rPr>
          <w:sz w:val="28"/>
          <w:szCs w:val="28"/>
        </w:rPr>
        <w:t>струментом при дорожно-транспортных происшествиях. Омск. 2007г.;</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Дергач А.Ю. Материальная ответственность работников. – М.: ООО ИИА «Налог Инфо», ООО «Статус-Кво 97», 2007.;</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Грачёв В.А., Поповский Д.В., Теребнёв В.В. Газодымозащитная слу</w:t>
      </w:r>
      <w:r w:rsidRPr="00E563F8">
        <w:rPr>
          <w:sz w:val="28"/>
          <w:szCs w:val="28"/>
        </w:rPr>
        <w:t>ж</w:t>
      </w:r>
      <w:r w:rsidRPr="00E563F8">
        <w:rPr>
          <w:sz w:val="28"/>
          <w:szCs w:val="28"/>
        </w:rPr>
        <w:t>ба: учебно-методическое пособие.- 2-е изд.- М.: «Пожнаука», 2009.;</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Сверчков Ю.М. Организация газодымозащитной службы на пожарах: учебное пособие.- М.: «Пожнаука», 2006.;</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В.А. Грачев, СВ. Собурь. Средства индивидуальной защиты органов дыхания (СИЗОД): Пособие. - 2-е изд., доп. (с испр.). - М.: ПожКнига, 2006, ил. - Пожарная техника.</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В.В. Теребнев, В.А. Смирнов, А.О. Семенов. Справочник пожарот</w:t>
      </w:r>
      <w:r w:rsidRPr="00E563F8">
        <w:rPr>
          <w:sz w:val="28"/>
          <w:szCs w:val="28"/>
        </w:rPr>
        <w:t>у</w:t>
      </w:r>
      <w:r w:rsidRPr="00E563F8">
        <w:rPr>
          <w:sz w:val="28"/>
          <w:szCs w:val="28"/>
        </w:rPr>
        <w:t>шение.  М., 2009.</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 xml:space="preserve">Теребнев В.В., Подгрушный А.В. Пожарная тактика. Основы тушения пожара – Екатеринбург: Издательство «Калан», 2008. </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Теребнев В.В. Пожарная тактика. Понятие о тушении пожара. – Ек</w:t>
      </w:r>
      <w:r w:rsidRPr="00E563F8">
        <w:rPr>
          <w:sz w:val="28"/>
          <w:szCs w:val="28"/>
        </w:rPr>
        <w:t>а</w:t>
      </w:r>
      <w:r w:rsidRPr="00E563F8">
        <w:rPr>
          <w:sz w:val="28"/>
          <w:szCs w:val="28"/>
        </w:rPr>
        <w:t xml:space="preserve">теринбург: ООО «Издательство «Калан»», 2010. </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Кафидов В. В., Севастьянов В. М. Пропаганда в пожарном деле. Вт</w:t>
      </w:r>
      <w:r w:rsidRPr="00E563F8">
        <w:rPr>
          <w:sz w:val="28"/>
          <w:szCs w:val="28"/>
        </w:rPr>
        <w:t>о</w:t>
      </w:r>
      <w:r w:rsidRPr="00E563F8">
        <w:rPr>
          <w:sz w:val="28"/>
          <w:szCs w:val="28"/>
        </w:rPr>
        <w:t>рое издание, дополненное и переработанное. – Видное: Вымпел, 2002.</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 xml:space="preserve">Кондратьев Э. В., Абрамов Р. Н. Связи с общественностью: Учебное пособие для высшей школы. – М.: Академический проект, 2005. </w:t>
      </w:r>
    </w:p>
    <w:p w:rsidR="00D53F59" w:rsidRPr="00E563F8" w:rsidRDefault="00D53F59" w:rsidP="00AF3337">
      <w:pPr>
        <w:numPr>
          <w:ilvl w:val="0"/>
          <w:numId w:val="72"/>
        </w:numPr>
        <w:tabs>
          <w:tab w:val="left" w:pos="284"/>
          <w:tab w:val="left" w:pos="567"/>
          <w:tab w:val="left" w:pos="1134"/>
        </w:tabs>
        <w:ind w:left="0" w:firstLine="709"/>
        <w:rPr>
          <w:sz w:val="28"/>
          <w:szCs w:val="28"/>
        </w:rPr>
      </w:pPr>
      <w:r w:rsidRPr="00E563F8">
        <w:rPr>
          <w:sz w:val="28"/>
          <w:szCs w:val="28"/>
        </w:rPr>
        <w:t>Сидоркин В. А. Антикризисное управление. Связь с общественностью в кризисных ситуациях. Лекция. – М.: Академия ГПС МЧС России, 2011.</w:t>
      </w:r>
    </w:p>
    <w:p w:rsidR="00D53F59" w:rsidRPr="00E563F8" w:rsidRDefault="00D53F59" w:rsidP="003B1E70">
      <w:pPr>
        <w:tabs>
          <w:tab w:val="left" w:pos="1276"/>
        </w:tabs>
        <w:ind w:right="-47" w:firstLine="709"/>
        <w:rPr>
          <w:b/>
          <w:snapToGrid w:val="0"/>
          <w:sz w:val="28"/>
          <w:szCs w:val="28"/>
        </w:rPr>
      </w:pPr>
    </w:p>
    <w:p w:rsidR="0001213E" w:rsidRPr="00E563F8" w:rsidRDefault="0001213E" w:rsidP="003B1E70">
      <w:pPr>
        <w:tabs>
          <w:tab w:val="left" w:pos="1276"/>
        </w:tabs>
        <w:ind w:right="-47" w:firstLine="709"/>
        <w:rPr>
          <w:b/>
          <w:snapToGrid w:val="0"/>
          <w:sz w:val="28"/>
          <w:szCs w:val="28"/>
        </w:rPr>
      </w:pPr>
    </w:p>
    <w:p w:rsidR="0001213E" w:rsidRPr="00E563F8" w:rsidRDefault="0001213E" w:rsidP="003B1E70">
      <w:pPr>
        <w:tabs>
          <w:tab w:val="left" w:pos="1276"/>
        </w:tabs>
        <w:ind w:right="-47" w:firstLine="709"/>
        <w:rPr>
          <w:b/>
          <w:snapToGrid w:val="0"/>
          <w:sz w:val="28"/>
          <w:szCs w:val="28"/>
        </w:rPr>
      </w:pPr>
    </w:p>
    <w:p w:rsidR="0001213E" w:rsidRPr="00E563F8" w:rsidRDefault="0001213E" w:rsidP="003B1E70">
      <w:pPr>
        <w:tabs>
          <w:tab w:val="left" w:pos="1276"/>
        </w:tabs>
        <w:ind w:right="-47" w:firstLine="709"/>
        <w:rPr>
          <w:b/>
          <w:snapToGrid w:val="0"/>
          <w:sz w:val="28"/>
          <w:szCs w:val="28"/>
        </w:rPr>
      </w:pPr>
    </w:p>
    <w:p w:rsidR="00D53F59" w:rsidRPr="00E563F8" w:rsidRDefault="00D53F59" w:rsidP="003B1E70">
      <w:pPr>
        <w:ind w:firstLine="709"/>
        <w:jc w:val="center"/>
        <w:rPr>
          <w:b/>
          <w:sz w:val="28"/>
          <w:szCs w:val="28"/>
        </w:rPr>
      </w:pPr>
      <w:r w:rsidRPr="00E563F8">
        <w:rPr>
          <w:b/>
          <w:sz w:val="28"/>
          <w:szCs w:val="28"/>
        </w:rPr>
        <w:lastRenderedPageBreak/>
        <w:t>7. Материально-техническое обеспечение</w:t>
      </w:r>
      <w:r w:rsidR="00933EE3" w:rsidRPr="00E563F8">
        <w:rPr>
          <w:b/>
          <w:sz w:val="28"/>
          <w:szCs w:val="28"/>
        </w:rPr>
        <w:t>.</w:t>
      </w:r>
    </w:p>
    <w:p w:rsidR="0001213E" w:rsidRPr="00E563F8" w:rsidRDefault="0001213E" w:rsidP="003B1E70">
      <w:pPr>
        <w:ind w:firstLine="709"/>
        <w:jc w:val="center"/>
        <w:rPr>
          <w:b/>
          <w:sz w:val="28"/>
          <w:szCs w:val="28"/>
        </w:rPr>
      </w:pPr>
    </w:p>
    <w:p w:rsidR="00D53F59" w:rsidRPr="00E563F8" w:rsidRDefault="00D53F59" w:rsidP="003B1E70">
      <w:pPr>
        <w:pStyle w:val="a6"/>
        <w:ind w:firstLine="709"/>
        <w:rPr>
          <w:szCs w:val="28"/>
          <w:lang w:val="ru-RU"/>
        </w:rPr>
      </w:pPr>
      <w:r w:rsidRPr="00E563F8">
        <w:rPr>
          <w:szCs w:val="28"/>
          <w:lang w:val="ru-RU"/>
        </w:rPr>
        <w:t>1. ПК, проекционное оборудование и электронные презентации для проведения занятий.</w:t>
      </w:r>
    </w:p>
    <w:p w:rsidR="00D53F59" w:rsidRPr="00E563F8" w:rsidRDefault="00D53F59" w:rsidP="003B1E70">
      <w:pPr>
        <w:pStyle w:val="a6"/>
        <w:ind w:firstLine="709"/>
        <w:rPr>
          <w:b/>
          <w:szCs w:val="28"/>
          <w:lang w:val="ru-RU"/>
        </w:rPr>
      </w:pPr>
      <w:r w:rsidRPr="00E563F8">
        <w:rPr>
          <w:szCs w:val="28"/>
          <w:lang w:val="ru-RU"/>
        </w:rPr>
        <w:t>2. Компьютерный класс (количество персональных компьютеров определяется из расчета не менее 1 на каждых двух слушателей учебной группы).</w:t>
      </w:r>
    </w:p>
    <w:p w:rsidR="0072583F" w:rsidRPr="00E563F8" w:rsidRDefault="0072583F" w:rsidP="003B1E70">
      <w:pPr>
        <w:tabs>
          <w:tab w:val="left" w:pos="142"/>
          <w:tab w:val="left" w:pos="284"/>
          <w:tab w:val="left" w:pos="1134"/>
        </w:tabs>
        <w:rPr>
          <w:sz w:val="28"/>
          <w:szCs w:val="28"/>
        </w:rPr>
      </w:pPr>
    </w:p>
    <w:p w:rsidR="0072583F" w:rsidRPr="00E563F8" w:rsidRDefault="0072583F" w:rsidP="003B1E70">
      <w:pPr>
        <w:tabs>
          <w:tab w:val="left" w:pos="142"/>
          <w:tab w:val="left" w:pos="284"/>
          <w:tab w:val="left" w:pos="1134"/>
        </w:tabs>
        <w:rPr>
          <w:sz w:val="28"/>
          <w:szCs w:val="28"/>
        </w:rPr>
      </w:pPr>
    </w:p>
    <w:p w:rsidR="000436BA" w:rsidRPr="00E563F8" w:rsidRDefault="00EF10A6" w:rsidP="003B1E70">
      <w:pPr>
        <w:shd w:val="clear" w:color="auto" w:fill="FFFFFF"/>
        <w:autoSpaceDE w:val="0"/>
        <w:autoSpaceDN w:val="0"/>
        <w:adjustRightInd w:val="0"/>
        <w:jc w:val="center"/>
        <w:rPr>
          <w:b/>
          <w:sz w:val="28"/>
          <w:szCs w:val="28"/>
        </w:rPr>
      </w:pPr>
      <w:r w:rsidRPr="00E563F8">
        <w:rPr>
          <w:b/>
          <w:sz w:val="28"/>
          <w:szCs w:val="28"/>
        </w:rPr>
        <w:br w:type="page"/>
      </w:r>
      <w:r w:rsidR="000436BA" w:rsidRPr="00E563F8">
        <w:rPr>
          <w:b/>
          <w:sz w:val="28"/>
          <w:szCs w:val="28"/>
        </w:rPr>
        <w:lastRenderedPageBreak/>
        <w:t>ПРОГРАММ</w:t>
      </w:r>
      <w:r w:rsidR="002346A1" w:rsidRPr="00E563F8">
        <w:rPr>
          <w:b/>
          <w:sz w:val="28"/>
          <w:szCs w:val="28"/>
        </w:rPr>
        <w:t>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6D45D6" w:rsidRPr="00E563F8" w:rsidRDefault="006D45D6" w:rsidP="00F414E6"/>
    <w:p w:rsidR="00933EE3" w:rsidRPr="00E563F8" w:rsidRDefault="000E5F20" w:rsidP="003B1E70">
      <w:pPr>
        <w:jc w:val="center"/>
        <w:rPr>
          <w:b/>
          <w:sz w:val="28"/>
          <w:szCs w:val="28"/>
        </w:rPr>
      </w:pPr>
      <w:r w:rsidRPr="00E563F8">
        <w:rPr>
          <w:b/>
          <w:sz w:val="28"/>
          <w:szCs w:val="28"/>
        </w:rPr>
        <w:t>«</w:t>
      </w:r>
      <w:r w:rsidR="00933EE3" w:rsidRPr="00E563F8">
        <w:rPr>
          <w:b/>
          <w:sz w:val="28"/>
          <w:szCs w:val="28"/>
        </w:rPr>
        <w:t xml:space="preserve">СОВЕРШЕНСТВОВАНИЕ ОРГАНИЗАЦИИ </w:t>
      </w:r>
    </w:p>
    <w:p w:rsidR="000E5F20" w:rsidRPr="00E563F8" w:rsidRDefault="00933EE3" w:rsidP="003B1E70">
      <w:pPr>
        <w:jc w:val="center"/>
        <w:rPr>
          <w:b/>
          <w:sz w:val="28"/>
          <w:szCs w:val="28"/>
        </w:rPr>
      </w:pPr>
      <w:r w:rsidRPr="00E563F8">
        <w:rPr>
          <w:b/>
          <w:sz w:val="28"/>
          <w:szCs w:val="28"/>
        </w:rPr>
        <w:t>ДЕЯТЕЛЬНОСТИ ЧАСТЕЙ ФПС</w:t>
      </w:r>
      <w:r w:rsidR="000E5F20" w:rsidRPr="00E563F8">
        <w:rPr>
          <w:b/>
          <w:sz w:val="28"/>
          <w:szCs w:val="28"/>
        </w:rPr>
        <w:t>»</w:t>
      </w:r>
    </w:p>
    <w:p w:rsidR="000E5F20" w:rsidRPr="00E563F8" w:rsidRDefault="00E563F8" w:rsidP="003B1E70">
      <w:pPr>
        <w:ind w:firstLine="540"/>
        <w:jc w:val="center"/>
        <w:rPr>
          <w:sz w:val="28"/>
          <w:szCs w:val="28"/>
        </w:rPr>
      </w:pPr>
      <w:r>
        <w:rPr>
          <w:noProof/>
          <w:sz w:val="28"/>
          <w:szCs w:val="28"/>
        </w:rPr>
        <mc:AlternateContent>
          <mc:Choice Requires="wps">
            <w:drawing>
              <wp:anchor distT="4294967295" distB="4294967295" distL="114300" distR="114300" simplePos="0" relativeHeight="251657728"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1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oGTgIAAFk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HI32gZO&#10;AgAAWQQAAA4AAAAAAAAAAAAAAAAALgIAAGRycy9lMm9Eb2MueG1sUEsBAi0AFAAGAAgAAAAhAGos&#10;UYDYAAAABgEAAA8AAAAAAAAAAAAAAAAAqAQAAGRycy9kb3ducmV2LnhtbFBLBQYAAAAABAAEAPMA&#10;AACtBQAAAAA=&#10;"/>
            </w:pict>
          </mc:Fallback>
        </mc:AlternateContent>
      </w:r>
      <w:r w:rsidR="000E5F20" w:rsidRPr="00E563F8">
        <w:rPr>
          <w:sz w:val="28"/>
          <w:szCs w:val="28"/>
        </w:rPr>
        <w:t>(наименование программы)</w:t>
      </w:r>
    </w:p>
    <w:p w:rsidR="00933EE3" w:rsidRPr="00E563F8" w:rsidRDefault="00933EE3" w:rsidP="003B1E70">
      <w:pPr>
        <w:ind w:firstLine="540"/>
        <w:jc w:val="center"/>
        <w:rPr>
          <w:sz w:val="28"/>
          <w:szCs w:val="28"/>
        </w:rPr>
      </w:pPr>
    </w:p>
    <w:p w:rsidR="00933EE3" w:rsidRPr="00E563F8" w:rsidRDefault="00933EE3" w:rsidP="00933EE3">
      <w:pPr>
        <w:pStyle w:val="1"/>
        <w:tabs>
          <w:tab w:val="clear" w:pos="6540"/>
        </w:tabs>
        <w:jc w:val="both"/>
        <w:rPr>
          <w:lang w:val="ru-RU"/>
        </w:rPr>
      </w:pPr>
      <w:bookmarkStart w:id="28" w:name="_Toc381006408"/>
      <w:r w:rsidRPr="00E563F8">
        <w:rPr>
          <w:lang w:val="ru-RU"/>
        </w:rPr>
        <w:tab/>
        <w:t xml:space="preserve">Категория слушателей - </w:t>
      </w:r>
      <w:r w:rsidR="0001213E" w:rsidRPr="00E563F8">
        <w:t>Н</w:t>
      </w:r>
      <w:r w:rsidRPr="00E563F8">
        <w:t>ачальники (заместителей начальников) территориальных, объектовых и специализированных частей ФПС</w:t>
      </w:r>
      <w:bookmarkEnd w:id="28"/>
      <w:r w:rsidRPr="00E563F8">
        <w:rPr>
          <w:lang w:val="ru-RU"/>
        </w:rPr>
        <w:t>.</w:t>
      </w:r>
    </w:p>
    <w:p w:rsidR="000E5F20" w:rsidRPr="00E563F8" w:rsidRDefault="000E5F20" w:rsidP="003B1E70">
      <w:pPr>
        <w:rPr>
          <w:sz w:val="28"/>
          <w:szCs w:val="28"/>
        </w:rPr>
      </w:pPr>
    </w:p>
    <w:p w:rsidR="000E5F20" w:rsidRPr="00E563F8" w:rsidRDefault="000E5F20" w:rsidP="003B1E70">
      <w:pPr>
        <w:jc w:val="center"/>
        <w:rPr>
          <w:b/>
          <w:sz w:val="28"/>
          <w:szCs w:val="28"/>
        </w:rPr>
      </w:pPr>
      <w:r w:rsidRPr="00E563F8">
        <w:rPr>
          <w:b/>
          <w:sz w:val="28"/>
          <w:szCs w:val="28"/>
        </w:rPr>
        <w:t>1. Цели и задачи</w:t>
      </w:r>
      <w:r w:rsidR="00933EE3" w:rsidRPr="00E563F8">
        <w:rPr>
          <w:b/>
          <w:sz w:val="28"/>
          <w:szCs w:val="28"/>
        </w:rPr>
        <w:t>.</w:t>
      </w:r>
    </w:p>
    <w:p w:rsidR="000E5F20" w:rsidRPr="00E563F8" w:rsidRDefault="000E5F20" w:rsidP="003B1E70">
      <w:pPr>
        <w:pStyle w:val="a6"/>
        <w:tabs>
          <w:tab w:val="left" w:pos="1080"/>
        </w:tabs>
        <w:autoSpaceDE w:val="0"/>
        <w:ind w:right="-1" w:firstLine="758"/>
        <w:rPr>
          <w:szCs w:val="28"/>
          <w:lang w:val="ru-RU"/>
        </w:rPr>
      </w:pPr>
      <w:r w:rsidRPr="00E563F8">
        <w:rPr>
          <w:b/>
          <w:szCs w:val="28"/>
          <w:lang w:val="ru-RU"/>
        </w:rPr>
        <w:t xml:space="preserve">Цель: </w:t>
      </w:r>
      <w:r w:rsidR="00811901" w:rsidRPr="00E563F8">
        <w:rPr>
          <w:szCs w:val="28"/>
          <w:lang w:val="ru-RU"/>
        </w:rPr>
        <w:t>с</w:t>
      </w:r>
      <w:r w:rsidRPr="00E563F8">
        <w:rPr>
          <w:szCs w:val="28"/>
          <w:lang w:val="ru-RU"/>
        </w:rPr>
        <w:t>овершенствование знаний и практических навыков</w:t>
      </w:r>
    </w:p>
    <w:p w:rsidR="000E5F20" w:rsidRPr="00E563F8" w:rsidRDefault="004C4967" w:rsidP="003B1E70">
      <w:pPr>
        <w:pStyle w:val="a6"/>
        <w:tabs>
          <w:tab w:val="left" w:pos="1080"/>
        </w:tabs>
        <w:autoSpaceDE w:val="0"/>
        <w:ind w:right="-1" w:firstLine="758"/>
        <w:rPr>
          <w:b/>
          <w:szCs w:val="28"/>
          <w:lang w:val="ru-RU"/>
        </w:rPr>
      </w:pPr>
      <w:r w:rsidRPr="00E563F8">
        <w:rPr>
          <w:b/>
          <w:szCs w:val="28"/>
          <w:lang w:val="ru-RU"/>
        </w:rPr>
        <w:t>Задачи:</w:t>
      </w:r>
      <w:r w:rsidR="00811901" w:rsidRPr="00E563F8">
        <w:rPr>
          <w:b/>
          <w:szCs w:val="28"/>
          <w:lang w:val="ru-RU"/>
        </w:rPr>
        <w:t xml:space="preserve"> </w:t>
      </w:r>
      <w:r w:rsidR="000E5F20" w:rsidRPr="00E563F8">
        <w:rPr>
          <w:szCs w:val="28"/>
          <w:lang w:val="ru-RU"/>
        </w:rPr>
        <w:t>совершенствования теоретических знаний и практических нав</w:t>
      </w:r>
      <w:r w:rsidR="000E5F20" w:rsidRPr="00E563F8">
        <w:rPr>
          <w:szCs w:val="28"/>
          <w:lang w:val="ru-RU"/>
        </w:rPr>
        <w:t>ы</w:t>
      </w:r>
      <w:r w:rsidR="000E5F20" w:rsidRPr="00E563F8">
        <w:rPr>
          <w:szCs w:val="28"/>
          <w:lang w:val="ru-RU"/>
        </w:rPr>
        <w:t>ков в области тушения пожаров на различных объектах защиты;</w:t>
      </w:r>
    </w:p>
    <w:p w:rsidR="000E5F20" w:rsidRPr="00E563F8" w:rsidRDefault="000E5F20" w:rsidP="003B1E70">
      <w:pPr>
        <w:rPr>
          <w:sz w:val="28"/>
          <w:szCs w:val="28"/>
        </w:rPr>
      </w:pPr>
    </w:p>
    <w:p w:rsidR="000E5F20" w:rsidRPr="00E563F8" w:rsidRDefault="000E5F20" w:rsidP="003B1E70">
      <w:pPr>
        <w:jc w:val="center"/>
        <w:rPr>
          <w:b/>
          <w:sz w:val="28"/>
          <w:szCs w:val="28"/>
        </w:rPr>
      </w:pPr>
      <w:r w:rsidRPr="00E563F8">
        <w:rPr>
          <w:b/>
          <w:sz w:val="28"/>
          <w:szCs w:val="28"/>
        </w:rPr>
        <w:t>2. Требования к обучающимся по программе</w:t>
      </w:r>
      <w:r w:rsidR="00933EE3" w:rsidRPr="00E563F8">
        <w:rPr>
          <w:b/>
          <w:sz w:val="28"/>
          <w:szCs w:val="28"/>
        </w:rPr>
        <w:t>.</w:t>
      </w:r>
    </w:p>
    <w:p w:rsidR="000E5F20" w:rsidRPr="00E563F8" w:rsidRDefault="000E5F20" w:rsidP="003B1E70">
      <w:pPr>
        <w:tabs>
          <w:tab w:val="left" w:pos="-5387"/>
        </w:tabs>
        <w:autoSpaceDE w:val="0"/>
        <w:ind w:right="-2"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0E5F20" w:rsidRPr="00E563F8" w:rsidRDefault="000E5F20" w:rsidP="003B1E70">
      <w:pPr>
        <w:widowControl w:val="0"/>
        <w:ind w:right="-2"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0E5F20" w:rsidRPr="00E563F8" w:rsidRDefault="000E5F20" w:rsidP="003B1E70">
      <w:pPr>
        <w:pStyle w:val="ConsPlusNormal"/>
        <w:ind w:right="-2"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0E5F20" w:rsidRPr="00E563F8" w:rsidRDefault="000E5F20" w:rsidP="003B1E70">
      <w:pPr>
        <w:pStyle w:val="ConsPlusNormal"/>
        <w:ind w:right="-2"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0E5F20" w:rsidRPr="00E563F8" w:rsidRDefault="000E5F20" w:rsidP="003B1E70">
      <w:pPr>
        <w:pStyle w:val="ConsPlusNormal"/>
        <w:ind w:right="-2"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норм правового регулирования в области пожарной безопасности (ПСК-12).</w:t>
      </w:r>
    </w:p>
    <w:p w:rsidR="000E5F20" w:rsidRPr="00E563F8" w:rsidRDefault="000E5F20" w:rsidP="003B1E70">
      <w:pPr>
        <w:pStyle w:val="ConsPlusNormal"/>
        <w:ind w:right="-2" w:firstLine="709"/>
        <w:jc w:val="both"/>
        <w:rPr>
          <w:rFonts w:ascii="Times New Roman" w:hAnsi="Times New Roman" w:cs="Times New Roman"/>
          <w:sz w:val="28"/>
          <w:szCs w:val="28"/>
        </w:rPr>
      </w:pPr>
    </w:p>
    <w:p w:rsidR="000E5F20" w:rsidRPr="00E563F8" w:rsidRDefault="000E5F20" w:rsidP="00933EE3">
      <w:pPr>
        <w:ind w:right="-2"/>
        <w:jc w:val="center"/>
        <w:rPr>
          <w:b/>
          <w:sz w:val="28"/>
          <w:szCs w:val="28"/>
        </w:rPr>
      </w:pPr>
      <w:r w:rsidRPr="00E563F8">
        <w:rPr>
          <w:b/>
          <w:sz w:val="28"/>
          <w:szCs w:val="28"/>
        </w:rPr>
        <w:t>3. Требования к компетенциям по результатам освоения программы</w:t>
      </w:r>
      <w:r w:rsidR="00933EE3" w:rsidRPr="00E563F8">
        <w:rPr>
          <w:b/>
          <w:sz w:val="28"/>
          <w:szCs w:val="28"/>
        </w:rPr>
        <w:t>.</w:t>
      </w:r>
    </w:p>
    <w:p w:rsidR="000E5F20" w:rsidRPr="00E563F8" w:rsidRDefault="000E5F20" w:rsidP="003B1E70">
      <w:pPr>
        <w:widowControl w:val="0"/>
        <w:ind w:right="-2"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0E5F20" w:rsidRPr="00E563F8" w:rsidRDefault="000E5F20" w:rsidP="00AF3337">
      <w:pPr>
        <w:widowControl w:val="0"/>
        <w:numPr>
          <w:ilvl w:val="0"/>
          <w:numId w:val="75"/>
        </w:numPr>
        <w:tabs>
          <w:tab w:val="left" w:pos="1134"/>
        </w:tabs>
        <w:ind w:left="0" w:right="-2" w:firstLine="698"/>
        <w:rPr>
          <w:sz w:val="28"/>
          <w:szCs w:val="28"/>
        </w:rPr>
      </w:pPr>
      <w:r w:rsidRPr="00E563F8">
        <w:rPr>
          <w:sz w:val="28"/>
          <w:szCs w:val="28"/>
        </w:rPr>
        <w:t>способностью организовывать и возглавлять работу коллектива р</w:t>
      </w:r>
      <w:r w:rsidRPr="00E563F8">
        <w:rPr>
          <w:sz w:val="28"/>
          <w:szCs w:val="28"/>
        </w:rPr>
        <w:t>а</w:t>
      </w:r>
      <w:r w:rsidRPr="00E563F8">
        <w:rPr>
          <w:sz w:val="28"/>
          <w:szCs w:val="28"/>
        </w:rPr>
        <w:t>ботников, готовность к лидерству (ОК-1);</w:t>
      </w:r>
    </w:p>
    <w:p w:rsidR="000E5F20" w:rsidRPr="00E563F8" w:rsidRDefault="000E5F20" w:rsidP="00AF3337">
      <w:pPr>
        <w:widowControl w:val="0"/>
        <w:numPr>
          <w:ilvl w:val="0"/>
          <w:numId w:val="75"/>
        </w:numPr>
        <w:tabs>
          <w:tab w:val="left" w:pos="1134"/>
        </w:tabs>
        <w:ind w:left="0" w:right="-2" w:firstLine="698"/>
        <w:rPr>
          <w:sz w:val="28"/>
          <w:szCs w:val="28"/>
        </w:rPr>
      </w:pPr>
      <w:r w:rsidRPr="00E563F8">
        <w:rPr>
          <w:sz w:val="28"/>
          <w:szCs w:val="28"/>
        </w:rPr>
        <w:t>способностью к абстрактному и критическому мышлению, исследов</w:t>
      </w:r>
      <w:r w:rsidRPr="00E563F8">
        <w:rPr>
          <w:sz w:val="28"/>
          <w:szCs w:val="28"/>
        </w:rPr>
        <w:t>а</w:t>
      </w:r>
      <w:r w:rsidRPr="00E563F8">
        <w:rPr>
          <w:sz w:val="28"/>
          <w:szCs w:val="28"/>
        </w:rPr>
        <w:t>нию среды обитания (ОК-3);</w:t>
      </w:r>
    </w:p>
    <w:p w:rsidR="000E5F20" w:rsidRPr="00E563F8" w:rsidRDefault="000E5F20" w:rsidP="00AF3337">
      <w:pPr>
        <w:pStyle w:val="ConsPlusNormal"/>
        <w:numPr>
          <w:ilvl w:val="0"/>
          <w:numId w:val="75"/>
        </w:numPr>
        <w:tabs>
          <w:tab w:val="left" w:pos="1134"/>
        </w:tabs>
        <w:ind w:left="0" w:right="-2"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0E5F20" w:rsidRPr="00E563F8" w:rsidRDefault="000E5F20" w:rsidP="00AF3337">
      <w:pPr>
        <w:pStyle w:val="ConsPlusNormal"/>
        <w:numPr>
          <w:ilvl w:val="0"/>
          <w:numId w:val="75"/>
        </w:numPr>
        <w:tabs>
          <w:tab w:val="left" w:pos="1134"/>
        </w:tabs>
        <w:ind w:left="0" w:right="-2"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0E5F20" w:rsidRPr="00E563F8" w:rsidRDefault="000E5F20" w:rsidP="00AF3337">
      <w:pPr>
        <w:pStyle w:val="ConsPlusNormal"/>
        <w:numPr>
          <w:ilvl w:val="0"/>
          <w:numId w:val="75"/>
        </w:numPr>
        <w:tabs>
          <w:tab w:val="left" w:pos="1134"/>
        </w:tabs>
        <w:ind w:left="0" w:right="-2" w:firstLine="698"/>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0E5F20" w:rsidRPr="00E563F8" w:rsidRDefault="000E5F20" w:rsidP="00AF3337">
      <w:pPr>
        <w:pStyle w:val="ConsPlusNormal"/>
        <w:numPr>
          <w:ilvl w:val="0"/>
          <w:numId w:val="75"/>
        </w:numPr>
        <w:tabs>
          <w:tab w:val="left" w:pos="1134"/>
        </w:tabs>
        <w:ind w:left="0" w:right="-2"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решать научные или инженерно-технические задачи в сфере своей профессиональной деятельности (ПК-14);</w:t>
      </w:r>
    </w:p>
    <w:p w:rsidR="000E5F20" w:rsidRPr="00E563F8" w:rsidRDefault="000E5F20" w:rsidP="00AF3337">
      <w:pPr>
        <w:pStyle w:val="ConsPlusNormal"/>
        <w:numPr>
          <w:ilvl w:val="0"/>
          <w:numId w:val="75"/>
        </w:numPr>
        <w:tabs>
          <w:tab w:val="left" w:pos="1134"/>
        </w:tabs>
        <w:ind w:left="0" w:right="-2"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самостоятельному решению отдельных инженерных задач высокого уровня сложности, выдвижению новых инженерных идей (ПК-17).</w:t>
      </w:r>
    </w:p>
    <w:p w:rsidR="000E5F20" w:rsidRPr="00E563F8" w:rsidRDefault="000E5F20" w:rsidP="003B1E70">
      <w:pPr>
        <w:widowControl w:val="0"/>
        <w:autoSpaceDE w:val="0"/>
        <w:autoSpaceDN w:val="0"/>
        <w:adjustRightInd w:val="0"/>
        <w:ind w:right="-2" w:firstLine="709"/>
        <w:rPr>
          <w:sz w:val="28"/>
          <w:szCs w:val="28"/>
        </w:rPr>
      </w:pPr>
      <w:r w:rsidRPr="00E563F8">
        <w:rPr>
          <w:sz w:val="28"/>
          <w:szCs w:val="28"/>
        </w:rPr>
        <w:t>В результате изучения программы обучающийся должен:</w:t>
      </w:r>
    </w:p>
    <w:p w:rsidR="000E5F20" w:rsidRPr="00E563F8" w:rsidRDefault="004C4967" w:rsidP="003B1E70">
      <w:pPr>
        <w:shd w:val="clear" w:color="auto" w:fill="FFFFFF"/>
        <w:ind w:right="-2" w:firstLine="709"/>
        <w:rPr>
          <w:b/>
          <w:sz w:val="28"/>
          <w:szCs w:val="28"/>
        </w:rPr>
      </w:pPr>
      <w:r w:rsidRPr="00E563F8">
        <w:rPr>
          <w:b/>
          <w:sz w:val="28"/>
          <w:szCs w:val="28"/>
        </w:rPr>
        <w:lastRenderedPageBreak/>
        <w:t>з</w:t>
      </w:r>
      <w:r w:rsidR="000E5F20" w:rsidRPr="00E563F8">
        <w:rPr>
          <w:b/>
          <w:sz w:val="28"/>
          <w:szCs w:val="28"/>
        </w:rPr>
        <w:t>нать:</w:t>
      </w:r>
    </w:p>
    <w:p w:rsidR="000E5F20" w:rsidRPr="00E563F8" w:rsidRDefault="000E5F20" w:rsidP="003B1E70">
      <w:pPr>
        <w:shd w:val="clear" w:color="auto" w:fill="FFFFFF"/>
        <w:ind w:right="-2" w:firstLine="709"/>
        <w:rPr>
          <w:sz w:val="28"/>
          <w:szCs w:val="28"/>
        </w:rPr>
      </w:pPr>
      <w:r w:rsidRPr="00E563F8">
        <w:rPr>
          <w:sz w:val="28"/>
          <w:szCs w:val="28"/>
        </w:rPr>
        <w:t>действующие законодательные акты и другие нормативные документы по вопросам организации пожаротушения на объектах, в городах и населенных пунктах;</w:t>
      </w:r>
    </w:p>
    <w:p w:rsidR="000E5F20" w:rsidRPr="00E563F8" w:rsidRDefault="000E5F20" w:rsidP="003B1E70">
      <w:pPr>
        <w:shd w:val="clear" w:color="auto" w:fill="FFFFFF"/>
        <w:ind w:right="-2" w:firstLine="709"/>
        <w:rPr>
          <w:sz w:val="28"/>
          <w:szCs w:val="28"/>
        </w:rPr>
      </w:pPr>
      <w:r w:rsidRPr="00E563F8">
        <w:rPr>
          <w:sz w:val="28"/>
          <w:szCs w:val="28"/>
        </w:rPr>
        <w:t>особенности работы специализированных подразделений пожарной охр</w:t>
      </w:r>
      <w:r w:rsidRPr="00E563F8">
        <w:rPr>
          <w:sz w:val="28"/>
          <w:szCs w:val="28"/>
        </w:rPr>
        <w:t>а</w:t>
      </w:r>
      <w:r w:rsidRPr="00E563F8">
        <w:rPr>
          <w:sz w:val="28"/>
          <w:szCs w:val="28"/>
        </w:rPr>
        <w:t>ны;</w:t>
      </w:r>
    </w:p>
    <w:p w:rsidR="000E5F20" w:rsidRPr="00E563F8" w:rsidRDefault="000E5F20" w:rsidP="003B1E70">
      <w:pPr>
        <w:shd w:val="clear" w:color="auto" w:fill="FFFFFF"/>
        <w:ind w:right="-2" w:firstLine="709"/>
        <w:rPr>
          <w:sz w:val="28"/>
          <w:szCs w:val="28"/>
        </w:rPr>
      </w:pPr>
      <w:r w:rsidRPr="00E563F8">
        <w:rPr>
          <w:sz w:val="28"/>
          <w:szCs w:val="28"/>
        </w:rPr>
        <w:t>формы и методы рационального и эффективного использования сил и средств ФПС, применения аварийно-спасательного оборудования.</w:t>
      </w:r>
    </w:p>
    <w:p w:rsidR="000E5F20" w:rsidRPr="00E563F8" w:rsidRDefault="005A369D" w:rsidP="003B1E70">
      <w:pPr>
        <w:shd w:val="clear" w:color="auto" w:fill="FFFFFF"/>
        <w:ind w:right="-2" w:firstLine="709"/>
        <w:rPr>
          <w:b/>
          <w:sz w:val="28"/>
          <w:szCs w:val="28"/>
        </w:rPr>
      </w:pPr>
      <w:r w:rsidRPr="00E563F8">
        <w:rPr>
          <w:b/>
          <w:sz w:val="28"/>
          <w:szCs w:val="28"/>
        </w:rPr>
        <w:t>У</w:t>
      </w:r>
      <w:r w:rsidR="000E5F20" w:rsidRPr="00E563F8">
        <w:rPr>
          <w:b/>
          <w:sz w:val="28"/>
          <w:szCs w:val="28"/>
        </w:rPr>
        <w:t>меть:</w:t>
      </w:r>
    </w:p>
    <w:p w:rsidR="000E5F20" w:rsidRPr="00E563F8" w:rsidRDefault="000E5F20" w:rsidP="003B1E70">
      <w:pPr>
        <w:shd w:val="clear" w:color="auto" w:fill="FFFFFF"/>
        <w:ind w:right="-2" w:firstLine="709"/>
        <w:rPr>
          <w:sz w:val="28"/>
          <w:szCs w:val="28"/>
        </w:rPr>
      </w:pPr>
      <w:r w:rsidRPr="00E563F8">
        <w:rPr>
          <w:sz w:val="28"/>
          <w:szCs w:val="28"/>
        </w:rPr>
        <w:t>правильно применять положения действующего законодательства и но</w:t>
      </w:r>
      <w:r w:rsidRPr="00E563F8">
        <w:rPr>
          <w:sz w:val="28"/>
          <w:szCs w:val="28"/>
        </w:rPr>
        <w:t>р</w:t>
      </w:r>
      <w:r w:rsidRPr="00E563F8">
        <w:rPr>
          <w:sz w:val="28"/>
          <w:szCs w:val="28"/>
        </w:rPr>
        <w:t>мативных документов, регламентирующих деятельность отрядов ФПС.</w:t>
      </w:r>
    </w:p>
    <w:p w:rsidR="000E5F20" w:rsidRPr="00E563F8" w:rsidRDefault="004C4967" w:rsidP="003B1E70">
      <w:pPr>
        <w:shd w:val="clear" w:color="auto" w:fill="FFFFFF"/>
        <w:ind w:right="-2" w:firstLine="709"/>
        <w:rPr>
          <w:b/>
          <w:sz w:val="28"/>
          <w:szCs w:val="28"/>
        </w:rPr>
      </w:pPr>
      <w:r w:rsidRPr="00E563F8">
        <w:rPr>
          <w:b/>
          <w:sz w:val="28"/>
          <w:szCs w:val="28"/>
        </w:rPr>
        <w:t>И</w:t>
      </w:r>
      <w:r w:rsidR="000E5F20" w:rsidRPr="00E563F8">
        <w:rPr>
          <w:b/>
          <w:sz w:val="28"/>
          <w:szCs w:val="28"/>
        </w:rPr>
        <w:t>меть навыки:</w:t>
      </w:r>
    </w:p>
    <w:p w:rsidR="000E5F20" w:rsidRPr="00E563F8" w:rsidRDefault="000E5F20" w:rsidP="003B1E70">
      <w:pPr>
        <w:widowControl w:val="0"/>
        <w:ind w:right="-2" w:firstLine="709"/>
        <w:rPr>
          <w:sz w:val="28"/>
          <w:szCs w:val="28"/>
        </w:rPr>
      </w:pPr>
      <w:r w:rsidRPr="00E563F8">
        <w:rPr>
          <w:sz w:val="28"/>
          <w:szCs w:val="28"/>
        </w:rPr>
        <w:t>по принятию управленческих решений, координации действий с другими аварийными службами городов, населенных пунктов и объектов.</w:t>
      </w:r>
    </w:p>
    <w:p w:rsidR="000E5F20" w:rsidRPr="00E563F8" w:rsidRDefault="000E5F20" w:rsidP="003B1E70">
      <w:pPr>
        <w:widowControl w:val="0"/>
        <w:ind w:firstLine="709"/>
        <w:rPr>
          <w:sz w:val="28"/>
          <w:szCs w:val="28"/>
        </w:rPr>
      </w:pPr>
    </w:p>
    <w:p w:rsidR="00933EE3" w:rsidRPr="00E563F8" w:rsidRDefault="000E5F20" w:rsidP="003B1E70">
      <w:pPr>
        <w:jc w:val="center"/>
        <w:rPr>
          <w:b/>
          <w:sz w:val="28"/>
          <w:szCs w:val="28"/>
        </w:rPr>
      </w:pPr>
      <w:r w:rsidRPr="00E563F8">
        <w:rPr>
          <w:b/>
          <w:sz w:val="28"/>
          <w:szCs w:val="28"/>
        </w:rPr>
        <w:t>4. Структура и содержание учебной дисциплины</w:t>
      </w:r>
      <w:r w:rsidR="00933EE3" w:rsidRPr="00E563F8">
        <w:rPr>
          <w:b/>
          <w:sz w:val="28"/>
          <w:szCs w:val="28"/>
        </w:rPr>
        <w:t>.</w:t>
      </w:r>
    </w:p>
    <w:p w:rsidR="000E5F20" w:rsidRPr="00E563F8" w:rsidRDefault="000E5F20" w:rsidP="003B1E70">
      <w:pPr>
        <w:jc w:val="center"/>
        <w:rPr>
          <w:b/>
          <w:sz w:val="28"/>
          <w:szCs w:val="28"/>
        </w:rPr>
      </w:pPr>
      <w:r w:rsidRPr="00E563F8">
        <w:rPr>
          <w:b/>
          <w:sz w:val="28"/>
          <w:szCs w:val="28"/>
        </w:rPr>
        <w:t xml:space="preserve"> </w:t>
      </w:r>
    </w:p>
    <w:p w:rsidR="000E5F20" w:rsidRPr="00E563F8" w:rsidRDefault="000E5F20" w:rsidP="003B1E70">
      <w:pPr>
        <w:jc w:val="center"/>
        <w:rPr>
          <w:b/>
          <w:sz w:val="28"/>
          <w:szCs w:val="28"/>
        </w:rPr>
      </w:pPr>
      <w:r w:rsidRPr="00E563F8">
        <w:rPr>
          <w:b/>
          <w:sz w:val="28"/>
          <w:szCs w:val="28"/>
        </w:rPr>
        <w:t>4.1 Учебные план</w:t>
      </w:r>
      <w:r w:rsidR="00933EE3" w:rsidRPr="00E563F8">
        <w:rPr>
          <w:b/>
          <w:sz w:val="28"/>
          <w:szCs w:val="28"/>
        </w:rPr>
        <w:t>.</w:t>
      </w:r>
    </w:p>
    <w:p w:rsidR="000E5F20" w:rsidRPr="00E563F8" w:rsidRDefault="000E5F20"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tbl>
      <w:tblPr>
        <w:tblW w:w="100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680"/>
        <w:gridCol w:w="540"/>
        <w:gridCol w:w="540"/>
        <w:gridCol w:w="720"/>
        <w:gridCol w:w="1080"/>
        <w:gridCol w:w="972"/>
        <w:gridCol w:w="851"/>
      </w:tblGrid>
      <w:tr w:rsidR="000E5F20" w:rsidRPr="00E563F8" w:rsidTr="004C4967">
        <w:trPr>
          <w:cantSplit/>
          <w:trHeight w:val="483"/>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w:t>
            </w:r>
          </w:p>
          <w:p w:rsidR="000E5F20" w:rsidRPr="00E563F8" w:rsidRDefault="000E5F20" w:rsidP="003B1E70">
            <w:pPr>
              <w:jc w:val="center"/>
              <w:rPr>
                <w:sz w:val="28"/>
                <w:szCs w:val="28"/>
              </w:rPr>
            </w:pPr>
            <w:r w:rsidRPr="00E563F8">
              <w:rPr>
                <w:sz w:val="28"/>
                <w:szCs w:val="28"/>
              </w:rPr>
              <w:t>п\п</w:t>
            </w:r>
          </w:p>
        </w:tc>
        <w:tc>
          <w:tcPr>
            <w:tcW w:w="4680" w:type="dxa"/>
            <w:vMerge w:val="restart"/>
            <w:tcBorders>
              <w:top w:val="single" w:sz="4" w:space="0" w:color="auto"/>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0E5F20" w:rsidRPr="00E563F8" w:rsidRDefault="000E5F20" w:rsidP="003B1E70">
            <w:pPr>
              <w:ind w:left="113" w:right="113"/>
              <w:jc w:val="center"/>
              <w:rPr>
                <w:sz w:val="28"/>
                <w:szCs w:val="28"/>
              </w:rPr>
            </w:pPr>
            <w:r w:rsidRPr="00E563F8">
              <w:rPr>
                <w:sz w:val="28"/>
                <w:szCs w:val="28"/>
              </w:rPr>
              <w:t>Всего часов</w:t>
            </w:r>
          </w:p>
        </w:tc>
        <w:tc>
          <w:tcPr>
            <w:tcW w:w="3312" w:type="dxa"/>
            <w:gridSpan w:val="4"/>
            <w:tcBorders>
              <w:top w:val="single" w:sz="4" w:space="0" w:color="auto"/>
              <w:left w:val="single" w:sz="4" w:space="0" w:color="auto"/>
              <w:bottom w:val="single" w:sz="4" w:space="0" w:color="auto"/>
              <w:right w:val="single" w:sz="4" w:space="0" w:color="auto"/>
            </w:tcBorders>
          </w:tcPr>
          <w:p w:rsidR="000E5F20" w:rsidRPr="00E563F8" w:rsidRDefault="000E5F20" w:rsidP="003B1E70">
            <w:pPr>
              <w:jc w:val="center"/>
              <w:rPr>
                <w:sz w:val="28"/>
                <w:szCs w:val="28"/>
              </w:rPr>
            </w:pPr>
            <w:r w:rsidRPr="00E563F8">
              <w:rPr>
                <w:sz w:val="28"/>
                <w:szCs w:val="28"/>
              </w:rPr>
              <w:t>В том числе</w:t>
            </w:r>
          </w:p>
        </w:tc>
        <w:tc>
          <w:tcPr>
            <w:tcW w:w="851" w:type="dxa"/>
            <w:vMerge w:val="restart"/>
            <w:tcBorders>
              <w:top w:val="single" w:sz="4" w:space="0" w:color="auto"/>
              <w:left w:val="single" w:sz="4" w:space="0" w:color="auto"/>
              <w:right w:val="single" w:sz="4" w:space="0" w:color="auto"/>
            </w:tcBorders>
            <w:textDirection w:val="btLr"/>
            <w:vAlign w:val="center"/>
          </w:tcPr>
          <w:p w:rsidR="000E5F20" w:rsidRPr="00E563F8" w:rsidRDefault="000E5F20" w:rsidP="003B1E70">
            <w:pPr>
              <w:jc w:val="center"/>
              <w:rPr>
                <w:sz w:val="28"/>
                <w:szCs w:val="28"/>
              </w:rPr>
            </w:pPr>
            <w:r w:rsidRPr="00E563F8">
              <w:rPr>
                <w:sz w:val="28"/>
                <w:szCs w:val="28"/>
              </w:rPr>
              <w:t>Форма контроля</w:t>
            </w:r>
          </w:p>
        </w:tc>
      </w:tr>
      <w:tr w:rsidR="000E5F20" w:rsidRPr="00E563F8" w:rsidTr="0001213E">
        <w:trPr>
          <w:cantSplit/>
          <w:trHeight w:val="2973"/>
          <w:jc w:val="center"/>
        </w:trPr>
        <w:tc>
          <w:tcPr>
            <w:tcW w:w="682" w:type="dxa"/>
            <w:vMerge/>
            <w:tcBorders>
              <w:left w:val="single" w:sz="4" w:space="0" w:color="auto"/>
              <w:right w:val="single" w:sz="4" w:space="0" w:color="auto"/>
            </w:tcBorders>
            <w:shd w:val="clear" w:color="auto" w:fill="auto"/>
            <w:vAlign w:val="center"/>
          </w:tcPr>
          <w:p w:rsidR="000E5F20" w:rsidRPr="00E563F8" w:rsidRDefault="000E5F20" w:rsidP="003B1E70">
            <w:pPr>
              <w:rPr>
                <w:sz w:val="28"/>
                <w:szCs w:val="28"/>
              </w:rPr>
            </w:pPr>
          </w:p>
        </w:tc>
        <w:tc>
          <w:tcPr>
            <w:tcW w:w="4680" w:type="dxa"/>
            <w:vMerge/>
            <w:tcBorders>
              <w:left w:val="single" w:sz="4" w:space="0" w:color="auto"/>
              <w:right w:val="single" w:sz="4" w:space="0" w:color="auto"/>
            </w:tcBorders>
            <w:shd w:val="clear" w:color="auto" w:fill="auto"/>
            <w:vAlign w:val="center"/>
          </w:tcPr>
          <w:p w:rsidR="000E5F20" w:rsidRPr="00E563F8" w:rsidRDefault="000E5F20"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0E5F20" w:rsidRPr="00E563F8" w:rsidRDefault="000E5F20"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0E5F20" w:rsidRPr="00E563F8" w:rsidRDefault="000E5F20" w:rsidP="003B1E70">
            <w:pPr>
              <w:ind w:left="113" w:right="113"/>
              <w:jc w:val="center"/>
              <w:rPr>
                <w:sz w:val="28"/>
                <w:szCs w:val="28"/>
              </w:rPr>
            </w:pPr>
            <w:r w:rsidRPr="00E563F8">
              <w:rPr>
                <w:sz w:val="28"/>
                <w:szCs w:val="28"/>
              </w:rPr>
              <w:t>Лекции</w:t>
            </w:r>
          </w:p>
        </w:tc>
        <w:tc>
          <w:tcPr>
            <w:tcW w:w="720" w:type="dxa"/>
            <w:tcBorders>
              <w:top w:val="single" w:sz="4" w:space="0" w:color="auto"/>
              <w:left w:val="single" w:sz="4" w:space="0" w:color="auto"/>
              <w:bottom w:val="single" w:sz="4" w:space="0" w:color="auto"/>
              <w:right w:val="single" w:sz="4" w:space="0" w:color="auto"/>
            </w:tcBorders>
            <w:textDirection w:val="btLr"/>
          </w:tcPr>
          <w:p w:rsidR="000E5F20" w:rsidRPr="00E563F8" w:rsidRDefault="000E5F20" w:rsidP="003B1E70">
            <w:pPr>
              <w:ind w:left="113" w:right="113"/>
              <w:jc w:val="center"/>
              <w:rPr>
                <w:sz w:val="28"/>
                <w:szCs w:val="28"/>
              </w:rPr>
            </w:pPr>
            <w:r w:rsidRPr="00E563F8">
              <w:rPr>
                <w:sz w:val="28"/>
                <w:szCs w:val="28"/>
              </w:rPr>
              <w:t>Семинары, «круглые столы»</w:t>
            </w:r>
          </w:p>
        </w:tc>
        <w:tc>
          <w:tcPr>
            <w:tcW w:w="1080" w:type="dxa"/>
            <w:tcBorders>
              <w:top w:val="single" w:sz="4" w:space="0" w:color="auto"/>
              <w:left w:val="single" w:sz="4" w:space="0" w:color="auto"/>
              <w:bottom w:val="single" w:sz="4" w:space="0" w:color="auto"/>
              <w:right w:val="single" w:sz="4" w:space="0" w:color="auto"/>
            </w:tcBorders>
            <w:textDirection w:val="btLr"/>
          </w:tcPr>
          <w:p w:rsidR="000E5F20" w:rsidRPr="00E563F8" w:rsidRDefault="000E5F20" w:rsidP="003B1E70">
            <w:pPr>
              <w:ind w:left="113" w:right="113"/>
              <w:jc w:val="center"/>
              <w:rPr>
                <w:sz w:val="28"/>
                <w:szCs w:val="28"/>
              </w:rPr>
            </w:pPr>
            <w:r w:rsidRPr="00E563F8">
              <w:rPr>
                <w:sz w:val="28"/>
                <w:szCs w:val="28"/>
              </w:rPr>
              <w:t>Практические</w:t>
            </w:r>
          </w:p>
          <w:p w:rsidR="000E5F20" w:rsidRPr="00E563F8" w:rsidRDefault="000E5F20" w:rsidP="003B1E70">
            <w:pPr>
              <w:ind w:left="113" w:right="113"/>
              <w:jc w:val="center"/>
              <w:rPr>
                <w:sz w:val="28"/>
                <w:szCs w:val="28"/>
              </w:rPr>
            </w:pPr>
            <w:r w:rsidRPr="00E563F8">
              <w:rPr>
                <w:sz w:val="28"/>
                <w:szCs w:val="28"/>
              </w:rPr>
              <w:t>занятия, деловые и</w:t>
            </w:r>
            <w:r w:rsidRPr="00E563F8">
              <w:rPr>
                <w:sz w:val="28"/>
                <w:szCs w:val="28"/>
              </w:rPr>
              <w:t>г</w:t>
            </w:r>
            <w:r w:rsidRPr="00E563F8">
              <w:rPr>
                <w:sz w:val="28"/>
                <w:szCs w:val="28"/>
              </w:rPr>
              <w:t>ры, тренинги</w:t>
            </w:r>
          </w:p>
        </w:tc>
        <w:tc>
          <w:tcPr>
            <w:tcW w:w="972" w:type="dxa"/>
            <w:tcBorders>
              <w:top w:val="single" w:sz="4" w:space="0" w:color="auto"/>
              <w:left w:val="single" w:sz="4" w:space="0" w:color="auto"/>
              <w:bottom w:val="single" w:sz="4" w:space="0" w:color="auto"/>
              <w:right w:val="single" w:sz="4" w:space="0" w:color="auto"/>
            </w:tcBorders>
            <w:textDirection w:val="btLr"/>
          </w:tcPr>
          <w:p w:rsidR="000E5F20" w:rsidRPr="00E563F8" w:rsidRDefault="000E5F20" w:rsidP="003B1E70">
            <w:pPr>
              <w:ind w:left="113" w:right="113"/>
              <w:jc w:val="center"/>
              <w:rPr>
                <w:sz w:val="28"/>
                <w:szCs w:val="28"/>
              </w:rPr>
            </w:pPr>
            <w:r w:rsidRPr="00E563F8">
              <w:rPr>
                <w:sz w:val="28"/>
                <w:szCs w:val="28"/>
              </w:rPr>
              <w:t>Практические занятия на объекте, учения</w:t>
            </w:r>
          </w:p>
        </w:tc>
        <w:tc>
          <w:tcPr>
            <w:tcW w:w="851" w:type="dxa"/>
            <w:vMerge/>
            <w:tcBorders>
              <w:left w:val="single" w:sz="4" w:space="0" w:color="auto"/>
              <w:right w:val="single" w:sz="4" w:space="0" w:color="auto"/>
            </w:tcBorders>
            <w:textDirection w:val="btLr"/>
          </w:tcPr>
          <w:p w:rsidR="000E5F20" w:rsidRPr="00E563F8" w:rsidRDefault="000E5F20" w:rsidP="003B1E70">
            <w:pPr>
              <w:ind w:left="113" w:right="113"/>
              <w:jc w:val="center"/>
              <w:rPr>
                <w:sz w:val="28"/>
                <w:szCs w:val="28"/>
              </w:rPr>
            </w:pPr>
          </w:p>
        </w:tc>
      </w:tr>
      <w:tr w:rsidR="000E5F20" w:rsidRPr="00E563F8" w:rsidTr="004C4967">
        <w:trPr>
          <w:cantSplit/>
          <w:trHeight w:val="555"/>
          <w:jc w:val="center"/>
        </w:trPr>
        <w:tc>
          <w:tcPr>
            <w:tcW w:w="682" w:type="dxa"/>
            <w:tcBorders>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1.</w:t>
            </w:r>
          </w:p>
        </w:tc>
        <w:tc>
          <w:tcPr>
            <w:tcW w:w="4680" w:type="dxa"/>
            <w:tcBorders>
              <w:left w:val="single" w:sz="4" w:space="0" w:color="auto"/>
              <w:right w:val="single" w:sz="4" w:space="0" w:color="auto"/>
            </w:tcBorders>
            <w:shd w:val="clear" w:color="auto" w:fill="auto"/>
            <w:vAlign w:val="center"/>
          </w:tcPr>
          <w:p w:rsidR="000E5F20" w:rsidRPr="00E563F8" w:rsidRDefault="000E5F20" w:rsidP="003B1E70">
            <w:pPr>
              <w:rPr>
                <w:sz w:val="28"/>
                <w:szCs w:val="28"/>
              </w:rPr>
            </w:pPr>
            <w:r w:rsidRPr="00E563F8">
              <w:rPr>
                <w:sz w:val="28"/>
                <w:szCs w:val="28"/>
              </w:rPr>
              <w:t>Правовая, психологическая подг</w:t>
            </w:r>
            <w:r w:rsidRPr="00E563F8">
              <w:rPr>
                <w:sz w:val="28"/>
                <w:szCs w:val="28"/>
              </w:rPr>
              <w:t>о</w:t>
            </w:r>
            <w:r w:rsidRPr="00E563F8">
              <w:rPr>
                <w:sz w:val="28"/>
                <w:szCs w:val="28"/>
              </w:rPr>
              <w:t>товка, финансово-хозяйственная д</w:t>
            </w:r>
            <w:r w:rsidRPr="00E563F8">
              <w:rPr>
                <w:sz w:val="28"/>
                <w:szCs w:val="28"/>
              </w:rPr>
              <w:t>е</w:t>
            </w:r>
            <w:r w:rsidRPr="00E563F8">
              <w:rPr>
                <w:sz w:val="28"/>
                <w:szCs w:val="28"/>
              </w:rPr>
              <w:t>ятельность</w:t>
            </w:r>
          </w:p>
        </w:tc>
        <w:tc>
          <w:tcPr>
            <w:tcW w:w="540" w:type="dxa"/>
            <w:tcBorders>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14</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2</w:t>
            </w:r>
          </w:p>
        </w:tc>
        <w:tc>
          <w:tcPr>
            <w:tcW w:w="972"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851" w:type="dxa"/>
            <w:tcBorders>
              <w:left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391"/>
          <w:jc w:val="center"/>
        </w:trPr>
        <w:tc>
          <w:tcPr>
            <w:tcW w:w="682" w:type="dxa"/>
            <w:tcBorders>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2.</w:t>
            </w:r>
          </w:p>
        </w:tc>
        <w:tc>
          <w:tcPr>
            <w:tcW w:w="4680" w:type="dxa"/>
            <w:tcBorders>
              <w:left w:val="single" w:sz="4" w:space="0" w:color="auto"/>
              <w:right w:val="single" w:sz="4" w:space="0" w:color="auto"/>
            </w:tcBorders>
            <w:shd w:val="clear" w:color="auto" w:fill="auto"/>
            <w:vAlign w:val="center"/>
          </w:tcPr>
          <w:p w:rsidR="000E5F20" w:rsidRPr="00E563F8" w:rsidRDefault="000E5F20" w:rsidP="003B1E70">
            <w:pPr>
              <w:rPr>
                <w:sz w:val="28"/>
                <w:szCs w:val="28"/>
              </w:rPr>
            </w:pPr>
            <w:r w:rsidRPr="00E563F8">
              <w:rPr>
                <w:sz w:val="28"/>
                <w:szCs w:val="28"/>
              </w:rPr>
              <w:t>Специальная подготовка</w:t>
            </w:r>
          </w:p>
        </w:tc>
        <w:tc>
          <w:tcPr>
            <w:tcW w:w="540" w:type="dxa"/>
            <w:tcBorders>
              <w:left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28</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6</w:t>
            </w:r>
          </w:p>
        </w:tc>
        <w:tc>
          <w:tcPr>
            <w:tcW w:w="972"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12</w:t>
            </w:r>
          </w:p>
        </w:tc>
        <w:tc>
          <w:tcPr>
            <w:tcW w:w="851" w:type="dxa"/>
            <w:tcBorders>
              <w:left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2</w:t>
            </w:r>
          </w:p>
          <w:p w:rsidR="000E5F20" w:rsidRPr="00E563F8" w:rsidRDefault="000E5F20" w:rsidP="003B1E70">
            <w:pPr>
              <w:jc w:val="center"/>
              <w:rPr>
                <w:sz w:val="28"/>
                <w:szCs w:val="28"/>
              </w:rPr>
            </w:pPr>
            <w:r w:rsidRPr="00E563F8">
              <w:rPr>
                <w:sz w:val="28"/>
                <w:szCs w:val="28"/>
              </w:rPr>
              <w:t>(зк</w:t>
            </w:r>
            <w:r w:rsidRPr="00E563F8">
              <w:rPr>
                <w:sz w:val="28"/>
                <w:szCs w:val="28"/>
              </w:rPr>
              <w:t>а</w:t>
            </w:r>
            <w:r w:rsidRPr="00E563F8">
              <w:rPr>
                <w:sz w:val="28"/>
                <w:szCs w:val="28"/>
              </w:rPr>
              <w:t>чет)</w:t>
            </w:r>
          </w:p>
        </w:tc>
      </w:tr>
      <w:tr w:rsidR="000E5F20" w:rsidRPr="00E563F8" w:rsidTr="004C4967">
        <w:trPr>
          <w:cantSplit/>
          <w:trHeight w:val="245"/>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3.</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rPr>
                <w:sz w:val="28"/>
                <w:szCs w:val="28"/>
              </w:rPr>
            </w:pPr>
            <w:r w:rsidRPr="00E563F8">
              <w:rPr>
                <w:sz w:val="28"/>
                <w:szCs w:val="28"/>
              </w:rPr>
              <w:t>Итоговый контроль (экзамен)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72"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6</w:t>
            </w:r>
          </w:p>
        </w:tc>
      </w:tr>
      <w:tr w:rsidR="000E5F20" w:rsidRPr="00E563F8" w:rsidTr="004C4967">
        <w:trPr>
          <w:cantSplit/>
          <w:trHeight w:val="312"/>
          <w:jc w:val="center"/>
        </w:trPr>
        <w:tc>
          <w:tcPr>
            <w:tcW w:w="5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42</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2</w:t>
            </w:r>
          </w:p>
        </w:tc>
        <w:tc>
          <w:tcPr>
            <w:tcW w:w="108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8</w:t>
            </w:r>
          </w:p>
        </w:tc>
        <w:tc>
          <w:tcPr>
            <w:tcW w:w="972"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12</w:t>
            </w:r>
          </w:p>
        </w:tc>
        <w:tc>
          <w:tcPr>
            <w:tcW w:w="851"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8</w:t>
            </w:r>
          </w:p>
        </w:tc>
      </w:tr>
    </w:tbl>
    <w:p w:rsidR="000E5F20" w:rsidRPr="00E563F8" w:rsidRDefault="000E5F20" w:rsidP="003B1E70">
      <w:pPr>
        <w:rPr>
          <w:b/>
          <w:sz w:val="28"/>
          <w:szCs w:val="28"/>
        </w:rPr>
      </w:pPr>
    </w:p>
    <w:p w:rsidR="0001213E" w:rsidRPr="00E563F8" w:rsidRDefault="0001213E" w:rsidP="003B1E70">
      <w:pPr>
        <w:rPr>
          <w:b/>
          <w:sz w:val="28"/>
          <w:szCs w:val="28"/>
        </w:rPr>
      </w:pPr>
    </w:p>
    <w:p w:rsidR="0001213E" w:rsidRPr="00E563F8" w:rsidRDefault="0001213E" w:rsidP="003B1E70">
      <w:pPr>
        <w:rPr>
          <w:b/>
          <w:sz w:val="28"/>
          <w:szCs w:val="28"/>
        </w:rPr>
      </w:pPr>
    </w:p>
    <w:p w:rsidR="0001213E" w:rsidRPr="00E563F8" w:rsidRDefault="0001213E" w:rsidP="003B1E70">
      <w:pPr>
        <w:rPr>
          <w:b/>
          <w:sz w:val="28"/>
          <w:szCs w:val="28"/>
        </w:rPr>
      </w:pPr>
    </w:p>
    <w:p w:rsidR="0001213E" w:rsidRPr="00E563F8" w:rsidRDefault="0001213E" w:rsidP="003B1E70">
      <w:pPr>
        <w:rPr>
          <w:b/>
          <w:sz w:val="28"/>
          <w:szCs w:val="28"/>
        </w:rPr>
      </w:pPr>
    </w:p>
    <w:p w:rsidR="0001213E" w:rsidRPr="00E563F8" w:rsidRDefault="0001213E" w:rsidP="003B1E70">
      <w:pPr>
        <w:rPr>
          <w:b/>
          <w:sz w:val="28"/>
          <w:szCs w:val="28"/>
        </w:rPr>
      </w:pPr>
    </w:p>
    <w:p w:rsidR="0001213E" w:rsidRPr="00E563F8" w:rsidRDefault="0001213E" w:rsidP="003B1E70">
      <w:pPr>
        <w:rPr>
          <w:b/>
          <w:sz w:val="28"/>
          <w:szCs w:val="28"/>
        </w:rPr>
      </w:pPr>
    </w:p>
    <w:p w:rsidR="0001213E" w:rsidRPr="00E563F8" w:rsidRDefault="0001213E" w:rsidP="003B1E70">
      <w:pPr>
        <w:rPr>
          <w:b/>
          <w:sz w:val="28"/>
          <w:szCs w:val="28"/>
        </w:rPr>
      </w:pPr>
    </w:p>
    <w:p w:rsidR="000E5F20" w:rsidRPr="00E563F8" w:rsidRDefault="000E5F20" w:rsidP="003B1E70">
      <w:pPr>
        <w:jc w:val="center"/>
        <w:rPr>
          <w:b/>
          <w:sz w:val="28"/>
          <w:szCs w:val="28"/>
        </w:rPr>
      </w:pPr>
      <w:r w:rsidRPr="00E563F8">
        <w:rPr>
          <w:b/>
          <w:sz w:val="28"/>
          <w:szCs w:val="28"/>
        </w:rPr>
        <w:lastRenderedPageBreak/>
        <w:t>4.2 Календарный учебный график</w:t>
      </w:r>
      <w:r w:rsidR="00933EE3" w:rsidRPr="00E563F8">
        <w:rPr>
          <w:b/>
          <w:sz w:val="28"/>
          <w:szCs w:val="28"/>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0E5F20" w:rsidRPr="00E563F8" w:rsidTr="004C4967">
        <w:tc>
          <w:tcPr>
            <w:tcW w:w="1559" w:type="dxa"/>
            <w:vMerge w:val="restart"/>
            <w:shd w:val="clear" w:color="auto" w:fill="D9D9D9"/>
          </w:tcPr>
          <w:p w:rsidR="000E5F20" w:rsidRPr="00E563F8" w:rsidRDefault="000E5F20" w:rsidP="003B1E70">
            <w:pPr>
              <w:rPr>
                <w:sz w:val="28"/>
                <w:szCs w:val="28"/>
              </w:rPr>
            </w:pPr>
            <w:r w:rsidRPr="00E563F8">
              <w:rPr>
                <w:sz w:val="28"/>
                <w:szCs w:val="28"/>
              </w:rPr>
              <w:t>Неделя обучения</w:t>
            </w:r>
          </w:p>
        </w:tc>
        <w:tc>
          <w:tcPr>
            <w:tcW w:w="992" w:type="dxa"/>
            <w:shd w:val="clear" w:color="auto" w:fill="D9D9D9"/>
            <w:vAlign w:val="center"/>
          </w:tcPr>
          <w:p w:rsidR="000E5F20" w:rsidRPr="00E563F8" w:rsidRDefault="000E5F20" w:rsidP="003B1E70">
            <w:pPr>
              <w:jc w:val="center"/>
              <w:rPr>
                <w:sz w:val="28"/>
                <w:szCs w:val="28"/>
              </w:rPr>
            </w:pPr>
            <w:r w:rsidRPr="00E563F8">
              <w:rPr>
                <w:sz w:val="28"/>
                <w:szCs w:val="28"/>
              </w:rPr>
              <w:t>1</w:t>
            </w:r>
          </w:p>
        </w:tc>
        <w:tc>
          <w:tcPr>
            <w:tcW w:w="993" w:type="dxa"/>
            <w:shd w:val="clear" w:color="auto" w:fill="D9D9D9"/>
            <w:vAlign w:val="center"/>
          </w:tcPr>
          <w:p w:rsidR="000E5F20" w:rsidRPr="00E563F8" w:rsidRDefault="000E5F20" w:rsidP="003B1E70">
            <w:pPr>
              <w:jc w:val="center"/>
              <w:rPr>
                <w:sz w:val="28"/>
                <w:szCs w:val="28"/>
              </w:rPr>
            </w:pPr>
            <w:r w:rsidRPr="00E563F8">
              <w:rPr>
                <w:sz w:val="28"/>
                <w:szCs w:val="28"/>
              </w:rPr>
              <w:t>2</w:t>
            </w:r>
          </w:p>
        </w:tc>
        <w:tc>
          <w:tcPr>
            <w:tcW w:w="992" w:type="dxa"/>
            <w:shd w:val="clear" w:color="auto" w:fill="D9D9D9"/>
            <w:vAlign w:val="center"/>
          </w:tcPr>
          <w:p w:rsidR="000E5F20" w:rsidRPr="00E563F8" w:rsidRDefault="000E5F20" w:rsidP="003B1E70">
            <w:pPr>
              <w:jc w:val="center"/>
              <w:rPr>
                <w:sz w:val="28"/>
                <w:szCs w:val="28"/>
              </w:rPr>
            </w:pPr>
            <w:r w:rsidRPr="00E563F8">
              <w:rPr>
                <w:sz w:val="28"/>
                <w:szCs w:val="28"/>
              </w:rPr>
              <w:t>3</w:t>
            </w:r>
          </w:p>
        </w:tc>
        <w:tc>
          <w:tcPr>
            <w:tcW w:w="992" w:type="dxa"/>
            <w:shd w:val="clear" w:color="auto" w:fill="D9D9D9"/>
            <w:vAlign w:val="center"/>
          </w:tcPr>
          <w:p w:rsidR="000E5F20" w:rsidRPr="00E563F8" w:rsidRDefault="000E5F20" w:rsidP="003B1E70">
            <w:pPr>
              <w:jc w:val="center"/>
              <w:rPr>
                <w:sz w:val="28"/>
                <w:szCs w:val="28"/>
              </w:rPr>
            </w:pPr>
            <w:r w:rsidRPr="00E563F8">
              <w:rPr>
                <w:sz w:val="28"/>
                <w:szCs w:val="28"/>
              </w:rPr>
              <w:t>4</w:t>
            </w:r>
          </w:p>
        </w:tc>
        <w:tc>
          <w:tcPr>
            <w:tcW w:w="992" w:type="dxa"/>
            <w:shd w:val="clear" w:color="auto" w:fill="D9D9D9"/>
            <w:vAlign w:val="center"/>
          </w:tcPr>
          <w:p w:rsidR="000E5F20" w:rsidRPr="00E563F8" w:rsidRDefault="000E5F20" w:rsidP="003B1E70">
            <w:pPr>
              <w:jc w:val="center"/>
              <w:rPr>
                <w:sz w:val="28"/>
                <w:szCs w:val="28"/>
              </w:rPr>
            </w:pPr>
            <w:r w:rsidRPr="00E563F8">
              <w:rPr>
                <w:sz w:val="28"/>
                <w:szCs w:val="28"/>
              </w:rPr>
              <w:t>5</w:t>
            </w:r>
          </w:p>
        </w:tc>
        <w:tc>
          <w:tcPr>
            <w:tcW w:w="993" w:type="dxa"/>
            <w:shd w:val="clear" w:color="auto" w:fill="D9D9D9"/>
            <w:vAlign w:val="center"/>
          </w:tcPr>
          <w:p w:rsidR="000E5F20" w:rsidRPr="00E563F8" w:rsidRDefault="000E5F20" w:rsidP="003B1E70">
            <w:pPr>
              <w:jc w:val="center"/>
              <w:rPr>
                <w:sz w:val="28"/>
                <w:szCs w:val="28"/>
              </w:rPr>
            </w:pPr>
            <w:r w:rsidRPr="00E563F8">
              <w:rPr>
                <w:sz w:val="28"/>
                <w:szCs w:val="28"/>
              </w:rPr>
              <w:t>6</w:t>
            </w:r>
          </w:p>
        </w:tc>
        <w:tc>
          <w:tcPr>
            <w:tcW w:w="850" w:type="dxa"/>
            <w:shd w:val="clear" w:color="auto" w:fill="D9D9D9"/>
            <w:vAlign w:val="center"/>
          </w:tcPr>
          <w:p w:rsidR="000E5F20" w:rsidRPr="00E563F8" w:rsidRDefault="000E5F20" w:rsidP="003B1E70">
            <w:pPr>
              <w:jc w:val="center"/>
              <w:rPr>
                <w:sz w:val="28"/>
                <w:szCs w:val="28"/>
              </w:rPr>
            </w:pPr>
            <w:r w:rsidRPr="00E563F8">
              <w:rPr>
                <w:sz w:val="28"/>
                <w:szCs w:val="28"/>
              </w:rPr>
              <w:t>7</w:t>
            </w:r>
          </w:p>
        </w:tc>
        <w:tc>
          <w:tcPr>
            <w:tcW w:w="885" w:type="dxa"/>
            <w:shd w:val="clear" w:color="auto" w:fill="D9D9D9"/>
            <w:vAlign w:val="center"/>
          </w:tcPr>
          <w:p w:rsidR="000E5F20" w:rsidRPr="00E563F8" w:rsidRDefault="000E5F20"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0E5F20" w:rsidRPr="00E563F8" w:rsidTr="004C4967">
        <w:tc>
          <w:tcPr>
            <w:tcW w:w="1559" w:type="dxa"/>
            <w:vMerge/>
            <w:shd w:val="clear" w:color="auto" w:fill="D9D9D9"/>
          </w:tcPr>
          <w:p w:rsidR="000E5F20" w:rsidRPr="00E563F8" w:rsidRDefault="000E5F20" w:rsidP="003B1E70">
            <w:pPr>
              <w:rPr>
                <w:sz w:val="28"/>
                <w:szCs w:val="28"/>
              </w:rPr>
            </w:pPr>
          </w:p>
        </w:tc>
        <w:tc>
          <w:tcPr>
            <w:tcW w:w="992" w:type="dxa"/>
            <w:shd w:val="clear" w:color="auto" w:fill="D9D9D9"/>
            <w:vAlign w:val="center"/>
          </w:tcPr>
          <w:p w:rsidR="000E5F20" w:rsidRPr="00E563F8" w:rsidRDefault="000E5F20" w:rsidP="003B1E70">
            <w:pPr>
              <w:jc w:val="center"/>
              <w:rPr>
                <w:sz w:val="28"/>
                <w:szCs w:val="28"/>
              </w:rPr>
            </w:pPr>
            <w:r w:rsidRPr="00E563F8">
              <w:rPr>
                <w:sz w:val="28"/>
                <w:szCs w:val="28"/>
              </w:rPr>
              <w:t>пн</w:t>
            </w:r>
          </w:p>
        </w:tc>
        <w:tc>
          <w:tcPr>
            <w:tcW w:w="993" w:type="dxa"/>
            <w:shd w:val="clear" w:color="auto" w:fill="D9D9D9"/>
            <w:vAlign w:val="center"/>
          </w:tcPr>
          <w:p w:rsidR="000E5F20" w:rsidRPr="00E563F8" w:rsidRDefault="000E5F20" w:rsidP="003B1E70">
            <w:pPr>
              <w:jc w:val="center"/>
              <w:rPr>
                <w:sz w:val="28"/>
                <w:szCs w:val="28"/>
              </w:rPr>
            </w:pPr>
            <w:r w:rsidRPr="00E563F8">
              <w:rPr>
                <w:sz w:val="28"/>
                <w:szCs w:val="28"/>
              </w:rPr>
              <w:t>вт</w:t>
            </w:r>
          </w:p>
        </w:tc>
        <w:tc>
          <w:tcPr>
            <w:tcW w:w="992" w:type="dxa"/>
            <w:shd w:val="clear" w:color="auto" w:fill="D9D9D9"/>
            <w:vAlign w:val="center"/>
          </w:tcPr>
          <w:p w:rsidR="000E5F20" w:rsidRPr="00E563F8" w:rsidRDefault="000E5F20" w:rsidP="003B1E70">
            <w:pPr>
              <w:jc w:val="center"/>
              <w:rPr>
                <w:sz w:val="28"/>
                <w:szCs w:val="28"/>
              </w:rPr>
            </w:pPr>
            <w:r w:rsidRPr="00E563F8">
              <w:rPr>
                <w:sz w:val="28"/>
                <w:szCs w:val="28"/>
              </w:rPr>
              <w:t>ср</w:t>
            </w:r>
          </w:p>
        </w:tc>
        <w:tc>
          <w:tcPr>
            <w:tcW w:w="992" w:type="dxa"/>
            <w:shd w:val="clear" w:color="auto" w:fill="D9D9D9"/>
            <w:vAlign w:val="center"/>
          </w:tcPr>
          <w:p w:rsidR="000E5F20" w:rsidRPr="00E563F8" w:rsidRDefault="000E5F20" w:rsidP="003B1E70">
            <w:pPr>
              <w:jc w:val="center"/>
              <w:rPr>
                <w:sz w:val="28"/>
                <w:szCs w:val="28"/>
              </w:rPr>
            </w:pPr>
            <w:r w:rsidRPr="00E563F8">
              <w:rPr>
                <w:sz w:val="28"/>
                <w:szCs w:val="28"/>
              </w:rPr>
              <w:t>чт</w:t>
            </w:r>
          </w:p>
        </w:tc>
        <w:tc>
          <w:tcPr>
            <w:tcW w:w="992" w:type="dxa"/>
            <w:shd w:val="clear" w:color="auto" w:fill="D9D9D9"/>
            <w:vAlign w:val="center"/>
          </w:tcPr>
          <w:p w:rsidR="000E5F20" w:rsidRPr="00E563F8" w:rsidRDefault="000E5F20" w:rsidP="003B1E70">
            <w:pPr>
              <w:jc w:val="center"/>
              <w:rPr>
                <w:sz w:val="28"/>
                <w:szCs w:val="28"/>
              </w:rPr>
            </w:pPr>
            <w:r w:rsidRPr="00E563F8">
              <w:rPr>
                <w:sz w:val="28"/>
                <w:szCs w:val="28"/>
              </w:rPr>
              <w:t>пт</w:t>
            </w:r>
          </w:p>
        </w:tc>
        <w:tc>
          <w:tcPr>
            <w:tcW w:w="993" w:type="dxa"/>
            <w:shd w:val="clear" w:color="auto" w:fill="D9D9D9"/>
            <w:vAlign w:val="center"/>
          </w:tcPr>
          <w:p w:rsidR="000E5F20" w:rsidRPr="00E563F8" w:rsidRDefault="000E5F20" w:rsidP="003B1E70">
            <w:pPr>
              <w:jc w:val="center"/>
              <w:rPr>
                <w:sz w:val="28"/>
                <w:szCs w:val="28"/>
              </w:rPr>
            </w:pPr>
            <w:r w:rsidRPr="00E563F8">
              <w:rPr>
                <w:sz w:val="28"/>
                <w:szCs w:val="28"/>
              </w:rPr>
              <w:t>сб</w:t>
            </w:r>
          </w:p>
        </w:tc>
        <w:tc>
          <w:tcPr>
            <w:tcW w:w="850" w:type="dxa"/>
            <w:shd w:val="clear" w:color="auto" w:fill="D9D9D9"/>
            <w:vAlign w:val="center"/>
          </w:tcPr>
          <w:p w:rsidR="000E5F20" w:rsidRPr="00E563F8" w:rsidRDefault="000E5F20" w:rsidP="003B1E70">
            <w:pPr>
              <w:jc w:val="center"/>
              <w:rPr>
                <w:sz w:val="28"/>
                <w:szCs w:val="28"/>
              </w:rPr>
            </w:pPr>
            <w:r w:rsidRPr="00E563F8">
              <w:rPr>
                <w:sz w:val="28"/>
                <w:szCs w:val="28"/>
              </w:rPr>
              <w:t>вс</w:t>
            </w:r>
          </w:p>
        </w:tc>
        <w:tc>
          <w:tcPr>
            <w:tcW w:w="885" w:type="dxa"/>
            <w:shd w:val="clear" w:color="auto" w:fill="D9D9D9"/>
            <w:vAlign w:val="center"/>
          </w:tcPr>
          <w:p w:rsidR="000E5F20" w:rsidRPr="00E563F8" w:rsidRDefault="000E5F20" w:rsidP="003B1E70">
            <w:pPr>
              <w:jc w:val="center"/>
              <w:rPr>
                <w:sz w:val="28"/>
                <w:szCs w:val="28"/>
              </w:rPr>
            </w:pPr>
          </w:p>
        </w:tc>
      </w:tr>
      <w:tr w:rsidR="000E5F20" w:rsidRPr="00E563F8" w:rsidTr="004C4967">
        <w:tc>
          <w:tcPr>
            <w:tcW w:w="1559" w:type="dxa"/>
            <w:shd w:val="clear" w:color="auto" w:fill="D9D9D9"/>
          </w:tcPr>
          <w:p w:rsidR="000E5F20" w:rsidRPr="00E563F8" w:rsidRDefault="000E5F20" w:rsidP="003B1E70">
            <w:pPr>
              <w:rPr>
                <w:sz w:val="28"/>
                <w:szCs w:val="28"/>
              </w:rPr>
            </w:pPr>
            <w:r w:rsidRPr="00E563F8">
              <w:rPr>
                <w:sz w:val="28"/>
                <w:szCs w:val="28"/>
              </w:rPr>
              <w:t>1 неделя</w:t>
            </w:r>
          </w:p>
        </w:tc>
        <w:tc>
          <w:tcPr>
            <w:tcW w:w="992" w:type="dxa"/>
            <w:shd w:val="clear" w:color="auto" w:fill="auto"/>
            <w:vAlign w:val="center"/>
          </w:tcPr>
          <w:p w:rsidR="000E5F20" w:rsidRPr="00E563F8" w:rsidRDefault="000E5F20" w:rsidP="003B1E70">
            <w:pPr>
              <w:jc w:val="center"/>
              <w:rPr>
                <w:sz w:val="28"/>
                <w:szCs w:val="28"/>
              </w:rPr>
            </w:pPr>
            <w:r w:rsidRPr="00E563F8">
              <w:rPr>
                <w:sz w:val="28"/>
                <w:szCs w:val="28"/>
              </w:rPr>
              <w:t>В</w:t>
            </w:r>
          </w:p>
        </w:tc>
        <w:tc>
          <w:tcPr>
            <w:tcW w:w="993" w:type="dxa"/>
            <w:shd w:val="clear" w:color="auto" w:fill="auto"/>
            <w:vAlign w:val="center"/>
          </w:tcPr>
          <w:p w:rsidR="000E5F20" w:rsidRPr="00E563F8" w:rsidRDefault="000E5F20" w:rsidP="003B1E70">
            <w:pPr>
              <w:jc w:val="center"/>
              <w:rPr>
                <w:sz w:val="28"/>
                <w:szCs w:val="28"/>
              </w:rPr>
            </w:pPr>
            <w:r w:rsidRPr="00E563F8">
              <w:rPr>
                <w:sz w:val="28"/>
                <w:szCs w:val="28"/>
              </w:rPr>
              <w:t>8</w:t>
            </w:r>
          </w:p>
        </w:tc>
        <w:tc>
          <w:tcPr>
            <w:tcW w:w="992" w:type="dxa"/>
            <w:shd w:val="clear" w:color="auto" w:fill="auto"/>
            <w:vAlign w:val="center"/>
          </w:tcPr>
          <w:p w:rsidR="000E5F20" w:rsidRPr="00E563F8" w:rsidRDefault="000E5F20" w:rsidP="003B1E70">
            <w:pPr>
              <w:jc w:val="center"/>
              <w:rPr>
                <w:sz w:val="28"/>
                <w:szCs w:val="28"/>
              </w:rPr>
            </w:pPr>
            <w:r w:rsidRPr="00E563F8">
              <w:rPr>
                <w:sz w:val="28"/>
                <w:szCs w:val="28"/>
              </w:rPr>
              <w:t>8</w:t>
            </w:r>
          </w:p>
        </w:tc>
        <w:tc>
          <w:tcPr>
            <w:tcW w:w="992" w:type="dxa"/>
            <w:shd w:val="clear" w:color="auto" w:fill="auto"/>
            <w:vAlign w:val="center"/>
          </w:tcPr>
          <w:p w:rsidR="000E5F20" w:rsidRPr="00E563F8" w:rsidRDefault="000E5F20" w:rsidP="003B1E70">
            <w:pPr>
              <w:jc w:val="center"/>
              <w:rPr>
                <w:sz w:val="28"/>
                <w:szCs w:val="28"/>
              </w:rPr>
            </w:pPr>
            <w:r w:rsidRPr="00E563F8">
              <w:rPr>
                <w:sz w:val="28"/>
                <w:szCs w:val="28"/>
              </w:rPr>
              <w:t>8</w:t>
            </w:r>
          </w:p>
        </w:tc>
        <w:tc>
          <w:tcPr>
            <w:tcW w:w="992" w:type="dxa"/>
            <w:shd w:val="clear" w:color="auto" w:fill="auto"/>
            <w:vAlign w:val="center"/>
          </w:tcPr>
          <w:p w:rsidR="000E5F20" w:rsidRPr="00E563F8" w:rsidRDefault="000E5F20" w:rsidP="003B1E70">
            <w:pPr>
              <w:jc w:val="center"/>
              <w:rPr>
                <w:sz w:val="28"/>
                <w:szCs w:val="28"/>
              </w:rPr>
            </w:pPr>
            <w:r w:rsidRPr="00E563F8">
              <w:rPr>
                <w:sz w:val="28"/>
                <w:szCs w:val="28"/>
              </w:rPr>
              <w:t>8</w:t>
            </w:r>
          </w:p>
        </w:tc>
        <w:tc>
          <w:tcPr>
            <w:tcW w:w="993" w:type="dxa"/>
            <w:shd w:val="clear" w:color="auto" w:fill="auto"/>
            <w:vAlign w:val="center"/>
          </w:tcPr>
          <w:p w:rsidR="000E5F20" w:rsidRPr="00E563F8" w:rsidRDefault="000E5F20" w:rsidP="003B1E70">
            <w:pPr>
              <w:jc w:val="center"/>
              <w:rPr>
                <w:sz w:val="28"/>
                <w:szCs w:val="28"/>
              </w:rPr>
            </w:pPr>
            <w:r w:rsidRPr="00E563F8">
              <w:rPr>
                <w:sz w:val="28"/>
                <w:szCs w:val="28"/>
              </w:rPr>
              <w:t>С</w:t>
            </w:r>
          </w:p>
        </w:tc>
        <w:tc>
          <w:tcPr>
            <w:tcW w:w="850" w:type="dxa"/>
            <w:shd w:val="clear" w:color="auto" w:fill="auto"/>
            <w:vAlign w:val="center"/>
          </w:tcPr>
          <w:p w:rsidR="000E5F20" w:rsidRPr="00E563F8" w:rsidRDefault="000E5F20" w:rsidP="003B1E70">
            <w:pPr>
              <w:jc w:val="center"/>
              <w:rPr>
                <w:sz w:val="28"/>
                <w:szCs w:val="28"/>
              </w:rPr>
            </w:pPr>
            <w:r w:rsidRPr="00E563F8">
              <w:rPr>
                <w:sz w:val="28"/>
                <w:szCs w:val="28"/>
              </w:rPr>
              <w:t>-</w:t>
            </w:r>
          </w:p>
        </w:tc>
        <w:tc>
          <w:tcPr>
            <w:tcW w:w="885" w:type="dxa"/>
            <w:shd w:val="clear" w:color="auto" w:fill="auto"/>
            <w:vAlign w:val="center"/>
          </w:tcPr>
          <w:p w:rsidR="000E5F20" w:rsidRPr="00E563F8" w:rsidRDefault="000E5F20" w:rsidP="003B1E70">
            <w:pPr>
              <w:jc w:val="center"/>
              <w:rPr>
                <w:sz w:val="28"/>
                <w:szCs w:val="28"/>
              </w:rPr>
            </w:pPr>
            <w:r w:rsidRPr="00E563F8">
              <w:rPr>
                <w:sz w:val="28"/>
                <w:szCs w:val="28"/>
              </w:rPr>
              <w:t>34</w:t>
            </w:r>
          </w:p>
        </w:tc>
      </w:tr>
      <w:tr w:rsidR="000E5F20" w:rsidRPr="00E563F8" w:rsidTr="004C4967">
        <w:tc>
          <w:tcPr>
            <w:tcW w:w="1559" w:type="dxa"/>
            <w:shd w:val="clear" w:color="auto" w:fill="D9D9D9"/>
          </w:tcPr>
          <w:p w:rsidR="000E5F20" w:rsidRPr="00E563F8" w:rsidRDefault="000E5F20" w:rsidP="003B1E70">
            <w:pPr>
              <w:rPr>
                <w:sz w:val="28"/>
                <w:szCs w:val="28"/>
              </w:rPr>
            </w:pPr>
            <w:r w:rsidRPr="00E563F8">
              <w:rPr>
                <w:sz w:val="28"/>
                <w:szCs w:val="28"/>
              </w:rPr>
              <w:t>2 неделя</w:t>
            </w:r>
          </w:p>
        </w:tc>
        <w:tc>
          <w:tcPr>
            <w:tcW w:w="992" w:type="dxa"/>
            <w:shd w:val="clear" w:color="auto" w:fill="auto"/>
            <w:vAlign w:val="center"/>
          </w:tcPr>
          <w:p w:rsidR="000E5F20" w:rsidRPr="00E563F8" w:rsidRDefault="000E5F20" w:rsidP="003B1E70">
            <w:pPr>
              <w:jc w:val="center"/>
              <w:rPr>
                <w:sz w:val="28"/>
                <w:szCs w:val="28"/>
              </w:rPr>
            </w:pPr>
            <w:r w:rsidRPr="00E563F8">
              <w:rPr>
                <w:sz w:val="28"/>
                <w:szCs w:val="28"/>
              </w:rPr>
              <w:t>8</w:t>
            </w:r>
          </w:p>
        </w:tc>
        <w:tc>
          <w:tcPr>
            <w:tcW w:w="993" w:type="dxa"/>
            <w:shd w:val="clear" w:color="auto" w:fill="auto"/>
            <w:vAlign w:val="center"/>
          </w:tcPr>
          <w:p w:rsidR="000E5F20" w:rsidRPr="00E563F8" w:rsidRDefault="000E5F20" w:rsidP="003B1E70">
            <w:pPr>
              <w:jc w:val="center"/>
              <w:rPr>
                <w:sz w:val="28"/>
                <w:szCs w:val="28"/>
              </w:rPr>
            </w:pPr>
            <w:r w:rsidRPr="00E563F8">
              <w:rPr>
                <w:sz w:val="28"/>
                <w:szCs w:val="28"/>
              </w:rPr>
              <w:t>8</w:t>
            </w:r>
          </w:p>
        </w:tc>
        <w:tc>
          <w:tcPr>
            <w:tcW w:w="992" w:type="dxa"/>
            <w:shd w:val="clear" w:color="auto" w:fill="auto"/>
            <w:vAlign w:val="center"/>
          </w:tcPr>
          <w:p w:rsidR="000E5F20" w:rsidRPr="00E563F8" w:rsidRDefault="000E5F20" w:rsidP="003B1E70">
            <w:pPr>
              <w:jc w:val="center"/>
              <w:rPr>
                <w:sz w:val="28"/>
                <w:szCs w:val="28"/>
              </w:rPr>
            </w:pPr>
            <w:r w:rsidRPr="00E563F8">
              <w:rPr>
                <w:sz w:val="28"/>
                <w:szCs w:val="28"/>
              </w:rPr>
              <w:t>8</w:t>
            </w:r>
          </w:p>
        </w:tc>
        <w:tc>
          <w:tcPr>
            <w:tcW w:w="992" w:type="dxa"/>
            <w:shd w:val="clear" w:color="auto" w:fill="auto"/>
            <w:vAlign w:val="center"/>
          </w:tcPr>
          <w:p w:rsidR="000E5F20" w:rsidRPr="00E563F8" w:rsidRDefault="000E5F20" w:rsidP="003B1E70">
            <w:pPr>
              <w:jc w:val="center"/>
              <w:rPr>
                <w:sz w:val="28"/>
                <w:szCs w:val="28"/>
              </w:rPr>
            </w:pPr>
            <w:r w:rsidRPr="00E563F8">
              <w:rPr>
                <w:sz w:val="28"/>
                <w:szCs w:val="28"/>
              </w:rPr>
              <w:t>8</w:t>
            </w:r>
          </w:p>
        </w:tc>
        <w:tc>
          <w:tcPr>
            <w:tcW w:w="992" w:type="dxa"/>
            <w:shd w:val="clear" w:color="auto" w:fill="auto"/>
            <w:vAlign w:val="center"/>
          </w:tcPr>
          <w:p w:rsidR="000E5F20" w:rsidRPr="00E563F8" w:rsidRDefault="000E5F20" w:rsidP="003B1E70">
            <w:pPr>
              <w:jc w:val="center"/>
              <w:rPr>
                <w:sz w:val="28"/>
                <w:szCs w:val="28"/>
              </w:rPr>
            </w:pPr>
            <w:r w:rsidRPr="00E563F8">
              <w:rPr>
                <w:sz w:val="28"/>
                <w:szCs w:val="28"/>
              </w:rPr>
              <w:t>Э</w:t>
            </w:r>
          </w:p>
        </w:tc>
        <w:tc>
          <w:tcPr>
            <w:tcW w:w="993" w:type="dxa"/>
            <w:shd w:val="clear" w:color="auto" w:fill="auto"/>
            <w:vAlign w:val="center"/>
          </w:tcPr>
          <w:p w:rsidR="000E5F20" w:rsidRPr="00E563F8" w:rsidRDefault="000E5F20" w:rsidP="003B1E70">
            <w:pPr>
              <w:jc w:val="center"/>
              <w:rPr>
                <w:sz w:val="28"/>
                <w:szCs w:val="28"/>
              </w:rPr>
            </w:pPr>
            <w:r w:rsidRPr="00E563F8">
              <w:rPr>
                <w:sz w:val="28"/>
                <w:szCs w:val="28"/>
              </w:rPr>
              <w:t>-</w:t>
            </w:r>
          </w:p>
        </w:tc>
        <w:tc>
          <w:tcPr>
            <w:tcW w:w="850" w:type="dxa"/>
            <w:shd w:val="clear" w:color="auto" w:fill="auto"/>
            <w:vAlign w:val="center"/>
          </w:tcPr>
          <w:p w:rsidR="000E5F20" w:rsidRPr="00E563F8" w:rsidRDefault="000E5F20" w:rsidP="003B1E70">
            <w:pPr>
              <w:jc w:val="center"/>
              <w:rPr>
                <w:sz w:val="28"/>
                <w:szCs w:val="28"/>
              </w:rPr>
            </w:pPr>
            <w:r w:rsidRPr="00E563F8">
              <w:rPr>
                <w:sz w:val="28"/>
                <w:szCs w:val="28"/>
              </w:rPr>
              <w:t>-</w:t>
            </w:r>
          </w:p>
        </w:tc>
        <w:tc>
          <w:tcPr>
            <w:tcW w:w="885" w:type="dxa"/>
            <w:shd w:val="clear" w:color="auto" w:fill="auto"/>
            <w:vAlign w:val="center"/>
          </w:tcPr>
          <w:p w:rsidR="000E5F20" w:rsidRPr="00E563F8" w:rsidRDefault="000E5F20" w:rsidP="003B1E70">
            <w:pPr>
              <w:jc w:val="center"/>
              <w:rPr>
                <w:sz w:val="28"/>
                <w:szCs w:val="28"/>
              </w:rPr>
            </w:pPr>
            <w:r w:rsidRPr="00E563F8">
              <w:rPr>
                <w:sz w:val="28"/>
                <w:szCs w:val="28"/>
              </w:rPr>
              <w:t>38</w:t>
            </w:r>
          </w:p>
        </w:tc>
      </w:tr>
      <w:tr w:rsidR="000E5F20" w:rsidRPr="00E563F8" w:rsidTr="004C4967">
        <w:tc>
          <w:tcPr>
            <w:tcW w:w="1559" w:type="dxa"/>
            <w:shd w:val="clear" w:color="auto" w:fill="auto"/>
          </w:tcPr>
          <w:p w:rsidR="000E5F20" w:rsidRPr="00E563F8" w:rsidRDefault="000E5F20" w:rsidP="003B1E70">
            <w:pPr>
              <w:rPr>
                <w:sz w:val="28"/>
                <w:szCs w:val="28"/>
              </w:rPr>
            </w:pPr>
          </w:p>
        </w:tc>
        <w:tc>
          <w:tcPr>
            <w:tcW w:w="992" w:type="dxa"/>
            <w:shd w:val="clear" w:color="auto" w:fill="auto"/>
            <w:vAlign w:val="center"/>
          </w:tcPr>
          <w:p w:rsidR="000E5F20" w:rsidRPr="00E563F8" w:rsidRDefault="000E5F20" w:rsidP="003B1E70">
            <w:pPr>
              <w:jc w:val="center"/>
              <w:rPr>
                <w:sz w:val="28"/>
                <w:szCs w:val="28"/>
              </w:rPr>
            </w:pPr>
          </w:p>
        </w:tc>
        <w:tc>
          <w:tcPr>
            <w:tcW w:w="993" w:type="dxa"/>
            <w:shd w:val="clear" w:color="auto" w:fill="auto"/>
            <w:vAlign w:val="center"/>
          </w:tcPr>
          <w:p w:rsidR="000E5F20" w:rsidRPr="00E563F8" w:rsidRDefault="000E5F20" w:rsidP="003B1E70">
            <w:pPr>
              <w:jc w:val="center"/>
              <w:rPr>
                <w:sz w:val="28"/>
                <w:szCs w:val="28"/>
              </w:rPr>
            </w:pPr>
          </w:p>
        </w:tc>
        <w:tc>
          <w:tcPr>
            <w:tcW w:w="992" w:type="dxa"/>
            <w:shd w:val="clear" w:color="auto" w:fill="auto"/>
            <w:vAlign w:val="center"/>
          </w:tcPr>
          <w:p w:rsidR="000E5F20" w:rsidRPr="00E563F8" w:rsidRDefault="000E5F20" w:rsidP="003B1E70">
            <w:pPr>
              <w:jc w:val="center"/>
              <w:rPr>
                <w:sz w:val="28"/>
                <w:szCs w:val="28"/>
              </w:rPr>
            </w:pPr>
          </w:p>
        </w:tc>
        <w:tc>
          <w:tcPr>
            <w:tcW w:w="992" w:type="dxa"/>
            <w:shd w:val="clear" w:color="auto" w:fill="auto"/>
            <w:vAlign w:val="center"/>
          </w:tcPr>
          <w:p w:rsidR="000E5F20" w:rsidRPr="00E563F8" w:rsidRDefault="000E5F20" w:rsidP="003B1E70">
            <w:pPr>
              <w:jc w:val="center"/>
              <w:rPr>
                <w:sz w:val="28"/>
                <w:szCs w:val="28"/>
              </w:rPr>
            </w:pPr>
          </w:p>
        </w:tc>
        <w:tc>
          <w:tcPr>
            <w:tcW w:w="992" w:type="dxa"/>
            <w:shd w:val="clear" w:color="auto" w:fill="auto"/>
            <w:vAlign w:val="center"/>
          </w:tcPr>
          <w:p w:rsidR="000E5F20" w:rsidRPr="00E563F8" w:rsidRDefault="000E5F20" w:rsidP="003B1E70">
            <w:pPr>
              <w:jc w:val="center"/>
              <w:rPr>
                <w:sz w:val="28"/>
                <w:szCs w:val="28"/>
              </w:rPr>
            </w:pPr>
          </w:p>
        </w:tc>
        <w:tc>
          <w:tcPr>
            <w:tcW w:w="993" w:type="dxa"/>
            <w:shd w:val="clear" w:color="auto" w:fill="auto"/>
            <w:vAlign w:val="center"/>
          </w:tcPr>
          <w:p w:rsidR="000E5F20" w:rsidRPr="00E563F8" w:rsidRDefault="000E5F20" w:rsidP="003B1E70">
            <w:pPr>
              <w:jc w:val="center"/>
              <w:rPr>
                <w:sz w:val="28"/>
                <w:szCs w:val="28"/>
              </w:rPr>
            </w:pPr>
          </w:p>
        </w:tc>
        <w:tc>
          <w:tcPr>
            <w:tcW w:w="850" w:type="dxa"/>
            <w:shd w:val="clear" w:color="auto" w:fill="auto"/>
            <w:vAlign w:val="center"/>
          </w:tcPr>
          <w:p w:rsidR="000E5F20" w:rsidRPr="00E563F8" w:rsidRDefault="000E5F20" w:rsidP="003B1E70">
            <w:pPr>
              <w:jc w:val="center"/>
              <w:rPr>
                <w:sz w:val="28"/>
                <w:szCs w:val="28"/>
              </w:rPr>
            </w:pPr>
          </w:p>
        </w:tc>
        <w:tc>
          <w:tcPr>
            <w:tcW w:w="885" w:type="dxa"/>
            <w:shd w:val="clear" w:color="auto" w:fill="auto"/>
            <w:vAlign w:val="center"/>
          </w:tcPr>
          <w:p w:rsidR="000E5F20" w:rsidRPr="00E563F8" w:rsidRDefault="000E5F20" w:rsidP="003B1E70">
            <w:pPr>
              <w:jc w:val="center"/>
              <w:rPr>
                <w:sz w:val="28"/>
                <w:szCs w:val="28"/>
              </w:rPr>
            </w:pPr>
            <w:r w:rsidRPr="00E563F8">
              <w:rPr>
                <w:sz w:val="28"/>
                <w:szCs w:val="28"/>
              </w:rPr>
              <w:t>72</w:t>
            </w:r>
          </w:p>
        </w:tc>
      </w:tr>
      <w:tr w:rsidR="000E5F20" w:rsidRPr="00E563F8" w:rsidTr="004C4967">
        <w:tc>
          <w:tcPr>
            <w:tcW w:w="9248" w:type="dxa"/>
            <w:gridSpan w:val="9"/>
            <w:shd w:val="clear" w:color="auto" w:fill="auto"/>
          </w:tcPr>
          <w:p w:rsidR="000E5F20" w:rsidRPr="00E563F8" w:rsidRDefault="000E5F20" w:rsidP="003B1E70">
            <w:pPr>
              <w:rPr>
                <w:sz w:val="28"/>
                <w:szCs w:val="28"/>
              </w:rPr>
            </w:pPr>
            <w:r w:rsidRPr="00E563F8">
              <w:rPr>
                <w:sz w:val="28"/>
                <w:szCs w:val="28"/>
              </w:rPr>
              <w:t>Примечание: В – входной контроль, оформление документов;</w:t>
            </w:r>
          </w:p>
          <w:p w:rsidR="000E5F20" w:rsidRPr="00E563F8" w:rsidRDefault="000E5F20" w:rsidP="003B1E70">
            <w:pPr>
              <w:rPr>
                <w:sz w:val="28"/>
                <w:szCs w:val="28"/>
              </w:rPr>
            </w:pPr>
            <w:r w:rsidRPr="00E563F8">
              <w:rPr>
                <w:sz w:val="28"/>
                <w:szCs w:val="28"/>
              </w:rPr>
              <w:t>Э – экзамен; С – самостоятельная работа.</w:t>
            </w:r>
          </w:p>
        </w:tc>
      </w:tr>
    </w:tbl>
    <w:p w:rsidR="00811901" w:rsidRPr="00E563F8" w:rsidRDefault="00811901" w:rsidP="003B1E70">
      <w:pPr>
        <w:jc w:val="center"/>
        <w:rPr>
          <w:b/>
          <w:sz w:val="28"/>
          <w:szCs w:val="28"/>
        </w:rPr>
      </w:pPr>
    </w:p>
    <w:p w:rsidR="000E5F20" w:rsidRPr="00E563F8" w:rsidRDefault="000E5F20" w:rsidP="003B1E70">
      <w:pPr>
        <w:jc w:val="center"/>
        <w:rPr>
          <w:b/>
          <w:sz w:val="28"/>
          <w:szCs w:val="28"/>
        </w:rPr>
      </w:pPr>
      <w:r w:rsidRPr="00E563F8">
        <w:rPr>
          <w:b/>
          <w:sz w:val="28"/>
          <w:szCs w:val="28"/>
        </w:rPr>
        <w:t>4.3 Тематический план</w:t>
      </w:r>
      <w:r w:rsidR="00933EE3" w:rsidRPr="00E563F8">
        <w:rPr>
          <w:b/>
          <w:sz w:val="28"/>
          <w:szCs w:val="28"/>
        </w:rPr>
        <w:t>.</w:t>
      </w:r>
    </w:p>
    <w:p w:rsidR="000E5F20" w:rsidRPr="00E563F8" w:rsidRDefault="000E5F20" w:rsidP="003B1E70">
      <w:pPr>
        <w:ind w:firstLine="709"/>
        <w:rPr>
          <w:sz w:val="28"/>
          <w:szCs w:val="28"/>
        </w:rPr>
      </w:pPr>
      <w:r w:rsidRPr="00E563F8">
        <w:rPr>
          <w:sz w:val="28"/>
          <w:szCs w:val="28"/>
        </w:rPr>
        <w:t>Последовательность и распределение прохождения тем учебной пр</w:t>
      </w:r>
      <w:r w:rsidR="004C4967"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p w:rsidR="004C4967" w:rsidRPr="00E563F8" w:rsidRDefault="004C4967" w:rsidP="003B1E70">
      <w:pPr>
        <w:rPr>
          <w:sz w:val="28"/>
          <w:szCs w:val="28"/>
        </w:rPr>
      </w:pPr>
    </w:p>
    <w:tbl>
      <w:tblPr>
        <w:tblW w:w="986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5400"/>
        <w:gridCol w:w="540"/>
        <w:gridCol w:w="540"/>
        <w:gridCol w:w="540"/>
        <w:gridCol w:w="900"/>
        <w:gridCol w:w="720"/>
        <w:gridCol w:w="540"/>
      </w:tblGrid>
      <w:tr w:rsidR="000E5F20" w:rsidRPr="00E563F8" w:rsidTr="004C4967">
        <w:trPr>
          <w:cantSplit/>
          <w:trHeight w:val="483"/>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w:t>
            </w:r>
          </w:p>
          <w:p w:rsidR="000E5F20" w:rsidRPr="00E563F8" w:rsidRDefault="000E5F20" w:rsidP="003B1E70">
            <w:pPr>
              <w:jc w:val="center"/>
              <w:rPr>
                <w:sz w:val="28"/>
                <w:szCs w:val="28"/>
              </w:rPr>
            </w:pPr>
            <w:r w:rsidRPr="00E563F8">
              <w:rPr>
                <w:sz w:val="28"/>
                <w:szCs w:val="28"/>
              </w:rPr>
              <w:t>п\п</w:t>
            </w:r>
          </w:p>
        </w:tc>
        <w:tc>
          <w:tcPr>
            <w:tcW w:w="5400" w:type="dxa"/>
            <w:vMerge w:val="restart"/>
            <w:tcBorders>
              <w:top w:val="single" w:sz="4" w:space="0" w:color="auto"/>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tcPr>
          <w:p w:rsidR="000E5F20" w:rsidRPr="00E563F8" w:rsidRDefault="000E5F20" w:rsidP="003B1E70">
            <w:pPr>
              <w:ind w:left="113" w:right="113"/>
              <w:jc w:val="center"/>
              <w:rPr>
                <w:sz w:val="28"/>
                <w:szCs w:val="28"/>
              </w:rPr>
            </w:pPr>
            <w:r w:rsidRPr="00E563F8">
              <w:rPr>
                <w:sz w:val="28"/>
                <w:szCs w:val="28"/>
              </w:rPr>
              <w:t>Всего часов</w:t>
            </w:r>
          </w:p>
        </w:tc>
        <w:tc>
          <w:tcPr>
            <w:tcW w:w="2700" w:type="dxa"/>
            <w:gridSpan w:val="4"/>
            <w:tcBorders>
              <w:top w:val="single" w:sz="4" w:space="0" w:color="auto"/>
              <w:left w:val="single" w:sz="4" w:space="0" w:color="auto"/>
              <w:bottom w:val="single" w:sz="4" w:space="0" w:color="auto"/>
              <w:right w:val="single" w:sz="4" w:space="0" w:color="auto"/>
            </w:tcBorders>
          </w:tcPr>
          <w:p w:rsidR="000E5F20" w:rsidRPr="00E563F8" w:rsidRDefault="000E5F20" w:rsidP="003B1E70">
            <w:pPr>
              <w:jc w:val="center"/>
              <w:rPr>
                <w:sz w:val="28"/>
                <w:szCs w:val="28"/>
              </w:rPr>
            </w:pPr>
            <w:r w:rsidRPr="00E563F8">
              <w:rPr>
                <w:sz w:val="28"/>
                <w:szCs w:val="28"/>
              </w:rPr>
              <w:t>В том числе</w:t>
            </w:r>
          </w:p>
        </w:tc>
        <w:tc>
          <w:tcPr>
            <w:tcW w:w="540" w:type="dxa"/>
            <w:vMerge w:val="restart"/>
            <w:tcBorders>
              <w:top w:val="single" w:sz="4" w:space="0" w:color="auto"/>
              <w:left w:val="single" w:sz="4" w:space="0" w:color="auto"/>
              <w:right w:val="single" w:sz="4" w:space="0" w:color="auto"/>
            </w:tcBorders>
            <w:textDirection w:val="btLr"/>
            <w:vAlign w:val="center"/>
          </w:tcPr>
          <w:p w:rsidR="000E5F20" w:rsidRPr="00E563F8" w:rsidRDefault="000E5F20" w:rsidP="003B1E70">
            <w:pPr>
              <w:jc w:val="center"/>
              <w:rPr>
                <w:sz w:val="28"/>
                <w:szCs w:val="28"/>
              </w:rPr>
            </w:pPr>
            <w:r w:rsidRPr="00E563F8">
              <w:rPr>
                <w:sz w:val="28"/>
                <w:szCs w:val="28"/>
              </w:rPr>
              <w:t>Форма контроля</w:t>
            </w:r>
          </w:p>
        </w:tc>
      </w:tr>
      <w:tr w:rsidR="000E5F20" w:rsidRPr="00E563F8" w:rsidTr="0001213E">
        <w:trPr>
          <w:cantSplit/>
          <w:trHeight w:val="3055"/>
          <w:jc w:val="center"/>
        </w:trPr>
        <w:tc>
          <w:tcPr>
            <w:tcW w:w="682" w:type="dxa"/>
            <w:vMerge/>
            <w:tcBorders>
              <w:left w:val="single" w:sz="4" w:space="0" w:color="auto"/>
              <w:right w:val="single" w:sz="4" w:space="0" w:color="auto"/>
            </w:tcBorders>
            <w:shd w:val="clear" w:color="auto" w:fill="auto"/>
            <w:vAlign w:val="center"/>
          </w:tcPr>
          <w:p w:rsidR="000E5F20" w:rsidRPr="00E563F8" w:rsidRDefault="000E5F20" w:rsidP="003B1E70">
            <w:pPr>
              <w:rPr>
                <w:sz w:val="28"/>
                <w:szCs w:val="28"/>
              </w:rPr>
            </w:pPr>
          </w:p>
        </w:tc>
        <w:tc>
          <w:tcPr>
            <w:tcW w:w="5400" w:type="dxa"/>
            <w:vMerge/>
            <w:tcBorders>
              <w:left w:val="single" w:sz="4" w:space="0" w:color="auto"/>
              <w:right w:val="single" w:sz="4" w:space="0" w:color="auto"/>
            </w:tcBorders>
            <w:shd w:val="clear" w:color="auto" w:fill="auto"/>
            <w:vAlign w:val="center"/>
          </w:tcPr>
          <w:p w:rsidR="000E5F20" w:rsidRPr="00E563F8" w:rsidRDefault="000E5F20" w:rsidP="003B1E70">
            <w:pPr>
              <w:rPr>
                <w:sz w:val="28"/>
                <w:szCs w:val="28"/>
              </w:rPr>
            </w:pPr>
          </w:p>
        </w:tc>
        <w:tc>
          <w:tcPr>
            <w:tcW w:w="540" w:type="dxa"/>
            <w:vMerge/>
            <w:tcBorders>
              <w:left w:val="single" w:sz="4" w:space="0" w:color="auto"/>
              <w:right w:val="single" w:sz="4" w:space="0" w:color="auto"/>
            </w:tcBorders>
            <w:shd w:val="clear" w:color="auto" w:fill="auto"/>
            <w:vAlign w:val="center"/>
          </w:tcPr>
          <w:p w:rsidR="000E5F20" w:rsidRPr="00E563F8" w:rsidRDefault="000E5F20"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0E5F20" w:rsidRPr="00E563F8" w:rsidRDefault="000E5F20" w:rsidP="003B1E70">
            <w:pPr>
              <w:ind w:left="113" w:right="113"/>
              <w:jc w:val="center"/>
              <w:rPr>
                <w:sz w:val="28"/>
                <w:szCs w:val="28"/>
              </w:rPr>
            </w:pPr>
            <w:r w:rsidRPr="00E563F8">
              <w:rPr>
                <w:sz w:val="28"/>
                <w:szCs w:val="28"/>
              </w:rPr>
              <w:t>Лекции</w:t>
            </w:r>
          </w:p>
        </w:tc>
        <w:tc>
          <w:tcPr>
            <w:tcW w:w="540" w:type="dxa"/>
            <w:tcBorders>
              <w:top w:val="single" w:sz="4" w:space="0" w:color="auto"/>
              <w:left w:val="single" w:sz="4" w:space="0" w:color="auto"/>
              <w:bottom w:val="single" w:sz="4" w:space="0" w:color="auto"/>
              <w:right w:val="single" w:sz="4" w:space="0" w:color="auto"/>
            </w:tcBorders>
            <w:textDirection w:val="btLr"/>
          </w:tcPr>
          <w:p w:rsidR="000E5F20" w:rsidRPr="00E563F8" w:rsidRDefault="000E5F20" w:rsidP="003B1E70">
            <w:pPr>
              <w:jc w:val="center"/>
              <w:rPr>
                <w:sz w:val="28"/>
                <w:szCs w:val="28"/>
              </w:rPr>
            </w:pPr>
            <w:r w:rsidRPr="00E563F8">
              <w:rPr>
                <w:sz w:val="28"/>
                <w:szCs w:val="28"/>
              </w:rPr>
              <w:t>Семинары, «круглые столы»</w:t>
            </w:r>
          </w:p>
        </w:tc>
        <w:tc>
          <w:tcPr>
            <w:tcW w:w="900" w:type="dxa"/>
            <w:tcBorders>
              <w:top w:val="single" w:sz="4" w:space="0" w:color="auto"/>
              <w:left w:val="single" w:sz="4" w:space="0" w:color="auto"/>
              <w:bottom w:val="single" w:sz="4" w:space="0" w:color="auto"/>
              <w:right w:val="single" w:sz="4" w:space="0" w:color="auto"/>
            </w:tcBorders>
            <w:textDirection w:val="btLr"/>
          </w:tcPr>
          <w:p w:rsidR="000E5F20" w:rsidRPr="00E563F8" w:rsidRDefault="000E5F20" w:rsidP="003B1E70">
            <w:pPr>
              <w:jc w:val="center"/>
              <w:rPr>
                <w:sz w:val="28"/>
                <w:szCs w:val="28"/>
              </w:rPr>
            </w:pPr>
            <w:r w:rsidRPr="00E563F8">
              <w:rPr>
                <w:sz w:val="28"/>
                <w:szCs w:val="28"/>
              </w:rPr>
              <w:t>Практические</w:t>
            </w:r>
          </w:p>
          <w:p w:rsidR="000E5F20" w:rsidRPr="00E563F8" w:rsidRDefault="000E5F20" w:rsidP="003B1E70">
            <w:pPr>
              <w:jc w:val="center"/>
              <w:rPr>
                <w:sz w:val="28"/>
                <w:szCs w:val="28"/>
              </w:rPr>
            </w:pPr>
            <w:r w:rsidRPr="00E563F8">
              <w:rPr>
                <w:sz w:val="28"/>
                <w:szCs w:val="28"/>
              </w:rPr>
              <w:t>занятия, деловые игры, тренинги</w:t>
            </w:r>
          </w:p>
        </w:tc>
        <w:tc>
          <w:tcPr>
            <w:tcW w:w="720" w:type="dxa"/>
            <w:tcBorders>
              <w:top w:val="single" w:sz="4" w:space="0" w:color="auto"/>
              <w:left w:val="single" w:sz="4" w:space="0" w:color="auto"/>
              <w:bottom w:val="single" w:sz="4" w:space="0" w:color="auto"/>
              <w:right w:val="single" w:sz="4" w:space="0" w:color="auto"/>
            </w:tcBorders>
            <w:textDirection w:val="btLr"/>
          </w:tcPr>
          <w:p w:rsidR="000E5F20" w:rsidRPr="00E563F8" w:rsidRDefault="000E5F20" w:rsidP="003B1E70">
            <w:pPr>
              <w:jc w:val="center"/>
              <w:rPr>
                <w:sz w:val="28"/>
                <w:szCs w:val="28"/>
              </w:rPr>
            </w:pPr>
            <w:r w:rsidRPr="00E563F8">
              <w:rPr>
                <w:sz w:val="28"/>
                <w:szCs w:val="28"/>
              </w:rPr>
              <w:t>Практические занятия на объекте, учения</w:t>
            </w:r>
          </w:p>
        </w:tc>
        <w:tc>
          <w:tcPr>
            <w:tcW w:w="540" w:type="dxa"/>
            <w:vMerge/>
            <w:tcBorders>
              <w:left w:val="single" w:sz="4" w:space="0" w:color="auto"/>
              <w:right w:val="single" w:sz="4" w:space="0" w:color="auto"/>
            </w:tcBorders>
            <w:textDirection w:val="btLr"/>
          </w:tcPr>
          <w:p w:rsidR="000E5F20" w:rsidRPr="00E563F8" w:rsidRDefault="000E5F20" w:rsidP="003B1E70">
            <w:pPr>
              <w:ind w:left="113" w:right="113"/>
              <w:jc w:val="center"/>
              <w:rPr>
                <w:sz w:val="28"/>
                <w:szCs w:val="28"/>
              </w:rPr>
            </w:pPr>
          </w:p>
        </w:tc>
      </w:tr>
      <w:tr w:rsidR="000E5F20" w:rsidRPr="00E563F8" w:rsidTr="004C4967">
        <w:trPr>
          <w:cantSplit/>
          <w:trHeight w:val="324"/>
          <w:jc w:val="center"/>
        </w:trPr>
        <w:tc>
          <w:tcPr>
            <w:tcW w:w="682" w:type="dxa"/>
            <w:tcBorders>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1</w:t>
            </w:r>
          </w:p>
        </w:tc>
        <w:tc>
          <w:tcPr>
            <w:tcW w:w="5400" w:type="dxa"/>
            <w:tcBorders>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2</w:t>
            </w:r>
          </w:p>
        </w:tc>
        <w:tc>
          <w:tcPr>
            <w:tcW w:w="540" w:type="dxa"/>
            <w:tcBorders>
              <w:left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5</w:t>
            </w: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7</w:t>
            </w:r>
          </w:p>
        </w:tc>
        <w:tc>
          <w:tcPr>
            <w:tcW w:w="540" w:type="dxa"/>
            <w:tcBorders>
              <w:left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8</w:t>
            </w:r>
          </w:p>
        </w:tc>
      </w:tr>
      <w:tr w:rsidR="000E5F20" w:rsidRPr="00E563F8" w:rsidTr="004C4967">
        <w:trPr>
          <w:cantSplit/>
          <w:trHeight w:val="555"/>
          <w:jc w:val="center"/>
        </w:trPr>
        <w:tc>
          <w:tcPr>
            <w:tcW w:w="9862" w:type="dxa"/>
            <w:gridSpan w:val="8"/>
            <w:tcBorders>
              <w:left w:val="single" w:sz="4" w:space="0" w:color="auto"/>
              <w:right w:val="single" w:sz="4" w:space="0" w:color="auto"/>
            </w:tcBorders>
            <w:shd w:val="clear" w:color="auto" w:fill="auto"/>
            <w:vAlign w:val="center"/>
          </w:tcPr>
          <w:p w:rsidR="00933EE3" w:rsidRPr="00E563F8" w:rsidRDefault="000E5F20" w:rsidP="003B1E70">
            <w:pPr>
              <w:ind w:left="113" w:right="113"/>
              <w:jc w:val="center"/>
              <w:rPr>
                <w:b/>
                <w:sz w:val="28"/>
                <w:szCs w:val="28"/>
              </w:rPr>
            </w:pPr>
            <w:r w:rsidRPr="00E563F8">
              <w:rPr>
                <w:b/>
                <w:sz w:val="28"/>
                <w:szCs w:val="28"/>
              </w:rPr>
              <w:t xml:space="preserve">Раздел 1. Правовая, психологическая подготовка, </w:t>
            </w:r>
          </w:p>
          <w:p w:rsidR="000E5F20" w:rsidRPr="00E563F8" w:rsidRDefault="000E5F20" w:rsidP="003B1E70">
            <w:pPr>
              <w:ind w:left="113" w:right="113"/>
              <w:jc w:val="center"/>
              <w:rPr>
                <w:sz w:val="28"/>
                <w:szCs w:val="28"/>
              </w:rPr>
            </w:pPr>
            <w:r w:rsidRPr="00E563F8">
              <w:rPr>
                <w:b/>
                <w:sz w:val="28"/>
                <w:szCs w:val="28"/>
              </w:rPr>
              <w:t>финансово-хозяйственная деятельность</w:t>
            </w:r>
          </w:p>
        </w:tc>
      </w:tr>
      <w:tr w:rsidR="000E5F20" w:rsidRPr="00E563F8" w:rsidTr="004C4967">
        <w:trPr>
          <w:cantSplit/>
          <w:trHeight w:val="521"/>
          <w:jc w:val="center"/>
        </w:trPr>
        <w:tc>
          <w:tcPr>
            <w:tcW w:w="682" w:type="dxa"/>
            <w:tcBorders>
              <w:left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1.1.</w:t>
            </w:r>
          </w:p>
        </w:tc>
        <w:tc>
          <w:tcPr>
            <w:tcW w:w="5400" w:type="dxa"/>
            <w:tcBorders>
              <w:left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Психологическое обеспечение деятельн</w:t>
            </w:r>
            <w:r w:rsidRPr="00E563F8">
              <w:rPr>
                <w:sz w:val="28"/>
                <w:szCs w:val="28"/>
              </w:rPr>
              <w:t>о</w:t>
            </w:r>
            <w:r w:rsidRPr="00E563F8">
              <w:rPr>
                <w:sz w:val="28"/>
                <w:szCs w:val="28"/>
              </w:rPr>
              <w:t>сти ФПС  ГПС МЧС России</w:t>
            </w:r>
          </w:p>
        </w:tc>
        <w:tc>
          <w:tcPr>
            <w:tcW w:w="540" w:type="dxa"/>
            <w:tcBorders>
              <w:left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left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 xml:space="preserve">Правовое положение личного состава ГПС МЧС России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1.3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Пенсионное обеспечение личного состава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1.4.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rPr>
                <w:sz w:val="28"/>
                <w:szCs w:val="28"/>
              </w:rPr>
            </w:pPr>
            <w:r w:rsidRPr="00E563F8">
              <w:rPr>
                <w:sz w:val="28"/>
                <w:szCs w:val="28"/>
              </w:rPr>
              <w:t>Основные положения по денежному с</w:t>
            </w:r>
            <w:r w:rsidRPr="00E563F8">
              <w:rPr>
                <w:sz w:val="28"/>
                <w:szCs w:val="28"/>
              </w:rPr>
              <w:t>о</w:t>
            </w:r>
            <w:r w:rsidRPr="00E563F8">
              <w:rPr>
                <w:sz w:val="28"/>
                <w:szCs w:val="28"/>
              </w:rPr>
              <w:t>держанию личного состава ГПС МЧС Ро</w:t>
            </w:r>
            <w:r w:rsidRPr="00E563F8">
              <w:rPr>
                <w:sz w:val="28"/>
                <w:szCs w:val="28"/>
              </w:rPr>
              <w:t>с</w:t>
            </w:r>
            <w:r w:rsidRPr="00E563F8">
              <w:rPr>
                <w:sz w:val="28"/>
                <w:szCs w:val="28"/>
              </w:rPr>
              <w:t>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lastRenderedPageBreak/>
              <w:t>1.5.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Коррупция -  понятие, история, основы правового противодействия. Антикорру</w:t>
            </w:r>
            <w:r w:rsidRPr="00E563F8">
              <w:rPr>
                <w:sz w:val="28"/>
                <w:szCs w:val="28"/>
              </w:rPr>
              <w:t>п</w:t>
            </w:r>
            <w:r w:rsidRPr="00E563F8">
              <w:rPr>
                <w:sz w:val="28"/>
                <w:szCs w:val="28"/>
              </w:rPr>
              <w:t>ционная экспертиза нормативных прав</w:t>
            </w:r>
            <w:r w:rsidRPr="00E563F8">
              <w:rPr>
                <w:sz w:val="28"/>
                <w:szCs w:val="28"/>
              </w:rPr>
              <w:t>о</w:t>
            </w:r>
            <w:r w:rsidRPr="00E563F8">
              <w:rPr>
                <w:sz w:val="28"/>
                <w:szCs w:val="28"/>
              </w:rPr>
              <w:t>вых актов МЧС России. Основы против</w:t>
            </w:r>
            <w:r w:rsidRPr="00E563F8">
              <w:rPr>
                <w:sz w:val="28"/>
                <w:szCs w:val="28"/>
              </w:rPr>
              <w:t>о</w:t>
            </w:r>
            <w:r w:rsidRPr="00E563F8">
              <w:rPr>
                <w:sz w:val="28"/>
                <w:szCs w:val="28"/>
              </w:rPr>
              <w:t>действия коррупции в рамках противоде</w:t>
            </w:r>
            <w:r w:rsidRPr="00E563F8">
              <w:rPr>
                <w:sz w:val="28"/>
                <w:szCs w:val="28"/>
              </w:rPr>
              <w:t>й</w:t>
            </w:r>
            <w:r w:rsidRPr="00E563F8">
              <w:rPr>
                <w:sz w:val="28"/>
                <w:szCs w:val="28"/>
              </w:rPr>
              <w:t>ствия коррупции в рамках реализации концепции кадровой политики МЧС Ро</w:t>
            </w:r>
            <w:r w:rsidRPr="00E563F8">
              <w:rPr>
                <w:sz w:val="28"/>
                <w:szCs w:val="28"/>
              </w:rPr>
              <w:t>с</w:t>
            </w:r>
            <w:r w:rsidRPr="00E563F8">
              <w:rPr>
                <w:sz w:val="28"/>
                <w:szCs w:val="28"/>
              </w:rPr>
              <w:t>сии на период до 2020 года.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317"/>
          <w:jc w:val="center"/>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0E5F20" w:rsidRPr="00E563F8" w:rsidRDefault="000E5F20" w:rsidP="003B1E70">
            <w:pPr>
              <w:tabs>
                <w:tab w:val="left" w:pos="1080"/>
              </w:tabs>
              <w:rPr>
                <w:b/>
                <w:sz w:val="28"/>
                <w:szCs w:val="28"/>
              </w:rPr>
            </w:pPr>
            <w:r w:rsidRPr="00E563F8">
              <w:rPr>
                <w:b/>
                <w:sz w:val="28"/>
                <w:szCs w:val="28"/>
              </w:rPr>
              <w:t>Итого по разделу 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b/>
                <w:sz w:val="28"/>
                <w:szCs w:val="28"/>
              </w:rPr>
            </w:pPr>
            <w:r w:rsidRPr="00E563F8">
              <w:rPr>
                <w:b/>
                <w:sz w:val="28"/>
                <w:szCs w:val="28"/>
              </w:rPr>
              <w:t>16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b/>
                <w:sz w:val="28"/>
                <w:szCs w:val="28"/>
              </w:rPr>
            </w:pPr>
            <w:r w:rsidRPr="00E563F8">
              <w:rPr>
                <w:b/>
                <w:sz w:val="28"/>
                <w:szCs w:val="28"/>
              </w:rPr>
              <w:t>14</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342"/>
          <w:jc w:val="center"/>
        </w:trPr>
        <w:tc>
          <w:tcPr>
            <w:tcW w:w="986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left="113" w:right="113"/>
              <w:jc w:val="center"/>
              <w:rPr>
                <w:sz w:val="28"/>
                <w:szCs w:val="28"/>
              </w:rPr>
            </w:pPr>
            <w:r w:rsidRPr="00E563F8">
              <w:rPr>
                <w:b/>
                <w:sz w:val="28"/>
                <w:szCs w:val="28"/>
              </w:rPr>
              <w:t>Раздел 2. Специальная подготовка</w:t>
            </w:r>
          </w:p>
        </w:tc>
      </w:tr>
      <w:tr w:rsidR="000E5F20" w:rsidRPr="00E563F8" w:rsidTr="004C4967">
        <w:trPr>
          <w:cantSplit/>
          <w:trHeight w:val="34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left="-225" w:right="-47" w:firstLine="225"/>
              <w:jc w:val="center"/>
              <w:rPr>
                <w:sz w:val="28"/>
                <w:szCs w:val="28"/>
              </w:rPr>
            </w:pPr>
            <w:r w:rsidRPr="00E563F8">
              <w:rPr>
                <w:sz w:val="28"/>
                <w:szCs w:val="28"/>
              </w:rPr>
              <w:t>2.1.</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0E5F20" w:rsidRPr="00E563F8" w:rsidRDefault="000E5F20" w:rsidP="003B1E70">
            <w:pPr>
              <w:tabs>
                <w:tab w:val="left" w:pos="1080"/>
              </w:tabs>
              <w:rPr>
                <w:sz w:val="28"/>
                <w:szCs w:val="28"/>
              </w:rPr>
            </w:pPr>
            <w:r w:rsidRPr="00E563F8">
              <w:rPr>
                <w:sz w:val="28"/>
                <w:szCs w:val="28"/>
              </w:rPr>
              <w:t>Совершенствование организации пожар</w:t>
            </w:r>
            <w:r w:rsidRPr="00E563F8">
              <w:rPr>
                <w:sz w:val="28"/>
                <w:szCs w:val="28"/>
              </w:rPr>
              <w:t>о</w:t>
            </w:r>
            <w:r w:rsidRPr="00E563F8">
              <w:rPr>
                <w:sz w:val="28"/>
                <w:szCs w:val="28"/>
              </w:rPr>
              <w:t xml:space="preserve">тушения.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Совершенствование ГДЗС в подраздел</w:t>
            </w:r>
            <w:r w:rsidRPr="00E563F8">
              <w:rPr>
                <w:sz w:val="28"/>
                <w:szCs w:val="28"/>
              </w:rPr>
              <w:t>е</w:t>
            </w:r>
            <w:r w:rsidRPr="00E563F8">
              <w:rPr>
                <w:sz w:val="28"/>
                <w:szCs w:val="28"/>
              </w:rPr>
              <w:t>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10</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rPr>
                <w:sz w:val="28"/>
                <w:szCs w:val="28"/>
              </w:rPr>
            </w:pPr>
            <w:r w:rsidRPr="00E563F8">
              <w:rPr>
                <w:sz w:val="28"/>
                <w:szCs w:val="28"/>
              </w:rPr>
              <w:t>Основные направления охраны труда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rPr>
                <w:sz w:val="28"/>
                <w:szCs w:val="28"/>
              </w:rPr>
            </w:pPr>
            <w:r w:rsidRPr="00E563F8">
              <w:rPr>
                <w:sz w:val="28"/>
                <w:szCs w:val="28"/>
              </w:rPr>
              <w:t>Организация и техническое оснащение специализированных подразделений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Особенности тушения пожаров в зданиях повышенной этажности. Современные в</w:t>
            </w:r>
            <w:r w:rsidRPr="00E563F8">
              <w:rPr>
                <w:sz w:val="28"/>
                <w:szCs w:val="28"/>
              </w:rPr>
              <w:t>ы</w:t>
            </w:r>
            <w:r w:rsidRPr="00E563F8">
              <w:rPr>
                <w:sz w:val="28"/>
                <w:szCs w:val="28"/>
              </w:rPr>
              <w:t>сотные спасательные устройства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2.6.</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Особенности тушения пожаров и провед</w:t>
            </w:r>
            <w:r w:rsidRPr="00E563F8">
              <w:rPr>
                <w:sz w:val="28"/>
                <w:szCs w:val="28"/>
              </w:rPr>
              <w:t>е</w:t>
            </w:r>
            <w:r w:rsidRPr="00E563F8">
              <w:rPr>
                <w:sz w:val="28"/>
                <w:szCs w:val="28"/>
              </w:rPr>
              <w:t>ния спасательных работ в высотных и многофункциональных зданиях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440"/>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2.7.</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pStyle w:val="a8"/>
              <w:rPr>
                <w:szCs w:val="28"/>
              </w:rPr>
            </w:pPr>
            <w:r w:rsidRPr="00E563F8">
              <w:rPr>
                <w:iCs/>
                <w:szCs w:val="28"/>
              </w:rPr>
              <w:t>C</w:t>
            </w:r>
            <w:r w:rsidRPr="00E563F8">
              <w:rPr>
                <w:iCs/>
                <w:szCs w:val="28"/>
                <w:lang w:val="ru-RU"/>
              </w:rPr>
              <w:t>труктура, общие принципы  инфо</w:t>
            </w:r>
            <w:r w:rsidRPr="00E563F8">
              <w:rPr>
                <w:iCs/>
                <w:szCs w:val="28"/>
                <w:lang w:val="ru-RU"/>
              </w:rPr>
              <w:t>р</w:t>
            </w:r>
            <w:r w:rsidRPr="00E563F8">
              <w:rPr>
                <w:iCs/>
                <w:szCs w:val="28"/>
                <w:lang w:val="ru-RU"/>
              </w:rPr>
              <w:t>мационной  деятельности  МЧС Ро</w:t>
            </w:r>
            <w:r w:rsidRPr="00E563F8">
              <w:rPr>
                <w:iCs/>
                <w:szCs w:val="28"/>
                <w:lang w:val="ru-RU"/>
              </w:rPr>
              <w:t>с</w:t>
            </w:r>
            <w:r w:rsidRPr="00E563F8">
              <w:rPr>
                <w:iCs/>
                <w:szCs w:val="28"/>
                <w:lang w:val="ru-RU"/>
              </w:rPr>
              <w:t xml:space="preserve">сии. </w:t>
            </w:r>
            <w:r w:rsidRPr="00E563F8">
              <w:rPr>
                <w:szCs w:val="28"/>
              </w:rPr>
              <w:t>Работа со СМИ.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Особенности работы с аварийно-спасательным инструментом при дорожно-транспортном происшествии.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345"/>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2.9.</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Противопожарное водоснабжение.</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2.10.</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Организация связи в подразделениях ГПС МЧС России.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679"/>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2.11.</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 xml:space="preserve">Основные направления и перспективы развития пожарных автомобилей.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r>
      <w:tr w:rsidR="000E5F20" w:rsidRPr="00E563F8" w:rsidTr="004C4967">
        <w:trPr>
          <w:cantSplit/>
          <w:trHeight w:val="521"/>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2.12.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tabs>
                <w:tab w:val="left" w:pos="1080"/>
              </w:tabs>
              <w:rPr>
                <w:sz w:val="28"/>
                <w:szCs w:val="28"/>
              </w:rPr>
            </w:pPr>
            <w:r w:rsidRPr="00E563F8">
              <w:rPr>
                <w:sz w:val="28"/>
                <w:szCs w:val="28"/>
              </w:rPr>
              <w:t>Электронное правительство. Основные понятия. Организация предоставления государственных и муниципальных услуг. Нормативно-правовая база.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2</w:t>
            </w:r>
          </w:p>
        </w:tc>
      </w:tr>
      <w:tr w:rsidR="000E5F20" w:rsidRPr="00E563F8" w:rsidTr="004C4967">
        <w:trPr>
          <w:cantSplit/>
          <w:trHeight w:val="340"/>
          <w:jc w:val="center"/>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0E5F20" w:rsidRPr="00E563F8" w:rsidRDefault="000E5F20" w:rsidP="003B1E70">
            <w:pPr>
              <w:tabs>
                <w:tab w:val="left" w:pos="1080"/>
              </w:tabs>
              <w:rPr>
                <w:b/>
                <w:sz w:val="28"/>
                <w:szCs w:val="28"/>
              </w:rPr>
            </w:pPr>
            <w:r w:rsidRPr="00E563F8">
              <w:rPr>
                <w:b/>
                <w:sz w:val="28"/>
                <w:szCs w:val="28"/>
              </w:rPr>
              <w:t>Итого по разделу 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b/>
                <w:sz w:val="28"/>
                <w:szCs w:val="28"/>
              </w:rPr>
            </w:pPr>
            <w:r w:rsidRPr="00E563F8">
              <w:rPr>
                <w:b/>
                <w:sz w:val="28"/>
                <w:szCs w:val="28"/>
              </w:rPr>
              <w:t>50</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b/>
                <w:sz w:val="28"/>
                <w:szCs w:val="28"/>
              </w:rPr>
            </w:pPr>
            <w:r w:rsidRPr="00E563F8">
              <w:rPr>
                <w:b/>
                <w:sz w:val="28"/>
                <w:szCs w:val="28"/>
              </w:rPr>
              <w:t>28</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6</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2</w:t>
            </w:r>
          </w:p>
        </w:tc>
      </w:tr>
      <w:tr w:rsidR="000E5F20" w:rsidRPr="00E563F8" w:rsidTr="004C4967">
        <w:trPr>
          <w:cantSplit/>
          <w:trHeight w:val="236"/>
          <w:jc w:val="center"/>
        </w:trPr>
        <w:tc>
          <w:tcPr>
            <w:tcW w:w="9862" w:type="dxa"/>
            <w:gridSpan w:val="8"/>
            <w:tcBorders>
              <w:top w:val="single" w:sz="4" w:space="0" w:color="auto"/>
              <w:left w:val="single" w:sz="4" w:space="0" w:color="auto"/>
              <w:bottom w:val="single" w:sz="4" w:space="0" w:color="auto"/>
              <w:right w:val="single" w:sz="4" w:space="0" w:color="auto"/>
            </w:tcBorders>
            <w:shd w:val="clear" w:color="auto" w:fill="auto"/>
          </w:tcPr>
          <w:p w:rsidR="000E5F20" w:rsidRPr="00E563F8" w:rsidRDefault="000E5F20" w:rsidP="003B1E70">
            <w:pPr>
              <w:jc w:val="center"/>
              <w:rPr>
                <w:sz w:val="28"/>
                <w:szCs w:val="28"/>
              </w:rPr>
            </w:pPr>
            <w:r w:rsidRPr="00E563F8">
              <w:rPr>
                <w:b/>
                <w:sz w:val="28"/>
                <w:szCs w:val="28"/>
              </w:rPr>
              <w:t>Раздел 3. Итоговый контроль</w:t>
            </w:r>
          </w:p>
        </w:tc>
      </w:tr>
      <w:tr w:rsidR="000E5F20" w:rsidRPr="00E563F8" w:rsidTr="004C4967">
        <w:trPr>
          <w:cantSplit/>
          <w:trHeight w:val="301"/>
          <w:jc w:val="center"/>
        </w:trPr>
        <w:tc>
          <w:tcPr>
            <w:tcW w:w="682" w:type="dxa"/>
            <w:tcBorders>
              <w:top w:val="single" w:sz="4" w:space="0" w:color="auto"/>
              <w:left w:val="single" w:sz="4" w:space="0" w:color="auto"/>
              <w:bottom w:val="single" w:sz="4" w:space="0" w:color="auto"/>
              <w:right w:val="single" w:sz="4" w:space="0" w:color="auto"/>
            </w:tcBorders>
            <w:shd w:val="clear" w:color="auto" w:fill="auto"/>
          </w:tcPr>
          <w:p w:rsidR="000E5F20" w:rsidRPr="00E563F8" w:rsidRDefault="000E5F20" w:rsidP="003B1E70">
            <w:pPr>
              <w:ind w:right="-47"/>
              <w:jc w:val="center"/>
              <w:rPr>
                <w:sz w:val="28"/>
                <w:szCs w:val="28"/>
              </w:rPr>
            </w:pPr>
            <w:r w:rsidRPr="00E563F8">
              <w:rPr>
                <w:sz w:val="28"/>
                <w:szCs w:val="28"/>
              </w:rPr>
              <w:t>3.</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0E5F20" w:rsidRPr="00E563F8" w:rsidRDefault="000E5F20" w:rsidP="003B1E70">
            <w:pPr>
              <w:tabs>
                <w:tab w:val="left" w:pos="1080"/>
              </w:tabs>
              <w:rPr>
                <w:sz w:val="28"/>
                <w:szCs w:val="28"/>
              </w:rPr>
            </w:pPr>
            <w:r w:rsidRPr="00E563F8">
              <w:rPr>
                <w:sz w:val="28"/>
                <w:szCs w:val="28"/>
              </w:rPr>
              <w:t>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sz w:val="28"/>
                <w:szCs w:val="28"/>
              </w:rPr>
            </w:pPr>
            <w:r w:rsidRPr="00E563F8">
              <w:rPr>
                <w:sz w:val="28"/>
                <w:szCs w:val="28"/>
              </w:rPr>
              <w:t>6</w:t>
            </w:r>
          </w:p>
        </w:tc>
      </w:tr>
      <w:tr w:rsidR="000E5F20" w:rsidRPr="00E563F8" w:rsidTr="004C4967">
        <w:trPr>
          <w:cantSplit/>
          <w:trHeight w:val="354"/>
          <w:jc w:val="center"/>
        </w:trPr>
        <w:tc>
          <w:tcPr>
            <w:tcW w:w="6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rPr>
                <w:sz w:val="28"/>
                <w:szCs w:val="28"/>
              </w:rPr>
            </w:pPr>
            <w:r w:rsidRPr="00E563F8">
              <w:rPr>
                <w:b/>
                <w:sz w:val="28"/>
                <w:szCs w:val="28"/>
              </w:rPr>
              <w:t>Итого по разделу 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jc w:val="center"/>
              <w:rPr>
                <w:b/>
                <w:sz w:val="28"/>
                <w:szCs w:val="28"/>
              </w:rPr>
            </w:pPr>
            <w:r w:rsidRPr="00E563F8">
              <w:rPr>
                <w:b/>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6</w:t>
            </w:r>
          </w:p>
        </w:tc>
      </w:tr>
      <w:tr w:rsidR="000E5F20" w:rsidRPr="00E563F8" w:rsidTr="004C4967">
        <w:trPr>
          <w:cantSplit/>
          <w:trHeight w:val="169"/>
          <w:jc w:val="center"/>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0E5F20" w:rsidRPr="00E563F8" w:rsidRDefault="000E5F20" w:rsidP="003B1E70">
            <w:pPr>
              <w:tabs>
                <w:tab w:val="left" w:pos="1080"/>
              </w:tabs>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E5F20" w:rsidRPr="00E563F8" w:rsidRDefault="000E5F20" w:rsidP="003B1E70">
            <w:pPr>
              <w:ind w:right="-47"/>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ind w:right="-47"/>
              <w:jc w:val="center"/>
              <w:rPr>
                <w:b/>
                <w:sz w:val="28"/>
                <w:szCs w:val="28"/>
              </w:rPr>
            </w:pPr>
            <w:r w:rsidRPr="00E563F8">
              <w:rPr>
                <w:b/>
                <w:sz w:val="28"/>
                <w:szCs w:val="28"/>
              </w:rPr>
              <w:t>42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8</w:t>
            </w:r>
          </w:p>
        </w:tc>
        <w:tc>
          <w:tcPr>
            <w:tcW w:w="72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12</w:t>
            </w:r>
          </w:p>
        </w:tc>
        <w:tc>
          <w:tcPr>
            <w:tcW w:w="540" w:type="dxa"/>
            <w:tcBorders>
              <w:top w:val="single" w:sz="4" w:space="0" w:color="auto"/>
              <w:left w:val="single" w:sz="4" w:space="0" w:color="auto"/>
              <w:bottom w:val="single" w:sz="4" w:space="0" w:color="auto"/>
              <w:right w:val="single" w:sz="4" w:space="0" w:color="auto"/>
            </w:tcBorders>
            <w:vAlign w:val="center"/>
          </w:tcPr>
          <w:p w:rsidR="000E5F20" w:rsidRPr="00E563F8" w:rsidRDefault="000E5F20" w:rsidP="003B1E70">
            <w:pPr>
              <w:jc w:val="center"/>
              <w:rPr>
                <w:b/>
                <w:sz w:val="28"/>
                <w:szCs w:val="28"/>
              </w:rPr>
            </w:pPr>
            <w:r w:rsidRPr="00E563F8">
              <w:rPr>
                <w:b/>
                <w:sz w:val="28"/>
                <w:szCs w:val="28"/>
              </w:rPr>
              <w:t>8</w:t>
            </w:r>
          </w:p>
        </w:tc>
      </w:tr>
    </w:tbl>
    <w:p w:rsidR="000E5F20" w:rsidRPr="00E563F8" w:rsidRDefault="000E5F20" w:rsidP="00811901">
      <w:pPr>
        <w:jc w:val="center"/>
        <w:rPr>
          <w:sz w:val="28"/>
          <w:szCs w:val="28"/>
        </w:rPr>
      </w:pPr>
    </w:p>
    <w:p w:rsidR="000E5F20" w:rsidRPr="00E563F8" w:rsidRDefault="000E5F20" w:rsidP="00811901">
      <w:pPr>
        <w:jc w:val="center"/>
        <w:rPr>
          <w:b/>
          <w:sz w:val="28"/>
          <w:szCs w:val="28"/>
        </w:rPr>
      </w:pPr>
      <w:r w:rsidRPr="00E563F8">
        <w:rPr>
          <w:b/>
          <w:sz w:val="28"/>
          <w:szCs w:val="28"/>
        </w:rPr>
        <w:lastRenderedPageBreak/>
        <w:t>4.4 Содержание рабочей программы</w:t>
      </w:r>
      <w:r w:rsidR="00933EE3" w:rsidRPr="00E563F8">
        <w:rPr>
          <w:b/>
          <w:sz w:val="28"/>
          <w:szCs w:val="28"/>
        </w:rPr>
        <w:t>.</w:t>
      </w:r>
    </w:p>
    <w:p w:rsidR="00933EE3" w:rsidRPr="00E563F8" w:rsidRDefault="00933EE3" w:rsidP="00811901">
      <w:pPr>
        <w:jc w:val="center"/>
        <w:rPr>
          <w:b/>
          <w:sz w:val="28"/>
          <w:szCs w:val="28"/>
        </w:rPr>
      </w:pPr>
    </w:p>
    <w:p w:rsidR="00811901" w:rsidRPr="00E563F8" w:rsidRDefault="000E5F20" w:rsidP="00933EE3">
      <w:pPr>
        <w:jc w:val="center"/>
        <w:rPr>
          <w:b/>
          <w:sz w:val="28"/>
          <w:szCs w:val="28"/>
        </w:rPr>
      </w:pPr>
      <w:r w:rsidRPr="00E563F8">
        <w:rPr>
          <w:b/>
          <w:sz w:val="28"/>
          <w:szCs w:val="28"/>
        </w:rPr>
        <w:t xml:space="preserve">Раздел 1. Правовая, психологическая подготовка </w:t>
      </w:r>
    </w:p>
    <w:p w:rsidR="000E5F20" w:rsidRPr="00E563F8" w:rsidRDefault="000E5F20" w:rsidP="00933EE3">
      <w:pPr>
        <w:jc w:val="center"/>
        <w:rPr>
          <w:b/>
          <w:sz w:val="28"/>
          <w:szCs w:val="28"/>
        </w:rPr>
      </w:pPr>
      <w:r w:rsidRPr="00E563F8">
        <w:rPr>
          <w:b/>
          <w:sz w:val="28"/>
          <w:szCs w:val="28"/>
        </w:rPr>
        <w:t>и финансово-хозяйственная деятельность</w:t>
      </w:r>
      <w:r w:rsidR="00933EE3" w:rsidRPr="00E563F8">
        <w:rPr>
          <w:b/>
          <w:sz w:val="28"/>
          <w:szCs w:val="28"/>
        </w:rPr>
        <w:t>.</w:t>
      </w:r>
    </w:p>
    <w:p w:rsidR="00933EE3" w:rsidRPr="00E563F8" w:rsidRDefault="00933EE3" w:rsidP="00811901">
      <w:pPr>
        <w:ind w:firstLine="709"/>
        <w:jc w:val="center"/>
        <w:rPr>
          <w:b/>
          <w:sz w:val="28"/>
          <w:szCs w:val="28"/>
        </w:rPr>
      </w:pPr>
    </w:p>
    <w:p w:rsidR="00811901" w:rsidRPr="00E563F8" w:rsidRDefault="000E5F20" w:rsidP="00933EE3">
      <w:pPr>
        <w:jc w:val="center"/>
        <w:rPr>
          <w:b/>
          <w:sz w:val="28"/>
          <w:szCs w:val="28"/>
        </w:rPr>
      </w:pPr>
      <w:r w:rsidRPr="00E563F8">
        <w:rPr>
          <w:b/>
          <w:sz w:val="28"/>
          <w:szCs w:val="28"/>
        </w:rPr>
        <w:t xml:space="preserve">Тема 1.1 Психологическое обеспечение деятельности </w:t>
      </w:r>
    </w:p>
    <w:p w:rsidR="000E5F20" w:rsidRPr="00E563F8" w:rsidRDefault="000E5F20" w:rsidP="00933EE3">
      <w:pPr>
        <w:jc w:val="center"/>
        <w:rPr>
          <w:b/>
          <w:sz w:val="28"/>
          <w:szCs w:val="28"/>
        </w:rPr>
      </w:pPr>
      <w:r w:rsidRPr="00E563F8">
        <w:rPr>
          <w:b/>
          <w:sz w:val="28"/>
          <w:szCs w:val="28"/>
        </w:rPr>
        <w:t>ФПС ГПС МЧС России.</w:t>
      </w:r>
    </w:p>
    <w:p w:rsidR="000E5F20" w:rsidRPr="00E563F8" w:rsidRDefault="000E5F20" w:rsidP="003B1E70">
      <w:pPr>
        <w:ind w:firstLine="709"/>
        <w:rPr>
          <w:sz w:val="28"/>
          <w:szCs w:val="28"/>
        </w:rPr>
      </w:pPr>
      <w:r w:rsidRPr="00E563F8">
        <w:rPr>
          <w:sz w:val="28"/>
          <w:szCs w:val="28"/>
        </w:rPr>
        <w:t>Психологическая характеристика чрезвычайной ситуации. Психология личности в деятельности МЧС России. Профессиональное здоровье сотрудн</w:t>
      </w:r>
      <w:r w:rsidRPr="00E563F8">
        <w:rPr>
          <w:sz w:val="28"/>
          <w:szCs w:val="28"/>
        </w:rPr>
        <w:t>и</w:t>
      </w:r>
      <w:r w:rsidRPr="00E563F8">
        <w:rPr>
          <w:sz w:val="28"/>
          <w:szCs w:val="28"/>
        </w:rPr>
        <w:t>ков. Характеристика стресс-факторов оперативно-тактических действий и их влияние на психику сотрудников. Эффект профессионального выгорания. Вл</w:t>
      </w:r>
      <w:r w:rsidRPr="00E563F8">
        <w:rPr>
          <w:sz w:val="28"/>
          <w:szCs w:val="28"/>
        </w:rPr>
        <w:t>и</w:t>
      </w:r>
      <w:r w:rsidRPr="00E563F8">
        <w:rPr>
          <w:sz w:val="28"/>
          <w:szCs w:val="28"/>
        </w:rPr>
        <w:t>яние чрезвычайной ситуации на состояние пострадавших. Психологическая адаптация личного состава МЧС России к экстремальным условиям деятельн</w:t>
      </w:r>
      <w:r w:rsidRPr="00E563F8">
        <w:rPr>
          <w:sz w:val="28"/>
          <w:szCs w:val="28"/>
        </w:rPr>
        <w:t>о</w:t>
      </w:r>
      <w:r w:rsidRPr="00E563F8">
        <w:rPr>
          <w:sz w:val="28"/>
          <w:szCs w:val="28"/>
        </w:rPr>
        <w:t>сти. Регуляция эмоциональных состояний сотрудников МЧС России. Профе</w:t>
      </w:r>
      <w:r w:rsidRPr="00E563F8">
        <w:rPr>
          <w:sz w:val="28"/>
          <w:szCs w:val="28"/>
        </w:rPr>
        <w:t>с</w:t>
      </w:r>
      <w:r w:rsidRPr="00E563F8">
        <w:rPr>
          <w:sz w:val="28"/>
          <w:szCs w:val="28"/>
        </w:rPr>
        <w:t>сионально-психологический отбор сотрудников МЧС России. Основные виды конфликтов. Психологические аспекты управленческой деятельности руков</w:t>
      </w:r>
      <w:r w:rsidRPr="00E563F8">
        <w:rPr>
          <w:sz w:val="28"/>
          <w:szCs w:val="28"/>
        </w:rPr>
        <w:t>о</w:t>
      </w:r>
      <w:r w:rsidRPr="00E563F8">
        <w:rPr>
          <w:sz w:val="28"/>
          <w:szCs w:val="28"/>
        </w:rPr>
        <w:t>дителей подразделений МЧС России. Психология авторитета руководителя и условия его завоевания. Управление конфликтами в служебном коллективе. Мастерство публичного выступления. Проведение первичного собеседования и психологического изучения кандидатов на службу в МЧС России.</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(68).</w:t>
      </w:r>
    </w:p>
    <w:p w:rsidR="000E5F20" w:rsidRPr="00E563F8" w:rsidRDefault="000E5F20" w:rsidP="003B1E70">
      <w:pPr>
        <w:ind w:firstLine="709"/>
        <w:rPr>
          <w:sz w:val="28"/>
          <w:szCs w:val="28"/>
        </w:rPr>
      </w:pPr>
      <w:r w:rsidRPr="00E563F8">
        <w:rPr>
          <w:sz w:val="28"/>
          <w:szCs w:val="28"/>
        </w:rPr>
        <w:t>Дополнительная: (4, 5,6)</w:t>
      </w:r>
    </w:p>
    <w:p w:rsidR="000E5F20" w:rsidRPr="00E563F8" w:rsidRDefault="000E5F20" w:rsidP="003B1E70">
      <w:pPr>
        <w:ind w:firstLine="709"/>
        <w:rPr>
          <w:sz w:val="28"/>
          <w:szCs w:val="28"/>
        </w:rPr>
      </w:pPr>
    </w:p>
    <w:p w:rsidR="000E5F20" w:rsidRPr="00E563F8" w:rsidRDefault="000E5F20" w:rsidP="00933EE3">
      <w:pPr>
        <w:jc w:val="center"/>
        <w:rPr>
          <w:b/>
          <w:sz w:val="28"/>
          <w:szCs w:val="28"/>
        </w:rPr>
      </w:pPr>
      <w:r w:rsidRPr="00E563F8">
        <w:rPr>
          <w:b/>
          <w:sz w:val="28"/>
          <w:szCs w:val="28"/>
        </w:rPr>
        <w:t>Тема 1.2 Правовое положение личного состава ГПС МЧС России.</w:t>
      </w:r>
    </w:p>
    <w:p w:rsidR="000E5F20" w:rsidRPr="00E563F8" w:rsidRDefault="000E5F20" w:rsidP="003B1E70">
      <w:pPr>
        <w:ind w:firstLine="709"/>
        <w:rPr>
          <w:sz w:val="28"/>
          <w:szCs w:val="28"/>
        </w:rPr>
      </w:pPr>
      <w:r w:rsidRPr="00E563F8">
        <w:rPr>
          <w:sz w:val="28"/>
          <w:szCs w:val="28"/>
        </w:rPr>
        <w:t>Роль и место МЧС России в системе государственной службы. Особенн</w:t>
      </w:r>
      <w:r w:rsidRPr="00E563F8">
        <w:rPr>
          <w:sz w:val="28"/>
          <w:szCs w:val="28"/>
        </w:rPr>
        <w:t>о</w:t>
      </w:r>
      <w:r w:rsidRPr="00E563F8">
        <w:rPr>
          <w:sz w:val="28"/>
          <w:szCs w:val="28"/>
        </w:rPr>
        <w:t>сти правового положения сотрудников ГПС МЧС России, как государственных служащих, регулирующая его нормативно-правовая база. Актуальные вопросы социально-правовой защиты личного состава ГПС МЧС России. Понятие соц</w:t>
      </w:r>
      <w:r w:rsidRPr="00E563F8">
        <w:rPr>
          <w:sz w:val="28"/>
          <w:szCs w:val="28"/>
        </w:rPr>
        <w:t>и</w:t>
      </w:r>
      <w:r w:rsidRPr="00E563F8">
        <w:rPr>
          <w:sz w:val="28"/>
          <w:szCs w:val="28"/>
        </w:rPr>
        <w:t>ально-правовой защиты.  Отдельные аспекты правового и социального обесп</w:t>
      </w:r>
      <w:r w:rsidRPr="00E563F8">
        <w:rPr>
          <w:sz w:val="28"/>
          <w:szCs w:val="28"/>
        </w:rPr>
        <w:t>е</w:t>
      </w:r>
      <w:r w:rsidRPr="00E563F8">
        <w:rPr>
          <w:sz w:val="28"/>
          <w:szCs w:val="28"/>
        </w:rPr>
        <w:t>чения нормальных условий службы и быта сотрудников ГПС МЧС России. Правовые аспекты государственного личного страхования жизни и здоровья сотрудников ГПС МЧС России.</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(1, 2, 7, 9)</w:t>
      </w:r>
    </w:p>
    <w:p w:rsidR="000E5F20" w:rsidRPr="00E563F8" w:rsidRDefault="000E5F20" w:rsidP="003B1E70">
      <w:pPr>
        <w:ind w:firstLine="709"/>
        <w:rPr>
          <w:sz w:val="28"/>
          <w:szCs w:val="28"/>
        </w:rPr>
      </w:pPr>
    </w:p>
    <w:p w:rsidR="000E5F20" w:rsidRPr="00E563F8" w:rsidRDefault="000E5F20" w:rsidP="00933EE3">
      <w:pPr>
        <w:jc w:val="center"/>
        <w:rPr>
          <w:b/>
          <w:sz w:val="28"/>
          <w:szCs w:val="28"/>
        </w:rPr>
      </w:pPr>
      <w:r w:rsidRPr="00E563F8">
        <w:rPr>
          <w:b/>
          <w:sz w:val="28"/>
          <w:szCs w:val="28"/>
        </w:rPr>
        <w:t>Тема 1.3 Пенсионное обеспечение личного состава ГПС МЧС России.</w:t>
      </w:r>
    </w:p>
    <w:p w:rsidR="000E5F20" w:rsidRPr="00E563F8" w:rsidRDefault="000E5F20" w:rsidP="003B1E70">
      <w:pPr>
        <w:ind w:firstLine="709"/>
        <w:rPr>
          <w:sz w:val="28"/>
          <w:szCs w:val="28"/>
        </w:rPr>
      </w:pPr>
      <w:r w:rsidRPr="00E563F8">
        <w:rPr>
          <w:sz w:val="28"/>
          <w:szCs w:val="28"/>
        </w:rPr>
        <w:t>Порядок увольнения сотрудников ГПС МЧС России по выслуге лет, д</w:t>
      </w:r>
      <w:r w:rsidRPr="00E563F8">
        <w:rPr>
          <w:sz w:val="28"/>
          <w:szCs w:val="28"/>
        </w:rPr>
        <w:t>а</w:t>
      </w:r>
      <w:r w:rsidRPr="00E563F8">
        <w:rPr>
          <w:sz w:val="28"/>
          <w:szCs w:val="28"/>
        </w:rPr>
        <w:t>ющей право на пенсию. Расчет выслуги лет для назначения пенсии. Виды пе</w:t>
      </w:r>
      <w:r w:rsidRPr="00E563F8">
        <w:rPr>
          <w:sz w:val="28"/>
          <w:szCs w:val="28"/>
        </w:rPr>
        <w:t>н</w:t>
      </w:r>
      <w:r w:rsidRPr="00E563F8">
        <w:rPr>
          <w:sz w:val="28"/>
          <w:szCs w:val="28"/>
        </w:rPr>
        <w:t>сий: по выслуге лет; по смешанному стажу; по инвалидности; по случаю потери кормильца. Порядок расчета пенсий</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 xml:space="preserve">Основная: (1, 2, 7, 9, 19, 23) </w:t>
      </w:r>
    </w:p>
    <w:p w:rsidR="000E5F20" w:rsidRPr="00E563F8" w:rsidRDefault="000E5F20" w:rsidP="003B1E70">
      <w:pPr>
        <w:ind w:firstLine="709"/>
        <w:rPr>
          <w:sz w:val="28"/>
          <w:szCs w:val="28"/>
        </w:rPr>
      </w:pPr>
    </w:p>
    <w:p w:rsidR="0001213E" w:rsidRPr="00E563F8" w:rsidRDefault="0001213E" w:rsidP="003B1E70">
      <w:pPr>
        <w:ind w:firstLine="709"/>
        <w:rPr>
          <w:sz w:val="28"/>
          <w:szCs w:val="28"/>
        </w:rPr>
      </w:pPr>
    </w:p>
    <w:p w:rsidR="0001213E" w:rsidRPr="00E563F8" w:rsidRDefault="0001213E" w:rsidP="003B1E70">
      <w:pPr>
        <w:ind w:firstLine="709"/>
        <w:rPr>
          <w:sz w:val="28"/>
          <w:szCs w:val="28"/>
        </w:rPr>
      </w:pPr>
    </w:p>
    <w:p w:rsidR="0001213E" w:rsidRPr="00E563F8" w:rsidRDefault="0001213E" w:rsidP="003B1E70">
      <w:pPr>
        <w:ind w:firstLine="709"/>
        <w:rPr>
          <w:sz w:val="28"/>
          <w:szCs w:val="28"/>
        </w:rPr>
      </w:pPr>
    </w:p>
    <w:p w:rsidR="00811901" w:rsidRPr="00E563F8" w:rsidRDefault="000E5F20" w:rsidP="00811901">
      <w:pPr>
        <w:jc w:val="center"/>
        <w:rPr>
          <w:b/>
          <w:sz w:val="28"/>
          <w:szCs w:val="28"/>
        </w:rPr>
      </w:pPr>
      <w:r w:rsidRPr="00E563F8">
        <w:rPr>
          <w:b/>
          <w:sz w:val="28"/>
          <w:szCs w:val="28"/>
        </w:rPr>
        <w:lastRenderedPageBreak/>
        <w:t xml:space="preserve">Тема 1.4 Основные положения по денежному содержанию </w:t>
      </w:r>
    </w:p>
    <w:p w:rsidR="000E5F20" w:rsidRPr="00E563F8" w:rsidRDefault="000E5F20" w:rsidP="00811901">
      <w:pPr>
        <w:jc w:val="center"/>
        <w:rPr>
          <w:b/>
          <w:sz w:val="28"/>
          <w:szCs w:val="28"/>
        </w:rPr>
      </w:pPr>
      <w:r w:rsidRPr="00E563F8">
        <w:rPr>
          <w:b/>
          <w:sz w:val="28"/>
          <w:szCs w:val="28"/>
        </w:rPr>
        <w:t>личного состава ГПС МЧС России.</w:t>
      </w:r>
    </w:p>
    <w:p w:rsidR="000E5F20" w:rsidRPr="00E563F8" w:rsidRDefault="000E5F20" w:rsidP="003B1E70">
      <w:pPr>
        <w:ind w:firstLine="709"/>
        <w:rPr>
          <w:sz w:val="28"/>
          <w:szCs w:val="28"/>
        </w:rPr>
      </w:pPr>
      <w:r w:rsidRPr="00E563F8">
        <w:rPr>
          <w:sz w:val="28"/>
          <w:szCs w:val="28"/>
        </w:rPr>
        <w:t>Порядок начисления и выплаты денежного содержания. Выплата дене</w:t>
      </w:r>
      <w:r w:rsidRPr="00E563F8">
        <w:rPr>
          <w:sz w:val="28"/>
          <w:szCs w:val="28"/>
        </w:rPr>
        <w:t>ж</w:t>
      </w:r>
      <w:r w:rsidRPr="00E563F8">
        <w:rPr>
          <w:sz w:val="28"/>
          <w:szCs w:val="28"/>
        </w:rPr>
        <w:t>ного содержания за время нахождения в командировке, отпуске, оплата кома</w:t>
      </w:r>
      <w:r w:rsidRPr="00E563F8">
        <w:rPr>
          <w:sz w:val="28"/>
          <w:szCs w:val="28"/>
        </w:rPr>
        <w:t>н</w:t>
      </w:r>
      <w:r w:rsidRPr="00E563F8">
        <w:rPr>
          <w:sz w:val="28"/>
          <w:szCs w:val="28"/>
        </w:rPr>
        <w:t>дировочных расходов. Выплата денежного содержания сотрудникам, совмещ</w:t>
      </w:r>
      <w:r w:rsidRPr="00E563F8">
        <w:rPr>
          <w:sz w:val="28"/>
          <w:szCs w:val="28"/>
        </w:rPr>
        <w:t>а</w:t>
      </w:r>
      <w:r w:rsidRPr="00E563F8">
        <w:rPr>
          <w:sz w:val="28"/>
          <w:szCs w:val="28"/>
        </w:rPr>
        <w:t>емым службу с обучением. Выплата денежного содержания в случае смерти с</w:t>
      </w:r>
      <w:r w:rsidRPr="00E563F8">
        <w:rPr>
          <w:sz w:val="28"/>
          <w:szCs w:val="28"/>
        </w:rPr>
        <w:t>о</w:t>
      </w:r>
      <w:r w:rsidRPr="00E563F8">
        <w:rPr>
          <w:sz w:val="28"/>
          <w:szCs w:val="28"/>
        </w:rPr>
        <w:t>трудника ФПС. Повышение окладов, доплаты, надбавки к денежному содерж</w:t>
      </w:r>
      <w:r w:rsidRPr="00E563F8">
        <w:rPr>
          <w:sz w:val="28"/>
          <w:szCs w:val="28"/>
        </w:rPr>
        <w:t>а</w:t>
      </w:r>
      <w:r w:rsidRPr="00E563F8">
        <w:rPr>
          <w:sz w:val="28"/>
          <w:szCs w:val="28"/>
        </w:rPr>
        <w:t>нию сотрудников ФПС.</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 xml:space="preserve">Основная: (1, 2, 7, 9, 19, 33, 34) </w:t>
      </w:r>
    </w:p>
    <w:p w:rsidR="000E5F20" w:rsidRPr="00E563F8" w:rsidRDefault="000E5F20" w:rsidP="003B1E70">
      <w:pPr>
        <w:ind w:firstLine="709"/>
        <w:rPr>
          <w:sz w:val="28"/>
          <w:szCs w:val="28"/>
        </w:rPr>
      </w:pPr>
    </w:p>
    <w:p w:rsidR="00811901" w:rsidRPr="00E563F8" w:rsidRDefault="000E5F20" w:rsidP="00811901">
      <w:pPr>
        <w:jc w:val="center"/>
        <w:rPr>
          <w:b/>
          <w:sz w:val="28"/>
          <w:szCs w:val="28"/>
        </w:rPr>
      </w:pPr>
      <w:r w:rsidRPr="00E563F8">
        <w:rPr>
          <w:b/>
          <w:sz w:val="28"/>
          <w:szCs w:val="28"/>
        </w:rPr>
        <w:t xml:space="preserve">Тема 1.5 Коррупция -  понятие, история, основы правового </w:t>
      </w:r>
    </w:p>
    <w:p w:rsidR="00811901" w:rsidRPr="00E563F8" w:rsidRDefault="000E5F20" w:rsidP="00811901">
      <w:pPr>
        <w:jc w:val="center"/>
        <w:rPr>
          <w:b/>
          <w:sz w:val="28"/>
          <w:szCs w:val="28"/>
        </w:rPr>
      </w:pPr>
      <w:r w:rsidRPr="00E563F8">
        <w:rPr>
          <w:b/>
          <w:sz w:val="28"/>
          <w:szCs w:val="28"/>
        </w:rPr>
        <w:t xml:space="preserve">противодействия. Антикоррупционная экспертиза нормативных правовых актов МЧС России. Основы противодействия коррупции в рамках </w:t>
      </w:r>
    </w:p>
    <w:p w:rsidR="00811901" w:rsidRPr="00E563F8" w:rsidRDefault="000E5F20" w:rsidP="00811901">
      <w:pPr>
        <w:jc w:val="center"/>
        <w:rPr>
          <w:b/>
          <w:sz w:val="28"/>
          <w:szCs w:val="28"/>
        </w:rPr>
      </w:pPr>
      <w:r w:rsidRPr="00E563F8">
        <w:rPr>
          <w:b/>
          <w:sz w:val="28"/>
          <w:szCs w:val="28"/>
        </w:rPr>
        <w:t xml:space="preserve">противодействия коррупции в рамках реализации концепции </w:t>
      </w:r>
    </w:p>
    <w:p w:rsidR="000E5F20" w:rsidRPr="00E563F8" w:rsidRDefault="000E5F20" w:rsidP="00811901">
      <w:pPr>
        <w:jc w:val="center"/>
        <w:rPr>
          <w:b/>
          <w:sz w:val="28"/>
          <w:szCs w:val="28"/>
        </w:rPr>
      </w:pPr>
      <w:r w:rsidRPr="00E563F8">
        <w:rPr>
          <w:b/>
          <w:sz w:val="28"/>
          <w:szCs w:val="28"/>
        </w:rPr>
        <w:t>кадровой политики МЧС России на период до 2020 года.</w:t>
      </w:r>
    </w:p>
    <w:p w:rsidR="000E5F20" w:rsidRPr="00E563F8" w:rsidRDefault="000E5F20" w:rsidP="003B1E70">
      <w:pPr>
        <w:pStyle w:val="a4"/>
        <w:spacing w:after="0" w:line="240" w:lineRule="auto"/>
        <w:ind w:left="0" w:right="-79" w:firstLine="709"/>
        <w:rPr>
          <w:rFonts w:ascii="Times New Roman" w:hAnsi="Times New Roman"/>
          <w:sz w:val="28"/>
          <w:szCs w:val="28"/>
        </w:rPr>
      </w:pPr>
      <w:r w:rsidRPr="00E563F8">
        <w:rPr>
          <w:rFonts w:ascii="Times New Roman" w:hAnsi="Times New Roman"/>
          <w:sz w:val="28"/>
          <w:szCs w:val="28"/>
        </w:rPr>
        <w:t>Виды коррупции. Международные правовые акты в сфере противодействия коррупции. Федеральное законодательство России в сфере противодействия коррупции.</w:t>
      </w:r>
    </w:p>
    <w:p w:rsidR="000E5F20" w:rsidRPr="00E563F8" w:rsidRDefault="000E5F20" w:rsidP="00E92DBF">
      <w:pPr>
        <w:ind w:firstLine="709"/>
        <w:rPr>
          <w:sz w:val="28"/>
        </w:rPr>
      </w:pPr>
      <w:r w:rsidRPr="00E563F8">
        <w:rPr>
          <w:sz w:val="28"/>
        </w:rPr>
        <w:t>Рекомендации по проведению антикоррупционной экспертизы нормати</w:t>
      </w:r>
      <w:r w:rsidRPr="00E563F8">
        <w:rPr>
          <w:sz w:val="28"/>
        </w:rPr>
        <w:t>в</w:t>
      </w:r>
      <w:r w:rsidRPr="00E563F8">
        <w:rPr>
          <w:sz w:val="28"/>
        </w:rPr>
        <w:t>ных правовых актов Министерства Российской Федерации по делам гражда</w:t>
      </w:r>
      <w:r w:rsidRPr="00E563F8">
        <w:rPr>
          <w:sz w:val="28"/>
        </w:rPr>
        <w:t>н</w:t>
      </w:r>
      <w:r w:rsidRPr="00E563F8">
        <w:rPr>
          <w:sz w:val="28"/>
        </w:rPr>
        <w:t>ской обороны, чрезвычайным ситуациям и ликвидации последствий стихийных бедствий. Типология коррупциогенных факторов.</w:t>
      </w:r>
    </w:p>
    <w:p w:rsidR="000E5F20" w:rsidRPr="00E563F8" w:rsidRDefault="000E5F20" w:rsidP="00E92DBF">
      <w:pPr>
        <w:ind w:firstLine="709"/>
        <w:rPr>
          <w:sz w:val="28"/>
        </w:rPr>
      </w:pPr>
      <w:r w:rsidRPr="00E563F8">
        <w:rPr>
          <w:sz w:val="28"/>
        </w:rPr>
        <w:t>Общие правила проведения антикоррупционной экспертизы.</w:t>
      </w:r>
    </w:p>
    <w:p w:rsidR="000E5F20" w:rsidRPr="00E563F8" w:rsidRDefault="000E5F20" w:rsidP="003B1E70">
      <w:pPr>
        <w:ind w:firstLine="709"/>
        <w:rPr>
          <w:iCs/>
          <w:sz w:val="28"/>
          <w:szCs w:val="28"/>
        </w:rPr>
      </w:pPr>
      <w:r w:rsidRPr="00E563F8">
        <w:rPr>
          <w:iCs/>
          <w:sz w:val="28"/>
          <w:szCs w:val="28"/>
        </w:rPr>
        <w:t>Экзогенные и эндогенные детерминанты, определяющие поведение с</w:t>
      </w:r>
      <w:r w:rsidRPr="00E563F8">
        <w:rPr>
          <w:iCs/>
          <w:sz w:val="28"/>
          <w:szCs w:val="28"/>
        </w:rPr>
        <w:t>о</w:t>
      </w:r>
      <w:r w:rsidRPr="00E563F8">
        <w:rPr>
          <w:iCs/>
          <w:sz w:val="28"/>
          <w:szCs w:val="28"/>
        </w:rPr>
        <w:t>трудников МЧС России. Коррупционные связи сотрудников МЧС России.</w:t>
      </w:r>
    </w:p>
    <w:p w:rsidR="000E5F20" w:rsidRPr="00E563F8" w:rsidRDefault="000E5F20" w:rsidP="003B1E70">
      <w:pPr>
        <w:ind w:firstLine="709"/>
        <w:rPr>
          <w:sz w:val="28"/>
          <w:szCs w:val="28"/>
        </w:rPr>
      </w:pPr>
      <w:r w:rsidRPr="00E563F8">
        <w:rPr>
          <w:sz w:val="28"/>
          <w:szCs w:val="28"/>
        </w:rPr>
        <w:t>Концепция кадровой политики МЧС России на период до 2020 года.</w:t>
      </w:r>
    </w:p>
    <w:p w:rsidR="000E5F20" w:rsidRPr="00E563F8" w:rsidRDefault="000E5F20" w:rsidP="003B1E70">
      <w:pPr>
        <w:ind w:firstLine="709"/>
        <w:rPr>
          <w:sz w:val="28"/>
          <w:szCs w:val="28"/>
        </w:rPr>
      </w:pPr>
      <w:r w:rsidRPr="00E563F8">
        <w:rPr>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w:t>
      </w:r>
      <w:r w:rsidRPr="00E563F8">
        <w:rPr>
          <w:sz w:val="28"/>
          <w:szCs w:val="28"/>
        </w:rPr>
        <w:t>о</w:t>
      </w:r>
      <w:r w:rsidRPr="00E563F8">
        <w:rPr>
          <w:sz w:val="28"/>
          <w:szCs w:val="28"/>
        </w:rPr>
        <w:t>нарушения), совершенного сотрудником МЧС России.</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(1, 12 – 17, 21)</w:t>
      </w:r>
    </w:p>
    <w:p w:rsidR="000E5F20" w:rsidRPr="00E563F8" w:rsidRDefault="000E5F20" w:rsidP="003B1E70">
      <w:pPr>
        <w:rPr>
          <w:sz w:val="28"/>
          <w:szCs w:val="28"/>
        </w:rPr>
      </w:pPr>
    </w:p>
    <w:p w:rsidR="000E5F20" w:rsidRPr="00E563F8" w:rsidRDefault="000E5F20" w:rsidP="00811901">
      <w:pPr>
        <w:ind w:right="-47"/>
        <w:jc w:val="center"/>
        <w:rPr>
          <w:b/>
          <w:sz w:val="28"/>
          <w:szCs w:val="28"/>
        </w:rPr>
      </w:pPr>
      <w:r w:rsidRPr="00E563F8">
        <w:rPr>
          <w:b/>
          <w:snapToGrid w:val="0"/>
          <w:sz w:val="28"/>
          <w:szCs w:val="28"/>
        </w:rPr>
        <w:t xml:space="preserve">Раздел </w:t>
      </w:r>
      <w:r w:rsidRPr="00E563F8">
        <w:rPr>
          <w:b/>
          <w:sz w:val="28"/>
          <w:szCs w:val="28"/>
        </w:rPr>
        <w:t>2. Специальная подготовка</w:t>
      </w:r>
      <w:r w:rsidR="00933EE3" w:rsidRPr="00E563F8">
        <w:rPr>
          <w:b/>
          <w:sz w:val="28"/>
          <w:szCs w:val="28"/>
        </w:rPr>
        <w:t>.</w:t>
      </w:r>
    </w:p>
    <w:p w:rsidR="00933EE3" w:rsidRPr="00E563F8" w:rsidRDefault="00933EE3" w:rsidP="00811901">
      <w:pPr>
        <w:ind w:right="-47"/>
        <w:jc w:val="center"/>
        <w:rPr>
          <w:b/>
          <w:sz w:val="28"/>
          <w:szCs w:val="28"/>
        </w:rPr>
      </w:pPr>
    </w:p>
    <w:p w:rsidR="000E5F20" w:rsidRPr="00E563F8" w:rsidRDefault="000E5F20" w:rsidP="00811901">
      <w:pPr>
        <w:tabs>
          <w:tab w:val="left" w:pos="1305"/>
        </w:tabs>
        <w:jc w:val="center"/>
        <w:rPr>
          <w:b/>
          <w:sz w:val="28"/>
          <w:szCs w:val="28"/>
        </w:rPr>
      </w:pPr>
      <w:r w:rsidRPr="00E563F8">
        <w:rPr>
          <w:b/>
          <w:sz w:val="28"/>
          <w:szCs w:val="28"/>
        </w:rPr>
        <w:t>Тема 2.1. Совершенствование организации пожаротушения.</w:t>
      </w:r>
    </w:p>
    <w:p w:rsidR="000E5F20" w:rsidRPr="00E563F8" w:rsidRDefault="000E5F20" w:rsidP="003B1E70">
      <w:pPr>
        <w:tabs>
          <w:tab w:val="left" w:pos="1305"/>
        </w:tabs>
        <w:ind w:firstLine="709"/>
        <w:rPr>
          <w:sz w:val="28"/>
          <w:szCs w:val="28"/>
        </w:rPr>
      </w:pPr>
      <w:r w:rsidRPr="00E563F8">
        <w:rPr>
          <w:sz w:val="28"/>
          <w:szCs w:val="28"/>
        </w:rPr>
        <w:t>Особенности организации пожаротушения в крупных городах, поселках и других населенных пунктах.</w:t>
      </w:r>
    </w:p>
    <w:p w:rsidR="000E5F20" w:rsidRPr="00E563F8" w:rsidRDefault="000E5F20" w:rsidP="003B1E70">
      <w:pPr>
        <w:ind w:firstLine="709"/>
        <w:rPr>
          <w:sz w:val="28"/>
          <w:szCs w:val="28"/>
        </w:rPr>
      </w:pPr>
      <w:r w:rsidRPr="00E563F8">
        <w:rPr>
          <w:sz w:val="28"/>
          <w:szCs w:val="28"/>
        </w:rPr>
        <w:t>Требования Технического регламента (Федеральный Закон №123-ф3 от 22.07.2008г.) по размещению подразделений пожарной охраны в населенных пунктах и на территории промышленного предприятия. Места дислокации по</w:t>
      </w:r>
      <w:r w:rsidRPr="00E563F8">
        <w:rPr>
          <w:sz w:val="28"/>
          <w:szCs w:val="28"/>
        </w:rPr>
        <w:t>д</w:t>
      </w:r>
      <w:r w:rsidRPr="00E563F8">
        <w:rPr>
          <w:sz w:val="28"/>
          <w:szCs w:val="28"/>
        </w:rPr>
        <w:t xml:space="preserve">разделенийпожарной охраны. </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(1, 2, 3, 4, 9, 30, 35, 62, 63, 64, 65, 66, 71, 72, 73)</w:t>
      </w:r>
    </w:p>
    <w:p w:rsidR="000E5F20" w:rsidRPr="00E563F8" w:rsidRDefault="000E5F20" w:rsidP="003B1E70">
      <w:pPr>
        <w:ind w:firstLine="709"/>
        <w:rPr>
          <w:sz w:val="28"/>
          <w:szCs w:val="28"/>
        </w:rPr>
      </w:pPr>
      <w:r w:rsidRPr="00E563F8">
        <w:rPr>
          <w:sz w:val="28"/>
          <w:szCs w:val="28"/>
        </w:rPr>
        <w:t>Дополнительная: (19, 20, 21)</w:t>
      </w:r>
    </w:p>
    <w:p w:rsidR="000E5F20" w:rsidRPr="00E563F8" w:rsidRDefault="000E5F20" w:rsidP="003B1E70">
      <w:pPr>
        <w:ind w:firstLine="709"/>
        <w:rPr>
          <w:sz w:val="28"/>
          <w:szCs w:val="28"/>
        </w:rPr>
      </w:pPr>
    </w:p>
    <w:p w:rsidR="0001213E" w:rsidRPr="00E563F8" w:rsidRDefault="0001213E" w:rsidP="003B1E70">
      <w:pPr>
        <w:ind w:firstLine="709"/>
        <w:rPr>
          <w:sz w:val="28"/>
          <w:szCs w:val="28"/>
        </w:rPr>
      </w:pPr>
    </w:p>
    <w:p w:rsidR="000E5F20" w:rsidRPr="00E563F8" w:rsidRDefault="000E5F20" w:rsidP="00811901">
      <w:pPr>
        <w:tabs>
          <w:tab w:val="left" w:pos="1305"/>
        </w:tabs>
        <w:jc w:val="center"/>
        <w:rPr>
          <w:sz w:val="28"/>
          <w:szCs w:val="28"/>
        </w:rPr>
      </w:pPr>
      <w:r w:rsidRPr="00E563F8">
        <w:rPr>
          <w:b/>
          <w:sz w:val="28"/>
          <w:szCs w:val="28"/>
        </w:rPr>
        <w:lastRenderedPageBreak/>
        <w:t>Тема 2.2. Совершенствование ГДЗС в подразделениях ГПС МЧС России.</w:t>
      </w:r>
    </w:p>
    <w:p w:rsidR="000E5F20" w:rsidRPr="00E563F8" w:rsidRDefault="000E5F20" w:rsidP="003B1E70">
      <w:pPr>
        <w:ind w:firstLine="709"/>
        <w:rPr>
          <w:sz w:val="28"/>
          <w:szCs w:val="28"/>
        </w:rPr>
      </w:pPr>
      <w:r w:rsidRPr="00E563F8">
        <w:rPr>
          <w:sz w:val="28"/>
          <w:szCs w:val="28"/>
        </w:rPr>
        <w:t>Термины и определения. Классификация  СИЗОД. Совершенствование материально-технической базы ГДЗС в подразделениях ГПС МЧС России. Подготовка газодымозащитников и охрана труда. Аттестация газодымозащи</w:t>
      </w:r>
      <w:r w:rsidRPr="00E563F8">
        <w:rPr>
          <w:sz w:val="28"/>
          <w:szCs w:val="28"/>
        </w:rPr>
        <w:t>т</w:t>
      </w:r>
      <w:r w:rsidRPr="00E563F8">
        <w:rPr>
          <w:sz w:val="28"/>
          <w:szCs w:val="28"/>
        </w:rPr>
        <w:t>ников на право ведения действий по тушению пожаров в непригодной для д</w:t>
      </w:r>
      <w:r w:rsidRPr="00E563F8">
        <w:rPr>
          <w:sz w:val="28"/>
          <w:szCs w:val="28"/>
        </w:rPr>
        <w:t>ы</w:t>
      </w:r>
      <w:r w:rsidRPr="00E563F8">
        <w:rPr>
          <w:sz w:val="28"/>
          <w:szCs w:val="28"/>
        </w:rPr>
        <w:t>хания среды. Порядок проведения аттестации. Современное состояние разр</w:t>
      </w:r>
      <w:r w:rsidRPr="00E563F8">
        <w:rPr>
          <w:sz w:val="28"/>
          <w:szCs w:val="28"/>
        </w:rPr>
        <w:t>а</w:t>
      </w:r>
      <w:r w:rsidRPr="00E563F8">
        <w:rPr>
          <w:sz w:val="28"/>
          <w:szCs w:val="28"/>
        </w:rPr>
        <w:t>ботки, производства и применения СИЗОД и дополнительного оборудования.  Мобильные и стационарные тренировочные комплексы для подготовки газ</w:t>
      </w:r>
      <w:r w:rsidRPr="00E563F8">
        <w:rPr>
          <w:sz w:val="28"/>
          <w:szCs w:val="28"/>
        </w:rPr>
        <w:t>о</w:t>
      </w:r>
      <w:r w:rsidRPr="00E563F8">
        <w:rPr>
          <w:sz w:val="28"/>
          <w:szCs w:val="28"/>
        </w:rPr>
        <w:t>дымозащитников.</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(2, 3, 7, 36, 44, 67, 71)</w:t>
      </w:r>
    </w:p>
    <w:p w:rsidR="000E5F20" w:rsidRPr="00E563F8" w:rsidRDefault="000E5F20" w:rsidP="003B1E70">
      <w:pPr>
        <w:ind w:firstLine="709"/>
        <w:rPr>
          <w:sz w:val="28"/>
          <w:szCs w:val="28"/>
        </w:rPr>
      </w:pPr>
      <w:r w:rsidRPr="00E563F8">
        <w:rPr>
          <w:sz w:val="28"/>
          <w:szCs w:val="28"/>
        </w:rPr>
        <w:t>Дополнительная: (8, 13, 14, 15, 16, 17, 18)</w:t>
      </w:r>
    </w:p>
    <w:p w:rsidR="000E5F20" w:rsidRPr="00E563F8" w:rsidRDefault="000E5F20" w:rsidP="003B1E70">
      <w:pPr>
        <w:ind w:firstLine="709"/>
        <w:rPr>
          <w:sz w:val="28"/>
          <w:szCs w:val="28"/>
        </w:rPr>
      </w:pPr>
    </w:p>
    <w:p w:rsidR="00811901" w:rsidRPr="00E563F8" w:rsidRDefault="000E5F20" w:rsidP="00811901">
      <w:pPr>
        <w:tabs>
          <w:tab w:val="left" w:pos="1305"/>
        </w:tabs>
        <w:jc w:val="center"/>
        <w:rPr>
          <w:b/>
          <w:sz w:val="28"/>
          <w:szCs w:val="28"/>
        </w:rPr>
      </w:pPr>
      <w:r w:rsidRPr="00E563F8">
        <w:rPr>
          <w:b/>
          <w:sz w:val="28"/>
          <w:szCs w:val="28"/>
        </w:rPr>
        <w:t xml:space="preserve">Тема 2.3 Основные направления охраны труда в подразделениях </w:t>
      </w:r>
    </w:p>
    <w:p w:rsidR="000E5F20" w:rsidRPr="00E563F8" w:rsidRDefault="000E5F20" w:rsidP="00811901">
      <w:pPr>
        <w:tabs>
          <w:tab w:val="left" w:pos="1305"/>
        </w:tabs>
        <w:jc w:val="center"/>
        <w:rPr>
          <w:b/>
          <w:sz w:val="28"/>
          <w:szCs w:val="28"/>
        </w:rPr>
      </w:pPr>
      <w:r w:rsidRPr="00E563F8">
        <w:rPr>
          <w:b/>
          <w:sz w:val="28"/>
          <w:szCs w:val="28"/>
        </w:rPr>
        <w:t>ГПС МЧС России.</w:t>
      </w:r>
    </w:p>
    <w:p w:rsidR="000E5F20" w:rsidRPr="00E563F8" w:rsidRDefault="000E5F20" w:rsidP="003B1E70">
      <w:pPr>
        <w:tabs>
          <w:tab w:val="left" w:pos="1305"/>
        </w:tabs>
        <w:ind w:firstLine="709"/>
        <w:rPr>
          <w:sz w:val="28"/>
          <w:szCs w:val="28"/>
        </w:rPr>
      </w:pPr>
      <w:r w:rsidRPr="00E563F8">
        <w:rPr>
          <w:sz w:val="28"/>
          <w:szCs w:val="28"/>
        </w:rPr>
        <w:t>Законодательные акты в области охраны труда. Организация обучения и проведения инструктажей по охране труда. Порядок обеспечения безопасных условий труда и быта в подразделениях ГПС МЧС России. Разработка и утве</w:t>
      </w:r>
      <w:r w:rsidRPr="00E563F8">
        <w:rPr>
          <w:sz w:val="28"/>
          <w:szCs w:val="28"/>
        </w:rPr>
        <w:t>р</w:t>
      </w:r>
      <w:r w:rsidRPr="00E563F8">
        <w:rPr>
          <w:sz w:val="28"/>
          <w:szCs w:val="28"/>
        </w:rPr>
        <w:t>ждение правил и инструкций по охране труда. Организация расследования несчастных случаев. Организация контроля за состоянием охраны труда в по</w:t>
      </w:r>
      <w:r w:rsidRPr="00E563F8">
        <w:rPr>
          <w:sz w:val="28"/>
          <w:szCs w:val="28"/>
        </w:rPr>
        <w:t>д</w:t>
      </w:r>
      <w:r w:rsidRPr="00E563F8">
        <w:rPr>
          <w:sz w:val="28"/>
          <w:szCs w:val="28"/>
        </w:rPr>
        <w:t>разделениях ГПС МЧС России. Порядок подготовки и проведения смотров-конкурсов по вопросам охраны труда.</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(1, 2, 3, 4, 7, 9, 10, 11, 28, 29, 44, 53, 57, 61, 62, 67, 71.)</w:t>
      </w:r>
    </w:p>
    <w:p w:rsidR="000E5F20" w:rsidRPr="00E563F8" w:rsidRDefault="000E5F20" w:rsidP="003B1E70">
      <w:pPr>
        <w:ind w:firstLine="709"/>
        <w:rPr>
          <w:sz w:val="28"/>
          <w:szCs w:val="28"/>
        </w:rPr>
      </w:pPr>
      <w:r w:rsidRPr="00E563F8">
        <w:rPr>
          <w:sz w:val="28"/>
          <w:szCs w:val="28"/>
        </w:rPr>
        <w:t>Дополнительная: (13, 17)</w:t>
      </w:r>
    </w:p>
    <w:p w:rsidR="000E5F20" w:rsidRPr="00E563F8" w:rsidRDefault="000E5F20" w:rsidP="003B1E70">
      <w:pPr>
        <w:ind w:firstLine="709"/>
        <w:rPr>
          <w:b/>
          <w:sz w:val="28"/>
          <w:szCs w:val="28"/>
        </w:rPr>
      </w:pPr>
    </w:p>
    <w:p w:rsidR="00811901" w:rsidRPr="00E563F8" w:rsidRDefault="000E5F20" w:rsidP="00811901">
      <w:pPr>
        <w:tabs>
          <w:tab w:val="left" w:pos="1305"/>
        </w:tabs>
        <w:jc w:val="center"/>
        <w:rPr>
          <w:b/>
          <w:sz w:val="28"/>
          <w:szCs w:val="28"/>
        </w:rPr>
      </w:pPr>
      <w:r w:rsidRPr="00E563F8">
        <w:rPr>
          <w:b/>
          <w:sz w:val="28"/>
          <w:szCs w:val="28"/>
        </w:rPr>
        <w:t>Тема 2.4. Организация и техническое оснащение</w:t>
      </w:r>
    </w:p>
    <w:p w:rsidR="000E5F20" w:rsidRPr="00E563F8" w:rsidRDefault="000E5F20" w:rsidP="00811901">
      <w:pPr>
        <w:tabs>
          <w:tab w:val="left" w:pos="1305"/>
        </w:tabs>
        <w:jc w:val="center"/>
        <w:rPr>
          <w:b/>
          <w:sz w:val="28"/>
          <w:szCs w:val="28"/>
        </w:rPr>
      </w:pPr>
      <w:r w:rsidRPr="00E563F8">
        <w:rPr>
          <w:b/>
          <w:sz w:val="28"/>
          <w:szCs w:val="28"/>
        </w:rPr>
        <w:t>специализированных подразделений ГПС МЧС России.</w:t>
      </w:r>
    </w:p>
    <w:p w:rsidR="000E5F20" w:rsidRPr="00E563F8" w:rsidRDefault="000E5F20" w:rsidP="003B1E70">
      <w:pPr>
        <w:tabs>
          <w:tab w:val="left" w:pos="1305"/>
        </w:tabs>
        <w:ind w:firstLine="709"/>
        <w:rPr>
          <w:sz w:val="28"/>
          <w:szCs w:val="28"/>
        </w:rPr>
      </w:pPr>
      <w:r w:rsidRPr="00E563F8">
        <w:rPr>
          <w:sz w:val="28"/>
          <w:szCs w:val="28"/>
        </w:rPr>
        <w:t>Организация и порядок деятельности специализированных подраздел</w:t>
      </w:r>
      <w:r w:rsidRPr="00E563F8">
        <w:rPr>
          <w:sz w:val="28"/>
          <w:szCs w:val="28"/>
        </w:rPr>
        <w:t>е</w:t>
      </w:r>
      <w:r w:rsidRPr="00E563F8">
        <w:rPr>
          <w:sz w:val="28"/>
          <w:szCs w:val="28"/>
        </w:rPr>
        <w:t>ний по тушению крупных пожаров. Положение об опорных пунктах пожарот</w:t>
      </w:r>
      <w:r w:rsidRPr="00E563F8">
        <w:rPr>
          <w:sz w:val="28"/>
          <w:szCs w:val="28"/>
        </w:rPr>
        <w:t>у</w:t>
      </w:r>
      <w:r w:rsidRPr="00E563F8">
        <w:rPr>
          <w:sz w:val="28"/>
          <w:szCs w:val="28"/>
        </w:rPr>
        <w:t xml:space="preserve">шения. Штатные нормативы обеспечения пожарной, специальной техникой и оборудованием. </w:t>
      </w:r>
    </w:p>
    <w:p w:rsidR="000E5F20" w:rsidRPr="00E563F8" w:rsidRDefault="000E5F20" w:rsidP="003B1E70">
      <w:pPr>
        <w:tabs>
          <w:tab w:val="left" w:pos="1305"/>
        </w:tabs>
        <w:ind w:firstLine="709"/>
        <w:rPr>
          <w:sz w:val="28"/>
          <w:szCs w:val="28"/>
        </w:rPr>
      </w:pPr>
      <w:r w:rsidRPr="00E563F8">
        <w:rPr>
          <w:sz w:val="28"/>
          <w:szCs w:val="28"/>
        </w:rPr>
        <w:t>Техническое оснащение и нормы табельной положенности пожарной и специальной техники, анализ состояния оперативно-служебной деятельности, организация и проведение водолазных работ и спасательных работ на водах -  на примере специализированной ПЧ ФПС, расположенной в регионе обучения.</w:t>
      </w:r>
    </w:p>
    <w:p w:rsidR="000E5F20" w:rsidRPr="00E563F8" w:rsidRDefault="000E5F20" w:rsidP="003B1E70">
      <w:pPr>
        <w:tabs>
          <w:tab w:val="left" w:pos="1305"/>
        </w:tabs>
        <w:ind w:firstLine="709"/>
        <w:rPr>
          <w:sz w:val="28"/>
          <w:szCs w:val="28"/>
        </w:rPr>
      </w:pPr>
      <w:r w:rsidRPr="00E563F8">
        <w:rPr>
          <w:sz w:val="28"/>
          <w:szCs w:val="28"/>
        </w:rPr>
        <w:t>Обмен опытом по рассматриваемым вопросам.</w:t>
      </w:r>
    </w:p>
    <w:p w:rsidR="000E5F20" w:rsidRPr="00E563F8" w:rsidRDefault="000E5F20" w:rsidP="003B1E70">
      <w:pPr>
        <w:tabs>
          <w:tab w:val="left" w:pos="1305"/>
        </w:tabs>
        <w:ind w:firstLine="709"/>
        <w:rPr>
          <w:sz w:val="28"/>
          <w:szCs w:val="28"/>
        </w:rPr>
      </w:pPr>
      <w:r w:rsidRPr="00E563F8">
        <w:rPr>
          <w:sz w:val="28"/>
          <w:szCs w:val="28"/>
        </w:rPr>
        <w:t xml:space="preserve">Рекомендуемая литература:    </w:t>
      </w:r>
    </w:p>
    <w:p w:rsidR="000E5F20" w:rsidRPr="00E563F8" w:rsidRDefault="000E5F20" w:rsidP="003B1E70">
      <w:pPr>
        <w:tabs>
          <w:tab w:val="left" w:pos="1305"/>
        </w:tabs>
        <w:ind w:firstLine="709"/>
        <w:rPr>
          <w:sz w:val="28"/>
          <w:szCs w:val="28"/>
        </w:rPr>
      </w:pPr>
      <w:r w:rsidRPr="00E563F8">
        <w:rPr>
          <w:sz w:val="28"/>
          <w:szCs w:val="28"/>
        </w:rPr>
        <w:t xml:space="preserve">Основная: (2, 3, 4, 7, 9, 19, 22, 28, 30, 35, 41, 55, 57, 62, 71, 73) </w:t>
      </w:r>
    </w:p>
    <w:p w:rsidR="000E5F20" w:rsidRPr="00E563F8" w:rsidRDefault="000E5F20" w:rsidP="003B1E70">
      <w:pPr>
        <w:ind w:firstLine="709"/>
        <w:rPr>
          <w:b/>
          <w:sz w:val="28"/>
          <w:szCs w:val="28"/>
        </w:rPr>
      </w:pPr>
    </w:p>
    <w:p w:rsidR="00811901" w:rsidRPr="00E563F8" w:rsidRDefault="000E5F20" w:rsidP="00811901">
      <w:pPr>
        <w:jc w:val="center"/>
        <w:rPr>
          <w:b/>
          <w:sz w:val="28"/>
          <w:szCs w:val="28"/>
        </w:rPr>
      </w:pPr>
      <w:r w:rsidRPr="00E563F8">
        <w:rPr>
          <w:b/>
          <w:sz w:val="28"/>
          <w:szCs w:val="28"/>
        </w:rPr>
        <w:t xml:space="preserve">Тема 2.5. Особенности тушения пожаров в зданиях повышенной </w:t>
      </w:r>
    </w:p>
    <w:p w:rsidR="000E5F20" w:rsidRPr="00E563F8" w:rsidRDefault="000E5F20" w:rsidP="00811901">
      <w:pPr>
        <w:jc w:val="center"/>
        <w:rPr>
          <w:sz w:val="28"/>
          <w:szCs w:val="28"/>
        </w:rPr>
      </w:pPr>
      <w:r w:rsidRPr="00E563F8">
        <w:rPr>
          <w:b/>
          <w:sz w:val="28"/>
          <w:szCs w:val="28"/>
        </w:rPr>
        <w:t>этажности. Современные высотные спасательные устройства.</w:t>
      </w:r>
    </w:p>
    <w:p w:rsidR="000E5F20" w:rsidRPr="00E563F8" w:rsidRDefault="000E5F20" w:rsidP="003B1E70">
      <w:pPr>
        <w:ind w:firstLine="709"/>
        <w:rPr>
          <w:sz w:val="28"/>
          <w:szCs w:val="28"/>
        </w:rPr>
      </w:pPr>
      <w:r w:rsidRPr="00E563F8">
        <w:rPr>
          <w:sz w:val="28"/>
          <w:szCs w:val="28"/>
        </w:rPr>
        <w:t>Характеристика зданий повышенной этажности. Особенности развития пожаров. Проведение разведки пожара, эвакуации, аварийно-спасательных р</w:t>
      </w:r>
      <w:r w:rsidRPr="00E563F8">
        <w:rPr>
          <w:sz w:val="28"/>
          <w:szCs w:val="28"/>
        </w:rPr>
        <w:t>а</w:t>
      </w:r>
      <w:r w:rsidRPr="00E563F8">
        <w:rPr>
          <w:sz w:val="28"/>
          <w:szCs w:val="28"/>
        </w:rPr>
        <w:t>бот и тушения пожара. Схемы подачи огнетушащих составов в верхнюю зону зданий. Основные требования к оперативным планам тушения пожаров в в</w:t>
      </w:r>
      <w:r w:rsidRPr="00E563F8">
        <w:rPr>
          <w:sz w:val="28"/>
          <w:szCs w:val="28"/>
        </w:rPr>
        <w:t>ы</w:t>
      </w:r>
      <w:r w:rsidRPr="00E563F8">
        <w:rPr>
          <w:sz w:val="28"/>
          <w:szCs w:val="28"/>
        </w:rPr>
        <w:t xml:space="preserve">сотных зданиях. Особенности расчёта насосно-рукавных систем. </w:t>
      </w:r>
    </w:p>
    <w:p w:rsidR="000E5F20" w:rsidRPr="00E563F8" w:rsidRDefault="000E5F20" w:rsidP="003B1E70">
      <w:pPr>
        <w:ind w:firstLine="709"/>
        <w:rPr>
          <w:sz w:val="28"/>
          <w:szCs w:val="28"/>
        </w:rPr>
      </w:pPr>
      <w:r w:rsidRPr="00E563F8">
        <w:rPr>
          <w:sz w:val="28"/>
          <w:szCs w:val="28"/>
        </w:rPr>
        <w:lastRenderedPageBreak/>
        <w:t>Классификация, назначение и технические данные современных высо</w:t>
      </w:r>
      <w:r w:rsidRPr="00E563F8">
        <w:rPr>
          <w:sz w:val="28"/>
          <w:szCs w:val="28"/>
        </w:rPr>
        <w:t>т</w:t>
      </w:r>
      <w:r w:rsidRPr="00E563F8">
        <w:rPr>
          <w:sz w:val="28"/>
          <w:szCs w:val="28"/>
        </w:rPr>
        <w:t>ных спасательных устройств. Требования нормативных документов. Особенн</w:t>
      </w:r>
      <w:r w:rsidRPr="00E563F8">
        <w:rPr>
          <w:sz w:val="28"/>
          <w:szCs w:val="28"/>
        </w:rPr>
        <w:t>о</w:t>
      </w:r>
      <w:r w:rsidRPr="00E563F8">
        <w:rPr>
          <w:sz w:val="28"/>
          <w:szCs w:val="28"/>
        </w:rPr>
        <w:t xml:space="preserve">сти эксплуатации. Выбор и расчёт количества спасательных устройств. </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 xml:space="preserve">Основная: (2, 3, 4, 28, 35, 41, 44, 51, 57, 59, 62, 66, 67, 71) </w:t>
      </w:r>
    </w:p>
    <w:p w:rsidR="000E5F20" w:rsidRPr="00E563F8" w:rsidRDefault="000E5F20" w:rsidP="003B1E70">
      <w:pPr>
        <w:tabs>
          <w:tab w:val="left" w:pos="1305"/>
        </w:tabs>
        <w:ind w:firstLine="709"/>
        <w:rPr>
          <w:sz w:val="28"/>
          <w:szCs w:val="28"/>
        </w:rPr>
      </w:pPr>
      <w:r w:rsidRPr="00E563F8">
        <w:rPr>
          <w:sz w:val="28"/>
          <w:szCs w:val="28"/>
        </w:rPr>
        <w:t>Дополнительная: (8, 9, 14, 17, 18).</w:t>
      </w:r>
    </w:p>
    <w:p w:rsidR="000E5F20" w:rsidRPr="00E563F8" w:rsidRDefault="000E5F20" w:rsidP="003B1E70">
      <w:pPr>
        <w:tabs>
          <w:tab w:val="left" w:pos="1305"/>
        </w:tabs>
        <w:ind w:firstLine="709"/>
        <w:rPr>
          <w:sz w:val="28"/>
          <w:szCs w:val="28"/>
        </w:rPr>
      </w:pPr>
    </w:p>
    <w:p w:rsidR="000E5F20" w:rsidRPr="00E563F8" w:rsidRDefault="000E5F20" w:rsidP="00811901">
      <w:pPr>
        <w:jc w:val="center"/>
        <w:rPr>
          <w:i/>
          <w:sz w:val="28"/>
          <w:szCs w:val="28"/>
        </w:rPr>
      </w:pPr>
      <w:r w:rsidRPr="00E563F8">
        <w:rPr>
          <w:b/>
          <w:sz w:val="28"/>
          <w:szCs w:val="28"/>
        </w:rPr>
        <w:t>Тема 2.6. Особенности тушения пожаров и проведения спасательных работ в высотных и многофункциональных зданиях</w:t>
      </w:r>
      <w:r w:rsidR="00933EE3" w:rsidRPr="00E563F8">
        <w:rPr>
          <w:b/>
          <w:sz w:val="28"/>
          <w:szCs w:val="28"/>
        </w:rPr>
        <w:t>.</w:t>
      </w:r>
    </w:p>
    <w:p w:rsidR="000E5F20" w:rsidRPr="00E563F8" w:rsidRDefault="000E5F20" w:rsidP="003B1E70">
      <w:pPr>
        <w:ind w:firstLine="709"/>
        <w:rPr>
          <w:sz w:val="28"/>
          <w:szCs w:val="28"/>
        </w:rPr>
      </w:pPr>
      <w:r w:rsidRPr="00E563F8">
        <w:rPr>
          <w:sz w:val="28"/>
          <w:szCs w:val="28"/>
        </w:rPr>
        <w:t>лекция – 2 часа</w:t>
      </w:r>
    </w:p>
    <w:p w:rsidR="000E5F20" w:rsidRPr="00E563F8" w:rsidRDefault="000E5F20" w:rsidP="003B1E70">
      <w:pPr>
        <w:ind w:firstLine="709"/>
        <w:rPr>
          <w:sz w:val="28"/>
          <w:szCs w:val="28"/>
        </w:rPr>
      </w:pPr>
      <w:r w:rsidRPr="00E563F8">
        <w:rPr>
          <w:sz w:val="28"/>
          <w:szCs w:val="28"/>
        </w:rPr>
        <w:t>Классификация зданий по функциональной пожарной опасности. Новые архитектурные формы: атриумы, пассажи, торговые залы больших площадей с высокостелажным хранением товаров. Объёмно-планировочные и констру</w:t>
      </w:r>
      <w:r w:rsidRPr="00E563F8">
        <w:rPr>
          <w:sz w:val="28"/>
          <w:szCs w:val="28"/>
        </w:rPr>
        <w:t>к</w:t>
      </w:r>
      <w:r w:rsidRPr="00E563F8">
        <w:rPr>
          <w:sz w:val="28"/>
          <w:szCs w:val="28"/>
        </w:rPr>
        <w:t>тивные решения по обеспечению пожарной безопасности высотных и мн</w:t>
      </w:r>
      <w:r w:rsidRPr="00E563F8">
        <w:rPr>
          <w:sz w:val="28"/>
          <w:szCs w:val="28"/>
        </w:rPr>
        <w:t>о</w:t>
      </w:r>
      <w:r w:rsidRPr="00E563F8">
        <w:rPr>
          <w:sz w:val="28"/>
          <w:szCs w:val="28"/>
        </w:rPr>
        <w:t>гофункциональных зданий. Особенности генеральной планировки. Организ</w:t>
      </w:r>
      <w:r w:rsidRPr="00E563F8">
        <w:rPr>
          <w:sz w:val="28"/>
          <w:szCs w:val="28"/>
        </w:rPr>
        <w:t>а</w:t>
      </w:r>
      <w:r w:rsidRPr="00E563F8">
        <w:rPr>
          <w:sz w:val="28"/>
          <w:szCs w:val="28"/>
        </w:rPr>
        <w:t>ционные мероприятия по проведению спасательных операций.</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(2, 3, 4, 28, 35, 41, 44, 51, 52, 57, 58, 59, 62, 65, 66, 67, 70, 71)</w:t>
      </w:r>
    </w:p>
    <w:p w:rsidR="000E5F20" w:rsidRPr="00E563F8" w:rsidRDefault="000E5F20" w:rsidP="003B1E70">
      <w:pPr>
        <w:tabs>
          <w:tab w:val="left" w:pos="1305"/>
        </w:tabs>
        <w:ind w:firstLine="709"/>
        <w:rPr>
          <w:sz w:val="28"/>
          <w:szCs w:val="28"/>
        </w:rPr>
      </w:pPr>
      <w:r w:rsidRPr="00E563F8">
        <w:rPr>
          <w:sz w:val="28"/>
          <w:szCs w:val="28"/>
        </w:rPr>
        <w:t>Дополнительная: (8, 9, 13, 14, 16, 17, 18).</w:t>
      </w:r>
    </w:p>
    <w:p w:rsidR="000E5F20" w:rsidRPr="00E563F8" w:rsidRDefault="000E5F20" w:rsidP="003B1E70">
      <w:pPr>
        <w:tabs>
          <w:tab w:val="left" w:pos="1305"/>
        </w:tabs>
        <w:ind w:firstLine="709"/>
        <w:rPr>
          <w:sz w:val="28"/>
          <w:szCs w:val="28"/>
        </w:rPr>
      </w:pPr>
    </w:p>
    <w:p w:rsidR="00933EE3" w:rsidRPr="00E563F8" w:rsidRDefault="00933EE3" w:rsidP="003B1E70">
      <w:pPr>
        <w:tabs>
          <w:tab w:val="left" w:pos="1305"/>
        </w:tabs>
        <w:ind w:firstLine="709"/>
        <w:rPr>
          <w:sz w:val="28"/>
          <w:szCs w:val="28"/>
        </w:rPr>
      </w:pPr>
    </w:p>
    <w:p w:rsidR="00933EE3" w:rsidRPr="00E563F8" w:rsidRDefault="00933EE3" w:rsidP="003B1E70">
      <w:pPr>
        <w:tabs>
          <w:tab w:val="left" w:pos="1305"/>
        </w:tabs>
        <w:ind w:firstLine="709"/>
        <w:rPr>
          <w:sz w:val="28"/>
          <w:szCs w:val="28"/>
        </w:rPr>
      </w:pPr>
    </w:p>
    <w:p w:rsidR="00811901" w:rsidRPr="00E563F8" w:rsidRDefault="000E5F20" w:rsidP="00811901">
      <w:pPr>
        <w:pStyle w:val="a8"/>
        <w:ind w:right="-1"/>
        <w:jc w:val="center"/>
        <w:rPr>
          <w:b/>
          <w:iCs/>
          <w:szCs w:val="28"/>
          <w:lang w:val="ru-RU"/>
        </w:rPr>
      </w:pPr>
      <w:r w:rsidRPr="00E563F8">
        <w:rPr>
          <w:b/>
          <w:szCs w:val="28"/>
          <w:lang w:val="ru-RU"/>
        </w:rPr>
        <w:t xml:space="preserve">Тема 2.7. </w:t>
      </w:r>
      <w:r w:rsidRPr="00E563F8">
        <w:rPr>
          <w:b/>
          <w:iCs/>
          <w:szCs w:val="28"/>
        </w:rPr>
        <w:t>C</w:t>
      </w:r>
      <w:r w:rsidRPr="00E563F8">
        <w:rPr>
          <w:b/>
          <w:iCs/>
          <w:szCs w:val="28"/>
          <w:lang w:val="ru-RU"/>
        </w:rPr>
        <w:t>труктура, общие принципы  информационной</w:t>
      </w:r>
    </w:p>
    <w:p w:rsidR="000E5F20" w:rsidRPr="00E563F8" w:rsidRDefault="000E5F20" w:rsidP="00811901">
      <w:pPr>
        <w:pStyle w:val="a8"/>
        <w:ind w:right="-1"/>
        <w:jc w:val="center"/>
        <w:rPr>
          <w:b/>
          <w:szCs w:val="28"/>
          <w:lang w:val="ru-RU"/>
        </w:rPr>
      </w:pPr>
      <w:r w:rsidRPr="00E563F8">
        <w:rPr>
          <w:b/>
          <w:iCs/>
          <w:szCs w:val="28"/>
          <w:lang w:val="ru-RU"/>
        </w:rPr>
        <w:t xml:space="preserve">деятельности  МЧС России. </w:t>
      </w:r>
      <w:r w:rsidRPr="00E563F8">
        <w:rPr>
          <w:b/>
          <w:szCs w:val="28"/>
          <w:lang w:val="ru-RU"/>
        </w:rPr>
        <w:t xml:space="preserve"> Работа со СМИ.</w:t>
      </w:r>
    </w:p>
    <w:p w:rsidR="000E5F20" w:rsidRPr="00E563F8" w:rsidRDefault="000E5F20" w:rsidP="003B1E70">
      <w:pPr>
        <w:ind w:firstLine="709"/>
        <w:rPr>
          <w:sz w:val="28"/>
          <w:szCs w:val="28"/>
        </w:rPr>
      </w:pPr>
      <w:r w:rsidRPr="00E563F8">
        <w:rPr>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w:t>
      </w:r>
      <w:r w:rsidRPr="00E563F8">
        <w:rPr>
          <w:sz w:val="28"/>
          <w:szCs w:val="28"/>
        </w:rPr>
        <w:t>а</w:t>
      </w:r>
      <w:r w:rsidRPr="00E563F8">
        <w:rPr>
          <w:sz w:val="28"/>
          <w:szCs w:val="28"/>
        </w:rPr>
        <w:t>ционные поводы. Пропагандистская деятельность.  Специфика и порядок вза</w:t>
      </w:r>
      <w:r w:rsidRPr="00E563F8">
        <w:rPr>
          <w:sz w:val="28"/>
          <w:szCs w:val="28"/>
        </w:rPr>
        <w:t>и</w:t>
      </w:r>
      <w:r w:rsidRPr="00E563F8">
        <w:rPr>
          <w:sz w:val="28"/>
          <w:szCs w:val="28"/>
        </w:rPr>
        <w:t>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(1, 2, 3, 4, 5, 6, 9, 22, 57, 74)</w:t>
      </w:r>
    </w:p>
    <w:p w:rsidR="000E5F20" w:rsidRPr="00E563F8" w:rsidRDefault="000E5F20" w:rsidP="003B1E70">
      <w:pPr>
        <w:ind w:firstLine="709"/>
        <w:rPr>
          <w:sz w:val="28"/>
          <w:szCs w:val="28"/>
        </w:rPr>
      </w:pPr>
      <w:r w:rsidRPr="00E563F8">
        <w:rPr>
          <w:sz w:val="28"/>
          <w:szCs w:val="28"/>
        </w:rPr>
        <w:t>Дополнительная: (19, 20, 21)</w:t>
      </w:r>
    </w:p>
    <w:p w:rsidR="000E5F20" w:rsidRPr="00E563F8" w:rsidRDefault="000E5F20" w:rsidP="003B1E70">
      <w:pPr>
        <w:tabs>
          <w:tab w:val="left" w:pos="1305"/>
        </w:tabs>
        <w:ind w:firstLine="709"/>
        <w:rPr>
          <w:b/>
          <w:sz w:val="28"/>
          <w:szCs w:val="28"/>
        </w:rPr>
      </w:pPr>
    </w:p>
    <w:p w:rsidR="00811901" w:rsidRPr="00E563F8" w:rsidRDefault="000E5F20" w:rsidP="00933EE3">
      <w:pPr>
        <w:tabs>
          <w:tab w:val="left" w:pos="1305"/>
        </w:tabs>
        <w:jc w:val="center"/>
        <w:rPr>
          <w:b/>
          <w:sz w:val="28"/>
          <w:szCs w:val="28"/>
        </w:rPr>
      </w:pPr>
      <w:r w:rsidRPr="00E563F8">
        <w:rPr>
          <w:b/>
          <w:sz w:val="28"/>
          <w:szCs w:val="28"/>
        </w:rPr>
        <w:t xml:space="preserve">Тема 2.8. Особенности работы с аварийно-спасательным </w:t>
      </w:r>
    </w:p>
    <w:p w:rsidR="000E5F20" w:rsidRPr="00E563F8" w:rsidRDefault="000E5F20" w:rsidP="00933EE3">
      <w:pPr>
        <w:tabs>
          <w:tab w:val="left" w:pos="1305"/>
        </w:tabs>
        <w:jc w:val="center"/>
        <w:rPr>
          <w:b/>
          <w:sz w:val="28"/>
          <w:szCs w:val="28"/>
        </w:rPr>
      </w:pPr>
      <w:r w:rsidRPr="00E563F8">
        <w:rPr>
          <w:b/>
          <w:sz w:val="28"/>
          <w:szCs w:val="28"/>
        </w:rPr>
        <w:t>инструментом при дорожно-транспортном происшествии.</w:t>
      </w:r>
    </w:p>
    <w:p w:rsidR="000E5F20" w:rsidRPr="00E563F8" w:rsidRDefault="000E5F20" w:rsidP="003B1E70">
      <w:pPr>
        <w:tabs>
          <w:tab w:val="left" w:pos="1305"/>
        </w:tabs>
        <w:ind w:firstLine="709"/>
        <w:rPr>
          <w:sz w:val="28"/>
          <w:szCs w:val="28"/>
        </w:rPr>
      </w:pPr>
      <w:r w:rsidRPr="00E563F8">
        <w:rPr>
          <w:sz w:val="28"/>
          <w:szCs w:val="28"/>
        </w:rPr>
        <w:t>Анализ аварийности в Российской Федерации по сравнению с зарубе</w:t>
      </w:r>
      <w:r w:rsidRPr="00E563F8">
        <w:rPr>
          <w:sz w:val="28"/>
          <w:szCs w:val="28"/>
        </w:rPr>
        <w:t>ж</w:t>
      </w:r>
      <w:r w:rsidRPr="00E563F8">
        <w:rPr>
          <w:sz w:val="28"/>
          <w:szCs w:val="28"/>
        </w:rPr>
        <w:t>ными странами. Основные задачи и принципы управления АСР при ликвид</w:t>
      </w:r>
      <w:r w:rsidRPr="00E563F8">
        <w:rPr>
          <w:sz w:val="28"/>
          <w:szCs w:val="28"/>
        </w:rPr>
        <w:t>а</w:t>
      </w:r>
      <w:r w:rsidRPr="00E563F8">
        <w:rPr>
          <w:sz w:val="28"/>
          <w:szCs w:val="28"/>
        </w:rPr>
        <w:t>ции последствий ДТП. Силы и средства привлекаемые для ликвидации после</w:t>
      </w:r>
      <w:r w:rsidRPr="00E563F8">
        <w:rPr>
          <w:sz w:val="28"/>
          <w:szCs w:val="28"/>
        </w:rPr>
        <w:t>д</w:t>
      </w:r>
      <w:r w:rsidRPr="00E563F8">
        <w:rPr>
          <w:sz w:val="28"/>
          <w:szCs w:val="28"/>
        </w:rPr>
        <w:t>ствий ДТП. Системы пассивной и активной защиты пассажиров современных транспортных средств. Технология ведения АСР по ликвидации последствий ДТП. Базовые методы демонтажа элементов кузова легкового транспортного средства и создание свободного пространства для доступа к пострадавшему.</w:t>
      </w:r>
    </w:p>
    <w:p w:rsidR="000E5F20" w:rsidRPr="00E563F8" w:rsidRDefault="000E5F20" w:rsidP="003B1E70">
      <w:pPr>
        <w:tabs>
          <w:tab w:val="left" w:pos="1305"/>
        </w:tabs>
        <w:ind w:firstLine="709"/>
        <w:rPr>
          <w:sz w:val="28"/>
          <w:szCs w:val="28"/>
        </w:rPr>
      </w:pPr>
      <w:r w:rsidRPr="00E563F8">
        <w:rPr>
          <w:sz w:val="28"/>
          <w:szCs w:val="28"/>
        </w:rPr>
        <w:t>Современные средства для проведения аварийно-спасательных работ и эвакуации пострадавших при ДТП. Аварийно-спасательный инструмент и об</w:t>
      </w:r>
      <w:r w:rsidRPr="00E563F8">
        <w:rPr>
          <w:sz w:val="28"/>
          <w:szCs w:val="28"/>
        </w:rPr>
        <w:t>о</w:t>
      </w:r>
      <w:r w:rsidRPr="00E563F8">
        <w:rPr>
          <w:sz w:val="28"/>
          <w:szCs w:val="28"/>
        </w:rPr>
        <w:t>рудование. Назначение,  область применения инструмента и его классифик</w:t>
      </w:r>
      <w:r w:rsidRPr="00E563F8">
        <w:rPr>
          <w:sz w:val="28"/>
          <w:szCs w:val="28"/>
        </w:rPr>
        <w:t>а</w:t>
      </w:r>
      <w:r w:rsidRPr="00E563F8">
        <w:rPr>
          <w:sz w:val="28"/>
          <w:szCs w:val="28"/>
        </w:rPr>
        <w:t>ция. Российские и зарубежные предприятия, выпускающие аварийно-</w:t>
      </w:r>
      <w:r w:rsidRPr="00E563F8">
        <w:rPr>
          <w:sz w:val="28"/>
          <w:szCs w:val="28"/>
        </w:rPr>
        <w:lastRenderedPageBreak/>
        <w:t>спасательный инструмент. Состав комплектов, их сравнительные технические характеристики.  Характерные особенности инструмента и оборудования. Те</w:t>
      </w:r>
      <w:r w:rsidRPr="00E563F8">
        <w:rPr>
          <w:sz w:val="28"/>
          <w:szCs w:val="28"/>
        </w:rPr>
        <w:t>х</w:t>
      </w:r>
      <w:r w:rsidRPr="00E563F8">
        <w:rPr>
          <w:sz w:val="28"/>
          <w:szCs w:val="28"/>
        </w:rPr>
        <w:t>ника безопасности при работе с аварийно-спасательным оборудованием.</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 xml:space="preserve">Основная: (2, 3, 4, 6, 17, 22, 28, 35, 41, 53, 57, 61, 66) </w:t>
      </w:r>
    </w:p>
    <w:p w:rsidR="000E5F20" w:rsidRPr="00E563F8" w:rsidRDefault="000E5F20" w:rsidP="003B1E70">
      <w:pPr>
        <w:tabs>
          <w:tab w:val="left" w:pos="1305"/>
        </w:tabs>
        <w:ind w:firstLine="709"/>
        <w:rPr>
          <w:sz w:val="28"/>
          <w:szCs w:val="28"/>
        </w:rPr>
      </w:pPr>
      <w:r w:rsidRPr="00E563F8">
        <w:rPr>
          <w:sz w:val="28"/>
          <w:szCs w:val="28"/>
        </w:rPr>
        <w:t>Дополнительная: (10, 11)</w:t>
      </w:r>
    </w:p>
    <w:p w:rsidR="000E5F20" w:rsidRPr="00E563F8" w:rsidRDefault="000E5F20" w:rsidP="003B1E70">
      <w:pPr>
        <w:tabs>
          <w:tab w:val="left" w:pos="1305"/>
        </w:tabs>
        <w:ind w:firstLine="709"/>
        <w:rPr>
          <w:sz w:val="28"/>
          <w:szCs w:val="28"/>
        </w:rPr>
      </w:pPr>
    </w:p>
    <w:p w:rsidR="000E5F20" w:rsidRPr="00E563F8" w:rsidRDefault="000E5F20" w:rsidP="00811901">
      <w:pPr>
        <w:tabs>
          <w:tab w:val="left" w:pos="1305"/>
        </w:tabs>
        <w:jc w:val="center"/>
        <w:rPr>
          <w:b/>
          <w:sz w:val="28"/>
          <w:szCs w:val="28"/>
        </w:rPr>
      </w:pPr>
      <w:r w:rsidRPr="00E563F8">
        <w:rPr>
          <w:b/>
          <w:sz w:val="28"/>
          <w:szCs w:val="28"/>
        </w:rPr>
        <w:t>Тема 2.9. Противопожарное водоснабжение.</w:t>
      </w:r>
    </w:p>
    <w:p w:rsidR="000E5F20" w:rsidRPr="00E563F8" w:rsidRDefault="000E5F20" w:rsidP="003B1E70">
      <w:pPr>
        <w:tabs>
          <w:tab w:val="left" w:pos="1305"/>
        </w:tabs>
        <w:ind w:firstLine="709"/>
        <w:rPr>
          <w:sz w:val="28"/>
          <w:szCs w:val="28"/>
        </w:rPr>
      </w:pPr>
      <w:r w:rsidRPr="00E563F8">
        <w:rPr>
          <w:sz w:val="28"/>
          <w:szCs w:val="28"/>
        </w:rPr>
        <w:t>Значение водоснабжения в системе мероприятий, обеспечивающих п</w:t>
      </w:r>
      <w:r w:rsidRPr="00E563F8">
        <w:rPr>
          <w:sz w:val="28"/>
          <w:szCs w:val="28"/>
        </w:rPr>
        <w:t>о</w:t>
      </w:r>
      <w:r w:rsidRPr="00E563F8">
        <w:rPr>
          <w:sz w:val="28"/>
          <w:szCs w:val="28"/>
        </w:rPr>
        <w:t>жарную безопасность промышленных объектов и населенных пунктов.</w:t>
      </w:r>
    </w:p>
    <w:p w:rsidR="000E5F20" w:rsidRPr="00E563F8" w:rsidRDefault="000E5F20" w:rsidP="003B1E70">
      <w:pPr>
        <w:tabs>
          <w:tab w:val="left" w:pos="1305"/>
        </w:tabs>
        <w:ind w:firstLine="709"/>
        <w:rPr>
          <w:sz w:val="28"/>
          <w:szCs w:val="28"/>
        </w:rPr>
      </w:pPr>
      <w:r w:rsidRPr="00E563F8">
        <w:rPr>
          <w:sz w:val="28"/>
          <w:szCs w:val="28"/>
        </w:rPr>
        <w:t>Водопроводное и безводопроводное противопожарное водоснабжение. Классификация наружных водопроводов. Схемы водоснабжения для промы</w:t>
      </w:r>
      <w:r w:rsidRPr="00E563F8">
        <w:rPr>
          <w:sz w:val="28"/>
          <w:szCs w:val="28"/>
        </w:rPr>
        <w:t>ш</w:t>
      </w:r>
      <w:r w:rsidRPr="00E563F8">
        <w:rPr>
          <w:sz w:val="28"/>
          <w:szCs w:val="28"/>
        </w:rPr>
        <w:t xml:space="preserve">ленных предприятий и населенных пунктов. </w:t>
      </w:r>
    </w:p>
    <w:p w:rsidR="000E5F20" w:rsidRPr="00E563F8" w:rsidRDefault="000E5F20" w:rsidP="003B1E70">
      <w:pPr>
        <w:tabs>
          <w:tab w:val="left" w:pos="1305"/>
        </w:tabs>
        <w:ind w:firstLine="709"/>
        <w:rPr>
          <w:sz w:val="28"/>
          <w:szCs w:val="28"/>
        </w:rPr>
      </w:pPr>
      <w:r w:rsidRPr="00E563F8">
        <w:rPr>
          <w:sz w:val="28"/>
          <w:szCs w:val="28"/>
        </w:rPr>
        <w:t>Расход воды на наружное пожаротушение для населенных пунктов и промышленных предприятий. Противопожарные водопроводы низкого и выс</w:t>
      </w:r>
      <w:r w:rsidRPr="00E563F8">
        <w:rPr>
          <w:sz w:val="28"/>
          <w:szCs w:val="28"/>
        </w:rPr>
        <w:t>о</w:t>
      </w:r>
      <w:r w:rsidRPr="00E563F8">
        <w:rPr>
          <w:sz w:val="28"/>
          <w:szCs w:val="28"/>
        </w:rPr>
        <w:t>кого давления.</w:t>
      </w:r>
    </w:p>
    <w:p w:rsidR="000E5F20" w:rsidRPr="00E563F8" w:rsidRDefault="000E5F20" w:rsidP="003B1E70">
      <w:pPr>
        <w:tabs>
          <w:tab w:val="left" w:pos="1305"/>
        </w:tabs>
        <w:ind w:firstLine="709"/>
        <w:rPr>
          <w:sz w:val="28"/>
          <w:szCs w:val="28"/>
        </w:rPr>
      </w:pPr>
      <w:r w:rsidRPr="00E563F8">
        <w:rPr>
          <w:sz w:val="28"/>
          <w:szCs w:val="28"/>
        </w:rPr>
        <w:t>Назначение, классификация и устройство внутренних водопроводов. Схемы внутренних водопроводов в зависимости от напора в наружной вод</w:t>
      </w:r>
      <w:r w:rsidRPr="00E563F8">
        <w:rPr>
          <w:sz w:val="28"/>
          <w:szCs w:val="28"/>
        </w:rPr>
        <w:t>о</w:t>
      </w:r>
      <w:r w:rsidRPr="00E563F8">
        <w:rPr>
          <w:sz w:val="28"/>
          <w:szCs w:val="28"/>
        </w:rPr>
        <w:t>проводной сети. Нормы расходования воды на внутреннее пожаротушение. Особенности устройства противопожарного водоснабжения высотных зданий.</w:t>
      </w:r>
    </w:p>
    <w:p w:rsidR="000E5F20" w:rsidRPr="00E563F8" w:rsidRDefault="000E5F20" w:rsidP="003B1E70">
      <w:pPr>
        <w:tabs>
          <w:tab w:val="left" w:pos="1305"/>
        </w:tabs>
        <w:ind w:firstLine="709"/>
        <w:rPr>
          <w:sz w:val="28"/>
          <w:szCs w:val="28"/>
        </w:rPr>
      </w:pPr>
      <w:r w:rsidRPr="00E563F8">
        <w:rPr>
          <w:sz w:val="28"/>
          <w:szCs w:val="28"/>
        </w:rPr>
        <w:t>Рекомендуемая литература:</w:t>
      </w:r>
    </w:p>
    <w:p w:rsidR="000E5F20" w:rsidRPr="00E563F8" w:rsidRDefault="000E5F20" w:rsidP="003B1E70">
      <w:pPr>
        <w:tabs>
          <w:tab w:val="left" w:pos="1305"/>
        </w:tabs>
        <w:ind w:firstLine="709"/>
        <w:rPr>
          <w:sz w:val="28"/>
          <w:szCs w:val="28"/>
        </w:rPr>
      </w:pPr>
      <w:r w:rsidRPr="00E563F8">
        <w:rPr>
          <w:sz w:val="28"/>
          <w:szCs w:val="28"/>
        </w:rPr>
        <w:t>Основная: (2, 3, 4, 45, 46, 47, 48, 58, 59, 60, 70).</w:t>
      </w:r>
    </w:p>
    <w:p w:rsidR="000E5F20" w:rsidRPr="00E563F8" w:rsidRDefault="000E5F20" w:rsidP="003B1E70">
      <w:pPr>
        <w:tabs>
          <w:tab w:val="left" w:pos="1305"/>
        </w:tabs>
        <w:ind w:firstLine="709"/>
        <w:rPr>
          <w:sz w:val="28"/>
          <w:szCs w:val="28"/>
        </w:rPr>
      </w:pPr>
      <w:r w:rsidRPr="00E563F8">
        <w:rPr>
          <w:sz w:val="28"/>
          <w:szCs w:val="28"/>
        </w:rPr>
        <w:t>Дополнительная: (2, 8, 16).</w:t>
      </w:r>
    </w:p>
    <w:p w:rsidR="000E5F20" w:rsidRPr="00E563F8" w:rsidRDefault="000E5F20" w:rsidP="003B1E70">
      <w:pPr>
        <w:tabs>
          <w:tab w:val="left" w:pos="1305"/>
        </w:tabs>
        <w:ind w:firstLine="709"/>
        <w:rPr>
          <w:sz w:val="28"/>
          <w:szCs w:val="28"/>
        </w:rPr>
      </w:pPr>
    </w:p>
    <w:p w:rsidR="000E5F20" w:rsidRPr="00E563F8" w:rsidRDefault="000E5F20" w:rsidP="00811901">
      <w:pPr>
        <w:jc w:val="center"/>
        <w:rPr>
          <w:b/>
          <w:sz w:val="28"/>
          <w:szCs w:val="28"/>
        </w:rPr>
      </w:pPr>
      <w:r w:rsidRPr="00E563F8">
        <w:rPr>
          <w:b/>
          <w:sz w:val="28"/>
          <w:szCs w:val="28"/>
        </w:rPr>
        <w:t>Тема 2.10. Организация связи в подразделениях ГПС МЧС России.</w:t>
      </w:r>
    </w:p>
    <w:p w:rsidR="000E5F20" w:rsidRPr="00E563F8" w:rsidRDefault="000E5F20" w:rsidP="003B1E70">
      <w:pPr>
        <w:ind w:firstLine="709"/>
        <w:rPr>
          <w:sz w:val="28"/>
          <w:szCs w:val="28"/>
        </w:rPr>
      </w:pPr>
      <w:r w:rsidRPr="00E563F8">
        <w:rPr>
          <w:sz w:val="28"/>
          <w:szCs w:val="28"/>
        </w:rPr>
        <w:t>Роль связи в ГПС МЧС России. Состояние систем связи пожарной охр</w:t>
      </w:r>
      <w:r w:rsidRPr="00E563F8">
        <w:rPr>
          <w:sz w:val="28"/>
          <w:szCs w:val="28"/>
        </w:rPr>
        <w:t>а</w:t>
      </w:r>
      <w:r w:rsidRPr="00E563F8">
        <w:rPr>
          <w:sz w:val="28"/>
          <w:szCs w:val="28"/>
        </w:rPr>
        <w:t>ны. Доступность, надежность, пропускная способность систем связи. Уко</w:t>
      </w:r>
      <w:r w:rsidRPr="00E563F8">
        <w:rPr>
          <w:sz w:val="28"/>
          <w:szCs w:val="28"/>
        </w:rPr>
        <w:t>м</w:t>
      </w:r>
      <w:r w:rsidRPr="00E563F8">
        <w:rPr>
          <w:sz w:val="28"/>
          <w:szCs w:val="28"/>
        </w:rPr>
        <w:t>плектованность средствами связи подразделений пожарной охраны. Назнач</w:t>
      </w:r>
      <w:r w:rsidRPr="00E563F8">
        <w:rPr>
          <w:sz w:val="28"/>
          <w:szCs w:val="28"/>
        </w:rPr>
        <w:t>е</w:t>
      </w:r>
      <w:r w:rsidRPr="00E563F8">
        <w:rPr>
          <w:sz w:val="28"/>
          <w:szCs w:val="28"/>
        </w:rPr>
        <w:t>ние, структурная схема, основные задачи, функции и проблемы нештатной службы связи ГПС МЧС. Виды связи по функциональному назначению: связь извещения, оперативно-диспетчерская связь, связь на пожаре и администрати</w:t>
      </w:r>
      <w:r w:rsidRPr="00E563F8">
        <w:rPr>
          <w:sz w:val="28"/>
          <w:szCs w:val="28"/>
        </w:rPr>
        <w:t>в</w:t>
      </w:r>
      <w:r w:rsidRPr="00E563F8">
        <w:rPr>
          <w:sz w:val="28"/>
          <w:szCs w:val="28"/>
        </w:rPr>
        <w:t xml:space="preserve">но-управленческая связь. Основные технические средства связи ГПС МЧС. </w:t>
      </w:r>
    </w:p>
    <w:p w:rsidR="000E5F20" w:rsidRPr="00E563F8" w:rsidRDefault="000E5F20" w:rsidP="003B1E70">
      <w:pPr>
        <w:ind w:firstLine="709"/>
        <w:rPr>
          <w:sz w:val="28"/>
          <w:szCs w:val="28"/>
        </w:rPr>
      </w:pPr>
      <w:r w:rsidRPr="00E563F8">
        <w:rPr>
          <w:sz w:val="28"/>
          <w:szCs w:val="28"/>
        </w:rPr>
        <w:t>Проводная связь один из главных видов связи, применяемых в       по</w:t>
      </w:r>
      <w:r w:rsidRPr="00E563F8">
        <w:rPr>
          <w:sz w:val="28"/>
          <w:szCs w:val="28"/>
        </w:rPr>
        <w:t>д</w:t>
      </w:r>
      <w:r w:rsidRPr="00E563F8">
        <w:rPr>
          <w:sz w:val="28"/>
          <w:szCs w:val="28"/>
        </w:rPr>
        <w:t>разделениях ГПС. Отечественные, зарубежные средства       проводной связи и сигнально-громкоговорящие установки.</w:t>
      </w:r>
    </w:p>
    <w:p w:rsidR="000E5F20" w:rsidRPr="00E563F8" w:rsidRDefault="000E5F20" w:rsidP="003B1E70">
      <w:pPr>
        <w:pStyle w:val="23"/>
        <w:ind w:firstLine="709"/>
        <w:rPr>
          <w:sz w:val="28"/>
          <w:szCs w:val="28"/>
          <w:lang w:val="ru-RU"/>
        </w:rPr>
      </w:pPr>
      <w:r w:rsidRPr="00E563F8">
        <w:rPr>
          <w:sz w:val="28"/>
          <w:szCs w:val="28"/>
          <w:lang w:val="ru-RU"/>
        </w:rPr>
        <w:t>Радио-основной вид связи с подвижными объектами. Особенности ради</w:t>
      </w:r>
      <w:r w:rsidRPr="00E563F8">
        <w:rPr>
          <w:sz w:val="28"/>
          <w:szCs w:val="28"/>
          <w:lang w:val="ru-RU"/>
        </w:rPr>
        <w:t>о</w:t>
      </w:r>
      <w:r w:rsidRPr="00E563F8">
        <w:rPr>
          <w:sz w:val="28"/>
          <w:szCs w:val="28"/>
          <w:lang w:val="ru-RU"/>
        </w:rPr>
        <w:t>связи в УКВ диапазоне. Электромагнитная совместимость радиоэлектронных средств. Предельная дальность радиосвязи. Принципы организации радиосвязи в пожарной охране.</w:t>
      </w:r>
    </w:p>
    <w:p w:rsidR="000E5F20" w:rsidRPr="00E563F8" w:rsidRDefault="000E5F20" w:rsidP="003B1E70">
      <w:pPr>
        <w:ind w:firstLine="709"/>
        <w:rPr>
          <w:sz w:val="28"/>
          <w:szCs w:val="28"/>
        </w:rPr>
      </w:pPr>
      <w:r w:rsidRPr="00E563F8">
        <w:rPr>
          <w:sz w:val="28"/>
          <w:szCs w:val="28"/>
        </w:rPr>
        <w:t>Технический уровень отечественных и зарубежных средств радиосвязи. Основные технические параметры и функциональные возможности радиоста</w:t>
      </w:r>
      <w:r w:rsidRPr="00E563F8">
        <w:rPr>
          <w:sz w:val="28"/>
          <w:szCs w:val="28"/>
        </w:rPr>
        <w:t>н</w:t>
      </w:r>
      <w:r w:rsidRPr="00E563F8">
        <w:rPr>
          <w:sz w:val="28"/>
          <w:szCs w:val="28"/>
        </w:rPr>
        <w:t xml:space="preserve">ций. </w:t>
      </w:r>
    </w:p>
    <w:p w:rsidR="000E5F20" w:rsidRPr="00E563F8" w:rsidRDefault="000E5F20" w:rsidP="003B1E70">
      <w:pPr>
        <w:ind w:firstLine="709"/>
        <w:rPr>
          <w:sz w:val="28"/>
          <w:szCs w:val="28"/>
        </w:rPr>
      </w:pPr>
      <w:r w:rsidRPr="00E563F8">
        <w:rPr>
          <w:sz w:val="28"/>
          <w:szCs w:val="28"/>
        </w:rPr>
        <w:t>Основные направления, тенденции развития  систем радио- и радиотел</w:t>
      </w:r>
      <w:r w:rsidRPr="00E563F8">
        <w:rPr>
          <w:sz w:val="28"/>
          <w:szCs w:val="28"/>
        </w:rPr>
        <w:t>е</w:t>
      </w:r>
      <w:r w:rsidRPr="00E563F8">
        <w:rPr>
          <w:sz w:val="28"/>
          <w:szCs w:val="28"/>
        </w:rPr>
        <w:t xml:space="preserve">фонной связи. Транкинговые и сотовые системы связи. </w:t>
      </w:r>
    </w:p>
    <w:p w:rsidR="000E5F20" w:rsidRPr="00E563F8" w:rsidRDefault="000E5F20" w:rsidP="003B1E70">
      <w:pPr>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(1, 2, 3, 4, 24, 25, 28, 37, 38, 39, 40, 41, 69, 71)</w:t>
      </w:r>
    </w:p>
    <w:p w:rsidR="000E5F20" w:rsidRPr="00E563F8" w:rsidRDefault="000E5F20" w:rsidP="003B1E70">
      <w:pPr>
        <w:tabs>
          <w:tab w:val="left" w:pos="1305"/>
        </w:tabs>
        <w:ind w:firstLine="709"/>
        <w:rPr>
          <w:sz w:val="28"/>
          <w:szCs w:val="28"/>
        </w:rPr>
      </w:pPr>
      <w:r w:rsidRPr="00E563F8">
        <w:rPr>
          <w:sz w:val="28"/>
          <w:szCs w:val="28"/>
        </w:rPr>
        <w:t>Дополнительная: (3)</w:t>
      </w:r>
    </w:p>
    <w:p w:rsidR="000E5F20" w:rsidRPr="00E563F8" w:rsidRDefault="000E5F20" w:rsidP="003B1E70">
      <w:pPr>
        <w:tabs>
          <w:tab w:val="left" w:pos="1305"/>
        </w:tabs>
        <w:ind w:firstLine="709"/>
        <w:rPr>
          <w:sz w:val="28"/>
          <w:szCs w:val="28"/>
        </w:rPr>
      </w:pPr>
    </w:p>
    <w:p w:rsidR="00811901" w:rsidRPr="00E563F8" w:rsidRDefault="000E5F20" w:rsidP="00811901">
      <w:pPr>
        <w:tabs>
          <w:tab w:val="left" w:pos="1305"/>
        </w:tabs>
        <w:jc w:val="center"/>
        <w:rPr>
          <w:b/>
          <w:sz w:val="28"/>
          <w:szCs w:val="28"/>
        </w:rPr>
      </w:pPr>
      <w:r w:rsidRPr="00E563F8">
        <w:rPr>
          <w:b/>
          <w:sz w:val="28"/>
          <w:szCs w:val="28"/>
        </w:rPr>
        <w:t>Тема 2.11. Основные направления и перспективы развития</w:t>
      </w:r>
    </w:p>
    <w:p w:rsidR="000E5F20" w:rsidRPr="00E563F8" w:rsidRDefault="000E5F20" w:rsidP="00811901">
      <w:pPr>
        <w:tabs>
          <w:tab w:val="left" w:pos="1305"/>
        </w:tabs>
        <w:jc w:val="center"/>
        <w:rPr>
          <w:b/>
          <w:sz w:val="28"/>
          <w:szCs w:val="28"/>
        </w:rPr>
      </w:pPr>
      <w:r w:rsidRPr="00E563F8">
        <w:rPr>
          <w:b/>
          <w:sz w:val="28"/>
          <w:szCs w:val="28"/>
        </w:rPr>
        <w:t>пожарных автомобилей.</w:t>
      </w:r>
    </w:p>
    <w:p w:rsidR="000E5F20" w:rsidRPr="00E563F8" w:rsidRDefault="000E5F20" w:rsidP="003B1E70">
      <w:pPr>
        <w:tabs>
          <w:tab w:val="left" w:pos="1305"/>
        </w:tabs>
        <w:ind w:firstLine="709"/>
        <w:rPr>
          <w:sz w:val="28"/>
          <w:szCs w:val="28"/>
        </w:rPr>
      </w:pPr>
      <w:r w:rsidRPr="00E563F8">
        <w:rPr>
          <w:sz w:val="28"/>
          <w:szCs w:val="28"/>
        </w:rPr>
        <w:t>Перспектива технической политики и приоритетные направления в обл</w:t>
      </w:r>
      <w:r w:rsidRPr="00E563F8">
        <w:rPr>
          <w:sz w:val="28"/>
          <w:szCs w:val="28"/>
        </w:rPr>
        <w:t>а</w:t>
      </w:r>
      <w:r w:rsidRPr="00E563F8">
        <w:rPr>
          <w:sz w:val="28"/>
          <w:szCs w:val="28"/>
        </w:rPr>
        <w:t>сти разработки и производства пожарной техники. Основные мероприятия по повышению уровня технической оснащенности и боеготовности подразделений ГПС МЧС России. Классификация пожарных автомобилей, Основные пожа</w:t>
      </w:r>
      <w:r w:rsidRPr="00E563F8">
        <w:rPr>
          <w:sz w:val="28"/>
          <w:szCs w:val="28"/>
        </w:rPr>
        <w:t>р</w:t>
      </w:r>
      <w:r w:rsidRPr="00E563F8">
        <w:rPr>
          <w:sz w:val="28"/>
          <w:szCs w:val="28"/>
        </w:rPr>
        <w:t>ные автомобили общего и целевого назначения, специальные пожарные авт</w:t>
      </w:r>
      <w:r w:rsidRPr="00E563F8">
        <w:rPr>
          <w:sz w:val="28"/>
          <w:szCs w:val="28"/>
        </w:rPr>
        <w:t>о</w:t>
      </w:r>
      <w:r w:rsidRPr="00E563F8">
        <w:rPr>
          <w:sz w:val="28"/>
          <w:szCs w:val="28"/>
        </w:rPr>
        <w:t>мобили, вспомогательные пожарные автомобили. Основные параметры, техн</w:t>
      </w:r>
      <w:r w:rsidRPr="00E563F8">
        <w:rPr>
          <w:sz w:val="28"/>
          <w:szCs w:val="28"/>
        </w:rPr>
        <w:t>и</w:t>
      </w:r>
      <w:r w:rsidRPr="00E563F8">
        <w:rPr>
          <w:sz w:val="28"/>
          <w:szCs w:val="28"/>
        </w:rPr>
        <w:t>ческие характеристики и тактические возможности пожарных автомобилей при подаче огнетушащих веществ и проведении аварийно-спасательных работ, св</w:t>
      </w:r>
      <w:r w:rsidRPr="00E563F8">
        <w:rPr>
          <w:sz w:val="28"/>
          <w:szCs w:val="28"/>
        </w:rPr>
        <w:t>я</w:t>
      </w:r>
      <w:r w:rsidRPr="00E563F8">
        <w:rPr>
          <w:sz w:val="28"/>
          <w:szCs w:val="28"/>
        </w:rPr>
        <w:t>занных с тушением пожаров. Конструктивные, тактические и эксплуатацио</w:t>
      </w:r>
      <w:r w:rsidRPr="00E563F8">
        <w:rPr>
          <w:sz w:val="28"/>
          <w:szCs w:val="28"/>
        </w:rPr>
        <w:t>н</w:t>
      </w:r>
      <w:r w:rsidRPr="00E563F8">
        <w:rPr>
          <w:sz w:val="28"/>
          <w:szCs w:val="28"/>
        </w:rPr>
        <w:t>ные особенности отечественных и зарубежных пожарных автомобилей.</w:t>
      </w:r>
    </w:p>
    <w:p w:rsidR="000E5F20" w:rsidRPr="00E563F8" w:rsidRDefault="000E5F20" w:rsidP="003B1E70">
      <w:pPr>
        <w:tabs>
          <w:tab w:val="left" w:pos="1305"/>
        </w:tabs>
        <w:ind w:firstLine="709"/>
        <w:rPr>
          <w:sz w:val="28"/>
          <w:szCs w:val="28"/>
        </w:rPr>
      </w:pPr>
      <w:r w:rsidRPr="00E563F8">
        <w:rPr>
          <w:sz w:val="28"/>
          <w:szCs w:val="28"/>
        </w:rPr>
        <w:t>Рекомендуемая литература:</w:t>
      </w:r>
    </w:p>
    <w:p w:rsidR="000E5F20" w:rsidRPr="00E563F8" w:rsidRDefault="000E5F20" w:rsidP="003B1E70">
      <w:pPr>
        <w:ind w:firstLine="709"/>
        <w:rPr>
          <w:sz w:val="28"/>
          <w:szCs w:val="28"/>
        </w:rPr>
      </w:pPr>
      <w:r w:rsidRPr="00E563F8">
        <w:rPr>
          <w:sz w:val="28"/>
          <w:szCs w:val="28"/>
        </w:rPr>
        <w:t>Основная: (2, 3, 4, 28, 41, 42, 49, 50, 51, 52, 56)</w:t>
      </w:r>
    </w:p>
    <w:p w:rsidR="000E5F20" w:rsidRPr="00E563F8" w:rsidRDefault="000E5F20" w:rsidP="003B1E70">
      <w:pPr>
        <w:tabs>
          <w:tab w:val="left" w:pos="1305"/>
        </w:tabs>
        <w:ind w:firstLine="709"/>
        <w:rPr>
          <w:sz w:val="28"/>
          <w:szCs w:val="28"/>
        </w:rPr>
      </w:pPr>
      <w:r w:rsidRPr="00E563F8">
        <w:rPr>
          <w:sz w:val="28"/>
          <w:szCs w:val="28"/>
        </w:rPr>
        <w:t>Дополнительная: (1)</w:t>
      </w:r>
    </w:p>
    <w:p w:rsidR="000E5F20" w:rsidRPr="00E563F8" w:rsidRDefault="000E5F20" w:rsidP="003B1E70">
      <w:pPr>
        <w:tabs>
          <w:tab w:val="left" w:pos="1305"/>
        </w:tabs>
        <w:ind w:firstLine="709"/>
        <w:rPr>
          <w:b/>
          <w:sz w:val="28"/>
          <w:szCs w:val="28"/>
        </w:rPr>
      </w:pPr>
    </w:p>
    <w:p w:rsidR="00811901" w:rsidRPr="00E563F8" w:rsidRDefault="000E5F20" w:rsidP="00811901">
      <w:pPr>
        <w:tabs>
          <w:tab w:val="left" w:pos="1305"/>
        </w:tabs>
        <w:jc w:val="center"/>
        <w:rPr>
          <w:b/>
          <w:sz w:val="28"/>
          <w:szCs w:val="28"/>
        </w:rPr>
      </w:pPr>
      <w:r w:rsidRPr="00E563F8">
        <w:rPr>
          <w:b/>
          <w:sz w:val="28"/>
          <w:szCs w:val="28"/>
        </w:rPr>
        <w:t>Тема 2.12. Электронное правительство. Основные понятия.</w:t>
      </w:r>
    </w:p>
    <w:p w:rsidR="000E5F20" w:rsidRPr="00E563F8" w:rsidRDefault="000E5F20" w:rsidP="00811901">
      <w:pPr>
        <w:tabs>
          <w:tab w:val="left" w:pos="1305"/>
        </w:tabs>
        <w:jc w:val="center"/>
        <w:rPr>
          <w:b/>
          <w:sz w:val="28"/>
          <w:szCs w:val="28"/>
        </w:rPr>
      </w:pPr>
      <w:r w:rsidRPr="00E563F8">
        <w:rPr>
          <w:b/>
          <w:sz w:val="28"/>
          <w:szCs w:val="28"/>
        </w:rPr>
        <w:t>Организация предоставления государственных и муниципальных услуг. Нормативно-правовая база.</w:t>
      </w:r>
    </w:p>
    <w:p w:rsidR="000E5F20" w:rsidRPr="00E563F8" w:rsidRDefault="000E5F20" w:rsidP="003B1E70">
      <w:pPr>
        <w:ind w:firstLine="709"/>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0E5F20" w:rsidRPr="00E563F8" w:rsidRDefault="000E5F20" w:rsidP="003B1E70">
      <w:pPr>
        <w:ind w:firstLine="709"/>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w:t>
      </w:r>
      <w:r w:rsidRPr="00E563F8">
        <w:rPr>
          <w:sz w:val="28"/>
          <w:szCs w:val="28"/>
        </w:rPr>
        <w:t>а</w:t>
      </w:r>
      <w:r w:rsidRPr="00E563F8">
        <w:rPr>
          <w:sz w:val="28"/>
          <w:szCs w:val="28"/>
        </w:rPr>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0E5F20" w:rsidRPr="00E563F8" w:rsidRDefault="000E5F20" w:rsidP="003B1E70">
      <w:pPr>
        <w:jc w:val="center"/>
        <w:rPr>
          <w:b/>
          <w:sz w:val="28"/>
          <w:szCs w:val="28"/>
        </w:rPr>
      </w:pPr>
    </w:p>
    <w:p w:rsidR="000E5F20" w:rsidRPr="00E563F8" w:rsidRDefault="000E5F20" w:rsidP="003B1E70">
      <w:pPr>
        <w:pStyle w:val="1f1"/>
        <w:spacing w:before="0" w:after="0" w:line="240" w:lineRule="auto"/>
        <w:rPr>
          <w:bCs w:val="0"/>
          <w:color w:val="auto"/>
        </w:rPr>
      </w:pPr>
      <w:r w:rsidRPr="00E563F8">
        <w:rPr>
          <w:bCs w:val="0"/>
          <w:color w:val="auto"/>
        </w:rPr>
        <w:t>5</w:t>
      </w:r>
      <w:r w:rsidR="00F414E6" w:rsidRPr="00E563F8">
        <w:rPr>
          <w:bCs w:val="0"/>
          <w:color w:val="auto"/>
        </w:rPr>
        <w:t xml:space="preserve">. </w:t>
      </w:r>
      <w:r w:rsidRPr="00E563F8">
        <w:rPr>
          <w:bCs w:val="0"/>
          <w:color w:val="auto"/>
        </w:rPr>
        <w:t>Фонд оценочных средств</w:t>
      </w:r>
      <w:r w:rsidR="00933EE3" w:rsidRPr="00E563F8">
        <w:rPr>
          <w:bCs w:val="0"/>
          <w:color w:val="auto"/>
        </w:rPr>
        <w:t>.</w:t>
      </w:r>
    </w:p>
    <w:p w:rsidR="00933EE3" w:rsidRPr="00E563F8" w:rsidRDefault="00933EE3" w:rsidP="003B1E70">
      <w:pPr>
        <w:pStyle w:val="1f1"/>
        <w:spacing w:before="0" w:after="0" w:line="240" w:lineRule="auto"/>
        <w:rPr>
          <w:bCs w:val="0"/>
          <w:color w:val="auto"/>
        </w:rPr>
      </w:pPr>
    </w:p>
    <w:p w:rsidR="000E5F20" w:rsidRPr="00E563F8" w:rsidRDefault="000E5F20" w:rsidP="003B1E70">
      <w:pPr>
        <w:pStyle w:val="1f1"/>
        <w:spacing w:before="0" w:after="0" w:line="240" w:lineRule="auto"/>
        <w:rPr>
          <w:color w:val="auto"/>
        </w:rPr>
      </w:pPr>
      <w:r w:rsidRPr="00E563F8">
        <w:rPr>
          <w:color w:val="auto"/>
        </w:rPr>
        <w:t>Итоговый контроль (вопросы к экзамену)</w:t>
      </w:r>
      <w:r w:rsidR="00933EE3" w:rsidRPr="00E563F8">
        <w:rPr>
          <w:color w:val="auto"/>
        </w:rPr>
        <w:t>.</w:t>
      </w:r>
    </w:p>
    <w:p w:rsidR="000E5F20" w:rsidRPr="00E563F8" w:rsidRDefault="000E5F20" w:rsidP="003B1E70">
      <w:pPr>
        <w:tabs>
          <w:tab w:val="left" w:pos="1134"/>
        </w:tabs>
        <w:ind w:firstLine="709"/>
        <w:jc w:val="left"/>
        <w:rPr>
          <w:sz w:val="28"/>
          <w:szCs w:val="28"/>
        </w:rPr>
      </w:pPr>
      <w:r w:rsidRPr="00E563F8">
        <w:rPr>
          <w:b/>
          <w:sz w:val="28"/>
          <w:szCs w:val="28"/>
        </w:rPr>
        <w:t>По разделу 2.</w:t>
      </w:r>
    </w:p>
    <w:p w:rsidR="000E5F20" w:rsidRPr="00E563F8" w:rsidRDefault="000E5F20" w:rsidP="003B1E70">
      <w:pPr>
        <w:tabs>
          <w:tab w:val="left" w:pos="1134"/>
        </w:tabs>
        <w:ind w:firstLine="709"/>
        <w:rPr>
          <w:sz w:val="28"/>
          <w:szCs w:val="28"/>
        </w:rPr>
      </w:pPr>
      <w:r w:rsidRPr="00E563F8">
        <w:rPr>
          <w:sz w:val="28"/>
          <w:szCs w:val="28"/>
        </w:rPr>
        <w:t>1.</w:t>
      </w:r>
      <w:r w:rsidRPr="00E563F8">
        <w:rPr>
          <w:sz w:val="28"/>
          <w:szCs w:val="28"/>
        </w:rPr>
        <w:tab/>
        <w:t>Особенности и проблемы эксплуатации современных высотных сп</w:t>
      </w:r>
      <w:r w:rsidRPr="00E563F8">
        <w:rPr>
          <w:sz w:val="28"/>
          <w:szCs w:val="28"/>
        </w:rPr>
        <w:t>а</w:t>
      </w:r>
      <w:r w:rsidRPr="00E563F8">
        <w:rPr>
          <w:sz w:val="28"/>
          <w:szCs w:val="28"/>
        </w:rPr>
        <w:t>сательных устройств. Область применения различных типов устройств спас</w:t>
      </w:r>
      <w:r w:rsidRPr="00E563F8">
        <w:rPr>
          <w:sz w:val="28"/>
          <w:szCs w:val="28"/>
        </w:rPr>
        <w:t>а</w:t>
      </w:r>
      <w:r w:rsidRPr="00E563F8">
        <w:rPr>
          <w:sz w:val="28"/>
          <w:szCs w:val="28"/>
        </w:rPr>
        <w:t>ния с высоты.</w:t>
      </w:r>
    </w:p>
    <w:p w:rsidR="000E5F20" w:rsidRPr="00E563F8" w:rsidRDefault="000E5F20" w:rsidP="003B1E70">
      <w:pPr>
        <w:tabs>
          <w:tab w:val="left" w:pos="1134"/>
        </w:tabs>
        <w:ind w:firstLine="709"/>
        <w:rPr>
          <w:sz w:val="28"/>
          <w:szCs w:val="28"/>
        </w:rPr>
      </w:pPr>
      <w:r w:rsidRPr="00E563F8">
        <w:rPr>
          <w:sz w:val="28"/>
          <w:szCs w:val="28"/>
        </w:rPr>
        <w:t>2.</w:t>
      </w:r>
      <w:r w:rsidRPr="00E563F8">
        <w:rPr>
          <w:sz w:val="28"/>
          <w:szCs w:val="28"/>
        </w:rPr>
        <w:tab/>
        <w:t>Особенности развития и тушения пожаров в зданиях повышенной этажности.</w:t>
      </w:r>
    </w:p>
    <w:p w:rsidR="000E5F20" w:rsidRPr="00E563F8" w:rsidRDefault="000E5F20" w:rsidP="003B1E70">
      <w:pPr>
        <w:tabs>
          <w:tab w:val="left" w:pos="1134"/>
        </w:tabs>
        <w:ind w:firstLine="709"/>
        <w:rPr>
          <w:sz w:val="28"/>
          <w:szCs w:val="28"/>
        </w:rPr>
      </w:pPr>
      <w:r w:rsidRPr="00E563F8">
        <w:rPr>
          <w:sz w:val="28"/>
          <w:szCs w:val="28"/>
        </w:rPr>
        <w:t>3.</w:t>
      </w:r>
      <w:r w:rsidRPr="00E563F8">
        <w:rPr>
          <w:sz w:val="28"/>
          <w:szCs w:val="28"/>
        </w:rPr>
        <w:tab/>
        <w:t>Алгоритм выполнения аварийно-спасательных работ по эвакуации п</w:t>
      </w:r>
      <w:r w:rsidRPr="00E563F8">
        <w:rPr>
          <w:sz w:val="28"/>
          <w:szCs w:val="28"/>
        </w:rPr>
        <w:t>о</w:t>
      </w:r>
      <w:r w:rsidRPr="00E563F8">
        <w:rPr>
          <w:sz w:val="28"/>
          <w:szCs w:val="28"/>
        </w:rPr>
        <w:t>страдавших в ДТП. Меры безопасности при работе с гидравлическим аварийно-спасательным инструментом.</w:t>
      </w:r>
    </w:p>
    <w:p w:rsidR="000E5F20" w:rsidRPr="00E563F8" w:rsidRDefault="000E5F20" w:rsidP="003B1E70">
      <w:pPr>
        <w:tabs>
          <w:tab w:val="left" w:pos="1134"/>
        </w:tabs>
        <w:ind w:firstLine="709"/>
        <w:rPr>
          <w:sz w:val="28"/>
          <w:szCs w:val="28"/>
        </w:rPr>
      </w:pPr>
      <w:r w:rsidRPr="00E563F8">
        <w:rPr>
          <w:sz w:val="28"/>
          <w:szCs w:val="28"/>
        </w:rPr>
        <w:lastRenderedPageBreak/>
        <w:t>4.</w:t>
      </w:r>
      <w:r w:rsidRPr="00E563F8">
        <w:rPr>
          <w:sz w:val="28"/>
          <w:szCs w:val="28"/>
        </w:rPr>
        <w:tab/>
        <w:t>Требования, предъявляемые к разработке текстовой части плана п</w:t>
      </w:r>
      <w:r w:rsidRPr="00E563F8">
        <w:rPr>
          <w:sz w:val="28"/>
          <w:szCs w:val="28"/>
        </w:rPr>
        <w:t>о</w:t>
      </w:r>
      <w:r w:rsidRPr="00E563F8">
        <w:rPr>
          <w:sz w:val="28"/>
          <w:szCs w:val="28"/>
        </w:rPr>
        <w:t>жаротушения.</w:t>
      </w:r>
    </w:p>
    <w:p w:rsidR="000E5F20" w:rsidRPr="00E563F8" w:rsidRDefault="000E5F20" w:rsidP="003B1E70">
      <w:pPr>
        <w:tabs>
          <w:tab w:val="left" w:pos="1134"/>
        </w:tabs>
        <w:ind w:firstLine="709"/>
        <w:rPr>
          <w:sz w:val="28"/>
          <w:szCs w:val="28"/>
        </w:rPr>
      </w:pPr>
      <w:r w:rsidRPr="00E563F8">
        <w:rPr>
          <w:sz w:val="28"/>
          <w:szCs w:val="28"/>
        </w:rPr>
        <w:t>5.</w:t>
      </w:r>
      <w:r w:rsidRPr="00E563F8">
        <w:rPr>
          <w:sz w:val="28"/>
          <w:szCs w:val="28"/>
        </w:rPr>
        <w:tab/>
        <w:t>Порядок расчета сил и средств при тушении пожаров в зданиях.</w:t>
      </w:r>
    </w:p>
    <w:p w:rsidR="000E5F20" w:rsidRPr="00E563F8" w:rsidRDefault="000E5F20" w:rsidP="003B1E70">
      <w:pPr>
        <w:tabs>
          <w:tab w:val="left" w:pos="1134"/>
        </w:tabs>
        <w:ind w:firstLine="709"/>
        <w:rPr>
          <w:sz w:val="28"/>
          <w:szCs w:val="28"/>
        </w:rPr>
      </w:pPr>
      <w:r w:rsidRPr="00E563F8">
        <w:rPr>
          <w:sz w:val="28"/>
          <w:szCs w:val="28"/>
        </w:rPr>
        <w:t>6.</w:t>
      </w:r>
      <w:r w:rsidRPr="00E563F8">
        <w:rPr>
          <w:sz w:val="28"/>
          <w:szCs w:val="28"/>
        </w:rPr>
        <w:tab/>
        <w:t>Требования, предъявляемые к разработке графической части плана пожаротушения.</w:t>
      </w:r>
    </w:p>
    <w:p w:rsidR="000E5F20" w:rsidRPr="00E563F8" w:rsidRDefault="000E5F20" w:rsidP="003B1E70">
      <w:pPr>
        <w:tabs>
          <w:tab w:val="left" w:pos="1134"/>
          <w:tab w:val="left" w:pos="1305"/>
        </w:tabs>
        <w:ind w:firstLine="709"/>
        <w:rPr>
          <w:sz w:val="28"/>
          <w:szCs w:val="28"/>
        </w:rPr>
      </w:pPr>
      <w:r w:rsidRPr="00E563F8">
        <w:rPr>
          <w:sz w:val="28"/>
          <w:szCs w:val="28"/>
        </w:rPr>
        <w:t>7.</w:t>
      </w:r>
      <w:r w:rsidRPr="00E563F8">
        <w:rPr>
          <w:sz w:val="28"/>
          <w:szCs w:val="28"/>
        </w:rPr>
        <w:tab/>
        <w:t>Методика проведения разбора пожаров и разработка анализа действий подразделений пожарной охраны.</w:t>
      </w:r>
    </w:p>
    <w:p w:rsidR="000E5F20" w:rsidRPr="00E563F8" w:rsidRDefault="000E5F20" w:rsidP="003B1E70">
      <w:pPr>
        <w:tabs>
          <w:tab w:val="left" w:pos="1134"/>
          <w:tab w:val="left" w:pos="1305"/>
        </w:tabs>
        <w:ind w:firstLine="709"/>
        <w:rPr>
          <w:sz w:val="28"/>
          <w:szCs w:val="28"/>
        </w:rPr>
      </w:pPr>
      <w:r w:rsidRPr="00E563F8">
        <w:rPr>
          <w:sz w:val="28"/>
          <w:szCs w:val="28"/>
        </w:rPr>
        <w:t>8.</w:t>
      </w:r>
      <w:r w:rsidRPr="00E563F8">
        <w:rPr>
          <w:sz w:val="28"/>
          <w:szCs w:val="28"/>
        </w:rPr>
        <w:tab/>
        <w:t>Организация учебного процесса в школе повышения оперативного мастерства.</w:t>
      </w:r>
    </w:p>
    <w:p w:rsidR="000E5F20" w:rsidRPr="00E563F8" w:rsidRDefault="000E5F20" w:rsidP="003B1E70">
      <w:pPr>
        <w:tabs>
          <w:tab w:val="left" w:pos="1134"/>
          <w:tab w:val="left" w:pos="1305"/>
        </w:tabs>
        <w:ind w:firstLine="709"/>
        <w:rPr>
          <w:sz w:val="28"/>
          <w:szCs w:val="28"/>
        </w:rPr>
      </w:pPr>
      <w:r w:rsidRPr="00E563F8">
        <w:rPr>
          <w:sz w:val="28"/>
          <w:szCs w:val="28"/>
        </w:rPr>
        <w:t>9.</w:t>
      </w:r>
      <w:r w:rsidRPr="00E563F8">
        <w:rPr>
          <w:sz w:val="28"/>
          <w:szCs w:val="28"/>
        </w:rPr>
        <w:tab/>
        <w:t>Формы тактической подготовки начальствующего состава в сист</w:t>
      </w:r>
      <w:r w:rsidRPr="00E563F8">
        <w:rPr>
          <w:sz w:val="28"/>
          <w:szCs w:val="28"/>
        </w:rPr>
        <w:t>е</w:t>
      </w:r>
      <w:r w:rsidRPr="00E563F8">
        <w:rPr>
          <w:sz w:val="28"/>
          <w:szCs w:val="28"/>
        </w:rPr>
        <w:t>мешколы повышения оперативного мастерства.</w:t>
      </w:r>
    </w:p>
    <w:p w:rsidR="000E5F20" w:rsidRPr="00E563F8" w:rsidRDefault="000E5F20" w:rsidP="003B1E70">
      <w:pPr>
        <w:tabs>
          <w:tab w:val="left" w:pos="1134"/>
          <w:tab w:val="left" w:pos="1305"/>
        </w:tabs>
        <w:ind w:firstLine="709"/>
        <w:rPr>
          <w:sz w:val="28"/>
          <w:szCs w:val="28"/>
        </w:rPr>
      </w:pPr>
      <w:r w:rsidRPr="00E563F8">
        <w:rPr>
          <w:sz w:val="28"/>
          <w:szCs w:val="28"/>
        </w:rPr>
        <w:t>10.</w:t>
      </w:r>
      <w:r w:rsidRPr="00E563F8">
        <w:rPr>
          <w:sz w:val="28"/>
          <w:szCs w:val="28"/>
        </w:rPr>
        <w:tab/>
        <w:t>Виды пожарно-тактических учений. Основные положения.</w:t>
      </w:r>
    </w:p>
    <w:p w:rsidR="000E5F20" w:rsidRPr="00E563F8" w:rsidRDefault="000E5F20" w:rsidP="003B1E70">
      <w:pPr>
        <w:tabs>
          <w:tab w:val="left" w:pos="1134"/>
          <w:tab w:val="left" w:pos="1305"/>
        </w:tabs>
        <w:ind w:firstLine="709"/>
        <w:rPr>
          <w:sz w:val="28"/>
          <w:szCs w:val="28"/>
        </w:rPr>
      </w:pPr>
      <w:r w:rsidRPr="00E563F8">
        <w:rPr>
          <w:sz w:val="28"/>
          <w:szCs w:val="28"/>
        </w:rPr>
        <w:t>11.</w:t>
      </w:r>
      <w:r w:rsidRPr="00E563F8">
        <w:rPr>
          <w:sz w:val="28"/>
          <w:szCs w:val="28"/>
        </w:rPr>
        <w:tab/>
        <w:t>Организация и цели проведения стажировки начальствующего состава участвующего в пожаротушении.</w:t>
      </w:r>
    </w:p>
    <w:p w:rsidR="000E5F20" w:rsidRPr="00E563F8" w:rsidRDefault="000E5F20" w:rsidP="003B1E70">
      <w:pPr>
        <w:tabs>
          <w:tab w:val="left" w:pos="1134"/>
          <w:tab w:val="left" w:pos="1305"/>
        </w:tabs>
        <w:ind w:firstLine="709"/>
        <w:rPr>
          <w:sz w:val="28"/>
          <w:szCs w:val="28"/>
        </w:rPr>
      </w:pPr>
      <w:r w:rsidRPr="00E563F8">
        <w:rPr>
          <w:sz w:val="28"/>
          <w:szCs w:val="28"/>
        </w:rPr>
        <w:t>12.</w:t>
      </w:r>
      <w:r w:rsidRPr="00E563F8">
        <w:rPr>
          <w:sz w:val="28"/>
          <w:szCs w:val="28"/>
        </w:rPr>
        <w:tab/>
        <w:t>Порядок проведения аттестации газодымозащитников на право вед</w:t>
      </w:r>
      <w:r w:rsidRPr="00E563F8">
        <w:rPr>
          <w:sz w:val="28"/>
          <w:szCs w:val="28"/>
        </w:rPr>
        <w:t>е</w:t>
      </w:r>
      <w:r w:rsidRPr="00E563F8">
        <w:rPr>
          <w:sz w:val="28"/>
          <w:szCs w:val="28"/>
        </w:rPr>
        <w:t>ния действий по тушению пожаров в непригодной для дыхания среде.</w:t>
      </w:r>
    </w:p>
    <w:p w:rsidR="000E5F20" w:rsidRPr="00E563F8" w:rsidRDefault="000E5F20" w:rsidP="003B1E70">
      <w:pPr>
        <w:tabs>
          <w:tab w:val="left" w:pos="1134"/>
          <w:tab w:val="left" w:pos="1305"/>
        </w:tabs>
        <w:ind w:firstLine="709"/>
        <w:rPr>
          <w:sz w:val="28"/>
          <w:szCs w:val="28"/>
        </w:rPr>
      </w:pPr>
      <w:r w:rsidRPr="00E563F8">
        <w:rPr>
          <w:sz w:val="28"/>
          <w:szCs w:val="28"/>
        </w:rPr>
        <w:t>13.</w:t>
      </w:r>
      <w:r w:rsidRPr="00E563F8">
        <w:rPr>
          <w:sz w:val="28"/>
          <w:szCs w:val="28"/>
        </w:rPr>
        <w:tab/>
        <w:t>Классификация и область применения СИЗОД в ГПС МЧС России.</w:t>
      </w:r>
    </w:p>
    <w:p w:rsidR="000E5F20" w:rsidRPr="00E563F8" w:rsidRDefault="000E5F20" w:rsidP="003B1E70">
      <w:pPr>
        <w:tabs>
          <w:tab w:val="left" w:pos="1134"/>
          <w:tab w:val="left" w:pos="1305"/>
        </w:tabs>
        <w:ind w:firstLine="709"/>
        <w:rPr>
          <w:sz w:val="28"/>
          <w:szCs w:val="28"/>
        </w:rPr>
      </w:pPr>
      <w:r w:rsidRPr="00E563F8">
        <w:rPr>
          <w:sz w:val="28"/>
          <w:szCs w:val="28"/>
        </w:rPr>
        <w:t>14.</w:t>
      </w:r>
      <w:r w:rsidRPr="00E563F8">
        <w:rPr>
          <w:sz w:val="28"/>
          <w:szCs w:val="28"/>
        </w:rPr>
        <w:tab/>
        <w:t>Проблемы, возникающие при эксплуатации дыхательных аппаратов на сжатом воздухе, их сравнительная характеристика.</w:t>
      </w:r>
    </w:p>
    <w:p w:rsidR="000E5F20" w:rsidRPr="00E563F8" w:rsidRDefault="000E5F20" w:rsidP="003B1E70">
      <w:pPr>
        <w:tabs>
          <w:tab w:val="left" w:pos="1134"/>
          <w:tab w:val="left" w:pos="1305"/>
        </w:tabs>
        <w:ind w:firstLine="709"/>
        <w:rPr>
          <w:sz w:val="28"/>
          <w:szCs w:val="28"/>
        </w:rPr>
      </w:pPr>
      <w:r w:rsidRPr="00E563F8">
        <w:rPr>
          <w:sz w:val="28"/>
          <w:szCs w:val="28"/>
        </w:rPr>
        <w:t>15.</w:t>
      </w:r>
      <w:r w:rsidRPr="00E563F8">
        <w:rPr>
          <w:sz w:val="28"/>
          <w:szCs w:val="28"/>
        </w:rPr>
        <w:tab/>
        <w:t>Методика определения уровня физической работоспособности личн</w:t>
      </w:r>
      <w:r w:rsidRPr="00E563F8">
        <w:rPr>
          <w:sz w:val="28"/>
          <w:szCs w:val="28"/>
        </w:rPr>
        <w:t>о</w:t>
      </w:r>
      <w:r w:rsidRPr="00E563F8">
        <w:rPr>
          <w:sz w:val="28"/>
          <w:szCs w:val="28"/>
        </w:rPr>
        <w:t>го состава ГДЗС.</w:t>
      </w:r>
    </w:p>
    <w:p w:rsidR="000E5F20" w:rsidRPr="00E563F8" w:rsidRDefault="000E5F20" w:rsidP="003B1E70">
      <w:pPr>
        <w:tabs>
          <w:tab w:val="left" w:pos="1134"/>
          <w:tab w:val="left" w:pos="1305"/>
        </w:tabs>
        <w:ind w:firstLine="709"/>
        <w:rPr>
          <w:sz w:val="28"/>
          <w:szCs w:val="28"/>
        </w:rPr>
      </w:pPr>
      <w:r w:rsidRPr="00E563F8">
        <w:rPr>
          <w:sz w:val="28"/>
          <w:szCs w:val="28"/>
        </w:rPr>
        <w:t>16.</w:t>
      </w:r>
      <w:r w:rsidRPr="00E563F8">
        <w:rPr>
          <w:sz w:val="28"/>
          <w:szCs w:val="28"/>
        </w:rPr>
        <w:tab/>
        <w:t>Организация ГДЗС в подразделениях ГПС МЧС России.</w:t>
      </w:r>
    </w:p>
    <w:p w:rsidR="000E5F20" w:rsidRPr="00E563F8" w:rsidRDefault="000E5F20" w:rsidP="003B1E70">
      <w:pPr>
        <w:tabs>
          <w:tab w:val="left" w:pos="1134"/>
          <w:tab w:val="left" w:pos="1305"/>
        </w:tabs>
        <w:ind w:firstLine="709"/>
        <w:rPr>
          <w:sz w:val="28"/>
          <w:szCs w:val="28"/>
        </w:rPr>
      </w:pPr>
      <w:r w:rsidRPr="00E563F8">
        <w:rPr>
          <w:sz w:val="28"/>
          <w:szCs w:val="28"/>
        </w:rPr>
        <w:t>17.</w:t>
      </w:r>
      <w:r w:rsidRPr="00E563F8">
        <w:rPr>
          <w:sz w:val="28"/>
          <w:szCs w:val="28"/>
        </w:rPr>
        <w:tab/>
        <w:t>Виды и периодичность проведения инструктажей по охране труда.</w:t>
      </w:r>
    </w:p>
    <w:p w:rsidR="000E5F20" w:rsidRPr="00E563F8" w:rsidRDefault="000E5F20" w:rsidP="003B1E70">
      <w:pPr>
        <w:tabs>
          <w:tab w:val="left" w:pos="1134"/>
          <w:tab w:val="left" w:pos="1305"/>
        </w:tabs>
        <w:ind w:firstLine="709"/>
        <w:rPr>
          <w:sz w:val="28"/>
          <w:szCs w:val="28"/>
        </w:rPr>
      </w:pPr>
      <w:r w:rsidRPr="00E563F8">
        <w:rPr>
          <w:sz w:val="28"/>
          <w:szCs w:val="28"/>
        </w:rPr>
        <w:t>18.</w:t>
      </w:r>
      <w:r w:rsidRPr="00E563F8">
        <w:rPr>
          <w:sz w:val="28"/>
          <w:szCs w:val="28"/>
        </w:rPr>
        <w:tab/>
        <w:t>Какие несчастные случаи, происшедшие в подразделениях ГПС МЧС РФ, подлежат расследованию и учету. Организация проведения расследования.</w:t>
      </w:r>
    </w:p>
    <w:p w:rsidR="000E5F20" w:rsidRPr="00E563F8" w:rsidRDefault="000E5F20" w:rsidP="003B1E70">
      <w:pPr>
        <w:tabs>
          <w:tab w:val="left" w:pos="1134"/>
          <w:tab w:val="left" w:pos="1305"/>
        </w:tabs>
        <w:ind w:firstLine="709"/>
        <w:rPr>
          <w:sz w:val="28"/>
          <w:szCs w:val="28"/>
        </w:rPr>
      </w:pPr>
      <w:r w:rsidRPr="00E563F8">
        <w:rPr>
          <w:sz w:val="28"/>
          <w:szCs w:val="28"/>
        </w:rPr>
        <w:t>19.</w:t>
      </w:r>
      <w:r w:rsidRPr="00E563F8">
        <w:rPr>
          <w:sz w:val="28"/>
          <w:szCs w:val="28"/>
        </w:rPr>
        <w:tab/>
        <w:t>Классификация наружных водопроводов. Требования СП к размещ</w:t>
      </w:r>
      <w:r w:rsidRPr="00E563F8">
        <w:rPr>
          <w:sz w:val="28"/>
          <w:szCs w:val="28"/>
        </w:rPr>
        <w:t>е</w:t>
      </w:r>
      <w:r w:rsidRPr="00E563F8">
        <w:rPr>
          <w:sz w:val="28"/>
          <w:szCs w:val="28"/>
        </w:rPr>
        <w:t>нию пожарных гидрантов.</w:t>
      </w:r>
    </w:p>
    <w:p w:rsidR="000E5F20" w:rsidRPr="00E563F8" w:rsidRDefault="000E5F20" w:rsidP="003B1E70">
      <w:pPr>
        <w:tabs>
          <w:tab w:val="left" w:pos="1134"/>
          <w:tab w:val="left" w:pos="1305"/>
        </w:tabs>
        <w:ind w:firstLine="709"/>
        <w:rPr>
          <w:sz w:val="28"/>
          <w:szCs w:val="28"/>
        </w:rPr>
      </w:pPr>
      <w:r w:rsidRPr="00E563F8">
        <w:rPr>
          <w:sz w:val="28"/>
          <w:szCs w:val="28"/>
        </w:rPr>
        <w:t>20.</w:t>
      </w:r>
      <w:r w:rsidRPr="00E563F8">
        <w:rPr>
          <w:sz w:val="28"/>
          <w:szCs w:val="28"/>
        </w:rPr>
        <w:tab/>
        <w:t>Определение требуемого расхода воды на наружное пожаротушение для населённого пункта и промышленного предприятия.</w:t>
      </w:r>
    </w:p>
    <w:p w:rsidR="000E5F20" w:rsidRPr="00E563F8" w:rsidRDefault="000E5F20" w:rsidP="003B1E70">
      <w:pPr>
        <w:tabs>
          <w:tab w:val="left" w:pos="1134"/>
          <w:tab w:val="left" w:pos="1305"/>
        </w:tabs>
        <w:ind w:firstLine="709"/>
        <w:rPr>
          <w:sz w:val="28"/>
          <w:szCs w:val="28"/>
        </w:rPr>
      </w:pPr>
      <w:r w:rsidRPr="00E563F8">
        <w:rPr>
          <w:sz w:val="28"/>
          <w:szCs w:val="28"/>
        </w:rPr>
        <w:t>21.</w:t>
      </w:r>
      <w:r w:rsidRPr="00E563F8">
        <w:rPr>
          <w:sz w:val="28"/>
          <w:szCs w:val="28"/>
        </w:rPr>
        <w:tab/>
        <w:t>Противопожарные водопроводы высокого и низкого давлений, треб</w:t>
      </w:r>
      <w:r w:rsidRPr="00E563F8">
        <w:rPr>
          <w:sz w:val="28"/>
          <w:szCs w:val="28"/>
        </w:rPr>
        <w:t>о</w:t>
      </w:r>
      <w:r w:rsidRPr="00E563F8">
        <w:rPr>
          <w:sz w:val="28"/>
          <w:szCs w:val="28"/>
        </w:rPr>
        <w:t>вания нормативных документов.</w:t>
      </w:r>
    </w:p>
    <w:p w:rsidR="000E5F20" w:rsidRPr="00E563F8" w:rsidRDefault="000E5F20" w:rsidP="003B1E70">
      <w:pPr>
        <w:tabs>
          <w:tab w:val="left" w:pos="1134"/>
          <w:tab w:val="left" w:pos="1305"/>
        </w:tabs>
        <w:ind w:firstLine="709"/>
        <w:rPr>
          <w:sz w:val="28"/>
          <w:szCs w:val="28"/>
        </w:rPr>
      </w:pPr>
      <w:r w:rsidRPr="00E563F8">
        <w:rPr>
          <w:sz w:val="28"/>
          <w:szCs w:val="28"/>
        </w:rPr>
        <w:t>22.</w:t>
      </w:r>
      <w:r w:rsidRPr="00E563F8">
        <w:rPr>
          <w:sz w:val="28"/>
          <w:szCs w:val="28"/>
        </w:rPr>
        <w:tab/>
        <w:t>Особенности устройства и эксплуатации противопожарного водопр</w:t>
      </w:r>
      <w:r w:rsidRPr="00E563F8">
        <w:rPr>
          <w:sz w:val="28"/>
          <w:szCs w:val="28"/>
        </w:rPr>
        <w:t>о</w:t>
      </w:r>
      <w:r w:rsidRPr="00E563F8">
        <w:rPr>
          <w:sz w:val="28"/>
          <w:szCs w:val="28"/>
        </w:rPr>
        <w:t>вода в высотных зданиях.</w:t>
      </w:r>
    </w:p>
    <w:p w:rsidR="000E5F20" w:rsidRPr="00E563F8" w:rsidRDefault="000E5F20" w:rsidP="003B1E70">
      <w:pPr>
        <w:tabs>
          <w:tab w:val="left" w:pos="1134"/>
          <w:tab w:val="left" w:pos="1305"/>
        </w:tabs>
        <w:ind w:firstLine="709"/>
        <w:rPr>
          <w:sz w:val="28"/>
          <w:szCs w:val="28"/>
        </w:rPr>
      </w:pPr>
      <w:r w:rsidRPr="00E563F8">
        <w:rPr>
          <w:sz w:val="28"/>
          <w:szCs w:val="28"/>
        </w:rPr>
        <w:t>23.</w:t>
      </w:r>
      <w:r w:rsidRPr="00E563F8">
        <w:rPr>
          <w:sz w:val="28"/>
          <w:szCs w:val="28"/>
        </w:rPr>
        <w:tab/>
        <w:t>Методика проверки наружного противопожарного водопровода на в</w:t>
      </w:r>
      <w:r w:rsidRPr="00E563F8">
        <w:rPr>
          <w:sz w:val="28"/>
          <w:szCs w:val="28"/>
        </w:rPr>
        <w:t>о</w:t>
      </w:r>
      <w:r w:rsidRPr="00E563F8">
        <w:rPr>
          <w:sz w:val="28"/>
          <w:szCs w:val="28"/>
        </w:rPr>
        <w:t>доотдачу.</w:t>
      </w:r>
    </w:p>
    <w:p w:rsidR="000E5F20" w:rsidRPr="00E563F8" w:rsidRDefault="000E5F20" w:rsidP="003B1E70">
      <w:pPr>
        <w:tabs>
          <w:tab w:val="left" w:pos="1134"/>
          <w:tab w:val="left" w:pos="1305"/>
        </w:tabs>
        <w:ind w:firstLine="709"/>
        <w:rPr>
          <w:sz w:val="28"/>
          <w:szCs w:val="28"/>
        </w:rPr>
      </w:pPr>
      <w:r w:rsidRPr="00E563F8">
        <w:rPr>
          <w:sz w:val="28"/>
          <w:szCs w:val="28"/>
        </w:rPr>
        <w:t>24.</w:t>
      </w:r>
      <w:r w:rsidRPr="00E563F8">
        <w:rPr>
          <w:sz w:val="28"/>
          <w:szCs w:val="28"/>
        </w:rPr>
        <w:tab/>
        <w:t>Методика проверки внутреннего противопожарного водопровода на водоотдачу.</w:t>
      </w:r>
    </w:p>
    <w:p w:rsidR="000E5F20" w:rsidRPr="00E563F8" w:rsidRDefault="000E5F20" w:rsidP="003B1E70">
      <w:pPr>
        <w:tabs>
          <w:tab w:val="left" w:pos="1134"/>
          <w:tab w:val="left" w:pos="1305"/>
        </w:tabs>
        <w:ind w:firstLine="709"/>
        <w:rPr>
          <w:sz w:val="28"/>
          <w:szCs w:val="28"/>
        </w:rPr>
      </w:pPr>
      <w:r w:rsidRPr="00E563F8">
        <w:rPr>
          <w:sz w:val="28"/>
          <w:szCs w:val="28"/>
        </w:rPr>
        <w:t>25.</w:t>
      </w:r>
      <w:r w:rsidRPr="00E563F8">
        <w:rPr>
          <w:sz w:val="28"/>
          <w:szCs w:val="28"/>
        </w:rPr>
        <w:tab/>
        <w:t>Характеристика стресс-факторов оперативно-тактических действий и их влияние на психику сотрудников.</w:t>
      </w:r>
    </w:p>
    <w:p w:rsidR="000E5F20" w:rsidRPr="00E563F8" w:rsidRDefault="000E5F20" w:rsidP="003B1E70">
      <w:pPr>
        <w:tabs>
          <w:tab w:val="left" w:pos="1134"/>
          <w:tab w:val="left" w:pos="1305"/>
        </w:tabs>
        <w:ind w:firstLine="709"/>
        <w:rPr>
          <w:sz w:val="28"/>
          <w:szCs w:val="28"/>
        </w:rPr>
      </w:pPr>
      <w:r w:rsidRPr="00E563F8">
        <w:rPr>
          <w:sz w:val="28"/>
          <w:szCs w:val="28"/>
        </w:rPr>
        <w:t>26.</w:t>
      </w:r>
      <w:r w:rsidRPr="00E563F8">
        <w:rPr>
          <w:sz w:val="28"/>
          <w:szCs w:val="28"/>
        </w:rPr>
        <w:tab/>
        <w:t>Психологическая адаптация личного состава к экстремальным усл</w:t>
      </w:r>
      <w:r w:rsidRPr="00E563F8">
        <w:rPr>
          <w:sz w:val="28"/>
          <w:szCs w:val="28"/>
        </w:rPr>
        <w:t>о</w:t>
      </w:r>
      <w:r w:rsidRPr="00E563F8">
        <w:rPr>
          <w:sz w:val="28"/>
          <w:szCs w:val="28"/>
        </w:rPr>
        <w:t>виям.</w:t>
      </w:r>
    </w:p>
    <w:p w:rsidR="000E5F20" w:rsidRPr="00E563F8" w:rsidRDefault="000E5F20" w:rsidP="003B1E70">
      <w:pPr>
        <w:tabs>
          <w:tab w:val="left" w:pos="1134"/>
          <w:tab w:val="left" w:pos="1305"/>
        </w:tabs>
        <w:ind w:firstLine="709"/>
        <w:rPr>
          <w:sz w:val="28"/>
          <w:szCs w:val="28"/>
        </w:rPr>
      </w:pPr>
      <w:r w:rsidRPr="00E563F8">
        <w:rPr>
          <w:sz w:val="28"/>
          <w:szCs w:val="28"/>
        </w:rPr>
        <w:t>27.</w:t>
      </w:r>
      <w:r w:rsidRPr="00E563F8">
        <w:rPr>
          <w:sz w:val="28"/>
          <w:szCs w:val="28"/>
        </w:rPr>
        <w:tab/>
        <w:t>Основные виды конфликтов в организации.</w:t>
      </w:r>
    </w:p>
    <w:p w:rsidR="000E5F20" w:rsidRPr="00E563F8" w:rsidRDefault="000E5F20" w:rsidP="003B1E70">
      <w:pPr>
        <w:tabs>
          <w:tab w:val="left" w:pos="1134"/>
          <w:tab w:val="left" w:pos="1305"/>
        </w:tabs>
        <w:ind w:firstLine="709"/>
        <w:rPr>
          <w:sz w:val="28"/>
          <w:szCs w:val="28"/>
        </w:rPr>
      </w:pPr>
      <w:r w:rsidRPr="00E563F8">
        <w:rPr>
          <w:sz w:val="28"/>
          <w:szCs w:val="28"/>
        </w:rPr>
        <w:t>28.</w:t>
      </w:r>
      <w:r w:rsidRPr="00E563F8">
        <w:rPr>
          <w:sz w:val="28"/>
          <w:szCs w:val="28"/>
        </w:rPr>
        <w:tab/>
        <w:t>Виды коррупции.</w:t>
      </w:r>
    </w:p>
    <w:p w:rsidR="000E5F20" w:rsidRPr="00E563F8" w:rsidRDefault="000E5F20" w:rsidP="003B1E70">
      <w:pPr>
        <w:tabs>
          <w:tab w:val="left" w:pos="1134"/>
          <w:tab w:val="left" w:pos="1305"/>
        </w:tabs>
        <w:ind w:firstLine="709"/>
        <w:rPr>
          <w:sz w:val="28"/>
          <w:szCs w:val="28"/>
        </w:rPr>
      </w:pPr>
      <w:r w:rsidRPr="00E563F8">
        <w:rPr>
          <w:sz w:val="28"/>
          <w:szCs w:val="28"/>
        </w:rPr>
        <w:t>29.</w:t>
      </w:r>
      <w:r w:rsidRPr="00E563F8">
        <w:rPr>
          <w:sz w:val="28"/>
          <w:szCs w:val="28"/>
        </w:rPr>
        <w:tab/>
        <w:t>Типология коррупциогенных факторов.</w:t>
      </w:r>
    </w:p>
    <w:p w:rsidR="000E5F20" w:rsidRPr="00E563F8" w:rsidRDefault="000E5F20" w:rsidP="003B1E70">
      <w:pPr>
        <w:tabs>
          <w:tab w:val="left" w:pos="1134"/>
          <w:tab w:val="left" w:pos="1305"/>
        </w:tabs>
        <w:ind w:firstLine="709"/>
        <w:rPr>
          <w:sz w:val="28"/>
          <w:szCs w:val="28"/>
        </w:rPr>
      </w:pPr>
      <w:r w:rsidRPr="00E563F8">
        <w:rPr>
          <w:sz w:val="28"/>
          <w:szCs w:val="28"/>
        </w:rPr>
        <w:t>30.</w:t>
      </w:r>
      <w:r w:rsidRPr="00E563F8">
        <w:rPr>
          <w:sz w:val="28"/>
          <w:szCs w:val="28"/>
        </w:rPr>
        <w:tab/>
        <w:t>Общие правила проведения антикоррупционной экспертизы.</w:t>
      </w:r>
    </w:p>
    <w:p w:rsidR="000E5F20" w:rsidRPr="00E563F8" w:rsidRDefault="000E5F20" w:rsidP="003B1E70">
      <w:pPr>
        <w:ind w:firstLine="540"/>
        <w:rPr>
          <w:sz w:val="28"/>
          <w:szCs w:val="28"/>
        </w:rPr>
      </w:pPr>
    </w:p>
    <w:p w:rsidR="0001213E" w:rsidRPr="00E563F8" w:rsidRDefault="0001213E" w:rsidP="003B1E70">
      <w:pPr>
        <w:ind w:firstLine="540"/>
        <w:rPr>
          <w:sz w:val="28"/>
          <w:szCs w:val="28"/>
        </w:rPr>
      </w:pPr>
    </w:p>
    <w:p w:rsidR="000E5F20" w:rsidRPr="00E563F8" w:rsidRDefault="000E5F20" w:rsidP="003B1E70">
      <w:pPr>
        <w:jc w:val="center"/>
        <w:rPr>
          <w:b/>
          <w:sz w:val="28"/>
          <w:szCs w:val="28"/>
        </w:rPr>
      </w:pPr>
      <w:r w:rsidRPr="00E563F8">
        <w:rPr>
          <w:b/>
          <w:sz w:val="28"/>
          <w:szCs w:val="28"/>
        </w:rPr>
        <w:lastRenderedPageBreak/>
        <w:t>6. Учебно-методическое и информационное обеспечение</w:t>
      </w:r>
      <w:r w:rsidR="00933EE3" w:rsidRPr="00E563F8">
        <w:rPr>
          <w:b/>
          <w:sz w:val="28"/>
          <w:szCs w:val="28"/>
        </w:rPr>
        <w:t>.</w:t>
      </w:r>
    </w:p>
    <w:p w:rsidR="00933EE3" w:rsidRPr="00E563F8" w:rsidRDefault="00933EE3" w:rsidP="003B1E70">
      <w:pPr>
        <w:jc w:val="center"/>
        <w:rPr>
          <w:b/>
          <w:sz w:val="28"/>
          <w:szCs w:val="28"/>
        </w:rPr>
      </w:pPr>
    </w:p>
    <w:p w:rsidR="000E5F20" w:rsidRPr="00E563F8" w:rsidRDefault="000E5F20" w:rsidP="003B1E70">
      <w:pPr>
        <w:tabs>
          <w:tab w:val="left" w:pos="1276"/>
        </w:tabs>
        <w:ind w:right="-45" w:firstLine="709"/>
        <w:jc w:val="center"/>
        <w:rPr>
          <w:b/>
          <w:snapToGrid w:val="0"/>
          <w:sz w:val="28"/>
          <w:szCs w:val="28"/>
        </w:rPr>
      </w:pPr>
      <w:r w:rsidRPr="00E563F8">
        <w:rPr>
          <w:b/>
          <w:sz w:val="28"/>
          <w:szCs w:val="28"/>
        </w:rPr>
        <w:t>Рекомендуемая литература</w:t>
      </w:r>
      <w:r w:rsidR="00933EE3" w:rsidRPr="00E563F8">
        <w:rPr>
          <w:b/>
          <w:sz w:val="28"/>
          <w:szCs w:val="28"/>
        </w:rPr>
        <w:t>.</w:t>
      </w:r>
    </w:p>
    <w:p w:rsidR="000E5F20" w:rsidRPr="00E563F8" w:rsidRDefault="000E5F20" w:rsidP="003B1E70">
      <w:pPr>
        <w:tabs>
          <w:tab w:val="left" w:pos="284"/>
          <w:tab w:val="left" w:pos="567"/>
        </w:tabs>
        <w:ind w:firstLine="709"/>
        <w:rPr>
          <w:sz w:val="28"/>
          <w:szCs w:val="28"/>
        </w:rPr>
      </w:pPr>
      <w:r w:rsidRPr="00E563F8">
        <w:rPr>
          <w:b/>
          <w:sz w:val="28"/>
          <w:szCs w:val="28"/>
        </w:rPr>
        <w:t>Основная</w:t>
      </w:r>
      <w:r w:rsidRPr="00E563F8">
        <w:rPr>
          <w:sz w:val="28"/>
          <w:szCs w:val="28"/>
        </w:rPr>
        <w:t>:</w:t>
      </w:r>
    </w:p>
    <w:p w:rsidR="000E5F20" w:rsidRPr="00E563F8" w:rsidRDefault="000E5F20" w:rsidP="00AF3337">
      <w:pPr>
        <w:pStyle w:val="1a"/>
        <w:numPr>
          <w:ilvl w:val="0"/>
          <w:numId w:val="74"/>
        </w:numPr>
        <w:tabs>
          <w:tab w:val="left" w:pos="284"/>
          <w:tab w:val="left" w:pos="567"/>
          <w:tab w:val="num" w:pos="1134"/>
        </w:tabs>
        <w:ind w:left="0" w:firstLine="709"/>
        <w:jc w:val="both"/>
        <w:rPr>
          <w:sz w:val="28"/>
          <w:szCs w:val="28"/>
        </w:rPr>
      </w:pPr>
      <w:r w:rsidRPr="00E563F8">
        <w:rPr>
          <w:sz w:val="28"/>
          <w:szCs w:val="28"/>
        </w:rPr>
        <w:t>Конституция Российской Федерации (принята на всенародном гол</w:t>
      </w:r>
      <w:r w:rsidRPr="00E563F8">
        <w:rPr>
          <w:sz w:val="28"/>
          <w:szCs w:val="28"/>
        </w:rPr>
        <w:t>о</w:t>
      </w:r>
      <w:r w:rsidRPr="00E563F8">
        <w:rPr>
          <w:sz w:val="28"/>
          <w:szCs w:val="28"/>
        </w:rPr>
        <w:t>совании 12.12.1993г.) (с учетом поправок, внесенных законами РФ о поправках к Конституции РФ от 30.12.2008 №6-ФКЗ, от 30.12.2008 №7-ФКЗ);</w:t>
      </w:r>
    </w:p>
    <w:p w:rsidR="000E5F20" w:rsidRPr="00E563F8" w:rsidRDefault="000E5F20" w:rsidP="00AF3337">
      <w:pPr>
        <w:pStyle w:val="1a"/>
        <w:numPr>
          <w:ilvl w:val="0"/>
          <w:numId w:val="74"/>
        </w:numPr>
        <w:tabs>
          <w:tab w:val="clear" w:pos="360"/>
          <w:tab w:val="left" w:pos="284"/>
          <w:tab w:val="left" w:pos="567"/>
          <w:tab w:val="num" w:pos="786"/>
          <w:tab w:val="num" w:pos="1134"/>
        </w:tabs>
        <w:ind w:left="0" w:firstLine="709"/>
        <w:jc w:val="both"/>
        <w:rPr>
          <w:sz w:val="28"/>
          <w:szCs w:val="28"/>
        </w:rPr>
      </w:pPr>
      <w:r w:rsidRPr="00E563F8">
        <w:rPr>
          <w:bCs/>
          <w:sz w:val="28"/>
          <w:szCs w:val="28"/>
        </w:rPr>
        <w:t xml:space="preserve">Федеральный закон «О пожарной безопасности» от </w:t>
      </w:r>
      <w:r w:rsidRPr="00E563F8">
        <w:rPr>
          <w:sz w:val="28"/>
          <w:szCs w:val="28"/>
        </w:rPr>
        <w:t>21 декабря 1994 года N 69-ФЗ, принят Государственной Думой 18 ноября 1994 года (с изменениями и дополнениями);</w:t>
      </w:r>
    </w:p>
    <w:p w:rsidR="000E5F20" w:rsidRPr="00E563F8" w:rsidRDefault="000E5F20" w:rsidP="00AF3337">
      <w:pPr>
        <w:pStyle w:val="1a"/>
        <w:numPr>
          <w:ilvl w:val="0"/>
          <w:numId w:val="74"/>
        </w:numPr>
        <w:tabs>
          <w:tab w:val="clear" w:pos="360"/>
          <w:tab w:val="left" w:pos="284"/>
          <w:tab w:val="left" w:pos="567"/>
          <w:tab w:val="num" w:pos="786"/>
          <w:tab w:val="num" w:pos="1134"/>
        </w:tabs>
        <w:ind w:left="0" w:firstLine="709"/>
        <w:jc w:val="both"/>
        <w:rPr>
          <w:sz w:val="28"/>
          <w:szCs w:val="28"/>
        </w:rPr>
      </w:pPr>
      <w:r w:rsidRPr="00E563F8">
        <w:rPr>
          <w:sz w:val="28"/>
          <w:szCs w:val="28"/>
        </w:rPr>
        <w:t>Федеральный закон от 22 июля 2008г. № 123 – ФЗ «Технический р</w:t>
      </w:r>
      <w:r w:rsidRPr="00E563F8">
        <w:rPr>
          <w:sz w:val="28"/>
          <w:szCs w:val="28"/>
        </w:rPr>
        <w:t>е</w:t>
      </w:r>
      <w:r w:rsidRPr="00E563F8">
        <w:rPr>
          <w:sz w:val="28"/>
          <w:szCs w:val="28"/>
        </w:rPr>
        <w:t>гламент о требованиях пожарной безопасности» (с изменениями и дополнени</w:t>
      </w:r>
      <w:r w:rsidRPr="00E563F8">
        <w:rPr>
          <w:sz w:val="28"/>
          <w:szCs w:val="28"/>
        </w:rPr>
        <w:t>я</w:t>
      </w:r>
      <w:r w:rsidRPr="00E563F8">
        <w:rPr>
          <w:sz w:val="28"/>
          <w:szCs w:val="28"/>
        </w:rPr>
        <w:t>ми);</w:t>
      </w:r>
    </w:p>
    <w:p w:rsidR="000E5F20" w:rsidRPr="00E563F8" w:rsidRDefault="000E5F20" w:rsidP="00AF3337">
      <w:pPr>
        <w:numPr>
          <w:ilvl w:val="0"/>
          <w:numId w:val="74"/>
        </w:numPr>
        <w:tabs>
          <w:tab w:val="clear" w:pos="360"/>
          <w:tab w:val="left" w:pos="284"/>
          <w:tab w:val="left" w:pos="567"/>
          <w:tab w:val="num" w:pos="786"/>
          <w:tab w:val="num" w:pos="1134"/>
          <w:tab w:val="left" w:pos="1260"/>
        </w:tabs>
        <w:ind w:left="0" w:firstLine="709"/>
        <w:rPr>
          <w:sz w:val="28"/>
          <w:szCs w:val="28"/>
        </w:rPr>
      </w:pPr>
      <w:r w:rsidRPr="00E563F8">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0E5F20" w:rsidRPr="00E563F8" w:rsidRDefault="000E5F20" w:rsidP="00AF3337">
      <w:pPr>
        <w:pStyle w:val="1a"/>
        <w:numPr>
          <w:ilvl w:val="0"/>
          <w:numId w:val="74"/>
        </w:numPr>
        <w:tabs>
          <w:tab w:val="clear" w:pos="360"/>
          <w:tab w:val="left" w:pos="284"/>
          <w:tab w:val="left" w:pos="567"/>
          <w:tab w:val="num" w:pos="786"/>
          <w:tab w:val="num" w:pos="1134"/>
        </w:tabs>
        <w:ind w:left="0" w:firstLine="709"/>
        <w:jc w:val="both"/>
        <w:rPr>
          <w:sz w:val="28"/>
          <w:szCs w:val="28"/>
        </w:rPr>
      </w:pPr>
      <w:r w:rsidRPr="00E563F8">
        <w:rPr>
          <w:sz w:val="28"/>
          <w:szCs w:val="28"/>
        </w:rPr>
        <w:t>Федеральный закон «Гражданский процессуальный кодекс Росси</w:t>
      </w:r>
      <w:r w:rsidRPr="00E563F8">
        <w:rPr>
          <w:sz w:val="28"/>
          <w:szCs w:val="28"/>
        </w:rPr>
        <w:t>й</w:t>
      </w:r>
      <w:r w:rsidRPr="00E563F8">
        <w:rPr>
          <w:sz w:val="28"/>
          <w:szCs w:val="28"/>
        </w:rPr>
        <w:t>ской Федерации» от 14 ноября 2002 года N 138-ФЗ (принят Государственной Думой 23 октября 2002 года, одобрен Советом Федерации 30 октября 2002 г</w:t>
      </w:r>
      <w:r w:rsidRPr="00E563F8">
        <w:rPr>
          <w:sz w:val="28"/>
          <w:szCs w:val="28"/>
        </w:rPr>
        <w:t>о</w:t>
      </w:r>
      <w:r w:rsidRPr="00E563F8">
        <w:rPr>
          <w:sz w:val="28"/>
          <w:szCs w:val="28"/>
        </w:rPr>
        <w:t>да) (в ред.28.12.2013);</w:t>
      </w:r>
    </w:p>
    <w:p w:rsidR="000E5F20" w:rsidRPr="00E563F8" w:rsidRDefault="000E5F20" w:rsidP="00AF3337">
      <w:pPr>
        <w:pStyle w:val="1a"/>
        <w:numPr>
          <w:ilvl w:val="0"/>
          <w:numId w:val="74"/>
        </w:numPr>
        <w:tabs>
          <w:tab w:val="clear" w:pos="360"/>
          <w:tab w:val="num" w:pos="0"/>
          <w:tab w:val="left" w:pos="284"/>
          <w:tab w:val="left" w:pos="567"/>
          <w:tab w:val="num" w:pos="786"/>
        </w:tabs>
        <w:snapToGrid w:val="0"/>
        <w:ind w:left="0" w:firstLine="709"/>
        <w:jc w:val="both"/>
        <w:rPr>
          <w:sz w:val="28"/>
          <w:szCs w:val="28"/>
        </w:rPr>
      </w:pPr>
      <w:r w:rsidRPr="00E563F8">
        <w:rPr>
          <w:sz w:val="28"/>
          <w:szCs w:val="28"/>
        </w:rPr>
        <w:t>Гражданский кодекс Российской Федерации - части первая от 30.11.1994 №51-ФЗ (принят ГД ФС РФ 21.10.1994) (ред. от 02.11.2013г.),  - часть вторая от 26.01.1996 №14-ФЗ (принят ГД ФС РФ 22.12.1995) (ред. от 28.12.2013г.); - часть третья от 26.11.2001 №146-ФЗ (принят ГД ФС РФ 01.11.2006) (ред. от 28.12.2013г.); - часть четвертая от 18.12.2006 № 230-ФЗ (ред. от 23.07.2013) (с изм. и доп. вступившими в силу с 01.09.2013)</w:t>
      </w:r>
    </w:p>
    <w:p w:rsidR="000E5F20" w:rsidRPr="00E563F8" w:rsidRDefault="000E5F20" w:rsidP="00AF3337">
      <w:pPr>
        <w:pStyle w:val="1a"/>
        <w:numPr>
          <w:ilvl w:val="0"/>
          <w:numId w:val="74"/>
        </w:numPr>
        <w:tabs>
          <w:tab w:val="clear" w:pos="360"/>
          <w:tab w:val="left" w:pos="284"/>
          <w:tab w:val="left" w:pos="567"/>
          <w:tab w:val="num" w:pos="786"/>
          <w:tab w:val="num" w:pos="1134"/>
        </w:tabs>
        <w:ind w:left="0" w:firstLine="709"/>
        <w:jc w:val="both"/>
        <w:rPr>
          <w:sz w:val="28"/>
          <w:szCs w:val="28"/>
        </w:rPr>
      </w:pPr>
      <w:r w:rsidRPr="00E563F8">
        <w:rPr>
          <w:bCs/>
          <w:sz w:val="28"/>
          <w:szCs w:val="28"/>
        </w:rPr>
        <w:t xml:space="preserve">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 Государственной Думой21 декабря 2001 года</w:t>
      </w:r>
      <w:r w:rsidRPr="00E563F8">
        <w:rPr>
          <w:bCs/>
          <w:sz w:val="28"/>
          <w:szCs w:val="28"/>
        </w:rPr>
        <w:t xml:space="preserve">, </w:t>
      </w:r>
      <w:r w:rsidRPr="00E563F8">
        <w:rPr>
          <w:sz w:val="28"/>
          <w:szCs w:val="28"/>
        </w:rPr>
        <w:t>одобрен Сов</w:t>
      </w:r>
      <w:r w:rsidRPr="00E563F8">
        <w:rPr>
          <w:sz w:val="28"/>
          <w:szCs w:val="28"/>
        </w:rPr>
        <w:t>е</w:t>
      </w:r>
      <w:r w:rsidRPr="00E563F8">
        <w:rPr>
          <w:sz w:val="28"/>
          <w:szCs w:val="28"/>
        </w:rPr>
        <w:t>том Федерации26 декабря 2001 года) (в ред. 28.12.2013);</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bCs/>
          <w:sz w:val="28"/>
          <w:szCs w:val="28"/>
        </w:rPr>
        <w:t>Федеральный закон Российской Федерации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w:t>
      </w:r>
      <w:r w:rsidRPr="00E563F8">
        <w:rPr>
          <w:bCs/>
          <w:sz w:val="28"/>
          <w:szCs w:val="28"/>
        </w:rPr>
        <w:t>а</w:t>
      </w:r>
      <w:r w:rsidRPr="00E563F8">
        <w:rPr>
          <w:bCs/>
          <w:sz w:val="28"/>
          <w:szCs w:val="28"/>
        </w:rPr>
        <w:t>кон "Об общих принципах организации законодательных (представительных) и исполнительных органов государственной власти субъектов российской фед</w:t>
      </w:r>
      <w:r w:rsidRPr="00E563F8">
        <w:rPr>
          <w:bCs/>
          <w:sz w:val="28"/>
          <w:szCs w:val="28"/>
        </w:rPr>
        <w:t>е</w:t>
      </w:r>
      <w:r w:rsidRPr="00E563F8">
        <w:rPr>
          <w:bCs/>
          <w:sz w:val="28"/>
          <w:szCs w:val="28"/>
        </w:rPr>
        <w:t>рации" и "Об общих принципах организации местного самоуправления в Ро</w:t>
      </w:r>
      <w:r w:rsidRPr="00E563F8">
        <w:rPr>
          <w:bCs/>
          <w:sz w:val="28"/>
          <w:szCs w:val="28"/>
        </w:rPr>
        <w:t>с</w:t>
      </w:r>
      <w:r w:rsidRPr="00E563F8">
        <w:rPr>
          <w:bCs/>
          <w:sz w:val="28"/>
          <w:szCs w:val="28"/>
        </w:rPr>
        <w:t>сийской Федерации" от</w:t>
      </w:r>
      <w:r w:rsidRPr="00E563F8">
        <w:rPr>
          <w:sz w:val="28"/>
          <w:szCs w:val="28"/>
        </w:rPr>
        <w:t xml:space="preserve"> 22 августа 2004 года N 122-ФЗ </w:t>
      </w:r>
      <w:r w:rsidRPr="00E563F8">
        <w:rPr>
          <w:bCs/>
          <w:sz w:val="28"/>
          <w:szCs w:val="28"/>
        </w:rPr>
        <w:t>(</w:t>
      </w:r>
      <w:r w:rsidRPr="00E563F8">
        <w:rPr>
          <w:sz w:val="28"/>
          <w:szCs w:val="28"/>
        </w:rPr>
        <w:t>принят Государстве</w:t>
      </w:r>
      <w:r w:rsidRPr="00E563F8">
        <w:rPr>
          <w:sz w:val="28"/>
          <w:szCs w:val="28"/>
        </w:rPr>
        <w:t>н</w:t>
      </w:r>
      <w:r w:rsidRPr="00E563F8">
        <w:rPr>
          <w:sz w:val="28"/>
          <w:szCs w:val="28"/>
        </w:rPr>
        <w:t>ной Думой5 августа 2004 года</w:t>
      </w:r>
      <w:r w:rsidRPr="00E563F8">
        <w:rPr>
          <w:bCs/>
          <w:sz w:val="28"/>
          <w:szCs w:val="28"/>
        </w:rPr>
        <w:t xml:space="preserve">, </w:t>
      </w:r>
      <w:r w:rsidRPr="00E563F8">
        <w:rPr>
          <w:sz w:val="28"/>
          <w:szCs w:val="28"/>
        </w:rPr>
        <w:t>одобрен Советом Федерации8 августа 2004 года) (в ред. Федеральных законов от 30.12.2008 N 313-ФЗ);</w:t>
      </w:r>
    </w:p>
    <w:p w:rsidR="000E5F20" w:rsidRPr="00E563F8" w:rsidRDefault="000E5F20" w:rsidP="00AF3337">
      <w:pPr>
        <w:pStyle w:val="ConsPlusNormal"/>
        <w:numPr>
          <w:ilvl w:val="0"/>
          <w:numId w:val="74"/>
        </w:numPr>
        <w:tabs>
          <w:tab w:val="clear" w:pos="360"/>
          <w:tab w:val="left" w:pos="284"/>
          <w:tab w:val="left" w:pos="567"/>
          <w:tab w:val="num" w:pos="786"/>
          <w:tab w:val="num" w:pos="1134"/>
        </w:tabs>
        <w:suppressAutoHyphens w:val="0"/>
        <w:autoSpaceDN w:val="0"/>
        <w:adjustRightInd w:val="0"/>
        <w:ind w:left="0" w:firstLine="709"/>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 социальных гарантиях сотрудникам некот</w:t>
      </w:r>
      <w:r w:rsidRPr="00E563F8">
        <w:rPr>
          <w:rFonts w:ascii="Times New Roman" w:hAnsi="Times New Roman" w:cs="Times New Roman"/>
          <w:sz w:val="28"/>
          <w:szCs w:val="28"/>
        </w:rPr>
        <w:t>о</w:t>
      </w:r>
      <w:r w:rsidRPr="00E563F8">
        <w:rPr>
          <w:rFonts w:ascii="Times New Roman" w:hAnsi="Times New Roman" w:cs="Times New Roman"/>
          <w:sz w:val="28"/>
          <w:szCs w:val="28"/>
        </w:rPr>
        <w:t>рых Федеральных органов исполнительной власти и внесения изменений в о</w:t>
      </w:r>
      <w:r w:rsidRPr="00E563F8">
        <w:rPr>
          <w:rFonts w:ascii="Times New Roman" w:hAnsi="Times New Roman" w:cs="Times New Roman"/>
          <w:sz w:val="28"/>
          <w:szCs w:val="28"/>
        </w:rPr>
        <w:t>т</w:t>
      </w:r>
      <w:r w:rsidRPr="00E563F8">
        <w:rPr>
          <w:rFonts w:ascii="Times New Roman" w:hAnsi="Times New Roman" w:cs="Times New Roman"/>
          <w:sz w:val="28"/>
          <w:szCs w:val="28"/>
        </w:rPr>
        <w:t xml:space="preserve">дельные законодательные акты Российской Федерации» №283 - ФЗ от 30.12.2012 года </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Закон Российской Федерации от 28.03.1998 года № 52-ФЗ «Об обяз</w:t>
      </w:r>
      <w:r w:rsidRPr="00E563F8">
        <w:rPr>
          <w:sz w:val="28"/>
          <w:szCs w:val="28"/>
        </w:rPr>
        <w:t>а</w:t>
      </w:r>
      <w:r w:rsidRPr="00E563F8">
        <w:rPr>
          <w:sz w:val="28"/>
          <w:szCs w:val="28"/>
        </w:rPr>
        <w:t>тельном госу</w:t>
      </w:r>
      <w:r w:rsidRPr="00E563F8">
        <w:rPr>
          <w:sz w:val="28"/>
          <w:szCs w:val="28"/>
        </w:rPr>
        <w:softHyphen/>
        <w:t>дарственном страховании жизни и здоровья военнослужащих, граждан, призванных на военные сборы, лиц рядового и начальствующего с</w:t>
      </w:r>
      <w:r w:rsidRPr="00E563F8">
        <w:rPr>
          <w:sz w:val="28"/>
          <w:szCs w:val="28"/>
        </w:rPr>
        <w:t>о</w:t>
      </w:r>
      <w:r w:rsidRPr="00E563F8">
        <w:rPr>
          <w:sz w:val="28"/>
          <w:szCs w:val="28"/>
        </w:rPr>
        <w:t xml:space="preserve">става органов внутренних дел Российской Федерации, сотрудников учреждений </w:t>
      </w:r>
      <w:r w:rsidRPr="00E563F8">
        <w:rPr>
          <w:sz w:val="28"/>
          <w:szCs w:val="28"/>
        </w:rPr>
        <w:lastRenderedPageBreak/>
        <w:t>и органов уголовно-исполнительной системы и сотрудников федеральных о</w:t>
      </w:r>
      <w:r w:rsidRPr="00E563F8">
        <w:rPr>
          <w:sz w:val="28"/>
          <w:szCs w:val="28"/>
        </w:rPr>
        <w:t>р</w:t>
      </w:r>
      <w:r w:rsidRPr="00E563F8">
        <w:rPr>
          <w:sz w:val="28"/>
          <w:szCs w:val="28"/>
        </w:rPr>
        <w:t>ганов налоговой полиции;</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bCs/>
          <w:sz w:val="28"/>
          <w:szCs w:val="28"/>
        </w:rPr>
        <w:t>Федеральный закон Российской Федерации «Об обязательном соц</w:t>
      </w:r>
      <w:r w:rsidRPr="00E563F8">
        <w:rPr>
          <w:bCs/>
          <w:sz w:val="28"/>
          <w:szCs w:val="28"/>
        </w:rPr>
        <w:t>и</w:t>
      </w:r>
      <w:r w:rsidRPr="00E563F8">
        <w:rPr>
          <w:bCs/>
          <w:sz w:val="28"/>
          <w:szCs w:val="28"/>
        </w:rPr>
        <w:t>альном страховании от несчастных случаев на производстве и профессионал</w:t>
      </w:r>
      <w:r w:rsidRPr="00E563F8">
        <w:rPr>
          <w:bCs/>
          <w:sz w:val="28"/>
          <w:szCs w:val="28"/>
        </w:rPr>
        <w:t>ь</w:t>
      </w:r>
      <w:r w:rsidRPr="00E563F8">
        <w:rPr>
          <w:bCs/>
          <w:sz w:val="28"/>
          <w:szCs w:val="28"/>
        </w:rPr>
        <w:t xml:space="preserve">ных заболеваний» от </w:t>
      </w:r>
      <w:r w:rsidRPr="00E563F8">
        <w:rPr>
          <w:sz w:val="28"/>
          <w:szCs w:val="28"/>
        </w:rPr>
        <w:t>4 июля 1998 года N 125-ФЗ (Принят Государственной Д</w:t>
      </w:r>
      <w:r w:rsidRPr="00E563F8">
        <w:rPr>
          <w:sz w:val="28"/>
          <w:szCs w:val="28"/>
        </w:rPr>
        <w:t>у</w:t>
      </w:r>
      <w:r w:rsidRPr="00E563F8">
        <w:rPr>
          <w:sz w:val="28"/>
          <w:szCs w:val="28"/>
        </w:rPr>
        <w:t>мой2 июля 1998 года, одобрен Советом Федерации9 июля 1998 года(в ред. Ф</w:t>
      </w:r>
      <w:r w:rsidRPr="00E563F8">
        <w:rPr>
          <w:sz w:val="28"/>
          <w:szCs w:val="28"/>
        </w:rPr>
        <w:t>е</w:t>
      </w:r>
      <w:r w:rsidRPr="00E563F8">
        <w:rPr>
          <w:sz w:val="28"/>
          <w:szCs w:val="28"/>
        </w:rPr>
        <w:t>деральных законов от 23.07.2008 N 160-ФЗ);</w:t>
      </w:r>
    </w:p>
    <w:p w:rsidR="000E5F20" w:rsidRPr="00E563F8" w:rsidRDefault="000E5F20" w:rsidP="00AF3337">
      <w:pPr>
        <w:numPr>
          <w:ilvl w:val="0"/>
          <w:numId w:val="74"/>
        </w:numPr>
        <w:tabs>
          <w:tab w:val="clear" w:pos="360"/>
          <w:tab w:val="num" w:pos="0"/>
          <w:tab w:val="left" w:pos="284"/>
          <w:tab w:val="left" w:pos="567"/>
        </w:tabs>
        <w:ind w:left="0" w:firstLine="709"/>
        <w:rPr>
          <w:sz w:val="28"/>
          <w:szCs w:val="28"/>
        </w:rPr>
      </w:pPr>
      <w:r w:rsidRPr="00E563F8">
        <w:rPr>
          <w:sz w:val="28"/>
          <w:szCs w:val="28"/>
        </w:rPr>
        <w:t>Федеральный закон 30 декабря 2001 года N 195-ФЗ Кодекс Росси</w:t>
      </w:r>
      <w:r w:rsidRPr="00E563F8">
        <w:rPr>
          <w:sz w:val="28"/>
          <w:szCs w:val="28"/>
        </w:rPr>
        <w:t>й</w:t>
      </w:r>
      <w:r w:rsidRPr="00E563F8">
        <w:rPr>
          <w:sz w:val="28"/>
          <w:szCs w:val="28"/>
        </w:rPr>
        <w:t>ской Федерации об административных  правонарушениях (ред. от 28.12.2013г.) (с изм. и доп., вступ. в силу  с 30.01.2014);</w:t>
      </w:r>
    </w:p>
    <w:p w:rsidR="000E5F20" w:rsidRPr="00E563F8" w:rsidRDefault="000E5F20" w:rsidP="00AF3337">
      <w:pPr>
        <w:numPr>
          <w:ilvl w:val="0"/>
          <w:numId w:val="74"/>
        </w:numPr>
        <w:tabs>
          <w:tab w:val="clear" w:pos="360"/>
          <w:tab w:val="left" w:pos="284"/>
          <w:tab w:val="left" w:pos="567"/>
        </w:tabs>
        <w:ind w:left="0" w:firstLine="709"/>
        <w:rPr>
          <w:sz w:val="28"/>
          <w:szCs w:val="28"/>
        </w:rPr>
      </w:pPr>
      <w:r w:rsidRPr="00E563F8">
        <w:rPr>
          <w:sz w:val="28"/>
          <w:szCs w:val="28"/>
        </w:rPr>
        <w:t>Федеральный закон Российской Федерации от 25 декабря 2008г. №273-ФЗ «О противодействии коррупции» (ред. от 28.12.2013);</w:t>
      </w:r>
    </w:p>
    <w:p w:rsidR="000E5F20" w:rsidRPr="00E563F8" w:rsidRDefault="000E5F20" w:rsidP="00AF3337">
      <w:pPr>
        <w:numPr>
          <w:ilvl w:val="0"/>
          <w:numId w:val="74"/>
        </w:numPr>
        <w:tabs>
          <w:tab w:val="clear" w:pos="360"/>
          <w:tab w:val="num" w:pos="0"/>
          <w:tab w:val="left" w:pos="284"/>
          <w:tab w:val="left" w:pos="567"/>
        </w:tabs>
        <w:ind w:left="0" w:firstLine="709"/>
        <w:rPr>
          <w:sz w:val="28"/>
          <w:szCs w:val="28"/>
        </w:rPr>
      </w:pPr>
      <w:r w:rsidRPr="00E563F8">
        <w:rPr>
          <w:sz w:val="28"/>
          <w:szCs w:val="28"/>
        </w:rPr>
        <w:t>Федеральный закон Российской Федерации от 25 декабря 2008г. №274-ФЗ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принятием Федерального закона «О противодействии коррупции» (ред. от 05.04.2013);</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Федеральный закон Российской Федерации от 25 декабря 2008г. №280-ФЗ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ратификацией Конвенции Организации Объединё</w:t>
      </w:r>
      <w:r w:rsidRPr="00E563F8">
        <w:rPr>
          <w:sz w:val="28"/>
          <w:szCs w:val="28"/>
        </w:rPr>
        <w:t>н</w:t>
      </w:r>
      <w:r w:rsidRPr="00E563F8">
        <w:rPr>
          <w:sz w:val="28"/>
          <w:szCs w:val="28"/>
        </w:rPr>
        <w:t>ных Наций против коррупции от 31 октября 2003 года и Конвенции об уголо</w:t>
      </w:r>
      <w:r w:rsidRPr="00E563F8">
        <w:rPr>
          <w:sz w:val="28"/>
          <w:szCs w:val="28"/>
        </w:rPr>
        <w:t>в</w:t>
      </w:r>
      <w:r w:rsidRPr="00E563F8">
        <w:rPr>
          <w:sz w:val="28"/>
          <w:szCs w:val="28"/>
        </w:rPr>
        <w:t>ной ответственности за коррупцию от 27 января 1999 года и принятием Фед</w:t>
      </w:r>
      <w:r w:rsidRPr="00E563F8">
        <w:rPr>
          <w:sz w:val="28"/>
          <w:szCs w:val="28"/>
        </w:rPr>
        <w:t>е</w:t>
      </w:r>
      <w:r w:rsidRPr="00E563F8">
        <w:rPr>
          <w:sz w:val="28"/>
          <w:szCs w:val="28"/>
        </w:rPr>
        <w:t>рального закона «О противодействии коррупции» (ред. от 06.12.2011);;</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Федеральный закон Российской Федерации от 03 июля 2009г. №172-ФЗ «Об антикоррупционной экспертизе нормативных правовых актов и прое</w:t>
      </w:r>
      <w:r w:rsidRPr="00E563F8">
        <w:rPr>
          <w:sz w:val="28"/>
          <w:szCs w:val="28"/>
        </w:rPr>
        <w:t>к</w:t>
      </w:r>
      <w:r w:rsidRPr="00E563F8">
        <w:rPr>
          <w:sz w:val="28"/>
          <w:szCs w:val="28"/>
        </w:rPr>
        <w:t>тов нормативных правовых актов» (ред. от 21.10.2013);;</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Федеральный закон от 13 июня 1996 года N 63-ФЗ «Уголовный К</w:t>
      </w:r>
      <w:r w:rsidRPr="00E563F8">
        <w:rPr>
          <w:sz w:val="28"/>
          <w:szCs w:val="28"/>
        </w:rPr>
        <w:t>о</w:t>
      </w:r>
      <w:r w:rsidRPr="00E563F8">
        <w:rPr>
          <w:sz w:val="28"/>
          <w:szCs w:val="28"/>
        </w:rPr>
        <w:t>декс Российской Федерации» (ред. от 28.12.2013)</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bCs/>
          <w:sz w:val="28"/>
          <w:szCs w:val="28"/>
        </w:rPr>
        <w:t>Указ Президента Российской Федерации «О совершенствовании гос</w:t>
      </w:r>
      <w:r w:rsidRPr="00E563F8">
        <w:rPr>
          <w:bCs/>
          <w:sz w:val="28"/>
          <w:szCs w:val="28"/>
        </w:rPr>
        <w:t>у</w:t>
      </w:r>
      <w:r w:rsidRPr="00E563F8">
        <w:rPr>
          <w:bCs/>
          <w:sz w:val="28"/>
          <w:szCs w:val="28"/>
        </w:rPr>
        <w:t xml:space="preserve">дарственного управления в области пожарной безопасности» от </w:t>
      </w:r>
      <w:r w:rsidRPr="00E563F8">
        <w:rPr>
          <w:sz w:val="28"/>
          <w:szCs w:val="28"/>
        </w:rPr>
        <w:t>9 ноября 2001 года N 1309(в ред. Указа Президента РФ от 08.05.2005 N 531);</w:t>
      </w:r>
    </w:p>
    <w:p w:rsidR="000E5F20" w:rsidRPr="00E563F8" w:rsidRDefault="000E5F20" w:rsidP="00AF3337">
      <w:pPr>
        <w:pStyle w:val="a6"/>
        <w:numPr>
          <w:ilvl w:val="0"/>
          <w:numId w:val="74"/>
        </w:numPr>
        <w:tabs>
          <w:tab w:val="clear" w:pos="360"/>
          <w:tab w:val="clear" w:pos="8222"/>
          <w:tab w:val="left" w:pos="284"/>
          <w:tab w:val="left" w:pos="567"/>
          <w:tab w:val="num" w:pos="786"/>
          <w:tab w:val="num" w:pos="1134"/>
        </w:tabs>
        <w:ind w:left="0" w:right="0" w:firstLine="709"/>
        <w:rPr>
          <w:szCs w:val="28"/>
          <w:lang w:val="ru-RU"/>
        </w:rPr>
      </w:pPr>
      <w:r w:rsidRPr="00E563F8">
        <w:rPr>
          <w:szCs w:val="28"/>
          <w:lang w:val="ru-RU"/>
        </w:rPr>
        <w:t>Постановление ВС РФ от 23.12.1992 г. №4202-1 « Об утверждении Положения о службе в органах внутренних дел Российской Федерации и текста Присяги сотрудника органов внутренних дел Российской Федерации» (с изм</w:t>
      </w:r>
      <w:r w:rsidRPr="00E563F8">
        <w:rPr>
          <w:szCs w:val="28"/>
          <w:lang w:val="ru-RU"/>
        </w:rPr>
        <w:t>е</w:t>
      </w:r>
      <w:r w:rsidRPr="00E563F8">
        <w:rPr>
          <w:szCs w:val="28"/>
          <w:lang w:val="ru-RU"/>
        </w:rPr>
        <w:t>нениями и дополнениями);</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bCs/>
          <w:sz w:val="28"/>
          <w:szCs w:val="28"/>
        </w:rPr>
        <w:t>Положение о Министерстве Российской Федерации по делам гра</w:t>
      </w:r>
      <w:r w:rsidRPr="00E563F8">
        <w:rPr>
          <w:bCs/>
          <w:sz w:val="28"/>
          <w:szCs w:val="28"/>
        </w:rPr>
        <w:t>ж</w:t>
      </w:r>
      <w:r w:rsidRPr="00E563F8">
        <w:rPr>
          <w:bCs/>
          <w:sz w:val="28"/>
          <w:szCs w:val="28"/>
        </w:rPr>
        <w:t>данской обороны, чрезвычайным ситуациям и ликвидации последствий ст</w:t>
      </w:r>
      <w:r w:rsidRPr="00E563F8">
        <w:rPr>
          <w:bCs/>
          <w:sz w:val="28"/>
          <w:szCs w:val="28"/>
        </w:rPr>
        <w:t>и</w:t>
      </w:r>
      <w:r w:rsidRPr="00E563F8">
        <w:rPr>
          <w:bCs/>
          <w:sz w:val="28"/>
          <w:szCs w:val="28"/>
        </w:rPr>
        <w:t xml:space="preserve">хийных бедствий. </w:t>
      </w:r>
      <w:r w:rsidRPr="00E563F8">
        <w:rPr>
          <w:sz w:val="28"/>
          <w:szCs w:val="28"/>
        </w:rPr>
        <w:t>Утвержден Указом Президента Российской Федерации от 11 июля 2004 г. N 868 (в ред. Указов Президента РФ от 17.11.2008 N 1625);</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Указ Президента РФ №815 от 19 мая 2008г «О мерах по противоде</w:t>
      </w:r>
      <w:r w:rsidRPr="00E563F8">
        <w:rPr>
          <w:sz w:val="28"/>
          <w:szCs w:val="28"/>
        </w:rPr>
        <w:t>й</w:t>
      </w:r>
      <w:r w:rsidRPr="00E563F8">
        <w:rPr>
          <w:sz w:val="28"/>
          <w:szCs w:val="28"/>
        </w:rPr>
        <w:t>ствию коррупции» (ред. от 02.04.2013);</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bCs/>
          <w:sz w:val="28"/>
          <w:szCs w:val="28"/>
        </w:rPr>
        <w:t>Постановление Правительства Российской Федерации от 20.06.2005г. № 385 «О Федеральной противопожарной службе» и об утверждении «Пол</w:t>
      </w:r>
      <w:r w:rsidRPr="00E563F8">
        <w:rPr>
          <w:bCs/>
          <w:sz w:val="28"/>
          <w:szCs w:val="28"/>
        </w:rPr>
        <w:t>о</w:t>
      </w:r>
      <w:r w:rsidRPr="00E563F8">
        <w:rPr>
          <w:bCs/>
          <w:sz w:val="28"/>
          <w:szCs w:val="28"/>
        </w:rPr>
        <w:t>жение о федеральной противопожарной службе»</w:t>
      </w:r>
      <w:r w:rsidRPr="00E563F8">
        <w:rPr>
          <w:sz w:val="28"/>
          <w:szCs w:val="28"/>
        </w:rPr>
        <w:t>;</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Постановление Правительства Российской Федерации от 22 сентября 1993 г. N 941 «О порядке исчисления выслуги лет, назначения и выплаты пе</w:t>
      </w:r>
      <w:r w:rsidRPr="00E563F8">
        <w:rPr>
          <w:sz w:val="28"/>
          <w:szCs w:val="28"/>
        </w:rPr>
        <w:t>н</w:t>
      </w:r>
      <w:r w:rsidRPr="00E563F8">
        <w:rPr>
          <w:sz w:val="28"/>
          <w:szCs w:val="28"/>
        </w:rPr>
        <w:t xml:space="preserve">сий, компенсаций и пособий лицам, проходившим военную службу в качестве офицеров, прапорщиков, мичманов и военнослужащих сверхсрочной службы </w:t>
      </w:r>
      <w:r w:rsidRPr="00E563F8">
        <w:rPr>
          <w:sz w:val="28"/>
          <w:szCs w:val="28"/>
        </w:rPr>
        <w:lastRenderedPageBreak/>
        <w:t>или по контракту в качестве солдат, матросов, сержантов и старшин либо службу в органах внутренних дел, государственной противопожарной службе, учреждениях и органах уголовно-исполнительной системы, и их семьям в Ро</w:t>
      </w:r>
      <w:r w:rsidRPr="00E563F8">
        <w:rPr>
          <w:sz w:val="28"/>
          <w:szCs w:val="28"/>
        </w:rPr>
        <w:t>с</w:t>
      </w:r>
      <w:r w:rsidRPr="00E563F8">
        <w:rPr>
          <w:sz w:val="28"/>
          <w:szCs w:val="28"/>
        </w:rPr>
        <w:t>сийской Федерации» (в ред. Постановлением Правительства РФ от 28.05.2004 N 254);</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Постановление Правительства Российской Федерации от 31 декабря 2004 г. № 894. Об утверждении перечня экстренных оперативных служб, вызов которых круглосуточно и бесплатно обязан обеспечить оператор связи польз</w:t>
      </w:r>
      <w:r w:rsidRPr="00E563F8">
        <w:rPr>
          <w:sz w:val="28"/>
          <w:szCs w:val="28"/>
        </w:rPr>
        <w:t>о</w:t>
      </w:r>
      <w:r w:rsidRPr="00E563F8">
        <w:rPr>
          <w:sz w:val="28"/>
          <w:szCs w:val="28"/>
        </w:rPr>
        <w:t>вателю услугами связи, и о назначении единого номера вызова экстренных оп</w:t>
      </w:r>
      <w:r w:rsidRPr="00E563F8">
        <w:rPr>
          <w:sz w:val="28"/>
          <w:szCs w:val="28"/>
        </w:rPr>
        <w:t>е</w:t>
      </w:r>
      <w:r w:rsidRPr="00E563F8">
        <w:rPr>
          <w:sz w:val="28"/>
          <w:szCs w:val="28"/>
        </w:rPr>
        <w:t>ративных служб;</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Распоряжение Правительства РФ от 25 августа 2008 г. № 1240-р «Одобрить Концепцию создания системы обеспечения вызова экстренных оп</w:t>
      </w:r>
      <w:r w:rsidRPr="00E563F8">
        <w:rPr>
          <w:sz w:val="28"/>
          <w:szCs w:val="28"/>
        </w:rPr>
        <w:t>е</w:t>
      </w:r>
      <w:r w:rsidRPr="00E563F8">
        <w:rPr>
          <w:sz w:val="28"/>
          <w:szCs w:val="28"/>
        </w:rPr>
        <w:t>ративных служб через единый номер «112» на базе единых дежурно-диспетчерских служб муниципальных образований»;</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bCs/>
          <w:sz w:val="28"/>
          <w:szCs w:val="28"/>
        </w:rPr>
        <w:t>Приказ МЧС России № 218 от 25.04.2003г. «О создании психологич</w:t>
      </w:r>
      <w:r w:rsidRPr="00E563F8">
        <w:rPr>
          <w:bCs/>
          <w:sz w:val="28"/>
          <w:szCs w:val="28"/>
        </w:rPr>
        <w:t>е</w:t>
      </w:r>
      <w:r w:rsidRPr="00E563F8">
        <w:rPr>
          <w:bCs/>
          <w:sz w:val="28"/>
          <w:szCs w:val="28"/>
        </w:rPr>
        <w:t>ской службы в РФ»;</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bCs/>
          <w:sz w:val="28"/>
          <w:szCs w:val="28"/>
        </w:rPr>
        <w:t>Приказ МЧС России № 581 от 26.09.2008г. об утверждении «Конце</w:t>
      </w:r>
      <w:r w:rsidRPr="00E563F8">
        <w:rPr>
          <w:bCs/>
          <w:sz w:val="28"/>
          <w:szCs w:val="28"/>
        </w:rPr>
        <w:t>п</w:t>
      </w:r>
      <w:r w:rsidRPr="00E563F8">
        <w:rPr>
          <w:bCs/>
          <w:sz w:val="28"/>
          <w:szCs w:val="28"/>
        </w:rPr>
        <w:t>ции развития психологической службы МЧС России на 2009-2014г.г.», «Ведо</w:t>
      </w:r>
      <w:r w:rsidRPr="00E563F8">
        <w:rPr>
          <w:bCs/>
          <w:sz w:val="28"/>
          <w:szCs w:val="28"/>
        </w:rPr>
        <w:t>м</w:t>
      </w:r>
      <w:r w:rsidRPr="00E563F8">
        <w:rPr>
          <w:bCs/>
          <w:sz w:val="28"/>
          <w:szCs w:val="28"/>
        </w:rPr>
        <w:t>ственной целевой программы развития психологической службы МЧС России в 2009-2011г.г.»;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 630 от 31.12.2002г. «Правила по охране труда в подразделениях Государственной Противопожарной службы министерства Российской Федерации по делам гражданской обороны, чрезвычайным ситу</w:t>
      </w:r>
      <w:r w:rsidRPr="00E563F8">
        <w:rPr>
          <w:sz w:val="28"/>
          <w:szCs w:val="28"/>
        </w:rPr>
        <w:t>а</w:t>
      </w:r>
      <w:r w:rsidRPr="00E563F8">
        <w:rPr>
          <w:sz w:val="28"/>
          <w:szCs w:val="28"/>
        </w:rPr>
        <w:t>циям и ликвидации последствий стихийных бедствий»;</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РФ от 15 февраля 2005 года № 74 « Об организации р</w:t>
      </w:r>
      <w:r w:rsidRPr="00E563F8">
        <w:rPr>
          <w:sz w:val="28"/>
          <w:szCs w:val="28"/>
        </w:rPr>
        <w:t>а</w:t>
      </w:r>
      <w:r w:rsidRPr="00E563F8">
        <w:rPr>
          <w:sz w:val="28"/>
          <w:szCs w:val="28"/>
        </w:rPr>
        <w:t>боты по охране труда в системе МЧС России»;</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от 30.12.2005г. № 1027 «О дополнительных м</w:t>
      </w:r>
      <w:r w:rsidRPr="00E563F8">
        <w:rPr>
          <w:sz w:val="28"/>
          <w:szCs w:val="28"/>
        </w:rPr>
        <w:t>е</w:t>
      </w:r>
      <w:r w:rsidRPr="00E563F8">
        <w:rPr>
          <w:sz w:val="28"/>
          <w:szCs w:val="28"/>
        </w:rPr>
        <w:t>роприятиях по формированию ФПС»;</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от 26.09.2008 г. № 570 «Об утверждении плана противодействия коррупции в системе МЧС России»;</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от 06.05.2003 г. № 236 «Об утверждении пол</w:t>
      </w:r>
      <w:r w:rsidRPr="00E563F8">
        <w:rPr>
          <w:sz w:val="28"/>
          <w:szCs w:val="28"/>
        </w:rPr>
        <w:t>о</w:t>
      </w:r>
      <w:r w:rsidRPr="00E563F8">
        <w:rPr>
          <w:sz w:val="28"/>
          <w:szCs w:val="28"/>
        </w:rPr>
        <w:t>жения о порядке оформления, использования, хранения и обращения с вои</w:t>
      </w:r>
      <w:r w:rsidRPr="00E563F8">
        <w:rPr>
          <w:sz w:val="28"/>
          <w:szCs w:val="28"/>
        </w:rPr>
        <w:t>н</w:t>
      </w:r>
      <w:r w:rsidRPr="00E563F8">
        <w:rPr>
          <w:sz w:val="28"/>
          <w:szCs w:val="28"/>
        </w:rPr>
        <w:t>скими перевозочными документами в системе МЧС России»;</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от 17.05.2005 г. № 404 «Об установлении допо</w:t>
      </w:r>
      <w:r w:rsidRPr="00E563F8">
        <w:rPr>
          <w:sz w:val="28"/>
          <w:szCs w:val="28"/>
        </w:rPr>
        <w:t>л</w:t>
      </w:r>
      <w:r w:rsidRPr="00E563F8">
        <w:rPr>
          <w:sz w:val="28"/>
          <w:szCs w:val="28"/>
        </w:rPr>
        <w:t>нительной выплаты за ученую степень отдельным категориям сотрудников Государственной противопожарной службы МЧС России»;</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от 26.02.2007 г. № 95 «Об утверждении инстру</w:t>
      </w:r>
      <w:r w:rsidRPr="00E563F8">
        <w:rPr>
          <w:sz w:val="28"/>
          <w:szCs w:val="28"/>
        </w:rPr>
        <w:t>к</w:t>
      </w:r>
      <w:r w:rsidRPr="00E563F8">
        <w:rPr>
          <w:sz w:val="28"/>
          <w:szCs w:val="28"/>
        </w:rPr>
        <w:t>ции о порядке и размерах выплаты сотрудникам, военнослужащим Госуда</w:t>
      </w:r>
      <w:r w:rsidRPr="00E563F8">
        <w:rPr>
          <w:sz w:val="28"/>
          <w:szCs w:val="28"/>
        </w:rPr>
        <w:t>р</w:t>
      </w:r>
      <w:r w:rsidRPr="00E563F8">
        <w:rPr>
          <w:sz w:val="28"/>
          <w:szCs w:val="28"/>
        </w:rPr>
        <w:t>ственной противопожарной службы и военнослужащим войск гражданской обороны, проходящим военную службу по контракту, надбавок за ученую ст</w:t>
      </w:r>
      <w:r w:rsidRPr="00E563F8">
        <w:rPr>
          <w:sz w:val="28"/>
          <w:szCs w:val="28"/>
        </w:rPr>
        <w:t>е</w:t>
      </w:r>
      <w:r w:rsidRPr="00E563F8">
        <w:rPr>
          <w:sz w:val="28"/>
          <w:szCs w:val="28"/>
        </w:rPr>
        <w:t>пень (ученое звание) воинскую должность профессора (доцента);</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от 05.05.2008 г. № 240 «Об утверждении порядка привлечения сил и средств подразделений пожарной охраны, гарнизонов п</w:t>
      </w:r>
      <w:r w:rsidRPr="00E563F8">
        <w:rPr>
          <w:sz w:val="28"/>
          <w:szCs w:val="28"/>
        </w:rPr>
        <w:t>о</w:t>
      </w:r>
      <w:r w:rsidRPr="00E563F8">
        <w:rPr>
          <w:sz w:val="28"/>
          <w:szCs w:val="28"/>
        </w:rPr>
        <w:t>жарной охраны для тушения пожаров и проведения аварийно-спасательных р</w:t>
      </w:r>
      <w:r w:rsidRPr="00E563F8">
        <w:rPr>
          <w:sz w:val="28"/>
          <w:szCs w:val="28"/>
        </w:rPr>
        <w:t>а</w:t>
      </w:r>
      <w:r w:rsidRPr="00E563F8">
        <w:rPr>
          <w:sz w:val="28"/>
          <w:szCs w:val="28"/>
        </w:rPr>
        <w:t>бот»;</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 624 от 31.12.2002г. «Об утверждении Конце</w:t>
      </w:r>
      <w:r w:rsidRPr="00E563F8">
        <w:rPr>
          <w:sz w:val="28"/>
          <w:szCs w:val="28"/>
        </w:rPr>
        <w:t>п</w:t>
      </w:r>
      <w:r w:rsidRPr="00E563F8">
        <w:rPr>
          <w:sz w:val="28"/>
          <w:szCs w:val="28"/>
        </w:rPr>
        <w:t xml:space="preserve">ции совершенствования ГДЗС в системе ГПС МЧС России», «Об утверждении </w:t>
      </w:r>
      <w:r w:rsidRPr="00E563F8">
        <w:rPr>
          <w:sz w:val="28"/>
          <w:szCs w:val="28"/>
        </w:rPr>
        <w:lastRenderedPageBreak/>
        <w:t>Концепции совершенствования пожарных автомобилей и их технической эк</w:t>
      </w:r>
      <w:r w:rsidRPr="00E563F8">
        <w:rPr>
          <w:sz w:val="28"/>
          <w:szCs w:val="28"/>
        </w:rPr>
        <w:t>с</w:t>
      </w:r>
      <w:r w:rsidRPr="00E563F8">
        <w:rPr>
          <w:sz w:val="28"/>
          <w:szCs w:val="28"/>
        </w:rPr>
        <w:t>плуатации в системе ГПС МЧС России»;</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РФ от 10 сентября 2002 г. № 428 «Об утверждении ко</w:t>
      </w:r>
      <w:r w:rsidRPr="00E563F8">
        <w:rPr>
          <w:sz w:val="28"/>
          <w:szCs w:val="28"/>
        </w:rPr>
        <w:t>н</w:t>
      </w:r>
      <w:r w:rsidRPr="00E563F8">
        <w:rPr>
          <w:sz w:val="28"/>
          <w:szCs w:val="28"/>
        </w:rPr>
        <w:t>цепции развития единых дежурно-диспетчерских служб в субъектах Росси</w:t>
      </w:r>
      <w:r w:rsidRPr="00E563F8">
        <w:rPr>
          <w:sz w:val="28"/>
          <w:szCs w:val="28"/>
        </w:rPr>
        <w:t>й</w:t>
      </w:r>
      <w:r w:rsidRPr="00E563F8">
        <w:rPr>
          <w:sz w:val="28"/>
          <w:szCs w:val="28"/>
        </w:rPr>
        <w:t>ской Федерации»;</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РФ от 10 февраля 2005 г. № 57 «</w:t>
      </w:r>
      <w:r w:rsidRPr="00E563F8">
        <w:rPr>
          <w:spacing w:val="5"/>
          <w:sz w:val="28"/>
          <w:szCs w:val="28"/>
        </w:rPr>
        <w:t>О постановлении Пр</w:t>
      </w:r>
      <w:r w:rsidRPr="00E563F8">
        <w:rPr>
          <w:spacing w:val="5"/>
          <w:sz w:val="28"/>
          <w:szCs w:val="28"/>
        </w:rPr>
        <w:t>а</w:t>
      </w:r>
      <w:r w:rsidRPr="00E563F8">
        <w:rPr>
          <w:spacing w:val="5"/>
          <w:sz w:val="28"/>
          <w:szCs w:val="28"/>
        </w:rPr>
        <w:t xml:space="preserve">вительства Российской Федерации от 31 декабря </w:t>
      </w:r>
      <w:r w:rsidRPr="00E563F8">
        <w:rPr>
          <w:spacing w:val="15"/>
          <w:sz w:val="28"/>
          <w:szCs w:val="28"/>
        </w:rPr>
        <w:t>2004 г. № 895 «Об утве</w:t>
      </w:r>
      <w:r w:rsidRPr="00E563F8">
        <w:rPr>
          <w:spacing w:val="15"/>
          <w:sz w:val="28"/>
          <w:szCs w:val="28"/>
        </w:rPr>
        <w:t>р</w:t>
      </w:r>
      <w:r w:rsidRPr="00E563F8">
        <w:rPr>
          <w:spacing w:val="15"/>
          <w:sz w:val="28"/>
          <w:szCs w:val="28"/>
        </w:rPr>
        <w:t xml:space="preserve">ждении Положения о приоритетном </w:t>
      </w:r>
      <w:r w:rsidRPr="00E563F8">
        <w:rPr>
          <w:spacing w:val="18"/>
          <w:sz w:val="28"/>
          <w:szCs w:val="28"/>
        </w:rPr>
        <w:t>использовании, а также приост</w:t>
      </w:r>
      <w:r w:rsidRPr="00E563F8">
        <w:rPr>
          <w:spacing w:val="18"/>
          <w:sz w:val="28"/>
          <w:szCs w:val="28"/>
        </w:rPr>
        <w:t>а</w:t>
      </w:r>
      <w:r w:rsidRPr="00E563F8">
        <w:rPr>
          <w:spacing w:val="18"/>
          <w:sz w:val="28"/>
          <w:szCs w:val="28"/>
        </w:rPr>
        <w:t xml:space="preserve">новлении или ограничении </w:t>
      </w:r>
      <w:r w:rsidRPr="00E563F8">
        <w:rPr>
          <w:spacing w:val="1"/>
          <w:sz w:val="28"/>
          <w:szCs w:val="28"/>
        </w:rPr>
        <w:t>использования любых сетей связи и средств связи во время чрезвычайных ситуаций природного и техногенного характ</w:t>
      </w:r>
      <w:r w:rsidRPr="00E563F8">
        <w:rPr>
          <w:spacing w:val="1"/>
          <w:sz w:val="28"/>
          <w:szCs w:val="28"/>
        </w:rPr>
        <w:t>е</w:t>
      </w:r>
      <w:r w:rsidRPr="00E563F8">
        <w:rPr>
          <w:spacing w:val="1"/>
          <w:sz w:val="28"/>
          <w:szCs w:val="28"/>
        </w:rPr>
        <w:t>ра»;</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РФ от 16 февраля 2005 г. № 76 «</w:t>
      </w:r>
      <w:r w:rsidRPr="00E563F8">
        <w:rPr>
          <w:spacing w:val="1"/>
          <w:sz w:val="28"/>
          <w:szCs w:val="28"/>
        </w:rPr>
        <w:t>Об утверждении Пол</w:t>
      </w:r>
      <w:r w:rsidRPr="00E563F8">
        <w:rPr>
          <w:spacing w:val="1"/>
          <w:sz w:val="28"/>
          <w:szCs w:val="28"/>
        </w:rPr>
        <w:t>о</w:t>
      </w:r>
      <w:r w:rsidRPr="00E563F8">
        <w:rPr>
          <w:spacing w:val="1"/>
          <w:sz w:val="28"/>
          <w:szCs w:val="28"/>
        </w:rPr>
        <w:t>жения о системе связи Министерства Российской Федерации по делам гра</w:t>
      </w:r>
      <w:r w:rsidRPr="00E563F8">
        <w:rPr>
          <w:spacing w:val="1"/>
          <w:sz w:val="28"/>
          <w:szCs w:val="28"/>
        </w:rPr>
        <w:t>ж</w:t>
      </w:r>
      <w:r w:rsidRPr="00E563F8">
        <w:rPr>
          <w:spacing w:val="1"/>
          <w:sz w:val="28"/>
          <w:szCs w:val="28"/>
        </w:rPr>
        <w:t xml:space="preserve">данской обороны, чрезвычайным ситуациям и ликвидации </w:t>
      </w:r>
      <w:r w:rsidRPr="00E563F8">
        <w:rPr>
          <w:sz w:val="28"/>
          <w:szCs w:val="28"/>
        </w:rPr>
        <w:t>последствий ст</w:t>
      </w:r>
      <w:r w:rsidRPr="00E563F8">
        <w:rPr>
          <w:sz w:val="28"/>
          <w:szCs w:val="28"/>
        </w:rPr>
        <w:t>и</w:t>
      </w:r>
      <w:r w:rsidRPr="00E563F8">
        <w:rPr>
          <w:sz w:val="28"/>
          <w:szCs w:val="28"/>
        </w:rPr>
        <w:t>хийных бедствий»;</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 xml:space="preserve">Приказ МЧС России от </w:t>
      </w:r>
      <w:r w:rsidRPr="00E563F8">
        <w:rPr>
          <w:spacing w:val="-1"/>
          <w:sz w:val="28"/>
          <w:szCs w:val="28"/>
        </w:rPr>
        <w:t>15.12. 2008 г. № 779 «О реализации распор</w:t>
      </w:r>
      <w:r w:rsidRPr="00E563F8">
        <w:rPr>
          <w:spacing w:val="-1"/>
          <w:sz w:val="28"/>
          <w:szCs w:val="28"/>
        </w:rPr>
        <w:t>я</w:t>
      </w:r>
      <w:r w:rsidRPr="00E563F8">
        <w:rPr>
          <w:spacing w:val="-1"/>
          <w:sz w:val="28"/>
          <w:szCs w:val="28"/>
        </w:rPr>
        <w:t xml:space="preserve">жения Правительства Российской Федерации </w:t>
      </w:r>
      <w:r w:rsidRPr="00E563F8">
        <w:rPr>
          <w:sz w:val="28"/>
          <w:szCs w:val="28"/>
        </w:rPr>
        <w:t>от 25 августа 2008 г. № 1240-р» (О службе 112);</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№425 от 25.07.2006г «Об утверждении норм т</w:t>
      </w:r>
      <w:r w:rsidRPr="00E563F8">
        <w:rPr>
          <w:sz w:val="28"/>
          <w:szCs w:val="28"/>
        </w:rPr>
        <w:t>а</w:t>
      </w:r>
      <w:r w:rsidRPr="00E563F8">
        <w:rPr>
          <w:sz w:val="28"/>
          <w:szCs w:val="28"/>
        </w:rPr>
        <w:t>бельной положенности пожарно-технического вооружения и аварийно-спасательного оборудования для основных и специальных пожарных автом</w:t>
      </w:r>
      <w:r w:rsidRPr="00E563F8">
        <w:rPr>
          <w:sz w:val="28"/>
          <w:szCs w:val="28"/>
        </w:rPr>
        <w:t>о</w:t>
      </w:r>
      <w:r w:rsidRPr="00E563F8">
        <w:rPr>
          <w:sz w:val="28"/>
          <w:szCs w:val="28"/>
        </w:rPr>
        <w:t>билей, изготавливаемых с 2006 года»;</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Типаж пожарных автомобилей на 2011-2015 гг.;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Совместный Приказ МЧС России и МВД России от 29.12.2001 г. №571/1180 «О пенсионном обеспечении лиц, проходивших службу в ГПС МЧС России»;</w:t>
      </w:r>
    </w:p>
    <w:p w:rsidR="000E5F20" w:rsidRPr="00E563F8" w:rsidRDefault="000E5F20" w:rsidP="00AF3337">
      <w:pPr>
        <w:numPr>
          <w:ilvl w:val="0"/>
          <w:numId w:val="74"/>
        </w:numPr>
        <w:tabs>
          <w:tab w:val="clear" w:pos="360"/>
          <w:tab w:val="left" w:pos="1134"/>
        </w:tabs>
        <w:ind w:left="0" w:firstLine="709"/>
        <w:rPr>
          <w:sz w:val="28"/>
          <w:szCs w:val="28"/>
        </w:rPr>
      </w:pPr>
      <w:r w:rsidRPr="00E563F8">
        <w:rPr>
          <w:sz w:val="28"/>
          <w:szCs w:val="28"/>
        </w:rPr>
        <w:t>Приказ МЧС РФ от 9 января 2013 г. № 3 "Об утверждении Правил проведения личным составом федеральной противопожарной службы Госуда</w:t>
      </w:r>
      <w:r w:rsidRPr="00E563F8">
        <w:rPr>
          <w:sz w:val="28"/>
          <w:szCs w:val="28"/>
        </w:rPr>
        <w:t>р</w:t>
      </w:r>
      <w:r w:rsidRPr="00E563F8">
        <w:rPr>
          <w:sz w:val="28"/>
          <w:szCs w:val="28"/>
        </w:rPr>
        <w:t>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0E5F20" w:rsidRPr="00E563F8" w:rsidRDefault="000E5F20" w:rsidP="00AF3337">
      <w:pPr>
        <w:pStyle w:val="a4"/>
        <w:numPr>
          <w:ilvl w:val="0"/>
          <w:numId w:val="74"/>
        </w:numPr>
        <w:tabs>
          <w:tab w:val="clear" w:pos="360"/>
          <w:tab w:val="left" w:pos="284"/>
          <w:tab w:val="left" w:pos="567"/>
          <w:tab w:val="num" w:pos="786"/>
          <w:tab w:val="num"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 xml:space="preserve"> СП 10.13130.2009. Системы противопожарной защиты. Внутренний противопожарный водопровод. Требования пожарной безопасности. </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СНиП 2.04.02.-84* Водоснабжение. Наружные сети и сооружения;</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СНиП 2.04.01.-85* Внутренний водопровод и канализация зданий;</w:t>
      </w:r>
    </w:p>
    <w:p w:rsidR="000E5F20" w:rsidRPr="00E563F8" w:rsidRDefault="000E5F20" w:rsidP="00AF3337">
      <w:pPr>
        <w:pStyle w:val="1f8"/>
        <w:widowControl/>
        <w:numPr>
          <w:ilvl w:val="0"/>
          <w:numId w:val="74"/>
        </w:numPr>
        <w:tabs>
          <w:tab w:val="clear" w:pos="360"/>
          <w:tab w:val="left" w:pos="284"/>
          <w:tab w:val="left" w:pos="567"/>
          <w:tab w:val="num" w:pos="786"/>
          <w:tab w:val="num" w:pos="1134"/>
        </w:tabs>
        <w:spacing w:line="240" w:lineRule="auto"/>
        <w:ind w:left="0" w:firstLine="709"/>
        <w:rPr>
          <w:szCs w:val="28"/>
        </w:rPr>
      </w:pPr>
      <w:r w:rsidRPr="00E563F8">
        <w:rPr>
          <w:szCs w:val="28"/>
        </w:rPr>
        <w:t>ГОСТ Р 53328-2009 «Техника пожарная. Основные пожарные автом</w:t>
      </w:r>
      <w:r w:rsidRPr="00E563F8">
        <w:rPr>
          <w:szCs w:val="28"/>
        </w:rPr>
        <w:t>о</w:t>
      </w:r>
      <w:r w:rsidRPr="00E563F8">
        <w:rPr>
          <w:szCs w:val="28"/>
        </w:rPr>
        <w:t>били. Общие технические требования. Методы испытаний»;</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ГОСТ Р 53247-2009 «Техника пожарная. Пожарные автомобили. Классификация, типы и обозначения»;</w:t>
      </w:r>
    </w:p>
    <w:p w:rsidR="000E5F20" w:rsidRPr="00E563F8" w:rsidRDefault="000E5F20" w:rsidP="00AF3337">
      <w:pPr>
        <w:pStyle w:val="1f8"/>
        <w:widowControl/>
        <w:numPr>
          <w:ilvl w:val="0"/>
          <w:numId w:val="74"/>
        </w:numPr>
        <w:tabs>
          <w:tab w:val="clear" w:pos="360"/>
          <w:tab w:val="left" w:pos="284"/>
          <w:tab w:val="left" w:pos="567"/>
          <w:tab w:val="num" w:pos="786"/>
          <w:tab w:val="num" w:pos="1134"/>
        </w:tabs>
        <w:spacing w:line="240" w:lineRule="auto"/>
        <w:ind w:left="0" w:firstLine="709"/>
        <w:rPr>
          <w:szCs w:val="28"/>
        </w:rPr>
      </w:pPr>
      <w:r w:rsidRPr="00E563F8">
        <w:rPr>
          <w:szCs w:val="28"/>
        </w:rPr>
        <w:t>ГОСТ Р 52284-2004 «Пожарные автолестницы. Общие технические требования. Методы испытаний»;</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ГОСТ Р 53329-2009 «Автоподъёмники пожарные. Общие технические требования. Методы испытаний»;</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lastRenderedPageBreak/>
        <w:t>ГОСТ 12.0.004-90 ССБТ «Организация обучения безопасности труда. Общие положения»;</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ГОСТ Р 52382-2009 «Лифты пассажирские. Лифты для пожарных»;</w:t>
      </w:r>
    </w:p>
    <w:p w:rsidR="000E5F20" w:rsidRPr="00E563F8" w:rsidRDefault="000E5F20" w:rsidP="00AF3337">
      <w:pPr>
        <w:pStyle w:val="a4"/>
        <w:numPr>
          <w:ilvl w:val="0"/>
          <w:numId w:val="74"/>
        </w:numPr>
        <w:tabs>
          <w:tab w:val="clear" w:pos="360"/>
          <w:tab w:val="left" w:pos="284"/>
          <w:tab w:val="left" w:pos="567"/>
          <w:tab w:val="num" w:pos="786"/>
          <w:tab w:val="num"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 555 от 18.09.2012 г. «Об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0E5F20" w:rsidRPr="00E563F8" w:rsidRDefault="000E5F20" w:rsidP="00AF3337">
      <w:pPr>
        <w:pStyle w:val="a4"/>
        <w:numPr>
          <w:ilvl w:val="0"/>
          <w:numId w:val="74"/>
        </w:numPr>
        <w:tabs>
          <w:tab w:val="clear" w:pos="360"/>
          <w:tab w:val="left" w:pos="284"/>
          <w:tab w:val="left" w:pos="567"/>
          <w:tab w:val="num" w:pos="786"/>
          <w:tab w:val="num"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ГОСТ Р 53248-2009 «Пожарная техника. Пожарные автомобили. Номенклатура показателей»;</w:t>
      </w:r>
    </w:p>
    <w:p w:rsidR="000E5F20" w:rsidRPr="00E563F8" w:rsidRDefault="000E5F20" w:rsidP="00AF3337">
      <w:pPr>
        <w:numPr>
          <w:ilvl w:val="0"/>
          <w:numId w:val="74"/>
        </w:numPr>
        <w:tabs>
          <w:tab w:val="clear" w:pos="360"/>
          <w:tab w:val="left" w:pos="284"/>
          <w:tab w:val="left" w:pos="567"/>
          <w:tab w:val="num" w:pos="786"/>
        </w:tabs>
        <w:ind w:left="0" w:firstLine="709"/>
        <w:rPr>
          <w:sz w:val="28"/>
          <w:szCs w:val="28"/>
        </w:rPr>
      </w:pPr>
      <w:r w:rsidRPr="00E563F8">
        <w:rPr>
          <w:sz w:val="28"/>
          <w:szCs w:val="28"/>
        </w:rPr>
        <w:t>Правила противопожарного режима в Российской Федерации. (утв. постановлением Правительства РФ от 25 апреля 2012 г. N 390);</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МГСН 4.19-05 «Многофункциональные высотные здания и компле</w:t>
      </w:r>
      <w:r w:rsidRPr="00E563F8">
        <w:rPr>
          <w:sz w:val="28"/>
          <w:szCs w:val="28"/>
        </w:rPr>
        <w:t>к</w:t>
      </w:r>
      <w:r w:rsidRPr="00E563F8">
        <w:rPr>
          <w:sz w:val="28"/>
          <w:szCs w:val="28"/>
        </w:rPr>
        <w:t>сы»;</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Методические рекомендации по тушению пожаров в зданиях пов</w:t>
      </w:r>
      <w:r w:rsidRPr="00E563F8">
        <w:rPr>
          <w:sz w:val="28"/>
          <w:szCs w:val="28"/>
        </w:rPr>
        <w:t>ы</w:t>
      </w:r>
      <w:r w:rsidRPr="00E563F8">
        <w:rPr>
          <w:sz w:val="28"/>
          <w:szCs w:val="28"/>
        </w:rPr>
        <w:t>шенной этажности. Москва. 2006г.;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Шипигузов В.А. и др. Методика проверки сетей противопожарного водоснабжения на водоотдачу: Методические рекомендации.- СПб: СПбФ ФГУ ВНИИПО МЧС России, 2003г.;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Руководство по организации, управлению и взаимодействию при в</w:t>
      </w:r>
      <w:r w:rsidRPr="00E563F8">
        <w:rPr>
          <w:sz w:val="28"/>
          <w:szCs w:val="28"/>
        </w:rPr>
        <w:t>ы</w:t>
      </w:r>
      <w:r w:rsidRPr="00E563F8">
        <w:rPr>
          <w:sz w:val="28"/>
          <w:szCs w:val="28"/>
        </w:rPr>
        <w:t>полнении спасательных работ на месте дорожно-транспортного происш</w:t>
      </w:r>
      <w:r w:rsidRPr="00E563F8">
        <w:rPr>
          <w:sz w:val="28"/>
          <w:szCs w:val="28"/>
        </w:rPr>
        <w:t>е</w:t>
      </w:r>
      <w:r w:rsidRPr="00E563F8">
        <w:rPr>
          <w:sz w:val="28"/>
          <w:szCs w:val="28"/>
        </w:rPr>
        <w:t>ствия/МЧС России.- М.:ЗАО НПК «ИРНИТ», 2007г.;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Организационно-методические указания по тактической подготовке начальствующего состава федеральной противопожарной службы МЧС России. Москва. 2007;</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Методические рекомендации по проведению разборов пожаров. Москва. 2006г.;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Методические рекомендации по изучению пожаров. Москва. 2013г.;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Методические рекомендации по составлению планов и карточек т</w:t>
      </w:r>
      <w:r w:rsidRPr="00E563F8">
        <w:rPr>
          <w:sz w:val="28"/>
          <w:szCs w:val="28"/>
        </w:rPr>
        <w:t>у</w:t>
      </w:r>
      <w:r w:rsidRPr="00E563F8">
        <w:rPr>
          <w:sz w:val="28"/>
          <w:szCs w:val="28"/>
        </w:rPr>
        <w:t>шения пожаров. Москва 2013г.;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Методические рекомендации по действиям подразделений федерал</w:t>
      </w:r>
      <w:r w:rsidRPr="00E563F8">
        <w:rPr>
          <w:sz w:val="28"/>
          <w:szCs w:val="28"/>
        </w:rPr>
        <w:t>ь</w:t>
      </w:r>
      <w:r w:rsidRPr="00E563F8">
        <w:rPr>
          <w:sz w:val="28"/>
          <w:szCs w:val="28"/>
        </w:rPr>
        <w:t>ной противопожарной службы при тушении пожаров и проведении аварийно-спасательных работ, 2010г.;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Методические рекомендации по организации и проведению занятий с личным составом ГДЗС ФПС МЧС России. Москва. 2008 г.;</w:t>
      </w:r>
    </w:p>
    <w:p w:rsidR="000E5F20" w:rsidRPr="00E563F8" w:rsidRDefault="000E5F20" w:rsidP="00AF3337">
      <w:pPr>
        <w:numPr>
          <w:ilvl w:val="0"/>
          <w:numId w:val="74"/>
        </w:numPr>
        <w:tabs>
          <w:tab w:val="clear" w:pos="360"/>
          <w:tab w:val="left" w:pos="284"/>
          <w:tab w:val="left" w:pos="567"/>
          <w:tab w:val="num" w:pos="786"/>
          <w:tab w:val="left" w:pos="851"/>
          <w:tab w:val="num" w:pos="1134"/>
        </w:tabs>
        <w:ind w:left="0" w:firstLine="709"/>
        <w:rPr>
          <w:sz w:val="28"/>
          <w:szCs w:val="28"/>
        </w:rPr>
      </w:pPr>
      <w:r w:rsidRPr="00E563F8">
        <w:rPr>
          <w:sz w:val="28"/>
          <w:szCs w:val="28"/>
        </w:rPr>
        <w:t>Психология экстремальных ситуаций для спасателей и пожарных. Под общей ред. Ю.С. Шойгу. М.: Смысл, 2009.;</w:t>
      </w:r>
    </w:p>
    <w:p w:rsidR="000E5F20" w:rsidRPr="00E563F8" w:rsidRDefault="000E5F20" w:rsidP="00AF3337">
      <w:pPr>
        <w:numPr>
          <w:ilvl w:val="0"/>
          <w:numId w:val="74"/>
        </w:numPr>
        <w:tabs>
          <w:tab w:val="clear" w:pos="360"/>
          <w:tab w:val="left" w:pos="284"/>
          <w:tab w:val="left" w:pos="567"/>
          <w:tab w:val="num" w:pos="786"/>
          <w:tab w:val="left" w:pos="851"/>
          <w:tab w:val="num" w:pos="1134"/>
        </w:tabs>
        <w:ind w:left="0" w:firstLine="709"/>
        <w:rPr>
          <w:sz w:val="28"/>
          <w:szCs w:val="28"/>
        </w:rPr>
      </w:pPr>
      <w:r w:rsidRPr="00E563F8">
        <w:rPr>
          <w:sz w:val="28"/>
          <w:szCs w:val="28"/>
        </w:rPr>
        <w:t>Зыков В.И. и др. Автоматизированные системы управления и связи. Учебник. – М.: АГПС МЧС России, 2006.</w:t>
      </w:r>
    </w:p>
    <w:p w:rsidR="000E5F20" w:rsidRPr="00E563F8" w:rsidRDefault="000E5F20" w:rsidP="00AF3337">
      <w:pPr>
        <w:pStyle w:val="a4"/>
        <w:numPr>
          <w:ilvl w:val="0"/>
          <w:numId w:val="74"/>
        </w:numPr>
        <w:tabs>
          <w:tab w:val="clear" w:pos="360"/>
          <w:tab w:val="left" w:pos="284"/>
          <w:tab w:val="left" w:pos="567"/>
          <w:tab w:val="num" w:pos="786"/>
          <w:tab w:val="left" w:pos="851"/>
          <w:tab w:val="num" w:pos="1134"/>
        </w:tabs>
        <w:spacing w:after="0" w:line="240" w:lineRule="auto"/>
        <w:ind w:left="0" w:firstLine="709"/>
        <w:rPr>
          <w:rFonts w:ascii="Times New Roman" w:hAnsi="Times New Roman"/>
          <w:sz w:val="28"/>
          <w:szCs w:val="28"/>
        </w:rPr>
      </w:pPr>
      <w:r w:rsidRPr="00E563F8">
        <w:rPr>
          <w:rFonts w:ascii="Times New Roman" w:hAnsi="Times New Roman"/>
          <w:sz w:val="28"/>
          <w:szCs w:val="28"/>
        </w:rPr>
        <w:t>ППР «Правила противопожарного режима безопасности в Российской Федерации», утверждённые Постановлением Правительства РФ от 25.04.2012 г №390 «О противопожарном режиме.</w:t>
      </w:r>
    </w:p>
    <w:p w:rsidR="000E5F20" w:rsidRPr="00E563F8" w:rsidRDefault="000E5F20" w:rsidP="00AF3337">
      <w:pPr>
        <w:numPr>
          <w:ilvl w:val="0"/>
          <w:numId w:val="74"/>
        </w:numPr>
        <w:tabs>
          <w:tab w:val="clear" w:pos="360"/>
          <w:tab w:val="left" w:pos="284"/>
          <w:tab w:val="left" w:pos="567"/>
          <w:tab w:val="num" w:pos="786"/>
          <w:tab w:val="left" w:pos="851"/>
          <w:tab w:val="num" w:pos="1134"/>
          <w:tab w:val="left" w:pos="1260"/>
        </w:tabs>
        <w:ind w:left="0" w:firstLine="709"/>
        <w:rPr>
          <w:sz w:val="28"/>
          <w:szCs w:val="28"/>
        </w:rPr>
      </w:pPr>
      <w:r w:rsidRPr="00E563F8">
        <w:rPr>
          <w:sz w:val="28"/>
          <w:szCs w:val="28"/>
        </w:rPr>
        <w:t>Приказ МЧС России от 31.03.11 № 156 «Об утверждении Порядка т</w:t>
      </w:r>
      <w:r w:rsidRPr="00E563F8">
        <w:rPr>
          <w:sz w:val="28"/>
          <w:szCs w:val="28"/>
        </w:rPr>
        <w:t>у</w:t>
      </w:r>
      <w:r w:rsidRPr="00E563F8">
        <w:rPr>
          <w:sz w:val="28"/>
          <w:szCs w:val="28"/>
        </w:rPr>
        <w:t>шения пожаров подразделениями пожарной охраны».</w:t>
      </w:r>
    </w:p>
    <w:p w:rsidR="000E5F20" w:rsidRPr="00E563F8" w:rsidRDefault="000E5F20" w:rsidP="00AF3337">
      <w:pPr>
        <w:numPr>
          <w:ilvl w:val="0"/>
          <w:numId w:val="74"/>
        </w:numPr>
        <w:tabs>
          <w:tab w:val="clear" w:pos="360"/>
          <w:tab w:val="left" w:pos="284"/>
          <w:tab w:val="left" w:pos="567"/>
          <w:tab w:val="num" w:pos="786"/>
          <w:tab w:val="num" w:pos="1134"/>
          <w:tab w:val="left" w:pos="1260"/>
        </w:tabs>
        <w:ind w:left="0" w:firstLine="709"/>
        <w:rPr>
          <w:sz w:val="28"/>
          <w:szCs w:val="28"/>
        </w:rPr>
      </w:pPr>
      <w:r w:rsidRPr="00E563F8">
        <w:rPr>
          <w:sz w:val="28"/>
          <w:szCs w:val="28"/>
        </w:rPr>
        <w:t>«Программа подготовки личного состава подразделений Госуда</w:t>
      </w:r>
      <w:r w:rsidRPr="00E563F8">
        <w:rPr>
          <w:sz w:val="28"/>
          <w:szCs w:val="28"/>
        </w:rPr>
        <w:t>р</w:t>
      </w:r>
      <w:r w:rsidRPr="00E563F8">
        <w:rPr>
          <w:sz w:val="28"/>
          <w:szCs w:val="28"/>
        </w:rPr>
        <w:t>ственной противопожарной службы МЧС России» (письмо от 16.02.2004г.).</w:t>
      </w:r>
    </w:p>
    <w:p w:rsidR="000E5F20" w:rsidRPr="00E563F8" w:rsidRDefault="000E5F20" w:rsidP="00AF3337">
      <w:pPr>
        <w:numPr>
          <w:ilvl w:val="0"/>
          <w:numId w:val="74"/>
        </w:numPr>
        <w:tabs>
          <w:tab w:val="clear" w:pos="360"/>
          <w:tab w:val="left" w:pos="284"/>
          <w:tab w:val="left" w:pos="567"/>
          <w:tab w:val="num" w:pos="786"/>
          <w:tab w:val="num" w:pos="1134"/>
        </w:tabs>
        <w:ind w:left="0" w:firstLine="709"/>
        <w:rPr>
          <w:sz w:val="28"/>
          <w:szCs w:val="28"/>
        </w:rPr>
      </w:pPr>
      <w:r w:rsidRPr="00E563F8">
        <w:rPr>
          <w:sz w:val="28"/>
          <w:szCs w:val="28"/>
        </w:rPr>
        <w:t>Приказ МЧС России от 5.04.2011 № 167 «О порядке несения службы». (с изменениями и дополнениями)</w:t>
      </w:r>
    </w:p>
    <w:p w:rsidR="000E5F20" w:rsidRPr="00E563F8" w:rsidRDefault="000E5F20" w:rsidP="00AF3337">
      <w:pPr>
        <w:pStyle w:val="Oaeno"/>
        <w:numPr>
          <w:ilvl w:val="0"/>
          <w:numId w:val="74"/>
        </w:numPr>
        <w:tabs>
          <w:tab w:val="clear" w:pos="360"/>
          <w:tab w:val="left" w:pos="284"/>
          <w:tab w:val="num" w:pos="567"/>
          <w:tab w:val="num" w:pos="786"/>
          <w:tab w:val="num" w:pos="1134"/>
        </w:tabs>
        <w:ind w:left="0" w:firstLine="709"/>
        <w:rPr>
          <w:rFonts w:ascii="Times New Roman" w:hAnsi="Times New Roman"/>
          <w:sz w:val="28"/>
          <w:szCs w:val="28"/>
        </w:rPr>
      </w:pPr>
      <w:r w:rsidRPr="00E563F8">
        <w:rPr>
          <w:rFonts w:ascii="Times New Roman" w:hAnsi="Times New Roman"/>
          <w:sz w:val="28"/>
          <w:szCs w:val="28"/>
        </w:rPr>
        <w:lastRenderedPageBreak/>
        <w:t>Варакута С. А</w:t>
      </w:r>
      <w:r w:rsidRPr="00E563F8">
        <w:rPr>
          <w:rFonts w:ascii="Times New Roman" w:hAnsi="Times New Roman"/>
          <w:i/>
          <w:sz w:val="28"/>
          <w:szCs w:val="28"/>
        </w:rPr>
        <w:t>.</w:t>
      </w:r>
      <w:r w:rsidRPr="00E563F8">
        <w:rPr>
          <w:rFonts w:ascii="Times New Roman" w:hAnsi="Times New Roman"/>
          <w:sz w:val="28"/>
          <w:szCs w:val="28"/>
        </w:rPr>
        <w:t xml:space="preserve"> Связи с общественностью: Учебное пособие. – М.: ИНФРА-М, 2009.</w:t>
      </w:r>
    </w:p>
    <w:p w:rsidR="000E5F20" w:rsidRPr="00E563F8" w:rsidRDefault="000E5F20" w:rsidP="00AF3337">
      <w:pPr>
        <w:numPr>
          <w:ilvl w:val="0"/>
          <w:numId w:val="74"/>
        </w:numPr>
        <w:tabs>
          <w:tab w:val="clear" w:pos="360"/>
          <w:tab w:val="num" w:pos="567"/>
          <w:tab w:val="num" w:pos="786"/>
          <w:tab w:val="num" w:pos="1134"/>
        </w:tabs>
        <w:ind w:left="0" w:right="-185" w:firstLine="709"/>
        <w:rPr>
          <w:sz w:val="28"/>
          <w:szCs w:val="28"/>
        </w:rPr>
      </w:pPr>
      <w:r w:rsidRPr="00E563F8">
        <w:rPr>
          <w:sz w:val="28"/>
          <w:szCs w:val="28"/>
        </w:rPr>
        <w:t>Кодекс поведения должностных лиц по поддержанию правопорядка, ООН, 17.12.1979</w:t>
      </w:r>
    </w:p>
    <w:p w:rsidR="000E5F20" w:rsidRPr="00E563F8" w:rsidRDefault="000E5F20" w:rsidP="00AF3337">
      <w:pPr>
        <w:numPr>
          <w:ilvl w:val="0"/>
          <w:numId w:val="74"/>
        </w:numPr>
        <w:tabs>
          <w:tab w:val="clear" w:pos="360"/>
          <w:tab w:val="num" w:pos="567"/>
          <w:tab w:val="num" w:pos="786"/>
          <w:tab w:val="num" w:pos="1134"/>
        </w:tabs>
        <w:ind w:left="0" w:right="-185" w:firstLine="709"/>
        <w:rPr>
          <w:sz w:val="28"/>
          <w:szCs w:val="28"/>
        </w:rPr>
      </w:pPr>
      <w:r w:rsidRPr="00E563F8">
        <w:rPr>
          <w:sz w:val="28"/>
          <w:szCs w:val="28"/>
        </w:rPr>
        <w:t>Конвенция «О правовой помощи и правовых отношениях по гражда</w:t>
      </w:r>
      <w:r w:rsidRPr="00E563F8">
        <w:rPr>
          <w:sz w:val="28"/>
          <w:szCs w:val="28"/>
        </w:rPr>
        <w:t>н</w:t>
      </w:r>
      <w:r w:rsidRPr="00E563F8">
        <w:rPr>
          <w:sz w:val="28"/>
          <w:szCs w:val="28"/>
        </w:rPr>
        <w:t>ским, семейным и уголовным делам», СНГ, 22.01.1993</w:t>
      </w:r>
    </w:p>
    <w:p w:rsidR="000E5F20" w:rsidRPr="00E563F8" w:rsidRDefault="000E5F20" w:rsidP="00AF3337">
      <w:pPr>
        <w:numPr>
          <w:ilvl w:val="0"/>
          <w:numId w:val="74"/>
        </w:numPr>
        <w:tabs>
          <w:tab w:val="clear" w:pos="360"/>
          <w:tab w:val="num" w:pos="567"/>
          <w:tab w:val="num" w:pos="786"/>
          <w:tab w:val="num" w:pos="1134"/>
        </w:tabs>
        <w:ind w:left="0" w:right="-185" w:firstLine="709"/>
        <w:rPr>
          <w:sz w:val="28"/>
          <w:szCs w:val="28"/>
        </w:rPr>
      </w:pPr>
      <w:r w:rsidRPr="00E563F8">
        <w:rPr>
          <w:sz w:val="28"/>
          <w:szCs w:val="28"/>
        </w:rPr>
        <w:t>Международный кодекс поведения государственных должностных лиц, ООН, 12.12.1996.</w:t>
      </w:r>
    </w:p>
    <w:p w:rsidR="000E5F20" w:rsidRPr="00E563F8" w:rsidRDefault="000E5F20" w:rsidP="00AF3337">
      <w:pPr>
        <w:numPr>
          <w:ilvl w:val="0"/>
          <w:numId w:val="74"/>
        </w:numPr>
        <w:tabs>
          <w:tab w:val="clear" w:pos="360"/>
          <w:tab w:val="num" w:pos="567"/>
          <w:tab w:val="num" w:pos="786"/>
          <w:tab w:val="num" w:pos="1134"/>
        </w:tabs>
        <w:ind w:left="0" w:right="-185" w:firstLine="709"/>
        <w:rPr>
          <w:sz w:val="28"/>
          <w:szCs w:val="28"/>
        </w:rPr>
      </w:pPr>
      <w:r w:rsidRPr="00E563F8">
        <w:rPr>
          <w:sz w:val="28"/>
          <w:szCs w:val="28"/>
        </w:rPr>
        <w:t>Конвенция об уголовной ответственности за коррупцию (etsп 173), С</w:t>
      </w:r>
      <w:r w:rsidRPr="00E563F8">
        <w:rPr>
          <w:sz w:val="28"/>
          <w:szCs w:val="28"/>
        </w:rPr>
        <w:t>о</w:t>
      </w:r>
      <w:r w:rsidRPr="00E563F8">
        <w:rPr>
          <w:sz w:val="28"/>
          <w:szCs w:val="28"/>
        </w:rPr>
        <w:t>вет Европы, 27.01.1999.</w:t>
      </w:r>
    </w:p>
    <w:p w:rsidR="000E5F20" w:rsidRPr="00E563F8" w:rsidRDefault="000E5F20" w:rsidP="00AF3337">
      <w:pPr>
        <w:numPr>
          <w:ilvl w:val="0"/>
          <w:numId w:val="74"/>
        </w:numPr>
        <w:tabs>
          <w:tab w:val="clear" w:pos="360"/>
          <w:tab w:val="num" w:pos="567"/>
          <w:tab w:val="num" w:pos="786"/>
          <w:tab w:val="num" w:pos="1134"/>
        </w:tabs>
        <w:ind w:left="0" w:right="-185" w:firstLine="709"/>
        <w:rPr>
          <w:sz w:val="28"/>
          <w:szCs w:val="28"/>
        </w:rPr>
      </w:pPr>
      <w:r w:rsidRPr="00E563F8">
        <w:rPr>
          <w:sz w:val="28"/>
          <w:szCs w:val="28"/>
        </w:rPr>
        <w:t>Конвенция против транснациональной организованной преступности, ООН, 15.11.2000.</w:t>
      </w:r>
    </w:p>
    <w:p w:rsidR="000E5F20" w:rsidRPr="00E563F8" w:rsidRDefault="000E5F20" w:rsidP="003B1E70">
      <w:pPr>
        <w:tabs>
          <w:tab w:val="left" w:pos="284"/>
          <w:tab w:val="left" w:pos="567"/>
        </w:tabs>
        <w:ind w:firstLine="709"/>
        <w:rPr>
          <w:sz w:val="28"/>
          <w:szCs w:val="28"/>
        </w:rPr>
      </w:pPr>
      <w:r w:rsidRPr="00E563F8">
        <w:rPr>
          <w:b/>
          <w:sz w:val="28"/>
          <w:szCs w:val="28"/>
        </w:rPr>
        <w:t>Дополнительная</w:t>
      </w:r>
      <w:r w:rsidRPr="00E563F8">
        <w:rPr>
          <w:sz w:val="28"/>
          <w:szCs w:val="28"/>
        </w:rPr>
        <w:t>:</w:t>
      </w:r>
    </w:p>
    <w:p w:rsidR="000E5F20" w:rsidRPr="00E563F8" w:rsidRDefault="000E5F20" w:rsidP="00AF3337">
      <w:pPr>
        <w:numPr>
          <w:ilvl w:val="0"/>
          <w:numId w:val="73"/>
        </w:numPr>
        <w:tabs>
          <w:tab w:val="left" w:pos="284"/>
          <w:tab w:val="left" w:pos="567"/>
          <w:tab w:val="num" w:pos="1276"/>
        </w:tabs>
        <w:ind w:left="0" w:firstLine="709"/>
        <w:rPr>
          <w:sz w:val="28"/>
          <w:szCs w:val="28"/>
        </w:rPr>
      </w:pPr>
      <w:r w:rsidRPr="00E563F8">
        <w:rPr>
          <w:sz w:val="28"/>
          <w:szCs w:val="28"/>
        </w:rPr>
        <w:t>Безбородько М.Д. Пожарная техника. Учебник. - М.: Академия ГПС МЧС России, 2012.;</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Абросимов Ю.Г. и др. Противопожарное водоснабжение. – М.: Ак</w:t>
      </w:r>
      <w:r w:rsidRPr="00E563F8">
        <w:rPr>
          <w:sz w:val="28"/>
          <w:szCs w:val="28"/>
        </w:rPr>
        <w:t>а</w:t>
      </w:r>
      <w:r w:rsidRPr="00E563F8">
        <w:rPr>
          <w:sz w:val="28"/>
          <w:szCs w:val="28"/>
        </w:rPr>
        <w:t>демия ГПС МЧС России, 2008.;</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Б.С. Гольдштейн, В.А. Соколов  Автоматическая коммутация Уче</w:t>
      </w:r>
      <w:r w:rsidRPr="00E563F8">
        <w:rPr>
          <w:sz w:val="28"/>
          <w:szCs w:val="28"/>
        </w:rPr>
        <w:t>б</w:t>
      </w:r>
      <w:r w:rsidRPr="00E563F8">
        <w:rPr>
          <w:sz w:val="28"/>
          <w:szCs w:val="28"/>
        </w:rPr>
        <w:t>ник. – М.: издательский центр «Академия», 2007г.;</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Лебедев В. И.  Личность в экстремальных ситуациях. – М.: 2006.;</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Немов Р. С. Общая психология. – М.: 2009.;</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Реан А. А. и др. Психология и педагогика. СПб.: Питер, 2009.;</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Морозов В.И. и др. Организация работы с кадрами Государственной противопожарной службы. Учебное пособие. – М.: Академия ГПС МЧС Ро</w:t>
      </w:r>
      <w:r w:rsidRPr="00E563F8">
        <w:rPr>
          <w:sz w:val="28"/>
          <w:szCs w:val="28"/>
        </w:rPr>
        <w:t>с</w:t>
      </w:r>
      <w:r w:rsidRPr="00E563F8">
        <w:rPr>
          <w:sz w:val="28"/>
          <w:szCs w:val="28"/>
        </w:rPr>
        <w:t>сии, 2010.;</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Теребнёв В.В. Справочник руководителя тушения пожара. Тактич</w:t>
      </w:r>
      <w:r w:rsidRPr="00E563F8">
        <w:rPr>
          <w:sz w:val="28"/>
          <w:szCs w:val="28"/>
        </w:rPr>
        <w:t>е</w:t>
      </w:r>
      <w:r w:rsidRPr="00E563F8">
        <w:rPr>
          <w:sz w:val="28"/>
          <w:szCs w:val="28"/>
        </w:rPr>
        <w:t>ские возможности пожарных подразделений. –М.: «Пожнаука», 2006.;</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Дымов С.М. Обоснование применения и расчёт количества технич</w:t>
      </w:r>
      <w:r w:rsidRPr="00E563F8">
        <w:rPr>
          <w:sz w:val="28"/>
          <w:szCs w:val="28"/>
        </w:rPr>
        <w:t>е</w:t>
      </w:r>
      <w:r w:rsidRPr="00E563F8">
        <w:rPr>
          <w:sz w:val="28"/>
          <w:szCs w:val="28"/>
        </w:rPr>
        <w:t>ских устройств для спасания людей из высотных зданий и сооружений.- П</w:t>
      </w:r>
      <w:r w:rsidRPr="00E563F8">
        <w:rPr>
          <w:sz w:val="28"/>
          <w:szCs w:val="28"/>
        </w:rPr>
        <w:t>о</w:t>
      </w:r>
      <w:r w:rsidRPr="00E563F8">
        <w:rPr>
          <w:sz w:val="28"/>
          <w:szCs w:val="28"/>
        </w:rPr>
        <w:t>жарная безопасность № 2. 2006г.;</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Б.Моррис. Руководство по применению техники спасения из автом</w:t>
      </w:r>
      <w:r w:rsidRPr="00E563F8">
        <w:rPr>
          <w:sz w:val="28"/>
          <w:szCs w:val="28"/>
        </w:rPr>
        <w:t>о</w:t>
      </w:r>
      <w:r w:rsidRPr="00E563F8">
        <w:rPr>
          <w:sz w:val="28"/>
          <w:szCs w:val="28"/>
        </w:rPr>
        <w:t>билей. Холматро. Нидерланды.2005г.;</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Методические рекомендации по работе с аварийно-спасательным инструментом при дорожно-транспортных происшествиях. Омск. 2007г.;</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Дергач А.Ю. Материальная ответственность работников. – М.: ООО ИИА «Налог Инфо», ООО «Статус-Кво 97», 2007.;</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Грачёв В.А., Поповский Д.В., Теребнёв В.В. Газодымозащитная служба: учебно-методическое пособие.- 2-е изд.- М.: «Пожнаука», 2009.;</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Сверчков Ю.М. Организация газодымозащитной службы на пож</w:t>
      </w:r>
      <w:r w:rsidRPr="00E563F8">
        <w:rPr>
          <w:sz w:val="28"/>
          <w:szCs w:val="28"/>
        </w:rPr>
        <w:t>а</w:t>
      </w:r>
      <w:r w:rsidRPr="00E563F8">
        <w:rPr>
          <w:sz w:val="28"/>
          <w:szCs w:val="28"/>
        </w:rPr>
        <w:t>рах: учебное пособие.- М.: «Пожнаука», 2006.;</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В.А. Грачев, СВ. Собурь. Средства индивидуальной защиты органов дыхания (СИЗОД): Пособие. - 2-е изд., доп. (с испр.). - М.: ПожКнига, 2006, ил. - Пожарная техника.</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В.В. Теребнев, В.А. Смирнов, А.О. Семенов. Справочник пожарот</w:t>
      </w:r>
      <w:r w:rsidRPr="00E563F8">
        <w:rPr>
          <w:sz w:val="28"/>
          <w:szCs w:val="28"/>
        </w:rPr>
        <w:t>у</w:t>
      </w:r>
      <w:r w:rsidRPr="00E563F8">
        <w:rPr>
          <w:sz w:val="28"/>
          <w:szCs w:val="28"/>
        </w:rPr>
        <w:t>шение.  М., 2009.</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Теребнев В.В., Подгрушный А.В. Пожарная тактика. Основы туш</w:t>
      </w:r>
      <w:r w:rsidRPr="00E563F8">
        <w:rPr>
          <w:sz w:val="28"/>
          <w:szCs w:val="28"/>
        </w:rPr>
        <w:t>е</w:t>
      </w:r>
      <w:r w:rsidRPr="00E563F8">
        <w:rPr>
          <w:sz w:val="28"/>
          <w:szCs w:val="28"/>
        </w:rPr>
        <w:t xml:space="preserve">ния пожара – Екатеринбург: Издательство «Калан», 2008. </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lastRenderedPageBreak/>
        <w:t>Теребнев В.В. Пожарная тактика. Понятие о тушении пожара. – Ек</w:t>
      </w:r>
      <w:r w:rsidRPr="00E563F8">
        <w:rPr>
          <w:sz w:val="28"/>
          <w:szCs w:val="28"/>
        </w:rPr>
        <w:t>а</w:t>
      </w:r>
      <w:r w:rsidRPr="00E563F8">
        <w:rPr>
          <w:sz w:val="28"/>
          <w:szCs w:val="28"/>
        </w:rPr>
        <w:t xml:space="preserve">теринбург: ООО «Издательство «Калан»», 2010. </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Кафидов В. В., Севастьянов В. М. Пропаганда в пожарном деле. Вт</w:t>
      </w:r>
      <w:r w:rsidRPr="00E563F8">
        <w:rPr>
          <w:sz w:val="28"/>
          <w:szCs w:val="28"/>
        </w:rPr>
        <w:t>о</w:t>
      </w:r>
      <w:r w:rsidRPr="00E563F8">
        <w:rPr>
          <w:sz w:val="28"/>
          <w:szCs w:val="28"/>
        </w:rPr>
        <w:t>рое издание, дополненное и переработанное. – Видное: Вымпел, 2002.</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 xml:space="preserve">Кондратьев Э. В., Абрамов Р. Н. Связи с общественностью: Учебное пособие для высшей школы. – М.: Академический проект, 2005. </w:t>
      </w:r>
    </w:p>
    <w:p w:rsidR="000E5F20" w:rsidRPr="00E563F8" w:rsidRDefault="000E5F20" w:rsidP="00AF3337">
      <w:pPr>
        <w:numPr>
          <w:ilvl w:val="0"/>
          <w:numId w:val="73"/>
        </w:numPr>
        <w:tabs>
          <w:tab w:val="clear" w:pos="900"/>
          <w:tab w:val="left" w:pos="284"/>
          <w:tab w:val="left" w:pos="567"/>
          <w:tab w:val="num" w:pos="1276"/>
        </w:tabs>
        <w:ind w:left="0" w:firstLine="709"/>
        <w:rPr>
          <w:sz w:val="28"/>
          <w:szCs w:val="28"/>
        </w:rPr>
      </w:pPr>
      <w:r w:rsidRPr="00E563F8">
        <w:rPr>
          <w:sz w:val="28"/>
          <w:szCs w:val="28"/>
        </w:rPr>
        <w:t>Сидоркин В. А. Антикризисное управление. Связь с общественн</w:t>
      </w:r>
      <w:r w:rsidRPr="00E563F8">
        <w:rPr>
          <w:sz w:val="28"/>
          <w:szCs w:val="28"/>
        </w:rPr>
        <w:t>о</w:t>
      </w:r>
      <w:r w:rsidRPr="00E563F8">
        <w:rPr>
          <w:sz w:val="28"/>
          <w:szCs w:val="28"/>
        </w:rPr>
        <w:t>стью в кризисных ситуациях. Лекция. – М.: Академия ГПС МЧС России, 2011.</w:t>
      </w:r>
    </w:p>
    <w:p w:rsidR="000E5F20" w:rsidRPr="00E563F8" w:rsidRDefault="000E5F20" w:rsidP="003B1E70">
      <w:pPr>
        <w:tabs>
          <w:tab w:val="left" w:pos="1276"/>
        </w:tabs>
        <w:ind w:right="-47" w:firstLine="709"/>
        <w:rPr>
          <w:b/>
          <w:snapToGrid w:val="0"/>
          <w:sz w:val="28"/>
          <w:szCs w:val="28"/>
        </w:rPr>
      </w:pPr>
    </w:p>
    <w:p w:rsidR="000E5F20" w:rsidRPr="00E563F8" w:rsidRDefault="000E5F20" w:rsidP="003B1E70">
      <w:pPr>
        <w:ind w:firstLine="709"/>
        <w:jc w:val="center"/>
        <w:rPr>
          <w:b/>
          <w:sz w:val="28"/>
          <w:szCs w:val="28"/>
        </w:rPr>
      </w:pPr>
      <w:r w:rsidRPr="00E563F8">
        <w:rPr>
          <w:b/>
          <w:sz w:val="28"/>
          <w:szCs w:val="28"/>
        </w:rPr>
        <w:t>7. Материально-техническое обеспечение</w:t>
      </w:r>
      <w:r w:rsidR="00933EE3" w:rsidRPr="00E563F8">
        <w:rPr>
          <w:b/>
          <w:sz w:val="28"/>
          <w:szCs w:val="28"/>
        </w:rPr>
        <w:t>.</w:t>
      </w:r>
    </w:p>
    <w:p w:rsidR="00933EE3" w:rsidRPr="00E563F8" w:rsidRDefault="00933EE3" w:rsidP="003B1E70">
      <w:pPr>
        <w:ind w:firstLine="709"/>
        <w:jc w:val="center"/>
        <w:rPr>
          <w:b/>
          <w:sz w:val="28"/>
          <w:szCs w:val="28"/>
        </w:rPr>
      </w:pPr>
    </w:p>
    <w:p w:rsidR="000E5F20" w:rsidRPr="00E563F8" w:rsidRDefault="000E5F20" w:rsidP="003B1E70">
      <w:pPr>
        <w:pStyle w:val="a6"/>
        <w:ind w:firstLine="709"/>
        <w:rPr>
          <w:szCs w:val="28"/>
          <w:lang w:val="ru-RU"/>
        </w:rPr>
      </w:pPr>
      <w:r w:rsidRPr="00E563F8">
        <w:rPr>
          <w:szCs w:val="28"/>
          <w:lang w:val="ru-RU"/>
        </w:rPr>
        <w:t>1. ПК, проекционное оборудование и электронные презентации для проведения занятий.</w:t>
      </w:r>
    </w:p>
    <w:p w:rsidR="000E5F20" w:rsidRPr="00E563F8" w:rsidRDefault="000E5F20" w:rsidP="003B1E70">
      <w:pPr>
        <w:pStyle w:val="a6"/>
        <w:ind w:firstLine="709"/>
        <w:rPr>
          <w:b/>
          <w:szCs w:val="28"/>
          <w:lang w:val="ru-RU"/>
        </w:rPr>
      </w:pPr>
      <w:r w:rsidRPr="00E563F8">
        <w:rPr>
          <w:szCs w:val="28"/>
          <w:lang w:val="ru-RU"/>
        </w:rPr>
        <w:t>2. Компьютерный класс (количество персональных компьютеров определяется из расчета не менее 1 на каждых двух слушателей учебной группы).</w:t>
      </w:r>
    </w:p>
    <w:p w:rsidR="000E2B19" w:rsidRPr="00E563F8" w:rsidRDefault="000E2B19" w:rsidP="003B1E70">
      <w:pPr>
        <w:rPr>
          <w:sz w:val="28"/>
          <w:szCs w:val="28"/>
        </w:rPr>
      </w:pPr>
    </w:p>
    <w:p w:rsidR="000436BA" w:rsidRPr="00E563F8" w:rsidRDefault="00EF10A6" w:rsidP="003B1E70">
      <w:pPr>
        <w:shd w:val="clear" w:color="auto" w:fill="FFFFFF"/>
        <w:autoSpaceDE w:val="0"/>
        <w:autoSpaceDN w:val="0"/>
        <w:adjustRightInd w:val="0"/>
        <w:jc w:val="center"/>
        <w:rPr>
          <w:b/>
          <w:sz w:val="28"/>
          <w:szCs w:val="28"/>
        </w:rPr>
      </w:pPr>
      <w:r w:rsidRPr="00E563F8">
        <w:rPr>
          <w:b/>
          <w:sz w:val="28"/>
          <w:szCs w:val="28"/>
        </w:rPr>
        <w:br w:type="page"/>
      </w:r>
      <w:r w:rsidR="000436BA" w:rsidRPr="00E563F8">
        <w:rPr>
          <w:b/>
          <w:sz w:val="28"/>
          <w:szCs w:val="28"/>
        </w:rPr>
        <w:lastRenderedPageBreak/>
        <w:t>ПРОГРАММ</w:t>
      </w:r>
      <w:r w:rsidR="002346A1" w:rsidRPr="00E563F8">
        <w:rPr>
          <w:b/>
          <w:sz w:val="28"/>
          <w:szCs w:val="28"/>
        </w:rPr>
        <w:t>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E829A5" w:rsidRPr="00E563F8" w:rsidRDefault="00E829A5" w:rsidP="003B1E70">
      <w:pPr>
        <w:shd w:val="clear" w:color="auto" w:fill="FFFFFF"/>
        <w:autoSpaceDE w:val="0"/>
        <w:autoSpaceDN w:val="0"/>
        <w:adjustRightInd w:val="0"/>
        <w:jc w:val="center"/>
        <w:rPr>
          <w:b/>
          <w:sz w:val="28"/>
          <w:szCs w:val="28"/>
        </w:rPr>
      </w:pPr>
    </w:p>
    <w:p w:rsidR="00E829A5" w:rsidRPr="00E563F8" w:rsidRDefault="00E829A5" w:rsidP="00E829A5">
      <w:pPr>
        <w:jc w:val="center"/>
        <w:rPr>
          <w:b/>
          <w:sz w:val="28"/>
          <w:szCs w:val="28"/>
        </w:rPr>
      </w:pPr>
      <w:r w:rsidRPr="00E563F8">
        <w:rPr>
          <w:b/>
          <w:sz w:val="28"/>
          <w:szCs w:val="28"/>
        </w:rPr>
        <w:t xml:space="preserve">«СОВЕРШЕНСТВОВАНИЕ В ОБЛАСТИ СУДЕБНОЙ </w:t>
      </w:r>
    </w:p>
    <w:p w:rsidR="00E829A5" w:rsidRPr="00E563F8" w:rsidRDefault="00E829A5" w:rsidP="00E829A5">
      <w:pPr>
        <w:jc w:val="center"/>
        <w:rPr>
          <w:b/>
          <w:sz w:val="28"/>
          <w:szCs w:val="28"/>
        </w:rPr>
      </w:pPr>
      <w:r w:rsidRPr="00E563F8">
        <w:rPr>
          <w:b/>
          <w:sz w:val="28"/>
          <w:szCs w:val="28"/>
        </w:rPr>
        <w:t>ПОЖАРНО-ТЕХНИЧЕСКОЙ ЭКСПЕРТИЗЫ»</w:t>
      </w:r>
    </w:p>
    <w:p w:rsidR="00E829A5" w:rsidRPr="00E563F8" w:rsidRDefault="00E563F8" w:rsidP="00E829A5">
      <w:pPr>
        <w:ind w:firstLine="540"/>
        <w:jc w:val="center"/>
        <w:rPr>
          <w:sz w:val="28"/>
          <w:szCs w:val="28"/>
        </w:rPr>
      </w:pPr>
      <w:r>
        <w:rPr>
          <w:noProof/>
          <w:sz w:val="28"/>
          <w:szCs w:val="28"/>
        </w:rPr>
        <mc:AlternateContent>
          <mc:Choice Requires="wps">
            <w:drawing>
              <wp:anchor distT="4294967295" distB="4294967295" distL="114300" distR="114300" simplePos="0" relativeHeight="251664896"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11"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MiTgIAAFk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JJGsyJO&#10;AgAAWQQAAA4AAAAAAAAAAAAAAAAALgIAAGRycy9lMm9Eb2MueG1sUEsBAi0AFAAGAAgAAAAhAGos&#10;UYDYAAAABgEAAA8AAAAAAAAAAAAAAAAAqAQAAGRycy9kb3ducmV2LnhtbFBLBQYAAAAABAAEAPMA&#10;AACtBQAAAAA=&#10;"/>
            </w:pict>
          </mc:Fallback>
        </mc:AlternateContent>
      </w:r>
      <w:r w:rsidR="00E829A5" w:rsidRPr="00E563F8">
        <w:rPr>
          <w:sz w:val="28"/>
          <w:szCs w:val="28"/>
        </w:rPr>
        <w:t>(наименование программы)</w:t>
      </w:r>
    </w:p>
    <w:p w:rsidR="005462E0" w:rsidRPr="00E563F8" w:rsidRDefault="005462E0" w:rsidP="00F414E6"/>
    <w:p w:rsidR="00973B9B" w:rsidRPr="00E563F8" w:rsidRDefault="00E829A5" w:rsidP="00E829A5">
      <w:pPr>
        <w:pStyle w:val="1"/>
        <w:tabs>
          <w:tab w:val="clear" w:pos="6540"/>
        </w:tabs>
        <w:jc w:val="both"/>
        <w:rPr>
          <w:lang w:val="ru-RU"/>
        </w:rPr>
      </w:pPr>
      <w:bookmarkStart w:id="29" w:name="_Toc381006409"/>
      <w:r w:rsidRPr="00E563F8">
        <w:rPr>
          <w:lang w:val="ru-RU"/>
        </w:rPr>
        <w:tab/>
        <w:t xml:space="preserve">Категория слушателей - </w:t>
      </w:r>
      <w:r w:rsidR="0001213E" w:rsidRPr="00E563F8">
        <w:t>Н</w:t>
      </w:r>
      <w:r w:rsidRPr="00E563F8">
        <w:t xml:space="preserve">ачальники (заместители начальников) судебно-экспертных учреждений </w:t>
      </w:r>
      <w:r w:rsidR="00A505F2" w:rsidRPr="00E563F8">
        <w:t xml:space="preserve">ФПС ИПЛ </w:t>
      </w:r>
      <w:r w:rsidRPr="00E563F8">
        <w:t>при</w:t>
      </w:r>
      <w:r w:rsidR="00A505F2" w:rsidRPr="00E563F8">
        <w:t xml:space="preserve"> ГУ МЧС Р</w:t>
      </w:r>
      <w:r w:rsidRPr="00E563F8">
        <w:t xml:space="preserve">оссии по субъектам </w:t>
      </w:r>
      <w:r w:rsidR="00A505F2" w:rsidRPr="00E563F8">
        <w:t xml:space="preserve">РФ </w:t>
      </w:r>
      <w:r w:rsidRPr="00E563F8">
        <w:t>и закрытых административно-территориальных образований</w:t>
      </w:r>
      <w:bookmarkEnd w:id="29"/>
      <w:r w:rsidRPr="00E563F8">
        <w:rPr>
          <w:lang w:val="ru-RU"/>
        </w:rPr>
        <w:t>.</w:t>
      </w:r>
    </w:p>
    <w:p w:rsidR="00973B9B" w:rsidRPr="00E563F8" w:rsidRDefault="00973B9B" w:rsidP="003B1E70">
      <w:pPr>
        <w:jc w:val="center"/>
        <w:rPr>
          <w:b/>
          <w:sz w:val="28"/>
          <w:szCs w:val="28"/>
        </w:rPr>
      </w:pPr>
    </w:p>
    <w:p w:rsidR="00BA2FF5" w:rsidRPr="00E563F8" w:rsidRDefault="00BA2FF5" w:rsidP="00E829A5">
      <w:pPr>
        <w:jc w:val="center"/>
        <w:rPr>
          <w:b/>
          <w:sz w:val="28"/>
          <w:szCs w:val="28"/>
        </w:rPr>
      </w:pPr>
      <w:r w:rsidRPr="00E563F8">
        <w:rPr>
          <w:b/>
          <w:sz w:val="28"/>
          <w:szCs w:val="28"/>
        </w:rPr>
        <w:t>1. Цели и задачи</w:t>
      </w:r>
      <w:r w:rsidR="00E829A5" w:rsidRPr="00E563F8">
        <w:rPr>
          <w:b/>
          <w:sz w:val="28"/>
          <w:szCs w:val="28"/>
        </w:rPr>
        <w:t>.</w:t>
      </w:r>
    </w:p>
    <w:p w:rsidR="00BA2FF5" w:rsidRPr="00E563F8" w:rsidRDefault="00BA2FF5" w:rsidP="003B1E70">
      <w:pPr>
        <w:pStyle w:val="a6"/>
        <w:tabs>
          <w:tab w:val="left" w:pos="1080"/>
        </w:tabs>
        <w:autoSpaceDE w:val="0"/>
        <w:ind w:right="-1" w:firstLine="709"/>
        <w:rPr>
          <w:szCs w:val="28"/>
          <w:lang w:val="ru-RU"/>
        </w:rPr>
      </w:pPr>
      <w:r w:rsidRPr="00E563F8">
        <w:rPr>
          <w:b/>
          <w:szCs w:val="28"/>
          <w:lang w:val="ru-RU"/>
        </w:rPr>
        <w:t>Цель.</w:t>
      </w:r>
      <w:r w:rsidRPr="00E563F8">
        <w:rPr>
          <w:szCs w:val="28"/>
          <w:lang w:val="ru-RU"/>
        </w:rPr>
        <w:t xml:space="preserve"> Сформировать у обучающихся основы знаний в области совреме</w:t>
      </w:r>
      <w:r w:rsidRPr="00E563F8">
        <w:rPr>
          <w:szCs w:val="28"/>
          <w:lang w:val="ru-RU"/>
        </w:rPr>
        <w:t>н</w:t>
      </w:r>
      <w:r w:rsidRPr="00E563F8">
        <w:rPr>
          <w:szCs w:val="28"/>
          <w:lang w:val="ru-RU"/>
        </w:rPr>
        <w:t>ных методов исследования пожаров, форм дознания по пожарам, методик п</w:t>
      </w:r>
      <w:r w:rsidRPr="00E563F8">
        <w:rPr>
          <w:szCs w:val="28"/>
          <w:lang w:val="ru-RU"/>
        </w:rPr>
        <w:t>о</w:t>
      </w:r>
      <w:r w:rsidRPr="00E563F8">
        <w:rPr>
          <w:szCs w:val="28"/>
          <w:lang w:val="ru-RU"/>
        </w:rPr>
        <w:t>жарно-технической экспертизы.</w:t>
      </w:r>
    </w:p>
    <w:p w:rsidR="00BA2FF5" w:rsidRPr="00E563F8" w:rsidRDefault="00BA2FF5" w:rsidP="003B1E70">
      <w:pPr>
        <w:pStyle w:val="a6"/>
        <w:tabs>
          <w:tab w:val="left" w:pos="1080"/>
        </w:tabs>
        <w:autoSpaceDE w:val="0"/>
        <w:ind w:right="-1" w:firstLine="709"/>
        <w:rPr>
          <w:b/>
          <w:szCs w:val="28"/>
          <w:lang w:val="ru-RU"/>
        </w:rPr>
      </w:pPr>
      <w:r w:rsidRPr="00E563F8">
        <w:rPr>
          <w:b/>
          <w:szCs w:val="28"/>
          <w:lang w:val="ru-RU"/>
        </w:rPr>
        <w:t>Задачи:</w:t>
      </w:r>
    </w:p>
    <w:p w:rsidR="00BA2FF5" w:rsidRPr="00E563F8" w:rsidRDefault="00BA2FF5" w:rsidP="00AF3337">
      <w:pPr>
        <w:numPr>
          <w:ilvl w:val="0"/>
          <w:numId w:val="39"/>
        </w:numPr>
        <w:tabs>
          <w:tab w:val="clear" w:pos="2688"/>
          <w:tab w:val="num" w:pos="0"/>
          <w:tab w:val="left" w:pos="709"/>
          <w:tab w:val="left" w:pos="1134"/>
        </w:tabs>
        <w:autoSpaceDE w:val="0"/>
        <w:autoSpaceDN w:val="0"/>
        <w:adjustRightInd w:val="0"/>
        <w:ind w:left="0" w:firstLine="709"/>
        <w:rPr>
          <w:sz w:val="28"/>
          <w:szCs w:val="28"/>
        </w:rPr>
      </w:pPr>
      <w:r w:rsidRPr="00E563F8">
        <w:rPr>
          <w:sz w:val="28"/>
          <w:szCs w:val="28"/>
        </w:rPr>
        <w:t>совершенствование в области экспертизы пожаров, в том числе с и</w:t>
      </w:r>
      <w:r w:rsidRPr="00E563F8">
        <w:rPr>
          <w:sz w:val="28"/>
          <w:szCs w:val="28"/>
        </w:rPr>
        <w:t>с</w:t>
      </w:r>
      <w:r w:rsidRPr="00E563F8">
        <w:rPr>
          <w:sz w:val="28"/>
          <w:szCs w:val="28"/>
        </w:rPr>
        <w:t>пользованием современных информационных технологий;</w:t>
      </w:r>
    </w:p>
    <w:p w:rsidR="00BA2FF5" w:rsidRPr="00E563F8" w:rsidRDefault="00BA2FF5" w:rsidP="00AF3337">
      <w:pPr>
        <w:numPr>
          <w:ilvl w:val="0"/>
          <w:numId w:val="39"/>
        </w:numPr>
        <w:tabs>
          <w:tab w:val="clear" w:pos="2688"/>
          <w:tab w:val="num" w:pos="0"/>
          <w:tab w:val="left" w:pos="709"/>
          <w:tab w:val="left" w:pos="1134"/>
        </w:tabs>
        <w:autoSpaceDE w:val="0"/>
        <w:autoSpaceDN w:val="0"/>
        <w:adjustRightInd w:val="0"/>
        <w:ind w:left="0" w:firstLine="709"/>
        <w:rPr>
          <w:sz w:val="28"/>
          <w:szCs w:val="28"/>
        </w:rPr>
      </w:pPr>
      <w:r w:rsidRPr="00E563F8">
        <w:rPr>
          <w:sz w:val="28"/>
          <w:szCs w:val="28"/>
        </w:rPr>
        <w:t>изучение последних достижений в области инструментальных иссл</w:t>
      </w:r>
      <w:r w:rsidRPr="00E563F8">
        <w:rPr>
          <w:sz w:val="28"/>
          <w:szCs w:val="28"/>
        </w:rPr>
        <w:t>е</w:t>
      </w:r>
      <w:r w:rsidRPr="00E563F8">
        <w:rPr>
          <w:sz w:val="28"/>
          <w:szCs w:val="28"/>
        </w:rPr>
        <w:t>дований и современных методик пожарно-технической экспертизы;</w:t>
      </w:r>
    </w:p>
    <w:p w:rsidR="00BA2FF5" w:rsidRPr="00E563F8" w:rsidRDefault="00BA2FF5" w:rsidP="00AF3337">
      <w:pPr>
        <w:numPr>
          <w:ilvl w:val="0"/>
          <w:numId w:val="39"/>
        </w:numPr>
        <w:tabs>
          <w:tab w:val="clear" w:pos="2688"/>
          <w:tab w:val="num" w:pos="0"/>
          <w:tab w:val="left" w:pos="709"/>
          <w:tab w:val="left" w:pos="1134"/>
        </w:tabs>
        <w:autoSpaceDE w:val="0"/>
        <w:autoSpaceDN w:val="0"/>
        <w:adjustRightInd w:val="0"/>
        <w:ind w:left="0" w:firstLine="709"/>
        <w:rPr>
          <w:sz w:val="28"/>
          <w:szCs w:val="28"/>
        </w:rPr>
      </w:pPr>
      <w:r w:rsidRPr="00E563F8">
        <w:rPr>
          <w:sz w:val="28"/>
          <w:szCs w:val="28"/>
        </w:rPr>
        <w:t>совершенствование в области планировать  работы на стадии прове</w:t>
      </w:r>
      <w:r w:rsidRPr="00E563F8">
        <w:rPr>
          <w:sz w:val="28"/>
          <w:szCs w:val="28"/>
        </w:rPr>
        <w:t>р</w:t>
      </w:r>
      <w:r w:rsidRPr="00E563F8">
        <w:rPr>
          <w:sz w:val="28"/>
          <w:szCs w:val="28"/>
        </w:rPr>
        <w:t>ки по факту пожара, а также в составе следственных групп;</w:t>
      </w:r>
    </w:p>
    <w:p w:rsidR="00BA2FF5" w:rsidRPr="00E563F8" w:rsidRDefault="00BA2FF5" w:rsidP="00AF3337">
      <w:pPr>
        <w:numPr>
          <w:ilvl w:val="0"/>
          <w:numId w:val="39"/>
        </w:numPr>
        <w:tabs>
          <w:tab w:val="clear" w:pos="2688"/>
          <w:tab w:val="num" w:pos="0"/>
          <w:tab w:val="left" w:pos="709"/>
          <w:tab w:val="left" w:pos="1134"/>
        </w:tabs>
        <w:autoSpaceDE w:val="0"/>
        <w:autoSpaceDN w:val="0"/>
        <w:adjustRightInd w:val="0"/>
        <w:ind w:left="0" w:firstLine="709"/>
        <w:rPr>
          <w:sz w:val="28"/>
          <w:szCs w:val="28"/>
        </w:rPr>
      </w:pPr>
      <w:r w:rsidRPr="00E563F8">
        <w:rPr>
          <w:sz w:val="28"/>
          <w:szCs w:val="28"/>
        </w:rPr>
        <w:t>совершенствование в области оформления  документов дела о пожаре с учётом изменений нормативно-правовой базы действующего законодател</w:t>
      </w:r>
      <w:r w:rsidRPr="00E563F8">
        <w:rPr>
          <w:sz w:val="28"/>
          <w:szCs w:val="28"/>
        </w:rPr>
        <w:t>ь</w:t>
      </w:r>
      <w:r w:rsidRPr="00E563F8">
        <w:rPr>
          <w:sz w:val="28"/>
          <w:szCs w:val="28"/>
        </w:rPr>
        <w:t>ства.</w:t>
      </w:r>
    </w:p>
    <w:p w:rsidR="00BA2FF5" w:rsidRPr="00E563F8" w:rsidRDefault="00BA2FF5" w:rsidP="003B1E70">
      <w:pPr>
        <w:ind w:firstLine="709"/>
        <w:rPr>
          <w:sz w:val="28"/>
          <w:szCs w:val="28"/>
        </w:rPr>
      </w:pPr>
    </w:p>
    <w:p w:rsidR="00BA2FF5" w:rsidRPr="00E563F8" w:rsidRDefault="00BA2FF5" w:rsidP="00E829A5">
      <w:pPr>
        <w:jc w:val="center"/>
        <w:rPr>
          <w:b/>
          <w:sz w:val="28"/>
          <w:szCs w:val="28"/>
        </w:rPr>
      </w:pPr>
      <w:r w:rsidRPr="00E563F8">
        <w:rPr>
          <w:b/>
          <w:sz w:val="28"/>
          <w:szCs w:val="28"/>
        </w:rPr>
        <w:t>2. Требования к обучающимся по программе</w:t>
      </w:r>
      <w:r w:rsidR="00E829A5" w:rsidRPr="00E563F8">
        <w:rPr>
          <w:b/>
          <w:sz w:val="28"/>
          <w:szCs w:val="28"/>
        </w:rPr>
        <w:t>.</w:t>
      </w:r>
    </w:p>
    <w:p w:rsidR="00BA2FF5" w:rsidRPr="00E563F8" w:rsidRDefault="00BA2FF5" w:rsidP="003B1E70">
      <w:pPr>
        <w:tabs>
          <w:tab w:val="left" w:pos="-5387"/>
        </w:tabs>
        <w:autoSpaceDE w:val="0"/>
        <w:ind w:right="283" w:firstLine="709"/>
        <w:rPr>
          <w:bCs/>
          <w:sz w:val="28"/>
          <w:szCs w:val="28"/>
        </w:rPr>
      </w:pPr>
      <w:r w:rsidRPr="00E563F8">
        <w:rPr>
          <w:bCs/>
          <w:sz w:val="28"/>
          <w:szCs w:val="28"/>
        </w:rPr>
        <w:t>К освоению программы допускаются лица, имеющие среднее профе</w:t>
      </w:r>
      <w:r w:rsidRPr="00E563F8">
        <w:rPr>
          <w:bCs/>
          <w:sz w:val="28"/>
          <w:szCs w:val="28"/>
        </w:rPr>
        <w:t>с</w:t>
      </w:r>
      <w:r w:rsidRPr="00E563F8">
        <w:rPr>
          <w:bCs/>
          <w:sz w:val="28"/>
          <w:szCs w:val="28"/>
        </w:rPr>
        <w:t>сиональное или высшее образование; лица, получающие среднее професси</w:t>
      </w:r>
      <w:r w:rsidRPr="00E563F8">
        <w:rPr>
          <w:bCs/>
          <w:sz w:val="28"/>
          <w:szCs w:val="28"/>
        </w:rPr>
        <w:t>о</w:t>
      </w:r>
      <w:r w:rsidRPr="00E563F8">
        <w:rPr>
          <w:bCs/>
          <w:sz w:val="28"/>
          <w:szCs w:val="28"/>
        </w:rPr>
        <w:t>нальное или высшее образование</w:t>
      </w:r>
    </w:p>
    <w:p w:rsidR="00BA2FF5" w:rsidRPr="00E563F8" w:rsidRDefault="00BA2FF5" w:rsidP="003B1E70">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действовать в соответствии с Конституцией Российской Федерации, руководствуясь принципами законности и патриотизма (ОК-1);</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проявлять непримиримость к коррупционному повед</w:t>
      </w:r>
      <w:r w:rsidRPr="00E563F8">
        <w:rPr>
          <w:rStyle w:val="FontStyle33"/>
          <w:sz w:val="28"/>
          <w:szCs w:val="28"/>
        </w:rPr>
        <w:t>е</w:t>
      </w:r>
      <w:r w:rsidRPr="00E563F8">
        <w:rPr>
          <w:rStyle w:val="FontStyle33"/>
          <w:sz w:val="28"/>
          <w:szCs w:val="28"/>
        </w:rPr>
        <w:t>нию, высокий уровень правосознания и правовой культуры (ОК-6);</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к логическому мышлению, анализу, систематизации, обобщению, критическому осмыслению информации, постановке исследов</w:t>
      </w:r>
      <w:r w:rsidRPr="00E563F8">
        <w:rPr>
          <w:rStyle w:val="FontStyle33"/>
          <w:sz w:val="28"/>
          <w:szCs w:val="28"/>
        </w:rPr>
        <w:t>а</w:t>
      </w:r>
      <w:r w:rsidRPr="00E563F8">
        <w:rPr>
          <w:rStyle w:val="FontStyle33"/>
          <w:sz w:val="28"/>
          <w:szCs w:val="28"/>
        </w:rPr>
        <w:t>тельских задач и выбору путей их решения (ОК-9);</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применять естественнонаучные и математические м</w:t>
      </w:r>
      <w:r w:rsidRPr="00E563F8">
        <w:rPr>
          <w:rStyle w:val="FontStyle33"/>
          <w:sz w:val="28"/>
          <w:szCs w:val="28"/>
        </w:rPr>
        <w:t>е</w:t>
      </w:r>
      <w:r w:rsidRPr="00E563F8">
        <w:rPr>
          <w:rStyle w:val="FontStyle33"/>
          <w:sz w:val="28"/>
          <w:szCs w:val="28"/>
        </w:rPr>
        <w:t>тоды при решении профессиональных задач, использовать средства измерения (ОК-15);</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работать с различными источниками информации, и</w:t>
      </w:r>
      <w:r w:rsidRPr="00E563F8">
        <w:rPr>
          <w:rStyle w:val="FontStyle33"/>
          <w:sz w:val="28"/>
          <w:szCs w:val="28"/>
        </w:rPr>
        <w:t>н</w:t>
      </w:r>
      <w:r w:rsidRPr="00E563F8">
        <w:rPr>
          <w:rStyle w:val="FontStyle33"/>
          <w:sz w:val="28"/>
          <w:szCs w:val="28"/>
        </w:rPr>
        <w:t xml:space="preserve">формационными ресурсами и технологиями, использовать в профессиональной </w:t>
      </w:r>
      <w:r w:rsidRPr="00E563F8">
        <w:rPr>
          <w:rStyle w:val="FontStyle33"/>
          <w:sz w:val="28"/>
          <w:szCs w:val="28"/>
        </w:rPr>
        <w:lastRenderedPageBreak/>
        <w:t>деятельности компьютерную технику, прикладные программные средства, с</w:t>
      </w:r>
      <w:r w:rsidRPr="00E563F8">
        <w:rPr>
          <w:rStyle w:val="FontStyle33"/>
          <w:sz w:val="28"/>
          <w:szCs w:val="28"/>
        </w:rPr>
        <w:t>о</w:t>
      </w:r>
      <w:r w:rsidRPr="00E563F8">
        <w:rPr>
          <w:rStyle w:val="FontStyle33"/>
          <w:sz w:val="28"/>
          <w:szCs w:val="28"/>
        </w:rPr>
        <w:t>временные средства телекоммуникации, автоматизированные информационно-справочные, информационно-поисковые системы, базы данных, автоматизир</w:t>
      </w:r>
      <w:r w:rsidRPr="00E563F8">
        <w:rPr>
          <w:rStyle w:val="FontStyle33"/>
          <w:sz w:val="28"/>
          <w:szCs w:val="28"/>
        </w:rPr>
        <w:t>о</w:t>
      </w:r>
      <w:r w:rsidRPr="00E563F8">
        <w:rPr>
          <w:rStyle w:val="FontStyle33"/>
          <w:sz w:val="28"/>
          <w:szCs w:val="28"/>
        </w:rPr>
        <w:t>ванные рабочие места (ОК-16).</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sz w:val="28"/>
          <w:szCs w:val="28"/>
        </w:rPr>
        <w:t>умением работать с программами «</w:t>
      </w:r>
      <w:r w:rsidRPr="00E563F8">
        <w:rPr>
          <w:sz w:val="28"/>
          <w:szCs w:val="28"/>
          <w:lang w:val="en-US"/>
        </w:rPr>
        <w:t>Word</w:t>
      </w:r>
      <w:r w:rsidRPr="00E563F8">
        <w:rPr>
          <w:sz w:val="28"/>
          <w:szCs w:val="28"/>
        </w:rPr>
        <w:t>» и «</w:t>
      </w:r>
      <w:r w:rsidRPr="00E563F8">
        <w:rPr>
          <w:sz w:val="28"/>
          <w:szCs w:val="28"/>
          <w:lang w:val="en-US"/>
        </w:rPr>
        <w:t>Excel</w:t>
      </w:r>
      <w:r w:rsidRPr="00E563F8">
        <w:rPr>
          <w:sz w:val="28"/>
          <w:szCs w:val="28"/>
        </w:rPr>
        <w:t xml:space="preserve">» пакета </w:t>
      </w:r>
      <w:r w:rsidRPr="00E563F8">
        <w:rPr>
          <w:sz w:val="28"/>
          <w:szCs w:val="28"/>
          <w:lang w:val="en-US"/>
        </w:rPr>
        <w:t>Microsoft</w:t>
      </w:r>
      <w:r w:rsidRPr="00E563F8">
        <w:rPr>
          <w:sz w:val="28"/>
          <w:szCs w:val="28"/>
        </w:rPr>
        <w:t xml:space="preserve"> </w:t>
      </w:r>
      <w:r w:rsidRPr="00E563F8">
        <w:rPr>
          <w:sz w:val="28"/>
          <w:szCs w:val="28"/>
          <w:lang w:val="en-US"/>
        </w:rPr>
        <w:t>office</w:t>
      </w:r>
      <w:r w:rsidRPr="00E563F8">
        <w:rPr>
          <w:sz w:val="28"/>
          <w:szCs w:val="28"/>
        </w:rPr>
        <w:t>.</w:t>
      </w:r>
      <w:r w:rsidRPr="00E563F8">
        <w:rPr>
          <w:rStyle w:val="FontStyle33"/>
          <w:sz w:val="28"/>
          <w:szCs w:val="28"/>
        </w:rPr>
        <w:t xml:space="preserve"> </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использовать знания теоретических, методических, процессуальных и организационных основ судебной экспертизы, криминал</w:t>
      </w:r>
      <w:r w:rsidRPr="00E563F8">
        <w:rPr>
          <w:rStyle w:val="FontStyle33"/>
          <w:sz w:val="28"/>
          <w:szCs w:val="28"/>
        </w:rPr>
        <w:t>и</w:t>
      </w:r>
      <w:r w:rsidRPr="00E563F8">
        <w:rPr>
          <w:rStyle w:val="FontStyle33"/>
          <w:sz w:val="28"/>
          <w:szCs w:val="28"/>
        </w:rPr>
        <w:t>стики при производстве судебных экспертиз и исследований (ПК-1);</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применять методики судебных экспертных исследов</w:t>
      </w:r>
      <w:r w:rsidRPr="00E563F8">
        <w:rPr>
          <w:rStyle w:val="FontStyle33"/>
          <w:sz w:val="28"/>
          <w:szCs w:val="28"/>
        </w:rPr>
        <w:t>а</w:t>
      </w:r>
      <w:r w:rsidRPr="00E563F8">
        <w:rPr>
          <w:rStyle w:val="FontStyle33"/>
          <w:sz w:val="28"/>
          <w:szCs w:val="28"/>
        </w:rPr>
        <w:t>ний в профессиональной деятельности (ПК-2);</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использовать естественнонаучные методы при исслед</w:t>
      </w:r>
      <w:r w:rsidRPr="00E563F8">
        <w:rPr>
          <w:rStyle w:val="FontStyle33"/>
          <w:sz w:val="28"/>
          <w:szCs w:val="28"/>
        </w:rPr>
        <w:t>о</w:t>
      </w:r>
      <w:r w:rsidRPr="00E563F8">
        <w:rPr>
          <w:rStyle w:val="FontStyle33"/>
          <w:sz w:val="28"/>
          <w:szCs w:val="28"/>
        </w:rPr>
        <w:t xml:space="preserve">вании вещественных доказательств (ПК-3); </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применять технические средства при обнаружении, фиксации и исследовании материальных объектов - вещественных доказ</w:t>
      </w:r>
      <w:r w:rsidRPr="00E563F8">
        <w:rPr>
          <w:rStyle w:val="FontStyle33"/>
          <w:sz w:val="28"/>
          <w:szCs w:val="28"/>
        </w:rPr>
        <w:t>а</w:t>
      </w:r>
      <w:r w:rsidRPr="00E563F8">
        <w:rPr>
          <w:rStyle w:val="FontStyle33"/>
          <w:sz w:val="28"/>
          <w:szCs w:val="28"/>
        </w:rPr>
        <w:t>тельств в процессе производства судебных экспертиз (ПК-4);</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применять познания в области материального и пр</w:t>
      </w:r>
      <w:r w:rsidRPr="00E563F8">
        <w:rPr>
          <w:rStyle w:val="FontStyle33"/>
          <w:sz w:val="28"/>
          <w:szCs w:val="28"/>
        </w:rPr>
        <w:t>о</w:t>
      </w:r>
      <w:r w:rsidRPr="00E563F8">
        <w:rPr>
          <w:rStyle w:val="FontStyle33"/>
          <w:sz w:val="28"/>
          <w:szCs w:val="28"/>
        </w:rPr>
        <w:t>цессуального права (ПК-5);</w:t>
      </w:r>
    </w:p>
    <w:p w:rsidR="00BA2FF5" w:rsidRPr="00E563F8" w:rsidRDefault="00BA2FF5" w:rsidP="00AF3337">
      <w:pPr>
        <w:pStyle w:val="Style11"/>
        <w:widowControl/>
        <w:numPr>
          <w:ilvl w:val="0"/>
          <w:numId w:val="40"/>
        </w:numPr>
        <w:tabs>
          <w:tab w:val="left" w:pos="1134"/>
        </w:tabs>
        <w:ind w:left="0" w:firstLine="709"/>
        <w:rPr>
          <w:rStyle w:val="FontStyle33"/>
          <w:sz w:val="28"/>
          <w:szCs w:val="28"/>
        </w:rPr>
      </w:pPr>
      <w:r w:rsidRPr="00E563F8">
        <w:rPr>
          <w:rStyle w:val="FontStyle33"/>
          <w:sz w:val="28"/>
          <w:szCs w:val="28"/>
        </w:rPr>
        <w:t>способностью вести экспертно-криминалистические учеты, прин</w:t>
      </w:r>
      <w:r w:rsidRPr="00E563F8">
        <w:rPr>
          <w:rStyle w:val="FontStyle33"/>
          <w:sz w:val="28"/>
          <w:szCs w:val="28"/>
        </w:rPr>
        <w:t>и</w:t>
      </w:r>
      <w:r w:rsidRPr="00E563F8">
        <w:rPr>
          <w:rStyle w:val="FontStyle33"/>
          <w:sz w:val="28"/>
          <w:szCs w:val="28"/>
        </w:rPr>
        <w:t>мать участие в организации справочно-информационных и информационно-поисковых систем, предназначенных для обеспечения различных видов эк</w:t>
      </w:r>
      <w:r w:rsidRPr="00E563F8">
        <w:rPr>
          <w:rStyle w:val="FontStyle33"/>
          <w:sz w:val="28"/>
          <w:szCs w:val="28"/>
        </w:rPr>
        <w:t>с</w:t>
      </w:r>
      <w:r w:rsidRPr="00E563F8">
        <w:rPr>
          <w:rStyle w:val="FontStyle33"/>
          <w:sz w:val="28"/>
          <w:szCs w:val="28"/>
        </w:rPr>
        <w:t>пертной деятельности (ПК-8).</w:t>
      </w:r>
    </w:p>
    <w:p w:rsidR="00BA2FF5" w:rsidRPr="00E563F8" w:rsidRDefault="00BA2FF5" w:rsidP="003B1E70">
      <w:pPr>
        <w:pStyle w:val="ConsPlusNormal"/>
        <w:tabs>
          <w:tab w:val="left" w:pos="1134"/>
        </w:tabs>
        <w:ind w:firstLine="709"/>
        <w:jc w:val="both"/>
        <w:rPr>
          <w:rFonts w:ascii="Times New Roman" w:hAnsi="Times New Roman" w:cs="Times New Roman"/>
          <w:sz w:val="28"/>
          <w:szCs w:val="28"/>
        </w:rPr>
      </w:pPr>
    </w:p>
    <w:p w:rsidR="00BA2FF5" w:rsidRPr="00E563F8" w:rsidRDefault="00BA2FF5" w:rsidP="00E829A5">
      <w:pPr>
        <w:jc w:val="center"/>
        <w:rPr>
          <w:b/>
          <w:sz w:val="28"/>
          <w:szCs w:val="28"/>
        </w:rPr>
      </w:pPr>
      <w:r w:rsidRPr="00E563F8">
        <w:rPr>
          <w:b/>
          <w:sz w:val="28"/>
          <w:szCs w:val="28"/>
        </w:rPr>
        <w:t>3. Требования к компетенциям по результатам освоения программы</w:t>
      </w:r>
      <w:r w:rsidR="00E829A5" w:rsidRPr="00E563F8">
        <w:rPr>
          <w:b/>
          <w:sz w:val="28"/>
          <w:szCs w:val="28"/>
        </w:rPr>
        <w:t>.</w:t>
      </w:r>
    </w:p>
    <w:p w:rsidR="00BA2FF5" w:rsidRPr="00E563F8" w:rsidRDefault="00BA2FF5"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организовывать работу группы специалистов и коми</w:t>
      </w:r>
      <w:r w:rsidRPr="00E563F8">
        <w:rPr>
          <w:rStyle w:val="FontStyle33"/>
          <w:sz w:val="28"/>
          <w:szCs w:val="28"/>
        </w:rPr>
        <w:t>с</w:t>
      </w:r>
      <w:r w:rsidRPr="00E563F8">
        <w:rPr>
          <w:rStyle w:val="FontStyle33"/>
          <w:sz w:val="28"/>
          <w:szCs w:val="28"/>
        </w:rPr>
        <w:t>сии экспертов (ПК-10);</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организовывать профессиональную деятельность в с</w:t>
      </w:r>
      <w:r w:rsidRPr="00E563F8">
        <w:rPr>
          <w:rStyle w:val="FontStyle33"/>
          <w:sz w:val="28"/>
          <w:szCs w:val="28"/>
        </w:rPr>
        <w:t>о</w:t>
      </w:r>
      <w:r w:rsidRPr="00E563F8">
        <w:rPr>
          <w:rStyle w:val="FontStyle33"/>
          <w:sz w:val="28"/>
          <w:szCs w:val="28"/>
        </w:rPr>
        <w:t>ответствии с требованиями федерального законодательства, ведомственных правовых актов, функциональных обязанностей и основ делопроизводства (ПК-11);</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выявлять и устранять причины и условия, способств</w:t>
      </w:r>
      <w:r w:rsidRPr="00E563F8">
        <w:rPr>
          <w:rStyle w:val="FontStyle33"/>
          <w:sz w:val="28"/>
          <w:szCs w:val="28"/>
        </w:rPr>
        <w:t>у</w:t>
      </w:r>
      <w:r w:rsidRPr="00E563F8">
        <w:rPr>
          <w:rStyle w:val="FontStyle33"/>
          <w:sz w:val="28"/>
          <w:szCs w:val="28"/>
        </w:rPr>
        <w:t>ющие коррупционным проявлениям в служебном коллективе (ПК-12);</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обучать сотрудников правоохранительных органов приемам и методам выявления, фиксации, изъятия следов и вещественных д</w:t>
      </w:r>
      <w:r w:rsidRPr="00E563F8">
        <w:rPr>
          <w:rStyle w:val="FontStyle33"/>
          <w:sz w:val="28"/>
          <w:szCs w:val="28"/>
        </w:rPr>
        <w:t>о</w:t>
      </w:r>
      <w:r w:rsidRPr="00E563F8">
        <w:rPr>
          <w:rStyle w:val="FontStyle33"/>
          <w:sz w:val="28"/>
          <w:szCs w:val="28"/>
        </w:rPr>
        <w:t>казательств и использования последних в раскрытии и расследовании правон</w:t>
      </w:r>
      <w:r w:rsidRPr="00E563F8">
        <w:rPr>
          <w:rStyle w:val="FontStyle33"/>
          <w:sz w:val="28"/>
          <w:szCs w:val="28"/>
        </w:rPr>
        <w:t>а</w:t>
      </w:r>
      <w:r w:rsidRPr="00E563F8">
        <w:rPr>
          <w:rStyle w:val="FontStyle33"/>
          <w:sz w:val="28"/>
          <w:szCs w:val="28"/>
        </w:rPr>
        <w:t>рушений (ПК-17);</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консультировать субъектов правоприменительной де</w:t>
      </w:r>
      <w:r w:rsidRPr="00E563F8">
        <w:rPr>
          <w:rStyle w:val="FontStyle33"/>
          <w:sz w:val="28"/>
          <w:szCs w:val="28"/>
        </w:rPr>
        <w:t>я</w:t>
      </w:r>
      <w:r w:rsidRPr="00E563F8">
        <w:rPr>
          <w:rStyle w:val="FontStyle33"/>
          <w:sz w:val="28"/>
          <w:szCs w:val="28"/>
        </w:rPr>
        <w:t>тельности по вопросам назначения и производства судебных экспертиз, а также возможностям применения криминалистических методов и средств в устано</w:t>
      </w:r>
      <w:r w:rsidRPr="00E563F8">
        <w:rPr>
          <w:rStyle w:val="FontStyle33"/>
          <w:sz w:val="28"/>
          <w:szCs w:val="28"/>
        </w:rPr>
        <w:t>в</w:t>
      </w:r>
      <w:r w:rsidRPr="00E563F8">
        <w:rPr>
          <w:rStyle w:val="FontStyle33"/>
          <w:sz w:val="28"/>
          <w:szCs w:val="28"/>
        </w:rPr>
        <w:t>лении фактических обстоятельств расследуемых правонарушений (ПК-18);</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анализировать судебно-экспертную практику, научную информацию, отечественный и зарубежный опыт по тематике исследования (ПК-19);</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lastRenderedPageBreak/>
        <w:t>способностью применять методы проведения прикладных научных исследований, анализа и обработки их результатов (ПК-20);</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обобщать и формулировать выводы по теме исследов</w:t>
      </w:r>
      <w:r w:rsidRPr="00E563F8">
        <w:rPr>
          <w:rStyle w:val="FontStyle33"/>
          <w:sz w:val="28"/>
          <w:szCs w:val="28"/>
        </w:rPr>
        <w:t>а</w:t>
      </w:r>
      <w:r w:rsidRPr="00E563F8">
        <w:rPr>
          <w:rStyle w:val="FontStyle33"/>
          <w:sz w:val="28"/>
          <w:szCs w:val="28"/>
        </w:rPr>
        <w:t>ния, готовить отчеты, публикации по результатам выполненных исследований (ПК-21);</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применять методики инженерно-технических экспертиз и исследований в профессиональной деятельности (ПСК - 2.1);</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при участии в процессуальных и непроцессуальных действиях применять инженерно-технические методы и средства поиска, обн</w:t>
      </w:r>
      <w:r w:rsidRPr="00E563F8">
        <w:rPr>
          <w:rStyle w:val="FontStyle33"/>
          <w:sz w:val="28"/>
          <w:szCs w:val="28"/>
        </w:rPr>
        <w:t>а</w:t>
      </w:r>
      <w:r w:rsidRPr="00E563F8">
        <w:rPr>
          <w:rStyle w:val="FontStyle33"/>
          <w:sz w:val="28"/>
          <w:szCs w:val="28"/>
        </w:rPr>
        <w:t>ружения, фиксации, изъятия и предварительного исследования материальных объектов для установления фактических данных (обстоятельств дела) в гра</w:t>
      </w:r>
      <w:r w:rsidRPr="00E563F8">
        <w:rPr>
          <w:rStyle w:val="FontStyle33"/>
          <w:sz w:val="28"/>
          <w:szCs w:val="28"/>
        </w:rPr>
        <w:t>ж</w:t>
      </w:r>
      <w:r w:rsidRPr="00E563F8">
        <w:rPr>
          <w:rStyle w:val="FontStyle33"/>
          <w:sz w:val="28"/>
          <w:szCs w:val="28"/>
        </w:rPr>
        <w:t>данском, административном, уголовном судопроизводстве (ПСК - 2.2);</w:t>
      </w:r>
    </w:p>
    <w:p w:rsidR="00BA2FF5" w:rsidRPr="00E563F8" w:rsidRDefault="00BA2FF5" w:rsidP="00AF3337">
      <w:pPr>
        <w:pStyle w:val="Style11"/>
        <w:widowControl/>
        <w:numPr>
          <w:ilvl w:val="0"/>
          <w:numId w:val="41"/>
        </w:numPr>
        <w:tabs>
          <w:tab w:val="left" w:pos="1134"/>
        </w:tabs>
        <w:ind w:left="0" w:firstLine="709"/>
        <w:rPr>
          <w:rStyle w:val="FontStyle33"/>
          <w:sz w:val="28"/>
          <w:szCs w:val="28"/>
        </w:rPr>
      </w:pPr>
      <w:r w:rsidRPr="00E563F8">
        <w:rPr>
          <w:rStyle w:val="FontStyle33"/>
          <w:sz w:val="28"/>
          <w:szCs w:val="28"/>
        </w:rPr>
        <w:t>способностью оказывать методическую помощь субъектам правопр</w:t>
      </w:r>
      <w:r w:rsidRPr="00E563F8">
        <w:rPr>
          <w:rStyle w:val="FontStyle33"/>
          <w:sz w:val="28"/>
          <w:szCs w:val="28"/>
        </w:rPr>
        <w:t>и</w:t>
      </w:r>
      <w:r w:rsidRPr="00E563F8">
        <w:rPr>
          <w:rStyle w:val="FontStyle33"/>
          <w:sz w:val="28"/>
          <w:szCs w:val="28"/>
        </w:rPr>
        <w:t>менительной деятельности по вопросам назначения и производства инженерно-технических экспертиз и современным возможностям использования инжене</w:t>
      </w:r>
      <w:r w:rsidRPr="00E563F8">
        <w:rPr>
          <w:rStyle w:val="FontStyle33"/>
          <w:sz w:val="28"/>
          <w:szCs w:val="28"/>
        </w:rPr>
        <w:t>р</w:t>
      </w:r>
      <w:r w:rsidRPr="00E563F8">
        <w:rPr>
          <w:rStyle w:val="FontStyle33"/>
          <w:sz w:val="28"/>
          <w:szCs w:val="28"/>
        </w:rPr>
        <w:t>но-технических знаний в судопроизводстве (ПСК - 2.3).</w:t>
      </w:r>
    </w:p>
    <w:p w:rsidR="00BA2FF5" w:rsidRPr="00E563F8" w:rsidRDefault="00BA2FF5" w:rsidP="003B1E70">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BA2FF5" w:rsidRPr="00E563F8" w:rsidRDefault="00BA2FF5" w:rsidP="003B1E70">
      <w:pPr>
        <w:pStyle w:val="Style11"/>
        <w:widowControl/>
        <w:ind w:firstLine="709"/>
        <w:rPr>
          <w:rStyle w:val="FontStyle33"/>
          <w:b/>
          <w:sz w:val="28"/>
          <w:szCs w:val="28"/>
        </w:rPr>
      </w:pPr>
      <w:r w:rsidRPr="00E563F8">
        <w:rPr>
          <w:rStyle w:val="FontStyle33"/>
          <w:b/>
          <w:sz w:val="28"/>
          <w:szCs w:val="28"/>
        </w:rPr>
        <w:t>знать:</w:t>
      </w:r>
    </w:p>
    <w:p w:rsidR="00BA2FF5" w:rsidRPr="00E563F8" w:rsidRDefault="00BA2FF5" w:rsidP="00AF3337">
      <w:pPr>
        <w:pStyle w:val="Style11"/>
        <w:widowControl/>
        <w:numPr>
          <w:ilvl w:val="0"/>
          <w:numId w:val="42"/>
        </w:numPr>
        <w:tabs>
          <w:tab w:val="left" w:pos="1134"/>
        </w:tabs>
        <w:ind w:left="0" w:firstLine="709"/>
        <w:rPr>
          <w:rStyle w:val="FontStyle33"/>
          <w:sz w:val="28"/>
          <w:szCs w:val="28"/>
        </w:rPr>
      </w:pPr>
      <w:r w:rsidRPr="00E563F8">
        <w:rPr>
          <w:rStyle w:val="FontStyle33"/>
          <w:sz w:val="28"/>
          <w:szCs w:val="28"/>
        </w:rPr>
        <w:t>процессуальный порядок досудебной подготовки материалов по п</w:t>
      </w:r>
      <w:r w:rsidRPr="00E563F8">
        <w:rPr>
          <w:rStyle w:val="FontStyle33"/>
          <w:sz w:val="28"/>
          <w:szCs w:val="28"/>
        </w:rPr>
        <w:t>о</w:t>
      </w:r>
      <w:r w:rsidRPr="00E563F8">
        <w:rPr>
          <w:rStyle w:val="FontStyle33"/>
          <w:sz w:val="28"/>
          <w:szCs w:val="28"/>
        </w:rPr>
        <w:t>жару в соответствии с действующим законодательством,</w:t>
      </w:r>
    </w:p>
    <w:p w:rsidR="00BA2FF5" w:rsidRPr="00E563F8" w:rsidRDefault="00BA2FF5" w:rsidP="00AF3337">
      <w:pPr>
        <w:pStyle w:val="Style11"/>
        <w:widowControl/>
        <w:numPr>
          <w:ilvl w:val="0"/>
          <w:numId w:val="42"/>
        </w:numPr>
        <w:tabs>
          <w:tab w:val="left" w:pos="1134"/>
        </w:tabs>
        <w:ind w:left="0" w:firstLine="709"/>
        <w:rPr>
          <w:rStyle w:val="FontStyle33"/>
          <w:sz w:val="28"/>
          <w:szCs w:val="28"/>
        </w:rPr>
      </w:pPr>
      <w:r w:rsidRPr="00E563F8">
        <w:rPr>
          <w:rStyle w:val="FontStyle33"/>
          <w:sz w:val="28"/>
          <w:szCs w:val="28"/>
        </w:rPr>
        <w:t>возможности современных методов проведения экспертного исслед</w:t>
      </w:r>
      <w:r w:rsidRPr="00E563F8">
        <w:rPr>
          <w:rStyle w:val="FontStyle33"/>
          <w:sz w:val="28"/>
          <w:szCs w:val="28"/>
        </w:rPr>
        <w:t>о</w:t>
      </w:r>
      <w:r w:rsidRPr="00E563F8">
        <w:rPr>
          <w:rStyle w:val="FontStyle33"/>
          <w:sz w:val="28"/>
          <w:szCs w:val="28"/>
        </w:rPr>
        <w:t xml:space="preserve">вания пожаров; </w:t>
      </w:r>
    </w:p>
    <w:p w:rsidR="00BA2FF5" w:rsidRPr="00E563F8" w:rsidRDefault="00BA2FF5" w:rsidP="00AF3337">
      <w:pPr>
        <w:pStyle w:val="Style11"/>
        <w:widowControl/>
        <w:numPr>
          <w:ilvl w:val="0"/>
          <w:numId w:val="42"/>
        </w:numPr>
        <w:tabs>
          <w:tab w:val="left" w:pos="1134"/>
        </w:tabs>
        <w:ind w:left="0" w:firstLine="709"/>
        <w:rPr>
          <w:rStyle w:val="FontStyle33"/>
          <w:sz w:val="28"/>
          <w:szCs w:val="28"/>
        </w:rPr>
      </w:pPr>
      <w:r w:rsidRPr="00E563F8">
        <w:rPr>
          <w:rStyle w:val="FontStyle33"/>
          <w:sz w:val="28"/>
          <w:szCs w:val="28"/>
        </w:rPr>
        <w:t>современное состояние методологии установления места возникнов</w:t>
      </w:r>
      <w:r w:rsidRPr="00E563F8">
        <w:rPr>
          <w:rStyle w:val="FontStyle33"/>
          <w:sz w:val="28"/>
          <w:szCs w:val="28"/>
        </w:rPr>
        <w:t>е</w:t>
      </w:r>
      <w:r w:rsidRPr="00E563F8">
        <w:rPr>
          <w:rStyle w:val="FontStyle33"/>
          <w:sz w:val="28"/>
          <w:szCs w:val="28"/>
        </w:rPr>
        <w:t>ния (очага) пожара;</w:t>
      </w:r>
    </w:p>
    <w:p w:rsidR="00BA2FF5" w:rsidRPr="00E563F8" w:rsidRDefault="00BA2FF5" w:rsidP="00AF3337">
      <w:pPr>
        <w:pStyle w:val="Style11"/>
        <w:widowControl/>
        <w:numPr>
          <w:ilvl w:val="0"/>
          <w:numId w:val="42"/>
        </w:numPr>
        <w:tabs>
          <w:tab w:val="left" w:pos="1134"/>
        </w:tabs>
        <w:ind w:left="0" w:firstLine="709"/>
        <w:rPr>
          <w:rStyle w:val="FontStyle33"/>
          <w:sz w:val="28"/>
          <w:szCs w:val="28"/>
        </w:rPr>
      </w:pPr>
      <w:r w:rsidRPr="00E563F8">
        <w:rPr>
          <w:rStyle w:val="FontStyle33"/>
          <w:sz w:val="28"/>
          <w:szCs w:val="28"/>
        </w:rPr>
        <w:t>методические основы решения вопроса о причине пожара;</w:t>
      </w:r>
    </w:p>
    <w:p w:rsidR="00BA2FF5" w:rsidRPr="00E563F8" w:rsidRDefault="00BA2FF5" w:rsidP="00AF3337">
      <w:pPr>
        <w:pStyle w:val="Style11"/>
        <w:widowControl/>
        <w:numPr>
          <w:ilvl w:val="0"/>
          <w:numId w:val="42"/>
        </w:numPr>
        <w:tabs>
          <w:tab w:val="left" w:pos="1134"/>
        </w:tabs>
        <w:ind w:left="0" w:firstLine="709"/>
        <w:rPr>
          <w:rStyle w:val="FontStyle33"/>
          <w:sz w:val="28"/>
          <w:szCs w:val="28"/>
        </w:rPr>
      </w:pPr>
      <w:r w:rsidRPr="00E563F8">
        <w:rPr>
          <w:rStyle w:val="FontStyle33"/>
          <w:sz w:val="28"/>
          <w:szCs w:val="28"/>
        </w:rPr>
        <w:t>возможности компьютерной и специальной техники в решении задач пожарной криминалистики.</w:t>
      </w:r>
    </w:p>
    <w:p w:rsidR="00BA2FF5" w:rsidRPr="00E563F8" w:rsidRDefault="00BA2FF5" w:rsidP="003B1E70">
      <w:pPr>
        <w:pStyle w:val="Style11"/>
        <w:widowControl/>
        <w:ind w:firstLine="709"/>
        <w:rPr>
          <w:rStyle w:val="FontStyle33"/>
          <w:b/>
          <w:sz w:val="28"/>
          <w:szCs w:val="28"/>
        </w:rPr>
      </w:pPr>
      <w:r w:rsidRPr="00E563F8">
        <w:rPr>
          <w:rStyle w:val="FontStyle33"/>
          <w:b/>
          <w:sz w:val="28"/>
          <w:szCs w:val="28"/>
        </w:rPr>
        <w:t xml:space="preserve">уметь: </w:t>
      </w:r>
    </w:p>
    <w:p w:rsidR="00BA2FF5" w:rsidRPr="00E563F8" w:rsidRDefault="00BA2FF5" w:rsidP="00AF3337">
      <w:pPr>
        <w:pStyle w:val="Style11"/>
        <w:widowControl/>
        <w:numPr>
          <w:ilvl w:val="0"/>
          <w:numId w:val="42"/>
        </w:numPr>
        <w:tabs>
          <w:tab w:val="left" w:pos="1134"/>
        </w:tabs>
        <w:ind w:left="0" w:firstLine="709"/>
        <w:rPr>
          <w:rStyle w:val="FontStyle33"/>
          <w:sz w:val="28"/>
          <w:szCs w:val="28"/>
        </w:rPr>
      </w:pPr>
      <w:r w:rsidRPr="00E563F8">
        <w:rPr>
          <w:rStyle w:val="FontStyle33"/>
          <w:sz w:val="28"/>
          <w:szCs w:val="28"/>
        </w:rPr>
        <w:t>применять современные методы исследования пожаров и методики пожарно-технической экспертизы.</w:t>
      </w:r>
    </w:p>
    <w:p w:rsidR="00BA2FF5" w:rsidRPr="00E563F8" w:rsidRDefault="00BA2FF5" w:rsidP="003B1E70">
      <w:pPr>
        <w:widowControl w:val="0"/>
        <w:ind w:firstLine="709"/>
        <w:rPr>
          <w:snapToGrid w:val="0"/>
          <w:sz w:val="28"/>
          <w:szCs w:val="28"/>
        </w:rPr>
      </w:pPr>
    </w:p>
    <w:p w:rsidR="00322A93" w:rsidRPr="00E563F8" w:rsidRDefault="00BA2FF5" w:rsidP="003B1E70">
      <w:pPr>
        <w:jc w:val="center"/>
        <w:rPr>
          <w:b/>
          <w:sz w:val="28"/>
          <w:szCs w:val="28"/>
        </w:rPr>
      </w:pPr>
      <w:r w:rsidRPr="00E563F8">
        <w:rPr>
          <w:b/>
          <w:sz w:val="28"/>
          <w:szCs w:val="28"/>
        </w:rPr>
        <w:t>4. Структура и содержание учебной дисциплины</w:t>
      </w:r>
      <w:r w:rsidR="004A1F2A" w:rsidRPr="00E563F8">
        <w:rPr>
          <w:b/>
          <w:sz w:val="28"/>
          <w:szCs w:val="28"/>
        </w:rPr>
        <w:t>.</w:t>
      </w:r>
    </w:p>
    <w:p w:rsidR="00BA2FF5" w:rsidRPr="00E563F8" w:rsidRDefault="00BA2FF5" w:rsidP="003B1E70">
      <w:pPr>
        <w:jc w:val="center"/>
        <w:rPr>
          <w:b/>
          <w:sz w:val="28"/>
          <w:szCs w:val="28"/>
        </w:rPr>
      </w:pPr>
      <w:r w:rsidRPr="00E563F8">
        <w:rPr>
          <w:b/>
          <w:sz w:val="28"/>
          <w:szCs w:val="28"/>
        </w:rPr>
        <w:t xml:space="preserve"> </w:t>
      </w:r>
    </w:p>
    <w:p w:rsidR="00BA2FF5" w:rsidRPr="00E563F8" w:rsidRDefault="00BA2FF5" w:rsidP="003B1E70">
      <w:pPr>
        <w:jc w:val="center"/>
        <w:rPr>
          <w:b/>
          <w:sz w:val="28"/>
          <w:szCs w:val="28"/>
        </w:rPr>
      </w:pPr>
      <w:r w:rsidRPr="00E563F8">
        <w:rPr>
          <w:b/>
          <w:sz w:val="28"/>
          <w:szCs w:val="28"/>
        </w:rPr>
        <w:t>4.1. Учебные план</w:t>
      </w:r>
      <w:r w:rsidR="00322A93" w:rsidRPr="00E563F8">
        <w:rPr>
          <w:b/>
          <w:sz w:val="28"/>
          <w:szCs w:val="28"/>
        </w:rPr>
        <w:t>.</w:t>
      </w:r>
    </w:p>
    <w:p w:rsidR="00BA2FF5" w:rsidRPr="00E563F8" w:rsidRDefault="00BA2FF5"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p w:rsidR="00F414E6" w:rsidRPr="00E563F8" w:rsidRDefault="00F414E6" w:rsidP="003B1E70">
      <w:pPr>
        <w:ind w:firstLine="709"/>
        <w:rPr>
          <w:sz w:val="28"/>
          <w:szCs w:val="28"/>
        </w:rPr>
      </w:pPr>
    </w:p>
    <w:tbl>
      <w:tblPr>
        <w:tblW w:w="1017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6520"/>
        <w:gridCol w:w="748"/>
        <w:gridCol w:w="540"/>
        <w:gridCol w:w="1080"/>
        <w:gridCol w:w="720"/>
      </w:tblGrid>
      <w:tr w:rsidR="003B1E70" w:rsidRPr="00E563F8" w:rsidTr="00BA2FF5">
        <w:trPr>
          <w:cantSplit/>
          <w:trHeight w:val="483"/>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w:t>
            </w:r>
          </w:p>
          <w:p w:rsidR="00BA2FF5" w:rsidRPr="00E563F8" w:rsidRDefault="00BA2FF5" w:rsidP="003B1E70">
            <w:pPr>
              <w:jc w:val="center"/>
              <w:rPr>
                <w:sz w:val="28"/>
                <w:szCs w:val="28"/>
              </w:rPr>
            </w:pPr>
            <w:r w:rsidRPr="00E563F8">
              <w:rPr>
                <w:sz w:val="28"/>
                <w:szCs w:val="28"/>
              </w:rPr>
              <w:t>п\п</w:t>
            </w:r>
          </w:p>
        </w:tc>
        <w:tc>
          <w:tcPr>
            <w:tcW w:w="6520" w:type="dxa"/>
            <w:vMerge w:val="restart"/>
            <w:tcBorders>
              <w:top w:val="single" w:sz="4" w:space="0" w:color="auto"/>
              <w:left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 xml:space="preserve">Наименование разделов </w:t>
            </w:r>
          </w:p>
        </w:tc>
        <w:tc>
          <w:tcPr>
            <w:tcW w:w="748" w:type="dxa"/>
            <w:vMerge w:val="restart"/>
            <w:tcBorders>
              <w:top w:val="single" w:sz="4" w:space="0" w:color="auto"/>
              <w:left w:val="single" w:sz="4" w:space="0" w:color="auto"/>
              <w:right w:val="single" w:sz="4" w:space="0" w:color="auto"/>
            </w:tcBorders>
            <w:shd w:val="clear" w:color="auto" w:fill="auto"/>
            <w:textDirection w:val="btLr"/>
          </w:tcPr>
          <w:p w:rsidR="00BA2FF5" w:rsidRPr="00E563F8" w:rsidRDefault="00BA2FF5" w:rsidP="003B1E70">
            <w:pPr>
              <w:ind w:left="113" w:right="113"/>
              <w:jc w:val="center"/>
              <w:rPr>
                <w:sz w:val="28"/>
                <w:szCs w:val="28"/>
              </w:rPr>
            </w:pPr>
            <w:r w:rsidRPr="00E563F8">
              <w:rPr>
                <w:sz w:val="28"/>
                <w:szCs w:val="28"/>
              </w:rPr>
              <w:t>Всего часов</w:t>
            </w:r>
          </w:p>
        </w:tc>
        <w:tc>
          <w:tcPr>
            <w:tcW w:w="1620" w:type="dxa"/>
            <w:gridSpan w:val="2"/>
            <w:tcBorders>
              <w:top w:val="single" w:sz="4" w:space="0" w:color="auto"/>
              <w:left w:val="single" w:sz="4" w:space="0" w:color="auto"/>
              <w:bottom w:val="single" w:sz="4" w:space="0" w:color="auto"/>
              <w:right w:val="single" w:sz="4" w:space="0" w:color="auto"/>
            </w:tcBorders>
          </w:tcPr>
          <w:p w:rsidR="00BA2FF5" w:rsidRPr="00E563F8" w:rsidRDefault="00BA2FF5" w:rsidP="003B1E70">
            <w:pPr>
              <w:jc w:val="center"/>
              <w:rPr>
                <w:sz w:val="28"/>
                <w:szCs w:val="28"/>
              </w:rPr>
            </w:pPr>
            <w:r w:rsidRPr="00E563F8">
              <w:rPr>
                <w:sz w:val="28"/>
                <w:szCs w:val="28"/>
              </w:rPr>
              <w:t>В том чи</w:t>
            </w:r>
            <w:r w:rsidRPr="00E563F8">
              <w:rPr>
                <w:sz w:val="28"/>
                <w:szCs w:val="28"/>
              </w:rPr>
              <w:t>с</w:t>
            </w:r>
            <w:r w:rsidRPr="00E563F8">
              <w:rPr>
                <w:sz w:val="28"/>
                <w:szCs w:val="28"/>
              </w:rPr>
              <w:t>ле</w:t>
            </w:r>
          </w:p>
        </w:tc>
        <w:tc>
          <w:tcPr>
            <w:tcW w:w="720" w:type="dxa"/>
            <w:vMerge w:val="restart"/>
            <w:tcBorders>
              <w:top w:val="single" w:sz="4" w:space="0" w:color="auto"/>
              <w:left w:val="single" w:sz="4" w:space="0" w:color="auto"/>
              <w:right w:val="single" w:sz="4" w:space="0" w:color="auto"/>
            </w:tcBorders>
            <w:textDirection w:val="btLr"/>
            <w:vAlign w:val="center"/>
          </w:tcPr>
          <w:p w:rsidR="00BA2FF5" w:rsidRPr="00E563F8" w:rsidRDefault="00BA2FF5" w:rsidP="003B1E70">
            <w:pPr>
              <w:jc w:val="center"/>
              <w:rPr>
                <w:sz w:val="28"/>
                <w:szCs w:val="28"/>
              </w:rPr>
            </w:pPr>
            <w:r w:rsidRPr="00E563F8">
              <w:rPr>
                <w:sz w:val="28"/>
                <w:szCs w:val="28"/>
              </w:rPr>
              <w:t>Форма контроля</w:t>
            </w:r>
          </w:p>
        </w:tc>
      </w:tr>
      <w:tr w:rsidR="00A80FEF" w:rsidRPr="00E563F8" w:rsidTr="0001213E">
        <w:trPr>
          <w:cantSplit/>
          <w:trHeight w:val="2234"/>
          <w:jc w:val="center"/>
        </w:trPr>
        <w:tc>
          <w:tcPr>
            <w:tcW w:w="568" w:type="dxa"/>
            <w:vMerge/>
            <w:tcBorders>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p>
        </w:tc>
        <w:tc>
          <w:tcPr>
            <w:tcW w:w="6520" w:type="dxa"/>
            <w:vMerge/>
            <w:tcBorders>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p>
        </w:tc>
        <w:tc>
          <w:tcPr>
            <w:tcW w:w="748" w:type="dxa"/>
            <w:vMerge/>
            <w:tcBorders>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BA2FF5" w:rsidRPr="00E563F8" w:rsidRDefault="00BA2FF5" w:rsidP="003B1E70">
            <w:pPr>
              <w:ind w:left="113" w:right="113"/>
              <w:jc w:val="center"/>
              <w:rPr>
                <w:sz w:val="28"/>
                <w:szCs w:val="28"/>
              </w:rPr>
            </w:pPr>
            <w:r w:rsidRPr="00E563F8">
              <w:rPr>
                <w:sz w:val="28"/>
                <w:szCs w:val="28"/>
              </w:rPr>
              <w:t>Лекции</w:t>
            </w:r>
          </w:p>
        </w:tc>
        <w:tc>
          <w:tcPr>
            <w:tcW w:w="1080" w:type="dxa"/>
            <w:tcBorders>
              <w:top w:val="single" w:sz="4" w:space="0" w:color="auto"/>
              <w:left w:val="single" w:sz="4" w:space="0" w:color="auto"/>
              <w:bottom w:val="single" w:sz="4" w:space="0" w:color="auto"/>
              <w:right w:val="single" w:sz="4" w:space="0" w:color="auto"/>
            </w:tcBorders>
            <w:textDirection w:val="btLr"/>
          </w:tcPr>
          <w:p w:rsidR="00BA2FF5" w:rsidRPr="00E563F8" w:rsidRDefault="00BA2FF5" w:rsidP="003B1E70">
            <w:pPr>
              <w:ind w:left="113" w:right="113"/>
              <w:jc w:val="center"/>
              <w:rPr>
                <w:sz w:val="28"/>
                <w:szCs w:val="28"/>
              </w:rPr>
            </w:pPr>
            <w:r w:rsidRPr="00E563F8">
              <w:rPr>
                <w:sz w:val="28"/>
                <w:szCs w:val="28"/>
              </w:rPr>
              <w:t>Практические занятия</w:t>
            </w:r>
          </w:p>
        </w:tc>
        <w:tc>
          <w:tcPr>
            <w:tcW w:w="720" w:type="dxa"/>
            <w:vMerge/>
            <w:tcBorders>
              <w:left w:val="single" w:sz="4" w:space="0" w:color="auto"/>
              <w:bottom w:val="single" w:sz="4" w:space="0" w:color="auto"/>
              <w:right w:val="single" w:sz="4" w:space="0" w:color="auto"/>
            </w:tcBorders>
            <w:textDirection w:val="btLr"/>
          </w:tcPr>
          <w:p w:rsidR="00BA2FF5" w:rsidRPr="00E563F8" w:rsidRDefault="00BA2FF5" w:rsidP="003B1E70">
            <w:pPr>
              <w:ind w:left="113" w:right="113"/>
              <w:jc w:val="center"/>
              <w:rPr>
                <w:sz w:val="28"/>
                <w:szCs w:val="28"/>
              </w:rPr>
            </w:pPr>
          </w:p>
        </w:tc>
      </w:tr>
      <w:tr w:rsidR="00A80FEF" w:rsidRPr="00E563F8" w:rsidTr="00BA2FF5">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lastRenderedPageBreak/>
              <w:t>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r w:rsidRPr="00E563F8">
              <w:rPr>
                <w:sz w:val="28"/>
                <w:szCs w:val="28"/>
              </w:rPr>
              <w:t>Основы методики установления очага и причины пожара</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48</w:t>
            </w:r>
          </w:p>
        </w:tc>
        <w:tc>
          <w:tcPr>
            <w:tcW w:w="54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sz w:val="28"/>
                <w:szCs w:val="28"/>
              </w:rPr>
            </w:pPr>
            <w:r w:rsidRPr="00E563F8">
              <w:rPr>
                <w:sz w:val="28"/>
                <w:szCs w:val="28"/>
              </w:rPr>
              <w:t>20</w:t>
            </w:r>
          </w:p>
        </w:tc>
        <w:tc>
          <w:tcPr>
            <w:tcW w:w="108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sz w:val="28"/>
                <w:szCs w:val="28"/>
              </w:rPr>
            </w:pPr>
            <w:r w:rsidRPr="00E563F8">
              <w:rPr>
                <w:sz w:val="28"/>
                <w:szCs w:val="28"/>
              </w:rPr>
              <w:t>28</w:t>
            </w:r>
          </w:p>
        </w:tc>
        <w:tc>
          <w:tcPr>
            <w:tcW w:w="72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sz w:val="28"/>
                <w:szCs w:val="28"/>
              </w:rPr>
            </w:pPr>
          </w:p>
        </w:tc>
      </w:tr>
      <w:tr w:rsidR="00A80FEF" w:rsidRPr="00E563F8" w:rsidTr="00BA2FF5">
        <w:trPr>
          <w:cantSplit/>
          <w:trHeight w:val="158"/>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r w:rsidRPr="00E563F8">
              <w:rPr>
                <w:sz w:val="28"/>
                <w:szCs w:val="28"/>
              </w:rPr>
              <w:t>Процессуальные основы и формы использования специальных знаний при расследовании пожаров</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24</w:t>
            </w:r>
          </w:p>
        </w:tc>
        <w:tc>
          <w:tcPr>
            <w:tcW w:w="54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sz w:val="28"/>
                <w:szCs w:val="28"/>
              </w:rPr>
            </w:pPr>
            <w:r w:rsidRPr="00E563F8">
              <w:rPr>
                <w:sz w:val="28"/>
                <w:szCs w:val="28"/>
              </w:rPr>
              <w:t>6</w:t>
            </w:r>
          </w:p>
        </w:tc>
        <w:tc>
          <w:tcPr>
            <w:tcW w:w="108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sz w:val="28"/>
                <w:szCs w:val="28"/>
              </w:rPr>
            </w:pPr>
            <w:r w:rsidRPr="00E563F8">
              <w:rPr>
                <w:sz w:val="28"/>
                <w:szCs w:val="28"/>
              </w:rPr>
              <w:t>18</w:t>
            </w:r>
          </w:p>
        </w:tc>
        <w:tc>
          <w:tcPr>
            <w:tcW w:w="72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sz w:val="28"/>
                <w:szCs w:val="28"/>
              </w:rPr>
            </w:pPr>
          </w:p>
        </w:tc>
      </w:tr>
      <w:tr w:rsidR="00A80FEF" w:rsidRPr="00E563F8" w:rsidTr="00BA2FF5">
        <w:trPr>
          <w:cantSplit/>
          <w:trHeight w:val="153"/>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3.</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r w:rsidRPr="00E563F8">
              <w:rPr>
                <w:sz w:val="28"/>
                <w:szCs w:val="28"/>
              </w:rPr>
              <w:t>Итоговый контроль (экзамен)</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sz w:val="28"/>
                <w:szCs w:val="28"/>
              </w:rPr>
            </w:pPr>
            <w:r w:rsidRPr="00E563F8">
              <w:rPr>
                <w:sz w:val="28"/>
                <w:szCs w:val="28"/>
              </w:rPr>
              <w:t>6</w:t>
            </w:r>
          </w:p>
        </w:tc>
      </w:tr>
      <w:tr w:rsidR="00A80FEF" w:rsidRPr="00E563F8" w:rsidTr="00BA2FF5">
        <w:trPr>
          <w:cantSplit/>
          <w:jc w:val="center"/>
        </w:trPr>
        <w:tc>
          <w:tcPr>
            <w:tcW w:w="7088" w:type="dxa"/>
            <w:gridSpan w:val="2"/>
            <w:tcBorders>
              <w:top w:val="single" w:sz="4" w:space="0" w:color="auto"/>
              <w:left w:val="single" w:sz="4" w:space="0" w:color="auto"/>
              <w:bottom w:val="single" w:sz="4" w:space="0" w:color="auto"/>
              <w:right w:val="single" w:sz="4" w:space="0" w:color="auto"/>
            </w:tcBorders>
            <w:shd w:val="clear" w:color="auto" w:fill="auto"/>
          </w:tcPr>
          <w:p w:rsidR="00BA2FF5" w:rsidRPr="00E563F8" w:rsidRDefault="00BA2FF5" w:rsidP="003B1E70">
            <w:pPr>
              <w:rPr>
                <w:b/>
                <w:sz w:val="28"/>
                <w:szCs w:val="28"/>
              </w:rPr>
            </w:pPr>
            <w:r w:rsidRPr="00E563F8">
              <w:rPr>
                <w:b/>
                <w:sz w:val="28"/>
                <w:szCs w:val="28"/>
              </w:rPr>
              <w:t>Итого:</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b/>
                <w:sz w:val="28"/>
                <w:szCs w:val="28"/>
              </w:rPr>
            </w:pPr>
            <w:r w:rsidRPr="00E563F8">
              <w:rPr>
                <w:b/>
                <w:sz w:val="28"/>
                <w:szCs w:val="28"/>
              </w:rPr>
              <w:t>26</w:t>
            </w:r>
          </w:p>
        </w:tc>
        <w:tc>
          <w:tcPr>
            <w:tcW w:w="108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b/>
                <w:sz w:val="28"/>
                <w:szCs w:val="28"/>
              </w:rPr>
            </w:pPr>
            <w:r w:rsidRPr="00E563F8">
              <w:rPr>
                <w:b/>
                <w:sz w:val="28"/>
                <w:szCs w:val="28"/>
              </w:rPr>
              <w:t>46</w:t>
            </w:r>
          </w:p>
        </w:tc>
        <w:tc>
          <w:tcPr>
            <w:tcW w:w="720" w:type="dxa"/>
            <w:tcBorders>
              <w:top w:val="single" w:sz="4" w:space="0" w:color="auto"/>
              <w:left w:val="single" w:sz="4" w:space="0" w:color="auto"/>
              <w:bottom w:val="single" w:sz="4" w:space="0" w:color="auto"/>
              <w:right w:val="single" w:sz="4" w:space="0" w:color="auto"/>
            </w:tcBorders>
            <w:vAlign w:val="center"/>
          </w:tcPr>
          <w:p w:rsidR="00BA2FF5" w:rsidRPr="00E563F8" w:rsidRDefault="00BA2FF5" w:rsidP="003B1E70">
            <w:pPr>
              <w:jc w:val="center"/>
              <w:rPr>
                <w:b/>
                <w:sz w:val="28"/>
                <w:szCs w:val="28"/>
              </w:rPr>
            </w:pPr>
            <w:r w:rsidRPr="00E563F8">
              <w:rPr>
                <w:b/>
                <w:sz w:val="28"/>
                <w:szCs w:val="28"/>
              </w:rPr>
              <w:t>6</w:t>
            </w:r>
          </w:p>
        </w:tc>
      </w:tr>
    </w:tbl>
    <w:p w:rsidR="00BA2FF5" w:rsidRPr="00E563F8" w:rsidRDefault="00BA2FF5" w:rsidP="003B1E70">
      <w:pPr>
        <w:jc w:val="center"/>
        <w:rPr>
          <w:b/>
          <w:sz w:val="28"/>
          <w:szCs w:val="28"/>
        </w:rPr>
      </w:pPr>
    </w:p>
    <w:p w:rsidR="00BA2FF5" w:rsidRPr="00E563F8" w:rsidRDefault="00BA2FF5" w:rsidP="003B1E70">
      <w:pPr>
        <w:jc w:val="center"/>
        <w:rPr>
          <w:b/>
          <w:sz w:val="28"/>
          <w:szCs w:val="28"/>
        </w:rPr>
      </w:pPr>
      <w:r w:rsidRPr="00E563F8">
        <w:rPr>
          <w:b/>
          <w:sz w:val="28"/>
          <w:szCs w:val="28"/>
        </w:rPr>
        <w:t>4.2. Календарный учебный график</w:t>
      </w:r>
      <w:r w:rsidR="00322A93" w:rsidRPr="00E563F8">
        <w:rPr>
          <w:b/>
          <w:sz w:val="28"/>
          <w:szCs w:val="28"/>
        </w:rPr>
        <w:t>.</w:t>
      </w:r>
    </w:p>
    <w:tbl>
      <w:tblPr>
        <w:tblW w:w="924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BA2FF5">
        <w:trPr>
          <w:jc w:val="center"/>
        </w:trPr>
        <w:tc>
          <w:tcPr>
            <w:tcW w:w="1559" w:type="dxa"/>
            <w:vMerge w:val="restart"/>
            <w:shd w:val="clear" w:color="auto" w:fill="D9D9D9"/>
          </w:tcPr>
          <w:p w:rsidR="00BA2FF5" w:rsidRPr="00E563F8" w:rsidRDefault="00BA2FF5" w:rsidP="003B1E70">
            <w:pPr>
              <w:rPr>
                <w:sz w:val="28"/>
                <w:szCs w:val="28"/>
              </w:rPr>
            </w:pPr>
            <w:r w:rsidRPr="00E563F8">
              <w:rPr>
                <w:sz w:val="28"/>
                <w:szCs w:val="28"/>
              </w:rPr>
              <w:t>Неделя обучения</w:t>
            </w:r>
          </w:p>
        </w:tc>
        <w:tc>
          <w:tcPr>
            <w:tcW w:w="992" w:type="dxa"/>
            <w:shd w:val="clear" w:color="auto" w:fill="D9D9D9"/>
            <w:vAlign w:val="center"/>
          </w:tcPr>
          <w:p w:rsidR="00BA2FF5" w:rsidRPr="00E563F8" w:rsidRDefault="00BA2FF5" w:rsidP="003B1E70">
            <w:pPr>
              <w:jc w:val="center"/>
              <w:rPr>
                <w:sz w:val="28"/>
                <w:szCs w:val="28"/>
              </w:rPr>
            </w:pPr>
            <w:r w:rsidRPr="00E563F8">
              <w:rPr>
                <w:sz w:val="28"/>
                <w:szCs w:val="28"/>
              </w:rPr>
              <w:t>1</w:t>
            </w:r>
          </w:p>
        </w:tc>
        <w:tc>
          <w:tcPr>
            <w:tcW w:w="993" w:type="dxa"/>
            <w:shd w:val="clear" w:color="auto" w:fill="D9D9D9"/>
            <w:vAlign w:val="center"/>
          </w:tcPr>
          <w:p w:rsidR="00BA2FF5" w:rsidRPr="00E563F8" w:rsidRDefault="00BA2FF5" w:rsidP="003B1E70">
            <w:pPr>
              <w:jc w:val="center"/>
              <w:rPr>
                <w:sz w:val="28"/>
                <w:szCs w:val="28"/>
              </w:rPr>
            </w:pPr>
            <w:r w:rsidRPr="00E563F8">
              <w:rPr>
                <w:sz w:val="28"/>
                <w:szCs w:val="28"/>
              </w:rPr>
              <w:t>2</w:t>
            </w:r>
          </w:p>
        </w:tc>
        <w:tc>
          <w:tcPr>
            <w:tcW w:w="992" w:type="dxa"/>
            <w:shd w:val="clear" w:color="auto" w:fill="D9D9D9"/>
            <w:vAlign w:val="center"/>
          </w:tcPr>
          <w:p w:rsidR="00BA2FF5" w:rsidRPr="00E563F8" w:rsidRDefault="00BA2FF5" w:rsidP="003B1E70">
            <w:pPr>
              <w:jc w:val="center"/>
              <w:rPr>
                <w:sz w:val="28"/>
                <w:szCs w:val="28"/>
              </w:rPr>
            </w:pPr>
            <w:r w:rsidRPr="00E563F8">
              <w:rPr>
                <w:sz w:val="28"/>
                <w:szCs w:val="28"/>
              </w:rPr>
              <w:t>3</w:t>
            </w:r>
          </w:p>
        </w:tc>
        <w:tc>
          <w:tcPr>
            <w:tcW w:w="992" w:type="dxa"/>
            <w:shd w:val="clear" w:color="auto" w:fill="D9D9D9"/>
            <w:vAlign w:val="center"/>
          </w:tcPr>
          <w:p w:rsidR="00BA2FF5" w:rsidRPr="00E563F8" w:rsidRDefault="00BA2FF5" w:rsidP="003B1E70">
            <w:pPr>
              <w:jc w:val="center"/>
              <w:rPr>
                <w:sz w:val="28"/>
                <w:szCs w:val="28"/>
              </w:rPr>
            </w:pPr>
            <w:r w:rsidRPr="00E563F8">
              <w:rPr>
                <w:sz w:val="28"/>
                <w:szCs w:val="28"/>
              </w:rPr>
              <w:t>4</w:t>
            </w:r>
          </w:p>
        </w:tc>
        <w:tc>
          <w:tcPr>
            <w:tcW w:w="992" w:type="dxa"/>
            <w:shd w:val="clear" w:color="auto" w:fill="D9D9D9"/>
            <w:vAlign w:val="center"/>
          </w:tcPr>
          <w:p w:rsidR="00BA2FF5" w:rsidRPr="00E563F8" w:rsidRDefault="00BA2FF5" w:rsidP="003B1E70">
            <w:pPr>
              <w:jc w:val="center"/>
              <w:rPr>
                <w:sz w:val="28"/>
                <w:szCs w:val="28"/>
              </w:rPr>
            </w:pPr>
            <w:r w:rsidRPr="00E563F8">
              <w:rPr>
                <w:sz w:val="28"/>
                <w:szCs w:val="28"/>
              </w:rPr>
              <w:t>5</w:t>
            </w:r>
          </w:p>
        </w:tc>
        <w:tc>
          <w:tcPr>
            <w:tcW w:w="993" w:type="dxa"/>
            <w:shd w:val="clear" w:color="auto" w:fill="D9D9D9"/>
            <w:vAlign w:val="center"/>
          </w:tcPr>
          <w:p w:rsidR="00BA2FF5" w:rsidRPr="00E563F8" w:rsidRDefault="00BA2FF5" w:rsidP="003B1E70">
            <w:pPr>
              <w:jc w:val="center"/>
              <w:rPr>
                <w:sz w:val="28"/>
                <w:szCs w:val="28"/>
              </w:rPr>
            </w:pPr>
            <w:r w:rsidRPr="00E563F8">
              <w:rPr>
                <w:sz w:val="28"/>
                <w:szCs w:val="28"/>
              </w:rPr>
              <w:t>6</w:t>
            </w:r>
          </w:p>
        </w:tc>
        <w:tc>
          <w:tcPr>
            <w:tcW w:w="850" w:type="dxa"/>
            <w:shd w:val="clear" w:color="auto" w:fill="D9D9D9"/>
            <w:vAlign w:val="center"/>
          </w:tcPr>
          <w:p w:rsidR="00BA2FF5" w:rsidRPr="00E563F8" w:rsidRDefault="00BA2FF5" w:rsidP="003B1E70">
            <w:pPr>
              <w:jc w:val="center"/>
              <w:rPr>
                <w:sz w:val="28"/>
                <w:szCs w:val="28"/>
              </w:rPr>
            </w:pPr>
            <w:r w:rsidRPr="00E563F8">
              <w:rPr>
                <w:sz w:val="28"/>
                <w:szCs w:val="28"/>
              </w:rPr>
              <w:t>7</w:t>
            </w:r>
          </w:p>
        </w:tc>
        <w:tc>
          <w:tcPr>
            <w:tcW w:w="885" w:type="dxa"/>
            <w:shd w:val="clear" w:color="auto" w:fill="D9D9D9"/>
            <w:vAlign w:val="center"/>
          </w:tcPr>
          <w:p w:rsidR="00BA2FF5" w:rsidRPr="00E563F8" w:rsidRDefault="00BA2FF5"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A80FEF" w:rsidRPr="00E563F8" w:rsidTr="00BA2FF5">
        <w:trPr>
          <w:jc w:val="center"/>
        </w:trPr>
        <w:tc>
          <w:tcPr>
            <w:tcW w:w="1559" w:type="dxa"/>
            <w:vMerge/>
            <w:shd w:val="clear" w:color="auto" w:fill="D9D9D9"/>
          </w:tcPr>
          <w:p w:rsidR="00BA2FF5" w:rsidRPr="00E563F8" w:rsidRDefault="00BA2FF5" w:rsidP="003B1E70">
            <w:pPr>
              <w:rPr>
                <w:sz w:val="28"/>
                <w:szCs w:val="28"/>
              </w:rPr>
            </w:pPr>
          </w:p>
        </w:tc>
        <w:tc>
          <w:tcPr>
            <w:tcW w:w="992" w:type="dxa"/>
            <w:shd w:val="clear" w:color="auto" w:fill="D9D9D9"/>
            <w:vAlign w:val="center"/>
          </w:tcPr>
          <w:p w:rsidR="00BA2FF5" w:rsidRPr="00E563F8" w:rsidRDefault="00BA2FF5" w:rsidP="003B1E70">
            <w:pPr>
              <w:jc w:val="center"/>
              <w:rPr>
                <w:sz w:val="28"/>
                <w:szCs w:val="28"/>
              </w:rPr>
            </w:pPr>
            <w:r w:rsidRPr="00E563F8">
              <w:rPr>
                <w:sz w:val="28"/>
                <w:szCs w:val="28"/>
              </w:rPr>
              <w:t>пн</w:t>
            </w:r>
          </w:p>
        </w:tc>
        <w:tc>
          <w:tcPr>
            <w:tcW w:w="993" w:type="dxa"/>
            <w:shd w:val="clear" w:color="auto" w:fill="D9D9D9"/>
            <w:vAlign w:val="center"/>
          </w:tcPr>
          <w:p w:rsidR="00BA2FF5" w:rsidRPr="00E563F8" w:rsidRDefault="00BA2FF5" w:rsidP="003B1E70">
            <w:pPr>
              <w:jc w:val="center"/>
              <w:rPr>
                <w:sz w:val="28"/>
                <w:szCs w:val="28"/>
              </w:rPr>
            </w:pPr>
            <w:r w:rsidRPr="00E563F8">
              <w:rPr>
                <w:sz w:val="28"/>
                <w:szCs w:val="28"/>
              </w:rPr>
              <w:t>вт</w:t>
            </w:r>
          </w:p>
        </w:tc>
        <w:tc>
          <w:tcPr>
            <w:tcW w:w="992" w:type="dxa"/>
            <w:shd w:val="clear" w:color="auto" w:fill="D9D9D9"/>
            <w:vAlign w:val="center"/>
          </w:tcPr>
          <w:p w:rsidR="00BA2FF5" w:rsidRPr="00E563F8" w:rsidRDefault="00BA2FF5" w:rsidP="003B1E70">
            <w:pPr>
              <w:jc w:val="center"/>
              <w:rPr>
                <w:sz w:val="28"/>
                <w:szCs w:val="28"/>
              </w:rPr>
            </w:pPr>
            <w:r w:rsidRPr="00E563F8">
              <w:rPr>
                <w:sz w:val="28"/>
                <w:szCs w:val="28"/>
              </w:rPr>
              <w:t>ср</w:t>
            </w:r>
          </w:p>
        </w:tc>
        <w:tc>
          <w:tcPr>
            <w:tcW w:w="992" w:type="dxa"/>
            <w:shd w:val="clear" w:color="auto" w:fill="D9D9D9"/>
            <w:vAlign w:val="center"/>
          </w:tcPr>
          <w:p w:rsidR="00BA2FF5" w:rsidRPr="00E563F8" w:rsidRDefault="00BA2FF5" w:rsidP="003B1E70">
            <w:pPr>
              <w:jc w:val="center"/>
              <w:rPr>
                <w:sz w:val="28"/>
                <w:szCs w:val="28"/>
              </w:rPr>
            </w:pPr>
            <w:r w:rsidRPr="00E563F8">
              <w:rPr>
                <w:sz w:val="28"/>
                <w:szCs w:val="28"/>
              </w:rPr>
              <w:t>чт</w:t>
            </w:r>
          </w:p>
        </w:tc>
        <w:tc>
          <w:tcPr>
            <w:tcW w:w="992" w:type="dxa"/>
            <w:shd w:val="clear" w:color="auto" w:fill="D9D9D9"/>
            <w:vAlign w:val="center"/>
          </w:tcPr>
          <w:p w:rsidR="00BA2FF5" w:rsidRPr="00E563F8" w:rsidRDefault="00BA2FF5" w:rsidP="003B1E70">
            <w:pPr>
              <w:jc w:val="center"/>
              <w:rPr>
                <w:sz w:val="28"/>
                <w:szCs w:val="28"/>
              </w:rPr>
            </w:pPr>
            <w:r w:rsidRPr="00E563F8">
              <w:rPr>
                <w:sz w:val="28"/>
                <w:szCs w:val="28"/>
              </w:rPr>
              <w:t>пт</w:t>
            </w:r>
          </w:p>
        </w:tc>
        <w:tc>
          <w:tcPr>
            <w:tcW w:w="993" w:type="dxa"/>
            <w:shd w:val="clear" w:color="auto" w:fill="D9D9D9"/>
            <w:vAlign w:val="center"/>
          </w:tcPr>
          <w:p w:rsidR="00BA2FF5" w:rsidRPr="00E563F8" w:rsidRDefault="00BA2FF5" w:rsidP="003B1E70">
            <w:pPr>
              <w:jc w:val="center"/>
              <w:rPr>
                <w:sz w:val="28"/>
                <w:szCs w:val="28"/>
              </w:rPr>
            </w:pPr>
            <w:r w:rsidRPr="00E563F8">
              <w:rPr>
                <w:sz w:val="28"/>
                <w:szCs w:val="28"/>
              </w:rPr>
              <w:t>сб</w:t>
            </w:r>
          </w:p>
        </w:tc>
        <w:tc>
          <w:tcPr>
            <w:tcW w:w="850" w:type="dxa"/>
            <w:shd w:val="clear" w:color="auto" w:fill="D9D9D9"/>
            <w:vAlign w:val="center"/>
          </w:tcPr>
          <w:p w:rsidR="00BA2FF5" w:rsidRPr="00E563F8" w:rsidRDefault="00BA2FF5" w:rsidP="003B1E70">
            <w:pPr>
              <w:jc w:val="center"/>
              <w:rPr>
                <w:sz w:val="28"/>
                <w:szCs w:val="28"/>
              </w:rPr>
            </w:pPr>
            <w:r w:rsidRPr="00E563F8">
              <w:rPr>
                <w:sz w:val="28"/>
                <w:szCs w:val="28"/>
              </w:rPr>
              <w:t>вс</w:t>
            </w:r>
          </w:p>
        </w:tc>
        <w:tc>
          <w:tcPr>
            <w:tcW w:w="885" w:type="dxa"/>
            <w:shd w:val="clear" w:color="auto" w:fill="D9D9D9"/>
            <w:vAlign w:val="center"/>
          </w:tcPr>
          <w:p w:rsidR="00BA2FF5" w:rsidRPr="00E563F8" w:rsidRDefault="00BA2FF5" w:rsidP="003B1E70">
            <w:pPr>
              <w:jc w:val="center"/>
              <w:rPr>
                <w:sz w:val="28"/>
                <w:szCs w:val="28"/>
              </w:rPr>
            </w:pPr>
          </w:p>
        </w:tc>
      </w:tr>
      <w:tr w:rsidR="00A80FEF" w:rsidRPr="00E563F8" w:rsidTr="00BA2FF5">
        <w:trPr>
          <w:jc w:val="center"/>
        </w:trPr>
        <w:tc>
          <w:tcPr>
            <w:tcW w:w="1559" w:type="dxa"/>
            <w:shd w:val="clear" w:color="auto" w:fill="D9D9D9"/>
          </w:tcPr>
          <w:p w:rsidR="00BA2FF5" w:rsidRPr="00E563F8" w:rsidRDefault="00BA2FF5" w:rsidP="003B1E70">
            <w:pPr>
              <w:rPr>
                <w:sz w:val="28"/>
                <w:szCs w:val="28"/>
              </w:rPr>
            </w:pPr>
            <w:r w:rsidRPr="00E563F8">
              <w:rPr>
                <w:sz w:val="28"/>
                <w:szCs w:val="28"/>
              </w:rPr>
              <w:t>1 неделя</w:t>
            </w:r>
          </w:p>
        </w:tc>
        <w:tc>
          <w:tcPr>
            <w:tcW w:w="992" w:type="dxa"/>
            <w:shd w:val="clear" w:color="auto" w:fill="auto"/>
            <w:vAlign w:val="center"/>
          </w:tcPr>
          <w:p w:rsidR="00BA2FF5" w:rsidRPr="00E563F8" w:rsidRDefault="00BA2FF5" w:rsidP="003B1E70">
            <w:pPr>
              <w:jc w:val="center"/>
              <w:rPr>
                <w:sz w:val="28"/>
                <w:szCs w:val="28"/>
              </w:rPr>
            </w:pPr>
            <w:r w:rsidRPr="00E563F8">
              <w:rPr>
                <w:sz w:val="28"/>
                <w:szCs w:val="28"/>
              </w:rPr>
              <w:t>В</w:t>
            </w:r>
          </w:p>
        </w:tc>
        <w:tc>
          <w:tcPr>
            <w:tcW w:w="993" w:type="dxa"/>
            <w:shd w:val="clear" w:color="auto" w:fill="auto"/>
            <w:vAlign w:val="center"/>
          </w:tcPr>
          <w:p w:rsidR="00BA2FF5" w:rsidRPr="00E563F8" w:rsidRDefault="00BA2FF5" w:rsidP="003B1E70">
            <w:pPr>
              <w:jc w:val="center"/>
              <w:rPr>
                <w:sz w:val="28"/>
                <w:szCs w:val="28"/>
              </w:rPr>
            </w:pPr>
            <w:r w:rsidRPr="00E563F8">
              <w:rPr>
                <w:sz w:val="28"/>
                <w:szCs w:val="28"/>
              </w:rPr>
              <w:t>8</w:t>
            </w:r>
          </w:p>
        </w:tc>
        <w:tc>
          <w:tcPr>
            <w:tcW w:w="992" w:type="dxa"/>
            <w:shd w:val="clear" w:color="auto" w:fill="auto"/>
            <w:vAlign w:val="center"/>
          </w:tcPr>
          <w:p w:rsidR="00BA2FF5" w:rsidRPr="00E563F8" w:rsidRDefault="00BA2FF5" w:rsidP="003B1E70">
            <w:pPr>
              <w:jc w:val="center"/>
              <w:rPr>
                <w:sz w:val="28"/>
                <w:szCs w:val="28"/>
              </w:rPr>
            </w:pPr>
            <w:r w:rsidRPr="00E563F8">
              <w:rPr>
                <w:sz w:val="28"/>
                <w:szCs w:val="28"/>
              </w:rPr>
              <w:t>8</w:t>
            </w:r>
          </w:p>
        </w:tc>
        <w:tc>
          <w:tcPr>
            <w:tcW w:w="992" w:type="dxa"/>
            <w:shd w:val="clear" w:color="auto" w:fill="auto"/>
            <w:vAlign w:val="center"/>
          </w:tcPr>
          <w:p w:rsidR="00BA2FF5" w:rsidRPr="00E563F8" w:rsidRDefault="00BA2FF5" w:rsidP="003B1E70">
            <w:pPr>
              <w:jc w:val="center"/>
              <w:rPr>
                <w:sz w:val="28"/>
                <w:szCs w:val="28"/>
              </w:rPr>
            </w:pPr>
            <w:r w:rsidRPr="00E563F8">
              <w:rPr>
                <w:sz w:val="28"/>
                <w:szCs w:val="28"/>
              </w:rPr>
              <w:t>8</w:t>
            </w:r>
          </w:p>
        </w:tc>
        <w:tc>
          <w:tcPr>
            <w:tcW w:w="992" w:type="dxa"/>
            <w:shd w:val="clear" w:color="auto" w:fill="auto"/>
            <w:vAlign w:val="center"/>
          </w:tcPr>
          <w:p w:rsidR="00BA2FF5" w:rsidRPr="00E563F8" w:rsidRDefault="00BA2FF5" w:rsidP="003B1E70">
            <w:pPr>
              <w:jc w:val="center"/>
              <w:rPr>
                <w:sz w:val="28"/>
                <w:szCs w:val="28"/>
              </w:rPr>
            </w:pPr>
            <w:r w:rsidRPr="00E563F8">
              <w:rPr>
                <w:sz w:val="28"/>
                <w:szCs w:val="28"/>
              </w:rPr>
              <w:t>8</w:t>
            </w:r>
          </w:p>
        </w:tc>
        <w:tc>
          <w:tcPr>
            <w:tcW w:w="993" w:type="dxa"/>
            <w:shd w:val="clear" w:color="auto" w:fill="auto"/>
            <w:vAlign w:val="center"/>
          </w:tcPr>
          <w:p w:rsidR="00BA2FF5" w:rsidRPr="00E563F8" w:rsidRDefault="00BA2FF5" w:rsidP="003B1E70">
            <w:pPr>
              <w:jc w:val="center"/>
              <w:rPr>
                <w:sz w:val="28"/>
                <w:szCs w:val="28"/>
              </w:rPr>
            </w:pPr>
            <w:r w:rsidRPr="00E563F8">
              <w:rPr>
                <w:sz w:val="28"/>
                <w:szCs w:val="28"/>
              </w:rPr>
              <w:t>С</w:t>
            </w:r>
          </w:p>
        </w:tc>
        <w:tc>
          <w:tcPr>
            <w:tcW w:w="850" w:type="dxa"/>
            <w:shd w:val="clear" w:color="auto" w:fill="auto"/>
            <w:vAlign w:val="center"/>
          </w:tcPr>
          <w:p w:rsidR="00BA2FF5" w:rsidRPr="00E563F8" w:rsidRDefault="00BA2FF5" w:rsidP="003B1E70">
            <w:pPr>
              <w:jc w:val="center"/>
              <w:rPr>
                <w:sz w:val="28"/>
                <w:szCs w:val="28"/>
              </w:rPr>
            </w:pPr>
            <w:r w:rsidRPr="00E563F8">
              <w:rPr>
                <w:sz w:val="28"/>
                <w:szCs w:val="28"/>
              </w:rPr>
              <w:t>-</w:t>
            </w:r>
          </w:p>
        </w:tc>
        <w:tc>
          <w:tcPr>
            <w:tcW w:w="885" w:type="dxa"/>
            <w:shd w:val="clear" w:color="auto" w:fill="auto"/>
            <w:vAlign w:val="center"/>
          </w:tcPr>
          <w:p w:rsidR="00BA2FF5" w:rsidRPr="00E563F8" w:rsidRDefault="00BA2FF5" w:rsidP="003B1E70">
            <w:pPr>
              <w:jc w:val="center"/>
              <w:rPr>
                <w:sz w:val="28"/>
                <w:szCs w:val="28"/>
              </w:rPr>
            </w:pPr>
            <w:r w:rsidRPr="00E563F8">
              <w:rPr>
                <w:sz w:val="28"/>
                <w:szCs w:val="28"/>
              </w:rPr>
              <w:t>34</w:t>
            </w:r>
          </w:p>
        </w:tc>
      </w:tr>
      <w:tr w:rsidR="00A80FEF" w:rsidRPr="00E563F8" w:rsidTr="00BA2FF5">
        <w:trPr>
          <w:jc w:val="center"/>
        </w:trPr>
        <w:tc>
          <w:tcPr>
            <w:tcW w:w="1559" w:type="dxa"/>
            <w:shd w:val="clear" w:color="auto" w:fill="D9D9D9"/>
          </w:tcPr>
          <w:p w:rsidR="00BA2FF5" w:rsidRPr="00E563F8" w:rsidRDefault="00BA2FF5" w:rsidP="003B1E70">
            <w:pPr>
              <w:rPr>
                <w:sz w:val="28"/>
                <w:szCs w:val="28"/>
              </w:rPr>
            </w:pPr>
            <w:r w:rsidRPr="00E563F8">
              <w:rPr>
                <w:sz w:val="28"/>
                <w:szCs w:val="28"/>
              </w:rPr>
              <w:t>2 неделя</w:t>
            </w:r>
          </w:p>
        </w:tc>
        <w:tc>
          <w:tcPr>
            <w:tcW w:w="992" w:type="dxa"/>
            <w:shd w:val="clear" w:color="auto" w:fill="auto"/>
            <w:vAlign w:val="center"/>
          </w:tcPr>
          <w:p w:rsidR="00BA2FF5" w:rsidRPr="00E563F8" w:rsidRDefault="00BA2FF5" w:rsidP="003B1E70">
            <w:pPr>
              <w:jc w:val="center"/>
              <w:rPr>
                <w:sz w:val="28"/>
                <w:szCs w:val="28"/>
              </w:rPr>
            </w:pPr>
            <w:r w:rsidRPr="00E563F8">
              <w:rPr>
                <w:sz w:val="28"/>
                <w:szCs w:val="28"/>
              </w:rPr>
              <w:t>8</w:t>
            </w:r>
          </w:p>
        </w:tc>
        <w:tc>
          <w:tcPr>
            <w:tcW w:w="993" w:type="dxa"/>
            <w:shd w:val="clear" w:color="auto" w:fill="auto"/>
            <w:vAlign w:val="center"/>
          </w:tcPr>
          <w:p w:rsidR="00BA2FF5" w:rsidRPr="00E563F8" w:rsidRDefault="00BA2FF5" w:rsidP="003B1E70">
            <w:pPr>
              <w:jc w:val="center"/>
              <w:rPr>
                <w:sz w:val="28"/>
                <w:szCs w:val="28"/>
              </w:rPr>
            </w:pPr>
            <w:r w:rsidRPr="00E563F8">
              <w:rPr>
                <w:sz w:val="28"/>
                <w:szCs w:val="28"/>
              </w:rPr>
              <w:t>8</w:t>
            </w:r>
          </w:p>
        </w:tc>
        <w:tc>
          <w:tcPr>
            <w:tcW w:w="992" w:type="dxa"/>
            <w:shd w:val="clear" w:color="auto" w:fill="auto"/>
            <w:vAlign w:val="center"/>
          </w:tcPr>
          <w:p w:rsidR="00BA2FF5" w:rsidRPr="00E563F8" w:rsidRDefault="00BA2FF5" w:rsidP="003B1E70">
            <w:pPr>
              <w:jc w:val="center"/>
              <w:rPr>
                <w:sz w:val="28"/>
                <w:szCs w:val="28"/>
              </w:rPr>
            </w:pPr>
            <w:r w:rsidRPr="00E563F8">
              <w:rPr>
                <w:sz w:val="28"/>
                <w:szCs w:val="28"/>
              </w:rPr>
              <w:t>8</w:t>
            </w:r>
          </w:p>
        </w:tc>
        <w:tc>
          <w:tcPr>
            <w:tcW w:w="992" w:type="dxa"/>
            <w:shd w:val="clear" w:color="auto" w:fill="auto"/>
            <w:vAlign w:val="center"/>
          </w:tcPr>
          <w:p w:rsidR="00BA2FF5" w:rsidRPr="00E563F8" w:rsidRDefault="00BA2FF5" w:rsidP="003B1E70">
            <w:pPr>
              <w:jc w:val="center"/>
              <w:rPr>
                <w:sz w:val="28"/>
                <w:szCs w:val="28"/>
              </w:rPr>
            </w:pPr>
            <w:r w:rsidRPr="00E563F8">
              <w:rPr>
                <w:sz w:val="28"/>
                <w:szCs w:val="28"/>
              </w:rPr>
              <w:t>8</w:t>
            </w:r>
          </w:p>
        </w:tc>
        <w:tc>
          <w:tcPr>
            <w:tcW w:w="992" w:type="dxa"/>
            <w:shd w:val="clear" w:color="auto" w:fill="auto"/>
            <w:vAlign w:val="center"/>
          </w:tcPr>
          <w:p w:rsidR="00BA2FF5" w:rsidRPr="00E563F8" w:rsidRDefault="00BA2FF5" w:rsidP="003B1E70">
            <w:pPr>
              <w:jc w:val="center"/>
              <w:rPr>
                <w:sz w:val="28"/>
                <w:szCs w:val="28"/>
              </w:rPr>
            </w:pPr>
            <w:r w:rsidRPr="00E563F8">
              <w:rPr>
                <w:sz w:val="28"/>
                <w:szCs w:val="28"/>
              </w:rPr>
              <w:t>Э</w:t>
            </w:r>
          </w:p>
        </w:tc>
        <w:tc>
          <w:tcPr>
            <w:tcW w:w="993" w:type="dxa"/>
            <w:shd w:val="clear" w:color="auto" w:fill="auto"/>
            <w:vAlign w:val="center"/>
          </w:tcPr>
          <w:p w:rsidR="00BA2FF5" w:rsidRPr="00E563F8" w:rsidRDefault="00BA2FF5" w:rsidP="003B1E70">
            <w:pPr>
              <w:jc w:val="center"/>
              <w:rPr>
                <w:sz w:val="28"/>
                <w:szCs w:val="28"/>
              </w:rPr>
            </w:pPr>
            <w:r w:rsidRPr="00E563F8">
              <w:rPr>
                <w:sz w:val="28"/>
                <w:szCs w:val="28"/>
              </w:rPr>
              <w:t>-</w:t>
            </w:r>
          </w:p>
        </w:tc>
        <w:tc>
          <w:tcPr>
            <w:tcW w:w="850" w:type="dxa"/>
            <w:shd w:val="clear" w:color="auto" w:fill="auto"/>
            <w:vAlign w:val="center"/>
          </w:tcPr>
          <w:p w:rsidR="00BA2FF5" w:rsidRPr="00E563F8" w:rsidRDefault="00BA2FF5" w:rsidP="003B1E70">
            <w:pPr>
              <w:jc w:val="center"/>
              <w:rPr>
                <w:sz w:val="28"/>
                <w:szCs w:val="28"/>
              </w:rPr>
            </w:pPr>
            <w:r w:rsidRPr="00E563F8">
              <w:rPr>
                <w:sz w:val="28"/>
                <w:szCs w:val="28"/>
              </w:rPr>
              <w:t>-</w:t>
            </w:r>
          </w:p>
        </w:tc>
        <w:tc>
          <w:tcPr>
            <w:tcW w:w="885" w:type="dxa"/>
            <w:shd w:val="clear" w:color="auto" w:fill="auto"/>
            <w:vAlign w:val="center"/>
          </w:tcPr>
          <w:p w:rsidR="00BA2FF5" w:rsidRPr="00E563F8" w:rsidRDefault="00BA2FF5" w:rsidP="003B1E70">
            <w:pPr>
              <w:jc w:val="center"/>
              <w:rPr>
                <w:sz w:val="28"/>
                <w:szCs w:val="28"/>
              </w:rPr>
            </w:pPr>
            <w:r w:rsidRPr="00E563F8">
              <w:rPr>
                <w:sz w:val="28"/>
                <w:szCs w:val="28"/>
              </w:rPr>
              <w:t>38</w:t>
            </w:r>
          </w:p>
        </w:tc>
      </w:tr>
      <w:tr w:rsidR="00A80FEF" w:rsidRPr="00E563F8" w:rsidTr="00BA2FF5">
        <w:trPr>
          <w:jc w:val="center"/>
        </w:trPr>
        <w:tc>
          <w:tcPr>
            <w:tcW w:w="1559" w:type="dxa"/>
            <w:shd w:val="clear" w:color="auto" w:fill="auto"/>
          </w:tcPr>
          <w:p w:rsidR="00BA2FF5" w:rsidRPr="00E563F8" w:rsidRDefault="00BA2FF5" w:rsidP="003B1E70">
            <w:pPr>
              <w:rPr>
                <w:sz w:val="28"/>
                <w:szCs w:val="28"/>
              </w:rPr>
            </w:pPr>
          </w:p>
        </w:tc>
        <w:tc>
          <w:tcPr>
            <w:tcW w:w="992" w:type="dxa"/>
            <w:shd w:val="clear" w:color="auto" w:fill="auto"/>
            <w:vAlign w:val="center"/>
          </w:tcPr>
          <w:p w:rsidR="00BA2FF5" w:rsidRPr="00E563F8" w:rsidRDefault="00BA2FF5" w:rsidP="003B1E70">
            <w:pPr>
              <w:jc w:val="center"/>
              <w:rPr>
                <w:sz w:val="28"/>
                <w:szCs w:val="28"/>
              </w:rPr>
            </w:pPr>
          </w:p>
        </w:tc>
        <w:tc>
          <w:tcPr>
            <w:tcW w:w="993" w:type="dxa"/>
            <w:shd w:val="clear" w:color="auto" w:fill="auto"/>
            <w:vAlign w:val="center"/>
          </w:tcPr>
          <w:p w:rsidR="00BA2FF5" w:rsidRPr="00E563F8" w:rsidRDefault="00BA2FF5" w:rsidP="003B1E70">
            <w:pPr>
              <w:jc w:val="center"/>
              <w:rPr>
                <w:sz w:val="28"/>
                <w:szCs w:val="28"/>
              </w:rPr>
            </w:pPr>
          </w:p>
        </w:tc>
        <w:tc>
          <w:tcPr>
            <w:tcW w:w="992" w:type="dxa"/>
            <w:shd w:val="clear" w:color="auto" w:fill="auto"/>
            <w:vAlign w:val="center"/>
          </w:tcPr>
          <w:p w:rsidR="00BA2FF5" w:rsidRPr="00E563F8" w:rsidRDefault="00BA2FF5" w:rsidP="003B1E70">
            <w:pPr>
              <w:jc w:val="center"/>
              <w:rPr>
                <w:sz w:val="28"/>
                <w:szCs w:val="28"/>
              </w:rPr>
            </w:pPr>
          </w:p>
        </w:tc>
        <w:tc>
          <w:tcPr>
            <w:tcW w:w="992" w:type="dxa"/>
            <w:shd w:val="clear" w:color="auto" w:fill="auto"/>
            <w:vAlign w:val="center"/>
          </w:tcPr>
          <w:p w:rsidR="00BA2FF5" w:rsidRPr="00E563F8" w:rsidRDefault="00BA2FF5" w:rsidP="003B1E70">
            <w:pPr>
              <w:jc w:val="center"/>
              <w:rPr>
                <w:sz w:val="28"/>
                <w:szCs w:val="28"/>
              </w:rPr>
            </w:pPr>
          </w:p>
        </w:tc>
        <w:tc>
          <w:tcPr>
            <w:tcW w:w="992" w:type="dxa"/>
            <w:shd w:val="clear" w:color="auto" w:fill="auto"/>
            <w:vAlign w:val="center"/>
          </w:tcPr>
          <w:p w:rsidR="00BA2FF5" w:rsidRPr="00E563F8" w:rsidRDefault="00BA2FF5" w:rsidP="003B1E70">
            <w:pPr>
              <w:jc w:val="center"/>
              <w:rPr>
                <w:sz w:val="28"/>
                <w:szCs w:val="28"/>
              </w:rPr>
            </w:pPr>
          </w:p>
        </w:tc>
        <w:tc>
          <w:tcPr>
            <w:tcW w:w="993" w:type="dxa"/>
            <w:shd w:val="clear" w:color="auto" w:fill="auto"/>
            <w:vAlign w:val="center"/>
          </w:tcPr>
          <w:p w:rsidR="00BA2FF5" w:rsidRPr="00E563F8" w:rsidRDefault="00BA2FF5" w:rsidP="003B1E70">
            <w:pPr>
              <w:jc w:val="center"/>
              <w:rPr>
                <w:sz w:val="28"/>
                <w:szCs w:val="28"/>
              </w:rPr>
            </w:pPr>
          </w:p>
        </w:tc>
        <w:tc>
          <w:tcPr>
            <w:tcW w:w="850" w:type="dxa"/>
            <w:shd w:val="clear" w:color="auto" w:fill="auto"/>
            <w:vAlign w:val="center"/>
          </w:tcPr>
          <w:p w:rsidR="00BA2FF5" w:rsidRPr="00E563F8" w:rsidRDefault="00BA2FF5" w:rsidP="003B1E70">
            <w:pPr>
              <w:jc w:val="center"/>
              <w:rPr>
                <w:sz w:val="28"/>
                <w:szCs w:val="28"/>
              </w:rPr>
            </w:pPr>
          </w:p>
        </w:tc>
        <w:tc>
          <w:tcPr>
            <w:tcW w:w="885" w:type="dxa"/>
            <w:shd w:val="clear" w:color="auto" w:fill="auto"/>
            <w:vAlign w:val="center"/>
          </w:tcPr>
          <w:p w:rsidR="00BA2FF5" w:rsidRPr="00E563F8" w:rsidRDefault="00BA2FF5" w:rsidP="003B1E70">
            <w:pPr>
              <w:jc w:val="center"/>
              <w:rPr>
                <w:sz w:val="28"/>
                <w:szCs w:val="28"/>
              </w:rPr>
            </w:pPr>
            <w:r w:rsidRPr="00E563F8">
              <w:rPr>
                <w:sz w:val="28"/>
                <w:szCs w:val="28"/>
              </w:rPr>
              <w:t>72</w:t>
            </w:r>
          </w:p>
        </w:tc>
      </w:tr>
      <w:tr w:rsidR="00A80FEF" w:rsidRPr="00E563F8" w:rsidTr="00BA2FF5">
        <w:trPr>
          <w:jc w:val="center"/>
        </w:trPr>
        <w:tc>
          <w:tcPr>
            <w:tcW w:w="9248" w:type="dxa"/>
            <w:gridSpan w:val="9"/>
            <w:shd w:val="clear" w:color="auto" w:fill="auto"/>
          </w:tcPr>
          <w:p w:rsidR="00BA2FF5" w:rsidRPr="00E563F8" w:rsidRDefault="00BA2FF5" w:rsidP="003B1E70">
            <w:pPr>
              <w:rPr>
                <w:sz w:val="28"/>
                <w:szCs w:val="28"/>
              </w:rPr>
            </w:pPr>
            <w:r w:rsidRPr="00E563F8">
              <w:rPr>
                <w:sz w:val="28"/>
                <w:szCs w:val="28"/>
              </w:rPr>
              <w:t>Примечание: В – входной контроль, оформление документов;</w:t>
            </w:r>
          </w:p>
          <w:p w:rsidR="00BA2FF5" w:rsidRPr="00E563F8" w:rsidRDefault="00BA2FF5" w:rsidP="003B1E70">
            <w:pPr>
              <w:rPr>
                <w:sz w:val="28"/>
                <w:szCs w:val="28"/>
              </w:rPr>
            </w:pPr>
            <w:r w:rsidRPr="00E563F8">
              <w:rPr>
                <w:sz w:val="28"/>
                <w:szCs w:val="28"/>
              </w:rPr>
              <w:t>Э – экзамен; С – самостоятельная работа.</w:t>
            </w:r>
          </w:p>
        </w:tc>
      </w:tr>
    </w:tbl>
    <w:p w:rsidR="00BA2FF5" w:rsidRPr="00E563F8" w:rsidRDefault="00BA2FF5" w:rsidP="003B1E70">
      <w:pPr>
        <w:jc w:val="center"/>
        <w:rPr>
          <w:b/>
          <w:sz w:val="28"/>
          <w:szCs w:val="28"/>
        </w:rPr>
      </w:pPr>
    </w:p>
    <w:p w:rsidR="00BA2FF5" w:rsidRPr="00E563F8" w:rsidRDefault="00BA2FF5" w:rsidP="003B1E70">
      <w:pPr>
        <w:jc w:val="center"/>
        <w:rPr>
          <w:b/>
          <w:sz w:val="28"/>
          <w:szCs w:val="28"/>
        </w:rPr>
      </w:pPr>
      <w:r w:rsidRPr="00E563F8">
        <w:rPr>
          <w:b/>
          <w:sz w:val="28"/>
          <w:szCs w:val="28"/>
        </w:rPr>
        <w:t>4.3. Тематический план</w:t>
      </w:r>
      <w:r w:rsidR="00322A93" w:rsidRPr="00E563F8">
        <w:rPr>
          <w:b/>
          <w:sz w:val="28"/>
          <w:szCs w:val="28"/>
        </w:rPr>
        <w:t>.</w:t>
      </w:r>
    </w:p>
    <w:p w:rsidR="00BA2FF5" w:rsidRPr="00E563F8" w:rsidRDefault="00BA2FF5"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tbl>
      <w:tblPr>
        <w:tblW w:w="1008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6660"/>
        <w:gridCol w:w="567"/>
        <w:gridCol w:w="513"/>
        <w:gridCol w:w="720"/>
        <w:gridCol w:w="720"/>
      </w:tblGrid>
      <w:tr w:rsidR="003B1E70" w:rsidRPr="00E563F8" w:rsidTr="00BA2FF5">
        <w:trPr>
          <w:cantSplit/>
          <w:trHeight w:val="580"/>
          <w:jc w:val="center"/>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BA2FF5" w:rsidRPr="00E563F8" w:rsidRDefault="00BA2FF5" w:rsidP="003B1E70">
            <w:pPr>
              <w:jc w:val="center"/>
              <w:rPr>
                <w:sz w:val="28"/>
                <w:szCs w:val="28"/>
              </w:rPr>
            </w:pPr>
          </w:p>
          <w:p w:rsidR="00BA2FF5" w:rsidRPr="00E563F8" w:rsidRDefault="00BA2FF5" w:rsidP="003B1E70">
            <w:pPr>
              <w:rPr>
                <w:sz w:val="28"/>
                <w:szCs w:val="28"/>
              </w:rPr>
            </w:pPr>
          </w:p>
          <w:p w:rsidR="00BA2FF5" w:rsidRPr="00E563F8" w:rsidRDefault="00BA2FF5" w:rsidP="003B1E70">
            <w:pPr>
              <w:rPr>
                <w:sz w:val="28"/>
                <w:szCs w:val="28"/>
              </w:rPr>
            </w:pPr>
          </w:p>
          <w:p w:rsidR="00BA2FF5" w:rsidRPr="00E563F8" w:rsidRDefault="00BA2FF5" w:rsidP="003B1E70">
            <w:pPr>
              <w:jc w:val="center"/>
              <w:rPr>
                <w:sz w:val="28"/>
                <w:szCs w:val="28"/>
              </w:rPr>
            </w:pPr>
            <w:r w:rsidRPr="00E563F8">
              <w:rPr>
                <w:sz w:val="28"/>
                <w:szCs w:val="28"/>
              </w:rPr>
              <w:t>№</w:t>
            </w:r>
          </w:p>
          <w:p w:rsidR="00BA2FF5" w:rsidRPr="00E563F8" w:rsidRDefault="00BA2FF5" w:rsidP="003B1E70">
            <w:pPr>
              <w:jc w:val="center"/>
              <w:rPr>
                <w:sz w:val="28"/>
                <w:szCs w:val="28"/>
              </w:rPr>
            </w:pPr>
            <w:r w:rsidRPr="00E563F8">
              <w:rPr>
                <w:sz w:val="28"/>
                <w:szCs w:val="28"/>
              </w:rPr>
              <w:t>п/п</w:t>
            </w:r>
          </w:p>
        </w:tc>
        <w:tc>
          <w:tcPr>
            <w:tcW w:w="6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Наименование разделов и тем</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BA2FF5" w:rsidRPr="00E563F8" w:rsidRDefault="00BA2FF5" w:rsidP="003B1E70">
            <w:pPr>
              <w:jc w:val="center"/>
              <w:rPr>
                <w:sz w:val="28"/>
                <w:szCs w:val="28"/>
              </w:rPr>
            </w:pPr>
            <w:r w:rsidRPr="00E563F8">
              <w:rPr>
                <w:sz w:val="28"/>
                <w:szCs w:val="28"/>
              </w:rPr>
              <w:t>Всего часов</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В том числе</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A2FF5" w:rsidRPr="00E563F8" w:rsidRDefault="00BA2FF5" w:rsidP="003B1E70">
            <w:pPr>
              <w:jc w:val="center"/>
              <w:rPr>
                <w:sz w:val="28"/>
                <w:szCs w:val="28"/>
              </w:rPr>
            </w:pPr>
            <w:r w:rsidRPr="00E563F8">
              <w:rPr>
                <w:sz w:val="28"/>
                <w:szCs w:val="28"/>
              </w:rPr>
              <w:t>Форма ко</w:t>
            </w:r>
            <w:r w:rsidRPr="00E563F8">
              <w:rPr>
                <w:sz w:val="28"/>
                <w:szCs w:val="28"/>
              </w:rPr>
              <w:t>н</w:t>
            </w:r>
            <w:r w:rsidRPr="00E563F8">
              <w:rPr>
                <w:sz w:val="28"/>
                <w:szCs w:val="28"/>
              </w:rPr>
              <w:t>троля</w:t>
            </w:r>
          </w:p>
        </w:tc>
      </w:tr>
      <w:tr w:rsidR="00A80FEF" w:rsidRPr="00E563F8" w:rsidTr="00BA2FF5">
        <w:trPr>
          <w:cantSplit/>
          <w:trHeight w:val="980"/>
          <w:jc w:val="center"/>
        </w:trPr>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p>
        </w:tc>
        <w:tc>
          <w:tcPr>
            <w:tcW w:w="6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p>
        </w:tc>
        <w:tc>
          <w:tcPr>
            <w:tcW w:w="513" w:type="dxa"/>
            <w:tcBorders>
              <w:top w:val="single" w:sz="4" w:space="0" w:color="auto"/>
              <w:left w:val="single" w:sz="4" w:space="0" w:color="auto"/>
              <w:bottom w:val="single" w:sz="4" w:space="0" w:color="auto"/>
              <w:right w:val="single" w:sz="4" w:space="0" w:color="auto"/>
            </w:tcBorders>
            <w:shd w:val="clear" w:color="auto" w:fill="auto"/>
            <w:textDirection w:val="btLr"/>
          </w:tcPr>
          <w:p w:rsidR="00BA2FF5" w:rsidRPr="00E563F8" w:rsidRDefault="00BA2FF5" w:rsidP="003B1E70">
            <w:pPr>
              <w:jc w:val="center"/>
              <w:rPr>
                <w:sz w:val="28"/>
                <w:szCs w:val="28"/>
              </w:rPr>
            </w:pPr>
            <w:r w:rsidRPr="00E563F8">
              <w:rPr>
                <w:sz w:val="28"/>
                <w:szCs w:val="28"/>
              </w:rPr>
              <w:t>Лекции</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BA2FF5" w:rsidRPr="00E563F8" w:rsidRDefault="00BA2FF5" w:rsidP="003B1E70">
            <w:pPr>
              <w:jc w:val="center"/>
              <w:rPr>
                <w:sz w:val="28"/>
                <w:szCs w:val="28"/>
              </w:rPr>
            </w:pPr>
            <w:r w:rsidRPr="00E563F8">
              <w:rPr>
                <w:sz w:val="28"/>
                <w:szCs w:val="28"/>
              </w:rPr>
              <w:t>Пра</w:t>
            </w:r>
            <w:r w:rsidRPr="00E563F8">
              <w:rPr>
                <w:sz w:val="28"/>
                <w:szCs w:val="28"/>
              </w:rPr>
              <w:t>к</w:t>
            </w:r>
            <w:r w:rsidRPr="00E563F8">
              <w:rPr>
                <w:sz w:val="28"/>
                <w:szCs w:val="28"/>
              </w:rPr>
              <w:t>тич</w:t>
            </w:r>
            <w:r w:rsidRPr="00E563F8">
              <w:rPr>
                <w:sz w:val="28"/>
                <w:szCs w:val="28"/>
              </w:rPr>
              <w:t>е</w:t>
            </w:r>
            <w:r w:rsidRPr="00E563F8">
              <w:rPr>
                <w:sz w:val="28"/>
                <w:szCs w:val="28"/>
              </w:rPr>
              <w:t>ские занятия</w:t>
            </w: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p>
        </w:tc>
      </w:tr>
      <w:tr w:rsidR="00A80FEF" w:rsidRPr="00E563F8" w:rsidTr="00BA2FF5">
        <w:trPr>
          <w:cantSplit/>
          <w:trHeight w:val="272"/>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1</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3</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6</w:t>
            </w:r>
          </w:p>
        </w:tc>
      </w:tr>
      <w:tr w:rsidR="00A80FEF" w:rsidRPr="00E563F8" w:rsidTr="00BA2FF5">
        <w:trPr>
          <w:cantSplit/>
          <w:trHeight w:val="226"/>
          <w:jc w:val="center"/>
        </w:trPr>
        <w:tc>
          <w:tcPr>
            <w:tcW w:w="10080" w:type="dxa"/>
            <w:gridSpan w:val="6"/>
            <w:tcBorders>
              <w:top w:val="single" w:sz="4" w:space="0" w:color="auto"/>
              <w:left w:val="single" w:sz="4" w:space="0" w:color="auto"/>
              <w:bottom w:val="single" w:sz="4" w:space="0" w:color="auto"/>
              <w:right w:val="single" w:sz="4" w:space="0" w:color="auto"/>
            </w:tcBorders>
            <w:shd w:val="clear" w:color="auto" w:fill="auto"/>
          </w:tcPr>
          <w:p w:rsidR="00BA2FF5" w:rsidRPr="00E563F8" w:rsidRDefault="00BA2FF5" w:rsidP="003B1E70">
            <w:pPr>
              <w:jc w:val="center"/>
              <w:rPr>
                <w:snapToGrid w:val="0"/>
                <w:sz w:val="28"/>
                <w:szCs w:val="28"/>
              </w:rPr>
            </w:pPr>
            <w:r w:rsidRPr="00E563F8">
              <w:rPr>
                <w:b/>
                <w:sz w:val="28"/>
                <w:szCs w:val="28"/>
              </w:rPr>
              <w:t>Раздел 1. Основы методики установления очага и причины пожара</w:t>
            </w:r>
          </w:p>
        </w:tc>
      </w:tr>
      <w:tr w:rsidR="00A80FEF" w:rsidRPr="00E563F8" w:rsidTr="00BA2FF5">
        <w:trPr>
          <w:cantSplit/>
          <w:trHeight w:val="439"/>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1.1.</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Проведение проверок по факту пожара.</w:t>
            </w:r>
            <w:r w:rsidRPr="00E563F8">
              <w:rPr>
                <w:sz w:val="28"/>
                <w:szCs w:val="28"/>
              </w:rPr>
              <w:t xml:space="preserve"> Осмотр м</w:t>
            </w:r>
            <w:r w:rsidRPr="00E563F8">
              <w:rPr>
                <w:sz w:val="28"/>
                <w:szCs w:val="28"/>
              </w:rPr>
              <w:t>е</w:t>
            </w:r>
            <w:r w:rsidRPr="00E563F8">
              <w:rPr>
                <w:sz w:val="28"/>
                <w:szCs w:val="28"/>
              </w:rPr>
              <w:t>ста пожара.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rPr>
                <w:sz w:val="28"/>
                <w:szCs w:val="28"/>
              </w:rPr>
            </w:pPr>
          </w:p>
        </w:tc>
      </w:tr>
      <w:tr w:rsidR="00A80FEF" w:rsidRPr="00E563F8" w:rsidTr="00BA2FF5">
        <w:trPr>
          <w:cantSplit/>
          <w:trHeight w:val="87"/>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1.2.</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Возникновение и развитие горения. Физические з</w:t>
            </w:r>
            <w:r w:rsidRPr="00E563F8">
              <w:rPr>
                <w:snapToGrid w:val="0"/>
                <w:sz w:val="28"/>
                <w:szCs w:val="28"/>
              </w:rPr>
              <w:t>а</w:t>
            </w:r>
            <w:r w:rsidRPr="00E563F8">
              <w:rPr>
                <w:snapToGrid w:val="0"/>
                <w:sz w:val="28"/>
                <w:szCs w:val="28"/>
              </w:rPr>
              <w:t>кономерности формирования очаговых признаков пожара.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rPr>
                <w:sz w:val="28"/>
                <w:szCs w:val="28"/>
              </w:rPr>
            </w:pPr>
          </w:p>
        </w:tc>
      </w:tr>
      <w:tr w:rsidR="00A80FEF" w:rsidRPr="00E563F8" w:rsidTr="00BA2FF5">
        <w:trPr>
          <w:cantSplit/>
          <w:trHeight w:val="273"/>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1</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3</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r w:rsidRPr="00E563F8">
              <w:rPr>
                <w:sz w:val="28"/>
                <w:szCs w:val="28"/>
              </w:rPr>
              <w:t>6</w:t>
            </w:r>
          </w:p>
        </w:tc>
      </w:tr>
      <w:tr w:rsidR="00A80FEF" w:rsidRPr="00E563F8" w:rsidTr="00BA2FF5">
        <w:trPr>
          <w:cantSplit/>
          <w:trHeight w:val="579"/>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1.3.</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z w:val="28"/>
                <w:szCs w:val="28"/>
              </w:rPr>
            </w:pPr>
            <w:r w:rsidRPr="00E563F8">
              <w:rPr>
                <w:snapToGrid w:val="0"/>
                <w:sz w:val="28"/>
                <w:szCs w:val="28"/>
              </w:rPr>
              <w:t>Исследование после пожара изделий из неорганич</w:t>
            </w:r>
            <w:r w:rsidRPr="00E563F8">
              <w:rPr>
                <w:snapToGrid w:val="0"/>
                <w:sz w:val="28"/>
                <w:szCs w:val="28"/>
              </w:rPr>
              <w:t>е</w:t>
            </w:r>
            <w:r w:rsidRPr="00E563F8">
              <w:rPr>
                <w:snapToGrid w:val="0"/>
                <w:sz w:val="28"/>
                <w:szCs w:val="28"/>
              </w:rPr>
              <w:t>ских материалов (искусственные каменные матери</w:t>
            </w:r>
            <w:r w:rsidRPr="00E563F8">
              <w:rPr>
                <w:snapToGrid w:val="0"/>
                <w:sz w:val="28"/>
                <w:szCs w:val="28"/>
              </w:rPr>
              <w:t>а</w:t>
            </w:r>
            <w:r w:rsidRPr="00E563F8">
              <w:rPr>
                <w:snapToGrid w:val="0"/>
                <w:sz w:val="28"/>
                <w:szCs w:val="28"/>
              </w:rPr>
              <w:t>лы, металлы и сплавы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p>
        </w:tc>
      </w:tr>
      <w:tr w:rsidR="00A80FEF" w:rsidRPr="00E563F8" w:rsidTr="00BA2FF5">
        <w:trPr>
          <w:cantSplit/>
          <w:trHeight w:val="9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1.4.</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Исследование после пожара обгоревших остатков органических материалов (древесина, полимеры, л</w:t>
            </w:r>
            <w:r w:rsidRPr="00E563F8">
              <w:rPr>
                <w:snapToGrid w:val="0"/>
                <w:sz w:val="28"/>
                <w:szCs w:val="28"/>
              </w:rPr>
              <w:t>а</w:t>
            </w:r>
            <w:r w:rsidRPr="00E563F8">
              <w:rPr>
                <w:snapToGrid w:val="0"/>
                <w:sz w:val="28"/>
                <w:szCs w:val="28"/>
              </w:rPr>
              <w:t>кокрасочные покрытия).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p>
        </w:tc>
      </w:tr>
      <w:tr w:rsidR="00A80FEF" w:rsidRPr="00E563F8" w:rsidTr="00BA2FF5">
        <w:trPr>
          <w:cantSplit/>
          <w:trHeight w:val="549"/>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1.5.</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Установление источника зажигания и непосре</w:t>
            </w:r>
            <w:r w:rsidRPr="00E563F8">
              <w:rPr>
                <w:snapToGrid w:val="0"/>
                <w:sz w:val="28"/>
                <w:szCs w:val="28"/>
              </w:rPr>
              <w:t>д</w:t>
            </w:r>
            <w:r w:rsidRPr="00E563F8">
              <w:rPr>
                <w:snapToGrid w:val="0"/>
                <w:sz w:val="28"/>
                <w:szCs w:val="28"/>
              </w:rPr>
              <w:t>ственной технической причины пожара. Отработка версии о причастности к возникновению пожара ав</w:t>
            </w:r>
            <w:r w:rsidRPr="00E563F8">
              <w:rPr>
                <w:snapToGrid w:val="0"/>
                <w:sz w:val="28"/>
                <w:szCs w:val="28"/>
              </w:rPr>
              <w:t>а</w:t>
            </w:r>
            <w:r w:rsidRPr="00E563F8">
              <w:rPr>
                <w:snapToGrid w:val="0"/>
                <w:sz w:val="28"/>
                <w:szCs w:val="28"/>
              </w:rPr>
              <w:t>рийных режимов работы электросетей и электр</w:t>
            </w:r>
            <w:r w:rsidRPr="00E563F8">
              <w:rPr>
                <w:snapToGrid w:val="0"/>
                <w:sz w:val="28"/>
                <w:szCs w:val="28"/>
              </w:rPr>
              <w:t>о</w:t>
            </w:r>
            <w:r w:rsidRPr="00E563F8">
              <w:rPr>
                <w:snapToGrid w:val="0"/>
                <w:sz w:val="28"/>
                <w:szCs w:val="28"/>
              </w:rPr>
              <w:t xml:space="preserve">установок.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z w:val="28"/>
                <w:szCs w:val="28"/>
              </w:rPr>
            </w:pPr>
          </w:p>
        </w:tc>
      </w:tr>
      <w:tr w:rsidR="00A80FEF" w:rsidRPr="00E563F8" w:rsidTr="00BA2FF5">
        <w:trPr>
          <w:cantSplit/>
          <w:trHeight w:val="52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lastRenderedPageBreak/>
              <w:t>1.6.</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Отработка версии о возникновении пожара в резул</w:t>
            </w:r>
            <w:r w:rsidRPr="00E563F8">
              <w:rPr>
                <w:snapToGrid w:val="0"/>
                <w:sz w:val="28"/>
                <w:szCs w:val="28"/>
              </w:rPr>
              <w:t>ь</w:t>
            </w:r>
            <w:r w:rsidRPr="00E563F8">
              <w:rPr>
                <w:snapToGrid w:val="0"/>
                <w:sz w:val="28"/>
                <w:szCs w:val="28"/>
              </w:rPr>
              <w:t>тате, теплового проявления механической энергии, разрядов статического электричества, воздействия маломощных источников зажигания, протекания процессов самовозгорания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A2FF5" w:rsidRPr="00E563F8" w:rsidRDefault="00BA2FF5" w:rsidP="003B1E70">
            <w:pPr>
              <w:ind w:right="-47"/>
              <w:jc w:val="center"/>
              <w:rPr>
                <w:sz w:val="28"/>
                <w:szCs w:val="28"/>
              </w:rPr>
            </w:pPr>
          </w:p>
        </w:tc>
      </w:tr>
      <w:tr w:rsidR="00A80FEF" w:rsidRPr="00E563F8" w:rsidTr="00BA2FF5">
        <w:trPr>
          <w:cantSplit/>
          <w:trHeight w:val="9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1.7.</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 xml:space="preserve">Отработка версии о поджоге.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A2FF5" w:rsidRPr="00E563F8" w:rsidRDefault="00BA2FF5" w:rsidP="003B1E70">
            <w:pPr>
              <w:ind w:right="-47"/>
              <w:jc w:val="center"/>
              <w:rPr>
                <w:sz w:val="28"/>
                <w:szCs w:val="28"/>
              </w:rPr>
            </w:pPr>
          </w:p>
        </w:tc>
      </w:tr>
      <w:tr w:rsidR="00A80FEF" w:rsidRPr="00E563F8" w:rsidTr="00BA2FF5">
        <w:trPr>
          <w:cantSplit/>
          <w:trHeight w:val="90"/>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1.8.</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 xml:space="preserve">Исследование инициаторов горения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A2FF5" w:rsidRPr="00E563F8" w:rsidRDefault="00BA2FF5" w:rsidP="003B1E70">
            <w:pPr>
              <w:ind w:right="-47"/>
              <w:jc w:val="center"/>
              <w:rPr>
                <w:sz w:val="28"/>
                <w:szCs w:val="28"/>
              </w:rPr>
            </w:pPr>
          </w:p>
        </w:tc>
      </w:tr>
      <w:tr w:rsidR="00A80FEF" w:rsidRPr="00E563F8" w:rsidTr="00BA2FF5">
        <w:trPr>
          <w:cantSplit/>
          <w:trHeight w:val="633"/>
          <w:jc w:val="center"/>
        </w:trPr>
        <w:tc>
          <w:tcPr>
            <w:tcW w:w="7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rPr>
                <w:b/>
                <w:sz w:val="28"/>
                <w:szCs w:val="28"/>
              </w:rPr>
            </w:pPr>
            <w:r w:rsidRPr="00E563F8">
              <w:rPr>
                <w:b/>
                <w:sz w:val="28"/>
                <w:szCs w:val="28"/>
              </w:rPr>
              <w:t>Итого по разделу 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48</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p>
        </w:tc>
      </w:tr>
      <w:tr w:rsidR="00A80FEF" w:rsidRPr="00E563F8" w:rsidTr="00BA2FF5">
        <w:trPr>
          <w:cantSplit/>
          <w:trHeight w:val="459"/>
          <w:jc w:val="center"/>
        </w:trPr>
        <w:tc>
          <w:tcPr>
            <w:tcW w:w="10080" w:type="dxa"/>
            <w:gridSpan w:val="6"/>
            <w:tcBorders>
              <w:top w:val="single" w:sz="4" w:space="0" w:color="auto"/>
              <w:left w:val="single" w:sz="4" w:space="0" w:color="auto"/>
              <w:bottom w:val="single" w:sz="4" w:space="0" w:color="auto"/>
              <w:right w:val="single" w:sz="4" w:space="0" w:color="auto"/>
            </w:tcBorders>
            <w:shd w:val="clear" w:color="auto" w:fill="auto"/>
          </w:tcPr>
          <w:p w:rsidR="00BA2FF5" w:rsidRPr="00E563F8" w:rsidRDefault="00BA2FF5" w:rsidP="003B1E70">
            <w:pPr>
              <w:jc w:val="center"/>
              <w:rPr>
                <w:snapToGrid w:val="0"/>
                <w:sz w:val="28"/>
                <w:szCs w:val="28"/>
              </w:rPr>
            </w:pPr>
            <w:r w:rsidRPr="00E563F8">
              <w:rPr>
                <w:b/>
                <w:sz w:val="28"/>
                <w:szCs w:val="28"/>
              </w:rPr>
              <w:t>Раздел 2. Процессуальные основы и формы использования специальных знаний при расследовании пожаров</w:t>
            </w:r>
          </w:p>
        </w:tc>
      </w:tr>
      <w:tr w:rsidR="00A80FEF" w:rsidRPr="00E563F8" w:rsidTr="00BA2FF5">
        <w:trPr>
          <w:cantSplit/>
          <w:trHeight w:val="521"/>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2.1.</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 xml:space="preserve">Правовые основы судебно-экспертной деятельности. Постановление о назначении пожарно-технической экспертизы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p>
        </w:tc>
      </w:tr>
      <w:tr w:rsidR="00A80FEF" w:rsidRPr="00E563F8" w:rsidTr="00BA2FF5">
        <w:trPr>
          <w:cantSplit/>
          <w:trHeight w:val="376"/>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sz w:val="28"/>
                <w:szCs w:val="28"/>
              </w:rPr>
              <w:t>2.2.</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Формирование выводов о причине пожара. Заключ</w:t>
            </w:r>
            <w:r w:rsidRPr="00E563F8">
              <w:rPr>
                <w:snapToGrid w:val="0"/>
                <w:sz w:val="28"/>
                <w:szCs w:val="28"/>
              </w:rPr>
              <w:t>е</w:t>
            </w:r>
            <w:r w:rsidRPr="00E563F8">
              <w:rPr>
                <w:snapToGrid w:val="0"/>
                <w:sz w:val="28"/>
                <w:szCs w:val="28"/>
              </w:rPr>
              <w:t xml:space="preserve">ние технического специалиста о причине пожара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p>
        </w:tc>
      </w:tr>
      <w:tr w:rsidR="00A80FEF" w:rsidRPr="00E563F8" w:rsidTr="00BA2FF5">
        <w:trPr>
          <w:cantSplit/>
          <w:trHeight w:val="416"/>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sz w:val="28"/>
                <w:szCs w:val="28"/>
              </w:rPr>
              <w:t>2.3.</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Фото-, видеосъемка при расследовании дел о пож</w:t>
            </w:r>
            <w:r w:rsidRPr="00E563F8">
              <w:rPr>
                <w:snapToGrid w:val="0"/>
                <w:sz w:val="28"/>
                <w:szCs w:val="28"/>
              </w:rPr>
              <w:t>а</w:t>
            </w:r>
            <w:r w:rsidRPr="00E563F8">
              <w:rPr>
                <w:snapToGrid w:val="0"/>
                <w:sz w:val="28"/>
                <w:szCs w:val="28"/>
              </w:rPr>
              <w:t>рах. Современные информационные технологии, и</w:t>
            </w:r>
            <w:r w:rsidRPr="00E563F8">
              <w:rPr>
                <w:snapToGrid w:val="0"/>
                <w:sz w:val="28"/>
                <w:szCs w:val="28"/>
              </w:rPr>
              <w:t>с</w:t>
            </w:r>
            <w:r w:rsidRPr="00E563F8">
              <w:rPr>
                <w:snapToGrid w:val="0"/>
                <w:sz w:val="28"/>
                <w:szCs w:val="28"/>
              </w:rPr>
              <w:t>пользуемые при расследовании и экспертизе чрезв</w:t>
            </w:r>
            <w:r w:rsidRPr="00E563F8">
              <w:rPr>
                <w:snapToGrid w:val="0"/>
                <w:sz w:val="28"/>
                <w:szCs w:val="28"/>
              </w:rPr>
              <w:t>ы</w:t>
            </w:r>
            <w:r w:rsidRPr="00E563F8">
              <w:rPr>
                <w:snapToGrid w:val="0"/>
                <w:sz w:val="28"/>
                <w:szCs w:val="28"/>
              </w:rPr>
              <w:t>чайных ситуаций.</w:t>
            </w:r>
          </w:p>
          <w:p w:rsidR="00BA2FF5" w:rsidRPr="00E563F8" w:rsidRDefault="00BA2FF5" w:rsidP="003B1E70">
            <w:pPr>
              <w:rPr>
                <w:snapToGrid w:val="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p>
        </w:tc>
      </w:tr>
      <w:tr w:rsidR="00A80FEF" w:rsidRPr="00E563F8" w:rsidTr="00BA2FF5">
        <w:trPr>
          <w:cantSplit/>
          <w:trHeight w:val="416"/>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2.4</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Организация работы со средствами массовой инфо</w:t>
            </w:r>
            <w:r w:rsidRPr="00E563F8">
              <w:rPr>
                <w:snapToGrid w:val="0"/>
                <w:sz w:val="28"/>
                <w:szCs w:val="28"/>
              </w:rPr>
              <w:t>р</w:t>
            </w:r>
            <w:r w:rsidRPr="00E563F8">
              <w:rPr>
                <w:snapToGrid w:val="0"/>
                <w:sz w:val="28"/>
                <w:szCs w:val="28"/>
              </w:rPr>
              <w:t>мации.</w:t>
            </w:r>
          </w:p>
          <w:p w:rsidR="00BA2FF5" w:rsidRPr="00E563F8" w:rsidRDefault="00BA2FF5" w:rsidP="003B1E70">
            <w:pPr>
              <w:rPr>
                <w:snapToGrid w:val="0"/>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p>
        </w:tc>
      </w:tr>
      <w:tr w:rsidR="00A80FEF" w:rsidRPr="00E563F8" w:rsidTr="00BA2FF5">
        <w:trPr>
          <w:cantSplit/>
          <w:trHeight w:val="416"/>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rPr>
                <w:snapToGrid w:val="0"/>
                <w:sz w:val="28"/>
                <w:szCs w:val="28"/>
              </w:rPr>
            </w:pPr>
            <w:r w:rsidRPr="00E563F8">
              <w:rPr>
                <w:snapToGrid w:val="0"/>
                <w:sz w:val="28"/>
                <w:szCs w:val="28"/>
              </w:rPr>
              <w:t>Конференция ( круглый стол)</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jc w:val="center"/>
              <w:rPr>
                <w:snapToGrid w:val="0"/>
                <w:sz w:val="28"/>
                <w:szCs w:val="28"/>
              </w:rPr>
            </w:pPr>
            <w:r w:rsidRPr="00E563F8">
              <w:rPr>
                <w:snapToGrid w:val="0"/>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p>
        </w:tc>
      </w:tr>
      <w:tr w:rsidR="00A80FEF" w:rsidRPr="00E563F8" w:rsidTr="00BA2FF5">
        <w:trPr>
          <w:cantSplit/>
          <w:trHeight w:val="305"/>
          <w:jc w:val="center"/>
        </w:trPr>
        <w:tc>
          <w:tcPr>
            <w:tcW w:w="7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rPr>
                <w:b/>
                <w:sz w:val="28"/>
                <w:szCs w:val="28"/>
              </w:rPr>
            </w:pPr>
            <w:r w:rsidRPr="00E563F8">
              <w:rPr>
                <w:b/>
                <w:sz w:val="28"/>
                <w:szCs w:val="28"/>
              </w:rPr>
              <w:t>Итого по разделу 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rPr>
                <w:b/>
                <w:sz w:val="28"/>
                <w:szCs w:val="28"/>
              </w:rPr>
            </w:pPr>
            <w:r w:rsidRPr="00E563F8">
              <w:rPr>
                <w:b/>
                <w:sz w:val="28"/>
                <w:szCs w:val="28"/>
              </w:rPr>
              <w:t>24</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p>
        </w:tc>
      </w:tr>
      <w:tr w:rsidR="00A80FEF" w:rsidRPr="00E563F8" w:rsidTr="00BA2FF5">
        <w:trPr>
          <w:cantSplit/>
          <w:trHeight w:val="235"/>
          <w:jc w:val="center"/>
        </w:trPr>
        <w:tc>
          <w:tcPr>
            <w:tcW w:w="10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Раздел 3. Итоговый контроль.</w:t>
            </w:r>
          </w:p>
        </w:tc>
      </w:tr>
      <w:tr w:rsidR="00A80FEF" w:rsidRPr="00E563F8" w:rsidTr="00BA2FF5">
        <w:trPr>
          <w:cantSplit/>
          <w:trHeight w:val="286"/>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sz w:val="28"/>
                <w:szCs w:val="28"/>
              </w:rPr>
              <w:t>3.</w:t>
            </w:r>
          </w:p>
        </w:tc>
        <w:tc>
          <w:tcPr>
            <w:tcW w:w="666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rPr>
                <w:sz w:val="28"/>
                <w:szCs w:val="28"/>
              </w:rPr>
            </w:pPr>
            <w:r w:rsidRPr="00E563F8">
              <w:rPr>
                <w:sz w:val="28"/>
                <w:szCs w:val="28"/>
              </w:rPr>
              <w:t>Экзамен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sz w:val="28"/>
                <w:szCs w:val="28"/>
              </w:rPr>
            </w:pPr>
            <w:r w:rsidRPr="00E563F8">
              <w:rPr>
                <w:sz w:val="28"/>
                <w:szCs w:val="28"/>
              </w:rPr>
              <w:t>6</w:t>
            </w:r>
          </w:p>
        </w:tc>
      </w:tr>
      <w:tr w:rsidR="00A80FEF" w:rsidRPr="00E563F8" w:rsidTr="00BA2FF5">
        <w:trPr>
          <w:cantSplit/>
          <w:trHeight w:val="201"/>
          <w:jc w:val="center"/>
        </w:trPr>
        <w:tc>
          <w:tcPr>
            <w:tcW w:w="7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rPr>
                <w:b/>
                <w:sz w:val="28"/>
                <w:szCs w:val="28"/>
              </w:rPr>
            </w:pPr>
            <w:r w:rsidRPr="00E563F8">
              <w:rPr>
                <w:b/>
                <w:sz w:val="28"/>
                <w:szCs w:val="28"/>
              </w:rPr>
              <w:t>Итого по разделу 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6</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6</w:t>
            </w:r>
          </w:p>
        </w:tc>
      </w:tr>
      <w:tr w:rsidR="00A80FEF" w:rsidRPr="00E563F8" w:rsidTr="00BA2FF5">
        <w:trPr>
          <w:cantSplit/>
          <w:trHeight w:val="124"/>
          <w:jc w:val="center"/>
        </w:trPr>
        <w:tc>
          <w:tcPr>
            <w:tcW w:w="7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rPr>
                <w:b/>
                <w:sz w:val="28"/>
                <w:szCs w:val="28"/>
              </w:rPr>
            </w:pPr>
            <w:r w:rsidRPr="00E563F8">
              <w:rPr>
                <w:b/>
                <w:sz w:val="28"/>
                <w:szCs w:val="28"/>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72</w:t>
            </w:r>
          </w:p>
        </w:tc>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46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A2FF5" w:rsidRPr="00E563F8" w:rsidRDefault="00BA2FF5" w:rsidP="003B1E70">
            <w:pPr>
              <w:ind w:right="-47"/>
              <w:jc w:val="center"/>
              <w:rPr>
                <w:b/>
                <w:sz w:val="28"/>
                <w:szCs w:val="28"/>
              </w:rPr>
            </w:pPr>
            <w:r w:rsidRPr="00E563F8">
              <w:rPr>
                <w:b/>
                <w:sz w:val="28"/>
                <w:szCs w:val="28"/>
              </w:rPr>
              <w:t>6</w:t>
            </w:r>
          </w:p>
        </w:tc>
      </w:tr>
    </w:tbl>
    <w:p w:rsidR="00BA2FF5" w:rsidRPr="00E563F8" w:rsidRDefault="00BA2FF5" w:rsidP="003B1E70">
      <w:pPr>
        <w:rPr>
          <w:sz w:val="28"/>
          <w:szCs w:val="28"/>
        </w:rPr>
      </w:pPr>
    </w:p>
    <w:p w:rsidR="00BA2FF5" w:rsidRPr="00E563F8" w:rsidRDefault="00BA2FF5" w:rsidP="00357B86">
      <w:pPr>
        <w:jc w:val="center"/>
        <w:rPr>
          <w:b/>
          <w:sz w:val="28"/>
          <w:szCs w:val="28"/>
        </w:rPr>
      </w:pPr>
      <w:r w:rsidRPr="00E563F8">
        <w:rPr>
          <w:b/>
          <w:sz w:val="28"/>
          <w:szCs w:val="28"/>
        </w:rPr>
        <w:t>4.4 Содержание рабочей программы</w:t>
      </w:r>
      <w:r w:rsidR="00322A93" w:rsidRPr="00E563F8">
        <w:rPr>
          <w:b/>
          <w:sz w:val="28"/>
          <w:szCs w:val="28"/>
        </w:rPr>
        <w:t>.</w:t>
      </w:r>
    </w:p>
    <w:p w:rsidR="00322A93" w:rsidRPr="00E563F8" w:rsidRDefault="00322A93" w:rsidP="00357B86">
      <w:pPr>
        <w:jc w:val="center"/>
        <w:rPr>
          <w:b/>
          <w:sz w:val="28"/>
          <w:szCs w:val="28"/>
        </w:rPr>
      </w:pPr>
    </w:p>
    <w:p w:rsidR="00BA2FF5" w:rsidRPr="00E563F8" w:rsidRDefault="00BA2FF5" w:rsidP="00322A93">
      <w:pPr>
        <w:widowControl w:val="0"/>
        <w:jc w:val="center"/>
        <w:rPr>
          <w:b/>
          <w:sz w:val="28"/>
          <w:szCs w:val="28"/>
        </w:rPr>
      </w:pPr>
      <w:r w:rsidRPr="00E563F8">
        <w:rPr>
          <w:b/>
          <w:sz w:val="28"/>
          <w:szCs w:val="28"/>
        </w:rPr>
        <w:t>Раздел 1. Основы методики установления очага и причины пожара</w:t>
      </w:r>
      <w:r w:rsidR="00322A93" w:rsidRPr="00E563F8">
        <w:rPr>
          <w:b/>
          <w:sz w:val="28"/>
          <w:szCs w:val="28"/>
        </w:rPr>
        <w:t>.</w:t>
      </w:r>
    </w:p>
    <w:p w:rsidR="00322A93" w:rsidRPr="00E563F8" w:rsidRDefault="00322A93" w:rsidP="00322A93">
      <w:pPr>
        <w:widowControl w:val="0"/>
        <w:jc w:val="center"/>
        <w:rPr>
          <w:b/>
          <w:sz w:val="28"/>
          <w:szCs w:val="28"/>
        </w:rPr>
      </w:pPr>
    </w:p>
    <w:p w:rsidR="00BA2FF5" w:rsidRPr="00E563F8" w:rsidRDefault="00BA2FF5" w:rsidP="00322A93">
      <w:pPr>
        <w:widowControl w:val="0"/>
        <w:jc w:val="center"/>
        <w:rPr>
          <w:b/>
          <w:sz w:val="28"/>
          <w:szCs w:val="28"/>
        </w:rPr>
      </w:pPr>
      <w:r w:rsidRPr="00E563F8">
        <w:rPr>
          <w:b/>
          <w:sz w:val="28"/>
          <w:szCs w:val="28"/>
        </w:rPr>
        <w:t>1.1.</w:t>
      </w:r>
      <w:r w:rsidRPr="00E563F8">
        <w:rPr>
          <w:sz w:val="28"/>
          <w:szCs w:val="28"/>
        </w:rPr>
        <w:t xml:space="preserve"> </w:t>
      </w:r>
      <w:r w:rsidRPr="00E563F8">
        <w:rPr>
          <w:b/>
          <w:sz w:val="28"/>
          <w:szCs w:val="28"/>
        </w:rPr>
        <w:t>Проведение проверок по факту пожара. Осмотр места пожара</w:t>
      </w:r>
      <w:r w:rsidR="00322A93" w:rsidRPr="00E563F8">
        <w:rPr>
          <w:b/>
          <w:sz w:val="28"/>
          <w:szCs w:val="28"/>
        </w:rPr>
        <w:t>.</w:t>
      </w:r>
    </w:p>
    <w:p w:rsidR="00BA2FF5" w:rsidRPr="00E563F8" w:rsidRDefault="00BA2FF5" w:rsidP="003B1E70">
      <w:pPr>
        <w:widowControl w:val="0"/>
        <w:ind w:firstLine="709"/>
        <w:rPr>
          <w:sz w:val="28"/>
          <w:szCs w:val="28"/>
        </w:rPr>
      </w:pPr>
      <w:r w:rsidRPr="00E563F8">
        <w:rPr>
          <w:sz w:val="28"/>
          <w:szCs w:val="28"/>
        </w:rPr>
        <w:t>Цели, задачи и организация работ по расследованию и исследованию п</w:t>
      </w:r>
      <w:r w:rsidRPr="00E563F8">
        <w:rPr>
          <w:sz w:val="28"/>
          <w:szCs w:val="28"/>
        </w:rPr>
        <w:t>о</w:t>
      </w:r>
      <w:r w:rsidRPr="00E563F8">
        <w:rPr>
          <w:sz w:val="28"/>
          <w:szCs w:val="28"/>
        </w:rPr>
        <w:t>жаров в Российской Федерации. Участие пожарных специалистов на различных этапах работ по расследованию пожаров. Техническое обеспечение работ по расследованию и исследованию пожаров. Испытательные пожарные лаборат</w:t>
      </w:r>
      <w:r w:rsidRPr="00E563F8">
        <w:rPr>
          <w:sz w:val="28"/>
          <w:szCs w:val="28"/>
        </w:rPr>
        <w:t>о</w:t>
      </w:r>
      <w:r w:rsidRPr="00E563F8">
        <w:rPr>
          <w:sz w:val="28"/>
          <w:szCs w:val="28"/>
        </w:rPr>
        <w:t>рии. Их структура, задачи, основные направления деятельности. Особенности работ при расследовании крупных и сложных пожаров. Работы по исследов</w:t>
      </w:r>
      <w:r w:rsidRPr="00E563F8">
        <w:rPr>
          <w:sz w:val="28"/>
          <w:szCs w:val="28"/>
        </w:rPr>
        <w:t>а</w:t>
      </w:r>
      <w:r w:rsidRPr="00E563F8">
        <w:rPr>
          <w:sz w:val="28"/>
          <w:szCs w:val="28"/>
        </w:rPr>
        <w:t>нию пожаров, регламентируемые ведомственными актами. Порядок выезда на место пожара. Технические и организационные средства, необходимые для р</w:t>
      </w:r>
      <w:r w:rsidRPr="00E563F8">
        <w:rPr>
          <w:sz w:val="28"/>
          <w:szCs w:val="28"/>
        </w:rPr>
        <w:t>а</w:t>
      </w:r>
      <w:r w:rsidRPr="00E563F8">
        <w:rPr>
          <w:sz w:val="28"/>
          <w:szCs w:val="28"/>
        </w:rPr>
        <w:t>боты на пожаре. Работа дознавателя и технического специалиста на стадии т</w:t>
      </w:r>
      <w:r w:rsidRPr="00E563F8">
        <w:rPr>
          <w:sz w:val="28"/>
          <w:szCs w:val="28"/>
        </w:rPr>
        <w:t>у</w:t>
      </w:r>
      <w:r w:rsidRPr="00E563F8">
        <w:rPr>
          <w:sz w:val="28"/>
          <w:szCs w:val="28"/>
        </w:rPr>
        <w:t>шения пожара до его ликвидации Ориентировка на месте и изучение обстано</w:t>
      </w:r>
      <w:r w:rsidRPr="00E563F8">
        <w:rPr>
          <w:sz w:val="28"/>
          <w:szCs w:val="28"/>
        </w:rPr>
        <w:t>в</w:t>
      </w:r>
      <w:r w:rsidRPr="00E563F8">
        <w:rPr>
          <w:sz w:val="28"/>
          <w:szCs w:val="28"/>
        </w:rPr>
        <w:lastRenderedPageBreak/>
        <w:t>ки. Фиксация динамики развития пожара, поведения материалов и констру</w:t>
      </w:r>
      <w:r w:rsidRPr="00E563F8">
        <w:rPr>
          <w:sz w:val="28"/>
          <w:szCs w:val="28"/>
        </w:rPr>
        <w:t>к</w:t>
      </w:r>
      <w:r w:rsidRPr="00E563F8">
        <w:rPr>
          <w:sz w:val="28"/>
          <w:szCs w:val="28"/>
        </w:rPr>
        <w:t>ций, действий пожарных подразделений по эвакуации и тушению. Сбор данных по обстановке, предшествовавшей пожару. Задачи осмотра, должностные лица его осуществляющие, разделение функций и взаимодействие между ними. О</w:t>
      </w:r>
      <w:r w:rsidRPr="00E563F8">
        <w:rPr>
          <w:sz w:val="28"/>
          <w:szCs w:val="28"/>
        </w:rPr>
        <w:t>р</w:t>
      </w:r>
      <w:r w:rsidRPr="00E563F8">
        <w:rPr>
          <w:sz w:val="28"/>
          <w:szCs w:val="28"/>
        </w:rPr>
        <w:t>ганизация осмотра места пожара. Вопросы, решаемые при осмотре. Зоны осмотра. Виды осмотра. Стадии осмотра и методы их проведения. Последов</w:t>
      </w:r>
      <w:r w:rsidRPr="00E563F8">
        <w:rPr>
          <w:sz w:val="28"/>
          <w:szCs w:val="28"/>
        </w:rPr>
        <w:t>а</w:t>
      </w:r>
      <w:r w:rsidRPr="00E563F8">
        <w:rPr>
          <w:sz w:val="28"/>
          <w:szCs w:val="28"/>
        </w:rPr>
        <w:t xml:space="preserve">тельность и особенности осмотра на крупных пожарах. </w:t>
      </w:r>
    </w:p>
    <w:p w:rsidR="00BA2FF5" w:rsidRPr="00E563F8" w:rsidRDefault="00BA2FF5" w:rsidP="003B1E70">
      <w:pPr>
        <w:ind w:firstLine="709"/>
        <w:rPr>
          <w:snapToGrid w:val="0"/>
          <w:sz w:val="28"/>
          <w:szCs w:val="28"/>
        </w:rPr>
      </w:pPr>
      <w:r w:rsidRPr="00E563F8">
        <w:rPr>
          <w:snapToGrid w:val="0"/>
          <w:sz w:val="28"/>
          <w:szCs w:val="28"/>
        </w:rPr>
        <w:t>Рекомендуемая литература:</w:t>
      </w:r>
    </w:p>
    <w:p w:rsidR="00BA2FF5" w:rsidRPr="00E563F8" w:rsidRDefault="00BA2FF5" w:rsidP="003B1E70">
      <w:pPr>
        <w:ind w:right="-112" w:firstLine="709"/>
        <w:rPr>
          <w:sz w:val="28"/>
          <w:szCs w:val="28"/>
        </w:rPr>
      </w:pPr>
      <w:r w:rsidRPr="00E563F8">
        <w:rPr>
          <w:sz w:val="28"/>
          <w:szCs w:val="28"/>
        </w:rPr>
        <w:t>Основная:[1,3];</w:t>
      </w:r>
    </w:p>
    <w:p w:rsidR="00BA2FF5" w:rsidRPr="00E563F8" w:rsidRDefault="00BA2FF5" w:rsidP="003B1E70">
      <w:pPr>
        <w:ind w:right="-112" w:firstLine="709"/>
        <w:rPr>
          <w:sz w:val="28"/>
          <w:szCs w:val="28"/>
        </w:rPr>
      </w:pPr>
      <w:r w:rsidRPr="00E563F8">
        <w:rPr>
          <w:sz w:val="28"/>
          <w:szCs w:val="28"/>
        </w:rPr>
        <w:t>Дополнительная: [1,2,3,4,5,6,7,8,9,10,11,12].</w:t>
      </w:r>
    </w:p>
    <w:p w:rsidR="00BA2FF5" w:rsidRPr="00E563F8" w:rsidRDefault="00BA2FF5" w:rsidP="003B1E70">
      <w:pPr>
        <w:ind w:right="-112" w:firstLine="709"/>
        <w:rPr>
          <w:sz w:val="28"/>
          <w:szCs w:val="28"/>
        </w:rPr>
      </w:pPr>
    </w:p>
    <w:p w:rsidR="00357B86" w:rsidRPr="00E563F8" w:rsidRDefault="00BA2FF5" w:rsidP="00357B86">
      <w:pPr>
        <w:widowControl w:val="0"/>
        <w:jc w:val="center"/>
        <w:rPr>
          <w:b/>
          <w:sz w:val="28"/>
          <w:szCs w:val="28"/>
        </w:rPr>
      </w:pPr>
      <w:r w:rsidRPr="00E563F8">
        <w:rPr>
          <w:b/>
          <w:sz w:val="28"/>
          <w:szCs w:val="28"/>
        </w:rPr>
        <w:t>Тема 1.2. Возникновение и развитие горения.</w:t>
      </w:r>
    </w:p>
    <w:p w:rsidR="00BA2FF5" w:rsidRPr="00E563F8" w:rsidRDefault="00BA2FF5" w:rsidP="00357B86">
      <w:pPr>
        <w:widowControl w:val="0"/>
        <w:jc w:val="center"/>
        <w:rPr>
          <w:b/>
          <w:sz w:val="28"/>
          <w:szCs w:val="28"/>
        </w:rPr>
      </w:pPr>
      <w:r w:rsidRPr="00E563F8">
        <w:rPr>
          <w:b/>
          <w:sz w:val="28"/>
          <w:szCs w:val="28"/>
        </w:rPr>
        <w:t>Физические закономерности формирования очаговых признаков пожара</w:t>
      </w:r>
      <w:r w:rsidR="00262635" w:rsidRPr="00E563F8">
        <w:rPr>
          <w:b/>
          <w:sz w:val="28"/>
          <w:szCs w:val="28"/>
        </w:rPr>
        <w:t>.</w:t>
      </w:r>
    </w:p>
    <w:p w:rsidR="00BA2FF5" w:rsidRPr="00E563F8" w:rsidRDefault="00BA2FF5" w:rsidP="003B1E70">
      <w:pPr>
        <w:ind w:right="49" w:firstLine="709"/>
        <w:rPr>
          <w:sz w:val="28"/>
          <w:szCs w:val="28"/>
        </w:rPr>
      </w:pPr>
      <w:r w:rsidRPr="00E563F8">
        <w:rPr>
          <w:sz w:val="28"/>
          <w:szCs w:val="28"/>
        </w:rPr>
        <w:t>Возникновение горения и механизм развития горения из очага. Конве</w:t>
      </w:r>
      <w:r w:rsidRPr="00E563F8">
        <w:rPr>
          <w:sz w:val="28"/>
          <w:szCs w:val="28"/>
        </w:rPr>
        <w:t>к</w:t>
      </w:r>
      <w:r w:rsidRPr="00E563F8">
        <w:rPr>
          <w:sz w:val="28"/>
          <w:szCs w:val="28"/>
        </w:rPr>
        <w:t>ция, лучистый теплообмен, кондукция, их вклад в формирование очаговых признаков. Формирование признаков направленности распространения гор</w:t>
      </w:r>
      <w:r w:rsidRPr="00E563F8">
        <w:rPr>
          <w:sz w:val="28"/>
          <w:szCs w:val="28"/>
        </w:rPr>
        <w:t>е</w:t>
      </w:r>
      <w:r w:rsidRPr="00E563F8">
        <w:rPr>
          <w:sz w:val="28"/>
          <w:szCs w:val="28"/>
        </w:rPr>
        <w:t>ния. Влияние на формирование очаговых признаков условий воздухообмена, архитектурно-строительных особенностей</w:t>
      </w:r>
      <w:r w:rsidRPr="00E563F8">
        <w:rPr>
          <w:b/>
          <w:sz w:val="28"/>
          <w:szCs w:val="28"/>
        </w:rPr>
        <w:t xml:space="preserve"> </w:t>
      </w:r>
      <w:r w:rsidRPr="00E563F8">
        <w:rPr>
          <w:sz w:val="28"/>
          <w:szCs w:val="28"/>
        </w:rPr>
        <w:t>здания, пожароопасных свойств м</w:t>
      </w:r>
      <w:r w:rsidRPr="00E563F8">
        <w:rPr>
          <w:sz w:val="28"/>
          <w:szCs w:val="28"/>
        </w:rPr>
        <w:t>а</w:t>
      </w:r>
      <w:r w:rsidRPr="00E563F8">
        <w:rPr>
          <w:sz w:val="28"/>
          <w:szCs w:val="28"/>
        </w:rPr>
        <w:t>териалов, других факторов.</w:t>
      </w:r>
      <w:r w:rsidRPr="00E563F8">
        <w:rPr>
          <w:b/>
          <w:sz w:val="28"/>
          <w:szCs w:val="28"/>
        </w:rPr>
        <w:t xml:space="preserve"> </w:t>
      </w:r>
      <w:r w:rsidRPr="00E563F8">
        <w:rPr>
          <w:sz w:val="28"/>
          <w:szCs w:val="28"/>
        </w:rPr>
        <w:t>Условия, в которых очаговые признаки не образ</w:t>
      </w:r>
      <w:r w:rsidRPr="00E563F8">
        <w:rPr>
          <w:sz w:val="28"/>
          <w:szCs w:val="28"/>
        </w:rPr>
        <w:t>у</w:t>
      </w:r>
      <w:r w:rsidRPr="00E563F8">
        <w:rPr>
          <w:sz w:val="28"/>
          <w:szCs w:val="28"/>
        </w:rPr>
        <w:t>ются или не сохраняются.</w:t>
      </w:r>
    </w:p>
    <w:p w:rsidR="00BA2FF5" w:rsidRPr="00E563F8" w:rsidRDefault="00BA2FF5" w:rsidP="003B1E70">
      <w:pPr>
        <w:ind w:firstLine="709"/>
        <w:rPr>
          <w:snapToGrid w:val="0"/>
          <w:sz w:val="28"/>
          <w:szCs w:val="28"/>
        </w:rPr>
      </w:pPr>
      <w:r w:rsidRPr="00E563F8">
        <w:rPr>
          <w:snapToGrid w:val="0"/>
          <w:sz w:val="28"/>
          <w:szCs w:val="28"/>
        </w:rPr>
        <w:t>Рекомендуемая литература:</w:t>
      </w:r>
    </w:p>
    <w:p w:rsidR="00BA2FF5" w:rsidRPr="00E563F8" w:rsidRDefault="00BA2FF5" w:rsidP="003B1E70">
      <w:pPr>
        <w:ind w:right="-112" w:firstLine="709"/>
        <w:rPr>
          <w:sz w:val="28"/>
          <w:szCs w:val="28"/>
        </w:rPr>
      </w:pPr>
      <w:r w:rsidRPr="00E563F8">
        <w:rPr>
          <w:sz w:val="28"/>
          <w:szCs w:val="28"/>
        </w:rPr>
        <w:t>Основная:[1,3,4];</w:t>
      </w:r>
    </w:p>
    <w:p w:rsidR="00BA2FF5" w:rsidRPr="00E563F8" w:rsidRDefault="00BA2FF5" w:rsidP="003B1E70">
      <w:pPr>
        <w:ind w:right="-112" w:firstLine="709"/>
        <w:rPr>
          <w:sz w:val="28"/>
          <w:szCs w:val="28"/>
        </w:rPr>
      </w:pPr>
      <w:r w:rsidRPr="00E563F8">
        <w:rPr>
          <w:sz w:val="28"/>
          <w:szCs w:val="28"/>
        </w:rPr>
        <w:t>Дополнительная: [1,2,4].</w:t>
      </w:r>
    </w:p>
    <w:p w:rsidR="00BA2FF5" w:rsidRPr="00E563F8" w:rsidRDefault="00BA2FF5" w:rsidP="003B1E70">
      <w:pPr>
        <w:ind w:right="879" w:firstLine="709"/>
        <w:rPr>
          <w:snapToGrid w:val="0"/>
          <w:sz w:val="28"/>
          <w:szCs w:val="28"/>
        </w:rPr>
      </w:pPr>
    </w:p>
    <w:p w:rsidR="00357B86" w:rsidRPr="00E563F8" w:rsidRDefault="00BA2FF5" w:rsidP="00357B86">
      <w:pPr>
        <w:widowControl w:val="0"/>
        <w:jc w:val="center"/>
        <w:rPr>
          <w:b/>
          <w:sz w:val="28"/>
          <w:szCs w:val="28"/>
        </w:rPr>
      </w:pPr>
      <w:r w:rsidRPr="00E563F8">
        <w:rPr>
          <w:b/>
          <w:sz w:val="28"/>
          <w:szCs w:val="28"/>
        </w:rPr>
        <w:t xml:space="preserve">Тема 1.3. Исследование после пожара изделий из неорганических </w:t>
      </w:r>
    </w:p>
    <w:p w:rsidR="00BA2FF5" w:rsidRPr="00E563F8" w:rsidRDefault="00BA2FF5" w:rsidP="00357B86">
      <w:pPr>
        <w:widowControl w:val="0"/>
        <w:jc w:val="center"/>
        <w:rPr>
          <w:b/>
          <w:sz w:val="28"/>
          <w:szCs w:val="28"/>
        </w:rPr>
      </w:pPr>
      <w:r w:rsidRPr="00E563F8">
        <w:rPr>
          <w:b/>
          <w:sz w:val="28"/>
          <w:szCs w:val="28"/>
        </w:rPr>
        <w:t>материлов искусственные каменные материалы, металлы и сплавы)</w:t>
      </w:r>
      <w:r w:rsidR="00262635" w:rsidRPr="00E563F8">
        <w:rPr>
          <w:b/>
          <w:sz w:val="28"/>
          <w:szCs w:val="28"/>
        </w:rPr>
        <w:t>.</w:t>
      </w:r>
    </w:p>
    <w:p w:rsidR="00BA2FF5" w:rsidRPr="00E563F8" w:rsidRDefault="00BA2FF5" w:rsidP="003B1E70">
      <w:pPr>
        <w:ind w:right="49" w:firstLine="709"/>
        <w:rPr>
          <w:sz w:val="28"/>
          <w:szCs w:val="28"/>
        </w:rPr>
      </w:pPr>
      <w:r w:rsidRPr="00E563F8">
        <w:rPr>
          <w:sz w:val="28"/>
          <w:szCs w:val="28"/>
        </w:rPr>
        <w:t>Номенклатура материалов, которые могут быть объектами экспертного исследования. Материалы на основе вяжущих - цемента, извести, гипса, изм</w:t>
      </w:r>
      <w:r w:rsidRPr="00E563F8">
        <w:rPr>
          <w:sz w:val="28"/>
          <w:szCs w:val="28"/>
        </w:rPr>
        <w:t>е</w:t>
      </w:r>
      <w:r w:rsidRPr="00E563F8">
        <w:rPr>
          <w:sz w:val="28"/>
          <w:szCs w:val="28"/>
        </w:rPr>
        <w:t>нения в их составе и свойствах в зависимости от температуры и длительности нагрева на пожаре. Визуальный осмотр конструкций. Характер термических поражений. Очаговые признаки. Признаки направленности распространения горения. Инструментальные исследования конструкций на месте пожара. О</w:t>
      </w:r>
      <w:r w:rsidRPr="00E563F8">
        <w:rPr>
          <w:sz w:val="28"/>
          <w:szCs w:val="28"/>
        </w:rPr>
        <w:t>т</w:t>
      </w:r>
      <w:r w:rsidRPr="00E563F8">
        <w:rPr>
          <w:sz w:val="28"/>
          <w:szCs w:val="28"/>
        </w:rPr>
        <w:t>бор проб, лабораторные инструментальные методы и средства их исследования с целью получения информации, необходимой для установления очага пожара. Визуальный осмотр стальных конструкций и предметов после пожара. Дефо</w:t>
      </w:r>
      <w:r w:rsidRPr="00E563F8">
        <w:rPr>
          <w:sz w:val="28"/>
          <w:szCs w:val="28"/>
        </w:rPr>
        <w:t>р</w:t>
      </w:r>
      <w:r w:rsidRPr="00E563F8">
        <w:rPr>
          <w:sz w:val="28"/>
          <w:szCs w:val="28"/>
        </w:rPr>
        <w:t>мации, окисные пленки, окалина, расплавление металла. Качественная и кол</w:t>
      </w:r>
      <w:r w:rsidRPr="00E563F8">
        <w:rPr>
          <w:sz w:val="28"/>
          <w:szCs w:val="28"/>
        </w:rPr>
        <w:t>и</w:t>
      </w:r>
      <w:r w:rsidRPr="00E563F8">
        <w:rPr>
          <w:sz w:val="28"/>
          <w:szCs w:val="28"/>
        </w:rPr>
        <w:t>чественная оценка степени термических поражений, направленности теплового воздействия на конструкцию. Очаговые признаки. Инструментальные методы исследования стальных конструкций и предметов, объем и характер получа</w:t>
      </w:r>
      <w:r w:rsidRPr="00E563F8">
        <w:rPr>
          <w:sz w:val="28"/>
          <w:szCs w:val="28"/>
        </w:rPr>
        <w:t>е</w:t>
      </w:r>
      <w:r w:rsidRPr="00E563F8">
        <w:rPr>
          <w:sz w:val="28"/>
          <w:szCs w:val="28"/>
        </w:rPr>
        <w:t>мой информации, возможности ее использования при поисках очага пожара. Металлографические исследования. Исследование окалины. Определение те</w:t>
      </w:r>
      <w:r w:rsidRPr="00E563F8">
        <w:rPr>
          <w:sz w:val="28"/>
          <w:szCs w:val="28"/>
        </w:rPr>
        <w:t>м</w:t>
      </w:r>
      <w:r w:rsidRPr="00E563F8">
        <w:rPr>
          <w:sz w:val="28"/>
          <w:szCs w:val="28"/>
        </w:rPr>
        <w:t>пературы и длительности нагрева конструкции. Исследование холоднодефо</w:t>
      </w:r>
      <w:r w:rsidRPr="00E563F8">
        <w:rPr>
          <w:sz w:val="28"/>
          <w:szCs w:val="28"/>
        </w:rPr>
        <w:t>р</w:t>
      </w:r>
      <w:r w:rsidRPr="00E563F8">
        <w:rPr>
          <w:sz w:val="28"/>
          <w:szCs w:val="28"/>
        </w:rPr>
        <w:t>мированных стальных изделий - определение твердости, коэрцитивной силы и выявление зон термических поражений на месте пожара. Возможности уст</w:t>
      </w:r>
      <w:r w:rsidRPr="00E563F8">
        <w:rPr>
          <w:sz w:val="28"/>
          <w:szCs w:val="28"/>
        </w:rPr>
        <w:t>а</w:t>
      </w:r>
      <w:r w:rsidRPr="00E563F8">
        <w:rPr>
          <w:sz w:val="28"/>
          <w:szCs w:val="28"/>
        </w:rPr>
        <w:t>новления природы проплавлений в конструкциях. Визуальное и инструме</w:t>
      </w:r>
      <w:r w:rsidRPr="00E563F8">
        <w:rPr>
          <w:sz w:val="28"/>
          <w:szCs w:val="28"/>
        </w:rPr>
        <w:t>н</w:t>
      </w:r>
      <w:r w:rsidRPr="00E563F8">
        <w:rPr>
          <w:sz w:val="28"/>
          <w:szCs w:val="28"/>
        </w:rPr>
        <w:t>тальное исследование изделий из цветных металлов и сплавов, получение и</w:t>
      </w:r>
      <w:r w:rsidRPr="00E563F8">
        <w:rPr>
          <w:sz w:val="28"/>
          <w:szCs w:val="28"/>
        </w:rPr>
        <w:t>н</w:t>
      </w:r>
      <w:r w:rsidRPr="00E563F8">
        <w:rPr>
          <w:sz w:val="28"/>
          <w:szCs w:val="28"/>
        </w:rPr>
        <w:t>формации, необходимой для поисков очага.</w:t>
      </w:r>
    </w:p>
    <w:p w:rsidR="00BA2FF5" w:rsidRPr="00E563F8" w:rsidRDefault="00BA2FF5" w:rsidP="003B1E70">
      <w:pPr>
        <w:ind w:firstLine="709"/>
        <w:rPr>
          <w:snapToGrid w:val="0"/>
          <w:sz w:val="28"/>
          <w:szCs w:val="28"/>
        </w:rPr>
      </w:pPr>
      <w:r w:rsidRPr="00E563F8">
        <w:rPr>
          <w:snapToGrid w:val="0"/>
          <w:sz w:val="28"/>
          <w:szCs w:val="28"/>
        </w:rPr>
        <w:lastRenderedPageBreak/>
        <w:t>Рекомендуемая литература:</w:t>
      </w:r>
    </w:p>
    <w:p w:rsidR="00BA2FF5" w:rsidRPr="00E563F8" w:rsidRDefault="00BA2FF5" w:rsidP="003B1E70">
      <w:pPr>
        <w:ind w:right="-112" w:firstLine="709"/>
        <w:rPr>
          <w:sz w:val="28"/>
          <w:szCs w:val="28"/>
        </w:rPr>
      </w:pPr>
      <w:r w:rsidRPr="00E563F8">
        <w:rPr>
          <w:sz w:val="28"/>
          <w:szCs w:val="28"/>
        </w:rPr>
        <w:t>Основная:[1,2,3,4];</w:t>
      </w:r>
    </w:p>
    <w:p w:rsidR="00BA2FF5" w:rsidRPr="00E563F8" w:rsidRDefault="00BA2FF5" w:rsidP="003B1E70">
      <w:pPr>
        <w:ind w:right="-112" w:firstLine="709"/>
        <w:rPr>
          <w:sz w:val="28"/>
          <w:szCs w:val="28"/>
        </w:rPr>
      </w:pPr>
      <w:r w:rsidRPr="00E563F8">
        <w:rPr>
          <w:sz w:val="28"/>
          <w:szCs w:val="28"/>
        </w:rPr>
        <w:t>Дополнительная: [1,2,4].</w:t>
      </w:r>
    </w:p>
    <w:p w:rsidR="00BA2FF5" w:rsidRPr="00E563F8" w:rsidRDefault="00BA2FF5" w:rsidP="003B1E70">
      <w:pPr>
        <w:ind w:right="51" w:firstLine="709"/>
        <w:rPr>
          <w:sz w:val="28"/>
          <w:szCs w:val="28"/>
        </w:rPr>
      </w:pPr>
    </w:p>
    <w:p w:rsidR="00262635" w:rsidRPr="00E563F8" w:rsidRDefault="00BA2FF5" w:rsidP="00357B86">
      <w:pPr>
        <w:widowControl w:val="0"/>
        <w:jc w:val="center"/>
        <w:rPr>
          <w:b/>
          <w:sz w:val="28"/>
          <w:szCs w:val="28"/>
        </w:rPr>
      </w:pPr>
      <w:r w:rsidRPr="00E563F8">
        <w:rPr>
          <w:b/>
          <w:sz w:val="28"/>
          <w:szCs w:val="28"/>
        </w:rPr>
        <w:t>Тема 1.4. Исследование после пожара обгоревших остатков органических материалов (древесина, полимеры, лакокрасочные покрытия)</w:t>
      </w:r>
      <w:r w:rsidR="00262635" w:rsidRPr="00E563F8">
        <w:rPr>
          <w:b/>
          <w:sz w:val="28"/>
          <w:szCs w:val="28"/>
        </w:rPr>
        <w:t>.</w:t>
      </w:r>
    </w:p>
    <w:p w:rsidR="00BA2FF5" w:rsidRPr="00E563F8" w:rsidRDefault="00BA2FF5" w:rsidP="003B1E70">
      <w:pPr>
        <w:ind w:right="51" w:firstLine="709"/>
        <w:rPr>
          <w:sz w:val="28"/>
          <w:szCs w:val="28"/>
        </w:rPr>
      </w:pPr>
      <w:r w:rsidRPr="00E563F8">
        <w:rPr>
          <w:sz w:val="28"/>
          <w:szCs w:val="28"/>
        </w:rPr>
        <w:t>Превращения древесины при горении и зависимость свойств обугленных остатков от условий горения. Визуальное исследование обгоревших деревя</w:t>
      </w:r>
      <w:r w:rsidRPr="00E563F8">
        <w:rPr>
          <w:sz w:val="28"/>
          <w:szCs w:val="28"/>
        </w:rPr>
        <w:t>н</w:t>
      </w:r>
      <w:r w:rsidRPr="00E563F8">
        <w:rPr>
          <w:sz w:val="28"/>
          <w:szCs w:val="28"/>
        </w:rPr>
        <w:t>ных конструкций после пожара. Инструментальные методы установления те</w:t>
      </w:r>
      <w:r w:rsidRPr="00E563F8">
        <w:rPr>
          <w:sz w:val="28"/>
          <w:szCs w:val="28"/>
        </w:rPr>
        <w:t>м</w:t>
      </w:r>
      <w:r w:rsidRPr="00E563F8">
        <w:rPr>
          <w:sz w:val="28"/>
          <w:szCs w:val="28"/>
        </w:rPr>
        <w:t>пературы и длительности горения древесины, древесно-стружечных плит. Пр</w:t>
      </w:r>
      <w:r w:rsidRPr="00E563F8">
        <w:rPr>
          <w:sz w:val="28"/>
          <w:szCs w:val="28"/>
        </w:rPr>
        <w:t>а</w:t>
      </w:r>
      <w:r w:rsidRPr="00E563F8">
        <w:rPr>
          <w:sz w:val="28"/>
          <w:szCs w:val="28"/>
        </w:rPr>
        <w:t>вила отбора проб углей на исследование. Возможности использования пол</w:t>
      </w:r>
      <w:r w:rsidRPr="00E563F8">
        <w:rPr>
          <w:sz w:val="28"/>
          <w:szCs w:val="28"/>
        </w:rPr>
        <w:t>у</w:t>
      </w:r>
      <w:r w:rsidRPr="00E563F8">
        <w:rPr>
          <w:sz w:val="28"/>
          <w:szCs w:val="28"/>
        </w:rPr>
        <w:t>ченной информации при установлении очага и причины пожара. Аппаратура для экспресс-анализа древесных углей после пожара и работа с ней. Термопл</w:t>
      </w:r>
      <w:r w:rsidRPr="00E563F8">
        <w:rPr>
          <w:sz w:val="28"/>
          <w:szCs w:val="28"/>
        </w:rPr>
        <w:t>а</w:t>
      </w:r>
      <w:r w:rsidRPr="00E563F8">
        <w:rPr>
          <w:sz w:val="28"/>
          <w:szCs w:val="28"/>
        </w:rPr>
        <w:t>стичные и термореактивные полимерные материалы, их поведение в условиях пожара, влияние на динамику и направленность распространения горения, во</w:t>
      </w:r>
      <w:r w:rsidRPr="00E563F8">
        <w:rPr>
          <w:sz w:val="28"/>
          <w:szCs w:val="28"/>
        </w:rPr>
        <w:t>з</w:t>
      </w:r>
      <w:r w:rsidRPr="00E563F8">
        <w:rPr>
          <w:sz w:val="28"/>
          <w:szCs w:val="28"/>
        </w:rPr>
        <w:t>никновение вторичных очагов, зон тления. Учет данных факторов при поисках очага и установлении причины пожара. Методы инструментального исслед</w:t>
      </w:r>
      <w:r w:rsidRPr="00E563F8">
        <w:rPr>
          <w:sz w:val="28"/>
          <w:szCs w:val="28"/>
        </w:rPr>
        <w:t>о</w:t>
      </w:r>
      <w:r w:rsidRPr="00E563F8">
        <w:rPr>
          <w:sz w:val="28"/>
          <w:szCs w:val="28"/>
        </w:rPr>
        <w:t>вания обгоревших остатков полимеров в пожарной криминалистике. Повед</w:t>
      </w:r>
      <w:r w:rsidRPr="00E563F8">
        <w:rPr>
          <w:sz w:val="28"/>
          <w:szCs w:val="28"/>
        </w:rPr>
        <w:t>е</w:t>
      </w:r>
      <w:r w:rsidRPr="00E563F8">
        <w:rPr>
          <w:sz w:val="28"/>
          <w:szCs w:val="28"/>
        </w:rPr>
        <w:t>ние лакокрасочных покрытий на стадии возникновения и развития пожара. В</w:t>
      </w:r>
      <w:r w:rsidRPr="00E563F8">
        <w:rPr>
          <w:sz w:val="28"/>
          <w:szCs w:val="28"/>
        </w:rPr>
        <w:t>и</w:t>
      </w:r>
      <w:r w:rsidRPr="00E563F8">
        <w:rPr>
          <w:sz w:val="28"/>
          <w:szCs w:val="28"/>
        </w:rPr>
        <w:t>зульная оценка степени термического поражения лакокрасочного покрытия, конструкций, ориентировочной температуры нагрева. Инструментальные м</w:t>
      </w:r>
      <w:r w:rsidRPr="00E563F8">
        <w:rPr>
          <w:sz w:val="28"/>
          <w:szCs w:val="28"/>
        </w:rPr>
        <w:t>е</w:t>
      </w:r>
      <w:r w:rsidRPr="00E563F8">
        <w:rPr>
          <w:sz w:val="28"/>
          <w:szCs w:val="28"/>
        </w:rPr>
        <w:t>тоды исследования обгоревших остатков ЛКП (инфракрасная спектроскопия, определение остаточного содержания летучих веществ) и возможности испол</w:t>
      </w:r>
      <w:r w:rsidRPr="00E563F8">
        <w:rPr>
          <w:sz w:val="28"/>
          <w:szCs w:val="28"/>
        </w:rPr>
        <w:t>ь</w:t>
      </w:r>
      <w:r w:rsidRPr="00E563F8">
        <w:rPr>
          <w:sz w:val="28"/>
          <w:szCs w:val="28"/>
        </w:rPr>
        <w:t>зования получаемой информации в поисках очага пожара.</w:t>
      </w:r>
    </w:p>
    <w:p w:rsidR="00BA2FF5" w:rsidRPr="00E563F8" w:rsidRDefault="00BA2FF5" w:rsidP="003B1E70">
      <w:pPr>
        <w:ind w:firstLine="709"/>
        <w:rPr>
          <w:snapToGrid w:val="0"/>
          <w:sz w:val="28"/>
          <w:szCs w:val="28"/>
        </w:rPr>
      </w:pPr>
      <w:r w:rsidRPr="00E563F8">
        <w:rPr>
          <w:snapToGrid w:val="0"/>
          <w:sz w:val="28"/>
          <w:szCs w:val="28"/>
        </w:rPr>
        <w:t>Рекомендуемая литература:</w:t>
      </w:r>
    </w:p>
    <w:p w:rsidR="00BA2FF5" w:rsidRPr="00E563F8" w:rsidRDefault="00BA2FF5" w:rsidP="003B1E70">
      <w:pPr>
        <w:ind w:right="-112" w:firstLine="709"/>
        <w:rPr>
          <w:sz w:val="28"/>
          <w:szCs w:val="28"/>
        </w:rPr>
      </w:pPr>
      <w:r w:rsidRPr="00E563F8">
        <w:rPr>
          <w:sz w:val="28"/>
          <w:szCs w:val="28"/>
        </w:rPr>
        <w:t>Основная:[1,2,3,4];</w:t>
      </w:r>
    </w:p>
    <w:p w:rsidR="00BA2FF5" w:rsidRPr="00E563F8" w:rsidRDefault="00BA2FF5" w:rsidP="003B1E70">
      <w:pPr>
        <w:ind w:right="-112" w:firstLine="709"/>
        <w:rPr>
          <w:sz w:val="28"/>
          <w:szCs w:val="28"/>
        </w:rPr>
      </w:pPr>
      <w:r w:rsidRPr="00E563F8">
        <w:rPr>
          <w:sz w:val="28"/>
          <w:szCs w:val="28"/>
        </w:rPr>
        <w:t>Дополнительная: [1,2,4].</w:t>
      </w:r>
    </w:p>
    <w:p w:rsidR="00BA2FF5" w:rsidRPr="00E563F8" w:rsidRDefault="00BA2FF5" w:rsidP="003B1E70">
      <w:pPr>
        <w:ind w:right="51" w:firstLine="709"/>
        <w:rPr>
          <w:sz w:val="28"/>
          <w:szCs w:val="28"/>
        </w:rPr>
      </w:pPr>
    </w:p>
    <w:p w:rsidR="00357B86" w:rsidRPr="00E563F8" w:rsidRDefault="00BA2FF5" w:rsidP="00357B86">
      <w:pPr>
        <w:widowControl w:val="0"/>
        <w:ind w:firstLine="709"/>
        <w:jc w:val="center"/>
        <w:rPr>
          <w:b/>
          <w:sz w:val="28"/>
          <w:szCs w:val="28"/>
        </w:rPr>
      </w:pPr>
      <w:r w:rsidRPr="00E563F8">
        <w:rPr>
          <w:b/>
          <w:sz w:val="28"/>
          <w:szCs w:val="28"/>
        </w:rPr>
        <w:t xml:space="preserve">Тема 1.5. Установление источника зажигания и непосредственной технической причины пожара. Отработка версии о причастности </w:t>
      </w:r>
    </w:p>
    <w:p w:rsidR="00357B86" w:rsidRPr="00E563F8" w:rsidRDefault="00BA2FF5" w:rsidP="00357B86">
      <w:pPr>
        <w:widowControl w:val="0"/>
        <w:ind w:firstLine="709"/>
        <w:jc w:val="center"/>
        <w:rPr>
          <w:b/>
          <w:sz w:val="28"/>
          <w:szCs w:val="28"/>
        </w:rPr>
      </w:pPr>
      <w:r w:rsidRPr="00E563F8">
        <w:rPr>
          <w:b/>
          <w:sz w:val="28"/>
          <w:szCs w:val="28"/>
        </w:rPr>
        <w:t xml:space="preserve">к возникновению пожара аварийных режимов работы </w:t>
      </w:r>
    </w:p>
    <w:p w:rsidR="00BA2FF5" w:rsidRPr="00E563F8" w:rsidRDefault="00BA2FF5" w:rsidP="00357B86">
      <w:pPr>
        <w:widowControl w:val="0"/>
        <w:ind w:firstLine="709"/>
        <w:jc w:val="center"/>
        <w:rPr>
          <w:b/>
          <w:sz w:val="28"/>
          <w:szCs w:val="28"/>
        </w:rPr>
      </w:pPr>
      <w:r w:rsidRPr="00E563F8">
        <w:rPr>
          <w:b/>
          <w:sz w:val="28"/>
          <w:szCs w:val="28"/>
        </w:rPr>
        <w:t>электросетей и электроустановок</w:t>
      </w:r>
      <w:r w:rsidR="00262635" w:rsidRPr="00E563F8">
        <w:rPr>
          <w:b/>
          <w:sz w:val="28"/>
          <w:szCs w:val="28"/>
        </w:rPr>
        <w:t>.</w:t>
      </w:r>
    </w:p>
    <w:p w:rsidR="00BA2FF5" w:rsidRPr="00E563F8" w:rsidRDefault="00BA2FF5" w:rsidP="003B1E70">
      <w:pPr>
        <w:ind w:right="49" w:firstLine="709"/>
        <w:rPr>
          <w:sz w:val="28"/>
          <w:szCs w:val="28"/>
        </w:rPr>
      </w:pPr>
      <w:r w:rsidRPr="00E563F8">
        <w:rPr>
          <w:spacing w:val="-8"/>
          <w:sz w:val="28"/>
          <w:szCs w:val="28"/>
        </w:rPr>
        <w:t>Задачи и последовательность осмотра электрооборудования в очаге пожара и вне его при отработке версии о причастности к возникновению пожара аварийного режима работы электросетей. Признаки причастности к возникновению пожара: п</w:t>
      </w:r>
      <w:r w:rsidRPr="00E563F8">
        <w:rPr>
          <w:spacing w:val="-8"/>
          <w:sz w:val="28"/>
          <w:szCs w:val="28"/>
        </w:rPr>
        <w:t>е</w:t>
      </w:r>
      <w:r w:rsidRPr="00E563F8">
        <w:rPr>
          <w:spacing w:val="-8"/>
          <w:sz w:val="28"/>
          <w:szCs w:val="28"/>
        </w:rPr>
        <w:t>регрузки электросети, короткого замыкание в электросети, большого переходного сопротивления. Исследование аппаратов защиты и установление причины разруш</w:t>
      </w:r>
      <w:r w:rsidRPr="00E563F8">
        <w:rPr>
          <w:spacing w:val="-8"/>
          <w:sz w:val="28"/>
          <w:szCs w:val="28"/>
        </w:rPr>
        <w:t>е</w:t>
      </w:r>
      <w:r w:rsidRPr="00E563F8">
        <w:rPr>
          <w:spacing w:val="-8"/>
          <w:sz w:val="28"/>
          <w:szCs w:val="28"/>
        </w:rPr>
        <w:t>ния плавких вставок. Основы методики инструментального исследования оплавле</w:t>
      </w:r>
      <w:r w:rsidRPr="00E563F8">
        <w:rPr>
          <w:spacing w:val="-8"/>
          <w:sz w:val="28"/>
          <w:szCs w:val="28"/>
        </w:rPr>
        <w:t>н</w:t>
      </w:r>
      <w:r w:rsidRPr="00E563F8">
        <w:rPr>
          <w:spacing w:val="-8"/>
          <w:sz w:val="28"/>
          <w:szCs w:val="28"/>
        </w:rPr>
        <w:t>ных медных и алюминиевых проводов. Установление природы оплавления и пе</w:t>
      </w:r>
      <w:r w:rsidRPr="00E563F8">
        <w:rPr>
          <w:spacing w:val="-8"/>
          <w:sz w:val="28"/>
          <w:szCs w:val="28"/>
        </w:rPr>
        <w:t>р</w:t>
      </w:r>
      <w:r w:rsidRPr="00E563F8">
        <w:rPr>
          <w:spacing w:val="-8"/>
          <w:sz w:val="28"/>
          <w:szCs w:val="28"/>
        </w:rPr>
        <w:t xml:space="preserve">вичности (вторичности) короткого замыкания. Инструментальное исследование прожогов в трубах с электропроводкой и установление природы прожога. </w:t>
      </w:r>
      <w:r w:rsidRPr="00E563F8">
        <w:rPr>
          <w:sz w:val="28"/>
          <w:szCs w:val="28"/>
        </w:rPr>
        <w:t>Авари</w:t>
      </w:r>
      <w:r w:rsidRPr="00E563F8">
        <w:rPr>
          <w:sz w:val="28"/>
          <w:szCs w:val="28"/>
        </w:rPr>
        <w:t>й</w:t>
      </w:r>
      <w:r w:rsidRPr="00E563F8">
        <w:rPr>
          <w:sz w:val="28"/>
          <w:szCs w:val="28"/>
        </w:rPr>
        <w:t>ные режимы в лампах накаливания и люминесцентных светильниках. Визуал</w:t>
      </w:r>
      <w:r w:rsidRPr="00E563F8">
        <w:rPr>
          <w:sz w:val="28"/>
          <w:szCs w:val="28"/>
        </w:rPr>
        <w:t>ь</w:t>
      </w:r>
      <w:r w:rsidRPr="00E563F8">
        <w:rPr>
          <w:sz w:val="28"/>
          <w:szCs w:val="28"/>
        </w:rPr>
        <w:t>ное и инструментальные исследования после пожара, признаки причастности к возникновению пожара. Исследование после пожара и выявление признаков аварийной работы телевизоров, электрозвонков, других электроприборов. Пр</w:t>
      </w:r>
      <w:r w:rsidRPr="00E563F8">
        <w:rPr>
          <w:sz w:val="28"/>
          <w:szCs w:val="28"/>
        </w:rPr>
        <w:t>и</w:t>
      </w:r>
      <w:r w:rsidRPr="00E563F8">
        <w:rPr>
          <w:sz w:val="28"/>
          <w:szCs w:val="28"/>
        </w:rPr>
        <w:t>знаки возникновения пожара от теплового воздействия электронагревательных приборов и устройств, формирующиеся на окружающих конструкциях, пре</w:t>
      </w:r>
      <w:r w:rsidRPr="00E563F8">
        <w:rPr>
          <w:sz w:val="28"/>
          <w:szCs w:val="28"/>
        </w:rPr>
        <w:t>д</w:t>
      </w:r>
      <w:r w:rsidRPr="00E563F8">
        <w:rPr>
          <w:sz w:val="28"/>
          <w:szCs w:val="28"/>
        </w:rPr>
        <w:lastRenderedPageBreak/>
        <w:t>метах и на самих приборах (устройствах). Электрочайники, электроплитки, электрокипятильники, ТЭНы промышленного назначения и устройства на их основе. Аварийные режимы работы и признаки их причастности к возникнов</w:t>
      </w:r>
      <w:r w:rsidRPr="00E563F8">
        <w:rPr>
          <w:sz w:val="28"/>
          <w:szCs w:val="28"/>
        </w:rPr>
        <w:t>е</w:t>
      </w:r>
      <w:r w:rsidRPr="00E563F8">
        <w:rPr>
          <w:sz w:val="28"/>
          <w:szCs w:val="28"/>
        </w:rPr>
        <w:t>нию пожара. Визуальные и инструментальные методы исследования электр</w:t>
      </w:r>
      <w:r w:rsidRPr="00E563F8">
        <w:rPr>
          <w:sz w:val="28"/>
          <w:szCs w:val="28"/>
        </w:rPr>
        <w:t>о</w:t>
      </w:r>
      <w:r w:rsidRPr="00E563F8">
        <w:rPr>
          <w:sz w:val="28"/>
          <w:szCs w:val="28"/>
        </w:rPr>
        <w:t>установок после пожара. Исследование после пожара и выявление признаков аварийной работы холодильников, электрозвонков, электронного оборудов</w:t>
      </w:r>
      <w:r w:rsidRPr="00E563F8">
        <w:rPr>
          <w:sz w:val="28"/>
          <w:szCs w:val="28"/>
        </w:rPr>
        <w:t>а</w:t>
      </w:r>
      <w:r w:rsidRPr="00E563F8">
        <w:rPr>
          <w:sz w:val="28"/>
          <w:szCs w:val="28"/>
        </w:rPr>
        <w:t>ния, других электроприборов.</w:t>
      </w:r>
    </w:p>
    <w:p w:rsidR="00BA2FF5" w:rsidRPr="00E563F8" w:rsidRDefault="00BA2FF5" w:rsidP="003B1E70">
      <w:pPr>
        <w:ind w:firstLine="709"/>
        <w:rPr>
          <w:snapToGrid w:val="0"/>
          <w:sz w:val="28"/>
          <w:szCs w:val="28"/>
        </w:rPr>
      </w:pPr>
      <w:r w:rsidRPr="00E563F8">
        <w:rPr>
          <w:snapToGrid w:val="0"/>
          <w:sz w:val="28"/>
          <w:szCs w:val="28"/>
        </w:rPr>
        <w:t>Рекомендуемая литература:</w:t>
      </w:r>
    </w:p>
    <w:p w:rsidR="00BA2FF5" w:rsidRPr="00E563F8" w:rsidRDefault="00BA2FF5" w:rsidP="003B1E70">
      <w:pPr>
        <w:ind w:right="-112" w:firstLine="709"/>
        <w:rPr>
          <w:sz w:val="28"/>
          <w:szCs w:val="28"/>
        </w:rPr>
      </w:pPr>
      <w:r w:rsidRPr="00E563F8">
        <w:rPr>
          <w:sz w:val="28"/>
          <w:szCs w:val="28"/>
        </w:rPr>
        <w:t>Основная:[1,2,3,4];</w:t>
      </w:r>
    </w:p>
    <w:p w:rsidR="00BA2FF5" w:rsidRPr="00E563F8" w:rsidRDefault="00BA2FF5" w:rsidP="003B1E70">
      <w:pPr>
        <w:ind w:right="-112" w:firstLine="709"/>
        <w:rPr>
          <w:sz w:val="28"/>
          <w:szCs w:val="28"/>
        </w:rPr>
      </w:pPr>
      <w:r w:rsidRPr="00E563F8">
        <w:rPr>
          <w:sz w:val="28"/>
          <w:szCs w:val="28"/>
        </w:rPr>
        <w:t>Дополнительная: [1,2,4].</w:t>
      </w:r>
    </w:p>
    <w:p w:rsidR="00BA2FF5" w:rsidRPr="00E563F8" w:rsidRDefault="00BA2FF5" w:rsidP="003B1E70">
      <w:pPr>
        <w:ind w:right="49" w:firstLine="709"/>
        <w:rPr>
          <w:snapToGrid w:val="0"/>
          <w:sz w:val="28"/>
          <w:szCs w:val="28"/>
        </w:rPr>
      </w:pPr>
    </w:p>
    <w:p w:rsidR="00357B86" w:rsidRPr="00E563F8" w:rsidRDefault="00BA2FF5" w:rsidP="00357B86">
      <w:pPr>
        <w:widowControl w:val="0"/>
        <w:ind w:firstLine="709"/>
        <w:jc w:val="center"/>
        <w:rPr>
          <w:b/>
          <w:sz w:val="28"/>
          <w:szCs w:val="28"/>
        </w:rPr>
      </w:pPr>
      <w:r w:rsidRPr="00E563F8">
        <w:rPr>
          <w:b/>
          <w:sz w:val="28"/>
          <w:szCs w:val="28"/>
        </w:rPr>
        <w:t xml:space="preserve">Тема 1.6. Отработка версии о возникновении пожара в результате, теплового проявления механической энергии, разрядов статического </w:t>
      </w:r>
    </w:p>
    <w:p w:rsidR="00BA2FF5" w:rsidRPr="00E563F8" w:rsidRDefault="00BA2FF5" w:rsidP="00357B86">
      <w:pPr>
        <w:widowControl w:val="0"/>
        <w:ind w:firstLine="709"/>
        <w:jc w:val="center"/>
        <w:rPr>
          <w:b/>
          <w:sz w:val="28"/>
          <w:szCs w:val="28"/>
        </w:rPr>
      </w:pPr>
      <w:r w:rsidRPr="00E563F8">
        <w:rPr>
          <w:b/>
          <w:sz w:val="28"/>
          <w:szCs w:val="28"/>
        </w:rPr>
        <w:t>электричества, воздействия маломощных источников зажигания, протекания процессов самовозгорания</w:t>
      </w:r>
      <w:r w:rsidR="00262635" w:rsidRPr="00E563F8">
        <w:rPr>
          <w:b/>
          <w:sz w:val="28"/>
          <w:szCs w:val="28"/>
        </w:rPr>
        <w:t>.</w:t>
      </w:r>
    </w:p>
    <w:p w:rsidR="00BA2FF5" w:rsidRPr="00E563F8" w:rsidRDefault="00BA2FF5" w:rsidP="003B1E70">
      <w:pPr>
        <w:ind w:right="51" w:firstLine="709"/>
        <w:rPr>
          <w:sz w:val="28"/>
          <w:szCs w:val="28"/>
        </w:rPr>
      </w:pPr>
      <w:r w:rsidRPr="00E563F8">
        <w:rPr>
          <w:sz w:val="28"/>
          <w:szCs w:val="28"/>
        </w:rPr>
        <w:t>Раскаленные частицы металла, образующиеся при электро- газосварке, фрикционные искры, нагрев при трении и другие тепловые проявления мех</w:t>
      </w:r>
      <w:r w:rsidRPr="00E563F8">
        <w:rPr>
          <w:sz w:val="28"/>
          <w:szCs w:val="28"/>
        </w:rPr>
        <w:t>а</w:t>
      </w:r>
      <w:r w:rsidRPr="00E563F8">
        <w:rPr>
          <w:sz w:val="28"/>
          <w:szCs w:val="28"/>
        </w:rPr>
        <w:t>нической энергии. Основания для проработки или отвода версии их причастн</w:t>
      </w:r>
      <w:r w:rsidRPr="00E563F8">
        <w:rPr>
          <w:sz w:val="28"/>
          <w:szCs w:val="28"/>
        </w:rPr>
        <w:t>о</w:t>
      </w:r>
      <w:r w:rsidRPr="00E563F8">
        <w:rPr>
          <w:sz w:val="28"/>
          <w:szCs w:val="28"/>
        </w:rPr>
        <w:t>сти к возникновению пожара. Характерные признаки причастности данных и</w:t>
      </w:r>
      <w:r w:rsidRPr="00E563F8">
        <w:rPr>
          <w:sz w:val="28"/>
          <w:szCs w:val="28"/>
        </w:rPr>
        <w:t>с</w:t>
      </w:r>
      <w:r w:rsidRPr="00E563F8">
        <w:rPr>
          <w:sz w:val="28"/>
          <w:szCs w:val="28"/>
        </w:rPr>
        <w:t>точников зажигания к возникновению пожара. Статическое электричество, а</w:t>
      </w:r>
      <w:r w:rsidRPr="00E563F8">
        <w:rPr>
          <w:sz w:val="28"/>
          <w:szCs w:val="28"/>
        </w:rPr>
        <w:t>т</w:t>
      </w:r>
      <w:r w:rsidRPr="00E563F8">
        <w:rPr>
          <w:sz w:val="28"/>
          <w:szCs w:val="28"/>
        </w:rPr>
        <w:t>мосферное электричество, признаки указывающие на необходимость прор</w:t>
      </w:r>
      <w:r w:rsidRPr="00E563F8">
        <w:rPr>
          <w:sz w:val="28"/>
          <w:szCs w:val="28"/>
        </w:rPr>
        <w:t>а</w:t>
      </w:r>
      <w:r w:rsidRPr="00E563F8">
        <w:rPr>
          <w:sz w:val="28"/>
          <w:szCs w:val="28"/>
        </w:rPr>
        <w:t>ботки данных версий. Условия, необходимые и достаточные для накопления статического электричества, возникновения разряда и начала горения. Форм</w:t>
      </w:r>
      <w:r w:rsidRPr="00E563F8">
        <w:rPr>
          <w:sz w:val="28"/>
          <w:szCs w:val="28"/>
        </w:rPr>
        <w:t>и</w:t>
      </w:r>
      <w:r w:rsidRPr="00E563F8">
        <w:rPr>
          <w:sz w:val="28"/>
          <w:szCs w:val="28"/>
        </w:rPr>
        <w:t>рование вывода о разряде статического электричества или ударе молнии, как причине пожара. Тлеющее горение, механизм возникновения и развития гор</w:t>
      </w:r>
      <w:r w:rsidRPr="00E563F8">
        <w:rPr>
          <w:sz w:val="28"/>
          <w:szCs w:val="28"/>
        </w:rPr>
        <w:t>е</w:t>
      </w:r>
      <w:r w:rsidRPr="00E563F8">
        <w:rPr>
          <w:sz w:val="28"/>
          <w:szCs w:val="28"/>
        </w:rPr>
        <w:t>ния, переход в пламенное горение. Материалы, склонные к тлеющему горению. Тлеющие табачные изделия. Тепловые и энергетические характеристики усл</w:t>
      </w:r>
      <w:r w:rsidRPr="00E563F8">
        <w:rPr>
          <w:sz w:val="28"/>
          <w:szCs w:val="28"/>
        </w:rPr>
        <w:t>о</w:t>
      </w:r>
      <w:r w:rsidRPr="00E563F8">
        <w:rPr>
          <w:sz w:val="28"/>
          <w:szCs w:val="28"/>
        </w:rPr>
        <w:t>вия динамики развития горения. Признаки возникновения пожара от маломо</w:t>
      </w:r>
      <w:r w:rsidRPr="00E563F8">
        <w:rPr>
          <w:sz w:val="28"/>
          <w:szCs w:val="28"/>
        </w:rPr>
        <w:t>щ</w:t>
      </w:r>
      <w:r w:rsidRPr="00E563F8">
        <w:rPr>
          <w:sz w:val="28"/>
          <w:szCs w:val="28"/>
        </w:rPr>
        <w:t>ного источника зажигания. Обстоятельства пожара, исключающие эту версию. Самовозгорание. Тепловое, микробиологическое, химическое. Признаки, по</w:t>
      </w:r>
      <w:r w:rsidRPr="00E563F8">
        <w:rPr>
          <w:sz w:val="28"/>
          <w:szCs w:val="28"/>
        </w:rPr>
        <w:t>д</w:t>
      </w:r>
      <w:r w:rsidRPr="00E563F8">
        <w:rPr>
          <w:sz w:val="28"/>
          <w:szCs w:val="28"/>
        </w:rPr>
        <w:t xml:space="preserve">тверждающие версию о самовозгорании. </w:t>
      </w:r>
    </w:p>
    <w:p w:rsidR="00BA2FF5" w:rsidRPr="00E563F8" w:rsidRDefault="00BA2FF5" w:rsidP="003B1E70">
      <w:pPr>
        <w:ind w:firstLine="709"/>
        <w:rPr>
          <w:snapToGrid w:val="0"/>
          <w:sz w:val="28"/>
          <w:szCs w:val="28"/>
        </w:rPr>
      </w:pPr>
      <w:r w:rsidRPr="00E563F8">
        <w:rPr>
          <w:snapToGrid w:val="0"/>
          <w:sz w:val="28"/>
          <w:szCs w:val="28"/>
        </w:rPr>
        <w:t>Рекомендуемая литература:</w:t>
      </w:r>
    </w:p>
    <w:p w:rsidR="00BA2FF5" w:rsidRPr="00E563F8" w:rsidRDefault="00BA2FF5" w:rsidP="003B1E70">
      <w:pPr>
        <w:ind w:right="-112" w:firstLine="709"/>
        <w:rPr>
          <w:sz w:val="28"/>
          <w:szCs w:val="28"/>
        </w:rPr>
      </w:pPr>
      <w:r w:rsidRPr="00E563F8">
        <w:rPr>
          <w:sz w:val="28"/>
          <w:szCs w:val="28"/>
        </w:rPr>
        <w:t>Основная:[1,2,3,];</w:t>
      </w:r>
    </w:p>
    <w:p w:rsidR="00BA2FF5" w:rsidRPr="00E563F8" w:rsidRDefault="00BA2FF5" w:rsidP="003B1E70">
      <w:pPr>
        <w:ind w:right="-112" w:firstLine="709"/>
        <w:rPr>
          <w:sz w:val="28"/>
          <w:szCs w:val="28"/>
        </w:rPr>
      </w:pPr>
      <w:r w:rsidRPr="00E563F8">
        <w:rPr>
          <w:sz w:val="28"/>
          <w:szCs w:val="28"/>
        </w:rPr>
        <w:t>Дополнительная: [1,2,4].</w:t>
      </w:r>
    </w:p>
    <w:p w:rsidR="00BA2FF5" w:rsidRPr="00E563F8" w:rsidRDefault="00BA2FF5" w:rsidP="003B1E70">
      <w:pPr>
        <w:ind w:right="49" w:firstLine="709"/>
        <w:rPr>
          <w:snapToGrid w:val="0"/>
          <w:sz w:val="28"/>
          <w:szCs w:val="28"/>
        </w:rPr>
      </w:pPr>
    </w:p>
    <w:p w:rsidR="00BA2FF5" w:rsidRPr="00E563F8" w:rsidRDefault="00BA2FF5" w:rsidP="00357B86">
      <w:pPr>
        <w:widowControl w:val="0"/>
        <w:jc w:val="center"/>
        <w:rPr>
          <w:b/>
          <w:sz w:val="28"/>
          <w:szCs w:val="28"/>
        </w:rPr>
      </w:pPr>
      <w:r w:rsidRPr="00E563F8">
        <w:rPr>
          <w:b/>
          <w:sz w:val="28"/>
          <w:szCs w:val="28"/>
        </w:rPr>
        <w:t>Тема 1.7. Отработка версии о поджоге</w:t>
      </w:r>
      <w:r w:rsidR="00262635" w:rsidRPr="00E563F8">
        <w:rPr>
          <w:b/>
          <w:sz w:val="28"/>
          <w:szCs w:val="28"/>
        </w:rPr>
        <w:t>.</w:t>
      </w:r>
    </w:p>
    <w:p w:rsidR="00BA2FF5" w:rsidRPr="00E563F8" w:rsidRDefault="00BA2FF5" w:rsidP="003B1E70">
      <w:pPr>
        <w:ind w:right="51" w:firstLine="709"/>
        <w:rPr>
          <w:sz w:val="28"/>
          <w:szCs w:val="28"/>
        </w:rPr>
      </w:pPr>
      <w:r w:rsidRPr="00E563F8">
        <w:rPr>
          <w:sz w:val="28"/>
          <w:szCs w:val="28"/>
        </w:rPr>
        <w:t>Квалификационные признаки поджога, методы и средства его соверш</w:t>
      </w:r>
      <w:r w:rsidRPr="00E563F8">
        <w:rPr>
          <w:sz w:val="28"/>
          <w:szCs w:val="28"/>
        </w:rPr>
        <w:t>е</w:t>
      </w:r>
      <w:r w:rsidRPr="00E563F8">
        <w:rPr>
          <w:sz w:val="28"/>
          <w:szCs w:val="28"/>
        </w:rPr>
        <w:t>ния. Неотложные действия дознавателя и технического специалиста на месте пожара при возникновении подозрения в поджоге. Легковоспламеняющиеся и горючие жидкости - традиционные инициаторы горения, применяемые при поджогах. Отбор проб объектов-носителей ЛВЖ на лабораторные исследов</w:t>
      </w:r>
      <w:r w:rsidRPr="00E563F8">
        <w:rPr>
          <w:sz w:val="28"/>
          <w:szCs w:val="28"/>
        </w:rPr>
        <w:t>а</w:t>
      </w:r>
      <w:r w:rsidRPr="00E563F8">
        <w:rPr>
          <w:sz w:val="28"/>
          <w:szCs w:val="28"/>
        </w:rPr>
        <w:t>ния. Зоны и методы отбора проб древесины, грунта, тканей и др. материалов. Упаковка и хранение проб, вещественных доказательств с остатками ЛВЖ и ГЖ. Инструментальные методы и средства обнаружения и идентификации ЛВЖ и ГЖ, их аналитические возможности. Действия пожарных специалистов и возможности криминалистической экспертизы по обнаружению и идентиф</w:t>
      </w:r>
      <w:r w:rsidRPr="00E563F8">
        <w:rPr>
          <w:sz w:val="28"/>
          <w:szCs w:val="28"/>
        </w:rPr>
        <w:t>и</w:t>
      </w:r>
      <w:r w:rsidRPr="00E563F8">
        <w:rPr>
          <w:sz w:val="28"/>
          <w:szCs w:val="28"/>
        </w:rPr>
        <w:t xml:space="preserve">кации нетрадиционных инициаторов горения - пирофорных составов. </w:t>
      </w:r>
    </w:p>
    <w:p w:rsidR="00BA2FF5" w:rsidRPr="00E563F8" w:rsidRDefault="00BA2FF5" w:rsidP="003B1E70">
      <w:pPr>
        <w:ind w:firstLine="709"/>
        <w:rPr>
          <w:snapToGrid w:val="0"/>
          <w:sz w:val="28"/>
          <w:szCs w:val="28"/>
        </w:rPr>
      </w:pPr>
      <w:r w:rsidRPr="00E563F8">
        <w:rPr>
          <w:snapToGrid w:val="0"/>
          <w:sz w:val="28"/>
          <w:szCs w:val="28"/>
        </w:rPr>
        <w:lastRenderedPageBreak/>
        <w:t>Рекомендуемая литература:</w:t>
      </w:r>
    </w:p>
    <w:p w:rsidR="00BA2FF5" w:rsidRPr="00E563F8" w:rsidRDefault="00BA2FF5" w:rsidP="003B1E70">
      <w:pPr>
        <w:ind w:right="-112" w:firstLine="709"/>
        <w:rPr>
          <w:sz w:val="28"/>
          <w:szCs w:val="28"/>
        </w:rPr>
      </w:pPr>
      <w:r w:rsidRPr="00E563F8">
        <w:rPr>
          <w:sz w:val="28"/>
          <w:szCs w:val="28"/>
        </w:rPr>
        <w:t>Основная:[1,2,3,];</w:t>
      </w:r>
    </w:p>
    <w:p w:rsidR="00BA2FF5" w:rsidRPr="00E563F8" w:rsidRDefault="00BA2FF5" w:rsidP="003B1E70">
      <w:pPr>
        <w:ind w:right="-112" w:firstLine="709"/>
        <w:rPr>
          <w:sz w:val="28"/>
          <w:szCs w:val="28"/>
        </w:rPr>
      </w:pPr>
      <w:r w:rsidRPr="00E563F8">
        <w:rPr>
          <w:sz w:val="28"/>
          <w:szCs w:val="28"/>
        </w:rPr>
        <w:t>Дополнительная: [1,2,4].</w:t>
      </w:r>
    </w:p>
    <w:p w:rsidR="00BA2FF5" w:rsidRPr="00E563F8" w:rsidRDefault="00BA2FF5" w:rsidP="003B1E70">
      <w:pPr>
        <w:widowControl w:val="0"/>
        <w:ind w:firstLine="709"/>
        <w:rPr>
          <w:b/>
          <w:sz w:val="28"/>
          <w:szCs w:val="28"/>
        </w:rPr>
      </w:pPr>
    </w:p>
    <w:p w:rsidR="00BA2FF5" w:rsidRPr="00E563F8" w:rsidRDefault="00BA2FF5" w:rsidP="00357B86">
      <w:pPr>
        <w:widowControl w:val="0"/>
        <w:jc w:val="center"/>
        <w:rPr>
          <w:b/>
          <w:sz w:val="28"/>
          <w:szCs w:val="28"/>
        </w:rPr>
      </w:pPr>
      <w:r w:rsidRPr="00E563F8">
        <w:rPr>
          <w:b/>
          <w:sz w:val="28"/>
          <w:szCs w:val="28"/>
        </w:rPr>
        <w:t>Тема 1.8. Исследование инициаторов горения</w:t>
      </w:r>
      <w:r w:rsidR="00262635" w:rsidRPr="00E563F8">
        <w:rPr>
          <w:b/>
          <w:sz w:val="28"/>
          <w:szCs w:val="28"/>
        </w:rPr>
        <w:t>.</w:t>
      </w:r>
    </w:p>
    <w:p w:rsidR="00BA2FF5" w:rsidRPr="00E563F8" w:rsidRDefault="00BA2FF5" w:rsidP="003B1E70">
      <w:pPr>
        <w:ind w:right="51" w:firstLine="709"/>
        <w:rPr>
          <w:sz w:val="28"/>
          <w:szCs w:val="28"/>
        </w:rPr>
      </w:pPr>
      <w:r w:rsidRPr="00E563F8">
        <w:rPr>
          <w:sz w:val="28"/>
          <w:szCs w:val="28"/>
        </w:rPr>
        <w:t>Квалификационные признаки поджога. Выявление на местах пожаров признаков применения инициаторов горения Полевые методы исследования инициаторов горения на местах пожаров. Лабораторные инструментальные м</w:t>
      </w:r>
      <w:r w:rsidRPr="00E563F8">
        <w:rPr>
          <w:sz w:val="28"/>
          <w:szCs w:val="28"/>
        </w:rPr>
        <w:t>е</w:t>
      </w:r>
      <w:r w:rsidRPr="00E563F8">
        <w:rPr>
          <w:sz w:val="28"/>
          <w:szCs w:val="28"/>
        </w:rPr>
        <w:t>тоды исследования инициаторов горения. Отбор проб с остатками ЛВЖ, ГЖ для лабораторных исследований. Сопоставление предварительных выводов по очагу с субъективными данными по очагу и по пожару в целом (показаниями свидетелей), формулирование</w:t>
      </w:r>
      <w:r w:rsidRPr="00E563F8">
        <w:rPr>
          <w:b/>
          <w:sz w:val="28"/>
          <w:szCs w:val="28"/>
        </w:rPr>
        <w:t xml:space="preserve"> </w:t>
      </w:r>
      <w:r w:rsidRPr="00E563F8">
        <w:rPr>
          <w:sz w:val="28"/>
          <w:szCs w:val="28"/>
        </w:rPr>
        <w:t>выводов об очаге пожара.</w:t>
      </w:r>
    </w:p>
    <w:p w:rsidR="00BA2FF5" w:rsidRPr="00E563F8" w:rsidRDefault="00BA2FF5" w:rsidP="003B1E70">
      <w:pPr>
        <w:ind w:firstLine="709"/>
        <w:rPr>
          <w:snapToGrid w:val="0"/>
          <w:sz w:val="28"/>
          <w:szCs w:val="28"/>
        </w:rPr>
      </w:pPr>
      <w:r w:rsidRPr="00E563F8">
        <w:rPr>
          <w:snapToGrid w:val="0"/>
          <w:sz w:val="28"/>
          <w:szCs w:val="28"/>
        </w:rPr>
        <w:t>Рекомендуемая литература:</w:t>
      </w:r>
    </w:p>
    <w:p w:rsidR="00BA2FF5" w:rsidRPr="00E563F8" w:rsidRDefault="00BA2FF5" w:rsidP="003B1E70">
      <w:pPr>
        <w:ind w:right="-112" w:firstLine="709"/>
        <w:rPr>
          <w:sz w:val="28"/>
          <w:szCs w:val="28"/>
        </w:rPr>
      </w:pPr>
      <w:r w:rsidRPr="00E563F8">
        <w:rPr>
          <w:sz w:val="28"/>
          <w:szCs w:val="28"/>
        </w:rPr>
        <w:t>Основная:[1,2,3];</w:t>
      </w:r>
    </w:p>
    <w:p w:rsidR="00BA2FF5" w:rsidRPr="00E563F8" w:rsidRDefault="00BA2FF5" w:rsidP="003B1E70">
      <w:pPr>
        <w:ind w:right="-112" w:firstLine="709"/>
        <w:rPr>
          <w:sz w:val="28"/>
          <w:szCs w:val="28"/>
        </w:rPr>
      </w:pPr>
      <w:r w:rsidRPr="00E563F8">
        <w:rPr>
          <w:sz w:val="28"/>
          <w:szCs w:val="28"/>
        </w:rPr>
        <w:t>Дополнительная: [1,2,4].</w:t>
      </w:r>
    </w:p>
    <w:p w:rsidR="00BA2FF5" w:rsidRPr="00E563F8" w:rsidRDefault="00BA2FF5" w:rsidP="003B1E70">
      <w:pPr>
        <w:widowControl w:val="0"/>
        <w:ind w:firstLine="709"/>
        <w:rPr>
          <w:b/>
          <w:sz w:val="28"/>
          <w:szCs w:val="28"/>
        </w:rPr>
      </w:pPr>
    </w:p>
    <w:p w:rsidR="00357B86" w:rsidRPr="00E563F8" w:rsidRDefault="00BA2FF5" w:rsidP="00357B86">
      <w:pPr>
        <w:widowControl w:val="0"/>
        <w:jc w:val="center"/>
        <w:rPr>
          <w:b/>
          <w:sz w:val="28"/>
          <w:szCs w:val="28"/>
        </w:rPr>
      </w:pPr>
      <w:r w:rsidRPr="00E563F8">
        <w:rPr>
          <w:b/>
          <w:sz w:val="28"/>
          <w:szCs w:val="28"/>
        </w:rPr>
        <w:t xml:space="preserve">Раздел 2. Процессуальные основы и формы использования </w:t>
      </w:r>
    </w:p>
    <w:p w:rsidR="00BA2FF5" w:rsidRPr="00E563F8" w:rsidRDefault="00BA2FF5" w:rsidP="00357B86">
      <w:pPr>
        <w:widowControl w:val="0"/>
        <w:jc w:val="center"/>
        <w:rPr>
          <w:b/>
          <w:sz w:val="28"/>
          <w:szCs w:val="28"/>
        </w:rPr>
      </w:pPr>
      <w:r w:rsidRPr="00E563F8">
        <w:rPr>
          <w:b/>
          <w:sz w:val="28"/>
          <w:szCs w:val="28"/>
        </w:rPr>
        <w:t>специальных знаний при расследовании пожаров</w:t>
      </w:r>
      <w:r w:rsidR="00262635" w:rsidRPr="00E563F8">
        <w:rPr>
          <w:b/>
          <w:sz w:val="28"/>
          <w:szCs w:val="28"/>
        </w:rPr>
        <w:t>.</w:t>
      </w:r>
    </w:p>
    <w:p w:rsidR="00262635" w:rsidRPr="00E563F8" w:rsidRDefault="00262635" w:rsidP="00357B86">
      <w:pPr>
        <w:widowControl w:val="0"/>
        <w:jc w:val="center"/>
        <w:rPr>
          <w:b/>
          <w:sz w:val="28"/>
          <w:szCs w:val="28"/>
        </w:rPr>
      </w:pPr>
    </w:p>
    <w:p w:rsidR="00357B86" w:rsidRPr="00E563F8" w:rsidRDefault="00BA2FF5" w:rsidP="00357B86">
      <w:pPr>
        <w:widowControl w:val="0"/>
        <w:jc w:val="center"/>
        <w:rPr>
          <w:b/>
          <w:sz w:val="28"/>
          <w:szCs w:val="28"/>
        </w:rPr>
      </w:pPr>
      <w:r w:rsidRPr="00E563F8">
        <w:rPr>
          <w:b/>
          <w:sz w:val="28"/>
          <w:szCs w:val="28"/>
        </w:rPr>
        <w:t xml:space="preserve">Тема 2.1. Правовые основы судебно-экспертной деятельности. </w:t>
      </w:r>
    </w:p>
    <w:p w:rsidR="00BA2FF5" w:rsidRPr="00E563F8" w:rsidRDefault="00BA2FF5" w:rsidP="00357B86">
      <w:pPr>
        <w:widowControl w:val="0"/>
        <w:jc w:val="center"/>
        <w:rPr>
          <w:b/>
          <w:sz w:val="28"/>
          <w:szCs w:val="28"/>
        </w:rPr>
      </w:pPr>
      <w:r w:rsidRPr="00E563F8">
        <w:rPr>
          <w:b/>
          <w:sz w:val="28"/>
          <w:szCs w:val="28"/>
        </w:rPr>
        <w:t>Постановление о назначении пожарно-технической экспертизы</w:t>
      </w:r>
      <w:r w:rsidR="00262635" w:rsidRPr="00E563F8">
        <w:rPr>
          <w:b/>
          <w:sz w:val="28"/>
          <w:szCs w:val="28"/>
        </w:rPr>
        <w:t>.</w:t>
      </w:r>
    </w:p>
    <w:p w:rsidR="00BA2FF5" w:rsidRPr="00E563F8" w:rsidRDefault="00BA2FF5" w:rsidP="003B1E70">
      <w:pPr>
        <w:tabs>
          <w:tab w:val="left" w:pos="9639"/>
        </w:tabs>
        <w:ind w:right="49" w:firstLine="709"/>
        <w:rPr>
          <w:sz w:val="28"/>
          <w:szCs w:val="28"/>
        </w:rPr>
      </w:pPr>
      <w:r w:rsidRPr="00E563F8">
        <w:rPr>
          <w:sz w:val="28"/>
          <w:szCs w:val="28"/>
        </w:rPr>
        <w:t>Формы использования специальных знаний при расследовании дел о п</w:t>
      </w:r>
      <w:r w:rsidRPr="00E563F8">
        <w:rPr>
          <w:sz w:val="28"/>
          <w:szCs w:val="28"/>
        </w:rPr>
        <w:t>о</w:t>
      </w:r>
      <w:r w:rsidRPr="00E563F8">
        <w:rPr>
          <w:sz w:val="28"/>
          <w:szCs w:val="28"/>
        </w:rPr>
        <w:t>жарах. Основные классы и виды судебных экспертиз. Права и обязанности эк</w:t>
      </w:r>
      <w:r w:rsidRPr="00E563F8">
        <w:rPr>
          <w:sz w:val="28"/>
          <w:szCs w:val="28"/>
        </w:rPr>
        <w:t>с</w:t>
      </w:r>
      <w:r w:rsidRPr="00E563F8">
        <w:rPr>
          <w:sz w:val="28"/>
          <w:szCs w:val="28"/>
        </w:rPr>
        <w:t>перта и специалиста. Границы компетентности эксперта, объем и источники информации, необходимой для ответа на вопросы. Постановление о назнач</w:t>
      </w:r>
      <w:r w:rsidRPr="00E563F8">
        <w:rPr>
          <w:sz w:val="28"/>
          <w:szCs w:val="28"/>
        </w:rPr>
        <w:t>е</w:t>
      </w:r>
      <w:r w:rsidRPr="00E563F8">
        <w:rPr>
          <w:sz w:val="28"/>
          <w:szCs w:val="28"/>
        </w:rPr>
        <w:t>нии судебной экспертизы. Ответственность эксперта. Заключение эксперта. Формы использования специальных знаний в уголовном процессе. Участие специалиста в судопроизводстве</w:t>
      </w:r>
    </w:p>
    <w:p w:rsidR="00BA2FF5" w:rsidRPr="00E563F8" w:rsidRDefault="00BA2FF5" w:rsidP="003B1E70">
      <w:pPr>
        <w:tabs>
          <w:tab w:val="left" w:pos="9639"/>
        </w:tabs>
        <w:ind w:right="49" w:firstLine="709"/>
        <w:rPr>
          <w:sz w:val="28"/>
          <w:szCs w:val="28"/>
        </w:rPr>
      </w:pPr>
      <w:r w:rsidRPr="00E563F8">
        <w:rPr>
          <w:sz w:val="28"/>
          <w:szCs w:val="28"/>
        </w:rPr>
        <w:t>Судебная экспертиза. Участие эксперта в судопроизводстве Структура государственных судебно-экспертных учреждений Российской Федерации.</w:t>
      </w:r>
    </w:p>
    <w:p w:rsidR="00BA2FF5" w:rsidRPr="00E563F8" w:rsidRDefault="00BA2FF5" w:rsidP="003B1E70">
      <w:pPr>
        <w:tabs>
          <w:tab w:val="left" w:pos="9639"/>
        </w:tabs>
        <w:ind w:right="49" w:firstLine="709"/>
        <w:rPr>
          <w:sz w:val="28"/>
          <w:szCs w:val="28"/>
        </w:rPr>
      </w:pPr>
      <w:r w:rsidRPr="00E563F8">
        <w:rPr>
          <w:sz w:val="28"/>
          <w:szCs w:val="28"/>
        </w:rPr>
        <w:t>Классификация судебных экспертиз. Специальные знания пожарно-технического эксперта. Пожарно-техническая экспертиза</w:t>
      </w:r>
    </w:p>
    <w:p w:rsidR="00BA2FF5" w:rsidRPr="00E563F8" w:rsidRDefault="00BA2FF5" w:rsidP="003B1E70">
      <w:pPr>
        <w:ind w:firstLine="709"/>
        <w:rPr>
          <w:snapToGrid w:val="0"/>
          <w:sz w:val="28"/>
          <w:szCs w:val="28"/>
        </w:rPr>
      </w:pPr>
      <w:r w:rsidRPr="00E563F8">
        <w:rPr>
          <w:snapToGrid w:val="0"/>
          <w:sz w:val="28"/>
          <w:szCs w:val="28"/>
        </w:rPr>
        <w:t>Рекомендуемая литература:</w:t>
      </w:r>
    </w:p>
    <w:p w:rsidR="00BA2FF5" w:rsidRPr="00E563F8" w:rsidRDefault="00BA2FF5" w:rsidP="003B1E70">
      <w:pPr>
        <w:ind w:right="-112" w:firstLine="709"/>
        <w:rPr>
          <w:sz w:val="28"/>
          <w:szCs w:val="28"/>
        </w:rPr>
      </w:pPr>
      <w:r w:rsidRPr="00E563F8">
        <w:rPr>
          <w:sz w:val="28"/>
          <w:szCs w:val="28"/>
        </w:rPr>
        <w:t>Основная:[1,2,3,5];</w:t>
      </w:r>
    </w:p>
    <w:p w:rsidR="00BA2FF5" w:rsidRPr="00E563F8" w:rsidRDefault="00BA2FF5" w:rsidP="003B1E70">
      <w:pPr>
        <w:ind w:right="-112" w:firstLine="709"/>
        <w:rPr>
          <w:sz w:val="28"/>
          <w:szCs w:val="28"/>
        </w:rPr>
      </w:pPr>
      <w:r w:rsidRPr="00E563F8">
        <w:rPr>
          <w:sz w:val="28"/>
          <w:szCs w:val="28"/>
        </w:rPr>
        <w:t>Дополнительная: [1,2,4,13].</w:t>
      </w:r>
    </w:p>
    <w:p w:rsidR="00BA2FF5" w:rsidRPr="00E563F8" w:rsidRDefault="00BA2FF5" w:rsidP="003B1E70">
      <w:pPr>
        <w:ind w:right="51" w:firstLine="709"/>
        <w:rPr>
          <w:b/>
          <w:sz w:val="28"/>
          <w:szCs w:val="28"/>
        </w:rPr>
      </w:pPr>
    </w:p>
    <w:p w:rsidR="00357B86" w:rsidRPr="00E563F8" w:rsidRDefault="00BA2FF5" w:rsidP="00357B86">
      <w:pPr>
        <w:widowControl w:val="0"/>
        <w:jc w:val="center"/>
        <w:rPr>
          <w:b/>
          <w:sz w:val="28"/>
          <w:szCs w:val="28"/>
        </w:rPr>
      </w:pPr>
      <w:r w:rsidRPr="00E563F8">
        <w:rPr>
          <w:b/>
          <w:sz w:val="28"/>
          <w:szCs w:val="28"/>
        </w:rPr>
        <w:t xml:space="preserve">Тема 2.2. Формирование выводов о причине пожара. </w:t>
      </w:r>
    </w:p>
    <w:p w:rsidR="00BA2FF5" w:rsidRPr="00E563F8" w:rsidRDefault="00BA2FF5" w:rsidP="00357B86">
      <w:pPr>
        <w:widowControl w:val="0"/>
        <w:jc w:val="center"/>
        <w:rPr>
          <w:b/>
          <w:sz w:val="28"/>
          <w:szCs w:val="28"/>
        </w:rPr>
      </w:pPr>
      <w:r w:rsidRPr="00E563F8">
        <w:rPr>
          <w:b/>
          <w:sz w:val="28"/>
          <w:szCs w:val="28"/>
        </w:rPr>
        <w:t>Заключение технического специалиста о причине пожара</w:t>
      </w:r>
    </w:p>
    <w:p w:rsidR="00BA2FF5" w:rsidRPr="00E563F8" w:rsidRDefault="00BA2FF5" w:rsidP="003B1E70">
      <w:pPr>
        <w:tabs>
          <w:tab w:val="left" w:pos="9639"/>
        </w:tabs>
        <w:ind w:right="51" w:firstLine="709"/>
        <w:rPr>
          <w:sz w:val="28"/>
          <w:szCs w:val="28"/>
        </w:rPr>
      </w:pPr>
      <w:r w:rsidRPr="00E563F8">
        <w:rPr>
          <w:sz w:val="28"/>
          <w:szCs w:val="28"/>
        </w:rPr>
        <w:t>Основные этапы работы пожарного специалиста и пожарно-технического эксперта при подготовке заключения. Вопросы, которые могут быть поставл</w:t>
      </w:r>
      <w:r w:rsidRPr="00E563F8">
        <w:rPr>
          <w:sz w:val="28"/>
          <w:szCs w:val="28"/>
        </w:rPr>
        <w:t>е</w:t>
      </w:r>
      <w:r w:rsidRPr="00E563F8">
        <w:rPr>
          <w:sz w:val="28"/>
          <w:szCs w:val="28"/>
        </w:rPr>
        <w:t>ны на разрешение специалиста (эксперта). Формирование выводов о причине пожара. Понятие о непосредственной (технической) причине пожара. Вариа</w:t>
      </w:r>
      <w:r w:rsidRPr="00E563F8">
        <w:rPr>
          <w:sz w:val="28"/>
          <w:szCs w:val="28"/>
        </w:rPr>
        <w:t>н</w:t>
      </w:r>
      <w:r w:rsidRPr="00E563F8">
        <w:rPr>
          <w:sz w:val="28"/>
          <w:szCs w:val="28"/>
        </w:rPr>
        <w:t>ты формулировок выводов специалиста или эксперта о причине пожара, анализ их корректности с технической и юридической точек зрения. Основания для дачи категорического, вероятного, условного вывода. Подготовка ответов на вопросы о нарушениях требований нормативных документов, правил пожа</w:t>
      </w:r>
      <w:r w:rsidRPr="00E563F8">
        <w:rPr>
          <w:sz w:val="28"/>
          <w:szCs w:val="28"/>
        </w:rPr>
        <w:t>р</w:t>
      </w:r>
      <w:r w:rsidRPr="00E563F8">
        <w:rPr>
          <w:sz w:val="28"/>
          <w:szCs w:val="28"/>
        </w:rPr>
        <w:t xml:space="preserve">ной безопасности, причинной связи нарушений с возникновением пожара или </w:t>
      </w:r>
      <w:r w:rsidRPr="00E563F8">
        <w:rPr>
          <w:sz w:val="28"/>
          <w:szCs w:val="28"/>
        </w:rPr>
        <w:lastRenderedPageBreak/>
        <w:t>его последствиями. Оценка действий должностных лиц и пожарных подразд</w:t>
      </w:r>
      <w:r w:rsidRPr="00E563F8">
        <w:rPr>
          <w:sz w:val="28"/>
          <w:szCs w:val="28"/>
        </w:rPr>
        <w:t>е</w:t>
      </w:r>
      <w:r w:rsidRPr="00E563F8">
        <w:rPr>
          <w:sz w:val="28"/>
          <w:szCs w:val="28"/>
        </w:rPr>
        <w:t>лений. Границы компетентности эксперта, объем и источники информации, необходимой для ответа на вопросы.</w:t>
      </w:r>
    </w:p>
    <w:p w:rsidR="00BA2FF5" w:rsidRPr="00E563F8" w:rsidRDefault="00BA2FF5" w:rsidP="003B1E70">
      <w:pPr>
        <w:ind w:right="51" w:firstLine="709"/>
        <w:rPr>
          <w:sz w:val="28"/>
          <w:szCs w:val="28"/>
        </w:rPr>
      </w:pPr>
      <w:r w:rsidRPr="00E563F8">
        <w:rPr>
          <w:sz w:val="28"/>
          <w:szCs w:val="28"/>
        </w:rPr>
        <w:t xml:space="preserve">Рекомендуемая литература: </w:t>
      </w:r>
    </w:p>
    <w:p w:rsidR="00BA2FF5" w:rsidRPr="00E563F8" w:rsidRDefault="00BA2FF5" w:rsidP="003B1E70">
      <w:pPr>
        <w:ind w:right="-112" w:firstLine="709"/>
        <w:rPr>
          <w:sz w:val="28"/>
          <w:szCs w:val="28"/>
        </w:rPr>
      </w:pPr>
      <w:r w:rsidRPr="00E563F8">
        <w:rPr>
          <w:sz w:val="28"/>
          <w:szCs w:val="28"/>
        </w:rPr>
        <w:t>Основная:[1,2,3,5];</w:t>
      </w:r>
    </w:p>
    <w:p w:rsidR="00BA2FF5" w:rsidRPr="00E563F8" w:rsidRDefault="00BA2FF5" w:rsidP="003B1E70">
      <w:pPr>
        <w:ind w:right="-112" w:firstLine="709"/>
        <w:rPr>
          <w:sz w:val="28"/>
          <w:szCs w:val="28"/>
        </w:rPr>
      </w:pPr>
      <w:r w:rsidRPr="00E563F8">
        <w:rPr>
          <w:sz w:val="28"/>
          <w:szCs w:val="28"/>
        </w:rPr>
        <w:t>Дополнительная: [1,2,4,13].</w:t>
      </w:r>
    </w:p>
    <w:p w:rsidR="00BA2FF5" w:rsidRPr="00E563F8" w:rsidRDefault="00BA2FF5" w:rsidP="00357B86">
      <w:pPr>
        <w:tabs>
          <w:tab w:val="left" w:pos="9639"/>
        </w:tabs>
        <w:ind w:right="51"/>
        <w:jc w:val="center"/>
        <w:rPr>
          <w:snapToGrid w:val="0"/>
          <w:sz w:val="28"/>
          <w:szCs w:val="28"/>
        </w:rPr>
      </w:pPr>
    </w:p>
    <w:p w:rsidR="00357B86" w:rsidRPr="00E563F8" w:rsidRDefault="0001213E" w:rsidP="00357B86">
      <w:pPr>
        <w:widowControl w:val="0"/>
        <w:jc w:val="center"/>
        <w:rPr>
          <w:b/>
          <w:sz w:val="28"/>
          <w:szCs w:val="28"/>
        </w:rPr>
      </w:pPr>
      <w:r w:rsidRPr="00E563F8">
        <w:rPr>
          <w:b/>
          <w:sz w:val="28"/>
          <w:szCs w:val="28"/>
        </w:rPr>
        <w:t>Тема 2.3. Фото</w:t>
      </w:r>
      <w:r w:rsidR="00BA2FF5" w:rsidRPr="00E563F8">
        <w:rPr>
          <w:b/>
          <w:sz w:val="28"/>
          <w:szCs w:val="28"/>
        </w:rPr>
        <w:t>, видеосъемка при расследовании дел о пожарах.</w:t>
      </w:r>
    </w:p>
    <w:p w:rsidR="00357B86" w:rsidRPr="00E563F8" w:rsidRDefault="00BA2FF5" w:rsidP="00357B86">
      <w:pPr>
        <w:widowControl w:val="0"/>
        <w:jc w:val="center"/>
        <w:rPr>
          <w:b/>
          <w:sz w:val="28"/>
          <w:szCs w:val="28"/>
        </w:rPr>
      </w:pPr>
      <w:r w:rsidRPr="00E563F8">
        <w:rPr>
          <w:b/>
          <w:sz w:val="28"/>
          <w:szCs w:val="28"/>
        </w:rPr>
        <w:t>Современные информационные технологии, используемые при</w:t>
      </w:r>
    </w:p>
    <w:p w:rsidR="00BA2FF5" w:rsidRPr="00E563F8" w:rsidRDefault="00BA2FF5" w:rsidP="00357B86">
      <w:pPr>
        <w:widowControl w:val="0"/>
        <w:jc w:val="center"/>
        <w:rPr>
          <w:b/>
          <w:sz w:val="28"/>
          <w:szCs w:val="28"/>
        </w:rPr>
      </w:pPr>
      <w:r w:rsidRPr="00E563F8">
        <w:rPr>
          <w:b/>
          <w:sz w:val="28"/>
          <w:szCs w:val="28"/>
        </w:rPr>
        <w:t>расследовании и экспертизе чрезвычайных ситуаций</w:t>
      </w:r>
      <w:r w:rsidR="00262635" w:rsidRPr="00E563F8">
        <w:rPr>
          <w:b/>
          <w:sz w:val="28"/>
          <w:szCs w:val="28"/>
        </w:rPr>
        <w:t>.</w:t>
      </w:r>
    </w:p>
    <w:p w:rsidR="00BA2FF5" w:rsidRPr="00E563F8" w:rsidRDefault="00BA2FF5" w:rsidP="003B1E70">
      <w:pPr>
        <w:tabs>
          <w:tab w:val="left" w:pos="9639"/>
        </w:tabs>
        <w:ind w:right="51" w:firstLine="709"/>
        <w:rPr>
          <w:sz w:val="28"/>
          <w:szCs w:val="28"/>
        </w:rPr>
      </w:pPr>
      <w:r w:rsidRPr="00E563F8">
        <w:rPr>
          <w:sz w:val="28"/>
          <w:szCs w:val="28"/>
        </w:rPr>
        <w:t>Применение фото-, видеосъемки при расследовании дел о пожарах.</w:t>
      </w:r>
    </w:p>
    <w:p w:rsidR="00BA2FF5" w:rsidRPr="00E563F8" w:rsidRDefault="00BA2FF5" w:rsidP="003B1E70">
      <w:pPr>
        <w:tabs>
          <w:tab w:val="left" w:pos="9639"/>
        </w:tabs>
        <w:ind w:right="51" w:firstLine="709"/>
        <w:rPr>
          <w:sz w:val="28"/>
          <w:szCs w:val="28"/>
        </w:rPr>
      </w:pPr>
      <w:r w:rsidRPr="00E563F8">
        <w:rPr>
          <w:sz w:val="28"/>
          <w:szCs w:val="28"/>
        </w:rPr>
        <w:t>Обзор применяемых в экспертизе расчетов и соответствующих экспер</w:t>
      </w:r>
      <w:r w:rsidRPr="00E563F8">
        <w:rPr>
          <w:sz w:val="28"/>
          <w:szCs w:val="28"/>
        </w:rPr>
        <w:t>т</w:t>
      </w:r>
      <w:r w:rsidRPr="00E563F8">
        <w:rPr>
          <w:sz w:val="28"/>
          <w:szCs w:val="28"/>
        </w:rPr>
        <w:t>ных задач. Физико-химические расчеты. Расчеты скорости истечения и площ</w:t>
      </w:r>
      <w:r w:rsidRPr="00E563F8">
        <w:rPr>
          <w:sz w:val="28"/>
          <w:szCs w:val="28"/>
        </w:rPr>
        <w:t>а</w:t>
      </w:r>
      <w:r w:rsidRPr="00E563F8">
        <w:rPr>
          <w:sz w:val="28"/>
          <w:szCs w:val="28"/>
        </w:rPr>
        <w:t>ди растекания горючих жидкостей, возможности образования взрывоопасных паровоздушных смесей при испарении жидкости или выходе газа в помещение, расчет некоторых пажароопасных характеристик веществ. Электрические ра</w:t>
      </w:r>
      <w:r w:rsidRPr="00E563F8">
        <w:rPr>
          <w:sz w:val="28"/>
          <w:szCs w:val="28"/>
        </w:rPr>
        <w:t>с</w:t>
      </w:r>
      <w:r w:rsidRPr="00E563F8">
        <w:rPr>
          <w:sz w:val="28"/>
          <w:szCs w:val="28"/>
        </w:rPr>
        <w:t>четы. Расчет токов КЗ и коэффициента сверхтока, расчет кратности перегрузки, расчет время-токовых характеристик и их использование в экспертных иссл</w:t>
      </w:r>
      <w:r w:rsidRPr="00E563F8">
        <w:rPr>
          <w:sz w:val="28"/>
          <w:szCs w:val="28"/>
        </w:rPr>
        <w:t>е</w:t>
      </w:r>
      <w:r w:rsidRPr="00E563F8">
        <w:rPr>
          <w:sz w:val="28"/>
          <w:szCs w:val="28"/>
        </w:rPr>
        <w:t>дованиях. Теплофизические расчеты. Расчеты возможности воспламенения м</w:t>
      </w:r>
      <w:r w:rsidRPr="00E563F8">
        <w:rPr>
          <w:sz w:val="28"/>
          <w:szCs w:val="28"/>
        </w:rPr>
        <w:t>а</w:t>
      </w:r>
      <w:r w:rsidRPr="00E563F8">
        <w:rPr>
          <w:sz w:val="28"/>
          <w:szCs w:val="28"/>
        </w:rPr>
        <w:t xml:space="preserve">териалов в результате прогрева стенки, металлического стержня, воздействия лучистого теплового потока. Определения максимальной температуры нагрева ТЭНа, контактного винтового соединения. </w:t>
      </w:r>
    </w:p>
    <w:p w:rsidR="00BA2FF5" w:rsidRPr="00E563F8" w:rsidRDefault="00BA2FF5" w:rsidP="003B1E70">
      <w:pPr>
        <w:ind w:right="51" w:firstLine="709"/>
        <w:rPr>
          <w:sz w:val="28"/>
          <w:szCs w:val="28"/>
        </w:rPr>
      </w:pPr>
      <w:r w:rsidRPr="00E563F8">
        <w:rPr>
          <w:sz w:val="28"/>
          <w:szCs w:val="28"/>
        </w:rPr>
        <w:t>Сферы использования компьютерной техники в пожарно-технической экспертизе. Основные стадии работы пожарно-технического эксперта и во</w:t>
      </w:r>
      <w:r w:rsidRPr="00E563F8">
        <w:rPr>
          <w:sz w:val="28"/>
          <w:szCs w:val="28"/>
        </w:rPr>
        <w:t>з</w:t>
      </w:r>
      <w:r w:rsidRPr="00E563F8">
        <w:rPr>
          <w:sz w:val="28"/>
          <w:szCs w:val="28"/>
        </w:rPr>
        <w:t>можности их компьютеризации. Существующий уровень использования ЭВМ в пожарно-технической экспертизе. Автоматизированные информационно ан</w:t>
      </w:r>
      <w:r w:rsidRPr="00E563F8">
        <w:rPr>
          <w:sz w:val="28"/>
          <w:szCs w:val="28"/>
        </w:rPr>
        <w:t>а</w:t>
      </w:r>
      <w:r w:rsidRPr="00E563F8">
        <w:rPr>
          <w:sz w:val="28"/>
          <w:szCs w:val="28"/>
        </w:rPr>
        <w:t xml:space="preserve">литические системы, банки данных, пакеты прикладных программ. </w:t>
      </w:r>
    </w:p>
    <w:p w:rsidR="00BA2FF5" w:rsidRPr="00E563F8" w:rsidRDefault="00BA2FF5" w:rsidP="003B1E70">
      <w:pPr>
        <w:ind w:right="51" w:firstLine="709"/>
        <w:rPr>
          <w:sz w:val="28"/>
          <w:szCs w:val="28"/>
        </w:rPr>
      </w:pPr>
      <w:r w:rsidRPr="00E563F8">
        <w:rPr>
          <w:sz w:val="28"/>
          <w:szCs w:val="28"/>
        </w:rPr>
        <w:t xml:space="preserve">Рекомендуемая литература: </w:t>
      </w:r>
    </w:p>
    <w:p w:rsidR="00BA2FF5" w:rsidRPr="00E563F8" w:rsidRDefault="00BA2FF5" w:rsidP="003B1E70">
      <w:pPr>
        <w:ind w:right="-112" w:firstLine="709"/>
        <w:rPr>
          <w:sz w:val="28"/>
          <w:szCs w:val="28"/>
        </w:rPr>
      </w:pPr>
      <w:r w:rsidRPr="00E563F8">
        <w:rPr>
          <w:sz w:val="28"/>
          <w:szCs w:val="28"/>
        </w:rPr>
        <w:t>Основная:[1,2,3,];</w:t>
      </w:r>
    </w:p>
    <w:p w:rsidR="00BA2FF5" w:rsidRPr="00E563F8" w:rsidRDefault="00BA2FF5" w:rsidP="003B1E70">
      <w:pPr>
        <w:ind w:right="-112" w:firstLine="709"/>
        <w:rPr>
          <w:sz w:val="28"/>
          <w:szCs w:val="28"/>
        </w:rPr>
      </w:pPr>
      <w:r w:rsidRPr="00E563F8">
        <w:rPr>
          <w:sz w:val="28"/>
          <w:szCs w:val="28"/>
        </w:rPr>
        <w:t>Дополнительная: [1,2,3,4,].</w:t>
      </w:r>
    </w:p>
    <w:p w:rsidR="00BA2FF5" w:rsidRPr="00E563F8" w:rsidRDefault="00BA2FF5" w:rsidP="003B1E70">
      <w:pPr>
        <w:suppressAutoHyphens/>
        <w:ind w:firstLine="709"/>
        <w:rPr>
          <w:snapToGrid w:val="0"/>
          <w:sz w:val="28"/>
          <w:szCs w:val="28"/>
        </w:rPr>
      </w:pPr>
    </w:p>
    <w:p w:rsidR="00BA2FF5" w:rsidRPr="00E563F8" w:rsidRDefault="00BA2FF5" w:rsidP="00357B86">
      <w:pPr>
        <w:widowControl w:val="0"/>
        <w:jc w:val="center"/>
        <w:rPr>
          <w:b/>
          <w:sz w:val="28"/>
          <w:szCs w:val="28"/>
        </w:rPr>
      </w:pPr>
      <w:r w:rsidRPr="00E563F8">
        <w:rPr>
          <w:b/>
          <w:sz w:val="28"/>
          <w:szCs w:val="28"/>
        </w:rPr>
        <w:t>2.4. Организация работы со средствами массовой информации</w:t>
      </w:r>
      <w:r w:rsidR="00262635" w:rsidRPr="00E563F8">
        <w:rPr>
          <w:b/>
          <w:sz w:val="28"/>
          <w:szCs w:val="28"/>
        </w:rPr>
        <w:t>.</w:t>
      </w:r>
    </w:p>
    <w:p w:rsidR="00BA2FF5" w:rsidRPr="00E563F8" w:rsidRDefault="00BA2FF5" w:rsidP="003B1E70">
      <w:pPr>
        <w:ind w:right="51" w:firstLine="709"/>
        <w:rPr>
          <w:sz w:val="28"/>
          <w:szCs w:val="28"/>
        </w:rPr>
      </w:pPr>
      <w:r w:rsidRPr="00E563F8">
        <w:rPr>
          <w:sz w:val="28"/>
          <w:szCs w:val="28"/>
        </w:rPr>
        <w:t>Пресс-служба МЧС России: структура, основные цели и задачи. Док</w:t>
      </w:r>
      <w:r w:rsidRPr="00E563F8">
        <w:rPr>
          <w:sz w:val="28"/>
          <w:szCs w:val="28"/>
        </w:rPr>
        <w:t>у</w:t>
      </w:r>
      <w:r w:rsidRPr="00E563F8">
        <w:rPr>
          <w:sz w:val="28"/>
          <w:szCs w:val="28"/>
        </w:rPr>
        <w:t xml:space="preserve">менты, регламентирующие деятельность пресс-службы МЧС России </w:t>
      </w:r>
    </w:p>
    <w:p w:rsidR="00BA2FF5" w:rsidRPr="00E563F8" w:rsidRDefault="00BA2FF5" w:rsidP="003B1E70">
      <w:pPr>
        <w:ind w:right="51" w:firstLine="709"/>
        <w:rPr>
          <w:sz w:val="28"/>
          <w:szCs w:val="28"/>
        </w:rPr>
      </w:pPr>
      <w:r w:rsidRPr="00E563F8">
        <w:rPr>
          <w:sz w:val="28"/>
          <w:szCs w:val="28"/>
        </w:rPr>
        <w:t>Взаимодействие информационных подразделений территориальных о</w:t>
      </w:r>
      <w:r w:rsidRPr="00E563F8">
        <w:rPr>
          <w:sz w:val="28"/>
          <w:szCs w:val="28"/>
        </w:rPr>
        <w:t>р</w:t>
      </w:r>
      <w:r w:rsidRPr="00E563F8">
        <w:rPr>
          <w:sz w:val="28"/>
          <w:szCs w:val="28"/>
        </w:rPr>
        <w:t>ганов МЧС России со средствами массовой информации.</w:t>
      </w:r>
    </w:p>
    <w:p w:rsidR="00BA2FF5" w:rsidRPr="00E563F8" w:rsidRDefault="00BA2FF5" w:rsidP="003B1E70">
      <w:pPr>
        <w:ind w:right="51" w:firstLine="709"/>
        <w:rPr>
          <w:sz w:val="28"/>
          <w:szCs w:val="28"/>
        </w:rPr>
      </w:pPr>
      <w:r w:rsidRPr="00E563F8">
        <w:rPr>
          <w:sz w:val="28"/>
          <w:szCs w:val="28"/>
        </w:rPr>
        <w:t>Проведение разъяснительной работы среди населения с использованием средств массовой информации.</w:t>
      </w:r>
    </w:p>
    <w:p w:rsidR="00BA2FF5" w:rsidRPr="00E563F8" w:rsidRDefault="00BA2FF5" w:rsidP="003B1E70">
      <w:pPr>
        <w:ind w:right="51" w:firstLine="709"/>
        <w:rPr>
          <w:sz w:val="28"/>
          <w:szCs w:val="28"/>
        </w:rPr>
      </w:pPr>
      <w:r w:rsidRPr="00E563F8">
        <w:rPr>
          <w:sz w:val="28"/>
          <w:szCs w:val="28"/>
        </w:rPr>
        <w:t xml:space="preserve">Рекомендуемая литература: </w:t>
      </w:r>
    </w:p>
    <w:p w:rsidR="00BA2FF5" w:rsidRPr="00E563F8" w:rsidRDefault="00BA2FF5" w:rsidP="003B1E70">
      <w:pPr>
        <w:ind w:right="51" w:firstLine="709"/>
        <w:rPr>
          <w:sz w:val="28"/>
          <w:szCs w:val="28"/>
        </w:rPr>
      </w:pPr>
      <w:r w:rsidRPr="00E563F8">
        <w:rPr>
          <w:sz w:val="28"/>
          <w:szCs w:val="28"/>
        </w:rPr>
        <w:t>Основная:[5 ];</w:t>
      </w:r>
    </w:p>
    <w:p w:rsidR="00BA2FF5" w:rsidRPr="00E563F8" w:rsidRDefault="00BA2FF5" w:rsidP="003B1E70">
      <w:pPr>
        <w:ind w:right="51" w:firstLine="709"/>
        <w:rPr>
          <w:sz w:val="28"/>
          <w:szCs w:val="28"/>
        </w:rPr>
      </w:pPr>
      <w:r w:rsidRPr="00E563F8">
        <w:rPr>
          <w:sz w:val="28"/>
          <w:szCs w:val="28"/>
        </w:rPr>
        <w:t>Дополнительная: [15,16].</w:t>
      </w:r>
    </w:p>
    <w:p w:rsidR="00BA2FF5" w:rsidRPr="00E563F8" w:rsidRDefault="00BA2FF5" w:rsidP="00357B86">
      <w:pPr>
        <w:ind w:right="51" w:firstLine="709"/>
        <w:jc w:val="center"/>
        <w:rPr>
          <w:sz w:val="28"/>
          <w:szCs w:val="28"/>
        </w:rPr>
      </w:pPr>
    </w:p>
    <w:p w:rsidR="00BA2FF5" w:rsidRPr="00E563F8" w:rsidRDefault="00BA2FF5" w:rsidP="00357B86">
      <w:pPr>
        <w:widowControl w:val="0"/>
        <w:ind w:firstLine="709"/>
        <w:jc w:val="center"/>
        <w:rPr>
          <w:b/>
          <w:sz w:val="28"/>
          <w:szCs w:val="28"/>
        </w:rPr>
      </w:pPr>
      <w:r w:rsidRPr="00E563F8">
        <w:rPr>
          <w:b/>
          <w:sz w:val="28"/>
          <w:szCs w:val="28"/>
        </w:rPr>
        <w:t>Конференция (круглый стол)</w:t>
      </w:r>
      <w:r w:rsidR="00262635" w:rsidRPr="00E563F8">
        <w:rPr>
          <w:b/>
          <w:sz w:val="28"/>
          <w:szCs w:val="28"/>
        </w:rPr>
        <w:t>.</w:t>
      </w:r>
    </w:p>
    <w:p w:rsidR="00BA2FF5" w:rsidRPr="00E563F8" w:rsidRDefault="00BA2FF5" w:rsidP="003B1E70">
      <w:pPr>
        <w:ind w:firstLine="709"/>
        <w:rPr>
          <w:snapToGrid w:val="0"/>
          <w:sz w:val="28"/>
          <w:szCs w:val="28"/>
        </w:rPr>
      </w:pPr>
      <w:r w:rsidRPr="00E563F8">
        <w:rPr>
          <w:snapToGrid w:val="0"/>
          <w:sz w:val="28"/>
          <w:szCs w:val="28"/>
        </w:rPr>
        <w:t>Обсуждение материалов, изложенных в процессе  обучения. Осуждение проблем, предложенных обучаемыми. Ответы на вопросы по изложенному м</w:t>
      </w:r>
      <w:r w:rsidRPr="00E563F8">
        <w:rPr>
          <w:snapToGrid w:val="0"/>
          <w:sz w:val="28"/>
          <w:szCs w:val="28"/>
        </w:rPr>
        <w:t>а</w:t>
      </w:r>
      <w:r w:rsidRPr="00E563F8">
        <w:rPr>
          <w:snapToGrid w:val="0"/>
          <w:sz w:val="28"/>
          <w:szCs w:val="28"/>
        </w:rPr>
        <w:t>териалу.</w:t>
      </w:r>
    </w:p>
    <w:p w:rsidR="00357B86" w:rsidRPr="00E563F8" w:rsidRDefault="00357B86" w:rsidP="003B1E70">
      <w:pPr>
        <w:ind w:firstLine="709"/>
        <w:rPr>
          <w:snapToGrid w:val="0"/>
          <w:sz w:val="28"/>
          <w:szCs w:val="28"/>
        </w:rPr>
      </w:pPr>
    </w:p>
    <w:p w:rsidR="00357B86" w:rsidRPr="00E563F8" w:rsidRDefault="00357B86" w:rsidP="003B1E70">
      <w:pPr>
        <w:ind w:firstLine="709"/>
        <w:rPr>
          <w:snapToGrid w:val="0"/>
          <w:sz w:val="28"/>
          <w:szCs w:val="28"/>
        </w:rPr>
      </w:pPr>
    </w:p>
    <w:p w:rsidR="00357B86" w:rsidRPr="00E563F8" w:rsidRDefault="00357B86" w:rsidP="003B1E70">
      <w:pPr>
        <w:ind w:firstLine="709"/>
        <w:rPr>
          <w:b/>
          <w:sz w:val="28"/>
          <w:szCs w:val="28"/>
        </w:rPr>
      </w:pPr>
    </w:p>
    <w:p w:rsidR="00BA2FF5" w:rsidRPr="00E563F8" w:rsidRDefault="00BA2FF5" w:rsidP="003B1E70">
      <w:pPr>
        <w:pStyle w:val="1f1"/>
        <w:spacing w:before="0" w:after="0" w:line="240" w:lineRule="auto"/>
        <w:rPr>
          <w:color w:val="auto"/>
        </w:rPr>
      </w:pPr>
      <w:r w:rsidRPr="00E563F8">
        <w:rPr>
          <w:color w:val="auto"/>
        </w:rPr>
        <w:t>5. Фонд оценочных</w:t>
      </w:r>
      <w:r w:rsidR="00262635" w:rsidRPr="00E563F8">
        <w:rPr>
          <w:color w:val="auto"/>
        </w:rPr>
        <w:t xml:space="preserve"> средства.</w:t>
      </w:r>
    </w:p>
    <w:p w:rsidR="00262635" w:rsidRPr="00E563F8" w:rsidRDefault="00262635" w:rsidP="003B1E70">
      <w:pPr>
        <w:pStyle w:val="1f1"/>
        <w:spacing w:before="0" w:after="0" w:line="240" w:lineRule="auto"/>
        <w:rPr>
          <w:bCs w:val="0"/>
          <w:color w:val="auto"/>
        </w:rPr>
      </w:pPr>
    </w:p>
    <w:p w:rsidR="00BA2FF5" w:rsidRPr="00E563F8" w:rsidRDefault="00BA2FF5" w:rsidP="003B1E70">
      <w:pPr>
        <w:pStyle w:val="1f1"/>
        <w:spacing w:before="0" w:after="0" w:line="240" w:lineRule="auto"/>
        <w:rPr>
          <w:color w:val="auto"/>
        </w:rPr>
      </w:pPr>
      <w:r w:rsidRPr="00E563F8">
        <w:rPr>
          <w:color w:val="auto"/>
        </w:rPr>
        <w:t>Итоговый контроль (вопросы к экзамену)</w:t>
      </w:r>
      <w:r w:rsidR="00262635" w:rsidRPr="00E563F8">
        <w:rPr>
          <w:color w:val="auto"/>
        </w:rPr>
        <w:t>.</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Что представляет собой протокол осмотра места пожара? Какую о</w:t>
      </w:r>
      <w:r w:rsidRPr="00E563F8">
        <w:rPr>
          <w:sz w:val="28"/>
          <w:szCs w:val="28"/>
        </w:rPr>
        <w:t>с</w:t>
      </w:r>
      <w:r w:rsidRPr="00E563F8">
        <w:rPr>
          <w:sz w:val="28"/>
          <w:szCs w:val="28"/>
        </w:rPr>
        <w:t>новную и служебную информацию он должен содержать? На какой стадии осмотра места пожара изымаются вещественные доказательства, как это дел</w:t>
      </w:r>
      <w:r w:rsidRPr="00E563F8">
        <w:rPr>
          <w:sz w:val="28"/>
          <w:szCs w:val="28"/>
        </w:rPr>
        <w:t>а</w:t>
      </w:r>
      <w:r w:rsidRPr="00E563F8">
        <w:rPr>
          <w:sz w:val="28"/>
          <w:szCs w:val="28"/>
        </w:rPr>
        <w:t>ется и как процессуально оформляется?</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Охарактеризуйте инструментальные методы исследования матер</w:t>
      </w:r>
      <w:r w:rsidRPr="00E563F8">
        <w:rPr>
          <w:sz w:val="28"/>
          <w:szCs w:val="28"/>
        </w:rPr>
        <w:t>и</w:t>
      </w:r>
      <w:r w:rsidRPr="00E563F8">
        <w:rPr>
          <w:sz w:val="28"/>
          <w:szCs w:val="28"/>
        </w:rPr>
        <w:t>альных объектов, изымаемых с мест пожаров, их сферы применения и получ</w:t>
      </w:r>
      <w:r w:rsidRPr="00E563F8">
        <w:rPr>
          <w:sz w:val="28"/>
          <w:szCs w:val="28"/>
        </w:rPr>
        <w:t>а</w:t>
      </w:r>
      <w:r w:rsidRPr="00E563F8">
        <w:rPr>
          <w:sz w:val="28"/>
          <w:szCs w:val="28"/>
        </w:rPr>
        <w:t>емую экспертную информацию. Как следует производить отбор проб для лаб</w:t>
      </w:r>
      <w:r w:rsidRPr="00E563F8">
        <w:rPr>
          <w:sz w:val="28"/>
          <w:szCs w:val="28"/>
        </w:rPr>
        <w:t>о</w:t>
      </w:r>
      <w:r w:rsidRPr="00E563F8">
        <w:rPr>
          <w:sz w:val="28"/>
          <w:szCs w:val="28"/>
        </w:rPr>
        <w:t>раторных исследований?</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Что понимается под непосредственной (технической) причиной п</w:t>
      </w:r>
      <w:r w:rsidRPr="00E563F8">
        <w:rPr>
          <w:sz w:val="28"/>
          <w:szCs w:val="28"/>
        </w:rPr>
        <w:t>о</w:t>
      </w:r>
      <w:r w:rsidRPr="00E563F8">
        <w:rPr>
          <w:sz w:val="28"/>
          <w:szCs w:val="28"/>
        </w:rPr>
        <w:t>жара? Каким путем производится установление причины пожара?</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В каких случаях выдвигается и как отрабатывается версия о причас</w:t>
      </w:r>
      <w:r w:rsidRPr="00E563F8">
        <w:rPr>
          <w:sz w:val="28"/>
          <w:szCs w:val="28"/>
        </w:rPr>
        <w:t>т</w:t>
      </w:r>
      <w:r w:rsidRPr="00E563F8">
        <w:rPr>
          <w:sz w:val="28"/>
          <w:szCs w:val="28"/>
        </w:rPr>
        <w:t>ности к возникновению пожара электротехнических приборов и устройств? Что входит в понятие "электросеть"?</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Изложите порядок исследования электропроводов, в том числе эле</w:t>
      </w:r>
      <w:r w:rsidRPr="00E563F8">
        <w:rPr>
          <w:sz w:val="28"/>
          <w:szCs w:val="28"/>
        </w:rPr>
        <w:t>к</w:t>
      </w:r>
      <w:r w:rsidRPr="00E563F8">
        <w:rPr>
          <w:sz w:val="28"/>
          <w:szCs w:val="28"/>
        </w:rPr>
        <w:t>тропроводов в металлооболочках. Как исследуются электропровода на месте пожара? Опишите визуальные признаки, по которым можно отличить дуговые оплавления от оплавления теплом пожара (в том числе и по состоянию изол</w:t>
      </w:r>
      <w:r w:rsidRPr="00E563F8">
        <w:rPr>
          <w:sz w:val="28"/>
          <w:szCs w:val="28"/>
        </w:rPr>
        <w:t>я</w:t>
      </w:r>
      <w:r w:rsidRPr="00E563F8">
        <w:rPr>
          <w:sz w:val="28"/>
          <w:szCs w:val="28"/>
        </w:rPr>
        <w:t>ции)?</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Как отрабатываются версии о причастности к возникновению пожара аварийных режимов больших переходных сопротивлений и перегрузки?</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Изложите порядок отработки версии о причастности к возникнов</w:t>
      </w:r>
      <w:r w:rsidRPr="00E563F8">
        <w:rPr>
          <w:sz w:val="28"/>
          <w:szCs w:val="28"/>
        </w:rPr>
        <w:t>е</w:t>
      </w:r>
      <w:r w:rsidRPr="00E563F8">
        <w:rPr>
          <w:sz w:val="28"/>
          <w:szCs w:val="28"/>
        </w:rPr>
        <w:t>нию пожара различных электронагревательных приборов? Какие инструме</w:t>
      </w:r>
      <w:r w:rsidRPr="00E563F8">
        <w:rPr>
          <w:sz w:val="28"/>
          <w:szCs w:val="28"/>
        </w:rPr>
        <w:t>н</w:t>
      </w:r>
      <w:r w:rsidRPr="00E563F8">
        <w:rPr>
          <w:sz w:val="28"/>
          <w:szCs w:val="28"/>
        </w:rPr>
        <w:t>тальные методы применяются при исследовании ТЭНов?</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Охарактеризуйте возможные аварийные режимы в электроосвет</w:t>
      </w:r>
      <w:r w:rsidRPr="00E563F8">
        <w:rPr>
          <w:sz w:val="28"/>
          <w:szCs w:val="28"/>
        </w:rPr>
        <w:t>и</w:t>
      </w:r>
      <w:r w:rsidRPr="00E563F8">
        <w:rPr>
          <w:sz w:val="28"/>
          <w:szCs w:val="28"/>
        </w:rPr>
        <w:t>тельных приборах, в которых используются лампы накаливания. Изложите п</w:t>
      </w:r>
      <w:r w:rsidRPr="00E563F8">
        <w:rPr>
          <w:sz w:val="28"/>
          <w:szCs w:val="28"/>
        </w:rPr>
        <w:t>о</w:t>
      </w:r>
      <w:r w:rsidRPr="00E563F8">
        <w:rPr>
          <w:sz w:val="28"/>
          <w:szCs w:val="28"/>
        </w:rPr>
        <w:t>рядок отработки версии о причастности к возникновению пожара ламп накал</w:t>
      </w:r>
      <w:r w:rsidRPr="00E563F8">
        <w:rPr>
          <w:sz w:val="28"/>
          <w:szCs w:val="28"/>
        </w:rPr>
        <w:t>и</w:t>
      </w:r>
      <w:r w:rsidRPr="00E563F8">
        <w:rPr>
          <w:sz w:val="28"/>
          <w:szCs w:val="28"/>
        </w:rPr>
        <w:t>вания. Какими инструментальными методами исследуются поврежденные лампы накаливания?</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Охарактеризуйте возможные аварийные режимы в электроосвет</w:t>
      </w:r>
      <w:r w:rsidRPr="00E563F8">
        <w:rPr>
          <w:sz w:val="28"/>
          <w:szCs w:val="28"/>
        </w:rPr>
        <w:t>и</w:t>
      </w:r>
      <w:r w:rsidRPr="00E563F8">
        <w:rPr>
          <w:sz w:val="28"/>
          <w:szCs w:val="28"/>
        </w:rPr>
        <w:t>тельных приборах с лампами дневного света. Изложите порядок отработки версии о причастности к возникновению пожара люминесцентных светильн</w:t>
      </w:r>
      <w:r w:rsidRPr="00E563F8">
        <w:rPr>
          <w:sz w:val="28"/>
          <w:szCs w:val="28"/>
        </w:rPr>
        <w:t>и</w:t>
      </w:r>
      <w:r w:rsidRPr="00E563F8">
        <w:rPr>
          <w:sz w:val="28"/>
          <w:szCs w:val="28"/>
        </w:rPr>
        <w:t>ков.</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Перечислите основные виды аппаратов защиты электросети. Как и</w:t>
      </w:r>
      <w:r w:rsidRPr="00E563F8">
        <w:rPr>
          <w:sz w:val="28"/>
          <w:szCs w:val="28"/>
        </w:rPr>
        <w:t>с</w:t>
      </w:r>
      <w:r w:rsidRPr="00E563F8">
        <w:rPr>
          <w:sz w:val="28"/>
          <w:szCs w:val="28"/>
        </w:rPr>
        <w:t>следуются после пожара аппараты защиты электросети, и какую экспертную информацию можно при этом получить?</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Какие аварийные режимы в электросети могут явиться причиной п</w:t>
      </w:r>
      <w:r w:rsidRPr="00E563F8">
        <w:rPr>
          <w:sz w:val="28"/>
          <w:szCs w:val="28"/>
        </w:rPr>
        <w:t>о</w:t>
      </w:r>
      <w:r w:rsidRPr="00E563F8">
        <w:rPr>
          <w:sz w:val="28"/>
          <w:szCs w:val="28"/>
        </w:rPr>
        <w:t>жара? В чем их различие по причинам возникновения и способу выявления? Перечислите основные признаки, по которым устанавливается наличие ра</w:t>
      </w:r>
      <w:r w:rsidRPr="00E563F8">
        <w:rPr>
          <w:sz w:val="28"/>
          <w:szCs w:val="28"/>
        </w:rPr>
        <w:t>з</w:t>
      </w:r>
      <w:r w:rsidRPr="00E563F8">
        <w:rPr>
          <w:sz w:val="28"/>
          <w:szCs w:val="28"/>
        </w:rPr>
        <w:t>личных аварийных режимов.</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 xml:space="preserve"> Как отрабатываются версии о причастности к возникновению пожара электрозвонков, бытовых холодильников, бытовых электронных приборов?</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lastRenderedPageBreak/>
        <w:t>Изложите порядок отработки версии о причастности к возникнов</w:t>
      </w:r>
      <w:r w:rsidRPr="00E563F8">
        <w:rPr>
          <w:sz w:val="28"/>
          <w:szCs w:val="28"/>
        </w:rPr>
        <w:t>е</w:t>
      </w:r>
      <w:r w:rsidRPr="00E563F8">
        <w:rPr>
          <w:sz w:val="28"/>
          <w:szCs w:val="28"/>
        </w:rPr>
        <w:t>нию пожара электроустановочных изделий, коммутационных устройств.</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Перечислите виды теплового проявления механической энергии и опишите их пожарную опасность. Как отрабатывается версия о возникновении пожара от трения?</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В каких промышленных процессах возможно возникновение механ</w:t>
      </w:r>
      <w:r w:rsidRPr="00E563F8">
        <w:rPr>
          <w:sz w:val="28"/>
          <w:szCs w:val="28"/>
        </w:rPr>
        <w:t>и</w:t>
      </w:r>
      <w:r w:rsidRPr="00E563F8">
        <w:rPr>
          <w:sz w:val="28"/>
          <w:szCs w:val="28"/>
        </w:rPr>
        <w:t>ческих искр? В чем разница между активными и пассивными механическими искрами? (поясните примерами). Как отрабатывается версия о возникновении пожара от механических искр? Опишите условия, при которых возможно во</w:t>
      </w:r>
      <w:r w:rsidRPr="00E563F8">
        <w:rPr>
          <w:sz w:val="28"/>
          <w:szCs w:val="28"/>
        </w:rPr>
        <w:t>з</w:t>
      </w:r>
      <w:r w:rsidRPr="00E563F8">
        <w:rPr>
          <w:sz w:val="28"/>
          <w:szCs w:val="28"/>
        </w:rPr>
        <w:t>никновение горения от ударной искры и перечислите среды, способные во</w:t>
      </w:r>
      <w:r w:rsidRPr="00E563F8">
        <w:rPr>
          <w:sz w:val="28"/>
          <w:szCs w:val="28"/>
        </w:rPr>
        <w:t>с</w:t>
      </w:r>
      <w:r w:rsidRPr="00E563F8">
        <w:rPr>
          <w:sz w:val="28"/>
          <w:szCs w:val="28"/>
        </w:rPr>
        <w:t>пламеняться при этих условиях.</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Как возникает статическое электричество, и в каких процессах оно может накапливаться? Какие среды способны воспламеняться от разрядов ст</w:t>
      </w:r>
      <w:r w:rsidRPr="00E563F8">
        <w:rPr>
          <w:sz w:val="28"/>
          <w:szCs w:val="28"/>
        </w:rPr>
        <w:t>а</w:t>
      </w:r>
      <w:r w:rsidRPr="00E563F8">
        <w:rPr>
          <w:sz w:val="28"/>
          <w:szCs w:val="28"/>
        </w:rPr>
        <w:t>тического электричества? Изложите порядок отработки версии о причастности к возникновению пожара разрядов статического электричества?</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Какие физические факторы могут оказывать влияние на развитие тлеющего горения? Какие материалы проявляют склонность к тлеющему гор</w:t>
      </w:r>
      <w:r w:rsidRPr="00E563F8">
        <w:rPr>
          <w:sz w:val="28"/>
          <w:szCs w:val="28"/>
        </w:rPr>
        <w:t>е</w:t>
      </w:r>
      <w:r w:rsidRPr="00E563F8">
        <w:rPr>
          <w:sz w:val="28"/>
          <w:szCs w:val="28"/>
        </w:rPr>
        <w:t>нию? При каких условиях может возникнуть тление горючих жидкостей? По каким признакам устанавливается протекание процесса тлеющего горения? К</w:t>
      </w:r>
      <w:r w:rsidRPr="00E563F8">
        <w:rPr>
          <w:sz w:val="28"/>
          <w:szCs w:val="28"/>
        </w:rPr>
        <w:t>а</w:t>
      </w:r>
      <w:r w:rsidRPr="00E563F8">
        <w:rPr>
          <w:sz w:val="28"/>
          <w:szCs w:val="28"/>
        </w:rPr>
        <w:t>кие инструментальные методы могут при этом применяться?</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При каких условиях и в каких средах и материалах возможно возни</w:t>
      </w:r>
      <w:r w:rsidRPr="00E563F8">
        <w:rPr>
          <w:sz w:val="28"/>
          <w:szCs w:val="28"/>
        </w:rPr>
        <w:t>к</w:t>
      </w:r>
      <w:r w:rsidRPr="00E563F8">
        <w:rPr>
          <w:sz w:val="28"/>
          <w:szCs w:val="28"/>
        </w:rPr>
        <w:t>новение горения от источника зажигания малой мощности? Как образуются и как выглядят признаки возникновения пожара от тлеющего табачного изделия на окружающих конструкциях и предметах? Как отрабатывается версия о во</w:t>
      </w:r>
      <w:r w:rsidRPr="00E563F8">
        <w:rPr>
          <w:sz w:val="28"/>
          <w:szCs w:val="28"/>
        </w:rPr>
        <w:t>з</w:t>
      </w:r>
      <w:r w:rsidRPr="00E563F8">
        <w:rPr>
          <w:sz w:val="28"/>
          <w:szCs w:val="28"/>
        </w:rPr>
        <w:t>никновении пожара от источника зажигания малой мощности?</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Перечислите основные виды процессов самовозгорания. В чем су</w:t>
      </w:r>
      <w:r w:rsidRPr="00E563F8">
        <w:rPr>
          <w:sz w:val="28"/>
          <w:szCs w:val="28"/>
        </w:rPr>
        <w:t>щ</w:t>
      </w:r>
      <w:r w:rsidRPr="00E563F8">
        <w:rPr>
          <w:sz w:val="28"/>
          <w:szCs w:val="28"/>
        </w:rPr>
        <w:t>ность теплового самовозгорания веществ и материалов? Перечислите квалиф</w:t>
      </w:r>
      <w:r w:rsidRPr="00E563F8">
        <w:rPr>
          <w:sz w:val="28"/>
          <w:szCs w:val="28"/>
        </w:rPr>
        <w:t>и</w:t>
      </w:r>
      <w:r w:rsidRPr="00E563F8">
        <w:rPr>
          <w:sz w:val="28"/>
          <w:szCs w:val="28"/>
        </w:rPr>
        <w:t>кационные признаки, по которым можно выявить протекание этого процесса. Как определяется склонность веществ к самовозгоранию?</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В чем сущность химического самовозгорания, микробиологического самовозгорания веществ и материалов? Перечислите квалификационные пр</w:t>
      </w:r>
      <w:r w:rsidRPr="00E563F8">
        <w:rPr>
          <w:sz w:val="28"/>
          <w:szCs w:val="28"/>
        </w:rPr>
        <w:t>и</w:t>
      </w:r>
      <w:r w:rsidRPr="00E563F8">
        <w:rPr>
          <w:sz w:val="28"/>
          <w:szCs w:val="28"/>
        </w:rPr>
        <w:t>знаки, по которым можно выявить протекание этих процессов. Какие теплоф</w:t>
      </w:r>
      <w:r w:rsidRPr="00E563F8">
        <w:rPr>
          <w:sz w:val="28"/>
          <w:szCs w:val="28"/>
        </w:rPr>
        <w:t>и</w:t>
      </w:r>
      <w:r w:rsidRPr="00E563F8">
        <w:rPr>
          <w:sz w:val="28"/>
          <w:szCs w:val="28"/>
        </w:rPr>
        <w:t>зические факторы способствуют развитию процесса микробиологического с</w:t>
      </w:r>
      <w:r w:rsidRPr="00E563F8">
        <w:rPr>
          <w:sz w:val="28"/>
          <w:szCs w:val="28"/>
        </w:rPr>
        <w:t>а</w:t>
      </w:r>
      <w:r w:rsidRPr="00E563F8">
        <w:rPr>
          <w:sz w:val="28"/>
          <w:szCs w:val="28"/>
        </w:rPr>
        <w:t>мовозгорания?</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 xml:space="preserve">Охарактеризуйте основные квалификационные признаки поджога. </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Охарактеризуйте косвенные признаки поджога, выявляемые на ра</w:t>
      </w:r>
      <w:r w:rsidRPr="00E563F8">
        <w:rPr>
          <w:sz w:val="28"/>
          <w:szCs w:val="28"/>
        </w:rPr>
        <w:t>з</w:t>
      </w:r>
      <w:r w:rsidRPr="00E563F8">
        <w:rPr>
          <w:sz w:val="28"/>
          <w:szCs w:val="28"/>
        </w:rPr>
        <w:t>личных стадиях работ по расследованию пожаров (на путях следования к месту пожара, при прибытии на не ликвидированный пожар, при осмотре места п</w:t>
      </w:r>
      <w:r w:rsidRPr="00E563F8">
        <w:rPr>
          <w:sz w:val="28"/>
          <w:szCs w:val="28"/>
        </w:rPr>
        <w:t>о</w:t>
      </w:r>
      <w:r w:rsidRPr="00E563F8">
        <w:rPr>
          <w:sz w:val="28"/>
          <w:szCs w:val="28"/>
        </w:rPr>
        <w:t>жара).</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Какие основные типы инициаторов горения применяются при подж</w:t>
      </w:r>
      <w:r w:rsidRPr="00E563F8">
        <w:rPr>
          <w:sz w:val="28"/>
          <w:szCs w:val="28"/>
        </w:rPr>
        <w:t>о</w:t>
      </w:r>
      <w:r w:rsidRPr="00E563F8">
        <w:rPr>
          <w:sz w:val="28"/>
          <w:szCs w:val="28"/>
        </w:rPr>
        <w:t>гах? Приведите примеры. Опишите полевые методы и приборы, использующ</w:t>
      </w:r>
      <w:r w:rsidRPr="00E563F8">
        <w:rPr>
          <w:sz w:val="28"/>
          <w:szCs w:val="28"/>
        </w:rPr>
        <w:t>и</w:t>
      </w:r>
      <w:r w:rsidRPr="00E563F8">
        <w:rPr>
          <w:sz w:val="28"/>
          <w:szCs w:val="28"/>
        </w:rPr>
        <w:t xml:space="preserve">еся при обнаружении инициаторов горения на месте пожара. </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Что представляют собой и как выявляются следы горения ЛВЖ и ГЖ на окружающих конструкциях?</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Какие процессы чаще всего приводят к пожарам автомобилей? Как</w:t>
      </w:r>
      <w:r w:rsidRPr="00E563F8">
        <w:rPr>
          <w:sz w:val="28"/>
          <w:szCs w:val="28"/>
        </w:rPr>
        <w:t>о</w:t>
      </w:r>
      <w:r w:rsidRPr="00E563F8">
        <w:rPr>
          <w:sz w:val="28"/>
          <w:szCs w:val="28"/>
        </w:rPr>
        <w:t>ва последовательность действий пожарного специалиста при установлении очага и причины пожара в легковом автомобиле?</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lastRenderedPageBreak/>
        <w:t>С какими материалами приходится иметь дело пожарному специал</w:t>
      </w:r>
      <w:r w:rsidRPr="00E563F8">
        <w:rPr>
          <w:sz w:val="28"/>
          <w:szCs w:val="28"/>
        </w:rPr>
        <w:t>и</w:t>
      </w:r>
      <w:r w:rsidRPr="00E563F8">
        <w:rPr>
          <w:sz w:val="28"/>
          <w:szCs w:val="28"/>
        </w:rPr>
        <w:t>сту при подготовке заключения по пожарам, при написании пожарно-технической экспертизы? Как следует с ними работать? Как формируются в</w:t>
      </w:r>
      <w:r w:rsidRPr="00E563F8">
        <w:rPr>
          <w:sz w:val="28"/>
          <w:szCs w:val="28"/>
        </w:rPr>
        <w:t>ы</w:t>
      </w:r>
      <w:r w:rsidRPr="00E563F8">
        <w:rPr>
          <w:sz w:val="28"/>
          <w:szCs w:val="28"/>
        </w:rPr>
        <w:t>воды о причине пожара? Как классифицируются выводы по степени достове</w:t>
      </w:r>
      <w:r w:rsidRPr="00E563F8">
        <w:rPr>
          <w:sz w:val="28"/>
          <w:szCs w:val="28"/>
        </w:rPr>
        <w:t>р</w:t>
      </w:r>
      <w:r w:rsidRPr="00E563F8">
        <w:rPr>
          <w:sz w:val="28"/>
          <w:szCs w:val="28"/>
        </w:rPr>
        <w:t>ности?</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Что такое специальные знания? Какие существуют формы использ</w:t>
      </w:r>
      <w:r w:rsidRPr="00E563F8">
        <w:rPr>
          <w:sz w:val="28"/>
          <w:szCs w:val="28"/>
        </w:rPr>
        <w:t>о</w:t>
      </w:r>
      <w:r w:rsidRPr="00E563F8">
        <w:rPr>
          <w:sz w:val="28"/>
          <w:szCs w:val="28"/>
        </w:rPr>
        <w:t>вания и предъявления специальных знаний в уголовном судопроизводстве? в</w:t>
      </w:r>
      <w:r w:rsidRPr="00E563F8">
        <w:rPr>
          <w:sz w:val="28"/>
          <w:szCs w:val="28"/>
        </w:rPr>
        <w:t>о</w:t>
      </w:r>
      <w:r w:rsidRPr="00E563F8">
        <w:rPr>
          <w:sz w:val="28"/>
          <w:szCs w:val="28"/>
        </w:rPr>
        <w:t xml:space="preserve">просов. Перечислите основные классы судебных экспертиз. В чем заключаются специальные знания пожарно-технического эксперта? </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Кто такой специалист? Перечислите права и обязанности специал</w:t>
      </w:r>
      <w:r w:rsidRPr="00E563F8">
        <w:rPr>
          <w:sz w:val="28"/>
          <w:szCs w:val="28"/>
        </w:rPr>
        <w:t>и</w:t>
      </w:r>
      <w:r w:rsidRPr="00E563F8">
        <w:rPr>
          <w:sz w:val="28"/>
          <w:szCs w:val="28"/>
        </w:rPr>
        <w:t xml:space="preserve">ста, основания для отвода специалиста. В чем состоит различие в правовом статусе и обязанностях эксперта и специалиста; особенности их работы на всех стадиях процессуальных действий, включая судебное заседание. </w:t>
      </w:r>
    </w:p>
    <w:p w:rsidR="00BA2FF5" w:rsidRPr="00E563F8" w:rsidRDefault="00BA2FF5" w:rsidP="00AF3337">
      <w:pPr>
        <w:numPr>
          <w:ilvl w:val="0"/>
          <w:numId w:val="15"/>
        </w:numPr>
        <w:tabs>
          <w:tab w:val="clear" w:pos="720"/>
          <w:tab w:val="left" w:pos="1134"/>
        </w:tabs>
        <w:ind w:left="0" w:right="51" w:firstLine="709"/>
        <w:rPr>
          <w:sz w:val="28"/>
          <w:szCs w:val="28"/>
        </w:rPr>
      </w:pPr>
      <w:r w:rsidRPr="00E563F8">
        <w:rPr>
          <w:sz w:val="28"/>
          <w:szCs w:val="28"/>
        </w:rPr>
        <w:t>Что такое судебная экспертиза? Кто такой эксперт? Перечислите пр</w:t>
      </w:r>
      <w:r w:rsidRPr="00E563F8">
        <w:rPr>
          <w:sz w:val="28"/>
          <w:szCs w:val="28"/>
        </w:rPr>
        <w:t>а</w:t>
      </w:r>
      <w:r w:rsidRPr="00E563F8">
        <w:rPr>
          <w:sz w:val="28"/>
          <w:szCs w:val="28"/>
        </w:rPr>
        <w:t>ва и обязанности судебного эксперта; основания для отвода эксперта. Охара</w:t>
      </w:r>
      <w:r w:rsidRPr="00E563F8">
        <w:rPr>
          <w:sz w:val="28"/>
          <w:szCs w:val="28"/>
        </w:rPr>
        <w:t>к</w:t>
      </w:r>
      <w:r w:rsidRPr="00E563F8">
        <w:rPr>
          <w:sz w:val="28"/>
          <w:szCs w:val="28"/>
        </w:rPr>
        <w:t>теризуйте систему Государственных экспертных учреждений Российской Ф</w:t>
      </w:r>
      <w:r w:rsidRPr="00E563F8">
        <w:rPr>
          <w:sz w:val="28"/>
          <w:szCs w:val="28"/>
        </w:rPr>
        <w:t>е</w:t>
      </w:r>
      <w:r w:rsidRPr="00E563F8">
        <w:rPr>
          <w:sz w:val="28"/>
          <w:szCs w:val="28"/>
        </w:rPr>
        <w:t>дерации. В чем состоят особенности назначения экспертизы в экспертное учреждение и частному эксперту?</w:t>
      </w:r>
    </w:p>
    <w:p w:rsidR="00BA2FF5" w:rsidRPr="00E563F8" w:rsidRDefault="00BA2FF5" w:rsidP="00AF3337">
      <w:pPr>
        <w:numPr>
          <w:ilvl w:val="0"/>
          <w:numId w:val="15"/>
        </w:numPr>
        <w:tabs>
          <w:tab w:val="clear" w:pos="720"/>
          <w:tab w:val="left" w:pos="1134"/>
        </w:tabs>
        <w:ind w:left="0" w:right="51" w:firstLine="709"/>
        <w:rPr>
          <w:b/>
          <w:sz w:val="28"/>
          <w:szCs w:val="28"/>
        </w:rPr>
      </w:pPr>
      <w:r w:rsidRPr="00E563F8">
        <w:rPr>
          <w:sz w:val="28"/>
          <w:szCs w:val="28"/>
        </w:rPr>
        <w:t>Охарактеризуйте области применения расчетных методов в эксперт</w:t>
      </w:r>
      <w:r w:rsidRPr="00E563F8">
        <w:rPr>
          <w:sz w:val="28"/>
          <w:szCs w:val="28"/>
        </w:rPr>
        <w:t>и</w:t>
      </w:r>
      <w:r w:rsidRPr="00E563F8">
        <w:rPr>
          <w:sz w:val="28"/>
          <w:szCs w:val="28"/>
        </w:rPr>
        <w:t>зе пожаров. Каков существующий уровень использования ЭВМ на различных этапах работы по расследованию пожаров? Охарактеризуйте сферы использ</w:t>
      </w:r>
      <w:r w:rsidRPr="00E563F8">
        <w:rPr>
          <w:sz w:val="28"/>
          <w:szCs w:val="28"/>
        </w:rPr>
        <w:t>о</w:t>
      </w:r>
      <w:r w:rsidRPr="00E563F8">
        <w:rPr>
          <w:sz w:val="28"/>
          <w:szCs w:val="28"/>
        </w:rPr>
        <w:t>вания компьютерной техники в пожарно-технической экспертизе.</w:t>
      </w:r>
    </w:p>
    <w:p w:rsidR="00BA2FF5" w:rsidRPr="00E563F8" w:rsidRDefault="00BA2FF5" w:rsidP="003B1E70">
      <w:pPr>
        <w:tabs>
          <w:tab w:val="left" w:pos="1134"/>
        </w:tabs>
        <w:ind w:left="709" w:right="51"/>
        <w:rPr>
          <w:b/>
          <w:sz w:val="28"/>
          <w:szCs w:val="28"/>
        </w:rPr>
      </w:pPr>
    </w:p>
    <w:p w:rsidR="00BA2FF5" w:rsidRPr="00E563F8" w:rsidRDefault="00BA2FF5" w:rsidP="003B1E70">
      <w:pPr>
        <w:pStyle w:val="1f1"/>
        <w:spacing w:before="0" w:after="0" w:line="240" w:lineRule="auto"/>
        <w:rPr>
          <w:color w:val="auto"/>
        </w:rPr>
      </w:pPr>
      <w:r w:rsidRPr="00E563F8">
        <w:rPr>
          <w:color w:val="auto"/>
        </w:rPr>
        <w:t>6. Учебно-методическ</w:t>
      </w:r>
      <w:r w:rsidR="00262635" w:rsidRPr="00E563F8">
        <w:rPr>
          <w:color w:val="auto"/>
        </w:rPr>
        <w:t>ое и информационное обеспечение.</w:t>
      </w:r>
    </w:p>
    <w:p w:rsidR="00262635" w:rsidRPr="00E563F8" w:rsidRDefault="00262635" w:rsidP="003B1E70">
      <w:pPr>
        <w:pStyle w:val="1f1"/>
        <w:spacing w:before="0" w:after="0" w:line="240" w:lineRule="auto"/>
        <w:rPr>
          <w:color w:val="auto"/>
        </w:rPr>
      </w:pPr>
    </w:p>
    <w:p w:rsidR="00BA2FF5" w:rsidRPr="00E563F8" w:rsidRDefault="00BA2FF5" w:rsidP="003B1E70">
      <w:pPr>
        <w:tabs>
          <w:tab w:val="left" w:pos="1276"/>
        </w:tabs>
        <w:jc w:val="center"/>
        <w:rPr>
          <w:b/>
          <w:snapToGrid w:val="0"/>
          <w:sz w:val="28"/>
          <w:szCs w:val="28"/>
        </w:rPr>
      </w:pPr>
      <w:r w:rsidRPr="00E563F8">
        <w:rPr>
          <w:b/>
          <w:sz w:val="28"/>
          <w:szCs w:val="28"/>
        </w:rPr>
        <w:t>Рекомендуемая литература</w:t>
      </w:r>
      <w:r w:rsidR="00262635" w:rsidRPr="00E563F8">
        <w:rPr>
          <w:b/>
          <w:sz w:val="28"/>
          <w:szCs w:val="28"/>
        </w:rPr>
        <w:t>.</w:t>
      </w:r>
    </w:p>
    <w:p w:rsidR="00BA2FF5" w:rsidRPr="00E563F8" w:rsidRDefault="00BA2FF5" w:rsidP="003B1E70">
      <w:pPr>
        <w:tabs>
          <w:tab w:val="left" w:pos="1134"/>
        </w:tabs>
        <w:ind w:firstLine="709"/>
        <w:rPr>
          <w:b/>
          <w:bCs/>
          <w:sz w:val="28"/>
          <w:szCs w:val="28"/>
        </w:rPr>
      </w:pPr>
      <w:r w:rsidRPr="00E563F8">
        <w:rPr>
          <w:b/>
          <w:bCs/>
          <w:sz w:val="28"/>
          <w:szCs w:val="28"/>
        </w:rPr>
        <w:t>Основная:</w:t>
      </w:r>
    </w:p>
    <w:p w:rsidR="00BA2FF5" w:rsidRPr="00E563F8" w:rsidRDefault="00BA2FF5" w:rsidP="00AF3337">
      <w:pPr>
        <w:numPr>
          <w:ilvl w:val="0"/>
          <w:numId w:val="16"/>
        </w:numPr>
        <w:tabs>
          <w:tab w:val="left" w:pos="1134"/>
        </w:tabs>
        <w:ind w:left="0" w:firstLine="709"/>
        <w:contextualSpacing/>
        <w:rPr>
          <w:sz w:val="28"/>
          <w:szCs w:val="28"/>
        </w:rPr>
      </w:pPr>
      <w:r w:rsidRPr="00E563F8">
        <w:rPr>
          <w:sz w:val="28"/>
          <w:szCs w:val="28"/>
        </w:rPr>
        <w:t>Расследование пожаров: Учебное пособие / Ю.Н. Бельшина, М.А. Галишева, С.В. Шарапов. СПб.: СПб Университет ГПС МЧС России, 2013. 544 с.</w:t>
      </w:r>
    </w:p>
    <w:p w:rsidR="00BA2FF5" w:rsidRPr="00E563F8" w:rsidRDefault="00BA2FF5" w:rsidP="00AF3337">
      <w:pPr>
        <w:numPr>
          <w:ilvl w:val="0"/>
          <w:numId w:val="16"/>
        </w:numPr>
        <w:tabs>
          <w:tab w:val="left" w:pos="1134"/>
        </w:tabs>
        <w:ind w:left="0" w:firstLine="709"/>
        <w:rPr>
          <w:snapToGrid w:val="0"/>
          <w:sz w:val="28"/>
          <w:szCs w:val="28"/>
        </w:rPr>
      </w:pPr>
      <w:r w:rsidRPr="00E563F8">
        <w:rPr>
          <w:snapToGrid w:val="0"/>
          <w:sz w:val="28"/>
          <w:szCs w:val="28"/>
        </w:rPr>
        <w:t>Галишев М.А., Кондратьев С.А., Моторыгин Ю.Д., Шарапов С.В., Бельшина Ю.Н., Воронова В.Б., Букин Д.В., Расследование пожаров. Лабор</w:t>
      </w:r>
      <w:r w:rsidRPr="00E563F8">
        <w:rPr>
          <w:snapToGrid w:val="0"/>
          <w:sz w:val="28"/>
          <w:szCs w:val="28"/>
        </w:rPr>
        <w:t>а</w:t>
      </w:r>
      <w:r w:rsidRPr="00E563F8">
        <w:rPr>
          <w:snapToGrid w:val="0"/>
          <w:sz w:val="28"/>
          <w:szCs w:val="28"/>
        </w:rPr>
        <w:t>торный практикум: Учебное пособие / СПб.: СПб УГПС МЧС России, 2009. – 136 с.</w:t>
      </w:r>
    </w:p>
    <w:p w:rsidR="00BA2FF5" w:rsidRPr="00E563F8" w:rsidRDefault="00BA2FF5" w:rsidP="00AF3337">
      <w:pPr>
        <w:numPr>
          <w:ilvl w:val="0"/>
          <w:numId w:val="16"/>
        </w:numPr>
        <w:tabs>
          <w:tab w:val="left" w:pos="1134"/>
        </w:tabs>
        <w:ind w:left="0" w:firstLine="709"/>
        <w:contextualSpacing/>
        <w:rPr>
          <w:snapToGrid w:val="0"/>
          <w:sz w:val="28"/>
          <w:szCs w:val="28"/>
        </w:rPr>
      </w:pPr>
      <w:r w:rsidRPr="00E563F8">
        <w:rPr>
          <w:sz w:val="28"/>
          <w:szCs w:val="28"/>
        </w:rPr>
        <w:t>Уголовный кодекс РФ (УК РФ) (актуализированный на момент об</w:t>
      </w:r>
      <w:r w:rsidRPr="00E563F8">
        <w:rPr>
          <w:sz w:val="28"/>
          <w:szCs w:val="28"/>
        </w:rPr>
        <w:t>у</w:t>
      </w:r>
      <w:r w:rsidRPr="00E563F8">
        <w:rPr>
          <w:sz w:val="28"/>
          <w:szCs w:val="28"/>
        </w:rPr>
        <w:t xml:space="preserve">чения). </w:t>
      </w:r>
    </w:p>
    <w:p w:rsidR="00BA2FF5" w:rsidRPr="00E563F8" w:rsidRDefault="00BA2FF5" w:rsidP="00AF3337">
      <w:pPr>
        <w:numPr>
          <w:ilvl w:val="0"/>
          <w:numId w:val="16"/>
        </w:numPr>
        <w:tabs>
          <w:tab w:val="left" w:pos="1134"/>
        </w:tabs>
        <w:ind w:left="0" w:firstLine="709"/>
        <w:contextualSpacing/>
        <w:rPr>
          <w:sz w:val="28"/>
          <w:szCs w:val="28"/>
        </w:rPr>
      </w:pPr>
      <w:r w:rsidRPr="00E563F8">
        <w:rPr>
          <w:sz w:val="28"/>
          <w:szCs w:val="28"/>
        </w:rPr>
        <w:t>Федеральный закон от 22.06.2008. № 123-ФЗ «Технический регламент о требованиях пожарной безопасности».</w:t>
      </w:r>
    </w:p>
    <w:p w:rsidR="00BA2FF5" w:rsidRPr="00E563F8" w:rsidRDefault="00BA2FF5" w:rsidP="00AF3337">
      <w:pPr>
        <w:numPr>
          <w:ilvl w:val="0"/>
          <w:numId w:val="16"/>
        </w:numPr>
        <w:tabs>
          <w:tab w:val="left" w:pos="1134"/>
        </w:tabs>
        <w:ind w:left="0" w:firstLine="709"/>
        <w:rPr>
          <w:snapToGrid w:val="0"/>
          <w:sz w:val="28"/>
          <w:szCs w:val="28"/>
        </w:rPr>
      </w:pPr>
      <w:r w:rsidRPr="00E563F8">
        <w:rPr>
          <w:sz w:val="28"/>
          <w:szCs w:val="28"/>
        </w:rPr>
        <w:t>Федеральный закон Российской Федерации от 31 мая 2001 г. № 73-ФЗ «О государственной судебно-экспертной деятельности в Российской Федер</w:t>
      </w:r>
      <w:r w:rsidRPr="00E563F8">
        <w:rPr>
          <w:sz w:val="28"/>
          <w:szCs w:val="28"/>
        </w:rPr>
        <w:t>а</w:t>
      </w:r>
      <w:r w:rsidRPr="00E563F8">
        <w:rPr>
          <w:sz w:val="28"/>
          <w:szCs w:val="28"/>
        </w:rPr>
        <w:t>ции».</w:t>
      </w:r>
    </w:p>
    <w:p w:rsidR="00BA2FF5" w:rsidRPr="00E563F8" w:rsidRDefault="00BA2FF5" w:rsidP="003B1E70">
      <w:pPr>
        <w:tabs>
          <w:tab w:val="left" w:pos="1134"/>
        </w:tabs>
        <w:ind w:firstLine="709"/>
        <w:rPr>
          <w:b/>
          <w:bCs/>
          <w:sz w:val="28"/>
          <w:szCs w:val="28"/>
        </w:rPr>
      </w:pPr>
      <w:r w:rsidRPr="00E563F8">
        <w:rPr>
          <w:b/>
          <w:bCs/>
          <w:sz w:val="28"/>
          <w:szCs w:val="28"/>
        </w:rPr>
        <w:t>Дополнительная:</w:t>
      </w:r>
    </w:p>
    <w:p w:rsidR="00BA2FF5" w:rsidRPr="00E563F8" w:rsidRDefault="00BA2FF5" w:rsidP="00AF3337">
      <w:pPr>
        <w:numPr>
          <w:ilvl w:val="0"/>
          <w:numId w:val="17"/>
        </w:numPr>
        <w:tabs>
          <w:tab w:val="left" w:pos="1134"/>
        </w:tabs>
        <w:ind w:left="0" w:firstLine="709"/>
        <w:contextualSpacing/>
        <w:rPr>
          <w:snapToGrid w:val="0"/>
          <w:sz w:val="28"/>
          <w:szCs w:val="28"/>
        </w:rPr>
      </w:pPr>
      <w:r w:rsidRPr="00E563F8">
        <w:rPr>
          <w:sz w:val="28"/>
          <w:szCs w:val="28"/>
        </w:rPr>
        <w:t>Чешко И.Д. Технические основы расследования пожаров: методич</w:t>
      </w:r>
      <w:r w:rsidRPr="00E563F8">
        <w:rPr>
          <w:sz w:val="28"/>
          <w:szCs w:val="28"/>
        </w:rPr>
        <w:t>е</w:t>
      </w:r>
      <w:r w:rsidRPr="00E563F8">
        <w:rPr>
          <w:sz w:val="28"/>
          <w:szCs w:val="28"/>
        </w:rPr>
        <w:t>ское пособие. –М.: ВНИИПО 2002. -330 с.</w:t>
      </w:r>
    </w:p>
    <w:p w:rsidR="00BA2FF5" w:rsidRPr="00E563F8" w:rsidRDefault="00BA2FF5" w:rsidP="00AF3337">
      <w:pPr>
        <w:numPr>
          <w:ilvl w:val="0"/>
          <w:numId w:val="17"/>
        </w:numPr>
        <w:tabs>
          <w:tab w:val="left" w:pos="1134"/>
        </w:tabs>
        <w:autoSpaceDE w:val="0"/>
        <w:autoSpaceDN w:val="0"/>
        <w:adjustRightInd w:val="0"/>
        <w:ind w:left="0" w:firstLine="709"/>
        <w:contextualSpacing/>
        <w:rPr>
          <w:sz w:val="28"/>
          <w:szCs w:val="28"/>
        </w:rPr>
      </w:pPr>
      <w:r w:rsidRPr="00E563F8">
        <w:rPr>
          <w:snapToGrid w:val="0"/>
          <w:sz w:val="28"/>
          <w:szCs w:val="28"/>
        </w:rPr>
        <w:t>Осмотр места пожара: Методическое пособие /И.Д. Чешко, Н.В. Юн, В.Г. Плотников и др. –М.: ВНИИПО, 2004. -503 с.</w:t>
      </w:r>
    </w:p>
    <w:p w:rsidR="00BA2FF5" w:rsidRPr="00E563F8" w:rsidRDefault="00BA2FF5" w:rsidP="00AF3337">
      <w:pPr>
        <w:numPr>
          <w:ilvl w:val="0"/>
          <w:numId w:val="17"/>
        </w:numPr>
        <w:tabs>
          <w:tab w:val="left" w:pos="1134"/>
        </w:tabs>
        <w:autoSpaceDE w:val="0"/>
        <w:autoSpaceDN w:val="0"/>
        <w:adjustRightInd w:val="0"/>
        <w:ind w:left="0" w:firstLine="709"/>
        <w:contextualSpacing/>
        <w:rPr>
          <w:sz w:val="28"/>
          <w:szCs w:val="28"/>
        </w:rPr>
      </w:pPr>
      <w:r w:rsidRPr="00E563F8">
        <w:rPr>
          <w:sz w:val="28"/>
          <w:szCs w:val="28"/>
        </w:rPr>
        <w:lastRenderedPageBreak/>
        <w:t>Россинская Е.Р. Криминалистика: Учебник / Е.Р. Россинская. – М.: НОРМА: ИНФРА-М, 2012. – 464 с.</w:t>
      </w:r>
    </w:p>
    <w:p w:rsidR="00BA2FF5" w:rsidRPr="00E563F8" w:rsidRDefault="00BA2FF5" w:rsidP="00AF3337">
      <w:pPr>
        <w:numPr>
          <w:ilvl w:val="0"/>
          <w:numId w:val="17"/>
        </w:numPr>
        <w:tabs>
          <w:tab w:val="left" w:pos="1134"/>
        </w:tabs>
        <w:autoSpaceDE w:val="0"/>
        <w:autoSpaceDN w:val="0"/>
        <w:adjustRightInd w:val="0"/>
        <w:ind w:left="0" w:firstLine="709"/>
        <w:contextualSpacing/>
        <w:rPr>
          <w:sz w:val="28"/>
          <w:szCs w:val="28"/>
        </w:rPr>
      </w:pPr>
      <w:r w:rsidRPr="00E563F8">
        <w:rPr>
          <w:sz w:val="28"/>
          <w:szCs w:val="28"/>
        </w:rPr>
        <w:t>Уголовно-процессуальный кодекс РФ (УПК РФ) (актуализированный на момент обучения)</w:t>
      </w:r>
    </w:p>
    <w:p w:rsidR="00BA2FF5" w:rsidRPr="00E563F8" w:rsidRDefault="00BA2FF5" w:rsidP="00AF3337">
      <w:pPr>
        <w:numPr>
          <w:ilvl w:val="0"/>
          <w:numId w:val="17"/>
        </w:numPr>
        <w:tabs>
          <w:tab w:val="left" w:pos="1134"/>
        </w:tabs>
        <w:autoSpaceDE w:val="0"/>
        <w:autoSpaceDN w:val="0"/>
        <w:adjustRightInd w:val="0"/>
        <w:ind w:left="0" w:firstLine="709"/>
        <w:contextualSpacing/>
        <w:rPr>
          <w:sz w:val="28"/>
          <w:szCs w:val="28"/>
        </w:rPr>
      </w:pPr>
      <w:r w:rsidRPr="00E563F8">
        <w:rPr>
          <w:sz w:val="28"/>
          <w:szCs w:val="28"/>
        </w:rPr>
        <w:t>Антонова Н.В., Методические рекомендации по использованию PR-технологий в деятельности информационных подразделений территориальных органов МЧС России, Москва 2009.</w:t>
      </w:r>
    </w:p>
    <w:p w:rsidR="00BA2FF5" w:rsidRPr="00E563F8" w:rsidRDefault="00BA2FF5" w:rsidP="003B1E70">
      <w:pPr>
        <w:tabs>
          <w:tab w:val="left" w:pos="1134"/>
        </w:tabs>
        <w:ind w:firstLine="709"/>
        <w:rPr>
          <w:b/>
          <w:bCs/>
          <w:sz w:val="28"/>
          <w:szCs w:val="28"/>
        </w:rPr>
      </w:pPr>
      <w:r w:rsidRPr="00E563F8">
        <w:rPr>
          <w:b/>
          <w:bCs/>
          <w:sz w:val="28"/>
          <w:szCs w:val="28"/>
        </w:rPr>
        <w:t>Приказы МЧС России:</w:t>
      </w:r>
    </w:p>
    <w:p w:rsidR="00BA2FF5" w:rsidRPr="00E563F8" w:rsidRDefault="00BA2FF5" w:rsidP="00AF3337">
      <w:pPr>
        <w:numPr>
          <w:ilvl w:val="0"/>
          <w:numId w:val="98"/>
        </w:numPr>
        <w:tabs>
          <w:tab w:val="left" w:pos="1134"/>
        </w:tabs>
        <w:ind w:left="0" w:firstLine="709"/>
        <w:rPr>
          <w:snapToGrid w:val="0"/>
          <w:sz w:val="28"/>
          <w:szCs w:val="28"/>
        </w:rPr>
      </w:pPr>
      <w:r w:rsidRPr="00E563F8">
        <w:rPr>
          <w:snapToGrid w:val="0"/>
          <w:sz w:val="28"/>
          <w:szCs w:val="28"/>
        </w:rPr>
        <w:t>Приказ МЧС России от 10.12.2008 г. № 760 «О формировании эле</w:t>
      </w:r>
      <w:r w:rsidRPr="00E563F8">
        <w:rPr>
          <w:snapToGrid w:val="0"/>
          <w:sz w:val="28"/>
          <w:szCs w:val="28"/>
        </w:rPr>
        <w:t>к</w:t>
      </w:r>
      <w:r w:rsidRPr="00E563F8">
        <w:rPr>
          <w:snapToGrid w:val="0"/>
          <w:sz w:val="28"/>
          <w:szCs w:val="28"/>
        </w:rPr>
        <w:t>тронных баз данных  учета пожаров (загораний) и их  последствий ».</w:t>
      </w:r>
    </w:p>
    <w:p w:rsidR="00BA2FF5" w:rsidRPr="00E563F8" w:rsidRDefault="00BA2FF5" w:rsidP="00AF3337">
      <w:pPr>
        <w:numPr>
          <w:ilvl w:val="0"/>
          <w:numId w:val="98"/>
        </w:numPr>
        <w:tabs>
          <w:tab w:val="left" w:pos="1134"/>
        </w:tabs>
        <w:ind w:left="0" w:firstLine="709"/>
        <w:rPr>
          <w:snapToGrid w:val="0"/>
          <w:sz w:val="28"/>
          <w:szCs w:val="28"/>
        </w:rPr>
      </w:pPr>
      <w:r w:rsidRPr="00E563F8">
        <w:rPr>
          <w:snapToGrid w:val="0"/>
          <w:sz w:val="28"/>
          <w:szCs w:val="28"/>
        </w:rPr>
        <w:t>Приказ МЧС России от 02.05.2006 г. № 270 «Об утверждении и</w:t>
      </w:r>
      <w:r w:rsidRPr="00E563F8">
        <w:rPr>
          <w:snapToGrid w:val="0"/>
          <w:sz w:val="28"/>
          <w:szCs w:val="28"/>
        </w:rPr>
        <w:t>н</w:t>
      </w:r>
      <w:r w:rsidRPr="00E563F8">
        <w:rPr>
          <w:snapToGrid w:val="0"/>
          <w:sz w:val="28"/>
          <w:szCs w:val="28"/>
        </w:rPr>
        <w:t>струкции о порядке приема, регистрации и проверки сообщений о преступл</w:t>
      </w:r>
      <w:r w:rsidRPr="00E563F8">
        <w:rPr>
          <w:snapToGrid w:val="0"/>
          <w:sz w:val="28"/>
          <w:szCs w:val="28"/>
        </w:rPr>
        <w:t>е</w:t>
      </w:r>
      <w:r w:rsidRPr="00E563F8">
        <w:rPr>
          <w:snapToGrid w:val="0"/>
          <w:sz w:val="28"/>
          <w:szCs w:val="28"/>
        </w:rPr>
        <w:t>ниях и иных происшествиях в органах государственной противопожарной службы МЧС России».</w:t>
      </w:r>
    </w:p>
    <w:p w:rsidR="00BA2FF5" w:rsidRPr="00E563F8" w:rsidRDefault="00BA2FF5" w:rsidP="00AF3337">
      <w:pPr>
        <w:numPr>
          <w:ilvl w:val="0"/>
          <w:numId w:val="98"/>
        </w:numPr>
        <w:tabs>
          <w:tab w:val="left" w:pos="1134"/>
        </w:tabs>
        <w:ind w:left="0" w:firstLine="709"/>
        <w:rPr>
          <w:snapToGrid w:val="0"/>
          <w:sz w:val="28"/>
          <w:szCs w:val="28"/>
        </w:rPr>
      </w:pPr>
      <w:r w:rsidRPr="00E563F8">
        <w:rPr>
          <w:snapToGrid w:val="0"/>
          <w:sz w:val="28"/>
          <w:szCs w:val="28"/>
        </w:rPr>
        <w:t>Приказ МЧС России № 517 от 01.10.2007г «Об утверждении админ</w:t>
      </w:r>
      <w:r w:rsidRPr="00E563F8">
        <w:rPr>
          <w:snapToGrid w:val="0"/>
          <w:sz w:val="28"/>
          <w:szCs w:val="28"/>
        </w:rPr>
        <w:t>и</w:t>
      </w:r>
      <w:r w:rsidRPr="00E563F8">
        <w:rPr>
          <w:snapToGrid w:val="0"/>
          <w:sz w:val="28"/>
          <w:szCs w:val="28"/>
        </w:rPr>
        <w:t>стративного регламента МЧС по исполнению государственной функции по надзору за выполнением федеральными органами исполнительной власти, о</w:t>
      </w:r>
      <w:r w:rsidRPr="00E563F8">
        <w:rPr>
          <w:snapToGrid w:val="0"/>
          <w:sz w:val="28"/>
          <w:szCs w:val="28"/>
        </w:rPr>
        <w:t>р</w:t>
      </w:r>
      <w:r w:rsidRPr="00E563F8">
        <w:rPr>
          <w:snapToGrid w:val="0"/>
          <w:sz w:val="28"/>
          <w:szCs w:val="28"/>
        </w:rPr>
        <w:t>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установленных требований пожарной безопасности».</w:t>
      </w:r>
    </w:p>
    <w:p w:rsidR="00BA2FF5" w:rsidRPr="00E563F8" w:rsidRDefault="00BA2FF5" w:rsidP="00AF3337">
      <w:pPr>
        <w:numPr>
          <w:ilvl w:val="0"/>
          <w:numId w:val="98"/>
        </w:numPr>
        <w:tabs>
          <w:tab w:val="left" w:pos="1134"/>
        </w:tabs>
        <w:ind w:left="0" w:firstLine="709"/>
        <w:rPr>
          <w:snapToGrid w:val="0"/>
          <w:sz w:val="28"/>
          <w:szCs w:val="28"/>
        </w:rPr>
      </w:pPr>
      <w:r w:rsidRPr="00E563F8">
        <w:rPr>
          <w:snapToGrid w:val="0"/>
          <w:sz w:val="28"/>
          <w:szCs w:val="28"/>
        </w:rPr>
        <w:t>Приказ МЧС России от 01.10.2004 г. № 458 «Об утверждении Пол</w:t>
      </w:r>
      <w:r w:rsidRPr="00E563F8">
        <w:rPr>
          <w:snapToGrid w:val="0"/>
          <w:sz w:val="28"/>
          <w:szCs w:val="28"/>
        </w:rPr>
        <w:t>о</w:t>
      </w:r>
      <w:r w:rsidRPr="00E563F8">
        <w:rPr>
          <w:snapToGrid w:val="0"/>
          <w:sz w:val="28"/>
          <w:szCs w:val="28"/>
        </w:rPr>
        <w:t>жения о территориальном органе Министерства по делам гражданской обор</w:t>
      </w:r>
      <w:r w:rsidRPr="00E563F8">
        <w:rPr>
          <w:snapToGrid w:val="0"/>
          <w:sz w:val="28"/>
          <w:szCs w:val="28"/>
        </w:rPr>
        <w:t>о</w:t>
      </w:r>
      <w:r w:rsidRPr="00E563F8">
        <w:rPr>
          <w:snapToGrid w:val="0"/>
          <w:sz w:val="28"/>
          <w:szCs w:val="28"/>
        </w:rPr>
        <w:t>ны, чрезвычайным ситуациям и ликвидации последствий стихийных бедствий – региональном центре по делам гражданской обороны, чрезвычайных ситуаций и ликвидации последствий стихийных бедствий».</w:t>
      </w:r>
    </w:p>
    <w:p w:rsidR="00BA2FF5" w:rsidRPr="00E563F8" w:rsidRDefault="00BA2FF5" w:rsidP="00AF3337">
      <w:pPr>
        <w:numPr>
          <w:ilvl w:val="0"/>
          <w:numId w:val="98"/>
        </w:numPr>
        <w:tabs>
          <w:tab w:val="left" w:pos="1134"/>
        </w:tabs>
        <w:ind w:left="0" w:firstLine="709"/>
        <w:rPr>
          <w:snapToGrid w:val="0"/>
          <w:sz w:val="28"/>
          <w:szCs w:val="28"/>
        </w:rPr>
      </w:pPr>
      <w:r w:rsidRPr="00E563F8">
        <w:rPr>
          <w:snapToGrid w:val="0"/>
          <w:sz w:val="28"/>
          <w:szCs w:val="28"/>
        </w:rPr>
        <w:t>Приказ МЧС России и МВД России от 31 марта 2003 г.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w:t>
      </w:r>
      <w:r w:rsidRPr="00E563F8">
        <w:rPr>
          <w:snapToGrid w:val="0"/>
          <w:sz w:val="28"/>
          <w:szCs w:val="28"/>
        </w:rPr>
        <w:t>а</w:t>
      </w:r>
      <w:r w:rsidRPr="00E563F8">
        <w:rPr>
          <w:snapToGrid w:val="0"/>
          <w:sz w:val="28"/>
          <w:szCs w:val="28"/>
        </w:rPr>
        <w:t>рами».</w:t>
      </w:r>
    </w:p>
    <w:p w:rsidR="00BA2FF5" w:rsidRPr="00E563F8" w:rsidRDefault="00BA2FF5" w:rsidP="00AF3337">
      <w:pPr>
        <w:numPr>
          <w:ilvl w:val="0"/>
          <w:numId w:val="98"/>
        </w:numPr>
        <w:tabs>
          <w:tab w:val="left" w:pos="567"/>
          <w:tab w:val="left" w:pos="993"/>
          <w:tab w:val="left" w:pos="1134"/>
        </w:tabs>
        <w:ind w:left="0" w:firstLine="709"/>
        <w:rPr>
          <w:snapToGrid w:val="0"/>
          <w:sz w:val="28"/>
          <w:szCs w:val="28"/>
        </w:rPr>
      </w:pPr>
      <w:r w:rsidRPr="00E563F8">
        <w:rPr>
          <w:snapToGrid w:val="0"/>
          <w:sz w:val="28"/>
          <w:szCs w:val="28"/>
        </w:rPr>
        <w:t>Приказ МЧС РФ № 587 от 15.12.2002 г. «О мероприятиях по организ</w:t>
      </w:r>
      <w:r w:rsidRPr="00E563F8">
        <w:rPr>
          <w:snapToGrid w:val="0"/>
          <w:sz w:val="28"/>
          <w:szCs w:val="28"/>
        </w:rPr>
        <w:t>а</w:t>
      </w:r>
      <w:r w:rsidRPr="00E563F8">
        <w:rPr>
          <w:snapToGrid w:val="0"/>
          <w:sz w:val="28"/>
          <w:szCs w:val="28"/>
        </w:rPr>
        <w:t>ции и осуществлению дознания по делам о пожарах»  с  изменениями по Пр</w:t>
      </w:r>
      <w:r w:rsidRPr="00E563F8">
        <w:rPr>
          <w:snapToGrid w:val="0"/>
          <w:sz w:val="28"/>
          <w:szCs w:val="28"/>
        </w:rPr>
        <w:t>и</w:t>
      </w:r>
      <w:r w:rsidRPr="00E563F8">
        <w:rPr>
          <w:snapToGrid w:val="0"/>
          <w:sz w:val="28"/>
          <w:szCs w:val="28"/>
        </w:rPr>
        <w:t xml:space="preserve">казу №700 от 18.11.2008г. </w:t>
      </w:r>
    </w:p>
    <w:p w:rsidR="00BA2FF5" w:rsidRPr="00E563F8" w:rsidRDefault="00BA2FF5" w:rsidP="00AF3337">
      <w:pPr>
        <w:numPr>
          <w:ilvl w:val="0"/>
          <w:numId w:val="98"/>
        </w:numPr>
        <w:tabs>
          <w:tab w:val="left" w:pos="567"/>
          <w:tab w:val="left" w:pos="993"/>
          <w:tab w:val="left" w:pos="1134"/>
        </w:tabs>
        <w:ind w:left="0" w:firstLine="709"/>
        <w:rPr>
          <w:snapToGrid w:val="0"/>
          <w:sz w:val="28"/>
          <w:szCs w:val="28"/>
        </w:rPr>
      </w:pPr>
      <w:r w:rsidRPr="00E563F8">
        <w:rPr>
          <w:snapToGrid w:val="0"/>
          <w:sz w:val="28"/>
          <w:szCs w:val="28"/>
        </w:rPr>
        <w:t>Приказ МЧС  РФ N 714 от 21 ноября 2008г. «Об утверждении порядка учета пожаров и их последствий».</w:t>
      </w:r>
    </w:p>
    <w:p w:rsidR="00BA2FF5" w:rsidRPr="00E563F8" w:rsidRDefault="00BA2FF5" w:rsidP="00AF3337">
      <w:pPr>
        <w:numPr>
          <w:ilvl w:val="0"/>
          <w:numId w:val="98"/>
        </w:numPr>
        <w:tabs>
          <w:tab w:val="left" w:pos="567"/>
          <w:tab w:val="left" w:pos="993"/>
          <w:tab w:val="left" w:pos="1134"/>
        </w:tabs>
        <w:ind w:left="0" w:firstLine="709"/>
        <w:rPr>
          <w:snapToGrid w:val="0"/>
          <w:sz w:val="28"/>
          <w:szCs w:val="28"/>
        </w:rPr>
      </w:pPr>
      <w:r w:rsidRPr="00E563F8">
        <w:rPr>
          <w:snapToGrid w:val="0"/>
          <w:sz w:val="28"/>
          <w:szCs w:val="28"/>
        </w:rPr>
        <w:t>Инструкция об организации и осуществлению государственного п</w:t>
      </w:r>
      <w:r w:rsidRPr="00E563F8">
        <w:rPr>
          <w:snapToGrid w:val="0"/>
          <w:sz w:val="28"/>
          <w:szCs w:val="28"/>
        </w:rPr>
        <w:t>о</w:t>
      </w:r>
      <w:r w:rsidRPr="00E563F8">
        <w:rPr>
          <w:snapToGrid w:val="0"/>
          <w:sz w:val="28"/>
          <w:szCs w:val="28"/>
        </w:rPr>
        <w:t>жарного надзора в РФ (утв. Приказом МЧС России от 17.03.2003 г. № 132).</w:t>
      </w:r>
    </w:p>
    <w:p w:rsidR="00BA2FF5" w:rsidRPr="00E563F8" w:rsidRDefault="00BA2FF5" w:rsidP="00F414E6">
      <w:pPr>
        <w:tabs>
          <w:tab w:val="left" w:pos="1134"/>
        </w:tabs>
        <w:ind w:firstLine="709"/>
        <w:rPr>
          <w:b/>
          <w:bCs/>
          <w:sz w:val="28"/>
          <w:szCs w:val="28"/>
        </w:rPr>
      </w:pPr>
      <w:r w:rsidRPr="00E563F8">
        <w:rPr>
          <w:b/>
          <w:bCs/>
          <w:sz w:val="28"/>
          <w:szCs w:val="28"/>
        </w:rPr>
        <w:t>Нормативные документы других министерств и ведомств</w:t>
      </w:r>
      <w:r w:rsidR="00262635" w:rsidRPr="00E563F8">
        <w:rPr>
          <w:b/>
          <w:bCs/>
          <w:sz w:val="28"/>
          <w:szCs w:val="28"/>
        </w:rPr>
        <w:t>:</w:t>
      </w:r>
    </w:p>
    <w:p w:rsidR="00BA2FF5" w:rsidRPr="00E563F8" w:rsidRDefault="00BA2FF5" w:rsidP="00AF3337">
      <w:pPr>
        <w:numPr>
          <w:ilvl w:val="0"/>
          <w:numId w:val="99"/>
        </w:numPr>
        <w:tabs>
          <w:tab w:val="left" w:pos="567"/>
          <w:tab w:val="left" w:pos="993"/>
          <w:tab w:val="left" w:pos="1134"/>
        </w:tabs>
        <w:ind w:left="0" w:firstLine="709"/>
        <w:rPr>
          <w:snapToGrid w:val="0"/>
          <w:sz w:val="28"/>
          <w:szCs w:val="28"/>
        </w:rPr>
      </w:pPr>
      <w:r w:rsidRPr="00E563F8">
        <w:rPr>
          <w:snapToGrid w:val="0"/>
          <w:sz w:val="28"/>
          <w:szCs w:val="28"/>
        </w:rPr>
        <w:t>Постановление Пленума Верховного Суда РФ от 05 июля 2002 г. № 14 в редакции Постановления Пленума Верховного Суда РФ от 6 февраля 2007г. № 7 «О судебной практике по делам о нарушении правил пожарной безопасн</w:t>
      </w:r>
      <w:r w:rsidRPr="00E563F8">
        <w:rPr>
          <w:snapToGrid w:val="0"/>
          <w:sz w:val="28"/>
          <w:szCs w:val="28"/>
        </w:rPr>
        <w:t>о</w:t>
      </w:r>
      <w:r w:rsidRPr="00E563F8">
        <w:rPr>
          <w:snapToGrid w:val="0"/>
          <w:sz w:val="28"/>
          <w:szCs w:val="28"/>
        </w:rPr>
        <w:t>сти, уничтожении или повреждении имущества путем поджога либо в результ</w:t>
      </w:r>
      <w:r w:rsidRPr="00E563F8">
        <w:rPr>
          <w:snapToGrid w:val="0"/>
          <w:sz w:val="28"/>
          <w:szCs w:val="28"/>
        </w:rPr>
        <w:t>а</w:t>
      </w:r>
      <w:r w:rsidRPr="00E563F8">
        <w:rPr>
          <w:snapToGrid w:val="0"/>
          <w:sz w:val="28"/>
          <w:szCs w:val="28"/>
        </w:rPr>
        <w:t>те неосторожного обращения с огнем »</w:t>
      </w:r>
    </w:p>
    <w:p w:rsidR="00BA2FF5" w:rsidRPr="00E563F8" w:rsidRDefault="00BA2FF5" w:rsidP="00AF3337">
      <w:pPr>
        <w:numPr>
          <w:ilvl w:val="0"/>
          <w:numId w:val="99"/>
        </w:numPr>
        <w:tabs>
          <w:tab w:val="left" w:pos="1134"/>
        </w:tabs>
        <w:ind w:left="0" w:firstLine="709"/>
        <w:rPr>
          <w:snapToGrid w:val="0"/>
          <w:sz w:val="28"/>
          <w:szCs w:val="28"/>
        </w:rPr>
      </w:pPr>
      <w:r w:rsidRPr="00E563F8">
        <w:rPr>
          <w:snapToGrid w:val="0"/>
          <w:sz w:val="28"/>
          <w:szCs w:val="28"/>
        </w:rPr>
        <w:t>Талапина Э.В. Комментарий к законодательству Российской Федер</w:t>
      </w:r>
      <w:r w:rsidRPr="00E563F8">
        <w:rPr>
          <w:snapToGrid w:val="0"/>
          <w:sz w:val="28"/>
          <w:szCs w:val="28"/>
        </w:rPr>
        <w:t>а</w:t>
      </w:r>
      <w:r w:rsidRPr="00E563F8">
        <w:rPr>
          <w:snapToGrid w:val="0"/>
          <w:sz w:val="28"/>
          <w:szCs w:val="28"/>
        </w:rPr>
        <w:t>ции о противодействии коррупции, 2010 г.</w:t>
      </w:r>
    </w:p>
    <w:p w:rsidR="00BA2FF5" w:rsidRPr="00E563F8" w:rsidRDefault="00BA2FF5" w:rsidP="00AF3337">
      <w:pPr>
        <w:numPr>
          <w:ilvl w:val="0"/>
          <w:numId w:val="99"/>
        </w:numPr>
        <w:tabs>
          <w:tab w:val="left" w:pos="1134"/>
        </w:tabs>
        <w:ind w:left="0" w:firstLine="709"/>
        <w:rPr>
          <w:snapToGrid w:val="0"/>
          <w:sz w:val="28"/>
          <w:szCs w:val="28"/>
        </w:rPr>
      </w:pPr>
      <w:r w:rsidRPr="00E563F8">
        <w:rPr>
          <w:snapToGrid w:val="0"/>
          <w:sz w:val="28"/>
          <w:szCs w:val="28"/>
        </w:rPr>
        <w:lastRenderedPageBreak/>
        <w:t xml:space="preserve">  Чижов Д.В. Методические рекомендации по использованию PR-технологий в деятельности информационных подразделений территориальных органов МЧС России; МЧС России, Москва, 2008.</w:t>
      </w:r>
    </w:p>
    <w:p w:rsidR="00BA2FF5" w:rsidRPr="00E563F8" w:rsidRDefault="00BA2FF5" w:rsidP="003B1E70">
      <w:pPr>
        <w:tabs>
          <w:tab w:val="left" w:pos="1134"/>
          <w:tab w:val="left" w:pos="1276"/>
        </w:tabs>
        <w:ind w:right="-47" w:firstLine="709"/>
        <w:rPr>
          <w:b/>
          <w:snapToGrid w:val="0"/>
          <w:sz w:val="28"/>
          <w:szCs w:val="28"/>
        </w:rPr>
      </w:pPr>
    </w:p>
    <w:p w:rsidR="00BA2FF5" w:rsidRPr="00E563F8" w:rsidRDefault="00BA2FF5" w:rsidP="003B1E70">
      <w:pPr>
        <w:tabs>
          <w:tab w:val="left" w:pos="1134"/>
        </w:tabs>
        <w:ind w:firstLine="709"/>
        <w:jc w:val="center"/>
        <w:rPr>
          <w:b/>
          <w:sz w:val="28"/>
          <w:szCs w:val="28"/>
        </w:rPr>
      </w:pPr>
      <w:r w:rsidRPr="00E563F8">
        <w:rPr>
          <w:b/>
          <w:sz w:val="28"/>
          <w:szCs w:val="28"/>
        </w:rPr>
        <w:t>7. Материально-техническое обеспечение</w:t>
      </w:r>
      <w:r w:rsidR="00262635" w:rsidRPr="00E563F8">
        <w:rPr>
          <w:b/>
          <w:sz w:val="28"/>
          <w:szCs w:val="28"/>
        </w:rPr>
        <w:t>.</w:t>
      </w:r>
    </w:p>
    <w:p w:rsidR="00262635" w:rsidRPr="00E563F8" w:rsidRDefault="00262635" w:rsidP="003B1E70">
      <w:pPr>
        <w:tabs>
          <w:tab w:val="left" w:pos="1134"/>
        </w:tabs>
        <w:ind w:firstLine="709"/>
        <w:jc w:val="center"/>
        <w:rPr>
          <w:b/>
          <w:sz w:val="28"/>
          <w:szCs w:val="28"/>
        </w:rPr>
      </w:pPr>
    </w:p>
    <w:p w:rsidR="00BA2FF5" w:rsidRPr="00E563F8" w:rsidRDefault="00BA2FF5" w:rsidP="003B1E70">
      <w:pPr>
        <w:pStyle w:val="a6"/>
        <w:tabs>
          <w:tab w:val="left" w:pos="1134"/>
        </w:tabs>
        <w:ind w:firstLine="709"/>
        <w:rPr>
          <w:szCs w:val="28"/>
          <w:lang w:val="ru-RU"/>
        </w:rPr>
      </w:pPr>
      <w:r w:rsidRPr="00E563F8">
        <w:rPr>
          <w:szCs w:val="28"/>
          <w:lang w:val="ru-RU"/>
        </w:rPr>
        <w:t>1. ПК, проекционное оборудование и электронные презентации для проведения занятий.</w:t>
      </w:r>
    </w:p>
    <w:p w:rsidR="00BA2FF5" w:rsidRPr="00E563F8" w:rsidRDefault="00BA2FF5" w:rsidP="003B1E70">
      <w:pPr>
        <w:pStyle w:val="a6"/>
        <w:tabs>
          <w:tab w:val="left" w:pos="1134"/>
        </w:tabs>
        <w:ind w:firstLine="709"/>
        <w:rPr>
          <w:szCs w:val="28"/>
          <w:lang w:val="ru-RU"/>
        </w:rPr>
      </w:pPr>
      <w:r w:rsidRPr="00E563F8">
        <w:rPr>
          <w:szCs w:val="28"/>
          <w:lang w:val="ru-RU"/>
        </w:rPr>
        <w:t>2. Компьютерный класс (количество персональных компьютеров определяется из расчета не менее 1 на каждых двух слушателей учебной группы).</w:t>
      </w:r>
    </w:p>
    <w:p w:rsidR="00BA2FF5" w:rsidRPr="00E563F8" w:rsidRDefault="00BA2FF5"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F414E6" w:rsidRPr="00E563F8" w:rsidRDefault="00F414E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357B86" w:rsidRPr="00E563F8" w:rsidRDefault="00357B86" w:rsidP="003B1E70">
      <w:pPr>
        <w:shd w:val="clear" w:color="auto" w:fill="FFFFFF"/>
        <w:autoSpaceDE w:val="0"/>
        <w:autoSpaceDN w:val="0"/>
        <w:adjustRightInd w:val="0"/>
        <w:jc w:val="center"/>
        <w:rPr>
          <w:b/>
          <w:sz w:val="28"/>
          <w:szCs w:val="28"/>
        </w:rPr>
      </w:pPr>
    </w:p>
    <w:p w:rsidR="00BA2FF5" w:rsidRPr="00E563F8" w:rsidRDefault="00BA2FF5" w:rsidP="003B1E70">
      <w:pPr>
        <w:shd w:val="clear" w:color="auto" w:fill="FFFFFF"/>
        <w:autoSpaceDE w:val="0"/>
        <w:autoSpaceDN w:val="0"/>
        <w:adjustRightInd w:val="0"/>
        <w:jc w:val="center"/>
        <w:rPr>
          <w:b/>
          <w:sz w:val="28"/>
          <w:szCs w:val="28"/>
        </w:rPr>
      </w:pPr>
    </w:p>
    <w:p w:rsidR="000436BA" w:rsidRPr="00E563F8" w:rsidRDefault="00047A65" w:rsidP="003B1E70">
      <w:pPr>
        <w:shd w:val="clear" w:color="auto" w:fill="FFFFFF"/>
        <w:autoSpaceDE w:val="0"/>
        <w:autoSpaceDN w:val="0"/>
        <w:adjustRightInd w:val="0"/>
        <w:jc w:val="center"/>
        <w:rPr>
          <w:b/>
          <w:sz w:val="28"/>
          <w:szCs w:val="28"/>
        </w:rPr>
      </w:pPr>
      <w:r w:rsidRPr="00E563F8">
        <w:rPr>
          <w:b/>
          <w:sz w:val="28"/>
          <w:szCs w:val="28"/>
        </w:rPr>
        <w:lastRenderedPageBreak/>
        <w:t>ПРОГРАММА</w:t>
      </w:r>
      <w:r w:rsidR="000436BA" w:rsidRPr="00E563F8">
        <w:rPr>
          <w:b/>
          <w:sz w:val="28"/>
          <w:szCs w:val="28"/>
        </w:rPr>
        <w:t xml:space="preserve"> ПОВЫШЕНИЯ КВАЛИФИКАЦИИ</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2177E0" w:rsidRPr="00E563F8" w:rsidRDefault="002177E0" w:rsidP="00F414E6"/>
    <w:p w:rsidR="00D62093" w:rsidRPr="00E563F8" w:rsidRDefault="00D62093" w:rsidP="003B1E70">
      <w:pPr>
        <w:jc w:val="center"/>
        <w:rPr>
          <w:b/>
          <w:sz w:val="28"/>
          <w:szCs w:val="28"/>
        </w:rPr>
      </w:pPr>
      <w:r w:rsidRPr="00E563F8">
        <w:rPr>
          <w:b/>
          <w:sz w:val="28"/>
          <w:szCs w:val="28"/>
        </w:rPr>
        <w:t xml:space="preserve">«СОВЕРШЕНСТВОВАНИЕ ДЕЯТЕЛЬНОСТИ ОРГАНОВ ДОЗНАНИЯ ТЕРРИТОРИАЛЬНЫХ УПРАВЛЕНИЙ (ОТДЕЛОВ) </w:t>
      </w:r>
    </w:p>
    <w:p w:rsidR="00D62093" w:rsidRPr="00E563F8" w:rsidRDefault="00D62093" w:rsidP="003B1E70">
      <w:pPr>
        <w:jc w:val="center"/>
        <w:rPr>
          <w:b/>
          <w:sz w:val="28"/>
          <w:szCs w:val="28"/>
        </w:rPr>
      </w:pPr>
      <w:r w:rsidRPr="00E563F8">
        <w:rPr>
          <w:b/>
          <w:sz w:val="28"/>
          <w:szCs w:val="28"/>
        </w:rPr>
        <w:t xml:space="preserve">ГОСУДАРСТВЕННОГО ПОЖАРНОГО НАДЗОРА </w:t>
      </w:r>
    </w:p>
    <w:p w:rsidR="00777090" w:rsidRPr="00E563F8" w:rsidRDefault="00D62093" w:rsidP="003B1E70">
      <w:pPr>
        <w:jc w:val="center"/>
        <w:rPr>
          <w:b/>
          <w:sz w:val="28"/>
          <w:szCs w:val="28"/>
        </w:rPr>
      </w:pPr>
      <w:r w:rsidRPr="00E563F8">
        <w:rPr>
          <w:b/>
          <w:sz w:val="28"/>
          <w:szCs w:val="28"/>
        </w:rPr>
        <w:t>ГЛАВНЫХ УПРАВЛЕНИЙ МЧС РОССИИ ПО СУБЪЕКТАМ РФ».</w:t>
      </w:r>
    </w:p>
    <w:p w:rsidR="00777090" w:rsidRPr="00E563F8" w:rsidRDefault="00E563F8" w:rsidP="003B1E70">
      <w:pPr>
        <w:ind w:firstLine="540"/>
        <w:jc w:val="center"/>
        <w:rPr>
          <w:sz w:val="28"/>
          <w:szCs w:val="28"/>
        </w:rPr>
      </w:pPr>
      <w:r>
        <w:rPr>
          <w:noProof/>
          <w:sz w:val="28"/>
          <w:szCs w:val="28"/>
        </w:rPr>
        <mc:AlternateContent>
          <mc:Choice Requires="wps">
            <w:drawing>
              <wp:anchor distT="4294967295" distB="4294967295" distL="114300" distR="114300" simplePos="0" relativeHeight="251648512"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1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SITgIAAFk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A2URIhO&#10;AgAAWQQAAA4AAAAAAAAAAAAAAAAALgIAAGRycy9lMm9Eb2MueG1sUEsBAi0AFAAGAAgAAAAhAGos&#10;UYDYAAAABgEAAA8AAAAAAAAAAAAAAAAAqAQAAGRycy9kb3ducmV2LnhtbFBLBQYAAAAABAAEAPMA&#10;AACtBQAAAAA=&#10;"/>
            </w:pict>
          </mc:Fallback>
        </mc:AlternateContent>
      </w:r>
      <w:r w:rsidR="00777090" w:rsidRPr="00E563F8">
        <w:rPr>
          <w:sz w:val="28"/>
          <w:szCs w:val="28"/>
        </w:rPr>
        <w:t>(наименование программы)</w:t>
      </w:r>
    </w:p>
    <w:p w:rsidR="00D62093" w:rsidRPr="00E563F8" w:rsidRDefault="00D62093" w:rsidP="003B1E70">
      <w:pPr>
        <w:ind w:firstLine="540"/>
        <w:jc w:val="center"/>
        <w:rPr>
          <w:sz w:val="28"/>
          <w:szCs w:val="28"/>
        </w:rPr>
      </w:pPr>
    </w:p>
    <w:p w:rsidR="00D62093" w:rsidRPr="00E563F8" w:rsidRDefault="00D62093" w:rsidP="00D62093">
      <w:pPr>
        <w:pStyle w:val="1"/>
        <w:tabs>
          <w:tab w:val="clear" w:pos="6540"/>
        </w:tabs>
        <w:jc w:val="both"/>
        <w:rPr>
          <w:lang w:val="ru-RU"/>
        </w:rPr>
      </w:pPr>
      <w:bookmarkStart w:id="30" w:name="_Toc381006410"/>
      <w:r w:rsidRPr="00E563F8">
        <w:rPr>
          <w:lang w:val="ru-RU"/>
        </w:rPr>
        <w:tab/>
        <w:t xml:space="preserve">Категория слушателей - </w:t>
      </w:r>
      <w:r w:rsidR="0001213E" w:rsidRPr="00E563F8">
        <w:t>С</w:t>
      </w:r>
      <w:r w:rsidRPr="00E563F8">
        <w:t>таршие дознаватели (дознаватели) государственного пожарного надзора ГУ МЧС России по субъектам РФ</w:t>
      </w:r>
      <w:bookmarkEnd w:id="30"/>
      <w:r w:rsidRPr="00E563F8">
        <w:rPr>
          <w:lang w:val="ru-RU"/>
        </w:rPr>
        <w:t>.</w:t>
      </w:r>
    </w:p>
    <w:p w:rsidR="00777090" w:rsidRPr="00E563F8" w:rsidRDefault="00777090" w:rsidP="003B1E70">
      <w:pPr>
        <w:rPr>
          <w:sz w:val="28"/>
          <w:szCs w:val="28"/>
        </w:rPr>
      </w:pPr>
    </w:p>
    <w:p w:rsidR="00777090" w:rsidRPr="00E563F8" w:rsidRDefault="00777090" w:rsidP="003B1E70">
      <w:pPr>
        <w:jc w:val="center"/>
        <w:rPr>
          <w:b/>
          <w:sz w:val="28"/>
          <w:szCs w:val="28"/>
        </w:rPr>
      </w:pPr>
      <w:r w:rsidRPr="00E563F8">
        <w:rPr>
          <w:b/>
          <w:sz w:val="28"/>
          <w:szCs w:val="28"/>
        </w:rPr>
        <w:t>1. Цели и задачи</w:t>
      </w:r>
      <w:r w:rsidR="00D62093" w:rsidRPr="00E563F8">
        <w:rPr>
          <w:b/>
          <w:sz w:val="28"/>
          <w:szCs w:val="28"/>
        </w:rPr>
        <w:t>.</w:t>
      </w:r>
    </w:p>
    <w:p w:rsidR="00777090" w:rsidRPr="00E563F8" w:rsidRDefault="00777090" w:rsidP="003B1E70">
      <w:pPr>
        <w:pStyle w:val="a6"/>
        <w:tabs>
          <w:tab w:val="left" w:pos="1080"/>
        </w:tabs>
        <w:autoSpaceDE w:val="0"/>
        <w:ind w:right="-1" w:firstLine="709"/>
        <w:rPr>
          <w:szCs w:val="28"/>
          <w:lang w:val="ru-RU"/>
        </w:rPr>
      </w:pPr>
      <w:r w:rsidRPr="00E563F8">
        <w:rPr>
          <w:b/>
          <w:szCs w:val="28"/>
          <w:lang w:val="ru-RU"/>
        </w:rPr>
        <w:t>Цель.</w:t>
      </w:r>
      <w:r w:rsidRPr="00E563F8">
        <w:rPr>
          <w:szCs w:val="28"/>
          <w:lang w:val="ru-RU"/>
        </w:rPr>
        <w:t xml:space="preserve"> – получение слушателями знаний и навыков правового и технич</w:t>
      </w:r>
      <w:r w:rsidRPr="00E563F8">
        <w:rPr>
          <w:szCs w:val="28"/>
          <w:lang w:val="ru-RU"/>
        </w:rPr>
        <w:t>е</w:t>
      </w:r>
      <w:r w:rsidRPr="00E563F8">
        <w:rPr>
          <w:szCs w:val="28"/>
          <w:lang w:val="ru-RU"/>
        </w:rPr>
        <w:t>ского характера, необходимых для осуществления профессиональной деятел</w:t>
      </w:r>
      <w:r w:rsidRPr="00E563F8">
        <w:rPr>
          <w:szCs w:val="28"/>
          <w:lang w:val="ru-RU"/>
        </w:rPr>
        <w:t>ь</w:t>
      </w:r>
      <w:r w:rsidRPr="00E563F8">
        <w:rPr>
          <w:szCs w:val="28"/>
          <w:lang w:val="ru-RU"/>
        </w:rPr>
        <w:t>ности, получение ими знаний по организационно-правовым аспектам расслед</w:t>
      </w:r>
      <w:r w:rsidRPr="00E563F8">
        <w:rPr>
          <w:szCs w:val="28"/>
          <w:lang w:val="ru-RU"/>
        </w:rPr>
        <w:t>о</w:t>
      </w:r>
      <w:r w:rsidRPr="00E563F8">
        <w:rPr>
          <w:szCs w:val="28"/>
          <w:lang w:val="ru-RU"/>
        </w:rPr>
        <w:t>вания уголовных дел, связанных с пожарами и рассмотрению дел по админ</w:t>
      </w:r>
      <w:r w:rsidRPr="00E563F8">
        <w:rPr>
          <w:szCs w:val="28"/>
          <w:lang w:val="ru-RU"/>
        </w:rPr>
        <w:t>и</w:t>
      </w:r>
      <w:r w:rsidRPr="00E563F8">
        <w:rPr>
          <w:szCs w:val="28"/>
          <w:lang w:val="ru-RU"/>
        </w:rPr>
        <w:t>стративным правонарушениям..</w:t>
      </w:r>
    </w:p>
    <w:p w:rsidR="00777090" w:rsidRPr="00E563F8" w:rsidRDefault="00777090" w:rsidP="003B1E70">
      <w:pPr>
        <w:pStyle w:val="a6"/>
        <w:tabs>
          <w:tab w:val="left" w:pos="1080"/>
        </w:tabs>
        <w:autoSpaceDE w:val="0"/>
        <w:ind w:right="-1" w:firstLine="709"/>
        <w:rPr>
          <w:b/>
          <w:szCs w:val="28"/>
          <w:lang w:val="ru-RU"/>
        </w:rPr>
      </w:pPr>
      <w:r w:rsidRPr="00E563F8">
        <w:rPr>
          <w:b/>
          <w:szCs w:val="28"/>
          <w:lang w:val="ru-RU"/>
        </w:rPr>
        <w:t>Задачи:</w:t>
      </w:r>
    </w:p>
    <w:p w:rsidR="00777090" w:rsidRPr="00E563F8" w:rsidRDefault="00777090" w:rsidP="003B1E70">
      <w:pPr>
        <w:pStyle w:val="a6"/>
        <w:tabs>
          <w:tab w:val="left" w:pos="1080"/>
        </w:tabs>
        <w:autoSpaceDE w:val="0"/>
        <w:ind w:right="-1" w:firstLine="709"/>
        <w:rPr>
          <w:szCs w:val="28"/>
          <w:lang w:val="ru-RU"/>
        </w:rPr>
      </w:pPr>
      <w:r w:rsidRPr="00E563F8">
        <w:rPr>
          <w:szCs w:val="28"/>
          <w:lang w:val="ru-RU"/>
        </w:rPr>
        <w:t>совершенствование теоретических знаний и общего системного пре</w:t>
      </w:r>
      <w:r w:rsidRPr="00E563F8">
        <w:rPr>
          <w:szCs w:val="28"/>
          <w:lang w:val="ru-RU"/>
        </w:rPr>
        <w:t>д</w:t>
      </w:r>
      <w:r w:rsidRPr="00E563F8">
        <w:rPr>
          <w:szCs w:val="28"/>
          <w:lang w:val="ru-RU"/>
        </w:rPr>
        <w:t>ставления о расследовании дел по пожарам.</w:t>
      </w:r>
    </w:p>
    <w:p w:rsidR="00777090" w:rsidRPr="00E563F8" w:rsidRDefault="00777090" w:rsidP="003B1E70">
      <w:pPr>
        <w:pStyle w:val="a6"/>
        <w:tabs>
          <w:tab w:val="left" w:pos="1080"/>
        </w:tabs>
        <w:autoSpaceDE w:val="0"/>
        <w:ind w:right="-1" w:firstLine="709"/>
        <w:rPr>
          <w:szCs w:val="28"/>
          <w:lang w:val="ru-RU"/>
        </w:rPr>
      </w:pPr>
      <w:r w:rsidRPr="00E563F8">
        <w:rPr>
          <w:szCs w:val="28"/>
          <w:lang w:val="ru-RU"/>
        </w:rPr>
        <w:t>изучение изменений и совершенствование знаний в области процессуал</w:t>
      </w:r>
      <w:r w:rsidRPr="00E563F8">
        <w:rPr>
          <w:szCs w:val="28"/>
          <w:lang w:val="ru-RU"/>
        </w:rPr>
        <w:t>ь</w:t>
      </w:r>
      <w:r w:rsidRPr="00E563F8">
        <w:rPr>
          <w:szCs w:val="28"/>
          <w:lang w:val="ru-RU"/>
        </w:rPr>
        <w:t>ного порядка предварительного расследования, уголовно-правовой характер</w:t>
      </w:r>
      <w:r w:rsidRPr="00E563F8">
        <w:rPr>
          <w:szCs w:val="28"/>
          <w:lang w:val="ru-RU"/>
        </w:rPr>
        <w:t>и</w:t>
      </w:r>
      <w:r w:rsidRPr="00E563F8">
        <w:rPr>
          <w:szCs w:val="28"/>
          <w:lang w:val="ru-RU"/>
        </w:rPr>
        <w:t>стики преступлений, связанных с пожарами, их подследственностью и подсу</w:t>
      </w:r>
      <w:r w:rsidRPr="00E563F8">
        <w:rPr>
          <w:szCs w:val="28"/>
          <w:lang w:val="ru-RU"/>
        </w:rPr>
        <w:t>д</w:t>
      </w:r>
      <w:r w:rsidRPr="00E563F8">
        <w:rPr>
          <w:szCs w:val="28"/>
          <w:lang w:val="ru-RU"/>
        </w:rPr>
        <w:t>ностью;</w:t>
      </w:r>
    </w:p>
    <w:p w:rsidR="00777090" w:rsidRPr="00E563F8" w:rsidRDefault="00777090" w:rsidP="003B1E70">
      <w:pPr>
        <w:pStyle w:val="a6"/>
        <w:tabs>
          <w:tab w:val="left" w:pos="1080"/>
        </w:tabs>
        <w:autoSpaceDE w:val="0"/>
        <w:ind w:right="-1" w:firstLine="709"/>
        <w:rPr>
          <w:szCs w:val="28"/>
          <w:lang w:val="ru-RU"/>
        </w:rPr>
      </w:pPr>
      <w:r w:rsidRPr="00E563F8">
        <w:rPr>
          <w:szCs w:val="28"/>
          <w:lang w:val="ru-RU"/>
        </w:rPr>
        <w:t>совершенствование в области процессуальных основ проведения сле</w:t>
      </w:r>
      <w:r w:rsidRPr="00E563F8">
        <w:rPr>
          <w:szCs w:val="28"/>
          <w:lang w:val="ru-RU"/>
        </w:rPr>
        <w:t>д</w:t>
      </w:r>
      <w:r w:rsidRPr="00E563F8">
        <w:rPr>
          <w:szCs w:val="28"/>
          <w:lang w:val="ru-RU"/>
        </w:rPr>
        <w:t>ственных действий по делам о пожарах, основных процессуальных требований к материалам по пожару, которые готовит дознаватель, инженер ИПЛ, пожа</w:t>
      </w:r>
      <w:r w:rsidRPr="00E563F8">
        <w:rPr>
          <w:szCs w:val="28"/>
          <w:lang w:val="ru-RU"/>
        </w:rPr>
        <w:t>р</w:t>
      </w:r>
      <w:r w:rsidRPr="00E563F8">
        <w:rPr>
          <w:szCs w:val="28"/>
          <w:lang w:val="ru-RU"/>
        </w:rPr>
        <w:t xml:space="preserve">но-технический эксперт; </w:t>
      </w:r>
    </w:p>
    <w:p w:rsidR="00777090" w:rsidRPr="00E563F8" w:rsidRDefault="00777090" w:rsidP="003B1E70">
      <w:pPr>
        <w:pStyle w:val="a6"/>
        <w:tabs>
          <w:tab w:val="left" w:pos="1080"/>
        </w:tabs>
        <w:autoSpaceDE w:val="0"/>
        <w:ind w:right="-1" w:firstLine="709"/>
        <w:rPr>
          <w:szCs w:val="28"/>
          <w:lang w:val="ru-RU"/>
        </w:rPr>
      </w:pPr>
      <w:r w:rsidRPr="00E563F8">
        <w:rPr>
          <w:szCs w:val="28"/>
          <w:lang w:val="ru-RU"/>
        </w:rPr>
        <w:t>совершенствование знаний в области нормативно-правового обеспечения деятельности МЧС России.</w:t>
      </w:r>
    </w:p>
    <w:p w:rsidR="00777090" w:rsidRPr="00E563F8" w:rsidRDefault="00777090" w:rsidP="003B1E70">
      <w:pPr>
        <w:pStyle w:val="a6"/>
        <w:tabs>
          <w:tab w:val="left" w:pos="1080"/>
        </w:tabs>
        <w:autoSpaceDE w:val="0"/>
        <w:ind w:right="-1" w:firstLine="709"/>
        <w:rPr>
          <w:szCs w:val="28"/>
          <w:lang w:val="ru-RU"/>
        </w:rPr>
      </w:pPr>
    </w:p>
    <w:p w:rsidR="00777090" w:rsidRPr="00E563F8" w:rsidRDefault="00777090" w:rsidP="003B1E70">
      <w:pPr>
        <w:tabs>
          <w:tab w:val="left" w:pos="1080"/>
        </w:tabs>
        <w:jc w:val="center"/>
        <w:rPr>
          <w:b/>
          <w:sz w:val="28"/>
          <w:szCs w:val="28"/>
        </w:rPr>
      </w:pPr>
      <w:r w:rsidRPr="00E563F8">
        <w:rPr>
          <w:b/>
          <w:sz w:val="28"/>
          <w:szCs w:val="28"/>
        </w:rPr>
        <w:t>2. Требования к обучающимся по программе</w:t>
      </w:r>
      <w:r w:rsidR="00D62093" w:rsidRPr="00E563F8">
        <w:rPr>
          <w:b/>
          <w:sz w:val="28"/>
          <w:szCs w:val="28"/>
        </w:rPr>
        <w:t>.</w:t>
      </w:r>
    </w:p>
    <w:p w:rsidR="00777090" w:rsidRPr="00E563F8" w:rsidRDefault="00777090" w:rsidP="00D62093">
      <w:pPr>
        <w:tabs>
          <w:tab w:val="left" w:pos="-5387"/>
          <w:tab w:val="left" w:pos="1080"/>
        </w:tabs>
        <w:autoSpaceDE w:val="0"/>
        <w:ind w:right="-1"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777090" w:rsidRPr="00E563F8" w:rsidRDefault="00777090" w:rsidP="003B1E70">
      <w:pPr>
        <w:widowControl w:val="0"/>
        <w:tabs>
          <w:tab w:val="left" w:pos="1080"/>
        </w:tabs>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 xml:space="preserve">обладает достаточным уровнем профессионального правосознания; </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владеет культурой мышления, способен к обобщению, анализу, во</w:t>
      </w:r>
      <w:r w:rsidRPr="00E563F8">
        <w:rPr>
          <w:sz w:val="28"/>
          <w:szCs w:val="28"/>
        </w:rPr>
        <w:t>с</w:t>
      </w:r>
      <w:r w:rsidRPr="00E563F8">
        <w:rPr>
          <w:sz w:val="28"/>
          <w:szCs w:val="28"/>
        </w:rPr>
        <w:t>приятию информации, постановке цели и выбору путей ее достижения, сп</w:t>
      </w:r>
      <w:r w:rsidRPr="00E563F8">
        <w:rPr>
          <w:sz w:val="28"/>
          <w:szCs w:val="28"/>
        </w:rPr>
        <w:t>о</w:t>
      </w:r>
      <w:r w:rsidRPr="00E563F8">
        <w:rPr>
          <w:sz w:val="28"/>
          <w:szCs w:val="28"/>
        </w:rPr>
        <w:t>собен логически верно, аргументировано и ясно строить устную и письме</w:t>
      </w:r>
      <w:r w:rsidRPr="00E563F8">
        <w:rPr>
          <w:sz w:val="28"/>
          <w:szCs w:val="28"/>
        </w:rPr>
        <w:t>н</w:t>
      </w:r>
      <w:r w:rsidRPr="00E563F8">
        <w:rPr>
          <w:sz w:val="28"/>
          <w:szCs w:val="28"/>
        </w:rPr>
        <w:t xml:space="preserve">ную речь; </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 xml:space="preserve">обладает культурой поведения, готов к кооперации с коллегами, к работе в коллективе; </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lastRenderedPageBreak/>
        <w:t xml:space="preserve">нетерпим к коррупционному поведению, уважительно относится к праву и закону; </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стремится к саморазвитию, повышению своей квалификации и м</w:t>
      </w:r>
      <w:r w:rsidRPr="00E563F8">
        <w:rPr>
          <w:sz w:val="28"/>
          <w:szCs w:val="28"/>
        </w:rPr>
        <w:t>а</w:t>
      </w:r>
      <w:r w:rsidRPr="00E563F8">
        <w:rPr>
          <w:sz w:val="28"/>
          <w:szCs w:val="28"/>
        </w:rPr>
        <w:t xml:space="preserve">стерства; </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способен использовать основные положения и методы социальных, гуманитарных и экономических наук при решении социальных и професси</w:t>
      </w:r>
      <w:r w:rsidRPr="00E563F8">
        <w:rPr>
          <w:sz w:val="28"/>
          <w:szCs w:val="28"/>
        </w:rPr>
        <w:t>о</w:t>
      </w:r>
      <w:r w:rsidRPr="00E563F8">
        <w:rPr>
          <w:sz w:val="28"/>
          <w:szCs w:val="28"/>
        </w:rPr>
        <w:t xml:space="preserve">нальных задач; </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способен анализировать социально значимые проблемы и процессы.</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способен участвовать в разработке нормативно-правовых актов в соответствии с профилем своей профессиональной деятельности (ПК-1);</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способен осуществлять профессиональную деятельность на основе развитого правосознания, правового мышления и правовой культуры (ПК-2);</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способен обеспечивать соблюдение законодательства субъектами права (ПК-3);</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способен принимать решения и совершать юридические действия в точном соответствии с законом (ПК-4);</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способен применять нормативные правовые акты, реализовывать нормы материального и процессуального права в профессиональной де</w:t>
      </w:r>
      <w:r w:rsidRPr="00E563F8">
        <w:rPr>
          <w:sz w:val="28"/>
          <w:szCs w:val="28"/>
        </w:rPr>
        <w:t>я</w:t>
      </w:r>
      <w:r w:rsidRPr="00E563F8">
        <w:rPr>
          <w:sz w:val="28"/>
          <w:szCs w:val="28"/>
        </w:rPr>
        <w:t>тельности (ПК-5);</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способен юридически правильно квалифицировать факты и обсто</w:t>
      </w:r>
      <w:r w:rsidRPr="00E563F8">
        <w:rPr>
          <w:sz w:val="28"/>
          <w:szCs w:val="28"/>
        </w:rPr>
        <w:t>я</w:t>
      </w:r>
      <w:r w:rsidRPr="00E563F8">
        <w:rPr>
          <w:sz w:val="28"/>
          <w:szCs w:val="28"/>
        </w:rPr>
        <w:t>тельства (ПК-6);</w:t>
      </w:r>
    </w:p>
    <w:p w:rsidR="00777090" w:rsidRPr="00E563F8" w:rsidRDefault="00777090" w:rsidP="00AF3337">
      <w:pPr>
        <w:numPr>
          <w:ilvl w:val="0"/>
          <w:numId w:val="22"/>
        </w:numPr>
        <w:tabs>
          <w:tab w:val="left" w:pos="1080"/>
        </w:tabs>
        <w:autoSpaceDE w:val="0"/>
        <w:autoSpaceDN w:val="0"/>
        <w:adjustRightInd w:val="0"/>
        <w:ind w:left="0" w:right="283" w:firstLine="709"/>
        <w:rPr>
          <w:sz w:val="28"/>
          <w:szCs w:val="28"/>
        </w:rPr>
      </w:pPr>
      <w:r w:rsidRPr="00E563F8">
        <w:rPr>
          <w:sz w:val="28"/>
          <w:szCs w:val="28"/>
        </w:rPr>
        <w:t>владеет навыками подготовки юридических документов (ПК-7).</w:t>
      </w:r>
    </w:p>
    <w:p w:rsidR="00777090" w:rsidRPr="00E563F8" w:rsidRDefault="00777090" w:rsidP="003B1E70">
      <w:pPr>
        <w:pStyle w:val="ConsPlusNormal"/>
        <w:tabs>
          <w:tab w:val="left" w:pos="1080"/>
        </w:tabs>
        <w:ind w:firstLine="709"/>
        <w:jc w:val="both"/>
        <w:rPr>
          <w:rFonts w:ascii="Times New Roman" w:hAnsi="Times New Roman" w:cs="Times New Roman"/>
          <w:sz w:val="28"/>
          <w:szCs w:val="28"/>
        </w:rPr>
      </w:pPr>
    </w:p>
    <w:p w:rsidR="00777090" w:rsidRPr="00E563F8" w:rsidRDefault="00777090" w:rsidP="003B1E70">
      <w:pPr>
        <w:tabs>
          <w:tab w:val="left" w:pos="1080"/>
        </w:tabs>
        <w:jc w:val="center"/>
        <w:rPr>
          <w:b/>
          <w:sz w:val="28"/>
          <w:szCs w:val="28"/>
        </w:rPr>
      </w:pPr>
      <w:r w:rsidRPr="00E563F8">
        <w:rPr>
          <w:b/>
          <w:sz w:val="28"/>
          <w:szCs w:val="28"/>
        </w:rPr>
        <w:t>3. Требования к компетенциям по результатам освоения программы</w:t>
      </w:r>
      <w:r w:rsidR="00D62093" w:rsidRPr="00E563F8">
        <w:rPr>
          <w:b/>
          <w:sz w:val="28"/>
          <w:szCs w:val="28"/>
        </w:rPr>
        <w:t>.</w:t>
      </w:r>
    </w:p>
    <w:p w:rsidR="00777090" w:rsidRPr="00E563F8" w:rsidRDefault="00777090" w:rsidP="003B1E70">
      <w:pPr>
        <w:widowControl w:val="0"/>
        <w:tabs>
          <w:tab w:val="left" w:pos="1080"/>
        </w:tabs>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777090" w:rsidRPr="00E563F8" w:rsidRDefault="00777090" w:rsidP="00AF3337">
      <w:pPr>
        <w:numPr>
          <w:ilvl w:val="0"/>
          <w:numId w:val="23"/>
        </w:numPr>
        <w:tabs>
          <w:tab w:val="left" w:pos="1080"/>
        </w:tabs>
        <w:autoSpaceDE w:val="0"/>
        <w:autoSpaceDN w:val="0"/>
        <w:adjustRightInd w:val="0"/>
        <w:ind w:left="0" w:right="283" w:firstLine="709"/>
        <w:rPr>
          <w:sz w:val="28"/>
          <w:szCs w:val="28"/>
        </w:rPr>
      </w:pPr>
      <w:r w:rsidRPr="00E563F8">
        <w:rPr>
          <w:sz w:val="28"/>
          <w:szCs w:val="28"/>
        </w:rPr>
        <w:t>готов к выполнению должностных обязанностей по обеспечению законности и правопорядка, безопасности личности, общества, государства (ПК-8);</w:t>
      </w:r>
    </w:p>
    <w:p w:rsidR="00777090" w:rsidRPr="00E563F8" w:rsidRDefault="00777090" w:rsidP="00AF3337">
      <w:pPr>
        <w:numPr>
          <w:ilvl w:val="0"/>
          <w:numId w:val="23"/>
        </w:numPr>
        <w:tabs>
          <w:tab w:val="left" w:pos="1080"/>
        </w:tabs>
        <w:autoSpaceDE w:val="0"/>
        <w:autoSpaceDN w:val="0"/>
        <w:adjustRightInd w:val="0"/>
        <w:ind w:left="0" w:right="283" w:firstLine="709"/>
        <w:rPr>
          <w:sz w:val="28"/>
          <w:szCs w:val="28"/>
        </w:rPr>
      </w:pPr>
      <w:r w:rsidRPr="00E563F8">
        <w:rPr>
          <w:sz w:val="28"/>
          <w:szCs w:val="28"/>
        </w:rPr>
        <w:t>способен уважать честь и достоинство личности, соблюдать и з</w:t>
      </w:r>
      <w:r w:rsidRPr="00E563F8">
        <w:rPr>
          <w:sz w:val="28"/>
          <w:szCs w:val="28"/>
        </w:rPr>
        <w:t>а</w:t>
      </w:r>
      <w:r w:rsidRPr="00E563F8">
        <w:rPr>
          <w:sz w:val="28"/>
          <w:szCs w:val="28"/>
        </w:rPr>
        <w:t>щищать права и свободы человека и гражданина (ПК-9);</w:t>
      </w:r>
    </w:p>
    <w:p w:rsidR="00777090" w:rsidRPr="00E563F8" w:rsidRDefault="00777090" w:rsidP="00AF3337">
      <w:pPr>
        <w:numPr>
          <w:ilvl w:val="0"/>
          <w:numId w:val="23"/>
        </w:numPr>
        <w:tabs>
          <w:tab w:val="left" w:pos="1080"/>
        </w:tabs>
        <w:autoSpaceDE w:val="0"/>
        <w:autoSpaceDN w:val="0"/>
        <w:adjustRightInd w:val="0"/>
        <w:ind w:left="0" w:right="283" w:firstLine="709"/>
        <w:rPr>
          <w:sz w:val="28"/>
          <w:szCs w:val="28"/>
        </w:rPr>
      </w:pPr>
      <w:r w:rsidRPr="00E563F8">
        <w:rPr>
          <w:sz w:val="28"/>
          <w:szCs w:val="28"/>
        </w:rPr>
        <w:t>способен выявлять, пресекать, раскрывать и расследовать престу</w:t>
      </w:r>
      <w:r w:rsidRPr="00E563F8">
        <w:rPr>
          <w:sz w:val="28"/>
          <w:szCs w:val="28"/>
        </w:rPr>
        <w:t>п</w:t>
      </w:r>
      <w:r w:rsidRPr="00E563F8">
        <w:rPr>
          <w:sz w:val="28"/>
          <w:szCs w:val="28"/>
        </w:rPr>
        <w:t>ления и иные правонарушения (ПК-10);</w:t>
      </w:r>
    </w:p>
    <w:p w:rsidR="00777090" w:rsidRPr="00E563F8" w:rsidRDefault="00777090" w:rsidP="00AF3337">
      <w:pPr>
        <w:numPr>
          <w:ilvl w:val="0"/>
          <w:numId w:val="23"/>
        </w:numPr>
        <w:tabs>
          <w:tab w:val="left" w:pos="1080"/>
        </w:tabs>
        <w:autoSpaceDE w:val="0"/>
        <w:autoSpaceDN w:val="0"/>
        <w:adjustRightInd w:val="0"/>
        <w:ind w:left="0" w:right="283" w:firstLine="709"/>
        <w:rPr>
          <w:sz w:val="28"/>
          <w:szCs w:val="28"/>
        </w:rPr>
      </w:pPr>
      <w:r w:rsidRPr="00E563F8">
        <w:rPr>
          <w:sz w:val="28"/>
          <w:szCs w:val="28"/>
        </w:rPr>
        <w:t>способен осуществлять предупреждение правонарушений, выявлять и устранять причины и условия, способствующие их совершению (ПК-11);</w:t>
      </w:r>
    </w:p>
    <w:p w:rsidR="00777090" w:rsidRPr="00E563F8" w:rsidRDefault="00777090" w:rsidP="00AF3337">
      <w:pPr>
        <w:numPr>
          <w:ilvl w:val="0"/>
          <w:numId w:val="23"/>
        </w:numPr>
        <w:tabs>
          <w:tab w:val="left" w:pos="1080"/>
        </w:tabs>
        <w:autoSpaceDE w:val="0"/>
        <w:autoSpaceDN w:val="0"/>
        <w:adjustRightInd w:val="0"/>
        <w:ind w:left="0" w:right="283" w:firstLine="709"/>
        <w:rPr>
          <w:sz w:val="28"/>
          <w:szCs w:val="28"/>
        </w:rPr>
      </w:pPr>
      <w:r w:rsidRPr="00E563F8">
        <w:rPr>
          <w:sz w:val="28"/>
          <w:szCs w:val="28"/>
        </w:rPr>
        <w:t>способен выявлять, давать оценку коррупционного поведения и с</w:t>
      </w:r>
      <w:r w:rsidRPr="00E563F8">
        <w:rPr>
          <w:sz w:val="28"/>
          <w:szCs w:val="28"/>
        </w:rPr>
        <w:t>о</w:t>
      </w:r>
      <w:r w:rsidRPr="00E563F8">
        <w:rPr>
          <w:sz w:val="28"/>
          <w:szCs w:val="28"/>
        </w:rPr>
        <w:t>действовать его пресечению (ПК-12);</w:t>
      </w:r>
    </w:p>
    <w:p w:rsidR="00777090" w:rsidRPr="00E563F8" w:rsidRDefault="00777090" w:rsidP="00AF3337">
      <w:pPr>
        <w:numPr>
          <w:ilvl w:val="0"/>
          <w:numId w:val="23"/>
        </w:numPr>
        <w:tabs>
          <w:tab w:val="left" w:pos="1080"/>
        </w:tabs>
        <w:autoSpaceDE w:val="0"/>
        <w:autoSpaceDN w:val="0"/>
        <w:adjustRightInd w:val="0"/>
        <w:ind w:left="0" w:right="283" w:firstLine="709"/>
        <w:rPr>
          <w:sz w:val="28"/>
          <w:szCs w:val="28"/>
        </w:rPr>
      </w:pPr>
      <w:r w:rsidRPr="00E563F8">
        <w:rPr>
          <w:sz w:val="28"/>
          <w:szCs w:val="28"/>
        </w:rPr>
        <w:t>способен правильно и полно отражать результаты профессионал</w:t>
      </w:r>
      <w:r w:rsidRPr="00E563F8">
        <w:rPr>
          <w:sz w:val="28"/>
          <w:szCs w:val="28"/>
        </w:rPr>
        <w:t>ь</w:t>
      </w:r>
      <w:r w:rsidRPr="00E563F8">
        <w:rPr>
          <w:sz w:val="28"/>
          <w:szCs w:val="28"/>
        </w:rPr>
        <w:t xml:space="preserve">ной деятельности в юридической и иной документации (ПК-13); </w:t>
      </w:r>
    </w:p>
    <w:p w:rsidR="00777090" w:rsidRPr="00E563F8" w:rsidRDefault="00777090" w:rsidP="00AF3337">
      <w:pPr>
        <w:numPr>
          <w:ilvl w:val="0"/>
          <w:numId w:val="23"/>
        </w:numPr>
        <w:tabs>
          <w:tab w:val="left" w:pos="1080"/>
        </w:tabs>
        <w:autoSpaceDE w:val="0"/>
        <w:autoSpaceDN w:val="0"/>
        <w:adjustRightInd w:val="0"/>
        <w:ind w:left="0" w:right="283" w:firstLine="709"/>
        <w:rPr>
          <w:sz w:val="28"/>
          <w:szCs w:val="28"/>
        </w:rPr>
      </w:pPr>
      <w:r w:rsidRPr="00E563F8">
        <w:rPr>
          <w:sz w:val="28"/>
          <w:szCs w:val="28"/>
        </w:rPr>
        <w:t>способен толковать различные правовые акты (ПК-15);</w:t>
      </w:r>
    </w:p>
    <w:p w:rsidR="00777090" w:rsidRPr="00E563F8" w:rsidRDefault="00777090" w:rsidP="00AF3337">
      <w:pPr>
        <w:numPr>
          <w:ilvl w:val="0"/>
          <w:numId w:val="23"/>
        </w:numPr>
        <w:tabs>
          <w:tab w:val="left" w:pos="1080"/>
        </w:tabs>
        <w:autoSpaceDE w:val="0"/>
        <w:autoSpaceDN w:val="0"/>
        <w:adjustRightInd w:val="0"/>
        <w:ind w:left="0" w:right="283" w:firstLine="709"/>
        <w:rPr>
          <w:sz w:val="28"/>
          <w:szCs w:val="28"/>
        </w:rPr>
      </w:pPr>
      <w:r w:rsidRPr="00E563F8">
        <w:rPr>
          <w:sz w:val="28"/>
          <w:szCs w:val="28"/>
        </w:rPr>
        <w:t>способен давать квалифицированные юридические заключения и консультации в конкретных видах юр</w:t>
      </w:r>
      <w:r w:rsidR="003667CE" w:rsidRPr="00E563F8">
        <w:rPr>
          <w:sz w:val="28"/>
          <w:szCs w:val="28"/>
        </w:rPr>
        <w:t>идической деятельности (ПК-16).</w:t>
      </w:r>
    </w:p>
    <w:p w:rsidR="00777090" w:rsidRPr="00E563F8" w:rsidRDefault="00777090" w:rsidP="003B1E70">
      <w:pPr>
        <w:widowControl w:val="0"/>
        <w:tabs>
          <w:tab w:val="left" w:pos="1080"/>
        </w:tabs>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777090" w:rsidRPr="00E563F8" w:rsidRDefault="003667CE" w:rsidP="003B1E70">
      <w:pPr>
        <w:widowControl w:val="0"/>
        <w:tabs>
          <w:tab w:val="left" w:pos="1080"/>
        </w:tabs>
        <w:autoSpaceDE w:val="0"/>
        <w:autoSpaceDN w:val="0"/>
        <w:adjustRightInd w:val="0"/>
        <w:ind w:firstLine="709"/>
        <w:rPr>
          <w:b/>
          <w:sz w:val="28"/>
          <w:szCs w:val="28"/>
        </w:rPr>
      </w:pPr>
      <w:r w:rsidRPr="00E563F8">
        <w:rPr>
          <w:b/>
          <w:sz w:val="28"/>
          <w:szCs w:val="28"/>
        </w:rPr>
        <w:t>з</w:t>
      </w:r>
      <w:r w:rsidR="00777090" w:rsidRPr="00E563F8">
        <w:rPr>
          <w:b/>
          <w:sz w:val="28"/>
          <w:szCs w:val="28"/>
        </w:rPr>
        <w:t>нать:</w:t>
      </w:r>
    </w:p>
    <w:p w:rsidR="00777090" w:rsidRPr="00E563F8" w:rsidRDefault="00777090" w:rsidP="00AF3337">
      <w:pPr>
        <w:pStyle w:val="a4"/>
        <w:widowControl w:val="0"/>
        <w:numPr>
          <w:ilvl w:val="0"/>
          <w:numId w:val="23"/>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правовые нормы в сфере профессиональной деятельности;</w:t>
      </w:r>
    </w:p>
    <w:p w:rsidR="00777090" w:rsidRPr="00E563F8" w:rsidRDefault="00777090" w:rsidP="00AF3337">
      <w:pPr>
        <w:pStyle w:val="a4"/>
        <w:widowControl w:val="0"/>
        <w:numPr>
          <w:ilvl w:val="0"/>
          <w:numId w:val="23"/>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процессуальный порядок предварительного расследования, уголовно-</w:t>
      </w:r>
      <w:r w:rsidRPr="00E563F8">
        <w:rPr>
          <w:rFonts w:ascii="Times New Roman" w:hAnsi="Times New Roman"/>
          <w:sz w:val="28"/>
          <w:szCs w:val="28"/>
        </w:rPr>
        <w:lastRenderedPageBreak/>
        <w:t>правовую характеристику преступлений, связанных с пожарами, их подследственность и подсудность;</w:t>
      </w:r>
    </w:p>
    <w:p w:rsidR="00777090" w:rsidRPr="00E563F8" w:rsidRDefault="00777090" w:rsidP="00AF3337">
      <w:pPr>
        <w:pStyle w:val="a4"/>
        <w:widowControl w:val="0"/>
        <w:numPr>
          <w:ilvl w:val="0"/>
          <w:numId w:val="23"/>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процессуальные основы проведения следственных действий по делам о пожарах;</w:t>
      </w:r>
    </w:p>
    <w:p w:rsidR="00777090" w:rsidRPr="00E563F8" w:rsidRDefault="00777090" w:rsidP="00AF3337">
      <w:pPr>
        <w:pStyle w:val="a4"/>
        <w:widowControl w:val="0"/>
        <w:numPr>
          <w:ilvl w:val="0"/>
          <w:numId w:val="23"/>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основные процессуальные требования к материалам по пожару, которые готовит дознаватель, инженер ИПЛ, пожарно-технический эксперт; </w:t>
      </w:r>
    </w:p>
    <w:p w:rsidR="00777090" w:rsidRPr="00E563F8" w:rsidRDefault="00777090" w:rsidP="00AF3337">
      <w:pPr>
        <w:pStyle w:val="a4"/>
        <w:widowControl w:val="0"/>
        <w:numPr>
          <w:ilvl w:val="0"/>
          <w:numId w:val="23"/>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нормативно-правовое обеспечение деят</w:t>
      </w:r>
      <w:r w:rsidR="003667CE" w:rsidRPr="00E563F8">
        <w:rPr>
          <w:rFonts w:ascii="Times New Roman" w:hAnsi="Times New Roman"/>
          <w:sz w:val="28"/>
          <w:szCs w:val="28"/>
        </w:rPr>
        <w:t>ельности и структуру МЧС России</w:t>
      </w:r>
      <w:r w:rsidR="003667CE" w:rsidRPr="00E563F8">
        <w:rPr>
          <w:rFonts w:ascii="Times New Roman" w:hAnsi="Times New Roman"/>
          <w:sz w:val="28"/>
          <w:szCs w:val="28"/>
          <w:lang w:val="ru-RU"/>
        </w:rPr>
        <w:t>.</w:t>
      </w:r>
    </w:p>
    <w:p w:rsidR="00777090" w:rsidRPr="00E563F8" w:rsidRDefault="003667CE" w:rsidP="003B1E70">
      <w:pPr>
        <w:widowControl w:val="0"/>
        <w:tabs>
          <w:tab w:val="left" w:pos="1080"/>
        </w:tabs>
        <w:autoSpaceDE w:val="0"/>
        <w:autoSpaceDN w:val="0"/>
        <w:adjustRightInd w:val="0"/>
        <w:ind w:firstLine="709"/>
        <w:rPr>
          <w:b/>
          <w:sz w:val="28"/>
          <w:szCs w:val="28"/>
        </w:rPr>
      </w:pPr>
      <w:r w:rsidRPr="00E563F8">
        <w:rPr>
          <w:b/>
          <w:sz w:val="28"/>
          <w:szCs w:val="28"/>
        </w:rPr>
        <w:t>у</w:t>
      </w:r>
      <w:r w:rsidR="00777090" w:rsidRPr="00E563F8">
        <w:rPr>
          <w:b/>
          <w:sz w:val="28"/>
          <w:szCs w:val="28"/>
        </w:rPr>
        <w:t>меть:</w:t>
      </w:r>
    </w:p>
    <w:p w:rsidR="00777090" w:rsidRPr="00E563F8" w:rsidRDefault="00777090" w:rsidP="00AF3337">
      <w:pPr>
        <w:pStyle w:val="a4"/>
        <w:widowControl w:val="0"/>
        <w:numPr>
          <w:ilvl w:val="0"/>
          <w:numId w:val="24"/>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применять правовые нормы при осуществлении административно-правовой и уголовно-процессуальной деятельности;</w:t>
      </w:r>
    </w:p>
    <w:p w:rsidR="00777090" w:rsidRPr="00E563F8" w:rsidRDefault="00777090" w:rsidP="00AF3337">
      <w:pPr>
        <w:pStyle w:val="a4"/>
        <w:widowControl w:val="0"/>
        <w:numPr>
          <w:ilvl w:val="0"/>
          <w:numId w:val="24"/>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возбуждать и отказывать в возбуждении уголовного дела, передавать дела по подследственности;</w:t>
      </w:r>
    </w:p>
    <w:p w:rsidR="00777090" w:rsidRPr="00E563F8" w:rsidRDefault="00777090" w:rsidP="00AF3337">
      <w:pPr>
        <w:pStyle w:val="a4"/>
        <w:widowControl w:val="0"/>
        <w:numPr>
          <w:ilvl w:val="0"/>
          <w:numId w:val="24"/>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проводить следственные действия и закреплять их в процессуальных документах;</w:t>
      </w:r>
    </w:p>
    <w:p w:rsidR="00777090" w:rsidRPr="00E563F8" w:rsidRDefault="00777090" w:rsidP="00AF3337">
      <w:pPr>
        <w:pStyle w:val="a4"/>
        <w:widowControl w:val="0"/>
        <w:numPr>
          <w:ilvl w:val="0"/>
          <w:numId w:val="24"/>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назначать экспертизы по расследуемому уголовному делу;</w:t>
      </w:r>
    </w:p>
    <w:p w:rsidR="00777090" w:rsidRPr="00E563F8" w:rsidRDefault="00777090" w:rsidP="00AF3337">
      <w:pPr>
        <w:pStyle w:val="a4"/>
        <w:widowControl w:val="0"/>
        <w:numPr>
          <w:ilvl w:val="0"/>
          <w:numId w:val="24"/>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систематизировать и анализировать данные по пожару и извлекать из них информацию, необходимую для решения вопросов, возникающих при расследовании пожара.</w:t>
      </w:r>
    </w:p>
    <w:p w:rsidR="00777090" w:rsidRPr="00E563F8" w:rsidRDefault="00777090" w:rsidP="003B1E70">
      <w:pPr>
        <w:widowControl w:val="0"/>
        <w:tabs>
          <w:tab w:val="left" w:pos="1080"/>
        </w:tabs>
        <w:autoSpaceDE w:val="0"/>
        <w:autoSpaceDN w:val="0"/>
        <w:adjustRightInd w:val="0"/>
        <w:ind w:firstLine="709"/>
        <w:rPr>
          <w:b/>
          <w:sz w:val="28"/>
          <w:szCs w:val="28"/>
        </w:rPr>
      </w:pPr>
      <w:r w:rsidRPr="00E563F8">
        <w:rPr>
          <w:b/>
          <w:sz w:val="28"/>
          <w:szCs w:val="28"/>
        </w:rPr>
        <w:t>иметь представления:</w:t>
      </w:r>
    </w:p>
    <w:p w:rsidR="00777090" w:rsidRPr="00E563F8" w:rsidRDefault="00777090" w:rsidP="00AF3337">
      <w:pPr>
        <w:pStyle w:val="a4"/>
        <w:widowControl w:val="0"/>
        <w:numPr>
          <w:ilvl w:val="0"/>
          <w:numId w:val="25"/>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об основаниях назначения экспертизы;</w:t>
      </w:r>
    </w:p>
    <w:p w:rsidR="00777090" w:rsidRPr="00E563F8" w:rsidRDefault="00777090" w:rsidP="00AF3337">
      <w:pPr>
        <w:pStyle w:val="a4"/>
        <w:widowControl w:val="0"/>
        <w:numPr>
          <w:ilvl w:val="0"/>
          <w:numId w:val="25"/>
        </w:numPr>
        <w:tabs>
          <w:tab w:val="left" w:pos="1080"/>
          <w:tab w:val="left"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о статистическом учете по пожарам.</w:t>
      </w:r>
    </w:p>
    <w:p w:rsidR="003667CE" w:rsidRPr="00E563F8" w:rsidRDefault="003667CE" w:rsidP="003B1E70">
      <w:pPr>
        <w:pStyle w:val="a4"/>
        <w:widowControl w:val="0"/>
        <w:tabs>
          <w:tab w:val="left" w:pos="1080"/>
          <w:tab w:val="left" w:pos="1134"/>
        </w:tabs>
        <w:autoSpaceDE w:val="0"/>
        <w:autoSpaceDN w:val="0"/>
        <w:adjustRightInd w:val="0"/>
        <w:spacing w:after="0" w:line="240" w:lineRule="auto"/>
        <w:rPr>
          <w:rFonts w:ascii="Times New Roman" w:hAnsi="Times New Roman"/>
          <w:sz w:val="28"/>
          <w:szCs w:val="28"/>
          <w:lang w:val="ru-RU"/>
        </w:rPr>
      </w:pPr>
    </w:p>
    <w:p w:rsidR="00D62093" w:rsidRPr="00E563F8" w:rsidRDefault="003667CE" w:rsidP="003B1E70">
      <w:pPr>
        <w:jc w:val="center"/>
        <w:rPr>
          <w:b/>
          <w:sz w:val="28"/>
          <w:szCs w:val="28"/>
        </w:rPr>
      </w:pPr>
      <w:r w:rsidRPr="00E563F8">
        <w:rPr>
          <w:b/>
          <w:sz w:val="28"/>
          <w:szCs w:val="28"/>
        </w:rPr>
        <w:t>4. Структура и содержание учебной дисциплины</w:t>
      </w:r>
      <w:r w:rsidR="00D62093" w:rsidRPr="00E563F8">
        <w:rPr>
          <w:b/>
          <w:sz w:val="28"/>
          <w:szCs w:val="28"/>
        </w:rPr>
        <w:t>.</w:t>
      </w:r>
    </w:p>
    <w:p w:rsidR="003667CE" w:rsidRPr="00E563F8" w:rsidRDefault="003667CE" w:rsidP="003B1E70">
      <w:pPr>
        <w:jc w:val="center"/>
        <w:rPr>
          <w:b/>
          <w:sz w:val="28"/>
          <w:szCs w:val="28"/>
        </w:rPr>
      </w:pPr>
      <w:r w:rsidRPr="00E563F8">
        <w:rPr>
          <w:b/>
          <w:sz w:val="28"/>
          <w:szCs w:val="28"/>
        </w:rPr>
        <w:t xml:space="preserve"> </w:t>
      </w:r>
    </w:p>
    <w:p w:rsidR="003667CE" w:rsidRPr="00E563F8" w:rsidRDefault="003667CE" w:rsidP="003B1E70">
      <w:pPr>
        <w:jc w:val="center"/>
        <w:rPr>
          <w:b/>
          <w:sz w:val="28"/>
          <w:szCs w:val="28"/>
        </w:rPr>
      </w:pPr>
      <w:r w:rsidRPr="00E563F8">
        <w:rPr>
          <w:b/>
          <w:sz w:val="28"/>
          <w:szCs w:val="28"/>
        </w:rPr>
        <w:t>4.1. Учебные план</w:t>
      </w:r>
      <w:r w:rsidR="00D62093" w:rsidRPr="00E563F8">
        <w:rPr>
          <w:b/>
          <w:sz w:val="28"/>
          <w:szCs w:val="28"/>
        </w:rPr>
        <w:t>.</w:t>
      </w:r>
    </w:p>
    <w:p w:rsidR="003667CE" w:rsidRPr="00E563F8" w:rsidRDefault="003667CE" w:rsidP="003B1E70">
      <w:pPr>
        <w:ind w:firstLine="709"/>
        <w:rPr>
          <w:sz w:val="28"/>
          <w:szCs w:val="28"/>
        </w:rPr>
      </w:pPr>
      <w:r w:rsidRPr="00E563F8">
        <w:rPr>
          <w:sz w:val="28"/>
          <w:szCs w:val="28"/>
        </w:rPr>
        <w:t>Программа повышения квалификации рассчитана на 72 аудиторных часа, из них 6 часов экзамен.</w:t>
      </w:r>
    </w:p>
    <w:tbl>
      <w:tblPr>
        <w:tblW w:w="10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6520"/>
        <w:gridCol w:w="748"/>
        <w:gridCol w:w="540"/>
        <w:gridCol w:w="1080"/>
        <w:gridCol w:w="720"/>
      </w:tblGrid>
      <w:tr w:rsidR="003B1E70" w:rsidRPr="00E563F8" w:rsidTr="003667CE">
        <w:trPr>
          <w:cantSplit/>
          <w:trHeight w:val="483"/>
        </w:trPr>
        <w:tc>
          <w:tcPr>
            <w:tcW w:w="568" w:type="dxa"/>
            <w:vMerge w:val="restart"/>
            <w:tcBorders>
              <w:top w:val="single" w:sz="4" w:space="0" w:color="auto"/>
              <w:left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w:t>
            </w:r>
          </w:p>
          <w:p w:rsidR="003667CE" w:rsidRPr="00E563F8" w:rsidRDefault="003667CE" w:rsidP="003B1E70">
            <w:pPr>
              <w:jc w:val="center"/>
              <w:rPr>
                <w:sz w:val="28"/>
                <w:szCs w:val="28"/>
              </w:rPr>
            </w:pPr>
            <w:r w:rsidRPr="00E563F8">
              <w:rPr>
                <w:sz w:val="28"/>
                <w:szCs w:val="28"/>
              </w:rPr>
              <w:t>п\п</w:t>
            </w:r>
          </w:p>
        </w:tc>
        <w:tc>
          <w:tcPr>
            <w:tcW w:w="6520" w:type="dxa"/>
            <w:vMerge w:val="restart"/>
            <w:tcBorders>
              <w:top w:val="single" w:sz="4" w:space="0" w:color="auto"/>
              <w:left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 xml:space="preserve">Наименование разделов </w:t>
            </w:r>
          </w:p>
        </w:tc>
        <w:tc>
          <w:tcPr>
            <w:tcW w:w="748" w:type="dxa"/>
            <w:vMerge w:val="restart"/>
            <w:tcBorders>
              <w:top w:val="single" w:sz="4" w:space="0" w:color="auto"/>
              <w:left w:val="single" w:sz="4" w:space="0" w:color="auto"/>
              <w:right w:val="single" w:sz="4" w:space="0" w:color="auto"/>
            </w:tcBorders>
            <w:shd w:val="clear" w:color="auto" w:fill="auto"/>
            <w:textDirection w:val="btLr"/>
          </w:tcPr>
          <w:p w:rsidR="003667CE" w:rsidRPr="00E563F8" w:rsidRDefault="003667CE" w:rsidP="003B1E70">
            <w:pPr>
              <w:ind w:left="113" w:right="113"/>
              <w:jc w:val="center"/>
              <w:rPr>
                <w:sz w:val="28"/>
                <w:szCs w:val="28"/>
              </w:rPr>
            </w:pPr>
            <w:r w:rsidRPr="00E563F8">
              <w:rPr>
                <w:sz w:val="28"/>
                <w:szCs w:val="28"/>
              </w:rPr>
              <w:t>Всего часов</w:t>
            </w:r>
          </w:p>
        </w:tc>
        <w:tc>
          <w:tcPr>
            <w:tcW w:w="1620" w:type="dxa"/>
            <w:gridSpan w:val="2"/>
            <w:tcBorders>
              <w:top w:val="single" w:sz="4" w:space="0" w:color="auto"/>
              <w:left w:val="single" w:sz="4" w:space="0" w:color="auto"/>
              <w:bottom w:val="single" w:sz="4" w:space="0" w:color="auto"/>
              <w:right w:val="single" w:sz="4" w:space="0" w:color="auto"/>
            </w:tcBorders>
          </w:tcPr>
          <w:p w:rsidR="0001213E" w:rsidRPr="00E563F8" w:rsidRDefault="003667CE" w:rsidP="003B1E70">
            <w:pPr>
              <w:jc w:val="center"/>
              <w:rPr>
                <w:sz w:val="28"/>
                <w:szCs w:val="28"/>
              </w:rPr>
            </w:pPr>
            <w:r w:rsidRPr="00E563F8">
              <w:rPr>
                <w:sz w:val="28"/>
                <w:szCs w:val="28"/>
              </w:rPr>
              <w:t xml:space="preserve">В том </w:t>
            </w:r>
          </w:p>
          <w:p w:rsidR="003667CE" w:rsidRPr="00E563F8" w:rsidRDefault="003667CE" w:rsidP="003B1E70">
            <w:pPr>
              <w:jc w:val="center"/>
              <w:rPr>
                <w:sz w:val="28"/>
                <w:szCs w:val="28"/>
              </w:rPr>
            </w:pPr>
            <w:r w:rsidRPr="00E563F8">
              <w:rPr>
                <w:sz w:val="28"/>
                <w:szCs w:val="28"/>
              </w:rPr>
              <w:t>числе</w:t>
            </w:r>
          </w:p>
        </w:tc>
        <w:tc>
          <w:tcPr>
            <w:tcW w:w="720" w:type="dxa"/>
            <w:vMerge w:val="restart"/>
            <w:tcBorders>
              <w:top w:val="single" w:sz="4" w:space="0" w:color="auto"/>
              <w:left w:val="single" w:sz="4" w:space="0" w:color="auto"/>
              <w:right w:val="single" w:sz="4" w:space="0" w:color="auto"/>
            </w:tcBorders>
            <w:textDirection w:val="btLr"/>
            <w:vAlign w:val="center"/>
          </w:tcPr>
          <w:p w:rsidR="003667CE" w:rsidRPr="00E563F8" w:rsidRDefault="003667CE" w:rsidP="003B1E70">
            <w:pPr>
              <w:jc w:val="center"/>
              <w:rPr>
                <w:sz w:val="28"/>
                <w:szCs w:val="28"/>
              </w:rPr>
            </w:pPr>
            <w:r w:rsidRPr="00E563F8">
              <w:rPr>
                <w:sz w:val="28"/>
                <w:szCs w:val="28"/>
              </w:rPr>
              <w:t>Форма контроля</w:t>
            </w:r>
          </w:p>
        </w:tc>
      </w:tr>
      <w:tr w:rsidR="003667CE" w:rsidRPr="00E563F8" w:rsidTr="0001213E">
        <w:trPr>
          <w:cantSplit/>
          <w:trHeight w:val="1739"/>
        </w:trPr>
        <w:tc>
          <w:tcPr>
            <w:tcW w:w="568" w:type="dxa"/>
            <w:vMerge/>
            <w:tcBorders>
              <w:left w:val="single" w:sz="4" w:space="0" w:color="auto"/>
              <w:bottom w:val="single" w:sz="4" w:space="0" w:color="auto"/>
              <w:right w:val="single" w:sz="4" w:space="0" w:color="auto"/>
            </w:tcBorders>
            <w:shd w:val="clear" w:color="auto" w:fill="auto"/>
            <w:vAlign w:val="center"/>
          </w:tcPr>
          <w:p w:rsidR="003667CE" w:rsidRPr="00E563F8" w:rsidRDefault="003667CE" w:rsidP="003B1E70">
            <w:pPr>
              <w:rPr>
                <w:sz w:val="28"/>
                <w:szCs w:val="28"/>
              </w:rPr>
            </w:pPr>
          </w:p>
        </w:tc>
        <w:tc>
          <w:tcPr>
            <w:tcW w:w="6520" w:type="dxa"/>
            <w:vMerge/>
            <w:tcBorders>
              <w:left w:val="single" w:sz="4" w:space="0" w:color="auto"/>
              <w:bottom w:val="single" w:sz="4" w:space="0" w:color="auto"/>
              <w:right w:val="single" w:sz="4" w:space="0" w:color="auto"/>
            </w:tcBorders>
            <w:shd w:val="clear" w:color="auto" w:fill="auto"/>
            <w:vAlign w:val="center"/>
          </w:tcPr>
          <w:p w:rsidR="003667CE" w:rsidRPr="00E563F8" w:rsidRDefault="003667CE" w:rsidP="003B1E70">
            <w:pPr>
              <w:rPr>
                <w:sz w:val="28"/>
                <w:szCs w:val="28"/>
              </w:rPr>
            </w:pPr>
          </w:p>
        </w:tc>
        <w:tc>
          <w:tcPr>
            <w:tcW w:w="748" w:type="dxa"/>
            <w:vMerge/>
            <w:tcBorders>
              <w:left w:val="single" w:sz="4" w:space="0" w:color="auto"/>
              <w:bottom w:val="single" w:sz="4" w:space="0" w:color="auto"/>
              <w:right w:val="single" w:sz="4" w:space="0" w:color="auto"/>
            </w:tcBorders>
            <w:shd w:val="clear" w:color="auto" w:fill="auto"/>
            <w:vAlign w:val="center"/>
          </w:tcPr>
          <w:p w:rsidR="003667CE" w:rsidRPr="00E563F8" w:rsidRDefault="003667CE" w:rsidP="003B1E70">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3667CE" w:rsidRPr="00E563F8" w:rsidRDefault="003667CE" w:rsidP="003B1E70">
            <w:pPr>
              <w:ind w:left="113" w:right="113"/>
              <w:jc w:val="center"/>
              <w:rPr>
                <w:sz w:val="28"/>
                <w:szCs w:val="28"/>
              </w:rPr>
            </w:pPr>
            <w:r w:rsidRPr="00E563F8">
              <w:rPr>
                <w:sz w:val="28"/>
                <w:szCs w:val="28"/>
              </w:rPr>
              <w:t>Лекции</w:t>
            </w:r>
          </w:p>
        </w:tc>
        <w:tc>
          <w:tcPr>
            <w:tcW w:w="1080" w:type="dxa"/>
            <w:tcBorders>
              <w:top w:val="single" w:sz="4" w:space="0" w:color="auto"/>
              <w:left w:val="single" w:sz="4" w:space="0" w:color="auto"/>
              <w:bottom w:val="single" w:sz="4" w:space="0" w:color="auto"/>
              <w:right w:val="single" w:sz="4" w:space="0" w:color="auto"/>
            </w:tcBorders>
            <w:textDirection w:val="btLr"/>
          </w:tcPr>
          <w:p w:rsidR="003667CE" w:rsidRPr="00E563F8" w:rsidRDefault="003667CE" w:rsidP="003B1E70">
            <w:pPr>
              <w:ind w:left="113" w:right="113"/>
              <w:jc w:val="center"/>
              <w:rPr>
                <w:sz w:val="28"/>
                <w:szCs w:val="28"/>
              </w:rPr>
            </w:pPr>
            <w:r w:rsidRPr="00E563F8">
              <w:rPr>
                <w:sz w:val="28"/>
                <w:szCs w:val="28"/>
              </w:rPr>
              <w:t>Практич</w:t>
            </w:r>
            <w:r w:rsidRPr="00E563F8">
              <w:rPr>
                <w:sz w:val="28"/>
                <w:szCs w:val="28"/>
              </w:rPr>
              <w:t>е</w:t>
            </w:r>
            <w:r w:rsidRPr="00E563F8">
              <w:rPr>
                <w:sz w:val="28"/>
                <w:szCs w:val="28"/>
              </w:rPr>
              <w:t>ские зан</w:t>
            </w:r>
            <w:r w:rsidRPr="00E563F8">
              <w:rPr>
                <w:sz w:val="28"/>
                <w:szCs w:val="28"/>
              </w:rPr>
              <w:t>я</w:t>
            </w:r>
            <w:r w:rsidRPr="00E563F8">
              <w:rPr>
                <w:sz w:val="28"/>
                <w:szCs w:val="28"/>
              </w:rPr>
              <w:t>тия</w:t>
            </w:r>
          </w:p>
        </w:tc>
        <w:tc>
          <w:tcPr>
            <w:tcW w:w="720" w:type="dxa"/>
            <w:vMerge/>
            <w:tcBorders>
              <w:left w:val="single" w:sz="4" w:space="0" w:color="auto"/>
              <w:bottom w:val="single" w:sz="4" w:space="0" w:color="auto"/>
              <w:right w:val="single" w:sz="4" w:space="0" w:color="auto"/>
            </w:tcBorders>
            <w:textDirection w:val="btLr"/>
          </w:tcPr>
          <w:p w:rsidR="003667CE" w:rsidRPr="00E563F8" w:rsidRDefault="003667CE" w:rsidP="003B1E70">
            <w:pPr>
              <w:ind w:left="113" w:right="113"/>
              <w:jc w:val="center"/>
              <w:rPr>
                <w:sz w:val="28"/>
                <w:szCs w:val="28"/>
              </w:rPr>
            </w:pPr>
          </w:p>
        </w:tc>
      </w:tr>
      <w:tr w:rsidR="003667CE" w:rsidRPr="00E563F8" w:rsidTr="003667CE">
        <w:trPr>
          <w:cantSplit/>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rPr>
                <w:sz w:val="28"/>
                <w:szCs w:val="28"/>
              </w:rPr>
            </w:pPr>
            <w:r w:rsidRPr="00E563F8">
              <w:rPr>
                <w:sz w:val="28"/>
                <w:szCs w:val="28"/>
              </w:rPr>
              <w:t>Раздел 1. Общая подготовка</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r w:rsidRPr="00E563F8">
              <w:rPr>
                <w:sz w:val="28"/>
                <w:szCs w:val="28"/>
              </w:rPr>
              <w:t>4</w:t>
            </w:r>
          </w:p>
        </w:tc>
        <w:tc>
          <w:tcPr>
            <w:tcW w:w="108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Height w:val="15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rPr>
                <w:sz w:val="28"/>
                <w:szCs w:val="28"/>
              </w:rPr>
            </w:pPr>
            <w:r w:rsidRPr="00E563F8">
              <w:rPr>
                <w:sz w:val="28"/>
                <w:szCs w:val="28"/>
              </w:rPr>
              <w:t>Раздел 2. Специальная подготовка</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60</w:t>
            </w:r>
          </w:p>
        </w:tc>
        <w:tc>
          <w:tcPr>
            <w:tcW w:w="54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r w:rsidRPr="00E563F8">
              <w:rPr>
                <w:sz w:val="28"/>
                <w:szCs w:val="28"/>
              </w:rPr>
              <w:t>30</w:t>
            </w:r>
          </w:p>
        </w:tc>
        <w:tc>
          <w:tcPr>
            <w:tcW w:w="108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r w:rsidRPr="00E563F8">
              <w:rPr>
                <w:sz w:val="28"/>
                <w:szCs w:val="28"/>
              </w:rPr>
              <w:t>30</w:t>
            </w:r>
          </w:p>
        </w:tc>
        <w:tc>
          <w:tcPr>
            <w:tcW w:w="72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Height w:val="15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3.</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rPr>
                <w:sz w:val="28"/>
                <w:szCs w:val="28"/>
              </w:rPr>
            </w:pPr>
            <w:r w:rsidRPr="00E563F8">
              <w:rPr>
                <w:sz w:val="28"/>
                <w:szCs w:val="28"/>
              </w:rPr>
              <w:t>Входной контроль</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Height w:val="15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rPr>
                <w:sz w:val="28"/>
                <w:szCs w:val="28"/>
              </w:rPr>
            </w:pPr>
            <w:r w:rsidRPr="00E563F8">
              <w:rPr>
                <w:sz w:val="28"/>
                <w:szCs w:val="28"/>
              </w:rPr>
              <w:t>Итоговый контроль (экзамен)</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r w:rsidRPr="00E563F8">
              <w:rPr>
                <w:sz w:val="28"/>
                <w:szCs w:val="28"/>
              </w:rPr>
              <w:t>6</w:t>
            </w:r>
          </w:p>
        </w:tc>
      </w:tr>
      <w:tr w:rsidR="003667CE" w:rsidRPr="00E563F8" w:rsidTr="003667C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auto"/>
          </w:tcPr>
          <w:p w:rsidR="003667CE" w:rsidRPr="00E563F8" w:rsidRDefault="003667CE" w:rsidP="003B1E70">
            <w:pPr>
              <w:rPr>
                <w:b/>
                <w:sz w:val="28"/>
                <w:szCs w:val="28"/>
              </w:rPr>
            </w:pPr>
            <w:r w:rsidRPr="00E563F8">
              <w:rPr>
                <w:b/>
                <w:sz w:val="28"/>
                <w:szCs w:val="28"/>
              </w:rPr>
              <w:t>Итого:</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3667CE" w:rsidRPr="00E563F8" w:rsidRDefault="003667CE" w:rsidP="003B1E70">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b/>
                <w:sz w:val="28"/>
                <w:szCs w:val="28"/>
              </w:rPr>
            </w:pPr>
            <w:r w:rsidRPr="00E563F8">
              <w:rPr>
                <w:b/>
                <w:sz w:val="28"/>
                <w:szCs w:val="28"/>
              </w:rPr>
              <w:t>26</w:t>
            </w:r>
          </w:p>
        </w:tc>
        <w:tc>
          <w:tcPr>
            <w:tcW w:w="108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b/>
                <w:sz w:val="28"/>
                <w:szCs w:val="28"/>
              </w:rPr>
            </w:pPr>
            <w:r w:rsidRPr="00E563F8">
              <w:rPr>
                <w:b/>
                <w:sz w:val="28"/>
                <w:szCs w:val="28"/>
              </w:rPr>
              <w:t>46</w:t>
            </w:r>
          </w:p>
        </w:tc>
        <w:tc>
          <w:tcPr>
            <w:tcW w:w="72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b/>
                <w:sz w:val="28"/>
                <w:szCs w:val="28"/>
              </w:rPr>
            </w:pPr>
            <w:r w:rsidRPr="00E563F8">
              <w:rPr>
                <w:b/>
                <w:sz w:val="28"/>
                <w:szCs w:val="28"/>
              </w:rPr>
              <w:t>6</w:t>
            </w:r>
          </w:p>
        </w:tc>
      </w:tr>
    </w:tbl>
    <w:p w:rsidR="003667CE" w:rsidRPr="00E563F8" w:rsidRDefault="003667CE" w:rsidP="003B1E70">
      <w:pPr>
        <w:jc w:val="center"/>
        <w:rPr>
          <w:b/>
          <w:sz w:val="28"/>
          <w:szCs w:val="28"/>
        </w:rPr>
      </w:pPr>
    </w:p>
    <w:p w:rsidR="0001213E" w:rsidRPr="00E563F8" w:rsidRDefault="0001213E" w:rsidP="003B1E70">
      <w:pPr>
        <w:jc w:val="center"/>
        <w:rPr>
          <w:b/>
          <w:sz w:val="28"/>
          <w:szCs w:val="28"/>
        </w:rPr>
      </w:pPr>
    </w:p>
    <w:p w:rsidR="0001213E" w:rsidRPr="00E563F8" w:rsidRDefault="0001213E" w:rsidP="003B1E70">
      <w:pPr>
        <w:jc w:val="center"/>
        <w:rPr>
          <w:b/>
          <w:sz w:val="28"/>
          <w:szCs w:val="28"/>
        </w:rPr>
      </w:pPr>
    </w:p>
    <w:p w:rsidR="0001213E" w:rsidRPr="00E563F8" w:rsidRDefault="0001213E" w:rsidP="003B1E70">
      <w:pPr>
        <w:jc w:val="center"/>
        <w:rPr>
          <w:b/>
          <w:sz w:val="28"/>
          <w:szCs w:val="28"/>
        </w:rPr>
      </w:pPr>
    </w:p>
    <w:p w:rsidR="0001213E" w:rsidRPr="00E563F8" w:rsidRDefault="0001213E" w:rsidP="003B1E70">
      <w:pPr>
        <w:jc w:val="center"/>
        <w:rPr>
          <w:b/>
          <w:sz w:val="28"/>
          <w:szCs w:val="28"/>
        </w:rPr>
      </w:pPr>
    </w:p>
    <w:p w:rsidR="0001213E" w:rsidRPr="00E563F8" w:rsidRDefault="0001213E" w:rsidP="003B1E70">
      <w:pPr>
        <w:jc w:val="center"/>
        <w:rPr>
          <w:b/>
          <w:sz w:val="28"/>
          <w:szCs w:val="28"/>
        </w:rPr>
      </w:pPr>
    </w:p>
    <w:p w:rsidR="003667CE" w:rsidRPr="00E563F8" w:rsidRDefault="003667CE" w:rsidP="003B1E70">
      <w:pPr>
        <w:jc w:val="center"/>
        <w:rPr>
          <w:b/>
          <w:sz w:val="28"/>
          <w:szCs w:val="28"/>
        </w:rPr>
      </w:pPr>
      <w:r w:rsidRPr="00E563F8">
        <w:rPr>
          <w:b/>
          <w:sz w:val="28"/>
          <w:szCs w:val="28"/>
        </w:rPr>
        <w:lastRenderedPageBreak/>
        <w:t>4.2. Календарный учебный график</w:t>
      </w:r>
      <w:r w:rsidR="00D62093" w:rsidRPr="00E563F8">
        <w:rPr>
          <w:b/>
          <w:sz w:val="28"/>
          <w:szCs w:val="28"/>
        </w:rPr>
        <w:t>.</w:t>
      </w:r>
    </w:p>
    <w:tbl>
      <w:tblPr>
        <w:tblW w:w="924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3667CE">
        <w:trPr>
          <w:jc w:val="center"/>
        </w:trPr>
        <w:tc>
          <w:tcPr>
            <w:tcW w:w="1559" w:type="dxa"/>
            <w:vMerge w:val="restart"/>
            <w:shd w:val="clear" w:color="auto" w:fill="D9D9D9"/>
          </w:tcPr>
          <w:p w:rsidR="003667CE" w:rsidRPr="00E563F8" w:rsidRDefault="003667CE" w:rsidP="003B1E70">
            <w:pPr>
              <w:rPr>
                <w:sz w:val="28"/>
                <w:szCs w:val="28"/>
              </w:rPr>
            </w:pPr>
            <w:r w:rsidRPr="00E563F8">
              <w:rPr>
                <w:sz w:val="28"/>
                <w:szCs w:val="28"/>
              </w:rPr>
              <w:t>Неделя обучения</w:t>
            </w:r>
          </w:p>
        </w:tc>
        <w:tc>
          <w:tcPr>
            <w:tcW w:w="992" w:type="dxa"/>
            <w:shd w:val="clear" w:color="auto" w:fill="D9D9D9"/>
            <w:vAlign w:val="center"/>
          </w:tcPr>
          <w:p w:rsidR="003667CE" w:rsidRPr="00E563F8" w:rsidRDefault="003667CE" w:rsidP="003B1E70">
            <w:pPr>
              <w:jc w:val="center"/>
              <w:rPr>
                <w:sz w:val="28"/>
                <w:szCs w:val="28"/>
              </w:rPr>
            </w:pPr>
            <w:r w:rsidRPr="00E563F8">
              <w:rPr>
                <w:sz w:val="28"/>
                <w:szCs w:val="28"/>
              </w:rPr>
              <w:t>1</w:t>
            </w:r>
          </w:p>
        </w:tc>
        <w:tc>
          <w:tcPr>
            <w:tcW w:w="993" w:type="dxa"/>
            <w:shd w:val="clear" w:color="auto" w:fill="D9D9D9"/>
            <w:vAlign w:val="center"/>
          </w:tcPr>
          <w:p w:rsidR="003667CE" w:rsidRPr="00E563F8" w:rsidRDefault="003667CE" w:rsidP="003B1E70">
            <w:pPr>
              <w:jc w:val="center"/>
              <w:rPr>
                <w:sz w:val="28"/>
                <w:szCs w:val="28"/>
              </w:rPr>
            </w:pPr>
            <w:r w:rsidRPr="00E563F8">
              <w:rPr>
                <w:sz w:val="28"/>
                <w:szCs w:val="28"/>
              </w:rPr>
              <w:t>2</w:t>
            </w:r>
          </w:p>
        </w:tc>
        <w:tc>
          <w:tcPr>
            <w:tcW w:w="992" w:type="dxa"/>
            <w:shd w:val="clear" w:color="auto" w:fill="D9D9D9"/>
            <w:vAlign w:val="center"/>
          </w:tcPr>
          <w:p w:rsidR="003667CE" w:rsidRPr="00E563F8" w:rsidRDefault="003667CE" w:rsidP="003B1E70">
            <w:pPr>
              <w:jc w:val="center"/>
              <w:rPr>
                <w:sz w:val="28"/>
                <w:szCs w:val="28"/>
              </w:rPr>
            </w:pPr>
            <w:r w:rsidRPr="00E563F8">
              <w:rPr>
                <w:sz w:val="28"/>
                <w:szCs w:val="28"/>
              </w:rPr>
              <w:t>3</w:t>
            </w:r>
          </w:p>
        </w:tc>
        <w:tc>
          <w:tcPr>
            <w:tcW w:w="992" w:type="dxa"/>
            <w:shd w:val="clear" w:color="auto" w:fill="D9D9D9"/>
            <w:vAlign w:val="center"/>
          </w:tcPr>
          <w:p w:rsidR="003667CE" w:rsidRPr="00E563F8" w:rsidRDefault="003667CE" w:rsidP="003B1E70">
            <w:pPr>
              <w:jc w:val="center"/>
              <w:rPr>
                <w:sz w:val="28"/>
                <w:szCs w:val="28"/>
              </w:rPr>
            </w:pPr>
            <w:r w:rsidRPr="00E563F8">
              <w:rPr>
                <w:sz w:val="28"/>
                <w:szCs w:val="28"/>
              </w:rPr>
              <w:t>4</w:t>
            </w:r>
          </w:p>
        </w:tc>
        <w:tc>
          <w:tcPr>
            <w:tcW w:w="992" w:type="dxa"/>
            <w:shd w:val="clear" w:color="auto" w:fill="D9D9D9"/>
            <w:vAlign w:val="center"/>
          </w:tcPr>
          <w:p w:rsidR="003667CE" w:rsidRPr="00E563F8" w:rsidRDefault="003667CE" w:rsidP="003B1E70">
            <w:pPr>
              <w:jc w:val="center"/>
              <w:rPr>
                <w:sz w:val="28"/>
                <w:szCs w:val="28"/>
              </w:rPr>
            </w:pPr>
            <w:r w:rsidRPr="00E563F8">
              <w:rPr>
                <w:sz w:val="28"/>
                <w:szCs w:val="28"/>
              </w:rPr>
              <w:t>5</w:t>
            </w:r>
          </w:p>
        </w:tc>
        <w:tc>
          <w:tcPr>
            <w:tcW w:w="993" w:type="dxa"/>
            <w:shd w:val="clear" w:color="auto" w:fill="D9D9D9"/>
            <w:vAlign w:val="center"/>
          </w:tcPr>
          <w:p w:rsidR="003667CE" w:rsidRPr="00E563F8" w:rsidRDefault="003667CE" w:rsidP="003B1E70">
            <w:pPr>
              <w:jc w:val="center"/>
              <w:rPr>
                <w:sz w:val="28"/>
                <w:szCs w:val="28"/>
              </w:rPr>
            </w:pPr>
            <w:r w:rsidRPr="00E563F8">
              <w:rPr>
                <w:sz w:val="28"/>
                <w:szCs w:val="28"/>
              </w:rPr>
              <w:t>6</w:t>
            </w:r>
          </w:p>
        </w:tc>
        <w:tc>
          <w:tcPr>
            <w:tcW w:w="850" w:type="dxa"/>
            <w:shd w:val="clear" w:color="auto" w:fill="D9D9D9"/>
            <w:vAlign w:val="center"/>
          </w:tcPr>
          <w:p w:rsidR="003667CE" w:rsidRPr="00E563F8" w:rsidRDefault="003667CE" w:rsidP="003B1E70">
            <w:pPr>
              <w:jc w:val="center"/>
              <w:rPr>
                <w:sz w:val="28"/>
                <w:szCs w:val="28"/>
              </w:rPr>
            </w:pPr>
            <w:r w:rsidRPr="00E563F8">
              <w:rPr>
                <w:sz w:val="28"/>
                <w:szCs w:val="28"/>
              </w:rPr>
              <w:t>7</w:t>
            </w:r>
          </w:p>
        </w:tc>
        <w:tc>
          <w:tcPr>
            <w:tcW w:w="885" w:type="dxa"/>
            <w:shd w:val="clear" w:color="auto" w:fill="D9D9D9"/>
            <w:vAlign w:val="center"/>
          </w:tcPr>
          <w:p w:rsidR="003667CE" w:rsidRPr="00E563F8" w:rsidRDefault="003667CE"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3667CE" w:rsidRPr="00E563F8" w:rsidTr="003667CE">
        <w:trPr>
          <w:jc w:val="center"/>
        </w:trPr>
        <w:tc>
          <w:tcPr>
            <w:tcW w:w="1559" w:type="dxa"/>
            <w:vMerge/>
            <w:shd w:val="clear" w:color="auto" w:fill="D9D9D9"/>
          </w:tcPr>
          <w:p w:rsidR="003667CE" w:rsidRPr="00E563F8" w:rsidRDefault="003667CE" w:rsidP="003B1E70">
            <w:pPr>
              <w:rPr>
                <w:sz w:val="28"/>
                <w:szCs w:val="28"/>
              </w:rPr>
            </w:pPr>
          </w:p>
        </w:tc>
        <w:tc>
          <w:tcPr>
            <w:tcW w:w="992" w:type="dxa"/>
            <w:shd w:val="clear" w:color="auto" w:fill="D9D9D9"/>
            <w:vAlign w:val="center"/>
          </w:tcPr>
          <w:p w:rsidR="003667CE" w:rsidRPr="00E563F8" w:rsidRDefault="003667CE" w:rsidP="003B1E70">
            <w:pPr>
              <w:jc w:val="center"/>
              <w:rPr>
                <w:sz w:val="28"/>
                <w:szCs w:val="28"/>
              </w:rPr>
            </w:pPr>
            <w:r w:rsidRPr="00E563F8">
              <w:rPr>
                <w:sz w:val="28"/>
                <w:szCs w:val="28"/>
              </w:rPr>
              <w:t>пн</w:t>
            </w:r>
          </w:p>
        </w:tc>
        <w:tc>
          <w:tcPr>
            <w:tcW w:w="993" w:type="dxa"/>
            <w:shd w:val="clear" w:color="auto" w:fill="D9D9D9"/>
            <w:vAlign w:val="center"/>
          </w:tcPr>
          <w:p w:rsidR="003667CE" w:rsidRPr="00E563F8" w:rsidRDefault="003667CE" w:rsidP="003B1E70">
            <w:pPr>
              <w:jc w:val="center"/>
              <w:rPr>
                <w:sz w:val="28"/>
                <w:szCs w:val="28"/>
              </w:rPr>
            </w:pPr>
            <w:r w:rsidRPr="00E563F8">
              <w:rPr>
                <w:sz w:val="28"/>
                <w:szCs w:val="28"/>
              </w:rPr>
              <w:t>вт</w:t>
            </w:r>
          </w:p>
        </w:tc>
        <w:tc>
          <w:tcPr>
            <w:tcW w:w="992" w:type="dxa"/>
            <w:shd w:val="clear" w:color="auto" w:fill="D9D9D9"/>
            <w:vAlign w:val="center"/>
          </w:tcPr>
          <w:p w:rsidR="003667CE" w:rsidRPr="00E563F8" w:rsidRDefault="003667CE" w:rsidP="003B1E70">
            <w:pPr>
              <w:jc w:val="center"/>
              <w:rPr>
                <w:sz w:val="28"/>
                <w:szCs w:val="28"/>
              </w:rPr>
            </w:pPr>
            <w:r w:rsidRPr="00E563F8">
              <w:rPr>
                <w:sz w:val="28"/>
                <w:szCs w:val="28"/>
              </w:rPr>
              <w:t>ср</w:t>
            </w:r>
          </w:p>
        </w:tc>
        <w:tc>
          <w:tcPr>
            <w:tcW w:w="992" w:type="dxa"/>
            <w:shd w:val="clear" w:color="auto" w:fill="D9D9D9"/>
            <w:vAlign w:val="center"/>
          </w:tcPr>
          <w:p w:rsidR="003667CE" w:rsidRPr="00E563F8" w:rsidRDefault="003667CE" w:rsidP="003B1E70">
            <w:pPr>
              <w:jc w:val="center"/>
              <w:rPr>
                <w:sz w:val="28"/>
                <w:szCs w:val="28"/>
              </w:rPr>
            </w:pPr>
            <w:r w:rsidRPr="00E563F8">
              <w:rPr>
                <w:sz w:val="28"/>
                <w:szCs w:val="28"/>
              </w:rPr>
              <w:t>чт</w:t>
            </w:r>
          </w:p>
        </w:tc>
        <w:tc>
          <w:tcPr>
            <w:tcW w:w="992" w:type="dxa"/>
            <w:shd w:val="clear" w:color="auto" w:fill="D9D9D9"/>
            <w:vAlign w:val="center"/>
          </w:tcPr>
          <w:p w:rsidR="003667CE" w:rsidRPr="00E563F8" w:rsidRDefault="003667CE" w:rsidP="003B1E70">
            <w:pPr>
              <w:jc w:val="center"/>
              <w:rPr>
                <w:sz w:val="28"/>
                <w:szCs w:val="28"/>
              </w:rPr>
            </w:pPr>
            <w:r w:rsidRPr="00E563F8">
              <w:rPr>
                <w:sz w:val="28"/>
                <w:szCs w:val="28"/>
              </w:rPr>
              <w:t>пт</w:t>
            </w:r>
          </w:p>
        </w:tc>
        <w:tc>
          <w:tcPr>
            <w:tcW w:w="993" w:type="dxa"/>
            <w:shd w:val="clear" w:color="auto" w:fill="D9D9D9"/>
            <w:vAlign w:val="center"/>
          </w:tcPr>
          <w:p w:rsidR="003667CE" w:rsidRPr="00E563F8" w:rsidRDefault="003667CE" w:rsidP="003B1E70">
            <w:pPr>
              <w:jc w:val="center"/>
              <w:rPr>
                <w:sz w:val="28"/>
                <w:szCs w:val="28"/>
              </w:rPr>
            </w:pPr>
            <w:r w:rsidRPr="00E563F8">
              <w:rPr>
                <w:sz w:val="28"/>
                <w:szCs w:val="28"/>
              </w:rPr>
              <w:t>сб</w:t>
            </w:r>
          </w:p>
        </w:tc>
        <w:tc>
          <w:tcPr>
            <w:tcW w:w="850" w:type="dxa"/>
            <w:shd w:val="clear" w:color="auto" w:fill="D9D9D9"/>
            <w:vAlign w:val="center"/>
          </w:tcPr>
          <w:p w:rsidR="003667CE" w:rsidRPr="00E563F8" w:rsidRDefault="003667CE" w:rsidP="003B1E70">
            <w:pPr>
              <w:jc w:val="center"/>
              <w:rPr>
                <w:sz w:val="28"/>
                <w:szCs w:val="28"/>
              </w:rPr>
            </w:pPr>
            <w:r w:rsidRPr="00E563F8">
              <w:rPr>
                <w:sz w:val="28"/>
                <w:szCs w:val="28"/>
              </w:rPr>
              <w:t>вс</w:t>
            </w:r>
          </w:p>
        </w:tc>
        <w:tc>
          <w:tcPr>
            <w:tcW w:w="885" w:type="dxa"/>
            <w:shd w:val="clear" w:color="auto" w:fill="D9D9D9"/>
            <w:vAlign w:val="center"/>
          </w:tcPr>
          <w:p w:rsidR="003667CE" w:rsidRPr="00E563F8" w:rsidRDefault="003667CE" w:rsidP="003B1E70">
            <w:pPr>
              <w:jc w:val="center"/>
              <w:rPr>
                <w:sz w:val="28"/>
                <w:szCs w:val="28"/>
              </w:rPr>
            </w:pPr>
          </w:p>
        </w:tc>
      </w:tr>
      <w:tr w:rsidR="003667CE" w:rsidRPr="00E563F8" w:rsidTr="003667CE">
        <w:trPr>
          <w:jc w:val="center"/>
        </w:trPr>
        <w:tc>
          <w:tcPr>
            <w:tcW w:w="1559" w:type="dxa"/>
            <w:shd w:val="clear" w:color="auto" w:fill="D9D9D9"/>
          </w:tcPr>
          <w:p w:rsidR="003667CE" w:rsidRPr="00E563F8" w:rsidRDefault="003667CE" w:rsidP="003B1E70">
            <w:pPr>
              <w:rPr>
                <w:sz w:val="28"/>
                <w:szCs w:val="28"/>
              </w:rPr>
            </w:pPr>
            <w:r w:rsidRPr="00E563F8">
              <w:rPr>
                <w:sz w:val="28"/>
                <w:szCs w:val="28"/>
              </w:rPr>
              <w:t>1 неделя</w:t>
            </w:r>
          </w:p>
        </w:tc>
        <w:tc>
          <w:tcPr>
            <w:tcW w:w="992" w:type="dxa"/>
            <w:shd w:val="clear" w:color="auto" w:fill="auto"/>
            <w:vAlign w:val="center"/>
          </w:tcPr>
          <w:p w:rsidR="003667CE" w:rsidRPr="00E563F8" w:rsidRDefault="003667CE" w:rsidP="003B1E70">
            <w:pPr>
              <w:jc w:val="center"/>
              <w:rPr>
                <w:sz w:val="28"/>
                <w:szCs w:val="28"/>
              </w:rPr>
            </w:pPr>
            <w:r w:rsidRPr="00E563F8">
              <w:rPr>
                <w:sz w:val="28"/>
                <w:szCs w:val="28"/>
              </w:rPr>
              <w:t>В</w:t>
            </w:r>
          </w:p>
        </w:tc>
        <w:tc>
          <w:tcPr>
            <w:tcW w:w="993" w:type="dxa"/>
            <w:shd w:val="clear" w:color="auto" w:fill="auto"/>
            <w:vAlign w:val="center"/>
          </w:tcPr>
          <w:p w:rsidR="003667CE" w:rsidRPr="00E563F8" w:rsidRDefault="003667CE" w:rsidP="003B1E70">
            <w:pPr>
              <w:jc w:val="center"/>
              <w:rPr>
                <w:sz w:val="28"/>
                <w:szCs w:val="28"/>
              </w:rPr>
            </w:pPr>
            <w:r w:rsidRPr="00E563F8">
              <w:rPr>
                <w:sz w:val="28"/>
                <w:szCs w:val="28"/>
              </w:rPr>
              <w:t>8</w:t>
            </w:r>
          </w:p>
        </w:tc>
        <w:tc>
          <w:tcPr>
            <w:tcW w:w="992" w:type="dxa"/>
            <w:shd w:val="clear" w:color="auto" w:fill="auto"/>
            <w:vAlign w:val="center"/>
          </w:tcPr>
          <w:p w:rsidR="003667CE" w:rsidRPr="00E563F8" w:rsidRDefault="003667CE" w:rsidP="003B1E70">
            <w:pPr>
              <w:jc w:val="center"/>
              <w:rPr>
                <w:sz w:val="28"/>
                <w:szCs w:val="28"/>
              </w:rPr>
            </w:pPr>
            <w:r w:rsidRPr="00E563F8">
              <w:rPr>
                <w:sz w:val="28"/>
                <w:szCs w:val="28"/>
              </w:rPr>
              <w:t>8</w:t>
            </w:r>
          </w:p>
        </w:tc>
        <w:tc>
          <w:tcPr>
            <w:tcW w:w="992" w:type="dxa"/>
            <w:shd w:val="clear" w:color="auto" w:fill="auto"/>
            <w:vAlign w:val="center"/>
          </w:tcPr>
          <w:p w:rsidR="003667CE" w:rsidRPr="00E563F8" w:rsidRDefault="003667CE" w:rsidP="003B1E70">
            <w:pPr>
              <w:jc w:val="center"/>
              <w:rPr>
                <w:sz w:val="28"/>
                <w:szCs w:val="28"/>
              </w:rPr>
            </w:pPr>
            <w:r w:rsidRPr="00E563F8">
              <w:rPr>
                <w:sz w:val="28"/>
                <w:szCs w:val="28"/>
              </w:rPr>
              <w:t>8</w:t>
            </w:r>
          </w:p>
        </w:tc>
        <w:tc>
          <w:tcPr>
            <w:tcW w:w="992" w:type="dxa"/>
            <w:shd w:val="clear" w:color="auto" w:fill="auto"/>
            <w:vAlign w:val="center"/>
          </w:tcPr>
          <w:p w:rsidR="003667CE" w:rsidRPr="00E563F8" w:rsidRDefault="003667CE" w:rsidP="003B1E70">
            <w:pPr>
              <w:jc w:val="center"/>
              <w:rPr>
                <w:sz w:val="28"/>
                <w:szCs w:val="28"/>
              </w:rPr>
            </w:pPr>
            <w:r w:rsidRPr="00E563F8">
              <w:rPr>
                <w:sz w:val="28"/>
                <w:szCs w:val="28"/>
              </w:rPr>
              <w:t>8</w:t>
            </w:r>
          </w:p>
        </w:tc>
        <w:tc>
          <w:tcPr>
            <w:tcW w:w="993" w:type="dxa"/>
            <w:shd w:val="clear" w:color="auto" w:fill="auto"/>
            <w:vAlign w:val="center"/>
          </w:tcPr>
          <w:p w:rsidR="003667CE" w:rsidRPr="00E563F8" w:rsidRDefault="003667CE" w:rsidP="003B1E70">
            <w:pPr>
              <w:jc w:val="center"/>
              <w:rPr>
                <w:sz w:val="28"/>
                <w:szCs w:val="28"/>
              </w:rPr>
            </w:pPr>
            <w:r w:rsidRPr="00E563F8">
              <w:rPr>
                <w:sz w:val="28"/>
                <w:szCs w:val="28"/>
              </w:rPr>
              <w:t>С</w:t>
            </w:r>
          </w:p>
        </w:tc>
        <w:tc>
          <w:tcPr>
            <w:tcW w:w="850" w:type="dxa"/>
            <w:shd w:val="clear" w:color="auto" w:fill="auto"/>
            <w:vAlign w:val="center"/>
          </w:tcPr>
          <w:p w:rsidR="003667CE" w:rsidRPr="00E563F8" w:rsidRDefault="003667CE" w:rsidP="003B1E70">
            <w:pPr>
              <w:jc w:val="center"/>
              <w:rPr>
                <w:sz w:val="28"/>
                <w:szCs w:val="28"/>
              </w:rPr>
            </w:pPr>
            <w:r w:rsidRPr="00E563F8">
              <w:rPr>
                <w:sz w:val="28"/>
                <w:szCs w:val="28"/>
              </w:rPr>
              <w:t>-</w:t>
            </w:r>
          </w:p>
        </w:tc>
        <w:tc>
          <w:tcPr>
            <w:tcW w:w="885" w:type="dxa"/>
            <w:shd w:val="clear" w:color="auto" w:fill="auto"/>
            <w:vAlign w:val="center"/>
          </w:tcPr>
          <w:p w:rsidR="003667CE" w:rsidRPr="00E563F8" w:rsidRDefault="003667CE" w:rsidP="003B1E70">
            <w:pPr>
              <w:jc w:val="center"/>
              <w:rPr>
                <w:sz w:val="28"/>
                <w:szCs w:val="28"/>
              </w:rPr>
            </w:pPr>
            <w:r w:rsidRPr="00E563F8">
              <w:rPr>
                <w:sz w:val="28"/>
                <w:szCs w:val="28"/>
              </w:rPr>
              <w:t>34</w:t>
            </w:r>
          </w:p>
        </w:tc>
      </w:tr>
      <w:tr w:rsidR="003667CE" w:rsidRPr="00E563F8" w:rsidTr="003667CE">
        <w:trPr>
          <w:jc w:val="center"/>
        </w:trPr>
        <w:tc>
          <w:tcPr>
            <w:tcW w:w="1559" w:type="dxa"/>
            <w:shd w:val="clear" w:color="auto" w:fill="D9D9D9"/>
          </w:tcPr>
          <w:p w:rsidR="003667CE" w:rsidRPr="00E563F8" w:rsidRDefault="003667CE" w:rsidP="003B1E70">
            <w:pPr>
              <w:rPr>
                <w:sz w:val="28"/>
                <w:szCs w:val="28"/>
              </w:rPr>
            </w:pPr>
            <w:r w:rsidRPr="00E563F8">
              <w:rPr>
                <w:sz w:val="28"/>
                <w:szCs w:val="28"/>
              </w:rPr>
              <w:t>2 неделя</w:t>
            </w:r>
          </w:p>
        </w:tc>
        <w:tc>
          <w:tcPr>
            <w:tcW w:w="992" w:type="dxa"/>
            <w:shd w:val="clear" w:color="auto" w:fill="auto"/>
            <w:vAlign w:val="center"/>
          </w:tcPr>
          <w:p w:rsidR="003667CE" w:rsidRPr="00E563F8" w:rsidRDefault="003667CE" w:rsidP="003B1E70">
            <w:pPr>
              <w:jc w:val="center"/>
              <w:rPr>
                <w:sz w:val="28"/>
                <w:szCs w:val="28"/>
              </w:rPr>
            </w:pPr>
            <w:r w:rsidRPr="00E563F8">
              <w:rPr>
                <w:sz w:val="28"/>
                <w:szCs w:val="28"/>
              </w:rPr>
              <w:t>8</w:t>
            </w:r>
          </w:p>
        </w:tc>
        <w:tc>
          <w:tcPr>
            <w:tcW w:w="993" w:type="dxa"/>
            <w:shd w:val="clear" w:color="auto" w:fill="auto"/>
            <w:vAlign w:val="center"/>
          </w:tcPr>
          <w:p w:rsidR="003667CE" w:rsidRPr="00E563F8" w:rsidRDefault="003667CE" w:rsidP="003B1E70">
            <w:pPr>
              <w:jc w:val="center"/>
              <w:rPr>
                <w:sz w:val="28"/>
                <w:szCs w:val="28"/>
              </w:rPr>
            </w:pPr>
            <w:r w:rsidRPr="00E563F8">
              <w:rPr>
                <w:sz w:val="28"/>
                <w:szCs w:val="28"/>
              </w:rPr>
              <w:t>8</w:t>
            </w:r>
          </w:p>
        </w:tc>
        <w:tc>
          <w:tcPr>
            <w:tcW w:w="992" w:type="dxa"/>
            <w:shd w:val="clear" w:color="auto" w:fill="auto"/>
            <w:vAlign w:val="center"/>
          </w:tcPr>
          <w:p w:rsidR="003667CE" w:rsidRPr="00E563F8" w:rsidRDefault="003667CE" w:rsidP="003B1E70">
            <w:pPr>
              <w:jc w:val="center"/>
              <w:rPr>
                <w:sz w:val="28"/>
                <w:szCs w:val="28"/>
              </w:rPr>
            </w:pPr>
            <w:r w:rsidRPr="00E563F8">
              <w:rPr>
                <w:sz w:val="28"/>
                <w:szCs w:val="28"/>
              </w:rPr>
              <w:t>8</w:t>
            </w:r>
          </w:p>
        </w:tc>
        <w:tc>
          <w:tcPr>
            <w:tcW w:w="992" w:type="dxa"/>
            <w:shd w:val="clear" w:color="auto" w:fill="auto"/>
            <w:vAlign w:val="center"/>
          </w:tcPr>
          <w:p w:rsidR="003667CE" w:rsidRPr="00E563F8" w:rsidRDefault="003667CE" w:rsidP="003B1E70">
            <w:pPr>
              <w:jc w:val="center"/>
              <w:rPr>
                <w:sz w:val="28"/>
                <w:szCs w:val="28"/>
              </w:rPr>
            </w:pPr>
            <w:r w:rsidRPr="00E563F8">
              <w:rPr>
                <w:sz w:val="28"/>
                <w:szCs w:val="28"/>
              </w:rPr>
              <w:t>8</w:t>
            </w:r>
          </w:p>
        </w:tc>
        <w:tc>
          <w:tcPr>
            <w:tcW w:w="992" w:type="dxa"/>
            <w:shd w:val="clear" w:color="auto" w:fill="auto"/>
            <w:vAlign w:val="center"/>
          </w:tcPr>
          <w:p w:rsidR="003667CE" w:rsidRPr="00E563F8" w:rsidRDefault="003667CE" w:rsidP="003B1E70">
            <w:pPr>
              <w:jc w:val="center"/>
              <w:rPr>
                <w:sz w:val="28"/>
                <w:szCs w:val="28"/>
              </w:rPr>
            </w:pPr>
            <w:r w:rsidRPr="00E563F8">
              <w:rPr>
                <w:sz w:val="28"/>
                <w:szCs w:val="28"/>
              </w:rPr>
              <w:t>Э</w:t>
            </w:r>
          </w:p>
        </w:tc>
        <w:tc>
          <w:tcPr>
            <w:tcW w:w="993" w:type="dxa"/>
            <w:shd w:val="clear" w:color="auto" w:fill="auto"/>
            <w:vAlign w:val="center"/>
          </w:tcPr>
          <w:p w:rsidR="003667CE" w:rsidRPr="00E563F8" w:rsidRDefault="003667CE" w:rsidP="003B1E70">
            <w:pPr>
              <w:jc w:val="center"/>
              <w:rPr>
                <w:sz w:val="28"/>
                <w:szCs w:val="28"/>
              </w:rPr>
            </w:pPr>
            <w:r w:rsidRPr="00E563F8">
              <w:rPr>
                <w:sz w:val="28"/>
                <w:szCs w:val="28"/>
              </w:rPr>
              <w:t>-</w:t>
            </w:r>
          </w:p>
        </w:tc>
        <w:tc>
          <w:tcPr>
            <w:tcW w:w="850" w:type="dxa"/>
            <w:shd w:val="clear" w:color="auto" w:fill="auto"/>
            <w:vAlign w:val="center"/>
          </w:tcPr>
          <w:p w:rsidR="003667CE" w:rsidRPr="00E563F8" w:rsidRDefault="003667CE" w:rsidP="003B1E70">
            <w:pPr>
              <w:jc w:val="center"/>
              <w:rPr>
                <w:sz w:val="28"/>
                <w:szCs w:val="28"/>
              </w:rPr>
            </w:pPr>
            <w:r w:rsidRPr="00E563F8">
              <w:rPr>
                <w:sz w:val="28"/>
                <w:szCs w:val="28"/>
              </w:rPr>
              <w:t>-</w:t>
            </w:r>
          </w:p>
        </w:tc>
        <w:tc>
          <w:tcPr>
            <w:tcW w:w="885" w:type="dxa"/>
            <w:shd w:val="clear" w:color="auto" w:fill="auto"/>
            <w:vAlign w:val="center"/>
          </w:tcPr>
          <w:p w:rsidR="003667CE" w:rsidRPr="00E563F8" w:rsidRDefault="003667CE" w:rsidP="003B1E70">
            <w:pPr>
              <w:jc w:val="center"/>
              <w:rPr>
                <w:sz w:val="28"/>
                <w:szCs w:val="28"/>
              </w:rPr>
            </w:pPr>
            <w:r w:rsidRPr="00E563F8">
              <w:rPr>
                <w:sz w:val="28"/>
                <w:szCs w:val="28"/>
              </w:rPr>
              <w:t>38</w:t>
            </w:r>
          </w:p>
        </w:tc>
      </w:tr>
      <w:tr w:rsidR="003667CE" w:rsidRPr="00E563F8" w:rsidTr="003667CE">
        <w:trPr>
          <w:jc w:val="center"/>
        </w:trPr>
        <w:tc>
          <w:tcPr>
            <w:tcW w:w="1559" w:type="dxa"/>
            <w:shd w:val="clear" w:color="auto" w:fill="auto"/>
          </w:tcPr>
          <w:p w:rsidR="003667CE" w:rsidRPr="00E563F8" w:rsidRDefault="003667CE" w:rsidP="003B1E70">
            <w:pPr>
              <w:rPr>
                <w:sz w:val="28"/>
                <w:szCs w:val="28"/>
              </w:rPr>
            </w:pPr>
          </w:p>
        </w:tc>
        <w:tc>
          <w:tcPr>
            <w:tcW w:w="992" w:type="dxa"/>
            <w:shd w:val="clear" w:color="auto" w:fill="auto"/>
            <w:vAlign w:val="center"/>
          </w:tcPr>
          <w:p w:rsidR="003667CE" w:rsidRPr="00E563F8" w:rsidRDefault="003667CE" w:rsidP="003B1E70">
            <w:pPr>
              <w:jc w:val="center"/>
              <w:rPr>
                <w:sz w:val="28"/>
                <w:szCs w:val="28"/>
              </w:rPr>
            </w:pPr>
          </w:p>
        </w:tc>
        <w:tc>
          <w:tcPr>
            <w:tcW w:w="993" w:type="dxa"/>
            <w:shd w:val="clear" w:color="auto" w:fill="auto"/>
            <w:vAlign w:val="center"/>
          </w:tcPr>
          <w:p w:rsidR="003667CE" w:rsidRPr="00E563F8" w:rsidRDefault="003667CE" w:rsidP="003B1E70">
            <w:pPr>
              <w:jc w:val="center"/>
              <w:rPr>
                <w:sz w:val="28"/>
                <w:szCs w:val="28"/>
              </w:rPr>
            </w:pPr>
          </w:p>
        </w:tc>
        <w:tc>
          <w:tcPr>
            <w:tcW w:w="992" w:type="dxa"/>
            <w:shd w:val="clear" w:color="auto" w:fill="auto"/>
            <w:vAlign w:val="center"/>
          </w:tcPr>
          <w:p w:rsidR="003667CE" w:rsidRPr="00E563F8" w:rsidRDefault="003667CE" w:rsidP="003B1E70">
            <w:pPr>
              <w:jc w:val="center"/>
              <w:rPr>
                <w:sz w:val="28"/>
                <w:szCs w:val="28"/>
              </w:rPr>
            </w:pPr>
          </w:p>
        </w:tc>
        <w:tc>
          <w:tcPr>
            <w:tcW w:w="992" w:type="dxa"/>
            <w:shd w:val="clear" w:color="auto" w:fill="auto"/>
            <w:vAlign w:val="center"/>
          </w:tcPr>
          <w:p w:rsidR="003667CE" w:rsidRPr="00E563F8" w:rsidRDefault="003667CE" w:rsidP="003B1E70">
            <w:pPr>
              <w:jc w:val="center"/>
              <w:rPr>
                <w:sz w:val="28"/>
                <w:szCs w:val="28"/>
              </w:rPr>
            </w:pPr>
          </w:p>
        </w:tc>
        <w:tc>
          <w:tcPr>
            <w:tcW w:w="992" w:type="dxa"/>
            <w:shd w:val="clear" w:color="auto" w:fill="auto"/>
            <w:vAlign w:val="center"/>
          </w:tcPr>
          <w:p w:rsidR="003667CE" w:rsidRPr="00E563F8" w:rsidRDefault="003667CE" w:rsidP="003B1E70">
            <w:pPr>
              <w:jc w:val="center"/>
              <w:rPr>
                <w:sz w:val="28"/>
                <w:szCs w:val="28"/>
              </w:rPr>
            </w:pPr>
          </w:p>
        </w:tc>
        <w:tc>
          <w:tcPr>
            <w:tcW w:w="993" w:type="dxa"/>
            <w:shd w:val="clear" w:color="auto" w:fill="auto"/>
            <w:vAlign w:val="center"/>
          </w:tcPr>
          <w:p w:rsidR="003667CE" w:rsidRPr="00E563F8" w:rsidRDefault="003667CE" w:rsidP="003B1E70">
            <w:pPr>
              <w:jc w:val="center"/>
              <w:rPr>
                <w:sz w:val="28"/>
                <w:szCs w:val="28"/>
              </w:rPr>
            </w:pPr>
          </w:p>
        </w:tc>
        <w:tc>
          <w:tcPr>
            <w:tcW w:w="850" w:type="dxa"/>
            <w:shd w:val="clear" w:color="auto" w:fill="auto"/>
            <w:vAlign w:val="center"/>
          </w:tcPr>
          <w:p w:rsidR="003667CE" w:rsidRPr="00E563F8" w:rsidRDefault="003667CE" w:rsidP="003B1E70">
            <w:pPr>
              <w:jc w:val="center"/>
              <w:rPr>
                <w:sz w:val="28"/>
                <w:szCs w:val="28"/>
              </w:rPr>
            </w:pPr>
          </w:p>
        </w:tc>
        <w:tc>
          <w:tcPr>
            <w:tcW w:w="885" w:type="dxa"/>
            <w:shd w:val="clear" w:color="auto" w:fill="auto"/>
            <w:vAlign w:val="center"/>
          </w:tcPr>
          <w:p w:rsidR="003667CE" w:rsidRPr="00E563F8" w:rsidRDefault="003667CE" w:rsidP="003B1E70">
            <w:pPr>
              <w:jc w:val="center"/>
              <w:rPr>
                <w:sz w:val="28"/>
                <w:szCs w:val="28"/>
              </w:rPr>
            </w:pPr>
            <w:r w:rsidRPr="00E563F8">
              <w:rPr>
                <w:sz w:val="28"/>
                <w:szCs w:val="28"/>
              </w:rPr>
              <w:t>72</w:t>
            </w:r>
          </w:p>
        </w:tc>
      </w:tr>
      <w:tr w:rsidR="003667CE" w:rsidRPr="00E563F8" w:rsidTr="003667CE">
        <w:trPr>
          <w:jc w:val="center"/>
        </w:trPr>
        <w:tc>
          <w:tcPr>
            <w:tcW w:w="9248" w:type="dxa"/>
            <w:gridSpan w:val="9"/>
            <w:shd w:val="clear" w:color="auto" w:fill="auto"/>
          </w:tcPr>
          <w:p w:rsidR="003667CE" w:rsidRPr="00E563F8" w:rsidRDefault="003667CE" w:rsidP="003B1E70">
            <w:pPr>
              <w:rPr>
                <w:sz w:val="28"/>
                <w:szCs w:val="28"/>
              </w:rPr>
            </w:pPr>
            <w:r w:rsidRPr="00E563F8">
              <w:rPr>
                <w:sz w:val="28"/>
                <w:szCs w:val="28"/>
              </w:rPr>
              <w:t>Примечание: В – входной контроль, оформление документов;</w:t>
            </w:r>
          </w:p>
          <w:p w:rsidR="003667CE" w:rsidRPr="00E563F8" w:rsidRDefault="003667CE" w:rsidP="003B1E70">
            <w:pPr>
              <w:rPr>
                <w:sz w:val="28"/>
                <w:szCs w:val="28"/>
              </w:rPr>
            </w:pPr>
            <w:r w:rsidRPr="00E563F8">
              <w:rPr>
                <w:sz w:val="28"/>
                <w:szCs w:val="28"/>
              </w:rPr>
              <w:t>Э – экзамен; С – самостоятельная работа.</w:t>
            </w:r>
          </w:p>
        </w:tc>
      </w:tr>
    </w:tbl>
    <w:p w:rsidR="00357B86" w:rsidRPr="00E563F8" w:rsidRDefault="00357B86" w:rsidP="003B1E70">
      <w:pPr>
        <w:jc w:val="center"/>
        <w:rPr>
          <w:b/>
          <w:sz w:val="28"/>
          <w:szCs w:val="28"/>
        </w:rPr>
      </w:pPr>
    </w:p>
    <w:p w:rsidR="003667CE" w:rsidRPr="00E563F8" w:rsidRDefault="003667CE" w:rsidP="003B1E70">
      <w:pPr>
        <w:jc w:val="center"/>
        <w:rPr>
          <w:b/>
          <w:sz w:val="28"/>
          <w:szCs w:val="28"/>
        </w:rPr>
      </w:pPr>
      <w:r w:rsidRPr="00E563F8">
        <w:rPr>
          <w:b/>
          <w:sz w:val="28"/>
          <w:szCs w:val="28"/>
        </w:rPr>
        <w:t>4.3. Тематический план</w:t>
      </w:r>
      <w:r w:rsidR="00D62093" w:rsidRPr="00E563F8">
        <w:rPr>
          <w:b/>
          <w:sz w:val="28"/>
          <w:szCs w:val="28"/>
        </w:rPr>
        <w:t>.</w:t>
      </w:r>
    </w:p>
    <w:p w:rsidR="003667CE" w:rsidRPr="00E563F8" w:rsidRDefault="003667CE"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tbl>
      <w:tblPr>
        <w:tblW w:w="94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6"/>
        <w:gridCol w:w="992"/>
        <w:gridCol w:w="1054"/>
        <w:gridCol w:w="850"/>
        <w:gridCol w:w="567"/>
      </w:tblGrid>
      <w:tr w:rsidR="003B1E70" w:rsidRPr="00E563F8" w:rsidTr="003667CE">
        <w:trPr>
          <w:cantSplit/>
          <w:trHeight w:val="355"/>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w:t>
            </w:r>
          </w:p>
          <w:p w:rsidR="003667CE" w:rsidRPr="00E563F8" w:rsidRDefault="003667CE" w:rsidP="003B1E70">
            <w:pPr>
              <w:jc w:val="center"/>
              <w:rPr>
                <w:sz w:val="28"/>
                <w:szCs w:val="28"/>
              </w:rPr>
            </w:pPr>
            <w:r w:rsidRPr="00E563F8">
              <w:rPr>
                <w:sz w:val="28"/>
                <w:szCs w:val="28"/>
              </w:rPr>
              <w:t>п/п</w:t>
            </w:r>
          </w:p>
        </w:tc>
        <w:tc>
          <w:tcPr>
            <w:tcW w:w="5246" w:type="dxa"/>
            <w:vMerge w:val="restart"/>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Наименование</w:t>
            </w:r>
          </w:p>
          <w:p w:rsidR="003667CE" w:rsidRPr="00E563F8" w:rsidRDefault="003667CE" w:rsidP="003B1E70">
            <w:pPr>
              <w:jc w:val="center"/>
              <w:rPr>
                <w:sz w:val="28"/>
                <w:szCs w:val="28"/>
              </w:rPr>
            </w:pPr>
            <w:r w:rsidRPr="00E563F8">
              <w:rPr>
                <w:sz w:val="28"/>
                <w:szCs w:val="28"/>
              </w:rPr>
              <w:t>разделов и тем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Всего часов</w:t>
            </w:r>
          </w:p>
        </w:tc>
        <w:tc>
          <w:tcPr>
            <w:tcW w:w="1904" w:type="dxa"/>
            <w:gridSpan w:val="2"/>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В том числе</w:t>
            </w:r>
          </w:p>
        </w:tc>
        <w:tc>
          <w:tcPr>
            <w:tcW w:w="567" w:type="dxa"/>
            <w:tcBorders>
              <w:top w:val="single" w:sz="4" w:space="0" w:color="auto"/>
              <w:left w:val="single" w:sz="4" w:space="0" w:color="auto"/>
              <w:bottom w:val="nil"/>
              <w:right w:val="single" w:sz="4" w:space="0" w:color="auto"/>
            </w:tcBorders>
            <w:vAlign w:val="center"/>
          </w:tcPr>
          <w:p w:rsidR="003667CE" w:rsidRPr="00E563F8" w:rsidRDefault="003667CE" w:rsidP="003B1E70">
            <w:pPr>
              <w:rPr>
                <w:sz w:val="28"/>
                <w:szCs w:val="28"/>
              </w:rPr>
            </w:pPr>
          </w:p>
        </w:tc>
      </w:tr>
      <w:tr w:rsidR="003667CE" w:rsidRPr="00E563F8" w:rsidTr="003667CE">
        <w:trPr>
          <w:cantSplit/>
          <w:trHeight w:val="103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p>
        </w:tc>
        <w:tc>
          <w:tcPr>
            <w:tcW w:w="5246" w:type="dxa"/>
            <w:vMerge/>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p>
        </w:tc>
        <w:tc>
          <w:tcPr>
            <w:tcW w:w="1054" w:type="dxa"/>
            <w:tcBorders>
              <w:top w:val="single" w:sz="4" w:space="0" w:color="auto"/>
              <w:left w:val="single" w:sz="4" w:space="0" w:color="auto"/>
              <w:bottom w:val="single" w:sz="4" w:space="0" w:color="auto"/>
              <w:right w:val="single" w:sz="4" w:space="0" w:color="auto"/>
            </w:tcBorders>
            <w:textDirection w:val="btLr"/>
            <w:vAlign w:val="center"/>
            <w:hideMark/>
          </w:tcPr>
          <w:p w:rsidR="003667CE" w:rsidRPr="00E563F8" w:rsidRDefault="003667CE" w:rsidP="003B1E70">
            <w:pPr>
              <w:jc w:val="center"/>
              <w:rPr>
                <w:sz w:val="28"/>
                <w:szCs w:val="28"/>
              </w:rPr>
            </w:pPr>
            <w:r w:rsidRPr="00E563F8">
              <w:rPr>
                <w:sz w:val="28"/>
                <w:szCs w:val="28"/>
              </w:rPr>
              <w:t>Лекции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Практ</w:t>
            </w:r>
            <w:r w:rsidRPr="00E563F8">
              <w:rPr>
                <w:sz w:val="28"/>
                <w:szCs w:val="28"/>
              </w:rPr>
              <w:t>и</w:t>
            </w:r>
            <w:r w:rsidRPr="00E563F8">
              <w:rPr>
                <w:sz w:val="28"/>
                <w:szCs w:val="28"/>
              </w:rPr>
              <w:t>ч</w:t>
            </w:r>
            <w:r w:rsidRPr="00E563F8">
              <w:rPr>
                <w:sz w:val="28"/>
                <w:szCs w:val="28"/>
              </w:rPr>
              <w:t>е</w:t>
            </w:r>
            <w:r w:rsidRPr="00E563F8">
              <w:rPr>
                <w:sz w:val="28"/>
                <w:szCs w:val="28"/>
              </w:rPr>
              <w:t>ские з</w:t>
            </w:r>
            <w:r w:rsidRPr="00E563F8">
              <w:rPr>
                <w:sz w:val="28"/>
                <w:szCs w:val="28"/>
              </w:rPr>
              <w:t>а</w:t>
            </w:r>
            <w:r w:rsidRPr="00E563F8">
              <w:rPr>
                <w:sz w:val="28"/>
                <w:szCs w:val="28"/>
              </w:rPr>
              <w:t>н</w:t>
            </w:r>
            <w:r w:rsidRPr="00E563F8">
              <w:rPr>
                <w:sz w:val="28"/>
                <w:szCs w:val="28"/>
              </w:rPr>
              <w:t>я</w:t>
            </w:r>
            <w:r w:rsidRPr="00E563F8">
              <w:rPr>
                <w:sz w:val="28"/>
                <w:szCs w:val="28"/>
              </w:rPr>
              <w:t>тия</w:t>
            </w:r>
          </w:p>
        </w:tc>
        <w:tc>
          <w:tcPr>
            <w:tcW w:w="567" w:type="dxa"/>
            <w:tcBorders>
              <w:top w:val="nil"/>
              <w:left w:val="single" w:sz="4" w:space="0" w:color="auto"/>
              <w:bottom w:val="single" w:sz="4" w:space="0" w:color="auto"/>
              <w:right w:val="single" w:sz="4" w:space="0" w:color="auto"/>
            </w:tcBorders>
            <w:textDirection w:val="btLr"/>
            <w:vAlign w:val="center"/>
            <w:hideMark/>
          </w:tcPr>
          <w:p w:rsidR="003667CE" w:rsidRPr="00E563F8" w:rsidRDefault="003667CE" w:rsidP="003B1E70">
            <w:pPr>
              <w:jc w:val="center"/>
              <w:rPr>
                <w:sz w:val="28"/>
                <w:szCs w:val="28"/>
              </w:rPr>
            </w:pPr>
            <w:r w:rsidRPr="00E563F8">
              <w:rPr>
                <w:sz w:val="28"/>
                <w:szCs w:val="28"/>
              </w:rPr>
              <w:t>Форма контроля</w:t>
            </w:r>
          </w:p>
        </w:tc>
      </w:tr>
      <w:tr w:rsidR="003667CE" w:rsidRPr="00E563F8" w:rsidTr="003667CE">
        <w:trPr>
          <w:cantSplit/>
          <w:trHeight w:val="97"/>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1</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3</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6</w:t>
            </w:r>
          </w:p>
        </w:tc>
      </w:tr>
      <w:tr w:rsidR="003667CE" w:rsidRPr="00E563F8" w:rsidTr="003667CE">
        <w:trPr>
          <w:cantSplit/>
        </w:trPr>
        <w:tc>
          <w:tcPr>
            <w:tcW w:w="9418" w:type="dxa"/>
            <w:gridSpan w:val="6"/>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Раздел 1. Общая подготовка</w:t>
            </w:r>
          </w:p>
        </w:tc>
      </w:tr>
      <w:tr w:rsidR="003667CE" w:rsidRPr="00E563F8" w:rsidTr="003667C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1.1.</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Организация Государственного пожарн</w:t>
            </w:r>
            <w:r w:rsidRPr="00E563F8">
              <w:rPr>
                <w:sz w:val="28"/>
                <w:szCs w:val="28"/>
              </w:rPr>
              <w:t>о</w:t>
            </w:r>
            <w:r w:rsidRPr="00E563F8">
              <w:rPr>
                <w:sz w:val="28"/>
                <w:szCs w:val="28"/>
              </w:rPr>
              <w:t>го надзора в РФ</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1.2.</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Порядок прохождения службы в ГПС</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Pr>
        <w:tc>
          <w:tcPr>
            <w:tcW w:w="5955" w:type="dxa"/>
            <w:gridSpan w:val="2"/>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b/>
                <w:sz w:val="28"/>
                <w:szCs w:val="28"/>
              </w:rPr>
            </w:pPr>
            <w:r w:rsidRPr="00E563F8">
              <w:rPr>
                <w:b/>
                <w:sz w:val="28"/>
                <w:szCs w:val="28"/>
              </w:rPr>
              <w:t>Итого по разделу 1.:</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4</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Height w:val="246"/>
        </w:trPr>
        <w:tc>
          <w:tcPr>
            <w:tcW w:w="9418" w:type="dxa"/>
            <w:gridSpan w:val="6"/>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b/>
                <w:sz w:val="28"/>
                <w:szCs w:val="28"/>
              </w:rPr>
              <w:t>Раздел 2. Специальная подготовка</w:t>
            </w:r>
          </w:p>
        </w:tc>
      </w:tr>
      <w:tr w:rsidR="003667CE" w:rsidRPr="00E563F8" w:rsidTr="003667CE">
        <w:trPr>
          <w:cantSplit/>
          <w:trHeight w:val="819"/>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2.1.</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Организация и основные технические мероприятия, проводимые в ходе работ по расследованию пожаров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Height w:val="433"/>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2.2.</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napToGrid w:val="0"/>
                <w:sz w:val="28"/>
                <w:szCs w:val="28"/>
              </w:rPr>
            </w:pPr>
            <w:r w:rsidRPr="00E563F8">
              <w:rPr>
                <w:snapToGrid w:val="0"/>
                <w:sz w:val="28"/>
                <w:szCs w:val="28"/>
              </w:rPr>
              <w:t>Проверка по факту пожара и принятие решения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8</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6</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03"/>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2.3.</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napToGrid w:val="0"/>
                <w:sz w:val="28"/>
                <w:szCs w:val="28"/>
              </w:rPr>
              <w:t>Возникновение и развитие горения. Ф</w:t>
            </w:r>
            <w:r w:rsidRPr="00E563F8">
              <w:rPr>
                <w:snapToGrid w:val="0"/>
                <w:sz w:val="28"/>
                <w:szCs w:val="28"/>
              </w:rPr>
              <w:t>и</w:t>
            </w:r>
            <w:r w:rsidRPr="00E563F8">
              <w:rPr>
                <w:snapToGrid w:val="0"/>
                <w:sz w:val="28"/>
                <w:szCs w:val="28"/>
              </w:rPr>
              <w:t>зические закономерности формирования очаговых признаков пожара.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Height w:val="467"/>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2.4.</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napToGrid w:val="0"/>
                <w:sz w:val="28"/>
                <w:szCs w:val="28"/>
              </w:rPr>
            </w:pPr>
            <w:r w:rsidRPr="00E563F8">
              <w:rPr>
                <w:snapToGrid w:val="0"/>
                <w:sz w:val="28"/>
                <w:szCs w:val="28"/>
              </w:rPr>
              <w:t>Тактика проведения следственного осмотра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6</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Height w:val="319"/>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2.5.</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napToGrid w:val="0"/>
                <w:sz w:val="28"/>
                <w:szCs w:val="28"/>
              </w:rPr>
            </w:pPr>
            <w:r w:rsidRPr="00E563F8">
              <w:rPr>
                <w:snapToGrid w:val="0"/>
                <w:sz w:val="28"/>
                <w:szCs w:val="28"/>
              </w:rPr>
              <w:t xml:space="preserve">Тактика проведения допроса.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Height w:val="355"/>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2.6.</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napToGrid w:val="0"/>
                <w:sz w:val="28"/>
                <w:szCs w:val="28"/>
              </w:rPr>
            </w:pPr>
            <w:r w:rsidRPr="00E563F8">
              <w:rPr>
                <w:snapToGrid w:val="0"/>
                <w:sz w:val="28"/>
                <w:szCs w:val="28"/>
              </w:rPr>
              <w:t>Тактика проведения обыска и выемки. Тактика проведения следственного эк</w:t>
            </w:r>
            <w:r w:rsidRPr="00E563F8">
              <w:rPr>
                <w:snapToGrid w:val="0"/>
                <w:sz w:val="28"/>
                <w:szCs w:val="28"/>
              </w:rPr>
              <w:t>с</w:t>
            </w:r>
            <w:r w:rsidRPr="00E563F8">
              <w:rPr>
                <w:snapToGrid w:val="0"/>
                <w:sz w:val="28"/>
                <w:szCs w:val="28"/>
              </w:rPr>
              <w:t>перимента.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cantSplit/>
          <w:trHeight w:val="465"/>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lastRenderedPageBreak/>
              <w:t>2.7.</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napToGrid w:val="0"/>
                <w:sz w:val="28"/>
                <w:szCs w:val="28"/>
              </w:rPr>
            </w:pPr>
            <w:r w:rsidRPr="00E563F8">
              <w:rPr>
                <w:snapToGrid w:val="0"/>
                <w:sz w:val="28"/>
                <w:szCs w:val="28"/>
              </w:rPr>
              <w:t>Использование специальных познаний при расследовании преступлений, св</w:t>
            </w:r>
            <w:r w:rsidRPr="00E563F8">
              <w:rPr>
                <w:snapToGrid w:val="0"/>
                <w:sz w:val="28"/>
                <w:szCs w:val="28"/>
              </w:rPr>
              <w:t>я</w:t>
            </w:r>
            <w:r w:rsidRPr="00E563F8">
              <w:rPr>
                <w:snapToGrid w:val="0"/>
                <w:sz w:val="28"/>
                <w:szCs w:val="28"/>
              </w:rPr>
              <w:t>занных с пожарами. Пожарно-техническая экспертиза.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19"/>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2.8.</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b/>
                <w:sz w:val="28"/>
                <w:szCs w:val="28"/>
              </w:rPr>
            </w:pPr>
            <w:r w:rsidRPr="00E563F8">
              <w:rPr>
                <w:sz w:val="28"/>
                <w:szCs w:val="28"/>
              </w:rPr>
              <w:t>Судебная фотография и видеосъемка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4</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09"/>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2.9.</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b/>
                <w:sz w:val="28"/>
                <w:szCs w:val="28"/>
              </w:rPr>
            </w:pPr>
            <w:r w:rsidRPr="00E563F8">
              <w:rPr>
                <w:sz w:val="28"/>
                <w:szCs w:val="28"/>
              </w:rPr>
              <w:t>Доказательства и работа с доказател</w:t>
            </w:r>
            <w:r w:rsidRPr="00E563F8">
              <w:rPr>
                <w:sz w:val="28"/>
                <w:szCs w:val="28"/>
              </w:rPr>
              <w:t>ь</w:t>
            </w:r>
            <w:r w:rsidRPr="00E563F8">
              <w:rPr>
                <w:sz w:val="28"/>
                <w:szCs w:val="28"/>
              </w:rPr>
              <w:t>ствами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13"/>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2.10.</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Современные методы исследования п</w:t>
            </w:r>
            <w:r w:rsidRPr="00E563F8">
              <w:rPr>
                <w:sz w:val="28"/>
                <w:szCs w:val="28"/>
              </w:rPr>
              <w:t>о</w:t>
            </w:r>
            <w:r w:rsidRPr="00E563F8">
              <w:rPr>
                <w:sz w:val="28"/>
                <w:szCs w:val="28"/>
              </w:rPr>
              <w:t>сле пожара конструкций из неорганич</w:t>
            </w:r>
            <w:r w:rsidRPr="00E563F8">
              <w:rPr>
                <w:sz w:val="28"/>
                <w:szCs w:val="28"/>
              </w:rPr>
              <w:t>е</w:t>
            </w:r>
            <w:r w:rsidRPr="00E563F8">
              <w:rPr>
                <w:sz w:val="28"/>
                <w:szCs w:val="28"/>
              </w:rPr>
              <w:t>ских материалов.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6</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2.11.</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Современные методы исследования п</w:t>
            </w:r>
            <w:r w:rsidRPr="00E563F8">
              <w:rPr>
                <w:sz w:val="28"/>
                <w:szCs w:val="28"/>
              </w:rPr>
              <w:t>о</w:t>
            </w:r>
            <w:r w:rsidRPr="00E563F8">
              <w:rPr>
                <w:sz w:val="28"/>
                <w:szCs w:val="28"/>
              </w:rPr>
              <w:t>сле пожара обгоревших остатков орган</w:t>
            </w:r>
            <w:r w:rsidRPr="00E563F8">
              <w:rPr>
                <w:sz w:val="28"/>
                <w:szCs w:val="28"/>
              </w:rPr>
              <w:t>и</w:t>
            </w:r>
            <w:r w:rsidRPr="00E563F8">
              <w:rPr>
                <w:sz w:val="28"/>
                <w:szCs w:val="28"/>
              </w:rPr>
              <w:t>ческих  материалов.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6</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r w:rsidRPr="00E563F8">
              <w:rPr>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346"/>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2.12.</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 xml:space="preserve">Анализ совокупности информации и формирование выводов об очаге пожара.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359"/>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2.13.</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Отработка версии о причастности к во</w:t>
            </w:r>
            <w:r w:rsidRPr="00E563F8">
              <w:rPr>
                <w:sz w:val="28"/>
                <w:szCs w:val="28"/>
              </w:rPr>
              <w:t>з</w:t>
            </w:r>
            <w:r w:rsidRPr="00E563F8">
              <w:rPr>
                <w:sz w:val="28"/>
                <w:szCs w:val="28"/>
              </w:rPr>
              <w:t>никновению пожара аварийных режимов работы электросетей и аварийных реж</w:t>
            </w:r>
            <w:r w:rsidRPr="00E563F8">
              <w:rPr>
                <w:sz w:val="28"/>
                <w:szCs w:val="28"/>
              </w:rPr>
              <w:t>и</w:t>
            </w:r>
            <w:r w:rsidRPr="00E563F8">
              <w:rPr>
                <w:sz w:val="28"/>
                <w:szCs w:val="28"/>
              </w:rPr>
              <w:t>мов работы электроустановок, теплового воздействия электронагревательных пр</w:t>
            </w:r>
            <w:r w:rsidRPr="00E563F8">
              <w:rPr>
                <w:sz w:val="28"/>
                <w:szCs w:val="28"/>
              </w:rPr>
              <w:t>и</w:t>
            </w:r>
            <w:r w:rsidRPr="00E563F8">
              <w:rPr>
                <w:sz w:val="28"/>
                <w:szCs w:val="28"/>
              </w:rPr>
              <w:t>боров.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4</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95"/>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2.14.</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Отработка версии о поджоге. Исследов</w:t>
            </w:r>
            <w:r w:rsidRPr="00E563F8">
              <w:rPr>
                <w:sz w:val="28"/>
                <w:szCs w:val="28"/>
              </w:rPr>
              <w:t>а</w:t>
            </w:r>
            <w:r w:rsidRPr="00E563F8">
              <w:rPr>
                <w:sz w:val="28"/>
                <w:szCs w:val="28"/>
              </w:rPr>
              <w:t>ние инициаторов горения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4</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27"/>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2.15.</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Расчетные методы и использование ко</w:t>
            </w:r>
            <w:r w:rsidRPr="00E563F8">
              <w:rPr>
                <w:sz w:val="28"/>
                <w:szCs w:val="28"/>
              </w:rPr>
              <w:t>м</w:t>
            </w:r>
            <w:r w:rsidRPr="00E563F8">
              <w:rPr>
                <w:sz w:val="28"/>
                <w:szCs w:val="28"/>
              </w:rPr>
              <w:t>пьютерных технологий при расследов</w:t>
            </w:r>
            <w:r w:rsidRPr="00E563F8">
              <w:rPr>
                <w:sz w:val="28"/>
                <w:szCs w:val="28"/>
              </w:rPr>
              <w:t>а</w:t>
            </w:r>
            <w:r w:rsidRPr="00E563F8">
              <w:rPr>
                <w:sz w:val="28"/>
                <w:szCs w:val="28"/>
              </w:rPr>
              <w:t>нии пожаров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6</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27"/>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2.16</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widowControl w:val="0"/>
              <w:rPr>
                <w:sz w:val="28"/>
                <w:szCs w:val="28"/>
              </w:rPr>
            </w:pPr>
            <w:r w:rsidRPr="00E563F8">
              <w:rPr>
                <w:sz w:val="28"/>
                <w:szCs w:val="28"/>
              </w:rPr>
              <w:t>Организация работы со средствами ма</w:t>
            </w:r>
            <w:r w:rsidRPr="00E563F8">
              <w:rPr>
                <w:sz w:val="28"/>
                <w:szCs w:val="28"/>
              </w:rPr>
              <w:t>с</w:t>
            </w:r>
            <w:r w:rsidRPr="00E563F8">
              <w:rPr>
                <w:sz w:val="28"/>
                <w:szCs w:val="28"/>
              </w:rPr>
              <w:t>совой информации.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61"/>
        </w:trPr>
        <w:tc>
          <w:tcPr>
            <w:tcW w:w="5955" w:type="dxa"/>
            <w:gridSpan w:val="2"/>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b/>
                <w:sz w:val="28"/>
                <w:szCs w:val="28"/>
              </w:rPr>
            </w:pPr>
            <w:r w:rsidRPr="00E563F8">
              <w:rPr>
                <w:b/>
                <w:sz w:val="28"/>
                <w:szCs w:val="28"/>
              </w:rPr>
              <w:t>Итого по разделу 2.:</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60</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30</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64"/>
        </w:trPr>
        <w:tc>
          <w:tcPr>
            <w:tcW w:w="9418" w:type="dxa"/>
            <w:gridSpan w:val="6"/>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Раздел 3. Входной контроль</w:t>
            </w:r>
          </w:p>
        </w:tc>
      </w:tr>
      <w:tr w:rsidR="003667CE" w:rsidRPr="00E563F8" w:rsidTr="003667CE">
        <w:trPr>
          <w:trHeight w:val="272"/>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3.1.</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Входной контроль</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72"/>
        </w:trPr>
        <w:tc>
          <w:tcPr>
            <w:tcW w:w="5955" w:type="dxa"/>
            <w:gridSpan w:val="2"/>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b/>
                <w:sz w:val="28"/>
                <w:szCs w:val="28"/>
              </w:rPr>
            </w:pPr>
            <w:r w:rsidRPr="00E563F8">
              <w:rPr>
                <w:b/>
                <w:sz w:val="28"/>
                <w:szCs w:val="28"/>
              </w:rPr>
              <w:t>Итого по разделу  3:</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2</w:t>
            </w:r>
          </w:p>
        </w:tc>
        <w:tc>
          <w:tcPr>
            <w:tcW w:w="1054"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b/>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r>
      <w:tr w:rsidR="003667CE" w:rsidRPr="00E563F8" w:rsidTr="003667CE">
        <w:trPr>
          <w:trHeight w:val="272"/>
        </w:trPr>
        <w:tc>
          <w:tcPr>
            <w:tcW w:w="9418" w:type="dxa"/>
            <w:gridSpan w:val="6"/>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b/>
                <w:sz w:val="28"/>
                <w:szCs w:val="28"/>
              </w:rPr>
              <w:t>Раздел 4. Итоговый контроль</w:t>
            </w:r>
          </w:p>
        </w:tc>
      </w:tr>
      <w:tr w:rsidR="003667CE" w:rsidRPr="00E563F8" w:rsidTr="003667CE">
        <w:trPr>
          <w:trHeight w:val="276"/>
        </w:trPr>
        <w:tc>
          <w:tcPr>
            <w:tcW w:w="709"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4.1.</w:t>
            </w:r>
          </w:p>
        </w:tc>
        <w:tc>
          <w:tcPr>
            <w:tcW w:w="5246"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sz w:val="28"/>
                <w:szCs w:val="28"/>
              </w:rPr>
            </w:pPr>
            <w:r w:rsidRPr="00E563F8">
              <w:rPr>
                <w:sz w:val="28"/>
                <w:szCs w:val="28"/>
              </w:rPr>
              <w:t>Экзамен</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6</w:t>
            </w:r>
          </w:p>
        </w:tc>
        <w:tc>
          <w:tcPr>
            <w:tcW w:w="1054"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sz w:val="28"/>
                <w:szCs w:val="28"/>
              </w:rPr>
            </w:pPr>
            <w:r w:rsidRPr="00E563F8">
              <w:rPr>
                <w:sz w:val="28"/>
                <w:szCs w:val="28"/>
              </w:rPr>
              <w:t>6</w:t>
            </w:r>
          </w:p>
        </w:tc>
      </w:tr>
      <w:tr w:rsidR="003667CE" w:rsidRPr="00E563F8" w:rsidTr="003667CE">
        <w:trPr>
          <w:trHeight w:val="276"/>
        </w:trPr>
        <w:tc>
          <w:tcPr>
            <w:tcW w:w="5955" w:type="dxa"/>
            <w:gridSpan w:val="2"/>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b/>
                <w:sz w:val="28"/>
                <w:szCs w:val="28"/>
              </w:rPr>
            </w:pPr>
            <w:r w:rsidRPr="00E563F8">
              <w:rPr>
                <w:b/>
                <w:sz w:val="28"/>
                <w:szCs w:val="28"/>
              </w:rPr>
              <w:t>Итого по разделу 4.:</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6</w:t>
            </w:r>
          </w:p>
        </w:tc>
        <w:tc>
          <w:tcPr>
            <w:tcW w:w="1054"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b/>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3667CE" w:rsidRPr="00E563F8" w:rsidRDefault="003667CE" w:rsidP="003B1E70">
            <w:pPr>
              <w:jc w:val="center"/>
              <w:rPr>
                <w:b/>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6</w:t>
            </w:r>
          </w:p>
        </w:tc>
      </w:tr>
      <w:tr w:rsidR="003667CE" w:rsidRPr="00E563F8" w:rsidTr="003667CE">
        <w:trPr>
          <w:cantSplit/>
        </w:trPr>
        <w:tc>
          <w:tcPr>
            <w:tcW w:w="5955" w:type="dxa"/>
            <w:gridSpan w:val="2"/>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rPr>
                <w:b/>
                <w:sz w:val="28"/>
                <w:szCs w:val="28"/>
              </w:rPr>
            </w:pPr>
            <w:r w:rsidRPr="00E563F8">
              <w:rPr>
                <w:b/>
                <w:sz w:val="28"/>
                <w:szCs w:val="28"/>
              </w:rPr>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72</w:t>
            </w:r>
          </w:p>
        </w:tc>
        <w:tc>
          <w:tcPr>
            <w:tcW w:w="1054"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3667CE" w:rsidRPr="00E563F8" w:rsidRDefault="003667CE" w:rsidP="003B1E70">
            <w:pPr>
              <w:jc w:val="center"/>
              <w:rPr>
                <w:b/>
                <w:sz w:val="28"/>
                <w:szCs w:val="28"/>
              </w:rPr>
            </w:pPr>
            <w:r w:rsidRPr="00E563F8">
              <w:rPr>
                <w:b/>
                <w:sz w:val="28"/>
                <w:szCs w:val="28"/>
              </w:rPr>
              <w:t>6</w:t>
            </w:r>
          </w:p>
        </w:tc>
      </w:tr>
    </w:tbl>
    <w:p w:rsidR="00777090" w:rsidRPr="00E563F8" w:rsidRDefault="00777090" w:rsidP="003B1E70">
      <w:pPr>
        <w:rPr>
          <w:sz w:val="28"/>
          <w:szCs w:val="28"/>
        </w:rPr>
      </w:pPr>
    </w:p>
    <w:p w:rsidR="003667CE" w:rsidRPr="00E563F8" w:rsidRDefault="003667CE" w:rsidP="00357B86">
      <w:pPr>
        <w:jc w:val="center"/>
        <w:rPr>
          <w:b/>
          <w:sz w:val="28"/>
          <w:szCs w:val="28"/>
        </w:rPr>
      </w:pPr>
      <w:r w:rsidRPr="00E563F8">
        <w:rPr>
          <w:b/>
          <w:sz w:val="28"/>
          <w:szCs w:val="28"/>
        </w:rPr>
        <w:t>4.4 Содержание рабочей программы</w:t>
      </w:r>
      <w:r w:rsidR="00D62093" w:rsidRPr="00E563F8">
        <w:rPr>
          <w:b/>
          <w:sz w:val="28"/>
          <w:szCs w:val="28"/>
        </w:rPr>
        <w:t>.</w:t>
      </w:r>
    </w:p>
    <w:p w:rsidR="00D62093" w:rsidRPr="00E563F8" w:rsidRDefault="00D62093" w:rsidP="00357B86">
      <w:pPr>
        <w:jc w:val="center"/>
        <w:rPr>
          <w:b/>
          <w:sz w:val="28"/>
          <w:szCs w:val="28"/>
        </w:rPr>
      </w:pPr>
    </w:p>
    <w:p w:rsidR="003667CE" w:rsidRPr="00E563F8" w:rsidRDefault="00F9037E" w:rsidP="00D62093">
      <w:pPr>
        <w:jc w:val="center"/>
        <w:rPr>
          <w:b/>
          <w:snapToGrid w:val="0"/>
          <w:kern w:val="28"/>
          <w:sz w:val="28"/>
          <w:szCs w:val="28"/>
        </w:rPr>
      </w:pPr>
      <w:r w:rsidRPr="00E563F8">
        <w:rPr>
          <w:b/>
          <w:snapToGrid w:val="0"/>
          <w:kern w:val="28"/>
          <w:sz w:val="28"/>
          <w:szCs w:val="28"/>
        </w:rPr>
        <w:t>Раздел 1. Общая подготовка</w:t>
      </w:r>
      <w:r w:rsidR="00D62093" w:rsidRPr="00E563F8">
        <w:rPr>
          <w:b/>
          <w:snapToGrid w:val="0"/>
          <w:kern w:val="28"/>
          <w:sz w:val="28"/>
          <w:szCs w:val="28"/>
        </w:rPr>
        <w:t>.</w:t>
      </w:r>
    </w:p>
    <w:p w:rsidR="00D62093" w:rsidRPr="00E563F8" w:rsidRDefault="00D62093" w:rsidP="00D62093">
      <w:pPr>
        <w:jc w:val="center"/>
        <w:rPr>
          <w:b/>
          <w:snapToGrid w:val="0"/>
          <w:kern w:val="28"/>
          <w:sz w:val="28"/>
          <w:szCs w:val="28"/>
        </w:rPr>
      </w:pPr>
    </w:p>
    <w:p w:rsidR="003667CE" w:rsidRPr="00E563F8" w:rsidRDefault="003667CE" w:rsidP="00D62093">
      <w:pPr>
        <w:jc w:val="center"/>
        <w:rPr>
          <w:b/>
          <w:snapToGrid w:val="0"/>
          <w:kern w:val="28"/>
          <w:sz w:val="28"/>
          <w:szCs w:val="28"/>
        </w:rPr>
      </w:pPr>
      <w:r w:rsidRPr="00E563F8">
        <w:rPr>
          <w:b/>
          <w:snapToGrid w:val="0"/>
          <w:kern w:val="28"/>
          <w:sz w:val="28"/>
          <w:szCs w:val="28"/>
        </w:rPr>
        <w:t>Тема 1.1. Организация Государственного пожарного на</w:t>
      </w:r>
      <w:r w:rsidR="00F9037E" w:rsidRPr="00E563F8">
        <w:rPr>
          <w:b/>
          <w:snapToGrid w:val="0"/>
          <w:kern w:val="28"/>
          <w:sz w:val="28"/>
          <w:szCs w:val="28"/>
        </w:rPr>
        <w:t>дзора в РФ</w:t>
      </w:r>
      <w:r w:rsidR="00D62093" w:rsidRPr="00E563F8">
        <w:rPr>
          <w:b/>
          <w:snapToGrid w:val="0"/>
          <w:kern w:val="28"/>
          <w:sz w:val="28"/>
          <w:szCs w:val="28"/>
        </w:rPr>
        <w:t>.</w:t>
      </w:r>
    </w:p>
    <w:p w:rsidR="003667CE" w:rsidRPr="00E563F8" w:rsidRDefault="003667CE" w:rsidP="003B1E70">
      <w:pPr>
        <w:ind w:firstLine="709"/>
        <w:rPr>
          <w:snapToGrid w:val="0"/>
          <w:kern w:val="28"/>
          <w:sz w:val="28"/>
          <w:szCs w:val="28"/>
        </w:rPr>
      </w:pPr>
      <w:r w:rsidRPr="00E563F8">
        <w:rPr>
          <w:snapToGrid w:val="0"/>
          <w:kern w:val="28"/>
          <w:sz w:val="28"/>
          <w:szCs w:val="28"/>
        </w:rPr>
        <w:t>Органы ГПН, их полномочия и основные направления деятельности. Д</w:t>
      </w:r>
      <w:r w:rsidRPr="00E563F8">
        <w:rPr>
          <w:snapToGrid w:val="0"/>
          <w:kern w:val="28"/>
          <w:sz w:val="28"/>
          <w:szCs w:val="28"/>
        </w:rPr>
        <w:t>о</w:t>
      </w:r>
      <w:r w:rsidRPr="00E563F8">
        <w:rPr>
          <w:snapToGrid w:val="0"/>
          <w:kern w:val="28"/>
          <w:sz w:val="28"/>
          <w:szCs w:val="28"/>
        </w:rPr>
        <w:t>знаватель в системе ГПС. Нормативные документы, регламентирующие де</w:t>
      </w:r>
      <w:r w:rsidRPr="00E563F8">
        <w:rPr>
          <w:snapToGrid w:val="0"/>
          <w:kern w:val="28"/>
          <w:sz w:val="28"/>
          <w:szCs w:val="28"/>
        </w:rPr>
        <w:t>я</w:t>
      </w:r>
      <w:r w:rsidRPr="00E563F8">
        <w:rPr>
          <w:snapToGrid w:val="0"/>
          <w:kern w:val="28"/>
          <w:sz w:val="28"/>
          <w:szCs w:val="28"/>
        </w:rPr>
        <w:t>тельность дознавателя по пожарам.</w:t>
      </w:r>
    </w:p>
    <w:p w:rsidR="003667CE" w:rsidRPr="00E563F8" w:rsidRDefault="003667CE" w:rsidP="003B1E70">
      <w:pPr>
        <w:ind w:firstLine="709"/>
        <w:rPr>
          <w:snapToGrid w:val="0"/>
          <w:kern w:val="28"/>
          <w:sz w:val="28"/>
          <w:szCs w:val="28"/>
        </w:rPr>
      </w:pPr>
      <w:r w:rsidRPr="00E563F8">
        <w:rPr>
          <w:snapToGrid w:val="0"/>
          <w:kern w:val="28"/>
          <w:sz w:val="28"/>
          <w:szCs w:val="28"/>
        </w:rPr>
        <w:lastRenderedPageBreak/>
        <w:t>Федеральное законодательство «О противодействии коррупции». Меры по профилактике коррупции. Порядок предотвращения и урегулирования конфли</w:t>
      </w:r>
      <w:r w:rsidRPr="00E563F8">
        <w:rPr>
          <w:snapToGrid w:val="0"/>
          <w:kern w:val="28"/>
          <w:sz w:val="28"/>
          <w:szCs w:val="28"/>
        </w:rPr>
        <w:t>к</w:t>
      </w:r>
      <w:r w:rsidRPr="00E563F8">
        <w:rPr>
          <w:snapToGrid w:val="0"/>
          <w:kern w:val="28"/>
          <w:sz w:val="28"/>
          <w:szCs w:val="28"/>
        </w:rPr>
        <w:t>та интересов. Ответственность физических и юридических лиц за коррупцио</w:t>
      </w:r>
      <w:r w:rsidRPr="00E563F8">
        <w:rPr>
          <w:snapToGrid w:val="0"/>
          <w:kern w:val="28"/>
          <w:sz w:val="28"/>
          <w:szCs w:val="28"/>
        </w:rPr>
        <w:t>н</w:t>
      </w:r>
      <w:r w:rsidRPr="00E563F8">
        <w:rPr>
          <w:snapToGrid w:val="0"/>
          <w:kern w:val="28"/>
          <w:sz w:val="28"/>
          <w:szCs w:val="28"/>
        </w:rPr>
        <w:t>ные правонарушения. Меры по законодательному обеспечению противоде</w:t>
      </w:r>
      <w:r w:rsidRPr="00E563F8">
        <w:rPr>
          <w:snapToGrid w:val="0"/>
          <w:kern w:val="28"/>
          <w:sz w:val="28"/>
          <w:szCs w:val="28"/>
        </w:rPr>
        <w:t>й</w:t>
      </w:r>
      <w:r w:rsidRPr="00E563F8">
        <w:rPr>
          <w:snapToGrid w:val="0"/>
          <w:kern w:val="28"/>
          <w:sz w:val="28"/>
          <w:szCs w:val="28"/>
        </w:rPr>
        <w:t>ствия преступности.</w:t>
      </w:r>
    </w:p>
    <w:p w:rsidR="003667CE" w:rsidRPr="00E563F8" w:rsidRDefault="003667CE" w:rsidP="003B1E70">
      <w:pPr>
        <w:ind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firstLine="709"/>
        <w:rPr>
          <w:snapToGrid w:val="0"/>
          <w:kern w:val="28"/>
          <w:sz w:val="28"/>
          <w:szCs w:val="28"/>
        </w:rPr>
      </w:pPr>
      <w:r w:rsidRPr="00E563F8">
        <w:rPr>
          <w:snapToGrid w:val="0"/>
          <w:kern w:val="28"/>
          <w:sz w:val="28"/>
          <w:szCs w:val="28"/>
        </w:rPr>
        <w:t>Основная:[1,2,4,5,6,7,8,9,10,11 ];</w:t>
      </w:r>
    </w:p>
    <w:p w:rsidR="003667CE" w:rsidRPr="00E563F8" w:rsidRDefault="003667CE" w:rsidP="003B1E70">
      <w:pPr>
        <w:ind w:firstLine="709"/>
        <w:rPr>
          <w:snapToGrid w:val="0"/>
          <w:kern w:val="28"/>
          <w:sz w:val="28"/>
          <w:szCs w:val="28"/>
        </w:rPr>
      </w:pPr>
      <w:r w:rsidRPr="00E563F8">
        <w:rPr>
          <w:snapToGrid w:val="0"/>
          <w:kern w:val="28"/>
          <w:sz w:val="28"/>
          <w:szCs w:val="28"/>
        </w:rPr>
        <w:t>Дополнительная: [3,4].</w:t>
      </w:r>
    </w:p>
    <w:p w:rsidR="003667CE" w:rsidRPr="00E563F8" w:rsidRDefault="003667CE" w:rsidP="003B1E70">
      <w:pPr>
        <w:widowControl w:val="0"/>
        <w:ind w:firstLine="709"/>
        <w:rPr>
          <w:snapToGrid w:val="0"/>
          <w:kern w:val="28"/>
          <w:sz w:val="28"/>
          <w:szCs w:val="28"/>
        </w:rPr>
      </w:pPr>
    </w:p>
    <w:p w:rsidR="00357B86" w:rsidRPr="00E563F8" w:rsidRDefault="003667CE" w:rsidP="00357B86">
      <w:pPr>
        <w:jc w:val="center"/>
        <w:rPr>
          <w:b/>
          <w:snapToGrid w:val="0"/>
          <w:kern w:val="28"/>
          <w:sz w:val="28"/>
          <w:szCs w:val="28"/>
        </w:rPr>
      </w:pPr>
      <w:r w:rsidRPr="00E563F8">
        <w:rPr>
          <w:b/>
          <w:snapToGrid w:val="0"/>
          <w:kern w:val="28"/>
          <w:sz w:val="28"/>
          <w:szCs w:val="28"/>
        </w:rPr>
        <w:t>Тема 1.2. Система технического регулирования пожарной</w:t>
      </w:r>
    </w:p>
    <w:p w:rsidR="003667CE" w:rsidRPr="00E563F8" w:rsidRDefault="003667CE" w:rsidP="00357B86">
      <w:pPr>
        <w:jc w:val="center"/>
        <w:rPr>
          <w:b/>
          <w:snapToGrid w:val="0"/>
          <w:kern w:val="28"/>
          <w:sz w:val="28"/>
          <w:szCs w:val="28"/>
        </w:rPr>
      </w:pPr>
      <w:r w:rsidRPr="00E563F8">
        <w:rPr>
          <w:b/>
          <w:snapToGrid w:val="0"/>
          <w:kern w:val="28"/>
          <w:sz w:val="28"/>
          <w:szCs w:val="28"/>
        </w:rPr>
        <w:t>безопасно</w:t>
      </w:r>
      <w:r w:rsidR="00F9037E" w:rsidRPr="00E563F8">
        <w:rPr>
          <w:b/>
          <w:snapToGrid w:val="0"/>
          <w:kern w:val="28"/>
          <w:sz w:val="28"/>
          <w:szCs w:val="28"/>
        </w:rPr>
        <w:t>сти объектов защиты</w:t>
      </w:r>
      <w:r w:rsidR="00D62093" w:rsidRPr="00E563F8">
        <w:rPr>
          <w:b/>
          <w:snapToGrid w:val="0"/>
          <w:kern w:val="28"/>
          <w:sz w:val="28"/>
          <w:szCs w:val="28"/>
        </w:rPr>
        <w:t>.</w:t>
      </w:r>
    </w:p>
    <w:p w:rsidR="003667CE" w:rsidRPr="00E563F8" w:rsidRDefault="003667CE" w:rsidP="003B1E70">
      <w:pPr>
        <w:ind w:firstLine="709"/>
        <w:rPr>
          <w:snapToGrid w:val="0"/>
          <w:kern w:val="28"/>
          <w:sz w:val="28"/>
          <w:szCs w:val="28"/>
        </w:rPr>
      </w:pPr>
      <w:r w:rsidRPr="00E563F8">
        <w:rPr>
          <w:snapToGrid w:val="0"/>
          <w:kern w:val="28"/>
          <w:sz w:val="28"/>
          <w:szCs w:val="28"/>
        </w:rPr>
        <w:t>Понятие о системе обеспечения пожарной безопасности и ее составля</w:t>
      </w:r>
      <w:r w:rsidRPr="00E563F8">
        <w:rPr>
          <w:snapToGrid w:val="0"/>
          <w:kern w:val="28"/>
          <w:sz w:val="28"/>
          <w:szCs w:val="28"/>
        </w:rPr>
        <w:t>ю</w:t>
      </w:r>
      <w:r w:rsidRPr="00E563F8">
        <w:rPr>
          <w:snapToGrid w:val="0"/>
          <w:kern w:val="28"/>
          <w:sz w:val="28"/>
          <w:szCs w:val="28"/>
        </w:rPr>
        <w:t>щих. Методы регулирования системы обеспечения пожарной безопасности. Сложившийся эмпирический исторический подход. Методы натурных огневых испытаний. Система экспертных оценок. Математическое моделирование в о</w:t>
      </w:r>
      <w:r w:rsidRPr="00E563F8">
        <w:rPr>
          <w:snapToGrid w:val="0"/>
          <w:kern w:val="28"/>
          <w:sz w:val="28"/>
          <w:szCs w:val="28"/>
        </w:rPr>
        <w:t>б</w:t>
      </w:r>
      <w:r w:rsidRPr="00E563F8">
        <w:rPr>
          <w:snapToGrid w:val="0"/>
          <w:kern w:val="28"/>
          <w:sz w:val="28"/>
          <w:szCs w:val="28"/>
        </w:rPr>
        <w:t>ласти пожарной безопасности. Нормативный подход в техническом регулиров</w:t>
      </w:r>
      <w:r w:rsidRPr="00E563F8">
        <w:rPr>
          <w:snapToGrid w:val="0"/>
          <w:kern w:val="28"/>
          <w:sz w:val="28"/>
          <w:szCs w:val="28"/>
        </w:rPr>
        <w:t>а</w:t>
      </w:r>
      <w:r w:rsidRPr="00E563F8">
        <w:rPr>
          <w:snapToGrid w:val="0"/>
          <w:kern w:val="28"/>
          <w:sz w:val="28"/>
          <w:szCs w:val="28"/>
        </w:rPr>
        <w:t>нии в строительстве. Область применения методов в техническом регулиров</w:t>
      </w:r>
      <w:r w:rsidRPr="00E563F8">
        <w:rPr>
          <w:snapToGrid w:val="0"/>
          <w:kern w:val="28"/>
          <w:sz w:val="28"/>
          <w:szCs w:val="28"/>
        </w:rPr>
        <w:t>а</w:t>
      </w:r>
      <w:r w:rsidRPr="00E563F8">
        <w:rPr>
          <w:snapToGrid w:val="0"/>
          <w:kern w:val="28"/>
          <w:sz w:val="28"/>
          <w:szCs w:val="28"/>
        </w:rPr>
        <w:t>нии в пожарной безопасности в строительстве. Современная система технич</w:t>
      </w:r>
      <w:r w:rsidRPr="00E563F8">
        <w:rPr>
          <w:snapToGrid w:val="0"/>
          <w:kern w:val="28"/>
          <w:sz w:val="28"/>
          <w:szCs w:val="28"/>
        </w:rPr>
        <w:t>е</w:t>
      </w:r>
      <w:r w:rsidRPr="00E563F8">
        <w:rPr>
          <w:snapToGrid w:val="0"/>
          <w:kern w:val="28"/>
          <w:sz w:val="28"/>
          <w:szCs w:val="28"/>
        </w:rPr>
        <w:t>ского регулирования в строительстве. Структурна нормативных документов в строительстве в России. Развитие нормативных требований пожарной безопа</w:t>
      </w:r>
      <w:r w:rsidRPr="00E563F8">
        <w:rPr>
          <w:snapToGrid w:val="0"/>
          <w:kern w:val="28"/>
          <w:sz w:val="28"/>
          <w:szCs w:val="28"/>
        </w:rPr>
        <w:t>с</w:t>
      </w:r>
      <w:r w:rsidRPr="00E563F8">
        <w:rPr>
          <w:snapToGrid w:val="0"/>
          <w:kern w:val="28"/>
          <w:sz w:val="28"/>
          <w:szCs w:val="28"/>
        </w:rPr>
        <w:t>ности в строительстве. Основные положения технического регламента по обе</w:t>
      </w:r>
      <w:r w:rsidRPr="00E563F8">
        <w:rPr>
          <w:snapToGrid w:val="0"/>
          <w:kern w:val="28"/>
          <w:sz w:val="28"/>
          <w:szCs w:val="28"/>
        </w:rPr>
        <w:t>с</w:t>
      </w:r>
      <w:r w:rsidRPr="00E563F8">
        <w:rPr>
          <w:snapToGrid w:val="0"/>
          <w:kern w:val="28"/>
          <w:sz w:val="28"/>
          <w:szCs w:val="28"/>
        </w:rPr>
        <w:t>печению пожарной безопасности. Роль и место технического регламента по обеспечению пожарной безопасности в системе нормирования. Гармонизация требований пожарной безопасности с другими требованиями. Перспективы ра</w:t>
      </w:r>
      <w:r w:rsidRPr="00E563F8">
        <w:rPr>
          <w:snapToGrid w:val="0"/>
          <w:kern w:val="28"/>
          <w:sz w:val="28"/>
          <w:szCs w:val="28"/>
        </w:rPr>
        <w:t>з</w:t>
      </w:r>
      <w:r w:rsidRPr="00E563F8">
        <w:rPr>
          <w:snapToGrid w:val="0"/>
          <w:kern w:val="28"/>
          <w:sz w:val="28"/>
          <w:szCs w:val="28"/>
        </w:rPr>
        <w:t xml:space="preserve">вития нормативных требований. Методы математического моделирования. </w:t>
      </w:r>
    </w:p>
    <w:p w:rsidR="003667CE" w:rsidRPr="00E563F8" w:rsidRDefault="003667CE" w:rsidP="003B1E70">
      <w:pPr>
        <w:ind w:firstLine="709"/>
        <w:rPr>
          <w:snapToGrid w:val="0"/>
          <w:kern w:val="28"/>
          <w:sz w:val="28"/>
          <w:szCs w:val="28"/>
        </w:rPr>
      </w:pPr>
      <w:r w:rsidRPr="00E563F8">
        <w:rPr>
          <w:snapToGrid w:val="0"/>
          <w:kern w:val="28"/>
          <w:sz w:val="28"/>
          <w:szCs w:val="28"/>
        </w:rPr>
        <w:t>Рекомендуемая литература:</w:t>
      </w:r>
    </w:p>
    <w:p w:rsidR="003667CE" w:rsidRPr="00E563F8" w:rsidRDefault="003667CE" w:rsidP="003B1E70">
      <w:pPr>
        <w:ind w:firstLine="709"/>
        <w:rPr>
          <w:snapToGrid w:val="0"/>
          <w:kern w:val="28"/>
          <w:sz w:val="28"/>
          <w:szCs w:val="28"/>
        </w:rPr>
      </w:pPr>
      <w:r w:rsidRPr="00E563F8">
        <w:rPr>
          <w:snapToGrid w:val="0"/>
          <w:kern w:val="28"/>
          <w:sz w:val="28"/>
          <w:szCs w:val="28"/>
        </w:rPr>
        <w:t>Основная: [7, 14];</w:t>
      </w:r>
    </w:p>
    <w:p w:rsidR="003667CE" w:rsidRPr="00E563F8" w:rsidRDefault="003667CE" w:rsidP="003B1E70">
      <w:pPr>
        <w:ind w:firstLine="709"/>
        <w:rPr>
          <w:snapToGrid w:val="0"/>
          <w:kern w:val="28"/>
          <w:sz w:val="28"/>
          <w:szCs w:val="28"/>
        </w:rPr>
      </w:pPr>
      <w:r w:rsidRPr="00E563F8">
        <w:rPr>
          <w:snapToGrid w:val="0"/>
          <w:kern w:val="28"/>
          <w:sz w:val="28"/>
          <w:szCs w:val="28"/>
        </w:rPr>
        <w:t>Дополнительная: [5,6].</w:t>
      </w:r>
    </w:p>
    <w:p w:rsidR="00F9037E" w:rsidRPr="00E563F8" w:rsidRDefault="00F9037E" w:rsidP="003B1E70">
      <w:pPr>
        <w:ind w:firstLine="709"/>
        <w:rPr>
          <w:b/>
          <w:snapToGrid w:val="0"/>
          <w:kern w:val="28"/>
          <w:sz w:val="28"/>
          <w:szCs w:val="28"/>
        </w:rPr>
      </w:pPr>
    </w:p>
    <w:p w:rsidR="003667CE" w:rsidRPr="00E563F8" w:rsidRDefault="003667CE" w:rsidP="00D62093">
      <w:pPr>
        <w:jc w:val="center"/>
        <w:rPr>
          <w:b/>
          <w:snapToGrid w:val="0"/>
          <w:kern w:val="28"/>
          <w:sz w:val="28"/>
          <w:szCs w:val="28"/>
        </w:rPr>
      </w:pPr>
      <w:r w:rsidRPr="00E563F8">
        <w:rPr>
          <w:b/>
          <w:snapToGrid w:val="0"/>
          <w:kern w:val="28"/>
          <w:sz w:val="28"/>
          <w:szCs w:val="28"/>
        </w:rPr>
        <w:t>Р</w:t>
      </w:r>
      <w:r w:rsidR="00841681" w:rsidRPr="00E563F8">
        <w:rPr>
          <w:b/>
          <w:snapToGrid w:val="0"/>
          <w:kern w:val="28"/>
          <w:sz w:val="28"/>
          <w:szCs w:val="28"/>
        </w:rPr>
        <w:t>аздел 2. Специальная подготовка</w:t>
      </w:r>
      <w:r w:rsidR="00D62093" w:rsidRPr="00E563F8">
        <w:rPr>
          <w:b/>
          <w:snapToGrid w:val="0"/>
          <w:kern w:val="28"/>
          <w:sz w:val="28"/>
          <w:szCs w:val="28"/>
        </w:rPr>
        <w:t>.</w:t>
      </w:r>
    </w:p>
    <w:p w:rsidR="00D62093" w:rsidRPr="00E563F8" w:rsidRDefault="00D62093" w:rsidP="00D62093">
      <w:pPr>
        <w:jc w:val="center"/>
        <w:rPr>
          <w:b/>
          <w:snapToGrid w:val="0"/>
          <w:kern w:val="28"/>
          <w:sz w:val="28"/>
          <w:szCs w:val="28"/>
        </w:rPr>
      </w:pPr>
    </w:p>
    <w:p w:rsidR="00357B86" w:rsidRPr="00E563F8" w:rsidRDefault="003667CE" w:rsidP="00D62093">
      <w:pPr>
        <w:jc w:val="center"/>
        <w:rPr>
          <w:b/>
          <w:snapToGrid w:val="0"/>
          <w:kern w:val="28"/>
          <w:sz w:val="28"/>
          <w:szCs w:val="28"/>
        </w:rPr>
      </w:pPr>
      <w:r w:rsidRPr="00E563F8">
        <w:rPr>
          <w:b/>
          <w:snapToGrid w:val="0"/>
          <w:kern w:val="28"/>
          <w:sz w:val="28"/>
          <w:szCs w:val="28"/>
        </w:rPr>
        <w:t xml:space="preserve">Тема 2.1. Организация и основные технические мероприятия, </w:t>
      </w:r>
    </w:p>
    <w:p w:rsidR="003667CE" w:rsidRPr="00E563F8" w:rsidRDefault="003667CE" w:rsidP="00D62093">
      <w:pPr>
        <w:jc w:val="center"/>
        <w:rPr>
          <w:b/>
          <w:snapToGrid w:val="0"/>
          <w:kern w:val="28"/>
          <w:sz w:val="28"/>
          <w:szCs w:val="28"/>
        </w:rPr>
      </w:pPr>
      <w:r w:rsidRPr="00E563F8">
        <w:rPr>
          <w:b/>
          <w:snapToGrid w:val="0"/>
          <w:kern w:val="28"/>
          <w:sz w:val="28"/>
          <w:szCs w:val="28"/>
        </w:rPr>
        <w:t>проводимые в ходе</w:t>
      </w:r>
      <w:r w:rsidR="00841681" w:rsidRPr="00E563F8">
        <w:rPr>
          <w:b/>
          <w:snapToGrid w:val="0"/>
          <w:kern w:val="28"/>
          <w:sz w:val="28"/>
          <w:szCs w:val="28"/>
        </w:rPr>
        <w:t xml:space="preserve"> работ по расследованию пожаров</w:t>
      </w:r>
      <w:r w:rsidR="00D62093" w:rsidRPr="00E563F8">
        <w:rPr>
          <w:b/>
          <w:snapToGrid w:val="0"/>
          <w:kern w:val="28"/>
          <w:sz w:val="28"/>
          <w:szCs w:val="28"/>
        </w:rPr>
        <w:t>.</w:t>
      </w:r>
    </w:p>
    <w:p w:rsidR="003667CE" w:rsidRPr="00E563F8" w:rsidRDefault="003667CE" w:rsidP="003B1E70">
      <w:pPr>
        <w:ind w:firstLine="709"/>
        <w:rPr>
          <w:snapToGrid w:val="0"/>
          <w:kern w:val="28"/>
          <w:sz w:val="28"/>
          <w:szCs w:val="28"/>
        </w:rPr>
      </w:pPr>
      <w:r w:rsidRPr="00E563F8">
        <w:rPr>
          <w:snapToGrid w:val="0"/>
          <w:kern w:val="28"/>
          <w:sz w:val="28"/>
          <w:szCs w:val="28"/>
        </w:rPr>
        <w:t>Цели, задачи и организация работ по расследованию и исследованию п</w:t>
      </w:r>
      <w:r w:rsidRPr="00E563F8">
        <w:rPr>
          <w:snapToGrid w:val="0"/>
          <w:kern w:val="28"/>
          <w:sz w:val="28"/>
          <w:szCs w:val="28"/>
        </w:rPr>
        <w:t>о</w:t>
      </w:r>
      <w:r w:rsidRPr="00E563F8">
        <w:rPr>
          <w:snapToGrid w:val="0"/>
          <w:kern w:val="28"/>
          <w:sz w:val="28"/>
          <w:szCs w:val="28"/>
        </w:rPr>
        <w:t>жаров в Российской Федерации. Участие пожарных специалистов на различных этапах работ по расследованию пожаров. Техническое обеспечение работ по расследованию и исследованию пожаров. Испытательные пожарные лаборат</w:t>
      </w:r>
      <w:r w:rsidRPr="00E563F8">
        <w:rPr>
          <w:snapToGrid w:val="0"/>
          <w:kern w:val="28"/>
          <w:sz w:val="28"/>
          <w:szCs w:val="28"/>
        </w:rPr>
        <w:t>о</w:t>
      </w:r>
      <w:r w:rsidRPr="00E563F8">
        <w:rPr>
          <w:snapToGrid w:val="0"/>
          <w:kern w:val="28"/>
          <w:sz w:val="28"/>
          <w:szCs w:val="28"/>
        </w:rPr>
        <w:t>рии. Их структура, задачи, основные направления деятельности. Особенности работ при расследовании крупных и сложных пожаров. Работы по исследов</w:t>
      </w:r>
      <w:r w:rsidRPr="00E563F8">
        <w:rPr>
          <w:snapToGrid w:val="0"/>
          <w:kern w:val="28"/>
          <w:sz w:val="28"/>
          <w:szCs w:val="28"/>
        </w:rPr>
        <w:t>а</w:t>
      </w:r>
      <w:r w:rsidRPr="00E563F8">
        <w:rPr>
          <w:snapToGrid w:val="0"/>
          <w:kern w:val="28"/>
          <w:sz w:val="28"/>
          <w:szCs w:val="28"/>
        </w:rPr>
        <w:t xml:space="preserve">нию пожаров, регламентируемые ведомственными актами. </w:t>
      </w:r>
    </w:p>
    <w:p w:rsidR="003667CE" w:rsidRPr="00E563F8" w:rsidRDefault="003667CE" w:rsidP="003B1E70">
      <w:pPr>
        <w:ind w:firstLine="709"/>
        <w:rPr>
          <w:snapToGrid w:val="0"/>
          <w:kern w:val="28"/>
          <w:sz w:val="28"/>
          <w:szCs w:val="28"/>
          <w:lang w:val="x-none" w:eastAsia="x-none"/>
        </w:rPr>
      </w:pPr>
      <w:r w:rsidRPr="00E563F8">
        <w:rPr>
          <w:snapToGrid w:val="0"/>
          <w:kern w:val="28"/>
          <w:sz w:val="28"/>
          <w:szCs w:val="28"/>
          <w:lang w:val="x-none" w:eastAsia="x-none"/>
        </w:rPr>
        <w:t xml:space="preserve">Рекомендуемая литература: </w:t>
      </w:r>
    </w:p>
    <w:p w:rsidR="003667CE" w:rsidRPr="00E563F8" w:rsidRDefault="003667CE" w:rsidP="003B1E70">
      <w:pPr>
        <w:ind w:firstLine="709"/>
        <w:rPr>
          <w:snapToGrid w:val="0"/>
          <w:kern w:val="28"/>
          <w:sz w:val="28"/>
          <w:szCs w:val="28"/>
          <w:lang w:val="x-none" w:eastAsia="x-none"/>
        </w:rPr>
      </w:pPr>
      <w:r w:rsidRPr="00E563F8">
        <w:rPr>
          <w:snapToGrid w:val="0"/>
          <w:kern w:val="28"/>
          <w:sz w:val="28"/>
          <w:szCs w:val="28"/>
          <w:lang w:val="x-none" w:eastAsia="x-none"/>
        </w:rPr>
        <w:t>Основная:[1,2,3,12,13 ];</w:t>
      </w:r>
    </w:p>
    <w:p w:rsidR="003667CE" w:rsidRPr="00E563F8" w:rsidRDefault="003667CE" w:rsidP="003B1E70">
      <w:pPr>
        <w:ind w:firstLine="709"/>
        <w:rPr>
          <w:snapToGrid w:val="0"/>
          <w:kern w:val="28"/>
          <w:sz w:val="28"/>
          <w:szCs w:val="28"/>
          <w:lang w:val="x-none" w:eastAsia="x-none"/>
        </w:rPr>
      </w:pPr>
      <w:r w:rsidRPr="00E563F8">
        <w:rPr>
          <w:snapToGrid w:val="0"/>
          <w:kern w:val="28"/>
          <w:sz w:val="28"/>
          <w:szCs w:val="28"/>
          <w:lang w:val="x-none" w:eastAsia="x-none"/>
        </w:rPr>
        <w:t>Дополнительная: [1,2].</w:t>
      </w:r>
    </w:p>
    <w:p w:rsidR="003667CE" w:rsidRPr="00E563F8" w:rsidRDefault="003667CE" w:rsidP="003B1E70">
      <w:pPr>
        <w:ind w:firstLine="709"/>
        <w:rPr>
          <w:b/>
          <w:snapToGrid w:val="0"/>
          <w:kern w:val="28"/>
          <w:sz w:val="28"/>
          <w:szCs w:val="28"/>
          <w:lang w:val="x-none" w:eastAsia="x-none"/>
        </w:rPr>
      </w:pPr>
    </w:p>
    <w:p w:rsidR="003667CE" w:rsidRPr="00E563F8" w:rsidRDefault="003667CE" w:rsidP="00D62093">
      <w:pPr>
        <w:jc w:val="center"/>
        <w:rPr>
          <w:b/>
          <w:snapToGrid w:val="0"/>
          <w:kern w:val="28"/>
          <w:sz w:val="28"/>
          <w:szCs w:val="28"/>
        </w:rPr>
      </w:pPr>
      <w:r w:rsidRPr="00E563F8">
        <w:rPr>
          <w:b/>
          <w:snapToGrid w:val="0"/>
          <w:kern w:val="28"/>
          <w:sz w:val="28"/>
          <w:szCs w:val="28"/>
        </w:rPr>
        <w:t xml:space="preserve">Тема 2.2. Проверка по </w:t>
      </w:r>
      <w:r w:rsidR="00841681" w:rsidRPr="00E563F8">
        <w:rPr>
          <w:b/>
          <w:snapToGrid w:val="0"/>
          <w:kern w:val="28"/>
          <w:sz w:val="28"/>
          <w:szCs w:val="28"/>
        </w:rPr>
        <w:t>факту пожара и принятие решения</w:t>
      </w:r>
      <w:r w:rsidR="00D62093" w:rsidRPr="00E563F8">
        <w:rPr>
          <w:b/>
          <w:snapToGrid w:val="0"/>
          <w:kern w:val="28"/>
          <w:sz w:val="28"/>
          <w:szCs w:val="28"/>
        </w:rPr>
        <w:t>.</w:t>
      </w:r>
    </w:p>
    <w:p w:rsidR="003667CE" w:rsidRPr="00E563F8" w:rsidRDefault="003667CE" w:rsidP="003B1E70">
      <w:pPr>
        <w:widowControl w:val="0"/>
        <w:ind w:firstLine="709"/>
        <w:rPr>
          <w:snapToGrid w:val="0"/>
          <w:kern w:val="28"/>
          <w:sz w:val="28"/>
          <w:szCs w:val="28"/>
        </w:rPr>
      </w:pPr>
      <w:r w:rsidRPr="00E563F8">
        <w:rPr>
          <w:snapToGrid w:val="0"/>
          <w:kern w:val="28"/>
          <w:sz w:val="28"/>
          <w:szCs w:val="28"/>
        </w:rPr>
        <w:t>Порядок выезда на место пожара. Технические и организационные сре</w:t>
      </w:r>
      <w:r w:rsidRPr="00E563F8">
        <w:rPr>
          <w:snapToGrid w:val="0"/>
          <w:kern w:val="28"/>
          <w:sz w:val="28"/>
          <w:szCs w:val="28"/>
        </w:rPr>
        <w:t>д</w:t>
      </w:r>
      <w:r w:rsidRPr="00E563F8">
        <w:rPr>
          <w:snapToGrid w:val="0"/>
          <w:kern w:val="28"/>
          <w:sz w:val="28"/>
          <w:szCs w:val="28"/>
        </w:rPr>
        <w:t xml:space="preserve">ства, необходимые для работы на пожаре. Работа дознавателя и технического </w:t>
      </w:r>
      <w:r w:rsidRPr="00E563F8">
        <w:rPr>
          <w:snapToGrid w:val="0"/>
          <w:kern w:val="28"/>
          <w:sz w:val="28"/>
          <w:szCs w:val="28"/>
        </w:rPr>
        <w:lastRenderedPageBreak/>
        <w:t>специалиста на стадии тушения пожара до его ликвидации Ориентировка на месте и изучение обстановки. Фиксация динамики развития пожара, поведения материалов и конструкций, действий пожарных подразделений по эвакуации и тушению. Сбор данных по обстановке, предшествовавшей пожару. Задачи осмотра, должностные лица его осуществляющие, разделение функций и вза</w:t>
      </w:r>
      <w:r w:rsidRPr="00E563F8">
        <w:rPr>
          <w:snapToGrid w:val="0"/>
          <w:kern w:val="28"/>
          <w:sz w:val="28"/>
          <w:szCs w:val="28"/>
        </w:rPr>
        <w:t>и</w:t>
      </w:r>
      <w:r w:rsidRPr="00E563F8">
        <w:rPr>
          <w:snapToGrid w:val="0"/>
          <w:kern w:val="28"/>
          <w:sz w:val="28"/>
          <w:szCs w:val="28"/>
        </w:rPr>
        <w:t>модействие между ними. Организация осмотра места пожара. Вопросы, реша</w:t>
      </w:r>
      <w:r w:rsidRPr="00E563F8">
        <w:rPr>
          <w:snapToGrid w:val="0"/>
          <w:kern w:val="28"/>
          <w:sz w:val="28"/>
          <w:szCs w:val="28"/>
        </w:rPr>
        <w:t>е</w:t>
      </w:r>
      <w:r w:rsidRPr="00E563F8">
        <w:rPr>
          <w:snapToGrid w:val="0"/>
          <w:kern w:val="28"/>
          <w:sz w:val="28"/>
          <w:szCs w:val="28"/>
        </w:rPr>
        <w:t xml:space="preserve">мые при осмотре. Зоны осмотра. Виды осмотра. Стадии осмотра и методы их проведения. Последовательность и особенности осмотра на крупных пожарах. </w:t>
      </w:r>
    </w:p>
    <w:p w:rsidR="003667CE" w:rsidRPr="00E563F8" w:rsidRDefault="003667CE" w:rsidP="003B1E70">
      <w:pPr>
        <w:ind w:firstLine="709"/>
        <w:rPr>
          <w:snapToGrid w:val="0"/>
          <w:kern w:val="28"/>
          <w:sz w:val="28"/>
          <w:szCs w:val="28"/>
          <w:lang w:val="x-none" w:eastAsia="x-none"/>
        </w:rPr>
      </w:pPr>
      <w:r w:rsidRPr="00E563F8">
        <w:rPr>
          <w:snapToGrid w:val="0"/>
          <w:kern w:val="28"/>
          <w:sz w:val="28"/>
          <w:szCs w:val="28"/>
          <w:lang w:val="x-none" w:eastAsia="x-none"/>
        </w:rPr>
        <w:t xml:space="preserve">Рекомендуемая литература: </w:t>
      </w:r>
    </w:p>
    <w:p w:rsidR="003667CE" w:rsidRPr="00E563F8" w:rsidRDefault="003667CE" w:rsidP="003B1E70">
      <w:pPr>
        <w:ind w:firstLine="709"/>
        <w:rPr>
          <w:snapToGrid w:val="0"/>
          <w:kern w:val="28"/>
          <w:sz w:val="28"/>
          <w:szCs w:val="28"/>
          <w:lang w:val="x-none" w:eastAsia="x-none"/>
        </w:rPr>
      </w:pPr>
      <w:r w:rsidRPr="00E563F8">
        <w:rPr>
          <w:snapToGrid w:val="0"/>
          <w:kern w:val="28"/>
          <w:sz w:val="28"/>
          <w:szCs w:val="28"/>
          <w:lang w:val="x-none" w:eastAsia="x-none"/>
        </w:rPr>
        <w:t>Основная:[1,2,3,12,13 ];</w:t>
      </w:r>
    </w:p>
    <w:p w:rsidR="003667CE" w:rsidRPr="00E563F8" w:rsidRDefault="003667CE" w:rsidP="003B1E70">
      <w:pPr>
        <w:ind w:firstLine="709"/>
        <w:rPr>
          <w:snapToGrid w:val="0"/>
          <w:kern w:val="28"/>
          <w:sz w:val="28"/>
          <w:szCs w:val="28"/>
          <w:lang w:val="x-none" w:eastAsia="x-none"/>
        </w:rPr>
      </w:pPr>
      <w:r w:rsidRPr="00E563F8">
        <w:rPr>
          <w:snapToGrid w:val="0"/>
          <w:kern w:val="28"/>
          <w:sz w:val="28"/>
          <w:szCs w:val="28"/>
          <w:lang w:val="x-none" w:eastAsia="x-none"/>
        </w:rPr>
        <w:t>Дополнительная: [1,2].</w:t>
      </w:r>
    </w:p>
    <w:p w:rsidR="003667CE" w:rsidRPr="00E563F8" w:rsidRDefault="003667CE" w:rsidP="003B1E70">
      <w:pPr>
        <w:ind w:firstLine="709"/>
        <w:rPr>
          <w:snapToGrid w:val="0"/>
          <w:kern w:val="28"/>
          <w:sz w:val="28"/>
          <w:szCs w:val="28"/>
          <w:lang w:eastAsia="x-none"/>
        </w:rPr>
      </w:pPr>
    </w:p>
    <w:p w:rsidR="00357B86" w:rsidRPr="00E563F8" w:rsidRDefault="003667CE" w:rsidP="00357B86">
      <w:pPr>
        <w:jc w:val="center"/>
        <w:rPr>
          <w:b/>
          <w:snapToGrid w:val="0"/>
          <w:kern w:val="28"/>
          <w:sz w:val="28"/>
          <w:szCs w:val="28"/>
        </w:rPr>
      </w:pPr>
      <w:r w:rsidRPr="00E563F8">
        <w:rPr>
          <w:b/>
          <w:snapToGrid w:val="0"/>
          <w:kern w:val="28"/>
          <w:sz w:val="28"/>
          <w:szCs w:val="28"/>
        </w:rPr>
        <w:t xml:space="preserve">Тема 2.3. Возникновение и развитие горения. </w:t>
      </w:r>
    </w:p>
    <w:p w:rsidR="003667CE" w:rsidRPr="00E563F8" w:rsidRDefault="003667CE" w:rsidP="00357B86">
      <w:pPr>
        <w:jc w:val="center"/>
        <w:rPr>
          <w:b/>
          <w:snapToGrid w:val="0"/>
          <w:kern w:val="28"/>
          <w:sz w:val="28"/>
          <w:szCs w:val="28"/>
        </w:rPr>
      </w:pPr>
      <w:r w:rsidRPr="00E563F8">
        <w:rPr>
          <w:b/>
          <w:snapToGrid w:val="0"/>
          <w:kern w:val="28"/>
          <w:sz w:val="28"/>
          <w:szCs w:val="28"/>
        </w:rPr>
        <w:t>Физические закономерности формиро</w:t>
      </w:r>
      <w:r w:rsidR="00841681" w:rsidRPr="00E563F8">
        <w:rPr>
          <w:b/>
          <w:snapToGrid w:val="0"/>
          <w:kern w:val="28"/>
          <w:sz w:val="28"/>
          <w:szCs w:val="28"/>
        </w:rPr>
        <w:t>вания очаговых признаков пожара</w:t>
      </w:r>
      <w:r w:rsidR="00D62093"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Возникновение горения и механизм развития горения из очага. Конве</w:t>
      </w:r>
      <w:r w:rsidRPr="00E563F8">
        <w:rPr>
          <w:snapToGrid w:val="0"/>
          <w:kern w:val="28"/>
          <w:sz w:val="28"/>
          <w:szCs w:val="28"/>
        </w:rPr>
        <w:t>к</w:t>
      </w:r>
      <w:r w:rsidRPr="00E563F8">
        <w:rPr>
          <w:snapToGrid w:val="0"/>
          <w:kern w:val="28"/>
          <w:sz w:val="28"/>
          <w:szCs w:val="28"/>
        </w:rPr>
        <w:t>ция, лучистый теплообмен, кондукция, их вклад в формирование очаговых пр</w:t>
      </w:r>
      <w:r w:rsidRPr="00E563F8">
        <w:rPr>
          <w:snapToGrid w:val="0"/>
          <w:kern w:val="28"/>
          <w:sz w:val="28"/>
          <w:szCs w:val="28"/>
        </w:rPr>
        <w:t>и</w:t>
      </w:r>
      <w:r w:rsidRPr="00E563F8">
        <w:rPr>
          <w:snapToGrid w:val="0"/>
          <w:kern w:val="28"/>
          <w:sz w:val="28"/>
          <w:szCs w:val="28"/>
        </w:rPr>
        <w:t>знаков. Формирование признаков направленности распространения горения. Влияние на формирование очаговых признаков условий воздухообмена, арх</w:t>
      </w:r>
      <w:r w:rsidRPr="00E563F8">
        <w:rPr>
          <w:snapToGrid w:val="0"/>
          <w:kern w:val="28"/>
          <w:sz w:val="28"/>
          <w:szCs w:val="28"/>
        </w:rPr>
        <w:t>и</w:t>
      </w:r>
      <w:r w:rsidRPr="00E563F8">
        <w:rPr>
          <w:snapToGrid w:val="0"/>
          <w:kern w:val="28"/>
          <w:sz w:val="28"/>
          <w:szCs w:val="28"/>
        </w:rPr>
        <w:t>тектурно-строительных особенностей</w:t>
      </w:r>
      <w:r w:rsidRPr="00E563F8">
        <w:rPr>
          <w:b/>
          <w:snapToGrid w:val="0"/>
          <w:kern w:val="28"/>
          <w:sz w:val="28"/>
          <w:szCs w:val="28"/>
        </w:rPr>
        <w:t xml:space="preserve"> </w:t>
      </w:r>
      <w:r w:rsidRPr="00E563F8">
        <w:rPr>
          <w:snapToGrid w:val="0"/>
          <w:kern w:val="28"/>
          <w:sz w:val="28"/>
          <w:szCs w:val="28"/>
        </w:rPr>
        <w:t>здания, пожароопасных свойств матер</w:t>
      </w:r>
      <w:r w:rsidRPr="00E563F8">
        <w:rPr>
          <w:snapToGrid w:val="0"/>
          <w:kern w:val="28"/>
          <w:sz w:val="28"/>
          <w:szCs w:val="28"/>
        </w:rPr>
        <w:t>и</w:t>
      </w:r>
      <w:r w:rsidRPr="00E563F8">
        <w:rPr>
          <w:snapToGrid w:val="0"/>
          <w:kern w:val="28"/>
          <w:sz w:val="28"/>
          <w:szCs w:val="28"/>
        </w:rPr>
        <w:t>алов, других факторов.</w:t>
      </w:r>
      <w:r w:rsidRPr="00E563F8">
        <w:rPr>
          <w:b/>
          <w:snapToGrid w:val="0"/>
          <w:kern w:val="28"/>
          <w:sz w:val="28"/>
          <w:szCs w:val="28"/>
        </w:rPr>
        <w:t xml:space="preserve"> </w:t>
      </w:r>
      <w:r w:rsidRPr="00E563F8">
        <w:rPr>
          <w:snapToGrid w:val="0"/>
          <w:kern w:val="28"/>
          <w:sz w:val="28"/>
          <w:szCs w:val="28"/>
        </w:rPr>
        <w:t>Условия, в которых очаговые признаки не образуются или не сохраняются.</w:t>
      </w:r>
    </w:p>
    <w:p w:rsidR="003667CE" w:rsidRPr="00E563F8" w:rsidRDefault="003667CE" w:rsidP="003B1E70">
      <w:pPr>
        <w:tabs>
          <w:tab w:val="center" w:pos="5316"/>
        </w:tabs>
        <w:ind w:firstLine="709"/>
        <w:rPr>
          <w:snapToGrid w:val="0"/>
          <w:kern w:val="28"/>
          <w:sz w:val="28"/>
          <w:szCs w:val="28"/>
          <w:lang w:val="x-none" w:eastAsia="x-none"/>
        </w:rPr>
      </w:pPr>
      <w:r w:rsidRPr="00E563F8">
        <w:rPr>
          <w:snapToGrid w:val="0"/>
          <w:kern w:val="28"/>
          <w:sz w:val="28"/>
          <w:szCs w:val="28"/>
          <w:lang w:val="x-none" w:eastAsia="x-none"/>
        </w:rPr>
        <w:t xml:space="preserve">Рекомендуемая литература: </w:t>
      </w:r>
    </w:p>
    <w:p w:rsidR="003667CE" w:rsidRPr="00E563F8" w:rsidRDefault="003667CE" w:rsidP="003B1E70">
      <w:pPr>
        <w:ind w:firstLine="709"/>
        <w:rPr>
          <w:snapToGrid w:val="0"/>
          <w:kern w:val="28"/>
          <w:sz w:val="28"/>
          <w:szCs w:val="28"/>
          <w:lang w:val="x-none" w:eastAsia="x-none"/>
        </w:rPr>
      </w:pPr>
      <w:r w:rsidRPr="00E563F8">
        <w:rPr>
          <w:snapToGrid w:val="0"/>
          <w:kern w:val="28"/>
          <w:sz w:val="28"/>
          <w:szCs w:val="28"/>
          <w:lang w:val="x-none" w:eastAsia="x-none"/>
        </w:rPr>
        <w:t>Основная:[1,2,3,12,13 ];</w:t>
      </w:r>
    </w:p>
    <w:p w:rsidR="003667CE" w:rsidRPr="00E563F8" w:rsidRDefault="003667CE" w:rsidP="003B1E70">
      <w:pPr>
        <w:ind w:firstLine="709"/>
        <w:rPr>
          <w:snapToGrid w:val="0"/>
          <w:kern w:val="28"/>
          <w:sz w:val="28"/>
          <w:szCs w:val="28"/>
          <w:lang w:eastAsia="x-none"/>
        </w:rPr>
      </w:pPr>
      <w:r w:rsidRPr="00E563F8">
        <w:rPr>
          <w:snapToGrid w:val="0"/>
          <w:kern w:val="28"/>
          <w:sz w:val="28"/>
          <w:szCs w:val="28"/>
          <w:lang w:val="x-none" w:eastAsia="x-none"/>
        </w:rPr>
        <w:t>Дополнительная: [1,2].</w:t>
      </w:r>
    </w:p>
    <w:p w:rsidR="00357B86" w:rsidRPr="00E563F8" w:rsidRDefault="00357B86" w:rsidP="003B1E70">
      <w:pPr>
        <w:ind w:firstLine="709"/>
        <w:rPr>
          <w:snapToGrid w:val="0"/>
          <w:kern w:val="28"/>
          <w:sz w:val="28"/>
          <w:szCs w:val="28"/>
          <w:lang w:eastAsia="x-none"/>
        </w:rPr>
      </w:pPr>
    </w:p>
    <w:p w:rsidR="003667CE" w:rsidRPr="00E563F8" w:rsidRDefault="003667CE" w:rsidP="00357B86">
      <w:pPr>
        <w:jc w:val="center"/>
        <w:rPr>
          <w:b/>
          <w:snapToGrid w:val="0"/>
          <w:kern w:val="28"/>
          <w:sz w:val="28"/>
          <w:szCs w:val="28"/>
        </w:rPr>
      </w:pPr>
      <w:r w:rsidRPr="00E563F8">
        <w:rPr>
          <w:b/>
          <w:snapToGrid w:val="0"/>
          <w:kern w:val="28"/>
          <w:sz w:val="28"/>
          <w:szCs w:val="28"/>
        </w:rPr>
        <w:t>Тема 2.4. Тактика п</w:t>
      </w:r>
      <w:r w:rsidR="00841681" w:rsidRPr="00E563F8">
        <w:rPr>
          <w:b/>
          <w:snapToGrid w:val="0"/>
          <w:kern w:val="28"/>
          <w:sz w:val="28"/>
          <w:szCs w:val="28"/>
        </w:rPr>
        <w:t>роведения следственного осмотра</w:t>
      </w:r>
      <w:r w:rsidR="00D62093"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Процессуальные основы, сущность и виды следственного осмотра.</w:t>
      </w:r>
    </w:p>
    <w:p w:rsidR="003667CE" w:rsidRPr="00E563F8" w:rsidRDefault="003667CE" w:rsidP="003B1E70">
      <w:pPr>
        <w:ind w:right="49" w:firstLine="709"/>
        <w:rPr>
          <w:snapToGrid w:val="0"/>
          <w:kern w:val="28"/>
          <w:sz w:val="28"/>
          <w:szCs w:val="28"/>
        </w:rPr>
      </w:pPr>
      <w:r w:rsidRPr="00E563F8">
        <w:rPr>
          <w:snapToGrid w:val="0"/>
          <w:kern w:val="28"/>
          <w:sz w:val="28"/>
          <w:szCs w:val="28"/>
        </w:rPr>
        <w:t>Этапы и планирование осмотра места пожара. Методика осмотра места пожара и оформление результатов осмотра. Задачи осмотра, должностные лица его осуществляющие, разделение функций и взаимодействие между ними. В</w:t>
      </w:r>
      <w:r w:rsidRPr="00E563F8">
        <w:rPr>
          <w:snapToGrid w:val="0"/>
          <w:kern w:val="28"/>
          <w:sz w:val="28"/>
          <w:szCs w:val="28"/>
        </w:rPr>
        <w:t>о</w:t>
      </w:r>
      <w:r w:rsidRPr="00E563F8">
        <w:rPr>
          <w:snapToGrid w:val="0"/>
          <w:kern w:val="28"/>
          <w:sz w:val="28"/>
          <w:szCs w:val="28"/>
        </w:rPr>
        <w:t>просы, решаемые при осмотре. Зоны осмотра. Виды осмотра. Стадии осмотра и методы их проведения. Последовательность и особенности осмотра на кру</w:t>
      </w:r>
      <w:r w:rsidRPr="00E563F8">
        <w:rPr>
          <w:snapToGrid w:val="0"/>
          <w:kern w:val="28"/>
          <w:sz w:val="28"/>
          <w:szCs w:val="28"/>
        </w:rPr>
        <w:t>п</w:t>
      </w:r>
      <w:r w:rsidRPr="00E563F8">
        <w:rPr>
          <w:snapToGrid w:val="0"/>
          <w:kern w:val="28"/>
          <w:sz w:val="28"/>
          <w:szCs w:val="28"/>
        </w:rPr>
        <w:t>ных пожарах.</w:t>
      </w:r>
    </w:p>
    <w:p w:rsidR="003667CE" w:rsidRPr="00E563F8" w:rsidRDefault="003667CE" w:rsidP="003B1E70">
      <w:pPr>
        <w:ind w:right="49" w:firstLine="709"/>
        <w:rPr>
          <w:snapToGrid w:val="0"/>
          <w:kern w:val="28"/>
          <w:sz w:val="28"/>
          <w:szCs w:val="28"/>
        </w:rPr>
      </w:pPr>
      <w:r w:rsidRPr="00E563F8">
        <w:rPr>
          <w:snapToGrid w:val="0"/>
          <w:kern w:val="28"/>
          <w:sz w:val="28"/>
          <w:szCs w:val="28"/>
        </w:rPr>
        <w:t>Освидетельствование. Особенности осмотра трупов.</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B1E70">
      <w:pPr>
        <w:ind w:right="49" w:firstLine="709"/>
        <w:rPr>
          <w:snapToGrid w:val="0"/>
          <w:kern w:val="28"/>
          <w:sz w:val="28"/>
          <w:szCs w:val="28"/>
        </w:rPr>
      </w:pPr>
    </w:p>
    <w:p w:rsidR="003667CE" w:rsidRPr="00E563F8" w:rsidRDefault="003667CE" w:rsidP="00D62093">
      <w:pPr>
        <w:jc w:val="center"/>
        <w:rPr>
          <w:b/>
          <w:snapToGrid w:val="0"/>
          <w:kern w:val="28"/>
          <w:sz w:val="28"/>
          <w:szCs w:val="28"/>
        </w:rPr>
      </w:pPr>
      <w:r w:rsidRPr="00E563F8">
        <w:rPr>
          <w:b/>
          <w:snapToGrid w:val="0"/>
          <w:kern w:val="28"/>
          <w:sz w:val="28"/>
          <w:szCs w:val="28"/>
        </w:rPr>
        <w:t>Тема 2.</w:t>
      </w:r>
      <w:r w:rsidR="00841681" w:rsidRPr="00E563F8">
        <w:rPr>
          <w:b/>
          <w:snapToGrid w:val="0"/>
          <w:kern w:val="28"/>
          <w:sz w:val="28"/>
          <w:szCs w:val="28"/>
        </w:rPr>
        <w:t>5. Тактика проведения допроса</w:t>
      </w:r>
      <w:r w:rsidR="00D62093"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Допрос: понятие, сущность, виды и техническое обеспечение. Особенн</w:t>
      </w:r>
      <w:r w:rsidRPr="00E563F8">
        <w:rPr>
          <w:snapToGrid w:val="0"/>
          <w:kern w:val="28"/>
          <w:sz w:val="28"/>
          <w:szCs w:val="28"/>
        </w:rPr>
        <w:t>о</w:t>
      </w:r>
      <w:r w:rsidRPr="00E563F8">
        <w:rPr>
          <w:snapToGrid w:val="0"/>
          <w:kern w:val="28"/>
          <w:sz w:val="28"/>
          <w:szCs w:val="28"/>
        </w:rPr>
        <w:t>сти опроса. Общие положения тактики допроса. Требования, предъявляемые к вопросам. Психологические особенности допроса. Допрос при различных в</w:t>
      </w:r>
      <w:r w:rsidRPr="00E563F8">
        <w:rPr>
          <w:snapToGrid w:val="0"/>
          <w:kern w:val="28"/>
          <w:sz w:val="28"/>
          <w:szCs w:val="28"/>
        </w:rPr>
        <w:t>и</w:t>
      </w:r>
      <w:r w:rsidRPr="00E563F8">
        <w:rPr>
          <w:snapToGrid w:val="0"/>
          <w:kern w:val="28"/>
          <w:sz w:val="28"/>
          <w:szCs w:val="28"/>
        </w:rPr>
        <w:t>дах конфликтных ситуаций. Признаки выявления симптомов дачи ложных п</w:t>
      </w:r>
      <w:r w:rsidRPr="00E563F8">
        <w:rPr>
          <w:snapToGrid w:val="0"/>
          <w:kern w:val="28"/>
          <w:sz w:val="28"/>
          <w:szCs w:val="28"/>
        </w:rPr>
        <w:t>о</w:t>
      </w:r>
      <w:r w:rsidRPr="00E563F8">
        <w:rPr>
          <w:snapToGrid w:val="0"/>
          <w:kern w:val="28"/>
          <w:sz w:val="28"/>
          <w:szCs w:val="28"/>
        </w:rPr>
        <w:t>казаний. Тактика допроса и круг вопросов, подлежащих выяснению у разли</w:t>
      </w:r>
      <w:r w:rsidRPr="00E563F8">
        <w:rPr>
          <w:snapToGrid w:val="0"/>
          <w:kern w:val="28"/>
          <w:sz w:val="28"/>
          <w:szCs w:val="28"/>
        </w:rPr>
        <w:t>ч</w:t>
      </w:r>
      <w:r w:rsidRPr="00E563F8">
        <w:rPr>
          <w:snapToGrid w:val="0"/>
          <w:kern w:val="28"/>
          <w:sz w:val="28"/>
          <w:szCs w:val="28"/>
        </w:rPr>
        <w:t>ной категории лиц. Тактика допроса лиц, выдвинувших алиби.</w:t>
      </w:r>
    </w:p>
    <w:p w:rsidR="003667CE" w:rsidRPr="00E563F8" w:rsidRDefault="003667CE" w:rsidP="003B1E70">
      <w:pPr>
        <w:ind w:right="49" w:firstLine="709"/>
        <w:rPr>
          <w:snapToGrid w:val="0"/>
          <w:kern w:val="28"/>
          <w:sz w:val="28"/>
          <w:szCs w:val="28"/>
        </w:rPr>
      </w:pPr>
      <w:r w:rsidRPr="00E563F8">
        <w:rPr>
          <w:snapToGrid w:val="0"/>
          <w:kern w:val="28"/>
          <w:sz w:val="28"/>
          <w:szCs w:val="28"/>
        </w:rPr>
        <w:t>Фиксация хода и результатов допроса. Анализ показаний и их использ</w:t>
      </w:r>
      <w:r w:rsidRPr="00E563F8">
        <w:rPr>
          <w:snapToGrid w:val="0"/>
          <w:kern w:val="28"/>
          <w:sz w:val="28"/>
          <w:szCs w:val="28"/>
        </w:rPr>
        <w:t>о</w:t>
      </w:r>
      <w:r w:rsidRPr="00E563F8">
        <w:rPr>
          <w:snapToGrid w:val="0"/>
          <w:kern w:val="28"/>
          <w:sz w:val="28"/>
          <w:szCs w:val="28"/>
        </w:rPr>
        <w:t>вание в ходе расследования.</w:t>
      </w:r>
    </w:p>
    <w:p w:rsidR="003667CE" w:rsidRPr="00E563F8" w:rsidRDefault="003667CE" w:rsidP="003B1E70">
      <w:pPr>
        <w:ind w:right="49" w:firstLine="709"/>
        <w:rPr>
          <w:snapToGrid w:val="0"/>
          <w:kern w:val="28"/>
          <w:sz w:val="28"/>
          <w:szCs w:val="28"/>
        </w:rPr>
      </w:pPr>
      <w:r w:rsidRPr="00E563F8">
        <w:rPr>
          <w:snapToGrid w:val="0"/>
          <w:kern w:val="28"/>
          <w:sz w:val="28"/>
          <w:szCs w:val="28"/>
        </w:rPr>
        <w:lastRenderedPageBreak/>
        <w:t>Особенности тактики проведения очной ставки.</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57B86">
      <w:pPr>
        <w:ind w:right="49" w:firstLine="709"/>
        <w:jc w:val="center"/>
        <w:rPr>
          <w:snapToGrid w:val="0"/>
          <w:kern w:val="28"/>
          <w:sz w:val="28"/>
          <w:szCs w:val="28"/>
        </w:rPr>
      </w:pPr>
    </w:p>
    <w:p w:rsidR="00357B86" w:rsidRPr="00E563F8" w:rsidRDefault="003667CE" w:rsidP="00D62093">
      <w:pPr>
        <w:jc w:val="center"/>
        <w:rPr>
          <w:b/>
          <w:snapToGrid w:val="0"/>
          <w:kern w:val="28"/>
          <w:sz w:val="28"/>
          <w:szCs w:val="28"/>
        </w:rPr>
      </w:pPr>
      <w:r w:rsidRPr="00E563F8">
        <w:rPr>
          <w:b/>
          <w:snapToGrid w:val="0"/>
          <w:kern w:val="28"/>
          <w:sz w:val="28"/>
          <w:szCs w:val="28"/>
        </w:rPr>
        <w:t xml:space="preserve">Тема 2.6.  Тактика проведения обыска и выемки. </w:t>
      </w:r>
    </w:p>
    <w:p w:rsidR="003667CE" w:rsidRPr="00E563F8" w:rsidRDefault="003667CE" w:rsidP="00D62093">
      <w:pPr>
        <w:jc w:val="center"/>
        <w:rPr>
          <w:b/>
          <w:snapToGrid w:val="0"/>
          <w:kern w:val="28"/>
          <w:sz w:val="28"/>
          <w:szCs w:val="28"/>
        </w:rPr>
      </w:pPr>
      <w:r w:rsidRPr="00E563F8">
        <w:rPr>
          <w:b/>
          <w:snapToGrid w:val="0"/>
          <w:kern w:val="28"/>
          <w:sz w:val="28"/>
          <w:szCs w:val="28"/>
        </w:rPr>
        <w:t>Тактика провед</w:t>
      </w:r>
      <w:r w:rsidR="00841681" w:rsidRPr="00E563F8">
        <w:rPr>
          <w:b/>
          <w:snapToGrid w:val="0"/>
          <w:kern w:val="28"/>
          <w:sz w:val="28"/>
          <w:szCs w:val="28"/>
        </w:rPr>
        <w:t>ения следственного эксперимента</w:t>
      </w:r>
      <w:r w:rsidR="00D62093"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Обыск и выемка: понятие, сущность и виды. Процессуальные и тактич</w:t>
      </w:r>
      <w:r w:rsidRPr="00E563F8">
        <w:rPr>
          <w:snapToGrid w:val="0"/>
          <w:kern w:val="28"/>
          <w:sz w:val="28"/>
          <w:szCs w:val="28"/>
        </w:rPr>
        <w:t>е</w:t>
      </w:r>
      <w:r w:rsidRPr="00E563F8">
        <w:rPr>
          <w:snapToGrid w:val="0"/>
          <w:kern w:val="28"/>
          <w:sz w:val="28"/>
          <w:szCs w:val="28"/>
        </w:rPr>
        <w:t>ские особенности обыска и выемки.</w:t>
      </w:r>
    </w:p>
    <w:p w:rsidR="003667CE" w:rsidRPr="00E563F8" w:rsidRDefault="003667CE" w:rsidP="003B1E70">
      <w:pPr>
        <w:ind w:right="49" w:firstLine="709"/>
        <w:rPr>
          <w:snapToGrid w:val="0"/>
          <w:kern w:val="28"/>
          <w:sz w:val="28"/>
          <w:szCs w:val="28"/>
        </w:rPr>
      </w:pPr>
      <w:r w:rsidRPr="00E563F8">
        <w:rPr>
          <w:snapToGrid w:val="0"/>
          <w:kern w:val="28"/>
          <w:sz w:val="28"/>
          <w:szCs w:val="28"/>
        </w:rPr>
        <w:t>Понятие, сущность и виды следственного эксперимента. Тактические приемы проведения. Фиксация следственного эксперимента и оценка его р</w:t>
      </w:r>
      <w:r w:rsidRPr="00E563F8">
        <w:rPr>
          <w:snapToGrid w:val="0"/>
          <w:kern w:val="28"/>
          <w:sz w:val="28"/>
          <w:szCs w:val="28"/>
        </w:rPr>
        <w:t>е</w:t>
      </w:r>
      <w:r w:rsidRPr="00E563F8">
        <w:rPr>
          <w:snapToGrid w:val="0"/>
          <w:kern w:val="28"/>
          <w:sz w:val="28"/>
          <w:szCs w:val="28"/>
        </w:rPr>
        <w:t>зультатов.</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B1E70">
      <w:pPr>
        <w:ind w:firstLine="709"/>
        <w:rPr>
          <w:snapToGrid w:val="0"/>
          <w:kern w:val="28"/>
          <w:sz w:val="28"/>
          <w:szCs w:val="28"/>
        </w:rPr>
      </w:pPr>
    </w:p>
    <w:p w:rsidR="00D62093" w:rsidRPr="00E563F8" w:rsidRDefault="003667CE" w:rsidP="00357B86">
      <w:pPr>
        <w:jc w:val="center"/>
        <w:rPr>
          <w:b/>
          <w:snapToGrid w:val="0"/>
          <w:kern w:val="28"/>
          <w:sz w:val="28"/>
          <w:szCs w:val="28"/>
        </w:rPr>
      </w:pPr>
      <w:r w:rsidRPr="00E563F8">
        <w:rPr>
          <w:b/>
          <w:snapToGrid w:val="0"/>
          <w:kern w:val="28"/>
          <w:sz w:val="28"/>
          <w:szCs w:val="28"/>
        </w:rPr>
        <w:t xml:space="preserve">Тема 2.7. Использование специальных познаний при расследовании </w:t>
      </w:r>
    </w:p>
    <w:p w:rsidR="003667CE" w:rsidRPr="00E563F8" w:rsidRDefault="003667CE" w:rsidP="00357B86">
      <w:pPr>
        <w:jc w:val="center"/>
        <w:rPr>
          <w:b/>
          <w:snapToGrid w:val="0"/>
          <w:kern w:val="28"/>
          <w:sz w:val="28"/>
          <w:szCs w:val="28"/>
        </w:rPr>
      </w:pPr>
      <w:r w:rsidRPr="00E563F8">
        <w:rPr>
          <w:b/>
          <w:snapToGrid w:val="0"/>
          <w:kern w:val="28"/>
          <w:sz w:val="28"/>
          <w:szCs w:val="28"/>
        </w:rPr>
        <w:t>преступлений, связанных с пожарами. Пожарно-техническая экс</w:t>
      </w:r>
      <w:r w:rsidR="00841681" w:rsidRPr="00E563F8">
        <w:rPr>
          <w:b/>
          <w:snapToGrid w:val="0"/>
          <w:kern w:val="28"/>
          <w:sz w:val="28"/>
          <w:szCs w:val="28"/>
        </w:rPr>
        <w:t>пертиза</w:t>
      </w:r>
      <w:r w:rsidR="00D62093"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Процессуальное положение специалиста и эксперта. Порядок назначения экспертиз и привлечения специалиста. </w:t>
      </w:r>
    </w:p>
    <w:p w:rsidR="003667CE" w:rsidRPr="00E563F8" w:rsidRDefault="003667CE" w:rsidP="003B1E70">
      <w:pPr>
        <w:ind w:right="49" w:firstLine="709"/>
        <w:rPr>
          <w:snapToGrid w:val="0"/>
          <w:kern w:val="28"/>
          <w:sz w:val="28"/>
          <w:szCs w:val="28"/>
        </w:rPr>
      </w:pPr>
      <w:r w:rsidRPr="00E563F8">
        <w:rPr>
          <w:snapToGrid w:val="0"/>
          <w:kern w:val="28"/>
          <w:sz w:val="28"/>
          <w:szCs w:val="28"/>
        </w:rPr>
        <w:t>Понятие специальных познаний. Судебная экспертиза. Виды и классы с</w:t>
      </w:r>
      <w:r w:rsidRPr="00E563F8">
        <w:rPr>
          <w:snapToGrid w:val="0"/>
          <w:kern w:val="28"/>
          <w:sz w:val="28"/>
          <w:szCs w:val="28"/>
        </w:rPr>
        <w:t>у</w:t>
      </w:r>
      <w:r w:rsidRPr="00E563F8">
        <w:rPr>
          <w:snapToGrid w:val="0"/>
          <w:kern w:val="28"/>
          <w:sz w:val="28"/>
          <w:szCs w:val="28"/>
        </w:rPr>
        <w:t>дебных экспертиз. Система экспертных учреждений Российской Федерации.</w:t>
      </w:r>
    </w:p>
    <w:p w:rsidR="003667CE" w:rsidRPr="00E563F8" w:rsidRDefault="003667CE" w:rsidP="003B1E70">
      <w:pPr>
        <w:ind w:right="49" w:firstLine="709"/>
        <w:rPr>
          <w:snapToGrid w:val="0"/>
          <w:kern w:val="28"/>
          <w:sz w:val="28"/>
          <w:szCs w:val="28"/>
        </w:rPr>
      </w:pPr>
      <w:r w:rsidRPr="00E563F8">
        <w:rPr>
          <w:snapToGrid w:val="0"/>
          <w:kern w:val="28"/>
          <w:sz w:val="28"/>
          <w:szCs w:val="28"/>
        </w:rPr>
        <w:t>Специалист. Его права и обязанности. Порядок привлечения специалиста к производству следственных действий.</w:t>
      </w:r>
    </w:p>
    <w:p w:rsidR="003667CE" w:rsidRPr="00E563F8" w:rsidRDefault="003667CE" w:rsidP="003B1E70">
      <w:pPr>
        <w:ind w:right="49" w:firstLine="709"/>
        <w:rPr>
          <w:snapToGrid w:val="0"/>
          <w:kern w:val="28"/>
          <w:sz w:val="28"/>
          <w:szCs w:val="28"/>
        </w:rPr>
      </w:pPr>
      <w:r w:rsidRPr="00E563F8">
        <w:rPr>
          <w:snapToGrid w:val="0"/>
          <w:kern w:val="28"/>
          <w:sz w:val="28"/>
          <w:szCs w:val="28"/>
        </w:rPr>
        <w:t>Эксперт. Права и обязанности эксперта. Экспертизы, назначаемые по д</w:t>
      </w:r>
      <w:r w:rsidRPr="00E563F8">
        <w:rPr>
          <w:snapToGrid w:val="0"/>
          <w:kern w:val="28"/>
          <w:sz w:val="28"/>
          <w:szCs w:val="28"/>
        </w:rPr>
        <w:t>е</w:t>
      </w:r>
      <w:r w:rsidRPr="00E563F8">
        <w:rPr>
          <w:snapToGrid w:val="0"/>
          <w:kern w:val="28"/>
          <w:sz w:val="28"/>
          <w:szCs w:val="28"/>
        </w:rPr>
        <w:t>лам о пожарах. Порядок назначения экспертизы.</w:t>
      </w:r>
    </w:p>
    <w:p w:rsidR="003667CE" w:rsidRPr="00E563F8" w:rsidRDefault="003667CE" w:rsidP="003B1E70">
      <w:pPr>
        <w:ind w:right="49" w:firstLine="709"/>
        <w:rPr>
          <w:snapToGrid w:val="0"/>
          <w:kern w:val="28"/>
          <w:sz w:val="28"/>
          <w:szCs w:val="28"/>
        </w:rPr>
      </w:pPr>
      <w:r w:rsidRPr="00E563F8">
        <w:rPr>
          <w:snapToGrid w:val="0"/>
          <w:kern w:val="28"/>
          <w:sz w:val="28"/>
          <w:szCs w:val="28"/>
        </w:rPr>
        <w:t>Назначение пожарно-технической экспертизы. Предмет, объекты и мет</w:t>
      </w:r>
      <w:r w:rsidRPr="00E563F8">
        <w:rPr>
          <w:snapToGrid w:val="0"/>
          <w:kern w:val="28"/>
          <w:sz w:val="28"/>
          <w:szCs w:val="28"/>
        </w:rPr>
        <w:t>о</w:t>
      </w:r>
      <w:r w:rsidRPr="00E563F8">
        <w:rPr>
          <w:snapToGrid w:val="0"/>
          <w:kern w:val="28"/>
          <w:sz w:val="28"/>
          <w:szCs w:val="28"/>
        </w:rPr>
        <w:t>ды  ПТЭ. Вопросы, которые ставятся на разрешение экспертизы. Процессуал</w:t>
      </w:r>
      <w:r w:rsidRPr="00E563F8">
        <w:rPr>
          <w:snapToGrid w:val="0"/>
          <w:kern w:val="28"/>
          <w:sz w:val="28"/>
          <w:szCs w:val="28"/>
        </w:rPr>
        <w:t>ь</w:t>
      </w:r>
      <w:r w:rsidRPr="00E563F8">
        <w:rPr>
          <w:snapToGrid w:val="0"/>
          <w:kern w:val="28"/>
          <w:sz w:val="28"/>
          <w:szCs w:val="28"/>
        </w:rPr>
        <w:t>ное оформление заключения эксперта</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841681" w:rsidRPr="00E563F8" w:rsidRDefault="00841681" w:rsidP="003B1E70">
      <w:pPr>
        <w:ind w:right="49" w:firstLine="709"/>
        <w:rPr>
          <w:b/>
          <w:snapToGrid w:val="0"/>
          <w:kern w:val="28"/>
          <w:sz w:val="28"/>
          <w:szCs w:val="28"/>
        </w:rPr>
      </w:pPr>
    </w:p>
    <w:p w:rsidR="003667CE" w:rsidRPr="00E563F8" w:rsidRDefault="00841681" w:rsidP="00357B86">
      <w:pPr>
        <w:jc w:val="center"/>
        <w:rPr>
          <w:b/>
          <w:snapToGrid w:val="0"/>
          <w:kern w:val="28"/>
          <w:sz w:val="28"/>
          <w:szCs w:val="28"/>
        </w:rPr>
      </w:pPr>
      <w:r w:rsidRPr="00E563F8">
        <w:rPr>
          <w:b/>
          <w:snapToGrid w:val="0"/>
          <w:kern w:val="28"/>
          <w:sz w:val="28"/>
          <w:szCs w:val="28"/>
        </w:rPr>
        <w:t xml:space="preserve">Тема </w:t>
      </w:r>
      <w:r w:rsidR="003667CE" w:rsidRPr="00E563F8">
        <w:rPr>
          <w:b/>
          <w:snapToGrid w:val="0"/>
          <w:kern w:val="28"/>
          <w:sz w:val="28"/>
          <w:szCs w:val="28"/>
        </w:rPr>
        <w:t>2.8. Су</w:t>
      </w:r>
      <w:r w:rsidRPr="00E563F8">
        <w:rPr>
          <w:b/>
          <w:snapToGrid w:val="0"/>
          <w:kern w:val="28"/>
          <w:sz w:val="28"/>
          <w:szCs w:val="28"/>
        </w:rPr>
        <w:t>дебная фотография и видеосъемка</w:t>
      </w:r>
      <w:r w:rsidR="00D62093"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Фотографическая аппаратура и материалы общего и специального назн</w:t>
      </w:r>
      <w:r w:rsidRPr="00E563F8">
        <w:rPr>
          <w:snapToGrid w:val="0"/>
          <w:kern w:val="28"/>
          <w:sz w:val="28"/>
          <w:szCs w:val="28"/>
        </w:rPr>
        <w:t>а</w:t>
      </w:r>
      <w:r w:rsidRPr="00E563F8">
        <w:rPr>
          <w:snapToGrid w:val="0"/>
          <w:kern w:val="28"/>
          <w:sz w:val="28"/>
          <w:szCs w:val="28"/>
        </w:rPr>
        <w:t>чения. Виды и стадии фотографических процессов.</w:t>
      </w:r>
    </w:p>
    <w:p w:rsidR="003667CE" w:rsidRPr="00E563F8" w:rsidRDefault="003667CE" w:rsidP="003B1E70">
      <w:pPr>
        <w:ind w:right="49" w:firstLine="709"/>
        <w:rPr>
          <w:snapToGrid w:val="0"/>
          <w:kern w:val="28"/>
          <w:sz w:val="28"/>
          <w:szCs w:val="28"/>
        </w:rPr>
      </w:pPr>
      <w:r w:rsidRPr="00E563F8">
        <w:rPr>
          <w:snapToGrid w:val="0"/>
          <w:kern w:val="28"/>
          <w:sz w:val="28"/>
          <w:szCs w:val="28"/>
        </w:rPr>
        <w:t>Понятие и система судебной фотографии. Общие правила криминалист</w:t>
      </w:r>
      <w:r w:rsidRPr="00E563F8">
        <w:rPr>
          <w:snapToGrid w:val="0"/>
          <w:kern w:val="28"/>
          <w:sz w:val="28"/>
          <w:szCs w:val="28"/>
        </w:rPr>
        <w:t>и</w:t>
      </w:r>
      <w:r w:rsidRPr="00E563F8">
        <w:rPr>
          <w:snapToGrid w:val="0"/>
          <w:kern w:val="28"/>
          <w:sz w:val="28"/>
          <w:szCs w:val="28"/>
        </w:rPr>
        <w:t>ческой съемки. Судебно-исследовательская фотография.</w:t>
      </w:r>
    </w:p>
    <w:p w:rsidR="003667CE" w:rsidRPr="00E563F8" w:rsidRDefault="003667CE" w:rsidP="003B1E70">
      <w:pPr>
        <w:ind w:right="49" w:firstLine="709"/>
        <w:rPr>
          <w:snapToGrid w:val="0"/>
          <w:kern w:val="28"/>
          <w:sz w:val="28"/>
          <w:szCs w:val="28"/>
        </w:rPr>
      </w:pPr>
      <w:r w:rsidRPr="00E563F8">
        <w:rPr>
          <w:snapToGrid w:val="0"/>
          <w:kern w:val="28"/>
          <w:sz w:val="28"/>
          <w:szCs w:val="28"/>
        </w:rPr>
        <w:t>Особенности съемки в ходе тушения пожара. Особенности съемки вещ</w:t>
      </w:r>
      <w:r w:rsidRPr="00E563F8">
        <w:rPr>
          <w:snapToGrid w:val="0"/>
          <w:kern w:val="28"/>
          <w:sz w:val="28"/>
          <w:szCs w:val="28"/>
        </w:rPr>
        <w:t>е</w:t>
      </w:r>
      <w:r w:rsidRPr="00E563F8">
        <w:rPr>
          <w:snapToGrid w:val="0"/>
          <w:kern w:val="28"/>
          <w:sz w:val="28"/>
          <w:szCs w:val="28"/>
        </w:rPr>
        <w:t>ственных доказательств, изъятых с места пожара.</w:t>
      </w:r>
    </w:p>
    <w:p w:rsidR="003667CE" w:rsidRPr="00E563F8" w:rsidRDefault="003667CE" w:rsidP="003B1E70">
      <w:pPr>
        <w:ind w:right="49" w:firstLine="709"/>
        <w:rPr>
          <w:snapToGrid w:val="0"/>
          <w:kern w:val="28"/>
          <w:sz w:val="28"/>
          <w:szCs w:val="28"/>
        </w:rPr>
      </w:pPr>
      <w:r w:rsidRPr="00E563F8">
        <w:rPr>
          <w:snapToGrid w:val="0"/>
          <w:kern w:val="28"/>
          <w:sz w:val="28"/>
          <w:szCs w:val="28"/>
        </w:rPr>
        <w:t>Криминалистическая видеосъемка.  Аппаратура и техника съемки. В</w:t>
      </w:r>
      <w:r w:rsidRPr="00E563F8">
        <w:rPr>
          <w:snapToGrid w:val="0"/>
          <w:kern w:val="28"/>
          <w:sz w:val="28"/>
          <w:szCs w:val="28"/>
        </w:rPr>
        <w:t>и</w:t>
      </w:r>
      <w:r w:rsidRPr="00E563F8">
        <w:rPr>
          <w:snapToGrid w:val="0"/>
          <w:kern w:val="28"/>
          <w:sz w:val="28"/>
          <w:szCs w:val="28"/>
        </w:rPr>
        <w:t>деосъемка во время тушения пожара и в ходе осмотра места пожара. Съемка следственного эксперимента.</w:t>
      </w:r>
    </w:p>
    <w:p w:rsidR="003667CE" w:rsidRPr="00E563F8" w:rsidRDefault="003667CE" w:rsidP="003B1E70">
      <w:pPr>
        <w:ind w:right="49" w:firstLine="709"/>
        <w:rPr>
          <w:snapToGrid w:val="0"/>
          <w:kern w:val="28"/>
          <w:sz w:val="28"/>
          <w:szCs w:val="28"/>
        </w:rPr>
      </w:pPr>
      <w:r w:rsidRPr="00E563F8">
        <w:rPr>
          <w:snapToGrid w:val="0"/>
          <w:kern w:val="28"/>
          <w:sz w:val="28"/>
          <w:szCs w:val="28"/>
        </w:rPr>
        <w:t>Оформление и использование результатов судебной фотографии и виде</w:t>
      </w:r>
      <w:r w:rsidRPr="00E563F8">
        <w:rPr>
          <w:snapToGrid w:val="0"/>
          <w:kern w:val="28"/>
          <w:sz w:val="28"/>
          <w:szCs w:val="28"/>
        </w:rPr>
        <w:t>о</w:t>
      </w:r>
      <w:r w:rsidRPr="00E563F8">
        <w:rPr>
          <w:snapToGrid w:val="0"/>
          <w:kern w:val="28"/>
          <w:sz w:val="28"/>
          <w:szCs w:val="28"/>
        </w:rPr>
        <w:t>съемки.</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lastRenderedPageBreak/>
        <w:t>Дополнительная: [1,2].</w:t>
      </w:r>
    </w:p>
    <w:p w:rsidR="003667CE" w:rsidRPr="00E563F8" w:rsidRDefault="003667CE" w:rsidP="003B1E70">
      <w:pPr>
        <w:ind w:right="49" w:firstLine="709"/>
        <w:rPr>
          <w:snapToGrid w:val="0"/>
          <w:kern w:val="28"/>
          <w:sz w:val="28"/>
          <w:szCs w:val="28"/>
        </w:rPr>
      </w:pPr>
    </w:p>
    <w:p w:rsidR="003667CE" w:rsidRPr="00E563F8" w:rsidRDefault="003667CE" w:rsidP="00687E59">
      <w:pPr>
        <w:jc w:val="center"/>
        <w:rPr>
          <w:b/>
          <w:snapToGrid w:val="0"/>
          <w:kern w:val="28"/>
          <w:sz w:val="28"/>
          <w:szCs w:val="28"/>
        </w:rPr>
      </w:pPr>
      <w:r w:rsidRPr="00E563F8">
        <w:rPr>
          <w:b/>
          <w:snapToGrid w:val="0"/>
          <w:kern w:val="28"/>
          <w:sz w:val="28"/>
          <w:szCs w:val="28"/>
        </w:rPr>
        <w:t>Тема 2.9. Доказательства и работа с доказательс</w:t>
      </w:r>
      <w:r w:rsidR="00841681" w:rsidRPr="00E563F8">
        <w:rPr>
          <w:b/>
          <w:snapToGrid w:val="0"/>
          <w:kern w:val="28"/>
          <w:sz w:val="28"/>
          <w:szCs w:val="28"/>
        </w:rPr>
        <w:t>твами</w:t>
      </w:r>
      <w:r w:rsidR="00687E59"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Понятие и виды доказательств. Предмет доказывания. Обстоятельства, подлежащие доказыванию. Вещественные доказательства. Обнаружение, фи</w:t>
      </w:r>
      <w:r w:rsidRPr="00E563F8">
        <w:rPr>
          <w:snapToGrid w:val="0"/>
          <w:kern w:val="28"/>
          <w:sz w:val="28"/>
          <w:szCs w:val="28"/>
        </w:rPr>
        <w:t>к</w:t>
      </w:r>
      <w:r w:rsidRPr="00E563F8">
        <w:rPr>
          <w:snapToGrid w:val="0"/>
          <w:kern w:val="28"/>
          <w:sz w:val="28"/>
          <w:szCs w:val="28"/>
        </w:rPr>
        <w:t>сация и упаковка вещественных доказательств. Исследование доказательств и использование этой информации для расследования.</w:t>
      </w:r>
    </w:p>
    <w:p w:rsidR="003667CE" w:rsidRPr="00E563F8" w:rsidRDefault="003667CE" w:rsidP="003B1E70">
      <w:pPr>
        <w:ind w:right="49" w:firstLine="709"/>
        <w:rPr>
          <w:b/>
          <w:snapToGrid w:val="0"/>
          <w:kern w:val="28"/>
          <w:sz w:val="28"/>
          <w:szCs w:val="28"/>
        </w:rPr>
      </w:pPr>
      <w:r w:rsidRPr="00E563F8">
        <w:rPr>
          <w:snapToGrid w:val="0"/>
          <w:kern w:val="28"/>
          <w:sz w:val="28"/>
          <w:szCs w:val="28"/>
        </w:rPr>
        <w:t>Рекомендуемая литература:</w:t>
      </w:r>
      <w:r w:rsidRPr="00E563F8">
        <w:rPr>
          <w:b/>
          <w:snapToGrid w:val="0"/>
          <w:kern w:val="28"/>
          <w:sz w:val="28"/>
          <w:szCs w:val="28"/>
        </w:rPr>
        <w:t xml:space="preserve">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B1E70">
      <w:pPr>
        <w:ind w:right="49" w:firstLine="709"/>
        <w:rPr>
          <w:snapToGrid w:val="0"/>
          <w:kern w:val="28"/>
          <w:sz w:val="28"/>
          <w:szCs w:val="28"/>
        </w:rPr>
      </w:pPr>
    </w:p>
    <w:p w:rsidR="00357B86" w:rsidRPr="00E563F8" w:rsidRDefault="003667CE" w:rsidP="00357B86">
      <w:pPr>
        <w:jc w:val="center"/>
        <w:rPr>
          <w:b/>
          <w:snapToGrid w:val="0"/>
          <w:kern w:val="28"/>
          <w:sz w:val="28"/>
          <w:szCs w:val="28"/>
        </w:rPr>
      </w:pPr>
      <w:r w:rsidRPr="00E563F8">
        <w:rPr>
          <w:b/>
          <w:snapToGrid w:val="0"/>
          <w:kern w:val="28"/>
          <w:sz w:val="28"/>
          <w:szCs w:val="28"/>
        </w:rPr>
        <w:t>Тема 2.10. Современные методы исследования после пожара</w:t>
      </w:r>
    </w:p>
    <w:p w:rsidR="003667CE" w:rsidRPr="00E563F8" w:rsidRDefault="003667CE" w:rsidP="00357B86">
      <w:pPr>
        <w:jc w:val="center"/>
        <w:rPr>
          <w:b/>
          <w:snapToGrid w:val="0"/>
          <w:kern w:val="28"/>
          <w:sz w:val="28"/>
          <w:szCs w:val="28"/>
        </w:rPr>
      </w:pPr>
      <w:r w:rsidRPr="00E563F8">
        <w:rPr>
          <w:b/>
          <w:snapToGrid w:val="0"/>
          <w:kern w:val="28"/>
          <w:sz w:val="28"/>
          <w:szCs w:val="28"/>
        </w:rPr>
        <w:t>конструкц</w:t>
      </w:r>
      <w:r w:rsidR="00841681" w:rsidRPr="00E563F8">
        <w:rPr>
          <w:b/>
          <w:snapToGrid w:val="0"/>
          <w:kern w:val="28"/>
          <w:sz w:val="28"/>
          <w:szCs w:val="28"/>
        </w:rPr>
        <w:t>ий из неорганических материалов</w:t>
      </w:r>
      <w:r w:rsidR="00687E59"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Номенклатура материалов, которые могут быть объектами экспертного исследования. Материалы на основе вяжущих - цемента, извести, гипса, изм</w:t>
      </w:r>
      <w:r w:rsidRPr="00E563F8">
        <w:rPr>
          <w:snapToGrid w:val="0"/>
          <w:kern w:val="28"/>
          <w:sz w:val="28"/>
          <w:szCs w:val="28"/>
        </w:rPr>
        <w:t>е</w:t>
      </w:r>
      <w:r w:rsidRPr="00E563F8">
        <w:rPr>
          <w:snapToGrid w:val="0"/>
          <w:kern w:val="28"/>
          <w:sz w:val="28"/>
          <w:szCs w:val="28"/>
        </w:rPr>
        <w:t xml:space="preserve">нения в их составе и свойствах в зависимости от температуры и длительности нагрева на пожаре. Визуальный осмотр конструкций. Характер термических поражений. Очаговые признаки. Признаки направленности распространения горения. Инструментальные исследования конструкций на месте </w:t>
      </w:r>
    </w:p>
    <w:p w:rsidR="003667CE" w:rsidRPr="00E563F8" w:rsidRDefault="003667CE" w:rsidP="003B1E70">
      <w:pPr>
        <w:ind w:right="49" w:firstLine="709"/>
        <w:rPr>
          <w:snapToGrid w:val="0"/>
          <w:kern w:val="28"/>
          <w:sz w:val="28"/>
          <w:szCs w:val="28"/>
        </w:rPr>
      </w:pPr>
      <w:r w:rsidRPr="00E563F8">
        <w:rPr>
          <w:snapToGrid w:val="0"/>
          <w:kern w:val="28"/>
          <w:sz w:val="28"/>
          <w:szCs w:val="28"/>
        </w:rPr>
        <w:t>пожара. Отбор проб, лабораторные инструментальные методы и средства их исследования с целью получения информации, необходимой для установл</w:t>
      </w:r>
      <w:r w:rsidRPr="00E563F8">
        <w:rPr>
          <w:snapToGrid w:val="0"/>
          <w:kern w:val="28"/>
          <w:sz w:val="28"/>
          <w:szCs w:val="28"/>
        </w:rPr>
        <w:t>е</w:t>
      </w:r>
      <w:r w:rsidRPr="00E563F8">
        <w:rPr>
          <w:snapToGrid w:val="0"/>
          <w:kern w:val="28"/>
          <w:sz w:val="28"/>
          <w:szCs w:val="28"/>
        </w:rPr>
        <w:t>ния очага пожара. Визуальный осмотр стальных конструкций и предметов п</w:t>
      </w:r>
      <w:r w:rsidRPr="00E563F8">
        <w:rPr>
          <w:snapToGrid w:val="0"/>
          <w:kern w:val="28"/>
          <w:sz w:val="28"/>
          <w:szCs w:val="28"/>
        </w:rPr>
        <w:t>о</w:t>
      </w:r>
      <w:r w:rsidRPr="00E563F8">
        <w:rPr>
          <w:snapToGrid w:val="0"/>
          <w:kern w:val="28"/>
          <w:sz w:val="28"/>
          <w:szCs w:val="28"/>
        </w:rPr>
        <w:t>сле пожара. Деформации, окисные пленки, окалина, расплавление металла. К</w:t>
      </w:r>
      <w:r w:rsidRPr="00E563F8">
        <w:rPr>
          <w:snapToGrid w:val="0"/>
          <w:kern w:val="28"/>
          <w:sz w:val="28"/>
          <w:szCs w:val="28"/>
        </w:rPr>
        <w:t>а</w:t>
      </w:r>
      <w:r w:rsidRPr="00E563F8">
        <w:rPr>
          <w:snapToGrid w:val="0"/>
          <w:kern w:val="28"/>
          <w:sz w:val="28"/>
          <w:szCs w:val="28"/>
        </w:rPr>
        <w:t>чественная и количественная оценка степени термических поражений, напра</w:t>
      </w:r>
      <w:r w:rsidRPr="00E563F8">
        <w:rPr>
          <w:snapToGrid w:val="0"/>
          <w:kern w:val="28"/>
          <w:sz w:val="28"/>
          <w:szCs w:val="28"/>
        </w:rPr>
        <w:t>в</w:t>
      </w:r>
      <w:r w:rsidRPr="00E563F8">
        <w:rPr>
          <w:snapToGrid w:val="0"/>
          <w:kern w:val="28"/>
          <w:sz w:val="28"/>
          <w:szCs w:val="28"/>
        </w:rPr>
        <w:t>ленности теплового воздействия на конструкцию. Очаговые признаки. Инстр</w:t>
      </w:r>
      <w:r w:rsidRPr="00E563F8">
        <w:rPr>
          <w:snapToGrid w:val="0"/>
          <w:kern w:val="28"/>
          <w:sz w:val="28"/>
          <w:szCs w:val="28"/>
        </w:rPr>
        <w:t>у</w:t>
      </w:r>
      <w:r w:rsidRPr="00E563F8">
        <w:rPr>
          <w:snapToGrid w:val="0"/>
          <w:kern w:val="28"/>
          <w:sz w:val="28"/>
          <w:szCs w:val="28"/>
        </w:rPr>
        <w:t>ментальные методы исследования стальных конструкций и предметов, объем и характер получаемой информации, возможности ее использования при поисках очага пожара. Металлографические исследования. Исследование окалины. Определение температуры и длительности нагрева конструкции. Исследование холоднодеформированных стальных изделий - определение твердости, коэрц</w:t>
      </w:r>
      <w:r w:rsidRPr="00E563F8">
        <w:rPr>
          <w:snapToGrid w:val="0"/>
          <w:kern w:val="28"/>
          <w:sz w:val="28"/>
          <w:szCs w:val="28"/>
        </w:rPr>
        <w:t>и</w:t>
      </w:r>
      <w:r w:rsidRPr="00E563F8">
        <w:rPr>
          <w:snapToGrid w:val="0"/>
          <w:kern w:val="28"/>
          <w:sz w:val="28"/>
          <w:szCs w:val="28"/>
        </w:rPr>
        <w:t>тивной силы и выявление зон термических поражений на месте пожара. Во</w:t>
      </w:r>
      <w:r w:rsidRPr="00E563F8">
        <w:rPr>
          <w:snapToGrid w:val="0"/>
          <w:kern w:val="28"/>
          <w:sz w:val="28"/>
          <w:szCs w:val="28"/>
        </w:rPr>
        <w:t>з</w:t>
      </w:r>
      <w:r w:rsidRPr="00E563F8">
        <w:rPr>
          <w:snapToGrid w:val="0"/>
          <w:kern w:val="28"/>
          <w:sz w:val="28"/>
          <w:szCs w:val="28"/>
        </w:rPr>
        <w:t>можности установления природы проплавлений в конструкциях. Визуальное и инструментальное исследование изделий из цветных металлов и сплавов, пол</w:t>
      </w:r>
      <w:r w:rsidRPr="00E563F8">
        <w:rPr>
          <w:snapToGrid w:val="0"/>
          <w:kern w:val="28"/>
          <w:sz w:val="28"/>
          <w:szCs w:val="28"/>
        </w:rPr>
        <w:t>у</w:t>
      </w:r>
      <w:r w:rsidRPr="00E563F8">
        <w:rPr>
          <w:snapToGrid w:val="0"/>
          <w:kern w:val="28"/>
          <w:sz w:val="28"/>
          <w:szCs w:val="28"/>
        </w:rPr>
        <w:t>чение информации, необходимой для поисков очага.</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B1E70">
      <w:pPr>
        <w:ind w:right="49" w:firstLine="709"/>
        <w:rPr>
          <w:snapToGrid w:val="0"/>
          <w:kern w:val="28"/>
          <w:sz w:val="28"/>
          <w:szCs w:val="28"/>
        </w:rPr>
      </w:pPr>
    </w:p>
    <w:p w:rsidR="00357B86" w:rsidRPr="00E563F8" w:rsidRDefault="003667CE" w:rsidP="00357B86">
      <w:pPr>
        <w:jc w:val="center"/>
        <w:rPr>
          <w:b/>
          <w:snapToGrid w:val="0"/>
          <w:kern w:val="28"/>
          <w:sz w:val="28"/>
          <w:szCs w:val="28"/>
        </w:rPr>
      </w:pPr>
      <w:r w:rsidRPr="00E563F8">
        <w:rPr>
          <w:b/>
          <w:snapToGrid w:val="0"/>
          <w:kern w:val="28"/>
          <w:sz w:val="28"/>
          <w:szCs w:val="28"/>
        </w:rPr>
        <w:t xml:space="preserve">Тема 2.11. Современные методы исследования после пожара </w:t>
      </w:r>
    </w:p>
    <w:p w:rsidR="003667CE" w:rsidRPr="00E563F8" w:rsidRDefault="003667CE" w:rsidP="00357B86">
      <w:pPr>
        <w:jc w:val="center"/>
        <w:rPr>
          <w:b/>
          <w:snapToGrid w:val="0"/>
          <w:kern w:val="28"/>
          <w:sz w:val="28"/>
          <w:szCs w:val="28"/>
        </w:rPr>
      </w:pPr>
      <w:r w:rsidRPr="00E563F8">
        <w:rPr>
          <w:b/>
          <w:snapToGrid w:val="0"/>
          <w:kern w:val="28"/>
          <w:sz w:val="28"/>
          <w:szCs w:val="28"/>
        </w:rPr>
        <w:t>обгоревших ос</w:t>
      </w:r>
      <w:r w:rsidR="00841681" w:rsidRPr="00E563F8">
        <w:rPr>
          <w:b/>
          <w:snapToGrid w:val="0"/>
          <w:kern w:val="28"/>
          <w:sz w:val="28"/>
          <w:szCs w:val="28"/>
        </w:rPr>
        <w:t>татков органических  материалов</w:t>
      </w:r>
      <w:r w:rsidR="00687E59"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Превращения древесины при горении и зависимость свойств обугленных остатков от условий горения. Визуальное исследование обгоревших деревя</w:t>
      </w:r>
      <w:r w:rsidRPr="00E563F8">
        <w:rPr>
          <w:snapToGrid w:val="0"/>
          <w:kern w:val="28"/>
          <w:sz w:val="28"/>
          <w:szCs w:val="28"/>
        </w:rPr>
        <w:t>н</w:t>
      </w:r>
      <w:r w:rsidRPr="00E563F8">
        <w:rPr>
          <w:snapToGrid w:val="0"/>
          <w:kern w:val="28"/>
          <w:sz w:val="28"/>
          <w:szCs w:val="28"/>
        </w:rPr>
        <w:t>ных конструкций после пожара. Инструментальные методы установления те</w:t>
      </w:r>
      <w:r w:rsidRPr="00E563F8">
        <w:rPr>
          <w:snapToGrid w:val="0"/>
          <w:kern w:val="28"/>
          <w:sz w:val="28"/>
          <w:szCs w:val="28"/>
        </w:rPr>
        <w:t>м</w:t>
      </w:r>
      <w:r w:rsidRPr="00E563F8">
        <w:rPr>
          <w:snapToGrid w:val="0"/>
          <w:kern w:val="28"/>
          <w:sz w:val="28"/>
          <w:szCs w:val="28"/>
        </w:rPr>
        <w:t>пературы и длительности горения древесины, древесно-стружечных плит. Пр</w:t>
      </w:r>
      <w:r w:rsidRPr="00E563F8">
        <w:rPr>
          <w:snapToGrid w:val="0"/>
          <w:kern w:val="28"/>
          <w:sz w:val="28"/>
          <w:szCs w:val="28"/>
        </w:rPr>
        <w:t>а</w:t>
      </w:r>
      <w:r w:rsidRPr="00E563F8">
        <w:rPr>
          <w:snapToGrid w:val="0"/>
          <w:kern w:val="28"/>
          <w:sz w:val="28"/>
          <w:szCs w:val="28"/>
        </w:rPr>
        <w:t>вила отбора проб углей на исследование. Возможности использования пол</w:t>
      </w:r>
      <w:r w:rsidRPr="00E563F8">
        <w:rPr>
          <w:snapToGrid w:val="0"/>
          <w:kern w:val="28"/>
          <w:sz w:val="28"/>
          <w:szCs w:val="28"/>
        </w:rPr>
        <w:t>у</w:t>
      </w:r>
      <w:r w:rsidRPr="00E563F8">
        <w:rPr>
          <w:snapToGrid w:val="0"/>
          <w:kern w:val="28"/>
          <w:sz w:val="28"/>
          <w:szCs w:val="28"/>
        </w:rPr>
        <w:t>ченной информации при установлении очага и причины пожара. Аппаратура для экспресс-анализа древесных углей после пожара и работа с ней. Термопл</w:t>
      </w:r>
      <w:r w:rsidRPr="00E563F8">
        <w:rPr>
          <w:snapToGrid w:val="0"/>
          <w:kern w:val="28"/>
          <w:sz w:val="28"/>
          <w:szCs w:val="28"/>
        </w:rPr>
        <w:t>а</w:t>
      </w:r>
      <w:r w:rsidRPr="00E563F8">
        <w:rPr>
          <w:snapToGrid w:val="0"/>
          <w:kern w:val="28"/>
          <w:sz w:val="28"/>
          <w:szCs w:val="28"/>
        </w:rPr>
        <w:lastRenderedPageBreak/>
        <w:t>стичные и термореактивные полимерные материалы, их поведение в условиях пожара, влияние на динамику и направленность распространения горения, во</w:t>
      </w:r>
      <w:r w:rsidRPr="00E563F8">
        <w:rPr>
          <w:snapToGrid w:val="0"/>
          <w:kern w:val="28"/>
          <w:sz w:val="28"/>
          <w:szCs w:val="28"/>
        </w:rPr>
        <w:t>з</w:t>
      </w:r>
      <w:r w:rsidRPr="00E563F8">
        <w:rPr>
          <w:snapToGrid w:val="0"/>
          <w:kern w:val="28"/>
          <w:sz w:val="28"/>
          <w:szCs w:val="28"/>
        </w:rPr>
        <w:t>никновение вторичных очагов, зон тления. Учет данных факторов при поисках очага и установлении причины пожара. Методы инструментального исследов</w:t>
      </w:r>
      <w:r w:rsidRPr="00E563F8">
        <w:rPr>
          <w:snapToGrid w:val="0"/>
          <w:kern w:val="28"/>
          <w:sz w:val="28"/>
          <w:szCs w:val="28"/>
        </w:rPr>
        <w:t>а</w:t>
      </w:r>
      <w:r w:rsidRPr="00E563F8">
        <w:rPr>
          <w:snapToGrid w:val="0"/>
          <w:kern w:val="28"/>
          <w:sz w:val="28"/>
          <w:szCs w:val="28"/>
        </w:rPr>
        <w:t>ния обгоревших остатков полимеров в пожарной криминалистике. Поведение лакокрасочных покрытий на стадии возникновения и развития пожара. Визул</w:t>
      </w:r>
      <w:r w:rsidRPr="00E563F8">
        <w:rPr>
          <w:snapToGrid w:val="0"/>
          <w:kern w:val="28"/>
          <w:sz w:val="28"/>
          <w:szCs w:val="28"/>
        </w:rPr>
        <w:t>ь</w:t>
      </w:r>
      <w:r w:rsidRPr="00E563F8">
        <w:rPr>
          <w:snapToGrid w:val="0"/>
          <w:kern w:val="28"/>
          <w:sz w:val="28"/>
          <w:szCs w:val="28"/>
        </w:rPr>
        <w:t>ная оценка степени термического поражения лакокрасочного покрытия, ко</w:t>
      </w:r>
      <w:r w:rsidRPr="00E563F8">
        <w:rPr>
          <w:snapToGrid w:val="0"/>
          <w:kern w:val="28"/>
          <w:sz w:val="28"/>
          <w:szCs w:val="28"/>
        </w:rPr>
        <w:t>н</w:t>
      </w:r>
      <w:r w:rsidRPr="00E563F8">
        <w:rPr>
          <w:snapToGrid w:val="0"/>
          <w:kern w:val="28"/>
          <w:sz w:val="28"/>
          <w:szCs w:val="28"/>
        </w:rPr>
        <w:t>струкций, ориентировочной температуры нагрева. Инструментальные методы исследования обгоревших остатков ЛКП (инфракрасная спектроскопия, опр</w:t>
      </w:r>
      <w:r w:rsidRPr="00E563F8">
        <w:rPr>
          <w:snapToGrid w:val="0"/>
          <w:kern w:val="28"/>
          <w:sz w:val="28"/>
          <w:szCs w:val="28"/>
        </w:rPr>
        <w:t>е</w:t>
      </w:r>
      <w:r w:rsidRPr="00E563F8">
        <w:rPr>
          <w:snapToGrid w:val="0"/>
          <w:kern w:val="28"/>
          <w:sz w:val="28"/>
          <w:szCs w:val="28"/>
        </w:rPr>
        <w:t>деление остаточного содержания летучих веществ) и возможности использов</w:t>
      </w:r>
      <w:r w:rsidRPr="00E563F8">
        <w:rPr>
          <w:snapToGrid w:val="0"/>
          <w:kern w:val="28"/>
          <w:sz w:val="28"/>
          <w:szCs w:val="28"/>
        </w:rPr>
        <w:t>а</w:t>
      </w:r>
      <w:r w:rsidRPr="00E563F8">
        <w:rPr>
          <w:snapToGrid w:val="0"/>
          <w:kern w:val="28"/>
          <w:sz w:val="28"/>
          <w:szCs w:val="28"/>
        </w:rPr>
        <w:t>ния получаемой информации в поисках очага пожара.</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B1E70">
      <w:pPr>
        <w:ind w:right="49" w:firstLine="709"/>
        <w:rPr>
          <w:snapToGrid w:val="0"/>
          <w:kern w:val="28"/>
          <w:sz w:val="28"/>
          <w:szCs w:val="28"/>
        </w:rPr>
      </w:pPr>
    </w:p>
    <w:p w:rsidR="00357B86" w:rsidRPr="00E563F8" w:rsidRDefault="00841681" w:rsidP="00357B86">
      <w:pPr>
        <w:jc w:val="center"/>
        <w:rPr>
          <w:b/>
          <w:snapToGrid w:val="0"/>
          <w:kern w:val="28"/>
          <w:sz w:val="28"/>
          <w:szCs w:val="28"/>
        </w:rPr>
      </w:pPr>
      <w:r w:rsidRPr="00E563F8">
        <w:rPr>
          <w:b/>
          <w:snapToGrid w:val="0"/>
          <w:kern w:val="28"/>
          <w:sz w:val="28"/>
          <w:szCs w:val="28"/>
        </w:rPr>
        <w:t xml:space="preserve">Тема 2.12. </w:t>
      </w:r>
      <w:r w:rsidR="003667CE" w:rsidRPr="00E563F8">
        <w:rPr>
          <w:b/>
          <w:snapToGrid w:val="0"/>
          <w:kern w:val="28"/>
          <w:sz w:val="28"/>
          <w:szCs w:val="28"/>
        </w:rPr>
        <w:t xml:space="preserve">Анализ совокупности информации </w:t>
      </w:r>
    </w:p>
    <w:p w:rsidR="003667CE" w:rsidRPr="00E563F8" w:rsidRDefault="003667CE" w:rsidP="00357B86">
      <w:pPr>
        <w:jc w:val="center"/>
        <w:rPr>
          <w:b/>
          <w:snapToGrid w:val="0"/>
          <w:kern w:val="28"/>
          <w:sz w:val="28"/>
          <w:szCs w:val="28"/>
        </w:rPr>
      </w:pPr>
      <w:r w:rsidRPr="00E563F8">
        <w:rPr>
          <w:b/>
          <w:snapToGrid w:val="0"/>
          <w:kern w:val="28"/>
          <w:sz w:val="28"/>
          <w:szCs w:val="28"/>
        </w:rPr>
        <w:t>и формирование выво</w:t>
      </w:r>
      <w:r w:rsidR="00841681" w:rsidRPr="00E563F8">
        <w:rPr>
          <w:b/>
          <w:snapToGrid w:val="0"/>
          <w:kern w:val="28"/>
          <w:sz w:val="28"/>
          <w:szCs w:val="28"/>
        </w:rPr>
        <w:t>дов об очаге пожара</w:t>
      </w:r>
      <w:r w:rsidR="00687E59"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Подготовка данных о распределении пожарной нагрузки на месте пожара и сопоставление их с данными по зонам термических поражений материалов и конструкций, оценка в комплексе имеющихся объективных данных по очагу (результатов визуального и инструментального исследований материалов, ко</w:t>
      </w:r>
      <w:r w:rsidRPr="00E563F8">
        <w:rPr>
          <w:snapToGrid w:val="0"/>
          <w:kern w:val="28"/>
          <w:sz w:val="28"/>
          <w:szCs w:val="28"/>
        </w:rPr>
        <w:t>н</w:t>
      </w:r>
      <w:r w:rsidRPr="00E563F8">
        <w:rPr>
          <w:snapToGrid w:val="0"/>
          <w:kern w:val="28"/>
          <w:sz w:val="28"/>
          <w:szCs w:val="28"/>
        </w:rPr>
        <w:t>струкций и их обгоревших остатков). Учет конструктивных особенностей зд</w:t>
      </w:r>
      <w:r w:rsidRPr="00E563F8">
        <w:rPr>
          <w:snapToGrid w:val="0"/>
          <w:kern w:val="28"/>
          <w:sz w:val="28"/>
          <w:szCs w:val="28"/>
        </w:rPr>
        <w:t>а</w:t>
      </w:r>
      <w:r w:rsidRPr="00E563F8">
        <w:rPr>
          <w:snapToGrid w:val="0"/>
          <w:kern w:val="28"/>
          <w:sz w:val="28"/>
          <w:szCs w:val="28"/>
        </w:rPr>
        <w:t>ния, возможностей формирования и сохранения очаговых признаков. Учет де</w:t>
      </w:r>
      <w:r w:rsidRPr="00E563F8">
        <w:rPr>
          <w:snapToGrid w:val="0"/>
          <w:kern w:val="28"/>
          <w:sz w:val="28"/>
          <w:szCs w:val="28"/>
        </w:rPr>
        <w:t>й</w:t>
      </w:r>
      <w:r w:rsidRPr="00E563F8">
        <w:rPr>
          <w:snapToGrid w:val="0"/>
          <w:kern w:val="28"/>
          <w:sz w:val="28"/>
          <w:szCs w:val="28"/>
        </w:rPr>
        <w:t>ствий по тушению при формулировании выводов об очаге. Сопоставление предварительных выводов по очагу с субъективными данными по очагу и по пожару в целом (показаниями свидетелей), формулирование выводов об очаге пожара.</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Основная:[1,2,3,10,12,13 ];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B1E70">
      <w:pPr>
        <w:ind w:right="49" w:firstLine="709"/>
        <w:rPr>
          <w:snapToGrid w:val="0"/>
          <w:kern w:val="28"/>
          <w:sz w:val="28"/>
          <w:szCs w:val="28"/>
        </w:rPr>
      </w:pPr>
    </w:p>
    <w:p w:rsidR="00357B86" w:rsidRPr="00E563F8" w:rsidRDefault="003667CE" w:rsidP="00687E59">
      <w:pPr>
        <w:jc w:val="center"/>
        <w:rPr>
          <w:b/>
          <w:snapToGrid w:val="0"/>
          <w:kern w:val="28"/>
          <w:sz w:val="28"/>
          <w:szCs w:val="28"/>
        </w:rPr>
      </w:pPr>
      <w:r w:rsidRPr="00E563F8">
        <w:rPr>
          <w:b/>
          <w:snapToGrid w:val="0"/>
          <w:kern w:val="28"/>
          <w:sz w:val="28"/>
          <w:szCs w:val="28"/>
        </w:rPr>
        <w:t xml:space="preserve">Тема 2.13. Отработка версии о причастности к возникновению </w:t>
      </w:r>
    </w:p>
    <w:p w:rsidR="00357B86" w:rsidRPr="00E563F8" w:rsidRDefault="003667CE" w:rsidP="00687E59">
      <w:pPr>
        <w:jc w:val="center"/>
        <w:rPr>
          <w:b/>
          <w:snapToGrid w:val="0"/>
          <w:kern w:val="28"/>
          <w:sz w:val="28"/>
          <w:szCs w:val="28"/>
        </w:rPr>
      </w:pPr>
      <w:r w:rsidRPr="00E563F8">
        <w:rPr>
          <w:b/>
          <w:snapToGrid w:val="0"/>
          <w:kern w:val="28"/>
          <w:sz w:val="28"/>
          <w:szCs w:val="28"/>
        </w:rPr>
        <w:t xml:space="preserve">пожара аварийных режимов работы электросетей </w:t>
      </w:r>
    </w:p>
    <w:p w:rsidR="00357B86" w:rsidRPr="00E563F8" w:rsidRDefault="003667CE" w:rsidP="00687E59">
      <w:pPr>
        <w:jc w:val="center"/>
        <w:rPr>
          <w:b/>
          <w:snapToGrid w:val="0"/>
          <w:kern w:val="28"/>
          <w:sz w:val="28"/>
          <w:szCs w:val="28"/>
        </w:rPr>
      </w:pPr>
      <w:r w:rsidRPr="00E563F8">
        <w:rPr>
          <w:b/>
          <w:snapToGrid w:val="0"/>
          <w:kern w:val="28"/>
          <w:sz w:val="28"/>
          <w:szCs w:val="28"/>
        </w:rPr>
        <w:t xml:space="preserve">и аварийных режимов работы электроустановок, </w:t>
      </w:r>
    </w:p>
    <w:p w:rsidR="003667CE" w:rsidRPr="00E563F8" w:rsidRDefault="003667CE" w:rsidP="00687E59">
      <w:pPr>
        <w:jc w:val="center"/>
        <w:rPr>
          <w:b/>
          <w:snapToGrid w:val="0"/>
          <w:kern w:val="28"/>
          <w:sz w:val="28"/>
          <w:szCs w:val="28"/>
        </w:rPr>
      </w:pPr>
      <w:r w:rsidRPr="00E563F8">
        <w:rPr>
          <w:b/>
          <w:snapToGrid w:val="0"/>
          <w:kern w:val="28"/>
          <w:sz w:val="28"/>
          <w:szCs w:val="28"/>
        </w:rPr>
        <w:t>теплового воздействия электронагревательных прибо</w:t>
      </w:r>
      <w:r w:rsidR="00841681" w:rsidRPr="00E563F8">
        <w:rPr>
          <w:b/>
          <w:snapToGrid w:val="0"/>
          <w:kern w:val="28"/>
          <w:sz w:val="28"/>
          <w:szCs w:val="28"/>
        </w:rPr>
        <w:t>ров</w:t>
      </w:r>
      <w:r w:rsidR="00687E59"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Аварийные режимы в лампах накаливания и люминесцентных светил</w:t>
      </w:r>
      <w:r w:rsidRPr="00E563F8">
        <w:rPr>
          <w:snapToGrid w:val="0"/>
          <w:kern w:val="28"/>
          <w:sz w:val="28"/>
          <w:szCs w:val="28"/>
        </w:rPr>
        <w:t>ь</w:t>
      </w:r>
      <w:r w:rsidRPr="00E563F8">
        <w:rPr>
          <w:snapToGrid w:val="0"/>
          <w:kern w:val="28"/>
          <w:sz w:val="28"/>
          <w:szCs w:val="28"/>
        </w:rPr>
        <w:t>никах. Визуальное и инструментальные исследования после пожара, признаки причастности к возникновению пожара. Исследование после пожара и выявл</w:t>
      </w:r>
      <w:r w:rsidRPr="00E563F8">
        <w:rPr>
          <w:snapToGrid w:val="0"/>
          <w:kern w:val="28"/>
          <w:sz w:val="28"/>
          <w:szCs w:val="28"/>
        </w:rPr>
        <w:t>е</w:t>
      </w:r>
      <w:r w:rsidRPr="00E563F8">
        <w:rPr>
          <w:snapToGrid w:val="0"/>
          <w:kern w:val="28"/>
          <w:sz w:val="28"/>
          <w:szCs w:val="28"/>
        </w:rPr>
        <w:t>ние признаков аварийной работы телевизоров, электрозвонков, других электр</w:t>
      </w:r>
      <w:r w:rsidRPr="00E563F8">
        <w:rPr>
          <w:snapToGrid w:val="0"/>
          <w:kern w:val="28"/>
          <w:sz w:val="28"/>
          <w:szCs w:val="28"/>
        </w:rPr>
        <w:t>о</w:t>
      </w:r>
      <w:r w:rsidRPr="00E563F8">
        <w:rPr>
          <w:snapToGrid w:val="0"/>
          <w:kern w:val="28"/>
          <w:sz w:val="28"/>
          <w:szCs w:val="28"/>
        </w:rPr>
        <w:t>приборов. Признаки возникновения пожара от теплового воздействия электр</w:t>
      </w:r>
      <w:r w:rsidRPr="00E563F8">
        <w:rPr>
          <w:snapToGrid w:val="0"/>
          <w:kern w:val="28"/>
          <w:sz w:val="28"/>
          <w:szCs w:val="28"/>
        </w:rPr>
        <w:t>о</w:t>
      </w:r>
      <w:r w:rsidRPr="00E563F8">
        <w:rPr>
          <w:snapToGrid w:val="0"/>
          <w:kern w:val="28"/>
          <w:sz w:val="28"/>
          <w:szCs w:val="28"/>
        </w:rPr>
        <w:t>нагревательных приборов и устройств, формирующиеся на окружающих ко</w:t>
      </w:r>
      <w:r w:rsidRPr="00E563F8">
        <w:rPr>
          <w:snapToGrid w:val="0"/>
          <w:kern w:val="28"/>
          <w:sz w:val="28"/>
          <w:szCs w:val="28"/>
        </w:rPr>
        <w:t>н</w:t>
      </w:r>
      <w:r w:rsidRPr="00E563F8">
        <w:rPr>
          <w:snapToGrid w:val="0"/>
          <w:kern w:val="28"/>
          <w:sz w:val="28"/>
          <w:szCs w:val="28"/>
        </w:rPr>
        <w:t>струкциях, предметах и на самих приборах (устройствах). Электрочайники, электроплитки, электрокипятильники, ТЭНы промышленного назначения и устройства на их основе. Аварийные режимы работы и признаки их причастн</w:t>
      </w:r>
      <w:r w:rsidRPr="00E563F8">
        <w:rPr>
          <w:snapToGrid w:val="0"/>
          <w:kern w:val="28"/>
          <w:sz w:val="28"/>
          <w:szCs w:val="28"/>
        </w:rPr>
        <w:t>о</w:t>
      </w:r>
      <w:r w:rsidRPr="00E563F8">
        <w:rPr>
          <w:snapToGrid w:val="0"/>
          <w:kern w:val="28"/>
          <w:sz w:val="28"/>
          <w:szCs w:val="28"/>
        </w:rPr>
        <w:t>сти к возникновению пожара. Визуальные и инструментальные методы иссл</w:t>
      </w:r>
      <w:r w:rsidRPr="00E563F8">
        <w:rPr>
          <w:snapToGrid w:val="0"/>
          <w:kern w:val="28"/>
          <w:sz w:val="28"/>
          <w:szCs w:val="28"/>
        </w:rPr>
        <w:t>е</w:t>
      </w:r>
      <w:r w:rsidRPr="00E563F8">
        <w:rPr>
          <w:snapToGrid w:val="0"/>
          <w:kern w:val="28"/>
          <w:sz w:val="28"/>
          <w:szCs w:val="28"/>
        </w:rPr>
        <w:t>дования электроустановок после пожара. Исследование после пожара и выя</w:t>
      </w:r>
      <w:r w:rsidRPr="00E563F8">
        <w:rPr>
          <w:snapToGrid w:val="0"/>
          <w:kern w:val="28"/>
          <w:sz w:val="28"/>
          <w:szCs w:val="28"/>
        </w:rPr>
        <w:t>в</w:t>
      </w:r>
      <w:r w:rsidRPr="00E563F8">
        <w:rPr>
          <w:snapToGrid w:val="0"/>
          <w:kern w:val="28"/>
          <w:sz w:val="28"/>
          <w:szCs w:val="28"/>
        </w:rPr>
        <w:lastRenderedPageBreak/>
        <w:t>ление признаков аварийной работы холодильников, электрозвонков, электро</w:t>
      </w:r>
      <w:r w:rsidRPr="00E563F8">
        <w:rPr>
          <w:snapToGrid w:val="0"/>
          <w:kern w:val="28"/>
          <w:sz w:val="28"/>
          <w:szCs w:val="28"/>
        </w:rPr>
        <w:t>н</w:t>
      </w:r>
      <w:r w:rsidRPr="00E563F8">
        <w:rPr>
          <w:snapToGrid w:val="0"/>
          <w:kern w:val="28"/>
          <w:sz w:val="28"/>
          <w:szCs w:val="28"/>
        </w:rPr>
        <w:t>ного оборудования, других электроприборов.</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B1E70">
      <w:pPr>
        <w:ind w:right="49" w:firstLine="709"/>
        <w:rPr>
          <w:snapToGrid w:val="0"/>
          <w:kern w:val="28"/>
          <w:sz w:val="28"/>
          <w:szCs w:val="28"/>
        </w:rPr>
      </w:pPr>
    </w:p>
    <w:p w:rsidR="00357B86" w:rsidRPr="00E563F8" w:rsidRDefault="003667CE" w:rsidP="00687E59">
      <w:pPr>
        <w:jc w:val="center"/>
        <w:rPr>
          <w:b/>
          <w:snapToGrid w:val="0"/>
          <w:kern w:val="28"/>
          <w:sz w:val="28"/>
          <w:szCs w:val="28"/>
        </w:rPr>
      </w:pPr>
      <w:r w:rsidRPr="00E563F8">
        <w:rPr>
          <w:b/>
          <w:snapToGrid w:val="0"/>
          <w:kern w:val="28"/>
          <w:sz w:val="28"/>
          <w:szCs w:val="28"/>
        </w:rPr>
        <w:t>Тема 2.14</w:t>
      </w:r>
      <w:r w:rsidR="00357B86" w:rsidRPr="00E563F8">
        <w:rPr>
          <w:b/>
          <w:snapToGrid w:val="0"/>
          <w:kern w:val="28"/>
          <w:sz w:val="28"/>
          <w:szCs w:val="28"/>
        </w:rPr>
        <w:t>. Отработка версии о поджоге</w:t>
      </w:r>
    </w:p>
    <w:p w:rsidR="003667CE" w:rsidRPr="00E563F8" w:rsidRDefault="003667CE" w:rsidP="00687E59">
      <w:pPr>
        <w:jc w:val="center"/>
        <w:rPr>
          <w:b/>
          <w:snapToGrid w:val="0"/>
          <w:kern w:val="28"/>
          <w:sz w:val="28"/>
          <w:szCs w:val="28"/>
        </w:rPr>
      </w:pPr>
      <w:r w:rsidRPr="00E563F8">
        <w:rPr>
          <w:b/>
          <w:snapToGrid w:val="0"/>
          <w:kern w:val="28"/>
          <w:sz w:val="28"/>
          <w:szCs w:val="28"/>
        </w:rPr>
        <w:t>Исследование инициаторов горе</w:t>
      </w:r>
      <w:r w:rsidR="00841681" w:rsidRPr="00E563F8">
        <w:rPr>
          <w:b/>
          <w:snapToGrid w:val="0"/>
          <w:kern w:val="28"/>
          <w:sz w:val="28"/>
          <w:szCs w:val="28"/>
        </w:rPr>
        <w:t>ния</w:t>
      </w:r>
      <w:r w:rsidR="00687E59"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Квалификационные признаки поджога, методы и средства его соверш</w:t>
      </w:r>
      <w:r w:rsidRPr="00E563F8">
        <w:rPr>
          <w:snapToGrid w:val="0"/>
          <w:kern w:val="28"/>
          <w:sz w:val="28"/>
          <w:szCs w:val="28"/>
        </w:rPr>
        <w:t>е</w:t>
      </w:r>
      <w:r w:rsidRPr="00E563F8">
        <w:rPr>
          <w:snapToGrid w:val="0"/>
          <w:kern w:val="28"/>
          <w:sz w:val="28"/>
          <w:szCs w:val="28"/>
        </w:rPr>
        <w:t>ния. Неотложные действия дознавателя и технического специалиста на месте пожара при возникновении подозрения в поджоге. Легковоспламеняющиеся и горючие жидкости - традиционные инициаторы горения, применяемые при поджогах. Отбор проб объектов-носителей ЛВЖ на лабораторные исследов</w:t>
      </w:r>
      <w:r w:rsidRPr="00E563F8">
        <w:rPr>
          <w:snapToGrid w:val="0"/>
          <w:kern w:val="28"/>
          <w:sz w:val="28"/>
          <w:szCs w:val="28"/>
        </w:rPr>
        <w:t>а</w:t>
      </w:r>
      <w:r w:rsidRPr="00E563F8">
        <w:rPr>
          <w:snapToGrid w:val="0"/>
          <w:kern w:val="28"/>
          <w:sz w:val="28"/>
          <w:szCs w:val="28"/>
        </w:rPr>
        <w:t>ния. Зоны и методы отбора проб древесины, грунта, тканей и др. материалов. Упаковка и хранение проб, вещественных доказательств с остатками ЛВЖ и ГЖ. Инструментальные методы и средства обнаружения и идентификации ЛВЖ и ГЖ, их аналитические возможности. Действия пожарных специалистов и возможности криминалистической экспертизы по обнаружению и идентиф</w:t>
      </w:r>
      <w:r w:rsidRPr="00E563F8">
        <w:rPr>
          <w:snapToGrid w:val="0"/>
          <w:kern w:val="28"/>
          <w:sz w:val="28"/>
          <w:szCs w:val="28"/>
        </w:rPr>
        <w:t>и</w:t>
      </w:r>
      <w:r w:rsidRPr="00E563F8">
        <w:rPr>
          <w:snapToGrid w:val="0"/>
          <w:kern w:val="28"/>
          <w:sz w:val="28"/>
          <w:szCs w:val="28"/>
        </w:rPr>
        <w:t xml:space="preserve">кации нетрадиционных инициаторов горения - пирофорных составов. </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B1E70">
      <w:pPr>
        <w:ind w:right="49" w:firstLine="709"/>
        <w:rPr>
          <w:snapToGrid w:val="0"/>
          <w:kern w:val="28"/>
          <w:sz w:val="28"/>
          <w:szCs w:val="28"/>
        </w:rPr>
      </w:pPr>
    </w:p>
    <w:p w:rsidR="00357B86" w:rsidRPr="00E563F8" w:rsidRDefault="00841681" w:rsidP="00357B86">
      <w:pPr>
        <w:jc w:val="center"/>
        <w:rPr>
          <w:b/>
          <w:snapToGrid w:val="0"/>
          <w:kern w:val="28"/>
          <w:sz w:val="28"/>
          <w:szCs w:val="28"/>
        </w:rPr>
      </w:pPr>
      <w:r w:rsidRPr="00E563F8">
        <w:rPr>
          <w:b/>
          <w:snapToGrid w:val="0"/>
          <w:kern w:val="28"/>
          <w:sz w:val="28"/>
          <w:szCs w:val="28"/>
        </w:rPr>
        <w:t xml:space="preserve">Тема 2.15. </w:t>
      </w:r>
      <w:r w:rsidR="003667CE" w:rsidRPr="00E563F8">
        <w:rPr>
          <w:b/>
          <w:snapToGrid w:val="0"/>
          <w:kern w:val="28"/>
          <w:sz w:val="28"/>
          <w:szCs w:val="28"/>
        </w:rPr>
        <w:t>Расчетные методы и использование компьютерных</w:t>
      </w:r>
    </w:p>
    <w:p w:rsidR="003667CE" w:rsidRPr="00E563F8" w:rsidRDefault="003667CE" w:rsidP="00357B86">
      <w:pPr>
        <w:jc w:val="center"/>
        <w:rPr>
          <w:b/>
          <w:snapToGrid w:val="0"/>
          <w:kern w:val="28"/>
          <w:sz w:val="28"/>
          <w:szCs w:val="28"/>
        </w:rPr>
      </w:pPr>
      <w:r w:rsidRPr="00E563F8">
        <w:rPr>
          <w:b/>
          <w:snapToGrid w:val="0"/>
          <w:kern w:val="28"/>
          <w:sz w:val="28"/>
          <w:szCs w:val="28"/>
        </w:rPr>
        <w:t>технологий при расследовании пож</w:t>
      </w:r>
      <w:r w:rsidR="00841681" w:rsidRPr="00E563F8">
        <w:rPr>
          <w:b/>
          <w:snapToGrid w:val="0"/>
          <w:kern w:val="28"/>
          <w:sz w:val="28"/>
          <w:szCs w:val="28"/>
        </w:rPr>
        <w:t>аров</w:t>
      </w:r>
      <w:r w:rsidR="00687E59"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Обзор применяемых в пожарно-технической экспертизе расчетов и соо</w:t>
      </w:r>
      <w:r w:rsidRPr="00E563F8">
        <w:rPr>
          <w:snapToGrid w:val="0"/>
          <w:kern w:val="28"/>
          <w:sz w:val="28"/>
          <w:szCs w:val="28"/>
        </w:rPr>
        <w:t>т</w:t>
      </w:r>
      <w:r w:rsidRPr="00E563F8">
        <w:rPr>
          <w:snapToGrid w:val="0"/>
          <w:kern w:val="28"/>
          <w:sz w:val="28"/>
          <w:szCs w:val="28"/>
        </w:rPr>
        <w:t>ветствующих экспертных задач. Физико-химические расчеты Электрические расчеты. Теплофизические расчеты.</w:t>
      </w:r>
    </w:p>
    <w:p w:rsidR="003667CE" w:rsidRPr="00E563F8" w:rsidRDefault="003667CE" w:rsidP="003B1E70">
      <w:pPr>
        <w:ind w:right="49" w:firstLine="709"/>
        <w:rPr>
          <w:snapToGrid w:val="0"/>
          <w:kern w:val="28"/>
          <w:sz w:val="28"/>
          <w:szCs w:val="28"/>
        </w:rPr>
      </w:pPr>
      <w:r w:rsidRPr="00E563F8">
        <w:rPr>
          <w:snapToGrid w:val="0"/>
          <w:kern w:val="28"/>
          <w:sz w:val="28"/>
          <w:szCs w:val="28"/>
        </w:rPr>
        <w:t>Сферы использования компьютерной техники при расследовании дел по пожарам. Основные стадии работы дознавателя пожарно-технического эксперта и возможности их компьютеризации. Существующий уровень использования ЭВМ при расследовании дел по пожарам. Автоматизированные информацио</w:t>
      </w:r>
      <w:r w:rsidRPr="00E563F8">
        <w:rPr>
          <w:snapToGrid w:val="0"/>
          <w:kern w:val="28"/>
          <w:sz w:val="28"/>
          <w:szCs w:val="28"/>
        </w:rPr>
        <w:t>н</w:t>
      </w:r>
      <w:r w:rsidRPr="00E563F8">
        <w:rPr>
          <w:snapToGrid w:val="0"/>
          <w:kern w:val="28"/>
          <w:sz w:val="28"/>
          <w:szCs w:val="28"/>
        </w:rPr>
        <w:t>но аналитические системы, банки данных, пакеты прикладных программ. С</w:t>
      </w:r>
      <w:r w:rsidRPr="00E563F8">
        <w:rPr>
          <w:snapToGrid w:val="0"/>
          <w:kern w:val="28"/>
          <w:sz w:val="28"/>
          <w:szCs w:val="28"/>
        </w:rPr>
        <w:t>и</w:t>
      </w:r>
      <w:r w:rsidRPr="00E563F8">
        <w:rPr>
          <w:snapToGrid w:val="0"/>
          <w:kern w:val="28"/>
          <w:sz w:val="28"/>
          <w:szCs w:val="28"/>
        </w:rPr>
        <w:t>стема "ЭКСПОТЕХ". Структура, возможности. Практическое ознакомление с системой.</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t>Основная:[1,2,3,12,13 ];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[1,2].</w:t>
      </w:r>
    </w:p>
    <w:p w:rsidR="003667CE" w:rsidRPr="00E563F8" w:rsidRDefault="003667CE" w:rsidP="003B1E70">
      <w:pPr>
        <w:ind w:right="49" w:firstLine="709"/>
        <w:rPr>
          <w:snapToGrid w:val="0"/>
          <w:kern w:val="28"/>
          <w:sz w:val="28"/>
          <w:szCs w:val="28"/>
        </w:rPr>
      </w:pPr>
    </w:p>
    <w:p w:rsidR="003667CE" w:rsidRPr="00E563F8" w:rsidRDefault="003667CE" w:rsidP="00687E59">
      <w:pPr>
        <w:jc w:val="center"/>
        <w:rPr>
          <w:b/>
          <w:snapToGrid w:val="0"/>
          <w:kern w:val="28"/>
          <w:sz w:val="28"/>
          <w:szCs w:val="28"/>
        </w:rPr>
      </w:pPr>
      <w:r w:rsidRPr="00E563F8">
        <w:rPr>
          <w:b/>
          <w:snapToGrid w:val="0"/>
          <w:kern w:val="28"/>
          <w:sz w:val="28"/>
          <w:szCs w:val="28"/>
        </w:rPr>
        <w:t>Тема 2.16. Организация работы со средствами массовой информа</w:t>
      </w:r>
      <w:r w:rsidR="00841681" w:rsidRPr="00E563F8">
        <w:rPr>
          <w:b/>
          <w:snapToGrid w:val="0"/>
          <w:kern w:val="28"/>
          <w:sz w:val="28"/>
          <w:szCs w:val="28"/>
        </w:rPr>
        <w:t>ции</w:t>
      </w:r>
      <w:r w:rsidR="00687E59" w:rsidRPr="00E563F8">
        <w:rPr>
          <w:b/>
          <w:snapToGrid w:val="0"/>
          <w:kern w:val="28"/>
          <w:sz w:val="28"/>
          <w:szCs w:val="28"/>
        </w:rPr>
        <w:t>.</w:t>
      </w:r>
    </w:p>
    <w:p w:rsidR="003667CE" w:rsidRPr="00E563F8" w:rsidRDefault="003667CE" w:rsidP="003B1E70">
      <w:pPr>
        <w:ind w:right="49" w:firstLine="709"/>
        <w:rPr>
          <w:snapToGrid w:val="0"/>
          <w:kern w:val="28"/>
          <w:sz w:val="28"/>
          <w:szCs w:val="28"/>
        </w:rPr>
      </w:pPr>
      <w:r w:rsidRPr="00E563F8">
        <w:rPr>
          <w:snapToGrid w:val="0"/>
          <w:kern w:val="28"/>
          <w:sz w:val="28"/>
          <w:szCs w:val="28"/>
        </w:rPr>
        <w:t>Пресс-служба МЧС России: структура, основные цели и задачи. Док</w:t>
      </w:r>
      <w:r w:rsidRPr="00E563F8">
        <w:rPr>
          <w:snapToGrid w:val="0"/>
          <w:kern w:val="28"/>
          <w:sz w:val="28"/>
          <w:szCs w:val="28"/>
        </w:rPr>
        <w:t>у</w:t>
      </w:r>
      <w:r w:rsidRPr="00E563F8">
        <w:rPr>
          <w:snapToGrid w:val="0"/>
          <w:kern w:val="28"/>
          <w:sz w:val="28"/>
          <w:szCs w:val="28"/>
        </w:rPr>
        <w:t xml:space="preserve">менты, регламентирующие деятельность пресс-службы МЧС России </w:t>
      </w:r>
    </w:p>
    <w:p w:rsidR="003667CE" w:rsidRPr="00E563F8" w:rsidRDefault="003667CE" w:rsidP="003B1E70">
      <w:pPr>
        <w:ind w:right="49" w:firstLine="709"/>
        <w:rPr>
          <w:snapToGrid w:val="0"/>
          <w:kern w:val="28"/>
          <w:sz w:val="28"/>
          <w:szCs w:val="28"/>
        </w:rPr>
      </w:pPr>
      <w:r w:rsidRPr="00E563F8">
        <w:rPr>
          <w:snapToGrid w:val="0"/>
          <w:kern w:val="28"/>
          <w:sz w:val="28"/>
          <w:szCs w:val="28"/>
        </w:rPr>
        <w:t>Взаимодействие информационных подразделений территориальных о</w:t>
      </w:r>
      <w:r w:rsidRPr="00E563F8">
        <w:rPr>
          <w:snapToGrid w:val="0"/>
          <w:kern w:val="28"/>
          <w:sz w:val="28"/>
          <w:szCs w:val="28"/>
        </w:rPr>
        <w:t>р</w:t>
      </w:r>
      <w:r w:rsidRPr="00E563F8">
        <w:rPr>
          <w:snapToGrid w:val="0"/>
          <w:kern w:val="28"/>
          <w:sz w:val="28"/>
          <w:szCs w:val="28"/>
        </w:rPr>
        <w:t>ганов МЧС России со средствами массовой информации.</w:t>
      </w:r>
    </w:p>
    <w:p w:rsidR="003667CE" w:rsidRPr="00E563F8" w:rsidRDefault="003667CE" w:rsidP="003B1E70">
      <w:pPr>
        <w:ind w:right="49" w:firstLine="709"/>
        <w:rPr>
          <w:snapToGrid w:val="0"/>
          <w:kern w:val="28"/>
          <w:sz w:val="28"/>
          <w:szCs w:val="28"/>
        </w:rPr>
      </w:pPr>
      <w:r w:rsidRPr="00E563F8">
        <w:rPr>
          <w:snapToGrid w:val="0"/>
          <w:kern w:val="28"/>
          <w:sz w:val="28"/>
          <w:szCs w:val="28"/>
        </w:rPr>
        <w:t>Проведение разъяснительной работы среди населения с использованием средств массовой информации.</w:t>
      </w:r>
    </w:p>
    <w:p w:rsidR="003667CE" w:rsidRPr="00E563F8" w:rsidRDefault="003667CE" w:rsidP="003B1E70">
      <w:pPr>
        <w:ind w:right="49" w:firstLine="709"/>
        <w:rPr>
          <w:snapToGrid w:val="0"/>
          <w:kern w:val="28"/>
          <w:sz w:val="28"/>
          <w:szCs w:val="28"/>
        </w:rPr>
      </w:pPr>
      <w:r w:rsidRPr="00E563F8">
        <w:rPr>
          <w:snapToGrid w:val="0"/>
          <w:kern w:val="28"/>
          <w:sz w:val="28"/>
          <w:szCs w:val="28"/>
        </w:rPr>
        <w:t xml:space="preserve">Рекомендуемая литература: </w:t>
      </w:r>
    </w:p>
    <w:p w:rsidR="003667CE" w:rsidRPr="00E563F8" w:rsidRDefault="003667CE" w:rsidP="003B1E70">
      <w:pPr>
        <w:ind w:right="49" w:firstLine="709"/>
        <w:rPr>
          <w:snapToGrid w:val="0"/>
          <w:kern w:val="28"/>
          <w:sz w:val="28"/>
          <w:szCs w:val="28"/>
        </w:rPr>
      </w:pPr>
      <w:r w:rsidRPr="00E563F8">
        <w:rPr>
          <w:snapToGrid w:val="0"/>
          <w:kern w:val="28"/>
          <w:sz w:val="28"/>
          <w:szCs w:val="28"/>
        </w:rPr>
        <w:lastRenderedPageBreak/>
        <w:t>Основная:[15 ];</w:t>
      </w:r>
    </w:p>
    <w:p w:rsidR="003667CE" w:rsidRPr="00E563F8" w:rsidRDefault="003667CE" w:rsidP="003B1E70">
      <w:pPr>
        <w:ind w:right="49" w:firstLine="709"/>
        <w:rPr>
          <w:snapToGrid w:val="0"/>
          <w:kern w:val="28"/>
          <w:sz w:val="28"/>
          <w:szCs w:val="28"/>
        </w:rPr>
      </w:pPr>
      <w:r w:rsidRPr="00E563F8">
        <w:rPr>
          <w:snapToGrid w:val="0"/>
          <w:kern w:val="28"/>
          <w:sz w:val="28"/>
          <w:szCs w:val="28"/>
        </w:rPr>
        <w:t>Дополнительная: [7,8].</w:t>
      </w:r>
    </w:p>
    <w:p w:rsidR="00841681" w:rsidRPr="00E563F8" w:rsidRDefault="00841681" w:rsidP="003B1E70">
      <w:pPr>
        <w:pStyle w:val="1f1"/>
        <w:spacing w:before="0" w:after="0" w:line="240" w:lineRule="auto"/>
        <w:rPr>
          <w:color w:val="auto"/>
        </w:rPr>
      </w:pPr>
    </w:p>
    <w:p w:rsidR="003667CE" w:rsidRPr="00E563F8" w:rsidRDefault="003667CE" w:rsidP="003B1E70">
      <w:pPr>
        <w:pStyle w:val="1f1"/>
        <w:spacing w:before="0" w:after="0" w:line="240" w:lineRule="auto"/>
        <w:rPr>
          <w:color w:val="auto"/>
        </w:rPr>
      </w:pPr>
      <w:r w:rsidRPr="00E563F8">
        <w:rPr>
          <w:color w:val="auto"/>
        </w:rPr>
        <w:t xml:space="preserve">5. </w:t>
      </w:r>
      <w:r w:rsidR="00841681" w:rsidRPr="00E563F8">
        <w:rPr>
          <w:color w:val="auto"/>
        </w:rPr>
        <w:t>Фонд оценочных средства</w:t>
      </w:r>
      <w:r w:rsidR="00687E59" w:rsidRPr="00E563F8">
        <w:rPr>
          <w:color w:val="auto"/>
        </w:rPr>
        <w:t>.</w:t>
      </w:r>
    </w:p>
    <w:p w:rsidR="00687E59" w:rsidRPr="00E563F8" w:rsidRDefault="00687E59" w:rsidP="003B1E70">
      <w:pPr>
        <w:pStyle w:val="1f1"/>
        <w:spacing w:before="0" w:after="0" w:line="240" w:lineRule="auto"/>
        <w:rPr>
          <w:bCs w:val="0"/>
          <w:color w:val="auto"/>
        </w:rPr>
      </w:pPr>
    </w:p>
    <w:p w:rsidR="003667CE" w:rsidRPr="00E563F8" w:rsidRDefault="00841681" w:rsidP="00687E59">
      <w:pPr>
        <w:ind w:firstLine="709"/>
        <w:jc w:val="center"/>
        <w:rPr>
          <w:b/>
          <w:snapToGrid w:val="0"/>
          <w:kern w:val="28"/>
          <w:sz w:val="28"/>
          <w:szCs w:val="28"/>
        </w:rPr>
      </w:pPr>
      <w:r w:rsidRPr="00E563F8">
        <w:rPr>
          <w:b/>
          <w:snapToGrid w:val="0"/>
          <w:kern w:val="28"/>
          <w:sz w:val="28"/>
          <w:szCs w:val="28"/>
        </w:rPr>
        <w:t>Входной контроль</w:t>
      </w:r>
      <w:r w:rsidR="00687E59" w:rsidRPr="00E563F8">
        <w:rPr>
          <w:b/>
          <w:snapToGrid w:val="0"/>
          <w:kern w:val="28"/>
          <w:sz w:val="28"/>
          <w:szCs w:val="28"/>
        </w:rPr>
        <w:t>.</w:t>
      </w:r>
    </w:p>
    <w:p w:rsidR="003667CE" w:rsidRPr="00E563F8" w:rsidRDefault="003667CE" w:rsidP="00687E59">
      <w:pPr>
        <w:jc w:val="center"/>
        <w:rPr>
          <w:b/>
          <w:snapToGrid w:val="0"/>
          <w:kern w:val="28"/>
          <w:sz w:val="28"/>
          <w:szCs w:val="28"/>
          <w:u w:val="single"/>
        </w:rPr>
      </w:pPr>
      <w:r w:rsidRPr="00E563F8">
        <w:rPr>
          <w:b/>
          <w:snapToGrid w:val="0"/>
          <w:kern w:val="28"/>
          <w:sz w:val="28"/>
          <w:szCs w:val="28"/>
        </w:rPr>
        <w:t>Примерный перечень вопросов для входного контроля</w:t>
      </w:r>
      <w:r w:rsidR="00687E59" w:rsidRPr="00E563F8">
        <w:rPr>
          <w:b/>
          <w:snapToGrid w:val="0"/>
          <w:kern w:val="28"/>
          <w:sz w:val="28"/>
          <w:szCs w:val="28"/>
        </w:rPr>
        <w:t>.</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Поводы и основания к возбуждению уголовного дела.</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Участники осмотра места происшествия. Их процессуальное полож</w:t>
      </w:r>
      <w:r w:rsidRPr="00E563F8">
        <w:rPr>
          <w:snapToGrid w:val="0"/>
          <w:kern w:val="28"/>
          <w:sz w:val="28"/>
          <w:szCs w:val="28"/>
        </w:rPr>
        <w:t>е</w:t>
      </w:r>
      <w:r w:rsidRPr="00E563F8">
        <w:rPr>
          <w:snapToGrid w:val="0"/>
          <w:kern w:val="28"/>
          <w:sz w:val="28"/>
          <w:szCs w:val="28"/>
        </w:rPr>
        <w:t>ние.</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Порядок назначения судебных экспертиз по пожару.</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Проверочные действия по факту пожара.</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Учет пожаров и последствий от них.</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Какие основные документы составляются в ходе проверки по факту пожара.</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Основные цели и задачи расследования пожаров.</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Что такое очаг пожара.</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В чем различие между заключением пожарно-технического специал</w:t>
      </w:r>
      <w:r w:rsidRPr="00E563F8">
        <w:rPr>
          <w:snapToGrid w:val="0"/>
          <w:kern w:val="28"/>
          <w:sz w:val="28"/>
          <w:szCs w:val="28"/>
        </w:rPr>
        <w:t>и</w:t>
      </w:r>
      <w:r w:rsidRPr="00E563F8">
        <w:rPr>
          <w:snapToGrid w:val="0"/>
          <w:kern w:val="28"/>
          <w:sz w:val="28"/>
          <w:szCs w:val="28"/>
        </w:rPr>
        <w:t>ста и пожарно-технической экспертизой.</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Как следует формулировать выводы о причине пожара.</w:t>
      </w:r>
    </w:p>
    <w:p w:rsidR="003667CE" w:rsidRPr="00E563F8" w:rsidRDefault="003667CE" w:rsidP="00AF3337">
      <w:pPr>
        <w:numPr>
          <w:ilvl w:val="0"/>
          <w:numId w:val="26"/>
        </w:numPr>
        <w:tabs>
          <w:tab w:val="clear" w:pos="720"/>
          <w:tab w:val="num" w:pos="1134"/>
        </w:tabs>
        <w:ind w:left="0" w:firstLine="709"/>
        <w:rPr>
          <w:snapToGrid w:val="0"/>
          <w:kern w:val="28"/>
          <w:sz w:val="28"/>
          <w:szCs w:val="28"/>
        </w:rPr>
      </w:pPr>
      <w:r w:rsidRPr="00E563F8">
        <w:rPr>
          <w:snapToGrid w:val="0"/>
          <w:kern w:val="28"/>
          <w:sz w:val="28"/>
          <w:szCs w:val="28"/>
        </w:rPr>
        <w:t>Правовая основа противодействия коррупции.</w:t>
      </w:r>
    </w:p>
    <w:p w:rsidR="003667CE" w:rsidRPr="00E563F8" w:rsidRDefault="003667CE" w:rsidP="00687E59">
      <w:pPr>
        <w:ind w:firstLine="709"/>
        <w:jc w:val="center"/>
        <w:rPr>
          <w:b/>
          <w:snapToGrid w:val="0"/>
          <w:kern w:val="28"/>
          <w:sz w:val="28"/>
          <w:szCs w:val="28"/>
        </w:rPr>
      </w:pPr>
      <w:r w:rsidRPr="00E563F8">
        <w:rPr>
          <w:b/>
          <w:snapToGrid w:val="0"/>
          <w:kern w:val="28"/>
          <w:sz w:val="28"/>
          <w:szCs w:val="28"/>
        </w:rPr>
        <w:t>Итоговы</w:t>
      </w:r>
      <w:r w:rsidR="00841681" w:rsidRPr="00E563F8">
        <w:rPr>
          <w:b/>
          <w:snapToGrid w:val="0"/>
          <w:kern w:val="28"/>
          <w:sz w:val="28"/>
          <w:szCs w:val="28"/>
        </w:rPr>
        <w:t>й контроль (вопросы к экзамену)</w:t>
      </w:r>
      <w:r w:rsidR="00687E59" w:rsidRPr="00E563F8">
        <w:rPr>
          <w:b/>
          <w:snapToGrid w:val="0"/>
          <w:kern w:val="28"/>
          <w:sz w:val="28"/>
          <w:szCs w:val="28"/>
        </w:rPr>
        <w:t>.</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 xml:space="preserve">Производство дознания дознавателями ГПС по делам с обязательным предварительным следствием.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Производство дознания дознавателями ГПС по делам с необязател</w:t>
      </w:r>
      <w:r w:rsidRPr="00E563F8">
        <w:rPr>
          <w:snapToGrid w:val="0"/>
          <w:kern w:val="28"/>
          <w:sz w:val="28"/>
          <w:szCs w:val="28"/>
        </w:rPr>
        <w:t>ь</w:t>
      </w:r>
      <w:r w:rsidRPr="00E563F8">
        <w:rPr>
          <w:snapToGrid w:val="0"/>
          <w:kern w:val="28"/>
          <w:sz w:val="28"/>
          <w:szCs w:val="28"/>
        </w:rPr>
        <w:t xml:space="preserve">ным предварительным следствием. Окончание дознания.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Поводы и основание для возбуждения уголовного дела.</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Процессуальное оформление выполнения следственных действий. Требования к оформлению процессуальных документов.</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Административные правонарушения: признаки, состав. Виды админ</w:t>
      </w:r>
      <w:r w:rsidRPr="00E563F8">
        <w:rPr>
          <w:snapToGrid w:val="0"/>
          <w:kern w:val="28"/>
          <w:sz w:val="28"/>
          <w:szCs w:val="28"/>
        </w:rPr>
        <w:t>и</w:t>
      </w:r>
      <w:r w:rsidRPr="00E563F8">
        <w:rPr>
          <w:snapToGrid w:val="0"/>
          <w:kern w:val="28"/>
          <w:sz w:val="28"/>
          <w:szCs w:val="28"/>
        </w:rPr>
        <w:t>стративных наказаний.</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Прокуратура. Основные направления деятельности. Генеральный пр</w:t>
      </w:r>
      <w:r w:rsidRPr="00E563F8">
        <w:rPr>
          <w:snapToGrid w:val="0"/>
          <w:kern w:val="28"/>
          <w:sz w:val="28"/>
          <w:szCs w:val="28"/>
        </w:rPr>
        <w:t>о</w:t>
      </w:r>
      <w:r w:rsidRPr="00E563F8">
        <w:rPr>
          <w:snapToGrid w:val="0"/>
          <w:kern w:val="28"/>
          <w:sz w:val="28"/>
          <w:szCs w:val="28"/>
        </w:rPr>
        <w:t xml:space="preserve">курор Российской Федерации.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Правонарушение. Понятие, состав. Виды юридической ответственн</w:t>
      </w:r>
      <w:r w:rsidRPr="00E563F8">
        <w:rPr>
          <w:snapToGrid w:val="0"/>
          <w:kern w:val="28"/>
          <w:sz w:val="28"/>
          <w:szCs w:val="28"/>
        </w:rPr>
        <w:t>о</w:t>
      </w:r>
      <w:r w:rsidRPr="00E563F8">
        <w:rPr>
          <w:snapToGrid w:val="0"/>
          <w:kern w:val="28"/>
          <w:sz w:val="28"/>
          <w:szCs w:val="28"/>
        </w:rPr>
        <w:t>сти.</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Основные направления деятельности государственных органов по п</w:t>
      </w:r>
      <w:r w:rsidRPr="00E563F8">
        <w:rPr>
          <w:snapToGrid w:val="0"/>
          <w:kern w:val="28"/>
          <w:sz w:val="28"/>
          <w:szCs w:val="28"/>
        </w:rPr>
        <w:t>о</w:t>
      </w:r>
      <w:r w:rsidRPr="00E563F8">
        <w:rPr>
          <w:snapToGrid w:val="0"/>
          <w:kern w:val="28"/>
          <w:sz w:val="28"/>
          <w:szCs w:val="28"/>
        </w:rPr>
        <w:t>вышению эффективности противодействия коррупции.</w:t>
      </w:r>
    </w:p>
    <w:p w:rsidR="003667CE" w:rsidRPr="00E563F8" w:rsidRDefault="003667CE" w:rsidP="00AF3337">
      <w:pPr>
        <w:widowControl w:val="0"/>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 xml:space="preserve">Ответственность физических и юридических лиц за коррупционные правонарушения.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 xml:space="preserve">Окончание предварительного расследования. Обвинительный акт. Направление материалов уголовного дела в суд.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Приостановление и прекращение дознания.</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 xml:space="preserve">Система правоохранительных органов Российской Федерации.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Учет, отчетность и статистика по пожарам.</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Состав преступления. Уголовное наказание, виды, цели.</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Вина и ее формы. Совершение преступления с умыслом и по неост</w:t>
      </w:r>
      <w:r w:rsidRPr="00E563F8">
        <w:rPr>
          <w:snapToGrid w:val="0"/>
          <w:kern w:val="28"/>
          <w:sz w:val="28"/>
          <w:szCs w:val="28"/>
        </w:rPr>
        <w:t>о</w:t>
      </w:r>
      <w:r w:rsidRPr="00E563F8">
        <w:rPr>
          <w:snapToGrid w:val="0"/>
          <w:kern w:val="28"/>
          <w:sz w:val="28"/>
          <w:szCs w:val="28"/>
        </w:rPr>
        <w:t xml:space="preserve">рожности.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lastRenderedPageBreak/>
        <w:t xml:space="preserve"> Организация и планирование расследования, криминалистические версии преступлений.</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Следственный осмотр, его виды. Тактика освидетельствования.</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Тактика осмотра места происшествия, процессуальное оформление.</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Понятие, сущность и задачи уголовного процесса. Уголовно-процессуальный закон. Источник уголовно-процессуального права. Стадии уг</w:t>
      </w:r>
      <w:r w:rsidRPr="00E563F8">
        <w:rPr>
          <w:snapToGrid w:val="0"/>
          <w:kern w:val="28"/>
          <w:sz w:val="28"/>
          <w:szCs w:val="28"/>
        </w:rPr>
        <w:t>о</w:t>
      </w:r>
      <w:r w:rsidRPr="00E563F8">
        <w:rPr>
          <w:snapToGrid w:val="0"/>
          <w:kern w:val="28"/>
          <w:sz w:val="28"/>
          <w:szCs w:val="28"/>
        </w:rPr>
        <w:t>ловного процесса.</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Доказательства в уголовном процессе. Предмет доказывания и сре</w:t>
      </w:r>
      <w:r w:rsidRPr="00E563F8">
        <w:rPr>
          <w:snapToGrid w:val="0"/>
          <w:kern w:val="28"/>
          <w:sz w:val="28"/>
          <w:szCs w:val="28"/>
        </w:rPr>
        <w:t>д</w:t>
      </w:r>
      <w:r w:rsidRPr="00E563F8">
        <w:rPr>
          <w:snapToGrid w:val="0"/>
          <w:kern w:val="28"/>
          <w:sz w:val="28"/>
          <w:szCs w:val="28"/>
        </w:rPr>
        <w:t xml:space="preserve">ства доказывания.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Обыск и выемка.</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Контроль и надзор за деятельностью органов дознания.</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Предъявление для опознания.</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 xml:space="preserve">Органы дознания. ГПН - как орган дознания.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Очная ставка. Понятие, значение и тактика проведения.</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Преступления, связанные с пожарами и их уголовно-правовая хара</w:t>
      </w:r>
      <w:r w:rsidRPr="00E563F8">
        <w:rPr>
          <w:snapToGrid w:val="0"/>
          <w:kern w:val="28"/>
          <w:sz w:val="28"/>
          <w:szCs w:val="28"/>
        </w:rPr>
        <w:t>к</w:t>
      </w:r>
      <w:r w:rsidRPr="00E563F8">
        <w:rPr>
          <w:snapToGrid w:val="0"/>
          <w:kern w:val="28"/>
          <w:sz w:val="28"/>
          <w:szCs w:val="28"/>
        </w:rPr>
        <w:t>теристика. Преступления против собственности и преступления против общ</w:t>
      </w:r>
      <w:r w:rsidRPr="00E563F8">
        <w:rPr>
          <w:snapToGrid w:val="0"/>
          <w:kern w:val="28"/>
          <w:sz w:val="28"/>
          <w:szCs w:val="28"/>
        </w:rPr>
        <w:t>е</w:t>
      </w:r>
      <w:r w:rsidRPr="00E563F8">
        <w:rPr>
          <w:snapToGrid w:val="0"/>
          <w:kern w:val="28"/>
          <w:sz w:val="28"/>
          <w:szCs w:val="28"/>
        </w:rPr>
        <w:t xml:space="preserve">ственной безопасности. Объект, субъект, объективная и субъективная стороны. Специальный субъект преступления.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Проверка материалов по факту пожара. Принятие решения по резул</w:t>
      </w:r>
      <w:r w:rsidRPr="00E563F8">
        <w:rPr>
          <w:snapToGrid w:val="0"/>
          <w:kern w:val="28"/>
          <w:sz w:val="28"/>
          <w:szCs w:val="28"/>
        </w:rPr>
        <w:t>ь</w:t>
      </w:r>
      <w:r w:rsidRPr="00E563F8">
        <w:rPr>
          <w:snapToGrid w:val="0"/>
          <w:kern w:val="28"/>
          <w:sz w:val="28"/>
          <w:szCs w:val="28"/>
        </w:rPr>
        <w:t xml:space="preserve">татам проверки.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Доказательства в уголовном  процессе.</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 xml:space="preserve">Порядок отказа в возбуждении уголовного дела. Порядок возбуждения уголовного дела. Процессуальные документы и требования к ним. </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Формы предварительного расследования Органы дознания и предв</w:t>
      </w:r>
      <w:r w:rsidRPr="00E563F8">
        <w:rPr>
          <w:snapToGrid w:val="0"/>
          <w:kern w:val="28"/>
          <w:sz w:val="28"/>
          <w:szCs w:val="28"/>
        </w:rPr>
        <w:t>а</w:t>
      </w:r>
      <w:r w:rsidRPr="00E563F8">
        <w:rPr>
          <w:snapToGrid w:val="0"/>
          <w:kern w:val="28"/>
          <w:sz w:val="28"/>
          <w:szCs w:val="28"/>
        </w:rPr>
        <w:t>рительного следствия.</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Принципы уголовного процесса. Участники уголовного судопроизво</w:t>
      </w:r>
      <w:r w:rsidRPr="00E563F8">
        <w:rPr>
          <w:snapToGrid w:val="0"/>
          <w:kern w:val="28"/>
          <w:sz w:val="28"/>
          <w:szCs w:val="28"/>
        </w:rPr>
        <w:t>д</w:t>
      </w:r>
      <w:r w:rsidRPr="00E563F8">
        <w:rPr>
          <w:snapToGrid w:val="0"/>
          <w:kern w:val="28"/>
          <w:sz w:val="28"/>
          <w:szCs w:val="28"/>
        </w:rPr>
        <w:t>ства.</w:t>
      </w:r>
    </w:p>
    <w:p w:rsidR="003667CE" w:rsidRPr="00E563F8" w:rsidRDefault="003667CE" w:rsidP="00AF3337">
      <w:pPr>
        <w:numPr>
          <w:ilvl w:val="0"/>
          <w:numId w:val="29"/>
        </w:numPr>
        <w:tabs>
          <w:tab w:val="clear" w:pos="720"/>
          <w:tab w:val="num" w:pos="1134"/>
        </w:tabs>
        <w:ind w:left="0" w:firstLine="709"/>
        <w:rPr>
          <w:snapToGrid w:val="0"/>
          <w:kern w:val="28"/>
          <w:sz w:val="28"/>
          <w:szCs w:val="28"/>
        </w:rPr>
      </w:pPr>
      <w:r w:rsidRPr="00E563F8">
        <w:rPr>
          <w:snapToGrid w:val="0"/>
          <w:kern w:val="28"/>
          <w:sz w:val="28"/>
          <w:szCs w:val="28"/>
        </w:rPr>
        <w:t>Рассмотрение уголовных дел в судебном заседании. В чем состоят о</w:t>
      </w:r>
      <w:r w:rsidRPr="00E563F8">
        <w:rPr>
          <w:snapToGrid w:val="0"/>
          <w:kern w:val="28"/>
          <w:sz w:val="28"/>
          <w:szCs w:val="28"/>
        </w:rPr>
        <w:t>с</w:t>
      </w:r>
      <w:r w:rsidRPr="00E563F8">
        <w:rPr>
          <w:snapToGrid w:val="0"/>
          <w:kern w:val="28"/>
          <w:sz w:val="28"/>
          <w:szCs w:val="28"/>
        </w:rPr>
        <w:t>новные цели и задачи расследования пожаров? Как организуются работы по расследованию пожаров? Перечислите их основные этапы. Какие подраздел</w:t>
      </w:r>
      <w:r w:rsidRPr="00E563F8">
        <w:rPr>
          <w:snapToGrid w:val="0"/>
          <w:kern w:val="28"/>
          <w:sz w:val="28"/>
          <w:szCs w:val="28"/>
        </w:rPr>
        <w:t>е</w:t>
      </w:r>
      <w:r w:rsidRPr="00E563F8">
        <w:rPr>
          <w:snapToGrid w:val="0"/>
          <w:kern w:val="28"/>
          <w:sz w:val="28"/>
          <w:szCs w:val="28"/>
        </w:rPr>
        <w:t>ния органов внутренних дел их выполняют?</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Какова цель проверки по факту пожара? Какие мероприятия входят в проверку по факту пожара? Какие сведения выявляются и отображаются в д</w:t>
      </w:r>
      <w:r w:rsidRPr="00E563F8">
        <w:rPr>
          <w:snapToGrid w:val="0"/>
          <w:kern w:val="28"/>
          <w:sz w:val="28"/>
          <w:szCs w:val="28"/>
        </w:rPr>
        <w:t>о</w:t>
      </w:r>
      <w:r w:rsidRPr="00E563F8">
        <w:rPr>
          <w:snapToGrid w:val="0"/>
          <w:kern w:val="28"/>
          <w:sz w:val="28"/>
          <w:szCs w:val="28"/>
        </w:rPr>
        <w:t>кументах в ходе проверки по факту пожара? Каковы сроки проверки и чем она должна заканчиваться?</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Как осуществляется техническое обеспечение расследования пож</w:t>
      </w:r>
      <w:r w:rsidRPr="00E563F8">
        <w:rPr>
          <w:snapToGrid w:val="0"/>
          <w:kern w:val="28"/>
          <w:sz w:val="28"/>
          <w:szCs w:val="28"/>
        </w:rPr>
        <w:t>а</w:t>
      </w:r>
      <w:r w:rsidRPr="00E563F8">
        <w:rPr>
          <w:snapToGrid w:val="0"/>
          <w:kern w:val="28"/>
          <w:sz w:val="28"/>
          <w:szCs w:val="28"/>
        </w:rPr>
        <w:t>ров? В чем заключается работа технического специалиста на стадии проверки по факту пожара? Каковы структура и основные функции испытательных п</w:t>
      </w:r>
      <w:r w:rsidRPr="00E563F8">
        <w:rPr>
          <w:snapToGrid w:val="0"/>
          <w:kern w:val="28"/>
          <w:sz w:val="28"/>
          <w:szCs w:val="28"/>
        </w:rPr>
        <w:t>о</w:t>
      </w:r>
      <w:r w:rsidRPr="00E563F8">
        <w:rPr>
          <w:snapToGrid w:val="0"/>
          <w:kern w:val="28"/>
          <w:sz w:val="28"/>
          <w:szCs w:val="28"/>
        </w:rPr>
        <w:t>жарных лабораторий?</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 xml:space="preserve">В чем состоят задачи дознавателя на стадии тушения пожара? Каковы задачи технического специалиста (инженера ИПЛ) на стадии тушения пожара? </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Опишите основные группы следов, подлежащих выявлению на месте пожара. Что входит в понятия антропогенных и техногенных следов; статич</w:t>
      </w:r>
      <w:r w:rsidRPr="00E563F8">
        <w:rPr>
          <w:snapToGrid w:val="0"/>
          <w:kern w:val="28"/>
          <w:sz w:val="28"/>
          <w:szCs w:val="28"/>
        </w:rPr>
        <w:t>е</w:t>
      </w:r>
      <w:r w:rsidRPr="00E563F8">
        <w:rPr>
          <w:snapToGrid w:val="0"/>
          <w:kern w:val="28"/>
          <w:sz w:val="28"/>
          <w:szCs w:val="28"/>
        </w:rPr>
        <w:t>ских и динамических следов? Поясните примерами.</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Что изучает дактилоскопия? Какие свойства папиллярных узоров по</w:t>
      </w:r>
      <w:r w:rsidRPr="00E563F8">
        <w:rPr>
          <w:snapToGrid w:val="0"/>
          <w:kern w:val="28"/>
          <w:sz w:val="28"/>
          <w:szCs w:val="28"/>
        </w:rPr>
        <w:t>з</w:t>
      </w:r>
      <w:r w:rsidRPr="00E563F8">
        <w:rPr>
          <w:snapToGrid w:val="0"/>
          <w:kern w:val="28"/>
          <w:sz w:val="28"/>
          <w:szCs w:val="28"/>
        </w:rPr>
        <w:t xml:space="preserve">воляют использовать их для идентификации личности? Как сохранить остатки </w:t>
      </w:r>
      <w:r w:rsidRPr="00E563F8">
        <w:rPr>
          <w:snapToGrid w:val="0"/>
          <w:kern w:val="28"/>
          <w:sz w:val="28"/>
          <w:szCs w:val="28"/>
        </w:rPr>
        <w:lastRenderedPageBreak/>
        <w:t>обгоревших бумаг на месте пожара? В чем их важность, как объекта экспертно-криминалистического исследования?</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Как сохранить на месте пожара следы рук, ног, следы колес автомоб</w:t>
      </w:r>
      <w:r w:rsidRPr="00E563F8">
        <w:rPr>
          <w:snapToGrid w:val="0"/>
          <w:kern w:val="28"/>
          <w:sz w:val="28"/>
          <w:szCs w:val="28"/>
        </w:rPr>
        <w:t>и</w:t>
      </w:r>
      <w:r w:rsidRPr="00E563F8">
        <w:rPr>
          <w:snapToGrid w:val="0"/>
          <w:kern w:val="28"/>
          <w:sz w:val="28"/>
          <w:szCs w:val="28"/>
        </w:rPr>
        <w:t>ля? Какую криминалистически значимую информацию можно получить при их исследовании?</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Перечислите основные задачи и стадии осмотра места пожара. Какая работа должна выполняться на каждой стадии? Какие инструменты и матери</w:t>
      </w:r>
      <w:r w:rsidRPr="00E563F8">
        <w:rPr>
          <w:snapToGrid w:val="0"/>
          <w:kern w:val="28"/>
          <w:sz w:val="28"/>
          <w:szCs w:val="28"/>
        </w:rPr>
        <w:t>а</w:t>
      </w:r>
      <w:r w:rsidRPr="00E563F8">
        <w:rPr>
          <w:snapToGrid w:val="0"/>
          <w:kern w:val="28"/>
          <w:sz w:val="28"/>
          <w:szCs w:val="28"/>
        </w:rPr>
        <w:t>лы необходимо иметь дознавателю при осмотре места пожара?</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Что представляет собой протокол осмотра места пожара? Какую о</w:t>
      </w:r>
      <w:r w:rsidRPr="00E563F8">
        <w:rPr>
          <w:snapToGrid w:val="0"/>
          <w:kern w:val="28"/>
          <w:sz w:val="28"/>
          <w:szCs w:val="28"/>
        </w:rPr>
        <w:t>с</w:t>
      </w:r>
      <w:r w:rsidRPr="00E563F8">
        <w:rPr>
          <w:snapToGrid w:val="0"/>
          <w:kern w:val="28"/>
          <w:sz w:val="28"/>
          <w:szCs w:val="28"/>
        </w:rPr>
        <w:t>новную и служебную информацию он должен содержать? На какой стадии осмотра места пожара изымаются вещественные доказательства, и как это дел</w:t>
      </w:r>
      <w:r w:rsidRPr="00E563F8">
        <w:rPr>
          <w:snapToGrid w:val="0"/>
          <w:kern w:val="28"/>
          <w:sz w:val="28"/>
          <w:szCs w:val="28"/>
        </w:rPr>
        <w:t>а</w:t>
      </w:r>
      <w:r w:rsidRPr="00E563F8">
        <w:rPr>
          <w:snapToGrid w:val="0"/>
          <w:kern w:val="28"/>
          <w:sz w:val="28"/>
          <w:szCs w:val="28"/>
        </w:rPr>
        <w:t>ется?</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Что такое очаг пожара? В чем отличие очага пожара от очага горения? Как и почему возникают на пожаре очаги горения? В каких случаях могут во</w:t>
      </w:r>
      <w:r w:rsidRPr="00E563F8">
        <w:rPr>
          <w:snapToGrid w:val="0"/>
          <w:kern w:val="28"/>
          <w:sz w:val="28"/>
          <w:szCs w:val="28"/>
        </w:rPr>
        <w:t>з</w:t>
      </w:r>
      <w:r w:rsidRPr="00E563F8">
        <w:rPr>
          <w:snapToGrid w:val="0"/>
          <w:kern w:val="28"/>
          <w:sz w:val="28"/>
          <w:szCs w:val="28"/>
        </w:rPr>
        <w:t>никнуть множественные первичные очаги пожара?</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В каких случаях на реальных пожарах могут не сформироваться оч</w:t>
      </w:r>
      <w:r w:rsidRPr="00E563F8">
        <w:rPr>
          <w:snapToGrid w:val="0"/>
          <w:kern w:val="28"/>
          <w:sz w:val="28"/>
          <w:szCs w:val="28"/>
        </w:rPr>
        <w:t>а</w:t>
      </w:r>
      <w:r w:rsidRPr="00E563F8">
        <w:rPr>
          <w:snapToGrid w:val="0"/>
          <w:kern w:val="28"/>
          <w:sz w:val="28"/>
          <w:szCs w:val="28"/>
        </w:rPr>
        <w:t>говые признаки? Как может происходить нивелирование и уничтожение очаг</w:t>
      </w:r>
      <w:r w:rsidRPr="00E563F8">
        <w:rPr>
          <w:snapToGrid w:val="0"/>
          <w:kern w:val="28"/>
          <w:sz w:val="28"/>
          <w:szCs w:val="28"/>
        </w:rPr>
        <w:t>о</w:t>
      </w:r>
      <w:r w:rsidRPr="00E563F8">
        <w:rPr>
          <w:snapToGrid w:val="0"/>
          <w:kern w:val="28"/>
          <w:sz w:val="28"/>
          <w:szCs w:val="28"/>
        </w:rPr>
        <w:t>вых признаков?</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Как следует искать очаг пожара? Охарактеризуйте основные признаки очага пожара на участке его возникновения. Какие очаговые признаки форм</w:t>
      </w:r>
      <w:r w:rsidRPr="00E563F8">
        <w:rPr>
          <w:snapToGrid w:val="0"/>
          <w:kern w:val="28"/>
          <w:sz w:val="28"/>
          <w:szCs w:val="28"/>
        </w:rPr>
        <w:t>и</w:t>
      </w:r>
      <w:r w:rsidRPr="00E563F8">
        <w:rPr>
          <w:snapToGrid w:val="0"/>
          <w:kern w:val="28"/>
          <w:sz w:val="28"/>
          <w:szCs w:val="28"/>
        </w:rPr>
        <w:t>рует на пожаре: конвекция? Что такое "очаговый конус"?</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Какие признаки очага пожара могут формировать кондукция, луч</w:t>
      </w:r>
      <w:r w:rsidRPr="00E563F8">
        <w:rPr>
          <w:snapToGrid w:val="0"/>
          <w:kern w:val="28"/>
          <w:sz w:val="28"/>
          <w:szCs w:val="28"/>
        </w:rPr>
        <w:t>и</w:t>
      </w:r>
      <w:r w:rsidRPr="00E563F8">
        <w:rPr>
          <w:snapToGrid w:val="0"/>
          <w:kern w:val="28"/>
          <w:sz w:val="28"/>
          <w:szCs w:val="28"/>
        </w:rPr>
        <w:t>стый теплообмен? Какое влияние на формирование очаговых признаков могут оказывать сосредоточение пожарной нагрузки, особенности тушения пожара?</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Охарактеризуйте признаки направленности распространения горения по горизонтали и по вертикали. Что такое "верховой пожар"?</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 xml:space="preserve">Что такое «общая вспышка», «пробежка пламени», «обратная тяга»? К каким последствиям, осложняющим расследование пожаров, они приводят? </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Охарактеризуйте инструментальные методы исследования неорган</w:t>
      </w:r>
      <w:r w:rsidRPr="00E563F8">
        <w:rPr>
          <w:snapToGrid w:val="0"/>
          <w:kern w:val="28"/>
          <w:sz w:val="28"/>
          <w:szCs w:val="28"/>
        </w:rPr>
        <w:t>и</w:t>
      </w:r>
      <w:r w:rsidRPr="00E563F8">
        <w:rPr>
          <w:snapToGrid w:val="0"/>
          <w:kern w:val="28"/>
          <w:sz w:val="28"/>
          <w:szCs w:val="28"/>
        </w:rPr>
        <w:t>ческих неметаллических строительных материалов, их сферы применения и получаемую экспертную информацию. Как следует производить отбор проб н</w:t>
      </w:r>
      <w:r w:rsidRPr="00E563F8">
        <w:rPr>
          <w:snapToGrid w:val="0"/>
          <w:kern w:val="28"/>
          <w:sz w:val="28"/>
          <w:szCs w:val="28"/>
        </w:rPr>
        <w:t>е</w:t>
      </w:r>
      <w:r w:rsidRPr="00E563F8">
        <w:rPr>
          <w:snapToGrid w:val="0"/>
          <w:kern w:val="28"/>
          <w:sz w:val="28"/>
          <w:szCs w:val="28"/>
        </w:rPr>
        <w:t>органических неметаллических строительных материалов для лабораторных исследований?</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С какой целью и как необходимо фиксировать остаточные темпер</w:t>
      </w:r>
      <w:r w:rsidRPr="00E563F8">
        <w:rPr>
          <w:snapToGrid w:val="0"/>
          <w:kern w:val="28"/>
          <w:sz w:val="28"/>
          <w:szCs w:val="28"/>
        </w:rPr>
        <w:t>а</w:t>
      </w:r>
      <w:r w:rsidRPr="00E563F8">
        <w:rPr>
          <w:snapToGrid w:val="0"/>
          <w:kern w:val="28"/>
          <w:sz w:val="28"/>
          <w:szCs w:val="28"/>
        </w:rPr>
        <w:t>турные зоны на массивных конструкциях из теплоемких материалов после п</w:t>
      </w:r>
      <w:r w:rsidRPr="00E563F8">
        <w:rPr>
          <w:snapToGrid w:val="0"/>
          <w:kern w:val="28"/>
          <w:sz w:val="28"/>
          <w:szCs w:val="28"/>
        </w:rPr>
        <w:t>о</w:t>
      </w:r>
      <w:r w:rsidRPr="00E563F8">
        <w:rPr>
          <w:snapToGrid w:val="0"/>
          <w:kern w:val="28"/>
          <w:sz w:val="28"/>
          <w:szCs w:val="28"/>
        </w:rPr>
        <w:t>жара? Какая техника для этого применяется?</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В каких случаях возникают расплавления и проплавления металлов? По каким причинам может образоваться дырка в стальном листе во время п</w:t>
      </w:r>
      <w:r w:rsidRPr="00E563F8">
        <w:rPr>
          <w:snapToGrid w:val="0"/>
          <w:kern w:val="28"/>
          <w:sz w:val="28"/>
          <w:szCs w:val="28"/>
        </w:rPr>
        <w:t>о</w:t>
      </w:r>
      <w:r w:rsidRPr="00E563F8">
        <w:rPr>
          <w:snapToGrid w:val="0"/>
          <w:kern w:val="28"/>
          <w:sz w:val="28"/>
          <w:szCs w:val="28"/>
        </w:rPr>
        <w:t>жара? Как устанавливается возможность протекания процесса горения мета</w:t>
      </w:r>
      <w:r w:rsidRPr="00E563F8">
        <w:rPr>
          <w:snapToGrid w:val="0"/>
          <w:kern w:val="28"/>
          <w:sz w:val="28"/>
          <w:szCs w:val="28"/>
        </w:rPr>
        <w:t>л</w:t>
      </w:r>
      <w:r w:rsidRPr="00E563F8">
        <w:rPr>
          <w:snapToGrid w:val="0"/>
          <w:kern w:val="28"/>
          <w:sz w:val="28"/>
          <w:szCs w:val="28"/>
        </w:rPr>
        <w:t>лов?</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Охарактеризуйте инструментальные методы исследования обугленных остатков древесины, их сферы применения для различных древесных матери</w:t>
      </w:r>
      <w:r w:rsidRPr="00E563F8">
        <w:rPr>
          <w:snapToGrid w:val="0"/>
          <w:kern w:val="28"/>
          <w:sz w:val="28"/>
          <w:szCs w:val="28"/>
        </w:rPr>
        <w:t>а</w:t>
      </w:r>
      <w:r w:rsidRPr="00E563F8">
        <w:rPr>
          <w:snapToGrid w:val="0"/>
          <w:kern w:val="28"/>
          <w:sz w:val="28"/>
          <w:szCs w:val="28"/>
        </w:rPr>
        <w:t>лов и получаемую экспертную информацию. Как следует производить отбор проб обугленных остатков древесины для инструментальных исследований?</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На основании какой информации формируется предварительный в</w:t>
      </w:r>
      <w:r w:rsidRPr="00E563F8">
        <w:rPr>
          <w:snapToGrid w:val="0"/>
          <w:kern w:val="28"/>
          <w:sz w:val="28"/>
          <w:szCs w:val="28"/>
        </w:rPr>
        <w:t>ы</w:t>
      </w:r>
      <w:r w:rsidRPr="00E563F8">
        <w:rPr>
          <w:snapToGrid w:val="0"/>
          <w:kern w:val="28"/>
          <w:sz w:val="28"/>
          <w:szCs w:val="28"/>
        </w:rPr>
        <w:t>вод об очаге пожара? Охарактеризуйте температурные интервалы информати</w:t>
      </w:r>
      <w:r w:rsidRPr="00E563F8">
        <w:rPr>
          <w:snapToGrid w:val="0"/>
          <w:kern w:val="28"/>
          <w:sz w:val="28"/>
          <w:szCs w:val="28"/>
        </w:rPr>
        <w:t>в</w:t>
      </w:r>
      <w:r w:rsidRPr="00E563F8">
        <w:rPr>
          <w:snapToGrid w:val="0"/>
          <w:kern w:val="28"/>
          <w:sz w:val="28"/>
          <w:szCs w:val="28"/>
        </w:rPr>
        <w:t xml:space="preserve">ности инструментальных методов исследования различных конструкционных </w:t>
      </w:r>
      <w:r w:rsidRPr="00E563F8">
        <w:rPr>
          <w:snapToGrid w:val="0"/>
          <w:kern w:val="28"/>
          <w:sz w:val="28"/>
          <w:szCs w:val="28"/>
        </w:rPr>
        <w:lastRenderedPageBreak/>
        <w:t>материалов, составляющих пожарную нагрузку. Опишите косвенные признаки очага пожара.</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Охарактеризуйте вспомогательные методы определения очага пожара. Как следует фиксировать признаки аварийных режимов в электросетях, и каким образом используется эта информация при поисках очага пожара?</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Что понимается под непосредственной (технической) причиной пож</w:t>
      </w:r>
      <w:r w:rsidRPr="00E563F8">
        <w:rPr>
          <w:snapToGrid w:val="0"/>
          <w:kern w:val="28"/>
          <w:sz w:val="28"/>
          <w:szCs w:val="28"/>
        </w:rPr>
        <w:t>а</w:t>
      </w:r>
      <w:r w:rsidRPr="00E563F8">
        <w:rPr>
          <w:snapToGrid w:val="0"/>
          <w:kern w:val="28"/>
          <w:sz w:val="28"/>
          <w:szCs w:val="28"/>
        </w:rPr>
        <w:t>ра? Каким путем производится установление причины пожара?</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В каких случаях выдвигается и как отрабатывается версия о причас</w:t>
      </w:r>
      <w:r w:rsidRPr="00E563F8">
        <w:rPr>
          <w:snapToGrid w:val="0"/>
          <w:kern w:val="28"/>
          <w:sz w:val="28"/>
          <w:szCs w:val="28"/>
        </w:rPr>
        <w:t>т</w:t>
      </w:r>
      <w:r w:rsidRPr="00E563F8">
        <w:rPr>
          <w:snapToGrid w:val="0"/>
          <w:kern w:val="28"/>
          <w:sz w:val="28"/>
          <w:szCs w:val="28"/>
        </w:rPr>
        <w:t>ности к возникновению пожара электротехнических приборов и устройств? Что входит в понятие "электросеть"?</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 xml:space="preserve">Охарактеризуйте основные квалификационные признаки поджога. </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Охарактеризуйте косвенные признаки поджога, выявляемые на ра</w:t>
      </w:r>
      <w:r w:rsidRPr="00E563F8">
        <w:rPr>
          <w:snapToGrid w:val="0"/>
          <w:kern w:val="28"/>
          <w:sz w:val="28"/>
          <w:szCs w:val="28"/>
        </w:rPr>
        <w:t>з</w:t>
      </w:r>
      <w:r w:rsidRPr="00E563F8">
        <w:rPr>
          <w:snapToGrid w:val="0"/>
          <w:kern w:val="28"/>
          <w:sz w:val="28"/>
          <w:szCs w:val="28"/>
        </w:rPr>
        <w:t>личных стадиях работ по расследованию пожаров (на путях следования к месту пожара, при прибытии на не ликвидированный пожар, при осмотре места пож</w:t>
      </w:r>
      <w:r w:rsidRPr="00E563F8">
        <w:rPr>
          <w:snapToGrid w:val="0"/>
          <w:kern w:val="28"/>
          <w:sz w:val="28"/>
          <w:szCs w:val="28"/>
        </w:rPr>
        <w:t>а</w:t>
      </w:r>
      <w:r w:rsidRPr="00E563F8">
        <w:rPr>
          <w:snapToGrid w:val="0"/>
          <w:kern w:val="28"/>
          <w:sz w:val="28"/>
          <w:szCs w:val="28"/>
        </w:rPr>
        <w:t>ра).</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Какие основные типы инициаторов горения применяются при подж</w:t>
      </w:r>
      <w:r w:rsidRPr="00E563F8">
        <w:rPr>
          <w:snapToGrid w:val="0"/>
          <w:kern w:val="28"/>
          <w:sz w:val="28"/>
          <w:szCs w:val="28"/>
        </w:rPr>
        <w:t>о</w:t>
      </w:r>
      <w:r w:rsidRPr="00E563F8">
        <w:rPr>
          <w:snapToGrid w:val="0"/>
          <w:kern w:val="28"/>
          <w:sz w:val="28"/>
          <w:szCs w:val="28"/>
        </w:rPr>
        <w:t>гах? Приведите примеры. Опишите полевые методы и приборы, использующ</w:t>
      </w:r>
      <w:r w:rsidRPr="00E563F8">
        <w:rPr>
          <w:snapToGrid w:val="0"/>
          <w:kern w:val="28"/>
          <w:sz w:val="28"/>
          <w:szCs w:val="28"/>
        </w:rPr>
        <w:t>и</w:t>
      </w:r>
      <w:r w:rsidRPr="00E563F8">
        <w:rPr>
          <w:snapToGrid w:val="0"/>
          <w:kern w:val="28"/>
          <w:sz w:val="28"/>
          <w:szCs w:val="28"/>
        </w:rPr>
        <w:t xml:space="preserve">еся при обнаружении инициаторов горения на месте пожара. </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Что представляют собой и как выявляются следы горения ЛВЖ и ГЖ на окружающих конструкциях?</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 xml:space="preserve">Где следует искать остатки инициаторов горения? Как производить отбор и упаковку проб древесины, тканей, сыпучих материалов, грунтов при поисках инициаторов горения? Что такое пробы сравнения? </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Как следует формулировать выводы о причине пожара? Приведите структуру заключения технического специалиста о причине пожара и охаракт</w:t>
      </w:r>
      <w:r w:rsidRPr="00E563F8">
        <w:rPr>
          <w:snapToGrid w:val="0"/>
          <w:kern w:val="28"/>
          <w:sz w:val="28"/>
          <w:szCs w:val="28"/>
        </w:rPr>
        <w:t>е</w:t>
      </w:r>
      <w:r w:rsidRPr="00E563F8">
        <w:rPr>
          <w:snapToGrid w:val="0"/>
          <w:kern w:val="28"/>
          <w:sz w:val="28"/>
          <w:szCs w:val="28"/>
        </w:rPr>
        <w:t>ризуйте содержание каждого пункта.</w:t>
      </w:r>
    </w:p>
    <w:p w:rsidR="003667CE" w:rsidRPr="00E563F8" w:rsidRDefault="003667CE" w:rsidP="00AF3337">
      <w:pPr>
        <w:numPr>
          <w:ilvl w:val="0"/>
          <w:numId w:val="29"/>
        </w:numPr>
        <w:tabs>
          <w:tab w:val="clear" w:pos="720"/>
          <w:tab w:val="num" w:pos="1134"/>
        </w:tabs>
        <w:snapToGrid w:val="0"/>
        <w:ind w:left="0" w:firstLine="709"/>
        <w:rPr>
          <w:snapToGrid w:val="0"/>
          <w:kern w:val="28"/>
          <w:sz w:val="28"/>
          <w:szCs w:val="28"/>
        </w:rPr>
      </w:pPr>
      <w:r w:rsidRPr="00E563F8">
        <w:rPr>
          <w:snapToGrid w:val="0"/>
          <w:kern w:val="28"/>
          <w:sz w:val="28"/>
          <w:szCs w:val="28"/>
        </w:rPr>
        <w:t>В чем различие между заключением пожарно-технического специал</w:t>
      </w:r>
      <w:r w:rsidRPr="00E563F8">
        <w:rPr>
          <w:snapToGrid w:val="0"/>
          <w:kern w:val="28"/>
          <w:sz w:val="28"/>
          <w:szCs w:val="28"/>
        </w:rPr>
        <w:t>и</w:t>
      </w:r>
      <w:r w:rsidRPr="00E563F8">
        <w:rPr>
          <w:snapToGrid w:val="0"/>
          <w:kern w:val="28"/>
          <w:sz w:val="28"/>
          <w:szCs w:val="28"/>
        </w:rPr>
        <w:t>ста и пожарно-технической экспертизой? Какие основные вопросы могут ст</w:t>
      </w:r>
      <w:r w:rsidRPr="00E563F8">
        <w:rPr>
          <w:snapToGrid w:val="0"/>
          <w:kern w:val="28"/>
          <w:sz w:val="28"/>
          <w:szCs w:val="28"/>
        </w:rPr>
        <w:t>а</w:t>
      </w:r>
      <w:r w:rsidRPr="00E563F8">
        <w:rPr>
          <w:snapToGrid w:val="0"/>
          <w:kern w:val="28"/>
          <w:sz w:val="28"/>
          <w:szCs w:val="28"/>
        </w:rPr>
        <w:t>виться на разрешение пожарно-технического эксперта? Перечислите виды п</w:t>
      </w:r>
      <w:r w:rsidRPr="00E563F8">
        <w:rPr>
          <w:snapToGrid w:val="0"/>
          <w:kern w:val="28"/>
          <w:sz w:val="28"/>
          <w:szCs w:val="28"/>
        </w:rPr>
        <w:t>о</w:t>
      </w:r>
      <w:r w:rsidRPr="00E563F8">
        <w:rPr>
          <w:snapToGrid w:val="0"/>
          <w:kern w:val="28"/>
          <w:sz w:val="28"/>
          <w:szCs w:val="28"/>
        </w:rPr>
        <w:t>жарно-технических экспертиз.</w:t>
      </w:r>
    </w:p>
    <w:p w:rsidR="003667CE" w:rsidRPr="00E563F8" w:rsidRDefault="003667CE" w:rsidP="003B1E70">
      <w:pPr>
        <w:ind w:firstLine="709"/>
        <w:rPr>
          <w:sz w:val="28"/>
          <w:szCs w:val="28"/>
        </w:rPr>
      </w:pPr>
    </w:p>
    <w:p w:rsidR="003667CE" w:rsidRPr="00E563F8" w:rsidRDefault="003667CE" w:rsidP="003B1E70">
      <w:pPr>
        <w:pStyle w:val="1f1"/>
        <w:spacing w:before="0" w:after="0" w:line="240" w:lineRule="auto"/>
        <w:rPr>
          <w:color w:val="auto"/>
        </w:rPr>
      </w:pPr>
      <w:r w:rsidRPr="00E563F8">
        <w:rPr>
          <w:color w:val="auto"/>
        </w:rPr>
        <w:t xml:space="preserve">6. </w:t>
      </w:r>
      <w:r w:rsidR="00841681" w:rsidRPr="00E563F8">
        <w:rPr>
          <w:color w:val="auto"/>
        </w:rPr>
        <w:t>Учебно-методическое и информационное обеспечение</w:t>
      </w:r>
      <w:r w:rsidR="00687E59" w:rsidRPr="00E563F8">
        <w:rPr>
          <w:color w:val="auto"/>
        </w:rPr>
        <w:t>.</w:t>
      </w:r>
    </w:p>
    <w:p w:rsidR="00687E59" w:rsidRPr="00E563F8" w:rsidRDefault="00687E59" w:rsidP="003B1E70">
      <w:pPr>
        <w:pStyle w:val="1f1"/>
        <w:spacing w:before="0" w:after="0" w:line="240" w:lineRule="auto"/>
        <w:rPr>
          <w:color w:val="auto"/>
        </w:rPr>
      </w:pPr>
    </w:p>
    <w:p w:rsidR="003667CE" w:rsidRPr="00E563F8" w:rsidRDefault="003667CE" w:rsidP="00F414E6">
      <w:pPr>
        <w:tabs>
          <w:tab w:val="left" w:pos="1276"/>
        </w:tabs>
        <w:ind w:firstLine="709"/>
        <w:jc w:val="center"/>
        <w:rPr>
          <w:b/>
          <w:snapToGrid w:val="0"/>
          <w:sz w:val="28"/>
          <w:szCs w:val="28"/>
        </w:rPr>
      </w:pPr>
      <w:r w:rsidRPr="00E563F8">
        <w:rPr>
          <w:b/>
          <w:sz w:val="28"/>
          <w:szCs w:val="28"/>
        </w:rPr>
        <w:t>Рекомендуемая литература</w:t>
      </w:r>
      <w:r w:rsidR="00687E59" w:rsidRPr="00E563F8">
        <w:rPr>
          <w:b/>
          <w:sz w:val="28"/>
          <w:szCs w:val="28"/>
        </w:rPr>
        <w:t>.</w:t>
      </w:r>
    </w:p>
    <w:p w:rsidR="003667CE" w:rsidRPr="00E563F8" w:rsidRDefault="003667CE" w:rsidP="003B1E70">
      <w:pPr>
        <w:tabs>
          <w:tab w:val="left" w:pos="851"/>
          <w:tab w:val="left" w:pos="993"/>
        </w:tabs>
        <w:ind w:firstLine="709"/>
        <w:rPr>
          <w:b/>
          <w:snapToGrid w:val="0"/>
          <w:kern w:val="28"/>
          <w:sz w:val="28"/>
          <w:szCs w:val="28"/>
        </w:rPr>
      </w:pPr>
      <w:r w:rsidRPr="00E563F8">
        <w:rPr>
          <w:b/>
          <w:snapToGrid w:val="0"/>
          <w:kern w:val="28"/>
          <w:sz w:val="28"/>
          <w:szCs w:val="28"/>
        </w:rPr>
        <w:t>Основная:</w:t>
      </w:r>
    </w:p>
    <w:p w:rsidR="003667CE" w:rsidRPr="00E563F8" w:rsidRDefault="003667CE" w:rsidP="00AF3337">
      <w:pPr>
        <w:numPr>
          <w:ilvl w:val="0"/>
          <w:numId w:val="28"/>
        </w:numPr>
        <w:tabs>
          <w:tab w:val="left" w:pos="851"/>
          <w:tab w:val="left" w:pos="993"/>
        </w:tabs>
        <w:ind w:left="0" w:firstLine="709"/>
        <w:contextualSpacing/>
        <w:rPr>
          <w:sz w:val="28"/>
          <w:szCs w:val="28"/>
        </w:rPr>
      </w:pPr>
      <w:r w:rsidRPr="00E563F8">
        <w:rPr>
          <w:sz w:val="28"/>
          <w:szCs w:val="28"/>
        </w:rPr>
        <w:t>Конституция Российской Федерации (принята всенародным голосов</w:t>
      </w:r>
      <w:r w:rsidRPr="00E563F8">
        <w:rPr>
          <w:sz w:val="28"/>
          <w:szCs w:val="28"/>
        </w:rPr>
        <w:t>а</w:t>
      </w:r>
      <w:r w:rsidRPr="00E563F8">
        <w:rPr>
          <w:sz w:val="28"/>
          <w:szCs w:val="28"/>
        </w:rPr>
        <w:t>нием 12 декабря 1993 г.);</w:t>
      </w:r>
    </w:p>
    <w:p w:rsidR="003667CE" w:rsidRPr="00E563F8" w:rsidRDefault="003667CE" w:rsidP="00AF3337">
      <w:pPr>
        <w:numPr>
          <w:ilvl w:val="0"/>
          <w:numId w:val="28"/>
        </w:numPr>
        <w:tabs>
          <w:tab w:val="left" w:pos="851"/>
          <w:tab w:val="left" w:pos="993"/>
        </w:tabs>
        <w:ind w:left="0" w:firstLine="709"/>
        <w:contextualSpacing/>
        <w:rPr>
          <w:sz w:val="28"/>
          <w:szCs w:val="28"/>
        </w:rPr>
      </w:pPr>
      <w:r w:rsidRPr="00E563F8">
        <w:rPr>
          <w:sz w:val="28"/>
          <w:szCs w:val="28"/>
        </w:rPr>
        <w:t>Федеральный закон от 21 декабря 1994 г. № 69-ФЗ «О пожарной бе</w:t>
      </w:r>
      <w:r w:rsidRPr="00E563F8">
        <w:rPr>
          <w:sz w:val="28"/>
          <w:szCs w:val="28"/>
        </w:rPr>
        <w:t>з</w:t>
      </w:r>
      <w:r w:rsidRPr="00E563F8">
        <w:rPr>
          <w:sz w:val="28"/>
          <w:szCs w:val="28"/>
        </w:rPr>
        <w:t>опасности», (ред. от 30.11.2011).;</w:t>
      </w:r>
    </w:p>
    <w:p w:rsidR="003667CE" w:rsidRPr="00E563F8" w:rsidRDefault="003667CE" w:rsidP="00AF3337">
      <w:pPr>
        <w:numPr>
          <w:ilvl w:val="0"/>
          <w:numId w:val="28"/>
        </w:numPr>
        <w:tabs>
          <w:tab w:val="left" w:pos="851"/>
          <w:tab w:val="left" w:pos="993"/>
        </w:tabs>
        <w:ind w:left="0" w:firstLine="709"/>
        <w:contextualSpacing/>
        <w:rPr>
          <w:sz w:val="28"/>
          <w:szCs w:val="28"/>
        </w:rPr>
      </w:pPr>
      <w:r w:rsidRPr="00E563F8">
        <w:rPr>
          <w:sz w:val="28"/>
          <w:szCs w:val="28"/>
        </w:rPr>
        <w:t>Уголовный Кодекс Российской Федерации (актуализированный на м</w:t>
      </w:r>
      <w:r w:rsidRPr="00E563F8">
        <w:rPr>
          <w:sz w:val="28"/>
          <w:szCs w:val="28"/>
        </w:rPr>
        <w:t>о</w:t>
      </w:r>
      <w:r w:rsidRPr="00E563F8">
        <w:rPr>
          <w:sz w:val="28"/>
          <w:szCs w:val="28"/>
        </w:rPr>
        <w:t>мент обучения);</w:t>
      </w:r>
    </w:p>
    <w:p w:rsidR="003667CE" w:rsidRPr="00E563F8" w:rsidRDefault="003667CE" w:rsidP="00AF3337">
      <w:pPr>
        <w:numPr>
          <w:ilvl w:val="0"/>
          <w:numId w:val="28"/>
        </w:numPr>
        <w:tabs>
          <w:tab w:val="left" w:pos="851"/>
          <w:tab w:val="left" w:pos="993"/>
        </w:tabs>
        <w:ind w:left="0" w:firstLine="709"/>
        <w:contextualSpacing/>
        <w:rPr>
          <w:sz w:val="28"/>
          <w:szCs w:val="28"/>
        </w:rPr>
      </w:pPr>
      <w:r w:rsidRPr="00E563F8">
        <w:rPr>
          <w:sz w:val="28"/>
          <w:szCs w:val="28"/>
        </w:rPr>
        <w:t>Кодекс Российской Федерации об административных правонарушениях (актуализированный на момент обучения);</w:t>
      </w:r>
    </w:p>
    <w:p w:rsidR="003667CE" w:rsidRPr="00E563F8" w:rsidRDefault="003667CE" w:rsidP="00AF3337">
      <w:pPr>
        <w:numPr>
          <w:ilvl w:val="0"/>
          <w:numId w:val="28"/>
        </w:numPr>
        <w:tabs>
          <w:tab w:val="left" w:pos="851"/>
          <w:tab w:val="left" w:pos="993"/>
        </w:tabs>
        <w:ind w:left="0" w:firstLine="709"/>
        <w:contextualSpacing/>
        <w:rPr>
          <w:sz w:val="28"/>
          <w:szCs w:val="28"/>
        </w:rPr>
      </w:pPr>
      <w:r w:rsidRPr="00E563F8">
        <w:rPr>
          <w:sz w:val="28"/>
          <w:szCs w:val="28"/>
        </w:rPr>
        <w:t xml:space="preserve">Уголовно-процессуальный кодекс Российской актуализированный на момент обучения; </w:t>
      </w:r>
    </w:p>
    <w:p w:rsidR="003667CE" w:rsidRPr="00E563F8" w:rsidRDefault="003667CE" w:rsidP="00AF3337">
      <w:pPr>
        <w:numPr>
          <w:ilvl w:val="0"/>
          <w:numId w:val="28"/>
        </w:numPr>
        <w:tabs>
          <w:tab w:val="left" w:pos="567"/>
          <w:tab w:val="left" w:pos="709"/>
          <w:tab w:val="left" w:pos="851"/>
          <w:tab w:val="left" w:pos="993"/>
        </w:tabs>
        <w:ind w:left="0" w:firstLine="709"/>
        <w:contextualSpacing/>
        <w:rPr>
          <w:sz w:val="28"/>
          <w:szCs w:val="28"/>
        </w:rPr>
      </w:pPr>
      <w:r w:rsidRPr="00E563F8">
        <w:rPr>
          <w:sz w:val="28"/>
          <w:szCs w:val="28"/>
        </w:rPr>
        <w:t xml:space="preserve">Федеральный закон от 26 декабря 2008 г. № 294-ФЗ «О защите прав юридических лиц и индивидуальных предпринимателей при осуществлении </w:t>
      </w:r>
      <w:r w:rsidRPr="00E563F8">
        <w:rPr>
          <w:sz w:val="28"/>
          <w:szCs w:val="28"/>
        </w:rPr>
        <w:lastRenderedPageBreak/>
        <w:t>государственного контроля (надзора) и муниципального контроля» (ред. от 28.07.2012).</w:t>
      </w:r>
    </w:p>
    <w:p w:rsidR="003667CE" w:rsidRPr="00E563F8" w:rsidRDefault="003667CE" w:rsidP="00AF3337">
      <w:pPr>
        <w:numPr>
          <w:ilvl w:val="0"/>
          <w:numId w:val="28"/>
        </w:numPr>
        <w:shd w:val="clear" w:color="auto" w:fill="FFFFFF"/>
        <w:tabs>
          <w:tab w:val="left" w:pos="851"/>
          <w:tab w:val="left" w:pos="993"/>
        </w:tabs>
        <w:ind w:left="0" w:firstLine="709"/>
        <w:contextualSpacing/>
        <w:rPr>
          <w:sz w:val="28"/>
          <w:szCs w:val="28"/>
        </w:rPr>
      </w:pPr>
      <w:r w:rsidRPr="00E563F8">
        <w:rPr>
          <w:sz w:val="28"/>
          <w:szCs w:val="28"/>
        </w:rPr>
        <w:t>Федеральный закон от 22.07.2008 г. № 123 – Ф3 «Технический регл</w:t>
      </w:r>
      <w:r w:rsidRPr="00E563F8">
        <w:rPr>
          <w:sz w:val="28"/>
          <w:szCs w:val="28"/>
        </w:rPr>
        <w:t>а</w:t>
      </w:r>
      <w:r w:rsidRPr="00E563F8">
        <w:rPr>
          <w:sz w:val="28"/>
          <w:szCs w:val="28"/>
        </w:rPr>
        <w:t>мент о требованиях пожарной безопасности»;</w:t>
      </w:r>
    </w:p>
    <w:p w:rsidR="003667CE" w:rsidRPr="00E563F8" w:rsidRDefault="003667CE" w:rsidP="00AF3337">
      <w:pPr>
        <w:numPr>
          <w:ilvl w:val="0"/>
          <w:numId w:val="28"/>
        </w:numPr>
        <w:tabs>
          <w:tab w:val="left" w:pos="851"/>
          <w:tab w:val="left" w:pos="993"/>
        </w:tabs>
        <w:ind w:left="0" w:firstLine="709"/>
        <w:contextualSpacing/>
        <w:rPr>
          <w:sz w:val="28"/>
          <w:szCs w:val="28"/>
        </w:rPr>
      </w:pPr>
      <w:r w:rsidRPr="00E563F8">
        <w:rPr>
          <w:sz w:val="28"/>
          <w:szCs w:val="28"/>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27.12.2009);</w:t>
      </w:r>
    </w:p>
    <w:p w:rsidR="003667CE" w:rsidRPr="00E563F8" w:rsidRDefault="003667CE" w:rsidP="00AF3337">
      <w:pPr>
        <w:numPr>
          <w:ilvl w:val="0"/>
          <w:numId w:val="28"/>
        </w:numPr>
        <w:tabs>
          <w:tab w:val="left" w:pos="851"/>
          <w:tab w:val="left" w:pos="993"/>
        </w:tabs>
        <w:ind w:left="0" w:firstLine="709"/>
        <w:contextualSpacing/>
        <w:rPr>
          <w:sz w:val="28"/>
          <w:szCs w:val="28"/>
        </w:rPr>
      </w:pPr>
      <w:r w:rsidRPr="00E563F8">
        <w:rPr>
          <w:sz w:val="28"/>
          <w:szCs w:val="28"/>
        </w:rPr>
        <w:t>Федеральный закон от 27 декабря 2002 г. № 184-ФЗ «О техническом регулировании» (ред. от 30.12.2009);</w:t>
      </w:r>
    </w:p>
    <w:p w:rsidR="003667CE" w:rsidRPr="00E563F8" w:rsidRDefault="003667CE" w:rsidP="00AF3337">
      <w:pPr>
        <w:numPr>
          <w:ilvl w:val="0"/>
          <w:numId w:val="28"/>
        </w:numPr>
        <w:tabs>
          <w:tab w:val="left" w:pos="851"/>
          <w:tab w:val="left" w:pos="993"/>
        </w:tabs>
        <w:ind w:left="0" w:firstLine="709"/>
        <w:contextualSpacing/>
        <w:rPr>
          <w:sz w:val="28"/>
          <w:szCs w:val="28"/>
        </w:rPr>
      </w:pPr>
      <w:r w:rsidRPr="00E563F8">
        <w:rPr>
          <w:sz w:val="28"/>
          <w:szCs w:val="28"/>
        </w:rPr>
        <w:t>Постановление Правительства РФ от 25 апреля 2012 г. № 390</w:t>
      </w:r>
      <w:r w:rsidRPr="00E563F8">
        <w:rPr>
          <w:sz w:val="28"/>
          <w:szCs w:val="28"/>
        </w:rPr>
        <w:br/>
        <w:t>“О противопожарном режиме“</w:t>
      </w:r>
    </w:p>
    <w:p w:rsidR="003667CE" w:rsidRPr="00E563F8" w:rsidRDefault="003667CE" w:rsidP="00AF3337">
      <w:pPr>
        <w:numPr>
          <w:ilvl w:val="0"/>
          <w:numId w:val="28"/>
        </w:numPr>
        <w:tabs>
          <w:tab w:val="left" w:pos="851"/>
          <w:tab w:val="left" w:pos="993"/>
        </w:tabs>
        <w:ind w:left="0" w:right="49" w:firstLine="709"/>
        <w:contextualSpacing/>
        <w:rPr>
          <w:sz w:val="28"/>
          <w:szCs w:val="28"/>
        </w:rPr>
      </w:pPr>
      <w:r w:rsidRPr="00E563F8">
        <w:rPr>
          <w:sz w:val="28"/>
          <w:szCs w:val="28"/>
        </w:rPr>
        <w:t>Постановление Правительства Российской Федерации от 21 дека</w:t>
      </w:r>
      <w:r w:rsidRPr="00E563F8">
        <w:rPr>
          <w:sz w:val="28"/>
          <w:szCs w:val="28"/>
        </w:rPr>
        <w:t>б</w:t>
      </w:r>
      <w:r w:rsidRPr="00E563F8">
        <w:rPr>
          <w:sz w:val="28"/>
          <w:szCs w:val="28"/>
        </w:rPr>
        <w:t>ря 2004 г. № 820 «О государственном пожарном надзоре» (ред. от 02.10.2009);</w:t>
      </w:r>
    </w:p>
    <w:p w:rsidR="003667CE" w:rsidRPr="00E563F8" w:rsidRDefault="003667CE" w:rsidP="00AF3337">
      <w:pPr>
        <w:numPr>
          <w:ilvl w:val="0"/>
          <w:numId w:val="28"/>
        </w:numPr>
        <w:tabs>
          <w:tab w:val="left" w:pos="851"/>
          <w:tab w:val="left" w:pos="993"/>
        </w:tabs>
        <w:ind w:left="0" w:right="49" w:firstLine="709"/>
        <w:contextualSpacing/>
        <w:rPr>
          <w:sz w:val="28"/>
          <w:szCs w:val="28"/>
        </w:rPr>
      </w:pPr>
      <w:r w:rsidRPr="00E563F8">
        <w:rPr>
          <w:sz w:val="28"/>
          <w:szCs w:val="28"/>
        </w:rPr>
        <w:t>Федеральный Закон от 31.05.2001 N 73-ФЗ «О государственной с</w:t>
      </w:r>
      <w:r w:rsidRPr="00E563F8">
        <w:rPr>
          <w:sz w:val="28"/>
          <w:szCs w:val="28"/>
        </w:rPr>
        <w:t>у</w:t>
      </w:r>
      <w:r w:rsidRPr="00E563F8">
        <w:rPr>
          <w:sz w:val="28"/>
          <w:szCs w:val="28"/>
        </w:rPr>
        <w:t xml:space="preserve">дебно-экспертной деятельности в Российской Федерации». </w:t>
      </w:r>
    </w:p>
    <w:p w:rsidR="003667CE" w:rsidRPr="00E563F8" w:rsidRDefault="003667CE" w:rsidP="00AF3337">
      <w:pPr>
        <w:numPr>
          <w:ilvl w:val="0"/>
          <w:numId w:val="28"/>
        </w:numPr>
        <w:tabs>
          <w:tab w:val="left" w:pos="851"/>
          <w:tab w:val="left" w:pos="993"/>
        </w:tabs>
        <w:ind w:left="0" w:firstLine="709"/>
        <w:contextualSpacing/>
        <w:rPr>
          <w:sz w:val="28"/>
          <w:szCs w:val="28"/>
        </w:rPr>
      </w:pPr>
      <w:r w:rsidRPr="00E563F8">
        <w:rPr>
          <w:sz w:val="28"/>
          <w:szCs w:val="28"/>
        </w:rPr>
        <w:t>Расследование пожаров: Учебное пособие / Ю.Н. Бельшина, М.А. Галишева, С.В. Шарапов. СПб.: СПб Университет ГПС МЧС России, 2013. 544 с.</w:t>
      </w:r>
    </w:p>
    <w:p w:rsidR="003667CE" w:rsidRPr="00E563F8" w:rsidRDefault="003667CE" w:rsidP="00AF3337">
      <w:pPr>
        <w:numPr>
          <w:ilvl w:val="0"/>
          <w:numId w:val="28"/>
        </w:numPr>
        <w:tabs>
          <w:tab w:val="left" w:pos="851"/>
          <w:tab w:val="left" w:pos="993"/>
        </w:tabs>
        <w:ind w:left="0" w:right="49" w:firstLine="709"/>
        <w:rPr>
          <w:snapToGrid w:val="0"/>
          <w:kern w:val="28"/>
          <w:sz w:val="28"/>
          <w:szCs w:val="28"/>
        </w:rPr>
      </w:pPr>
      <w:r w:rsidRPr="00E563F8">
        <w:rPr>
          <w:snapToGrid w:val="0"/>
          <w:kern w:val="28"/>
          <w:sz w:val="28"/>
          <w:szCs w:val="28"/>
        </w:rPr>
        <w:t>Здания сооружения и их устойчивость при пожаре: учебник. Часть1. «Строительные материалы, их пожарная опасность и поведение в усл</w:t>
      </w:r>
      <w:r w:rsidRPr="00E563F8">
        <w:rPr>
          <w:snapToGrid w:val="0"/>
          <w:kern w:val="28"/>
          <w:sz w:val="28"/>
          <w:szCs w:val="28"/>
        </w:rPr>
        <w:t>о</w:t>
      </w:r>
      <w:r w:rsidRPr="00E563F8">
        <w:rPr>
          <w:snapToGrid w:val="0"/>
          <w:kern w:val="28"/>
          <w:sz w:val="28"/>
          <w:szCs w:val="28"/>
        </w:rPr>
        <w:t>виях пожара»/ Под общей редакцией Г.Н.Кирилова. – СПб.: Санкт-Петербургский университет ГПС МЧС России, 2006. – 176с.</w:t>
      </w:r>
    </w:p>
    <w:p w:rsidR="003667CE" w:rsidRPr="00E563F8" w:rsidRDefault="003667CE" w:rsidP="00AF3337">
      <w:pPr>
        <w:numPr>
          <w:ilvl w:val="0"/>
          <w:numId w:val="28"/>
        </w:numPr>
        <w:tabs>
          <w:tab w:val="left" w:pos="851"/>
          <w:tab w:val="left" w:pos="993"/>
        </w:tabs>
        <w:ind w:left="0" w:firstLine="709"/>
        <w:rPr>
          <w:snapToGrid w:val="0"/>
          <w:kern w:val="28"/>
          <w:sz w:val="28"/>
          <w:szCs w:val="28"/>
        </w:rPr>
      </w:pPr>
      <w:r w:rsidRPr="00E563F8">
        <w:rPr>
          <w:snapToGrid w:val="0"/>
          <w:kern w:val="28"/>
          <w:sz w:val="28"/>
          <w:szCs w:val="28"/>
        </w:rPr>
        <w:t>Антонова Н.В., Методические рекомендации по использованию PR-технологий в деятельности информационных подразделений территориальных органов МЧС России, Москва 2009.</w:t>
      </w:r>
    </w:p>
    <w:p w:rsidR="003667CE" w:rsidRPr="00E563F8" w:rsidRDefault="003667CE" w:rsidP="003B1E70">
      <w:pPr>
        <w:ind w:firstLine="709"/>
        <w:rPr>
          <w:b/>
          <w:snapToGrid w:val="0"/>
          <w:kern w:val="28"/>
          <w:sz w:val="28"/>
          <w:szCs w:val="28"/>
        </w:rPr>
      </w:pPr>
      <w:r w:rsidRPr="00E563F8">
        <w:rPr>
          <w:b/>
          <w:snapToGrid w:val="0"/>
          <w:kern w:val="28"/>
          <w:sz w:val="28"/>
          <w:szCs w:val="28"/>
        </w:rPr>
        <w:t>Дополнительная:</w:t>
      </w:r>
    </w:p>
    <w:p w:rsidR="003667CE" w:rsidRPr="00E563F8" w:rsidRDefault="003667CE" w:rsidP="00AF3337">
      <w:pPr>
        <w:numPr>
          <w:ilvl w:val="0"/>
          <w:numId w:val="27"/>
        </w:numPr>
        <w:tabs>
          <w:tab w:val="left" w:pos="993"/>
        </w:tabs>
        <w:ind w:left="0" w:firstLine="709"/>
        <w:rPr>
          <w:snapToGrid w:val="0"/>
          <w:kern w:val="28"/>
          <w:sz w:val="28"/>
          <w:szCs w:val="28"/>
        </w:rPr>
      </w:pPr>
      <w:r w:rsidRPr="00E563F8">
        <w:rPr>
          <w:snapToGrid w:val="0"/>
          <w:kern w:val="28"/>
          <w:sz w:val="28"/>
          <w:szCs w:val="28"/>
        </w:rPr>
        <w:t>Расследование пожаров. Лабораторный практикум. Учебное пособие. Галишев М.А., Кондрать ев С.А., Шарапов С.В. 2009</w:t>
      </w:r>
    </w:p>
    <w:p w:rsidR="003667CE" w:rsidRPr="00E563F8" w:rsidRDefault="003667CE" w:rsidP="00AF3337">
      <w:pPr>
        <w:numPr>
          <w:ilvl w:val="0"/>
          <w:numId w:val="27"/>
        </w:numPr>
        <w:tabs>
          <w:tab w:val="left" w:pos="993"/>
        </w:tabs>
        <w:ind w:left="0" w:right="49" w:firstLine="709"/>
        <w:rPr>
          <w:snapToGrid w:val="0"/>
          <w:kern w:val="28"/>
          <w:sz w:val="28"/>
          <w:szCs w:val="28"/>
        </w:rPr>
      </w:pPr>
      <w:r w:rsidRPr="00E563F8">
        <w:rPr>
          <w:snapToGrid w:val="0"/>
          <w:kern w:val="28"/>
          <w:sz w:val="28"/>
          <w:szCs w:val="28"/>
        </w:rPr>
        <w:t>Чешко И.Д. Технические основы расследования пожаров: методич</w:t>
      </w:r>
      <w:r w:rsidRPr="00E563F8">
        <w:rPr>
          <w:snapToGrid w:val="0"/>
          <w:kern w:val="28"/>
          <w:sz w:val="28"/>
          <w:szCs w:val="28"/>
        </w:rPr>
        <w:t>е</w:t>
      </w:r>
      <w:r w:rsidRPr="00E563F8">
        <w:rPr>
          <w:snapToGrid w:val="0"/>
          <w:kern w:val="28"/>
          <w:sz w:val="28"/>
          <w:szCs w:val="28"/>
        </w:rPr>
        <w:t>ское пособие. –М.: ВНИИПО. -330 с.</w:t>
      </w:r>
    </w:p>
    <w:p w:rsidR="003667CE" w:rsidRPr="00E563F8" w:rsidRDefault="003667CE" w:rsidP="00AF3337">
      <w:pPr>
        <w:numPr>
          <w:ilvl w:val="0"/>
          <w:numId w:val="27"/>
        </w:numPr>
        <w:tabs>
          <w:tab w:val="left" w:pos="993"/>
        </w:tabs>
        <w:ind w:left="0" w:firstLine="709"/>
        <w:contextualSpacing/>
        <w:rPr>
          <w:sz w:val="28"/>
          <w:szCs w:val="28"/>
        </w:rPr>
      </w:pPr>
      <w:r w:rsidRPr="00E563F8">
        <w:rPr>
          <w:sz w:val="28"/>
          <w:szCs w:val="28"/>
        </w:rPr>
        <w:t>Государственный пожарный надзор: Учебник для пожарно-технических учебных заведений. Под ред. Г.Н. Кириллова. – СПб: Санкт-Петербургский университет ГПС МЧС России, 2006;</w:t>
      </w:r>
    </w:p>
    <w:p w:rsidR="003667CE" w:rsidRPr="00E563F8" w:rsidRDefault="003667CE" w:rsidP="00AF3337">
      <w:pPr>
        <w:numPr>
          <w:ilvl w:val="0"/>
          <w:numId w:val="27"/>
        </w:numPr>
        <w:tabs>
          <w:tab w:val="left" w:pos="993"/>
        </w:tabs>
        <w:ind w:left="0" w:firstLine="709"/>
        <w:contextualSpacing/>
        <w:rPr>
          <w:sz w:val="28"/>
          <w:szCs w:val="28"/>
        </w:rPr>
      </w:pPr>
      <w:r w:rsidRPr="00E563F8">
        <w:rPr>
          <w:sz w:val="28"/>
          <w:szCs w:val="28"/>
        </w:rPr>
        <w:t>Государственный пожарный надзор: Методические указания по изуч</w:t>
      </w:r>
      <w:r w:rsidRPr="00E563F8">
        <w:rPr>
          <w:sz w:val="28"/>
          <w:szCs w:val="28"/>
        </w:rPr>
        <w:t>е</w:t>
      </w:r>
      <w:r w:rsidRPr="00E563F8">
        <w:rPr>
          <w:sz w:val="28"/>
          <w:szCs w:val="28"/>
        </w:rPr>
        <w:t>нию дисциплины и выполнению контрольной работы слушателями заочной формы обучения. Артамонов В.С., Фомин А.В., Баркалов В.А. Под общей ред. В.С. Артамонова. СПб: Санкт-Петербургский институт ГПС МЧС России, 2006 г.</w:t>
      </w:r>
    </w:p>
    <w:p w:rsidR="003667CE" w:rsidRPr="00E563F8" w:rsidRDefault="003667CE" w:rsidP="00AF3337">
      <w:pPr>
        <w:numPr>
          <w:ilvl w:val="0"/>
          <w:numId w:val="27"/>
        </w:numPr>
        <w:tabs>
          <w:tab w:val="left" w:pos="993"/>
        </w:tabs>
        <w:ind w:left="0" w:firstLine="709"/>
        <w:contextualSpacing/>
        <w:rPr>
          <w:sz w:val="28"/>
          <w:szCs w:val="28"/>
        </w:rPr>
      </w:pPr>
      <w:r w:rsidRPr="00E563F8">
        <w:rPr>
          <w:sz w:val="28"/>
          <w:szCs w:val="28"/>
        </w:rPr>
        <w:t xml:space="preserve">Корольченко А.Я. Пожарная опасность материалов для строительства: учебное пособие. – М.:Пожнаука, 2009г. </w:t>
      </w:r>
    </w:p>
    <w:p w:rsidR="003667CE" w:rsidRPr="00E563F8" w:rsidRDefault="003667CE" w:rsidP="00AF3337">
      <w:pPr>
        <w:numPr>
          <w:ilvl w:val="0"/>
          <w:numId w:val="27"/>
        </w:numPr>
        <w:tabs>
          <w:tab w:val="left" w:pos="993"/>
        </w:tabs>
        <w:ind w:left="0" w:firstLine="709"/>
        <w:contextualSpacing/>
        <w:rPr>
          <w:sz w:val="28"/>
          <w:szCs w:val="28"/>
        </w:rPr>
      </w:pPr>
      <w:r w:rsidRPr="00E563F8">
        <w:rPr>
          <w:sz w:val="28"/>
          <w:szCs w:val="28"/>
        </w:rPr>
        <w:t>Моторыгин Ю.Д. Математическое моделирование процессов возни</w:t>
      </w:r>
      <w:r w:rsidRPr="00E563F8">
        <w:rPr>
          <w:sz w:val="28"/>
          <w:szCs w:val="28"/>
        </w:rPr>
        <w:t>к</w:t>
      </w:r>
      <w:r w:rsidRPr="00E563F8">
        <w:rPr>
          <w:sz w:val="28"/>
          <w:szCs w:val="28"/>
        </w:rPr>
        <w:t>новения и развития пожаров. – СПб. Санкт-Петербургский университет ГПС МЧС России, 2011. – 175с.</w:t>
      </w:r>
    </w:p>
    <w:p w:rsidR="003667CE" w:rsidRPr="00E563F8" w:rsidRDefault="003667CE" w:rsidP="00AF3337">
      <w:pPr>
        <w:numPr>
          <w:ilvl w:val="0"/>
          <w:numId w:val="27"/>
        </w:numPr>
        <w:shd w:val="clear" w:color="auto" w:fill="FFFFFF"/>
        <w:tabs>
          <w:tab w:val="left" w:pos="486"/>
          <w:tab w:val="left" w:pos="993"/>
        </w:tabs>
        <w:ind w:left="0" w:firstLine="709"/>
        <w:rPr>
          <w:snapToGrid w:val="0"/>
          <w:spacing w:val="-2"/>
          <w:kern w:val="28"/>
          <w:sz w:val="28"/>
          <w:szCs w:val="28"/>
        </w:rPr>
      </w:pPr>
      <w:r w:rsidRPr="00E563F8">
        <w:rPr>
          <w:snapToGrid w:val="0"/>
          <w:spacing w:val="-2"/>
          <w:kern w:val="28"/>
          <w:sz w:val="28"/>
          <w:szCs w:val="28"/>
        </w:rPr>
        <w:t>Концепция  информационной политики МЧС России на 2010-2012 гг.</w:t>
      </w:r>
    </w:p>
    <w:p w:rsidR="003667CE" w:rsidRPr="00E563F8" w:rsidRDefault="003667CE" w:rsidP="00AF3337">
      <w:pPr>
        <w:numPr>
          <w:ilvl w:val="0"/>
          <w:numId w:val="27"/>
        </w:numPr>
        <w:tabs>
          <w:tab w:val="left" w:pos="426"/>
          <w:tab w:val="left" w:pos="993"/>
        </w:tabs>
        <w:ind w:left="0" w:firstLine="709"/>
        <w:rPr>
          <w:snapToGrid w:val="0"/>
          <w:kern w:val="28"/>
          <w:sz w:val="28"/>
          <w:szCs w:val="28"/>
        </w:rPr>
      </w:pPr>
      <w:r w:rsidRPr="00E563F8">
        <w:rPr>
          <w:rFonts w:eastAsia="Calibri"/>
          <w:snapToGrid w:val="0"/>
          <w:kern w:val="28"/>
          <w:sz w:val="28"/>
          <w:szCs w:val="28"/>
          <w:lang w:eastAsia="en-US"/>
        </w:rPr>
        <w:t>МЧС России в средствах массовой информации, Москва, Голден-Би, 2009.</w:t>
      </w:r>
    </w:p>
    <w:p w:rsidR="00841681" w:rsidRPr="00E563F8" w:rsidRDefault="00841681" w:rsidP="003B1E70">
      <w:pPr>
        <w:ind w:firstLine="709"/>
        <w:rPr>
          <w:sz w:val="28"/>
          <w:szCs w:val="28"/>
        </w:rPr>
      </w:pPr>
    </w:p>
    <w:p w:rsidR="003667CE" w:rsidRPr="00E563F8" w:rsidRDefault="003667CE" w:rsidP="003B1E70">
      <w:pPr>
        <w:jc w:val="center"/>
        <w:rPr>
          <w:b/>
          <w:sz w:val="28"/>
          <w:szCs w:val="28"/>
        </w:rPr>
      </w:pPr>
      <w:r w:rsidRPr="00E563F8">
        <w:rPr>
          <w:b/>
          <w:sz w:val="28"/>
          <w:szCs w:val="28"/>
        </w:rPr>
        <w:t xml:space="preserve">7. </w:t>
      </w:r>
      <w:r w:rsidR="00841681" w:rsidRPr="00E563F8">
        <w:rPr>
          <w:b/>
          <w:sz w:val="28"/>
          <w:szCs w:val="28"/>
        </w:rPr>
        <w:t>Материально-техническое обеспечение</w:t>
      </w:r>
      <w:r w:rsidR="00687E59" w:rsidRPr="00E563F8">
        <w:rPr>
          <w:b/>
          <w:sz w:val="28"/>
          <w:szCs w:val="28"/>
        </w:rPr>
        <w:t>.</w:t>
      </w:r>
    </w:p>
    <w:p w:rsidR="00687E59" w:rsidRPr="00E563F8" w:rsidRDefault="00687E59" w:rsidP="003B1E70">
      <w:pPr>
        <w:jc w:val="center"/>
        <w:rPr>
          <w:b/>
          <w:sz w:val="28"/>
          <w:szCs w:val="28"/>
        </w:rPr>
      </w:pPr>
    </w:p>
    <w:p w:rsidR="003667CE" w:rsidRPr="00E563F8" w:rsidRDefault="003667CE" w:rsidP="003B1E70">
      <w:pPr>
        <w:pStyle w:val="a6"/>
        <w:ind w:firstLine="709"/>
        <w:rPr>
          <w:szCs w:val="28"/>
          <w:lang w:val="ru-RU"/>
        </w:rPr>
      </w:pPr>
      <w:r w:rsidRPr="00E563F8">
        <w:rPr>
          <w:szCs w:val="28"/>
          <w:lang w:val="ru-RU"/>
        </w:rPr>
        <w:t>1. ПК, проекционное оборудование и электронные презентации для проведения занятий.</w:t>
      </w:r>
    </w:p>
    <w:p w:rsidR="003667CE" w:rsidRPr="00E563F8" w:rsidRDefault="003667CE" w:rsidP="003B1E70">
      <w:pPr>
        <w:pStyle w:val="a6"/>
        <w:ind w:firstLine="709"/>
        <w:rPr>
          <w:szCs w:val="28"/>
          <w:lang w:val="ru-RU"/>
        </w:rPr>
      </w:pPr>
      <w:r w:rsidRPr="00E563F8">
        <w:rPr>
          <w:szCs w:val="28"/>
          <w:lang w:val="ru-RU"/>
        </w:rPr>
        <w:t>2. Компьютерный класс (количество персональных компьютеров определяется из расчета не менее 1 на каждых двух слушателей учебной группы).</w:t>
      </w:r>
    </w:p>
    <w:p w:rsidR="00777090" w:rsidRPr="00E563F8" w:rsidRDefault="00777090" w:rsidP="003B1E70">
      <w:pPr>
        <w:rPr>
          <w:sz w:val="28"/>
          <w:szCs w:val="28"/>
        </w:rPr>
      </w:pPr>
    </w:p>
    <w:p w:rsidR="00777090" w:rsidRPr="00E563F8" w:rsidRDefault="00777090"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1213E" w:rsidRPr="00E563F8" w:rsidRDefault="0001213E" w:rsidP="003B1E70">
      <w:pPr>
        <w:rPr>
          <w:sz w:val="28"/>
          <w:szCs w:val="28"/>
        </w:rPr>
      </w:pPr>
    </w:p>
    <w:p w:rsidR="000436BA" w:rsidRPr="00E563F8" w:rsidRDefault="00047A65" w:rsidP="003B1E70">
      <w:pPr>
        <w:shd w:val="clear" w:color="auto" w:fill="FFFFFF"/>
        <w:autoSpaceDE w:val="0"/>
        <w:autoSpaceDN w:val="0"/>
        <w:adjustRightInd w:val="0"/>
        <w:jc w:val="center"/>
        <w:rPr>
          <w:b/>
          <w:sz w:val="28"/>
          <w:szCs w:val="28"/>
        </w:rPr>
      </w:pPr>
      <w:r w:rsidRPr="00E563F8">
        <w:rPr>
          <w:b/>
          <w:sz w:val="28"/>
          <w:szCs w:val="28"/>
        </w:rPr>
        <w:lastRenderedPageBreak/>
        <w:t>ПРОГРАММА</w:t>
      </w:r>
      <w:r w:rsidR="000436BA" w:rsidRPr="00E563F8">
        <w:rPr>
          <w:b/>
          <w:sz w:val="28"/>
          <w:szCs w:val="28"/>
        </w:rPr>
        <w:t xml:space="preserve"> ПОВЫШЕНИЯ КВАЛИФИКАЦИИ </w:t>
      </w:r>
    </w:p>
    <w:p w:rsidR="000436BA" w:rsidRPr="00E563F8" w:rsidRDefault="000436BA"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9C48DD" w:rsidRPr="00E563F8" w:rsidRDefault="009C48DD" w:rsidP="00326FF9"/>
    <w:p w:rsidR="007C35F6" w:rsidRPr="00E563F8" w:rsidRDefault="00687E59" w:rsidP="003B1E70">
      <w:pPr>
        <w:jc w:val="center"/>
        <w:rPr>
          <w:b/>
          <w:sz w:val="28"/>
          <w:szCs w:val="28"/>
        </w:rPr>
      </w:pPr>
      <w:r w:rsidRPr="00E563F8">
        <w:rPr>
          <w:b/>
          <w:sz w:val="28"/>
          <w:szCs w:val="28"/>
        </w:rPr>
        <w:t xml:space="preserve">«СОВЕРШЕНСТВОВАНИЕ ОРГАНИЗАЦИИ И ОСУЩЕСТВЛЕНИЯ </w:t>
      </w:r>
    </w:p>
    <w:p w:rsidR="00687E59" w:rsidRPr="00E563F8" w:rsidRDefault="00687E59" w:rsidP="003B1E70">
      <w:pPr>
        <w:jc w:val="center"/>
        <w:rPr>
          <w:b/>
          <w:sz w:val="28"/>
          <w:szCs w:val="28"/>
        </w:rPr>
      </w:pPr>
      <w:r w:rsidRPr="00E563F8">
        <w:rPr>
          <w:b/>
          <w:sz w:val="28"/>
          <w:szCs w:val="28"/>
        </w:rPr>
        <w:t xml:space="preserve">НАДЗОРНОЙ ДЕЯТЕЛЬНОСТИ В ОБЛАСТИ </w:t>
      </w:r>
    </w:p>
    <w:p w:rsidR="00687E59" w:rsidRPr="00E563F8" w:rsidRDefault="00687E59" w:rsidP="003B1E70">
      <w:pPr>
        <w:jc w:val="center"/>
        <w:rPr>
          <w:b/>
          <w:sz w:val="28"/>
          <w:szCs w:val="28"/>
        </w:rPr>
      </w:pPr>
      <w:r w:rsidRPr="00E563F8">
        <w:rPr>
          <w:b/>
          <w:sz w:val="28"/>
          <w:szCs w:val="28"/>
        </w:rPr>
        <w:t>ПОЖАРНОЙ БЕЗОПАСНОСТИ,</w:t>
      </w:r>
      <w:r w:rsidR="003A49E6" w:rsidRPr="00E563F8">
        <w:rPr>
          <w:b/>
          <w:sz w:val="28"/>
          <w:szCs w:val="28"/>
        </w:rPr>
        <w:t xml:space="preserve"> </w:t>
      </w:r>
      <w:r w:rsidRPr="00E563F8">
        <w:rPr>
          <w:b/>
          <w:sz w:val="28"/>
          <w:szCs w:val="28"/>
        </w:rPr>
        <w:t xml:space="preserve">ГРАЖДАНСКОЙ ОБОРОНЫ </w:t>
      </w:r>
    </w:p>
    <w:p w:rsidR="007C35F6" w:rsidRPr="00E563F8" w:rsidRDefault="00687E59" w:rsidP="003B1E70">
      <w:pPr>
        <w:jc w:val="center"/>
        <w:rPr>
          <w:b/>
          <w:sz w:val="28"/>
          <w:szCs w:val="28"/>
        </w:rPr>
      </w:pPr>
      <w:r w:rsidRPr="00E563F8">
        <w:rPr>
          <w:b/>
          <w:sz w:val="28"/>
          <w:szCs w:val="28"/>
        </w:rPr>
        <w:t>И ЗАЩИТЫ НАСЕЛЕНИЯ И ТЕРРИТОРИЙ</w:t>
      </w:r>
    </w:p>
    <w:p w:rsidR="007C35F6" w:rsidRPr="00E563F8" w:rsidRDefault="00687E59" w:rsidP="003B1E70">
      <w:pPr>
        <w:jc w:val="center"/>
        <w:rPr>
          <w:b/>
          <w:sz w:val="28"/>
          <w:szCs w:val="28"/>
        </w:rPr>
      </w:pPr>
      <w:r w:rsidRPr="00E563F8">
        <w:rPr>
          <w:b/>
          <w:sz w:val="28"/>
          <w:szCs w:val="28"/>
        </w:rPr>
        <w:t xml:space="preserve"> ОТ ЧРЕЗВЫЧАЙНЫХ СИТУАЦИЙ»</w:t>
      </w:r>
    </w:p>
    <w:p w:rsidR="007C35F6" w:rsidRPr="00E563F8" w:rsidRDefault="00E563F8" w:rsidP="003B1E70">
      <w:pPr>
        <w:ind w:firstLine="540"/>
        <w:jc w:val="center"/>
        <w:rPr>
          <w:sz w:val="28"/>
          <w:szCs w:val="28"/>
        </w:rPr>
      </w:pPr>
      <w:r>
        <w:rPr>
          <w:noProof/>
          <w:sz w:val="28"/>
          <w:szCs w:val="28"/>
        </w:rPr>
        <mc:AlternateContent>
          <mc:Choice Requires="wps">
            <w:drawing>
              <wp:anchor distT="4294967295" distB="4294967295" distL="114300" distR="114300" simplePos="0" relativeHeight="251654656"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9"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aBTQIAAFg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"/>
            </w:pict>
          </mc:Fallback>
        </mc:AlternateContent>
      </w:r>
      <w:r w:rsidR="007C35F6" w:rsidRPr="00E563F8">
        <w:rPr>
          <w:sz w:val="28"/>
          <w:szCs w:val="28"/>
        </w:rPr>
        <w:t>(наименование программы)</w:t>
      </w:r>
    </w:p>
    <w:p w:rsidR="007C35F6" w:rsidRPr="00E563F8" w:rsidRDefault="007C35F6" w:rsidP="003B1E70">
      <w:pPr>
        <w:ind w:firstLine="709"/>
        <w:rPr>
          <w:sz w:val="28"/>
          <w:szCs w:val="28"/>
        </w:rPr>
      </w:pPr>
    </w:p>
    <w:p w:rsidR="00687E59" w:rsidRPr="00E563F8" w:rsidRDefault="00B13FF9" w:rsidP="00B13FF9">
      <w:pPr>
        <w:pStyle w:val="1"/>
        <w:tabs>
          <w:tab w:val="clear" w:pos="6540"/>
          <w:tab w:val="left" w:pos="0"/>
        </w:tabs>
        <w:jc w:val="both"/>
        <w:rPr>
          <w:lang w:val="ru-RU"/>
        </w:rPr>
      </w:pPr>
      <w:bookmarkStart w:id="31" w:name="_Toc381006411"/>
      <w:r w:rsidRPr="00E563F8">
        <w:rPr>
          <w:rFonts w:eastAsia="MS Mincho"/>
          <w:lang w:val="ru-RU"/>
        </w:rPr>
        <w:tab/>
      </w:r>
      <w:r w:rsidR="00687E59" w:rsidRPr="00E563F8">
        <w:rPr>
          <w:rFonts w:eastAsia="MS Mincho"/>
          <w:lang w:val="ru-RU"/>
        </w:rPr>
        <w:t xml:space="preserve">Категория сотрудников - </w:t>
      </w:r>
      <w:r w:rsidR="003A49E6" w:rsidRPr="00E563F8">
        <w:rPr>
          <w:rFonts w:eastAsia="MS Mincho"/>
        </w:rPr>
        <w:t>Н</w:t>
      </w:r>
      <w:r w:rsidR="00687E59" w:rsidRPr="00E563F8">
        <w:rPr>
          <w:rFonts w:eastAsia="MS Mincho"/>
        </w:rPr>
        <w:t xml:space="preserve">ачальники (заместители начальников) отделов (отделений) управлений надзорной деятельности и </w:t>
      </w:r>
      <w:r w:rsidRPr="00E563F8">
        <w:rPr>
          <w:rFonts w:eastAsia="MS Mincho"/>
          <w:lang w:val="ru-RU"/>
        </w:rPr>
        <w:t>г</w:t>
      </w:r>
      <w:r w:rsidR="00687E59" w:rsidRPr="00E563F8">
        <w:rPr>
          <w:rFonts w:eastAsia="MS Mincho"/>
        </w:rPr>
        <w:t xml:space="preserve">лавных управлений МЧС России по субъектам Российской Федерации и </w:t>
      </w:r>
      <w:r w:rsidRPr="00E563F8">
        <w:rPr>
          <w:rFonts w:eastAsia="MS Mincho"/>
        </w:rPr>
        <w:t>региональных</w:t>
      </w:r>
      <w:r w:rsidR="00687E59" w:rsidRPr="00E563F8">
        <w:rPr>
          <w:rFonts w:eastAsia="MS Mincho"/>
        </w:rPr>
        <w:t xml:space="preserve"> центров МЧС России</w:t>
      </w:r>
      <w:bookmarkEnd w:id="31"/>
      <w:r w:rsidRPr="00E563F8">
        <w:rPr>
          <w:rFonts w:eastAsia="MS Mincho"/>
          <w:lang w:val="ru-RU"/>
        </w:rPr>
        <w:t>.</w:t>
      </w:r>
    </w:p>
    <w:p w:rsidR="00687E59" w:rsidRPr="00E563F8" w:rsidRDefault="00687E59" w:rsidP="003B1E70">
      <w:pPr>
        <w:ind w:firstLine="709"/>
        <w:rPr>
          <w:sz w:val="28"/>
          <w:szCs w:val="28"/>
          <w:lang w:val="x-none"/>
        </w:rPr>
      </w:pPr>
    </w:p>
    <w:p w:rsidR="007C35F6" w:rsidRPr="00E563F8" w:rsidRDefault="007C35F6" w:rsidP="00B13FF9">
      <w:pPr>
        <w:pStyle w:val="a4"/>
        <w:widowControl w:val="0"/>
        <w:spacing w:after="0" w:line="240" w:lineRule="auto"/>
        <w:ind w:left="0"/>
        <w:jc w:val="center"/>
        <w:rPr>
          <w:rFonts w:ascii="Times New Roman" w:hAnsi="Times New Roman"/>
          <w:sz w:val="28"/>
          <w:szCs w:val="28"/>
          <w:lang w:val="ru-RU"/>
        </w:rPr>
      </w:pPr>
      <w:r w:rsidRPr="00E563F8">
        <w:rPr>
          <w:rFonts w:ascii="Times New Roman" w:hAnsi="Times New Roman"/>
          <w:b/>
          <w:sz w:val="28"/>
          <w:szCs w:val="28"/>
          <w:lang w:val="ru-RU"/>
        </w:rPr>
        <w:t xml:space="preserve">1. </w:t>
      </w:r>
      <w:r w:rsidRPr="00E563F8">
        <w:rPr>
          <w:rFonts w:ascii="Times New Roman" w:hAnsi="Times New Roman"/>
          <w:b/>
          <w:sz w:val="28"/>
          <w:szCs w:val="28"/>
        </w:rPr>
        <w:t>Цели и задачи</w:t>
      </w:r>
      <w:r w:rsidR="00B13FF9" w:rsidRPr="00E563F8">
        <w:rPr>
          <w:rFonts w:ascii="Times New Roman" w:hAnsi="Times New Roman"/>
          <w:b/>
          <w:sz w:val="28"/>
          <w:szCs w:val="28"/>
          <w:lang w:val="ru-RU"/>
        </w:rPr>
        <w:t>.</w:t>
      </w:r>
    </w:p>
    <w:p w:rsidR="007C35F6" w:rsidRPr="00E563F8" w:rsidRDefault="007C35F6" w:rsidP="003B1E70">
      <w:pPr>
        <w:pStyle w:val="a4"/>
        <w:widowControl w:val="0"/>
        <w:spacing w:after="0" w:line="240" w:lineRule="auto"/>
        <w:ind w:left="0" w:firstLine="709"/>
        <w:rPr>
          <w:rFonts w:ascii="Times New Roman" w:hAnsi="Times New Roman"/>
          <w:sz w:val="28"/>
          <w:szCs w:val="28"/>
          <w:lang w:val="ru-RU"/>
        </w:rPr>
      </w:pPr>
      <w:r w:rsidRPr="00E563F8">
        <w:rPr>
          <w:rFonts w:ascii="Times New Roman" w:hAnsi="Times New Roman"/>
          <w:b/>
          <w:sz w:val="28"/>
          <w:szCs w:val="28"/>
        </w:rPr>
        <w:t>Целью</w:t>
      </w:r>
      <w:r w:rsidRPr="00E563F8">
        <w:rPr>
          <w:rFonts w:ascii="Times New Roman" w:hAnsi="Times New Roman"/>
          <w:sz w:val="28"/>
          <w:szCs w:val="28"/>
        </w:rPr>
        <w:t xml:space="preserve"> курса является совершенствование знаний, умений и практических навыков по современным методам организации и осуществления надзорной деятельности, отвечающим современным социально-экономическим условиям.</w:t>
      </w:r>
    </w:p>
    <w:p w:rsidR="007C35F6" w:rsidRPr="00E563F8" w:rsidRDefault="007C35F6" w:rsidP="003B1E70">
      <w:pPr>
        <w:pStyle w:val="a4"/>
        <w:widowControl w:val="0"/>
        <w:spacing w:after="0" w:line="240" w:lineRule="auto"/>
        <w:ind w:left="0" w:firstLine="709"/>
        <w:rPr>
          <w:rFonts w:ascii="Times New Roman" w:hAnsi="Times New Roman"/>
          <w:b/>
          <w:sz w:val="28"/>
          <w:szCs w:val="28"/>
        </w:rPr>
      </w:pPr>
      <w:r w:rsidRPr="00E563F8">
        <w:rPr>
          <w:rFonts w:ascii="Times New Roman" w:hAnsi="Times New Roman"/>
          <w:b/>
          <w:sz w:val="28"/>
          <w:szCs w:val="28"/>
        </w:rPr>
        <w:t>Задачи:</w:t>
      </w:r>
    </w:p>
    <w:p w:rsidR="007C35F6" w:rsidRPr="00E563F8" w:rsidRDefault="007C35F6" w:rsidP="003B1E70">
      <w:pPr>
        <w:ind w:firstLine="709"/>
        <w:rPr>
          <w:sz w:val="28"/>
          <w:szCs w:val="28"/>
        </w:rPr>
      </w:pPr>
      <w:r w:rsidRPr="00E563F8">
        <w:rPr>
          <w:b/>
          <w:sz w:val="28"/>
          <w:szCs w:val="28"/>
        </w:rPr>
        <w:t xml:space="preserve">– </w:t>
      </w:r>
      <w:r w:rsidRPr="00E563F8">
        <w:rPr>
          <w:sz w:val="28"/>
          <w:szCs w:val="28"/>
        </w:rPr>
        <w:t>совершенствование и приобретение слушателями теоретических знаний об эффективных механизмах государственного регулирования в области п</w:t>
      </w:r>
      <w:r w:rsidRPr="00E563F8">
        <w:rPr>
          <w:sz w:val="28"/>
          <w:szCs w:val="28"/>
        </w:rPr>
        <w:t>о</w:t>
      </w:r>
      <w:r w:rsidRPr="00E563F8">
        <w:rPr>
          <w:sz w:val="28"/>
          <w:szCs w:val="28"/>
        </w:rPr>
        <w:t>жарной безопасности, гражданской обороны, защиты населения и территорий от чрезвычайных ситуаций, включая систему мер организационного, нормати</w:t>
      </w:r>
      <w:r w:rsidRPr="00E563F8">
        <w:rPr>
          <w:sz w:val="28"/>
          <w:szCs w:val="28"/>
        </w:rPr>
        <w:t>в</w:t>
      </w:r>
      <w:r w:rsidRPr="00E563F8">
        <w:rPr>
          <w:sz w:val="28"/>
          <w:szCs w:val="28"/>
        </w:rPr>
        <w:t>ного, экономического и иного характера, адекватных реальным угрозам и обе</w:t>
      </w:r>
      <w:r w:rsidRPr="00E563F8">
        <w:rPr>
          <w:sz w:val="28"/>
          <w:szCs w:val="28"/>
        </w:rPr>
        <w:t>с</w:t>
      </w:r>
      <w:r w:rsidRPr="00E563F8">
        <w:rPr>
          <w:sz w:val="28"/>
          <w:szCs w:val="28"/>
        </w:rPr>
        <w:t>печивающих защиту жизненно важных интересов личности, имущества, общ</w:t>
      </w:r>
      <w:r w:rsidRPr="00E563F8">
        <w:rPr>
          <w:sz w:val="28"/>
          <w:szCs w:val="28"/>
        </w:rPr>
        <w:t>е</w:t>
      </w:r>
      <w:r w:rsidRPr="00E563F8">
        <w:rPr>
          <w:sz w:val="28"/>
          <w:szCs w:val="28"/>
        </w:rPr>
        <w:t>ства и государства;</w:t>
      </w:r>
    </w:p>
    <w:p w:rsidR="007C35F6" w:rsidRPr="00E563F8" w:rsidRDefault="007C35F6" w:rsidP="003B1E70">
      <w:pPr>
        <w:ind w:firstLine="709"/>
        <w:rPr>
          <w:sz w:val="28"/>
          <w:szCs w:val="28"/>
        </w:rPr>
      </w:pPr>
      <w:r w:rsidRPr="00E563F8">
        <w:rPr>
          <w:sz w:val="28"/>
          <w:szCs w:val="28"/>
        </w:rPr>
        <w:t>– совершенствование практических навыков по осуществлению госуда</w:t>
      </w:r>
      <w:r w:rsidRPr="00E563F8">
        <w:rPr>
          <w:sz w:val="28"/>
          <w:szCs w:val="28"/>
        </w:rPr>
        <w:t>р</w:t>
      </w:r>
      <w:r w:rsidRPr="00E563F8">
        <w:rPr>
          <w:sz w:val="28"/>
          <w:szCs w:val="28"/>
        </w:rPr>
        <w:t>ственной функции по надзору за выполнением федеральными органами испо</w:t>
      </w:r>
      <w:r w:rsidRPr="00E563F8">
        <w:rPr>
          <w:sz w:val="28"/>
          <w:szCs w:val="28"/>
        </w:rPr>
        <w:t>л</w:t>
      </w:r>
      <w:r w:rsidRPr="00E563F8">
        <w:rPr>
          <w:sz w:val="28"/>
          <w:szCs w:val="28"/>
        </w:rPr>
        <w:t>нительной власти, органами исполнительной власти субъектов Российской Ф</w:t>
      </w:r>
      <w:r w:rsidRPr="00E563F8">
        <w:rPr>
          <w:sz w:val="28"/>
          <w:szCs w:val="28"/>
        </w:rPr>
        <w:t>е</w:t>
      </w:r>
      <w:r w:rsidRPr="00E563F8">
        <w:rPr>
          <w:sz w:val="28"/>
          <w:szCs w:val="28"/>
        </w:rPr>
        <w:t>дерации, органами местного самоуправления, организациями, а также дол</w:t>
      </w:r>
      <w:r w:rsidRPr="00E563F8">
        <w:rPr>
          <w:sz w:val="28"/>
          <w:szCs w:val="28"/>
        </w:rPr>
        <w:t>ж</w:t>
      </w:r>
      <w:r w:rsidRPr="00E563F8">
        <w:rPr>
          <w:sz w:val="28"/>
          <w:szCs w:val="28"/>
        </w:rPr>
        <w:t>ностными лицами и гражданами установленных требований пожарной безопа</w:t>
      </w:r>
      <w:r w:rsidRPr="00E563F8">
        <w:rPr>
          <w:sz w:val="28"/>
          <w:szCs w:val="28"/>
        </w:rPr>
        <w:t>с</w:t>
      </w:r>
      <w:r w:rsidRPr="00E563F8">
        <w:rPr>
          <w:sz w:val="28"/>
          <w:szCs w:val="28"/>
        </w:rPr>
        <w:t xml:space="preserve">ности, а также требований в области гражданской обороны, защиты населения и территорий от чрезвычайных ситуаций. </w:t>
      </w:r>
    </w:p>
    <w:p w:rsidR="007C35F6" w:rsidRPr="00E563F8" w:rsidRDefault="007C35F6" w:rsidP="003B1E70">
      <w:pPr>
        <w:pStyle w:val="a4"/>
        <w:spacing w:after="0" w:line="240" w:lineRule="auto"/>
        <w:ind w:left="709"/>
        <w:rPr>
          <w:rFonts w:ascii="Times New Roman" w:hAnsi="Times New Roman"/>
          <w:b/>
          <w:sz w:val="28"/>
          <w:szCs w:val="28"/>
          <w:lang w:val="ru-RU"/>
        </w:rPr>
      </w:pPr>
    </w:p>
    <w:p w:rsidR="007C35F6" w:rsidRPr="00E563F8" w:rsidRDefault="007C35F6" w:rsidP="00B13FF9">
      <w:pPr>
        <w:pStyle w:val="a4"/>
        <w:spacing w:after="0" w:line="240" w:lineRule="auto"/>
        <w:ind w:left="0"/>
        <w:jc w:val="center"/>
        <w:rPr>
          <w:rFonts w:ascii="Times New Roman" w:hAnsi="Times New Roman"/>
          <w:b/>
          <w:sz w:val="28"/>
          <w:szCs w:val="28"/>
          <w:lang w:val="ru-RU"/>
        </w:rPr>
      </w:pPr>
      <w:r w:rsidRPr="00E563F8">
        <w:rPr>
          <w:rFonts w:ascii="Times New Roman" w:hAnsi="Times New Roman"/>
          <w:b/>
          <w:sz w:val="28"/>
          <w:szCs w:val="28"/>
          <w:lang w:val="ru-RU"/>
        </w:rPr>
        <w:t xml:space="preserve">2. </w:t>
      </w:r>
      <w:r w:rsidRPr="00E563F8">
        <w:rPr>
          <w:rFonts w:ascii="Times New Roman" w:hAnsi="Times New Roman"/>
          <w:b/>
          <w:sz w:val="28"/>
          <w:szCs w:val="28"/>
        </w:rPr>
        <w:t>Требования к обучающимся по программе</w:t>
      </w:r>
      <w:r w:rsidR="00B13FF9" w:rsidRPr="00E563F8">
        <w:rPr>
          <w:rFonts w:ascii="Times New Roman" w:hAnsi="Times New Roman"/>
          <w:b/>
          <w:sz w:val="28"/>
          <w:szCs w:val="28"/>
          <w:lang w:val="ru-RU"/>
        </w:rPr>
        <w:t>.</w:t>
      </w:r>
    </w:p>
    <w:p w:rsidR="007C35F6" w:rsidRPr="00E563F8" w:rsidRDefault="007C35F6" w:rsidP="003B1E70">
      <w:pPr>
        <w:tabs>
          <w:tab w:val="left" w:pos="-5387"/>
        </w:tabs>
        <w:autoSpaceDE w:val="0"/>
        <w:ind w:right="283" w:firstLine="709"/>
        <w:rPr>
          <w:bCs/>
          <w:sz w:val="28"/>
          <w:szCs w:val="28"/>
        </w:rPr>
      </w:pPr>
      <w:r w:rsidRPr="00E563F8">
        <w:rPr>
          <w:bCs/>
          <w:sz w:val="28"/>
          <w:szCs w:val="28"/>
        </w:rPr>
        <w:t>К освоению программы допускаются лица, имеющие среднее профе</w:t>
      </w:r>
      <w:r w:rsidRPr="00E563F8">
        <w:rPr>
          <w:bCs/>
          <w:sz w:val="28"/>
          <w:szCs w:val="28"/>
        </w:rPr>
        <w:t>с</w:t>
      </w:r>
      <w:r w:rsidRPr="00E563F8">
        <w:rPr>
          <w:bCs/>
          <w:sz w:val="28"/>
          <w:szCs w:val="28"/>
        </w:rPr>
        <w:t>сиональное или высшее образование; лица, получающие среднее професси</w:t>
      </w:r>
      <w:r w:rsidRPr="00E563F8">
        <w:rPr>
          <w:bCs/>
          <w:sz w:val="28"/>
          <w:szCs w:val="28"/>
        </w:rPr>
        <w:t>о</w:t>
      </w:r>
      <w:r w:rsidRPr="00E563F8">
        <w:rPr>
          <w:bCs/>
          <w:sz w:val="28"/>
          <w:szCs w:val="28"/>
        </w:rPr>
        <w:t>нальное или высшее образование</w:t>
      </w:r>
    </w:p>
    <w:p w:rsidR="007C35F6" w:rsidRPr="00E563F8" w:rsidRDefault="007C35F6" w:rsidP="003B1E70">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lastRenderedPageBreak/>
        <w:t>способностью к письменной и устной коммуникации на родном (государственном) языке (ОК-11);</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норм правового регулирования в области пожарной безопасности (ПСК-12);</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 (ПК-11);</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знанием документационного обеспечения управления в органах и подразделениях (ПСК-15);</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знанием элементов порядка функционирования системы обеспечения пожарной безопасности и Единой государственной системы предупреждения и ликвидации чрезвычайных ситуаций (РСЧС), их основных задач, структуры и системы управления, способностью планирования мероприятий ГО органами управления и подразделений ГПС России и ввода в действие планов в условиях ЧС (ПСК-23);</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 осуществлять надзорную деятельность в области пожарной безопасности, гражданской обороны и защиты населения и территорий от чрезвычайных ситуаций (ПСК-33);</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знанием системы документационного обеспечения, учетной документации и управления в подразделениях пожарной охраны (ПСК-26);</w:t>
      </w:r>
    </w:p>
    <w:p w:rsidR="007C35F6" w:rsidRPr="00E563F8" w:rsidRDefault="007C35F6" w:rsidP="00AF3337">
      <w:pPr>
        <w:pStyle w:val="ConsPlusNormal"/>
        <w:numPr>
          <w:ilvl w:val="0"/>
          <w:numId w:val="62"/>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Microsoftoffice</w:t>
      </w:r>
      <w:r w:rsidRPr="00E563F8">
        <w:rPr>
          <w:rFonts w:ascii="Times New Roman" w:hAnsi="Times New Roman" w:cs="Times New Roman"/>
          <w:sz w:val="28"/>
          <w:szCs w:val="28"/>
        </w:rPr>
        <w:t>;</w:t>
      </w:r>
    </w:p>
    <w:p w:rsidR="007C35F6" w:rsidRPr="00E563F8" w:rsidRDefault="007C35F6" w:rsidP="003B1E70">
      <w:pPr>
        <w:pStyle w:val="ConsPlusNormal"/>
        <w:ind w:firstLine="709"/>
        <w:jc w:val="both"/>
        <w:rPr>
          <w:rFonts w:ascii="Times New Roman" w:hAnsi="Times New Roman" w:cs="Times New Roman"/>
          <w:sz w:val="28"/>
          <w:szCs w:val="28"/>
        </w:rPr>
      </w:pPr>
    </w:p>
    <w:p w:rsidR="007C35F6" w:rsidRPr="00E563F8" w:rsidRDefault="007C35F6" w:rsidP="00B13FF9">
      <w:pPr>
        <w:pStyle w:val="a4"/>
        <w:spacing w:after="0" w:line="240" w:lineRule="auto"/>
        <w:ind w:left="0"/>
        <w:jc w:val="center"/>
        <w:rPr>
          <w:rFonts w:ascii="Times New Roman" w:hAnsi="Times New Roman"/>
          <w:b/>
          <w:sz w:val="28"/>
          <w:szCs w:val="28"/>
          <w:lang w:val="ru-RU"/>
        </w:rPr>
      </w:pPr>
      <w:r w:rsidRPr="00E563F8">
        <w:rPr>
          <w:rFonts w:ascii="Times New Roman" w:hAnsi="Times New Roman"/>
          <w:b/>
          <w:sz w:val="28"/>
          <w:szCs w:val="28"/>
          <w:lang w:val="ru-RU"/>
        </w:rPr>
        <w:t xml:space="preserve">3. </w:t>
      </w:r>
      <w:r w:rsidRPr="00E563F8">
        <w:rPr>
          <w:rFonts w:ascii="Times New Roman" w:hAnsi="Times New Roman"/>
          <w:b/>
          <w:sz w:val="28"/>
          <w:szCs w:val="28"/>
        </w:rPr>
        <w:t>Требования к компетенциям по результатам освоения программы</w:t>
      </w:r>
      <w:r w:rsidR="00B13FF9" w:rsidRPr="00E563F8">
        <w:rPr>
          <w:rFonts w:ascii="Times New Roman" w:hAnsi="Times New Roman"/>
          <w:b/>
          <w:sz w:val="28"/>
          <w:szCs w:val="28"/>
          <w:lang w:val="ru-RU"/>
        </w:rPr>
        <w:t>.</w:t>
      </w:r>
    </w:p>
    <w:p w:rsidR="007C35F6" w:rsidRPr="00E563F8" w:rsidRDefault="007C35F6" w:rsidP="003B1E70">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7C35F6" w:rsidRPr="00E563F8" w:rsidRDefault="007C35F6" w:rsidP="00AF3337">
      <w:pPr>
        <w:widowControl w:val="0"/>
        <w:numPr>
          <w:ilvl w:val="0"/>
          <w:numId w:val="63"/>
        </w:numPr>
        <w:tabs>
          <w:tab w:val="left" w:pos="1134"/>
        </w:tabs>
        <w:ind w:left="0" w:firstLine="698"/>
        <w:rPr>
          <w:sz w:val="28"/>
          <w:szCs w:val="28"/>
        </w:rPr>
      </w:pPr>
      <w:r w:rsidRPr="00E563F8">
        <w:rPr>
          <w:sz w:val="28"/>
          <w:szCs w:val="28"/>
        </w:rPr>
        <w:t>способностью организовывать и возглавлять работу коллектива р</w:t>
      </w:r>
      <w:r w:rsidRPr="00E563F8">
        <w:rPr>
          <w:sz w:val="28"/>
          <w:szCs w:val="28"/>
        </w:rPr>
        <w:t>а</w:t>
      </w:r>
      <w:r w:rsidRPr="00E563F8">
        <w:rPr>
          <w:sz w:val="28"/>
          <w:szCs w:val="28"/>
        </w:rPr>
        <w:t>ботников, готовность к лидерству (ОК-1);</w:t>
      </w:r>
    </w:p>
    <w:p w:rsidR="007C35F6" w:rsidRPr="00E563F8" w:rsidRDefault="007C35F6" w:rsidP="00AF3337">
      <w:pPr>
        <w:widowControl w:val="0"/>
        <w:numPr>
          <w:ilvl w:val="0"/>
          <w:numId w:val="63"/>
        </w:numPr>
        <w:tabs>
          <w:tab w:val="left" w:pos="1134"/>
        </w:tabs>
        <w:ind w:left="0" w:firstLine="698"/>
        <w:rPr>
          <w:sz w:val="28"/>
          <w:szCs w:val="28"/>
        </w:rPr>
      </w:pPr>
      <w:r w:rsidRPr="00E563F8">
        <w:rPr>
          <w:sz w:val="28"/>
          <w:szCs w:val="28"/>
        </w:rPr>
        <w:t>способностью к абстрактному и критическому мышлению, исследов</w:t>
      </w:r>
      <w:r w:rsidRPr="00E563F8">
        <w:rPr>
          <w:sz w:val="28"/>
          <w:szCs w:val="28"/>
        </w:rPr>
        <w:t>а</w:t>
      </w:r>
      <w:r w:rsidRPr="00E563F8">
        <w:rPr>
          <w:sz w:val="28"/>
          <w:szCs w:val="28"/>
        </w:rPr>
        <w:t>нию среды обитания (ОК-3);</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решать научные или инженерно-технические задачи в сфере своей профессиональной деятельности (ПК-14);</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самостоятельному решению отдельных инженерных задач высокого уровня сложности, выдвижению новых инженерных идей (ПК-17);</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координировать деятельность органов местного самоуправления по вопросам пожарной безопасности (ПСК-24);</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 xml:space="preserve">знанием основ информационного обеспечения, противопожарной </w:t>
      </w:r>
      <w:r w:rsidRPr="00E563F8">
        <w:rPr>
          <w:rFonts w:ascii="Times New Roman" w:hAnsi="Times New Roman" w:cs="Times New Roman"/>
          <w:sz w:val="28"/>
          <w:szCs w:val="28"/>
        </w:rPr>
        <w:lastRenderedPageBreak/>
        <w:t>пропаганды и обучения в области пожарной безопасности (ПСК-25);</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взаимодействие органов Государственного пожарного надзора (ГПН) с другими надзорными органами (ПСК-27);</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возбуждать и проводить административное расследование по делам о нарушениях требований пожарной безопасности (ПСК-28);</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систематическому изучению научно-технической информации, отечественного и зарубежного опыта по вопросам обеспечения пожарной безопасности (ПСК-29);</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умением моделировать различные технические системы и технологические процессы с применением средств автоматизированного проектирования для решения задач пожарной безопасности (ПСК-31);</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надзорную деятельность в области пожарной безопасности, гражданской обороны и защиты населения и территорий от чрезвычайных ситуаций (ПСК-33);</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методы технико-экономического анализа элементов и систем, обеспечивающих пожарную безопасность (ПСК-37);</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положений лицензирования в области пожарной безопасности и системы страхования от пожаров (ПСК-39);</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надзор на объектах малого и среднего предпринимательства с адресными системами обеспечения пожарной безопасности, объектах муниципальной собственности и объектах, в отношении которых проводится независимая оценка пожарного риска (ПСК-40);</w:t>
      </w:r>
    </w:p>
    <w:p w:rsidR="007C35F6" w:rsidRPr="00E563F8" w:rsidRDefault="007C35F6" w:rsidP="00AF3337">
      <w:pPr>
        <w:pStyle w:val="ConsPlusNormal"/>
        <w:numPr>
          <w:ilvl w:val="0"/>
          <w:numId w:val="63"/>
        </w:numPr>
        <w:tabs>
          <w:tab w:val="left" w:pos="1134"/>
        </w:tabs>
        <w:ind w:left="0" w:firstLine="698"/>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административно-процессуальную деятельность в отношении индивидуальных предпринимателей и юридических лиц (ПСК-41).</w:t>
      </w:r>
    </w:p>
    <w:p w:rsidR="007C35F6" w:rsidRPr="00E563F8" w:rsidRDefault="007C35F6" w:rsidP="003B1E70">
      <w:pPr>
        <w:ind w:firstLine="709"/>
        <w:rPr>
          <w:sz w:val="28"/>
          <w:szCs w:val="28"/>
        </w:rPr>
      </w:pPr>
      <w:r w:rsidRPr="00E563F8">
        <w:rPr>
          <w:sz w:val="28"/>
          <w:szCs w:val="28"/>
        </w:rPr>
        <w:t xml:space="preserve">В результате освоения программы слушатели должны: </w:t>
      </w:r>
    </w:p>
    <w:p w:rsidR="007C35F6" w:rsidRPr="00E563F8" w:rsidRDefault="007C35F6" w:rsidP="003B1E70">
      <w:pPr>
        <w:ind w:firstLine="709"/>
        <w:rPr>
          <w:b/>
          <w:sz w:val="28"/>
          <w:szCs w:val="28"/>
        </w:rPr>
      </w:pPr>
      <w:r w:rsidRPr="00E563F8">
        <w:rPr>
          <w:b/>
          <w:sz w:val="28"/>
          <w:szCs w:val="28"/>
        </w:rPr>
        <w:t>иметь представление:</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 государственном регулировании вопросов пожарной безопасности, гражданской обороны, защиты населения и территорий от чрезвычайных сит</w:t>
      </w:r>
      <w:r w:rsidRPr="00E563F8">
        <w:rPr>
          <w:sz w:val="28"/>
          <w:szCs w:val="28"/>
        </w:rPr>
        <w:t>у</w:t>
      </w:r>
      <w:r w:rsidRPr="00E563F8">
        <w:rPr>
          <w:sz w:val="28"/>
          <w:szCs w:val="28"/>
        </w:rPr>
        <w:t>аций на современном этапе;</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 роли надзорной деятельности в поддержании правопорядка в прав</w:t>
      </w:r>
      <w:r w:rsidRPr="00E563F8">
        <w:rPr>
          <w:sz w:val="28"/>
          <w:szCs w:val="28"/>
        </w:rPr>
        <w:t>о</w:t>
      </w:r>
      <w:r w:rsidRPr="00E563F8">
        <w:rPr>
          <w:sz w:val="28"/>
          <w:szCs w:val="28"/>
        </w:rPr>
        <w:t>вом государстве;</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 роли государственного пожарного надзора в современных условиях;</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 роли и месте государственного надзора в системе общественного разделения труда;</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 роли и месте государственного пожарного надзора в единой системе государственных надзоров МЧС России;</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 проведении единой технической политики по гармонизации треб</w:t>
      </w:r>
      <w:r w:rsidRPr="00E563F8">
        <w:rPr>
          <w:sz w:val="28"/>
          <w:szCs w:val="28"/>
        </w:rPr>
        <w:t>о</w:t>
      </w:r>
      <w:r w:rsidRPr="00E563F8">
        <w:rPr>
          <w:sz w:val="28"/>
          <w:szCs w:val="28"/>
        </w:rPr>
        <w:t>ваний пожарной безопасности в связи с вступлением России в Таможенный Союз и Всемирную торговую организацию;</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 реализуемых государством мер антикоррупционного характера.</w:t>
      </w:r>
    </w:p>
    <w:p w:rsidR="007C35F6" w:rsidRPr="00E563F8" w:rsidRDefault="007C35F6" w:rsidP="00AF3337">
      <w:pPr>
        <w:numPr>
          <w:ilvl w:val="0"/>
          <w:numId w:val="64"/>
        </w:numPr>
        <w:tabs>
          <w:tab w:val="left" w:pos="1134"/>
        </w:tabs>
        <w:ind w:left="0" w:firstLine="698"/>
        <w:rPr>
          <w:sz w:val="28"/>
          <w:szCs w:val="28"/>
        </w:rPr>
      </w:pPr>
      <w:r w:rsidRPr="00E563F8">
        <w:rPr>
          <w:sz w:val="28"/>
          <w:szCs w:val="28"/>
        </w:rPr>
        <w:t>о задачах и функции ведомственных информационных подраздел</w:t>
      </w:r>
      <w:r w:rsidRPr="00E563F8">
        <w:rPr>
          <w:sz w:val="28"/>
          <w:szCs w:val="28"/>
        </w:rPr>
        <w:t>е</w:t>
      </w:r>
      <w:r w:rsidRPr="00E563F8">
        <w:rPr>
          <w:sz w:val="28"/>
          <w:szCs w:val="28"/>
        </w:rPr>
        <w:t>ний, в том числе информационных подразделений МЧС России.</w:t>
      </w:r>
    </w:p>
    <w:p w:rsidR="007C35F6" w:rsidRPr="00E563F8" w:rsidRDefault="007C35F6" w:rsidP="003B1E70">
      <w:pPr>
        <w:ind w:firstLine="709"/>
        <w:rPr>
          <w:sz w:val="28"/>
          <w:szCs w:val="28"/>
        </w:rPr>
      </w:pPr>
      <w:r w:rsidRPr="00E563F8">
        <w:rPr>
          <w:b/>
          <w:sz w:val="28"/>
          <w:szCs w:val="28"/>
        </w:rPr>
        <w:lastRenderedPageBreak/>
        <w:t>знать</w:t>
      </w:r>
      <w:r w:rsidRPr="00E563F8">
        <w:rPr>
          <w:sz w:val="28"/>
          <w:szCs w:val="28"/>
        </w:rPr>
        <w:t>:</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основные направления, организационные основы и особенности ос</w:t>
      </w:r>
      <w:r w:rsidRPr="00E563F8">
        <w:rPr>
          <w:sz w:val="28"/>
          <w:szCs w:val="28"/>
        </w:rPr>
        <w:t>у</w:t>
      </w:r>
      <w:r w:rsidRPr="00E563F8">
        <w:rPr>
          <w:sz w:val="28"/>
          <w:szCs w:val="28"/>
        </w:rPr>
        <w:t>ществления государственного надзора в области пожарной безопасности, гра</w:t>
      </w:r>
      <w:r w:rsidRPr="00E563F8">
        <w:rPr>
          <w:sz w:val="28"/>
          <w:szCs w:val="28"/>
        </w:rPr>
        <w:t>ж</w:t>
      </w:r>
      <w:r w:rsidRPr="00E563F8">
        <w:rPr>
          <w:sz w:val="28"/>
          <w:szCs w:val="28"/>
        </w:rPr>
        <w:t>данской обороны, защиты населения и территорий в современных условиях;</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требования нормативных правовых актов и нормативных документов по пожарной безопасности, гражданской обороне, защите населения и террит</w:t>
      </w:r>
      <w:r w:rsidRPr="00E563F8">
        <w:rPr>
          <w:sz w:val="28"/>
          <w:szCs w:val="28"/>
        </w:rPr>
        <w:t>о</w:t>
      </w:r>
      <w:r w:rsidRPr="00E563F8">
        <w:rPr>
          <w:sz w:val="28"/>
          <w:szCs w:val="28"/>
        </w:rPr>
        <w:t>рий от чрезвычайных ситуаций в объеме, необходимом для организации гос</w:t>
      </w:r>
      <w:r w:rsidRPr="00E563F8">
        <w:rPr>
          <w:sz w:val="28"/>
          <w:szCs w:val="28"/>
        </w:rPr>
        <w:t>у</w:t>
      </w:r>
      <w:r w:rsidRPr="00E563F8">
        <w:rPr>
          <w:sz w:val="28"/>
          <w:szCs w:val="28"/>
        </w:rPr>
        <w:t>дарственного надзора;</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особенности современной социокультурной динамики, формирование и управление социальными процессами в области деятельности по обеспеч</w:t>
      </w:r>
      <w:r w:rsidRPr="00E563F8">
        <w:rPr>
          <w:sz w:val="28"/>
          <w:szCs w:val="28"/>
        </w:rPr>
        <w:t>е</w:t>
      </w:r>
      <w:r w:rsidRPr="00E563F8">
        <w:rPr>
          <w:sz w:val="28"/>
          <w:szCs w:val="28"/>
        </w:rPr>
        <w:t>нию пожарной безопасности,</w:t>
      </w:r>
      <w:r w:rsidR="003A49E6" w:rsidRPr="00E563F8">
        <w:rPr>
          <w:sz w:val="28"/>
          <w:szCs w:val="28"/>
        </w:rPr>
        <w:t xml:space="preserve"> </w:t>
      </w:r>
      <w:r w:rsidRPr="00E563F8">
        <w:rPr>
          <w:sz w:val="28"/>
          <w:szCs w:val="28"/>
        </w:rPr>
        <w:t>гражданской обороны, защиты населения и те</w:t>
      </w:r>
      <w:r w:rsidRPr="00E563F8">
        <w:rPr>
          <w:sz w:val="28"/>
          <w:szCs w:val="28"/>
        </w:rPr>
        <w:t>р</w:t>
      </w:r>
      <w:r w:rsidRPr="00E563F8">
        <w:rPr>
          <w:sz w:val="28"/>
          <w:szCs w:val="28"/>
        </w:rPr>
        <w:t>риторий от чрезвычайных ситуаций;</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проблемы реализации функций государственного пожарного надзора в современных условиях;</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методы проведения административных расследований пожаров и сложных нарушений норм и правил;</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особенности технико-криминалистического обеспечения расследов</w:t>
      </w:r>
      <w:r w:rsidRPr="00E563F8">
        <w:rPr>
          <w:sz w:val="28"/>
          <w:szCs w:val="28"/>
        </w:rPr>
        <w:t>а</w:t>
      </w:r>
      <w:r w:rsidRPr="00E563F8">
        <w:rPr>
          <w:sz w:val="28"/>
          <w:szCs w:val="28"/>
        </w:rPr>
        <w:t>ний по делам о пожарах и принятия решения с их учётом.</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типы задач (репродуктивные, реконструктивные и конструктивные), решаемые сотрудниками и специалистами МЧС России, осуществляющими государственный надзор в области пожарной безопасности, гражданской об</w:t>
      </w:r>
      <w:r w:rsidRPr="00E563F8">
        <w:rPr>
          <w:sz w:val="28"/>
          <w:szCs w:val="28"/>
        </w:rPr>
        <w:t>о</w:t>
      </w:r>
      <w:r w:rsidRPr="00E563F8">
        <w:rPr>
          <w:sz w:val="28"/>
          <w:szCs w:val="28"/>
        </w:rPr>
        <w:t>роны, защиты населения и территорий от чрезвычайных ситуаций;</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методы решения профессиональных задач в полевых условиях;</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основы независимой оценки рисков в области пожарной безопасн</w:t>
      </w:r>
      <w:r w:rsidRPr="00E563F8">
        <w:rPr>
          <w:sz w:val="28"/>
          <w:szCs w:val="28"/>
        </w:rPr>
        <w:t>о</w:t>
      </w:r>
      <w:r w:rsidRPr="00E563F8">
        <w:rPr>
          <w:sz w:val="28"/>
          <w:szCs w:val="28"/>
        </w:rPr>
        <w:t>сти;</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концепцию электронного правительства, назначение и функции по</w:t>
      </w:r>
      <w:r w:rsidRPr="00E563F8">
        <w:rPr>
          <w:sz w:val="28"/>
          <w:szCs w:val="28"/>
        </w:rPr>
        <w:t>р</w:t>
      </w:r>
      <w:r w:rsidRPr="00E563F8">
        <w:rPr>
          <w:sz w:val="28"/>
          <w:szCs w:val="28"/>
        </w:rPr>
        <w:t>талов государственных и муниципальных услуг, принцип «одного окна» и но</w:t>
      </w:r>
      <w:r w:rsidRPr="00E563F8">
        <w:rPr>
          <w:sz w:val="28"/>
          <w:szCs w:val="28"/>
        </w:rPr>
        <w:t>р</w:t>
      </w:r>
      <w:r w:rsidRPr="00E563F8">
        <w:rPr>
          <w:sz w:val="28"/>
          <w:szCs w:val="28"/>
        </w:rPr>
        <w:t>мативно-правовые основы создания портала государственных услуг;</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нормативно-правовую базу по организации и предоставлению гос</w:t>
      </w:r>
      <w:r w:rsidRPr="00E563F8">
        <w:rPr>
          <w:sz w:val="28"/>
          <w:szCs w:val="28"/>
        </w:rPr>
        <w:t>у</w:t>
      </w:r>
      <w:r w:rsidRPr="00E563F8">
        <w:rPr>
          <w:sz w:val="28"/>
          <w:szCs w:val="28"/>
        </w:rPr>
        <w:t>дарственных услуг без участия заявителя;</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порядок работы с программными комплексами, используемыми при предоставлении государственных услуг;</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основы</w:t>
      </w:r>
      <w:r w:rsidR="003A49E6" w:rsidRPr="00E563F8">
        <w:rPr>
          <w:sz w:val="28"/>
          <w:szCs w:val="28"/>
        </w:rPr>
        <w:t xml:space="preserve"> </w:t>
      </w:r>
      <w:r w:rsidRPr="00E563F8">
        <w:rPr>
          <w:sz w:val="28"/>
          <w:szCs w:val="28"/>
        </w:rPr>
        <w:t>противодействия коррупции в рамках реализации концепции кадровой политики МЧС России на период до 2020 года;</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порядок проведения служебной проверки по факту коррупционного проступка;</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общие правила проведения антикоррупционной экспертизы норм</w:t>
      </w:r>
      <w:r w:rsidRPr="00E563F8">
        <w:rPr>
          <w:sz w:val="28"/>
          <w:szCs w:val="28"/>
        </w:rPr>
        <w:t>а</w:t>
      </w:r>
      <w:r w:rsidRPr="00E563F8">
        <w:rPr>
          <w:sz w:val="28"/>
          <w:szCs w:val="28"/>
        </w:rPr>
        <w:t>тивных правовых актов МЧС России;</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специфику и порядок взаимодействия со средствами массовой и</w:t>
      </w:r>
      <w:r w:rsidRPr="00E563F8">
        <w:rPr>
          <w:sz w:val="28"/>
          <w:szCs w:val="28"/>
        </w:rPr>
        <w:t>н</w:t>
      </w:r>
      <w:r w:rsidRPr="00E563F8">
        <w:rPr>
          <w:sz w:val="28"/>
          <w:szCs w:val="28"/>
        </w:rPr>
        <w:t>формации по вопросам профессиональной деятельности.</w:t>
      </w:r>
    </w:p>
    <w:p w:rsidR="007C35F6" w:rsidRPr="00E563F8" w:rsidRDefault="007C35F6" w:rsidP="003B1E70">
      <w:pPr>
        <w:ind w:firstLine="709"/>
        <w:rPr>
          <w:b/>
          <w:sz w:val="28"/>
          <w:szCs w:val="28"/>
        </w:rPr>
      </w:pPr>
      <w:r w:rsidRPr="00E563F8">
        <w:rPr>
          <w:b/>
          <w:sz w:val="28"/>
          <w:szCs w:val="28"/>
        </w:rPr>
        <w:t>уметь:</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принимать решения, организовывать и руководить работой подразд</w:t>
      </w:r>
      <w:r w:rsidRPr="00E563F8">
        <w:rPr>
          <w:sz w:val="28"/>
          <w:szCs w:val="28"/>
        </w:rPr>
        <w:t>е</w:t>
      </w:r>
      <w:r w:rsidRPr="00E563F8">
        <w:rPr>
          <w:sz w:val="28"/>
          <w:szCs w:val="28"/>
        </w:rPr>
        <w:t>лений государственного надзора по организации и осуществлению надзора в области пожарной безопасности, гражданской обороны, защиты населения и территорий от чрезвычайных ситуаций;</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 xml:space="preserve">оценивать надёжность решения профессиональных (репродуктивных) </w:t>
      </w:r>
      <w:r w:rsidRPr="00E563F8">
        <w:rPr>
          <w:sz w:val="28"/>
          <w:szCs w:val="28"/>
        </w:rPr>
        <w:lastRenderedPageBreak/>
        <w:t>задач, а также оценивать эффективность решения реконструктивных и ко</w:t>
      </w:r>
      <w:r w:rsidRPr="00E563F8">
        <w:rPr>
          <w:sz w:val="28"/>
          <w:szCs w:val="28"/>
        </w:rPr>
        <w:t>н</w:t>
      </w:r>
      <w:r w:rsidRPr="00E563F8">
        <w:rPr>
          <w:sz w:val="28"/>
          <w:szCs w:val="28"/>
        </w:rPr>
        <w:t>структивных профессиональных задач.</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анализировать и оценивать административно-правовую деятельность</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принимать решения по результатам первоначальной проверки по м</w:t>
      </w:r>
      <w:r w:rsidRPr="00E563F8">
        <w:rPr>
          <w:sz w:val="28"/>
          <w:szCs w:val="28"/>
        </w:rPr>
        <w:t>а</w:t>
      </w:r>
      <w:r w:rsidRPr="00E563F8">
        <w:rPr>
          <w:sz w:val="28"/>
          <w:szCs w:val="28"/>
        </w:rPr>
        <w:t>териалам о пожаре, при расследовании уголовных дел по пожарам подсле</w:t>
      </w:r>
      <w:r w:rsidRPr="00E563F8">
        <w:rPr>
          <w:sz w:val="28"/>
          <w:szCs w:val="28"/>
        </w:rPr>
        <w:t>д</w:t>
      </w:r>
      <w:r w:rsidRPr="00E563F8">
        <w:rPr>
          <w:sz w:val="28"/>
          <w:szCs w:val="28"/>
        </w:rPr>
        <w:t>ственных разным органам предварительного расследования.</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анализировать и оценивать деятельность органов местного сам</w:t>
      </w:r>
      <w:r w:rsidRPr="00E563F8">
        <w:rPr>
          <w:sz w:val="28"/>
          <w:szCs w:val="28"/>
        </w:rPr>
        <w:t>о</w:t>
      </w:r>
      <w:r w:rsidRPr="00E563F8">
        <w:rPr>
          <w:sz w:val="28"/>
          <w:szCs w:val="28"/>
        </w:rPr>
        <w:t>управления, федеральных органов исполнительной власти  и органов исполн</w:t>
      </w:r>
      <w:r w:rsidRPr="00E563F8">
        <w:rPr>
          <w:sz w:val="28"/>
          <w:szCs w:val="28"/>
        </w:rPr>
        <w:t>и</w:t>
      </w:r>
      <w:r w:rsidRPr="00E563F8">
        <w:rPr>
          <w:sz w:val="28"/>
          <w:szCs w:val="28"/>
        </w:rPr>
        <w:t>тельной власти субъектов  Российской Федерации по обеспечению пожарной безопасности;</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доказывать законность своих действий при их обжаловании юридич</w:t>
      </w:r>
      <w:r w:rsidRPr="00E563F8">
        <w:rPr>
          <w:sz w:val="28"/>
          <w:szCs w:val="28"/>
        </w:rPr>
        <w:t>е</w:t>
      </w:r>
      <w:r w:rsidRPr="00E563F8">
        <w:rPr>
          <w:sz w:val="28"/>
          <w:szCs w:val="28"/>
        </w:rPr>
        <w:t>скими лицами и индивидуальными предпринимателями;</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использовать результаты независимой оценки пожарного риска при осуществлении надзорной деятельности;</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анализировать и оценивать деятельность органов местного сам</w:t>
      </w:r>
      <w:r w:rsidRPr="00E563F8">
        <w:rPr>
          <w:sz w:val="28"/>
          <w:szCs w:val="28"/>
        </w:rPr>
        <w:t>о</w:t>
      </w:r>
      <w:r w:rsidRPr="00E563F8">
        <w:rPr>
          <w:sz w:val="28"/>
          <w:szCs w:val="28"/>
        </w:rPr>
        <w:t>управления в области пожарной безопасности, гражданской обороны, защиты населения и территорий от чрезвычайных ситуаций;</w:t>
      </w:r>
    </w:p>
    <w:p w:rsidR="007C35F6" w:rsidRPr="00E563F8" w:rsidRDefault="007C35F6" w:rsidP="00AF3337">
      <w:pPr>
        <w:widowControl w:val="0"/>
        <w:numPr>
          <w:ilvl w:val="0"/>
          <w:numId w:val="64"/>
        </w:numPr>
        <w:tabs>
          <w:tab w:val="left" w:pos="1134"/>
        </w:tabs>
        <w:ind w:left="0" w:firstLine="698"/>
        <w:rPr>
          <w:sz w:val="28"/>
          <w:szCs w:val="28"/>
        </w:rPr>
      </w:pPr>
      <w:r w:rsidRPr="00E563F8">
        <w:rPr>
          <w:sz w:val="28"/>
          <w:szCs w:val="28"/>
        </w:rPr>
        <w:t>использовать портал государственных и муниципальных услуг;</w:t>
      </w:r>
    </w:p>
    <w:p w:rsidR="007C35F6" w:rsidRPr="00E563F8" w:rsidRDefault="007C35F6" w:rsidP="003B1E70">
      <w:pPr>
        <w:tabs>
          <w:tab w:val="left" w:pos="927"/>
        </w:tabs>
        <w:ind w:firstLine="709"/>
        <w:rPr>
          <w:b/>
          <w:sz w:val="28"/>
          <w:szCs w:val="28"/>
        </w:rPr>
      </w:pPr>
      <w:r w:rsidRPr="00E563F8">
        <w:rPr>
          <w:b/>
          <w:sz w:val="28"/>
          <w:szCs w:val="28"/>
        </w:rPr>
        <w:t>иметь навыки:</w:t>
      </w:r>
    </w:p>
    <w:p w:rsidR="007C35F6" w:rsidRPr="00E563F8" w:rsidRDefault="007C35F6" w:rsidP="003B1E70">
      <w:pPr>
        <w:widowControl w:val="0"/>
        <w:ind w:firstLine="709"/>
        <w:rPr>
          <w:sz w:val="28"/>
          <w:szCs w:val="28"/>
        </w:rPr>
      </w:pPr>
      <w:r w:rsidRPr="00E563F8">
        <w:rPr>
          <w:sz w:val="28"/>
          <w:szCs w:val="28"/>
        </w:rPr>
        <w:t>– анализа и оценки работы органов государственного надзора по осно</w:t>
      </w:r>
      <w:r w:rsidRPr="00E563F8">
        <w:rPr>
          <w:sz w:val="28"/>
          <w:szCs w:val="28"/>
        </w:rPr>
        <w:t>в</w:t>
      </w:r>
      <w:r w:rsidRPr="00E563F8">
        <w:rPr>
          <w:sz w:val="28"/>
          <w:szCs w:val="28"/>
        </w:rPr>
        <w:t>ным направлениям деятельности;</w:t>
      </w:r>
    </w:p>
    <w:p w:rsidR="007C35F6" w:rsidRPr="00E563F8" w:rsidRDefault="007C35F6" w:rsidP="003B1E70">
      <w:pPr>
        <w:widowControl w:val="0"/>
        <w:ind w:firstLine="709"/>
        <w:rPr>
          <w:sz w:val="28"/>
          <w:szCs w:val="28"/>
        </w:rPr>
      </w:pPr>
      <w:r w:rsidRPr="00E563F8">
        <w:rPr>
          <w:sz w:val="28"/>
          <w:szCs w:val="28"/>
        </w:rPr>
        <w:t>– информирования по вопросам организации и осуществления госуда</w:t>
      </w:r>
      <w:r w:rsidRPr="00E563F8">
        <w:rPr>
          <w:sz w:val="28"/>
          <w:szCs w:val="28"/>
        </w:rPr>
        <w:t>р</w:t>
      </w:r>
      <w:r w:rsidRPr="00E563F8">
        <w:rPr>
          <w:sz w:val="28"/>
          <w:szCs w:val="28"/>
        </w:rPr>
        <w:t>ственного надзора в области пожарной безопасности, гражданской обороны, защиты населения и территорий от чрезвычайных ситуаций;</w:t>
      </w:r>
    </w:p>
    <w:p w:rsidR="007C35F6" w:rsidRPr="00E563F8" w:rsidRDefault="007C35F6" w:rsidP="003B1E70">
      <w:pPr>
        <w:widowControl w:val="0"/>
        <w:ind w:firstLine="709"/>
        <w:rPr>
          <w:sz w:val="28"/>
          <w:szCs w:val="28"/>
        </w:rPr>
      </w:pPr>
    </w:p>
    <w:p w:rsidR="007C35F6" w:rsidRPr="00E563F8" w:rsidRDefault="007C35F6" w:rsidP="003B1E70">
      <w:pPr>
        <w:widowControl w:val="0"/>
        <w:jc w:val="center"/>
        <w:rPr>
          <w:b/>
          <w:sz w:val="28"/>
          <w:szCs w:val="28"/>
        </w:rPr>
      </w:pPr>
      <w:r w:rsidRPr="00E563F8">
        <w:rPr>
          <w:b/>
          <w:sz w:val="28"/>
          <w:szCs w:val="28"/>
        </w:rPr>
        <w:t>4.Структура и содержание учебной дисциплины</w:t>
      </w:r>
      <w:r w:rsidR="00B13FF9" w:rsidRPr="00E563F8">
        <w:rPr>
          <w:b/>
          <w:sz w:val="28"/>
          <w:szCs w:val="28"/>
        </w:rPr>
        <w:t>.</w:t>
      </w:r>
    </w:p>
    <w:p w:rsidR="00B13FF9" w:rsidRPr="00E563F8" w:rsidRDefault="00B13FF9" w:rsidP="003B1E70">
      <w:pPr>
        <w:widowControl w:val="0"/>
        <w:jc w:val="center"/>
        <w:rPr>
          <w:b/>
          <w:sz w:val="28"/>
          <w:szCs w:val="28"/>
        </w:rPr>
      </w:pPr>
    </w:p>
    <w:p w:rsidR="007C35F6" w:rsidRPr="00E563F8" w:rsidRDefault="007C35F6" w:rsidP="003B1E70">
      <w:pPr>
        <w:jc w:val="center"/>
        <w:rPr>
          <w:b/>
          <w:sz w:val="28"/>
          <w:szCs w:val="28"/>
        </w:rPr>
      </w:pPr>
      <w:r w:rsidRPr="00E563F8">
        <w:rPr>
          <w:b/>
          <w:sz w:val="28"/>
          <w:szCs w:val="28"/>
        </w:rPr>
        <w:t>4.1 Учебный план</w:t>
      </w:r>
      <w:r w:rsidR="00B13FF9" w:rsidRPr="00E563F8">
        <w:rPr>
          <w:b/>
          <w:sz w:val="28"/>
          <w:szCs w:val="28"/>
        </w:rPr>
        <w:t>.</w:t>
      </w:r>
    </w:p>
    <w:p w:rsidR="007C35F6" w:rsidRPr="00E563F8" w:rsidRDefault="007C35F6" w:rsidP="003B1E70">
      <w:pPr>
        <w:ind w:firstLine="709"/>
        <w:rPr>
          <w:sz w:val="28"/>
          <w:szCs w:val="28"/>
        </w:rPr>
      </w:pPr>
      <w:r w:rsidRPr="00E563F8">
        <w:rPr>
          <w:b/>
          <w:sz w:val="28"/>
          <w:szCs w:val="28"/>
        </w:rPr>
        <w:t xml:space="preserve">Срок обучения: </w:t>
      </w:r>
      <w:r w:rsidRPr="00E563F8">
        <w:rPr>
          <w:sz w:val="28"/>
          <w:szCs w:val="28"/>
        </w:rPr>
        <w:t>72часа.</w:t>
      </w:r>
    </w:p>
    <w:p w:rsidR="007C35F6" w:rsidRPr="00E563F8" w:rsidRDefault="007C35F6" w:rsidP="003B1E70">
      <w:pPr>
        <w:tabs>
          <w:tab w:val="left" w:pos="0"/>
        </w:tabs>
        <w:ind w:firstLine="709"/>
        <w:rPr>
          <w:sz w:val="28"/>
          <w:szCs w:val="28"/>
        </w:rPr>
      </w:pPr>
      <w:r w:rsidRPr="00E563F8">
        <w:rPr>
          <w:b/>
          <w:sz w:val="28"/>
          <w:szCs w:val="28"/>
        </w:rPr>
        <w:t xml:space="preserve">Форма обучения: </w:t>
      </w:r>
      <w:r w:rsidRPr="00E563F8">
        <w:rPr>
          <w:sz w:val="28"/>
          <w:szCs w:val="28"/>
        </w:rPr>
        <w:t xml:space="preserve"> </w:t>
      </w:r>
    </w:p>
    <w:p w:rsidR="007C35F6" w:rsidRPr="00E563F8" w:rsidRDefault="007C35F6" w:rsidP="003B1E70">
      <w:pPr>
        <w:tabs>
          <w:tab w:val="left" w:pos="0"/>
        </w:tabs>
        <w:ind w:firstLine="709"/>
        <w:rPr>
          <w:sz w:val="28"/>
          <w:szCs w:val="28"/>
        </w:rPr>
      </w:pPr>
      <w:r w:rsidRPr="00E563F8">
        <w:rPr>
          <w:sz w:val="28"/>
          <w:szCs w:val="28"/>
        </w:rPr>
        <w:tab/>
      </w:r>
      <w:r w:rsidRPr="00E563F8">
        <w:rPr>
          <w:sz w:val="28"/>
          <w:szCs w:val="28"/>
        </w:rPr>
        <w:tab/>
      </w:r>
      <w:r w:rsidRPr="00E563F8">
        <w:rPr>
          <w:sz w:val="28"/>
          <w:szCs w:val="28"/>
        </w:rPr>
        <w:tab/>
        <w:t>1 этап – дистанционное обучение без отрыва от работы;</w:t>
      </w:r>
    </w:p>
    <w:p w:rsidR="007C35F6" w:rsidRPr="00E563F8" w:rsidRDefault="007C35F6" w:rsidP="003B1E70">
      <w:pPr>
        <w:ind w:firstLine="709"/>
        <w:rPr>
          <w:sz w:val="28"/>
          <w:szCs w:val="28"/>
        </w:rPr>
      </w:pPr>
      <w:r w:rsidRPr="00E563F8">
        <w:rPr>
          <w:sz w:val="28"/>
          <w:szCs w:val="28"/>
        </w:rPr>
        <w:tab/>
      </w:r>
      <w:r w:rsidRPr="00E563F8">
        <w:rPr>
          <w:sz w:val="28"/>
          <w:szCs w:val="28"/>
        </w:rPr>
        <w:tab/>
      </w:r>
      <w:r w:rsidRPr="00E563F8">
        <w:rPr>
          <w:sz w:val="28"/>
          <w:szCs w:val="28"/>
        </w:rPr>
        <w:tab/>
        <w:t>2 этап – очное обучение с отрывом от работы.</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5418"/>
        <w:gridCol w:w="709"/>
        <w:gridCol w:w="708"/>
        <w:gridCol w:w="993"/>
        <w:gridCol w:w="1356"/>
      </w:tblGrid>
      <w:tr w:rsidR="003B1E70" w:rsidRPr="00E563F8" w:rsidTr="007C35F6">
        <w:trPr>
          <w:cantSplit/>
          <w:trHeight w:val="403"/>
          <w:jc w:val="center"/>
        </w:trPr>
        <w:tc>
          <w:tcPr>
            <w:tcW w:w="644" w:type="dxa"/>
            <w:vMerge w:val="restart"/>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sz w:val="28"/>
                <w:szCs w:val="28"/>
              </w:rPr>
            </w:pPr>
            <w:r w:rsidRPr="00E563F8">
              <w:rPr>
                <w:sz w:val="28"/>
                <w:szCs w:val="28"/>
              </w:rPr>
              <w:t>№</w:t>
            </w:r>
          </w:p>
          <w:p w:rsidR="007C35F6" w:rsidRPr="00E563F8" w:rsidRDefault="007C35F6" w:rsidP="003B1E70">
            <w:pPr>
              <w:rPr>
                <w:sz w:val="28"/>
                <w:szCs w:val="28"/>
              </w:rPr>
            </w:pPr>
            <w:r w:rsidRPr="00E563F8">
              <w:rPr>
                <w:sz w:val="28"/>
                <w:szCs w:val="28"/>
              </w:rPr>
              <w:t>п/п</w:t>
            </w:r>
          </w:p>
        </w:tc>
        <w:tc>
          <w:tcPr>
            <w:tcW w:w="5418" w:type="dxa"/>
            <w:vMerge w:val="restart"/>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Наименование разделов</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7C35F6" w:rsidRPr="00E563F8" w:rsidRDefault="007C35F6" w:rsidP="003B1E70">
            <w:pPr>
              <w:jc w:val="center"/>
              <w:rPr>
                <w:sz w:val="28"/>
                <w:szCs w:val="28"/>
              </w:rPr>
            </w:pPr>
            <w:r w:rsidRPr="00E563F8">
              <w:rPr>
                <w:sz w:val="28"/>
                <w:szCs w:val="28"/>
              </w:rPr>
              <w:t>Всего часов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b/>
                <w:sz w:val="28"/>
                <w:szCs w:val="28"/>
              </w:rPr>
            </w:pPr>
            <w:r w:rsidRPr="00E563F8">
              <w:rPr>
                <w:sz w:val="28"/>
                <w:szCs w:val="28"/>
              </w:rPr>
              <w:t>в том числе</w:t>
            </w:r>
          </w:p>
        </w:tc>
        <w:tc>
          <w:tcPr>
            <w:tcW w:w="1356" w:type="dxa"/>
            <w:vMerge w:val="restart"/>
            <w:tcBorders>
              <w:top w:val="single" w:sz="4" w:space="0" w:color="auto"/>
              <w:left w:val="single" w:sz="4" w:space="0" w:color="auto"/>
              <w:bottom w:val="single" w:sz="4" w:space="0" w:color="auto"/>
              <w:right w:val="single" w:sz="4" w:space="0" w:color="auto"/>
            </w:tcBorders>
            <w:vAlign w:val="center"/>
          </w:tcPr>
          <w:p w:rsidR="007C35F6" w:rsidRPr="00E563F8" w:rsidRDefault="007C35F6" w:rsidP="00E92DBF">
            <w:r w:rsidRPr="00E563F8">
              <w:rPr>
                <w:sz w:val="28"/>
              </w:rPr>
              <w:t>Форма контроля</w:t>
            </w:r>
          </w:p>
        </w:tc>
      </w:tr>
      <w:tr w:rsidR="007C35F6" w:rsidRPr="00E563F8" w:rsidTr="003A49E6">
        <w:trPr>
          <w:cantSplit/>
          <w:trHeight w:val="2448"/>
          <w:jc w:val="center"/>
        </w:trPr>
        <w:tc>
          <w:tcPr>
            <w:tcW w:w="644" w:type="dxa"/>
            <w:vMerge/>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sz w:val="28"/>
                <w:szCs w:val="28"/>
              </w:rPr>
            </w:pPr>
          </w:p>
        </w:tc>
        <w:tc>
          <w:tcPr>
            <w:tcW w:w="5418" w:type="dxa"/>
            <w:vMerge/>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sz w:val="28"/>
                <w:szCs w:val="28"/>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7C35F6" w:rsidRPr="00E563F8" w:rsidRDefault="007C35F6" w:rsidP="003B1E70">
            <w:pPr>
              <w:jc w:val="center"/>
              <w:rPr>
                <w:sz w:val="28"/>
                <w:szCs w:val="28"/>
              </w:rPr>
            </w:pPr>
            <w:r w:rsidRPr="00E563F8">
              <w:rPr>
                <w:sz w:val="28"/>
                <w:szCs w:val="28"/>
              </w:rPr>
              <w:t>Лекции</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7C35F6" w:rsidRPr="00E563F8" w:rsidRDefault="007C35F6" w:rsidP="00E92DBF">
            <w:r w:rsidRPr="00E563F8">
              <w:rPr>
                <w:sz w:val="28"/>
              </w:rPr>
              <w:t>Семинары и пра</w:t>
            </w:r>
            <w:r w:rsidRPr="00E563F8">
              <w:rPr>
                <w:sz w:val="28"/>
              </w:rPr>
              <w:t>к</w:t>
            </w:r>
            <w:r w:rsidRPr="00E563F8">
              <w:rPr>
                <w:sz w:val="28"/>
              </w:rPr>
              <w:t>тические занятия</w:t>
            </w:r>
          </w:p>
        </w:tc>
        <w:tc>
          <w:tcPr>
            <w:tcW w:w="1356" w:type="dxa"/>
            <w:vMerge/>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bCs/>
                <w:iCs/>
                <w:sz w:val="28"/>
                <w:szCs w:val="28"/>
              </w:rPr>
            </w:pPr>
          </w:p>
        </w:tc>
      </w:tr>
      <w:tr w:rsidR="007C35F6" w:rsidRPr="00E563F8" w:rsidTr="007C35F6">
        <w:trPr>
          <w:cantSplit/>
          <w:trHeight w:val="561"/>
          <w:jc w:val="center"/>
        </w:trPr>
        <w:tc>
          <w:tcPr>
            <w:tcW w:w="644"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1.</w:t>
            </w:r>
          </w:p>
        </w:tc>
        <w:tc>
          <w:tcPr>
            <w:tcW w:w="541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sz w:val="28"/>
                <w:szCs w:val="28"/>
              </w:rPr>
            </w:pPr>
            <w:r w:rsidRPr="00E563F8">
              <w:rPr>
                <w:sz w:val="28"/>
                <w:szCs w:val="28"/>
              </w:rPr>
              <w:t>Государственный надзор в области гра</w:t>
            </w:r>
            <w:r w:rsidRPr="00E563F8">
              <w:rPr>
                <w:sz w:val="28"/>
                <w:szCs w:val="28"/>
              </w:rPr>
              <w:t>ж</w:t>
            </w:r>
            <w:r w:rsidRPr="00E563F8">
              <w:rPr>
                <w:sz w:val="28"/>
                <w:szCs w:val="28"/>
              </w:rPr>
              <w:t>данской обороны, защиты населения и территорий</w:t>
            </w:r>
          </w:p>
        </w:tc>
        <w:tc>
          <w:tcPr>
            <w:tcW w:w="709"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E92DBF">
            <w:pPr>
              <w:rPr>
                <w:sz w:val="28"/>
              </w:rPr>
            </w:pPr>
            <w:r w:rsidRPr="00E563F8">
              <w:rPr>
                <w:sz w:val="28"/>
              </w:rPr>
              <w:t>24</w:t>
            </w:r>
          </w:p>
        </w:tc>
        <w:tc>
          <w:tcPr>
            <w:tcW w:w="70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E92DBF">
            <w:pPr>
              <w:rPr>
                <w:sz w:val="28"/>
              </w:rPr>
            </w:pPr>
            <w:r w:rsidRPr="00E563F8">
              <w:rPr>
                <w:sz w:val="28"/>
              </w:rPr>
              <w:t>12</w:t>
            </w:r>
          </w:p>
        </w:tc>
        <w:tc>
          <w:tcPr>
            <w:tcW w:w="993"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E92DBF">
            <w:pPr>
              <w:rPr>
                <w:sz w:val="28"/>
              </w:rPr>
            </w:pPr>
            <w:r w:rsidRPr="00E563F8">
              <w:rPr>
                <w:sz w:val="28"/>
              </w:rPr>
              <w:t>10</w:t>
            </w:r>
          </w:p>
        </w:tc>
        <w:tc>
          <w:tcPr>
            <w:tcW w:w="1356"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E92DBF">
            <w:r w:rsidRPr="00E563F8">
              <w:rPr>
                <w:sz w:val="28"/>
              </w:rPr>
              <w:t>2 (зачет)</w:t>
            </w:r>
          </w:p>
        </w:tc>
      </w:tr>
      <w:tr w:rsidR="007C35F6" w:rsidRPr="00E563F8" w:rsidTr="007C35F6">
        <w:trPr>
          <w:cantSplit/>
          <w:trHeight w:val="318"/>
          <w:jc w:val="center"/>
        </w:trPr>
        <w:tc>
          <w:tcPr>
            <w:tcW w:w="644"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lastRenderedPageBreak/>
              <w:t>2.</w:t>
            </w:r>
          </w:p>
        </w:tc>
        <w:tc>
          <w:tcPr>
            <w:tcW w:w="541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tabs>
                <w:tab w:val="left" w:pos="1080"/>
              </w:tabs>
              <w:rPr>
                <w:sz w:val="28"/>
                <w:szCs w:val="28"/>
              </w:rPr>
            </w:pPr>
            <w:r w:rsidRPr="00E563F8">
              <w:rPr>
                <w:sz w:val="28"/>
                <w:szCs w:val="28"/>
              </w:rPr>
              <w:t>Информационные технологии, против</w:t>
            </w:r>
            <w:r w:rsidRPr="00E563F8">
              <w:rPr>
                <w:sz w:val="28"/>
                <w:szCs w:val="28"/>
              </w:rPr>
              <w:t>о</w:t>
            </w:r>
            <w:r w:rsidRPr="00E563F8">
              <w:rPr>
                <w:sz w:val="28"/>
                <w:szCs w:val="28"/>
              </w:rPr>
              <w:t>действие коррупции и работа со средств</w:t>
            </w:r>
            <w:r w:rsidRPr="00E563F8">
              <w:rPr>
                <w:sz w:val="28"/>
                <w:szCs w:val="28"/>
              </w:rPr>
              <w:t>а</w:t>
            </w:r>
            <w:r w:rsidRPr="00E563F8">
              <w:rPr>
                <w:sz w:val="28"/>
                <w:szCs w:val="28"/>
              </w:rPr>
              <w:t>ми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18</w:t>
            </w:r>
          </w:p>
        </w:tc>
        <w:tc>
          <w:tcPr>
            <w:tcW w:w="70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16</w:t>
            </w:r>
          </w:p>
        </w:tc>
        <w:tc>
          <w:tcPr>
            <w:tcW w:w="993"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2</w:t>
            </w:r>
          </w:p>
        </w:tc>
        <w:tc>
          <w:tcPr>
            <w:tcW w:w="1356"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p>
        </w:tc>
      </w:tr>
      <w:tr w:rsidR="007C35F6" w:rsidRPr="00E563F8" w:rsidTr="007C35F6">
        <w:trPr>
          <w:cantSplit/>
          <w:trHeight w:val="298"/>
          <w:jc w:val="center"/>
        </w:trPr>
        <w:tc>
          <w:tcPr>
            <w:tcW w:w="644"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3.</w:t>
            </w:r>
          </w:p>
        </w:tc>
        <w:tc>
          <w:tcPr>
            <w:tcW w:w="541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sz w:val="28"/>
                <w:szCs w:val="28"/>
              </w:rPr>
            </w:pPr>
            <w:r w:rsidRPr="00E563F8">
              <w:rPr>
                <w:sz w:val="28"/>
                <w:szCs w:val="28"/>
              </w:rPr>
              <w:t>Оценка пожарных рисков</w:t>
            </w:r>
          </w:p>
        </w:tc>
        <w:tc>
          <w:tcPr>
            <w:tcW w:w="709"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10</w:t>
            </w:r>
          </w:p>
        </w:tc>
        <w:tc>
          <w:tcPr>
            <w:tcW w:w="70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4</w:t>
            </w:r>
          </w:p>
        </w:tc>
        <w:tc>
          <w:tcPr>
            <w:tcW w:w="1356"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2 (зачет по 2 и 3 модулям)</w:t>
            </w:r>
          </w:p>
        </w:tc>
      </w:tr>
      <w:tr w:rsidR="007C35F6" w:rsidRPr="00E563F8" w:rsidTr="007C35F6">
        <w:trPr>
          <w:cantSplit/>
          <w:trHeight w:val="365"/>
          <w:jc w:val="center"/>
        </w:trPr>
        <w:tc>
          <w:tcPr>
            <w:tcW w:w="644"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4.</w:t>
            </w:r>
          </w:p>
        </w:tc>
        <w:tc>
          <w:tcPr>
            <w:tcW w:w="541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sz w:val="28"/>
                <w:szCs w:val="28"/>
              </w:rPr>
            </w:pPr>
            <w:r w:rsidRPr="00E563F8">
              <w:rPr>
                <w:sz w:val="28"/>
                <w:szCs w:val="28"/>
              </w:rPr>
              <w:t>Федеральный государственный пожарный надзор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12</w:t>
            </w:r>
          </w:p>
        </w:tc>
        <w:tc>
          <w:tcPr>
            <w:tcW w:w="70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10</w:t>
            </w:r>
          </w:p>
        </w:tc>
        <w:tc>
          <w:tcPr>
            <w:tcW w:w="993"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2</w:t>
            </w:r>
          </w:p>
        </w:tc>
        <w:tc>
          <w:tcPr>
            <w:tcW w:w="1356"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p>
        </w:tc>
      </w:tr>
      <w:tr w:rsidR="007C35F6" w:rsidRPr="00E563F8" w:rsidTr="007C35F6">
        <w:trPr>
          <w:cantSplit/>
          <w:trHeight w:val="365"/>
          <w:jc w:val="center"/>
        </w:trPr>
        <w:tc>
          <w:tcPr>
            <w:tcW w:w="644"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5.</w:t>
            </w:r>
          </w:p>
        </w:tc>
        <w:tc>
          <w:tcPr>
            <w:tcW w:w="541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sz w:val="28"/>
                <w:szCs w:val="28"/>
              </w:rPr>
            </w:pPr>
            <w:r w:rsidRPr="00E563F8">
              <w:rPr>
                <w:sz w:val="28"/>
                <w:szCs w:val="28"/>
              </w:rPr>
              <w:t>Расследование пожаров</w:t>
            </w:r>
          </w:p>
        </w:tc>
        <w:tc>
          <w:tcPr>
            <w:tcW w:w="709"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8</w:t>
            </w:r>
          </w:p>
        </w:tc>
        <w:tc>
          <w:tcPr>
            <w:tcW w:w="70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8</w:t>
            </w:r>
          </w:p>
        </w:tc>
        <w:tc>
          <w:tcPr>
            <w:tcW w:w="993"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2</w:t>
            </w:r>
          </w:p>
        </w:tc>
        <w:tc>
          <w:tcPr>
            <w:tcW w:w="1356"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2 (зачет по 4 и 5 модулям)</w:t>
            </w:r>
          </w:p>
        </w:tc>
      </w:tr>
      <w:tr w:rsidR="007C35F6" w:rsidRPr="00E563F8" w:rsidTr="007C35F6">
        <w:trPr>
          <w:cantSplit/>
          <w:trHeight w:val="279"/>
          <w:jc w:val="center"/>
        </w:trPr>
        <w:tc>
          <w:tcPr>
            <w:tcW w:w="6062" w:type="dxa"/>
            <w:gridSpan w:val="2"/>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b/>
                <w:sz w:val="28"/>
                <w:szCs w:val="28"/>
              </w:rPr>
            </w:pPr>
            <w:r w:rsidRPr="00E563F8">
              <w:rPr>
                <w:b/>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rPr>
                <w:sz w:val="28"/>
                <w:szCs w:val="28"/>
              </w:rPr>
            </w:pPr>
            <w:r w:rsidRPr="00E563F8">
              <w:rPr>
                <w:sz w:val="28"/>
                <w:szCs w:val="28"/>
              </w:rPr>
              <w:t>72</w:t>
            </w:r>
          </w:p>
        </w:tc>
        <w:tc>
          <w:tcPr>
            <w:tcW w:w="708"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46</w:t>
            </w:r>
          </w:p>
        </w:tc>
        <w:tc>
          <w:tcPr>
            <w:tcW w:w="993"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20</w:t>
            </w:r>
          </w:p>
        </w:tc>
        <w:tc>
          <w:tcPr>
            <w:tcW w:w="1356" w:type="dxa"/>
            <w:tcBorders>
              <w:top w:val="single" w:sz="4" w:space="0" w:color="auto"/>
              <w:left w:val="single" w:sz="4" w:space="0" w:color="auto"/>
              <w:bottom w:val="single" w:sz="4" w:space="0" w:color="auto"/>
              <w:right w:val="single" w:sz="4" w:space="0" w:color="auto"/>
            </w:tcBorders>
            <w:vAlign w:val="center"/>
          </w:tcPr>
          <w:p w:rsidR="007C35F6" w:rsidRPr="00E563F8" w:rsidRDefault="007C35F6" w:rsidP="003B1E70">
            <w:pPr>
              <w:jc w:val="center"/>
              <w:rPr>
                <w:sz w:val="28"/>
                <w:szCs w:val="28"/>
              </w:rPr>
            </w:pPr>
            <w:r w:rsidRPr="00E563F8">
              <w:rPr>
                <w:sz w:val="28"/>
                <w:szCs w:val="28"/>
              </w:rPr>
              <w:t>6</w:t>
            </w:r>
          </w:p>
        </w:tc>
      </w:tr>
    </w:tbl>
    <w:p w:rsidR="007C35F6" w:rsidRPr="00E563F8" w:rsidRDefault="007C35F6" w:rsidP="003B1E70">
      <w:pPr>
        <w:rPr>
          <w:sz w:val="28"/>
          <w:szCs w:val="28"/>
        </w:rPr>
      </w:pPr>
    </w:p>
    <w:p w:rsidR="007C35F6" w:rsidRPr="00E563F8" w:rsidRDefault="007C35F6" w:rsidP="003B1E70">
      <w:pPr>
        <w:jc w:val="center"/>
        <w:rPr>
          <w:b/>
          <w:sz w:val="28"/>
          <w:szCs w:val="28"/>
        </w:rPr>
      </w:pPr>
      <w:r w:rsidRPr="00E563F8">
        <w:rPr>
          <w:b/>
          <w:sz w:val="28"/>
          <w:szCs w:val="28"/>
        </w:rPr>
        <w:t>4.2 Календарный учебный график</w:t>
      </w:r>
      <w:r w:rsidR="00B13FF9" w:rsidRPr="00E563F8">
        <w:rPr>
          <w:b/>
          <w:sz w:val="28"/>
          <w:szCs w:val="28"/>
        </w:rPr>
        <w:t>.</w:t>
      </w:r>
    </w:p>
    <w:p w:rsidR="007C35F6" w:rsidRPr="00E563F8" w:rsidRDefault="007C35F6" w:rsidP="003B1E70">
      <w:pPr>
        <w:ind w:firstLine="709"/>
        <w:rPr>
          <w:b/>
          <w:sz w:val="28"/>
          <w:szCs w:val="28"/>
        </w:rPr>
      </w:pPr>
      <w:r w:rsidRPr="00E563F8">
        <w:rPr>
          <w:sz w:val="28"/>
          <w:szCs w:val="28"/>
        </w:rPr>
        <w:t>1 этап – дистанционное обучение без отрыва от работы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993"/>
        <w:gridCol w:w="992"/>
        <w:gridCol w:w="992"/>
        <w:gridCol w:w="992"/>
        <w:gridCol w:w="993"/>
        <w:gridCol w:w="850"/>
        <w:gridCol w:w="1134"/>
      </w:tblGrid>
      <w:tr w:rsidR="003B1E70" w:rsidRPr="00E563F8" w:rsidTr="007C35F6">
        <w:tc>
          <w:tcPr>
            <w:tcW w:w="1985" w:type="dxa"/>
            <w:vMerge w:val="restart"/>
            <w:shd w:val="clear" w:color="auto" w:fill="D9D9D9"/>
          </w:tcPr>
          <w:p w:rsidR="007C35F6" w:rsidRPr="00E563F8" w:rsidRDefault="007C35F6" w:rsidP="003B1E70">
            <w:pPr>
              <w:rPr>
                <w:sz w:val="28"/>
                <w:szCs w:val="28"/>
              </w:rPr>
            </w:pPr>
            <w:r w:rsidRPr="00E563F8">
              <w:rPr>
                <w:sz w:val="28"/>
                <w:szCs w:val="28"/>
              </w:rPr>
              <w:t>Неделя об</w:t>
            </w:r>
            <w:r w:rsidRPr="00E563F8">
              <w:rPr>
                <w:sz w:val="28"/>
                <w:szCs w:val="28"/>
              </w:rPr>
              <w:t>у</w:t>
            </w:r>
            <w:r w:rsidRPr="00E563F8">
              <w:rPr>
                <w:sz w:val="28"/>
                <w:szCs w:val="28"/>
              </w:rPr>
              <w:t>чения</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1</w:t>
            </w:r>
          </w:p>
        </w:tc>
        <w:tc>
          <w:tcPr>
            <w:tcW w:w="993" w:type="dxa"/>
            <w:shd w:val="clear" w:color="auto" w:fill="D9D9D9"/>
            <w:vAlign w:val="center"/>
          </w:tcPr>
          <w:p w:rsidR="007C35F6" w:rsidRPr="00E563F8" w:rsidRDefault="007C35F6" w:rsidP="003B1E70">
            <w:pPr>
              <w:jc w:val="center"/>
              <w:rPr>
                <w:sz w:val="28"/>
                <w:szCs w:val="28"/>
              </w:rPr>
            </w:pPr>
            <w:r w:rsidRPr="00E563F8">
              <w:rPr>
                <w:sz w:val="28"/>
                <w:szCs w:val="28"/>
              </w:rPr>
              <w:t>2</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3</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4</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5</w:t>
            </w:r>
          </w:p>
        </w:tc>
        <w:tc>
          <w:tcPr>
            <w:tcW w:w="993" w:type="dxa"/>
            <w:shd w:val="clear" w:color="auto" w:fill="D9D9D9"/>
            <w:vAlign w:val="center"/>
          </w:tcPr>
          <w:p w:rsidR="007C35F6" w:rsidRPr="00E563F8" w:rsidRDefault="007C35F6" w:rsidP="003B1E70">
            <w:pPr>
              <w:jc w:val="center"/>
              <w:rPr>
                <w:sz w:val="28"/>
                <w:szCs w:val="28"/>
              </w:rPr>
            </w:pPr>
            <w:r w:rsidRPr="00E563F8">
              <w:rPr>
                <w:sz w:val="28"/>
                <w:szCs w:val="28"/>
              </w:rPr>
              <w:t>6</w:t>
            </w:r>
          </w:p>
        </w:tc>
        <w:tc>
          <w:tcPr>
            <w:tcW w:w="850" w:type="dxa"/>
            <w:shd w:val="clear" w:color="auto" w:fill="D9D9D9"/>
            <w:vAlign w:val="center"/>
          </w:tcPr>
          <w:p w:rsidR="007C35F6" w:rsidRPr="00E563F8" w:rsidRDefault="007C35F6" w:rsidP="003B1E70">
            <w:pPr>
              <w:jc w:val="center"/>
              <w:rPr>
                <w:sz w:val="28"/>
                <w:szCs w:val="28"/>
              </w:rPr>
            </w:pPr>
            <w:r w:rsidRPr="00E563F8">
              <w:rPr>
                <w:sz w:val="28"/>
                <w:szCs w:val="28"/>
              </w:rPr>
              <w:t>7</w:t>
            </w:r>
          </w:p>
        </w:tc>
        <w:tc>
          <w:tcPr>
            <w:tcW w:w="1134" w:type="dxa"/>
            <w:shd w:val="clear" w:color="auto" w:fill="D9D9D9"/>
            <w:vAlign w:val="center"/>
          </w:tcPr>
          <w:p w:rsidR="007C35F6" w:rsidRPr="00E563F8" w:rsidRDefault="007C35F6" w:rsidP="003B1E70">
            <w:pPr>
              <w:jc w:val="center"/>
              <w:rPr>
                <w:sz w:val="28"/>
                <w:szCs w:val="28"/>
              </w:rPr>
            </w:pPr>
            <w:r w:rsidRPr="00E563F8">
              <w:rPr>
                <w:sz w:val="28"/>
                <w:szCs w:val="28"/>
              </w:rPr>
              <w:t>Итого часов</w:t>
            </w:r>
          </w:p>
        </w:tc>
      </w:tr>
      <w:tr w:rsidR="007C35F6" w:rsidRPr="00E563F8" w:rsidTr="007C35F6">
        <w:tc>
          <w:tcPr>
            <w:tcW w:w="1985" w:type="dxa"/>
            <w:vMerge/>
            <w:shd w:val="clear" w:color="auto" w:fill="D9D9D9"/>
          </w:tcPr>
          <w:p w:rsidR="007C35F6" w:rsidRPr="00E563F8" w:rsidRDefault="007C35F6" w:rsidP="003B1E70">
            <w:pPr>
              <w:rPr>
                <w:sz w:val="28"/>
                <w:szCs w:val="28"/>
              </w:rPr>
            </w:pP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пн</w:t>
            </w:r>
          </w:p>
        </w:tc>
        <w:tc>
          <w:tcPr>
            <w:tcW w:w="993" w:type="dxa"/>
            <w:shd w:val="clear" w:color="auto" w:fill="D9D9D9"/>
            <w:vAlign w:val="center"/>
          </w:tcPr>
          <w:p w:rsidR="007C35F6" w:rsidRPr="00E563F8" w:rsidRDefault="007C35F6" w:rsidP="003B1E70">
            <w:pPr>
              <w:jc w:val="center"/>
              <w:rPr>
                <w:sz w:val="28"/>
                <w:szCs w:val="28"/>
              </w:rPr>
            </w:pPr>
            <w:r w:rsidRPr="00E563F8">
              <w:rPr>
                <w:sz w:val="28"/>
                <w:szCs w:val="28"/>
              </w:rPr>
              <w:t>вт</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ср</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чт</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пт</w:t>
            </w:r>
          </w:p>
        </w:tc>
        <w:tc>
          <w:tcPr>
            <w:tcW w:w="993" w:type="dxa"/>
            <w:shd w:val="clear" w:color="auto" w:fill="D9D9D9"/>
            <w:vAlign w:val="center"/>
          </w:tcPr>
          <w:p w:rsidR="007C35F6" w:rsidRPr="00E563F8" w:rsidRDefault="007C35F6" w:rsidP="003B1E70">
            <w:pPr>
              <w:jc w:val="center"/>
              <w:rPr>
                <w:sz w:val="28"/>
                <w:szCs w:val="28"/>
              </w:rPr>
            </w:pPr>
            <w:r w:rsidRPr="00E563F8">
              <w:rPr>
                <w:sz w:val="28"/>
                <w:szCs w:val="28"/>
              </w:rPr>
              <w:t>сб</w:t>
            </w:r>
          </w:p>
        </w:tc>
        <w:tc>
          <w:tcPr>
            <w:tcW w:w="850" w:type="dxa"/>
            <w:shd w:val="clear" w:color="auto" w:fill="D9D9D9"/>
            <w:vAlign w:val="center"/>
          </w:tcPr>
          <w:p w:rsidR="007C35F6" w:rsidRPr="00E563F8" w:rsidRDefault="007C35F6" w:rsidP="003B1E70">
            <w:pPr>
              <w:jc w:val="center"/>
              <w:rPr>
                <w:sz w:val="28"/>
                <w:szCs w:val="28"/>
              </w:rPr>
            </w:pPr>
            <w:r w:rsidRPr="00E563F8">
              <w:rPr>
                <w:sz w:val="28"/>
                <w:szCs w:val="28"/>
              </w:rPr>
              <w:t>вс</w:t>
            </w:r>
          </w:p>
        </w:tc>
        <w:tc>
          <w:tcPr>
            <w:tcW w:w="1134" w:type="dxa"/>
            <w:shd w:val="clear" w:color="auto" w:fill="D9D9D9"/>
            <w:vAlign w:val="center"/>
          </w:tcPr>
          <w:p w:rsidR="007C35F6" w:rsidRPr="00E563F8" w:rsidRDefault="007C35F6" w:rsidP="003B1E70">
            <w:pPr>
              <w:jc w:val="center"/>
              <w:rPr>
                <w:sz w:val="28"/>
                <w:szCs w:val="28"/>
              </w:rPr>
            </w:pPr>
          </w:p>
        </w:tc>
      </w:tr>
      <w:tr w:rsidR="007C35F6" w:rsidRPr="00E563F8" w:rsidTr="007C35F6">
        <w:tc>
          <w:tcPr>
            <w:tcW w:w="1985" w:type="dxa"/>
            <w:shd w:val="clear" w:color="auto" w:fill="D9D9D9"/>
          </w:tcPr>
          <w:p w:rsidR="007C35F6" w:rsidRPr="00E563F8" w:rsidRDefault="007C35F6" w:rsidP="003B1E70">
            <w:pPr>
              <w:rPr>
                <w:sz w:val="28"/>
                <w:szCs w:val="28"/>
              </w:rPr>
            </w:pPr>
            <w:r w:rsidRPr="00E563F8">
              <w:rPr>
                <w:sz w:val="28"/>
                <w:szCs w:val="28"/>
              </w:rPr>
              <w:t>1 неделя</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3"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3" w:type="dxa"/>
            <w:shd w:val="clear" w:color="auto" w:fill="auto"/>
            <w:vAlign w:val="center"/>
          </w:tcPr>
          <w:p w:rsidR="007C35F6" w:rsidRPr="00E563F8" w:rsidRDefault="007C35F6" w:rsidP="003B1E70">
            <w:pPr>
              <w:jc w:val="center"/>
              <w:rPr>
                <w:sz w:val="28"/>
                <w:szCs w:val="28"/>
              </w:rPr>
            </w:pPr>
            <w:r w:rsidRPr="00E563F8">
              <w:rPr>
                <w:sz w:val="28"/>
                <w:szCs w:val="28"/>
              </w:rPr>
              <w:t>С</w:t>
            </w:r>
          </w:p>
        </w:tc>
        <w:tc>
          <w:tcPr>
            <w:tcW w:w="850" w:type="dxa"/>
            <w:shd w:val="clear" w:color="auto" w:fill="auto"/>
            <w:vAlign w:val="center"/>
          </w:tcPr>
          <w:p w:rsidR="007C35F6" w:rsidRPr="00E563F8" w:rsidRDefault="007C35F6" w:rsidP="003B1E70">
            <w:pPr>
              <w:jc w:val="center"/>
              <w:rPr>
                <w:sz w:val="28"/>
                <w:szCs w:val="28"/>
              </w:rPr>
            </w:pPr>
            <w:r w:rsidRPr="00E563F8">
              <w:rPr>
                <w:sz w:val="28"/>
                <w:szCs w:val="28"/>
              </w:rPr>
              <w:t>-</w:t>
            </w:r>
          </w:p>
        </w:tc>
        <w:tc>
          <w:tcPr>
            <w:tcW w:w="1134" w:type="dxa"/>
            <w:shd w:val="clear" w:color="auto" w:fill="auto"/>
            <w:vAlign w:val="center"/>
          </w:tcPr>
          <w:p w:rsidR="007C35F6" w:rsidRPr="00E563F8" w:rsidRDefault="007C35F6" w:rsidP="003B1E70">
            <w:pPr>
              <w:jc w:val="center"/>
              <w:rPr>
                <w:sz w:val="28"/>
                <w:szCs w:val="28"/>
              </w:rPr>
            </w:pPr>
            <w:r w:rsidRPr="00E563F8">
              <w:rPr>
                <w:sz w:val="28"/>
                <w:szCs w:val="28"/>
              </w:rPr>
              <w:t>36</w:t>
            </w:r>
          </w:p>
        </w:tc>
      </w:tr>
      <w:tr w:rsidR="007C35F6" w:rsidRPr="00E563F8" w:rsidTr="007C35F6">
        <w:tc>
          <w:tcPr>
            <w:tcW w:w="1985" w:type="dxa"/>
            <w:shd w:val="clear" w:color="auto" w:fill="D9D9D9"/>
          </w:tcPr>
          <w:p w:rsidR="007C35F6" w:rsidRPr="00E563F8" w:rsidRDefault="007C35F6" w:rsidP="003B1E70">
            <w:pPr>
              <w:rPr>
                <w:sz w:val="28"/>
                <w:szCs w:val="28"/>
              </w:rPr>
            </w:pPr>
            <w:r w:rsidRPr="00E563F8">
              <w:rPr>
                <w:sz w:val="28"/>
                <w:szCs w:val="28"/>
              </w:rPr>
              <w:t>2 неделя</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3"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2" w:type="dxa"/>
            <w:shd w:val="clear" w:color="auto" w:fill="auto"/>
            <w:vAlign w:val="center"/>
          </w:tcPr>
          <w:p w:rsidR="007C35F6" w:rsidRPr="00E563F8" w:rsidRDefault="007C35F6" w:rsidP="003B1E70">
            <w:pPr>
              <w:jc w:val="center"/>
              <w:rPr>
                <w:sz w:val="28"/>
                <w:szCs w:val="28"/>
              </w:rPr>
            </w:pPr>
          </w:p>
        </w:tc>
        <w:tc>
          <w:tcPr>
            <w:tcW w:w="993" w:type="dxa"/>
            <w:shd w:val="clear" w:color="auto" w:fill="auto"/>
            <w:vAlign w:val="center"/>
          </w:tcPr>
          <w:p w:rsidR="007C35F6" w:rsidRPr="00E563F8" w:rsidRDefault="007C35F6" w:rsidP="003B1E70">
            <w:pPr>
              <w:jc w:val="center"/>
              <w:rPr>
                <w:sz w:val="28"/>
                <w:szCs w:val="28"/>
              </w:rPr>
            </w:pPr>
          </w:p>
        </w:tc>
        <w:tc>
          <w:tcPr>
            <w:tcW w:w="850" w:type="dxa"/>
            <w:shd w:val="clear" w:color="auto" w:fill="auto"/>
            <w:vAlign w:val="center"/>
          </w:tcPr>
          <w:p w:rsidR="007C35F6" w:rsidRPr="00E563F8" w:rsidRDefault="007C35F6" w:rsidP="003B1E70">
            <w:pPr>
              <w:jc w:val="center"/>
              <w:rPr>
                <w:sz w:val="28"/>
                <w:szCs w:val="28"/>
              </w:rPr>
            </w:pPr>
          </w:p>
        </w:tc>
        <w:tc>
          <w:tcPr>
            <w:tcW w:w="1134" w:type="dxa"/>
            <w:shd w:val="clear" w:color="auto" w:fill="auto"/>
            <w:vAlign w:val="center"/>
          </w:tcPr>
          <w:p w:rsidR="007C35F6" w:rsidRPr="00E563F8" w:rsidRDefault="007C35F6" w:rsidP="003B1E70">
            <w:pPr>
              <w:jc w:val="center"/>
              <w:rPr>
                <w:sz w:val="28"/>
                <w:szCs w:val="28"/>
              </w:rPr>
            </w:pPr>
          </w:p>
        </w:tc>
      </w:tr>
      <w:tr w:rsidR="007C35F6" w:rsidRPr="00E563F8" w:rsidTr="007C35F6">
        <w:tc>
          <w:tcPr>
            <w:tcW w:w="9923" w:type="dxa"/>
            <w:gridSpan w:val="9"/>
            <w:shd w:val="clear" w:color="auto" w:fill="auto"/>
          </w:tcPr>
          <w:p w:rsidR="007C35F6" w:rsidRPr="00E563F8" w:rsidRDefault="007C35F6" w:rsidP="003B1E70">
            <w:pPr>
              <w:rPr>
                <w:sz w:val="28"/>
                <w:szCs w:val="28"/>
              </w:rPr>
            </w:pPr>
            <w:r w:rsidRPr="00E563F8">
              <w:rPr>
                <w:sz w:val="28"/>
                <w:szCs w:val="28"/>
              </w:rPr>
              <w:t>Примечание: С – самостоятельная работа.</w:t>
            </w:r>
          </w:p>
        </w:tc>
      </w:tr>
    </w:tbl>
    <w:p w:rsidR="007C35F6" w:rsidRPr="00E563F8" w:rsidRDefault="007C35F6" w:rsidP="003B1E70">
      <w:pPr>
        <w:jc w:val="center"/>
        <w:rPr>
          <w:b/>
          <w:sz w:val="28"/>
          <w:szCs w:val="28"/>
        </w:rPr>
      </w:pPr>
    </w:p>
    <w:p w:rsidR="007C35F6" w:rsidRPr="00E563F8" w:rsidRDefault="007C35F6" w:rsidP="003B1E70">
      <w:pPr>
        <w:tabs>
          <w:tab w:val="left" w:pos="0"/>
        </w:tabs>
        <w:ind w:firstLine="709"/>
        <w:rPr>
          <w:sz w:val="28"/>
          <w:szCs w:val="28"/>
        </w:rPr>
      </w:pPr>
      <w:r w:rsidRPr="00E563F8">
        <w:rPr>
          <w:sz w:val="28"/>
          <w:szCs w:val="28"/>
        </w:rPr>
        <w:t>2 этап – очное обучение с отрывом от работы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993"/>
        <w:gridCol w:w="992"/>
        <w:gridCol w:w="992"/>
        <w:gridCol w:w="992"/>
        <w:gridCol w:w="993"/>
        <w:gridCol w:w="850"/>
        <w:gridCol w:w="1134"/>
      </w:tblGrid>
      <w:tr w:rsidR="003B1E70" w:rsidRPr="00E563F8" w:rsidTr="007C35F6">
        <w:tc>
          <w:tcPr>
            <w:tcW w:w="1985" w:type="dxa"/>
            <w:vMerge w:val="restart"/>
            <w:shd w:val="clear" w:color="auto" w:fill="D9D9D9"/>
          </w:tcPr>
          <w:p w:rsidR="007C35F6" w:rsidRPr="00E563F8" w:rsidRDefault="007C35F6" w:rsidP="003B1E70">
            <w:pPr>
              <w:rPr>
                <w:sz w:val="28"/>
                <w:szCs w:val="28"/>
              </w:rPr>
            </w:pPr>
            <w:r w:rsidRPr="00E563F8">
              <w:rPr>
                <w:sz w:val="28"/>
                <w:szCs w:val="28"/>
              </w:rPr>
              <w:t>Неделя об</w:t>
            </w:r>
            <w:r w:rsidRPr="00E563F8">
              <w:rPr>
                <w:sz w:val="28"/>
                <w:szCs w:val="28"/>
              </w:rPr>
              <w:t>у</w:t>
            </w:r>
            <w:r w:rsidRPr="00E563F8">
              <w:rPr>
                <w:sz w:val="28"/>
                <w:szCs w:val="28"/>
              </w:rPr>
              <w:t>чения</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1</w:t>
            </w:r>
          </w:p>
        </w:tc>
        <w:tc>
          <w:tcPr>
            <w:tcW w:w="993" w:type="dxa"/>
            <w:shd w:val="clear" w:color="auto" w:fill="D9D9D9"/>
            <w:vAlign w:val="center"/>
          </w:tcPr>
          <w:p w:rsidR="007C35F6" w:rsidRPr="00E563F8" w:rsidRDefault="007C35F6" w:rsidP="003B1E70">
            <w:pPr>
              <w:jc w:val="center"/>
              <w:rPr>
                <w:sz w:val="28"/>
                <w:szCs w:val="28"/>
              </w:rPr>
            </w:pPr>
            <w:r w:rsidRPr="00E563F8">
              <w:rPr>
                <w:sz w:val="28"/>
                <w:szCs w:val="28"/>
              </w:rPr>
              <w:t>2</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3</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4</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5</w:t>
            </w:r>
          </w:p>
        </w:tc>
        <w:tc>
          <w:tcPr>
            <w:tcW w:w="993" w:type="dxa"/>
            <w:shd w:val="clear" w:color="auto" w:fill="D9D9D9"/>
            <w:vAlign w:val="center"/>
          </w:tcPr>
          <w:p w:rsidR="007C35F6" w:rsidRPr="00E563F8" w:rsidRDefault="007C35F6" w:rsidP="003B1E70">
            <w:pPr>
              <w:jc w:val="center"/>
              <w:rPr>
                <w:sz w:val="28"/>
                <w:szCs w:val="28"/>
              </w:rPr>
            </w:pPr>
            <w:r w:rsidRPr="00E563F8">
              <w:rPr>
                <w:sz w:val="28"/>
                <w:szCs w:val="28"/>
              </w:rPr>
              <w:t>6</w:t>
            </w:r>
          </w:p>
        </w:tc>
        <w:tc>
          <w:tcPr>
            <w:tcW w:w="850" w:type="dxa"/>
            <w:shd w:val="clear" w:color="auto" w:fill="D9D9D9"/>
            <w:vAlign w:val="center"/>
          </w:tcPr>
          <w:p w:rsidR="007C35F6" w:rsidRPr="00E563F8" w:rsidRDefault="007C35F6" w:rsidP="003B1E70">
            <w:pPr>
              <w:jc w:val="center"/>
              <w:rPr>
                <w:sz w:val="28"/>
                <w:szCs w:val="28"/>
              </w:rPr>
            </w:pPr>
            <w:r w:rsidRPr="00E563F8">
              <w:rPr>
                <w:sz w:val="28"/>
                <w:szCs w:val="28"/>
              </w:rPr>
              <w:t>7</w:t>
            </w:r>
          </w:p>
        </w:tc>
        <w:tc>
          <w:tcPr>
            <w:tcW w:w="1134" w:type="dxa"/>
            <w:shd w:val="clear" w:color="auto" w:fill="D9D9D9"/>
            <w:vAlign w:val="center"/>
          </w:tcPr>
          <w:p w:rsidR="007C35F6" w:rsidRPr="00E563F8" w:rsidRDefault="007C35F6" w:rsidP="003B1E70">
            <w:pPr>
              <w:jc w:val="center"/>
              <w:rPr>
                <w:sz w:val="28"/>
                <w:szCs w:val="28"/>
              </w:rPr>
            </w:pPr>
            <w:r w:rsidRPr="00E563F8">
              <w:rPr>
                <w:sz w:val="28"/>
                <w:szCs w:val="28"/>
              </w:rPr>
              <w:t>Итого часов</w:t>
            </w:r>
          </w:p>
        </w:tc>
      </w:tr>
      <w:tr w:rsidR="007C35F6" w:rsidRPr="00E563F8" w:rsidTr="007C35F6">
        <w:tc>
          <w:tcPr>
            <w:tcW w:w="1985" w:type="dxa"/>
            <w:vMerge/>
            <w:shd w:val="clear" w:color="auto" w:fill="D9D9D9"/>
          </w:tcPr>
          <w:p w:rsidR="007C35F6" w:rsidRPr="00E563F8" w:rsidRDefault="007C35F6" w:rsidP="003B1E70">
            <w:pPr>
              <w:rPr>
                <w:sz w:val="28"/>
                <w:szCs w:val="28"/>
              </w:rPr>
            </w:pP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пн</w:t>
            </w:r>
          </w:p>
        </w:tc>
        <w:tc>
          <w:tcPr>
            <w:tcW w:w="993" w:type="dxa"/>
            <w:shd w:val="clear" w:color="auto" w:fill="D9D9D9"/>
            <w:vAlign w:val="center"/>
          </w:tcPr>
          <w:p w:rsidR="007C35F6" w:rsidRPr="00E563F8" w:rsidRDefault="007C35F6" w:rsidP="003B1E70">
            <w:pPr>
              <w:jc w:val="center"/>
              <w:rPr>
                <w:sz w:val="28"/>
                <w:szCs w:val="28"/>
              </w:rPr>
            </w:pPr>
            <w:r w:rsidRPr="00E563F8">
              <w:rPr>
                <w:sz w:val="28"/>
                <w:szCs w:val="28"/>
              </w:rPr>
              <w:t>вт</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ср</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чт</w:t>
            </w:r>
          </w:p>
        </w:tc>
        <w:tc>
          <w:tcPr>
            <w:tcW w:w="992" w:type="dxa"/>
            <w:shd w:val="clear" w:color="auto" w:fill="D9D9D9"/>
            <w:vAlign w:val="center"/>
          </w:tcPr>
          <w:p w:rsidR="007C35F6" w:rsidRPr="00E563F8" w:rsidRDefault="007C35F6" w:rsidP="003B1E70">
            <w:pPr>
              <w:jc w:val="center"/>
              <w:rPr>
                <w:sz w:val="28"/>
                <w:szCs w:val="28"/>
              </w:rPr>
            </w:pPr>
            <w:r w:rsidRPr="00E563F8">
              <w:rPr>
                <w:sz w:val="28"/>
                <w:szCs w:val="28"/>
              </w:rPr>
              <w:t>пт</w:t>
            </w:r>
          </w:p>
        </w:tc>
        <w:tc>
          <w:tcPr>
            <w:tcW w:w="993" w:type="dxa"/>
            <w:shd w:val="clear" w:color="auto" w:fill="D9D9D9"/>
            <w:vAlign w:val="center"/>
          </w:tcPr>
          <w:p w:rsidR="007C35F6" w:rsidRPr="00E563F8" w:rsidRDefault="007C35F6" w:rsidP="003B1E70">
            <w:pPr>
              <w:jc w:val="center"/>
              <w:rPr>
                <w:sz w:val="28"/>
                <w:szCs w:val="28"/>
              </w:rPr>
            </w:pPr>
            <w:r w:rsidRPr="00E563F8">
              <w:rPr>
                <w:sz w:val="28"/>
                <w:szCs w:val="28"/>
              </w:rPr>
              <w:t>сб</w:t>
            </w:r>
          </w:p>
        </w:tc>
        <w:tc>
          <w:tcPr>
            <w:tcW w:w="850" w:type="dxa"/>
            <w:shd w:val="clear" w:color="auto" w:fill="D9D9D9"/>
            <w:vAlign w:val="center"/>
          </w:tcPr>
          <w:p w:rsidR="007C35F6" w:rsidRPr="00E563F8" w:rsidRDefault="007C35F6" w:rsidP="003B1E70">
            <w:pPr>
              <w:jc w:val="center"/>
              <w:rPr>
                <w:sz w:val="28"/>
                <w:szCs w:val="28"/>
              </w:rPr>
            </w:pPr>
            <w:r w:rsidRPr="00E563F8">
              <w:rPr>
                <w:sz w:val="28"/>
                <w:szCs w:val="28"/>
              </w:rPr>
              <w:t>вс</w:t>
            </w:r>
          </w:p>
        </w:tc>
        <w:tc>
          <w:tcPr>
            <w:tcW w:w="1134" w:type="dxa"/>
            <w:shd w:val="clear" w:color="auto" w:fill="D9D9D9"/>
            <w:vAlign w:val="center"/>
          </w:tcPr>
          <w:p w:rsidR="007C35F6" w:rsidRPr="00E563F8" w:rsidRDefault="007C35F6" w:rsidP="003B1E70">
            <w:pPr>
              <w:jc w:val="center"/>
              <w:rPr>
                <w:sz w:val="28"/>
                <w:szCs w:val="28"/>
              </w:rPr>
            </w:pPr>
          </w:p>
        </w:tc>
      </w:tr>
      <w:tr w:rsidR="007C35F6" w:rsidRPr="00E563F8" w:rsidTr="007C35F6">
        <w:tc>
          <w:tcPr>
            <w:tcW w:w="1985" w:type="dxa"/>
            <w:shd w:val="clear" w:color="auto" w:fill="D9D9D9"/>
          </w:tcPr>
          <w:p w:rsidR="007C35F6" w:rsidRPr="00E563F8" w:rsidRDefault="007C35F6" w:rsidP="003B1E70">
            <w:pPr>
              <w:rPr>
                <w:sz w:val="28"/>
                <w:szCs w:val="28"/>
              </w:rPr>
            </w:pPr>
            <w:r w:rsidRPr="00E563F8">
              <w:rPr>
                <w:sz w:val="28"/>
                <w:szCs w:val="28"/>
              </w:rPr>
              <w:t>1 неделя</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8</w:t>
            </w:r>
          </w:p>
        </w:tc>
        <w:tc>
          <w:tcPr>
            <w:tcW w:w="993" w:type="dxa"/>
            <w:shd w:val="clear" w:color="auto" w:fill="auto"/>
            <w:vAlign w:val="center"/>
          </w:tcPr>
          <w:p w:rsidR="007C35F6" w:rsidRPr="00E563F8" w:rsidRDefault="007C35F6" w:rsidP="003B1E70">
            <w:pPr>
              <w:jc w:val="center"/>
              <w:rPr>
                <w:sz w:val="28"/>
                <w:szCs w:val="28"/>
              </w:rPr>
            </w:pPr>
            <w:r w:rsidRPr="00E563F8">
              <w:rPr>
                <w:sz w:val="28"/>
                <w:szCs w:val="28"/>
              </w:rPr>
              <w:t>8</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8</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8</w:t>
            </w:r>
          </w:p>
        </w:tc>
        <w:tc>
          <w:tcPr>
            <w:tcW w:w="992" w:type="dxa"/>
            <w:shd w:val="clear" w:color="auto" w:fill="auto"/>
            <w:vAlign w:val="center"/>
          </w:tcPr>
          <w:p w:rsidR="007C35F6" w:rsidRPr="00E563F8" w:rsidRDefault="007C35F6" w:rsidP="003B1E70">
            <w:pPr>
              <w:jc w:val="center"/>
              <w:rPr>
                <w:sz w:val="28"/>
                <w:szCs w:val="28"/>
              </w:rPr>
            </w:pPr>
            <w:r w:rsidRPr="00E563F8">
              <w:rPr>
                <w:sz w:val="28"/>
                <w:szCs w:val="28"/>
              </w:rPr>
              <w:t>4</w:t>
            </w:r>
          </w:p>
        </w:tc>
        <w:tc>
          <w:tcPr>
            <w:tcW w:w="993" w:type="dxa"/>
            <w:shd w:val="clear" w:color="auto" w:fill="auto"/>
            <w:vAlign w:val="center"/>
          </w:tcPr>
          <w:p w:rsidR="007C35F6" w:rsidRPr="00E563F8" w:rsidRDefault="007C35F6" w:rsidP="003B1E70">
            <w:pPr>
              <w:jc w:val="center"/>
              <w:rPr>
                <w:sz w:val="28"/>
                <w:szCs w:val="28"/>
              </w:rPr>
            </w:pPr>
            <w:r w:rsidRPr="00E563F8">
              <w:rPr>
                <w:sz w:val="28"/>
                <w:szCs w:val="28"/>
              </w:rPr>
              <w:t>С</w:t>
            </w:r>
          </w:p>
        </w:tc>
        <w:tc>
          <w:tcPr>
            <w:tcW w:w="850" w:type="dxa"/>
            <w:shd w:val="clear" w:color="auto" w:fill="auto"/>
            <w:vAlign w:val="center"/>
          </w:tcPr>
          <w:p w:rsidR="007C35F6" w:rsidRPr="00E563F8" w:rsidRDefault="007C35F6" w:rsidP="003B1E70">
            <w:pPr>
              <w:jc w:val="center"/>
              <w:rPr>
                <w:sz w:val="28"/>
                <w:szCs w:val="28"/>
              </w:rPr>
            </w:pPr>
            <w:r w:rsidRPr="00E563F8">
              <w:rPr>
                <w:sz w:val="28"/>
                <w:szCs w:val="28"/>
              </w:rPr>
              <w:t>-</w:t>
            </w:r>
          </w:p>
        </w:tc>
        <w:tc>
          <w:tcPr>
            <w:tcW w:w="1134" w:type="dxa"/>
            <w:shd w:val="clear" w:color="auto" w:fill="auto"/>
            <w:vAlign w:val="center"/>
          </w:tcPr>
          <w:p w:rsidR="007C35F6" w:rsidRPr="00E563F8" w:rsidRDefault="007C35F6" w:rsidP="003B1E70">
            <w:pPr>
              <w:jc w:val="center"/>
              <w:rPr>
                <w:sz w:val="28"/>
                <w:szCs w:val="28"/>
              </w:rPr>
            </w:pPr>
            <w:r w:rsidRPr="00E563F8">
              <w:rPr>
                <w:sz w:val="28"/>
                <w:szCs w:val="28"/>
              </w:rPr>
              <w:t>36</w:t>
            </w:r>
          </w:p>
        </w:tc>
      </w:tr>
      <w:tr w:rsidR="007C35F6" w:rsidRPr="00E563F8" w:rsidTr="007C35F6">
        <w:tc>
          <w:tcPr>
            <w:tcW w:w="9923" w:type="dxa"/>
            <w:gridSpan w:val="9"/>
            <w:shd w:val="clear" w:color="auto" w:fill="auto"/>
          </w:tcPr>
          <w:p w:rsidR="007C35F6" w:rsidRPr="00E563F8" w:rsidRDefault="007C35F6" w:rsidP="003B1E70">
            <w:pPr>
              <w:rPr>
                <w:sz w:val="28"/>
                <w:szCs w:val="28"/>
              </w:rPr>
            </w:pPr>
            <w:r w:rsidRPr="00E563F8">
              <w:rPr>
                <w:sz w:val="28"/>
                <w:szCs w:val="28"/>
              </w:rPr>
              <w:t>Примечание: С – самостоятельная работа.</w:t>
            </w:r>
          </w:p>
        </w:tc>
      </w:tr>
    </w:tbl>
    <w:p w:rsidR="007C35F6" w:rsidRPr="00E563F8" w:rsidRDefault="007C35F6" w:rsidP="003B1E70">
      <w:pPr>
        <w:tabs>
          <w:tab w:val="left" w:pos="0"/>
        </w:tabs>
        <w:ind w:firstLine="709"/>
        <w:rPr>
          <w:sz w:val="28"/>
          <w:szCs w:val="28"/>
        </w:rPr>
      </w:pPr>
      <w:r w:rsidRPr="00E563F8">
        <w:rPr>
          <w:sz w:val="28"/>
          <w:szCs w:val="28"/>
        </w:rPr>
        <w:t>Итоговый зачет может выставляться по результатам тестирования.</w:t>
      </w:r>
    </w:p>
    <w:p w:rsidR="007C35F6" w:rsidRPr="00E563F8" w:rsidRDefault="007C35F6" w:rsidP="003B1E70">
      <w:pPr>
        <w:tabs>
          <w:tab w:val="left" w:pos="0"/>
        </w:tabs>
        <w:ind w:firstLine="709"/>
        <w:rPr>
          <w:sz w:val="28"/>
          <w:szCs w:val="28"/>
        </w:rPr>
      </w:pPr>
      <w:r w:rsidRPr="00E563F8">
        <w:rPr>
          <w:sz w:val="28"/>
          <w:szCs w:val="28"/>
        </w:rPr>
        <w:t>Повышение квалификации по настоящей программе может осущест</w:t>
      </w:r>
      <w:r w:rsidRPr="00E563F8">
        <w:rPr>
          <w:sz w:val="28"/>
          <w:szCs w:val="28"/>
        </w:rPr>
        <w:t>в</w:t>
      </w:r>
      <w:r w:rsidRPr="00E563F8">
        <w:rPr>
          <w:sz w:val="28"/>
          <w:szCs w:val="28"/>
        </w:rPr>
        <w:t>ляться в дистанционной форме без отрыва от работы.</w:t>
      </w:r>
    </w:p>
    <w:p w:rsidR="007C35F6" w:rsidRPr="00E563F8" w:rsidRDefault="007C35F6" w:rsidP="003B1E70">
      <w:pPr>
        <w:widowControl w:val="0"/>
        <w:rPr>
          <w:sz w:val="28"/>
          <w:szCs w:val="28"/>
        </w:rPr>
      </w:pPr>
    </w:p>
    <w:p w:rsidR="007C35F6" w:rsidRPr="00E563F8" w:rsidRDefault="007C35F6" w:rsidP="003B1E70">
      <w:pPr>
        <w:widowControl w:val="0"/>
        <w:jc w:val="center"/>
        <w:rPr>
          <w:b/>
          <w:sz w:val="28"/>
          <w:szCs w:val="28"/>
        </w:rPr>
      </w:pPr>
      <w:r w:rsidRPr="00E563F8">
        <w:rPr>
          <w:b/>
          <w:sz w:val="28"/>
          <w:szCs w:val="28"/>
        </w:rPr>
        <w:t>4.3. Тематический план</w:t>
      </w:r>
      <w:r w:rsidR="00B13FF9" w:rsidRPr="00E563F8">
        <w:rPr>
          <w:b/>
          <w:sz w:val="28"/>
          <w:szCs w:val="28"/>
        </w:rPr>
        <w:t>.</w:t>
      </w:r>
    </w:p>
    <w:p w:rsidR="007C35F6" w:rsidRPr="00E563F8" w:rsidRDefault="007C35F6" w:rsidP="003B1E70">
      <w:pPr>
        <w:ind w:firstLine="708"/>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sectPr w:rsidR="007C35F6" w:rsidRPr="00E563F8" w:rsidSect="003C7282">
          <w:headerReference w:type="even" r:id="rId46"/>
          <w:footerReference w:type="even" r:id="rId47"/>
          <w:footerReference w:type="default" r:id="rId48"/>
          <w:pgSz w:w="11906" w:h="16838" w:code="9"/>
          <w:pgMar w:top="567" w:right="1134" w:bottom="567" w:left="1134" w:header="454" w:footer="454" w:gutter="0"/>
          <w:pgNumType w:start="1"/>
          <w:cols w:space="708"/>
          <w:titlePg/>
          <w:docGrid w:linePitch="360"/>
        </w:sectPr>
      </w:pPr>
    </w:p>
    <w:tbl>
      <w:tblPr>
        <w:tblW w:w="14433" w:type="dxa"/>
        <w:jc w:val="center"/>
        <w:tblInd w:w="93" w:type="dxa"/>
        <w:tblLook w:val="04A0" w:firstRow="1" w:lastRow="0" w:firstColumn="1" w:lastColumn="0" w:noHBand="0" w:noVBand="1"/>
      </w:tblPr>
      <w:tblGrid>
        <w:gridCol w:w="1156"/>
        <w:gridCol w:w="960"/>
        <w:gridCol w:w="4480"/>
        <w:gridCol w:w="696"/>
        <w:gridCol w:w="1116"/>
        <w:gridCol w:w="1838"/>
        <w:gridCol w:w="1415"/>
        <w:gridCol w:w="3265"/>
      </w:tblGrid>
      <w:tr w:rsidR="003B1E70" w:rsidRPr="00E563F8" w:rsidTr="007C35F6">
        <w:trPr>
          <w:trHeight w:val="300"/>
          <w:tblHeader/>
          <w:jc w:val="center"/>
        </w:trPr>
        <w:tc>
          <w:tcPr>
            <w:tcW w:w="14433" w:type="dxa"/>
            <w:gridSpan w:val="8"/>
            <w:tcBorders>
              <w:bottom w:val="single" w:sz="4" w:space="0" w:color="auto"/>
            </w:tcBorders>
            <w:shd w:val="clear" w:color="auto" w:fill="auto"/>
            <w:vAlign w:val="center"/>
          </w:tcPr>
          <w:p w:rsidR="007C35F6" w:rsidRPr="00E563F8" w:rsidRDefault="007C35F6" w:rsidP="003B1E70">
            <w:pPr>
              <w:rPr>
                <w:sz w:val="28"/>
                <w:szCs w:val="28"/>
              </w:rPr>
            </w:pPr>
          </w:p>
        </w:tc>
      </w:tr>
      <w:tr w:rsidR="003B1E70" w:rsidRPr="00E563F8" w:rsidTr="007C35F6">
        <w:trPr>
          <w:trHeight w:val="300"/>
          <w:tblHeader/>
          <w:jc w:val="center"/>
        </w:trPr>
        <w:tc>
          <w:tcPr>
            <w:tcW w:w="102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Модуля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Темы</w:t>
            </w:r>
          </w:p>
        </w:tc>
        <w:tc>
          <w:tcPr>
            <w:tcW w:w="448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Тема занятия</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C35F6" w:rsidRPr="00E563F8" w:rsidRDefault="007C35F6" w:rsidP="003B1E70">
            <w:pPr>
              <w:jc w:val="center"/>
              <w:rPr>
                <w:sz w:val="28"/>
                <w:szCs w:val="28"/>
              </w:rPr>
            </w:pPr>
            <w:r w:rsidRPr="00E563F8">
              <w:rPr>
                <w:sz w:val="28"/>
                <w:szCs w:val="28"/>
              </w:rPr>
              <w:t>Всего ч</w:t>
            </w:r>
            <w:r w:rsidRPr="00E563F8">
              <w:rPr>
                <w:sz w:val="28"/>
                <w:szCs w:val="28"/>
              </w:rPr>
              <w:t>а</w:t>
            </w:r>
            <w:r w:rsidRPr="00E563F8">
              <w:rPr>
                <w:sz w:val="28"/>
                <w:szCs w:val="28"/>
              </w:rPr>
              <w:t>сов</w:t>
            </w:r>
          </w:p>
        </w:tc>
        <w:tc>
          <w:tcPr>
            <w:tcW w:w="2595" w:type="dxa"/>
            <w:gridSpan w:val="2"/>
            <w:tcBorders>
              <w:top w:val="single" w:sz="4" w:space="0" w:color="auto"/>
              <w:left w:val="nil"/>
              <w:bottom w:val="single" w:sz="4" w:space="0" w:color="auto"/>
              <w:right w:val="single" w:sz="4" w:space="0" w:color="auto"/>
            </w:tcBorders>
            <w:shd w:val="clear" w:color="auto" w:fill="auto"/>
            <w:noWrap/>
            <w:vAlign w:val="bottom"/>
            <w:hideMark/>
          </w:tcPr>
          <w:p w:rsidR="007C35F6" w:rsidRPr="00E563F8" w:rsidRDefault="007C35F6" w:rsidP="003B1E70">
            <w:pPr>
              <w:jc w:val="center"/>
              <w:rPr>
                <w:sz w:val="28"/>
                <w:szCs w:val="28"/>
              </w:rPr>
            </w:pPr>
            <w:r w:rsidRPr="00E563F8">
              <w:rPr>
                <w:sz w:val="28"/>
                <w:szCs w:val="28"/>
              </w:rPr>
              <w:t>в том числе</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Этапы</w:t>
            </w:r>
          </w:p>
        </w:tc>
        <w:tc>
          <w:tcPr>
            <w:tcW w:w="3265"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xml:space="preserve">Виды деятельности </w:t>
            </w:r>
          </w:p>
          <w:p w:rsidR="007C35F6" w:rsidRPr="00E563F8" w:rsidRDefault="007C35F6" w:rsidP="003B1E70">
            <w:pPr>
              <w:jc w:val="center"/>
              <w:rPr>
                <w:sz w:val="28"/>
                <w:szCs w:val="28"/>
              </w:rPr>
            </w:pPr>
            <w:r w:rsidRPr="00E563F8">
              <w:rPr>
                <w:sz w:val="28"/>
                <w:szCs w:val="28"/>
              </w:rPr>
              <w:t>слушателя</w:t>
            </w:r>
          </w:p>
        </w:tc>
      </w:tr>
      <w:tr w:rsidR="003B1E70" w:rsidRPr="00E563F8" w:rsidTr="007C35F6">
        <w:trPr>
          <w:trHeight w:val="1020"/>
          <w:tblHeader/>
          <w:jc w:val="center"/>
        </w:trPr>
        <w:tc>
          <w:tcPr>
            <w:tcW w:w="1022" w:type="dxa"/>
            <w:vMerge/>
            <w:tcBorders>
              <w:top w:val="single" w:sz="8" w:space="0" w:color="auto"/>
              <w:left w:val="single" w:sz="8" w:space="0" w:color="auto"/>
              <w:bottom w:val="single" w:sz="4" w:space="0" w:color="auto"/>
              <w:right w:val="single" w:sz="4" w:space="0" w:color="auto"/>
            </w:tcBorders>
            <w:vAlign w:val="center"/>
            <w:hideMark/>
          </w:tcPr>
          <w:p w:rsidR="007C35F6" w:rsidRPr="00E563F8" w:rsidRDefault="007C35F6" w:rsidP="003B1E70">
            <w:pPr>
              <w:rPr>
                <w:sz w:val="28"/>
                <w:szCs w:val="28"/>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7C35F6" w:rsidRPr="00E563F8" w:rsidRDefault="007C35F6" w:rsidP="003B1E70">
            <w:pPr>
              <w:rPr>
                <w:sz w:val="28"/>
                <w:szCs w:val="28"/>
              </w:rPr>
            </w:pPr>
          </w:p>
        </w:tc>
        <w:tc>
          <w:tcPr>
            <w:tcW w:w="4480" w:type="dxa"/>
            <w:vMerge/>
            <w:tcBorders>
              <w:top w:val="single" w:sz="8" w:space="0" w:color="auto"/>
              <w:left w:val="single" w:sz="4" w:space="0" w:color="auto"/>
              <w:bottom w:val="nil"/>
              <w:right w:val="single" w:sz="4" w:space="0" w:color="auto"/>
            </w:tcBorders>
            <w:vAlign w:val="center"/>
            <w:hideMark/>
          </w:tcPr>
          <w:p w:rsidR="007C35F6" w:rsidRPr="00E563F8" w:rsidRDefault="007C35F6" w:rsidP="003B1E70">
            <w:pPr>
              <w:rPr>
                <w:sz w:val="28"/>
                <w:szCs w:val="28"/>
              </w:rPr>
            </w:pPr>
          </w:p>
        </w:tc>
        <w:tc>
          <w:tcPr>
            <w:tcW w:w="696" w:type="dxa"/>
            <w:vMerge/>
            <w:tcBorders>
              <w:top w:val="single" w:sz="8" w:space="0" w:color="auto"/>
              <w:left w:val="single" w:sz="4" w:space="0" w:color="auto"/>
              <w:bottom w:val="single" w:sz="4" w:space="0" w:color="auto"/>
              <w:right w:val="single" w:sz="4" w:space="0" w:color="auto"/>
            </w:tcBorders>
            <w:vAlign w:val="center"/>
            <w:hideMark/>
          </w:tcPr>
          <w:p w:rsidR="007C35F6" w:rsidRPr="00E563F8" w:rsidRDefault="007C35F6" w:rsidP="003B1E70">
            <w:pPr>
              <w:rPr>
                <w:sz w:val="28"/>
                <w:szCs w:val="28"/>
              </w:rPr>
            </w:pPr>
          </w:p>
        </w:tc>
        <w:tc>
          <w:tcPr>
            <w:tcW w:w="988" w:type="dxa"/>
            <w:tcBorders>
              <w:top w:val="nil"/>
              <w:left w:val="nil"/>
              <w:bottom w:val="nil"/>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Лекции</w:t>
            </w:r>
          </w:p>
        </w:tc>
        <w:tc>
          <w:tcPr>
            <w:tcW w:w="1607" w:type="dxa"/>
            <w:tcBorders>
              <w:top w:val="nil"/>
              <w:left w:val="nil"/>
              <w:bottom w:val="nil"/>
              <w:right w:val="single" w:sz="4" w:space="0" w:color="auto"/>
            </w:tcBorders>
            <w:shd w:val="clear" w:color="auto" w:fill="auto"/>
            <w:vAlign w:val="bottom"/>
            <w:hideMark/>
          </w:tcPr>
          <w:p w:rsidR="007C35F6" w:rsidRPr="00E563F8" w:rsidRDefault="007C35F6" w:rsidP="003B1E70">
            <w:pPr>
              <w:jc w:val="center"/>
              <w:rPr>
                <w:sz w:val="28"/>
                <w:szCs w:val="28"/>
              </w:rPr>
            </w:pPr>
            <w:r w:rsidRPr="00E563F8">
              <w:rPr>
                <w:sz w:val="28"/>
                <w:szCs w:val="28"/>
              </w:rPr>
              <w:t>Семинары и практические занятия</w:t>
            </w:r>
          </w:p>
        </w:tc>
        <w:tc>
          <w:tcPr>
            <w:tcW w:w="1415" w:type="dxa"/>
            <w:vMerge/>
            <w:tcBorders>
              <w:top w:val="single" w:sz="8" w:space="0" w:color="auto"/>
              <w:left w:val="single" w:sz="4" w:space="0" w:color="auto"/>
              <w:bottom w:val="single" w:sz="4" w:space="0" w:color="auto"/>
              <w:right w:val="single" w:sz="4" w:space="0" w:color="auto"/>
            </w:tcBorders>
            <w:vAlign w:val="center"/>
            <w:hideMark/>
          </w:tcPr>
          <w:p w:rsidR="007C35F6" w:rsidRPr="00E563F8" w:rsidRDefault="007C35F6" w:rsidP="003B1E70">
            <w:pPr>
              <w:rPr>
                <w:sz w:val="28"/>
                <w:szCs w:val="28"/>
              </w:rPr>
            </w:pPr>
          </w:p>
        </w:tc>
        <w:tc>
          <w:tcPr>
            <w:tcW w:w="3265" w:type="dxa"/>
            <w:vMerge/>
            <w:tcBorders>
              <w:top w:val="single" w:sz="8" w:space="0" w:color="auto"/>
              <w:left w:val="single" w:sz="4" w:space="0" w:color="auto"/>
              <w:bottom w:val="single" w:sz="4" w:space="0" w:color="auto"/>
              <w:right w:val="single" w:sz="8" w:space="0" w:color="auto"/>
            </w:tcBorders>
            <w:vAlign w:val="center"/>
            <w:hideMark/>
          </w:tcPr>
          <w:p w:rsidR="007C35F6" w:rsidRPr="00E563F8" w:rsidRDefault="007C35F6" w:rsidP="003B1E70">
            <w:pPr>
              <w:rPr>
                <w:sz w:val="28"/>
                <w:szCs w:val="28"/>
              </w:rPr>
            </w:pPr>
          </w:p>
        </w:tc>
      </w:tr>
      <w:tr w:rsidR="003B1E70" w:rsidRPr="00E563F8" w:rsidTr="007C35F6">
        <w:trPr>
          <w:trHeight w:val="360"/>
          <w:jc w:val="center"/>
        </w:trPr>
        <w:tc>
          <w:tcPr>
            <w:tcW w:w="1022"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7C35F6" w:rsidRPr="00E563F8" w:rsidRDefault="007C35F6" w:rsidP="003B1E70">
            <w:pPr>
              <w:jc w:val="center"/>
              <w:rPr>
                <w:sz w:val="28"/>
                <w:szCs w:val="28"/>
              </w:rPr>
            </w:pPr>
            <w:r w:rsidRPr="00E563F8">
              <w:rPr>
                <w:sz w:val="28"/>
                <w:szCs w:val="28"/>
              </w:rPr>
              <w:t>I</w:t>
            </w:r>
          </w:p>
        </w:tc>
        <w:tc>
          <w:tcPr>
            <w:tcW w:w="13411" w:type="dxa"/>
            <w:gridSpan w:val="7"/>
            <w:tcBorders>
              <w:top w:val="single" w:sz="8" w:space="0" w:color="auto"/>
              <w:left w:val="nil"/>
              <w:bottom w:val="single" w:sz="4" w:space="0" w:color="auto"/>
              <w:right w:val="single" w:sz="8" w:space="0" w:color="000000"/>
            </w:tcBorders>
            <w:shd w:val="clear" w:color="auto" w:fill="auto"/>
            <w:noWrap/>
            <w:vAlign w:val="bottom"/>
            <w:hideMark/>
          </w:tcPr>
          <w:p w:rsidR="007C35F6" w:rsidRPr="00E563F8" w:rsidRDefault="007C35F6" w:rsidP="003B1E70">
            <w:pPr>
              <w:rPr>
                <w:sz w:val="28"/>
                <w:szCs w:val="28"/>
              </w:rPr>
            </w:pPr>
            <w:r w:rsidRPr="00E563F8">
              <w:rPr>
                <w:sz w:val="28"/>
                <w:szCs w:val="28"/>
              </w:rPr>
              <w:t>Государственный надзор в области гражданской обороны, защиты населения и территорий</w:t>
            </w:r>
          </w:p>
        </w:tc>
      </w:tr>
      <w:tr w:rsidR="003B1E70" w:rsidRPr="00E563F8" w:rsidTr="007C35F6">
        <w:trPr>
          <w:trHeight w:val="945"/>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1</w:t>
            </w:r>
          </w:p>
        </w:tc>
        <w:tc>
          <w:tcPr>
            <w:tcW w:w="4480"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Организация надзора в области защиты населения и территорий от чрезвычайных ситуаций</w:t>
            </w:r>
          </w:p>
        </w:tc>
        <w:tc>
          <w:tcPr>
            <w:tcW w:w="696"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6</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288"/>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448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696"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работа в аудитории</w:t>
            </w:r>
          </w:p>
        </w:tc>
      </w:tr>
      <w:tr w:rsidR="003B1E70" w:rsidRPr="00E563F8" w:rsidTr="007C35F6">
        <w:trPr>
          <w:trHeight w:val="864"/>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2</w:t>
            </w:r>
          </w:p>
        </w:tc>
        <w:tc>
          <w:tcPr>
            <w:tcW w:w="4480"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Установленные требования по надзору в  области защиты насел</w:t>
            </w:r>
            <w:r w:rsidRPr="00E563F8">
              <w:rPr>
                <w:sz w:val="28"/>
                <w:szCs w:val="28"/>
              </w:rPr>
              <w:t>е</w:t>
            </w:r>
            <w:r w:rsidRPr="00E563F8">
              <w:rPr>
                <w:sz w:val="28"/>
                <w:szCs w:val="28"/>
              </w:rPr>
              <w:t>ния и территорий от чрезвычайных ситуаций</w:t>
            </w:r>
          </w:p>
        </w:tc>
        <w:tc>
          <w:tcPr>
            <w:tcW w:w="696"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576"/>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448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696"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посещение лекции, раб</w:t>
            </w:r>
            <w:r w:rsidRPr="00E563F8">
              <w:rPr>
                <w:sz w:val="28"/>
                <w:szCs w:val="28"/>
              </w:rPr>
              <w:t>о</w:t>
            </w:r>
            <w:r w:rsidRPr="00E563F8">
              <w:rPr>
                <w:sz w:val="28"/>
                <w:szCs w:val="28"/>
              </w:rPr>
              <w:t>та в аудитории</w:t>
            </w:r>
          </w:p>
        </w:tc>
      </w:tr>
      <w:tr w:rsidR="003B1E70" w:rsidRPr="00E563F8" w:rsidTr="007C35F6">
        <w:trPr>
          <w:trHeight w:val="864"/>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3</w:t>
            </w:r>
          </w:p>
        </w:tc>
        <w:tc>
          <w:tcPr>
            <w:tcW w:w="4480"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Нормативно правовые основы в</w:t>
            </w:r>
            <w:r w:rsidRPr="00E563F8">
              <w:rPr>
                <w:sz w:val="28"/>
                <w:szCs w:val="28"/>
              </w:rPr>
              <w:t>е</w:t>
            </w:r>
            <w:r w:rsidRPr="00E563F8">
              <w:rPr>
                <w:sz w:val="28"/>
                <w:szCs w:val="28"/>
              </w:rPr>
              <w:t>дения ГО и осуществления гос</w:t>
            </w:r>
            <w:r w:rsidRPr="00E563F8">
              <w:rPr>
                <w:sz w:val="28"/>
                <w:szCs w:val="28"/>
              </w:rPr>
              <w:t>у</w:t>
            </w:r>
            <w:r w:rsidRPr="00E563F8">
              <w:rPr>
                <w:sz w:val="28"/>
                <w:szCs w:val="28"/>
              </w:rPr>
              <w:t>дарственного надзора в области ГО на территории муниципальных о</w:t>
            </w:r>
            <w:r w:rsidRPr="00E563F8">
              <w:rPr>
                <w:sz w:val="28"/>
                <w:szCs w:val="28"/>
              </w:rPr>
              <w:t>б</w:t>
            </w:r>
            <w:r w:rsidRPr="00E563F8">
              <w:rPr>
                <w:sz w:val="28"/>
                <w:szCs w:val="28"/>
              </w:rPr>
              <w:t>разований и объектах</w:t>
            </w:r>
          </w:p>
        </w:tc>
        <w:tc>
          <w:tcPr>
            <w:tcW w:w="696"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288"/>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448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696"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2</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работа в аудитории</w:t>
            </w:r>
          </w:p>
        </w:tc>
      </w:tr>
      <w:tr w:rsidR="003B1E70" w:rsidRPr="00E563F8" w:rsidTr="007C35F6">
        <w:trPr>
          <w:trHeight w:val="864"/>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4</w:t>
            </w:r>
          </w:p>
        </w:tc>
        <w:tc>
          <w:tcPr>
            <w:tcW w:w="4480"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Требования, предъявляемые к о</w:t>
            </w:r>
            <w:r w:rsidRPr="00E563F8">
              <w:rPr>
                <w:sz w:val="28"/>
                <w:szCs w:val="28"/>
              </w:rPr>
              <w:t>р</w:t>
            </w:r>
            <w:r w:rsidRPr="00E563F8">
              <w:rPr>
                <w:sz w:val="28"/>
                <w:szCs w:val="28"/>
              </w:rPr>
              <w:t>ганизационно-планирующим и м</w:t>
            </w:r>
            <w:r w:rsidRPr="00E563F8">
              <w:rPr>
                <w:sz w:val="28"/>
                <w:szCs w:val="28"/>
              </w:rPr>
              <w:t>е</w:t>
            </w:r>
            <w:r w:rsidRPr="00E563F8">
              <w:rPr>
                <w:sz w:val="28"/>
                <w:szCs w:val="28"/>
              </w:rPr>
              <w:t>тодическим документам в области гражданской обороны</w:t>
            </w:r>
          </w:p>
        </w:tc>
        <w:tc>
          <w:tcPr>
            <w:tcW w:w="696"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288"/>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448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696"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работа в аудитории</w:t>
            </w:r>
          </w:p>
        </w:tc>
      </w:tr>
      <w:tr w:rsidR="003B1E70" w:rsidRPr="00E563F8" w:rsidTr="007C35F6">
        <w:trPr>
          <w:trHeight w:val="864"/>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5</w:t>
            </w:r>
          </w:p>
        </w:tc>
        <w:tc>
          <w:tcPr>
            <w:tcW w:w="4480"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Требования,  предъявляемые к  м</w:t>
            </w:r>
            <w:r w:rsidRPr="00E563F8">
              <w:rPr>
                <w:sz w:val="28"/>
                <w:szCs w:val="28"/>
              </w:rPr>
              <w:t>е</w:t>
            </w:r>
            <w:r w:rsidRPr="00E563F8">
              <w:rPr>
                <w:sz w:val="28"/>
                <w:szCs w:val="28"/>
              </w:rPr>
              <w:t>роприятиям, направленным на в</w:t>
            </w:r>
            <w:r w:rsidRPr="00E563F8">
              <w:rPr>
                <w:sz w:val="28"/>
                <w:szCs w:val="28"/>
              </w:rPr>
              <w:t>ы</w:t>
            </w:r>
            <w:r w:rsidRPr="00E563F8">
              <w:rPr>
                <w:sz w:val="28"/>
                <w:szCs w:val="28"/>
              </w:rPr>
              <w:t>живание населения в военное вр</w:t>
            </w:r>
            <w:r w:rsidRPr="00E563F8">
              <w:rPr>
                <w:sz w:val="28"/>
                <w:szCs w:val="28"/>
              </w:rPr>
              <w:t>е</w:t>
            </w:r>
            <w:r w:rsidRPr="00E563F8">
              <w:rPr>
                <w:sz w:val="28"/>
                <w:szCs w:val="28"/>
              </w:rPr>
              <w:t>мя</w:t>
            </w:r>
          </w:p>
        </w:tc>
        <w:tc>
          <w:tcPr>
            <w:tcW w:w="696" w:type="dxa"/>
            <w:vMerge w:val="restart"/>
            <w:tcBorders>
              <w:top w:val="nil"/>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288"/>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4480"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696" w:type="dxa"/>
            <w:vMerge/>
            <w:tcBorders>
              <w:top w:val="nil"/>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2</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работа в аудитории</w:t>
            </w:r>
          </w:p>
        </w:tc>
      </w:tr>
      <w:tr w:rsidR="003B1E70" w:rsidRPr="00E563F8" w:rsidTr="007C35F6">
        <w:trPr>
          <w:trHeight w:val="288"/>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54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C35F6" w:rsidRPr="00E563F8" w:rsidRDefault="007C35F6" w:rsidP="003B1E70">
            <w:pPr>
              <w:rPr>
                <w:sz w:val="28"/>
                <w:szCs w:val="28"/>
              </w:rPr>
            </w:pPr>
            <w:r w:rsidRPr="00E563F8">
              <w:rPr>
                <w:sz w:val="28"/>
                <w:szCs w:val="28"/>
              </w:rPr>
              <w:t>Контроль знаний по модулю I</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тестирование</w:t>
            </w:r>
          </w:p>
        </w:tc>
      </w:tr>
      <w:tr w:rsidR="003B1E70" w:rsidRPr="00E563F8" w:rsidTr="007C35F6">
        <w:trPr>
          <w:trHeight w:val="300"/>
          <w:jc w:val="center"/>
        </w:trPr>
        <w:tc>
          <w:tcPr>
            <w:tcW w:w="1022" w:type="dxa"/>
            <w:vMerge/>
            <w:tcBorders>
              <w:top w:val="single" w:sz="8" w:space="0" w:color="auto"/>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544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7C35F6" w:rsidRPr="00E563F8" w:rsidRDefault="007C35F6" w:rsidP="003B1E70">
            <w:pPr>
              <w:rPr>
                <w:sz w:val="28"/>
                <w:szCs w:val="28"/>
              </w:rPr>
            </w:pPr>
            <w:r w:rsidRPr="00E563F8">
              <w:rPr>
                <w:sz w:val="28"/>
                <w:szCs w:val="28"/>
              </w:rPr>
              <w:t>Итого по модулю I</w:t>
            </w:r>
          </w:p>
        </w:tc>
        <w:tc>
          <w:tcPr>
            <w:tcW w:w="696"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24</w:t>
            </w:r>
          </w:p>
        </w:tc>
        <w:tc>
          <w:tcPr>
            <w:tcW w:w="988" w:type="dxa"/>
            <w:tcBorders>
              <w:top w:val="single" w:sz="4" w:space="0" w:color="auto"/>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12</w:t>
            </w:r>
          </w:p>
        </w:tc>
        <w:tc>
          <w:tcPr>
            <w:tcW w:w="1607" w:type="dxa"/>
            <w:tcBorders>
              <w:top w:val="single" w:sz="4" w:space="0" w:color="auto"/>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12</w:t>
            </w:r>
          </w:p>
        </w:tc>
        <w:tc>
          <w:tcPr>
            <w:tcW w:w="1415"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3265" w:type="dxa"/>
            <w:tcBorders>
              <w:top w:val="nil"/>
              <w:left w:val="nil"/>
              <w:bottom w:val="single" w:sz="8"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 </w:t>
            </w:r>
          </w:p>
        </w:tc>
      </w:tr>
      <w:tr w:rsidR="003B1E70" w:rsidRPr="00E563F8" w:rsidTr="007C35F6">
        <w:trPr>
          <w:trHeight w:val="288"/>
          <w:jc w:val="center"/>
        </w:trPr>
        <w:tc>
          <w:tcPr>
            <w:tcW w:w="1022" w:type="dxa"/>
            <w:vMerge w:val="restart"/>
            <w:tcBorders>
              <w:top w:val="nil"/>
              <w:left w:val="single" w:sz="8" w:space="0" w:color="auto"/>
              <w:bottom w:val="single" w:sz="8" w:space="0" w:color="000000"/>
              <w:right w:val="single" w:sz="4" w:space="0" w:color="auto"/>
            </w:tcBorders>
            <w:shd w:val="clear" w:color="auto" w:fill="auto"/>
            <w:noWrap/>
            <w:hideMark/>
          </w:tcPr>
          <w:p w:rsidR="007C35F6" w:rsidRPr="00E563F8" w:rsidRDefault="007C35F6" w:rsidP="003B1E70">
            <w:pPr>
              <w:jc w:val="center"/>
              <w:rPr>
                <w:sz w:val="28"/>
                <w:szCs w:val="28"/>
              </w:rPr>
            </w:pPr>
            <w:r w:rsidRPr="00E563F8">
              <w:rPr>
                <w:sz w:val="28"/>
                <w:szCs w:val="28"/>
              </w:rPr>
              <w:t>II</w:t>
            </w: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rPr>
                <w:sz w:val="28"/>
                <w:szCs w:val="28"/>
              </w:rPr>
            </w:pPr>
          </w:p>
          <w:p w:rsidR="007C35F6" w:rsidRPr="00E563F8" w:rsidRDefault="007C35F6" w:rsidP="003B1E70">
            <w:pPr>
              <w:rPr>
                <w:sz w:val="28"/>
                <w:szCs w:val="28"/>
              </w:rPr>
            </w:pPr>
          </w:p>
        </w:tc>
        <w:tc>
          <w:tcPr>
            <w:tcW w:w="13411" w:type="dxa"/>
            <w:gridSpan w:val="7"/>
            <w:tcBorders>
              <w:top w:val="single" w:sz="8" w:space="0" w:color="auto"/>
              <w:left w:val="nil"/>
              <w:bottom w:val="single" w:sz="4" w:space="0" w:color="auto"/>
              <w:right w:val="single" w:sz="8" w:space="0" w:color="000000"/>
            </w:tcBorders>
            <w:shd w:val="clear" w:color="auto" w:fill="auto"/>
            <w:noWrap/>
            <w:vAlign w:val="bottom"/>
            <w:hideMark/>
          </w:tcPr>
          <w:p w:rsidR="007C35F6" w:rsidRPr="00E563F8" w:rsidRDefault="007C35F6" w:rsidP="003B1E70">
            <w:pPr>
              <w:rPr>
                <w:sz w:val="28"/>
                <w:szCs w:val="28"/>
              </w:rPr>
            </w:pPr>
            <w:r w:rsidRPr="00E563F8">
              <w:rPr>
                <w:sz w:val="28"/>
                <w:szCs w:val="28"/>
              </w:rPr>
              <w:lastRenderedPageBreak/>
              <w:t>Информационные технологии, противодействие коррупции и работа со СМИ</w:t>
            </w:r>
          </w:p>
        </w:tc>
      </w:tr>
      <w:tr w:rsidR="003B1E70" w:rsidRPr="00E563F8" w:rsidTr="007C35F6">
        <w:trPr>
          <w:trHeight w:val="900"/>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1</w:t>
            </w:r>
          </w:p>
        </w:tc>
        <w:tc>
          <w:tcPr>
            <w:tcW w:w="4480" w:type="dxa"/>
            <w:tcBorders>
              <w:top w:val="nil"/>
              <w:left w:val="nil"/>
              <w:bottom w:val="nil"/>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Информационные технологии. О</w:t>
            </w:r>
            <w:r w:rsidRPr="00E563F8">
              <w:rPr>
                <w:sz w:val="28"/>
                <w:szCs w:val="28"/>
              </w:rPr>
              <w:t>с</w:t>
            </w:r>
            <w:r w:rsidRPr="00E563F8">
              <w:rPr>
                <w:sz w:val="28"/>
                <w:szCs w:val="28"/>
              </w:rPr>
              <w:t>новные понятия. Нормативно-правовая база. Новые информац</w:t>
            </w:r>
            <w:r w:rsidRPr="00E563F8">
              <w:rPr>
                <w:sz w:val="28"/>
                <w:szCs w:val="28"/>
              </w:rPr>
              <w:t>и</w:t>
            </w:r>
            <w:r w:rsidRPr="00E563F8">
              <w:rPr>
                <w:sz w:val="28"/>
                <w:szCs w:val="28"/>
              </w:rPr>
              <w:t>онные технологии</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787"/>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val="restart"/>
            <w:tcBorders>
              <w:top w:val="nil"/>
              <w:left w:val="nil"/>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2</w:t>
            </w:r>
          </w:p>
        </w:tc>
        <w:tc>
          <w:tcPr>
            <w:tcW w:w="4480" w:type="dxa"/>
            <w:vMerge w:val="restart"/>
            <w:tcBorders>
              <w:top w:val="single" w:sz="4" w:space="0" w:color="auto"/>
              <w:left w:val="nil"/>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Электронное правительство. О</w:t>
            </w:r>
            <w:r w:rsidRPr="00E563F8">
              <w:rPr>
                <w:sz w:val="28"/>
                <w:szCs w:val="28"/>
              </w:rPr>
              <w:t>с</w:t>
            </w:r>
            <w:r w:rsidRPr="00E563F8">
              <w:rPr>
                <w:sz w:val="28"/>
                <w:szCs w:val="28"/>
              </w:rPr>
              <w:t>новные понятия. Организация предоставления государственных и муниципальных услуг. Нормати</w:t>
            </w:r>
            <w:r w:rsidRPr="00E563F8">
              <w:rPr>
                <w:sz w:val="28"/>
                <w:szCs w:val="28"/>
              </w:rPr>
              <w:t>в</w:t>
            </w:r>
            <w:r w:rsidRPr="00E563F8">
              <w:rPr>
                <w:sz w:val="28"/>
                <w:szCs w:val="28"/>
              </w:rPr>
              <w:t>но-правовая база.</w:t>
            </w:r>
          </w:p>
        </w:tc>
        <w:tc>
          <w:tcPr>
            <w:tcW w:w="696" w:type="dxa"/>
            <w:vMerge w:val="restart"/>
            <w:tcBorders>
              <w:top w:val="nil"/>
              <w:left w:val="nil"/>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6</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321"/>
          <w:jc w:val="center"/>
        </w:trPr>
        <w:tc>
          <w:tcPr>
            <w:tcW w:w="1022" w:type="dxa"/>
            <w:vMerge/>
            <w:tcBorders>
              <w:top w:val="nil"/>
              <w:left w:val="single" w:sz="8" w:space="0" w:color="auto"/>
              <w:bottom w:val="single" w:sz="8" w:space="0" w:color="000000"/>
              <w:right w:val="single" w:sz="4" w:space="0" w:color="auto"/>
            </w:tcBorders>
            <w:vAlign w:val="center"/>
          </w:tcPr>
          <w:p w:rsidR="007C35F6" w:rsidRPr="00E563F8" w:rsidRDefault="007C35F6" w:rsidP="003B1E70">
            <w:pPr>
              <w:rPr>
                <w:sz w:val="28"/>
                <w:szCs w:val="28"/>
              </w:rPr>
            </w:pPr>
          </w:p>
        </w:tc>
        <w:tc>
          <w:tcPr>
            <w:tcW w:w="960" w:type="dxa"/>
            <w:vMerge/>
            <w:tcBorders>
              <w:left w:val="nil"/>
              <w:bottom w:val="single" w:sz="4" w:space="0" w:color="auto"/>
              <w:right w:val="single" w:sz="4" w:space="0" w:color="auto"/>
            </w:tcBorders>
            <w:shd w:val="clear" w:color="auto" w:fill="auto"/>
            <w:noWrap/>
            <w:vAlign w:val="center"/>
          </w:tcPr>
          <w:p w:rsidR="007C35F6" w:rsidRPr="00E563F8" w:rsidRDefault="007C35F6" w:rsidP="003B1E70">
            <w:pPr>
              <w:jc w:val="center"/>
              <w:rPr>
                <w:sz w:val="28"/>
                <w:szCs w:val="28"/>
              </w:rPr>
            </w:pPr>
          </w:p>
        </w:tc>
        <w:tc>
          <w:tcPr>
            <w:tcW w:w="4480" w:type="dxa"/>
            <w:vMerge/>
            <w:tcBorders>
              <w:left w:val="nil"/>
              <w:bottom w:val="nil"/>
              <w:right w:val="single" w:sz="4" w:space="0" w:color="auto"/>
            </w:tcBorders>
            <w:shd w:val="clear" w:color="auto" w:fill="auto"/>
            <w:vAlign w:val="center"/>
          </w:tcPr>
          <w:p w:rsidR="007C35F6" w:rsidRPr="00E563F8" w:rsidRDefault="007C35F6" w:rsidP="003B1E70">
            <w:pPr>
              <w:rPr>
                <w:sz w:val="28"/>
                <w:szCs w:val="28"/>
              </w:rPr>
            </w:pPr>
          </w:p>
        </w:tc>
        <w:tc>
          <w:tcPr>
            <w:tcW w:w="696" w:type="dxa"/>
            <w:vMerge/>
            <w:tcBorders>
              <w:left w:val="nil"/>
              <w:bottom w:val="single" w:sz="4" w:space="0" w:color="auto"/>
              <w:right w:val="single" w:sz="4" w:space="0" w:color="auto"/>
            </w:tcBorders>
            <w:shd w:val="clear" w:color="auto" w:fill="auto"/>
            <w:vAlign w:val="center"/>
          </w:tcPr>
          <w:p w:rsidR="007C35F6" w:rsidRPr="00E563F8" w:rsidRDefault="007C35F6" w:rsidP="003B1E70">
            <w:pPr>
              <w:jc w:val="center"/>
              <w:rPr>
                <w:sz w:val="28"/>
                <w:szCs w:val="28"/>
              </w:rPr>
            </w:pPr>
          </w:p>
        </w:tc>
        <w:tc>
          <w:tcPr>
            <w:tcW w:w="988" w:type="dxa"/>
            <w:tcBorders>
              <w:top w:val="single" w:sz="4" w:space="0" w:color="auto"/>
              <w:left w:val="nil"/>
              <w:bottom w:val="single" w:sz="4" w:space="0" w:color="auto"/>
              <w:right w:val="single" w:sz="4" w:space="0" w:color="auto"/>
            </w:tcBorders>
            <w:shd w:val="clear" w:color="auto" w:fill="auto"/>
            <w:vAlign w:val="center"/>
          </w:tcPr>
          <w:p w:rsidR="007C35F6" w:rsidRPr="00E563F8" w:rsidRDefault="007C35F6" w:rsidP="003B1E70">
            <w:pPr>
              <w:jc w:val="center"/>
              <w:rPr>
                <w:sz w:val="28"/>
                <w:szCs w:val="28"/>
              </w:rPr>
            </w:pPr>
            <w:r w:rsidRPr="00E563F8">
              <w:rPr>
                <w:sz w:val="28"/>
                <w:szCs w:val="28"/>
              </w:rPr>
              <w:t>2</w:t>
            </w:r>
          </w:p>
        </w:tc>
        <w:tc>
          <w:tcPr>
            <w:tcW w:w="1607" w:type="dxa"/>
            <w:tcBorders>
              <w:top w:val="single" w:sz="4" w:space="0" w:color="auto"/>
              <w:left w:val="nil"/>
              <w:bottom w:val="single" w:sz="4" w:space="0" w:color="auto"/>
              <w:right w:val="single" w:sz="4" w:space="0" w:color="auto"/>
            </w:tcBorders>
            <w:shd w:val="clear" w:color="auto" w:fill="auto"/>
            <w:vAlign w:val="center"/>
          </w:tcPr>
          <w:p w:rsidR="007C35F6" w:rsidRPr="00E563F8" w:rsidRDefault="007C35F6" w:rsidP="003B1E70">
            <w:pPr>
              <w:jc w:val="center"/>
              <w:rPr>
                <w:sz w:val="28"/>
                <w:szCs w:val="28"/>
              </w:rPr>
            </w:pPr>
            <w:r w:rsidRPr="00E563F8">
              <w:rPr>
                <w:sz w:val="28"/>
                <w:szCs w:val="28"/>
              </w:rPr>
              <w:t>2</w:t>
            </w:r>
          </w:p>
        </w:tc>
        <w:tc>
          <w:tcPr>
            <w:tcW w:w="1415" w:type="dxa"/>
            <w:tcBorders>
              <w:top w:val="single" w:sz="4" w:space="0" w:color="auto"/>
              <w:left w:val="nil"/>
              <w:bottom w:val="single" w:sz="4" w:space="0" w:color="auto"/>
              <w:right w:val="single" w:sz="4" w:space="0" w:color="auto"/>
            </w:tcBorders>
            <w:shd w:val="clear" w:color="auto" w:fill="auto"/>
            <w:vAlign w:val="center"/>
          </w:tcPr>
          <w:p w:rsidR="007C35F6" w:rsidRPr="00E563F8" w:rsidRDefault="007C35F6" w:rsidP="003B1E70">
            <w:pPr>
              <w:jc w:val="center"/>
              <w:rPr>
                <w:sz w:val="28"/>
                <w:szCs w:val="28"/>
              </w:rPr>
            </w:pPr>
            <w:r w:rsidRPr="00E563F8">
              <w:rPr>
                <w:sz w:val="28"/>
                <w:szCs w:val="28"/>
              </w:rPr>
              <w:t>2 этап</w:t>
            </w:r>
          </w:p>
        </w:tc>
        <w:tc>
          <w:tcPr>
            <w:tcW w:w="3265" w:type="dxa"/>
            <w:tcBorders>
              <w:top w:val="single" w:sz="4" w:space="0" w:color="auto"/>
              <w:left w:val="nil"/>
              <w:bottom w:val="single" w:sz="4" w:space="0" w:color="auto"/>
              <w:right w:val="single" w:sz="8" w:space="0" w:color="auto"/>
            </w:tcBorders>
            <w:shd w:val="clear" w:color="auto" w:fill="auto"/>
            <w:vAlign w:val="center"/>
          </w:tcPr>
          <w:p w:rsidR="007C35F6" w:rsidRPr="00E563F8" w:rsidRDefault="007C35F6" w:rsidP="003B1E70">
            <w:pPr>
              <w:rPr>
                <w:sz w:val="28"/>
                <w:szCs w:val="28"/>
              </w:rPr>
            </w:pPr>
            <w:r w:rsidRPr="00E563F8">
              <w:rPr>
                <w:sz w:val="28"/>
                <w:szCs w:val="28"/>
              </w:rPr>
              <w:t>работа в аудитории</w:t>
            </w:r>
          </w:p>
        </w:tc>
      </w:tr>
      <w:tr w:rsidR="003B1E70" w:rsidRPr="00E563F8" w:rsidTr="007C35F6">
        <w:trPr>
          <w:trHeight w:val="864"/>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3</w:t>
            </w:r>
          </w:p>
        </w:tc>
        <w:tc>
          <w:tcPr>
            <w:tcW w:w="4480" w:type="dxa"/>
            <w:tcBorders>
              <w:top w:val="single" w:sz="4" w:space="0" w:color="auto"/>
              <w:left w:val="nil"/>
              <w:bottom w:val="nil"/>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Портал государственных услуг. Понятие интерфейса.  Форматы данных.</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864"/>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4</w:t>
            </w:r>
          </w:p>
        </w:tc>
        <w:tc>
          <w:tcPr>
            <w:tcW w:w="4480" w:type="dxa"/>
            <w:tcBorders>
              <w:top w:val="single" w:sz="4" w:space="0" w:color="auto"/>
              <w:left w:val="nil"/>
              <w:bottom w:val="nil"/>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Структура, общие принципы  и</w:t>
            </w:r>
            <w:r w:rsidRPr="00E563F8">
              <w:rPr>
                <w:sz w:val="28"/>
                <w:szCs w:val="28"/>
              </w:rPr>
              <w:t>н</w:t>
            </w:r>
            <w:r w:rsidRPr="00E563F8">
              <w:rPr>
                <w:sz w:val="28"/>
                <w:szCs w:val="28"/>
              </w:rPr>
              <w:t xml:space="preserve">формационной  деятельности  </w:t>
            </w:r>
            <w:r w:rsidRPr="00E563F8">
              <w:rPr>
                <w:sz w:val="28"/>
                <w:szCs w:val="28"/>
              </w:rPr>
              <w:lastRenderedPageBreak/>
              <w:t>МЧС России.  Работа со средств</w:t>
            </w:r>
            <w:r w:rsidRPr="00E563F8">
              <w:rPr>
                <w:sz w:val="28"/>
                <w:szCs w:val="28"/>
              </w:rPr>
              <w:t>а</w:t>
            </w:r>
            <w:r w:rsidRPr="00E563F8">
              <w:rPr>
                <w:sz w:val="28"/>
                <w:szCs w:val="28"/>
              </w:rPr>
              <w:t>ми массовой информации.</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lastRenderedPageBreak/>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посещение лекции</w:t>
            </w:r>
          </w:p>
        </w:tc>
      </w:tr>
      <w:tr w:rsidR="003B1E70" w:rsidRPr="00E563F8" w:rsidTr="007C35F6">
        <w:trPr>
          <w:trHeight w:val="567"/>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5</w:t>
            </w:r>
          </w:p>
        </w:tc>
        <w:tc>
          <w:tcPr>
            <w:tcW w:w="4480" w:type="dxa"/>
            <w:tcBorders>
              <w:top w:val="single" w:sz="4" w:space="0" w:color="auto"/>
              <w:left w:val="nil"/>
              <w:bottom w:val="nil"/>
              <w:right w:val="single" w:sz="4" w:space="0" w:color="auto"/>
            </w:tcBorders>
            <w:shd w:val="clear" w:color="auto" w:fill="auto"/>
            <w:hideMark/>
          </w:tcPr>
          <w:p w:rsidR="007C35F6" w:rsidRPr="00E563F8" w:rsidRDefault="007C35F6" w:rsidP="003B1E70">
            <w:pPr>
              <w:rPr>
                <w:sz w:val="28"/>
                <w:szCs w:val="28"/>
              </w:rPr>
            </w:pPr>
            <w:r w:rsidRPr="00E563F8">
              <w:rPr>
                <w:sz w:val="28"/>
                <w:szCs w:val="28"/>
              </w:rPr>
              <w:t>Коррупция -  понятие, история, о</w:t>
            </w:r>
            <w:r w:rsidRPr="00E563F8">
              <w:rPr>
                <w:sz w:val="28"/>
                <w:szCs w:val="28"/>
              </w:rPr>
              <w:t>с</w:t>
            </w:r>
            <w:r w:rsidRPr="00E563F8">
              <w:rPr>
                <w:sz w:val="28"/>
                <w:szCs w:val="28"/>
              </w:rPr>
              <w:t>новы правового противодействия.</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864"/>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6</w:t>
            </w:r>
          </w:p>
        </w:tc>
        <w:tc>
          <w:tcPr>
            <w:tcW w:w="4480" w:type="dxa"/>
            <w:tcBorders>
              <w:top w:val="single" w:sz="4" w:space="0" w:color="auto"/>
              <w:left w:val="nil"/>
              <w:bottom w:val="nil"/>
              <w:right w:val="single" w:sz="4" w:space="0" w:color="auto"/>
            </w:tcBorders>
            <w:shd w:val="clear" w:color="auto" w:fill="auto"/>
            <w:hideMark/>
          </w:tcPr>
          <w:p w:rsidR="007C35F6" w:rsidRPr="00E563F8" w:rsidRDefault="007C35F6" w:rsidP="003B1E70">
            <w:pPr>
              <w:rPr>
                <w:sz w:val="28"/>
                <w:szCs w:val="28"/>
              </w:rPr>
            </w:pPr>
            <w:r w:rsidRPr="00E563F8">
              <w:rPr>
                <w:sz w:val="28"/>
                <w:szCs w:val="28"/>
              </w:rPr>
              <w:t>Антикоррупционная экспертиза нормативных правовых актов МЧС России.</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900"/>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7</w:t>
            </w:r>
          </w:p>
        </w:tc>
        <w:tc>
          <w:tcPr>
            <w:tcW w:w="4480" w:type="dxa"/>
            <w:tcBorders>
              <w:top w:val="single" w:sz="4" w:space="0" w:color="auto"/>
              <w:left w:val="nil"/>
              <w:bottom w:val="nil"/>
              <w:right w:val="single" w:sz="4" w:space="0" w:color="auto"/>
            </w:tcBorders>
            <w:shd w:val="clear" w:color="auto" w:fill="auto"/>
            <w:hideMark/>
          </w:tcPr>
          <w:p w:rsidR="007C35F6" w:rsidRPr="00E563F8" w:rsidRDefault="007C35F6" w:rsidP="003B1E70">
            <w:pPr>
              <w:rPr>
                <w:sz w:val="28"/>
                <w:szCs w:val="28"/>
              </w:rPr>
            </w:pPr>
            <w:r w:rsidRPr="00E563F8">
              <w:rPr>
                <w:sz w:val="28"/>
                <w:szCs w:val="28"/>
              </w:rPr>
              <w:t>Основы противодействия корру</w:t>
            </w:r>
            <w:r w:rsidRPr="00E563F8">
              <w:rPr>
                <w:sz w:val="28"/>
                <w:szCs w:val="28"/>
              </w:rPr>
              <w:t>п</w:t>
            </w:r>
            <w:r w:rsidRPr="00E563F8">
              <w:rPr>
                <w:sz w:val="28"/>
                <w:szCs w:val="28"/>
              </w:rPr>
              <w:t>ции в рамках реализации конце</w:t>
            </w:r>
            <w:r w:rsidRPr="00E563F8">
              <w:rPr>
                <w:sz w:val="28"/>
                <w:szCs w:val="28"/>
              </w:rPr>
              <w:t>п</w:t>
            </w:r>
            <w:r w:rsidRPr="00E563F8">
              <w:rPr>
                <w:sz w:val="28"/>
                <w:szCs w:val="28"/>
              </w:rPr>
              <w:t>ции кадровой политики МЧС Ро</w:t>
            </w:r>
            <w:r w:rsidRPr="00E563F8">
              <w:rPr>
                <w:sz w:val="28"/>
                <w:szCs w:val="28"/>
              </w:rPr>
              <w:t>с</w:t>
            </w:r>
            <w:r w:rsidRPr="00E563F8">
              <w:rPr>
                <w:sz w:val="28"/>
                <w:szCs w:val="28"/>
              </w:rPr>
              <w:t>сии на период до 2020 года.</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посещение лекции</w:t>
            </w:r>
          </w:p>
        </w:tc>
      </w:tr>
      <w:tr w:rsidR="003B1E70" w:rsidRPr="00E563F8" w:rsidTr="007C35F6">
        <w:trPr>
          <w:trHeight w:val="300"/>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54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C35F6" w:rsidRPr="00E563F8" w:rsidRDefault="007C35F6" w:rsidP="003B1E70">
            <w:pPr>
              <w:rPr>
                <w:sz w:val="28"/>
                <w:szCs w:val="28"/>
              </w:rPr>
            </w:pPr>
            <w:r w:rsidRPr="00E563F8">
              <w:rPr>
                <w:sz w:val="28"/>
                <w:szCs w:val="28"/>
              </w:rPr>
              <w:t>Итого по модулю II</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18</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16</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3265" w:type="dxa"/>
            <w:tcBorders>
              <w:top w:val="nil"/>
              <w:left w:val="nil"/>
              <w:bottom w:val="single" w:sz="8"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 </w:t>
            </w:r>
          </w:p>
        </w:tc>
      </w:tr>
      <w:tr w:rsidR="003B1E70" w:rsidRPr="00E563F8" w:rsidTr="007C35F6">
        <w:trPr>
          <w:trHeight w:val="288"/>
          <w:jc w:val="center"/>
        </w:trPr>
        <w:tc>
          <w:tcPr>
            <w:tcW w:w="1022" w:type="dxa"/>
            <w:vMerge w:val="restart"/>
            <w:tcBorders>
              <w:top w:val="nil"/>
              <w:left w:val="single" w:sz="8" w:space="0" w:color="auto"/>
              <w:bottom w:val="single" w:sz="8" w:space="0" w:color="000000"/>
              <w:right w:val="single" w:sz="4" w:space="0" w:color="auto"/>
            </w:tcBorders>
            <w:shd w:val="clear" w:color="auto" w:fill="auto"/>
            <w:noWrap/>
            <w:hideMark/>
          </w:tcPr>
          <w:p w:rsidR="007C35F6" w:rsidRPr="00E563F8" w:rsidRDefault="007C35F6" w:rsidP="003B1E70">
            <w:pPr>
              <w:jc w:val="center"/>
              <w:rPr>
                <w:sz w:val="28"/>
                <w:szCs w:val="28"/>
              </w:rPr>
            </w:pPr>
            <w:r w:rsidRPr="00E563F8">
              <w:rPr>
                <w:sz w:val="28"/>
                <w:szCs w:val="28"/>
              </w:rPr>
              <w:t>III</w:t>
            </w:r>
          </w:p>
        </w:tc>
        <w:tc>
          <w:tcPr>
            <w:tcW w:w="5440" w:type="dxa"/>
            <w:gridSpan w:val="2"/>
            <w:tcBorders>
              <w:top w:val="single" w:sz="4" w:space="0" w:color="auto"/>
              <w:left w:val="single" w:sz="4" w:space="0" w:color="auto"/>
              <w:bottom w:val="single" w:sz="4" w:space="0" w:color="auto"/>
              <w:right w:val="nil"/>
            </w:tcBorders>
            <w:shd w:val="clear" w:color="auto" w:fill="auto"/>
            <w:noWrap/>
            <w:vAlign w:val="center"/>
            <w:hideMark/>
          </w:tcPr>
          <w:p w:rsidR="007C35F6" w:rsidRPr="00E563F8" w:rsidRDefault="007C35F6" w:rsidP="003B1E70">
            <w:pPr>
              <w:rPr>
                <w:sz w:val="28"/>
                <w:szCs w:val="28"/>
              </w:rPr>
            </w:pPr>
            <w:r w:rsidRPr="00E563F8">
              <w:rPr>
                <w:sz w:val="28"/>
                <w:szCs w:val="28"/>
              </w:rPr>
              <w:t>Оценка пожарных рисков</w:t>
            </w:r>
          </w:p>
        </w:tc>
        <w:tc>
          <w:tcPr>
            <w:tcW w:w="696" w:type="dxa"/>
            <w:tcBorders>
              <w:top w:val="single" w:sz="4" w:space="0" w:color="auto"/>
              <w:left w:val="nil"/>
              <w:bottom w:val="single" w:sz="4" w:space="0" w:color="auto"/>
              <w:right w:val="nil"/>
            </w:tcBorders>
            <w:shd w:val="clear" w:color="auto" w:fill="auto"/>
            <w:noWrap/>
            <w:vAlign w:val="center"/>
            <w:hideMark/>
          </w:tcPr>
          <w:p w:rsidR="007C35F6" w:rsidRPr="00E563F8" w:rsidRDefault="007C35F6" w:rsidP="003B1E70">
            <w:pPr>
              <w:rPr>
                <w:sz w:val="28"/>
                <w:szCs w:val="28"/>
              </w:rPr>
            </w:pPr>
            <w:r w:rsidRPr="00E563F8">
              <w:rPr>
                <w:sz w:val="28"/>
                <w:szCs w:val="28"/>
              </w:rPr>
              <w:t> </w:t>
            </w:r>
          </w:p>
        </w:tc>
        <w:tc>
          <w:tcPr>
            <w:tcW w:w="988" w:type="dxa"/>
            <w:tcBorders>
              <w:top w:val="single" w:sz="4" w:space="0" w:color="auto"/>
              <w:left w:val="nil"/>
              <w:bottom w:val="single" w:sz="4" w:space="0" w:color="auto"/>
              <w:right w:val="nil"/>
            </w:tcBorders>
            <w:shd w:val="clear" w:color="auto" w:fill="auto"/>
            <w:noWrap/>
            <w:vAlign w:val="center"/>
            <w:hideMark/>
          </w:tcPr>
          <w:p w:rsidR="007C35F6" w:rsidRPr="00E563F8" w:rsidRDefault="007C35F6" w:rsidP="003B1E70">
            <w:pPr>
              <w:rPr>
                <w:sz w:val="28"/>
                <w:szCs w:val="28"/>
              </w:rPr>
            </w:pPr>
            <w:r w:rsidRPr="00E563F8">
              <w:rPr>
                <w:sz w:val="28"/>
                <w:szCs w:val="28"/>
              </w:rPr>
              <w:t> </w:t>
            </w:r>
          </w:p>
        </w:tc>
        <w:tc>
          <w:tcPr>
            <w:tcW w:w="1607" w:type="dxa"/>
            <w:tcBorders>
              <w:top w:val="single" w:sz="4" w:space="0" w:color="auto"/>
              <w:left w:val="nil"/>
              <w:bottom w:val="single" w:sz="4" w:space="0" w:color="auto"/>
              <w:right w:val="nil"/>
            </w:tcBorders>
            <w:shd w:val="clear" w:color="auto" w:fill="auto"/>
            <w:noWrap/>
            <w:vAlign w:val="center"/>
            <w:hideMark/>
          </w:tcPr>
          <w:p w:rsidR="007C35F6" w:rsidRPr="00E563F8" w:rsidRDefault="007C35F6" w:rsidP="003B1E70">
            <w:pPr>
              <w:rPr>
                <w:sz w:val="28"/>
                <w:szCs w:val="28"/>
              </w:rPr>
            </w:pPr>
            <w:r w:rsidRPr="00E563F8">
              <w:rPr>
                <w:sz w:val="28"/>
                <w:szCs w:val="28"/>
              </w:rPr>
              <w:t> </w:t>
            </w:r>
          </w:p>
        </w:tc>
        <w:tc>
          <w:tcPr>
            <w:tcW w:w="1415" w:type="dxa"/>
            <w:tcBorders>
              <w:top w:val="single" w:sz="4" w:space="0" w:color="auto"/>
              <w:left w:val="nil"/>
              <w:bottom w:val="single" w:sz="4" w:space="0" w:color="auto"/>
              <w:right w:val="single" w:sz="4" w:space="0" w:color="auto"/>
            </w:tcBorders>
            <w:shd w:val="clear" w:color="auto" w:fill="auto"/>
            <w:noWrap/>
            <w:vAlign w:val="center"/>
            <w:hideMark/>
          </w:tcPr>
          <w:p w:rsidR="007C35F6" w:rsidRPr="00E563F8" w:rsidRDefault="007C35F6" w:rsidP="003B1E70">
            <w:pPr>
              <w:rPr>
                <w:sz w:val="28"/>
                <w:szCs w:val="28"/>
              </w:rPr>
            </w:pPr>
            <w:r w:rsidRPr="00E563F8">
              <w:rPr>
                <w:sz w:val="28"/>
                <w:szCs w:val="28"/>
              </w:rPr>
              <w:t> </w:t>
            </w:r>
          </w:p>
        </w:tc>
        <w:tc>
          <w:tcPr>
            <w:tcW w:w="3265" w:type="dxa"/>
            <w:tcBorders>
              <w:top w:val="nil"/>
              <w:left w:val="single" w:sz="4" w:space="0" w:color="auto"/>
              <w:bottom w:val="single" w:sz="4" w:space="0" w:color="auto"/>
              <w:right w:val="single" w:sz="8" w:space="0" w:color="auto"/>
            </w:tcBorders>
            <w:shd w:val="clear" w:color="auto" w:fill="auto"/>
            <w:noWrap/>
            <w:vAlign w:val="center"/>
            <w:hideMark/>
          </w:tcPr>
          <w:p w:rsidR="007C35F6" w:rsidRPr="00E563F8" w:rsidRDefault="007C35F6" w:rsidP="003B1E70">
            <w:pPr>
              <w:rPr>
                <w:sz w:val="28"/>
                <w:szCs w:val="28"/>
              </w:rPr>
            </w:pPr>
            <w:r w:rsidRPr="00E563F8">
              <w:rPr>
                <w:sz w:val="28"/>
                <w:szCs w:val="28"/>
              </w:rPr>
              <w:t> </w:t>
            </w:r>
          </w:p>
        </w:tc>
      </w:tr>
      <w:tr w:rsidR="003B1E70" w:rsidRPr="00E563F8" w:rsidTr="007C35F6">
        <w:trPr>
          <w:trHeight w:val="767"/>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right w:val="single" w:sz="4" w:space="0" w:color="auto"/>
            </w:tcBorders>
            <w:shd w:val="clear" w:color="auto" w:fill="auto"/>
            <w:noWrap/>
            <w:vAlign w:val="center"/>
          </w:tcPr>
          <w:p w:rsidR="007C35F6" w:rsidRPr="00E563F8" w:rsidRDefault="007C35F6" w:rsidP="003B1E70">
            <w:pPr>
              <w:jc w:val="center"/>
              <w:rPr>
                <w:strike/>
                <w:sz w:val="28"/>
                <w:szCs w:val="28"/>
              </w:rPr>
            </w:pPr>
          </w:p>
          <w:p w:rsidR="007C35F6" w:rsidRPr="00E563F8" w:rsidRDefault="007C35F6" w:rsidP="003B1E70">
            <w:pPr>
              <w:jc w:val="center"/>
              <w:rPr>
                <w:strike/>
                <w:sz w:val="28"/>
                <w:szCs w:val="28"/>
              </w:rPr>
            </w:pPr>
            <w:r w:rsidRPr="00E563F8">
              <w:rPr>
                <w:sz w:val="28"/>
                <w:szCs w:val="28"/>
              </w:rPr>
              <w:t>1</w:t>
            </w:r>
          </w:p>
        </w:tc>
        <w:tc>
          <w:tcPr>
            <w:tcW w:w="4480" w:type="dxa"/>
            <w:tcBorders>
              <w:top w:val="nil"/>
              <w:left w:val="nil"/>
              <w:right w:val="single" w:sz="4" w:space="0" w:color="auto"/>
            </w:tcBorders>
            <w:shd w:val="clear" w:color="auto" w:fill="auto"/>
            <w:vAlign w:val="center"/>
          </w:tcPr>
          <w:p w:rsidR="007C35F6" w:rsidRPr="00E563F8" w:rsidRDefault="007C35F6" w:rsidP="003B1E70">
            <w:pPr>
              <w:rPr>
                <w:strike/>
                <w:sz w:val="28"/>
                <w:szCs w:val="28"/>
              </w:rPr>
            </w:pPr>
            <w:r w:rsidRPr="00E563F8">
              <w:rPr>
                <w:sz w:val="28"/>
                <w:szCs w:val="28"/>
              </w:rPr>
              <w:t>Методика оценки рисков в общ</w:t>
            </w:r>
            <w:r w:rsidRPr="00E563F8">
              <w:rPr>
                <w:sz w:val="28"/>
                <w:szCs w:val="28"/>
              </w:rPr>
              <w:t>е</w:t>
            </w:r>
            <w:r w:rsidRPr="00E563F8">
              <w:rPr>
                <w:sz w:val="28"/>
                <w:szCs w:val="28"/>
              </w:rPr>
              <w:t>ственных зданиях</w:t>
            </w:r>
          </w:p>
        </w:tc>
        <w:tc>
          <w:tcPr>
            <w:tcW w:w="696" w:type="dxa"/>
            <w:tcBorders>
              <w:top w:val="nil"/>
              <w:left w:val="nil"/>
              <w:right w:val="single" w:sz="4" w:space="0" w:color="auto"/>
            </w:tcBorders>
            <w:shd w:val="clear" w:color="auto" w:fill="auto"/>
            <w:vAlign w:val="center"/>
          </w:tcPr>
          <w:p w:rsidR="007C35F6" w:rsidRPr="00E563F8" w:rsidRDefault="007C35F6" w:rsidP="003B1E70">
            <w:pPr>
              <w:jc w:val="center"/>
              <w:rPr>
                <w:strike/>
                <w:sz w:val="28"/>
                <w:szCs w:val="28"/>
              </w:rPr>
            </w:pPr>
            <w:r w:rsidRPr="00E563F8">
              <w:rPr>
                <w:sz w:val="28"/>
                <w:szCs w:val="28"/>
              </w:rPr>
              <w:t>2</w:t>
            </w:r>
          </w:p>
        </w:tc>
        <w:tc>
          <w:tcPr>
            <w:tcW w:w="988" w:type="dxa"/>
            <w:tcBorders>
              <w:top w:val="nil"/>
              <w:left w:val="nil"/>
              <w:right w:val="single" w:sz="4" w:space="0" w:color="auto"/>
            </w:tcBorders>
            <w:shd w:val="clear" w:color="auto" w:fill="auto"/>
            <w:vAlign w:val="center"/>
          </w:tcPr>
          <w:p w:rsidR="007C35F6" w:rsidRPr="00E563F8" w:rsidRDefault="007C35F6" w:rsidP="003B1E70">
            <w:pPr>
              <w:jc w:val="center"/>
              <w:rPr>
                <w:strike/>
                <w:sz w:val="28"/>
                <w:szCs w:val="28"/>
              </w:rPr>
            </w:pPr>
            <w:r w:rsidRPr="00E563F8">
              <w:rPr>
                <w:sz w:val="28"/>
                <w:szCs w:val="28"/>
              </w:rPr>
              <w:t>2</w:t>
            </w:r>
          </w:p>
        </w:tc>
        <w:tc>
          <w:tcPr>
            <w:tcW w:w="1607" w:type="dxa"/>
            <w:tcBorders>
              <w:top w:val="nil"/>
              <w:left w:val="nil"/>
              <w:right w:val="single" w:sz="4" w:space="0" w:color="auto"/>
            </w:tcBorders>
            <w:shd w:val="clear" w:color="auto" w:fill="auto"/>
            <w:vAlign w:val="center"/>
          </w:tcPr>
          <w:p w:rsidR="007C35F6" w:rsidRPr="00E563F8" w:rsidRDefault="007C35F6" w:rsidP="003B1E70">
            <w:pPr>
              <w:jc w:val="center"/>
              <w:rPr>
                <w:strike/>
                <w:sz w:val="28"/>
                <w:szCs w:val="28"/>
              </w:rPr>
            </w:pPr>
          </w:p>
        </w:tc>
        <w:tc>
          <w:tcPr>
            <w:tcW w:w="1415" w:type="dxa"/>
            <w:tcBorders>
              <w:top w:val="nil"/>
              <w:left w:val="nil"/>
              <w:right w:val="single" w:sz="4" w:space="0" w:color="auto"/>
            </w:tcBorders>
            <w:shd w:val="clear" w:color="auto" w:fill="auto"/>
            <w:vAlign w:val="center"/>
          </w:tcPr>
          <w:p w:rsidR="007C35F6" w:rsidRPr="00E563F8" w:rsidRDefault="007C35F6" w:rsidP="003B1E70">
            <w:pPr>
              <w:jc w:val="center"/>
              <w:rPr>
                <w:strike/>
                <w:sz w:val="28"/>
                <w:szCs w:val="28"/>
              </w:rPr>
            </w:pPr>
            <w:r w:rsidRPr="00E563F8">
              <w:rPr>
                <w:sz w:val="28"/>
                <w:szCs w:val="28"/>
              </w:rPr>
              <w:t>2 этап</w:t>
            </w:r>
          </w:p>
        </w:tc>
        <w:tc>
          <w:tcPr>
            <w:tcW w:w="3265" w:type="dxa"/>
            <w:tcBorders>
              <w:top w:val="nil"/>
              <w:left w:val="nil"/>
              <w:right w:val="single" w:sz="8" w:space="0" w:color="auto"/>
            </w:tcBorders>
            <w:shd w:val="clear" w:color="auto" w:fill="auto"/>
            <w:vAlign w:val="center"/>
          </w:tcPr>
          <w:p w:rsidR="007C35F6" w:rsidRPr="00E563F8" w:rsidRDefault="007C35F6" w:rsidP="003B1E70">
            <w:pPr>
              <w:rPr>
                <w:strike/>
                <w:sz w:val="28"/>
                <w:szCs w:val="28"/>
              </w:rPr>
            </w:pPr>
            <w:r w:rsidRPr="00E563F8">
              <w:rPr>
                <w:sz w:val="28"/>
                <w:szCs w:val="28"/>
              </w:rPr>
              <w:t>посещение лекции</w:t>
            </w:r>
          </w:p>
        </w:tc>
      </w:tr>
      <w:tr w:rsidR="003B1E70" w:rsidRPr="00E563F8" w:rsidTr="007C35F6">
        <w:trPr>
          <w:trHeight w:val="288"/>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2</w:t>
            </w:r>
          </w:p>
        </w:tc>
        <w:tc>
          <w:tcPr>
            <w:tcW w:w="4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Методика оценки  пожарного ри</w:t>
            </w:r>
            <w:r w:rsidRPr="00E563F8">
              <w:rPr>
                <w:sz w:val="28"/>
                <w:szCs w:val="28"/>
              </w:rPr>
              <w:t>с</w:t>
            </w:r>
            <w:r w:rsidRPr="00E563F8">
              <w:rPr>
                <w:sz w:val="28"/>
                <w:szCs w:val="28"/>
              </w:rPr>
              <w:t>ка для производственных объектов</w:t>
            </w:r>
          </w:p>
        </w:tc>
        <w:tc>
          <w:tcPr>
            <w:tcW w:w="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6</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single" w:sz="4" w:space="0" w:color="auto"/>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посещение лекции</w:t>
            </w:r>
          </w:p>
        </w:tc>
      </w:tr>
      <w:tr w:rsidR="003B1E70" w:rsidRPr="00E563F8" w:rsidTr="007C35F6">
        <w:trPr>
          <w:trHeight w:val="288"/>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696" w:type="dxa"/>
            <w:vMerge/>
            <w:tcBorders>
              <w:top w:val="single" w:sz="4" w:space="0" w:color="auto"/>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работа в аудитории</w:t>
            </w:r>
          </w:p>
        </w:tc>
      </w:tr>
      <w:tr w:rsidR="003B1E70" w:rsidRPr="00E563F8" w:rsidTr="007C35F6">
        <w:trPr>
          <w:trHeight w:val="288"/>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5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35F6" w:rsidRPr="00E563F8" w:rsidRDefault="007C35F6" w:rsidP="003B1E70">
            <w:pPr>
              <w:rPr>
                <w:sz w:val="28"/>
                <w:szCs w:val="28"/>
              </w:rPr>
            </w:pPr>
            <w:r w:rsidRPr="00E563F8">
              <w:rPr>
                <w:sz w:val="28"/>
                <w:szCs w:val="28"/>
              </w:rPr>
              <w:t>Контроль знаний по модулям II и III</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тестирование</w:t>
            </w:r>
          </w:p>
        </w:tc>
      </w:tr>
      <w:tr w:rsidR="003B1E70" w:rsidRPr="00E563F8" w:rsidTr="007C35F6">
        <w:trPr>
          <w:trHeight w:val="300"/>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5440" w:type="dxa"/>
            <w:gridSpan w:val="2"/>
            <w:tcBorders>
              <w:top w:val="nil"/>
              <w:left w:val="nil"/>
              <w:bottom w:val="single" w:sz="8" w:space="0" w:color="auto"/>
              <w:right w:val="single" w:sz="4" w:space="0" w:color="auto"/>
            </w:tcBorders>
            <w:shd w:val="clear" w:color="auto" w:fill="auto"/>
            <w:noWrap/>
            <w:vAlign w:val="center"/>
            <w:hideMark/>
          </w:tcPr>
          <w:p w:rsidR="007C35F6" w:rsidRPr="00E563F8" w:rsidRDefault="007C35F6" w:rsidP="003B1E70">
            <w:pPr>
              <w:rPr>
                <w:sz w:val="28"/>
                <w:szCs w:val="28"/>
              </w:rPr>
            </w:pPr>
            <w:r w:rsidRPr="00E563F8">
              <w:rPr>
                <w:sz w:val="28"/>
                <w:szCs w:val="28"/>
              </w:rPr>
              <w:t>Итого по модулю III</w:t>
            </w:r>
          </w:p>
        </w:tc>
        <w:tc>
          <w:tcPr>
            <w:tcW w:w="696"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10</w:t>
            </w:r>
          </w:p>
        </w:tc>
        <w:tc>
          <w:tcPr>
            <w:tcW w:w="988"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1607"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6</w:t>
            </w:r>
          </w:p>
        </w:tc>
        <w:tc>
          <w:tcPr>
            <w:tcW w:w="1415"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3265" w:type="dxa"/>
            <w:tcBorders>
              <w:top w:val="nil"/>
              <w:left w:val="nil"/>
              <w:bottom w:val="single" w:sz="8"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 </w:t>
            </w:r>
          </w:p>
        </w:tc>
      </w:tr>
      <w:tr w:rsidR="003B1E70" w:rsidRPr="00E563F8" w:rsidTr="007C35F6">
        <w:trPr>
          <w:trHeight w:val="288"/>
          <w:jc w:val="center"/>
        </w:trPr>
        <w:tc>
          <w:tcPr>
            <w:tcW w:w="1022" w:type="dxa"/>
            <w:vMerge w:val="restart"/>
            <w:tcBorders>
              <w:top w:val="nil"/>
              <w:left w:val="single" w:sz="8" w:space="0" w:color="auto"/>
              <w:bottom w:val="single" w:sz="8" w:space="0" w:color="000000"/>
              <w:right w:val="single" w:sz="4" w:space="0" w:color="auto"/>
            </w:tcBorders>
            <w:shd w:val="clear" w:color="auto" w:fill="auto"/>
            <w:noWrap/>
            <w:hideMark/>
          </w:tcPr>
          <w:p w:rsidR="007C35F6" w:rsidRPr="00E563F8" w:rsidRDefault="007C35F6" w:rsidP="003B1E70">
            <w:pPr>
              <w:jc w:val="center"/>
              <w:rPr>
                <w:sz w:val="28"/>
                <w:szCs w:val="28"/>
              </w:rPr>
            </w:pPr>
            <w:r w:rsidRPr="00E563F8">
              <w:rPr>
                <w:sz w:val="28"/>
                <w:szCs w:val="28"/>
              </w:rPr>
              <w:lastRenderedPageBreak/>
              <w:t>IV</w:t>
            </w: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rPr>
                <w:sz w:val="28"/>
                <w:szCs w:val="28"/>
              </w:rPr>
            </w:pPr>
          </w:p>
        </w:tc>
        <w:tc>
          <w:tcPr>
            <w:tcW w:w="13411" w:type="dxa"/>
            <w:gridSpan w:val="7"/>
            <w:tcBorders>
              <w:top w:val="single" w:sz="8" w:space="0" w:color="auto"/>
              <w:left w:val="nil"/>
              <w:bottom w:val="single" w:sz="4" w:space="0" w:color="auto"/>
              <w:right w:val="single" w:sz="8" w:space="0" w:color="000000"/>
            </w:tcBorders>
            <w:shd w:val="clear" w:color="auto" w:fill="auto"/>
            <w:noWrap/>
            <w:vAlign w:val="center"/>
            <w:hideMark/>
          </w:tcPr>
          <w:p w:rsidR="007C35F6" w:rsidRPr="00E563F8" w:rsidRDefault="007C35F6" w:rsidP="003B1E70">
            <w:pPr>
              <w:rPr>
                <w:sz w:val="28"/>
                <w:szCs w:val="28"/>
              </w:rPr>
            </w:pPr>
            <w:r w:rsidRPr="00E563F8">
              <w:rPr>
                <w:sz w:val="28"/>
                <w:szCs w:val="28"/>
              </w:rPr>
              <w:t>Федеральный государственный пожарный надзор в Российской Федерации</w:t>
            </w:r>
          </w:p>
        </w:tc>
      </w:tr>
      <w:tr w:rsidR="003B1E70" w:rsidRPr="00E563F8" w:rsidTr="007C35F6">
        <w:trPr>
          <w:trHeight w:val="864"/>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nil"/>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1</w:t>
            </w:r>
          </w:p>
        </w:tc>
        <w:tc>
          <w:tcPr>
            <w:tcW w:w="4480" w:type="dxa"/>
            <w:tcBorders>
              <w:top w:val="nil"/>
              <w:left w:val="nil"/>
              <w:bottom w:val="nil"/>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Регулирование отношений в обл</w:t>
            </w:r>
            <w:r w:rsidRPr="00E563F8">
              <w:rPr>
                <w:sz w:val="28"/>
                <w:szCs w:val="28"/>
              </w:rPr>
              <w:t>а</w:t>
            </w:r>
            <w:r w:rsidRPr="00E563F8">
              <w:rPr>
                <w:sz w:val="28"/>
                <w:szCs w:val="28"/>
              </w:rPr>
              <w:t>сти пожарной безопасности</w:t>
            </w:r>
          </w:p>
        </w:tc>
        <w:tc>
          <w:tcPr>
            <w:tcW w:w="696" w:type="dxa"/>
            <w:tcBorders>
              <w:top w:val="nil"/>
              <w:left w:val="nil"/>
              <w:bottom w:val="nil"/>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288"/>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2</w:t>
            </w:r>
          </w:p>
        </w:tc>
        <w:tc>
          <w:tcPr>
            <w:tcW w:w="4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Особенности осуществления фед</w:t>
            </w:r>
            <w:r w:rsidRPr="00E563F8">
              <w:rPr>
                <w:sz w:val="28"/>
                <w:szCs w:val="28"/>
              </w:rPr>
              <w:t>е</w:t>
            </w:r>
            <w:r w:rsidRPr="00E563F8">
              <w:rPr>
                <w:sz w:val="28"/>
                <w:szCs w:val="28"/>
              </w:rPr>
              <w:t>рального государственного пожа</w:t>
            </w:r>
            <w:r w:rsidRPr="00E563F8">
              <w:rPr>
                <w:sz w:val="28"/>
                <w:szCs w:val="28"/>
              </w:rPr>
              <w:t>р</w:t>
            </w:r>
            <w:r w:rsidRPr="00E563F8">
              <w:rPr>
                <w:sz w:val="28"/>
                <w:szCs w:val="28"/>
              </w:rPr>
              <w:t>ного надзора в современных усл</w:t>
            </w:r>
            <w:r w:rsidRPr="00E563F8">
              <w:rPr>
                <w:sz w:val="28"/>
                <w:szCs w:val="28"/>
              </w:rPr>
              <w:t>о</w:t>
            </w:r>
            <w:r w:rsidRPr="00E563F8">
              <w:rPr>
                <w:sz w:val="28"/>
                <w:szCs w:val="28"/>
              </w:rPr>
              <w:t xml:space="preserve">виях </w:t>
            </w:r>
          </w:p>
        </w:tc>
        <w:tc>
          <w:tcPr>
            <w:tcW w:w="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4</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288"/>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696" w:type="dxa"/>
            <w:vMerge/>
            <w:tcBorders>
              <w:top w:val="single" w:sz="4" w:space="0" w:color="auto"/>
              <w:left w:val="single" w:sz="4" w:space="0" w:color="auto"/>
              <w:bottom w:val="single" w:sz="4" w:space="0" w:color="000000"/>
              <w:right w:val="single" w:sz="4" w:space="0" w:color="auto"/>
            </w:tcBorders>
            <w:vAlign w:val="center"/>
            <w:hideMark/>
          </w:tcPr>
          <w:p w:rsidR="007C35F6" w:rsidRPr="00E563F8" w:rsidRDefault="007C35F6" w:rsidP="003B1E70">
            <w:pPr>
              <w:rPr>
                <w:sz w:val="28"/>
                <w:szCs w:val="28"/>
              </w:rPr>
            </w:pP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работа в аудитории</w:t>
            </w:r>
          </w:p>
        </w:tc>
      </w:tr>
      <w:tr w:rsidR="003B1E70" w:rsidRPr="00E563F8" w:rsidTr="007C35F6">
        <w:trPr>
          <w:trHeight w:val="1260"/>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3</w:t>
            </w:r>
          </w:p>
        </w:tc>
        <w:tc>
          <w:tcPr>
            <w:tcW w:w="4480" w:type="dxa"/>
            <w:tcBorders>
              <w:top w:val="nil"/>
              <w:left w:val="nil"/>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Независимая оценка пожарного риска</w:t>
            </w:r>
          </w:p>
        </w:tc>
        <w:tc>
          <w:tcPr>
            <w:tcW w:w="696" w:type="dxa"/>
            <w:tcBorders>
              <w:top w:val="nil"/>
              <w:left w:val="nil"/>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647"/>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4</w:t>
            </w:r>
          </w:p>
        </w:tc>
        <w:tc>
          <w:tcPr>
            <w:tcW w:w="4480"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Контроль и оценка деятельности органов федерального госуда</w:t>
            </w:r>
            <w:r w:rsidRPr="00E563F8">
              <w:rPr>
                <w:sz w:val="28"/>
                <w:szCs w:val="28"/>
              </w:rPr>
              <w:t>р</w:t>
            </w:r>
            <w:r w:rsidRPr="00E563F8">
              <w:rPr>
                <w:sz w:val="28"/>
                <w:szCs w:val="28"/>
              </w:rPr>
              <w:t>ственного пожарного надзора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single" w:sz="4" w:space="0" w:color="auto"/>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 ле</w:t>
            </w:r>
            <w:r w:rsidRPr="00E563F8">
              <w:rPr>
                <w:sz w:val="28"/>
                <w:szCs w:val="28"/>
              </w:rPr>
              <w:t>к</w:t>
            </w:r>
            <w:r w:rsidRPr="00E563F8">
              <w:rPr>
                <w:sz w:val="28"/>
                <w:szCs w:val="28"/>
              </w:rPr>
              <w:t>ции</w:t>
            </w:r>
          </w:p>
        </w:tc>
      </w:tr>
      <w:tr w:rsidR="003B1E70" w:rsidRPr="00E563F8" w:rsidTr="007C35F6">
        <w:trPr>
          <w:trHeight w:val="300"/>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544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7C35F6" w:rsidRPr="00E563F8" w:rsidRDefault="007C35F6" w:rsidP="003B1E70">
            <w:pPr>
              <w:rPr>
                <w:sz w:val="28"/>
                <w:szCs w:val="28"/>
              </w:rPr>
            </w:pPr>
            <w:r w:rsidRPr="00E563F8">
              <w:rPr>
                <w:sz w:val="28"/>
                <w:szCs w:val="28"/>
              </w:rPr>
              <w:t>Итого по IV модулю</w:t>
            </w:r>
          </w:p>
        </w:tc>
        <w:tc>
          <w:tcPr>
            <w:tcW w:w="696" w:type="dxa"/>
            <w:tcBorders>
              <w:top w:val="single" w:sz="4" w:space="0" w:color="auto"/>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12</w:t>
            </w:r>
          </w:p>
        </w:tc>
        <w:tc>
          <w:tcPr>
            <w:tcW w:w="988"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10</w:t>
            </w:r>
          </w:p>
        </w:tc>
        <w:tc>
          <w:tcPr>
            <w:tcW w:w="1607"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415"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3265" w:type="dxa"/>
            <w:tcBorders>
              <w:top w:val="nil"/>
              <w:left w:val="nil"/>
              <w:bottom w:val="single" w:sz="8"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 </w:t>
            </w:r>
          </w:p>
        </w:tc>
      </w:tr>
      <w:tr w:rsidR="003B1E70" w:rsidRPr="00E563F8" w:rsidTr="007C35F6">
        <w:trPr>
          <w:trHeight w:val="288"/>
          <w:jc w:val="center"/>
        </w:trPr>
        <w:tc>
          <w:tcPr>
            <w:tcW w:w="1022" w:type="dxa"/>
            <w:vMerge w:val="restart"/>
            <w:tcBorders>
              <w:top w:val="nil"/>
              <w:left w:val="single" w:sz="8" w:space="0" w:color="auto"/>
              <w:bottom w:val="single" w:sz="8" w:space="0" w:color="000000"/>
              <w:right w:val="single" w:sz="4" w:space="0" w:color="auto"/>
            </w:tcBorders>
            <w:shd w:val="clear" w:color="auto" w:fill="auto"/>
            <w:noWrap/>
            <w:hideMark/>
          </w:tcPr>
          <w:p w:rsidR="007C35F6" w:rsidRPr="00E563F8" w:rsidRDefault="007C35F6" w:rsidP="003B1E70">
            <w:pPr>
              <w:jc w:val="center"/>
              <w:rPr>
                <w:sz w:val="28"/>
                <w:szCs w:val="28"/>
              </w:rPr>
            </w:pPr>
            <w:r w:rsidRPr="00E563F8">
              <w:rPr>
                <w:sz w:val="28"/>
                <w:szCs w:val="28"/>
              </w:rPr>
              <w:t>V</w:t>
            </w: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jc w:val="center"/>
              <w:rPr>
                <w:sz w:val="28"/>
                <w:szCs w:val="28"/>
              </w:rPr>
            </w:pPr>
          </w:p>
          <w:p w:rsidR="007C35F6" w:rsidRPr="00E563F8" w:rsidRDefault="007C35F6" w:rsidP="003B1E70">
            <w:pPr>
              <w:rPr>
                <w:sz w:val="28"/>
                <w:szCs w:val="28"/>
              </w:rPr>
            </w:pPr>
          </w:p>
        </w:tc>
        <w:tc>
          <w:tcPr>
            <w:tcW w:w="13411" w:type="dxa"/>
            <w:gridSpan w:val="7"/>
            <w:tcBorders>
              <w:top w:val="single" w:sz="8" w:space="0" w:color="auto"/>
              <w:left w:val="nil"/>
              <w:bottom w:val="single" w:sz="4" w:space="0" w:color="000000"/>
              <w:right w:val="single" w:sz="8" w:space="0" w:color="000000"/>
            </w:tcBorders>
            <w:shd w:val="clear" w:color="auto" w:fill="auto"/>
            <w:noWrap/>
            <w:vAlign w:val="bottom"/>
            <w:hideMark/>
          </w:tcPr>
          <w:p w:rsidR="007C35F6" w:rsidRPr="00E563F8" w:rsidRDefault="007C35F6" w:rsidP="003B1E70">
            <w:pPr>
              <w:rPr>
                <w:sz w:val="28"/>
                <w:szCs w:val="28"/>
              </w:rPr>
            </w:pPr>
            <w:r w:rsidRPr="00E563F8">
              <w:rPr>
                <w:sz w:val="28"/>
                <w:szCs w:val="28"/>
              </w:rPr>
              <w:lastRenderedPageBreak/>
              <w:t>Расследование пожаров</w:t>
            </w:r>
          </w:p>
        </w:tc>
      </w:tr>
      <w:tr w:rsidR="003B1E70" w:rsidRPr="00E563F8" w:rsidTr="007C35F6">
        <w:trPr>
          <w:trHeight w:val="288"/>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1</w:t>
            </w:r>
          </w:p>
        </w:tc>
        <w:tc>
          <w:tcPr>
            <w:tcW w:w="4480" w:type="dxa"/>
            <w:tcBorders>
              <w:top w:val="single" w:sz="4" w:space="0" w:color="auto"/>
              <w:left w:val="nil"/>
              <w:bottom w:val="nil"/>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Административные расследования пожаров</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ции</w:t>
            </w:r>
          </w:p>
        </w:tc>
      </w:tr>
      <w:tr w:rsidR="003B1E70" w:rsidRPr="00E563F8" w:rsidTr="007C35F6">
        <w:trPr>
          <w:trHeight w:val="576"/>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2</w:t>
            </w:r>
          </w:p>
        </w:tc>
        <w:tc>
          <w:tcPr>
            <w:tcW w:w="4480" w:type="dxa"/>
            <w:tcBorders>
              <w:top w:val="single" w:sz="4" w:space="0" w:color="auto"/>
              <w:left w:val="nil"/>
              <w:bottom w:val="nil"/>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Квалификация нарушений обяз</w:t>
            </w:r>
            <w:r w:rsidRPr="00E563F8">
              <w:rPr>
                <w:sz w:val="28"/>
                <w:szCs w:val="28"/>
              </w:rPr>
              <w:t>а</w:t>
            </w:r>
            <w:r w:rsidRPr="00E563F8">
              <w:rPr>
                <w:sz w:val="28"/>
                <w:szCs w:val="28"/>
              </w:rPr>
              <w:t>тельных требований пожарной безопасности</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1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ознакомление с матери</w:t>
            </w:r>
            <w:r w:rsidRPr="00E563F8">
              <w:rPr>
                <w:sz w:val="28"/>
                <w:szCs w:val="28"/>
              </w:rPr>
              <w:t>а</w:t>
            </w:r>
            <w:r w:rsidRPr="00E563F8">
              <w:rPr>
                <w:sz w:val="28"/>
                <w:szCs w:val="28"/>
              </w:rPr>
              <w:t>лами презентации, из</w:t>
            </w:r>
            <w:r w:rsidRPr="00E563F8">
              <w:rPr>
                <w:sz w:val="28"/>
                <w:szCs w:val="28"/>
              </w:rPr>
              <w:t>у</w:t>
            </w:r>
            <w:r w:rsidRPr="00E563F8">
              <w:rPr>
                <w:sz w:val="28"/>
                <w:szCs w:val="28"/>
              </w:rPr>
              <w:t>чение материалов ле</w:t>
            </w:r>
            <w:r w:rsidRPr="00E563F8">
              <w:rPr>
                <w:sz w:val="28"/>
                <w:szCs w:val="28"/>
              </w:rPr>
              <w:t>к</w:t>
            </w:r>
            <w:r w:rsidRPr="00E563F8">
              <w:rPr>
                <w:sz w:val="28"/>
                <w:szCs w:val="28"/>
              </w:rPr>
              <w:t xml:space="preserve">ции </w:t>
            </w:r>
          </w:p>
        </w:tc>
      </w:tr>
      <w:tr w:rsidR="003B1E70" w:rsidRPr="00E563F8" w:rsidTr="007C35F6">
        <w:trPr>
          <w:trHeight w:val="576"/>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960" w:type="dxa"/>
            <w:tcBorders>
              <w:top w:val="nil"/>
              <w:left w:val="nil"/>
              <w:bottom w:val="single" w:sz="4" w:space="0" w:color="auto"/>
              <w:right w:val="single" w:sz="4" w:space="0" w:color="auto"/>
            </w:tcBorders>
            <w:shd w:val="clear" w:color="auto" w:fill="auto"/>
            <w:noWrap/>
            <w:vAlign w:val="center"/>
            <w:hideMark/>
          </w:tcPr>
          <w:p w:rsidR="007C35F6" w:rsidRPr="00E563F8" w:rsidRDefault="007C35F6" w:rsidP="003B1E70">
            <w:pPr>
              <w:jc w:val="center"/>
              <w:rPr>
                <w:sz w:val="28"/>
                <w:szCs w:val="28"/>
              </w:rPr>
            </w:pPr>
            <w:r w:rsidRPr="00E563F8">
              <w:rPr>
                <w:sz w:val="28"/>
                <w:szCs w:val="28"/>
              </w:rPr>
              <w:t>3</w:t>
            </w:r>
          </w:p>
        </w:tc>
        <w:tc>
          <w:tcPr>
            <w:tcW w:w="4480" w:type="dxa"/>
            <w:tcBorders>
              <w:top w:val="single" w:sz="4" w:space="0" w:color="auto"/>
              <w:left w:val="nil"/>
              <w:bottom w:val="single" w:sz="4" w:space="0" w:color="auto"/>
              <w:right w:val="single" w:sz="4" w:space="0" w:color="auto"/>
            </w:tcBorders>
            <w:shd w:val="clear" w:color="auto" w:fill="auto"/>
            <w:vAlign w:val="center"/>
            <w:hideMark/>
          </w:tcPr>
          <w:p w:rsidR="007C35F6" w:rsidRPr="00E563F8" w:rsidRDefault="007C35F6" w:rsidP="003B1E70">
            <w:pPr>
              <w:rPr>
                <w:sz w:val="28"/>
                <w:szCs w:val="28"/>
              </w:rPr>
            </w:pPr>
            <w:r w:rsidRPr="00E563F8">
              <w:rPr>
                <w:sz w:val="28"/>
                <w:szCs w:val="28"/>
              </w:rPr>
              <w:t>Расследование пожаров в уголо</w:t>
            </w:r>
            <w:r w:rsidRPr="00E563F8">
              <w:rPr>
                <w:sz w:val="28"/>
                <w:szCs w:val="28"/>
              </w:rPr>
              <w:t>в</w:t>
            </w:r>
            <w:r w:rsidRPr="00E563F8">
              <w:rPr>
                <w:sz w:val="28"/>
                <w:szCs w:val="28"/>
              </w:rPr>
              <w:t>ном судопроизводстве</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посещение лекции</w:t>
            </w:r>
          </w:p>
        </w:tc>
      </w:tr>
      <w:tr w:rsidR="003B1E70" w:rsidRPr="00E563F8" w:rsidTr="007C35F6">
        <w:trPr>
          <w:trHeight w:val="288"/>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5440" w:type="dxa"/>
            <w:gridSpan w:val="2"/>
            <w:tcBorders>
              <w:top w:val="nil"/>
              <w:left w:val="nil"/>
              <w:bottom w:val="single" w:sz="4" w:space="0" w:color="auto"/>
              <w:right w:val="single" w:sz="4" w:space="0" w:color="000000"/>
            </w:tcBorders>
            <w:shd w:val="clear" w:color="auto" w:fill="auto"/>
            <w:noWrap/>
            <w:vAlign w:val="center"/>
            <w:hideMark/>
          </w:tcPr>
          <w:p w:rsidR="007C35F6" w:rsidRPr="00E563F8" w:rsidRDefault="007C35F6" w:rsidP="003B1E70">
            <w:pPr>
              <w:rPr>
                <w:sz w:val="28"/>
                <w:szCs w:val="28"/>
              </w:rPr>
            </w:pPr>
            <w:r w:rsidRPr="00E563F8">
              <w:rPr>
                <w:sz w:val="28"/>
                <w:szCs w:val="28"/>
              </w:rPr>
              <w:t>Контроль знаний по IV и V модулям</w:t>
            </w:r>
          </w:p>
        </w:tc>
        <w:tc>
          <w:tcPr>
            <w:tcW w:w="696"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988"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1607"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415" w:type="dxa"/>
            <w:tcBorders>
              <w:top w:val="nil"/>
              <w:left w:val="nil"/>
              <w:bottom w:val="single" w:sz="4"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 этап</w:t>
            </w:r>
          </w:p>
        </w:tc>
        <w:tc>
          <w:tcPr>
            <w:tcW w:w="3265" w:type="dxa"/>
            <w:tcBorders>
              <w:top w:val="nil"/>
              <w:left w:val="nil"/>
              <w:bottom w:val="single" w:sz="4"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тестирование</w:t>
            </w:r>
          </w:p>
        </w:tc>
      </w:tr>
      <w:tr w:rsidR="003B1E70" w:rsidRPr="00E563F8" w:rsidTr="007C35F6">
        <w:trPr>
          <w:trHeight w:val="300"/>
          <w:jc w:val="center"/>
        </w:trPr>
        <w:tc>
          <w:tcPr>
            <w:tcW w:w="1022" w:type="dxa"/>
            <w:vMerge/>
            <w:tcBorders>
              <w:top w:val="nil"/>
              <w:left w:val="single" w:sz="8" w:space="0" w:color="auto"/>
              <w:bottom w:val="single" w:sz="8" w:space="0" w:color="000000"/>
              <w:right w:val="single" w:sz="4" w:space="0" w:color="auto"/>
            </w:tcBorders>
            <w:vAlign w:val="center"/>
            <w:hideMark/>
          </w:tcPr>
          <w:p w:rsidR="007C35F6" w:rsidRPr="00E563F8" w:rsidRDefault="007C35F6" w:rsidP="003B1E70">
            <w:pPr>
              <w:rPr>
                <w:sz w:val="28"/>
                <w:szCs w:val="28"/>
              </w:rPr>
            </w:pPr>
          </w:p>
        </w:tc>
        <w:tc>
          <w:tcPr>
            <w:tcW w:w="544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7C35F6" w:rsidRPr="00E563F8" w:rsidRDefault="007C35F6" w:rsidP="003B1E70">
            <w:pPr>
              <w:rPr>
                <w:sz w:val="28"/>
                <w:szCs w:val="28"/>
              </w:rPr>
            </w:pPr>
            <w:r w:rsidRPr="00E563F8">
              <w:rPr>
                <w:sz w:val="28"/>
                <w:szCs w:val="28"/>
              </w:rPr>
              <w:t>Итого по V модулю</w:t>
            </w:r>
          </w:p>
        </w:tc>
        <w:tc>
          <w:tcPr>
            <w:tcW w:w="696"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8</w:t>
            </w:r>
          </w:p>
        </w:tc>
        <w:tc>
          <w:tcPr>
            <w:tcW w:w="988"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6</w:t>
            </w:r>
          </w:p>
        </w:tc>
        <w:tc>
          <w:tcPr>
            <w:tcW w:w="1607"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2</w:t>
            </w:r>
          </w:p>
        </w:tc>
        <w:tc>
          <w:tcPr>
            <w:tcW w:w="1415" w:type="dxa"/>
            <w:tcBorders>
              <w:top w:val="nil"/>
              <w:left w:val="nil"/>
              <w:bottom w:val="single" w:sz="8" w:space="0" w:color="auto"/>
              <w:right w:val="single" w:sz="4" w:space="0" w:color="auto"/>
            </w:tcBorders>
            <w:shd w:val="clear" w:color="auto" w:fill="auto"/>
            <w:vAlign w:val="center"/>
            <w:hideMark/>
          </w:tcPr>
          <w:p w:rsidR="007C35F6" w:rsidRPr="00E563F8" w:rsidRDefault="007C35F6" w:rsidP="003B1E70">
            <w:pPr>
              <w:jc w:val="center"/>
              <w:rPr>
                <w:sz w:val="28"/>
                <w:szCs w:val="28"/>
              </w:rPr>
            </w:pPr>
            <w:r w:rsidRPr="00E563F8">
              <w:rPr>
                <w:sz w:val="28"/>
                <w:szCs w:val="28"/>
              </w:rPr>
              <w:t> </w:t>
            </w:r>
          </w:p>
        </w:tc>
        <w:tc>
          <w:tcPr>
            <w:tcW w:w="3265" w:type="dxa"/>
            <w:tcBorders>
              <w:top w:val="nil"/>
              <w:left w:val="nil"/>
              <w:bottom w:val="single" w:sz="8" w:space="0" w:color="auto"/>
              <w:right w:val="single" w:sz="8" w:space="0" w:color="auto"/>
            </w:tcBorders>
            <w:shd w:val="clear" w:color="auto" w:fill="auto"/>
            <w:vAlign w:val="center"/>
            <w:hideMark/>
          </w:tcPr>
          <w:p w:rsidR="007C35F6" w:rsidRPr="00E563F8" w:rsidRDefault="007C35F6" w:rsidP="003B1E70">
            <w:pPr>
              <w:rPr>
                <w:sz w:val="28"/>
                <w:szCs w:val="28"/>
              </w:rPr>
            </w:pPr>
            <w:r w:rsidRPr="00E563F8">
              <w:rPr>
                <w:sz w:val="28"/>
                <w:szCs w:val="28"/>
              </w:rPr>
              <w:t> </w:t>
            </w:r>
          </w:p>
        </w:tc>
      </w:tr>
      <w:tr w:rsidR="003B1E70" w:rsidRPr="00E563F8" w:rsidTr="007C35F6">
        <w:trPr>
          <w:trHeight w:val="300"/>
          <w:jc w:val="center"/>
        </w:trPr>
        <w:tc>
          <w:tcPr>
            <w:tcW w:w="6462" w:type="dxa"/>
            <w:gridSpan w:val="3"/>
            <w:tcBorders>
              <w:top w:val="nil"/>
              <w:left w:val="single" w:sz="8" w:space="0" w:color="auto"/>
              <w:bottom w:val="single" w:sz="8" w:space="0" w:color="auto"/>
              <w:right w:val="single" w:sz="4" w:space="0" w:color="auto"/>
            </w:tcBorders>
            <w:shd w:val="clear" w:color="auto" w:fill="auto"/>
            <w:noWrap/>
            <w:vAlign w:val="bottom"/>
            <w:hideMark/>
          </w:tcPr>
          <w:p w:rsidR="007C35F6" w:rsidRPr="00E563F8" w:rsidRDefault="007C35F6" w:rsidP="003B1E70">
            <w:pPr>
              <w:jc w:val="center"/>
              <w:rPr>
                <w:sz w:val="28"/>
                <w:szCs w:val="28"/>
              </w:rPr>
            </w:pPr>
            <w:r w:rsidRPr="00E563F8">
              <w:rPr>
                <w:sz w:val="28"/>
                <w:szCs w:val="28"/>
              </w:rPr>
              <w:t>ИТОГО ПО ПЛАНУ</w:t>
            </w:r>
          </w:p>
        </w:tc>
        <w:tc>
          <w:tcPr>
            <w:tcW w:w="696" w:type="dxa"/>
            <w:tcBorders>
              <w:top w:val="nil"/>
              <w:left w:val="nil"/>
              <w:bottom w:val="single" w:sz="8" w:space="0" w:color="auto"/>
              <w:right w:val="single" w:sz="4" w:space="0" w:color="auto"/>
            </w:tcBorders>
            <w:shd w:val="clear" w:color="auto" w:fill="auto"/>
            <w:noWrap/>
            <w:vAlign w:val="bottom"/>
            <w:hideMark/>
          </w:tcPr>
          <w:p w:rsidR="007C35F6" w:rsidRPr="00E563F8" w:rsidRDefault="007C35F6" w:rsidP="003B1E70">
            <w:pPr>
              <w:jc w:val="center"/>
              <w:rPr>
                <w:sz w:val="28"/>
                <w:szCs w:val="28"/>
              </w:rPr>
            </w:pPr>
            <w:r w:rsidRPr="00E563F8">
              <w:rPr>
                <w:sz w:val="28"/>
                <w:szCs w:val="28"/>
              </w:rPr>
              <w:t>72</w:t>
            </w:r>
          </w:p>
        </w:tc>
        <w:tc>
          <w:tcPr>
            <w:tcW w:w="988" w:type="dxa"/>
            <w:tcBorders>
              <w:top w:val="nil"/>
              <w:left w:val="nil"/>
              <w:bottom w:val="single" w:sz="8" w:space="0" w:color="auto"/>
              <w:right w:val="single" w:sz="4" w:space="0" w:color="auto"/>
            </w:tcBorders>
            <w:shd w:val="clear" w:color="auto" w:fill="auto"/>
            <w:noWrap/>
            <w:vAlign w:val="bottom"/>
            <w:hideMark/>
          </w:tcPr>
          <w:p w:rsidR="007C35F6" w:rsidRPr="00E563F8" w:rsidRDefault="007C35F6" w:rsidP="003B1E70">
            <w:pPr>
              <w:jc w:val="center"/>
              <w:rPr>
                <w:sz w:val="28"/>
                <w:szCs w:val="28"/>
              </w:rPr>
            </w:pPr>
            <w:r w:rsidRPr="00E563F8">
              <w:rPr>
                <w:sz w:val="28"/>
                <w:szCs w:val="28"/>
              </w:rPr>
              <w:t>46</w:t>
            </w:r>
          </w:p>
        </w:tc>
        <w:tc>
          <w:tcPr>
            <w:tcW w:w="1607" w:type="dxa"/>
            <w:tcBorders>
              <w:top w:val="nil"/>
              <w:left w:val="nil"/>
              <w:bottom w:val="single" w:sz="8" w:space="0" w:color="auto"/>
              <w:right w:val="single" w:sz="4" w:space="0" w:color="auto"/>
            </w:tcBorders>
            <w:shd w:val="clear" w:color="auto" w:fill="auto"/>
            <w:noWrap/>
            <w:vAlign w:val="bottom"/>
            <w:hideMark/>
          </w:tcPr>
          <w:p w:rsidR="007C35F6" w:rsidRPr="00E563F8" w:rsidRDefault="007C35F6" w:rsidP="003B1E70">
            <w:pPr>
              <w:jc w:val="center"/>
              <w:rPr>
                <w:sz w:val="28"/>
                <w:szCs w:val="28"/>
              </w:rPr>
            </w:pPr>
            <w:r w:rsidRPr="00E563F8">
              <w:rPr>
                <w:sz w:val="28"/>
                <w:szCs w:val="28"/>
              </w:rPr>
              <w:t>26</w:t>
            </w:r>
          </w:p>
        </w:tc>
        <w:tc>
          <w:tcPr>
            <w:tcW w:w="1415" w:type="dxa"/>
            <w:tcBorders>
              <w:top w:val="nil"/>
              <w:left w:val="nil"/>
              <w:bottom w:val="single" w:sz="8" w:space="0" w:color="auto"/>
              <w:right w:val="single" w:sz="4" w:space="0" w:color="auto"/>
            </w:tcBorders>
            <w:shd w:val="clear" w:color="auto" w:fill="auto"/>
            <w:noWrap/>
            <w:vAlign w:val="bottom"/>
            <w:hideMark/>
          </w:tcPr>
          <w:p w:rsidR="007C35F6" w:rsidRPr="00E563F8" w:rsidRDefault="007C35F6" w:rsidP="003B1E70">
            <w:pPr>
              <w:rPr>
                <w:sz w:val="28"/>
                <w:szCs w:val="28"/>
              </w:rPr>
            </w:pPr>
            <w:r w:rsidRPr="00E563F8">
              <w:rPr>
                <w:sz w:val="28"/>
                <w:szCs w:val="28"/>
              </w:rPr>
              <w:t> </w:t>
            </w:r>
          </w:p>
        </w:tc>
        <w:tc>
          <w:tcPr>
            <w:tcW w:w="3265" w:type="dxa"/>
            <w:tcBorders>
              <w:top w:val="nil"/>
              <w:left w:val="nil"/>
              <w:bottom w:val="single" w:sz="8" w:space="0" w:color="auto"/>
              <w:right w:val="single" w:sz="8" w:space="0" w:color="auto"/>
            </w:tcBorders>
            <w:shd w:val="clear" w:color="auto" w:fill="auto"/>
            <w:noWrap/>
            <w:vAlign w:val="bottom"/>
            <w:hideMark/>
          </w:tcPr>
          <w:p w:rsidR="007C35F6" w:rsidRPr="00E563F8" w:rsidRDefault="007C35F6" w:rsidP="003B1E70">
            <w:pPr>
              <w:rPr>
                <w:sz w:val="28"/>
                <w:szCs w:val="28"/>
              </w:rPr>
            </w:pPr>
            <w:r w:rsidRPr="00E563F8">
              <w:rPr>
                <w:sz w:val="28"/>
                <w:szCs w:val="28"/>
              </w:rPr>
              <w:t> </w:t>
            </w:r>
          </w:p>
        </w:tc>
      </w:tr>
    </w:tbl>
    <w:p w:rsidR="007C35F6" w:rsidRPr="00E563F8" w:rsidRDefault="007C35F6" w:rsidP="003B1E70">
      <w:pPr>
        <w:rPr>
          <w:b/>
          <w:i/>
          <w:sz w:val="28"/>
          <w:szCs w:val="28"/>
        </w:rPr>
      </w:pPr>
    </w:p>
    <w:p w:rsidR="007C35F6" w:rsidRPr="00E563F8" w:rsidRDefault="007C35F6" w:rsidP="003B1E70">
      <w:pPr>
        <w:rPr>
          <w:b/>
          <w:i/>
          <w:sz w:val="28"/>
          <w:szCs w:val="28"/>
        </w:rPr>
      </w:pPr>
    </w:p>
    <w:p w:rsidR="007C35F6" w:rsidRPr="00E563F8" w:rsidRDefault="007C35F6" w:rsidP="003B1E70">
      <w:pPr>
        <w:ind w:firstLine="708"/>
        <w:rPr>
          <w:sz w:val="28"/>
          <w:szCs w:val="28"/>
        </w:rPr>
      </w:pPr>
      <w:r w:rsidRPr="00E563F8">
        <w:rPr>
          <w:sz w:val="28"/>
          <w:szCs w:val="28"/>
        </w:rPr>
        <w:t>В программе допускается:</w:t>
      </w:r>
    </w:p>
    <w:p w:rsidR="007C35F6" w:rsidRPr="00E563F8" w:rsidRDefault="007C35F6" w:rsidP="003B1E70">
      <w:pPr>
        <w:ind w:left="1428"/>
        <w:rPr>
          <w:sz w:val="28"/>
          <w:szCs w:val="28"/>
        </w:rPr>
      </w:pPr>
      <w:r w:rsidRPr="00E563F8">
        <w:rPr>
          <w:sz w:val="28"/>
          <w:szCs w:val="28"/>
        </w:rPr>
        <w:t>– распределять учебное время между этапами, темами и видами занятий;</w:t>
      </w:r>
    </w:p>
    <w:p w:rsidR="007C35F6" w:rsidRPr="00E563F8" w:rsidRDefault="007C35F6" w:rsidP="003B1E70">
      <w:pPr>
        <w:ind w:left="1428"/>
        <w:rPr>
          <w:sz w:val="28"/>
          <w:szCs w:val="28"/>
        </w:rPr>
      </w:pPr>
      <w:r w:rsidRPr="00E563F8">
        <w:rPr>
          <w:sz w:val="28"/>
          <w:szCs w:val="28"/>
        </w:rPr>
        <w:t>– дополнять содержание дисциплины, вводить новые темы;</w:t>
      </w:r>
    </w:p>
    <w:p w:rsidR="007C35F6" w:rsidRPr="00E563F8" w:rsidRDefault="007C35F6" w:rsidP="003B1E70">
      <w:pPr>
        <w:ind w:left="1428"/>
        <w:rPr>
          <w:sz w:val="28"/>
          <w:szCs w:val="28"/>
        </w:rPr>
      </w:pPr>
      <w:r w:rsidRPr="00E563F8">
        <w:rPr>
          <w:sz w:val="28"/>
          <w:szCs w:val="28"/>
        </w:rPr>
        <w:t>– объединять темы, изменять последовательность их изучения.</w:t>
      </w: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sectPr w:rsidR="007C35F6" w:rsidRPr="00E563F8" w:rsidSect="005C0582">
          <w:pgSz w:w="16838" w:h="11906" w:orient="landscape" w:code="9"/>
          <w:pgMar w:top="1134" w:right="567" w:bottom="1134" w:left="567" w:header="454" w:footer="454" w:gutter="0"/>
          <w:cols w:space="708"/>
          <w:docGrid w:linePitch="360"/>
        </w:sectPr>
      </w:pPr>
    </w:p>
    <w:p w:rsidR="007C35F6" w:rsidRPr="00E563F8" w:rsidRDefault="007C35F6" w:rsidP="00A5798B">
      <w:pPr>
        <w:jc w:val="center"/>
        <w:rPr>
          <w:b/>
          <w:sz w:val="28"/>
          <w:szCs w:val="28"/>
        </w:rPr>
      </w:pPr>
      <w:r w:rsidRPr="00E563F8">
        <w:rPr>
          <w:b/>
          <w:sz w:val="28"/>
          <w:szCs w:val="28"/>
        </w:rPr>
        <w:lastRenderedPageBreak/>
        <w:t>4.4.СОДЕРЖАНИЕрабочей программы</w:t>
      </w:r>
      <w:r w:rsidR="00B13FF9" w:rsidRPr="00E563F8">
        <w:rPr>
          <w:b/>
          <w:sz w:val="28"/>
          <w:szCs w:val="28"/>
        </w:rPr>
        <w:t>.</w:t>
      </w:r>
    </w:p>
    <w:p w:rsidR="007C35F6" w:rsidRPr="00E563F8" w:rsidRDefault="007C35F6" w:rsidP="00A5798B">
      <w:pPr>
        <w:jc w:val="center"/>
        <w:rPr>
          <w:b/>
          <w:sz w:val="28"/>
          <w:szCs w:val="28"/>
        </w:rPr>
      </w:pPr>
    </w:p>
    <w:p w:rsidR="003A49E6" w:rsidRPr="00E563F8" w:rsidRDefault="007C35F6" w:rsidP="00B13FF9">
      <w:pPr>
        <w:jc w:val="center"/>
        <w:rPr>
          <w:b/>
          <w:sz w:val="28"/>
          <w:szCs w:val="28"/>
        </w:rPr>
      </w:pPr>
      <w:r w:rsidRPr="00E563F8">
        <w:rPr>
          <w:b/>
          <w:sz w:val="28"/>
          <w:szCs w:val="28"/>
        </w:rPr>
        <w:t xml:space="preserve">Модуль I «Государственный надзор в области гражданской обороны, </w:t>
      </w:r>
    </w:p>
    <w:p w:rsidR="007C35F6" w:rsidRPr="00E563F8" w:rsidRDefault="007C35F6" w:rsidP="00B13FF9">
      <w:pPr>
        <w:jc w:val="center"/>
        <w:rPr>
          <w:b/>
          <w:sz w:val="28"/>
          <w:szCs w:val="28"/>
        </w:rPr>
      </w:pPr>
      <w:r w:rsidRPr="00E563F8">
        <w:rPr>
          <w:b/>
          <w:sz w:val="28"/>
          <w:szCs w:val="28"/>
        </w:rPr>
        <w:t>защиты населения и территорий»</w:t>
      </w:r>
      <w:r w:rsidR="00B13FF9" w:rsidRPr="00E563F8">
        <w:rPr>
          <w:b/>
          <w:sz w:val="28"/>
          <w:szCs w:val="28"/>
        </w:rPr>
        <w:t>.</w:t>
      </w:r>
    </w:p>
    <w:p w:rsidR="00B13FF9" w:rsidRPr="00E563F8" w:rsidRDefault="00B13FF9" w:rsidP="00A5798B">
      <w:pPr>
        <w:ind w:firstLine="709"/>
        <w:jc w:val="center"/>
        <w:rPr>
          <w:b/>
          <w:sz w:val="28"/>
          <w:szCs w:val="28"/>
        </w:rPr>
      </w:pPr>
    </w:p>
    <w:p w:rsidR="00A5798B" w:rsidRPr="00E563F8" w:rsidRDefault="007C35F6" w:rsidP="00B13FF9">
      <w:pPr>
        <w:widowControl w:val="0"/>
        <w:autoSpaceDE w:val="0"/>
        <w:autoSpaceDN w:val="0"/>
        <w:adjustRightInd w:val="0"/>
        <w:jc w:val="center"/>
        <w:rPr>
          <w:b/>
          <w:sz w:val="28"/>
          <w:szCs w:val="28"/>
        </w:rPr>
      </w:pPr>
      <w:r w:rsidRPr="00E563F8">
        <w:rPr>
          <w:b/>
          <w:sz w:val="28"/>
          <w:szCs w:val="28"/>
        </w:rPr>
        <w:t>Тема 1. Ор</w:t>
      </w:r>
      <w:r w:rsidRPr="00E563F8">
        <w:rPr>
          <w:b/>
          <w:sz w:val="28"/>
          <w:szCs w:val="28"/>
        </w:rPr>
        <w:softHyphen/>
        <w:t>га</w:t>
      </w:r>
      <w:r w:rsidRPr="00E563F8">
        <w:rPr>
          <w:b/>
          <w:sz w:val="28"/>
          <w:szCs w:val="28"/>
        </w:rPr>
        <w:softHyphen/>
        <w:t>ни</w:t>
      </w:r>
      <w:r w:rsidRPr="00E563F8">
        <w:rPr>
          <w:b/>
          <w:sz w:val="28"/>
          <w:szCs w:val="28"/>
        </w:rPr>
        <w:softHyphen/>
        <w:t>за</w:t>
      </w:r>
      <w:r w:rsidRPr="00E563F8">
        <w:rPr>
          <w:b/>
          <w:sz w:val="28"/>
          <w:szCs w:val="28"/>
        </w:rPr>
        <w:softHyphen/>
        <w:t>ция над</w:t>
      </w:r>
      <w:r w:rsidRPr="00E563F8">
        <w:rPr>
          <w:b/>
          <w:sz w:val="28"/>
          <w:szCs w:val="28"/>
        </w:rPr>
        <w:softHyphen/>
        <w:t>зо</w:t>
      </w:r>
      <w:r w:rsidRPr="00E563F8">
        <w:rPr>
          <w:b/>
          <w:sz w:val="28"/>
          <w:szCs w:val="28"/>
        </w:rPr>
        <w:softHyphen/>
        <w:t>ра в об</w:t>
      </w:r>
      <w:r w:rsidRPr="00E563F8">
        <w:rPr>
          <w:b/>
          <w:sz w:val="28"/>
          <w:szCs w:val="28"/>
        </w:rPr>
        <w:softHyphen/>
        <w:t>лас</w:t>
      </w:r>
      <w:r w:rsidRPr="00E563F8">
        <w:rPr>
          <w:b/>
          <w:sz w:val="28"/>
          <w:szCs w:val="28"/>
        </w:rPr>
        <w:softHyphen/>
        <w:t>ти за</w:t>
      </w:r>
      <w:r w:rsidRPr="00E563F8">
        <w:rPr>
          <w:b/>
          <w:sz w:val="28"/>
          <w:szCs w:val="28"/>
        </w:rPr>
        <w:softHyphen/>
        <w:t>щи</w:t>
      </w:r>
      <w:r w:rsidRPr="00E563F8">
        <w:rPr>
          <w:b/>
          <w:sz w:val="28"/>
          <w:szCs w:val="28"/>
        </w:rPr>
        <w:softHyphen/>
        <w:t xml:space="preserve">ты </w:t>
      </w:r>
    </w:p>
    <w:p w:rsidR="007C35F6" w:rsidRPr="00E563F8" w:rsidRDefault="007C35F6" w:rsidP="00B13FF9">
      <w:pPr>
        <w:widowControl w:val="0"/>
        <w:autoSpaceDE w:val="0"/>
        <w:autoSpaceDN w:val="0"/>
        <w:adjustRightInd w:val="0"/>
        <w:jc w:val="center"/>
        <w:rPr>
          <w:b/>
          <w:sz w:val="28"/>
          <w:szCs w:val="28"/>
        </w:rPr>
      </w:pPr>
      <w:r w:rsidRPr="00E563F8">
        <w:rPr>
          <w:b/>
          <w:sz w:val="28"/>
          <w:szCs w:val="28"/>
        </w:rPr>
        <w:t>на</w:t>
      </w:r>
      <w:r w:rsidRPr="00E563F8">
        <w:rPr>
          <w:b/>
          <w:sz w:val="28"/>
          <w:szCs w:val="28"/>
        </w:rPr>
        <w:softHyphen/>
        <w:t>се</w:t>
      </w:r>
      <w:r w:rsidRPr="00E563F8">
        <w:rPr>
          <w:b/>
          <w:sz w:val="28"/>
          <w:szCs w:val="28"/>
        </w:rPr>
        <w:softHyphen/>
        <w:t>ле</w:t>
      </w:r>
      <w:r w:rsidRPr="00E563F8">
        <w:rPr>
          <w:b/>
          <w:sz w:val="28"/>
          <w:szCs w:val="28"/>
        </w:rPr>
        <w:softHyphen/>
        <w:t>ния и тер</w:t>
      </w:r>
      <w:r w:rsidRPr="00E563F8">
        <w:rPr>
          <w:b/>
          <w:sz w:val="28"/>
          <w:szCs w:val="28"/>
        </w:rPr>
        <w:softHyphen/>
        <w:t>ри</w:t>
      </w:r>
      <w:r w:rsidRPr="00E563F8">
        <w:rPr>
          <w:b/>
          <w:sz w:val="28"/>
          <w:szCs w:val="28"/>
        </w:rPr>
        <w:softHyphen/>
        <w:t>то</w:t>
      </w:r>
      <w:r w:rsidRPr="00E563F8">
        <w:rPr>
          <w:b/>
          <w:sz w:val="28"/>
          <w:szCs w:val="28"/>
        </w:rPr>
        <w:softHyphen/>
        <w:t>рий от чрез</w:t>
      </w:r>
      <w:r w:rsidRPr="00E563F8">
        <w:rPr>
          <w:b/>
          <w:sz w:val="28"/>
          <w:szCs w:val="28"/>
        </w:rPr>
        <w:softHyphen/>
        <w:t>вы</w:t>
      </w:r>
      <w:r w:rsidRPr="00E563F8">
        <w:rPr>
          <w:b/>
          <w:sz w:val="28"/>
          <w:szCs w:val="28"/>
        </w:rPr>
        <w:softHyphen/>
        <w:t>чай</w:t>
      </w:r>
      <w:r w:rsidRPr="00E563F8">
        <w:rPr>
          <w:b/>
          <w:sz w:val="28"/>
          <w:szCs w:val="28"/>
        </w:rPr>
        <w:softHyphen/>
        <w:t>ных си</w:t>
      </w:r>
      <w:r w:rsidRPr="00E563F8">
        <w:rPr>
          <w:b/>
          <w:sz w:val="28"/>
          <w:szCs w:val="28"/>
        </w:rPr>
        <w:softHyphen/>
        <w:t>туа</w:t>
      </w:r>
      <w:r w:rsidRPr="00E563F8">
        <w:rPr>
          <w:b/>
          <w:sz w:val="28"/>
          <w:szCs w:val="28"/>
        </w:rPr>
        <w:softHyphen/>
        <w:t>ций</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За</w:t>
      </w:r>
      <w:r w:rsidRPr="00E563F8">
        <w:rPr>
          <w:sz w:val="28"/>
          <w:szCs w:val="28"/>
        </w:rPr>
        <w:softHyphen/>
        <w:t>ко</w:t>
      </w:r>
      <w:r w:rsidRPr="00E563F8">
        <w:rPr>
          <w:sz w:val="28"/>
          <w:szCs w:val="28"/>
        </w:rPr>
        <w:softHyphen/>
        <w:t>но</w:t>
      </w:r>
      <w:r w:rsidRPr="00E563F8">
        <w:rPr>
          <w:sz w:val="28"/>
          <w:szCs w:val="28"/>
        </w:rPr>
        <w:softHyphen/>
        <w:t>да</w:t>
      </w:r>
      <w:r w:rsidRPr="00E563F8">
        <w:rPr>
          <w:sz w:val="28"/>
          <w:szCs w:val="28"/>
        </w:rPr>
        <w:softHyphen/>
        <w:t>тель</w:t>
      </w:r>
      <w:r w:rsidRPr="00E563F8">
        <w:rPr>
          <w:sz w:val="28"/>
          <w:szCs w:val="28"/>
        </w:rPr>
        <w:softHyphen/>
        <w:t>ные и нор</w:t>
      </w:r>
      <w:r w:rsidRPr="00E563F8">
        <w:rPr>
          <w:sz w:val="28"/>
          <w:szCs w:val="28"/>
        </w:rPr>
        <w:softHyphen/>
        <w:t>ма</w:t>
      </w:r>
      <w:r w:rsidRPr="00E563F8">
        <w:rPr>
          <w:sz w:val="28"/>
          <w:szCs w:val="28"/>
        </w:rPr>
        <w:softHyphen/>
        <w:t>тив</w:t>
      </w:r>
      <w:r w:rsidRPr="00E563F8">
        <w:rPr>
          <w:sz w:val="28"/>
          <w:szCs w:val="28"/>
        </w:rPr>
        <w:softHyphen/>
        <w:t>но-пра</w:t>
      </w:r>
      <w:r w:rsidRPr="00E563F8">
        <w:rPr>
          <w:sz w:val="28"/>
          <w:szCs w:val="28"/>
        </w:rPr>
        <w:softHyphen/>
        <w:t>во</w:t>
      </w:r>
      <w:r w:rsidRPr="00E563F8">
        <w:rPr>
          <w:sz w:val="28"/>
          <w:szCs w:val="28"/>
        </w:rPr>
        <w:softHyphen/>
        <w:t>вые ос</w:t>
      </w:r>
      <w:r w:rsidRPr="00E563F8">
        <w:rPr>
          <w:sz w:val="28"/>
          <w:szCs w:val="28"/>
        </w:rPr>
        <w:softHyphen/>
        <w:t>но</w:t>
      </w:r>
      <w:r w:rsidRPr="00E563F8">
        <w:rPr>
          <w:sz w:val="28"/>
          <w:szCs w:val="28"/>
        </w:rPr>
        <w:softHyphen/>
        <w:t>вы над</w:t>
      </w:r>
      <w:r w:rsidRPr="00E563F8">
        <w:rPr>
          <w:sz w:val="28"/>
          <w:szCs w:val="28"/>
        </w:rPr>
        <w:softHyphen/>
        <w:t>зор</w:t>
      </w:r>
      <w:r w:rsidRPr="00E563F8">
        <w:rPr>
          <w:sz w:val="28"/>
          <w:szCs w:val="28"/>
        </w:rPr>
        <w:softHyphen/>
        <w:t>ной дея</w:t>
      </w:r>
      <w:r w:rsidRPr="00E563F8">
        <w:rPr>
          <w:sz w:val="28"/>
          <w:szCs w:val="28"/>
        </w:rPr>
        <w:softHyphen/>
        <w:t>тель</w:t>
      </w:r>
      <w:r w:rsidRPr="00E563F8">
        <w:rPr>
          <w:sz w:val="28"/>
          <w:szCs w:val="28"/>
        </w:rPr>
        <w:softHyphen/>
        <w:t>но</w:t>
      </w:r>
      <w:r w:rsidRPr="00E563F8">
        <w:rPr>
          <w:sz w:val="28"/>
          <w:szCs w:val="28"/>
        </w:rPr>
        <w:softHyphen/>
        <w:t>сти в об</w:t>
      </w:r>
      <w:r w:rsidRPr="00E563F8">
        <w:rPr>
          <w:sz w:val="28"/>
          <w:szCs w:val="28"/>
        </w:rPr>
        <w:softHyphen/>
        <w:t>лас</w:t>
      </w:r>
      <w:r w:rsidRPr="00E563F8">
        <w:rPr>
          <w:sz w:val="28"/>
          <w:szCs w:val="28"/>
        </w:rPr>
        <w:softHyphen/>
        <w:t>ти за</w:t>
      </w:r>
      <w:r w:rsidRPr="00E563F8">
        <w:rPr>
          <w:sz w:val="28"/>
          <w:szCs w:val="28"/>
        </w:rPr>
        <w:softHyphen/>
        <w:t>щи</w:t>
      </w:r>
      <w:r w:rsidRPr="00E563F8">
        <w:rPr>
          <w:sz w:val="28"/>
          <w:szCs w:val="28"/>
        </w:rPr>
        <w:softHyphen/>
        <w:t>ты на</w:t>
      </w:r>
      <w:r w:rsidRPr="00E563F8">
        <w:rPr>
          <w:sz w:val="28"/>
          <w:szCs w:val="28"/>
        </w:rPr>
        <w:softHyphen/>
        <w:t>се</w:t>
      </w:r>
      <w:r w:rsidRPr="00E563F8">
        <w:rPr>
          <w:sz w:val="28"/>
          <w:szCs w:val="28"/>
        </w:rPr>
        <w:softHyphen/>
        <w:t>ле</w:t>
      </w:r>
      <w:r w:rsidRPr="00E563F8">
        <w:rPr>
          <w:sz w:val="28"/>
          <w:szCs w:val="28"/>
        </w:rPr>
        <w:softHyphen/>
        <w:t>ния и тер</w:t>
      </w:r>
      <w:r w:rsidRPr="00E563F8">
        <w:rPr>
          <w:sz w:val="28"/>
          <w:szCs w:val="28"/>
        </w:rPr>
        <w:softHyphen/>
        <w:t>ри</w:t>
      </w:r>
      <w:r w:rsidRPr="00E563F8">
        <w:rPr>
          <w:sz w:val="28"/>
          <w:szCs w:val="28"/>
        </w:rPr>
        <w:softHyphen/>
        <w:t>то</w:t>
      </w:r>
      <w:r w:rsidRPr="00E563F8">
        <w:rPr>
          <w:sz w:val="28"/>
          <w:szCs w:val="28"/>
        </w:rPr>
        <w:softHyphen/>
        <w:t>рий от чрез</w:t>
      </w:r>
      <w:r w:rsidRPr="00E563F8">
        <w:rPr>
          <w:sz w:val="28"/>
          <w:szCs w:val="28"/>
        </w:rPr>
        <w:softHyphen/>
        <w:t>вы</w:t>
      </w:r>
      <w:r w:rsidRPr="00E563F8">
        <w:rPr>
          <w:sz w:val="28"/>
          <w:szCs w:val="28"/>
        </w:rPr>
        <w:softHyphen/>
        <w:t>чай</w:t>
      </w:r>
      <w:r w:rsidRPr="00E563F8">
        <w:rPr>
          <w:sz w:val="28"/>
          <w:szCs w:val="28"/>
        </w:rPr>
        <w:softHyphen/>
        <w:t>ных си</w:t>
      </w:r>
      <w:r w:rsidRPr="00E563F8">
        <w:rPr>
          <w:sz w:val="28"/>
          <w:szCs w:val="28"/>
        </w:rPr>
        <w:softHyphen/>
        <w:t>туа</w:t>
      </w:r>
      <w:r w:rsidRPr="00E563F8">
        <w:rPr>
          <w:sz w:val="28"/>
          <w:szCs w:val="28"/>
        </w:rPr>
        <w:softHyphen/>
        <w:t>ций. Пол</w:t>
      </w:r>
      <w:r w:rsidRPr="00E563F8">
        <w:rPr>
          <w:sz w:val="28"/>
          <w:szCs w:val="28"/>
        </w:rPr>
        <w:softHyphen/>
        <w:t>но</w:t>
      </w:r>
      <w:r w:rsidRPr="00E563F8">
        <w:rPr>
          <w:sz w:val="28"/>
          <w:szCs w:val="28"/>
        </w:rPr>
        <w:softHyphen/>
        <w:t>мо</w:t>
      </w:r>
      <w:r w:rsidRPr="00E563F8">
        <w:rPr>
          <w:sz w:val="28"/>
          <w:szCs w:val="28"/>
        </w:rPr>
        <w:softHyphen/>
        <w:t>чия ор</w:t>
      </w:r>
      <w:r w:rsidRPr="00E563F8">
        <w:rPr>
          <w:sz w:val="28"/>
          <w:szCs w:val="28"/>
        </w:rPr>
        <w:softHyphen/>
        <w:t>га</w:t>
      </w:r>
      <w:r w:rsidRPr="00E563F8">
        <w:rPr>
          <w:sz w:val="28"/>
          <w:szCs w:val="28"/>
        </w:rPr>
        <w:softHyphen/>
        <w:t>нов го</w:t>
      </w:r>
      <w:r w:rsidRPr="00E563F8">
        <w:rPr>
          <w:sz w:val="28"/>
          <w:szCs w:val="28"/>
        </w:rPr>
        <w:softHyphen/>
        <w:t>су</w:t>
      </w:r>
      <w:r w:rsidRPr="00E563F8">
        <w:rPr>
          <w:sz w:val="28"/>
          <w:szCs w:val="28"/>
        </w:rPr>
        <w:softHyphen/>
        <w:t>дар</w:t>
      </w:r>
      <w:r w:rsidRPr="00E563F8">
        <w:rPr>
          <w:sz w:val="28"/>
          <w:szCs w:val="28"/>
        </w:rPr>
        <w:softHyphen/>
        <w:t>ст</w:t>
      </w:r>
      <w:r w:rsidRPr="00E563F8">
        <w:rPr>
          <w:sz w:val="28"/>
          <w:szCs w:val="28"/>
        </w:rPr>
        <w:softHyphen/>
        <w:t>вен</w:t>
      </w:r>
      <w:r w:rsidRPr="00E563F8">
        <w:rPr>
          <w:sz w:val="28"/>
          <w:szCs w:val="28"/>
        </w:rPr>
        <w:softHyphen/>
        <w:t>ной вла</w:t>
      </w:r>
      <w:r w:rsidRPr="00E563F8">
        <w:rPr>
          <w:sz w:val="28"/>
          <w:szCs w:val="28"/>
        </w:rPr>
        <w:softHyphen/>
        <w:t>сти в об</w:t>
      </w:r>
      <w:r w:rsidRPr="00E563F8">
        <w:rPr>
          <w:sz w:val="28"/>
          <w:szCs w:val="28"/>
        </w:rPr>
        <w:softHyphen/>
        <w:t>лас</w:t>
      </w:r>
      <w:r w:rsidRPr="00E563F8">
        <w:rPr>
          <w:sz w:val="28"/>
          <w:szCs w:val="28"/>
        </w:rPr>
        <w:softHyphen/>
        <w:t>ти за</w:t>
      </w:r>
      <w:r w:rsidRPr="00E563F8">
        <w:rPr>
          <w:sz w:val="28"/>
          <w:szCs w:val="28"/>
        </w:rPr>
        <w:softHyphen/>
        <w:t>щи</w:t>
      </w:r>
      <w:r w:rsidRPr="00E563F8">
        <w:rPr>
          <w:sz w:val="28"/>
          <w:szCs w:val="28"/>
        </w:rPr>
        <w:softHyphen/>
        <w:t>ты на</w:t>
      </w:r>
      <w:r w:rsidRPr="00E563F8">
        <w:rPr>
          <w:sz w:val="28"/>
          <w:szCs w:val="28"/>
        </w:rPr>
        <w:softHyphen/>
        <w:t>се</w:t>
      </w:r>
      <w:r w:rsidRPr="00E563F8">
        <w:rPr>
          <w:sz w:val="28"/>
          <w:szCs w:val="28"/>
        </w:rPr>
        <w:softHyphen/>
        <w:t>ле</w:t>
      </w:r>
      <w:r w:rsidRPr="00E563F8">
        <w:rPr>
          <w:sz w:val="28"/>
          <w:szCs w:val="28"/>
        </w:rPr>
        <w:softHyphen/>
        <w:t>ния и тер</w:t>
      </w:r>
      <w:r w:rsidRPr="00E563F8">
        <w:rPr>
          <w:sz w:val="28"/>
          <w:szCs w:val="28"/>
        </w:rPr>
        <w:softHyphen/>
        <w:t>ри</w:t>
      </w:r>
      <w:r w:rsidRPr="00E563F8">
        <w:rPr>
          <w:sz w:val="28"/>
          <w:szCs w:val="28"/>
        </w:rPr>
        <w:softHyphen/>
        <w:t>то</w:t>
      </w:r>
      <w:r w:rsidRPr="00E563F8">
        <w:rPr>
          <w:sz w:val="28"/>
          <w:szCs w:val="28"/>
        </w:rPr>
        <w:softHyphen/>
        <w:t>рий от чрез</w:t>
      </w:r>
      <w:r w:rsidRPr="00E563F8">
        <w:rPr>
          <w:sz w:val="28"/>
          <w:szCs w:val="28"/>
        </w:rPr>
        <w:softHyphen/>
        <w:t>вы</w:t>
      </w:r>
      <w:r w:rsidRPr="00E563F8">
        <w:rPr>
          <w:sz w:val="28"/>
          <w:szCs w:val="28"/>
        </w:rPr>
        <w:softHyphen/>
        <w:t>чай</w:t>
      </w:r>
      <w:r w:rsidRPr="00E563F8">
        <w:rPr>
          <w:sz w:val="28"/>
          <w:szCs w:val="28"/>
        </w:rPr>
        <w:softHyphen/>
        <w:t>ных си</w:t>
      </w:r>
      <w:r w:rsidRPr="00E563F8">
        <w:rPr>
          <w:sz w:val="28"/>
          <w:szCs w:val="28"/>
        </w:rPr>
        <w:softHyphen/>
        <w:t>туа</w:t>
      </w:r>
      <w:r w:rsidRPr="00E563F8">
        <w:rPr>
          <w:sz w:val="28"/>
          <w:szCs w:val="28"/>
        </w:rPr>
        <w:softHyphen/>
        <w:t xml:space="preserve">ций. </w:t>
      </w:r>
    </w:p>
    <w:p w:rsidR="007C35F6" w:rsidRPr="00E563F8" w:rsidRDefault="007C35F6" w:rsidP="003B1E70">
      <w:pPr>
        <w:ind w:firstLine="709"/>
        <w:rPr>
          <w:sz w:val="28"/>
          <w:szCs w:val="28"/>
        </w:rPr>
      </w:pPr>
      <w:r w:rsidRPr="00E563F8">
        <w:rPr>
          <w:sz w:val="28"/>
          <w:szCs w:val="28"/>
        </w:rPr>
        <w:t>Порядок осуществления государственного надзора в области защиты населения и территорий от чрезвычайных ситуаций</w:t>
      </w:r>
      <w:r w:rsidRPr="00E563F8">
        <w:rPr>
          <w:b/>
          <w:sz w:val="28"/>
          <w:szCs w:val="28"/>
        </w:rPr>
        <w:t xml:space="preserve">. </w:t>
      </w:r>
      <w:r w:rsidRPr="00E563F8">
        <w:rPr>
          <w:sz w:val="28"/>
          <w:szCs w:val="28"/>
        </w:rPr>
        <w:t>Организация проверок д</w:t>
      </w:r>
      <w:r w:rsidRPr="00E563F8">
        <w:rPr>
          <w:sz w:val="28"/>
          <w:szCs w:val="28"/>
        </w:rPr>
        <w:t>е</w:t>
      </w:r>
      <w:r w:rsidRPr="00E563F8">
        <w:rPr>
          <w:sz w:val="28"/>
          <w:szCs w:val="28"/>
        </w:rPr>
        <w:t>ятельности территориальных органов МЧС</w:t>
      </w:r>
      <w:r w:rsidRPr="00E563F8">
        <w:rPr>
          <w:b/>
          <w:sz w:val="28"/>
          <w:szCs w:val="28"/>
        </w:rPr>
        <w:t>.</w:t>
      </w:r>
      <w:r w:rsidRPr="00E563F8">
        <w:rPr>
          <w:sz w:val="28"/>
          <w:szCs w:val="28"/>
        </w:rPr>
        <w:t xml:space="preserve"> Требования к сотрудникам, пр</w:t>
      </w:r>
      <w:r w:rsidRPr="00E563F8">
        <w:rPr>
          <w:sz w:val="28"/>
          <w:szCs w:val="28"/>
        </w:rPr>
        <w:t>и</w:t>
      </w:r>
      <w:r w:rsidRPr="00E563F8">
        <w:rPr>
          <w:sz w:val="28"/>
          <w:szCs w:val="28"/>
        </w:rPr>
        <w:t>влекаемым к инспектированию территориальных органов МЧС России.</w:t>
      </w:r>
    </w:p>
    <w:p w:rsidR="007C35F6" w:rsidRPr="00E563F8" w:rsidRDefault="007C35F6" w:rsidP="003B1E70">
      <w:pPr>
        <w:ind w:firstLine="709"/>
        <w:rPr>
          <w:b/>
          <w:sz w:val="28"/>
          <w:szCs w:val="28"/>
        </w:rPr>
      </w:pPr>
      <w:r w:rsidRPr="00E563F8">
        <w:rPr>
          <w:sz w:val="28"/>
          <w:szCs w:val="28"/>
        </w:rPr>
        <w:t>Порядок проведения проверки деятельности территориальных органов МЧС России</w:t>
      </w:r>
      <w:r w:rsidRPr="00E563F8">
        <w:rPr>
          <w:b/>
          <w:sz w:val="28"/>
          <w:szCs w:val="28"/>
        </w:rPr>
        <w:t>.</w:t>
      </w:r>
      <w:r w:rsidRPr="00E563F8">
        <w:rPr>
          <w:sz w:val="28"/>
          <w:szCs w:val="28"/>
        </w:rPr>
        <w:t xml:space="preserve"> Показатели оценки деятельности территориальных органов МЧС России по осуществлению государственного надзора в  области защиты от чрезвычайных ситуаций. Должностные лица органов МЧС России, уполном</w:t>
      </w:r>
      <w:r w:rsidRPr="00E563F8">
        <w:rPr>
          <w:sz w:val="28"/>
          <w:szCs w:val="28"/>
        </w:rPr>
        <w:t>о</w:t>
      </w:r>
      <w:r w:rsidRPr="00E563F8">
        <w:rPr>
          <w:sz w:val="28"/>
          <w:szCs w:val="28"/>
        </w:rPr>
        <w:t>ченные составлять протоколы об административных правонарушениях в обл</w:t>
      </w:r>
      <w:r w:rsidRPr="00E563F8">
        <w:rPr>
          <w:sz w:val="28"/>
          <w:szCs w:val="28"/>
        </w:rPr>
        <w:t>а</w:t>
      </w:r>
      <w:r w:rsidRPr="00E563F8">
        <w:rPr>
          <w:sz w:val="28"/>
          <w:szCs w:val="28"/>
        </w:rPr>
        <w:t>сти защиты от ЧС Виды административных правонарушений, отнесенных к компетенции МЧС России</w:t>
      </w:r>
      <w:r w:rsidRPr="00E563F8">
        <w:rPr>
          <w:b/>
          <w:sz w:val="28"/>
          <w:szCs w:val="28"/>
        </w:rPr>
        <w:t>.</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[71, 103,108, 110];</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 в т.ч. нормативные правовые акты: [120-122].</w:t>
      </w:r>
    </w:p>
    <w:p w:rsidR="007C35F6" w:rsidRPr="00E563F8" w:rsidRDefault="007C35F6" w:rsidP="003B1E70">
      <w:pPr>
        <w:widowControl w:val="0"/>
        <w:autoSpaceDE w:val="0"/>
        <w:autoSpaceDN w:val="0"/>
        <w:adjustRightInd w:val="0"/>
        <w:ind w:firstLine="709"/>
        <w:rPr>
          <w:b/>
          <w:sz w:val="28"/>
          <w:szCs w:val="28"/>
        </w:rPr>
      </w:pPr>
      <w:r w:rsidRPr="00E563F8">
        <w:rPr>
          <w:sz w:val="28"/>
          <w:szCs w:val="28"/>
        </w:rPr>
        <w:tab/>
      </w:r>
      <w:r w:rsidRPr="00E563F8">
        <w:rPr>
          <w:sz w:val="28"/>
          <w:szCs w:val="28"/>
        </w:rPr>
        <w:tab/>
      </w:r>
      <w:r w:rsidRPr="00E563F8">
        <w:rPr>
          <w:sz w:val="28"/>
          <w:szCs w:val="28"/>
        </w:rPr>
        <w:tab/>
      </w:r>
    </w:p>
    <w:p w:rsidR="00A5798B" w:rsidRPr="00E563F8" w:rsidRDefault="007C35F6" w:rsidP="00A5798B">
      <w:pPr>
        <w:widowControl w:val="0"/>
        <w:autoSpaceDE w:val="0"/>
        <w:autoSpaceDN w:val="0"/>
        <w:adjustRightInd w:val="0"/>
        <w:jc w:val="center"/>
        <w:rPr>
          <w:b/>
          <w:sz w:val="28"/>
          <w:szCs w:val="28"/>
        </w:rPr>
      </w:pPr>
      <w:r w:rsidRPr="00E563F8">
        <w:rPr>
          <w:b/>
          <w:sz w:val="28"/>
          <w:szCs w:val="28"/>
        </w:rPr>
        <w:t>Тема 2. Установленные требования по над</w:t>
      </w:r>
      <w:r w:rsidRPr="00E563F8">
        <w:rPr>
          <w:b/>
          <w:sz w:val="28"/>
          <w:szCs w:val="28"/>
        </w:rPr>
        <w:softHyphen/>
        <w:t>зо</w:t>
      </w:r>
      <w:r w:rsidRPr="00E563F8">
        <w:rPr>
          <w:b/>
          <w:sz w:val="28"/>
          <w:szCs w:val="28"/>
        </w:rPr>
        <w:softHyphen/>
        <w:t>ру в об</w:t>
      </w:r>
      <w:r w:rsidRPr="00E563F8">
        <w:rPr>
          <w:b/>
          <w:sz w:val="28"/>
          <w:szCs w:val="28"/>
        </w:rPr>
        <w:softHyphen/>
        <w:t>лас</w:t>
      </w:r>
      <w:r w:rsidRPr="00E563F8">
        <w:rPr>
          <w:b/>
          <w:sz w:val="28"/>
          <w:szCs w:val="28"/>
        </w:rPr>
        <w:softHyphen/>
        <w:t>ти за</w:t>
      </w:r>
      <w:r w:rsidRPr="00E563F8">
        <w:rPr>
          <w:b/>
          <w:sz w:val="28"/>
          <w:szCs w:val="28"/>
        </w:rPr>
        <w:softHyphen/>
        <w:t>щи</w:t>
      </w:r>
      <w:r w:rsidRPr="00E563F8">
        <w:rPr>
          <w:b/>
          <w:sz w:val="28"/>
          <w:szCs w:val="28"/>
        </w:rPr>
        <w:softHyphen/>
        <w:t>ты</w:t>
      </w:r>
    </w:p>
    <w:p w:rsidR="007C35F6" w:rsidRPr="00E563F8" w:rsidRDefault="007C35F6" w:rsidP="00A5798B">
      <w:pPr>
        <w:widowControl w:val="0"/>
        <w:autoSpaceDE w:val="0"/>
        <w:autoSpaceDN w:val="0"/>
        <w:adjustRightInd w:val="0"/>
        <w:jc w:val="center"/>
        <w:rPr>
          <w:b/>
          <w:sz w:val="28"/>
          <w:szCs w:val="28"/>
        </w:rPr>
      </w:pPr>
      <w:r w:rsidRPr="00E563F8">
        <w:rPr>
          <w:b/>
          <w:sz w:val="28"/>
          <w:szCs w:val="28"/>
        </w:rPr>
        <w:t>на</w:t>
      </w:r>
      <w:r w:rsidRPr="00E563F8">
        <w:rPr>
          <w:b/>
          <w:sz w:val="28"/>
          <w:szCs w:val="28"/>
        </w:rPr>
        <w:softHyphen/>
        <w:t>се</w:t>
      </w:r>
      <w:r w:rsidRPr="00E563F8">
        <w:rPr>
          <w:b/>
          <w:sz w:val="28"/>
          <w:szCs w:val="28"/>
        </w:rPr>
        <w:softHyphen/>
        <w:t>ле</w:t>
      </w:r>
      <w:r w:rsidRPr="00E563F8">
        <w:rPr>
          <w:b/>
          <w:sz w:val="28"/>
          <w:szCs w:val="28"/>
        </w:rPr>
        <w:softHyphen/>
        <w:t>ния и тер</w:t>
      </w:r>
      <w:r w:rsidRPr="00E563F8">
        <w:rPr>
          <w:b/>
          <w:sz w:val="28"/>
          <w:szCs w:val="28"/>
        </w:rPr>
        <w:softHyphen/>
        <w:t>ри</w:t>
      </w:r>
      <w:r w:rsidRPr="00E563F8">
        <w:rPr>
          <w:b/>
          <w:sz w:val="28"/>
          <w:szCs w:val="28"/>
        </w:rPr>
        <w:softHyphen/>
        <w:t>то</w:t>
      </w:r>
      <w:r w:rsidRPr="00E563F8">
        <w:rPr>
          <w:b/>
          <w:sz w:val="28"/>
          <w:szCs w:val="28"/>
        </w:rPr>
        <w:softHyphen/>
        <w:t>рий от чрез</w:t>
      </w:r>
      <w:r w:rsidRPr="00E563F8">
        <w:rPr>
          <w:b/>
          <w:sz w:val="28"/>
          <w:szCs w:val="28"/>
        </w:rPr>
        <w:softHyphen/>
        <w:t>вы</w:t>
      </w:r>
      <w:r w:rsidRPr="00E563F8">
        <w:rPr>
          <w:b/>
          <w:sz w:val="28"/>
          <w:szCs w:val="28"/>
        </w:rPr>
        <w:softHyphen/>
        <w:t>чай</w:t>
      </w:r>
      <w:r w:rsidRPr="00E563F8">
        <w:rPr>
          <w:b/>
          <w:sz w:val="28"/>
          <w:szCs w:val="28"/>
        </w:rPr>
        <w:softHyphen/>
        <w:t>ных си</w:t>
      </w:r>
      <w:r w:rsidRPr="00E563F8">
        <w:rPr>
          <w:b/>
          <w:sz w:val="28"/>
          <w:szCs w:val="28"/>
        </w:rPr>
        <w:softHyphen/>
        <w:t>туа</w:t>
      </w:r>
      <w:r w:rsidRPr="00E563F8">
        <w:rPr>
          <w:b/>
          <w:sz w:val="28"/>
          <w:szCs w:val="28"/>
        </w:rPr>
        <w:softHyphen/>
        <w:t>ций</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 xml:space="preserve">Требования, предъявляемые к федеральным органам исполнительной </w:t>
      </w:r>
      <w:r w:rsidR="003A49E6" w:rsidRPr="00E563F8">
        <w:rPr>
          <w:sz w:val="28"/>
          <w:szCs w:val="28"/>
        </w:rPr>
        <w:t>власти в</w:t>
      </w:r>
      <w:r w:rsidRPr="00E563F8">
        <w:rPr>
          <w:sz w:val="28"/>
          <w:szCs w:val="28"/>
        </w:rPr>
        <w:t xml:space="preserve"> области защиты населения и территорий от чрезвычайных ситуаций. Требования, предъявляемые к органам исполнительной власти</w:t>
      </w:r>
      <w:r w:rsidR="00B13FF9" w:rsidRPr="00E563F8">
        <w:rPr>
          <w:sz w:val="28"/>
          <w:szCs w:val="28"/>
        </w:rPr>
        <w:t xml:space="preserve"> </w:t>
      </w:r>
      <w:r w:rsidRPr="00E563F8">
        <w:rPr>
          <w:sz w:val="28"/>
          <w:szCs w:val="28"/>
        </w:rPr>
        <w:t>субъектов РФ в области защиты населения и территорий от чрезвычайных ситуаций. Требов</w:t>
      </w:r>
      <w:r w:rsidRPr="00E563F8">
        <w:rPr>
          <w:sz w:val="28"/>
          <w:szCs w:val="28"/>
        </w:rPr>
        <w:t>а</w:t>
      </w:r>
      <w:r w:rsidRPr="00E563F8">
        <w:rPr>
          <w:sz w:val="28"/>
          <w:szCs w:val="28"/>
        </w:rPr>
        <w:t>ния, предъявляемые к органам местного самоуправления в области защиты населения и территорий от чрезвычайных ситуаций. Требования, предъявля</w:t>
      </w:r>
      <w:r w:rsidRPr="00E563F8">
        <w:rPr>
          <w:sz w:val="28"/>
          <w:szCs w:val="28"/>
        </w:rPr>
        <w:t>е</w:t>
      </w:r>
      <w:r w:rsidRPr="00E563F8">
        <w:rPr>
          <w:sz w:val="28"/>
          <w:szCs w:val="28"/>
        </w:rPr>
        <w:t>мые к организациям в области защиты населения и территорий от чрезвыча</w:t>
      </w:r>
      <w:r w:rsidRPr="00E563F8">
        <w:rPr>
          <w:sz w:val="28"/>
          <w:szCs w:val="28"/>
        </w:rPr>
        <w:t>й</w:t>
      </w:r>
      <w:r w:rsidRPr="00E563F8">
        <w:rPr>
          <w:sz w:val="28"/>
          <w:szCs w:val="28"/>
        </w:rPr>
        <w:t xml:space="preserve">ных ситуаций. </w:t>
      </w:r>
    </w:p>
    <w:p w:rsidR="007C35F6" w:rsidRPr="00E563F8" w:rsidRDefault="007C35F6" w:rsidP="003B1E70">
      <w:pPr>
        <w:ind w:firstLine="709"/>
        <w:rPr>
          <w:sz w:val="28"/>
          <w:szCs w:val="28"/>
        </w:rPr>
      </w:pPr>
      <w:r w:rsidRPr="00E563F8">
        <w:rPr>
          <w:sz w:val="28"/>
          <w:szCs w:val="28"/>
        </w:rPr>
        <w:t>Об</w:t>
      </w:r>
      <w:r w:rsidRPr="00E563F8">
        <w:rPr>
          <w:sz w:val="28"/>
          <w:szCs w:val="28"/>
        </w:rPr>
        <w:softHyphen/>
        <w:t>щие све</w:t>
      </w:r>
      <w:r w:rsidRPr="00E563F8">
        <w:rPr>
          <w:sz w:val="28"/>
          <w:szCs w:val="28"/>
        </w:rPr>
        <w:softHyphen/>
        <w:t>де</w:t>
      </w:r>
      <w:r w:rsidRPr="00E563F8">
        <w:rPr>
          <w:sz w:val="28"/>
          <w:szCs w:val="28"/>
        </w:rPr>
        <w:softHyphen/>
        <w:t>ния о за</w:t>
      </w:r>
      <w:r w:rsidRPr="00E563F8">
        <w:rPr>
          <w:sz w:val="28"/>
          <w:szCs w:val="28"/>
        </w:rPr>
        <w:softHyphen/>
        <w:t>щит</w:t>
      </w:r>
      <w:r w:rsidRPr="00E563F8">
        <w:rPr>
          <w:sz w:val="28"/>
          <w:szCs w:val="28"/>
        </w:rPr>
        <w:softHyphen/>
        <w:t>ных со</w:t>
      </w:r>
      <w:r w:rsidRPr="00E563F8">
        <w:rPr>
          <w:sz w:val="28"/>
          <w:szCs w:val="28"/>
        </w:rPr>
        <w:softHyphen/>
        <w:t>ору</w:t>
      </w:r>
      <w:r w:rsidRPr="00E563F8">
        <w:rPr>
          <w:sz w:val="28"/>
          <w:szCs w:val="28"/>
        </w:rPr>
        <w:softHyphen/>
        <w:t>же</w:t>
      </w:r>
      <w:r w:rsidRPr="00E563F8">
        <w:rPr>
          <w:sz w:val="28"/>
          <w:szCs w:val="28"/>
        </w:rPr>
        <w:softHyphen/>
        <w:t>ни</w:t>
      </w:r>
      <w:r w:rsidRPr="00E563F8">
        <w:rPr>
          <w:sz w:val="28"/>
          <w:szCs w:val="28"/>
        </w:rPr>
        <w:softHyphen/>
        <w:t>ях, их пред</w:t>
      </w:r>
      <w:r w:rsidRPr="00E563F8">
        <w:rPr>
          <w:sz w:val="28"/>
          <w:szCs w:val="28"/>
        </w:rPr>
        <w:softHyphen/>
        <w:t>на</w:t>
      </w:r>
      <w:r w:rsidRPr="00E563F8">
        <w:rPr>
          <w:sz w:val="28"/>
          <w:szCs w:val="28"/>
        </w:rPr>
        <w:softHyphen/>
        <w:t>зна</w:t>
      </w:r>
      <w:r w:rsidRPr="00E563F8">
        <w:rPr>
          <w:sz w:val="28"/>
          <w:szCs w:val="28"/>
        </w:rPr>
        <w:softHyphen/>
        <w:t>че</w:t>
      </w:r>
      <w:r w:rsidRPr="00E563F8">
        <w:rPr>
          <w:sz w:val="28"/>
          <w:szCs w:val="28"/>
        </w:rPr>
        <w:softHyphen/>
        <w:t>ние. Тре</w:t>
      </w:r>
      <w:r w:rsidRPr="00E563F8">
        <w:rPr>
          <w:sz w:val="28"/>
          <w:szCs w:val="28"/>
        </w:rPr>
        <w:softHyphen/>
        <w:t>бо</w:t>
      </w:r>
      <w:r w:rsidRPr="00E563F8">
        <w:rPr>
          <w:sz w:val="28"/>
          <w:szCs w:val="28"/>
        </w:rPr>
        <w:softHyphen/>
        <w:t>ва</w:t>
      </w:r>
      <w:r w:rsidRPr="00E563F8">
        <w:rPr>
          <w:sz w:val="28"/>
          <w:szCs w:val="28"/>
        </w:rPr>
        <w:softHyphen/>
        <w:t>ния к со</w:t>
      </w:r>
      <w:r w:rsidRPr="00E563F8">
        <w:rPr>
          <w:sz w:val="28"/>
          <w:szCs w:val="28"/>
        </w:rPr>
        <w:softHyphen/>
        <w:t>дер</w:t>
      </w:r>
      <w:r w:rsidRPr="00E563F8">
        <w:rPr>
          <w:sz w:val="28"/>
          <w:szCs w:val="28"/>
        </w:rPr>
        <w:softHyphen/>
        <w:t>жа</w:t>
      </w:r>
      <w:r w:rsidRPr="00E563F8">
        <w:rPr>
          <w:sz w:val="28"/>
          <w:szCs w:val="28"/>
        </w:rPr>
        <w:softHyphen/>
        <w:t>нию и экс</w:t>
      </w:r>
      <w:r w:rsidRPr="00E563F8">
        <w:rPr>
          <w:sz w:val="28"/>
          <w:szCs w:val="28"/>
        </w:rPr>
        <w:softHyphen/>
        <w:t>плуа</w:t>
      </w:r>
      <w:r w:rsidRPr="00E563F8">
        <w:rPr>
          <w:sz w:val="28"/>
          <w:szCs w:val="28"/>
        </w:rPr>
        <w:softHyphen/>
        <w:t>та</w:t>
      </w:r>
      <w:r w:rsidRPr="00E563F8">
        <w:rPr>
          <w:sz w:val="28"/>
          <w:szCs w:val="28"/>
        </w:rPr>
        <w:softHyphen/>
        <w:t>ции ЗСГО.</w:t>
      </w:r>
      <w:r w:rsidR="003A49E6" w:rsidRPr="00E563F8">
        <w:rPr>
          <w:sz w:val="28"/>
          <w:szCs w:val="28"/>
        </w:rPr>
        <w:t xml:space="preserve"> </w:t>
      </w:r>
      <w:r w:rsidRPr="00E563F8">
        <w:rPr>
          <w:sz w:val="28"/>
          <w:szCs w:val="28"/>
        </w:rPr>
        <w:t>Сущность эвакомероприятий, их классификация и принципы выполнения. Организация эвакомероприятий и их обеспечение Особенности организации и осуществления первоочередного жи</w:t>
      </w:r>
      <w:r w:rsidRPr="00E563F8">
        <w:rPr>
          <w:sz w:val="28"/>
          <w:szCs w:val="28"/>
        </w:rPr>
        <w:t>з</w:t>
      </w:r>
      <w:r w:rsidRPr="00E563F8">
        <w:rPr>
          <w:sz w:val="28"/>
          <w:szCs w:val="28"/>
        </w:rPr>
        <w:t xml:space="preserve">необеспечения работников объекта защиты при ЧС. </w:t>
      </w:r>
    </w:p>
    <w:p w:rsidR="007C35F6" w:rsidRPr="00E563F8" w:rsidRDefault="007C35F6" w:rsidP="003B1E70">
      <w:pPr>
        <w:ind w:firstLine="709"/>
        <w:rPr>
          <w:b/>
          <w:sz w:val="28"/>
          <w:szCs w:val="28"/>
        </w:rPr>
      </w:pPr>
      <w:r w:rsidRPr="00E563F8">
        <w:rPr>
          <w:sz w:val="28"/>
          <w:szCs w:val="28"/>
        </w:rPr>
        <w:t>Требования нормативных документов к организации управления объе</w:t>
      </w:r>
      <w:r w:rsidRPr="00E563F8">
        <w:rPr>
          <w:sz w:val="28"/>
          <w:szCs w:val="28"/>
        </w:rPr>
        <w:t>к</w:t>
      </w:r>
      <w:r w:rsidRPr="00E563F8">
        <w:rPr>
          <w:sz w:val="28"/>
          <w:szCs w:val="28"/>
        </w:rPr>
        <w:t>том защиты и оповещению работников объекта защиты. Требованиям к локал</w:t>
      </w:r>
      <w:r w:rsidRPr="00E563F8">
        <w:rPr>
          <w:sz w:val="28"/>
          <w:szCs w:val="28"/>
        </w:rPr>
        <w:t>ь</w:t>
      </w:r>
      <w:r w:rsidRPr="00E563F8">
        <w:rPr>
          <w:sz w:val="28"/>
          <w:szCs w:val="28"/>
        </w:rPr>
        <w:t>ным системам оповещения  в районе размещения потенциально-опасных об</w:t>
      </w:r>
      <w:r w:rsidRPr="00E563F8">
        <w:rPr>
          <w:sz w:val="28"/>
          <w:szCs w:val="28"/>
        </w:rPr>
        <w:t>ъ</w:t>
      </w:r>
      <w:r w:rsidRPr="00E563F8">
        <w:rPr>
          <w:sz w:val="28"/>
          <w:szCs w:val="28"/>
        </w:rPr>
        <w:t xml:space="preserve">ектов.  </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[71,103,110,11]</w:t>
      </w:r>
      <w:r w:rsidRPr="00E563F8">
        <w:rPr>
          <w:sz w:val="28"/>
          <w:szCs w:val="28"/>
        </w:rPr>
        <w:tab/>
      </w:r>
    </w:p>
    <w:p w:rsidR="007C35F6" w:rsidRPr="00E563F8" w:rsidRDefault="007C35F6" w:rsidP="003B1E70">
      <w:pPr>
        <w:ind w:firstLine="709"/>
        <w:rPr>
          <w:sz w:val="28"/>
          <w:szCs w:val="28"/>
        </w:rPr>
      </w:pPr>
      <w:r w:rsidRPr="00E563F8">
        <w:rPr>
          <w:sz w:val="28"/>
          <w:szCs w:val="28"/>
        </w:rPr>
        <w:lastRenderedPageBreak/>
        <w:t>дополнительная,</w:t>
      </w:r>
      <w:r w:rsidR="00B13FF9" w:rsidRPr="00E563F8">
        <w:rPr>
          <w:sz w:val="28"/>
          <w:szCs w:val="28"/>
        </w:rPr>
        <w:t xml:space="preserve"> </w:t>
      </w:r>
      <w:r w:rsidRPr="00E563F8">
        <w:rPr>
          <w:sz w:val="28"/>
          <w:szCs w:val="28"/>
        </w:rPr>
        <w:t>в т.ч. нормативные правовые акты:[46,88,100,101,123-127].</w:t>
      </w:r>
    </w:p>
    <w:p w:rsidR="00A5798B" w:rsidRPr="00E563F8" w:rsidRDefault="00A5798B" w:rsidP="003B1E70">
      <w:pPr>
        <w:ind w:firstLine="709"/>
        <w:rPr>
          <w:sz w:val="28"/>
          <w:szCs w:val="28"/>
        </w:rPr>
      </w:pPr>
    </w:p>
    <w:p w:rsidR="00A5798B" w:rsidRPr="00E563F8" w:rsidRDefault="007C35F6" w:rsidP="00A5798B">
      <w:pPr>
        <w:widowControl w:val="0"/>
        <w:autoSpaceDE w:val="0"/>
        <w:autoSpaceDN w:val="0"/>
        <w:adjustRightInd w:val="0"/>
        <w:ind w:firstLine="709"/>
        <w:jc w:val="center"/>
        <w:rPr>
          <w:b/>
          <w:sz w:val="28"/>
          <w:szCs w:val="28"/>
        </w:rPr>
      </w:pPr>
      <w:r w:rsidRPr="00E563F8">
        <w:rPr>
          <w:b/>
          <w:sz w:val="28"/>
          <w:szCs w:val="28"/>
        </w:rPr>
        <w:t xml:space="preserve">Тема 3. Нормативно правовые основы ведения и осуществления </w:t>
      </w:r>
    </w:p>
    <w:p w:rsidR="00A5798B" w:rsidRPr="00E563F8" w:rsidRDefault="007C35F6" w:rsidP="00A5798B">
      <w:pPr>
        <w:widowControl w:val="0"/>
        <w:autoSpaceDE w:val="0"/>
        <w:autoSpaceDN w:val="0"/>
        <w:adjustRightInd w:val="0"/>
        <w:ind w:firstLine="709"/>
        <w:jc w:val="center"/>
        <w:rPr>
          <w:b/>
          <w:sz w:val="28"/>
          <w:szCs w:val="28"/>
        </w:rPr>
      </w:pPr>
      <w:r w:rsidRPr="00E563F8">
        <w:rPr>
          <w:b/>
          <w:sz w:val="28"/>
          <w:szCs w:val="28"/>
        </w:rPr>
        <w:t>государственного надзора в области</w:t>
      </w:r>
      <w:r w:rsidR="00B13FF9" w:rsidRPr="00E563F8">
        <w:rPr>
          <w:b/>
          <w:sz w:val="28"/>
          <w:szCs w:val="28"/>
        </w:rPr>
        <w:t xml:space="preserve"> ГО </w:t>
      </w:r>
      <w:r w:rsidRPr="00E563F8">
        <w:rPr>
          <w:b/>
          <w:sz w:val="28"/>
          <w:szCs w:val="28"/>
        </w:rPr>
        <w:t xml:space="preserve">на территории </w:t>
      </w:r>
    </w:p>
    <w:p w:rsidR="007C35F6" w:rsidRPr="00E563F8" w:rsidRDefault="007C35F6" w:rsidP="00A5798B">
      <w:pPr>
        <w:widowControl w:val="0"/>
        <w:autoSpaceDE w:val="0"/>
        <w:autoSpaceDN w:val="0"/>
        <w:adjustRightInd w:val="0"/>
        <w:ind w:firstLine="709"/>
        <w:jc w:val="center"/>
        <w:rPr>
          <w:b/>
          <w:sz w:val="28"/>
          <w:szCs w:val="28"/>
        </w:rPr>
      </w:pPr>
      <w:r w:rsidRPr="00E563F8">
        <w:rPr>
          <w:b/>
          <w:sz w:val="28"/>
          <w:szCs w:val="28"/>
        </w:rPr>
        <w:t>муниципальных образований и объектах защиты</w:t>
      </w:r>
      <w:r w:rsidR="00B13FF9" w:rsidRPr="00E563F8">
        <w:rPr>
          <w:b/>
          <w:sz w:val="28"/>
          <w:szCs w:val="28"/>
        </w:rPr>
        <w:t>.</w:t>
      </w:r>
    </w:p>
    <w:p w:rsidR="007C35F6" w:rsidRPr="00E563F8" w:rsidRDefault="007C35F6" w:rsidP="003B1E70">
      <w:pPr>
        <w:widowControl w:val="0"/>
        <w:autoSpaceDE w:val="0"/>
        <w:autoSpaceDN w:val="0"/>
        <w:adjustRightInd w:val="0"/>
        <w:ind w:firstLine="709"/>
        <w:rPr>
          <w:bCs/>
          <w:sz w:val="28"/>
          <w:szCs w:val="28"/>
        </w:rPr>
      </w:pPr>
      <w:r w:rsidRPr="00E563F8">
        <w:rPr>
          <w:bCs/>
          <w:sz w:val="28"/>
          <w:szCs w:val="28"/>
        </w:rPr>
        <w:t>Цель государственного надзора в области ГО.</w:t>
      </w:r>
      <w:r w:rsidR="00B13FF9" w:rsidRPr="00E563F8">
        <w:rPr>
          <w:bCs/>
          <w:sz w:val="28"/>
          <w:szCs w:val="28"/>
        </w:rPr>
        <w:t xml:space="preserve"> </w:t>
      </w:r>
      <w:r w:rsidRPr="00E563F8">
        <w:rPr>
          <w:bCs/>
          <w:sz w:val="28"/>
          <w:szCs w:val="28"/>
        </w:rPr>
        <w:t>Перечень и права органов, осуществляющих государственный надзор в области ГО.</w:t>
      </w:r>
      <w:r w:rsidR="00B13FF9" w:rsidRPr="00E563F8">
        <w:rPr>
          <w:bCs/>
          <w:sz w:val="28"/>
          <w:szCs w:val="28"/>
        </w:rPr>
        <w:t xml:space="preserve"> </w:t>
      </w:r>
      <w:r w:rsidRPr="00E563F8">
        <w:rPr>
          <w:bCs/>
          <w:sz w:val="28"/>
          <w:szCs w:val="28"/>
        </w:rPr>
        <w:t>Права и обязанности должностных лиц, осуществляющих надзор в области ГО.</w:t>
      </w:r>
    </w:p>
    <w:p w:rsidR="007C35F6" w:rsidRPr="00E563F8" w:rsidRDefault="007C35F6" w:rsidP="003B1E70">
      <w:pPr>
        <w:widowControl w:val="0"/>
        <w:autoSpaceDE w:val="0"/>
        <w:autoSpaceDN w:val="0"/>
        <w:adjustRightInd w:val="0"/>
        <w:ind w:firstLine="709"/>
        <w:rPr>
          <w:bCs/>
          <w:sz w:val="28"/>
          <w:szCs w:val="28"/>
        </w:rPr>
      </w:pPr>
      <w:r w:rsidRPr="00E563F8">
        <w:rPr>
          <w:bCs/>
          <w:sz w:val="28"/>
          <w:szCs w:val="28"/>
        </w:rPr>
        <w:t>Перечень вопросов, подлежащих проверке в области ГО.</w:t>
      </w:r>
      <w:r w:rsidR="00B13FF9" w:rsidRPr="00E563F8">
        <w:rPr>
          <w:bCs/>
          <w:sz w:val="28"/>
          <w:szCs w:val="28"/>
        </w:rPr>
        <w:t xml:space="preserve"> </w:t>
      </w:r>
      <w:r w:rsidRPr="00E563F8">
        <w:rPr>
          <w:bCs/>
          <w:sz w:val="28"/>
          <w:szCs w:val="28"/>
        </w:rPr>
        <w:t>Общий порядок планирования и проведения проверки объектов защиты по вопросам ГО.</w:t>
      </w:r>
      <w:r w:rsidR="00B13FF9" w:rsidRPr="00E563F8">
        <w:rPr>
          <w:bCs/>
          <w:sz w:val="28"/>
          <w:szCs w:val="28"/>
        </w:rPr>
        <w:t xml:space="preserve"> </w:t>
      </w:r>
      <w:r w:rsidRPr="00E563F8">
        <w:rPr>
          <w:bCs/>
          <w:sz w:val="28"/>
          <w:szCs w:val="28"/>
        </w:rPr>
        <w:t>Оформление актов проверки и ответственность  за нарушение правил ГО.</w:t>
      </w:r>
    </w:p>
    <w:p w:rsidR="007C35F6" w:rsidRPr="00E563F8" w:rsidRDefault="007C35F6" w:rsidP="003B1E70">
      <w:pPr>
        <w:widowControl w:val="0"/>
        <w:autoSpaceDE w:val="0"/>
        <w:autoSpaceDN w:val="0"/>
        <w:adjustRightInd w:val="0"/>
        <w:ind w:firstLine="709"/>
        <w:rPr>
          <w:sz w:val="28"/>
          <w:szCs w:val="28"/>
        </w:rPr>
      </w:pPr>
      <w:r w:rsidRPr="00E563F8">
        <w:rPr>
          <w:bCs/>
          <w:sz w:val="28"/>
          <w:szCs w:val="28"/>
        </w:rPr>
        <w:t>Нормативные правовые основы независимой оценки рисков в области ГО.</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[13,49,73,103]</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w:t>
      </w:r>
      <w:r w:rsidR="00B13FF9" w:rsidRPr="00E563F8">
        <w:rPr>
          <w:sz w:val="28"/>
          <w:szCs w:val="28"/>
        </w:rPr>
        <w:t xml:space="preserve"> </w:t>
      </w:r>
      <w:r w:rsidRPr="00E563F8">
        <w:rPr>
          <w:sz w:val="28"/>
          <w:szCs w:val="28"/>
        </w:rPr>
        <w:t>в т.ч. нормативные правовые акты: [46,88,100,123-125].</w:t>
      </w:r>
    </w:p>
    <w:p w:rsidR="007C35F6" w:rsidRPr="00E563F8" w:rsidRDefault="007C35F6" w:rsidP="003B1E70">
      <w:pPr>
        <w:widowControl w:val="0"/>
        <w:autoSpaceDE w:val="0"/>
        <w:autoSpaceDN w:val="0"/>
        <w:adjustRightInd w:val="0"/>
        <w:ind w:firstLine="709"/>
        <w:rPr>
          <w:b/>
          <w:sz w:val="28"/>
          <w:szCs w:val="28"/>
        </w:rPr>
      </w:pPr>
    </w:p>
    <w:p w:rsidR="00A5798B" w:rsidRPr="00E563F8" w:rsidRDefault="007C35F6" w:rsidP="00A5798B">
      <w:pPr>
        <w:widowControl w:val="0"/>
        <w:autoSpaceDE w:val="0"/>
        <w:autoSpaceDN w:val="0"/>
        <w:adjustRightInd w:val="0"/>
        <w:jc w:val="center"/>
        <w:rPr>
          <w:b/>
          <w:sz w:val="28"/>
          <w:szCs w:val="28"/>
        </w:rPr>
      </w:pPr>
      <w:r w:rsidRPr="00E563F8">
        <w:rPr>
          <w:b/>
          <w:sz w:val="28"/>
          <w:szCs w:val="28"/>
        </w:rPr>
        <w:t xml:space="preserve">Тема 4. Требования, предъявляемые к организационно-планирующим </w:t>
      </w:r>
    </w:p>
    <w:p w:rsidR="007C35F6" w:rsidRPr="00E563F8" w:rsidRDefault="007C35F6" w:rsidP="00A5798B">
      <w:pPr>
        <w:widowControl w:val="0"/>
        <w:autoSpaceDE w:val="0"/>
        <w:autoSpaceDN w:val="0"/>
        <w:adjustRightInd w:val="0"/>
        <w:jc w:val="center"/>
        <w:rPr>
          <w:b/>
          <w:sz w:val="28"/>
          <w:szCs w:val="28"/>
        </w:rPr>
      </w:pPr>
      <w:r w:rsidRPr="00E563F8">
        <w:rPr>
          <w:b/>
          <w:sz w:val="28"/>
          <w:szCs w:val="28"/>
        </w:rPr>
        <w:t>и методическим документам в области гражданской обороны</w:t>
      </w:r>
      <w:r w:rsidR="00B13FF9" w:rsidRPr="00E563F8">
        <w:rPr>
          <w:b/>
          <w:sz w:val="28"/>
          <w:szCs w:val="28"/>
        </w:rPr>
        <w:t>.</w:t>
      </w:r>
    </w:p>
    <w:p w:rsidR="007C35F6" w:rsidRPr="00E563F8" w:rsidRDefault="007C35F6" w:rsidP="003B1E70">
      <w:pPr>
        <w:widowControl w:val="0"/>
        <w:autoSpaceDE w:val="0"/>
        <w:autoSpaceDN w:val="0"/>
        <w:adjustRightInd w:val="0"/>
        <w:ind w:firstLine="709"/>
        <w:rPr>
          <w:sz w:val="28"/>
          <w:szCs w:val="28"/>
        </w:rPr>
      </w:pPr>
      <w:r w:rsidRPr="00E563F8">
        <w:rPr>
          <w:sz w:val="28"/>
          <w:szCs w:val="28"/>
        </w:rPr>
        <w:t xml:space="preserve"> Основы планирования гражданской обороны в муниципальном образ</w:t>
      </w:r>
      <w:r w:rsidRPr="00E563F8">
        <w:rPr>
          <w:sz w:val="28"/>
          <w:szCs w:val="28"/>
        </w:rPr>
        <w:t>о</w:t>
      </w:r>
      <w:r w:rsidRPr="00E563F8">
        <w:rPr>
          <w:sz w:val="28"/>
          <w:szCs w:val="28"/>
        </w:rPr>
        <w:t>вании</w:t>
      </w:r>
      <w:r w:rsidRPr="00E563F8">
        <w:rPr>
          <w:bCs/>
          <w:sz w:val="28"/>
          <w:szCs w:val="28"/>
        </w:rPr>
        <w:t>.</w:t>
      </w:r>
      <w:r w:rsidRPr="00E563F8">
        <w:rPr>
          <w:sz w:val="28"/>
          <w:szCs w:val="28"/>
        </w:rPr>
        <w:t xml:space="preserve"> Перечень документов по гражданской обороне в муниципальном обр</w:t>
      </w:r>
      <w:r w:rsidRPr="00E563F8">
        <w:rPr>
          <w:sz w:val="28"/>
          <w:szCs w:val="28"/>
        </w:rPr>
        <w:t>а</w:t>
      </w:r>
      <w:r w:rsidRPr="00E563F8">
        <w:rPr>
          <w:sz w:val="28"/>
          <w:szCs w:val="28"/>
        </w:rPr>
        <w:t>зовании</w:t>
      </w:r>
      <w:r w:rsidRPr="00E563F8">
        <w:rPr>
          <w:bCs/>
          <w:sz w:val="28"/>
          <w:szCs w:val="28"/>
        </w:rPr>
        <w:t>.</w:t>
      </w:r>
      <w:r w:rsidRPr="00E563F8">
        <w:rPr>
          <w:sz w:val="28"/>
          <w:szCs w:val="28"/>
        </w:rPr>
        <w:t xml:space="preserve"> Структура и содержание плана гражданской обороны муниципального образования</w:t>
      </w:r>
      <w:r w:rsidRPr="00E563F8">
        <w:rPr>
          <w:bCs/>
          <w:sz w:val="28"/>
          <w:szCs w:val="28"/>
        </w:rPr>
        <w:t>.</w:t>
      </w:r>
      <w:r w:rsidRPr="00E563F8">
        <w:rPr>
          <w:sz w:val="28"/>
          <w:szCs w:val="28"/>
        </w:rPr>
        <w:t xml:space="preserve"> Перечень документов по гражданской обороне для организаций (объектов)</w:t>
      </w:r>
      <w:r w:rsidRPr="00E563F8">
        <w:rPr>
          <w:bCs/>
          <w:sz w:val="28"/>
          <w:szCs w:val="28"/>
        </w:rPr>
        <w:t>.</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[13,33,38,103,113]</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w:t>
      </w:r>
      <w:r w:rsidR="00B13FF9" w:rsidRPr="00E563F8">
        <w:rPr>
          <w:sz w:val="28"/>
          <w:szCs w:val="28"/>
        </w:rPr>
        <w:t xml:space="preserve"> </w:t>
      </w:r>
      <w:r w:rsidRPr="00E563F8">
        <w:rPr>
          <w:sz w:val="28"/>
          <w:szCs w:val="28"/>
        </w:rPr>
        <w:t>в т.ч. нормативные правовые акты: [78,112,125-126].</w:t>
      </w:r>
    </w:p>
    <w:p w:rsidR="007C35F6" w:rsidRPr="00E563F8" w:rsidRDefault="007C35F6" w:rsidP="00B13FF9">
      <w:pPr>
        <w:widowControl w:val="0"/>
        <w:autoSpaceDE w:val="0"/>
        <w:autoSpaceDN w:val="0"/>
        <w:adjustRightInd w:val="0"/>
        <w:jc w:val="center"/>
        <w:rPr>
          <w:b/>
          <w:bCs/>
          <w:sz w:val="28"/>
          <w:szCs w:val="28"/>
        </w:rPr>
      </w:pPr>
    </w:p>
    <w:p w:rsidR="00A5798B" w:rsidRPr="00E563F8" w:rsidRDefault="007C35F6" w:rsidP="00B13FF9">
      <w:pPr>
        <w:widowControl w:val="0"/>
        <w:autoSpaceDE w:val="0"/>
        <w:autoSpaceDN w:val="0"/>
        <w:adjustRightInd w:val="0"/>
        <w:jc w:val="center"/>
        <w:rPr>
          <w:b/>
          <w:bCs/>
          <w:sz w:val="28"/>
          <w:szCs w:val="28"/>
        </w:rPr>
      </w:pPr>
      <w:r w:rsidRPr="00E563F8">
        <w:rPr>
          <w:b/>
          <w:bCs/>
          <w:sz w:val="28"/>
          <w:szCs w:val="28"/>
        </w:rPr>
        <w:t>Тема 5. Требования,  предъявляемые к  мероприятиям,</w:t>
      </w:r>
    </w:p>
    <w:p w:rsidR="007C35F6" w:rsidRPr="00E563F8" w:rsidRDefault="007C35F6" w:rsidP="00B13FF9">
      <w:pPr>
        <w:widowControl w:val="0"/>
        <w:autoSpaceDE w:val="0"/>
        <w:autoSpaceDN w:val="0"/>
        <w:adjustRightInd w:val="0"/>
        <w:jc w:val="center"/>
        <w:rPr>
          <w:b/>
          <w:bCs/>
          <w:sz w:val="28"/>
          <w:szCs w:val="28"/>
        </w:rPr>
      </w:pPr>
      <w:r w:rsidRPr="00E563F8">
        <w:rPr>
          <w:b/>
          <w:bCs/>
          <w:sz w:val="28"/>
          <w:szCs w:val="28"/>
        </w:rPr>
        <w:t>направленным на выживание населения в военное время</w:t>
      </w:r>
      <w:r w:rsidR="00B13FF9" w:rsidRPr="00E563F8">
        <w:rPr>
          <w:b/>
          <w:bCs/>
          <w:sz w:val="28"/>
          <w:szCs w:val="28"/>
        </w:rPr>
        <w:t>.</w:t>
      </w:r>
    </w:p>
    <w:p w:rsidR="007C35F6" w:rsidRPr="00E563F8" w:rsidRDefault="007C35F6" w:rsidP="003B1E70">
      <w:pPr>
        <w:widowControl w:val="0"/>
        <w:autoSpaceDE w:val="0"/>
        <w:autoSpaceDN w:val="0"/>
        <w:adjustRightInd w:val="0"/>
        <w:ind w:firstLine="709"/>
        <w:rPr>
          <w:bCs/>
          <w:sz w:val="28"/>
          <w:szCs w:val="28"/>
        </w:rPr>
      </w:pPr>
      <w:r w:rsidRPr="00E563F8">
        <w:rPr>
          <w:bCs/>
          <w:sz w:val="28"/>
          <w:szCs w:val="28"/>
        </w:rPr>
        <w:t>Оповещение населения об опасностях,  возникающих  при  ведении вое</w:t>
      </w:r>
      <w:r w:rsidRPr="00E563F8">
        <w:rPr>
          <w:bCs/>
          <w:sz w:val="28"/>
          <w:szCs w:val="28"/>
        </w:rPr>
        <w:t>н</w:t>
      </w:r>
      <w:r w:rsidRPr="00E563F8">
        <w:rPr>
          <w:bCs/>
          <w:sz w:val="28"/>
          <w:szCs w:val="28"/>
        </w:rPr>
        <w:t>ных действий или вследствие этих действий, а также при возникновении чре</w:t>
      </w:r>
      <w:r w:rsidRPr="00E563F8">
        <w:rPr>
          <w:bCs/>
          <w:sz w:val="28"/>
          <w:szCs w:val="28"/>
        </w:rPr>
        <w:t>з</w:t>
      </w:r>
      <w:r w:rsidRPr="00E563F8">
        <w:rPr>
          <w:bCs/>
          <w:sz w:val="28"/>
          <w:szCs w:val="28"/>
        </w:rPr>
        <w:t>вычайных ситуаций природного и техногенного характера. Эвакуация насел</w:t>
      </w:r>
      <w:r w:rsidRPr="00E563F8">
        <w:rPr>
          <w:bCs/>
          <w:sz w:val="28"/>
          <w:szCs w:val="28"/>
        </w:rPr>
        <w:t>е</w:t>
      </w:r>
      <w:r w:rsidRPr="00E563F8">
        <w:rPr>
          <w:bCs/>
          <w:sz w:val="28"/>
          <w:szCs w:val="28"/>
        </w:rPr>
        <w:t xml:space="preserve">ния, материальных  и  культурных  ценностей в  безопасные районы </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[13,33,38,80,130,113]</w:t>
      </w:r>
      <w:r w:rsidRPr="00E563F8">
        <w:rPr>
          <w:sz w:val="28"/>
          <w:szCs w:val="28"/>
        </w:rPr>
        <w:tab/>
      </w:r>
    </w:p>
    <w:p w:rsidR="007C35F6" w:rsidRPr="00E563F8" w:rsidRDefault="003A49E6" w:rsidP="003B1E70">
      <w:pPr>
        <w:ind w:firstLine="709"/>
        <w:rPr>
          <w:sz w:val="28"/>
          <w:szCs w:val="28"/>
        </w:rPr>
      </w:pPr>
      <w:r w:rsidRPr="00E563F8">
        <w:rPr>
          <w:sz w:val="28"/>
          <w:szCs w:val="28"/>
        </w:rPr>
        <w:t>дополнительная, в</w:t>
      </w:r>
      <w:r w:rsidR="007C35F6" w:rsidRPr="00E563F8">
        <w:rPr>
          <w:sz w:val="28"/>
          <w:szCs w:val="28"/>
        </w:rPr>
        <w:t xml:space="preserve"> т.ч. нормативные правовые акты: [67,87].</w:t>
      </w:r>
    </w:p>
    <w:p w:rsidR="007C35F6" w:rsidRPr="00E563F8" w:rsidRDefault="007C35F6" w:rsidP="003B1E70">
      <w:pPr>
        <w:ind w:firstLine="709"/>
        <w:rPr>
          <w:b/>
          <w:sz w:val="28"/>
          <w:szCs w:val="28"/>
        </w:rPr>
      </w:pPr>
    </w:p>
    <w:p w:rsidR="00A5798B" w:rsidRPr="00E563F8" w:rsidRDefault="007C35F6" w:rsidP="00B13FF9">
      <w:pPr>
        <w:jc w:val="center"/>
        <w:rPr>
          <w:b/>
          <w:sz w:val="28"/>
          <w:szCs w:val="28"/>
        </w:rPr>
      </w:pPr>
      <w:r w:rsidRPr="00E563F8">
        <w:rPr>
          <w:b/>
          <w:sz w:val="28"/>
          <w:szCs w:val="28"/>
        </w:rPr>
        <w:t xml:space="preserve">Модуль II «Информационные технологии, противодействие </w:t>
      </w:r>
    </w:p>
    <w:p w:rsidR="007C35F6" w:rsidRPr="00E563F8" w:rsidRDefault="007C35F6" w:rsidP="00B13FF9">
      <w:pPr>
        <w:jc w:val="center"/>
        <w:rPr>
          <w:b/>
          <w:sz w:val="28"/>
          <w:szCs w:val="28"/>
        </w:rPr>
      </w:pPr>
      <w:r w:rsidRPr="00E563F8">
        <w:rPr>
          <w:b/>
          <w:sz w:val="28"/>
          <w:szCs w:val="28"/>
        </w:rPr>
        <w:t>коррупции и работа со средствами массовой информации»</w:t>
      </w:r>
      <w:r w:rsidR="00B13FF9" w:rsidRPr="00E563F8">
        <w:rPr>
          <w:b/>
          <w:sz w:val="28"/>
          <w:szCs w:val="28"/>
        </w:rPr>
        <w:t>.</w:t>
      </w:r>
    </w:p>
    <w:p w:rsidR="00B13FF9" w:rsidRPr="00E563F8" w:rsidRDefault="00B13FF9" w:rsidP="00B13FF9">
      <w:pPr>
        <w:jc w:val="center"/>
        <w:rPr>
          <w:b/>
          <w:sz w:val="28"/>
          <w:szCs w:val="28"/>
        </w:rPr>
      </w:pPr>
    </w:p>
    <w:p w:rsidR="00A5798B" w:rsidRPr="00E563F8" w:rsidRDefault="007C35F6" w:rsidP="00B13FF9">
      <w:pPr>
        <w:jc w:val="center"/>
        <w:rPr>
          <w:b/>
          <w:sz w:val="28"/>
          <w:szCs w:val="28"/>
        </w:rPr>
      </w:pPr>
      <w:r w:rsidRPr="00E563F8">
        <w:rPr>
          <w:b/>
          <w:sz w:val="28"/>
          <w:szCs w:val="28"/>
        </w:rPr>
        <w:t xml:space="preserve">Тема 1. Информационные технологии. Основные понятия. </w:t>
      </w:r>
    </w:p>
    <w:p w:rsidR="007C35F6" w:rsidRPr="00E563F8" w:rsidRDefault="007C35F6" w:rsidP="00B13FF9">
      <w:pPr>
        <w:jc w:val="center"/>
        <w:rPr>
          <w:b/>
          <w:sz w:val="28"/>
          <w:szCs w:val="28"/>
        </w:rPr>
      </w:pPr>
      <w:r w:rsidRPr="00E563F8">
        <w:rPr>
          <w:b/>
          <w:sz w:val="28"/>
          <w:szCs w:val="28"/>
        </w:rPr>
        <w:t>Нормативно-правовая база. Новые информационные технологии</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Научные и технические основы современных технологий приема, перед</w:t>
      </w:r>
      <w:r w:rsidRPr="00E563F8">
        <w:rPr>
          <w:sz w:val="28"/>
          <w:szCs w:val="28"/>
        </w:rPr>
        <w:t>а</w:t>
      </w:r>
      <w:r w:rsidRPr="00E563F8">
        <w:rPr>
          <w:sz w:val="28"/>
          <w:szCs w:val="28"/>
        </w:rPr>
        <w:t>чи, хранения и обработки информации.</w:t>
      </w:r>
    </w:p>
    <w:p w:rsidR="007C35F6" w:rsidRPr="00E563F8" w:rsidRDefault="007C35F6" w:rsidP="003B1E70">
      <w:pPr>
        <w:ind w:firstLine="709"/>
        <w:rPr>
          <w:sz w:val="28"/>
          <w:szCs w:val="28"/>
        </w:rPr>
      </w:pPr>
      <w:r w:rsidRPr="00E563F8">
        <w:rPr>
          <w:sz w:val="28"/>
          <w:szCs w:val="28"/>
        </w:rPr>
        <w:lastRenderedPageBreak/>
        <w:t>Организация и средства информационных технологий обеспечения управленческой деятельности; направления информатизации государственного и муниципального управления; понятие новой информационной технологии (НИТ).</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[64,127-129,137]</w:t>
      </w:r>
      <w:r w:rsidRPr="00E563F8">
        <w:rPr>
          <w:sz w:val="28"/>
          <w:szCs w:val="28"/>
        </w:rPr>
        <w:tab/>
      </w:r>
    </w:p>
    <w:p w:rsidR="007C35F6" w:rsidRPr="00E563F8" w:rsidRDefault="007C35F6" w:rsidP="003B1E70">
      <w:pPr>
        <w:ind w:firstLine="709"/>
        <w:rPr>
          <w:b/>
          <w:sz w:val="28"/>
          <w:szCs w:val="28"/>
        </w:rPr>
      </w:pPr>
    </w:p>
    <w:p w:rsidR="00A5798B" w:rsidRPr="00E563F8" w:rsidRDefault="007C35F6" w:rsidP="00A5798B">
      <w:pPr>
        <w:jc w:val="center"/>
        <w:rPr>
          <w:b/>
          <w:sz w:val="28"/>
          <w:szCs w:val="28"/>
        </w:rPr>
      </w:pPr>
      <w:r w:rsidRPr="00E563F8">
        <w:rPr>
          <w:b/>
          <w:sz w:val="28"/>
          <w:szCs w:val="28"/>
        </w:rPr>
        <w:t>Тема 2. Электронное правительство. Основные понятия.</w:t>
      </w:r>
    </w:p>
    <w:p w:rsidR="007C35F6" w:rsidRPr="00E563F8" w:rsidRDefault="007C35F6" w:rsidP="00A5798B">
      <w:pPr>
        <w:jc w:val="center"/>
        <w:rPr>
          <w:b/>
          <w:sz w:val="28"/>
          <w:szCs w:val="28"/>
        </w:rPr>
      </w:pPr>
      <w:r w:rsidRPr="00E563F8">
        <w:rPr>
          <w:b/>
          <w:sz w:val="28"/>
          <w:szCs w:val="28"/>
        </w:rPr>
        <w:t>Организация предоставления государственных и муниципальных услуг. Нормативно-правовая база</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7C35F6" w:rsidRPr="00E563F8" w:rsidRDefault="007C35F6" w:rsidP="003B1E70">
      <w:pPr>
        <w:ind w:firstLine="709"/>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w:t>
      </w:r>
      <w:r w:rsidRPr="00E563F8">
        <w:rPr>
          <w:sz w:val="28"/>
          <w:szCs w:val="28"/>
        </w:rPr>
        <w:t>а</w:t>
      </w:r>
      <w:r w:rsidRPr="00E563F8">
        <w:rPr>
          <w:sz w:val="28"/>
          <w:szCs w:val="28"/>
        </w:rPr>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[64,127-129,137]</w:t>
      </w:r>
      <w:r w:rsidRPr="00E563F8">
        <w:rPr>
          <w:sz w:val="28"/>
          <w:szCs w:val="28"/>
        </w:rPr>
        <w:tab/>
      </w:r>
    </w:p>
    <w:p w:rsidR="007C35F6" w:rsidRPr="00E563F8" w:rsidRDefault="007C35F6" w:rsidP="003B1E70">
      <w:pPr>
        <w:ind w:firstLine="709"/>
        <w:rPr>
          <w:b/>
          <w:sz w:val="28"/>
          <w:szCs w:val="28"/>
        </w:rPr>
      </w:pPr>
    </w:p>
    <w:p w:rsidR="00A5798B" w:rsidRPr="00E563F8" w:rsidRDefault="007C35F6" w:rsidP="00B13FF9">
      <w:pPr>
        <w:jc w:val="center"/>
        <w:rPr>
          <w:b/>
          <w:sz w:val="28"/>
          <w:szCs w:val="28"/>
        </w:rPr>
      </w:pPr>
      <w:r w:rsidRPr="00E563F8">
        <w:rPr>
          <w:b/>
          <w:sz w:val="28"/>
          <w:szCs w:val="28"/>
        </w:rPr>
        <w:t xml:space="preserve">Тема 3. Портал государственных услуг. </w:t>
      </w:r>
    </w:p>
    <w:p w:rsidR="007C35F6" w:rsidRPr="00E563F8" w:rsidRDefault="007C35F6" w:rsidP="00B13FF9">
      <w:pPr>
        <w:jc w:val="center"/>
        <w:rPr>
          <w:b/>
          <w:sz w:val="28"/>
          <w:szCs w:val="28"/>
        </w:rPr>
      </w:pPr>
      <w:r w:rsidRPr="00E563F8">
        <w:rPr>
          <w:b/>
          <w:sz w:val="28"/>
          <w:szCs w:val="28"/>
        </w:rPr>
        <w:t>Понятие интерфейса. Форматы данных</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Нормативно-правовые основания создания портала государственных услуг. Цели и задачи создания порталов государственных услуг.</w:t>
      </w:r>
    </w:p>
    <w:p w:rsidR="007C35F6" w:rsidRPr="00E563F8" w:rsidRDefault="007C35F6" w:rsidP="003B1E70">
      <w:pPr>
        <w:ind w:firstLine="709"/>
        <w:rPr>
          <w:sz w:val="28"/>
          <w:szCs w:val="28"/>
        </w:rPr>
      </w:pPr>
      <w:r w:rsidRPr="00E563F8">
        <w:rPr>
          <w:sz w:val="28"/>
          <w:szCs w:val="28"/>
        </w:rPr>
        <w:t>Подходы к формированию архитектуры порталов государственных услуг. Обзор информационных порталов государственных услуг.</w:t>
      </w:r>
    </w:p>
    <w:p w:rsidR="007C35F6" w:rsidRPr="00E563F8" w:rsidRDefault="007C35F6" w:rsidP="003B1E70">
      <w:pPr>
        <w:ind w:firstLine="709"/>
        <w:rPr>
          <w:sz w:val="28"/>
          <w:szCs w:val="28"/>
        </w:rPr>
      </w:pPr>
      <w:r w:rsidRPr="00E563F8">
        <w:rPr>
          <w:sz w:val="28"/>
          <w:szCs w:val="28"/>
        </w:rPr>
        <w:t>Понятие интерфейса в вычислительной технике. Форматы данных. Пла</w:t>
      </w:r>
      <w:r w:rsidRPr="00E563F8">
        <w:rPr>
          <w:sz w:val="28"/>
          <w:szCs w:val="28"/>
        </w:rPr>
        <w:t>т</w:t>
      </w:r>
      <w:r w:rsidRPr="00E563F8">
        <w:rPr>
          <w:sz w:val="28"/>
          <w:szCs w:val="28"/>
        </w:rPr>
        <w:t>формы в вычислительной технике.</w:t>
      </w:r>
    </w:p>
    <w:p w:rsidR="007C35F6" w:rsidRPr="00E563F8" w:rsidRDefault="007C35F6" w:rsidP="003B1E70">
      <w:pPr>
        <w:ind w:firstLine="709"/>
        <w:rPr>
          <w:sz w:val="28"/>
          <w:szCs w:val="28"/>
        </w:rPr>
      </w:pPr>
      <w:r w:rsidRPr="00E563F8">
        <w:rPr>
          <w:sz w:val="28"/>
          <w:szCs w:val="28"/>
        </w:rPr>
        <w:t>Мероприятия и средства повышения безопасности вычислительных с</w:t>
      </w:r>
      <w:r w:rsidRPr="00E563F8">
        <w:rPr>
          <w:sz w:val="28"/>
          <w:szCs w:val="28"/>
        </w:rPr>
        <w:t>и</w:t>
      </w:r>
      <w:r w:rsidRPr="00E563F8">
        <w:rPr>
          <w:sz w:val="28"/>
          <w:szCs w:val="28"/>
        </w:rPr>
        <w:t>стем. Человеческий фактор. Обеспечение безопасности персональных данных при их обработке.</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[64,127-129,137]</w:t>
      </w:r>
      <w:r w:rsidRPr="00E563F8">
        <w:rPr>
          <w:sz w:val="28"/>
          <w:szCs w:val="28"/>
        </w:rPr>
        <w:tab/>
      </w:r>
    </w:p>
    <w:p w:rsidR="007C35F6" w:rsidRPr="00E563F8" w:rsidRDefault="007C35F6" w:rsidP="003B1E70">
      <w:pPr>
        <w:ind w:firstLine="709"/>
        <w:rPr>
          <w:b/>
          <w:sz w:val="28"/>
          <w:szCs w:val="28"/>
        </w:rPr>
      </w:pPr>
    </w:p>
    <w:p w:rsidR="007C35F6" w:rsidRPr="00E563F8" w:rsidRDefault="007C35F6" w:rsidP="00A5798B">
      <w:pPr>
        <w:ind w:firstLine="709"/>
        <w:jc w:val="center"/>
        <w:rPr>
          <w:b/>
          <w:sz w:val="28"/>
          <w:szCs w:val="28"/>
        </w:rPr>
      </w:pPr>
      <w:r w:rsidRPr="00E563F8">
        <w:rPr>
          <w:b/>
          <w:sz w:val="28"/>
          <w:szCs w:val="28"/>
        </w:rPr>
        <w:t>Тема 4. Структура, общие принципы информационной деятельности МЧС России. Работа со средствами массовой информации</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w:t>
      </w:r>
      <w:r w:rsidRPr="00E563F8">
        <w:rPr>
          <w:sz w:val="28"/>
          <w:szCs w:val="28"/>
        </w:rPr>
        <w:t>а</w:t>
      </w:r>
      <w:r w:rsidRPr="00E563F8">
        <w:rPr>
          <w:sz w:val="28"/>
          <w:szCs w:val="28"/>
        </w:rPr>
        <w:t>ционные поводы. Пропагандистская деятельность.  Специфика и порядок вза</w:t>
      </w:r>
      <w:r w:rsidRPr="00E563F8">
        <w:rPr>
          <w:sz w:val="28"/>
          <w:szCs w:val="28"/>
        </w:rPr>
        <w:t>и</w:t>
      </w:r>
      <w:r w:rsidRPr="00E563F8">
        <w:rPr>
          <w:sz w:val="28"/>
          <w:szCs w:val="28"/>
        </w:rPr>
        <w:t xml:space="preserve">модействия со СМИ. Ведомственные СМИ. ЧС как информационный повод. </w:t>
      </w:r>
      <w:r w:rsidRPr="00E563F8">
        <w:rPr>
          <w:sz w:val="28"/>
          <w:szCs w:val="28"/>
        </w:rPr>
        <w:lastRenderedPageBreak/>
        <w:t>Пресс-конференция, брифинг, интервью в условиях ЧС. Системы и способы оповещения населения.  Мониторинг СМИ.</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[130-133]</w:t>
      </w:r>
      <w:r w:rsidRPr="00E563F8">
        <w:rPr>
          <w:sz w:val="28"/>
          <w:szCs w:val="28"/>
        </w:rPr>
        <w:tab/>
      </w:r>
    </w:p>
    <w:p w:rsidR="007C35F6" w:rsidRPr="00E563F8" w:rsidRDefault="007C35F6" w:rsidP="00A5798B">
      <w:pPr>
        <w:jc w:val="center"/>
        <w:rPr>
          <w:sz w:val="28"/>
          <w:szCs w:val="28"/>
        </w:rPr>
      </w:pPr>
    </w:p>
    <w:p w:rsidR="00A5798B" w:rsidRPr="00E563F8" w:rsidRDefault="007C35F6" w:rsidP="00A5798B">
      <w:pPr>
        <w:jc w:val="center"/>
        <w:rPr>
          <w:b/>
          <w:sz w:val="28"/>
          <w:szCs w:val="28"/>
        </w:rPr>
      </w:pPr>
      <w:r w:rsidRPr="00E563F8">
        <w:rPr>
          <w:b/>
          <w:sz w:val="28"/>
          <w:szCs w:val="28"/>
        </w:rPr>
        <w:t xml:space="preserve">Тема 5. Коррупция -  понятие, история, </w:t>
      </w:r>
    </w:p>
    <w:p w:rsidR="007C35F6" w:rsidRPr="00E563F8" w:rsidRDefault="007C35F6" w:rsidP="00A5798B">
      <w:pPr>
        <w:jc w:val="center"/>
        <w:rPr>
          <w:b/>
          <w:sz w:val="28"/>
          <w:szCs w:val="28"/>
        </w:rPr>
      </w:pPr>
      <w:r w:rsidRPr="00E563F8">
        <w:rPr>
          <w:b/>
          <w:sz w:val="28"/>
          <w:szCs w:val="28"/>
        </w:rPr>
        <w:t>основы правового противодействия</w:t>
      </w:r>
    </w:p>
    <w:p w:rsidR="007C35F6" w:rsidRPr="00E563F8" w:rsidRDefault="007C35F6" w:rsidP="003B1E70">
      <w:pPr>
        <w:pStyle w:val="a4"/>
        <w:spacing w:after="0" w:line="240" w:lineRule="auto"/>
        <w:ind w:left="0" w:right="-79" w:firstLine="709"/>
        <w:rPr>
          <w:rFonts w:ascii="Times New Roman" w:hAnsi="Times New Roman"/>
          <w:sz w:val="28"/>
          <w:szCs w:val="28"/>
        </w:rPr>
      </w:pPr>
      <w:r w:rsidRPr="00E563F8">
        <w:rPr>
          <w:rFonts w:ascii="Times New Roman" w:hAnsi="Times New Roman"/>
          <w:sz w:val="28"/>
          <w:szCs w:val="28"/>
        </w:rPr>
        <w:t>Виды коррупции. Международные правовые акты в сфере противодействия коррупции.</w:t>
      </w:r>
      <w:r w:rsidR="00B13FF9" w:rsidRPr="00E563F8">
        <w:rPr>
          <w:rFonts w:ascii="Times New Roman" w:hAnsi="Times New Roman"/>
          <w:sz w:val="28"/>
          <w:szCs w:val="28"/>
          <w:lang w:val="ru-RU"/>
        </w:rPr>
        <w:t xml:space="preserve"> </w:t>
      </w:r>
      <w:r w:rsidRPr="00E563F8">
        <w:rPr>
          <w:rFonts w:ascii="Times New Roman" w:hAnsi="Times New Roman"/>
          <w:sz w:val="28"/>
          <w:szCs w:val="28"/>
        </w:rPr>
        <w:t>Федеральное законодательство России в сфере противодействия коррупции.</w:t>
      </w:r>
    </w:p>
    <w:p w:rsidR="007C35F6" w:rsidRPr="00E563F8" w:rsidRDefault="007C35F6" w:rsidP="003B1E70">
      <w:pPr>
        <w:ind w:firstLine="709"/>
        <w:rPr>
          <w:sz w:val="28"/>
          <w:szCs w:val="28"/>
        </w:rPr>
      </w:pPr>
      <w:r w:rsidRPr="00E563F8">
        <w:rPr>
          <w:sz w:val="28"/>
          <w:szCs w:val="28"/>
        </w:rPr>
        <w:t>Рекомендуемая литература:</w:t>
      </w:r>
    </w:p>
    <w:p w:rsidR="007C35F6" w:rsidRPr="00E563F8" w:rsidRDefault="007C35F6" w:rsidP="003B1E70">
      <w:pPr>
        <w:ind w:firstLine="709"/>
        <w:rPr>
          <w:sz w:val="28"/>
          <w:szCs w:val="28"/>
        </w:rPr>
      </w:pPr>
      <w:r w:rsidRPr="00E563F8">
        <w:rPr>
          <w:sz w:val="28"/>
          <w:szCs w:val="28"/>
        </w:rPr>
        <w:t>основная: [1-3,26]</w:t>
      </w:r>
    </w:p>
    <w:p w:rsidR="007C35F6" w:rsidRPr="00E563F8" w:rsidRDefault="007C35F6" w:rsidP="003B1E70">
      <w:pPr>
        <w:ind w:firstLine="709"/>
        <w:rPr>
          <w:sz w:val="28"/>
          <w:szCs w:val="28"/>
        </w:rPr>
      </w:pPr>
      <w:r w:rsidRPr="00E563F8">
        <w:rPr>
          <w:sz w:val="28"/>
          <w:szCs w:val="28"/>
        </w:rPr>
        <w:t>дополнительная,</w:t>
      </w:r>
      <w:r w:rsidR="00B13FF9" w:rsidRPr="00E563F8">
        <w:rPr>
          <w:sz w:val="28"/>
          <w:szCs w:val="28"/>
        </w:rPr>
        <w:t xml:space="preserve"> </w:t>
      </w:r>
      <w:r w:rsidRPr="00E563F8">
        <w:rPr>
          <w:sz w:val="28"/>
          <w:szCs w:val="28"/>
        </w:rPr>
        <w:t>в т.ч. нормативные правовые акты:[63,138-144].</w:t>
      </w:r>
    </w:p>
    <w:p w:rsidR="007C35F6" w:rsidRPr="00E563F8" w:rsidRDefault="007C35F6" w:rsidP="003B1E70">
      <w:pPr>
        <w:ind w:firstLine="709"/>
        <w:rPr>
          <w:b/>
          <w:sz w:val="28"/>
          <w:szCs w:val="28"/>
        </w:rPr>
      </w:pPr>
    </w:p>
    <w:p w:rsidR="00A5798B" w:rsidRPr="00E563F8" w:rsidRDefault="007C35F6" w:rsidP="00A5798B">
      <w:pPr>
        <w:jc w:val="center"/>
        <w:rPr>
          <w:b/>
          <w:sz w:val="28"/>
          <w:szCs w:val="28"/>
        </w:rPr>
      </w:pPr>
      <w:r w:rsidRPr="00E563F8">
        <w:rPr>
          <w:b/>
          <w:sz w:val="28"/>
          <w:szCs w:val="28"/>
        </w:rPr>
        <w:t>Тема 6. Антикоррупционная экспертиза нормативных</w:t>
      </w:r>
    </w:p>
    <w:p w:rsidR="007C35F6" w:rsidRPr="00E563F8" w:rsidRDefault="007C35F6" w:rsidP="00A5798B">
      <w:pPr>
        <w:jc w:val="center"/>
        <w:rPr>
          <w:b/>
          <w:sz w:val="28"/>
          <w:szCs w:val="28"/>
        </w:rPr>
      </w:pPr>
      <w:r w:rsidRPr="00E563F8">
        <w:rPr>
          <w:b/>
          <w:sz w:val="28"/>
          <w:szCs w:val="28"/>
        </w:rPr>
        <w:t>правовых актов МЧС России</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Рекомендации по проведению антикоррупционной экспертизы нормати</w:t>
      </w:r>
      <w:r w:rsidRPr="00E563F8">
        <w:rPr>
          <w:sz w:val="28"/>
          <w:szCs w:val="28"/>
        </w:rPr>
        <w:t>в</w:t>
      </w:r>
      <w:r w:rsidRPr="00E563F8">
        <w:rPr>
          <w:sz w:val="28"/>
          <w:szCs w:val="28"/>
        </w:rPr>
        <w:t>ных правовых актов Министерства Российской Федерации по делам гражда</w:t>
      </w:r>
      <w:r w:rsidRPr="00E563F8">
        <w:rPr>
          <w:sz w:val="28"/>
          <w:szCs w:val="28"/>
        </w:rPr>
        <w:t>н</w:t>
      </w:r>
      <w:r w:rsidRPr="00E563F8">
        <w:rPr>
          <w:sz w:val="28"/>
          <w:szCs w:val="28"/>
        </w:rPr>
        <w:t>ской обороны, чрезвычайным ситуациям и ликвидации последствий стихийных бедствий. Типология коррупциогенных факторов.</w:t>
      </w:r>
    </w:p>
    <w:p w:rsidR="007C35F6" w:rsidRPr="00E563F8" w:rsidRDefault="007C35F6" w:rsidP="003B1E70">
      <w:pPr>
        <w:ind w:firstLine="709"/>
        <w:rPr>
          <w:sz w:val="28"/>
          <w:szCs w:val="28"/>
        </w:rPr>
      </w:pPr>
      <w:r w:rsidRPr="00E563F8">
        <w:rPr>
          <w:sz w:val="28"/>
          <w:szCs w:val="28"/>
        </w:rPr>
        <w:t>Общие правила проведения антикоррупционной экспертизы.</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[1-3,26]</w:t>
      </w:r>
      <w:r w:rsidRPr="00E563F8">
        <w:rPr>
          <w:sz w:val="28"/>
          <w:szCs w:val="28"/>
        </w:rPr>
        <w:tab/>
      </w:r>
    </w:p>
    <w:p w:rsidR="007C35F6" w:rsidRPr="00E563F8" w:rsidRDefault="003A49E6" w:rsidP="003B1E70">
      <w:pPr>
        <w:ind w:firstLine="709"/>
        <w:rPr>
          <w:sz w:val="28"/>
          <w:szCs w:val="28"/>
        </w:rPr>
      </w:pPr>
      <w:r w:rsidRPr="00E563F8">
        <w:rPr>
          <w:sz w:val="28"/>
          <w:szCs w:val="28"/>
        </w:rPr>
        <w:t>дополнительная, в</w:t>
      </w:r>
      <w:r w:rsidR="007C35F6" w:rsidRPr="00E563F8">
        <w:rPr>
          <w:sz w:val="28"/>
          <w:szCs w:val="28"/>
        </w:rPr>
        <w:t xml:space="preserve"> т.ч. нормативные правовые акты:[63,138-144].</w:t>
      </w:r>
    </w:p>
    <w:p w:rsidR="007C35F6" w:rsidRPr="00E563F8" w:rsidRDefault="007C35F6" w:rsidP="003B1E70">
      <w:pPr>
        <w:ind w:firstLine="709"/>
        <w:rPr>
          <w:sz w:val="28"/>
          <w:szCs w:val="28"/>
        </w:rPr>
      </w:pPr>
    </w:p>
    <w:p w:rsidR="00A5798B" w:rsidRPr="00E563F8" w:rsidRDefault="007C35F6" w:rsidP="00B13FF9">
      <w:pPr>
        <w:jc w:val="center"/>
        <w:rPr>
          <w:b/>
          <w:sz w:val="28"/>
          <w:szCs w:val="28"/>
        </w:rPr>
      </w:pPr>
      <w:r w:rsidRPr="00E563F8">
        <w:rPr>
          <w:b/>
          <w:sz w:val="28"/>
          <w:szCs w:val="28"/>
        </w:rPr>
        <w:t xml:space="preserve">Тема 7. Основы противодействия коррупции в рамках </w:t>
      </w:r>
    </w:p>
    <w:p w:rsidR="00A5798B" w:rsidRPr="00E563F8" w:rsidRDefault="007C35F6" w:rsidP="00B13FF9">
      <w:pPr>
        <w:jc w:val="center"/>
        <w:rPr>
          <w:b/>
          <w:sz w:val="28"/>
          <w:szCs w:val="28"/>
        </w:rPr>
      </w:pPr>
      <w:r w:rsidRPr="00E563F8">
        <w:rPr>
          <w:b/>
          <w:sz w:val="28"/>
          <w:szCs w:val="28"/>
        </w:rPr>
        <w:t xml:space="preserve">противодействия коррупции в рамках реализации концепции </w:t>
      </w:r>
    </w:p>
    <w:p w:rsidR="007C35F6" w:rsidRPr="00E563F8" w:rsidRDefault="007C35F6" w:rsidP="00B13FF9">
      <w:pPr>
        <w:jc w:val="center"/>
        <w:rPr>
          <w:b/>
          <w:sz w:val="28"/>
          <w:szCs w:val="28"/>
        </w:rPr>
      </w:pPr>
      <w:r w:rsidRPr="00E563F8">
        <w:rPr>
          <w:b/>
          <w:sz w:val="28"/>
          <w:szCs w:val="28"/>
        </w:rPr>
        <w:t>кадровой политики МЧС России на период до 2020 года</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Экзогенные и эндогенные детерминанты, определяющие поведение с</w:t>
      </w:r>
      <w:r w:rsidRPr="00E563F8">
        <w:rPr>
          <w:sz w:val="28"/>
          <w:szCs w:val="28"/>
        </w:rPr>
        <w:t>о</w:t>
      </w:r>
      <w:r w:rsidRPr="00E563F8">
        <w:rPr>
          <w:sz w:val="28"/>
          <w:szCs w:val="28"/>
        </w:rPr>
        <w:t>трудников МЧС России. Коррупционные связи сотрудников МЧС России.</w:t>
      </w:r>
    </w:p>
    <w:p w:rsidR="007C35F6" w:rsidRPr="00E563F8" w:rsidRDefault="007C35F6" w:rsidP="003B1E70">
      <w:pPr>
        <w:ind w:firstLine="709"/>
        <w:rPr>
          <w:sz w:val="28"/>
          <w:szCs w:val="28"/>
        </w:rPr>
      </w:pPr>
      <w:r w:rsidRPr="00E563F8">
        <w:rPr>
          <w:sz w:val="28"/>
          <w:szCs w:val="28"/>
        </w:rPr>
        <w:t>Концепция кадровой политики МЧС России на период до 2020 года.</w:t>
      </w:r>
    </w:p>
    <w:p w:rsidR="007C35F6" w:rsidRPr="00E563F8" w:rsidRDefault="007C35F6" w:rsidP="003B1E70">
      <w:pPr>
        <w:ind w:firstLine="709"/>
        <w:rPr>
          <w:sz w:val="28"/>
          <w:szCs w:val="28"/>
        </w:rPr>
      </w:pPr>
      <w:r w:rsidRPr="00E563F8">
        <w:rPr>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w:t>
      </w:r>
      <w:r w:rsidRPr="00E563F8">
        <w:rPr>
          <w:sz w:val="28"/>
          <w:szCs w:val="28"/>
        </w:rPr>
        <w:t>о</w:t>
      </w:r>
      <w:r w:rsidRPr="00E563F8">
        <w:rPr>
          <w:sz w:val="28"/>
          <w:szCs w:val="28"/>
        </w:rPr>
        <w:t>нарушения), совершенного сотрудником МЧС России.</w:t>
      </w:r>
    </w:p>
    <w:p w:rsidR="007836F3" w:rsidRPr="00E563F8" w:rsidRDefault="007C35F6" w:rsidP="003B1E70">
      <w:pPr>
        <w:ind w:firstLine="709"/>
        <w:rPr>
          <w:sz w:val="28"/>
          <w:szCs w:val="28"/>
        </w:rPr>
      </w:pPr>
      <w:r w:rsidRPr="00E563F8">
        <w:rPr>
          <w:sz w:val="28"/>
          <w:szCs w:val="28"/>
        </w:rPr>
        <w:t>Рекомендуемая литература</w:t>
      </w:r>
      <w:r w:rsidR="007836F3" w:rsidRPr="00E563F8">
        <w:rPr>
          <w:sz w:val="28"/>
          <w:szCs w:val="28"/>
        </w:rPr>
        <w:t>:</w:t>
      </w:r>
    </w:p>
    <w:p w:rsidR="007C35F6" w:rsidRPr="00E563F8" w:rsidRDefault="007C35F6" w:rsidP="003B1E70">
      <w:pPr>
        <w:ind w:firstLine="709"/>
        <w:rPr>
          <w:sz w:val="28"/>
          <w:szCs w:val="28"/>
        </w:rPr>
      </w:pPr>
      <w:r w:rsidRPr="00E563F8">
        <w:rPr>
          <w:sz w:val="28"/>
          <w:szCs w:val="28"/>
        </w:rPr>
        <w:t>основная: [1-3,26]</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w:t>
      </w:r>
      <w:r w:rsidR="00B13FF9" w:rsidRPr="00E563F8">
        <w:rPr>
          <w:sz w:val="28"/>
          <w:szCs w:val="28"/>
        </w:rPr>
        <w:t xml:space="preserve"> </w:t>
      </w:r>
      <w:r w:rsidRPr="00E563F8">
        <w:rPr>
          <w:sz w:val="28"/>
          <w:szCs w:val="28"/>
        </w:rPr>
        <w:t>в т.ч. нормативные правовые акты:[63,138-144].</w:t>
      </w:r>
    </w:p>
    <w:p w:rsidR="007C35F6" w:rsidRPr="00E563F8" w:rsidRDefault="007C35F6" w:rsidP="003B1E70">
      <w:pPr>
        <w:ind w:firstLine="709"/>
        <w:rPr>
          <w:sz w:val="28"/>
          <w:szCs w:val="28"/>
        </w:rPr>
      </w:pPr>
    </w:p>
    <w:p w:rsidR="007C35F6" w:rsidRPr="00E563F8" w:rsidRDefault="007C35F6" w:rsidP="00A5798B">
      <w:pPr>
        <w:jc w:val="center"/>
        <w:rPr>
          <w:b/>
          <w:sz w:val="28"/>
          <w:szCs w:val="28"/>
        </w:rPr>
      </w:pPr>
      <w:r w:rsidRPr="00E563F8">
        <w:rPr>
          <w:b/>
          <w:sz w:val="28"/>
          <w:szCs w:val="28"/>
        </w:rPr>
        <w:t>Модуль III «Оценка пожарных рисков»</w:t>
      </w:r>
      <w:r w:rsidR="00B13FF9" w:rsidRPr="00E563F8">
        <w:rPr>
          <w:b/>
          <w:sz w:val="28"/>
          <w:szCs w:val="28"/>
        </w:rPr>
        <w:t>.</w:t>
      </w:r>
    </w:p>
    <w:p w:rsidR="00B13FF9" w:rsidRPr="00E563F8" w:rsidRDefault="00B13FF9" w:rsidP="00A5798B">
      <w:pPr>
        <w:jc w:val="center"/>
        <w:rPr>
          <w:b/>
          <w:sz w:val="28"/>
          <w:szCs w:val="28"/>
        </w:rPr>
      </w:pPr>
    </w:p>
    <w:p w:rsidR="007C35F6" w:rsidRPr="00E563F8" w:rsidRDefault="007836F3" w:rsidP="00A5798B">
      <w:pPr>
        <w:jc w:val="center"/>
        <w:rPr>
          <w:b/>
          <w:sz w:val="28"/>
          <w:szCs w:val="28"/>
          <w:u w:val="single"/>
        </w:rPr>
      </w:pPr>
      <w:r w:rsidRPr="00E563F8">
        <w:rPr>
          <w:b/>
          <w:sz w:val="28"/>
          <w:szCs w:val="28"/>
        </w:rPr>
        <w:t xml:space="preserve">Тема </w:t>
      </w:r>
      <w:r w:rsidR="007C35F6" w:rsidRPr="00E563F8">
        <w:rPr>
          <w:b/>
          <w:sz w:val="28"/>
          <w:szCs w:val="28"/>
        </w:rPr>
        <w:t>1. Методика</w:t>
      </w:r>
      <w:r w:rsidR="00B13FF9" w:rsidRPr="00E563F8">
        <w:rPr>
          <w:b/>
          <w:sz w:val="28"/>
          <w:szCs w:val="28"/>
        </w:rPr>
        <w:t xml:space="preserve"> </w:t>
      </w:r>
      <w:r w:rsidR="007C35F6" w:rsidRPr="00E563F8">
        <w:rPr>
          <w:b/>
          <w:sz w:val="28"/>
          <w:szCs w:val="28"/>
        </w:rPr>
        <w:t>оценки пожарных рисков в общественных зданиях</w:t>
      </w:r>
      <w:r w:rsidR="00B13FF9" w:rsidRPr="00E563F8">
        <w:rPr>
          <w:b/>
          <w:sz w:val="28"/>
          <w:szCs w:val="28"/>
        </w:rPr>
        <w:t>.</w:t>
      </w:r>
    </w:p>
    <w:p w:rsidR="007C35F6" w:rsidRPr="00E563F8" w:rsidRDefault="007C35F6" w:rsidP="003B1E70">
      <w:pPr>
        <w:ind w:firstLine="709"/>
        <w:rPr>
          <w:bCs/>
          <w:kern w:val="36"/>
          <w:sz w:val="28"/>
          <w:szCs w:val="28"/>
        </w:rPr>
      </w:pPr>
      <w:r w:rsidRPr="00E563F8">
        <w:rPr>
          <w:bCs/>
          <w:sz w:val="28"/>
          <w:szCs w:val="28"/>
        </w:rPr>
        <w:t xml:space="preserve">Общие положения. </w:t>
      </w:r>
      <w:r w:rsidRPr="00E563F8">
        <w:rPr>
          <w:bCs/>
          <w:kern w:val="36"/>
          <w:sz w:val="28"/>
          <w:szCs w:val="28"/>
        </w:rPr>
        <w:t>Сущность метода. Основные расчетные зависимости.  Порядок оценки индивидуального пожарного риска. Порядок учета дополн</w:t>
      </w:r>
      <w:r w:rsidRPr="00E563F8">
        <w:rPr>
          <w:bCs/>
          <w:kern w:val="36"/>
          <w:sz w:val="28"/>
          <w:szCs w:val="28"/>
        </w:rPr>
        <w:t>и</w:t>
      </w:r>
      <w:r w:rsidRPr="00E563F8">
        <w:rPr>
          <w:bCs/>
          <w:kern w:val="36"/>
          <w:sz w:val="28"/>
          <w:szCs w:val="28"/>
        </w:rPr>
        <w:t>тельных противопожарных мероприятий при расчете пожарного риска.</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[90,103]</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w:t>
      </w:r>
      <w:r w:rsidR="00B13FF9" w:rsidRPr="00E563F8">
        <w:rPr>
          <w:sz w:val="28"/>
          <w:szCs w:val="28"/>
        </w:rPr>
        <w:t xml:space="preserve"> </w:t>
      </w:r>
      <w:r w:rsidRPr="00E563F8">
        <w:rPr>
          <w:sz w:val="28"/>
          <w:szCs w:val="28"/>
        </w:rPr>
        <w:t>в т.ч. нормативные правовые акты: [9,19,58,135].</w:t>
      </w:r>
    </w:p>
    <w:p w:rsidR="007C35F6" w:rsidRPr="00E563F8" w:rsidRDefault="007C35F6" w:rsidP="003B1E70">
      <w:pPr>
        <w:ind w:firstLine="709"/>
        <w:rPr>
          <w:sz w:val="28"/>
          <w:szCs w:val="28"/>
        </w:rPr>
      </w:pPr>
    </w:p>
    <w:p w:rsidR="007836F3" w:rsidRPr="00E563F8" w:rsidRDefault="007836F3" w:rsidP="003B1E70">
      <w:pPr>
        <w:ind w:firstLine="709"/>
        <w:rPr>
          <w:sz w:val="28"/>
          <w:szCs w:val="28"/>
        </w:rPr>
      </w:pPr>
    </w:p>
    <w:p w:rsidR="00A5798B" w:rsidRPr="00E563F8" w:rsidRDefault="007C35F6" w:rsidP="00B13FF9">
      <w:pPr>
        <w:jc w:val="center"/>
        <w:rPr>
          <w:b/>
          <w:sz w:val="28"/>
          <w:szCs w:val="28"/>
        </w:rPr>
      </w:pPr>
      <w:r w:rsidRPr="00E563F8">
        <w:rPr>
          <w:b/>
          <w:sz w:val="28"/>
          <w:szCs w:val="28"/>
        </w:rPr>
        <w:t xml:space="preserve">Тема 2. Методика оценки  пожарного риска </w:t>
      </w:r>
    </w:p>
    <w:p w:rsidR="007C35F6" w:rsidRPr="00E563F8" w:rsidRDefault="007C35F6" w:rsidP="00B13FF9">
      <w:pPr>
        <w:jc w:val="center"/>
        <w:rPr>
          <w:b/>
          <w:sz w:val="28"/>
          <w:szCs w:val="28"/>
        </w:rPr>
      </w:pPr>
      <w:r w:rsidRPr="00E563F8">
        <w:rPr>
          <w:b/>
          <w:sz w:val="28"/>
          <w:szCs w:val="28"/>
        </w:rPr>
        <w:t>для производственных объектов</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Общие положения Оценка пожарного риска. Частоты событий, иници</w:t>
      </w:r>
      <w:r w:rsidRPr="00E563F8">
        <w:rPr>
          <w:sz w:val="28"/>
          <w:szCs w:val="28"/>
        </w:rPr>
        <w:t>и</w:t>
      </w:r>
      <w:r w:rsidRPr="00E563F8">
        <w:rPr>
          <w:sz w:val="28"/>
          <w:szCs w:val="28"/>
        </w:rPr>
        <w:t>рующих аварии и пожары.</w:t>
      </w:r>
      <w:r w:rsidR="003A49E6" w:rsidRPr="00E563F8">
        <w:rPr>
          <w:sz w:val="28"/>
          <w:szCs w:val="28"/>
        </w:rPr>
        <w:t xml:space="preserve"> </w:t>
      </w:r>
      <w:r w:rsidRPr="00E563F8">
        <w:rPr>
          <w:sz w:val="28"/>
          <w:szCs w:val="28"/>
        </w:rPr>
        <w:t xml:space="preserve">Процедура построений логического дерева событий. Методы оценки опасных факторов аварий с пожарами и взрывами. </w:t>
      </w:r>
      <w:r w:rsidR="003A49E6" w:rsidRPr="00E563F8">
        <w:rPr>
          <w:sz w:val="28"/>
          <w:szCs w:val="28"/>
        </w:rPr>
        <w:t>Критерии поражения</w:t>
      </w:r>
      <w:r w:rsidRPr="00E563F8">
        <w:rPr>
          <w:sz w:val="28"/>
          <w:szCs w:val="28"/>
        </w:rPr>
        <w:t xml:space="preserve"> людей, зданий и оборудования опасными факторами аварий с пож</w:t>
      </w:r>
      <w:r w:rsidRPr="00E563F8">
        <w:rPr>
          <w:sz w:val="28"/>
          <w:szCs w:val="28"/>
        </w:rPr>
        <w:t>а</w:t>
      </w:r>
      <w:r w:rsidRPr="00E563F8">
        <w:rPr>
          <w:sz w:val="28"/>
          <w:szCs w:val="28"/>
        </w:rPr>
        <w:t>рами и взрывами.</w:t>
      </w:r>
      <w:r w:rsidR="003A49E6" w:rsidRPr="00E563F8">
        <w:rPr>
          <w:sz w:val="28"/>
          <w:szCs w:val="28"/>
        </w:rPr>
        <w:t xml:space="preserve"> </w:t>
      </w:r>
      <w:r w:rsidRPr="00E563F8">
        <w:rPr>
          <w:sz w:val="28"/>
          <w:szCs w:val="28"/>
        </w:rPr>
        <w:t>Методика оценки пожарного риска.</w:t>
      </w:r>
    </w:p>
    <w:p w:rsidR="007C35F6" w:rsidRPr="00E563F8" w:rsidRDefault="007C35F6" w:rsidP="003B1E70">
      <w:pPr>
        <w:ind w:firstLine="709"/>
        <w:rPr>
          <w:sz w:val="28"/>
          <w:szCs w:val="28"/>
        </w:rPr>
      </w:pPr>
      <w:r w:rsidRPr="00E563F8">
        <w:rPr>
          <w:sz w:val="28"/>
          <w:szCs w:val="28"/>
        </w:rPr>
        <w:t>Рекомендуемая литература:</w:t>
      </w:r>
    </w:p>
    <w:p w:rsidR="007C35F6" w:rsidRPr="00E563F8" w:rsidRDefault="007C35F6" w:rsidP="003B1E70">
      <w:pPr>
        <w:ind w:firstLine="709"/>
        <w:rPr>
          <w:sz w:val="28"/>
          <w:szCs w:val="28"/>
        </w:rPr>
      </w:pPr>
      <w:r w:rsidRPr="00E563F8">
        <w:rPr>
          <w:sz w:val="28"/>
          <w:szCs w:val="28"/>
        </w:rPr>
        <w:t>основная: [91,103]</w:t>
      </w:r>
    </w:p>
    <w:p w:rsidR="007C35F6" w:rsidRPr="00E563F8" w:rsidRDefault="007C35F6" w:rsidP="003B1E70">
      <w:pPr>
        <w:ind w:firstLine="709"/>
        <w:rPr>
          <w:sz w:val="28"/>
          <w:szCs w:val="28"/>
        </w:rPr>
      </w:pPr>
      <w:r w:rsidRPr="00E563F8">
        <w:rPr>
          <w:sz w:val="28"/>
          <w:szCs w:val="28"/>
        </w:rPr>
        <w:t>дополнительная,</w:t>
      </w:r>
      <w:r w:rsidR="003A49E6" w:rsidRPr="00E563F8">
        <w:rPr>
          <w:sz w:val="28"/>
          <w:szCs w:val="28"/>
        </w:rPr>
        <w:t xml:space="preserve"> </w:t>
      </w:r>
      <w:r w:rsidRPr="00E563F8">
        <w:rPr>
          <w:sz w:val="28"/>
          <w:szCs w:val="28"/>
        </w:rPr>
        <w:t>в т.ч. нормативные правовые акты: [9,19,58,135].</w:t>
      </w:r>
    </w:p>
    <w:p w:rsidR="007C35F6" w:rsidRPr="00E563F8" w:rsidRDefault="007C35F6" w:rsidP="003B1E70">
      <w:pPr>
        <w:ind w:firstLine="709"/>
        <w:rPr>
          <w:b/>
          <w:sz w:val="28"/>
          <w:szCs w:val="28"/>
        </w:rPr>
      </w:pPr>
    </w:p>
    <w:p w:rsidR="00A5798B" w:rsidRPr="00E563F8" w:rsidRDefault="007C35F6" w:rsidP="00A5798B">
      <w:pPr>
        <w:jc w:val="center"/>
        <w:rPr>
          <w:b/>
          <w:sz w:val="28"/>
          <w:szCs w:val="28"/>
        </w:rPr>
      </w:pPr>
      <w:r w:rsidRPr="00E563F8">
        <w:rPr>
          <w:b/>
          <w:sz w:val="28"/>
          <w:szCs w:val="28"/>
        </w:rPr>
        <w:t xml:space="preserve">Модуль IV «Федеральный государственный пожарный надзор </w:t>
      </w:r>
    </w:p>
    <w:p w:rsidR="007C35F6" w:rsidRPr="00E563F8" w:rsidRDefault="007C35F6" w:rsidP="00A5798B">
      <w:pPr>
        <w:jc w:val="center"/>
        <w:rPr>
          <w:b/>
          <w:sz w:val="28"/>
          <w:szCs w:val="28"/>
        </w:rPr>
      </w:pPr>
      <w:r w:rsidRPr="00E563F8">
        <w:rPr>
          <w:b/>
          <w:sz w:val="28"/>
          <w:szCs w:val="28"/>
        </w:rPr>
        <w:t xml:space="preserve">в </w:t>
      </w:r>
      <w:r w:rsidR="00A5798B" w:rsidRPr="00E563F8">
        <w:rPr>
          <w:b/>
          <w:sz w:val="28"/>
          <w:szCs w:val="28"/>
        </w:rPr>
        <w:t>Р</w:t>
      </w:r>
      <w:r w:rsidRPr="00E563F8">
        <w:rPr>
          <w:b/>
          <w:sz w:val="28"/>
          <w:szCs w:val="28"/>
        </w:rPr>
        <w:t>оссий</w:t>
      </w:r>
      <w:r w:rsidR="00A5798B" w:rsidRPr="00E563F8">
        <w:rPr>
          <w:b/>
          <w:sz w:val="28"/>
          <w:szCs w:val="28"/>
        </w:rPr>
        <w:t>ской Ф</w:t>
      </w:r>
      <w:r w:rsidRPr="00E563F8">
        <w:rPr>
          <w:b/>
          <w:sz w:val="28"/>
          <w:szCs w:val="28"/>
        </w:rPr>
        <w:t>едерации»</w:t>
      </w:r>
      <w:r w:rsidR="00B13FF9" w:rsidRPr="00E563F8">
        <w:rPr>
          <w:b/>
          <w:sz w:val="28"/>
          <w:szCs w:val="28"/>
        </w:rPr>
        <w:t>.</w:t>
      </w:r>
    </w:p>
    <w:p w:rsidR="00B13FF9" w:rsidRPr="00E563F8" w:rsidRDefault="00B13FF9" w:rsidP="00A5798B">
      <w:pPr>
        <w:jc w:val="center"/>
        <w:rPr>
          <w:b/>
          <w:sz w:val="28"/>
          <w:szCs w:val="28"/>
        </w:rPr>
      </w:pPr>
    </w:p>
    <w:p w:rsidR="007C35F6" w:rsidRPr="00E563F8" w:rsidRDefault="007C35F6" w:rsidP="00A5798B">
      <w:pPr>
        <w:widowControl w:val="0"/>
        <w:jc w:val="center"/>
        <w:rPr>
          <w:b/>
          <w:sz w:val="28"/>
          <w:szCs w:val="28"/>
        </w:rPr>
      </w:pPr>
      <w:r w:rsidRPr="00E563F8">
        <w:rPr>
          <w:b/>
          <w:sz w:val="28"/>
          <w:szCs w:val="28"/>
        </w:rPr>
        <w:t>Тема 1. Регулирование отношений в области пожарной безопасности</w:t>
      </w:r>
      <w:r w:rsidR="00B13FF9" w:rsidRPr="00E563F8">
        <w:rPr>
          <w:b/>
          <w:sz w:val="28"/>
          <w:szCs w:val="28"/>
        </w:rPr>
        <w:t>.</w:t>
      </w:r>
    </w:p>
    <w:p w:rsidR="007C35F6" w:rsidRPr="00E563F8" w:rsidRDefault="007C35F6" w:rsidP="003B1E70">
      <w:pPr>
        <w:widowControl w:val="0"/>
        <w:ind w:firstLine="709"/>
        <w:rPr>
          <w:sz w:val="28"/>
          <w:szCs w:val="28"/>
        </w:rPr>
      </w:pPr>
      <w:r w:rsidRPr="00E563F8">
        <w:rPr>
          <w:sz w:val="28"/>
          <w:szCs w:val="28"/>
        </w:rPr>
        <w:t>Система обеспечения пожарной безопасности в Российской Федерации. Регулирование отношений в области пожарной безопасности.</w:t>
      </w:r>
    </w:p>
    <w:p w:rsidR="007C35F6" w:rsidRPr="00E563F8" w:rsidRDefault="007C35F6" w:rsidP="003B1E70">
      <w:pPr>
        <w:widowControl w:val="0"/>
        <w:ind w:firstLine="709"/>
        <w:rPr>
          <w:sz w:val="28"/>
          <w:szCs w:val="28"/>
        </w:rPr>
      </w:pPr>
      <w:r w:rsidRPr="00E563F8">
        <w:rPr>
          <w:sz w:val="28"/>
          <w:szCs w:val="28"/>
        </w:rPr>
        <w:t xml:space="preserve"> Социальный заказ, общественный контроль в области антикоррупцио</w:t>
      </w:r>
      <w:r w:rsidRPr="00E563F8">
        <w:rPr>
          <w:sz w:val="28"/>
          <w:szCs w:val="28"/>
        </w:rPr>
        <w:t>н</w:t>
      </w:r>
      <w:r w:rsidRPr="00E563F8">
        <w:rPr>
          <w:sz w:val="28"/>
          <w:szCs w:val="28"/>
        </w:rPr>
        <w:t xml:space="preserve">ной деятельности и социально-экономическая  оценка деятельности органов государственного пожарного надзора в условиях технического регулирования. </w:t>
      </w:r>
    </w:p>
    <w:p w:rsidR="007C35F6" w:rsidRPr="00E563F8" w:rsidRDefault="007C35F6" w:rsidP="003B1E70">
      <w:pPr>
        <w:widowControl w:val="0"/>
        <w:ind w:firstLine="709"/>
        <w:rPr>
          <w:sz w:val="28"/>
          <w:szCs w:val="28"/>
        </w:rPr>
      </w:pPr>
      <w:r w:rsidRPr="00E563F8">
        <w:rPr>
          <w:sz w:val="28"/>
          <w:szCs w:val="28"/>
        </w:rPr>
        <w:t>Финансовые и пожарные риски. Затраты на противопожарную защиту имущества разных форм собственности. Вред, причиняемый в форме упуще</w:t>
      </w:r>
      <w:r w:rsidRPr="00E563F8">
        <w:rPr>
          <w:sz w:val="28"/>
          <w:szCs w:val="28"/>
        </w:rPr>
        <w:t>н</w:t>
      </w:r>
      <w:r w:rsidRPr="00E563F8">
        <w:rPr>
          <w:sz w:val="28"/>
          <w:szCs w:val="28"/>
        </w:rPr>
        <w:t xml:space="preserve">ной выгоды. Предпринимательские риски. Абсолютный и относительный ущерб от пожаров. Принципы технического регулирования. </w:t>
      </w:r>
    </w:p>
    <w:p w:rsidR="007C35F6" w:rsidRPr="00E563F8" w:rsidRDefault="007C35F6" w:rsidP="003B1E70">
      <w:pPr>
        <w:widowControl w:val="0"/>
        <w:ind w:firstLine="709"/>
        <w:rPr>
          <w:sz w:val="28"/>
          <w:szCs w:val="28"/>
        </w:rPr>
      </w:pPr>
      <w:r w:rsidRPr="00E563F8">
        <w:rPr>
          <w:sz w:val="28"/>
          <w:szCs w:val="28"/>
        </w:rPr>
        <w:t>Система государственного контроля и надзора в области пожарной бе</w:t>
      </w:r>
      <w:r w:rsidRPr="00E563F8">
        <w:rPr>
          <w:sz w:val="28"/>
          <w:szCs w:val="28"/>
        </w:rPr>
        <w:t>з</w:t>
      </w:r>
      <w:r w:rsidRPr="00E563F8">
        <w:rPr>
          <w:sz w:val="28"/>
          <w:szCs w:val="28"/>
        </w:rPr>
        <w:t>опасности. Государственный контроль в области пожарной безопасности при проектировании и строительстве объектов.  Государственный пожарный надзор за эксплуатируемыми объектами. Прокурорский надзор в области пожарной безопасности.</w:t>
      </w:r>
    </w:p>
    <w:p w:rsidR="007C35F6" w:rsidRPr="00E563F8" w:rsidRDefault="007C35F6" w:rsidP="003B1E70">
      <w:pPr>
        <w:widowControl w:val="0"/>
        <w:ind w:firstLine="709"/>
        <w:rPr>
          <w:sz w:val="28"/>
          <w:szCs w:val="28"/>
        </w:rPr>
      </w:pPr>
      <w:r w:rsidRPr="00E563F8">
        <w:rPr>
          <w:sz w:val="28"/>
          <w:szCs w:val="28"/>
        </w:rPr>
        <w:t>Координация деятельности в области  пожарной безопасности. Коорд</w:t>
      </w:r>
      <w:r w:rsidRPr="00E563F8">
        <w:rPr>
          <w:sz w:val="28"/>
          <w:szCs w:val="28"/>
        </w:rPr>
        <w:t>и</w:t>
      </w:r>
      <w:r w:rsidRPr="00E563F8">
        <w:rPr>
          <w:sz w:val="28"/>
          <w:szCs w:val="28"/>
        </w:rPr>
        <w:t>национный совет по вопросам государственного пожарного надзора. Комиссии федеральных органов исполнительной власти, органов власти субъектов Ро</w:t>
      </w:r>
      <w:r w:rsidRPr="00E563F8">
        <w:rPr>
          <w:sz w:val="28"/>
          <w:szCs w:val="28"/>
        </w:rPr>
        <w:t>с</w:t>
      </w:r>
      <w:r w:rsidRPr="00E563F8">
        <w:rPr>
          <w:sz w:val="28"/>
          <w:szCs w:val="28"/>
        </w:rPr>
        <w:t>сийской Федерации и органов местного самоуправления  по вопросам пожа</w:t>
      </w:r>
      <w:r w:rsidRPr="00E563F8">
        <w:rPr>
          <w:sz w:val="28"/>
          <w:szCs w:val="28"/>
        </w:rPr>
        <w:t>р</w:t>
      </w:r>
      <w:r w:rsidRPr="00E563F8">
        <w:rPr>
          <w:sz w:val="28"/>
          <w:szCs w:val="28"/>
        </w:rPr>
        <w:t>ной безопасности и надзорной деятельности.</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[15,21,103,105,107,116,119]</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w:t>
      </w:r>
      <w:r w:rsidR="003A49E6" w:rsidRPr="00E563F8">
        <w:rPr>
          <w:sz w:val="28"/>
          <w:szCs w:val="28"/>
        </w:rPr>
        <w:t xml:space="preserve"> </w:t>
      </w:r>
      <w:r w:rsidRPr="00E563F8">
        <w:rPr>
          <w:sz w:val="28"/>
          <w:szCs w:val="28"/>
        </w:rPr>
        <w:t>в т.ч. нормативные правовые акты: [1-14,19,34,78,16-20,28,60,65,78,94,95,122].</w:t>
      </w:r>
    </w:p>
    <w:p w:rsidR="007C35F6" w:rsidRPr="00E563F8" w:rsidRDefault="007C35F6" w:rsidP="003B1E70">
      <w:pPr>
        <w:ind w:firstLine="709"/>
        <w:rPr>
          <w:b/>
          <w:sz w:val="28"/>
          <w:szCs w:val="28"/>
        </w:rPr>
      </w:pPr>
    </w:p>
    <w:p w:rsidR="00A5798B" w:rsidRPr="00E563F8" w:rsidRDefault="007C35F6" w:rsidP="00A5798B">
      <w:pPr>
        <w:jc w:val="center"/>
        <w:rPr>
          <w:b/>
          <w:sz w:val="28"/>
          <w:szCs w:val="28"/>
        </w:rPr>
      </w:pPr>
      <w:r w:rsidRPr="00E563F8">
        <w:rPr>
          <w:b/>
          <w:sz w:val="28"/>
          <w:szCs w:val="28"/>
        </w:rPr>
        <w:t>Тема 2. Особенности осуществления федерального государственного</w:t>
      </w:r>
    </w:p>
    <w:p w:rsidR="007C35F6" w:rsidRPr="00E563F8" w:rsidRDefault="007C35F6" w:rsidP="00A5798B">
      <w:pPr>
        <w:jc w:val="center"/>
        <w:rPr>
          <w:b/>
          <w:sz w:val="28"/>
          <w:szCs w:val="28"/>
        </w:rPr>
      </w:pPr>
      <w:r w:rsidRPr="00E563F8">
        <w:rPr>
          <w:b/>
          <w:sz w:val="28"/>
          <w:szCs w:val="28"/>
        </w:rPr>
        <w:t>пожарного надзора в современных условиях</w:t>
      </w:r>
      <w:r w:rsidR="00B13FF9" w:rsidRPr="00E563F8">
        <w:rPr>
          <w:b/>
          <w:sz w:val="28"/>
          <w:szCs w:val="28"/>
        </w:rPr>
        <w:t>.</w:t>
      </w:r>
    </w:p>
    <w:p w:rsidR="007C35F6" w:rsidRPr="00E563F8" w:rsidRDefault="007C35F6" w:rsidP="003B1E70">
      <w:pPr>
        <w:ind w:firstLine="709"/>
        <w:rPr>
          <w:sz w:val="28"/>
          <w:szCs w:val="28"/>
        </w:rPr>
      </w:pPr>
      <w:r w:rsidRPr="00E563F8">
        <w:rPr>
          <w:sz w:val="28"/>
          <w:szCs w:val="28"/>
        </w:rPr>
        <w:t>Нормативное правовое регулирование в области пожарной безопасности. Квалификация нарушений требований пожарной безопасности.</w:t>
      </w:r>
    </w:p>
    <w:p w:rsidR="007C35F6" w:rsidRPr="00E563F8" w:rsidRDefault="007C35F6" w:rsidP="003B1E70">
      <w:pPr>
        <w:ind w:firstLine="709"/>
        <w:rPr>
          <w:sz w:val="28"/>
          <w:szCs w:val="28"/>
        </w:rPr>
      </w:pPr>
      <w:r w:rsidRPr="00E563F8">
        <w:rPr>
          <w:sz w:val="28"/>
          <w:szCs w:val="28"/>
        </w:rPr>
        <w:t>Осуществление надзора за объектами предпринимательской деятельн</w:t>
      </w:r>
      <w:r w:rsidRPr="00E563F8">
        <w:rPr>
          <w:sz w:val="28"/>
          <w:szCs w:val="28"/>
        </w:rPr>
        <w:t>о</w:t>
      </w:r>
      <w:r w:rsidRPr="00E563F8">
        <w:rPr>
          <w:sz w:val="28"/>
          <w:szCs w:val="28"/>
        </w:rPr>
        <w:t>сти. Предпринимательские риски. Место и значение пожарных рисков в сист</w:t>
      </w:r>
      <w:r w:rsidRPr="00E563F8">
        <w:rPr>
          <w:sz w:val="28"/>
          <w:szCs w:val="28"/>
        </w:rPr>
        <w:t>е</w:t>
      </w:r>
      <w:r w:rsidRPr="00E563F8">
        <w:rPr>
          <w:sz w:val="28"/>
          <w:szCs w:val="28"/>
        </w:rPr>
        <w:lastRenderedPageBreak/>
        <w:t xml:space="preserve">ме предпринимательских рисков. Адресные системы противопожарной защиты объектов. </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[15,21,103,105,107,116,119]</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w:t>
      </w:r>
      <w:r w:rsidR="00B13FF9" w:rsidRPr="00E563F8">
        <w:rPr>
          <w:sz w:val="28"/>
          <w:szCs w:val="28"/>
        </w:rPr>
        <w:t xml:space="preserve"> </w:t>
      </w:r>
      <w:r w:rsidRPr="00E563F8">
        <w:rPr>
          <w:sz w:val="28"/>
          <w:szCs w:val="28"/>
        </w:rPr>
        <w:t>в т.ч. нормативные правовые акты: [1-14,19,34,78,16-20,28,60,65,66,78,94,95,122].</w:t>
      </w:r>
    </w:p>
    <w:p w:rsidR="007C35F6" w:rsidRPr="00E563F8" w:rsidRDefault="007C35F6" w:rsidP="003B1E70">
      <w:pPr>
        <w:ind w:firstLine="709"/>
        <w:rPr>
          <w:sz w:val="28"/>
          <w:szCs w:val="28"/>
        </w:rPr>
      </w:pPr>
    </w:p>
    <w:p w:rsidR="007C35F6" w:rsidRPr="00E563F8" w:rsidRDefault="007C35F6" w:rsidP="00B13FF9">
      <w:pPr>
        <w:widowControl w:val="0"/>
        <w:jc w:val="center"/>
        <w:rPr>
          <w:b/>
          <w:sz w:val="28"/>
          <w:szCs w:val="28"/>
        </w:rPr>
      </w:pPr>
      <w:r w:rsidRPr="00E563F8">
        <w:rPr>
          <w:b/>
          <w:sz w:val="28"/>
          <w:szCs w:val="28"/>
        </w:rPr>
        <w:t>Тема 3. независимая оценка пожарного риска</w:t>
      </w:r>
      <w:r w:rsidR="00B13FF9" w:rsidRPr="00E563F8">
        <w:rPr>
          <w:b/>
          <w:sz w:val="28"/>
          <w:szCs w:val="28"/>
        </w:rPr>
        <w:t>.</w:t>
      </w:r>
    </w:p>
    <w:p w:rsidR="007C35F6" w:rsidRPr="00E563F8" w:rsidRDefault="007C35F6" w:rsidP="003B1E70">
      <w:pPr>
        <w:widowControl w:val="0"/>
        <w:ind w:firstLine="709"/>
        <w:rPr>
          <w:sz w:val="28"/>
          <w:szCs w:val="28"/>
        </w:rPr>
      </w:pPr>
      <w:r w:rsidRPr="00E563F8">
        <w:rPr>
          <w:sz w:val="28"/>
          <w:szCs w:val="28"/>
        </w:rPr>
        <w:t>Проблема качества проверок объектов при осуществлении государстве</w:t>
      </w:r>
      <w:r w:rsidRPr="00E563F8">
        <w:rPr>
          <w:sz w:val="28"/>
          <w:szCs w:val="28"/>
        </w:rPr>
        <w:t>н</w:t>
      </w:r>
      <w:r w:rsidRPr="00E563F8">
        <w:rPr>
          <w:sz w:val="28"/>
          <w:szCs w:val="28"/>
        </w:rPr>
        <w:t>ного пожарного надзора. Разделение надзора и аудита в области пожарной бе</w:t>
      </w:r>
      <w:r w:rsidRPr="00E563F8">
        <w:rPr>
          <w:sz w:val="28"/>
          <w:szCs w:val="28"/>
        </w:rPr>
        <w:t>з</w:t>
      </w:r>
      <w:r w:rsidRPr="00E563F8">
        <w:rPr>
          <w:sz w:val="28"/>
          <w:szCs w:val="28"/>
        </w:rPr>
        <w:t>опасности.</w:t>
      </w:r>
    </w:p>
    <w:p w:rsidR="007C35F6" w:rsidRPr="00E563F8" w:rsidRDefault="007C35F6" w:rsidP="003B1E70">
      <w:pPr>
        <w:widowControl w:val="0"/>
        <w:ind w:firstLine="709"/>
        <w:rPr>
          <w:sz w:val="28"/>
          <w:szCs w:val="28"/>
        </w:rPr>
      </w:pPr>
      <w:r w:rsidRPr="00E563F8">
        <w:rPr>
          <w:sz w:val="28"/>
          <w:szCs w:val="28"/>
        </w:rPr>
        <w:t>Независимая оценка пожарного риска на объектах с типовой системой обеспечения пожарной безопасности. Независимая  оценка пожарного риска на объектах с адресной системой обеспечения пожарной безопасности. Контроль выполнения противопожарных мероприятий, разработанных по результатам аудита. Контроль за выполнением обязательных  требований пожарной бе</w:t>
      </w:r>
      <w:r w:rsidRPr="00E563F8">
        <w:rPr>
          <w:sz w:val="28"/>
          <w:szCs w:val="28"/>
        </w:rPr>
        <w:t>з</w:t>
      </w:r>
      <w:r w:rsidRPr="00E563F8">
        <w:rPr>
          <w:sz w:val="28"/>
          <w:szCs w:val="28"/>
        </w:rPr>
        <w:t>опасности.</w:t>
      </w:r>
    </w:p>
    <w:p w:rsidR="007C35F6" w:rsidRPr="00E563F8" w:rsidRDefault="007C35F6" w:rsidP="003B1E70">
      <w:pPr>
        <w:widowControl w:val="0"/>
        <w:ind w:firstLine="709"/>
        <w:rPr>
          <w:sz w:val="28"/>
          <w:szCs w:val="28"/>
        </w:rPr>
      </w:pPr>
      <w:r w:rsidRPr="00E563F8">
        <w:rPr>
          <w:sz w:val="28"/>
          <w:szCs w:val="28"/>
        </w:rPr>
        <w:t>Оценка аудиторской деятельности при осуществлении государственного пожарного надзора. Выявление причин и условий низкого качества независ</w:t>
      </w:r>
      <w:r w:rsidRPr="00E563F8">
        <w:rPr>
          <w:sz w:val="28"/>
          <w:szCs w:val="28"/>
        </w:rPr>
        <w:t>и</w:t>
      </w:r>
      <w:r w:rsidRPr="00E563F8">
        <w:rPr>
          <w:sz w:val="28"/>
          <w:szCs w:val="28"/>
        </w:rPr>
        <w:t>мой оценки пожарного риска.</w:t>
      </w:r>
    </w:p>
    <w:p w:rsidR="007C35F6" w:rsidRPr="00E563F8" w:rsidRDefault="007C35F6" w:rsidP="003B1E70">
      <w:pPr>
        <w:widowControl w:val="0"/>
        <w:ind w:firstLine="709"/>
        <w:rPr>
          <w:sz w:val="28"/>
          <w:szCs w:val="28"/>
        </w:rPr>
      </w:pPr>
      <w:r w:rsidRPr="00E563F8">
        <w:rPr>
          <w:sz w:val="28"/>
          <w:szCs w:val="28"/>
        </w:rPr>
        <w:t>Меры по совершенствованию системы независимой оценки пожарного риска. Организация подготовки специалистов  независимой оценки пожарного риска.</w:t>
      </w:r>
    </w:p>
    <w:p w:rsidR="007C35F6" w:rsidRPr="00E563F8" w:rsidRDefault="007C35F6" w:rsidP="003B1E70">
      <w:pPr>
        <w:ind w:firstLine="709"/>
        <w:rPr>
          <w:sz w:val="28"/>
          <w:szCs w:val="28"/>
        </w:rPr>
      </w:pPr>
      <w:r w:rsidRPr="00E563F8">
        <w:rPr>
          <w:sz w:val="28"/>
          <w:szCs w:val="28"/>
        </w:rPr>
        <w:t>Рекомендуемая литература:</w:t>
      </w:r>
    </w:p>
    <w:p w:rsidR="007C35F6" w:rsidRPr="00E563F8" w:rsidRDefault="007C35F6" w:rsidP="003B1E70">
      <w:pPr>
        <w:ind w:firstLine="709"/>
        <w:rPr>
          <w:sz w:val="28"/>
          <w:szCs w:val="28"/>
        </w:rPr>
      </w:pPr>
      <w:r w:rsidRPr="00E563F8">
        <w:rPr>
          <w:sz w:val="28"/>
          <w:szCs w:val="28"/>
        </w:rPr>
        <w:t>основная: [15,21,59,84, 103,105,107,116,119]</w:t>
      </w:r>
    </w:p>
    <w:p w:rsidR="007C35F6" w:rsidRPr="00E563F8" w:rsidRDefault="007C35F6" w:rsidP="003B1E70">
      <w:pPr>
        <w:ind w:firstLine="709"/>
        <w:rPr>
          <w:sz w:val="28"/>
          <w:szCs w:val="28"/>
        </w:rPr>
      </w:pPr>
      <w:r w:rsidRPr="00E563F8">
        <w:rPr>
          <w:sz w:val="28"/>
          <w:szCs w:val="28"/>
        </w:rPr>
        <w:t>дополнительная,</w:t>
      </w:r>
      <w:r w:rsidR="003A49E6" w:rsidRPr="00E563F8">
        <w:rPr>
          <w:sz w:val="28"/>
          <w:szCs w:val="28"/>
        </w:rPr>
        <w:t xml:space="preserve"> </w:t>
      </w:r>
      <w:r w:rsidRPr="00E563F8">
        <w:rPr>
          <w:sz w:val="28"/>
          <w:szCs w:val="28"/>
        </w:rPr>
        <w:t>в т.ч. нормативные правовые акты: [1-14,19,34,78,16-20,28,60,65,66,78,80,94,95,122].</w:t>
      </w:r>
    </w:p>
    <w:p w:rsidR="007C35F6" w:rsidRPr="00E563F8" w:rsidRDefault="007C35F6" w:rsidP="003B1E70">
      <w:pPr>
        <w:ind w:firstLine="709"/>
        <w:rPr>
          <w:sz w:val="28"/>
          <w:szCs w:val="28"/>
        </w:rPr>
      </w:pPr>
    </w:p>
    <w:p w:rsidR="00FC7178" w:rsidRPr="00E563F8" w:rsidRDefault="007C35F6" w:rsidP="00FC7178">
      <w:pPr>
        <w:widowControl w:val="0"/>
        <w:jc w:val="center"/>
        <w:rPr>
          <w:b/>
          <w:sz w:val="28"/>
          <w:szCs w:val="28"/>
        </w:rPr>
      </w:pPr>
      <w:r w:rsidRPr="00E563F8">
        <w:rPr>
          <w:b/>
          <w:sz w:val="28"/>
          <w:szCs w:val="28"/>
        </w:rPr>
        <w:t xml:space="preserve">Тема 4. Контроль и оценка деятельности органов </w:t>
      </w:r>
    </w:p>
    <w:p w:rsidR="007C35F6" w:rsidRPr="00E563F8" w:rsidRDefault="007C35F6" w:rsidP="00FC7178">
      <w:pPr>
        <w:widowControl w:val="0"/>
        <w:jc w:val="center"/>
        <w:rPr>
          <w:b/>
          <w:sz w:val="28"/>
          <w:szCs w:val="28"/>
        </w:rPr>
      </w:pPr>
      <w:r w:rsidRPr="00E563F8">
        <w:rPr>
          <w:b/>
          <w:sz w:val="28"/>
          <w:szCs w:val="28"/>
        </w:rPr>
        <w:t>федерального государственного пожарного надзора</w:t>
      </w:r>
      <w:r w:rsidR="00AB1D90" w:rsidRPr="00E563F8">
        <w:rPr>
          <w:b/>
          <w:sz w:val="28"/>
          <w:szCs w:val="28"/>
        </w:rPr>
        <w:t>.</w:t>
      </w:r>
    </w:p>
    <w:p w:rsidR="007C35F6" w:rsidRPr="00E563F8" w:rsidRDefault="007C35F6" w:rsidP="003B1E70">
      <w:pPr>
        <w:widowControl w:val="0"/>
        <w:ind w:firstLine="709"/>
        <w:rPr>
          <w:sz w:val="28"/>
          <w:szCs w:val="28"/>
        </w:rPr>
      </w:pPr>
      <w:r w:rsidRPr="00E563F8">
        <w:rPr>
          <w:sz w:val="28"/>
          <w:szCs w:val="28"/>
        </w:rPr>
        <w:t>Прокурорские и ведомственные проверки деятельности органов госуда</w:t>
      </w:r>
      <w:r w:rsidRPr="00E563F8">
        <w:rPr>
          <w:sz w:val="28"/>
          <w:szCs w:val="28"/>
        </w:rPr>
        <w:t>р</w:t>
      </w:r>
      <w:r w:rsidRPr="00E563F8">
        <w:rPr>
          <w:sz w:val="28"/>
          <w:szCs w:val="28"/>
        </w:rPr>
        <w:t>ственного пожарного надзора. Периодичность проверок. Плановые, внеплан</w:t>
      </w:r>
      <w:r w:rsidRPr="00E563F8">
        <w:rPr>
          <w:sz w:val="28"/>
          <w:szCs w:val="28"/>
        </w:rPr>
        <w:t>о</w:t>
      </w:r>
      <w:r w:rsidRPr="00E563F8">
        <w:rPr>
          <w:sz w:val="28"/>
          <w:szCs w:val="28"/>
        </w:rPr>
        <w:t>вые и контрольные проверки деятельности органов государственного пожарн</w:t>
      </w:r>
      <w:r w:rsidRPr="00E563F8">
        <w:rPr>
          <w:sz w:val="28"/>
          <w:szCs w:val="28"/>
        </w:rPr>
        <w:t>о</w:t>
      </w:r>
      <w:r w:rsidRPr="00E563F8">
        <w:rPr>
          <w:sz w:val="28"/>
          <w:szCs w:val="28"/>
        </w:rPr>
        <w:t>го надзора.</w:t>
      </w:r>
    </w:p>
    <w:p w:rsidR="007C35F6" w:rsidRPr="00E563F8" w:rsidRDefault="007C35F6" w:rsidP="003B1E70">
      <w:pPr>
        <w:widowControl w:val="0"/>
        <w:ind w:firstLine="709"/>
        <w:rPr>
          <w:sz w:val="28"/>
          <w:szCs w:val="28"/>
        </w:rPr>
      </w:pPr>
      <w:r w:rsidRPr="00E563F8">
        <w:rPr>
          <w:sz w:val="28"/>
          <w:szCs w:val="28"/>
        </w:rPr>
        <w:t>Состав комиссий по проверке деятельности органов государственного пожарного надзора. Организация работы комиссий. Обсуждение и оформление результатов поверок.</w:t>
      </w:r>
    </w:p>
    <w:p w:rsidR="007C35F6" w:rsidRPr="00E563F8" w:rsidRDefault="007C35F6" w:rsidP="003B1E70">
      <w:pPr>
        <w:widowControl w:val="0"/>
        <w:ind w:firstLine="709"/>
        <w:rPr>
          <w:sz w:val="28"/>
          <w:szCs w:val="28"/>
        </w:rPr>
      </w:pPr>
      <w:r w:rsidRPr="00E563F8">
        <w:rPr>
          <w:sz w:val="28"/>
          <w:szCs w:val="28"/>
        </w:rPr>
        <w:t>Проверка организации надзорной деятельности. Определение объемов и планирование надзорной деятельности. Определение нагрузки на госуда</w:t>
      </w:r>
      <w:r w:rsidRPr="00E563F8">
        <w:rPr>
          <w:sz w:val="28"/>
          <w:szCs w:val="28"/>
        </w:rPr>
        <w:t>р</w:t>
      </w:r>
      <w:r w:rsidRPr="00E563F8">
        <w:rPr>
          <w:sz w:val="28"/>
          <w:szCs w:val="28"/>
        </w:rPr>
        <w:t>ственных инспекторов по пожарному надзору. Проверка информационно-методического обеспечения деятельности органов государственного пожарного надзора. Проверка организации  профессиональной подготовки государстве</w:t>
      </w:r>
      <w:r w:rsidRPr="00E563F8">
        <w:rPr>
          <w:sz w:val="28"/>
          <w:szCs w:val="28"/>
        </w:rPr>
        <w:t>н</w:t>
      </w:r>
      <w:r w:rsidRPr="00E563F8">
        <w:rPr>
          <w:sz w:val="28"/>
          <w:szCs w:val="28"/>
        </w:rPr>
        <w:t>ных инспекторов по пожарному надзору. Оценка качества проверок объектов. Проверка делопроизводства и отчетности в органах государственного пожарн</w:t>
      </w:r>
      <w:r w:rsidRPr="00E563F8">
        <w:rPr>
          <w:sz w:val="28"/>
          <w:szCs w:val="28"/>
        </w:rPr>
        <w:t>о</w:t>
      </w:r>
      <w:r w:rsidRPr="00E563F8">
        <w:rPr>
          <w:sz w:val="28"/>
          <w:szCs w:val="28"/>
        </w:rPr>
        <w:t>го надзора.</w:t>
      </w:r>
    </w:p>
    <w:p w:rsidR="007C35F6" w:rsidRPr="00E563F8" w:rsidRDefault="007C35F6" w:rsidP="003B1E70">
      <w:pPr>
        <w:widowControl w:val="0"/>
        <w:ind w:firstLine="709"/>
        <w:rPr>
          <w:sz w:val="28"/>
          <w:szCs w:val="28"/>
        </w:rPr>
      </w:pPr>
      <w:r w:rsidRPr="00E563F8">
        <w:rPr>
          <w:sz w:val="28"/>
          <w:szCs w:val="28"/>
        </w:rPr>
        <w:t>Проверка административно-правовой деятельности. Анализ  и оценка практики выявления и административного реагирования на нарушения обяз</w:t>
      </w:r>
      <w:r w:rsidRPr="00E563F8">
        <w:rPr>
          <w:sz w:val="28"/>
          <w:szCs w:val="28"/>
        </w:rPr>
        <w:t>а</w:t>
      </w:r>
      <w:r w:rsidRPr="00E563F8">
        <w:rPr>
          <w:sz w:val="28"/>
          <w:szCs w:val="28"/>
        </w:rPr>
        <w:lastRenderedPageBreak/>
        <w:t>тельных требований пожарной безопасности.  Анализ и оценка практики выя</w:t>
      </w:r>
      <w:r w:rsidRPr="00E563F8">
        <w:rPr>
          <w:sz w:val="28"/>
          <w:szCs w:val="28"/>
        </w:rPr>
        <w:t>в</w:t>
      </w:r>
      <w:r w:rsidRPr="00E563F8">
        <w:rPr>
          <w:sz w:val="28"/>
          <w:szCs w:val="28"/>
        </w:rPr>
        <w:t>ления причин и условий, способствующих совершению нарушений правил п</w:t>
      </w:r>
      <w:r w:rsidRPr="00E563F8">
        <w:rPr>
          <w:sz w:val="28"/>
          <w:szCs w:val="28"/>
        </w:rPr>
        <w:t>о</w:t>
      </w:r>
      <w:r w:rsidRPr="00E563F8">
        <w:rPr>
          <w:sz w:val="28"/>
          <w:szCs w:val="28"/>
        </w:rPr>
        <w:t>жарной безопасности. Проверка  административного производства по делам о нарушениях правил пожарной безопасности. Анализ претензий судов к матер</w:t>
      </w:r>
      <w:r w:rsidRPr="00E563F8">
        <w:rPr>
          <w:sz w:val="28"/>
          <w:szCs w:val="28"/>
        </w:rPr>
        <w:t>и</w:t>
      </w:r>
      <w:r w:rsidRPr="00E563F8">
        <w:rPr>
          <w:sz w:val="28"/>
          <w:szCs w:val="28"/>
        </w:rPr>
        <w:t>алам на приостановление эксплуатации объектов.</w:t>
      </w:r>
    </w:p>
    <w:p w:rsidR="007C35F6" w:rsidRPr="00E563F8" w:rsidRDefault="007C35F6" w:rsidP="003B1E70">
      <w:pPr>
        <w:widowControl w:val="0"/>
        <w:ind w:firstLine="709"/>
        <w:rPr>
          <w:sz w:val="28"/>
          <w:szCs w:val="28"/>
        </w:rPr>
      </w:pPr>
      <w:r w:rsidRPr="00E563F8">
        <w:rPr>
          <w:sz w:val="28"/>
          <w:szCs w:val="28"/>
        </w:rPr>
        <w:t>Проверка деятельности по расследованию пожаров. Проверка качества административных расследований по делам о пожарах. Анализ и оценка мат</w:t>
      </w:r>
      <w:r w:rsidRPr="00E563F8">
        <w:rPr>
          <w:sz w:val="28"/>
          <w:szCs w:val="28"/>
        </w:rPr>
        <w:t>е</w:t>
      </w:r>
      <w:r w:rsidRPr="00E563F8">
        <w:rPr>
          <w:sz w:val="28"/>
          <w:szCs w:val="28"/>
        </w:rPr>
        <w:t>риалов проверок по делам о пожарах, проводимых в рамках уголовного суд</w:t>
      </w:r>
      <w:r w:rsidRPr="00E563F8">
        <w:rPr>
          <w:sz w:val="28"/>
          <w:szCs w:val="28"/>
        </w:rPr>
        <w:t>о</w:t>
      </w:r>
      <w:r w:rsidRPr="00E563F8">
        <w:rPr>
          <w:sz w:val="28"/>
          <w:szCs w:val="28"/>
        </w:rPr>
        <w:t>производства.</w:t>
      </w:r>
    </w:p>
    <w:p w:rsidR="007C35F6" w:rsidRPr="00E563F8" w:rsidRDefault="007C35F6" w:rsidP="003B1E70">
      <w:pPr>
        <w:widowControl w:val="0"/>
        <w:ind w:firstLine="709"/>
        <w:rPr>
          <w:sz w:val="28"/>
          <w:szCs w:val="28"/>
        </w:rPr>
      </w:pPr>
      <w:r w:rsidRPr="00E563F8">
        <w:rPr>
          <w:sz w:val="28"/>
          <w:szCs w:val="28"/>
        </w:rPr>
        <w:t>Проверка надзорной деятельности в области строительства. Анализ и оценка качества заключений государственного пожарного надзора по приемке законченных строительством объектов.</w:t>
      </w:r>
    </w:p>
    <w:p w:rsidR="007C35F6" w:rsidRPr="00E563F8" w:rsidRDefault="007C35F6" w:rsidP="003B1E70">
      <w:pPr>
        <w:widowControl w:val="0"/>
        <w:ind w:firstLine="709"/>
        <w:rPr>
          <w:sz w:val="28"/>
          <w:szCs w:val="28"/>
        </w:rPr>
      </w:pPr>
      <w:r w:rsidRPr="00E563F8">
        <w:rPr>
          <w:sz w:val="28"/>
          <w:szCs w:val="28"/>
        </w:rPr>
        <w:t>Разработка планов мероприятий по результатам проверок органов гос</w:t>
      </w:r>
      <w:r w:rsidRPr="00E563F8">
        <w:rPr>
          <w:sz w:val="28"/>
          <w:szCs w:val="28"/>
        </w:rPr>
        <w:t>у</w:t>
      </w:r>
      <w:r w:rsidRPr="00E563F8">
        <w:rPr>
          <w:sz w:val="28"/>
          <w:szCs w:val="28"/>
        </w:rPr>
        <w:t>дарственного пожарного надзора.</w:t>
      </w:r>
    </w:p>
    <w:p w:rsidR="007C35F6" w:rsidRPr="00E563F8" w:rsidRDefault="007C35F6" w:rsidP="003B1E70">
      <w:pPr>
        <w:widowControl w:val="0"/>
        <w:ind w:firstLine="709"/>
        <w:rPr>
          <w:sz w:val="28"/>
          <w:szCs w:val="28"/>
        </w:rPr>
      </w:pPr>
      <w:r w:rsidRPr="00E563F8">
        <w:rPr>
          <w:sz w:val="28"/>
          <w:szCs w:val="28"/>
        </w:rPr>
        <w:t>Критерии (показатели) оценки деятельности органов государственного пожарного надзора. Обстановка с пожарами. Результаты проверок объектов. Работа по пресечению нарушений правил пожарной безопасности.</w:t>
      </w:r>
    </w:p>
    <w:p w:rsidR="007C35F6" w:rsidRPr="00E563F8" w:rsidRDefault="007C35F6" w:rsidP="003B1E70">
      <w:pPr>
        <w:widowControl w:val="0"/>
        <w:ind w:firstLine="709"/>
        <w:rPr>
          <w:sz w:val="28"/>
          <w:szCs w:val="28"/>
        </w:rPr>
      </w:pPr>
      <w:r w:rsidRPr="00E563F8">
        <w:rPr>
          <w:sz w:val="28"/>
          <w:szCs w:val="28"/>
        </w:rPr>
        <w:t>Порядок применения методик по оценке деятельности органов госуда</w:t>
      </w:r>
      <w:r w:rsidRPr="00E563F8">
        <w:rPr>
          <w:sz w:val="28"/>
          <w:szCs w:val="28"/>
        </w:rPr>
        <w:t>р</w:t>
      </w:r>
      <w:r w:rsidRPr="00E563F8">
        <w:rPr>
          <w:sz w:val="28"/>
          <w:szCs w:val="28"/>
        </w:rPr>
        <w:t>ственного пожарного надзора.</w:t>
      </w:r>
    </w:p>
    <w:p w:rsidR="007C35F6" w:rsidRPr="00E563F8" w:rsidRDefault="007C35F6" w:rsidP="003B1E70">
      <w:pPr>
        <w:widowControl w:val="0"/>
        <w:ind w:firstLine="709"/>
        <w:rPr>
          <w:sz w:val="28"/>
          <w:szCs w:val="28"/>
        </w:rPr>
      </w:pPr>
      <w:r w:rsidRPr="00E563F8">
        <w:rPr>
          <w:sz w:val="28"/>
          <w:szCs w:val="28"/>
        </w:rPr>
        <w:t>Проблема совершенствования показателей деятельности органов госуда</w:t>
      </w:r>
      <w:r w:rsidRPr="00E563F8">
        <w:rPr>
          <w:sz w:val="28"/>
          <w:szCs w:val="28"/>
        </w:rPr>
        <w:t>р</w:t>
      </w:r>
      <w:r w:rsidRPr="00E563F8">
        <w:rPr>
          <w:sz w:val="28"/>
          <w:szCs w:val="28"/>
        </w:rPr>
        <w:t xml:space="preserve">ственного пожарного надзора. Определение области ответственности органов государственного пожарного надзора. </w:t>
      </w:r>
    </w:p>
    <w:p w:rsidR="007C35F6" w:rsidRPr="00E563F8" w:rsidRDefault="007C35F6" w:rsidP="003B1E70">
      <w:pPr>
        <w:widowControl w:val="0"/>
        <w:ind w:firstLine="709"/>
        <w:rPr>
          <w:sz w:val="28"/>
          <w:szCs w:val="28"/>
        </w:rPr>
      </w:pPr>
      <w:r w:rsidRPr="00E563F8">
        <w:rPr>
          <w:sz w:val="28"/>
          <w:szCs w:val="28"/>
        </w:rPr>
        <w:t>Разработка показателей деятельности органов государственного пожарн</w:t>
      </w:r>
      <w:r w:rsidRPr="00E563F8">
        <w:rPr>
          <w:sz w:val="28"/>
          <w:szCs w:val="28"/>
        </w:rPr>
        <w:t>о</w:t>
      </w:r>
      <w:r w:rsidRPr="00E563F8">
        <w:rPr>
          <w:sz w:val="28"/>
          <w:szCs w:val="28"/>
        </w:rPr>
        <w:t>го надзора в условиях рыночной экономики и создания единой системы надз</w:t>
      </w:r>
      <w:r w:rsidRPr="00E563F8">
        <w:rPr>
          <w:sz w:val="28"/>
          <w:szCs w:val="28"/>
        </w:rPr>
        <w:t>о</w:t>
      </w:r>
      <w:r w:rsidRPr="00E563F8">
        <w:rPr>
          <w:sz w:val="28"/>
          <w:szCs w:val="28"/>
        </w:rPr>
        <w:t>ров.</w:t>
      </w:r>
    </w:p>
    <w:p w:rsidR="007C35F6" w:rsidRPr="00E563F8" w:rsidRDefault="007C35F6" w:rsidP="003B1E70">
      <w:pPr>
        <w:widowControl w:val="0"/>
        <w:ind w:firstLine="709"/>
        <w:rPr>
          <w:sz w:val="28"/>
          <w:szCs w:val="28"/>
        </w:rPr>
      </w:pPr>
      <w:r w:rsidRPr="00E563F8">
        <w:rPr>
          <w:sz w:val="28"/>
          <w:szCs w:val="28"/>
        </w:rPr>
        <w:t>Должностные преступления, связанные с надзорной деятельностью. Зл</w:t>
      </w:r>
      <w:r w:rsidRPr="00E563F8">
        <w:rPr>
          <w:sz w:val="28"/>
          <w:szCs w:val="28"/>
        </w:rPr>
        <w:t>о</w:t>
      </w:r>
      <w:r w:rsidRPr="00E563F8">
        <w:rPr>
          <w:sz w:val="28"/>
          <w:szCs w:val="28"/>
        </w:rPr>
        <w:t>употребление должностными полномочиями. Превышение должностных по</w:t>
      </w:r>
      <w:r w:rsidRPr="00E563F8">
        <w:rPr>
          <w:sz w:val="28"/>
          <w:szCs w:val="28"/>
        </w:rPr>
        <w:t>л</w:t>
      </w:r>
      <w:r w:rsidRPr="00E563F8">
        <w:rPr>
          <w:sz w:val="28"/>
          <w:szCs w:val="28"/>
        </w:rPr>
        <w:t>номочий. Получение взятки. Служебный подлог. Халатность. Отказ в пред</w:t>
      </w:r>
      <w:r w:rsidRPr="00E563F8">
        <w:rPr>
          <w:sz w:val="28"/>
          <w:szCs w:val="28"/>
        </w:rPr>
        <w:t>о</w:t>
      </w:r>
      <w:r w:rsidRPr="00E563F8">
        <w:rPr>
          <w:sz w:val="28"/>
          <w:szCs w:val="28"/>
        </w:rPr>
        <w:t>ставлении гражданину информации. Воспрепятствование законной предприн</w:t>
      </w:r>
      <w:r w:rsidRPr="00E563F8">
        <w:rPr>
          <w:sz w:val="28"/>
          <w:szCs w:val="28"/>
        </w:rPr>
        <w:t>и</w:t>
      </w:r>
      <w:r w:rsidRPr="00E563F8">
        <w:rPr>
          <w:sz w:val="28"/>
          <w:szCs w:val="28"/>
        </w:rPr>
        <w:t>мательской деятельности.</w:t>
      </w:r>
    </w:p>
    <w:p w:rsidR="007C35F6" w:rsidRPr="00E563F8" w:rsidRDefault="007C35F6" w:rsidP="003B1E70">
      <w:pPr>
        <w:widowControl w:val="0"/>
        <w:ind w:firstLine="709"/>
        <w:rPr>
          <w:sz w:val="28"/>
          <w:szCs w:val="28"/>
        </w:rPr>
      </w:pPr>
      <w:r w:rsidRPr="00E563F8">
        <w:rPr>
          <w:sz w:val="28"/>
          <w:szCs w:val="28"/>
        </w:rPr>
        <w:t>Ответственность за преступления, совершенные при осуществлении надзорной деятельности.</w:t>
      </w:r>
    </w:p>
    <w:p w:rsidR="007C35F6" w:rsidRPr="00E563F8" w:rsidRDefault="007C35F6" w:rsidP="003B1E70">
      <w:pPr>
        <w:widowControl w:val="0"/>
        <w:ind w:firstLine="709"/>
        <w:rPr>
          <w:sz w:val="28"/>
          <w:szCs w:val="28"/>
        </w:rPr>
      </w:pPr>
      <w:r w:rsidRPr="00E563F8">
        <w:rPr>
          <w:sz w:val="28"/>
          <w:szCs w:val="28"/>
        </w:rPr>
        <w:t>Следственные и судебные ошибки, совершаемые при проведении рассл</w:t>
      </w:r>
      <w:r w:rsidRPr="00E563F8">
        <w:rPr>
          <w:sz w:val="28"/>
          <w:szCs w:val="28"/>
        </w:rPr>
        <w:t>е</w:t>
      </w:r>
      <w:r w:rsidRPr="00E563F8">
        <w:rPr>
          <w:sz w:val="28"/>
          <w:szCs w:val="28"/>
        </w:rPr>
        <w:t>дований в отношении должностных лиц органов государственного пожарного надзора. Избирательное применение принципов правосудия. Неправильное определение области ответственности органов государственного пожарного надзора. Неправильная квалификация нарушений обязательных требований пожарной безопасности. Избирательное применение нормативных документов, регламентирующих деятельность по обеспечению пожарной безопасности. Привлечение некомпетентных специалистов к проведению пожарно-технических экспертиз. Объективное вменение вины. Персонификация  мат</w:t>
      </w:r>
      <w:r w:rsidRPr="00E563F8">
        <w:rPr>
          <w:sz w:val="28"/>
          <w:szCs w:val="28"/>
        </w:rPr>
        <w:t>е</w:t>
      </w:r>
      <w:r w:rsidRPr="00E563F8">
        <w:rPr>
          <w:sz w:val="28"/>
          <w:szCs w:val="28"/>
        </w:rPr>
        <w:t>риалов расследований без их проверки. Использование общественного мнения и ведомственных интересов в качестве оснований для доказательств вины в с</w:t>
      </w:r>
      <w:r w:rsidRPr="00E563F8">
        <w:rPr>
          <w:sz w:val="28"/>
          <w:szCs w:val="28"/>
        </w:rPr>
        <w:t>о</w:t>
      </w:r>
      <w:r w:rsidRPr="00E563F8">
        <w:rPr>
          <w:sz w:val="28"/>
          <w:szCs w:val="28"/>
        </w:rPr>
        <w:t>вершении должностных преступлений.</w:t>
      </w:r>
    </w:p>
    <w:p w:rsidR="007C35F6" w:rsidRPr="00E563F8" w:rsidRDefault="007C35F6" w:rsidP="003B1E70">
      <w:pPr>
        <w:widowControl w:val="0"/>
        <w:ind w:firstLine="709"/>
        <w:rPr>
          <w:sz w:val="28"/>
          <w:szCs w:val="28"/>
        </w:rPr>
      </w:pPr>
      <w:r w:rsidRPr="00E563F8">
        <w:rPr>
          <w:sz w:val="28"/>
          <w:szCs w:val="28"/>
        </w:rPr>
        <w:t>Защита от неправомерных обвинений в совершении должностных пр</w:t>
      </w:r>
      <w:r w:rsidRPr="00E563F8">
        <w:rPr>
          <w:sz w:val="28"/>
          <w:szCs w:val="28"/>
        </w:rPr>
        <w:t>е</w:t>
      </w:r>
      <w:r w:rsidRPr="00E563F8">
        <w:rPr>
          <w:sz w:val="28"/>
          <w:szCs w:val="28"/>
        </w:rPr>
        <w:t>ступлений. Выбор адвокатов и общественных защитников. Ходатайства о пр</w:t>
      </w:r>
      <w:r w:rsidRPr="00E563F8">
        <w:rPr>
          <w:sz w:val="28"/>
          <w:szCs w:val="28"/>
        </w:rPr>
        <w:t>и</w:t>
      </w:r>
      <w:r w:rsidRPr="00E563F8">
        <w:rPr>
          <w:sz w:val="28"/>
          <w:szCs w:val="28"/>
        </w:rPr>
        <w:t xml:space="preserve">влечении к расследованию компетентных специалистов. Заявления отводов </w:t>
      </w:r>
      <w:r w:rsidRPr="00E563F8">
        <w:rPr>
          <w:sz w:val="28"/>
          <w:szCs w:val="28"/>
        </w:rPr>
        <w:lastRenderedPageBreak/>
        <w:t>участникам уголовного процесса. Ходатайства о возбуждении уголовных дел против участников уголовного процесса, совершающих в ходе расследований неправомерные действия.</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[15,21,103,105,107,116,119, 145]</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w:t>
      </w:r>
      <w:r w:rsidR="003A49E6" w:rsidRPr="00E563F8">
        <w:rPr>
          <w:sz w:val="28"/>
          <w:szCs w:val="28"/>
        </w:rPr>
        <w:t xml:space="preserve"> </w:t>
      </w:r>
      <w:r w:rsidRPr="00E563F8">
        <w:rPr>
          <w:sz w:val="28"/>
          <w:szCs w:val="28"/>
        </w:rPr>
        <w:t>в т.ч. нормативные правовые акты: [1-14,19,34,78,16-20,28,60,122].</w:t>
      </w:r>
    </w:p>
    <w:p w:rsidR="007C35F6" w:rsidRPr="00E563F8" w:rsidRDefault="007C35F6" w:rsidP="003B1E70">
      <w:pPr>
        <w:ind w:firstLine="709"/>
        <w:rPr>
          <w:b/>
          <w:sz w:val="28"/>
          <w:szCs w:val="28"/>
        </w:rPr>
      </w:pPr>
    </w:p>
    <w:p w:rsidR="007C35F6" w:rsidRPr="00E563F8" w:rsidRDefault="007C35F6" w:rsidP="00AB1D90">
      <w:pPr>
        <w:jc w:val="center"/>
        <w:rPr>
          <w:b/>
          <w:sz w:val="28"/>
          <w:szCs w:val="28"/>
        </w:rPr>
      </w:pPr>
      <w:r w:rsidRPr="00E563F8">
        <w:rPr>
          <w:b/>
          <w:sz w:val="28"/>
          <w:szCs w:val="28"/>
        </w:rPr>
        <w:t>Модуль V «Расследование пожаров»</w:t>
      </w:r>
      <w:r w:rsidR="00AB1D90" w:rsidRPr="00E563F8">
        <w:rPr>
          <w:b/>
          <w:sz w:val="28"/>
          <w:szCs w:val="28"/>
        </w:rPr>
        <w:t>.</w:t>
      </w:r>
    </w:p>
    <w:p w:rsidR="00AB1D90" w:rsidRPr="00E563F8" w:rsidRDefault="00AB1D90" w:rsidP="00AB1D90">
      <w:pPr>
        <w:jc w:val="center"/>
        <w:rPr>
          <w:b/>
          <w:sz w:val="28"/>
          <w:szCs w:val="28"/>
        </w:rPr>
      </w:pPr>
    </w:p>
    <w:p w:rsidR="007C35F6" w:rsidRPr="00E563F8" w:rsidRDefault="007C35F6" w:rsidP="00AB1D90">
      <w:pPr>
        <w:widowControl w:val="0"/>
        <w:jc w:val="center"/>
        <w:rPr>
          <w:b/>
          <w:sz w:val="28"/>
          <w:szCs w:val="28"/>
        </w:rPr>
      </w:pPr>
      <w:r w:rsidRPr="00E563F8">
        <w:rPr>
          <w:b/>
          <w:sz w:val="28"/>
          <w:szCs w:val="28"/>
        </w:rPr>
        <w:t>Тема 1. Административные расследования пожаров</w:t>
      </w:r>
      <w:r w:rsidR="00AB1D90" w:rsidRPr="00E563F8">
        <w:rPr>
          <w:b/>
          <w:sz w:val="28"/>
          <w:szCs w:val="28"/>
        </w:rPr>
        <w:t>.</w:t>
      </w:r>
    </w:p>
    <w:p w:rsidR="007C35F6" w:rsidRPr="00E563F8" w:rsidRDefault="007C35F6" w:rsidP="003B1E70">
      <w:pPr>
        <w:widowControl w:val="0"/>
        <w:ind w:firstLine="709"/>
        <w:rPr>
          <w:sz w:val="28"/>
          <w:szCs w:val="28"/>
        </w:rPr>
      </w:pPr>
      <w:r w:rsidRPr="00E563F8">
        <w:rPr>
          <w:sz w:val="28"/>
          <w:szCs w:val="28"/>
        </w:rPr>
        <w:t>Категории пожаров, по которым производятся административные рассл</w:t>
      </w:r>
      <w:r w:rsidRPr="00E563F8">
        <w:rPr>
          <w:sz w:val="28"/>
          <w:szCs w:val="28"/>
        </w:rPr>
        <w:t>е</w:t>
      </w:r>
      <w:r w:rsidRPr="00E563F8">
        <w:rPr>
          <w:sz w:val="28"/>
          <w:szCs w:val="28"/>
        </w:rPr>
        <w:t>дования.</w:t>
      </w:r>
    </w:p>
    <w:p w:rsidR="007C35F6" w:rsidRPr="00E563F8" w:rsidRDefault="007C35F6" w:rsidP="003B1E70">
      <w:pPr>
        <w:widowControl w:val="0"/>
        <w:ind w:firstLine="709"/>
        <w:rPr>
          <w:sz w:val="28"/>
          <w:szCs w:val="28"/>
        </w:rPr>
      </w:pPr>
      <w:r w:rsidRPr="00E563F8">
        <w:rPr>
          <w:sz w:val="28"/>
          <w:szCs w:val="28"/>
        </w:rPr>
        <w:t>Сроки проведения административных расследований.</w:t>
      </w:r>
    </w:p>
    <w:p w:rsidR="007C35F6" w:rsidRPr="00E563F8" w:rsidRDefault="007C35F6" w:rsidP="003B1E70">
      <w:pPr>
        <w:widowControl w:val="0"/>
        <w:ind w:firstLine="709"/>
        <w:rPr>
          <w:sz w:val="28"/>
          <w:szCs w:val="28"/>
        </w:rPr>
      </w:pPr>
      <w:r w:rsidRPr="00E563F8">
        <w:rPr>
          <w:sz w:val="28"/>
          <w:szCs w:val="28"/>
        </w:rPr>
        <w:t>Собирание, проверка и оценка доказательств в административных ра</w:t>
      </w:r>
      <w:r w:rsidRPr="00E563F8">
        <w:rPr>
          <w:sz w:val="28"/>
          <w:szCs w:val="28"/>
        </w:rPr>
        <w:t>с</w:t>
      </w:r>
      <w:r w:rsidRPr="00E563F8">
        <w:rPr>
          <w:sz w:val="28"/>
          <w:szCs w:val="28"/>
        </w:rPr>
        <w:t>следованиях пожаров.</w:t>
      </w:r>
    </w:p>
    <w:p w:rsidR="007C35F6" w:rsidRPr="00E563F8" w:rsidRDefault="007C35F6" w:rsidP="003B1E70">
      <w:pPr>
        <w:widowControl w:val="0"/>
        <w:ind w:firstLine="709"/>
        <w:rPr>
          <w:sz w:val="28"/>
          <w:szCs w:val="28"/>
        </w:rPr>
      </w:pPr>
      <w:r w:rsidRPr="00E563F8">
        <w:rPr>
          <w:sz w:val="28"/>
          <w:szCs w:val="28"/>
        </w:rPr>
        <w:t>Участники административных расследований пожаров, их права и об</w:t>
      </w:r>
      <w:r w:rsidRPr="00E563F8">
        <w:rPr>
          <w:sz w:val="28"/>
          <w:szCs w:val="28"/>
        </w:rPr>
        <w:t>я</w:t>
      </w:r>
      <w:r w:rsidRPr="00E563F8">
        <w:rPr>
          <w:sz w:val="28"/>
          <w:szCs w:val="28"/>
        </w:rPr>
        <w:t>занности.</w:t>
      </w:r>
    </w:p>
    <w:p w:rsidR="007C35F6" w:rsidRPr="00E563F8" w:rsidRDefault="007C35F6" w:rsidP="003B1E70">
      <w:pPr>
        <w:widowControl w:val="0"/>
        <w:ind w:firstLine="709"/>
        <w:rPr>
          <w:sz w:val="28"/>
          <w:szCs w:val="28"/>
        </w:rPr>
      </w:pPr>
      <w:r w:rsidRPr="00E563F8">
        <w:rPr>
          <w:sz w:val="28"/>
          <w:szCs w:val="28"/>
        </w:rPr>
        <w:t>Оформление результатов административных расследований пожаров.</w:t>
      </w:r>
    </w:p>
    <w:p w:rsidR="007C35F6" w:rsidRPr="00E563F8" w:rsidRDefault="007C35F6" w:rsidP="003B1E70">
      <w:pPr>
        <w:widowControl w:val="0"/>
        <w:ind w:firstLine="709"/>
        <w:rPr>
          <w:sz w:val="28"/>
          <w:szCs w:val="28"/>
        </w:rPr>
      </w:pPr>
      <w:r w:rsidRPr="00E563F8">
        <w:rPr>
          <w:sz w:val="28"/>
          <w:szCs w:val="28"/>
        </w:rPr>
        <w:t>Меры, принимаемые по результатам административных расследований пожаров.</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[103]</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дополнительная,в т.ч. нормативные правовые акты: [1-14,19,34,78,16-20,28,60,122].</w:t>
      </w:r>
    </w:p>
    <w:p w:rsidR="007C35F6" w:rsidRPr="00E563F8" w:rsidRDefault="007C35F6" w:rsidP="003B1E70">
      <w:pPr>
        <w:ind w:firstLine="709"/>
        <w:rPr>
          <w:sz w:val="28"/>
          <w:szCs w:val="28"/>
        </w:rPr>
      </w:pPr>
    </w:p>
    <w:p w:rsidR="00FC7178" w:rsidRPr="00E563F8" w:rsidRDefault="007C35F6" w:rsidP="00FC7178">
      <w:pPr>
        <w:widowControl w:val="0"/>
        <w:jc w:val="center"/>
        <w:rPr>
          <w:b/>
          <w:sz w:val="28"/>
          <w:szCs w:val="28"/>
        </w:rPr>
      </w:pPr>
      <w:r w:rsidRPr="00E563F8">
        <w:rPr>
          <w:b/>
          <w:sz w:val="28"/>
          <w:szCs w:val="28"/>
        </w:rPr>
        <w:t xml:space="preserve">Тема 2. Квалификация нарушений обязательных </w:t>
      </w:r>
    </w:p>
    <w:p w:rsidR="007C35F6" w:rsidRPr="00E563F8" w:rsidRDefault="007C35F6" w:rsidP="00FC7178">
      <w:pPr>
        <w:widowControl w:val="0"/>
        <w:jc w:val="center"/>
        <w:rPr>
          <w:b/>
          <w:sz w:val="28"/>
          <w:szCs w:val="28"/>
        </w:rPr>
      </w:pPr>
      <w:r w:rsidRPr="00E563F8">
        <w:rPr>
          <w:b/>
          <w:sz w:val="28"/>
          <w:szCs w:val="28"/>
        </w:rPr>
        <w:t>требований пожарной безопасности</w:t>
      </w:r>
      <w:r w:rsidR="00AB1D90" w:rsidRPr="00E563F8">
        <w:rPr>
          <w:b/>
          <w:sz w:val="28"/>
          <w:szCs w:val="28"/>
        </w:rPr>
        <w:t>.</w:t>
      </w:r>
    </w:p>
    <w:p w:rsidR="007C35F6" w:rsidRPr="00E563F8" w:rsidRDefault="007C35F6" w:rsidP="003B1E70">
      <w:pPr>
        <w:widowControl w:val="0"/>
        <w:ind w:firstLine="709"/>
        <w:rPr>
          <w:sz w:val="28"/>
          <w:szCs w:val="28"/>
        </w:rPr>
      </w:pPr>
      <w:r w:rsidRPr="00E563F8">
        <w:rPr>
          <w:sz w:val="28"/>
          <w:szCs w:val="28"/>
        </w:rPr>
        <w:t>Проблема правомерности применения мер административного возде</w:t>
      </w:r>
      <w:r w:rsidRPr="00E563F8">
        <w:rPr>
          <w:sz w:val="28"/>
          <w:szCs w:val="28"/>
        </w:rPr>
        <w:t>й</w:t>
      </w:r>
      <w:r w:rsidRPr="00E563F8">
        <w:rPr>
          <w:sz w:val="28"/>
          <w:szCs w:val="28"/>
        </w:rPr>
        <w:t>ствия. Соответствие нормативных документов по пожарной безопасности тр</w:t>
      </w:r>
      <w:r w:rsidRPr="00E563F8">
        <w:rPr>
          <w:sz w:val="28"/>
          <w:szCs w:val="28"/>
        </w:rPr>
        <w:t>е</w:t>
      </w:r>
      <w:r w:rsidRPr="00E563F8">
        <w:rPr>
          <w:sz w:val="28"/>
          <w:szCs w:val="28"/>
        </w:rPr>
        <w:t xml:space="preserve">бованиям федерального законодательства и их государственная регистрация.   </w:t>
      </w:r>
    </w:p>
    <w:p w:rsidR="007C35F6" w:rsidRPr="00E563F8" w:rsidRDefault="007C35F6" w:rsidP="003B1E70">
      <w:pPr>
        <w:widowControl w:val="0"/>
        <w:ind w:firstLine="709"/>
        <w:rPr>
          <w:sz w:val="28"/>
          <w:szCs w:val="28"/>
        </w:rPr>
      </w:pPr>
      <w:r w:rsidRPr="00E563F8">
        <w:rPr>
          <w:sz w:val="28"/>
          <w:szCs w:val="28"/>
        </w:rPr>
        <w:t>Квалификация нарушений обязательных требований пожарной безопа</w:t>
      </w:r>
      <w:r w:rsidRPr="00E563F8">
        <w:rPr>
          <w:sz w:val="28"/>
          <w:szCs w:val="28"/>
        </w:rPr>
        <w:t>с</w:t>
      </w:r>
      <w:r w:rsidRPr="00E563F8">
        <w:rPr>
          <w:sz w:val="28"/>
          <w:szCs w:val="28"/>
        </w:rPr>
        <w:t>ности. Признаки и состав административного нарушения в области пожарной безопасности. Принцип добросовестности и презумпция невиновности. Норм</w:t>
      </w:r>
      <w:r w:rsidRPr="00E563F8">
        <w:rPr>
          <w:sz w:val="28"/>
          <w:szCs w:val="28"/>
        </w:rPr>
        <w:t>а</w:t>
      </w:r>
      <w:r w:rsidRPr="00E563F8">
        <w:rPr>
          <w:sz w:val="28"/>
          <w:szCs w:val="28"/>
        </w:rPr>
        <w:t>тивные коллизии. Неустранимые сомнения.</w:t>
      </w:r>
    </w:p>
    <w:p w:rsidR="007C35F6" w:rsidRPr="00E563F8" w:rsidRDefault="007C35F6" w:rsidP="003B1E70">
      <w:pPr>
        <w:ind w:firstLine="709"/>
        <w:rPr>
          <w:b/>
          <w:sz w:val="28"/>
          <w:szCs w:val="28"/>
        </w:rPr>
      </w:pPr>
      <w:r w:rsidRPr="00E563F8">
        <w:rPr>
          <w:sz w:val="28"/>
          <w:szCs w:val="28"/>
        </w:rPr>
        <w:t>Рекомендуемая литература:</w:t>
      </w:r>
      <w:r w:rsidRPr="00E563F8">
        <w:rPr>
          <w:b/>
          <w:sz w:val="28"/>
          <w:szCs w:val="28"/>
        </w:rPr>
        <w:tab/>
      </w:r>
    </w:p>
    <w:p w:rsidR="007C35F6" w:rsidRPr="00E563F8" w:rsidRDefault="007C35F6" w:rsidP="003B1E70">
      <w:pPr>
        <w:ind w:firstLine="709"/>
        <w:rPr>
          <w:sz w:val="28"/>
          <w:szCs w:val="28"/>
        </w:rPr>
      </w:pPr>
      <w:r w:rsidRPr="00E563F8">
        <w:rPr>
          <w:sz w:val="28"/>
          <w:szCs w:val="28"/>
        </w:rPr>
        <w:t>основная: [4,103]</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w:t>
      </w:r>
      <w:r w:rsidR="003A49E6" w:rsidRPr="00E563F8">
        <w:rPr>
          <w:sz w:val="28"/>
          <w:szCs w:val="28"/>
        </w:rPr>
        <w:t xml:space="preserve"> </w:t>
      </w:r>
      <w:r w:rsidRPr="00E563F8">
        <w:rPr>
          <w:sz w:val="28"/>
          <w:szCs w:val="28"/>
        </w:rPr>
        <w:t>в т.ч. нормативные правовые акты: [1-14,19,34,78,16-20,28,60,65, 122].</w:t>
      </w:r>
    </w:p>
    <w:p w:rsidR="007C35F6" w:rsidRPr="00E563F8" w:rsidRDefault="007C35F6" w:rsidP="003B1E70">
      <w:pPr>
        <w:ind w:firstLine="709"/>
        <w:rPr>
          <w:b/>
          <w:sz w:val="28"/>
          <w:szCs w:val="28"/>
        </w:rPr>
      </w:pPr>
    </w:p>
    <w:p w:rsidR="007C35F6" w:rsidRPr="00E563F8" w:rsidRDefault="007C35F6" w:rsidP="00AB1D90">
      <w:pPr>
        <w:widowControl w:val="0"/>
        <w:jc w:val="center"/>
        <w:rPr>
          <w:b/>
          <w:sz w:val="28"/>
          <w:szCs w:val="28"/>
        </w:rPr>
      </w:pPr>
      <w:r w:rsidRPr="00E563F8">
        <w:rPr>
          <w:b/>
          <w:sz w:val="28"/>
          <w:szCs w:val="28"/>
        </w:rPr>
        <w:t>Тема 3. Расследование пожаров в уголовном судопроизводстве</w:t>
      </w:r>
      <w:r w:rsidR="00AB1D90" w:rsidRPr="00E563F8">
        <w:rPr>
          <w:b/>
          <w:sz w:val="28"/>
          <w:szCs w:val="28"/>
        </w:rPr>
        <w:t>.</w:t>
      </w:r>
    </w:p>
    <w:p w:rsidR="007C35F6" w:rsidRPr="00E563F8" w:rsidRDefault="007C35F6" w:rsidP="003B1E70">
      <w:pPr>
        <w:widowControl w:val="0"/>
        <w:ind w:firstLine="709"/>
        <w:rPr>
          <w:sz w:val="28"/>
          <w:szCs w:val="28"/>
        </w:rPr>
      </w:pPr>
      <w:r w:rsidRPr="00E563F8">
        <w:rPr>
          <w:sz w:val="28"/>
          <w:szCs w:val="28"/>
        </w:rPr>
        <w:t>Качество  расследований пожаров. Особенности предъявления обвинений в делах о пожарах. Проблема  предвидения  последствий пожара при отсу</w:t>
      </w:r>
      <w:r w:rsidRPr="00E563F8">
        <w:rPr>
          <w:sz w:val="28"/>
          <w:szCs w:val="28"/>
        </w:rPr>
        <w:t>т</w:t>
      </w:r>
      <w:r w:rsidRPr="00E563F8">
        <w:rPr>
          <w:sz w:val="28"/>
          <w:szCs w:val="28"/>
        </w:rPr>
        <w:t>ствии информации о его развитии в случаях, которые не нашли отражения в нормативных  требованиях и специальной литературе.</w:t>
      </w:r>
    </w:p>
    <w:p w:rsidR="007C35F6" w:rsidRPr="00E563F8" w:rsidRDefault="007C35F6" w:rsidP="003B1E70">
      <w:pPr>
        <w:widowControl w:val="0"/>
        <w:ind w:firstLine="709"/>
        <w:rPr>
          <w:sz w:val="28"/>
          <w:szCs w:val="28"/>
        </w:rPr>
      </w:pPr>
      <w:r w:rsidRPr="00E563F8">
        <w:rPr>
          <w:sz w:val="28"/>
          <w:szCs w:val="28"/>
        </w:rPr>
        <w:t>Установление фактов нарушений обязательных требований пожарной безопасности.</w:t>
      </w:r>
    </w:p>
    <w:p w:rsidR="007C35F6" w:rsidRPr="00E563F8" w:rsidRDefault="007C35F6" w:rsidP="003B1E70">
      <w:pPr>
        <w:widowControl w:val="0"/>
        <w:ind w:firstLine="709"/>
        <w:rPr>
          <w:sz w:val="28"/>
          <w:szCs w:val="28"/>
        </w:rPr>
      </w:pPr>
      <w:r w:rsidRPr="00E563F8">
        <w:rPr>
          <w:sz w:val="28"/>
          <w:szCs w:val="28"/>
        </w:rPr>
        <w:lastRenderedPageBreak/>
        <w:t>Установление обстоятельств возникновения, развития, тушения пожара и наступления тяжких последствий.</w:t>
      </w:r>
    </w:p>
    <w:p w:rsidR="007C35F6" w:rsidRPr="00E563F8" w:rsidRDefault="007C35F6" w:rsidP="003B1E70">
      <w:pPr>
        <w:widowControl w:val="0"/>
        <w:ind w:firstLine="709"/>
        <w:rPr>
          <w:sz w:val="28"/>
          <w:szCs w:val="28"/>
        </w:rPr>
      </w:pPr>
      <w:r w:rsidRPr="00E563F8">
        <w:rPr>
          <w:sz w:val="28"/>
          <w:szCs w:val="28"/>
        </w:rPr>
        <w:t>Установление соответствия требований пожарной безопасности, которые были нарушены, классу происшедшего пожара и фактическим обстоятельствам. Меры по совершенствованию нормативной базы.</w:t>
      </w:r>
    </w:p>
    <w:p w:rsidR="007C35F6" w:rsidRPr="00E563F8" w:rsidRDefault="007C35F6" w:rsidP="003B1E70">
      <w:pPr>
        <w:widowControl w:val="0"/>
        <w:ind w:firstLine="709"/>
        <w:rPr>
          <w:sz w:val="28"/>
          <w:szCs w:val="28"/>
        </w:rPr>
      </w:pPr>
      <w:r w:rsidRPr="00E563F8">
        <w:rPr>
          <w:sz w:val="28"/>
          <w:szCs w:val="28"/>
        </w:rPr>
        <w:t>Регистрация и учет пожаров.</w:t>
      </w:r>
    </w:p>
    <w:p w:rsidR="007C35F6" w:rsidRPr="00E563F8" w:rsidRDefault="007C35F6" w:rsidP="003B1E70">
      <w:pPr>
        <w:widowControl w:val="0"/>
        <w:ind w:firstLine="709"/>
        <w:rPr>
          <w:sz w:val="28"/>
          <w:szCs w:val="28"/>
        </w:rPr>
      </w:pPr>
      <w:r w:rsidRPr="00E563F8">
        <w:rPr>
          <w:sz w:val="28"/>
          <w:szCs w:val="28"/>
        </w:rPr>
        <w:t>Предъявление обвинений в халатности должностным лицам органов го</w:t>
      </w:r>
      <w:r w:rsidRPr="00E563F8">
        <w:rPr>
          <w:sz w:val="28"/>
          <w:szCs w:val="28"/>
        </w:rPr>
        <w:t>с</w:t>
      </w:r>
      <w:r w:rsidRPr="00E563F8">
        <w:rPr>
          <w:sz w:val="28"/>
          <w:szCs w:val="28"/>
        </w:rPr>
        <w:t>ударственного пожарного надзора. Основные ошибки при предъявлении обв</w:t>
      </w:r>
      <w:r w:rsidRPr="00E563F8">
        <w:rPr>
          <w:sz w:val="28"/>
          <w:szCs w:val="28"/>
        </w:rPr>
        <w:t>и</w:t>
      </w:r>
      <w:r w:rsidRPr="00E563F8">
        <w:rPr>
          <w:sz w:val="28"/>
          <w:szCs w:val="28"/>
        </w:rPr>
        <w:t>нений в халатности.</w:t>
      </w:r>
    </w:p>
    <w:p w:rsidR="007C35F6" w:rsidRPr="00E563F8" w:rsidRDefault="007C35F6" w:rsidP="003B1E70">
      <w:pPr>
        <w:ind w:firstLine="709"/>
        <w:rPr>
          <w:sz w:val="28"/>
          <w:szCs w:val="28"/>
        </w:rPr>
      </w:pPr>
      <w:r w:rsidRPr="00E563F8">
        <w:rPr>
          <w:sz w:val="28"/>
          <w:szCs w:val="28"/>
        </w:rPr>
        <w:t>Рекомендуемая литература:</w:t>
      </w:r>
      <w:r w:rsidRPr="00E563F8">
        <w:rPr>
          <w:sz w:val="28"/>
          <w:szCs w:val="28"/>
        </w:rPr>
        <w:tab/>
      </w:r>
    </w:p>
    <w:p w:rsidR="007C35F6" w:rsidRPr="00E563F8" w:rsidRDefault="007C35F6" w:rsidP="003B1E70">
      <w:pPr>
        <w:ind w:firstLine="709"/>
        <w:rPr>
          <w:sz w:val="28"/>
          <w:szCs w:val="28"/>
        </w:rPr>
      </w:pPr>
      <w:r w:rsidRPr="00E563F8">
        <w:rPr>
          <w:sz w:val="28"/>
          <w:szCs w:val="28"/>
        </w:rPr>
        <w:t>основная: [3,103]</w:t>
      </w:r>
      <w:r w:rsidRPr="00E563F8">
        <w:rPr>
          <w:sz w:val="28"/>
          <w:szCs w:val="28"/>
        </w:rPr>
        <w:tab/>
      </w:r>
    </w:p>
    <w:p w:rsidR="007C35F6" w:rsidRPr="00E563F8" w:rsidRDefault="007C35F6" w:rsidP="003B1E70">
      <w:pPr>
        <w:ind w:firstLine="709"/>
        <w:rPr>
          <w:sz w:val="28"/>
          <w:szCs w:val="28"/>
        </w:rPr>
      </w:pPr>
      <w:r w:rsidRPr="00E563F8">
        <w:rPr>
          <w:sz w:val="28"/>
          <w:szCs w:val="28"/>
        </w:rPr>
        <w:t>дополнительная,вт.ч. нормативные правовые акты: [1-14,19,34,78,16-20,28].</w:t>
      </w:r>
    </w:p>
    <w:p w:rsidR="00FC7178" w:rsidRPr="00E563F8" w:rsidRDefault="00FC7178" w:rsidP="003B1E70">
      <w:pPr>
        <w:ind w:firstLine="709"/>
        <w:rPr>
          <w:sz w:val="28"/>
          <w:szCs w:val="28"/>
        </w:rPr>
      </w:pPr>
    </w:p>
    <w:p w:rsidR="007C35F6" w:rsidRPr="00E563F8" w:rsidRDefault="007C35F6" w:rsidP="003B1E70">
      <w:pPr>
        <w:pStyle w:val="a4"/>
        <w:widowControl w:val="0"/>
        <w:spacing w:after="0" w:line="240" w:lineRule="auto"/>
        <w:ind w:left="0"/>
        <w:jc w:val="center"/>
        <w:rPr>
          <w:rFonts w:ascii="Times New Roman" w:hAnsi="Times New Roman"/>
          <w:b/>
          <w:sz w:val="28"/>
          <w:szCs w:val="28"/>
          <w:lang w:val="ru-RU"/>
        </w:rPr>
      </w:pPr>
      <w:r w:rsidRPr="00E563F8">
        <w:rPr>
          <w:rFonts w:ascii="Times New Roman" w:hAnsi="Times New Roman"/>
          <w:b/>
          <w:sz w:val="28"/>
          <w:szCs w:val="28"/>
          <w:lang w:val="ru-RU"/>
        </w:rPr>
        <w:t xml:space="preserve">5. </w:t>
      </w:r>
      <w:r w:rsidRPr="00E563F8">
        <w:rPr>
          <w:rFonts w:ascii="Times New Roman" w:hAnsi="Times New Roman"/>
          <w:b/>
          <w:sz w:val="28"/>
          <w:szCs w:val="28"/>
        </w:rPr>
        <w:t>Фонд оценочных средств</w:t>
      </w:r>
      <w:r w:rsidR="00AB1D90" w:rsidRPr="00E563F8">
        <w:rPr>
          <w:rFonts w:ascii="Times New Roman" w:hAnsi="Times New Roman"/>
          <w:b/>
          <w:sz w:val="28"/>
          <w:szCs w:val="28"/>
          <w:lang w:val="ru-RU"/>
        </w:rPr>
        <w:t>.</w:t>
      </w:r>
    </w:p>
    <w:p w:rsidR="00AB1D90" w:rsidRPr="00E563F8" w:rsidRDefault="00AB1D90" w:rsidP="003B1E70">
      <w:pPr>
        <w:pStyle w:val="a4"/>
        <w:widowControl w:val="0"/>
        <w:spacing w:after="0" w:line="240" w:lineRule="auto"/>
        <w:ind w:left="0"/>
        <w:jc w:val="center"/>
        <w:rPr>
          <w:rFonts w:ascii="Times New Roman" w:hAnsi="Times New Roman"/>
          <w:b/>
          <w:sz w:val="28"/>
          <w:szCs w:val="28"/>
          <w:lang w:val="ru-RU"/>
        </w:rPr>
      </w:pPr>
    </w:p>
    <w:p w:rsidR="007C35F6" w:rsidRPr="00E563F8" w:rsidRDefault="007C35F6" w:rsidP="00AB1D90">
      <w:pPr>
        <w:pStyle w:val="1f1"/>
        <w:spacing w:before="0" w:after="0" w:line="240" w:lineRule="auto"/>
        <w:rPr>
          <w:color w:val="auto"/>
        </w:rPr>
      </w:pPr>
      <w:r w:rsidRPr="00E563F8">
        <w:rPr>
          <w:color w:val="auto"/>
        </w:rPr>
        <w:t>Итоговый контроль (вопросы к зачету)</w:t>
      </w:r>
      <w:r w:rsidR="00AB1D90" w:rsidRPr="00E563F8">
        <w:rPr>
          <w:color w:val="auto"/>
        </w:rPr>
        <w:t>.</w:t>
      </w:r>
    </w:p>
    <w:p w:rsidR="007C35F6" w:rsidRPr="00E563F8" w:rsidRDefault="007C35F6" w:rsidP="00AF3337">
      <w:pPr>
        <w:widowControl w:val="0"/>
        <w:numPr>
          <w:ilvl w:val="0"/>
          <w:numId w:val="65"/>
        </w:numPr>
        <w:rPr>
          <w:sz w:val="28"/>
          <w:szCs w:val="28"/>
        </w:rPr>
      </w:pPr>
      <w:r w:rsidRPr="00E563F8">
        <w:rPr>
          <w:sz w:val="28"/>
          <w:szCs w:val="28"/>
        </w:rPr>
        <w:t>Система обеспечения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Конституционные основы деятельности в области государственного пожарного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Положения гражданского законодательства Российской Федерации, регламентирующие надзорную деятельность в области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Положения Федерального закона «О техническом регулировании», р</w:t>
      </w:r>
      <w:r w:rsidRPr="00E563F8">
        <w:rPr>
          <w:sz w:val="28"/>
          <w:szCs w:val="28"/>
        </w:rPr>
        <w:t>е</w:t>
      </w:r>
      <w:r w:rsidRPr="00E563F8">
        <w:rPr>
          <w:sz w:val="28"/>
          <w:szCs w:val="28"/>
        </w:rPr>
        <w:t>гламентирующие надзорную деятельность в области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Положения Федерального закона «Технический регламент о требов</w:t>
      </w:r>
      <w:r w:rsidRPr="00E563F8">
        <w:rPr>
          <w:sz w:val="28"/>
          <w:szCs w:val="28"/>
        </w:rPr>
        <w:t>а</w:t>
      </w:r>
      <w:r w:rsidRPr="00E563F8">
        <w:rPr>
          <w:sz w:val="28"/>
          <w:szCs w:val="28"/>
        </w:rPr>
        <w:t>ниях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Положения Федерального закона «О защите прав юридических лиц и индивидуальных предпринимателей при осуществлении государственного ко</w:t>
      </w:r>
      <w:r w:rsidRPr="00E563F8">
        <w:rPr>
          <w:sz w:val="28"/>
          <w:szCs w:val="28"/>
        </w:rPr>
        <w:t>н</w:t>
      </w:r>
      <w:r w:rsidRPr="00E563F8">
        <w:rPr>
          <w:sz w:val="28"/>
          <w:szCs w:val="28"/>
        </w:rPr>
        <w:t>троля (надзора) и муниципального контроля», регламентирующие надзорную деятельность в области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Положения Федерального закона «О пожарной безопасности», регл</w:t>
      </w:r>
      <w:r w:rsidRPr="00E563F8">
        <w:rPr>
          <w:sz w:val="28"/>
          <w:szCs w:val="28"/>
        </w:rPr>
        <w:t>а</w:t>
      </w:r>
      <w:r w:rsidRPr="00E563F8">
        <w:rPr>
          <w:sz w:val="28"/>
          <w:szCs w:val="28"/>
        </w:rPr>
        <w:t>ментирующие надзорную деятельность в области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Органы государственного пожарного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Компетенции органов государственного пожарного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Должностные лица органов государственного пожарного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Права должностных лиц органов государственного пожарного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Обязанности должностных лиц органов государственного пожарного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Внешние факторы, определяющие приоритеты деятельности в области государственного пожарного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Факторы, осложняющие осуществление государственного пожарного надзора в современных условиях</w:t>
      </w:r>
    </w:p>
    <w:p w:rsidR="007C35F6" w:rsidRPr="00E563F8" w:rsidRDefault="007C35F6" w:rsidP="00AF3337">
      <w:pPr>
        <w:widowControl w:val="0"/>
        <w:numPr>
          <w:ilvl w:val="0"/>
          <w:numId w:val="65"/>
        </w:numPr>
        <w:ind w:left="0" w:firstLine="709"/>
        <w:rPr>
          <w:sz w:val="28"/>
          <w:szCs w:val="28"/>
        </w:rPr>
      </w:pPr>
      <w:r w:rsidRPr="00E563F8">
        <w:rPr>
          <w:sz w:val="28"/>
          <w:szCs w:val="28"/>
        </w:rPr>
        <w:t>Планирование деятельности должностных лиц органов ГПН по испо</w:t>
      </w:r>
      <w:r w:rsidRPr="00E563F8">
        <w:rPr>
          <w:sz w:val="28"/>
          <w:szCs w:val="28"/>
        </w:rPr>
        <w:t>л</w:t>
      </w:r>
      <w:r w:rsidRPr="00E563F8">
        <w:rPr>
          <w:sz w:val="28"/>
          <w:szCs w:val="28"/>
        </w:rPr>
        <w:t>нению государственной функции на объектах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Разработка опорных карт (структурно - логических схем), использу</w:t>
      </w:r>
      <w:r w:rsidRPr="00E563F8">
        <w:rPr>
          <w:sz w:val="28"/>
          <w:szCs w:val="28"/>
        </w:rPr>
        <w:t>е</w:t>
      </w:r>
      <w:r w:rsidRPr="00E563F8">
        <w:rPr>
          <w:sz w:val="28"/>
          <w:szCs w:val="28"/>
        </w:rPr>
        <w:t>мых при проведении плановых мероприятий по надзору. Разработка эталонов-предписаний.</w:t>
      </w:r>
    </w:p>
    <w:p w:rsidR="007C35F6" w:rsidRPr="00E563F8" w:rsidRDefault="007C35F6" w:rsidP="00AF3337">
      <w:pPr>
        <w:widowControl w:val="0"/>
        <w:numPr>
          <w:ilvl w:val="0"/>
          <w:numId w:val="65"/>
        </w:numPr>
        <w:ind w:left="0" w:firstLine="709"/>
        <w:rPr>
          <w:sz w:val="28"/>
          <w:szCs w:val="28"/>
        </w:rPr>
      </w:pPr>
      <w:r w:rsidRPr="00E563F8">
        <w:rPr>
          <w:sz w:val="28"/>
          <w:szCs w:val="28"/>
        </w:rPr>
        <w:lastRenderedPageBreak/>
        <w:t>Условия применения требований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Нормативные правовые акты Российской Федерации и нормативные документы по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Условие соответствия объектов надзора требованиям пожарной бе</w:t>
      </w:r>
      <w:r w:rsidRPr="00E563F8">
        <w:rPr>
          <w:sz w:val="28"/>
          <w:szCs w:val="28"/>
        </w:rPr>
        <w:t>з</w:t>
      </w:r>
      <w:r w:rsidRPr="00E563F8">
        <w:rPr>
          <w:sz w:val="28"/>
          <w:szCs w:val="28"/>
        </w:rPr>
        <w:t xml:space="preserve">опасности. </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Государственный пожарный надзор в системе обеспечения пожарной безопасности. </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Составление информационных моделей нормативных требований.  </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Основные направления деятельности органов ГПН. </w:t>
      </w:r>
    </w:p>
    <w:p w:rsidR="007C35F6" w:rsidRPr="00E563F8" w:rsidRDefault="007C35F6" w:rsidP="00AF3337">
      <w:pPr>
        <w:widowControl w:val="0"/>
        <w:numPr>
          <w:ilvl w:val="0"/>
          <w:numId w:val="65"/>
        </w:numPr>
        <w:ind w:left="0" w:firstLine="709"/>
        <w:rPr>
          <w:sz w:val="28"/>
          <w:szCs w:val="28"/>
        </w:rPr>
      </w:pPr>
      <w:r w:rsidRPr="00E563F8">
        <w:rPr>
          <w:sz w:val="28"/>
          <w:szCs w:val="28"/>
        </w:rPr>
        <w:t>Полномочия и ответственность должностных лиц органов ГПН.</w:t>
      </w:r>
    </w:p>
    <w:p w:rsidR="007C35F6" w:rsidRPr="00E563F8" w:rsidRDefault="007C35F6" w:rsidP="00AF3337">
      <w:pPr>
        <w:widowControl w:val="0"/>
        <w:numPr>
          <w:ilvl w:val="0"/>
          <w:numId w:val="65"/>
        </w:numPr>
        <w:ind w:left="0" w:firstLine="709"/>
        <w:rPr>
          <w:sz w:val="28"/>
          <w:szCs w:val="28"/>
        </w:rPr>
      </w:pPr>
      <w:r w:rsidRPr="00E563F8">
        <w:rPr>
          <w:sz w:val="28"/>
          <w:szCs w:val="28"/>
        </w:rPr>
        <w:t>Классификация организаций. Виды проверок. Эффективность трад</w:t>
      </w:r>
      <w:r w:rsidRPr="00E563F8">
        <w:rPr>
          <w:sz w:val="28"/>
          <w:szCs w:val="28"/>
        </w:rPr>
        <w:t>и</w:t>
      </w:r>
      <w:r w:rsidRPr="00E563F8">
        <w:rPr>
          <w:sz w:val="28"/>
          <w:szCs w:val="28"/>
        </w:rPr>
        <w:t>ционных методов проверок противопожарного состояния объектов.</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Планирование проверок. </w:t>
      </w:r>
    </w:p>
    <w:p w:rsidR="007C35F6" w:rsidRPr="00E563F8" w:rsidRDefault="007C35F6" w:rsidP="00AF3337">
      <w:pPr>
        <w:widowControl w:val="0"/>
        <w:numPr>
          <w:ilvl w:val="0"/>
          <w:numId w:val="65"/>
        </w:numPr>
        <w:ind w:left="0" w:firstLine="709"/>
        <w:rPr>
          <w:sz w:val="28"/>
          <w:szCs w:val="28"/>
        </w:rPr>
      </w:pPr>
      <w:r w:rsidRPr="00E563F8">
        <w:rPr>
          <w:sz w:val="28"/>
          <w:szCs w:val="28"/>
        </w:rPr>
        <w:t>Факторы, отрицательно влияющие на качество проверок противоп</w:t>
      </w:r>
      <w:r w:rsidRPr="00E563F8">
        <w:rPr>
          <w:sz w:val="28"/>
          <w:szCs w:val="28"/>
        </w:rPr>
        <w:t>о</w:t>
      </w:r>
      <w:r w:rsidRPr="00E563F8">
        <w:rPr>
          <w:sz w:val="28"/>
          <w:szCs w:val="28"/>
        </w:rPr>
        <w:t>жарного состояния объектов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Условия, повышающие качество проверок противопожарного состо</w:t>
      </w:r>
      <w:r w:rsidRPr="00E563F8">
        <w:rPr>
          <w:sz w:val="28"/>
          <w:szCs w:val="28"/>
        </w:rPr>
        <w:t>я</w:t>
      </w:r>
      <w:r w:rsidRPr="00E563F8">
        <w:rPr>
          <w:sz w:val="28"/>
          <w:szCs w:val="28"/>
        </w:rPr>
        <w:t>ния объектов надзора.</w:t>
      </w:r>
    </w:p>
    <w:p w:rsidR="007C35F6" w:rsidRPr="00E563F8" w:rsidRDefault="007C35F6" w:rsidP="00AF3337">
      <w:pPr>
        <w:widowControl w:val="0"/>
        <w:numPr>
          <w:ilvl w:val="0"/>
          <w:numId w:val="65"/>
        </w:numPr>
        <w:ind w:left="0" w:firstLine="709"/>
        <w:rPr>
          <w:sz w:val="28"/>
          <w:szCs w:val="28"/>
        </w:rPr>
      </w:pPr>
      <w:r w:rsidRPr="00E563F8">
        <w:rPr>
          <w:sz w:val="28"/>
          <w:szCs w:val="28"/>
        </w:rPr>
        <w:t>Подготовка к мероприятиям по надзору. Концептуализация нормати</w:t>
      </w:r>
      <w:r w:rsidRPr="00E563F8">
        <w:rPr>
          <w:sz w:val="28"/>
          <w:szCs w:val="28"/>
        </w:rPr>
        <w:t>в</w:t>
      </w:r>
      <w:r w:rsidRPr="00E563F8">
        <w:rPr>
          <w:sz w:val="28"/>
          <w:szCs w:val="28"/>
        </w:rPr>
        <w:t>ной информации.</w:t>
      </w:r>
    </w:p>
    <w:p w:rsidR="007C35F6" w:rsidRPr="00E563F8" w:rsidRDefault="007C35F6" w:rsidP="00AF3337">
      <w:pPr>
        <w:widowControl w:val="0"/>
        <w:numPr>
          <w:ilvl w:val="0"/>
          <w:numId w:val="65"/>
        </w:numPr>
        <w:ind w:left="0" w:firstLine="709"/>
        <w:rPr>
          <w:sz w:val="28"/>
          <w:szCs w:val="28"/>
        </w:rPr>
      </w:pPr>
      <w:r w:rsidRPr="00E563F8">
        <w:rPr>
          <w:sz w:val="28"/>
          <w:szCs w:val="28"/>
        </w:rPr>
        <w:t>Алгоритм проведения проверок. Оценка пожарных рисков.</w:t>
      </w:r>
    </w:p>
    <w:p w:rsidR="007C35F6" w:rsidRPr="00E563F8" w:rsidRDefault="007C35F6" w:rsidP="00AF3337">
      <w:pPr>
        <w:widowControl w:val="0"/>
        <w:numPr>
          <w:ilvl w:val="0"/>
          <w:numId w:val="65"/>
        </w:numPr>
        <w:ind w:left="0" w:firstLine="709"/>
        <w:rPr>
          <w:sz w:val="28"/>
          <w:szCs w:val="28"/>
        </w:rPr>
      </w:pPr>
      <w:r w:rsidRPr="00E563F8">
        <w:rPr>
          <w:sz w:val="28"/>
          <w:szCs w:val="28"/>
        </w:rPr>
        <w:t>Порядок проведения планового мероприятия по надзору.</w:t>
      </w:r>
    </w:p>
    <w:p w:rsidR="007C35F6" w:rsidRPr="00E563F8" w:rsidRDefault="007C35F6" w:rsidP="00AF3337">
      <w:pPr>
        <w:widowControl w:val="0"/>
        <w:numPr>
          <w:ilvl w:val="0"/>
          <w:numId w:val="65"/>
        </w:numPr>
        <w:ind w:left="0" w:firstLine="709"/>
        <w:rPr>
          <w:sz w:val="28"/>
          <w:szCs w:val="28"/>
        </w:rPr>
      </w:pPr>
      <w:r w:rsidRPr="00E563F8">
        <w:rPr>
          <w:sz w:val="28"/>
          <w:szCs w:val="28"/>
        </w:rPr>
        <w:t>Оценка предлагаемых организациями противопожарных мероприятий. Оптимизация противопожарной защиты организаций.</w:t>
      </w:r>
    </w:p>
    <w:p w:rsidR="007C35F6" w:rsidRPr="00E563F8" w:rsidRDefault="007C35F6" w:rsidP="00AF3337">
      <w:pPr>
        <w:widowControl w:val="0"/>
        <w:numPr>
          <w:ilvl w:val="0"/>
          <w:numId w:val="65"/>
        </w:numPr>
        <w:ind w:left="0" w:firstLine="709"/>
        <w:rPr>
          <w:sz w:val="28"/>
          <w:szCs w:val="28"/>
        </w:rPr>
      </w:pPr>
      <w:r w:rsidRPr="00E563F8">
        <w:rPr>
          <w:sz w:val="28"/>
          <w:szCs w:val="28"/>
        </w:rPr>
        <w:t>Квалификация выявленных нарушений требований пожарной безопа</w:t>
      </w:r>
      <w:r w:rsidRPr="00E563F8">
        <w:rPr>
          <w:sz w:val="28"/>
          <w:szCs w:val="28"/>
        </w:rPr>
        <w:t>с</w:t>
      </w:r>
      <w:r w:rsidRPr="00E563F8">
        <w:rPr>
          <w:sz w:val="28"/>
          <w:szCs w:val="28"/>
        </w:rPr>
        <w:t>ности.</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Организационно-правовые основы государственного пожарного надзора при осуществлении градостроительной деятельности. </w:t>
      </w:r>
    </w:p>
    <w:p w:rsidR="007C35F6" w:rsidRPr="00E563F8" w:rsidRDefault="007C35F6" w:rsidP="00AF3337">
      <w:pPr>
        <w:widowControl w:val="0"/>
        <w:numPr>
          <w:ilvl w:val="0"/>
          <w:numId w:val="65"/>
        </w:numPr>
        <w:ind w:left="0" w:firstLine="709"/>
        <w:rPr>
          <w:sz w:val="28"/>
          <w:szCs w:val="28"/>
        </w:rPr>
      </w:pPr>
      <w:r w:rsidRPr="00E563F8">
        <w:rPr>
          <w:sz w:val="28"/>
          <w:szCs w:val="28"/>
        </w:rPr>
        <w:t>Административное приостановление деятельности. Порядок админ</w:t>
      </w:r>
      <w:r w:rsidRPr="00E563F8">
        <w:rPr>
          <w:sz w:val="28"/>
          <w:szCs w:val="28"/>
        </w:rPr>
        <w:t>и</w:t>
      </w:r>
      <w:r w:rsidRPr="00E563F8">
        <w:rPr>
          <w:sz w:val="28"/>
          <w:szCs w:val="28"/>
        </w:rPr>
        <w:t>стративного приостановления деятельности за нарушения требований пожа</w:t>
      </w:r>
      <w:r w:rsidRPr="00E563F8">
        <w:rPr>
          <w:sz w:val="28"/>
          <w:szCs w:val="28"/>
        </w:rPr>
        <w:t>р</w:t>
      </w:r>
      <w:r w:rsidRPr="00E563F8">
        <w:rPr>
          <w:sz w:val="28"/>
          <w:szCs w:val="28"/>
        </w:rPr>
        <w:t>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Причины слабых знаний требований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Организация административно-правовой деятельности.</w:t>
      </w:r>
    </w:p>
    <w:p w:rsidR="007C35F6" w:rsidRPr="00E563F8" w:rsidRDefault="007C35F6" w:rsidP="00AF3337">
      <w:pPr>
        <w:widowControl w:val="0"/>
        <w:numPr>
          <w:ilvl w:val="0"/>
          <w:numId w:val="65"/>
        </w:numPr>
        <w:ind w:left="0" w:firstLine="709"/>
        <w:rPr>
          <w:sz w:val="28"/>
          <w:szCs w:val="28"/>
        </w:rPr>
      </w:pPr>
      <w:r w:rsidRPr="00E563F8">
        <w:rPr>
          <w:sz w:val="28"/>
          <w:szCs w:val="28"/>
        </w:rPr>
        <w:t>Состав административного правонарушения в области пожарной бе</w:t>
      </w:r>
      <w:r w:rsidRPr="00E563F8">
        <w:rPr>
          <w:sz w:val="28"/>
          <w:szCs w:val="28"/>
        </w:rPr>
        <w:t>з</w:t>
      </w:r>
      <w:r w:rsidRPr="00E563F8">
        <w:rPr>
          <w:sz w:val="28"/>
          <w:szCs w:val="28"/>
        </w:rPr>
        <w:t xml:space="preserve">опасности. </w:t>
      </w:r>
    </w:p>
    <w:p w:rsidR="007C35F6" w:rsidRPr="00E563F8" w:rsidRDefault="007C35F6" w:rsidP="00AF3337">
      <w:pPr>
        <w:widowControl w:val="0"/>
        <w:numPr>
          <w:ilvl w:val="0"/>
          <w:numId w:val="65"/>
        </w:numPr>
        <w:ind w:left="0" w:firstLine="709"/>
        <w:rPr>
          <w:sz w:val="28"/>
          <w:szCs w:val="28"/>
        </w:rPr>
      </w:pPr>
      <w:r w:rsidRPr="00E563F8">
        <w:rPr>
          <w:sz w:val="28"/>
          <w:szCs w:val="28"/>
        </w:rPr>
        <w:t>Протокол об административном правонарушении в области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Рассмотрение дел об административных правонарушениях. </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Административные наказания за нарушения требований пожарной безопасности.  </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Административное приостановление деятельности. Временный запрет деятельности. </w:t>
      </w:r>
    </w:p>
    <w:p w:rsidR="007C35F6" w:rsidRPr="00E563F8" w:rsidRDefault="007C35F6" w:rsidP="00AF3337">
      <w:pPr>
        <w:widowControl w:val="0"/>
        <w:numPr>
          <w:ilvl w:val="0"/>
          <w:numId w:val="65"/>
        </w:numPr>
        <w:ind w:left="0" w:firstLine="709"/>
        <w:rPr>
          <w:sz w:val="28"/>
          <w:szCs w:val="28"/>
        </w:rPr>
      </w:pPr>
      <w:r w:rsidRPr="00E563F8">
        <w:rPr>
          <w:sz w:val="28"/>
          <w:szCs w:val="28"/>
        </w:rPr>
        <w:t>Должностные лица, уполномоченные составлять протоколы  об адм</w:t>
      </w:r>
      <w:r w:rsidRPr="00E563F8">
        <w:rPr>
          <w:sz w:val="28"/>
          <w:szCs w:val="28"/>
        </w:rPr>
        <w:t>и</w:t>
      </w:r>
      <w:r w:rsidRPr="00E563F8">
        <w:rPr>
          <w:sz w:val="28"/>
          <w:szCs w:val="28"/>
        </w:rPr>
        <w:t>нистративных правонарушениях в области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Должностные лица, уполномоченные рассматривать дела об админ</w:t>
      </w:r>
      <w:r w:rsidRPr="00E563F8">
        <w:rPr>
          <w:sz w:val="28"/>
          <w:szCs w:val="28"/>
        </w:rPr>
        <w:t>и</w:t>
      </w:r>
      <w:r w:rsidRPr="00E563F8">
        <w:rPr>
          <w:sz w:val="28"/>
          <w:szCs w:val="28"/>
        </w:rPr>
        <w:t>стративных правонарушениях в области пожарной безопасности.</w:t>
      </w:r>
    </w:p>
    <w:p w:rsidR="007C35F6" w:rsidRPr="00E563F8" w:rsidRDefault="007C35F6" w:rsidP="00AF3337">
      <w:pPr>
        <w:widowControl w:val="0"/>
        <w:numPr>
          <w:ilvl w:val="0"/>
          <w:numId w:val="65"/>
        </w:numPr>
        <w:ind w:left="0" w:firstLine="709"/>
        <w:rPr>
          <w:sz w:val="28"/>
          <w:szCs w:val="28"/>
        </w:rPr>
      </w:pPr>
      <w:r w:rsidRPr="00E563F8">
        <w:rPr>
          <w:sz w:val="28"/>
          <w:szCs w:val="28"/>
        </w:rPr>
        <w:t>Независимая оценка пожарного риска.</w:t>
      </w:r>
    </w:p>
    <w:p w:rsidR="007C35F6" w:rsidRPr="00E563F8" w:rsidRDefault="007C35F6" w:rsidP="00AF3337">
      <w:pPr>
        <w:widowControl w:val="0"/>
        <w:numPr>
          <w:ilvl w:val="0"/>
          <w:numId w:val="65"/>
        </w:numPr>
        <w:ind w:left="0" w:firstLine="709"/>
        <w:rPr>
          <w:sz w:val="28"/>
          <w:szCs w:val="28"/>
        </w:rPr>
      </w:pPr>
      <w:r w:rsidRPr="00E563F8">
        <w:rPr>
          <w:sz w:val="28"/>
          <w:szCs w:val="28"/>
        </w:rPr>
        <w:t>Проверка объектов, система обеспечения пожарной безопасности к</w:t>
      </w:r>
      <w:r w:rsidRPr="00E563F8">
        <w:rPr>
          <w:sz w:val="28"/>
          <w:szCs w:val="28"/>
        </w:rPr>
        <w:t>о</w:t>
      </w:r>
      <w:r w:rsidRPr="00E563F8">
        <w:rPr>
          <w:sz w:val="28"/>
          <w:szCs w:val="28"/>
        </w:rPr>
        <w:lastRenderedPageBreak/>
        <w:t>торых построена на основе расчета пожарного риска.</w:t>
      </w:r>
    </w:p>
    <w:p w:rsidR="007C35F6" w:rsidRPr="00E563F8" w:rsidRDefault="007C35F6" w:rsidP="00AF3337">
      <w:pPr>
        <w:widowControl w:val="0"/>
        <w:numPr>
          <w:ilvl w:val="0"/>
          <w:numId w:val="65"/>
        </w:numPr>
        <w:ind w:left="0" w:firstLine="709"/>
        <w:rPr>
          <w:sz w:val="28"/>
          <w:szCs w:val="28"/>
        </w:rPr>
      </w:pPr>
      <w:r w:rsidRPr="00E563F8">
        <w:rPr>
          <w:sz w:val="28"/>
          <w:szCs w:val="28"/>
        </w:rPr>
        <w:t>Понятие гражданской обороны. Основные группы задач ГО.</w:t>
      </w:r>
    </w:p>
    <w:p w:rsidR="007C35F6" w:rsidRPr="00E563F8" w:rsidRDefault="007C35F6" w:rsidP="00AF3337">
      <w:pPr>
        <w:widowControl w:val="0"/>
        <w:numPr>
          <w:ilvl w:val="0"/>
          <w:numId w:val="65"/>
        </w:numPr>
        <w:ind w:left="0" w:firstLine="709"/>
        <w:rPr>
          <w:sz w:val="28"/>
          <w:szCs w:val="28"/>
        </w:rPr>
      </w:pPr>
      <w:r w:rsidRPr="00E563F8">
        <w:rPr>
          <w:sz w:val="28"/>
          <w:szCs w:val="28"/>
        </w:rPr>
        <w:t>Нормативные правовые акты по вопросам ГО.</w:t>
      </w:r>
    </w:p>
    <w:p w:rsidR="007C35F6" w:rsidRPr="00E563F8" w:rsidRDefault="007C35F6" w:rsidP="00AF3337">
      <w:pPr>
        <w:widowControl w:val="0"/>
        <w:numPr>
          <w:ilvl w:val="0"/>
          <w:numId w:val="65"/>
        </w:numPr>
        <w:ind w:left="0" w:firstLine="709"/>
        <w:rPr>
          <w:sz w:val="28"/>
          <w:szCs w:val="28"/>
        </w:rPr>
      </w:pPr>
      <w:r w:rsidRPr="00E563F8">
        <w:rPr>
          <w:sz w:val="28"/>
          <w:szCs w:val="28"/>
        </w:rPr>
        <w:t>Нормативно-методические документы по вопросам ГО.</w:t>
      </w:r>
    </w:p>
    <w:p w:rsidR="007C35F6" w:rsidRPr="00E563F8" w:rsidRDefault="007C35F6" w:rsidP="00AF3337">
      <w:pPr>
        <w:widowControl w:val="0"/>
        <w:numPr>
          <w:ilvl w:val="0"/>
          <w:numId w:val="65"/>
        </w:numPr>
        <w:ind w:left="0" w:firstLine="709"/>
        <w:rPr>
          <w:sz w:val="28"/>
          <w:szCs w:val="28"/>
        </w:rPr>
      </w:pPr>
      <w:r w:rsidRPr="00E563F8">
        <w:rPr>
          <w:sz w:val="28"/>
          <w:szCs w:val="28"/>
        </w:rPr>
        <w:t>Методические документы по вопросам ГО.</w:t>
      </w:r>
    </w:p>
    <w:p w:rsidR="007C35F6" w:rsidRPr="00E563F8" w:rsidRDefault="007C35F6" w:rsidP="00AF3337">
      <w:pPr>
        <w:widowControl w:val="0"/>
        <w:numPr>
          <w:ilvl w:val="0"/>
          <w:numId w:val="65"/>
        </w:numPr>
        <w:ind w:left="0" w:firstLine="709"/>
        <w:rPr>
          <w:sz w:val="28"/>
          <w:szCs w:val="28"/>
        </w:rPr>
      </w:pPr>
      <w:r w:rsidRPr="00E563F8">
        <w:rPr>
          <w:sz w:val="28"/>
          <w:szCs w:val="28"/>
        </w:rPr>
        <w:t>Цель государственного надзора в области ГО и перечень органов, осуществляющих надзор.</w:t>
      </w:r>
    </w:p>
    <w:p w:rsidR="007C35F6" w:rsidRPr="00E563F8" w:rsidRDefault="007C35F6" w:rsidP="00AF3337">
      <w:pPr>
        <w:widowControl w:val="0"/>
        <w:numPr>
          <w:ilvl w:val="0"/>
          <w:numId w:val="65"/>
        </w:numPr>
        <w:ind w:left="0" w:firstLine="709"/>
        <w:rPr>
          <w:sz w:val="28"/>
          <w:szCs w:val="28"/>
        </w:rPr>
      </w:pPr>
      <w:r w:rsidRPr="00E563F8">
        <w:rPr>
          <w:sz w:val="28"/>
          <w:szCs w:val="28"/>
        </w:rPr>
        <w:t>Права должностных лиц, осуществляющих надзор в области ГО.</w:t>
      </w:r>
    </w:p>
    <w:p w:rsidR="007C35F6" w:rsidRPr="00E563F8" w:rsidRDefault="007C35F6" w:rsidP="00AF3337">
      <w:pPr>
        <w:widowControl w:val="0"/>
        <w:numPr>
          <w:ilvl w:val="0"/>
          <w:numId w:val="65"/>
        </w:numPr>
        <w:ind w:left="0" w:firstLine="709"/>
        <w:rPr>
          <w:sz w:val="28"/>
          <w:szCs w:val="28"/>
        </w:rPr>
      </w:pPr>
      <w:r w:rsidRPr="00E563F8">
        <w:rPr>
          <w:sz w:val="28"/>
          <w:szCs w:val="28"/>
        </w:rPr>
        <w:t>Обязанности должностных лиц, осуществляющих надзор в области ГО.</w:t>
      </w:r>
    </w:p>
    <w:p w:rsidR="007C35F6" w:rsidRPr="00E563F8" w:rsidRDefault="007C35F6" w:rsidP="00AF3337">
      <w:pPr>
        <w:widowControl w:val="0"/>
        <w:numPr>
          <w:ilvl w:val="0"/>
          <w:numId w:val="65"/>
        </w:numPr>
        <w:ind w:left="0" w:firstLine="709"/>
        <w:rPr>
          <w:sz w:val="28"/>
          <w:szCs w:val="28"/>
        </w:rPr>
      </w:pPr>
      <w:r w:rsidRPr="00E563F8">
        <w:rPr>
          <w:sz w:val="28"/>
          <w:szCs w:val="28"/>
        </w:rPr>
        <w:t>Перечень вопросов, подлежащих проверке в области ГО.</w:t>
      </w:r>
    </w:p>
    <w:p w:rsidR="007C35F6" w:rsidRPr="00E563F8" w:rsidRDefault="007C35F6" w:rsidP="00AF3337">
      <w:pPr>
        <w:widowControl w:val="0"/>
        <w:numPr>
          <w:ilvl w:val="0"/>
          <w:numId w:val="65"/>
        </w:numPr>
        <w:ind w:left="0" w:firstLine="709"/>
        <w:rPr>
          <w:sz w:val="28"/>
          <w:szCs w:val="28"/>
        </w:rPr>
      </w:pPr>
      <w:r w:rsidRPr="00E563F8">
        <w:rPr>
          <w:sz w:val="28"/>
          <w:szCs w:val="28"/>
        </w:rPr>
        <w:t>Порядок планирования мероприятий по надзору в области ГО.</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 Перечень документов, разрабатываемых по выполнению функции надзора в области ГО.</w:t>
      </w:r>
    </w:p>
    <w:p w:rsidR="007C35F6" w:rsidRPr="00E563F8" w:rsidRDefault="007C35F6" w:rsidP="00AF3337">
      <w:pPr>
        <w:widowControl w:val="0"/>
        <w:numPr>
          <w:ilvl w:val="0"/>
          <w:numId w:val="65"/>
        </w:numPr>
        <w:ind w:left="0" w:firstLine="709"/>
        <w:rPr>
          <w:sz w:val="28"/>
          <w:szCs w:val="28"/>
        </w:rPr>
      </w:pPr>
      <w:r w:rsidRPr="00E563F8">
        <w:rPr>
          <w:sz w:val="28"/>
          <w:szCs w:val="28"/>
        </w:rPr>
        <w:t>Порядок учета результатов надзорной деятельности в области ГО.</w:t>
      </w:r>
    </w:p>
    <w:p w:rsidR="007C35F6" w:rsidRPr="00E563F8" w:rsidRDefault="007C35F6" w:rsidP="00AF3337">
      <w:pPr>
        <w:widowControl w:val="0"/>
        <w:numPr>
          <w:ilvl w:val="0"/>
          <w:numId w:val="65"/>
        </w:numPr>
        <w:ind w:left="0" w:firstLine="709"/>
        <w:rPr>
          <w:sz w:val="28"/>
          <w:szCs w:val="28"/>
        </w:rPr>
      </w:pPr>
      <w:r w:rsidRPr="00E563F8">
        <w:rPr>
          <w:sz w:val="28"/>
          <w:szCs w:val="28"/>
        </w:rPr>
        <w:t>Виды и назначение планов ГО.</w:t>
      </w:r>
    </w:p>
    <w:p w:rsidR="007C35F6" w:rsidRPr="00E563F8" w:rsidRDefault="007C35F6" w:rsidP="00AF3337">
      <w:pPr>
        <w:widowControl w:val="0"/>
        <w:numPr>
          <w:ilvl w:val="0"/>
          <w:numId w:val="65"/>
        </w:numPr>
        <w:ind w:left="0" w:firstLine="709"/>
        <w:rPr>
          <w:sz w:val="28"/>
          <w:szCs w:val="28"/>
        </w:rPr>
      </w:pPr>
      <w:r w:rsidRPr="00E563F8">
        <w:rPr>
          <w:sz w:val="28"/>
          <w:szCs w:val="28"/>
        </w:rPr>
        <w:t>Порядок разработки, утверждения, согласования и корректировки пл</w:t>
      </w:r>
      <w:r w:rsidRPr="00E563F8">
        <w:rPr>
          <w:sz w:val="28"/>
          <w:szCs w:val="28"/>
        </w:rPr>
        <w:t>а</w:t>
      </w:r>
      <w:r w:rsidRPr="00E563F8">
        <w:rPr>
          <w:sz w:val="28"/>
          <w:szCs w:val="28"/>
        </w:rPr>
        <w:t>нов ГО.</w:t>
      </w:r>
    </w:p>
    <w:p w:rsidR="007C35F6" w:rsidRPr="00E563F8" w:rsidRDefault="007C35F6" w:rsidP="00AF3337">
      <w:pPr>
        <w:widowControl w:val="0"/>
        <w:numPr>
          <w:ilvl w:val="0"/>
          <w:numId w:val="65"/>
        </w:numPr>
        <w:ind w:left="0" w:firstLine="709"/>
        <w:rPr>
          <w:sz w:val="28"/>
          <w:szCs w:val="28"/>
        </w:rPr>
      </w:pPr>
      <w:r w:rsidRPr="00E563F8">
        <w:rPr>
          <w:sz w:val="28"/>
          <w:szCs w:val="28"/>
        </w:rPr>
        <w:t>Структура плана ГО и защиты населения.</w:t>
      </w:r>
    </w:p>
    <w:p w:rsidR="007C35F6" w:rsidRPr="00E563F8" w:rsidRDefault="007C35F6" w:rsidP="00AF3337">
      <w:pPr>
        <w:widowControl w:val="0"/>
        <w:numPr>
          <w:ilvl w:val="0"/>
          <w:numId w:val="65"/>
        </w:numPr>
        <w:ind w:left="0" w:firstLine="709"/>
        <w:rPr>
          <w:sz w:val="28"/>
          <w:szCs w:val="28"/>
        </w:rPr>
      </w:pPr>
      <w:r w:rsidRPr="00E563F8">
        <w:rPr>
          <w:sz w:val="28"/>
          <w:szCs w:val="28"/>
        </w:rPr>
        <w:t>План мероприятий ГО на расчетный год в составе мобилизационных планов экономики.</w:t>
      </w:r>
    </w:p>
    <w:p w:rsidR="007C35F6" w:rsidRPr="00E563F8" w:rsidRDefault="007C35F6" w:rsidP="00AF3337">
      <w:pPr>
        <w:widowControl w:val="0"/>
        <w:numPr>
          <w:ilvl w:val="0"/>
          <w:numId w:val="65"/>
        </w:numPr>
        <w:ind w:left="0" w:firstLine="709"/>
        <w:rPr>
          <w:sz w:val="28"/>
          <w:szCs w:val="28"/>
        </w:rPr>
      </w:pPr>
      <w:r w:rsidRPr="00E563F8">
        <w:rPr>
          <w:sz w:val="28"/>
          <w:szCs w:val="28"/>
        </w:rPr>
        <w:t>Годовые планы основных мероприятий по вопросам ГО.</w:t>
      </w:r>
    </w:p>
    <w:p w:rsidR="007C35F6" w:rsidRPr="00E563F8" w:rsidRDefault="007C35F6" w:rsidP="00AF3337">
      <w:pPr>
        <w:widowControl w:val="0"/>
        <w:numPr>
          <w:ilvl w:val="0"/>
          <w:numId w:val="65"/>
        </w:numPr>
        <w:ind w:left="0" w:firstLine="709"/>
        <w:rPr>
          <w:sz w:val="28"/>
          <w:szCs w:val="28"/>
        </w:rPr>
      </w:pPr>
      <w:r w:rsidRPr="00E563F8">
        <w:rPr>
          <w:sz w:val="28"/>
          <w:szCs w:val="28"/>
        </w:rPr>
        <w:t>Общие требования к системам оповещения ГО.</w:t>
      </w:r>
    </w:p>
    <w:p w:rsidR="007C35F6" w:rsidRPr="00E563F8" w:rsidRDefault="007C35F6" w:rsidP="00AF3337">
      <w:pPr>
        <w:widowControl w:val="0"/>
        <w:numPr>
          <w:ilvl w:val="0"/>
          <w:numId w:val="65"/>
        </w:numPr>
        <w:ind w:left="0" w:firstLine="709"/>
        <w:rPr>
          <w:sz w:val="28"/>
          <w:szCs w:val="28"/>
        </w:rPr>
      </w:pPr>
      <w:r w:rsidRPr="00E563F8">
        <w:rPr>
          <w:sz w:val="28"/>
          <w:szCs w:val="28"/>
        </w:rPr>
        <w:t>Общероссийская комплексная система информирования и оповещения населения.</w:t>
      </w:r>
    </w:p>
    <w:p w:rsidR="007C35F6" w:rsidRPr="00E563F8" w:rsidRDefault="007C35F6" w:rsidP="00AF3337">
      <w:pPr>
        <w:widowControl w:val="0"/>
        <w:numPr>
          <w:ilvl w:val="0"/>
          <w:numId w:val="65"/>
        </w:numPr>
        <w:ind w:left="0" w:firstLine="709"/>
        <w:rPr>
          <w:sz w:val="28"/>
          <w:szCs w:val="28"/>
        </w:rPr>
      </w:pPr>
      <w:r w:rsidRPr="00E563F8">
        <w:rPr>
          <w:sz w:val="28"/>
          <w:szCs w:val="28"/>
        </w:rPr>
        <w:t>Локальные системы оповещения.</w:t>
      </w:r>
    </w:p>
    <w:p w:rsidR="007C35F6" w:rsidRPr="00E563F8" w:rsidRDefault="007C35F6" w:rsidP="00AF3337">
      <w:pPr>
        <w:widowControl w:val="0"/>
        <w:numPr>
          <w:ilvl w:val="0"/>
          <w:numId w:val="65"/>
        </w:numPr>
        <w:ind w:left="0" w:firstLine="709"/>
        <w:rPr>
          <w:sz w:val="28"/>
          <w:szCs w:val="28"/>
        </w:rPr>
      </w:pPr>
      <w:r w:rsidRPr="00E563F8">
        <w:rPr>
          <w:sz w:val="28"/>
          <w:szCs w:val="28"/>
        </w:rPr>
        <w:t>Режимы функционирования системы оповещения.</w:t>
      </w:r>
    </w:p>
    <w:p w:rsidR="007C35F6" w:rsidRPr="00E563F8" w:rsidRDefault="007C35F6" w:rsidP="00AF3337">
      <w:pPr>
        <w:widowControl w:val="0"/>
        <w:numPr>
          <w:ilvl w:val="0"/>
          <w:numId w:val="65"/>
        </w:numPr>
        <w:ind w:left="0" w:firstLine="709"/>
        <w:rPr>
          <w:sz w:val="28"/>
          <w:szCs w:val="28"/>
        </w:rPr>
      </w:pPr>
      <w:r w:rsidRPr="00E563F8">
        <w:rPr>
          <w:sz w:val="28"/>
          <w:szCs w:val="28"/>
        </w:rPr>
        <w:t>Особенности организации опо</w:t>
      </w:r>
      <w:r w:rsidRPr="00E563F8">
        <w:rPr>
          <w:sz w:val="28"/>
          <w:szCs w:val="28"/>
        </w:rPr>
        <w:softHyphen/>
        <w:t>вещения населения при авариях на х</w:t>
      </w:r>
      <w:r w:rsidRPr="00E563F8">
        <w:rPr>
          <w:sz w:val="28"/>
          <w:szCs w:val="28"/>
        </w:rPr>
        <w:t>и</w:t>
      </w:r>
      <w:r w:rsidRPr="00E563F8">
        <w:rPr>
          <w:sz w:val="28"/>
          <w:szCs w:val="28"/>
        </w:rPr>
        <w:t>мически и радиационно</w:t>
      </w:r>
      <w:r w:rsidR="00AB1D90" w:rsidRPr="00E563F8">
        <w:rPr>
          <w:sz w:val="28"/>
          <w:szCs w:val="28"/>
        </w:rPr>
        <w:t>-</w:t>
      </w:r>
      <w:r w:rsidRPr="00E563F8">
        <w:rPr>
          <w:sz w:val="28"/>
          <w:szCs w:val="28"/>
        </w:rPr>
        <w:t>опасных объектах.</w:t>
      </w:r>
    </w:p>
    <w:p w:rsidR="007C35F6" w:rsidRPr="00E563F8" w:rsidRDefault="007C35F6" w:rsidP="00AF3337">
      <w:pPr>
        <w:widowControl w:val="0"/>
        <w:numPr>
          <w:ilvl w:val="0"/>
          <w:numId w:val="65"/>
        </w:numPr>
        <w:ind w:left="0" w:firstLine="709"/>
        <w:rPr>
          <w:sz w:val="28"/>
          <w:szCs w:val="28"/>
        </w:rPr>
      </w:pPr>
      <w:r w:rsidRPr="00E563F8">
        <w:rPr>
          <w:sz w:val="28"/>
          <w:szCs w:val="28"/>
        </w:rPr>
        <w:t>Эвакуация населения, материальных и культурных ценностей - как один из способов защиты.</w:t>
      </w:r>
    </w:p>
    <w:p w:rsidR="007C35F6" w:rsidRPr="00E563F8" w:rsidRDefault="007C35F6" w:rsidP="00AF3337">
      <w:pPr>
        <w:widowControl w:val="0"/>
        <w:numPr>
          <w:ilvl w:val="0"/>
          <w:numId w:val="65"/>
        </w:numPr>
        <w:ind w:left="0" w:firstLine="709"/>
        <w:rPr>
          <w:sz w:val="28"/>
          <w:szCs w:val="28"/>
        </w:rPr>
      </w:pPr>
      <w:r w:rsidRPr="00E563F8">
        <w:rPr>
          <w:sz w:val="28"/>
          <w:szCs w:val="28"/>
        </w:rPr>
        <w:t>Перечень населения и материальных средств, подлежащих эвакуации.</w:t>
      </w:r>
    </w:p>
    <w:p w:rsidR="007C35F6" w:rsidRPr="00E563F8" w:rsidRDefault="007C35F6" w:rsidP="00AF3337">
      <w:pPr>
        <w:widowControl w:val="0"/>
        <w:numPr>
          <w:ilvl w:val="0"/>
          <w:numId w:val="65"/>
        </w:numPr>
        <w:ind w:left="0" w:firstLine="709"/>
        <w:rPr>
          <w:sz w:val="28"/>
          <w:szCs w:val="28"/>
        </w:rPr>
      </w:pPr>
      <w:r w:rsidRPr="00E563F8">
        <w:rPr>
          <w:sz w:val="28"/>
          <w:szCs w:val="28"/>
        </w:rPr>
        <w:t>Понятие: безопасного района; безопасного района для разме</w:t>
      </w:r>
      <w:r w:rsidRPr="00E563F8">
        <w:rPr>
          <w:sz w:val="28"/>
          <w:szCs w:val="28"/>
        </w:rPr>
        <w:softHyphen/>
        <w:t>щения населения и материальных ценностей; "загородная зона".</w:t>
      </w:r>
    </w:p>
    <w:p w:rsidR="007C35F6" w:rsidRPr="00E563F8" w:rsidRDefault="007C35F6" w:rsidP="00AF3337">
      <w:pPr>
        <w:widowControl w:val="0"/>
        <w:numPr>
          <w:ilvl w:val="0"/>
          <w:numId w:val="65"/>
        </w:numPr>
        <w:ind w:left="0" w:firstLine="709"/>
        <w:rPr>
          <w:sz w:val="28"/>
          <w:szCs w:val="28"/>
        </w:rPr>
      </w:pPr>
      <w:r w:rsidRPr="00E563F8">
        <w:rPr>
          <w:sz w:val="28"/>
          <w:szCs w:val="28"/>
        </w:rPr>
        <w:t>Признаки, по которым классифицируются виды эвакуации.</w:t>
      </w:r>
    </w:p>
    <w:p w:rsidR="007C35F6" w:rsidRPr="00E563F8" w:rsidRDefault="007C35F6" w:rsidP="00AF3337">
      <w:pPr>
        <w:widowControl w:val="0"/>
        <w:numPr>
          <w:ilvl w:val="0"/>
          <w:numId w:val="65"/>
        </w:numPr>
        <w:ind w:left="0" w:firstLine="709"/>
        <w:rPr>
          <w:sz w:val="28"/>
          <w:szCs w:val="28"/>
        </w:rPr>
      </w:pPr>
      <w:r w:rsidRPr="00E563F8">
        <w:rPr>
          <w:sz w:val="28"/>
          <w:szCs w:val="28"/>
        </w:rPr>
        <w:t>Рассредоточение работников организаций и не рабо</w:t>
      </w:r>
      <w:r w:rsidRPr="00E563F8">
        <w:rPr>
          <w:sz w:val="28"/>
          <w:szCs w:val="28"/>
        </w:rPr>
        <w:softHyphen/>
        <w:t>тающих членов их семей.</w:t>
      </w:r>
    </w:p>
    <w:p w:rsidR="007C35F6" w:rsidRPr="00E563F8" w:rsidRDefault="007C35F6" w:rsidP="00AF3337">
      <w:pPr>
        <w:widowControl w:val="0"/>
        <w:numPr>
          <w:ilvl w:val="0"/>
          <w:numId w:val="65"/>
        </w:numPr>
        <w:ind w:left="0" w:firstLine="709"/>
        <w:rPr>
          <w:sz w:val="28"/>
          <w:szCs w:val="28"/>
        </w:rPr>
      </w:pPr>
      <w:r w:rsidRPr="00E563F8">
        <w:rPr>
          <w:sz w:val="28"/>
          <w:szCs w:val="28"/>
        </w:rPr>
        <w:t>Районы размещения работников организаций, про</w:t>
      </w:r>
      <w:r w:rsidRPr="00E563F8">
        <w:rPr>
          <w:sz w:val="28"/>
          <w:szCs w:val="28"/>
        </w:rPr>
        <w:softHyphen/>
        <w:t>должающих работу в военное время.</w:t>
      </w:r>
    </w:p>
    <w:p w:rsidR="007C35F6" w:rsidRPr="00E563F8" w:rsidRDefault="007C35F6" w:rsidP="00AF3337">
      <w:pPr>
        <w:widowControl w:val="0"/>
        <w:numPr>
          <w:ilvl w:val="0"/>
          <w:numId w:val="65"/>
        </w:numPr>
        <w:ind w:left="0" w:firstLine="709"/>
        <w:rPr>
          <w:sz w:val="28"/>
          <w:szCs w:val="28"/>
        </w:rPr>
      </w:pPr>
      <w:r w:rsidRPr="00E563F8">
        <w:rPr>
          <w:sz w:val="28"/>
          <w:szCs w:val="28"/>
        </w:rPr>
        <w:t>Размещение населения, эвакуируемого из зон возможного катастроф</w:t>
      </w:r>
      <w:r w:rsidRPr="00E563F8">
        <w:rPr>
          <w:sz w:val="28"/>
          <w:szCs w:val="28"/>
        </w:rPr>
        <w:t>и</w:t>
      </w:r>
      <w:r w:rsidRPr="00E563F8">
        <w:rPr>
          <w:sz w:val="28"/>
          <w:szCs w:val="28"/>
        </w:rPr>
        <w:t>ческого затопления.</w:t>
      </w:r>
    </w:p>
    <w:p w:rsidR="007C35F6" w:rsidRPr="00E563F8" w:rsidRDefault="007C35F6" w:rsidP="00AF3337">
      <w:pPr>
        <w:widowControl w:val="0"/>
        <w:numPr>
          <w:ilvl w:val="0"/>
          <w:numId w:val="65"/>
        </w:numPr>
        <w:ind w:left="0" w:firstLine="709"/>
        <w:rPr>
          <w:sz w:val="28"/>
          <w:szCs w:val="28"/>
        </w:rPr>
      </w:pPr>
      <w:r w:rsidRPr="00E563F8">
        <w:rPr>
          <w:sz w:val="28"/>
          <w:szCs w:val="28"/>
        </w:rPr>
        <w:t>Перечень эвакуационных органов. Оповещение об эвакуации. Отве</w:t>
      </w:r>
      <w:r w:rsidRPr="00E563F8">
        <w:rPr>
          <w:sz w:val="28"/>
          <w:szCs w:val="28"/>
        </w:rPr>
        <w:t>т</w:t>
      </w:r>
      <w:r w:rsidRPr="00E563F8">
        <w:rPr>
          <w:sz w:val="28"/>
          <w:szCs w:val="28"/>
        </w:rPr>
        <w:t>ственные за оповещение.</w:t>
      </w:r>
    </w:p>
    <w:p w:rsidR="007C35F6" w:rsidRPr="00E563F8" w:rsidRDefault="007C35F6" w:rsidP="00AF3337">
      <w:pPr>
        <w:widowControl w:val="0"/>
        <w:numPr>
          <w:ilvl w:val="0"/>
          <w:numId w:val="65"/>
        </w:numPr>
        <w:ind w:left="0" w:firstLine="709"/>
        <w:rPr>
          <w:sz w:val="28"/>
          <w:szCs w:val="28"/>
        </w:rPr>
      </w:pPr>
      <w:r w:rsidRPr="00E563F8">
        <w:rPr>
          <w:sz w:val="28"/>
          <w:szCs w:val="28"/>
        </w:rPr>
        <w:t>Коррупция как социально-правовая категория.</w:t>
      </w:r>
    </w:p>
    <w:p w:rsidR="007C35F6" w:rsidRPr="00E563F8" w:rsidRDefault="007C35F6" w:rsidP="00AF3337">
      <w:pPr>
        <w:widowControl w:val="0"/>
        <w:numPr>
          <w:ilvl w:val="0"/>
          <w:numId w:val="65"/>
        </w:numPr>
        <w:ind w:left="0" w:firstLine="709"/>
        <w:rPr>
          <w:sz w:val="28"/>
          <w:szCs w:val="28"/>
        </w:rPr>
      </w:pPr>
      <w:r w:rsidRPr="00E563F8">
        <w:rPr>
          <w:sz w:val="28"/>
          <w:szCs w:val="28"/>
        </w:rPr>
        <w:t>Понятие коррупции в уголовном праве и криминологии.</w:t>
      </w:r>
    </w:p>
    <w:p w:rsidR="007C35F6" w:rsidRPr="00E563F8" w:rsidRDefault="007C35F6" w:rsidP="00AF3337">
      <w:pPr>
        <w:widowControl w:val="0"/>
        <w:numPr>
          <w:ilvl w:val="0"/>
          <w:numId w:val="65"/>
        </w:numPr>
        <w:ind w:left="0" w:firstLine="709"/>
        <w:rPr>
          <w:sz w:val="28"/>
          <w:szCs w:val="28"/>
        </w:rPr>
      </w:pPr>
      <w:r w:rsidRPr="00E563F8">
        <w:rPr>
          <w:sz w:val="28"/>
          <w:szCs w:val="28"/>
        </w:rPr>
        <w:t>Понятие и признаки коррупции в современном законодательстве РФ.</w:t>
      </w:r>
    </w:p>
    <w:p w:rsidR="007C35F6" w:rsidRPr="00E563F8" w:rsidRDefault="007C35F6" w:rsidP="00AF3337">
      <w:pPr>
        <w:widowControl w:val="0"/>
        <w:numPr>
          <w:ilvl w:val="0"/>
          <w:numId w:val="65"/>
        </w:numPr>
        <w:ind w:left="0" w:firstLine="709"/>
        <w:rPr>
          <w:sz w:val="28"/>
          <w:szCs w:val="28"/>
        </w:rPr>
      </w:pPr>
      <w:r w:rsidRPr="00E563F8">
        <w:rPr>
          <w:sz w:val="28"/>
          <w:szCs w:val="28"/>
        </w:rPr>
        <w:t>Законодательство РФ о противодействии коррупции.</w:t>
      </w:r>
    </w:p>
    <w:p w:rsidR="007C35F6" w:rsidRPr="00E563F8" w:rsidRDefault="007C35F6" w:rsidP="00AF3337">
      <w:pPr>
        <w:widowControl w:val="0"/>
        <w:numPr>
          <w:ilvl w:val="0"/>
          <w:numId w:val="65"/>
        </w:numPr>
        <w:ind w:left="0" w:firstLine="709"/>
        <w:rPr>
          <w:sz w:val="28"/>
          <w:szCs w:val="28"/>
        </w:rPr>
      </w:pPr>
      <w:r w:rsidRPr="00E563F8">
        <w:rPr>
          <w:sz w:val="28"/>
          <w:szCs w:val="28"/>
        </w:rPr>
        <w:lastRenderedPageBreak/>
        <w:t>Нормативно-правовые акты субъектов РФ и муниципальных образов</w:t>
      </w:r>
      <w:r w:rsidRPr="00E563F8">
        <w:rPr>
          <w:sz w:val="28"/>
          <w:szCs w:val="28"/>
        </w:rPr>
        <w:t>а</w:t>
      </w:r>
      <w:r w:rsidRPr="00E563F8">
        <w:rPr>
          <w:sz w:val="28"/>
          <w:szCs w:val="28"/>
        </w:rPr>
        <w:t>ний о противодействии коррупции.</w:t>
      </w:r>
    </w:p>
    <w:p w:rsidR="007C35F6" w:rsidRPr="00E563F8" w:rsidRDefault="007C35F6" w:rsidP="00AF3337">
      <w:pPr>
        <w:widowControl w:val="0"/>
        <w:numPr>
          <w:ilvl w:val="0"/>
          <w:numId w:val="65"/>
        </w:numPr>
        <w:ind w:left="0" w:firstLine="709"/>
        <w:rPr>
          <w:sz w:val="28"/>
          <w:szCs w:val="28"/>
        </w:rPr>
      </w:pPr>
      <w:r w:rsidRPr="00E563F8">
        <w:rPr>
          <w:sz w:val="28"/>
          <w:szCs w:val="28"/>
        </w:rPr>
        <w:t>Основные принципы противодействия коррупции в РФ.</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Организационная основа противодействия коррупции в РФ. </w:t>
      </w:r>
    </w:p>
    <w:p w:rsidR="007C35F6" w:rsidRPr="00E563F8" w:rsidRDefault="007C35F6" w:rsidP="00AF3337">
      <w:pPr>
        <w:widowControl w:val="0"/>
        <w:numPr>
          <w:ilvl w:val="0"/>
          <w:numId w:val="65"/>
        </w:numPr>
        <w:ind w:left="0" w:firstLine="709"/>
        <w:rPr>
          <w:sz w:val="28"/>
          <w:szCs w:val="28"/>
        </w:rPr>
      </w:pPr>
      <w:r w:rsidRPr="00E563F8">
        <w:rPr>
          <w:sz w:val="28"/>
          <w:szCs w:val="28"/>
        </w:rPr>
        <w:t>Меры по профилактике и предупреждению коррупции в РФ.</w:t>
      </w:r>
    </w:p>
    <w:p w:rsidR="007C35F6" w:rsidRPr="00E563F8" w:rsidRDefault="007C35F6" w:rsidP="00AF3337">
      <w:pPr>
        <w:widowControl w:val="0"/>
        <w:numPr>
          <w:ilvl w:val="0"/>
          <w:numId w:val="65"/>
        </w:numPr>
        <w:ind w:left="0" w:firstLine="709"/>
        <w:rPr>
          <w:sz w:val="28"/>
          <w:szCs w:val="28"/>
        </w:rPr>
      </w:pPr>
      <w:r w:rsidRPr="00E563F8">
        <w:rPr>
          <w:sz w:val="28"/>
          <w:szCs w:val="28"/>
        </w:rPr>
        <w:t>Основные направления деятельности государственных органов РФ по повышению эффективности противодействия коррупции.</w:t>
      </w:r>
    </w:p>
    <w:p w:rsidR="007C35F6" w:rsidRPr="00E563F8" w:rsidRDefault="007C35F6" w:rsidP="00AF3337">
      <w:pPr>
        <w:widowControl w:val="0"/>
        <w:numPr>
          <w:ilvl w:val="0"/>
          <w:numId w:val="65"/>
        </w:numPr>
        <w:ind w:left="0" w:firstLine="709"/>
        <w:rPr>
          <w:sz w:val="28"/>
          <w:szCs w:val="28"/>
        </w:rPr>
      </w:pPr>
      <w:r w:rsidRPr="00E563F8">
        <w:rPr>
          <w:sz w:val="28"/>
          <w:szCs w:val="28"/>
        </w:rPr>
        <w:t>Государственная политика противодействия коррупции в России.</w:t>
      </w:r>
    </w:p>
    <w:p w:rsidR="007C35F6" w:rsidRPr="00E563F8" w:rsidRDefault="007C35F6" w:rsidP="00AF3337">
      <w:pPr>
        <w:widowControl w:val="0"/>
        <w:numPr>
          <w:ilvl w:val="0"/>
          <w:numId w:val="65"/>
        </w:numPr>
        <w:ind w:left="0" w:firstLine="709"/>
        <w:rPr>
          <w:sz w:val="28"/>
          <w:szCs w:val="28"/>
        </w:rPr>
      </w:pPr>
      <w:r w:rsidRPr="00E563F8">
        <w:rPr>
          <w:sz w:val="28"/>
          <w:szCs w:val="28"/>
        </w:rPr>
        <w:t>Общая характеристика классификаций и типологий коррупционных отношений.</w:t>
      </w:r>
    </w:p>
    <w:p w:rsidR="007C35F6" w:rsidRPr="00E563F8" w:rsidRDefault="007C35F6" w:rsidP="00AF3337">
      <w:pPr>
        <w:widowControl w:val="0"/>
        <w:numPr>
          <w:ilvl w:val="0"/>
          <w:numId w:val="65"/>
        </w:numPr>
        <w:ind w:left="0" w:firstLine="709"/>
        <w:rPr>
          <w:sz w:val="28"/>
          <w:szCs w:val="28"/>
        </w:rPr>
      </w:pPr>
      <w:r w:rsidRPr="00E563F8">
        <w:rPr>
          <w:sz w:val="28"/>
          <w:szCs w:val="28"/>
        </w:rPr>
        <w:t>Антикоррупционная (криминологическая) экспертиза нормативно-правовых актов и их проектов.</w:t>
      </w:r>
    </w:p>
    <w:p w:rsidR="007C35F6" w:rsidRPr="00E563F8" w:rsidRDefault="007C35F6" w:rsidP="00AF3337">
      <w:pPr>
        <w:widowControl w:val="0"/>
        <w:numPr>
          <w:ilvl w:val="0"/>
          <w:numId w:val="65"/>
        </w:numPr>
        <w:ind w:left="0" w:firstLine="709"/>
        <w:rPr>
          <w:sz w:val="28"/>
          <w:szCs w:val="28"/>
        </w:rPr>
      </w:pPr>
      <w:r w:rsidRPr="00E563F8">
        <w:rPr>
          <w:sz w:val="28"/>
          <w:szCs w:val="28"/>
        </w:rPr>
        <w:t>Институциональные причины коррупции на государственной службе. Приоритеты политики противодействия коррупции на государственной службе.</w:t>
      </w:r>
    </w:p>
    <w:p w:rsidR="007C35F6" w:rsidRPr="00E563F8" w:rsidRDefault="007C35F6" w:rsidP="00AF3337">
      <w:pPr>
        <w:widowControl w:val="0"/>
        <w:numPr>
          <w:ilvl w:val="0"/>
          <w:numId w:val="65"/>
        </w:numPr>
        <w:ind w:left="0" w:firstLine="709"/>
        <w:rPr>
          <w:sz w:val="28"/>
          <w:szCs w:val="28"/>
        </w:rPr>
      </w:pPr>
      <w:r w:rsidRPr="00E563F8">
        <w:rPr>
          <w:sz w:val="28"/>
          <w:szCs w:val="28"/>
        </w:rPr>
        <w:t>Права и обязанности государственных и муниципальных служащих в сфере противодействия коррупции.</w:t>
      </w:r>
    </w:p>
    <w:p w:rsidR="007C35F6" w:rsidRPr="00E563F8" w:rsidRDefault="007C35F6" w:rsidP="00AF3337">
      <w:pPr>
        <w:widowControl w:val="0"/>
        <w:numPr>
          <w:ilvl w:val="0"/>
          <w:numId w:val="65"/>
        </w:numPr>
        <w:ind w:left="0" w:firstLine="709"/>
        <w:rPr>
          <w:sz w:val="28"/>
          <w:szCs w:val="28"/>
        </w:rPr>
      </w:pPr>
      <w:r w:rsidRPr="00E563F8">
        <w:rPr>
          <w:sz w:val="28"/>
          <w:szCs w:val="28"/>
        </w:rPr>
        <w:t>Антикоррупционные требования, предъявляемые к государственным и муниципальным служащим.</w:t>
      </w:r>
    </w:p>
    <w:p w:rsidR="007C35F6" w:rsidRPr="00E563F8" w:rsidRDefault="007C35F6" w:rsidP="00AF3337">
      <w:pPr>
        <w:widowControl w:val="0"/>
        <w:numPr>
          <w:ilvl w:val="0"/>
          <w:numId w:val="65"/>
        </w:numPr>
        <w:ind w:left="0" w:firstLine="709"/>
        <w:rPr>
          <w:sz w:val="28"/>
          <w:szCs w:val="28"/>
        </w:rPr>
      </w:pPr>
      <w:r w:rsidRPr="00E563F8">
        <w:rPr>
          <w:sz w:val="28"/>
          <w:szCs w:val="28"/>
        </w:rPr>
        <w:t>Конфликт интересов на государственной и муниципальной службе: понятие, порядок предотвращения и урегулирования.</w:t>
      </w:r>
    </w:p>
    <w:p w:rsidR="007C35F6" w:rsidRPr="00E563F8" w:rsidRDefault="007C35F6" w:rsidP="00AF3337">
      <w:pPr>
        <w:widowControl w:val="0"/>
        <w:numPr>
          <w:ilvl w:val="0"/>
          <w:numId w:val="65"/>
        </w:numPr>
        <w:ind w:left="0" w:firstLine="709"/>
        <w:rPr>
          <w:sz w:val="28"/>
          <w:szCs w:val="28"/>
        </w:rPr>
      </w:pPr>
      <w:r w:rsidRPr="00E563F8">
        <w:rPr>
          <w:sz w:val="28"/>
          <w:szCs w:val="28"/>
        </w:rPr>
        <w:t>Этические кодексы государственных и муниципальных служащих.</w:t>
      </w:r>
    </w:p>
    <w:p w:rsidR="007C35F6" w:rsidRPr="00E563F8" w:rsidRDefault="007C35F6" w:rsidP="00AF3337">
      <w:pPr>
        <w:widowControl w:val="0"/>
        <w:numPr>
          <w:ilvl w:val="0"/>
          <w:numId w:val="65"/>
        </w:numPr>
        <w:ind w:left="0" w:firstLine="709"/>
        <w:rPr>
          <w:sz w:val="28"/>
          <w:szCs w:val="28"/>
        </w:rPr>
      </w:pPr>
      <w:r w:rsidRPr="00E563F8">
        <w:rPr>
          <w:sz w:val="28"/>
          <w:szCs w:val="28"/>
        </w:rPr>
        <w:t>Коррупция в системе МЧС России.</w:t>
      </w:r>
    </w:p>
    <w:p w:rsidR="007C35F6" w:rsidRPr="00E563F8" w:rsidRDefault="007C35F6" w:rsidP="00AF3337">
      <w:pPr>
        <w:widowControl w:val="0"/>
        <w:numPr>
          <w:ilvl w:val="0"/>
          <w:numId w:val="65"/>
        </w:numPr>
        <w:ind w:left="0" w:firstLine="709"/>
        <w:rPr>
          <w:sz w:val="28"/>
          <w:szCs w:val="28"/>
        </w:rPr>
      </w:pPr>
      <w:r w:rsidRPr="00E563F8">
        <w:rPr>
          <w:sz w:val="28"/>
          <w:szCs w:val="28"/>
        </w:rPr>
        <w:t>Право граждан на получение информации о деятельности госуда</w:t>
      </w:r>
      <w:r w:rsidRPr="00E563F8">
        <w:rPr>
          <w:sz w:val="28"/>
          <w:szCs w:val="28"/>
        </w:rPr>
        <w:t>р</w:t>
      </w:r>
      <w:r w:rsidRPr="00E563F8">
        <w:rPr>
          <w:sz w:val="28"/>
          <w:szCs w:val="28"/>
        </w:rPr>
        <w:t>ственных органов и должностных лиц.</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Взаимосвязь коррупции и теневой экономики. </w:t>
      </w:r>
    </w:p>
    <w:p w:rsidR="007C35F6" w:rsidRPr="00E563F8" w:rsidRDefault="007C35F6" w:rsidP="00AF3337">
      <w:pPr>
        <w:widowControl w:val="0"/>
        <w:numPr>
          <w:ilvl w:val="0"/>
          <w:numId w:val="65"/>
        </w:numPr>
        <w:ind w:left="0" w:firstLine="709"/>
        <w:rPr>
          <w:sz w:val="28"/>
          <w:szCs w:val="28"/>
        </w:rPr>
      </w:pPr>
      <w:r w:rsidRPr="00E563F8">
        <w:rPr>
          <w:sz w:val="28"/>
          <w:szCs w:val="28"/>
        </w:rPr>
        <w:t>Противодействие коррупции в сфере трудоустройства. Ограничения, налагаемые на гражданина, замещавшего должность государственной или м</w:t>
      </w:r>
      <w:r w:rsidRPr="00E563F8">
        <w:rPr>
          <w:sz w:val="28"/>
          <w:szCs w:val="28"/>
        </w:rPr>
        <w:t>у</w:t>
      </w:r>
      <w:r w:rsidRPr="00E563F8">
        <w:rPr>
          <w:sz w:val="28"/>
          <w:szCs w:val="28"/>
        </w:rPr>
        <w:t>ниципальной службы, при заключении им трудового договора.</w:t>
      </w:r>
    </w:p>
    <w:p w:rsidR="007C35F6" w:rsidRPr="00E563F8" w:rsidRDefault="007C35F6" w:rsidP="00AF3337">
      <w:pPr>
        <w:widowControl w:val="0"/>
        <w:numPr>
          <w:ilvl w:val="0"/>
          <w:numId w:val="65"/>
        </w:numPr>
        <w:ind w:left="0" w:firstLine="709"/>
        <w:rPr>
          <w:sz w:val="28"/>
          <w:szCs w:val="28"/>
        </w:rPr>
      </w:pPr>
      <w:r w:rsidRPr="00E563F8">
        <w:rPr>
          <w:sz w:val="28"/>
          <w:szCs w:val="28"/>
        </w:rPr>
        <w:t>Понятие и признаки коррупционного правонарушения.</w:t>
      </w:r>
    </w:p>
    <w:p w:rsidR="007C35F6" w:rsidRPr="00E563F8" w:rsidRDefault="007C35F6" w:rsidP="00AF3337">
      <w:pPr>
        <w:widowControl w:val="0"/>
        <w:numPr>
          <w:ilvl w:val="0"/>
          <w:numId w:val="65"/>
        </w:numPr>
        <w:ind w:left="0" w:firstLine="709"/>
        <w:rPr>
          <w:sz w:val="28"/>
          <w:szCs w:val="28"/>
        </w:rPr>
      </w:pPr>
      <w:r w:rsidRPr="00E563F8">
        <w:rPr>
          <w:sz w:val="28"/>
          <w:szCs w:val="28"/>
        </w:rPr>
        <w:t>Виды коррупционных правонарушений.</w:t>
      </w:r>
    </w:p>
    <w:p w:rsidR="007C35F6" w:rsidRPr="00E563F8" w:rsidRDefault="007C35F6" w:rsidP="00AF3337">
      <w:pPr>
        <w:widowControl w:val="0"/>
        <w:numPr>
          <w:ilvl w:val="0"/>
          <w:numId w:val="65"/>
        </w:numPr>
        <w:ind w:left="0" w:firstLine="709"/>
        <w:rPr>
          <w:sz w:val="28"/>
          <w:szCs w:val="28"/>
        </w:rPr>
      </w:pPr>
      <w:r w:rsidRPr="00E563F8">
        <w:rPr>
          <w:sz w:val="28"/>
          <w:szCs w:val="28"/>
        </w:rPr>
        <w:t>Дисциплинарная ответственность за коррупционные правонарушения.</w:t>
      </w:r>
    </w:p>
    <w:p w:rsidR="007C35F6" w:rsidRPr="00E563F8" w:rsidRDefault="007C35F6" w:rsidP="00AF3337">
      <w:pPr>
        <w:widowControl w:val="0"/>
        <w:numPr>
          <w:ilvl w:val="0"/>
          <w:numId w:val="65"/>
        </w:numPr>
        <w:ind w:left="0" w:firstLine="709"/>
        <w:rPr>
          <w:sz w:val="28"/>
          <w:szCs w:val="28"/>
        </w:rPr>
      </w:pPr>
      <w:r w:rsidRPr="00E563F8">
        <w:rPr>
          <w:sz w:val="28"/>
          <w:szCs w:val="28"/>
        </w:rPr>
        <w:t>Гражданско-правовая ответственность за коррупционные правонар</w:t>
      </w:r>
      <w:r w:rsidRPr="00E563F8">
        <w:rPr>
          <w:sz w:val="28"/>
          <w:szCs w:val="28"/>
        </w:rPr>
        <w:t>у</w:t>
      </w:r>
      <w:r w:rsidRPr="00E563F8">
        <w:rPr>
          <w:sz w:val="28"/>
          <w:szCs w:val="28"/>
        </w:rPr>
        <w:t>шения.</w:t>
      </w:r>
    </w:p>
    <w:p w:rsidR="007C35F6" w:rsidRPr="00E563F8" w:rsidRDefault="007C35F6" w:rsidP="00AF3337">
      <w:pPr>
        <w:widowControl w:val="0"/>
        <w:numPr>
          <w:ilvl w:val="0"/>
          <w:numId w:val="65"/>
        </w:numPr>
        <w:ind w:left="0" w:firstLine="709"/>
        <w:rPr>
          <w:sz w:val="28"/>
          <w:szCs w:val="28"/>
        </w:rPr>
      </w:pPr>
      <w:r w:rsidRPr="00E563F8">
        <w:rPr>
          <w:sz w:val="28"/>
          <w:szCs w:val="28"/>
        </w:rPr>
        <w:t>Административная ответственность за коррупционные правонар</w:t>
      </w:r>
      <w:r w:rsidRPr="00E563F8">
        <w:rPr>
          <w:sz w:val="28"/>
          <w:szCs w:val="28"/>
        </w:rPr>
        <w:t>у</w:t>
      </w:r>
      <w:r w:rsidRPr="00E563F8">
        <w:rPr>
          <w:sz w:val="28"/>
          <w:szCs w:val="28"/>
        </w:rPr>
        <w:t>шения.</w:t>
      </w:r>
    </w:p>
    <w:p w:rsidR="007C35F6" w:rsidRPr="00E563F8" w:rsidRDefault="007C35F6" w:rsidP="00AF3337">
      <w:pPr>
        <w:widowControl w:val="0"/>
        <w:numPr>
          <w:ilvl w:val="0"/>
          <w:numId w:val="65"/>
        </w:numPr>
        <w:ind w:left="0" w:firstLine="709"/>
        <w:rPr>
          <w:sz w:val="28"/>
          <w:szCs w:val="28"/>
        </w:rPr>
      </w:pPr>
      <w:r w:rsidRPr="00E563F8">
        <w:rPr>
          <w:sz w:val="28"/>
          <w:szCs w:val="28"/>
        </w:rPr>
        <w:t>Уголовная ответственность за коррупционные правонарушения.</w:t>
      </w:r>
    </w:p>
    <w:p w:rsidR="007C35F6" w:rsidRPr="00E563F8" w:rsidRDefault="007C35F6" w:rsidP="00AF3337">
      <w:pPr>
        <w:widowControl w:val="0"/>
        <w:numPr>
          <w:ilvl w:val="0"/>
          <w:numId w:val="65"/>
        </w:numPr>
        <w:ind w:left="0" w:firstLine="709"/>
        <w:rPr>
          <w:sz w:val="28"/>
          <w:szCs w:val="28"/>
        </w:rPr>
      </w:pPr>
      <w:r w:rsidRPr="00E563F8">
        <w:rPr>
          <w:sz w:val="28"/>
          <w:szCs w:val="28"/>
        </w:rPr>
        <w:t>ООН против коррупции.</w:t>
      </w:r>
    </w:p>
    <w:p w:rsidR="007C35F6" w:rsidRPr="00E563F8" w:rsidRDefault="007C35F6" w:rsidP="00AF3337">
      <w:pPr>
        <w:widowControl w:val="0"/>
        <w:numPr>
          <w:ilvl w:val="0"/>
          <w:numId w:val="65"/>
        </w:numPr>
        <w:ind w:left="0" w:firstLine="709"/>
        <w:rPr>
          <w:sz w:val="28"/>
          <w:szCs w:val="28"/>
        </w:rPr>
      </w:pPr>
      <w:r w:rsidRPr="00E563F8">
        <w:rPr>
          <w:sz w:val="28"/>
          <w:szCs w:val="28"/>
        </w:rPr>
        <w:t>Конвенции Совета Европы в сфере противодействия коррупции.</w:t>
      </w:r>
    </w:p>
    <w:p w:rsidR="007C35F6" w:rsidRPr="00E563F8" w:rsidRDefault="007C35F6" w:rsidP="00AF3337">
      <w:pPr>
        <w:widowControl w:val="0"/>
        <w:numPr>
          <w:ilvl w:val="0"/>
          <w:numId w:val="65"/>
        </w:numPr>
        <w:ind w:left="0" w:firstLine="709"/>
        <w:rPr>
          <w:sz w:val="28"/>
          <w:szCs w:val="28"/>
        </w:rPr>
      </w:pPr>
      <w:r w:rsidRPr="00E563F8">
        <w:rPr>
          <w:sz w:val="28"/>
          <w:szCs w:val="28"/>
        </w:rPr>
        <w:t>Конвенция организации Экономического Сотрудничества и Разв</w:t>
      </w:r>
      <w:r w:rsidRPr="00E563F8">
        <w:rPr>
          <w:sz w:val="28"/>
          <w:szCs w:val="28"/>
        </w:rPr>
        <w:t>и</w:t>
      </w:r>
      <w:r w:rsidRPr="00E563F8">
        <w:rPr>
          <w:sz w:val="28"/>
          <w:szCs w:val="28"/>
        </w:rPr>
        <w:t>тия по борьбе со взяточничеством должностных лиц иностранных госуда</w:t>
      </w:r>
      <w:r w:rsidRPr="00E563F8">
        <w:rPr>
          <w:sz w:val="28"/>
          <w:szCs w:val="28"/>
        </w:rPr>
        <w:t>р</w:t>
      </w:r>
      <w:r w:rsidRPr="00E563F8">
        <w:rPr>
          <w:sz w:val="28"/>
          <w:szCs w:val="28"/>
        </w:rPr>
        <w:t>ственных органов при проведении международных деловых операций.</w:t>
      </w:r>
    </w:p>
    <w:p w:rsidR="007C35F6" w:rsidRPr="00E563F8" w:rsidRDefault="007C35F6" w:rsidP="00AF3337">
      <w:pPr>
        <w:widowControl w:val="0"/>
        <w:numPr>
          <w:ilvl w:val="0"/>
          <w:numId w:val="65"/>
        </w:numPr>
        <w:ind w:left="0" w:firstLine="709"/>
        <w:rPr>
          <w:sz w:val="28"/>
          <w:szCs w:val="28"/>
        </w:rPr>
      </w:pPr>
      <w:r w:rsidRPr="00E563F8">
        <w:rPr>
          <w:sz w:val="28"/>
          <w:szCs w:val="28"/>
        </w:rPr>
        <w:t>Федеральное законодательство о подготовке и регистрации норм</w:t>
      </w:r>
      <w:r w:rsidRPr="00E563F8">
        <w:rPr>
          <w:sz w:val="28"/>
          <w:szCs w:val="28"/>
        </w:rPr>
        <w:t>а</w:t>
      </w:r>
      <w:r w:rsidRPr="00E563F8">
        <w:rPr>
          <w:sz w:val="28"/>
          <w:szCs w:val="28"/>
        </w:rPr>
        <w:t>тивно-правовых актов федеральными органами исполнительной власти.</w:t>
      </w:r>
    </w:p>
    <w:p w:rsidR="007C35F6" w:rsidRPr="00E563F8" w:rsidRDefault="007C35F6" w:rsidP="00AF3337">
      <w:pPr>
        <w:widowControl w:val="0"/>
        <w:numPr>
          <w:ilvl w:val="0"/>
          <w:numId w:val="65"/>
        </w:numPr>
        <w:ind w:left="0" w:firstLine="709"/>
        <w:rPr>
          <w:sz w:val="28"/>
          <w:szCs w:val="28"/>
        </w:rPr>
      </w:pPr>
      <w:r w:rsidRPr="00E563F8">
        <w:rPr>
          <w:sz w:val="28"/>
          <w:szCs w:val="28"/>
        </w:rPr>
        <w:t>Федеральные и ведомственные  нормативно-правовые акты о пр</w:t>
      </w:r>
      <w:r w:rsidRPr="00E563F8">
        <w:rPr>
          <w:sz w:val="28"/>
          <w:szCs w:val="28"/>
        </w:rPr>
        <w:t>о</w:t>
      </w:r>
      <w:r w:rsidRPr="00E563F8">
        <w:rPr>
          <w:sz w:val="28"/>
          <w:szCs w:val="28"/>
        </w:rPr>
        <w:t>ведении антикоррупционной экспертизы проектов нормативно-правовых актов федеральных органов исполнительной власти.</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Цели антикоррупционной экспертизы. Типология коррупциогенных </w:t>
      </w:r>
      <w:r w:rsidRPr="00E563F8">
        <w:rPr>
          <w:sz w:val="28"/>
          <w:szCs w:val="28"/>
        </w:rPr>
        <w:lastRenderedPageBreak/>
        <w:t>факторов.</w:t>
      </w:r>
    </w:p>
    <w:p w:rsidR="007C35F6" w:rsidRPr="00E563F8" w:rsidRDefault="007C35F6" w:rsidP="00AF3337">
      <w:pPr>
        <w:widowControl w:val="0"/>
        <w:numPr>
          <w:ilvl w:val="0"/>
          <w:numId w:val="65"/>
        </w:numPr>
        <w:ind w:left="0" w:firstLine="709"/>
        <w:rPr>
          <w:sz w:val="28"/>
          <w:szCs w:val="28"/>
        </w:rPr>
      </w:pPr>
      <w:r w:rsidRPr="00E563F8">
        <w:rPr>
          <w:sz w:val="28"/>
          <w:szCs w:val="28"/>
        </w:rPr>
        <w:t>Дайте определение общим видам коррупции.</w:t>
      </w:r>
    </w:p>
    <w:p w:rsidR="007C35F6" w:rsidRPr="00E563F8" w:rsidRDefault="007C35F6" w:rsidP="00AF3337">
      <w:pPr>
        <w:widowControl w:val="0"/>
        <w:numPr>
          <w:ilvl w:val="0"/>
          <w:numId w:val="65"/>
        </w:numPr>
        <w:ind w:left="0" w:firstLine="709"/>
        <w:rPr>
          <w:sz w:val="28"/>
          <w:szCs w:val="28"/>
        </w:rPr>
      </w:pPr>
      <w:r w:rsidRPr="00E563F8">
        <w:rPr>
          <w:sz w:val="28"/>
          <w:szCs w:val="28"/>
        </w:rPr>
        <w:t>Назовите основополагающие международные правовые акты в сф</w:t>
      </w:r>
      <w:r w:rsidRPr="00E563F8">
        <w:rPr>
          <w:sz w:val="28"/>
          <w:szCs w:val="28"/>
        </w:rPr>
        <w:t>е</w:t>
      </w:r>
      <w:r w:rsidRPr="00E563F8">
        <w:rPr>
          <w:sz w:val="28"/>
          <w:szCs w:val="28"/>
        </w:rPr>
        <w:t>ре противодействия коррупции.</w:t>
      </w:r>
    </w:p>
    <w:p w:rsidR="007C35F6" w:rsidRPr="00E563F8" w:rsidRDefault="007C35F6" w:rsidP="00AF3337">
      <w:pPr>
        <w:widowControl w:val="0"/>
        <w:numPr>
          <w:ilvl w:val="0"/>
          <w:numId w:val="65"/>
        </w:numPr>
        <w:ind w:left="0" w:firstLine="709"/>
        <w:rPr>
          <w:sz w:val="28"/>
          <w:szCs w:val="28"/>
        </w:rPr>
      </w:pPr>
      <w:r w:rsidRPr="00E563F8">
        <w:rPr>
          <w:sz w:val="28"/>
          <w:szCs w:val="28"/>
        </w:rPr>
        <w:t>Федеральное законодательство России о порядке прохождения го</w:t>
      </w:r>
      <w:r w:rsidRPr="00E563F8">
        <w:rPr>
          <w:sz w:val="28"/>
          <w:szCs w:val="28"/>
        </w:rPr>
        <w:t>с</w:t>
      </w:r>
      <w:r w:rsidRPr="00E563F8">
        <w:rPr>
          <w:sz w:val="28"/>
          <w:szCs w:val="28"/>
        </w:rPr>
        <w:t>ударственной службы.</w:t>
      </w:r>
    </w:p>
    <w:p w:rsidR="007C35F6" w:rsidRPr="00E563F8" w:rsidRDefault="007C35F6" w:rsidP="00AF3337">
      <w:pPr>
        <w:widowControl w:val="0"/>
        <w:numPr>
          <w:ilvl w:val="0"/>
          <w:numId w:val="65"/>
        </w:numPr>
        <w:ind w:left="0" w:firstLine="709"/>
        <w:rPr>
          <w:sz w:val="28"/>
          <w:szCs w:val="28"/>
        </w:rPr>
      </w:pPr>
      <w:r w:rsidRPr="00E563F8">
        <w:rPr>
          <w:sz w:val="28"/>
          <w:szCs w:val="28"/>
        </w:rPr>
        <w:t>Перечислите основные функции системы межведомственного эле</w:t>
      </w:r>
      <w:r w:rsidRPr="00E563F8">
        <w:rPr>
          <w:sz w:val="28"/>
          <w:szCs w:val="28"/>
        </w:rPr>
        <w:t>к</w:t>
      </w:r>
      <w:r w:rsidRPr="00E563F8">
        <w:rPr>
          <w:sz w:val="28"/>
          <w:szCs w:val="28"/>
        </w:rPr>
        <w:t>тронного взаимодействия.</w:t>
      </w:r>
    </w:p>
    <w:p w:rsidR="007C35F6" w:rsidRPr="00E563F8" w:rsidRDefault="007C35F6" w:rsidP="00AF3337">
      <w:pPr>
        <w:widowControl w:val="0"/>
        <w:numPr>
          <w:ilvl w:val="0"/>
          <w:numId w:val="65"/>
        </w:numPr>
        <w:ind w:left="0" w:firstLine="709"/>
        <w:rPr>
          <w:sz w:val="28"/>
          <w:szCs w:val="28"/>
        </w:rPr>
      </w:pPr>
      <w:r w:rsidRPr="00E563F8">
        <w:rPr>
          <w:sz w:val="28"/>
          <w:szCs w:val="28"/>
        </w:rPr>
        <w:t>Перечислить услуги, которые осуществляет МЧС России на портале государственных и муниципальных услуг;</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 Функции, цель и задачи создания портала государственных и м</w:t>
      </w:r>
      <w:r w:rsidRPr="00E563F8">
        <w:rPr>
          <w:sz w:val="28"/>
          <w:szCs w:val="28"/>
        </w:rPr>
        <w:t>у</w:t>
      </w:r>
      <w:r w:rsidRPr="00E563F8">
        <w:rPr>
          <w:sz w:val="28"/>
          <w:szCs w:val="28"/>
        </w:rPr>
        <w:t>ниципальных услуг и системы межведомственного электронного взаимоде</w:t>
      </w:r>
      <w:r w:rsidRPr="00E563F8">
        <w:rPr>
          <w:sz w:val="28"/>
          <w:szCs w:val="28"/>
        </w:rPr>
        <w:t>й</w:t>
      </w:r>
      <w:r w:rsidRPr="00E563F8">
        <w:rPr>
          <w:sz w:val="28"/>
          <w:szCs w:val="28"/>
        </w:rPr>
        <w:t>ствия;</w:t>
      </w:r>
    </w:p>
    <w:p w:rsidR="007C35F6" w:rsidRPr="00E563F8" w:rsidRDefault="007C35F6" w:rsidP="00AF3337">
      <w:pPr>
        <w:widowControl w:val="0"/>
        <w:numPr>
          <w:ilvl w:val="0"/>
          <w:numId w:val="65"/>
        </w:numPr>
        <w:ind w:left="0" w:firstLine="709"/>
        <w:rPr>
          <w:sz w:val="28"/>
          <w:szCs w:val="28"/>
        </w:rPr>
      </w:pPr>
      <w:r w:rsidRPr="00E563F8">
        <w:rPr>
          <w:sz w:val="28"/>
          <w:szCs w:val="28"/>
        </w:rPr>
        <w:t xml:space="preserve"> Перечислите документы, которые вошли в пе6речень документов, подаваемых заявителем согласно ФЗ№169-ФЗ от 01 июля 2011 г.</w:t>
      </w:r>
    </w:p>
    <w:p w:rsidR="007C35F6" w:rsidRPr="00E563F8" w:rsidRDefault="007C35F6" w:rsidP="00AF3337">
      <w:pPr>
        <w:widowControl w:val="0"/>
        <w:numPr>
          <w:ilvl w:val="0"/>
          <w:numId w:val="65"/>
        </w:numPr>
        <w:ind w:left="0" w:firstLine="709"/>
        <w:rPr>
          <w:sz w:val="28"/>
          <w:szCs w:val="28"/>
        </w:rPr>
      </w:pPr>
      <w:r w:rsidRPr="00E563F8">
        <w:rPr>
          <w:sz w:val="28"/>
          <w:szCs w:val="28"/>
        </w:rPr>
        <w:t>Классифицируйте автоматизированные информационные системы и информационные технологии в организациях различного типа.</w:t>
      </w:r>
    </w:p>
    <w:p w:rsidR="007C35F6" w:rsidRPr="00E563F8" w:rsidRDefault="007C35F6" w:rsidP="00AF3337">
      <w:pPr>
        <w:widowControl w:val="0"/>
        <w:numPr>
          <w:ilvl w:val="0"/>
          <w:numId w:val="65"/>
        </w:numPr>
        <w:ind w:left="0" w:firstLine="709"/>
        <w:rPr>
          <w:sz w:val="28"/>
          <w:szCs w:val="28"/>
        </w:rPr>
      </w:pPr>
      <w:r w:rsidRPr="00E563F8">
        <w:rPr>
          <w:sz w:val="28"/>
          <w:szCs w:val="28"/>
        </w:rPr>
        <w:t>Информация. Классификация управленческой информации.</w:t>
      </w:r>
    </w:p>
    <w:p w:rsidR="007C35F6" w:rsidRPr="00E563F8" w:rsidRDefault="007C35F6" w:rsidP="00AF3337">
      <w:pPr>
        <w:widowControl w:val="0"/>
        <w:numPr>
          <w:ilvl w:val="0"/>
          <w:numId w:val="65"/>
        </w:numPr>
        <w:ind w:left="0" w:firstLine="709"/>
        <w:rPr>
          <w:sz w:val="28"/>
          <w:szCs w:val="28"/>
        </w:rPr>
      </w:pPr>
      <w:r w:rsidRPr="00E563F8">
        <w:rPr>
          <w:sz w:val="28"/>
          <w:szCs w:val="28"/>
        </w:rPr>
        <w:t>Раскройте сущность понятия информационной технологии. Каковы состав типовых процедур и операций, их назначение?</w:t>
      </w:r>
    </w:p>
    <w:p w:rsidR="007C35F6" w:rsidRPr="00E563F8" w:rsidRDefault="007C35F6" w:rsidP="00AF3337">
      <w:pPr>
        <w:widowControl w:val="0"/>
        <w:numPr>
          <w:ilvl w:val="0"/>
          <w:numId w:val="65"/>
        </w:numPr>
        <w:ind w:left="0" w:firstLine="709"/>
        <w:rPr>
          <w:sz w:val="28"/>
          <w:szCs w:val="28"/>
        </w:rPr>
      </w:pPr>
      <w:r w:rsidRPr="00E563F8">
        <w:rPr>
          <w:sz w:val="28"/>
          <w:szCs w:val="28"/>
        </w:rPr>
        <w:t>Автоматизированные рабочие места специалистов МЧС. Назнач</w:t>
      </w:r>
      <w:r w:rsidRPr="00E563F8">
        <w:rPr>
          <w:sz w:val="28"/>
          <w:szCs w:val="28"/>
        </w:rPr>
        <w:t>е</w:t>
      </w:r>
      <w:r w:rsidRPr="00E563F8">
        <w:rPr>
          <w:sz w:val="28"/>
          <w:szCs w:val="28"/>
        </w:rPr>
        <w:t>ние и сферы использования.</w:t>
      </w:r>
    </w:p>
    <w:p w:rsidR="007C35F6" w:rsidRPr="00E563F8" w:rsidRDefault="007C35F6" w:rsidP="003B1E70">
      <w:pPr>
        <w:ind w:firstLine="709"/>
        <w:rPr>
          <w:b/>
          <w:sz w:val="28"/>
          <w:szCs w:val="28"/>
        </w:rPr>
      </w:pPr>
    </w:p>
    <w:p w:rsidR="007C35F6" w:rsidRPr="00E563F8" w:rsidRDefault="007C35F6" w:rsidP="00AB1D90">
      <w:pPr>
        <w:jc w:val="center"/>
        <w:rPr>
          <w:b/>
          <w:sz w:val="28"/>
          <w:szCs w:val="28"/>
        </w:rPr>
      </w:pPr>
      <w:r w:rsidRPr="00E563F8">
        <w:rPr>
          <w:b/>
          <w:sz w:val="28"/>
          <w:szCs w:val="28"/>
        </w:rPr>
        <w:t>6. Учебно-методическое обеспечение</w:t>
      </w:r>
      <w:r w:rsidR="00AB1D90" w:rsidRPr="00E563F8">
        <w:rPr>
          <w:b/>
          <w:sz w:val="28"/>
          <w:szCs w:val="28"/>
        </w:rPr>
        <w:t>.</w:t>
      </w:r>
    </w:p>
    <w:p w:rsidR="00AB1D90" w:rsidRPr="00E563F8" w:rsidRDefault="00AB1D90" w:rsidP="00AB1D90">
      <w:pPr>
        <w:jc w:val="center"/>
        <w:rPr>
          <w:b/>
          <w:sz w:val="28"/>
          <w:szCs w:val="28"/>
        </w:rPr>
      </w:pPr>
    </w:p>
    <w:p w:rsidR="007C35F6" w:rsidRPr="00E563F8" w:rsidRDefault="00AB1D90" w:rsidP="00AB1D90">
      <w:pPr>
        <w:widowControl w:val="0"/>
        <w:rPr>
          <w:b/>
          <w:sz w:val="28"/>
          <w:szCs w:val="28"/>
        </w:rPr>
      </w:pPr>
      <w:r w:rsidRPr="00E563F8">
        <w:rPr>
          <w:b/>
          <w:sz w:val="28"/>
          <w:szCs w:val="28"/>
        </w:rPr>
        <w:tab/>
      </w:r>
      <w:r w:rsidR="007C35F6" w:rsidRPr="00E563F8">
        <w:rPr>
          <w:b/>
          <w:sz w:val="28"/>
          <w:szCs w:val="28"/>
        </w:rPr>
        <w:t>Рекомендуемая литература</w:t>
      </w:r>
      <w:r w:rsidRPr="00E563F8">
        <w:rPr>
          <w:b/>
          <w:sz w:val="28"/>
          <w:szCs w:val="28"/>
        </w:rPr>
        <w:t>:</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Конституция Российской Федерации (принята на всенародном голосовании 12 декабря 1993 г.)  – «Российская газета», № 237, 25.12.1993.</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Гражданский       кодекс       Российской    Федерации.  Часть первая от 30.11.1994 № 51-ФЗ  – «Российская газета», № 238-239, 08.12.1994.</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Уголовный кодекс Российской Федерации от 13 июня 1996 г. N 63-ФЗ – М., 1997.</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Кодекс Российской Федерации об административных правонарушениях – от 30.12.2001 № 195-ФЗ. – «Российская газета», № 256, 31.12.2001</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конституционный закон «О чрезвычайном положении» от 30.05. 2001 № 3-ФКЗ.</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bCs/>
          <w:kern w:val="36"/>
          <w:sz w:val="28"/>
          <w:szCs w:val="28"/>
        </w:rPr>
        <w:t xml:space="preserve">Закон Российской Федерации «О средствах массовой информации» </w:t>
      </w:r>
      <w:r w:rsidRPr="00E563F8">
        <w:rPr>
          <w:rFonts w:ascii="Times New Roman" w:hAnsi="Times New Roman"/>
          <w:sz w:val="28"/>
          <w:szCs w:val="28"/>
        </w:rPr>
        <w:t>от 27 декабря 1991 года № 2124-1</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2 мая 2006 г. № 59-ФЗ «О порядке рассмотрения обращений граждан Российской Федерации»</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21 июля 1997 г. № 117-ФЗ «О безопасности гидротехнических сооружений»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27.12.2002 № 184-ФЗ «О техническом регулировании»  – «Российская газета», № 245, 31.12.2002.</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Федеральный закон от 06.10.1999 № 184-ФЗ «Об общих принципах организации законодательных (представительных) и исполнительных органов </w:t>
      </w:r>
      <w:r w:rsidRPr="00E563F8">
        <w:rPr>
          <w:rFonts w:ascii="Times New Roman" w:hAnsi="Times New Roman"/>
          <w:sz w:val="28"/>
          <w:szCs w:val="28"/>
        </w:rPr>
        <w:lastRenderedPageBreak/>
        <w:t>государственной власти субъектов Российской Федерации». – «Российская газета», № 206, 19.10.1999.</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06.10.2003 № 131-ФЗ «Об общих принципах организации местного самоуправления в Российской Федерации». – «Российская газета», № 202, 08.10.2003</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01.12.2007 № 315-ФЗ «О саморегулируемых организациях». – «Российская газета», № 273, 06.12.2007.</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w:t>
      </w:r>
      <w:r w:rsidRPr="00E563F8">
        <w:rPr>
          <w:rFonts w:ascii="Times New Roman" w:hAnsi="Times New Roman"/>
          <w:bCs/>
          <w:sz w:val="28"/>
          <w:szCs w:val="28"/>
        </w:rPr>
        <w:t xml:space="preserve"> от 12.02.1998  № 28-ФЗ «О гражданской обороне».</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21.12.1994        № 69-ФЗ    «О   пожарной безопасности»  – «Российская газета», № 3, 05.01.1995</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04.05.2011  № 99-ФЗ «О лицензировании отдельных видов деятельности». – «Российская газета», N 97, 06.05.2011</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21.07.1997 № 116-ФЗ «О промышленной безопасности опасных производственных объектов»  – «Российская газета», № 145, 30.07.1997.</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04.04.2005 № 32-ФЗ «Об Общественной палате Российской Федерации». – «Российская газета»,  № 70, 07.04.2005.</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22.07.2008 № 123-ФЗ «Технический регламент о требованиях пожарной безопасности». - «Российская газета», N 163, 01.08.2008.</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pacing w:val="3"/>
          <w:sz w:val="28"/>
          <w:szCs w:val="28"/>
        </w:rPr>
        <w:t>Федеральный закон от 30.12.2009г. №384-ФЗ «О безопасности зданий и сооружений»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6 апреля 2011г. 63-ФЗ «Об электронной подписи».</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от 27 июля 2010 г. 210-ФЗ «Об организации предоставления государственных и муниципальных услуг».</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149-ФЗ «Об информации, информационных технологиях и о защите информации».</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Федеральный закон 09.02.2009 № 8-ФЗ «Об обеспечении доступа к информации о деятельности государственных органов и органов местного самоуправления». - «Российская газета», N 25, 13.02.2009.</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Федеральный закон от 25 декабря </w:t>
      </w:r>
      <w:smartTag w:uri="urn:schemas-microsoft-com:office:smarttags" w:element="metricconverter">
        <w:smartTagPr>
          <w:attr w:name="ProductID" w:val="2008 г"/>
        </w:smartTagPr>
        <w:r w:rsidRPr="00E563F8">
          <w:rPr>
            <w:rFonts w:ascii="Times New Roman" w:hAnsi="Times New Roman"/>
            <w:sz w:val="28"/>
            <w:szCs w:val="28"/>
          </w:rPr>
          <w:t>2008 г</w:t>
        </w:r>
      </w:smartTag>
      <w:r w:rsidRPr="00E563F8">
        <w:rPr>
          <w:rFonts w:ascii="Times New Roman" w:hAnsi="Times New Roman"/>
          <w:sz w:val="28"/>
          <w:szCs w:val="28"/>
        </w:rPr>
        <w:t>. N 273-ФЗ "О противодействии коррупции" - «Российская газета», № 266, 30.12.2008.</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Указ Президента РФ от 19.05.2008 №815 «О мерах по противодействию коррупции». – «Российская газета» №108, 22.05.2008.</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Указ Президента РФ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Указ Президента РФ от 24 декабря 1993 г. № 2284 «О Государственной программе приватизации государственных и муниципальных предприятий в Российской Федерации»</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lastRenderedPageBreak/>
        <w:t>Указ Президента РФ от 23 ноября 1995 г. № 1173 «О мерах по осуществлению устойчивого функционирования объектов, обеспечивающих безопасность государства»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21 мая 2007 г. № 304 «О классификации чрезвычайных ситуаций природного и техногенного характера»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 декабря 2005 г. № 712 «Об утверждении Положения о государственном надзоре в области защиты населения и территорий от чрезвычайных ситуаций природного и техногенного характера, осуществляемом Министерством Российской Федерации по делам гражданской обороны, чрезвычайным ситуациям и ликвидации последствий стихийных бедствий»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30 декабря 2003 г. № 794 «О единой государственной системе предупреждения и ликвидации чрезвычайных ситуаций»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от 12.04.2012 № 290 «О федеральном государственном пожарном надзоре»  –Собрание законодательства Российской Федерации от 23.04.2012№ 17 ст. 1964.</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bCs/>
          <w:sz w:val="28"/>
          <w:szCs w:val="28"/>
        </w:rPr>
        <w:t>Постановление Правительства РФ от 26.11.2007 № 804 «Об утверждении Положения о гражданской обороне в Российской Федерации».</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от 30.12.2011 N 1225 "О лицензировании деятельности по монтажу, техническому обслуживанию и ремонту средств обеспечения пожарной безопасности зданий и сооружений" (вместе с "Положением о лицензировании деятельности по монтажу, техническому обслуживанию и ремонту средств обеспечения пожарной безопасности зданий и сооружений")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от 31.01.2012 № 69</w:t>
      </w:r>
      <w:r w:rsidRPr="00E563F8">
        <w:rPr>
          <w:rFonts w:ascii="Times New Roman" w:hAnsi="Times New Roman"/>
          <w:sz w:val="28"/>
          <w:szCs w:val="28"/>
        </w:rPr>
        <w:br/>
        <w:t>«О лицензировании деятельности по тушению пожаров в населенных пунктах, на производственных объектах и объектах инфраструктуры, по тушению лесных пожаров». - Собрание законодательства Российской Федерации от 13 февраля 2012 г. N 7 ст. 854</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от 10.07.1999№ 782 «О создании (назначении) в организациях структурных подразделений (работников), уполномоченных на решение задач в области гражданской обороны».</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ab/>
        <w:t>Постановление Правительства Российской Федерации от 21 февраля 2002 г. № 124 «О декларировании безопасности подводных потенциально опасных объектов, находящихся во внутренних водах и территориальном море Российской Федерации»</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от 22 декабря 2011 г. №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3 августа 1996 г. № 924 «О силах и средствах единой государственной системы предупреждения и ликвидации чрезвычайных ситуаций»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lastRenderedPageBreak/>
        <w:t>Постановление Правительства Российской Федерации от 19 июля 2007 г. № 456 «Об утверждении Правил физической защиты ядерных материалов, ядерных установок и пунктов хранения ядерных материалов»</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 февраля 1998 г. № 142 «О сроках декларирования промышленной безопасности действующих опасных производственных объектов»</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10 марта 1999 г. № 263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11 мая 1999 г. № 526 «Об утверждении Правил представления декларации промышленной безопасности опасных производственных объектов»</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z w:val="28"/>
          <w:szCs w:val="28"/>
        </w:rPr>
      </w:pPr>
      <w:r w:rsidRPr="00E563F8">
        <w:rPr>
          <w:sz w:val="28"/>
          <w:szCs w:val="28"/>
        </w:rPr>
        <w:t>По</w:t>
      </w:r>
      <w:r w:rsidRPr="00E563F8">
        <w:rPr>
          <w:sz w:val="28"/>
          <w:szCs w:val="28"/>
        </w:rPr>
        <w:softHyphen/>
        <w:t>ста</w:t>
      </w:r>
      <w:r w:rsidRPr="00E563F8">
        <w:rPr>
          <w:sz w:val="28"/>
          <w:szCs w:val="28"/>
        </w:rPr>
        <w:softHyphen/>
        <w:t>нов</w:t>
      </w:r>
      <w:r w:rsidRPr="00E563F8">
        <w:rPr>
          <w:sz w:val="28"/>
          <w:szCs w:val="28"/>
        </w:rPr>
        <w:softHyphen/>
        <w:t>ле</w:t>
      </w:r>
      <w:r w:rsidRPr="00E563F8">
        <w:rPr>
          <w:sz w:val="28"/>
          <w:szCs w:val="28"/>
        </w:rPr>
        <w:softHyphen/>
        <w:t>ние Пра</w:t>
      </w:r>
      <w:r w:rsidRPr="00E563F8">
        <w:rPr>
          <w:sz w:val="28"/>
          <w:szCs w:val="28"/>
        </w:rPr>
        <w:softHyphen/>
        <w:t>ви</w:t>
      </w:r>
      <w:r w:rsidRPr="00E563F8">
        <w:rPr>
          <w:sz w:val="28"/>
          <w:szCs w:val="28"/>
        </w:rPr>
        <w:softHyphen/>
        <w:t>тель</w:t>
      </w:r>
      <w:r w:rsidRPr="00E563F8">
        <w:rPr>
          <w:sz w:val="28"/>
          <w:szCs w:val="28"/>
        </w:rPr>
        <w:softHyphen/>
        <w:t>ст</w:t>
      </w:r>
      <w:r w:rsidRPr="00E563F8">
        <w:rPr>
          <w:sz w:val="28"/>
          <w:szCs w:val="28"/>
        </w:rPr>
        <w:softHyphen/>
        <w:t>ва РФ от 29.11.1999 № 1309 «О по</w:t>
      </w:r>
      <w:r w:rsidRPr="00E563F8">
        <w:rPr>
          <w:sz w:val="28"/>
          <w:szCs w:val="28"/>
        </w:rPr>
        <w:softHyphen/>
        <w:t>ряд</w:t>
      </w:r>
      <w:r w:rsidRPr="00E563F8">
        <w:rPr>
          <w:sz w:val="28"/>
          <w:szCs w:val="28"/>
        </w:rPr>
        <w:softHyphen/>
        <w:t>ке соз</w:t>
      </w:r>
      <w:r w:rsidRPr="00E563F8">
        <w:rPr>
          <w:sz w:val="28"/>
          <w:szCs w:val="28"/>
        </w:rPr>
        <w:softHyphen/>
        <w:t>да</w:t>
      </w:r>
      <w:r w:rsidRPr="00E563F8">
        <w:rPr>
          <w:sz w:val="28"/>
          <w:szCs w:val="28"/>
        </w:rPr>
        <w:softHyphen/>
        <w:t>ния убе</w:t>
      </w:r>
      <w:r w:rsidRPr="00E563F8">
        <w:rPr>
          <w:sz w:val="28"/>
          <w:szCs w:val="28"/>
        </w:rPr>
        <w:softHyphen/>
        <w:t>жищ и иных объ</w:t>
      </w:r>
      <w:r w:rsidRPr="00E563F8">
        <w:rPr>
          <w:sz w:val="28"/>
          <w:szCs w:val="28"/>
        </w:rPr>
        <w:softHyphen/>
        <w:t>ек</w:t>
      </w:r>
      <w:r w:rsidRPr="00E563F8">
        <w:rPr>
          <w:sz w:val="28"/>
          <w:szCs w:val="28"/>
        </w:rPr>
        <w:softHyphen/>
        <w:t>тов гражданской обороны».</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29 мая 2002 г. № 364 «Об обеспечении устойчивого газо- и энергоснабжения финансируемых за счет средств федерального бюджета организаций, обеспечивающих безопасность государства»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ab/>
        <w:t>Постановление Правительства Российской Федерации от 14 января 2003 г. № 11 «О Правительственной комиссии по предупреждению и ликвидации чрезвычайных ситуаций и обеспечению пожарной безопасности»</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от 21.05.2007 № 305 «Об утверждении Положения о государственном надзоре в области гражданской обороны».</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30 июня 2010 г.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4 сентября 2003 г. № 547 «О подготовке населения в области защиты от чрезвычайных ситуаций природного и техногенного характера»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21 августа 2000 г. № 613 «О неотложных мерах по предупреждению и ликвидации аварийных разливов нефти и нефтепродуктов»</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15 апреля 2002 г. № 240 «О порядке организации мероприятий по предупреждению и ликвидации разливов нефти и нефтепродуктов на территории Российской Федерации»</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6 ноября 1998 г. № 1303 «Об утверждении Положения о декларировании безопасности гидротехнических сооружений»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lastRenderedPageBreak/>
        <w:tab/>
        <w:t>Постановление Правительства Российской Федерации от 27 февраля 1999 г. № 237 «Об утверждении Положения об эксплуатации гидротехнического сооружения и обеспечении безопасности гидротехнического сооружения, разрешение на строительство и эксплуатацию которого аннулировано, а также гидротехнического сооружения, подлежащего консервации, ликвидации либо не имеющего собственника»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24 марта 1997 г.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от 31.03.2009 № 272 «О порядке проведения расчетов по оценке пожарного риска». - Собрание законодательства Российской Федерации от 6 апреля 2009 г. N 14 ст. 1656.</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от 07.04.2009  № 304 «Об утверждении Правил оценки соответствия объектов защиты (продукции) установленным требованиям пожарной безопасности путем независимой оценки пожарного риска». - Собрание законодательства Российской Федерации от 13 апреля 2009 г. N 15 ст. 183622.</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Постановление Правительства РФ от 25.04.2012 № 390</w:t>
      </w:r>
      <w:r w:rsidRPr="00E563F8">
        <w:rPr>
          <w:spacing w:val="3"/>
          <w:sz w:val="28"/>
          <w:szCs w:val="28"/>
        </w:rPr>
        <w:br/>
        <w:t>"О противопожарном режиме" - Собрание законодательства Российской Ф</w:t>
      </w:r>
      <w:r w:rsidRPr="00E563F8">
        <w:rPr>
          <w:spacing w:val="3"/>
          <w:sz w:val="28"/>
          <w:szCs w:val="28"/>
        </w:rPr>
        <w:t>е</w:t>
      </w:r>
      <w:r w:rsidRPr="00E563F8">
        <w:rPr>
          <w:spacing w:val="3"/>
          <w:sz w:val="28"/>
          <w:szCs w:val="28"/>
        </w:rPr>
        <w:t>дерации от 7 мая 2012 г. N 19 ст. 2415.</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pacing w:val="3"/>
          <w:sz w:val="28"/>
          <w:szCs w:val="28"/>
        </w:rPr>
        <w:t>Постановление Правительства РФ от 16 февраля 2008 г. N 87</w:t>
      </w:r>
      <w:r w:rsidRPr="00E563F8">
        <w:rPr>
          <w:rFonts w:ascii="Times New Roman" w:hAnsi="Times New Roman"/>
          <w:spacing w:val="3"/>
          <w:sz w:val="28"/>
          <w:szCs w:val="28"/>
        </w:rPr>
        <w:br/>
        <w:t>"О составе разделов проектной документации и требованиях к их содержанию"</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от 13.08.1997 № 1009 «Об утверждении правил подготовки нормативных правовых актов федеральных органов исполнительной власти и их государственной регистрации». – «Российская газета»,  № 161, 18.08.1997.</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правительства РФ «Об антикоррупционной экспертизе нормативных правовых актов и проектов нормативных правовых актов», №96, 26.02.2010</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Распоряжение Правительства РФ от 17 октября 2009 г. 1555-р  Об утверждении Плана перехода на предоставление государственных услуг и и</w:t>
      </w:r>
      <w:r w:rsidRPr="00E563F8">
        <w:rPr>
          <w:spacing w:val="3"/>
          <w:sz w:val="28"/>
          <w:szCs w:val="28"/>
        </w:rPr>
        <w:t>с</w:t>
      </w:r>
      <w:r w:rsidRPr="00E563F8">
        <w:rPr>
          <w:spacing w:val="3"/>
          <w:sz w:val="28"/>
          <w:szCs w:val="28"/>
        </w:rPr>
        <w:t>полнение государственных функций в электронном виде федеральными орг</w:t>
      </w:r>
      <w:r w:rsidRPr="00E563F8">
        <w:rPr>
          <w:spacing w:val="3"/>
          <w:sz w:val="28"/>
          <w:szCs w:val="28"/>
        </w:rPr>
        <w:t>а</w:t>
      </w:r>
      <w:r w:rsidRPr="00E563F8">
        <w:rPr>
          <w:spacing w:val="3"/>
          <w:sz w:val="28"/>
          <w:szCs w:val="28"/>
        </w:rPr>
        <w:t xml:space="preserve">нами исполнительной власти. </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pacing w:val="3"/>
          <w:sz w:val="28"/>
          <w:szCs w:val="28"/>
        </w:rPr>
        <w:t>Распоряжение Правительства РФ от 21 июня 2010 г. N 1047-р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Национальный план противодействия коррупции, утв. Президентом РФ от 31.07.2008 № Пр-1568. – «Российская газета», № 164, 05.08.2008.</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Приказ МЧС России, Министерства информационных технологий и связи России и Министерства культуры и массовых коммуникаций России от 25 июля </w:t>
      </w:r>
      <w:smartTag w:uri="urn:schemas-microsoft-com:office:smarttags" w:element="metricconverter">
        <w:smartTagPr>
          <w:attr w:name="ProductID" w:val="2006 г"/>
        </w:smartTagPr>
        <w:r w:rsidRPr="00E563F8">
          <w:rPr>
            <w:rFonts w:ascii="Times New Roman" w:hAnsi="Times New Roman"/>
            <w:sz w:val="28"/>
            <w:szCs w:val="28"/>
          </w:rPr>
          <w:t>2006 г</w:t>
        </w:r>
      </w:smartTag>
      <w:r w:rsidRPr="00E563F8">
        <w:rPr>
          <w:rFonts w:ascii="Times New Roman" w:hAnsi="Times New Roman"/>
          <w:sz w:val="28"/>
          <w:szCs w:val="28"/>
        </w:rPr>
        <w:t xml:space="preserve">. № 422/90/376 «Об утверждении Положения о системах оповещения населения» (зарегистрирован в Минюсте РФ 12 сентября </w:t>
      </w:r>
      <w:smartTag w:uri="urn:schemas-microsoft-com:office:smarttags" w:element="metricconverter">
        <w:smartTagPr>
          <w:attr w:name="ProductID" w:val="2006 г"/>
        </w:smartTagPr>
        <w:r w:rsidRPr="00E563F8">
          <w:rPr>
            <w:rFonts w:ascii="Times New Roman" w:hAnsi="Times New Roman"/>
            <w:sz w:val="28"/>
            <w:szCs w:val="28"/>
          </w:rPr>
          <w:t>2006 г</w:t>
        </w:r>
      </w:smartTag>
      <w:r w:rsidRPr="00E563F8">
        <w:rPr>
          <w:rFonts w:ascii="Times New Roman" w:hAnsi="Times New Roman"/>
          <w:sz w:val="28"/>
          <w:szCs w:val="28"/>
        </w:rPr>
        <w:t xml:space="preserve">. Регистрационный № 8232) </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lastRenderedPageBreak/>
        <w:t>Приказ МЧС России от 27 февраля 2003 г. № 98 «Об утверждении Порядка разработки и представления декларации безопасности подводных потенциально опасных объектов, находящихся во внутренних водах и территориальном море Российской Федерации» (зарегистрирован в Минюсте РФ 5 мая 2003 г. Регистрационный № 4502)</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РФ от 26.01.2009 N 29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осуществлять государственный надзор в области защиты населения и территорий от чрезвычайных ситуаций природного и техногенного характера". – «Российская газета»  N 31, 25.02.2009.</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28 февраля 2003 г. № 105 «Об утверждении Требований по предупреждению чрезвычайных ситуаций на потенциально опасных объектах и объектах жизнеобеспечения» (зарегистрирован в Минюсте РФ 20 марта 2003 г. Регистрационный № 4291)</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03.03.2005 N 125 «Об утверждении Инструкции по проверке и оценке состояния функциональных и территориальных подсистем единой государственной системы предупреждения и ликвидации чрезвычайных ситуаций» (зарегистрирован в Минюсте РФ 8 апреля 2005 г. N 6491).</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23 декабря 2005 г. № 999 «Об утверждении Порядка создания нештатных аварийно-спасательных формирований» (зарегистрирован в Минюсте РФ 19 января 2006 г. Регистрационный № 7383)</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22 августа 2006 г. № 490 «Об утверждении квалификационных требований к профессиональным знаниям и навыкам, необходимым для исполнения должностных обязанностей должностными лицами органов государственного надзора в области защиты от чрезвычайных ситуаций» (зарегистрирован в Минюсте РФ 4 сентября 2006 г. Регистрационный № 8204)</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6 августа 2004 г. №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 (зарегистрирован в Минюсте РФ 13 августа 2004 г. Регистрационный № 5977)</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1 октября 2004 г. № 458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региональном центре по делам гражданской обороны, чрезвычайным ситуациям и ликвидации последствий стихийных бедствий» (зарегистрирован в Минюсте РФ 15 октября 2004 г. Регистрационный № 6068)</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22.07.2008 №406 «О создании Комиссии по ликвидации излишних административных ограничений, затрагивающих интересы малого и среднего предпринимательства».</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lastRenderedPageBreak/>
        <w:t>Приказ МЧС России от 25.01.2011 № 14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осуществлять государственный надзор в области защиты населения и территорий от чрезвычайных ситуаций природного и техногенного характера» -  "Российская газета" от 13 апреля 2011 г. N 78.</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28.06. 2012 № 375</w:t>
      </w:r>
      <w:r w:rsidRPr="00E563F8">
        <w:rPr>
          <w:rFonts w:ascii="Times New Roman" w:hAnsi="Times New Roman"/>
          <w:sz w:val="28"/>
          <w:szCs w:val="28"/>
        </w:rPr>
        <w:b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 - "Российская газета" от 22.08. 2012 г. № 192.</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26.06.2012 № 358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осуществлению государственного надзора в области гражданской обороны»</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24.02.2009 № 91 «Об утверждении формы и порядка регистрации декларации пожарной безопасности.</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4 ноября 2004 г. № 506 «Об утверждении типового паспорта безопасности опасного объекта» (зарегистрирован в Минюсте РФ 22 декабря 2004 г. Регистрационный № 6218)</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России от 25 октября 2004 г. № 484 «Об утверждении типового паспорта безопасности территорий субъектов Российской Федерации и муниципальных образований» (зарегистрирован в Минюсте РФ 23 ноября 2004 г. Регистрационный № 6144)</w:t>
      </w:r>
    </w:p>
    <w:p w:rsidR="007C35F6" w:rsidRPr="00E563F8" w:rsidRDefault="007C35F6" w:rsidP="00AF3337">
      <w:pPr>
        <w:pStyle w:val="a4"/>
        <w:numPr>
          <w:ilvl w:val="0"/>
          <w:numId w:val="66"/>
        </w:numPr>
        <w:tabs>
          <w:tab w:val="left" w:pos="-142"/>
          <w:tab w:val="num" w:pos="1080"/>
          <w:tab w:val="num" w:pos="1134"/>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Приказ МЧС России от 21 декабря </w:t>
      </w:r>
      <w:smartTag w:uri="urn:schemas-microsoft-com:office:smarttags" w:element="metricconverter">
        <w:smartTagPr>
          <w:attr w:name="ProductID" w:val="2005 г"/>
        </w:smartTagPr>
        <w:r w:rsidRPr="00E563F8">
          <w:rPr>
            <w:rFonts w:ascii="Times New Roman" w:hAnsi="Times New Roman"/>
            <w:sz w:val="28"/>
            <w:szCs w:val="28"/>
          </w:rPr>
          <w:t>2005 г</w:t>
        </w:r>
      </w:smartTag>
      <w:r w:rsidRPr="00E563F8">
        <w:rPr>
          <w:rFonts w:ascii="Times New Roman" w:hAnsi="Times New Roman"/>
          <w:sz w:val="28"/>
          <w:szCs w:val="28"/>
        </w:rPr>
        <w:t xml:space="preserve">. № 993 «Об утверждении Положения об организации обеспечения населения средствами индивидуальной защиты» (зарегистрирован в Минюсте РФ 19 января </w:t>
      </w:r>
      <w:smartTag w:uri="urn:schemas-microsoft-com:office:smarttags" w:element="metricconverter">
        <w:smartTagPr>
          <w:attr w:name="ProductID" w:val="2006 г"/>
        </w:smartTagPr>
        <w:r w:rsidRPr="00E563F8">
          <w:rPr>
            <w:rFonts w:ascii="Times New Roman" w:hAnsi="Times New Roman"/>
            <w:sz w:val="28"/>
            <w:szCs w:val="28"/>
          </w:rPr>
          <w:t>2006 г</w:t>
        </w:r>
      </w:smartTag>
      <w:r w:rsidRPr="00E563F8">
        <w:rPr>
          <w:rFonts w:ascii="Times New Roman" w:hAnsi="Times New Roman"/>
          <w:sz w:val="28"/>
          <w:szCs w:val="28"/>
        </w:rPr>
        <w:t>. Регистрационный № 7384)</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МЧС РФ от 25 ноября 2009 г. N 660</w:t>
      </w:r>
      <w:r w:rsidRPr="00E563F8">
        <w:rPr>
          <w:rFonts w:ascii="Times New Roman" w:hAnsi="Times New Roman"/>
          <w:sz w:val="28"/>
          <w:szCs w:val="28"/>
        </w:rPr>
        <w:br/>
        <w:t>"Об утверждении Порядка получения экспертной организацией добровольной аккредитации в области оценки соответствия объектов защиты (продукции) установленным требованиям пожарной безопасности путем независимой оценки пожарного риска»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Минрегиона РФ от 30.12.2009 N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 xml:space="preserve">Приказ МЧС России, Министерства информационных технологий и связи РФ, Министерства культуры и массовых коммуникаций РФ от 7 декабря </w:t>
      </w:r>
      <w:smartTag w:uri="urn:schemas-microsoft-com:office:smarttags" w:element="metricconverter">
        <w:smartTagPr>
          <w:attr w:name="ProductID" w:val="2005 г"/>
        </w:smartTagPr>
        <w:r w:rsidRPr="00E563F8">
          <w:rPr>
            <w:rFonts w:ascii="Times New Roman" w:hAnsi="Times New Roman"/>
            <w:sz w:val="28"/>
            <w:szCs w:val="28"/>
          </w:rPr>
          <w:t>2005 г</w:t>
        </w:r>
      </w:smartTag>
      <w:r w:rsidRPr="00E563F8">
        <w:rPr>
          <w:rFonts w:ascii="Times New Roman" w:hAnsi="Times New Roman"/>
          <w:sz w:val="28"/>
          <w:szCs w:val="28"/>
        </w:rPr>
        <w:t xml:space="preserve">. № 877/138/597 «Об утверждении Положения по организации эксплуатационно-технического обслуживания систем оповещения населения» (зарегистрирован в Минюсте РФ 3 февраля </w:t>
      </w:r>
      <w:smartTag w:uri="urn:schemas-microsoft-com:office:smarttags" w:element="metricconverter">
        <w:smartTagPr>
          <w:attr w:name="ProductID" w:val="2006 г"/>
        </w:smartTagPr>
        <w:r w:rsidRPr="00E563F8">
          <w:rPr>
            <w:rFonts w:ascii="Times New Roman" w:hAnsi="Times New Roman"/>
            <w:sz w:val="28"/>
            <w:szCs w:val="28"/>
          </w:rPr>
          <w:t>2006 г</w:t>
        </w:r>
      </w:smartTag>
      <w:r w:rsidRPr="00E563F8">
        <w:rPr>
          <w:rFonts w:ascii="Times New Roman" w:hAnsi="Times New Roman"/>
          <w:sz w:val="28"/>
          <w:szCs w:val="28"/>
        </w:rPr>
        <w:t>. Регистрационный № 7443)</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Приказ МЧС России, МВД России, ФСБ России от 31.05.2005 № 428/432/321 «О порядке размещения современных технических средств ма</w:t>
      </w:r>
      <w:r w:rsidRPr="00E563F8">
        <w:rPr>
          <w:spacing w:val="3"/>
          <w:sz w:val="28"/>
          <w:szCs w:val="28"/>
        </w:rPr>
        <w:t>с</w:t>
      </w:r>
      <w:r w:rsidRPr="00E563F8">
        <w:rPr>
          <w:spacing w:val="3"/>
          <w:sz w:val="28"/>
          <w:szCs w:val="28"/>
        </w:rPr>
        <w:lastRenderedPageBreak/>
        <w:t>совой информации в местах массового пребывания людей в целях подготовки населения в области гражданской обороны, защиты от чрезвычайных ситу</w:t>
      </w:r>
      <w:r w:rsidRPr="00E563F8">
        <w:rPr>
          <w:spacing w:val="3"/>
          <w:sz w:val="28"/>
          <w:szCs w:val="28"/>
        </w:rPr>
        <w:t>а</w:t>
      </w:r>
      <w:r w:rsidRPr="00E563F8">
        <w:rPr>
          <w:spacing w:val="3"/>
          <w:sz w:val="28"/>
          <w:szCs w:val="28"/>
        </w:rPr>
        <w:t>ций, обеспечения пожарной безопасности и охраны общественного порядка, а также своевременного оповещения и оперативного информирования граждан о чрезвычайных ситуациях и угрозе террористических акций».</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Приказ МЧС России от 14.11.2008№687 «Положение об организации и ведении гражданской обороны в муниципальных образованиях и организ</w:t>
      </w:r>
      <w:r w:rsidRPr="00E563F8">
        <w:rPr>
          <w:spacing w:val="3"/>
          <w:sz w:val="28"/>
          <w:szCs w:val="28"/>
        </w:rPr>
        <w:t>а</w:t>
      </w:r>
      <w:r w:rsidRPr="00E563F8">
        <w:rPr>
          <w:spacing w:val="3"/>
          <w:sz w:val="28"/>
          <w:szCs w:val="28"/>
        </w:rPr>
        <w:t>циях» - Бюллетень нормативных актов федеральных органов исполнительной власти от 8 декабря 2008 г. N 49.</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Приказ МЧС России от 04.06.1996 № 375 «О совершенствовании планирования в системе МЧС России».</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Приказ МЧС России от 30 июня 2009 г. № 382 «Об утверждении м</w:t>
      </w:r>
      <w:r w:rsidRPr="00E563F8">
        <w:rPr>
          <w:spacing w:val="3"/>
          <w:sz w:val="28"/>
          <w:szCs w:val="28"/>
        </w:rPr>
        <w:t>е</w:t>
      </w:r>
      <w:r w:rsidRPr="00E563F8">
        <w:rPr>
          <w:spacing w:val="3"/>
          <w:sz w:val="28"/>
          <w:szCs w:val="28"/>
        </w:rPr>
        <w:t>тодики определения расчетных величин пожарного риска в зданиях, сооруж</w:t>
      </w:r>
      <w:r w:rsidRPr="00E563F8">
        <w:rPr>
          <w:spacing w:val="3"/>
          <w:sz w:val="28"/>
          <w:szCs w:val="28"/>
        </w:rPr>
        <w:t>е</w:t>
      </w:r>
      <w:r w:rsidRPr="00E563F8">
        <w:rPr>
          <w:spacing w:val="3"/>
          <w:sz w:val="28"/>
          <w:szCs w:val="28"/>
        </w:rPr>
        <w:t>ниях и строениях различных классов функциональной пожарной опасности». – «Российская газета», 08.08.2009 г.</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Приказ МЧС России от 10 июля 2009 г. № 404 «Об утверждении м</w:t>
      </w:r>
      <w:r w:rsidRPr="00E563F8">
        <w:rPr>
          <w:spacing w:val="3"/>
          <w:sz w:val="28"/>
          <w:szCs w:val="28"/>
        </w:rPr>
        <w:t>е</w:t>
      </w:r>
      <w:r w:rsidRPr="00E563F8">
        <w:rPr>
          <w:spacing w:val="3"/>
          <w:sz w:val="28"/>
          <w:szCs w:val="28"/>
        </w:rPr>
        <w:t>тодики определения расчетных величин пожарного риска на производстве</w:t>
      </w:r>
      <w:r w:rsidRPr="00E563F8">
        <w:rPr>
          <w:spacing w:val="3"/>
          <w:sz w:val="28"/>
          <w:szCs w:val="28"/>
        </w:rPr>
        <w:t>н</w:t>
      </w:r>
      <w:r w:rsidRPr="00E563F8">
        <w:rPr>
          <w:spacing w:val="3"/>
          <w:sz w:val="28"/>
          <w:szCs w:val="28"/>
        </w:rPr>
        <w:t>ных объектах».  - "Бюллетень нормативных актов федеральных органов и</w:t>
      </w:r>
      <w:r w:rsidRPr="00E563F8">
        <w:rPr>
          <w:spacing w:val="3"/>
          <w:sz w:val="28"/>
          <w:szCs w:val="28"/>
        </w:rPr>
        <w:t>с</w:t>
      </w:r>
      <w:r w:rsidRPr="00E563F8">
        <w:rPr>
          <w:spacing w:val="3"/>
          <w:sz w:val="28"/>
          <w:szCs w:val="28"/>
        </w:rPr>
        <w:t>полнительной власти", N 37, 11.09.2009.</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Ростехнадзора от 29 февраля 2012 г. № 142 «Об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определению экспертных центров, проводящих государственную экспертизу декларации безопасности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«План противодействия коррупции в системе МЧС России». Коллегия МЧС России от 24.09.2008 г.</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pacing w:val="3"/>
          <w:sz w:val="28"/>
          <w:szCs w:val="28"/>
        </w:rPr>
        <w:t>Приказ Федерального агентства по техническому регулированию и метрологии от 30 апреля 2009 г. N 1573 "Об утверждении Перечня национальных стандартов и сводов, в результате применения которых на добровольной основе обеспечивается соблюдение требований Федерального закона от 22 июля 2008 г. N 123-ФЗ "Технический регламент о требованиях пожарной безопасности»</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pacing w:val="3"/>
          <w:sz w:val="28"/>
          <w:szCs w:val="28"/>
        </w:rPr>
        <w:t>Приказ Федерального агентства по техническому регулированию и метрологии от 1 июня 2010 г.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Приказ Министерства регионального развития Российской Федерации от 1 апреля 2008 г. № 36 «О порядке разработки и согласования специальных технических условий для разработки проектной документации на объект капитального строительства». – «Бюллетень нормативных актов федеральных органов исполнительной власти», N 17, 28.04.2008.</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lastRenderedPageBreak/>
        <w:t>Приказ МЧС РФ от 28.11.2011 № 710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 – «Российская газета», № 11, 20.01.2012.</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pacing w:val="3"/>
          <w:sz w:val="28"/>
          <w:szCs w:val="28"/>
        </w:rPr>
        <w:t>Национальный стандарт ГОСТ 12.1.004-91</w:t>
      </w:r>
      <w:r w:rsidRPr="00E563F8">
        <w:rPr>
          <w:rFonts w:ascii="Times New Roman" w:hAnsi="Times New Roman"/>
          <w:spacing w:val="3"/>
          <w:sz w:val="28"/>
          <w:szCs w:val="28"/>
        </w:rPr>
        <w:br/>
        <w:t>"Система стандартов безопасности труда. Пожарная безопасность. Общие требования"(утв. постановлением Госстандарта СССР от 14 июня 1991 г. N 875)</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Постановление Совета Министров - Правительства РФот 01.03.1993 № 178 «О создании локальных систем оповещения в районах размещения потенциально опасных объектов».</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z w:val="28"/>
          <w:szCs w:val="28"/>
        </w:rPr>
      </w:pPr>
      <w:r w:rsidRPr="00E563F8">
        <w:rPr>
          <w:sz w:val="28"/>
          <w:szCs w:val="28"/>
        </w:rPr>
        <w:t>СНиП 2.01.51-90 «Ин</w:t>
      </w:r>
      <w:r w:rsidRPr="00E563F8">
        <w:rPr>
          <w:sz w:val="28"/>
          <w:szCs w:val="28"/>
        </w:rPr>
        <w:softHyphen/>
        <w:t>же</w:t>
      </w:r>
      <w:r w:rsidRPr="00E563F8">
        <w:rPr>
          <w:sz w:val="28"/>
          <w:szCs w:val="28"/>
        </w:rPr>
        <w:softHyphen/>
        <w:t>нер</w:t>
      </w:r>
      <w:r w:rsidRPr="00E563F8">
        <w:rPr>
          <w:sz w:val="28"/>
          <w:szCs w:val="28"/>
        </w:rPr>
        <w:softHyphen/>
        <w:t>но-тех</w:t>
      </w:r>
      <w:r w:rsidRPr="00E563F8">
        <w:rPr>
          <w:sz w:val="28"/>
          <w:szCs w:val="28"/>
        </w:rPr>
        <w:softHyphen/>
        <w:t>ни</w:t>
      </w:r>
      <w:r w:rsidRPr="00E563F8">
        <w:rPr>
          <w:sz w:val="28"/>
          <w:szCs w:val="28"/>
        </w:rPr>
        <w:softHyphen/>
        <w:t>че</w:t>
      </w:r>
      <w:r w:rsidRPr="00E563F8">
        <w:rPr>
          <w:sz w:val="28"/>
          <w:szCs w:val="28"/>
        </w:rPr>
        <w:softHyphen/>
        <w:t>ские ме</w:t>
      </w:r>
      <w:r w:rsidRPr="00E563F8">
        <w:rPr>
          <w:sz w:val="28"/>
          <w:szCs w:val="28"/>
        </w:rPr>
        <w:softHyphen/>
        <w:t>ро</w:t>
      </w:r>
      <w:r w:rsidRPr="00E563F8">
        <w:rPr>
          <w:sz w:val="28"/>
          <w:szCs w:val="28"/>
        </w:rPr>
        <w:softHyphen/>
        <w:t>прия</w:t>
      </w:r>
      <w:r w:rsidRPr="00E563F8">
        <w:rPr>
          <w:sz w:val="28"/>
          <w:szCs w:val="28"/>
        </w:rPr>
        <w:softHyphen/>
        <w:t>тия гражда</w:t>
      </w:r>
      <w:r w:rsidRPr="00E563F8">
        <w:rPr>
          <w:sz w:val="28"/>
          <w:szCs w:val="28"/>
        </w:rPr>
        <w:t>н</w:t>
      </w:r>
      <w:r w:rsidRPr="00E563F8">
        <w:rPr>
          <w:sz w:val="28"/>
          <w:szCs w:val="28"/>
        </w:rPr>
        <w:t>ской обороны».-М.: Строй</w:t>
      </w:r>
      <w:r w:rsidRPr="00E563F8">
        <w:rPr>
          <w:sz w:val="28"/>
          <w:szCs w:val="28"/>
        </w:rPr>
        <w:softHyphen/>
        <w:t>из</w:t>
      </w:r>
      <w:r w:rsidRPr="00E563F8">
        <w:rPr>
          <w:sz w:val="28"/>
          <w:szCs w:val="28"/>
        </w:rPr>
        <w:softHyphen/>
        <w:t>дат, 1990.</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СНиП II-11-77* «За</w:t>
      </w:r>
      <w:r w:rsidRPr="00E563F8">
        <w:rPr>
          <w:rFonts w:ascii="Times New Roman" w:hAnsi="Times New Roman"/>
          <w:sz w:val="28"/>
          <w:szCs w:val="28"/>
        </w:rPr>
        <w:softHyphen/>
        <w:t>щит</w:t>
      </w:r>
      <w:r w:rsidRPr="00E563F8">
        <w:rPr>
          <w:rFonts w:ascii="Times New Roman" w:hAnsi="Times New Roman"/>
          <w:sz w:val="28"/>
          <w:szCs w:val="28"/>
        </w:rPr>
        <w:softHyphen/>
        <w:t>ные со</w:t>
      </w:r>
      <w:r w:rsidRPr="00E563F8">
        <w:rPr>
          <w:rFonts w:ascii="Times New Roman" w:hAnsi="Times New Roman"/>
          <w:sz w:val="28"/>
          <w:szCs w:val="28"/>
        </w:rPr>
        <w:softHyphen/>
        <w:t>ору</w:t>
      </w:r>
      <w:r w:rsidRPr="00E563F8">
        <w:rPr>
          <w:rFonts w:ascii="Times New Roman" w:hAnsi="Times New Roman"/>
          <w:sz w:val="28"/>
          <w:szCs w:val="28"/>
        </w:rPr>
        <w:softHyphen/>
        <w:t>же</w:t>
      </w:r>
      <w:r w:rsidRPr="00E563F8">
        <w:rPr>
          <w:rFonts w:ascii="Times New Roman" w:hAnsi="Times New Roman"/>
          <w:sz w:val="28"/>
          <w:szCs w:val="28"/>
        </w:rPr>
        <w:softHyphen/>
        <w:t>ния гражданской обороны».</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«Разъяснения о применении «Правил подготовки нормативных правовых актов федеральных органов исполнительной власти и их государственной регистрации» Утв. Приказом Министерства юстиции Российской Федерации от 4 мая 2007 г. № 88.</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Кириллов Г.Н., Тетерин И.М. и др. Государственный надзор в области пожарной безопасности, гражданской обороны и защиты населения и территорий от чрезвычайных ситуаций. Допущен в качестве учебника для высших образовательных учреждений МЧС России.- М.: АГПС МЧС, 2012.- 300 с.</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Овсяник А.И., Седнёв В.А., Аляев П.А., Лысенко И.А., Кошевая Е.И., Бакуров А.П., Смуров А.В. Государственный надзор в области защиты населения и территорий от чрезвычайных ситуаций. Учебное пособие.- М.: АГПС МЧС, 2010.- 99 с.</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Пожарная безопасность технологических процессов. Ч.2. Анализ пожарной опасности технологического оборудования: Учебник / С.А. Горячев, С.В. Молчанов, В.П. Назаров и др.; Под общей ред. В.П. Назарова и В.В. Рубцова. – М.: Академия ГПС МЧС России, 2007. – 221 с.</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Теплотехника: учебник для вузов / Ю.А. Кошмаров. – М.: ИКЦ «Академкнига», 2006. – 501 с.</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Производственная и пожарная автоматика. Ч.1 Производственная автоматика для предупреждения пожаров и взрывов. Пожарная сигнализация: Учебник / Научн. ред. канд. техн. наук доц. А.А. Новацкий. – М.: Академия ГПС МЧС России, 2005. – 335 с.</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Сед</w:t>
      </w:r>
      <w:r w:rsidRPr="00E563F8">
        <w:rPr>
          <w:rFonts w:ascii="Times New Roman" w:hAnsi="Times New Roman"/>
          <w:sz w:val="28"/>
          <w:szCs w:val="28"/>
        </w:rPr>
        <w:softHyphen/>
        <w:t>нёв В.А., Аляев П.А., Лы</w:t>
      </w:r>
      <w:r w:rsidRPr="00E563F8">
        <w:rPr>
          <w:rFonts w:ascii="Times New Roman" w:hAnsi="Times New Roman"/>
          <w:sz w:val="28"/>
          <w:szCs w:val="28"/>
        </w:rPr>
        <w:softHyphen/>
        <w:t>сен</w:t>
      </w:r>
      <w:r w:rsidRPr="00E563F8">
        <w:rPr>
          <w:rFonts w:ascii="Times New Roman" w:hAnsi="Times New Roman"/>
          <w:sz w:val="28"/>
          <w:szCs w:val="28"/>
        </w:rPr>
        <w:softHyphen/>
        <w:t>ко И.А. Государственный надзор в области защиты населения и территорий от чрез</w:t>
      </w:r>
      <w:r w:rsidRPr="00E563F8">
        <w:rPr>
          <w:rFonts w:ascii="Times New Roman" w:hAnsi="Times New Roman"/>
          <w:sz w:val="28"/>
          <w:szCs w:val="28"/>
        </w:rPr>
        <w:softHyphen/>
        <w:t>вы</w:t>
      </w:r>
      <w:r w:rsidRPr="00E563F8">
        <w:rPr>
          <w:rFonts w:ascii="Times New Roman" w:hAnsi="Times New Roman"/>
          <w:sz w:val="28"/>
          <w:szCs w:val="28"/>
        </w:rPr>
        <w:softHyphen/>
        <w:t>чай</w:t>
      </w:r>
      <w:r w:rsidRPr="00E563F8">
        <w:rPr>
          <w:rFonts w:ascii="Times New Roman" w:hAnsi="Times New Roman"/>
          <w:sz w:val="28"/>
          <w:szCs w:val="28"/>
        </w:rPr>
        <w:softHyphen/>
        <w:t>ных си</w:t>
      </w:r>
      <w:r w:rsidRPr="00E563F8">
        <w:rPr>
          <w:rFonts w:ascii="Times New Roman" w:hAnsi="Times New Roman"/>
          <w:sz w:val="28"/>
          <w:szCs w:val="28"/>
        </w:rPr>
        <w:softHyphen/>
        <w:t>туа</w:t>
      </w:r>
      <w:r w:rsidRPr="00E563F8">
        <w:rPr>
          <w:rFonts w:ascii="Times New Roman" w:hAnsi="Times New Roman"/>
          <w:sz w:val="28"/>
          <w:szCs w:val="28"/>
        </w:rPr>
        <w:softHyphen/>
        <w:t>ций. Практикум.- М.: АГПС МЧС, 2011.- 256 с.</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lastRenderedPageBreak/>
        <w:t>Калайдов А.Н., Подставков В.П., Круглов А.В. Государственный надзор в области ГО. – М.: Академия ГПС МЧС России, 2012. – 246 с.</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Ов</w:t>
      </w:r>
      <w:r w:rsidRPr="00E563F8">
        <w:rPr>
          <w:rFonts w:ascii="Times New Roman" w:hAnsi="Times New Roman"/>
          <w:sz w:val="28"/>
          <w:szCs w:val="28"/>
        </w:rPr>
        <w:softHyphen/>
        <w:t>ся</w:t>
      </w:r>
      <w:r w:rsidRPr="00E563F8">
        <w:rPr>
          <w:rFonts w:ascii="Times New Roman" w:hAnsi="Times New Roman"/>
          <w:sz w:val="28"/>
          <w:szCs w:val="28"/>
        </w:rPr>
        <w:softHyphen/>
        <w:t>ник А.И., Сед</w:t>
      </w:r>
      <w:r w:rsidRPr="00E563F8">
        <w:rPr>
          <w:rFonts w:ascii="Times New Roman" w:hAnsi="Times New Roman"/>
          <w:sz w:val="28"/>
          <w:szCs w:val="28"/>
        </w:rPr>
        <w:softHyphen/>
        <w:t>нёв В.А., Лы</w:t>
      </w:r>
      <w:r w:rsidRPr="00E563F8">
        <w:rPr>
          <w:rFonts w:ascii="Times New Roman" w:hAnsi="Times New Roman"/>
          <w:sz w:val="28"/>
          <w:szCs w:val="28"/>
        </w:rPr>
        <w:softHyphen/>
        <w:t>сен</w:t>
      </w:r>
      <w:r w:rsidRPr="00E563F8">
        <w:rPr>
          <w:rFonts w:ascii="Times New Roman" w:hAnsi="Times New Roman"/>
          <w:sz w:val="28"/>
          <w:szCs w:val="28"/>
        </w:rPr>
        <w:softHyphen/>
        <w:t>ко И.А., Скач</w:t>
      </w:r>
      <w:r w:rsidRPr="00E563F8">
        <w:rPr>
          <w:rFonts w:ascii="Times New Roman" w:hAnsi="Times New Roman"/>
          <w:sz w:val="28"/>
          <w:szCs w:val="28"/>
        </w:rPr>
        <w:softHyphen/>
        <w:t>ков О.Н., Ко</w:t>
      </w:r>
      <w:r w:rsidRPr="00E563F8">
        <w:rPr>
          <w:rFonts w:ascii="Times New Roman" w:hAnsi="Times New Roman"/>
          <w:sz w:val="28"/>
          <w:szCs w:val="28"/>
        </w:rPr>
        <w:softHyphen/>
        <w:t>ше</w:t>
      </w:r>
      <w:r w:rsidRPr="00E563F8">
        <w:rPr>
          <w:rFonts w:ascii="Times New Roman" w:hAnsi="Times New Roman"/>
          <w:sz w:val="28"/>
          <w:szCs w:val="28"/>
        </w:rPr>
        <w:softHyphen/>
        <w:t>вая Е.И., Ба</w:t>
      </w:r>
      <w:r w:rsidRPr="00E563F8">
        <w:rPr>
          <w:rFonts w:ascii="Times New Roman" w:hAnsi="Times New Roman"/>
          <w:sz w:val="28"/>
          <w:szCs w:val="28"/>
        </w:rPr>
        <w:softHyphen/>
        <w:t>ку</w:t>
      </w:r>
      <w:r w:rsidRPr="00E563F8">
        <w:rPr>
          <w:rFonts w:ascii="Times New Roman" w:hAnsi="Times New Roman"/>
          <w:sz w:val="28"/>
          <w:szCs w:val="28"/>
        </w:rPr>
        <w:softHyphen/>
        <w:t>ров А.П., Сму</w:t>
      </w:r>
      <w:r w:rsidRPr="00E563F8">
        <w:rPr>
          <w:rFonts w:ascii="Times New Roman" w:hAnsi="Times New Roman"/>
          <w:sz w:val="28"/>
          <w:szCs w:val="28"/>
        </w:rPr>
        <w:softHyphen/>
        <w:t>ров А.В. Ор</w:t>
      </w:r>
      <w:r w:rsidRPr="00E563F8">
        <w:rPr>
          <w:rFonts w:ascii="Times New Roman" w:hAnsi="Times New Roman"/>
          <w:sz w:val="28"/>
          <w:szCs w:val="28"/>
        </w:rPr>
        <w:softHyphen/>
        <w:t>га</w:t>
      </w:r>
      <w:r w:rsidRPr="00E563F8">
        <w:rPr>
          <w:rFonts w:ascii="Times New Roman" w:hAnsi="Times New Roman"/>
          <w:sz w:val="28"/>
          <w:szCs w:val="28"/>
        </w:rPr>
        <w:softHyphen/>
        <w:t>ни</w:t>
      </w:r>
      <w:r w:rsidRPr="00E563F8">
        <w:rPr>
          <w:rFonts w:ascii="Times New Roman" w:hAnsi="Times New Roman"/>
          <w:sz w:val="28"/>
          <w:szCs w:val="28"/>
        </w:rPr>
        <w:softHyphen/>
        <w:t>за</w:t>
      </w:r>
      <w:r w:rsidRPr="00E563F8">
        <w:rPr>
          <w:rFonts w:ascii="Times New Roman" w:hAnsi="Times New Roman"/>
          <w:sz w:val="28"/>
          <w:szCs w:val="28"/>
        </w:rPr>
        <w:softHyphen/>
        <w:t>ция за</w:t>
      </w:r>
      <w:r w:rsidRPr="00E563F8">
        <w:rPr>
          <w:rFonts w:ascii="Times New Roman" w:hAnsi="Times New Roman"/>
          <w:sz w:val="28"/>
          <w:szCs w:val="28"/>
        </w:rPr>
        <w:softHyphen/>
        <w:t>щи</w:t>
      </w:r>
      <w:r w:rsidRPr="00E563F8">
        <w:rPr>
          <w:rFonts w:ascii="Times New Roman" w:hAnsi="Times New Roman"/>
          <w:sz w:val="28"/>
          <w:szCs w:val="28"/>
        </w:rPr>
        <w:softHyphen/>
        <w:t>ты на</w:t>
      </w:r>
      <w:r w:rsidRPr="00E563F8">
        <w:rPr>
          <w:rFonts w:ascii="Times New Roman" w:hAnsi="Times New Roman"/>
          <w:sz w:val="28"/>
          <w:szCs w:val="28"/>
        </w:rPr>
        <w:softHyphen/>
        <w:t>се</w:t>
      </w:r>
      <w:r w:rsidRPr="00E563F8">
        <w:rPr>
          <w:rFonts w:ascii="Times New Roman" w:hAnsi="Times New Roman"/>
          <w:sz w:val="28"/>
          <w:szCs w:val="28"/>
        </w:rPr>
        <w:softHyphen/>
        <w:t>ле</w:t>
      </w:r>
      <w:r w:rsidRPr="00E563F8">
        <w:rPr>
          <w:rFonts w:ascii="Times New Roman" w:hAnsi="Times New Roman"/>
          <w:sz w:val="28"/>
          <w:szCs w:val="28"/>
        </w:rPr>
        <w:softHyphen/>
        <w:t>ния и тер</w:t>
      </w:r>
      <w:r w:rsidRPr="00E563F8">
        <w:rPr>
          <w:rFonts w:ascii="Times New Roman" w:hAnsi="Times New Roman"/>
          <w:sz w:val="28"/>
          <w:szCs w:val="28"/>
        </w:rPr>
        <w:softHyphen/>
        <w:t>ри</w:t>
      </w:r>
      <w:r w:rsidRPr="00E563F8">
        <w:rPr>
          <w:rFonts w:ascii="Times New Roman" w:hAnsi="Times New Roman"/>
          <w:sz w:val="28"/>
          <w:szCs w:val="28"/>
        </w:rPr>
        <w:softHyphen/>
        <w:t>то</w:t>
      </w:r>
      <w:r w:rsidRPr="00E563F8">
        <w:rPr>
          <w:rFonts w:ascii="Times New Roman" w:hAnsi="Times New Roman"/>
          <w:sz w:val="28"/>
          <w:szCs w:val="28"/>
        </w:rPr>
        <w:softHyphen/>
        <w:t>рий от чрез</w:t>
      </w:r>
      <w:r w:rsidRPr="00E563F8">
        <w:rPr>
          <w:rFonts w:ascii="Times New Roman" w:hAnsi="Times New Roman"/>
          <w:sz w:val="28"/>
          <w:szCs w:val="28"/>
        </w:rPr>
        <w:softHyphen/>
        <w:t>вы</w:t>
      </w:r>
      <w:r w:rsidRPr="00E563F8">
        <w:rPr>
          <w:rFonts w:ascii="Times New Roman" w:hAnsi="Times New Roman"/>
          <w:sz w:val="28"/>
          <w:szCs w:val="28"/>
        </w:rPr>
        <w:softHyphen/>
        <w:t>чай</w:t>
      </w:r>
      <w:r w:rsidRPr="00E563F8">
        <w:rPr>
          <w:rFonts w:ascii="Times New Roman" w:hAnsi="Times New Roman"/>
          <w:sz w:val="28"/>
          <w:szCs w:val="28"/>
        </w:rPr>
        <w:softHyphen/>
        <w:t>ных си</w:t>
      </w:r>
      <w:r w:rsidRPr="00E563F8">
        <w:rPr>
          <w:rFonts w:ascii="Times New Roman" w:hAnsi="Times New Roman"/>
          <w:sz w:val="28"/>
          <w:szCs w:val="28"/>
        </w:rPr>
        <w:softHyphen/>
        <w:t>туа</w:t>
      </w:r>
      <w:r w:rsidRPr="00E563F8">
        <w:rPr>
          <w:rFonts w:ascii="Times New Roman" w:hAnsi="Times New Roman"/>
          <w:sz w:val="28"/>
          <w:szCs w:val="28"/>
        </w:rPr>
        <w:softHyphen/>
        <w:t>ций. Учеб</w:t>
      </w:r>
      <w:r w:rsidRPr="00E563F8">
        <w:rPr>
          <w:rFonts w:ascii="Times New Roman" w:hAnsi="Times New Roman"/>
          <w:sz w:val="28"/>
          <w:szCs w:val="28"/>
        </w:rPr>
        <w:softHyphen/>
        <w:t>ник. До</w:t>
      </w:r>
      <w:r w:rsidRPr="00E563F8">
        <w:rPr>
          <w:rFonts w:ascii="Times New Roman" w:hAnsi="Times New Roman"/>
          <w:sz w:val="28"/>
          <w:szCs w:val="28"/>
        </w:rPr>
        <w:softHyphen/>
        <w:t>пу</w:t>
      </w:r>
      <w:r w:rsidRPr="00E563F8">
        <w:rPr>
          <w:rFonts w:ascii="Times New Roman" w:hAnsi="Times New Roman"/>
          <w:sz w:val="28"/>
          <w:szCs w:val="28"/>
        </w:rPr>
        <w:softHyphen/>
        <w:t>щен в ка</w:t>
      </w:r>
      <w:r w:rsidRPr="00E563F8">
        <w:rPr>
          <w:rFonts w:ascii="Times New Roman" w:hAnsi="Times New Roman"/>
          <w:sz w:val="28"/>
          <w:szCs w:val="28"/>
        </w:rPr>
        <w:softHyphen/>
        <w:t>че</w:t>
      </w:r>
      <w:r w:rsidRPr="00E563F8">
        <w:rPr>
          <w:rFonts w:ascii="Times New Roman" w:hAnsi="Times New Roman"/>
          <w:sz w:val="28"/>
          <w:szCs w:val="28"/>
        </w:rPr>
        <w:softHyphen/>
        <w:t>ст</w:t>
      </w:r>
      <w:r w:rsidRPr="00E563F8">
        <w:rPr>
          <w:rFonts w:ascii="Times New Roman" w:hAnsi="Times New Roman"/>
          <w:sz w:val="28"/>
          <w:szCs w:val="28"/>
        </w:rPr>
        <w:softHyphen/>
        <w:t>ве учеб</w:t>
      </w:r>
      <w:r w:rsidRPr="00E563F8">
        <w:rPr>
          <w:rFonts w:ascii="Times New Roman" w:hAnsi="Times New Roman"/>
          <w:sz w:val="28"/>
          <w:szCs w:val="28"/>
        </w:rPr>
        <w:softHyphen/>
        <w:t>ни</w:t>
      </w:r>
      <w:r w:rsidRPr="00E563F8">
        <w:rPr>
          <w:rFonts w:ascii="Times New Roman" w:hAnsi="Times New Roman"/>
          <w:sz w:val="28"/>
          <w:szCs w:val="28"/>
        </w:rPr>
        <w:softHyphen/>
        <w:t>ка для выс</w:t>
      </w:r>
      <w:r w:rsidRPr="00E563F8">
        <w:rPr>
          <w:rFonts w:ascii="Times New Roman" w:hAnsi="Times New Roman"/>
          <w:sz w:val="28"/>
          <w:szCs w:val="28"/>
        </w:rPr>
        <w:softHyphen/>
        <w:t>ших об</w:t>
      </w:r>
      <w:r w:rsidRPr="00E563F8">
        <w:rPr>
          <w:rFonts w:ascii="Times New Roman" w:hAnsi="Times New Roman"/>
          <w:sz w:val="28"/>
          <w:szCs w:val="28"/>
        </w:rPr>
        <w:softHyphen/>
        <w:t>ра</w:t>
      </w:r>
      <w:r w:rsidRPr="00E563F8">
        <w:rPr>
          <w:rFonts w:ascii="Times New Roman" w:hAnsi="Times New Roman"/>
          <w:sz w:val="28"/>
          <w:szCs w:val="28"/>
        </w:rPr>
        <w:softHyphen/>
        <w:t>зо</w:t>
      </w:r>
      <w:r w:rsidRPr="00E563F8">
        <w:rPr>
          <w:rFonts w:ascii="Times New Roman" w:hAnsi="Times New Roman"/>
          <w:sz w:val="28"/>
          <w:szCs w:val="28"/>
        </w:rPr>
        <w:softHyphen/>
        <w:t>ва</w:t>
      </w:r>
      <w:r w:rsidRPr="00E563F8">
        <w:rPr>
          <w:rFonts w:ascii="Times New Roman" w:hAnsi="Times New Roman"/>
          <w:sz w:val="28"/>
          <w:szCs w:val="28"/>
        </w:rPr>
        <w:softHyphen/>
        <w:t>тель</w:t>
      </w:r>
      <w:r w:rsidRPr="00E563F8">
        <w:rPr>
          <w:rFonts w:ascii="Times New Roman" w:hAnsi="Times New Roman"/>
          <w:sz w:val="28"/>
          <w:szCs w:val="28"/>
        </w:rPr>
        <w:softHyphen/>
        <w:t>ных уч</w:t>
      </w:r>
      <w:r w:rsidRPr="00E563F8">
        <w:rPr>
          <w:rFonts w:ascii="Times New Roman" w:hAnsi="Times New Roman"/>
          <w:sz w:val="28"/>
          <w:szCs w:val="28"/>
        </w:rPr>
        <w:softHyphen/>
        <w:t>ре</w:t>
      </w:r>
      <w:r w:rsidRPr="00E563F8">
        <w:rPr>
          <w:rFonts w:ascii="Times New Roman" w:hAnsi="Times New Roman"/>
          <w:sz w:val="28"/>
          <w:szCs w:val="28"/>
        </w:rPr>
        <w:softHyphen/>
        <w:t>ж</w:t>
      </w:r>
      <w:r w:rsidRPr="00E563F8">
        <w:rPr>
          <w:rFonts w:ascii="Times New Roman" w:hAnsi="Times New Roman"/>
          <w:sz w:val="28"/>
          <w:szCs w:val="28"/>
        </w:rPr>
        <w:softHyphen/>
        <w:t>де</w:t>
      </w:r>
      <w:r w:rsidRPr="00E563F8">
        <w:rPr>
          <w:rFonts w:ascii="Times New Roman" w:hAnsi="Times New Roman"/>
          <w:sz w:val="28"/>
          <w:szCs w:val="28"/>
        </w:rPr>
        <w:softHyphen/>
        <w:t>ний МЧС Рос</w:t>
      </w:r>
      <w:r w:rsidRPr="00E563F8">
        <w:rPr>
          <w:rFonts w:ascii="Times New Roman" w:hAnsi="Times New Roman"/>
          <w:sz w:val="28"/>
          <w:szCs w:val="28"/>
        </w:rPr>
        <w:softHyphen/>
        <w:t>сии.- М.: АГПС МЧС, 2010.- 271 с.</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Шуль</w:t>
      </w:r>
      <w:r w:rsidRPr="00E563F8">
        <w:rPr>
          <w:rFonts w:ascii="Times New Roman" w:hAnsi="Times New Roman"/>
          <w:sz w:val="28"/>
          <w:szCs w:val="28"/>
        </w:rPr>
        <w:softHyphen/>
        <w:t>гин В.Н., Ов</w:t>
      </w:r>
      <w:r w:rsidRPr="00E563F8">
        <w:rPr>
          <w:rFonts w:ascii="Times New Roman" w:hAnsi="Times New Roman"/>
          <w:sz w:val="28"/>
          <w:szCs w:val="28"/>
        </w:rPr>
        <w:softHyphen/>
        <w:t>ся</w:t>
      </w:r>
      <w:r w:rsidRPr="00E563F8">
        <w:rPr>
          <w:rFonts w:ascii="Times New Roman" w:hAnsi="Times New Roman"/>
          <w:sz w:val="28"/>
          <w:szCs w:val="28"/>
        </w:rPr>
        <w:softHyphen/>
        <w:t>ник А.И. Ин</w:t>
      </w:r>
      <w:r w:rsidRPr="00E563F8">
        <w:rPr>
          <w:rFonts w:ascii="Times New Roman" w:hAnsi="Times New Roman"/>
          <w:sz w:val="28"/>
          <w:szCs w:val="28"/>
        </w:rPr>
        <w:softHyphen/>
        <w:t>же</w:t>
      </w:r>
      <w:r w:rsidRPr="00E563F8">
        <w:rPr>
          <w:rFonts w:ascii="Times New Roman" w:hAnsi="Times New Roman"/>
          <w:sz w:val="28"/>
          <w:szCs w:val="28"/>
        </w:rPr>
        <w:softHyphen/>
        <w:t>нер</w:t>
      </w:r>
      <w:r w:rsidRPr="00E563F8">
        <w:rPr>
          <w:rFonts w:ascii="Times New Roman" w:hAnsi="Times New Roman"/>
          <w:sz w:val="28"/>
          <w:szCs w:val="28"/>
        </w:rPr>
        <w:softHyphen/>
        <w:t>ная за</w:t>
      </w:r>
      <w:r w:rsidRPr="00E563F8">
        <w:rPr>
          <w:rFonts w:ascii="Times New Roman" w:hAnsi="Times New Roman"/>
          <w:sz w:val="28"/>
          <w:szCs w:val="28"/>
        </w:rPr>
        <w:softHyphen/>
        <w:t>щи</w:t>
      </w:r>
      <w:r w:rsidRPr="00E563F8">
        <w:rPr>
          <w:rFonts w:ascii="Times New Roman" w:hAnsi="Times New Roman"/>
          <w:sz w:val="28"/>
          <w:szCs w:val="28"/>
        </w:rPr>
        <w:softHyphen/>
        <w:t>та на</w:t>
      </w:r>
      <w:r w:rsidRPr="00E563F8">
        <w:rPr>
          <w:rFonts w:ascii="Times New Roman" w:hAnsi="Times New Roman"/>
          <w:sz w:val="28"/>
          <w:szCs w:val="28"/>
        </w:rPr>
        <w:softHyphen/>
        <w:t>се</w:t>
      </w:r>
      <w:r w:rsidRPr="00E563F8">
        <w:rPr>
          <w:rFonts w:ascii="Times New Roman" w:hAnsi="Times New Roman"/>
          <w:sz w:val="28"/>
          <w:szCs w:val="28"/>
        </w:rPr>
        <w:softHyphen/>
        <w:t>ле</w:t>
      </w:r>
      <w:r w:rsidRPr="00E563F8">
        <w:rPr>
          <w:rFonts w:ascii="Times New Roman" w:hAnsi="Times New Roman"/>
          <w:sz w:val="28"/>
          <w:szCs w:val="28"/>
        </w:rPr>
        <w:softHyphen/>
        <w:t>ния. Учеб</w:t>
      </w:r>
      <w:r w:rsidRPr="00E563F8">
        <w:rPr>
          <w:rFonts w:ascii="Times New Roman" w:hAnsi="Times New Roman"/>
          <w:sz w:val="28"/>
          <w:szCs w:val="28"/>
        </w:rPr>
        <w:softHyphen/>
        <w:t>ник. ВИА, МО РФ/Под ред. Ю.Л.Во</w:t>
      </w:r>
      <w:r w:rsidRPr="00E563F8">
        <w:rPr>
          <w:rFonts w:ascii="Times New Roman" w:hAnsi="Times New Roman"/>
          <w:sz w:val="28"/>
          <w:szCs w:val="28"/>
        </w:rPr>
        <w:softHyphen/>
        <w:t>робь</w:t>
      </w:r>
      <w:r w:rsidRPr="00E563F8">
        <w:rPr>
          <w:rFonts w:ascii="Times New Roman" w:hAnsi="Times New Roman"/>
          <w:sz w:val="28"/>
          <w:szCs w:val="28"/>
        </w:rPr>
        <w:softHyphen/>
        <w:t>е</w:t>
      </w:r>
      <w:r w:rsidRPr="00E563F8">
        <w:rPr>
          <w:rFonts w:ascii="Times New Roman" w:hAnsi="Times New Roman"/>
          <w:sz w:val="28"/>
          <w:szCs w:val="28"/>
        </w:rPr>
        <w:softHyphen/>
        <w:t>ва. Ре</w:t>
      </w:r>
      <w:r w:rsidRPr="00E563F8">
        <w:rPr>
          <w:rFonts w:ascii="Times New Roman" w:hAnsi="Times New Roman"/>
          <w:sz w:val="28"/>
          <w:szCs w:val="28"/>
        </w:rPr>
        <w:softHyphen/>
        <w:t>ко</w:t>
      </w:r>
      <w:r w:rsidRPr="00E563F8">
        <w:rPr>
          <w:rFonts w:ascii="Times New Roman" w:hAnsi="Times New Roman"/>
          <w:sz w:val="28"/>
          <w:szCs w:val="28"/>
        </w:rPr>
        <w:softHyphen/>
        <w:t>мен</w:t>
      </w:r>
      <w:r w:rsidRPr="00E563F8">
        <w:rPr>
          <w:rFonts w:ascii="Times New Roman" w:hAnsi="Times New Roman"/>
          <w:sz w:val="28"/>
          <w:szCs w:val="28"/>
        </w:rPr>
        <w:softHyphen/>
        <w:t>до</w:t>
      </w:r>
      <w:r w:rsidRPr="00E563F8">
        <w:rPr>
          <w:rFonts w:ascii="Times New Roman" w:hAnsi="Times New Roman"/>
          <w:sz w:val="28"/>
          <w:szCs w:val="28"/>
        </w:rPr>
        <w:softHyphen/>
        <w:t>ван к из</w:t>
      </w:r>
      <w:r w:rsidRPr="00E563F8">
        <w:rPr>
          <w:rFonts w:ascii="Times New Roman" w:hAnsi="Times New Roman"/>
          <w:sz w:val="28"/>
          <w:szCs w:val="28"/>
        </w:rPr>
        <w:softHyphen/>
        <w:t>да</w:t>
      </w:r>
      <w:r w:rsidRPr="00E563F8">
        <w:rPr>
          <w:rFonts w:ascii="Times New Roman" w:hAnsi="Times New Roman"/>
          <w:sz w:val="28"/>
          <w:szCs w:val="28"/>
        </w:rPr>
        <w:softHyphen/>
        <w:t>нию МЧС Рос</w:t>
      </w:r>
      <w:r w:rsidRPr="00E563F8">
        <w:rPr>
          <w:rFonts w:ascii="Times New Roman" w:hAnsi="Times New Roman"/>
          <w:sz w:val="28"/>
          <w:szCs w:val="28"/>
        </w:rPr>
        <w:softHyphen/>
        <w:t>сии.- М., 2006.</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Воробьев Ю.Л. Предупреждение и ликвидация ЧС., М.2003 г.</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 xml:space="preserve"> «Организация и ведение ГО и защиты населения и территорий от ЧС природного и техногенного характера». Под редакцией Г.Н. Кириллова. 2004г.</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Брушлинский Н.Н., Соколов С.В., Вагнер П. и др. Пожары в России и в мире. Статистика, анализ, прогнозы. – M.: Калан, 2002.-157c.</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Пожарные риски. (Под ред. Брушлинского Н.Н.) Вып.1-4. – M.: ФГУ ВНИИПО МЧС России, 2004-2006.</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Обеспечение пожарной безопасности объектов народного хозяйства. Комплексный подход. Часть 2. Система противопожарной защиты/ Учебное пособие под ред. Козлачкова В.И. Минск: «Полымя», 1993</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Правила устройства электроустановок. Шестое и  седьмое издания. – М.: Энергоатомиздат, 1986 и НЦ «Энас», 2004.</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Есин В.М., Сидорук В.И., Токарев В.Н. Пожарная профилактика в строительстве.ч. 1. Пожарная профилактика систем отопления и вентиляции: Учебник. – М.: ВИПТШ МВД РФ, 1995. – 352 с.</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Козлачков В.И. Проблемы и методы совершенствования подготовки пожарно-профилактических работников (комплексный подход). – Минск: «Полымя», 1993.</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Кошмаров Ю.А. Прогнозирование опасных факторов пожара в помещении. Учебное пособие. – М.: Академия ГПС МВД России, 2000.</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Методические рекомендации по организации и осуществлению государственного надзора в области, гражданской обороны, защиты населения и территорий от чрезвычайных ситуаций природного и техногенного характера утвержденные координационным советом МЧС России по вопросам организации и осуществления государственного пожарного надзора 20.03.2009г.</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z w:val="28"/>
          <w:szCs w:val="28"/>
        </w:rPr>
        <w:t>Концепция создания единой системы государственных надзоров в области пожарной безопасности, гражданской обороны и защиты населения и территорий от чрезвычайных ситуаций - М., 2007.</w:t>
      </w:r>
    </w:p>
    <w:p w:rsidR="007C35F6" w:rsidRPr="00E563F8" w:rsidRDefault="007C35F6" w:rsidP="00AF3337">
      <w:pPr>
        <w:pStyle w:val="a4"/>
        <w:numPr>
          <w:ilvl w:val="0"/>
          <w:numId w:val="66"/>
        </w:numPr>
        <w:tabs>
          <w:tab w:val="left" w:pos="-142"/>
          <w:tab w:val="num" w:pos="1080"/>
        </w:tabs>
        <w:autoSpaceDE w:val="0"/>
        <w:autoSpaceDN w:val="0"/>
        <w:adjustRightInd w:val="0"/>
        <w:spacing w:after="0" w:line="240" w:lineRule="auto"/>
        <w:ind w:left="0" w:firstLine="709"/>
        <w:rPr>
          <w:rFonts w:ascii="Times New Roman" w:hAnsi="Times New Roman"/>
          <w:sz w:val="28"/>
          <w:szCs w:val="28"/>
        </w:rPr>
      </w:pPr>
      <w:r w:rsidRPr="00E563F8">
        <w:rPr>
          <w:rFonts w:ascii="Times New Roman" w:hAnsi="Times New Roman"/>
          <w:spacing w:val="3"/>
          <w:sz w:val="28"/>
          <w:szCs w:val="28"/>
        </w:rPr>
        <w:t>Шуль</w:t>
      </w:r>
      <w:r w:rsidRPr="00E563F8">
        <w:rPr>
          <w:rFonts w:ascii="Times New Roman" w:hAnsi="Times New Roman"/>
          <w:spacing w:val="3"/>
          <w:sz w:val="28"/>
          <w:szCs w:val="28"/>
        </w:rPr>
        <w:softHyphen/>
        <w:t>гин В.Н. Экс</w:t>
      </w:r>
      <w:r w:rsidRPr="00E563F8">
        <w:rPr>
          <w:rFonts w:ascii="Times New Roman" w:hAnsi="Times New Roman"/>
          <w:spacing w:val="3"/>
          <w:sz w:val="28"/>
          <w:szCs w:val="28"/>
        </w:rPr>
        <w:softHyphen/>
        <w:t>плуа</w:t>
      </w:r>
      <w:r w:rsidRPr="00E563F8">
        <w:rPr>
          <w:rFonts w:ascii="Times New Roman" w:hAnsi="Times New Roman"/>
          <w:spacing w:val="3"/>
          <w:sz w:val="28"/>
          <w:szCs w:val="28"/>
        </w:rPr>
        <w:softHyphen/>
        <w:t>та</w:t>
      </w:r>
      <w:r w:rsidRPr="00E563F8">
        <w:rPr>
          <w:rFonts w:ascii="Times New Roman" w:hAnsi="Times New Roman"/>
          <w:spacing w:val="3"/>
          <w:sz w:val="28"/>
          <w:szCs w:val="28"/>
        </w:rPr>
        <w:softHyphen/>
        <w:t>ция за</w:t>
      </w:r>
      <w:r w:rsidRPr="00E563F8">
        <w:rPr>
          <w:rFonts w:ascii="Times New Roman" w:hAnsi="Times New Roman"/>
          <w:spacing w:val="3"/>
          <w:sz w:val="28"/>
          <w:szCs w:val="28"/>
        </w:rPr>
        <w:softHyphen/>
        <w:t>щит</w:t>
      </w:r>
      <w:r w:rsidRPr="00E563F8">
        <w:rPr>
          <w:rFonts w:ascii="Times New Roman" w:hAnsi="Times New Roman"/>
          <w:spacing w:val="3"/>
          <w:sz w:val="28"/>
          <w:szCs w:val="28"/>
        </w:rPr>
        <w:softHyphen/>
        <w:t>ных со</w:t>
      </w:r>
      <w:r w:rsidRPr="00E563F8">
        <w:rPr>
          <w:rFonts w:ascii="Times New Roman" w:hAnsi="Times New Roman"/>
          <w:spacing w:val="3"/>
          <w:sz w:val="28"/>
          <w:szCs w:val="28"/>
        </w:rPr>
        <w:softHyphen/>
        <w:t>ору</w:t>
      </w:r>
      <w:r w:rsidRPr="00E563F8">
        <w:rPr>
          <w:rFonts w:ascii="Times New Roman" w:hAnsi="Times New Roman"/>
          <w:spacing w:val="3"/>
          <w:sz w:val="28"/>
          <w:szCs w:val="28"/>
        </w:rPr>
        <w:softHyphen/>
        <w:t>же</w:t>
      </w:r>
      <w:r w:rsidRPr="00E563F8">
        <w:rPr>
          <w:rFonts w:ascii="Times New Roman" w:hAnsi="Times New Roman"/>
          <w:spacing w:val="3"/>
          <w:sz w:val="28"/>
          <w:szCs w:val="28"/>
        </w:rPr>
        <w:softHyphen/>
        <w:t>ний ГО. Учеб</w:t>
      </w:r>
      <w:r w:rsidRPr="00E563F8">
        <w:rPr>
          <w:rFonts w:ascii="Times New Roman" w:hAnsi="Times New Roman"/>
          <w:spacing w:val="3"/>
          <w:sz w:val="28"/>
          <w:szCs w:val="28"/>
        </w:rPr>
        <w:softHyphen/>
        <w:t>ное по</w:t>
      </w:r>
      <w:r w:rsidRPr="00E563F8">
        <w:rPr>
          <w:rFonts w:ascii="Times New Roman" w:hAnsi="Times New Roman"/>
          <w:spacing w:val="3"/>
          <w:sz w:val="28"/>
          <w:szCs w:val="28"/>
        </w:rPr>
        <w:softHyphen/>
        <w:t>со</w:t>
      </w:r>
      <w:r w:rsidRPr="00E563F8">
        <w:rPr>
          <w:rFonts w:ascii="Times New Roman" w:hAnsi="Times New Roman"/>
          <w:spacing w:val="3"/>
          <w:sz w:val="28"/>
          <w:szCs w:val="28"/>
        </w:rPr>
        <w:softHyphen/>
        <w:t>бие. Под ре</w:t>
      </w:r>
      <w:r w:rsidRPr="00E563F8">
        <w:rPr>
          <w:rFonts w:ascii="Times New Roman" w:hAnsi="Times New Roman"/>
          <w:spacing w:val="3"/>
          <w:sz w:val="28"/>
          <w:szCs w:val="28"/>
        </w:rPr>
        <w:softHyphen/>
        <w:t>дак</w:t>
      </w:r>
      <w:r w:rsidRPr="00E563F8">
        <w:rPr>
          <w:rFonts w:ascii="Times New Roman" w:hAnsi="Times New Roman"/>
          <w:spacing w:val="3"/>
          <w:sz w:val="28"/>
          <w:szCs w:val="28"/>
        </w:rPr>
        <w:softHyphen/>
        <w:t>ци</w:t>
      </w:r>
      <w:r w:rsidRPr="00E563F8">
        <w:rPr>
          <w:rFonts w:ascii="Times New Roman" w:hAnsi="Times New Roman"/>
          <w:spacing w:val="3"/>
          <w:sz w:val="28"/>
          <w:szCs w:val="28"/>
        </w:rPr>
        <w:softHyphen/>
        <w:t>ей Ов</w:t>
      </w:r>
      <w:r w:rsidRPr="00E563F8">
        <w:rPr>
          <w:rFonts w:ascii="Times New Roman" w:hAnsi="Times New Roman"/>
          <w:spacing w:val="3"/>
          <w:sz w:val="28"/>
          <w:szCs w:val="28"/>
        </w:rPr>
        <w:softHyphen/>
        <w:t>ся</w:t>
      </w:r>
      <w:r w:rsidRPr="00E563F8">
        <w:rPr>
          <w:rFonts w:ascii="Times New Roman" w:hAnsi="Times New Roman"/>
          <w:spacing w:val="3"/>
          <w:sz w:val="28"/>
          <w:szCs w:val="28"/>
        </w:rPr>
        <w:softHyphen/>
        <w:t>ни</w:t>
      </w:r>
      <w:r w:rsidRPr="00E563F8">
        <w:rPr>
          <w:rFonts w:ascii="Times New Roman" w:hAnsi="Times New Roman"/>
          <w:spacing w:val="3"/>
          <w:sz w:val="28"/>
          <w:szCs w:val="28"/>
        </w:rPr>
        <w:softHyphen/>
        <w:t>ка А.И. - М., 2006</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z w:val="28"/>
          <w:szCs w:val="28"/>
        </w:rPr>
      </w:pPr>
      <w:r w:rsidRPr="00E563F8">
        <w:rPr>
          <w:spacing w:val="3"/>
          <w:sz w:val="28"/>
          <w:szCs w:val="28"/>
        </w:rPr>
        <w:t>Кам</w:t>
      </w:r>
      <w:r w:rsidRPr="00E563F8">
        <w:rPr>
          <w:spacing w:val="3"/>
          <w:sz w:val="28"/>
          <w:szCs w:val="28"/>
        </w:rPr>
        <w:softHyphen/>
        <w:t>ме</w:t>
      </w:r>
      <w:r w:rsidRPr="00E563F8">
        <w:rPr>
          <w:spacing w:val="3"/>
          <w:sz w:val="28"/>
          <w:szCs w:val="28"/>
        </w:rPr>
        <w:softHyphen/>
        <w:t>рер Ю.Ю. и др. За</w:t>
      </w:r>
      <w:r w:rsidRPr="00E563F8">
        <w:rPr>
          <w:spacing w:val="3"/>
          <w:sz w:val="28"/>
          <w:szCs w:val="28"/>
        </w:rPr>
        <w:softHyphen/>
        <w:t>щит</w:t>
      </w:r>
      <w:r w:rsidRPr="00E563F8">
        <w:rPr>
          <w:spacing w:val="3"/>
          <w:sz w:val="28"/>
          <w:szCs w:val="28"/>
        </w:rPr>
        <w:softHyphen/>
        <w:t>ные со</w:t>
      </w:r>
      <w:r w:rsidRPr="00E563F8">
        <w:rPr>
          <w:spacing w:val="3"/>
          <w:sz w:val="28"/>
          <w:szCs w:val="28"/>
        </w:rPr>
        <w:softHyphen/>
        <w:t>ору</w:t>
      </w:r>
      <w:r w:rsidRPr="00E563F8">
        <w:rPr>
          <w:spacing w:val="3"/>
          <w:sz w:val="28"/>
          <w:szCs w:val="28"/>
        </w:rPr>
        <w:softHyphen/>
        <w:t>же</w:t>
      </w:r>
      <w:r w:rsidRPr="00E563F8">
        <w:rPr>
          <w:spacing w:val="3"/>
          <w:sz w:val="28"/>
          <w:szCs w:val="28"/>
        </w:rPr>
        <w:softHyphen/>
        <w:t>ния гра</w:t>
      </w:r>
      <w:r w:rsidRPr="00E563F8">
        <w:rPr>
          <w:spacing w:val="3"/>
          <w:sz w:val="28"/>
          <w:szCs w:val="28"/>
        </w:rPr>
        <w:softHyphen/>
        <w:t>ж</w:t>
      </w:r>
      <w:r w:rsidRPr="00E563F8">
        <w:rPr>
          <w:spacing w:val="3"/>
          <w:sz w:val="28"/>
          <w:szCs w:val="28"/>
        </w:rPr>
        <w:softHyphen/>
        <w:t>дан</w:t>
      </w:r>
      <w:r w:rsidRPr="00E563F8">
        <w:rPr>
          <w:spacing w:val="3"/>
          <w:sz w:val="28"/>
          <w:szCs w:val="28"/>
        </w:rPr>
        <w:softHyphen/>
        <w:t>ской обо</w:t>
      </w:r>
      <w:r w:rsidRPr="00E563F8">
        <w:rPr>
          <w:spacing w:val="3"/>
          <w:sz w:val="28"/>
          <w:szCs w:val="28"/>
        </w:rPr>
        <w:softHyphen/>
        <w:t>ро</w:t>
      </w:r>
      <w:r w:rsidRPr="00E563F8">
        <w:rPr>
          <w:spacing w:val="3"/>
          <w:sz w:val="28"/>
          <w:szCs w:val="28"/>
        </w:rPr>
        <w:softHyphen/>
        <w:t>ны. М., 1986.</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Шойгу С.К. Основы организации и ведения ГО в современных условиях. М.2005 г.</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 xml:space="preserve">Федоренко В.М. и др. Организация работы органов управления гражданской обороны при ликвидации последствий чрезвычайных ситуаций. </w:t>
      </w:r>
      <w:r w:rsidRPr="00E563F8">
        <w:rPr>
          <w:spacing w:val="3"/>
          <w:sz w:val="28"/>
          <w:szCs w:val="28"/>
        </w:rPr>
        <w:lastRenderedPageBreak/>
        <w:t>М, 2001 г.</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Буренин С.В., Евсеева А.В.. Офисные технологии в области п</w:t>
      </w:r>
      <w:r w:rsidRPr="00E563F8">
        <w:rPr>
          <w:spacing w:val="3"/>
          <w:sz w:val="28"/>
          <w:szCs w:val="28"/>
        </w:rPr>
        <w:t>о</w:t>
      </w:r>
      <w:r w:rsidRPr="00E563F8">
        <w:rPr>
          <w:spacing w:val="3"/>
          <w:sz w:val="28"/>
          <w:szCs w:val="28"/>
        </w:rPr>
        <w:t>жарной безопасности: учебное пособие. – Иваново: ИвИ ГПС МЧС России, 2011. – 170 с.</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Тетерин И. М. др. Перспективные направления развития инфо</w:t>
      </w:r>
      <w:r w:rsidRPr="00E563F8">
        <w:rPr>
          <w:spacing w:val="3"/>
          <w:sz w:val="28"/>
          <w:szCs w:val="28"/>
        </w:rPr>
        <w:t>р</w:t>
      </w:r>
      <w:r w:rsidRPr="00E563F8">
        <w:rPr>
          <w:spacing w:val="3"/>
          <w:sz w:val="28"/>
          <w:szCs w:val="28"/>
        </w:rPr>
        <w:t>мационных технологий предупреждения и ликвидации чрезвычайных ситу</w:t>
      </w:r>
      <w:r w:rsidRPr="00E563F8">
        <w:rPr>
          <w:spacing w:val="3"/>
          <w:sz w:val="28"/>
          <w:szCs w:val="28"/>
        </w:rPr>
        <w:t>а</w:t>
      </w:r>
      <w:r w:rsidRPr="00E563F8">
        <w:rPr>
          <w:spacing w:val="3"/>
          <w:sz w:val="28"/>
          <w:szCs w:val="28"/>
        </w:rPr>
        <w:t>ций: Учеб.пособие. / Тетерин И. М., Топольский Н. Г., Симаков В. В., Атюкин А. А., Шукшенцева Т. Н., Чухно В. И., Сатин А. П., Журавлев С. Ю.; Под общ.ред. д.т.н., проф. Топольского Н. Г. – М.: Академия ГПС МЧС России, 2011.– 269 с.</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Тетерин И. М. др. Перспективные направления развития инфо</w:t>
      </w:r>
      <w:r w:rsidRPr="00E563F8">
        <w:rPr>
          <w:spacing w:val="3"/>
          <w:sz w:val="28"/>
          <w:szCs w:val="28"/>
        </w:rPr>
        <w:t>р</w:t>
      </w:r>
      <w:r w:rsidRPr="00E563F8">
        <w:rPr>
          <w:spacing w:val="3"/>
          <w:sz w:val="28"/>
          <w:szCs w:val="28"/>
        </w:rPr>
        <w:t>мационных технологий предупреждения и ликвидации чрезвычайных ситу</w:t>
      </w:r>
      <w:r w:rsidRPr="00E563F8">
        <w:rPr>
          <w:spacing w:val="3"/>
          <w:sz w:val="28"/>
          <w:szCs w:val="28"/>
        </w:rPr>
        <w:t>а</w:t>
      </w:r>
      <w:r w:rsidRPr="00E563F8">
        <w:rPr>
          <w:spacing w:val="3"/>
          <w:sz w:val="28"/>
          <w:szCs w:val="28"/>
        </w:rPr>
        <w:t>ций: Учеб.пособие. / Тетерин И. М., Топольский Н. Г., Симаков В. В., Атюкин А. А., Шукшенцева Т. Н., Чухно В. И., Сатин А. П., Журавлев С. Ю.; Под общ.ред. д.т.н., проф. Топольского Н. Г. – М.: Академия ГПС МЧС России, 2011.– 269 с.</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Варакута С. А. Связи с общественностью: Учебное пособие. – М.: ИНФРА-М, 2009. – 207 с. (Высшее образование).</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Кафидов В. В., Севастьянов В. М. Пропаганда в пожарном деле. Второе издание, дополненное и переработанное. – Видное: Вымпел, 2002. – 201 с.</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Кондратьев Э. В., Абрамов Р. Н. Связи с общественностью: Уче</w:t>
      </w:r>
      <w:r w:rsidRPr="00E563F8">
        <w:rPr>
          <w:spacing w:val="3"/>
          <w:sz w:val="28"/>
          <w:szCs w:val="28"/>
        </w:rPr>
        <w:t>б</w:t>
      </w:r>
      <w:r w:rsidRPr="00E563F8">
        <w:rPr>
          <w:spacing w:val="3"/>
          <w:sz w:val="28"/>
          <w:szCs w:val="28"/>
        </w:rPr>
        <w:t>ное пособие для высшей школы. – М.: Академический проект, 2005. – 432 с.</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Сидоркин В. А. Антикризисное управление. Связь с общественн</w:t>
      </w:r>
      <w:r w:rsidRPr="00E563F8">
        <w:rPr>
          <w:spacing w:val="3"/>
          <w:sz w:val="28"/>
          <w:szCs w:val="28"/>
        </w:rPr>
        <w:t>о</w:t>
      </w:r>
      <w:r w:rsidRPr="00E563F8">
        <w:rPr>
          <w:spacing w:val="3"/>
          <w:sz w:val="28"/>
          <w:szCs w:val="28"/>
        </w:rPr>
        <w:t>стью в кризисных ситуациях. Лекция. – М.: Академия ГПС МЧС России, 2011.- 28 с.</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Г.Н. Кириллов, Ю.И. Дешевых, А.Н. Гилетич, П.М. Комков, А.В. Матюшин, М.М. Шлепнёв, Е.В. Козырев, С.В. Поляков. Атомные станции: обеспечение пожарной безопасности, вопросы контроля и надзора: Учебное пособие. – М.: ВНИИПО, 2012. - 100 с.</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А.А. Абашкин, А.В. Карпов, Д.В. Ушаков, М.В. Фомин, А.Н. Г</w:t>
      </w:r>
      <w:r w:rsidRPr="00E563F8">
        <w:rPr>
          <w:spacing w:val="3"/>
          <w:sz w:val="28"/>
          <w:szCs w:val="28"/>
        </w:rPr>
        <w:t>и</w:t>
      </w:r>
      <w:r w:rsidRPr="00E563F8">
        <w:rPr>
          <w:spacing w:val="3"/>
          <w:sz w:val="28"/>
          <w:szCs w:val="28"/>
        </w:rPr>
        <w:t>летич, П.М. Комков. Пособие по применению «Методики определения ра</w:t>
      </w:r>
      <w:r w:rsidRPr="00E563F8">
        <w:rPr>
          <w:spacing w:val="3"/>
          <w:sz w:val="28"/>
          <w:szCs w:val="28"/>
        </w:rPr>
        <w:t>с</w:t>
      </w:r>
      <w:r w:rsidRPr="00E563F8">
        <w:rPr>
          <w:spacing w:val="3"/>
          <w:sz w:val="28"/>
          <w:szCs w:val="28"/>
        </w:rPr>
        <w:t>четных величин пожарного риска в зданиях, сооружениях и строениях ра</w:t>
      </w:r>
      <w:r w:rsidRPr="00E563F8">
        <w:rPr>
          <w:spacing w:val="3"/>
          <w:sz w:val="28"/>
          <w:szCs w:val="28"/>
        </w:rPr>
        <w:t>з</w:t>
      </w:r>
      <w:r w:rsidRPr="00E563F8">
        <w:rPr>
          <w:spacing w:val="3"/>
          <w:sz w:val="28"/>
          <w:szCs w:val="28"/>
        </w:rPr>
        <w:t>личных классов функциональной пожарной опасности». М.: ВНИИПО, 2012. - 83 с.</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Примерная программа обучения работающего населения в обл</w:t>
      </w:r>
      <w:r w:rsidRPr="00E563F8">
        <w:rPr>
          <w:spacing w:val="3"/>
          <w:sz w:val="28"/>
          <w:szCs w:val="28"/>
        </w:rPr>
        <w:t>а</w:t>
      </w:r>
      <w:r w:rsidRPr="00E563F8">
        <w:rPr>
          <w:spacing w:val="3"/>
          <w:sz w:val="28"/>
          <w:szCs w:val="28"/>
        </w:rPr>
        <w:t>сти безопасности жизнедеятельности, утвержденная Министром Российской Федерации по делам гражданской обороны, чрезвычайным ситуациям и ли</w:t>
      </w:r>
      <w:r w:rsidRPr="00E563F8">
        <w:rPr>
          <w:spacing w:val="3"/>
          <w:sz w:val="28"/>
          <w:szCs w:val="28"/>
        </w:rPr>
        <w:t>к</w:t>
      </w:r>
      <w:r w:rsidRPr="00E563F8">
        <w:rPr>
          <w:spacing w:val="3"/>
          <w:sz w:val="28"/>
          <w:szCs w:val="28"/>
        </w:rPr>
        <w:t>видации последствий стихийных бедствий от 28.03.2006 г. № 1-4-54-370-14.</w:t>
      </w:r>
    </w:p>
    <w:p w:rsidR="007C35F6" w:rsidRPr="00E563F8" w:rsidRDefault="00627102"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hyperlink r:id="rId49" w:history="1">
        <w:r w:rsidR="007C35F6" w:rsidRPr="00E563F8">
          <w:rPr>
            <w:rStyle w:val="af6"/>
            <w:color w:val="auto"/>
            <w:spacing w:val="3"/>
            <w:sz w:val="28"/>
            <w:szCs w:val="28"/>
          </w:rPr>
          <w:t>http://www.gosuslugi.ru</w:t>
        </w:r>
      </w:hyperlink>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Кодекс поведения должностных лиц по поддержанию правоп</w:t>
      </w:r>
      <w:r w:rsidRPr="00E563F8">
        <w:rPr>
          <w:spacing w:val="3"/>
          <w:sz w:val="28"/>
          <w:szCs w:val="28"/>
        </w:rPr>
        <w:t>о</w:t>
      </w:r>
      <w:r w:rsidRPr="00E563F8">
        <w:rPr>
          <w:spacing w:val="3"/>
          <w:sz w:val="28"/>
          <w:szCs w:val="28"/>
        </w:rPr>
        <w:t>рядка, ООН, 17.12.1979</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Конвенция «О правовой помощи и правовых отношениях по гражданским, семейным и уголовным делам», СНГ, 22.01.1993</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Международный кодекс поведения государственных должностных лиц, ООН, 12.12.1996</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 xml:space="preserve">Конвенция об уголовной ответственности за коррупцию (etsп </w:t>
      </w:r>
      <w:r w:rsidRPr="00E563F8">
        <w:rPr>
          <w:spacing w:val="3"/>
          <w:sz w:val="28"/>
          <w:szCs w:val="28"/>
        </w:rPr>
        <w:lastRenderedPageBreak/>
        <w:t>173), Совет Европы, 27.01.1999</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Конвенция против транснациональной организованной престу</w:t>
      </w:r>
      <w:r w:rsidRPr="00E563F8">
        <w:rPr>
          <w:spacing w:val="3"/>
          <w:sz w:val="28"/>
          <w:szCs w:val="28"/>
        </w:rPr>
        <w:t>п</w:t>
      </w:r>
      <w:r w:rsidRPr="00E563F8">
        <w:rPr>
          <w:spacing w:val="3"/>
          <w:sz w:val="28"/>
          <w:szCs w:val="28"/>
        </w:rPr>
        <w:t>ности, ООН, 15.11.2000.</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Конвенция организации объединенных наций против коррупции,  ООН, 31.10.2003</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Приказ МЧС России от 29.06.2010 № 299 «Об утверждении П</w:t>
      </w:r>
      <w:r w:rsidRPr="00E563F8">
        <w:rPr>
          <w:spacing w:val="3"/>
          <w:sz w:val="28"/>
          <w:szCs w:val="28"/>
        </w:rPr>
        <w:t>о</w:t>
      </w:r>
      <w:r w:rsidRPr="00E563F8">
        <w:rPr>
          <w:spacing w:val="3"/>
          <w:sz w:val="28"/>
          <w:szCs w:val="28"/>
        </w:rPr>
        <w:t>рядка проведения антикоррупционной экспертизы нормативных правовых а</w:t>
      </w:r>
      <w:r w:rsidRPr="00E563F8">
        <w:rPr>
          <w:spacing w:val="3"/>
          <w:sz w:val="28"/>
          <w:szCs w:val="28"/>
        </w:rPr>
        <w:t>к</w:t>
      </w:r>
      <w:r w:rsidRPr="00E563F8">
        <w:rPr>
          <w:spacing w:val="3"/>
          <w:sz w:val="28"/>
          <w:szCs w:val="28"/>
        </w:rPr>
        <w:t>тов Министерства России по делам гражданской обороны, чрезвычайным с</w:t>
      </w:r>
      <w:r w:rsidRPr="00E563F8">
        <w:rPr>
          <w:spacing w:val="3"/>
          <w:sz w:val="28"/>
          <w:szCs w:val="28"/>
        </w:rPr>
        <w:t>и</w:t>
      </w:r>
      <w:r w:rsidRPr="00E563F8">
        <w:rPr>
          <w:spacing w:val="3"/>
          <w:sz w:val="28"/>
          <w:szCs w:val="28"/>
        </w:rPr>
        <w:t>туациям и ликвидации последствий стихийных бедствий».</w:t>
      </w:r>
    </w:p>
    <w:p w:rsidR="007C35F6" w:rsidRPr="00E563F8" w:rsidRDefault="007C35F6" w:rsidP="00AF3337">
      <w:pPr>
        <w:widowControl w:val="0"/>
        <w:numPr>
          <w:ilvl w:val="0"/>
          <w:numId w:val="66"/>
        </w:numPr>
        <w:tabs>
          <w:tab w:val="left" w:pos="-1276"/>
          <w:tab w:val="left" w:pos="-142"/>
          <w:tab w:val="num" w:pos="1080"/>
          <w:tab w:val="left" w:pos="1134"/>
        </w:tabs>
        <w:autoSpaceDE w:val="0"/>
        <w:autoSpaceDN w:val="0"/>
        <w:adjustRightInd w:val="0"/>
        <w:ind w:left="0" w:firstLine="709"/>
        <w:rPr>
          <w:spacing w:val="3"/>
          <w:sz w:val="28"/>
          <w:szCs w:val="28"/>
        </w:rPr>
      </w:pPr>
      <w:r w:rsidRPr="00E563F8">
        <w:rPr>
          <w:spacing w:val="3"/>
          <w:sz w:val="28"/>
          <w:szCs w:val="28"/>
        </w:rPr>
        <w:t>Приказ МЧС России от 15.01.2014 №12 «Об утверждении и</w:t>
      </w:r>
      <w:r w:rsidRPr="00E563F8">
        <w:rPr>
          <w:spacing w:val="3"/>
          <w:sz w:val="28"/>
          <w:szCs w:val="28"/>
        </w:rPr>
        <w:t>н</w:t>
      </w:r>
      <w:r w:rsidRPr="00E563F8">
        <w:rPr>
          <w:spacing w:val="3"/>
          <w:sz w:val="28"/>
          <w:szCs w:val="28"/>
        </w:rPr>
        <w:t>струкции по проверке и оценке деятельности территориальных органов МЧС России»</w:t>
      </w:r>
    </w:p>
    <w:p w:rsidR="007C35F6" w:rsidRPr="00E563F8" w:rsidRDefault="007C35F6" w:rsidP="003B1E70">
      <w:pPr>
        <w:widowControl w:val="0"/>
        <w:ind w:firstLine="709"/>
        <w:rPr>
          <w:sz w:val="28"/>
          <w:szCs w:val="28"/>
        </w:rPr>
      </w:pPr>
    </w:p>
    <w:p w:rsidR="007C35F6" w:rsidRPr="00E563F8" w:rsidRDefault="007C35F6" w:rsidP="003B1E70">
      <w:pPr>
        <w:ind w:firstLine="709"/>
        <w:jc w:val="center"/>
        <w:rPr>
          <w:b/>
          <w:sz w:val="28"/>
          <w:szCs w:val="28"/>
        </w:rPr>
      </w:pPr>
      <w:r w:rsidRPr="00E563F8">
        <w:rPr>
          <w:b/>
          <w:sz w:val="28"/>
          <w:szCs w:val="28"/>
        </w:rPr>
        <w:t>7. Материально-техническое обеспечение</w:t>
      </w:r>
      <w:r w:rsidR="00AB1D90" w:rsidRPr="00E563F8">
        <w:rPr>
          <w:b/>
          <w:sz w:val="28"/>
          <w:szCs w:val="28"/>
        </w:rPr>
        <w:t>.</w:t>
      </w:r>
    </w:p>
    <w:p w:rsidR="007C35F6" w:rsidRPr="00E563F8" w:rsidRDefault="007C35F6" w:rsidP="003B1E70">
      <w:pPr>
        <w:pStyle w:val="a6"/>
        <w:ind w:firstLine="709"/>
        <w:rPr>
          <w:szCs w:val="28"/>
          <w:lang w:val="ru-RU"/>
        </w:rPr>
      </w:pPr>
      <w:r w:rsidRPr="00E563F8">
        <w:rPr>
          <w:szCs w:val="28"/>
          <w:lang w:val="ru-RU"/>
        </w:rPr>
        <w:t>1. ПК, проекционное оборудование и электронные презентации для проведения занятий.</w:t>
      </w:r>
    </w:p>
    <w:p w:rsidR="007C35F6" w:rsidRPr="00E563F8" w:rsidRDefault="007C35F6" w:rsidP="003B1E70">
      <w:pPr>
        <w:pStyle w:val="a6"/>
        <w:ind w:firstLine="709"/>
        <w:rPr>
          <w:szCs w:val="28"/>
          <w:lang w:val="ru-RU"/>
        </w:rPr>
      </w:pPr>
      <w:r w:rsidRPr="00E563F8">
        <w:rPr>
          <w:szCs w:val="28"/>
          <w:lang w:val="ru-RU"/>
        </w:rPr>
        <w:t>2. Компьютерный класс (количество персональных компьютеров определяется из расчета не менее 1 на каждых двух слушателей учебной группы).</w:t>
      </w:r>
    </w:p>
    <w:p w:rsidR="007C35F6" w:rsidRPr="00E563F8" w:rsidRDefault="007C35F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633316" w:rsidRPr="00E563F8" w:rsidRDefault="00633316" w:rsidP="003B1E70">
      <w:pPr>
        <w:ind w:firstLine="709"/>
        <w:rPr>
          <w:b/>
          <w:sz w:val="28"/>
          <w:szCs w:val="28"/>
        </w:rPr>
      </w:pP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pPr>
    </w:p>
    <w:p w:rsidR="007C35F6" w:rsidRPr="00E563F8" w:rsidRDefault="007C35F6" w:rsidP="003B1E70">
      <w:pPr>
        <w:widowControl w:val="0"/>
        <w:ind w:firstLine="709"/>
        <w:rPr>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AB1D90" w:rsidRPr="00E563F8" w:rsidRDefault="00AB1D90" w:rsidP="00AB1D90">
      <w:pPr>
        <w:shd w:val="clear" w:color="auto" w:fill="FFFFFF"/>
        <w:autoSpaceDE w:val="0"/>
        <w:autoSpaceDN w:val="0"/>
        <w:adjustRightInd w:val="0"/>
        <w:jc w:val="center"/>
        <w:rPr>
          <w:b/>
          <w:sz w:val="28"/>
          <w:szCs w:val="28"/>
        </w:rPr>
      </w:pPr>
      <w:r w:rsidRPr="00E563F8">
        <w:rPr>
          <w:b/>
          <w:sz w:val="28"/>
          <w:szCs w:val="28"/>
        </w:rPr>
        <w:lastRenderedPageBreak/>
        <w:t xml:space="preserve">ПРОГРАММА ПОВЫШЕНИЯ КВАЛИФИКАЦИИ </w:t>
      </w:r>
    </w:p>
    <w:p w:rsidR="00AB1D90" w:rsidRPr="00E563F8" w:rsidRDefault="00AB1D90" w:rsidP="00AB1D9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602F98" w:rsidRPr="00E563F8" w:rsidRDefault="00602F98" w:rsidP="003B1E70">
      <w:pPr>
        <w:shd w:val="clear" w:color="auto" w:fill="FFFFFF"/>
        <w:autoSpaceDE w:val="0"/>
        <w:autoSpaceDN w:val="0"/>
        <w:adjustRightInd w:val="0"/>
        <w:jc w:val="center"/>
        <w:rPr>
          <w:b/>
          <w:sz w:val="28"/>
          <w:szCs w:val="28"/>
        </w:rPr>
      </w:pPr>
    </w:p>
    <w:p w:rsidR="00271501" w:rsidRPr="00E563F8" w:rsidRDefault="00271501" w:rsidP="00271501">
      <w:pPr>
        <w:jc w:val="center"/>
        <w:rPr>
          <w:b/>
          <w:sz w:val="28"/>
          <w:szCs w:val="28"/>
        </w:rPr>
      </w:pPr>
      <w:r w:rsidRPr="00E563F8">
        <w:rPr>
          <w:b/>
          <w:sz w:val="28"/>
          <w:szCs w:val="28"/>
        </w:rPr>
        <w:t>«</w:t>
      </w:r>
      <w:r w:rsidR="00C25A44" w:rsidRPr="00E563F8">
        <w:rPr>
          <w:b/>
          <w:sz w:val="28"/>
          <w:szCs w:val="28"/>
        </w:rPr>
        <w:t xml:space="preserve">СОВЕРШЕНСТВОВАНИЕ ОРГАНИЗАЦИИ И ОСУЩЕСТВЛЕНИЯ </w:t>
      </w:r>
    </w:p>
    <w:p w:rsidR="00C25A44" w:rsidRPr="00E563F8" w:rsidRDefault="00C25A44" w:rsidP="00271501">
      <w:pPr>
        <w:jc w:val="center"/>
        <w:rPr>
          <w:b/>
          <w:sz w:val="28"/>
          <w:szCs w:val="28"/>
        </w:rPr>
      </w:pPr>
      <w:r w:rsidRPr="00E563F8">
        <w:rPr>
          <w:b/>
          <w:sz w:val="28"/>
          <w:szCs w:val="28"/>
        </w:rPr>
        <w:t xml:space="preserve">НАДЗОРНОЙ ДЕЯТЕЛЬНОСТИ В ОБЛАСТИ </w:t>
      </w:r>
    </w:p>
    <w:p w:rsidR="00C25A44" w:rsidRPr="00E563F8" w:rsidRDefault="00C25A44" w:rsidP="00271501">
      <w:pPr>
        <w:jc w:val="center"/>
        <w:rPr>
          <w:b/>
          <w:sz w:val="28"/>
          <w:szCs w:val="28"/>
        </w:rPr>
      </w:pPr>
      <w:r w:rsidRPr="00E563F8">
        <w:rPr>
          <w:b/>
          <w:sz w:val="28"/>
          <w:szCs w:val="28"/>
        </w:rPr>
        <w:t>ПОЖАРНОЙ БЕЗОПАСНОСТИ, ГРАЖДАНСКОЙ ОБОРОНЫ</w:t>
      </w:r>
    </w:p>
    <w:p w:rsidR="00271501" w:rsidRPr="00E563F8" w:rsidRDefault="00C25A44" w:rsidP="00271501">
      <w:pPr>
        <w:jc w:val="center"/>
        <w:rPr>
          <w:b/>
          <w:sz w:val="28"/>
          <w:szCs w:val="28"/>
        </w:rPr>
      </w:pPr>
      <w:r w:rsidRPr="00E563F8">
        <w:rPr>
          <w:b/>
          <w:sz w:val="28"/>
          <w:szCs w:val="28"/>
        </w:rPr>
        <w:t xml:space="preserve"> И ЗАЩИТЫ НАСЕЛЕНИЯ И ТЕРРИТОРИЙ</w:t>
      </w:r>
    </w:p>
    <w:p w:rsidR="00271501" w:rsidRPr="00E563F8" w:rsidRDefault="00C25A44" w:rsidP="00271501">
      <w:pPr>
        <w:jc w:val="center"/>
        <w:rPr>
          <w:b/>
          <w:sz w:val="28"/>
          <w:szCs w:val="28"/>
        </w:rPr>
      </w:pPr>
      <w:r w:rsidRPr="00E563F8">
        <w:rPr>
          <w:b/>
          <w:sz w:val="28"/>
          <w:szCs w:val="28"/>
        </w:rPr>
        <w:t xml:space="preserve"> ОТ ЧРЕЗВЫЧАЙНЫХ СИТУАЦИЙ».</w:t>
      </w:r>
    </w:p>
    <w:p w:rsidR="00271501" w:rsidRPr="00E563F8" w:rsidRDefault="00E563F8" w:rsidP="00271501">
      <w:pPr>
        <w:ind w:firstLine="540"/>
        <w:jc w:val="center"/>
        <w:rPr>
          <w:sz w:val="28"/>
          <w:szCs w:val="28"/>
        </w:rPr>
      </w:pPr>
      <w:r>
        <w:rPr>
          <w:noProof/>
          <w:sz w:val="28"/>
          <w:szCs w:val="28"/>
        </w:rPr>
        <mc:AlternateContent>
          <mc:Choice Requires="wps">
            <w:drawing>
              <wp:anchor distT="4294967295" distB="4294967295" distL="114300" distR="114300" simplePos="0" relativeHeight="251665920"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8"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ErTQIAAFg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"/>
            </w:pict>
          </mc:Fallback>
        </mc:AlternateContent>
      </w:r>
      <w:r w:rsidR="00271501" w:rsidRPr="00E563F8">
        <w:rPr>
          <w:sz w:val="28"/>
          <w:szCs w:val="28"/>
        </w:rPr>
        <w:t>(наименование программы)</w:t>
      </w:r>
    </w:p>
    <w:p w:rsidR="00271501" w:rsidRPr="00E563F8" w:rsidRDefault="00271501" w:rsidP="00271501">
      <w:pPr>
        <w:jc w:val="center"/>
        <w:rPr>
          <w:sz w:val="28"/>
          <w:szCs w:val="28"/>
        </w:rPr>
      </w:pPr>
    </w:p>
    <w:p w:rsidR="00271501" w:rsidRPr="00E563F8" w:rsidRDefault="00C25A44" w:rsidP="00271501">
      <w:pPr>
        <w:ind w:firstLine="540"/>
        <w:rPr>
          <w:b/>
          <w:sz w:val="28"/>
          <w:szCs w:val="28"/>
        </w:rPr>
      </w:pPr>
      <w:r w:rsidRPr="00E563F8">
        <w:rPr>
          <w:b/>
          <w:sz w:val="28"/>
          <w:szCs w:val="28"/>
        </w:rPr>
        <w:t xml:space="preserve">Категория сотрудников - </w:t>
      </w:r>
      <w:r w:rsidR="00B618F0" w:rsidRPr="00E563F8">
        <w:rPr>
          <w:b/>
          <w:sz w:val="28"/>
          <w:szCs w:val="28"/>
        </w:rPr>
        <w:t>Р</w:t>
      </w:r>
      <w:r w:rsidR="00271501" w:rsidRPr="00E563F8">
        <w:rPr>
          <w:b/>
          <w:sz w:val="28"/>
          <w:szCs w:val="28"/>
        </w:rPr>
        <w:t>уководители и сотрудники территориал</w:t>
      </w:r>
      <w:r w:rsidR="00271501" w:rsidRPr="00E563F8">
        <w:rPr>
          <w:b/>
          <w:sz w:val="28"/>
          <w:szCs w:val="28"/>
        </w:rPr>
        <w:t>ь</w:t>
      </w:r>
      <w:r w:rsidR="00271501" w:rsidRPr="00E563F8">
        <w:rPr>
          <w:b/>
          <w:sz w:val="28"/>
          <w:szCs w:val="28"/>
        </w:rPr>
        <w:t>ных отделов (отделений, инспекций) надзорной деятельности УНД ГУ МЧС России по субъектам РФ</w:t>
      </w:r>
      <w:r w:rsidRPr="00E563F8">
        <w:rPr>
          <w:b/>
          <w:sz w:val="28"/>
          <w:szCs w:val="28"/>
        </w:rPr>
        <w:t>.</w:t>
      </w:r>
    </w:p>
    <w:p w:rsidR="00C25A44" w:rsidRPr="00E563F8" w:rsidRDefault="00C25A44" w:rsidP="00271501">
      <w:pPr>
        <w:ind w:firstLine="540"/>
        <w:rPr>
          <w:b/>
          <w:sz w:val="28"/>
          <w:szCs w:val="28"/>
        </w:rPr>
      </w:pPr>
    </w:p>
    <w:p w:rsidR="00271501" w:rsidRPr="00E563F8" w:rsidRDefault="00C25A44" w:rsidP="00410E11">
      <w:pPr>
        <w:pStyle w:val="a4"/>
        <w:widowControl w:val="0"/>
        <w:numPr>
          <w:ilvl w:val="0"/>
          <w:numId w:val="140"/>
        </w:numPr>
        <w:spacing w:after="0" w:line="240" w:lineRule="auto"/>
        <w:ind w:left="0" w:firstLine="0"/>
        <w:jc w:val="center"/>
        <w:rPr>
          <w:rFonts w:ascii="Times New Roman" w:hAnsi="Times New Roman"/>
          <w:b/>
          <w:sz w:val="28"/>
          <w:szCs w:val="28"/>
        </w:rPr>
      </w:pPr>
      <w:r w:rsidRPr="00E563F8">
        <w:rPr>
          <w:rFonts w:ascii="Times New Roman" w:hAnsi="Times New Roman"/>
          <w:b/>
          <w:sz w:val="28"/>
          <w:szCs w:val="28"/>
        </w:rPr>
        <w:t>Цели и задачи</w:t>
      </w:r>
      <w:r w:rsidRPr="00E563F8">
        <w:rPr>
          <w:rFonts w:ascii="Times New Roman" w:hAnsi="Times New Roman"/>
          <w:b/>
          <w:sz w:val="28"/>
          <w:szCs w:val="28"/>
          <w:lang w:val="ru-RU"/>
        </w:rPr>
        <w:t>.</w:t>
      </w:r>
    </w:p>
    <w:p w:rsidR="00271501" w:rsidRPr="00E563F8" w:rsidRDefault="00271501" w:rsidP="00271501">
      <w:pPr>
        <w:widowControl w:val="0"/>
        <w:ind w:firstLine="567"/>
        <w:rPr>
          <w:sz w:val="28"/>
          <w:szCs w:val="28"/>
        </w:rPr>
      </w:pPr>
      <w:r w:rsidRPr="00E563F8">
        <w:rPr>
          <w:b/>
          <w:sz w:val="28"/>
          <w:szCs w:val="28"/>
        </w:rPr>
        <w:t>Целью</w:t>
      </w:r>
      <w:r w:rsidRPr="00E563F8">
        <w:rPr>
          <w:sz w:val="28"/>
          <w:szCs w:val="28"/>
        </w:rPr>
        <w:t xml:space="preserve"> курса является совершенствование знаний, умений и практических навыков по современным методам организации и осуществления надзорной д</w:t>
      </w:r>
      <w:r w:rsidRPr="00E563F8">
        <w:rPr>
          <w:sz w:val="28"/>
          <w:szCs w:val="28"/>
        </w:rPr>
        <w:t>е</w:t>
      </w:r>
      <w:r w:rsidRPr="00E563F8">
        <w:rPr>
          <w:sz w:val="28"/>
          <w:szCs w:val="28"/>
        </w:rPr>
        <w:t>ятельности, отвечающим современным социально-экономическим условиям.</w:t>
      </w:r>
    </w:p>
    <w:p w:rsidR="00271501" w:rsidRPr="00E563F8" w:rsidRDefault="00271501" w:rsidP="00271501">
      <w:pPr>
        <w:ind w:firstLine="567"/>
        <w:rPr>
          <w:b/>
          <w:sz w:val="28"/>
          <w:szCs w:val="28"/>
        </w:rPr>
      </w:pPr>
      <w:r w:rsidRPr="00E563F8">
        <w:rPr>
          <w:sz w:val="28"/>
          <w:szCs w:val="28"/>
        </w:rPr>
        <w:t>З</w:t>
      </w:r>
      <w:r w:rsidRPr="00E563F8">
        <w:rPr>
          <w:b/>
          <w:sz w:val="28"/>
          <w:szCs w:val="28"/>
        </w:rPr>
        <w:t>адачи:</w:t>
      </w:r>
    </w:p>
    <w:p w:rsidR="00271501" w:rsidRPr="00E563F8" w:rsidRDefault="00271501" w:rsidP="00271501">
      <w:pPr>
        <w:ind w:firstLine="567"/>
        <w:rPr>
          <w:sz w:val="28"/>
          <w:szCs w:val="28"/>
        </w:rPr>
      </w:pPr>
      <w:r w:rsidRPr="00E563F8">
        <w:rPr>
          <w:b/>
          <w:sz w:val="28"/>
          <w:szCs w:val="28"/>
        </w:rPr>
        <w:t xml:space="preserve">- </w:t>
      </w:r>
      <w:r w:rsidRPr="00E563F8">
        <w:rPr>
          <w:sz w:val="28"/>
          <w:szCs w:val="28"/>
        </w:rPr>
        <w:t>совершенствование и приобретение слушателями теоретических знаний об эффективных механизмах государственного регулирования в области п</w:t>
      </w:r>
      <w:r w:rsidRPr="00E563F8">
        <w:rPr>
          <w:sz w:val="28"/>
          <w:szCs w:val="28"/>
        </w:rPr>
        <w:t>о</w:t>
      </w:r>
      <w:r w:rsidRPr="00E563F8">
        <w:rPr>
          <w:sz w:val="28"/>
          <w:szCs w:val="28"/>
        </w:rPr>
        <w:t>жарной безопасности, гражданской обороны, защиты населения и территорий от чрезвычайных ситуаций, включая систему мер организационного, нормати</w:t>
      </w:r>
      <w:r w:rsidRPr="00E563F8">
        <w:rPr>
          <w:sz w:val="28"/>
          <w:szCs w:val="28"/>
        </w:rPr>
        <w:t>в</w:t>
      </w:r>
      <w:r w:rsidRPr="00E563F8">
        <w:rPr>
          <w:sz w:val="28"/>
          <w:szCs w:val="28"/>
        </w:rPr>
        <w:t>ного, экономического и иного характера, адекватных реальным угрозам и обе</w:t>
      </w:r>
      <w:r w:rsidRPr="00E563F8">
        <w:rPr>
          <w:sz w:val="28"/>
          <w:szCs w:val="28"/>
        </w:rPr>
        <w:t>с</w:t>
      </w:r>
      <w:r w:rsidRPr="00E563F8">
        <w:rPr>
          <w:sz w:val="28"/>
          <w:szCs w:val="28"/>
        </w:rPr>
        <w:t>печивающих защиту жизненно важных интересов личности, имущества, общ</w:t>
      </w:r>
      <w:r w:rsidRPr="00E563F8">
        <w:rPr>
          <w:sz w:val="28"/>
          <w:szCs w:val="28"/>
        </w:rPr>
        <w:t>е</w:t>
      </w:r>
      <w:r w:rsidRPr="00E563F8">
        <w:rPr>
          <w:sz w:val="28"/>
          <w:szCs w:val="28"/>
        </w:rPr>
        <w:t xml:space="preserve">ства и государства; </w:t>
      </w:r>
    </w:p>
    <w:p w:rsidR="00271501" w:rsidRPr="00E563F8" w:rsidRDefault="00271501" w:rsidP="00271501">
      <w:pPr>
        <w:ind w:firstLine="567"/>
        <w:rPr>
          <w:sz w:val="28"/>
          <w:szCs w:val="28"/>
        </w:rPr>
      </w:pPr>
      <w:r w:rsidRPr="00E563F8">
        <w:rPr>
          <w:sz w:val="28"/>
          <w:szCs w:val="28"/>
        </w:rPr>
        <w:t>- совершенствование практических навыков по осуществлению госуда</w:t>
      </w:r>
      <w:r w:rsidRPr="00E563F8">
        <w:rPr>
          <w:sz w:val="28"/>
          <w:szCs w:val="28"/>
        </w:rPr>
        <w:t>р</w:t>
      </w:r>
      <w:r w:rsidRPr="00E563F8">
        <w:rPr>
          <w:sz w:val="28"/>
          <w:szCs w:val="28"/>
        </w:rPr>
        <w:t>ственной функции по надзору за выполнением федеральными органами испо</w:t>
      </w:r>
      <w:r w:rsidRPr="00E563F8">
        <w:rPr>
          <w:sz w:val="28"/>
          <w:szCs w:val="28"/>
        </w:rPr>
        <w:t>л</w:t>
      </w:r>
      <w:r w:rsidRPr="00E563F8">
        <w:rPr>
          <w:sz w:val="28"/>
          <w:szCs w:val="28"/>
        </w:rPr>
        <w:t>нительной власти, органами исполнительной власти субъектов Российской Ф</w:t>
      </w:r>
      <w:r w:rsidRPr="00E563F8">
        <w:rPr>
          <w:sz w:val="28"/>
          <w:szCs w:val="28"/>
        </w:rPr>
        <w:t>е</w:t>
      </w:r>
      <w:r w:rsidRPr="00E563F8">
        <w:rPr>
          <w:sz w:val="28"/>
          <w:szCs w:val="28"/>
        </w:rPr>
        <w:t>дерации, органами местного самоуправления, организациями, а также дол</w:t>
      </w:r>
      <w:r w:rsidRPr="00E563F8">
        <w:rPr>
          <w:sz w:val="28"/>
          <w:szCs w:val="28"/>
        </w:rPr>
        <w:t>ж</w:t>
      </w:r>
      <w:r w:rsidRPr="00E563F8">
        <w:rPr>
          <w:sz w:val="28"/>
          <w:szCs w:val="28"/>
        </w:rPr>
        <w:t>ностными лицами и гражданами установленных требований пожарной безопа</w:t>
      </w:r>
      <w:r w:rsidRPr="00E563F8">
        <w:rPr>
          <w:sz w:val="28"/>
          <w:szCs w:val="28"/>
        </w:rPr>
        <w:t>с</w:t>
      </w:r>
      <w:r w:rsidRPr="00E563F8">
        <w:rPr>
          <w:sz w:val="28"/>
          <w:szCs w:val="28"/>
        </w:rPr>
        <w:t>ности, а также требований в области гражданской обороны, защиты населения и территорий от чрезвычайных ситуаций.</w:t>
      </w:r>
    </w:p>
    <w:p w:rsidR="00271501" w:rsidRPr="00E563F8" w:rsidRDefault="00271501" w:rsidP="00271501">
      <w:pPr>
        <w:ind w:firstLine="567"/>
        <w:rPr>
          <w:sz w:val="28"/>
          <w:szCs w:val="28"/>
        </w:rPr>
      </w:pPr>
    </w:p>
    <w:p w:rsidR="00271501" w:rsidRPr="00E563F8" w:rsidRDefault="00271501" w:rsidP="00410E11">
      <w:pPr>
        <w:pStyle w:val="a4"/>
        <w:numPr>
          <w:ilvl w:val="0"/>
          <w:numId w:val="140"/>
        </w:numPr>
        <w:spacing w:after="0" w:line="240" w:lineRule="auto"/>
        <w:ind w:left="0" w:firstLine="0"/>
        <w:jc w:val="center"/>
        <w:rPr>
          <w:rFonts w:ascii="Times New Roman" w:hAnsi="Times New Roman"/>
          <w:b/>
          <w:sz w:val="28"/>
          <w:szCs w:val="28"/>
        </w:rPr>
      </w:pPr>
      <w:r w:rsidRPr="00E563F8">
        <w:rPr>
          <w:rFonts w:ascii="Times New Roman" w:hAnsi="Times New Roman"/>
          <w:b/>
          <w:sz w:val="28"/>
          <w:szCs w:val="28"/>
        </w:rPr>
        <w:t>Требования к обучающимся по программе</w:t>
      </w:r>
      <w:r w:rsidR="00C25A44" w:rsidRPr="00E563F8">
        <w:rPr>
          <w:rFonts w:ascii="Times New Roman" w:hAnsi="Times New Roman"/>
          <w:b/>
          <w:sz w:val="28"/>
          <w:szCs w:val="28"/>
          <w:lang w:val="ru-RU"/>
        </w:rPr>
        <w:t>.</w:t>
      </w:r>
    </w:p>
    <w:p w:rsidR="00271501" w:rsidRPr="00E563F8" w:rsidRDefault="00271501" w:rsidP="00C25A44">
      <w:pPr>
        <w:tabs>
          <w:tab w:val="left" w:pos="-5387"/>
        </w:tabs>
        <w:autoSpaceDE w:val="0"/>
        <w:ind w:right="-1"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271501" w:rsidRPr="00E563F8" w:rsidRDefault="00271501" w:rsidP="00271501">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письменной и устной коммуникации на родном (государственном) языке (ОК-11);</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способностью использовать базовые теоретические знания для решения </w:t>
      </w:r>
      <w:r w:rsidRPr="00E563F8">
        <w:rPr>
          <w:rFonts w:ascii="Times New Roman" w:hAnsi="Times New Roman" w:cs="Times New Roman"/>
          <w:sz w:val="28"/>
          <w:szCs w:val="28"/>
        </w:rPr>
        <w:lastRenderedPageBreak/>
        <w:t>профессиональных задач (ПК-1);</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норм правового регулирования в области пожарной безопасности (ПСК-12);</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 (ПК-11);</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документационного обеспечения управления в органах и подразделениях (ПСК-15);</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элементов порядка функционирования системы обеспечения пожарной безопасности и Единой государственной системы предупреждения и ликвидации чрезвычайных ситуаций (РСЧС), их основных задач, структуры и системы управления, способностью планирования мероприятий ГО органами управления и подразделений ГПС России и ввода в действие планов в условиях ЧС (ПСК-23);</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 осуществлять надзорную деятельность в области пожарной безопасности, гражданской обороны и защиты населения и территорий от чрезвычайных ситуаций (ПСК-33);</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системы документационного обеспечения, учетной документации и управления в подразделениях пожарной охраны (ПСК-26);</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Microsoftoffice</w:t>
      </w:r>
      <w:r w:rsidRPr="00E563F8">
        <w:rPr>
          <w:rFonts w:ascii="Times New Roman" w:hAnsi="Times New Roman" w:cs="Times New Roman"/>
          <w:sz w:val="28"/>
          <w:szCs w:val="28"/>
        </w:rPr>
        <w:t>;</w:t>
      </w:r>
    </w:p>
    <w:p w:rsidR="00271501" w:rsidRPr="00E563F8" w:rsidRDefault="00271501" w:rsidP="00271501">
      <w:pPr>
        <w:pStyle w:val="ConsPlusNormal"/>
        <w:ind w:firstLine="709"/>
        <w:jc w:val="both"/>
        <w:rPr>
          <w:rFonts w:ascii="Times New Roman" w:hAnsi="Times New Roman" w:cs="Times New Roman"/>
          <w:sz w:val="28"/>
          <w:szCs w:val="28"/>
        </w:rPr>
      </w:pPr>
    </w:p>
    <w:p w:rsidR="00271501" w:rsidRPr="00E563F8" w:rsidRDefault="00271501" w:rsidP="00410E11">
      <w:pPr>
        <w:pStyle w:val="a4"/>
        <w:numPr>
          <w:ilvl w:val="0"/>
          <w:numId w:val="140"/>
        </w:numPr>
        <w:spacing w:after="0" w:line="240" w:lineRule="auto"/>
        <w:ind w:left="0" w:firstLine="0"/>
        <w:jc w:val="center"/>
        <w:rPr>
          <w:rFonts w:ascii="Times New Roman" w:hAnsi="Times New Roman"/>
          <w:b/>
          <w:sz w:val="28"/>
          <w:szCs w:val="28"/>
        </w:rPr>
      </w:pPr>
      <w:r w:rsidRPr="00E563F8">
        <w:rPr>
          <w:rFonts w:ascii="Times New Roman" w:hAnsi="Times New Roman"/>
          <w:b/>
          <w:sz w:val="28"/>
          <w:szCs w:val="28"/>
        </w:rPr>
        <w:t>Требования к компетенциям по результатам освоения программы</w:t>
      </w:r>
      <w:r w:rsidR="00C25A44" w:rsidRPr="00E563F8">
        <w:rPr>
          <w:rFonts w:ascii="Times New Roman" w:hAnsi="Times New Roman"/>
          <w:b/>
          <w:sz w:val="28"/>
          <w:szCs w:val="28"/>
          <w:lang w:val="ru-RU"/>
        </w:rPr>
        <w:t>.</w:t>
      </w:r>
    </w:p>
    <w:p w:rsidR="00271501" w:rsidRPr="00E563F8" w:rsidRDefault="00271501" w:rsidP="00271501">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271501" w:rsidRPr="00E563F8" w:rsidRDefault="00271501" w:rsidP="00271501">
      <w:pPr>
        <w:widowControl w:val="0"/>
        <w:ind w:firstLine="709"/>
        <w:rPr>
          <w:sz w:val="28"/>
          <w:szCs w:val="28"/>
        </w:rPr>
      </w:pPr>
      <w:r w:rsidRPr="00E563F8">
        <w:rPr>
          <w:sz w:val="28"/>
          <w:szCs w:val="28"/>
        </w:rPr>
        <w:t>способностью организовывать и возглавлять работу коллектива работн</w:t>
      </w:r>
      <w:r w:rsidRPr="00E563F8">
        <w:rPr>
          <w:sz w:val="28"/>
          <w:szCs w:val="28"/>
        </w:rPr>
        <w:t>и</w:t>
      </w:r>
      <w:r w:rsidRPr="00E563F8">
        <w:rPr>
          <w:sz w:val="28"/>
          <w:szCs w:val="28"/>
        </w:rPr>
        <w:t>ков, готовность к лидерству (ОК-1);</w:t>
      </w:r>
    </w:p>
    <w:p w:rsidR="00271501" w:rsidRPr="00E563F8" w:rsidRDefault="00271501" w:rsidP="00271501">
      <w:pPr>
        <w:widowControl w:val="0"/>
        <w:ind w:firstLine="709"/>
        <w:rPr>
          <w:sz w:val="28"/>
          <w:szCs w:val="28"/>
        </w:rPr>
      </w:pPr>
      <w:r w:rsidRPr="00E563F8">
        <w:rPr>
          <w:sz w:val="28"/>
          <w:szCs w:val="28"/>
        </w:rPr>
        <w:t>способностью к абстрактному и критическому мышлению, исследованию среды обитания (ОК-3);</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решать научные или инженерно-технические задачи в сфере своей профессиональной деятельности (ПК-14);</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самостоятельному решению отдельных инженерных задач высокого уровня сложности, выдвижению новых инженерных идей (ПК-17);</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координировать деятельность органов местного самоуправления по вопросам пожарной безопасности (ПСК-24);</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 информационного обеспечения, противопожарной пропаганды и обучения в области пожарной безопасности (ПСК-25);</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взаимодействие органов Государственного пожарного надзора (ГПН) с другими надзорными органами (ПСК-27);</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возбуждать и проводить административное расследование по делам о нарушениях требований пожарной безопасности (ПСК-28);</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способностью к систематическому изучению научно-технической информации, отечественного и зарубежного опыта по вопросам обеспечения пожарной безопасности (ПСК-29);</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умением моделировать различные технические системы и технологические процессы с применением средств автоматизированного проектирования для решения задач пожарной безопасности (ПСК-31);</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надзорную деятельность в области пожарной безопасности, гражданской обороны и защиты населения и территорий от чрезвычайных ситуаций (ПСК-33);</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методы технико-экономического анализа элементов и систем, обеспечивающих пожарную безопасность (ПСК-37);</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положений лицензирования в области пожарной безопасности и системы страхования от пожаров (ПСК-39);</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надзор на объектах малого и среднего предпринимательства с адресными системами обеспечения пожарной безопасности, объектах муниципальной собственности и объектах, в отношении которых проводится независимая оценка пожарного риска (ПСК-40);</w:t>
      </w:r>
    </w:p>
    <w:p w:rsidR="00271501" w:rsidRPr="00E563F8" w:rsidRDefault="00271501" w:rsidP="00271501">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административно-процессуальную деятельность в отношении индивидуальных предпринимателей и юридических лиц (ПСК-41).</w:t>
      </w:r>
    </w:p>
    <w:p w:rsidR="00271501" w:rsidRPr="00E563F8" w:rsidRDefault="00271501" w:rsidP="00271501">
      <w:pPr>
        <w:ind w:firstLine="567"/>
        <w:rPr>
          <w:sz w:val="28"/>
          <w:szCs w:val="28"/>
        </w:rPr>
      </w:pPr>
      <w:r w:rsidRPr="00E563F8">
        <w:rPr>
          <w:sz w:val="28"/>
          <w:szCs w:val="28"/>
        </w:rPr>
        <w:t xml:space="preserve">В результате освоения программы слушатели должны: </w:t>
      </w:r>
    </w:p>
    <w:p w:rsidR="00271501" w:rsidRPr="00E563F8" w:rsidRDefault="00271501" w:rsidP="00271501">
      <w:pPr>
        <w:ind w:firstLine="567"/>
        <w:rPr>
          <w:b/>
          <w:sz w:val="28"/>
          <w:szCs w:val="28"/>
        </w:rPr>
      </w:pPr>
      <w:r w:rsidRPr="00E563F8">
        <w:rPr>
          <w:b/>
          <w:sz w:val="28"/>
          <w:szCs w:val="28"/>
        </w:rPr>
        <w:t>иметь представление:</w:t>
      </w:r>
    </w:p>
    <w:p w:rsidR="00271501" w:rsidRPr="00E563F8" w:rsidRDefault="00271501" w:rsidP="00271501">
      <w:pPr>
        <w:widowControl w:val="0"/>
        <w:ind w:firstLine="567"/>
        <w:rPr>
          <w:sz w:val="28"/>
          <w:szCs w:val="28"/>
        </w:rPr>
      </w:pPr>
      <w:r w:rsidRPr="00E563F8">
        <w:rPr>
          <w:sz w:val="28"/>
          <w:szCs w:val="28"/>
        </w:rPr>
        <w:t>о государственном регулировании вопросов пожарной безопасности, гражданской обороны, защиты населения и территорий от чрезвычайных сит</w:t>
      </w:r>
      <w:r w:rsidRPr="00E563F8">
        <w:rPr>
          <w:sz w:val="28"/>
          <w:szCs w:val="28"/>
        </w:rPr>
        <w:t>у</w:t>
      </w:r>
      <w:r w:rsidRPr="00E563F8">
        <w:rPr>
          <w:sz w:val="28"/>
          <w:szCs w:val="28"/>
        </w:rPr>
        <w:t>аций на современном этапе;</w:t>
      </w:r>
    </w:p>
    <w:p w:rsidR="00271501" w:rsidRPr="00E563F8" w:rsidRDefault="00271501" w:rsidP="00271501">
      <w:pPr>
        <w:widowControl w:val="0"/>
        <w:ind w:firstLine="567"/>
        <w:rPr>
          <w:sz w:val="28"/>
          <w:szCs w:val="28"/>
        </w:rPr>
      </w:pPr>
      <w:r w:rsidRPr="00E563F8">
        <w:rPr>
          <w:sz w:val="28"/>
          <w:szCs w:val="28"/>
        </w:rPr>
        <w:t>о роли надзорной деятельности в поддержании правопорядка в правовом государстве;</w:t>
      </w:r>
    </w:p>
    <w:p w:rsidR="00271501" w:rsidRPr="00E563F8" w:rsidRDefault="00271501" w:rsidP="00271501">
      <w:pPr>
        <w:widowControl w:val="0"/>
        <w:ind w:firstLine="567"/>
        <w:rPr>
          <w:sz w:val="28"/>
          <w:szCs w:val="28"/>
        </w:rPr>
      </w:pPr>
      <w:r w:rsidRPr="00E563F8">
        <w:rPr>
          <w:sz w:val="28"/>
          <w:szCs w:val="28"/>
        </w:rPr>
        <w:t>об основах противопожарного страхования;</w:t>
      </w:r>
    </w:p>
    <w:p w:rsidR="00271501" w:rsidRPr="00E563F8" w:rsidRDefault="00271501" w:rsidP="00271501">
      <w:pPr>
        <w:widowControl w:val="0"/>
        <w:ind w:firstLine="567"/>
        <w:rPr>
          <w:sz w:val="28"/>
          <w:szCs w:val="28"/>
        </w:rPr>
      </w:pPr>
      <w:r w:rsidRPr="00E563F8">
        <w:rPr>
          <w:sz w:val="28"/>
          <w:szCs w:val="28"/>
        </w:rPr>
        <w:t>о роли и месте государственного пожарного надзора в единой системе го</w:t>
      </w:r>
      <w:r w:rsidRPr="00E563F8">
        <w:rPr>
          <w:sz w:val="28"/>
          <w:szCs w:val="28"/>
        </w:rPr>
        <w:t>с</w:t>
      </w:r>
      <w:r w:rsidRPr="00E563F8">
        <w:rPr>
          <w:sz w:val="28"/>
          <w:szCs w:val="28"/>
        </w:rPr>
        <w:t>ударственных надзоров МЧС России;</w:t>
      </w:r>
    </w:p>
    <w:p w:rsidR="00271501" w:rsidRPr="00E563F8" w:rsidRDefault="00271501" w:rsidP="00271501">
      <w:pPr>
        <w:widowControl w:val="0"/>
        <w:ind w:firstLine="567"/>
        <w:rPr>
          <w:sz w:val="28"/>
          <w:szCs w:val="28"/>
        </w:rPr>
      </w:pPr>
      <w:r w:rsidRPr="00E563F8">
        <w:rPr>
          <w:sz w:val="28"/>
          <w:szCs w:val="28"/>
        </w:rPr>
        <w:t>о проведении единой технической политики по гармонизации требований пожарной безопасности в связи с вступлением России в Таможенный Союз и Всемирную торговую организацию;</w:t>
      </w:r>
    </w:p>
    <w:p w:rsidR="00271501" w:rsidRPr="00E563F8" w:rsidRDefault="00271501" w:rsidP="00271501">
      <w:pPr>
        <w:widowControl w:val="0"/>
        <w:ind w:firstLine="567"/>
        <w:rPr>
          <w:sz w:val="28"/>
          <w:szCs w:val="28"/>
        </w:rPr>
      </w:pPr>
      <w:r w:rsidRPr="00E563F8">
        <w:rPr>
          <w:sz w:val="28"/>
          <w:szCs w:val="28"/>
        </w:rPr>
        <w:t>о реализуемых государством мер антикоррупционного характера.</w:t>
      </w:r>
    </w:p>
    <w:p w:rsidR="00271501" w:rsidRPr="00E563F8" w:rsidRDefault="00271501" w:rsidP="00271501">
      <w:pPr>
        <w:ind w:left="612"/>
        <w:rPr>
          <w:sz w:val="28"/>
          <w:szCs w:val="28"/>
        </w:rPr>
      </w:pPr>
      <w:r w:rsidRPr="00E563F8">
        <w:rPr>
          <w:sz w:val="28"/>
          <w:szCs w:val="28"/>
        </w:rPr>
        <w:t>о задачах и функции ведомственных информационных подразделений, в том числе информационных подразделений МЧС России.</w:t>
      </w:r>
    </w:p>
    <w:p w:rsidR="00271501" w:rsidRPr="00E563F8" w:rsidRDefault="00271501" w:rsidP="00271501">
      <w:pPr>
        <w:ind w:firstLine="567"/>
        <w:rPr>
          <w:sz w:val="28"/>
          <w:szCs w:val="28"/>
        </w:rPr>
      </w:pPr>
      <w:r w:rsidRPr="00E563F8">
        <w:rPr>
          <w:b/>
          <w:sz w:val="28"/>
          <w:szCs w:val="28"/>
        </w:rPr>
        <w:t>знать:</w:t>
      </w:r>
    </w:p>
    <w:p w:rsidR="00271501" w:rsidRPr="00E563F8" w:rsidRDefault="00271501" w:rsidP="00271501">
      <w:pPr>
        <w:widowControl w:val="0"/>
        <w:ind w:firstLine="612"/>
        <w:rPr>
          <w:sz w:val="28"/>
          <w:szCs w:val="28"/>
        </w:rPr>
      </w:pPr>
      <w:r w:rsidRPr="00E563F8">
        <w:rPr>
          <w:sz w:val="28"/>
          <w:szCs w:val="28"/>
        </w:rPr>
        <w:t>основные направления, организационные основы и особенности ос</w:t>
      </w:r>
      <w:r w:rsidRPr="00E563F8">
        <w:rPr>
          <w:sz w:val="28"/>
          <w:szCs w:val="28"/>
        </w:rPr>
        <w:t>у</w:t>
      </w:r>
      <w:r w:rsidRPr="00E563F8">
        <w:rPr>
          <w:sz w:val="28"/>
          <w:szCs w:val="28"/>
        </w:rPr>
        <w:t>ществления государственного надзора в области пожарной безопасности, гра</w:t>
      </w:r>
      <w:r w:rsidRPr="00E563F8">
        <w:rPr>
          <w:sz w:val="28"/>
          <w:szCs w:val="28"/>
        </w:rPr>
        <w:t>ж</w:t>
      </w:r>
      <w:r w:rsidRPr="00E563F8">
        <w:rPr>
          <w:sz w:val="28"/>
          <w:szCs w:val="28"/>
        </w:rPr>
        <w:t>данской обороны, защиты населения и территорий в современных условиях;</w:t>
      </w:r>
    </w:p>
    <w:p w:rsidR="00271501" w:rsidRPr="00E563F8" w:rsidRDefault="00271501" w:rsidP="00271501">
      <w:pPr>
        <w:widowControl w:val="0"/>
        <w:ind w:firstLine="612"/>
        <w:rPr>
          <w:sz w:val="28"/>
          <w:szCs w:val="28"/>
        </w:rPr>
      </w:pPr>
      <w:r w:rsidRPr="00E563F8">
        <w:rPr>
          <w:sz w:val="28"/>
          <w:szCs w:val="28"/>
        </w:rPr>
        <w:t>требования нормативных правовых актов и нормативных документов по пожарной безопасности, гражданской обороне, защите населения и территорий от чрезвычайных ситуаций в объеме, необходимом для организации госуда</w:t>
      </w:r>
      <w:r w:rsidRPr="00E563F8">
        <w:rPr>
          <w:sz w:val="28"/>
          <w:szCs w:val="28"/>
        </w:rPr>
        <w:t>р</w:t>
      </w:r>
      <w:r w:rsidRPr="00E563F8">
        <w:rPr>
          <w:sz w:val="28"/>
          <w:szCs w:val="28"/>
        </w:rPr>
        <w:t>ственного надзора;</w:t>
      </w:r>
    </w:p>
    <w:p w:rsidR="00271501" w:rsidRPr="00E563F8" w:rsidRDefault="00271501" w:rsidP="00271501">
      <w:pPr>
        <w:widowControl w:val="0"/>
        <w:ind w:firstLine="612"/>
        <w:rPr>
          <w:sz w:val="28"/>
          <w:szCs w:val="28"/>
        </w:rPr>
      </w:pPr>
      <w:r w:rsidRPr="00E563F8">
        <w:rPr>
          <w:sz w:val="28"/>
          <w:szCs w:val="28"/>
        </w:rPr>
        <w:t>основы нормативного правового регулирования в области пожарной бе</w:t>
      </w:r>
      <w:r w:rsidRPr="00E563F8">
        <w:rPr>
          <w:sz w:val="28"/>
          <w:szCs w:val="28"/>
        </w:rPr>
        <w:t>з</w:t>
      </w:r>
      <w:r w:rsidRPr="00E563F8">
        <w:rPr>
          <w:sz w:val="28"/>
          <w:szCs w:val="28"/>
        </w:rPr>
        <w:t>опасности;</w:t>
      </w:r>
    </w:p>
    <w:p w:rsidR="00271501" w:rsidRPr="00E563F8" w:rsidRDefault="00271501" w:rsidP="00271501">
      <w:pPr>
        <w:widowControl w:val="0"/>
        <w:ind w:firstLine="612"/>
        <w:rPr>
          <w:sz w:val="28"/>
          <w:szCs w:val="28"/>
        </w:rPr>
      </w:pPr>
      <w:r w:rsidRPr="00E563F8">
        <w:rPr>
          <w:sz w:val="28"/>
          <w:szCs w:val="28"/>
        </w:rPr>
        <w:lastRenderedPageBreak/>
        <w:t>особенности современной социокультурной динамики, формирование и управление социальными процессами в области деятельности по обеспечению пожарной безопасности,</w:t>
      </w:r>
      <w:r w:rsidR="00912D36" w:rsidRPr="00E563F8">
        <w:rPr>
          <w:sz w:val="28"/>
          <w:szCs w:val="28"/>
        </w:rPr>
        <w:t xml:space="preserve"> </w:t>
      </w:r>
      <w:r w:rsidRPr="00E563F8">
        <w:rPr>
          <w:sz w:val="28"/>
          <w:szCs w:val="28"/>
        </w:rPr>
        <w:t>гражданской обороны, защиты населения и террит</w:t>
      </w:r>
      <w:r w:rsidRPr="00E563F8">
        <w:rPr>
          <w:sz w:val="28"/>
          <w:szCs w:val="28"/>
        </w:rPr>
        <w:t>о</w:t>
      </w:r>
      <w:r w:rsidRPr="00E563F8">
        <w:rPr>
          <w:sz w:val="28"/>
          <w:szCs w:val="28"/>
        </w:rPr>
        <w:t>рий от чрезвычайных ситуаций;</w:t>
      </w:r>
    </w:p>
    <w:p w:rsidR="00271501" w:rsidRPr="00E563F8" w:rsidRDefault="00271501" w:rsidP="00271501">
      <w:pPr>
        <w:widowControl w:val="0"/>
        <w:ind w:firstLine="612"/>
        <w:rPr>
          <w:sz w:val="28"/>
          <w:szCs w:val="28"/>
        </w:rPr>
      </w:pPr>
      <w:r w:rsidRPr="00E563F8">
        <w:rPr>
          <w:sz w:val="28"/>
          <w:szCs w:val="28"/>
        </w:rPr>
        <w:t>проблемы реализации функций государственного пожарного надзора в с</w:t>
      </w:r>
      <w:r w:rsidRPr="00E563F8">
        <w:rPr>
          <w:sz w:val="28"/>
          <w:szCs w:val="28"/>
        </w:rPr>
        <w:t>о</w:t>
      </w:r>
      <w:r w:rsidRPr="00E563F8">
        <w:rPr>
          <w:sz w:val="28"/>
          <w:szCs w:val="28"/>
        </w:rPr>
        <w:t>временных условиях;</w:t>
      </w:r>
    </w:p>
    <w:p w:rsidR="00271501" w:rsidRPr="00E563F8" w:rsidRDefault="00271501" w:rsidP="00271501">
      <w:pPr>
        <w:widowControl w:val="0"/>
        <w:ind w:firstLine="612"/>
        <w:rPr>
          <w:sz w:val="28"/>
          <w:szCs w:val="28"/>
        </w:rPr>
      </w:pPr>
      <w:r w:rsidRPr="00E563F8">
        <w:rPr>
          <w:sz w:val="28"/>
          <w:szCs w:val="28"/>
        </w:rPr>
        <w:t>особенности технико-криминалистического обеспечения расследований по делам о пожарах и принятия решения с их учётом.</w:t>
      </w:r>
    </w:p>
    <w:p w:rsidR="00271501" w:rsidRPr="00E563F8" w:rsidRDefault="00271501" w:rsidP="00271501">
      <w:pPr>
        <w:widowControl w:val="0"/>
        <w:ind w:firstLine="612"/>
        <w:rPr>
          <w:sz w:val="28"/>
          <w:szCs w:val="28"/>
        </w:rPr>
      </w:pPr>
      <w:r w:rsidRPr="00E563F8">
        <w:rPr>
          <w:sz w:val="28"/>
          <w:szCs w:val="28"/>
        </w:rPr>
        <w:t>типы задач (репродуктивные, реконструктивные и конструктивные), р</w:t>
      </w:r>
      <w:r w:rsidRPr="00E563F8">
        <w:rPr>
          <w:sz w:val="28"/>
          <w:szCs w:val="28"/>
        </w:rPr>
        <w:t>е</w:t>
      </w:r>
      <w:r w:rsidRPr="00E563F8">
        <w:rPr>
          <w:sz w:val="28"/>
          <w:szCs w:val="28"/>
        </w:rPr>
        <w:t>шаемые сотрудниками и специалистами МЧС России, осуществляющими гос</w:t>
      </w:r>
      <w:r w:rsidRPr="00E563F8">
        <w:rPr>
          <w:sz w:val="28"/>
          <w:szCs w:val="28"/>
        </w:rPr>
        <w:t>у</w:t>
      </w:r>
      <w:r w:rsidRPr="00E563F8">
        <w:rPr>
          <w:sz w:val="28"/>
          <w:szCs w:val="28"/>
        </w:rPr>
        <w:t>дарственный надзор в области пожарной безопасности, гражданской обороны, защиты населения и территорий от чрезвычайных ситуаций;</w:t>
      </w:r>
    </w:p>
    <w:p w:rsidR="00271501" w:rsidRPr="00E563F8" w:rsidRDefault="00271501" w:rsidP="00271501">
      <w:pPr>
        <w:widowControl w:val="0"/>
        <w:ind w:firstLine="612"/>
        <w:rPr>
          <w:sz w:val="28"/>
          <w:szCs w:val="28"/>
        </w:rPr>
      </w:pPr>
      <w:r w:rsidRPr="00E563F8">
        <w:rPr>
          <w:sz w:val="28"/>
          <w:szCs w:val="28"/>
        </w:rPr>
        <w:t>методы решения профессиональных задач в полевых условиях;</w:t>
      </w:r>
    </w:p>
    <w:p w:rsidR="00271501" w:rsidRPr="00E563F8" w:rsidRDefault="00271501" w:rsidP="00271501">
      <w:pPr>
        <w:widowControl w:val="0"/>
        <w:ind w:firstLine="612"/>
        <w:rPr>
          <w:sz w:val="28"/>
          <w:szCs w:val="28"/>
        </w:rPr>
      </w:pPr>
      <w:r w:rsidRPr="00E563F8">
        <w:rPr>
          <w:sz w:val="28"/>
          <w:szCs w:val="28"/>
        </w:rPr>
        <w:t>основы независимой оценки рисков в области пожарной безопасности;</w:t>
      </w:r>
    </w:p>
    <w:p w:rsidR="00271501" w:rsidRPr="00E563F8" w:rsidRDefault="00271501" w:rsidP="00271501">
      <w:pPr>
        <w:widowControl w:val="0"/>
        <w:ind w:firstLine="612"/>
        <w:rPr>
          <w:sz w:val="28"/>
          <w:szCs w:val="28"/>
        </w:rPr>
      </w:pPr>
      <w:r w:rsidRPr="00E563F8">
        <w:rPr>
          <w:sz w:val="28"/>
          <w:szCs w:val="28"/>
        </w:rPr>
        <w:t>концепцию электронного правительства, назначение и функции порталов государственных и муниципальных услуг, принцип «одного окна» и нормати</w:t>
      </w:r>
      <w:r w:rsidRPr="00E563F8">
        <w:rPr>
          <w:sz w:val="28"/>
          <w:szCs w:val="28"/>
        </w:rPr>
        <w:t>в</w:t>
      </w:r>
      <w:r w:rsidRPr="00E563F8">
        <w:rPr>
          <w:sz w:val="28"/>
          <w:szCs w:val="28"/>
        </w:rPr>
        <w:t>но-правовые основы создания портала государственных услуг;</w:t>
      </w:r>
    </w:p>
    <w:p w:rsidR="00271501" w:rsidRPr="00E563F8" w:rsidRDefault="00271501" w:rsidP="00271501">
      <w:pPr>
        <w:widowControl w:val="0"/>
        <w:ind w:firstLine="612"/>
        <w:rPr>
          <w:sz w:val="28"/>
          <w:szCs w:val="28"/>
        </w:rPr>
      </w:pPr>
      <w:r w:rsidRPr="00E563F8">
        <w:rPr>
          <w:sz w:val="28"/>
          <w:szCs w:val="28"/>
        </w:rPr>
        <w:t>нормативно-правовую базу по организации и предоставлению госуда</w:t>
      </w:r>
      <w:r w:rsidRPr="00E563F8">
        <w:rPr>
          <w:sz w:val="28"/>
          <w:szCs w:val="28"/>
        </w:rPr>
        <w:t>р</w:t>
      </w:r>
      <w:r w:rsidRPr="00E563F8">
        <w:rPr>
          <w:sz w:val="28"/>
          <w:szCs w:val="28"/>
        </w:rPr>
        <w:t>ственных услуг без участия заявителя;</w:t>
      </w:r>
    </w:p>
    <w:p w:rsidR="00271501" w:rsidRPr="00E563F8" w:rsidRDefault="00271501" w:rsidP="00271501">
      <w:pPr>
        <w:widowControl w:val="0"/>
        <w:ind w:firstLine="612"/>
        <w:rPr>
          <w:sz w:val="28"/>
          <w:szCs w:val="28"/>
        </w:rPr>
      </w:pPr>
      <w:r w:rsidRPr="00E563F8">
        <w:rPr>
          <w:sz w:val="28"/>
          <w:szCs w:val="28"/>
        </w:rPr>
        <w:t>порядок работы с программными комплексами, используемыми при предоставлении государственных услуг;</w:t>
      </w:r>
    </w:p>
    <w:p w:rsidR="00271501" w:rsidRPr="00E563F8" w:rsidRDefault="00271501" w:rsidP="00271501">
      <w:pPr>
        <w:widowControl w:val="0"/>
        <w:ind w:firstLine="612"/>
        <w:rPr>
          <w:sz w:val="28"/>
          <w:szCs w:val="28"/>
        </w:rPr>
      </w:pPr>
      <w:r w:rsidRPr="00E563F8">
        <w:rPr>
          <w:sz w:val="28"/>
          <w:szCs w:val="28"/>
        </w:rPr>
        <w:t>основы противодействия коррупции в рамках реализации концепции ка</w:t>
      </w:r>
      <w:r w:rsidRPr="00E563F8">
        <w:rPr>
          <w:sz w:val="28"/>
          <w:szCs w:val="28"/>
        </w:rPr>
        <w:t>д</w:t>
      </w:r>
      <w:r w:rsidRPr="00E563F8">
        <w:rPr>
          <w:sz w:val="28"/>
          <w:szCs w:val="28"/>
        </w:rPr>
        <w:t>ровой политики МЧС России на период до 2020 года;</w:t>
      </w:r>
    </w:p>
    <w:p w:rsidR="00271501" w:rsidRPr="00E563F8" w:rsidRDefault="00271501" w:rsidP="00271501">
      <w:pPr>
        <w:widowControl w:val="0"/>
        <w:ind w:firstLine="612"/>
        <w:rPr>
          <w:sz w:val="28"/>
          <w:szCs w:val="28"/>
        </w:rPr>
      </w:pPr>
      <w:r w:rsidRPr="00E563F8">
        <w:rPr>
          <w:sz w:val="28"/>
          <w:szCs w:val="28"/>
        </w:rPr>
        <w:t>порядок проведения служебной проверки по факту коррупционного пр</w:t>
      </w:r>
      <w:r w:rsidRPr="00E563F8">
        <w:rPr>
          <w:sz w:val="28"/>
          <w:szCs w:val="28"/>
        </w:rPr>
        <w:t>о</w:t>
      </w:r>
      <w:r w:rsidRPr="00E563F8">
        <w:rPr>
          <w:sz w:val="28"/>
          <w:szCs w:val="28"/>
        </w:rPr>
        <w:t>ступка;</w:t>
      </w:r>
    </w:p>
    <w:p w:rsidR="00271501" w:rsidRPr="00E563F8" w:rsidRDefault="00271501" w:rsidP="00271501">
      <w:pPr>
        <w:widowControl w:val="0"/>
        <w:ind w:firstLine="612"/>
        <w:rPr>
          <w:sz w:val="28"/>
          <w:szCs w:val="28"/>
        </w:rPr>
      </w:pPr>
      <w:r w:rsidRPr="00E563F8">
        <w:rPr>
          <w:sz w:val="28"/>
          <w:szCs w:val="28"/>
        </w:rPr>
        <w:t>общие правила проведения антикоррупционной экспертизы нормативных правовых актов МЧС России;</w:t>
      </w:r>
    </w:p>
    <w:p w:rsidR="00271501" w:rsidRPr="00E563F8" w:rsidRDefault="00271501" w:rsidP="00271501">
      <w:pPr>
        <w:widowControl w:val="0"/>
        <w:ind w:firstLine="612"/>
        <w:rPr>
          <w:sz w:val="28"/>
          <w:szCs w:val="28"/>
        </w:rPr>
      </w:pPr>
      <w:r w:rsidRPr="00E563F8">
        <w:rPr>
          <w:sz w:val="28"/>
          <w:szCs w:val="28"/>
        </w:rPr>
        <w:t>специфику и порядок взаимодействия со средствами массовой информ</w:t>
      </w:r>
      <w:r w:rsidRPr="00E563F8">
        <w:rPr>
          <w:sz w:val="28"/>
          <w:szCs w:val="28"/>
        </w:rPr>
        <w:t>а</w:t>
      </w:r>
      <w:r w:rsidRPr="00E563F8">
        <w:rPr>
          <w:sz w:val="28"/>
          <w:szCs w:val="28"/>
        </w:rPr>
        <w:t>ции по вопросам профессиональной деятельности;</w:t>
      </w:r>
    </w:p>
    <w:p w:rsidR="00271501" w:rsidRPr="00E563F8" w:rsidRDefault="00271501" w:rsidP="00271501">
      <w:pPr>
        <w:widowControl w:val="0"/>
        <w:ind w:firstLine="612"/>
        <w:rPr>
          <w:sz w:val="28"/>
          <w:szCs w:val="28"/>
        </w:rPr>
      </w:pPr>
      <w:r w:rsidRPr="00E563F8">
        <w:rPr>
          <w:sz w:val="28"/>
          <w:szCs w:val="28"/>
        </w:rPr>
        <w:t>порядок лицензирования видов деятельности в области пожарной бе</w:t>
      </w:r>
      <w:r w:rsidRPr="00E563F8">
        <w:rPr>
          <w:sz w:val="28"/>
          <w:szCs w:val="28"/>
        </w:rPr>
        <w:t>з</w:t>
      </w:r>
      <w:r w:rsidRPr="00E563F8">
        <w:rPr>
          <w:sz w:val="28"/>
          <w:szCs w:val="28"/>
        </w:rPr>
        <w:t>опасности;</w:t>
      </w:r>
    </w:p>
    <w:p w:rsidR="00271501" w:rsidRPr="00E563F8" w:rsidRDefault="00271501" w:rsidP="00271501">
      <w:pPr>
        <w:ind w:left="45" w:firstLine="567"/>
        <w:rPr>
          <w:b/>
          <w:sz w:val="28"/>
          <w:szCs w:val="28"/>
        </w:rPr>
      </w:pPr>
      <w:r w:rsidRPr="00E563F8">
        <w:rPr>
          <w:b/>
          <w:sz w:val="28"/>
          <w:szCs w:val="28"/>
        </w:rPr>
        <w:t>уметь:</w:t>
      </w:r>
    </w:p>
    <w:p w:rsidR="00271501" w:rsidRPr="00E563F8" w:rsidRDefault="00271501" w:rsidP="00271501">
      <w:pPr>
        <w:widowControl w:val="0"/>
        <w:ind w:firstLine="612"/>
        <w:rPr>
          <w:sz w:val="28"/>
          <w:szCs w:val="28"/>
        </w:rPr>
      </w:pPr>
      <w:r w:rsidRPr="00E563F8">
        <w:rPr>
          <w:sz w:val="28"/>
          <w:szCs w:val="28"/>
        </w:rPr>
        <w:t>принимать решения, организовывать и руководить работой подразделений государственного надзора по организации и осуществлению надзора в области пожарной безопасности, гражданской обороны, защиты населения и террит</w:t>
      </w:r>
      <w:r w:rsidRPr="00E563F8">
        <w:rPr>
          <w:sz w:val="28"/>
          <w:szCs w:val="28"/>
        </w:rPr>
        <w:t>о</w:t>
      </w:r>
      <w:r w:rsidRPr="00E563F8">
        <w:rPr>
          <w:sz w:val="28"/>
          <w:szCs w:val="28"/>
        </w:rPr>
        <w:t>рий от чрезвычайных ситуаций;</w:t>
      </w:r>
    </w:p>
    <w:p w:rsidR="00271501" w:rsidRPr="00E563F8" w:rsidRDefault="00271501" w:rsidP="00271501">
      <w:pPr>
        <w:widowControl w:val="0"/>
        <w:ind w:firstLine="612"/>
        <w:rPr>
          <w:sz w:val="28"/>
          <w:szCs w:val="28"/>
        </w:rPr>
      </w:pPr>
      <w:r w:rsidRPr="00E563F8">
        <w:rPr>
          <w:sz w:val="28"/>
          <w:szCs w:val="28"/>
        </w:rPr>
        <w:t>оценивать надёжность решения профессиональных (репродуктивных) з</w:t>
      </w:r>
      <w:r w:rsidRPr="00E563F8">
        <w:rPr>
          <w:sz w:val="28"/>
          <w:szCs w:val="28"/>
        </w:rPr>
        <w:t>а</w:t>
      </w:r>
      <w:r w:rsidRPr="00E563F8">
        <w:rPr>
          <w:sz w:val="28"/>
          <w:szCs w:val="28"/>
        </w:rPr>
        <w:t>дач, а также оценивать эффективность решения реконструктивных и констру</w:t>
      </w:r>
      <w:r w:rsidRPr="00E563F8">
        <w:rPr>
          <w:sz w:val="28"/>
          <w:szCs w:val="28"/>
        </w:rPr>
        <w:t>к</w:t>
      </w:r>
      <w:r w:rsidRPr="00E563F8">
        <w:rPr>
          <w:sz w:val="28"/>
          <w:szCs w:val="28"/>
        </w:rPr>
        <w:t>тивных профессиональных задач.</w:t>
      </w:r>
    </w:p>
    <w:p w:rsidR="00271501" w:rsidRPr="00E563F8" w:rsidRDefault="00271501" w:rsidP="00271501">
      <w:pPr>
        <w:widowControl w:val="0"/>
        <w:ind w:firstLine="612"/>
        <w:rPr>
          <w:sz w:val="28"/>
          <w:szCs w:val="28"/>
        </w:rPr>
      </w:pPr>
      <w:r w:rsidRPr="00E563F8">
        <w:rPr>
          <w:sz w:val="28"/>
          <w:szCs w:val="28"/>
        </w:rPr>
        <w:t>анализировать и оценивать административно-правовую деятельность</w:t>
      </w:r>
    </w:p>
    <w:p w:rsidR="00271501" w:rsidRPr="00E563F8" w:rsidRDefault="00271501" w:rsidP="00271501">
      <w:pPr>
        <w:widowControl w:val="0"/>
        <w:ind w:firstLine="612"/>
        <w:rPr>
          <w:sz w:val="28"/>
          <w:szCs w:val="28"/>
        </w:rPr>
      </w:pPr>
      <w:r w:rsidRPr="00E563F8">
        <w:rPr>
          <w:sz w:val="28"/>
          <w:szCs w:val="28"/>
        </w:rPr>
        <w:t>принимать решения по результатам первоначальной проверки по матери</w:t>
      </w:r>
      <w:r w:rsidRPr="00E563F8">
        <w:rPr>
          <w:sz w:val="28"/>
          <w:szCs w:val="28"/>
        </w:rPr>
        <w:t>а</w:t>
      </w:r>
      <w:r w:rsidRPr="00E563F8">
        <w:rPr>
          <w:sz w:val="28"/>
          <w:szCs w:val="28"/>
        </w:rPr>
        <w:t>лам о пожаре, при расследовании уголовных дел по пожарам подследственных разным органам предварительного расследования.</w:t>
      </w:r>
    </w:p>
    <w:p w:rsidR="00271501" w:rsidRPr="00E563F8" w:rsidRDefault="00271501" w:rsidP="00271501">
      <w:pPr>
        <w:widowControl w:val="0"/>
        <w:ind w:firstLine="612"/>
        <w:rPr>
          <w:sz w:val="28"/>
          <w:szCs w:val="28"/>
        </w:rPr>
      </w:pPr>
      <w:r w:rsidRPr="00E563F8">
        <w:rPr>
          <w:sz w:val="28"/>
          <w:szCs w:val="28"/>
        </w:rPr>
        <w:t>анализировать и оценивать деятельность органов местного самоуправл</w:t>
      </w:r>
      <w:r w:rsidRPr="00E563F8">
        <w:rPr>
          <w:sz w:val="28"/>
          <w:szCs w:val="28"/>
        </w:rPr>
        <w:t>е</w:t>
      </w:r>
      <w:r w:rsidRPr="00E563F8">
        <w:rPr>
          <w:sz w:val="28"/>
          <w:szCs w:val="28"/>
        </w:rPr>
        <w:t>ния, федеральных органов исполнительной власти  и органов исполнительной власти субъектов  Российской Федерации по обеспечению пожарной безопа</w:t>
      </w:r>
      <w:r w:rsidRPr="00E563F8">
        <w:rPr>
          <w:sz w:val="28"/>
          <w:szCs w:val="28"/>
        </w:rPr>
        <w:t>с</w:t>
      </w:r>
      <w:r w:rsidRPr="00E563F8">
        <w:rPr>
          <w:sz w:val="28"/>
          <w:szCs w:val="28"/>
        </w:rPr>
        <w:t>ности;</w:t>
      </w:r>
    </w:p>
    <w:p w:rsidR="00271501" w:rsidRPr="00E563F8" w:rsidRDefault="00271501" w:rsidP="00271501">
      <w:pPr>
        <w:widowControl w:val="0"/>
        <w:ind w:firstLine="612"/>
        <w:rPr>
          <w:sz w:val="28"/>
          <w:szCs w:val="28"/>
        </w:rPr>
      </w:pPr>
      <w:r w:rsidRPr="00E563F8">
        <w:rPr>
          <w:sz w:val="28"/>
          <w:szCs w:val="28"/>
        </w:rPr>
        <w:lastRenderedPageBreak/>
        <w:t>доказывать законность своих действий при их обжаловании юридическ</w:t>
      </w:r>
      <w:r w:rsidRPr="00E563F8">
        <w:rPr>
          <w:sz w:val="28"/>
          <w:szCs w:val="28"/>
        </w:rPr>
        <w:t>и</w:t>
      </w:r>
      <w:r w:rsidRPr="00E563F8">
        <w:rPr>
          <w:sz w:val="28"/>
          <w:szCs w:val="28"/>
        </w:rPr>
        <w:t>ми лицами и индивидуальными предпринимателями;</w:t>
      </w:r>
    </w:p>
    <w:p w:rsidR="00271501" w:rsidRPr="00E563F8" w:rsidRDefault="00271501" w:rsidP="00271501">
      <w:pPr>
        <w:widowControl w:val="0"/>
        <w:ind w:firstLine="612"/>
        <w:rPr>
          <w:sz w:val="28"/>
          <w:szCs w:val="28"/>
        </w:rPr>
      </w:pPr>
      <w:r w:rsidRPr="00E563F8">
        <w:rPr>
          <w:sz w:val="28"/>
          <w:szCs w:val="28"/>
        </w:rPr>
        <w:t>использовать результаты независимой оценки пожарного риска при ос</w:t>
      </w:r>
      <w:r w:rsidRPr="00E563F8">
        <w:rPr>
          <w:sz w:val="28"/>
          <w:szCs w:val="28"/>
        </w:rPr>
        <w:t>у</w:t>
      </w:r>
      <w:r w:rsidRPr="00E563F8">
        <w:rPr>
          <w:sz w:val="28"/>
          <w:szCs w:val="28"/>
        </w:rPr>
        <w:t>ществлении надзорной деятельности;</w:t>
      </w:r>
    </w:p>
    <w:p w:rsidR="00271501" w:rsidRPr="00E563F8" w:rsidRDefault="00271501" w:rsidP="00271501">
      <w:pPr>
        <w:widowControl w:val="0"/>
        <w:ind w:firstLine="567"/>
        <w:rPr>
          <w:sz w:val="28"/>
          <w:szCs w:val="28"/>
        </w:rPr>
      </w:pPr>
      <w:r w:rsidRPr="00E563F8">
        <w:rPr>
          <w:sz w:val="28"/>
          <w:szCs w:val="28"/>
        </w:rPr>
        <w:t>анализировать и оценивать деятельность органов местного самоуправл</w:t>
      </w:r>
      <w:r w:rsidRPr="00E563F8">
        <w:rPr>
          <w:sz w:val="28"/>
          <w:szCs w:val="28"/>
        </w:rPr>
        <w:t>е</w:t>
      </w:r>
      <w:r w:rsidRPr="00E563F8">
        <w:rPr>
          <w:sz w:val="28"/>
          <w:szCs w:val="28"/>
        </w:rPr>
        <w:t>ния в области пожарной безопасности, гражданской обороны, защиты насел</w:t>
      </w:r>
      <w:r w:rsidRPr="00E563F8">
        <w:rPr>
          <w:sz w:val="28"/>
          <w:szCs w:val="28"/>
        </w:rPr>
        <w:t>е</w:t>
      </w:r>
      <w:r w:rsidRPr="00E563F8">
        <w:rPr>
          <w:sz w:val="28"/>
          <w:szCs w:val="28"/>
        </w:rPr>
        <w:t>ния и территорий от чрезвычайных ситуаций;</w:t>
      </w:r>
    </w:p>
    <w:p w:rsidR="00271501" w:rsidRPr="00E563F8" w:rsidRDefault="00271501" w:rsidP="00271501">
      <w:pPr>
        <w:widowControl w:val="0"/>
        <w:ind w:firstLine="612"/>
        <w:rPr>
          <w:sz w:val="28"/>
          <w:szCs w:val="28"/>
        </w:rPr>
      </w:pPr>
      <w:r w:rsidRPr="00E563F8">
        <w:rPr>
          <w:sz w:val="28"/>
          <w:szCs w:val="28"/>
        </w:rPr>
        <w:t>использовать портал государственных и муниципальных услуг;</w:t>
      </w:r>
    </w:p>
    <w:p w:rsidR="00271501" w:rsidRPr="00E563F8" w:rsidRDefault="00271501" w:rsidP="00271501">
      <w:pPr>
        <w:tabs>
          <w:tab w:val="left" w:pos="927"/>
        </w:tabs>
        <w:rPr>
          <w:b/>
          <w:sz w:val="28"/>
          <w:szCs w:val="28"/>
        </w:rPr>
      </w:pPr>
      <w:r w:rsidRPr="00E563F8">
        <w:rPr>
          <w:b/>
          <w:sz w:val="28"/>
          <w:szCs w:val="28"/>
        </w:rPr>
        <w:tab/>
        <w:t>иметь навыки:</w:t>
      </w:r>
    </w:p>
    <w:p w:rsidR="00271501" w:rsidRPr="00E563F8" w:rsidRDefault="00271501" w:rsidP="00271501">
      <w:pPr>
        <w:widowControl w:val="0"/>
        <w:ind w:firstLine="612"/>
        <w:rPr>
          <w:sz w:val="28"/>
          <w:szCs w:val="28"/>
        </w:rPr>
      </w:pPr>
      <w:r w:rsidRPr="00E563F8">
        <w:rPr>
          <w:sz w:val="28"/>
          <w:szCs w:val="28"/>
        </w:rPr>
        <w:t>анализа и оценки работы органов государственного надзора по основным направлениям деятельности;</w:t>
      </w:r>
    </w:p>
    <w:p w:rsidR="00271501" w:rsidRPr="00E563F8" w:rsidRDefault="00271501" w:rsidP="00271501">
      <w:pPr>
        <w:widowControl w:val="0"/>
        <w:ind w:firstLine="612"/>
        <w:rPr>
          <w:sz w:val="28"/>
          <w:szCs w:val="28"/>
        </w:rPr>
      </w:pPr>
      <w:r w:rsidRPr="00E563F8">
        <w:rPr>
          <w:sz w:val="28"/>
          <w:szCs w:val="28"/>
        </w:rPr>
        <w:t>информирования по вопросам организации и осуществления госуда</w:t>
      </w:r>
      <w:r w:rsidRPr="00E563F8">
        <w:rPr>
          <w:sz w:val="28"/>
          <w:szCs w:val="28"/>
        </w:rPr>
        <w:t>р</w:t>
      </w:r>
      <w:r w:rsidRPr="00E563F8">
        <w:rPr>
          <w:sz w:val="28"/>
          <w:szCs w:val="28"/>
        </w:rPr>
        <w:t>ственного надзора в области пожарной безопасности, гражданской обороны, защиты населения и территорий от чрезвычайных ситуаций.</w:t>
      </w:r>
    </w:p>
    <w:p w:rsidR="00271501" w:rsidRPr="00E563F8" w:rsidRDefault="00271501" w:rsidP="00271501">
      <w:pPr>
        <w:widowControl w:val="0"/>
        <w:jc w:val="center"/>
        <w:rPr>
          <w:b/>
          <w:sz w:val="28"/>
          <w:szCs w:val="28"/>
        </w:rPr>
      </w:pPr>
    </w:p>
    <w:p w:rsidR="00271501" w:rsidRPr="00E563F8" w:rsidRDefault="00271501" w:rsidP="00271501">
      <w:pPr>
        <w:widowControl w:val="0"/>
        <w:jc w:val="center"/>
        <w:rPr>
          <w:b/>
          <w:sz w:val="28"/>
          <w:szCs w:val="28"/>
        </w:rPr>
      </w:pPr>
      <w:r w:rsidRPr="00E563F8">
        <w:rPr>
          <w:b/>
          <w:sz w:val="28"/>
          <w:szCs w:val="28"/>
        </w:rPr>
        <w:t>4.Структура и содержание учебной дисциплины</w:t>
      </w:r>
      <w:r w:rsidR="00C25A44" w:rsidRPr="00E563F8">
        <w:rPr>
          <w:b/>
          <w:sz w:val="28"/>
          <w:szCs w:val="28"/>
        </w:rPr>
        <w:t>.</w:t>
      </w:r>
    </w:p>
    <w:p w:rsidR="00C25A44" w:rsidRPr="00E563F8" w:rsidRDefault="00C25A44" w:rsidP="00271501">
      <w:pPr>
        <w:widowControl w:val="0"/>
        <w:jc w:val="center"/>
        <w:rPr>
          <w:b/>
          <w:sz w:val="28"/>
          <w:szCs w:val="28"/>
        </w:rPr>
      </w:pPr>
    </w:p>
    <w:p w:rsidR="00271501" w:rsidRPr="00E563F8" w:rsidRDefault="00271501" w:rsidP="00271501">
      <w:pPr>
        <w:jc w:val="center"/>
        <w:rPr>
          <w:b/>
          <w:sz w:val="28"/>
          <w:szCs w:val="28"/>
        </w:rPr>
      </w:pPr>
      <w:r w:rsidRPr="00E563F8">
        <w:rPr>
          <w:b/>
          <w:sz w:val="28"/>
          <w:szCs w:val="28"/>
        </w:rPr>
        <w:t>4.1 Учебный план</w:t>
      </w:r>
      <w:r w:rsidR="00C25A44" w:rsidRPr="00E563F8">
        <w:rPr>
          <w:b/>
          <w:sz w:val="28"/>
          <w:szCs w:val="28"/>
        </w:rPr>
        <w:t>.</w:t>
      </w:r>
    </w:p>
    <w:p w:rsidR="00271501" w:rsidRPr="00E563F8" w:rsidRDefault="00271501" w:rsidP="00271501">
      <w:pPr>
        <w:ind w:firstLine="708"/>
        <w:rPr>
          <w:sz w:val="28"/>
          <w:szCs w:val="28"/>
        </w:rPr>
      </w:pPr>
      <w:r w:rsidRPr="00E563F8">
        <w:rPr>
          <w:sz w:val="28"/>
          <w:szCs w:val="28"/>
        </w:rPr>
        <w:t xml:space="preserve">Программа повышения квалификации рассчитана на 72 аудиторный часа, из них 6 часов на экзамен.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5418"/>
        <w:gridCol w:w="709"/>
        <w:gridCol w:w="708"/>
        <w:gridCol w:w="993"/>
        <w:gridCol w:w="1356"/>
      </w:tblGrid>
      <w:tr w:rsidR="00271501" w:rsidRPr="00E563F8" w:rsidTr="00271501">
        <w:trPr>
          <w:cantSplit/>
          <w:trHeight w:val="403"/>
        </w:trPr>
        <w:tc>
          <w:tcPr>
            <w:tcW w:w="644" w:type="dxa"/>
            <w:vMerge w:val="restart"/>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sz w:val="28"/>
                <w:szCs w:val="28"/>
              </w:rPr>
            </w:pPr>
            <w:r w:rsidRPr="00E563F8">
              <w:rPr>
                <w:sz w:val="28"/>
                <w:szCs w:val="28"/>
              </w:rPr>
              <w:t>№</w:t>
            </w:r>
          </w:p>
          <w:p w:rsidR="00271501" w:rsidRPr="00E563F8" w:rsidRDefault="00271501" w:rsidP="00271501">
            <w:pPr>
              <w:rPr>
                <w:sz w:val="28"/>
                <w:szCs w:val="28"/>
              </w:rPr>
            </w:pPr>
            <w:r w:rsidRPr="00E563F8">
              <w:rPr>
                <w:sz w:val="28"/>
                <w:szCs w:val="28"/>
              </w:rPr>
              <w:t>п/п</w:t>
            </w:r>
          </w:p>
        </w:tc>
        <w:tc>
          <w:tcPr>
            <w:tcW w:w="5418" w:type="dxa"/>
            <w:vMerge w:val="restart"/>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Наименование разделов</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271501" w:rsidRPr="00E563F8" w:rsidRDefault="00271501" w:rsidP="00271501">
            <w:pPr>
              <w:jc w:val="center"/>
              <w:rPr>
                <w:sz w:val="28"/>
                <w:szCs w:val="28"/>
              </w:rPr>
            </w:pPr>
            <w:r w:rsidRPr="00E563F8">
              <w:rPr>
                <w:sz w:val="28"/>
                <w:szCs w:val="28"/>
              </w:rPr>
              <w:t>Всего часов</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b/>
                <w:sz w:val="28"/>
                <w:szCs w:val="28"/>
              </w:rPr>
            </w:pPr>
            <w:r w:rsidRPr="00E563F8">
              <w:rPr>
                <w:sz w:val="28"/>
                <w:szCs w:val="28"/>
              </w:rPr>
              <w:t>в том числе</w:t>
            </w:r>
          </w:p>
        </w:tc>
        <w:tc>
          <w:tcPr>
            <w:tcW w:w="1356" w:type="dxa"/>
            <w:vMerge w:val="restart"/>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pStyle w:val="2"/>
              <w:rPr>
                <w:b/>
                <w:i/>
                <w:sz w:val="28"/>
                <w:szCs w:val="28"/>
              </w:rPr>
            </w:pPr>
            <w:r w:rsidRPr="00E563F8">
              <w:rPr>
                <w:sz w:val="28"/>
                <w:szCs w:val="28"/>
              </w:rPr>
              <w:t>Форма контроля</w:t>
            </w:r>
          </w:p>
        </w:tc>
      </w:tr>
      <w:tr w:rsidR="00271501" w:rsidRPr="00E563F8" w:rsidTr="00271501">
        <w:trPr>
          <w:cantSplit/>
          <w:trHeight w:val="1603"/>
        </w:trPr>
        <w:tc>
          <w:tcPr>
            <w:tcW w:w="644" w:type="dxa"/>
            <w:vMerge/>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sz w:val="28"/>
                <w:szCs w:val="28"/>
              </w:rPr>
            </w:pPr>
          </w:p>
        </w:tc>
        <w:tc>
          <w:tcPr>
            <w:tcW w:w="5418" w:type="dxa"/>
            <w:vMerge/>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sz w:val="28"/>
                <w:szCs w:val="28"/>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71501" w:rsidRPr="00E563F8" w:rsidRDefault="00271501" w:rsidP="00271501">
            <w:pPr>
              <w:jc w:val="center"/>
              <w:rPr>
                <w:sz w:val="28"/>
                <w:szCs w:val="28"/>
              </w:rPr>
            </w:pPr>
            <w:r w:rsidRPr="00E563F8">
              <w:rPr>
                <w:sz w:val="28"/>
                <w:szCs w:val="28"/>
              </w:rPr>
              <w:t>Лекции</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271501" w:rsidRPr="00E563F8" w:rsidRDefault="00271501" w:rsidP="00271501">
            <w:pPr>
              <w:pStyle w:val="2"/>
              <w:rPr>
                <w:b/>
                <w:i/>
                <w:sz w:val="28"/>
                <w:szCs w:val="28"/>
              </w:rPr>
            </w:pPr>
            <w:r w:rsidRPr="00E563F8">
              <w:rPr>
                <w:sz w:val="28"/>
                <w:szCs w:val="28"/>
              </w:rPr>
              <w:t>Семинары и практич</w:t>
            </w:r>
            <w:r w:rsidRPr="00E563F8">
              <w:rPr>
                <w:sz w:val="28"/>
                <w:szCs w:val="28"/>
              </w:rPr>
              <w:t>е</w:t>
            </w:r>
            <w:r w:rsidRPr="00E563F8">
              <w:rPr>
                <w:sz w:val="28"/>
                <w:szCs w:val="28"/>
              </w:rPr>
              <w:t>ские занятия</w:t>
            </w:r>
          </w:p>
        </w:tc>
        <w:tc>
          <w:tcPr>
            <w:tcW w:w="1356" w:type="dxa"/>
            <w:vMerge/>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bCs/>
                <w:iCs/>
                <w:sz w:val="28"/>
                <w:szCs w:val="28"/>
              </w:rPr>
            </w:pPr>
          </w:p>
        </w:tc>
      </w:tr>
      <w:tr w:rsidR="00271501" w:rsidRPr="00E563F8" w:rsidTr="00271501">
        <w:trPr>
          <w:cantSplit/>
          <w:trHeight w:val="561"/>
        </w:trPr>
        <w:tc>
          <w:tcPr>
            <w:tcW w:w="644"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1.</w:t>
            </w:r>
          </w:p>
        </w:tc>
        <w:tc>
          <w:tcPr>
            <w:tcW w:w="5418"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sz w:val="28"/>
                <w:szCs w:val="28"/>
              </w:rPr>
            </w:pPr>
            <w:r w:rsidRPr="00E563F8">
              <w:rPr>
                <w:sz w:val="28"/>
                <w:szCs w:val="28"/>
              </w:rPr>
              <w:t>Государственный надзор в области гра</w:t>
            </w:r>
            <w:r w:rsidRPr="00E563F8">
              <w:rPr>
                <w:sz w:val="28"/>
                <w:szCs w:val="28"/>
              </w:rPr>
              <w:t>ж</w:t>
            </w:r>
            <w:r w:rsidRPr="00E563F8">
              <w:rPr>
                <w:sz w:val="28"/>
                <w:szCs w:val="28"/>
              </w:rPr>
              <w:t>данской обороны, защиты населения и территорий</w:t>
            </w:r>
          </w:p>
        </w:tc>
        <w:tc>
          <w:tcPr>
            <w:tcW w:w="709"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pStyle w:val="30"/>
              <w:rPr>
                <w:sz w:val="28"/>
                <w:szCs w:val="28"/>
                <w:lang w:val="en-US"/>
              </w:rPr>
            </w:pPr>
            <w:r w:rsidRPr="00E563F8">
              <w:rPr>
                <w:sz w:val="28"/>
                <w:szCs w:val="28"/>
                <w:lang w:val="en-US"/>
              </w:rPr>
              <w:t>24</w:t>
            </w:r>
          </w:p>
        </w:tc>
        <w:tc>
          <w:tcPr>
            <w:tcW w:w="708"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pStyle w:val="2"/>
              <w:rPr>
                <w:sz w:val="28"/>
                <w:szCs w:val="28"/>
                <w:lang w:val="en-US"/>
              </w:rPr>
            </w:pPr>
            <w:r w:rsidRPr="00E563F8">
              <w:rPr>
                <w:sz w:val="28"/>
                <w:szCs w:val="28"/>
                <w:lang w:val="en-US"/>
              </w:rPr>
              <w:t>12</w:t>
            </w:r>
          </w:p>
        </w:tc>
        <w:tc>
          <w:tcPr>
            <w:tcW w:w="993"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pStyle w:val="2"/>
              <w:rPr>
                <w:sz w:val="28"/>
                <w:szCs w:val="28"/>
                <w:lang w:val="en-US"/>
              </w:rPr>
            </w:pPr>
            <w:r w:rsidRPr="00E563F8">
              <w:rPr>
                <w:sz w:val="28"/>
                <w:szCs w:val="28"/>
                <w:lang w:val="en-US"/>
              </w:rPr>
              <w:t>10</w:t>
            </w:r>
          </w:p>
        </w:tc>
        <w:tc>
          <w:tcPr>
            <w:tcW w:w="1356"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pStyle w:val="2"/>
              <w:rPr>
                <w:sz w:val="28"/>
                <w:szCs w:val="28"/>
              </w:rPr>
            </w:pPr>
            <w:r w:rsidRPr="00E563F8">
              <w:rPr>
                <w:sz w:val="28"/>
                <w:szCs w:val="28"/>
                <w:lang w:val="en-US"/>
              </w:rPr>
              <w:t>2 (</w:t>
            </w:r>
            <w:r w:rsidRPr="00E563F8">
              <w:rPr>
                <w:sz w:val="28"/>
                <w:szCs w:val="28"/>
              </w:rPr>
              <w:t>зачет)</w:t>
            </w:r>
          </w:p>
        </w:tc>
      </w:tr>
      <w:tr w:rsidR="00271501" w:rsidRPr="00E563F8" w:rsidTr="00271501">
        <w:trPr>
          <w:cantSplit/>
          <w:trHeight w:val="318"/>
        </w:trPr>
        <w:tc>
          <w:tcPr>
            <w:tcW w:w="644"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2.</w:t>
            </w:r>
          </w:p>
        </w:tc>
        <w:tc>
          <w:tcPr>
            <w:tcW w:w="5418"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tabs>
                <w:tab w:val="left" w:pos="1080"/>
              </w:tabs>
              <w:rPr>
                <w:sz w:val="28"/>
                <w:szCs w:val="28"/>
              </w:rPr>
            </w:pPr>
            <w:r w:rsidRPr="00E563F8">
              <w:rPr>
                <w:sz w:val="28"/>
                <w:szCs w:val="28"/>
              </w:rPr>
              <w:t>Информационные технологии, против</w:t>
            </w:r>
            <w:r w:rsidRPr="00E563F8">
              <w:rPr>
                <w:sz w:val="28"/>
                <w:szCs w:val="28"/>
              </w:rPr>
              <w:t>о</w:t>
            </w:r>
            <w:r w:rsidRPr="00E563F8">
              <w:rPr>
                <w:sz w:val="28"/>
                <w:szCs w:val="28"/>
              </w:rPr>
              <w:t>действие коррупции и работа со средств</w:t>
            </w:r>
            <w:r w:rsidRPr="00E563F8">
              <w:rPr>
                <w:sz w:val="28"/>
                <w:szCs w:val="28"/>
              </w:rPr>
              <w:t>а</w:t>
            </w:r>
            <w:r w:rsidRPr="00E563F8">
              <w:rPr>
                <w:sz w:val="28"/>
                <w:szCs w:val="28"/>
              </w:rPr>
              <w:t>ми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18</w:t>
            </w:r>
          </w:p>
        </w:tc>
        <w:tc>
          <w:tcPr>
            <w:tcW w:w="708"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16</w:t>
            </w:r>
          </w:p>
        </w:tc>
        <w:tc>
          <w:tcPr>
            <w:tcW w:w="993"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2</w:t>
            </w:r>
          </w:p>
        </w:tc>
        <w:tc>
          <w:tcPr>
            <w:tcW w:w="1356"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2 (зачет)</w:t>
            </w:r>
          </w:p>
        </w:tc>
      </w:tr>
      <w:tr w:rsidR="00271501" w:rsidRPr="00E563F8" w:rsidTr="00271501">
        <w:trPr>
          <w:cantSplit/>
          <w:trHeight w:val="298"/>
        </w:trPr>
        <w:tc>
          <w:tcPr>
            <w:tcW w:w="644"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3.</w:t>
            </w:r>
          </w:p>
        </w:tc>
        <w:tc>
          <w:tcPr>
            <w:tcW w:w="5418"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sz w:val="28"/>
                <w:szCs w:val="28"/>
              </w:rPr>
            </w:pPr>
            <w:r w:rsidRPr="00E563F8">
              <w:rPr>
                <w:sz w:val="28"/>
                <w:szCs w:val="28"/>
              </w:rPr>
              <w:t>Оценка пожарных рисков</w:t>
            </w:r>
          </w:p>
        </w:tc>
        <w:tc>
          <w:tcPr>
            <w:tcW w:w="709"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10</w:t>
            </w:r>
          </w:p>
        </w:tc>
        <w:tc>
          <w:tcPr>
            <w:tcW w:w="708"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4</w:t>
            </w:r>
          </w:p>
        </w:tc>
        <w:tc>
          <w:tcPr>
            <w:tcW w:w="1356"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p>
        </w:tc>
      </w:tr>
      <w:tr w:rsidR="00271501" w:rsidRPr="00E563F8" w:rsidTr="00271501">
        <w:trPr>
          <w:cantSplit/>
          <w:trHeight w:val="365"/>
        </w:trPr>
        <w:tc>
          <w:tcPr>
            <w:tcW w:w="644"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4.</w:t>
            </w:r>
          </w:p>
        </w:tc>
        <w:tc>
          <w:tcPr>
            <w:tcW w:w="5418"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sz w:val="28"/>
                <w:szCs w:val="28"/>
              </w:rPr>
            </w:pPr>
            <w:r w:rsidRPr="00E563F8">
              <w:rPr>
                <w:sz w:val="28"/>
                <w:szCs w:val="28"/>
              </w:rPr>
              <w:t>Федеральный государственный пожарный надзор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12</w:t>
            </w:r>
          </w:p>
        </w:tc>
        <w:tc>
          <w:tcPr>
            <w:tcW w:w="708"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10</w:t>
            </w:r>
          </w:p>
        </w:tc>
        <w:tc>
          <w:tcPr>
            <w:tcW w:w="993"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2</w:t>
            </w:r>
          </w:p>
        </w:tc>
        <w:tc>
          <w:tcPr>
            <w:tcW w:w="1356"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2 (зачет по 3 и 4 разд.)</w:t>
            </w:r>
          </w:p>
        </w:tc>
      </w:tr>
      <w:tr w:rsidR="00271501" w:rsidRPr="00E563F8" w:rsidTr="00271501">
        <w:trPr>
          <w:cantSplit/>
          <w:trHeight w:val="279"/>
        </w:trPr>
        <w:tc>
          <w:tcPr>
            <w:tcW w:w="6062" w:type="dxa"/>
            <w:gridSpan w:val="2"/>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b/>
                <w:sz w:val="28"/>
                <w:szCs w:val="28"/>
              </w:rPr>
            </w:pPr>
            <w:r w:rsidRPr="00E563F8">
              <w:rPr>
                <w:b/>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rPr>
                <w:sz w:val="28"/>
                <w:szCs w:val="28"/>
              </w:rPr>
            </w:pPr>
            <w:r w:rsidRPr="00E563F8">
              <w:rPr>
                <w:sz w:val="28"/>
                <w:szCs w:val="28"/>
              </w:rPr>
              <w:t>72</w:t>
            </w:r>
          </w:p>
        </w:tc>
        <w:tc>
          <w:tcPr>
            <w:tcW w:w="708"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46</w:t>
            </w:r>
          </w:p>
        </w:tc>
        <w:tc>
          <w:tcPr>
            <w:tcW w:w="993"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20</w:t>
            </w:r>
          </w:p>
        </w:tc>
        <w:tc>
          <w:tcPr>
            <w:tcW w:w="1356" w:type="dxa"/>
            <w:tcBorders>
              <w:top w:val="single" w:sz="4" w:space="0" w:color="auto"/>
              <w:left w:val="single" w:sz="4" w:space="0" w:color="auto"/>
              <w:bottom w:val="single" w:sz="4" w:space="0" w:color="auto"/>
              <w:right w:val="single" w:sz="4" w:space="0" w:color="auto"/>
            </w:tcBorders>
            <w:vAlign w:val="center"/>
          </w:tcPr>
          <w:p w:rsidR="00271501" w:rsidRPr="00E563F8" w:rsidRDefault="00271501" w:rsidP="00271501">
            <w:pPr>
              <w:jc w:val="center"/>
              <w:rPr>
                <w:sz w:val="28"/>
                <w:szCs w:val="28"/>
              </w:rPr>
            </w:pPr>
            <w:r w:rsidRPr="00E563F8">
              <w:rPr>
                <w:sz w:val="28"/>
                <w:szCs w:val="28"/>
              </w:rPr>
              <w:t>6</w:t>
            </w:r>
          </w:p>
        </w:tc>
      </w:tr>
    </w:tbl>
    <w:p w:rsidR="00271501" w:rsidRPr="00E563F8" w:rsidRDefault="00271501" w:rsidP="00271501">
      <w:pPr>
        <w:rPr>
          <w:sz w:val="28"/>
          <w:szCs w:val="28"/>
        </w:rPr>
      </w:pPr>
    </w:p>
    <w:p w:rsidR="00271501" w:rsidRPr="00E563F8" w:rsidRDefault="00271501" w:rsidP="00C25A44">
      <w:pPr>
        <w:tabs>
          <w:tab w:val="left" w:pos="0"/>
        </w:tabs>
        <w:jc w:val="center"/>
        <w:rPr>
          <w:b/>
          <w:sz w:val="28"/>
          <w:szCs w:val="28"/>
        </w:rPr>
      </w:pPr>
      <w:r w:rsidRPr="00E563F8">
        <w:rPr>
          <w:b/>
          <w:sz w:val="28"/>
          <w:szCs w:val="28"/>
        </w:rPr>
        <w:t>4.2 Календарный учебный график</w:t>
      </w:r>
      <w:r w:rsidR="00C25A44" w:rsidRPr="00E563F8">
        <w:rPr>
          <w:b/>
          <w:sz w:val="28"/>
          <w:szCs w:val="28"/>
        </w:rPr>
        <w:t>.</w:t>
      </w:r>
    </w:p>
    <w:tbl>
      <w:tblPr>
        <w:tblW w:w="96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993"/>
        <w:gridCol w:w="992"/>
        <w:gridCol w:w="992"/>
        <w:gridCol w:w="992"/>
        <w:gridCol w:w="993"/>
        <w:gridCol w:w="850"/>
        <w:gridCol w:w="885"/>
      </w:tblGrid>
      <w:tr w:rsidR="00271501" w:rsidRPr="00E563F8" w:rsidTr="00271501">
        <w:tc>
          <w:tcPr>
            <w:tcW w:w="1985" w:type="dxa"/>
            <w:vMerge w:val="restart"/>
            <w:shd w:val="clear" w:color="auto" w:fill="D9D9D9"/>
          </w:tcPr>
          <w:p w:rsidR="00271501" w:rsidRPr="00E563F8" w:rsidRDefault="00271501" w:rsidP="00271501">
            <w:pPr>
              <w:rPr>
                <w:sz w:val="28"/>
                <w:szCs w:val="28"/>
              </w:rPr>
            </w:pPr>
            <w:r w:rsidRPr="00E563F8">
              <w:rPr>
                <w:sz w:val="28"/>
                <w:szCs w:val="28"/>
              </w:rPr>
              <w:t>Неделя об</w:t>
            </w:r>
            <w:r w:rsidRPr="00E563F8">
              <w:rPr>
                <w:sz w:val="28"/>
                <w:szCs w:val="28"/>
              </w:rPr>
              <w:t>у</w:t>
            </w:r>
            <w:r w:rsidRPr="00E563F8">
              <w:rPr>
                <w:sz w:val="28"/>
                <w:szCs w:val="28"/>
              </w:rPr>
              <w:t>чения</w:t>
            </w:r>
          </w:p>
        </w:tc>
        <w:tc>
          <w:tcPr>
            <w:tcW w:w="992" w:type="dxa"/>
            <w:shd w:val="clear" w:color="auto" w:fill="D9D9D9"/>
            <w:vAlign w:val="center"/>
          </w:tcPr>
          <w:p w:rsidR="00271501" w:rsidRPr="00E563F8" w:rsidRDefault="00271501" w:rsidP="00271501">
            <w:pPr>
              <w:jc w:val="center"/>
              <w:rPr>
                <w:sz w:val="28"/>
                <w:szCs w:val="28"/>
              </w:rPr>
            </w:pPr>
            <w:r w:rsidRPr="00E563F8">
              <w:rPr>
                <w:sz w:val="28"/>
                <w:szCs w:val="28"/>
              </w:rPr>
              <w:t>1</w:t>
            </w:r>
          </w:p>
        </w:tc>
        <w:tc>
          <w:tcPr>
            <w:tcW w:w="993" w:type="dxa"/>
            <w:shd w:val="clear" w:color="auto" w:fill="D9D9D9"/>
            <w:vAlign w:val="center"/>
          </w:tcPr>
          <w:p w:rsidR="00271501" w:rsidRPr="00E563F8" w:rsidRDefault="00271501" w:rsidP="00271501">
            <w:pPr>
              <w:jc w:val="center"/>
              <w:rPr>
                <w:sz w:val="28"/>
                <w:szCs w:val="28"/>
              </w:rPr>
            </w:pPr>
            <w:r w:rsidRPr="00E563F8">
              <w:rPr>
                <w:sz w:val="28"/>
                <w:szCs w:val="28"/>
              </w:rPr>
              <w:t>2</w:t>
            </w:r>
          </w:p>
        </w:tc>
        <w:tc>
          <w:tcPr>
            <w:tcW w:w="992" w:type="dxa"/>
            <w:shd w:val="clear" w:color="auto" w:fill="D9D9D9"/>
            <w:vAlign w:val="center"/>
          </w:tcPr>
          <w:p w:rsidR="00271501" w:rsidRPr="00E563F8" w:rsidRDefault="00271501" w:rsidP="00271501">
            <w:pPr>
              <w:jc w:val="center"/>
              <w:rPr>
                <w:sz w:val="28"/>
                <w:szCs w:val="28"/>
              </w:rPr>
            </w:pPr>
            <w:r w:rsidRPr="00E563F8">
              <w:rPr>
                <w:sz w:val="28"/>
                <w:szCs w:val="28"/>
              </w:rPr>
              <w:t>3</w:t>
            </w:r>
          </w:p>
        </w:tc>
        <w:tc>
          <w:tcPr>
            <w:tcW w:w="992" w:type="dxa"/>
            <w:shd w:val="clear" w:color="auto" w:fill="D9D9D9"/>
            <w:vAlign w:val="center"/>
          </w:tcPr>
          <w:p w:rsidR="00271501" w:rsidRPr="00E563F8" w:rsidRDefault="00271501" w:rsidP="00271501">
            <w:pPr>
              <w:jc w:val="center"/>
              <w:rPr>
                <w:sz w:val="28"/>
                <w:szCs w:val="28"/>
              </w:rPr>
            </w:pPr>
            <w:r w:rsidRPr="00E563F8">
              <w:rPr>
                <w:sz w:val="28"/>
                <w:szCs w:val="28"/>
              </w:rPr>
              <w:t>4</w:t>
            </w:r>
          </w:p>
        </w:tc>
        <w:tc>
          <w:tcPr>
            <w:tcW w:w="992" w:type="dxa"/>
            <w:shd w:val="clear" w:color="auto" w:fill="D9D9D9"/>
            <w:vAlign w:val="center"/>
          </w:tcPr>
          <w:p w:rsidR="00271501" w:rsidRPr="00E563F8" w:rsidRDefault="00271501" w:rsidP="00271501">
            <w:pPr>
              <w:jc w:val="center"/>
              <w:rPr>
                <w:sz w:val="28"/>
                <w:szCs w:val="28"/>
              </w:rPr>
            </w:pPr>
            <w:r w:rsidRPr="00E563F8">
              <w:rPr>
                <w:sz w:val="28"/>
                <w:szCs w:val="28"/>
              </w:rPr>
              <w:t>5</w:t>
            </w:r>
          </w:p>
        </w:tc>
        <w:tc>
          <w:tcPr>
            <w:tcW w:w="993" w:type="dxa"/>
            <w:shd w:val="clear" w:color="auto" w:fill="D9D9D9"/>
            <w:vAlign w:val="center"/>
          </w:tcPr>
          <w:p w:rsidR="00271501" w:rsidRPr="00E563F8" w:rsidRDefault="00271501" w:rsidP="00271501">
            <w:pPr>
              <w:jc w:val="center"/>
              <w:rPr>
                <w:sz w:val="28"/>
                <w:szCs w:val="28"/>
              </w:rPr>
            </w:pPr>
            <w:r w:rsidRPr="00E563F8">
              <w:rPr>
                <w:sz w:val="28"/>
                <w:szCs w:val="28"/>
              </w:rPr>
              <w:t>6</w:t>
            </w:r>
          </w:p>
        </w:tc>
        <w:tc>
          <w:tcPr>
            <w:tcW w:w="850" w:type="dxa"/>
            <w:shd w:val="clear" w:color="auto" w:fill="D9D9D9"/>
            <w:vAlign w:val="center"/>
          </w:tcPr>
          <w:p w:rsidR="00271501" w:rsidRPr="00E563F8" w:rsidRDefault="00271501" w:rsidP="00271501">
            <w:pPr>
              <w:jc w:val="center"/>
              <w:rPr>
                <w:sz w:val="28"/>
                <w:szCs w:val="28"/>
              </w:rPr>
            </w:pPr>
            <w:r w:rsidRPr="00E563F8">
              <w:rPr>
                <w:sz w:val="28"/>
                <w:szCs w:val="28"/>
              </w:rPr>
              <w:t>7</w:t>
            </w:r>
          </w:p>
        </w:tc>
        <w:tc>
          <w:tcPr>
            <w:tcW w:w="885" w:type="dxa"/>
            <w:shd w:val="clear" w:color="auto" w:fill="D9D9D9"/>
            <w:vAlign w:val="center"/>
          </w:tcPr>
          <w:p w:rsidR="00271501" w:rsidRPr="00E563F8" w:rsidRDefault="00271501" w:rsidP="00271501">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271501" w:rsidRPr="00E563F8" w:rsidTr="00271501">
        <w:tc>
          <w:tcPr>
            <w:tcW w:w="1985" w:type="dxa"/>
            <w:vMerge/>
            <w:shd w:val="clear" w:color="auto" w:fill="D9D9D9"/>
          </w:tcPr>
          <w:p w:rsidR="00271501" w:rsidRPr="00E563F8" w:rsidRDefault="00271501" w:rsidP="00271501">
            <w:pPr>
              <w:rPr>
                <w:sz w:val="28"/>
                <w:szCs w:val="28"/>
              </w:rPr>
            </w:pPr>
          </w:p>
        </w:tc>
        <w:tc>
          <w:tcPr>
            <w:tcW w:w="992" w:type="dxa"/>
            <w:shd w:val="clear" w:color="auto" w:fill="D9D9D9"/>
            <w:vAlign w:val="center"/>
          </w:tcPr>
          <w:p w:rsidR="00271501" w:rsidRPr="00E563F8" w:rsidRDefault="00271501" w:rsidP="00271501">
            <w:pPr>
              <w:jc w:val="center"/>
              <w:rPr>
                <w:sz w:val="28"/>
                <w:szCs w:val="28"/>
              </w:rPr>
            </w:pPr>
            <w:r w:rsidRPr="00E563F8">
              <w:rPr>
                <w:sz w:val="28"/>
                <w:szCs w:val="28"/>
              </w:rPr>
              <w:t>пн</w:t>
            </w:r>
          </w:p>
        </w:tc>
        <w:tc>
          <w:tcPr>
            <w:tcW w:w="993" w:type="dxa"/>
            <w:shd w:val="clear" w:color="auto" w:fill="D9D9D9"/>
            <w:vAlign w:val="center"/>
          </w:tcPr>
          <w:p w:rsidR="00271501" w:rsidRPr="00E563F8" w:rsidRDefault="00271501" w:rsidP="00271501">
            <w:pPr>
              <w:jc w:val="center"/>
              <w:rPr>
                <w:sz w:val="28"/>
                <w:szCs w:val="28"/>
              </w:rPr>
            </w:pPr>
            <w:r w:rsidRPr="00E563F8">
              <w:rPr>
                <w:sz w:val="28"/>
                <w:szCs w:val="28"/>
              </w:rPr>
              <w:t>вт</w:t>
            </w:r>
          </w:p>
        </w:tc>
        <w:tc>
          <w:tcPr>
            <w:tcW w:w="992" w:type="dxa"/>
            <w:shd w:val="clear" w:color="auto" w:fill="D9D9D9"/>
            <w:vAlign w:val="center"/>
          </w:tcPr>
          <w:p w:rsidR="00271501" w:rsidRPr="00E563F8" w:rsidRDefault="00271501" w:rsidP="00271501">
            <w:pPr>
              <w:jc w:val="center"/>
              <w:rPr>
                <w:sz w:val="28"/>
                <w:szCs w:val="28"/>
              </w:rPr>
            </w:pPr>
            <w:r w:rsidRPr="00E563F8">
              <w:rPr>
                <w:sz w:val="28"/>
                <w:szCs w:val="28"/>
              </w:rPr>
              <w:t>ср</w:t>
            </w:r>
          </w:p>
        </w:tc>
        <w:tc>
          <w:tcPr>
            <w:tcW w:w="992" w:type="dxa"/>
            <w:shd w:val="clear" w:color="auto" w:fill="D9D9D9"/>
            <w:vAlign w:val="center"/>
          </w:tcPr>
          <w:p w:rsidR="00271501" w:rsidRPr="00E563F8" w:rsidRDefault="00271501" w:rsidP="00271501">
            <w:pPr>
              <w:jc w:val="center"/>
              <w:rPr>
                <w:sz w:val="28"/>
                <w:szCs w:val="28"/>
              </w:rPr>
            </w:pPr>
            <w:r w:rsidRPr="00E563F8">
              <w:rPr>
                <w:sz w:val="28"/>
                <w:szCs w:val="28"/>
              </w:rPr>
              <w:t>чт</w:t>
            </w:r>
          </w:p>
        </w:tc>
        <w:tc>
          <w:tcPr>
            <w:tcW w:w="992" w:type="dxa"/>
            <w:shd w:val="clear" w:color="auto" w:fill="D9D9D9"/>
            <w:vAlign w:val="center"/>
          </w:tcPr>
          <w:p w:rsidR="00271501" w:rsidRPr="00E563F8" w:rsidRDefault="00271501" w:rsidP="00271501">
            <w:pPr>
              <w:jc w:val="center"/>
              <w:rPr>
                <w:sz w:val="28"/>
                <w:szCs w:val="28"/>
              </w:rPr>
            </w:pPr>
            <w:r w:rsidRPr="00E563F8">
              <w:rPr>
                <w:sz w:val="28"/>
                <w:szCs w:val="28"/>
              </w:rPr>
              <w:t>пт</w:t>
            </w:r>
          </w:p>
        </w:tc>
        <w:tc>
          <w:tcPr>
            <w:tcW w:w="993" w:type="dxa"/>
            <w:shd w:val="clear" w:color="auto" w:fill="D9D9D9"/>
            <w:vAlign w:val="center"/>
          </w:tcPr>
          <w:p w:rsidR="00271501" w:rsidRPr="00E563F8" w:rsidRDefault="00271501" w:rsidP="00271501">
            <w:pPr>
              <w:jc w:val="center"/>
              <w:rPr>
                <w:sz w:val="28"/>
                <w:szCs w:val="28"/>
              </w:rPr>
            </w:pPr>
            <w:r w:rsidRPr="00E563F8">
              <w:rPr>
                <w:sz w:val="28"/>
                <w:szCs w:val="28"/>
              </w:rPr>
              <w:t>сб</w:t>
            </w:r>
          </w:p>
        </w:tc>
        <w:tc>
          <w:tcPr>
            <w:tcW w:w="850" w:type="dxa"/>
            <w:shd w:val="clear" w:color="auto" w:fill="D9D9D9"/>
            <w:vAlign w:val="center"/>
          </w:tcPr>
          <w:p w:rsidR="00271501" w:rsidRPr="00E563F8" w:rsidRDefault="00271501" w:rsidP="00271501">
            <w:pPr>
              <w:jc w:val="center"/>
              <w:rPr>
                <w:sz w:val="28"/>
                <w:szCs w:val="28"/>
              </w:rPr>
            </w:pPr>
            <w:r w:rsidRPr="00E563F8">
              <w:rPr>
                <w:sz w:val="28"/>
                <w:szCs w:val="28"/>
              </w:rPr>
              <w:t>вс</w:t>
            </w:r>
          </w:p>
        </w:tc>
        <w:tc>
          <w:tcPr>
            <w:tcW w:w="885" w:type="dxa"/>
            <w:shd w:val="clear" w:color="auto" w:fill="D9D9D9"/>
            <w:vAlign w:val="center"/>
          </w:tcPr>
          <w:p w:rsidR="00271501" w:rsidRPr="00E563F8" w:rsidRDefault="00271501" w:rsidP="00271501">
            <w:pPr>
              <w:jc w:val="center"/>
              <w:rPr>
                <w:sz w:val="28"/>
                <w:szCs w:val="28"/>
              </w:rPr>
            </w:pPr>
          </w:p>
        </w:tc>
      </w:tr>
      <w:tr w:rsidR="00271501" w:rsidRPr="00E563F8" w:rsidTr="00271501">
        <w:tc>
          <w:tcPr>
            <w:tcW w:w="1985" w:type="dxa"/>
            <w:shd w:val="clear" w:color="auto" w:fill="D9D9D9"/>
          </w:tcPr>
          <w:p w:rsidR="00271501" w:rsidRPr="00E563F8" w:rsidRDefault="00271501" w:rsidP="00271501">
            <w:pPr>
              <w:rPr>
                <w:sz w:val="28"/>
                <w:szCs w:val="28"/>
              </w:rPr>
            </w:pPr>
            <w:r w:rsidRPr="00E563F8">
              <w:rPr>
                <w:sz w:val="28"/>
                <w:szCs w:val="28"/>
              </w:rPr>
              <w:t>1 неделя</w:t>
            </w:r>
          </w:p>
        </w:tc>
        <w:tc>
          <w:tcPr>
            <w:tcW w:w="992" w:type="dxa"/>
            <w:shd w:val="clear" w:color="auto" w:fill="auto"/>
            <w:vAlign w:val="center"/>
          </w:tcPr>
          <w:p w:rsidR="00271501" w:rsidRPr="00E563F8" w:rsidRDefault="00271501" w:rsidP="00271501">
            <w:pPr>
              <w:jc w:val="center"/>
              <w:rPr>
                <w:sz w:val="28"/>
                <w:szCs w:val="28"/>
              </w:rPr>
            </w:pPr>
            <w:r w:rsidRPr="00E563F8">
              <w:rPr>
                <w:sz w:val="28"/>
                <w:szCs w:val="28"/>
              </w:rPr>
              <w:t>В</w:t>
            </w:r>
          </w:p>
        </w:tc>
        <w:tc>
          <w:tcPr>
            <w:tcW w:w="993" w:type="dxa"/>
            <w:shd w:val="clear" w:color="auto" w:fill="auto"/>
            <w:vAlign w:val="center"/>
          </w:tcPr>
          <w:p w:rsidR="00271501" w:rsidRPr="00E563F8" w:rsidRDefault="00271501" w:rsidP="00271501">
            <w:pPr>
              <w:jc w:val="center"/>
              <w:rPr>
                <w:sz w:val="28"/>
                <w:szCs w:val="28"/>
              </w:rPr>
            </w:pPr>
            <w:r w:rsidRPr="00E563F8">
              <w:rPr>
                <w:sz w:val="28"/>
                <w:szCs w:val="28"/>
              </w:rPr>
              <w:t>8</w:t>
            </w:r>
          </w:p>
        </w:tc>
        <w:tc>
          <w:tcPr>
            <w:tcW w:w="992" w:type="dxa"/>
            <w:shd w:val="clear" w:color="auto" w:fill="auto"/>
            <w:vAlign w:val="center"/>
          </w:tcPr>
          <w:p w:rsidR="00271501" w:rsidRPr="00E563F8" w:rsidRDefault="00271501" w:rsidP="00271501">
            <w:pPr>
              <w:jc w:val="center"/>
              <w:rPr>
                <w:sz w:val="28"/>
                <w:szCs w:val="28"/>
              </w:rPr>
            </w:pPr>
            <w:r w:rsidRPr="00E563F8">
              <w:rPr>
                <w:sz w:val="28"/>
                <w:szCs w:val="28"/>
              </w:rPr>
              <w:t>8</w:t>
            </w:r>
          </w:p>
        </w:tc>
        <w:tc>
          <w:tcPr>
            <w:tcW w:w="992" w:type="dxa"/>
            <w:shd w:val="clear" w:color="auto" w:fill="auto"/>
            <w:vAlign w:val="center"/>
          </w:tcPr>
          <w:p w:rsidR="00271501" w:rsidRPr="00E563F8" w:rsidRDefault="00271501" w:rsidP="00271501">
            <w:pPr>
              <w:jc w:val="center"/>
              <w:rPr>
                <w:sz w:val="28"/>
                <w:szCs w:val="28"/>
              </w:rPr>
            </w:pPr>
            <w:r w:rsidRPr="00E563F8">
              <w:rPr>
                <w:sz w:val="28"/>
                <w:szCs w:val="28"/>
              </w:rPr>
              <w:t>8</w:t>
            </w:r>
          </w:p>
        </w:tc>
        <w:tc>
          <w:tcPr>
            <w:tcW w:w="992" w:type="dxa"/>
            <w:shd w:val="clear" w:color="auto" w:fill="auto"/>
            <w:vAlign w:val="center"/>
          </w:tcPr>
          <w:p w:rsidR="00271501" w:rsidRPr="00E563F8" w:rsidRDefault="00271501" w:rsidP="00271501">
            <w:pPr>
              <w:jc w:val="center"/>
              <w:rPr>
                <w:sz w:val="28"/>
                <w:szCs w:val="28"/>
              </w:rPr>
            </w:pPr>
            <w:r w:rsidRPr="00E563F8">
              <w:rPr>
                <w:sz w:val="28"/>
                <w:szCs w:val="28"/>
              </w:rPr>
              <w:t>8</w:t>
            </w:r>
          </w:p>
        </w:tc>
        <w:tc>
          <w:tcPr>
            <w:tcW w:w="993" w:type="dxa"/>
            <w:shd w:val="clear" w:color="auto" w:fill="auto"/>
            <w:vAlign w:val="center"/>
          </w:tcPr>
          <w:p w:rsidR="00271501" w:rsidRPr="00E563F8" w:rsidRDefault="00271501" w:rsidP="00271501">
            <w:pPr>
              <w:jc w:val="center"/>
              <w:rPr>
                <w:sz w:val="28"/>
                <w:szCs w:val="28"/>
              </w:rPr>
            </w:pPr>
            <w:r w:rsidRPr="00E563F8">
              <w:rPr>
                <w:sz w:val="28"/>
                <w:szCs w:val="28"/>
              </w:rPr>
              <w:t>С</w:t>
            </w:r>
          </w:p>
        </w:tc>
        <w:tc>
          <w:tcPr>
            <w:tcW w:w="850" w:type="dxa"/>
            <w:shd w:val="clear" w:color="auto" w:fill="auto"/>
            <w:vAlign w:val="center"/>
          </w:tcPr>
          <w:p w:rsidR="00271501" w:rsidRPr="00E563F8" w:rsidRDefault="00271501" w:rsidP="00271501">
            <w:pPr>
              <w:jc w:val="center"/>
              <w:rPr>
                <w:sz w:val="28"/>
                <w:szCs w:val="28"/>
              </w:rPr>
            </w:pPr>
            <w:r w:rsidRPr="00E563F8">
              <w:rPr>
                <w:sz w:val="28"/>
                <w:szCs w:val="28"/>
              </w:rPr>
              <w:t>-</w:t>
            </w:r>
          </w:p>
        </w:tc>
        <w:tc>
          <w:tcPr>
            <w:tcW w:w="885" w:type="dxa"/>
            <w:shd w:val="clear" w:color="auto" w:fill="auto"/>
            <w:vAlign w:val="center"/>
          </w:tcPr>
          <w:p w:rsidR="00271501" w:rsidRPr="00E563F8" w:rsidRDefault="00271501" w:rsidP="00271501">
            <w:pPr>
              <w:jc w:val="center"/>
              <w:rPr>
                <w:sz w:val="28"/>
                <w:szCs w:val="28"/>
              </w:rPr>
            </w:pPr>
            <w:r w:rsidRPr="00E563F8">
              <w:rPr>
                <w:sz w:val="28"/>
                <w:szCs w:val="28"/>
              </w:rPr>
              <w:t>34</w:t>
            </w:r>
          </w:p>
        </w:tc>
      </w:tr>
      <w:tr w:rsidR="00271501" w:rsidRPr="00E563F8" w:rsidTr="00271501">
        <w:tc>
          <w:tcPr>
            <w:tcW w:w="1985" w:type="dxa"/>
            <w:shd w:val="clear" w:color="auto" w:fill="D9D9D9"/>
          </w:tcPr>
          <w:p w:rsidR="00271501" w:rsidRPr="00E563F8" w:rsidRDefault="00271501" w:rsidP="00271501">
            <w:pPr>
              <w:rPr>
                <w:sz w:val="28"/>
                <w:szCs w:val="28"/>
              </w:rPr>
            </w:pPr>
            <w:r w:rsidRPr="00E563F8">
              <w:rPr>
                <w:sz w:val="28"/>
                <w:szCs w:val="28"/>
              </w:rPr>
              <w:t>2 неделя</w:t>
            </w:r>
          </w:p>
        </w:tc>
        <w:tc>
          <w:tcPr>
            <w:tcW w:w="992" w:type="dxa"/>
            <w:shd w:val="clear" w:color="auto" w:fill="auto"/>
            <w:vAlign w:val="center"/>
          </w:tcPr>
          <w:p w:rsidR="00271501" w:rsidRPr="00E563F8" w:rsidRDefault="00271501" w:rsidP="00271501">
            <w:pPr>
              <w:jc w:val="center"/>
              <w:rPr>
                <w:sz w:val="28"/>
                <w:szCs w:val="28"/>
              </w:rPr>
            </w:pPr>
            <w:r w:rsidRPr="00E563F8">
              <w:rPr>
                <w:sz w:val="28"/>
                <w:szCs w:val="28"/>
              </w:rPr>
              <w:t>8</w:t>
            </w:r>
          </w:p>
        </w:tc>
        <w:tc>
          <w:tcPr>
            <w:tcW w:w="993" w:type="dxa"/>
            <w:shd w:val="clear" w:color="auto" w:fill="auto"/>
            <w:vAlign w:val="center"/>
          </w:tcPr>
          <w:p w:rsidR="00271501" w:rsidRPr="00E563F8" w:rsidRDefault="00271501" w:rsidP="00271501">
            <w:pPr>
              <w:jc w:val="center"/>
              <w:rPr>
                <w:sz w:val="28"/>
                <w:szCs w:val="28"/>
              </w:rPr>
            </w:pPr>
            <w:r w:rsidRPr="00E563F8">
              <w:rPr>
                <w:sz w:val="28"/>
                <w:szCs w:val="28"/>
              </w:rPr>
              <w:t>8</w:t>
            </w:r>
          </w:p>
        </w:tc>
        <w:tc>
          <w:tcPr>
            <w:tcW w:w="992" w:type="dxa"/>
            <w:shd w:val="clear" w:color="auto" w:fill="auto"/>
            <w:vAlign w:val="center"/>
          </w:tcPr>
          <w:p w:rsidR="00271501" w:rsidRPr="00E563F8" w:rsidRDefault="00271501" w:rsidP="00271501">
            <w:pPr>
              <w:jc w:val="center"/>
              <w:rPr>
                <w:sz w:val="28"/>
                <w:szCs w:val="28"/>
              </w:rPr>
            </w:pPr>
            <w:r w:rsidRPr="00E563F8">
              <w:rPr>
                <w:sz w:val="28"/>
                <w:szCs w:val="28"/>
              </w:rPr>
              <w:t>8</w:t>
            </w:r>
          </w:p>
        </w:tc>
        <w:tc>
          <w:tcPr>
            <w:tcW w:w="992" w:type="dxa"/>
            <w:shd w:val="clear" w:color="auto" w:fill="auto"/>
            <w:vAlign w:val="center"/>
          </w:tcPr>
          <w:p w:rsidR="00271501" w:rsidRPr="00E563F8" w:rsidRDefault="00271501" w:rsidP="00271501">
            <w:pPr>
              <w:jc w:val="center"/>
              <w:rPr>
                <w:sz w:val="28"/>
                <w:szCs w:val="28"/>
              </w:rPr>
            </w:pPr>
            <w:r w:rsidRPr="00E563F8">
              <w:rPr>
                <w:sz w:val="28"/>
                <w:szCs w:val="28"/>
              </w:rPr>
              <w:t>8</w:t>
            </w:r>
          </w:p>
        </w:tc>
        <w:tc>
          <w:tcPr>
            <w:tcW w:w="992" w:type="dxa"/>
            <w:shd w:val="clear" w:color="auto" w:fill="auto"/>
            <w:vAlign w:val="center"/>
          </w:tcPr>
          <w:p w:rsidR="00271501" w:rsidRPr="00E563F8" w:rsidRDefault="00271501" w:rsidP="00271501">
            <w:pPr>
              <w:jc w:val="center"/>
              <w:rPr>
                <w:sz w:val="28"/>
                <w:szCs w:val="28"/>
              </w:rPr>
            </w:pPr>
            <w:r w:rsidRPr="00E563F8">
              <w:rPr>
                <w:sz w:val="28"/>
                <w:szCs w:val="28"/>
              </w:rPr>
              <w:t>Э</w:t>
            </w:r>
          </w:p>
        </w:tc>
        <w:tc>
          <w:tcPr>
            <w:tcW w:w="993" w:type="dxa"/>
            <w:shd w:val="clear" w:color="auto" w:fill="auto"/>
            <w:vAlign w:val="center"/>
          </w:tcPr>
          <w:p w:rsidR="00271501" w:rsidRPr="00E563F8" w:rsidRDefault="00271501" w:rsidP="00271501">
            <w:pPr>
              <w:jc w:val="center"/>
              <w:rPr>
                <w:sz w:val="28"/>
                <w:szCs w:val="28"/>
              </w:rPr>
            </w:pPr>
            <w:r w:rsidRPr="00E563F8">
              <w:rPr>
                <w:sz w:val="28"/>
                <w:szCs w:val="28"/>
              </w:rPr>
              <w:t>-</w:t>
            </w:r>
          </w:p>
        </w:tc>
        <w:tc>
          <w:tcPr>
            <w:tcW w:w="850" w:type="dxa"/>
            <w:shd w:val="clear" w:color="auto" w:fill="auto"/>
            <w:vAlign w:val="center"/>
          </w:tcPr>
          <w:p w:rsidR="00271501" w:rsidRPr="00E563F8" w:rsidRDefault="00271501" w:rsidP="00271501">
            <w:pPr>
              <w:jc w:val="center"/>
              <w:rPr>
                <w:sz w:val="28"/>
                <w:szCs w:val="28"/>
              </w:rPr>
            </w:pPr>
            <w:r w:rsidRPr="00E563F8">
              <w:rPr>
                <w:sz w:val="28"/>
                <w:szCs w:val="28"/>
              </w:rPr>
              <w:t>-</w:t>
            </w:r>
          </w:p>
        </w:tc>
        <w:tc>
          <w:tcPr>
            <w:tcW w:w="885" w:type="dxa"/>
            <w:shd w:val="clear" w:color="auto" w:fill="auto"/>
            <w:vAlign w:val="center"/>
          </w:tcPr>
          <w:p w:rsidR="00271501" w:rsidRPr="00E563F8" w:rsidRDefault="00271501" w:rsidP="00271501">
            <w:pPr>
              <w:jc w:val="center"/>
              <w:rPr>
                <w:sz w:val="28"/>
                <w:szCs w:val="28"/>
              </w:rPr>
            </w:pPr>
            <w:r w:rsidRPr="00E563F8">
              <w:rPr>
                <w:sz w:val="28"/>
                <w:szCs w:val="28"/>
              </w:rPr>
              <w:t>38</w:t>
            </w:r>
          </w:p>
        </w:tc>
      </w:tr>
      <w:tr w:rsidR="00271501" w:rsidRPr="00E563F8" w:rsidTr="00271501">
        <w:tc>
          <w:tcPr>
            <w:tcW w:w="1985" w:type="dxa"/>
            <w:shd w:val="clear" w:color="auto" w:fill="auto"/>
          </w:tcPr>
          <w:p w:rsidR="00271501" w:rsidRPr="00E563F8" w:rsidRDefault="00271501" w:rsidP="00271501">
            <w:pPr>
              <w:rPr>
                <w:sz w:val="28"/>
                <w:szCs w:val="28"/>
              </w:rPr>
            </w:pPr>
          </w:p>
        </w:tc>
        <w:tc>
          <w:tcPr>
            <w:tcW w:w="992" w:type="dxa"/>
            <w:shd w:val="clear" w:color="auto" w:fill="auto"/>
            <w:vAlign w:val="center"/>
          </w:tcPr>
          <w:p w:rsidR="00271501" w:rsidRPr="00E563F8" w:rsidRDefault="00271501" w:rsidP="00271501">
            <w:pPr>
              <w:jc w:val="center"/>
              <w:rPr>
                <w:sz w:val="28"/>
                <w:szCs w:val="28"/>
              </w:rPr>
            </w:pPr>
          </w:p>
        </w:tc>
        <w:tc>
          <w:tcPr>
            <w:tcW w:w="993" w:type="dxa"/>
            <w:shd w:val="clear" w:color="auto" w:fill="auto"/>
            <w:vAlign w:val="center"/>
          </w:tcPr>
          <w:p w:rsidR="00271501" w:rsidRPr="00E563F8" w:rsidRDefault="00271501" w:rsidP="00271501">
            <w:pPr>
              <w:jc w:val="center"/>
              <w:rPr>
                <w:sz w:val="28"/>
                <w:szCs w:val="28"/>
              </w:rPr>
            </w:pPr>
          </w:p>
        </w:tc>
        <w:tc>
          <w:tcPr>
            <w:tcW w:w="992" w:type="dxa"/>
            <w:shd w:val="clear" w:color="auto" w:fill="auto"/>
            <w:vAlign w:val="center"/>
          </w:tcPr>
          <w:p w:rsidR="00271501" w:rsidRPr="00E563F8" w:rsidRDefault="00271501" w:rsidP="00271501">
            <w:pPr>
              <w:jc w:val="center"/>
              <w:rPr>
                <w:sz w:val="28"/>
                <w:szCs w:val="28"/>
              </w:rPr>
            </w:pPr>
          </w:p>
        </w:tc>
        <w:tc>
          <w:tcPr>
            <w:tcW w:w="992" w:type="dxa"/>
            <w:shd w:val="clear" w:color="auto" w:fill="auto"/>
            <w:vAlign w:val="center"/>
          </w:tcPr>
          <w:p w:rsidR="00271501" w:rsidRPr="00E563F8" w:rsidRDefault="00271501" w:rsidP="00271501">
            <w:pPr>
              <w:jc w:val="center"/>
              <w:rPr>
                <w:sz w:val="28"/>
                <w:szCs w:val="28"/>
              </w:rPr>
            </w:pPr>
          </w:p>
        </w:tc>
        <w:tc>
          <w:tcPr>
            <w:tcW w:w="992" w:type="dxa"/>
            <w:shd w:val="clear" w:color="auto" w:fill="auto"/>
            <w:vAlign w:val="center"/>
          </w:tcPr>
          <w:p w:rsidR="00271501" w:rsidRPr="00E563F8" w:rsidRDefault="00271501" w:rsidP="00271501">
            <w:pPr>
              <w:jc w:val="center"/>
              <w:rPr>
                <w:sz w:val="28"/>
                <w:szCs w:val="28"/>
              </w:rPr>
            </w:pPr>
          </w:p>
        </w:tc>
        <w:tc>
          <w:tcPr>
            <w:tcW w:w="993" w:type="dxa"/>
            <w:shd w:val="clear" w:color="auto" w:fill="auto"/>
            <w:vAlign w:val="center"/>
          </w:tcPr>
          <w:p w:rsidR="00271501" w:rsidRPr="00E563F8" w:rsidRDefault="00271501" w:rsidP="00271501">
            <w:pPr>
              <w:jc w:val="center"/>
              <w:rPr>
                <w:sz w:val="28"/>
                <w:szCs w:val="28"/>
              </w:rPr>
            </w:pPr>
          </w:p>
        </w:tc>
        <w:tc>
          <w:tcPr>
            <w:tcW w:w="850" w:type="dxa"/>
            <w:shd w:val="clear" w:color="auto" w:fill="auto"/>
            <w:vAlign w:val="center"/>
          </w:tcPr>
          <w:p w:rsidR="00271501" w:rsidRPr="00E563F8" w:rsidRDefault="00271501" w:rsidP="00271501">
            <w:pPr>
              <w:jc w:val="center"/>
              <w:rPr>
                <w:sz w:val="28"/>
                <w:szCs w:val="28"/>
              </w:rPr>
            </w:pPr>
          </w:p>
        </w:tc>
        <w:tc>
          <w:tcPr>
            <w:tcW w:w="885" w:type="dxa"/>
            <w:shd w:val="clear" w:color="auto" w:fill="auto"/>
            <w:vAlign w:val="center"/>
          </w:tcPr>
          <w:p w:rsidR="00271501" w:rsidRPr="00E563F8" w:rsidRDefault="00271501" w:rsidP="00271501">
            <w:pPr>
              <w:jc w:val="center"/>
              <w:rPr>
                <w:sz w:val="28"/>
                <w:szCs w:val="28"/>
              </w:rPr>
            </w:pPr>
            <w:r w:rsidRPr="00E563F8">
              <w:rPr>
                <w:sz w:val="28"/>
                <w:szCs w:val="28"/>
              </w:rPr>
              <w:t>72</w:t>
            </w:r>
          </w:p>
        </w:tc>
      </w:tr>
      <w:tr w:rsidR="00271501" w:rsidRPr="00E563F8" w:rsidTr="00271501">
        <w:tc>
          <w:tcPr>
            <w:tcW w:w="9674" w:type="dxa"/>
            <w:gridSpan w:val="9"/>
            <w:shd w:val="clear" w:color="auto" w:fill="auto"/>
          </w:tcPr>
          <w:p w:rsidR="00271501" w:rsidRPr="00E563F8" w:rsidRDefault="00271501" w:rsidP="00271501">
            <w:pPr>
              <w:rPr>
                <w:sz w:val="28"/>
                <w:szCs w:val="28"/>
              </w:rPr>
            </w:pPr>
            <w:r w:rsidRPr="00E563F8">
              <w:rPr>
                <w:sz w:val="28"/>
                <w:szCs w:val="28"/>
              </w:rPr>
              <w:lastRenderedPageBreak/>
              <w:t>Примечание: В – входной контроль, оформление документов;</w:t>
            </w:r>
          </w:p>
          <w:p w:rsidR="00271501" w:rsidRPr="00E563F8" w:rsidRDefault="00271501" w:rsidP="00271501">
            <w:pPr>
              <w:rPr>
                <w:sz w:val="28"/>
                <w:szCs w:val="28"/>
              </w:rPr>
            </w:pPr>
            <w:r w:rsidRPr="00E563F8">
              <w:rPr>
                <w:sz w:val="28"/>
                <w:szCs w:val="28"/>
              </w:rPr>
              <w:t>З – зачет; С – самостоятельная работа.</w:t>
            </w:r>
          </w:p>
        </w:tc>
      </w:tr>
    </w:tbl>
    <w:p w:rsidR="00271501" w:rsidRPr="00E563F8" w:rsidRDefault="00271501" w:rsidP="00271501">
      <w:pPr>
        <w:tabs>
          <w:tab w:val="left" w:pos="0"/>
        </w:tabs>
        <w:rPr>
          <w:sz w:val="28"/>
          <w:szCs w:val="28"/>
        </w:rPr>
      </w:pPr>
    </w:p>
    <w:p w:rsidR="00271501" w:rsidRPr="00E563F8" w:rsidRDefault="00271501" w:rsidP="00271501">
      <w:pPr>
        <w:widowControl w:val="0"/>
        <w:jc w:val="center"/>
        <w:rPr>
          <w:b/>
          <w:sz w:val="28"/>
          <w:szCs w:val="28"/>
        </w:rPr>
      </w:pPr>
      <w:r w:rsidRPr="00E563F8">
        <w:rPr>
          <w:b/>
          <w:sz w:val="28"/>
          <w:szCs w:val="28"/>
        </w:rPr>
        <w:t>4.3 Тематический план</w:t>
      </w:r>
      <w:r w:rsidR="00C25A44" w:rsidRPr="00E563F8">
        <w:rPr>
          <w:b/>
          <w:sz w:val="28"/>
          <w:szCs w:val="28"/>
        </w:rPr>
        <w:t>.</w:t>
      </w:r>
    </w:p>
    <w:p w:rsidR="00271501" w:rsidRPr="00E563F8" w:rsidRDefault="00271501" w:rsidP="00271501">
      <w:pPr>
        <w:widowControl w:val="0"/>
        <w:ind w:firstLine="708"/>
        <w:rPr>
          <w:sz w:val="28"/>
          <w:szCs w:val="28"/>
        </w:rPr>
      </w:pPr>
      <w:r w:rsidRPr="00E563F8">
        <w:rPr>
          <w:sz w:val="28"/>
          <w:szCs w:val="28"/>
        </w:rPr>
        <w:t>Изучаемые разделы и виды занятий приведены в учебно-тематическом плане (таблица 3.1) и настоящем разделе примерной программы.</w:t>
      </w:r>
    </w:p>
    <w:p w:rsidR="00271501" w:rsidRPr="00E563F8" w:rsidRDefault="00271501" w:rsidP="00271501">
      <w:pPr>
        <w:widowControl w:val="0"/>
        <w:ind w:firstLine="708"/>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709"/>
        <w:gridCol w:w="709"/>
        <w:gridCol w:w="1559"/>
        <w:gridCol w:w="1418"/>
      </w:tblGrid>
      <w:tr w:rsidR="00E15143" w:rsidRPr="00E563F8" w:rsidTr="00E15143">
        <w:trPr>
          <w:tblHeader/>
        </w:trPr>
        <w:tc>
          <w:tcPr>
            <w:tcW w:w="675" w:type="dxa"/>
            <w:vMerge w:val="restart"/>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 п/п</w:t>
            </w:r>
          </w:p>
        </w:tc>
        <w:tc>
          <w:tcPr>
            <w:tcW w:w="4536" w:type="dxa"/>
            <w:vMerge w:val="restart"/>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Наименование разделов и тем</w:t>
            </w:r>
          </w:p>
        </w:tc>
        <w:tc>
          <w:tcPr>
            <w:tcW w:w="709" w:type="dxa"/>
            <w:vMerge w:val="restart"/>
            <w:shd w:val="clear" w:color="auto" w:fill="auto"/>
            <w:textDirection w:val="btLr"/>
            <w:vAlign w:val="center"/>
          </w:tcPr>
          <w:p w:rsidR="00271501" w:rsidRPr="00E563F8" w:rsidRDefault="00271501" w:rsidP="00E15143">
            <w:pPr>
              <w:tabs>
                <w:tab w:val="left" w:pos="0"/>
              </w:tabs>
              <w:ind w:left="113" w:right="113"/>
              <w:jc w:val="center"/>
              <w:rPr>
                <w:sz w:val="28"/>
                <w:szCs w:val="28"/>
              </w:rPr>
            </w:pPr>
            <w:r w:rsidRPr="00E563F8">
              <w:rPr>
                <w:sz w:val="28"/>
                <w:szCs w:val="28"/>
              </w:rPr>
              <w:t>Всего часов</w:t>
            </w:r>
          </w:p>
        </w:tc>
        <w:tc>
          <w:tcPr>
            <w:tcW w:w="2268" w:type="dxa"/>
            <w:gridSpan w:val="2"/>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в том числе</w:t>
            </w:r>
          </w:p>
        </w:tc>
        <w:tc>
          <w:tcPr>
            <w:tcW w:w="1418" w:type="dxa"/>
            <w:vMerge w:val="restart"/>
            <w:shd w:val="clear" w:color="auto" w:fill="auto"/>
            <w:textDirection w:val="btLr"/>
            <w:vAlign w:val="center"/>
          </w:tcPr>
          <w:p w:rsidR="00271501" w:rsidRPr="00E563F8" w:rsidRDefault="00271501" w:rsidP="00E15143">
            <w:pPr>
              <w:tabs>
                <w:tab w:val="left" w:pos="0"/>
              </w:tabs>
              <w:ind w:left="113" w:right="113"/>
              <w:jc w:val="center"/>
              <w:rPr>
                <w:sz w:val="28"/>
                <w:szCs w:val="28"/>
              </w:rPr>
            </w:pPr>
            <w:r w:rsidRPr="00E563F8">
              <w:rPr>
                <w:sz w:val="28"/>
                <w:szCs w:val="28"/>
              </w:rPr>
              <w:t>Форма контроля</w:t>
            </w:r>
          </w:p>
        </w:tc>
      </w:tr>
      <w:tr w:rsidR="00E15143" w:rsidRPr="00E563F8" w:rsidTr="00E15143">
        <w:trPr>
          <w:cantSplit/>
          <w:trHeight w:val="1918"/>
          <w:tblHeader/>
        </w:trPr>
        <w:tc>
          <w:tcPr>
            <w:tcW w:w="675" w:type="dxa"/>
            <w:vMerge/>
            <w:shd w:val="clear" w:color="auto" w:fill="auto"/>
          </w:tcPr>
          <w:p w:rsidR="00271501" w:rsidRPr="00E563F8" w:rsidRDefault="00271501" w:rsidP="00E15143">
            <w:pPr>
              <w:tabs>
                <w:tab w:val="left" w:pos="0"/>
              </w:tabs>
              <w:rPr>
                <w:sz w:val="28"/>
                <w:szCs w:val="28"/>
              </w:rPr>
            </w:pPr>
          </w:p>
        </w:tc>
        <w:tc>
          <w:tcPr>
            <w:tcW w:w="4536" w:type="dxa"/>
            <w:vMerge/>
            <w:shd w:val="clear" w:color="auto" w:fill="auto"/>
          </w:tcPr>
          <w:p w:rsidR="00271501" w:rsidRPr="00E563F8" w:rsidRDefault="00271501" w:rsidP="00E15143">
            <w:pPr>
              <w:tabs>
                <w:tab w:val="left" w:pos="0"/>
              </w:tabs>
              <w:rPr>
                <w:sz w:val="28"/>
                <w:szCs w:val="28"/>
              </w:rPr>
            </w:pPr>
          </w:p>
        </w:tc>
        <w:tc>
          <w:tcPr>
            <w:tcW w:w="709" w:type="dxa"/>
            <w:vMerge/>
            <w:shd w:val="clear" w:color="auto" w:fill="auto"/>
          </w:tcPr>
          <w:p w:rsidR="00271501" w:rsidRPr="00E563F8" w:rsidRDefault="00271501" w:rsidP="00E15143">
            <w:pPr>
              <w:tabs>
                <w:tab w:val="left" w:pos="0"/>
              </w:tabs>
              <w:rPr>
                <w:sz w:val="28"/>
                <w:szCs w:val="28"/>
              </w:rPr>
            </w:pPr>
          </w:p>
        </w:tc>
        <w:tc>
          <w:tcPr>
            <w:tcW w:w="709" w:type="dxa"/>
            <w:shd w:val="clear" w:color="auto" w:fill="auto"/>
            <w:textDirection w:val="btLr"/>
          </w:tcPr>
          <w:p w:rsidR="00271501" w:rsidRPr="00E563F8" w:rsidRDefault="00271501" w:rsidP="00E15143">
            <w:pPr>
              <w:tabs>
                <w:tab w:val="left" w:pos="0"/>
              </w:tabs>
              <w:ind w:left="113" w:right="113"/>
              <w:rPr>
                <w:sz w:val="28"/>
                <w:szCs w:val="28"/>
              </w:rPr>
            </w:pPr>
            <w:r w:rsidRPr="00E563F8">
              <w:rPr>
                <w:sz w:val="28"/>
                <w:szCs w:val="28"/>
              </w:rPr>
              <w:t>Лекции</w:t>
            </w:r>
          </w:p>
        </w:tc>
        <w:tc>
          <w:tcPr>
            <w:tcW w:w="1559" w:type="dxa"/>
            <w:shd w:val="clear" w:color="auto" w:fill="auto"/>
            <w:textDirection w:val="btLr"/>
          </w:tcPr>
          <w:p w:rsidR="00271501" w:rsidRPr="00E563F8" w:rsidRDefault="00271501" w:rsidP="00E15143">
            <w:pPr>
              <w:tabs>
                <w:tab w:val="left" w:pos="0"/>
              </w:tabs>
              <w:ind w:left="113" w:right="113"/>
              <w:rPr>
                <w:sz w:val="28"/>
                <w:szCs w:val="28"/>
              </w:rPr>
            </w:pPr>
            <w:r w:rsidRPr="00E563F8">
              <w:rPr>
                <w:sz w:val="28"/>
                <w:szCs w:val="28"/>
              </w:rPr>
              <w:t>Семинарские и практич</w:t>
            </w:r>
            <w:r w:rsidRPr="00E563F8">
              <w:rPr>
                <w:sz w:val="28"/>
                <w:szCs w:val="28"/>
              </w:rPr>
              <w:t>е</w:t>
            </w:r>
            <w:r w:rsidRPr="00E563F8">
              <w:rPr>
                <w:sz w:val="28"/>
                <w:szCs w:val="28"/>
              </w:rPr>
              <w:t>ские занятия</w:t>
            </w:r>
          </w:p>
        </w:tc>
        <w:tc>
          <w:tcPr>
            <w:tcW w:w="1418" w:type="dxa"/>
            <w:vMerge/>
            <w:shd w:val="clear" w:color="auto" w:fill="auto"/>
          </w:tcPr>
          <w:p w:rsidR="00271501" w:rsidRPr="00E563F8" w:rsidRDefault="00271501" w:rsidP="00E15143">
            <w:pPr>
              <w:tabs>
                <w:tab w:val="left" w:pos="0"/>
              </w:tabs>
              <w:rPr>
                <w:sz w:val="28"/>
                <w:szCs w:val="28"/>
              </w:rPr>
            </w:pPr>
          </w:p>
        </w:tc>
      </w:tr>
      <w:tr w:rsidR="00271501" w:rsidRPr="00E563F8" w:rsidTr="00E15143">
        <w:trPr>
          <w:trHeight w:val="143"/>
        </w:trPr>
        <w:tc>
          <w:tcPr>
            <w:tcW w:w="9606" w:type="dxa"/>
            <w:gridSpan w:val="6"/>
            <w:shd w:val="clear" w:color="auto" w:fill="auto"/>
          </w:tcPr>
          <w:p w:rsidR="00C25A44" w:rsidRPr="00E563F8" w:rsidRDefault="00271501" w:rsidP="00E15143">
            <w:pPr>
              <w:tabs>
                <w:tab w:val="left" w:pos="0"/>
              </w:tabs>
              <w:jc w:val="center"/>
              <w:rPr>
                <w:b/>
                <w:sz w:val="28"/>
                <w:szCs w:val="28"/>
              </w:rPr>
            </w:pPr>
            <w:r w:rsidRPr="00E563F8">
              <w:rPr>
                <w:b/>
                <w:sz w:val="28"/>
                <w:szCs w:val="28"/>
              </w:rPr>
              <w:t xml:space="preserve">Раздел 1. Государственный надзор в области гражданской обороны, </w:t>
            </w:r>
          </w:p>
          <w:p w:rsidR="00271501" w:rsidRPr="00E563F8" w:rsidRDefault="00271501" w:rsidP="00E15143">
            <w:pPr>
              <w:tabs>
                <w:tab w:val="left" w:pos="0"/>
              </w:tabs>
              <w:jc w:val="center"/>
              <w:rPr>
                <w:b/>
                <w:sz w:val="28"/>
                <w:szCs w:val="28"/>
              </w:rPr>
            </w:pPr>
            <w:r w:rsidRPr="00E563F8">
              <w:rPr>
                <w:b/>
                <w:sz w:val="28"/>
                <w:szCs w:val="28"/>
              </w:rPr>
              <w:t>защиты населения и территорий</w:t>
            </w: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1.1</w:t>
            </w:r>
          </w:p>
        </w:tc>
        <w:tc>
          <w:tcPr>
            <w:tcW w:w="4536" w:type="dxa"/>
            <w:shd w:val="clear" w:color="auto" w:fill="auto"/>
          </w:tcPr>
          <w:p w:rsidR="00271501" w:rsidRPr="00E563F8" w:rsidRDefault="00271501" w:rsidP="00E15143">
            <w:pPr>
              <w:tabs>
                <w:tab w:val="left" w:pos="0"/>
              </w:tabs>
              <w:rPr>
                <w:sz w:val="28"/>
                <w:szCs w:val="28"/>
              </w:rPr>
            </w:pPr>
            <w:r w:rsidRPr="00E563F8">
              <w:rPr>
                <w:sz w:val="28"/>
                <w:szCs w:val="28"/>
              </w:rPr>
              <w:t>Организация надзора в области з</w:t>
            </w:r>
            <w:r w:rsidRPr="00E563F8">
              <w:rPr>
                <w:sz w:val="28"/>
                <w:szCs w:val="28"/>
              </w:rPr>
              <w:t>а</w:t>
            </w:r>
            <w:r w:rsidRPr="00E563F8">
              <w:rPr>
                <w:sz w:val="28"/>
                <w:szCs w:val="28"/>
              </w:rPr>
              <w:t>щиты населения и территорий от чрезвычайных ситуаций</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6</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4</w:t>
            </w:r>
          </w:p>
        </w:tc>
        <w:tc>
          <w:tcPr>
            <w:tcW w:w="155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1.2</w:t>
            </w:r>
          </w:p>
        </w:tc>
        <w:tc>
          <w:tcPr>
            <w:tcW w:w="4536" w:type="dxa"/>
            <w:shd w:val="clear" w:color="auto" w:fill="auto"/>
            <w:vAlign w:val="center"/>
          </w:tcPr>
          <w:p w:rsidR="00271501" w:rsidRPr="00E563F8" w:rsidRDefault="00271501" w:rsidP="00271501">
            <w:pPr>
              <w:rPr>
                <w:sz w:val="28"/>
                <w:szCs w:val="28"/>
              </w:rPr>
            </w:pPr>
            <w:r w:rsidRPr="00E563F8">
              <w:rPr>
                <w:sz w:val="28"/>
                <w:szCs w:val="28"/>
              </w:rPr>
              <w:t>Установленные требования по надзору в  области защиты насел</w:t>
            </w:r>
            <w:r w:rsidRPr="00E563F8">
              <w:rPr>
                <w:sz w:val="28"/>
                <w:szCs w:val="28"/>
              </w:rPr>
              <w:t>е</w:t>
            </w:r>
            <w:r w:rsidRPr="00E563F8">
              <w:rPr>
                <w:sz w:val="28"/>
                <w:szCs w:val="28"/>
              </w:rPr>
              <w:t>ния и территорий от чрезвычайных ситуаций</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6</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4</w:t>
            </w:r>
          </w:p>
        </w:tc>
        <w:tc>
          <w:tcPr>
            <w:tcW w:w="155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1.3</w:t>
            </w:r>
          </w:p>
        </w:tc>
        <w:tc>
          <w:tcPr>
            <w:tcW w:w="4536" w:type="dxa"/>
            <w:shd w:val="clear" w:color="auto" w:fill="auto"/>
            <w:vAlign w:val="center"/>
          </w:tcPr>
          <w:p w:rsidR="00271501" w:rsidRPr="00E563F8" w:rsidRDefault="00271501" w:rsidP="00271501">
            <w:pPr>
              <w:rPr>
                <w:sz w:val="28"/>
                <w:szCs w:val="28"/>
              </w:rPr>
            </w:pPr>
            <w:r w:rsidRPr="00E563F8">
              <w:rPr>
                <w:sz w:val="28"/>
                <w:szCs w:val="28"/>
              </w:rPr>
              <w:t>Нормативно правовые основы в</w:t>
            </w:r>
            <w:r w:rsidRPr="00E563F8">
              <w:rPr>
                <w:sz w:val="28"/>
                <w:szCs w:val="28"/>
              </w:rPr>
              <w:t>е</w:t>
            </w:r>
            <w:r w:rsidRPr="00E563F8">
              <w:rPr>
                <w:sz w:val="28"/>
                <w:szCs w:val="28"/>
              </w:rPr>
              <w:t>дения ГО и осуществления гос</w:t>
            </w:r>
            <w:r w:rsidRPr="00E563F8">
              <w:rPr>
                <w:sz w:val="28"/>
                <w:szCs w:val="28"/>
              </w:rPr>
              <w:t>у</w:t>
            </w:r>
            <w:r w:rsidRPr="00E563F8">
              <w:rPr>
                <w:sz w:val="28"/>
                <w:szCs w:val="28"/>
              </w:rPr>
              <w:t>дарственного надзора в области ГО на территории муниципальных о</w:t>
            </w:r>
            <w:r w:rsidRPr="00E563F8">
              <w:rPr>
                <w:sz w:val="28"/>
                <w:szCs w:val="28"/>
              </w:rPr>
              <w:t>б</w:t>
            </w:r>
            <w:r w:rsidRPr="00E563F8">
              <w:rPr>
                <w:sz w:val="28"/>
                <w:szCs w:val="28"/>
              </w:rPr>
              <w:t>разований и объектах</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4</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1.4</w:t>
            </w:r>
          </w:p>
        </w:tc>
        <w:tc>
          <w:tcPr>
            <w:tcW w:w="4536" w:type="dxa"/>
            <w:shd w:val="clear" w:color="auto" w:fill="auto"/>
            <w:vAlign w:val="center"/>
          </w:tcPr>
          <w:p w:rsidR="00271501" w:rsidRPr="00E563F8" w:rsidRDefault="00271501" w:rsidP="00271501">
            <w:pPr>
              <w:rPr>
                <w:sz w:val="28"/>
                <w:szCs w:val="28"/>
              </w:rPr>
            </w:pPr>
            <w:r w:rsidRPr="00E563F8">
              <w:rPr>
                <w:sz w:val="28"/>
                <w:szCs w:val="28"/>
              </w:rPr>
              <w:t>Требования, предъявляемые к о</w:t>
            </w:r>
            <w:r w:rsidRPr="00E563F8">
              <w:rPr>
                <w:sz w:val="28"/>
                <w:szCs w:val="28"/>
              </w:rPr>
              <w:t>р</w:t>
            </w:r>
            <w:r w:rsidRPr="00E563F8">
              <w:rPr>
                <w:sz w:val="28"/>
                <w:szCs w:val="28"/>
              </w:rPr>
              <w:t>ганизационно-планирующим и м</w:t>
            </w:r>
            <w:r w:rsidRPr="00E563F8">
              <w:rPr>
                <w:sz w:val="28"/>
                <w:szCs w:val="28"/>
              </w:rPr>
              <w:t>е</w:t>
            </w:r>
            <w:r w:rsidRPr="00E563F8">
              <w:rPr>
                <w:sz w:val="28"/>
                <w:szCs w:val="28"/>
              </w:rPr>
              <w:t>тодическим документам в области гражданской обороны</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4</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rPr>
          <w:trHeight w:val="802"/>
        </w:trPr>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1.5</w:t>
            </w:r>
          </w:p>
        </w:tc>
        <w:tc>
          <w:tcPr>
            <w:tcW w:w="4536" w:type="dxa"/>
            <w:shd w:val="clear" w:color="auto" w:fill="auto"/>
            <w:vAlign w:val="center"/>
          </w:tcPr>
          <w:p w:rsidR="00271501" w:rsidRPr="00E563F8" w:rsidRDefault="00271501" w:rsidP="00271501">
            <w:pPr>
              <w:rPr>
                <w:sz w:val="28"/>
                <w:szCs w:val="28"/>
              </w:rPr>
            </w:pPr>
            <w:r w:rsidRPr="00E563F8">
              <w:rPr>
                <w:sz w:val="28"/>
                <w:szCs w:val="28"/>
              </w:rPr>
              <w:t>Требования,  предъявляемые к  м</w:t>
            </w:r>
            <w:r w:rsidRPr="00E563F8">
              <w:rPr>
                <w:sz w:val="28"/>
                <w:szCs w:val="28"/>
              </w:rPr>
              <w:t>е</w:t>
            </w:r>
            <w:r w:rsidRPr="00E563F8">
              <w:rPr>
                <w:sz w:val="28"/>
                <w:szCs w:val="28"/>
              </w:rPr>
              <w:t>роприятиям, направленным на в</w:t>
            </w:r>
            <w:r w:rsidRPr="00E563F8">
              <w:rPr>
                <w:sz w:val="28"/>
                <w:szCs w:val="28"/>
              </w:rPr>
              <w:t>ы</w:t>
            </w:r>
            <w:r w:rsidRPr="00E563F8">
              <w:rPr>
                <w:sz w:val="28"/>
                <w:szCs w:val="28"/>
              </w:rPr>
              <w:t>живание населения в военное время</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4</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5211" w:type="dxa"/>
            <w:gridSpan w:val="2"/>
            <w:shd w:val="clear" w:color="auto" w:fill="auto"/>
            <w:vAlign w:val="center"/>
          </w:tcPr>
          <w:p w:rsidR="00271501" w:rsidRPr="00E563F8" w:rsidRDefault="00271501" w:rsidP="00271501">
            <w:pPr>
              <w:rPr>
                <w:b/>
                <w:sz w:val="28"/>
                <w:szCs w:val="28"/>
              </w:rPr>
            </w:pPr>
            <w:r w:rsidRPr="00E563F8">
              <w:rPr>
                <w:b/>
                <w:sz w:val="28"/>
                <w:szCs w:val="28"/>
              </w:rPr>
              <w:t>Итого по разделу 1:</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26</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14</w:t>
            </w:r>
          </w:p>
        </w:tc>
        <w:tc>
          <w:tcPr>
            <w:tcW w:w="155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10</w:t>
            </w:r>
          </w:p>
        </w:tc>
        <w:tc>
          <w:tcPr>
            <w:tcW w:w="1418"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2 (зачет)</w:t>
            </w:r>
          </w:p>
        </w:tc>
      </w:tr>
      <w:tr w:rsidR="00271501" w:rsidRPr="00E563F8" w:rsidTr="00E15143">
        <w:tc>
          <w:tcPr>
            <w:tcW w:w="9606" w:type="dxa"/>
            <w:gridSpan w:val="6"/>
            <w:shd w:val="clear" w:color="auto" w:fill="auto"/>
          </w:tcPr>
          <w:p w:rsidR="00C25A44" w:rsidRPr="00E563F8" w:rsidRDefault="00271501" w:rsidP="00E15143">
            <w:pPr>
              <w:tabs>
                <w:tab w:val="left" w:pos="0"/>
              </w:tabs>
              <w:jc w:val="center"/>
              <w:rPr>
                <w:b/>
                <w:sz w:val="28"/>
                <w:szCs w:val="28"/>
              </w:rPr>
            </w:pPr>
            <w:r w:rsidRPr="00E563F8">
              <w:rPr>
                <w:b/>
                <w:sz w:val="28"/>
                <w:szCs w:val="28"/>
              </w:rPr>
              <w:t xml:space="preserve">Раздел 2. Информационные технологии, противодействие коррупции </w:t>
            </w:r>
          </w:p>
          <w:p w:rsidR="00271501" w:rsidRPr="00E563F8" w:rsidRDefault="00271501" w:rsidP="00E15143">
            <w:pPr>
              <w:tabs>
                <w:tab w:val="left" w:pos="0"/>
              </w:tabs>
              <w:jc w:val="center"/>
              <w:rPr>
                <w:b/>
                <w:sz w:val="28"/>
                <w:szCs w:val="28"/>
              </w:rPr>
            </w:pPr>
            <w:r w:rsidRPr="00E563F8">
              <w:rPr>
                <w:b/>
                <w:sz w:val="28"/>
                <w:szCs w:val="28"/>
              </w:rPr>
              <w:t>и работа со средствами массовой информации</w:t>
            </w: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2.1</w:t>
            </w:r>
          </w:p>
        </w:tc>
        <w:tc>
          <w:tcPr>
            <w:tcW w:w="4536" w:type="dxa"/>
            <w:shd w:val="clear" w:color="auto" w:fill="auto"/>
            <w:vAlign w:val="center"/>
          </w:tcPr>
          <w:p w:rsidR="00271501" w:rsidRPr="00E563F8" w:rsidRDefault="00271501" w:rsidP="00271501">
            <w:pPr>
              <w:rPr>
                <w:sz w:val="28"/>
                <w:szCs w:val="28"/>
              </w:rPr>
            </w:pPr>
            <w:r w:rsidRPr="00E563F8">
              <w:rPr>
                <w:sz w:val="28"/>
                <w:szCs w:val="28"/>
              </w:rPr>
              <w:t>Информационные технологии. О</w:t>
            </w:r>
            <w:r w:rsidRPr="00E563F8">
              <w:rPr>
                <w:sz w:val="28"/>
                <w:szCs w:val="28"/>
              </w:rPr>
              <w:t>с</w:t>
            </w:r>
            <w:r w:rsidRPr="00E563F8">
              <w:rPr>
                <w:sz w:val="28"/>
                <w:szCs w:val="28"/>
              </w:rPr>
              <w:t>новные понятия. Нормативно-правовая база. Новые информац</w:t>
            </w:r>
            <w:r w:rsidRPr="00E563F8">
              <w:rPr>
                <w:sz w:val="28"/>
                <w:szCs w:val="28"/>
              </w:rPr>
              <w:t>и</w:t>
            </w:r>
            <w:r w:rsidRPr="00E563F8">
              <w:rPr>
                <w:sz w:val="28"/>
                <w:szCs w:val="28"/>
              </w:rPr>
              <w:t>онные технологии</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2.2</w:t>
            </w:r>
          </w:p>
        </w:tc>
        <w:tc>
          <w:tcPr>
            <w:tcW w:w="4536" w:type="dxa"/>
            <w:shd w:val="clear" w:color="auto" w:fill="auto"/>
            <w:vAlign w:val="center"/>
          </w:tcPr>
          <w:p w:rsidR="00271501" w:rsidRPr="00E563F8" w:rsidRDefault="00271501" w:rsidP="00271501">
            <w:pPr>
              <w:rPr>
                <w:sz w:val="28"/>
                <w:szCs w:val="28"/>
              </w:rPr>
            </w:pPr>
            <w:r w:rsidRPr="00E563F8">
              <w:rPr>
                <w:sz w:val="28"/>
                <w:szCs w:val="28"/>
              </w:rPr>
              <w:t>Электронное правительство. О</w:t>
            </w:r>
            <w:r w:rsidRPr="00E563F8">
              <w:rPr>
                <w:sz w:val="28"/>
                <w:szCs w:val="28"/>
              </w:rPr>
              <w:t>с</w:t>
            </w:r>
            <w:r w:rsidRPr="00E563F8">
              <w:rPr>
                <w:sz w:val="28"/>
                <w:szCs w:val="28"/>
              </w:rPr>
              <w:t>новные понятия. Организация предоставления государственных и муниципальных услуг. Нормати</w:t>
            </w:r>
            <w:r w:rsidRPr="00E563F8">
              <w:rPr>
                <w:sz w:val="28"/>
                <w:szCs w:val="28"/>
              </w:rPr>
              <w:t>в</w:t>
            </w:r>
            <w:r w:rsidRPr="00E563F8">
              <w:rPr>
                <w:sz w:val="28"/>
                <w:szCs w:val="28"/>
              </w:rPr>
              <w:lastRenderedPageBreak/>
              <w:t>но-правовая база.</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lastRenderedPageBreak/>
              <w:t>6</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4</w:t>
            </w:r>
          </w:p>
        </w:tc>
        <w:tc>
          <w:tcPr>
            <w:tcW w:w="155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lastRenderedPageBreak/>
              <w:t>2.3</w:t>
            </w:r>
          </w:p>
        </w:tc>
        <w:tc>
          <w:tcPr>
            <w:tcW w:w="4536" w:type="dxa"/>
            <w:shd w:val="clear" w:color="auto" w:fill="auto"/>
            <w:vAlign w:val="center"/>
          </w:tcPr>
          <w:p w:rsidR="00271501" w:rsidRPr="00E563F8" w:rsidRDefault="00271501" w:rsidP="00271501">
            <w:pPr>
              <w:rPr>
                <w:sz w:val="28"/>
                <w:szCs w:val="28"/>
              </w:rPr>
            </w:pPr>
            <w:r w:rsidRPr="00E563F8">
              <w:rPr>
                <w:sz w:val="28"/>
                <w:szCs w:val="28"/>
              </w:rPr>
              <w:t>Портал государственных услуг. Понятие интерфейса.  Форматы данных.</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2.4</w:t>
            </w:r>
          </w:p>
        </w:tc>
        <w:tc>
          <w:tcPr>
            <w:tcW w:w="4536" w:type="dxa"/>
            <w:shd w:val="clear" w:color="auto" w:fill="auto"/>
            <w:vAlign w:val="center"/>
          </w:tcPr>
          <w:p w:rsidR="00271501" w:rsidRPr="00E563F8" w:rsidRDefault="00271501" w:rsidP="00271501">
            <w:pPr>
              <w:rPr>
                <w:sz w:val="28"/>
                <w:szCs w:val="28"/>
              </w:rPr>
            </w:pPr>
            <w:r w:rsidRPr="00E563F8">
              <w:rPr>
                <w:sz w:val="28"/>
                <w:szCs w:val="28"/>
              </w:rPr>
              <w:t>Структура, общие принципы  и</w:t>
            </w:r>
            <w:r w:rsidRPr="00E563F8">
              <w:rPr>
                <w:sz w:val="28"/>
                <w:szCs w:val="28"/>
              </w:rPr>
              <w:t>н</w:t>
            </w:r>
            <w:r w:rsidRPr="00E563F8">
              <w:rPr>
                <w:sz w:val="28"/>
                <w:szCs w:val="28"/>
              </w:rPr>
              <w:t>формационной  деятельности  МЧС России.  Работа со средствами ма</w:t>
            </w:r>
            <w:r w:rsidRPr="00E563F8">
              <w:rPr>
                <w:sz w:val="28"/>
                <w:szCs w:val="28"/>
              </w:rPr>
              <w:t>с</w:t>
            </w:r>
            <w:r w:rsidRPr="00E563F8">
              <w:rPr>
                <w:sz w:val="28"/>
                <w:szCs w:val="28"/>
              </w:rPr>
              <w:t>совой информации.</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2.5</w:t>
            </w:r>
          </w:p>
        </w:tc>
        <w:tc>
          <w:tcPr>
            <w:tcW w:w="4536" w:type="dxa"/>
            <w:shd w:val="clear" w:color="auto" w:fill="auto"/>
          </w:tcPr>
          <w:p w:rsidR="00271501" w:rsidRPr="00E563F8" w:rsidRDefault="00271501" w:rsidP="00271501">
            <w:pPr>
              <w:rPr>
                <w:sz w:val="28"/>
                <w:szCs w:val="28"/>
              </w:rPr>
            </w:pPr>
            <w:r w:rsidRPr="00E563F8">
              <w:rPr>
                <w:sz w:val="28"/>
                <w:szCs w:val="28"/>
              </w:rPr>
              <w:t>Коррупция -  понятие, история, о</w:t>
            </w:r>
            <w:r w:rsidRPr="00E563F8">
              <w:rPr>
                <w:sz w:val="28"/>
                <w:szCs w:val="28"/>
              </w:rPr>
              <w:t>с</w:t>
            </w:r>
            <w:r w:rsidRPr="00E563F8">
              <w:rPr>
                <w:sz w:val="28"/>
                <w:szCs w:val="28"/>
              </w:rPr>
              <w:t>новы правового противодействия.</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2.6</w:t>
            </w:r>
          </w:p>
        </w:tc>
        <w:tc>
          <w:tcPr>
            <w:tcW w:w="4536" w:type="dxa"/>
            <w:shd w:val="clear" w:color="auto" w:fill="auto"/>
          </w:tcPr>
          <w:p w:rsidR="00271501" w:rsidRPr="00E563F8" w:rsidRDefault="00271501" w:rsidP="00271501">
            <w:pPr>
              <w:rPr>
                <w:sz w:val="28"/>
                <w:szCs w:val="28"/>
              </w:rPr>
            </w:pPr>
            <w:r w:rsidRPr="00E563F8">
              <w:rPr>
                <w:sz w:val="28"/>
                <w:szCs w:val="28"/>
              </w:rPr>
              <w:t>Основы противодействия корру</w:t>
            </w:r>
            <w:r w:rsidRPr="00E563F8">
              <w:rPr>
                <w:sz w:val="28"/>
                <w:szCs w:val="28"/>
              </w:rPr>
              <w:t>п</w:t>
            </w:r>
            <w:r w:rsidRPr="00E563F8">
              <w:rPr>
                <w:sz w:val="28"/>
                <w:szCs w:val="28"/>
              </w:rPr>
              <w:t>ции в рамках реализации конце</w:t>
            </w:r>
            <w:r w:rsidRPr="00E563F8">
              <w:rPr>
                <w:sz w:val="28"/>
                <w:szCs w:val="28"/>
              </w:rPr>
              <w:t>п</w:t>
            </w:r>
            <w:r w:rsidRPr="00E563F8">
              <w:rPr>
                <w:sz w:val="28"/>
                <w:szCs w:val="28"/>
              </w:rPr>
              <w:t>ции кадровой политики МЧС Ро</w:t>
            </w:r>
            <w:r w:rsidRPr="00E563F8">
              <w:rPr>
                <w:sz w:val="28"/>
                <w:szCs w:val="28"/>
              </w:rPr>
              <w:t>с</w:t>
            </w:r>
            <w:r w:rsidRPr="00E563F8">
              <w:rPr>
                <w:sz w:val="28"/>
                <w:szCs w:val="28"/>
              </w:rPr>
              <w:t>сии на период до 2020 года.</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5211" w:type="dxa"/>
            <w:gridSpan w:val="2"/>
            <w:shd w:val="clear" w:color="auto" w:fill="auto"/>
            <w:vAlign w:val="center"/>
          </w:tcPr>
          <w:p w:rsidR="00271501" w:rsidRPr="00E563F8" w:rsidRDefault="00271501" w:rsidP="00271501">
            <w:pPr>
              <w:rPr>
                <w:b/>
                <w:sz w:val="28"/>
                <w:szCs w:val="28"/>
              </w:rPr>
            </w:pPr>
            <w:r w:rsidRPr="00E563F8">
              <w:rPr>
                <w:b/>
                <w:sz w:val="28"/>
                <w:szCs w:val="28"/>
              </w:rPr>
              <w:t>Итого по разделу 2:</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18</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14</w:t>
            </w:r>
          </w:p>
        </w:tc>
        <w:tc>
          <w:tcPr>
            <w:tcW w:w="155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2</w:t>
            </w:r>
          </w:p>
        </w:tc>
        <w:tc>
          <w:tcPr>
            <w:tcW w:w="1418"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2 (зачет)</w:t>
            </w:r>
          </w:p>
        </w:tc>
      </w:tr>
      <w:tr w:rsidR="00271501" w:rsidRPr="00E563F8" w:rsidTr="00E15143">
        <w:tc>
          <w:tcPr>
            <w:tcW w:w="9606" w:type="dxa"/>
            <w:gridSpan w:val="6"/>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Раздел 3. Оценка пожарного риска</w:t>
            </w: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3.1</w:t>
            </w:r>
          </w:p>
        </w:tc>
        <w:tc>
          <w:tcPr>
            <w:tcW w:w="4536" w:type="dxa"/>
            <w:shd w:val="clear" w:color="auto" w:fill="auto"/>
            <w:vAlign w:val="center"/>
          </w:tcPr>
          <w:p w:rsidR="00271501" w:rsidRPr="00E563F8" w:rsidRDefault="00271501" w:rsidP="00271501">
            <w:pPr>
              <w:rPr>
                <w:strike/>
                <w:sz w:val="28"/>
                <w:szCs w:val="28"/>
              </w:rPr>
            </w:pPr>
            <w:r w:rsidRPr="00E563F8">
              <w:rPr>
                <w:sz w:val="28"/>
                <w:szCs w:val="28"/>
              </w:rPr>
              <w:t>Методика оценки рисков в общ</w:t>
            </w:r>
            <w:r w:rsidRPr="00E563F8">
              <w:rPr>
                <w:sz w:val="28"/>
                <w:szCs w:val="28"/>
              </w:rPr>
              <w:t>е</w:t>
            </w:r>
            <w:r w:rsidRPr="00E563F8">
              <w:rPr>
                <w:sz w:val="28"/>
                <w:szCs w:val="28"/>
              </w:rPr>
              <w:t>ственных зданиях</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4</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3.2</w:t>
            </w:r>
          </w:p>
        </w:tc>
        <w:tc>
          <w:tcPr>
            <w:tcW w:w="4536" w:type="dxa"/>
            <w:shd w:val="clear" w:color="auto" w:fill="auto"/>
            <w:vAlign w:val="center"/>
          </w:tcPr>
          <w:p w:rsidR="00271501" w:rsidRPr="00E563F8" w:rsidRDefault="00271501" w:rsidP="00271501">
            <w:pPr>
              <w:rPr>
                <w:sz w:val="28"/>
                <w:szCs w:val="28"/>
              </w:rPr>
            </w:pPr>
            <w:r w:rsidRPr="00E563F8">
              <w:rPr>
                <w:sz w:val="28"/>
                <w:szCs w:val="28"/>
              </w:rPr>
              <w:t>Методика оценки  пожарного риска для производственных объектов</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6</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4</w:t>
            </w: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5211" w:type="dxa"/>
            <w:gridSpan w:val="2"/>
            <w:shd w:val="clear" w:color="auto" w:fill="auto"/>
          </w:tcPr>
          <w:p w:rsidR="00271501" w:rsidRPr="00E563F8" w:rsidRDefault="00271501" w:rsidP="00271501">
            <w:pPr>
              <w:rPr>
                <w:b/>
                <w:sz w:val="28"/>
                <w:szCs w:val="28"/>
              </w:rPr>
            </w:pPr>
            <w:r w:rsidRPr="00E563F8">
              <w:rPr>
                <w:b/>
                <w:sz w:val="28"/>
                <w:szCs w:val="28"/>
              </w:rPr>
              <w:t>Итого по разделу 3:</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10</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4</w:t>
            </w:r>
          </w:p>
        </w:tc>
        <w:tc>
          <w:tcPr>
            <w:tcW w:w="155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6</w:t>
            </w:r>
          </w:p>
        </w:tc>
        <w:tc>
          <w:tcPr>
            <w:tcW w:w="1418"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Зачет*</w:t>
            </w:r>
          </w:p>
        </w:tc>
      </w:tr>
      <w:tr w:rsidR="00271501" w:rsidRPr="00E563F8" w:rsidTr="00E15143">
        <w:tc>
          <w:tcPr>
            <w:tcW w:w="9606" w:type="dxa"/>
            <w:gridSpan w:val="6"/>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Раздел 4. Федеральный государственный пожарный надзор</w:t>
            </w: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4.1</w:t>
            </w:r>
          </w:p>
        </w:tc>
        <w:tc>
          <w:tcPr>
            <w:tcW w:w="4536" w:type="dxa"/>
            <w:shd w:val="clear" w:color="auto" w:fill="auto"/>
            <w:vAlign w:val="center"/>
          </w:tcPr>
          <w:p w:rsidR="00271501" w:rsidRPr="00E563F8" w:rsidRDefault="00271501" w:rsidP="00271501">
            <w:pPr>
              <w:rPr>
                <w:sz w:val="28"/>
                <w:szCs w:val="28"/>
              </w:rPr>
            </w:pPr>
            <w:r w:rsidRPr="00E563F8">
              <w:rPr>
                <w:sz w:val="28"/>
                <w:szCs w:val="28"/>
              </w:rPr>
              <w:t>Нормативное правовое регулир</w:t>
            </w:r>
            <w:r w:rsidRPr="00E563F8">
              <w:rPr>
                <w:sz w:val="28"/>
                <w:szCs w:val="28"/>
              </w:rPr>
              <w:t>о</w:t>
            </w:r>
            <w:r w:rsidRPr="00E563F8">
              <w:rPr>
                <w:sz w:val="28"/>
                <w:szCs w:val="28"/>
              </w:rPr>
              <w:t>вание в области пожарной безопа</w:t>
            </w:r>
            <w:r w:rsidRPr="00E563F8">
              <w:rPr>
                <w:sz w:val="28"/>
                <w:szCs w:val="28"/>
              </w:rPr>
              <w:t>с</w:t>
            </w:r>
            <w:r w:rsidRPr="00E563F8">
              <w:rPr>
                <w:sz w:val="28"/>
                <w:szCs w:val="28"/>
              </w:rPr>
              <w:t>ности</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4.2</w:t>
            </w:r>
          </w:p>
        </w:tc>
        <w:tc>
          <w:tcPr>
            <w:tcW w:w="4536" w:type="dxa"/>
            <w:shd w:val="clear" w:color="auto" w:fill="auto"/>
            <w:vAlign w:val="center"/>
          </w:tcPr>
          <w:p w:rsidR="00271501" w:rsidRPr="00E563F8" w:rsidRDefault="00271501" w:rsidP="00271501">
            <w:pPr>
              <w:rPr>
                <w:sz w:val="28"/>
                <w:szCs w:val="28"/>
              </w:rPr>
            </w:pPr>
            <w:r w:rsidRPr="00E563F8">
              <w:rPr>
                <w:sz w:val="28"/>
                <w:szCs w:val="28"/>
              </w:rPr>
              <w:t>Особенности осуществления фед</w:t>
            </w:r>
            <w:r w:rsidRPr="00E563F8">
              <w:rPr>
                <w:sz w:val="28"/>
                <w:szCs w:val="28"/>
              </w:rPr>
              <w:t>е</w:t>
            </w:r>
            <w:r w:rsidRPr="00E563F8">
              <w:rPr>
                <w:sz w:val="28"/>
                <w:szCs w:val="28"/>
              </w:rPr>
              <w:t>рального государственного пожа</w:t>
            </w:r>
            <w:r w:rsidRPr="00E563F8">
              <w:rPr>
                <w:sz w:val="28"/>
                <w:szCs w:val="28"/>
              </w:rPr>
              <w:t>р</w:t>
            </w:r>
            <w:r w:rsidRPr="00E563F8">
              <w:rPr>
                <w:sz w:val="28"/>
                <w:szCs w:val="28"/>
              </w:rPr>
              <w:t>ного надзора в современных усл</w:t>
            </w:r>
            <w:r w:rsidRPr="00E563F8">
              <w:rPr>
                <w:sz w:val="28"/>
                <w:szCs w:val="28"/>
              </w:rPr>
              <w:t>о</w:t>
            </w:r>
            <w:r w:rsidRPr="00E563F8">
              <w:rPr>
                <w:sz w:val="28"/>
                <w:szCs w:val="28"/>
              </w:rPr>
              <w:t xml:space="preserve">виях </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4.3</w:t>
            </w:r>
          </w:p>
        </w:tc>
        <w:tc>
          <w:tcPr>
            <w:tcW w:w="4536" w:type="dxa"/>
            <w:shd w:val="clear" w:color="auto" w:fill="auto"/>
            <w:vAlign w:val="center"/>
          </w:tcPr>
          <w:p w:rsidR="00271501" w:rsidRPr="00E563F8" w:rsidRDefault="00271501" w:rsidP="00271501">
            <w:pPr>
              <w:rPr>
                <w:sz w:val="28"/>
                <w:szCs w:val="28"/>
              </w:rPr>
            </w:pPr>
            <w:r w:rsidRPr="00E563F8">
              <w:rPr>
                <w:sz w:val="28"/>
                <w:szCs w:val="28"/>
              </w:rPr>
              <w:t>Независимая оценка пожарного риска</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4.4</w:t>
            </w:r>
          </w:p>
        </w:tc>
        <w:tc>
          <w:tcPr>
            <w:tcW w:w="4536" w:type="dxa"/>
            <w:shd w:val="clear" w:color="auto" w:fill="auto"/>
            <w:vAlign w:val="center"/>
          </w:tcPr>
          <w:p w:rsidR="00271501" w:rsidRPr="00E563F8" w:rsidRDefault="00271501" w:rsidP="00271501">
            <w:pPr>
              <w:rPr>
                <w:sz w:val="28"/>
                <w:szCs w:val="28"/>
              </w:rPr>
            </w:pPr>
            <w:r w:rsidRPr="00E563F8">
              <w:rPr>
                <w:sz w:val="28"/>
                <w:szCs w:val="28"/>
              </w:rPr>
              <w:t>Государственное регулирование выполнения работ и оказания услуг в области пожарной безопасности</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4.5</w:t>
            </w:r>
          </w:p>
        </w:tc>
        <w:tc>
          <w:tcPr>
            <w:tcW w:w="4536" w:type="dxa"/>
            <w:shd w:val="clear" w:color="auto" w:fill="auto"/>
            <w:vAlign w:val="center"/>
          </w:tcPr>
          <w:p w:rsidR="00271501" w:rsidRPr="00E563F8" w:rsidRDefault="00271501" w:rsidP="00271501">
            <w:pPr>
              <w:rPr>
                <w:sz w:val="28"/>
                <w:szCs w:val="28"/>
              </w:rPr>
            </w:pPr>
            <w:r w:rsidRPr="00E563F8">
              <w:rPr>
                <w:sz w:val="28"/>
                <w:szCs w:val="28"/>
              </w:rPr>
              <w:t>Противопожарное страхование</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4.6</w:t>
            </w:r>
          </w:p>
        </w:tc>
        <w:tc>
          <w:tcPr>
            <w:tcW w:w="4536" w:type="dxa"/>
            <w:shd w:val="clear" w:color="auto" w:fill="auto"/>
            <w:vAlign w:val="center"/>
          </w:tcPr>
          <w:p w:rsidR="00271501" w:rsidRPr="00E563F8" w:rsidRDefault="00271501" w:rsidP="00271501">
            <w:pPr>
              <w:rPr>
                <w:sz w:val="28"/>
                <w:szCs w:val="28"/>
              </w:rPr>
            </w:pPr>
            <w:r w:rsidRPr="00E563F8">
              <w:rPr>
                <w:sz w:val="28"/>
                <w:szCs w:val="28"/>
              </w:rPr>
              <w:t>Административно-процессуальная деятельность ФГПН МЧС России</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4</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675" w:type="dxa"/>
            <w:shd w:val="clear" w:color="auto" w:fill="auto"/>
          </w:tcPr>
          <w:p w:rsidR="00271501" w:rsidRPr="00E563F8" w:rsidRDefault="00271501" w:rsidP="00E15143">
            <w:pPr>
              <w:tabs>
                <w:tab w:val="left" w:pos="0"/>
              </w:tabs>
              <w:jc w:val="center"/>
              <w:rPr>
                <w:sz w:val="28"/>
                <w:szCs w:val="28"/>
              </w:rPr>
            </w:pPr>
            <w:r w:rsidRPr="00E563F8">
              <w:rPr>
                <w:sz w:val="28"/>
                <w:szCs w:val="28"/>
              </w:rPr>
              <w:t>4.7</w:t>
            </w:r>
          </w:p>
        </w:tc>
        <w:tc>
          <w:tcPr>
            <w:tcW w:w="4536" w:type="dxa"/>
            <w:shd w:val="clear" w:color="auto" w:fill="auto"/>
            <w:vAlign w:val="center"/>
          </w:tcPr>
          <w:p w:rsidR="00271501" w:rsidRPr="00E563F8" w:rsidRDefault="00271501" w:rsidP="00271501">
            <w:pPr>
              <w:rPr>
                <w:sz w:val="28"/>
                <w:szCs w:val="28"/>
              </w:rPr>
            </w:pPr>
            <w:r w:rsidRPr="00E563F8">
              <w:rPr>
                <w:sz w:val="28"/>
                <w:szCs w:val="28"/>
              </w:rPr>
              <w:t>Расследования пожаров в уголо</w:t>
            </w:r>
            <w:r w:rsidRPr="00E563F8">
              <w:rPr>
                <w:sz w:val="28"/>
                <w:szCs w:val="28"/>
              </w:rPr>
              <w:t>в</w:t>
            </w:r>
            <w:r w:rsidRPr="00E563F8">
              <w:rPr>
                <w:sz w:val="28"/>
                <w:szCs w:val="28"/>
              </w:rPr>
              <w:t>ном судопроизводстве</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709" w:type="dxa"/>
            <w:shd w:val="clear" w:color="auto" w:fill="auto"/>
            <w:vAlign w:val="center"/>
          </w:tcPr>
          <w:p w:rsidR="00271501" w:rsidRPr="00E563F8" w:rsidRDefault="00271501" w:rsidP="00E15143">
            <w:pPr>
              <w:tabs>
                <w:tab w:val="left" w:pos="0"/>
              </w:tabs>
              <w:jc w:val="center"/>
              <w:rPr>
                <w:sz w:val="28"/>
                <w:szCs w:val="28"/>
              </w:rPr>
            </w:pPr>
            <w:r w:rsidRPr="00E563F8">
              <w:rPr>
                <w:sz w:val="28"/>
                <w:szCs w:val="28"/>
              </w:rPr>
              <w:t>2</w:t>
            </w:r>
          </w:p>
        </w:tc>
        <w:tc>
          <w:tcPr>
            <w:tcW w:w="1559" w:type="dxa"/>
            <w:shd w:val="clear" w:color="auto" w:fill="auto"/>
            <w:vAlign w:val="center"/>
          </w:tcPr>
          <w:p w:rsidR="00271501" w:rsidRPr="00E563F8" w:rsidRDefault="00271501" w:rsidP="00E15143">
            <w:pPr>
              <w:tabs>
                <w:tab w:val="left" w:pos="0"/>
              </w:tabs>
              <w:jc w:val="center"/>
              <w:rPr>
                <w:sz w:val="28"/>
                <w:szCs w:val="28"/>
              </w:rPr>
            </w:pPr>
          </w:p>
        </w:tc>
        <w:tc>
          <w:tcPr>
            <w:tcW w:w="1418" w:type="dxa"/>
            <w:shd w:val="clear" w:color="auto" w:fill="auto"/>
            <w:vAlign w:val="center"/>
          </w:tcPr>
          <w:p w:rsidR="00271501" w:rsidRPr="00E563F8" w:rsidRDefault="00271501" w:rsidP="00E15143">
            <w:pPr>
              <w:tabs>
                <w:tab w:val="left" w:pos="0"/>
              </w:tabs>
              <w:jc w:val="center"/>
              <w:rPr>
                <w:sz w:val="28"/>
                <w:szCs w:val="28"/>
              </w:rPr>
            </w:pPr>
          </w:p>
        </w:tc>
      </w:tr>
      <w:tr w:rsidR="00E15143" w:rsidRPr="00E563F8" w:rsidTr="00E15143">
        <w:tc>
          <w:tcPr>
            <w:tcW w:w="5211" w:type="dxa"/>
            <w:gridSpan w:val="2"/>
            <w:shd w:val="clear" w:color="auto" w:fill="auto"/>
            <w:vAlign w:val="center"/>
          </w:tcPr>
          <w:p w:rsidR="00271501" w:rsidRPr="00E563F8" w:rsidRDefault="00271501" w:rsidP="00E15143">
            <w:pPr>
              <w:jc w:val="center"/>
              <w:rPr>
                <w:b/>
                <w:sz w:val="28"/>
                <w:szCs w:val="28"/>
              </w:rPr>
            </w:pPr>
            <w:r w:rsidRPr="00E563F8">
              <w:rPr>
                <w:b/>
                <w:sz w:val="28"/>
                <w:szCs w:val="28"/>
              </w:rPr>
              <w:lastRenderedPageBreak/>
              <w:t>Итого по разделу 4:</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18</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14</w:t>
            </w:r>
          </w:p>
        </w:tc>
        <w:tc>
          <w:tcPr>
            <w:tcW w:w="155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2</w:t>
            </w:r>
          </w:p>
        </w:tc>
        <w:tc>
          <w:tcPr>
            <w:tcW w:w="1418"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2 (з</w:t>
            </w:r>
            <w:r w:rsidRPr="00E563F8">
              <w:rPr>
                <w:b/>
                <w:sz w:val="28"/>
                <w:szCs w:val="28"/>
              </w:rPr>
              <w:t>а</w:t>
            </w:r>
            <w:r w:rsidRPr="00E563F8">
              <w:rPr>
                <w:b/>
                <w:sz w:val="28"/>
                <w:szCs w:val="28"/>
              </w:rPr>
              <w:t>чет*)</w:t>
            </w:r>
          </w:p>
        </w:tc>
      </w:tr>
      <w:tr w:rsidR="00E15143" w:rsidRPr="00E563F8" w:rsidTr="00E15143">
        <w:tc>
          <w:tcPr>
            <w:tcW w:w="5211" w:type="dxa"/>
            <w:gridSpan w:val="2"/>
            <w:shd w:val="clear" w:color="auto" w:fill="auto"/>
          </w:tcPr>
          <w:p w:rsidR="00271501" w:rsidRPr="00E563F8" w:rsidRDefault="00271501" w:rsidP="00E15143">
            <w:pPr>
              <w:jc w:val="center"/>
              <w:rPr>
                <w:b/>
                <w:sz w:val="28"/>
                <w:szCs w:val="28"/>
              </w:rPr>
            </w:pPr>
            <w:r w:rsidRPr="00E563F8">
              <w:rPr>
                <w:b/>
                <w:sz w:val="28"/>
                <w:szCs w:val="28"/>
              </w:rPr>
              <w:t>Всего:</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72</w:t>
            </w:r>
          </w:p>
        </w:tc>
        <w:tc>
          <w:tcPr>
            <w:tcW w:w="70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46</w:t>
            </w:r>
          </w:p>
        </w:tc>
        <w:tc>
          <w:tcPr>
            <w:tcW w:w="1559"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20</w:t>
            </w:r>
          </w:p>
        </w:tc>
        <w:tc>
          <w:tcPr>
            <w:tcW w:w="1418" w:type="dxa"/>
            <w:shd w:val="clear" w:color="auto" w:fill="auto"/>
            <w:vAlign w:val="center"/>
          </w:tcPr>
          <w:p w:rsidR="00271501" w:rsidRPr="00E563F8" w:rsidRDefault="00271501" w:rsidP="00E15143">
            <w:pPr>
              <w:tabs>
                <w:tab w:val="left" w:pos="0"/>
              </w:tabs>
              <w:jc w:val="center"/>
              <w:rPr>
                <w:b/>
                <w:sz w:val="28"/>
                <w:szCs w:val="28"/>
              </w:rPr>
            </w:pPr>
            <w:r w:rsidRPr="00E563F8">
              <w:rPr>
                <w:b/>
                <w:sz w:val="28"/>
                <w:szCs w:val="28"/>
              </w:rPr>
              <w:t>6</w:t>
            </w:r>
          </w:p>
        </w:tc>
      </w:tr>
    </w:tbl>
    <w:p w:rsidR="00271501" w:rsidRPr="00E563F8" w:rsidRDefault="00271501" w:rsidP="00271501">
      <w:pPr>
        <w:tabs>
          <w:tab w:val="left" w:pos="0"/>
        </w:tabs>
        <w:rPr>
          <w:sz w:val="28"/>
          <w:szCs w:val="28"/>
        </w:rPr>
      </w:pPr>
    </w:p>
    <w:p w:rsidR="00271501" w:rsidRPr="00E563F8" w:rsidRDefault="00271501" w:rsidP="00271501">
      <w:pPr>
        <w:rPr>
          <w:sz w:val="28"/>
          <w:szCs w:val="28"/>
        </w:rPr>
      </w:pPr>
      <w:r w:rsidRPr="00E563F8">
        <w:rPr>
          <w:sz w:val="28"/>
          <w:szCs w:val="28"/>
        </w:rPr>
        <w:t>*Примечание: Предусмотрен общий зачет по 3 и 4 разделам.</w:t>
      </w:r>
    </w:p>
    <w:p w:rsidR="00271501" w:rsidRPr="00E563F8" w:rsidRDefault="00271501" w:rsidP="00271501">
      <w:pPr>
        <w:ind w:firstLine="708"/>
        <w:rPr>
          <w:sz w:val="28"/>
          <w:szCs w:val="28"/>
        </w:rPr>
      </w:pPr>
      <w:r w:rsidRPr="00E563F8">
        <w:rPr>
          <w:sz w:val="28"/>
          <w:szCs w:val="28"/>
        </w:rPr>
        <w:t>В программе допускается:</w:t>
      </w:r>
    </w:p>
    <w:p w:rsidR="00271501" w:rsidRPr="00E563F8" w:rsidRDefault="00271501" w:rsidP="00271501">
      <w:pPr>
        <w:ind w:firstLine="708"/>
        <w:rPr>
          <w:sz w:val="28"/>
          <w:szCs w:val="28"/>
        </w:rPr>
      </w:pPr>
      <w:r w:rsidRPr="00E563F8">
        <w:rPr>
          <w:sz w:val="28"/>
          <w:szCs w:val="28"/>
        </w:rPr>
        <w:t>распределять учебное время междутемами и видами занятий;</w:t>
      </w:r>
    </w:p>
    <w:p w:rsidR="00271501" w:rsidRPr="00E563F8" w:rsidRDefault="00271501" w:rsidP="00271501">
      <w:pPr>
        <w:ind w:firstLine="708"/>
        <w:rPr>
          <w:sz w:val="28"/>
          <w:szCs w:val="28"/>
        </w:rPr>
      </w:pPr>
      <w:r w:rsidRPr="00E563F8">
        <w:rPr>
          <w:sz w:val="28"/>
          <w:szCs w:val="28"/>
        </w:rPr>
        <w:t>дополнять содержание дисциплины, вводить новые темы;</w:t>
      </w:r>
    </w:p>
    <w:p w:rsidR="00271501" w:rsidRPr="00E563F8" w:rsidRDefault="00271501" w:rsidP="00271501">
      <w:pPr>
        <w:ind w:firstLine="708"/>
        <w:rPr>
          <w:sz w:val="28"/>
          <w:szCs w:val="28"/>
        </w:rPr>
      </w:pPr>
      <w:r w:rsidRPr="00E563F8">
        <w:rPr>
          <w:sz w:val="28"/>
          <w:szCs w:val="28"/>
        </w:rPr>
        <w:t>объединять темы, изменять последовательность их изучения.</w:t>
      </w:r>
    </w:p>
    <w:p w:rsidR="00271501" w:rsidRPr="00E563F8" w:rsidRDefault="00271501" w:rsidP="00271501">
      <w:pPr>
        <w:jc w:val="center"/>
        <w:rPr>
          <w:b/>
          <w:sz w:val="28"/>
          <w:szCs w:val="28"/>
        </w:rPr>
      </w:pPr>
    </w:p>
    <w:p w:rsidR="00271501" w:rsidRPr="00E563F8" w:rsidRDefault="00271501" w:rsidP="00271501">
      <w:pPr>
        <w:jc w:val="center"/>
        <w:rPr>
          <w:b/>
          <w:sz w:val="28"/>
          <w:szCs w:val="28"/>
        </w:rPr>
      </w:pPr>
      <w:r w:rsidRPr="00E563F8">
        <w:rPr>
          <w:b/>
          <w:sz w:val="28"/>
          <w:szCs w:val="28"/>
        </w:rPr>
        <w:t>4.4 Содержание рабочей программы</w:t>
      </w:r>
      <w:r w:rsidR="00C25A44" w:rsidRPr="00E563F8">
        <w:rPr>
          <w:b/>
          <w:sz w:val="28"/>
          <w:szCs w:val="28"/>
        </w:rPr>
        <w:t>.</w:t>
      </w:r>
    </w:p>
    <w:p w:rsidR="00271501" w:rsidRPr="00E563F8" w:rsidRDefault="00271501" w:rsidP="00271501">
      <w:pPr>
        <w:jc w:val="center"/>
        <w:rPr>
          <w:b/>
          <w:sz w:val="28"/>
          <w:szCs w:val="28"/>
        </w:rPr>
      </w:pPr>
    </w:p>
    <w:p w:rsidR="00C25A44" w:rsidRPr="00E563F8" w:rsidRDefault="00271501" w:rsidP="00271501">
      <w:pPr>
        <w:jc w:val="center"/>
        <w:rPr>
          <w:b/>
          <w:sz w:val="28"/>
          <w:szCs w:val="28"/>
        </w:rPr>
      </w:pPr>
      <w:r w:rsidRPr="00E563F8">
        <w:rPr>
          <w:b/>
          <w:sz w:val="28"/>
          <w:szCs w:val="28"/>
        </w:rPr>
        <w:t xml:space="preserve">Раздел. 1 «Государственный надзор в области гражданской обороны, </w:t>
      </w:r>
    </w:p>
    <w:p w:rsidR="00271501" w:rsidRPr="00E563F8" w:rsidRDefault="00271501" w:rsidP="00271501">
      <w:pPr>
        <w:jc w:val="center"/>
        <w:rPr>
          <w:b/>
          <w:sz w:val="28"/>
          <w:szCs w:val="28"/>
        </w:rPr>
      </w:pPr>
      <w:r w:rsidRPr="00E563F8">
        <w:rPr>
          <w:b/>
          <w:sz w:val="28"/>
          <w:szCs w:val="28"/>
        </w:rPr>
        <w:t>защиты населения и территорий»</w:t>
      </w:r>
      <w:r w:rsidR="00C25A44" w:rsidRPr="00E563F8">
        <w:rPr>
          <w:b/>
          <w:sz w:val="28"/>
          <w:szCs w:val="28"/>
        </w:rPr>
        <w:t>.</w:t>
      </w:r>
    </w:p>
    <w:p w:rsidR="00271501" w:rsidRPr="00E563F8" w:rsidRDefault="00271501" w:rsidP="00271501">
      <w:pPr>
        <w:widowControl w:val="0"/>
        <w:autoSpaceDE w:val="0"/>
        <w:autoSpaceDN w:val="0"/>
        <w:adjustRightInd w:val="0"/>
        <w:jc w:val="center"/>
        <w:rPr>
          <w:b/>
          <w:sz w:val="28"/>
          <w:szCs w:val="28"/>
        </w:rPr>
      </w:pPr>
    </w:p>
    <w:p w:rsidR="00C25A44" w:rsidRPr="00E563F8" w:rsidRDefault="00271501" w:rsidP="00271501">
      <w:pPr>
        <w:widowControl w:val="0"/>
        <w:autoSpaceDE w:val="0"/>
        <w:autoSpaceDN w:val="0"/>
        <w:adjustRightInd w:val="0"/>
        <w:jc w:val="center"/>
        <w:rPr>
          <w:b/>
          <w:sz w:val="28"/>
          <w:szCs w:val="28"/>
        </w:rPr>
      </w:pPr>
      <w:r w:rsidRPr="00E563F8">
        <w:rPr>
          <w:b/>
          <w:sz w:val="28"/>
          <w:szCs w:val="28"/>
        </w:rPr>
        <w:t>Тема 1.1 Ор</w:t>
      </w:r>
      <w:r w:rsidRPr="00E563F8">
        <w:rPr>
          <w:b/>
          <w:sz w:val="28"/>
          <w:szCs w:val="28"/>
        </w:rPr>
        <w:softHyphen/>
        <w:t>га</w:t>
      </w:r>
      <w:r w:rsidRPr="00E563F8">
        <w:rPr>
          <w:b/>
          <w:sz w:val="28"/>
          <w:szCs w:val="28"/>
        </w:rPr>
        <w:softHyphen/>
        <w:t>ни</w:t>
      </w:r>
      <w:r w:rsidRPr="00E563F8">
        <w:rPr>
          <w:b/>
          <w:sz w:val="28"/>
          <w:szCs w:val="28"/>
        </w:rPr>
        <w:softHyphen/>
        <w:t>за</w:t>
      </w:r>
      <w:r w:rsidRPr="00E563F8">
        <w:rPr>
          <w:b/>
          <w:sz w:val="28"/>
          <w:szCs w:val="28"/>
        </w:rPr>
        <w:softHyphen/>
        <w:t>ция над</w:t>
      </w:r>
      <w:r w:rsidRPr="00E563F8">
        <w:rPr>
          <w:b/>
          <w:sz w:val="28"/>
          <w:szCs w:val="28"/>
        </w:rPr>
        <w:softHyphen/>
        <w:t>зо</w:t>
      </w:r>
      <w:r w:rsidRPr="00E563F8">
        <w:rPr>
          <w:b/>
          <w:sz w:val="28"/>
          <w:szCs w:val="28"/>
        </w:rPr>
        <w:softHyphen/>
        <w:t>ра в об</w:t>
      </w:r>
      <w:r w:rsidRPr="00E563F8">
        <w:rPr>
          <w:b/>
          <w:sz w:val="28"/>
          <w:szCs w:val="28"/>
        </w:rPr>
        <w:softHyphen/>
        <w:t>лас</w:t>
      </w:r>
      <w:r w:rsidRPr="00E563F8">
        <w:rPr>
          <w:b/>
          <w:sz w:val="28"/>
          <w:szCs w:val="28"/>
        </w:rPr>
        <w:softHyphen/>
        <w:t>ти за</w:t>
      </w:r>
      <w:r w:rsidRPr="00E563F8">
        <w:rPr>
          <w:b/>
          <w:sz w:val="28"/>
          <w:szCs w:val="28"/>
        </w:rPr>
        <w:softHyphen/>
        <w:t>щи</w:t>
      </w:r>
      <w:r w:rsidRPr="00E563F8">
        <w:rPr>
          <w:b/>
          <w:sz w:val="28"/>
          <w:szCs w:val="28"/>
        </w:rPr>
        <w:softHyphen/>
        <w:t>ты на</w:t>
      </w:r>
      <w:r w:rsidRPr="00E563F8">
        <w:rPr>
          <w:b/>
          <w:sz w:val="28"/>
          <w:szCs w:val="28"/>
        </w:rPr>
        <w:softHyphen/>
        <w:t>се</w:t>
      </w:r>
      <w:r w:rsidRPr="00E563F8">
        <w:rPr>
          <w:b/>
          <w:sz w:val="28"/>
          <w:szCs w:val="28"/>
        </w:rPr>
        <w:softHyphen/>
        <w:t>ле</w:t>
      </w:r>
      <w:r w:rsidRPr="00E563F8">
        <w:rPr>
          <w:b/>
          <w:sz w:val="28"/>
          <w:szCs w:val="28"/>
        </w:rPr>
        <w:softHyphen/>
        <w:t xml:space="preserve">ния </w:t>
      </w:r>
    </w:p>
    <w:p w:rsidR="00271501" w:rsidRPr="00E563F8" w:rsidRDefault="00271501" w:rsidP="00271501">
      <w:pPr>
        <w:widowControl w:val="0"/>
        <w:autoSpaceDE w:val="0"/>
        <w:autoSpaceDN w:val="0"/>
        <w:adjustRightInd w:val="0"/>
        <w:jc w:val="center"/>
        <w:rPr>
          <w:b/>
          <w:sz w:val="28"/>
          <w:szCs w:val="28"/>
        </w:rPr>
      </w:pPr>
      <w:r w:rsidRPr="00E563F8">
        <w:rPr>
          <w:b/>
          <w:sz w:val="28"/>
          <w:szCs w:val="28"/>
        </w:rPr>
        <w:t>и тер</w:t>
      </w:r>
      <w:r w:rsidRPr="00E563F8">
        <w:rPr>
          <w:b/>
          <w:sz w:val="28"/>
          <w:szCs w:val="28"/>
        </w:rPr>
        <w:softHyphen/>
        <w:t>ри</w:t>
      </w:r>
      <w:r w:rsidRPr="00E563F8">
        <w:rPr>
          <w:b/>
          <w:sz w:val="28"/>
          <w:szCs w:val="28"/>
        </w:rPr>
        <w:softHyphen/>
        <w:t>то</w:t>
      </w:r>
      <w:r w:rsidRPr="00E563F8">
        <w:rPr>
          <w:b/>
          <w:sz w:val="28"/>
          <w:szCs w:val="28"/>
        </w:rPr>
        <w:softHyphen/>
        <w:t>рий от чрез</w:t>
      </w:r>
      <w:r w:rsidRPr="00E563F8">
        <w:rPr>
          <w:b/>
          <w:sz w:val="28"/>
          <w:szCs w:val="28"/>
        </w:rPr>
        <w:softHyphen/>
        <w:t>вы</w:t>
      </w:r>
      <w:r w:rsidRPr="00E563F8">
        <w:rPr>
          <w:b/>
          <w:sz w:val="28"/>
          <w:szCs w:val="28"/>
        </w:rPr>
        <w:softHyphen/>
        <w:t>чай</w:t>
      </w:r>
      <w:r w:rsidRPr="00E563F8">
        <w:rPr>
          <w:b/>
          <w:sz w:val="28"/>
          <w:szCs w:val="28"/>
        </w:rPr>
        <w:softHyphen/>
        <w:t>ных си</w:t>
      </w:r>
      <w:r w:rsidRPr="00E563F8">
        <w:rPr>
          <w:b/>
          <w:sz w:val="28"/>
          <w:szCs w:val="28"/>
        </w:rPr>
        <w:softHyphen/>
        <w:t>туа</w:t>
      </w:r>
      <w:r w:rsidRPr="00E563F8">
        <w:rPr>
          <w:b/>
          <w:sz w:val="28"/>
          <w:szCs w:val="28"/>
        </w:rPr>
        <w:softHyphen/>
        <w:t>ций</w:t>
      </w:r>
      <w:r w:rsidR="00C25A44" w:rsidRPr="00E563F8">
        <w:rPr>
          <w:b/>
          <w:sz w:val="28"/>
          <w:szCs w:val="28"/>
        </w:rPr>
        <w:t>.</w:t>
      </w:r>
    </w:p>
    <w:p w:rsidR="00271501" w:rsidRPr="00E563F8" w:rsidRDefault="00271501" w:rsidP="00271501">
      <w:pPr>
        <w:ind w:firstLine="708"/>
        <w:rPr>
          <w:sz w:val="28"/>
          <w:szCs w:val="28"/>
        </w:rPr>
      </w:pPr>
      <w:r w:rsidRPr="00E563F8">
        <w:rPr>
          <w:sz w:val="28"/>
          <w:szCs w:val="28"/>
        </w:rPr>
        <w:t>За</w:t>
      </w:r>
      <w:r w:rsidRPr="00E563F8">
        <w:rPr>
          <w:sz w:val="28"/>
          <w:szCs w:val="28"/>
        </w:rPr>
        <w:softHyphen/>
        <w:t>ко</w:t>
      </w:r>
      <w:r w:rsidRPr="00E563F8">
        <w:rPr>
          <w:sz w:val="28"/>
          <w:szCs w:val="28"/>
        </w:rPr>
        <w:softHyphen/>
        <w:t>но</w:t>
      </w:r>
      <w:r w:rsidRPr="00E563F8">
        <w:rPr>
          <w:sz w:val="28"/>
          <w:szCs w:val="28"/>
        </w:rPr>
        <w:softHyphen/>
        <w:t>да</w:t>
      </w:r>
      <w:r w:rsidRPr="00E563F8">
        <w:rPr>
          <w:sz w:val="28"/>
          <w:szCs w:val="28"/>
        </w:rPr>
        <w:softHyphen/>
        <w:t>тель</w:t>
      </w:r>
      <w:r w:rsidRPr="00E563F8">
        <w:rPr>
          <w:sz w:val="28"/>
          <w:szCs w:val="28"/>
        </w:rPr>
        <w:softHyphen/>
        <w:t>ные и нор</w:t>
      </w:r>
      <w:r w:rsidRPr="00E563F8">
        <w:rPr>
          <w:sz w:val="28"/>
          <w:szCs w:val="28"/>
        </w:rPr>
        <w:softHyphen/>
        <w:t>ма</w:t>
      </w:r>
      <w:r w:rsidRPr="00E563F8">
        <w:rPr>
          <w:sz w:val="28"/>
          <w:szCs w:val="28"/>
        </w:rPr>
        <w:softHyphen/>
        <w:t>тив</w:t>
      </w:r>
      <w:r w:rsidRPr="00E563F8">
        <w:rPr>
          <w:sz w:val="28"/>
          <w:szCs w:val="28"/>
        </w:rPr>
        <w:softHyphen/>
        <w:t>но-пра</w:t>
      </w:r>
      <w:r w:rsidRPr="00E563F8">
        <w:rPr>
          <w:sz w:val="28"/>
          <w:szCs w:val="28"/>
        </w:rPr>
        <w:softHyphen/>
        <w:t>во</w:t>
      </w:r>
      <w:r w:rsidRPr="00E563F8">
        <w:rPr>
          <w:sz w:val="28"/>
          <w:szCs w:val="28"/>
        </w:rPr>
        <w:softHyphen/>
        <w:t>вые ос</w:t>
      </w:r>
      <w:r w:rsidRPr="00E563F8">
        <w:rPr>
          <w:sz w:val="28"/>
          <w:szCs w:val="28"/>
        </w:rPr>
        <w:softHyphen/>
        <w:t>но</w:t>
      </w:r>
      <w:r w:rsidRPr="00E563F8">
        <w:rPr>
          <w:sz w:val="28"/>
          <w:szCs w:val="28"/>
        </w:rPr>
        <w:softHyphen/>
        <w:t>вы над</w:t>
      </w:r>
      <w:r w:rsidRPr="00E563F8">
        <w:rPr>
          <w:sz w:val="28"/>
          <w:szCs w:val="28"/>
        </w:rPr>
        <w:softHyphen/>
        <w:t>зор</w:t>
      </w:r>
      <w:r w:rsidRPr="00E563F8">
        <w:rPr>
          <w:sz w:val="28"/>
          <w:szCs w:val="28"/>
        </w:rPr>
        <w:softHyphen/>
        <w:t>ной дея</w:t>
      </w:r>
      <w:r w:rsidRPr="00E563F8">
        <w:rPr>
          <w:sz w:val="28"/>
          <w:szCs w:val="28"/>
        </w:rPr>
        <w:softHyphen/>
        <w:t>тель</w:t>
      </w:r>
      <w:r w:rsidRPr="00E563F8">
        <w:rPr>
          <w:sz w:val="28"/>
          <w:szCs w:val="28"/>
        </w:rPr>
        <w:softHyphen/>
        <w:t>но</w:t>
      </w:r>
      <w:r w:rsidRPr="00E563F8">
        <w:rPr>
          <w:sz w:val="28"/>
          <w:szCs w:val="28"/>
        </w:rPr>
        <w:softHyphen/>
        <w:t>сти в об</w:t>
      </w:r>
      <w:r w:rsidRPr="00E563F8">
        <w:rPr>
          <w:sz w:val="28"/>
          <w:szCs w:val="28"/>
        </w:rPr>
        <w:softHyphen/>
        <w:t>лас</w:t>
      </w:r>
      <w:r w:rsidRPr="00E563F8">
        <w:rPr>
          <w:sz w:val="28"/>
          <w:szCs w:val="28"/>
        </w:rPr>
        <w:softHyphen/>
        <w:t>ти за</w:t>
      </w:r>
      <w:r w:rsidRPr="00E563F8">
        <w:rPr>
          <w:sz w:val="28"/>
          <w:szCs w:val="28"/>
        </w:rPr>
        <w:softHyphen/>
        <w:t>щи</w:t>
      </w:r>
      <w:r w:rsidRPr="00E563F8">
        <w:rPr>
          <w:sz w:val="28"/>
          <w:szCs w:val="28"/>
        </w:rPr>
        <w:softHyphen/>
        <w:t>ты на</w:t>
      </w:r>
      <w:r w:rsidRPr="00E563F8">
        <w:rPr>
          <w:sz w:val="28"/>
          <w:szCs w:val="28"/>
        </w:rPr>
        <w:softHyphen/>
        <w:t>се</w:t>
      </w:r>
      <w:r w:rsidRPr="00E563F8">
        <w:rPr>
          <w:sz w:val="28"/>
          <w:szCs w:val="28"/>
        </w:rPr>
        <w:softHyphen/>
        <w:t>ле</w:t>
      </w:r>
      <w:r w:rsidRPr="00E563F8">
        <w:rPr>
          <w:sz w:val="28"/>
          <w:szCs w:val="28"/>
        </w:rPr>
        <w:softHyphen/>
        <w:t>ния и тер</w:t>
      </w:r>
      <w:r w:rsidRPr="00E563F8">
        <w:rPr>
          <w:sz w:val="28"/>
          <w:szCs w:val="28"/>
        </w:rPr>
        <w:softHyphen/>
        <w:t>ри</w:t>
      </w:r>
      <w:r w:rsidRPr="00E563F8">
        <w:rPr>
          <w:sz w:val="28"/>
          <w:szCs w:val="28"/>
        </w:rPr>
        <w:softHyphen/>
        <w:t>то</w:t>
      </w:r>
      <w:r w:rsidRPr="00E563F8">
        <w:rPr>
          <w:sz w:val="28"/>
          <w:szCs w:val="28"/>
        </w:rPr>
        <w:softHyphen/>
        <w:t>рий от чрез</w:t>
      </w:r>
      <w:r w:rsidRPr="00E563F8">
        <w:rPr>
          <w:sz w:val="28"/>
          <w:szCs w:val="28"/>
        </w:rPr>
        <w:softHyphen/>
        <w:t>вы</w:t>
      </w:r>
      <w:r w:rsidRPr="00E563F8">
        <w:rPr>
          <w:sz w:val="28"/>
          <w:szCs w:val="28"/>
        </w:rPr>
        <w:softHyphen/>
        <w:t>чай</w:t>
      </w:r>
      <w:r w:rsidRPr="00E563F8">
        <w:rPr>
          <w:sz w:val="28"/>
          <w:szCs w:val="28"/>
        </w:rPr>
        <w:softHyphen/>
        <w:t>ных си</w:t>
      </w:r>
      <w:r w:rsidRPr="00E563F8">
        <w:rPr>
          <w:sz w:val="28"/>
          <w:szCs w:val="28"/>
        </w:rPr>
        <w:softHyphen/>
        <w:t>туа</w:t>
      </w:r>
      <w:r w:rsidRPr="00E563F8">
        <w:rPr>
          <w:sz w:val="28"/>
          <w:szCs w:val="28"/>
        </w:rPr>
        <w:softHyphen/>
        <w:t>ций. Пол</w:t>
      </w:r>
      <w:r w:rsidRPr="00E563F8">
        <w:rPr>
          <w:sz w:val="28"/>
          <w:szCs w:val="28"/>
        </w:rPr>
        <w:softHyphen/>
        <w:t>но</w:t>
      </w:r>
      <w:r w:rsidRPr="00E563F8">
        <w:rPr>
          <w:sz w:val="28"/>
          <w:szCs w:val="28"/>
        </w:rPr>
        <w:softHyphen/>
        <w:t>мо</w:t>
      </w:r>
      <w:r w:rsidRPr="00E563F8">
        <w:rPr>
          <w:sz w:val="28"/>
          <w:szCs w:val="28"/>
        </w:rPr>
        <w:softHyphen/>
        <w:t>чия ор</w:t>
      </w:r>
      <w:r w:rsidRPr="00E563F8">
        <w:rPr>
          <w:sz w:val="28"/>
          <w:szCs w:val="28"/>
        </w:rPr>
        <w:softHyphen/>
        <w:t>га</w:t>
      </w:r>
      <w:r w:rsidRPr="00E563F8">
        <w:rPr>
          <w:sz w:val="28"/>
          <w:szCs w:val="28"/>
        </w:rPr>
        <w:softHyphen/>
        <w:t>нов го</w:t>
      </w:r>
      <w:r w:rsidRPr="00E563F8">
        <w:rPr>
          <w:sz w:val="28"/>
          <w:szCs w:val="28"/>
        </w:rPr>
        <w:softHyphen/>
        <w:t>су</w:t>
      </w:r>
      <w:r w:rsidRPr="00E563F8">
        <w:rPr>
          <w:sz w:val="28"/>
          <w:szCs w:val="28"/>
        </w:rPr>
        <w:softHyphen/>
        <w:t>дар</w:t>
      </w:r>
      <w:r w:rsidRPr="00E563F8">
        <w:rPr>
          <w:sz w:val="28"/>
          <w:szCs w:val="28"/>
        </w:rPr>
        <w:softHyphen/>
        <w:t>ст</w:t>
      </w:r>
      <w:r w:rsidRPr="00E563F8">
        <w:rPr>
          <w:sz w:val="28"/>
          <w:szCs w:val="28"/>
        </w:rPr>
        <w:softHyphen/>
        <w:t>вен</w:t>
      </w:r>
      <w:r w:rsidRPr="00E563F8">
        <w:rPr>
          <w:sz w:val="28"/>
          <w:szCs w:val="28"/>
        </w:rPr>
        <w:softHyphen/>
        <w:t>ной вла</w:t>
      </w:r>
      <w:r w:rsidRPr="00E563F8">
        <w:rPr>
          <w:sz w:val="28"/>
          <w:szCs w:val="28"/>
        </w:rPr>
        <w:softHyphen/>
        <w:t>сти в об</w:t>
      </w:r>
      <w:r w:rsidRPr="00E563F8">
        <w:rPr>
          <w:sz w:val="28"/>
          <w:szCs w:val="28"/>
        </w:rPr>
        <w:softHyphen/>
        <w:t>лас</w:t>
      </w:r>
      <w:r w:rsidRPr="00E563F8">
        <w:rPr>
          <w:sz w:val="28"/>
          <w:szCs w:val="28"/>
        </w:rPr>
        <w:softHyphen/>
        <w:t>ти за</w:t>
      </w:r>
      <w:r w:rsidRPr="00E563F8">
        <w:rPr>
          <w:sz w:val="28"/>
          <w:szCs w:val="28"/>
        </w:rPr>
        <w:softHyphen/>
        <w:t>щи</w:t>
      </w:r>
      <w:r w:rsidRPr="00E563F8">
        <w:rPr>
          <w:sz w:val="28"/>
          <w:szCs w:val="28"/>
        </w:rPr>
        <w:softHyphen/>
        <w:t>ты на</w:t>
      </w:r>
      <w:r w:rsidRPr="00E563F8">
        <w:rPr>
          <w:sz w:val="28"/>
          <w:szCs w:val="28"/>
        </w:rPr>
        <w:softHyphen/>
        <w:t>се</w:t>
      </w:r>
      <w:r w:rsidRPr="00E563F8">
        <w:rPr>
          <w:sz w:val="28"/>
          <w:szCs w:val="28"/>
        </w:rPr>
        <w:softHyphen/>
        <w:t>ле</w:t>
      </w:r>
      <w:r w:rsidRPr="00E563F8">
        <w:rPr>
          <w:sz w:val="28"/>
          <w:szCs w:val="28"/>
        </w:rPr>
        <w:softHyphen/>
        <w:t>ния и тер</w:t>
      </w:r>
      <w:r w:rsidRPr="00E563F8">
        <w:rPr>
          <w:sz w:val="28"/>
          <w:szCs w:val="28"/>
        </w:rPr>
        <w:softHyphen/>
        <w:t>ри</w:t>
      </w:r>
      <w:r w:rsidRPr="00E563F8">
        <w:rPr>
          <w:sz w:val="28"/>
          <w:szCs w:val="28"/>
        </w:rPr>
        <w:softHyphen/>
        <w:t>то</w:t>
      </w:r>
      <w:r w:rsidRPr="00E563F8">
        <w:rPr>
          <w:sz w:val="28"/>
          <w:szCs w:val="28"/>
        </w:rPr>
        <w:softHyphen/>
        <w:t>рий от чрез</w:t>
      </w:r>
      <w:r w:rsidRPr="00E563F8">
        <w:rPr>
          <w:sz w:val="28"/>
          <w:szCs w:val="28"/>
        </w:rPr>
        <w:softHyphen/>
        <w:t>вы</w:t>
      </w:r>
      <w:r w:rsidRPr="00E563F8">
        <w:rPr>
          <w:sz w:val="28"/>
          <w:szCs w:val="28"/>
        </w:rPr>
        <w:softHyphen/>
        <w:t>чай</w:t>
      </w:r>
      <w:r w:rsidRPr="00E563F8">
        <w:rPr>
          <w:sz w:val="28"/>
          <w:szCs w:val="28"/>
        </w:rPr>
        <w:softHyphen/>
        <w:t>ных си</w:t>
      </w:r>
      <w:r w:rsidRPr="00E563F8">
        <w:rPr>
          <w:sz w:val="28"/>
          <w:szCs w:val="28"/>
        </w:rPr>
        <w:softHyphen/>
        <w:t>туа</w:t>
      </w:r>
      <w:r w:rsidRPr="00E563F8">
        <w:rPr>
          <w:sz w:val="28"/>
          <w:szCs w:val="28"/>
        </w:rPr>
        <w:softHyphen/>
        <w:t xml:space="preserve">ций. </w:t>
      </w:r>
    </w:p>
    <w:p w:rsidR="00271501" w:rsidRPr="00E563F8" w:rsidRDefault="00271501" w:rsidP="00271501">
      <w:pPr>
        <w:ind w:firstLine="708"/>
        <w:rPr>
          <w:sz w:val="28"/>
          <w:szCs w:val="28"/>
        </w:rPr>
      </w:pPr>
      <w:r w:rsidRPr="00E563F8">
        <w:rPr>
          <w:sz w:val="28"/>
          <w:szCs w:val="28"/>
        </w:rPr>
        <w:t>Порядок осуществления государственного надзора в области защиты населения и территорий от чрезвычайных ситуаций</w:t>
      </w:r>
      <w:r w:rsidRPr="00E563F8">
        <w:rPr>
          <w:b/>
          <w:sz w:val="28"/>
          <w:szCs w:val="28"/>
        </w:rPr>
        <w:t xml:space="preserve">. </w:t>
      </w:r>
      <w:r w:rsidRPr="00E563F8">
        <w:rPr>
          <w:sz w:val="28"/>
          <w:szCs w:val="28"/>
        </w:rPr>
        <w:t>Организация проверок д</w:t>
      </w:r>
      <w:r w:rsidRPr="00E563F8">
        <w:rPr>
          <w:sz w:val="28"/>
          <w:szCs w:val="28"/>
        </w:rPr>
        <w:t>е</w:t>
      </w:r>
      <w:r w:rsidRPr="00E563F8">
        <w:rPr>
          <w:sz w:val="28"/>
          <w:szCs w:val="28"/>
        </w:rPr>
        <w:t>ятельности территориальных органов МЧС</w:t>
      </w:r>
      <w:r w:rsidRPr="00E563F8">
        <w:rPr>
          <w:b/>
          <w:sz w:val="28"/>
          <w:szCs w:val="28"/>
        </w:rPr>
        <w:t>.</w:t>
      </w:r>
      <w:r w:rsidRPr="00E563F8">
        <w:rPr>
          <w:sz w:val="28"/>
          <w:szCs w:val="28"/>
        </w:rPr>
        <w:t xml:space="preserve"> Требования к сотрудникам, пр</w:t>
      </w:r>
      <w:r w:rsidRPr="00E563F8">
        <w:rPr>
          <w:sz w:val="28"/>
          <w:szCs w:val="28"/>
        </w:rPr>
        <w:t>и</w:t>
      </w:r>
      <w:r w:rsidRPr="00E563F8">
        <w:rPr>
          <w:sz w:val="28"/>
          <w:szCs w:val="28"/>
        </w:rPr>
        <w:t>влекаемым к инспектированию территориальных органов МЧС России.</w:t>
      </w:r>
    </w:p>
    <w:p w:rsidR="00271501" w:rsidRPr="00E563F8" w:rsidRDefault="00271501" w:rsidP="00271501">
      <w:pPr>
        <w:ind w:firstLine="708"/>
        <w:rPr>
          <w:b/>
          <w:sz w:val="28"/>
          <w:szCs w:val="28"/>
        </w:rPr>
      </w:pPr>
      <w:r w:rsidRPr="00E563F8">
        <w:rPr>
          <w:sz w:val="28"/>
          <w:szCs w:val="28"/>
        </w:rPr>
        <w:t>Порядок проведения проверки деятельности территориальных органов МЧС России</w:t>
      </w:r>
      <w:r w:rsidRPr="00E563F8">
        <w:rPr>
          <w:b/>
          <w:sz w:val="28"/>
          <w:szCs w:val="28"/>
        </w:rPr>
        <w:t>.</w:t>
      </w:r>
      <w:r w:rsidRPr="00E563F8">
        <w:rPr>
          <w:sz w:val="28"/>
          <w:szCs w:val="28"/>
        </w:rPr>
        <w:t xml:space="preserve"> Показатели оценки деятельности территориальных органов МЧС России по осуществлению государственного надзора в  области защиты от чрезвычайных ситуаций. Должностные лица органов МЧС России, уполном</w:t>
      </w:r>
      <w:r w:rsidRPr="00E563F8">
        <w:rPr>
          <w:sz w:val="28"/>
          <w:szCs w:val="28"/>
        </w:rPr>
        <w:t>о</w:t>
      </w:r>
      <w:r w:rsidRPr="00E563F8">
        <w:rPr>
          <w:sz w:val="28"/>
          <w:szCs w:val="28"/>
        </w:rPr>
        <w:t>ченные составлять протоколы об административных правонарушениях в обл</w:t>
      </w:r>
      <w:r w:rsidRPr="00E563F8">
        <w:rPr>
          <w:sz w:val="28"/>
          <w:szCs w:val="28"/>
        </w:rPr>
        <w:t>а</w:t>
      </w:r>
      <w:r w:rsidRPr="00E563F8">
        <w:rPr>
          <w:sz w:val="28"/>
          <w:szCs w:val="28"/>
        </w:rPr>
        <w:t>сти защиты от ЧС Виды административных правонарушений, отнесенных к компетенции МЧС России</w:t>
      </w:r>
      <w:r w:rsidRPr="00E563F8">
        <w:rPr>
          <w:b/>
          <w:sz w:val="28"/>
          <w:szCs w:val="28"/>
        </w:rPr>
        <w:t>.</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r w:rsidR="00271501" w:rsidRPr="00E563F8">
        <w:rPr>
          <w:sz w:val="28"/>
          <w:szCs w:val="28"/>
        </w:rPr>
        <w:tab/>
      </w:r>
    </w:p>
    <w:p w:rsidR="00271501" w:rsidRPr="00E563F8" w:rsidRDefault="00271501" w:rsidP="00271501">
      <w:pPr>
        <w:rPr>
          <w:sz w:val="28"/>
          <w:szCs w:val="28"/>
        </w:rPr>
      </w:pPr>
      <w:r w:rsidRPr="00E563F8">
        <w:rPr>
          <w:sz w:val="28"/>
          <w:szCs w:val="28"/>
        </w:rPr>
        <w:t>основная: [71, 103,108, 110]</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[120-122].</w:t>
      </w:r>
    </w:p>
    <w:p w:rsidR="00271501" w:rsidRPr="00E563F8" w:rsidRDefault="00271501" w:rsidP="00271501">
      <w:pPr>
        <w:widowControl w:val="0"/>
        <w:autoSpaceDE w:val="0"/>
        <w:autoSpaceDN w:val="0"/>
        <w:adjustRightInd w:val="0"/>
        <w:rPr>
          <w:b/>
          <w:sz w:val="28"/>
          <w:szCs w:val="28"/>
        </w:rPr>
      </w:pPr>
    </w:p>
    <w:p w:rsidR="00271501" w:rsidRPr="00E563F8" w:rsidRDefault="00271501" w:rsidP="00271501">
      <w:pPr>
        <w:widowControl w:val="0"/>
        <w:autoSpaceDE w:val="0"/>
        <w:autoSpaceDN w:val="0"/>
        <w:adjustRightInd w:val="0"/>
        <w:rPr>
          <w:b/>
          <w:sz w:val="28"/>
          <w:szCs w:val="28"/>
        </w:rPr>
      </w:pPr>
    </w:p>
    <w:p w:rsidR="00C25A44" w:rsidRPr="00E563F8" w:rsidRDefault="00C25A44" w:rsidP="00271501">
      <w:pPr>
        <w:widowControl w:val="0"/>
        <w:autoSpaceDE w:val="0"/>
        <w:autoSpaceDN w:val="0"/>
        <w:adjustRightInd w:val="0"/>
        <w:rPr>
          <w:b/>
          <w:sz w:val="28"/>
          <w:szCs w:val="28"/>
        </w:rPr>
      </w:pPr>
    </w:p>
    <w:p w:rsidR="00C25A44" w:rsidRPr="00E563F8" w:rsidRDefault="00C25A44" w:rsidP="00271501">
      <w:pPr>
        <w:widowControl w:val="0"/>
        <w:autoSpaceDE w:val="0"/>
        <w:autoSpaceDN w:val="0"/>
        <w:adjustRightInd w:val="0"/>
        <w:rPr>
          <w:b/>
          <w:sz w:val="28"/>
          <w:szCs w:val="28"/>
        </w:rPr>
      </w:pPr>
    </w:p>
    <w:p w:rsidR="00C25A44" w:rsidRPr="00E563F8" w:rsidRDefault="00C25A44" w:rsidP="00271501">
      <w:pPr>
        <w:widowControl w:val="0"/>
        <w:autoSpaceDE w:val="0"/>
        <w:autoSpaceDN w:val="0"/>
        <w:adjustRightInd w:val="0"/>
        <w:rPr>
          <w:b/>
          <w:sz w:val="28"/>
          <w:szCs w:val="28"/>
        </w:rPr>
      </w:pPr>
    </w:p>
    <w:p w:rsidR="00C25A44" w:rsidRPr="00E563F8" w:rsidRDefault="00271501" w:rsidP="00271501">
      <w:pPr>
        <w:widowControl w:val="0"/>
        <w:autoSpaceDE w:val="0"/>
        <w:autoSpaceDN w:val="0"/>
        <w:adjustRightInd w:val="0"/>
        <w:jc w:val="center"/>
        <w:rPr>
          <w:b/>
          <w:sz w:val="28"/>
          <w:szCs w:val="28"/>
        </w:rPr>
      </w:pPr>
      <w:r w:rsidRPr="00E563F8">
        <w:rPr>
          <w:b/>
          <w:sz w:val="28"/>
          <w:szCs w:val="28"/>
        </w:rPr>
        <w:lastRenderedPageBreak/>
        <w:t>Тема 1.2. Установленные требования по над</w:t>
      </w:r>
      <w:r w:rsidRPr="00E563F8">
        <w:rPr>
          <w:b/>
          <w:sz w:val="28"/>
          <w:szCs w:val="28"/>
        </w:rPr>
        <w:softHyphen/>
        <w:t>зо</w:t>
      </w:r>
      <w:r w:rsidRPr="00E563F8">
        <w:rPr>
          <w:b/>
          <w:sz w:val="28"/>
          <w:szCs w:val="28"/>
        </w:rPr>
        <w:softHyphen/>
        <w:t>ру в об</w:t>
      </w:r>
      <w:r w:rsidRPr="00E563F8">
        <w:rPr>
          <w:b/>
          <w:sz w:val="28"/>
          <w:szCs w:val="28"/>
        </w:rPr>
        <w:softHyphen/>
        <w:t>лас</w:t>
      </w:r>
      <w:r w:rsidRPr="00E563F8">
        <w:rPr>
          <w:b/>
          <w:sz w:val="28"/>
          <w:szCs w:val="28"/>
        </w:rPr>
        <w:softHyphen/>
        <w:t xml:space="preserve">ти </w:t>
      </w:r>
    </w:p>
    <w:p w:rsidR="00271501" w:rsidRPr="00E563F8" w:rsidRDefault="00271501" w:rsidP="00271501">
      <w:pPr>
        <w:widowControl w:val="0"/>
        <w:autoSpaceDE w:val="0"/>
        <w:autoSpaceDN w:val="0"/>
        <w:adjustRightInd w:val="0"/>
        <w:jc w:val="center"/>
        <w:rPr>
          <w:b/>
          <w:sz w:val="28"/>
          <w:szCs w:val="28"/>
        </w:rPr>
      </w:pPr>
      <w:r w:rsidRPr="00E563F8">
        <w:rPr>
          <w:b/>
          <w:sz w:val="28"/>
          <w:szCs w:val="28"/>
        </w:rPr>
        <w:t>за</w:t>
      </w:r>
      <w:r w:rsidRPr="00E563F8">
        <w:rPr>
          <w:b/>
          <w:sz w:val="28"/>
          <w:szCs w:val="28"/>
        </w:rPr>
        <w:softHyphen/>
        <w:t>щи</w:t>
      </w:r>
      <w:r w:rsidRPr="00E563F8">
        <w:rPr>
          <w:b/>
          <w:sz w:val="28"/>
          <w:szCs w:val="28"/>
        </w:rPr>
        <w:softHyphen/>
        <w:t>ты  на</w:t>
      </w:r>
      <w:r w:rsidRPr="00E563F8">
        <w:rPr>
          <w:b/>
          <w:sz w:val="28"/>
          <w:szCs w:val="28"/>
        </w:rPr>
        <w:softHyphen/>
        <w:t>се</w:t>
      </w:r>
      <w:r w:rsidRPr="00E563F8">
        <w:rPr>
          <w:b/>
          <w:sz w:val="28"/>
          <w:szCs w:val="28"/>
        </w:rPr>
        <w:softHyphen/>
        <w:t>ле</w:t>
      </w:r>
      <w:r w:rsidRPr="00E563F8">
        <w:rPr>
          <w:b/>
          <w:sz w:val="28"/>
          <w:szCs w:val="28"/>
        </w:rPr>
        <w:softHyphen/>
        <w:t>ния и тер</w:t>
      </w:r>
      <w:r w:rsidRPr="00E563F8">
        <w:rPr>
          <w:b/>
          <w:sz w:val="28"/>
          <w:szCs w:val="28"/>
        </w:rPr>
        <w:softHyphen/>
        <w:t>ри</w:t>
      </w:r>
      <w:r w:rsidRPr="00E563F8">
        <w:rPr>
          <w:b/>
          <w:sz w:val="28"/>
          <w:szCs w:val="28"/>
        </w:rPr>
        <w:softHyphen/>
        <w:t>то</w:t>
      </w:r>
      <w:r w:rsidRPr="00E563F8">
        <w:rPr>
          <w:b/>
          <w:sz w:val="28"/>
          <w:szCs w:val="28"/>
        </w:rPr>
        <w:softHyphen/>
        <w:t>рий от чрез</w:t>
      </w:r>
      <w:r w:rsidRPr="00E563F8">
        <w:rPr>
          <w:b/>
          <w:sz w:val="28"/>
          <w:szCs w:val="28"/>
        </w:rPr>
        <w:softHyphen/>
        <w:t>вы</w:t>
      </w:r>
      <w:r w:rsidRPr="00E563F8">
        <w:rPr>
          <w:b/>
          <w:sz w:val="28"/>
          <w:szCs w:val="28"/>
        </w:rPr>
        <w:softHyphen/>
        <w:t>чай</w:t>
      </w:r>
      <w:r w:rsidRPr="00E563F8">
        <w:rPr>
          <w:b/>
          <w:sz w:val="28"/>
          <w:szCs w:val="28"/>
        </w:rPr>
        <w:softHyphen/>
        <w:t>ных си</w:t>
      </w:r>
      <w:r w:rsidRPr="00E563F8">
        <w:rPr>
          <w:b/>
          <w:sz w:val="28"/>
          <w:szCs w:val="28"/>
        </w:rPr>
        <w:softHyphen/>
        <w:t>туа</w:t>
      </w:r>
      <w:r w:rsidRPr="00E563F8">
        <w:rPr>
          <w:b/>
          <w:sz w:val="28"/>
          <w:szCs w:val="28"/>
        </w:rPr>
        <w:softHyphen/>
        <w:t>ций</w:t>
      </w:r>
      <w:r w:rsidR="00C25A44" w:rsidRPr="00E563F8">
        <w:rPr>
          <w:b/>
          <w:sz w:val="28"/>
          <w:szCs w:val="28"/>
        </w:rPr>
        <w:t>.</w:t>
      </w:r>
    </w:p>
    <w:p w:rsidR="00271501" w:rsidRPr="00E563F8" w:rsidRDefault="00271501" w:rsidP="00271501">
      <w:pPr>
        <w:ind w:firstLine="708"/>
        <w:rPr>
          <w:sz w:val="28"/>
          <w:szCs w:val="28"/>
        </w:rPr>
      </w:pPr>
      <w:r w:rsidRPr="00E563F8">
        <w:rPr>
          <w:sz w:val="28"/>
          <w:szCs w:val="28"/>
        </w:rPr>
        <w:t>Требования, предъявляемые к федеральным органам исполнительной властив области защиты населения и территорий от чрезвычайных ситуаций. Требования, предъявляемые к органам исполнительной властисубъектов РФ в области защиты населения и территорий от чрезвычайных ситуаций. Требов</w:t>
      </w:r>
      <w:r w:rsidRPr="00E563F8">
        <w:rPr>
          <w:sz w:val="28"/>
          <w:szCs w:val="28"/>
        </w:rPr>
        <w:t>а</w:t>
      </w:r>
      <w:r w:rsidRPr="00E563F8">
        <w:rPr>
          <w:sz w:val="28"/>
          <w:szCs w:val="28"/>
        </w:rPr>
        <w:t>ния, предъявляемые к органам местного самоуправления в области защиты населения и территорий от чрезвычайных ситуаций. Требования, предъявля</w:t>
      </w:r>
      <w:r w:rsidRPr="00E563F8">
        <w:rPr>
          <w:sz w:val="28"/>
          <w:szCs w:val="28"/>
        </w:rPr>
        <w:t>е</w:t>
      </w:r>
      <w:r w:rsidRPr="00E563F8">
        <w:rPr>
          <w:sz w:val="28"/>
          <w:szCs w:val="28"/>
        </w:rPr>
        <w:t>мые к организациям в области защиты населения и территорий от чрезвыча</w:t>
      </w:r>
      <w:r w:rsidRPr="00E563F8">
        <w:rPr>
          <w:sz w:val="28"/>
          <w:szCs w:val="28"/>
        </w:rPr>
        <w:t>й</w:t>
      </w:r>
      <w:r w:rsidRPr="00E563F8">
        <w:rPr>
          <w:sz w:val="28"/>
          <w:szCs w:val="28"/>
        </w:rPr>
        <w:t xml:space="preserve">ных ситуаций. </w:t>
      </w:r>
    </w:p>
    <w:p w:rsidR="00271501" w:rsidRPr="00E563F8" w:rsidRDefault="00271501" w:rsidP="00271501">
      <w:pPr>
        <w:ind w:firstLine="708"/>
        <w:rPr>
          <w:sz w:val="28"/>
          <w:szCs w:val="28"/>
        </w:rPr>
      </w:pPr>
      <w:r w:rsidRPr="00E563F8">
        <w:rPr>
          <w:sz w:val="28"/>
          <w:szCs w:val="28"/>
        </w:rPr>
        <w:t>Об</w:t>
      </w:r>
      <w:r w:rsidRPr="00E563F8">
        <w:rPr>
          <w:sz w:val="28"/>
          <w:szCs w:val="28"/>
        </w:rPr>
        <w:softHyphen/>
        <w:t>щие све</w:t>
      </w:r>
      <w:r w:rsidRPr="00E563F8">
        <w:rPr>
          <w:sz w:val="28"/>
          <w:szCs w:val="28"/>
        </w:rPr>
        <w:softHyphen/>
        <w:t>де</w:t>
      </w:r>
      <w:r w:rsidRPr="00E563F8">
        <w:rPr>
          <w:sz w:val="28"/>
          <w:szCs w:val="28"/>
        </w:rPr>
        <w:softHyphen/>
        <w:t>ния о за</w:t>
      </w:r>
      <w:r w:rsidRPr="00E563F8">
        <w:rPr>
          <w:sz w:val="28"/>
          <w:szCs w:val="28"/>
        </w:rPr>
        <w:softHyphen/>
        <w:t>щит</w:t>
      </w:r>
      <w:r w:rsidRPr="00E563F8">
        <w:rPr>
          <w:sz w:val="28"/>
          <w:szCs w:val="28"/>
        </w:rPr>
        <w:softHyphen/>
        <w:t>ных со</w:t>
      </w:r>
      <w:r w:rsidRPr="00E563F8">
        <w:rPr>
          <w:sz w:val="28"/>
          <w:szCs w:val="28"/>
        </w:rPr>
        <w:softHyphen/>
        <w:t>ору</w:t>
      </w:r>
      <w:r w:rsidRPr="00E563F8">
        <w:rPr>
          <w:sz w:val="28"/>
          <w:szCs w:val="28"/>
        </w:rPr>
        <w:softHyphen/>
        <w:t>же</w:t>
      </w:r>
      <w:r w:rsidRPr="00E563F8">
        <w:rPr>
          <w:sz w:val="28"/>
          <w:szCs w:val="28"/>
        </w:rPr>
        <w:softHyphen/>
        <w:t>ни</w:t>
      </w:r>
      <w:r w:rsidRPr="00E563F8">
        <w:rPr>
          <w:sz w:val="28"/>
          <w:szCs w:val="28"/>
        </w:rPr>
        <w:softHyphen/>
        <w:t>ях, их пред</w:t>
      </w:r>
      <w:r w:rsidRPr="00E563F8">
        <w:rPr>
          <w:sz w:val="28"/>
          <w:szCs w:val="28"/>
        </w:rPr>
        <w:softHyphen/>
        <w:t>на</w:t>
      </w:r>
      <w:r w:rsidRPr="00E563F8">
        <w:rPr>
          <w:sz w:val="28"/>
          <w:szCs w:val="28"/>
        </w:rPr>
        <w:softHyphen/>
        <w:t>зна</w:t>
      </w:r>
      <w:r w:rsidRPr="00E563F8">
        <w:rPr>
          <w:sz w:val="28"/>
          <w:szCs w:val="28"/>
        </w:rPr>
        <w:softHyphen/>
        <w:t>че</w:t>
      </w:r>
      <w:r w:rsidRPr="00E563F8">
        <w:rPr>
          <w:sz w:val="28"/>
          <w:szCs w:val="28"/>
        </w:rPr>
        <w:softHyphen/>
        <w:t>ние. Тре</w:t>
      </w:r>
      <w:r w:rsidRPr="00E563F8">
        <w:rPr>
          <w:sz w:val="28"/>
          <w:szCs w:val="28"/>
        </w:rPr>
        <w:softHyphen/>
        <w:t>бо</w:t>
      </w:r>
      <w:r w:rsidRPr="00E563F8">
        <w:rPr>
          <w:sz w:val="28"/>
          <w:szCs w:val="28"/>
        </w:rPr>
        <w:softHyphen/>
        <w:t>ва</w:t>
      </w:r>
      <w:r w:rsidRPr="00E563F8">
        <w:rPr>
          <w:sz w:val="28"/>
          <w:szCs w:val="28"/>
        </w:rPr>
        <w:softHyphen/>
        <w:t>ния к со</w:t>
      </w:r>
      <w:r w:rsidRPr="00E563F8">
        <w:rPr>
          <w:sz w:val="28"/>
          <w:szCs w:val="28"/>
        </w:rPr>
        <w:softHyphen/>
        <w:t>дер</w:t>
      </w:r>
      <w:r w:rsidRPr="00E563F8">
        <w:rPr>
          <w:sz w:val="28"/>
          <w:szCs w:val="28"/>
        </w:rPr>
        <w:softHyphen/>
        <w:t>жа</w:t>
      </w:r>
      <w:r w:rsidRPr="00E563F8">
        <w:rPr>
          <w:sz w:val="28"/>
          <w:szCs w:val="28"/>
        </w:rPr>
        <w:softHyphen/>
        <w:t>нию и экс</w:t>
      </w:r>
      <w:r w:rsidRPr="00E563F8">
        <w:rPr>
          <w:sz w:val="28"/>
          <w:szCs w:val="28"/>
        </w:rPr>
        <w:softHyphen/>
        <w:t>плуа</w:t>
      </w:r>
      <w:r w:rsidRPr="00E563F8">
        <w:rPr>
          <w:sz w:val="28"/>
          <w:szCs w:val="28"/>
        </w:rPr>
        <w:softHyphen/>
        <w:t>та</w:t>
      </w:r>
      <w:r w:rsidRPr="00E563F8">
        <w:rPr>
          <w:sz w:val="28"/>
          <w:szCs w:val="28"/>
        </w:rPr>
        <w:softHyphen/>
        <w:t>ции ЗСГО.Сущность эвакомероприятий, их кла</w:t>
      </w:r>
      <w:r w:rsidRPr="00E563F8">
        <w:rPr>
          <w:sz w:val="28"/>
          <w:szCs w:val="28"/>
        </w:rPr>
        <w:t>с</w:t>
      </w:r>
      <w:r w:rsidRPr="00E563F8">
        <w:rPr>
          <w:sz w:val="28"/>
          <w:szCs w:val="28"/>
        </w:rPr>
        <w:t>сификация и принципы выполнения. Организация эвакомероприятий и их обеспечение Особенности организации и осуществления первоочередного жи</w:t>
      </w:r>
      <w:r w:rsidRPr="00E563F8">
        <w:rPr>
          <w:sz w:val="28"/>
          <w:szCs w:val="28"/>
        </w:rPr>
        <w:t>з</w:t>
      </w:r>
      <w:r w:rsidRPr="00E563F8">
        <w:rPr>
          <w:sz w:val="28"/>
          <w:szCs w:val="28"/>
        </w:rPr>
        <w:t xml:space="preserve">необеспечения работников объекта защиты при ЧС. </w:t>
      </w:r>
    </w:p>
    <w:p w:rsidR="00271501" w:rsidRPr="00E563F8" w:rsidRDefault="00271501" w:rsidP="00271501">
      <w:pPr>
        <w:ind w:firstLine="708"/>
        <w:rPr>
          <w:b/>
          <w:sz w:val="28"/>
          <w:szCs w:val="28"/>
        </w:rPr>
      </w:pPr>
      <w:r w:rsidRPr="00E563F8">
        <w:rPr>
          <w:sz w:val="28"/>
          <w:szCs w:val="28"/>
        </w:rPr>
        <w:t>Требования нормативных документов к организации управления объе</w:t>
      </w:r>
      <w:r w:rsidRPr="00E563F8">
        <w:rPr>
          <w:sz w:val="28"/>
          <w:szCs w:val="28"/>
        </w:rPr>
        <w:t>к</w:t>
      </w:r>
      <w:r w:rsidRPr="00E563F8">
        <w:rPr>
          <w:sz w:val="28"/>
          <w:szCs w:val="28"/>
        </w:rPr>
        <w:t>том защиты и оповещению работников объекта защиты. Требованиям к локал</w:t>
      </w:r>
      <w:r w:rsidRPr="00E563F8">
        <w:rPr>
          <w:sz w:val="28"/>
          <w:szCs w:val="28"/>
        </w:rPr>
        <w:t>ь</w:t>
      </w:r>
      <w:r w:rsidRPr="00E563F8">
        <w:rPr>
          <w:sz w:val="28"/>
          <w:szCs w:val="28"/>
        </w:rPr>
        <w:t>ным системам оповещения  в районе размещения потенциально-опасных об</w:t>
      </w:r>
      <w:r w:rsidRPr="00E563F8">
        <w:rPr>
          <w:sz w:val="28"/>
          <w:szCs w:val="28"/>
        </w:rPr>
        <w:t>ъ</w:t>
      </w:r>
      <w:r w:rsidRPr="00E563F8">
        <w:rPr>
          <w:sz w:val="28"/>
          <w:szCs w:val="28"/>
        </w:rPr>
        <w:t xml:space="preserve">ектов.  </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r w:rsidR="00271501" w:rsidRPr="00E563F8">
        <w:rPr>
          <w:sz w:val="28"/>
          <w:szCs w:val="28"/>
        </w:rPr>
        <w:tab/>
      </w:r>
    </w:p>
    <w:p w:rsidR="00271501" w:rsidRPr="00E563F8" w:rsidRDefault="00271501" w:rsidP="00271501">
      <w:pPr>
        <w:ind w:hanging="142"/>
        <w:rPr>
          <w:sz w:val="28"/>
          <w:szCs w:val="28"/>
        </w:rPr>
      </w:pPr>
      <w:r w:rsidRPr="00E563F8">
        <w:rPr>
          <w:sz w:val="28"/>
          <w:szCs w:val="28"/>
        </w:rPr>
        <w:tab/>
        <w:t>основная: [71,103,110,11]</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[46,88,100,101,123-127].</w:t>
      </w:r>
    </w:p>
    <w:p w:rsidR="00271501" w:rsidRPr="00E563F8" w:rsidRDefault="00271501" w:rsidP="00271501">
      <w:pPr>
        <w:tabs>
          <w:tab w:val="left" w:pos="993"/>
        </w:tabs>
        <w:ind w:left="720"/>
        <w:rPr>
          <w:sz w:val="28"/>
          <w:szCs w:val="28"/>
        </w:rPr>
      </w:pPr>
    </w:p>
    <w:p w:rsidR="00C25A44" w:rsidRPr="00E563F8" w:rsidRDefault="00271501" w:rsidP="00271501">
      <w:pPr>
        <w:widowControl w:val="0"/>
        <w:autoSpaceDE w:val="0"/>
        <w:autoSpaceDN w:val="0"/>
        <w:adjustRightInd w:val="0"/>
        <w:jc w:val="center"/>
        <w:rPr>
          <w:b/>
          <w:sz w:val="28"/>
          <w:szCs w:val="28"/>
        </w:rPr>
      </w:pPr>
      <w:r w:rsidRPr="00E563F8">
        <w:rPr>
          <w:b/>
          <w:sz w:val="28"/>
          <w:szCs w:val="28"/>
        </w:rPr>
        <w:t xml:space="preserve">Тема 1.3. Нормативно правовые основы ведения </w:t>
      </w:r>
      <w:r w:rsidR="00C25A44" w:rsidRPr="00E563F8">
        <w:rPr>
          <w:b/>
          <w:sz w:val="28"/>
          <w:szCs w:val="28"/>
        </w:rPr>
        <w:t>ГО</w:t>
      </w:r>
      <w:r w:rsidRPr="00E563F8">
        <w:rPr>
          <w:b/>
          <w:sz w:val="28"/>
          <w:szCs w:val="28"/>
        </w:rPr>
        <w:t xml:space="preserve"> и осуществления </w:t>
      </w:r>
    </w:p>
    <w:p w:rsidR="00C25A44" w:rsidRPr="00E563F8" w:rsidRDefault="00271501" w:rsidP="00271501">
      <w:pPr>
        <w:widowControl w:val="0"/>
        <w:autoSpaceDE w:val="0"/>
        <w:autoSpaceDN w:val="0"/>
        <w:adjustRightInd w:val="0"/>
        <w:jc w:val="center"/>
        <w:rPr>
          <w:b/>
          <w:sz w:val="28"/>
          <w:szCs w:val="28"/>
        </w:rPr>
      </w:pPr>
      <w:r w:rsidRPr="00E563F8">
        <w:rPr>
          <w:b/>
          <w:sz w:val="28"/>
          <w:szCs w:val="28"/>
        </w:rPr>
        <w:t xml:space="preserve">государственного надзора в области </w:t>
      </w:r>
      <w:r w:rsidR="00C25A44" w:rsidRPr="00E563F8">
        <w:rPr>
          <w:b/>
          <w:sz w:val="28"/>
          <w:szCs w:val="28"/>
        </w:rPr>
        <w:t>ГО</w:t>
      </w:r>
      <w:r w:rsidRPr="00E563F8">
        <w:rPr>
          <w:b/>
          <w:sz w:val="28"/>
          <w:szCs w:val="28"/>
        </w:rPr>
        <w:t xml:space="preserve"> </w:t>
      </w:r>
    </w:p>
    <w:p w:rsidR="00271501" w:rsidRPr="00E563F8" w:rsidRDefault="00271501" w:rsidP="00271501">
      <w:pPr>
        <w:widowControl w:val="0"/>
        <w:autoSpaceDE w:val="0"/>
        <w:autoSpaceDN w:val="0"/>
        <w:adjustRightInd w:val="0"/>
        <w:jc w:val="center"/>
        <w:rPr>
          <w:b/>
          <w:sz w:val="28"/>
          <w:szCs w:val="28"/>
        </w:rPr>
      </w:pPr>
      <w:r w:rsidRPr="00E563F8">
        <w:rPr>
          <w:b/>
          <w:sz w:val="28"/>
          <w:szCs w:val="28"/>
        </w:rPr>
        <w:t>на территории муниципальных образований и объектах защиты</w:t>
      </w:r>
      <w:r w:rsidR="00C25A44" w:rsidRPr="00E563F8">
        <w:rPr>
          <w:b/>
          <w:sz w:val="28"/>
          <w:szCs w:val="28"/>
        </w:rPr>
        <w:t>.</w:t>
      </w:r>
    </w:p>
    <w:p w:rsidR="00271501" w:rsidRPr="00E563F8" w:rsidRDefault="00271501" w:rsidP="00271501">
      <w:pPr>
        <w:widowControl w:val="0"/>
        <w:autoSpaceDE w:val="0"/>
        <w:autoSpaceDN w:val="0"/>
        <w:adjustRightInd w:val="0"/>
        <w:ind w:firstLine="708"/>
        <w:rPr>
          <w:bCs/>
          <w:sz w:val="28"/>
          <w:szCs w:val="28"/>
        </w:rPr>
      </w:pPr>
      <w:r w:rsidRPr="00E563F8">
        <w:rPr>
          <w:bCs/>
          <w:sz w:val="28"/>
          <w:szCs w:val="28"/>
        </w:rPr>
        <w:t>Цель государственного надзора в области ГО.</w:t>
      </w:r>
      <w:r w:rsidR="00B618F0" w:rsidRPr="00E563F8">
        <w:rPr>
          <w:bCs/>
          <w:sz w:val="28"/>
          <w:szCs w:val="28"/>
        </w:rPr>
        <w:t xml:space="preserve"> </w:t>
      </w:r>
      <w:r w:rsidRPr="00E563F8">
        <w:rPr>
          <w:bCs/>
          <w:sz w:val="28"/>
          <w:szCs w:val="28"/>
        </w:rPr>
        <w:t>Перечень и права органов, осуществляющих государственный надзор в области ГО.</w:t>
      </w:r>
      <w:r w:rsidR="00B618F0" w:rsidRPr="00E563F8">
        <w:rPr>
          <w:bCs/>
          <w:sz w:val="28"/>
          <w:szCs w:val="28"/>
        </w:rPr>
        <w:t xml:space="preserve"> </w:t>
      </w:r>
      <w:r w:rsidRPr="00E563F8">
        <w:rPr>
          <w:bCs/>
          <w:sz w:val="28"/>
          <w:szCs w:val="28"/>
        </w:rPr>
        <w:t>Права и обязанности должностных лиц, осуществляющих надзор в области ГО.</w:t>
      </w:r>
    </w:p>
    <w:p w:rsidR="00271501" w:rsidRPr="00E563F8" w:rsidRDefault="00271501" w:rsidP="00271501">
      <w:pPr>
        <w:widowControl w:val="0"/>
        <w:autoSpaceDE w:val="0"/>
        <w:autoSpaceDN w:val="0"/>
        <w:adjustRightInd w:val="0"/>
        <w:ind w:firstLine="708"/>
        <w:rPr>
          <w:bCs/>
          <w:sz w:val="28"/>
          <w:szCs w:val="28"/>
        </w:rPr>
      </w:pPr>
      <w:r w:rsidRPr="00E563F8">
        <w:rPr>
          <w:bCs/>
          <w:sz w:val="28"/>
          <w:szCs w:val="28"/>
        </w:rPr>
        <w:t>Перечень вопросов, подлежащих проверке в области ГО.</w:t>
      </w:r>
      <w:r w:rsidR="00B618F0" w:rsidRPr="00E563F8">
        <w:rPr>
          <w:bCs/>
          <w:sz w:val="28"/>
          <w:szCs w:val="28"/>
        </w:rPr>
        <w:t xml:space="preserve"> </w:t>
      </w:r>
      <w:r w:rsidRPr="00E563F8">
        <w:rPr>
          <w:bCs/>
          <w:sz w:val="28"/>
          <w:szCs w:val="28"/>
        </w:rPr>
        <w:t>Общий порядок планирования и проведения проверки объектов защиты по вопросам ГО.</w:t>
      </w:r>
      <w:r w:rsidR="00B618F0" w:rsidRPr="00E563F8">
        <w:rPr>
          <w:bCs/>
          <w:sz w:val="28"/>
          <w:szCs w:val="28"/>
        </w:rPr>
        <w:t xml:space="preserve"> </w:t>
      </w:r>
      <w:r w:rsidRPr="00E563F8">
        <w:rPr>
          <w:bCs/>
          <w:sz w:val="28"/>
          <w:szCs w:val="28"/>
        </w:rPr>
        <w:t>Оформление актов проверки и ответственность  за нарушение правил ГО.</w:t>
      </w:r>
    </w:p>
    <w:p w:rsidR="00271501" w:rsidRPr="00E563F8" w:rsidRDefault="00271501" w:rsidP="00271501">
      <w:pPr>
        <w:widowControl w:val="0"/>
        <w:autoSpaceDE w:val="0"/>
        <w:autoSpaceDN w:val="0"/>
        <w:adjustRightInd w:val="0"/>
        <w:ind w:firstLine="708"/>
        <w:rPr>
          <w:sz w:val="28"/>
          <w:szCs w:val="28"/>
        </w:rPr>
      </w:pPr>
      <w:r w:rsidRPr="00E563F8">
        <w:rPr>
          <w:bCs/>
          <w:sz w:val="28"/>
          <w:szCs w:val="28"/>
        </w:rPr>
        <w:t>Нормативные правовые основы независимой оценки рисков в области ГО.</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r w:rsidR="00271501" w:rsidRPr="00E563F8">
        <w:rPr>
          <w:sz w:val="28"/>
          <w:szCs w:val="28"/>
        </w:rPr>
        <w:tab/>
      </w:r>
    </w:p>
    <w:p w:rsidR="00271501" w:rsidRPr="00E563F8" w:rsidRDefault="00271501" w:rsidP="00271501">
      <w:pPr>
        <w:rPr>
          <w:sz w:val="28"/>
          <w:szCs w:val="28"/>
        </w:rPr>
      </w:pPr>
      <w:r w:rsidRPr="00E563F8">
        <w:rPr>
          <w:sz w:val="28"/>
          <w:szCs w:val="28"/>
        </w:rPr>
        <w:t>основная: [13,49,73,103]</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[46,88,100,123-125].</w:t>
      </w:r>
    </w:p>
    <w:p w:rsidR="00271501" w:rsidRPr="00E563F8" w:rsidRDefault="00271501" w:rsidP="00271501">
      <w:pPr>
        <w:widowControl w:val="0"/>
        <w:autoSpaceDE w:val="0"/>
        <w:autoSpaceDN w:val="0"/>
        <w:adjustRightInd w:val="0"/>
        <w:rPr>
          <w:sz w:val="28"/>
          <w:szCs w:val="28"/>
        </w:rPr>
      </w:pPr>
    </w:p>
    <w:p w:rsidR="00C25A44" w:rsidRPr="00E563F8" w:rsidRDefault="00271501" w:rsidP="00271501">
      <w:pPr>
        <w:widowControl w:val="0"/>
        <w:autoSpaceDE w:val="0"/>
        <w:autoSpaceDN w:val="0"/>
        <w:adjustRightInd w:val="0"/>
        <w:jc w:val="center"/>
        <w:rPr>
          <w:b/>
          <w:sz w:val="28"/>
          <w:szCs w:val="28"/>
        </w:rPr>
      </w:pPr>
      <w:r w:rsidRPr="00E563F8">
        <w:rPr>
          <w:b/>
          <w:sz w:val="28"/>
          <w:szCs w:val="28"/>
        </w:rPr>
        <w:t xml:space="preserve">Тема 1.4. Требования, предъявляемые к организационно-планирующим </w:t>
      </w:r>
    </w:p>
    <w:p w:rsidR="00271501" w:rsidRPr="00E563F8" w:rsidRDefault="00271501" w:rsidP="00271501">
      <w:pPr>
        <w:widowControl w:val="0"/>
        <w:autoSpaceDE w:val="0"/>
        <w:autoSpaceDN w:val="0"/>
        <w:adjustRightInd w:val="0"/>
        <w:jc w:val="center"/>
        <w:rPr>
          <w:b/>
          <w:sz w:val="28"/>
          <w:szCs w:val="28"/>
        </w:rPr>
      </w:pPr>
      <w:r w:rsidRPr="00E563F8">
        <w:rPr>
          <w:b/>
          <w:sz w:val="28"/>
          <w:szCs w:val="28"/>
        </w:rPr>
        <w:t>и методическим документам в области гражданской обороны</w:t>
      </w:r>
      <w:r w:rsidR="00C25A44" w:rsidRPr="00E563F8">
        <w:rPr>
          <w:b/>
          <w:sz w:val="28"/>
          <w:szCs w:val="28"/>
        </w:rPr>
        <w:t>.</w:t>
      </w:r>
    </w:p>
    <w:p w:rsidR="00271501" w:rsidRPr="00E563F8" w:rsidRDefault="00271501" w:rsidP="00271501">
      <w:pPr>
        <w:widowControl w:val="0"/>
        <w:autoSpaceDE w:val="0"/>
        <w:autoSpaceDN w:val="0"/>
        <w:adjustRightInd w:val="0"/>
        <w:ind w:firstLine="708"/>
        <w:rPr>
          <w:sz w:val="28"/>
          <w:szCs w:val="28"/>
        </w:rPr>
      </w:pPr>
      <w:r w:rsidRPr="00E563F8">
        <w:rPr>
          <w:sz w:val="28"/>
          <w:szCs w:val="28"/>
        </w:rPr>
        <w:t xml:space="preserve"> Основы планирования гражданской обороны в муниципальном образ</w:t>
      </w:r>
      <w:r w:rsidRPr="00E563F8">
        <w:rPr>
          <w:sz w:val="28"/>
          <w:szCs w:val="28"/>
        </w:rPr>
        <w:t>о</w:t>
      </w:r>
      <w:r w:rsidRPr="00E563F8">
        <w:rPr>
          <w:sz w:val="28"/>
          <w:szCs w:val="28"/>
        </w:rPr>
        <w:t>вании</w:t>
      </w:r>
      <w:r w:rsidRPr="00E563F8">
        <w:rPr>
          <w:bCs/>
          <w:sz w:val="28"/>
          <w:szCs w:val="28"/>
        </w:rPr>
        <w:t>.</w:t>
      </w:r>
      <w:r w:rsidRPr="00E563F8">
        <w:rPr>
          <w:sz w:val="28"/>
          <w:szCs w:val="28"/>
        </w:rPr>
        <w:t xml:space="preserve"> Перечень документов по гражданской обороне в муниципальном обр</w:t>
      </w:r>
      <w:r w:rsidRPr="00E563F8">
        <w:rPr>
          <w:sz w:val="28"/>
          <w:szCs w:val="28"/>
        </w:rPr>
        <w:t>а</w:t>
      </w:r>
      <w:r w:rsidRPr="00E563F8">
        <w:rPr>
          <w:sz w:val="28"/>
          <w:szCs w:val="28"/>
        </w:rPr>
        <w:t>зовании</w:t>
      </w:r>
      <w:r w:rsidRPr="00E563F8">
        <w:rPr>
          <w:bCs/>
          <w:sz w:val="28"/>
          <w:szCs w:val="28"/>
        </w:rPr>
        <w:t>.</w:t>
      </w:r>
      <w:r w:rsidRPr="00E563F8">
        <w:rPr>
          <w:sz w:val="28"/>
          <w:szCs w:val="28"/>
        </w:rPr>
        <w:t xml:space="preserve"> Структура и содержание плана гражданской обороны муниципального образования</w:t>
      </w:r>
      <w:r w:rsidRPr="00E563F8">
        <w:rPr>
          <w:bCs/>
          <w:sz w:val="28"/>
          <w:szCs w:val="28"/>
        </w:rPr>
        <w:t>.</w:t>
      </w:r>
      <w:r w:rsidRPr="00E563F8">
        <w:rPr>
          <w:sz w:val="28"/>
          <w:szCs w:val="28"/>
        </w:rPr>
        <w:t xml:space="preserve"> Перечень документов по гражданской обороне для организаций (объектов)</w:t>
      </w:r>
      <w:r w:rsidRPr="00E563F8">
        <w:rPr>
          <w:bCs/>
          <w:sz w:val="28"/>
          <w:szCs w:val="28"/>
        </w:rPr>
        <w:t>.</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r w:rsidR="00271501" w:rsidRPr="00E563F8">
        <w:rPr>
          <w:sz w:val="28"/>
          <w:szCs w:val="28"/>
        </w:rPr>
        <w:tab/>
      </w:r>
    </w:p>
    <w:p w:rsidR="00271501" w:rsidRPr="00E563F8" w:rsidRDefault="00271501" w:rsidP="00271501">
      <w:pPr>
        <w:rPr>
          <w:sz w:val="28"/>
          <w:szCs w:val="28"/>
        </w:rPr>
      </w:pPr>
      <w:r w:rsidRPr="00E563F8">
        <w:rPr>
          <w:sz w:val="28"/>
          <w:szCs w:val="28"/>
        </w:rPr>
        <w:t>основная: [13,33,38,103,113]</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[78,112,125-126].</w:t>
      </w:r>
    </w:p>
    <w:p w:rsidR="00271501" w:rsidRPr="00E563F8" w:rsidRDefault="00271501" w:rsidP="00271501">
      <w:pPr>
        <w:widowControl w:val="0"/>
        <w:autoSpaceDE w:val="0"/>
        <w:autoSpaceDN w:val="0"/>
        <w:adjustRightInd w:val="0"/>
        <w:jc w:val="center"/>
        <w:rPr>
          <w:b/>
          <w:bCs/>
          <w:sz w:val="28"/>
          <w:szCs w:val="28"/>
        </w:rPr>
      </w:pPr>
    </w:p>
    <w:p w:rsidR="00C25A44" w:rsidRPr="00E563F8" w:rsidRDefault="00271501" w:rsidP="00271501">
      <w:pPr>
        <w:widowControl w:val="0"/>
        <w:autoSpaceDE w:val="0"/>
        <w:autoSpaceDN w:val="0"/>
        <w:adjustRightInd w:val="0"/>
        <w:jc w:val="center"/>
        <w:rPr>
          <w:b/>
          <w:bCs/>
          <w:sz w:val="28"/>
          <w:szCs w:val="28"/>
        </w:rPr>
      </w:pPr>
      <w:r w:rsidRPr="00E563F8">
        <w:rPr>
          <w:b/>
          <w:bCs/>
          <w:sz w:val="28"/>
          <w:szCs w:val="28"/>
        </w:rPr>
        <w:t xml:space="preserve">Тема 1.5. Требования,  предъявляемые к  мероприятиям, </w:t>
      </w:r>
    </w:p>
    <w:p w:rsidR="00271501" w:rsidRPr="00E563F8" w:rsidRDefault="00271501" w:rsidP="00271501">
      <w:pPr>
        <w:widowControl w:val="0"/>
        <w:autoSpaceDE w:val="0"/>
        <w:autoSpaceDN w:val="0"/>
        <w:adjustRightInd w:val="0"/>
        <w:jc w:val="center"/>
        <w:rPr>
          <w:b/>
          <w:bCs/>
          <w:sz w:val="28"/>
          <w:szCs w:val="28"/>
        </w:rPr>
      </w:pPr>
      <w:r w:rsidRPr="00E563F8">
        <w:rPr>
          <w:b/>
          <w:bCs/>
          <w:sz w:val="28"/>
          <w:szCs w:val="28"/>
        </w:rPr>
        <w:t>направленным на выживание населения в военное время</w:t>
      </w:r>
      <w:r w:rsidR="00C25A44" w:rsidRPr="00E563F8">
        <w:rPr>
          <w:b/>
          <w:bCs/>
          <w:sz w:val="28"/>
          <w:szCs w:val="28"/>
        </w:rPr>
        <w:t>.</w:t>
      </w:r>
    </w:p>
    <w:p w:rsidR="00271501" w:rsidRPr="00E563F8" w:rsidRDefault="00271501" w:rsidP="00271501">
      <w:pPr>
        <w:widowControl w:val="0"/>
        <w:autoSpaceDE w:val="0"/>
        <w:autoSpaceDN w:val="0"/>
        <w:adjustRightInd w:val="0"/>
        <w:ind w:firstLine="708"/>
        <w:rPr>
          <w:bCs/>
          <w:sz w:val="28"/>
          <w:szCs w:val="28"/>
        </w:rPr>
      </w:pPr>
      <w:r w:rsidRPr="00E563F8">
        <w:rPr>
          <w:bCs/>
          <w:sz w:val="28"/>
          <w:szCs w:val="28"/>
        </w:rPr>
        <w:t>Оповещение населения об опасностях,  возникающих  при  ведении вое</w:t>
      </w:r>
      <w:r w:rsidRPr="00E563F8">
        <w:rPr>
          <w:bCs/>
          <w:sz w:val="28"/>
          <w:szCs w:val="28"/>
        </w:rPr>
        <w:t>н</w:t>
      </w:r>
      <w:r w:rsidRPr="00E563F8">
        <w:rPr>
          <w:bCs/>
          <w:sz w:val="28"/>
          <w:szCs w:val="28"/>
        </w:rPr>
        <w:t>ных действий или вследствие этих действий, а также при возникновении чре</w:t>
      </w:r>
      <w:r w:rsidRPr="00E563F8">
        <w:rPr>
          <w:bCs/>
          <w:sz w:val="28"/>
          <w:szCs w:val="28"/>
        </w:rPr>
        <w:t>з</w:t>
      </w:r>
      <w:r w:rsidRPr="00E563F8">
        <w:rPr>
          <w:bCs/>
          <w:sz w:val="28"/>
          <w:szCs w:val="28"/>
        </w:rPr>
        <w:t>вычайных ситуаций природного и техногенного характера. Эвакуация насел</w:t>
      </w:r>
      <w:r w:rsidRPr="00E563F8">
        <w:rPr>
          <w:bCs/>
          <w:sz w:val="28"/>
          <w:szCs w:val="28"/>
        </w:rPr>
        <w:t>е</w:t>
      </w:r>
      <w:r w:rsidRPr="00E563F8">
        <w:rPr>
          <w:bCs/>
          <w:sz w:val="28"/>
          <w:szCs w:val="28"/>
        </w:rPr>
        <w:t xml:space="preserve">ния, материальных  и  культурных  ценностей в  безопасные районы </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p>
    <w:p w:rsidR="00271501" w:rsidRPr="00E563F8" w:rsidRDefault="00271501" w:rsidP="00271501">
      <w:pPr>
        <w:rPr>
          <w:sz w:val="28"/>
          <w:szCs w:val="28"/>
        </w:rPr>
      </w:pPr>
      <w:r w:rsidRPr="00E563F8">
        <w:rPr>
          <w:sz w:val="28"/>
          <w:szCs w:val="28"/>
        </w:rPr>
        <w:t>основная: [13,33,38,80,130,113]</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[67,87].</w:t>
      </w:r>
    </w:p>
    <w:p w:rsidR="00271501" w:rsidRPr="00E563F8" w:rsidRDefault="00271501" w:rsidP="00271501">
      <w:pPr>
        <w:rPr>
          <w:b/>
          <w:sz w:val="28"/>
          <w:szCs w:val="28"/>
        </w:rPr>
      </w:pPr>
    </w:p>
    <w:p w:rsidR="00C25A44" w:rsidRPr="00E563F8" w:rsidRDefault="00271501" w:rsidP="00271501">
      <w:pPr>
        <w:jc w:val="center"/>
        <w:rPr>
          <w:b/>
          <w:sz w:val="28"/>
          <w:szCs w:val="28"/>
        </w:rPr>
      </w:pPr>
      <w:r w:rsidRPr="00E563F8">
        <w:rPr>
          <w:b/>
          <w:sz w:val="28"/>
          <w:szCs w:val="28"/>
        </w:rPr>
        <w:t xml:space="preserve">Раздел 2. «Информационные технологии, противодействие коррупции </w:t>
      </w:r>
    </w:p>
    <w:p w:rsidR="00271501" w:rsidRPr="00E563F8" w:rsidRDefault="00271501" w:rsidP="00271501">
      <w:pPr>
        <w:jc w:val="center"/>
        <w:rPr>
          <w:b/>
          <w:sz w:val="28"/>
          <w:szCs w:val="28"/>
        </w:rPr>
      </w:pPr>
      <w:r w:rsidRPr="00E563F8">
        <w:rPr>
          <w:b/>
          <w:sz w:val="28"/>
          <w:szCs w:val="28"/>
        </w:rPr>
        <w:t>и работа со средствами массовой информации»</w:t>
      </w:r>
      <w:r w:rsidR="00C25A44" w:rsidRPr="00E563F8">
        <w:rPr>
          <w:b/>
          <w:sz w:val="28"/>
          <w:szCs w:val="28"/>
        </w:rPr>
        <w:t>.</w:t>
      </w:r>
    </w:p>
    <w:p w:rsidR="00271501" w:rsidRPr="00E563F8" w:rsidRDefault="00271501" w:rsidP="00271501">
      <w:pPr>
        <w:rPr>
          <w:b/>
          <w:sz w:val="28"/>
          <w:szCs w:val="28"/>
        </w:rPr>
      </w:pPr>
    </w:p>
    <w:p w:rsidR="00C25A44" w:rsidRPr="00E563F8" w:rsidRDefault="00271501" w:rsidP="00271501">
      <w:pPr>
        <w:jc w:val="center"/>
        <w:rPr>
          <w:b/>
          <w:sz w:val="28"/>
          <w:szCs w:val="28"/>
        </w:rPr>
      </w:pPr>
      <w:r w:rsidRPr="00E563F8">
        <w:rPr>
          <w:b/>
          <w:sz w:val="28"/>
          <w:szCs w:val="28"/>
        </w:rPr>
        <w:t xml:space="preserve">Тема 2.1. Информационные технологии. Основные понятия. </w:t>
      </w:r>
    </w:p>
    <w:p w:rsidR="00271501" w:rsidRPr="00E563F8" w:rsidRDefault="00271501" w:rsidP="00271501">
      <w:pPr>
        <w:jc w:val="center"/>
        <w:rPr>
          <w:b/>
          <w:sz w:val="28"/>
          <w:szCs w:val="28"/>
        </w:rPr>
      </w:pPr>
      <w:r w:rsidRPr="00E563F8">
        <w:rPr>
          <w:b/>
          <w:sz w:val="28"/>
          <w:szCs w:val="28"/>
        </w:rPr>
        <w:t>Нормативно-правовая база. Новые информационные технологии</w:t>
      </w:r>
      <w:r w:rsidR="00C25A44" w:rsidRPr="00E563F8">
        <w:rPr>
          <w:b/>
          <w:sz w:val="28"/>
          <w:szCs w:val="28"/>
        </w:rPr>
        <w:t>.</w:t>
      </w:r>
    </w:p>
    <w:p w:rsidR="00271501" w:rsidRPr="00E563F8" w:rsidRDefault="00271501" w:rsidP="00271501">
      <w:pPr>
        <w:ind w:firstLine="567"/>
        <w:rPr>
          <w:sz w:val="28"/>
          <w:szCs w:val="28"/>
        </w:rPr>
      </w:pPr>
      <w:r w:rsidRPr="00E563F8">
        <w:rPr>
          <w:sz w:val="28"/>
          <w:szCs w:val="28"/>
        </w:rPr>
        <w:t>Научные и технические основы современных технологий приема, перед</w:t>
      </w:r>
      <w:r w:rsidRPr="00E563F8">
        <w:rPr>
          <w:sz w:val="28"/>
          <w:szCs w:val="28"/>
        </w:rPr>
        <w:t>а</w:t>
      </w:r>
      <w:r w:rsidRPr="00E563F8">
        <w:rPr>
          <w:sz w:val="28"/>
          <w:szCs w:val="28"/>
        </w:rPr>
        <w:t>чи, хранения и обработки информации.</w:t>
      </w:r>
    </w:p>
    <w:p w:rsidR="00271501" w:rsidRPr="00E563F8" w:rsidRDefault="00271501" w:rsidP="00271501">
      <w:pPr>
        <w:ind w:firstLine="567"/>
        <w:rPr>
          <w:sz w:val="28"/>
          <w:szCs w:val="28"/>
        </w:rPr>
      </w:pPr>
      <w:r w:rsidRPr="00E563F8">
        <w:rPr>
          <w:sz w:val="28"/>
          <w:szCs w:val="28"/>
        </w:rPr>
        <w:t>Организация и средства информационных технологий обеспечения упра</w:t>
      </w:r>
      <w:r w:rsidRPr="00E563F8">
        <w:rPr>
          <w:sz w:val="28"/>
          <w:szCs w:val="28"/>
        </w:rPr>
        <w:t>в</w:t>
      </w:r>
      <w:r w:rsidRPr="00E563F8">
        <w:rPr>
          <w:sz w:val="28"/>
          <w:szCs w:val="28"/>
        </w:rPr>
        <w:t>ленческой деятельности; направления информатизации государственного и м</w:t>
      </w:r>
      <w:r w:rsidRPr="00E563F8">
        <w:rPr>
          <w:sz w:val="28"/>
          <w:szCs w:val="28"/>
        </w:rPr>
        <w:t>у</w:t>
      </w:r>
      <w:r w:rsidRPr="00E563F8">
        <w:rPr>
          <w:sz w:val="28"/>
          <w:szCs w:val="28"/>
        </w:rPr>
        <w:t>ниципального управления; понятие новой информационной технологии (НИТ).</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p>
    <w:p w:rsidR="00271501" w:rsidRPr="00E563F8" w:rsidRDefault="00271501" w:rsidP="00271501">
      <w:pPr>
        <w:rPr>
          <w:sz w:val="28"/>
          <w:szCs w:val="28"/>
        </w:rPr>
      </w:pPr>
      <w:r w:rsidRPr="00E563F8">
        <w:rPr>
          <w:sz w:val="28"/>
          <w:szCs w:val="28"/>
        </w:rPr>
        <w:t>основная: [64,127-129,137]</w:t>
      </w:r>
      <w:r w:rsidRPr="00E563F8">
        <w:rPr>
          <w:sz w:val="28"/>
          <w:szCs w:val="28"/>
        </w:rPr>
        <w:tab/>
      </w:r>
    </w:p>
    <w:p w:rsidR="00271501" w:rsidRPr="00E563F8" w:rsidRDefault="00271501" w:rsidP="00C25A44">
      <w:pPr>
        <w:jc w:val="center"/>
        <w:rPr>
          <w:sz w:val="28"/>
          <w:szCs w:val="28"/>
        </w:rPr>
      </w:pPr>
    </w:p>
    <w:p w:rsidR="00C25A44" w:rsidRPr="00E563F8" w:rsidRDefault="00271501" w:rsidP="00C25A44">
      <w:pPr>
        <w:jc w:val="center"/>
        <w:rPr>
          <w:b/>
          <w:sz w:val="28"/>
          <w:szCs w:val="28"/>
        </w:rPr>
      </w:pPr>
      <w:r w:rsidRPr="00E563F8">
        <w:rPr>
          <w:b/>
          <w:sz w:val="28"/>
          <w:szCs w:val="28"/>
        </w:rPr>
        <w:t xml:space="preserve">Тема 2.2. Электронное правительство. Основные понятия. </w:t>
      </w:r>
    </w:p>
    <w:p w:rsidR="00271501" w:rsidRPr="00E563F8" w:rsidRDefault="00C25A44" w:rsidP="00C25A44">
      <w:pPr>
        <w:jc w:val="center"/>
        <w:rPr>
          <w:b/>
          <w:sz w:val="28"/>
          <w:szCs w:val="28"/>
        </w:rPr>
      </w:pPr>
      <w:r w:rsidRPr="00E563F8">
        <w:rPr>
          <w:b/>
          <w:sz w:val="28"/>
          <w:szCs w:val="28"/>
        </w:rPr>
        <w:t>О</w:t>
      </w:r>
      <w:r w:rsidR="00271501" w:rsidRPr="00E563F8">
        <w:rPr>
          <w:b/>
          <w:sz w:val="28"/>
          <w:szCs w:val="28"/>
        </w:rPr>
        <w:t>рганизация предоставления государственных и муниципальных услуг. Нормативно-правовая база</w:t>
      </w:r>
      <w:r w:rsidRPr="00E563F8">
        <w:rPr>
          <w:b/>
          <w:sz w:val="28"/>
          <w:szCs w:val="28"/>
        </w:rPr>
        <w:t>.</w:t>
      </w:r>
    </w:p>
    <w:p w:rsidR="00271501" w:rsidRPr="00E563F8" w:rsidRDefault="00271501" w:rsidP="00271501">
      <w:pPr>
        <w:ind w:firstLine="567"/>
        <w:rPr>
          <w:sz w:val="28"/>
          <w:szCs w:val="28"/>
        </w:rPr>
      </w:pPr>
      <w:r w:rsidRPr="00E563F8">
        <w:rPr>
          <w:sz w:val="28"/>
          <w:szCs w:val="28"/>
        </w:rPr>
        <w:t>«Электронное правительство». Основные понятия, идеология, подходы. Нормативно-правовая база формирования электронного правительства в Ро</w:t>
      </w:r>
      <w:r w:rsidRPr="00E563F8">
        <w:rPr>
          <w:sz w:val="28"/>
          <w:szCs w:val="28"/>
        </w:rPr>
        <w:t>с</w:t>
      </w:r>
      <w:r w:rsidRPr="00E563F8">
        <w:rPr>
          <w:sz w:val="28"/>
          <w:szCs w:val="28"/>
        </w:rPr>
        <w:t>сии. Основные этапы формирования программы развития информационного общества в России. Федеральная целевая программа «Электронная Россия (2002 – 2010 годы)». Стратегия развития информационного общества в России. Региональный аспект информатизации и формирования «электронного прав</w:t>
      </w:r>
      <w:r w:rsidRPr="00E563F8">
        <w:rPr>
          <w:sz w:val="28"/>
          <w:szCs w:val="28"/>
        </w:rPr>
        <w:t>и</w:t>
      </w:r>
      <w:r w:rsidRPr="00E563F8">
        <w:rPr>
          <w:sz w:val="28"/>
          <w:szCs w:val="28"/>
        </w:rPr>
        <w:t xml:space="preserve">тельства». Роль МЧС России в функционировании электронного правительства. </w:t>
      </w:r>
    </w:p>
    <w:p w:rsidR="00271501" w:rsidRPr="00E563F8" w:rsidRDefault="00271501" w:rsidP="00271501">
      <w:pPr>
        <w:ind w:firstLine="567"/>
        <w:rPr>
          <w:sz w:val="28"/>
          <w:szCs w:val="28"/>
        </w:rPr>
      </w:pPr>
      <w:r w:rsidRPr="00E563F8">
        <w:rPr>
          <w:sz w:val="28"/>
          <w:szCs w:val="28"/>
        </w:rPr>
        <w:t>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w:t>
      </w:r>
      <w:r w:rsidRPr="00E563F8">
        <w:rPr>
          <w:sz w:val="28"/>
          <w:szCs w:val="28"/>
        </w:rPr>
        <w:t>а</w:t>
      </w:r>
      <w:r w:rsidRPr="00E563F8">
        <w:rPr>
          <w:sz w:val="28"/>
          <w:szCs w:val="28"/>
        </w:rPr>
        <w:t>имодействия при предоставлении государственных и муниципальных услуг. Система мониторинга по выполнению планов по переходу на межведомстве</w:t>
      </w:r>
      <w:r w:rsidRPr="00E563F8">
        <w:rPr>
          <w:sz w:val="28"/>
          <w:szCs w:val="28"/>
        </w:rPr>
        <w:t>н</w:t>
      </w:r>
      <w:r w:rsidRPr="00E563F8">
        <w:rPr>
          <w:sz w:val="28"/>
          <w:szCs w:val="28"/>
        </w:rPr>
        <w:t>ное и межуровневое взаимодействие. Понятие реестра государственных и м</w:t>
      </w:r>
      <w:r w:rsidRPr="00E563F8">
        <w:rPr>
          <w:sz w:val="28"/>
          <w:szCs w:val="28"/>
        </w:rPr>
        <w:t>у</w:t>
      </w:r>
      <w:r w:rsidRPr="00E563F8">
        <w:rPr>
          <w:sz w:val="28"/>
          <w:szCs w:val="28"/>
        </w:rPr>
        <w:t xml:space="preserve">ниципальных услуг. Государственные услуги предоставляемые МЧС России. </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r w:rsidR="00271501" w:rsidRPr="00E563F8">
        <w:rPr>
          <w:sz w:val="28"/>
          <w:szCs w:val="28"/>
        </w:rPr>
        <w:tab/>
      </w:r>
    </w:p>
    <w:p w:rsidR="00271501" w:rsidRPr="00E563F8" w:rsidRDefault="00271501" w:rsidP="00271501">
      <w:pPr>
        <w:rPr>
          <w:sz w:val="28"/>
          <w:szCs w:val="28"/>
        </w:rPr>
      </w:pPr>
      <w:r w:rsidRPr="00E563F8">
        <w:rPr>
          <w:sz w:val="28"/>
          <w:szCs w:val="28"/>
        </w:rPr>
        <w:t>основная: [64,127-129,137]</w:t>
      </w:r>
      <w:r w:rsidRPr="00E563F8">
        <w:rPr>
          <w:sz w:val="28"/>
          <w:szCs w:val="28"/>
        </w:rPr>
        <w:tab/>
      </w:r>
    </w:p>
    <w:p w:rsidR="00271501" w:rsidRPr="00E563F8" w:rsidRDefault="00271501" w:rsidP="00271501">
      <w:pPr>
        <w:rPr>
          <w:b/>
          <w:sz w:val="28"/>
          <w:szCs w:val="28"/>
        </w:rPr>
      </w:pPr>
    </w:p>
    <w:p w:rsidR="00271501" w:rsidRPr="00E563F8" w:rsidRDefault="00271501" w:rsidP="00271501">
      <w:pPr>
        <w:rPr>
          <w:b/>
          <w:sz w:val="28"/>
          <w:szCs w:val="28"/>
        </w:rPr>
      </w:pPr>
    </w:p>
    <w:p w:rsidR="00C25A44" w:rsidRPr="00E563F8" w:rsidRDefault="00C25A44" w:rsidP="00271501">
      <w:pPr>
        <w:rPr>
          <w:b/>
          <w:sz w:val="28"/>
          <w:szCs w:val="28"/>
        </w:rPr>
      </w:pPr>
    </w:p>
    <w:p w:rsidR="00C25A44" w:rsidRPr="00E563F8" w:rsidRDefault="00C25A44" w:rsidP="00271501">
      <w:pPr>
        <w:rPr>
          <w:b/>
          <w:sz w:val="28"/>
          <w:szCs w:val="28"/>
        </w:rPr>
      </w:pPr>
    </w:p>
    <w:p w:rsidR="00C25A44" w:rsidRPr="00E563F8" w:rsidRDefault="00271501" w:rsidP="00271501">
      <w:pPr>
        <w:jc w:val="center"/>
        <w:rPr>
          <w:b/>
          <w:sz w:val="28"/>
          <w:szCs w:val="28"/>
        </w:rPr>
      </w:pPr>
      <w:r w:rsidRPr="00E563F8">
        <w:rPr>
          <w:b/>
          <w:sz w:val="28"/>
          <w:szCs w:val="28"/>
        </w:rPr>
        <w:lastRenderedPageBreak/>
        <w:t xml:space="preserve">Тема 2.3. Портал государственных услуг. Понятие интерфейса. </w:t>
      </w:r>
    </w:p>
    <w:p w:rsidR="00271501" w:rsidRPr="00E563F8" w:rsidRDefault="00271501" w:rsidP="00271501">
      <w:pPr>
        <w:jc w:val="center"/>
        <w:rPr>
          <w:b/>
          <w:sz w:val="28"/>
          <w:szCs w:val="28"/>
        </w:rPr>
      </w:pPr>
      <w:r w:rsidRPr="00E563F8">
        <w:rPr>
          <w:b/>
          <w:sz w:val="28"/>
          <w:szCs w:val="28"/>
        </w:rPr>
        <w:t>Форматы данных</w:t>
      </w:r>
      <w:r w:rsidR="00C25A44" w:rsidRPr="00E563F8">
        <w:rPr>
          <w:b/>
          <w:sz w:val="28"/>
          <w:szCs w:val="28"/>
        </w:rPr>
        <w:t>.</w:t>
      </w:r>
    </w:p>
    <w:p w:rsidR="00271501" w:rsidRPr="00E563F8" w:rsidRDefault="00271501" w:rsidP="00271501">
      <w:pPr>
        <w:ind w:firstLine="567"/>
        <w:rPr>
          <w:sz w:val="28"/>
          <w:szCs w:val="28"/>
        </w:rPr>
      </w:pPr>
      <w:r w:rsidRPr="00E563F8">
        <w:rPr>
          <w:sz w:val="28"/>
          <w:szCs w:val="28"/>
        </w:rPr>
        <w:t>Нормативно-правовые основания создания портала государственных услуг. Цели и задачи создания порталов государственных услуг.</w:t>
      </w:r>
    </w:p>
    <w:p w:rsidR="00271501" w:rsidRPr="00E563F8" w:rsidRDefault="00271501" w:rsidP="00271501">
      <w:pPr>
        <w:ind w:firstLine="567"/>
        <w:rPr>
          <w:sz w:val="28"/>
          <w:szCs w:val="28"/>
        </w:rPr>
      </w:pPr>
      <w:r w:rsidRPr="00E563F8">
        <w:rPr>
          <w:sz w:val="28"/>
          <w:szCs w:val="28"/>
        </w:rPr>
        <w:t>Подходы к формированию архитектуры порталов государственных услуг. Обзор информационных порталов государственных услуг.</w:t>
      </w:r>
    </w:p>
    <w:p w:rsidR="00271501" w:rsidRPr="00E563F8" w:rsidRDefault="00271501" w:rsidP="00271501">
      <w:pPr>
        <w:ind w:firstLine="567"/>
        <w:rPr>
          <w:sz w:val="28"/>
          <w:szCs w:val="28"/>
        </w:rPr>
      </w:pPr>
      <w:r w:rsidRPr="00E563F8">
        <w:rPr>
          <w:sz w:val="28"/>
          <w:szCs w:val="28"/>
        </w:rPr>
        <w:t>Понятие интерфейса в вычислительной технике. Форматы данных. Пла</w:t>
      </w:r>
      <w:r w:rsidRPr="00E563F8">
        <w:rPr>
          <w:sz w:val="28"/>
          <w:szCs w:val="28"/>
        </w:rPr>
        <w:t>т</w:t>
      </w:r>
      <w:r w:rsidRPr="00E563F8">
        <w:rPr>
          <w:sz w:val="28"/>
          <w:szCs w:val="28"/>
        </w:rPr>
        <w:t>формы в вычислительной технике.</w:t>
      </w:r>
    </w:p>
    <w:p w:rsidR="00271501" w:rsidRPr="00E563F8" w:rsidRDefault="00271501" w:rsidP="00271501">
      <w:pPr>
        <w:ind w:firstLine="567"/>
        <w:rPr>
          <w:sz w:val="28"/>
          <w:szCs w:val="28"/>
        </w:rPr>
      </w:pPr>
      <w:r w:rsidRPr="00E563F8">
        <w:rPr>
          <w:sz w:val="28"/>
          <w:szCs w:val="28"/>
        </w:rPr>
        <w:t>Мероприятия и средства повышения безопасности вычислительных с</w:t>
      </w:r>
      <w:r w:rsidRPr="00E563F8">
        <w:rPr>
          <w:sz w:val="28"/>
          <w:szCs w:val="28"/>
        </w:rPr>
        <w:t>и</w:t>
      </w:r>
      <w:r w:rsidRPr="00E563F8">
        <w:rPr>
          <w:sz w:val="28"/>
          <w:szCs w:val="28"/>
        </w:rPr>
        <w:t>стем. Человеческий фактор. Обеспечение безопасности персональных данных при их обработке.</w:t>
      </w:r>
    </w:p>
    <w:p w:rsidR="00271501" w:rsidRPr="00E563F8" w:rsidRDefault="00271501" w:rsidP="00271501">
      <w:pPr>
        <w:ind w:firstLine="567"/>
        <w:rPr>
          <w:sz w:val="28"/>
          <w:szCs w:val="28"/>
        </w:rPr>
      </w:pPr>
      <w:r w:rsidRPr="00E563F8">
        <w:rPr>
          <w:sz w:val="28"/>
          <w:szCs w:val="28"/>
        </w:rPr>
        <w:t>Рекомендуемая литература</w:t>
      </w:r>
      <w:r w:rsidR="0061443E" w:rsidRPr="00E563F8">
        <w:rPr>
          <w:sz w:val="28"/>
          <w:szCs w:val="28"/>
        </w:rPr>
        <w:t>:</w:t>
      </w:r>
      <w:r w:rsidRPr="00E563F8">
        <w:rPr>
          <w:sz w:val="28"/>
          <w:szCs w:val="28"/>
        </w:rPr>
        <w:tab/>
      </w:r>
    </w:p>
    <w:p w:rsidR="00271501" w:rsidRPr="00E563F8" w:rsidRDefault="00271501" w:rsidP="00271501">
      <w:pPr>
        <w:ind w:firstLine="567"/>
        <w:rPr>
          <w:sz w:val="28"/>
          <w:szCs w:val="28"/>
        </w:rPr>
      </w:pPr>
      <w:r w:rsidRPr="00E563F8">
        <w:rPr>
          <w:sz w:val="28"/>
          <w:szCs w:val="28"/>
        </w:rPr>
        <w:t>основная: [64,127-129,137].</w:t>
      </w:r>
      <w:r w:rsidRPr="00E563F8">
        <w:rPr>
          <w:sz w:val="28"/>
          <w:szCs w:val="28"/>
        </w:rPr>
        <w:tab/>
      </w:r>
    </w:p>
    <w:p w:rsidR="00271501" w:rsidRPr="00E563F8" w:rsidRDefault="00271501" w:rsidP="00271501">
      <w:pPr>
        <w:rPr>
          <w:b/>
          <w:sz w:val="28"/>
          <w:szCs w:val="28"/>
        </w:rPr>
      </w:pPr>
    </w:p>
    <w:p w:rsidR="00271501" w:rsidRPr="00E563F8" w:rsidRDefault="00271501" w:rsidP="00271501">
      <w:pPr>
        <w:jc w:val="center"/>
        <w:rPr>
          <w:b/>
          <w:sz w:val="28"/>
          <w:szCs w:val="28"/>
        </w:rPr>
      </w:pPr>
      <w:r w:rsidRPr="00E563F8">
        <w:rPr>
          <w:b/>
          <w:sz w:val="28"/>
          <w:szCs w:val="28"/>
        </w:rPr>
        <w:t>Тема 2.4. Структура, общие принципы  информационной  деятельности  МЧС России.  Работа со средствами массовой информации.</w:t>
      </w:r>
    </w:p>
    <w:p w:rsidR="00271501" w:rsidRPr="00E563F8" w:rsidRDefault="00271501" w:rsidP="00271501">
      <w:pPr>
        <w:ind w:firstLine="567"/>
        <w:rPr>
          <w:sz w:val="28"/>
          <w:szCs w:val="28"/>
        </w:rPr>
      </w:pPr>
      <w:r w:rsidRPr="00E563F8">
        <w:rPr>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w:t>
      </w:r>
      <w:r w:rsidRPr="00E563F8">
        <w:rPr>
          <w:sz w:val="28"/>
          <w:szCs w:val="28"/>
        </w:rPr>
        <w:t>а</w:t>
      </w:r>
      <w:r w:rsidRPr="00E563F8">
        <w:rPr>
          <w:sz w:val="28"/>
          <w:szCs w:val="28"/>
        </w:rPr>
        <w:t>ционные поводы. Пропагандистская деятельность.  Специфика и порядок вза</w:t>
      </w:r>
      <w:r w:rsidRPr="00E563F8">
        <w:rPr>
          <w:sz w:val="28"/>
          <w:szCs w:val="28"/>
        </w:rPr>
        <w:t>и</w:t>
      </w:r>
      <w:r w:rsidRPr="00E563F8">
        <w:rPr>
          <w:sz w:val="28"/>
          <w:szCs w:val="28"/>
        </w:rPr>
        <w:t>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r w:rsidR="00271501" w:rsidRPr="00E563F8">
        <w:rPr>
          <w:sz w:val="28"/>
          <w:szCs w:val="28"/>
        </w:rPr>
        <w:tab/>
      </w:r>
    </w:p>
    <w:p w:rsidR="00271501" w:rsidRPr="00E563F8" w:rsidRDefault="00271501" w:rsidP="00271501">
      <w:pPr>
        <w:rPr>
          <w:sz w:val="28"/>
          <w:szCs w:val="28"/>
        </w:rPr>
      </w:pPr>
      <w:r w:rsidRPr="00E563F8">
        <w:rPr>
          <w:sz w:val="28"/>
          <w:szCs w:val="28"/>
        </w:rPr>
        <w:t>основная: [130-133]</w:t>
      </w:r>
      <w:r w:rsidRPr="00E563F8">
        <w:rPr>
          <w:sz w:val="28"/>
          <w:szCs w:val="28"/>
        </w:rPr>
        <w:tab/>
      </w:r>
    </w:p>
    <w:p w:rsidR="00271501" w:rsidRPr="00E563F8" w:rsidRDefault="00271501" w:rsidP="00271501">
      <w:pPr>
        <w:ind w:firstLine="567"/>
        <w:jc w:val="center"/>
        <w:rPr>
          <w:sz w:val="28"/>
          <w:szCs w:val="28"/>
        </w:rPr>
      </w:pPr>
    </w:p>
    <w:p w:rsidR="0061443E" w:rsidRPr="00E563F8" w:rsidRDefault="00271501" w:rsidP="0061443E">
      <w:pPr>
        <w:jc w:val="center"/>
        <w:rPr>
          <w:b/>
          <w:sz w:val="28"/>
          <w:szCs w:val="28"/>
        </w:rPr>
      </w:pPr>
      <w:r w:rsidRPr="00E563F8">
        <w:rPr>
          <w:b/>
          <w:sz w:val="28"/>
          <w:szCs w:val="28"/>
        </w:rPr>
        <w:t xml:space="preserve">Тема 2.5. Коррупция -  понятие, история, </w:t>
      </w:r>
    </w:p>
    <w:p w:rsidR="00271501" w:rsidRPr="00E563F8" w:rsidRDefault="00271501" w:rsidP="0061443E">
      <w:pPr>
        <w:jc w:val="center"/>
        <w:rPr>
          <w:b/>
          <w:sz w:val="28"/>
          <w:szCs w:val="28"/>
        </w:rPr>
      </w:pPr>
      <w:r w:rsidRPr="00E563F8">
        <w:rPr>
          <w:b/>
          <w:sz w:val="28"/>
          <w:szCs w:val="28"/>
        </w:rPr>
        <w:t>основы правового противодействия</w:t>
      </w:r>
      <w:r w:rsidR="0061443E" w:rsidRPr="00E563F8">
        <w:rPr>
          <w:b/>
          <w:sz w:val="28"/>
          <w:szCs w:val="28"/>
        </w:rPr>
        <w:t>.</w:t>
      </w:r>
    </w:p>
    <w:p w:rsidR="0061443E" w:rsidRPr="00E563F8" w:rsidRDefault="00271501" w:rsidP="0061443E">
      <w:pPr>
        <w:pStyle w:val="a4"/>
        <w:spacing w:after="0" w:line="240" w:lineRule="auto"/>
        <w:ind w:left="0" w:right="-79" w:firstLine="708"/>
        <w:rPr>
          <w:rFonts w:ascii="Times New Roman" w:hAnsi="Times New Roman"/>
          <w:sz w:val="28"/>
          <w:szCs w:val="28"/>
          <w:lang w:val="ru-RU"/>
        </w:rPr>
      </w:pPr>
      <w:r w:rsidRPr="00E563F8">
        <w:rPr>
          <w:rFonts w:ascii="Times New Roman" w:hAnsi="Times New Roman"/>
          <w:sz w:val="28"/>
          <w:szCs w:val="28"/>
        </w:rPr>
        <w:t>Виды коррупции. Международные правовые акты в сфере противодействия коррупции.</w:t>
      </w:r>
      <w:r w:rsidR="0061443E" w:rsidRPr="00E563F8">
        <w:rPr>
          <w:rFonts w:ascii="Times New Roman" w:hAnsi="Times New Roman"/>
          <w:sz w:val="28"/>
          <w:szCs w:val="28"/>
          <w:lang w:val="ru-RU"/>
        </w:rPr>
        <w:t xml:space="preserve"> </w:t>
      </w:r>
      <w:r w:rsidRPr="00E563F8">
        <w:rPr>
          <w:rFonts w:ascii="Times New Roman" w:hAnsi="Times New Roman"/>
          <w:sz w:val="28"/>
          <w:szCs w:val="28"/>
        </w:rPr>
        <w:t>Федеральное законодательство России в сфере противодействия коррупции.</w:t>
      </w:r>
    </w:p>
    <w:p w:rsidR="00271501" w:rsidRPr="00E563F8" w:rsidRDefault="0061443E" w:rsidP="0061443E">
      <w:pPr>
        <w:pStyle w:val="a4"/>
        <w:spacing w:after="0" w:line="240" w:lineRule="auto"/>
        <w:ind w:left="0" w:right="-79"/>
        <w:rPr>
          <w:rFonts w:ascii="Times New Roman" w:hAnsi="Times New Roman"/>
          <w:sz w:val="28"/>
          <w:szCs w:val="28"/>
        </w:rPr>
      </w:pPr>
      <w:r w:rsidRPr="00E563F8">
        <w:rPr>
          <w:rFonts w:ascii="Times New Roman" w:hAnsi="Times New Roman"/>
          <w:sz w:val="28"/>
          <w:szCs w:val="28"/>
          <w:lang w:val="ru-RU"/>
        </w:rPr>
        <w:tab/>
      </w:r>
      <w:r w:rsidR="00271501" w:rsidRPr="00E563F8">
        <w:rPr>
          <w:rFonts w:ascii="Times New Roman" w:hAnsi="Times New Roman"/>
          <w:sz w:val="28"/>
          <w:szCs w:val="28"/>
        </w:rPr>
        <w:t>Рекомендуемая литература</w:t>
      </w:r>
      <w:r w:rsidRPr="00E563F8">
        <w:rPr>
          <w:rFonts w:ascii="Times New Roman" w:hAnsi="Times New Roman"/>
          <w:sz w:val="28"/>
          <w:szCs w:val="28"/>
          <w:lang w:val="ru-RU"/>
        </w:rPr>
        <w:t>:</w:t>
      </w:r>
      <w:r w:rsidR="00271501" w:rsidRPr="00E563F8">
        <w:rPr>
          <w:rFonts w:ascii="Times New Roman" w:hAnsi="Times New Roman"/>
          <w:sz w:val="28"/>
          <w:szCs w:val="28"/>
        </w:rPr>
        <w:tab/>
      </w:r>
    </w:p>
    <w:p w:rsidR="00271501" w:rsidRPr="00E563F8" w:rsidRDefault="00271501" w:rsidP="0061443E">
      <w:pPr>
        <w:rPr>
          <w:sz w:val="28"/>
          <w:szCs w:val="28"/>
        </w:rPr>
      </w:pPr>
      <w:r w:rsidRPr="00E563F8">
        <w:rPr>
          <w:sz w:val="28"/>
          <w:szCs w:val="28"/>
        </w:rPr>
        <w:t>основная: [1-3,26]</w:t>
      </w:r>
      <w:r w:rsidRPr="00E563F8">
        <w:rPr>
          <w:sz w:val="28"/>
          <w:szCs w:val="28"/>
        </w:rPr>
        <w:tab/>
      </w:r>
    </w:p>
    <w:p w:rsidR="00271501" w:rsidRPr="00E563F8" w:rsidRDefault="00271501" w:rsidP="0061443E">
      <w:pPr>
        <w:rPr>
          <w:sz w:val="28"/>
          <w:szCs w:val="28"/>
        </w:rPr>
      </w:pPr>
      <w:r w:rsidRPr="00E563F8">
        <w:rPr>
          <w:sz w:val="28"/>
          <w:szCs w:val="28"/>
        </w:rPr>
        <w:t>дополнительная, в т.ч. нормативные правовые акты:  [63,138-144].</w:t>
      </w:r>
    </w:p>
    <w:p w:rsidR="00271501" w:rsidRPr="00E563F8" w:rsidRDefault="00271501" w:rsidP="00271501">
      <w:pPr>
        <w:rPr>
          <w:b/>
          <w:sz w:val="28"/>
          <w:szCs w:val="28"/>
        </w:rPr>
      </w:pPr>
    </w:p>
    <w:p w:rsidR="0061443E" w:rsidRPr="00E563F8" w:rsidRDefault="00271501" w:rsidP="00271501">
      <w:pPr>
        <w:jc w:val="center"/>
        <w:rPr>
          <w:b/>
          <w:sz w:val="28"/>
          <w:szCs w:val="28"/>
        </w:rPr>
      </w:pPr>
      <w:r w:rsidRPr="00E563F8">
        <w:rPr>
          <w:b/>
          <w:sz w:val="28"/>
          <w:szCs w:val="28"/>
        </w:rPr>
        <w:t xml:space="preserve">Тема 2.6. Основы противодействия коррупции в рамках противодействия коррупции в рамках реализации концепции кадровой политики </w:t>
      </w:r>
    </w:p>
    <w:p w:rsidR="00271501" w:rsidRPr="00E563F8" w:rsidRDefault="00271501" w:rsidP="00271501">
      <w:pPr>
        <w:jc w:val="center"/>
        <w:rPr>
          <w:b/>
          <w:sz w:val="28"/>
          <w:szCs w:val="28"/>
        </w:rPr>
      </w:pPr>
      <w:r w:rsidRPr="00E563F8">
        <w:rPr>
          <w:b/>
          <w:sz w:val="28"/>
          <w:szCs w:val="28"/>
        </w:rPr>
        <w:t>МЧС России на период до 2020 года</w:t>
      </w:r>
      <w:r w:rsidR="0061443E" w:rsidRPr="00E563F8">
        <w:rPr>
          <w:b/>
          <w:sz w:val="28"/>
          <w:szCs w:val="28"/>
        </w:rPr>
        <w:t>.</w:t>
      </w:r>
    </w:p>
    <w:p w:rsidR="00271501" w:rsidRPr="00E563F8" w:rsidRDefault="00271501" w:rsidP="00271501">
      <w:pPr>
        <w:ind w:firstLine="708"/>
        <w:rPr>
          <w:sz w:val="28"/>
          <w:szCs w:val="28"/>
        </w:rPr>
      </w:pPr>
      <w:r w:rsidRPr="00E563F8">
        <w:rPr>
          <w:sz w:val="28"/>
          <w:szCs w:val="28"/>
        </w:rPr>
        <w:t>Экзогенные и эндогенные детерминанты, определяющие поведение с</w:t>
      </w:r>
      <w:r w:rsidRPr="00E563F8">
        <w:rPr>
          <w:sz w:val="28"/>
          <w:szCs w:val="28"/>
        </w:rPr>
        <w:t>о</w:t>
      </w:r>
      <w:r w:rsidRPr="00E563F8">
        <w:rPr>
          <w:sz w:val="28"/>
          <w:szCs w:val="28"/>
        </w:rPr>
        <w:t>трудников МЧС России. Коррупционные связи сотрудников МЧС России.</w:t>
      </w:r>
    </w:p>
    <w:p w:rsidR="00271501" w:rsidRPr="00E563F8" w:rsidRDefault="00271501" w:rsidP="00271501">
      <w:pPr>
        <w:rPr>
          <w:sz w:val="28"/>
          <w:szCs w:val="28"/>
        </w:rPr>
      </w:pPr>
      <w:r w:rsidRPr="00E563F8">
        <w:rPr>
          <w:sz w:val="28"/>
          <w:szCs w:val="28"/>
        </w:rPr>
        <w:t>Концепция кадровой политики МЧС России на период до 2020 года.</w:t>
      </w:r>
    </w:p>
    <w:p w:rsidR="00271501" w:rsidRPr="00E563F8" w:rsidRDefault="00271501" w:rsidP="00271501">
      <w:pPr>
        <w:ind w:firstLine="708"/>
        <w:rPr>
          <w:sz w:val="28"/>
          <w:szCs w:val="28"/>
        </w:rPr>
      </w:pPr>
      <w:r w:rsidRPr="00E563F8">
        <w:rPr>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w:t>
      </w:r>
      <w:r w:rsidRPr="00E563F8">
        <w:rPr>
          <w:sz w:val="28"/>
          <w:szCs w:val="28"/>
        </w:rPr>
        <w:t>о</w:t>
      </w:r>
      <w:r w:rsidRPr="00E563F8">
        <w:rPr>
          <w:sz w:val="28"/>
          <w:szCs w:val="28"/>
        </w:rPr>
        <w:t>нарушения), совершенного сотрудником МЧС России.</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r w:rsidR="00271501" w:rsidRPr="00E563F8">
        <w:rPr>
          <w:sz w:val="28"/>
          <w:szCs w:val="28"/>
        </w:rPr>
        <w:tab/>
      </w:r>
    </w:p>
    <w:p w:rsidR="00271501" w:rsidRPr="00E563F8" w:rsidRDefault="00271501" w:rsidP="00271501">
      <w:pPr>
        <w:rPr>
          <w:sz w:val="28"/>
          <w:szCs w:val="28"/>
        </w:rPr>
      </w:pPr>
      <w:r w:rsidRPr="00E563F8">
        <w:rPr>
          <w:sz w:val="28"/>
          <w:szCs w:val="28"/>
        </w:rPr>
        <w:t>основная: [1-3,26]</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[63,138-144].</w:t>
      </w:r>
    </w:p>
    <w:p w:rsidR="00271501" w:rsidRPr="00E563F8" w:rsidRDefault="00271501" w:rsidP="00271501">
      <w:pPr>
        <w:rPr>
          <w:sz w:val="28"/>
          <w:szCs w:val="28"/>
        </w:rPr>
      </w:pPr>
    </w:p>
    <w:p w:rsidR="00271501" w:rsidRPr="00E563F8" w:rsidRDefault="00271501" w:rsidP="00271501">
      <w:pPr>
        <w:jc w:val="center"/>
        <w:rPr>
          <w:b/>
          <w:sz w:val="28"/>
          <w:szCs w:val="28"/>
        </w:rPr>
      </w:pPr>
      <w:r w:rsidRPr="00E563F8">
        <w:rPr>
          <w:b/>
          <w:sz w:val="28"/>
          <w:szCs w:val="28"/>
        </w:rPr>
        <w:lastRenderedPageBreak/>
        <w:t>Р</w:t>
      </w:r>
      <w:r w:rsidR="0061443E" w:rsidRPr="00E563F8">
        <w:rPr>
          <w:b/>
          <w:sz w:val="28"/>
          <w:szCs w:val="28"/>
        </w:rPr>
        <w:t xml:space="preserve">аздел 3. </w:t>
      </w:r>
      <w:r w:rsidRPr="00E563F8">
        <w:rPr>
          <w:b/>
          <w:sz w:val="28"/>
          <w:szCs w:val="28"/>
        </w:rPr>
        <w:t>«О</w:t>
      </w:r>
      <w:r w:rsidR="0061443E" w:rsidRPr="00E563F8">
        <w:rPr>
          <w:b/>
          <w:sz w:val="28"/>
          <w:szCs w:val="28"/>
        </w:rPr>
        <w:t>ценка пожарных рисков».</w:t>
      </w:r>
    </w:p>
    <w:p w:rsidR="00271501" w:rsidRPr="00E563F8" w:rsidRDefault="00271501" w:rsidP="00271501">
      <w:pPr>
        <w:rPr>
          <w:b/>
          <w:sz w:val="28"/>
          <w:szCs w:val="28"/>
        </w:rPr>
      </w:pPr>
    </w:p>
    <w:p w:rsidR="00271501" w:rsidRPr="00E563F8" w:rsidRDefault="00271501" w:rsidP="00271501">
      <w:pPr>
        <w:jc w:val="center"/>
        <w:rPr>
          <w:b/>
          <w:sz w:val="28"/>
          <w:szCs w:val="28"/>
        </w:rPr>
      </w:pPr>
      <w:r w:rsidRPr="00E563F8">
        <w:rPr>
          <w:b/>
          <w:sz w:val="28"/>
          <w:szCs w:val="28"/>
        </w:rPr>
        <w:t>Тема 3.1. Методика оценки пожарных рисков в общественных зданиях</w:t>
      </w:r>
      <w:r w:rsidR="0061443E" w:rsidRPr="00E563F8">
        <w:rPr>
          <w:b/>
          <w:sz w:val="28"/>
          <w:szCs w:val="28"/>
        </w:rPr>
        <w:t>.</w:t>
      </w:r>
    </w:p>
    <w:p w:rsidR="00271501" w:rsidRPr="00E563F8" w:rsidRDefault="00271501" w:rsidP="00271501">
      <w:pPr>
        <w:ind w:firstLine="360"/>
        <w:rPr>
          <w:bCs/>
          <w:kern w:val="36"/>
          <w:sz w:val="28"/>
          <w:szCs w:val="28"/>
        </w:rPr>
      </w:pPr>
      <w:r w:rsidRPr="00E563F8">
        <w:rPr>
          <w:bCs/>
          <w:sz w:val="28"/>
          <w:szCs w:val="28"/>
        </w:rPr>
        <w:t xml:space="preserve">Общие положения. </w:t>
      </w:r>
      <w:r w:rsidRPr="00E563F8">
        <w:rPr>
          <w:bCs/>
          <w:kern w:val="36"/>
          <w:sz w:val="28"/>
          <w:szCs w:val="28"/>
        </w:rPr>
        <w:t>Сущность метода. Основные расчетные зависимости.  Порядок оценки индивидуального пожарного риска. Порядок учета дополн</w:t>
      </w:r>
      <w:r w:rsidRPr="00E563F8">
        <w:rPr>
          <w:bCs/>
          <w:kern w:val="36"/>
          <w:sz w:val="28"/>
          <w:szCs w:val="28"/>
        </w:rPr>
        <w:t>и</w:t>
      </w:r>
      <w:r w:rsidRPr="00E563F8">
        <w:rPr>
          <w:bCs/>
          <w:kern w:val="36"/>
          <w:sz w:val="28"/>
          <w:szCs w:val="28"/>
        </w:rPr>
        <w:t>тельных противопожарных мероприятий при расчете пожарного риска.</w:t>
      </w:r>
    </w:p>
    <w:p w:rsidR="00271501" w:rsidRPr="00E563F8" w:rsidRDefault="0061443E" w:rsidP="00271501">
      <w:pPr>
        <w:rPr>
          <w:sz w:val="28"/>
          <w:szCs w:val="28"/>
        </w:rPr>
      </w:pPr>
      <w:r w:rsidRPr="00E563F8">
        <w:rPr>
          <w:sz w:val="28"/>
          <w:szCs w:val="28"/>
        </w:rPr>
        <w:tab/>
      </w:r>
      <w:r w:rsidR="00271501" w:rsidRPr="00E563F8">
        <w:rPr>
          <w:sz w:val="28"/>
          <w:szCs w:val="28"/>
        </w:rPr>
        <w:t>Рекомендуемая литература</w:t>
      </w:r>
      <w:r w:rsidRPr="00E563F8">
        <w:rPr>
          <w:sz w:val="28"/>
          <w:szCs w:val="28"/>
        </w:rPr>
        <w:t>:</w:t>
      </w:r>
      <w:r w:rsidR="00271501" w:rsidRPr="00E563F8">
        <w:rPr>
          <w:sz w:val="28"/>
          <w:szCs w:val="28"/>
        </w:rPr>
        <w:tab/>
      </w:r>
    </w:p>
    <w:p w:rsidR="00271501" w:rsidRPr="00E563F8" w:rsidRDefault="00271501" w:rsidP="00271501">
      <w:pPr>
        <w:rPr>
          <w:sz w:val="28"/>
          <w:szCs w:val="28"/>
        </w:rPr>
      </w:pPr>
      <w:r w:rsidRPr="00E563F8">
        <w:rPr>
          <w:sz w:val="28"/>
          <w:szCs w:val="28"/>
        </w:rPr>
        <w:t>основная: [90,103]</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[9,19,58,135].</w:t>
      </w:r>
    </w:p>
    <w:p w:rsidR="00271501" w:rsidRPr="00E563F8" w:rsidRDefault="00271501" w:rsidP="00271501">
      <w:pPr>
        <w:rPr>
          <w:b/>
          <w:sz w:val="28"/>
          <w:szCs w:val="28"/>
        </w:rPr>
      </w:pPr>
    </w:p>
    <w:p w:rsidR="0061443E" w:rsidRPr="00E563F8" w:rsidRDefault="00271501" w:rsidP="00271501">
      <w:pPr>
        <w:jc w:val="center"/>
        <w:rPr>
          <w:b/>
          <w:sz w:val="28"/>
          <w:szCs w:val="28"/>
        </w:rPr>
      </w:pPr>
      <w:r w:rsidRPr="00E563F8">
        <w:rPr>
          <w:b/>
          <w:sz w:val="28"/>
          <w:szCs w:val="28"/>
        </w:rPr>
        <w:t xml:space="preserve">Тема 3.2. Методика оценки  пожарного риска </w:t>
      </w:r>
    </w:p>
    <w:p w:rsidR="00271501" w:rsidRPr="00E563F8" w:rsidRDefault="00271501" w:rsidP="00271501">
      <w:pPr>
        <w:jc w:val="center"/>
        <w:rPr>
          <w:b/>
          <w:sz w:val="28"/>
          <w:szCs w:val="28"/>
        </w:rPr>
      </w:pPr>
      <w:r w:rsidRPr="00E563F8">
        <w:rPr>
          <w:b/>
          <w:sz w:val="28"/>
          <w:szCs w:val="28"/>
        </w:rPr>
        <w:t>для производственных объектов</w:t>
      </w:r>
      <w:r w:rsidR="0061443E" w:rsidRPr="00E563F8">
        <w:rPr>
          <w:b/>
          <w:sz w:val="28"/>
          <w:szCs w:val="28"/>
        </w:rPr>
        <w:t>.</w:t>
      </w:r>
    </w:p>
    <w:p w:rsidR="00271501" w:rsidRPr="00E563F8" w:rsidRDefault="00271501" w:rsidP="00271501">
      <w:pPr>
        <w:ind w:firstLine="708"/>
        <w:rPr>
          <w:sz w:val="28"/>
          <w:szCs w:val="28"/>
        </w:rPr>
      </w:pPr>
      <w:r w:rsidRPr="00E563F8">
        <w:rPr>
          <w:sz w:val="28"/>
          <w:szCs w:val="28"/>
        </w:rPr>
        <w:t>Общие положения Оценка пожарного риска. Частоты событий, иници</w:t>
      </w:r>
      <w:r w:rsidRPr="00E563F8">
        <w:rPr>
          <w:sz w:val="28"/>
          <w:szCs w:val="28"/>
        </w:rPr>
        <w:t>и</w:t>
      </w:r>
      <w:r w:rsidRPr="00E563F8">
        <w:rPr>
          <w:sz w:val="28"/>
          <w:szCs w:val="28"/>
        </w:rPr>
        <w:t>рующих аварии и пожары.</w:t>
      </w:r>
      <w:r w:rsidR="0061443E" w:rsidRPr="00E563F8">
        <w:rPr>
          <w:sz w:val="28"/>
          <w:szCs w:val="28"/>
        </w:rPr>
        <w:t xml:space="preserve"> </w:t>
      </w:r>
      <w:r w:rsidRPr="00E563F8">
        <w:rPr>
          <w:sz w:val="28"/>
          <w:szCs w:val="28"/>
        </w:rPr>
        <w:t xml:space="preserve">Процедура построений логического дерева событий. Методы оценки опасных факторов аварий с пожарами и взрывами. </w:t>
      </w:r>
      <w:r w:rsidR="0061443E" w:rsidRPr="00E563F8">
        <w:rPr>
          <w:sz w:val="28"/>
          <w:szCs w:val="28"/>
        </w:rPr>
        <w:t>Критерии поражения</w:t>
      </w:r>
      <w:r w:rsidRPr="00E563F8">
        <w:rPr>
          <w:sz w:val="28"/>
          <w:szCs w:val="28"/>
        </w:rPr>
        <w:t xml:space="preserve"> людей, зданий и оборудования опасными факторами аварий с пож</w:t>
      </w:r>
      <w:r w:rsidRPr="00E563F8">
        <w:rPr>
          <w:sz w:val="28"/>
          <w:szCs w:val="28"/>
        </w:rPr>
        <w:t>а</w:t>
      </w:r>
      <w:r w:rsidRPr="00E563F8">
        <w:rPr>
          <w:sz w:val="28"/>
          <w:szCs w:val="28"/>
        </w:rPr>
        <w:t>рами и взрывами.</w:t>
      </w:r>
      <w:r w:rsidR="0061443E" w:rsidRPr="00E563F8">
        <w:rPr>
          <w:sz w:val="28"/>
          <w:szCs w:val="28"/>
        </w:rPr>
        <w:t xml:space="preserve"> </w:t>
      </w:r>
      <w:r w:rsidRPr="00E563F8">
        <w:rPr>
          <w:sz w:val="28"/>
          <w:szCs w:val="28"/>
        </w:rPr>
        <w:t>Методика оценки пожарного риска.</w:t>
      </w:r>
    </w:p>
    <w:p w:rsidR="00271501" w:rsidRPr="00E563F8" w:rsidRDefault="00271501" w:rsidP="00271501">
      <w:pPr>
        <w:rPr>
          <w:sz w:val="28"/>
          <w:szCs w:val="28"/>
        </w:rPr>
      </w:pPr>
      <w:r w:rsidRPr="00E563F8">
        <w:rPr>
          <w:sz w:val="28"/>
          <w:szCs w:val="28"/>
        </w:rPr>
        <w:t>Рекомендуемая литература</w:t>
      </w:r>
      <w:r w:rsidRPr="00E563F8">
        <w:rPr>
          <w:sz w:val="28"/>
          <w:szCs w:val="28"/>
        </w:rPr>
        <w:tab/>
      </w:r>
    </w:p>
    <w:p w:rsidR="00271501" w:rsidRPr="00E563F8" w:rsidRDefault="00271501" w:rsidP="00271501">
      <w:pPr>
        <w:rPr>
          <w:sz w:val="28"/>
          <w:szCs w:val="28"/>
        </w:rPr>
      </w:pPr>
      <w:r w:rsidRPr="00E563F8">
        <w:rPr>
          <w:sz w:val="28"/>
          <w:szCs w:val="28"/>
        </w:rPr>
        <w:t>основная: [91,103]</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[9,19,58,135].</w:t>
      </w:r>
    </w:p>
    <w:p w:rsidR="00271501" w:rsidRPr="00E563F8" w:rsidRDefault="00271501" w:rsidP="00271501">
      <w:pPr>
        <w:rPr>
          <w:b/>
          <w:sz w:val="28"/>
          <w:szCs w:val="28"/>
        </w:rPr>
      </w:pPr>
    </w:p>
    <w:p w:rsidR="00271501" w:rsidRPr="00E563F8" w:rsidRDefault="00271501" w:rsidP="00271501">
      <w:pPr>
        <w:jc w:val="center"/>
        <w:rPr>
          <w:b/>
          <w:sz w:val="28"/>
          <w:szCs w:val="28"/>
        </w:rPr>
      </w:pPr>
      <w:r w:rsidRPr="00E563F8">
        <w:rPr>
          <w:b/>
          <w:sz w:val="28"/>
          <w:szCs w:val="28"/>
        </w:rPr>
        <w:t>Раздел 4. «Федеральный государственный пожарный надзор»</w:t>
      </w:r>
      <w:r w:rsidR="00B618F0" w:rsidRPr="00E563F8">
        <w:rPr>
          <w:b/>
          <w:sz w:val="28"/>
          <w:szCs w:val="28"/>
        </w:rPr>
        <w:t>.</w:t>
      </w:r>
    </w:p>
    <w:p w:rsidR="00B618F0" w:rsidRPr="00E563F8" w:rsidRDefault="00B618F0" w:rsidP="00271501">
      <w:pPr>
        <w:jc w:val="center"/>
        <w:rPr>
          <w:b/>
          <w:sz w:val="28"/>
          <w:szCs w:val="28"/>
        </w:rPr>
      </w:pPr>
    </w:p>
    <w:p w:rsidR="004461E6" w:rsidRPr="00E563F8" w:rsidRDefault="00271501" w:rsidP="00271501">
      <w:pPr>
        <w:widowControl w:val="0"/>
        <w:jc w:val="center"/>
        <w:rPr>
          <w:b/>
          <w:sz w:val="28"/>
          <w:szCs w:val="28"/>
        </w:rPr>
      </w:pPr>
      <w:r w:rsidRPr="00E563F8">
        <w:rPr>
          <w:b/>
          <w:sz w:val="28"/>
          <w:szCs w:val="28"/>
        </w:rPr>
        <w:t xml:space="preserve">Тема 4.1. Нормативное правовое регулирование </w:t>
      </w:r>
    </w:p>
    <w:p w:rsidR="00271501" w:rsidRPr="00E563F8" w:rsidRDefault="00271501" w:rsidP="00271501">
      <w:pPr>
        <w:widowControl w:val="0"/>
        <w:jc w:val="center"/>
        <w:rPr>
          <w:b/>
          <w:sz w:val="28"/>
          <w:szCs w:val="28"/>
        </w:rPr>
      </w:pPr>
      <w:r w:rsidRPr="00E563F8">
        <w:rPr>
          <w:b/>
          <w:sz w:val="28"/>
          <w:szCs w:val="28"/>
        </w:rPr>
        <w:t>в области пожарной  безопасности</w:t>
      </w:r>
      <w:r w:rsidR="004461E6" w:rsidRPr="00E563F8">
        <w:rPr>
          <w:b/>
          <w:sz w:val="28"/>
          <w:szCs w:val="28"/>
        </w:rPr>
        <w:t>.</w:t>
      </w:r>
    </w:p>
    <w:p w:rsidR="00271501" w:rsidRPr="00E563F8" w:rsidRDefault="00271501" w:rsidP="00271501">
      <w:pPr>
        <w:ind w:firstLine="567"/>
        <w:rPr>
          <w:b/>
          <w:sz w:val="28"/>
          <w:szCs w:val="28"/>
        </w:rPr>
      </w:pPr>
      <w:r w:rsidRPr="00E563F8">
        <w:rPr>
          <w:sz w:val="28"/>
          <w:szCs w:val="28"/>
        </w:rPr>
        <w:t>Законодательные основы и полномочия органов государственной власти  по осуществлению нормативного правового регулирования в области пожарной безопасности.</w:t>
      </w:r>
    </w:p>
    <w:p w:rsidR="00271501" w:rsidRPr="00E563F8" w:rsidRDefault="00271501" w:rsidP="00271501">
      <w:pPr>
        <w:ind w:firstLine="567"/>
        <w:rPr>
          <w:sz w:val="28"/>
          <w:szCs w:val="28"/>
        </w:rPr>
      </w:pPr>
      <w:r w:rsidRPr="00E563F8">
        <w:rPr>
          <w:sz w:val="28"/>
          <w:szCs w:val="28"/>
        </w:rPr>
        <w:t>Нормативные правовые акты по пожарной безопасности. Технический р</w:t>
      </w:r>
      <w:r w:rsidRPr="00E563F8">
        <w:rPr>
          <w:sz w:val="28"/>
          <w:szCs w:val="28"/>
        </w:rPr>
        <w:t>е</w:t>
      </w:r>
      <w:r w:rsidRPr="00E563F8">
        <w:rPr>
          <w:sz w:val="28"/>
          <w:szCs w:val="28"/>
        </w:rPr>
        <w:t xml:space="preserve">гламент о требованиях пожарной безопасности. </w:t>
      </w:r>
    </w:p>
    <w:p w:rsidR="00271501" w:rsidRPr="00E563F8" w:rsidRDefault="00271501" w:rsidP="00271501">
      <w:pPr>
        <w:ind w:firstLine="567"/>
        <w:rPr>
          <w:sz w:val="28"/>
          <w:szCs w:val="28"/>
        </w:rPr>
      </w:pPr>
      <w:r w:rsidRPr="00E563F8">
        <w:rPr>
          <w:sz w:val="28"/>
          <w:szCs w:val="28"/>
        </w:rPr>
        <w:t xml:space="preserve">Нормативные документы по пожарной безопасности. </w:t>
      </w:r>
    </w:p>
    <w:p w:rsidR="00271501" w:rsidRPr="00E563F8" w:rsidRDefault="00627102" w:rsidP="00271501">
      <w:pPr>
        <w:ind w:firstLine="567"/>
        <w:rPr>
          <w:sz w:val="28"/>
          <w:szCs w:val="28"/>
        </w:rPr>
      </w:pPr>
      <w:hyperlink r:id="rId50" w:anchor="p60" w:tooltip="Текущий документ" w:history="1">
        <w:r w:rsidR="00271501" w:rsidRPr="00E563F8">
          <w:rPr>
            <w:sz w:val="28"/>
            <w:szCs w:val="28"/>
          </w:rPr>
          <w:t>Правила</w:t>
        </w:r>
      </w:hyperlink>
      <w:r w:rsidR="00271501" w:rsidRPr="00E563F8">
        <w:rPr>
          <w:sz w:val="28"/>
          <w:szCs w:val="28"/>
        </w:rPr>
        <w:t xml:space="preserve"> подготовки нормативных правовых актов федеральных органов исполнительной власти, согласования и их государственной регистрации.</w:t>
      </w:r>
    </w:p>
    <w:p w:rsidR="00271501" w:rsidRPr="00E563F8" w:rsidRDefault="00271501" w:rsidP="00271501">
      <w:pPr>
        <w:ind w:firstLine="567"/>
        <w:rPr>
          <w:sz w:val="28"/>
          <w:szCs w:val="28"/>
        </w:rPr>
      </w:pPr>
      <w:r w:rsidRPr="00E563F8">
        <w:rPr>
          <w:sz w:val="28"/>
          <w:szCs w:val="28"/>
        </w:rPr>
        <w:t>Специальные технические условия для объектов защиты.</w:t>
      </w:r>
    </w:p>
    <w:p w:rsidR="00271501" w:rsidRPr="00E563F8" w:rsidRDefault="004461E6" w:rsidP="00271501">
      <w:pPr>
        <w:rPr>
          <w:sz w:val="28"/>
          <w:szCs w:val="28"/>
        </w:rPr>
      </w:pPr>
      <w:r w:rsidRPr="00E563F8">
        <w:rPr>
          <w:sz w:val="28"/>
          <w:szCs w:val="28"/>
        </w:rPr>
        <w:tab/>
      </w:r>
      <w:r w:rsidR="00271501" w:rsidRPr="00E563F8">
        <w:rPr>
          <w:sz w:val="28"/>
          <w:szCs w:val="28"/>
        </w:rPr>
        <w:t>Рекомендуемая литература:</w:t>
      </w:r>
      <w:r w:rsidR="00271501" w:rsidRPr="00E563F8">
        <w:rPr>
          <w:sz w:val="28"/>
          <w:szCs w:val="28"/>
        </w:rPr>
        <w:tab/>
      </w:r>
    </w:p>
    <w:p w:rsidR="00271501" w:rsidRPr="00E563F8" w:rsidRDefault="00271501" w:rsidP="00271501">
      <w:pPr>
        <w:rPr>
          <w:sz w:val="28"/>
          <w:szCs w:val="28"/>
        </w:rPr>
      </w:pPr>
      <w:r w:rsidRPr="00E563F8">
        <w:rPr>
          <w:sz w:val="28"/>
          <w:szCs w:val="28"/>
        </w:rPr>
        <w:t>основная: [9,15,19,20,60,103]</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[65,94-97].</w:t>
      </w:r>
    </w:p>
    <w:p w:rsidR="00271501" w:rsidRPr="00E563F8" w:rsidRDefault="00271501" w:rsidP="00271501">
      <w:pPr>
        <w:rPr>
          <w:b/>
          <w:sz w:val="28"/>
          <w:szCs w:val="28"/>
        </w:rPr>
      </w:pPr>
    </w:p>
    <w:p w:rsidR="004461E6" w:rsidRPr="00E563F8" w:rsidRDefault="00271501" w:rsidP="00271501">
      <w:pPr>
        <w:jc w:val="center"/>
        <w:rPr>
          <w:b/>
          <w:sz w:val="28"/>
          <w:szCs w:val="28"/>
        </w:rPr>
      </w:pPr>
      <w:r w:rsidRPr="00E563F8">
        <w:rPr>
          <w:b/>
          <w:sz w:val="28"/>
          <w:szCs w:val="28"/>
        </w:rPr>
        <w:t xml:space="preserve">Тема 4.2.  Особенности осуществления федерального </w:t>
      </w:r>
    </w:p>
    <w:p w:rsidR="00271501" w:rsidRPr="00E563F8" w:rsidRDefault="00271501" w:rsidP="00271501">
      <w:pPr>
        <w:jc w:val="center"/>
        <w:rPr>
          <w:b/>
          <w:sz w:val="28"/>
          <w:szCs w:val="28"/>
        </w:rPr>
      </w:pPr>
      <w:r w:rsidRPr="00E563F8">
        <w:rPr>
          <w:b/>
          <w:sz w:val="28"/>
          <w:szCs w:val="28"/>
        </w:rPr>
        <w:t>государственного пожарного надзора в современных условиях</w:t>
      </w:r>
      <w:r w:rsidR="004461E6" w:rsidRPr="00E563F8">
        <w:rPr>
          <w:b/>
          <w:sz w:val="28"/>
          <w:szCs w:val="28"/>
        </w:rPr>
        <w:t>.</w:t>
      </w:r>
    </w:p>
    <w:p w:rsidR="00271501" w:rsidRPr="00E563F8" w:rsidRDefault="00271501" w:rsidP="00271501">
      <w:pPr>
        <w:ind w:firstLine="708"/>
        <w:rPr>
          <w:sz w:val="28"/>
          <w:szCs w:val="28"/>
        </w:rPr>
      </w:pPr>
      <w:r w:rsidRPr="00E563F8">
        <w:rPr>
          <w:sz w:val="28"/>
          <w:szCs w:val="28"/>
        </w:rPr>
        <w:t>Нормативное правовое регулирование в области пожарной безопасности. Квалификация нарушений требований пожарной безопасности.</w:t>
      </w:r>
    </w:p>
    <w:p w:rsidR="00271501" w:rsidRPr="00E563F8" w:rsidRDefault="00271501" w:rsidP="00271501">
      <w:pPr>
        <w:ind w:firstLine="708"/>
        <w:rPr>
          <w:sz w:val="28"/>
          <w:szCs w:val="28"/>
        </w:rPr>
      </w:pPr>
      <w:r w:rsidRPr="00E563F8">
        <w:rPr>
          <w:sz w:val="28"/>
          <w:szCs w:val="28"/>
        </w:rPr>
        <w:t>Осуществление надзора за объектами предпринимательской деятельн</w:t>
      </w:r>
      <w:r w:rsidRPr="00E563F8">
        <w:rPr>
          <w:sz w:val="28"/>
          <w:szCs w:val="28"/>
        </w:rPr>
        <w:t>о</w:t>
      </w:r>
      <w:r w:rsidRPr="00E563F8">
        <w:rPr>
          <w:sz w:val="28"/>
          <w:szCs w:val="28"/>
        </w:rPr>
        <w:t>сти. Предпринимательские риски. Место и значение пожарных рисков в сист</w:t>
      </w:r>
      <w:r w:rsidRPr="00E563F8">
        <w:rPr>
          <w:sz w:val="28"/>
          <w:szCs w:val="28"/>
        </w:rPr>
        <w:t>е</w:t>
      </w:r>
      <w:r w:rsidRPr="00E563F8">
        <w:rPr>
          <w:sz w:val="28"/>
          <w:szCs w:val="28"/>
        </w:rPr>
        <w:t xml:space="preserve">ме предпринимательских рисков. Адресные системы противопожарной защиты объектов. </w:t>
      </w:r>
    </w:p>
    <w:p w:rsidR="00271501" w:rsidRPr="00E563F8" w:rsidRDefault="004461E6" w:rsidP="00271501">
      <w:pPr>
        <w:rPr>
          <w:sz w:val="28"/>
          <w:szCs w:val="28"/>
        </w:rPr>
      </w:pPr>
      <w:r w:rsidRPr="00E563F8">
        <w:rPr>
          <w:sz w:val="28"/>
          <w:szCs w:val="28"/>
        </w:rPr>
        <w:tab/>
      </w:r>
      <w:r w:rsidR="00271501" w:rsidRPr="00E563F8">
        <w:rPr>
          <w:sz w:val="28"/>
          <w:szCs w:val="28"/>
        </w:rPr>
        <w:t>Рекомендуемая литература:</w:t>
      </w:r>
      <w:r w:rsidR="00271501" w:rsidRPr="00E563F8">
        <w:rPr>
          <w:sz w:val="28"/>
          <w:szCs w:val="28"/>
        </w:rPr>
        <w:tab/>
      </w:r>
    </w:p>
    <w:p w:rsidR="00271501" w:rsidRPr="00E563F8" w:rsidRDefault="00271501" w:rsidP="00271501">
      <w:pPr>
        <w:rPr>
          <w:sz w:val="28"/>
          <w:szCs w:val="28"/>
        </w:rPr>
      </w:pPr>
      <w:r w:rsidRPr="00E563F8">
        <w:rPr>
          <w:sz w:val="28"/>
          <w:szCs w:val="28"/>
        </w:rPr>
        <w:lastRenderedPageBreak/>
        <w:t>основная: [15,21,103,105,107,116,119, 148]</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[1-14, 19,34,78,16-20,28,60,65,66,78,94,95,122, 145-147].</w:t>
      </w:r>
    </w:p>
    <w:p w:rsidR="004461E6" w:rsidRPr="00E563F8" w:rsidRDefault="004461E6" w:rsidP="00271501">
      <w:pPr>
        <w:rPr>
          <w:sz w:val="28"/>
          <w:szCs w:val="28"/>
        </w:rPr>
      </w:pPr>
    </w:p>
    <w:p w:rsidR="00271501" w:rsidRPr="00E563F8" w:rsidRDefault="00271501" w:rsidP="00271501">
      <w:pPr>
        <w:widowControl w:val="0"/>
        <w:jc w:val="center"/>
        <w:rPr>
          <w:b/>
          <w:sz w:val="28"/>
          <w:szCs w:val="28"/>
        </w:rPr>
      </w:pPr>
      <w:r w:rsidRPr="00E563F8">
        <w:rPr>
          <w:b/>
          <w:sz w:val="28"/>
          <w:szCs w:val="28"/>
        </w:rPr>
        <w:t>Тема 4.3. Независимая оценка пожарного риска</w:t>
      </w:r>
      <w:r w:rsidR="004461E6" w:rsidRPr="00E563F8">
        <w:rPr>
          <w:b/>
          <w:sz w:val="28"/>
          <w:szCs w:val="28"/>
        </w:rPr>
        <w:t>.</w:t>
      </w:r>
    </w:p>
    <w:p w:rsidR="00271501" w:rsidRPr="00E563F8" w:rsidRDefault="00271501" w:rsidP="00271501">
      <w:pPr>
        <w:widowControl w:val="0"/>
        <w:ind w:firstLine="567"/>
        <w:rPr>
          <w:sz w:val="28"/>
          <w:szCs w:val="28"/>
        </w:rPr>
      </w:pPr>
      <w:r w:rsidRPr="00E563F8">
        <w:rPr>
          <w:sz w:val="28"/>
          <w:szCs w:val="28"/>
        </w:rPr>
        <w:t>Проблема качества проверок объектов при осуществлении государстве</w:t>
      </w:r>
      <w:r w:rsidRPr="00E563F8">
        <w:rPr>
          <w:sz w:val="28"/>
          <w:szCs w:val="28"/>
        </w:rPr>
        <w:t>н</w:t>
      </w:r>
      <w:r w:rsidRPr="00E563F8">
        <w:rPr>
          <w:sz w:val="28"/>
          <w:szCs w:val="28"/>
        </w:rPr>
        <w:t>ного пожарного надзора. Разделение надзора и аудита в области пожарной бе</w:t>
      </w:r>
      <w:r w:rsidRPr="00E563F8">
        <w:rPr>
          <w:sz w:val="28"/>
          <w:szCs w:val="28"/>
        </w:rPr>
        <w:t>з</w:t>
      </w:r>
      <w:r w:rsidRPr="00E563F8">
        <w:rPr>
          <w:sz w:val="28"/>
          <w:szCs w:val="28"/>
        </w:rPr>
        <w:t>опасности.</w:t>
      </w:r>
    </w:p>
    <w:p w:rsidR="00271501" w:rsidRPr="00E563F8" w:rsidRDefault="00271501" w:rsidP="00271501">
      <w:pPr>
        <w:widowControl w:val="0"/>
        <w:ind w:firstLine="567"/>
        <w:rPr>
          <w:sz w:val="28"/>
          <w:szCs w:val="28"/>
        </w:rPr>
      </w:pPr>
      <w:r w:rsidRPr="00E563F8">
        <w:rPr>
          <w:sz w:val="28"/>
          <w:szCs w:val="28"/>
        </w:rPr>
        <w:t>Независимая  оценка пожарного риска на объектах с типовой системой обеспечения пожарной безопасности. Независимая  оценка пожарного риска на объектах с адресной системой обеспечения пожарной безопасности. Контроль выполнения противопожарных мероприятий, разработанных по результатам аудита. Контроль за выполнением обязательных  требований пожарной бе</w:t>
      </w:r>
      <w:r w:rsidRPr="00E563F8">
        <w:rPr>
          <w:sz w:val="28"/>
          <w:szCs w:val="28"/>
        </w:rPr>
        <w:t>з</w:t>
      </w:r>
      <w:r w:rsidRPr="00E563F8">
        <w:rPr>
          <w:sz w:val="28"/>
          <w:szCs w:val="28"/>
        </w:rPr>
        <w:t>опасности.</w:t>
      </w:r>
    </w:p>
    <w:p w:rsidR="00271501" w:rsidRPr="00E563F8" w:rsidRDefault="00271501" w:rsidP="00271501">
      <w:pPr>
        <w:widowControl w:val="0"/>
        <w:ind w:firstLine="567"/>
        <w:rPr>
          <w:sz w:val="28"/>
          <w:szCs w:val="28"/>
        </w:rPr>
      </w:pPr>
      <w:r w:rsidRPr="00E563F8">
        <w:rPr>
          <w:sz w:val="28"/>
          <w:szCs w:val="28"/>
        </w:rPr>
        <w:t>Оценка аудиторской деятельности при осуществлении государственного пожарного надзора. Выявление причин и условий низкого качества независ</w:t>
      </w:r>
      <w:r w:rsidRPr="00E563F8">
        <w:rPr>
          <w:sz w:val="28"/>
          <w:szCs w:val="28"/>
        </w:rPr>
        <w:t>и</w:t>
      </w:r>
      <w:r w:rsidRPr="00E563F8">
        <w:rPr>
          <w:sz w:val="28"/>
          <w:szCs w:val="28"/>
        </w:rPr>
        <w:t>мой оценки пожарного риска.</w:t>
      </w:r>
    </w:p>
    <w:p w:rsidR="00271501" w:rsidRPr="00E563F8" w:rsidRDefault="00271501" w:rsidP="00271501">
      <w:pPr>
        <w:widowControl w:val="0"/>
        <w:ind w:firstLine="567"/>
        <w:rPr>
          <w:sz w:val="28"/>
          <w:szCs w:val="28"/>
        </w:rPr>
      </w:pPr>
      <w:r w:rsidRPr="00E563F8">
        <w:rPr>
          <w:sz w:val="28"/>
          <w:szCs w:val="28"/>
        </w:rPr>
        <w:t>Меры по совершенствованию системы независимой оценки пожарного риска. Организация подготовки специалистов  независимой оценки пожарного риска.</w:t>
      </w:r>
    </w:p>
    <w:p w:rsidR="00271501" w:rsidRPr="00E563F8" w:rsidRDefault="004461E6" w:rsidP="00271501">
      <w:pPr>
        <w:rPr>
          <w:sz w:val="28"/>
          <w:szCs w:val="28"/>
        </w:rPr>
      </w:pPr>
      <w:r w:rsidRPr="00E563F8">
        <w:rPr>
          <w:sz w:val="28"/>
          <w:szCs w:val="28"/>
        </w:rPr>
        <w:tab/>
      </w:r>
      <w:r w:rsidR="00271501" w:rsidRPr="00E563F8">
        <w:rPr>
          <w:sz w:val="28"/>
          <w:szCs w:val="28"/>
        </w:rPr>
        <w:t>Рекомендуемая литература:</w:t>
      </w:r>
      <w:r w:rsidR="00271501" w:rsidRPr="00E563F8">
        <w:rPr>
          <w:sz w:val="28"/>
          <w:szCs w:val="28"/>
        </w:rPr>
        <w:tab/>
      </w:r>
    </w:p>
    <w:p w:rsidR="00271501" w:rsidRPr="00E563F8" w:rsidRDefault="00271501" w:rsidP="00271501">
      <w:pPr>
        <w:rPr>
          <w:sz w:val="28"/>
          <w:szCs w:val="28"/>
        </w:rPr>
      </w:pPr>
      <w:r w:rsidRPr="00E563F8">
        <w:rPr>
          <w:sz w:val="28"/>
          <w:szCs w:val="28"/>
        </w:rPr>
        <w:t>основная: [15,21,59,84, 103,105,107,116,119]</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[1-14,19,34,78,16-20,28,60,65,66,78,80,94,95,122].</w:t>
      </w:r>
    </w:p>
    <w:p w:rsidR="004461E6" w:rsidRPr="00E563F8" w:rsidRDefault="004461E6" w:rsidP="00271501">
      <w:pPr>
        <w:rPr>
          <w:sz w:val="28"/>
          <w:szCs w:val="28"/>
        </w:rPr>
      </w:pPr>
    </w:p>
    <w:p w:rsidR="004461E6" w:rsidRPr="00E563F8" w:rsidRDefault="00271501" w:rsidP="00271501">
      <w:pPr>
        <w:jc w:val="center"/>
        <w:rPr>
          <w:b/>
          <w:sz w:val="28"/>
          <w:szCs w:val="28"/>
        </w:rPr>
      </w:pPr>
      <w:r w:rsidRPr="00E563F8">
        <w:rPr>
          <w:b/>
          <w:sz w:val="28"/>
          <w:szCs w:val="28"/>
        </w:rPr>
        <w:t xml:space="preserve">Тема 4.4. Государственное регулирование выполнения работ </w:t>
      </w:r>
    </w:p>
    <w:p w:rsidR="00271501" w:rsidRPr="00E563F8" w:rsidRDefault="00271501" w:rsidP="00271501">
      <w:pPr>
        <w:jc w:val="center"/>
        <w:rPr>
          <w:b/>
          <w:sz w:val="28"/>
          <w:szCs w:val="28"/>
        </w:rPr>
      </w:pPr>
      <w:r w:rsidRPr="00E563F8">
        <w:rPr>
          <w:b/>
          <w:sz w:val="28"/>
          <w:szCs w:val="28"/>
        </w:rPr>
        <w:t>и оказания услуг в области пожарной безопасности</w:t>
      </w:r>
      <w:r w:rsidR="004461E6" w:rsidRPr="00E563F8">
        <w:rPr>
          <w:b/>
          <w:sz w:val="28"/>
          <w:szCs w:val="28"/>
        </w:rPr>
        <w:t>.</w:t>
      </w:r>
    </w:p>
    <w:p w:rsidR="00271501" w:rsidRPr="00E563F8" w:rsidRDefault="00271501" w:rsidP="00271501">
      <w:pPr>
        <w:ind w:firstLine="567"/>
        <w:rPr>
          <w:sz w:val="28"/>
          <w:szCs w:val="28"/>
        </w:rPr>
      </w:pPr>
      <w:r w:rsidRPr="00E563F8">
        <w:rPr>
          <w:sz w:val="28"/>
          <w:szCs w:val="28"/>
        </w:rPr>
        <w:t>Понятие лицензирования. Общий порядок ведения лицензионной деятел</w:t>
      </w:r>
      <w:r w:rsidRPr="00E563F8">
        <w:rPr>
          <w:sz w:val="28"/>
          <w:szCs w:val="28"/>
        </w:rPr>
        <w:t>ь</w:t>
      </w:r>
      <w:r w:rsidRPr="00E563F8">
        <w:rPr>
          <w:sz w:val="28"/>
          <w:szCs w:val="28"/>
        </w:rPr>
        <w:t>ности. Система лицензирующих органов. Права лицензирующих органов. Условия выдачи лицензий.</w:t>
      </w:r>
    </w:p>
    <w:p w:rsidR="00271501" w:rsidRPr="00E563F8" w:rsidRDefault="004461E6" w:rsidP="004461E6">
      <w:pPr>
        <w:pStyle w:val="a8"/>
        <w:ind w:right="-1"/>
        <w:rPr>
          <w:szCs w:val="28"/>
          <w:lang w:val="ru-RU"/>
        </w:rPr>
      </w:pPr>
      <w:r w:rsidRPr="00E563F8">
        <w:rPr>
          <w:szCs w:val="28"/>
          <w:lang w:val="ru-RU"/>
        </w:rPr>
        <w:tab/>
      </w:r>
      <w:r w:rsidR="00271501" w:rsidRPr="00E563F8">
        <w:rPr>
          <w:szCs w:val="28"/>
          <w:lang w:val="ru-RU"/>
        </w:rPr>
        <w:t>Лицензирование в области пожарной безопасности. Виды деятельности в области пожарной безопасности, подлежащие лицензированию. Лицензионные требования и условия.</w:t>
      </w:r>
    </w:p>
    <w:p w:rsidR="00271501" w:rsidRPr="00E563F8" w:rsidRDefault="00912D36" w:rsidP="004461E6">
      <w:pPr>
        <w:pStyle w:val="a8"/>
        <w:ind w:right="-1"/>
        <w:rPr>
          <w:szCs w:val="28"/>
          <w:lang w:val="ru-RU"/>
        </w:rPr>
      </w:pPr>
      <w:r w:rsidRPr="00E563F8">
        <w:rPr>
          <w:szCs w:val="28"/>
          <w:lang w:val="ru-RU"/>
        </w:rPr>
        <w:tab/>
      </w:r>
      <w:r w:rsidR="00271501" w:rsidRPr="00E563F8">
        <w:rPr>
          <w:szCs w:val="28"/>
          <w:lang w:val="ru-RU"/>
        </w:rPr>
        <w:t>Ответственность за нарушения положений законодательства о лиценз</w:t>
      </w:r>
      <w:r w:rsidR="00271501" w:rsidRPr="00E563F8">
        <w:rPr>
          <w:szCs w:val="28"/>
          <w:lang w:val="ru-RU"/>
        </w:rPr>
        <w:t>и</w:t>
      </w:r>
      <w:r w:rsidR="00271501" w:rsidRPr="00E563F8">
        <w:rPr>
          <w:szCs w:val="28"/>
          <w:lang w:val="ru-RU"/>
        </w:rPr>
        <w:t>ровании. Порядок приостановления и возобновление действия лицензий. Пор</w:t>
      </w:r>
      <w:r w:rsidR="00271501" w:rsidRPr="00E563F8">
        <w:rPr>
          <w:szCs w:val="28"/>
          <w:lang w:val="ru-RU"/>
        </w:rPr>
        <w:t>я</w:t>
      </w:r>
      <w:r w:rsidR="00271501" w:rsidRPr="00E563F8">
        <w:rPr>
          <w:szCs w:val="28"/>
          <w:lang w:val="ru-RU"/>
        </w:rPr>
        <w:t>док аннулирования лицензий.</w:t>
      </w:r>
    </w:p>
    <w:p w:rsidR="00271501" w:rsidRPr="00E563F8" w:rsidRDefault="00271501" w:rsidP="00271501">
      <w:pPr>
        <w:ind w:firstLine="567"/>
        <w:rPr>
          <w:sz w:val="28"/>
          <w:szCs w:val="28"/>
        </w:rPr>
      </w:pPr>
      <w:r w:rsidRPr="00E563F8">
        <w:rPr>
          <w:sz w:val="28"/>
          <w:szCs w:val="28"/>
        </w:rPr>
        <w:t>Участие органов ФГПН в лицензировании других видов деятельности. З</w:t>
      </w:r>
      <w:r w:rsidRPr="00E563F8">
        <w:rPr>
          <w:sz w:val="28"/>
          <w:szCs w:val="28"/>
        </w:rPr>
        <w:t>а</w:t>
      </w:r>
      <w:r w:rsidRPr="00E563F8">
        <w:rPr>
          <w:sz w:val="28"/>
          <w:szCs w:val="28"/>
        </w:rPr>
        <w:t>ключения о соблюдении требований пожарной безопасности, являющихся л</w:t>
      </w:r>
      <w:r w:rsidRPr="00E563F8">
        <w:rPr>
          <w:sz w:val="28"/>
          <w:szCs w:val="28"/>
        </w:rPr>
        <w:t>и</w:t>
      </w:r>
      <w:r w:rsidRPr="00E563F8">
        <w:rPr>
          <w:sz w:val="28"/>
          <w:szCs w:val="28"/>
        </w:rPr>
        <w:t>цензионными требованиями и условиями. Контроль за соблюдением лиценз</w:t>
      </w:r>
      <w:r w:rsidRPr="00E563F8">
        <w:rPr>
          <w:sz w:val="28"/>
          <w:szCs w:val="28"/>
        </w:rPr>
        <w:t>и</w:t>
      </w:r>
      <w:r w:rsidRPr="00E563F8">
        <w:rPr>
          <w:sz w:val="28"/>
          <w:szCs w:val="28"/>
        </w:rPr>
        <w:t>онных требований и условий лицензиатами. Взаимодействие с органами испо</w:t>
      </w:r>
      <w:r w:rsidRPr="00E563F8">
        <w:rPr>
          <w:sz w:val="28"/>
          <w:szCs w:val="28"/>
        </w:rPr>
        <w:t>л</w:t>
      </w:r>
      <w:r w:rsidRPr="00E563F8">
        <w:rPr>
          <w:sz w:val="28"/>
          <w:szCs w:val="28"/>
        </w:rPr>
        <w:t xml:space="preserve">нительной власти при осуществлении лицензионной деятельности. </w:t>
      </w:r>
    </w:p>
    <w:p w:rsidR="00271501" w:rsidRPr="00E563F8" w:rsidRDefault="00912D36" w:rsidP="00271501">
      <w:pPr>
        <w:rPr>
          <w:sz w:val="28"/>
          <w:szCs w:val="28"/>
        </w:rPr>
      </w:pPr>
      <w:r w:rsidRPr="00E563F8">
        <w:rPr>
          <w:sz w:val="28"/>
          <w:szCs w:val="28"/>
        </w:rPr>
        <w:tab/>
      </w:r>
      <w:r w:rsidR="00271501" w:rsidRPr="00E563F8">
        <w:rPr>
          <w:sz w:val="28"/>
          <w:szCs w:val="28"/>
        </w:rPr>
        <w:t>Рекомендуемая литература:</w:t>
      </w:r>
      <w:r w:rsidR="00271501" w:rsidRPr="00E563F8">
        <w:rPr>
          <w:sz w:val="28"/>
          <w:szCs w:val="28"/>
        </w:rPr>
        <w:tab/>
      </w:r>
    </w:p>
    <w:p w:rsidR="00271501" w:rsidRPr="00E563F8" w:rsidRDefault="00271501" w:rsidP="00271501">
      <w:pPr>
        <w:rPr>
          <w:sz w:val="28"/>
          <w:szCs w:val="28"/>
        </w:rPr>
      </w:pPr>
      <w:r w:rsidRPr="00E563F8">
        <w:rPr>
          <w:sz w:val="28"/>
          <w:szCs w:val="28"/>
        </w:rPr>
        <w:t>основная: [15,16,28,34,49,103]</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[36,37,78].</w:t>
      </w:r>
    </w:p>
    <w:p w:rsidR="00B618F0" w:rsidRPr="00E563F8" w:rsidRDefault="00B618F0" w:rsidP="00271501">
      <w:pPr>
        <w:rPr>
          <w:sz w:val="28"/>
          <w:szCs w:val="28"/>
        </w:rPr>
      </w:pPr>
    </w:p>
    <w:p w:rsidR="00B618F0" w:rsidRPr="00E563F8" w:rsidRDefault="00B618F0" w:rsidP="00271501">
      <w:pPr>
        <w:rPr>
          <w:sz w:val="28"/>
          <w:szCs w:val="28"/>
        </w:rPr>
      </w:pPr>
    </w:p>
    <w:p w:rsidR="00912D36" w:rsidRPr="00E563F8" w:rsidRDefault="00912D36" w:rsidP="00271501">
      <w:pPr>
        <w:rPr>
          <w:sz w:val="28"/>
          <w:szCs w:val="28"/>
        </w:rPr>
      </w:pPr>
    </w:p>
    <w:p w:rsidR="00271501" w:rsidRPr="00E563F8" w:rsidRDefault="00271501" w:rsidP="00271501">
      <w:pPr>
        <w:jc w:val="center"/>
        <w:rPr>
          <w:b/>
          <w:sz w:val="28"/>
          <w:szCs w:val="28"/>
        </w:rPr>
      </w:pPr>
      <w:r w:rsidRPr="00E563F8">
        <w:rPr>
          <w:b/>
          <w:sz w:val="28"/>
          <w:szCs w:val="28"/>
        </w:rPr>
        <w:lastRenderedPageBreak/>
        <w:t>Тема 4.5. Противопожарное страхование</w:t>
      </w:r>
      <w:r w:rsidR="00912D36" w:rsidRPr="00E563F8">
        <w:rPr>
          <w:b/>
          <w:sz w:val="28"/>
          <w:szCs w:val="28"/>
        </w:rPr>
        <w:t>.</w:t>
      </w:r>
    </w:p>
    <w:p w:rsidR="00271501" w:rsidRPr="00E563F8" w:rsidRDefault="00912D36" w:rsidP="00912D36">
      <w:pPr>
        <w:pStyle w:val="a8"/>
        <w:ind w:right="-1"/>
        <w:rPr>
          <w:szCs w:val="28"/>
          <w:lang w:val="ru-RU"/>
        </w:rPr>
      </w:pPr>
      <w:r w:rsidRPr="00E563F8">
        <w:rPr>
          <w:szCs w:val="28"/>
          <w:lang w:val="ru-RU"/>
        </w:rPr>
        <w:tab/>
      </w:r>
      <w:r w:rsidR="00271501" w:rsidRPr="00E563F8">
        <w:rPr>
          <w:szCs w:val="28"/>
          <w:lang w:val="ru-RU"/>
        </w:rPr>
        <w:t>Противопожарное страхование. Формы, объекты и условия противоп</w:t>
      </w:r>
      <w:r w:rsidR="00271501" w:rsidRPr="00E563F8">
        <w:rPr>
          <w:szCs w:val="28"/>
          <w:lang w:val="ru-RU"/>
        </w:rPr>
        <w:t>о</w:t>
      </w:r>
      <w:r w:rsidR="00271501" w:rsidRPr="00E563F8">
        <w:rPr>
          <w:szCs w:val="28"/>
          <w:lang w:val="ru-RU"/>
        </w:rPr>
        <w:t>жарного страхования. Оценка пожарных рисков при страховании. Страховые тарифы и скидки. Резервы для финансирования мероприятий по предотвращ</w:t>
      </w:r>
      <w:r w:rsidR="00271501" w:rsidRPr="00E563F8">
        <w:rPr>
          <w:szCs w:val="28"/>
          <w:lang w:val="ru-RU"/>
        </w:rPr>
        <w:t>е</w:t>
      </w:r>
      <w:r w:rsidR="00271501" w:rsidRPr="00E563F8">
        <w:rPr>
          <w:szCs w:val="28"/>
          <w:lang w:val="ru-RU"/>
        </w:rPr>
        <w:t xml:space="preserve">нию пожаров и снижению ущерба от возможных пожаров. </w:t>
      </w:r>
    </w:p>
    <w:p w:rsidR="00271501" w:rsidRPr="00E563F8" w:rsidRDefault="00912D36" w:rsidP="00912D36">
      <w:pPr>
        <w:pStyle w:val="a8"/>
        <w:ind w:right="-1"/>
        <w:rPr>
          <w:szCs w:val="28"/>
          <w:lang w:val="ru-RU"/>
        </w:rPr>
      </w:pPr>
      <w:r w:rsidRPr="00E563F8">
        <w:rPr>
          <w:szCs w:val="28"/>
          <w:lang w:val="ru-RU"/>
        </w:rPr>
        <w:tab/>
      </w:r>
      <w:r w:rsidR="00271501" w:rsidRPr="00E563F8">
        <w:rPr>
          <w:szCs w:val="28"/>
          <w:lang w:val="ru-RU"/>
        </w:rPr>
        <w:t>Взаимодействие ГПС со страховыми организациями. Предоставление сведений  о пожарах - страховых случаях. Сверки об ущербе по объектам стр</w:t>
      </w:r>
      <w:r w:rsidR="00271501" w:rsidRPr="00E563F8">
        <w:rPr>
          <w:szCs w:val="28"/>
          <w:lang w:val="ru-RU"/>
        </w:rPr>
        <w:t>а</w:t>
      </w:r>
      <w:r w:rsidR="00271501" w:rsidRPr="00E563F8">
        <w:rPr>
          <w:szCs w:val="28"/>
          <w:lang w:val="ru-RU"/>
        </w:rPr>
        <w:t>хования.</w:t>
      </w:r>
    </w:p>
    <w:p w:rsidR="00271501" w:rsidRPr="00E563F8" w:rsidRDefault="00912D36" w:rsidP="00271501">
      <w:pPr>
        <w:rPr>
          <w:sz w:val="28"/>
          <w:szCs w:val="28"/>
        </w:rPr>
      </w:pPr>
      <w:r w:rsidRPr="00E563F8">
        <w:rPr>
          <w:sz w:val="28"/>
          <w:szCs w:val="28"/>
        </w:rPr>
        <w:tab/>
      </w:r>
      <w:r w:rsidR="00271501" w:rsidRPr="00E563F8">
        <w:rPr>
          <w:sz w:val="28"/>
          <w:szCs w:val="28"/>
        </w:rPr>
        <w:t>Рекомендуемая литература:</w:t>
      </w:r>
      <w:r w:rsidR="00271501" w:rsidRPr="00E563F8">
        <w:rPr>
          <w:sz w:val="28"/>
          <w:szCs w:val="28"/>
        </w:rPr>
        <w:tab/>
      </w:r>
    </w:p>
    <w:p w:rsidR="00271501" w:rsidRPr="00E563F8" w:rsidRDefault="00271501" w:rsidP="00271501">
      <w:pPr>
        <w:rPr>
          <w:sz w:val="28"/>
          <w:szCs w:val="28"/>
        </w:rPr>
      </w:pPr>
      <w:r w:rsidRPr="00E563F8">
        <w:rPr>
          <w:sz w:val="28"/>
          <w:szCs w:val="28"/>
        </w:rPr>
        <w:t>основная: [2]</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[1, 15].</w:t>
      </w:r>
    </w:p>
    <w:p w:rsidR="00271501" w:rsidRPr="00E563F8" w:rsidRDefault="00271501" w:rsidP="00271501">
      <w:pPr>
        <w:rPr>
          <w:b/>
          <w:sz w:val="28"/>
          <w:szCs w:val="28"/>
        </w:rPr>
      </w:pPr>
    </w:p>
    <w:p w:rsidR="00912D36" w:rsidRPr="00E563F8" w:rsidRDefault="00271501" w:rsidP="00271501">
      <w:pPr>
        <w:jc w:val="center"/>
        <w:rPr>
          <w:b/>
          <w:sz w:val="28"/>
          <w:szCs w:val="28"/>
        </w:rPr>
      </w:pPr>
      <w:r w:rsidRPr="00E563F8">
        <w:rPr>
          <w:b/>
          <w:sz w:val="28"/>
          <w:szCs w:val="28"/>
        </w:rPr>
        <w:t xml:space="preserve">Тема 4.6 Административно-процессуальная деятельность </w:t>
      </w:r>
    </w:p>
    <w:p w:rsidR="00271501" w:rsidRPr="00E563F8" w:rsidRDefault="00271501" w:rsidP="00271501">
      <w:pPr>
        <w:jc w:val="center"/>
        <w:rPr>
          <w:b/>
          <w:sz w:val="28"/>
          <w:szCs w:val="28"/>
        </w:rPr>
      </w:pPr>
      <w:r w:rsidRPr="00E563F8">
        <w:rPr>
          <w:b/>
          <w:sz w:val="28"/>
          <w:szCs w:val="28"/>
        </w:rPr>
        <w:t>ФГПН МЧС России</w:t>
      </w:r>
      <w:r w:rsidR="00912D36" w:rsidRPr="00E563F8">
        <w:rPr>
          <w:b/>
          <w:sz w:val="28"/>
          <w:szCs w:val="28"/>
        </w:rPr>
        <w:t>.</w:t>
      </w:r>
    </w:p>
    <w:p w:rsidR="00271501" w:rsidRPr="00E563F8" w:rsidRDefault="00271501" w:rsidP="00271501">
      <w:pPr>
        <w:ind w:firstLine="567"/>
        <w:rPr>
          <w:sz w:val="28"/>
          <w:szCs w:val="28"/>
        </w:rPr>
      </w:pPr>
      <w:r w:rsidRPr="00E563F8">
        <w:rPr>
          <w:sz w:val="28"/>
          <w:szCs w:val="28"/>
        </w:rPr>
        <w:t>Организация административно-правовой деятельности органов ФГПН.</w:t>
      </w:r>
    </w:p>
    <w:p w:rsidR="00271501" w:rsidRPr="00E563F8" w:rsidRDefault="00271501" w:rsidP="00271501">
      <w:pPr>
        <w:ind w:firstLine="567"/>
        <w:rPr>
          <w:sz w:val="28"/>
          <w:szCs w:val="28"/>
        </w:rPr>
      </w:pPr>
      <w:r w:rsidRPr="00E563F8">
        <w:rPr>
          <w:sz w:val="28"/>
          <w:szCs w:val="28"/>
        </w:rPr>
        <w:t>Квалификация нарушений требований пожарной безопасности. Состав а</w:t>
      </w:r>
      <w:r w:rsidRPr="00E563F8">
        <w:rPr>
          <w:sz w:val="28"/>
          <w:szCs w:val="28"/>
        </w:rPr>
        <w:t>д</w:t>
      </w:r>
      <w:r w:rsidRPr="00E563F8">
        <w:rPr>
          <w:sz w:val="28"/>
          <w:szCs w:val="28"/>
        </w:rPr>
        <w:t>министративного правонарушения. Возбуждение дел об административных правонарушениях в области пожарной безопасности. Должностные лица, упо</w:t>
      </w:r>
      <w:r w:rsidRPr="00E563F8">
        <w:rPr>
          <w:sz w:val="28"/>
          <w:szCs w:val="28"/>
        </w:rPr>
        <w:t>л</w:t>
      </w:r>
      <w:r w:rsidRPr="00E563F8">
        <w:rPr>
          <w:sz w:val="28"/>
          <w:szCs w:val="28"/>
        </w:rPr>
        <w:t>номоченные составлять протоколы  об административных правонарушениях в области пожарной безопасности. Составление протокола об административных правонарушениях в области пожарной безопасности.  Административные ра</w:t>
      </w:r>
      <w:r w:rsidRPr="00E563F8">
        <w:rPr>
          <w:sz w:val="28"/>
          <w:szCs w:val="28"/>
        </w:rPr>
        <w:t>с</w:t>
      </w:r>
      <w:r w:rsidRPr="00E563F8">
        <w:rPr>
          <w:sz w:val="28"/>
          <w:szCs w:val="28"/>
        </w:rPr>
        <w:t xml:space="preserve">следования. </w:t>
      </w:r>
    </w:p>
    <w:p w:rsidR="00271501" w:rsidRPr="00E563F8" w:rsidRDefault="00912D36" w:rsidP="00271501">
      <w:pPr>
        <w:rPr>
          <w:sz w:val="28"/>
          <w:szCs w:val="28"/>
        </w:rPr>
      </w:pPr>
      <w:r w:rsidRPr="00E563F8">
        <w:rPr>
          <w:sz w:val="28"/>
          <w:szCs w:val="28"/>
        </w:rPr>
        <w:tab/>
      </w:r>
      <w:r w:rsidR="00271501" w:rsidRPr="00E563F8">
        <w:rPr>
          <w:sz w:val="28"/>
          <w:szCs w:val="28"/>
        </w:rPr>
        <w:t>Рекомендуемая литература:</w:t>
      </w:r>
      <w:r w:rsidR="00271501" w:rsidRPr="00E563F8">
        <w:rPr>
          <w:sz w:val="28"/>
          <w:szCs w:val="28"/>
        </w:rPr>
        <w:tab/>
      </w:r>
    </w:p>
    <w:p w:rsidR="00271501" w:rsidRPr="00E563F8" w:rsidRDefault="00271501" w:rsidP="00271501">
      <w:pPr>
        <w:rPr>
          <w:sz w:val="28"/>
          <w:szCs w:val="28"/>
        </w:rPr>
      </w:pPr>
      <w:r w:rsidRPr="00E563F8">
        <w:rPr>
          <w:sz w:val="28"/>
          <w:szCs w:val="28"/>
        </w:rPr>
        <w:t>основная: [1,4,15,21,103];</w:t>
      </w:r>
    </w:p>
    <w:p w:rsidR="00271501" w:rsidRPr="00E563F8" w:rsidRDefault="00271501" w:rsidP="00271501">
      <w:pPr>
        <w:rPr>
          <w:sz w:val="28"/>
          <w:szCs w:val="28"/>
        </w:rPr>
      </w:pPr>
      <w:r w:rsidRPr="00E563F8">
        <w:rPr>
          <w:sz w:val="28"/>
          <w:szCs w:val="28"/>
        </w:rPr>
        <w:t>дополнительная, в т.ч. нормативные правовые акты:  [1,78].</w:t>
      </w:r>
    </w:p>
    <w:p w:rsidR="00271501" w:rsidRPr="00E563F8" w:rsidRDefault="00271501" w:rsidP="00271501">
      <w:pPr>
        <w:rPr>
          <w:b/>
          <w:sz w:val="28"/>
          <w:szCs w:val="28"/>
        </w:rPr>
      </w:pPr>
    </w:p>
    <w:p w:rsidR="00271501" w:rsidRPr="00E563F8" w:rsidRDefault="00271501" w:rsidP="00271501">
      <w:pPr>
        <w:widowControl w:val="0"/>
        <w:jc w:val="center"/>
        <w:rPr>
          <w:b/>
          <w:sz w:val="28"/>
          <w:szCs w:val="28"/>
        </w:rPr>
      </w:pPr>
      <w:r w:rsidRPr="00E563F8">
        <w:rPr>
          <w:b/>
          <w:sz w:val="28"/>
          <w:szCs w:val="28"/>
        </w:rPr>
        <w:t>Тема 4.7. Расследование пожаров в уголовном судопроизводстве</w:t>
      </w:r>
      <w:r w:rsidR="00912D36" w:rsidRPr="00E563F8">
        <w:rPr>
          <w:b/>
          <w:sz w:val="28"/>
          <w:szCs w:val="28"/>
        </w:rPr>
        <w:t>.</w:t>
      </w:r>
    </w:p>
    <w:p w:rsidR="00271501" w:rsidRPr="00E563F8" w:rsidRDefault="00271501" w:rsidP="00271501">
      <w:pPr>
        <w:widowControl w:val="0"/>
        <w:ind w:firstLine="567"/>
        <w:rPr>
          <w:sz w:val="28"/>
          <w:szCs w:val="28"/>
        </w:rPr>
      </w:pPr>
      <w:r w:rsidRPr="00E563F8">
        <w:rPr>
          <w:sz w:val="28"/>
          <w:szCs w:val="28"/>
        </w:rPr>
        <w:t>Качество  расследований пожаров. Особенности предъявления обвинений в делах о пожарах. Проблема  предвидения  последствий пожара при отсу</w:t>
      </w:r>
      <w:r w:rsidRPr="00E563F8">
        <w:rPr>
          <w:sz w:val="28"/>
          <w:szCs w:val="28"/>
        </w:rPr>
        <w:t>т</w:t>
      </w:r>
      <w:r w:rsidRPr="00E563F8">
        <w:rPr>
          <w:sz w:val="28"/>
          <w:szCs w:val="28"/>
        </w:rPr>
        <w:t>ствии информации о его развитии в случаях, которые не нашли отражения в нормативных  требованиях и специальной литературе.</w:t>
      </w:r>
    </w:p>
    <w:p w:rsidR="00271501" w:rsidRPr="00E563F8" w:rsidRDefault="00271501" w:rsidP="00271501">
      <w:pPr>
        <w:widowControl w:val="0"/>
        <w:ind w:firstLine="567"/>
        <w:rPr>
          <w:sz w:val="28"/>
          <w:szCs w:val="28"/>
        </w:rPr>
      </w:pPr>
      <w:r w:rsidRPr="00E563F8">
        <w:rPr>
          <w:sz w:val="28"/>
          <w:szCs w:val="28"/>
        </w:rPr>
        <w:t>Установление фактов нарушений обязательных требований пожарной бе</w:t>
      </w:r>
      <w:r w:rsidRPr="00E563F8">
        <w:rPr>
          <w:sz w:val="28"/>
          <w:szCs w:val="28"/>
        </w:rPr>
        <w:t>з</w:t>
      </w:r>
      <w:r w:rsidRPr="00E563F8">
        <w:rPr>
          <w:sz w:val="28"/>
          <w:szCs w:val="28"/>
        </w:rPr>
        <w:t>опасности.</w:t>
      </w:r>
    </w:p>
    <w:p w:rsidR="00271501" w:rsidRPr="00E563F8" w:rsidRDefault="00271501" w:rsidP="00271501">
      <w:pPr>
        <w:widowControl w:val="0"/>
        <w:ind w:firstLine="567"/>
        <w:rPr>
          <w:sz w:val="28"/>
          <w:szCs w:val="28"/>
        </w:rPr>
      </w:pPr>
      <w:r w:rsidRPr="00E563F8">
        <w:rPr>
          <w:sz w:val="28"/>
          <w:szCs w:val="28"/>
        </w:rPr>
        <w:t>Установление обстоятельств возникновения, развития, тушения пожара и наступления тяжких последствий.</w:t>
      </w:r>
    </w:p>
    <w:p w:rsidR="00271501" w:rsidRPr="00E563F8" w:rsidRDefault="00271501" w:rsidP="00271501">
      <w:pPr>
        <w:widowControl w:val="0"/>
        <w:ind w:firstLine="567"/>
        <w:rPr>
          <w:sz w:val="28"/>
          <w:szCs w:val="28"/>
        </w:rPr>
      </w:pPr>
      <w:r w:rsidRPr="00E563F8">
        <w:rPr>
          <w:sz w:val="28"/>
          <w:szCs w:val="28"/>
        </w:rPr>
        <w:t>Установление соответствия требований пожарной безопасности, которые были нарушены, классу происшедшего пожара и фактическим обстоятельствам. Меры по совершенствованию нормативной базы.</w:t>
      </w:r>
    </w:p>
    <w:p w:rsidR="00271501" w:rsidRPr="00E563F8" w:rsidRDefault="00271501" w:rsidP="00271501">
      <w:pPr>
        <w:widowControl w:val="0"/>
        <w:ind w:firstLine="567"/>
        <w:rPr>
          <w:sz w:val="28"/>
          <w:szCs w:val="28"/>
        </w:rPr>
      </w:pPr>
      <w:r w:rsidRPr="00E563F8">
        <w:rPr>
          <w:sz w:val="28"/>
          <w:szCs w:val="28"/>
        </w:rPr>
        <w:t>Регистрация и учет пожаров.</w:t>
      </w:r>
    </w:p>
    <w:p w:rsidR="00271501" w:rsidRPr="00E563F8" w:rsidRDefault="00271501" w:rsidP="00271501">
      <w:pPr>
        <w:widowControl w:val="0"/>
        <w:ind w:firstLine="567"/>
        <w:rPr>
          <w:sz w:val="28"/>
          <w:szCs w:val="28"/>
        </w:rPr>
      </w:pPr>
      <w:r w:rsidRPr="00E563F8">
        <w:rPr>
          <w:sz w:val="28"/>
          <w:szCs w:val="28"/>
        </w:rPr>
        <w:t>Предъявление обвинений в халатности должностным лицам органов гос</w:t>
      </w:r>
      <w:r w:rsidRPr="00E563F8">
        <w:rPr>
          <w:sz w:val="28"/>
          <w:szCs w:val="28"/>
        </w:rPr>
        <w:t>у</w:t>
      </w:r>
      <w:r w:rsidRPr="00E563F8">
        <w:rPr>
          <w:sz w:val="28"/>
          <w:szCs w:val="28"/>
        </w:rPr>
        <w:t>дарственного пожарного надзора. Основные ошибки при предъявлении обвин</w:t>
      </w:r>
      <w:r w:rsidRPr="00E563F8">
        <w:rPr>
          <w:sz w:val="28"/>
          <w:szCs w:val="28"/>
        </w:rPr>
        <w:t>е</w:t>
      </w:r>
      <w:r w:rsidRPr="00E563F8">
        <w:rPr>
          <w:sz w:val="28"/>
          <w:szCs w:val="28"/>
        </w:rPr>
        <w:t>ний в халатности.</w:t>
      </w:r>
    </w:p>
    <w:p w:rsidR="00271501" w:rsidRPr="00E563F8" w:rsidRDefault="00912D36" w:rsidP="00271501">
      <w:pPr>
        <w:rPr>
          <w:sz w:val="28"/>
          <w:szCs w:val="28"/>
        </w:rPr>
      </w:pPr>
      <w:r w:rsidRPr="00E563F8">
        <w:rPr>
          <w:sz w:val="28"/>
          <w:szCs w:val="28"/>
        </w:rPr>
        <w:tab/>
      </w:r>
      <w:r w:rsidR="00271501" w:rsidRPr="00E563F8">
        <w:rPr>
          <w:sz w:val="28"/>
          <w:szCs w:val="28"/>
        </w:rPr>
        <w:t>Рекомендуемая литература:</w:t>
      </w:r>
      <w:r w:rsidR="00271501" w:rsidRPr="00E563F8">
        <w:rPr>
          <w:sz w:val="28"/>
          <w:szCs w:val="28"/>
        </w:rPr>
        <w:tab/>
      </w:r>
    </w:p>
    <w:p w:rsidR="00271501" w:rsidRPr="00E563F8" w:rsidRDefault="00271501" w:rsidP="00271501">
      <w:pPr>
        <w:rPr>
          <w:sz w:val="28"/>
          <w:szCs w:val="28"/>
        </w:rPr>
      </w:pPr>
      <w:r w:rsidRPr="00E563F8">
        <w:rPr>
          <w:sz w:val="28"/>
          <w:szCs w:val="28"/>
        </w:rPr>
        <w:t>основная: [3,103]</w:t>
      </w:r>
      <w:r w:rsidRPr="00E563F8">
        <w:rPr>
          <w:sz w:val="28"/>
          <w:szCs w:val="28"/>
        </w:rPr>
        <w:tab/>
      </w:r>
    </w:p>
    <w:p w:rsidR="00271501" w:rsidRPr="00E563F8" w:rsidRDefault="00271501" w:rsidP="00271501">
      <w:pPr>
        <w:rPr>
          <w:sz w:val="28"/>
          <w:szCs w:val="28"/>
        </w:rPr>
      </w:pPr>
      <w:r w:rsidRPr="00E563F8">
        <w:rPr>
          <w:sz w:val="28"/>
          <w:szCs w:val="28"/>
        </w:rPr>
        <w:t>дополнительная, в т.ч. нормативные правовые акты:  [1-14,19,34,78,16-20,28, 145-147].</w:t>
      </w:r>
    </w:p>
    <w:p w:rsidR="00912D36" w:rsidRPr="00E563F8" w:rsidRDefault="00912D36" w:rsidP="00271501">
      <w:pPr>
        <w:rPr>
          <w:sz w:val="28"/>
          <w:szCs w:val="28"/>
        </w:rPr>
      </w:pPr>
    </w:p>
    <w:p w:rsidR="00912D36" w:rsidRPr="00E563F8" w:rsidRDefault="00912D36" w:rsidP="00271501">
      <w:pPr>
        <w:rPr>
          <w:sz w:val="28"/>
          <w:szCs w:val="28"/>
        </w:rPr>
      </w:pPr>
    </w:p>
    <w:p w:rsidR="00912D36" w:rsidRPr="00E563F8" w:rsidRDefault="00912D36" w:rsidP="00271501">
      <w:pPr>
        <w:rPr>
          <w:sz w:val="28"/>
          <w:szCs w:val="28"/>
        </w:rPr>
      </w:pPr>
    </w:p>
    <w:p w:rsidR="00271501" w:rsidRPr="00E563F8" w:rsidRDefault="00271501" w:rsidP="00410E11">
      <w:pPr>
        <w:pStyle w:val="a4"/>
        <w:widowControl w:val="0"/>
        <w:numPr>
          <w:ilvl w:val="0"/>
          <w:numId w:val="140"/>
        </w:numPr>
        <w:spacing w:after="0" w:line="240" w:lineRule="auto"/>
        <w:ind w:left="0" w:firstLine="0"/>
        <w:jc w:val="center"/>
        <w:rPr>
          <w:rFonts w:ascii="Times New Roman" w:hAnsi="Times New Roman"/>
          <w:b/>
          <w:sz w:val="28"/>
          <w:szCs w:val="28"/>
        </w:rPr>
      </w:pPr>
      <w:r w:rsidRPr="00E563F8">
        <w:rPr>
          <w:rFonts w:ascii="Times New Roman" w:hAnsi="Times New Roman"/>
          <w:b/>
          <w:sz w:val="28"/>
          <w:szCs w:val="28"/>
        </w:rPr>
        <w:t>Ф</w:t>
      </w:r>
      <w:r w:rsidR="00912D36" w:rsidRPr="00E563F8">
        <w:rPr>
          <w:rFonts w:ascii="Times New Roman" w:hAnsi="Times New Roman"/>
          <w:b/>
          <w:sz w:val="28"/>
          <w:szCs w:val="28"/>
        </w:rPr>
        <w:t>онд оценочных средств</w:t>
      </w:r>
      <w:r w:rsidR="00912D36" w:rsidRPr="00E563F8">
        <w:rPr>
          <w:rFonts w:ascii="Times New Roman" w:hAnsi="Times New Roman"/>
          <w:b/>
          <w:sz w:val="28"/>
          <w:szCs w:val="28"/>
          <w:lang w:val="ru-RU"/>
        </w:rPr>
        <w:t>.</w:t>
      </w:r>
    </w:p>
    <w:p w:rsidR="00912D36" w:rsidRPr="00E563F8" w:rsidRDefault="00912D36" w:rsidP="00912D36">
      <w:pPr>
        <w:pStyle w:val="a4"/>
        <w:widowControl w:val="0"/>
        <w:spacing w:after="0" w:line="240" w:lineRule="auto"/>
        <w:ind w:left="0"/>
        <w:jc w:val="center"/>
        <w:rPr>
          <w:rFonts w:ascii="Times New Roman" w:hAnsi="Times New Roman"/>
          <w:b/>
          <w:sz w:val="28"/>
          <w:szCs w:val="28"/>
        </w:rPr>
      </w:pPr>
    </w:p>
    <w:p w:rsidR="00271501" w:rsidRPr="00E563F8" w:rsidRDefault="00271501" w:rsidP="00912D36">
      <w:pPr>
        <w:pStyle w:val="a4"/>
        <w:widowControl w:val="0"/>
        <w:spacing w:after="0" w:line="240" w:lineRule="auto"/>
        <w:ind w:left="0"/>
        <w:jc w:val="center"/>
        <w:rPr>
          <w:rFonts w:ascii="Times New Roman" w:hAnsi="Times New Roman"/>
          <w:b/>
          <w:sz w:val="28"/>
          <w:szCs w:val="28"/>
          <w:lang w:val="ru-RU"/>
        </w:rPr>
      </w:pPr>
      <w:r w:rsidRPr="00E563F8">
        <w:rPr>
          <w:rFonts w:ascii="Times New Roman" w:hAnsi="Times New Roman"/>
          <w:b/>
          <w:sz w:val="28"/>
          <w:szCs w:val="28"/>
        </w:rPr>
        <w:t>Итоговый контроль (вопросы к зачету)</w:t>
      </w:r>
      <w:r w:rsidR="00912D36" w:rsidRPr="00E563F8">
        <w:rPr>
          <w:rFonts w:ascii="Times New Roman" w:hAnsi="Times New Roman"/>
          <w:b/>
          <w:sz w:val="28"/>
          <w:szCs w:val="28"/>
          <w:lang w:val="ru-RU"/>
        </w:rPr>
        <w:t>.</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Система обеспечения пожарной безопасности в Российской Федер</w:t>
      </w:r>
      <w:r w:rsidRPr="00E563F8">
        <w:rPr>
          <w:sz w:val="28"/>
          <w:szCs w:val="28"/>
        </w:rPr>
        <w:t>а</w:t>
      </w:r>
      <w:r w:rsidRPr="00E563F8">
        <w:rPr>
          <w:sz w:val="28"/>
          <w:szCs w:val="28"/>
        </w:rPr>
        <w:t>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Конституционные основы деятельности в области государственного пожарного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Положения гражданского законодательства Российской Федерации, регламентирующие надзорную деятельность в области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Положения Федерального закона «О техническом регулировании», р</w:t>
      </w:r>
      <w:r w:rsidRPr="00E563F8">
        <w:rPr>
          <w:sz w:val="28"/>
          <w:szCs w:val="28"/>
        </w:rPr>
        <w:t>е</w:t>
      </w:r>
      <w:r w:rsidRPr="00E563F8">
        <w:rPr>
          <w:sz w:val="28"/>
          <w:szCs w:val="28"/>
        </w:rPr>
        <w:t>гламентирующие надзорную деятельность в области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Положения Федерального закона «Технический регламент о требов</w:t>
      </w:r>
      <w:r w:rsidRPr="00E563F8">
        <w:rPr>
          <w:sz w:val="28"/>
          <w:szCs w:val="28"/>
        </w:rPr>
        <w:t>а</w:t>
      </w:r>
      <w:r w:rsidRPr="00E563F8">
        <w:rPr>
          <w:sz w:val="28"/>
          <w:szCs w:val="28"/>
        </w:rPr>
        <w:t>ниях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Положения Федерального закона «О защите прав юридических лиц и индивидуальных предпринимателей при осуществлении государственного ко</w:t>
      </w:r>
      <w:r w:rsidRPr="00E563F8">
        <w:rPr>
          <w:sz w:val="28"/>
          <w:szCs w:val="28"/>
        </w:rPr>
        <w:t>н</w:t>
      </w:r>
      <w:r w:rsidRPr="00E563F8">
        <w:rPr>
          <w:sz w:val="28"/>
          <w:szCs w:val="28"/>
        </w:rPr>
        <w:t>троля (надзора) и муниципального контроля», регламентирующие надзорную деятельность в области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Положения Федерального закона «О пожарной безопасности», регл</w:t>
      </w:r>
      <w:r w:rsidRPr="00E563F8">
        <w:rPr>
          <w:sz w:val="28"/>
          <w:szCs w:val="28"/>
        </w:rPr>
        <w:t>а</w:t>
      </w:r>
      <w:r w:rsidRPr="00E563F8">
        <w:rPr>
          <w:sz w:val="28"/>
          <w:szCs w:val="28"/>
        </w:rPr>
        <w:t>ментирующие надзорную деятельность в области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Органы государственного пожарного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Компетенции органов государственного пожарного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Должностные лица органов государственного пожарного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Права должностных лиц органов государственного пожарного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Обязанности должностных лиц органов государственного пожарного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Внешние факторы, определяющие приоритеты деятельности в области государственного пожарного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Факторы, осложняющие осуществление государственного пожарного надзора в современных условиях</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Планирование деятельности должностных лиц органов ГПН по испо</w:t>
      </w:r>
      <w:r w:rsidRPr="00E563F8">
        <w:rPr>
          <w:sz w:val="28"/>
          <w:szCs w:val="28"/>
        </w:rPr>
        <w:t>л</w:t>
      </w:r>
      <w:r w:rsidRPr="00E563F8">
        <w:rPr>
          <w:sz w:val="28"/>
          <w:szCs w:val="28"/>
        </w:rPr>
        <w:t>нению государственной функции на объектах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Разработка опорных карт (структурно - логических схем), использу</w:t>
      </w:r>
      <w:r w:rsidRPr="00E563F8">
        <w:rPr>
          <w:sz w:val="28"/>
          <w:szCs w:val="28"/>
        </w:rPr>
        <w:t>е</w:t>
      </w:r>
      <w:r w:rsidRPr="00E563F8">
        <w:rPr>
          <w:sz w:val="28"/>
          <w:szCs w:val="28"/>
        </w:rPr>
        <w:t>мых при проведении плановых мероприятий по надзору. Разработка эталонов-предписаний.</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Условия применения требований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Нормативные правовые акты Российской Федерации и нормативные документы по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Условие соответствия объектов надзора требованиям пожарной бе</w:t>
      </w:r>
      <w:r w:rsidRPr="00E563F8">
        <w:rPr>
          <w:sz w:val="28"/>
          <w:szCs w:val="28"/>
        </w:rPr>
        <w:t>з</w:t>
      </w:r>
      <w:r w:rsidRPr="00E563F8">
        <w:rPr>
          <w:sz w:val="28"/>
          <w:szCs w:val="28"/>
        </w:rPr>
        <w:t xml:space="preserve">опасности.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Государственный пожарный надзор в системе обеспечения пожарной безопасности.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Составление информационных моделей нормативных требований.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Основные направления деятельности органов ГПН.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Полномочия и ответственность должностных лиц органов ГПН.</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Классификация организаций. Виды проверок. Эффективность трад</w:t>
      </w:r>
      <w:r w:rsidRPr="00E563F8">
        <w:rPr>
          <w:sz w:val="28"/>
          <w:szCs w:val="28"/>
        </w:rPr>
        <w:t>и</w:t>
      </w:r>
      <w:r w:rsidRPr="00E563F8">
        <w:rPr>
          <w:sz w:val="28"/>
          <w:szCs w:val="28"/>
        </w:rPr>
        <w:lastRenderedPageBreak/>
        <w:t>ционных методов проверок противопожарного состояния объектов.</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Планирование проверок.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Факторы, отрицательно влияющие на качество проверок противоп</w:t>
      </w:r>
      <w:r w:rsidRPr="00E563F8">
        <w:rPr>
          <w:sz w:val="28"/>
          <w:szCs w:val="28"/>
        </w:rPr>
        <w:t>о</w:t>
      </w:r>
      <w:r w:rsidRPr="00E563F8">
        <w:rPr>
          <w:sz w:val="28"/>
          <w:szCs w:val="28"/>
        </w:rPr>
        <w:t>жарного состояния объектов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Условия, повышающие качество проверок противопожарного состо</w:t>
      </w:r>
      <w:r w:rsidRPr="00E563F8">
        <w:rPr>
          <w:sz w:val="28"/>
          <w:szCs w:val="28"/>
        </w:rPr>
        <w:t>я</w:t>
      </w:r>
      <w:r w:rsidRPr="00E563F8">
        <w:rPr>
          <w:sz w:val="28"/>
          <w:szCs w:val="28"/>
        </w:rPr>
        <w:t>ния объектов надзора.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Подготовка к мероприятиям по надзору. Концептуализация нормати</w:t>
      </w:r>
      <w:r w:rsidRPr="00E563F8">
        <w:rPr>
          <w:sz w:val="28"/>
          <w:szCs w:val="28"/>
        </w:rPr>
        <w:t>в</w:t>
      </w:r>
      <w:r w:rsidRPr="00E563F8">
        <w:rPr>
          <w:sz w:val="28"/>
          <w:szCs w:val="28"/>
        </w:rPr>
        <w:t>ной информации.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Алгоритм проведения проверок. Оценка пожарных рисков.</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Порядок проведения планового мероприятия по надзору.</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Оценка предлагаемых организациями противопожарных мероприятий. Оптимизация противопожарной защиты организаций.</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Квалификация выявленных нарушений требований пожарной безопа</w:t>
      </w:r>
      <w:r w:rsidRPr="00E563F8">
        <w:rPr>
          <w:sz w:val="28"/>
          <w:szCs w:val="28"/>
        </w:rPr>
        <w:t>с</w:t>
      </w:r>
      <w:r w:rsidRPr="00E563F8">
        <w:rPr>
          <w:sz w:val="28"/>
          <w:szCs w:val="28"/>
        </w:rPr>
        <w:t>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Организационно-правовые основы государственного пожарного надзора при осуществлении градостроительной деятельности.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Административное приостановление деятельности. Порядок админ</w:t>
      </w:r>
      <w:r w:rsidRPr="00E563F8">
        <w:rPr>
          <w:sz w:val="28"/>
          <w:szCs w:val="28"/>
        </w:rPr>
        <w:t>и</w:t>
      </w:r>
      <w:r w:rsidRPr="00E563F8">
        <w:rPr>
          <w:sz w:val="28"/>
          <w:szCs w:val="28"/>
        </w:rPr>
        <w:t>стративного приостановления деятельности за нарушения требований пожа</w:t>
      </w:r>
      <w:r w:rsidRPr="00E563F8">
        <w:rPr>
          <w:sz w:val="28"/>
          <w:szCs w:val="28"/>
        </w:rPr>
        <w:t>р</w:t>
      </w:r>
      <w:r w:rsidRPr="00E563F8">
        <w:rPr>
          <w:sz w:val="28"/>
          <w:szCs w:val="28"/>
        </w:rPr>
        <w:t>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Коррупция как социально-правовая категория.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Понятие коррупции в уголовном праве и криминологии.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Понятие и признаки коррупции в современном законодательстве РФ.</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Законодательство РФ о противодействии коррупции.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Нормативно-правовые акты субъектов РФ и муниципальных образов</w:t>
      </w:r>
      <w:r w:rsidRPr="00E563F8">
        <w:rPr>
          <w:sz w:val="28"/>
          <w:szCs w:val="28"/>
        </w:rPr>
        <w:t>а</w:t>
      </w:r>
      <w:r w:rsidRPr="00E563F8">
        <w:rPr>
          <w:sz w:val="28"/>
          <w:szCs w:val="28"/>
        </w:rPr>
        <w:t>ний о противодействии коррупции.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Основные принципы противодействия коррупции в РФ.</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Организационная основа противодействия коррупции в РФ.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Меры по профилактике и предупреждению коррупции в РФ.</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Основные направления деятельности государственных органов РФ по повышению эффективности противодействия коррупции.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Государственная политика противодействия коррупции в России.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Общая характеристика классификаций и типологий коррупционных отношений.</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Антикоррупционная (криминологическая) экспертиза нормативно-правовых актов и их проектов.</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Институциональные причины коррупции на государственной службе. Приоритеты политики противодействия коррупции на государственной службе.</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Права и обязанности государственных и муниципальных служащих в сфере противодействия коррупции.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Антикоррупционные требования, предъявляемые к государственным и муниципальным служащим.</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Конфликт интересов на государственной и муниципальной службе: понятие, порядок предотвращения и урегулирования.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Этические кодексы государственных и муниципальных служащих.</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Коррупция в системе МЧС России.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Право граждан на получение информации о деятельности госуда</w:t>
      </w:r>
      <w:r w:rsidRPr="00E563F8">
        <w:rPr>
          <w:sz w:val="28"/>
          <w:szCs w:val="28"/>
        </w:rPr>
        <w:t>р</w:t>
      </w:r>
      <w:r w:rsidRPr="00E563F8">
        <w:rPr>
          <w:sz w:val="28"/>
          <w:szCs w:val="28"/>
        </w:rPr>
        <w:t>ственных органов и должностных лиц.</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lastRenderedPageBreak/>
        <w:t xml:space="preserve">Взаимосвязь коррупции и теневой экономики.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Противодействие коррупции в сфере трудоустройства. Ограничения, налагаемые на гражданина, замещавшего должность государственной или м</w:t>
      </w:r>
      <w:r w:rsidRPr="00E563F8">
        <w:rPr>
          <w:sz w:val="28"/>
          <w:szCs w:val="28"/>
        </w:rPr>
        <w:t>у</w:t>
      </w:r>
      <w:r w:rsidRPr="00E563F8">
        <w:rPr>
          <w:sz w:val="28"/>
          <w:szCs w:val="28"/>
        </w:rPr>
        <w:t>ниципальной службы, при заключении им трудового договора.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Понятие и признаки коррупционного правонарушения.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Виды коррупционных правонарушений.</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Дисциплинарная ответственность за коррупционные правонарушения.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Гражданско-правовая ответственность за коррупционные правонар</w:t>
      </w:r>
      <w:r w:rsidRPr="00E563F8">
        <w:rPr>
          <w:sz w:val="28"/>
          <w:szCs w:val="28"/>
        </w:rPr>
        <w:t>у</w:t>
      </w:r>
      <w:r w:rsidRPr="00E563F8">
        <w:rPr>
          <w:sz w:val="28"/>
          <w:szCs w:val="28"/>
        </w:rPr>
        <w:t>шения.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Административная ответственность за коррупционные правонаруш</w:t>
      </w:r>
      <w:r w:rsidRPr="00E563F8">
        <w:rPr>
          <w:sz w:val="28"/>
          <w:szCs w:val="28"/>
        </w:rPr>
        <w:t>е</w:t>
      </w:r>
      <w:r w:rsidRPr="00E563F8">
        <w:rPr>
          <w:sz w:val="28"/>
          <w:szCs w:val="28"/>
        </w:rPr>
        <w:t>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Уголовная ответственность за коррупционные правонарушения.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ООН против коррупции.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Конвенции Совета Европы в сфере противодействия коррупции.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Конвенция организации Экономического Сотрудничества и Развития по борьбе со взяточничеством должностных лиц иностранных государственных органов при проведении международных деловых операций.</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Федеральное законодательство о подготовке и регистрации нормати</w:t>
      </w:r>
      <w:r w:rsidRPr="00E563F8">
        <w:rPr>
          <w:sz w:val="28"/>
          <w:szCs w:val="28"/>
        </w:rPr>
        <w:t>в</w:t>
      </w:r>
      <w:r w:rsidRPr="00E563F8">
        <w:rPr>
          <w:sz w:val="28"/>
          <w:szCs w:val="28"/>
        </w:rPr>
        <w:t>но-правовых актов федеральными органами исполнительной власти.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Федеральные и ведомственные  нормативно-правовые акты о провед</w:t>
      </w:r>
      <w:r w:rsidRPr="00E563F8">
        <w:rPr>
          <w:sz w:val="28"/>
          <w:szCs w:val="28"/>
        </w:rPr>
        <w:t>е</w:t>
      </w:r>
      <w:r w:rsidRPr="00E563F8">
        <w:rPr>
          <w:sz w:val="28"/>
          <w:szCs w:val="28"/>
        </w:rPr>
        <w:t>нии антикоррупционной экспертизы проектов нормативно-правовых актов ф</w:t>
      </w:r>
      <w:r w:rsidRPr="00E563F8">
        <w:rPr>
          <w:sz w:val="28"/>
          <w:szCs w:val="28"/>
        </w:rPr>
        <w:t>е</w:t>
      </w:r>
      <w:r w:rsidRPr="00E563F8">
        <w:rPr>
          <w:sz w:val="28"/>
          <w:szCs w:val="28"/>
        </w:rPr>
        <w:t>деральных органов исполнительной власти.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Цели антикоррупционной экспертизы. Типология коррупциогенных факторов.</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Дайте определение общим видам коррупции.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Назовите основополагающие международные правовые акты в сфере противодействия коррупции.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Федеральное законодательство России о порядке прохождения гос</w:t>
      </w:r>
      <w:r w:rsidRPr="00E563F8">
        <w:rPr>
          <w:sz w:val="28"/>
          <w:szCs w:val="28"/>
        </w:rPr>
        <w:t>у</w:t>
      </w:r>
      <w:r w:rsidRPr="00E563F8">
        <w:rPr>
          <w:sz w:val="28"/>
          <w:szCs w:val="28"/>
        </w:rPr>
        <w:t>дарственной службы.</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Перечислите основные функции системы межведомственного эле</w:t>
      </w:r>
      <w:r w:rsidRPr="00E563F8">
        <w:rPr>
          <w:sz w:val="28"/>
          <w:szCs w:val="28"/>
        </w:rPr>
        <w:t>к</w:t>
      </w:r>
      <w:r w:rsidRPr="00E563F8">
        <w:rPr>
          <w:sz w:val="28"/>
          <w:szCs w:val="28"/>
        </w:rPr>
        <w:t>тронного взаимодействия.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Перечислить услуги, которые осуществляет МЧС России на портале государственных и муниципальных услуг;</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 Функции, цель и задачи создания портала государственных и муниц</w:t>
      </w:r>
      <w:r w:rsidRPr="00E563F8">
        <w:rPr>
          <w:sz w:val="28"/>
          <w:szCs w:val="28"/>
        </w:rPr>
        <w:t>и</w:t>
      </w:r>
      <w:r w:rsidRPr="00E563F8">
        <w:rPr>
          <w:sz w:val="28"/>
          <w:szCs w:val="28"/>
        </w:rPr>
        <w:t>пальных услуг и системы межведомственного электронного взаимодействия;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 Перечислите документы, которые вошли в пе6речень документов, п</w:t>
      </w:r>
      <w:r w:rsidRPr="00E563F8">
        <w:rPr>
          <w:sz w:val="28"/>
          <w:szCs w:val="28"/>
        </w:rPr>
        <w:t>о</w:t>
      </w:r>
      <w:r w:rsidRPr="00E563F8">
        <w:rPr>
          <w:sz w:val="28"/>
          <w:szCs w:val="28"/>
        </w:rPr>
        <w:t>даваемых заявителем согласно ФЗ№169-ФЗ от 01 июля 2011 г.</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Классифицируйте автоматизированные информационные системы и информационные технологии в организациях различного типа.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Информация. Классификация управленческой информации.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Раскройте сущность понятия информационной технологии. Каковы состав типовых процедур и операций, их назначение?</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Автоматизированные рабочие места специалистов МЧС. Назначение и сферы использования.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Причины слабых знаний требований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Организация административно-правовой деятельности.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Состав административного правонарушения в области пожарной бе</w:t>
      </w:r>
      <w:r w:rsidRPr="00E563F8">
        <w:rPr>
          <w:sz w:val="28"/>
          <w:szCs w:val="28"/>
        </w:rPr>
        <w:t>з</w:t>
      </w:r>
      <w:r w:rsidRPr="00E563F8">
        <w:rPr>
          <w:sz w:val="28"/>
          <w:szCs w:val="28"/>
        </w:rPr>
        <w:lastRenderedPageBreak/>
        <w:t xml:space="preserve">опасности.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Протокол об административном правонарушении в области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Рассмотрение дел об административных правонарушениях.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Административные наказания за нарушения требований пожарной безопасности.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Административное приостановление деятельности. Временный запрет деятельности. </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Должностные лица, уполномоченные составлять протоколы  об адм</w:t>
      </w:r>
      <w:r w:rsidRPr="00E563F8">
        <w:rPr>
          <w:sz w:val="28"/>
          <w:szCs w:val="28"/>
        </w:rPr>
        <w:t>и</w:t>
      </w:r>
      <w:r w:rsidRPr="00E563F8">
        <w:rPr>
          <w:sz w:val="28"/>
          <w:szCs w:val="28"/>
        </w:rPr>
        <w:t>нистративных правонарушениях в области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Должностные лица, уполномоченные рассматривать дела об админ</w:t>
      </w:r>
      <w:r w:rsidRPr="00E563F8">
        <w:rPr>
          <w:sz w:val="28"/>
          <w:szCs w:val="28"/>
        </w:rPr>
        <w:t>и</w:t>
      </w:r>
      <w:r w:rsidRPr="00E563F8">
        <w:rPr>
          <w:sz w:val="28"/>
          <w:szCs w:val="28"/>
        </w:rPr>
        <w:t>стративных правонарушениях в области пожарной безопасности.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Независимая оценка пожарного риска.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Проверка объектов, система обеспечения пожарной безопасности к</w:t>
      </w:r>
      <w:r w:rsidRPr="00E563F8">
        <w:rPr>
          <w:sz w:val="28"/>
          <w:szCs w:val="28"/>
        </w:rPr>
        <w:t>о</w:t>
      </w:r>
      <w:r w:rsidRPr="00E563F8">
        <w:rPr>
          <w:sz w:val="28"/>
          <w:szCs w:val="28"/>
        </w:rPr>
        <w:t>торых построена на основе расчета пожарного риска.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Понятие гражданской обороны. Основные группы задач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Нормативные правовые акты по вопросам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Нормативно-методические документы по вопросам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Методические документы по вопросам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Цель государственного надзора в области ГО и перечень органов, осуществляющих надзор.</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Права должностных лиц, осуществляющих надзор в области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Обязанности должностных лиц, осуществляющих надзор в области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Перечень вопросов, подлежащих проверке в области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Порядок планирования мероприятий по надзору в области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 xml:space="preserve"> Перечень документов, разрабатываемых по выполнению функции надзора в области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Порядок учета результатов надзорной деятельности в области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Виды и назначение планов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Порядок разработки, утверждения, согласования и корректировки пл</w:t>
      </w:r>
      <w:r w:rsidRPr="00E563F8">
        <w:rPr>
          <w:sz w:val="28"/>
          <w:szCs w:val="28"/>
        </w:rPr>
        <w:t>а</w:t>
      </w:r>
      <w:r w:rsidRPr="00E563F8">
        <w:rPr>
          <w:sz w:val="28"/>
          <w:szCs w:val="28"/>
        </w:rPr>
        <w:t>нов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Структура плана ГО и защиты населения.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План мероприятий ГО на расчетный год в составе мобилизационных планов экономики.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Годовые планы основных мероприятий по вопросам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Общие требования к системам оповещения ГО.</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Общероссийская комплексная система информирования и оповещения населения.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Локальные системы оповещения.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Режимы функционирования системы оповещения.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Особенности организации опо</w:t>
      </w:r>
      <w:r w:rsidRPr="00E563F8">
        <w:rPr>
          <w:sz w:val="28"/>
          <w:szCs w:val="28"/>
        </w:rPr>
        <w:softHyphen/>
        <w:t>вещения населения при авариях на х</w:t>
      </w:r>
      <w:r w:rsidRPr="00E563F8">
        <w:rPr>
          <w:sz w:val="28"/>
          <w:szCs w:val="28"/>
        </w:rPr>
        <w:t>и</w:t>
      </w:r>
      <w:r w:rsidRPr="00E563F8">
        <w:rPr>
          <w:sz w:val="28"/>
          <w:szCs w:val="28"/>
        </w:rPr>
        <w:t>мически и радиационно-опасных объектах.</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Эвакуация населения, материальных и культурных ценностей - как один из способов защиты.</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Перечень населения и материальных средств, подлежащих эвакуации.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Понятие: безопасного района; безопасного района для разме</w:t>
      </w:r>
      <w:r w:rsidRPr="00E563F8">
        <w:rPr>
          <w:sz w:val="28"/>
          <w:szCs w:val="28"/>
        </w:rPr>
        <w:softHyphen/>
        <w:t xml:space="preserve">щения </w:t>
      </w:r>
      <w:r w:rsidRPr="00E563F8">
        <w:rPr>
          <w:sz w:val="28"/>
          <w:szCs w:val="28"/>
        </w:rPr>
        <w:lastRenderedPageBreak/>
        <w:t>населения и материальных ценностей; "загородная зона".</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Признаки, по которым классифицируются виды эвакуации.</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Рассредоточение работников организаций и не рабо</w:t>
      </w:r>
      <w:r w:rsidRPr="00E563F8">
        <w:rPr>
          <w:sz w:val="28"/>
          <w:szCs w:val="28"/>
        </w:rPr>
        <w:softHyphen/>
        <w:t>тающих членов их семей.</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Районы размещения работников организаций, про</w:t>
      </w:r>
      <w:r w:rsidRPr="00E563F8">
        <w:rPr>
          <w:sz w:val="28"/>
          <w:szCs w:val="28"/>
        </w:rPr>
        <w:softHyphen/>
        <w:t>должающих работу в военное время.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Размещение населения, эвакуируемого из зон возможного катастроф</w:t>
      </w:r>
      <w:r w:rsidRPr="00E563F8">
        <w:rPr>
          <w:sz w:val="28"/>
          <w:szCs w:val="28"/>
        </w:rPr>
        <w:t>и</w:t>
      </w:r>
      <w:r w:rsidRPr="00E563F8">
        <w:rPr>
          <w:sz w:val="28"/>
          <w:szCs w:val="28"/>
        </w:rPr>
        <w:t>ческого затопления.</w:t>
      </w:r>
    </w:p>
    <w:p w:rsidR="00271501" w:rsidRPr="00E563F8" w:rsidRDefault="00271501" w:rsidP="00410E11">
      <w:pPr>
        <w:widowControl w:val="0"/>
        <w:numPr>
          <w:ilvl w:val="0"/>
          <w:numId w:val="138"/>
        </w:numPr>
        <w:tabs>
          <w:tab w:val="num" w:pos="0"/>
        </w:tabs>
        <w:ind w:left="0" w:firstLine="567"/>
        <w:rPr>
          <w:sz w:val="28"/>
          <w:szCs w:val="28"/>
        </w:rPr>
      </w:pPr>
      <w:r w:rsidRPr="00E563F8">
        <w:rPr>
          <w:sz w:val="28"/>
          <w:szCs w:val="28"/>
        </w:rPr>
        <w:t>Перечень эвакуационных органов. Оповещение об эвакуации. Отве</w:t>
      </w:r>
      <w:r w:rsidRPr="00E563F8">
        <w:rPr>
          <w:sz w:val="28"/>
          <w:szCs w:val="28"/>
        </w:rPr>
        <w:t>т</w:t>
      </w:r>
      <w:r w:rsidRPr="00E563F8">
        <w:rPr>
          <w:sz w:val="28"/>
          <w:szCs w:val="28"/>
        </w:rPr>
        <w:t>ственные за оповещение.</w:t>
      </w:r>
    </w:p>
    <w:p w:rsidR="00271501" w:rsidRPr="00E563F8" w:rsidRDefault="00271501" w:rsidP="00271501">
      <w:pPr>
        <w:jc w:val="center"/>
        <w:rPr>
          <w:b/>
          <w:sz w:val="28"/>
          <w:szCs w:val="28"/>
        </w:rPr>
      </w:pPr>
    </w:p>
    <w:p w:rsidR="00271501" w:rsidRPr="00E563F8" w:rsidRDefault="00271501" w:rsidP="00410E11">
      <w:pPr>
        <w:pStyle w:val="a4"/>
        <w:numPr>
          <w:ilvl w:val="0"/>
          <w:numId w:val="141"/>
        </w:numPr>
        <w:spacing w:after="0" w:line="240" w:lineRule="auto"/>
        <w:ind w:left="0" w:firstLine="0"/>
        <w:jc w:val="center"/>
        <w:rPr>
          <w:rFonts w:ascii="Times New Roman" w:hAnsi="Times New Roman"/>
          <w:b/>
          <w:sz w:val="28"/>
          <w:szCs w:val="28"/>
        </w:rPr>
      </w:pPr>
      <w:r w:rsidRPr="00E563F8">
        <w:rPr>
          <w:rFonts w:ascii="Times New Roman" w:hAnsi="Times New Roman"/>
          <w:b/>
          <w:sz w:val="28"/>
          <w:szCs w:val="28"/>
        </w:rPr>
        <w:t>Учебно-методическое и информационное обеспечение</w:t>
      </w:r>
      <w:r w:rsidR="00912D36" w:rsidRPr="00E563F8">
        <w:rPr>
          <w:rFonts w:ascii="Times New Roman" w:hAnsi="Times New Roman"/>
          <w:b/>
          <w:sz w:val="28"/>
          <w:szCs w:val="28"/>
          <w:lang w:val="ru-RU"/>
        </w:rPr>
        <w:t>.</w:t>
      </w:r>
    </w:p>
    <w:p w:rsidR="00271501" w:rsidRPr="00E563F8" w:rsidRDefault="00271501" w:rsidP="00271501">
      <w:pPr>
        <w:widowControl w:val="0"/>
        <w:jc w:val="center"/>
        <w:rPr>
          <w:sz w:val="28"/>
          <w:szCs w:val="28"/>
        </w:rPr>
      </w:pPr>
    </w:p>
    <w:p w:rsidR="00271501" w:rsidRPr="00E563F8" w:rsidRDefault="00271501" w:rsidP="00271501">
      <w:pPr>
        <w:widowControl w:val="0"/>
        <w:jc w:val="center"/>
        <w:rPr>
          <w:b/>
          <w:sz w:val="28"/>
          <w:szCs w:val="28"/>
        </w:rPr>
      </w:pPr>
      <w:r w:rsidRPr="00E563F8">
        <w:rPr>
          <w:b/>
          <w:sz w:val="28"/>
          <w:szCs w:val="28"/>
        </w:rPr>
        <w:t>Р</w:t>
      </w:r>
      <w:r w:rsidR="00912D36" w:rsidRPr="00E563F8">
        <w:rPr>
          <w:b/>
          <w:sz w:val="28"/>
          <w:szCs w:val="28"/>
        </w:rPr>
        <w:t>екомендуемая литература.</w:t>
      </w:r>
    </w:p>
    <w:p w:rsidR="00271501" w:rsidRPr="00E563F8" w:rsidRDefault="00271501" w:rsidP="00912D36">
      <w:pPr>
        <w:widowControl w:val="0"/>
        <w:jc w:val="left"/>
        <w:rPr>
          <w:b/>
          <w:sz w:val="28"/>
          <w:szCs w:val="28"/>
        </w:rPr>
      </w:pPr>
      <w:r w:rsidRPr="00E563F8">
        <w:rPr>
          <w:b/>
          <w:sz w:val="28"/>
          <w:szCs w:val="28"/>
        </w:rPr>
        <w:t>I. О</w:t>
      </w:r>
      <w:r w:rsidR="00912D36" w:rsidRPr="00E563F8">
        <w:rPr>
          <w:b/>
          <w:sz w:val="28"/>
          <w:szCs w:val="28"/>
        </w:rPr>
        <w:t>сновная:</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Конституция Российской Федерации (принята на всенародном голосовании 12 декабря 1993 г.)  – «Российская газета», № 237, 25.12.1993.</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Гражданский       кодекс       Российской    Федерации.  Часть первая от 30.11.1994 № 51-ФЗ  – «Российская газета», № 238-239, 08.12.1994.</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Уголовный кодекс Российской Федерации от 13 июня 1996 г. N 63-ФЗ – М., 1997.</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Кодекс Российской Федерации об административных правонарушениях – от 30.12.2001 № 195-ФЗ. – «Российская газета», № 256, 31.12.2001</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конституционный закон «О чрезвычайном положении» от 30.05. 2001 № 3-ФКЗ.</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bCs/>
          <w:kern w:val="36"/>
          <w:sz w:val="28"/>
          <w:szCs w:val="28"/>
        </w:rPr>
        <w:t xml:space="preserve">Закон Российской Федерации «О средствах массовой информации» </w:t>
      </w:r>
      <w:r w:rsidRPr="00E563F8">
        <w:rPr>
          <w:rFonts w:ascii="Times New Roman" w:hAnsi="Times New Roman"/>
          <w:sz w:val="28"/>
          <w:szCs w:val="28"/>
        </w:rPr>
        <w:t>от 27 декабря 1991 года № 2124-1</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2 мая 2006 г. № 59-ФЗ «О порядке рассмотрения обращений граждан Российской Федерации»</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21 июля 1997 г. № 117-ФЗ «О безопасности гидротехнических сооружений»</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27.12.2002 № 184-ФЗ «О техническом регулировании»  – «Российская газета», № 245, 31.12.2002.</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 «Российская газета», № 206, 19.10.1999.</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06.10.2003 № 131-ФЗ «Об общих принципах организации местного самоуправления в Российской Федерации». – «Российская газета», № 202, 08.10.2003</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01.12.2007 № 315-ФЗ «О саморегулируемых организациях». – «Российская газета», № 273, 06.12.2007.</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w:t>
      </w:r>
      <w:r w:rsidRPr="00E563F8">
        <w:rPr>
          <w:rFonts w:ascii="Times New Roman" w:hAnsi="Times New Roman"/>
          <w:bCs/>
          <w:sz w:val="28"/>
          <w:szCs w:val="28"/>
        </w:rPr>
        <w:t xml:space="preserve"> от 12.02.1998  № 28-ФЗ «О гражданской обороне».</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lastRenderedPageBreak/>
        <w:t>Федеральный   закон  от       21.12.1994        № 69-ФЗ    «О   пожарной безопасности»  – «Российская газета», № 3, 05.01.1995</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04.05.2011  № 99-ФЗ «О лицензировании отдельных видов деятельности». – «Российская газета», N 97, 06.05.2011</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21.07.1997 № 116-ФЗ «О промышленной безопасности опасных производственных объектов»  – «Российская газета», № 145, 30.07.1997.</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04.04.2005 № 32-ФЗ «Об Общественной палате Российской Федерации». – «Российская газета»,  № 70, 07.04.2005.</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22.07.2008 № 123-ФЗ «Технический регламент о требованиях пожарной безопасности». - «Российская газета», N 163, 01.08.2008.</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pacing w:val="3"/>
          <w:sz w:val="28"/>
          <w:szCs w:val="28"/>
        </w:rPr>
        <w:t>Федеральный закон от 30.12.2009г. №384-ФЗ «О безопасности зданий и сооружений»</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6 апреля 2011г. 63-ФЗ «Об электронной подписи».</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27 июля 2010 г. 210-ФЗ «Об организации предоставления государственных и муниципальных услуг».</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149-ФЗ «Об информации, информационных технологиях и о защите информации».</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09.02.2009 № 8-ФЗ «Об обеспечении доступа к информации о деятельности государственных органов и органов местного самоуправления». - «Российская газета», N 25, 13.02.2009.</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Федеральный закон от 25 декабря 2008 г. N 273-ФЗ "О противодействии коррупции" - «Российская газета», № 266, 30.12.2008.</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Указ Президента РФ от 19.05.2008 №815 «О мерах по противодействию коррупции». – «Российская газета» №108, 22.05.2008.</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Указ Президента РФ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Указ Президента РФ от 24 декабря 1993 г. № 2284 «О Государственной программе приватизации государственных и муниципальных предприятий в Российской Федерации»</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Указ Президента РФ от 23 ноября 1995 г. № 1173 «О мерах по осуществлению устойчивого функционирования объектов, обеспечивающих безопасность государства»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21 мая 2007 г. № 304 «О классификации чрезвычайных ситуаций природного и техногенного характера»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 декабря 2005 г. № 712 «Об утверждении Положения о государственном надзоре в области защиты населения и территорий от чрезвычайных ситуаций природного и техногенного характера, осуществляемом Министерством Российской Федерации по делам гражданской обороны, чрезвычайным ситуациям и ликвидации последствий стихийных бедствий»</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lastRenderedPageBreak/>
        <w:t>Постановление Правительства Российской Федерации от 30 декабря 2003 г. № 794 «О единой государственной системе предупреждения и ликвидации чрезвычайных ситуаций»</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РФ от 12.04.2012 № 290 «О федеральном государственном пожарном надзоре»  –Собрание законодательства Российской Федерации от 23.04.2012№ 17 ст. 1964.</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bCs/>
          <w:sz w:val="28"/>
          <w:szCs w:val="28"/>
        </w:rPr>
        <w:t>Постановление Правительства РФ от 26.11.2007 № 804 «Об утверждении Положения о гражданской обороне в Российской Федерации».</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РФ от 30.12.2011 N 1225 "О лицензировании деятельности по монтажу, техническому обслуживанию и ремонту средств обеспечения пожарной безопасности зданий и сооружений" (вместе с "Положением о лицензировании деятельности по монтажу, техническому обслуживанию и ремонту средств обеспечения пожарной безопасности зданий и сооружений")</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РФ от 31.01.2012 № 69</w:t>
      </w:r>
      <w:r w:rsidRPr="00E563F8">
        <w:rPr>
          <w:rFonts w:ascii="Times New Roman" w:hAnsi="Times New Roman"/>
          <w:sz w:val="28"/>
          <w:szCs w:val="28"/>
        </w:rPr>
        <w:br/>
        <w:t>«О лицензировании деятельности по тушению пожаров в населенных пунктах, на производственных объектах и объектах инфраструктуры, по тушению лесных пожаров». - Собрание законодательства Российской Федерации от 13 февраля 2012 г. N 7 ст. 854</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РФ от 10.07.1999№ 782 «О создании (назначении) в организациях структурных подразделений (работников), уполномоченных на решение задач в области гражданской обороны».</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ab/>
        <w:t>Постановление Правительства Российской Федерации от 21 февраля 2002 г. № 124 «О декларировании безопасности подводных потенциально опасных объектов, находящихся во внутренних водах и территориальном море Российской Федерации»</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РФ от 22 декабря 2011 г. №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3 августа 1996 г. № 924 «О силах и средствах единой государственной системы предупреждения и ликвидации чрезвычайных ситуаций»</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19 июля 2007 г. № 456 «Об утверждении Правил физической защиты ядерных материалов, ядерных установок и пунктов хранения ядерных материалов»</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 февраля 1998 г. № 142 «О сроках декларирования промышленной безопасности действующих опасных производственных объектов»</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10 марта 1999 г. № 263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11 мая 1999 г. № 526 «Об утверждении Правил представления декларации промышленной безопасности опасных производственных объектов»</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z w:val="28"/>
          <w:szCs w:val="28"/>
        </w:rPr>
      </w:pPr>
      <w:r w:rsidRPr="00E563F8">
        <w:rPr>
          <w:sz w:val="28"/>
          <w:szCs w:val="28"/>
        </w:rPr>
        <w:t>По</w:t>
      </w:r>
      <w:r w:rsidRPr="00E563F8">
        <w:rPr>
          <w:sz w:val="28"/>
          <w:szCs w:val="28"/>
        </w:rPr>
        <w:softHyphen/>
        <w:t>ста</w:t>
      </w:r>
      <w:r w:rsidRPr="00E563F8">
        <w:rPr>
          <w:sz w:val="28"/>
          <w:szCs w:val="28"/>
        </w:rPr>
        <w:softHyphen/>
        <w:t>нов</w:t>
      </w:r>
      <w:r w:rsidRPr="00E563F8">
        <w:rPr>
          <w:sz w:val="28"/>
          <w:szCs w:val="28"/>
        </w:rPr>
        <w:softHyphen/>
        <w:t>ле</w:t>
      </w:r>
      <w:r w:rsidRPr="00E563F8">
        <w:rPr>
          <w:sz w:val="28"/>
          <w:szCs w:val="28"/>
        </w:rPr>
        <w:softHyphen/>
        <w:t>ние Пра</w:t>
      </w:r>
      <w:r w:rsidRPr="00E563F8">
        <w:rPr>
          <w:sz w:val="28"/>
          <w:szCs w:val="28"/>
        </w:rPr>
        <w:softHyphen/>
        <w:t>ви</w:t>
      </w:r>
      <w:r w:rsidRPr="00E563F8">
        <w:rPr>
          <w:sz w:val="28"/>
          <w:szCs w:val="28"/>
        </w:rPr>
        <w:softHyphen/>
        <w:t>тель</w:t>
      </w:r>
      <w:r w:rsidRPr="00E563F8">
        <w:rPr>
          <w:sz w:val="28"/>
          <w:szCs w:val="28"/>
        </w:rPr>
        <w:softHyphen/>
        <w:t>ст</w:t>
      </w:r>
      <w:r w:rsidRPr="00E563F8">
        <w:rPr>
          <w:sz w:val="28"/>
          <w:szCs w:val="28"/>
        </w:rPr>
        <w:softHyphen/>
        <w:t>ва РФ от 29.11.1999 № 1309 «О по</w:t>
      </w:r>
      <w:r w:rsidRPr="00E563F8">
        <w:rPr>
          <w:sz w:val="28"/>
          <w:szCs w:val="28"/>
        </w:rPr>
        <w:softHyphen/>
        <w:t>ряд</w:t>
      </w:r>
      <w:r w:rsidRPr="00E563F8">
        <w:rPr>
          <w:sz w:val="28"/>
          <w:szCs w:val="28"/>
        </w:rPr>
        <w:softHyphen/>
        <w:t xml:space="preserve">ке </w:t>
      </w:r>
      <w:r w:rsidRPr="00E563F8">
        <w:rPr>
          <w:sz w:val="28"/>
          <w:szCs w:val="28"/>
        </w:rPr>
        <w:lastRenderedPageBreak/>
        <w:t>соз</w:t>
      </w:r>
      <w:r w:rsidRPr="00E563F8">
        <w:rPr>
          <w:sz w:val="28"/>
          <w:szCs w:val="28"/>
        </w:rPr>
        <w:softHyphen/>
        <w:t>да</w:t>
      </w:r>
      <w:r w:rsidRPr="00E563F8">
        <w:rPr>
          <w:sz w:val="28"/>
          <w:szCs w:val="28"/>
        </w:rPr>
        <w:softHyphen/>
        <w:t>ния убе</w:t>
      </w:r>
      <w:r w:rsidRPr="00E563F8">
        <w:rPr>
          <w:sz w:val="28"/>
          <w:szCs w:val="28"/>
        </w:rPr>
        <w:softHyphen/>
        <w:t>жищ и иных объ</w:t>
      </w:r>
      <w:r w:rsidRPr="00E563F8">
        <w:rPr>
          <w:sz w:val="28"/>
          <w:szCs w:val="28"/>
        </w:rPr>
        <w:softHyphen/>
        <w:t>ек</w:t>
      </w:r>
      <w:r w:rsidRPr="00E563F8">
        <w:rPr>
          <w:sz w:val="28"/>
          <w:szCs w:val="28"/>
        </w:rPr>
        <w:softHyphen/>
        <w:t>тов гражданской обороны».</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29 мая 2002 г. № 364 «Об обеспечении устойчивого газо- и энергоснабжения финансируемых за счет средств федерального бюджета организаций, обеспечивающих безопасность государства»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ab/>
        <w:t>Постановление Правительства Российской Федерации от 14 января 2003 г. № 11 «О Правительственной комиссии по предупреждению и ликвидации чрезвычайных ситуаций и обеспечению пожарной безопасности»</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РФ от 21.05.2007 № 305 «Об утверждении Положения о государственном надзоре в области гражданской обороны».</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30 июня 2010 г.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4 сентября 2003 г. № 547 «О подготовке населения в области защиты от чрезвычайных ситуаций природного и техногенного характера»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21 августа 2000 г. № 613 «О неотложных мерах по предупреждению и ликвидации аварийных разливов нефти и нефтепродуктов»</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15 апреля 2002 г. № 240 «О порядке организации мероприятий по предупреждению и ликвидации разливов нефти и нефтепродуктов на территории Российской Федерации»</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6 ноября 1998 г. № 1303 «Об утверждении Положения о декларировании безопасности гидротехнических сооружений»</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ab/>
        <w:t>Постановление Правительства Российской Федерации от 27 февраля 1999 г. № 237 «Об утверждении Положения об эксплуатации гидротехнического сооружения и обеспечении безопасности гидротехнического сооружения, разрешение на строительство и эксплуатацию которого аннулировано, а также гидротехнического сооружения, подлежащего консервации, ликвидации либо не имеющего собственника»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Российской Федерации от 24 марта 1997 г.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РФ от 31.03.2009 № 272 «О порядке проведения расчетов по оценке пожарного риска». - Собрание законодательства Российской Федерации от 6 апреля 2009 г. N 14 ст. 1656.</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lastRenderedPageBreak/>
        <w:t>Постановление Правительства РФ  от 07.04.2009  № 304 «Об утверждении Правил оценки соответствия объектов защиты (продукции) установленным требованиям пожарной безопасности путем независимой оценки пожарного риска». - Собрание законодательства Российской Федерации от 13 апреля 2009 г. N 15 ст. 183622.</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Постановление Правительства РФ от 25.04.2012 № 390</w:t>
      </w:r>
      <w:r w:rsidRPr="00E563F8">
        <w:rPr>
          <w:spacing w:val="3"/>
          <w:sz w:val="28"/>
          <w:szCs w:val="28"/>
        </w:rPr>
        <w:br/>
        <w:t>"О противопожарном режиме" - Собрание законодательства Российской Ф</w:t>
      </w:r>
      <w:r w:rsidRPr="00E563F8">
        <w:rPr>
          <w:spacing w:val="3"/>
          <w:sz w:val="28"/>
          <w:szCs w:val="28"/>
        </w:rPr>
        <w:t>е</w:t>
      </w:r>
      <w:r w:rsidRPr="00E563F8">
        <w:rPr>
          <w:spacing w:val="3"/>
          <w:sz w:val="28"/>
          <w:szCs w:val="28"/>
        </w:rPr>
        <w:t>дерации от 7 мая 2012 г. N 19 ст. 2415.</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pacing w:val="3"/>
          <w:sz w:val="28"/>
          <w:szCs w:val="28"/>
        </w:rPr>
        <w:t>Постановление Правительства РФ от 16 февраля 2008 г. N 87</w:t>
      </w:r>
      <w:r w:rsidRPr="00E563F8">
        <w:rPr>
          <w:rFonts w:ascii="Times New Roman" w:hAnsi="Times New Roman"/>
          <w:spacing w:val="3"/>
          <w:sz w:val="28"/>
          <w:szCs w:val="28"/>
        </w:rPr>
        <w:br/>
        <w:t>"О составе разделов проектной документации и требованиях к их содержанию"</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РФ от 13.08.1997 № 1009 «Об утверждении правил подготовки нормативных правовых актов федеральных органов исполнительной власти и их государственной регистрации». – «Российская газета»,  № 161, 18.08.1997.</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Постановление правительства РФ «Об антикоррупционной экспертизе нормативных правовых актов и проектов нормативных правовых актов», №96, 26.02.2010</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Распоряжение Правительства РФ от 17 октября 2009 г. 1555-р  Об утверждении Плана перехода на предоставление государственных услуг и и</w:t>
      </w:r>
      <w:r w:rsidRPr="00E563F8">
        <w:rPr>
          <w:spacing w:val="3"/>
          <w:sz w:val="28"/>
          <w:szCs w:val="28"/>
        </w:rPr>
        <w:t>с</w:t>
      </w:r>
      <w:r w:rsidRPr="00E563F8">
        <w:rPr>
          <w:spacing w:val="3"/>
          <w:sz w:val="28"/>
          <w:szCs w:val="28"/>
        </w:rPr>
        <w:t>полнение государственных функций в электронном виде федеральными орг</w:t>
      </w:r>
      <w:r w:rsidRPr="00E563F8">
        <w:rPr>
          <w:spacing w:val="3"/>
          <w:sz w:val="28"/>
          <w:szCs w:val="28"/>
        </w:rPr>
        <w:t>а</w:t>
      </w:r>
      <w:r w:rsidRPr="00E563F8">
        <w:rPr>
          <w:spacing w:val="3"/>
          <w:sz w:val="28"/>
          <w:szCs w:val="28"/>
        </w:rPr>
        <w:t xml:space="preserve">нами исполнительной власти. </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pacing w:val="3"/>
          <w:sz w:val="28"/>
          <w:szCs w:val="28"/>
        </w:rPr>
        <w:t>Распоряжение Правительства РФ от 21 июня 2010 г. N 1047-р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Национальный план противодействия коррупции, утв. Президентом РФ от 31.07.2008 № Пр-1568. – «Российская газета», № 164, 05.08.2008.</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 xml:space="preserve">Приказ МЧС России, Министерства информационных технологий и связи России и Министерства культуры и массовых коммуникаций России от 25 июля 2006 г. № 422/90/376 «Об утверждении Положения о системах оповещения населения» (зарегистрирован в Минюсте РФ 12 сентября 2006 г. Регистрационный № 8232) </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27 февраля 2003 г. № 98 «Об утверждении Порядка разработки и представления декларации безопасности подводных потенциально опасных объектов, находящихся во внутренних водах и территориальном море Российской Федерации» (зарегистрирован в Минюсте РФ 5 мая 2003 г. Регистрационный № 4502)</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РФ от 26.01.2009 N 29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осуществлять государственный надзор в области защиты населения и территорий от чрезвычайных ситуаций природного и техногенного характера". – «Российская газета»  N 31, 25.02.2009.</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 xml:space="preserve">Приказ МЧС России от 28 февраля 2003 г. № 105 «Об утверждении Требований по предупреждению чрезвычайных ситуаций на потенциально </w:t>
      </w:r>
      <w:r w:rsidRPr="00E563F8">
        <w:rPr>
          <w:rFonts w:ascii="Times New Roman" w:hAnsi="Times New Roman"/>
          <w:sz w:val="28"/>
          <w:szCs w:val="28"/>
        </w:rPr>
        <w:lastRenderedPageBreak/>
        <w:t>опасных объектах и объектах жизнеобеспечения» (зарегистрирован в Минюсте РФ 20 марта 2003 г. Регистрационный № 4291)</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03.03.2005 N 125 «Об утверждении Инструкции по проверке и оценке состояния функциональных и территориальных подсистем единой государственной системы предупреждения и ликвидации чрезвычайных ситуаций» (зарегистрирован в Минюсте РФ 8 апреля 2005 г. N 6491).</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23 декабря 2005 г. № 999 «Об утверждении Порядка создания нештатных аварийно-спасательных формирований» (зарегистрирован в Минюсте РФ 19 января 2006 г. Регистрационный № 7383)</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22 августа 2006 г. № 490 «Об утверждении квалификационных требований к профессиональным знаниям и навыкам, необходимым для исполнения должностных обязанностей должностными лицами органов государственного надзора в области защиты от чрезвычайных ситуаций» (зарегистрирован в Минюсте РФ 4 сентября 2006 г. Регистрационный № 8204)</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6 августа 2004 г. №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 (зарегистрирован в Минюсте РФ 13 августа 2004 г. Регистрационный № 5977)</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1 октября 2004 г. № 458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региональном центре по делам гражданской обороны, чрезвычайным ситуациям и ликвидации последствий стихийных бедствий» (зарегистрирован в Минюсте РФ 15 октября 2004 г. Регистрационный № 6068)</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22.07.2008 №406 «О создании Комиссии по ликвидации излишних административных ограничений, затрагивающих интересы малого и среднего предпринимательства».</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25.01.2011 № 14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осуществлять государственный надзор в области защиты населения и территорий от чрезвычайных ситуаций природного и техногенного характера» -  "Российская газета" от 13 апреля 2011 г. N 78.</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28.06. 2012 № 375</w:t>
      </w:r>
      <w:r w:rsidRPr="00E563F8">
        <w:rPr>
          <w:rFonts w:ascii="Times New Roman" w:hAnsi="Times New Roman"/>
          <w:sz w:val="28"/>
          <w:szCs w:val="28"/>
        </w:rPr>
        <w:b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 - "Российская газета" от 22.08. 2012 г. № 192.</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 xml:space="preserve">Приказ МЧС России от 26.06.2012 № 358 «Об утверждении Административного регламента Министерства Российской Федерации по делам </w:t>
      </w:r>
      <w:r w:rsidRPr="00E563F8">
        <w:rPr>
          <w:rFonts w:ascii="Times New Roman" w:hAnsi="Times New Roman"/>
          <w:sz w:val="28"/>
          <w:szCs w:val="28"/>
        </w:rPr>
        <w:lastRenderedPageBreak/>
        <w:t>гражданской обороны, чрезвычайным ситуациям и ликвидации последствий стихийных бедствий исполнения государственной функции по осуществлению государственного надзора в области гражданской обороны»</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24.02.2009 № 91 «Об утверждении формы и порядка регистрации декларации пожарной безопасности.</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4 ноября 2004 г. № 506 «Об утверждении типового паспорта безопасности опасного объекта» (зарегистрирован в Минюсте РФ 22 декабря 2004 г. Регистрационный № 6218)</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25 октября 2004 г. № 484 «Об утверждении типового паспорта безопасности территорий субъектов Российской Федерации и муниципальных образований» (зарегистрирован в Минюсте РФ 23 ноября 2004 г. Регистрационный № 6144)</w:t>
      </w:r>
    </w:p>
    <w:p w:rsidR="00271501" w:rsidRPr="00E563F8" w:rsidRDefault="00271501" w:rsidP="00410E11">
      <w:pPr>
        <w:pStyle w:val="a4"/>
        <w:numPr>
          <w:ilvl w:val="0"/>
          <w:numId w:val="139"/>
        </w:numPr>
        <w:tabs>
          <w:tab w:val="left" w:pos="0"/>
          <w:tab w:val="num" w:pos="1080"/>
          <w:tab w:val="num" w:pos="1134"/>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от 21 декабря 2005 г. № 993 «Об утверждении Положения об организации обеспечения населения средствами индивидуальной защиты» (зарегистрирован в Минюсте РФ 19 января 2006 г. Регистрационный № 7384)</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РФ от 25 ноября 2009 г. N 660</w:t>
      </w:r>
      <w:r w:rsidRPr="00E563F8">
        <w:rPr>
          <w:rFonts w:ascii="Times New Roman" w:hAnsi="Times New Roman"/>
          <w:sz w:val="28"/>
          <w:szCs w:val="28"/>
        </w:rPr>
        <w:br/>
        <w:t>"Об утверждении Порядка получения экспертной организацией добровольной аккредитации в области оценки соответствия объектов защиты (продукции) установленным требованиям пожарной безопасности путем независимой оценки пожарного риска»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Минрегиона РФ от 30.12.2009 N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России, Министерства информационных технологий и связи РФ, Министерства культуры и массовых коммуникаций РФ от 7 декабря 2005 г. № 877/138/597 «Об утверждении Положения по организации эксплуатационно-технического обслуживания систем оповещения населения» (зарегистрирован в Минюсте РФ 3 февраля 2006 г. Регистрационный № 7443)</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Приказ МЧС России, МВД России, ФСБ России от 31.05.2005 № 428/432/321 «О порядке размещения современных технических средств ма</w:t>
      </w:r>
      <w:r w:rsidRPr="00E563F8">
        <w:rPr>
          <w:spacing w:val="3"/>
          <w:sz w:val="28"/>
          <w:szCs w:val="28"/>
        </w:rPr>
        <w:t>с</w:t>
      </w:r>
      <w:r w:rsidRPr="00E563F8">
        <w:rPr>
          <w:spacing w:val="3"/>
          <w:sz w:val="28"/>
          <w:szCs w:val="28"/>
        </w:rPr>
        <w:t>совой информации в местах массового пребывания людей в целях подготовки населения в области гражданской обороны, защиты от чрезвычайных ситу</w:t>
      </w:r>
      <w:r w:rsidRPr="00E563F8">
        <w:rPr>
          <w:spacing w:val="3"/>
          <w:sz w:val="28"/>
          <w:szCs w:val="28"/>
        </w:rPr>
        <w:t>а</w:t>
      </w:r>
      <w:r w:rsidRPr="00E563F8">
        <w:rPr>
          <w:spacing w:val="3"/>
          <w:sz w:val="28"/>
          <w:szCs w:val="28"/>
        </w:rPr>
        <w:t>ций, обеспечения пожарной безопасности и охраны общественного порядка, а также своевременного оповещения и оперативного информирования граждан о чрезвычайных ситуациях и угрозе террористических акций».</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Приказ МЧС России от 14.11.2008№687 «Положение об организации и ведении гражданской обороны в муниципальных образованиях и организ</w:t>
      </w:r>
      <w:r w:rsidRPr="00E563F8">
        <w:rPr>
          <w:spacing w:val="3"/>
          <w:sz w:val="28"/>
          <w:szCs w:val="28"/>
        </w:rPr>
        <w:t>а</w:t>
      </w:r>
      <w:r w:rsidRPr="00E563F8">
        <w:rPr>
          <w:spacing w:val="3"/>
          <w:sz w:val="28"/>
          <w:szCs w:val="28"/>
        </w:rPr>
        <w:t>циях» - Бюллетень нормативных актов федеральных органов исполнительной власти от 8 декабря 2008 г. N 49.</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Приказ МЧС России от 04.06.1996 № 375 «О совершенствовании планирования в системе МЧС России».</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Приказ МЧС России от 30 июня 2009 г. № 382 «Об утверждении м</w:t>
      </w:r>
      <w:r w:rsidRPr="00E563F8">
        <w:rPr>
          <w:spacing w:val="3"/>
          <w:sz w:val="28"/>
          <w:szCs w:val="28"/>
        </w:rPr>
        <w:t>е</w:t>
      </w:r>
      <w:r w:rsidRPr="00E563F8">
        <w:rPr>
          <w:spacing w:val="3"/>
          <w:sz w:val="28"/>
          <w:szCs w:val="28"/>
        </w:rPr>
        <w:t>тодики определения расчетных величин пожарного риска в зданиях, сооруж</w:t>
      </w:r>
      <w:r w:rsidRPr="00E563F8">
        <w:rPr>
          <w:spacing w:val="3"/>
          <w:sz w:val="28"/>
          <w:szCs w:val="28"/>
        </w:rPr>
        <w:t>е</w:t>
      </w:r>
      <w:r w:rsidRPr="00E563F8">
        <w:rPr>
          <w:spacing w:val="3"/>
          <w:sz w:val="28"/>
          <w:szCs w:val="28"/>
        </w:rPr>
        <w:t xml:space="preserve">ниях и строениях различных классов функциональной пожарной опасности». </w:t>
      </w:r>
      <w:r w:rsidRPr="00E563F8">
        <w:rPr>
          <w:spacing w:val="3"/>
          <w:sz w:val="28"/>
          <w:szCs w:val="28"/>
        </w:rPr>
        <w:lastRenderedPageBreak/>
        <w:t>– «Российская газета», 08.08.2009 г.</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Приказ МЧС России от 10 июля 2009 г. № 404 «Об утверждении м</w:t>
      </w:r>
      <w:r w:rsidRPr="00E563F8">
        <w:rPr>
          <w:spacing w:val="3"/>
          <w:sz w:val="28"/>
          <w:szCs w:val="28"/>
        </w:rPr>
        <w:t>е</w:t>
      </w:r>
      <w:r w:rsidRPr="00E563F8">
        <w:rPr>
          <w:spacing w:val="3"/>
          <w:sz w:val="28"/>
          <w:szCs w:val="28"/>
        </w:rPr>
        <w:t>тодики определения расчетных величин пожарного риска на производстве</w:t>
      </w:r>
      <w:r w:rsidRPr="00E563F8">
        <w:rPr>
          <w:spacing w:val="3"/>
          <w:sz w:val="28"/>
          <w:szCs w:val="28"/>
        </w:rPr>
        <w:t>н</w:t>
      </w:r>
      <w:r w:rsidRPr="00E563F8">
        <w:rPr>
          <w:spacing w:val="3"/>
          <w:sz w:val="28"/>
          <w:szCs w:val="28"/>
        </w:rPr>
        <w:t>ных объектах».  - "Бюллетень нормативных актов федеральных органов и</w:t>
      </w:r>
      <w:r w:rsidRPr="00E563F8">
        <w:rPr>
          <w:spacing w:val="3"/>
          <w:sz w:val="28"/>
          <w:szCs w:val="28"/>
        </w:rPr>
        <w:t>с</w:t>
      </w:r>
      <w:r w:rsidRPr="00E563F8">
        <w:rPr>
          <w:spacing w:val="3"/>
          <w:sz w:val="28"/>
          <w:szCs w:val="28"/>
        </w:rPr>
        <w:t>полнительной власти", N 37, 11.09.2009.</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Ростехнадзора от 29 февраля 2012 г. № 142 «Об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определению экспертных центров, проводящих государственную экспертизу декларации безопасности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«План противодействия коррупции в системе МЧС России». Коллегия МЧС России от 24.09.2008 г.</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pacing w:val="3"/>
          <w:sz w:val="28"/>
          <w:szCs w:val="28"/>
        </w:rPr>
        <w:t>Приказ Федерального агентства по техническому регулированию и метрологии от 30 апреля 2009 г. N 1573 "Об утверждении Перечня национальных стандартов и сводов, в результате применения которых на добровольной основе обеспечивается соблюдение требований Федерального закона от 22 июля 2008 г. N 123-ФЗ "Технический регламент о требованиях пожарной безопасности»</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pacing w:val="3"/>
          <w:sz w:val="28"/>
          <w:szCs w:val="28"/>
        </w:rPr>
        <w:t>Приказ Федерального агентства по техническому регулированию и метрологии от 1 июня 2010 г.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Министерства регионального развития Российской Федерации от 1 апреля 2008 г. № 36 «О порядке разработки и согласования специальных технических условий для разработки проектной документации на объект капитального строительства». – «Бюллетень нормативных актов федеральных органов исполнительной власти», N 17, 28.04.2008.</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Приказ МЧС РФ от 28.11.2011 № 710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 – «Российская газета», № 11, 20.01.2012.</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pacing w:val="3"/>
          <w:sz w:val="28"/>
          <w:szCs w:val="28"/>
        </w:rPr>
        <w:t>Национальный стандарт ГОСТ 12.1.004-91</w:t>
      </w:r>
      <w:r w:rsidRPr="00E563F8">
        <w:rPr>
          <w:rFonts w:ascii="Times New Roman" w:hAnsi="Times New Roman"/>
          <w:spacing w:val="3"/>
          <w:sz w:val="28"/>
          <w:szCs w:val="28"/>
        </w:rPr>
        <w:br/>
        <w:t>"Система стандартов безопасности труда. Пожарная безопасность. Общие требования"(утв. постановлением Госстандарта СССР от 14 июня 1991 г. N 875)</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lastRenderedPageBreak/>
        <w:t>Постановление Совета Министров - Правительства РФот 01.03.1993 № 178 «О создании локальных систем оповещения в районах размещения потенциально опасных объектов».</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z w:val="28"/>
          <w:szCs w:val="28"/>
        </w:rPr>
      </w:pPr>
      <w:r w:rsidRPr="00E563F8">
        <w:rPr>
          <w:sz w:val="28"/>
          <w:szCs w:val="28"/>
        </w:rPr>
        <w:t>СНиП 2.01.51-90 «Ин</w:t>
      </w:r>
      <w:r w:rsidRPr="00E563F8">
        <w:rPr>
          <w:sz w:val="28"/>
          <w:szCs w:val="28"/>
        </w:rPr>
        <w:softHyphen/>
        <w:t>же</w:t>
      </w:r>
      <w:r w:rsidRPr="00E563F8">
        <w:rPr>
          <w:sz w:val="28"/>
          <w:szCs w:val="28"/>
        </w:rPr>
        <w:softHyphen/>
        <w:t>нер</w:t>
      </w:r>
      <w:r w:rsidRPr="00E563F8">
        <w:rPr>
          <w:sz w:val="28"/>
          <w:szCs w:val="28"/>
        </w:rPr>
        <w:softHyphen/>
        <w:t>но-тех</w:t>
      </w:r>
      <w:r w:rsidRPr="00E563F8">
        <w:rPr>
          <w:sz w:val="28"/>
          <w:szCs w:val="28"/>
        </w:rPr>
        <w:softHyphen/>
        <w:t>ни</w:t>
      </w:r>
      <w:r w:rsidRPr="00E563F8">
        <w:rPr>
          <w:sz w:val="28"/>
          <w:szCs w:val="28"/>
        </w:rPr>
        <w:softHyphen/>
        <w:t>че</w:t>
      </w:r>
      <w:r w:rsidRPr="00E563F8">
        <w:rPr>
          <w:sz w:val="28"/>
          <w:szCs w:val="28"/>
        </w:rPr>
        <w:softHyphen/>
        <w:t>ские ме</w:t>
      </w:r>
      <w:r w:rsidRPr="00E563F8">
        <w:rPr>
          <w:sz w:val="28"/>
          <w:szCs w:val="28"/>
        </w:rPr>
        <w:softHyphen/>
        <w:t>ро</w:t>
      </w:r>
      <w:r w:rsidRPr="00E563F8">
        <w:rPr>
          <w:sz w:val="28"/>
          <w:szCs w:val="28"/>
        </w:rPr>
        <w:softHyphen/>
        <w:t>прия</w:t>
      </w:r>
      <w:r w:rsidRPr="00E563F8">
        <w:rPr>
          <w:sz w:val="28"/>
          <w:szCs w:val="28"/>
        </w:rPr>
        <w:softHyphen/>
        <w:t>тия гражданской обороны».-М.: Строй</w:t>
      </w:r>
      <w:r w:rsidRPr="00E563F8">
        <w:rPr>
          <w:sz w:val="28"/>
          <w:szCs w:val="28"/>
        </w:rPr>
        <w:softHyphen/>
        <w:t>из</w:t>
      </w:r>
      <w:r w:rsidRPr="00E563F8">
        <w:rPr>
          <w:sz w:val="28"/>
          <w:szCs w:val="28"/>
        </w:rPr>
        <w:softHyphen/>
        <w:t>дат, 1990.</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СНиП II-11-77* «За</w:t>
      </w:r>
      <w:r w:rsidRPr="00E563F8">
        <w:rPr>
          <w:rFonts w:ascii="Times New Roman" w:hAnsi="Times New Roman"/>
          <w:sz w:val="28"/>
          <w:szCs w:val="28"/>
        </w:rPr>
        <w:softHyphen/>
        <w:t>щит</w:t>
      </w:r>
      <w:r w:rsidRPr="00E563F8">
        <w:rPr>
          <w:rFonts w:ascii="Times New Roman" w:hAnsi="Times New Roman"/>
          <w:sz w:val="28"/>
          <w:szCs w:val="28"/>
        </w:rPr>
        <w:softHyphen/>
        <w:t>ные со</w:t>
      </w:r>
      <w:r w:rsidRPr="00E563F8">
        <w:rPr>
          <w:rFonts w:ascii="Times New Roman" w:hAnsi="Times New Roman"/>
          <w:sz w:val="28"/>
          <w:szCs w:val="28"/>
        </w:rPr>
        <w:softHyphen/>
        <w:t>ору</w:t>
      </w:r>
      <w:r w:rsidRPr="00E563F8">
        <w:rPr>
          <w:rFonts w:ascii="Times New Roman" w:hAnsi="Times New Roman"/>
          <w:sz w:val="28"/>
          <w:szCs w:val="28"/>
        </w:rPr>
        <w:softHyphen/>
        <w:t>же</w:t>
      </w:r>
      <w:r w:rsidRPr="00E563F8">
        <w:rPr>
          <w:rFonts w:ascii="Times New Roman" w:hAnsi="Times New Roman"/>
          <w:sz w:val="28"/>
          <w:szCs w:val="28"/>
        </w:rPr>
        <w:softHyphen/>
        <w:t>ния гражданской обороны».</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«Разъяснения о применении «Правил подготовки нормативных правовых актов федеральных органов исполнительной власти и их государственной регистрации» Утв. Приказом Министерства юстиции Российской Федерации от 4 мая 2007 г. № 88.</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Кириллов Г.Н., Тетерин И.М. и др. Государственный надзор в области пожарной безопасности, гражданской обороны и защиты населения и территорий от чрезвычайных ситуаций. Допущен в качестве учебника для высших образовательных учреждений МЧС России.- М.: АГПС МЧС, 2012.- 300 с.</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Овсяник А.И., Седнёв В.А., Аляев П.А., Лысенко И.А., Кошевая Е.И., Бакуров А.П., Смуров А.В. Государственный надзор в области защиты населения и территорий от чрезвычайных ситуаций. Учебное пособие.- М.: АГПС МЧС, 2010.- 99 с.</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Пожарная безопасность технологических процессов. Ч.2. Анализ пожарной опасности технологического оборудования: Учебник / С.А. Горячев, С.В. Молчанов, В.П. Назаров и др.; Под общей ред. В.П. Назарова и В.В. Рубцова. – М.: Академия ГПС МЧС России, 2007. – 221 с.</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Теплотехника: учебник для вузов / Ю.А. Кошмаров. – М.: ИКЦ «Академкнига», 2006. – 501 с.</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Производственная и пожарная автоматика. Ч.1 Производственная автоматика для предупреждения пожаров и взрывов. Пожарная сигнализация: Учебник / Научн. ред. канд. техн. наук доц. А.А. Новацкий. – М.: Академия ГПС МЧС России, 2005. – 335 с.</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Сед</w:t>
      </w:r>
      <w:r w:rsidRPr="00E563F8">
        <w:rPr>
          <w:rFonts w:ascii="Times New Roman" w:hAnsi="Times New Roman"/>
          <w:sz w:val="28"/>
          <w:szCs w:val="28"/>
        </w:rPr>
        <w:softHyphen/>
        <w:t>нёв В.А., Аляев П.А., Лы</w:t>
      </w:r>
      <w:r w:rsidRPr="00E563F8">
        <w:rPr>
          <w:rFonts w:ascii="Times New Roman" w:hAnsi="Times New Roman"/>
          <w:sz w:val="28"/>
          <w:szCs w:val="28"/>
        </w:rPr>
        <w:softHyphen/>
        <w:t>сен</w:t>
      </w:r>
      <w:r w:rsidRPr="00E563F8">
        <w:rPr>
          <w:rFonts w:ascii="Times New Roman" w:hAnsi="Times New Roman"/>
          <w:sz w:val="28"/>
          <w:szCs w:val="28"/>
        </w:rPr>
        <w:softHyphen/>
        <w:t>ко И.А. Государственный надзор в области защиты населения и территорий от чрез</w:t>
      </w:r>
      <w:r w:rsidRPr="00E563F8">
        <w:rPr>
          <w:rFonts w:ascii="Times New Roman" w:hAnsi="Times New Roman"/>
          <w:sz w:val="28"/>
          <w:szCs w:val="28"/>
        </w:rPr>
        <w:softHyphen/>
        <w:t>вы</w:t>
      </w:r>
      <w:r w:rsidRPr="00E563F8">
        <w:rPr>
          <w:rFonts w:ascii="Times New Roman" w:hAnsi="Times New Roman"/>
          <w:sz w:val="28"/>
          <w:szCs w:val="28"/>
        </w:rPr>
        <w:softHyphen/>
        <w:t>чай</w:t>
      </w:r>
      <w:r w:rsidRPr="00E563F8">
        <w:rPr>
          <w:rFonts w:ascii="Times New Roman" w:hAnsi="Times New Roman"/>
          <w:sz w:val="28"/>
          <w:szCs w:val="28"/>
        </w:rPr>
        <w:softHyphen/>
        <w:t>ных си</w:t>
      </w:r>
      <w:r w:rsidRPr="00E563F8">
        <w:rPr>
          <w:rFonts w:ascii="Times New Roman" w:hAnsi="Times New Roman"/>
          <w:sz w:val="28"/>
          <w:szCs w:val="28"/>
        </w:rPr>
        <w:softHyphen/>
        <w:t>туа</w:t>
      </w:r>
      <w:r w:rsidRPr="00E563F8">
        <w:rPr>
          <w:rFonts w:ascii="Times New Roman" w:hAnsi="Times New Roman"/>
          <w:sz w:val="28"/>
          <w:szCs w:val="28"/>
        </w:rPr>
        <w:softHyphen/>
        <w:t>ций. Практикум.- М.: АГПС МЧС, 2011.- 256 с.</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Калайдов А.Н., Подставков В.П., Круглов А.В. Государственный надзор в области ГО. – М.: Академия ГПС МЧС России, 2012. – 246 с.</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Ов</w:t>
      </w:r>
      <w:r w:rsidRPr="00E563F8">
        <w:rPr>
          <w:rFonts w:ascii="Times New Roman" w:hAnsi="Times New Roman"/>
          <w:sz w:val="28"/>
          <w:szCs w:val="28"/>
        </w:rPr>
        <w:softHyphen/>
        <w:t>ся</w:t>
      </w:r>
      <w:r w:rsidRPr="00E563F8">
        <w:rPr>
          <w:rFonts w:ascii="Times New Roman" w:hAnsi="Times New Roman"/>
          <w:sz w:val="28"/>
          <w:szCs w:val="28"/>
        </w:rPr>
        <w:softHyphen/>
        <w:t>ник А.И., Сед</w:t>
      </w:r>
      <w:r w:rsidRPr="00E563F8">
        <w:rPr>
          <w:rFonts w:ascii="Times New Roman" w:hAnsi="Times New Roman"/>
          <w:sz w:val="28"/>
          <w:szCs w:val="28"/>
        </w:rPr>
        <w:softHyphen/>
        <w:t>нёв В.А., Лы</w:t>
      </w:r>
      <w:r w:rsidRPr="00E563F8">
        <w:rPr>
          <w:rFonts w:ascii="Times New Roman" w:hAnsi="Times New Roman"/>
          <w:sz w:val="28"/>
          <w:szCs w:val="28"/>
        </w:rPr>
        <w:softHyphen/>
        <w:t>сен</w:t>
      </w:r>
      <w:r w:rsidRPr="00E563F8">
        <w:rPr>
          <w:rFonts w:ascii="Times New Roman" w:hAnsi="Times New Roman"/>
          <w:sz w:val="28"/>
          <w:szCs w:val="28"/>
        </w:rPr>
        <w:softHyphen/>
        <w:t>ко И.А., Скач</w:t>
      </w:r>
      <w:r w:rsidRPr="00E563F8">
        <w:rPr>
          <w:rFonts w:ascii="Times New Roman" w:hAnsi="Times New Roman"/>
          <w:sz w:val="28"/>
          <w:szCs w:val="28"/>
        </w:rPr>
        <w:softHyphen/>
        <w:t>ков О.Н., Ко</w:t>
      </w:r>
      <w:r w:rsidRPr="00E563F8">
        <w:rPr>
          <w:rFonts w:ascii="Times New Roman" w:hAnsi="Times New Roman"/>
          <w:sz w:val="28"/>
          <w:szCs w:val="28"/>
        </w:rPr>
        <w:softHyphen/>
        <w:t>ше</w:t>
      </w:r>
      <w:r w:rsidRPr="00E563F8">
        <w:rPr>
          <w:rFonts w:ascii="Times New Roman" w:hAnsi="Times New Roman"/>
          <w:sz w:val="28"/>
          <w:szCs w:val="28"/>
        </w:rPr>
        <w:softHyphen/>
        <w:t>вая Е.И., Ба</w:t>
      </w:r>
      <w:r w:rsidRPr="00E563F8">
        <w:rPr>
          <w:rFonts w:ascii="Times New Roman" w:hAnsi="Times New Roman"/>
          <w:sz w:val="28"/>
          <w:szCs w:val="28"/>
        </w:rPr>
        <w:softHyphen/>
        <w:t>ку</w:t>
      </w:r>
      <w:r w:rsidRPr="00E563F8">
        <w:rPr>
          <w:rFonts w:ascii="Times New Roman" w:hAnsi="Times New Roman"/>
          <w:sz w:val="28"/>
          <w:szCs w:val="28"/>
        </w:rPr>
        <w:softHyphen/>
        <w:t>ров А.П., Сму</w:t>
      </w:r>
      <w:r w:rsidRPr="00E563F8">
        <w:rPr>
          <w:rFonts w:ascii="Times New Roman" w:hAnsi="Times New Roman"/>
          <w:sz w:val="28"/>
          <w:szCs w:val="28"/>
        </w:rPr>
        <w:softHyphen/>
        <w:t>ров А.В. Ор</w:t>
      </w:r>
      <w:r w:rsidRPr="00E563F8">
        <w:rPr>
          <w:rFonts w:ascii="Times New Roman" w:hAnsi="Times New Roman"/>
          <w:sz w:val="28"/>
          <w:szCs w:val="28"/>
        </w:rPr>
        <w:softHyphen/>
        <w:t>га</w:t>
      </w:r>
      <w:r w:rsidRPr="00E563F8">
        <w:rPr>
          <w:rFonts w:ascii="Times New Roman" w:hAnsi="Times New Roman"/>
          <w:sz w:val="28"/>
          <w:szCs w:val="28"/>
        </w:rPr>
        <w:softHyphen/>
        <w:t>ни</w:t>
      </w:r>
      <w:r w:rsidRPr="00E563F8">
        <w:rPr>
          <w:rFonts w:ascii="Times New Roman" w:hAnsi="Times New Roman"/>
          <w:sz w:val="28"/>
          <w:szCs w:val="28"/>
        </w:rPr>
        <w:softHyphen/>
        <w:t>за</w:t>
      </w:r>
      <w:r w:rsidRPr="00E563F8">
        <w:rPr>
          <w:rFonts w:ascii="Times New Roman" w:hAnsi="Times New Roman"/>
          <w:sz w:val="28"/>
          <w:szCs w:val="28"/>
        </w:rPr>
        <w:softHyphen/>
        <w:t>ция за</w:t>
      </w:r>
      <w:r w:rsidRPr="00E563F8">
        <w:rPr>
          <w:rFonts w:ascii="Times New Roman" w:hAnsi="Times New Roman"/>
          <w:sz w:val="28"/>
          <w:szCs w:val="28"/>
        </w:rPr>
        <w:softHyphen/>
        <w:t>щи</w:t>
      </w:r>
      <w:r w:rsidRPr="00E563F8">
        <w:rPr>
          <w:rFonts w:ascii="Times New Roman" w:hAnsi="Times New Roman"/>
          <w:sz w:val="28"/>
          <w:szCs w:val="28"/>
        </w:rPr>
        <w:softHyphen/>
        <w:t>ты на</w:t>
      </w:r>
      <w:r w:rsidRPr="00E563F8">
        <w:rPr>
          <w:rFonts w:ascii="Times New Roman" w:hAnsi="Times New Roman"/>
          <w:sz w:val="28"/>
          <w:szCs w:val="28"/>
        </w:rPr>
        <w:softHyphen/>
        <w:t>се</w:t>
      </w:r>
      <w:r w:rsidRPr="00E563F8">
        <w:rPr>
          <w:rFonts w:ascii="Times New Roman" w:hAnsi="Times New Roman"/>
          <w:sz w:val="28"/>
          <w:szCs w:val="28"/>
        </w:rPr>
        <w:softHyphen/>
        <w:t>ле</w:t>
      </w:r>
      <w:r w:rsidRPr="00E563F8">
        <w:rPr>
          <w:rFonts w:ascii="Times New Roman" w:hAnsi="Times New Roman"/>
          <w:sz w:val="28"/>
          <w:szCs w:val="28"/>
        </w:rPr>
        <w:softHyphen/>
        <w:t>ния и тер</w:t>
      </w:r>
      <w:r w:rsidRPr="00E563F8">
        <w:rPr>
          <w:rFonts w:ascii="Times New Roman" w:hAnsi="Times New Roman"/>
          <w:sz w:val="28"/>
          <w:szCs w:val="28"/>
        </w:rPr>
        <w:softHyphen/>
        <w:t>ри</w:t>
      </w:r>
      <w:r w:rsidRPr="00E563F8">
        <w:rPr>
          <w:rFonts w:ascii="Times New Roman" w:hAnsi="Times New Roman"/>
          <w:sz w:val="28"/>
          <w:szCs w:val="28"/>
        </w:rPr>
        <w:softHyphen/>
        <w:t>то</w:t>
      </w:r>
      <w:r w:rsidRPr="00E563F8">
        <w:rPr>
          <w:rFonts w:ascii="Times New Roman" w:hAnsi="Times New Roman"/>
          <w:sz w:val="28"/>
          <w:szCs w:val="28"/>
        </w:rPr>
        <w:softHyphen/>
        <w:t>рий от чрез</w:t>
      </w:r>
      <w:r w:rsidRPr="00E563F8">
        <w:rPr>
          <w:rFonts w:ascii="Times New Roman" w:hAnsi="Times New Roman"/>
          <w:sz w:val="28"/>
          <w:szCs w:val="28"/>
        </w:rPr>
        <w:softHyphen/>
        <w:t>вы</w:t>
      </w:r>
      <w:r w:rsidRPr="00E563F8">
        <w:rPr>
          <w:rFonts w:ascii="Times New Roman" w:hAnsi="Times New Roman"/>
          <w:sz w:val="28"/>
          <w:szCs w:val="28"/>
        </w:rPr>
        <w:softHyphen/>
        <w:t>чай</w:t>
      </w:r>
      <w:r w:rsidRPr="00E563F8">
        <w:rPr>
          <w:rFonts w:ascii="Times New Roman" w:hAnsi="Times New Roman"/>
          <w:sz w:val="28"/>
          <w:szCs w:val="28"/>
        </w:rPr>
        <w:softHyphen/>
        <w:t>ных си</w:t>
      </w:r>
      <w:r w:rsidRPr="00E563F8">
        <w:rPr>
          <w:rFonts w:ascii="Times New Roman" w:hAnsi="Times New Roman"/>
          <w:sz w:val="28"/>
          <w:szCs w:val="28"/>
        </w:rPr>
        <w:softHyphen/>
        <w:t>туа</w:t>
      </w:r>
      <w:r w:rsidRPr="00E563F8">
        <w:rPr>
          <w:rFonts w:ascii="Times New Roman" w:hAnsi="Times New Roman"/>
          <w:sz w:val="28"/>
          <w:szCs w:val="28"/>
        </w:rPr>
        <w:softHyphen/>
        <w:t>ций. Учеб</w:t>
      </w:r>
      <w:r w:rsidRPr="00E563F8">
        <w:rPr>
          <w:rFonts w:ascii="Times New Roman" w:hAnsi="Times New Roman"/>
          <w:sz w:val="28"/>
          <w:szCs w:val="28"/>
        </w:rPr>
        <w:softHyphen/>
        <w:t>ник. До</w:t>
      </w:r>
      <w:r w:rsidRPr="00E563F8">
        <w:rPr>
          <w:rFonts w:ascii="Times New Roman" w:hAnsi="Times New Roman"/>
          <w:sz w:val="28"/>
          <w:szCs w:val="28"/>
        </w:rPr>
        <w:softHyphen/>
        <w:t>пу</w:t>
      </w:r>
      <w:r w:rsidRPr="00E563F8">
        <w:rPr>
          <w:rFonts w:ascii="Times New Roman" w:hAnsi="Times New Roman"/>
          <w:sz w:val="28"/>
          <w:szCs w:val="28"/>
        </w:rPr>
        <w:softHyphen/>
        <w:t>щен в ка</w:t>
      </w:r>
      <w:r w:rsidRPr="00E563F8">
        <w:rPr>
          <w:rFonts w:ascii="Times New Roman" w:hAnsi="Times New Roman"/>
          <w:sz w:val="28"/>
          <w:szCs w:val="28"/>
        </w:rPr>
        <w:softHyphen/>
        <w:t>че</w:t>
      </w:r>
      <w:r w:rsidRPr="00E563F8">
        <w:rPr>
          <w:rFonts w:ascii="Times New Roman" w:hAnsi="Times New Roman"/>
          <w:sz w:val="28"/>
          <w:szCs w:val="28"/>
        </w:rPr>
        <w:softHyphen/>
        <w:t>ст</w:t>
      </w:r>
      <w:r w:rsidRPr="00E563F8">
        <w:rPr>
          <w:rFonts w:ascii="Times New Roman" w:hAnsi="Times New Roman"/>
          <w:sz w:val="28"/>
          <w:szCs w:val="28"/>
        </w:rPr>
        <w:softHyphen/>
        <w:t>ве учеб</w:t>
      </w:r>
      <w:r w:rsidRPr="00E563F8">
        <w:rPr>
          <w:rFonts w:ascii="Times New Roman" w:hAnsi="Times New Roman"/>
          <w:sz w:val="28"/>
          <w:szCs w:val="28"/>
        </w:rPr>
        <w:softHyphen/>
        <w:t>ни</w:t>
      </w:r>
      <w:r w:rsidRPr="00E563F8">
        <w:rPr>
          <w:rFonts w:ascii="Times New Roman" w:hAnsi="Times New Roman"/>
          <w:sz w:val="28"/>
          <w:szCs w:val="28"/>
        </w:rPr>
        <w:softHyphen/>
        <w:t>ка для выс</w:t>
      </w:r>
      <w:r w:rsidRPr="00E563F8">
        <w:rPr>
          <w:rFonts w:ascii="Times New Roman" w:hAnsi="Times New Roman"/>
          <w:sz w:val="28"/>
          <w:szCs w:val="28"/>
        </w:rPr>
        <w:softHyphen/>
        <w:t>ших об</w:t>
      </w:r>
      <w:r w:rsidRPr="00E563F8">
        <w:rPr>
          <w:rFonts w:ascii="Times New Roman" w:hAnsi="Times New Roman"/>
          <w:sz w:val="28"/>
          <w:szCs w:val="28"/>
        </w:rPr>
        <w:softHyphen/>
        <w:t>ра</w:t>
      </w:r>
      <w:r w:rsidRPr="00E563F8">
        <w:rPr>
          <w:rFonts w:ascii="Times New Roman" w:hAnsi="Times New Roman"/>
          <w:sz w:val="28"/>
          <w:szCs w:val="28"/>
        </w:rPr>
        <w:softHyphen/>
        <w:t>зо</w:t>
      </w:r>
      <w:r w:rsidRPr="00E563F8">
        <w:rPr>
          <w:rFonts w:ascii="Times New Roman" w:hAnsi="Times New Roman"/>
          <w:sz w:val="28"/>
          <w:szCs w:val="28"/>
        </w:rPr>
        <w:softHyphen/>
        <w:t>ва</w:t>
      </w:r>
      <w:r w:rsidRPr="00E563F8">
        <w:rPr>
          <w:rFonts w:ascii="Times New Roman" w:hAnsi="Times New Roman"/>
          <w:sz w:val="28"/>
          <w:szCs w:val="28"/>
        </w:rPr>
        <w:softHyphen/>
        <w:t>тель</w:t>
      </w:r>
      <w:r w:rsidRPr="00E563F8">
        <w:rPr>
          <w:rFonts w:ascii="Times New Roman" w:hAnsi="Times New Roman"/>
          <w:sz w:val="28"/>
          <w:szCs w:val="28"/>
        </w:rPr>
        <w:softHyphen/>
        <w:t>ных уч</w:t>
      </w:r>
      <w:r w:rsidRPr="00E563F8">
        <w:rPr>
          <w:rFonts w:ascii="Times New Roman" w:hAnsi="Times New Roman"/>
          <w:sz w:val="28"/>
          <w:szCs w:val="28"/>
        </w:rPr>
        <w:softHyphen/>
        <w:t>ре</w:t>
      </w:r>
      <w:r w:rsidRPr="00E563F8">
        <w:rPr>
          <w:rFonts w:ascii="Times New Roman" w:hAnsi="Times New Roman"/>
          <w:sz w:val="28"/>
          <w:szCs w:val="28"/>
        </w:rPr>
        <w:softHyphen/>
        <w:t>ж</w:t>
      </w:r>
      <w:r w:rsidRPr="00E563F8">
        <w:rPr>
          <w:rFonts w:ascii="Times New Roman" w:hAnsi="Times New Roman"/>
          <w:sz w:val="28"/>
          <w:szCs w:val="28"/>
        </w:rPr>
        <w:softHyphen/>
        <w:t>де</w:t>
      </w:r>
      <w:r w:rsidRPr="00E563F8">
        <w:rPr>
          <w:rFonts w:ascii="Times New Roman" w:hAnsi="Times New Roman"/>
          <w:sz w:val="28"/>
          <w:szCs w:val="28"/>
        </w:rPr>
        <w:softHyphen/>
        <w:t>ний МЧС Рос</w:t>
      </w:r>
      <w:r w:rsidRPr="00E563F8">
        <w:rPr>
          <w:rFonts w:ascii="Times New Roman" w:hAnsi="Times New Roman"/>
          <w:sz w:val="28"/>
          <w:szCs w:val="28"/>
        </w:rPr>
        <w:softHyphen/>
        <w:t>сии.- М.: АГПС МЧС, 2010.- 271 с.</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Шуль</w:t>
      </w:r>
      <w:r w:rsidRPr="00E563F8">
        <w:rPr>
          <w:rFonts w:ascii="Times New Roman" w:hAnsi="Times New Roman"/>
          <w:sz w:val="28"/>
          <w:szCs w:val="28"/>
        </w:rPr>
        <w:softHyphen/>
        <w:t>гин В.Н., Ов</w:t>
      </w:r>
      <w:r w:rsidRPr="00E563F8">
        <w:rPr>
          <w:rFonts w:ascii="Times New Roman" w:hAnsi="Times New Roman"/>
          <w:sz w:val="28"/>
          <w:szCs w:val="28"/>
        </w:rPr>
        <w:softHyphen/>
        <w:t>ся</w:t>
      </w:r>
      <w:r w:rsidRPr="00E563F8">
        <w:rPr>
          <w:rFonts w:ascii="Times New Roman" w:hAnsi="Times New Roman"/>
          <w:sz w:val="28"/>
          <w:szCs w:val="28"/>
        </w:rPr>
        <w:softHyphen/>
        <w:t>ник А.И. Ин</w:t>
      </w:r>
      <w:r w:rsidRPr="00E563F8">
        <w:rPr>
          <w:rFonts w:ascii="Times New Roman" w:hAnsi="Times New Roman"/>
          <w:sz w:val="28"/>
          <w:szCs w:val="28"/>
        </w:rPr>
        <w:softHyphen/>
        <w:t>же</w:t>
      </w:r>
      <w:r w:rsidRPr="00E563F8">
        <w:rPr>
          <w:rFonts w:ascii="Times New Roman" w:hAnsi="Times New Roman"/>
          <w:sz w:val="28"/>
          <w:szCs w:val="28"/>
        </w:rPr>
        <w:softHyphen/>
        <w:t>нер</w:t>
      </w:r>
      <w:r w:rsidRPr="00E563F8">
        <w:rPr>
          <w:rFonts w:ascii="Times New Roman" w:hAnsi="Times New Roman"/>
          <w:sz w:val="28"/>
          <w:szCs w:val="28"/>
        </w:rPr>
        <w:softHyphen/>
        <w:t>ная за</w:t>
      </w:r>
      <w:r w:rsidRPr="00E563F8">
        <w:rPr>
          <w:rFonts w:ascii="Times New Roman" w:hAnsi="Times New Roman"/>
          <w:sz w:val="28"/>
          <w:szCs w:val="28"/>
        </w:rPr>
        <w:softHyphen/>
        <w:t>щи</w:t>
      </w:r>
      <w:r w:rsidRPr="00E563F8">
        <w:rPr>
          <w:rFonts w:ascii="Times New Roman" w:hAnsi="Times New Roman"/>
          <w:sz w:val="28"/>
          <w:szCs w:val="28"/>
        </w:rPr>
        <w:softHyphen/>
        <w:t>та на</w:t>
      </w:r>
      <w:r w:rsidRPr="00E563F8">
        <w:rPr>
          <w:rFonts w:ascii="Times New Roman" w:hAnsi="Times New Roman"/>
          <w:sz w:val="28"/>
          <w:szCs w:val="28"/>
        </w:rPr>
        <w:softHyphen/>
        <w:t>се</w:t>
      </w:r>
      <w:r w:rsidRPr="00E563F8">
        <w:rPr>
          <w:rFonts w:ascii="Times New Roman" w:hAnsi="Times New Roman"/>
          <w:sz w:val="28"/>
          <w:szCs w:val="28"/>
        </w:rPr>
        <w:softHyphen/>
        <w:t>ле</w:t>
      </w:r>
      <w:r w:rsidRPr="00E563F8">
        <w:rPr>
          <w:rFonts w:ascii="Times New Roman" w:hAnsi="Times New Roman"/>
          <w:sz w:val="28"/>
          <w:szCs w:val="28"/>
        </w:rPr>
        <w:softHyphen/>
        <w:t>ния. Учеб</w:t>
      </w:r>
      <w:r w:rsidRPr="00E563F8">
        <w:rPr>
          <w:rFonts w:ascii="Times New Roman" w:hAnsi="Times New Roman"/>
          <w:sz w:val="28"/>
          <w:szCs w:val="28"/>
        </w:rPr>
        <w:softHyphen/>
        <w:t>ник. ВИА, МО РФ/Под ред. Ю.Л.Во</w:t>
      </w:r>
      <w:r w:rsidRPr="00E563F8">
        <w:rPr>
          <w:rFonts w:ascii="Times New Roman" w:hAnsi="Times New Roman"/>
          <w:sz w:val="28"/>
          <w:szCs w:val="28"/>
        </w:rPr>
        <w:softHyphen/>
        <w:t>робь</w:t>
      </w:r>
      <w:r w:rsidRPr="00E563F8">
        <w:rPr>
          <w:rFonts w:ascii="Times New Roman" w:hAnsi="Times New Roman"/>
          <w:sz w:val="28"/>
          <w:szCs w:val="28"/>
        </w:rPr>
        <w:softHyphen/>
        <w:t>е</w:t>
      </w:r>
      <w:r w:rsidRPr="00E563F8">
        <w:rPr>
          <w:rFonts w:ascii="Times New Roman" w:hAnsi="Times New Roman"/>
          <w:sz w:val="28"/>
          <w:szCs w:val="28"/>
        </w:rPr>
        <w:softHyphen/>
        <w:t>ва. Ре</w:t>
      </w:r>
      <w:r w:rsidRPr="00E563F8">
        <w:rPr>
          <w:rFonts w:ascii="Times New Roman" w:hAnsi="Times New Roman"/>
          <w:sz w:val="28"/>
          <w:szCs w:val="28"/>
        </w:rPr>
        <w:softHyphen/>
        <w:t>ко</w:t>
      </w:r>
      <w:r w:rsidRPr="00E563F8">
        <w:rPr>
          <w:rFonts w:ascii="Times New Roman" w:hAnsi="Times New Roman"/>
          <w:sz w:val="28"/>
          <w:szCs w:val="28"/>
        </w:rPr>
        <w:softHyphen/>
        <w:t>мен</w:t>
      </w:r>
      <w:r w:rsidRPr="00E563F8">
        <w:rPr>
          <w:rFonts w:ascii="Times New Roman" w:hAnsi="Times New Roman"/>
          <w:sz w:val="28"/>
          <w:szCs w:val="28"/>
        </w:rPr>
        <w:softHyphen/>
        <w:t>до</w:t>
      </w:r>
      <w:r w:rsidRPr="00E563F8">
        <w:rPr>
          <w:rFonts w:ascii="Times New Roman" w:hAnsi="Times New Roman"/>
          <w:sz w:val="28"/>
          <w:szCs w:val="28"/>
        </w:rPr>
        <w:softHyphen/>
        <w:t>ван к из</w:t>
      </w:r>
      <w:r w:rsidRPr="00E563F8">
        <w:rPr>
          <w:rFonts w:ascii="Times New Roman" w:hAnsi="Times New Roman"/>
          <w:sz w:val="28"/>
          <w:szCs w:val="28"/>
        </w:rPr>
        <w:softHyphen/>
        <w:t>да</w:t>
      </w:r>
      <w:r w:rsidRPr="00E563F8">
        <w:rPr>
          <w:rFonts w:ascii="Times New Roman" w:hAnsi="Times New Roman"/>
          <w:sz w:val="28"/>
          <w:szCs w:val="28"/>
        </w:rPr>
        <w:softHyphen/>
        <w:t>нию МЧС Рос</w:t>
      </w:r>
      <w:r w:rsidRPr="00E563F8">
        <w:rPr>
          <w:rFonts w:ascii="Times New Roman" w:hAnsi="Times New Roman"/>
          <w:sz w:val="28"/>
          <w:szCs w:val="28"/>
        </w:rPr>
        <w:softHyphen/>
        <w:t>сии.- М., 2006.</w:t>
      </w:r>
    </w:p>
    <w:p w:rsidR="00271501" w:rsidRPr="00E563F8" w:rsidRDefault="00271501" w:rsidP="00410E11">
      <w:pPr>
        <w:pStyle w:val="a4"/>
        <w:numPr>
          <w:ilvl w:val="0"/>
          <w:numId w:val="139"/>
        </w:numPr>
        <w:tabs>
          <w:tab w:val="left" w:pos="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Воробьев Ю.Л. Предупреждение и ликвидация ЧС., М.2003 г.</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 xml:space="preserve"> «Организация и ведение ГО и защиты населения и территорий от ЧС природного и техногенного характера». Под редакцией Г.Н. Кириллова. 2004г.</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Брушлинский Н.Н., Соколов С.В., Вагнер П. и др. Пожары в России и в мире. Статистика, анализ, прогнозы. – M.: Калан, 2002.-157c.</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lastRenderedPageBreak/>
        <w:t>Пожарные риски. (Под ред. Брушлинского Н.Н.) Вып.1-4. – M.: ФГУ ВНИИПО МЧС России, 2004-2006.</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Обеспечение пожарной безопасности объектов народного хозяйства. Комплексный подход. Часть 2. Система противопожарной защиты/ Учебное пособие под ред. Козлачкова В.И. Минск: «Полымя», 1993</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Правила устройства электроустановок. Шестое и  седьмое издания. – М.: Энергоатомиздат, 1986 и НЦ «Энас», 2004.</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Есин В.М., Сидорук В.И., Токарев В.Н. Пожарная профилактика в строительстве.ч. 1. Пожарная профилактика систем отопления и вентиляции: Учебник. – М.: ВИПТШ МВД РФ, 1995. – 352 с.</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Козлачков В.И. Проблемы и методы совершенствования подготовки пожарно-профилактических работников (комплексный подход). – Минск: «Полымя», 1993.</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Кошмаров Ю.А. Прогнозирование опасных факторов пожара в помещении. Учебное пособие. – М.: Академия ГПС МВД России, 2000.</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Методические рекомендации по организации и осуществлению государственного надзора в области, гражданской обороны, защиты населения и территорий от чрезвычайных ситуаций природного и техногенного характера утвержденные координационным советом МЧС России по вопросам организации и осуществления государственного пожарного надзора 20.03.2009г.</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z w:val="28"/>
          <w:szCs w:val="28"/>
        </w:rPr>
        <w:t>Концепция создания единой системы государственных надзоров в области пожарной безопасности, гражданской обороны и защиты населения и территорий от чрезвычайных ситуаций - М., 2007.</w:t>
      </w:r>
    </w:p>
    <w:p w:rsidR="00271501" w:rsidRPr="00E563F8" w:rsidRDefault="00271501" w:rsidP="00410E11">
      <w:pPr>
        <w:pStyle w:val="a4"/>
        <w:numPr>
          <w:ilvl w:val="0"/>
          <w:numId w:val="139"/>
        </w:numPr>
        <w:tabs>
          <w:tab w:val="left" w:pos="0"/>
          <w:tab w:val="num" w:pos="1080"/>
        </w:tabs>
        <w:autoSpaceDE w:val="0"/>
        <w:autoSpaceDN w:val="0"/>
        <w:adjustRightInd w:val="0"/>
        <w:spacing w:after="0" w:line="240" w:lineRule="auto"/>
        <w:ind w:left="0" w:firstLine="0"/>
        <w:rPr>
          <w:rFonts w:ascii="Times New Roman" w:hAnsi="Times New Roman"/>
          <w:sz w:val="28"/>
          <w:szCs w:val="28"/>
        </w:rPr>
      </w:pPr>
      <w:r w:rsidRPr="00E563F8">
        <w:rPr>
          <w:rFonts w:ascii="Times New Roman" w:hAnsi="Times New Roman"/>
          <w:spacing w:val="3"/>
          <w:sz w:val="28"/>
          <w:szCs w:val="28"/>
        </w:rPr>
        <w:t>Шуль</w:t>
      </w:r>
      <w:r w:rsidRPr="00E563F8">
        <w:rPr>
          <w:rFonts w:ascii="Times New Roman" w:hAnsi="Times New Roman"/>
          <w:spacing w:val="3"/>
          <w:sz w:val="28"/>
          <w:szCs w:val="28"/>
        </w:rPr>
        <w:softHyphen/>
        <w:t>гин В.Н. Экс</w:t>
      </w:r>
      <w:r w:rsidRPr="00E563F8">
        <w:rPr>
          <w:rFonts w:ascii="Times New Roman" w:hAnsi="Times New Roman"/>
          <w:spacing w:val="3"/>
          <w:sz w:val="28"/>
          <w:szCs w:val="28"/>
        </w:rPr>
        <w:softHyphen/>
        <w:t>плуа</w:t>
      </w:r>
      <w:r w:rsidRPr="00E563F8">
        <w:rPr>
          <w:rFonts w:ascii="Times New Roman" w:hAnsi="Times New Roman"/>
          <w:spacing w:val="3"/>
          <w:sz w:val="28"/>
          <w:szCs w:val="28"/>
        </w:rPr>
        <w:softHyphen/>
        <w:t>та</w:t>
      </w:r>
      <w:r w:rsidRPr="00E563F8">
        <w:rPr>
          <w:rFonts w:ascii="Times New Roman" w:hAnsi="Times New Roman"/>
          <w:spacing w:val="3"/>
          <w:sz w:val="28"/>
          <w:szCs w:val="28"/>
        </w:rPr>
        <w:softHyphen/>
        <w:t>ция за</w:t>
      </w:r>
      <w:r w:rsidRPr="00E563F8">
        <w:rPr>
          <w:rFonts w:ascii="Times New Roman" w:hAnsi="Times New Roman"/>
          <w:spacing w:val="3"/>
          <w:sz w:val="28"/>
          <w:szCs w:val="28"/>
        </w:rPr>
        <w:softHyphen/>
        <w:t>щит</w:t>
      </w:r>
      <w:r w:rsidRPr="00E563F8">
        <w:rPr>
          <w:rFonts w:ascii="Times New Roman" w:hAnsi="Times New Roman"/>
          <w:spacing w:val="3"/>
          <w:sz w:val="28"/>
          <w:szCs w:val="28"/>
        </w:rPr>
        <w:softHyphen/>
        <w:t>ных со</w:t>
      </w:r>
      <w:r w:rsidRPr="00E563F8">
        <w:rPr>
          <w:rFonts w:ascii="Times New Roman" w:hAnsi="Times New Roman"/>
          <w:spacing w:val="3"/>
          <w:sz w:val="28"/>
          <w:szCs w:val="28"/>
        </w:rPr>
        <w:softHyphen/>
        <w:t>ору</w:t>
      </w:r>
      <w:r w:rsidRPr="00E563F8">
        <w:rPr>
          <w:rFonts w:ascii="Times New Roman" w:hAnsi="Times New Roman"/>
          <w:spacing w:val="3"/>
          <w:sz w:val="28"/>
          <w:szCs w:val="28"/>
        </w:rPr>
        <w:softHyphen/>
        <w:t>же</w:t>
      </w:r>
      <w:r w:rsidRPr="00E563F8">
        <w:rPr>
          <w:rFonts w:ascii="Times New Roman" w:hAnsi="Times New Roman"/>
          <w:spacing w:val="3"/>
          <w:sz w:val="28"/>
          <w:szCs w:val="28"/>
        </w:rPr>
        <w:softHyphen/>
        <w:t>ний ГО. Учеб</w:t>
      </w:r>
      <w:r w:rsidRPr="00E563F8">
        <w:rPr>
          <w:rFonts w:ascii="Times New Roman" w:hAnsi="Times New Roman"/>
          <w:spacing w:val="3"/>
          <w:sz w:val="28"/>
          <w:szCs w:val="28"/>
        </w:rPr>
        <w:softHyphen/>
        <w:t>ное по</w:t>
      </w:r>
      <w:r w:rsidRPr="00E563F8">
        <w:rPr>
          <w:rFonts w:ascii="Times New Roman" w:hAnsi="Times New Roman"/>
          <w:spacing w:val="3"/>
          <w:sz w:val="28"/>
          <w:szCs w:val="28"/>
        </w:rPr>
        <w:softHyphen/>
        <w:t>со</w:t>
      </w:r>
      <w:r w:rsidRPr="00E563F8">
        <w:rPr>
          <w:rFonts w:ascii="Times New Roman" w:hAnsi="Times New Roman"/>
          <w:spacing w:val="3"/>
          <w:sz w:val="28"/>
          <w:szCs w:val="28"/>
        </w:rPr>
        <w:softHyphen/>
        <w:t>бие. Под ре</w:t>
      </w:r>
      <w:r w:rsidRPr="00E563F8">
        <w:rPr>
          <w:rFonts w:ascii="Times New Roman" w:hAnsi="Times New Roman"/>
          <w:spacing w:val="3"/>
          <w:sz w:val="28"/>
          <w:szCs w:val="28"/>
        </w:rPr>
        <w:softHyphen/>
        <w:t>дак</w:t>
      </w:r>
      <w:r w:rsidRPr="00E563F8">
        <w:rPr>
          <w:rFonts w:ascii="Times New Roman" w:hAnsi="Times New Roman"/>
          <w:spacing w:val="3"/>
          <w:sz w:val="28"/>
          <w:szCs w:val="28"/>
        </w:rPr>
        <w:softHyphen/>
        <w:t>ци</w:t>
      </w:r>
      <w:r w:rsidRPr="00E563F8">
        <w:rPr>
          <w:rFonts w:ascii="Times New Roman" w:hAnsi="Times New Roman"/>
          <w:spacing w:val="3"/>
          <w:sz w:val="28"/>
          <w:szCs w:val="28"/>
        </w:rPr>
        <w:softHyphen/>
        <w:t>ей Ов</w:t>
      </w:r>
      <w:r w:rsidRPr="00E563F8">
        <w:rPr>
          <w:rFonts w:ascii="Times New Roman" w:hAnsi="Times New Roman"/>
          <w:spacing w:val="3"/>
          <w:sz w:val="28"/>
          <w:szCs w:val="28"/>
        </w:rPr>
        <w:softHyphen/>
        <w:t>ся</w:t>
      </w:r>
      <w:r w:rsidRPr="00E563F8">
        <w:rPr>
          <w:rFonts w:ascii="Times New Roman" w:hAnsi="Times New Roman"/>
          <w:spacing w:val="3"/>
          <w:sz w:val="28"/>
          <w:szCs w:val="28"/>
        </w:rPr>
        <w:softHyphen/>
        <w:t>ни</w:t>
      </w:r>
      <w:r w:rsidRPr="00E563F8">
        <w:rPr>
          <w:rFonts w:ascii="Times New Roman" w:hAnsi="Times New Roman"/>
          <w:spacing w:val="3"/>
          <w:sz w:val="28"/>
          <w:szCs w:val="28"/>
        </w:rPr>
        <w:softHyphen/>
        <w:t>ка А.И. - М., 2006</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z w:val="28"/>
          <w:szCs w:val="28"/>
        </w:rPr>
      </w:pPr>
      <w:r w:rsidRPr="00E563F8">
        <w:rPr>
          <w:spacing w:val="3"/>
          <w:sz w:val="28"/>
          <w:szCs w:val="28"/>
        </w:rPr>
        <w:t>Кам</w:t>
      </w:r>
      <w:r w:rsidRPr="00E563F8">
        <w:rPr>
          <w:spacing w:val="3"/>
          <w:sz w:val="28"/>
          <w:szCs w:val="28"/>
        </w:rPr>
        <w:softHyphen/>
        <w:t>ме</w:t>
      </w:r>
      <w:r w:rsidRPr="00E563F8">
        <w:rPr>
          <w:spacing w:val="3"/>
          <w:sz w:val="28"/>
          <w:szCs w:val="28"/>
        </w:rPr>
        <w:softHyphen/>
        <w:t>рер Ю.Ю. и др. За</w:t>
      </w:r>
      <w:r w:rsidRPr="00E563F8">
        <w:rPr>
          <w:spacing w:val="3"/>
          <w:sz w:val="28"/>
          <w:szCs w:val="28"/>
        </w:rPr>
        <w:softHyphen/>
        <w:t>щит</w:t>
      </w:r>
      <w:r w:rsidRPr="00E563F8">
        <w:rPr>
          <w:spacing w:val="3"/>
          <w:sz w:val="28"/>
          <w:szCs w:val="28"/>
        </w:rPr>
        <w:softHyphen/>
        <w:t>ные со</w:t>
      </w:r>
      <w:r w:rsidRPr="00E563F8">
        <w:rPr>
          <w:spacing w:val="3"/>
          <w:sz w:val="28"/>
          <w:szCs w:val="28"/>
        </w:rPr>
        <w:softHyphen/>
        <w:t>ору</w:t>
      </w:r>
      <w:r w:rsidRPr="00E563F8">
        <w:rPr>
          <w:spacing w:val="3"/>
          <w:sz w:val="28"/>
          <w:szCs w:val="28"/>
        </w:rPr>
        <w:softHyphen/>
        <w:t>же</w:t>
      </w:r>
      <w:r w:rsidRPr="00E563F8">
        <w:rPr>
          <w:spacing w:val="3"/>
          <w:sz w:val="28"/>
          <w:szCs w:val="28"/>
        </w:rPr>
        <w:softHyphen/>
        <w:t>ния гра</w:t>
      </w:r>
      <w:r w:rsidRPr="00E563F8">
        <w:rPr>
          <w:spacing w:val="3"/>
          <w:sz w:val="28"/>
          <w:szCs w:val="28"/>
        </w:rPr>
        <w:softHyphen/>
        <w:t>ж</w:t>
      </w:r>
      <w:r w:rsidRPr="00E563F8">
        <w:rPr>
          <w:spacing w:val="3"/>
          <w:sz w:val="28"/>
          <w:szCs w:val="28"/>
        </w:rPr>
        <w:softHyphen/>
        <w:t>дан</w:t>
      </w:r>
      <w:r w:rsidRPr="00E563F8">
        <w:rPr>
          <w:spacing w:val="3"/>
          <w:sz w:val="28"/>
          <w:szCs w:val="28"/>
        </w:rPr>
        <w:softHyphen/>
        <w:t>ской обо</w:t>
      </w:r>
      <w:r w:rsidRPr="00E563F8">
        <w:rPr>
          <w:spacing w:val="3"/>
          <w:sz w:val="28"/>
          <w:szCs w:val="28"/>
        </w:rPr>
        <w:softHyphen/>
        <w:t>ро</w:t>
      </w:r>
      <w:r w:rsidRPr="00E563F8">
        <w:rPr>
          <w:spacing w:val="3"/>
          <w:sz w:val="28"/>
          <w:szCs w:val="28"/>
        </w:rPr>
        <w:softHyphen/>
        <w:t>ны. М., 1986.</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Шойгу С.К. Основы организации и ведения ГО в современных усл</w:t>
      </w:r>
      <w:r w:rsidRPr="00E563F8">
        <w:rPr>
          <w:spacing w:val="3"/>
          <w:sz w:val="28"/>
          <w:szCs w:val="28"/>
        </w:rPr>
        <w:t>о</w:t>
      </w:r>
      <w:r w:rsidRPr="00E563F8">
        <w:rPr>
          <w:spacing w:val="3"/>
          <w:sz w:val="28"/>
          <w:szCs w:val="28"/>
        </w:rPr>
        <w:t>виях. М.2005 г.</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Федоренко В.М. и др. Органазация работы органов управления гражданской обороны при ликвидации последствий чрезвычайных ситуаций. М, 2001 г.</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Буренин С.В., Евсеева А.В.. Офисные технологии в области пожа</w:t>
      </w:r>
      <w:r w:rsidRPr="00E563F8">
        <w:rPr>
          <w:spacing w:val="3"/>
          <w:sz w:val="28"/>
          <w:szCs w:val="28"/>
        </w:rPr>
        <w:t>р</w:t>
      </w:r>
      <w:r w:rsidRPr="00E563F8">
        <w:rPr>
          <w:spacing w:val="3"/>
          <w:sz w:val="28"/>
          <w:szCs w:val="28"/>
        </w:rPr>
        <w:t>ной безопасности: учебное пособие. – Иваново: ИвИ ГПС МЧС России, 2011. – 170 с.</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Тетерин И. М. др. Перспективные направления развития информ</w:t>
      </w:r>
      <w:r w:rsidRPr="00E563F8">
        <w:rPr>
          <w:spacing w:val="3"/>
          <w:sz w:val="28"/>
          <w:szCs w:val="28"/>
        </w:rPr>
        <w:t>а</w:t>
      </w:r>
      <w:r w:rsidRPr="00E563F8">
        <w:rPr>
          <w:spacing w:val="3"/>
          <w:sz w:val="28"/>
          <w:szCs w:val="28"/>
        </w:rPr>
        <w:t>ционных технологий предупреждения и ликвидации чрезвычайных ситуаций: Учеб.</w:t>
      </w:r>
      <w:r w:rsidR="00912D36" w:rsidRPr="00E563F8">
        <w:rPr>
          <w:spacing w:val="3"/>
          <w:sz w:val="28"/>
          <w:szCs w:val="28"/>
        </w:rPr>
        <w:t xml:space="preserve"> </w:t>
      </w:r>
      <w:r w:rsidRPr="00E563F8">
        <w:rPr>
          <w:spacing w:val="3"/>
          <w:sz w:val="28"/>
          <w:szCs w:val="28"/>
        </w:rPr>
        <w:t>пособие. / Тетерин И. М., Топольский Н. Г., Симаков В. В., Атюкин А. А., Шукшенцева Т. Н., Чухно В. И., Сатин А. П., Журавлев С. Ю.; Под общ.</w:t>
      </w:r>
      <w:r w:rsidR="00912D36" w:rsidRPr="00E563F8">
        <w:rPr>
          <w:spacing w:val="3"/>
          <w:sz w:val="28"/>
          <w:szCs w:val="28"/>
        </w:rPr>
        <w:t xml:space="preserve"> </w:t>
      </w:r>
      <w:r w:rsidRPr="00E563F8">
        <w:rPr>
          <w:spacing w:val="3"/>
          <w:sz w:val="28"/>
          <w:szCs w:val="28"/>
        </w:rPr>
        <w:t>ред. д.т.н., проф. Топольского Н. Г. – М.: Академия ГПС МЧС России, 2011.– 269 с.</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Тетерин И. М. др. Перспективные направления развития информ</w:t>
      </w:r>
      <w:r w:rsidRPr="00E563F8">
        <w:rPr>
          <w:spacing w:val="3"/>
          <w:sz w:val="28"/>
          <w:szCs w:val="28"/>
        </w:rPr>
        <w:t>а</w:t>
      </w:r>
      <w:r w:rsidRPr="00E563F8">
        <w:rPr>
          <w:spacing w:val="3"/>
          <w:sz w:val="28"/>
          <w:szCs w:val="28"/>
        </w:rPr>
        <w:t>ционных технологий предупреждения и ликвидации чрезвычайных ситуаций: Учеб.</w:t>
      </w:r>
      <w:r w:rsidR="00912D36" w:rsidRPr="00E563F8">
        <w:rPr>
          <w:spacing w:val="3"/>
          <w:sz w:val="28"/>
          <w:szCs w:val="28"/>
        </w:rPr>
        <w:t xml:space="preserve"> </w:t>
      </w:r>
      <w:r w:rsidRPr="00E563F8">
        <w:rPr>
          <w:spacing w:val="3"/>
          <w:sz w:val="28"/>
          <w:szCs w:val="28"/>
        </w:rPr>
        <w:t>пособие. / Тетерин И. М., Топольский Н. Г., Симаков В. В., Атюкин А. А., Шукшенцева Т. Н., Чухно В. И., Сатин А. П., Журавлев С. Ю.; Под общ.</w:t>
      </w:r>
      <w:r w:rsidR="00912D36" w:rsidRPr="00E563F8">
        <w:rPr>
          <w:spacing w:val="3"/>
          <w:sz w:val="28"/>
          <w:szCs w:val="28"/>
        </w:rPr>
        <w:t xml:space="preserve"> </w:t>
      </w:r>
      <w:r w:rsidRPr="00E563F8">
        <w:rPr>
          <w:spacing w:val="3"/>
          <w:sz w:val="28"/>
          <w:szCs w:val="28"/>
        </w:rPr>
        <w:t xml:space="preserve">ред. д.т.н., проф. Топольского Н. Г. – М.: Академия ГПС МЧС России, 2011.– </w:t>
      </w:r>
      <w:r w:rsidRPr="00E563F8">
        <w:rPr>
          <w:spacing w:val="3"/>
          <w:sz w:val="28"/>
          <w:szCs w:val="28"/>
        </w:rPr>
        <w:lastRenderedPageBreak/>
        <w:t>269 с.</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Варакута С. А. Связи с общественностью: Учебное пособие. – М.: ИНФРА-М, 2009. – 207 с. (Высшее образование).</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Кафидов В. В., Севастьянов В. М. Пропаганда в пожарном деле. Второе издание, дополненное и переработанное. – Видное: Вымпел, 2002. – 201 с.</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Кондратьев Э. В., Абрамов Р. Н. Связи с общественностью: Учебное пособие для высшей школы. – М.: Академический проект, 2005. – 432 с.</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Сидоркин В. А. Антикризисное управление. Связь с общественн</w:t>
      </w:r>
      <w:r w:rsidRPr="00E563F8">
        <w:rPr>
          <w:spacing w:val="3"/>
          <w:sz w:val="28"/>
          <w:szCs w:val="28"/>
        </w:rPr>
        <w:t>о</w:t>
      </w:r>
      <w:r w:rsidRPr="00E563F8">
        <w:rPr>
          <w:spacing w:val="3"/>
          <w:sz w:val="28"/>
          <w:szCs w:val="28"/>
        </w:rPr>
        <w:t>стью в кризисных ситуациях. Лекция. – М.: Академия ГПС МЧС России, 2011.- 28 с.</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bookmarkStart w:id="32" w:name="_Hlk342393735"/>
      <w:r w:rsidRPr="00E563F8">
        <w:rPr>
          <w:spacing w:val="3"/>
          <w:sz w:val="28"/>
          <w:szCs w:val="28"/>
        </w:rPr>
        <w:t>Г.Н. Кириллов, Ю.И. Дешевых, А.Н. Гилетич, П.М. Комков, А.В. Матюшин, М.М. Шлепнёв, Е.В. Козырев, С.В. Поляков. Атомные стан</w:t>
      </w:r>
      <w:bookmarkEnd w:id="32"/>
      <w:r w:rsidRPr="00E563F8">
        <w:rPr>
          <w:spacing w:val="3"/>
          <w:sz w:val="28"/>
          <w:szCs w:val="28"/>
        </w:rPr>
        <w:t>ции: обеспечение пожарной безопасности, вопросы контроля и надзора: Учебное пособие. – М.: ВНИИПО, 2012. - 100 с.</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А.А. Абашкин, А.В. Карпов, Д.В. Ушаков, М.В. Фомин, А.Н. Гил</w:t>
      </w:r>
      <w:r w:rsidRPr="00E563F8">
        <w:rPr>
          <w:spacing w:val="3"/>
          <w:sz w:val="28"/>
          <w:szCs w:val="28"/>
        </w:rPr>
        <w:t>е</w:t>
      </w:r>
      <w:r w:rsidRPr="00E563F8">
        <w:rPr>
          <w:spacing w:val="3"/>
          <w:sz w:val="28"/>
          <w:szCs w:val="28"/>
        </w:rPr>
        <w:t>тич, П.М. Комков. Пособие по применению «Методики определения расче</w:t>
      </w:r>
      <w:r w:rsidRPr="00E563F8">
        <w:rPr>
          <w:spacing w:val="3"/>
          <w:sz w:val="28"/>
          <w:szCs w:val="28"/>
        </w:rPr>
        <w:t>т</w:t>
      </w:r>
      <w:r w:rsidRPr="00E563F8">
        <w:rPr>
          <w:spacing w:val="3"/>
          <w:sz w:val="28"/>
          <w:szCs w:val="28"/>
        </w:rPr>
        <w:t>ных величин пожарного риска в зданиях, сооружениях и строениях разли</w:t>
      </w:r>
      <w:r w:rsidRPr="00E563F8">
        <w:rPr>
          <w:spacing w:val="3"/>
          <w:sz w:val="28"/>
          <w:szCs w:val="28"/>
        </w:rPr>
        <w:t>ч</w:t>
      </w:r>
      <w:r w:rsidRPr="00E563F8">
        <w:rPr>
          <w:spacing w:val="3"/>
          <w:sz w:val="28"/>
          <w:szCs w:val="28"/>
        </w:rPr>
        <w:t>ных классов функциональной пожарной опасности». М.: ВНИИПО, 2012. - 83 с.</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Примерная программа обучения работающего населения в области безопасности жизнедеятельности, утвержденная Министром Российской Ф</w:t>
      </w:r>
      <w:r w:rsidRPr="00E563F8">
        <w:rPr>
          <w:spacing w:val="3"/>
          <w:sz w:val="28"/>
          <w:szCs w:val="28"/>
        </w:rPr>
        <w:t>е</w:t>
      </w:r>
      <w:r w:rsidRPr="00E563F8">
        <w:rPr>
          <w:spacing w:val="3"/>
          <w:sz w:val="28"/>
          <w:szCs w:val="28"/>
        </w:rPr>
        <w:t>дерации по делам гражданской обороны, чрезвычайным ситуациям и ликв</w:t>
      </w:r>
      <w:r w:rsidRPr="00E563F8">
        <w:rPr>
          <w:spacing w:val="3"/>
          <w:sz w:val="28"/>
          <w:szCs w:val="28"/>
        </w:rPr>
        <w:t>и</w:t>
      </w:r>
      <w:r w:rsidRPr="00E563F8">
        <w:rPr>
          <w:spacing w:val="3"/>
          <w:sz w:val="28"/>
          <w:szCs w:val="28"/>
        </w:rPr>
        <w:t>дации последствий стихийных бедствий от 28.03.2006 г. № 1-4-54-370-14.</w:t>
      </w:r>
    </w:p>
    <w:p w:rsidR="00271501" w:rsidRPr="00E563F8" w:rsidRDefault="00627102"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hyperlink r:id="rId51" w:history="1">
        <w:r w:rsidR="00271501" w:rsidRPr="00E563F8">
          <w:rPr>
            <w:rStyle w:val="af6"/>
            <w:color w:val="auto"/>
            <w:spacing w:val="3"/>
            <w:sz w:val="28"/>
            <w:szCs w:val="28"/>
          </w:rPr>
          <w:t>http://www.gosuslugi.ru</w:t>
        </w:r>
      </w:hyperlink>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Кодекс поведения должностных лиц по поддержанию правопорядка, ООН, 17.12.1979</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Конвенция «О правовой помощи и правовых отношениях по гра</w:t>
      </w:r>
      <w:r w:rsidRPr="00E563F8">
        <w:rPr>
          <w:spacing w:val="3"/>
          <w:sz w:val="28"/>
          <w:szCs w:val="28"/>
        </w:rPr>
        <w:t>ж</w:t>
      </w:r>
      <w:r w:rsidRPr="00E563F8">
        <w:rPr>
          <w:spacing w:val="3"/>
          <w:sz w:val="28"/>
          <w:szCs w:val="28"/>
        </w:rPr>
        <w:t>данским, семейным и уголовным делам», СНГ, 22.01.1993</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Международный кодекс поведения государственных должностных лиц, ООН, 12.12.1996</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Конвенция об уголовной ответственности за коррупцию (etsп 173), Совет Европы, 27.01.1999</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Конвенция против транснациональной организованной преступн</w:t>
      </w:r>
      <w:r w:rsidRPr="00E563F8">
        <w:rPr>
          <w:spacing w:val="3"/>
          <w:sz w:val="28"/>
          <w:szCs w:val="28"/>
        </w:rPr>
        <w:t>о</w:t>
      </w:r>
      <w:r w:rsidRPr="00E563F8">
        <w:rPr>
          <w:spacing w:val="3"/>
          <w:sz w:val="28"/>
          <w:szCs w:val="28"/>
        </w:rPr>
        <w:t>сти, ООН, 15.11.2000.</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Конвенция организации объединенных наций против коррупции,  ООН, 31.10.2003</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Приказ МЧС России от 29.06.2010 № 299 «Об утверждении Порядка проведения антикоррупционной экспертизы нормативных правовых актов Министерства России по делам гражданской обороны, чрезвычайным ситу</w:t>
      </w:r>
      <w:r w:rsidRPr="00E563F8">
        <w:rPr>
          <w:spacing w:val="3"/>
          <w:sz w:val="28"/>
          <w:szCs w:val="28"/>
        </w:rPr>
        <w:t>а</w:t>
      </w:r>
      <w:r w:rsidRPr="00E563F8">
        <w:rPr>
          <w:spacing w:val="3"/>
          <w:sz w:val="28"/>
          <w:szCs w:val="28"/>
        </w:rPr>
        <w:t>циям и ликвидации последствий стихийных бедствий».</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Приказ МЧС РФ от 21.11.2008 N 714 "Об утверждении Порядка уч</w:t>
      </w:r>
      <w:r w:rsidRPr="00E563F8">
        <w:rPr>
          <w:spacing w:val="3"/>
          <w:sz w:val="28"/>
          <w:szCs w:val="28"/>
        </w:rPr>
        <w:t>е</w:t>
      </w:r>
      <w:r w:rsidRPr="00E563F8">
        <w:rPr>
          <w:spacing w:val="3"/>
          <w:sz w:val="28"/>
          <w:szCs w:val="28"/>
        </w:rPr>
        <w:t>та пожаров и их последствий». Зарегистрировано в Минюсте РФ 12 декабря 2008 г. Регистрационный N 12842. – Первоначальный текст документа опу</w:t>
      </w:r>
      <w:r w:rsidRPr="00E563F8">
        <w:rPr>
          <w:spacing w:val="3"/>
          <w:sz w:val="28"/>
          <w:szCs w:val="28"/>
        </w:rPr>
        <w:t>б</w:t>
      </w:r>
      <w:r w:rsidRPr="00E563F8">
        <w:rPr>
          <w:spacing w:val="3"/>
          <w:sz w:val="28"/>
          <w:szCs w:val="28"/>
        </w:rPr>
        <w:t>ликован: "Российская газета" от 17 декабря 2008 г. N 257.</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Приказ МЧС РФ от 10.12.2008 N 760 "О формировании электронных баз данных учёта пожаров (загораний) и их последствий».</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z w:val="28"/>
          <w:szCs w:val="28"/>
        </w:rPr>
        <w:lastRenderedPageBreak/>
        <w:t>Приказ МЧС РФ от 02.05.2006 N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Мин</w:t>
      </w:r>
      <w:r w:rsidRPr="00E563F8">
        <w:rPr>
          <w:sz w:val="28"/>
          <w:szCs w:val="28"/>
        </w:rPr>
        <w:t>и</w:t>
      </w:r>
      <w:r w:rsidRPr="00E563F8">
        <w:rPr>
          <w:sz w:val="28"/>
          <w:szCs w:val="28"/>
        </w:rPr>
        <w:t>стерства Российской Федерации по делам гражданской обороны, чрезвычайным ситуациям и ликвидации последствий стихийных бедствий». – Первоначальный текст документа опубликован: Бюллетене нормативных актов федеральных о</w:t>
      </w:r>
      <w:r w:rsidRPr="00E563F8">
        <w:rPr>
          <w:sz w:val="28"/>
          <w:szCs w:val="28"/>
        </w:rPr>
        <w:t>р</w:t>
      </w:r>
      <w:r w:rsidRPr="00E563F8">
        <w:rPr>
          <w:sz w:val="28"/>
          <w:szCs w:val="28"/>
        </w:rPr>
        <w:t>ганов исполнительной власти от 19 июня 2006 г. N 25.</w:t>
      </w:r>
    </w:p>
    <w:p w:rsidR="00271501" w:rsidRPr="00E563F8" w:rsidRDefault="00271501" w:rsidP="00410E11">
      <w:pPr>
        <w:widowControl w:val="0"/>
        <w:numPr>
          <w:ilvl w:val="0"/>
          <w:numId w:val="139"/>
        </w:numPr>
        <w:tabs>
          <w:tab w:val="left" w:pos="-1276"/>
          <w:tab w:val="left" w:pos="0"/>
          <w:tab w:val="left" w:pos="1134"/>
        </w:tabs>
        <w:autoSpaceDE w:val="0"/>
        <w:autoSpaceDN w:val="0"/>
        <w:adjustRightInd w:val="0"/>
        <w:ind w:left="0" w:firstLine="0"/>
        <w:rPr>
          <w:spacing w:val="3"/>
          <w:sz w:val="28"/>
          <w:szCs w:val="28"/>
        </w:rPr>
      </w:pPr>
      <w:r w:rsidRPr="00E563F8">
        <w:rPr>
          <w:spacing w:val="3"/>
          <w:sz w:val="28"/>
          <w:szCs w:val="28"/>
        </w:rPr>
        <w:t>Приказ МЧС России от 15.01.2014 №12 «Об утверждении инстру</w:t>
      </w:r>
      <w:r w:rsidRPr="00E563F8">
        <w:rPr>
          <w:spacing w:val="3"/>
          <w:sz w:val="28"/>
          <w:szCs w:val="28"/>
        </w:rPr>
        <w:t>к</w:t>
      </w:r>
      <w:r w:rsidRPr="00E563F8">
        <w:rPr>
          <w:spacing w:val="3"/>
          <w:sz w:val="28"/>
          <w:szCs w:val="28"/>
        </w:rPr>
        <w:t>ции по проверке и оценке деятельности территориальных органов МЧС Ро</w:t>
      </w:r>
      <w:r w:rsidRPr="00E563F8">
        <w:rPr>
          <w:spacing w:val="3"/>
          <w:sz w:val="28"/>
          <w:szCs w:val="28"/>
        </w:rPr>
        <w:t>с</w:t>
      </w:r>
      <w:r w:rsidRPr="00E563F8">
        <w:rPr>
          <w:spacing w:val="3"/>
          <w:sz w:val="28"/>
          <w:szCs w:val="28"/>
        </w:rPr>
        <w:t>сии»</w:t>
      </w:r>
    </w:p>
    <w:p w:rsidR="00271501" w:rsidRPr="00E563F8" w:rsidRDefault="00271501" w:rsidP="00271501">
      <w:pPr>
        <w:widowControl w:val="0"/>
        <w:tabs>
          <w:tab w:val="left" w:pos="-1276"/>
          <w:tab w:val="left" w:pos="1134"/>
        </w:tabs>
        <w:autoSpaceDE w:val="0"/>
        <w:autoSpaceDN w:val="0"/>
        <w:adjustRightInd w:val="0"/>
        <w:ind w:left="720"/>
        <w:rPr>
          <w:spacing w:val="3"/>
          <w:sz w:val="28"/>
          <w:szCs w:val="28"/>
        </w:rPr>
      </w:pPr>
    </w:p>
    <w:p w:rsidR="00271501" w:rsidRPr="00E563F8" w:rsidRDefault="00271501" w:rsidP="00271501">
      <w:pPr>
        <w:jc w:val="center"/>
        <w:rPr>
          <w:b/>
          <w:sz w:val="28"/>
          <w:szCs w:val="28"/>
        </w:rPr>
      </w:pPr>
      <w:r w:rsidRPr="00E563F8">
        <w:rPr>
          <w:b/>
          <w:sz w:val="28"/>
          <w:szCs w:val="28"/>
        </w:rPr>
        <w:t>7. Материально-техническое обеспечение</w:t>
      </w:r>
      <w:r w:rsidR="00912D36" w:rsidRPr="00E563F8">
        <w:rPr>
          <w:b/>
          <w:sz w:val="28"/>
          <w:szCs w:val="28"/>
        </w:rPr>
        <w:t>.</w:t>
      </w:r>
    </w:p>
    <w:p w:rsidR="00912D36" w:rsidRPr="00E563F8" w:rsidRDefault="00912D36" w:rsidP="00271501">
      <w:pPr>
        <w:jc w:val="center"/>
        <w:rPr>
          <w:b/>
          <w:sz w:val="28"/>
          <w:szCs w:val="28"/>
        </w:rPr>
      </w:pPr>
    </w:p>
    <w:p w:rsidR="00271501" w:rsidRPr="00E563F8" w:rsidRDefault="00271501" w:rsidP="00912D36">
      <w:pPr>
        <w:pStyle w:val="a6"/>
        <w:ind w:right="-1" w:firstLine="709"/>
        <w:rPr>
          <w:szCs w:val="28"/>
          <w:lang w:val="ru-RU"/>
        </w:rPr>
      </w:pPr>
      <w:r w:rsidRPr="00E563F8">
        <w:rPr>
          <w:szCs w:val="28"/>
          <w:lang w:val="ru-RU"/>
        </w:rPr>
        <w:t>1. ПК, проекционное оборудование и электронные презентации для пр</w:t>
      </w:r>
      <w:r w:rsidRPr="00E563F8">
        <w:rPr>
          <w:szCs w:val="28"/>
          <w:lang w:val="ru-RU"/>
        </w:rPr>
        <w:t>о</w:t>
      </w:r>
      <w:r w:rsidRPr="00E563F8">
        <w:rPr>
          <w:szCs w:val="28"/>
          <w:lang w:val="ru-RU"/>
        </w:rPr>
        <w:t>ведения занятий.</w:t>
      </w:r>
    </w:p>
    <w:p w:rsidR="00271501" w:rsidRPr="00E563F8" w:rsidRDefault="00271501" w:rsidP="00912D36">
      <w:pPr>
        <w:pStyle w:val="a6"/>
        <w:ind w:right="-1" w:firstLine="709"/>
        <w:rPr>
          <w:szCs w:val="28"/>
          <w:lang w:val="ru-RU"/>
        </w:rPr>
      </w:pPr>
      <w:r w:rsidRPr="00E563F8">
        <w:rPr>
          <w:szCs w:val="28"/>
          <w:lang w:val="ru-RU"/>
        </w:rPr>
        <w:t>2. Компьютерный класс (количество персональных компьютеров опред</w:t>
      </w:r>
      <w:r w:rsidRPr="00E563F8">
        <w:rPr>
          <w:szCs w:val="28"/>
          <w:lang w:val="ru-RU"/>
        </w:rPr>
        <w:t>е</w:t>
      </w:r>
      <w:r w:rsidRPr="00E563F8">
        <w:rPr>
          <w:szCs w:val="28"/>
          <w:lang w:val="ru-RU"/>
        </w:rPr>
        <w:t>ляется из расчета не менее 1 на каждых двух слушателей учебной группы).</w:t>
      </w:r>
    </w:p>
    <w:p w:rsidR="00271501" w:rsidRPr="00E563F8" w:rsidRDefault="00271501" w:rsidP="00271501">
      <w:pPr>
        <w:widowControl w:val="0"/>
        <w:ind w:firstLine="709"/>
        <w:rPr>
          <w:b/>
          <w:sz w:val="28"/>
          <w:szCs w:val="28"/>
        </w:rPr>
      </w:pPr>
    </w:p>
    <w:p w:rsidR="00271501" w:rsidRPr="00E563F8" w:rsidRDefault="00271501" w:rsidP="00271501">
      <w:pPr>
        <w:rPr>
          <w:b/>
          <w:sz w:val="28"/>
          <w:szCs w:val="28"/>
        </w:rPr>
      </w:pPr>
    </w:p>
    <w:p w:rsidR="00271501" w:rsidRPr="00E563F8" w:rsidRDefault="00271501"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912D36" w:rsidRPr="00E563F8" w:rsidRDefault="00912D36" w:rsidP="003B1E70">
      <w:pPr>
        <w:shd w:val="clear" w:color="auto" w:fill="FFFFFF"/>
        <w:autoSpaceDE w:val="0"/>
        <w:autoSpaceDN w:val="0"/>
        <w:adjustRightInd w:val="0"/>
        <w:jc w:val="center"/>
        <w:rPr>
          <w:b/>
          <w:sz w:val="28"/>
          <w:szCs w:val="28"/>
        </w:rPr>
      </w:pPr>
    </w:p>
    <w:p w:rsidR="00602F98" w:rsidRPr="00E563F8" w:rsidRDefault="00047A65" w:rsidP="003B1E70">
      <w:pPr>
        <w:shd w:val="clear" w:color="auto" w:fill="FFFFFF"/>
        <w:autoSpaceDE w:val="0"/>
        <w:autoSpaceDN w:val="0"/>
        <w:adjustRightInd w:val="0"/>
        <w:jc w:val="center"/>
        <w:rPr>
          <w:b/>
          <w:sz w:val="28"/>
          <w:szCs w:val="28"/>
        </w:rPr>
      </w:pPr>
      <w:r w:rsidRPr="00E563F8">
        <w:rPr>
          <w:b/>
          <w:sz w:val="28"/>
          <w:szCs w:val="28"/>
        </w:rPr>
        <w:lastRenderedPageBreak/>
        <w:t>ПРОГРАММА</w:t>
      </w:r>
      <w:r w:rsidR="00602F98" w:rsidRPr="00E563F8">
        <w:rPr>
          <w:b/>
          <w:sz w:val="28"/>
          <w:szCs w:val="28"/>
        </w:rPr>
        <w:t xml:space="preserve"> ПОВЫШЕНИЯ КВАЛИФИКАЦИИ </w:t>
      </w:r>
    </w:p>
    <w:p w:rsidR="00602F98" w:rsidRPr="00E563F8" w:rsidRDefault="00602F98"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602F98" w:rsidRPr="00E563F8" w:rsidRDefault="00602F98" w:rsidP="003B1E70">
      <w:pPr>
        <w:shd w:val="clear" w:color="auto" w:fill="FFFFFF"/>
        <w:autoSpaceDE w:val="0"/>
        <w:autoSpaceDN w:val="0"/>
        <w:adjustRightInd w:val="0"/>
        <w:jc w:val="center"/>
        <w:rPr>
          <w:b/>
          <w:sz w:val="28"/>
          <w:szCs w:val="28"/>
        </w:rPr>
      </w:pPr>
    </w:p>
    <w:p w:rsidR="00602F98" w:rsidRPr="00E563F8" w:rsidRDefault="00602F98" w:rsidP="003B1E70">
      <w:pPr>
        <w:pStyle w:val="1"/>
        <w:rPr>
          <w:szCs w:val="28"/>
          <w:lang w:val="ru-RU"/>
        </w:rPr>
      </w:pPr>
      <w:bookmarkStart w:id="33" w:name="_Toc381006412"/>
      <w:r w:rsidRPr="00E563F8">
        <w:rPr>
          <w:szCs w:val="28"/>
        </w:rPr>
        <w:t>ГОСУДАРСТВЕННЫЕ ИНСПЕКТОРЫ ГОСУДАРСТВЕННОЙ ИНСПЕКЦИИ ПО МАЛОМЕРНЫМ СУДАМ</w:t>
      </w:r>
      <w:bookmarkEnd w:id="33"/>
    </w:p>
    <w:p w:rsidR="00602F98" w:rsidRPr="00E563F8" w:rsidRDefault="00602F98" w:rsidP="003B1E70">
      <w:pPr>
        <w:jc w:val="center"/>
        <w:rPr>
          <w:b/>
          <w:sz w:val="28"/>
          <w:szCs w:val="28"/>
        </w:rPr>
      </w:pPr>
    </w:p>
    <w:p w:rsidR="00B618F0" w:rsidRPr="00E563F8" w:rsidRDefault="00602F98" w:rsidP="003B1E70">
      <w:pPr>
        <w:jc w:val="center"/>
        <w:rPr>
          <w:b/>
          <w:sz w:val="28"/>
          <w:szCs w:val="28"/>
        </w:rPr>
      </w:pPr>
      <w:r w:rsidRPr="00E563F8">
        <w:rPr>
          <w:b/>
          <w:sz w:val="28"/>
          <w:szCs w:val="28"/>
        </w:rPr>
        <w:t xml:space="preserve">«Организация деятельности государственных инспекторов </w:t>
      </w:r>
    </w:p>
    <w:p w:rsidR="00602F98" w:rsidRPr="00E563F8" w:rsidRDefault="00602F98" w:rsidP="003B1E70">
      <w:pPr>
        <w:jc w:val="center"/>
        <w:rPr>
          <w:b/>
          <w:sz w:val="28"/>
          <w:szCs w:val="28"/>
        </w:rPr>
      </w:pPr>
      <w:r w:rsidRPr="00E563F8">
        <w:rPr>
          <w:b/>
          <w:sz w:val="28"/>
          <w:szCs w:val="28"/>
        </w:rPr>
        <w:t>Государственной инспекции по маломерным судам»</w:t>
      </w:r>
    </w:p>
    <w:p w:rsidR="00602F98" w:rsidRPr="00E563F8" w:rsidRDefault="00E563F8" w:rsidP="003B1E70">
      <w:pPr>
        <w:ind w:firstLine="540"/>
        <w:jc w:val="center"/>
        <w:rPr>
          <w:sz w:val="28"/>
          <w:szCs w:val="28"/>
        </w:rPr>
      </w:pPr>
      <w:r>
        <w:rPr>
          <w:noProof/>
          <w:sz w:val="28"/>
          <w:szCs w:val="28"/>
        </w:rPr>
        <mc:AlternateContent>
          <mc:Choice Requires="wps">
            <w:drawing>
              <wp:anchor distT="4294967295" distB="4294967295" distL="114300" distR="114300" simplePos="0" relativeHeight="251653632"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2eTg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O8CfZ5O&#10;AgAAWAQAAA4AAAAAAAAAAAAAAAAALgIAAGRycy9lMm9Eb2MueG1sUEsBAi0AFAAGAAgAAAAhAGos&#10;UYDYAAAABgEAAA8AAAAAAAAAAAAAAAAAqAQAAGRycy9kb3ducmV2LnhtbFBLBQYAAAAABAAEAPMA&#10;AACtBQAAAAA=&#10;"/>
            </w:pict>
          </mc:Fallback>
        </mc:AlternateContent>
      </w:r>
      <w:r w:rsidR="00602F98" w:rsidRPr="00E563F8">
        <w:rPr>
          <w:sz w:val="28"/>
          <w:szCs w:val="28"/>
        </w:rPr>
        <w:t>(наименование программы)</w:t>
      </w:r>
    </w:p>
    <w:p w:rsidR="00602F98" w:rsidRPr="00E563F8" w:rsidRDefault="00602F98" w:rsidP="003B1E70">
      <w:pPr>
        <w:jc w:val="center"/>
        <w:rPr>
          <w:sz w:val="28"/>
          <w:szCs w:val="28"/>
        </w:rPr>
      </w:pPr>
    </w:p>
    <w:p w:rsidR="00602F98" w:rsidRPr="00E563F8" w:rsidRDefault="00602F98" w:rsidP="003B1E70">
      <w:pPr>
        <w:jc w:val="center"/>
        <w:rPr>
          <w:b/>
          <w:sz w:val="28"/>
          <w:szCs w:val="28"/>
        </w:rPr>
      </w:pPr>
      <w:r w:rsidRPr="00E563F8">
        <w:rPr>
          <w:b/>
          <w:sz w:val="28"/>
          <w:szCs w:val="28"/>
        </w:rPr>
        <w:t>1. Цели и задачи</w:t>
      </w:r>
    </w:p>
    <w:p w:rsidR="00602F98" w:rsidRPr="00E563F8" w:rsidRDefault="00602F98" w:rsidP="003B1E70">
      <w:pPr>
        <w:pStyle w:val="a6"/>
        <w:tabs>
          <w:tab w:val="left" w:pos="1080"/>
        </w:tabs>
        <w:autoSpaceDE w:val="0"/>
        <w:ind w:right="0" w:firstLine="709"/>
        <w:rPr>
          <w:szCs w:val="28"/>
          <w:lang w:val="ru-RU"/>
        </w:rPr>
      </w:pPr>
      <w:r w:rsidRPr="00E563F8">
        <w:rPr>
          <w:b/>
          <w:szCs w:val="28"/>
          <w:lang w:val="ru-RU"/>
        </w:rPr>
        <w:t>Цель:</w:t>
      </w:r>
      <w:r w:rsidRPr="00E563F8">
        <w:rPr>
          <w:szCs w:val="28"/>
          <w:lang w:val="ru-RU"/>
        </w:rPr>
        <w:t xml:space="preserve"> совершенствование знаний и практических навыков категории слушателей «Государственные инспекторы Государственной инспекции по м</w:t>
      </w:r>
      <w:r w:rsidRPr="00E563F8">
        <w:rPr>
          <w:szCs w:val="28"/>
          <w:lang w:val="ru-RU"/>
        </w:rPr>
        <w:t>а</w:t>
      </w:r>
      <w:r w:rsidRPr="00E563F8">
        <w:rPr>
          <w:szCs w:val="28"/>
          <w:lang w:val="ru-RU"/>
        </w:rPr>
        <w:t>ломерным судам» в вопросах  организации деятельности инспекторского по</w:t>
      </w:r>
      <w:r w:rsidRPr="00E563F8">
        <w:rPr>
          <w:szCs w:val="28"/>
          <w:lang w:val="ru-RU"/>
        </w:rPr>
        <w:t>д</w:t>
      </w:r>
      <w:r w:rsidRPr="00E563F8">
        <w:rPr>
          <w:szCs w:val="28"/>
          <w:lang w:val="ru-RU"/>
        </w:rPr>
        <w:t>разделения, укрепления правопорядка и профилактики аварийных происш</w:t>
      </w:r>
      <w:r w:rsidRPr="00E563F8">
        <w:rPr>
          <w:szCs w:val="28"/>
          <w:lang w:val="ru-RU"/>
        </w:rPr>
        <w:t>е</w:t>
      </w:r>
      <w:r w:rsidRPr="00E563F8">
        <w:rPr>
          <w:szCs w:val="28"/>
          <w:lang w:val="ru-RU"/>
        </w:rPr>
        <w:t>ствий на водных объектах, прав должностных лиц, регистрации маломерных судов и аттестации судоводителей, а также технического надзора.</w:t>
      </w:r>
    </w:p>
    <w:p w:rsidR="00602F98" w:rsidRPr="00E563F8" w:rsidRDefault="00602F98" w:rsidP="003B1E70">
      <w:pPr>
        <w:pStyle w:val="a6"/>
        <w:tabs>
          <w:tab w:val="left" w:pos="1080"/>
        </w:tabs>
        <w:autoSpaceDE w:val="0"/>
        <w:ind w:right="0" w:firstLine="709"/>
        <w:rPr>
          <w:b/>
          <w:szCs w:val="28"/>
          <w:lang w:val="ru-RU"/>
        </w:rPr>
      </w:pPr>
      <w:r w:rsidRPr="00E563F8">
        <w:rPr>
          <w:b/>
          <w:szCs w:val="28"/>
          <w:lang w:val="ru-RU"/>
        </w:rPr>
        <w:t>Задачи:</w:t>
      </w:r>
    </w:p>
    <w:p w:rsidR="00602F98" w:rsidRPr="00E563F8" w:rsidRDefault="00AD7B72" w:rsidP="003B1E70">
      <w:pPr>
        <w:tabs>
          <w:tab w:val="left" w:pos="284"/>
          <w:tab w:val="left" w:pos="1134"/>
        </w:tabs>
        <w:ind w:firstLine="709"/>
        <w:rPr>
          <w:rFonts w:eastAsia="Calibri"/>
          <w:sz w:val="28"/>
          <w:szCs w:val="28"/>
          <w:lang w:eastAsia="en-US"/>
        </w:rPr>
      </w:pPr>
      <w:r w:rsidRPr="00E563F8">
        <w:rPr>
          <w:rFonts w:eastAsia="Calibri"/>
          <w:sz w:val="28"/>
          <w:szCs w:val="28"/>
          <w:lang w:eastAsia="en-US"/>
        </w:rPr>
        <w:t xml:space="preserve">– </w:t>
      </w:r>
      <w:r w:rsidR="00602F98" w:rsidRPr="00E563F8">
        <w:rPr>
          <w:rFonts w:eastAsia="Calibri"/>
          <w:sz w:val="28"/>
          <w:szCs w:val="28"/>
          <w:lang w:eastAsia="en-US"/>
        </w:rPr>
        <w:t>изучение основных положений нормативных правовых актов Росси</w:t>
      </w:r>
      <w:r w:rsidR="00602F98" w:rsidRPr="00E563F8">
        <w:rPr>
          <w:rFonts w:eastAsia="Calibri"/>
          <w:sz w:val="28"/>
          <w:szCs w:val="28"/>
          <w:lang w:eastAsia="en-US"/>
        </w:rPr>
        <w:t>й</w:t>
      </w:r>
      <w:r w:rsidR="00602F98" w:rsidRPr="00E563F8">
        <w:rPr>
          <w:rFonts w:eastAsia="Calibri"/>
          <w:sz w:val="28"/>
          <w:szCs w:val="28"/>
          <w:lang w:eastAsia="en-US"/>
        </w:rPr>
        <w:t>ской Федерации, регламентирующих деятельность ГИМС МЧС России;</w:t>
      </w:r>
    </w:p>
    <w:p w:rsidR="00602F98" w:rsidRPr="00E563F8" w:rsidRDefault="00AD7B72" w:rsidP="003B1E70">
      <w:pPr>
        <w:tabs>
          <w:tab w:val="left" w:pos="284"/>
          <w:tab w:val="left" w:pos="1134"/>
        </w:tabs>
        <w:ind w:firstLine="709"/>
        <w:rPr>
          <w:rFonts w:eastAsia="Calibri"/>
          <w:sz w:val="28"/>
          <w:szCs w:val="28"/>
          <w:lang w:eastAsia="en-US"/>
        </w:rPr>
      </w:pPr>
      <w:r w:rsidRPr="00E563F8">
        <w:rPr>
          <w:rFonts w:eastAsia="Calibri"/>
          <w:sz w:val="28"/>
          <w:szCs w:val="28"/>
          <w:lang w:eastAsia="en-US"/>
        </w:rPr>
        <w:t>–</w:t>
      </w:r>
      <w:r w:rsidRPr="00E563F8">
        <w:rPr>
          <w:rFonts w:eastAsia="Calibri"/>
          <w:sz w:val="28"/>
          <w:szCs w:val="28"/>
        </w:rPr>
        <w:t xml:space="preserve"> </w:t>
      </w:r>
      <w:r w:rsidR="00602F98" w:rsidRPr="00E563F8">
        <w:rPr>
          <w:rFonts w:eastAsia="Calibri"/>
          <w:sz w:val="28"/>
          <w:szCs w:val="28"/>
          <w:lang w:eastAsia="en-US"/>
        </w:rPr>
        <w:t>углубление знаний и практических навыков в вопросах контроля за правильным пользованием поднадзорными судами, обеспечения безопасности плавания этих судов,  укрепления правопорядка на водоемах, применения а</w:t>
      </w:r>
      <w:r w:rsidR="00602F98" w:rsidRPr="00E563F8">
        <w:rPr>
          <w:rFonts w:eastAsia="Calibri"/>
          <w:sz w:val="28"/>
          <w:szCs w:val="28"/>
          <w:lang w:eastAsia="en-US"/>
        </w:rPr>
        <w:t>д</w:t>
      </w:r>
      <w:r w:rsidR="00602F98" w:rsidRPr="00E563F8">
        <w:rPr>
          <w:rFonts w:eastAsia="Calibri"/>
          <w:sz w:val="28"/>
          <w:szCs w:val="28"/>
          <w:lang w:eastAsia="en-US"/>
        </w:rPr>
        <w:t>министративных прав должностными лицами ГИМС МЧС России;</w:t>
      </w:r>
    </w:p>
    <w:p w:rsidR="00602F98" w:rsidRPr="00E563F8" w:rsidRDefault="00AD7B72" w:rsidP="003B1E70">
      <w:pPr>
        <w:tabs>
          <w:tab w:val="left" w:pos="284"/>
          <w:tab w:val="left" w:pos="1134"/>
        </w:tabs>
        <w:ind w:firstLine="709"/>
        <w:rPr>
          <w:rFonts w:eastAsia="Calibri"/>
          <w:sz w:val="28"/>
          <w:szCs w:val="28"/>
          <w:lang w:eastAsia="en-US"/>
        </w:rPr>
      </w:pPr>
      <w:r w:rsidRPr="00E563F8">
        <w:rPr>
          <w:rFonts w:eastAsia="Calibri"/>
          <w:sz w:val="28"/>
          <w:szCs w:val="28"/>
        </w:rPr>
        <w:t xml:space="preserve">– </w:t>
      </w:r>
      <w:r w:rsidR="00602F98" w:rsidRPr="00E563F8">
        <w:rPr>
          <w:rFonts w:eastAsia="Calibri"/>
          <w:sz w:val="28"/>
          <w:szCs w:val="28"/>
          <w:lang w:eastAsia="en-US"/>
        </w:rPr>
        <w:t>формирование навыков выполнения текущей работы по регистрации, техническому надзору и контролю состояния  маломерных плавсредств;</w:t>
      </w:r>
    </w:p>
    <w:p w:rsidR="00602F98" w:rsidRPr="00E563F8" w:rsidRDefault="00AD7B72" w:rsidP="003B1E70">
      <w:pPr>
        <w:tabs>
          <w:tab w:val="left" w:pos="284"/>
          <w:tab w:val="left" w:pos="1134"/>
        </w:tabs>
        <w:ind w:firstLine="709"/>
        <w:rPr>
          <w:rFonts w:eastAsia="Calibri"/>
          <w:sz w:val="28"/>
          <w:szCs w:val="28"/>
          <w:lang w:eastAsia="en-US"/>
        </w:rPr>
      </w:pPr>
      <w:r w:rsidRPr="00E563F8">
        <w:rPr>
          <w:rFonts w:eastAsia="Calibri"/>
          <w:sz w:val="28"/>
          <w:szCs w:val="28"/>
          <w:lang w:eastAsia="en-US"/>
        </w:rPr>
        <w:t xml:space="preserve">– </w:t>
      </w:r>
      <w:r w:rsidR="00602F98" w:rsidRPr="00E563F8">
        <w:rPr>
          <w:rFonts w:eastAsia="Calibri"/>
          <w:sz w:val="28"/>
          <w:szCs w:val="28"/>
          <w:lang w:eastAsia="en-US"/>
        </w:rPr>
        <w:t>формирование навыков быстрых и четких действия в нештатных и ав</w:t>
      </w:r>
      <w:r w:rsidR="00602F98" w:rsidRPr="00E563F8">
        <w:rPr>
          <w:rFonts w:eastAsia="Calibri"/>
          <w:sz w:val="28"/>
          <w:szCs w:val="28"/>
          <w:lang w:eastAsia="en-US"/>
        </w:rPr>
        <w:t>а</w:t>
      </w:r>
      <w:r w:rsidR="00602F98" w:rsidRPr="00E563F8">
        <w:rPr>
          <w:rFonts w:eastAsia="Calibri"/>
          <w:sz w:val="28"/>
          <w:szCs w:val="28"/>
          <w:lang w:eastAsia="en-US"/>
        </w:rPr>
        <w:t>рийных ситуациях, связанных, как правило, с опасностью для жизни людей.</w:t>
      </w:r>
    </w:p>
    <w:p w:rsidR="00602F98" w:rsidRPr="00E563F8" w:rsidRDefault="00602F98" w:rsidP="003B1E70">
      <w:pPr>
        <w:tabs>
          <w:tab w:val="left" w:pos="1080"/>
        </w:tabs>
        <w:ind w:firstLine="709"/>
        <w:rPr>
          <w:rFonts w:eastAsia="Calibri"/>
          <w:sz w:val="28"/>
          <w:szCs w:val="28"/>
          <w:lang w:eastAsia="en-US"/>
        </w:rPr>
      </w:pPr>
      <w:r w:rsidRPr="00E563F8">
        <w:rPr>
          <w:rFonts w:eastAsia="Calibri"/>
          <w:sz w:val="28"/>
          <w:szCs w:val="28"/>
          <w:lang w:eastAsia="en-US"/>
        </w:rPr>
        <w:t>Повышение квалификации государственных инспекторов по маломерным судам Государственной инспекции по маломерным судам МЧС России предп</w:t>
      </w:r>
      <w:r w:rsidRPr="00E563F8">
        <w:rPr>
          <w:rFonts w:eastAsia="Calibri"/>
          <w:sz w:val="28"/>
          <w:szCs w:val="28"/>
          <w:lang w:eastAsia="en-US"/>
        </w:rPr>
        <w:t>о</w:t>
      </w:r>
      <w:r w:rsidRPr="00E563F8">
        <w:rPr>
          <w:rFonts w:eastAsia="Calibri"/>
          <w:sz w:val="28"/>
          <w:szCs w:val="28"/>
          <w:lang w:eastAsia="en-US"/>
        </w:rPr>
        <w:t>лагает тесное взаимодействие следующих форм обучения: лекций и практич</w:t>
      </w:r>
      <w:r w:rsidRPr="00E563F8">
        <w:rPr>
          <w:rFonts w:eastAsia="Calibri"/>
          <w:sz w:val="28"/>
          <w:szCs w:val="28"/>
          <w:lang w:eastAsia="en-US"/>
        </w:rPr>
        <w:t>е</w:t>
      </w:r>
      <w:r w:rsidRPr="00E563F8">
        <w:rPr>
          <w:rFonts w:eastAsia="Calibri"/>
          <w:sz w:val="28"/>
          <w:szCs w:val="28"/>
          <w:lang w:eastAsia="en-US"/>
        </w:rPr>
        <w:t>ских занятий.</w:t>
      </w:r>
    </w:p>
    <w:p w:rsidR="00602F98" w:rsidRPr="00E563F8" w:rsidRDefault="00602F98" w:rsidP="003B1E70">
      <w:pPr>
        <w:tabs>
          <w:tab w:val="left" w:pos="1080"/>
        </w:tabs>
        <w:ind w:firstLine="709"/>
        <w:rPr>
          <w:rFonts w:eastAsia="Calibri"/>
          <w:sz w:val="28"/>
          <w:szCs w:val="28"/>
          <w:lang w:eastAsia="en-US"/>
        </w:rPr>
      </w:pPr>
      <w:r w:rsidRPr="00E563F8">
        <w:rPr>
          <w:rFonts w:eastAsia="Calibri"/>
          <w:sz w:val="28"/>
          <w:szCs w:val="28"/>
          <w:lang w:eastAsia="en-US"/>
        </w:rPr>
        <w:t>На лекциях рассматриваются теоретические аспекты работы госуда</w:t>
      </w:r>
      <w:r w:rsidRPr="00E563F8">
        <w:rPr>
          <w:rFonts w:eastAsia="Calibri"/>
          <w:sz w:val="28"/>
          <w:szCs w:val="28"/>
          <w:lang w:eastAsia="en-US"/>
        </w:rPr>
        <w:t>р</w:t>
      </w:r>
      <w:r w:rsidR="00AD7B72" w:rsidRPr="00E563F8">
        <w:rPr>
          <w:rFonts w:eastAsia="Calibri"/>
          <w:sz w:val="28"/>
          <w:szCs w:val="28"/>
          <w:lang w:eastAsia="en-US"/>
        </w:rPr>
        <w:t>ственных</w:t>
      </w:r>
      <w:r w:rsidRPr="00E563F8">
        <w:rPr>
          <w:rFonts w:eastAsia="Calibri"/>
          <w:sz w:val="28"/>
          <w:szCs w:val="28"/>
          <w:lang w:eastAsia="en-US"/>
        </w:rPr>
        <w:t xml:space="preserve"> инспекторов ГИМС МЧС России по регистрации, техническому надзору и контролю состояния  маломерных плавсредств.</w:t>
      </w:r>
    </w:p>
    <w:p w:rsidR="00602F98" w:rsidRPr="00E563F8" w:rsidRDefault="00602F98" w:rsidP="003B1E70">
      <w:pPr>
        <w:tabs>
          <w:tab w:val="left" w:pos="1080"/>
        </w:tabs>
        <w:ind w:firstLine="709"/>
        <w:rPr>
          <w:rFonts w:eastAsia="Calibri"/>
          <w:sz w:val="28"/>
          <w:szCs w:val="28"/>
          <w:lang w:eastAsia="en-US"/>
        </w:rPr>
      </w:pPr>
      <w:r w:rsidRPr="00E563F8">
        <w:rPr>
          <w:rFonts w:eastAsia="Calibri"/>
          <w:sz w:val="28"/>
          <w:szCs w:val="28"/>
          <w:lang w:eastAsia="en-US"/>
        </w:rPr>
        <w:t>На практических занятиях закрепляются и расширяются теоретические знания, полученные на лекциях.</w:t>
      </w:r>
    </w:p>
    <w:p w:rsidR="00602F98" w:rsidRPr="00E563F8" w:rsidRDefault="00602F98" w:rsidP="003B1E70">
      <w:pPr>
        <w:tabs>
          <w:tab w:val="left" w:pos="1080"/>
        </w:tabs>
        <w:ind w:firstLine="709"/>
        <w:jc w:val="center"/>
        <w:rPr>
          <w:b/>
          <w:sz w:val="28"/>
          <w:szCs w:val="28"/>
        </w:rPr>
      </w:pPr>
    </w:p>
    <w:p w:rsidR="00602F98" w:rsidRPr="00E563F8" w:rsidRDefault="00602F98" w:rsidP="003B1E70">
      <w:pPr>
        <w:tabs>
          <w:tab w:val="left" w:pos="1080"/>
        </w:tabs>
        <w:ind w:firstLine="709"/>
        <w:jc w:val="center"/>
        <w:rPr>
          <w:b/>
          <w:sz w:val="28"/>
          <w:szCs w:val="28"/>
        </w:rPr>
      </w:pPr>
      <w:r w:rsidRPr="00E563F8">
        <w:rPr>
          <w:b/>
          <w:sz w:val="28"/>
          <w:szCs w:val="28"/>
        </w:rPr>
        <w:t>2. Требования к обучающимся по программе</w:t>
      </w:r>
      <w:r w:rsidR="000B436D" w:rsidRPr="00E563F8">
        <w:rPr>
          <w:b/>
          <w:sz w:val="28"/>
          <w:szCs w:val="28"/>
        </w:rPr>
        <w:t>.</w:t>
      </w:r>
    </w:p>
    <w:p w:rsidR="00602F98" w:rsidRPr="00E563F8" w:rsidRDefault="00602F98" w:rsidP="003B1E70">
      <w:pPr>
        <w:tabs>
          <w:tab w:val="left" w:pos="-5387"/>
          <w:tab w:val="left" w:pos="1080"/>
        </w:tabs>
        <w:autoSpaceDE w:val="0"/>
        <w:ind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602F98" w:rsidRPr="00E563F8" w:rsidRDefault="00602F98" w:rsidP="003B1E70">
      <w:pPr>
        <w:widowControl w:val="0"/>
        <w:tabs>
          <w:tab w:val="left" w:pos="1080"/>
        </w:tabs>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602F98" w:rsidRPr="00E563F8" w:rsidRDefault="00602F98" w:rsidP="00AF3337">
      <w:pPr>
        <w:pStyle w:val="ConsPlusNormal"/>
        <w:numPr>
          <w:ilvl w:val="0"/>
          <w:numId w:val="57"/>
        </w:numPr>
        <w:tabs>
          <w:tab w:val="left" w:pos="284"/>
          <w:tab w:val="left" w:pos="1080"/>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w:t>
      </w:r>
    </w:p>
    <w:p w:rsidR="00602F98" w:rsidRPr="00E563F8" w:rsidRDefault="00602F98" w:rsidP="00AF3337">
      <w:pPr>
        <w:pStyle w:val="ConsPlusNormal"/>
        <w:numPr>
          <w:ilvl w:val="0"/>
          <w:numId w:val="57"/>
        </w:numPr>
        <w:tabs>
          <w:tab w:val="left" w:pos="284"/>
          <w:tab w:val="left" w:pos="1080"/>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способностью использовать навыки работы с информацией из </w:t>
      </w:r>
      <w:r w:rsidRPr="00E563F8">
        <w:rPr>
          <w:rFonts w:ascii="Times New Roman" w:hAnsi="Times New Roman" w:cs="Times New Roman"/>
          <w:sz w:val="28"/>
          <w:szCs w:val="28"/>
        </w:rPr>
        <w:lastRenderedPageBreak/>
        <w:t>различных источников для решения профессиональных и социальных задач;</w:t>
      </w:r>
    </w:p>
    <w:p w:rsidR="00602F98" w:rsidRPr="00E563F8" w:rsidRDefault="00602F98" w:rsidP="00AF3337">
      <w:pPr>
        <w:pStyle w:val="ConsPlusNormal"/>
        <w:numPr>
          <w:ilvl w:val="0"/>
          <w:numId w:val="57"/>
        </w:numPr>
        <w:tabs>
          <w:tab w:val="left" w:pos="284"/>
          <w:tab w:val="left" w:pos="1080"/>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письменной и устной коммуникации на родном (государственном) языке;</w:t>
      </w:r>
    </w:p>
    <w:p w:rsidR="00602F98" w:rsidRPr="00E563F8" w:rsidRDefault="00602F98" w:rsidP="00AF3337">
      <w:pPr>
        <w:pStyle w:val="ConsPlusNormal"/>
        <w:numPr>
          <w:ilvl w:val="0"/>
          <w:numId w:val="57"/>
        </w:numPr>
        <w:tabs>
          <w:tab w:val="left" w:pos="284"/>
          <w:tab w:val="left" w:pos="1080"/>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w:t>
      </w:r>
    </w:p>
    <w:p w:rsidR="00602F98" w:rsidRPr="00E563F8" w:rsidRDefault="00602F98" w:rsidP="00AF3337">
      <w:pPr>
        <w:pStyle w:val="ConsPlusNormal"/>
        <w:numPr>
          <w:ilvl w:val="0"/>
          <w:numId w:val="57"/>
        </w:numPr>
        <w:tabs>
          <w:tab w:val="left" w:pos="284"/>
          <w:tab w:val="left" w:pos="1080"/>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норм правового регулирования в области Государственной инспекции по маломерным судам;</w:t>
      </w:r>
    </w:p>
    <w:p w:rsidR="00602F98" w:rsidRPr="00E563F8" w:rsidRDefault="00602F98" w:rsidP="00AF3337">
      <w:pPr>
        <w:pStyle w:val="ConsPlusNormal"/>
        <w:numPr>
          <w:ilvl w:val="0"/>
          <w:numId w:val="57"/>
        </w:numPr>
        <w:tabs>
          <w:tab w:val="left" w:pos="284"/>
          <w:tab w:val="left" w:pos="1080"/>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w:t>
      </w:r>
    </w:p>
    <w:p w:rsidR="00602F98" w:rsidRPr="00E563F8" w:rsidRDefault="00602F98" w:rsidP="00AF3337">
      <w:pPr>
        <w:pStyle w:val="ConsPlusNormal"/>
        <w:numPr>
          <w:ilvl w:val="0"/>
          <w:numId w:val="57"/>
        </w:numPr>
        <w:tabs>
          <w:tab w:val="left" w:pos="284"/>
          <w:tab w:val="left" w:pos="1080"/>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документационного обеспечения управления в органах и подразделениях;</w:t>
      </w:r>
    </w:p>
    <w:p w:rsidR="00602F98" w:rsidRPr="00E563F8" w:rsidRDefault="00602F98" w:rsidP="00AF3337">
      <w:pPr>
        <w:pStyle w:val="ConsPlusNormal"/>
        <w:numPr>
          <w:ilvl w:val="0"/>
          <w:numId w:val="57"/>
        </w:numPr>
        <w:tabs>
          <w:tab w:val="left" w:pos="284"/>
          <w:tab w:val="left" w:pos="1080"/>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элементов порядка функционирования системы обеспечения безопасности на водных объектах и Единой государственной системы предупреждения и ликвидации чрезвычайных ситуаций (РСЧС), их основных задач, структуры и системы управления;</w:t>
      </w:r>
    </w:p>
    <w:p w:rsidR="00602F98" w:rsidRPr="00E563F8" w:rsidRDefault="00602F98" w:rsidP="00AF3337">
      <w:pPr>
        <w:pStyle w:val="ConsPlusNormal"/>
        <w:numPr>
          <w:ilvl w:val="0"/>
          <w:numId w:val="57"/>
        </w:numPr>
        <w:tabs>
          <w:tab w:val="left" w:pos="284"/>
          <w:tab w:val="left" w:pos="1080"/>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00AD7B72" w:rsidRPr="00E563F8">
        <w:rPr>
          <w:rFonts w:ascii="Times New Roman" w:hAnsi="Times New Roman" w:cs="Times New Roman"/>
          <w:sz w:val="28"/>
          <w:szCs w:val="28"/>
        </w:rPr>
        <w:t>.</w:t>
      </w:r>
    </w:p>
    <w:p w:rsidR="00602F98" w:rsidRPr="00E563F8" w:rsidRDefault="00602F98" w:rsidP="003B1E70">
      <w:pPr>
        <w:pStyle w:val="ConsPlusNormal"/>
        <w:tabs>
          <w:tab w:val="left" w:pos="1080"/>
        </w:tabs>
        <w:ind w:firstLine="709"/>
        <w:jc w:val="both"/>
        <w:rPr>
          <w:rFonts w:ascii="Times New Roman" w:hAnsi="Times New Roman" w:cs="Times New Roman"/>
          <w:sz w:val="28"/>
          <w:szCs w:val="28"/>
        </w:rPr>
      </w:pPr>
    </w:p>
    <w:p w:rsidR="00602F98" w:rsidRPr="00E563F8" w:rsidRDefault="00602F98" w:rsidP="000B436D">
      <w:pPr>
        <w:tabs>
          <w:tab w:val="left" w:pos="1080"/>
        </w:tabs>
        <w:jc w:val="center"/>
        <w:rPr>
          <w:b/>
          <w:sz w:val="28"/>
          <w:szCs w:val="28"/>
        </w:rPr>
      </w:pPr>
      <w:r w:rsidRPr="00E563F8">
        <w:rPr>
          <w:b/>
          <w:sz w:val="28"/>
          <w:szCs w:val="28"/>
        </w:rPr>
        <w:t>3. Требования к компетенциям по результатам освоения программы</w:t>
      </w:r>
      <w:r w:rsidR="000B436D" w:rsidRPr="00E563F8">
        <w:rPr>
          <w:b/>
          <w:sz w:val="28"/>
          <w:szCs w:val="28"/>
        </w:rPr>
        <w:t>.</w:t>
      </w:r>
    </w:p>
    <w:p w:rsidR="00602F98" w:rsidRPr="00E563F8" w:rsidRDefault="00602F98" w:rsidP="003B1E70">
      <w:pPr>
        <w:widowControl w:val="0"/>
        <w:tabs>
          <w:tab w:val="left" w:pos="1080"/>
        </w:tabs>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602F98" w:rsidRPr="00E563F8" w:rsidRDefault="00602F98" w:rsidP="00AF3337">
      <w:pPr>
        <w:widowControl w:val="0"/>
        <w:numPr>
          <w:ilvl w:val="0"/>
          <w:numId w:val="58"/>
        </w:numPr>
        <w:tabs>
          <w:tab w:val="left" w:pos="284"/>
          <w:tab w:val="left" w:pos="1134"/>
        </w:tabs>
        <w:ind w:left="0" w:firstLine="709"/>
        <w:rPr>
          <w:sz w:val="28"/>
          <w:szCs w:val="28"/>
        </w:rPr>
      </w:pPr>
      <w:r w:rsidRPr="00E563F8">
        <w:rPr>
          <w:sz w:val="28"/>
          <w:szCs w:val="28"/>
        </w:rPr>
        <w:t>способностью организовывать и возглавлять работу коллектива р</w:t>
      </w:r>
      <w:r w:rsidRPr="00E563F8">
        <w:rPr>
          <w:sz w:val="28"/>
          <w:szCs w:val="28"/>
        </w:rPr>
        <w:t>а</w:t>
      </w:r>
      <w:r w:rsidRPr="00E563F8">
        <w:rPr>
          <w:sz w:val="28"/>
          <w:szCs w:val="28"/>
        </w:rPr>
        <w:t>ботников, готовность к лидерству;</w:t>
      </w:r>
    </w:p>
    <w:p w:rsidR="00602F98" w:rsidRPr="00E563F8" w:rsidRDefault="00602F98" w:rsidP="00AF3337">
      <w:pPr>
        <w:widowControl w:val="0"/>
        <w:numPr>
          <w:ilvl w:val="0"/>
          <w:numId w:val="58"/>
        </w:numPr>
        <w:tabs>
          <w:tab w:val="left" w:pos="284"/>
          <w:tab w:val="left" w:pos="1134"/>
        </w:tabs>
        <w:ind w:left="0" w:firstLine="709"/>
        <w:rPr>
          <w:sz w:val="28"/>
          <w:szCs w:val="28"/>
        </w:rPr>
      </w:pPr>
      <w:r w:rsidRPr="00E563F8">
        <w:rPr>
          <w:sz w:val="28"/>
          <w:szCs w:val="28"/>
        </w:rPr>
        <w:t>способностью к абстрактному и критическому мышлению, исследов</w:t>
      </w:r>
      <w:r w:rsidRPr="00E563F8">
        <w:rPr>
          <w:sz w:val="28"/>
          <w:szCs w:val="28"/>
        </w:rPr>
        <w:t>а</w:t>
      </w:r>
      <w:r w:rsidRPr="00E563F8">
        <w:rPr>
          <w:sz w:val="28"/>
          <w:szCs w:val="28"/>
        </w:rPr>
        <w:t>нию среды обитания;</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самостоятельному выдвижению новых идей;</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координировать деятельность органов местного самоуправления по вопросам Государственной инспекции по маломерным судам;</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 информационного обеспечения, в области Государственной инспекции по маломерным судам;</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взаимодействие органов ГИМС с другими надзорными органами;</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возбуждать и проводить административное расследование по делам о нарушениях требований безопасности на водных объектах;</w:t>
      </w:r>
    </w:p>
    <w:p w:rsidR="00AD7B72"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систематическому изучению научно-технической информации, отечественного и зарубежного опыта по вопросам обеспечения безопасно</w:t>
      </w:r>
      <w:r w:rsidR="00AD7B72" w:rsidRPr="00E563F8">
        <w:rPr>
          <w:rFonts w:ascii="Times New Roman" w:hAnsi="Times New Roman" w:cs="Times New Roman"/>
          <w:sz w:val="28"/>
          <w:szCs w:val="28"/>
        </w:rPr>
        <w:t>сти на водных объектах;</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знанием основных положений лицензирования в области </w:t>
      </w:r>
      <w:r w:rsidRPr="00E563F8">
        <w:rPr>
          <w:rFonts w:ascii="Times New Roman" w:hAnsi="Times New Roman" w:cs="Times New Roman"/>
          <w:sz w:val="28"/>
          <w:szCs w:val="28"/>
        </w:rPr>
        <w:lastRenderedPageBreak/>
        <w:t>Государственной инспекции по маломерным судам;</w:t>
      </w:r>
    </w:p>
    <w:p w:rsidR="00602F98" w:rsidRPr="00E563F8" w:rsidRDefault="00602F98" w:rsidP="00AF3337">
      <w:pPr>
        <w:pStyle w:val="ConsPlusNormal"/>
        <w:numPr>
          <w:ilvl w:val="0"/>
          <w:numId w:val="58"/>
        </w:numPr>
        <w:tabs>
          <w:tab w:val="left" w:pos="284"/>
          <w:tab w:val="left" w:pos="1134"/>
        </w:tabs>
        <w:ind w:left="0"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административно-процессуальную деятельность в отношении лиц находящихся в акваториях и на водных объектах.</w:t>
      </w:r>
    </w:p>
    <w:p w:rsidR="00602F98" w:rsidRPr="00E563F8" w:rsidRDefault="00602F98" w:rsidP="003B1E70">
      <w:pPr>
        <w:widowControl w:val="0"/>
        <w:tabs>
          <w:tab w:val="left" w:pos="1080"/>
        </w:tabs>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602F98" w:rsidRPr="00E563F8" w:rsidRDefault="00AD7B72" w:rsidP="003B1E70">
      <w:pPr>
        <w:shd w:val="clear" w:color="auto" w:fill="FFFFFF"/>
        <w:tabs>
          <w:tab w:val="left" w:pos="1080"/>
        </w:tabs>
        <w:ind w:firstLine="709"/>
        <w:rPr>
          <w:b/>
          <w:sz w:val="28"/>
          <w:szCs w:val="28"/>
        </w:rPr>
      </w:pPr>
      <w:r w:rsidRPr="00E563F8">
        <w:rPr>
          <w:b/>
          <w:sz w:val="28"/>
          <w:szCs w:val="28"/>
        </w:rPr>
        <w:t>з</w:t>
      </w:r>
      <w:r w:rsidR="00602F98" w:rsidRPr="00E563F8">
        <w:rPr>
          <w:b/>
          <w:sz w:val="28"/>
          <w:szCs w:val="28"/>
        </w:rPr>
        <w:t>нать:</w:t>
      </w:r>
    </w:p>
    <w:p w:rsidR="00602F98" w:rsidRPr="00E563F8" w:rsidRDefault="00602F98" w:rsidP="00AF3337">
      <w:pPr>
        <w:numPr>
          <w:ilvl w:val="0"/>
          <w:numId w:val="59"/>
        </w:numPr>
        <w:shd w:val="clear" w:color="auto" w:fill="FFFFFF"/>
        <w:tabs>
          <w:tab w:val="left" w:pos="284"/>
          <w:tab w:val="left" w:pos="1134"/>
        </w:tabs>
        <w:ind w:left="0" w:firstLine="709"/>
        <w:rPr>
          <w:sz w:val="28"/>
          <w:szCs w:val="28"/>
        </w:rPr>
      </w:pPr>
      <w:r w:rsidRPr="00E563F8">
        <w:rPr>
          <w:sz w:val="28"/>
          <w:szCs w:val="28"/>
        </w:rPr>
        <w:t>действующие законодательные акты и другие нормативные докуме</w:t>
      </w:r>
      <w:r w:rsidRPr="00E563F8">
        <w:rPr>
          <w:sz w:val="28"/>
          <w:szCs w:val="28"/>
        </w:rPr>
        <w:t>н</w:t>
      </w:r>
      <w:r w:rsidRPr="00E563F8">
        <w:rPr>
          <w:sz w:val="28"/>
          <w:szCs w:val="28"/>
        </w:rPr>
        <w:t>ты;</w:t>
      </w:r>
    </w:p>
    <w:p w:rsidR="00602F98" w:rsidRPr="00E563F8" w:rsidRDefault="00602F98" w:rsidP="00AF3337">
      <w:pPr>
        <w:numPr>
          <w:ilvl w:val="0"/>
          <w:numId w:val="59"/>
        </w:numPr>
        <w:shd w:val="clear" w:color="auto" w:fill="FFFFFF"/>
        <w:tabs>
          <w:tab w:val="left" w:pos="284"/>
          <w:tab w:val="left" w:pos="1134"/>
        </w:tabs>
        <w:ind w:left="0" w:firstLine="709"/>
        <w:rPr>
          <w:sz w:val="28"/>
          <w:szCs w:val="28"/>
        </w:rPr>
      </w:pPr>
      <w:r w:rsidRPr="00E563F8">
        <w:rPr>
          <w:sz w:val="28"/>
          <w:szCs w:val="28"/>
        </w:rPr>
        <w:t>правила пользования должностными лицами своих прав при ос</w:t>
      </w:r>
      <w:r w:rsidRPr="00E563F8">
        <w:rPr>
          <w:sz w:val="28"/>
          <w:szCs w:val="28"/>
        </w:rPr>
        <w:t>у</w:t>
      </w:r>
      <w:r w:rsidRPr="00E563F8">
        <w:rPr>
          <w:sz w:val="28"/>
          <w:szCs w:val="28"/>
        </w:rPr>
        <w:t>ществлении государственного и технического надзора за маломерными судами и базами (сооружениями) для их стоянок и их пользованием во внутренних в</w:t>
      </w:r>
      <w:r w:rsidRPr="00E563F8">
        <w:rPr>
          <w:sz w:val="28"/>
          <w:szCs w:val="28"/>
        </w:rPr>
        <w:t>о</w:t>
      </w:r>
      <w:r w:rsidRPr="00E563F8">
        <w:rPr>
          <w:sz w:val="28"/>
          <w:szCs w:val="28"/>
        </w:rPr>
        <w:t>дах и в территориальном море Российской Федерации (далее - водные объе</w:t>
      </w:r>
      <w:r w:rsidRPr="00E563F8">
        <w:rPr>
          <w:sz w:val="28"/>
          <w:szCs w:val="28"/>
        </w:rPr>
        <w:t>к</w:t>
      </w:r>
      <w:r w:rsidRPr="00E563F8">
        <w:rPr>
          <w:sz w:val="28"/>
          <w:szCs w:val="28"/>
        </w:rPr>
        <w:t>ты), а также для обеспечения в пределах своей компетенции безопасности л</w:t>
      </w:r>
      <w:r w:rsidRPr="00E563F8">
        <w:rPr>
          <w:sz w:val="28"/>
          <w:szCs w:val="28"/>
        </w:rPr>
        <w:t>ю</w:t>
      </w:r>
      <w:r w:rsidRPr="00E563F8">
        <w:rPr>
          <w:sz w:val="28"/>
          <w:szCs w:val="28"/>
        </w:rPr>
        <w:t>дей на водных объектах.</w:t>
      </w:r>
    </w:p>
    <w:p w:rsidR="00602F98" w:rsidRPr="00E563F8" w:rsidRDefault="00AD7B72" w:rsidP="003B1E70">
      <w:pPr>
        <w:shd w:val="clear" w:color="auto" w:fill="FFFFFF"/>
        <w:tabs>
          <w:tab w:val="left" w:pos="1080"/>
        </w:tabs>
        <w:ind w:firstLine="709"/>
        <w:rPr>
          <w:b/>
          <w:sz w:val="28"/>
          <w:szCs w:val="28"/>
        </w:rPr>
      </w:pPr>
      <w:r w:rsidRPr="00E563F8">
        <w:rPr>
          <w:b/>
          <w:sz w:val="28"/>
          <w:szCs w:val="28"/>
        </w:rPr>
        <w:t>у</w:t>
      </w:r>
      <w:r w:rsidR="00602F98" w:rsidRPr="00E563F8">
        <w:rPr>
          <w:b/>
          <w:sz w:val="28"/>
          <w:szCs w:val="28"/>
        </w:rPr>
        <w:t>меть:</w:t>
      </w:r>
    </w:p>
    <w:p w:rsidR="00602F98" w:rsidRPr="00E563F8" w:rsidRDefault="00602F98" w:rsidP="00AF3337">
      <w:pPr>
        <w:numPr>
          <w:ilvl w:val="0"/>
          <w:numId w:val="60"/>
        </w:numPr>
        <w:shd w:val="clear" w:color="auto" w:fill="FFFFFF"/>
        <w:tabs>
          <w:tab w:val="left" w:pos="284"/>
          <w:tab w:val="left" w:pos="1134"/>
        </w:tabs>
        <w:ind w:left="0" w:firstLine="709"/>
        <w:rPr>
          <w:sz w:val="28"/>
          <w:szCs w:val="28"/>
        </w:rPr>
      </w:pPr>
      <w:r w:rsidRPr="00E563F8">
        <w:rPr>
          <w:sz w:val="28"/>
          <w:szCs w:val="28"/>
        </w:rPr>
        <w:t>правильно применять положения действующего законодательства (в частности Правила регламентирующие безопасность эксплуатации и плавания маломерных судов, Правила плавания по внутренним водным путям Росси</w:t>
      </w:r>
      <w:r w:rsidRPr="00E563F8">
        <w:rPr>
          <w:sz w:val="28"/>
          <w:szCs w:val="28"/>
        </w:rPr>
        <w:t>й</w:t>
      </w:r>
      <w:r w:rsidRPr="00E563F8">
        <w:rPr>
          <w:sz w:val="28"/>
          <w:szCs w:val="28"/>
        </w:rPr>
        <w:t>ской Федерации, Международные правила предупреждения столкновения с</w:t>
      </w:r>
      <w:r w:rsidRPr="00E563F8">
        <w:rPr>
          <w:sz w:val="28"/>
          <w:szCs w:val="28"/>
        </w:rPr>
        <w:t>у</w:t>
      </w:r>
      <w:r w:rsidRPr="00E563F8">
        <w:rPr>
          <w:sz w:val="28"/>
          <w:szCs w:val="28"/>
        </w:rPr>
        <w:t>дов в море, планирование мероприятий по укреплению правопорядка и обесп</w:t>
      </w:r>
      <w:r w:rsidRPr="00E563F8">
        <w:rPr>
          <w:sz w:val="28"/>
          <w:szCs w:val="28"/>
        </w:rPr>
        <w:t>е</w:t>
      </w:r>
      <w:r w:rsidRPr="00E563F8">
        <w:rPr>
          <w:sz w:val="28"/>
          <w:szCs w:val="28"/>
        </w:rPr>
        <w:t>чению безопасности людей на водных объектах);</w:t>
      </w:r>
    </w:p>
    <w:p w:rsidR="00602F98" w:rsidRPr="00E563F8" w:rsidRDefault="00602F98" w:rsidP="00AF3337">
      <w:pPr>
        <w:numPr>
          <w:ilvl w:val="0"/>
          <w:numId w:val="60"/>
        </w:numPr>
        <w:shd w:val="clear" w:color="auto" w:fill="FFFFFF"/>
        <w:tabs>
          <w:tab w:val="left" w:pos="284"/>
          <w:tab w:val="left" w:pos="1134"/>
        </w:tabs>
        <w:ind w:left="0" w:firstLine="709"/>
        <w:rPr>
          <w:sz w:val="28"/>
          <w:szCs w:val="28"/>
        </w:rPr>
      </w:pPr>
      <w:r w:rsidRPr="00E563F8">
        <w:rPr>
          <w:sz w:val="28"/>
          <w:szCs w:val="28"/>
        </w:rPr>
        <w:t>правильно применять положения ведомственных документов, опред</w:t>
      </w:r>
      <w:r w:rsidRPr="00E563F8">
        <w:rPr>
          <w:sz w:val="28"/>
          <w:szCs w:val="28"/>
        </w:rPr>
        <w:t>е</w:t>
      </w:r>
      <w:r w:rsidRPr="00E563F8">
        <w:rPr>
          <w:sz w:val="28"/>
          <w:szCs w:val="28"/>
        </w:rPr>
        <w:t>ляющих порядок пользования маломерными судами на водных объектах Ро</w:t>
      </w:r>
      <w:r w:rsidRPr="00E563F8">
        <w:rPr>
          <w:sz w:val="28"/>
          <w:szCs w:val="28"/>
        </w:rPr>
        <w:t>с</w:t>
      </w:r>
      <w:r w:rsidRPr="00E563F8">
        <w:rPr>
          <w:sz w:val="28"/>
          <w:szCs w:val="28"/>
        </w:rPr>
        <w:t>сийской Федерации, аттестации судоводителей на право управления маломе</w:t>
      </w:r>
      <w:r w:rsidRPr="00E563F8">
        <w:rPr>
          <w:sz w:val="28"/>
          <w:szCs w:val="28"/>
        </w:rPr>
        <w:t>р</w:t>
      </w:r>
      <w:r w:rsidRPr="00E563F8">
        <w:rPr>
          <w:sz w:val="28"/>
          <w:szCs w:val="28"/>
        </w:rPr>
        <w:t>ными судами, государственной регистрации маломерных судов, поднадзорных ГИМС МЧС России.</w:t>
      </w:r>
    </w:p>
    <w:p w:rsidR="00602F98" w:rsidRPr="00E563F8" w:rsidRDefault="00AD7B72" w:rsidP="003B1E70">
      <w:pPr>
        <w:shd w:val="clear" w:color="auto" w:fill="FFFFFF"/>
        <w:tabs>
          <w:tab w:val="left" w:pos="1080"/>
        </w:tabs>
        <w:ind w:firstLine="709"/>
        <w:rPr>
          <w:b/>
          <w:sz w:val="28"/>
          <w:szCs w:val="28"/>
        </w:rPr>
      </w:pPr>
      <w:r w:rsidRPr="00E563F8">
        <w:rPr>
          <w:b/>
          <w:sz w:val="28"/>
          <w:szCs w:val="28"/>
        </w:rPr>
        <w:t>и</w:t>
      </w:r>
      <w:r w:rsidR="00602F98" w:rsidRPr="00E563F8">
        <w:rPr>
          <w:b/>
          <w:sz w:val="28"/>
          <w:szCs w:val="28"/>
        </w:rPr>
        <w:t>меть навыки:</w:t>
      </w:r>
    </w:p>
    <w:p w:rsidR="00602F98" w:rsidRPr="00E563F8" w:rsidRDefault="00602F98" w:rsidP="00AF3337">
      <w:pPr>
        <w:widowControl w:val="0"/>
        <w:numPr>
          <w:ilvl w:val="0"/>
          <w:numId w:val="61"/>
        </w:numPr>
        <w:tabs>
          <w:tab w:val="left" w:pos="284"/>
          <w:tab w:val="left" w:pos="1134"/>
        </w:tabs>
        <w:ind w:left="0" w:firstLine="709"/>
        <w:rPr>
          <w:sz w:val="28"/>
          <w:szCs w:val="28"/>
        </w:rPr>
      </w:pPr>
      <w:r w:rsidRPr="00E563F8">
        <w:rPr>
          <w:sz w:val="28"/>
          <w:szCs w:val="28"/>
        </w:rPr>
        <w:t>о взаимодействие с аварийно-спасательными формированиями и п</w:t>
      </w:r>
      <w:r w:rsidRPr="00E563F8">
        <w:rPr>
          <w:sz w:val="28"/>
          <w:szCs w:val="28"/>
        </w:rPr>
        <w:t>о</w:t>
      </w:r>
      <w:r w:rsidRPr="00E563F8">
        <w:rPr>
          <w:sz w:val="28"/>
          <w:szCs w:val="28"/>
        </w:rPr>
        <w:t>исково-спасательными отрядами в условиях чрезвычайных ситуаций на водо</w:t>
      </w:r>
      <w:r w:rsidRPr="00E563F8">
        <w:rPr>
          <w:sz w:val="28"/>
          <w:szCs w:val="28"/>
        </w:rPr>
        <w:t>е</w:t>
      </w:r>
      <w:r w:rsidRPr="00E563F8">
        <w:rPr>
          <w:sz w:val="28"/>
          <w:szCs w:val="28"/>
        </w:rPr>
        <w:t>мах;</w:t>
      </w:r>
    </w:p>
    <w:p w:rsidR="00602F98" w:rsidRPr="00E563F8" w:rsidRDefault="00602F98" w:rsidP="00AF3337">
      <w:pPr>
        <w:widowControl w:val="0"/>
        <w:numPr>
          <w:ilvl w:val="0"/>
          <w:numId w:val="61"/>
        </w:numPr>
        <w:tabs>
          <w:tab w:val="left" w:pos="284"/>
          <w:tab w:val="left" w:pos="1134"/>
        </w:tabs>
        <w:ind w:left="0" w:firstLine="709"/>
        <w:rPr>
          <w:sz w:val="28"/>
          <w:szCs w:val="28"/>
        </w:rPr>
      </w:pPr>
      <w:r w:rsidRPr="00E563F8">
        <w:rPr>
          <w:sz w:val="28"/>
          <w:szCs w:val="28"/>
        </w:rPr>
        <w:t>об особенностях финансово-хозяйственной деятельности подраздел</w:t>
      </w:r>
      <w:r w:rsidRPr="00E563F8">
        <w:rPr>
          <w:sz w:val="28"/>
          <w:szCs w:val="28"/>
        </w:rPr>
        <w:t>е</w:t>
      </w:r>
      <w:r w:rsidRPr="00E563F8">
        <w:rPr>
          <w:sz w:val="28"/>
          <w:szCs w:val="28"/>
        </w:rPr>
        <w:t>ний ГИМС МЧС России в области материально-технического снабжения по</w:t>
      </w:r>
      <w:r w:rsidRPr="00E563F8">
        <w:rPr>
          <w:sz w:val="28"/>
          <w:szCs w:val="28"/>
        </w:rPr>
        <w:t>д</w:t>
      </w:r>
      <w:r w:rsidRPr="00E563F8">
        <w:rPr>
          <w:sz w:val="28"/>
          <w:szCs w:val="28"/>
        </w:rPr>
        <w:t>разделений.</w:t>
      </w:r>
    </w:p>
    <w:p w:rsidR="00602F98" w:rsidRPr="00E563F8" w:rsidRDefault="00602F98" w:rsidP="003B1E70">
      <w:pPr>
        <w:jc w:val="center"/>
        <w:rPr>
          <w:b/>
          <w:sz w:val="28"/>
          <w:szCs w:val="28"/>
        </w:rPr>
      </w:pPr>
    </w:p>
    <w:p w:rsidR="000B436D" w:rsidRPr="00E563F8" w:rsidRDefault="00602F98" w:rsidP="003B1E70">
      <w:pPr>
        <w:jc w:val="center"/>
        <w:rPr>
          <w:b/>
          <w:sz w:val="28"/>
          <w:szCs w:val="28"/>
        </w:rPr>
      </w:pPr>
      <w:r w:rsidRPr="00E563F8">
        <w:rPr>
          <w:b/>
          <w:sz w:val="28"/>
          <w:szCs w:val="28"/>
        </w:rPr>
        <w:t>4. Структура и содержание учебной дисциплины</w:t>
      </w:r>
      <w:r w:rsidR="000B436D" w:rsidRPr="00E563F8">
        <w:rPr>
          <w:b/>
          <w:sz w:val="28"/>
          <w:szCs w:val="28"/>
        </w:rPr>
        <w:t>.</w:t>
      </w:r>
    </w:p>
    <w:p w:rsidR="00602F98" w:rsidRPr="00E563F8" w:rsidRDefault="00602F98" w:rsidP="003B1E70">
      <w:pPr>
        <w:jc w:val="center"/>
        <w:rPr>
          <w:b/>
          <w:sz w:val="28"/>
          <w:szCs w:val="28"/>
        </w:rPr>
      </w:pPr>
      <w:r w:rsidRPr="00E563F8">
        <w:rPr>
          <w:b/>
          <w:sz w:val="28"/>
          <w:szCs w:val="28"/>
        </w:rPr>
        <w:t xml:space="preserve"> </w:t>
      </w:r>
    </w:p>
    <w:p w:rsidR="00602F98" w:rsidRPr="00E563F8" w:rsidRDefault="00602F98" w:rsidP="003B1E70">
      <w:pPr>
        <w:jc w:val="center"/>
        <w:rPr>
          <w:b/>
          <w:sz w:val="28"/>
          <w:szCs w:val="28"/>
        </w:rPr>
      </w:pPr>
      <w:r w:rsidRPr="00E563F8">
        <w:rPr>
          <w:b/>
          <w:sz w:val="28"/>
          <w:szCs w:val="28"/>
        </w:rPr>
        <w:t>4.1 Учебный план</w:t>
      </w:r>
      <w:r w:rsidR="000B436D" w:rsidRPr="00E563F8">
        <w:rPr>
          <w:b/>
          <w:sz w:val="28"/>
          <w:szCs w:val="28"/>
        </w:rPr>
        <w:t>.</w:t>
      </w:r>
    </w:p>
    <w:p w:rsidR="00602F98" w:rsidRPr="00E563F8" w:rsidRDefault="00602F98" w:rsidP="003B1E70">
      <w:pPr>
        <w:ind w:firstLine="709"/>
        <w:rPr>
          <w:b/>
          <w:sz w:val="28"/>
          <w:szCs w:val="28"/>
        </w:rPr>
      </w:pPr>
      <w:r w:rsidRPr="00E563F8">
        <w:rPr>
          <w:sz w:val="28"/>
          <w:szCs w:val="28"/>
        </w:rPr>
        <w:t>Программа повышения квалификации рассчитана на 72 аудиторных часа, из них 6 часов экзамен.</w:t>
      </w:r>
    </w:p>
    <w:tbl>
      <w:tblPr>
        <w:tblpPr w:leftFromText="180" w:rightFromText="180" w:vertAnchor="text" w:tblpXSpec="center"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439"/>
        <w:gridCol w:w="900"/>
        <w:gridCol w:w="1148"/>
        <w:gridCol w:w="992"/>
        <w:gridCol w:w="284"/>
        <w:gridCol w:w="1128"/>
      </w:tblGrid>
      <w:tr w:rsidR="003B1E70" w:rsidRPr="00E563F8" w:rsidTr="00AD7B72">
        <w:trPr>
          <w:cantSplit/>
          <w:trHeight w:val="628"/>
        </w:trPr>
        <w:tc>
          <w:tcPr>
            <w:tcW w:w="709" w:type="dxa"/>
            <w:vMerge w:val="restart"/>
            <w:tcBorders>
              <w:top w:val="single" w:sz="4" w:space="0" w:color="auto"/>
              <w:left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 п/п</w:t>
            </w:r>
          </w:p>
        </w:tc>
        <w:tc>
          <w:tcPr>
            <w:tcW w:w="4439" w:type="dxa"/>
            <w:vMerge w:val="restart"/>
            <w:tcBorders>
              <w:top w:val="single" w:sz="4" w:space="0" w:color="auto"/>
              <w:left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Наименование разделов</w:t>
            </w:r>
          </w:p>
        </w:tc>
        <w:tc>
          <w:tcPr>
            <w:tcW w:w="900" w:type="dxa"/>
            <w:vMerge w:val="restart"/>
            <w:tcBorders>
              <w:top w:val="single" w:sz="4" w:space="0" w:color="auto"/>
              <w:left w:val="single" w:sz="4" w:space="0" w:color="auto"/>
              <w:right w:val="single" w:sz="4" w:space="0" w:color="auto"/>
            </w:tcBorders>
            <w:textDirection w:val="btLr"/>
            <w:vAlign w:val="center"/>
          </w:tcPr>
          <w:p w:rsidR="00602F98" w:rsidRPr="00E563F8" w:rsidRDefault="00602F98" w:rsidP="003B1E70">
            <w:pPr>
              <w:jc w:val="center"/>
              <w:rPr>
                <w:sz w:val="28"/>
                <w:szCs w:val="28"/>
              </w:rPr>
            </w:pPr>
            <w:r w:rsidRPr="00E563F8">
              <w:rPr>
                <w:sz w:val="28"/>
                <w:szCs w:val="28"/>
              </w:rPr>
              <w:t>Всего часов</w:t>
            </w:r>
          </w:p>
        </w:tc>
        <w:tc>
          <w:tcPr>
            <w:tcW w:w="24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В том числе</w:t>
            </w:r>
          </w:p>
        </w:tc>
        <w:tc>
          <w:tcPr>
            <w:tcW w:w="1128" w:type="dxa"/>
            <w:vMerge w:val="restart"/>
            <w:tcBorders>
              <w:top w:val="single" w:sz="4" w:space="0" w:color="auto"/>
              <w:left w:val="single" w:sz="4" w:space="0" w:color="auto"/>
              <w:right w:val="single" w:sz="4" w:space="0" w:color="auto"/>
            </w:tcBorders>
            <w:textDirection w:val="btLr"/>
            <w:vAlign w:val="center"/>
          </w:tcPr>
          <w:p w:rsidR="00602F98" w:rsidRPr="00E563F8" w:rsidRDefault="00602F98" w:rsidP="003B1E70">
            <w:pPr>
              <w:ind w:left="113" w:right="113"/>
              <w:jc w:val="center"/>
              <w:rPr>
                <w:sz w:val="28"/>
                <w:szCs w:val="28"/>
              </w:rPr>
            </w:pPr>
            <w:r w:rsidRPr="00E563F8">
              <w:rPr>
                <w:sz w:val="28"/>
                <w:szCs w:val="28"/>
              </w:rPr>
              <w:t>Форма контроля</w:t>
            </w:r>
          </w:p>
        </w:tc>
      </w:tr>
      <w:tr w:rsidR="00602F98" w:rsidRPr="00E563F8" w:rsidTr="00AD7B72">
        <w:trPr>
          <w:cantSplit/>
          <w:trHeight w:val="628"/>
        </w:trPr>
        <w:tc>
          <w:tcPr>
            <w:tcW w:w="709" w:type="dxa"/>
            <w:vMerge/>
            <w:tcBorders>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4439" w:type="dxa"/>
            <w:vMerge/>
            <w:tcBorders>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900" w:type="dxa"/>
            <w:vMerge/>
            <w:tcBorders>
              <w:left w:val="single" w:sz="4" w:space="0" w:color="auto"/>
              <w:right w:val="single" w:sz="4" w:space="0" w:color="auto"/>
            </w:tcBorders>
            <w:textDirection w:val="btLr"/>
          </w:tcPr>
          <w:p w:rsidR="00602F98" w:rsidRPr="00E563F8" w:rsidRDefault="00602F98" w:rsidP="003B1E70">
            <w:pPr>
              <w:jc w:val="center"/>
              <w:rPr>
                <w:sz w:val="28"/>
                <w:szCs w:val="28"/>
              </w:rPr>
            </w:pP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лекции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практ</w:t>
            </w:r>
            <w:r w:rsidRPr="00E563F8">
              <w:rPr>
                <w:sz w:val="28"/>
                <w:szCs w:val="28"/>
              </w:rPr>
              <w:t>и</w:t>
            </w:r>
            <w:r w:rsidRPr="00E563F8">
              <w:rPr>
                <w:sz w:val="28"/>
                <w:szCs w:val="28"/>
              </w:rPr>
              <w:t>ческие занятия</w:t>
            </w:r>
          </w:p>
        </w:tc>
        <w:tc>
          <w:tcPr>
            <w:tcW w:w="1128" w:type="dxa"/>
            <w:vMerge/>
            <w:tcBorders>
              <w:left w:val="single" w:sz="4" w:space="0" w:color="auto"/>
              <w:right w:val="single" w:sz="4" w:space="0" w:color="auto"/>
            </w:tcBorders>
            <w:textDirection w:val="btLr"/>
            <w:vAlign w:val="center"/>
          </w:tcPr>
          <w:p w:rsidR="00602F98" w:rsidRPr="00E563F8" w:rsidRDefault="00602F98" w:rsidP="003B1E70">
            <w:pPr>
              <w:ind w:left="113" w:right="113"/>
              <w:jc w:val="center"/>
              <w:rPr>
                <w:sz w:val="28"/>
                <w:szCs w:val="28"/>
              </w:rPr>
            </w:pPr>
          </w:p>
        </w:tc>
      </w:tr>
      <w:tr w:rsidR="00602F98" w:rsidRPr="00E563F8" w:rsidTr="00AD7B72">
        <w:trPr>
          <w:cantSplit/>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Организация деятельности и</w:t>
            </w:r>
            <w:r w:rsidRPr="00E563F8">
              <w:rPr>
                <w:sz w:val="28"/>
                <w:szCs w:val="28"/>
              </w:rPr>
              <w:t>н</w:t>
            </w:r>
            <w:r w:rsidRPr="00E563F8">
              <w:rPr>
                <w:sz w:val="28"/>
                <w:szCs w:val="28"/>
              </w:rPr>
              <w:t>спекторского подразделения</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9</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9</w:t>
            </w: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sz w:val="28"/>
                <w:szCs w:val="28"/>
              </w:rPr>
            </w:pPr>
          </w:p>
        </w:tc>
        <w:tc>
          <w:tcPr>
            <w:tcW w:w="284" w:type="dxa"/>
            <w:tcBorders>
              <w:left w:val="nil"/>
              <w:right w:val="single" w:sz="4" w:space="0" w:color="auto"/>
            </w:tcBorders>
            <w:vAlign w:val="center"/>
          </w:tcPr>
          <w:p w:rsidR="00602F98" w:rsidRPr="00E563F8" w:rsidRDefault="00602F98" w:rsidP="003B1E70">
            <w:pPr>
              <w:jc w:val="center"/>
              <w:rPr>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r>
      <w:tr w:rsidR="00602F98" w:rsidRPr="00E563F8" w:rsidTr="00AD7B72">
        <w:trPr>
          <w:cantSplit/>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lastRenderedPageBreak/>
              <w:t>2.</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Укрепление правопорядка и пр</w:t>
            </w:r>
            <w:r w:rsidRPr="00E563F8">
              <w:rPr>
                <w:sz w:val="28"/>
                <w:szCs w:val="28"/>
              </w:rPr>
              <w:t>о</w:t>
            </w:r>
            <w:r w:rsidRPr="00E563F8">
              <w:rPr>
                <w:sz w:val="28"/>
                <w:szCs w:val="28"/>
              </w:rPr>
              <w:t>филактика аварийных происш</w:t>
            </w:r>
            <w:r w:rsidRPr="00E563F8">
              <w:rPr>
                <w:sz w:val="28"/>
                <w:szCs w:val="28"/>
              </w:rPr>
              <w:t>е</w:t>
            </w:r>
            <w:r w:rsidRPr="00E563F8">
              <w:rPr>
                <w:sz w:val="28"/>
                <w:szCs w:val="28"/>
              </w:rPr>
              <w:t>ствий на водных объектах</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15</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15</w:t>
            </w: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sz w:val="28"/>
                <w:szCs w:val="28"/>
              </w:rPr>
            </w:pPr>
          </w:p>
        </w:tc>
        <w:tc>
          <w:tcPr>
            <w:tcW w:w="284" w:type="dxa"/>
            <w:tcBorders>
              <w:left w:val="nil"/>
              <w:right w:val="single" w:sz="4" w:space="0" w:color="auto"/>
            </w:tcBorders>
            <w:vAlign w:val="center"/>
          </w:tcPr>
          <w:p w:rsidR="00602F98" w:rsidRPr="00E563F8" w:rsidRDefault="00602F98" w:rsidP="003B1E70">
            <w:pPr>
              <w:jc w:val="center"/>
              <w:rPr>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r>
      <w:tr w:rsidR="00602F98" w:rsidRPr="00E563F8" w:rsidTr="00AD7B72">
        <w:trPr>
          <w:cantSplit/>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3.</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Права должностных лиц ГИМС МЧС России</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8</w:t>
            </w: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sz w:val="28"/>
                <w:szCs w:val="28"/>
              </w:rPr>
            </w:pPr>
          </w:p>
        </w:tc>
        <w:tc>
          <w:tcPr>
            <w:tcW w:w="284" w:type="dxa"/>
            <w:tcBorders>
              <w:left w:val="nil"/>
              <w:right w:val="single" w:sz="4" w:space="0" w:color="auto"/>
            </w:tcBorders>
            <w:vAlign w:val="center"/>
          </w:tcPr>
          <w:p w:rsidR="00602F98" w:rsidRPr="00E563F8" w:rsidRDefault="00602F98" w:rsidP="003B1E70">
            <w:pPr>
              <w:jc w:val="center"/>
              <w:rPr>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r>
      <w:tr w:rsidR="00602F98" w:rsidRPr="00E563F8" w:rsidTr="00AD7B72">
        <w:trPr>
          <w:cantSplit/>
          <w:trHeight w:val="5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Регистрация маломерных судов, поднадзорных ГИМС МЧС России</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9</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9</w:t>
            </w: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sz w:val="28"/>
                <w:szCs w:val="28"/>
              </w:rPr>
            </w:pPr>
          </w:p>
        </w:tc>
        <w:tc>
          <w:tcPr>
            <w:tcW w:w="284" w:type="dxa"/>
            <w:tcBorders>
              <w:left w:val="nil"/>
              <w:right w:val="single" w:sz="4" w:space="0" w:color="auto"/>
            </w:tcBorders>
            <w:vAlign w:val="center"/>
          </w:tcPr>
          <w:p w:rsidR="00602F98" w:rsidRPr="00E563F8" w:rsidRDefault="00602F98" w:rsidP="003B1E70">
            <w:pPr>
              <w:jc w:val="center"/>
              <w:rPr>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r>
      <w:tr w:rsidR="00602F98" w:rsidRPr="00E563F8" w:rsidTr="00AD7B72">
        <w:trPr>
          <w:cantSplit/>
          <w:trHeight w:val="5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5.</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Автоматизированная информац</w:t>
            </w:r>
            <w:r w:rsidRPr="00E563F8">
              <w:rPr>
                <w:sz w:val="28"/>
                <w:szCs w:val="28"/>
              </w:rPr>
              <w:t>и</w:t>
            </w:r>
            <w:r w:rsidRPr="00E563F8">
              <w:rPr>
                <w:sz w:val="28"/>
                <w:szCs w:val="28"/>
              </w:rPr>
              <w:t>онная система ГИМС МЧС России</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sz w:val="28"/>
                <w:szCs w:val="28"/>
              </w:rPr>
            </w:pPr>
          </w:p>
        </w:tc>
        <w:tc>
          <w:tcPr>
            <w:tcW w:w="284" w:type="dxa"/>
            <w:tcBorders>
              <w:left w:val="nil"/>
              <w:right w:val="single" w:sz="4" w:space="0" w:color="auto"/>
            </w:tcBorders>
            <w:vAlign w:val="center"/>
          </w:tcPr>
          <w:p w:rsidR="00602F98" w:rsidRPr="00E563F8" w:rsidRDefault="00602F98" w:rsidP="003B1E70">
            <w:pPr>
              <w:jc w:val="center"/>
              <w:rPr>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r>
      <w:tr w:rsidR="00602F98" w:rsidRPr="00E563F8" w:rsidTr="00AD7B72">
        <w:trPr>
          <w:cantSplit/>
          <w:trHeight w:val="3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6.</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lang w:val="en-US"/>
              </w:rPr>
            </w:pPr>
            <w:r w:rsidRPr="00E563F8">
              <w:rPr>
                <w:sz w:val="28"/>
                <w:szCs w:val="28"/>
              </w:rPr>
              <w:t>Технический надзор</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18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18</w:t>
            </w: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sz w:val="28"/>
                <w:szCs w:val="28"/>
              </w:rPr>
            </w:pPr>
          </w:p>
        </w:tc>
        <w:tc>
          <w:tcPr>
            <w:tcW w:w="284" w:type="dxa"/>
            <w:tcBorders>
              <w:left w:val="nil"/>
              <w:right w:val="single" w:sz="4" w:space="0" w:color="auto"/>
            </w:tcBorders>
            <w:vAlign w:val="center"/>
          </w:tcPr>
          <w:p w:rsidR="00602F98" w:rsidRPr="00E563F8" w:rsidRDefault="00602F98" w:rsidP="003B1E70">
            <w:pPr>
              <w:jc w:val="center"/>
              <w:rPr>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r>
      <w:tr w:rsidR="00602F98" w:rsidRPr="00E563F8" w:rsidTr="00AD7B72">
        <w:trPr>
          <w:cantSplit/>
          <w:trHeight w:val="50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7.</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lang w:val="en-US"/>
              </w:rPr>
            </w:pPr>
            <w:r w:rsidRPr="00E563F8">
              <w:rPr>
                <w:sz w:val="28"/>
                <w:szCs w:val="28"/>
              </w:rPr>
              <w:t>Аттестация судоводителей</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5</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5</w:t>
            </w: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sz w:val="28"/>
                <w:szCs w:val="28"/>
              </w:rPr>
            </w:pPr>
          </w:p>
        </w:tc>
        <w:tc>
          <w:tcPr>
            <w:tcW w:w="284" w:type="dxa"/>
            <w:tcBorders>
              <w:left w:val="nil"/>
              <w:right w:val="single" w:sz="4" w:space="0" w:color="auto"/>
            </w:tcBorders>
            <w:vAlign w:val="center"/>
          </w:tcPr>
          <w:p w:rsidR="00602F98" w:rsidRPr="00E563F8" w:rsidRDefault="00602F98" w:rsidP="003B1E70">
            <w:pPr>
              <w:jc w:val="center"/>
              <w:rPr>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r>
      <w:tr w:rsidR="00602F98" w:rsidRPr="00E563F8" w:rsidTr="00AD7B72">
        <w:trPr>
          <w:cantSplit/>
          <w:trHeight w:val="30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8.</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Входной контроль</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284" w:type="dxa"/>
            <w:tcBorders>
              <w:left w:val="nil"/>
              <w:right w:val="single" w:sz="4" w:space="0" w:color="auto"/>
            </w:tcBorders>
            <w:vAlign w:val="center"/>
          </w:tcPr>
          <w:p w:rsidR="00602F98" w:rsidRPr="00E563F8" w:rsidRDefault="00602F98" w:rsidP="003B1E70">
            <w:pPr>
              <w:jc w:val="center"/>
              <w:rPr>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r>
      <w:tr w:rsidR="00602F98" w:rsidRPr="00E563F8" w:rsidTr="00AD7B72">
        <w:trPr>
          <w:cantSplit/>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9.</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lang w:val="en-US"/>
              </w:rPr>
            </w:pPr>
            <w:r w:rsidRPr="00E563F8">
              <w:rPr>
                <w:sz w:val="28"/>
                <w:szCs w:val="28"/>
              </w:rPr>
              <w:t>Итоговый контроль (экзамен д</w:t>
            </w:r>
            <w:r w:rsidRPr="00E563F8">
              <w:rPr>
                <w:sz w:val="28"/>
                <w:szCs w:val="28"/>
              </w:rPr>
              <w:t>и</w:t>
            </w:r>
            <w:r w:rsidRPr="00E563F8">
              <w:rPr>
                <w:sz w:val="28"/>
                <w:szCs w:val="28"/>
              </w:rPr>
              <w:t>станционно)</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sz w:val="28"/>
                <w:szCs w:val="28"/>
              </w:rPr>
            </w:pPr>
          </w:p>
        </w:tc>
        <w:tc>
          <w:tcPr>
            <w:tcW w:w="284" w:type="dxa"/>
            <w:tcBorders>
              <w:left w:val="nil"/>
              <w:right w:val="single" w:sz="4" w:space="0" w:color="auto"/>
            </w:tcBorders>
            <w:vAlign w:val="center"/>
          </w:tcPr>
          <w:p w:rsidR="00602F98" w:rsidRPr="00E563F8" w:rsidRDefault="00602F98" w:rsidP="003B1E70">
            <w:pPr>
              <w:jc w:val="center"/>
              <w:rPr>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4</w:t>
            </w:r>
          </w:p>
        </w:tc>
      </w:tr>
      <w:tr w:rsidR="00602F98" w:rsidRPr="00E563F8" w:rsidTr="00AD7B72">
        <w:trPr>
          <w:cantSplit/>
          <w:trHeight w:val="4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b/>
                <w:sz w:val="28"/>
                <w:szCs w:val="28"/>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b/>
                <w:sz w:val="28"/>
                <w:szCs w:val="28"/>
              </w:rPr>
            </w:pPr>
            <w:r w:rsidRPr="00E563F8">
              <w:rPr>
                <w:b/>
                <w:sz w:val="28"/>
                <w:szCs w:val="28"/>
              </w:rPr>
              <w:t>72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66</w:t>
            </w:r>
          </w:p>
        </w:tc>
        <w:tc>
          <w:tcPr>
            <w:tcW w:w="992" w:type="dxa"/>
            <w:tcBorders>
              <w:top w:val="single" w:sz="4" w:space="0" w:color="auto"/>
              <w:left w:val="single" w:sz="4" w:space="0" w:color="auto"/>
              <w:bottom w:val="single" w:sz="4" w:space="0" w:color="auto"/>
              <w:right w:val="nil"/>
            </w:tcBorders>
            <w:shd w:val="clear" w:color="auto" w:fill="auto"/>
            <w:vAlign w:val="center"/>
          </w:tcPr>
          <w:p w:rsidR="00602F98" w:rsidRPr="00E563F8" w:rsidRDefault="00602F98" w:rsidP="003B1E70">
            <w:pPr>
              <w:jc w:val="center"/>
              <w:rPr>
                <w:b/>
                <w:sz w:val="28"/>
                <w:szCs w:val="28"/>
              </w:rPr>
            </w:pPr>
            <w:r w:rsidRPr="00E563F8">
              <w:rPr>
                <w:b/>
                <w:sz w:val="28"/>
                <w:szCs w:val="28"/>
              </w:rPr>
              <w:t>2</w:t>
            </w:r>
          </w:p>
        </w:tc>
        <w:tc>
          <w:tcPr>
            <w:tcW w:w="284" w:type="dxa"/>
            <w:tcBorders>
              <w:left w:val="nil"/>
              <w:bottom w:val="single" w:sz="4" w:space="0" w:color="auto"/>
              <w:right w:val="single" w:sz="4" w:space="0" w:color="auto"/>
            </w:tcBorders>
            <w:vAlign w:val="center"/>
          </w:tcPr>
          <w:p w:rsidR="00602F98" w:rsidRPr="00E563F8" w:rsidRDefault="00602F98" w:rsidP="003B1E70">
            <w:pPr>
              <w:jc w:val="center"/>
              <w:rPr>
                <w:b/>
                <w:sz w:val="28"/>
                <w:szCs w:val="28"/>
              </w:rPr>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4</w:t>
            </w:r>
          </w:p>
        </w:tc>
      </w:tr>
    </w:tbl>
    <w:p w:rsidR="00602F98" w:rsidRPr="00E563F8" w:rsidRDefault="00602F98" w:rsidP="003B1E70">
      <w:pPr>
        <w:jc w:val="center"/>
        <w:rPr>
          <w:b/>
          <w:sz w:val="28"/>
          <w:szCs w:val="28"/>
        </w:rPr>
      </w:pPr>
    </w:p>
    <w:p w:rsidR="00602F98" w:rsidRPr="00E563F8" w:rsidRDefault="00602F98" w:rsidP="003B1E70">
      <w:pPr>
        <w:jc w:val="center"/>
        <w:rPr>
          <w:b/>
          <w:sz w:val="28"/>
          <w:szCs w:val="28"/>
        </w:rPr>
      </w:pPr>
      <w:r w:rsidRPr="00E563F8">
        <w:rPr>
          <w:b/>
          <w:sz w:val="28"/>
          <w:szCs w:val="28"/>
        </w:rPr>
        <w:t>4.2 Календарный учебный график</w:t>
      </w:r>
      <w:r w:rsidR="000B436D" w:rsidRPr="00E563F8">
        <w:rPr>
          <w:b/>
          <w:sz w:val="28"/>
          <w:szCs w:val="28"/>
        </w:rPr>
        <w:t>.</w:t>
      </w:r>
    </w:p>
    <w:tbl>
      <w:tblPr>
        <w:tblW w:w="924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AD7B72">
        <w:trPr>
          <w:jc w:val="center"/>
        </w:trPr>
        <w:tc>
          <w:tcPr>
            <w:tcW w:w="1559" w:type="dxa"/>
            <w:vMerge w:val="restart"/>
            <w:shd w:val="clear" w:color="auto" w:fill="D9D9D9"/>
          </w:tcPr>
          <w:p w:rsidR="00602F98" w:rsidRPr="00E563F8" w:rsidRDefault="00602F98" w:rsidP="003B1E70">
            <w:pPr>
              <w:rPr>
                <w:sz w:val="28"/>
                <w:szCs w:val="28"/>
              </w:rPr>
            </w:pPr>
            <w:r w:rsidRPr="00E563F8">
              <w:rPr>
                <w:sz w:val="28"/>
                <w:szCs w:val="28"/>
              </w:rPr>
              <w:t>Неделя обучения</w:t>
            </w:r>
          </w:p>
        </w:tc>
        <w:tc>
          <w:tcPr>
            <w:tcW w:w="992" w:type="dxa"/>
            <w:shd w:val="clear" w:color="auto" w:fill="D9D9D9"/>
            <w:vAlign w:val="center"/>
          </w:tcPr>
          <w:p w:rsidR="00602F98" w:rsidRPr="00E563F8" w:rsidRDefault="00602F98" w:rsidP="003B1E70">
            <w:pPr>
              <w:jc w:val="center"/>
              <w:rPr>
                <w:sz w:val="28"/>
                <w:szCs w:val="28"/>
              </w:rPr>
            </w:pPr>
            <w:r w:rsidRPr="00E563F8">
              <w:rPr>
                <w:sz w:val="28"/>
                <w:szCs w:val="28"/>
              </w:rPr>
              <w:t>1</w:t>
            </w:r>
          </w:p>
        </w:tc>
        <w:tc>
          <w:tcPr>
            <w:tcW w:w="993" w:type="dxa"/>
            <w:shd w:val="clear" w:color="auto" w:fill="D9D9D9"/>
            <w:vAlign w:val="center"/>
          </w:tcPr>
          <w:p w:rsidR="00602F98" w:rsidRPr="00E563F8" w:rsidRDefault="00602F98" w:rsidP="003B1E70">
            <w:pPr>
              <w:jc w:val="center"/>
              <w:rPr>
                <w:sz w:val="28"/>
                <w:szCs w:val="28"/>
              </w:rPr>
            </w:pPr>
            <w:r w:rsidRPr="00E563F8">
              <w:rPr>
                <w:sz w:val="28"/>
                <w:szCs w:val="28"/>
              </w:rPr>
              <w:t>2</w:t>
            </w:r>
          </w:p>
        </w:tc>
        <w:tc>
          <w:tcPr>
            <w:tcW w:w="992" w:type="dxa"/>
            <w:shd w:val="clear" w:color="auto" w:fill="D9D9D9"/>
            <w:vAlign w:val="center"/>
          </w:tcPr>
          <w:p w:rsidR="00602F98" w:rsidRPr="00E563F8" w:rsidRDefault="00602F98" w:rsidP="003B1E70">
            <w:pPr>
              <w:jc w:val="center"/>
              <w:rPr>
                <w:sz w:val="28"/>
                <w:szCs w:val="28"/>
              </w:rPr>
            </w:pPr>
            <w:r w:rsidRPr="00E563F8">
              <w:rPr>
                <w:sz w:val="28"/>
                <w:szCs w:val="28"/>
              </w:rPr>
              <w:t>3</w:t>
            </w:r>
          </w:p>
        </w:tc>
        <w:tc>
          <w:tcPr>
            <w:tcW w:w="992" w:type="dxa"/>
            <w:shd w:val="clear" w:color="auto" w:fill="D9D9D9"/>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D9D9D9"/>
            <w:vAlign w:val="center"/>
          </w:tcPr>
          <w:p w:rsidR="00602F98" w:rsidRPr="00E563F8" w:rsidRDefault="00602F98" w:rsidP="003B1E70">
            <w:pPr>
              <w:jc w:val="center"/>
              <w:rPr>
                <w:sz w:val="28"/>
                <w:szCs w:val="28"/>
              </w:rPr>
            </w:pPr>
            <w:r w:rsidRPr="00E563F8">
              <w:rPr>
                <w:sz w:val="28"/>
                <w:szCs w:val="28"/>
              </w:rPr>
              <w:t>5</w:t>
            </w:r>
          </w:p>
        </w:tc>
        <w:tc>
          <w:tcPr>
            <w:tcW w:w="993" w:type="dxa"/>
            <w:shd w:val="clear" w:color="auto" w:fill="D9D9D9"/>
            <w:vAlign w:val="center"/>
          </w:tcPr>
          <w:p w:rsidR="00602F98" w:rsidRPr="00E563F8" w:rsidRDefault="00602F98" w:rsidP="003B1E70">
            <w:pPr>
              <w:jc w:val="center"/>
              <w:rPr>
                <w:sz w:val="28"/>
                <w:szCs w:val="28"/>
              </w:rPr>
            </w:pPr>
            <w:r w:rsidRPr="00E563F8">
              <w:rPr>
                <w:sz w:val="28"/>
                <w:szCs w:val="28"/>
              </w:rPr>
              <w:t>6</w:t>
            </w:r>
          </w:p>
        </w:tc>
        <w:tc>
          <w:tcPr>
            <w:tcW w:w="850" w:type="dxa"/>
            <w:shd w:val="clear" w:color="auto" w:fill="D9D9D9"/>
            <w:vAlign w:val="center"/>
          </w:tcPr>
          <w:p w:rsidR="00602F98" w:rsidRPr="00E563F8" w:rsidRDefault="00602F98" w:rsidP="003B1E70">
            <w:pPr>
              <w:jc w:val="center"/>
              <w:rPr>
                <w:sz w:val="28"/>
                <w:szCs w:val="28"/>
              </w:rPr>
            </w:pPr>
            <w:r w:rsidRPr="00E563F8">
              <w:rPr>
                <w:sz w:val="28"/>
                <w:szCs w:val="28"/>
              </w:rPr>
              <w:t>7</w:t>
            </w:r>
          </w:p>
        </w:tc>
        <w:tc>
          <w:tcPr>
            <w:tcW w:w="885" w:type="dxa"/>
            <w:shd w:val="clear" w:color="auto" w:fill="D9D9D9"/>
            <w:vAlign w:val="center"/>
          </w:tcPr>
          <w:p w:rsidR="00602F98" w:rsidRPr="00E563F8" w:rsidRDefault="00602F98" w:rsidP="003B1E70">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602F98" w:rsidRPr="00E563F8" w:rsidTr="00AD7B72">
        <w:trPr>
          <w:jc w:val="center"/>
        </w:trPr>
        <w:tc>
          <w:tcPr>
            <w:tcW w:w="1559" w:type="dxa"/>
            <w:vMerge/>
            <w:shd w:val="clear" w:color="auto" w:fill="D9D9D9"/>
          </w:tcPr>
          <w:p w:rsidR="00602F98" w:rsidRPr="00E563F8" w:rsidRDefault="00602F98" w:rsidP="003B1E70">
            <w:pPr>
              <w:rPr>
                <w:sz w:val="28"/>
                <w:szCs w:val="28"/>
              </w:rPr>
            </w:pPr>
          </w:p>
        </w:tc>
        <w:tc>
          <w:tcPr>
            <w:tcW w:w="992" w:type="dxa"/>
            <w:shd w:val="clear" w:color="auto" w:fill="D9D9D9"/>
            <w:vAlign w:val="center"/>
          </w:tcPr>
          <w:p w:rsidR="00602F98" w:rsidRPr="00E563F8" w:rsidRDefault="00602F98" w:rsidP="003B1E70">
            <w:pPr>
              <w:jc w:val="center"/>
              <w:rPr>
                <w:sz w:val="28"/>
                <w:szCs w:val="28"/>
              </w:rPr>
            </w:pPr>
            <w:r w:rsidRPr="00E563F8">
              <w:rPr>
                <w:sz w:val="28"/>
                <w:szCs w:val="28"/>
              </w:rPr>
              <w:t>пн</w:t>
            </w:r>
          </w:p>
        </w:tc>
        <w:tc>
          <w:tcPr>
            <w:tcW w:w="993" w:type="dxa"/>
            <w:shd w:val="clear" w:color="auto" w:fill="D9D9D9"/>
            <w:vAlign w:val="center"/>
          </w:tcPr>
          <w:p w:rsidR="00602F98" w:rsidRPr="00E563F8" w:rsidRDefault="00602F98" w:rsidP="003B1E70">
            <w:pPr>
              <w:jc w:val="center"/>
              <w:rPr>
                <w:sz w:val="28"/>
                <w:szCs w:val="28"/>
              </w:rPr>
            </w:pPr>
            <w:r w:rsidRPr="00E563F8">
              <w:rPr>
                <w:sz w:val="28"/>
                <w:szCs w:val="28"/>
              </w:rPr>
              <w:t>вт</w:t>
            </w:r>
          </w:p>
        </w:tc>
        <w:tc>
          <w:tcPr>
            <w:tcW w:w="992" w:type="dxa"/>
            <w:shd w:val="clear" w:color="auto" w:fill="D9D9D9"/>
            <w:vAlign w:val="center"/>
          </w:tcPr>
          <w:p w:rsidR="00602F98" w:rsidRPr="00E563F8" w:rsidRDefault="00602F98" w:rsidP="003B1E70">
            <w:pPr>
              <w:jc w:val="center"/>
              <w:rPr>
                <w:sz w:val="28"/>
                <w:szCs w:val="28"/>
              </w:rPr>
            </w:pPr>
            <w:r w:rsidRPr="00E563F8">
              <w:rPr>
                <w:sz w:val="28"/>
                <w:szCs w:val="28"/>
              </w:rPr>
              <w:t>ср</w:t>
            </w:r>
          </w:p>
        </w:tc>
        <w:tc>
          <w:tcPr>
            <w:tcW w:w="992" w:type="dxa"/>
            <w:shd w:val="clear" w:color="auto" w:fill="D9D9D9"/>
            <w:vAlign w:val="center"/>
          </w:tcPr>
          <w:p w:rsidR="00602F98" w:rsidRPr="00E563F8" w:rsidRDefault="00602F98" w:rsidP="003B1E70">
            <w:pPr>
              <w:jc w:val="center"/>
              <w:rPr>
                <w:sz w:val="28"/>
                <w:szCs w:val="28"/>
              </w:rPr>
            </w:pPr>
            <w:r w:rsidRPr="00E563F8">
              <w:rPr>
                <w:sz w:val="28"/>
                <w:szCs w:val="28"/>
              </w:rPr>
              <w:t>чт</w:t>
            </w:r>
          </w:p>
        </w:tc>
        <w:tc>
          <w:tcPr>
            <w:tcW w:w="992" w:type="dxa"/>
            <w:shd w:val="clear" w:color="auto" w:fill="D9D9D9"/>
            <w:vAlign w:val="center"/>
          </w:tcPr>
          <w:p w:rsidR="00602F98" w:rsidRPr="00E563F8" w:rsidRDefault="00602F98" w:rsidP="003B1E70">
            <w:pPr>
              <w:jc w:val="center"/>
              <w:rPr>
                <w:sz w:val="28"/>
                <w:szCs w:val="28"/>
              </w:rPr>
            </w:pPr>
            <w:r w:rsidRPr="00E563F8">
              <w:rPr>
                <w:sz w:val="28"/>
                <w:szCs w:val="28"/>
              </w:rPr>
              <w:t>пт</w:t>
            </w:r>
          </w:p>
        </w:tc>
        <w:tc>
          <w:tcPr>
            <w:tcW w:w="993" w:type="dxa"/>
            <w:shd w:val="clear" w:color="auto" w:fill="D9D9D9"/>
            <w:vAlign w:val="center"/>
          </w:tcPr>
          <w:p w:rsidR="00602F98" w:rsidRPr="00E563F8" w:rsidRDefault="00602F98" w:rsidP="003B1E70">
            <w:pPr>
              <w:jc w:val="center"/>
              <w:rPr>
                <w:sz w:val="28"/>
                <w:szCs w:val="28"/>
              </w:rPr>
            </w:pPr>
            <w:r w:rsidRPr="00E563F8">
              <w:rPr>
                <w:sz w:val="28"/>
                <w:szCs w:val="28"/>
              </w:rPr>
              <w:t>сб</w:t>
            </w:r>
          </w:p>
        </w:tc>
        <w:tc>
          <w:tcPr>
            <w:tcW w:w="850" w:type="dxa"/>
            <w:shd w:val="clear" w:color="auto" w:fill="D9D9D9"/>
            <w:vAlign w:val="center"/>
          </w:tcPr>
          <w:p w:rsidR="00602F98" w:rsidRPr="00E563F8" w:rsidRDefault="00602F98" w:rsidP="003B1E70">
            <w:pPr>
              <w:jc w:val="center"/>
              <w:rPr>
                <w:sz w:val="28"/>
                <w:szCs w:val="28"/>
              </w:rPr>
            </w:pPr>
            <w:r w:rsidRPr="00E563F8">
              <w:rPr>
                <w:sz w:val="28"/>
                <w:szCs w:val="28"/>
              </w:rPr>
              <w:t>вс</w:t>
            </w:r>
          </w:p>
        </w:tc>
        <w:tc>
          <w:tcPr>
            <w:tcW w:w="885" w:type="dxa"/>
            <w:shd w:val="clear" w:color="auto" w:fill="D9D9D9"/>
            <w:vAlign w:val="center"/>
          </w:tcPr>
          <w:p w:rsidR="00602F98" w:rsidRPr="00E563F8" w:rsidRDefault="00602F98" w:rsidP="003B1E70">
            <w:pPr>
              <w:jc w:val="center"/>
              <w:rPr>
                <w:sz w:val="28"/>
                <w:szCs w:val="28"/>
              </w:rPr>
            </w:pPr>
          </w:p>
        </w:tc>
      </w:tr>
      <w:tr w:rsidR="00602F98" w:rsidRPr="00E563F8" w:rsidTr="00AD7B72">
        <w:trPr>
          <w:jc w:val="center"/>
        </w:trPr>
        <w:tc>
          <w:tcPr>
            <w:tcW w:w="1559" w:type="dxa"/>
            <w:shd w:val="clear" w:color="auto" w:fill="D9D9D9"/>
          </w:tcPr>
          <w:p w:rsidR="00602F98" w:rsidRPr="00E563F8" w:rsidRDefault="00602F98" w:rsidP="003B1E70">
            <w:pPr>
              <w:rPr>
                <w:sz w:val="28"/>
                <w:szCs w:val="28"/>
              </w:rPr>
            </w:pPr>
            <w:r w:rsidRPr="00E563F8">
              <w:rPr>
                <w:sz w:val="28"/>
                <w:szCs w:val="28"/>
              </w:rPr>
              <w:t>1 неделя</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В</w:t>
            </w:r>
          </w:p>
        </w:tc>
        <w:tc>
          <w:tcPr>
            <w:tcW w:w="993"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3" w:type="dxa"/>
            <w:shd w:val="clear" w:color="auto" w:fill="auto"/>
            <w:vAlign w:val="center"/>
          </w:tcPr>
          <w:p w:rsidR="00602F98" w:rsidRPr="00E563F8" w:rsidRDefault="00602F98" w:rsidP="003B1E70">
            <w:pPr>
              <w:jc w:val="center"/>
              <w:rPr>
                <w:sz w:val="28"/>
                <w:szCs w:val="28"/>
              </w:rPr>
            </w:pPr>
            <w:r w:rsidRPr="00E563F8">
              <w:rPr>
                <w:sz w:val="28"/>
                <w:szCs w:val="28"/>
              </w:rPr>
              <w:t>С</w:t>
            </w:r>
          </w:p>
        </w:tc>
        <w:tc>
          <w:tcPr>
            <w:tcW w:w="850" w:type="dxa"/>
            <w:shd w:val="clear" w:color="auto" w:fill="auto"/>
            <w:vAlign w:val="center"/>
          </w:tcPr>
          <w:p w:rsidR="00602F98" w:rsidRPr="00E563F8" w:rsidRDefault="00602F98" w:rsidP="003B1E70">
            <w:pPr>
              <w:jc w:val="center"/>
              <w:rPr>
                <w:sz w:val="28"/>
                <w:szCs w:val="28"/>
              </w:rPr>
            </w:pPr>
            <w:r w:rsidRPr="00E563F8">
              <w:rPr>
                <w:sz w:val="28"/>
                <w:szCs w:val="28"/>
              </w:rPr>
              <w:t>-</w:t>
            </w:r>
          </w:p>
        </w:tc>
        <w:tc>
          <w:tcPr>
            <w:tcW w:w="885" w:type="dxa"/>
            <w:shd w:val="clear" w:color="auto" w:fill="auto"/>
            <w:vAlign w:val="center"/>
          </w:tcPr>
          <w:p w:rsidR="00602F98" w:rsidRPr="00E563F8" w:rsidRDefault="00602F98" w:rsidP="003B1E70">
            <w:pPr>
              <w:jc w:val="center"/>
              <w:rPr>
                <w:sz w:val="28"/>
                <w:szCs w:val="28"/>
              </w:rPr>
            </w:pPr>
            <w:r w:rsidRPr="00E563F8">
              <w:rPr>
                <w:sz w:val="28"/>
                <w:szCs w:val="28"/>
              </w:rPr>
              <w:t>18</w:t>
            </w:r>
          </w:p>
        </w:tc>
      </w:tr>
      <w:tr w:rsidR="00602F98" w:rsidRPr="00E563F8" w:rsidTr="00AD7B72">
        <w:trPr>
          <w:jc w:val="center"/>
        </w:trPr>
        <w:tc>
          <w:tcPr>
            <w:tcW w:w="1559" w:type="dxa"/>
            <w:shd w:val="clear" w:color="auto" w:fill="D9D9D9"/>
          </w:tcPr>
          <w:p w:rsidR="00602F98" w:rsidRPr="00E563F8" w:rsidRDefault="00602F98" w:rsidP="003B1E70">
            <w:pPr>
              <w:rPr>
                <w:sz w:val="28"/>
                <w:szCs w:val="28"/>
              </w:rPr>
            </w:pPr>
            <w:r w:rsidRPr="00E563F8">
              <w:rPr>
                <w:sz w:val="28"/>
                <w:szCs w:val="28"/>
              </w:rPr>
              <w:t>2 неделя</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993"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993" w:type="dxa"/>
            <w:shd w:val="clear" w:color="auto" w:fill="auto"/>
          </w:tcPr>
          <w:p w:rsidR="00602F98" w:rsidRPr="00E563F8" w:rsidRDefault="00602F98" w:rsidP="003B1E70">
            <w:pPr>
              <w:jc w:val="center"/>
              <w:rPr>
                <w:sz w:val="28"/>
                <w:szCs w:val="28"/>
              </w:rPr>
            </w:pPr>
            <w:r w:rsidRPr="00E563F8">
              <w:rPr>
                <w:sz w:val="28"/>
                <w:szCs w:val="28"/>
              </w:rPr>
              <w:t>С</w:t>
            </w:r>
          </w:p>
        </w:tc>
        <w:tc>
          <w:tcPr>
            <w:tcW w:w="850" w:type="dxa"/>
            <w:shd w:val="clear" w:color="auto" w:fill="auto"/>
            <w:vAlign w:val="center"/>
          </w:tcPr>
          <w:p w:rsidR="00602F98" w:rsidRPr="00E563F8" w:rsidRDefault="00602F98" w:rsidP="003B1E70">
            <w:pPr>
              <w:jc w:val="center"/>
              <w:rPr>
                <w:sz w:val="28"/>
                <w:szCs w:val="28"/>
              </w:rPr>
            </w:pPr>
            <w:r w:rsidRPr="00E563F8">
              <w:rPr>
                <w:sz w:val="28"/>
                <w:szCs w:val="28"/>
              </w:rPr>
              <w:t>-</w:t>
            </w:r>
          </w:p>
        </w:tc>
        <w:tc>
          <w:tcPr>
            <w:tcW w:w="885" w:type="dxa"/>
            <w:shd w:val="clear" w:color="auto" w:fill="auto"/>
            <w:vAlign w:val="center"/>
          </w:tcPr>
          <w:p w:rsidR="00602F98" w:rsidRPr="00E563F8" w:rsidRDefault="00602F98" w:rsidP="003B1E70">
            <w:pPr>
              <w:jc w:val="center"/>
              <w:rPr>
                <w:sz w:val="28"/>
                <w:szCs w:val="28"/>
              </w:rPr>
            </w:pPr>
            <w:r w:rsidRPr="00E563F8">
              <w:rPr>
                <w:sz w:val="28"/>
                <w:szCs w:val="28"/>
              </w:rPr>
              <w:t>16</w:t>
            </w:r>
          </w:p>
        </w:tc>
      </w:tr>
      <w:tr w:rsidR="00602F98" w:rsidRPr="00E563F8" w:rsidTr="00AD7B72">
        <w:trPr>
          <w:jc w:val="center"/>
        </w:trPr>
        <w:tc>
          <w:tcPr>
            <w:tcW w:w="1559" w:type="dxa"/>
            <w:shd w:val="clear" w:color="auto" w:fill="D9D9D9"/>
          </w:tcPr>
          <w:p w:rsidR="00602F98" w:rsidRPr="00E563F8" w:rsidRDefault="00602F98" w:rsidP="003B1E70">
            <w:pPr>
              <w:rPr>
                <w:sz w:val="28"/>
                <w:szCs w:val="28"/>
              </w:rPr>
            </w:pPr>
            <w:r w:rsidRPr="00E563F8">
              <w:rPr>
                <w:sz w:val="28"/>
                <w:szCs w:val="28"/>
              </w:rPr>
              <w:t>3 неделя</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993"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993" w:type="dxa"/>
            <w:shd w:val="clear" w:color="auto" w:fill="auto"/>
          </w:tcPr>
          <w:p w:rsidR="00602F98" w:rsidRPr="00E563F8" w:rsidRDefault="00602F98" w:rsidP="003B1E70">
            <w:pPr>
              <w:jc w:val="center"/>
              <w:rPr>
                <w:sz w:val="28"/>
                <w:szCs w:val="28"/>
              </w:rPr>
            </w:pPr>
            <w:r w:rsidRPr="00E563F8">
              <w:rPr>
                <w:sz w:val="28"/>
                <w:szCs w:val="28"/>
              </w:rPr>
              <w:t>С</w:t>
            </w:r>
          </w:p>
        </w:tc>
        <w:tc>
          <w:tcPr>
            <w:tcW w:w="850" w:type="dxa"/>
            <w:shd w:val="clear" w:color="auto" w:fill="auto"/>
          </w:tcPr>
          <w:p w:rsidR="00602F98" w:rsidRPr="00E563F8" w:rsidRDefault="00602F98" w:rsidP="003B1E70">
            <w:pPr>
              <w:jc w:val="center"/>
              <w:rPr>
                <w:sz w:val="28"/>
                <w:szCs w:val="28"/>
              </w:rPr>
            </w:pPr>
            <w:r w:rsidRPr="00E563F8">
              <w:rPr>
                <w:sz w:val="28"/>
                <w:szCs w:val="28"/>
              </w:rPr>
              <w:t>-</w:t>
            </w:r>
          </w:p>
        </w:tc>
        <w:tc>
          <w:tcPr>
            <w:tcW w:w="885" w:type="dxa"/>
            <w:shd w:val="clear" w:color="auto" w:fill="auto"/>
            <w:vAlign w:val="center"/>
          </w:tcPr>
          <w:p w:rsidR="00602F98" w:rsidRPr="00E563F8" w:rsidRDefault="00602F98" w:rsidP="003B1E70">
            <w:pPr>
              <w:jc w:val="center"/>
              <w:rPr>
                <w:sz w:val="28"/>
                <w:szCs w:val="28"/>
              </w:rPr>
            </w:pPr>
            <w:r w:rsidRPr="00E563F8">
              <w:rPr>
                <w:sz w:val="28"/>
                <w:szCs w:val="28"/>
              </w:rPr>
              <w:t>16</w:t>
            </w:r>
          </w:p>
        </w:tc>
      </w:tr>
      <w:tr w:rsidR="00602F98" w:rsidRPr="00E563F8" w:rsidTr="00AD7B72">
        <w:trPr>
          <w:jc w:val="center"/>
        </w:trPr>
        <w:tc>
          <w:tcPr>
            <w:tcW w:w="1559" w:type="dxa"/>
            <w:shd w:val="clear" w:color="auto" w:fill="D9D9D9"/>
          </w:tcPr>
          <w:p w:rsidR="00602F98" w:rsidRPr="00E563F8" w:rsidRDefault="00602F98" w:rsidP="003B1E70">
            <w:pPr>
              <w:rPr>
                <w:sz w:val="28"/>
                <w:szCs w:val="28"/>
              </w:rPr>
            </w:pPr>
            <w:r w:rsidRPr="00E563F8">
              <w:rPr>
                <w:sz w:val="28"/>
                <w:szCs w:val="28"/>
              </w:rPr>
              <w:t>4 неделя</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993"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993" w:type="dxa"/>
            <w:shd w:val="clear" w:color="auto" w:fill="auto"/>
          </w:tcPr>
          <w:p w:rsidR="00602F98" w:rsidRPr="00E563F8" w:rsidRDefault="00602F98" w:rsidP="003B1E70">
            <w:pPr>
              <w:jc w:val="center"/>
              <w:rPr>
                <w:sz w:val="28"/>
                <w:szCs w:val="28"/>
              </w:rPr>
            </w:pPr>
            <w:r w:rsidRPr="00E563F8">
              <w:rPr>
                <w:sz w:val="28"/>
                <w:szCs w:val="28"/>
              </w:rPr>
              <w:t>С</w:t>
            </w:r>
          </w:p>
        </w:tc>
        <w:tc>
          <w:tcPr>
            <w:tcW w:w="850" w:type="dxa"/>
            <w:shd w:val="clear" w:color="auto" w:fill="auto"/>
          </w:tcPr>
          <w:p w:rsidR="00602F98" w:rsidRPr="00E563F8" w:rsidRDefault="00602F98" w:rsidP="003B1E70">
            <w:pPr>
              <w:jc w:val="center"/>
              <w:rPr>
                <w:sz w:val="28"/>
                <w:szCs w:val="28"/>
              </w:rPr>
            </w:pPr>
            <w:r w:rsidRPr="00E563F8">
              <w:rPr>
                <w:sz w:val="28"/>
                <w:szCs w:val="28"/>
              </w:rPr>
              <w:t>-</w:t>
            </w:r>
          </w:p>
        </w:tc>
        <w:tc>
          <w:tcPr>
            <w:tcW w:w="885" w:type="dxa"/>
            <w:shd w:val="clear" w:color="auto" w:fill="auto"/>
            <w:vAlign w:val="center"/>
          </w:tcPr>
          <w:p w:rsidR="00602F98" w:rsidRPr="00E563F8" w:rsidRDefault="00602F98" w:rsidP="003B1E70">
            <w:pPr>
              <w:jc w:val="center"/>
              <w:rPr>
                <w:sz w:val="28"/>
                <w:szCs w:val="28"/>
              </w:rPr>
            </w:pPr>
            <w:r w:rsidRPr="00E563F8">
              <w:rPr>
                <w:sz w:val="28"/>
                <w:szCs w:val="28"/>
              </w:rPr>
              <w:t>16</w:t>
            </w:r>
          </w:p>
        </w:tc>
      </w:tr>
      <w:tr w:rsidR="00602F98" w:rsidRPr="00E563F8" w:rsidTr="00AD7B72">
        <w:trPr>
          <w:jc w:val="center"/>
        </w:trPr>
        <w:tc>
          <w:tcPr>
            <w:tcW w:w="1559" w:type="dxa"/>
            <w:shd w:val="clear" w:color="auto" w:fill="D9D9D9"/>
          </w:tcPr>
          <w:p w:rsidR="00602F98" w:rsidRPr="00E563F8" w:rsidRDefault="00602F98" w:rsidP="003B1E70">
            <w:pPr>
              <w:rPr>
                <w:sz w:val="28"/>
                <w:szCs w:val="28"/>
              </w:rPr>
            </w:pPr>
            <w:r w:rsidRPr="00E563F8">
              <w:rPr>
                <w:sz w:val="28"/>
                <w:szCs w:val="28"/>
              </w:rPr>
              <w:t>5 неделя</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С</w:t>
            </w:r>
          </w:p>
        </w:tc>
        <w:tc>
          <w:tcPr>
            <w:tcW w:w="993" w:type="dxa"/>
            <w:shd w:val="clear" w:color="auto" w:fill="auto"/>
            <w:vAlign w:val="center"/>
          </w:tcPr>
          <w:p w:rsidR="00602F98" w:rsidRPr="00E563F8" w:rsidRDefault="00602F98" w:rsidP="003B1E70">
            <w:pPr>
              <w:jc w:val="center"/>
              <w:rPr>
                <w:sz w:val="28"/>
                <w:szCs w:val="28"/>
              </w:rPr>
            </w:pPr>
            <w:r w:rsidRPr="00E563F8">
              <w:rPr>
                <w:sz w:val="28"/>
                <w:szCs w:val="28"/>
              </w:rPr>
              <w:t>С</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С</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С</w:t>
            </w:r>
          </w:p>
        </w:tc>
        <w:tc>
          <w:tcPr>
            <w:tcW w:w="992" w:type="dxa"/>
            <w:shd w:val="clear" w:color="auto" w:fill="auto"/>
            <w:vAlign w:val="center"/>
          </w:tcPr>
          <w:p w:rsidR="00602F98" w:rsidRPr="00E563F8" w:rsidRDefault="00602F98" w:rsidP="003B1E70">
            <w:pPr>
              <w:jc w:val="center"/>
              <w:rPr>
                <w:sz w:val="28"/>
                <w:szCs w:val="28"/>
              </w:rPr>
            </w:pPr>
            <w:r w:rsidRPr="00E563F8">
              <w:rPr>
                <w:sz w:val="28"/>
                <w:szCs w:val="28"/>
              </w:rPr>
              <w:t>Э</w:t>
            </w:r>
          </w:p>
        </w:tc>
        <w:tc>
          <w:tcPr>
            <w:tcW w:w="993" w:type="dxa"/>
            <w:shd w:val="clear" w:color="auto" w:fill="auto"/>
          </w:tcPr>
          <w:p w:rsidR="00602F98" w:rsidRPr="00E563F8" w:rsidRDefault="00602F98" w:rsidP="003B1E70">
            <w:pPr>
              <w:jc w:val="center"/>
              <w:rPr>
                <w:sz w:val="28"/>
                <w:szCs w:val="28"/>
              </w:rPr>
            </w:pPr>
          </w:p>
        </w:tc>
        <w:tc>
          <w:tcPr>
            <w:tcW w:w="850" w:type="dxa"/>
            <w:shd w:val="clear" w:color="auto" w:fill="auto"/>
          </w:tcPr>
          <w:p w:rsidR="00602F98" w:rsidRPr="00E563F8" w:rsidRDefault="00602F98" w:rsidP="003B1E70">
            <w:pPr>
              <w:jc w:val="center"/>
              <w:rPr>
                <w:sz w:val="28"/>
                <w:szCs w:val="28"/>
              </w:rPr>
            </w:pPr>
            <w:r w:rsidRPr="00E563F8">
              <w:rPr>
                <w:sz w:val="28"/>
                <w:szCs w:val="28"/>
              </w:rPr>
              <w:t>-</w:t>
            </w:r>
          </w:p>
        </w:tc>
        <w:tc>
          <w:tcPr>
            <w:tcW w:w="885" w:type="dxa"/>
            <w:shd w:val="clear" w:color="auto" w:fill="auto"/>
            <w:vAlign w:val="center"/>
          </w:tcPr>
          <w:p w:rsidR="00602F98" w:rsidRPr="00E563F8" w:rsidRDefault="00602F98" w:rsidP="003B1E70">
            <w:pPr>
              <w:jc w:val="center"/>
              <w:rPr>
                <w:sz w:val="28"/>
                <w:szCs w:val="28"/>
              </w:rPr>
            </w:pPr>
            <w:r w:rsidRPr="00E563F8">
              <w:rPr>
                <w:sz w:val="28"/>
                <w:szCs w:val="28"/>
              </w:rPr>
              <w:t>6</w:t>
            </w:r>
          </w:p>
        </w:tc>
      </w:tr>
      <w:tr w:rsidR="00602F98" w:rsidRPr="00E563F8" w:rsidTr="00AD7B72">
        <w:trPr>
          <w:jc w:val="center"/>
        </w:trPr>
        <w:tc>
          <w:tcPr>
            <w:tcW w:w="1559" w:type="dxa"/>
            <w:shd w:val="clear" w:color="auto" w:fill="auto"/>
          </w:tcPr>
          <w:p w:rsidR="00602F98" w:rsidRPr="00E563F8" w:rsidRDefault="00602F98" w:rsidP="003B1E70">
            <w:pPr>
              <w:rPr>
                <w:sz w:val="28"/>
                <w:szCs w:val="28"/>
              </w:rPr>
            </w:pPr>
            <w:r w:rsidRPr="00E563F8">
              <w:rPr>
                <w:sz w:val="28"/>
                <w:szCs w:val="28"/>
              </w:rPr>
              <w:t>ИТОГО</w:t>
            </w:r>
          </w:p>
        </w:tc>
        <w:tc>
          <w:tcPr>
            <w:tcW w:w="992" w:type="dxa"/>
            <w:shd w:val="clear" w:color="auto" w:fill="auto"/>
            <w:vAlign w:val="center"/>
          </w:tcPr>
          <w:p w:rsidR="00602F98" w:rsidRPr="00E563F8" w:rsidRDefault="00602F98" w:rsidP="003B1E70">
            <w:pPr>
              <w:jc w:val="center"/>
              <w:rPr>
                <w:sz w:val="28"/>
                <w:szCs w:val="28"/>
              </w:rPr>
            </w:pPr>
          </w:p>
        </w:tc>
        <w:tc>
          <w:tcPr>
            <w:tcW w:w="993" w:type="dxa"/>
            <w:shd w:val="clear" w:color="auto" w:fill="auto"/>
            <w:vAlign w:val="center"/>
          </w:tcPr>
          <w:p w:rsidR="00602F98" w:rsidRPr="00E563F8" w:rsidRDefault="00602F98" w:rsidP="003B1E70">
            <w:pPr>
              <w:jc w:val="center"/>
              <w:rPr>
                <w:sz w:val="28"/>
                <w:szCs w:val="28"/>
              </w:rPr>
            </w:pPr>
          </w:p>
        </w:tc>
        <w:tc>
          <w:tcPr>
            <w:tcW w:w="992" w:type="dxa"/>
            <w:shd w:val="clear" w:color="auto" w:fill="auto"/>
            <w:vAlign w:val="center"/>
          </w:tcPr>
          <w:p w:rsidR="00602F98" w:rsidRPr="00E563F8" w:rsidRDefault="00602F98" w:rsidP="003B1E70">
            <w:pPr>
              <w:jc w:val="center"/>
              <w:rPr>
                <w:sz w:val="28"/>
                <w:szCs w:val="28"/>
              </w:rPr>
            </w:pPr>
          </w:p>
        </w:tc>
        <w:tc>
          <w:tcPr>
            <w:tcW w:w="992" w:type="dxa"/>
            <w:shd w:val="clear" w:color="auto" w:fill="auto"/>
            <w:vAlign w:val="center"/>
          </w:tcPr>
          <w:p w:rsidR="00602F98" w:rsidRPr="00E563F8" w:rsidRDefault="00602F98" w:rsidP="003B1E70">
            <w:pPr>
              <w:jc w:val="center"/>
              <w:rPr>
                <w:sz w:val="28"/>
                <w:szCs w:val="28"/>
              </w:rPr>
            </w:pPr>
          </w:p>
        </w:tc>
        <w:tc>
          <w:tcPr>
            <w:tcW w:w="992" w:type="dxa"/>
            <w:shd w:val="clear" w:color="auto" w:fill="auto"/>
            <w:vAlign w:val="center"/>
          </w:tcPr>
          <w:p w:rsidR="00602F98" w:rsidRPr="00E563F8" w:rsidRDefault="00602F98" w:rsidP="003B1E70">
            <w:pPr>
              <w:jc w:val="center"/>
              <w:rPr>
                <w:sz w:val="28"/>
                <w:szCs w:val="28"/>
              </w:rPr>
            </w:pPr>
          </w:p>
        </w:tc>
        <w:tc>
          <w:tcPr>
            <w:tcW w:w="993" w:type="dxa"/>
            <w:shd w:val="clear" w:color="auto" w:fill="auto"/>
            <w:vAlign w:val="center"/>
          </w:tcPr>
          <w:p w:rsidR="00602F98" w:rsidRPr="00E563F8" w:rsidRDefault="00602F98" w:rsidP="003B1E70">
            <w:pPr>
              <w:jc w:val="center"/>
              <w:rPr>
                <w:sz w:val="28"/>
                <w:szCs w:val="28"/>
              </w:rPr>
            </w:pPr>
          </w:p>
        </w:tc>
        <w:tc>
          <w:tcPr>
            <w:tcW w:w="850" w:type="dxa"/>
            <w:shd w:val="clear" w:color="auto" w:fill="auto"/>
            <w:vAlign w:val="center"/>
          </w:tcPr>
          <w:p w:rsidR="00602F98" w:rsidRPr="00E563F8" w:rsidRDefault="00602F98" w:rsidP="003B1E70">
            <w:pPr>
              <w:jc w:val="center"/>
              <w:rPr>
                <w:sz w:val="28"/>
                <w:szCs w:val="28"/>
              </w:rPr>
            </w:pPr>
          </w:p>
        </w:tc>
        <w:tc>
          <w:tcPr>
            <w:tcW w:w="885" w:type="dxa"/>
            <w:shd w:val="clear" w:color="auto" w:fill="auto"/>
            <w:vAlign w:val="center"/>
          </w:tcPr>
          <w:p w:rsidR="00602F98" w:rsidRPr="00E563F8" w:rsidRDefault="00602F98" w:rsidP="003B1E70">
            <w:pPr>
              <w:jc w:val="center"/>
              <w:rPr>
                <w:sz w:val="28"/>
                <w:szCs w:val="28"/>
              </w:rPr>
            </w:pPr>
            <w:r w:rsidRPr="00E563F8">
              <w:rPr>
                <w:sz w:val="28"/>
                <w:szCs w:val="28"/>
              </w:rPr>
              <w:t>72</w:t>
            </w:r>
          </w:p>
        </w:tc>
      </w:tr>
      <w:tr w:rsidR="00602F98" w:rsidRPr="00E563F8" w:rsidTr="00AD7B72">
        <w:trPr>
          <w:jc w:val="center"/>
        </w:trPr>
        <w:tc>
          <w:tcPr>
            <w:tcW w:w="9248" w:type="dxa"/>
            <w:gridSpan w:val="9"/>
            <w:shd w:val="clear" w:color="auto" w:fill="auto"/>
          </w:tcPr>
          <w:p w:rsidR="00602F98" w:rsidRPr="00E563F8" w:rsidRDefault="00602F98" w:rsidP="003B1E70">
            <w:pPr>
              <w:rPr>
                <w:sz w:val="28"/>
                <w:szCs w:val="28"/>
              </w:rPr>
            </w:pPr>
            <w:r w:rsidRPr="00E563F8">
              <w:rPr>
                <w:sz w:val="28"/>
                <w:szCs w:val="28"/>
              </w:rPr>
              <w:t>Примечание: В – входной контроль, оформление документов;</w:t>
            </w:r>
          </w:p>
          <w:p w:rsidR="00602F98" w:rsidRPr="00E563F8" w:rsidRDefault="00602F98" w:rsidP="003B1E70">
            <w:pPr>
              <w:rPr>
                <w:sz w:val="28"/>
                <w:szCs w:val="28"/>
              </w:rPr>
            </w:pPr>
            <w:r w:rsidRPr="00E563F8">
              <w:rPr>
                <w:sz w:val="28"/>
                <w:szCs w:val="28"/>
              </w:rPr>
              <w:t>Э – экзамен; С – самостоятельная работа.</w:t>
            </w:r>
          </w:p>
        </w:tc>
      </w:tr>
    </w:tbl>
    <w:p w:rsidR="00602F98" w:rsidRPr="00E563F8" w:rsidRDefault="00602F98" w:rsidP="003B1E70">
      <w:pPr>
        <w:jc w:val="center"/>
        <w:rPr>
          <w:b/>
          <w:sz w:val="28"/>
          <w:szCs w:val="28"/>
        </w:rPr>
      </w:pPr>
    </w:p>
    <w:p w:rsidR="00602F98" w:rsidRPr="00E563F8" w:rsidRDefault="00602F98" w:rsidP="003B1E70">
      <w:pPr>
        <w:jc w:val="center"/>
        <w:rPr>
          <w:b/>
          <w:sz w:val="28"/>
          <w:szCs w:val="28"/>
        </w:rPr>
      </w:pPr>
      <w:r w:rsidRPr="00E563F8">
        <w:rPr>
          <w:b/>
          <w:sz w:val="28"/>
          <w:szCs w:val="28"/>
        </w:rPr>
        <w:t>4.3 Тематический план</w:t>
      </w:r>
      <w:r w:rsidR="000B436D" w:rsidRPr="00E563F8">
        <w:rPr>
          <w:b/>
          <w:sz w:val="28"/>
          <w:szCs w:val="28"/>
        </w:rPr>
        <w:t>.</w:t>
      </w:r>
    </w:p>
    <w:p w:rsidR="00602F98" w:rsidRPr="00E563F8" w:rsidRDefault="00602F98" w:rsidP="003B1E70">
      <w:pPr>
        <w:ind w:firstLine="709"/>
        <w:rPr>
          <w:sz w:val="28"/>
          <w:szCs w:val="28"/>
        </w:rPr>
      </w:pPr>
      <w:r w:rsidRPr="00E563F8">
        <w:rPr>
          <w:sz w:val="28"/>
          <w:szCs w:val="28"/>
        </w:rPr>
        <w:t>Последовательность и распределение прохождения тем учебной пр</w:t>
      </w:r>
      <w:r w:rsidRPr="00E563F8">
        <w:rPr>
          <w:sz w:val="28"/>
          <w:szCs w:val="28"/>
        </w:rPr>
        <w:t>о</w:t>
      </w:r>
      <w:r w:rsidRPr="00E563F8">
        <w:rPr>
          <w:sz w:val="28"/>
          <w:szCs w:val="28"/>
        </w:rPr>
        <w:t>граммы рекомендуется проводить в соответствии с последовательностью в т</w:t>
      </w:r>
      <w:r w:rsidRPr="00E563F8">
        <w:rPr>
          <w:sz w:val="28"/>
          <w:szCs w:val="28"/>
        </w:rPr>
        <w:t>е</w:t>
      </w:r>
      <w:r w:rsidRPr="00E563F8">
        <w:rPr>
          <w:sz w:val="28"/>
          <w:szCs w:val="28"/>
        </w:rPr>
        <w:t>матическом плане и с учетом календарного учебного графика.</w:t>
      </w:r>
    </w:p>
    <w:tbl>
      <w:tblPr>
        <w:tblW w:w="9682" w:type="dxa"/>
        <w:jc w:val="center"/>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5811"/>
        <w:gridCol w:w="567"/>
        <w:gridCol w:w="567"/>
        <w:gridCol w:w="709"/>
        <w:gridCol w:w="851"/>
        <w:gridCol w:w="609"/>
      </w:tblGrid>
      <w:tr w:rsidR="003B1E70" w:rsidRPr="00E563F8" w:rsidTr="00AD7B72">
        <w:trPr>
          <w:cantSplit/>
          <w:trHeight w:val="322"/>
          <w:tblHeader/>
          <w:jc w:val="center"/>
        </w:trPr>
        <w:tc>
          <w:tcPr>
            <w:tcW w:w="568" w:type="dxa"/>
            <w:vMerge w:val="restart"/>
            <w:tcBorders>
              <w:top w:val="single" w:sz="6" w:space="0" w:color="auto"/>
              <w:left w:val="single" w:sz="6" w:space="0" w:color="auto"/>
              <w:right w:val="single" w:sz="6"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 п/п</w:t>
            </w:r>
          </w:p>
        </w:tc>
        <w:tc>
          <w:tcPr>
            <w:tcW w:w="5811" w:type="dxa"/>
            <w:vMerge w:val="restart"/>
            <w:tcBorders>
              <w:top w:val="single" w:sz="6" w:space="0" w:color="auto"/>
              <w:left w:val="single" w:sz="6" w:space="0" w:color="auto"/>
              <w:right w:val="single" w:sz="4" w:space="0" w:color="000000"/>
            </w:tcBorders>
            <w:shd w:val="clear" w:color="auto" w:fill="auto"/>
            <w:vAlign w:val="center"/>
          </w:tcPr>
          <w:p w:rsidR="00602F98" w:rsidRPr="00E563F8" w:rsidRDefault="00602F98" w:rsidP="003B1E70">
            <w:pPr>
              <w:jc w:val="center"/>
              <w:rPr>
                <w:sz w:val="28"/>
                <w:szCs w:val="28"/>
              </w:rPr>
            </w:pPr>
            <w:r w:rsidRPr="00E563F8">
              <w:rPr>
                <w:sz w:val="28"/>
                <w:szCs w:val="28"/>
              </w:rPr>
              <w:t>Наименование</w:t>
            </w:r>
          </w:p>
          <w:p w:rsidR="00602F98" w:rsidRPr="00E563F8" w:rsidRDefault="00602F98" w:rsidP="003B1E70">
            <w:pPr>
              <w:jc w:val="center"/>
              <w:rPr>
                <w:sz w:val="28"/>
                <w:szCs w:val="28"/>
              </w:rPr>
            </w:pPr>
            <w:r w:rsidRPr="00E563F8">
              <w:rPr>
                <w:sz w:val="28"/>
                <w:szCs w:val="28"/>
              </w:rPr>
              <w:t>разделов и тем</w:t>
            </w:r>
          </w:p>
        </w:tc>
        <w:tc>
          <w:tcPr>
            <w:tcW w:w="567" w:type="dxa"/>
            <w:vMerge w:val="restart"/>
            <w:tcBorders>
              <w:top w:val="single" w:sz="4" w:space="0" w:color="auto"/>
              <w:left w:val="single" w:sz="4" w:space="0" w:color="000000"/>
              <w:right w:val="single" w:sz="4" w:space="0" w:color="000000"/>
            </w:tcBorders>
            <w:shd w:val="clear" w:color="auto" w:fill="auto"/>
            <w:textDirection w:val="btLr"/>
            <w:vAlign w:val="center"/>
          </w:tcPr>
          <w:p w:rsidR="00602F98" w:rsidRPr="00E563F8" w:rsidRDefault="00602F98" w:rsidP="003B1E70">
            <w:pPr>
              <w:ind w:left="113" w:right="113"/>
              <w:jc w:val="center"/>
              <w:rPr>
                <w:sz w:val="28"/>
                <w:szCs w:val="28"/>
              </w:rPr>
            </w:pPr>
            <w:r w:rsidRPr="00E563F8">
              <w:rPr>
                <w:sz w:val="28"/>
                <w:szCs w:val="28"/>
              </w:rPr>
              <w:t>Всего часов</w:t>
            </w:r>
          </w:p>
        </w:tc>
        <w:tc>
          <w:tcPr>
            <w:tcW w:w="212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В том числе</w:t>
            </w:r>
          </w:p>
        </w:tc>
        <w:tc>
          <w:tcPr>
            <w:tcW w:w="609" w:type="dxa"/>
            <w:vMerge w:val="restart"/>
            <w:tcBorders>
              <w:top w:val="single" w:sz="4" w:space="0" w:color="auto"/>
              <w:left w:val="single" w:sz="4" w:space="0" w:color="000000"/>
              <w:right w:val="single" w:sz="4" w:space="0" w:color="auto"/>
            </w:tcBorders>
            <w:textDirection w:val="btLr"/>
            <w:vAlign w:val="center"/>
          </w:tcPr>
          <w:p w:rsidR="00602F98" w:rsidRPr="00E563F8" w:rsidRDefault="00602F98" w:rsidP="003B1E70">
            <w:pPr>
              <w:ind w:left="113" w:right="113"/>
              <w:jc w:val="center"/>
              <w:rPr>
                <w:sz w:val="28"/>
                <w:szCs w:val="28"/>
              </w:rPr>
            </w:pPr>
            <w:r w:rsidRPr="00E563F8">
              <w:rPr>
                <w:sz w:val="28"/>
                <w:szCs w:val="28"/>
              </w:rPr>
              <w:t>Форма ко</w:t>
            </w:r>
            <w:r w:rsidRPr="00E563F8">
              <w:rPr>
                <w:sz w:val="28"/>
                <w:szCs w:val="28"/>
              </w:rPr>
              <w:t>н</w:t>
            </w:r>
            <w:r w:rsidRPr="00E563F8">
              <w:rPr>
                <w:sz w:val="28"/>
                <w:szCs w:val="28"/>
              </w:rPr>
              <w:t>троля</w:t>
            </w:r>
          </w:p>
        </w:tc>
      </w:tr>
      <w:tr w:rsidR="00602F98" w:rsidRPr="00E563F8" w:rsidTr="00AD7B72">
        <w:trPr>
          <w:cantSplit/>
          <w:trHeight w:val="1396"/>
          <w:tblHeader/>
          <w:jc w:val="center"/>
        </w:trPr>
        <w:tc>
          <w:tcPr>
            <w:tcW w:w="568" w:type="dxa"/>
            <w:vMerge/>
            <w:tcBorders>
              <w:left w:val="single" w:sz="6" w:space="0" w:color="auto"/>
              <w:bottom w:val="single" w:sz="4" w:space="0" w:color="auto"/>
              <w:right w:val="single" w:sz="6" w:space="0" w:color="auto"/>
            </w:tcBorders>
            <w:shd w:val="clear" w:color="auto" w:fill="auto"/>
            <w:vAlign w:val="center"/>
          </w:tcPr>
          <w:p w:rsidR="00602F98" w:rsidRPr="00E563F8" w:rsidRDefault="00602F98" w:rsidP="003B1E70">
            <w:pPr>
              <w:ind w:left="-108" w:right="-108"/>
              <w:rPr>
                <w:sz w:val="28"/>
                <w:szCs w:val="28"/>
              </w:rPr>
            </w:pPr>
          </w:p>
        </w:tc>
        <w:tc>
          <w:tcPr>
            <w:tcW w:w="5811" w:type="dxa"/>
            <w:vMerge/>
            <w:tcBorders>
              <w:left w:val="single" w:sz="6" w:space="0" w:color="auto"/>
              <w:bottom w:val="single" w:sz="4" w:space="0" w:color="auto"/>
              <w:right w:val="single" w:sz="4" w:space="0" w:color="000000"/>
            </w:tcBorders>
            <w:shd w:val="clear" w:color="auto" w:fill="auto"/>
            <w:vAlign w:val="center"/>
          </w:tcPr>
          <w:p w:rsidR="00602F98" w:rsidRPr="00E563F8" w:rsidRDefault="00602F98" w:rsidP="003B1E70">
            <w:pPr>
              <w:rPr>
                <w:sz w:val="28"/>
                <w:szCs w:val="28"/>
              </w:rPr>
            </w:pPr>
          </w:p>
        </w:tc>
        <w:tc>
          <w:tcPr>
            <w:tcW w:w="567" w:type="dxa"/>
            <w:vMerge/>
            <w:tcBorders>
              <w:left w:val="single" w:sz="4" w:space="0" w:color="000000"/>
              <w:bottom w:val="single" w:sz="4" w:space="0" w:color="auto"/>
              <w:right w:val="single" w:sz="4" w:space="0" w:color="000000"/>
            </w:tcBorders>
            <w:shd w:val="clear" w:color="auto" w:fill="auto"/>
            <w:vAlign w:val="center"/>
          </w:tcPr>
          <w:p w:rsidR="00602F98" w:rsidRPr="00E563F8" w:rsidRDefault="00602F98" w:rsidP="003B1E70">
            <w:pPr>
              <w:rPr>
                <w:sz w:val="28"/>
                <w:szCs w:val="28"/>
              </w:rPr>
            </w:pPr>
          </w:p>
        </w:tc>
        <w:tc>
          <w:tcPr>
            <w:tcW w:w="567" w:type="dxa"/>
            <w:tcBorders>
              <w:top w:val="single" w:sz="6" w:space="0" w:color="auto"/>
              <w:left w:val="single" w:sz="4" w:space="0" w:color="000000"/>
              <w:bottom w:val="single" w:sz="4" w:space="0" w:color="auto"/>
              <w:right w:val="single" w:sz="6" w:space="0" w:color="auto"/>
            </w:tcBorders>
            <w:shd w:val="clear" w:color="auto" w:fill="auto"/>
            <w:textDirection w:val="btLr"/>
          </w:tcPr>
          <w:p w:rsidR="00602F98" w:rsidRPr="00E563F8" w:rsidRDefault="00602F98" w:rsidP="003B1E70">
            <w:pPr>
              <w:ind w:left="113" w:right="113"/>
              <w:jc w:val="center"/>
              <w:rPr>
                <w:sz w:val="28"/>
                <w:szCs w:val="28"/>
              </w:rPr>
            </w:pPr>
            <w:r w:rsidRPr="00E563F8">
              <w:rPr>
                <w:sz w:val="28"/>
                <w:szCs w:val="28"/>
              </w:rPr>
              <w:t>лекции</w:t>
            </w:r>
          </w:p>
        </w:tc>
        <w:tc>
          <w:tcPr>
            <w:tcW w:w="709" w:type="dxa"/>
            <w:tcBorders>
              <w:top w:val="single" w:sz="6" w:space="0" w:color="auto"/>
              <w:left w:val="single" w:sz="6" w:space="0" w:color="auto"/>
              <w:bottom w:val="single" w:sz="4" w:space="0" w:color="auto"/>
              <w:right w:val="single" w:sz="4" w:space="0" w:color="000000"/>
            </w:tcBorders>
            <w:shd w:val="clear" w:color="auto" w:fill="auto"/>
            <w:textDirection w:val="btLr"/>
          </w:tcPr>
          <w:p w:rsidR="00602F98" w:rsidRPr="00E563F8" w:rsidRDefault="00602F98" w:rsidP="003B1E70">
            <w:pPr>
              <w:ind w:left="113" w:right="113"/>
              <w:jc w:val="center"/>
              <w:rPr>
                <w:sz w:val="28"/>
                <w:szCs w:val="28"/>
              </w:rPr>
            </w:pPr>
            <w:r w:rsidRPr="00E563F8">
              <w:rPr>
                <w:sz w:val="28"/>
                <w:szCs w:val="28"/>
              </w:rPr>
              <w:t>практ</w:t>
            </w:r>
            <w:r w:rsidRPr="00E563F8">
              <w:rPr>
                <w:sz w:val="28"/>
                <w:szCs w:val="28"/>
              </w:rPr>
              <w:t>и</w:t>
            </w:r>
            <w:r w:rsidRPr="00E563F8">
              <w:rPr>
                <w:sz w:val="28"/>
                <w:szCs w:val="28"/>
              </w:rPr>
              <w:t>ческие занятия</w:t>
            </w:r>
          </w:p>
        </w:tc>
        <w:tc>
          <w:tcPr>
            <w:tcW w:w="851" w:type="dxa"/>
            <w:tcBorders>
              <w:top w:val="single" w:sz="6" w:space="0" w:color="auto"/>
              <w:left w:val="single" w:sz="6" w:space="0" w:color="auto"/>
              <w:bottom w:val="single" w:sz="4" w:space="0" w:color="auto"/>
              <w:right w:val="single" w:sz="4" w:space="0" w:color="000000"/>
            </w:tcBorders>
            <w:shd w:val="clear" w:color="auto" w:fill="auto"/>
            <w:textDirection w:val="btLr"/>
          </w:tcPr>
          <w:p w:rsidR="00602F98" w:rsidRPr="00E563F8" w:rsidRDefault="00602F98" w:rsidP="003B1E70">
            <w:pPr>
              <w:ind w:left="113" w:right="113"/>
              <w:jc w:val="center"/>
              <w:rPr>
                <w:sz w:val="28"/>
                <w:szCs w:val="28"/>
              </w:rPr>
            </w:pPr>
            <w:r w:rsidRPr="00E563F8">
              <w:rPr>
                <w:sz w:val="28"/>
                <w:szCs w:val="28"/>
              </w:rPr>
              <w:t>практ</w:t>
            </w:r>
            <w:r w:rsidRPr="00E563F8">
              <w:rPr>
                <w:sz w:val="28"/>
                <w:szCs w:val="28"/>
              </w:rPr>
              <w:t>и</w:t>
            </w:r>
            <w:r w:rsidRPr="00E563F8">
              <w:rPr>
                <w:sz w:val="28"/>
                <w:szCs w:val="28"/>
              </w:rPr>
              <w:t>ческие занятия</w:t>
            </w:r>
          </w:p>
          <w:p w:rsidR="00602F98" w:rsidRPr="00E563F8" w:rsidRDefault="00602F98" w:rsidP="003B1E70">
            <w:pPr>
              <w:ind w:left="113" w:right="113"/>
              <w:jc w:val="center"/>
              <w:rPr>
                <w:sz w:val="28"/>
                <w:szCs w:val="28"/>
              </w:rPr>
            </w:pPr>
            <w:r w:rsidRPr="00E563F8">
              <w:rPr>
                <w:sz w:val="28"/>
                <w:szCs w:val="28"/>
              </w:rPr>
              <w:t>на объе</w:t>
            </w:r>
            <w:r w:rsidRPr="00E563F8">
              <w:rPr>
                <w:sz w:val="28"/>
                <w:szCs w:val="28"/>
              </w:rPr>
              <w:t>к</w:t>
            </w:r>
            <w:r w:rsidRPr="00E563F8">
              <w:rPr>
                <w:sz w:val="28"/>
                <w:szCs w:val="28"/>
              </w:rPr>
              <w:t>те</w:t>
            </w:r>
          </w:p>
        </w:tc>
        <w:tc>
          <w:tcPr>
            <w:tcW w:w="609" w:type="dxa"/>
            <w:vMerge/>
            <w:tcBorders>
              <w:left w:val="single" w:sz="4" w:space="0" w:color="000000"/>
              <w:bottom w:val="single" w:sz="4" w:space="0" w:color="auto"/>
              <w:right w:val="single" w:sz="4" w:space="0" w:color="auto"/>
            </w:tcBorders>
            <w:textDirection w:val="btLr"/>
          </w:tcPr>
          <w:p w:rsidR="00602F98" w:rsidRPr="00E563F8" w:rsidRDefault="00602F98" w:rsidP="003B1E70">
            <w:pPr>
              <w:ind w:left="113" w:right="113"/>
              <w:jc w:val="center"/>
              <w:rPr>
                <w:sz w:val="28"/>
                <w:szCs w:val="28"/>
              </w:rPr>
            </w:pPr>
          </w:p>
        </w:tc>
      </w:tr>
      <w:tr w:rsidR="00602F98" w:rsidRPr="00E563F8" w:rsidTr="00AD7B72">
        <w:trPr>
          <w:trHeight w:val="246"/>
          <w:jc w:val="center"/>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right="-108"/>
              <w:jc w:val="center"/>
              <w:rPr>
                <w:b/>
                <w:sz w:val="28"/>
                <w:szCs w:val="28"/>
              </w:rPr>
            </w:pPr>
            <w:r w:rsidRPr="00E563F8">
              <w:rPr>
                <w:b/>
                <w:sz w:val="28"/>
                <w:szCs w:val="28"/>
              </w:rPr>
              <w:t>Раздел 1. Организация деятельности инспекторского подразделения</w:t>
            </w:r>
          </w:p>
        </w:tc>
      </w:tr>
      <w:tr w:rsidR="00602F98" w:rsidRPr="00E563F8" w:rsidTr="00AD7B72">
        <w:trPr>
          <w:trHeight w:val="791"/>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1.1.</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Задачи, функции и структура ГИМС МЧС России и ее подразделений. Документы, р</w:t>
            </w:r>
            <w:r w:rsidRPr="00E563F8">
              <w:rPr>
                <w:sz w:val="28"/>
                <w:szCs w:val="28"/>
              </w:rPr>
              <w:t>е</w:t>
            </w:r>
            <w:r w:rsidRPr="00E563F8">
              <w:rPr>
                <w:sz w:val="28"/>
                <w:szCs w:val="28"/>
              </w:rPr>
              <w:t>гламентирующие деятельность ГИМС МЧС России и инспекторских подразделений.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1637"/>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lastRenderedPageBreak/>
              <w:t>1.2.</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Функции инспекторских подразделений. Должностные обязанности государственного инспектора по маломерным судам и требов</w:t>
            </w:r>
            <w:r w:rsidRPr="00E563F8">
              <w:rPr>
                <w:sz w:val="28"/>
                <w:szCs w:val="28"/>
              </w:rPr>
              <w:t>а</w:t>
            </w:r>
            <w:r w:rsidRPr="00E563F8">
              <w:rPr>
                <w:sz w:val="28"/>
                <w:szCs w:val="28"/>
              </w:rPr>
              <w:t>ния к уровню его подготовки согласно тари</w:t>
            </w:r>
            <w:r w:rsidRPr="00E563F8">
              <w:rPr>
                <w:sz w:val="28"/>
                <w:szCs w:val="28"/>
              </w:rPr>
              <w:t>ф</w:t>
            </w:r>
            <w:r w:rsidRPr="00E563F8">
              <w:rPr>
                <w:sz w:val="28"/>
                <w:szCs w:val="28"/>
              </w:rPr>
              <w:t>но-квалификационным характеристикам. Служебная документация и порядок ее вед</w:t>
            </w:r>
            <w:r w:rsidRPr="00E563F8">
              <w:rPr>
                <w:sz w:val="28"/>
                <w:szCs w:val="28"/>
              </w:rPr>
              <w:t>е</w:t>
            </w:r>
            <w:r w:rsidRPr="00E563F8">
              <w:rPr>
                <w:sz w:val="28"/>
                <w:szCs w:val="28"/>
              </w:rPr>
              <w:t>ния. Документы и бланки строгой отчетности.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1.3.</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Подготовка инспекторского состава. Работа с внештатными общественными инспекторами ГИМС.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1.4.</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Обеспечение подразделений ГИМС МЧС Ро</w:t>
            </w:r>
            <w:r w:rsidRPr="00E563F8">
              <w:rPr>
                <w:sz w:val="28"/>
                <w:szCs w:val="28"/>
              </w:rPr>
              <w:t>с</w:t>
            </w:r>
            <w:r w:rsidRPr="00E563F8">
              <w:rPr>
                <w:sz w:val="28"/>
                <w:szCs w:val="28"/>
              </w:rPr>
              <w:t xml:space="preserve">сии имуществом и оборудованием. Порядок приобретения и правила ношения форменной одежды.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1.5.</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Рабочее время и время отдыха, в т.ч. отпуска. Оплата труда. Работа по  совместительству.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190"/>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1.6.</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Учет и отчетность.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357"/>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1.7.</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Направления противодействия коррупции в системе ГИМС МЧС России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183"/>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b/>
                <w:sz w:val="28"/>
                <w:szCs w:val="28"/>
              </w:rPr>
            </w:pPr>
            <w:r w:rsidRPr="00E563F8">
              <w:rPr>
                <w:b/>
                <w:sz w:val="28"/>
                <w:szCs w:val="28"/>
              </w:rPr>
              <w:t>Итого по разделу 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b/>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662"/>
          <w:jc w:val="center"/>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0B436D" w:rsidRPr="00E563F8" w:rsidRDefault="00602F98" w:rsidP="003B1E70">
            <w:pPr>
              <w:jc w:val="center"/>
              <w:rPr>
                <w:b/>
                <w:sz w:val="28"/>
                <w:szCs w:val="28"/>
              </w:rPr>
            </w:pPr>
            <w:r w:rsidRPr="00E563F8">
              <w:rPr>
                <w:b/>
                <w:sz w:val="28"/>
                <w:szCs w:val="28"/>
              </w:rPr>
              <w:t xml:space="preserve">Раздел 2. Укрепление правопорядка и профилактика аварийных </w:t>
            </w:r>
          </w:p>
          <w:p w:rsidR="00602F98" w:rsidRPr="00E563F8" w:rsidRDefault="00602F98" w:rsidP="003B1E70">
            <w:pPr>
              <w:jc w:val="center"/>
              <w:rPr>
                <w:sz w:val="28"/>
                <w:szCs w:val="28"/>
              </w:rPr>
            </w:pPr>
            <w:r w:rsidRPr="00E563F8">
              <w:rPr>
                <w:b/>
                <w:sz w:val="28"/>
                <w:szCs w:val="28"/>
              </w:rPr>
              <w:t>происшествий на водных объектах</w:t>
            </w:r>
          </w:p>
        </w:tc>
      </w:tr>
      <w:tr w:rsidR="00602F98" w:rsidRPr="00E563F8" w:rsidTr="00AD7B72">
        <w:trPr>
          <w:trHeight w:val="701"/>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2.1.</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Правила, регламентирующие безопасность эксплуатации и плавания маломерных судов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2.2.</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keepNext/>
              <w:outlineLvl w:val="3"/>
              <w:rPr>
                <w:sz w:val="28"/>
                <w:szCs w:val="28"/>
              </w:rPr>
            </w:pPr>
            <w:r w:rsidRPr="00E563F8">
              <w:rPr>
                <w:sz w:val="28"/>
                <w:szCs w:val="28"/>
              </w:rPr>
              <w:t>Правила плавания по внутренним водным п</w:t>
            </w:r>
            <w:r w:rsidRPr="00E563F8">
              <w:rPr>
                <w:sz w:val="28"/>
                <w:szCs w:val="28"/>
              </w:rPr>
              <w:t>у</w:t>
            </w:r>
            <w:r w:rsidRPr="00E563F8">
              <w:rPr>
                <w:sz w:val="28"/>
                <w:szCs w:val="28"/>
              </w:rPr>
              <w:t>тям Российской Федерации. Международные правила предупреждения столкновения судов в море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577"/>
          <w:jc w:val="center"/>
        </w:trPr>
        <w:tc>
          <w:tcPr>
            <w:tcW w:w="568" w:type="dxa"/>
            <w:tcBorders>
              <w:top w:val="nil"/>
              <w:left w:val="single" w:sz="6" w:space="0" w:color="auto"/>
              <w:bottom w:val="single" w:sz="4" w:space="0" w:color="auto"/>
              <w:right w:val="single" w:sz="6"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2.3.</w:t>
            </w:r>
          </w:p>
        </w:tc>
        <w:tc>
          <w:tcPr>
            <w:tcW w:w="5811" w:type="dxa"/>
            <w:tcBorders>
              <w:top w:val="nil"/>
              <w:left w:val="single" w:sz="6" w:space="0" w:color="auto"/>
              <w:bottom w:val="single" w:sz="4" w:space="0" w:color="auto"/>
              <w:right w:val="single" w:sz="6" w:space="0" w:color="auto"/>
            </w:tcBorders>
            <w:shd w:val="clear" w:color="auto" w:fill="auto"/>
          </w:tcPr>
          <w:p w:rsidR="00602F98" w:rsidRPr="00E563F8" w:rsidRDefault="00602F98" w:rsidP="003B1E70">
            <w:pPr>
              <w:rPr>
                <w:sz w:val="28"/>
                <w:szCs w:val="28"/>
              </w:rPr>
            </w:pPr>
            <w:r w:rsidRPr="00E563F8">
              <w:rPr>
                <w:sz w:val="28"/>
                <w:szCs w:val="28"/>
              </w:rPr>
              <w:t>Планирование мероприятий по укреплению правопорядка и обеспечению безопасности людей на водных объектах</w:t>
            </w:r>
          </w:p>
        </w:tc>
        <w:tc>
          <w:tcPr>
            <w:tcW w:w="567" w:type="dxa"/>
            <w:tcBorders>
              <w:top w:val="nil"/>
              <w:left w:val="single" w:sz="6" w:space="0" w:color="auto"/>
              <w:bottom w:val="single" w:sz="4" w:space="0" w:color="auto"/>
              <w:right w:val="single" w:sz="6"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nil"/>
              <w:left w:val="single" w:sz="6" w:space="0" w:color="auto"/>
              <w:bottom w:val="single" w:sz="4" w:space="0" w:color="auto"/>
              <w:right w:val="single" w:sz="6"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nil"/>
              <w:left w:val="single" w:sz="6" w:space="0" w:color="auto"/>
              <w:bottom w:val="single" w:sz="4" w:space="0" w:color="auto"/>
              <w:right w:val="single" w:sz="6"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nil"/>
              <w:left w:val="single" w:sz="6" w:space="0" w:color="auto"/>
              <w:bottom w:val="single" w:sz="4" w:space="0" w:color="auto"/>
              <w:right w:val="single" w:sz="6"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nil"/>
              <w:left w:val="single" w:sz="6" w:space="0" w:color="auto"/>
              <w:bottom w:val="single" w:sz="4" w:space="0" w:color="auto"/>
              <w:right w:val="single" w:sz="6"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2.4.</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Контроль на воде. Проведение рейдов и</w:t>
            </w:r>
          </w:p>
          <w:p w:rsidR="00602F98" w:rsidRPr="00E563F8" w:rsidRDefault="00602F98" w:rsidP="003B1E70">
            <w:pPr>
              <w:rPr>
                <w:sz w:val="28"/>
                <w:szCs w:val="28"/>
              </w:rPr>
            </w:pPr>
            <w:r w:rsidRPr="00E563F8">
              <w:rPr>
                <w:sz w:val="28"/>
                <w:szCs w:val="28"/>
              </w:rPr>
              <w:t xml:space="preserve"> патрулирований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2.5.</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Взаимодействие инспекторских участков с государственными органами, общественными организациями и спасательными пунктами на водных объектах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269"/>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2.6.</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keepNext/>
              <w:outlineLvl w:val="3"/>
              <w:rPr>
                <w:sz w:val="28"/>
                <w:szCs w:val="28"/>
              </w:rPr>
            </w:pPr>
            <w:r w:rsidRPr="00E563F8">
              <w:rPr>
                <w:sz w:val="28"/>
                <w:szCs w:val="28"/>
              </w:rPr>
              <w:t>Агитационно-пропагандистская работа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2.7.</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Действия инспекторских участков во время паводка (наводнения) и в других чрезвыча</w:t>
            </w:r>
            <w:r w:rsidRPr="00E563F8">
              <w:rPr>
                <w:sz w:val="28"/>
                <w:szCs w:val="28"/>
              </w:rPr>
              <w:t>й</w:t>
            </w:r>
            <w:r w:rsidRPr="00E563F8">
              <w:rPr>
                <w:sz w:val="28"/>
                <w:szCs w:val="28"/>
              </w:rPr>
              <w:t>ных ситуациях. Взаимодействие с аварийно-</w:t>
            </w:r>
            <w:r w:rsidRPr="00E563F8">
              <w:rPr>
                <w:sz w:val="28"/>
                <w:szCs w:val="28"/>
              </w:rPr>
              <w:lastRenderedPageBreak/>
              <w:t>спасательными формированиями и поисково-спасательными отрядами в условиях чрезв</w:t>
            </w:r>
            <w:r w:rsidRPr="00E563F8">
              <w:rPr>
                <w:sz w:val="28"/>
                <w:szCs w:val="28"/>
              </w:rPr>
              <w:t>ы</w:t>
            </w:r>
            <w:r w:rsidRPr="00E563F8">
              <w:rPr>
                <w:sz w:val="28"/>
                <w:szCs w:val="28"/>
              </w:rPr>
              <w:t>чайных ситуаций на водоемах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lastRenderedPageBreak/>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lastRenderedPageBreak/>
              <w:t>2.8.</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Учет и анализ причин аварийности маломе</w:t>
            </w:r>
            <w:r w:rsidRPr="00E563F8">
              <w:rPr>
                <w:sz w:val="28"/>
                <w:szCs w:val="28"/>
              </w:rPr>
              <w:t>р</w:t>
            </w:r>
            <w:r w:rsidRPr="00E563F8">
              <w:rPr>
                <w:sz w:val="28"/>
                <w:szCs w:val="28"/>
              </w:rPr>
              <w:t>ных судов и гибели людей, связанной с их эксплуатацией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421"/>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2.9.</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Оказание помощи пострадавшим на воде.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421"/>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2.10.</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Организация работы со средствами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421"/>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2.11.</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Система межведомственного и межуровнев</w:t>
            </w:r>
            <w:r w:rsidRPr="00E563F8">
              <w:rPr>
                <w:sz w:val="28"/>
                <w:szCs w:val="28"/>
              </w:rPr>
              <w:t>о</w:t>
            </w:r>
            <w:r w:rsidRPr="00E563F8">
              <w:rPr>
                <w:sz w:val="28"/>
                <w:szCs w:val="28"/>
              </w:rPr>
              <w:t>го взаимодействия без участия заявителя при предоставлении государственных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499"/>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right="-108"/>
              <w:rPr>
                <w:b/>
                <w:sz w:val="28"/>
                <w:szCs w:val="28"/>
              </w:rPr>
            </w:pPr>
            <w:r w:rsidRPr="00E563F8">
              <w:rPr>
                <w:b/>
                <w:sz w:val="28"/>
                <w:szCs w:val="28"/>
              </w:rPr>
              <w:t>Итого по разделу 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b/>
                <w:sz w:val="28"/>
                <w:szCs w:val="28"/>
              </w:rPr>
            </w:pPr>
          </w:p>
        </w:tc>
      </w:tr>
      <w:tr w:rsidR="00602F98" w:rsidRPr="00E563F8" w:rsidTr="00AD7B72">
        <w:trPr>
          <w:trHeight w:val="503"/>
          <w:jc w:val="center"/>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right="-108"/>
              <w:jc w:val="center"/>
              <w:rPr>
                <w:b/>
                <w:sz w:val="28"/>
                <w:szCs w:val="28"/>
              </w:rPr>
            </w:pPr>
            <w:r w:rsidRPr="00E563F8">
              <w:rPr>
                <w:b/>
                <w:sz w:val="28"/>
                <w:szCs w:val="28"/>
              </w:rPr>
              <w:t>Раздел 3. Права должностных лиц ГИМС МЧС России</w:t>
            </w:r>
          </w:p>
        </w:tc>
      </w:tr>
      <w:tr w:rsidR="00602F98" w:rsidRPr="00E563F8" w:rsidTr="00AD7B72">
        <w:trPr>
          <w:trHeight w:val="761"/>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3.1.</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Права должностных лиц ГИМС МЧС России и порядок их применения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766"/>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3.2.</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b/>
                <w:sz w:val="28"/>
                <w:szCs w:val="28"/>
              </w:rPr>
            </w:pPr>
            <w:r w:rsidRPr="00E563F8">
              <w:rPr>
                <w:sz w:val="28"/>
                <w:szCs w:val="28"/>
              </w:rPr>
              <w:t>Административное право. Порядок произво</w:t>
            </w:r>
            <w:r w:rsidRPr="00E563F8">
              <w:rPr>
                <w:sz w:val="28"/>
                <w:szCs w:val="28"/>
              </w:rPr>
              <w:t>д</w:t>
            </w:r>
            <w:r w:rsidRPr="00E563F8">
              <w:rPr>
                <w:sz w:val="28"/>
                <w:szCs w:val="28"/>
              </w:rPr>
              <w:t>ства по делам об административных правон</w:t>
            </w:r>
            <w:r w:rsidRPr="00E563F8">
              <w:rPr>
                <w:sz w:val="28"/>
                <w:szCs w:val="28"/>
              </w:rPr>
              <w:t>а</w:t>
            </w:r>
            <w:r w:rsidRPr="00E563F8">
              <w:rPr>
                <w:sz w:val="28"/>
                <w:szCs w:val="28"/>
              </w:rPr>
              <w:t xml:space="preserve">рушениях.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707"/>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3.3.</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Применение мер обеспечения производства по делам об административных правонаруш</w:t>
            </w:r>
            <w:r w:rsidRPr="00E563F8">
              <w:rPr>
                <w:sz w:val="28"/>
                <w:szCs w:val="28"/>
              </w:rPr>
              <w:t>е</w:t>
            </w:r>
            <w:r w:rsidRPr="00E563F8">
              <w:rPr>
                <w:sz w:val="28"/>
                <w:szCs w:val="28"/>
              </w:rPr>
              <w:t>ниях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347"/>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b/>
                <w:sz w:val="28"/>
                <w:szCs w:val="28"/>
              </w:rPr>
            </w:pPr>
            <w:r w:rsidRPr="00E563F8">
              <w:rPr>
                <w:b/>
                <w:sz w:val="28"/>
                <w:szCs w:val="28"/>
              </w:rPr>
              <w:t>Итого по разделу 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b/>
                <w:sz w:val="28"/>
                <w:szCs w:val="28"/>
              </w:rPr>
            </w:pPr>
          </w:p>
        </w:tc>
      </w:tr>
      <w:tr w:rsidR="00602F98" w:rsidRPr="00E563F8" w:rsidTr="00AD7B72">
        <w:trPr>
          <w:trHeight w:val="463"/>
          <w:jc w:val="center"/>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DA4009" w:rsidRPr="00E563F8" w:rsidRDefault="00602F98" w:rsidP="003B1E70">
            <w:pPr>
              <w:jc w:val="center"/>
              <w:rPr>
                <w:b/>
                <w:sz w:val="28"/>
                <w:szCs w:val="28"/>
              </w:rPr>
            </w:pPr>
            <w:r w:rsidRPr="00E563F8">
              <w:rPr>
                <w:b/>
                <w:sz w:val="28"/>
                <w:szCs w:val="28"/>
              </w:rPr>
              <w:t xml:space="preserve">Раздел 4. Регистрация маломерных судов, </w:t>
            </w:r>
          </w:p>
          <w:p w:rsidR="00602F98" w:rsidRPr="00E563F8" w:rsidRDefault="00602F98" w:rsidP="003B1E70">
            <w:pPr>
              <w:jc w:val="center"/>
              <w:rPr>
                <w:b/>
                <w:sz w:val="28"/>
                <w:szCs w:val="28"/>
              </w:rPr>
            </w:pPr>
            <w:r w:rsidRPr="00E563F8">
              <w:rPr>
                <w:b/>
                <w:sz w:val="28"/>
                <w:szCs w:val="28"/>
              </w:rPr>
              <w:t>поднадзорных ГИМС МЧС России</w:t>
            </w: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right="-108"/>
              <w:jc w:val="center"/>
              <w:rPr>
                <w:sz w:val="28"/>
                <w:szCs w:val="28"/>
              </w:rPr>
            </w:pPr>
            <w:r w:rsidRPr="00E563F8">
              <w:rPr>
                <w:sz w:val="28"/>
                <w:szCs w:val="28"/>
              </w:rPr>
              <w:t>4.1.</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keepNext/>
              <w:outlineLvl w:val="3"/>
              <w:rPr>
                <w:sz w:val="28"/>
                <w:szCs w:val="28"/>
              </w:rPr>
            </w:pPr>
            <w:r w:rsidRPr="00E563F8">
              <w:rPr>
                <w:sz w:val="28"/>
                <w:szCs w:val="28"/>
              </w:rPr>
              <w:t>Порядок регистрации маломерных судов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right="-108"/>
              <w:jc w:val="center"/>
              <w:rPr>
                <w:sz w:val="28"/>
                <w:szCs w:val="28"/>
              </w:rPr>
            </w:pPr>
            <w:r w:rsidRPr="00E563F8">
              <w:rPr>
                <w:sz w:val="28"/>
                <w:szCs w:val="28"/>
              </w:rPr>
              <w:t>4.2.</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Особенности гражданско-правовых докуме</w:t>
            </w:r>
            <w:r w:rsidRPr="00E563F8">
              <w:rPr>
                <w:sz w:val="28"/>
                <w:szCs w:val="28"/>
              </w:rPr>
              <w:t>н</w:t>
            </w:r>
            <w:r w:rsidRPr="00E563F8">
              <w:rPr>
                <w:sz w:val="28"/>
                <w:szCs w:val="28"/>
              </w:rPr>
              <w:t>тов предъявляемых при регистрации мал</w:t>
            </w:r>
            <w:r w:rsidRPr="00E563F8">
              <w:rPr>
                <w:sz w:val="28"/>
                <w:szCs w:val="28"/>
              </w:rPr>
              <w:t>о</w:t>
            </w:r>
            <w:r w:rsidRPr="00E563F8">
              <w:rPr>
                <w:sz w:val="28"/>
                <w:szCs w:val="28"/>
              </w:rPr>
              <w:t>мерных судов. Регистрационные документы. Порядок присвоения и нанесения бортовых номеров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r w:rsidRPr="00E563F8">
              <w:rPr>
                <w:sz w:val="28"/>
                <w:szCs w:val="28"/>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r w:rsidRPr="00E563F8">
              <w:rPr>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4.3.</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rPr>
                <w:sz w:val="28"/>
                <w:szCs w:val="28"/>
              </w:rPr>
            </w:pPr>
            <w:r w:rsidRPr="00E563F8">
              <w:rPr>
                <w:sz w:val="28"/>
                <w:szCs w:val="28"/>
              </w:rPr>
              <w:t>Учет маломерных судов и порядок снятия их с учета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4.4.</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keepNext/>
              <w:outlineLvl w:val="3"/>
              <w:rPr>
                <w:sz w:val="28"/>
                <w:szCs w:val="28"/>
              </w:rPr>
            </w:pPr>
            <w:r w:rsidRPr="00E563F8">
              <w:rPr>
                <w:sz w:val="28"/>
                <w:szCs w:val="28"/>
              </w:rPr>
              <w:t>Регистрация залога и других обременений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7836F3">
        <w:trPr>
          <w:trHeight w:val="85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4.5.</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keepNext/>
              <w:outlineLvl w:val="3"/>
              <w:rPr>
                <w:sz w:val="28"/>
                <w:szCs w:val="28"/>
              </w:rPr>
            </w:pPr>
            <w:r w:rsidRPr="00E563F8">
              <w:rPr>
                <w:sz w:val="28"/>
                <w:szCs w:val="28"/>
              </w:rPr>
              <w:t>Представление сведений о судах и их вл</w:t>
            </w:r>
            <w:r w:rsidRPr="00E563F8">
              <w:rPr>
                <w:sz w:val="28"/>
                <w:szCs w:val="28"/>
              </w:rPr>
              <w:t>а</w:t>
            </w:r>
            <w:r w:rsidRPr="00E563F8">
              <w:rPr>
                <w:sz w:val="28"/>
                <w:szCs w:val="28"/>
              </w:rPr>
              <w:t>дельцах в налоговые органы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7836F3">
        <w:trPr>
          <w:trHeight w:val="637"/>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right="-108"/>
              <w:rPr>
                <w:b/>
                <w:sz w:val="28"/>
                <w:szCs w:val="28"/>
              </w:rPr>
            </w:pPr>
            <w:r w:rsidRPr="00E563F8">
              <w:rPr>
                <w:b/>
                <w:sz w:val="28"/>
                <w:szCs w:val="28"/>
              </w:rPr>
              <w:t>Итого по разделу 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b/>
                <w:sz w:val="28"/>
                <w:szCs w:val="28"/>
              </w:rPr>
            </w:pPr>
          </w:p>
        </w:tc>
      </w:tr>
      <w:tr w:rsidR="00602F98" w:rsidRPr="00E563F8" w:rsidTr="00AD7B72">
        <w:trPr>
          <w:trHeight w:val="252"/>
          <w:jc w:val="center"/>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555752" w:rsidRPr="00E563F8" w:rsidRDefault="00602F98" w:rsidP="003B1E70">
            <w:pPr>
              <w:ind w:left="-108" w:right="-108"/>
              <w:jc w:val="center"/>
              <w:rPr>
                <w:b/>
                <w:sz w:val="28"/>
                <w:szCs w:val="28"/>
              </w:rPr>
            </w:pPr>
            <w:r w:rsidRPr="00E563F8">
              <w:rPr>
                <w:b/>
                <w:sz w:val="28"/>
                <w:szCs w:val="28"/>
              </w:rPr>
              <w:lastRenderedPageBreak/>
              <w:t xml:space="preserve">Раздел 5. Автоматизированная информационная система </w:t>
            </w:r>
          </w:p>
          <w:p w:rsidR="00602F98" w:rsidRPr="00E563F8" w:rsidRDefault="00602F98" w:rsidP="003B1E70">
            <w:pPr>
              <w:ind w:left="-108" w:right="-108"/>
              <w:jc w:val="center"/>
              <w:rPr>
                <w:b/>
                <w:sz w:val="28"/>
                <w:szCs w:val="28"/>
              </w:rPr>
            </w:pPr>
            <w:r w:rsidRPr="00E563F8">
              <w:rPr>
                <w:b/>
                <w:sz w:val="28"/>
                <w:szCs w:val="28"/>
              </w:rPr>
              <w:t>ГИМС МЧС России</w:t>
            </w:r>
          </w:p>
        </w:tc>
      </w:tr>
      <w:tr w:rsidR="00602F98" w:rsidRPr="00E563F8" w:rsidTr="00AD7B72">
        <w:trPr>
          <w:trHeight w:val="268"/>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5.1.</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Автоматизированная информационная сист</w:t>
            </w:r>
            <w:r w:rsidRPr="00E563F8">
              <w:rPr>
                <w:sz w:val="28"/>
                <w:szCs w:val="28"/>
              </w:rPr>
              <w:t>е</w:t>
            </w:r>
            <w:r w:rsidRPr="00E563F8">
              <w:rPr>
                <w:sz w:val="28"/>
                <w:szCs w:val="28"/>
              </w:rPr>
              <w:t>ма ГИМС МЧС России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251"/>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5.2.</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Порядок и правила эксплуатации,</w:t>
            </w:r>
            <w:r w:rsidRPr="00E563F8">
              <w:rPr>
                <w:b/>
                <w:sz w:val="28"/>
                <w:szCs w:val="28"/>
              </w:rPr>
              <w:t xml:space="preserve"> </w:t>
            </w:r>
            <w:r w:rsidRPr="00E563F8">
              <w:rPr>
                <w:sz w:val="28"/>
                <w:szCs w:val="28"/>
              </w:rPr>
              <w:t>автомат</w:t>
            </w:r>
            <w:r w:rsidRPr="00E563F8">
              <w:rPr>
                <w:sz w:val="28"/>
                <w:szCs w:val="28"/>
              </w:rPr>
              <w:t>и</w:t>
            </w:r>
            <w:r w:rsidRPr="00E563F8">
              <w:rPr>
                <w:sz w:val="28"/>
                <w:szCs w:val="28"/>
              </w:rPr>
              <w:t>зированной информационной системой ГИМС МЧС России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251"/>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b/>
                <w:sz w:val="28"/>
                <w:szCs w:val="28"/>
              </w:rPr>
            </w:pPr>
            <w:r w:rsidRPr="00E563F8">
              <w:rPr>
                <w:b/>
                <w:sz w:val="28"/>
                <w:szCs w:val="28"/>
              </w:rPr>
              <w:t>Итого по разделу 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307"/>
          <w:jc w:val="center"/>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sz w:val="28"/>
                <w:szCs w:val="28"/>
              </w:rPr>
            </w:pPr>
            <w:r w:rsidRPr="00E563F8">
              <w:rPr>
                <w:b/>
                <w:sz w:val="28"/>
                <w:szCs w:val="28"/>
              </w:rPr>
              <w:t>Раздел 6. Технический надзор</w:t>
            </w: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6.1.</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keepNext/>
              <w:outlineLvl w:val="3"/>
              <w:rPr>
                <w:sz w:val="28"/>
                <w:szCs w:val="28"/>
              </w:rPr>
            </w:pPr>
            <w:r w:rsidRPr="00E563F8">
              <w:rPr>
                <w:sz w:val="28"/>
                <w:szCs w:val="28"/>
              </w:rPr>
              <w:t>Классификация маломерных судов. Формула класса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6.2.</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keepNext/>
              <w:outlineLvl w:val="3"/>
              <w:rPr>
                <w:sz w:val="28"/>
                <w:szCs w:val="28"/>
              </w:rPr>
            </w:pPr>
            <w:r w:rsidRPr="00E563F8">
              <w:rPr>
                <w:sz w:val="28"/>
                <w:szCs w:val="28"/>
              </w:rPr>
              <w:t>Устройство и элементы теории судна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6.3.</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Определение технических характеристик м</w:t>
            </w:r>
            <w:r w:rsidRPr="00E563F8">
              <w:rPr>
                <w:sz w:val="28"/>
                <w:szCs w:val="28"/>
              </w:rPr>
              <w:t>а</w:t>
            </w:r>
            <w:r w:rsidRPr="00E563F8">
              <w:rPr>
                <w:sz w:val="28"/>
                <w:szCs w:val="28"/>
              </w:rPr>
              <w:t>ломерных судов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6.4.</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Техническое освидетельствование маломе</w:t>
            </w:r>
            <w:r w:rsidRPr="00E563F8">
              <w:rPr>
                <w:sz w:val="28"/>
                <w:szCs w:val="28"/>
              </w:rPr>
              <w:t>р</w:t>
            </w:r>
            <w:r w:rsidRPr="00E563F8">
              <w:rPr>
                <w:sz w:val="28"/>
                <w:szCs w:val="28"/>
              </w:rPr>
              <w:t>ных судов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6.5.</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keepNext/>
              <w:outlineLvl w:val="3"/>
              <w:rPr>
                <w:sz w:val="28"/>
                <w:szCs w:val="28"/>
              </w:rPr>
            </w:pPr>
            <w:r w:rsidRPr="00E563F8">
              <w:rPr>
                <w:sz w:val="28"/>
                <w:szCs w:val="28"/>
              </w:rPr>
              <w:t>Техническое освидетельствование переправ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6.6.</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Правила эксплуатации судов, принадлежащих ГИМС. Основы охраны труда и техники бе</w:t>
            </w:r>
            <w:r w:rsidRPr="00E563F8">
              <w:rPr>
                <w:sz w:val="28"/>
                <w:szCs w:val="28"/>
              </w:rPr>
              <w:t>з</w:t>
            </w:r>
            <w:r w:rsidRPr="00E563F8">
              <w:rPr>
                <w:sz w:val="28"/>
                <w:szCs w:val="28"/>
              </w:rPr>
              <w:t>опасности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6.7.</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Техническое освидетельствование баз (с</w:t>
            </w:r>
            <w:r w:rsidRPr="00E563F8">
              <w:rPr>
                <w:sz w:val="28"/>
                <w:szCs w:val="28"/>
              </w:rPr>
              <w:t>о</w:t>
            </w:r>
            <w:r w:rsidRPr="00E563F8">
              <w:rPr>
                <w:sz w:val="28"/>
                <w:szCs w:val="28"/>
              </w:rPr>
              <w:t>оружений) для стоянок маломерных судов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6.8.</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Техническое освидетельствование пляжей и других мест массового отдыха населения на водных объектах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p>
        </w:tc>
      </w:tr>
      <w:tr w:rsidR="00602F98" w:rsidRPr="00E563F8" w:rsidTr="00AD7B72">
        <w:trPr>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b/>
                <w:sz w:val="28"/>
                <w:szCs w:val="28"/>
              </w:rPr>
            </w:pPr>
            <w:r w:rsidRPr="00E563F8">
              <w:rPr>
                <w:b/>
                <w:sz w:val="28"/>
                <w:szCs w:val="28"/>
              </w:rPr>
              <w:t>Итого по разделу 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b/>
                <w:sz w:val="28"/>
                <w:szCs w:val="28"/>
              </w:rPr>
            </w:pPr>
          </w:p>
        </w:tc>
      </w:tr>
      <w:tr w:rsidR="00602F98" w:rsidRPr="00E563F8" w:rsidTr="00AD7B72">
        <w:trPr>
          <w:jc w:val="center"/>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b/>
                <w:sz w:val="28"/>
                <w:szCs w:val="28"/>
              </w:rPr>
            </w:pPr>
            <w:r w:rsidRPr="00E563F8">
              <w:rPr>
                <w:b/>
                <w:sz w:val="28"/>
                <w:szCs w:val="28"/>
              </w:rPr>
              <w:t>Раздел 7. Аттестация судоводителей</w:t>
            </w: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7.1.</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 xml:space="preserve">Организация работы курсов и школ </w:t>
            </w:r>
            <w:r w:rsidRPr="00E563F8">
              <w:rPr>
                <w:spacing w:val="-20"/>
                <w:sz w:val="28"/>
                <w:szCs w:val="28"/>
              </w:rPr>
              <w:t>по подг</w:t>
            </w:r>
            <w:r w:rsidRPr="00E563F8">
              <w:rPr>
                <w:spacing w:val="-20"/>
                <w:sz w:val="28"/>
                <w:szCs w:val="28"/>
              </w:rPr>
              <w:t>о</w:t>
            </w:r>
            <w:r w:rsidRPr="00E563F8">
              <w:rPr>
                <w:spacing w:val="-20"/>
                <w:sz w:val="28"/>
                <w:szCs w:val="28"/>
              </w:rPr>
              <w:t>товке судоводителей маломерных судов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7.2.</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z w:val="28"/>
                <w:szCs w:val="28"/>
              </w:rPr>
            </w:pPr>
            <w:r w:rsidRPr="00E563F8">
              <w:rPr>
                <w:sz w:val="28"/>
                <w:szCs w:val="28"/>
              </w:rPr>
              <w:t>Порядок создания и организация работы э</w:t>
            </w:r>
            <w:r w:rsidRPr="00E563F8">
              <w:rPr>
                <w:sz w:val="28"/>
                <w:szCs w:val="28"/>
              </w:rPr>
              <w:t>к</w:t>
            </w:r>
            <w:r w:rsidRPr="00E563F8">
              <w:rPr>
                <w:sz w:val="28"/>
                <w:szCs w:val="28"/>
              </w:rPr>
              <w:t>заменационных комиссий (групп)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543"/>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7.3.</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pacing w:val="-20"/>
                <w:sz w:val="28"/>
                <w:szCs w:val="28"/>
              </w:rPr>
            </w:pPr>
            <w:r w:rsidRPr="00E563F8">
              <w:rPr>
                <w:spacing w:val="-20"/>
                <w:sz w:val="28"/>
                <w:szCs w:val="28"/>
              </w:rPr>
              <w:t>Прием экзаменов у судоводителей, оформление и в</w:t>
            </w:r>
            <w:r w:rsidRPr="00E563F8">
              <w:rPr>
                <w:spacing w:val="-20"/>
                <w:sz w:val="28"/>
                <w:szCs w:val="28"/>
              </w:rPr>
              <w:t>ы</w:t>
            </w:r>
            <w:r w:rsidRPr="00E563F8">
              <w:rPr>
                <w:spacing w:val="-20"/>
                <w:sz w:val="28"/>
                <w:szCs w:val="28"/>
              </w:rPr>
              <w:t>дача удостоверений на право управления маломерным судном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rPr>
                <w:sz w:val="28"/>
                <w:szCs w:val="28"/>
              </w:rPr>
            </w:pPr>
          </w:p>
        </w:tc>
      </w:tr>
      <w:tr w:rsidR="00602F98" w:rsidRPr="00E563F8" w:rsidTr="00AD7B72">
        <w:trPr>
          <w:trHeight w:val="343"/>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ind w:left="-108" w:right="-108"/>
              <w:jc w:val="center"/>
              <w:rPr>
                <w:sz w:val="28"/>
                <w:szCs w:val="28"/>
              </w:rPr>
            </w:pPr>
            <w:r w:rsidRPr="00E563F8">
              <w:rPr>
                <w:sz w:val="28"/>
                <w:szCs w:val="28"/>
              </w:rPr>
              <w:t>7.4.</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pacing w:val="-20"/>
                <w:sz w:val="28"/>
                <w:szCs w:val="28"/>
              </w:rPr>
            </w:pPr>
            <w:r w:rsidRPr="00E563F8">
              <w:rPr>
                <w:spacing w:val="-20"/>
                <w:sz w:val="28"/>
                <w:szCs w:val="28"/>
              </w:rPr>
              <w:t>Порядок проверки знаний судоводителей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sz w:val="28"/>
                <w:szCs w:val="28"/>
              </w:rPr>
            </w:pPr>
          </w:p>
        </w:tc>
      </w:tr>
      <w:tr w:rsidR="00602F98" w:rsidRPr="00E563F8" w:rsidTr="00AD7B72">
        <w:trPr>
          <w:trHeight w:val="320"/>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b/>
                <w:sz w:val="28"/>
                <w:szCs w:val="28"/>
              </w:rPr>
            </w:pPr>
            <w:r w:rsidRPr="00E563F8">
              <w:rPr>
                <w:b/>
                <w:sz w:val="28"/>
                <w:szCs w:val="28"/>
              </w:rPr>
              <w:t>Итого по разделу 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b/>
                <w:sz w:val="28"/>
                <w:szCs w:val="28"/>
              </w:rPr>
            </w:pPr>
          </w:p>
        </w:tc>
      </w:tr>
      <w:tr w:rsidR="00602F98" w:rsidRPr="00E563F8" w:rsidTr="00AD7B72">
        <w:trPr>
          <w:trHeight w:val="301"/>
          <w:jc w:val="center"/>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jc w:val="center"/>
              <w:rPr>
                <w:b/>
                <w:sz w:val="28"/>
                <w:szCs w:val="28"/>
              </w:rPr>
            </w:pPr>
            <w:r w:rsidRPr="00E563F8">
              <w:rPr>
                <w:b/>
                <w:sz w:val="28"/>
                <w:szCs w:val="28"/>
              </w:rPr>
              <w:t>Раздел 8. Входной контроль</w:t>
            </w:r>
          </w:p>
        </w:tc>
      </w:tr>
      <w:tr w:rsidR="00602F98" w:rsidRPr="00E563F8" w:rsidTr="00AD7B72">
        <w:trPr>
          <w:trHeight w:val="184"/>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jc w:val="center"/>
              <w:rPr>
                <w:sz w:val="28"/>
                <w:szCs w:val="28"/>
              </w:rPr>
            </w:pPr>
            <w:r w:rsidRPr="00E563F8">
              <w:rPr>
                <w:sz w:val="28"/>
                <w:szCs w:val="28"/>
              </w:rPr>
              <w:t>8.1.</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b/>
                <w:sz w:val="28"/>
                <w:szCs w:val="28"/>
              </w:rPr>
            </w:pPr>
            <w:r w:rsidRPr="00E563F8">
              <w:rPr>
                <w:sz w:val="28"/>
                <w:szCs w:val="28"/>
              </w:rPr>
              <w:t>Входной контроль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b/>
                <w:sz w:val="28"/>
                <w:szCs w:val="28"/>
              </w:rPr>
            </w:pPr>
          </w:p>
        </w:tc>
      </w:tr>
      <w:tr w:rsidR="00602F98" w:rsidRPr="00E563F8" w:rsidTr="00AD7B72">
        <w:trPr>
          <w:trHeight w:val="201"/>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rPr>
                <w:b/>
                <w:sz w:val="28"/>
                <w:szCs w:val="28"/>
              </w:rPr>
            </w:pPr>
            <w:r w:rsidRPr="00E563F8">
              <w:rPr>
                <w:b/>
                <w:sz w:val="28"/>
                <w:szCs w:val="28"/>
              </w:rPr>
              <w:t>Итого по разделу 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tcPr>
          <w:p w:rsidR="00602F98" w:rsidRPr="00E563F8" w:rsidRDefault="00602F98" w:rsidP="003B1E70">
            <w:pPr>
              <w:jc w:val="center"/>
              <w:rPr>
                <w:b/>
                <w:sz w:val="28"/>
                <w:szCs w:val="28"/>
              </w:rPr>
            </w:pPr>
          </w:p>
        </w:tc>
      </w:tr>
      <w:tr w:rsidR="00602F98" w:rsidRPr="00E563F8" w:rsidTr="00AD7B72">
        <w:trPr>
          <w:trHeight w:val="239"/>
          <w:jc w:val="center"/>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jc w:val="center"/>
              <w:rPr>
                <w:b/>
                <w:sz w:val="28"/>
                <w:szCs w:val="28"/>
              </w:rPr>
            </w:pPr>
            <w:r w:rsidRPr="00E563F8">
              <w:rPr>
                <w:b/>
                <w:sz w:val="28"/>
                <w:szCs w:val="28"/>
              </w:rPr>
              <w:t>Раздел 9. Итоговый контроль</w:t>
            </w:r>
          </w:p>
        </w:tc>
      </w:tr>
      <w:tr w:rsidR="00602F98" w:rsidRPr="00E563F8" w:rsidTr="00AD7B72">
        <w:trPr>
          <w:trHeight w:val="275"/>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ind w:left="-108"/>
              <w:jc w:val="center"/>
              <w:rPr>
                <w:spacing w:val="-20"/>
                <w:sz w:val="28"/>
                <w:szCs w:val="28"/>
              </w:rPr>
            </w:pPr>
            <w:r w:rsidRPr="00E563F8">
              <w:rPr>
                <w:sz w:val="28"/>
                <w:szCs w:val="28"/>
              </w:rPr>
              <w:t>9.1.</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pacing w:val="-20"/>
                <w:sz w:val="28"/>
                <w:szCs w:val="28"/>
              </w:rPr>
            </w:pPr>
            <w:r w:rsidRPr="00E563F8">
              <w:rPr>
                <w:spacing w:val="-20"/>
                <w:sz w:val="28"/>
                <w:szCs w:val="28"/>
              </w:rPr>
              <w:t xml:space="preserve">Экзамен (дистанционно)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r w:rsidRPr="00E563F8">
              <w:rPr>
                <w:sz w:val="28"/>
                <w:szCs w:val="28"/>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sz w:val="28"/>
                <w:szCs w:val="28"/>
              </w:rPr>
            </w:pPr>
            <w:r w:rsidRPr="00E563F8">
              <w:rPr>
                <w:sz w:val="28"/>
                <w:szCs w:val="28"/>
              </w:rPr>
              <w:t>4</w:t>
            </w:r>
          </w:p>
        </w:tc>
      </w:tr>
      <w:tr w:rsidR="00602F98" w:rsidRPr="00E563F8" w:rsidTr="00AD7B72">
        <w:trPr>
          <w:trHeight w:val="402"/>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spacing w:val="-20"/>
                <w:sz w:val="28"/>
                <w:szCs w:val="28"/>
              </w:rPr>
            </w:pPr>
            <w:r w:rsidRPr="00E563F8">
              <w:rPr>
                <w:b/>
                <w:sz w:val="28"/>
                <w:szCs w:val="28"/>
              </w:rPr>
              <w:lastRenderedPageBreak/>
              <w:t>Итого по разделу 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b/>
                <w:sz w:val="28"/>
                <w:szCs w:val="28"/>
              </w:rPr>
            </w:pPr>
            <w:r w:rsidRPr="00E563F8">
              <w:rPr>
                <w:b/>
                <w:sz w:val="28"/>
                <w:szCs w:val="28"/>
              </w:rPr>
              <w:t>4</w:t>
            </w:r>
          </w:p>
        </w:tc>
      </w:tr>
      <w:tr w:rsidR="00602F98" w:rsidRPr="00E563F8" w:rsidTr="00AD7B72">
        <w:trPr>
          <w:trHeight w:val="250"/>
          <w:jc w:val="center"/>
        </w:trPr>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602F98" w:rsidRPr="00E563F8" w:rsidRDefault="00602F98" w:rsidP="003B1E70">
            <w:pPr>
              <w:rPr>
                <w:b/>
                <w:spacing w:val="-20"/>
                <w:sz w:val="28"/>
                <w:szCs w:val="28"/>
              </w:rPr>
            </w:pPr>
            <w:r w:rsidRPr="00E563F8">
              <w:rPr>
                <w:b/>
                <w:spacing w:val="-20"/>
                <w:sz w:val="28"/>
                <w:szCs w:val="28"/>
              </w:rPr>
              <w:t>Итого: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r w:rsidRPr="00E563F8">
              <w:rPr>
                <w:b/>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F98" w:rsidRPr="00E563F8" w:rsidRDefault="00602F98" w:rsidP="003B1E70">
            <w:pPr>
              <w:jc w:val="center"/>
              <w:rPr>
                <w:b/>
                <w:sz w:val="28"/>
                <w:szCs w:val="28"/>
              </w:rPr>
            </w:pPr>
          </w:p>
        </w:tc>
        <w:tc>
          <w:tcPr>
            <w:tcW w:w="609" w:type="dxa"/>
            <w:tcBorders>
              <w:top w:val="single" w:sz="4" w:space="0" w:color="auto"/>
              <w:left w:val="single" w:sz="4" w:space="0" w:color="auto"/>
              <w:bottom w:val="single" w:sz="4" w:space="0" w:color="auto"/>
              <w:right w:val="single" w:sz="4" w:space="0" w:color="auto"/>
            </w:tcBorders>
            <w:vAlign w:val="center"/>
          </w:tcPr>
          <w:p w:rsidR="00602F98" w:rsidRPr="00E563F8" w:rsidRDefault="00602F98" w:rsidP="003B1E70">
            <w:pPr>
              <w:jc w:val="center"/>
              <w:rPr>
                <w:b/>
                <w:sz w:val="28"/>
                <w:szCs w:val="28"/>
              </w:rPr>
            </w:pPr>
            <w:r w:rsidRPr="00E563F8">
              <w:rPr>
                <w:b/>
                <w:sz w:val="28"/>
                <w:szCs w:val="28"/>
              </w:rPr>
              <w:t>4</w:t>
            </w:r>
          </w:p>
        </w:tc>
      </w:tr>
    </w:tbl>
    <w:p w:rsidR="00602F98" w:rsidRPr="00E563F8" w:rsidRDefault="00602F98" w:rsidP="003B1E70">
      <w:pPr>
        <w:jc w:val="center"/>
        <w:rPr>
          <w:b/>
          <w:sz w:val="28"/>
          <w:szCs w:val="28"/>
        </w:rPr>
      </w:pPr>
    </w:p>
    <w:p w:rsidR="00602F98" w:rsidRPr="00E563F8" w:rsidRDefault="00602F98" w:rsidP="00555752">
      <w:pPr>
        <w:jc w:val="center"/>
        <w:rPr>
          <w:b/>
          <w:sz w:val="28"/>
          <w:szCs w:val="28"/>
        </w:rPr>
      </w:pPr>
      <w:r w:rsidRPr="00E563F8">
        <w:rPr>
          <w:b/>
          <w:sz w:val="28"/>
          <w:szCs w:val="28"/>
        </w:rPr>
        <w:t>4.4 Содержание рабочей программы</w:t>
      </w:r>
      <w:r w:rsidR="000B436D" w:rsidRPr="00E563F8">
        <w:rPr>
          <w:b/>
          <w:sz w:val="28"/>
          <w:szCs w:val="28"/>
        </w:rPr>
        <w:t>.</w:t>
      </w:r>
    </w:p>
    <w:p w:rsidR="000B436D" w:rsidRPr="00E563F8" w:rsidRDefault="000B436D" w:rsidP="00555752">
      <w:pPr>
        <w:jc w:val="center"/>
        <w:rPr>
          <w:b/>
          <w:sz w:val="28"/>
          <w:szCs w:val="28"/>
        </w:rPr>
      </w:pPr>
    </w:p>
    <w:p w:rsidR="00602F98" w:rsidRPr="00E563F8" w:rsidRDefault="00602F98" w:rsidP="00555752">
      <w:pPr>
        <w:tabs>
          <w:tab w:val="left" w:pos="1134"/>
        </w:tabs>
        <w:ind w:firstLine="709"/>
        <w:jc w:val="center"/>
        <w:rPr>
          <w:b/>
          <w:sz w:val="28"/>
          <w:szCs w:val="28"/>
        </w:rPr>
      </w:pPr>
      <w:r w:rsidRPr="00E563F8">
        <w:rPr>
          <w:b/>
          <w:sz w:val="28"/>
          <w:szCs w:val="28"/>
        </w:rPr>
        <w:t>Раздел 1. Организация деятельности инспекторского подразделения</w:t>
      </w:r>
      <w:r w:rsidR="000B436D" w:rsidRPr="00E563F8">
        <w:rPr>
          <w:b/>
          <w:sz w:val="28"/>
          <w:szCs w:val="28"/>
        </w:rPr>
        <w:t>.</w:t>
      </w:r>
    </w:p>
    <w:p w:rsidR="000B436D" w:rsidRPr="00E563F8" w:rsidRDefault="000B436D" w:rsidP="00555752">
      <w:pPr>
        <w:tabs>
          <w:tab w:val="left" w:pos="1134"/>
        </w:tabs>
        <w:ind w:firstLine="709"/>
        <w:jc w:val="center"/>
        <w:rPr>
          <w:b/>
          <w:sz w:val="28"/>
          <w:szCs w:val="28"/>
        </w:rPr>
      </w:pPr>
    </w:p>
    <w:p w:rsidR="00555752" w:rsidRPr="00E563F8" w:rsidRDefault="00AD7B72" w:rsidP="00555752">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 xml:space="preserve">1.1. Задачи, функции и структура ГИМС МЧС России </w:t>
      </w:r>
    </w:p>
    <w:p w:rsidR="00602F98" w:rsidRPr="00E563F8" w:rsidRDefault="00602F98" w:rsidP="00555752">
      <w:pPr>
        <w:tabs>
          <w:tab w:val="left" w:pos="1134"/>
        </w:tabs>
        <w:ind w:firstLine="709"/>
        <w:jc w:val="center"/>
        <w:rPr>
          <w:b/>
          <w:sz w:val="28"/>
          <w:szCs w:val="28"/>
        </w:rPr>
      </w:pPr>
      <w:r w:rsidRPr="00E563F8">
        <w:rPr>
          <w:b/>
          <w:sz w:val="28"/>
          <w:szCs w:val="28"/>
        </w:rPr>
        <w:t>и ее подразделений. Документы, регламентирующие деятельность ГИМС и инспекторских подразделений.</w:t>
      </w:r>
    </w:p>
    <w:p w:rsidR="00602F98" w:rsidRPr="00E563F8" w:rsidRDefault="00602F98" w:rsidP="003B1E70">
      <w:pPr>
        <w:tabs>
          <w:tab w:val="left" w:pos="1134"/>
        </w:tabs>
        <w:ind w:firstLine="709"/>
        <w:rPr>
          <w:sz w:val="28"/>
          <w:szCs w:val="28"/>
        </w:rPr>
      </w:pPr>
      <w:r w:rsidRPr="00E563F8">
        <w:rPr>
          <w:sz w:val="28"/>
          <w:szCs w:val="28"/>
        </w:rPr>
        <w:t>Положение о ГИМС МЧС России. Поднадзорность судов. Структура ГИМС МЧС России и ее подразделений, порядок подчиненности. Документы, регламентирующие деятельность ГИМС МЧС России и ее подразделений: з</w:t>
      </w:r>
      <w:r w:rsidRPr="00E563F8">
        <w:rPr>
          <w:sz w:val="28"/>
          <w:szCs w:val="28"/>
        </w:rPr>
        <w:t>а</w:t>
      </w:r>
      <w:r w:rsidRPr="00E563F8">
        <w:rPr>
          <w:sz w:val="28"/>
          <w:szCs w:val="28"/>
        </w:rPr>
        <w:t>конодательные  и нормативные правовые акты, положения, приказы, правила, инструкции, рекомендации.</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Основная:[3,4,8,9,12,13];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акты:[1,13,16,32,33,46-48,67, 69,70,72-77, 81, 82, 84,99,109,124].</w:t>
      </w:r>
    </w:p>
    <w:p w:rsidR="00602F98" w:rsidRPr="00E563F8" w:rsidRDefault="00602F98" w:rsidP="003B1E70">
      <w:pPr>
        <w:widowControl w:val="0"/>
        <w:tabs>
          <w:tab w:val="left" w:pos="1134"/>
        </w:tabs>
        <w:ind w:firstLine="709"/>
        <w:rPr>
          <w:sz w:val="28"/>
          <w:szCs w:val="28"/>
        </w:rPr>
      </w:pPr>
    </w:p>
    <w:p w:rsidR="00555752" w:rsidRPr="00E563F8" w:rsidRDefault="00AD7B72" w:rsidP="00555752">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1.2.</w:t>
      </w:r>
      <w:r w:rsidR="00602F98" w:rsidRPr="00E563F8">
        <w:rPr>
          <w:sz w:val="28"/>
          <w:szCs w:val="28"/>
        </w:rPr>
        <w:t xml:space="preserve"> </w:t>
      </w:r>
      <w:r w:rsidR="00602F98" w:rsidRPr="00E563F8">
        <w:rPr>
          <w:b/>
          <w:sz w:val="28"/>
          <w:szCs w:val="28"/>
        </w:rPr>
        <w:t xml:space="preserve">Функции инспекторских подразделений. Должностные </w:t>
      </w:r>
    </w:p>
    <w:p w:rsidR="00555752" w:rsidRPr="00E563F8" w:rsidRDefault="00602F98" w:rsidP="00555752">
      <w:pPr>
        <w:tabs>
          <w:tab w:val="left" w:pos="1134"/>
        </w:tabs>
        <w:ind w:firstLine="709"/>
        <w:jc w:val="center"/>
        <w:rPr>
          <w:b/>
          <w:sz w:val="28"/>
          <w:szCs w:val="28"/>
        </w:rPr>
      </w:pPr>
      <w:r w:rsidRPr="00E563F8">
        <w:rPr>
          <w:b/>
          <w:sz w:val="28"/>
          <w:szCs w:val="28"/>
        </w:rPr>
        <w:t xml:space="preserve">обязанности госинспектора по  маломерным  судам и требования к уровню его подготовки согласно тарифно-квалификационным </w:t>
      </w:r>
    </w:p>
    <w:p w:rsidR="00602F98" w:rsidRPr="00E563F8" w:rsidRDefault="00602F98" w:rsidP="00555752">
      <w:pPr>
        <w:tabs>
          <w:tab w:val="left" w:pos="1134"/>
        </w:tabs>
        <w:ind w:firstLine="709"/>
        <w:jc w:val="center"/>
        <w:rPr>
          <w:b/>
          <w:sz w:val="28"/>
          <w:szCs w:val="28"/>
        </w:rPr>
      </w:pPr>
      <w:r w:rsidRPr="00E563F8">
        <w:rPr>
          <w:b/>
          <w:sz w:val="28"/>
          <w:szCs w:val="28"/>
        </w:rPr>
        <w:t>характеристикам. Служебная документация и порядок ее ведения. Документы и бланки строгой отчетности.</w:t>
      </w:r>
    </w:p>
    <w:p w:rsidR="00602F98" w:rsidRPr="00E563F8" w:rsidRDefault="00602F98" w:rsidP="003B1E70">
      <w:pPr>
        <w:tabs>
          <w:tab w:val="left" w:pos="1134"/>
        </w:tabs>
        <w:ind w:firstLine="709"/>
        <w:rPr>
          <w:sz w:val="28"/>
          <w:szCs w:val="28"/>
        </w:rPr>
      </w:pPr>
      <w:r w:rsidRPr="00E563F8">
        <w:rPr>
          <w:sz w:val="28"/>
          <w:szCs w:val="28"/>
        </w:rPr>
        <w:t>Задачи, решаемые  инспекторским  подразделением. Функции.  Дол</w:t>
      </w:r>
      <w:r w:rsidRPr="00E563F8">
        <w:rPr>
          <w:sz w:val="28"/>
          <w:szCs w:val="28"/>
        </w:rPr>
        <w:t>ж</w:t>
      </w:r>
      <w:r w:rsidRPr="00E563F8">
        <w:rPr>
          <w:sz w:val="28"/>
          <w:szCs w:val="28"/>
        </w:rPr>
        <w:t>ностные обязанности государственного инспектора по маломерным судам. П</w:t>
      </w:r>
      <w:r w:rsidRPr="00E563F8">
        <w:rPr>
          <w:sz w:val="28"/>
          <w:szCs w:val="28"/>
        </w:rPr>
        <w:t>е</w:t>
      </w:r>
      <w:r w:rsidRPr="00E563F8">
        <w:rPr>
          <w:sz w:val="28"/>
          <w:szCs w:val="28"/>
        </w:rPr>
        <w:t>речень и порядок ведения служебной документации. Оформление помещения инспекторского подразделения наглядными пособиями и материалами. Пер</w:t>
      </w:r>
      <w:r w:rsidRPr="00E563F8">
        <w:rPr>
          <w:sz w:val="28"/>
          <w:szCs w:val="28"/>
        </w:rPr>
        <w:t>е</w:t>
      </w:r>
      <w:r w:rsidRPr="00E563F8">
        <w:rPr>
          <w:sz w:val="28"/>
          <w:szCs w:val="28"/>
        </w:rPr>
        <w:t>чень бланков документов строгой отчетности, порядок их получения, хранения, выдачи и списания. Отчетность по расходованию бланков документов строгой отчетности.</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Основная:[3,4,8,9,12,13];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акты:[1,35,47,66,68,79-81,90,93,94,108,110,119-122].</w:t>
      </w:r>
    </w:p>
    <w:p w:rsidR="000B436D" w:rsidRPr="00E563F8" w:rsidRDefault="000B436D" w:rsidP="003B1E70">
      <w:pPr>
        <w:tabs>
          <w:tab w:val="left" w:pos="1134"/>
        </w:tabs>
        <w:ind w:firstLine="709"/>
        <w:rPr>
          <w:sz w:val="28"/>
          <w:szCs w:val="28"/>
        </w:rPr>
      </w:pPr>
    </w:p>
    <w:p w:rsidR="000B436D" w:rsidRPr="00E563F8" w:rsidRDefault="000B436D" w:rsidP="003B1E70">
      <w:pPr>
        <w:tabs>
          <w:tab w:val="left" w:pos="1134"/>
        </w:tabs>
        <w:ind w:firstLine="709"/>
        <w:rPr>
          <w:sz w:val="28"/>
          <w:szCs w:val="28"/>
        </w:rPr>
      </w:pPr>
    </w:p>
    <w:p w:rsidR="00602F98" w:rsidRPr="00E563F8" w:rsidRDefault="00602F98" w:rsidP="00555752">
      <w:pPr>
        <w:tabs>
          <w:tab w:val="left" w:pos="1134"/>
        </w:tabs>
        <w:ind w:firstLine="709"/>
        <w:jc w:val="center"/>
        <w:rPr>
          <w:sz w:val="28"/>
          <w:szCs w:val="28"/>
        </w:rPr>
      </w:pPr>
    </w:p>
    <w:p w:rsidR="00555752" w:rsidRPr="00E563F8" w:rsidRDefault="00AD7B72" w:rsidP="00555752">
      <w:pPr>
        <w:tabs>
          <w:tab w:val="left" w:pos="1134"/>
        </w:tabs>
        <w:ind w:firstLine="709"/>
        <w:jc w:val="center"/>
        <w:rPr>
          <w:b/>
          <w:sz w:val="28"/>
          <w:szCs w:val="28"/>
        </w:rPr>
      </w:pPr>
      <w:r w:rsidRPr="00E563F8">
        <w:rPr>
          <w:b/>
          <w:sz w:val="28"/>
          <w:szCs w:val="28"/>
        </w:rPr>
        <w:lastRenderedPageBreak/>
        <w:t xml:space="preserve">Тема </w:t>
      </w:r>
      <w:r w:rsidR="00602F98" w:rsidRPr="00E563F8">
        <w:rPr>
          <w:b/>
          <w:sz w:val="28"/>
          <w:szCs w:val="28"/>
        </w:rPr>
        <w:t>1.3.</w:t>
      </w:r>
      <w:r w:rsidR="00602F98" w:rsidRPr="00E563F8">
        <w:rPr>
          <w:sz w:val="28"/>
          <w:szCs w:val="28"/>
        </w:rPr>
        <w:t xml:space="preserve"> </w:t>
      </w:r>
      <w:r w:rsidR="00602F98" w:rsidRPr="00E563F8">
        <w:rPr>
          <w:b/>
          <w:sz w:val="28"/>
          <w:szCs w:val="28"/>
        </w:rPr>
        <w:t>Подготовка инспекторского состава.</w:t>
      </w:r>
    </w:p>
    <w:p w:rsidR="00602F98" w:rsidRPr="00E563F8" w:rsidRDefault="00602F98" w:rsidP="00555752">
      <w:pPr>
        <w:tabs>
          <w:tab w:val="left" w:pos="1134"/>
        </w:tabs>
        <w:ind w:firstLine="709"/>
        <w:jc w:val="center"/>
        <w:rPr>
          <w:b/>
          <w:sz w:val="28"/>
          <w:szCs w:val="28"/>
        </w:rPr>
      </w:pPr>
      <w:r w:rsidRPr="00E563F8">
        <w:rPr>
          <w:b/>
          <w:sz w:val="28"/>
          <w:szCs w:val="28"/>
        </w:rPr>
        <w:t>Работа с внештатными общественными инспекторами ГИМС.</w:t>
      </w:r>
    </w:p>
    <w:p w:rsidR="00602F98" w:rsidRPr="00E563F8" w:rsidRDefault="00602F98" w:rsidP="003B1E70">
      <w:pPr>
        <w:tabs>
          <w:tab w:val="left" w:pos="1134"/>
        </w:tabs>
        <w:ind w:firstLine="709"/>
        <w:rPr>
          <w:sz w:val="28"/>
          <w:szCs w:val="28"/>
        </w:rPr>
      </w:pPr>
      <w:r w:rsidRPr="00E563F8">
        <w:rPr>
          <w:sz w:val="28"/>
          <w:szCs w:val="28"/>
        </w:rPr>
        <w:t>Подготовка государственных инспекторов по маломерным судам. Обуч</w:t>
      </w:r>
      <w:r w:rsidRPr="00E563F8">
        <w:rPr>
          <w:sz w:val="28"/>
          <w:szCs w:val="28"/>
        </w:rPr>
        <w:t>е</w:t>
      </w:r>
      <w:r w:rsidRPr="00E563F8">
        <w:rPr>
          <w:sz w:val="28"/>
          <w:szCs w:val="28"/>
        </w:rPr>
        <w:t>ние на федеральных краткосрочных курсах повышения квалификации, а также на сборах и учебных семинарах. Подбор, оформление и обучение внештатных общественных инспекторов ГИМС. Права и обязанности внештатных общ</w:t>
      </w:r>
      <w:r w:rsidRPr="00E563F8">
        <w:rPr>
          <w:sz w:val="28"/>
          <w:szCs w:val="28"/>
        </w:rPr>
        <w:t>е</w:t>
      </w:r>
      <w:r w:rsidRPr="00E563F8">
        <w:rPr>
          <w:sz w:val="28"/>
          <w:szCs w:val="28"/>
        </w:rPr>
        <w:t>ственных инспекторов,  контроль за их деятельностью.</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Основная:[3,4,8,9,12,13];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Дополнительная:[9-11];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акты:[1,47,66,78,79,116,118,124].</w:t>
      </w:r>
    </w:p>
    <w:p w:rsidR="00602F98" w:rsidRPr="00E563F8" w:rsidRDefault="00602F98" w:rsidP="003B1E70">
      <w:pPr>
        <w:tabs>
          <w:tab w:val="left" w:pos="1134"/>
        </w:tabs>
        <w:ind w:firstLine="709"/>
        <w:rPr>
          <w:sz w:val="28"/>
          <w:szCs w:val="28"/>
        </w:rPr>
      </w:pPr>
    </w:p>
    <w:p w:rsidR="00847E10" w:rsidRPr="00E563F8" w:rsidRDefault="00AD7B72"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1.4.</w:t>
      </w:r>
      <w:r w:rsidR="00602F98" w:rsidRPr="00E563F8">
        <w:rPr>
          <w:sz w:val="28"/>
          <w:szCs w:val="28"/>
        </w:rPr>
        <w:t xml:space="preserve"> </w:t>
      </w:r>
      <w:r w:rsidR="00602F98" w:rsidRPr="00E563F8">
        <w:rPr>
          <w:b/>
          <w:sz w:val="28"/>
          <w:szCs w:val="28"/>
        </w:rPr>
        <w:t>Обеспечени</w:t>
      </w:r>
      <w:r w:rsidRPr="00E563F8">
        <w:rPr>
          <w:b/>
          <w:sz w:val="28"/>
          <w:szCs w:val="28"/>
        </w:rPr>
        <w:t>е подразделений ГИМС МЧС России</w:t>
      </w:r>
      <w:r w:rsidR="00602F98" w:rsidRPr="00E563F8">
        <w:rPr>
          <w:b/>
          <w:sz w:val="28"/>
          <w:szCs w:val="28"/>
        </w:rPr>
        <w:t xml:space="preserve"> </w:t>
      </w:r>
    </w:p>
    <w:p w:rsidR="00847E10" w:rsidRPr="00E563F8" w:rsidRDefault="00602F98" w:rsidP="00847E10">
      <w:pPr>
        <w:tabs>
          <w:tab w:val="left" w:pos="1134"/>
        </w:tabs>
        <w:ind w:firstLine="709"/>
        <w:jc w:val="center"/>
        <w:rPr>
          <w:b/>
          <w:sz w:val="28"/>
          <w:szCs w:val="28"/>
        </w:rPr>
      </w:pPr>
      <w:r w:rsidRPr="00E563F8">
        <w:rPr>
          <w:b/>
          <w:sz w:val="28"/>
          <w:szCs w:val="28"/>
        </w:rPr>
        <w:t>имуще</w:t>
      </w:r>
      <w:r w:rsidR="00AD7B72" w:rsidRPr="00E563F8">
        <w:rPr>
          <w:b/>
          <w:sz w:val="28"/>
          <w:szCs w:val="28"/>
        </w:rPr>
        <w:t xml:space="preserve">ством и </w:t>
      </w:r>
      <w:r w:rsidRPr="00E563F8">
        <w:rPr>
          <w:b/>
          <w:sz w:val="28"/>
          <w:szCs w:val="28"/>
        </w:rPr>
        <w:t xml:space="preserve">оборудованием. </w:t>
      </w:r>
    </w:p>
    <w:p w:rsidR="00602F98" w:rsidRPr="00E563F8" w:rsidRDefault="00602F98" w:rsidP="00847E10">
      <w:pPr>
        <w:tabs>
          <w:tab w:val="left" w:pos="1134"/>
        </w:tabs>
        <w:ind w:firstLine="709"/>
        <w:jc w:val="center"/>
        <w:rPr>
          <w:b/>
          <w:sz w:val="28"/>
          <w:szCs w:val="28"/>
        </w:rPr>
      </w:pPr>
      <w:r w:rsidRPr="00E563F8">
        <w:rPr>
          <w:b/>
          <w:sz w:val="28"/>
          <w:szCs w:val="28"/>
        </w:rPr>
        <w:t>Порядок приобретения и правила ношения форменной одежды.</w:t>
      </w:r>
    </w:p>
    <w:p w:rsidR="00602F98" w:rsidRPr="00E563F8" w:rsidRDefault="00602F98" w:rsidP="003B1E70">
      <w:pPr>
        <w:tabs>
          <w:tab w:val="left" w:pos="1134"/>
        </w:tabs>
        <w:ind w:firstLine="709"/>
        <w:rPr>
          <w:sz w:val="28"/>
          <w:szCs w:val="28"/>
        </w:rPr>
      </w:pPr>
      <w:r w:rsidRPr="00E563F8">
        <w:rPr>
          <w:sz w:val="28"/>
          <w:szCs w:val="28"/>
        </w:rPr>
        <w:t>Порядок обеспечения подразделений ГИМС МЧС России плавсредств</w:t>
      </w:r>
      <w:r w:rsidRPr="00E563F8">
        <w:rPr>
          <w:sz w:val="28"/>
          <w:szCs w:val="28"/>
        </w:rPr>
        <w:t>а</w:t>
      </w:r>
      <w:r w:rsidRPr="00E563F8">
        <w:rPr>
          <w:sz w:val="28"/>
          <w:szCs w:val="28"/>
        </w:rPr>
        <w:t>ми, автотранспортом, необходимым оборудованием, спасательными средствами и другим имуществом, требования по соблюдению правил их технической эк</w:t>
      </w:r>
      <w:r w:rsidRPr="00E563F8">
        <w:rPr>
          <w:sz w:val="28"/>
          <w:szCs w:val="28"/>
        </w:rPr>
        <w:t>с</w:t>
      </w:r>
      <w:r w:rsidRPr="00E563F8">
        <w:rPr>
          <w:sz w:val="28"/>
          <w:szCs w:val="28"/>
        </w:rPr>
        <w:t>плуатации и рациональному использованию.  Порядок и нормы выдачи бе</w:t>
      </w:r>
      <w:r w:rsidRPr="00E563F8">
        <w:rPr>
          <w:sz w:val="28"/>
          <w:szCs w:val="28"/>
        </w:rPr>
        <w:t>с</w:t>
      </w:r>
      <w:r w:rsidRPr="00E563F8">
        <w:rPr>
          <w:sz w:val="28"/>
          <w:szCs w:val="28"/>
        </w:rPr>
        <w:t>платно форменной одежды работникам ГИМС МЧС России, отнесенным к к</w:t>
      </w:r>
      <w:r w:rsidRPr="00E563F8">
        <w:rPr>
          <w:sz w:val="28"/>
          <w:szCs w:val="28"/>
        </w:rPr>
        <w:t>а</w:t>
      </w:r>
      <w:r w:rsidRPr="00E563F8">
        <w:rPr>
          <w:sz w:val="28"/>
          <w:szCs w:val="28"/>
        </w:rPr>
        <w:t>тегории государственных инспекторов по маломерным судам. Правила нош</w:t>
      </w:r>
      <w:r w:rsidRPr="00E563F8">
        <w:rPr>
          <w:sz w:val="28"/>
          <w:szCs w:val="28"/>
        </w:rPr>
        <w:t>е</w:t>
      </w:r>
      <w:r w:rsidRPr="00E563F8">
        <w:rPr>
          <w:sz w:val="28"/>
          <w:szCs w:val="28"/>
        </w:rPr>
        <w:t xml:space="preserve">ния форменной одежды. </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Основная:[3,4,8,9,12,13];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акты:[1,47,65,91,92].</w:t>
      </w:r>
    </w:p>
    <w:p w:rsidR="00602F98" w:rsidRPr="00E563F8" w:rsidRDefault="00602F98" w:rsidP="003B1E70">
      <w:pPr>
        <w:tabs>
          <w:tab w:val="left" w:pos="1134"/>
        </w:tabs>
        <w:ind w:firstLine="709"/>
        <w:rPr>
          <w:b/>
          <w:sz w:val="28"/>
          <w:szCs w:val="28"/>
        </w:rPr>
      </w:pPr>
    </w:p>
    <w:p w:rsidR="00847E10" w:rsidRPr="00E563F8" w:rsidRDefault="00AD7B72"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1.5.</w:t>
      </w:r>
      <w:r w:rsidR="00602F98" w:rsidRPr="00E563F8">
        <w:rPr>
          <w:sz w:val="28"/>
          <w:szCs w:val="28"/>
        </w:rPr>
        <w:t xml:space="preserve"> </w:t>
      </w:r>
      <w:r w:rsidR="00602F98" w:rsidRPr="00E563F8">
        <w:rPr>
          <w:b/>
          <w:sz w:val="28"/>
          <w:szCs w:val="28"/>
        </w:rPr>
        <w:t>Рабочее время и время отдыха, в т.ч. отпуска.</w:t>
      </w:r>
    </w:p>
    <w:p w:rsidR="00602F98" w:rsidRPr="00E563F8" w:rsidRDefault="00602F98" w:rsidP="00847E10">
      <w:pPr>
        <w:tabs>
          <w:tab w:val="left" w:pos="1134"/>
        </w:tabs>
        <w:ind w:firstLine="709"/>
        <w:jc w:val="center"/>
        <w:rPr>
          <w:sz w:val="28"/>
          <w:szCs w:val="28"/>
        </w:rPr>
      </w:pPr>
      <w:r w:rsidRPr="00E563F8">
        <w:rPr>
          <w:b/>
          <w:sz w:val="28"/>
          <w:szCs w:val="28"/>
        </w:rPr>
        <w:t>Оплата труда. Рабо</w:t>
      </w:r>
      <w:r w:rsidR="00AD7B72" w:rsidRPr="00E563F8">
        <w:rPr>
          <w:b/>
          <w:sz w:val="28"/>
          <w:szCs w:val="28"/>
        </w:rPr>
        <w:t xml:space="preserve">та по </w:t>
      </w:r>
      <w:r w:rsidRPr="00E563F8">
        <w:rPr>
          <w:b/>
          <w:sz w:val="28"/>
          <w:szCs w:val="28"/>
        </w:rPr>
        <w:t>совместительству</w:t>
      </w:r>
      <w:r w:rsidRPr="00E563F8">
        <w:rPr>
          <w:sz w:val="28"/>
          <w:szCs w:val="28"/>
        </w:rPr>
        <w:t>.</w:t>
      </w:r>
    </w:p>
    <w:p w:rsidR="00602F98" w:rsidRPr="00E563F8" w:rsidRDefault="00602F98" w:rsidP="003B1E70">
      <w:pPr>
        <w:tabs>
          <w:tab w:val="left" w:pos="1134"/>
        </w:tabs>
        <w:ind w:firstLine="709"/>
        <w:rPr>
          <w:sz w:val="28"/>
          <w:szCs w:val="28"/>
        </w:rPr>
      </w:pPr>
      <w:r w:rsidRPr="00E563F8">
        <w:rPr>
          <w:sz w:val="28"/>
          <w:szCs w:val="28"/>
        </w:rPr>
        <w:t>Продолжительность  рабочего  времени. Режим  рабочего  времени. Вр</w:t>
      </w:r>
      <w:r w:rsidRPr="00E563F8">
        <w:rPr>
          <w:sz w:val="28"/>
          <w:szCs w:val="28"/>
        </w:rPr>
        <w:t>е</w:t>
      </w:r>
      <w:r w:rsidRPr="00E563F8">
        <w:rPr>
          <w:sz w:val="28"/>
          <w:szCs w:val="28"/>
        </w:rPr>
        <w:t>мя  отдыха  при  работе  по  5-ти  дневной  рабочей  неделе  и  при  работе  по  графикам  сменности.</w:t>
      </w:r>
    </w:p>
    <w:p w:rsidR="00602F98" w:rsidRPr="00E563F8" w:rsidRDefault="00602F98" w:rsidP="003B1E70">
      <w:pPr>
        <w:tabs>
          <w:tab w:val="left" w:pos="1134"/>
        </w:tabs>
        <w:ind w:firstLine="709"/>
        <w:rPr>
          <w:sz w:val="28"/>
          <w:szCs w:val="28"/>
        </w:rPr>
      </w:pPr>
      <w:r w:rsidRPr="00E563F8">
        <w:rPr>
          <w:sz w:val="28"/>
          <w:szCs w:val="28"/>
        </w:rPr>
        <w:t>Работа в предпраздничные, праздничные и выходные дни. Работа в но</w:t>
      </w:r>
      <w:r w:rsidRPr="00E563F8">
        <w:rPr>
          <w:sz w:val="28"/>
          <w:szCs w:val="28"/>
        </w:rPr>
        <w:t>ч</w:t>
      </w:r>
      <w:r w:rsidRPr="00E563F8">
        <w:rPr>
          <w:sz w:val="28"/>
          <w:szCs w:val="28"/>
        </w:rPr>
        <w:t>ное время. Оплата труда. Особенности оплаты при отклонении от нормальных условий труда. Оплата труда за работу в выходные, праздничные дни  и  в но</w:t>
      </w:r>
      <w:r w:rsidRPr="00E563F8">
        <w:rPr>
          <w:sz w:val="28"/>
          <w:szCs w:val="28"/>
        </w:rPr>
        <w:t>ч</w:t>
      </w:r>
      <w:r w:rsidRPr="00E563F8">
        <w:rPr>
          <w:sz w:val="28"/>
          <w:szCs w:val="28"/>
        </w:rPr>
        <w:t>ное время. Материальное стимулирование работников ГИМС МЧС России.</w:t>
      </w:r>
    </w:p>
    <w:p w:rsidR="00602F98" w:rsidRPr="00E563F8" w:rsidRDefault="00602F98" w:rsidP="003B1E70">
      <w:pPr>
        <w:tabs>
          <w:tab w:val="left" w:pos="1134"/>
        </w:tabs>
        <w:ind w:firstLine="709"/>
        <w:rPr>
          <w:sz w:val="28"/>
          <w:szCs w:val="28"/>
        </w:rPr>
      </w:pPr>
      <w:r w:rsidRPr="00E563F8">
        <w:rPr>
          <w:sz w:val="28"/>
          <w:szCs w:val="28"/>
        </w:rPr>
        <w:t>Работа по совместительству. Порядок оформления и возможность совм</w:t>
      </w:r>
      <w:r w:rsidRPr="00E563F8">
        <w:rPr>
          <w:sz w:val="28"/>
          <w:szCs w:val="28"/>
        </w:rPr>
        <w:t>е</w:t>
      </w:r>
      <w:r w:rsidRPr="00E563F8">
        <w:rPr>
          <w:sz w:val="28"/>
          <w:szCs w:val="28"/>
        </w:rPr>
        <w:t>щения тех или иных профессий и должностей работников. Оплата труда совм</w:t>
      </w:r>
      <w:r w:rsidRPr="00E563F8">
        <w:rPr>
          <w:sz w:val="28"/>
          <w:szCs w:val="28"/>
        </w:rPr>
        <w:t>е</w:t>
      </w:r>
      <w:r w:rsidRPr="00E563F8">
        <w:rPr>
          <w:sz w:val="28"/>
          <w:szCs w:val="28"/>
        </w:rPr>
        <w:t>стителей.</w:t>
      </w:r>
    </w:p>
    <w:p w:rsidR="00602F98" w:rsidRPr="00E563F8" w:rsidRDefault="00602F98" w:rsidP="003B1E70">
      <w:pPr>
        <w:tabs>
          <w:tab w:val="left" w:pos="1134"/>
        </w:tabs>
        <w:ind w:firstLine="709"/>
        <w:rPr>
          <w:sz w:val="28"/>
          <w:szCs w:val="28"/>
        </w:rPr>
      </w:pPr>
      <w:r w:rsidRPr="00E563F8">
        <w:rPr>
          <w:sz w:val="28"/>
          <w:szCs w:val="28"/>
        </w:rPr>
        <w:t>Порядок  предоставления  ежегодных  отпусков  и  их  продолжител</w:t>
      </w:r>
      <w:r w:rsidRPr="00E563F8">
        <w:rPr>
          <w:sz w:val="28"/>
          <w:szCs w:val="28"/>
        </w:rPr>
        <w:t>ь</w:t>
      </w:r>
      <w:r w:rsidRPr="00E563F8">
        <w:rPr>
          <w:sz w:val="28"/>
          <w:szCs w:val="28"/>
        </w:rPr>
        <w:t>ность.  Особенности  предоставления  отпусков  некоторым  категориям  рабо</w:t>
      </w:r>
      <w:r w:rsidRPr="00E563F8">
        <w:rPr>
          <w:sz w:val="28"/>
          <w:szCs w:val="28"/>
        </w:rPr>
        <w:t>т</w:t>
      </w:r>
      <w:r w:rsidRPr="00E563F8">
        <w:rPr>
          <w:sz w:val="28"/>
          <w:szCs w:val="28"/>
        </w:rPr>
        <w:t>ников.  Основной  и  дополнительный  отпуска.  Оформление  документов  при  отзыве  работников  из  отпуска  в   связи  с  производственной  необходим</w:t>
      </w:r>
      <w:r w:rsidRPr="00E563F8">
        <w:rPr>
          <w:sz w:val="28"/>
          <w:szCs w:val="28"/>
        </w:rPr>
        <w:t>о</w:t>
      </w:r>
      <w:r w:rsidRPr="00E563F8">
        <w:rPr>
          <w:sz w:val="28"/>
          <w:szCs w:val="28"/>
        </w:rPr>
        <w:t>стью. Замена  отпуска  денежной  компенсацией.  Выплата  денежной  компе</w:t>
      </w:r>
      <w:r w:rsidRPr="00E563F8">
        <w:rPr>
          <w:sz w:val="28"/>
          <w:szCs w:val="28"/>
        </w:rPr>
        <w:t>н</w:t>
      </w:r>
      <w:r w:rsidRPr="00E563F8">
        <w:rPr>
          <w:sz w:val="28"/>
          <w:szCs w:val="28"/>
        </w:rPr>
        <w:t>сации  за  неиспользованный  отпуск.</w:t>
      </w:r>
    </w:p>
    <w:p w:rsidR="00602F98" w:rsidRPr="00E563F8" w:rsidRDefault="00602F98" w:rsidP="003B1E70">
      <w:pPr>
        <w:tabs>
          <w:tab w:val="left" w:pos="1134"/>
        </w:tabs>
        <w:ind w:firstLine="709"/>
        <w:rPr>
          <w:sz w:val="28"/>
          <w:szCs w:val="28"/>
        </w:rPr>
      </w:pPr>
      <w:r w:rsidRPr="00E563F8">
        <w:rPr>
          <w:sz w:val="28"/>
          <w:szCs w:val="28"/>
        </w:rPr>
        <w:lastRenderedPageBreak/>
        <w:t>Нормы  возмещения  командировочных  расходов,  расходов  за  разъез</w:t>
      </w:r>
      <w:r w:rsidRPr="00E563F8">
        <w:rPr>
          <w:sz w:val="28"/>
          <w:szCs w:val="28"/>
        </w:rPr>
        <w:t>д</w:t>
      </w:r>
      <w:r w:rsidRPr="00E563F8">
        <w:rPr>
          <w:sz w:val="28"/>
          <w:szCs w:val="28"/>
        </w:rPr>
        <w:t>ной  характер  работы. Порядок  и  нормы  компенсации  за  использование  личных  автомобилей  для  служебных  поездок.</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Основная:[3,4,8,9,12,13,15,16];</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Дополнительная:[4,5];</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акты:[1,12,16,44,47,53,60,62,98].</w:t>
      </w:r>
    </w:p>
    <w:p w:rsidR="00602F98" w:rsidRPr="00E563F8" w:rsidRDefault="00602F98" w:rsidP="003B1E70">
      <w:pPr>
        <w:widowControl w:val="0"/>
        <w:tabs>
          <w:tab w:val="left" w:pos="1134"/>
        </w:tabs>
        <w:ind w:firstLine="709"/>
        <w:rPr>
          <w:sz w:val="28"/>
          <w:szCs w:val="28"/>
        </w:rPr>
      </w:pPr>
    </w:p>
    <w:p w:rsidR="00602F98" w:rsidRPr="00E563F8" w:rsidRDefault="00AD7B72"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1.6.</w:t>
      </w:r>
      <w:r w:rsidR="00602F98" w:rsidRPr="00E563F8">
        <w:rPr>
          <w:sz w:val="28"/>
          <w:szCs w:val="28"/>
        </w:rPr>
        <w:t xml:space="preserve"> </w:t>
      </w:r>
      <w:r w:rsidR="00602F98" w:rsidRPr="00E563F8">
        <w:rPr>
          <w:b/>
          <w:sz w:val="28"/>
          <w:szCs w:val="28"/>
        </w:rPr>
        <w:t>Учет и отчетность.</w:t>
      </w:r>
    </w:p>
    <w:p w:rsidR="00602F98" w:rsidRPr="00E563F8" w:rsidRDefault="00602F98" w:rsidP="003B1E70">
      <w:pPr>
        <w:tabs>
          <w:tab w:val="left" w:pos="1134"/>
        </w:tabs>
        <w:ind w:firstLine="709"/>
        <w:rPr>
          <w:sz w:val="28"/>
          <w:szCs w:val="28"/>
        </w:rPr>
      </w:pPr>
      <w:r w:rsidRPr="00E563F8">
        <w:rPr>
          <w:sz w:val="28"/>
          <w:szCs w:val="28"/>
        </w:rPr>
        <w:t xml:space="preserve">Ведение учета в инспекторском подразделении. </w:t>
      </w:r>
    </w:p>
    <w:p w:rsidR="00602F98" w:rsidRPr="00E563F8" w:rsidRDefault="00602F98" w:rsidP="003B1E70">
      <w:pPr>
        <w:tabs>
          <w:tab w:val="left" w:pos="1134"/>
        </w:tabs>
        <w:ind w:firstLine="709"/>
        <w:rPr>
          <w:sz w:val="28"/>
          <w:szCs w:val="28"/>
        </w:rPr>
      </w:pPr>
      <w:r w:rsidRPr="00E563F8">
        <w:rPr>
          <w:sz w:val="28"/>
          <w:szCs w:val="28"/>
        </w:rPr>
        <w:t>Формы и порядок представления в территориальный орган  ГИМС МЧС России  отчетов и сведений о деятельности инспекторского подразделения.</w:t>
      </w:r>
    </w:p>
    <w:p w:rsidR="00602F98" w:rsidRPr="00E563F8" w:rsidRDefault="00602F98" w:rsidP="003B1E70">
      <w:pPr>
        <w:tabs>
          <w:tab w:val="left" w:pos="1134"/>
        </w:tabs>
        <w:ind w:firstLine="709"/>
        <w:rPr>
          <w:sz w:val="28"/>
          <w:szCs w:val="28"/>
        </w:rPr>
      </w:pPr>
      <w:r w:rsidRPr="00E563F8">
        <w:rPr>
          <w:sz w:val="28"/>
          <w:szCs w:val="28"/>
        </w:rPr>
        <w:t>Материальная ответственность инспекторского состава ГИМС МЧС Ро</w:t>
      </w:r>
      <w:r w:rsidRPr="00E563F8">
        <w:rPr>
          <w:sz w:val="28"/>
          <w:szCs w:val="28"/>
        </w:rPr>
        <w:t>с</w:t>
      </w:r>
      <w:r w:rsidRPr="00E563F8">
        <w:rPr>
          <w:sz w:val="28"/>
          <w:szCs w:val="28"/>
        </w:rPr>
        <w:t>сии за ущерб причиненный государству</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Основная:[3,4,8,9,12,13,15,16];</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Дополнительная:[4,5,9];</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акты:[1,47,90,94,110,119,121].</w:t>
      </w:r>
    </w:p>
    <w:p w:rsidR="00602F98" w:rsidRPr="00E563F8" w:rsidRDefault="00602F98" w:rsidP="003B1E70">
      <w:pPr>
        <w:widowControl w:val="0"/>
        <w:tabs>
          <w:tab w:val="left" w:pos="1134"/>
        </w:tabs>
        <w:ind w:firstLine="709"/>
        <w:rPr>
          <w:sz w:val="28"/>
          <w:szCs w:val="28"/>
        </w:rPr>
      </w:pPr>
    </w:p>
    <w:p w:rsidR="00847E10" w:rsidRPr="00E563F8" w:rsidRDefault="00AD7B72"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1.7.</w:t>
      </w:r>
      <w:r w:rsidR="00602F98" w:rsidRPr="00E563F8">
        <w:rPr>
          <w:sz w:val="28"/>
          <w:szCs w:val="28"/>
        </w:rPr>
        <w:t xml:space="preserve"> </w:t>
      </w:r>
      <w:r w:rsidR="00602F98" w:rsidRPr="00E563F8">
        <w:rPr>
          <w:b/>
          <w:sz w:val="28"/>
          <w:szCs w:val="28"/>
        </w:rPr>
        <w:t xml:space="preserve">Направления противодействия коррупции </w:t>
      </w:r>
    </w:p>
    <w:p w:rsidR="00602F98" w:rsidRPr="00E563F8" w:rsidRDefault="00602F98" w:rsidP="00847E10">
      <w:pPr>
        <w:tabs>
          <w:tab w:val="left" w:pos="1134"/>
        </w:tabs>
        <w:ind w:firstLine="709"/>
        <w:jc w:val="center"/>
        <w:rPr>
          <w:b/>
          <w:sz w:val="28"/>
          <w:szCs w:val="28"/>
        </w:rPr>
      </w:pPr>
      <w:r w:rsidRPr="00E563F8">
        <w:rPr>
          <w:b/>
          <w:sz w:val="28"/>
          <w:szCs w:val="28"/>
        </w:rPr>
        <w:t>в системе ГИМС МЧС России.</w:t>
      </w:r>
    </w:p>
    <w:p w:rsidR="00602F98" w:rsidRPr="00E563F8" w:rsidRDefault="00602F98" w:rsidP="003B1E70">
      <w:pPr>
        <w:widowControl w:val="0"/>
        <w:tabs>
          <w:tab w:val="left" w:pos="1134"/>
        </w:tabs>
        <w:ind w:firstLine="709"/>
        <w:rPr>
          <w:sz w:val="28"/>
          <w:szCs w:val="28"/>
        </w:rPr>
      </w:pPr>
      <w:r w:rsidRPr="00E563F8">
        <w:rPr>
          <w:sz w:val="28"/>
          <w:szCs w:val="28"/>
        </w:rPr>
        <w:t>Национальный план по профилактике коррупции. Меры по профилактике коррупции. Порядок предотвращения и урегулирования конфликта интересов. Ответственность физических и юридических лиц за коррупционные правон</w:t>
      </w:r>
      <w:r w:rsidRPr="00E563F8">
        <w:rPr>
          <w:sz w:val="28"/>
          <w:szCs w:val="28"/>
        </w:rPr>
        <w:t>а</w:t>
      </w:r>
      <w:r w:rsidRPr="00E563F8">
        <w:rPr>
          <w:sz w:val="28"/>
          <w:szCs w:val="28"/>
        </w:rPr>
        <w:t>рушения.</w:t>
      </w:r>
    </w:p>
    <w:p w:rsidR="00602F98" w:rsidRPr="00E563F8" w:rsidRDefault="00602F98" w:rsidP="003B1E70">
      <w:pPr>
        <w:widowControl w:val="0"/>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Основная:[14,17];</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Дополнительная:[12];</w:t>
      </w:r>
    </w:p>
    <w:p w:rsidR="00602F98" w:rsidRPr="00E563F8" w:rsidRDefault="00602F98" w:rsidP="003B1E70">
      <w:pPr>
        <w:widowControl w:val="0"/>
        <w:tabs>
          <w:tab w:val="left" w:pos="1134"/>
        </w:tabs>
        <w:ind w:firstLine="709"/>
        <w:rPr>
          <w:sz w:val="28"/>
          <w:szCs w:val="28"/>
        </w:rPr>
      </w:pPr>
      <w:r w:rsidRPr="00E563F8">
        <w:rPr>
          <w:sz w:val="28"/>
          <w:szCs w:val="28"/>
        </w:rPr>
        <w:t>Нормативно-правовые акты:[1,11-13,16,24-26,28,36-42,50-52,54-58,84,</w:t>
      </w:r>
    </w:p>
    <w:p w:rsidR="00602F98" w:rsidRPr="00E563F8" w:rsidRDefault="00602F98" w:rsidP="003B1E70">
      <w:pPr>
        <w:widowControl w:val="0"/>
        <w:tabs>
          <w:tab w:val="left" w:pos="1134"/>
        </w:tabs>
        <w:ind w:firstLine="709"/>
        <w:rPr>
          <w:sz w:val="28"/>
          <w:szCs w:val="28"/>
        </w:rPr>
      </w:pPr>
      <w:r w:rsidRPr="00E563F8">
        <w:rPr>
          <w:sz w:val="28"/>
          <w:szCs w:val="28"/>
        </w:rPr>
        <w:t>100,102,103,106,107].</w:t>
      </w:r>
    </w:p>
    <w:p w:rsidR="00602F98" w:rsidRPr="00E563F8" w:rsidRDefault="00602F98" w:rsidP="003B1E70">
      <w:pPr>
        <w:tabs>
          <w:tab w:val="left" w:pos="1134"/>
        </w:tabs>
        <w:ind w:firstLine="709"/>
        <w:rPr>
          <w:sz w:val="28"/>
          <w:szCs w:val="28"/>
        </w:rPr>
      </w:pPr>
    </w:p>
    <w:p w:rsidR="00847E10" w:rsidRPr="00E563F8" w:rsidRDefault="00602F98" w:rsidP="00847E10">
      <w:pPr>
        <w:tabs>
          <w:tab w:val="left" w:pos="1134"/>
        </w:tabs>
        <w:ind w:firstLine="709"/>
        <w:jc w:val="center"/>
        <w:rPr>
          <w:b/>
          <w:sz w:val="28"/>
          <w:szCs w:val="28"/>
        </w:rPr>
      </w:pPr>
      <w:r w:rsidRPr="00E563F8">
        <w:rPr>
          <w:b/>
          <w:sz w:val="28"/>
          <w:szCs w:val="28"/>
        </w:rPr>
        <w:t xml:space="preserve">Раздел 2. Укрепление правопорядка и профилактика </w:t>
      </w:r>
    </w:p>
    <w:p w:rsidR="00602F98" w:rsidRPr="00E563F8" w:rsidRDefault="00602F98" w:rsidP="00847E10">
      <w:pPr>
        <w:tabs>
          <w:tab w:val="left" w:pos="1134"/>
        </w:tabs>
        <w:ind w:firstLine="709"/>
        <w:jc w:val="center"/>
        <w:rPr>
          <w:b/>
          <w:sz w:val="28"/>
          <w:szCs w:val="28"/>
        </w:rPr>
      </w:pPr>
      <w:r w:rsidRPr="00E563F8">
        <w:rPr>
          <w:b/>
          <w:sz w:val="28"/>
          <w:szCs w:val="28"/>
        </w:rPr>
        <w:t>аварийных происшествий на водных объектах</w:t>
      </w:r>
      <w:r w:rsidR="000B436D" w:rsidRPr="00E563F8">
        <w:rPr>
          <w:b/>
          <w:sz w:val="28"/>
          <w:szCs w:val="28"/>
        </w:rPr>
        <w:t>.</w:t>
      </w:r>
    </w:p>
    <w:p w:rsidR="000B436D" w:rsidRPr="00E563F8" w:rsidRDefault="000B436D" w:rsidP="00847E10">
      <w:pPr>
        <w:tabs>
          <w:tab w:val="left" w:pos="1134"/>
        </w:tabs>
        <w:ind w:firstLine="709"/>
        <w:jc w:val="center"/>
        <w:rPr>
          <w:b/>
          <w:sz w:val="28"/>
          <w:szCs w:val="28"/>
        </w:rPr>
      </w:pPr>
    </w:p>
    <w:p w:rsidR="00847E10" w:rsidRPr="00E563F8" w:rsidRDefault="00AD7B72"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 xml:space="preserve">2.1.Правила, регламентирующие </w:t>
      </w:r>
    </w:p>
    <w:p w:rsidR="00602F98" w:rsidRPr="00E563F8" w:rsidRDefault="00602F98" w:rsidP="00847E10">
      <w:pPr>
        <w:tabs>
          <w:tab w:val="left" w:pos="1134"/>
        </w:tabs>
        <w:ind w:firstLine="709"/>
        <w:jc w:val="center"/>
        <w:rPr>
          <w:b/>
          <w:sz w:val="28"/>
          <w:szCs w:val="28"/>
        </w:rPr>
      </w:pPr>
      <w:r w:rsidRPr="00E563F8">
        <w:rPr>
          <w:b/>
          <w:sz w:val="28"/>
          <w:szCs w:val="28"/>
        </w:rPr>
        <w:t>безопасность эксплуатации и плавания маломерных судов.</w:t>
      </w:r>
    </w:p>
    <w:p w:rsidR="00602F98" w:rsidRPr="00E563F8" w:rsidRDefault="00602F98" w:rsidP="003B1E70">
      <w:pPr>
        <w:tabs>
          <w:tab w:val="left" w:pos="1134"/>
        </w:tabs>
        <w:ind w:firstLine="709"/>
        <w:rPr>
          <w:sz w:val="28"/>
          <w:szCs w:val="28"/>
        </w:rPr>
      </w:pPr>
      <w:r w:rsidRPr="00E563F8">
        <w:rPr>
          <w:sz w:val="28"/>
          <w:szCs w:val="28"/>
        </w:rPr>
        <w:t>Порядок эксплуатации маломерных судов, баз (сооружений) для их сто</w:t>
      </w:r>
      <w:r w:rsidRPr="00E563F8">
        <w:rPr>
          <w:sz w:val="28"/>
          <w:szCs w:val="28"/>
        </w:rPr>
        <w:t>я</w:t>
      </w:r>
      <w:r w:rsidRPr="00E563F8">
        <w:rPr>
          <w:sz w:val="28"/>
          <w:szCs w:val="28"/>
        </w:rPr>
        <w:t>нок. Эксплуатация маломерных судов на водных объектах. Права и обязанн</w:t>
      </w:r>
      <w:r w:rsidRPr="00E563F8">
        <w:rPr>
          <w:sz w:val="28"/>
          <w:szCs w:val="28"/>
        </w:rPr>
        <w:t>о</w:t>
      </w:r>
      <w:r w:rsidRPr="00E563F8">
        <w:rPr>
          <w:sz w:val="28"/>
          <w:szCs w:val="28"/>
        </w:rPr>
        <w:t xml:space="preserve">сти судоводителей маломерных судов. </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 [3,4,9,12,13];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Дополнительная:[1,7,11,13,14];</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акты:[1,7,8,10,21,38,64,89].</w:t>
      </w:r>
    </w:p>
    <w:p w:rsidR="000B436D" w:rsidRPr="00E563F8" w:rsidRDefault="000B436D" w:rsidP="003B1E70">
      <w:pPr>
        <w:tabs>
          <w:tab w:val="left" w:pos="1134"/>
        </w:tabs>
        <w:ind w:firstLine="709"/>
        <w:rPr>
          <w:sz w:val="28"/>
          <w:szCs w:val="28"/>
        </w:rPr>
      </w:pPr>
    </w:p>
    <w:p w:rsidR="000B436D" w:rsidRPr="00E563F8" w:rsidRDefault="000B436D" w:rsidP="003B1E70">
      <w:pPr>
        <w:tabs>
          <w:tab w:val="left" w:pos="1134"/>
        </w:tabs>
        <w:ind w:firstLine="709"/>
        <w:rPr>
          <w:sz w:val="28"/>
          <w:szCs w:val="28"/>
        </w:rPr>
      </w:pPr>
    </w:p>
    <w:p w:rsidR="000B436D" w:rsidRPr="00E563F8" w:rsidRDefault="000B436D" w:rsidP="003B1E70">
      <w:pPr>
        <w:tabs>
          <w:tab w:val="left" w:pos="1134"/>
        </w:tabs>
        <w:ind w:firstLine="709"/>
        <w:rPr>
          <w:sz w:val="28"/>
          <w:szCs w:val="28"/>
        </w:rPr>
      </w:pPr>
    </w:p>
    <w:p w:rsidR="00602F98" w:rsidRPr="00E563F8" w:rsidRDefault="00602F98" w:rsidP="003B1E70">
      <w:pPr>
        <w:tabs>
          <w:tab w:val="left" w:pos="1134"/>
        </w:tabs>
        <w:ind w:firstLine="709"/>
        <w:rPr>
          <w:b/>
          <w:sz w:val="28"/>
          <w:szCs w:val="28"/>
        </w:rPr>
      </w:pPr>
    </w:p>
    <w:p w:rsidR="00847E10" w:rsidRPr="00E563F8" w:rsidRDefault="00AD7B72" w:rsidP="00847E10">
      <w:pPr>
        <w:tabs>
          <w:tab w:val="left" w:pos="1134"/>
        </w:tabs>
        <w:jc w:val="center"/>
        <w:rPr>
          <w:sz w:val="28"/>
          <w:szCs w:val="28"/>
        </w:rPr>
      </w:pPr>
      <w:r w:rsidRPr="00E563F8">
        <w:rPr>
          <w:b/>
          <w:sz w:val="28"/>
          <w:szCs w:val="28"/>
        </w:rPr>
        <w:lastRenderedPageBreak/>
        <w:t xml:space="preserve">Тема </w:t>
      </w:r>
      <w:r w:rsidR="00602F98" w:rsidRPr="00E563F8">
        <w:rPr>
          <w:b/>
          <w:sz w:val="28"/>
          <w:szCs w:val="28"/>
        </w:rPr>
        <w:t>2.2.</w:t>
      </w:r>
      <w:r w:rsidR="00602F98" w:rsidRPr="00E563F8">
        <w:rPr>
          <w:sz w:val="28"/>
          <w:szCs w:val="28"/>
        </w:rPr>
        <w:t xml:space="preserve"> </w:t>
      </w:r>
      <w:r w:rsidR="00602F98" w:rsidRPr="00E563F8">
        <w:rPr>
          <w:b/>
          <w:sz w:val="28"/>
          <w:szCs w:val="28"/>
        </w:rPr>
        <w:t>Правила плавания по внутренним водным путям РФ</w:t>
      </w:r>
      <w:r w:rsidR="00602F98" w:rsidRPr="00E563F8">
        <w:rPr>
          <w:sz w:val="28"/>
          <w:szCs w:val="28"/>
        </w:rPr>
        <w:t xml:space="preserve">. </w:t>
      </w:r>
    </w:p>
    <w:p w:rsidR="00602F98" w:rsidRPr="00E563F8" w:rsidRDefault="00602F98" w:rsidP="00847E10">
      <w:pPr>
        <w:tabs>
          <w:tab w:val="left" w:pos="1134"/>
        </w:tabs>
        <w:jc w:val="center"/>
        <w:rPr>
          <w:b/>
          <w:sz w:val="28"/>
          <w:szCs w:val="28"/>
        </w:rPr>
      </w:pPr>
      <w:r w:rsidRPr="00E563F8">
        <w:rPr>
          <w:b/>
          <w:sz w:val="28"/>
          <w:szCs w:val="28"/>
        </w:rPr>
        <w:t>Международные правила предупреждения столкновения судов в море.</w:t>
      </w:r>
    </w:p>
    <w:p w:rsidR="00602F98" w:rsidRPr="00E563F8" w:rsidRDefault="00602F98" w:rsidP="003B1E70">
      <w:pPr>
        <w:tabs>
          <w:tab w:val="left" w:pos="1134"/>
        </w:tabs>
        <w:ind w:firstLine="709"/>
        <w:rPr>
          <w:sz w:val="28"/>
          <w:szCs w:val="28"/>
        </w:rPr>
      </w:pPr>
      <w:r w:rsidRPr="00E563F8">
        <w:rPr>
          <w:sz w:val="28"/>
          <w:szCs w:val="28"/>
        </w:rPr>
        <w:t>Правила плавания по внутренним водным путям (ППВВП) – как разн</w:t>
      </w:r>
      <w:r w:rsidRPr="00E563F8">
        <w:rPr>
          <w:sz w:val="28"/>
          <w:szCs w:val="28"/>
        </w:rPr>
        <w:t>о</w:t>
      </w:r>
      <w:r w:rsidRPr="00E563F8">
        <w:rPr>
          <w:sz w:val="28"/>
          <w:szCs w:val="28"/>
        </w:rPr>
        <w:t>видность правил предупреждения столкновения судов в общем случае. Осно</w:t>
      </w:r>
      <w:r w:rsidRPr="00E563F8">
        <w:rPr>
          <w:sz w:val="28"/>
          <w:szCs w:val="28"/>
        </w:rPr>
        <w:t>в</w:t>
      </w:r>
      <w:r w:rsidRPr="00E563F8">
        <w:rPr>
          <w:sz w:val="28"/>
          <w:szCs w:val="28"/>
        </w:rPr>
        <w:t xml:space="preserve">ные определения и термины, употребляемые в ППВВП. Основные требования, предъявляемые ППВВП к плаванию по внутренним водным путям РФ. </w:t>
      </w:r>
    </w:p>
    <w:p w:rsidR="00602F98" w:rsidRPr="00E563F8" w:rsidRDefault="00602F98" w:rsidP="003B1E70">
      <w:pPr>
        <w:tabs>
          <w:tab w:val="left" w:pos="1134"/>
        </w:tabs>
        <w:ind w:firstLine="709"/>
        <w:rPr>
          <w:sz w:val="28"/>
          <w:szCs w:val="28"/>
        </w:rPr>
      </w:pPr>
      <w:r w:rsidRPr="00E563F8">
        <w:rPr>
          <w:sz w:val="28"/>
          <w:szCs w:val="28"/>
        </w:rPr>
        <w:t>«Международные правила предупреждения столкновения судов  в море». (МППСС-72)</w:t>
      </w:r>
    </w:p>
    <w:p w:rsidR="00602F98" w:rsidRPr="00E563F8" w:rsidRDefault="00602F98" w:rsidP="003B1E70">
      <w:pPr>
        <w:tabs>
          <w:tab w:val="left" w:pos="1134"/>
        </w:tabs>
        <w:ind w:firstLine="709"/>
        <w:rPr>
          <w:i/>
          <w:sz w:val="28"/>
          <w:szCs w:val="28"/>
        </w:rPr>
      </w:pPr>
      <w:r w:rsidRPr="00E563F8">
        <w:rPr>
          <w:sz w:val="28"/>
          <w:szCs w:val="28"/>
        </w:rPr>
        <w:t>Значение и структура МППСС-72. Основные определения, принятые в МППСС-72. Основные требования Правил по расхождению судов. Правила в части несения судами огней (знаков). Сигналы бедствия</w:t>
      </w:r>
      <w:r w:rsidRPr="00E563F8">
        <w:rPr>
          <w:i/>
          <w:sz w:val="28"/>
          <w:szCs w:val="28"/>
        </w:rPr>
        <w:t>.</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Дополнительная:[1,7,11,13,14];</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акты:[1,10,21,47,64,89].</w:t>
      </w:r>
    </w:p>
    <w:p w:rsidR="00602F98" w:rsidRPr="00E563F8" w:rsidRDefault="00602F98" w:rsidP="003B1E70">
      <w:pPr>
        <w:tabs>
          <w:tab w:val="left" w:pos="1134"/>
        </w:tabs>
        <w:ind w:firstLine="709"/>
        <w:rPr>
          <w:sz w:val="28"/>
          <w:szCs w:val="28"/>
        </w:rPr>
      </w:pPr>
    </w:p>
    <w:p w:rsidR="00847E10" w:rsidRPr="00E563F8" w:rsidRDefault="00AD7B72" w:rsidP="00847E10">
      <w:pPr>
        <w:tabs>
          <w:tab w:val="left" w:pos="1134"/>
        </w:tabs>
        <w:jc w:val="center"/>
        <w:rPr>
          <w:b/>
          <w:sz w:val="28"/>
          <w:szCs w:val="28"/>
        </w:rPr>
      </w:pPr>
      <w:r w:rsidRPr="00E563F8">
        <w:rPr>
          <w:b/>
          <w:sz w:val="28"/>
          <w:szCs w:val="28"/>
        </w:rPr>
        <w:t xml:space="preserve">Тема </w:t>
      </w:r>
      <w:r w:rsidR="00602F98" w:rsidRPr="00E563F8">
        <w:rPr>
          <w:b/>
          <w:sz w:val="28"/>
          <w:szCs w:val="28"/>
        </w:rPr>
        <w:t>2.3.</w:t>
      </w:r>
      <w:r w:rsidR="00602F98" w:rsidRPr="00E563F8">
        <w:rPr>
          <w:sz w:val="28"/>
          <w:szCs w:val="28"/>
        </w:rPr>
        <w:t xml:space="preserve"> </w:t>
      </w:r>
      <w:r w:rsidR="00602F98" w:rsidRPr="00E563F8">
        <w:rPr>
          <w:b/>
          <w:sz w:val="28"/>
          <w:szCs w:val="28"/>
        </w:rPr>
        <w:t>Планирование мероприятий по укреплению</w:t>
      </w:r>
    </w:p>
    <w:p w:rsidR="00602F98" w:rsidRPr="00E563F8" w:rsidRDefault="00602F98" w:rsidP="00847E10">
      <w:pPr>
        <w:tabs>
          <w:tab w:val="left" w:pos="1134"/>
        </w:tabs>
        <w:jc w:val="center"/>
        <w:rPr>
          <w:sz w:val="28"/>
          <w:szCs w:val="28"/>
        </w:rPr>
      </w:pPr>
      <w:r w:rsidRPr="00E563F8">
        <w:rPr>
          <w:b/>
          <w:sz w:val="28"/>
          <w:szCs w:val="28"/>
        </w:rPr>
        <w:t>правопорядка и обеспечению безопасности людей на водных объектах.</w:t>
      </w:r>
    </w:p>
    <w:p w:rsidR="00602F98" w:rsidRPr="00E563F8" w:rsidRDefault="00602F98" w:rsidP="003B1E70">
      <w:pPr>
        <w:tabs>
          <w:tab w:val="left" w:pos="1134"/>
        </w:tabs>
        <w:ind w:firstLine="709"/>
        <w:rPr>
          <w:sz w:val="28"/>
          <w:szCs w:val="28"/>
        </w:rPr>
      </w:pPr>
      <w:r w:rsidRPr="00E563F8">
        <w:rPr>
          <w:sz w:val="28"/>
          <w:szCs w:val="28"/>
        </w:rPr>
        <w:t>Перечень единых регламентирующих документов по планированию м</w:t>
      </w:r>
      <w:r w:rsidRPr="00E563F8">
        <w:rPr>
          <w:sz w:val="28"/>
          <w:szCs w:val="28"/>
        </w:rPr>
        <w:t>е</w:t>
      </w:r>
      <w:r w:rsidRPr="00E563F8">
        <w:rPr>
          <w:sz w:val="28"/>
          <w:szCs w:val="28"/>
        </w:rPr>
        <w:t>роприятий в целях укрепления правопорядка и обеспечения безопасности л</w:t>
      </w:r>
      <w:r w:rsidRPr="00E563F8">
        <w:rPr>
          <w:sz w:val="28"/>
          <w:szCs w:val="28"/>
        </w:rPr>
        <w:t>ю</w:t>
      </w:r>
      <w:r w:rsidRPr="00E563F8">
        <w:rPr>
          <w:sz w:val="28"/>
          <w:szCs w:val="28"/>
        </w:rPr>
        <w:t>дей на водных объектах. Требования, предъявляемые к планирующим докуме</w:t>
      </w:r>
      <w:r w:rsidRPr="00E563F8">
        <w:rPr>
          <w:sz w:val="28"/>
          <w:szCs w:val="28"/>
        </w:rPr>
        <w:t>н</w:t>
      </w:r>
      <w:r w:rsidRPr="00E563F8">
        <w:rPr>
          <w:sz w:val="28"/>
          <w:szCs w:val="28"/>
        </w:rPr>
        <w:t>там, их виды. Порядок разработки, согласования и исполнения планирующих документов: ответственные лица, сроки  предоставления  документов и ко</w:t>
      </w:r>
      <w:r w:rsidRPr="00E563F8">
        <w:rPr>
          <w:sz w:val="28"/>
          <w:szCs w:val="28"/>
        </w:rPr>
        <w:t>н</w:t>
      </w:r>
      <w:r w:rsidRPr="00E563F8">
        <w:rPr>
          <w:sz w:val="28"/>
          <w:szCs w:val="28"/>
        </w:rPr>
        <w:t xml:space="preserve">троль.  </w:t>
      </w:r>
    </w:p>
    <w:p w:rsidR="00602F98" w:rsidRPr="00E563F8" w:rsidRDefault="00602F98" w:rsidP="003B1E70">
      <w:pPr>
        <w:tabs>
          <w:tab w:val="left" w:pos="1134"/>
        </w:tabs>
        <w:ind w:firstLine="709"/>
        <w:rPr>
          <w:sz w:val="28"/>
          <w:szCs w:val="28"/>
        </w:rPr>
      </w:pPr>
      <w:r w:rsidRPr="00E563F8">
        <w:rPr>
          <w:sz w:val="28"/>
          <w:szCs w:val="28"/>
        </w:rPr>
        <w:t>Особенности планирования мероприятий по поиску и спасению людей на водных объектах. Планирование и проведение разъяснительной и профилакт</w:t>
      </w:r>
      <w:r w:rsidRPr="00E563F8">
        <w:rPr>
          <w:sz w:val="28"/>
          <w:szCs w:val="28"/>
        </w:rPr>
        <w:t>и</w:t>
      </w:r>
      <w:r w:rsidRPr="00E563F8">
        <w:rPr>
          <w:sz w:val="28"/>
          <w:szCs w:val="28"/>
        </w:rPr>
        <w:t>ческой работы среди населения в целях предупреждения аварийности маломе</w:t>
      </w:r>
      <w:r w:rsidRPr="00E563F8">
        <w:rPr>
          <w:sz w:val="28"/>
          <w:szCs w:val="28"/>
        </w:rPr>
        <w:t>р</w:t>
      </w:r>
      <w:r w:rsidRPr="00E563F8">
        <w:rPr>
          <w:sz w:val="28"/>
          <w:szCs w:val="28"/>
        </w:rPr>
        <w:t>ных судов и снижения травматизма людей на водных объектах.</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Дополнительная:[9,11];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акты:[1,47,90,94,102, 120,122].</w:t>
      </w:r>
    </w:p>
    <w:p w:rsidR="00602F98" w:rsidRPr="00E563F8" w:rsidRDefault="00602F98" w:rsidP="003B1E70">
      <w:pPr>
        <w:tabs>
          <w:tab w:val="left" w:pos="1134"/>
        </w:tabs>
        <w:ind w:firstLine="709"/>
        <w:rPr>
          <w:sz w:val="28"/>
          <w:szCs w:val="28"/>
        </w:rPr>
      </w:pPr>
    </w:p>
    <w:p w:rsidR="00602F98" w:rsidRPr="00E563F8" w:rsidRDefault="00AD7B72" w:rsidP="000B436D">
      <w:pPr>
        <w:tabs>
          <w:tab w:val="left" w:pos="1134"/>
        </w:tabs>
        <w:jc w:val="center"/>
        <w:rPr>
          <w:sz w:val="28"/>
          <w:szCs w:val="28"/>
        </w:rPr>
      </w:pPr>
      <w:r w:rsidRPr="00E563F8">
        <w:rPr>
          <w:b/>
          <w:sz w:val="28"/>
          <w:szCs w:val="28"/>
        </w:rPr>
        <w:t xml:space="preserve">Тема </w:t>
      </w:r>
      <w:r w:rsidR="00602F98" w:rsidRPr="00E563F8">
        <w:rPr>
          <w:b/>
          <w:sz w:val="28"/>
          <w:szCs w:val="28"/>
        </w:rPr>
        <w:t>2.4.</w:t>
      </w:r>
      <w:r w:rsidR="00602F98" w:rsidRPr="00E563F8">
        <w:rPr>
          <w:sz w:val="28"/>
          <w:szCs w:val="28"/>
        </w:rPr>
        <w:t xml:space="preserve"> </w:t>
      </w:r>
      <w:r w:rsidR="00602F98" w:rsidRPr="00E563F8">
        <w:rPr>
          <w:b/>
          <w:sz w:val="28"/>
          <w:szCs w:val="28"/>
        </w:rPr>
        <w:t>Контроль на воде. Проведение рейдов и патрулирований</w:t>
      </w:r>
      <w:r w:rsidR="000B436D" w:rsidRPr="00E563F8">
        <w:rPr>
          <w:b/>
          <w:sz w:val="28"/>
          <w:szCs w:val="28"/>
        </w:rPr>
        <w:t>.</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Рейды и патрулирования как формы выполнения оперативно-служебных задач подразделениями ГИМС МЧС России. Комплексное использование сил и средств ГИМС МЧС России по предупреждению и пресечению администр</w:t>
      </w:r>
      <w:r w:rsidRPr="00E563F8">
        <w:rPr>
          <w:sz w:val="28"/>
          <w:szCs w:val="28"/>
        </w:rPr>
        <w:t>а</w:t>
      </w:r>
      <w:r w:rsidRPr="00E563F8">
        <w:rPr>
          <w:sz w:val="28"/>
          <w:szCs w:val="28"/>
        </w:rPr>
        <w:t>тивных правонарушений на водных объектах.</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Выявление и пресечение во время рейдов и патрулирования нарушений правил выпуска маломерного судна в плавание, правил эксплуатации и плав</w:t>
      </w:r>
      <w:r w:rsidRPr="00E563F8">
        <w:rPr>
          <w:sz w:val="28"/>
          <w:szCs w:val="28"/>
        </w:rPr>
        <w:t>а</w:t>
      </w:r>
      <w:r w:rsidRPr="00E563F8">
        <w:rPr>
          <w:sz w:val="28"/>
          <w:szCs w:val="28"/>
        </w:rPr>
        <w:t xml:space="preserve">ния судов. </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Контроль за выполнением правил обеспечения безопасности пассажиров на маломерных судах, правил пользования базами (сооружениями) для стоянок маломерных судов, требований по техническому состоянию пляжей и других мест массового отдыха на водоемах, переправ и наплавных мостов.</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Основная:[2-4,7-9,12,13];</w:t>
      </w:r>
    </w:p>
    <w:p w:rsidR="00602F98" w:rsidRPr="00E563F8" w:rsidRDefault="00602F98" w:rsidP="003B1E70">
      <w:pPr>
        <w:widowControl w:val="0"/>
        <w:tabs>
          <w:tab w:val="left" w:pos="1134"/>
        </w:tabs>
        <w:ind w:firstLine="709"/>
        <w:rPr>
          <w:sz w:val="28"/>
          <w:szCs w:val="28"/>
        </w:rPr>
      </w:pPr>
      <w:r w:rsidRPr="00E563F8">
        <w:rPr>
          <w:sz w:val="28"/>
          <w:szCs w:val="28"/>
        </w:rPr>
        <w:lastRenderedPageBreak/>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акты:[1,11,15,17,43,45,47,66,68,74,79,80,82,84,90,</w:t>
      </w:r>
    </w:p>
    <w:p w:rsidR="00602F98" w:rsidRPr="00E563F8" w:rsidRDefault="00602F98" w:rsidP="003B1E70">
      <w:pPr>
        <w:tabs>
          <w:tab w:val="left" w:pos="1134"/>
        </w:tabs>
        <w:ind w:firstLine="709"/>
        <w:rPr>
          <w:sz w:val="28"/>
          <w:szCs w:val="28"/>
        </w:rPr>
      </w:pPr>
      <w:r w:rsidRPr="00E563F8">
        <w:rPr>
          <w:sz w:val="28"/>
          <w:szCs w:val="28"/>
        </w:rPr>
        <w:t>101,102,108,115,120,122,125].</w:t>
      </w:r>
    </w:p>
    <w:p w:rsidR="007836F3" w:rsidRPr="00E563F8" w:rsidRDefault="007836F3" w:rsidP="003B1E70">
      <w:pPr>
        <w:tabs>
          <w:tab w:val="left" w:pos="1134"/>
        </w:tabs>
        <w:ind w:firstLine="709"/>
        <w:rPr>
          <w:sz w:val="28"/>
          <w:szCs w:val="28"/>
        </w:rPr>
      </w:pPr>
    </w:p>
    <w:p w:rsidR="00847E10" w:rsidRPr="00E563F8" w:rsidRDefault="00AD7B72"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2.5.</w:t>
      </w:r>
      <w:r w:rsidR="00602F98" w:rsidRPr="00E563F8">
        <w:rPr>
          <w:sz w:val="28"/>
          <w:szCs w:val="28"/>
        </w:rPr>
        <w:t xml:space="preserve"> </w:t>
      </w:r>
      <w:r w:rsidR="00602F98" w:rsidRPr="00E563F8">
        <w:rPr>
          <w:b/>
          <w:sz w:val="28"/>
          <w:szCs w:val="28"/>
        </w:rPr>
        <w:t>Взаимодействие инспекторских участков</w:t>
      </w:r>
    </w:p>
    <w:p w:rsidR="00847E10" w:rsidRPr="00E563F8" w:rsidRDefault="00602F98" w:rsidP="00847E10">
      <w:pPr>
        <w:tabs>
          <w:tab w:val="left" w:pos="1134"/>
        </w:tabs>
        <w:ind w:firstLine="709"/>
        <w:jc w:val="center"/>
        <w:rPr>
          <w:b/>
          <w:sz w:val="28"/>
          <w:szCs w:val="28"/>
        </w:rPr>
      </w:pPr>
      <w:r w:rsidRPr="00E563F8">
        <w:rPr>
          <w:b/>
          <w:sz w:val="28"/>
          <w:szCs w:val="28"/>
        </w:rPr>
        <w:t xml:space="preserve"> с государственными органами, общественными организациями </w:t>
      </w:r>
    </w:p>
    <w:p w:rsidR="00602F98" w:rsidRPr="00E563F8" w:rsidRDefault="00602F98" w:rsidP="00847E10">
      <w:pPr>
        <w:tabs>
          <w:tab w:val="left" w:pos="1134"/>
        </w:tabs>
        <w:ind w:firstLine="709"/>
        <w:jc w:val="center"/>
        <w:rPr>
          <w:b/>
          <w:sz w:val="28"/>
          <w:szCs w:val="28"/>
        </w:rPr>
      </w:pPr>
      <w:r w:rsidRPr="00E563F8">
        <w:rPr>
          <w:b/>
          <w:sz w:val="28"/>
          <w:szCs w:val="28"/>
        </w:rPr>
        <w:t>и спасательными пунктами на водных объектах.</w:t>
      </w:r>
    </w:p>
    <w:p w:rsidR="00602F98" w:rsidRPr="00E563F8" w:rsidRDefault="00602F98" w:rsidP="003B1E70">
      <w:pPr>
        <w:tabs>
          <w:tab w:val="left" w:pos="1134"/>
        </w:tabs>
        <w:ind w:firstLine="709"/>
        <w:rPr>
          <w:sz w:val="28"/>
          <w:szCs w:val="28"/>
        </w:rPr>
      </w:pPr>
      <w:r w:rsidRPr="00E563F8">
        <w:rPr>
          <w:sz w:val="28"/>
          <w:szCs w:val="28"/>
        </w:rPr>
        <w:t>Планирование и проведение совместных мероприятий с органами рыб</w:t>
      </w:r>
      <w:r w:rsidRPr="00E563F8">
        <w:rPr>
          <w:sz w:val="28"/>
          <w:szCs w:val="28"/>
        </w:rPr>
        <w:t>о</w:t>
      </w:r>
      <w:r w:rsidRPr="00E563F8">
        <w:rPr>
          <w:sz w:val="28"/>
          <w:szCs w:val="28"/>
        </w:rPr>
        <w:t>охраны,  внутренних дел, природоохранными и другими заинтересованными организациями. Взаимодействие со спасательными пунктами на водных объе</w:t>
      </w:r>
      <w:r w:rsidRPr="00E563F8">
        <w:rPr>
          <w:sz w:val="28"/>
          <w:szCs w:val="28"/>
        </w:rPr>
        <w:t>к</w:t>
      </w:r>
      <w:r w:rsidRPr="00E563F8">
        <w:rPr>
          <w:sz w:val="28"/>
          <w:szCs w:val="28"/>
        </w:rPr>
        <w:t>тах по вопросам  контроля за  обеспечением безопасности населения и плав</w:t>
      </w:r>
      <w:r w:rsidRPr="00E563F8">
        <w:rPr>
          <w:sz w:val="28"/>
          <w:szCs w:val="28"/>
        </w:rPr>
        <w:t>а</w:t>
      </w:r>
      <w:r w:rsidRPr="00E563F8">
        <w:rPr>
          <w:sz w:val="28"/>
          <w:szCs w:val="28"/>
        </w:rPr>
        <w:t xml:space="preserve">ния маломерных судов. </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 [3,4,9,12,13];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акты:[1,15,17, 47,49].</w:t>
      </w:r>
    </w:p>
    <w:p w:rsidR="00602F98" w:rsidRPr="00E563F8" w:rsidRDefault="00602F98" w:rsidP="003B1E70">
      <w:pPr>
        <w:widowControl w:val="0"/>
        <w:tabs>
          <w:tab w:val="left" w:pos="1134"/>
        </w:tabs>
        <w:ind w:firstLine="709"/>
        <w:rPr>
          <w:sz w:val="28"/>
          <w:szCs w:val="28"/>
        </w:rPr>
      </w:pPr>
    </w:p>
    <w:p w:rsidR="00602F98" w:rsidRPr="00E563F8" w:rsidRDefault="00AD7B72" w:rsidP="00847E10">
      <w:pPr>
        <w:tabs>
          <w:tab w:val="left" w:pos="1134"/>
        </w:tabs>
        <w:ind w:firstLine="709"/>
        <w:jc w:val="center"/>
        <w:rPr>
          <w:sz w:val="28"/>
          <w:szCs w:val="28"/>
        </w:rPr>
      </w:pPr>
      <w:r w:rsidRPr="00E563F8">
        <w:rPr>
          <w:b/>
          <w:sz w:val="28"/>
          <w:szCs w:val="28"/>
        </w:rPr>
        <w:t xml:space="preserve">Тема </w:t>
      </w:r>
      <w:r w:rsidR="00602F98" w:rsidRPr="00E563F8">
        <w:rPr>
          <w:b/>
          <w:sz w:val="28"/>
          <w:szCs w:val="28"/>
        </w:rPr>
        <w:t>2.6. Агитационно-пропагандистская работа</w:t>
      </w:r>
      <w:r w:rsidR="00602F98" w:rsidRPr="00E563F8">
        <w:rPr>
          <w:sz w:val="28"/>
          <w:szCs w:val="28"/>
        </w:rPr>
        <w:t>.</w:t>
      </w:r>
    </w:p>
    <w:p w:rsidR="00602F98" w:rsidRPr="00E563F8" w:rsidRDefault="00602F98" w:rsidP="003B1E70">
      <w:pPr>
        <w:tabs>
          <w:tab w:val="left" w:pos="1134"/>
        </w:tabs>
        <w:ind w:firstLine="709"/>
        <w:rPr>
          <w:sz w:val="28"/>
          <w:szCs w:val="28"/>
        </w:rPr>
      </w:pPr>
      <w:r w:rsidRPr="00E563F8">
        <w:rPr>
          <w:sz w:val="28"/>
          <w:szCs w:val="28"/>
        </w:rPr>
        <w:t>Цели и задачи агитационно-пропагандистской работы. Подготовка мат</w:t>
      </w:r>
      <w:r w:rsidRPr="00E563F8">
        <w:rPr>
          <w:sz w:val="28"/>
          <w:szCs w:val="28"/>
        </w:rPr>
        <w:t>е</w:t>
      </w:r>
      <w:r w:rsidRPr="00E563F8">
        <w:rPr>
          <w:sz w:val="28"/>
          <w:szCs w:val="28"/>
        </w:rPr>
        <w:t>риалов для публикации в местной печати с разъяснением правил, регламент</w:t>
      </w:r>
      <w:r w:rsidRPr="00E563F8">
        <w:rPr>
          <w:sz w:val="28"/>
          <w:szCs w:val="28"/>
        </w:rPr>
        <w:t>и</w:t>
      </w:r>
      <w:r w:rsidRPr="00E563F8">
        <w:rPr>
          <w:sz w:val="28"/>
          <w:szCs w:val="28"/>
        </w:rPr>
        <w:t>рующих безопасную эксплуатацию маломерных судов и административную о</w:t>
      </w:r>
      <w:r w:rsidRPr="00E563F8">
        <w:rPr>
          <w:sz w:val="28"/>
          <w:szCs w:val="28"/>
        </w:rPr>
        <w:t>т</w:t>
      </w:r>
      <w:r w:rsidRPr="00E563F8">
        <w:rPr>
          <w:sz w:val="28"/>
          <w:szCs w:val="28"/>
        </w:rPr>
        <w:t>ветственность граждан за нарушение этих правил на водоемах.</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w:t>
      </w:r>
    </w:p>
    <w:p w:rsidR="00602F98" w:rsidRPr="00E563F8" w:rsidRDefault="00602F98" w:rsidP="003B1E70">
      <w:pPr>
        <w:tabs>
          <w:tab w:val="left" w:pos="1134"/>
        </w:tabs>
        <w:ind w:firstLine="709"/>
        <w:rPr>
          <w:sz w:val="28"/>
          <w:szCs w:val="28"/>
        </w:rPr>
      </w:pPr>
    </w:p>
    <w:p w:rsidR="000B436D" w:rsidRPr="00E563F8" w:rsidRDefault="00AD7B72" w:rsidP="00847E10">
      <w:pPr>
        <w:tabs>
          <w:tab w:val="left" w:pos="1134"/>
        </w:tabs>
        <w:ind w:firstLine="709"/>
        <w:jc w:val="center"/>
        <w:rPr>
          <w:sz w:val="28"/>
          <w:szCs w:val="28"/>
        </w:rPr>
      </w:pPr>
      <w:r w:rsidRPr="00E563F8">
        <w:rPr>
          <w:b/>
          <w:sz w:val="28"/>
          <w:szCs w:val="28"/>
        </w:rPr>
        <w:t xml:space="preserve">Тема </w:t>
      </w:r>
      <w:r w:rsidR="00602F98" w:rsidRPr="00E563F8">
        <w:rPr>
          <w:b/>
          <w:sz w:val="28"/>
          <w:szCs w:val="28"/>
        </w:rPr>
        <w:t>2.7.</w:t>
      </w:r>
      <w:r w:rsidR="00602F98" w:rsidRPr="00E563F8">
        <w:rPr>
          <w:sz w:val="28"/>
          <w:szCs w:val="28"/>
        </w:rPr>
        <w:t xml:space="preserve"> </w:t>
      </w:r>
      <w:r w:rsidRPr="00E563F8">
        <w:rPr>
          <w:b/>
          <w:sz w:val="28"/>
          <w:szCs w:val="28"/>
        </w:rPr>
        <w:t>Действия инспекторских</w:t>
      </w:r>
      <w:r w:rsidR="00602F98" w:rsidRPr="00E563F8">
        <w:rPr>
          <w:b/>
          <w:sz w:val="28"/>
          <w:szCs w:val="28"/>
        </w:rPr>
        <w:t xml:space="preserve"> участков во время паводка (наводнения) и в других чрезвычайных ситуациях.</w:t>
      </w:r>
      <w:r w:rsidR="00602F98" w:rsidRPr="00E563F8">
        <w:rPr>
          <w:sz w:val="28"/>
          <w:szCs w:val="28"/>
        </w:rPr>
        <w:t xml:space="preserve"> </w:t>
      </w:r>
    </w:p>
    <w:p w:rsidR="00847E10" w:rsidRPr="00E563F8" w:rsidRDefault="00602F98" w:rsidP="00847E10">
      <w:pPr>
        <w:tabs>
          <w:tab w:val="left" w:pos="1134"/>
        </w:tabs>
        <w:ind w:firstLine="709"/>
        <w:jc w:val="center"/>
        <w:rPr>
          <w:b/>
          <w:sz w:val="28"/>
          <w:szCs w:val="28"/>
        </w:rPr>
      </w:pPr>
      <w:r w:rsidRPr="00E563F8">
        <w:rPr>
          <w:b/>
          <w:sz w:val="28"/>
          <w:szCs w:val="28"/>
        </w:rPr>
        <w:t xml:space="preserve">Взаимодействие с аварийно-спасательными формированиями </w:t>
      </w:r>
    </w:p>
    <w:p w:rsidR="00847E10" w:rsidRPr="00E563F8" w:rsidRDefault="00602F98" w:rsidP="00847E10">
      <w:pPr>
        <w:tabs>
          <w:tab w:val="left" w:pos="1134"/>
        </w:tabs>
        <w:ind w:firstLine="709"/>
        <w:jc w:val="center"/>
        <w:rPr>
          <w:b/>
          <w:sz w:val="28"/>
          <w:szCs w:val="28"/>
        </w:rPr>
      </w:pPr>
      <w:r w:rsidRPr="00E563F8">
        <w:rPr>
          <w:b/>
          <w:sz w:val="28"/>
          <w:szCs w:val="28"/>
        </w:rPr>
        <w:t xml:space="preserve">и поисково-спасательными отрядами </w:t>
      </w:r>
    </w:p>
    <w:p w:rsidR="00602F98" w:rsidRPr="00E563F8" w:rsidRDefault="00602F98" w:rsidP="00847E10">
      <w:pPr>
        <w:tabs>
          <w:tab w:val="left" w:pos="1134"/>
        </w:tabs>
        <w:ind w:firstLine="709"/>
        <w:jc w:val="center"/>
        <w:rPr>
          <w:b/>
          <w:sz w:val="28"/>
          <w:szCs w:val="28"/>
        </w:rPr>
      </w:pPr>
      <w:r w:rsidRPr="00E563F8">
        <w:rPr>
          <w:b/>
          <w:sz w:val="28"/>
          <w:szCs w:val="28"/>
        </w:rPr>
        <w:t>в условиях чрезвычайных ситуациях на водоемах.</w:t>
      </w:r>
    </w:p>
    <w:p w:rsidR="00602F98" w:rsidRPr="00E563F8" w:rsidRDefault="00602F98" w:rsidP="003B1E70">
      <w:pPr>
        <w:tabs>
          <w:tab w:val="left" w:pos="1134"/>
        </w:tabs>
        <w:ind w:firstLine="709"/>
        <w:rPr>
          <w:sz w:val="28"/>
          <w:szCs w:val="28"/>
        </w:rPr>
      </w:pPr>
      <w:r w:rsidRPr="00E563F8">
        <w:rPr>
          <w:sz w:val="28"/>
          <w:szCs w:val="28"/>
        </w:rPr>
        <w:t>Действия  инспекторских  участков во время паводка (наводнения) и в других чрезвычайных ситуациях. Методические указания по действиям терр</w:t>
      </w:r>
      <w:r w:rsidRPr="00E563F8">
        <w:rPr>
          <w:sz w:val="28"/>
          <w:szCs w:val="28"/>
        </w:rPr>
        <w:t>и</w:t>
      </w:r>
      <w:r w:rsidRPr="00E563F8">
        <w:rPr>
          <w:sz w:val="28"/>
          <w:szCs w:val="28"/>
        </w:rPr>
        <w:t>ториальных ГИМС МЧС России в период пропуска паводка. Подготовка пла</w:t>
      </w:r>
      <w:r w:rsidRPr="00E563F8">
        <w:rPr>
          <w:sz w:val="28"/>
          <w:szCs w:val="28"/>
        </w:rPr>
        <w:t>в</w:t>
      </w:r>
      <w:r w:rsidRPr="00E563F8">
        <w:rPr>
          <w:sz w:val="28"/>
          <w:szCs w:val="28"/>
        </w:rPr>
        <w:t>средств к работе в условиях паводка и стихийных бедствий.</w:t>
      </w:r>
    </w:p>
    <w:p w:rsidR="00602F98" w:rsidRPr="00E563F8" w:rsidRDefault="00602F98" w:rsidP="003B1E70">
      <w:pPr>
        <w:tabs>
          <w:tab w:val="left" w:pos="1134"/>
        </w:tabs>
        <w:ind w:firstLine="709"/>
        <w:rPr>
          <w:sz w:val="28"/>
          <w:szCs w:val="28"/>
        </w:rPr>
      </w:pPr>
      <w:r w:rsidRPr="00E563F8">
        <w:rPr>
          <w:sz w:val="28"/>
          <w:szCs w:val="28"/>
        </w:rPr>
        <w:t>Взаимодействие с аварийно-спасательными формированиями и поисково-спасательными отрядами в условиях чрезвычайных ситуаций на водоемах. Вз</w:t>
      </w:r>
      <w:r w:rsidRPr="00E563F8">
        <w:rPr>
          <w:sz w:val="28"/>
          <w:szCs w:val="28"/>
        </w:rPr>
        <w:t>а</w:t>
      </w:r>
      <w:r w:rsidRPr="00E563F8">
        <w:rPr>
          <w:sz w:val="28"/>
          <w:szCs w:val="28"/>
        </w:rPr>
        <w:t>имодействие инспекторских подразделений с государственными органами в условиях паводка.  Порядок передачи информации о прохождении паводка, о</w:t>
      </w:r>
      <w:r w:rsidRPr="00E563F8">
        <w:rPr>
          <w:sz w:val="28"/>
          <w:szCs w:val="28"/>
        </w:rPr>
        <w:t>б</w:t>
      </w:r>
      <w:r w:rsidRPr="00E563F8">
        <w:rPr>
          <w:sz w:val="28"/>
          <w:szCs w:val="28"/>
        </w:rPr>
        <w:t>становке на водоемах и ликвидации последствий стихийных бедствий.</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 [3,4,9,12,13];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Дополнительная:[9,11];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акты:[1,15,17, 47,49,73].</w:t>
      </w:r>
    </w:p>
    <w:p w:rsidR="00602F98" w:rsidRPr="00E563F8" w:rsidRDefault="00602F98" w:rsidP="003B1E70">
      <w:pPr>
        <w:tabs>
          <w:tab w:val="left" w:pos="1134"/>
        </w:tabs>
        <w:ind w:firstLine="709"/>
        <w:rPr>
          <w:sz w:val="28"/>
          <w:szCs w:val="28"/>
        </w:rPr>
      </w:pPr>
    </w:p>
    <w:p w:rsidR="000B436D" w:rsidRPr="00E563F8" w:rsidRDefault="000B436D" w:rsidP="003B1E70">
      <w:pPr>
        <w:tabs>
          <w:tab w:val="left" w:pos="1134"/>
        </w:tabs>
        <w:ind w:firstLine="709"/>
        <w:rPr>
          <w:sz w:val="28"/>
          <w:szCs w:val="28"/>
        </w:rPr>
      </w:pPr>
    </w:p>
    <w:p w:rsidR="00847E10" w:rsidRPr="00E563F8" w:rsidRDefault="00AD7B72" w:rsidP="00847E10">
      <w:pPr>
        <w:tabs>
          <w:tab w:val="left" w:pos="1134"/>
        </w:tabs>
        <w:jc w:val="center"/>
        <w:rPr>
          <w:b/>
          <w:sz w:val="28"/>
          <w:szCs w:val="28"/>
        </w:rPr>
      </w:pPr>
      <w:r w:rsidRPr="00E563F8">
        <w:rPr>
          <w:b/>
          <w:sz w:val="28"/>
          <w:szCs w:val="28"/>
        </w:rPr>
        <w:lastRenderedPageBreak/>
        <w:t xml:space="preserve">Тема </w:t>
      </w:r>
      <w:r w:rsidR="00602F98" w:rsidRPr="00E563F8">
        <w:rPr>
          <w:b/>
          <w:sz w:val="28"/>
          <w:szCs w:val="28"/>
        </w:rPr>
        <w:t xml:space="preserve">2.8. Учет и анализ причин аварийности маломерных судов </w:t>
      </w:r>
    </w:p>
    <w:p w:rsidR="00602F98" w:rsidRPr="00E563F8" w:rsidRDefault="00602F98" w:rsidP="00847E10">
      <w:pPr>
        <w:tabs>
          <w:tab w:val="left" w:pos="1134"/>
        </w:tabs>
        <w:jc w:val="center"/>
        <w:rPr>
          <w:b/>
          <w:sz w:val="28"/>
          <w:szCs w:val="28"/>
        </w:rPr>
      </w:pPr>
      <w:r w:rsidRPr="00E563F8">
        <w:rPr>
          <w:b/>
          <w:sz w:val="28"/>
          <w:szCs w:val="28"/>
        </w:rPr>
        <w:t>и гибели людей, связанной с их эксплуатацией.</w:t>
      </w:r>
    </w:p>
    <w:p w:rsidR="00602F98" w:rsidRPr="00E563F8" w:rsidRDefault="00602F98" w:rsidP="003B1E70">
      <w:pPr>
        <w:tabs>
          <w:tab w:val="left" w:pos="1134"/>
        </w:tabs>
        <w:ind w:firstLine="709"/>
        <w:rPr>
          <w:sz w:val="28"/>
          <w:szCs w:val="28"/>
        </w:rPr>
      </w:pPr>
      <w:r w:rsidRPr="00E563F8">
        <w:rPr>
          <w:sz w:val="28"/>
          <w:szCs w:val="28"/>
        </w:rPr>
        <w:t>Порядок  и  сроки представления донесений об авариях и гибели людей на воде. Учет   аварий,  порядок   заполнения  Учетной карточки происшествия   с   маломерным   судном.   Анализ    аварийности и принятие  мер  по  пред</w:t>
      </w:r>
      <w:r w:rsidRPr="00E563F8">
        <w:rPr>
          <w:sz w:val="28"/>
          <w:szCs w:val="28"/>
        </w:rPr>
        <w:t>у</w:t>
      </w:r>
      <w:r w:rsidRPr="00E563F8">
        <w:rPr>
          <w:sz w:val="28"/>
          <w:szCs w:val="28"/>
        </w:rPr>
        <w:t>преждению аварий поднадзорных судов.</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Дополнительная:[9,11];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акты:[1,47,123].</w:t>
      </w:r>
    </w:p>
    <w:p w:rsidR="00602F98" w:rsidRPr="00E563F8" w:rsidRDefault="00602F98" w:rsidP="003B1E70">
      <w:pPr>
        <w:widowControl w:val="0"/>
        <w:tabs>
          <w:tab w:val="left" w:pos="1134"/>
        </w:tabs>
        <w:ind w:firstLine="709"/>
        <w:rPr>
          <w:sz w:val="28"/>
          <w:szCs w:val="28"/>
        </w:rPr>
      </w:pPr>
    </w:p>
    <w:p w:rsidR="00602F98" w:rsidRPr="00E563F8" w:rsidRDefault="00AD7B72" w:rsidP="00847E10">
      <w:pPr>
        <w:tabs>
          <w:tab w:val="left" w:pos="1134"/>
        </w:tabs>
        <w:ind w:firstLine="709"/>
        <w:jc w:val="center"/>
        <w:rPr>
          <w:sz w:val="28"/>
          <w:szCs w:val="28"/>
        </w:rPr>
      </w:pPr>
      <w:r w:rsidRPr="00E563F8">
        <w:rPr>
          <w:b/>
          <w:sz w:val="28"/>
          <w:szCs w:val="28"/>
        </w:rPr>
        <w:t xml:space="preserve">Тема </w:t>
      </w:r>
      <w:r w:rsidR="00602F98" w:rsidRPr="00E563F8">
        <w:rPr>
          <w:b/>
          <w:sz w:val="28"/>
          <w:szCs w:val="28"/>
        </w:rPr>
        <w:t>2.9</w:t>
      </w:r>
      <w:r w:rsidR="00602F98" w:rsidRPr="00E563F8">
        <w:rPr>
          <w:sz w:val="28"/>
          <w:szCs w:val="28"/>
        </w:rPr>
        <w:t xml:space="preserve">. </w:t>
      </w:r>
      <w:r w:rsidR="00602F98" w:rsidRPr="00E563F8">
        <w:rPr>
          <w:b/>
          <w:sz w:val="28"/>
          <w:szCs w:val="28"/>
        </w:rPr>
        <w:t>Оказание помощи пострадавшим на воде.</w:t>
      </w:r>
    </w:p>
    <w:p w:rsidR="00602F98" w:rsidRPr="00E563F8" w:rsidRDefault="00602F98" w:rsidP="003B1E70">
      <w:pPr>
        <w:tabs>
          <w:tab w:val="left" w:pos="1134"/>
        </w:tabs>
        <w:ind w:firstLine="709"/>
        <w:rPr>
          <w:sz w:val="28"/>
          <w:szCs w:val="28"/>
        </w:rPr>
      </w:pPr>
      <w:r w:rsidRPr="00E563F8">
        <w:rPr>
          <w:sz w:val="28"/>
          <w:szCs w:val="28"/>
        </w:rPr>
        <w:t>Приемы оказания первой помощи пострадавшим на воде. Отработка сп</w:t>
      </w:r>
      <w:r w:rsidRPr="00E563F8">
        <w:rPr>
          <w:sz w:val="28"/>
          <w:szCs w:val="28"/>
        </w:rPr>
        <w:t>о</w:t>
      </w:r>
      <w:r w:rsidRPr="00E563F8">
        <w:rPr>
          <w:sz w:val="28"/>
          <w:szCs w:val="28"/>
        </w:rPr>
        <w:t>собов искусственного дыхания. Способы искусственного дыхания с примен</w:t>
      </w:r>
      <w:r w:rsidRPr="00E563F8">
        <w:rPr>
          <w:sz w:val="28"/>
          <w:szCs w:val="28"/>
        </w:rPr>
        <w:t>е</w:t>
      </w:r>
      <w:r w:rsidRPr="00E563F8">
        <w:rPr>
          <w:sz w:val="28"/>
          <w:szCs w:val="28"/>
        </w:rPr>
        <w:t>нием непрямого массажа сердца и методика их выполнения.</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 [3,4,9,12,13];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Дополнительная:[2,9,11];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w:t>
      </w:r>
    </w:p>
    <w:p w:rsidR="00602F98" w:rsidRPr="00E563F8" w:rsidRDefault="00602F98" w:rsidP="003B1E70">
      <w:pPr>
        <w:widowControl w:val="0"/>
        <w:tabs>
          <w:tab w:val="left" w:pos="1134"/>
        </w:tabs>
        <w:ind w:firstLine="709"/>
        <w:rPr>
          <w:sz w:val="28"/>
          <w:szCs w:val="28"/>
        </w:rPr>
      </w:pPr>
    </w:p>
    <w:p w:rsidR="00602F98" w:rsidRPr="00E563F8" w:rsidRDefault="00AD7B72" w:rsidP="00847E10">
      <w:pPr>
        <w:widowControl w:val="0"/>
        <w:tabs>
          <w:tab w:val="left" w:pos="1134"/>
        </w:tabs>
        <w:ind w:firstLine="709"/>
        <w:jc w:val="center"/>
        <w:rPr>
          <w:b/>
          <w:sz w:val="28"/>
          <w:szCs w:val="28"/>
        </w:rPr>
      </w:pPr>
      <w:r w:rsidRPr="00E563F8">
        <w:rPr>
          <w:b/>
          <w:sz w:val="28"/>
          <w:szCs w:val="28"/>
        </w:rPr>
        <w:t xml:space="preserve">Тема </w:t>
      </w:r>
      <w:r w:rsidR="00602F98" w:rsidRPr="00E563F8">
        <w:rPr>
          <w:b/>
          <w:sz w:val="28"/>
          <w:szCs w:val="28"/>
        </w:rPr>
        <w:t>2.10</w:t>
      </w:r>
      <w:r w:rsidR="00602F98" w:rsidRPr="00E563F8">
        <w:rPr>
          <w:sz w:val="28"/>
          <w:szCs w:val="28"/>
        </w:rPr>
        <w:t>.</w:t>
      </w:r>
      <w:r w:rsidR="00602F98" w:rsidRPr="00E563F8">
        <w:rPr>
          <w:b/>
          <w:sz w:val="28"/>
          <w:szCs w:val="28"/>
        </w:rPr>
        <w:t>Организация работы со средствами массовой информации.</w:t>
      </w:r>
    </w:p>
    <w:p w:rsidR="00602F98" w:rsidRPr="00E563F8" w:rsidRDefault="00602F98" w:rsidP="003B1E70">
      <w:pPr>
        <w:tabs>
          <w:tab w:val="left" w:pos="1134"/>
        </w:tabs>
        <w:ind w:firstLine="709"/>
        <w:rPr>
          <w:snapToGrid w:val="0"/>
          <w:sz w:val="28"/>
          <w:szCs w:val="28"/>
        </w:rPr>
      </w:pPr>
      <w:r w:rsidRPr="00E563F8">
        <w:rPr>
          <w:rFonts w:eastAsia="MS Mincho"/>
          <w:sz w:val="28"/>
          <w:szCs w:val="28"/>
        </w:rPr>
        <w:t>Пресс-служба МЧС России: структура, о</w:t>
      </w:r>
      <w:r w:rsidRPr="00E563F8">
        <w:rPr>
          <w:snapToGrid w:val="0"/>
          <w:sz w:val="28"/>
          <w:szCs w:val="28"/>
        </w:rPr>
        <w:t>сновные цели и задачи. Док</w:t>
      </w:r>
      <w:r w:rsidRPr="00E563F8">
        <w:rPr>
          <w:snapToGrid w:val="0"/>
          <w:sz w:val="28"/>
          <w:szCs w:val="28"/>
        </w:rPr>
        <w:t>у</w:t>
      </w:r>
      <w:r w:rsidRPr="00E563F8">
        <w:rPr>
          <w:snapToGrid w:val="0"/>
          <w:sz w:val="28"/>
          <w:szCs w:val="28"/>
        </w:rPr>
        <w:t xml:space="preserve">менты, регламентирующие деятельность пресс-службы МЧС России </w:t>
      </w:r>
    </w:p>
    <w:p w:rsidR="00602F98" w:rsidRPr="00E563F8" w:rsidRDefault="00602F98" w:rsidP="003B1E70">
      <w:pPr>
        <w:tabs>
          <w:tab w:val="left" w:pos="1134"/>
        </w:tabs>
        <w:autoSpaceDE w:val="0"/>
        <w:autoSpaceDN w:val="0"/>
        <w:adjustRightInd w:val="0"/>
        <w:ind w:firstLine="709"/>
        <w:rPr>
          <w:sz w:val="28"/>
          <w:szCs w:val="28"/>
        </w:rPr>
      </w:pPr>
      <w:r w:rsidRPr="00E563F8">
        <w:rPr>
          <w:bCs/>
          <w:sz w:val="28"/>
          <w:szCs w:val="28"/>
        </w:rPr>
        <w:t>Взаимодействие информационных подразделений территориальных орг</w:t>
      </w:r>
      <w:r w:rsidRPr="00E563F8">
        <w:rPr>
          <w:bCs/>
          <w:sz w:val="28"/>
          <w:szCs w:val="28"/>
        </w:rPr>
        <w:t>а</w:t>
      </w:r>
      <w:r w:rsidRPr="00E563F8">
        <w:rPr>
          <w:bCs/>
          <w:sz w:val="28"/>
          <w:szCs w:val="28"/>
        </w:rPr>
        <w:t>нов МЧС России со средствами массовой информации.</w:t>
      </w:r>
    </w:p>
    <w:p w:rsidR="00602F98" w:rsidRPr="00E563F8" w:rsidRDefault="00602F98" w:rsidP="003B1E70">
      <w:pPr>
        <w:widowControl w:val="0"/>
        <w:tabs>
          <w:tab w:val="left" w:pos="1134"/>
        </w:tabs>
        <w:ind w:firstLine="709"/>
        <w:rPr>
          <w:sz w:val="28"/>
          <w:szCs w:val="28"/>
        </w:rPr>
      </w:pPr>
      <w:r w:rsidRPr="00E563F8">
        <w:rPr>
          <w:sz w:val="28"/>
          <w:szCs w:val="28"/>
        </w:rPr>
        <w:t>Проведение разъяснительной работы среди населения с использованием средств массовой информации.</w:t>
      </w:r>
    </w:p>
    <w:p w:rsidR="00602F98" w:rsidRPr="00E563F8" w:rsidRDefault="00602F98" w:rsidP="003B1E70">
      <w:pPr>
        <w:widowControl w:val="0"/>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Основная:[1,10,17];</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Дополнительная:[6,8];</w:t>
      </w:r>
    </w:p>
    <w:p w:rsidR="00602F98" w:rsidRPr="00E563F8" w:rsidRDefault="00602F98" w:rsidP="003B1E70">
      <w:pPr>
        <w:widowControl w:val="0"/>
        <w:tabs>
          <w:tab w:val="left" w:pos="1134"/>
        </w:tabs>
        <w:ind w:firstLine="709"/>
        <w:rPr>
          <w:sz w:val="28"/>
          <w:szCs w:val="28"/>
        </w:rPr>
      </w:pPr>
      <w:r w:rsidRPr="00E563F8">
        <w:rPr>
          <w:sz w:val="28"/>
          <w:szCs w:val="28"/>
        </w:rPr>
        <w:t>Нормативно-правовые акты:[1,2,14.15,17,22,27].</w:t>
      </w:r>
    </w:p>
    <w:p w:rsidR="00602F98" w:rsidRPr="00E563F8" w:rsidRDefault="00602F98" w:rsidP="003B1E70">
      <w:pPr>
        <w:widowControl w:val="0"/>
        <w:tabs>
          <w:tab w:val="left" w:pos="1134"/>
        </w:tabs>
        <w:ind w:firstLine="709"/>
        <w:rPr>
          <w:sz w:val="28"/>
          <w:szCs w:val="28"/>
        </w:rPr>
      </w:pPr>
    </w:p>
    <w:p w:rsidR="00602F98" w:rsidRPr="00E563F8" w:rsidRDefault="00AD7B72" w:rsidP="00847E10">
      <w:pPr>
        <w:widowControl w:val="0"/>
        <w:tabs>
          <w:tab w:val="left" w:pos="1134"/>
        </w:tabs>
        <w:jc w:val="center"/>
        <w:rPr>
          <w:sz w:val="28"/>
          <w:szCs w:val="28"/>
        </w:rPr>
      </w:pPr>
      <w:r w:rsidRPr="00E563F8">
        <w:rPr>
          <w:b/>
          <w:sz w:val="28"/>
          <w:szCs w:val="28"/>
        </w:rPr>
        <w:t xml:space="preserve">Тема </w:t>
      </w:r>
      <w:r w:rsidR="00602F98" w:rsidRPr="00E563F8">
        <w:rPr>
          <w:b/>
          <w:sz w:val="28"/>
          <w:szCs w:val="28"/>
        </w:rPr>
        <w:t>2.11</w:t>
      </w:r>
      <w:r w:rsidR="00602F98" w:rsidRPr="00E563F8">
        <w:rPr>
          <w:sz w:val="28"/>
          <w:szCs w:val="28"/>
        </w:rPr>
        <w:t xml:space="preserve">. </w:t>
      </w:r>
      <w:r w:rsidR="00602F98" w:rsidRPr="00E563F8">
        <w:rPr>
          <w:b/>
          <w:sz w:val="28"/>
          <w:szCs w:val="28"/>
        </w:rPr>
        <w:t>Система межведомственного и межуровневого взаимодействия без участия заявителя при предоставлении государственных услуг.</w:t>
      </w:r>
    </w:p>
    <w:p w:rsidR="00602F98" w:rsidRPr="00E563F8" w:rsidRDefault="00602F98" w:rsidP="003B1E70">
      <w:pPr>
        <w:widowControl w:val="0"/>
        <w:tabs>
          <w:tab w:val="left" w:pos="1134"/>
        </w:tabs>
        <w:ind w:firstLine="709"/>
        <w:rPr>
          <w:sz w:val="28"/>
          <w:szCs w:val="28"/>
        </w:rPr>
      </w:pPr>
      <w:r w:rsidRPr="00E563F8">
        <w:rPr>
          <w:sz w:val="28"/>
          <w:szCs w:val="28"/>
        </w:rPr>
        <w:t>Нормативная правовая база, регулирующая организацию предоставления государственных услуг</w:t>
      </w:r>
      <w:r w:rsidRPr="00E563F8">
        <w:rPr>
          <w:b/>
          <w:sz w:val="28"/>
          <w:szCs w:val="28"/>
        </w:rPr>
        <w:t xml:space="preserve"> </w:t>
      </w:r>
      <w:r w:rsidRPr="00E563F8">
        <w:rPr>
          <w:sz w:val="28"/>
          <w:szCs w:val="28"/>
        </w:rPr>
        <w:t>без участия заявителя.</w:t>
      </w:r>
    </w:p>
    <w:p w:rsidR="00602F98" w:rsidRPr="00E563F8" w:rsidRDefault="00602F98" w:rsidP="003B1E70">
      <w:pPr>
        <w:widowControl w:val="0"/>
        <w:tabs>
          <w:tab w:val="left" w:pos="1134"/>
        </w:tabs>
        <w:ind w:firstLine="709"/>
        <w:rPr>
          <w:sz w:val="28"/>
          <w:szCs w:val="28"/>
        </w:rPr>
      </w:pPr>
      <w:r w:rsidRPr="00E563F8">
        <w:rPr>
          <w:sz w:val="28"/>
          <w:szCs w:val="28"/>
        </w:rPr>
        <w:t>Сведения, запрашиваемые у федеральных органов исполнительной власти в электронном виде и предоставление сведений при поступлении запросов.</w:t>
      </w:r>
    </w:p>
    <w:p w:rsidR="00602F98" w:rsidRPr="00E563F8" w:rsidRDefault="00602F98" w:rsidP="003B1E70">
      <w:pPr>
        <w:widowControl w:val="0"/>
        <w:tabs>
          <w:tab w:val="left" w:pos="1134"/>
        </w:tabs>
        <w:ind w:firstLine="709"/>
        <w:rPr>
          <w:sz w:val="28"/>
          <w:szCs w:val="28"/>
        </w:rPr>
      </w:pPr>
      <w:r w:rsidRPr="00E563F8">
        <w:rPr>
          <w:sz w:val="28"/>
          <w:szCs w:val="28"/>
        </w:rPr>
        <w:t>Организация работы системы межведомственного электронного взаим</w:t>
      </w:r>
      <w:r w:rsidRPr="00E563F8">
        <w:rPr>
          <w:sz w:val="28"/>
          <w:szCs w:val="28"/>
        </w:rPr>
        <w:t>о</w:t>
      </w:r>
      <w:r w:rsidRPr="00E563F8">
        <w:rPr>
          <w:sz w:val="28"/>
          <w:szCs w:val="28"/>
        </w:rPr>
        <w:t>действия (СМЭВ) по доступным электронным сервисам федеральных органов исполнительной власти по заявлениям о предоставлении государственных услуг.</w:t>
      </w:r>
    </w:p>
    <w:p w:rsidR="00602F98" w:rsidRPr="00E563F8" w:rsidRDefault="00602F98" w:rsidP="003B1E70">
      <w:pPr>
        <w:widowControl w:val="0"/>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Основная:[3,11,12];</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widowControl w:val="0"/>
        <w:tabs>
          <w:tab w:val="left" w:pos="1134"/>
        </w:tabs>
        <w:ind w:firstLine="709"/>
        <w:rPr>
          <w:sz w:val="28"/>
          <w:szCs w:val="28"/>
        </w:rPr>
      </w:pPr>
      <w:r w:rsidRPr="00E563F8">
        <w:rPr>
          <w:sz w:val="28"/>
          <w:szCs w:val="28"/>
        </w:rPr>
        <w:t>Нормативно-правовые акты:[1,29,30,59,105,113,126].</w:t>
      </w:r>
    </w:p>
    <w:p w:rsidR="00602F98" w:rsidRPr="00E563F8" w:rsidRDefault="00602F98" w:rsidP="003B1E70">
      <w:pPr>
        <w:widowControl w:val="0"/>
        <w:tabs>
          <w:tab w:val="left" w:pos="1134"/>
        </w:tabs>
        <w:ind w:firstLine="709"/>
        <w:rPr>
          <w:sz w:val="28"/>
          <w:szCs w:val="28"/>
        </w:rPr>
      </w:pPr>
    </w:p>
    <w:p w:rsidR="00602F98" w:rsidRPr="00E563F8" w:rsidRDefault="00602F98" w:rsidP="00847E10">
      <w:pPr>
        <w:tabs>
          <w:tab w:val="left" w:pos="1134"/>
        </w:tabs>
        <w:ind w:firstLine="709"/>
        <w:jc w:val="center"/>
        <w:rPr>
          <w:b/>
          <w:sz w:val="28"/>
          <w:szCs w:val="28"/>
        </w:rPr>
      </w:pPr>
      <w:r w:rsidRPr="00E563F8">
        <w:rPr>
          <w:b/>
          <w:sz w:val="28"/>
          <w:szCs w:val="28"/>
        </w:rPr>
        <w:lastRenderedPageBreak/>
        <w:t>Раздел 3. Права должностных лиц ГИМС МЧС России</w:t>
      </w:r>
      <w:r w:rsidR="000B436D" w:rsidRPr="00E563F8">
        <w:rPr>
          <w:b/>
          <w:sz w:val="28"/>
          <w:szCs w:val="28"/>
        </w:rPr>
        <w:t>.</w:t>
      </w:r>
    </w:p>
    <w:p w:rsidR="000B436D" w:rsidRPr="00E563F8" w:rsidRDefault="000B436D" w:rsidP="00847E10">
      <w:pPr>
        <w:tabs>
          <w:tab w:val="left" w:pos="1134"/>
        </w:tabs>
        <w:ind w:firstLine="709"/>
        <w:jc w:val="center"/>
        <w:rPr>
          <w:b/>
          <w:sz w:val="28"/>
          <w:szCs w:val="28"/>
        </w:rPr>
      </w:pPr>
    </w:p>
    <w:p w:rsidR="00847E10" w:rsidRPr="00E563F8" w:rsidRDefault="00AD7B72"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3.1.</w:t>
      </w:r>
      <w:r w:rsidR="00602F98" w:rsidRPr="00E563F8">
        <w:rPr>
          <w:sz w:val="28"/>
          <w:szCs w:val="28"/>
        </w:rPr>
        <w:t xml:space="preserve"> </w:t>
      </w:r>
      <w:r w:rsidR="00602F98" w:rsidRPr="00E563F8">
        <w:rPr>
          <w:b/>
          <w:sz w:val="28"/>
          <w:szCs w:val="28"/>
        </w:rPr>
        <w:t xml:space="preserve">Права должностных лиц ГИМС МЧС России </w:t>
      </w:r>
    </w:p>
    <w:p w:rsidR="00602F98" w:rsidRPr="00E563F8" w:rsidRDefault="00602F98" w:rsidP="00847E10">
      <w:pPr>
        <w:tabs>
          <w:tab w:val="left" w:pos="1134"/>
        </w:tabs>
        <w:ind w:firstLine="709"/>
        <w:jc w:val="center"/>
        <w:rPr>
          <w:b/>
          <w:sz w:val="28"/>
          <w:szCs w:val="28"/>
        </w:rPr>
      </w:pPr>
      <w:r w:rsidRPr="00E563F8">
        <w:rPr>
          <w:b/>
          <w:sz w:val="28"/>
          <w:szCs w:val="28"/>
        </w:rPr>
        <w:t>и порядок их применения</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Права должностных лиц ГИМС МЧС России, порядок их реализации.</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Запрещение эксплуатации маломерных судов, помещение их на стоянку и хранение. Запрещение эксплуатации баз (сооружений) для стоянок маломерных судов, переправ и наплавных мостов, использование пляжей, состояние кот</w:t>
      </w:r>
      <w:r w:rsidRPr="00E563F8">
        <w:rPr>
          <w:sz w:val="28"/>
          <w:szCs w:val="28"/>
        </w:rPr>
        <w:t>о</w:t>
      </w:r>
      <w:r w:rsidRPr="00E563F8">
        <w:rPr>
          <w:sz w:val="28"/>
          <w:szCs w:val="28"/>
        </w:rPr>
        <w:t>рых не соответствует требованиям правил по обеспечению безопасности их эксплуатации, охраны жизни людей на воде, угрожает безопасности судохо</w:t>
      </w:r>
      <w:r w:rsidRPr="00E563F8">
        <w:rPr>
          <w:sz w:val="28"/>
          <w:szCs w:val="28"/>
        </w:rPr>
        <w:t>д</w:t>
      </w:r>
      <w:r w:rsidRPr="00E563F8">
        <w:rPr>
          <w:sz w:val="28"/>
          <w:szCs w:val="28"/>
        </w:rPr>
        <w:t>ства и мореплавания. Остановка маломерных судов. Отстранение от управл</w:t>
      </w:r>
      <w:r w:rsidRPr="00E563F8">
        <w:rPr>
          <w:sz w:val="28"/>
          <w:szCs w:val="28"/>
        </w:rPr>
        <w:t>е</w:t>
      </w:r>
      <w:r w:rsidRPr="00E563F8">
        <w:rPr>
          <w:sz w:val="28"/>
          <w:szCs w:val="28"/>
        </w:rPr>
        <w:t>ния судами. Составление протоколов об административных правонарушениях и применение административных наказаний к должностным лицам и гражданам, совершившим административное правонарушение. Использование для доста</w:t>
      </w:r>
      <w:r w:rsidRPr="00E563F8">
        <w:rPr>
          <w:sz w:val="28"/>
          <w:szCs w:val="28"/>
        </w:rPr>
        <w:t>в</w:t>
      </w:r>
      <w:r w:rsidRPr="00E563F8">
        <w:rPr>
          <w:sz w:val="28"/>
          <w:szCs w:val="28"/>
        </w:rPr>
        <w:t>ки в лечебные учреждения граждан, нуждающихся в срочной медицинской п</w:t>
      </w:r>
      <w:r w:rsidRPr="00E563F8">
        <w:rPr>
          <w:sz w:val="28"/>
          <w:szCs w:val="28"/>
        </w:rPr>
        <w:t>о</w:t>
      </w:r>
      <w:r w:rsidRPr="00E563F8">
        <w:rPr>
          <w:sz w:val="28"/>
          <w:szCs w:val="28"/>
        </w:rPr>
        <w:t>мощи, и транспортировки поврежденных при авариях маломерных судов суда и транспортные средства юридических и физических лиц, кроме судов и тран</w:t>
      </w:r>
      <w:r w:rsidRPr="00E563F8">
        <w:rPr>
          <w:sz w:val="28"/>
          <w:szCs w:val="28"/>
        </w:rPr>
        <w:t>с</w:t>
      </w:r>
      <w:r w:rsidRPr="00E563F8">
        <w:rPr>
          <w:sz w:val="28"/>
          <w:szCs w:val="28"/>
        </w:rPr>
        <w:t>портных средств, принадлежащих дипломатическим, консульским и иным представительствам иностранных государств и международным организациям.</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Основная:[2-4,7,9,12,13];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акты:[1,11,31, 45,47,67,79,80,101,115, 114,125,].</w:t>
      </w:r>
    </w:p>
    <w:p w:rsidR="00602F98" w:rsidRPr="00E563F8" w:rsidRDefault="00602F98" w:rsidP="003B1E70">
      <w:pPr>
        <w:tabs>
          <w:tab w:val="left" w:pos="1134"/>
        </w:tabs>
        <w:ind w:firstLine="709"/>
        <w:rPr>
          <w:b/>
          <w:sz w:val="28"/>
          <w:szCs w:val="28"/>
        </w:rPr>
      </w:pPr>
    </w:p>
    <w:p w:rsidR="00847E10" w:rsidRPr="00E563F8" w:rsidRDefault="00AD7B72" w:rsidP="00847E10">
      <w:pPr>
        <w:tabs>
          <w:tab w:val="left" w:pos="1134"/>
        </w:tabs>
        <w:jc w:val="center"/>
        <w:rPr>
          <w:b/>
          <w:sz w:val="28"/>
          <w:szCs w:val="28"/>
        </w:rPr>
      </w:pPr>
      <w:r w:rsidRPr="00E563F8">
        <w:rPr>
          <w:b/>
          <w:sz w:val="28"/>
          <w:szCs w:val="28"/>
        </w:rPr>
        <w:t xml:space="preserve">Тема </w:t>
      </w:r>
      <w:r w:rsidR="00602F98" w:rsidRPr="00E563F8">
        <w:rPr>
          <w:b/>
          <w:sz w:val="28"/>
          <w:szCs w:val="28"/>
        </w:rPr>
        <w:t>3.2.</w:t>
      </w:r>
      <w:r w:rsidR="00602F98" w:rsidRPr="00E563F8">
        <w:rPr>
          <w:sz w:val="28"/>
          <w:szCs w:val="28"/>
        </w:rPr>
        <w:t xml:space="preserve"> </w:t>
      </w:r>
      <w:r w:rsidR="00602F98" w:rsidRPr="00E563F8">
        <w:rPr>
          <w:b/>
          <w:sz w:val="28"/>
          <w:szCs w:val="28"/>
        </w:rPr>
        <w:t>Административное право.</w:t>
      </w:r>
    </w:p>
    <w:p w:rsidR="00602F98" w:rsidRPr="00E563F8" w:rsidRDefault="00602F98" w:rsidP="00847E10">
      <w:pPr>
        <w:tabs>
          <w:tab w:val="left" w:pos="1134"/>
        </w:tabs>
        <w:jc w:val="center"/>
        <w:rPr>
          <w:b/>
          <w:sz w:val="28"/>
          <w:szCs w:val="28"/>
        </w:rPr>
      </w:pPr>
      <w:r w:rsidRPr="00E563F8">
        <w:rPr>
          <w:b/>
          <w:sz w:val="28"/>
          <w:szCs w:val="28"/>
        </w:rPr>
        <w:t>Порядок производства по делам об административных правонарушениях.</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 xml:space="preserve">Должностные лица ГИМС МЧС России, уполномоченные составлять протоколы об административных правонарушениях и применять в пределах своей компетенции административные наказания к должностным лицам и гражданам, совершившим административное правонарушение. </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Понятие административного правонарушения. Административная отве</w:t>
      </w:r>
      <w:r w:rsidRPr="00E563F8">
        <w:rPr>
          <w:sz w:val="28"/>
          <w:szCs w:val="28"/>
        </w:rPr>
        <w:t>т</w:t>
      </w:r>
      <w:r w:rsidRPr="00E563F8">
        <w:rPr>
          <w:sz w:val="28"/>
          <w:szCs w:val="28"/>
        </w:rPr>
        <w:t>ственность физических и юридических лиц, должностных лиц.</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Виды административных наказаний. Основные и дополнительные адм</w:t>
      </w:r>
      <w:r w:rsidRPr="00E563F8">
        <w:rPr>
          <w:sz w:val="28"/>
          <w:szCs w:val="28"/>
        </w:rPr>
        <w:t>и</w:t>
      </w:r>
      <w:r w:rsidRPr="00E563F8">
        <w:rPr>
          <w:sz w:val="28"/>
          <w:szCs w:val="28"/>
        </w:rPr>
        <w:t>нистративные наказания. Обстоятельства смягчающие и отягчающие админ</w:t>
      </w:r>
      <w:r w:rsidRPr="00E563F8">
        <w:rPr>
          <w:sz w:val="28"/>
          <w:szCs w:val="28"/>
        </w:rPr>
        <w:t>и</w:t>
      </w:r>
      <w:r w:rsidRPr="00E563F8">
        <w:rPr>
          <w:sz w:val="28"/>
          <w:szCs w:val="28"/>
        </w:rPr>
        <w:t>стративную ответственность.</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Назначение административных наказаний за совершение нескольких а</w:t>
      </w:r>
      <w:r w:rsidRPr="00E563F8">
        <w:rPr>
          <w:sz w:val="28"/>
          <w:szCs w:val="28"/>
        </w:rPr>
        <w:t>д</w:t>
      </w:r>
      <w:r w:rsidRPr="00E563F8">
        <w:rPr>
          <w:sz w:val="28"/>
          <w:szCs w:val="28"/>
        </w:rPr>
        <w:t xml:space="preserve">министративных правонарушений. Давность привлечения к административной ответственности. </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Задачи производства по делам об административных правонарушениях. Участники производства по делам об административных правонарушениях, их права и обязанности. Предмет доказывания. Доказательства. Оценка доказ</w:t>
      </w:r>
      <w:r w:rsidRPr="00E563F8">
        <w:rPr>
          <w:sz w:val="28"/>
          <w:szCs w:val="28"/>
        </w:rPr>
        <w:t>а</w:t>
      </w:r>
      <w:r w:rsidRPr="00E563F8">
        <w:rPr>
          <w:sz w:val="28"/>
          <w:szCs w:val="28"/>
        </w:rPr>
        <w:t xml:space="preserve">тельств. Поводы к возбуждению дел об административных правонарушениях. </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 xml:space="preserve">Протокол об административном правонарушении, сроки его составления. Административное расследование. </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Порядок рассмотрения дела об административном правонарушении. В</w:t>
      </w:r>
      <w:r w:rsidRPr="00E563F8">
        <w:rPr>
          <w:sz w:val="28"/>
          <w:szCs w:val="28"/>
        </w:rPr>
        <w:t>и</w:t>
      </w:r>
      <w:r w:rsidRPr="00E563F8">
        <w:rPr>
          <w:sz w:val="28"/>
          <w:szCs w:val="28"/>
        </w:rPr>
        <w:t>ды постановлений и определений по делу об административном правонаруш</w:t>
      </w:r>
      <w:r w:rsidRPr="00E563F8">
        <w:rPr>
          <w:sz w:val="28"/>
          <w:szCs w:val="28"/>
        </w:rPr>
        <w:t>е</w:t>
      </w:r>
      <w:r w:rsidRPr="00E563F8">
        <w:rPr>
          <w:sz w:val="28"/>
          <w:szCs w:val="28"/>
        </w:rPr>
        <w:lastRenderedPageBreak/>
        <w:t>нии. Пересмотр постановлений и решений по делам об административных пр</w:t>
      </w:r>
      <w:r w:rsidRPr="00E563F8">
        <w:rPr>
          <w:sz w:val="28"/>
          <w:szCs w:val="28"/>
        </w:rPr>
        <w:t>а</w:t>
      </w:r>
      <w:r w:rsidRPr="00E563F8">
        <w:rPr>
          <w:sz w:val="28"/>
          <w:szCs w:val="28"/>
        </w:rPr>
        <w:t>вонарушениях.</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Основная:[2-4,7,9,12,13];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акты:[1,11,31, 45,47,67,79,80,101,115, 114,125].</w:t>
      </w:r>
    </w:p>
    <w:p w:rsidR="00602F98" w:rsidRPr="00E563F8" w:rsidRDefault="00602F98" w:rsidP="003B1E70">
      <w:pPr>
        <w:tabs>
          <w:tab w:val="left" w:pos="1134"/>
        </w:tabs>
        <w:autoSpaceDE w:val="0"/>
        <w:autoSpaceDN w:val="0"/>
        <w:adjustRightInd w:val="0"/>
        <w:ind w:firstLine="709"/>
        <w:rPr>
          <w:sz w:val="28"/>
          <w:szCs w:val="28"/>
        </w:rPr>
      </w:pPr>
    </w:p>
    <w:p w:rsidR="00847E10" w:rsidRPr="00E563F8" w:rsidRDefault="00AD7B72"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3.3</w:t>
      </w:r>
      <w:r w:rsidR="00602F98" w:rsidRPr="00E563F8">
        <w:rPr>
          <w:sz w:val="28"/>
          <w:szCs w:val="28"/>
        </w:rPr>
        <w:t xml:space="preserve"> </w:t>
      </w:r>
      <w:r w:rsidR="00602F98" w:rsidRPr="00E563F8">
        <w:rPr>
          <w:b/>
          <w:sz w:val="28"/>
          <w:szCs w:val="28"/>
        </w:rPr>
        <w:t xml:space="preserve">Применения мер обеспечения производства </w:t>
      </w:r>
    </w:p>
    <w:p w:rsidR="00602F98" w:rsidRPr="00E563F8" w:rsidRDefault="00602F98" w:rsidP="00847E10">
      <w:pPr>
        <w:tabs>
          <w:tab w:val="left" w:pos="1134"/>
        </w:tabs>
        <w:ind w:firstLine="709"/>
        <w:jc w:val="center"/>
        <w:rPr>
          <w:b/>
          <w:sz w:val="28"/>
          <w:szCs w:val="28"/>
        </w:rPr>
      </w:pPr>
      <w:r w:rsidRPr="00E563F8">
        <w:rPr>
          <w:b/>
          <w:sz w:val="28"/>
          <w:szCs w:val="28"/>
        </w:rPr>
        <w:t>по делам об административных правонарушениях</w:t>
      </w:r>
      <w:r w:rsidR="000B436D" w:rsidRPr="00E563F8">
        <w:rPr>
          <w:b/>
          <w:sz w:val="28"/>
          <w:szCs w:val="28"/>
        </w:rPr>
        <w:t>.</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Меры обеспечения производства по делу об административном правон</w:t>
      </w:r>
      <w:r w:rsidRPr="00E563F8">
        <w:rPr>
          <w:sz w:val="28"/>
          <w:szCs w:val="28"/>
        </w:rPr>
        <w:t>а</w:t>
      </w:r>
      <w:r w:rsidRPr="00E563F8">
        <w:rPr>
          <w:sz w:val="28"/>
          <w:szCs w:val="28"/>
        </w:rPr>
        <w:t xml:space="preserve">рушении и их виды. </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Доставление. Административное задержание. Составление протокола об  административном задержании. Сроки административного задержания. Место и порядок содержания задержанных лиц.</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Личный досмотр, досмотр вещей, находящихся при физическом лице.</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Осмотр принадлежащих юридическому лицу или индивидуальному пре</w:t>
      </w:r>
      <w:r w:rsidRPr="00E563F8">
        <w:rPr>
          <w:sz w:val="28"/>
          <w:szCs w:val="28"/>
        </w:rPr>
        <w:t>д</w:t>
      </w:r>
      <w:r w:rsidRPr="00E563F8">
        <w:rPr>
          <w:sz w:val="28"/>
          <w:szCs w:val="28"/>
        </w:rPr>
        <w:t>принимателю помещений, территорий и находящихся там вещей и документов. Досмотр транспортного средства.</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Изъятие вещей и документов. Оценка стоимости изъятых вещей и других ценностей. Отстранение от управления транспортным средством и медици</w:t>
      </w:r>
      <w:r w:rsidRPr="00E563F8">
        <w:rPr>
          <w:sz w:val="28"/>
          <w:szCs w:val="28"/>
        </w:rPr>
        <w:t>н</w:t>
      </w:r>
      <w:r w:rsidRPr="00E563F8">
        <w:rPr>
          <w:sz w:val="28"/>
          <w:szCs w:val="28"/>
        </w:rPr>
        <w:t>ское освидетельствование на состояние опьянения.</w:t>
      </w:r>
    </w:p>
    <w:p w:rsidR="00602F98" w:rsidRPr="00E563F8" w:rsidRDefault="00602F98" w:rsidP="003B1E70">
      <w:pPr>
        <w:tabs>
          <w:tab w:val="left" w:pos="1134"/>
        </w:tabs>
        <w:ind w:firstLine="709"/>
        <w:rPr>
          <w:sz w:val="28"/>
          <w:szCs w:val="28"/>
        </w:rPr>
      </w:pPr>
      <w:r w:rsidRPr="00E563F8">
        <w:rPr>
          <w:sz w:val="28"/>
          <w:szCs w:val="28"/>
        </w:rPr>
        <w:t xml:space="preserve">Задержание транспортного средства, запрещение его эксплуатации. Арест товаров, транспортных средств и иных вещей. </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Основная:[2-4,7,9,12,13];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акты:[1,11,31, 45,47,67,79,80,101,115, 114,125].</w:t>
      </w:r>
    </w:p>
    <w:p w:rsidR="00602F98" w:rsidRPr="00E563F8" w:rsidRDefault="00602F98" w:rsidP="003B1E70">
      <w:pPr>
        <w:widowControl w:val="0"/>
        <w:tabs>
          <w:tab w:val="left" w:pos="1134"/>
        </w:tabs>
        <w:ind w:firstLine="709"/>
        <w:rPr>
          <w:sz w:val="28"/>
          <w:szCs w:val="28"/>
        </w:rPr>
      </w:pPr>
    </w:p>
    <w:p w:rsidR="00847E10" w:rsidRPr="00E563F8" w:rsidRDefault="00247A96" w:rsidP="00847E10">
      <w:pPr>
        <w:tabs>
          <w:tab w:val="left" w:pos="1134"/>
        </w:tabs>
        <w:ind w:firstLine="709"/>
        <w:jc w:val="center"/>
        <w:rPr>
          <w:b/>
          <w:sz w:val="28"/>
          <w:szCs w:val="28"/>
        </w:rPr>
      </w:pPr>
      <w:r w:rsidRPr="00E563F8">
        <w:rPr>
          <w:b/>
          <w:sz w:val="28"/>
          <w:szCs w:val="28"/>
        </w:rPr>
        <w:t xml:space="preserve">Раздел </w:t>
      </w:r>
      <w:r w:rsidR="00602F98" w:rsidRPr="00E563F8">
        <w:rPr>
          <w:b/>
          <w:sz w:val="28"/>
          <w:szCs w:val="28"/>
        </w:rPr>
        <w:t>4. Регистрация маломерных судов, поднадзорных</w:t>
      </w:r>
      <w:r w:rsidR="000B436D" w:rsidRPr="00E563F8">
        <w:rPr>
          <w:b/>
          <w:sz w:val="28"/>
          <w:szCs w:val="28"/>
        </w:rPr>
        <w:t>.</w:t>
      </w:r>
    </w:p>
    <w:p w:rsidR="00602F98" w:rsidRPr="00E563F8" w:rsidRDefault="00602F98" w:rsidP="00847E10">
      <w:pPr>
        <w:tabs>
          <w:tab w:val="left" w:pos="1134"/>
        </w:tabs>
        <w:ind w:firstLine="709"/>
        <w:jc w:val="center"/>
        <w:rPr>
          <w:b/>
          <w:sz w:val="28"/>
          <w:szCs w:val="28"/>
        </w:rPr>
      </w:pPr>
      <w:r w:rsidRPr="00E563F8">
        <w:rPr>
          <w:b/>
          <w:sz w:val="28"/>
          <w:szCs w:val="28"/>
        </w:rPr>
        <w:t>ГИМС МЧС России.</w:t>
      </w:r>
    </w:p>
    <w:p w:rsidR="000B436D" w:rsidRPr="00E563F8" w:rsidRDefault="000B436D" w:rsidP="00847E10">
      <w:pPr>
        <w:tabs>
          <w:tab w:val="left" w:pos="1134"/>
        </w:tabs>
        <w:ind w:firstLine="709"/>
        <w:jc w:val="center"/>
        <w:rPr>
          <w:b/>
          <w:sz w:val="28"/>
          <w:szCs w:val="28"/>
        </w:rPr>
      </w:pPr>
    </w:p>
    <w:p w:rsidR="00602F98" w:rsidRPr="00E563F8" w:rsidRDefault="00247A96" w:rsidP="00847E10">
      <w:pPr>
        <w:tabs>
          <w:tab w:val="left" w:pos="1134"/>
        </w:tabs>
        <w:ind w:firstLine="709"/>
        <w:jc w:val="center"/>
        <w:rPr>
          <w:sz w:val="28"/>
          <w:szCs w:val="28"/>
        </w:rPr>
      </w:pPr>
      <w:r w:rsidRPr="00E563F8">
        <w:rPr>
          <w:b/>
          <w:sz w:val="28"/>
          <w:szCs w:val="28"/>
        </w:rPr>
        <w:t xml:space="preserve">Тема </w:t>
      </w:r>
      <w:r w:rsidR="00602F98" w:rsidRPr="00E563F8">
        <w:rPr>
          <w:b/>
          <w:sz w:val="28"/>
          <w:szCs w:val="28"/>
        </w:rPr>
        <w:t>4.1</w:t>
      </w:r>
      <w:r w:rsidR="00602F98" w:rsidRPr="00E563F8">
        <w:rPr>
          <w:sz w:val="28"/>
          <w:szCs w:val="28"/>
        </w:rPr>
        <w:t xml:space="preserve">. </w:t>
      </w:r>
      <w:r w:rsidR="00602F98" w:rsidRPr="00E563F8">
        <w:rPr>
          <w:b/>
          <w:sz w:val="28"/>
          <w:szCs w:val="28"/>
        </w:rPr>
        <w:t>Порядок  регистрации маломерных  судов</w:t>
      </w:r>
      <w:r w:rsidR="00602F98" w:rsidRPr="00E563F8">
        <w:rPr>
          <w:sz w:val="28"/>
          <w:szCs w:val="28"/>
        </w:rPr>
        <w:t>.</w:t>
      </w:r>
    </w:p>
    <w:p w:rsidR="00602F98" w:rsidRPr="00E563F8" w:rsidRDefault="00602F98" w:rsidP="003B1E70">
      <w:pPr>
        <w:tabs>
          <w:tab w:val="left" w:pos="1134"/>
        </w:tabs>
        <w:ind w:firstLine="709"/>
        <w:rPr>
          <w:sz w:val="28"/>
          <w:szCs w:val="28"/>
        </w:rPr>
      </w:pPr>
      <w:r w:rsidRPr="00E563F8">
        <w:rPr>
          <w:sz w:val="28"/>
          <w:szCs w:val="28"/>
        </w:rPr>
        <w:t>Состав маломерных судов, подлежащих регистрации в ГИМС. Докуме</w:t>
      </w:r>
      <w:r w:rsidRPr="00E563F8">
        <w:rPr>
          <w:sz w:val="28"/>
          <w:szCs w:val="28"/>
        </w:rPr>
        <w:t>н</w:t>
      </w:r>
      <w:r w:rsidRPr="00E563F8">
        <w:rPr>
          <w:sz w:val="28"/>
          <w:szCs w:val="28"/>
        </w:rPr>
        <w:t>ты, представляемые и предъявляемые при регистрации. Порядок регистрации судов. Особенности регистрации судов индивидуальной  постройки и судов промышленной постройки при отсутствии (утере) технического паспорта (фо</w:t>
      </w:r>
      <w:r w:rsidRPr="00E563F8">
        <w:rPr>
          <w:sz w:val="28"/>
          <w:szCs w:val="28"/>
        </w:rPr>
        <w:t>р</w:t>
      </w:r>
      <w:r w:rsidRPr="00E563F8">
        <w:rPr>
          <w:sz w:val="28"/>
          <w:szCs w:val="28"/>
        </w:rPr>
        <w:t>муляра).</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Основная:[3-6,10,12,13];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Дополнительная:[3,11];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 3, 4, 5, 31, 34, 47, 87, 89, 114,117].</w:t>
      </w:r>
    </w:p>
    <w:p w:rsidR="00602F98" w:rsidRPr="00E563F8" w:rsidRDefault="00602F98" w:rsidP="003B1E70">
      <w:pPr>
        <w:tabs>
          <w:tab w:val="left" w:pos="1134"/>
        </w:tabs>
        <w:ind w:firstLine="709"/>
        <w:rPr>
          <w:b/>
          <w:sz w:val="28"/>
          <w:szCs w:val="28"/>
        </w:rPr>
      </w:pPr>
    </w:p>
    <w:p w:rsidR="000B436D" w:rsidRPr="00E563F8" w:rsidRDefault="000B436D" w:rsidP="003B1E70">
      <w:pPr>
        <w:tabs>
          <w:tab w:val="left" w:pos="1134"/>
        </w:tabs>
        <w:ind w:firstLine="709"/>
        <w:rPr>
          <w:b/>
          <w:sz w:val="28"/>
          <w:szCs w:val="28"/>
        </w:rPr>
      </w:pPr>
    </w:p>
    <w:p w:rsidR="000B436D" w:rsidRPr="00E563F8" w:rsidRDefault="000B436D" w:rsidP="003B1E70">
      <w:pPr>
        <w:tabs>
          <w:tab w:val="left" w:pos="1134"/>
        </w:tabs>
        <w:ind w:firstLine="709"/>
        <w:rPr>
          <w:b/>
          <w:sz w:val="28"/>
          <w:szCs w:val="28"/>
        </w:rPr>
      </w:pPr>
    </w:p>
    <w:p w:rsidR="000B436D" w:rsidRPr="00E563F8" w:rsidRDefault="000B436D" w:rsidP="003B1E70">
      <w:pPr>
        <w:tabs>
          <w:tab w:val="left" w:pos="1134"/>
        </w:tabs>
        <w:ind w:firstLine="709"/>
        <w:rPr>
          <w:b/>
          <w:sz w:val="28"/>
          <w:szCs w:val="28"/>
        </w:rPr>
      </w:pPr>
    </w:p>
    <w:p w:rsidR="000B436D" w:rsidRPr="00E563F8" w:rsidRDefault="000B436D" w:rsidP="003B1E70">
      <w:pPr>
        <w:tabs>
          <w:tab w:val="left" w:pos="1134"/>
        </w:tabs>
        <w:ind w:firstLine="709"/>
        <w:rPr>
          <w:b/>
          <w:sz w:val="28"/>
          <w:szCs w:val="28"/>
        </w:rPr>
      </w:pPr>
    </w:p>
    <w:p w:rsidR="00847E10" w:rsidRPr="00E563F8" w:rsidRDefault="00247A96" w:rsidP="00847E10">
      <w:pPr>
        <w:tabs>
          <w:tab w:val="left" w:pos="1134"/>
        </w:tabs>
        <w:jc w:val="center"/>
        <w:rPr>
          <w:b/>
          <w:sz w:val="28"/>
          <w:szCs w:val="28"/>
        </w:rPr>
      </w:pPr>
      <w:r w:rsidRPr="00E563F8">
        <w:rPr>
          <w:b/>
          <w:sz w:val="28"/>
          <w:szCs w:val="28"/>
        </w:rPr>
        <w:lastRenderedPageBreak/>
        <w:t xml:space="preserve">Тема </w:t>
      </w:r>
      <w:r w:rsidR="00602F98" w:rsidRPr="00E563F8">
        <w:rPr>
          <w:b/>
          <w:sz w:val="28"/>
          <w:szCs w:val="28"/>
        </w:rPr>
        <w:t>4.2</w:t>
      </w:r>
      <w:r w:rsidR="00602F98" w:rsidRPr="00E563F8">
        <w:rPr>
          <w:sz w:val="28"/>
          <w:szCs w:val="28"/>
        </w:rPr>
        <w:t xml:space="preserve">. </w:t>
      </w:r>
      <w:r w:rsidR="00602F98" w:rsidRPr="00E563F8">
        <w:rPr>
          <w:b/>
          <w:sz w:val="28"/>
          <w:szCs w:val="28"/>
        </w:rPr>
        <w:t xml:space="preserve">Особенности гражданско-правовых документов, предъявляемых при регистрации маломерных судов. Регистрационные документы.  </w:t>
      </w:r>
    </w:p>
    <w:p w:rsidR="00602F98" w:rsidRPr="00E563F8" w:rsidRDefault="00602F98" w:rsidP="00847E10">
      <w:pPr>
        <w:tabs>
          <w:tab w:val="left" w:pos="1134"/>
        </w:tabs>
        <w:jc w:val="center"/>
        <w:rPr>
          <w:b/>
          <w:sz w:val="28"/>
          <w:szCs w:val="28"/>
        </w:rPr>
      </w:pPr>
      <w:r w:rsidRPr="00E563F8">
        <w:rPr>
          <w:b/>
          <w:sz w:val="28"/>
          <w:szCs w:val="28"/>
        </w:rPr>
        <w:t>Порядок присвоения  и нанесения бортовых номеров.</w:t>
      </w:r>
    </w:p>
    <w:p w:rsidR="00602F98" w:rsidRPr="00E563F8" w:rsidRDefault="00602F98" w:rsidP="003B1E70">
      <w:pPr>
        <w:tabs>
          <w:tab w:val="left" w:pos="1134"/>
        </w:tabs>
        <w:ind w:firstLine="709"/>
        <w:rPr>
          <w:sz w:val="28"/>
          <w:szCs w:val="28"/>
        </w:rPr>
      </w:pPr>
      <w:r w:rsidRPr="00E563F8">
        <w:rPr>
          <w:sz w:val="28"/>
          <w:szCs w:val="28"/>
        </w:rPr>
        <w:t>Оформление и выдача судовых билетов.  Выдача  «дубликатов» судовых билетов. Присвоение регистрационных (бортовых) номеров. Порядок нанес</w:t>
      </w:r>
      <w:r w:rsidRPr="00E563F8">
        <w:rPr>
          <w:sz w:val="28"/>
          <w:szCs w:val="28"/>
        </w:rPr>
        <w:t>е</w:t>
      </w:r>
      <w:r w:rsidRPr="00E563F8">
        <w:rPr>
          <w:sz w:val="28"/>
          <w:szCs w:val="28"/>
        </w:rPr>
        <w:t>ния бортовых номеров на судно.</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Основная:[3-6,10,12,13];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Дополнительная:[3,11];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акты:[1,3,4,5, 31,34, 47, 87, 89, 114,117].</w:t>
      </w:r>
    </w:p>
    <w:p w:rsidR="00602F98" w:rsidRPr="00E563F8" w:rsidRDefault="00602F98" w:rsidP="003B1E70">
      <w:pPr>
        <w:tabs>
          <w:tab w:val="left" w:pos="1134"/>
        </w:tabs>
        <w:ind w:firstLine="709"/>
        <w:rPr>
          <w:b/>
          <w:sz w:val="28"/>
          <w:szCs w:val="28"/>
        </w:rPr>
      </w:pPr>
    </w:p>
    <w:p w:rsidR="00602F98" w:rsidRPr="00E563F8" w:rsidRDefault="00247A96" w:rsidP="00847E10">
      <w:pPr>
        <w:tabs>
          <w:tab w:val="left" w:pos="1134"/>
        </w:tabs>
        <w:ind w:firstLine="709"/>
        <w:jc w:val="center"/>
        <w:rPr>
          <w:sz w:val="28"/>
          <w:szCs w:val="28"/>
        </w:rPr>
      </w:pPr>
      <w:r w:rsidRPr="00E563F8">
        <w:rPr>
          <w:b/>
          <w:sz w:val="28"/>
          <w:szCs w:val="28"/>
        </w:rPr>
        <w:t xml:space="preserve">Тема </w:t>
      </w:r>
      <w:r w:rsidR="00602F98" w:rsidRPr="00E563F8">
        <w:rPr>
          <w:b/>
          <w:sz w:val="28"/>
          <w:szCs w:val="28"/>
        </w:rPr>
        <w:t>4.3</w:t>
      </w:r>
      <w:r w:rsidR="00602F98" w:rsidRPr="00E563F8">
        <w:rPr>
          <w:sz w:val="28"/>
          <w:szCs w:val="28"/>
        </w:rPr>
        <w:t xml:space="preserve">. </w:t>
      </w:r>
      <w:r w:rsidR="00602F98" w:rsidRPr="00E563F8">
        <w:rPr>
          <w:b/>
          <w:sz w:val="28"/>
          <w:szCs w:val="28"/>
        </w:rPr>
        <w:t>Учет маломерных судов и порядок снятия их с  учета.</w:t>
      </w:r>
    </w:p>
    <w:p w:rsidR="00602F98" w:rsidRPr="00E563F8" w:rsidRDefault="00602F98" w:rsidP="003B1E70">
      <w:pPr>
        <w:tabs>
          <w:tab w:val="left" w:pos="1134"/>
        </w:tabs>
        <w:ind w:firstLine="709"/>
        <w:rPr>
          <w:sz w:val="28"/>
          <w:szCs w:val="28"/>
        </w:rPr>
      </w:pPr>
      <w:r w:rsidRPr="00E563F8">
        <w:rPr>
          <w:sz w:val="28"/>
          <w:szCs w:val="28"/>
        </w:rPr>
        <w:t>Ведение учета судов на инспекторских участках.  Судовая книга и  карт</w:t>
      </w:r>
      <w:r w:rsidRPr="00E563F8">
        <w:rPr>
          <w:sz w:val="28"/>
          <w:szCs w:val="28"/>
        </w:rPr>
        <w:t>о</w:t>
      </w:r>
      <w:r w:rsidRPr="00E563F8">
        <w:rPr>
          <w:sz w:val="28"/>
          <w:szCs w:val="28"/>
        </w:rPr>
        <w:t>тека  регистрационных карточек. Порядок снятия судов с учета.</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Основная:[3-6,10,12,13];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Дополнительная:[3,11];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акты:[1,3,4,5, 31,34, 47,87,89, 114,117].</w:t>
      </w:r>
    </w:p>
    <w:p w:rsidR="00602F98" w:rsidRPr="00E563F8" w:rsidRDefault="00602F98" w:rsidP="003B1E70">
      <w:pPr>
        <w:widowControl w:val="0"/>
        <w:tabs>
          <w:tab w:val="left" w:pos="1134"/>
        </w:tabs>
        <w:ind w:firstLine="709"/>
        <w:rPr>
          <w:sz w:val="28"/>
          <w:szCs w:val="28"/>
        </w:rPr>
      </w:pPr>
    </w:p>
    <w:p w:rsidR="00602F98" w:rsidRPr="00E563F8" w:rsidRDefault="00247A96" w:rsidP="00847E10">
      <w:pPr>
        <w:tabs>
          <w:tab w:val="left" w:pos="1134"/>
        </w:tabs>
        <w:ind w:firstLine="709"/>
        <w:jc w:val="center"/>
        <w:rPr>
          <w:sz w:val="28"/>
          <w:szCs w:val="28"/>
        </w:rPr>
      </w:pPr>
      <w:r w:rsidRPr="00E563F8">
        <w:rPr>
          <w:b/>
          <w:sz w:val="28"/>
          <w:szCs w:val="28"/>
        </w:rPr>
        <w:t xml:space="preserve">Тема </w:t>
      </w:r>
      <w:r w:rsidR="00602F98" w:rsidRPr="00E563F8">
        <w:rPr>
          <w:b/>
          <w:sz w:val="28"/>
          <w:szCs w:val="28"/>
        </w:rPr>
        <w:t>4.4.</w:t>
      </w:r>
      <w:r w:rsidR="00602F98" w:rsidRPr="00E563F8">
        <w:rPr>
          <w:sz w:val="28"/>
          <w:szCs w:val="28"/>
        </w:rPr>
        <w:t xml:space="preserve"> </w:t>
      </w:r>
      <w:r w:rsidR="00602F98" w:rsidRPr="00E563F8">
        <w:rPr>
          <w:b/>
          <w:sz w:val="28"/>
          <w:szCs w:val="28"/>
        </w:rPr>
        <w:t>Регистрация залога и других обременений</w:t>
      </w:r>
      <w:r w:rsidR="00602F98" w:rsidRPr="00E563F8">
        <w:rPr>
          <w:sz w:val="28"/>
          <w:szCs w:val="28"/>
        </w:rPr>
        <w:t>.</w:t>
      </w:r>
    </w:p>
    <w:p w:rsidR="00602F98" w:rsidRPr="00E563F8" w:rsidRDefault="00602F98" w:rsidP="003B1E70">
      <w:pPr>
        <w:tabs>
          <w:tab w:val="left" w:pos="1134"/>
        </w:tabs>
        <w:ind w:firstLine="709"/>
        <w:rPr>
          <w:sz w:val="28"/>
          <w:szCs w:val="28"/>
        </w:rPr>
      </w:pPr>
      <w:r w:rsidRPr="00E563F8">
        <w:rPr>
          <w:sz w:val="28"/>
          <w:szCs w:val="28"/>
        </w:rPr>
        <w:t>Документы, регламентирующие регистрацию залога имущества и других обременений. Порядок регистрации залога маломерных судов.</w:t>
      </w:r>
    </w:p>
    <w:p w:rsidR="00602F98" w:rsidRPr="00E563F8" w:rsidRDefault="00602F98" w:rsidP="003B1E70">
      <w:pPr>
        <w:tabs>
          <w:tab w:val="left" w:pos="1134"/>
        </w:tabs>
        <w:ind w:firstLine="709"/>
        <w:rPr>
          <w:b/>
          <w:sz w:val="28"/>
          <w:szCs w:val="28"/>
        </w:rPr>
      </w:pPr>
      <w:r w:rsidRPr="00E563F8">
        <w:rPr>
          <w:b/>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Основная:[3-6,10,12,13];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Дополнительная:[3,11];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акты:[1,3,4,5, 31,34, 47,87,89, 114,117].</w:t>
      </w:r>
    </w:p>
    <w:p w:rsidR="00602F98" w:rsidRPr="00E563F8" w:rsidRDefault="00602F98" w:rsidP="003B1E70">
      <w:pPr>
        <w:tabs>
          <w:tab w:val="left" w:pos="1134"/>
        </w:tabs>
        <w:ind w:firstLine="709"/>
        <w:rPr>
          <w:sz w:val="28"/>
          <w:szCs w:val="28"/>
        </w:rPr>
      </w:pPr>
    </w:p>
    <w:p w:rsidR="00847E10" w:rsidRPr="00E563F8" w:rsidRDefault="00247A96"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 xml:space="preserve">4.5. Представление сведений о судах </w:t>
      </w:r>
    </w:p>
    <w:p w:rsidR="00602F98" w:rsidRPr="00E563F8" w:rsidRDefault="00602F98" w:rsidP="00847E10">
      <w:pPr>
        <w:tabs>
          <w:tab w:val="left" w:pos="1134"/>
        </w:tabs>
        <w:ind w:firstLine="709"/>
        <w:jc w:val="center"/>
        <w:rPr>
          <w:b/>
          <w:sz w:val="28"/>
          <w:szCs w:val="28"/>
        </w:rPr>
      </w:pPr>
      <w:r w:rsidRPr="00E563F8">
        <w:rPr>
          <w:b/>
          <w:sz w:val="28"/>
          <w:szCs w:val="28"/>
        </w:rPr>
        <w:t>и их владельцах в налоговые органы</w:t>
      </w:r>
      <w:r w:rsidR="000B436D" w:rsidRPr="00E563F8">
        <w:rPr>
          <w:b/>
          <w:sz w:val="28"/>
          <w:szCs w:val="28"/>
        </w:rPr>
        <w:t>.</w:t>
      </w:r>
    </w:p>
    <w:p w:rsidR="00602F98" w:rsidRPr="00E563F8" w:rsidRDefault="00602F98" w:rsidP="003B1E70">
      <w:pPr>
        <w:tabs>
          <w:tab w:val="left" w:pos="1134"/>
        </w:tabs>
        <w:ind w:firstLine="709"/>
        <w:rPr>
          <w:sz w:val="28"/>
          <w:szCs w:val="28"/>
        </w:rPr>
      </w:pPr>
      <w:r w:rsidRPr="00E563F8">
        <w:rPr>
          <w:sz w:val="28"/>
          <w:szCs w:val="28"/>
        </w:rPr>
        <w:t>Документы, регламентирующие представление сведений о судах и их владельцах в налоговые органы. Порядок представления сведений о судах и их владельцах в налоговые органы.</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Основная:[3-6,10,12,13];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Дополнительная:[3,11];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акты:[1,3,6,9,18,19, 31,47,114].</w:t>
      </w:r>
    </w:p>
    <w:p w:rsidR="00602F98" w:rsidRPr="00E563F8" w:rsidRDefault="00602F98" w:rsidP="003B1E70">
      <w:pPr>
        <w:tabs>
          <w:tab w:val="left" w:pos="1134"/>
        </w:tabs>
        <w:ind w:firstLine="709"/>
        <w:rPr>
          <w:sz w:val="28"/>
          <w:szCs w:val="28"/>
        </w:rPr>
      </w:pPr>
    </w:p>
    <w:p w:rsidR="00847E10" w:rsidRPr="00E563F8" w:rsidRDefault="00247A96" w:rsidP="00847E10">
      <w:pPr>
        <w:tabs>
          <w:tab w:val="left" w:pos="1134"/>
        </w:tabs>
        <w:ind w:firstLine="709"/>
        <w:jc w:val="center"/>
        <w:rPr>
          <w:b/>
          <w:sz w:val="28"/>
          <w:szCs w:val="28"/>
        </w:rPr>
      </w:pPr>
      <w:r w:rsidRPr="00E563F8">
        <w:rPr>
          <w:b/>
          <w:sz w:val="28"/>
          <w:szCs w:val="28"/>
        </w:rPr>
        <w:t xml:space="preserve">Раздел </w:t>
      </w:r>
      <w:r w:rsidR="00602F98" w:rsidRPr="00E563F8">
        <w:rPr>
          <w:b/>
          <w:sz w:val="28"/>
          <w:szCs w:val="28"/>
        </w:rPr>
        <w:t xml:space="preserve">5. Автоматизированная информационная </w:t>
      </w:r>
    </w:p>
    <w:p w:rsidR="00602F98" w:rsidRPr="00E563F8" w:rsidRDefault="00602F98" w:rsidP="00847E10">
      <w:pPr>
        <w:tabs>
          <w:tab w:val="left" w:pos="1134"/>
        </w:tabs>
        <w:ind w:firstLine="709"/>
        <w:jc w:val="center"/>
        <w:rPr>
          <w:b/>
          <w:sz w:val="28"/>
          <w:szCs w:val="28"/>
        </w:rPr>
      </w:pPr>
      <w:r w:rsidRPr="00E563F8">
        <w:rPr>
          <w:b/>
          <w:sz w:val="28"/>
          <w:szCs w:val="28"/>
        </w:rPr>
        <w:t>система ГИМС МЧС России</w:t>
      </w:r>
      <w:r w:rsidR="000B436D" w:rsidRPr="00E563F8">
        <w:rPr>
          <w:b/>
          <w:sz w:val="28"/>
          <w:szCs w:val="28"/>
        </w:rPr>
        <w:t>.</w:t>
      </w:r>
    </w:p>
    <w:p w:rsidR="000B436D" w:rsidRPr="00E563F8" w:rsidRDefault="000B436D" w:rsidP="00847E10">
      <w:pPr>
        <w:tabs>
          <w:tab w:val="left" w:pos="1134"/>
        </w:tabs>
        <w:ind w:firstLine="709"/>
        <w:jc w:val="center"/>
        <w:rPr>
          <w:b/>
          <w:sz w:val="28"/>
          <w:szCs w:val="28"/>
        </w:rPr>
      </w:pPr>
    </w:p>
    <w:p w:rsidR="00847E10" w:rsidRPr="00E563F8" w:rsidRDefault="00247A96"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5.1</w:t>
      </w:r>
      <w:r w:rsidR="00602F98" w:rsidRPr="00E563F8">
        <w:rPr>
          <w:sz w:val="28"/>
          <w:szCs w:val="28"/>
        </w:rPr>
        <w:t xml:space="preserve">. </w:t>
      </w:r>
      <w:r w:rsidR="00602F98" w:rsidRPr="00E563F8">
        <w:rPr>
          <w:b/>
          <w:sz w:val="28"/>
          <w:szCs w:val="28"/>
        </w:rPr>
        <w:t xml:space="preserve">Автоматизированная информационная </w:t>
      </w:r>
    </w:p>
    <w:p w:rsidR="00602F98" w:rsidRPr="00E563F8" w:rsidRDefault="00602F98" w:rsidP="00847E10">
      <w:pPr>
        <w:tabs>
          <w:tab w:val="left" w:pos="1134"/>
        </w:tabs>
        <w:ind w:firstLine="709"/>
        <w:jc w:val="center"/>
        <w:rPr>
          <w:b/>
          <w:sz w:val="28"/>
          <w:szCs w:val="28"/>
        </w:rPr>
      </w:pPr>
      <w:r w:rsidRPr="00E563F8">
        <w:rPr>
          <w:b/>
          <w:sz w:val="28"/>
          <w:szCs w:val="28"/>
        </w:rPr>
        <w:t>система ГИМС МЧС России.</w:t>
      </w:r>
    </w:p>
    <w:p w:rsidR="00602F98" w:rsidRPr="00E563F8" w:rsidRDefault="00602F98" w:rsidP="003B1E70">
      <w:pPr>
        <w:tabs>
          <w:tab w:val="left" w:pos="1134"/>
        </w:tabs>
        <w:ind w:firstLine="709"/>
        <w:rPr>
          <w:sz w:val="28"/>
          <w:szCs w:val="28"/>
        </w:rPr>
      </w:pPr>
      <w:r w:rsidRPr="00E563F8">
        <w:rPr>
          <w:sz w:val="28"/>
          <w:szCs w:val="28"/>
        </w:rPr>
        <w:t>Назначение, структура, состав и основные функции автоматизированной информационной системы ГИМС МЧС России. Должностная инструкция о</w:t>
      </w:r>
      <w:r w:rsidRPr="00E563F8">
        <w:rPr>
          <w:sz w:val="28"/>
          <w:szCs w:val="28"/>
        </w:rPr>
        <w:t>т</w:t>
      </w:r>
      <w:r w:rsidRPr="00E563F8">
        <w:rPr>
          <w:sz w:val="28"/>
          <w:szCs w:val="28"/>
        </w:rPr>
        <w:t>ветственного за эксплуатацию и обслуживание системы АИС ГИМС МЧС Ро</w:t>
      </w:r>
      <w:r w:rsidRPr="00E563F8">
        <w:rPr>
          <w:sz w:val="28"/>
          <w:szCs w:val="28"/>
        </w:rPr>
        <w:t>с</w:t>
      </w:r>
      <w:r w:rsidRPr="00E563F8">
        <w:rPr>
          <w:sz w:val="28"/>
          <w:szCs w:val="28"/>
        </w:rPr>
        <w:t>сии. Должностная инструкция системного администратора баз данных.</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lastRenderedPageBreak/>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акты:[1,47,97,112,118].</w:t>
      </w:r>
    </w:p>
    <w:p w:rsidR="00602F98" w:rsidRPr="00E563F8" w:rsidRDefault="00602F98" w:rsidP="003B1E70">
      <w:pPr>
        <w:tabs>
          <w:tab w:val="left" w:pos="1134"/>
        </w:tabs>
        <w:ind w:firstLine="709"/>
        <w:rPr>
          <w:sz w:val="28"/>
          <w:szCs w:val="28"/>
        </w:rPr>
      </w:pPr>
    </w:p>
    <w:p w:rsidR="00847E10" w:rsidRPr="00E563F8" w:rsidRDefault="00247A96"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 xml:space="preserve">5.2. Порядок и правила эксплуатации </w:t>
      </w:r>
    </w:p>
    <w:p w:rsidR="00602F98" w:rsidRPr="00E563F8" w:rsidRDefault="00602F98" w:rsidP="00847E10">
      <w:pPr>
        <w:tabs>
          <w:tab w:val="left" w:pos="1134"/>
        </w:tabs>
        <w:ind w:firstLine="709"/>
        <w:jc w:val="center"/>
        <w:rPr>
          <w:b/>
          <w:sz w:val="28"/>
          <w:szCs w:val="28"/>
        </w:rPr>
      </w:pPr>
      <w:r w:rsidRPr="00E563F8">
        <w:rPr>
          <w:b/>
          <w:sz w:val="28"/>
          <w:szCs w:val="28"/>
        </w:rPr>
        <w:t>автоматизированной информационной системой ГИМС МЧС России.</w:t>
      </w:r>
    </w:p>
    <w:p w:rsidR="00602F98" w:rsidRPr="00E563F8" w:rsidRDefault="00602F98" w:rsidP="003B1E70">
      <w:pPr>
        <w:tabs>
          <w:tab w:val="left" w:pos="1134"/>
        </w:tabs>
        <w:ind w:firstLine="709"/>
        <w:rPr>
          <w:sz w:val="28"/>
          <w:szCs w:val="28"/>
        </w:rPr>
      </w:pPr>
      <w:r w:rsidRPr="00E563F8">
        <w:rPr>
          <w:sz w:val="28"/>
          <w:szCs w:val="28"/>
        </w:rPr>
        <w:t>Порядок работы со  специальным программным обеспечением (СПО) МСР - АРМ/ГИМС.</w:t>
      </w:r>
    </w:p>
    <w:p w:rsidR="00602F98" w:rsidRPr="00E563F8" w:rsidRDefault="00602F98" w:rsidP="003B1E70">
      <w:pPr>
        <w:tabs>
          <w:tab w:val="left" w:pos="1134"/>
        </w:tabs>
        <w:ind w:firstLine="709"/>
        <w:rPr>
          <w:sz w:val="28"/>
          <w:szCs w:val="28"/>
        </w:rPr>
      </w:pPr>
      <w:r w:rsidRPr="00E563F8">
        <w:rPr>
          <w:sz w:val="28"/>
          <w:szCs w:val="28"/>
        </w:rPr>
        <w:t>Порядок и правила эксплуатации специального программного обеспеч</w:t>
      </w:r>
      <w:r w:rsidRPr="00E563F8">
        <w:rPr>
          <w:sz w:val="28"/>
          <w:szCs w:val="28"/>
        </w:rPr>
        <w:t>е</w:t>
      </w:r>
      <w:r w:rsidRPr="00E563F8">
        <w:rPr>
          <w:sz w:val="28"/>
          <w:szCs w:val="28"/>
        </w:rPr>
        <w:t>ния для переносного терминала (КПК) с функцией удаленного доступа к базам данных, расположенным на сервере, (коммуникатора) МСР-ПК.И/ОК-</w:t>
      </w:r>
      <w:r w:rsidRPr="00E563F8">
        <w:rPr>
          <w:sz w:val="28"/>
          <w:szCs w:val="28"/>
          <w:lang w:val="en-US"/>
        </w:rPr>
        <w:t>GSM</w:t>
      </w:r>
      <w:r w:rsidRPr="00E563F8">
        <w:rPr>
          <w:sz w:val="28"/>
          <w:szCs w:val="28"/>
        </w:rPr>
        <w:t xml:space="preserve"> (д</w:t>
      </w:r>
      <w:r w:rsidRPr="00E563F8">
        <w:rPr>
          <w:sz w:val="28"/>
          <w:szCs w:val="28"/>
        </w:rPr>
        <w:t>а</w:t>
      </w:r>
      <w:r w:rsidRPr="00E563F8">
        <w:rPr>
          <w:sz w:val="28"/>
          <w:szCs w:val="28"/>
        </w:rPr>
        <w:t>лее «ПО МСР-ПК.И/ОК-</w:t>
      </w:r>
      <w:r w:rsidRPr="00E563F8">
        <w:rPr>
          <w:sz w:val="28"/>
          <w:szCs w:val="28"/>
          <w:lang w:val="en-US"/>
        </w:rPr>
        <w:t>GSM</w:t>
      </w:r>
      <w:r w:rsidRPr="00E563F8">
        <w:rPr>
          <w:sz w:val="28"/>
          <w:szCs w:val="28"/>
        </w:rPr>
        <w:t>»).</w:t>
      </w:r>
    </w:p>
    <w:p w:rsidR="00602F98" w:rsidRPr="00E563F8" w:rsidRDefault="00602F98" w:rsidP="00E92DBF">
      <w:pPr>
        <w:ind w:firstLine="709"/>
        <w:rPr>
          <w:sz w:val="28"/>
        </w:rPr>
      </w:pPr>
      <w:r w:rsidRPr="00E563F8">
        <w:rPr>
          <w:sz w:val="28"/>
        </w:rPr>
        <w:t>Порядок настройки и подключения к специализированному каналу связи на базе GPRS для программно-аппаратного комплекса МСР-ПК.И/ОК-GSM.</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акты:[1,47,97,112,118].</w:t>
      </w:r>
    </w:p>
    <w:p w:rsidR="00602F98" w:rsidRPr="00E563F8" w:rsidRDefault="00602F98" w:rsidP="003B1E70">
      <w:pPr>
        <w:tabs>
          <w:tab w:val="left" w:pos="1134"/>
        </w:tabs>
        <w:ind w:firstLine="709"/>
        <w:rPr>
          <w:b/>
          <w:sz w:val="28"/>
          <w:szCs w:val="28"/>
        </w:rPr>
      </w:pPr>
    </w:p>
    <w:p w:rsidR="00602F98" w:rsidRPr="00E563F8" w:rsidRDefault="00602F98" w:rsidP="00847E10">
      <w:pPr>
        <w:tabs>
          <w:tab w:val="left" w:pos="1134"/>
        </w:tabs>
        <w:ind w:firstLine="709"/>
        <w:jc w:val="center"/>
        <w:rPr>
          <w:b/>
          <w:sz w:val="28"/>
          <w:szCs w:val="28"/>
        </w:rPr>
      </w:pPr>
      <w:r w:rsidRPr="00E563F8">
        <w:rPr>
          <w:b/>
          <w:sz w:val="28"/>
          <w:szCs w:val="28"/>
        </w:rPr>
        <w:t>Раздел  6. Технический надзор</w:t>
      </w:r>
      <w:r w:rsidR="000B436D" w:rsidRPr="00E563F8">
        <w:rPr>
          <w:b/>
          <w:sz w:val="28"/>
          <w:szCs w:val="28"/>
        </w:rPr>
        <w:t>.</w:t>
      </w:r>
    </w:p>
    <w:p w:rsidR="000B436D" w:rsidRPr="00E563F8" w:rsidRDefault="000B436D" w:rsidP="00847E10">
      <w:pPr>
        <w:tabs>
          <w:tab w:val="left" w:pos="1134"/>
        </w:tabs>
        <w:ind w:firstLine="709"/>
        <w:jc w:val="center"/>
        <w:rPr>
          <w:b/>
          <w:sz w:val="28"/>
          <w:szCs w:val="28"/>
        </w:rPr>
      </w:pPr>
    </w:p>
    <w:p w:rsidR="00602F98" w:rsidRPr="00E563F8" w:rsidRDefault="00247A96"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6.1</w:t>
      </w:r>
      <w:r w:rsidR="00602F98" w:rsidRPr="00E563F8">
        <w:rPr>
          <w:sz w:val="28"/>
          <w:szCs w:val="28"/>
        </w:rPr>
        <w:t xml:space="preserve">. </w:t>
      </w:r>
      <w:r w:rsidR="00602F98" w:rsidRPr="00E563F8">
        <w:rPr>
          <w:b/>
          <w:sz w:val="28"/>
          <w:szCs w:val="28"/>
        </w:rPr>
        <w:t>Классификация маломерных судов. Формула класса.</w:t>
      </w:r>
    </w:p>
    <w:p w:rsidR="00602F98" w:rsidRPr="00E563F8" w:rsidRDefault="00602F98" w:rsidP="003B1E70">
      <w:pPr>
        <w:tabs>
          <w:tab w:val="left" w:pos="1134"/>
        </w:tabs>
        <w:ind w:firstLine="709"/>
        <w:rPr>
          <w:sz w:val="28"/>
          <w:szCs w:val="28"/>
        </w:rPr>
      </w:pPr>
      <w:r w:rsidRPr="00E563F8">
        <w:rPr>
          <w:sz w:val="28"/>
          <w:szCs w:val="28"/>
        </w:rPr>
        <w:t>Типы маломерных судов. Классификация маломерных судов по району плавания, характеру движения, типу обводов и материалу корпуса. Формула класса маломерных судов.</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Дополнительная:[1,11,13];</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 31,43,47,68,85,88,89,114].</w:t>
      </w:r>
    </w:p>
    <w:p w:rsidR="00602F98" w:rsidRPr="00E563F8" w:rsidRDefault="00602F98" w:rsidP="003B1E70">
      <w:pPr>
        <w:tabs>
          <w:tab w:val="left" w:pos="1134"/>
        </w:tabs>
        <w:ind w:firstLine="709"/>
        <w:rPr>
          <w:sz w:val="28"/>
          <w:szCs w:val="28"/>
        </w:rPr>
      </w:pPr>
    </w:p>
    <w:p w:rsidR="00602F98" w:rsidRPr="00E563F8" w:rsidRDefault="00247A96" w:rsidP="00847E10">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6.2. Устройство и элементы теории судна.</w:t>
      </w:r>
    </w:p>
    <w:p w:rsidR="00602F98" w:rsidRPr="00E563F8" w:rsidRDefault="00602F98" w:rsidP="003B1E70">
      <w:pPr>
        <w:tabs>
          <w:tab w:val="left" w:pos="1134"/>
        </w:tabs>
        <w:ind w:firstLine="709"/>
        <w:rPr>
          <w:sz w:val="28"/>
          <w:szCs w:val="28"/>
        </w:rPr>
      </w:pPr>
      <w:r w:rsidRPr="00E563F8">
        <w:rPr>
          <w:sz w:val="28"/>
          <w:szCs w:val="28"/>
        </w:rPr>
        <w:t>Основные части судна: корпус, механическая установка, системы, устройства, электрооборудование, парусное вооружение парусных судов. Принципиальное устройство корпуса судна, основные его элементы. Общая х</w:t>
      </w:r>
      <w:r w:rsidRPr="00E563F8">
        <w:rPr>
          <w:sz w:val="28"/>
          <w:szCs w:val="28"/>
        </w:rPr>
        <w:t>а</w:t>
      </w:r>
      <w:r w:rsidRPr="00E563F8">
        <w:rPr>
          <w:sz w:val="28"/>
          <w:szCs w:val="28"/>
        </w:rPr>
        <w:t>рактеристика остальных частей судна.</w:t>
      </w:r>
    </w:p>
    <w:p w:rsidR="00602F98" w:rsidRPr="00E563F8" w:rsidRDefault="00602F98" w:rsidP="003B1E70">
      <w:pPr>
        <w:tabs>
          <w:tab w:val="left" w:pos="1134"/>
        </w:tabs>
        <w:ind w:firstLine="709"/>
        <w:rPr>
          <w:sz w:val="28"/>
          <w:szCs w:val="28"/>
        </w:rPr>
      </w:pPr>
      <w:r w:rsidRPr="00E563F8">
        <w:rPr>
          <w:sz w:val="28"/>
          <w:szCs w:val="28"/>
        </w:rPr>
        <w:t>Понятие о теоретическом чертеже и основных плоскостях судна. Главные размерения судна, коэффициенты полноты.</w:t>
      </w:r>
    </w:p>
    <w:p w:rsidR="00602F98" w:rsidRPr="00E563F8" w:rsidRDefault="00602F98" w:rsidP="003B1E70">
      <w:pPr>
        <w:tabs>
          <w:tab w:val="left" w:pos="1134"/>
        </w:tabs>
        <w:ind w:firstLine="709"/>
        <w:rPr>
          <w:sz w:val="28"/>
          <w:szCs w:val="28"/>
        </w:rPr>
      </w:pPr>
      <w:r w:rsidRPr="00E563F8">
        <w:rPr>
          <w:sz w:val="28"/>
          <w:szCs w:val="28"/>
        </w:rPr>
        <w:t>Общая характеристика мореходных качеств судна: плавучести, остойч</w:t>
      </w:r>
      <w:r w:rsidRPr="00E563F8">
        <w:rPr>
          <w:sz w:val="28"/>
          <w:szCs w:val="28"/>
        </w:rPr>
        <w:t>и</w:t>
      </w:r>
      <w:r w:rsidRPr="00E563F8">
        <w:rPr>
          <w:sz w:val="28"/>
          <w:szCs w:val="28"/>
        </w:rPr>
        <w:t>вости, непотопляемости, ходкости, управляемости.</w:t>
      </w:r>
    </w:p>
    <w:p w:rsidR="00602F98" w:rsidRPr="00E563F8" w:rsidRDefault="00602F98" w:rsidP="003B1E70">
      <w:pPr>
        <w:tabs>
          <w:tab w:val="left" w:pos="1134"/>
        </w:tabs>
        <w:ind w:firstLine="709"/>
        <w:rPr>
          <w:sz w:val="28"/>
          <w:szCs w:val="28"/>
        </w:rPr>
      </w:pPr>
      <w:r w:rsidRPr="00E563F8">
        <w:rPr>
          <w:sz w:val="28"/>
          <w:szCs w:val="28"/>
        </w:rPr>
        <w:t xml:space="preserve">Плавучесть, водоизмещение, условия статического равновесия судна. </w:t>
      </w:r>
    </w:p>
    <w:p w:rsidR="00602F98" w:rsidRPr="00E563F8" w:rsidRDefault="00602F98" w:rsidP="003B1E70">
      <w:pPr>
        <w:tabs>
          <w:tab w:val="left" w:pos="1134"/>
        </w:tabs>
        <w:ind w:firstLine="709"/>
        <w:rPr>
          <w:sz w:val="28"/>
          <w:szCs w:val="28"/>
        </w:rPr>
      </w:pPr>
      <w:r w:rsidRPr="00E563F8">
        <w:rPr>
          <w:sz w:val="28"/>
          <w:szCs w:val="28"/>
        </w:rPr>
        <w:t>Остойчивость, плечо остойчивости,  восстанавливающий момент, мет</w:t>
      </w:r>
      <w:r w:rsidRPr="00E563F8">
        <w:rPr>
          <w:sz w:val="28"/>
          <w:szCs w:val="28"/>
        </w:rPr>
        <w:t>а</w:t>
      </w:r>
      <w:r w:rsidRPr="00E563F8">
        <w:rPr>
          <w:sz w:val="28"/>
          <w:szCs w:val="28"/>
        </w:rPr>
        <w:t>центрическая высота, три варианта остойчивости судна.</w:t>
      </w:r>
    </w:p>
    <w:p w:rsidR="00602F98" w:rsidRPr="00E563F8" w:rsidRDefault="00602F98" w:rsidP="003B1E70">
      <w:pPr>
        <w:tabs>
          <w:tab w:val="left" w:pos="1134"/>
        </w:tabs>
        <w:ind w:firstLine="709"/>
        <w:rPr>
          <w:sz w:val="28"/>
          <w:szCs w:val="28"/>
        </w:rPr>
      </w:pPr>
      <w:r w:rsidRPr="00E563F8">
        <w:rPr>
          <w:sz w:val="28"/>
          <w:szCs w:val="28"/>
        </w:rPr>
        <w:t>Понятие о непотопляемости судна. Средства обеспечения непотопляем</w:t>
      </w:r>
      <w:r w:rsidRPr="00E563F8">
        <w:rPr>
          <w:sz w:val="28"/>
          <w:szCs w:val="28"/>
        </w:rPr>
        <w:t>о</w:t>
      </w:r>
      <w:r w:rsidRPr="00E563F8">
        <w:rPr>
          <w:sz w:val="28"/>
          <w:szCs w:val="28"/>
        </w:rPr>
        <w:t>сти маломерных судов.</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Дополнительная:[1,11,13];</w:t>
      </w:r>
    </w:p>
    <w:p w:rsidR="00602F98" w:rsidRPr="00E563F8" w:rsidRDefault="00602F98" w:rsidP="003B1E70">
      <w:pPr>
        <w:tabs>
          <w:tab w:val="left" w:pos="1134"/>
        </w:tabs>
        <w:ind w:firstLine="709"/>
        <w:rPr>
          <w:sz w:val="28"/>
          <w:szCs w:val="28"/>
        </w:rPr>
      </w:pPr>
      <w:r w:rsidRPr="00E563F8">
        <w:rPr>
          <w:sz w:val="28"/>
          <w:szCs w:val="28"/>
        </w:rPr>
        <w:lastRenderedPageBreak/>
        <w:t>Нормативно-правовые акты:[1, 31,43,47,68,85,88,89,114].</w:t>
      </w:r>
    </w:p>
    <w:p w:rsidR="00602F98" w:rsidRPr="00E563F8" w:rsidRDefault="00602F98" w:rsidP="003B1E70">
      <w:pPr>
        <w:tabs>
          <w:tab w:val="left" w:pos="1134"/>
        </w:tabs>
        <w:ind w:firstLine="709"/>
        <w:rPr>
          <w:b/>
          <w:sz w:val="28"/>
          <w:szCs w:val="28"/>
        </w:rPr>
      </w:pPr>
    </w:p>
    <w:p w:rsidR="00602F98" w:rsidRPr="00E563F8" w:rsidRDefault="00247A96" w:rsidP="003F77D4">
      <w:pPr>
        <w:tabs>
          <w:tab w:val="left" w:pos="1134"/>
        </w:tabs>
        <w:jc w:val="center"/>
        <w:rPr>
          <w:sz w:val="28"/>
          <w:szCs w:val="28"/>
        </w:rPr>
      </w:pPr>
      <w:r w:rsidRPr="00E563F8">
        <w:rPr>
          <w:b/>
          <w:sz w:val="28"/>
          <w:szCs w:val="28"/>
        </w:rPr>
        <w:t xml:space="preserve">Тема </w:t>
      </w:r>
      <w:r w:rsidR="00602F98" w:rsidRPr="00E563F8">
        <w:rPr>
          <w:b/>
          <w:sz w:val="28"/>
          <w:szCs w:val="28"/>
        </w:rPr>
        <w:t>6.3</w:t>
      </w:r>
      <w:r w:rsidR="00602F98" w:rsidRPr="00E563F8">
        <w:rPr>
          <w:sz w:val="28"/>
          <w:szCs w:val="28"/>
        </w:rPr>
        <w:t xml:space="preserve">. </w:t>
      </w:r>
      <w:r w:rsidR="00602F98" w:rsidRPr="00E563F8">
        <w:rPr>
          <w:b/>
          <w:sz w:val="28"/>
          <w:szCs w:val="28"/>
        </w:rPr>
        <w:t>Определение технических характеристик маломерных судов</w:t>
      </w:r>
      <w:r w:rsidR="00602F98" w:rsidRPr="00E563F8">
        <w:rPr>
          <w:sz w:val="28"/>
          <w:szCs w:val="28"/>
        </w:rPr>
        <w:t>.</w:t>
      </w:r>
    </w:p>
    <w:p w:rsidR="00602F98" w:rsidRPr="00E563F8" w:rsidRDefault="00602F98" w:rsidP="003B1E70">
      <w:pPr>
        <w:tabs>
          <w:tab w:val="left" w:pos="1134"/>
        </w:tabs>
        <w:ind w:firstLine="709"/>
        <w:rPr>
          <w:sz w:val="28"/>
          <w:szCs w:val="28"/>
        </w:rPr>
      </w:pPr>
      <w:r w:rsidRPr="00E563F8">
        <w:rPr>
          <w:sz w:val="28"/>
          <w:szCs w:val="28"/>
        </w:rPr>
        <w:t>Определение валовой вместимости судна, допустимой мощности двиг</w:t>
      </w:r>
      <w:r w:rsidRPr="00E563F8">
        <w:rPr>
          <w:sz w:val="28"/>
          <w:szCs w:val="28"/>
        </w:rPr>
        <w:t>а</w:t>
      </w:r>
      <w:r w:rsidRPr="00E563F8">
        <w:rPr>
          <w:sz w:val="28"/>
          <w:szCs w:val="28"/>
        </w:rPr>
        <w:t>телей,  минимальной высоты надводного борта, грузоподъемности и пассаж</w:t>
      </w:r>
      <w:r w:rsidRPr="00E563F8">
        <w:rPr>
          <w:sz w:val="28"/>
          <w:szCs w:val="28"/>
        </w:rPr>
        <w:t>и</w:t>
      </w:r>
      <w:r w:rsidRPr="00E563F8">
        <w:rPr>
          <w:sz w:val="28"/>
          <w:szCs w:val="28"/>
        </w:rPr>
        <w:t>ровместимости, ёмкости дополнительных поплавков байдарки в  зависимости от площади её паруса.</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Дополнительная:[1,11,13];</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 31,43,47,68,85,88,89,114].</w:t>
      </w:r>
    </w:p>
    <w:p w:rsidR="00602F98" w:rsidRPr="00E563F8" w:rsidRDefault="00602F98" w:rsidP="003B1E70">
      <w:pPr>
        <w:tabs>
          <w:tab w:val="left" w:pos="1134"/>
        </w:tabs>
        <w:ind w:firstLine="709"/>
        <w:rPr>
          <w:sz w:val="28"/>
          <w:szCs w:val="28"/>
        </w:rPr>
      </w:pPr>
    </w:p>
    <w:p w:rsidR="00602F98" w:rsidRPr="00E563F8" w:rsidRDefault="00247A96" w:rsidP="00FB1C44">
      <w:pPr>
        <w:tabs>
          <w:tab w:val="left" w:pos="1134"/>
        </w:tabs>
        <w:ind w:firstLine="709"/>
        <w:jc w:val="center"/>
        <w:rPr>
          <w:sz w:val="28"/>
          <w:szCs w:val="28"/>
        </w:rPr>
      </w:pPr>
      <w:r w:rsidRPr="00E563F8">
        <w:rPr>
          <w:b/>
          <w:sz w:val="28"/>
          <w:szCs w:val="28"/>
        </w:rPr>
        <w:t xml:space="preserve">Тема </w:t>
      </w:r>
      <w:r w:rsidR="00602F98" w:rsidRPr="00E563F8">
        <w:rPr>
          <w:b/>
          <w:sz w:val="28"/>
          <w:szCs w:val="28"/>
        </w:rPr>
        <w:t>6.4.</w:t>
      </w:r>
      <w:r w:rsidR="00602F98" w:rsidRPr="00E563F8">
        <w:rPr>
          <w:sz w:val="28"/>
          <w:szCs w:val="28"/>
        </w:rPr>
        <w:t xml:space="preserve"> </w:t>
      </w:r>
      <w:r w:rsidR="00602F98" w:rsidRPr="00E563F8">
        <w:rPr>
          <w:b/>
          <w:sz w:val="28"/>
          <w:szCs w:val="28"/>
        </w:rPr>
        <w:t>Техническое освидетельствование маломерных судов</w:t>
      </w:r>
      <w:r w:rsidR="00602F98" w:rsidRPr="00E563F8">
        <w:rPr>
          <w:sz w:val="28"/>
          <w:szCs w:val="28"/>
        </w:rPr>
        <w:t>.</w:t>
      </w:r>
    </w:p>
    <w:p w:rsidR="00602F98" w:rsidRPr="00E563F8" w:rsidRDefault="00602F98" w:rsidP="003B1E70">
      <w:pPr>
        <w:tabs>
          <w:tab w:val="left" w:pos="1134"/>
        </w:tabs>
        <w:ind w:firstLine="709"/>
        <w:rPr>
          <w:sz w:val="28"/>
          <w:szCs w:val="28"/>
        </w:rPr>
      </w:pPr>
      <w:r w:rsidRPr="00E563F8">
        <w:rPr>
          <w:sz w:val="28"/>
          <w:szCs w:val="28"/>
        </w:rPr>
        <w:t>Организация технического освидетельствования. Виды технического освидетельствования. Оборудование пунктов технического осмотра. Докуме</w:t>
      </w:r>
      <w:r w:rsidRPr="00E563F8">
        <w:rPr>
          <w:sz w:val="28"/>
          <w:szCs w:val="28"/>
        </w:rPr>
        <w:t>н</w:t>
      </w:r>
      <w:r w:rsidRPr="00E563F8">
        <w:rPr>
          <w:sz w:val="28"/>
          <w:szCs w:val="28"/>
        </w:rPr>
        <w:t>ты, предъявляемые при техническом освидетельствовании. Определение и оценка технического состояния судна.</w:t>
      </w:r>
    </w:p>
    <w:p w:rsidR="00602F98" w:rsidRPr="00E563F8" w:rsidRDefault="00602F98" w:rsidP="003B1E70">
      <w:pPr>
        <w:tabs>
          <w:tab w:val="left" w:pos="1134"/>
        </w:tabs>
        <w:ind w:firstLine="709"/>
        <w:rPr>
          <w:sz w:val="28"/>
          <w:szCs w:val="28"/>
        </w:rPr>
      </w:pPr>
      <w:r w:rsidRPr="00E563F8">
        <w:rPr>
          <w:sz w:val="28"/>
          <w:szCs w:val="28"/>
        </w:rPr>
        <w:t>Первичное техническое  освидетельствование судна индивидуальной п</w:t>
      </w:r>
      <w:r w:rsidRPr="00E563F8">
        <w:rPr>
          <w:sz w:val="28"/>
          <w:szCs w:val="28"/>
        </w:rPr>
        <w:t>о</w:t>
      </w:r>
      <w:r w:rsidRPr="00E563F8">
        <w:rPr>
          <w:sz w:val="28"/>
          <w:szCs w:val="28"/>
        </w:rPr>
        <w:t>стройки. Требования к техническому состоянию судна: размерения судна, ко</w:t>
      </w:r>
      <w:r w:rsidRPr="00E563F8">
        <w:rPr>
          <w:sz w:val="28"/>
          <w:szCs w:val="28"/>
        </w:rPr>
        <w:t>р</w:t>
      </w:r>
      <w:r w:rsidRPr="00E563F8">
        <w:rPr>
          <w:sz w:val="28"/>
          <w:szCs w:val="28"/>
        </w:rPr>
        <w:t>пус и надстройки,  устройства, оборудование и снабжение, грузоподъемность и пассажировместимость, остойчивость, запас плавучести, непотопляемость, м</w:t>
      </w:r>
      <w:r w:rsidRPr="00E563F8">
        <w:rPr>
          <w:sz w:val="28"/>
          <w:szCs w:val="28"/>
        </w:rPr>
        <w:t>и</w:t>
      </w:r>
      <w:r w:rsidRPr="00E563F8">
        <w:rPr>
          <w:sz w:val="28"/>
          <w:szCs w:val="28"/>
        </w:rPr>
        <w:t>нимальная высота надводного борта, противопожарная защита, механическая установка, электрооборудование.</w:t>
      </w:r>
    </w:p>
    <w:p w:rsidR="00602F98" w:rsidRPr="00E563F8" w:rsidRDefault="00602F98" w:rsidP="003B1E70">
      <w:pPr>
        <w:tabs>
          <w:tab w:val="left" w:pos="1134"/>
        </w:tabs>
        <w:ind w:firstLine="709"/>
        <w:rPr>
          <w:sz w:val="28"/>
          <w:szCs w:val="28"/>
        </w:rPr>
      </w:pPr>
      <w:r w:rsidRPr="00E563F8">
        <w:rPr>
          <w:sz w:val="28"/>
          <w:szCs w:val="28"/>
        </w:rPr>
        <w:t>Особенности первичного технического освидетельствования судов вал</w:t>
      </w:r>
      <w:r w:rsidRPr="00E563F8">
        <w:rPr>
          <w:sz w:val="28"/>
          <w:szCs w:val="28"/>
        </w:rPr>
        <w:t>о</w:t>
      </w:r>
      <w:r w:rsidRPr="00E563F8">
        <w:rPr>
          <w:sz w:val="28"/>
          <w:szCs w:val="28"/>
        </w:rPr>
        <w:t>вой вместимостью 10 рег. тонн и более и судов с двигателями на газовом то</w:t>
      </w:r>
      <w:r w:rsidRPr="00E563F8">
        <w:rPr>
          <w:sz w:val="28"/>
          <w:szCs w:val="28"/>
        </w:rPr>
        <w:t>п</w:t>
      </w:r>
      <w:r w:rsidRPr="00E563F8">
        <w:rPr>
          <w:sz w:val="28"/>
          <w:szCs w:val="28"/>
        </w:rPr>
        <w:t>ливе. Техническое освидетельствование парусных и парусно-моторных судов.  Первичное техническое освидетельствование судов промышленной постройки.</w:t>
      </w:r>
    </w:p>
    <w:p w:rsidR="00602F98" w:rsidRPr="00E563F8" w:rsidRDefault="00602F98" w:rsidP="003B1E70">
      <w:pPr>
        <w:tabs>
          <w:tab w:val="left" w:pos="1134"/>
        </w:tabs>
        <w:ind w:firstLine="709"/>
        <w:rPr>
          <w:sz w:val="28"/>
          <w:szCs w:val="28"/>
        </w:rPr>
      </w:pPr>
      <w:r w:rsidRPr="00E563F8">
        <w:rPr>
          <w:sz w:val="28"/>
          <w:szCs w:val="28"/>
        </w:rPr>
        <w:t>Ежегодное техническое освидетельствование и специальные  (внеочере</w:t>
      </w:r>
      <w:r w:rsidRPr="00E563F8">
        <w:rPr>
          <w:sz w:val="28"/>
          <w:szCs w:val="28"/>
        </w:rPr>
        <w:t>д</w:t>
      </w:r>
      <w:r w:rsidRPr="00E563F8">
        <w:rPr>
          <w:sz w:val="28"/>
          <w:szCs w:val="28"/>
        </w:rPr>
        <w:t>ные) осмотры судов.</w:t>
      </w:r>
    </w:p>
    <w:p w:rsidR="00602F98" w:rsidRPr="00E563F8" w:rsidRDefault="00602F98" w:rsidP="003B1E70">
      <w:pPr>
        <w:tabs>
          <w:tab w:val="left" w:pos="1134"/>
        </w:tabs>
        <w:ind w:firstLine="709"/>
        <w:rPr>
          <w:sz w:val="28"/>
          <w:szCs w:val="28"/>
        </w:rPr>
      </w:pPr>
      <w:r w:rsidRPr="00E563F8">
        <w:rPr>
          <w:sz w:val="28"/>
          <w:szCs w:val="28"/>
        </w:rPr>
        <w:t>Неисправности, при которых  запрещается  эксплуатация  маломерных судов.</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Дополнительная:[1,11,13];</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 31,43,47,68,85,88,89,114].</w:t>
      </w:r>
    </w:p>
    <w:p w:rsidR="00602F98" w:rsidRPr="00E563F8" w:rsidRDefault="00602F98" w:rsidP="003B1E70">
      <w:pPr>
        <w:tabs>
          <w:tab w:val="left" w:pos="1134"/>
        </w:tabs>
        <w:ind w:firstLine="709"/>
        <w:rPr>
          <w:b/>
          <w:sz w:val="28"/>
          <w:szCs w:val="28"/>
        </w:rPr>
      </w:pPr>
    </w:p>
    <w:p w:rsidR="00602F98" w:rsidRPr="00E563F8" w:rsidRDefault="00247A96" w:rsidP="00FB1C44">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6.5.</w:t>
      </w:r>
      <w:r w:rsidR="00602F98" w:rsidRPr="00E563F8">
        <w:rPr>
          <w:sz w:val="28"/>
          <w:szCs w:val="28"/>
        </w:rPr>
        <w:t xml:space="preserve"> </w:t>
      </w:r>
      <w:r w:rsidR="00602F98" w:rsidRPr="00E563F8">
        <w:rPr>
          <w:b/>
          <w:sz w:val="28"/>
          <w:szCs w:val="28"/>
        </w:rPr>
        <w:t>Техническое освидетельствование переправ.</w:t>
      </w:r>
    </w:p>
    <w:p w:rsidR="00602F98" w:rsidRPr="00E563F8" w:rsidRDefault="00602F98" w:rsidP="003B1E70">
      <w:pPr>
        <w:tabs>
          <w:tab w:val="left" w:pos="1134"/>
        </w:tabs>
        <w:ind w:firstLine="709"/>
        <w:rPr>
          <w:sz w:val="28"/>
          <w:szCs w:val="28"/>
        </w:rPr>
      </w:pPr>
      <w:r w:rsidRPr="00E563F8">
        <w:rPr>
          <w:sz w:val="28"/>
          <w:szCs w:val="28"/>
        </w:rPr>
        <w:t>Виды переправ. Основные требования к обеспечению безопасности л</w:t>
      </w:r>
      <w:r w:rsidRPr="00E563F8">
        <w:rPr>
          <w:sz w:val="28"/>
          <w:szCs w:val="28"/>
        </w:rPr>
        <w:t>ю</w:t>
      </w:r>
      <w:r w:rsidRPr="00E563F8">
        <w:rPr>
          <w:sz w:val="28"/>
          <w:szCs w:val="28"/>
        </w:rPr>
        <w:t>дей на переправах. Порядок технического освидетельствования переправ.</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 43,47,61,68,85,88,89].</w:t>
      </w:r>
    </w:p>
    <w:p w:rsidR="00602F98" w:rsidRPr="00E563F8" w:rsidRDefault="00602F98" w:rsidP="003B1E70">
      <w:pPr>
        <w:tabs>
          <w:tab w:val="left" w:pos="1134"/>
        </w:tabs>
        <w:ind w:firstLine="709"/>
        <w:rPr>
          <w:b/>
          <w:sz w:val="28"/>
          <w:szCs w:val="28"/>
        </w:rPr>
      </w:pPr>
    </w:p>
    <w:p w:rsidR="00FB1C44" w:rsidRPr="00E563F8" w:rsidRDefault="00247A96" w:rsidP="00FB1C44">
      <w:pPr>
        <w:tabs>
          <w:tab w:val="left" w:pos="1134"/>
        </w:tabs>
        <w:ind w:firstLine="709"/>
        <w:jc w:val="center"/>
        <w:rPr>
          <w:b/>
          <w:sz w:val="28"/>
          <w:szCs w:val="28"/>
        </w:rPr>
      </w:pPr>
      <w:r w:rsidRPr="00E563F8">
        <w:rPr>
          <w:b/>
          <w:sz w:val="28"/>
          <w:szCs w:val="28"/>
        </w:rPr>
        <w:t xml:space="preserve">Тема </w:t>
      </w:r>
      <w:r w:rsidR="00602F98" w:rsidRPr="00E563F8">
        <w:rPr>
          <w:b/>
          <w:sz w:val="28"/>
          <w:szCs w:val="28"/>
        </w:rPr>
        <w:t>6.6.</w:t>
      </w:r>
      <w:r w:rsidR="00602F98" w:rsidRPr="00E563F8">
        <w:rPr>
          <w:sz w:val="28"/>
          <w:szCs w:val="28"/>
        </w:rPr>
        <w:t xml:space="preserve"> </w:t>
      </w:r>
      <w:r w:rsidR="00602F98" w:rsidRPr="00E563F8">
        <w:rPr>
          <w:b/>
          <w:sz w:val="28"/>
          <w:szCs w:val="28"/>
        </w:rPr>
        <w:t xml:space="preserve">Правила эксплуатации судов, принадлежащих ГИМС. </w:t>
      </w:r>
    </w:p>
    <w:p w:rsidR="00602F98" w:rsidRPr="00E563F8" w:rsidRDefault="00602F98" w:rsidP="00FB1C44">
      <w:pPr>
        <w:tabs>
          <w:tab w:val="left" w:pos="1134"/>
        </w:tabs>
        <w:ind w:firstLine="709"/>
        <w:jc w:val="center"/>
        <w:rPr>
          <w:b/>
          <w:sz w:val="28"/>
          <w:szCs w:val="28"/>
        </w:rPr>
      </w:pPr>
      <w:r w:rsidRPr="00E563F8">
        <w:rPr>
          <w:b/>
          <w:sz w:val="28"/>
          <w:szCs w:val="28"/>
        </w:rPr>
        <w:t>Основы охраны труда и техники безопасности.</w:t>
      </w:r>
    </w:p>
    <w:p w:rsidR="00602F98" w:rsidRPr="00E563F8" w:rsidRDefault="00602F98" w:rsidP="003B1E70">
      <w:pPr>
        <w:tabs>
          <w:tab w:val="left" w:pos="1134"/>
        </w:tabs>
        <w:ind w:firstLine="709"/>
        <w:rPr>
          <w:sz w:val="28"/>
          <w:szCs w:val="28"/>
        </w:rPr>
      </w:pPr>
      <w:r w:rsidRPr="00E563F8">
        <w:rPr>
          <w:sz w:val="28"/>
          <w:szCs w:val="28"/>
        </w:rPr>
        <w:t>Инструкция по эксплуатации судов  ГИМС.</w:t>
      </w:r>
    </w:p>
    <w:p w:rsidR="00602F98" w:rsidRPr="00E563F8" w:rsidRDefault="00602F98" w:rsidP="003B1E70">
      <w:pPr>
        <w:tabs>
          <w:tab w:val="left" w:pos="1134"/>
        </w:tabs>
        <w:ind w:firstLine="709"/>
        <w:rPr>
          <w:sz w:val="28"/>
          <w:szCs w:val="28"/>
        </w:rPr>
      </w:pPr>
      <w:r w:rsidRPr="00E563F8">
        <w:rPr>
          <w:sz w:val="28"/>
          <w:szCs w:val="28"/>
        </w:rPr>
        <w:lastRenderedPageBreak/>
        <w:t>Подготовка судов к эксплуатации, порядок их технического освидетел</w:t>
      </w:r>
      <w:r w:rsidRPr="00E563F8">
        <w:rPr>
          <w:sz w:val="28"/>
          <w:szCs w:val="28"/>
        </w:rPr>
        <w:t>ь</w:t>
      </w:r>
      <w:r w:rsidRPr="00E563F8">
        <w:rPr>
          <w:sz w:val="28"/>
          <w:szCs w:val="28"/>
        </w:rPr>
        <w:t>ствования. Эксплуатация судов. Действия в аварийных случаях. Техническое обслуживание судов, ремонтные работы. Хранение судов.</w:t>
      </w:r>
    </w:p>
    <w:p w:rsidR="00602F98" w:rsidRPr="00E563F8" w:rsidRDefault="00602F98" w:rsidP="003B1E70">
      <w:pPr>
        <w:tabs>
          <w:tab w:val="left" w:pos="1134"/>
        </w:tabs>
        <w:ind w:firstLine="709"/>
        <w:rPr>
          <w:sz w:val="28"/>
          <w:szCs w:val="28"/>
        </w:rPr>
      </w:pPr>
      <w:r w:rsidRPr="00E563F8">
        <w:rPr>
          <w:sz w:val="28"/>
          <w:szCs w:val="28"/>
        </w:rPr>
        <w:t>Основные требования по охране труда  и  технике  безопасности  при эк</w:t>
      </w:r>
      <w:r w:rsidRPr="00E563F8">
        <w:rPr>
          <w:sz w:val="28"/>
          <w:szCs w:val="28"/>
        </w:rPr>
        <w:t>с</w:t>
      </w:r>
      <w:r w:rsidRPr="00E563F8">
        <w:rPr>
          <w:sz w:val="28"/>
          <w:szCs w:val="28"/>
        </w:rPr>
        <w:t>плуатации и ремонте судов. Порядок расследования и учета несчастных случ</w:t>
      </w:r>
      <w:r w:rsidRPr="00E563F8">
        <w:rPr>
          <w:sz w:val="28"/>
          <w:szCs w:val="28"/>
        </w:rPr>
        <w:t>а</w:t>
      </w:r>
      <w:r w:rsidRPr="00E563F8">
        <w:rPr>
          <w:sz w:val="28"/>
          <w:szCs w:val="28"/>
        </w:rPr>
        <w:t>ев.</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Дополнительная:[1,11,13];</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 43,47,68,71,85,88,89,103].</w:t>
      </w:r>
    </w:p>
    <w:p w:rsidR="00602F98" w:rsidRPr="00E563F8" w:rsidRDefault="00602F98" w:rsidP="003B1E70">
      <w:pPr>
        <w:widowControl w:val="0"/>
        <w:tabs>
          <w:tab w:val="left" w:pos="1134"/>
        </w:tabs>
        <w:ind w:firstLine="709"/>
        <w:rPr>
          <w:sz w:val="28"/>
          <w:szCs w:val="28"/>
        </w:rPr>
      </w:pPr>
    </w:p>
    <w:p w:rsidR="00FB1C44" w:rsidRPr="00E563F8" w:rsidRDefault="00FB1C44" w:rsidP="003B1E70">
      <w:pPr>
        <w:tabs>
          <w:tab w:val="left" w:pos="1134"/>
        </w:tabs>
        <w:ind w:firstLine="709"/>
        <w:rPr>
          <w:b/>
          <w:sz w:val="28"/>
          <w:szCs w:val="28"/>
        </w:rPr>
      </w:pPr>
    </w:p>
    <w:p w:rsidR="00FB1C44" w:rsidRPr="00E563F8" w:rsidRDefault="00247A96" w:rsidP="00FB1C44">
      <w:pPr>
        <w:tabs>
          <w:tab w:val="left" w:pos="1134"/>
        </w:tabs>
        <w:jc w:val="center"/>
        <w:rPr>
          <w:b/>
          <w:sz w:val="28"/>
          <w:szCs w:val="28"/>
        </w:rPr>
      </w:pPr>
      <w:r w:rsidRPr="00E563F8">
        <w:rPr>
          <w:b/>
          <w:sz w:val="28"/>
          <w:szCs w:val="28"/>
        </w:rPr>
        <w:t xml:space="preserve">Тема </w:t>
      </w:r>
      <w:r w:rsidR="00602F98" w:rsidRPr="00E563F8">
        <w:rPr>
          <w:b/>
          <w:sz w:val="28"/>
          <w:szCs w:val="28"/>
        </w:rPr>
        <w:t>6.7</w:t>
      </w:r>
      <w:r w:rsidR="00602F98" w:rsidRPr="00E563F8">
        <w:rPr>
          <w:sz w:val="28"/>
          <w:szCs w:val="28"/>
        </w:rPr>
        <w:t xml:space="preserve">. </w:t>
      </w:r>
      <w:r w:rsidR="00602F98" w:rsidRPr="00E563F8">
        <w:rPr>
          <w:b/>
          <w:sz w:val="28"/>
          <w:szCs w:val="28"/>
        </w:rPr>
        <w:t>Техническое освидетельствование баз</w:t>
      </w:r>
    </w:p>
    <w:p w:rsidR="00602F98" w:rsidRPr="00E563F8" w:rsidRDefault="00602F98" w:rsidP="00FB1C44">
      <w:pPr>
        <w:tabs>
          <w:tab w:val="left" w:pos="1134"/>
        </w:tabs>
        <w:jc w:val="center"/>
        <w:rPr>
          <w:sz w:val="28"/>
          <w:szCs w:val="28"/>
        </w:rPr>
      </w:pPr>
      <w:r w:rsidRPr="00E563F8">
        <w:rPr>
          <w:b/>
          <w:sz w:val="28"/>
          <w:szCs w:val="28"/>
        </w:rPr>
        <w:t>(сооружений) для стоянок маломерных судов</w:t>
      </w:r>
      <w:r w:rsidRPr="00E563F8">
        <w:rPr>
          <w:sz w:val="28"/>
          <w:szCs w:val="28"/>
        </w:rPr>
        <w:t>.</w:t>
      </w:r>
    </w:p>
    <w:p w:rsidR="00602F98" w:rsidRPr="00E563F8" w:rsidRDefault="00602F98" w:rsidP="003B1E70">
      <w:pPr>
        <w:tabs>
          <w:tab w:val="left" w:pos="1134"/>
        </w:tabs>
        <w:ind w:firstLine="709"/>
        <w:rPr>
          <w:sz w:val="28"/>
          <w:szCs w:val="28"/>
        </w:rPr>
      </w:pPr>
      <w:r w:rsidRPr="00E563F8">
        <w:rPr>
          <w:sz w:val="28"/>
          <w:szCs w:val="28"/>
        </w:rPr>
        <w:t>Постановка на учет баз (сооружений) для стоянок судов, порядок их те</w:t>
      </w:r>
      <w:r w:rsidRPr="00E563F8">
        <w:rPr>
          <w:sz w:val="28"/>
          <w:szCs w:val="28"/>
        </w:rPr>
        <w:t>х</w:t>
      </w:r>
      <w:r w:rsidRPr="00E563F8">
        <w:rPr>
          <w:sz w:val="28"/>
          <w:szCs w:val="28"/>
        </w:rPr>
        <w:t>нического освидетельствования. Требования ГИМС МЧС России к базам (с</w:t>
      </w:r>
      <w:r w:rsidRPr="00E563F8">
        <w:rPr>
          <w:sz w:val="28"/>
          <w:szCs w:val="28"/>
        </w:rPr>
        <w:t>о</w:t>
      </w:r>
      <w:r w:rsidRPr="00E563F8">
        <w:rPr>
          <w:sz w:val="28"/>
          <w:szCs w:val="28"/>
        </w:rPr>
        <w:t>оружениям) для стоянок маломерных судов при проведении технического освидетельствования.</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Дополнительная:[1,11,13];</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 43,47,68,71,85,88,89,103].</w:t>
      </w:r>
    </w:p>
    <w:p w:rsidR="00602F98" w:rsidRPr="00E563F8" w:rsidRDefault="00602F98" w:rsidP="003B1E70">
      <w:pPr>
        <w:tabs>
          <w:tab w:val="left" w:pos="1134"/>
        </w:tabs>
        <w:ind w:firstLine="709"/>
        <w:rPr>
          <w:b/>
          <w:sz w:val="28"/>
          <w:szCs w:val="28"/>
        </w:rPr>
      </w:pPr>
    </w:p>
    <w:p w:rsidR="00FB1C44" w:rsidRPr="00E563F8" w:rsidRDefault="00247A96" w:rsidP="00FB1C44">
      <w:pPr>
        <w:tabs>
          <w:tab w:val="left" w:pos="1134"/>
        </w:tabs>
        <w:jc w:val="center"/>
        <w:rPr>
          <w:b/>
          <w:sz w:val="28"/>
          <w:szCs w:val="28"/>
        </w:rPr>
      </w:pPr>
      <w:r w:rsidRPr="00E563F8">
        <w:rPr>
          <w:b/>
          <w:sz w:val="28"/>
          <w:szCs w:val="28"/>
        </w:rPr>
        <w:t xml:space="preserve">Тема </w:t>
      </w:r>
      <w:r w:rsidR="00602F98" w:rsidRPr="00E563F8">
        <w:rPr>
          <w:b/>
          <w:sz w:val="28"/>
          <w:szCs w:val="28"/>
        </w:rPr>
        <w:t>6.8.</w:t>
      </w:r>
      <w:r w:rsidR="00602F98" w:rsidRPr="00E563F8">
        <w:rPr>
          <w:sz w:val="28"/>
          <w:szCs w:val="28"/>
        </w:rPr>
        <w:t xml:space="preserve"> </w:t>
      </w:r>
      <w:r w:rsidR="00602F98" w:rsidRPr="00E563F8">
        <w:rPr>
          <w:b/>
          <w:sz w:val="28"/>
          <w:szCs w:val="28"/>
        </w:rPr>
        <w:t>Техническое освидетельствование пляжей</w:t>
      </w:r>
    </w:p>
    <w:p w:rsidR="00602F98" w:rsidRPr="00E563F8" w:rsidRDefault="00602F98" w:rsidP="00FB1C44">
      <w:pPr>
        <w:tabs>
          <w:tab w:val="left" w:pos="1134"/>
        </w:tabs>
        <w:jc w:val="center"/>
        <w:rPr>
          <w:b/>
          <w:sz w:val="28"/>
          <w:szCs w:val="28"/>
        </w:rPr>
      </w:pPr>
      <w:r w:rsidRPr="00E563F8">
        <w:rPr>
          <w:b/>
          <w:sz w:val="28"/>
          <w:szCs w:val="28"/>
        </w:rPr>
        <w:t>и других мест  массового отдыха населения на водных объектах.</w:t>
      </w:r>
    </w:p>
    <w:p w:rsidR="00602F98" w:rsidRPr="00E563F8" w:rsidRDefault="00602F98" w:rsidP="003B1E70">
      <w:pPr>
        <w:tabs>
          <w:tab w:val="left" w:pos="1134"/>
        </w:tabs>
        <w:ind w:firstLine="709"/>
        <w:rPr>
          <w:sz w:val="28"/>
          <w:szCs w:val="28"/>
        </w:rPr>
      </w:pPr>
      <w:r w:rsidRPr="00E563F8">
        <w:rPr>
          <w:sz w:val="28"/>
          <w:szCs w:val="28"/>
        </w:rPr>
        <w:t>Постановка на  учет пляжей и других мест массового отдыха населения на водных объектах. Требования, предъявляемые к ним при проведении еж</w:t>
      </w:r>
      <w:r w:rsidRPr="00E563F8">
        <w:rPr>
          <w:sz w:val="28"/>
          <w:szCs w:val="28"/>
        </w:rPr>
        <w:t>е</w:t>
      </w:r>
      <w:r w:rsidRPr="00E563F8">
        <w:rPr>
          <w:sz w:val="28"/>
          <w:szCs w:val="28"/>
        </w:rPr>
        <w:t>годного технического освидетельствования.</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 43,47,68,71,85,88,89,103].</w:t>
      </w:r>
    </w:p>
    <w:p w:rsidR="00602F98" w:rsidRPr="00E563F8" w:rsidRDefault="00602F98" w:rsidP="003B1E70">
      <w:pPr>
        <w:tabs>
          <w:tab w:val="left" w:pos="1134"/>
        </w:tabs>
        <w:ind w:firstLine="709"/>
        <w:rPr>
          <w:sz w:val="28"/>
          <w:szCs w:val="28"/>
        </w:rPr>
      </w:pPr>
    </w:p>
    <w:p w:rsidR="00602F98" w:rsidRPr="00E563F8" w:rsidRDefault="00247A96" w:rsidP="00FB1C44">
      <w:pPr>
        <w:tabs>
          <w:tab w:val="left" w:pos="1134"/>
        </w:tabs>
        <w:jc w:val="center"/>
        <w:rPr>
          <w:b/>
          <w:sz w:val="28"/>
          <w:szCs w:val="28"/>
        </w:rPr>
      </w:pPr>
      <w:r w:rsidRPr="00E563F8">
        <w:rPr>
          <w:b/>
          <w:sz w:val="28"/>
          <w:szCs w:val="28"/>
        </w:rPr>
        <w:t xml:space="preserve">Раздел </w:t>
      </w:r>
      <w:r w:rsidR="00602F98" w:rsidRPr="00E563F8">
        <w:rPr>
          <w:b/>
          <w:sz w:val="28"/>
          <w:szCs w:val="28"/>
        </w:rPr>
        <w:t>7. Аттестация судоводителей</w:t>
      </w:r>
      <w:r w:rsidR="000B436D" w:rsidRPr="00E563F8">
        <w:rPr>
          <w:b/>
          <w:sz w:val="28"/>
          <w:szCs w:val="28"/>
        </w:rPr>
        <w:t>.</w:t>
      </w:r>
    </w:p>
    <w:p w:rsidR="000B436D" w:rsidRPr="00E563F8" w:rsidRDefault="000B436D" w:rsidP="00FB1C44">
      <w:pPr>
        <w:tabs>
          <w:tab w:val="left" w:pos="1134"/>
        </w:tabs>
        <w:jc w:val="center"/>
        <w:rPr>
          <w:b/>
          <w:sz w:val="28"/>
          <w:szCs w:val="28"/>
        </w:rPr>
      </w:pPr>
    </w:p>
    <w:p w:rsidR="00FB1C44" w:rsidRPr="00E563F8" w:rsidRDefault="00247A96" w:rsidP="00FB1C44">
      <w:pPr>
        <w:tabs>
          <w:tab w:val="left" w:pos="1134"/>
        </w:tabs>
        <w:jc w:val="center"/>
        <w:rPr>
          <w:b/>
          <w:sz w:val="28"/>
          <w:szCs w:val="28"/>
        </w:rPr>
      </w:pPr>
      <w:r w:rsidRPr="00E563F8">
        <w:rPr>
          <w:b/>
          <w:sz w:val="28"/>
          <w:szCs w:val="28"/>
        </w:rPr>
        <w:t xml:space="preserve">Тема </w:t>
      </w:r>
      <w:r w:rsidR="00602F98" w:rsidRPr="00E563F8">
        <w:rPr>
          <w:b/>
          <w:sz w:val="28"/>
          <w:szCs w:val="28"/>
        </w:rPr>
        <w:t>7.1.</w:t>
      </w:r>
      <w:r w:rsidR="00602F98" w:rsidRPr="00E563F8">
        <w:rPr>
          <w:sz w:val="28"/>
          <w:szCs w:val="28"/>
        </w:rPr>
        <w:t xml:space="preserve"> </w:t>
      </w:r>
      <w:r w:rsidR="00602F98" w:rsidRPr="00E563F8">
        <w:rPr>
          <w:b/>
          <w:sz w:val="28"/>
          <w:szCs w:val="28"/>
        </w:rPr>
        <w:t>Организация работы  курсов и школ</w:t>
      </w:r>
    </w:p>
    <w:p w:rsidR="00602F98" w:rsidRPr="00E563F8" w:rsidRDefault="00602F98" w:rsidP="00FB1C44">
      <w:pPr>
        <w:tabs>
          <w:tab w:val="left" w:pos="1134"/>
        </w:tabs>
        <w:jc w:val="center"/>
        <w:rPr>
          <w:b/>
          <w:sz w:val="28"/>
          <w:szCs w:val="28"/>
        </w:rPr>
      </w:pPr>
      <w:r w:rsidRPr="00E563F8">
        <w:rPr>
          <w:b/>
          <w:sz w:val="28"/>
          <w:szCs w:val="28"/>
        </w:rPr>
        <w:t>по подготовке судоводителей маломерных судов.</w:t>
      </w:r>
    </w:p>
    <w:p w:rsidR="00602F98" w:rsidRPr="00E563F8" w:rsidRDefault="00602F98" w:rsidP="003B1E70">
      <w:pPr>
        <w:tabs>
          <w:tab w:val="left" w:pos="1134"/>
        </w:tabs>
        <w:ind w:firstLine="709"/>
        <w:rPr>
          <w:sz w:val="28"/>
          <w:szCs w:val="28"/>
        </w:rPr>
      </w:pPr>
      <w:r w:rsidRPr="00E563F8">
        <w:rPr>
          <w:sz w:val="28"/>
          <w:szCs w:val="28"/>
        </w:rPr>
        <w:t>Порядок регистрации образовательных учреждений по подготовке с</w:t>
      </w:r>
      <w:r w:rsidRPr="00E563F8">
        <w:rPr>
          <w:sz w:val="28"/>
          <w:szCs w:val="28"/>
        </w:rPr>
        <w:t>у</w:t>
      </w:r>
      <w:r w:rsidRPr="00E563F8">
        <w:rPr>
          <w:sz w:val="28"/>
          <w:szCs w:val="28"/>
        </w:rPr>
        <w:t>доводителей маломерных судов и осуществление контроля за их деятельн</w:t>
      </w:r>
      <w:r w:rsidRPr="00E563F8">
        <w:rPr>
          <w:sz w:val="28"/>
          <w:szCs w:val="28"/>
        </w:rPr>
        <w:t>о</w:t>
      </w:r>
      <w:r w:rsidRPr="00E563F8">
        <w:rPr>
          <w:sz w:val="28"/>
          <w:szCs w:val="28"/>
        </w:rPr>
        <w:t>стью. Порядок заполнения регистрационной карточки-заявления и карточки контроля за учебной группой образовательного учреждения (курсы, школы).</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акты:[1,47,86].</w:t>
      </w:r>
    </w:p>
    <w:p w:rsidR="00602F98" w:rsidRPr="00E563F8" w:rsidRDefault="00602F98" w:rsidP="003B1E70">
      <w:pPr>
        <w:tabs>
          <w:tab w:val="left" w:pos="1134"/>
        </w:tabs>
        <w:ind w:firstLine="709"/>
        <w:rPr>
          <w:sz w:val="28"/>
          <w:szCs w:val="28"/>
        </w:rPr>
      </w:pPr>
    </w:p>
    <w:p w:rsidR="000B436D" w:rsidRPr="00E563F8" w:rsidRDefault="000B436D" w:rsidP="003B1E70">
      <w:pPr>
        <w:tabs>
          <w:tab w:val="left" w:pos="1134"/>
        </w:tabs>
        <w:ind w:firstLine="709"/>
        <w:rPr>
          <w:sz w:val="28"/>
          <w:szCs w:val="28"/>
        </w:rPr>
      </w:pPr>
    </w:p>
    <w:p w:rsidR="00FB1C44" w:rsidRPr="00E563F8" w:rsidRDefault="00247A96" w:rsidP="00FB1C44">
      <w:pPr>
        <w:tabs>
          <w:tab w:val="left" w:pos="1134"/>
        </w:tabs>
        <w:jc w:val="center"/>
        <w:rPr>
          <w:b/>
          <w:sz w:val="28"/>
          <w:szCs w:val="28"/>
        </w:rPr>
      </w:pPr>
      <w:r w:rsidRPr="00E563F8">
        <w:rPr>
          <w:b/>
          <w:sz w:val="28"/>
          <w:szCs w:val="28"/>
        </w:rPr>
        <w:lastRenderedPageBreak/>
        <w:t xml:space="preserve">Тема </w:t>
      </w:r>
      <w:r w:rsidR="00602F98" w:rsidRPr="00E563F8">
        <w:rPr>
          <w:b/>
          <w:sz w:val="28"/>
          <w:szCs w:val="28"/>
        </w:rPr>
        <w:t>7.2.</w:t>
      </w:r>
      <w:r w:rsidR="00602F98" w:rsidRPr="00E563F8">
        <w:rPr>
          <w:sz w:val="28"/>
          <w:szCs w:val="28"/>
        </w:rPr>
        <w:t xml:space="preserve"> </w:t>
      </w:r>
      <w:r w:rsidR="00602F98" w:rsidRPr="00E563F8">
        <w:rPr>
          <w:b/>
          <w:sz w:val="28"/>
          <w:szCs w:val="28"/>
        </w:rPr>
        <w:t>Порядок создания и организация работы</w:t>
      </w:r>
    </w:p>
    <w:p w:rsidR="00602F98" w:rsidRPr="00E563F8" w:rsidRDefault="00602F98" w:rsidP="00FB1C44">
      <w:pPr>
        <w:tabs>
          <w:tab w:val="left" w:pos="1134"/>
        </w:tabs>
        <w:jc w:val="center"/>
        <w:rPr>
          <w:b/>
          <w:sz w:val="28"/>
          <w:szCs w:val="28"/>
        </w:rPr>
      </w:pPr>
      <w:r w:rsidRPr="00E563F8">
        <w:rPr>
          <w:b/>
          <w:sz w:val="28"/>
          <w:szCs w:val="28"/>
        </w:rPr>
        <w:t>экзаменационных комиссий (групп).</w:t>
      </w:r>
    </w:p>
    <w:p w:rsidR="00602F98" w:rsidRPr="00E563F8" w:rsidRDefault="00602F98" w:rsidP="003B1E70">
      <w:pPr>
        <w:tabs>
          <w:tab w:val="left" w:pos="1134"/>
        </w:tabs>
        <w:ind w:firstLine="709"/>
        <w:rPr>
          <w:sz w:val="28"/>
          <w:szCs w:val="28"/>
        </w:rPr>
      </w:pPr>
      <w:r w:rsidRPr="00E563F8">
        <w:rPr>
          <w:sz w:val="28"/>
          <w:szCs w:val="28"/>
        </w:rPr>
        <w:t>Порядок образования экзаменационных  комиссий,  состав  комиссий, распорядок их работы. Подготовка к заседанию экзаменационной комиссии. Документы, необходимые для допуска к экзаменам. Прядок допуска к сдаче э</w:t>
      </w:r>
      <w:r w:rsidRPr="00E563F8">
        <w:rPr>
          <w:sz w:val="28"/>
          <w:szCs w:val="28"/>
        </w:rPr>
        <w:t>к</w:t>
      </w:r>
      <w:r w:rsidRPr="00E563F8">
        <w:rPr>
          <w:sz w:val="28"/>
          <w:szCs w:val="28"/>
        </w:rPr>
        <w:t>заменов экстерном.  Особенности аттестации лиц, имеющих действительные рабочие дипломы (свидетельства) на право занятия  судоводительских должн</w:t>
      </w:r>
      <w:r w:rsidRPr="00E563F8">
        <w:rPr>
          <w:sz w:val="28"/>
          <w:szCs w:val="28"/>
        </w:rPr>
        <w:t>о</w:t>
      </w:r>
      <w:r w:rsidRPr="00E563F8">
        <w:rPr>
          <w:sz w:val="28"/>
          <w:szCs w:val="28"/>
        </w:rPr>
        <w:t>стей, а также дипломы яхтенных капитанов, удостоверения яхтенных рулевых, другие действительные судоводительские документы.</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акты:[1,47,86].</w:t>
      </w:r>
    </w:p>
    <w:p w:rsidR="00602F98" w:rsidRPr="00E563F8" w:rsidRDefault="00602F98" w:rsidP="003B1E70">
      <w:pPr>
        <w:tabs>
          <w:tab w:val="left" w:pos="1134"/>
        </w:tabs>
        <w:ind w:firstLine="709"/>
        <w:rPr>
          <w:sz w:val="28"/>
          <w:szCs w:val="28"/>
        </w:rPr>
      </w:pPr>
    </w:p>
    <w:p w:rsidR="00FB1C44" w:rsidRPr="00E563F8" w:rsidRDefault="00247A96" w:rsidP="00FB1C44">
      <w:pPr>
        <w:tabs>
          <w:tab w:val="left" w:pos="1134"/>
        </w:tabs>
        <w:jc w:val="center"/>
        <w:rPr>
          <w:b/>
          <w:sz w:val="28"/>
          <w:szCs w:val="28"/>
        </w:rPr>
      </w:pPr>
      <w:r w:rsidRPr="00E563F8">
        <w:rPr>
          <w:b/>
          <w:sz w:val="28"/>
          <w:szCs w:val="28"/>
        </w:rPr>
        <w:t xml:space="preserve">Тема </w:t>
      </w:r>
      <w:r w:rsidR="00602F98" w:rsidRPr="00E563F8">
        <w:rPr>
          <w:b/>
          <w:sz w:val="28"/>
          <w:szCs w:val="28"/>
        </w:rPr>
        <w:t>7.3.</w:t>
      </w:r>
      <w:r w:rsidR="00602F98" w:rsidRPr="00E563F8">
        <w:rPr>
          <w:sz w:val="28"/>
          <w:szCs w:val="28"/>
        </w:rPr>
        <w:t xml:space="preserve"> </w:t>
      </w:r>
      <w:r w:rsidR="00602F98" w:rsidRPr="00E563F8">
        <w:rPr>
          <w:b/>
          <w:sz w:val="28"/>
          <w:szCs w:val="28"/>
        </w:rPr>
        <w:t>Прием экзаменов у судоводителей, оформление</w:t>
      </w:r>
    </w:p>
    <w:p w:rsidR="00602F98" w:rsidRPr="00E563F8" w:rsidRDefault="00602F98" w:rsidP="00FB1C44">
      <w:pPr>
        <w:tabs>
          <w:tab w:val="left" w:pos="1134"/>
        </w:tabs>
        <w:jc w:val="center"/>
        <w:rPr>
          <w:sz w:val="28"/>
          <w:szCs w:val="28"/>
        </w:rPr>
      </w:pPr>
      <w:r w:rsidRPr="00E563F8">
        <w:rPr>
          <w:b/>
          <w:sz w:val="28"/>
          <w:szCs w:val="28"/>
        </w:rPr>
        <w:t>и выдача удостоверений на право управления маломерным судном</w:t>
      </w:r>
      <w:r w:rsidRPr="00E563F8">
        <w:rPr>
          <w:sz w:val="28"/>
          <w:szCs w:val="28"/>
        </w:rPr>
        <w:t>.</w:t>
      </w:r>
    </w:p>
    <w:p w:rsidR="00602F98" w:rsidRPr="00E563F8" w:rsidRDefault="00602F98" w:rsidP="003B1E70">
      <w:pPr>
        <w:tabs>
          <w:tab w:val="left" w:pos="1134"/>
        </w:tabs>
        <w:ind w:firstLine="709"/>
        <w:rPr>
          <w:sz w:val="28"/>
          <w:szCs w:val="28"/>
        </w:rPr>
      </w:pPr>
      <w:r w:rsidRPr="00E563F8">
        <w:rPr>
          <w:sz w:val="28"/>
          <w:szCs w:val="28"/>
        </w:rPr>
        <w:t>Порядок составления экзаменационных билетов. Оценка знаний экзам</w:t>
      </w:r>
      <w:r w:rsidRPr="00E563F8">
        <w:rPr>
          <w:sz w:val="28"/>
          <w:szCs w:val="28"/>
        </w:rPr>
        <w:t>е</w:t>
      </w:r>
      <w:r w:rsidRPr="00E563F8">
        <w:rPr>
          <w:sz w:val="28"/>
          <w:szCs w:val="28"/>
        </w:rPr>
        <w:t>нующихся. Повторная сдача экзаменов и отдельных дисциплин. Установление районов плавания и типа судна. Особенности аттестации судоводителей пару</w:t>
      </w:r>
      <w:r w:rsidRPr="00E563F8">
        <w:rPr>
          <w:sz w:val="28"/>
          <w:szCs w:val="28"/>
        </w:rPr>
        <w:t>с</w:t>
      </w:r>
      <w:r w:rsidRPr="00E563F8">
        <w:rPr>
          <w:sz w:val="28"/>
          <w:szCs w:val="28"/>
        </w:rPr>
        <w:t>ных (парусно-моторных) судов. Правила оформления протоколов заседаний  экзаменационной  комиссии.  Порядок оформления и выдачи удостоверения на право управления маломерным судном.  Организация проверки навыков  управления  маломерным судном.  Порядок выдачи талона к удостоверению. Восстановление утерянного удостоверения.</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акты:[1,47,86].</w:t>
      </w:r>
    </w:p>
    <w:p w:rsidR="00602F98" w:rsidRPr="00E563F8" w:rsidRDefault="00602F98" w:rsidP="003B1E70">
      <w:pPr>
        <w:widowControl w:val="0"/>
        <w:tabs>
          <w:tab w:val="left" w:pos="1134"/>
        </w:tabs>
        <w:ind w:firstLine="709"/>
        <w:rPr>
          <w:sz w:val="28"/>
          <w:szCs w:val="28"/>
        </w:rPr>
      </w:pPr>
    </w:p>
    <w:p w:rsidR="00602F98" w:rsidRPr="00E563F8" w:rsidRDefault="00247A96" w:rsidP="00FB1C44">
      <w:pPr>
        <w:tabs>
          <w:tab w:val="left" w:pos="1134"/>
        </w:tabs>
        <w:jc w:val="center"/>
        <w:rPr>
          <w:sz w:val="28"/>
          <w:szCs w:val="28"/>
        </w:rPr>
      </w:pPr>
      <w:r w:rsidRPr="00E563F8">
        <w:rPr>
          <w:b/>
          <w:sz w:val="28"/>
          <w:szCs w:val="28"/>
        </w:rPr>
        <w:t xml:space="preserve">Тема </w:t>
      </w:r>
      <w:r w:rsidR="00602F98" w:rsidRPr="00E563F8">
        <w:rPr>
          <w:b/>
          <w:sz w:val="28"/>
          <w:szCs w:val="28"/>
        </w:rPr>
        <w:t>7.4.</w:t>
      </w:r>
      <w:r w:rsidR="00602F98" w:rsidRPr="00E563F8">
        <w:rPr>
          <w:sz w:val="28"/>
          <w:szCs w:val="28"/>
        </w:rPr>
        <w:t xml:space="preserve"> </w:t>
      </w:r>
      <w:r w:rsidR="00602F98" w:rsidRPr="00E563F8">
        <w:rPr>
          <w:b/>
          <w:sz w:val="28"/>
          <w:szCs w:val="28"/>
        </w:rPr>
        <w:t>Порядок проверки знаний судоводителей</w:t>
      </w:r>
      <w:r w:rsidR="00602F98" w:rsidRPr="00E563F8">
        <w:rPr>
          <w:sz w:val="28"/>
          <w:szCs w:val="28"/>
        </w:rPr>
        <w:t>.</w:t>
      </w:r>
    </w:p>
    <w:p w:rsidR="00602F98" w:rsidRPr="00E563F8" w:rsidRDefault="00602F98" w:rsidP="003B1E70">
      <w:pPr>
        <w:tabs>
          <w:tab w:val="left" w:pos="1134"/>
        </w:tabs>
        <w:ind w:firstLine="709"/>
        <w:rPr>
          <w:sz w:val="28"/>
          <w:szCs w:val="28"/>
        </w:rPr>
      </w:pPr>
      <w:r w:rsidRPr="00E563F8">
        <w:rPr>
          <w:sz w:val="28"/>
          <w:szCs w:val="28"/>
        </w:rPr>
        <w:t>Случаи, в которых производится  проверка  знаний  судоводителями пр</w:t>
      </w:r>
      <w:r w:rsidRPr="00E563F8">
        <w:rPr>
          <w:sz w:val="28"/>
          <w:szCs w:val="28"/>
        </w:rPr>
        <w:t>а</w:t>
      </w:r>
      <w:r w:rsidRPr="00E563F8">
        <w:rPr>
          <w:sz w:val="28"/>
          <w:szCs w:val="28"/>
        </w:rPr>
        <w:t>вил пользования маломерными судами. Порядок направления на проверку зн</w:t>
      </w:r>
      <w:r w:rsidRPr="00E563F8">
        <w:rPr>
          <w:sz w:val="28"/>
          <w:szCs w:val="28"/>
        </w:rPr>
        <w:t>а</w:t>
      </w:r>
      <w:r w:rsidRPr="00E563F8">
        <w:rPr>
          <w:sz w:val="28"/>
          <w:szCs w:val="28"/>
        </w:rPr>
        <w:t>ний. Объем и порядок проведения проверки знаний. Изменение в удостовер</w:t>
      </w:r>
      <w:r w:rsidRPr="00E563F8">
        <w:rPr>
          <w:sz w:val="28"/>
          <w:szCs w:val="28"/>
        </w:rPr>
        <w:t>е</w:t>
      </w:r>
      <w:r w:rsidRPr="00E563F8">
        <w:rPr>
          <w:sz w:val="28"/>
          <w:szCs w:val="28"/>
        </w:rPr>
        <w:t>нии района плавания или типа судна.</w:t>
      </w:r>
    </w:p>
    <w:p w:rsidR="00602F98" w:rsidRPr="00E563F8" w:rsidRDefault="00602F98" w:rsidP="003B1E70">
      <w:pPr>
        <w:tabs>
          <w:tab w:val="left" w:pos="1134"/>
        </w:tabs>
        <w:ind w:firstLine="709"/>
        <w:rPr>
          <w:sz w:val="28"/>
          <w:szCs w:val="28"/>
        </w:rPr>
      </w:pPr>
      <w:r w:rsidRPr="00E563F8">
        <w:rPr>
          <w:sz w:val="28"/>
          <w:szCs w:val="28"/>
        </w:rPr>
        <w:t>Рекомендуемая литература:</w:t>
      </w:r>
    </w:p>
    <w:p w:rsidR="00602F98" w:rsidRPr="00E563F8" w:rsidRDefault="00602F98" w:rsidP="003B1E70">
      <w:pPr>
        <w:widowControl w:val="0"/>
        <w:tabs>
          <w:tab w:val="left" w:pos="1134"/>
        </w:tabs>
        <w:ind w:firstLine="709"/>
        <w:rPr>
          <w:sz w:val="28"/>
          <w:szCs w:val="28"/>
        </w:rPr>
      </w:pPr>
      <w:r w:rsidRPr="00E563F8">
        <w:rPr>
          <w:sz w:val="28"/>
          <w:szCs w:val="28"/>
        </w:rPr>
        <w:t>Основная:[3,4,10,12,13];</w:t>
      </w:r>
    </w:p>
    <w:p w:rsidR="00602F98" w:rsidRPr="00E563F8" w:rsidRDefault="00602F98" w:rsidP="003B1E70">
      <w:pPr>
        <w:widowControl w:val="0"/>
        <w:tabs>
          <w:tab w:val="left" w:pos="1134"/>
        </w:tabs>
        <w:ind w:firstLine="709"/>
        <w:rPr>
          <w:sz w:val="28"/>
          <w:szCs w:val="28"/>
        </w:rPr>
      </w:pPr>
      <w:r w:rsidRPr="00E563F8">
        <w:rPr>
          <w:sz w:val="28"/>
          <w:szCs w:val="28"/>
        </w:rPr>
        <w:t>Дополнительная:[11];</w:t>
      </w:r>
    </w:p>
    <w:p w:rsidR="00602F98" w:rsidRPr="00E563F8" w:rsidRDefault="00602F98" w:rsidP="003B1E70">
      <w:pPr>
        <w:tabs>
          <w:tab w:val="left" w:pos="1134"/>
        </w:tabs>
        <w:ind w:firstLine="709"/>
        <w:rPr>
          <w:sz w:val="28"/>
          <w:szCs w:val="28"/>
        </w:rPr>
      </w:pPr>
      <w:r w:rsidRPr="00E563F8">
        <w:rPr>
          <w:sz w:val="28"/>
          <w:szCs w:val="28"/>
        </w:rPr>
        <w:t>Нормативно-правовые акты:[1,47,86].</w:t>
      </w:r>
    </w:p>
    <w:p w:rsidR="00602F98" w:rsidRPr="00E563F8" w:rsidRDefault="00602F98" w:rsidP="003B1E70">
      <w:pPr>
        <w:tabs>
          <w:tab w:val="left" w:pos="1134"/>
        </w:tabs>
        <w:ind w:firstLine="709"/>
        <w:rPr>
          <w:b/>
          <w:sz w:val="28"/>
          <w:szCs w:val="28"/>
        </w:rPr>
      </w:pPr>
    </w:p>
    <w:p w:rsidR="00602F98" w:rsidRPr="00E563F8" w:rsidRDefault="00602F98" w:rsidP="003B1E70">
      <w:pPr>
        <w:pStyle w:val="1f1"/>
        <w:tabs>
          <w:tab w:val="left" w:pos="1134"/>
        </w:tabs>
        <w:spacing w:before="0" w:after="0" w:line="240" w:lineRule="auto"/>
        <w:ind w:firstLine="709"/>
        <w:rPr>
          <w:color w:val="auto"/>
        </w:rPr>
      </w:pPr>
      <w:r w:rsidRPr="00E563F8">
        <w:rPr>
          <w:color w:val="auto"/>
        </w:rPr>
        <w:t>5</w:t>
      </w:r>
      <w:r w:rsidR="007836F3" w:rsidRPr="00E563F8">
        <w:rPr>
          <w:color w:val="auto"/>
        </w:rPr>
        <w:t>.</w:t>
      </w:r>
      <w:r w:rsidRPr="00E563F8">
        <w:rPr>
          <w:color w:val="auto"/>
        </w:rPr>
        <w:t xml:space="preserve"> Фонд оценочных средства</w:t>
      </w:r>
      <w:r w:rsidR="000B436D" w:rsidRPr="00E563F8">
        <w:rPr>
          <w:color w:val="auto"/>
        </w:rPr>
        <w:t>.</w:t>
      </w:r>
    </w:p>
    <w:p w:rsidR="000B436D" w:rsidRPr="00E563F8" w:rsidRDefault="000B436D" w:rsidP="003B1E70">
      <w:pPr>
        <w:pStyle w:val="1f1"/>
        <w:tabs>
          <w:tab w:val="left" w:pos="1134"/>
        </w:tabs>
        <w:spacing w:before="0" w:after="0" w:line="240" w:lineRule="auto"/>
        <w:ind w:firstLine="709"/>
        <w:rPr>
          <w:bCs w:val="0"/>
          <w:color w:val="auto"/>
        </w:rPr>
      </w:pPr>
    </w:p>
    <w:p w:rsidR="00602F98" w:rsidRPr="00E563F8" w:rsidRDefault="00602F98" w:rsidP="003B1E70">
      <w:pPr>
        <w:tabs>
          <w:tab w:val="left" w:pos="1134"/>
          <w:tab w:val="left" w:pos="1305"/>
        </w:tabs>
        <w:ind w:firstLine="709"/>
        <w:rPr>
          <w:b/>
          <w:sz w:val="28"/>
          <w:szCs w:val="28"/>
        </w:rPr>
      </w:pPr>
      <w:r w:rsidRPr="00E563F8">
        <w:rPr>
          <w:b/>
          <w:sz w:val="28"/>
          <w:szCs w:val="28"/>
        </w:rPr>
        <w:t>Входной контроль (вопросы):</w:t>
      </w:r>
    </w:p>
    <w:p w:rsidR="00602F98" w:rsidRPr="00E563F8" w:rsidRDefault="00602F98" w:rsidP="003B1E70">
      <w:pPr>
        <w:widowControl w:val="0"/>
        <w:tabs>
          <w:tab w:val="left" w:pos="1134"/>
        </w:tabs>
        <w:ind w:firstLine="709"/>
        <w:rPr>
          <w:sz w:val="28"/>
          <w:szCs w:val="28"/>
        </w:rPr>
      </w:pPr>
      <w:r w:rsidRPr="00E563F8">
        <w:rPr>
          <w:sz w:val="28"/>
          <w:szCs w:val="28"/>
        </w:rPr>
        <w:t xml:space="preserve">Выявление объема первоначальных знаний у слушателей перед началом занятий в системе переподготовки и повышения квалификации. </w:t>
      </w:r>
    </w:p>
    <w:p w:rsidR="00602F98" w:rsidRPr="00E563F8" w:rsidRDefault="00602F98" w:rsidP="003B1E70">
      <w:pPr>
        <w:widowControl w:val="0"/>
        <w:tabs>
          <w:tab w:val="left" w:pos="1134"/>
        </w:tabs>
        <w:ind w:firstLine="709"/>
        <w:rPr>
          <w:sz w:val="28"/>
          <w:szCs w:val="28"/>
        </w:rPr>
      </w:pPr>
      <w:r w:rsidRPr="00E563F8">
        <w:rPr>
          <w:sz w:val="28"/>
          <w:szCs w:val="28"/>
        </w:rPr>
        <w:t>Определение информационных областей, в которых слушатели проявл</w:t>
      </w:r>
      <w:r w:rsidRPr="00E563F8">
        <w:rPr>
          <w:sz w:val="28"/>
          <w:szCs w:val="28"/>
        </w:rPr>
        <w:t>я</w:t>
      </w:r>
      <w:r w:rsidRPr="00E563F8">
        <w:rPr>
          <w:sz w:val="28"/>
          <w:szCs w:val="28"/>
        </w:rPr>
        <w:t>ют слабые знания или полное незнание необходимой для их профессиональной деятельности информации.</w:t>
      </w:r>
    </w:p>
    <w:p w:rsidR="00602F98" w:rsidRPr="00E563F8" w:rsidRDefault="00602F98" w:rsidP="003B1E70">
      <w:pPr>
        <w:tabs>
          <w:tab w:val="left" w:pos="1134"/>
        </w:tabs>
        <w:ind w:firstLine="709"/>
        <w:rPr>
          <w:sz w:val="28"/>
          <w:szCs w:val="28"/>
        </w:rPr>
      </w:pPr>
      <w:r w:rsidRPr="00E563F8">
        <w:rPr>
          <w:sz w:val="28"/>
          <w:szCs w:val="28"/>
        </w:rPr>
        <w:lastRenderedPageBreak/>
        <w:t>1.Положение о ГИМС МЧС России утверждено:</w:t>
      </w:r>
    </w:p>
    <w:p w:rsidR="00602F98" w:rsidRPr="00E563F8" w:rsidRDefault="00602F98" w:rsidP="003B1E70">
      <w:pPr>
        <w:tabs>
          <w:tab w:val="left" w:pos="1134"/>
        </w:tabs>
        <w:ind w:firstLine="709"/>
        <w:rPr>
          <w:sz w:val="28"/>
          <w:szCs w:val="28"/>
        </w:rPr>
      </w:pPr>
      <w:r w:rsidRPr="00E563F8">
        <w:rPr>
          <w:sz w:val="28"/>
          <w:szCs w:val="28"/>
        </w:rPr>
        <w:t>1.Указом Президента РФ</w:t>
      </w:r>
    </w:p>
    <w:p w:rsidR="00602F98" w:rsidRPr="00E563F8" w:rsidRDefault="00602F98" w:rsidP="003B1E70">
      <w:pPr>
        <w:tabs>
          <w:tab w:val="left" w:pos="1134"/>
        </w:tabs>
        <w:ind w:firstLine="709"/>
        <w:rPr>
          <w:sz w:val="28"/>
          <w:szCs w:val="28"/>
        </w:rPr>
      </w:pPr>
      <w:r w:rsidRPr="00E563F8">
        <w:rPr>
          <w:sz w:val="28"/>
          <w:szCs w:val="28"/>
        </w:rPr>
        <w:t xml:space="preserve">2.Постановлением Правительства РФ </w:t>
      </w:r>
    </w:p>
    <w:p w:rsidR="00602F98" w:rsidRPr="00E563F8" w:rsidRDefault="00602F98" w:rsidP="003B1E70">
      <w:pPr>
        <w:tabs>
          <w:tab w:val="left" w:pos="1134"/>
        </w:tabs>
        <w:ind w:firstLine="709"/>
        <w:rPr>
          <w:sz w:val="28"/>
          <w:szCs w:val="28"/>
        </w:rPr>
      </w:pPr>
      <w:r w:rsidRPr="00E563F8">
        <w:rPr>
          <w:sz w:val="28"/>
          <w:szCs w:val="28"/>
        </w:rPr>
        <w:t>3.Приказом МЧС России</w:t>
      </w:r>
    </w:p>
    <w:p w:rsidR="00602F98" w:rsidRPr="00E563F8" w:rsidRDefault="00602F98" w:rsidP="003B1E70">
      <w:pPr>
        <w:tabs>
          <w:tab w:val="left" w:pos="1134"/>
        </w:tabs>
        <w:ind w:firstLine="709"/>
        <w:rPr>
          <w:sz w:val="28"/>
          <w:szCs w:val="28"/>
        </w:rPr>
      </w:pPr>
      <w:r w:rsidRPr="00E563F8">
        <w:rPr>
          <w:sz w:val="28"/>
          <w:szCs w:val="28"/>
        </w:rPr>
        <w:t>4.Федеральным законом.</w:t>
      </w:r>
    </w:p>
    <w:p w:rsidR="00602F98" w:rsidRPr="00E563F8" w:rsidRDefault="00602F98" w:rsidP="003B1E70">
      <w:pPr>
        <w:tabs>
          <w:tab w:val="left" w:pos="1134"/>
        </w:tabs>
        <w:ind w:firstLine="709"/>
        <w:rPr>
          <w:sz w:val="28"/>
          <w:szCs w:val="28"/>
        </w:rPr>
      </w:pPr>
      <w:r w:rsidRPr="00E563F8">
        <w:rPr>
          <w:sz w:val="28"/>
          <w:szCs w:val="28"/>
        </w:rPr>
        <w:tab/>
      </w:r>
    </w:p>
    <w:p w:rsidR="00602F98" w:rsidRPr="00E563F8" w:rsidRDefault="00602F98" w:rsidP="003B1E70">
      <w:pPr>
        <w:tabs>
          <w:tab w:val="left" w:pos="1134"/>
        </w:tabs>
        <w:ind w:firstLine="709"/>
        <w:rPr>
          <w:sz w:val="28"/>
          <w:szCs w:val="28"/>
        </w:rPr>
      </w:pPr>
      <w:r w:rsidRPr="00E563F8">
        <w:rPr>
          <w:sz w:val="28"/>
          <w:szCs w:val="28"/>
        </w:rPr>
        <w:t>2.Главный государственный инспектор по маломерным судам назначае</w:t>
      </w:r>
      <w:r w:rsidRPr="00E563F8">
        <w:rPr>
          <w:sz w:val="28"/>
          <w:szCs w:val="28"/>
        </w:rPr>
        <w:t>т</w:t>
      </w:r>
      <w:r w:rsidRPr="00E563F8">
        <w:rPr>
          <w:sz w:val="28"/>
          <w:szCs w:val="28"/>
        </w:rPr>
        <w:t>ся и освобождается от должности:</w:t>
      </w:r>
    </w:p>
    <w:p w:rsidR="00602F98" w:rsidRPr="00E563F8" w:rsidRDefault="00602F98" w:rsidP="003B1E70">
      <w:pPr>
        <w:tabs>
          <w:tab w:val="left" w:pos="1134"/>
        </w:tabs>
        <w:ind w:firstLine="709"/>
        <w:rPr>
          <w:sz w:val="28"/>
          <w:szCs w:val="28"/>
        </w:rPr>
      </w:pPr>
      <w:r w:rsidRPr="00E563F8">
        <w:rPr>
          <w:sz w:val="28"/>
          <w:szCs w:val="28"/>
        </w:rPr>
        <w:t>1.Президентом Российской Федерации</w:t>
      </w:r>
    </w:p>
    <w:p w:rsidR="00602F98" w:rsidRPr="00E563F8" w:rsidRDefault="00602F98" w:rsidP="003B1E70">
      <w:pPr>
        <w:tabs>
          <w:tab w:val="left" w:pos="1134"/>
        </w:tabs>
        <w:ind w:firstLine="709"/>
        <w:rPr>
          <w:sz w:val="28"/>
          <w:szCs w:val="28"/>
        </w:rPr>
      </w:pPr>
      <w:r w:rsidRPr="00E563F8">
        <w:rPr>
          <w:sz w:val="28"/>
          <w:szCs w:val="28"/>
        </w:rPr>
        <w:t>2.Правительством Российской Федерации</w:t>
      </w:r>
    </w:p>
    <w:p w:rsidR="00602F98" w:rsidRPr="00E563F8" w:rsidRDefault="00602F98" w:rsidP="003B1E70">
      <w:pPr>
        <w:tabs>
          <w:tab w:val="left" w:pos="1134"/>
        </w:tabs>
        <w:ind w:firstLine="709"/>
        <w:rPr>
          <w:sz w:val="28"/>
          <w:szCs w:val="28"/>
        </w:rPr>
      </w:pPr>
      <w:r w:rsidRPr="00E563F8">
        <w:rPr>
          <w:sz w:val="28"/>
          <w:szCs w:val="28"/>
        </w:rPr>
        <w:t xml:space="preserve">3.Министром Российской Федерации по делам гражданской обороны, чрезвычайным ситуациям и ликвидации последствий стихийных бедствий </w:t>
      </w:r>
    </w:p>
    <w:p w:rsidR="00602F98" w:rsidRPr="00E563F8" w:rsidRDefault="00602F98" w:rsidP="003B1E70">
      <w:pPr>
        <w:tabs>
          <w:tab w:val="left" w:pos="1134"/>
        </w:tabs>
        <w:ind w:firstLine="709"/>
        <w:rPr>
          <w:sz w:val="28"/>
          <w:szCs w:val="28"/>
        </w:rPr>
      </w:pPr>
      <w:r w:rsidRPr="00E563F8">
        <w:rPr>
          <w:sz w:val="28"/>
          <w:szCs w:val="28"/>
        </w:rPr>
        <w:t>4.Первым заместителем Министра Российской Федерации по делам гра</w:t>
      </w:r>
      <w:r w:rsidRPr="00E563F8">
        <w:rPr>
          <w:sz w:val="28"/>
          <w:szCs w:val="28"/>
        </w:rPr>
        <w:t>ж</w:t>
      </w:r>
      <w:r w:rsidRPr="00E563F8">
        <w:rPr>
          <w:sz w:val="28"/>
          <w:szCs w:val="28"/>
        </w:rPr>
        <w:t>данской обороны, чрезвычайным ситуациям и ликвидации последствий ст</w:t>
      </w:r>
      <w:r w:rsidRPr="00E563F8">
        <w:rPr>
          <w:sz w:val="28"/>
          <w:szCs w:val="28"/>
        </w:rPr>
        <w:t>и</w:t>
      </w:r>
      <w:r w:rsidRPr="00E563F8">
        <w:rPr>
          <w:sz w:val="28"/>
          <w:szCs w:val="28"/>
        </w:rPr>
        <w:t>хийных бедствий.</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3.К компетенции ГИМС МЧС России не относится перечисленная ниже функция:</w:t>
      </w:r>
    </w:p>
    <w:p w:rsidR="00602F98" w:rsidRPr="00E563F8" w:rsidRDefault="00602F98" w:rsidP="003B1E70">
      <w:pPr>
        <w:tabs>
          <w:tab w:val="left" w:pos="1134"/>
        </w:tabs>
        <w:ind w:firstLine="709"/>
        <w:rPr>
          <w:sz w:val="28"/>
          <w:szCs w:val="28"/>
        </w:rPr>
      </w:pPr>
      <w:r w:rsidRPr="00E563F8">
        <w:rPr>
          <w:sz w:val="28"/>
          <w:szCs w:val="28"/>
        </w:rPr>
        <w:t>1.разработка правил классификации маломерных судов</w:t>
      </w:r>
    </w:p>
    <w:p w:rsidR="00602F98" w:rsidRPr="00E563F8" w:rsidRDefault="00602F98" w:rsidP="003B1E70">
      <w:pPr>
        <w:tabs>
          <w:tab w:val="left" w:pos="1134"/>
        </w:tabs>
        <w:ind w:firstLine="709"/>
        <w:rPr>
          <w:sz w:val="28"/>
          <w:szCs w:val="28"/>
        </w:rPr>
      </w:pPr>
      <w:r w:rsidRPr="00E563F8">
        <w:rPr>
          <w:sz w:val="28"/>
          <w:szCs w:val="28"/>
        </w:rPr>
        <w:t>2.регулярная проверка маломерных судов на соответствие техническим  нормативам  выбросов в атмосферный воздух вредных (загрязняющих) веществ</w:t>
      </w:r>
    </w:p>
    <w:p w:rsidR="00602F98" w:rsidRPr="00E563F8" w:rsidRDefault="00602F98" w:rsidP="003B1E70">
      <w:pPr>
        <w:tabs>
          <w:tab w:val="left" w:pos="1134"/>
        </w:tabs>
        <w:ind w:firstLine="709"/>
        <w:rPr>
          <w:sz w:val="28"/>
          <w:szCs w:val="28"/>
        </w:rPr>
      </w:pPr>
      <w:r w:rsidRPr="00E563F8">
        <w:rPr>
          <w:sz w:val="28"/>
          <w:szCs w:val="28"/>
        </w:rPr>
        <w:t>3.производство по делам об административных правонарушениях в пр</w:t>
      </w:r>
      <w:r w:rsidRPr="00E563F8">
        <w:rPr>
          <w:sz w:val="28"/>
          <w:szCs w:val="28"/>
        </w:rPr>
        <w:t>е</w:t>
      </w:r>
      <w:r w:rsidRPr="00E563F8">
        <w:rPr>
          <w:sz w:val="28"/>
          <w:szCs w:val="28"/>
        </w:rPr>
        <w:t>делах своей компетенции</w:t>
      </w:r>
    </w:p>
    <w:p w:rsidR="00602F98" w:rsidRPr="00E563F8" w:rsidRDefault="00602F98" w:rsidP="003B1E70">
      <w:pPr>
        <w:tabs>
          <w:tab w:val="left" w:pos="1134"/>
        </w:tabs>
        <w:ind w:firstLine="709"/>
        <w:rPr>
          <w:sz w:val="28"/>
          <w:szCs w:val="28"/>
        </w:rPr>
      </w:pPr>
      <w:r w:rsidRPr="00E563F8">
        <w:rPr>
          <w:sz w:val="28"/>
          <w:szCs w:val="28"/>
        </w:rPr>
        <w:t xml:space="preserve">4.расследование аварий и происшествий с маломерными судами. </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720"/>
          <w:tab w:val="left" w:pos="1134"/>
        </w:tabs>
        <w:ind w:firstLine="709"/>
        <w:rPr>
          <w:sz w:val="28"/>
          <w:szCs w:val="28"/>
        </w:rPr>
      </w:pPr>
      <w:r w:rsidRPr="00E563F8">
        <w:rPr>
          <w:sz w:val="28"/>
          <w:szCs w:val="28"/>
        </w:rPr>
        <w:tab/>
        <w:t>4.Договор о полной материальной ответственности работника инспекто</w:t>
      </w:r>
      <w:r w:rsidRPr="00E563F8">
        <w:rPr>
          <w:sz w:val="28"/>
          <w:szCs w:val="28"/>
        </w:rPr>
        <w:t>р</w:t>
      </w:r>
      <w:r w:rsidRPr="00E563F8">
        <w:rPr>
          <w:sz w:val="28"/>
          <w:szCs w:val="28"/>
        </w:rPr>
        <w:t>ского подразделения  ГИМС МЧС России по субъекту Российской Федерации  заключается с:</w:t>
      </w:r>
    </w:p>
    <w:p w:rsidR="00602F98" w:rsidRPr="00E563F8" w:rsidRDefault="00602F98" w:rsidP="003B1E70">
      <w:pPr>
        <w:tabs>
          <w:tab w:val="left" w:pos="1134"/>
        </w:tabs>
        <w:ind w:firstLine="709"/>
        <w:rPr>
          <w:sz w:val="28"/>
          <w:szCs w:val="28"/>
        </w:rPr>
      </w:pPr>
      <w:r w:rsidRPr="00E563F8">
        <w:rPr>
          <w:sz w:val="28"/>
          <w:szCs w:val="28"/>
        </w:rPr>
        <w:t xml:space="preserve">1. руководителем инспекторского подразделения </w:t>
      </w:r>
    </w:p>
    <w:p w:rsidR="00602F98" w:rsidRPr="00E563F8" w:rsidRDefault="00602F98" w:rsidP="003B1E70">
      <w:pPr>
        <w:tabs>
          <w:tab w:val="left" w:pos="1134"/>
        </w:tabs>
        <w:ind w:firstLine="709"/>
        <w:rPr>
          <w:sz w:val="28"/>
          <w:szCs w:val="28"/>
        </w:rPr>
      </w:pPr>
      <w:r w:rsidRPr="00E563F8">
        <w:rPr>
          <w:sz w:val="28"/>
          <w:szCs w:val="28"/>
        </w:rPr>
        <w:t>2. начальником регионального центра МЧС России</w:t>
      </w:r>
    </w:p>
    <w:p w:rsidR="00602F98" w:rsidRPr="00E563F8" w:rsidRDefault="00602F98" w:rsidP="003B1E70">
      <w:pPr>
        <w:tabs>
          <w:tab w:val="left" w:pos="1134"/>
        </w:tabs>
        <w:ind w:firstLine="709"/>
        <w:rPr>
          <w:sz w:val="28"/>
          <w:szCs w:val="28"/>
        </w:rPr>
      </w:pPr>
      <w:r w:rsidRPr="00E563F8">
        <w:rPr>
          <w:sz w:val="28"/>
          <w:szCs w:val="28"/>
        </w:rPr>
        <w:t>3. начальником Центра ГИМС МЧС России  по субъекту Российской Ф</w:t>
      </w:r>
      <w:r w:rsidRPr="00E563F8">
        <w:rPr>
          <w:sz w:val="28"/>
          <w:szCs w:val="28"/>
        </w:rPr>
        <w:t>е</w:t>
      </w:r>
      <w:r w:rsidRPr="00E563F8">
        <w:rPr>
          <w:sz w:val="28"/>
          <w:szCs w:val="28"/>
        </w:rPr>
        <w:t xml:space="preserve">дерации </w:t>
      </w:r>
    </w:p>
    <w:p w:rsidR="00602F98" w:rsidRPr="00E563F8" w:rsidRDefault="00602F98" w:rsidP="003B1E70">
      <w:pPr>
        <w:tabs>
          <w:tab w:val="left" w:pos="851"/>
          <w:tab w:val="left" w:pos="1134"/>
        </w:tabs>
        <w:ind w:firstLine="709"/>
        <w:rPr>
          <w:sz w:val="28"/>
          <w:szCs w:val="28"/>
        </w:rPr>
      </w:pPr>
      <w:r w:rsidRPr="00E563F8">
        <w:rPr>
          <w:sz w:val="28"/>
          <w:szCs w:val="28"/>
        </w:rPr>
        <w:t>4. начальником ГУ МЧС России по субъекту Российской Федерации.</w:t>
      </w:r>
    </w:p>
    <w:p w:rsidR="00602F98" w:rsidRPr="00E563F8" w:rsidRDefault="00602F98" w:rsidP="003B1E70">
      <w:pPr>
        <w:tabs>
          <w:tab w:val="left" w:pos="851"/>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5.Кандидатуры внештатных общественных инспекторов ГИМС МЧС России подбираются  из числа граждан, достигших:</w:t>
      </w:r>
    </w:p>
    <w:p w:rsidR="00602F98" w:rsidRPr="00E563F8" w:rsidRDefault="00602F98" w:rsidP="003B1E70">
      <w:pPr>
        <w:tabs>
          <w:tab w:val="left" w:pos="1134"/>
        </w:tabs>
        <w:ind w:firstLine="709"/>
        <w:rPr>
          <w:sz w:val="28"/>
          <w:szCs w:val="28"/>
        </w:rPr>
      </w:pPr>
      <w:r w:rsidRPr="00E563F8">
        <w:rPr>
          <w:sz w:val="28"/>
          <w:szCs w:val="28"/>
        </w:rPr>
        <w:t>1.14 лет</w:t>
      </w:r>
    </w:p>
    <w:p w:rsidR="00602F98" w:rsidRPr="00E563F8" w:rsidRDefault="00602F98" w:rsidP="003B1E70">
      <w:pPr>
        <w:tabs>
          <w:tab w:val="left" w:pos="1134"/>
        </w:tabs>
        <w:ind w:firstLine="709"/>
        <w:rPr>
          <w:sz w:val="28"/>
          <w:szCs w:val="28"/>
        </w:rPr>
      </w:pPr>
      <w:r w:rsidRPr="00E563F8">
        <w:rPr>
          <w:sz w:val="28"/>
          <w:szCs w:val="28"/>
        </w:rPr>
        <w:t>2.16 лет</w:t>
      </w:r>
    </w:p>
    <w:p w:rsidR="00602F98" w:rsidRPr="00E563F8" w:rsidRDefault="00602F98" w:rsidP="003B1E70">
      <w:pPr>
        <w:tabs>
          <w:tab w:val="left" w:pos="1134"/>
        </w:tabs>
        <w:ind w:firstLine="709"/>
        <w:rPr>
          <w:sz w:val="28"/>
          <w:szCs w:val="28"/>
        </w:rPr>
      </w:pPr>
      <w:r w:rsidRPr="00E563F8">
        <w:rPr>
          <w:sz w:val="28"/>
          <w:szCs w:val="28"/>
        </w:rPr>
        <w:t xml:space="preserve">3.18 лет </w:t>
      </w:r>
    </w:p>
    <w:p w:rsidR="00602F98" w:rsidRPr="00E563F8" w:rsidRDefault="00602F98" w:rsidP="003B1E70">
      <w:pPr>
        <w:tabs>
          <w:tab w:val="left" w:pos="1134"/>
        </w:tabs>
        <w:ind w:firstLine="709"/>
        <w:rPr>
          <w:sz w:val="28"/>
          <w:szCs w:val="28"/>
        </w:rPr>
      </w:pPr>
      <w:r w:rsidRPr="00E563F8">
        <w:rPr>
          <w:sz w:val="28"/>
          <w:szCs w:val="28"/>
        </w:rPr>
        <w:t>4.21 года</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6.Инспекторское отделение  ГИМС МЧС России образуется при следу</w:t>
      </w:r>
      <w:r w:rsidRPr="00E563F8">
        <w:rPr>
          <w:sz w:val="28"/>
          <w:szCs w:val="28"/>
        </w:rPr>
        <w:t>ю</w:t>
      </w:r>
      <w:r w:rsidRPr="00E563F8">
        <w:rPr>
          <w:sz w:val="28"/>
          <w:szCs w:val="28"/>
        </w:rPr>
        <w:t>щей численности условных единиц поднадзорных судов:</w:t>
      </w:r>
    </w:p>
    <w:p w:rsidR="00602F98" w:rsidRPr="00E563F8" w:rsidRDefault="00602F98" w:rsidP="003B1E70">
      <w:pPr>
        <w:tabs>
          <w:tab w:val="left" w:pos="1134"/>
        </w:tabs>
        <w:ind w:firstLine="709"/>
        <w:rPr>
          <w:sz w:val="28"/>
          <w:szCs w:val="28"/>
        </w:rPr>
      </w:pPr>
      <w:r w:rsidRPr="00E563F8">
        <w:rPr>
          <w:sz w:val="28"/>
          <w:szCs w:val="28"/>
        </w:rPr>
        <w:t>1. более 1000 ед.</w:t>
      </w:r>
    </w:p>
    <w:p w:rsidR="00602F98" w:rsidRPr="00E563F8" w:rsidRDefault="00602F98" w:rsidP="003B1E70">
      <w:pPr>
        <w:tabs>
          <w:tab w:val="left" w:pos="1134"/>
        </w:tabs>
        <w:ind w:firstLine="709"/>
        <w:rPr>
          <w:sz w:val="28"/>
          <w:szCs w:val="28"/>
        </w:rPr>
      </w:pPr>
      <w:r w:rsidRPr="00E563F8">
        <w:rPr>
          <w:sz w:val="28"/>
          <w:szCs w:val="28"/>
        </w:rPr>
        <w:t>2. более 2000 ед.</w:t>
      </w:r>
    </w:p>
    <w:p w:rsidR="00602F98" w:rsidRPr="00E563F8" w:rsidRDefault="00602F98" w:rsidP="003B1E70">
      <w:pPr>
        <w:tabs>
          <w:tab w:val="left" w:pos="1134"/>
        </w:tabs>
        <w:ind w:firstLine="709"/>
        <w:rPr>
          <w:sz w:val="28"/>
          <w:szCs w:val="28"/>
        </w:rPr>
      </w:pPr>
      <w:r w:rsidRPr="00E563F8">
        <w:rPr>
          <w:sz w:val="28"/>
          <w:szCs w:val="28"/>
        </w:rPr>
        <w:t xml:space="preserve">3. более 3000 ед. </w:t>
      </w:r>
    </w:p>
    <w:p w:rsidR="00602F98" w:rsidRPr="00E563F8" w:rsidRDefault="00602F98" w:rsidP="003B1E70">
      <w:pPr>
        <w:tabs>
          <w:tab w:val="left" w:pos="1134"/>
        </w:tabs>
        <w:ind w:firstLine="709"/>
        <w:rPr>
          <w:sz w:val="28"/>
          <w:szCs w:val="28"/>
        </w:rPr>
      </w:pPr>
      <w:r w:rsidRPr="00E563F8">
        <w:rPr>
          <w:sz w:val="28"/>
          <w:szCs w:val="28"/>
        </w:rPr>
        <w:t>4. более 5000 ед.</w:t>
      </w:r>
    </w:p>
    <w:p w:rsidR="00602F98" w:rsidRPr="00E563F8" w:rsidRDefault="00602F98" w:rsidP="003B1E70">
      <w:pPr>
        <w:tabs>
          <w:tab w:val="left" w:pos="851"/>
          <w:tab w:val="left" w:pos="1134"/>
        </w:tabs>
        <w:ind w:firstLine="709"/>
        <w:rPr>
          <w:sz w:val="28"/>
          <w:szCs w:val="28"/>
        </w:rPr>
      </w:pPr>
    </w:p>
    <w:p w:rsidR="00602F98" w:rsidRPr="00E563F8" w:rsidRDefault="00602F98" w:rsidP="003B1E70">
      <w:pPr>
        <w:tabs>
          <w:tab w:val="left" w:pos="709"/>
          <w:tab w:val="left" w:pos="1134"/>
        </w:tabs>
        <w:ind w:firstLine="709"/>
        <w:rPr>
          <w:sz w:val="28"/>
          <w:szCs w:val="28"/>
        </w:rPr>
      </w:pPr>
      <w:r w:rsidRPr="00E563F8">
        <w:rPr>
          <w:sz w:val="28"/>
          <w:szCs w:val="28"/>
        </w:rPr>
        <w:t>7.Правила пользования маломерными судами на водных объектах Ро</w:t>
      </w:r>
      <w:r w:rsidRPr="00E563F8">
        <w:rPr>
          <w:sz w:val="28"/>
          <w:szCs w:val="28"/>
        </w:rPr>
        <w:t>с</w:t>
      </w:r>
      <w:r w:rsidRPr="00E563F8">
        <w:rPr>
          <w:sz w:val="28"/>
          <w:szCs w:val="28"/>
        </w:rPr>
        <w:t>сийской Федерации утверждены:</w:t>
      </w:r>
    </w:p>
    <w:p w:rsidR="00602F98" w:rsidRPr="00E563F8" w:rsidRDefault="00602F98" w:rsidP="003B1E70">
      <w:pPr>
        <w:tabs>
          <w:tab w:val="left" w:pos="851"/>
          <w:tab w:val="left" w:pos="1134"/>
        </w:tabs>
        <w:ind w:firstLine="709"/>
        <w:rPr>
          <w:sz w:val="28"/>
          <w:szCs w:val="28"/>
        </w:rPr>
      </w:pPr>
      <w:r w:rsidRPr="00E563F8">
        <w:rPr>
          <w:sz w:val="28"/>
          <w:szCs w:val="28"/>
        </w:rPr>
        <w:t>1.постановлением Правительства Российской Федерации</w:t>
      </w:r>
    </w:p>
    <w:p w:rsidR="00602F98" w:rsidRPr="00E563F8" w:rsidRDefault="00602F98" w:rsidP="003B1E70">
      <w:pPr>
        <w:tabs>
          <w:tab w:val="left" w:pos="1134"/>
        </w:tabs>
        <w:ind w:firstLine="709"/>
        <w:rPr>
          <w:sz w:val="28"/>
          <w:szCs w:val="28"/>
        </w:rPr>
      </w:pPr>
      <w:r w:rsidRPr="00E563F8">
        <w:rPr>
          <w:sz w:val="28"/>
          <w:szCs w:val="28"/>
        </w:rPr>
        <w:t>2.постановлением органа исполнительной власти субъекта Российской Федерации</w:t>
      </w:r>
    </w:p>
    <w:p w:rsidR="00602F98" w:rsidRPr="00E563F8" w:rsidRDefault="00602F98" w:rsidP="003B1E70">
      <w:pPr>
        <w:tabs>
          <w:tab w:val="left" w:pos="851"/>
          <w:tab w:val="left" w:pos="1134"/>
        </w:tabs>
        <w:ind w:firstLine="709"/>
        <w:rPr>
          <w:sz w:val="28"/>
          <w:szCs w:val="28"/>
        </w:rPr>
      </w:pPr>
      <w:r w:rsidRPr="00E563F8">
        <w:rPr>
          <w:sz w:val="28"/>
          <w:szCs w:val="28"/>
        </w:rPr>
        <w:t>3.приказом Минтранса России</w:t>
      </w:r>
    </w:p>
    <w:p w:rsidR="00602F98" w:rsidRPr="00E563F8" w:rsidRDefault="00602F98" w:rsidP="003B1E70">
      <w:pPr>
        <w:tabs>
          <w:tab w:val="left" w:pos="851"/>
          <w:tab w:val="left" w:pos="1134"/>
        </w:tabs>
        <w:ind w:firstLine="709"/>
        <w:rPr>
          <w:sz w:val="28"/>
          <w:szCs w:val="28"/>
        </w:rPr>
      </w:pPr>
      <w:r w:rsidRPr="00E563F8">
        <w:rPr>
          <w:sz w:val="28"/>
          <w:szCs w:val="28"/>
        </w:rPr>
        <w:t xml:space="preserve">4.приказом МЧС России.   </w:t>
      </w:r>
    </w:p>
    <w:p w:rsidR="00247A96" w:rsidRPr="00E563F8" w:rsidRDefault="00247A96" w:rsidP="003B1E70">
      <w:pPr>
        <w:tabs>
          <w:tab w:val="left" w:pos="709"/>
          <w:tab w:val="left" w:pos="1134"/>
        </w:tabs>
        <w:ind w:firstLine="709"/>
        <w:rPr>
          <w:sz w:val="28"/>
          <w:szCs w:val="28"/>
        </w:rPr>
      </w:pPr>
    </w:p>
    <w:p w:rsidR="00602F98" w:rsidRPr="00E563F8" w:rsidRDefault="00602F98" w:rsidP="003B1E70">
      <w:pPr>
        <w:tabs>
          <w:tab w:val="left" w:pos="709"/>
          <w:tab w:val="left" w:pos="1134"/>
        </w:tabs>
        <w:ind w:firstLine="709"/>
        <w:rPr>
          <w:sz w:val="28"/>
          <w:szCs w:val="28"/>
        </w:rPr>
      </w:pPr>
      <w:r w:rsidRPr="00E563F8">
        <w:rPr>
          <w:sz w:val="28"/>
          <w:szCs w:val="28"/>
        </w:rPr>
        <w:t>8.Правила плавания по внутренним водным путям Российской Федерации утверждены:</w:t>
      </w:r>
    </w:p>
    <w:p w:rsidR="00602F98" w:rsidRPr="00E563F8" w:rsidRDefault="00602F98" w:rsidP="003B1E70">
      <w:pPr>
        <w:tabs>
          <w:tab w:val="left" w:pos="851"/>
          <w:tab w:val="left" w:pos="1134"/>
        </w:tabs>
        <w:ind w:firstLine="709"/>
        <w:rPr>
          <w:sz w:val="28"/>
          <w:szCs w:val="28"/>
        </w:rPr>
      </w:pPr>
      <w:r w:rsidRPr="00E563F8">
        <w:rPr>
          <w:sz w:val="28"/>
          <w:szCs w:val="28"/>
        </w:rPr>
        <w:t>1.постановлением Правительства Российской Федерации</w:t>
      </w:r>
    </w:p>
    <w:p w:rsidR="00602F98" w:rsidRPr="00E563F8" w:rsidRDefault="00602F98" w:rsidP="003B1E70">
      <w:pPr>
        <w:tabs>
          <w:tab w:val="left" w:pos="1134"/>
        </w:tabs>
        <w:ind w:firstLine="709"/>
        <w:rPr>
          <w:sz w:val="28"/>
          <w:szCs w:val="28"/>
        </w:rPr>
      </w:pPr>
      <w:r w:rsidRPr="00E563F8">
        <w:rPr>
          <w:sz w:val="28"/>
          <w:szCs w:val="28"/>
        </w:rPr>
        <w:t>2.постановлением органа исполнительной власти субъекта Российской   Федерации</w:t>
      </w:r>
    </w:p>
    <w:p w:rsidR="00602F98" w:rsidRPr="00E563F8" w:rsidRDefault="00602F98" w:rsidP="003B1E70">
      <w:pPr>
        <w:tabs>
          <w:tab w:val="left" w:pos="851"/>
          <w:tab w:val="left" w:pos="1134"/>
        </w:tabs>
        <w:ind w:firstLine="709"/>
        <w:rPr>
          <w:sz w:val="28"/>
          <w:szCs w:val="28"/>
        </w:rPr>
      </w:pPr>
      <w:r w:rsidRPr="00E563F8">
        <w:rPr>
          <w:sz w:val="28"/>
          <w:szCs w:val="28"/>
        </w:rPr>
        <w:t xml:space="preserve">3.приказом Минтранса России </w:t>
      </w:r>
    </w:p>
    <w:p w:rsidR="00602F98" w:rsidRPr="00E563F8" w:rsidRDefault="00602F98" w:rsidP="003B1E70">
      <w:pPr>
        <w:tabs>
          <w:tab w:val="left" w:pos="851"/>
          <w:tab w:val="left" w:pos="1134"/>
        </w:tabs>
        <w:ind w:firstLine="709"/>
        <w:rPr>
          <w:sz w:val="28"/>
          <w:szCs w:val="28"/>
        </w:rPr>
      </w:pPr>
      <w:r w:rsidRPr="00E563F8">
        <w:rPr>
          <w:sz w:val="28"/>
          <w:szCs w:val="28"/>
        </w:rPr>
        <w:t xml:space="preserve">4. приказом МЧС России.    </w:t>
      </w:r>
    </w:p>
    <w:p w:rsidR="00602F98" w:rsidRPr="00E563F8" w:rsidRDefault="00602F98" w:rsidP="003B1E70">
      <w:pPr>
        <w:tabs>
          <w:tab w:val="left" w:pos="851"/>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9.Ежемесячные планы инспекторских подразделений с графиками патр</w:t>
      </w:r>
      <w:r w:rsidRPr="00E563F8">
        <w:rPr>
          <w:sz w:val="28"/>
          <w:szCs w:val="28"/>
        </w:rPr>
        <w:t>у</w:t>
      </w:r>
      <w:r w:rsidRPr="00E563F8">
        <w:rPr>
          <w:sz w:val="28"/>
          <w:szCs w:val="28"/>
        </w:rPr>
        <w:t>лирования должны быть утверждены:</w:t>
      </w:r>
    </w:p>
    <w:p w:rsidR="00602F98" w:rsidRPr="00E563F8" w:rsidRDefault="00602F98" w:rsidP="003B1E70">
      <w:pPr>
        <w:tabs>
          <w:tab w:val="left" w:pos="1134"/>
        </w:tabs>
        <w:ind w:firstLine="709"/>
        <w:rPr>
          <w:sz w:val="28"/>
          <w:szCs w:val="28"/>
        </w:rPr>
      </w:pPr>
      <w:r w:rsidRPr="00E563F8">
        <w:rPr>
          <w:sz w:val="28"/>
          <w:szCs w:val="28"/>
        </w:rPr>
        <w:t xml:space="preserve">1.не позднее 5 дней до начала месяца </w:t>
      </w:r>
    </w:p>
    <w:p w:rsidR="00602F98" w:rsidRPr="00E563F8" w:rsidRDefault="00602F98" w:rsidP="003B1E70">
      <w:pPr>
        <w:tabs>
          <w:tab w:val="left" w:pos="1134"/>
        </w:tabs>
        <w:ind w:firstLine="709"/>
        <w:rPr>
          <w:sz w:val="28"/>
          <w:szCs w:val="28"/>
        </w:rPr>
      </w:pPr>
      <w:r w:rsidRPr="00E563F8">
        <w:rPr>
          <w:sz w:val="28"/>
          <w:szCs w:val="28"/>
        </w:rPr>
        <w:t>2.не позднее 7 дней до начала месяца</w:t>
      </w:r>
    </w:p>
    <w:p w:rsidR="00602F98" w:rsidRPr="00E563F8" w:rsidRDefault="00602F98" w:rsidP="003B1E70">
      <w:pPr>
        <w:tabs>
          <w:tab w:val="left" w:pos="1134"/>
        </w:tabs>
        <w:ind w:firstLine="709"/>
        <w:rPr>
          <w:sz w:val="28"/>
          <w:szCs w:val="28"/>
        </w:rPr>
      </w:pPr>
      <w:r w:rsidRPr="00E563F8">
        <w:rPr>
          <w:sz w:val="28"/>
          <w:szCs w:val="28"/>
        </w:rPr>
        <w:t>3.не позднее 10 дней до начала месяца</w:t>
      </w:r>
    </w:p>
    <w:p w:rsidR="00602F98" w:rsidRPr="00E563F8" w:rsidRDefault="00602F98" w:rsidP="003B1E70">
      <w:pPr>
        <w:tabs>
          <w:tab w:val="left" w:pos="1134"/>
        </w:tabs>
        <w:ind w:firstLine="709"/>
        <w:rPr>
          <w:sz w:val="28"/>
          <w:szCs w:val="28"/>
        </w:rPr>
      </w:pPr>
      <w:r w:rsidRPr="00E563F8">
        <w:rPr>
          <w:sz w:val="28"/>
          <w:szCs w:val="28"/>
        </w:rPr>
        <w:t>4.не позднее 15 дней до начала месяца.</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10.Каждое судно должно следовать с безопасной скоростью, с тем, чтобы оно могло предпринять надлежащее и эффективное действие для предупрежд</w:t>
      </w:r>
      <w:r w:rsidRPr="00E563F8">
        <w:rPr>
          <w:sz w:val="28"/>
          <w:szCs w:val="28"/>
        </w:rPr>
        <w:t>е</w:t>
      </w:r>
      <w:r w:rsidRPr="00E563F8">
        <w:rPr>
          <w:sz w:val="28"/>
          <w:szCs w:val="28"/>
        </w:rPr>
        <w:t>ния столкновения и могло быть остановлено в пределах расстояния, требуемого при существующих обстоятельствах  и условиях:</w:t>
      </w:r>
    </w:p>
    <w:p w:rsidR="00602F98" w:rsidRPr="00E563F8" w:rsidRDefault="00602F98" w:rsidP="003B1E70">
      <w:pPr>
        <w:tabs>
          <w:tab w:val="left" w:pos="1134"/>
        </w:tabs>
        <w:ind w:firstLine="709"/>
        <w:rPr>
          <w:sz w:val="28"/>
          <w:szCs w:val="28"/>
        </w:rPr>
      </w:pPr>
      <w:r w:rsidRPr="00E563F8">
        <w:rPr>
          <w:sz w:val="28"/>
          <w:szCs w:val="28"/>
        </w:rPr>
        <w:t>1. в условиях ограниченной видимости</w:t>
      </w:r>
    </w:p>
    <w:p w:rsidR="00602F98" w:rsidRPr="00E563F8" w:rsidRDefault="00602F98" w:rsidP="003B1E70">
      <w:pPr>
        <w:tabs>
          <w:tab w:val="left" w:pos="1134"/>
        </w:tabs>
        <w:ind w:firstLine="709"/>
        <w:rPr>
          <w:sz w:val="28"/>
          <w:szCs w:val="28"/>
        </w:rPr>
      </w:pPr>
      <w:r w:rsidRPr="00E563F8">
        <w:rPr>
          <w:sz w:val="28"/>
          <w:szCs w:val="28"/>
        </w:rPr>
        <w:t xml:space="preserve">2. всегда   </w:t>
      </w:r>
    </w:p>
    <w:p w:rsidR="00602F98" w:rsidRPr="00E563F8" w:rsidRDefault="00602F98" w:rsidP="003B1E70">
      <w:pPr>
        <w:tabs>
          <w:tab w:val="left" w:pos="1134"/>
        </w:tabs>
        <w:ind w:firstLine="709"/>
        <w:rPr>
          <w:sz w:val="28"/>
          <w:szCs w:val="28"/>
        </w:rPr>
      </w:pPr>
      <w:r w:rsidRPr="00E563F8">
        <w:rPr>
          <w:sz w:val="28"/>
          <w:szCs w:val="28"/>
        </w:rPr>
        <w:t>3. при плавании в узкостях</w:t>
      </w:r>
    </w:p>
    <w:p w:rsidR="00602F98" w:rsidRPr="00E563F8" w:rsidRDefault="00602F98" w:rsidP="003B1E70">
      <w:pPr>
        <w:tabs>
          <w:tab w:val="left" w:pos="1134"/>
        </w:tabs>
        <w:ind w:firstLine="709"/>
        <w:rPr>
          <w:sz w:val="28"/>
          <w:szCs w:val="28"/>
        </w:rPr>
      </w:pPr>
      <w:r w:rsidRPr="00E563F8">
        <w:rPr>
          <w:sz w:val="28"/>
          <w:szCs w:val="28"/>
        </w:rPr>
        <w:t>4. при плавании по системам разделения движения.</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11. «Ограниченной» визуальной видимости соответствует расстояние:</w:t>
      </w:r>
    </w:p>
    <w:p w:rsidR="00602F98" w:rsidRPr="00E563F8" w:rsidRDefault="00602F98" w:rsidP="003B1E70">
      <w:pPr>
        <w:tabs>
          <w:tab w:val="left" w:pos="1134"/>
        </w:tabs>
        <w:ind w:firstLine="709"/>
        <w:rPr>
          <w:sz w:val="28"/>
          <w:szCs w:val="28"/>
        </w:rPr>
      </w:pPr>
      <w:r w:rsidRPr="00E563F8">
        <w:rPr>
          <w:sz w:val="28"/>
          <w:szCs w:val="28"/>
        </w:rPr>
        <w:t xml:space="preserve">1.менее 500м </w:t>
      </w:r>
      <w:r w:rsidRPr="00E563F8">
        <w:rPr>
          <w:sz w:val="28"/>
          <w:szCs w:val="28"/>
        </w:rPr>
        <w:tab/>
      </w:r>
    </w:p>
    <w:p w:rsidR="00602F98" w:rsidRPr="00E563F8" w:rsidRDefault="00602F98" w:rsidP="003B1E70">
      <w:pPr>
        <w:tabs>
          <w:tab w:val="left" w:pos="1134"/>
        </w:tabs>
        <w:ind w:firstLine="709"/>
        <w:rPr>
          <w:sz w:val="28"/>
          <w:szCs w:val="28"/>
        </w:rPr>
      </w:pPr>
      <w:r w:rsidRPr="00E563F8">
        <w:rPr>
          <w:sz w:val="28"/>
          <w:szCs w:val="28"/>
        </w:rPr>
        <w:t xml:space="preserve">2.менее 1 км </w:t>
      </w:r>
    </w:p>
    <w:p w:rsidR="00602F98" w:rsidRPr="00E563F8" w:rsidRDefault="00602F98" w:rsidP="003B1E70">
      <w:pPr>
        <w:tabs>
          <w:tab w:val="left" w:pos="1134"/>
        </w:tabs>
        <w:ind w:firstLine="709"/>
        <w:rPr>
          <w:sz w:val="28"/>
          <w:szCs w:val="28"/>
        </w:rPr>
      </w:pPr>
      <w:r w:rsidRPr="00E563F8">
        <w:rPr>
          <w:sz w:val="28"/>
          <w:szCs w:val="28"/>
        </w:rPr>
        <w:t>3.менее 2 км</w:t>
      </w:r>
    </w:p>
    <w:p w:rsidR="00602F98" w:rsidRPr="00E563F8" w:rsidRDefault="00602F98" w:rsidP="003B1E70">
      <w:pPr>
        <w:tabs>
          <w:tab w:val="left" w:pos="1134"/>
        </w:tabs>
        <w:ind w:firstLine="709"/>
        <w:rPr>
          <w:sz w:val="28"/>
          <w:szCs w:val="28"/>
        </w:rPr>
      </w:pPr>
      <w:r w:rsidRPr="00E563F8">
        <w:rPr>
          <w:sz w:val="28"/>
          <w:szCs w:val="28"/>
        </w:rPr>
        <w:t>4.менее 3 км</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12.Искусственное дыхание пострадавшему, извлеченному из воды, рек</w:t>
      </w:r>
      <w:r w:rsidRPr="00E563F8">
        <w:rPr>
          <w:sz w:val="28"/>
          <w:szCs w:val="28"/>
        </w:rPr>
        <w:t>о</w:t>
      </w:r>
      <w:r w:rsidRPr="00E563F8">
        <w:rPr>
          <w:sz w:val="28"/>
          <w:szCs w:val="28"/>
        </w:rPr>
        <w:t>мендуется проводить в течении:</w:t>
      </w:r>
    </w:p>
    <w:p w:rsidR="00602F98" w:rsidRPr="00E563F8" w:rsidRDefault="00602F98" w:rsidP="003B1E70">
      <w:pPr>
        <w:tabs>
          <w:tab w:val="left" w:pos="1134"/>
        </w:tabs>
        <w:ind w:firstLine="709"/>
        <w:rPr>
          <w:sz w:val="28"/>
          <w:szCs w:val="28"/>
        </w:rPr>
      </w:pPr>
      <w:r w:rsidRPr="00E563F8">
        <w:rPr>
          <w:sz w:val="28"/>
          <w:szCs w:val="28"/>
        </w:rPr>
        <w:t xml:space="preserve">1.6 минут </w:t>
      </w:r>
    </w:p>
    <w:p w:rsidR="00602F98" w:rsidRPr="00E563F8" w:rsidRDefault="00602F98" w:rsidP="003B1E70">
      <w:pPr>
        <w:tabs>
          <w:tab w:val="left" w:pos="1134"/>
        </w:tabs>
        <w:ind w:firstLine="709"/>
        <w:rPr>
          <w:sz w:val="28"/>
          <w:szCs w:val="28"/>
        </w:rPr>
      </w:pPr>
      <w:r w:rsidRPr="00E563F8">
        <w:rPr>
          <w:sz w:val="28"/>
          <w:szCs w:val="28"/>
        </w:rPr>
        <w:t xml:space="preserve">2.30 минут </w:t>
      </w:r>
    </w:p>
    <w:p w:rsidR="00602F98" w:rsidRPr="00E563F8" w:rsidRDefault="00602F98" w:rsidP="003B1E70">
      <w:pPr>
        <w:tabs>
          <w:tab w:val="left" w:pos="1134"/>
        </w:tabs>
        <w:ind w:firstLine="709"/>
        <w:rPr>
          <w:sz w:val="28"/>
          <w:szCs w:val="28"/>
        </w:rPr>
      </w:pPr>
      <w:r w:rsidRPr="00E563F8">
        <w:rPr>
          <w:sz w:val="28"/>
          <w:szCs w:val="28"/>
        </w:rPr>
        <w:t xml:space="preserve">3.3 минуты </w:t>
      </w:r>
    </w:p>
    <w:p w:rsidR="00602F98" w:rsidRPr="00E563F8" w:rsidRDefault="00602F98" w:rsidP="003B1E70">
      <w:pPr>
        <w:tabs>
          <w:tab w:val="left" w:pos="1134"/>
        </w:tabs>
        <w:ind w:firstLine="709"/>
        <w:rPr>
          <w:sz w:val="28"/>
          <w:szCs w:val="28"/>
        </w:rPr>
      </w:pPr>
      <w:r w:rsidRPr="00E563F8">
        <w:rPr>
          <w:sz w:val="28"/>
          <w:szCs w:val="28"/>
        </w:rPr>
        <w:t xml:space="preserve">4.Насколько хватит сил. </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lastRenderedPageBreak/>
        <w:t>13.Административной ответственности подлежит лицо, достигшее к м</w:t>
      </w:r>
      <w:r w:rsidRPr="00E563F8">
        <w:rPr>
          <w:sz w:val="28"/>
          <w:szCs w:val="28"/>
        </w:rPr>
        <w:t>о</w:t>
      </w:r>
      <w:r w:rsidRPr="00E563F8">
        <w:rPr>
          <w:sz w:val="28"/>
          <w:szCs w:val="28"/>
        </w:rPr>
        <w:t>менту совершения административного правонарушения возраста…</w:t>
      </w:r>
    </w:p>
    <w:p w:rsidR="00602F98" w:rsidRPr="00E563F8" w:rsidRDefault="00602F98" w:rsidP="003B1E70">
      <w:pPr>
        <w:tabs>
          <w:tab w:val="left" w:pos="1134"/>
        </w:tabs>
        <w:ind w:firstLine="709"/>
        <w:rPr>
          <w:sz w:val="28"/>
          <w:szCs w:val="28"/>
        </w:rPr>
      </w:pPr>
      <w:r w:rsidRPr="00E563F8">
        <w:rPr>
          <w:sz w:val="28"/>
          <w:szCs w:val="28"/>
        </w:rPr>
        <w:t xml:space="preserve">1.четырнадцати лет </w:t>
      </w:r>
    </w:p>
    <w:p w:rsidR="00602F98" w:rsidRPr="00E563F8" w:rsidRDefault="00602F98" w:rsidP="003B1E70">
      <w:pPr>
        <w:tabs>
          <w:tab w:val="left" w:pos="1134"/>
        </w:tabs>
        <w:ind w:firstLine="709"/>
        <w:rPr>
          <w:sz w:val="28"/>
          <w:szCs w:val="28"/>
        </w:rPr>
      </w:pPr>
      <w:r w:rsidRPr="00E563F8">
        <w:rPr>
          <w:sz w:val="28"/>
          <w:szCs w:val="28"/>
        </w:rPr>
        <w:t xml:space="preserve">2.шестнадцати лет </w:t>
      </w:r>
    </w:p>
    <w:p w:rsidR="00602F98" w:rsidRPr="00E563F8" w:rsidRDefault="00602F98" w:rsidP="003B1E70">
      <w:pPr>
        <w:tabs>
          <w:tab w:val="left" w:pos="1134"/>
        </w:tabs>
        <w:ind w:firstLine="709"/>
        <w:rPr>
          <w:sz w:val="28"/>
          <w:szCs w:val="28"/>
        </w:rPr>
      </w:pPr>
      <w:r w:rsidRPr="00E563F8">
        <w:rPr>
          <w:sz w:val="28"/>
          <w:szCs w:val="28"/>
        </w:rPr>
        <w:t>3.восемнадцати лет</w:t>
      </w:r>
    </w:p>
    <w:p w:rsidR="00602F98" w:rsidRPr="00E563F8" w:rsidRDefault="00602F98" w:rsidP="003B1E70">
      <w:pPr>
        <w:tabs>
          <w:tab w:val="left" w:pos="1134"/>
        </w:tabs>
        <w:ind w:firstLine="709"/>
        <w:rPr>
          <w:sz w:val="28"/>
          <w:szCs w:val="28"/>
        </w:rPr>
      </w:pPr>
      <w:r w:rsidRPr="00E563F8">
        <w:rPr>
          <w:sz w:val="28"/>
          <w:szCs w:val="28"/>
        </w:rPr>
        <w:t>4.двадцати одного года</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14.Административным законодательством предусмотрены следующие  виды административных наказаний:</w:t>
      </w:r>
    </w:p>
    <w:p w:rsidR="00602F98" w:rsidRPr="00E563F8" w:rsidRDefault="00602F98" w:rsidP="003B1E70">
      <w:pPr>
        <w:tabs>
          <w:tab w:val="left" w:pos="1134"/>
        </w:tabs>
        <w:ind w:firstLine="709"/>
        <w:rPr>
          <w:sz w:val="28"/>
          <w:szCs w:val="28"/>
        </w:rPr>
      </w:pPr>
      <w:r w:rsidRPr="00E563F8">
        <w:rPr>
          <w:sz w:val="28"/>
          <w:szCs w:val="28"/>
        </w:rPr>
        <w:t>1.предупреждение; административный штраф; конфискация орудия; л</w:t>
      </w:r>
      <w:r w:rsidRPr="00E563F8">
        <w:rPr>
          <w:sz w:val="28"/>
          <w:szCs w:val="28"/>
        </w:rPr>
        <w:t>и</w:t>
      </w:r>
      <w:r w:rsidRPr="00E563F8">
        <w:rPr>
          <w:sz w:val="28"/>
          <w:szCs w:val="28"/>
        </w:rPr>
        <w:t>шение специального права; административный арест; административное в</w:t>
      </w:r>
      <w:r w:rsidRPr="00E563F8">
        <w:rPr>
          <w:sz w:val="28"/>
          <w:szCs w:val="28"/>
        </w:rPr>
        <w:t>ы</w:t>
      </w:r>
      <w:r w:rsidRPr="00E563F8">
        <w:rPr>
          <w:sz w:val="28"/>
          <w:szCs w:val="28"/>
        </w:rPr>
        <w:t xml:space="preserve">дворение; дисквалификация; административное приостановление деятельности; обязательные работы </w:t>
      </w:r>
    </w:p>
    <w:p w:rsidR="00602F98" w:rsidRPr="00E563F8" w:rsidRDefault="00602F98" w:rsidP="003B1E70">
      <w:pPr>
        <w:tabs>
          <w:tab w:val="left" w:pos="1134"/>
        </w:tabs>
        <w:ind w:firstLine="709"/>
        <w:rPr>
          <w:sz w:val="28"/>
          <w:szCs w:val="28"/>
        </w:rPr>
      </w:pPr>
      <w:r w:rsidRPr="00E563F8">
        <w:rPr>
          <w:sz w:val="28"/>
          <w:szCs w:val="28"/>
        </w:rPr>
        <w:t>2.предупреждение; административный штраф; возмездное изъятие ор</w:t>
      </w:r>
      <w:r w:rsidRPr="00E563F8">
        <w:rPr>
          <w:sz w:val="28"/>
          <w:szCs w:val="28"/>
        </w:rPr>
        <w:t>у</w:t>
      </w:r>
      <w:r w:rsidRPr="00E563F8">
        <w:rPr>
          <w:sz w:val="28"/>
          <w:szCs w:val="28"/>
        </w:rPr>
        <w:t xml:space="preserve">дия; конфискация орудия; лишение специального права; административный арест </w:t>
      </w:r>
    </w:p>
    <w:p w:rsidR="00602F98" w:rsidRPr="00E563F8" w:rsidRDefault="00602F98" w:rsidP="003B1E70">
      <w:pPr>
        <w:tabs>
          <w:tab w:val="left" w:pos="1134"/>
        </w:tabs>
        <w:ind w:firstLine="709"/>
        <w:rPr>
          <w:sz w:val="28"/>
          <w:szCs w:val="28"/>
        </w:rPr>
      </w:pPr>
      <w:r w:rsidRPr="00E563F8">
        <w:rPr>
          <w:sz w:val="28"/>
          <w:szCs w:val="28"/>
        </w:rPr>
        <w:t>3.предупреждение; административный штраф; возмездное изъятие ор</w:t>
      </w:r>
      <w:r w:rsidRPr="00E563F8">
        <w:rPr>
          <w:sz w:val="28"/>
          <w:szCs w:val="28"/>
        </w:rPr>
        <w:t>у</w:t>
      </w:r>
      <w:r w:rsidRPr="00E563F8">
        <w:rPr>
          <w:sz w:val="28"/>
          <w:szCs w:val="28"/>
        </w:rPr>
        <w:t>дия; конфискация орудия; лишение специального права</w:t>
      </w:r>
    </w:p>
    <w:p w:rsidR="00602F98" w:rsidRPr="00E563F8" w:rsidRDefault="00602F98" w:rsidP="003B1E70">
      <w:pPr>
        <w:tabs>
          <w:tab w:val="left" w:pos="1134"/>
        </w:tabs>
        <w:ind w:firstLine="709"/>
        <w:rPr>
          <w:sz w:val="28"/>
          <w:szCs w:val="28"/>
        </w:rPr>
      </w:pPr>
      <w:r w:rsidRPr="00E563F8">
        <w:rPr>
          <w:sz w:val="28"/>
          <w:szCs w:val="28"/>
        </w:rPr>
        <w:t>4.предупреждение; административный штраф; лишение специального права.</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bCs/>
          <w:sz w:val="28"/>
          <w:szCs w:val="28"/>
        </w:rPr>
      </w:pPr>
      <w:r w:rsidRPr="00E563F8">
        <w:rPr>
          <w:sz w:val="28"/>
          <w:szCs w:val="28"/>
        </w:rPr>
        <w:t>15.</w:t>
      </w:r>
      <w:r w:rsidRPr="00E563F8">
        <w:rPr>
          <w:bCs/>
          <w:spacing w:val="2"/>
          <w:sz w:val="28"/>
          <w:szCs w:val="28"/>
        </w:rPr>
        <w:t xml:space="preserve">Постановление по </w:t>
      </w:r>
      <w:r w:rsidRPr="00E563F8">
        <w:rPr>
          <w:spacing w:val="2"/>
          <w:sz w:val="28"/>
          <w:szCs w:val="28"/>
        </w:rPr>
        <w:t xml:space="preserve">делу </w:t>
      </w:r>
      <w:r w:rsidRPr="00E563F8">
        <w:rPr>
          <w:bCs/>
          <w:spacing w:val="2"/>
          <w:sz w:val="28"/>
          <w:szCs w:val="28"/>
        </w:rPr>
        <w:t xml:space="preserve">об административном правонарушении не </w:t>
      </w:r>
      <w:r w:rsidRPr="00E563F8">
        <w:rPr>
          <w:bCs/>
          <w:sz w:val="28"/>
          <w:szCs w:val="28"/>
        </w:rPr>
        <w:t>может быть вынесено по истечении:</w:t>
      </w:r>
    </w:p>
    <w:p w:rsidR="00602F98" w:rsidRPr="00E563F8" w:rsidRDefault="00602F98" w:rsidP="003B1E70">
      <w:pPr>
        <w:tabs>
          <w:tab w:val="left" w:pos="1134"/>
        </w:tabs>
        <w:ind w:firstLine="709"/>
        <w:rPr>
          <w:sz w:val="28"/>
          <w:szCs w:val="28"/>
        </w:rPr>
      </w:pPr>
      <w:r w:rsidRPr="00E563F8">
        <w:rPr>
          <w:bCs/>
          <w:sz w:val="28"/>
          <w:szCs w:val="28"/>
        </w:rPr>
        <w:t>1.одного месяца</w:t>
      </w:r>
    </w:p>
    <w:p w:rsidR="00602F98" w:rsidRPr="00E563F8" w:rsidRDefault="00602F98" w:rsidP="003B1E70">
      <w:pPr>
        <w:shd w:val="clear" w:color="auto" w:fill="FFFFFF"/>
        <w:tabs>
          <w:tab w:val="left" w:pos="1134"/>
        </w:tabs>
        <w:ind w:right="10" w:firstLine="709"/>
        <w:rPr>
          <w:bCs/>
          <w:sz w:val="28"/>
          <w:szCs w:val="28"/>
        </w:rPr>
      </w:pPr>
      <w:r w:rsidRPr="00E563F8">
        <w:rPr>
          <w:bCs/>
          <w:sz w:val="28"/>
          <w:szCs w:val="28"/>
        </w:rPr>
        <w:t xml:space="preserve">2. двух месяцев </w:t>
      </w:r>
    </w:p>
    <w:p w:rsidR="00602F98" w:rsidRPr="00E563F8" w:rsidRDefault="00602F98" w:rsidP="003B1E70">
      <w:pPr>
        <w:shd w:val="clear" w:color="auto" w:fill="FFFFFF"/>
        <w:tabs>
          <w:tab w:val="left" w:pos="1134"/>
        </w:tabs>
        <w:ind w:right="10" w:firstLine="709"/>
        <w:rPr>
          <w:bCs/>
          <w:sz w:val="28"/>
          <w:szCs w:val="28"/>
        </w:rPr>
      </w:pPr>
      <w:r w:rsidRPr="00E563F8">
        <w:rPr>
          <w:bCs/>
          <w:sz w:val="28"/>
          <w:szCs w:val="28"/>
        </w:rPr>
        <w:t xml:space="preserve">3. трех месяцев </w:t>
      </w:r>
    </w:p>
    <w:p w:rsidR="00602F98" w:rsidRPr="00E563F8" w:rsidRDefault="00602F98" w:rsidP="003B1E70">
      <w:pPr>
        <w:shd w:val="clear" w:color="auto" w:fill="FFFFFF"/>
        <w:tabs>
          <w:tab w:val="left" w:pos="1134"/>
        </w:tabs>
        <w:ind w:right="10" w:firstLine="709"/>
        <w:rPr>
          <w:bCs/>
          <w:sz w:val="28"/>
          <w:szCs w:val="28"/>
        </w:rPr>
      </w:pPr>
      <w:r w:rsidRPr="00E563F8">
        <w:rPr>
          <w:bCs/>
          <w:sz w:val="28"/>
          <w:szCs w:val="28"/>
        </w:rPr>
        <w:t xml:space="preserve">4. шести месяцев. </w:t>
      </w:r>
    </w:p>
    <w:p w:rsidR="00602F98" w:rsidRPr="00E563F8" w:rsidRDefault="00602F98" w:rsidP="003B1E70">
      <w:pPr>
        <w:shd w:val="clear" w:color="auto" w:fill="FFFFFF"/>
        <w:tabs>
          <w:tab w:val="left" w:pos="1134"/>
        </w:tabs>
        <w:ind w:right="10" w:firstLine="709"/>
        <w:rPr>
          <w:bCs/>
          <w:spacing w:val="2"/>
          <w:sz w:val="28"/>
          <w:szCs w:val="28"/>
        </w:rPr>
      </w:pPr>
      <w:r w:rsidRPr="00E563F8">
        <w:rPr>
          <w:bCs/>
          <w:sz w:val="28"/>
          <w:szCs w:val="28"/>
        </w:rPr>
        <w:t xml:space="preserve">со дня совершения </w:t>
      </w:r>
      <w:r w:rsidRPr="00E563F8">
        <w:rPr>
          <w:spacing w:val="2"/>
          <w:sz w:val="28"/>
          <w:szCs w:val="28"/>
        </w:rPr>
        <w:t xml:space="preserve">административного </w:t>
      </w:r>
      <w:r w:rsidRPr="00E563F8">
        <w:rPr>
          <w:bCs/>
          <w:spacing w:val="2"/>
          <w:sz w:val="28"/>
          <w:szCs w:val="28"/>
        </w:rPr>
        <w:t>правонарушения.</w:t>
      </w:r>
    </w:p>
    <w:p w:rsidR="00602F98" w:rsidRPr="00E563F8" w:rsidRDefault="00602F98" w:rsidP="003B1E70">
      <w:pPr>
        <w:tabs>
          <w:tab w:val="left" w:pos="1134"/>
        </w:tabs>
        <w:ind w:firstLine="709"/>
        <w:rPr>
          <w:sz w:val="28"/>
          <w:szCs w:val="28"/>
        </w:rPr>
      </w:pPr>
      <w:r w:rsidRPr="00E563F8">
        <w:rPr>
          <w:sz w:val="28"/>
          <w:szCs w:val="28"/>
        </w:rPr>
        <w:t>16.Управление маломерным судном, не зарегистрированным в устано</w:t>
      </w:r>
      <w:r w:rsidRPr="00E563F8">
        <w:rPr>
          <w:sz w:val="28"/>
          <w:szCs w:val="28"/>
        </w:rPr>
        <w:t>в</w:t>
      </w:r>
      <w:r w:rsidRPr="00E563F8">
        <w:rPr>
          <w:sz w:val="28"/>
          <w:szCs w:val="28"/>
        </w:rPr>
        <w:t>ленном порядке, предусматривает одно из следующих видов наказаний:</w:t>
      </w:r>
    </w:p>
    <w:p w:rsidR="00602F98" w:rsidRPr="00E563F8" w:rsidRDefault="00602F98" w:rsidP="003B1E70">
      <w:pPr>
        <w:tabs>
          <w:tab w:val="left" w:pos="1134"/>
        </w:tabs>
        <w:ind w:firstLine="709"/>
        <w:rPr>
          <w:sz w:val="28"/>
          <w:szCs w:val="28"/>
        </w:rPr>
      </w:pPr>
      <w:r w:rsidRPr="00E563F8">
        <w:rPr>
          <w:sz w:val="28"/>
          <w:szCs w:val="28"/>
        </w:rPr>
        <w:t xml:space="preserve">1.предупреждение </w:t>
      </w:r>
    </w:p>
    <w:p w:rsidR="00602F98" w:rsidRPr="00E563F8" w:rsidRDefault="00602F98" w:rsidP="003B1E70">
      <w:pPr>
        <w:tabs>
          <w:tab w:val="left" w:pos="1134"/>
        </w:tabs>
        <w:ind w:firstLine="709"/>
        <w:rPr>
          <w:sz w:val="28"/>
          <w:szCs w:val="28"/>
        </w:rPr>
      </w:pPr>
      <w:r w:rsidRPr="00E563F8">
        <w:rPr>
          <w:sz w:val="28"/>
          <w:szCs w:val="28"/>
        </w:rPr>
        <w:t xml:space="preserve">2.штраф </w:t>
      </w:r>
    </w:p>
    <w:p w:rsidR="00602F98" w:rsidRPr="00E563F8" w:rsidRDefault="00602F98" w:rsidP="003B1E70">
      <w:pPr>
        <w:tabs>
          <w:tab w:val="left" w:pos="1134"/>
        </w:tabs>
        <w:ind w:firstLine="709"/>
        <w:rPr>
          <w:sz w:val="28"/>
          <w:szCs w:val="28"/>
        </w:rPr>
      </w:pPr>
      <w:r w:rsidRPr="00E563F8">
        <w:rPr>
          <w:sz w:val="28"/>
          <w:szCs w:val="28"/>
        </w:rPr>
        <w:t xml:space="preserve">3.лишение права управления </w:t>
      </w:r>
    </w:p>
    <w:p w:rsidR="00602F98" w:rsidRPr="00E563F8" w:rsidRDefault="00602F98" w:rsidP="003B1E70">
      <w:pPr>
        <w:tabs>
          <w:tab w:val="left" w:pos="1134"/>
        </w:tabs>
        <w:ind w:firstLine="709"/>
        <w:rPr>
          <w:sz w:val="28"/>
          <w:szCs w:val="28"/>
        </w:rPr>
      </w:pPr>
      <w:r w:rsidRPr="00E563F8">
        <w:rPr>
          <w:sz w:val="28"/>
          <w:szCs w:val="28"/>
        </w:rPr>
        <w:t>4.штраф или лишение права управления.</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17.Правила государственной регистрации маломерных судов, поднадзо</w:t>
      </w:r>
      <w:r w:rsidRPr="00E563F8">
        <w:rPr>
          <w:sz w:val="28"/>
          <w:szCs w:val="28"/>
        </w:rPr>
        <w:t>р</w:t>
      </w:r>
      <w:r w:rsidRPr="00E563F8">
        <w:rPr>
          <w:sz w:val="28"/>
          <w:szCs w:val="28"/>
        </w:rPr>
        <w:t xml:space="preserve">ных ГИМС МЧС России утверждены: </w:t>
      </w:r>
    </w:p>
    <w:p w:rsidR="00602F98" w:rsidRPr="00E563F8" w:rsidRDefault="00602F98" w:rsidP="003B1E70">
      <w:pPr>
        <w:tabs>
          <w:tab w:val="left" w:pos="1134"/>
        </w:tabs>
        <w:ind w:firstLine="709"/>
        <w:rPr>
          <w:sz w:val="28"/>
          <w:szCs w:val="28"/>
        </w:rPr>
      </w:pPr>
      <w:r w:rsidRPr="00E563F8">
        <w:rPr>
          <w:sz w:val="28"/>
          <w:szCs w:val="28"/>
        </w:rPr>
        <w:t>1.указом Президента Российской Федерации</w:t>
      </w:r>
    </w:p>
    <w:p w:rsidR="00602F98" w:rsidRPr="00E563F8" w:rsidRDefault="00602F98" w:rsidP="003B1E70">
      <w:pPr>
        <w:tabs>
          <w:tab w:val="left" w:pos="1134"/>
        </w:tabs>
        <w:ind w:firstLine="709"/>
        <w:rPr>
          <w:sz w:val="28"/>
          <w:szCs w:val="28"/>
        </w:rPr>
      </w:pPr>
      <w:r w:rsidRPr="00E563F8">
        <w:rPr>
          <w:sz w:val="28"/>
          <w:szCs w:val="28"/>
        </w:rPr>
        <w:t>2.постановлением Правительства Российской Федерации</w:t>
      </w:r>
    </w:p>
    <w:p w:rsidR="00602F98" w:rsidRPr="00E563F8" w:rsidRDefault="00602F98" w:rsidP="003B1E70">
      <w:pPr>
        <w:shd w:val="clear" w:color="auto" w:fill="FFFFFF"/>
        <w:tabs>
          <w:tab w:val="left" w:pos="1134"/>
        </w:tabs>
        <w:ind w:right="5" w:firstLine="709"/>
        <w:rPr>
          <w:sz w:val="28"/>
          <w:szCs w:val="28"/>
        </w:rPr>
      </w:pPr>
      <w:r w:rsidRPr="00E563F8">
        <w:rPr>
          <w:sz w:val="28"/>
          <w:szCs w:val="28"/>
        </w:rPr>
        <w:t xml:space="preserve">3.приказом МЧС России </w:t>
      </w:r>
    </w:p>
    <w:p w:rsidR="00602F98" w:rsidRPr="00E563F8" w:rsidRDefault="00602F98" w:rsidP="003B1E70">
      <w:pPr>
        <w:tabs>
          <w:tab w:val="left" w:pos="1134"/>
        </w:tabs>
        <w:ind w:firstLine="709"/>
        <w:rPr>
          <w:sz w:val="28"/>
          <w:szCs w:val="28"/>
        </w:rPr>
      </w:pPr>
      <w:r w:rsidRPr="00E563F8">
        <w:rPr>
          <w:sz w:val="28"/>
          <w:szCs w:val="28"/>
        </w:rPr>
        <w:t>4.распоряжением Правительства Российской Федерации</w:t>
      </w:r>
    </w:p>
    <w:p w:rsidR="00602F98" w:rsidRPr="00E563F8" w:rsidRDefault="00602F98" w:rsidP="003B1E70">
      <w:pPr>
        <w:shd w:val="clear" w:color="auto" w:fill="FFFFFF"/>
        <w:tabs>
          <w:tab w:val="left" w:pos="1134"/>
        </w:tabs>
        <w:ind w:right="5"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18.Участниками  водных отношений  являются:</w:t>
      </w:r>
    </w:p>
    <w:p w:rsidR="00602F98" w:rsidRPr="00E563F8" w:rsidRDefault="00602F98" w:rsidP="003B1E70">
      <w:pPr>
        <w:tabs>
          <w:tab w:val="left" w:pos="1134"/>
        </w:tabs>
        <w:ind w:firstLine="709"/>
        <w:rPr>
          <w:sz w:val="28"/>
          <w:szCs w:val="28"/>
        </w:rPr>
      </w:pPr>
      <w:r w:rsidRPr="00E563F8">
        <w:rPr>
          <w:sz w:val="28"/>
          <w:szCs w:val="28"/>
        </w:rPr>
        <w:t>1.Российская Федерация, субъекты Российской Федерации</w:t>
      </w:r>
    </w:p>
    <w:p w:rsidR="00602F98" w:rsidRPr="00E563F8" w:rsidRDefault="00602F98" w:rsidP="003B1E70">
      <w:pPr>
        <w:tabs>
          <w:tab w:val="left" w:pos="1134"/>
        </w:tabs>
        <w:ind w:firstLine="709"/>
        <w:rPr>
          <w:sz w:val="28"/>
          <w:szCs w:val="28"/>
        </w:rPr>
      </w:pPr>
      <w:r w:rsidRPr="00E563F8">
        <w:rPr>
          <w:sz w:val="28"/>
          <w:szCs w:val="28"/>
        </w:rPr>
        <w:t>2.физические и юридические лица</w:t>
      </w:r>
    </w:p>
    <w:p w:rsidR="00602F98" w:rsidRPr="00E563F8" w:rsidRDefault="00602F98" w:rsidP="003B1E70">
      <w:pPr>
        <w:tabs>
          <w:tab w:val="left" w:pos="1134"/>
        </w:tabs>
        <w:ind w:firstLine="709"/>
        <w:rPr>
          <w:sz w:val="28"/>
          <w:szCs w:val="28"/>
        </w:rPr>
      </w:pPr>
      <w:r w:rsidRPr="00E563F8">
        <w:rPr>
          <w:sz w:val="28"/>
          <w:szCs w:val="28"/>
        </w:rPr>
        <w:t>3.Российская Федерация, субъекты Российской Федерации, муниципал</w:t>
      </w:r>
      <w:r w:rsidRPr="00E563F8">
        <w:rPr>
          <w:sz w:val="28"/>
          <w:szCs w:val="28"/>
        </w:rPr>
        <w:t>ь</w:t>
      </w:r>
      <w:r w:rsidRPr="00E563F8">
        <w:rPr>
          <w:sz w:val="28"/>
          <w:szCs w:val="28"/>
        </w:rPr>
        <w:t xml:space="preserve">ные образования,  физические и юридические лица </w:t>
      </w:r>
    </w:p>
    <w:p w:rsidR="00602F98" w:rsidRPr="00E563F8" w:rsidRDefault="00602F98" w:rsidP="003B1E70">
      <w:pPr>
        <w:tabs>
          <w:tab w:val="left" w:pos="1134"/>
        </w:tabs>
        <w:ind w:firstLine="709"/>
        <w:rPr>
          <w:sz w:val="28"/>
          <w:szCs w:val="28"/>
        </w:rPr>
      </w:pPr>
      <w:r w:rsidRPr="00E563F8">
        <w:rPr>
          <w:sz w:val="28"/>
          <w:szCs w:val="28"/>
        </w:rPr>
        <w:lastRenderedPageBreak/>
        <w:t>4.физические лица,  юридические лица,  муниципальные образования.</w:t>
      </w:r>
    </w:p>
    <w:p w:rsidR="00602F98" w:rsidRPr="00E563F8" w:rsidRDefault="00602F98" w:rsidP="003B1E70">
      <w:pPr>
        <w:tabs>
          <w:tab w:val="left" w:pos="1134"/>
        </w:tabs>
        <w:ind w:firstLine="709"/>
        <w:rPr>
          <w:sz w:val="28"/>
          <w:szCs w:val="28"/>
        </w:rPr>
      </w:pPr>
    </w:p>
    <w:p w:rsidR="00602F98" w:rsidRPr="00E563F8" w:rsidRDefault="00602F98" w:rsidP="003B1E70">
      <w:pPr>
        <w:shd w:val="clear" w:color="auto" w:fill="FFFFFF"/>
        <w:tabs>
          <w:tab w:val="left" w:pos="1134"/>
        </w:tabs>
        <w:ind w:right="7" w:firstLine="709"/>
        <w:rPr>
          <w:sz w:val="28"/>
          <w:szCs w:val="28"/>
        </w:rPr>
      </w:pPr>
      <w:r w:rsidRPr="00E563F8">
        <w:rPr>
          <w:sz w:val="28"/>
          <w:szCs w:val="28"/>
        </w:rPr>
        <w:t>19.</w:t>
      </w:r>
      <w:r w:rsidRPr="00E563F8">
        <w:rPr>
          <w:spacing w:val="-1"/>
          <w:sz w:val="28"/>
          <w:szCs w:val="28"/>
        </w:rPr>
        <w:t xml:space="preserve">Государственной регистрации в судовой книге подлежат следующие </w:t>
      </w:r>
      <w:r w:rsidRPr="00E563F8">
        <w:rPr>
          <w:spacing w:val="11"/>
          <w:sz w:val="28"/>
          <w:szCs w:val="28"/>
        </w:rPr>
        <w:t xml:space="preserve">вещные права на судно: </w:t>
      </w:r>
    </w:p>
    <w:p w:rsidR="00602F98" w:rsidRPr="00E563F8" w:rsidRDefault="00602F98" w:rsidP="003B1E70">
      <w:pPr>
        <w:shd w:val="clear" w:color="auto" w:fill="FFFFFF"/>
        <w:tabs>
          <w:tab w:val="left" w:pos="1134"/>
        </w:tabs>
        <w:ind w:firstLine="709"/>
        <w:rPr>
          <w:spacing w:val="-1"/>
          <w:sz w:val="28"/>
          <w:szCs w:val="28"/>
        </w:rPr>
      </w:pPr>
      <w:r w:rsidRPr="00E563F8">
        <w:rPr>
          <w:spacing w:val="-1"/>
          <w:sz w:val="28"/>
          <w:szCs w:val="28"/>
        </w:rPr>
        <w:t>1.право собственности</w:t>
      </w:r>
    </w:p>
    <w:p w:rsidR="00602F98" w:rsidRPr="00E563F8" w:rsidRDefault="00602F98" w:rsidP="003B1E70">
      <w:pPr>
        <w:shd w:val="clear" w:color="auto" w:fill="FFFFFF"/>
        <w:tabs>
          <w:tab w:val="left" w:pos="1134"/>
        </w:tabs>
        <w:ind w:firstLine="709"/>
        <w:rPr>
          <w:sz w:val="28"/>
          <w:szCs w:val="28"/>
        </w:rPr>
      </w:pPr>
      <w:r w:rsidRPr="00E563F8">
        <w:rPr>
          <w:spacing w:val="-1"/>
          <w:sz w:val="28"/>
          <w:szCs w:val="28"/>
        </w:rPr>
        <w:t>2. право хозяйственного ведения</w:t>
      </w:r>
    </w:p>
    <w:p w:rsidR="00602F98" w:rsidRPr="00E563F8" w:rsidRDefault="00602F98" w:rsidP="003B1E70">
      <w:pPr>
        <w:tabs>
          <w:tab w:val="left" w:pos="1134"/>
        </w:tabs>
        <w:ind w:firstLine="709"/>
        <w:rPr>
          <w:sz w:val="28"/>
          <w:szCs w:val="28"/>
        </w:rPr>
      </w:pPr>
      <w:r w:rsidRPr="00E563F8">
        <w:rPr>
          <w:spacing w:val="-1"/>
          <w:sz w:val="28"/>
          <w:szCs w:val="28"/>
        </w:rPr>
        <w:t>3. право оперативного управления</w:t>
      </w:r>
    </w:p>
    <w:p w:rsidR="00602F98" w:rsidRPr="00E563F8" w:rsidRDefault="00602F98" w:rsidP="003B1E70">
      <w:pPr>
        <w:tabs>
          <w:tab w:val="left" w:pos="1134"/>
        </w:tabs>
        <w:ind w:firstLine="709"/>
        <w:rPr>
          <w:sz w:val="28"/>
          <w:szCs w:val="28"/>
        </w:rPr>
      </w:pPr>
      <w:r w:rsidRPr="00E563F8">
        <w:rPr>
          <w:sz w:val="28"/>
          <w:szCs w:val="28"/>
        </w:rPr>
        <w:t xml:space="preserve">4. все вышеперечисленные. </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20.Высота и ширина букв и цифр регистрационного номера, наносимого на борта маломерного судна установлены соответственно:</w:t>
      </w:r>
    </w:p>
    <w:p w:rsidR="00602F98" w:rsidRPr="00E563F8" w:rsidRDefault="00602F98" w:rsidP="003B1E70">
      <w:pPr>
        <w:tabs>
          <w:tab w:val="left" w:pos="1134"/>
        </w:tabs>
        <w:ind w:firstLine="709"/>
        <w:rPr>
          <w:sz w:val="28"/>
          <w:szCs w:val="28"/>
        </w:rPr>
      </w:pPr>
      <w:r w:rsidRPr="00E563F8">
        <w:rPr>
          <w:sz w:val="28"/>
          <w:szCs w:val="28"/>
        </w:rPr>
        <w:t>1.не менее 100 мм; 15-20 мм</w:t>
      </w:r>
    </w:p>
    <w:p w:rsidR="00602F98" w:rsidRPr="00E563F8" w:rsidRDefault="00602F98" w:rsidP="003B1E70">
      <w:pPr>
        <w:tabs>
          <w:tab w:val="left" w:pos="1134"/>
        </w:tabs>
        <w:ind w:firstLine="709"/>
        <w:rPr>
          <w:sz w:val="28"/>
          <w:szCs w:val="28"/>
        </w:rPr>
      </w:pPr>
      <w:r w:rsidRPr="00E563F8">
        <w:rPr>
          <w:sz w:val="28"/>
          <w:szCs w:val="28"/>
        </w:rPr>
        <w:t xml:space="preserve">2.не менее 150 мм; 100 мм  </w:t>
      </w:r>
    </w:p>
    <w:p w:rsidR="00602F98" w:rsidRPr="00E563F8" w:rsidRDefault="00602F98" w:rsidP="003B1E70">
      <w:pPr>
        <w:tabs>
          <w:tab w:val="left" w:pos="1134"/>
        </w:tabs>
        <w:ind w:firstLine="709"/>
        <w:rPr>
          <w:sz w:val="28"/>
          <w:szCs w:val="28"/>
        </w:rPr>
      </w:pPr>
      <w:r w:rsidRPr="00E563F8">
        <w:rPr>
          <w:sz w:val="28"/>
          <w:szCs w:val="28"/>
        </w:rPr>
        <w:t>3.не менее 200 мм; 100 мм</w:t>
      </w:r>
    </w:p>
    <w:p w:rsidR="00602F98" w:rsidRPr="00E563F8" w:rsidRDefault="00602F98" w:rsidP="003B1E70">
      <w:pPr>
        <w:tabs>
          <w:tab w:val="left" w:pos="1134"/>
        </w:tabs>
        <w:ind w:firstLine="709"/>
        <w:rPr>
          <w:sz w:val="28"/>
          <w:szCs w:val="28"/>
        </w:rPr>
      </w:pPr>
      <w:r w:rsidRPr="00E563F8">
        <w:rPr>
          <w:sz w:val="28"/>
          <w:szCs w:val="28"/>
        </w:rPr>
        <w:t>4.не менее 150 мм; 75 мм.</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21.Маломерные суда регистрируются:</w:t>
      </w:r>
    </w:p>
    <w:p w:rsidR="00602F98" w:rsidRPr="00E563F8" w:rsidRDefault="00602F98" w:rsidP="003B1E70">
      <w:pPr>
        <w:tabs>
          <w:tab w:val="left" w:pos="1134"/>
        </w:tabs>
        <w:ind w:firstLine="709"/>
        <w:rPr>
          <w:sz w:val="28"/>
          <w:szCs w:val="28"/>
        </w:rPr>
      </w:pPr>
      <w:r w:rsidRPr="00E563F8">
        <w:rPr>
          <w:sz w:val="28"/>
          <w:szCs w:val="28"/>
        </w:rPr>
        <w:t>1.по месту жительства судовладельца</w:t>
      </w:r>
    </w:p>
    <w:p w:rsidR="00602F98" w:rsidRPr="00E563F8" w:rsidRDefault="00602F98" w:rsidP="003B1E70">
      <w:pPr>
        <w:tabs>
          <w:tab w:val="left" w:pos="1134"/>
        </w:tabs>
        <w:ind w:firstLine="709"/>
        <w:rPr>
          <w:sz w:val="28"/>
          <w:szCs w:val="28"/>
        </w:rPr>
      </w:pPr>
      <w:r w:rsidRPr="00E563F8">
        <w:rPr>
          <w:sz w:val="28"/>
          <w:szCs w:val="28"/>
        </w:rPr>
        <w:t>2.по месту постоянного базирования судна</w:t>
      </w:r>
    </w:p>
    <w:p w:rsidR="00602F98" w:rsidRPr="00E563F8" w:rsidRDefault="00602F98" w:rsidP="003B1E70">
      <w:pPr>
        <w:tabs>
          <w:tab w:val="left" w:pos="1134"/>
        </w:tabs>
        <w:ind w:firstLine="709"/>
        <w:rPr>
          <w:sz w:val="28"/>
          <w:szCs w:val="28"/>
        </w:rPr>
      </w:pPr>
      <w:r w:rsidRPr="00E563F8">
        <w:rPr>
          <w:sz w:val="28"/>
          <w:szCs w:val="28"/>
        </w:rPr>
        <w:t>3.по месту жительства судовладельца либо по месту постоянного базир</w:t>
      </w:r>
      <w:r w:rsidRPr="00E563F8">
        <w:rPr>
          <w:sz w:val="28"/>
          <w:szCs w:val="28"/>
        </w:rPr>
        <w:t>о</w:t>
      </w:r>
      <w:r w:rsidRPr="00E563F8">
        <w:rPr>
          <w:sz w:val="28"/>
          <w:szCs w:val="28"/>
        </w:rPr>
        <w:t xml:space="preserve">вания судна </w:t>
      </w:r>
    </w:p>
    <w:p w:rsidR="00602F98" w:rsidRPr="00E563F8" w:rsidRDefault="00602F98" w:rsidP="003B1E70">
      <w:pPr>
        <w:tabs>
          <w:tab w:val="left" w:pos="1134"/>
        </w:tabs>
        <w:ind w:firstLine="709"/>
        <w:rPr>
          <w:sz w:val="28"/>
          <w:szCs w:val="28"/>
        </w:rPr>
      </w:pPr>
      <w:r w:rsidRPr="00E563F8">
        <w:rPr>
          <w:sz w:val="28"/>
          <w:szCs w:val="28"/>
        </w:rPr>
        <w:tab/>
        <w:t>4.по месту постоянного базирования судна либо по месту жительства судовладельца, либо по месту приобретения судна.</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22.Маломерное судно, получившее оценку «запрещенное к пользованию» может быть представлено к повторному техническому освидетельствованию:</w:t>
      </w:r>
    </w:p>
    <w:p w:rsidR="00602F98" w:rsidRPr="00E563F8" w:rsidRDefault="00602F98" w:rsidP="003B1E70">
      <w:pPr>
        <w:tabs>
          <w:tab w:val="left" w:pos="1134"/>
        </w:tabs>
        <w:ind w:firstLine="709"/>
        <w:rPr>
          <w:sz w:val="28"/>
          <w:szCs w:val="28"/>
        </w:rPr>
      </w:pPr>
      <w:r w:rsidRPr="00E563F8">
        <w:rPr>
          <w:sz w:val="28"/>
          <w:szCs w:val="28"/>
        </w:rPr>
        <w:t xml:space="preserve">1.после устранения указанных в акте замечаний </w:t>
      </w:r>
    </w:p>
    <w:p w:rsidR="00602F98" w:rsidRPr="00E563F8" w:rsidRDefault="00602F98" w:rsidP="003B1E70">
      <w:pPr>
        <w:tabs>
          <w:tab w:val="left" w:pos="1134"/>
        </w:tabs>
        <w:ind w:firstLine="709"/>
        <w:rPr>
          <w:sz w:val="28"/>
          <w:szCs w:val="28"/>
        </w:rPr>
      </w:pPr>
      <w:r w:rsidRPr="00E563F8">
        <w:rPr>
          <w:sz w:val="28"/>
          <w:szCs w:val="28"/>
        </w:rPr>
        <w:t>2.не ранее, чем через 10 дней</w:t>
      </w:r>
    </w:p>
    <w:p w:rsidR="00602F98" w:rsidRPr="00E563F8" w:rsidRDefault="00602F98" w:rsidP="003B1E70">
      <w:pPr>
        <w:tabs>
          <w:tab w:val="left" w:pos="1134"/>
        </w:tabs>
        <w:ind w:firstLine="709"/>
        <w:rPr>
          <w:sz w:val="28"/>
          <w:szCs w:val="28"/>
        </w:rPr>
      </w:pPr>
      <w:r w:rsidRPr="00E563F8">
        <w:rPr>
          <w:sz w:val="28"/>
          <w:szCs w:val="28"/>
        </w:rPr>
        <w:t>3. после устранения указанных в акте замечаний, но не ранее чем через 10 дней</w:t>
      </w:r>
    </w:p>
    <w:p w:rsidR="00602F98" w:rsidRPr="00E563F8" w:rsidRDefault="00602F98" w:rsidP="003B1E70">
      <w:pPr>
        <w:tabs>
          <w:tab w:val="left" w:pos="1134"/>
        </w:tabs>
        <w:ind w:firstLine="709"/>
        <w:rPr>
          <w:sz w:val="28"/>
          <w:szCs w:val="28"/>
        </w:rPr>
      </w:pPr>
      <w:r w:rsidRPr="00E563F8">
        <w:rPr>
          <w:sz w:val="28"/>
          <w:szCs w:val="28"/>
        </w:rPr>
        <w:t>4. в сроки, установленные государственным инспектором по маломерным судам.</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23.Пользование маломерными судами по корпусу запрещается при нал</w:t>
      </w:r>
      <w:r w:rsidRPr="00E563F8">
        <w:rPr>
          <w:sz w:val="28"/>
          <w:szCs w:val="28"/>
        </w:rPr>
        <w:t>и</w:t>
      </w:r>
      <w:r w:rsidRPr="00E563F8">
        <w:rPr>
          <w:sz w:val="28"/>
          <w:szCs w:val="28"/>
        </w:rPr>
        <w:t>чии следующих технических неисправностей:</w:t>
      </w:r>
    </w:p>
    <w:p w:rsidR="00602F98" w:rsidRPr="00E563F8" w:rsidRDefault="00602F98" w:rsidP="003B1E70">
      <w:pPr>
        <w:tabs>
          <w:tab w:val="left" w:pos="1134"/>
        </w:tabs>
        <w:ind w:firstLine="709"/>
        <w:rPr>
          <w:sz w:val="28"/>
          <w:szCs w:val="28"/>
        </w:rPr>
      </w:pPr>
      <w:r w:rsidRPr="00E563F8">
        <w:rPr>
          <w:sz w:val="28"/>
          <w:szCs w:val="28"/>
        </w:rPr>
        <w:t>1.слабо закреплены на палубе швартовые устройства, имеются свищи, пробоины корпуса, отсутствуют гермоотсеки и воздушные ящики, отсутствует часть кнехтов</w:t>
      </w:r>
    </w:p>
    <w:p w:rsidR="00602F98" w:rsidRPr="00E563F8" w:rsidRDefault="00602F98" w:rsidP="003B1E70">
      <w:pPr>
        <w:tabs>
          <w:tab w:val="left" w:pos="1134"/>
        </w:tabs>
        <w:ind w:firstLine="709"/>
        <w:rPr>
          <w:sz w:val="28"/>
          <w:szCs w:val="28"/>
        </w:rPr>
      </w:pPr>
      <w:r w:rsidRPr="00E563F8">
        <w:rPr>
          <w:sz w:val="28"/>
          <w:szCs w:val="28"/>
        </w:rPr>
        <w:t>2.имеются свищи, пробоины, нет воздушных ящиков, погнуто леерное ограждение или фальшборт, часть леерных стоек отсутствует</w:t>
      </w:r>
    </w:p>
    <w:p w:rsidR="00602F98" w:rsidRPr="00E563F8" w:rsidRDefault="00602F98" w:rsidP="003B1E70">
      <w:pPr>
        <w:tabs>
          <w:tab w:val="left" w:pos="1134"/>
        </w:tabs>
        <w:ind w:firstLine="709"/>
        <w:rPr>
          <w:sz w:val="28"/>
          <w:szCs w:val="28"/>
        </w:rPr>
      </w:pPr>
      <w:r w:rsidRPr="00E563F8">
        <w:rPr>
          <w:sz w:val="28"/>
          <w:szCs w:val="28"/>
        </w:rPr>
        <w:t>3.имеются свищи, пробоины набора и обшивки; отсутствуют или разге</w:t>
      </w:r>
      <w:r w:rsidRPr="00E563F8">
        <w:rPr>
          <w:sz w:val="28"/>
          <w:szCs w:val="28"/>
        </w:rPr>
        <w:t>р</w:t>
      </w:r>
      <w:r w:rsidRPr="00E563F8">
        <w:rPr>
          <w:sz w:val="28"/>
          <w:szCs w:val="28"/>
        </w:rPr>
        <w:t>метизированы предусмотренные конструкцией  судна гермоотсеки и возду</w:t>
      </w:r>
      <w:r w:rsidRPr="00E563F8">
        <w:rPr>
          <w:sz w:val="28"/>
          <w:szCs w:val="28"/>
        </w:rPr>
        <w:t>ш</w:t>
      </w:r>
      <w:r w:rsidRPr="00E563F8">
        <w:rPr>
          <w:sz w:val="28"/>
          <w:szCs w:val="28"/>
        </w:rPr>
        <w:t xml:space="preserve">ные ящики </w:t>
      </w:r>
    </w:p>
    <w:p w:rsidR="00602F98" w:rsidRPr="00E563F8" w:rsidRDefault="00602F98" w:rsidP="003B1E70">
      <w:pPr>
        <w:tabs>
          <w:tab w:val="left" w:pos="1134"/>
        </w:tabs>
        <w:ind w:firstLine="709"/>
        <w:rPr>
          <w:sz w:val="28"/>
          <w:szCs w:val="28"/>
        </w:rPr>
      </w:pPr>
      <w:r w:rsidRPr="00E563F8">
        <w:rPr>
          <w:sz w:val="28"/>
          <w:szCs w:val="28"/>
        </w:rPr>
        <w:t>4. имеются свищи и пробоины, разгерметизированы гермоотсеки, палуба имеет вмятины, корпус плохо покрашен, отсутствуют воздушные ящики, часть кнехтов имеет повреждения.</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lastRenderedPageBreak/>
        <w:t>24.В случае, если комплектация и оборудование маломерного судна не соответствует нормам, указанным в судовом билете, то государственный и</w:t>
      </w:r>
      <w:r w:rsidRPr="00E563F8">
        <w:rPr>
          <w:sz w:val="28"/>
          <w:szCs w:val="28"/>
        </w:rPr>
        <w:t>н</w:t>
      </w:r>
      <w:r w:rsidRPr="00E563F8">
        <w:rPr>
          <w:sz w:val="28"/>
          <w:szCs w:val="28"/>
        </w:rPr>
        <w:t>спектор по маломерным судам имеет право:</w:t>
      </w:r>
    </w:p>
    <w:p w:rsidR="00602F98" w:rsidRPr="00E563F8" w:rsidRDefault="00602F98" w:rsidP="003B1E70">
      <w:pPr>
        <w:tabs>
          <w:tab w:val="left" w:pos="1134"/>
        </w:tabs>
        <w:ind w:firstLine="709"/>
        <w:rPr>
          <w:sz w:val="28"/>
          <w:szCs w:val="28"/>
        </w:rPr>
      </w:pPr>
      <w:r w:rsidRPr="00E563F8">
        <w:rPr>
          <w:sz w:val="28"/>
          <w:szCs w:val="28"/>
        </w:rPr>
        <w:t>1.отстранить от управления судоводителя, а судно поместить на стоянку</w:t>
      </w:r>
    </w:p>
    <w:p w:rsidR="00602F98" w:rsidRPr="00E563F8" w:rsidRDefault="00602F98" w:rsidP="003B1E70">
      <w:pPr>
        <w:tabs>
          <w:tab w:val="left" w:pos="1134"/>
        </w:tabs>
        <w:ind w:firstLine="709"/>
        <w:rPr>
          <w:sz w:val="28"/>
          <w:szCs w:val="28"/>
        </w:rPr>
      </w:pPr>
      <w:r w:rsidRPr="00E563F8">
        <w:rPr>
          <w:sz w:val="28"/>
          <w:szCs w:val="28"/>
        </w:rPr>
        <w:t xml:space="preserve">2.запретить пользование судном </w:t>
      </w:r>
    </w:p>
    <w:p w:rsidR="00602F98" w:rsidRPr="00E563F8" w:rsidRDefault="00602F98" w:rsidP="003B1E70">
      <w:pPr>
        <w:tabs>
          <w:tab w:val="left" w:pos="1134"/>
        </w:tabs>
        <w:ind w:firstLine="709"/>
        <w:rPr>
          <w:sz w:val="28"/>
          <w:szCs w:val="28"/>
        </w:rPr>
      </w:pPr>
      <w:r w:rsidRPr="00E563F8">
        <w:rPr>
          <w:sz w:val="28"/>
          <w:szCs w:val="28"/>
        </w:rPr>
        <w:t>3.поместить судно на стоянку и хранение</w:t>
      </w:r>
      <w:r w:rsidRPr="00E563F8">
        <w:rPr>
          <w:sz w:val="28"/>
          <w:szCs w:val="28"/>
        </w:rPr>
        <w:tab/>
      </w:r>
    </w:p>
    <w:p w:rsidR="00602F98" w:rsidRPr="00E563F8" w:rsidRDefault="00602F98" w:rsidP="003B1E70">
      <w:pPr>
        <w:tabs>
          <w:tab w:val="left" w:pos="1134"/>
        </w:tabs>
        <w:ind w:firstLine="709"/>
        <w:rPr>
          <w:sz w:val="28"/>
          <w:szCs w:val="28"/>
        </w:rPr>
      </w:pPr>
      <w:r w:rsidRPr="00E563F8">
        <w:rPr>
          <w:sz w:val="28"/>
          <w:szCs w:val="28"/>
        </w:rPr>
        <w:t>4. все выше перечисленные.</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25.Государственный инспектор  по маломерным судам делает запись о разрешении на пользование базой (сооружением) для стоянок маломерных с</w:t>
      </w:r>
      <w:r w:rsidRPr="00E563F8">
        <w:rPr>
          <w:sz w:val="28"/>
          <w:szCs w:val="28"/>
        </w:rPr>
        <w:t>у</w:t>
      </w:r>
      <w:r w:rsidRPr="00E563F8">
        <w:rPr>
          <w:sz w:val="28"/>
          <w:szCs w:val="28"/>
        </w:rPr>
        <w:t>дов:</w:t>
      </w:r>
    </w:p>
    <w:p w:rsidR="00602F98" w:rsidRPr="00E563F8" w:rsidRDefault="00602F98" w:rsidP="003B1E70">
      <w:pPr>
        <w:tabs>
          <w:tab w:val="left" w:pos="1134"/>
        </w:tabs>
        <w:ind w:firstLine="709"/>
        <w:rPr>
          <w:sz w:val="28"/>
          <w:szCs w:val="28"/>
        </w:rPr>
      </w:pPr>
      <w:r w:rsidRPr="00E563F8">
        <w:rPr>
          <w:sz w:val="28"/>
          <w:szCs w:val="28"/>
        </w:rPr>
        <w:t>1.в протоколе</w:t>
      </w:r>
    </w:p>
    <w:p w:rsidR="00602F98" w:rsidRPr="00E563F8" w:rsidRDefault="00602F98" w:rsidP="003B1E70">
      <w:pPr>
        <w:tabs>
          <w:tab w:val="left" w:pos="1134"/>
        </w:tabs>
        <w:ind w:firstLine="709"/>
        <w:rPr>
          <w:sz w:val="28"/>
          <w:szCs w:val="28"/>
        </w:rPr>
      </w:pPr>
      <w:r w:rsidRPr="00E563F8">
        <w:rPr>
          <w:sz w:val="28"/>
          <w:szCs w:val="28"/>
        </w:rPr>
        <w:t xml:space="preserve">2.в акте </w:t>
      </w:r>
    </w:p>
    <w:p w:rsidR="00602F98" w:rsidRPr="00E563F8" w:rsidRDefault="00602F98" w:rsidP="003B1E70">
      <w:pPr>
        <w:tabs>
          <w:tab w:val="left" w:pos="1134"/>
        </w:tabs>
        <w:ind w:firstLine="709"/>
        <w:rPr>
          <w:sz w:val="28"/>
          <w:szCs w:val="28"/>
        </w:rPr>
      </w:pPr>
      <w:r w:rsidRPr="00E563F8">
        <w:rPr>
          <w:sz w:val="28"/>
          <w:szCs w:val="28"/>
        </w:rPr>
        <w:t>3.в предписании</w:t>
      </w:r>
    </w:p>
    <w:p w:rsidR="00602F98" w:rsidRPr="00E563F8" w:rsidRDefault="00602F98" w:rsidP="003B1E70">
      <w:pPr>
        <w:tabs>
          <w:tab w:val="left" w:pos="1134"/>
        </w:tabs>
        <w:ind w:firstLine="709"/>
        <w:rPr>
          <w:sz w:val="28"/>
          <w:szCs w:val="28"/>
        </w:rPr>
      </w:pPr>
      <w:r w:rsidRPr="00E563F8">
        <w:rPr>
          <w:sz w:val="28"/>
          <w:szCs w:val="28"/>
        </w:rPr>
        <w:t>4.в справке.</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26.Акты технического состояния базы (сооружения) для стоянок мал</w:t>
      </w:r>
      <w:r w:rsidRPr="00E563F8">
        <w:rPr>
          <w:sz w:val="28"/>
          <w:szCs w:val="28"/>
        </w:rPr>
        <w:t>о</w:t>
      </w:r>
      <w:r w:rsidRPr="00E563F8">
        <w:rPr>
          <w:sz w:val="28"/>
          <w:szCs w:val="28"/>
        </w:rPr>
        <w:t>мерных судов, пляжей, переправ и наплавных мостов составляются и подпис</w:t>
      </w:r>
      <w:r w:rsidRPr="00E563F8">
        <w:rPr>
          <w:sz w:val="28"/>
          <w:szCs w:val="28"/>
        </w:rPr>
        <w:t>ы</w:t>
      </w:r>
      <w:r w:rsidRPr="00E563F8">
        <w:rPr>
          <w:sz w:val="28"/>
          <w:szCs w:val="28"/>
        </w:rPr>
        <w:t>ваются:</w:t>
      </w:r>
    </w:p>
    <w:p w:rsidR="00602F98" w:rsidRPr="00E563F8" w:rsidRDefault="00602F98" w:rsidP="003B1E70">
      <w:pPr>
        <w:tabs>
          <w:tab w:val="left" w:pos="1134"/>
        </w:tabs>
        <w:ind w:firstLine="709"/>
        <w:rPr>
          <w:sz w:val="28"/>
          <w:szCs w:val="28"/>
        </w:rPr>
      </w:pPr>
      <w:r w:rsidRPr="00E563F8">
        <w:rPr>
          <w:sz w:val="28"/>
          <w:szCs w:val="28"/>
        </w:rPr>
        <w:t xml:space="preserve">1.в двух экземплярах </w:t>
      </w:r>
    </w:p>
    <w:p w:rsidR="00602F98" w:rsidRPr="00E563F8" w:rsidRDefault="00602F98" w:rsidP="003B1E70">
      <w:pPr>
        <w:tabs>
          <w:tab w:val="left" w:pos="1134"/>
        </w:tabs>
        <w:ind w:firstLine="709"/>
        <w:rPr>
          <w:sz w:val="28"/>
          <w:szCs w:val="28"/>
        </w:rPr>
      </w:pPr>
      <w:r w:rsidRPr="00E563F8">
        <w:rPr>
          <w:sz w:val="28"/>
          <w:szCs w:val="28"/>
        </w:rPr>
        <w:t xml:space="preserve">2.в одном экземпляре   </w:t>
      </w:r>
    </w:p>
    <w:p w:rsidR="00602F98" w:rsidRPr="00E563F8" w:rsidRDefault="00602F98" w:rsidP="003B1E70">
      <w:pPr>
        <w:tabs>
          <w:tab w:val="left" w:pos="1134"/>
        </w:tabs>
        <w:ind w:firstLine="709"/>
        <w:rPr>
          <w:sz w:val="28"/>
          <w:szCs w:val="28"/>
        </w:rPr>
      </w:pPr>
      <w:r w:rsidRPr="00E563F8">
        <w:rPr>
          <w:sz w:val="28"/>
          <w:szCs w:val="28"/>
        </w:rPr>
        <w:t xml:space="preserve">3.в трех экземплярах   </w:t>
      </w:r>
    </w:p>
    <w:p w:rsidR="00602F98" w:rsidRPr="00E563F8" w:rsidRDefault="00602F98" w:rsidP="003B1E70">
      <w:pPr>
        <w:tabs>
          <w:tab w:val="left" w:pos="1134"/>
        </w:tabs>
        <w:ind w:firstLine="709"/>
        <w:rPr>
          <w:sz w:val="28"/>
          <w:szCs w:val="28"/>
        </w:rPr>
      </w:pPr>
      <w:r w:rsidRPr="00E563F8">
        <w:rPr>
          <w:sz w:val="28"/>
          <w:szCs w:val="28"/>
        </w:rPr>
        <w:t>4.в четырех экземплярах.</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27.Количественный состав экзаменационной комиссии должен состоять не менее чем из:</w:t>
      </w:r>
    </w:p>
    <w:p w:rsidR="00602F98" w:rsidRPr="00E563F8" w:rsidRDefault="00602F98" w:rsidP="003B1E70">
      <w:pPr>
        <w:tabs>
          <w:tab w:val="left" w:pos="1134"/>
        </w:tabs>
        <w:ind w:firstLine="709"/>
        <w:rPr>
          <w:sz w:val="28"/>
          <w:szCs w:val="28"/>
        </w:rPr>
      </w:pPr>
      <w:r w:rsidRPr="00E563F8">
        <w:rPr>
          <w:sz w:val="28"/>
          <w:szCs w:val="28"/>
        </w:rPr>
        <w:t>1. пяти человек.</w:t>
      </w:r>
    </w:p>
    <w:p w:rsidR="00602F98" w:rsidRPr="00E563F8" w:rsidRDefault="00602F98" w:rsidP="003B1E70">
      <w:pPr>
        <w:tabs>
          <w:tab w:val="left" w:pos="1134"/>
        </w:tabs>
        <w:ind w:firstLine="709"/>
        <w:rPr>
          <w:sz w:val="28"/>
          <w:szCs w:val="28"/>
        </w:rPr>
      </w:pPr>
      <w:r w:rsidRPr="00E563F8">
        <w:rPr>
          <w:sz w:val="28"/>
          <w:szCs w:val="28"/>
        </w:rPr>
        <w:t>2. семи человек.</w:t>
      </w:r>
    </w:p>
    <w:p w:rsidR="00602F98" w:rsidRPr="00E563F8" w:rsidRDefault="00602F98" w:rsidP="003B1E70">
      <w:pPr>
        <w:tabs>
          <w:tab w:val="left" w:pos="1134"/>
        </w:tabs>
        <w:ind w:firstLine="709"/>
        <w:rPr>
          <w:sz w:val="28"/>
          <w:szCs w:val="28"/>
        </w:rPr>
      </w:pPr>
      <w:r w:rsidRPr="00E563F8">
        <w:rPr>
          <w:sz w:val="28"/>
          <w:szCs w:val="28"/>
        </w:rPr>
        <w:t xml:space="preserve">3. определяется председателем экзаменационной комиссии исходя из объема предстоящей работы, но не менее чем в составе трех человек </w:t>
      </w:r>
    </w:p>
    <w:p w:rsidR="00602F98" w:rsidRPr="00E563F8" w:rsidRDefault="00602F98" w:rsidP="003B1E70">
      <w:pPr>
        <w:tabs>
          <w:tab w:val="left" w:pos="851"/>
          <w:tab w:val="left" w:pos="1134"/>
        </w:tabs>
        <w:ind w:firstLine="709"/>
        <w:rPr>
          <w:sz w:val="28"/>
          <w:szCs w:val="28"/>
        </w:rPr>
      </w:pPr>
      <w:r w:rsidRPr="00E563F8">
        <w:rPr>
          <w:sz w:val="28"/>
          <w:szCs w:val="28"/>
        </w:rPr>
        <w:t xml:space="preserve">4. никак не определяется. </w:t>
      </w:r>
    </w:p>
    <w:p w:rsidR="00602F98" w:rsidRPr="00E563F8" w:rsidRDefault="00602F98" w:rsidP="003B1E70">
      <w:pPr>
        <w:tabs>
          <w:tab w:val="left" w:pos="851"/>
          <w:tab w:val="left" w:pos="1134"/>
        </w:tabs>
        <w:ind w:firstLine="709"/>
        <w:rPr>
          <w:sz w:val="28"/>
          <w:szCs w:val="28"/>
        </w:rPr>
      </w:pPr>
    </w:p>
    <w:p w:rsidR="00602F98" w:rsidRPr="00E563F8" w:rsidRDefault="00602F98" w:rsidP="003B1E70">
      <w:pPr>
        <w:tabs>
          <w:tab w:val="num" w:pos="0"/>
          <w:tab w:val="left" w:pos="1134"/>
        </w:tabs>
        <w:ind w:firstLine="709"/>
        <w:rPr>
          <w:sz w:val="28"/>
          <w:szCs w:val="28"/>
        </w:rPr>
      </w:pPr>
      <w:r w:rsidRPr="00E563F8">
        <w:rPr>
          <w:sz w:val="28"/>
          <w:szCs w:val="28"/>
        </w:rPr>
        <w:t>28.Удостоверения на право управления маломерным судном высылаются в инспекторское подразделение со дня получения экзаменационных протоколов в:</w:t>
      </w:r>
    </w:p>
    <w:p w:rsidR="00602F98" w:rsidRPr="00E563F8" w:rsidRDefault="00602F98" w:rsidP="003B1E70">
      <w:pPr>
        <w:tabs>
          <w:tab w:val="left" w:pos="1134"/>
        </w:tabs>
        <w:autoSpaceDE w:val="0"/>
        <w:autoSpaceDN w:val="0"/>
        <w:adjustRightInd w:val="0"/>
        <w:ind w:firstLine="709"/>
        <w:rPr>
          <w:sz w:val="28"/>
          <w:szCs w:val="28"/>
        </w:rPr>
      </w:pPr>
      <w:r w:rsidRPr="00E563F8">
        <w:rPr>
          <w:sz w:val="28"/>
          <w:szCs w:val="28"/>
        </w:rPr>
        <w:t xml:space="preserve">1.пяти дневный срок </w:t>
      </w:r>
    </w:p>
    <w:p w:rsidR="00602F98" w:rsidRPr="00E563F8" w:rsidRDefault="00602F98" w:rsidP="003B1E70">
      <w:pPr>
        <w:tabs>
          <w:tab w:val="left" w:pos="1134"/>
        </w:tabs>
        <w:ind w:firstLine="709"/>
        <w:rPr>
          <w:sz w:val="28"/>
          <w:szCs w:val="28"/>
        </w:rPr>
      </w:pPr>
      <w:r w:rsidRPr="00E563F8">
        <w:rPr>
          <w:sz w:val="28"/>
          <w:szCs w:val="28"/>
        </w:rPr>
        <w:t>2.семи дневный срок</w:t>
      </w:r>
    </w:p>
    <w:p w:rsidR="00602F98" w:rsidRPr="00E563F8" w:rsidRDefault="00602F98" w:rsidP="003B1E70">
      <w:pPr>
        <w:tabs>
          <w:tab w:val="left" w:pos="1134"/>
        </w:tabs>
        <w:ind w:firstLine="709"/>
        <w:rPr>
          <w:sz w:val="28"/>
          <w:szCs w:val="28"/>
        </w:rPr>
      </w:pPr>
      <w:r w:rsidRPr="00E563F8">
        <w:rPr>
          <w:sz w:val="28"/>
          <w:szCs w:val="28"/>
        </w:rPr>
        <w:t>3.десяти дневный срок</w:t>
      </w:r>
    </w:p>
    <w:p w:rsidR="00602F98" w:rsidRPr="00E563F8" w:rsidRDefault="00602F98" w:rsidP="003B1E70">
      <w:pPr>
        <w:tabs>
          <w:tab w:val="left" w:pos="1134"/>
        </w:tabs>
        <w:ind w:firstLine="709"/>
        <w:rPr>
          <w:sz w:val="28"/>
          <w:szCs w:val="28"/>
        </w:rPr>
      </w:pPr>
      <w:r w:rsidRPr="00E563F8">
        <w:rPr>
          <w:sz w:val="28"/>
          <w:szCs w:val="28"/>
        </w:rPr>
        <w:t>4.тридцати дневный срок.</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ind w:firstLine="709"/>
        <w:rPr>
          <w:sz w:val="28"/>
          <w:szCs w:val="28"/>
        </w:rPr>
      </w:pPr>
      <w:r w:rsidRPr="00E563F8">
        <w:rPr>
          <w:sz w:val="28"/>
          <w:szCs w:val="28"/>
        </w:rPr>
        <w:t xml:space="preserve">29.Снятие маломерных судов с учета производится в следующем случае: </w:t>
      </w:r>
    </w:p>
    <w:p w:rsidR="00602F98" w:rsidRPr="00E563F8" w:rsidRDefault="00602F98" w:rsidP="003B1E70">
      <w:pPr>
        <w:tabs>
          <w:tab w:val="left" w:pos="1134"/>
        </w:tabs>
        <w:ind w:firstLine="709"/>
        <w:rPr>
          <w:sz w:val="28"/>
          <w:szCs w:val="28"/>
        </w:rPr>
      </w:pPr>
      <w:r w:rsidRPr="00E563F8">
        <w:rPr>
          <w:sz w:val="28"/>
          <w:szCs w:val="28"/>
        </w:rPr>
        <w:t>1.непригодность судна к эксплуатации и невозможности его восстановл</w:t>
      </w:r>
      <w:r w:rsidRPr="00E563F8">
        <w:rPr>
          <w:sz w:val="28"/>
          <w:szCs w:val="28"/>
        </w:rPr>
        <w:t>е</w:t>
      </w:r>
      <w:r w:rsidRPr="00E563F8">
        <w:rPr>
          <w:sz w:val="28"/>
          <w:szCs w:val="28"/>
        </w:rPr>
        <w:t>ния</w:t>
      </w:r>
    </w:p>
    <w:p w:rsidR="00602F98" w:rsidRPr="00E563F8" w:rsidRDefault="00602F98" w:rsidP="003B1E70">
      <w:pPr>
        <w:tabs>
          <w:tab w:val="left" w:pos="1134"/>
        </w:tabs>
        <w:ind w:firstLine="709"/>
        <w:rPr>
          <w:sz w:val="28"/>
          <w:szCs w:val="28"/>
        </w:rPr>
      </w:pPr>
      <w:r w:rsidRPr="00E563F8">
        <w:rPr>
          <w:sz w:val="28"/>
          <w:szCs w:val="28"/>
        </w:rPr>
        <w:t>2.переход права собственности на судно к другому судовладельцу</w:t>
      </w:r>
    </w:p>
    <w:p w:rsidR="00602F98" w:rsidRPr="00E563F8" w:rsidRDefault="00602F98" w:rsidP="003B1E70">
      <w:pPr>
        <w:tabs>
          <w:tab w:val="left" w:pos="1134"/>
        </w:tabs>
        <w:ind w:firstLine="709"/>
        <w:rPr>
          <w:sz w:val="28"/>
          <w:szCs w:val="28"/>
        </w:rPr>
      </w:pPr>
      <w:r w:rsidRPr="00E563F8">
        <w:rPr>
          <w:sz w:val="28"/>
          <w:szCs w:val="28"/>
        </w:rPr>
        <w:t>3.гибель или хищение судна</w:t>
      </w:r>
    </w:p>
    <w:p w:rsidR="00602F98" w:rsidRPr="00E563F8" w:rsidRDefault="00602F98" w:rsidP="003B1E70">
      <w:pPr>
        <w:tabs>
          <w:tab w:val="left" w:pos="1134"/>
        </w:tabs>
        <w:ind w:firstLine="709"/>
        <w:rPr>
          <w:sz w:val="28"/>
          <w:szCs w:val="28"/>
        </w:rPr>
      </w:pPr>
      <w:r w:rsidRPr="00E563F8">
        <w:rPr>
          <w:sz w:val="28"/>
          <w:szCs w:val="28"/>
        </w:rPr>
        <w:t xml:space="preserve">4.во всех перечисленных случаях. </w:t>
      </w:r>
    </w:p>
    <w:p w:rsidR="00602F98" w:rsidRPr="00E563F8" w:rsidRDefault="00602F98" w:rsidP="003B1E70">
      <w:pPr>
        <w:tabs>
          <w:tab w:val="left" w:pos="1134"/>
        </w:tabs>
        <w:ind w:firstLine="709"/>
        <w:rPr>
          <w:sz w:val="28"/>
          <w:szCs w:val="28"/>
        </w:rPr>
      </w:pPr>
    </w:p>
    <w:p w:rsidR="00602F98" w:rsidRPr="00E563F8" w:rsidRDefault="00602F98" w:rsidP="003B1E70">
      <w:pPr>
        <w:tabs>
          <w:tab w:val="left" w:pos="1134"/>
        </w:tabs>
        <w:autoSpaceDE w:val="0"/>
        <w:autoSpaceDN w:val="0"/>
        <w:adjustRightInd w:val="0"/>
        <w:ind w:firstLine="709"/>
        <w:rPr>
          <w:spacing w:val="-4"/>
          <w:sz w:val="28"/>
          <w:szCs w:val="28"/>
        </w:rPr>
      </w:pPr>
      <w:r w:rsidRPr="00E563F8">
        <w:rPr>
          <w:spacing w:val="-4"/>
          <w:sz w:val="28"/>
          <w:szCs w:val="28"/>
        </w:rPr>
        <w:lastRenderedPageBreak/>
        <w:t>30.Погашенные судовые билеты, регистрационные карточки-заявления и приложенные к ним документы на снятые с учета маломерные суда хранятся в т</w:t>
      </w:r>
      <w:r w:rsidRPr="00E563F8">
        <w:rPr>
          <w:spacing w:val="-4"/>
          <w:sz w:val="28"/>
          <w:szCs w:val="28"/>
        </w:rPr>
        <w:t>е</w:t>
      </w:r>
      <w:r w:rsidRPr="00E563F8">
        <w:rPr>
          <w:spacing w:val="-4"/>
          <w:sz w:val="28"/>
          <w:szCs w:val="28"/>
        </w:rPr>
        <w:t>чении:</w:t>
      </w:r>
    </w:p>
    <w:p w:rsidR="00602F98" w:rsidRPr="00E563F8" w:rsidRDefault="00602F98" w:rsidP="003B1E70">
      <w:pPr>
        <w:tabs>
          <w:tab w:val="left" w:pos="1134"/>
        </w:tabs>
        <w:autoSpaceDE w:val="0"/>
        <w:autoSpaceDN w:val="0"/>
        <w:adjustRightInd w:val="0"/>
        <w:ind w:firstLine="709"/>
        <w:rPr>
          <w:spacing w:val="-4"/>
          <w:sz w:val="28"/>
          <w:szCs w:val="28"/>
        </w:rPr>
      </w:pPr>
      <w:r w:rsidRPr="00E563F8">
        <w:rPr>
          <w:spacing w:val="-4"/>
          <w:sz w:val="28"/>
          <w:szCs w:val="28"/>
        </w:rPr>
        <w:t>1.3 лет</w:t>
      </w:r>
    </w:p>
    <w:p w:rsidR="00602F98" w:rsidRPr="00E563F8" w:rsidRDefault="00602F98" w:rsidP="003B1E70">
      <w:pPr>
        <w:tabs>
          <w:tab w:val="left" w:pos="1134"/>
        </w:tabs>
        <w:autoSpaceDE w:val="0"/>
        <w:autoSpaceDN w:val="0"/>
        <w:adjustRightInd w:val="0"/>
        <w:ind w:firstLine="709"/>
        <w:rPr>
          <w:spacing w:val="-4"/>
          <w:sz w:val="28"/>
          <w:szCs w:val="28"/>
        </w:rPr>
      </w:pPr>
      <w:r w:rsidRPr="00E563F8">
        <w:rPr>
          <w:spacing w:val="-4"/>
          <w:sz w:val="28"/>
          <w:szCs w:val="28"/>
        </w:rPr>
        <w:t>2.1 года</w:t>
      </w:r>
    </w:p>
    <w:p w:rsidR="00602F98" w:rsidRPr="00E563F8" w:rsidRDefault="00602F98" w:rsidP="003B1E70">
      <w:pPr>
        <w:tabs>
          <w:tab w:val="left" w:pos="1134"/>
        </w:tabs>
        <w:ind w:firstLine="709"/>
        <w:rPr>
          <w:sz w:val="28"/>
          <w:szCs w:val="28"/>
        </w:rPr>
      </w:pPr>
      <w:r w:rsidRPr="00E563F8">
        <w:rPr>
          <w:spacing w:val="-4"/>
          <w:sz w:val="28"/>
          <w:szCs w:val="28"/>
        </w:rPr>
        <w:t xml:space="preserve">3.5 лет </w:t>
      </w:r>
    </w:p>
    <w:p w:rsidR="00602F98" w:rsidRPr="00E563F8" w:rsidRDefault="00602F98" w:rsidP="003B1E70">
      <w:pPr>
        <w:tabs>
          <w:tab w:val="left" w:pos="1134"/>
        </w:tabs>
        <w:autoSpaceDE w:val="0"/>
        <w:autoSpaceDN w:val="0"/>
        <w:adjustRightInd w:val="0"/>
        <w:ind w:firstLine="709"/>
        <w:rPr>
          <w:spacing w:val="-4"/>
          <w:sz w:val="28"/>
          <w:szCs w:val="28"/>
        </w:rPr>
      </w:pPr>
      <w:r w:rsidRPr="00E563F8">
        <w:rPr>
          <w:spacing w:val="-4"/>
          <w:sz w:val="28"/>
          <w:szCs w:val="28"/>
        </w:rPr>
        <w:t>4.постоянно.</w:t>
      </w:r>
    </w:p>
    <w:p w:rsidR="00602F98" w:rsidRPr="00E563F8" w:rsidRDefault="00602F98" w:rsidP="003B1E70">
      <w:pPr>
        <w:pStyle w:val="1f1"/>
        <w:tabs>
          <w:tab w:val="left" w:pos="1134"/>
        </w:tabs>
        <w:spacing w:before="0" w:after="0" w:line="240" w:lineRule="auto"/>
        <w:ind w:firstLine="709"/>
        <w:rPr>
          <w:color w:val="auto"/>
        </w:rPr>
      </w:pPr>
      <w:r w:rsidRPr="00E563F8">
        <w:rPr>
          <w:color w:val="auto"/>
        </w:rPr>
        <w:t>Итоговый контроль (вопросы к экзамену)</w:t>
      </w:r>
    </w:p>
    <w:p w:rsidR="00602F98" w:rsidRPr="00E563F8" w:rsidRDefault="00602F98" w:rsidP="003B1E70">
      <w:pPr>
        <w:widowControl w:val="0"/>
        <w:tabs>
          <w:tab w:val="left" w:pos="1134"/>
        </w:tabs>
        <w:ind w:firstLine="709"/>
        <w:rPr>
          <w:sz w:val="28"/>
          <w:szCs w:val="28"/>
        </w:rPr>
      </w:pPr>
      <w:r w:rsidRPr="00E563F8">
        <w:rPr>
          <w:sz w:val="28"/>
          <w:szCs w:val="28"/>
        </w:rPr>
        <w:t>Проверка знаний, усвоенных слушателями в процессе повышения квал</w:t>
      </w:r>
      <w:r w:rsidRPr="00E563F8">
        <w:rPr>
          <w:sz w:val="28"/>
          <w:szCs w:val="28"/>
        </w:rPr>
        <w:t>и</w:t>
      </w:r>
      <w:r w:rsidRPr="00E563F8">
        <w:rPr>
          <w:sz w:val="28"/>
          <w:szCs w:val="28"/>
        </w:rPr>
        <w:t>фикации, в форме индивидуального экзамена по билетам с оценкой, выставл</w:t>
      </w:r>
      <w:r w:rsidRPr="00E563F8">
        <w:rPr>
          <w:sz w:val="28"/>
          <w:szCs w:val="28"/>
        </w:rPr>
        <w:t>я</w:t>
      </w:r>
      <w:r w:rsidRPr="00E563F8">
        <w:rPr>
          <w:sz w:val="28"/>
          <w:szCs w:val="28"/>
        </w:rPr>
        <w:t>емой по четырех бальной системе:</w:t>
      </w:r>
    </w:p>
    <w:p w:rsidR="00602F98" w:rsidRPr="00E563F8" w:rsidRDefault="00602F98" w:rsidP="003B1E70">
      <w:pPr>
        <w:widowControl w:val="0"/>
        <w:tabs>
          <w:tab w:val="left" w:pos="1134"/>
        </w:tabs>
        <w:ind w:firstLine="709"/>
        <w:rPr>
          <w:sz w:val="28"/>
          <w:szCs w:val="28"/>
        </w:rPr>
      </w:pPr>
      <w:r w:rsidRPr="00E563F8">
        <w:rPr>
          <w:sz w:val="28"/>
          <w:szCs w:val="28"/>
        </w:rPr>
        <w:t>«отлично» - при правильном ответе на все вопросы проверяющего;</w:t>
      </w:r>
    </w:p>
    <w:p w:rsidR="00602F98" w:rsidRPr="00E563F8" w:rsidRDefault="00602F98" w:rsidP="003B1E70">
      <w:pPr>
        <w:widowControl w:val="0"/>
        <w:tabs>
          <w:tab w:val="left" w:pos="1134"/>
        </w:tabs>
        <w:ind w:firstLine="709"/>
        <w:rPr>
          <w:sz w:val="28"/>
          <w:szCs w:val="28"/>
        </w:rPr>
      </w:pPr>
      <w:r w:rsidRPr="00E563F8">
        <w:rPr>
          <w:sz w:val="28"/>
          <w:szCs w:val="28"/>
        </w:rPr>
        <w:t>«хорошо» - при незначительных погрешностях при правильном в целом ответе;</w:t>
      </w:r>
    </w:p>
    <w:p w:rsidR="00602F98" w:rsidRPr="00E563F8" w:rsidRDefault="00602F98" w:rsidP="003B1E70">
      <w:pPr>
        <w:widowControl w:val="0"/>
        <w:tabs>
          <w:tab w:val="left" w:pos="1134"/>
        </w:tabs>
        <w:ind w:firstLine="709"/>
        <w:rPr>
          <w:sz w:val="28"/>
          <w:szCs w:val="28"/>
        </w:rPr>
      </w:pPr>
      <w:r w:rsidRPr="00E563F8">
        <w:rPr>
          <w:sz w:val="28"/>
          <w:szCs w:val="28"/>
        </w:rPr>
        <w:t>«удовлетворительно» - при значительных погрешностях при правильном в целом ответе;</w:t>
      </w:r>
    </w:p>
    <w:p w:rsidR="00602F98" w:rsidRPr="00E563F8" w:rsidRDefault="00602F98" w:rsidP="003B1E70">
      <w:pPr>
        <w:widowControl w:val="0"/>
        <w:tabs>
          <w:tab w:val="left" w:pos="1134"/>
        </w:tabs>
        <w:ind w:firstLine="709"/>
        <w:rPr>
          <w:sz w:val="28"/>
          <w:szCs w:val="28"/>
        </w:rPr>
      </w:pPr>
      <w:r w:rsidRPr="00E563F8">
        <w:rPr>
          <w:sz w:val="28"/>
          <w:szCs w:val="28"/>
        </w:rPr>
        <w:t xml:space="preserve">«неудовлетворительно» - при неправильном ответе. </w:t>
      </w:r>
    </w:p>
    <w:p w:rsidR="00602F98" w:rsidRPr="00E563F8" w:rsidRDefault="00602F98" w:rsidP="003B1E70">
      <w:pPr>
        <w:tabs>
          <w:tab w:val="left" w:pos="1134"/>
        </w:tabs>
        <w:ind w:firstLine="709"/>
        <w:rPr>
          <w:b/>
          <w:sz w:val="28"/>
          <w:szCs w:val="28"/>
        </w:rPr>
      </w:pP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Огни, знаки и сигналы маломерных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Ведение делопроизводства на участках ГИМС МЧС России по адм</w:t>
      </w:r>
      <w:r w:rsidRPr="00E563F8">
        <w:rPr>
          <w:sz w:val="28"/>
          <w:szCs w:val="28"/>
        </w:rPr>
        <w:t>и</w:t>
      </w:r>
      <w:r w:rsidRPr="00E563F8">
        <w:rPr>
          <w:sz w:val="28"/>
          <w:szCs w:val="28"/>
        </w:rPr>
        <w:t>нистративным правонарушениям.</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Организация и методы контроля на воде. Взаимодействие подразд</w:t>
      </w:r>
      <w:r w:rsidRPr="00E563F8">
        <w:rPr>
          <w:sz w:val="28"/>
          <w:szCs w:val="28"/>
        </w:rPr>
        <w:t>е</w:t>
      </w:r>
      <w:r w:rsidRPr="00E563F8">
        <w:rPr>
          <w:sz w:val="28"/>
          <w:szCs w:val="28"/>
        </w:rPr>
        <w:t>лений ГИМС с государственными и общественными организациями по обесп</w:t>
      </w:r>
      <w:r w:rsidRPr="00E563F8">
        <w:rPr>
          <w:sz w:val="28"/>
          <w:szCs w:val="28"/>
        </w:rPr>
        <w:t>е</w:t>
      </w:r>
      <w:r w:rsidRPr="00E563F8">
        <w:rPr>
          <w:sz w:val="28"/>
          <w:szCs w:val="28"/>
        </w:rPr>
        <w:t>чению правопорядка на водоемах.</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Контроль должностными лицами ГИМС МЧС России за исполнением постановлений по делам об административных правонарушениях.</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 xml:space="preserve">Плавучесть судна. </w:t>
      </w:r>
      <w:r w:rsidRPr="00E563F8">
        <w:rPr>
          <w:sz w:val="28"/>
          <w:szCs w:val="28"/>
        </w:rPr>
        <w:tab/>
        <w:t>Определение и критерии. Водоизмещение и п</w:t>
      </w:r>
      <w:r w:rsidRPr="00E563F8">
        <w:rPr>
          <w:sz w:val="28"/>
          <w:szCs w:val="28"/>
        </w:rPr>
        <w:t>о</w:t>
      </w:r>
      <w:r w:rsidRPr="00E563F8">
        <w:rPr>
          <w:sz w:val="28"/>
          <w:szCs w:val="28"/>
        </w:rPr>
        <w:t>садка судна.</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учета баз (сооружений) для стоянок маломерных судов в подразделениях  ГИМС МЧС России, требования ГИМС МЧС России по в</w:t>
      </w:r>
      <w:r w:rsidRPr="00E563F8">
        <w:rPr>
          <w:sz w:val="28"/>
          <w:szCs w:val="28"/>
        </w:rPr>
        <w:t>о</w:t>
      </w:r>
      <w:r w:rsidRPr="00E563F8">
        <w:rPr>
          <w:sz w:val="28"/>
          <w:szCs w:val="28"/>
        </w:rPr>
        <w:t>просам их эксплуатации.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оформления и выдачи дубликата удостоверения на право управления маломерным судном или талона к нему.</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Административная ответственность должностных лиц, ответственных за эксплуатацию баз (сооружений) для стоянок маломерных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Учет поднадзорных судов в подразделениях ГИМС МЧС России. П</w:t>
      </w:r>
      <w:r w:rsidRPr="00E563F8">
        <w:rPr>
          <w:sz w:val="28"/>
          <w:szCs w:val="28"/>
        </w:rPr>
        <w:t>о</w:t>
      </w:r>
      <w:r w:rsidRPr="00E563F8">
        <w:rPr>
          <w:sz w:val="28"/>
          <w:szCs w:val="28"/>
        </w:rPr>
        <w:t>рядок снятия судов с учета.</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направления судоводителей и иных лиц на медицинское освидетельствование на состояние опьянения.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техосвидетельствования судов индивидуальной постройки. Объем и порядок проведения специальных (внеочередных) осмотров.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Основные задачи, структура и состав ГИМС МЧС России. Суда, по</w:t>
      </w:r>
      <w:r w:rsidRPr="00E563F8">
        <w:rPr>
          <w:sz w:val="28"/>
          <w:szCs w:val="28"/>
        </w:rPr>
        <w:t>д</w:t>
      </w:r>
      <w:r w:rsidRPr="00E563F8">
        <w:rPr>
          <w:sz w:val="28"/>
          <w:szCs w:val="28"/>
        </w:rPr>
        <w:t>надзорные ГИМС МЧС России.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проведения проверки знаний судоводителей. Составление билетов для проверки знаний. Оценка знаний.</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lastRenderedPageBreak/>
        <w:t>Действия подразделений ГИМС МЧС России в период стихийных бедствий и паводка. Взаимодействие госинспектора со спасательными подра</w:t>
      </w:r>
      <w:r w:rsidRPr="00E563F8">
        <w:rPr>
          <w:sz w:val="28"/>
          <w:szCs w:val="28"/>
        </w:rPr>
        <w:t>з</w:t>
      </w:r>
      <w:r w:rsidRPr="00E563F8">
        <w:rPr>
          <w:sz w:val="28"/>
          <w:szCs w:val="28"/>
        </w:rPr>
        <w:t>делениями.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запрещения эксплуатации баз (сооружений) для стоянок м</w:t>
      </w:r>
      <w:r w:rsidRPr="00E563F8">
        <w:rPr>
          <w:sz w:val="28"/>
          <w:szCs w:val="28"/>
        </w:rPr>
        <w:t>а</w:t>
      </w:r>
      <w:r w:rsidRPr="00E563F8">
        <w:rPr>
          <w:sz w:val="28"/>
          <w:szCs w:val="28"/>
        </w:rPr>
        <w:t>ломерных судов и пляжей.</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проверки статической остойчивости судна при проведении технического освидетельствования.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Требования к обеспечению безопасности людей на паромных пер</w:t>
      </w:r>
      <w:r w:rsidRPr="00E563F8">
        <w:rPr>
          <w:sz w:val="28"/>
          <w:szCs w:val="28"/>
        </w:rPr>
        <w:t>е</w:t>
      </w:r>
      <w:r w:rsidRPr="00E563F8">
        <w:rPr>
          <w:sz w:val="28"/>
          <w:szCs w:val="28"/>
        </w:rPr>
        <w:t>правах и наплавных мостах; порядок проведения их технического освидетел</w:t>
      </w:r>
      <w:r w:rsidRPr="00E563F8">
        <w:rPr>
          <w:sz w:val="28"/>
          <w:szCs w:val="28"/>
        </w:rPr>
        <w:t>ь</w:t>
      </w:r>
      <w:r w:rsidRPr="00E563F8">
        <w:rPr>
          <w:sz w:val="28"/>
          <w:szCs w:val="28"/>
        </w:rPr>
        <w:t>ствования.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Функции инспекторского участка ГИМС МЧС России.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Комплектация поднадзорных судов предметами снабжения.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Правила расхождения и обгона маломерных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проверки документов у судоводителей и пресечения наруш</w:t>
      </w:r>
      <w:r w:rsidRPr="00E563F8">
        <w:rPr>
          <w:sz w:val="28"/>
          <w:szCs w:val="28"/>
        </w:rPr>
        <w:t>е</w:t>
      </w:r>
      <w:r w:rsidRPr="00E563F8">
        <w:rPr>
          <w:sz w:val="28"/>
          <w:szCs w:val="28"/>
        </w:rPr>
        <w:t>ний ими правил пользования водными объектами для плавания на маломерных плавательных средствах.</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технического освидетельствования ледовых переправ. Меры безопасности при пользовании ледовыми переправами.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Остойчивость судна. Определение и критерии. Факторы, влияющие на остойчивость судна. Меры по предупреждению потери остойчивости.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проверки непотопляемости маломерного судна при провед</w:t>
      </w:r>
      <w:r w:rsidRPr="00E563F8">
        <w:rPr>
          <w:sz w:val="28"/>
          <w:szCs w:val="28"/>
        </w:rPr>
        <w:t>е</w:t>
      </w:r>
      <w:r w:rsidRPr="00E563F8">
        <w:rPr>
          <w:sz w:val="28"/>
          <w:szCs w:val="28"/>
        </w:rPr>
        <w:t>нии технического освидетельствования.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Подготовка и проведение патрулирования на водоемах. Инструктаж патрульных экипажей. Оформление и учет выявленных нарушений. Меры, принимаемые к нарушителям.</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присвоения бортовых номеров поднадзорным судам.</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Административная ответственность судоводителей и иных лиц за управление судном в состоянии опьянения.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Состав и назначение береговых и плавучих навигационных знаков. Характеристика навигационных огней.</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составления донесений о происшествиях с маломерными с</w:t>
      </w:r>
      <w:r w:rsidRPr="00E563F8">
        <w:rPr>
          <w:sz w:val="28"/>
          <w:szCs w:val="28"/>
        </w:rPr>
        <w:t>у</w:t>
      </w:r>
      <w:r w:rsidRPr="00E563F8">
        <w:rPr>
          <w:sz w:val="28"/>
          <w:szCs w:val="28"/>
        </w:rPr>
        <w:t>дами. Учет аварий судов и отчетность по ним. Анализ аварийности судов на контролируемых водоемах и меры по ее снижению.</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Перечень документов, представляемых и предъявляемых судовл</w:t>
      </w:r>
      <w:r w:rsidRPr="00E563F8">
        <w:rPr>
          <w:sz w:val="28"/>
          <w:szCs w:val="28"/>
        </w:rPr>
        <w:t>а</w:t>
      </w:r>
      <w:r w:rsidRPr="00E563F8">
        <w:rPr>
          <w:sz w:val="28"/>
          <w:szCs w:val="28"/>
        </w:rPr>
        <w:t>дельцами при регистрации судов. Оформление регистрационных карточек-заявлений. Ведение судовых книг.</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оценки технического состояния судна при проведении те</w:t>
      </w:r>
      <w:r w:rsidRPr="00E563F8">
        <w:rPr>
          <w:sz w:val="28"/>
          <w:szCs w:val="28"/>
        </w:rPr>
        <w:t>х</w:t>
      </w:r>
      <w:r w:rsidRPr="00E563F8">
        <w:rPr>
          <w:sz w:val="28"/>
          <w:szCs w:val="28"/>
        </w:rPr>
        <w:t>нического освидетельствования.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Регистрация курсов и школ по подготовке судоводителей маломерных судов и проведение контрольно-методического надзора за обучением судов</w:t>
      </w:r>
      <w:r w:rsidRPr="00E563F8">
        <w:rPr>
          <w:sz w:val="28"/>
          <w:szCs w:val="28"/>
        </w:rPr>
        <w:t>о</w:t>
      </w:r>
      <w:r w:rsidRPr="00E563F8">
        <w:rPr>
          <w:sz w:val="28"/>
          <w:szCs w:val="28"/>
        </w:rPr>
        <w:t>дителей.</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Неисправности, с которыми запрещается эксплуатация маломерных судов, поднадзорных ГИМС МЧС России.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Понятие административного правонарушения. Дела об администр</w:t>
      </w:r>
      <w:r w:rsidRPr="00E563F8">
        <w:rPr>
          <w:sz w:val="28"/>
          <w:szCs w:val="28"/>
        </w:rPr>
        <w:t>а</w:t>
      </w:r>
      <w:r w:rsidRPr="00E563F8">
        <w:rPr>
          <w:sz w:val="28"/>
          <w:szCs w:val="28"/>
        </w:rPr>
        <w:t>тивных правонарушениях (статьи КоАП РФ), возбуждение которых находится в компетенции должностных лиц ГИМС.</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lastRenderedPageBreak/>
        <w:t>Правила пользования водными объектами для плавания на маломе</w:t>
      </w:r>
      <w:r w:rsidRPr="00E563F8">
        <w:rPr>
          <w:sz w:val="28"/>
          <w:szCs w:val="28"/>
        </w:rPr>
        <w:t>р</w:t>
      </w:r>
      <w:r w:rsidRPr="00E563F8">
        <w:rPr>
          <w:sz w:val="28"/>
          <w:szCs w:val="28"/>
        </w:rPr>
        <w:t>ных плавательных средствах. Основные обязанности судоводителей маломе</w:t>
      </w:r>
      <w:r w:rsidRPr="00E563F8">
        <w:rPr>
          <w:sz w:val="28"/>
          <w:szCs w:val="28"/>
        </w:rPr>
        <w:t>р</w:t>
      </w:r>
      <w:r w:rsidRPr="00E563F8">
        <w:rPr>
          <w:sz w:val="28"/>
          <w:szCs w:val="28"/>
        </w:rPr>
        <w:t>ных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создания и работы экзаменационных комиссий в ГИМС. Обязанности председателя комиссии.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Административная ответственность должностных лиц за нарушение правил выпуска маломерных судов в плавание или допуск к управлению суд</w:t>
      </w:r>
      <w:r w:rsidRPr="00E563F8">
        <w:rPr>
          <w:sz w:val="28"/>
          <w:szCs w:val="28"/>
        </w:rPr>
        <w:t>а</w:t>
      </w:r>
      <w:r w:rsidRPr="00E563F8">
        <w:rPr>
          <w:sz w:val="28"/>
          <w:szCs w:val="28"/>
        </w:rPr>
        <w:t>ми лиц, не имеющих права управления этими судами.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 xml:space="preserve">Порядок планирования контроля на воде за безопасностью плавания маломерных судов. Разработка и утверждение планов-графиков контроля. </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Меры по профилактике коррупции в органах ГИМС МЧС России.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Административная ответственность судоводителей за нарушение пр</w:t>
      </w:r>
      <w:r w:rsidRPr="00E563F8">
        <w:rPr>
          <w:sz w:val="28"/>
          <w:szCs w:val="28"/>
        </w:rPr>
        <w:t>а</w:t>
      </w:r>
      <w:r w:rsidRPr="00E563F8">
        <w:rPr>
          <w:sz w:val="28"/>
          <w:szCs w:val="28"/>
        </w:rPr>
        <w:t>вил плавания.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Эксплуатация и техническое обслуживание судов ГИМС МЧС Ро</w:t>
      </w:r>
      <w:r w:rsidRPr="00E563F8">
        <w:rPr>
          <w:sz w:val="28"/>
          <w:szCs w:val="28"/>
        </w:rPr>
        <w:t>с</w:t>
      </w:r>
      <w:r w:rsidRPr="00E563F8">
        <w:rPr>
          <w:sz w:val="28"/>
          <w:szCs w:val="28"/>
        </w:rPr>
        <w:t>сии. Виды осмотров и ремонтов. Судовые документы. Хранение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Документы и бланки строгой отчетности. Порядок их учета, хранения, расходования и отчетности об их расходовании на участках ГИМС МЧС Ро</w:t>
      </w:r>
      <w:r w:rsidRPr="00E563F8">
        <w:rPr>
          <w:sz w:val="28"/>
          <w:szCs w:val="28"/>
        </w:rPr>
        <w:t>с</w:t>
      </w:r>
      <w:r w:rsidRPr="00E563F8">
        <w:rPr>
          <w:sz w:val="28"/>
          <w:szCs w:val="28"/>
        </w:rPr>
        <w:t>сии. Ответственность за утрату документов и бланков строгой отчетности.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Признаки опьянения. Порядок направления судоводителей и иных лиц, имеющих признаки опьянения, на медицинское освидетельствование.</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Перечень типов судов и других плавательных средств,  поднадзорных ГИМС МЧС России.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Организация проведения техосвидетельствования поднадзорных с</w:t>
      </w:r>
      <w:r w:rsidRPr="00E563F8">
        <w:rPr>
          <w:sz w:val="28"/>
          <w:szCs w:val="28"/>
        </w:rPr>
        <w:t>у</w:t>
      </w:r>
      <w:r w:rsidRPr="00E563F8">
        <w:rPr>
          <w:sz w:val="28"/>
          <w:szCs w:val="28"/>
        </w:rPr>
        <w:t>дов. Виды техосвидетельствования. Документы, предъявляемые судовладел</w:t>
      </w:r>
      <w:r w:rsidRPr="00E563F8">
        <w:rPr>
          <w:sz w:val="28"/>
          <w:szCs w:val="28"/>
        </w:rPr>
        <w:t>ь</w:t>
      </w:r>
      <w:r w:rsidRPr="00E563F8">
        <w:rPr>
          <w:sz w:val="28"/>
          <w:szCs w:val="28"/>
        </w:rPr>
        <w:t>цами при освидетельствовании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задержания и передачи маломерных судов нарушителей для хранения на спасательные станции ГИМС МЧС России (специализированные стоянки).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Цели, задачи и методы агитационно-пропагандистской работы, пров</w:t>
      </w:r>
      <w:r w:rsidRPr="00E563F8">
        <w:rPr>
          <w:sz w:val="28"/>
          <w:szCs w:val="28"/>
        </w:rPr>
        <w:t>е</w:t>
      </w:r>
      <w:r w:rsidRPr="00E563F8">
        <w:rPr>
          <w:sz w:val="28"/>
          <w:szCs w:val="28"/>
        </w:rPr>
        <w:t>дение разъяснительной работы среди населения.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Особенности движения маломерных судов в условиях ограниченной видимости. Порядок прохождения судами мостов, канатных переправ и наплавных мостов.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Административные наказания, применяемые должностными лицами ГИМС МЧС России,  и порядок их назначения.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и периодичность медицинского освидетельствования с</w:t>
      </w:r>
      <w:r w:rsidRPr="00E563F8">
        <w:rPr>
          <w:sz w:val="28"/>
          <w:szCs w:val="28"/>
        </w:rPr>
        <w:t>у</w:t>
      </w:r>
      <w:r w:rsidRPr="00E563F8">
        <w:rPr>
          <w:sz w:val="28"/>
          <w:szCs w:val="28"/>
        </w:rPr>
        <w:t>доводителей маломерных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Права государственного инспектора по маломерным судам и порядок их применения.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регистрации залога (ипотеки) маломерных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Протоколы об административном правонарушении и порядок их с</w:t>
      </w:r>
      <w:r w:rsidRPr="00E563F8">
        <w:rPr>
          <w:sz w:val="28"/>
          <w:szCs w:val="28"/>
        </w:rPr>
        <w:t>о</w:t>
      </w:r>
      <w:r w:rsidRPr="00E563F8">
        <w:rPr>
          <w:sz w:val="28"/>
          <w:szCs w:val="28"/>
        </w:rPr>
        <w:t>ставления.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Знаки безопасности на воде; их характеристика и правила установки.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Документальное оформление результатов технического освидетел</w:t>
      </w:r>
      <w:r w:rsidRPr="00E563F8">
        <w:rPr>
          <w:sz w:val="28"/>
          <w:szCs w:val="28"/>
        </w:rPr>
        <w:t>ь</w:t>
      </w:r>
      <w:r w:rsidRPr="00E563F8">
        <w:rPr>
          <w:sz w:val="28"/>
          <w:szCs w:val="28"/>
        </w:rPr>
        <w:t>ствования баз (сооружений) для стоянок маломерных судов и водных объектов.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lastRenderedPageBreak/>
        <w:t>Подведомственность дел об административных правонарушениях. Административная ответственность несовершеннолетних, должностных лиц, военнослужащих и иностранных граждан. Освобождение от ответственности.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Должностные обязанности государственного инспектора по маломе</w:t>
      </w:r>
      <w:r w:rsidRPr="00E563F8">
        <w:rPr>
          <w:sz w:val="28"/>
          <w:szCs w:val="28"/>
        </w:rPr>
        <w:t>р</w:t>
      </w:r>
      <w:r w:rsidRPr="00E563F8">
        <w:rPr>
          <w:sz w:val="28"/>
          <w:szCs w:val="28"/>
        </w:rPr>
        <w:t>ным судам и требования к его знаниям согласно тарифно-квалификационным характеристикам.</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повторной регистрации  судов. Внесение изменений записей в судовой билет и другие регистрационные документы.</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Правила охраны жизни людей на воде. Обязанности водопользоват</w:t>
      </w:r>
      <w:r w:rsidRPr="00E563F8">
        <w:rPr>
          <w:sz w:val="28"/>
          <w:szCs w:val="28"/>
        </w:rPr>
        <w:t>е</w:t>
      </w:r>
      <w:r w:rsidRPr="00E563F8">
        <w:rPr>
          <w:sz w:val="28"/>
          <w:szCs w:val="28"/>
        </w:rPr>
        <w:t>лей и государственных органов по обеспечению безопасности людей на водных объектах.</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предоставления маломерного судна судоводителем дол</w:t>
      </w:r>
      <w:r w:rsidRPr="00E563F8">
        <w:rPr>
          <w:sz w:val="28"/>
          <w:szCs w:val="28"/>
        </w:rPr>
        <w:t>ж</w:t>
      </w:r>
      <w:r w:rsidRPr="00E563F8">
        <w:rPr>
          <w:sz w:val="28"/>
          <w:szCs w:val="28"/>
        </w:rPr>
        <w:t>ностным лицам госорганов.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Требования, предъявляемые при первичном техосвидетельствовании судна к рулевому, якорному, швартовному устройствам и снабжению. Прове</w:t>
      </w:r>
      <w:r w:rsidRPr="00E563F8">
        <w:rPr>
          <w:sz w:val="28"/>
          <w:szCs w:val="28"/>
        </w:rPr>
        <w:t>р</w:t>
      </w:r>
      <w:r w:rsidRPr="00E563F8">
        <w:rPr>
          <w:sz w:val="28"/>
          <w:szCs w:val="28"/>
        </w:rPr>
        <w:t>ка индивидуальных спасательных средств.</w:t>
      </w:r>
    </w:p>
    <w:p w:rsidR="00602F98" w:rsidRPr="00E563F8" w:rsidRDefault="00602F98" w:rsidP="00AF3337">
      <w:pPr>
        <w:numPr>
          <w:ilvl w:val="0"/>
          <w:numId w:val="56"/>
        </w:numPr>
        <w:tabs>
          <w:tab w:val="clear" w:pos="1080"/>
          <w:tab w:val="num" w:pos="0"/>
          <w:tab w:val="num" w:pos="567"/>
          <w:tab w:val="left" w:pos="1134"/>
        </w:tabs>
        <w:ind w:left="0" w:right="-143" w:firstLine="709"/>
        <w:rPr>
          <w:sz w:val="28"/>
          <w:szCs w:val="28"/>
        </w:rPr>
      </w:pPr>
      <w:r w:rsidRPr="00E563F8">
        <w:rPr>
          <w:sz w:val="28"/>
          <w:szCs w:val="28"/>
        </w:rPr>
        <w:t>Суда, подлежащие регистрации органами ГИМС МЧС России.  Суда, не принимаемые на регистрацию. Порядок замены судового билета при его ут</w:t>
      </w:r>
      <w:r w:rsidRPr="00E563F8">
        <w:rPr>
          <w:sz w:val="28"/>
          <w:szCs w:val="28"/>
        </w:rPr>
        <w:t>е</w:t>
      </w:r>
      <w:r w:rsidRPr="00E563F8">
        <w:rPr>
          <w:sz w:val="28"/>
          <w:szCs w:val="28"/>
        </w:rPr>
        <w:t>ре, порче.</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Правила пользования водными объектами для плавания на маломе</w:t>
      </w:r>
      <w:r w:rsidRPr="00E563F8">
        <w:rPr>
          <w:sz w:val="28"/>
          <w:szCs w:val="28"/>
        </w:rPr>
        <w:t>р</w:t>
      </w:r>
      <w:r w:rsidRPr="00E563F8">
        <w:rPr>
          <w:sz w:val="28"/>
          <w:szCs w:val="28"/>
        </w:rPr>
        <w:t>ных плавательных средствах; порядок эксплуатации маломерных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Требования к поднадзорным ГИМС МЧС России парусным и пару</w:t>
      </w:r>
      <w:r w:rsidRPr="00E563F8">
        <w:rPr>
          <w:sz w:val="28"/>
          <w:szCs w:val="28"/>
        </w:rPr>
        <w:t>с</w:t>
      </w:r>
      <w:r w:rsidRPr="00E563F8">
        <w:rPr>
          <w:sz w:val="28"/>
          <w:szCs w:val="28"/>
        </w:rPr>
        <w:t>но-моторным судам индивидуальной постройки при первичном техническом освидетельствовании этих судов.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Административная ответственность граждан за нарушение правил эксплуатации судов, а также за управление судном лицом, не имеющим права управления.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приема экзаменов. Особенности аттестации лиц, имеющих учебные дипломы (свидетельства) по судоводительским специальностям или документы, дающие право управления парусными судами.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Меры воздействия, принимаемые к нарушителям правопорядка на водных объектах в пределах компетенции государственных инспекторов по м</w:t>
      </w:r>
      <w:r w:rsidRPr="00E563F8">
        <w:rPr>
          <w:sz w:val="28"/>
          <w:szCs w:val="28"/>
        </w:rPr>
        <w:t>а</w:t>
      </w:r>
      <w:r w:rsidRPr="00E563F8">
        <w:rPr>
          <w:sz w:val="28"/>
          <w:szCs w:val="28"/>
        </w:rPr>
        <w:t>ломерным судам.</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Планирование мероприятий по укреплению правопорядка и обеспеч</w:t>
      </w:r>
      <w:r w:rsidRPr="00E563F8">
        <w:rPr>
          <w:sz w:val="28"/>
          <w:szCs w:val="28"/>
        </w:rPr>
        <w:t>е</w:t>
      </w:r>
      <w:r w:rsidRPr="00E563F8">
        <w:rPr>
          <w:sz w:val="28"/>
          <w:szCs w:val="28"/>
        </w:rPr>
        <w:t>нию безопасности людей на водоемах.</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присвоения по результатам экзаменов района плавания и т</w:t>
      </w:r>
      <w:r w:rsidRPr="00E563F8">
        <w:rPr>
          <w:sz w:val="28"/>
          <w:szCs w:val="28"/>
        </w:rPr>
        <w:t>и</w:t>
      </w:r>
      <w:r w:rsidRPr="00E563F8">
        <w:rPr>
          <w:sz w:val="28"/>
          <w:szCs w:val="28"/>
        </w:rPr>
        <w:t>па судна, которым разрешается управлять судоводителю. Изменение района плавания и типа судна.</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Требования, предъявляемые при первичном техническом освидетел</w:t>
      </w:r>
      <w:r w:rsidRPr="00E563F8">
        <w:rPr>
          <w:sz w:val="28"/>
          <w:szCs w:val="28"/>
        </w:rPr>
        <w:t>ь</w:t>
      </w:r>
      <w:r w:rsidRPr="00E563F8">
        <w:rPr>
          <w:sz w:val="28"/>
          <w:szCs w:val="28"/>
        </w:rPr>
        <w:t>ствовании к корпусу, корпусным конструкциям и надстройкам маломерных с</w:t>
      </w:r>
      <w:r w:rsidRPr="00E563F8">
        <w:rPr>
          <w:sz w:val="28"/>
          <w:szCs w:val="28"/>
        </w:rPr>
        <w:t>у</w:t>
      </w:r>
      <w:r w:rsidRPr="00E563F8">
        <w:rPr>
          <w:sz w:val="28"/>
          <w:szCs w:val="28"/>
        </w:rPr>
        <w:t>дов индивидуальной постройки и к противопожарной защите катеров.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Перечень нарушений, за совершение которых судоводитель отстран</w:t>
      </w:r>
      <w:r w:rsidRPr="00E563F8">
        <w:rPr>
          <w:sz w:val="28"/>
          <w:szCs w:val="28"/>
        </w:rPr>
        <w:t>я</w:t>
      </w:r>
      <w:r w:rsidRPr="00E563F8">
        <w:rPr>
          <w:sz w:val="28"/>
          <w:szCs w:val="28"/>
        </w:rPr>
        <w:t>ется от управления маломерным судном. Порядок отстранения от управления судном.</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проверки и изъятия судоводительских документов.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lastRenderedPageBreak/>
        <w:t>Порядок регистрации судов индивидуальной постройки, судов, пр</w:t>
      </w:r>
      <w:r w:rsidRPr="00E563F8">
        <w:rPr>
          <w:sz w:val="28"/>
          <w:szCs w:val="28"/>
        </w:rPr>
        <w:t>и</w:t>
      </w:r>
      <w:r w:rsidRPr="00E563F8">
        <w:rPr>
          <w:sz w:val="28"/>
          <w:szCs w:val="28"/>
        </w:rPr>
        <w:t>надлежащих нескольким собственникам, нескольких судов на одного владел</w:t>
      </w:r>
      <w:r w:rsidRPr="00E563F8">
        <w:rPr>
          <w:sz w:val="28"/>
          <w:szCs w:val="28"/>
        </w:rPr>
        <w:t>ь</w:t>
      </w:r>
      <w:r w:rsidRPr="00E563F8">
        <w:rPr>
          <w:sz w:val="28"/>
          <w:szCs w:val="28"/>
        </w:rPr>
        <w:t>ца.</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Воздействие маломерных судов и их стоянок на окружающую среду. Рекомендации по снижению отрицательного воздействия маломерных судов и их стоянок на окружающую среду.</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Требования, предъявляемые к механической установке и электрооб</w:t>
      </w:r>
      <w:r w:rsidRPr="00E563F8">
        <w:rPr>
          <w:sz w:val="28"/>
          <w:szCs w:val="28"/>
        </w:rPr>
        <w:t>о</w:t>
      </w:r>
      <w:r w:rsidRPr="00E563F8">
        <w:rPr>
          <w:sz w:val="28"/>
          <w:szCs w:val="28"/>
        </w:rPr>
        <w:t>рудованию маломерных судов при их первичном техническом освидетельств</w:t>
      </w:r>
      <w:r w:rsidRPr="00E563F8">
        <w:rPr>
          <w:sz w:val="28"/>
          <w:szCs w:val="28"/>
        </w:rPr>
        <w:t>о</w:t>
      </w:r>
      <w:r w:rsidRPr="00E563F8">
        <w:rPr>
          <w:sz w:val="28"/>
          <w:szCs w:val="28"/>
        </w:rPr>
        <w:t>вании.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составления экзаменационных билетов. Оценка знаний атт</w:t>
      </w:r>
      <w:r w:rsidRPr="00E563F8">
        <w:rPr>
          <w:sz w:val="28"/>
          <w:szCs w:val="28"/>
        </w:rPr>
        <w:t>е</w:t>
      </w:r>
      <w:r w:rsidRPr="00E563F8">
        <w:rPr>
          <w:sz w:val="28"/>
          <w:szCs w:val="28"/>
        </w:rPr>
        <w:t>стуемых лиц. Оформление результатов сдачи экзаменов на право управления маломерным судном.</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Права и обязанности внештатного инспектора ГИМС МЧС России.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Учет пляжей и других мест массового отдыха населения на водоемах. Требования, предъявляемые к пляжам при техническом освидетельствовании.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Сроки и порядок рассмотрения дел об административных правонар</w:t>
      </w:r>
      <w:r w:rsidRPr="00E563F8">
        <w:rPr>
          <w:sz w:val="28"/>
          <w:szCs w:val="28"/>
        </w:rPr>
        <w:t>у</w:t>
      </w:r>
      <w:r w:rsidRPr="00E563F8">
        <w:rPr>
          <w:sz w:val="28"/>
          <w:szCs w:val="28"/>
        </w:rPr>
        <w:t>шениях.</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Перечень представляемых и предъявляемых гражданами документов для допуска их к сдаче экзаменов на право управления маломерным судном. Подготовка к заседанию экзаменационной комиссии.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и сроки обжалования постановления по делу об администр</w:t>
      </w:r>
      <w:r w:rsidRPr="00E563F8">
        <w:rPr>
          <w:sz w:val="28"/>
          <w:szCs w:val="28"/>
        </w:rPr>
        <w:t>а</w:t>
      </w:r>
      <w:r w:rsidRPr="00E563F8">
        <w:rPr>
          <w:sz w:val="28"/>
          <w:szCs w:val="28"/>
        </w:rPr>
        <w:t>тивном правонарушении. Порядок и сроки рассмотрения жалоб и протестов.</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Меры обеспечения производства по делам об административных пр</w:t>
      </w:r>
      <w:r w:rsidRPr="00E563F8">
        <w:rPr>
          <w:sz w:val="28"/>
          <w:szCs w:val="28"/>
        </w:rPr>
        <w:t>а</w:t>
      </w:r>
      <w:r w:rsidRPr="00E563F8">
        <w:rPr>
          <w:sz w:val="28"/>
          <w:szCs w:val="28"/>
        </w:rPr>
        <w:t>вонарушениях, применение которых входит в компетенцию должностных лиц ГИМС МЧС России.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Требования ГИМС МЧС России к базам (сооружениям) для стоянок маломерных судов. Техническое оснащение и оборудование.</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Вынесение постановления (определения)  по делу об администрати</w:t>
      </w:r>
      <w:r w:rsidRPr="00E563F8">
        <w:rPr>
          <w:sz w:val="28"/>
          <w:szCs w:val="28"/>
        </w:rPr>
        <w:t>в</w:t>
      </w:r>
      <w:r w:rsidRPr="00E563F8">
        <w:rPr>
          <w:sz w:val="28"/>
          <w:szCs w:val="28"/>
        </w:rPr>
        <w:t>ном правонарушении. Объявление и вручение постановления (определения).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Типовая инструкция по охране труда для работников, обслужива</w:t>
      </w:r>
      <w:r w:rsidRPr="00E563F8">
        <w:rPr>
          <w:sz w:val="28"/>
          <w:szCs w:val="28"/>
        </w:rPr>
        <w:t>ю</w:t>
      </w:r>
      <w:r w:rsidRPr="00E563F8">
        <w:rPr>
          <w:sz w:val="28"/>
          <w:szCs w:val="28"/>
        </w:rPr>
        <w:t>щих суда ГИМС МЧС России. Расследование и учет несчастных случаев в по</w:t>
      </w:r>
      <w:r w:rsidRPr="00E563F8">
        <w:rPr>
          <w:sz w:val="28"/>
          <w:szCs w:val="28"/>
        </w:rPr>
        <w:t>д</w:t>
      </w:r>
      <w:r w:rsidRPr="00E563F8">
        <w:rPr>
          <w:sz w:val="28"/>
          <w:szCs w:val="28"/>
        </w:rPr>
        <w:t>разделениях ГИМС МЧС России.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Проверка навыков управления маломерным судном. Оформление р</w:t>
      </w:r>
      <w:r w:rsidRPr="00E563F8">
        <w:rPr>
          <w:sz w:val="28"/>
          <w:szCs w:val="28"/>
        </w:rPr>
        <w:t>е</w:t>
      </w:r>
      <w:r w:rsidRPr="00E563F8">
        <w:rPr>
          <w:sz w:val="28"/>
          <w:szCs w:val="28"/>
        </w:rPr>
        <w:t>зультатов проверки навыков в личной карточке судоводителя. Выдача талона к удостоверению. Порядок ведения журнала учета выдачи удостоверений.</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изъятия удостоверения на право управления маломерным судном.</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Назначение и оборудование пункта технического осмотра. Организ</w:t>
      </w:r>
      <w:r w:rsidRPr="00E563F8">
        <w:rPr>
          <w:sz w:val="28"/>
          <w:szCs w:val="28"/>
        </w:rPr>
        <w:t>а</w:t>
      </w:r>
      <w:r w:rsidRPr="00E563F8">
        <w:rPr>
          <w:sz w:val="28"/>
          <w:szCs w:val="28"/>
        </w:rPr>
        <w:t>ция проведения работ на пункте. Оформление результатов технического осв</w:t>
      </w:r>
      <w:r w:rsidRPr="00E563F8">
        <w:rPr>
          <w:sz w:val="28"/>
          <w:szCs w:val="28"/>
        </w:rPr>
        <w:t>и</w:t>
      </w:r>
      <w:r w:rsidRPr="00E563F8">
        <w:rPr>
          <w:sz w:val="28"/>
          <w:szCs w:val="28"/>
        </w:rPr>
        <w:t>детельствования.</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Порядок регистрации, постановки на учет и техосвидетельствования судов, принадлежащих структурным подразделениям ГИМС МЧС России. Окраска и нанесение бортовых номеров на судах ГИМС МЧС России.</w:t>
      </w:r>
    </w:p>
    <w:p w:rsidR="00602F98" w:rsidRPr="00E563F8" w:rsidRDefault="00602F98" w:rsidP="00AF3337">
      <w:pPr>
        <w:numPr>
          <w:ilvl w:val="0"/>
          <w:numId w:val="56"/>
        </w:numPr>
        <w:tabs>
          <w:tab w:val="clear" w:pos="1080"/>
          <w:tab w:val="num" w:pos="0"/>
          <w:tab w:val="num" w:pos="567"/>
          <w:tab w:val="left" w:pos="1134"/>
        </w:tabs>
        <w:ind w:left="0" w:firstLine="709"/>
        <w:rPr>
          <w:sz w:val="28"/>
          <w:szCs w:val="28"/>
        </w:rPr>
      </w:pPr>
      <w:r w:rsidRPr="00E563F8">
        <w:rPr>
          <w:sz w:val="28"/>
          <w:szCs w:val="28"/>
        </w:rPr>
        <w:t>Документация, ведущаяся на инспекторском участке.</w:t>
      </w:r>
    </w:p>
    <w:p w:rsidR="00602F98" w:rsidRPr="00E563F8" w:rsidRDefault="00602F98" w:rsidP="003B1E70">
      <w:pPr>
        <w:ind w:firstLine="540"/>
        <w:rPr>
          <w:sz w:val="28"/>
          <w:szCs w:val="28"/>
        </w:rPr>
      </w:pPr>
    </w:p>
    <w:p w:rsidR="000B436D" w:rsidRPr="00E563F8" w:rsidRDefault="000B436D" w:rsidP="003B1E70">
      <w:pPr>
        <w:ind w:firstLine="540"/>
        <w:rPr>
          <w:sz w:val="28"/>
          <w:szCs w:val="28"/>
        </w:rPr>
      </w:pPr>
    </w:p>
    <w:p w:rsidR="000B436D" w:rsidRPr="00E563F8" w:rsidRDefault="000B436D" w:rsidP="003B1E70">
      <w:pPr>
        <w:ind w:firstLine="540"/>
        <w:rPr>
          <w:sz w:val="28"/>
          <w:szCs w:val="28"/>
        </w:rPr>
      </w:pPr>
    </w:p>
    <w:p w:rsidR="000B436D" w:rsidRPr="00E563F8" w:rsidRDefault="00602F98" w:rsidP="003B1E70">
      <w:pPr>
        <w:pStyle w:val="1f1"/>
        <w:spacing w:before="0" w:after="0" w:line="240" w:lineRule="auto"/>
        <w:rPr>
          <w:color w:val="auto"/>
        </w:rPr>
      </w:pPr>
      <w:r w:rsidRPr="00E563F8">
        <w:rPr>
          <w:color w:val="auto"/>
        </w:rPr>
        <w:lastRenderedPageBreak/>
        <w:t>6. Учебно-методическое и информационное обеспечение</w:t>
      </w:r>
      <w:r w:rsidR="000B436D" w:rsidRPr="00E563F8">
        <w:rPr>
          <w:color w:val="auto"/>
        </w:rPr>
        <w:t>.</w:t>
      </w:r>
    </w:p>
    <w:p w:rsidR="00602F98" w:rsidRPr="00E563F8" w:rsidRDefault="00602F98" w:rsidP="003B1E70">
      <w:pPr>
        <w:pStyle w:val="1f1"/>
        <w:spacing w:before="0" w:after="0" w:line="240" w:lineRule="auto"/>
        <w:rPr>
          <w:color w:val="auto"/>
        </w:rPr>
      </w:pPr>
      <w:r w:rsidRPr="00E563F8">
        <w:rPr>
          <w:color w:val="auto"/>
        </w:rPr>
        <w:t xml:space="preserve"> </w:t>
      </w:r>
    </w:p>
    <w:p w:rsidR="00602F98" w:rsidRPr="00E563F8" w:rsidRDefault="00247A96" w:rsidP="003B1E70">
      <w:pPr>
        <w:tabs>
          <w:tab w:val="left" w:pos="1276"/>
        </w:tabs>
        <w:ind w:right="-45"/>
        <w:jc w:val="center"/>
        <w:rPr>
          <w:b/>
          <w:snapToGrid w:val="0"/>
          <w:sz w:val="28"/>
          <w:szCs w:val="28"/>
        </w:rPr>
      </w:pPr>
      <w:r w:rsidRPr="00E563F8">
        <w:rPr>
          <w:b/>
          <w:sz w:val="28"/>
          <w:szCs w:val="28"/>
        </w:rPr>
        <w:t>Рекомендуемая литература</w:t>
      </w:r>
      <w:r w:rsidR="000B436D" w:rsidRPr="00E563F8">
        <w:rPr>
          <w:b/>
          <w:sz w:val="28"/>
          <w:szCs w:val="28"/>
        </w:rPr>
        <w:t>.</w:t>
      </w:r>
    </w:p>
    <w:p w:rsidR="00602F98" w:rsidRPr="00E563F8" w:rsidRDefault="00602F98" w:rsidP="003B1E70">
      <w:pPr>
        <w:pStyle w:val="afd"/>
        <w:tabs>
          <w:tab w:val="left" w:pos="1134"/>
          <w:tab w:val="left" w:pos="1276"/>
        </w:tabs>
        <w:spacing w:before="0" w:after="0"/>
        <w:ind w:left="23" w:right="-45" w:firstLine="686"/>
        <w:rPr>
          <w:rFonts w:ascii="Times New Roman" w:hAnsi="Times New Roman" w:cs="Times New Roman"/>
          <w:b/>
          <w:snapToGrid w:val="0"/>
          <w:color w:val="auto"/>
          <w:sz w:val="28"/>
          <w:szCs w:val="28"/>
        </w:rPr>
      </w:pPr>
      <w:r w:rsidRPr="00E563F8">
        <w:rPr>
          <w:rFonts w:ascii="Times New Roman" w:hAnsi="Times New Roman" w:cs="Times New Roman"/>
          <w:b/>
          <w:snapToGrid w:val="0"/>
          <w:color w:val="auto"/>
          <w:sz w:val="28"/>
          <w:szCs w:val="28"/>
        </w:rPr>
        <w:t>Основная</w:t>
      </w:r>
      <w:r w:rsidR="00247A96" w:rsidRPr="00E563F8">
        <w:rPr>
          <w:rFonts w:ascii="Times New Roman" w:hAnsi="Times New Roman" w:cs="Times New Roman"/>
          <w:b/>
          <w:snapToGrid w:val="0"/>
          <w:color w:val="auto"/>
          <w:sz w:val="28"/>
          <w:szCs w:val="28"/>
        </w:rPr>
        <w:t>:</w:t>
      </w:r>
    </w:p>
    <w:p w:rsidR="00602F98" w:rsidRPr="00E563F8" w:rsidRDefault="00602F98" w:rsidP="003B1E70">
      <w:pPr>
        <w:tabs>
          <w:tab w:val="left" w:pos="567"/>
          <w:tab w:val="left" w:pos="1134"/>
        </w:tabs>
        <w:ind w:left="23" w:firstLine="686"/>
        <w:rPr>
          <w:sz w:val="28"/>
          <w:szCs w:val="28"/>
        </w:rPr>
      </w:pPr>
      <w:r w:rsidRPr="00E563F8">
        <w:rPr>
          <w:sz w:val="28"/>
          <w:szCs w:val="28"/>
        </w:rPr>
        <w:t>1.</w:t>
      </w:r>
      <w:r w:rsidRPr="00E563F8">
        <w:rPr>
          <w:sz w:val="28"/>
          <w:szCs w:val="28"/>
        </w:rPr>
        <w:tab/>
        <w:t>Антонова Н.В., Методические рекомендации по использованию PR-технологий в деятельности информационных подразделений территориальных органов МЧС России, Москва 2009.</w:t>
      </w:r>
    </w:p>
    <w:p w:rsidR="00602F98" w:rsidRPr="00E563F8" w:rsidRDefault="00602F98" w:rsidP="003B1E70">
      <w:pPr>
        <w:tabs>
          <w:tab w:val="left" w:pos="567"/>
          <w:tab w:val="left" w:pos="1134"/>
        </w:tabs>
        <w:ind w:left="23" w:firstLine="686"/>
        <w:rPr>
          <w:sz w:val="28"/>
          <w:szCs w:val="28"/>
        </w:rPr>
      </w:pPr>
      <w:r w:rsidRPr="00E563F8">
        <w:rPr>
          <w:sz w:val="28"/>
          <w:szCs w:val="28"/>
        </w:rPr>
        <w:t>2.</w:t>
      </w:r>
      <w:r w:rsidRPr="00E563F8">
        <w:rPr>
          <w:sz w:val="28"/>
          <w:szCs w:val="28"/>
        </w:rPr>
        <w:tab/>
        <w:t>Бахрах Д.Н., Россинский Б.В., Старилов Ю.Н. Административное пр</w:t>
      </w:r>
      <w:r w:rsidRPr="00E563F8">
        <w:rPr>
          <w:sz w:val="28"/>
          <w:szCs w:val="28"/>
        </w:rPr>
        <w:t>а</w:t>
      </w:r>
      <w:r w:rsidRPr="00E563F8">
        <w:rPr>
          <w:sz w:val="28"/>
          <w:szCs w:val="28"/>
        </w:rPr>
        <w:t>во: Учебник для вузов – 3-е изд., пересмотр. и доп. Изд.: Инфра–М, Издател</w:t>
      </w:r>
      <w:r w:rsidRPr="00E563F8">
        <w:rPr>
          <w:sz w:val="28"/>
          <w:szCs w:val="28"/>
        </w:rPr>
        <w:t>ь</w:t>
      </w:r>
      <w:r w:rsidRPr="00E563F8">
        <w:rPr>
          <w:sz w:val="28"/>
          <w:szCs w:val="28"/>
        </w:rPr>
        <w:t>ский дом. 2009. – 816 с.</w:t>
      </w:r>
    </w:p>
    <w:p w:rsidR="00602F98" w:rsidRPr="00E563F8" w:rsidRDefault="00602F98" w:rsidP="003B1E70">
      <w:pPr>
        <w:tabs>
          <w:tab w:val="left" w:pos="567"/>
          <w:tab w:val="left" w:pos="1134"/>
        </w:tabs>
        <w:ind w:left="23" w:firstLine="686"/>
        <w:rPr>
          <w:sz w:val="28"/>
          <w:szCs w:val="28"/>
        </w:rPr>
      </w:pPr>
      <w:r w:rsidRPr="00E563F8">
        <w:rPr>
          <w:bCs/>
          <w:sz w:val="28"/>
          <w:szCs w:val="28"/>
        </w:rPr>
        <w:t>3.</w:t>
      </w:r>
      <w:r w:rsidRPr="00E563F8">
        <w:rPr>
          <w:bCs/>
          <w:sz w:val="28"/>
          <w:szCs w:val="28"/>
        </w:rPr>
        <w:tab/>
      </w:r>
      <w:r w:rsidRPr="00E563F8">
        <w:rPr>
          <w:sz w:val="28"/>
          <w:szCs w:val="28"/>
        </w:rPr>
        <w:t>Государственная инспекция по маломерным судам МЧС России. Учебник. / Под общей ред. В.С.Артамонова. – СПб.: Санкт-Петербургский ун</w:t>
      </w:r>
      <w:r w:rsidRPr="00E563F8">
        <w:rPr>
          <w:sz w:val="28"/>
          <w:szCs w:val="28"/>
        </w:rPr>
        <w:t>и</w:t>
      </w:r>
      <w:r w:rsidRPr="00E563F8">
        <w:rPr>
          <w:sz w:val="28"/>
          <w:szCs w:val="28"/>
        </w:rPr>
        <w:t>верситет ГПС МЧС России. 2009. – 660с.</w:t>
      </w:r>
    </w:p>
    <w:p w:rsidR="00602F98" w:rsidRPr="00E563F8" w:rsidRDefault="00602F98" w:rsidP="003B1E70">
      <w:pPr>
        <w:tabs>
          <w:tab w:val="left" w:pos="567"/>
          <w:tab w:val="left" w:pos="1134"/>
        </w:tabs>
        <w:ind w:left="23" w:firstLine="686"/>
        <w:rPr>
          <w:sz w:val="28"/>
          <w:szCs w:val="28"/>
        </w:rPr>
      </w:pPr>
      <w:r w:rsidRPr="00E563F8">
        <w:rPr>
          <w:bCs/>
          <w:sz w:val="28"/>
          <w:szCs w:val="28"/>
        </w:rPr>
        <w:t>4.</w:t>
      </w:r>
      <w:r w:rsidRPr="00E563F8">
        <w:rPr>
          <w:bCs/>
          <w:sz w:val="28"/>
          <w:szCs w:val="28"/>
        </w:rPr>
        <w:tab/>
      </w:r>
      <w:r w:rsidRPr="00E563F8">
        <w:rPr>
          <w:sz w:val="28"/>
          <w:szCs w:val="28"/>
        </w:rPr>
        <w:t>Государственная инспекция по маломерным судам МЧС России. Учебное пособие. / Под общей ред. Ю.Л. Воробьева. – СПб.: Санкт-Петербургский университет ГПС МЧС России. 2011. – 492с.</w:t>
      </w:r>
    </w:p>
    <w:p w:rsidR="00602F98" w:rsidRPr="00E563F8" w:rsidRDefault="00602F98" w:rsidP="003B1E70">
      <w:pPr>
        <w:widowControl w:val="0"/>
        <w:tabs>
          <w:tab w:val="left" w:pos="567"/>
          <w:tab w:val="left" w:pos="1134"/>
        </w:tabs>
        <w:ind w:left="23" w:firstLine="686"/>
        <w:rPr>
          <w:sz w:val="28"/>
          <w:szCs w:val="28"/>
        </w:rPr>
      </w:pPr>
      <w:r w:rsidRPr="00E563F8">
        <w:rPr>
          <w:sz w:val="28"/>
          <w:szCs w:val="28"/>
        </w:rPr>
        <w:t>5.</w:t>
      </w:r>
      <w:r w:rsidRPr="00E563F8">
        <w:rPr>
          <w:sz w:val="28"/>
          <w:szCs w:val="28"/>
        </w:rPr>
        <w:tab/>
        <w:t>Гражданское право. Часть 1. Учебник. / Под ред. Толстого Ю.К., Се</w:t>
      </w:r>
      <w:r w:rsidRPr="00E563F8">
        <w:rPr>
          <w:sz w:val="28"/>
          <w:szCs w:val="28"/>
        </w:rPr>
        <w:t>р</w:t>
      </w:r>
      <w:r w:rsidRPr="00E563F8">
        <w:rPr>
          <w:sz w:val="28"/>
          <w:szCs w:val="28"/>
        </w:rPr>
        <w:t>геева А.П. – М.: Велби-Проспект, 2011.-784с.</w:t>
      </w:r>
    </w:p>
    <w:p w:rsidR="00602F98" w:rsidRPr="00E563F8" w:rsidRDefault="00602F98" w:rsidP="003B1E70">
      <w:pPr>
        <w:tabs>
          <w:tab w:val="left" w:pos="567"/>
          <w:tab w:val="left" w:pos="1134"/>
        </w:tabs>
        <w:ind w:left="23" w:firstLine="686"/>
        <w:rPr>
          <w:sz w:val="28"/>
          <w:szCs w:val="28"/>
        </w:rPr>
      </w:pPr>
      <w:r w:rsidRPr="00E563F8">
        <w:rPr>
          <w:sz w:val="28"/>
          <w:szCs w:val="28"/>
        </w:rPr>
        <w:t>6.</w:t>
      </w:r>
      <w:r w:rsidRPr="00E563F8">
        <w:rPr>
          <w:sz w:val="28"/>
          <w:szCs w:val="28"/>
        </w:rPr>
        <w:tab/>
        <w:t>Комментарий к Гражданскому кодексу РФ / Под ред. Т.Е. Абовой, А.Ю. Кабалкина. М.: «Юрайт-Издат», 2011.</w:t>
      </w:r>
    </w:p>
    <w:p w:rsidR="00602F98" w:rsidRPr="00E563F8" w:rsidRDefault="00602F98" w:rsidP="003B1E70">
      <w:pPr>
        <w:tabs>
          <w:tab w:val="left" w:pos="567"/>
          <w:tab w:val="left" w:pos="1134"/>
        </w:tabs>
        <w:ind w:left="23" w:firstLine="686"/>
        <w:rPr>
          <w:sz w:val="28"/>
          <w:szCs w:val="28"/>
        </w:rPr>
      </w:pPr>
      <w:r w:rsidRPr="00E563F8">
        <w:rPr>
          <w:sz w:val="28"/>
          <w:szCs w:val="28"/>
        </w:rPr>
        <w:t>7.</w:t>
      </w:r>
      <w:r w:rsidRPr="00E563F8">
        <w:rPr>
          <w:sz w:val="28"/>
          <w:szCs w:val="28"/>
        </w:rPr>
        <w:tab/>
        <w:t>Комментарий к Кодексу Российской Федерации об административных правонарушениях/ под общ. ред. Н.Г. Салищевой. - 6-е изд., перераб. и доп.- М.: Проспект, 2010.</w:t>
      </w:r>
    </w:p>
    <w:p w:rsidR="00602F98" w:rsidRPr="00E563F8" w:rsidRDefault="00602F98" w:rsidP="003B1E70">
      <w:pPr>
        <w:widowControl w:val="0"/>
        <w:tabs>
          <w:tab w:val="left" w:pos="567"/>
          <w:tab w:val="left" w:pos="1134"/>
        </w:tabs>
        <w:ind w:left="23" w:firstLine="686"/>
        <w:rPr>
          <w:sz w:val="28"/>
          <w:szCs w:val="28"/>
        </w:rPr>
      </w:pPr>
      <w:r w:rsidRPr="00E563F8">
        <w:rPr>
          <w:sz w:val="28"/>
          <w:szCs w:val="28"/>
        </w:rPr>
        <w:t>8.</w:t>
      </w:r>
      <w:r w:rsidRPr="00E563F8">
        <w:rPr>
          <w:sz w:val="28"/>
          <w:szCs w:val="28"/>
        </w:rPr>
        <w:tab/>
        <w:t>Обеспечение безопасности людей на водных объектах/Под общей р</w:t>
      </w:r>
      <w:r w:rsidRPr="00E563F8">
        <w:rPr>
          <w:sz w:val="28"/>
          <w:szCs w:val="28"/>
        </w:rPr>
        <w:t>е</w:t>
      </w:r>
      <w:r w:rsidRPr="00E563F8">
        <w:rPr>
          <w:sz w:val="28"/>
          <w:szCs w:val="28"/>
        </w:rPr>
        <w:t>дакцией В.А. Пучкова. – М.:ДГЗ МЧС России; УГИМС МЧС России; ООО «Мультимедиа Технологии и Дистанционное обучение», 2006. –400 с.</w:t>
      </w:r>
    </w:p>
    <w:p w:rsidR="00602F98" w:rsidRPr="00E563F8" w:rsidRDefault="00602F98" w:rsidP="003B1E70">
      <w:pPr>
        <w:tabs>
          <w:tab w:val="left" w:pos="567"/>
          <w:tab w:val="left" w:pos="1134"/>
        </w:tabs>
        <w:ind w:left="23" w:right="-5" w:firstLine="686"/>
        <w:rPr>
          <w:sz w:val="28"/>
          <w:szCs w:val="28"/>
        </w:rPr>
      </w:pPr>
      <w:r w:rsidRPr="00E563F8">
        <w:rPr>
          <w:sz w:val="28"/>
          <w:szCs w:val="28"/>
        </w:rPr>
        <w:t>9.</w:t>
      </w:r>
      <w:r w:rsidRPr="00E563F8">
        <w:rPr>
          <w:sz w:val="28"/>
          <w:szCs w:val="28"/>
        </w:rPr>
        <w:tab/>
        <w:t>Пилюгин В.И., Шилякова Г.Г., Яхненко Ю.А. Учебно–методическое пособие по тематике программ обучения государственных инспекторов по м</w:t>
      </w:r>
      <w:r w:rsidRPr="00E563F8">
        <w:rPr>
          <w:sz w:val="28"/>
          <w:szCs w:val="28"/>
        </w:rPr>
        <w:t>а</w:t>
      </w:r>
      <w:r w:rsidRPr="00E563F8">
        <w:rPr>
          <w:sz w:val="28"/>
          <w:szCs w:val="28"/>
        </w:rPr>
        <w:t>ломерным судам на курсах повышения квалификации. – М., МЧС России. Часть I. 2009. –182с.</w:t>
      </w:r>
    </w:p>
    <w:p w:rsidR="00602F98" w:rsidRPr="00E563F8" w:rsidRDefault="00602F98" w:rsidP="003B1E70">
      <w:pPr>
        <w:tabs>
          <w:tab w:val="left" w:pos="567"/>
          <w:tab w:val="left" w:pos="1134"/>
        </w:tabs>
        <w:ind w:left="23" w:right="-5" w:firstLine="686"/>
        <w:rPr>
          <w:sz w:val="28"/>
          <w:szCs w:val="28"/>
        </w:rPr>
      </w:pPr>
      <w:r w:rsidRPr="00E563F8">
        <w:rPr>
          <w:sz w:val="28"/>
          <w:szCs w:val="28"/>
        </w:rPr>
        <w:t>10.</w:t>
      </w:r>
      <w:r w:rsidRPr="00E563F8">
        <w:rPr>
          <w:sz w:val="28"/>
          <w:szCs w:val="28"/>
        </w:rPr>
        <w:tab/>
        <w:t>Пилюгин В.И., Шилякова Г.Г., Яхненко Ю.А. Учебно–методическое пособие по тематике программ обучения государственных инспекторов по м</w:t>
      </w:r>
      <w:r w:rsidRPr="00E563F8">
        <w:rPr>
          <w:sz w:val="28"/>
          <w:szCs w:val="28"/>
        </w:rPr>
        <w:t>а</w:t>
      </w:r>
      <w:r w:rsidRPr="00E563F8">
        <w:rPr>
          <w:sz w:val="28"/>
          <w:szCs w:val="28"/>
        </w:rPr>
        <w:t>ломерным судам на курсах повышения квалификации. – М., МЧС России. Часть II. 2009. – 167с.</w:t>
      </w:r>
    </w:p>
    <w:p w:rsidR="00602F98" w:rsidRPr="00E563F8" w:rsidRDefault="00602F98" w:rsidP="003B1E70">
      <w:pPr>
        <w:tabs>
          <w:tab w:val="left" w:pos="567"/>
          <w:tab w:val="left" w:pos="1134"/>
        </w:tabs>
        <w:ind w:left="23" w:firstLine="686"/>
        <w:rPr>
          <w:sz w:val="28"/>
          <w:szCs w:val="28"/>
        </w:rPr>
      </w:pPr>
      <w:r w:rsidRPr="00E563F8">
        <w:rPr>
          <w:sz w:val="28"/>
          <w:szCs w:val="28"/>
        </w:rPr>
        <w:t>11.</w:t>
      </w:r>
      <w:r w:rsidRPr="00E563F8">
        <w:rPr>
          <w:sz w:val="28"/>
          <w:szCs w:val="28"/>
        </w:rPr>
        <w:tab/>
        <w:t xml:space="preserve">Рыклина М.В. Пресс-служба МЧС России, Москва, 2010.  </w:t>
      </w:r>
    </w:p>
    <w:p w:rsidR="00602F98" w:rsidRPr="00E563F8" w:rsidRDefault="00602F98" w:rsidP="003B1E70">
      <w:pPr>
        <w:tabs>
          <w:tab w:val="left" w:pos="567"/>
          <w:tab w:val="left" w:pos="1134"/>
        </w:tabs>
        <w:ind w:left="23" w:firstLine="686"/>
        <w:rPr>
          <w:sz w:val="28"/>
          <w:szCs w:val="28"/>
        </w:rPr>
      </w:pPr>
      <w:r w:rsidRPr="00E563F8">
        <w:rPr>
          <w:sz w:val="28"/>
          <w:szCs w:val="28"/>
        </w:rPr>
        <w:t>12.</w:t>
      </w:r>
      <w:r w:rsidRPr="00E563F8">
        <w:rPr>
          <w:sz w:val="28"/>
          <w:szCs w:val="28"/>
        </w:rPr>
        <w:tab/>
        <w:t xml:space="preserve">Сборник руководящих документов Государственной инспекции по маломерным судам МЧС России/ под общей редакцией В.В.Серегина.– М.: УГИМС МЧС России; ЦОД  ГИМС МЧС России, Ч. </w:t>
      </w:r>
      <w:r w:rsidRPr="00E563F8">
        <w:rPr>
          <w:sz w:val="28"/>
          <w:szCs w:val="28"/>
          <w:lang w:val="en-US"/>
        </w:rPr>
        <w:t>I</w:t>
      </w:r>
      <w:r w:rsidRPr="00E563F8">
        <w:rPr>
          <w:sz w:val="28"/>
          <w:szCs w:val="28"/>
        </w:rPr>
        <w:t xml:space="preserve"> .2009. –247 с.</w:t>
      </w:r>
    </w:p>
    <w:p w:rsidR="00602F98" w:rsidRPr="00E563F8" w:rsidRDefault="00602F98" w:rsidP="003B1E70">
      <w:pPr>
        <w:tabs>
          <w:tab w:val="left" w:pos="567"/>
          <w:tab w:val="left" w:pos="1134"/>
        </w:tabs>
        <w:ind w:left="23" w:firstLine="686"/>
        <w:rPr>
          <w:sz w:val="28"/>
          <w:szCs w:val="28"/>
        </w:rPr>
      </w:pPr>
      <w:r w:rsidRPr="00E563F8">
        <w:rPr>
          <w:sz w:val="28"/>
          <w:szCs w:val="28"/>
        </w:rPr>
        <w:t>13.</w:t>
      </w:r>
      <w:r w:rsidRPr="00E563F8">
        <w:rPr>
          <w:sz w:val="28"/>
          <w:szCs w:val="28"/>
        </w:rPr>
        <w:tab/>
        <w:t xml:space="preserve">Сборник руководящих документов Государственной инспекции по маломерным судам МЧС России/ под общей редакцией В.В.Серегина.– М.: УГИМС МЧС России; ЦОД  ГИМС МЧС России, Ч. </w:t>
      </w:r>
      <w:r w:rsidRPr="00E563F8">
        <w:rPr>
          <w:sz w:val="28"/>
          <w:szCs w:val="28"/>
          <w:lang w:val="en-US"/>
        </w:rPr>
        <w:t>II</w:t>
      </w:r>
      <w:r w:rsidRPr="00E563F8">
        <w:rPr>
          <w:sz w:val="28"/>
          <w:szCs w:val="28"/>
        </w:rPr>
        <w:t xml:space="preserve"> .2009. –259 с.</w:t>
      </w:r>
    </w:p>
    <w:p w:rsidR="00602F98" w:rsidRPr="00E563F8" w:rsidRDefault="00602F98" w:rsidP="003B1E70">
      <w:pPr>
        <w:tabs>
          <w:tab w:val="left" w:pos="567"/>
          <w:tab w:val="left" w:pos="1134"/>
        </w:tabs>
        <w:ind w:left="23" w:firstLine="686"/>
        <w:rPr>
          <w:sz w:val="28"/>
          <w:szCs w:val="28"/>
        </w:rPr>
      </w:pPr>
      <w:r w:rsidRPr="00E563F8">
        <w:rPr>
          <w:sz w:val="28"/>
          <w:szCs w:val="28"/>
        </w:rPr>
        <w:t>14.</w:t>
      </w:r>
      <w:r w:rsidRPr="00E563F8">
        <w:rPr>
          <w:sz w:val="28"/>
          <w:szCs w:val="28"/>
        </w:rPr>
        <w:tab/>
        <w:t>Скобликов П.А. Актуальные проблемы борьбы с коррупцией и орг</w:t>
      </w:r>
      <w:r w:rsidRPr="00E563F8">
        <w:rPr>
          <w:sz w:val="28"/>
          <w:szCs w:val="28"/>
        </w:rPr>
        <w:t>а</w:t>
      </w:r>
      <w:r w:rsidRPr="00E563F8">
        <w:rPr>
          <w:sz w:val="28"/>
          <w:szCs w:val="28"/>
        </w:rPr>
        <w:t xml:space="preserve">низованной преступностью в современной России. - М.: Издательство Норма. 2008. – 272 с. </w:t>
      </w:r>
    </w:p>
    <w:p w:rsidR="00602F98" w:rsidRPr="00E563F8" w:rsidRDefault="00602F98" w:rsidP="003B1E70">
      <w:pPr>
        <w:tabs>
          <w:tab w:val="left" w:pos="567"/>
          <w:tab w:val="left" w:pos="1134"/>
        </w:tabs>
        <w:ind w:left="23" w:firstLine="686"/>
        <w:rPr>
          <w:sz w:val="28"/>
          <w:szCs w:val="28"/>
        </w:rPr>
      </w:pPr>
      <w:r w:rsidRPr="00E563F8">
        <w:rPr>
          <w:sz w:val="28"/>
          <w:szCs w:val="28"/>
        </w:rPr>
        <w:t>15.</w:t>
      </w:r>
      <w:r w:rsidRPr="00E563F8">
        <w:rPr>
          <w:sz w:val="28"/>
          <w:szCs w:val="28"/>
        </w:rPr>
        <w:tab/>
        <w:t>Смирнова О. В., Снигирева И. О. Трудовое право: Учебник. М.: Пр</w:t>
      </w:r>
      <w:r w:rsidRPr="00E563F8">
        <w:rPr>
          <w:sz w:val="28"/>
          <w:szCs w:val="28"/>
        </w:rPr>
        <w:t>о</w:t>
      </w:r>
      <w:r w:rsidRPr="00E563F8">
        <w:rPr>
          <w:sz w:val="28"/>
          <w:szCs w:val="28"/>
        </w:rPr>
        <w:t>спект. 2010. – 616с.</w:t>
      </w:r>
    </w:p>
    <w:p w:rsidR="00602F98" w:rsidRPr="00E563F8" w:rsidRDefault="00602F98" w:rsidP="003B1E70">
      <w:pPr>
        <w:tabs>
          <w:tab w:val="left" w:pos="567"/>
          <w:tab w:val="left" w:pos="1134"/>
        </w:tabs>
        <w:ind w:left="23" w:firstLine="686"/>
        <w:rPr>
          <w:bCs/>
          <w:sz w:val="28"/>
          <w:szCs w:val="28"/>
        </w:rPr>
      </w:pPr>
      <w:r w:rsidRPr="00E563F8">
        <w:rPr>
          <w:sz w:val="28"/>
          <w:szCs w:val="28"/>
        </w:rPr>
        <w:lastRenderedPageBreak/>
        <w:t>16.</w:t>
      </w:r>
      <w:r w:rsidRPr="00E563F8">
        <w:rPr>
          <w:sz w:val="28"/>
          <w:szCs w:val="28"/>
        </w:rPr>
        <w:tab/>
        <w:t>Смирнов О. В., Буянова М. О., Костян И. А. Комментарий  к  Труд</w:t>
      </w:r>
      <w:r w:rsidRPr="00E563F8">
        <w:rPr>
          <w:sz w:val="28"/>
          <w:szCs w:val="28"/>
        </w:rPr>
        <w:t>о</w:t>
      </w:r>
      <w:r w:rsidRPr="00E563F8">
        <w:rPr>
          <w:sz w:val="28"/>
          <w:szCs w:val="28"/>
        </w:rPr>
        <w:t>вому   кодексу  Российской Федерации (постатейный). М.: «КноРус» – 2012. – 967</w:t>
      </w:r>
      <w:r w:rsidRPr="00E563F8">
        <w:rPr>
          <w:bCs/>
          <w:sz w:val="28"/>
          <w:szCs w:val="28"/>
        </w:rPr>
        <w:t xml:space="preserve"> с.</w:t>
      </w:r>
    </w:p>
    <w:p w:rsidR="00602F98" w:rsidRPr="00E563F8" w:rsidRDefault="00602F98" w:rsidP="003B1E70">
      <w:pPr>
        <w:tabs>
          <w:tab w:val="left" w:pos="567"/>
          <w:tab w:val="left" w:pos="1134"/>
        </w:tabs>
        <w:ind w:left="23" w:firstLine="686"/>
        <w:rPr>
          <w:bCs/>
          <w:sz w:val="28"/>
          <w:szCs w:val="28"/>
        </w:rPr>
      </w:pPr>
      <w:r w:rsidRPr="00E563F8">
        <w:rPr>
          <w:bCs/>
          <w:sz w:val="28"/>
          <w:szCs w:val="28"/>
        </w:rPr>
        <w:t>17.</w:t>
      </w:r>
      <w:r w:rsidRPr="00E563F8">
        <w:rPr>
          <w:bCs/>
          <w:sz w:val="28"/>
          <w:szCs w:val="28"/>
        </w:rPr>
        <w:tab/>
        <w:t>Талапина Э.В. Комментарий к законодательству Российской Федер</w:t>
      </w:r>
      <w:r w:rsidRPr="00E563F8">
        <w:rPr>
          <w:bCs/>
          <w:sz w:val="28"/>
          <w:szCs w:val="28"/>
        </w:rPr>
        <w:t>а</w:t>
      </w:r>
      <w:r w:rsidRPr="00E563F8">
        <w:rPr>
          <w:bCs/>
          <w:sz w:val="28"/>
          <w:szCs w:val="28"/>
        </w:rPr>
        <w:t>ции о противодействии коррупции, 2010 г.</w:t>
      </w:r>
    </w:p>
    <w:p w:rsidR="00602F98" w:rsidRPr="00E563F8" w:rsidRDefault="00602F98" w:rsidP="003B1E70">
      <w:pPr>
        <w:tabs>
          <w:tab w:val="left" w:pos="567"/>
          <w:tab w:val="left" w:pos="1134"/>
        </w:tabs>
        <w:ind w:left="23" w:firstLine="686"/>
        <w:rPr>
          <w:sz w:val="28"/>
          <w:szCs w:val="28"/>
        </w:rPr>
      </w:pPr>
      <w:r w:rsidRPr="00E563F8">
        <w:rPr>
          <w:sz w:val="28"/>
          <w:szCs w:val="28"/>
        </w:rPr>
        <w:t>18.</w:t>
      </w:r>
      <w:r w:rsidRPr="00E563F8">
        <w:rPr>
          <w:sz w:val="28"/>
          <w:szCs w:val="28"/>
        </w:rPr>
        <w:tab/>
        <w:t xml:space="preserve">Чижов Д.В. Методические рекомендации по использованию </w:t>
      </w:r>
      <w:r w:rsidRPr="00E563F8">
        <w:rPr>
          <w:sz w:val="28"/>
          <w:szCs w:val="28"/>
          <w:lang w:val="en-US"/>
        </w:rPr>
        <w:t>PR</w:t>
      </w:r>
      <w:r w:rsidRPr="00E563F8">
        <w:rPr>
          <w:sz w:val="28"/>
          <w:szCs w:val="28"/>
        </w:rPr>
        <w:t>-технологий в деятельности информационных подразделений территориальных органов МЧС России; МЧС России, Москва, 2008.</w:t>
      </w:r>
    </w:p>
    <w:p w:rsidR="00602F98" w:rsidRPr="00E563F8" w:rsidRDefault="00602F98" w:rsidP="003B1E70">
      <w:pPr>
        <w:tabs>
          <w:tab w:val="left" w:pos="1134"/>
          <w:tab w:val="left" w:pos="1276"/>
        </w:tabs>
        <w:ind w:left="23" w:right="-47" w:firstLine="686"/>
        <w:rPr>
          <w:b/>
          <w:sz w:val="28"/>
          <w:szCs w:val="28"/>
        </w:rPr>
      </w:pPr>
      <w:r w:rsidRPr="00E563F8">
        <w:rPr>
          <w:b/>
          <w:sz w:val="28"/>
          <w:szCs w:val="28"/>
        </w:rPr>
        <w:t>Дополнительная</w:t>
      </w:r>
      <w:r w:rsidR="00247A96" w:rsidRPr="00E563F8">
        <w:rPr>
          <w:b/>
          <w:sz w:val="28"/>
          <w:szCs w:val="28"/>
        </w:rPr>
        <w:t>:</w:t>
      </w:r>
    </w:p>
    <w:p w:rsidR="00602F98" w:rsidRPr="00E563F8" w:rsidRDefault="00602F98" w:rsidP="003B1E70">
      <w:pPr>
        <w:tabs>
          <w:tab w:val="left" w:pos="567"/>
          <w:tab w:val="left" w:pos="1134"/>
        </w:tabs>
        <w:ind w:left="23" w:firstLine="686"/>
        <w:rPr>
          <w:bCs/>
          <w:sz w:val="28"/>
          <w:szCs w:val="28"/>
        </w:rPr>
      </w:pPr>
      <w:r w:rsidRPr="00E563F8">
        <w:rPr>
          <w:bCs/>
          <w:sz w:val="28"/>
          <w:szCs w:val="28"/>
        </w:rPr>
        <w:t>1.</w:t>
      </w:r>
      <w:r w:rsidRPr="00E563F8">
        <w:rPr>
          <w:bCs/>
          <w:sz w:val="28"/>
          <w:szCs w:val="28"/>
        </w:rPr>
        <w:tab/>
        <w:t>Антонов В.В., Романов В.В. Маломерные суда на водоемах России. – М.: Изд. ЗАО «Капитал Принт», 2006.</w:t>
      </w:r>
      <w:r w:rsidRPr="00E563F8">
        <w:rPr>
          <w:sz w:val="28"/>
          <w:szCs w:val="28"/>
        </w:rPr>
        <w:t xml:space="preserve"> – </w:t>
      </w:r>
      <w:r w:rsidRPr="00E563F8">
        <w:rPr>
          <w:bCs/>
          <w:sz w:val="28"/>
          <w:szCs w:val="28"/>
        </w:rPr>
        <w:t>372 с.</w:t>
      </w:r>
    </w:p>
    <w:p w:rsidR="00602F98" w:rsidRPr="00E563F8" w:rsidRDefault="00602F98" w:rsidP="003B1E70">
      <w:pPr>
        <w:tabs>
          <w:tab w:val="left" w:pos="567"/>
          <w:tab w:val="left" w:pos="1134"/>
        </w:tabs>
        <w:ind w:left="23" w:firstLine="686"/>
        <w:rPr>
          <w:sz w:val="28"/>
          <w:szCs w:val="28"/>
        </w:rPr>
      </w:pPr>
      <w:r w:rsidRPr="00E563F8">
        <w:rPr>
          <w:sz w:val="28"/>
          <w:szCs w:val="28"/>
        </w:rPr>
        <w:t>2.</w:t>
      </w:r>
      <w:r w:rsidRPr="00E563F8">
        <w:rPr>
          <w:sz w:val="28"/>
          <w:szCs w:val="28"/>
        </w:rPr>
        <w:tab/>
        <w:t>Буров В.В., Гаврилов Ю.Ф., Колесников И.В., Кузьмин Б.П., Тверд</w:t>
      </w:r>
      <w:r w:rsidRPr="00E563F8">
        <w:rPr>
          <w:sz w:val="28"/>
          <w:szCs w:val="28"/>
        </w:rPr>
        <w:t>о</w:t>
      </w:r>
      <w:r w:rsidRPr="00E563F8">
        <w:rPr>
          <w:sz w:val="28"/>
          <w:szCs w:val="28"/>
        </w:rPr>
        <w:t>хлебов А.С. , Федьдман Б.Г., Иванов М.П. Медицинская подготовка командн</w:t>
      </w:r>
      <w:r w:rsidRPr="00E563F8">
        <w:rPr>
          <w:sz w:val="28"/>
          <w:szCs w:val="28"/>
        </w:rPr>
        <w:t>о</w:t>
      </w:r>
      <w:r w:rsidRPr="00E563F8">
        <w:rPr>
          <w:sz w:val="28"/>
          <w:szCs w:val="28"/>
        </w:rPr>
        <w:t xml:space="preserve">го состава судов: Учебное пособие. ГМА им. адм. С.О. Макарова, 2001. – </w:t>
      </w:r>
      <w:r w:rsidRPr="00E563F8">
        <w:rPr>
          <w:bCs/>
          <w:sz w:val="28"/>
          <w:szCs w:val="28"/>
        </w:rPr>
        <w:t>161 с.</w:t>
      </w:r>
    </w:p>
    <w:p w:rsidR="00602F98" w:rsidRPr="00E563F8" w:rsidRDefault="00602F98" w:rsidP="003B1E70">
      <w:pPr>
        <w:tabs>
          <w:tab w:val="left" w:pos="567"/>
          <w:tab w:val="left" w:pos="1134"/>
        </w:tabs>
        <w:ind w:left="23" w:firstLine="686"/>
        <w:rPr>
          <w:sz w:val="28"/>
          <w:szCs w:val="28"/>
        </w:rPr>
      </w:pPr>
      <w:r w:rsidRPr="00E563F8">
        <w:rPr>
          <w:sz w:val="28"/>
          <w:szCs w:val="28"/>
        </w:rPr>
        <w:t>3.</w:t>
      </w:r>
      <w:r w:rsidRPr="00E563F8">
        <w:rPr>
          <w:sz w:val="28"/>
          <w:szCs w:val="28"/>
        </w:rPr>
        <w:tab/>
        <w:t>Гражданское право: Учебник. / Под ред. О.Н. Садикова. М.: «ИНФРА-М», 2011.</w:t>
      </w:r>
    </w:p>
    <w:p w:rsidR="00602F98" w:rsidRPr="00E563F8" w:rsidRDefault="00602F98" w:rsidP="003B1E70">
      <w:pPr>
        <w:shd w:val="clear" w:color="auto" w:fill="FFFFFF"/>
        <w:tabs>
          <w:tab w:val="left" w:pos="486"/>
          <w:tab w:val="left" w:pos="567"/>
          <w:tab w:val="left" w:pos="1134"/>
        </w:tabs>
        <w:ind w:left="23" w:firstLine="686"/>
        <w:rPr>
          <w:spacing w:val="-2"/>
          <w:sz w:val="28"/>
          <w:szCs w:val="28"/>
        </w:rPr>
      </w:pPr>
      <w:r w:rsidRPr="00E563F8">
        <w:rPr>
          <w:spacing w:val="-3"/>
          <w:sz w:val="28"/>
          <w:szCs w:val="28"/>
        </w:rPr>
        <w:t>4.</w:t>
      </w:r>
      <w:r w:rsidRPr="00E563F8">
        <w:rPr>
          <w:spacing w:val="-3"/>
          <w:sz w:val="28"/>
          <w:szCs w:val="28"/>
        </w:rPr>
        <w:tab/>
        <w:t xml:space="preserve">Дергач А.Ю.Материальная ответственность работников. </w:t>
      </w:r>
      <w:r w:rsidRPr="00E563F8">
        <w:rPr>
          <w:bCs/>
          <w:sz w:val="28"/>
          <w:szCs w:val="28"/>
        </w:rPr>
        <w:t>–</w:t>
      </w:r>
      <w:r w:rsidRPr="00E563F8">
        <w:rPr>
          <w:spacing w:val="-3"/>
          <w:sz w:val="28"/>
          <w:szCs w:val="28"/>
        </w:rPr>
        <w:t xml:space="preserve"> М.:ООО</w:t>
      </w:r>
      <w:r w:rsidRPr="00E563F8">
        <w:rPr>
          <w:spacing w:val="-3"/>
          <w:sz w:val="28"/>
          <w:szCs w:val="28"/>
        </w:rPr>
        <w:br/>
      </w:r>
      <w:r w:rsidRPr="00E563F8">
        <w:rPr>
          <w:spacing w:val="-2"/>
          <w:sz w:val="28"/>
          <w:szCs w:val="28"/>
        </w:rPr>
        <w:t>ИИА «Налог Инфо», ООО «Статус</w:t>
      </w:r>
      <w:r w:rsidRPr="00E563F8">
        <w:rPr>
          <w:bCs/>
          <w:sz w:val="28"/>
          <w:szCs w:val="28"/>
        </w:rPr>
        <w:t>–</w:t>
      </w:r>
      <w:r w:rsidRPr="00E563F8">
        <w:rPr>
          <w:spacing w:val="-2"/>
          <w:sz w:val="28"/>
          <w:szCs w:val="28"/>
        </w:rPr>
        <w:t>Кво 97», 2007.</w:t>
      </w:r>
      <w:r w:rsidRPr="00E563F8">
        <w:rPr>
          <w:sz w:val="28"/>
          <w:szCs w:val="28"/>
        </w:rPr>
        <w:t xml:space="preserve"> </w:t>
      </w:r>
      <w:r w:rsidRPr="00E563F8">
        <w:rPr>
          <w:spacing w:val="-2"/>
          <w:sz w:val="28"/>
          <w:szCs w:val="28"/>
        </w:rPr>
        <w:t xml:space="preserve">- 132 с. </w:t>
      </w:r>
    </w:p>
    <w:p w:rsidR="00602F98" w:rsidRPr="00E563F8" w:rsidRDefault="00602F98" w:rsidP="003B1E70">
      <w:pPr>
        <w:shd w:val="clear" w:color="auto" w:fill="FFFFFF"/>
        <w:tabs>
          <w:tab w:val="left" w:pos="486"/>
          <w:tab w:val="left" w:pos="567"/>
          <w:tab w:val="left" w:pos="1134"/>
        </w:tabs>
        <w:ind w:left="23" w:firstLine="686"/>
        <w:rPr>
          <w:spacing w:val="-2"/>
          <w:sz w:val="28"/>
          <w:szCs w:val="28"/>
        </w:rPr>
      </w:pPr>
      <w:r w:rsidRPr="00E563F8">
        <w:rPr>
          <w:spacing w:val="-2"/>
          <w:sz w:val="28"/>
          <w:szCs w:val="28"/>
        </w:rPr>
        <w:t>5.</w:t>
      </w:r>
      <w:r w:rsidRPr="00E563F8">
        <w:rPr>
          <w:spacing w:val="-2"/>
          <w:sz w:val="28"/>
          <w:szCs w:val="28"/>
        </w:rPr>
        <w:tab/>
        <w:t>Долгова М.Н. Материальная ответственность работника и работодат</w:t>
      </w:r>
      <w:r w:rsidRPr="00E563F8">
        <w:rPr>
          <w:spacing w:val="-2"/>
          <w:sz w:val="28"/>
          <w:szCs w:val="28"/>
        </w:rPr>
        <w:t>е</w:t>
      </w:r>
      <w:r w:rsidRPr="00E563F8">
        <w:rPr>
          <w:spacing w:val="-2"/>
          <w:sz w:val="28"/>
          <w:szCs w:val="28"/>
        </w:rPr>
        <w:t>ля.</w:t>
      </w:r>
      <w:r w:rsidRPr="00E563F8">
        <w:rPr>
          <w:bCs/>
          <w:sz w:val="28"/>
          <w:szCs w:val="28"/>
        </w:rPr>
        <w:t xml:space="preserve"> –</w:t>
      </w:r>
      <w:r w:rsidRPr="00E563F8">
        <w:rPr>
          <w:spacing w:val="-3"/>
          <w:sz w:val="28"/>
          <w:szCs w:val="28"/>
        </w:rPr>
        <w:t xml:space="preserve"> М.:</w:t>
      </w:r>
      <w:r w:rsidRPr="00E563F8">
        <w:rPr>
          <w:spacing w:val="-2"/>
          <w:sz w:val="28"/>
          <w:szCs w:val="28"/>
        </w:rPr>
        <w:t xml:space="preserve"> «ГроссМедиа» , 2007.</w:t>
      </w:r>
      <w:r w:rsidRPr="00E563F8">
        <w:rPr>
          <w:sz w:val="28"/>
          <w:szCs w:val="28"/>
        </w:rPr>
        <w:t xml:space="preserve"> </w:t>
      </w:r>
      <w:r w:rsidRPr="00E563F8">
        <w:rPr>
          <w:spacing w:val="-2"/>
          <w:sz w:val="28"/>
          <w:szCs w:val="28"/>
        </w:rPr>
        <w:t>- 110 с.</w:t>
      </w:r>
    </w:p>
    <w:p w:rsidR="00602F98" w:rsidRPr="00E563F8" w:rsidRDefault="00602F98" w:rsidP="003B1E70">
      <w:pPr>
        <w:shd w:val="clear" w:color="auto" w:fill="FFFFFF"/>
        <w:tabs>
          <w:tab w:val="left" w:pos="486"/>
          <w:tab w:val="left" w:pos="567"/>
          <w:tab w:val="left" w:pos="1134"/>
        </w:tabs>
        <w:ind w:left="23" w:firstLine="686"/>
        <w:rPr>
          <w:spacing w:val="-2"/>
          <w:sz w:val="28"/>
          <w:szCs w:val="28"/>
        </w:rPr>
      </w:pPr>
      <w:r w:rsidRPr="00E563F8">
        <w:rPr>
          <w:spacing w:val="-2"/>
          <w:sz w:val="28"/>
          <w:szCs w:val="28"/>
        </w:rPr>
        <w:t>6.</w:t>
      </w:r>
      <w:r w:rsidRPr="00E563F8">
        <w:rPr>
          <w:spacing w:val="-2"/>
          <w:sz w:val="28"/>
          <w:szCs w:val="28"/>
        </w:rPr>
        <w:tab/>
        <w:t>Концепция  информационной политики МЧС России на 2010-2012 гг.</w:t>
      </w:r>
    </w:p>
    <w:p w:rsidR="00602F98" w:rsidRPr="00E563F8" w:rsidRDefault="00602F98" w:rsidP="003B1E70">
      <w:pPr>
        <w:tabs>
          <w:tab w:val="left" w:pos="567"/>
          <w:tab w:val="left" w:pos="1134"/>
          <w:tab w:val="num" w:pos="1395"/>
        </w:tabs>
        <w:ind w:left="23" w:firstLine="686"/>
        <w:rPr>
          <w:sz w:val="28"/>
          <w:szCs w:val="28"/>
        </w:rPr>
      </w:pPr>
      <w:r w:rsidRPr="00E563F8">
        <w:rPr>
          <w:sz w:val="28"/>
          <w:szCs w:val="28"/>
        </w:rPr>
        <w:t>7.</w:t>
      </w:r>
      <w:r w:rsidRPr="00E563F8">
        <w:rPr>
          <w:sz w:val="28"/>
          <w:szCs w:val="28"/>
        </w:rPr>
        <w:tab/>
        <w:t>Международные правила по предупреждению столкновений судов в море     (МППСС-72). – М., 2008. – 80 с.</w:t>
      </w:r>
    </w:p>
    <w:p w:rsidR="00602F98" w:rsidRPr="00E563F8" w:rsidRDefault="00602F98" w:rsidP="003B1E70">
      <w:pPr>
        <w:tabs>
          <w:tab w:val="left" w:pos="567"/>
          <w:tab w:val="left" w:pos="1134"/>
          <w:tab w:val="num" w:pos="1395"/>
        </w:tabs>
        <w:ind w:left="23" w:firstLine="686"/>
        <w:rPr>
          <w:sz w:val="28"/>
          <w:szCs w:val="28"/>
        </w:rPr>
      </w:pPr>
      <w:r w:rsidRPr="00E563F8">
        <w:rPr>
          <w:rFonts w:eastAsia="Calibri"/>
          <w:sz w:val="28"/>
          <w:szCs w:val="28"/>
          <w:lang w:eastAsia="en-US"/>
        </w:rPr>
        <w:t>8.</w:t>
      </w:r>
      <w:r w:rsidRPr="00E563F8">
        <w:rPr>
          <w:rFonts w:eastAsia="Calibri"/>
          <w:sz w:val="28"/>
          <w:szCs w:val="28"/>
          <w:lang w:eastAsia="en-US"/>
        </w:rPr>
        <w:tab/>
        <w:t>МЧС России в средствах массовой информации, Москва, Голден-Би, 2009.</w:t>
      </w:r>
    </w:p>
    <w:p w:rsidR="00602F98" w:rsidRPr="00E563F8" w:rsidRDefault="00602F98" w:rsidP="003B1E70">
      <w:pPr>
        <w:tabs>
          <w:tab w:val="left" w:pos="567"/>
          <w:tab w:val="left" w:pos="1134"/>
          <w:tab w:val="num" w:pos="1395"/>
        </w:tabs>
        <w:ind w:left="23" w:firstLine="686"/>
        <w:rPr>
          <w:sz w:val="28"/>
          <w:szCs w:val="28"/>
        </w:rPr>
      </w:pPr>
      <w:r w:rsidRPr="00E563F8">
        <w:rPr>
          <w:sz w:val="28"/>
          <w:szCs w:val="28"/>
        </w:rPr>
        <w:t>9.</w:t>
      </w:r>
      <w:r w:rsidRPr="00E563F8">
        <w:rPr>
          <w:sz w:val="28"/>
          <w:szCs w:val="28"/>
        </w:rPr>
        <w:tab/>
        <w:t>Основы государственной политики в области защиты населения  и территорий от чрезвычайных ситуаций природного и техногенного характера. Учебное пособие. Ростов-на-Дону. 2005 г</w:t>
      </w:r>
    </w:p>
    <w:p w:rsidR="00602F98" w:rsidRPr="00E563F8" w:rsidRDefault="00602F98" w:rsidP="003B1E70">
      <w:pPr>
        <w:tabs>
          <w:tab w:val="left" w:pos="567"/>
          <w:tab w:val="left" w:pos="1134"/>
        </w:tabs>
        <w:ind w:left="23" w:firstLine="686"/>
        <w:rPr>
          <w:sz w:val="28"/>
          <w:szCs w:val="28"/>
        </w:rPr>
      </w:pPr>
      <w:r w:rsidRPr="00E563F8">
        <w:rPr>
          <w:sz w:val="28"/>
          <w:szCs w:val="28"/>
        </w:rPr>
        <w:t>10.</w:t>
      </w:r>
      <w:r w:rsidRPr="00E563F8">
        <w:rPr>
          <w:sz w:val="28"/>
          <w:szCs w:val="28"/>
        </w:rPr>
        <w:tab/>
        <w:t>Полетаев Ю.Н. Аттестация руководителей и специалистов организ</w:t>
      </w:r>
      <w:r w:rsidRPr="00E563F8">
        <w:rPr>
          <w:sz w:val="28"/>
          <w:szCs w:val="28"/>
        </w:rPr>
        <w:t>а</w:t>
      </w:r>
      <w:r w:rsidRPr="00E563F8">
        <w:rPr>
          <w:sz w:val="28"/>
          <w:szCs w:val="28"/>
        </w:rPr>
        <w:t>ций, сотрудников ведомств (правовое регулирование, организационные вопр</w:t>
      </w:r>
      <w:r w:rsidRPr="00E563F8">
        <w:rPr>
          <w:sz w:val="28"/>
          <w:szCs w:val="28"/>
        </w:rPr>
        <w:t>о</w:t>
      </w:r>
      <w:r w:rsidRPr="00E563F8">
        <w:rPr>
          <w:sz w:val="28"/>
          <w:szCs w:val="28"/>
        </w:rPr>
        <w:t>сы) – М., Издательский дом «Городец». 2004г. – 155с.</w:t>
      </w:r>
    </w:p>
    <w:p w:rsidR="00602F98" w:rsidRPr="00E563F8" w:rsidRDefault="00602F98" w:rsidP="003B1E70">
      <w:pPr>
        <w:tabs>
          <w:tab w:val="left" w:pos="567"/>
          <w:tab w:val="left" w:pos="1134"/>
        </w:tabs>
        <w:ind w:left="23" w:firstLine="686"/>
        <w:rPr>
          <w:sz w:val="28"/>
          <w:szCs w:val="28"/>
        </w:rPr>
      </w:pPr>
      <w:r w:rsidRPr="00E563F8">
        <w:rPr>
          <w:sz w:val="28"/>
          <w:szCs w:val="28"/>
        </w:rPr>
        <w:t>11.</w:t>
      </w:r>
      <w:r w:rsidRPr="00E563F8">
        <w:rPr>
          <w:sz w:val="28"/>
          <w:szCs w:val="28"/>
        </w:rPr>
        <w:tab/>
        <w:t>Сборник руководящих и методических документов   Государственной  инспекции по маломерным судам МЧС России / Под общ. ред. Н.А.  Крючка. - М.: Институт риска и безопасности, 2007. - 489 с.</w:t>
      </w:r>
    </w:p>
    <w:p w:rsidR="00602F98" w:rsidRPr="00E563F8" w:rsidRDefault="00602F98" w:rsidP="003B1E70">
      <w:pPr>
        <w:tabs>
          <w:tab w:val="left" w:pos="567"/>
          <w:tab w:val="left" w:pos="1134"/>
        </w:tabs>
        <w:ind w:left="23" w:firstLine="686"/>
        <w:rPr>
          <w:sz w:val="28"/>
          <w:szCs w:val="28"/>
        </w:rPr>
      </w:pPr>
      <w:r w:rsidRPr="00E563F8">
        <w:rPr>
          <w:bCs/>
          <w:sz w:val="28"/>
          <w:szCs w:val="28"/>
        </w:rPr>
        <w:t>12.</w:t>
      </w:r>
      <w:r w:rsidRPr="00E563F8">
        <w:rPr>
          <w:bCs/>
          <w:sz w:val="28"/>
          <w:szCs w:val="28"/>
        </w:rPr>
        <w:tab/>
        <w:t>Устинков А.В., Козилов Е.Н. Журнал «Право и безопасность» Номер - 4 (33), Декабрь 2009. Проблемы правового противодействия коррупции в Ро</w:t>
      </w:r>
      <w:r w:rsidRPr="00E563F8">
        <w:rPr>
          <w:bCs/>
          <w:sz w:val="28"/>
          <w:szCs w:val="28"/>
        </w:rPr>
        <w:t>с</w:t>
      </w:r>
      <w:r w:rsidRPr="00E563F8">
        <w:rPr>
          <w:bCs/>
          <w:sz w:val="28"/>
          <w:szCs w:val="28"/>
        </w:rPr>
        <w:t xml:space="preserve">сии.  </w:t>
      </w:r>
    </w:p>
    <w:p w:rsidR="00602F98" w:rsidRPr="00E563F8" w:rsidRDefault="00602F98" w:rsidP="003B1E70">
      <w:pPr>
        <w:shd w:val="clear" w:color="auto" w:fill="FFFFFF"/>
        <w:tabs>
          <w:tab w:val="left" w:pos="486"/>
          <w:tab w:val="left" w:pos="567"/>
          <w:tab w:val="left" w:pos="1134"/>
        </w:tabs>
        <w:ind w:left="23" w:firstLine="686"/>
        <w:rPr>
          <w:spacing w:val="-2"/>
          <w:sz w:val="28"/>
          <w:szCs w:val="28"/>
        </w:rPr>
      </w:pPr>
      <w:r w:rsidRPr="00E563F8">
        <w:rPr>
          <w:spacing w:val="-2"/>
          <w:sz w:val="28"/>
          <w:szCs w:val="28"/>
        </w:rPr>
        <w:t>13.</w:t>
      </w:r>
      <w:r w:rsidRPr="00E563F8">
        <w:rPr>
          <w:spacing w:val="-2"/>
          <w:sz w:val="28"/>
          <w:szCs w:val="28"/>
        </w:rPr>
        <w:tab/>
        <w:t>Шатров В. И., Лукичев Д. И. Маломерные суда: учебное пособие. И</w:t>
      </w:r>
      <w:r w:rsidRPr="00E563F8">
        <w:rPr>
          <w:spacing w:val="-2"/>
          <w:sz w:val="28"/>
          <w:szCs w:val="28"/>
        </w:rPr>
        <w:t>з</w:t>
      </w:r>
      <w:r w:rsidRPr="00E563F8">
        <w:rPr>
          <w:spacing w:val="-2"/>
          <w:sz w:val="28"/>
          <w:szCs w:val="28"/>
        </w:rPr>
        <w:t>дательство: Моркнига. Год выпуска: 2007.</w:t>
      </w:r>
      <w:r w:rsidRPr="00E563F8">
        <w:rPr>
          <w:sz w:val="28"/>
          <w:szCs w:val="28"/>
        </w:rPr>
        <w:t xml:space="preserve"> –</w:t>
      </w:r>
      <w:r w:rsidRPr="00E563F8">
        <w:rPr>
          <w:spacing w:val="-2"/>
          <w:sz w:val="28"/>
          <w:szCs w:val="28"/>
        </w:rPr>
        <w:t>225</w:t>
      </w:r>
      <w:r w:rsidRPr="00E563F8">
        <w:rPr>
          <w:sz w:val="28"/>
          <w:szCs w:val="28"/>
        </w:rPr>
        <w:t xml:space="preserve"> с.</w:t>
      </w:r>
    </w:p>
    <w:p w:rsidR="00602F98" w:rsidRPr="00E563F8" w:rsidRDefault="00602F98" w:rsidP="003B1E70">
      <w:pPr>
        <w:tabs>
          <w:tab w:val="left" w:pos="567"/>
          <w:tab w:val="num" w:pos="720"/>
          <w:tab w:val="left" w:pos="1134"/>
        </w:tabs>
        <w:ind w:left="23" w:firstLine="686"/>
        <w:rPr>
          <w:sz w:val="28"/>
          <w:szCs w:val="28"/>
        </w:rPr>
      </w:pPr>
      <w:r w:rsidRPr="00E563F8">
        <w:rPr>
          <w:sz w:val="28"/>
          <w:szCs w:val="28"/>
        </w:rPr>
        <w:t>14.</w:t>
      </w:r>
      <w:r w:rsidRPr="00E563F8">
        <w:rPr>
          <w:sz w:val="28"/>
          <w:szCs w:val="28"/>
        </w:rPr>
        <w:tab/>
        <w:t>Яскевич А.П., Зурабов Ю.Г. Комментарии к МППСС-72: Справочник. –  М.: Транспорт, 1990, – 479 с.</w:t>
      </w:r>
    </w:p>
    <w:p w:rsidR="00602F98" w:rsidRPr="00E563F8" w:rsidRDefault="00602F98" w:rsidP="003B1E70">
      <w:pPr>
        <w:tabs>
          <w:tab w:val="left" w:pos="1134"/>
          <w:tab w:val="left" w:pos="1276"/>
        </w:tabs>
        <w:ind w:left="23" w:right="-47" w:firstLine="686"/>
        <w:rPr>
          <w:b/>
          <w:snapToGrid w:val="0"/>
          <w:sz w:val="28"/>
          <w:szCs w:val="28"/>
        </w:rPr>
      </w:pPr>
      <w:r w:rsidRPr="00E563F8">
        <w:rPr>
          <w:b/>
          <w:sz w:val="28"/>
          <w:szCs w:val="28"/>
        </w:rPr>
        <w:t>Нормативные правовые акты</w:t>
      </w:r>
      <w:r w:rsidR="00247A96" w:rsidRPr="00E563F8">
        <w:rPr>
          <w:b/>
          <w:sz w:val="28"/>
          <w:szCs w:val="28"/>
        </w:rPr>
        <w:t>:</w:t>
      </w:r>
    </w:p>
    <w:p w:rsidR="00602F98" w:rsidRPr="00E563F8" w:rsidRDefault="00602F98" w:rsidP="003B1E70">
      <w:pPr>
        <w:tabs>
          <w:tab w:val="left" w:pos="567"/>
          <w:tab w:val="left" w:pos="1134"/>
        </w:tabs>
        <w:ind w:left="23" w:firstLine="686"/>
        <w:rPr>
          <w:sz w:val="28"/>
          <w:szCs w:val="28"/>
        </w:rPr>
      </w:pPr>
      <w:r w:rsidRPr="00E563F8">
        <w:rPr>
          <w:sz w:val="28"/>
          <w:szCs w:val="28"/>
        </w:rPr>
        <w:t>1.</w:t>
      </w:r>
      <w:r w:rsidRPr="00E563F8">
        <w:rPr>
          <w:sz w:val="28"/>
          <w:szCs w:val="28"/>
        </w:rPr>
        <w:tab/>
        <w:t>Конституция Российской Федерации (принята всенародным голосов</w:t>
      </w:r>
      <w:r w:rsidRPr="00E563F8">
        <w:rPr>
          <w:sz w:val="28"/>
          <w:szCs w:val="28"/>
        </w:rPr>
        <w:t>а</w:t>
      </w:r>
      <w:r w:rsidRPr="00E563F8">
        <w:rPr>
          <w:sz w:val="28"/>
          <w:szCs w:val="28"/>
        </w:rPr>
        <w:t>нием 12 декабря 1993 г.)  (с учетом поправок, внесенных законами РФ о п</w:t>
      </w:r>
      <w:r w:rsidRPr="00E563F8">
        <w:rPr>
          <w:sz w:val="28"/>
          <w:szCs w:val="28"/>
        </w:rPr>
        <w:t>о</w:t>
      </w:r>
      <w:r w:rsidRPr="00E563F8">
        <w:rPr>
          <w:sz w:val="28"/>
          <w:szCs w:val="28"/>
        </w:rPr>
        <w:t>правках к Конституции РФ от 30.12.2008 г.  № 6-ФКЗ,  30.12.2008 г.  № 7-ФКЗ).</w:t>
      </w:r>
    </w:p>
    <w:p w:rsidR="00602F98" w:rsidRPr="00E563F8" w:rsidRDefault="00602F98" w:rsidP="003B1E70">
      <w:pPr>
        <w:tabs>
          <w:tab w:val="left" w:pos="567"/>
          <w:tab w:val="left" w:pos="1134"/>
        </w:tabs>
        <w:ind w:left="23" w:firstLine="686"/>
        <w:rPr>
          <w:rFonts w:eastAsia="Calibri"/>
          <w:sz w:val="28"/>
          <w:szCs w:val="28"/>
          <w:lang w:eastAsia="en-US"/>
        </w:rPr>
      </w:pPr>
      <w:r w:rsidRPr="00E563F8">
        <w:rPr>
          <w:rFonts w:eastAsia="Calibri"/>
          <w:sz w:val="28"/>
          <w:szCs w:val="28"/>
          <w:lang w:eastAsia="en-US"/>
        </w:rPr>
        <w:t>2.</w:t>
      </w:r>
      <w:r w:rsidRPr="00E563F8">
        <w:rPr>
          <w:rFonts w:eastAsia="Calibri"/>
          <w:sz w:val="28"/>
          <w:szCs w:val="28"/>
          <w:lang w:eastAsia="en-US"/>
        </w:rPr>
        <w:tab/>
        <w:t>Федеральный закон Российской Федерации от 27.12.1991г. № 2124-1 «О средствах массовой информации» (в ред.</w:t>
      </w:r>
      <w:r w:rsidRPr="00E563F8">
        <w:rPr>
          <w:sz w:val="28"/>
          <w:szCs w:val="28"/>
        </w:rPr>
        <w:t xml:space="preserve"> </w:t>
      </w:r>
      <w:r w:rsidRPr="00E563F8">
        <w:rPr>
          <w:rFonts w:eastAsia="Calibri"/>
          <w:sz w:val="28"/>
          <w:szCs w:val="28"/>
          <w:lang w:eastAsia="en-US"/>
        </w:rPr>
        <w:t>от 28.07.2012)</w:t>
      </w:r>
    </w:p>
    <w:p w:rsidR="00602F98" w:rsidRPr="00E563F8" w:rsidRDefault="00602F98" w:rsidP="003B1E70">
      <w:pPr>
        <w:tabs>
          <w:tab w:val="left" w:pos="567"/>
          <w:tab w:val="left" w:pos="1134"/>
        </w:tabs>
        <w:ind w:left="23" w:firstLine="686"/>
        <w:rPr>
          <w:snapToGrid w:val="0"/>
          <w:sz w:val="28"/>
          <w:szCs w:val="28"/>
        </w:rPr>
      </w:pPr>
      <w:r w:rsidRPr="00E563F8">
        <w:rPr>
          <w:snapToGrid w:val="0"/>
          <w:sz w:val="28"/>
          <w:szCs w:val="28"/>
        </w:rPr>
        <w:lastRenderedPageBreak/>
        <w:t>3.</w:t>
      </w:r>
      <w:r w:rsidRPr="00E563F8">
        <w:rPr>
          <w:snapToGrid w:val="0"/>
          <w:sz w:val="28"/>
          <w:szCs w:val="28"/>
        </w:rPr>
        <w:tab/>
        <w:t>Гражданский кодекс Российской Федерации - часть первая от 30.11.1994</w:t>
      </w:r>
      <w:r w:rsidRPr="00E563F8">
        <w:rPr>
          <w:b/>
          <w:snapToGrid w:val="0"/>
          <w:sz w:val="28"/>
          <w:szCs w:val="28"/>
        </w:rPr>
        <w:t xml:space="preserve"> </w:t>
      </w:r>
      <w:r w:rsidRPr="00E563F8">
        <w:rPr>
          <w:snapToGrid w:val="0"/>
          <w:sz w:val="28"/>
          <w:szCs w:val="28"/>
        </w:rPr>
        <w:t>г.</w:t>
      </w:r>
      <w:r w:rsidRPr="00E563F8">
        <w:rPr>
          <w:b/>
          <w:snapToGrid w:val="0"/>
          <w:sz w:val="28"/>
          <w:szCs w:val="28"/>
        </w:rPr>
        <w:t xml:space="preserve"> </w:t>
      </w:r>
      <w:r w:rsidRPr="00E563F8">
        <w:rPr>
          <w:snapToGrid w:val="0"/>
          <w:sz w:val="28"/>
          <w:szCs w:val="28"/>
        </w:rPr>
        <w:t xml:space="preserve"> №51-ФЗ (принят ГД ФС РФ 21.10.1994</w:t>
      </w:r>
      <w:r w:rsidRPr="00E563F8">
        <w:rPr>
          <w:b/>
          <w:snapToGrid w:val="0"/>
          <w:sz w:val="28"/>
          <w:szCs w:val="28"/>
        </w:rPr>
        <w:t xml:space="preserve"> </w:t>
      </w:r>
      <w:r w:rsidRPr="00E563F8">
        <w:rPr>
          <w:snapToGrid w:val="0"/>
          <w:sz w:val="28"/>
          <w:szCs w:val="28"/>
        </w:rPr>
        <w:t>г.) (в ред. от 30.12.2012 № 302-ФЗ)</w:t>
      </w:r>
    </w:p>
    <w:p w:rsidR="00602F98" w:rsidRPr="00E563F8" w:rsidRDefault="00602F98" w:rsidP="003B1E70">
      <w:pPr>
        <w:tabs>
          <w:tab w:val="left" w:pos="567"/>
          <w:tab w:val="left" w:pos="1134"/>
        </w:tabs>
        <w:autoSpaceDE w:val="0"/>
        <w:autoSpaceDN w:val="0"/>
        <w:adjustRightInd w:val="0"/>
        <w:ind w:left="23" w:firstLine="686"/>
        <w:rPr>
          <w:sz w:val="28"/>
          <w:szCs w:val="28"/>
        </w:rPr>
      </w:pPr>
      <w:r w:rsidRPr="00E563F8">
        <w:rPr>
          <w:sz w:val="28"/>
          <w:szCs w:val="28"/>
        </w:rPr>
        <w:t>4.Федеральный закон</w:t>
      </w:r>
      <w:r w:rsidRPr="00E563F8">
        <w:rPr>
          <w:b/>
          <w:sz w:val="28"/>
          <w:szCs w:val="28"/>
        </w:rPr>
        <w:t xml:space="preserve"> </w:t>
      </w:r>
      <w:r w:rsidRPr="00E563F8">
        <w:rPr>
          <w:sz w:val="28"/>
          <w:szCs w:val="28"/>
        </w:rPr>
        <w:t>Российской Федерации от 21.07.1997 г. № 122-ФЗ «О государственной регистрации прав на недвижимое имущество и сделок с ним» (в ред. 30.12.2012 № 318-ФЗ, с изм., внесенными Федеральным законом от 30.12.2012 № 294-ФЗ)</w:t>
      </w:r>
    </w:p>
    <w:p w:rsidR="00602F98" w:rsidRPr="00E563F8" w:rsidRDefault="00602F98" w:rsidP="003B1E70">
      <w:pPr>
        <w:tabs>
          <w:tab w:val="left" w:pos="567"/>
          <w:tab w:val="left" w:pos="1134"/>
        </w:tabs>
        <w:ind w:left="23" w:firstLine="686"/>
        <w:rPr>
          <w:sz w:val="28"/>
          <w:szCs w:val="28"/>
        </w:rPr>
      </w:pPr>
      <w:r w:rsidRPr="00E563F8">
        <w:rPr>
          <w:sz w:val="28"/>
          <w:szCs w:val="28"/>
        </w:rPr>
        <w:t>5.</w:t>
      </w:r>
      <w:r w:rsidRPr="00E563F8">
        <w:rPr>
          <w:sz w:val="28"/>
          <w:szCs w:val="28"/>
        </w:rPr>
        <w:tab/>
        <w:t>Федеральный закон Российской Федерации от 16.08.1998 г. № 102-ФЗ «Об ипотеке (залоге недвижимости)».</w:t>
      </w:r>
    </w:p>
    <w:p w:rsidR="00602F98" w:rsidRPr="00E563F8" w:rsidRDefault="00602F98" w:rsidP="003B1E70">
      <w:pPr>
        <w:tabs>
          <w:tab w:val="left" w:pos="567"/>
          <w:tab w:val="left" w:pos="1134"/>
        </w:tabs>
        <w:ind w:left="23" w:firstLine="686"/>
        <w:rPr>
          <w:sz w:val="28"/>
          <w:szCs w:val="28"/>
        </w:rPr>
      </w:pPr>
      <w:r w:rsidRPr="00E563F8">
        <w:rPr>
          <w:sz w:val="28"/>
          <w:szCs w:val="28"/>
        </w:rPr>
        <w:t xml:space="preserve">6.Налоговый кодекс  Российской  Федерации,  часть </w:t>
      </w:r>
      <w:r w:rsidRPr="00E563F8">
        <w:rPr>
          <w:sz w:val="28"/>
          <w:szCs w:val="28"/>
          <w:lang w:val="en-US"/>
        </w:rPr>
        <w:t>I</w:t>
      </w:r>
      <w:r w:rsidRPr="00E563F8">
        <w:rPr>
          <w:sz w:val="28"/>
          <w:szCs w:val="28"/>
        </w:rPr>
        <w:t>. ФЗ от 31. 07. 1998 г. № 146-ФЗ.</w:t>
      </w:r>
    </w:p>
    <w:p w:rsidR="00602F98" w:rsidRPr="00E563F8" w:rsidRDefault="00602F98" w:rsidP="003B1E70">
      <w:pPr>
        <w:tabs>
          <w:tab w:val="left" w:pos="567"/>
          <w:tab w:val="left" w:pos="1134"/>
        </w:tabs>
        <w:ind w:left="23" w:firstLine="686"/>
        <w:rPr>
          <w:sz w:val="28"/>
          <w:szCs w:val="28"/>
        </w:rPr>
      </w:pPr>
      <w:r w:rsidRPr="00E563F8">
        <w:rPr>
          <w:sz w:val="28"/>
          <w:szCs w:val="28"/>
        </w:rPr>
        <w:t>7.</w:t>
      </w:r>
      <w:r w:rsidRPr="00E563F8">
        <w:rPr>
          <w:sz w:val="28"/>
          <w:szCs w:val="28"/>
        </w:rPr>
        <w:tab/>
        <w:t>Федеральный закон Российской Федерации</w:t>
      </w:r>
      <w:r w:rsidRPr="00E563F8">
        <w:rPr>
          <w:b/>
          <w:sz w:val="28"/>
          <w:szCs w:val="28"/>
        </w:rPr>
        <w:t xml:space="preserve"> </w:t>
      </w:r>
      <w:r w:rsidRPr="00E563F8">
        <w:rPr>
          <w:sz w:val="28"/>
          <w:szCs w:val="28"/>
        </w:rPr>
        <w:t>от 31.07. 1998 г. № 155-ФЗ «О внутренних морских водах, территориальном море и прилежащей зоне Ро</w:t>
      </w:r>
      <w:r w:rsidRPr="00E563F8">
        <w:rPr>
          <w:sz w:val="28"/>
          <w:szCs w:val="28"/>
        </w:rPr>
        <w:t>с</w:t>
      </w:r>
      <w:r w:rsidRPr="00E563F8">
        <w:rPr>
          <w:sz w:val="28"/>
          <w:szCs w:val="28"/>
        </w:rPr>
        <w:t>сийской Федерации».</w:t>
      </w:r>
    </w:p>
    <w:p w:rsidR="00602F98" w:rsidRPr="00E563F8" w:rsidRDefault="00602F98" w:rsidP="003B1E70">
      <w:pPr>
        <w:tabs>
          <w:tab w:val="left" w:pos="567"/>
          <w:tab w:val="left" w:pos="1134"/>
        </w:tabs>
        <w:ind w:left="23" w:firstLine="686"/>
        <w:rPr>
          <w:snapToGrid w:val="0"/>
          <w:sz w:val="28"/>
          <w:szCs w:val="28"/>
        </w:rPr>
      </w:pPr>
      <w:r w:rsidRPr="00E563F8">
        <w:rPr>
          <w:snapToGrid w:val="0"/>
          <w:sz w:val="28"/>
          <w:szCs w:val="28"/>
        </w:rPr>
        <w:t>8.</w:t>
      </w:r>
      <w:r w:rsidRPr="00E563F8">
        <w:rPr>
          <w:snapToGrid w:val="0"/>
          <w:sz w:val="28"/>
          <w:szCs w:val="28"/>
        </w:rPr>
        <w:tab/>
        <w:t>Кодекс торгового мореплавания Российской Федерации от 30.04.1999 г.</w:t>
      </w:r>
      <w:r w:rsidRPr="00E563F8">
        <w:rPr>
          <w:b/>
          <w:snapToGrid w:val="0"/>
          <w:sz w:val="28"/>
          <w:szCs w:val="28"/>
        </w:rPr>
        <w:t xml:space="preserve"> </w:t>
      </w:r>
      <w:r w:rsidRPr="00E563F8">
        <w:rPr>
          <w:snapToGrid w:val="0"/>
          <w:sz w:val="28"/>
          <w:szCs w:val="28"/>
        </w:rPr>
        <w:t xml:space="preserve"> № 81-ФЗ. (принят ГД ФС РФ 31.03.1999) (ред. от 30.12.2008</w:t>
      </w:r>
      <w:r w:rsidRPr="00E563F8">
        <w:rPr>
          <w:b/>
          <w:snapToGrid w:val="0"/>
          <w:sz w:val="28"/>
          <w:szCs w:val="28"/>
        </w:rPr>
        <w:t xml:space="preserve"> </w:t>
      </w:r>
      <w:r w:rsidRPr="00E563F8">
        <w:rPr>
          <w:snapToGrid w:val="0"/>
          <w:sz w:val="28"/>
          <w:szCs w:val="28"/>
        </w:rPr>
        <w:t>г.).</w:t>
      </w:r>
    </w:p>
    <w:p w:rsidR="00602F98" w:rsidRPr="00E563F8" w:rsidRDefault="00602F98" w:rsidP="003B1E70">
      <w:pPr>
        <w:tabs>
          <w:tab w:val="left" w:pos="567"/>
          <w:tab w:val="left" w:pos="1134"/>
        </w:tabs>
        <w:ind w:left="23" w:firstLine="686"/>
        <w:rPr>
          <w:sz w:val="28"/>
          <w:szCs w:val="28"/>
        </w:rPr>
      </w:pPr>
      <w:r w:rsidRPr="00E563F8">
        <w:rPr>
          <w:sz w:val="28"/>
          <w:szCs w:val="28"/>
        </w:rPr>
        <w:t>9.</w:t>
      </w:r>
      <w:r w:rsidRPr="00E563F8">
        <w:rPr>
          <w:sz w:val="28"/>
          <w:szCs w:val="28"/>
        </w:rPr>
        <w:tab/>
        <w:t xml:space="preserve">Налоговый кодекс  Российской  Федерации,  часть </w:t>
      </w:r>
      <w:r w:rsidRPr="00E563F8">
        <w:rPr>
          <w:sz w:val="28"/>
          <w:szCs w:val="28"/>
          <w:lang w:val="en-US"/>
        </w:rPr>
        <w:t>II</w:t>
      </w:r>
      <w:r w:rsidRPr="00E563F8">
        <w:rPr>
          <w:sz w:val="28"/>
          <w:szCs w:val="28"/>
        </w:rPr>
        <w:t>. ФЗ от 05. 08. 2000 г. № 117-ФЗ.</w:t>
      </w:r>
    </w:p>
    <w:p w:rsidR="00602F98" w:rsidRPr="00E563F8" w:rsidRDefault="00602F98" w:rsidP="003B1E70">
      <w:pPr>
        <w:tabs>
          <w:tab w:val="left" w:pos="567"/>
          <w:tab w:val="left" w:pos="1134"/>
        </w:tabs>
        <w:ind w:left="23" w:firstLine="686"/>
        <w:rPr>
          <w:sz w:val="28"/>
          <w:szCs w:val="28"/>
        </w:rPr>
      </w:pPr>
      <w:r w:rsidRPr="00E563F8">
        <w:rPr>
          <w:sz w:val="28"/>
          <w:szCs w:val="28"/>
        </w:rPr>
        <w:t>10.</w:t>
      </w:r>
      <w:r w:rsidRPr="00E563F8">
        <w:rPr>
          <w:sz w:val="28"/>
          <w:szCs w:val="28"/>
        </w:rPr>
        <w:tab/>
        <w:t>Кодекс внутреннего водного транспорта РФ  (КВВТ) от 07.03.2001 г. № 24-ФЗ.</w:t>
      </w:r>
    </w:p>
    <w:p w:rsidR="00602F98" w:rsidRPr="00E563F8" w:rsidRDefault="00602F98" w:rsidP="003B1E70">
      <w:pPr>
        <w:tabs>
          <w:tab w:val="left" w:pos="567"/>
          <w:tab w:val="left" w:pos="1134"/>
        </w:tabs>
        <w:ind w:left="23" w:firstLine="686"/>
        <w:rPr>
          <w:sz w:val="28"/>
          <w:szCs w:val="28"/>
        </w:rPr>
      </w:pPr>
      <w:r w:rsidRPr="00E563F8">
        <w:rPr>
          <w:sz w:val="28"/>
          <w:szCs w:val="28"/>
        </w:rPr>
        <w:t>11.</w:t>
      </w:r>
      <w:r w:rsidRPr="00E563F8">
        <w:rPr>
          <w:sz w:val="28"/>
          <w:szCs w:val="28"/>
        </w:rPr>
        <w:tab/>
        <w:t>Кодекс Российской Федерации об административных правонарушен</w:t>
      </w:r>
      <w:r w:rsidRPr="00E563F8">
        <w:rPr>
          <w:sz w:val="28"/>
          <w:szCs w:val="28"/>
        </w:rPr>
        <w:t>и</w:t>
      </w:r>
      <w:r w:rsidRPr="00E563F8">
        <w:rPr>
          <w:sz w:val="28"/>
          <w:szCs w:val="28"/>
        </w:rPr>
        <w:t xml:space="preserve">ях </w:t>
      </w:r>
      <w:r w:rsidRPr="00E563F8">
        <w:rPr>
          <w:spacing w:val="-1"/>
          <w:sz w:val="28"/>
          <w:szCs w:val="28"/>
        </w:rPr>
        <w:t xml:space="preserve">от 30.12. 2001 </w:t>
      </w:r>
      <w:r w:rsidRPr="00E563F8">
        <w:rPr>
          <w:sz w:val="28"/>
          <w:szCs w:val="28"/>
        </w:rPr>
        <w:t xml:space="preserve">г. </w:t>
      </w:r>
      <w:r w:rsidRPr="00E563F8">
        <w:rPr>
          <w:spacing w:val="-1"/>
          <w:sz w:val="28"/>
          <w:szCs w:val="28"/>
        </w:rPr>
        <w:t xml:space="preserve">№ 196-ФЗ </w:t>
      </w:r>
      <w:r w:rsidRPr="00E563F8">
        <w:rPr>
          <w:sz w:val="28"/>
          <w:szCs w:val="28"/>
        </w:rPr>
        <w:t>(в ред. Федеральных законов</w:t>
      </w:r>
      <w:r w:rsidRPr="00E563F8">
        <w:rPr>
          <w:bCs/>
          <w:sz w:val="28"/>
          <w:szCs w:val="28"/>
        </w:rPr>
        <w:t xml:space="preserve"> </w:t>
      </w:r>
      <w:r w:rsidRPr="00E563F8">
        <w:rPr>
          <w:sz w:val="28"/>
          <w:szCs w:val="28"/>
        </w:rPr>
        <w:t>от 30.12.2012 № 318-ФЗ, с изм., внесенными Постановлениями Конституционного Суда РФ от 13.07.2010 № 15-П, от 25.04.2011 № 6-П, Федеральными законами от 06.04.2011 № 68-ФЗ, от 14.06.2012 № 78-ФЗ)</w:t>
      </w:r>
      <w:r w:rsidRPr="00E563F8">
        <w:rPr>
          <w:spacing w:val="-1"/>
          <w:sz w:val="28"/>
          <w:szCs w:val="28"/>
        </w:rPr>
        <w:t>.</w:t>
      </w:r>
    </w:p>
    <w:p w:rsidR="00602F98" w:rsidRPr="00E563F8" w:rsidRDefault="00602F98" w:rsidP="003B1E70">
      <w:pPr>
        <w:tabs>
          <w:tab w:val="left" w:pos="567"/>
          <w:tab w:val="left" w:pos="1134"/>
          <w:tab w:val="num" w:pos="1395"/>
        </w:tabs>
        <w:ind w:left="23" w:firstLine="686"/>
        <w:rPr>
          <w:sz w:val="28"/>
          <w:szCs w:val="28"/>
        </w:rPr>
      </w:pPr>
      <w:r w:rsidRPr="00E563F8">
        <w:rPr>
          <w:sz w:val="28"/>
          <w:szCs w:val="28"/>
        </w:rPr>
        <w:t>12.</w:t>
      </w:r>
      <w:r w:rsidRPr="00E563F8">
        <w:rPr>
          <w:sz w:val="28"/>
          <w:szCs w:val="28"/>
        </w:rPr>
        <w:tab/>
        <w:t xml:space="preserve">Трудовой кодекс Российской Федерации от </w:t>
      </w:r>
      <w:r w:rsidRPr="00E563F8">
        <w:rPr>
          <w:spacing w:val="-1"/>
          <w:sz w:val="28"/>
          <w:szCs w:val="28"/>
        </w:rPr>
        <w:t>30.12. 2001</w:t>
      </w:r>
      <w:r w:rsidRPr="00E563F8">
        <w:rPr>
          <w:sz w:val="28"/>
          <w:szCs w:val="28"/>
        </w:rPr>
        <w:t xml:space="preserve"> г. </w:t>
      </w:r>
      <w:r w:rsidRPr="00E563F8">
        <w:rPr>
          <w:spacing w:val="-1"/>
          <w:sz w:val="28"/>
          <w:szCs w:val="28"/>
        </w:rPr>
        <w:t xml:space="preserve"> </w:t>
      </w:r>
      <w:r w:rsidRPr="00E563F8">
        <w:rPr>
          <w:sz w:val="28"/>
          <w:szCs w:val="28"/>
        </w:rPr>
        <w:t>№ 197-ФЗ (ред. от 03.12.2012 с изменениями, вступившими в силу с 15.12.2012).</w:t>
      </w:r>
    </w:p>
    <w:p w:rsidR="00602F98" w:rsidRPr="00E563F8" w:rsidRDefault="00602F98" w:rsidP="003B1E70">
      <w:pPr>
        <w:tabs>
          <w:tab w:val="left" w:pos="567"/>
          <w:tab w:val="left" w:pos="1134"/>
        </w:tabs>
        <w:ind w:left="23" w:firstLine="686"/>
        <w:rPr>
          <w:sz w:val="28"/>
          <w:szCs w:val="28"/>
        </w:rPr>
      </w:pPr>
      <w:r w:rsidRPr="00E563F8">
        <w:rPr>
          <w:sz w:val="28"/>
          <w:szCs w:val="28"/>
        </w:rPr>
        <w:t>13.</w:t>
      </w:r>
      <w:r w:rsidRPr="00E563F8">
        <w:rPr>
          <w:sz w:val="28"/>
          <w:szCs w:val="28"/>
        </w:rPr>
        <w:tab/>
        <w:t>Федеральный закон Российской Федерации от 27.05.2003 г. № 58-ФЗ «О системе государственной службы РФ» (в ред. от 28.12.2010).</w:t>
      </w:r>
    </w:p>
    <w:p w:rsidR="00602F98" w:rsidRPr="00E563F8" w:rsidRDefault="00602F98" w:rsidP="003B1E70">
      <w:pPr>
        <w:tabs>
          <w:tab w:val="left" w:pos="567"/>
          <w:tab w:val="left" w:pos="1134"/>
        </w:tabs>
        <w:ind w:left="23" w:firstLine="686"/>
        <w:rPr>
          <w:b/>
          <w:sz w:val="28"/>
          <w:szCs w:val="28"/>
        </w:rPr>
      </w:pPr>
      <w:r w:rsidRPr="00E563F8">
        <w:rPr>
          <w:sz w:val="28"/>
          <w:szCs w:val="28"/>
        </w:rPr>
        <w:t>14.</w:t>
      </w:r>
      <w:r w:rsidRPr="00E563F8">
        <w:rPr>
          <w:sz w:val="28"/>
          <w:szCs w:val="28"/>
        </w:rPr>
        <w:tab/>
        <w:t>Федеральный закон Российской Федерации от 07.07. 2003г. № 126-ФЗ «О связи» (в ред. Федерального закона от 14.02.2010 № 10-ФЗ).</w:t>
      </w:r>
    </w:p>
    <w:p w:rsidR="00602F98" w:rsidRPr="00E563F8" w:rsidRDefault="00602F98" w:rsidP="003B1E70">
      <w:pPr>
        <w:tabs>
          <w:tab w:val="left" w:pos="567"/>
          <w:tab w:val="left" w:pos="1134"/>
        </w:tabs>
        <w:ind w:left="23" w:firstLine="686"/>
        <w:rPr>
          <w:sz w:val="28"/>
          <w:szCs w:val="28"/>
        </w:rPr>
      </w:pPr>
      <w:r w:rsidRPr="00E563F8">
        <w:rPr>
          <w:sz w:val="28"/>
          <w:szCs w:val="28"/>
        </w:rPr>
        <w:t>15.</w:t>
      </w:r>
      <w:r w:rsidRPr="00E563F8">
        <w:rPr>
          <w:sz w:val="28"/>
          <w:szCs w:val="28"/>
        </w:rPr>
        <w:tab/>
        <w:t>Федеральный закон Российской Федерации от 06.12.2003 г. № 131-ФЗ «Об общих принципах организации  местного  самоуправления  в  Российской  Федерации» (ред. от 25.12.2012 № 271-ФЗ, с изм., внесенными Постановлени</w:t>
      </w:r>
      <w:r w:rsidRPr="00E563F8">
        <w:rPr>
          <w:sz w:val="28"/>
          <w:szCs w:val="28"/>
        </w:rPr>
        <w:t>я</w:t>
      </w:r>
      <w:r w:rsidRPr="00E563F8">
        <w:rPr>
          <w:sz w:val="28"/>
          <w:szCs w:val="28"/>
        </w:rPr>
        <w:t>ми Конституционного Суда РФ от 29.03.2011 № 2-П, от 07.07.2011 № 15-П).</w:t>
      </w:r>
    </w:p>
    <w:p w:rsidR="00602F98" w:rsidRPr="00E563F8" w:rsidRDefault="00602F98" w:rsidP="003B1E70">
      <w:pPr>
        <w:tabs>
          <w:tab w:val="left" w:pos="567"/>
          <w:tab w:val="left" w:pos="1134"/>
        </w:tabs>
        <w:ind w:left="23" w:firstLine="686"/>
        <w:rPr>
          <w:sz w:val="28"/>
          <w:szCs w:val="28"/>
        </w:rPr>
      </w:pPr>
      <w:r w:rsidRPr="00E563F8">
        <w:rPr>
          <w:sz w:val="28"/>
          <w:szCs w:val="28"/>
        </w:rPr>
        <w:t>16.</w:t>
      </w:r>
      <w:r w:rsidRPr="00E563F8">
        <w:rPr>
          <w:sz w:val="28"/>
          <w:szCs w:val="28"/>
        </w:rPr>
        <w:tab/>
        <w:t>Федеральный закон Российской Федерации от 27.07.2004 г. № 79-ФЗ «О государственной гражданской службе РФ» (ред.  от   28.12 . 2010).</w:t>
      </w:r>
    </w:p>
    <w:p w:rsidR="00602F98" w:rsidRPr="00E563F8" w:rsidRDefault="00602F98" w:rsidP="003B1E70">
      <w:pPr>
        <w:widowControl w:val="0"/>
        <w:tabs>
          <w:tab w:val="left" w:pos="567"/>
          <w:tab w:val="left" w:pos="1134"/>
        </w:tabs>
        <w:ind w:left="23" w:firstLine="686"/>
        <w:rPr>
          <w:sz w:val="28"/>
          <w:szCs w:val="28"/>
        </w:rPr>
      </w:pPr>
      <w:r w:rsidRPr="00E563F8">
        <w:rPr>
          <w:sz w:val="28"/>
          <w:szCs w:val="28"/>
        </w:rPr>
        <w:t>17.</w:t>
      </w:r>
      <w:r w:rsidRPr="00E563F8">
        <w:rPr>
          <w:sz w:val="28"/>
          <w:szCs w:val="28"/>
        </w:rPr>
        <w:tab/>
        <w:t>Федеральный закон Российской Федерации от 22.08.2004 г. №122-ФЗ «О внесении изменений в законодательные акты Российской Федерации в связи с принятием Федеральных законов «О внесении изменений и дополнений в Ф</w:t>
      </w:r>
      <w:r w:rsidRPr="00E563F8">
        <w:rPr>
          <w:sz w:val="28"/>
          <w:szCs w:val="28"/>
        </w:rPr>
        <w:t>е</w:t>
      </w:r>
      <w:r w:rsidRPr="00E563F8">
        <w:rPr>
          <w:sz w:val="28"/>
          <w:szCs w:val="28"/>
        </w:rPr>
        <w:t>деральный закон «Об общих принципах организации законодательных (пре</w:t>
      </w:r>
      <w:r w:rsidRPr="00E563F8">
        <w:rPr>
          <w:sz w:val="28"/>
          <w:szCs w:val="28"/>
        </w:rPr>
        <w:t>д</w:t>
      </w:r>
      <w:r w:rsidRPr="00E563F8">
        <w:rPr>
          <w:sz w:val="28"/>
          <w:szCs w:val="28"/>
        </w:rPr>
        <w:t>ставительных) и исполнительных органах государственной власти субъектов РФ» и «Об общих принципах организации местного самоуправления в  РФ».</w:t>
      </w:r>
    </w:p>
    <w:p w:rsidR="00602F98" w:rsidRPr="00E563F8" w:rsidRDefault="00602F98" w:rsidP="003B1E70">
      <w:pPr>
        <w:tabs>
          <w:tab w:val="left" w:pos="567"/>
          <w:tab w:val="left" w:pos="1134"/>
        </w:tabs>
        <w:ind w:left="23" w:firstLine="686"/>
        <w:rPr>
          <w:sz w:val="28"/>
          <w:szCs w:val="28"/>
        </w:rPr>
      </w:pPr>
      <w:r w:rsidRPr="00E563F8">
        <w:rPr>
          <w:sz w:val="28"/>
          <w:szCs w:val="28"/>
        </w:rPr>
        <w:t>18.</w:t>
      </w:r>
      <w:r w:rsidRPr="00E563F8">
        <w:rPr>
          <w:sz w:val="28"/>
          <w:szCs w:val="28"/>
        </w:rPr>
        <w:tab/>
        <w:t>Федеральный закон Российской Федерации от 02. 11. 2004г. № 127-ФЗ «О  внесении  изменений  в  части  первую  и  вторую  Налогового  кодекса  Российской  Федерации  и  некоторые  другие  законодательные  акты  Росси</w:t>
      </w:r>
      <w:r w:rsidRPr="00E563F8">
        <w:rPr>
          <w:sz w:val="28"/>
          <w:szCs w:val="28"/>
        </w:rPr>
        <w:t>й</w:t>
      </w:r>
      <w:r w:rsidRPr="00E563F8">
        <w:rPr>
          <w:sz w:val="28"/>
          <w:szCs w:val="28"/>
        </w:rPr>
        <w:t>ской  Федерации,  а  также  о  признании,  утратившими  силу  отдельных  з</w:t>
      </w:r>
      <w:r w:rsidRPr="00E563F8">
        <w:rPr>
          <w:sz w:val="28"/>
          <w:szCs w:val="28"/>
        </w:rPr>
        <w:t>а</w:t>
      </w:r>
      <w:r w:rsidRPr="00E563F8">
        <w:rPr>
          <w:sz w:val="28"/>
          <w:szCs w:val="28"/>
        </w:rPr>
        <w:lastRenderedPageBreak/>
        <w:t>конодательных  актов (положений  законодательных  актов)  Российской  Ф</w:t>
      </w:r>
      <w:r w:rsidRPr="00E563F8">
        <w:rPr>
          <w:sz w:val="28"/>
          <w:szCs w:val="28"/>
        </w:rPr>
        <w:t>е</w:t>
      </w:r>
      <w:r w:rsidRPr="00E563F8">
        <w:rPr>
          <w:sz w:val="28"/>
          <w:szCs w:val="28"/>
        </w:rPr>
        <w:t xml:space="preserve">дерации». </w:t>
      </w:r>
    </w:p>
    <w:p w:rsidR="00602F98" w:rsidRPr="00E563F8" w:rsidRDefault="00602F98" w:rsidP="003B1E70">
      <w:pPr>
        <w:tabs>
          <w:tab w:val="left" w:pos="567"/>
          <w:tab w:val="left" w:pos="1134"/>
        </w:tabs>
        <w:ind w:left="23" w:firstLine="686"/>
        <w:rPr>
          <w:sz w:val="28"/>
          <w:szCs w:val="28"/>
        </w:rPr>
      </w:pPr>
      <w:r w:rsidRPr="00E563F8">
        <w:rPr>
          <w:sz w:val="28"/>
          <w:szCs w:val="28"/>
        </w:rPr>
        <w:t>19.</w:t>
      </w:r>
      <w:r w:rsidRPr="00E563F8">
        <w:rPr>
          <w:sz w:val="28"/>
          <w:szCs w:val="28"/>
        </w:rPr>
        <w:tab/>
        <w:t>Федеральный закон Российской Федерации от 21. 07. 2005г. № 106-ФЗ «О  внесении  изменений  в  часть  вторую  Налогового  кодекса  Российской  Федерации,  а  также  о  признании,  утратившими  силу  отдельных  законод</w:t>
      </w:r>
      <w:r w:rsidRPr="00E563F8">
        <w:rPr>
          <w:sz w:val="28"/>
          <w:szCs w:val="28"/>
        </w:rPr>
        <w:t>а</w:t>
      </w:r>
      <w:r w:rsidRPr="00E563F8">
        <w:rPr>
          <w:sz w:val="28"/>
          <w:szCs w:val="28"/>
        </w:rPr>
        <w:t xml:space="preserve">тельных  актов (положений  законодательных  актов)  Российской  Федерации». </w:t>
      </w:r>
    </w:p>
    <w:p w:rsidR="00602F98" w:rsidRPr="00E563F8" w:rsidRDefault="00602F98" w:rsidP="003B1E70">
      <w:pPr>
        <w:tabs>
          <w:tab w:val="left" w:pos="567"/>
          <w:tab w:val="left" w:pos="1134"/>
        </w:tabs>
        <w:ind w:left="23" w:firstLine="686"/>
        <w:rPr>
          <w:sz w:val="28"/>
          <w:szCs w:val="28"/>
        </w:rPr>
      </w:pPr>
      <w:r w:rsidRPr="00E563F8">
        <w:rPr>
          <w:sz w:val="28"/>
          <w:szCs w:val="28"/>
        </w:rPr>
        <w:t>20.</w:t>
      </w:r>
      <w:r w:rsidRPr="00E563F8">
        <w:rPr>
          <w:sz w:val="28"/>
          <w:szCs w:val="28"/>
        </w:rPr>
        <w:tab/>
        <w:t>Федеральный закон Российской Федерации от 02.05.2006 г. № 59-ФЗ «О порядке рассмотрения обращений граждан Российской Федерации» (в ред. Федеральных законов от 29.06.2010 № 126-ФЗ, от 27.07.2010 № 227-ФЗ, с изм., внесенными Постановлением Конституционного Суда РФ от 18.07.2012 № 19-П)</w:t>
      </w:r>
    </w:p>
    <w:p w:rsidR="00602F98" w:rsidRPr="00E563F8" w:rsidRDefault="00602F98" w:rsidP="003B1E70">
      <w:pPr>
        <w:tabs>
          <w:tab w:val="left" w:pos="567"/>
          <w:tab w:val="left" w:pos="1134"/>
        </w:tabs>
        <w:ind w:left="23" w:firstLine="686"/>
        <w:rPr>
          <w:sz w:val="28"/>
          <w:szCs w:val="28"/>
        </w:rPr>
      </w:pPr>
      <w:r w:rsidRPr="00E563F8">
        <w:rPr>
          <w:sz w:val="28"/>
          <w:szCs w:val="28"/>
        </w:rPr>
        <w:t>21.</w:t>
      </w:r>
      <w:r w:rsidRPr="00E563F8">
        <w:rPr>
          <w:sz w:val="28"/>
          <w:szCs w:val="28"/>
        </w:rPr>
        <w:tab/>
        <w:t>Водный кодекс Российской Федерации. Федеральный закон от 03.06. 2006 г. № 74-ФЗ (в ред. от 28.07.2012 № 133-ФЗ).</w:t>
      </w:r>
    </w:p>
    <w:p w:rsidR="00602F98" w:rsidRPr="00E563F8" w:rsidRDefault="00602F98" w:rsidP="003B1E70">
      <w:pPr>
        <w:tabs>
          <w:tab w:val="left" w:pos="567"/>
          <w:tab w:val="left" w:pos="1134"/>
        </w:tabs>
        <w:ind w:left="23" w:firstLine="686"/>
        <w:rPr>
          <w:rFonts w:eastAsia="Calibri"/>
          <w:sz w:val="28"/>
          <w:szCs w:val="28"/>
          <w:lang w:eastAsia="en-US"/>
        </w:rPr>
      </w:pPr>
      <w:r w:rsidRPr="00E563F8">
        <w:rPr>
          <w:rFonts w:eastAsia="Calibri"/>
          <w:sz w:val="28"/>
          <w:szCs w:val="28"/>
          <w:lang w:eastAsia="en-US"/>
        </w:rPr>
        <w:t>22.</w:t>
      </w:r>
      <w:r w:rsidRPr="00E563F8">
        <w:rPr>
          <w:rFonts w:eastAsia="Calibri"/>
          <w:sz w:val="28"/>
          <w:szCs w:val="28"/>
          <w:lang w:eastAsia="en-US"/>
        </w:rPr>
        <w:tab/>
        <w:t>Федеральный закон Российской Федерации от 27 июля 2006 года № 149-ФЗ  «Об информации, информационных технологиях и о защите инфо</w:t>
      </w:r>
      <w:r w:rsidRPr="00E563F8">
        <w:rPr>
          <w:rFonts w:eastAsia="Calibri"/>
          <w:sz w:val="28"/>
          <w:szCs w:val="28"/>
          <w:lang w:eastAsia="en-US"/>
        </w:rPr>
        <w:t>р</w:t>
      </w:r>
      <w:r w:rsidRPr="00E563F8">
        <w:rPr>
          <w:rFonts w:eastAsia="Calibri"/>
          <w:sz w:val="28"/>
          <w:szCs w:val="28"/>
          <w:lang w:eastAsia="en-US"/>
        </w:rPr>
        <w:t>мации»</w:t>
      </w:r>
      <w:r w:rsidRPr="00E563F8">
        <w:rPr>
          <w:sz w:val="28"/>
          <w:szCs w:val="28"/>
        </w:rPr>
        <w:t xml:space="preserve"> </w:t>
      </w:r>
      <w:r w:rsidRPr="00E563F8">
        <w:rPr>
          <w:rFonts w:eastAsia="Calibri"/>
          <w:sz w:val="28"/>
          <w:szCs w:val="28"/>
          <w:lang w:eastAsia="en-US"/>
        </w:rPr>
        <w:t>(ред. от 28.07.2012).</w:t>
      </w:r>
    </w:p>
    <w:p w:rsidR="00602F98" w:rsidRPr="00E563F8" w:rsidRDefault="00602F98" w:rsidP="003B1E70">
      <w:pPr>
        <w:tabs>
          <w:tab w:val="left" w:pos="567"/>
          <w:tab w:val="left" w:pos="1134"/>
        </w:tabs>
        <w:ind w:left="23" w:firstLine="686"/>
        <w:rPr>
          <w:sz w:val="28"/>
          <w:szCs w:val="28"/>
        </w:rPr>
      </w:pPr>
      <w:r w:rsidRPr="00E563F8">
        <w:rPr>
          <w:sz w:val="28"/>
          <w:szCs w:val="28"/>
        </w:rPr>
        <w:t>23.</w:t>
      </w:r>
      <w:r w:rsidRPr="00E563F8">
        <w:rPr>
          <w:sz w:val="28"/>
          <w:szCs w:val="28"/>
        </w:rPr>
        <w:tab/>
        <w:t>Федеральный закон Российской Федерации</w:t>
      </w:r>
      <w:r w:rsidRPr="00E563F8">
        <w:rPr>
          <w:b/>
          <w:sz w:val="28"/>
          <w:szCs w:val="28"/>
        </w:rPr>
        <w:t xml:space="preserve"> </w:t>
      </w:r>
      <w:r w:rsidRPr="00E563F8">
        <w:rPr>
          <w:sz w:val="28"/>
          <w:szCs w:val="28"/>
        </w:rPr>
        <w:t>от 02.10.2007 г. № 229-ФЗ «Об исполнительном производстве» (ред. от 28.07.2012 № 144-ФЗ).</w:t>
      </w:r>
    </w:p>
    <w:p w:rsidR="00602F98" w:rsidRPr="00E563F8" w:rsidRDefault="00602F98" w:rsidP="003B1E70">
      <w:pPr>
        <w:tabs>
          <w:tab w:val="left" w:pos="567"/>
          <w:tab w:val="left" w:pos="1134"/>
        </w:tabs>
        <w:ind w:left="23" w:firstLine="686"/>
        <w:rPr>
          <w:sz w:val="28"/>
          <w:szCs w:val="28"/>
        </w:rPr>
      </w:pPr>
      <w:r w:rsidRPr="00E563F8">
        <w:rPr>
          <w:sz w:val="28"/>
          <w:szCs w:val="28"/>
        </w:rPr>
        <w:t>24.</w:t>
      </w:r>
      <w:r w:rsidRPr="00E563F8">
        <w:rPr>
          <w:sz w:val="28"/>
          <w:szCs w:val="28"/>
        </w:rPr>
        <w:tab/>
        <w:t>Федеральный закон</w:t>
      </w:r>
      <w:r w:rsidRPr="00E563F8">
        <w:rPr>
          <w:b/>
          <w:sz w:val="28"/>
          <w:szCs w:val="28"/>
        </w:rPr>
        <w:t xml:space="preserve"> </w:t>
      </w:r>
      <w:r w:rsidRPr="00E563F8">
        <w:rPr>
          <w:sz w:val="28"/>
          <w:szCs w:val="28"/>
        </w:rPr>
        <w:t>Российской Федерации от 25.12.2008 г. № 273-ФЗ «О противодействии коррупции» (ред. от 11.07.2011).</w:t>
      </w:r>
    </w:p>
    <w:p w:rsidR="00602F98" w:rsidRPr="00E563F8" w:rsidRDefault="00602F98" w:rsidP="003B1E70">
      <w:pPr>
        <w:tabs>
          <w:tab w:val="left" w:pos="567"/>
          <w:tab w:val="left" w:pos="1134"/>
        </w:tabs>
        <w:ind w:left="23" w:firstLine="686"/>
        <w:rPr>
          <w:sz w:val="28"/>
          <w:szCs w:val="28"/>
        </w:rPr>
      </w:pPr>
      <w:r w:rsidRPr="00E563F8">
        <w:rPr>
          <w:sz w:val="28"/>
          <w:szCs w:val="28"/>
        </w:rPr>
        <w:t>25.</w:t>
      </w:r>
      <w:r w:rsidRPr="00E563F8">
        <w:rPr>
          <w:sz w:val="28"/>
          <w:szCs w:val="28"/>
        </w:rPr>
        <w:tab/>
        <w:t>Федеральный закон Российской Федерации</w:t>
      </w:r>
      <w:r w:rsidRPr="00E563F8">
        <w:rPr>
          <w:b/>
          <w:sz w:val="28"/>
          <w:szCs w:val="28"/>
        </w:rPr>
        <w:t xml:space="preserve"> </w:t>
      </w:r>
      <w:r w:rsidRPr="00E563F8">
        <w:rPr>
          <w:sz w:val="28"/>
          <w:szCs w:val="28"/>
        </w:rPr>
        <w:t>от 25.12.2008 г. № 274-ФЗ «О внесении изменений в отдельные законодательные акты Российской Фед</w:t>
      </w:r>
      <w:r w:rsidRPr="00E563F8">
        <w:rPr>
          <w:sz w:val="28"/>
          <w:szCs w:val="28"/>
        </w:rPr>
        <w:t>е</w:t>
      </w:r>
      <w:r w:rsidRPr="00E563F8">
        <w:rPr>
          <w:sz w:val="28"/>
          <w:szCs w:val="28"/>
        </w:rPr>
        <w:t>рации в связи с принятием Федерального закона «О противодействии корру</w:t>
      </w:r>
      <w:r w:rsidRPr="00E563F8">
        <w:rPr>
          <w:sz w:val="28"/>
          <w:szCs w:val="28"/>
        </w:rPr>
        <w:t>п</w:t>
      </w:r>
      <w:r w:rsidRPr="00E563F8">
        <w:rPr>
          <w:sz w:val="28"/>
          <w:szCs w:val="28"/>
        </w:rPr>
        <w:t>ции».</w:t>
      </w:r>
    </w:p>
    <w:p w:rsidR="00602F98" w:rsidRPr="00E563F8" w:rsidRDefault="00602F98" w:rsidP="003B1E70">
      <w:pPr>
        <w:tabs>
          <w:tab w:val="left" w:pos="567"/>
          <w:tab w:val="left" w:pos="1134"/>
        </w:tabs>
        <w:ind w:left="23" w:firstLine="686"/>
        <w:rPr>
          <w:sz w:val="28"/>
          <w:szCs w:val="28"/>
        </w:rPr>
      </w:pPr>
      <w:r w:rsidRPr="00E563F8">
        <w:rPr>
          <w:sz w:val="28"/>
          <w:szCs w:val="28"/>
        </w:rPr>
        <w:t>26.</w:t>
      </w:r>
      <w:r w:rsidRPr="00E563F8">
        <w:rPr>
          <w:sz w:val="28"/>
          <w:szCs w:val="28"/>
        </w:rPr>
        <w:tab/>
        <w:t>Федеральный закон Российской Федерации от 25.12.2008 г. № 280-ФЗ «О внесении изменений в отдельные законодательные акты Российской Фед</w:t>
      </w:r>
      <w:r w:rsidRPr="00E563F8">
        <w:rPr>
          <w:sz w:val="28"/>
          <w:szCs w:val="28"/>
        </w:rPr>
        <w:t>е</w:t>
      </w:r>
      <w:r w:rsidRPr="00E563F8">
        <w:rPr>
          <w:sz w:val="28"/>
          <w:szCs w:val="28"/>
        </w:rPr>
        <w:t>рации в связи с ратификацией Конвенции Организации Объединенных Наций против коррупции от 31.10. 2003 г. и Конвенции об уголовной ответственности за коррупцию от 27.01.1999 г. и принятием Федерального закона «О против</w:t>
      </w:r>
      <w:r w:rsidRPr="00E563F8">
        <w:rPr>
          <w:sz w:val="28"/>
          <w:szCs w:val="28"/>
        </w:rPr>
        <w:t>о</w:t>
      </w:r>
      <w:r w:rsidRPr="00E563F8">
        <w:rPr>
          <w:sz w:val="28"/>
          <w:szCs w:val="28"/>
        </w:rPr>
        <w:t>действии коррупции».</w:t>
      </w:r>
    </w:p>
    <w:p w:rsidR="00602F98" w:rsidRPr="00E563F8" w:rsidRDefault="00602F98" w:rsidP="003B1E70">
      <w:pPr>
        <w:tabs>
          <w:tab w:val="left" w:pos="567"/>
          <w:tab w:val="left" w:pos="1134"/>
        </w:tabs>
        <w:ind w:left="23" w:firstLine="686"/>
        <w:rPr>
          <w:rFonts w:eastAsia="Calibri"/>
          <w:sz w:val="28"/>
          <w:szCs w:val="28"/>
          <w:lang w:eastAsia="en-US"/>
        </w:rPr>
      </w:pPr>
      <w:r w:rsidRPr="00E563F8">
        <w:rPr>
          <w:rFonts w:eastAsia="Calibri"/>
          <w:sz w:val="28"/>
          <w:szCs w:val="28"/>
          <w:lang w:eastAsia="en-US"/>
        </w:rPr>
        <w:t>27.</w:t>
      </w:r>
      <w:r w:rsidRPr="00E563F8">
        <w:rPr>
          <w:rFonts w:eastAsia="Calibri"/>
          <w:sz w:val="28"/>
          <w:szCs w:val="28"/>
          <w:lang w:eastAsia="en-US"/>
        </w:rPr>
        <w:tab/>
        <w:t>Федеральный закон Российской Федерации 09.02. 2009 г. № 8-ФЗ « Об обеспечении доступа к информации о деятельности государственных орг</w:t>
      </w:r>
      <w:r w:rsidRPr="00E563F8">
        <w:rPr>
          <w:rFonts w:eastAsia="Calibri"/>
          <w:sz w:val="28"/>
          <w:szCs w:val="28"/>
          <w:lang w:eastAsia="en-US"/>
        </w:rPr>
        <w:t>а</w:t>
      </w:r>
      <w:r w:rsidRPr="00E563F8">
        <w:rPr>
          <w:rFonts w:eastAsia="Calibri"/>
          <w:sz w:val="28"/>
          <w:szCs w:val="28"/>
          <w:lang w:eastAsia="en-US"/>
        </w:rPr>
        <w:t>нов и органов местного самоуправления»</w:t>
      </w:r>
      <w:r w:rsidRPr="00E563F8">
        <w:rPr>
          <w:sz w:val="28"/>
          <w:szCs w:val="28"/>
        </w:rPr>
        <w:t xml:space="preserve"> </w:t>
      </w:r>
      <w:r w:rsidRPr="00E563F8">
        <w:rPr>
          <w:rFonts w:eastAsia="Calibri"/>
          <w:sz w:val="28"/>
          <w:szCs w:val="28"/>
          <w:lang w:eastAsia="en-US"/>
        </w:rPr>
        <w:t>(ред. от 11.07.2011)</w:t>
      </w:r>
    </w:p>
    <w:p w:rsidR="00602F98" w:rsidRPr="00E563F8" w:rsidRDefault="00602F98" w:rsidP="003B1E70">
      <w:pPr>
        <w:tabs>
          <w:tab w:val="left" w:pos="567"/>
          <w:tab w:val="left" w:pos="1134"/>
        </w:tabs>
        <w:ind w:left="23" w:firstLine="686"/>
        <w:rPr>
          <w:sz w:val="28"/>
          <w:szCs w:val="28"/>
        </w:rPr>
      </w:pPr>
      <w:r w:rsidRPr="00E563F8">
        <w:rPr>
          <w:sz w:val="28"/>
          <w:szCs w:val="28"/>
        </w:rPr>
        <w:t>28.</w:t>
      </w:r>
      <w:r w:rsidRPr="00E563F8">
        <w:rPr>
          <w:sz w:val="28"/>
          <w:szCs w:val="28"/>
        </w:rPr>
        <w:tab/>
        <w:t>Федеральный закон Российской Федерации</w:t>
      </w:r>
      <w:r w:rsidRPr="00E563F8">
        <w:rPr>
          <w:b/>
          <w:sz w:val="28"/>
          <w:szCs w:val="28"/>
        </w:rPr>
        <w:t xml:space="preserve"> </w:t>
      </w:r>
      <w:r w:rsidRPr="00E563F8">
        <w:rPr>
          <w:sz w:val="28"/>
          <w:szCs w:val="28"/>
        </w:rPr>
        <w:t>от 03.07.2009 г. № 172-ФЗ «Об антикоррупционной экспертизе нормативных правовых актов и проектов нормативных правовых актов».</w:t>
      </w:r>
    </w:p>
    <w:p w:rsidR="00602F98" w:rsidRPr="00E563F8" w:rsidRDefault="00602F98" w:rsidP="003B1E70">
      <w:pPr>
        <w:tabs>
          <w:tab w:val="left" w:pos="567"/>
          <w:tab w:val="left" w:pos="1134"/>
        </w:tabs>
        <w:ind w:left="23" w:firstLine="686"/>
        <w:rPr>
          <w:sz w:val="28"/>
          <w:szCs w:val="28"/>
        </w:rPr>
      </w:pPr>
      <w:r w:rsidRPr="00E563F8">
        <w:rPr>
          <w:sz w:val="28"/>
          <w:szCs w:val="28"/>
        </w:rPr>
        <w:t>29.</w:t>
      </w:r>
      <w:r w:rsidRPr="00E563F8">
        <w:rPr>
          <w:sz w:val="28"/>
          <w:szCs w:val="28"/>
        </w:rPr>
        <w:tab/>
        <w:t>Федеральный закон Российской Федерации</w:t>
      </w:r>
      <w:r w:rsidRPr="00E563F8">
        <w:rPr>
          <w:b/>
          <w:sz w:val="28"/>
          <w:szCs w:val="28"/>
        </w:rPr>
        <w:t xml:space="preserve"> </w:t>
      </w:r>
      <w:r w:rsidRPr="00E563F8">
        <w:rPr>
          <w:sz w:val="28"/>
          <w:szCs w:val="28"/>
        </w:rPr>
        <w:t>от 27.07. 2010 г. № 210-ФЗ «Об организации предоставления государственных и муниципальных услуг».</w:t>
      </w:r>
    </w:p>
    <w:p w:rsidR="00602F98" w:rsidRPr="00E563F8" w:rsidRDefault="00602F98" w:rsidP="003B1E70">
      <w:pPr>
        <w:tabs>
          <w:tab w:val="left" w:pos="567"/>
          <w:tab w:val="left" w:pos="1134"/>
        </w:tabs>
        <w:ind w:left="23" w:firstLine="686"/>
        <w:rPr>
          <w:sz w:val="28"/>
          <w:szCs w:val="28"/>
        </w:rPr>
      </w:pPr>
      <w:r w:rsidRPr="00E563F8">
        <w:rPr>
          <w:sz w:val="28"/>
          <w:szCs w:val="28"/>
        </w:rPr>
        <w:t>30.</w:t>
      </w:r>
      <w:r w:rsidRPr="00E563F8">
        <w:rPr>
          <w:sz w:val="28"/>
          <w:szCs w:val="28"/>
        </w:rPr>
        <w:tab/>
        <w:t>Федеральный   закон   Российской Федерации от   27.07.2010  г. №  227 - ФЗ  "О внесении изменений в отдельные законодательные акты Росси</w:t>
      </w:r>
      <w:r w:rsidRPr="00E563F8">
        <w:rPr>
          <w:sz w:val="28"/>
          <w:szCs w:val="28"/>
        </w:rPr>
        <w:t>й</w:t>
      </w:r>
      <w:r w:rsidRPr="00E563F8">
        <w:rPr>
          <w:sz w:val="28"/>
          <w:szCs w:val="28"/>
        </w:rPr>
        <w:t>ской Федерации в связи с принятием Федерального  закона  «Об организации предоставления государственных и муниципальных услуг» (с изменениями и дополнениями).</w:t>
      </w:r>
    </w:p>
    <w:p w:rsidR="00602F98" w:rsidRPr="00E563F8" w:rsidRDefault="00602F98" w:rsidP="003B1E70">
      <w:pPr>
        <w:tabs>
          <w:tab w:val="left" w:pos="567"/>
          <w:tab w:val="left" w:pos="1134"/>
        </w:tabs>
        <w:ind w:left="23" w:firstLine="686"/>
        <w:rPr>
          <w:sz w:val="28"/>
          <w:szCs w:val="28"/>
        </w:rPr>
      </w:pPr>
      <w:r w:rsidRPr="00E563F8">
        <w:rPr>
          <w:sz w:val="28"/>
          <w:szCs w:val="28"/>
        </w:rPr>
        <w:t>31.</w:t>
      </w:r>
      <w:r w:rsidRPr="00E563F8">
        <w:rPr>
          <w:sz w:val="28"/>
          <w:szCs w:val="28"/>
        </w:rPr>
        <w:tab/>
        <w:t>Федеральный   закон   Российской Федерации</w:t>
      </w:r>
      <w:r w:rsidRPr="00E563F8">
        <w:rPr>
          <w:b/>
          <w:sz w:val="28"/>
          <w:szCs w:val="28"/>
        </w:rPr>
        <w:t xml:space="preserve"> </w:t>
      </w:r>
      <w:r w:rsidRPr="00E563F8">
        <w:rPr>
          <w:sz w:val="28"/>
          <w:szCs w:val="28"/>
        </w:rPr>
        <w:t>от  23.04.2012 № 36-ФЗ «О внесении изменений в отдельные законодательные акты Российской Фед</w:t>
      </w:r>
      <w:r w:rsidRPr="00E563F8">
        <w:rPr>
          <w:sz w:val="28"/>
          <w:szCs w:val="28"/>
        </w:rPr>
        <w:t>е</w:t>
      </w:r>
      <w:r w:rsidRPr="00E563F8">
        <w:rPr>
          <w:sz w:val="28"/>
          <w:szCs w:val="28"/>
        </w:rPr>
        <w:t>рации в части определения понятия маломерного судна».</w:t>
      </w:r>
    </w:p>
    <w:p w:rsidR="00602F98" w:rsidRPr="00E563F8" w:rsidRDefault="00602F98" w:rsidP="003B1E70">
      <w:pPr>
        <w:tabs>
          <w:tab w:val="left" w:pos="567"/>
          <w:tab w:val="left" w:pos="1134"/>
        </w:tabs>
        <w:ind w:left="23" w:firstLine="686"/>
        <w:rPr>
          <w:sz w:val="28"/>
          <w:szCs w:val="28"/>
        </w:rPr>
      </w:pPr>
      <w:r w:rsidRPr="00E563F8">
        <w:rPr>
          <w:sz w:val="28"/>
          <w:szCs w:val="28"/>
        </w:rPr>
        <w:lastRenderedPageBreak/>
        <w:t>32.</w:t>
      </w:r>
      <w:r w:rsidRPr="00E563F8">
        <w:rPr>
          <w:sz w:val="28"/>
          <w:szCs w:val="28"/>
        </w:rPr>
        <w:tab/>
        <w:t>Указ Президента Российской Федерации от 11.07.2004 г. № 868 «В</w:t>
      </w:r>
      <w:r w:rsidRPr="00E563F8">
        <w:rPr>
          <w:sz w:val="28"/>
          <w:szCs w:val="28"/>
        </w:rPr>
        <w:t>о</w:t>
      </w:r>
      <w:r w:rsidRPr="00E563F8">
        <w:rPr>
          <w:sz w:val="28"/>
          <w:szCs w:val="28"/>
        </w:rPr>
        <w:t>просы Министерства Российской Федерации по делам гражданской обороны, чрезвычайным ситуациям и ликвидации последствий стихийных бедствий» (утверждено Положением о Министерстве Российской Федерации по делам гражданской обороны, чрезвычайным ситуациям и ликвидации последствий стихийных бедствий).</w:t>
      </w:r>
    </w:p>
    <w:p w:rsidR="00602F98" w:rsidRPr="00E563F8" w:rsidRDefault="00602F98" w:rsidP="003B1E70">
      <w:pPr>
        <w:tabs>
          <w:tab w:val="left" w:pos="567"/>
          <w:tab w:val="left" w:pos="1134"/>
        </w:tabs>
        <w:ind w:left="23" w:firstLine="686"/>
        <w:rPr>
          <w:sz w:val="28"/>
          <w:szCs w:val="28"/>
        </w:rPr>
      </w:pPr>
      <w:r w:rsidRPr="00E563F8">
        <w:rPr>
          <w:sz w:val="28"/>
          <w:szCs w:val="28"/>
        </w:rPr>
        <w:t>33.</w:t>
      </w:r>
      <w:r w:rsidRPr="00E563F8">
        <w:rPr>
          <w:sz w:val="28"/>
          <w:szCs w:val="28"/>
        </w:rPr>
        <w:tab/>
        <w:t>Указ Президента Российской Федерации от 28.08.2003 г. № 991 «О совершенствовании единой государственной системы предупреждения и ли</w:t>
      </w:r>
      <w:r w:rsidRPr="00E563F8">
        <w:rPr>
          <w:sz w:val="28"/>
          <w:szCs w:val="28"/>
        </w:rPr>
        <w:t>к</w:t>
      </w:r>
      <w:r w:rsidRPr="00E563F8">
        <w:rPr>
          <w:sz w:val="28"/>
          <w:szCs w:val="28"/>
        </w:rPr>
        <w:t>видации чрезвычайных ситуаций».</w:t>
      </w:r>
    </w:p>
    <w:p w:rsidR="00602F98" w:rsidRPr="00E563F8" w:rsidRDefault="00602F98" w:rsidP="003B1E70">
      <w:pPr>
        <w:tabs>
          <w:tab w:val="left" w:pos="567"/>
          <w:tab w:val="left" w:pos="1134"/>
        </w:tabs>
        <w:ind w:left="23" w:right="-5" w:firstLine="686"/>
        <w:rPr>
          <w:sz w:val="28"/>
          <w:szCs w:val="28"/>
        </w:rPr>
      </w:pPr>
      <w:r w:rsidRPr="00E563F8">
        <w:rPr>
          <w:sz w:val="28"/>
          <w:szCs w:val="28"/>
        </w:rPr>
        <w:t>34.</w:t>
      </w:r>
      <w:r w:rsidRPr="00E563F8">
        <w:rPr>
          <w:sz w:val="28"/>
          <w:szCs w:val="28"/>
        </w:rPr>
        <w:tab/>
        <w:t>Указ Президента Российской Федерации от 13.10.2004 г. № 1315 «В</w:t>
      </w:r>
      <w:r w:rsidRPr="00E563F8">
        <w:rPr>
          <w:sz w:val="28"/>
          <w:szCs w:val="28"/>
        </w:rPr>
        <w:t>о</w:t>
      </w:r>
      <w:r w:rsidRPr="00E563F8">
        <w:rPr>
          <w:sz w:val="28"/>
          <w:szCs w:val="28"/>
        </w:rPr>
        <w:t xml:space="preserve">просы Федеральной регистрационной службы» // СЗ РФ от 18.10. 2004 года №42. </w:t>
      </w:r>
    </w:p>
    <w:p w:rsidR="00602F98" w:rsidRPr="00E563F8" w:rsidRDefault="00602F98" w:rsidP="003B1E70">
      <w:pPr>
        <w:tabs>
          <w:tab w:val="left" w:pos="567"/>
          <w:tab w:val="left" w:pos="1134"/>
        </w:tabs>
        <w:ind w:left="23" w:firstLine="686"/>
        <w:rPr>
          <w:sz w:val="28"/>
          <w:szCs w:val="28"/>
        </w:rPr>
      </w:pPr>
      <w:r w:rsidRPr="00E563F8">
        <w:rPr>
          <w:sz w:val="28"/>
          <w:szCs w:val="28"/>
        </w:rPr>
        <w:t>35.</w:t>
      </w:r>
      <w:r w:rsidRPr="00E563F8">
        <w:rPr>
          <w:sz w:val="28"/>
          <w:szCs w:val="28"/>
        </w:rPr>
        <w:tab/>
        <w:t>Указ Президента Российской Федерации от 30.05.2005 г. № 609 (ред. от 23.10.2008) «Об утверждении положения о персональных данных госуда</w:t>
      </w:r>
      <w:r w:rsidRPr="00E563F8">
        <w:rPr>
          <w:sz w:val="28"/>
          <w:szCs w:val="28"/>
        </w:rPr>
        <w:t>р</w:t>
      </w:r>
      <w:r w:rsidRPr="00E563F8">
        <w:rPr>
          <w:sz w:val="28"/>
          <w:szCs w:val="28"/>
        </w:rPr>
        <w:t>ственного гражданского служащего РФ и ведении его личного дела».</w:t>
      </w:r>
    </w:p>
    <w:p w:rsidR="00602F98" w:rsidRPr="00E563F8" w:rsidRDefault="00602F98" w:rsidP="003B1E70">
      <w:pPr>
        <w:tabs>
          <w:tab w:val="left" w:pos="567"/>
          <w:tab w:val="left" w:pos="1134"/>
        </w:tabs>
        <w:ind w:left="23" w:firstLine="686"/>
        <w:rPr>
          <w:sz w:val="28"/>
          <w:szCs w:val="28"/>
        </w:rPr>
      </w:pPr>
      <w:r w:rsidRPr="00E563F8">
        <w:rPr>
          <w:sz w:val="28"/>
          <w:szCs w:val="28"/>
        </w:rPr>
        <w:t>36.</w:t>
      </w:r>
      <w:r w:rsidRPr="00E563F8">
        <w:rPr>
          <w:sz w:val="28"/>
          <w:szCs w:val="28"/>
        </w:rPr>
        <w:tab/>
        <w:t xml:space="preserve">Указ Президента Российской Федерации от 19.05. 2008 г. № 815 (ред. от 28.07.2012) «О мерах по противодействию коррупции». </w:t>
      </w:r>
    </w:p>
    <w:p w:rsidR="00602F98" w:rsidRPr="00E563F8" w:rsidRDefault="00602F98" w:rsidP="003B1E70">
      <w:pPr>
        <w:tabs>
          <w:tab w:val="left" w:pos="567"/>
          <w:tab w:val="left" w:pos="1134"/>
        </w:tabs>
        <w:ind w:left="23" w:firstLine="686"/>
        <w:rPr>
          <w:sz w:val="28"/>
          <w:szCs w:val="28"/>
        </w:rPr>
      </w:pPr>
      <w:r w:rsidRPr="00E563F8">
        <w:rPr>
          <w:sz w:val="28"/>
          <w:szCs w:val="28"/>
        </w:rPr>
        <w:t>37.</w:t>
      </w:r>
      <w:r w:rsidRPr="00E563F8">
        <w:rPr>
          <w:sz w:val="28"/>
          <w:szCs w:val="28"/>
        </w:rPr>
        <w:tab/>
        <w:t>Указ Президента Российской Федерации от 18.05.2009 № 557 (в ред. Указов Президента РФ от 19.01.2012 № 82, от 30.03.2012 № 352) «Об утве</w:t>
      </w:r>
      <w:r w:rsidRPr="00E563F8">
        <w:rPr>
          <w:sz w:val="28"/>
          <w:szCs w:val="28"/>
        </w:rPr>
        <w:t>р</w:t>
      </w:r>
      <w:r w:rsidRPr="00E563F8">
        <w:rPr>
          <w:sz w:val="28"/>
          <w:szCs w:val="28"/>
        </w:rPr>
        <w:t>ждении перечня должностей федеральной государственной службы, при назн</w:t>
      </w:r>
      <w:r w:rsidRPr="00E563F8">
        <w:rPr>
          <w:sz w:val="28"/>
          <w:szCs w:val="28"/>
        </w:rPr>
        <w:t>а</w:t>
      </w:r>
      <w:r w:rsidRPr="00E563F8">
        <w:rPr>
          <w:sz w:val="28"/>
          <w:szCs w:val="28"/>
        </w:rPr>
        <w:t>чении на которые граждане и при замещении которых федеральные госуда</w:t>
      </w:r>
      <w:r w:rsidRPr="00E563F8">
        <w:rPr>
          <w:sz w:val="28"/>
          <w:szCs w:val="28"/>
        </w:rPr>
        <w:t>р</w:t>
      </w:r>
      <w:r w:rsidRPr="00E563F8">
        <w:rPr>
          <w:sz w:val="28"/>
          <w:szCs w:val="28"/>
        </w:rPr>
        <w:t>ственные служащие обязаны представлять сведения о своих доходах, об им</w:t>
      </w:r>
      <w:r w:rsidRPr="00E563F8">
        <w:rPr>
          <w:sz w:val="28"/>
          <w:szCs w:val="28"/>
        </w:rPr>
        <w:t>у</w:t>
      </w:r>
      <w:r w:rsidRPr="00E563F8">
        <w:rPr>
          <w:sz w:val="28"/>
          <w:szCs w:val="28"/>
        </w:rPr>
        <w:t>ществе и обязательствах имущественного характера, а также сведения о дох</w:t>
      </w:r>
      <w:r w:rsidRPr="00E563F8">
        <w:rPr>
          <w:sz w:val="28"/>
          <w:szCs w:val="28"/>
        </w:rPr>
        <w:t>о</w:t>
      </w:r>
      <w:r w:rsidRPr="00E563F8">
        <w:rPr>
          <w:sz w:val="28"/>
          <w:szCs w:val="28"/>
        </w:rPr>
        <w:t>дах, об имуществе и обязательствах имущественного характера своих супруги (супруга) и несовершеннолетних детей».</w:t>
      </w:r>
    </w:p>
    <w:p w:rsidR="00602F98" w:rsidRPr="00E563F8" w:rsidRDefault="00602F98" w:rsidP="003B1E70">
      <w:pPr>
        <w:tabs>
          <w:tab w:val="left" w:pos="567"/>
          <w:tab w:val="left" w:pos="1134"/>
        </w:tabs>
        <w:ind w:left="23" w:firstLine="686"/>
        <w:rPr>
          <w:sz w:val="28"/>
          <w:szCs w:val="28"/>
        </w:rPr>
      </w:pPr>
      <w:r w:rsidRPr="00E563F8">
        <w:rPr>
          <w:sz w:val="28"/>
          <w:szCs w:val="28"/>
        </w:rPr>
        <w:t>38.</w:t>
      </w:r>
      <w:r w:rsidRPr="00E563F8">
        <w:rPr>
          <w:sz w:val="28"/>
          <w:szCs w:val="28"/>
        </w:rPr>
        <w:tab/>
        <w:t>Указ   Президента   Российской Федерации от   21.09 . 2009  г. №  1065 (ред. от 13.03.2012) «О проверке достоверности и полноты сведений, предста</w:t>
      </w:r>
      <w:r w:rsidRPr="00E563F8">
        <w:rPr>
          <w:sz w:val="28"/>
          <w:szCs w:val="28"/>
        </w:rPr>
        <w:t>в</w:t>
      </w:r>
      <w:r w:rsidRPr="00E563F8">
        <w:rPr>
          <w:sz w:val="28"/>
          <w:szCs w:val="28"/>
        </w:rPr>
        <w:t>ляемых гражданами, претендующими на замещение должностей федеральной государственной службы, и федеральными государственными служащими, и соблюдениями федеральными государственными служащими требований к служебному поведению».</w:t>
      </w:r>
    </w:p>
    <w:p w:rsidR="00602F98" w:rsidRPr="00E563F8" w:rsidRDefault="00602F98" w:rsidP="003B1E70">
      <w:pPr>
        <w:tabs>
          <w:tab w:val="left" w:pos="567"/>
          <w:tab w:val="left" w:pos="1134"/>
        </w:tabs>
        <w:ind w:left="23" w:firstLine="686"/>
        <w:rPr>
          <w:sz w:val="28"/>
          <w:szCs w:val="28"/>
        </w:rPr>
      </w:pPr>
      <w:r w:rsidRPr="00E563F8">
        <w:rPr>
          <w:sz w:val="28"/>
          <w:szCs w:val="28"/>
        </w:rPr>
        <w:t>39.</w:t>
      </w:r>
      <w:r w:rsidRPr="00E563F8">
        <w:rPr>
          <w:sz w:val="28"/>
          <w:szCs w:val="28"/>
        </w:rPr>
        <w:tab/>
        <w:t>Указ   Президента   Российской   Федерации   от   21.09 . 2009  г. №  1066 «О проверке достоверности и полноты сведений, представляемых гражд</w:t>
      </w:r>
      <w:r w:rsidRPr="00E563F8">
        <w:rPr>
          <w:sz w:val="28"/>
          <w:szCs w:val="28"/>
        </w:rPr>
        <w:t>а</w:t>
      </w:r>
      <w:r w:rsidRPr="00E563F8">
        <w:rPr>
          <w:sz w:val="28"/>
          <w:szCs w:val="28"/>
        </w:rPr>
        <w:t>нами, претендующими на замещение должностей государственных должностей Российской   Федерации, и соблюдения ограничений лицами, замещающими государственные должности Российской   Федерации».</w:t>
      </w:r>
    </w:p>
    <w:p w:rsidR="00602F98" w:rsidRPr="00E563F8" w:rsidRDefault="00602F98" w:rsidP="003B1E70">
      <w:pPr>
        <w:tabs>
          <w:tab w:val="left" w:pos="567"/>
          <w:tab w:val="left" w:pos="1134"/>
        </w:tabs>
        <w:ind w:left="23" w:firstLine="686"/>
        <w:rPr>
          <w:sz w:val="28"/>
          <w:szCs w:val="28"/>
        </w:rPr>
      </w:pPr>
      <w:r w:rsidRPr="00E563F8">
        <w:rPr>
          <w:sz w:val="28"/>
          <w:szCs w:val="28"/>
        </w:rPr>
        <w:t>40.</w:t>
      </w:r>
      <w:r w:rsidRPr="00E563F8">
        <w:rPr>
          <w:sz w:val="28"/>
          <w:szCs w:val="28"/>
        </w:rPr>
        <w:tab/>
        <w:t>Указ   Президента   Российской   Федерации   от   01.07 . 2010 г. №  821 «О комиссиях по соблюдению требований к служебному поведению фед</w:t>
      </w:r>
      <w:r w:rsidRPr="00E563F8">
        <w:rPr>
          <w:sz w:val="28"/>
          <w:szCs w:val="28"/>
        </w:rPr>
        <w:t>е</w:t>
      </w:r>
      <w:r w:rsidRPr="00E563F8">
        <w:rPr>
          <w:sz w:val="28"/>
          <w:szCs w:val="28"/>
        </w:rPr>
        <w:t>ральных государственных служащих и урегулированию конфликта интересов».</w:t>
      </w:r>
    </w:p>
    <w:p w:rsidR="00602F98" w:rsidRPr="00E563F8" w:rsidRDefault="00602F98" w:rsidP="003B1E70">
      <w:pPr>
        <w:tabs>
          <w:tab w:val="left" w:pos="567"/>
          <w:tab w:val="left" w:pos="1134"/>
        </w:tabs>
        <w:ind w:left="23" w:firstLine="686"/>
        <w:rPr>
          <w:sz w:val="28"/>
          <w:szCs w:val="28"/>
        </w:rPr>
      </w:pPr>
      <w:r w:rsidRPr="00E563F8">
        <w:rPr>
          <w:sz w:val="28"/>
          <w:szCs w:val="28"/>
        </w:rPr>
        <w:t>41.</w:t>
      </w:r>
      <w:r w:rsidRPr="00E563F8">
        <w:rPr>
          <w:sz w:val="28"/>
          <w:szCs w:val="28"/>
        </w:rPr>
        <w:tab/>
        <w:t>Указ   Президента   Российской   Федерации   от   21.07 . 2010 г. №  925 «О мерах по реализации отдельных положений федерального закона «О противодействии коррупции».</w:t>
      </w:r>
    </w:p>
    <w:p w:rsidR="00602F98" w:rsidRPr="00E563F8" w:rsidRDefault="00602F98" w:rsidP="003B1E70">
      <w:pPr>
        <w:tabs>
          <w:tab w:val="left" w:pos="567"/>
          <w:tab w:val="left" w:pos="1134"/>
        </w:tabs>
        <w:ind w:left="23" w:firstLine="686"/>
        <w:rPr>
          <w:sz w:val="28"/>
          <w:szCs w:val="28"/>
        </w:rPr>
      </w:pPr>
      <w:r w:rsidRPr="00E563F8">
        <w:rPr>
          <w:sz w:val="28"/>
          <w:szCs w:val="28"/>
        </w:rPr>
        <w:t>42.</w:t>
      </w:r>
      <w:r w:rsidRPr="00E563F8">
        <w:rPr>
          <w:sz w:val="28"/>
          <w:szCs w:val="28"/>
        </w:rPr>
        <w:tab/>
        <w:t xml:space="preserve">Указ Президента Российской Федерации от 13.03.2012 г. № 297. Национальный план противодействия коррупции на 2012–2013 годы. </w:t>
      </w:r>
    </w:p>
    <w:p w:rsidR="00602F98" w:rsidRPr="00E563F8" w:rsidRDefault="00602F98" w:rsidP="003B1E70">
      <w:pPr>
        <w:tabs>
          <w:tab w:val="left" w:pos="567"/>
          <w:tab w:val="left" w:pos="1134"/>
        </w:tabs>
        <w:ind w:left="23" w:firstLine="686"/>
        <w:rPr>
          <w:sz w:val="28"/>
          <w:szCs w:val="28"/>
        </w:rPr>
      </w:pPr>
      <w:r w:rsidRPr="00E563F8">
        <w:rPr>
          <w:sz w:val="28"/>
          <w:szCs w:val="28"/>
        </w:rPr>
        <w:t>43.</w:t>
      </w:r>
      <w:r w:rsidRPr="00E563F8">
        <w:rPr>
          <w:sz w:val="28"/>
          <w:szCs w:val="28"/>
        </w:rPr>
        <w:tab/>
        <w:t>Постановление Правительства Российской Федерации от 31.01.2001 г. № 74 «О государственном надзоре за мореплаванием и техническом надзоре за спортивными и прогулочными судами в РФ».</w:t>
      </w:r>
    </w:p>
    <w:p w:rsidR="00602F98" w:rsidRPr="00E563F8" w:rsidRDefault="00602F98" w:rsidP="003B1E70">
      <w:pPr>
        <w:tabs>
          <w:tab w:val="left" w:pos="567"/>
          <w:tab w:val="left" w:pos="1134"/>
        </w:tabs>
        <w:autoSpaceDE w:val="0"/>
        <w:autoSpaceDN w:val="0"/>
        <w:adjustRightInd w:val="0"/>
        <w:ind w:left="23" w:firstLine="686"/>
        <w:rPr>
          <w:sz w:val="28"/>
          <w:szCs w:val="28"/>
        </w:rPr>
      </w:pPr>
      <w:r w:rsidRPr="00E563F8">
        <w:rPr>
          <w:sz w:val="28"/>
          <w:szCs w:val="28"/>
        </w:rPr>
        <w:lastRenderedPageBreak/>
        <w:t>44.</w:t>
      </w:r>
      <w:r w:rsidRPr="00E563F8">
        <w:rPr>
          <w:sz w:val="28"/>
          <w:szCs w:val="28"/>
        </w:rPr>
        <w:tab/>
        <w:t>Постановление Правительства Российской Федерации от 04.03.2003 г. № 140 «Положение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w:t>
      </w:r>
    </w:p>
    <w:p w:rsidR="00602F98" w:rsidRPr="00E563F8" w:rsidRDefault="00602F98" w:rsidP="003B1E70">
      <w:pPr>
        <w:tabs>
          <w:tab w:val="num" w:pos="0"/>
          <w:tab w:val="left" w:pos="180"/>
          <w:tab w:val="left" w:pos="567"/>
          <w:tab w:val="left" w:pos="1134"/>
        </w:tabs>
        <w:ind w:left="23" w:firstLine="686"/>
        <w:rPr>
          <w:sz w:val="28"/>
          <w:szCs w:val="28"/>
        </w:rPr>
      </w:pPr>
      <w:r w:rsidRPr="00E563F8">
        <w:rPr>
          <w:spacing w:val="-4"/>
          <w:sz w:val="28"/>
          <w:szCs w:val="28"/>
        </w:rPr>
        <w:t>45.</w:t>
      </w:r>
      <w:r w:rsidRPr="00E563F8">
        <w:rPr>
          <w:spacing w:val="-4"/>
          <w:sz w:val="28"/>
          <w:szCs w:val="28"/>
        </w:rPr>
        <w:tab/>
        <w:t xml:space="preserve">Постановление Правительства </w:t>
      </w:r>
      <w:r w:rsidRPr="00E563F8">
        <w:rPr>
          <w:sz w:val="28"/>
          <w:szCs w:val="28"/>
        </w:rPr>
        <w:t xml:space="preserve">Российской Федерации от 18.12. 2003 г. №759  «Об утверждении правил задержания </w:t>
      </w:r>
      <w:r w:rsidRPr="00E563F8">
        <w:rPr>
          <w:spacing w:val="-2"/>
          <w:sz w:val="28"/>
          <w:szCs w:val="28"/>
        </w:rPr>
        <w:t>транспортного средства, помещ</w:t>
      </w:r>
      <w:r w:rsidRPr="00E563F8">
        <w:rPr>
          <w:spacing w:val="-2"/>
          <w:sz w:val="28"/>
          <w:szCs w:val="28"/>
        </w:rPr>
        <w:t>е</w:t>
      </w:r>
      <w:r w:rsidRPr="00E563F8">
        <w:rPr>
          <w:spacing w:val="-2"/>
          <w:sz w:val="28"/>
          <w:szCs w:val="28"/>
        </w:rPr>
        <w:t xml:space="preserve">ния его на стоянку, хранения, а также запрещения </w:t>
      </w:r>
      <w:r w:rsidRPr="00E563F8">
        <w:rPr>
          <w:spacing w:val="-3"/>
          <w:sz w:val="28"/>
          <w:szCs w:val="28"/>
        </w:rPr>
        <w:t>эксплуатации» (в редакции постановления Правительства Российской Федерации от 17.09.2007 г. № 591 «О внесении изменения в Правила задержания транспортного средства, помещения его на стоянку, хранения, а также запрещения эксплуатации»).</w:t>
      </w:r>
    </w:p>
    <w:p w:rsidR="00602F98" w:rsidRPr="00E563F8" w:rsidRDefault="00602F98" w:rsidP="003B1E70">
      <w:pPr>
        <w:tabs>
          <w:tab w:val="left" w:pos="567"/>
          <w:tab w:val="left" w:pos="1134"/>
        </w:tabs>
        <w:ind w:left="23" w:firstLine="686"/>
        <w:rPr>
          <w:sz w:val="28"/>
          <w:szCs w:val="28"/>
        </w:rPr>
      </w:pPr>
      <w:r w:rsidRPr="00E563F8">
        <w:rPr>
          <w:sz w:val="28"/>
          <w:szCs w:val="28"/>
        </w:rPr>
        <w:t>46.Постановление Правительства Российской Федерации от 06.02.2004 г. № 47 «О Государственной инспекции по маломерным судам РФ».</w:t>
      </w:r>
    </w:p>
    <w:p w:rsidR="00602F98" w:rsidRPr="00E563F8" w:rsidRDefault="00602F98" w:rsidP="003B1E70">
      <w:pPr>
        <w:tabs>
          <w:tab w:val="left" w:pos="567"/>
          <w:tab w:val="left" w:pos="1134"/>
        </w:tabs>
        <w:ind w:left="23" w:firstLine="686"/>
        <w:rPr>
          <w:sz w:val="28"/>
          <w:szCs w:val="28"/>
        </w:rPr>
      </w:pPr>
      <w:r w:rsidRPr="00E563F8">
        <w:rPr>
          <w:sz w:val="28"/>
          <w:szCs w:val="28"/>
        </w:rPr>
        <w:t>47.</w:t>
      </w:r>
      <w:r w:rsidRPr="00E563F8">
        <w:rPr>
          <w:sz w:val="28"/>
          <w:szCs w:val="28"/>
        </w:rPr>
        <w:tab/>
        <w:t>Постановление Правительства Российской Федерации от 23.12. 2004 г. № 835 «Об утверждении Положения о Государственной инспекции по мал</w:t>
      </w:r>
      <w:r w:rsidRPr="00E563F8">
        <w:rPr>
          <w:sz w:val="28"/>
          <w:szCs w:val="28"/>
        </w:rPr>
        <w:t>о</w:t>
      </w:r>
      <w:r w:rsidRPr="00E563F8">
        <w:rPr>
          <w:sz w:val="28"/>
          <w:szCs w:val="28"/>
        </w:rPr>
        <w:t>мерным судам Министерства Российской Федерации по делам гражданской обороны, чрезвычайным ситуациям и ликвидации последствий стихийных бе</w:t>
      </w:r>
      <w:r w:rsidRPr="00E563F8">
        <w:rPr>
          <w:sz w:val="28"/>
          <w:szCs w:val="28"/>
        </w:rPr>
        <w:t>д</w:t>
      </w:r>
      <w:r w:rsidRPr="00E563F8">
        <w:rPr>
          <w:sz w:val="28"/>
          <w:szCs w:val="28"/>
        </w:rPr>
        <w:t>ствий» в редакции постановления Правительства Российской Федерации от 24.03. 2009 г. № 251 «О мерах по совершенствованию системы контроля за спортивными судами в Российской Федерации».</w:t>
      </w:r>
    </w:p>
    <w:p w:rsidR="00602F98" w:rsidRPr="00E563F8" w:rsidRDefault="00602F98" w:rsidP="003B1E70">
      <w:pPr>
        <w:tabs>
          <w:tab w:val="left" w:pos="567"/>
          <w:tab w:val="left" w:pos="1134"/>
        </w:tabs>
        <w:ind w:left="23" w:firstLine="686"/>
        <w:rPr>
          <w:sz w:val="28"/>
          <w:szCs w:val="28"/>
        </w:rPr>
      </w:pPr>
      <w:r w:rsidRPr="00E563F8">
        <w:rPr>
          <w:sz w:val="28"/>
          <w:szCs w:val="28"/>
        </w:rPr>
        <w:t>48.</w:t>
      </w:r>
      <w:r w:rsidRPr="00E563F8">
        <w:rPr>
          <w:sz w:val="28"/>
          <w:szCs w:val="28"/>
        </w:rPr>
        <w:tab/>
        <w:t>Постановление Правительства Российской Федерации от 27.05.2005г. № 335 «О внесении изменений в постановление Правительства РФ от 30.12.2003 г. №794».</w:t>
      </w:r>
    </w:p>
    <w:p w:rsidR="00602F98" w:rsidRPr="00E563F8" w:rsidRDefault="00602F98" w:rsidP="003B1E70">
      <w:pPr>
        <w:tabs>
          <w:tab w:val="left" w:pos="567"/>
          <w:tab w:val="left" w:pos="1134"/>
        </w:tabs>
        <w:ind w:left="23" w:firstLine="686"/>
        <w:rPr>
          <w:sz w:val="28"/>
          <w:szCs w:val="28"/>
        </w:rPr>
      </w:pPr>
      <w:r w:rsidRPr="00E563F8">
        <w:rPr>
          <w:sz w:val="28"/>
          <w:szCs w:val="28"/>
        </w:rPr>
        <w:t>49.</w:t>
      </w:r>
      <w:r w:rsidRPr="00E563F8">
        <w:rPr>
          <w:sz w:val="28"/>
          <w:szCs w:val="28"/>
        </w:rPr>
        <w:tab/>
        <w:t>Постановление Правительства Российской Федерации от 05.12. 2005 г. № 725 «О взаимодействии и координации деятельности органов исполн</w:t>
      </w:r>
      <w:r w:rsidRPr="00E563F8">
        <w:rPr>
          <w:sz w:val="28"/>
          <w:szCs w:val="28"/>
        </w:rPr>
        <w:t>и</w:t>
      </w:r>
      <w:r w:rsidRPr="00E563F8">
        <w:rPr>
          <w:sz w:val="28"/>
          <w:szCs w:val="28"/>
        </w:rPr>
        <w:t>тельной власти субъектов Российской Федерации и территориальных органов федеральных органов исполнительной власти».</w:t>
      </w:r>
    </w:p>
    <w:p w:rsidR="00602F98" w:rsidRPr="00E563F8" w:rsidRDefault="00602F98" w:rsidP="003B1E70">
      <w:pPr>
        <w:tabs>
          <w:tab w:val="num" w:pos="0"/>
          <w:tab w:val="left" w:pos="180"/>
          <w:tab w:val="left" w:pos="567"/>
          <w:tab w:val="left" w:pos="1134"/>
        </w:tabs>
        <w:ind w:left="23" w:firstLine="686"/>
        <w:rPr>
          <w:sz w:val="28"/>
          <w:szCs w:val="28"/>
        </w:rPr>
      </w:pPr>
      <w:r w:rsidRPr="00E563F8">
        <w:rPr>
          <w:sz w:val="28"/>
          <w:szCs w:val="28"/>
        </w:rPr>
        <w:t>50.</w:t>
      </w:r>
      <w:r w:rsidRPr="00E563F8">
        <w:rPr>
          <w:sz w:val="28"/>
          <w:szCs w:val="28"/>
        </w:rPr>
        <w:tab/>
        <w:t>Постановление Правительства Российской Федерации от 17 апреля 2008 г. № 284 «О реализации функций по организации формиров</w:t>
      </w:r>
      <w:r w:rsidRPr="00E563F8">
        <w:rPr>
          <w:sz w:val="28"/>
          <w:szCs w:val="28"/>
        </w:rPr>
        <w:t>а</w:t>
      </w:r>
      <w:r w:rsidRPr="00E563F8">
        <w:rPr>
          <w:sz w:val="28"/>
          <w:szCs w:val="28"/>
        </w:rPr>
        <w:t>ния, размещения и исполнения государственного заказа на профессиональную переподготовку, повышение квалификации и стажировку федеральных гос</w:t>
      </w:r>
      <w:r w:rsidRPr="00E563F8">
        <w:rPr>
          <w:sz w:val="28"/>
          <w:szCs w:val="28"/>
        </w:rPr>
        <w:t>у</w:t>
      </w:r>
      <w:r w:rsidRPr="00E563F8">
        <w:rPr>
          <w:sz w:val="28"/>
          <w:szCs w:val="28"/>
        </w:rPr>
        <w:t>дарственных гражданских служащих».</w:t>
      </w:r>
    </w:p>
    <w:p w:rsidR="00602F98" w:rsidRPr="00E563F8" w:rsidRDefault="00602F98" w:rsidP="003B1E70">
      <w:pPr>
        <w:tabs>
          <w:tab w:val="num" w:pos="0"/>
          <w:tab w:val="left" w:pos="180"/>
          <w:tab w:val="left" w:pos="567"/>
          <w:tab w:val="left" w:pos="1134"/>
        </w:tabs>
        <w:ind w:left="23" w:firstLine="686"/>
        <w:rPr>
          <w:sz w:val="28"/>
          <w:szCs w:val="28"/>
        </w:rPr>
      </w:pPr>
      <w:r w:rsidRPr="00E563F8">
        <w:rPr>
          <w:sz w:val="28"/>
          <w:szCs w:val="28"/>
        </w:rPr>
        <w:t>51.</w:t>
      </w:r>
      <w:r w:rsidRPr="00E563F8">
        <w:rPr>
          <w:sz w:val="28"/>
          <w:szCs w:val="28"/>
        </w:rPr>
        <w:tab/>
        <w:t>Постановление Правительства Российской Федерации от 6 мая 2008 г. № 362 «Об утверждении государственных требований к профессиональной п</w:t>
      </w:r>
      <w:r w:rsidRPr="00E563F8">
        <w:rPr>
          <w:sz w:val="28"/>
          <w:szCs w:val="28"/>
        </w:rPr>
        <w:t>е</w:t>
      </w:r>
      <w:r w:rsidRPr="00E563F8">
        <w:rPr>
          <w:sz w:val="28"/>
          <w:szCs w:val="28"/>
        </w:rPr>
        <w:t>реподготовке, повышению квалификации и стажировке государственных гра</w:t>
      </w:r>
      <w:r w:rsidRPr="00E563F8">
        <w:rPr>
          <w:sz w:val="28"/>
          <w:szCs w:val="28"/>
        </w:rPr>
        <w:t>ж</w:t>
      </w:r>
      <w:r w:rsidRPr="00E563F8">
        <w:rPr>
          <w:sz w:val="28"/>
          <w:szCs w:val="28"/>
        </w:rPr>
        <w:t>данских служащих Российской Федерации».</w:t>
      </w:r>
    </w:p>
    <w:p w:rsidR="00602F98" w:rsidRPr="00E563F8" w:rsidRDefault="00602F98" w:rsidP="003B1E70">
      <w:pPr>
        <w:tabs>
          <w:tab w:val="num" w:pos="0"/>
          <w:tab w:val="left" w:pos="180"/>
          <w:tab w:val="left" w:pos="567"/>
          <w:tab w:val="left" w:pos="1134"/>
        </w:tabs>
        <w:ind w:left="23" w:firstLine="686"/>
        <w:rPr>
          <w:sz w:val="28"/>
          <w:szCs w:val="28"/>
        </w:rPr>
      </w:pPr>
      <w:r w:rsidRPr="00E563F8">
        <w:rPr>
          <w:sz w:val="28"/>
          <w:szCs w:val="28"/>
        </w:rPr>
        <w:t>52.</w:t>
      </w:r>
      <w:r w:rsidRPr="00E563F8">
        <w:rPr>
          <w:sz w:val="28"/>
          <w:szCs w:val="28"/>
        </w:rPr>
        <w:tab/>
        <w:t>Постановление Правительства Российской Федерации от 26 мая 2008 г. № 393 «Об определении размеров стоимости образовательных услуг в области дополнительного профессионального образования федерал</w:t>
      </w:r>
      <w:r w:rsidRPr="00E563F8">
        <w:rPr>
          <w:sz w:val="28"/>
          <w:szCs w:val="28"/>
        </w:rPr>
        <w:t>ь</w:t>
      </w:r>
      <w:r w:rsidRPr="00E563F8">
        <w:rPr>
          <w:sz w:val="28"/>
          <w:szCs w:val="28"/>
        </w:rPr>
        <w:t>ных государственных гражданских служащих и ежегодных отчислений на его научно-методическое, учебно-методическое и информационно-аналитическое обеспечение».</w:t>
      </w:r>
    </w:p>
    <w:p w:rsidR="00602F98" w:rsidRPr="00E563F8" w:rsidRDefault="00602F98" w:rsidP="003B1E70">
      <w:pPr>
        <w:tabs>
          <w:tab w:val="num" w:pos="0"/>
          <w:tab w:val="left" w:pos="180"/>
          <w:tab w:val="left" w:pos="567"/>
          <w:tab w:val="left" w:pos="1134"/>
        </w:tabs>
        <w:ind w:left="23" w:firstLine="686"/>
        <w:rPr>
          <w:sz w:val="28"/>
          <w:szCs w:val="28"/>
        </w:rPr>
      </w:pPr>
      <w:r w:rsidRPr="00E563F8">
        <w:rPr>
          <w:sz w:val="28"/>
          <w:szCs w:val="28"/>
        </w:rPr>
        <w:t>53.</w:t>
      </w:r>
      <w:r w:rsidRPr="00E563F8">
        <w:rPr>
          <w:sz w:val="28"/>
          <w:szCs w:val="28"/>
        </w:rPr>
        <w:tab/>
        <w:t>Постановление Правительства Российской Федерации от 05.08.2008 г. № 583 «О введении новых систем оплаты труда работников федеральных бю</w:t>
      </w:r>
      <w:r w:rsidRPr="00E563F8">
        <w:rPr>
          <w:sz w:val="28"/>
          <w:szCs w:val="28"/>
        </w:rPr>
        <w:t>д</w:t>
      </w:r>
      <w:r w:rsidRPr="00E563F8">
        <w:rPr>
          <w:sz w:val="28"/>
          <w:szCs w:val="28"/>
        </w:rPr>
        <w:t>жетных учреждений и федеральных государственных органов, а также гра</w:t>
      </w:r>
      <w:r w:rsidRPr="00E563F8">
        <w:rPr>
          <w:sz w:val="28"/>
          <w:szCs w:val="28"/>
        </w:rPr>
        <w:t>ж</w:t>
      </w:r>
      <w:r w:rsidRPr="00E563F8">
        <w:rPr>
          <w:sz w:val="28"/>
          <w:szCs w:val="28"/>
        </w:rPr>
        <w:t>данского персонала воинских частей, учреждений и подразделений федерал</w:t>
      </w:r>
      <w:r w:rsidRPr="00E563F8">
        <w:rPr>
          <w:sz w:val="28"/>
          <w:szCs w:val="28"/>
        </w:rPr>
        <w:t>ь</w:t>
      </w:r>
      <w:r w:rsidRPr="00E563F8">
        <w:rPr>
          <w:sz w:val="28"/>
          <w:szCs w:val="28"/>
        </w:rPr>
        <w:t>ных органов исполнительной власти, в которых законом предусмотрена вое</w:t>
      </w:r>
      <w:r w:rsidRPr="00E563F8">
        <w:rPr>
          <w:sz w:val="28"/>
          <w:szCs w:val="28"/>
        </w:rPr>
        <w:t>н</w:t>
      </w:r>
      <w:r w:rsidRPr="00E563F8">
        <w:rPr>
          <w:sz w:val="28"/>
          <w:szCs w:val="28"/>
        </w:rPr>
        <w:t xml:space="preserve">ная и приравненная к ней служба, оплата труда которых в настоящее время </w:t>
      </w:r>
      <w:r w:rsidRPr="00E563F8">
        <w:rPr>
          <w:sz w:val="28"/>
          <w:szCs w:val="28"/>
        </w:rPr>
        <w:lastRenderedPageBreak/>
        <w:t>осуществляется на основе Единой тарифной сетки по оплате труда работников федеральных государственных учреждений».</w:t>
      </w:r>
    </w:p>
    <w:p w:rsidR="00602F98" w:rsidRPr="00E563F8" w:rsidRDefault="00602F98" w:rsidP="003B1E70">
      <w:pPr>
        <w:tabs>
          <w:tab w:val="left" w:pos="567"/>
          <w:tab w:val="left" w:pos="1134"/>
        </w:tabs>
        <w:ind w:left="23" w:firstLine="686"/>
        <w:rPr>
          <w:spacing w:val="-5"/>
          <w:sz w:val="28"/>
          <w:szCs w:val="28"/>
        </w:rPr>
      </w:pPr>
      <w:r w:rsidRPr="00E563F8">
        <w:rPr>
          <w:sz w:val="28"/>
          <w:szCs w:val="28"/>
        </w:rPr>
        <w:t>54.</w:t>
      </w:r>
      <w:r w:rsidRPr="00E563F8">
        <w:rPr>
          <w:sz w:val="28"/>
          <w:szCs w:val="28"/>
        </w:rPr>
        <w:tab/>
        <w:t xml:space="preserve">Постановление Правительства Российской Федерации от 05.03. 2009 г. № 195 </w:t>
      </w:r>
      <w:r w:rsidRPr="00E563F8">
        <w:rPr>
          <w:spacing w:val="-5"/>
          <w:sz w:val="28"/>
          <w:szCs w:val="28"/>
        </w:rPr>
        <w:t xml:space="preserve"> «Об утверждении Правил проведения экспертизы проектов нормати</w:t>
      </w:r>
      <w:r w:rsidRPr="00E563F8">
        <w:rPr>
          <w:spacing w:val="-5"/>
          <w:sz w:val="28"/>
          <w:szCs w:val="28"/>
        </w:rPr>
        <w:t>в</w:t>
      </w:r>
      <w:r w:rsidRPr="00E563F8">
        <w:rPr>
          <w:spacing w:val="-5"/>
          <w:sz w:val="28"/>
          <w:szCs w:val="28"/>
        </w:rPr>
        <w:t>ных правовых актов и иных документов в целях выявления в них положений, сп</w:t>
      </w:r>
      <w:r w:rsidRPr="00E563F8">
        <w:rPr>
          <w:spacing w:val="-5"/>
          <w:sz w:val="28"/>
          <w:szCs w:val="28"/>
        </w:rPr>
        <w:t>о</w:t>
      </w:r>
      <w:r w:rsidRPr="00E563F8">
        <w:rPr>
          <w:spacing w:val="-5"/>
          <w:sz w:val="28"/>
          <w:szCs w:val="28"/>
        </w:rPr>
        <w:t>собствующих созданию условий для проявления коррупции».</w:t>
      </w:r>
    </w:p>
    <w:p w:rsidR="00602F98" w:rsidRPr="00E563F8" w:rsidRDefault="00602F98" w:rsidP="003B1E70">
      <w:pPr>
        <w:tabs>
          <w:tab w:val="left" w:pos="567"/>
          <w:tab w:val="left" w:pos="1134"/>
        </w:tabs>
        <w:ind w:left="23" w:firstLine="686"/>
        <w:rPr>
          <w:sz w:val="28"/>
          <w:szCs w:val="28"/>
        </w:rPr>
      </w:pPr>
      <w:r w:rsidRPr="00E563F8">
        <w:rPr>
          <w:spacing w:val="-5"/>
          <w:sz w:val="28"/>
          <w:szCs w:val="28"/>
        </w:rPr>
        <w:t>55.</w:t>
      </w:r>
      <w:r w:rsidRPr="00E563F8">
        <w:rPr>
          <w:spacing w:val="-5"/>
          <w:sz w:val="28"/>
          <w:szCs w:val="28"/>
        </w:rPr>
        <w:tab/>
      </w:r>
      <w:r w:rsidRPr="00E563F8">
        <w:rPr>
          <w:sz w:val="28"/>
          <w:szCs w:val="28"/>
        </w:rPr>
        <w:t>Постановление Правительства Российской Федерации «Об утвержд</w:t>
      </w:r>
      <w:r w:rsidRPr="00E563F8">
        <w:rPr>
          <w:sz w:val="28"/>
          <w:szCs w:val="28"/>
        </w:rPr>
        <w:t>е</w:t>
      </w:r>
      <w:r w:rsidRPr="00E563F8">
        <w:rPr>
          <w:sz w:val="28"/>
          <w:szCs w:val="28"/>
        </w:rPr>
        <w:t>нии методики проведения экспертизы проектов нормативных правовых актов и иных документов в целях выявления в них положений, способствующих созд</w:t>
      </w:r>
      <w:r w:rsidRPr="00E563F8">
        <w:rPr>
          <w:sz w:val="28"/>
          <w:szCs w:val="28"/>
        </w:rPr>
        <w:t>а</w:t>
      </w:r>
      <w:r w:rsidRPr="00E563F8">
        <w:rPr>
          <w:sz w:val="28"/>
          <w:szCs w:val="28"/>
        </w:rPr>
        <w:t>нию условий для проявления коррупции</w:t>
      </w:r>
      <w:r w:rsidRPr="00E563F8">
        <w:rPr>
          <w:spacing w:val="-5"/>
          <w:sz w:val="28"/>
          <w:szCs w:val="28"/>
        </w:rPr>
        <w:t xml:space="preserve"> </w:t>
      </w:r>
      <w:r w:rsidRPr="00E563F8">
        <w:rPr>
          <w:sz w:val="28"/>
          <w:szCs w:val="28"/>
        </w:rPr>
        <w:t>от 05.03. 2009 г. № 196».</w:t>
      </w:r>
    </w:p>
    <w:p w:rsidR="00602F98" w:rsidRPr="00E563F8" w:rsidRDefault="00602F98" w:rsidP="003B1E70">
      <w:pPr>
        <w:tabs>
          <w:tab w:val="left" w:pos="567"/>
          <w:tab w:val="left" w:pos="1134"/>
        </w:tabs>
        <w:ind w:left="23" w:firstLine="686"/>
        <w:rPr>
          <w:sz w:val="28"/>
          <w:szCs w:val="28"/>
        </w:rPr>
      </w:pPr>
      <w:r w:rsidRPr="00E563F8">
        <w:rPr>
          <w:sz w:val="28"/>
          <w:szCs w:val="28"/>
        </w:rPr>
        <w:t>56.</w:t>
      </w:r>
      <w:r w:rsidRPr="00E563F8">
        <w:rPr>
          <w:sz w:val="28"/>
          <w:szCs w:val="28"/>
        </w:rPr>
        <w:tab/>
        <w:t>Постановление Правительства Российской Федерации от 20.02. 2010 г. № 72 «О внесении изменений в некоторые акты Правительства Российской Федерации в связи с принятием Федерального закона «Об антикоррупционной экспертизе нормативных правовых актов и проектов нормативных правовых актов».</w:t>
      </w:r>
    </w:p>
    <w:p w:rsidR="00602F98" w:rsidRPr="00E563F8" w:rsidRDefault="00602F98" w:rsidP="003B1E70">
      <w:pPr>
        <w:tabs>
          <w:tab w:val="left" w:pos="567"/>
          <w:tab w:val="left" w:pos="1134"/>
        </w:tabs>
        <w:ind w:left="23" w:firstLine="686"/>
        <w:rPr>
          <w:sz w:val="28"/>
          <w:szCs w:val="28"/>
        </w:rPr>
      </w:pPr>
      <w:r w:rsidRPr="00E563F8">
        <w:rPr>
          <w:sz w:val="28"/>
          <w:szCs w:val="28"/>
        </w:rPr>
        <w:t>57.</w:t>
      </w:r>
      <w:r w:rsidRPr="00E563F8">
        <w:rPr>
          <w:sz w:val="28"/>
          <w:szCs w:val="28"/>
        </w:rPr>
        <w:tab/>
        <w:t>Постановление Правительства Российской Федерации от 26.02.  2010 г. № 96 «Об антикоррупционной экспертизе нормативных правовых актов и проектов нормативных правовых актов».</w:t>
      </w:r>
    </w:p>
    <w:p w:rsidR="00602F98" w:rsidRPr="00E563F8" w:rsidRDefault="00602F98" w:rsidP="003B1E70">
      <w:pPr>
        <w:tabs>
          <w:tab w:val="left" w:pos="567"/>
          <w:tab w:val="left" w:pos="1134"/>
        </w:tabs>
        <w:ind w:left="23" w:firstLine="686"/>
        <w:rPr>
          <w:sz w:val="28"/>
          <w:szCs w:val="28"/>
        </w:rPr>
      </w:pPr>
      <w:r w:rsidRPr="00E563F8">
        <w:rPr>
          <w:sz w:val="28"/>
          <w:szCs w:val="28"/>
        </w:rPr>
        <w:t>58.</w:t>
      </w:r>
      <w:r w:rsidRPr="00E563F8">
        <w:rPr>
          <w:sz w:val="28"/>
          <w:szCs w:val="28"/>
        </w:rPr>
        <w:tab/>
        <w:t>Постановление Правительства Российской Федерации от 08. 09. 2010 г. №700 «О порядке сообщения работодателем при заключении трудового д</w:t>
      </w:r>
      <w:r w:rsidRPr="00E563F8">
        <w:rPr>
          <w:sz w:val="28"/>
          <w:szCs w:val="28"/>
        </w:rPr>
        <w:t>о</w:t>
      </w:r>
      <w:r w:rsidRPr="00E563F8">
        <w:rPr>
          <w:sz w:val="28"/>
          <w:szCs w:val="28"/>
        </w:rPr>
        <w:t>говора с гражданином, замещавшим должности государственной или муниц</w:t>
      </w:r>
      <w:r w:rsidRPr="00E563F8">
        <w:rPr>
          <w:sz w:val="28"/>
          <w:szCs w:val="28"/>
        </w:rPr>
        <w:t>и</w:t>
      </w:r>
      <w:r w:rsidRPr="00E563F8">
        <w:rPr>
          <w:sz w:val="28"/>
          <w:szCs w:val="28"/>
        </w:rPr>
        <w:t>пальной службы, перечень которых устанавливается нормативными правовыми актами Российской Федерации, в течение 2 лет после его увольнения с госуда</w:t>
      </w:r>
      <w:r w:rsidRPr="00E563F8">
        <w:rPr>
          <w:sz w:val="28"/>
          <w:szCs w:val="28"/>
        </w:rPr>
        <w:t>р</w:t>
      </w:r>
      <w:r w:rsidRPr="00E563F8">
        <w:rPr>
          <w:sz w:val="28"/>
          <w:szCs w:val="28"/>
        </w:rPr>
        <w:t>ственной или муниципальной службы о заключении такого договора предст</w:t>
      </w:r>
      <w:r w:rsidRPr="00E563F8">
        <w:rPr>
          <w:sz w:val="28"/>
          <w:szCs w:val="28"/>
        </w:rPr>
        <w:t>а</w:t>
      </w:r>
      <w:r w:rsidRPr="00E563F8">
        <w:rPr>
          <w:sz w:val="28"/>
          <w:szCs w:val="28"/>
        </w:rPr>
        <w:t>вителю нанимателя (работодателю) государственного или муниципального служащего по последнему месту его службы»</w:t>
      </w:r>
    </w:p>
    <w:p w:rsidR="00602F98" w:rsidRPr="00E563F8" w:rsidRDefault="00602F98" w:rsidP="003B1E70">
      <w:pPr>
        <w:tabs>
          <w:tab w:val="left" w:pos="567"/>
          <w:tab w:val="left" w:pos="1134"/>
        </w:tabs>
        <w:ind w:left="23" w:firstLine="686"/>
        <w:rPr>
          <w:sz w:val="28"/>
          <w:szCs w:val="28"/>
        </w:rPr>
      </w:pPr>
      <w:r w:rsidRPr="00E563F8">
        <w:rPr>
          <w:sz w:val="28"/>
          <w:szCs w:val="28"/>
        </w:rPr>
        <w:t>59.</w:t>
      </w:r>
      <w:r w:rsidRPr="00E563F8">
        <w:rPr>
          <w:sz w:val="28"/>
          <w:szCs w:val="28"/>
        </w:rPr>
        <w:tab/>
        <w:t>Постановление Правительства Российской Федерации от 07.07. 2011 г. № 553 «О порядке оформления и представления заявлений и иных докуме</w:t>
      </w:r>
      <w:r w:rsidRPr="00E563F8">
        <w:rPr>
          <w:sz w:val="28"/>
          <w:szCs w:val="28"/>
        </w:rPr>
        <w:t>н</w:t>
      </w:r>
      <w:r w:rsidRPr="00E563F8">
        <w:rPr>
          <w:sz w:val="28"/>
          <w:szCs w:val="28"/>
        </w:rPr>
        <w:t>тов, необходимых для предоставления государственных и (или) муниципал</w:t>
      </w:r>
      <w:r w:rsidRPr="00E563F8">
        <w:rPr>
          <w:sz w:val="28"/>
          <w:szCs w:val="28"/>
        </w:rPr>
        <w:t>ь</w:t>
      </w:r>
      <w:r w:rsidRPr="00E563F8">
        <w:rPr>
          <w:sz w:val="28"/>
          <w:szCs w:val="28"/>
        </w:rPr>
        <w:t>ных услуг, в форме электронных документов».</w:t>
      </w:r>
    </w:p>
    <w:p w:rsidR="00602F98" w:rsidRPr="00E563F8" w:rsidRDefault="00602F98" w:rsidP="003B1E70">
      <w:pPr>
        <w:tabs>
          <w:tab w:val="left" w:pos="567"/>
          <w:tab w:val="left" w:pos="1134"/>
        </w:tabs>
        <w:ind w:left="23" w:firstLine="686"/>
        <w:rPr>
          <w:bCs/>
          <w:spacing w:val="-4"/>
          <w:sz w:val="28"/>
          <w:szCs w:val="28"/>
        </w:rPr>
      </w:pPr>
      <w:r w:rsidRPr="00E563F8">
        <w:rPr>
          <w:sz w:val="28"/>
          <w:szCs w:val="28"/>
        </w:rPr>
        <w:t>60.</w:t>
      </w:r>
      <w:r w:rsidRPr="00E563F8">
        <w:rPr>
          <w:sz w:val="28"/>
          <w:szCs w:val="28"/>
        </w:rPr>
        <w:tab/>
        <w:t>Приказ ГКЧС России от 20.04.1993 г. № 150 «О совершенствовании условий оплаты труда работников бюджетных учреждений и организаций, по</w:t>
      </w:r>
      <w:r w:rsidRPr="00E563F8">
        <w:rPr>
          <w:sz w:val="28"/>
          <w:szCs w:val="28"/>
        </w:rPr>
        <w:t>д</w:t>
      </w:r>
      <w:r w:rsidRPr="00E563F8">
        <w:rPr>
          <w:sz w:val="28"/>
          <w:szCs w:val="28"/>
        </w:rPr>
        <w:t>ведомственных ГКЧС России».</w:t>
      </w:r>
      <w:r w:rsidRPr="00E563F8">
        <w:rPr>
          <w:bCs/>
          <w:spacing w:val="-4"/>
          <w:sz w:val="28"/>
          <w:szCs w:val="28"/>
        </w:rPr>
        <w:tab/>
      </w:r>
    </w:p>
    <w:p w:rsidR="00602F98" w:rsidRPr="00E563F8" w:rsidRDefault="00602F98" w:rsidP="003B1E70">
      <w:pPr>
        <w:tabs>
          <w:tab w:val="left" w:pos="567"/>
          <w:tab w:val="left" w:pos="1134"/>
        </w:tabs>
        <w:ind w:left="23" w:firstLine="686"/>
        <w:rPr>
          <w:bCs/>
          <w:spacing w:val="-4"/>
          <w:sz w:val="28"/>
          <w:szCs w:val="28"/>
        </w:rPr>
      </w:pPr>
      <w:r w:rsidRPr="00E563F8">
        <w:rPr>
          <w:sz w:val="28"/>
          <w:szCs w:val="28"/>
        </w:rPr>
        <w:t>61.</w:t>
      </w:r>
      <w:r w:rsidRPr="00E563F8">
        <w:rPr>
          <w:sz w:val="28"/>
          <w:szCs w:val="28"/>
        </w:rPr>
        <w:tab/>
        <w:t>Федеральная дорожная служба России. Приказ от 26.08. 1998 г. № 228 «Инструкция по проектированию, строительству и эксплуатации ледовых п</w:t>
      </w:r>
      <w:r w:rsidRPr="00E563F8">
        <w:rPr>
          <w:sz w:val="28"/>
          <w:szCs w:val="28"/>
        </w:rPr>
        <w:t>е</w:t>
      </w:r>
      <w:r w:rsidRPr="00E563F8">
        <w:rPr>
          <w:sz w:val="28"/>
          <w:szCs w:val="28"/>
        </w:rPr>
        <w:t>реправ» (ОДН 218.010-98).</w:t>
      </w:r>
    </w:p>
    <w:p w:rsidR="00602F98" w:rsidRPr="00E563F8" w:rsidRDefault="00602F98" w:rsidP="003B1E70">
      <w:pPr>
        <w:tabs>
          <w:tab w:val="left" w:pos="567"/>
          <w:tab w:val="left" w:pos="1134"/>
        </w:tabs>
        <w:ind w:left="23" w:firstLine="686"/>
        <w:rPr>
          <w:sz w:val="28"/>
          <w:szCs w:val="28"/>
        </w:rPr>
      </w:pPr>
      <w:r w:rsidRPr="00E563F8">
        <w:rPr>
          <w:sz w:val="28"/>
          <w:szCs w:val="28"/>
        </w:rPr>
        <w:t>62.</w:t>
      </w:r>
      <w:r w:rsidRPr="00E563F8">
        <w:rPr>
          <w:sz w:val="28"/>
          <w:szCs w:val="28"/>
        </w:rPr>
        <w:tab/>
        <w:t>Приказ МЧС России от 20.11.2000 г. № 573 «О мерах по социальной защите гражданского персонала Министерства Российской Федерации по д</w:t>
      </w:r>
      <w:r w:rsidRPr="00E563F8">
        <w:rPr>
          <w:sz w:val="28"/>
          <w:szCs w:val="28"/>
        </w:rPr>
        <w:t>е</w:t>
      </w:r>
      <w:r w:rsidRPr="00E563F8">
        <w:rPr>
          <w:sz w:val="28"/>
          <w:szCs w:val="28"/>
        </w:rPr>
        <w:t>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w:t>
      </w:r>
    </w:p>
    <w:p w:rsidR="00602F98" w:rsidRPr="00E563F8" w:rsidRDefault="00602F98" w:rsidP="003B1E70">
      <w:pPr>
        <w:tabs>
          <w:tab w:val="left" w:pos="567"/>
          <w:tab w:val="left" w:pos="1134"/>
        </w:tabs>
        <w:ind w:left="23" w:firstLine="686"/>
        <w:rPr>
          <w:sz w:val="28"/>
          <w:szCs w:val="28"/>
        </w:rPr>
      </w:pPr>
      <w:r w:rsidRPr="00E563F8">
        <w:rPr>
          <w:sz w:val="28"/>
          <w:szCs w:val="28"/>
        </w:rPr>
        <w:t>63.</w:t>
      </w:r>
      <w:r w:rsidRPr="00E563F8">
        <w:rPr>
          <w:sz w:val="28"/>
          <w:szCs w:val="28"/>
        </w:rPr>
        <w:tab/>
        <w:t>Приказ МЧС России от 23.03.2001 г. № 141 (ред. от 21.03.2006) «Об упорядочении условий оплаты труда гражданского персонала отдельных орг</w:t>
      </w:r>
      <w:r w:rsidRPr="00E563F8">
        <w:rPr>
          <w:sz w:val="28"/>
          <w:szCs w:val="28"/>
        </w:rPr>
        <w:t>а</w:t>
      </w:r>
      <w:r w:rsidRPr="00E563F8">
        <w:rPr>
          <w:sz w:val="28"/>
          <w:szCs w:val="28"/>
        </w:rPr>
        <w:t>нов МЧС России».</w:t>
      </w:r>
    </w:p>
    <w:p w:rsidR="00602F98" w:rsidRPr="00E563F8" w:rsidRDefault="00602F98" w:rsidP="003B1E70">
      <w:pPr>
        <w:tabs>
          <w:tab w:val="left" w:pos="567"/>
          <w:tab w:val="left" w:pos="1134"/>
        </w:tabs>
        <w:autoSpaceDE w:val="0"/>
        <w:autoSpaceDN w:val="0"/>
        <w:adjustRightInd w:val="0"/>
        <w:ind w:left="23" w:firstLine="686"/>
        <w:rPr>
          <w:sz w:val="28"/>
          <w:szCs w:val="28"/>
        </w:rPr>
      </w:pPr>
      <w:r w:rsidRPr="00E563F8">
        <w:rPr>
          <w:sz w:val="28"/>
          <w:szCs w:val="28"/>
        </w:rPr>
        <w:t>64.</w:t>
      </w:r>
      <w:r w:rsidRPr="00E563F8">
        <w:rPr>
          <w:sz w:val="28"/>
          <w:szCs w:val="28"/>
        </w:rPr>
        <w:tab/>
        <w:t>Приказ Министерства транспорта Российской Федерации от 14.10.2002 г. № 129 «Об утверждении Правил плавания по внутренним водным путям Российской Федерации».</w:t>
      </w:r>
    </w:p>
    <w:p w:rsidR="00602F98" w:rsidRPr="00E563F8" w:rsidRDefault="00602F98" w:rsidP="003B1E70">
      <w:pPr>
        <w:tabs>
          <w:tab w:val="left" w:pos="567"/>
          <w:tab w:val="left" w:pos="1134"/>
        </w:tabs>
        <w:ind w:left="23" w:firstLine="686"/>
        <w:rPr>
          <w:sz w:val="28"/>
          <w:szCs w:val="28"/>
        </w:rPr>
      </w:pPr>
      <w:r w:rsidRPr="00E563F8">
        <w:rPr>
          <w:sz w:val="28"/>
          <w:szCs w:val="28"/>
        </w:rPr>
        <w:lastRenderedPageBreak/>
        <w:t>65.</w:t>
      </w:r>
      <w:r w:rsidRPr="00E563F8">
        <w:rPr>
          <w:sz w:val="28"/>
          <w:szCs w:val="28"/>
        </w:rPr>
        <w:tab/>
        <w:t>Приказ МЧС России от 08.07. 2002 г. № 325 «О приказе Министерства морского флота СССР от 17.07.1983 г. № 148  «О форме одежды и знаках ра</w:t>
      </w:r>
      <w:r w:rsidRPr="00E563F8">
        <w:rPr>
          <w:sz w:val="28"/>
          <w:szCs w:val="28"/>
        </w:rPr>
        <w:t>з</w:t>
      </w:r>
      <w:r w:rsidRPr="00E563F8">
        <w:rPr>
          <w:sz w:val="28"/>
          <w:szCs w:val="28"/>
        </w:rPr>
        <w:t>личия работников морского транспорта и каталоге форменной одежды для р</w:t>
      </w:r>
      <w:r w:rsidRPr="00E563F8">
        <w:rPr>
          <w:sz w:val="28"/>
          <w:szCs w:val="28"/>
        </w:rPr>
        <w:t>а</w:t>
      </w:r>
      <w:r w:rsidRPr="00E563F8">
        <w:rPr>
          <w:sz w:val="28"/>
          <w:szCs w:val="28"/>
        </w:rPr>
        <w:t>ботников морского транспорта».</w:t>
      </w:r>
    </w:p>
    <w:p w:rsidR="00602F98" w:rsidRPr="00E563F8" w:rsidRDefault="00602F98" w:rsidP="003B1E70">
      <w:pPr>
        <w:tabs>
          <w:tab w:val="left" w:pos="567"/>
          <w:tab w:val="left" w:pos="1134"/>
        </w:tabs>
        <w:ind w:left="23" w:firstLine="686"/>
        <w:rPr>
          <w:sz w:val="28"/>
          <w:szCs w:val="28"/>
        </w:rPr>
      </w:pPr>
      <w:r w:rsidRPr="00E563F8">
        <w:rPr>
          <w:spacing w:val="-3"/>
          <w:sz w:val="28"/>
          <w:szCs w:val="28"/>
        </w:rPr>
        <w:t>66.</w:t>
      </w:r>
      <w:r w:rsidRPr="00E563F8">
        <w:rPr>
          <w:spacing w:val="-3"/>
          <w:sz w:val="28"/>
          <w:szCs w:val="28"/>
        </w:rPr>
        <w:tab/>
        <w:t xml:space="preserve">Приказ МЧС России от 21.05.2004 г.  № 230 «О формах служебной </w:t>
      </w:r>
      <w:r w:rsidRPr="00E563F8">
        <w:rPr>
          <w:spacing w:val="-4"/>
          <w:sz w:val="28"/>
          <w:szCs w:val="28"/>
        </w:rPr>
        <w:t>д</w:t>
      </w:r>
      <w:r w:rsidRPr="00E563F8">
        <w:rPr>
          <w:spacing w:val="-4"/>
          <w:sz w:val="28"/>
          <w:szCs w:val="28"/>
        </w:rPr>
        <w:t>о</w:t>
      </w:r>
      <w:r w:rsidRPr="00E563F8">
        <w:rPr>
          <w:spacing w:val="-4"/>
          <w:sz w:val="28"/>
          <w:szCs w:val="28"/>
        </w:rPr>
        <w:t>кументации по задержанию маломерных судов, помещению их на специализир</w:t>
      </w:r>
      <w:r w:rsidRPr="00E563F8">
        <w:rPr>
          <w:spacing w:val="-4"/>
          <w:sz w:val="28"/>
          <w:szCs w:val="28"/>
        </w:rPr>
        <w:t>о</w:t>
      </w:r>
      <w:r w:rsidRPr="00E563F8">
        <w:rPr>
          <w:spacing w:val="-4"/>
          <w:sz w:val="28"/>
          <w:szCs w:val="28"/>
        </w:rPr>
        <w:t xml:space="preserve">ванную </w:t>
      </w:r>
      <w:r w:rsidRPr="00E563F8">
        <w:rPr>
          <w:sz w:val="28"/>
          <w:szCs w:val="28"/>
        </w:rPr>
        <w:t>стоянку и хранение» с изменением, внесенным приказом МЧС России от 08.11.2007 г. № 583 «О внесении изменений в приказ МЧС России от 21.05.2004 № 230».</w:t>
      </w:r>
    </w:p>
    <w:p w:rsidR="00602F98" w:rsidRPr="00E563F8" w:rsidRDefault="00602F98" w:rsidP="003B1E70">
      <w:pPr>
        <w:tabs>
          <w:tab w:val="left" w:pos="567"/>
          <w:tab w:val="left" w:pos="1134"/>
        </w:tabs>
        <w:ind w:left="23" w:firstLine="686"/>
        <w:rPr>
          <w:sz w:val="28"/>
          <w:szCs w:val="28"/>
        </w:rPr>
      </w:pPr>
      <w:r w:rsidRPr="00E563F8">
        <w:rPr>
          <w:sz w:val="28"/>
          <w:szCs w:val="28"/>
        </w:rPr>
        <w:t>67.</w:t>
      </w:r>
      <w:r w:rsidRPr="00E563F8">
        <w:rPr>
          <w:sz w:val="28"/>
          <w:szCs w:val="28"/>
        </w:rPr>
        <w:tab/>
        <w:t>Приказ МЧС России от 28.05.2004 г. №244 «Об утверждении Типовых штатных перечней спасательных подразделений ГИМС и подразделений ГИМС субъектов РФ, обеспечивающих выполнение надзорных и контрольных функций».</w:t>
      </w:r>
    </w:p>
    <w:p w:rsidR="00602F98" w:rsidRPr="00E563F8" w:rsidRDefault="00602F98" w:rsidP="003B1E70">
      <w:pPr>
        <w:tabs>
          <w:tab w:val="left" w:pos="567"/>
          <w:tab w:val="left" w:pos="1134"/>
        </w:tabs>
        <w:ind w:left="23" w:firstLine="686"/>
        <w:rPr>
          <w:sz w:val="28"/>
          <w:szCs w:val="28"/>
        </w:rPr>
      </w:pPr>
      <w:r w:rsidRPr="00E563F8">
        <w:rPr>
          <w:sz w:val="28"/>
          <w:szCs w:val="28"/>
        </w:rPr>
        <w:t>68.</w:t>
      </w:r>
      <w:r w:rsidRPr="00E563F8">
        <w:rPr>
          <w:sz w:val="28"/>
          <w:szCs w:val="28"/>
        </w:rPr>
        <w:tab/>
        <w:t>Приказ МЧС России от 30.12.2004 г. №630  «Об утверждении «Пере</w:t>
      </w:r>
      <w:r w:rsidRPr="00E563F8">
        <w:rPr>
          <w:sz w:val="28"/>
          <w:szCs w:val="28"/>
        </w:rPr>
        <w:t>ч</w:t>
      </w:r>
      <w:r w:rsidRPr="00E563F8">
        <w:rPr>
          <w:sz w:val="28"/>
          <w:szCs w:val="28"/>
        </w:rPr>
        <w:t>ня документов, образующихся в деятельности органов управления, воинских частей войск гражданской обороны, подразделений ГПС, учреждений и орг</w:t>
      </w:r>
      <w:r w:rsidRPr="00E563F8">
        <w:rPr>
          <w:sz w:val="28"/>
          <w:szCs w:val="28"/>
        </w:rPr>
        <w:t>а</w:t>
      </w:r>
      <w:r w:rsidRPr="00E563F8">
        <w:rPr>
          <w:sz w:val="28"/>
          <w:szCs w:val="28"/>
        </w:rPr>
        <w:t>низаций системы МЧС России, с указанием сроков хранения».</w:t>
      </w:r>
    </w:p>
    <w:p w:rsidR="00602F98" w:rsidRPr="00E563F8" w:rsidRDefault="00602F98" w:rsidP="003B1E70">
      <w:pPr>
        <w:tabs>
          <w:tab w:val="left" w:pos="567"/>
          <w:tab w:val="left" w:pos="1134"/>
        </w:tabs>
        <w:ind w:left="23" w:firstLine="686"/>
        <w:rPr>
          <w:sz w:val="28"/>
          <w:szCs w:val="28"/>
        </w:rPr>
      </w:pPr>
      <w:r w:rsidRPr="00E563F8">
        <w:rPr>
          <w:sz w:val="28"/>
          <w:szCs w:val="28"/>
        </w:rPr>
        <w:t>69.</w:t>
      </w:r>
      <w:r w:rsidRPr="00E563F8">
        <w:rPr>
          <w:sz w:val="28"/>
          <w:szCs w:val="28"/>
        </w:rPr>
        <w:tab/>
        <w:t>Приказ МЧС России от 26.01.2005 г. № 29  «О создании территор</w:t>
      </w:r>
      <w:r w:rsidRPr="00E563F8">
        <w:rPr>
          <w:sz w:val="28"/>
          <w:szCs w:val="28"/>
        </w:rPr>
        <w:t>и</w:t>
      </w:r>
      <w:r w:rsidRPr="00E563F8">
        <w:rPr>
          <w:sz w:val="28"/>
          <w:szCs w:val="28"/>
        </w:rPr>
        <w:t>альных органов ГИМС МЧС России по субъектам РФ в составе ГУ МЧС Ро</w:t>
      </w:r>
      <w:r w:rsidRPr="00E563F8">
        <w:rPr>
          <w:sz w:val="28"/>
          <w:szCs w:val="28"/>
        </w:rPr>
        <w:t>с</w:t>
      </w:r>
      <w:r w:rsidRPr="00E563F8">
        <w:rPr>
          <w:sz w:val="28"/>
          <w:szCs w:val="28"/>
        </w:rPr>
        <w:t>сии по субъектам РФ».</w:t>
      </w:r>
    </w:p>
    <w:p w:rsidR="00602F98" w:rsidRPr="00E563F8" w:rsidRDefault="00602F98" w:rsidP="003B1E70">
      <w:pPr>
        <w:tabs>
          <w:tab w:val="left" w:pos="567"/>
          <w:tab w:val="left" w:pos="1134"/>
        </w:tabs>
        <w:ind w:left="23" w:firstLine="686"/>
        <w:rPr>
          <w:sz w:val="28"/>
          <w:szCs w:val="28"/>
        </w:rPr>
      </w:pPr>
      <w:r w:rsidRPr="00E563F8">
        <w:rPr>
          <w:sz w:val="28"/>
          <w:szCs w:val="28"/>
        </w:rPr>
        <w:t>70.</w:t>
      </w:r>
      <w:r w:rsidRPr="00E563F8">
        <w:rPr>
          <w:sz w:val="28"/>
          <w:szCs w:val="28"/>
        </w:rPr>
        <w:tab/>
        <w:t>Приказ МЧС России от 31.01.2005 г. № 40  «Об утверждении средн</w:t>
      </w:r>
      <w:r w:rsidRPr="00E563F8">
        <w:rPr>
          <w:sz w:val="28"/>
          <w:szCs w:val="28"/>
        </w:rPr>
        <w:t>е</w:t>
      </w:r>
      <w:r w:rsidRPr="00E563F8">
        <w:rPr>
          <w:sz w:val="28"/>
          <w:szCs w:val="28"/>
        </w:rPr>
        <w:t>годовой численности гражданского персонала МЧС России на 2005год».</w:t>
      </w:r>
    </w:p>
    <w:p w:rsidR="00602F98" w:rsidRPr="00E563F8" w:rsidRDefault="00602F98" w:rsidP="003B1E70">
      <w:pPr>
        <w:tabs>
          <w:tab w:val="left" w:pos="567"/>
          <w:tab w:val="left" w:pos="1134"/>
        </w:tabs>
        <w:ind w:left="23" w:firstLine="686"/>
        <w:rPr>
          <w:sz w:val="28"/>
          <w:szCs w:val="28"/>
        </w:rPr>
      </w:pPr>
      <w:r w:rsidRPr="00E563F8">
        <w:rPr>
          <w:sz w:val="28"/>
          <w:szCs w:val="28"/>
        </w:rPr>
        <w:t>71.</w:t>
      </w:r>
      <w:r w:rsidRPr="00E563F8">
        <w:rPr>
          <w:sz w:val="28"/>
          <w:szCs w:val="28"/>
        </w:rPr>
        <w:tab/>
        <w:t>Приказ МЧС России от 15.02.2005 г. № 74 «Об организации работы по охране труда в системе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72.</w:t>
      </w:r>
      <w:r w:rsidRPr="00E563F8">
        <w:rPr>
          <w:sz w:val="28"/>
          <w:szCs w:val="28"/>
        </w:rPr>
        <w:tab/>
        <w:t>Приказ МЧС России от 21.02.2005 г. №92 «Об утверждении Полож</w:t>
      </w:r>
      <w:r w:rsidRPr="00E563F8">
        <w:rPr>
          <w:sz w:val="28"/>
          <w:szCs w:val="28"/>
        </w:rPr>
        <w:t>е</w:t>
      </w:r>
      <w:r w:rsidRPr="00E563F8">
        <w:rPr>
          <w:sz w:val="28"/>
          <w:szCs w:val="28"/>
        </w:rPr>
        <w:t>ния о территориальном органе ГИМС МЧС России в составе ГУ МЧС России по субъектам РФ».</w:t>
      </w:r>
    </w:p>
    <w:p w:rsidR="00602F98" w:rsidRPr="00E563F8" w:rsidRDefault="00602F98" w:rsidP="003B1E70">
      <w:pPr>
        <w:tabs>
          <w:tab w:val="left" w:pos="567"/>
          <w:tab w:val="left" w:pos="1134"/>
        </w:tabs>
        <w:ind w:left="23" w:firstLine="686"/>
        <w:rPr>
          <w:sz w:val="28"/>
          <w:szCs w:val="28"/>
        </w:rPr>
      </w:pPr>
      <w:r w:rsidRPr="00E563F8">
        <w:rPr>
          <w:sz w:val="28"/>
          <w:szCs w:val="28"/>
        </w:rPr>
        <w:t>73.</w:t>
      </w:r>
      <w:r w:rsidRPr="00E563F8">
        <w:rPr>
          <w:sz w:val="28"/>
          <w:szCs w:val="28"/>
        </w:rPr>
        <w:tab/>
        <w:t>Приказ МЧС России от 28.02.2005 г. №111 «Об утверждении Полож</w:t>
      </w:r>
      <w:r w:rsidRPr="00E563F8">
        <w:rPr>
          <w:sz w:val="28"/>
          <w:szCs w:val="28"/>
        </w:rPr>
        <w:t>е</w:t>
      </w:r>
      <w:r w:rsidRPr="00E563F8">
        <w:rPr>
          <w:sz w:val="28"/>
          <w:szCs w:val="28"/>
        </w:rPr>
        <w:t>ния о Центре ГИМС МЧС России по субъекту РФ».</w:t>
      </w:r>
    </w:p>
    <w:p w:rsidR="00602F98" w:rsidRPr="00E563F8" w:rsidRDefault="00602F98" w:rsidP="003B1E70">
      <w:pPr>
        <w:tabs>
          <w:tab w:val="left" w:pos="567"/>
          <w:tab w:val="left" w:pos="1134"/>
        </w:tabs>
        <w:ind w:left="23" w:firstLine="686"/>
        <w:rPr>
          <w:sz w:val="28"/>
          <w:szCs w:val="28"/>
        </w:rPr>
      </w:pPr>
      <w:r w:rsidRPr="00E563F8">
        <w:rPr>
          <w:sz w:val="28"/>
          <w:szCs w:val="28"/>
        </w:rPr>
        <w:t>74.</w:t>
      </w:r>
      <w:r w:rsidRPr="00E563F8">
        <w:rPr>
          <w:sz w:val="28"/>
          <w:szCs w:val="28"/>
        </w:rPr>
        <w:tab/>
        <w:t>Приказ МЧС России от 03. 03. 2005 г. № 125 «Об утверждении и</w:t>
      </w:r>
      <w:r w:rsidRPr="00E563F8">
        <w:rPr>
          <w:sz w:val="28"/>
          <w:szCs w:val="28"/>
        </w:rPr>
        <w:t>н</w:t>
      </w:r>
      <w:r w:rsidRPr="00E563F8">
        <w:rPr>
          <w:sz w:val="28"/>
          <w:szCs w:val="28"/>
        </w:rPr>
        <w:t>струкции по проверке и оценке состояния функциональных и территориальных подсистем еди</w:t>
      </w:r>
      <w:r w:rsidRPr="00E563F8">
        <w:rPr>
          <w:sz w:val="28"/>
          <w:szCs w:val="28"/>
        </w:rPr>
        <w:softHyphen/>
        <w:t>ной государственной системы предупреждений и ликвидации ЧС».</w:t>
      </w:r>
    </w:p>
    <w:p w:rsidR="00602F98" w:rsidRPr="00E563F8" w:rsidRDefault="00602F98" w:rsidP="003B1E70">
      <w:pPr>
        <w:tabs>
          <w:tab w:val="left" w:pos="567"/>
          <w:tab w:val="left" w:pos="1134"/>
        </w:tabs>
        <w:ind w:left="23" w:firstLine="686"/>
        <w:rPr>
          <w:sz w:val="28"/>
          <w:szCs w:val="28"/>
        </w:rPr>
      </w:pPr>
      <w:r w:rsidRPr="00E563F8">
        <w:rPr>
          <w:sz w:val="28"/>
          <w:szCs w:val="28"/>
        </w:rPr>
        <w:t>75.</w:t>
      </w:r>
      <w:r w:rsidRPr="00E563F8">
        <w:rPr>
          <w:sz w:val="28"/>
          <w:szCs w:val="28"/>
        </w:rPr>
        <w:tab/>
        <w:t>Приказ МЧС России от 31.03.2005 г. №189 «О создании центров ГИМС МЧС России по субъектам РФ».</w:t>
      </w:r>
    </w:p>
    <w:p w:rsidR="00602F98" w:rsidRPr="00E563F8" w:rsidRDefault="00602F98" w:rsidP="003B1E70">
      <w:pPr>
        <w:tabs>
          <w:tab w:val="left" w:pos="567"/>
          <w:tab w:val="left" w:pos="1134"/>
        </w:tabs>
        <w:ind w:left="23" w:firstLine="686"/>
        <w:rPr>
          <w:sz w:val="28"/>
          <w:szCs w:val="28"/>
        </w:rPr>
      </w:pPr>
      <w:r w:rsidRPr="00E563F8">
        <w:rPr>
          <w:sz w:val="28"/>
          <w:szCs w:val="28"/>
        </w:rPr>
        <w:t>76.</w:t>
      </w:r>
      <w:r w:rsidRPr="00E563F8">
        <w:rPr>
          <w:sz w:val="28"/>
          <w:szCs w:val="28"/>
        </w:rPr>
        <w:tab/>
        <w:t>Приказ МЧС России от 31.03.2005 г. №275  «О формировании центров ГИМС МЧС России по субъектам РФ».</w:t>
      </w:r>
    </w:p>
    <w:p w:rsidR="00602F98" w:rsidRPr="00E563F8" w:rsidRDefault="00602F98" w:rsidP="003B1E70">
      <w:pPr>
        <w:tabs>
          <w:tab w:val="left" w:pos="567"/>
          <w:tab w:val="left" w:pos="1134"/>
        </w:tabs>
        <w:ind w:left="23" w:firstLine="686"/>
        <w:rPr>
          <w:sz w:val="28"/>
          <w:szCs w:val="28"/>
        </w:rPr>
      </w:pPr>
      <w:r w:rsidRPr="00E563F8">
        <w:rPr>
          <w:sz w:val="28"/>
          <w:szCs w:val="28"/>
        </w:rPr>
        <w:t>77.</w:t>
      </w:r>
      <w:r w:rsidRPr="00E563F8">
        <w:rPr>
          <w:sz w:val="28"/>
          <w:szCs w:val="28"/>
        </w:rPr>
        <w:tab/>
        <w:t xml:space="preserve">Приказ МЧС России от 26.04. 2005 г. № 348 «О внесении изменений и дополнений в приказы ГКЧС России от 28.12.1992 г. № 229 и от 29.04.1993 г. № 150». </w:t>
      </w:r>
    </w:p>
    <w:p w:rsidR="00602F98" w:rsidRPr="00E563F8" w:rsidRDefault="00602F98" w:rsidP="003B1E70">
      <w:pPr>
        <w:tabs>
          <w:tab w:val="left" w:pos="567"/>
          <w:tab w:val="left" w:pos="1134"/>
        </w:tabs>
        <w:ind w:left="23" w:firstLine="686"/>
        <w:rPr>
          <w:sz w:val="28"/>
          <w:szCs w:val="28"/>
        </w:rPr>
      </w:pPr>
      <w:r w:rsidRPr="00E563F8">
        <w:rPr>
          <w:sz w:val="28"/>
          <w:szCs w:val="28"/>
        </w:rPr>
        <w:t>78.</w:t>
      </w:r>
      <w:r w:rsidRPr="00E563F8">
        <w:rPr>
          <w:sz w:val="28"/>
          <w:szCs w:val="28"/>
        </w:rPr>
        <w:tab/>
        <w:t>Приказ МЧС России от 29.04.2005 г. №367  «Об утверждении Пол</w:t>
      </w:r>
      <w:r w:rsidRPr="00E563F8">
        <w:rPr>
          <w:sz w:val="28"/>
          <w:szCs w:val="28"/>
        </w:rPr>
        <w:t>о</w:t>
      </w:r>
      <w:r w:rsidRPr="00E563F8">
        <w:rPr>
          <w:sz w:val="28"/>
          <w:szCs w:val="28"/>
        </w:rPr>
        <w:t>жения о внештатных общественных инспекторах ГИМС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79.</w:t>
      </w:r>
      <w:r w:rsidRPr="00E563F8">
        <w:rPr>
          <w:sz w:val="28"/>
          <w:szCs w:val="28"/>
        </w:rPr>
        <w:tab/>
        <w:t>Приказ МЧС России от 29.04.2005 г. №368  «Об утверждении Перечня должностей государственных инспекторов по маломерным судам  и их обяза</w:t>
      </w:r>
      <w:r w:rsidRPr="00E563F8">
        <w:rPr>
          <w:sz w:val="28"/>
          <w:szCs w:val="28"/>
        </w:rPr>
        <w:t>н</w:t>
      </w:r>
      <w:r w:rsidRPr="00E563F8">
        <w:rPr>
          <w:sz w:val="28"/>
          <w:szCs w:val="28"/>
        </w:rPr>
        <w:t>ностей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lastRenderedPageBreak/>
        <w:t>80.</w:t>
      </w:r>
      <w:r w:rsidRPr="00E563F8">
        <w:rPr>
          <w:sz w:val="28"/>
          <w:szCs w:val="28"/>
        </w:rPr>
        <w:tab/>
        <w:t>Приказ МЧС России от 05.05.2005 г. №380  «Об утверждении Перечня должностных лиц ГИМС МЧС России, уполномоченных составлять протоколы об административных нарушениях».</w:t>
      </w:r>
    </w:p>
    <w:p w:rsidR="00602F98" w:rsidRPr="00E563F8" w:rsidRDefault="00602F98" w:rsidP="003B1E70">
      <w:pPr>
        <w:tabs>
          <w:tab w:val="left" w:pos="567"/>
          <w:tab w:val="left" w:pos="1134"/>
        </w:tabs>
        <w:ind w:left="23" w:firstLine="686"/>
        <w:rPr>
          <w:sz w:val="28"/>
          <w:szCs w:val="28"/>
        </w:rPr>
      </w:pPr>
      <w:r w:rsidRPr="00E563F8">
        <w:rPr>
          <w:sz w:val="28"/>
          <w:szCs w:val="28"/>
        </w:rPr>
        <w:t>81.</w:t>
      </w:r>
      <w:r w:rsidRPr="00E563F8">
        <w:rPr>
          <w:sz w:val="28"/>
          <w:szCs w:val="28"/>
        </w:rPr>
        <w:tab/>
        <w:t>Приказ МЧС России от 17.05.2005 г. №398  «О реорганизации Главн</w:t>
      </w:r>
      <w:r w:rsidRPr="00E563F8">
        <w:rPr>
          <w:sz w:val="28"/>
          <w:szCs w:val="28"/>
        </w:rPr>
        <w:t>о</w:t>
      </w:r>
      <w:r w:rsidRPr="00E563F8">
        <w:rPr>
          <w:sz w:val="28"/>
          <w:szCs w:val="28"/>
        </w:rPr>
        <w:t>го управления ГИМС МЧС России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82.</w:t>
      </w:r>
      <w:r w:rsidRPr="00E563F8">
        <w:rPr>
          <w:sz w:val="28"/>
          <w:szCs w:val="28"/>
        </w:rPr>
        <w:tab/>
        <w:t>Приказ МЧС России от 30.05.2005 г. №425  «О внесении изменений в штатные расписания Главных управлений МЧС России по субъектам Росси</w:t>
      </w:r>
      <w:r w:rsidRPr="00E563F8">
        <w:rPr>
          <w:sz w:val="28"/>
          <w:szCs w:val="28"/>
        </w:rPr>
        <w:t>й</w:t>
      </w:r>
      <w:r w:rsidRPr="00E563F8">
        <w:rPr>
          <w:sz w:val="28"/>
          <w:szCs w:val="28"/>
        </w:rPr>
        <w:t>ской Федерации».</w:t>
      </w:r>
    </w:p>
    <w:p w:rsidR="00602F98" w:rsidRPr="00E563F8" w:rsidRDefault="00602F98" w:rsidP="003B1E70">
      <w:pPr>
        <w:tabs>
          <w:tab w:val="left" w:pos="567"/>
          <w:tab w:val="left" w:pos="1134"/>
        </w:tabs>
        <w:ind w:left="23" w:firstLine="686"/>
        <w:rPr>
          <w:sz w:val="28"/>
          <w:szCs w:val="28"/>
        </w:rPr>
      </w:pPr>
      <w:r w:rsidRPr="00E563F8">
        <w:rPr>
          <w:sz w:val="28"/>
          <w:szCs w:val="28"/>
        </w:rPr>
        <w:t>83.</w:t>
      </w:r>
      <w:r w:rsidRPr="00E563F8">
        <w:rPr>
          <w:sz w:val="28"/>
          <w:szCs w:val="28"/>
        </w:rPr>
        <w:tab/>
        <w:t>Приказ МЧС России от 03.06. 2005 г. № 444 «Об утверждении И</w:t>
      </w:r>
      <w:r w:rsidRPr="00E563F8">
        <w:rPr>
          <w:sz w:val="28"/>
          <w:szCs w:val="28"/>
        </w:rPr>
        <w:t>н</w:t>
      </w:r>
      <w:r w:rsidRPr="00E563F8">
        <w:rPr>
          <w:sz w:val="28"/>
          <w:szCs w:val="28"/>
        </w:rPr>
        <w:t>струкции о порядке изготовления, оформления и выдачи служебных удостов</w:t>
      </w:r>
      <w:r w:rsidRPr="00E563F8">
        <w:rPr>
          <w:sz w:val="28"/>
          <w:szCs w:val="28"/>
        </w:rPr>
        <w:t>е</w:t>
      </w:r>
      <w:r w:rsidRPr="00E563F8">
        <w:rPr>
          <w:sz w:val="28"/>
          <w:szCs w:val="28"/>
        </w:rPr>
        <w:t>рений личному составу Государственной инспекции по маломерным судам Министерства Российской Федерации по  делам гражданской обороны, чре</w:t>
      </w:r>
      <w:r w:rsidRPr="00E563F8">
        <w:rPr>
          <w:sz w:val="28"/>
          <w:szCs w:val="28"/>
        </w:rPr>
        <w:t>з</w:t>
      </w:r>
      <w:r w:rsidRPr="00E563F8">
        <w:rPr>
          <w:sz w:val="28"/>
          <w:szCs w:val="28"/>
        </w:rPr>
        <w:t>вычайным ситуациям и ликвидации последствий стихийных бедствий».</w:t>
      </w:r>
    </w:p>
    <w:p w:rsidR="00602F98" w:rsidRPr="00E563F8" w:rsidRDefault="00602F98" w:rsidP="003B1E70">
      <w:pPr>
        <w:tabs>
          <w:tab w:val="left" w:pos="567"/>
          <w:tab w:val="left" w:pos="1134"/>
        </w:tabs>
        <w:ind w:left="23" w:firstLine="686"/>
        <w:rPr>
          <w:sz w:val="28"/>
          <w:szCs w:val="28"/>
        </w:rPr>
      </w:pPr>
      <w:r w:rsidRPr="00E563F8">
        <w:rPr>
          <w:sz w:val="28"/>
          <w:szCs w:val="28"/>
        </w:rPr>
        <w:t>84.</w:t>
      </w:r>
      <w:r w:rsidRPr="00E563F8">
        <w:rPr>
          <w:sz w:val="28"/>
          <w:szCs w:val="28"/>
        </w:rPr>
        <w:tab/>
        <w:t>Приказ МЧС России от 09.06.2005 г. № 458 «О внесении изменений в приказы МЧС России от 01.04.2005 №278, от 28.05.2004г. №244, от 04.06.2003г.№293» (1. Создание до 01.07.05г. на базе ГИМС филиалов РПСО, 2. Об отмене приложения №2 приказа МЧС России от 28.05.2004г. №244 с 01.07.2005г. «Об утверждении Типовых штатных перечней спасательных по</w:t>
      </w:r>
      <w:r w:rsidRPr="00E563F8">
        <w:rPr>
          <w:sz w:val="28"/>
          <w:szCs w:val="28"/>
        </w:rPr>
        <w:t>д</w:t>
      </w:r>
      <w:r w:rsidRPr="00E563F8">
        <w:rPr>
          <w:sz w:val="28"/>
          <w:szCs w:val="28"/>
        </w:rPr>
        <w:t>разделений ГИМС»).</w:t>
      </w:r>
    </w:p>
    <w:p w:rsidR="00602F98" w:rsidRPr="00E563F8" w:rsidRDefault="00602F98" w:rsidP="003B1E70">
      <w:pPr>
        <w:widowControl w:val="0"/>
        <w:tabs>
          <w:tab w:val="left" w:pos="567"/>
          <w:tab w:val="left" w:pos="1134"/>
        </w:tabs>
        <w:autoSpaceDE w:val="0"/>
        <w:autoSpaceDN w:val="0"/>
        <w:adjustRightInd w:val="0"/>
        <w:ind w:left="23" w:firstLine="686"/>
        <w:rPr>
          <w:sz w:val="28"/>
          <w:szCs w:val="28"/>
        </w:rPr>
      </w:pPr>
      <w:r w:rsidRPr="00E563F8">
        <w:rPr>
          <w:sz w:val="28"/>
          <w:szCs w:val="28"/>
        </w:rPr>
        <w:t>85.</w:t>
      </w:r>
      <w:r w:rsidRPr="00E563F8">
        <w:rPr>
          <w:spacing w:val="-3"/>
          <w:sz w:val="28"/>
          <w:szCs w:val="28"/>
        </w:rPr>
        <w:tab/>
        <w:t>Приказ МЧС России</w:t>
      </w:r>
      <w:r w:rsidRPr="00E563F8">
        <w:rPr>
          <w:sz w:val="28"/>
          <w:szCs w:val="28"/>
        </w:rPr>
        <w:t xml:space="preserve"> от 29.06.2005 г. </w:t>
      </w:r>
      <w:r w:rsidRPr="00E563F8">
        <w:rPr>
          <w:spacing w:val="-3"/>
          <w:sz w:val="28"/>
          <w:szCs w:val="28"/>
        </w:rPr>
        <w:t xml:space="preserve">№ </w:t>
      </w:r>
      <w:r w:rsidRPr="00E563F8">
        <w:rPr>
          <w:sz w:val="28"/>
          <w:szCs w:val="28"/>
        </w:rPr>
        <w:t>497 «Об утверждении Време</w:t>
      </w:r>
      <w:r w:rsidRPr="00E563F8">
        <w:rPr>
          <w:sz w:val="28"/>
          <w:szCs w:val="28"/>
        </w:rPr>
        <w:t>н</w:t>
      </w:r>
      <w:r w:rsidRPr="00E563F8">
        <w:rPr>
          <w:sz w:val="28"/>
          <w:szCs w:val="28"/>
        </w:rPr>
        <w:t>ных правил классификации морских прогулочных судов, поднадзорных Гос</w:t>
      </w:r>
      <w:r w:rsidRPr="00E563F8">
        <w:rPr>
          <w:sz w:val="28"/>
          <w:szCs w:val="28"/>
        </w:rPr>
        <w:t>у</w:t>
      </w:r>
      <w:r w:rsidRPr="00E563F8">
        <w:rPr>
          <w:sz w:val="28"/>
          <w:szCs w:val="28"/>
        </w:rPr>
        <w:t>дарственной инспекции по маломерным судам Министерства Российской Ф</w:t>
      </w:r>
      <w:r w:rsidRPr="00E563F8">
        <w:rPr>
          <w:sz w:val="28"/>
          <w:szCs w:val="28"/>
        </w:rPr>
        <w:t>е</w:t>
      </w:r>
      <w:r w:rsidRPr="00E563F8">
        <w:rPr>
          <w:sz w:val="28"/>
          <w:szCs w:val="28"/>
        </w:rPr>
        <w:t>дерации по делам гражданской обороны, чрезвычайным ситуациям и ликвид</w:t>
      </w:r>
      <w:r w:rsidRPr="00E563F8">
        <w:rPr>
          <w:sz w:val="28"/>
          <w:szCs w:val="28"/>
        </w:rPr>
        <w:t>а</w:t>
      </w:r>
      <w:r w:rsidRPr="00E563F8">
        <w:rPr>
          <w:sz w:val="28"/>
          <w:szCs w:val="28"/>
        </w:rPr>
        <w:t>ции последствий стихийных бедствий».</w:t>
      </w:r>
    </w:p>
    <w:p w:rsidR="00602F98" w:rsidRPr="00E563F8" w:rsidRDefault="00602F98" w:rsidP="003B1E70">
      <w:pPr>
        <w:tabs>
          <w:tab w:val="left" w:pos="567"/>
          <w:tab w:val="left" w:pos="1134"/>
        </w:tabs>
        <w:ind w:left="23" w:firstLine="686"/>
        <w:rPr>
          <w:sz w:val="28"/>
          <w:szCs w:val="28"/>
        </w:rPr>
      </w:pPr>
      <w:r w:rsidRPr="00E563F8">
        <w:rPr>
          <w:sz w:val="28"/>
          <w:szCs w:val="28"/>
        </w:rPr>
        <w:t>86.</w:t>
      </w:r>
      <w:r w:rsidRPr="00E563F8">
        <w:rPr>
          <w:sz w:val="28"/>
          <w:szCs w:val="28"/>
        </w:rPr>
        <w:tab/>
        <w:t>Приказ МЧС России от 29.06. 2005 г. № 498 «Об утверждении Правил аттестации судоводителей на право управления маломерными судами, подна</w:t>
      </w:r>
      <w:r w:rsidRPr="00E563F8">
        <w:rPr>
          <w:sz w:val="28"/>
          <w:szCs w:val="28"/>
        </w:rPr>
        <w:t>д</w:t>
      </w:r>
      <w:r w:rsidRPr="00E563F8">
        <w:rPr>
          <w:sz w:val="28"/>
          <w:szCs w:val="28"/>
        </w:rPr>
        <w:t xml:space="preserve">зорными ГИМС МЧС России» (в редакции приказов МЧС России от 27.11.2006 г. № 690, 30.03.2009 г.  № 190 и от 21.07.2009 г. № 423). </w:t>
      </w:r>
    </w:p>
    <w:p w:rsidR="00602F98" w:rsidRPr="00E563F8" w:rsidRDefault="00602F98" w:rsidP="003B1E70">
      <w:pPr>
        <w:tabs>
          <w:tab w:val="left" w:pos="567"/>
          <w:tab w:val="left" w:pos="1134"/>
        </w:tabs>
        <w:ind w:left="23" w:firstLine="686"/>
        <w:rPr>
          <w:sz w:val="28"/>
          <w:szCs w:val="28"/>
        </w:rPr>
      </w:pPr>
      <w:r w:rsidRPr="00E563F8">
        <w:rPr>
          <w:sz w:val="28"/>
          <w:szCs w:val="28"/>
        </w:rPr>
        <w:t>87.</w:t>
      </w:r>
      <w:r w:rsidRPr="00E563F8">
        <w:rPr>
          <w:sz w:val="28"/>
          <w:szCs w:val="28"/>
        </w:rPr>
        <w:tab/>
        <w:t>Приказ МЧС России от 29.06. 2005 г. № 500  «Об утверждении Правил государственной регистрации маломерных судов, поднадзорных ГИМС МЧС России» (в редакции приказов МЧС России от 21.07.2009 г. № 424).</w:t>
      </w:r>
    </w:p>
    <w:p w:rsidR="00602F98" w:rsidRPr="00E563F8" w:rsidRDefault="00602F98" w:rsidP="003B1E70">
      <w:pPr>
        <w:tabs>
          <w:tab w:val="left" w:pos="567"/>
          <w:tab w:val="left" w:pos="1134"/>
        </w:tabs>
        <w:ind w:left="23" w:firstLine="686"/>
        <w:rPr>
          <w:sz w:val="28"/>
          <w:szCs w:val="28"/>
        </w:rPr>
      </w:pPr>
      <w:r w:rsidRPr="00E563F8">
        <w:rPr>
          <w:sz w:val="28"/>
          <w:szCs w:val="28"/>
        </w:rPr>
        <w:t>88.</w:t>
      </w:r>
      <w:r w:rsidRPr="00E563F8">
        <w:rPr>
          <w:sz w:val="28"/>
          <w:szCs w:val="28"/>
        </w:rPr>
        <w:tab/>
        <w:t>Приказ МЧС России от 29.06. 2005 г. № 501 «Об утверждении Правил технического надзора за маломерными судами, поднадзорными ГИМС МЧС России, базами (сооружениями) для их стоянок, пляжами и другими местами массового отдыха на водоемах, переправами и наплавными мостами» (в реда</w:t>
      </w:r>
      <w:r w:rsidRPr="00E563F8">
        <w:rPr>
          <w:sz w:val="28"/>
          <w:szCs w:val="28"/>
        </w:rPr>
        <w:t>к</w:t>
      </w:r>
      <w:r w:rsidRPr="00E563F8">
        <w:rPr>
          <w:sz w:val="28"/>
          <w:szCs w:val="28"/>
        </w:rPr>
        <w:t xml:space="preserve">ции приказа МЧС России от 19.06.2007г. № 340, 21.07.2009 г.  № 437 и от 05.04.2010 г. № 151). </w:t>
      </w:r>
    </w:p>
    <w:p w:rsidR="00602F98" w:rsidRPr="00E563F8" w:rsidRDefault="00602F98" w:rsidP="003B1E70">
      <w:pPr>
        <w:tabs>
          <w:tab w:val="left" w:pos="567"/>
          <w:tab w:val="left" w:pos="1134"/>
        </w:tabs>
        <w:ind w:left="23" w:firstLine="686"/>
        <w:rPr>
          <w:sz w:val="28"/>
          <w:szCs w:val="28"/>
        </w:rPr>
      </w:pPr>
      <w:r w:rsidRPr="00E563F8">
        <w:rPr>
          <w:sz w:val="28"/>
          <w:szCs w:val="28"/>
        </w:rPr>
        <w:t>89.</w:t>
      </w:r>
      <w:r w:rsidRPr="00E563F8">
        <w:rPr>
          <w:sz w:val="28"/>
          <w:szCs w:val="28"/>
        </w:rPr>
        <w:tab/>
        <w:t>Приказ МЧС России от 29.06. 2005 г. № 502 «Об утверждении Правил пользования маломерными судами на водных объектах Российской Федер</w:t>
      </w:r>
      <w:r w:rsidRPr="00E563F8">
        <w:rPr>
          <w:sz w:val="28"/>
          <w:szCs w:val="28"/>
        </w:rPr>
        <w:t>а</w:t>
      </w:r>
      <w:r w:rsidRPr="00E563F8">
        <w:rPr>
          <w:sz w:val="28"/>
          <w:szCs w:val="28"/>
        </w:rPr>
        <w:t>ции» (в редакции приказов МЧС России от 21.07.2009 г. № 425).</w:t>
      </w:r>
    </w:p>
    <w:p w:rsidR="00602F98" w:rsidRPr="00E563F8" w:rsidRDefault="00602F98" w:rsidP="003B1E70">
      <w:pPr>
        <w:tabs>
          <w:tab w:val="left" w:pos="567"/>
          <w:tab w:val="left" w:pos="1134"/>
        </w:tabs>
        <w:ind w:left="23" w:firstLine="686"/>
        <w:rPr>
          <w:sz w:val="28"/>
          <w:szCs w:val="28"/>
        </w:rPr>
      </w:pPr>
      <w:r w:rsidRPr="00E563F8">
        <w:rPr>
          <w:sz w:val="28"/>
          <w:szCs w:val="28"/>
        </w:rPr>
        <w:t>90.</w:t>
      </w:r>
      <w:r w:rsidRPr="00E563F8">
        <w:rPr>
          <w:sz w:val="28"/>
          <w:szCs w:val="28"/>
        </w:rPr>
        <w:tab/>
        <w:t>Приказ МЧС России от 21.07.2005 г. №576  «Об утверждении Перечня единых регламентных документов по организации планирования и управления деятельностью в системе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91.</w:t>
      </w:r>
      <w:r w:rsidRPr="00E563F8">
        <w:rPr>
          <w:sz w:val="28"/>
          <w:szCs w:val="28"/>
        </w:rPr>
        <w:tab/>
        <w:t>Приказ МЧС России от 09.08. 2005 г. № 618 «Об утверждении тип</w:t>
      </w:r>
      <w:r w:rsidRPr="00E563F8">
        <w:rPr>
          <w:sz w:val="28"/>
          <w:szCs w:val="28"/>
        </w:rPr>
        <w:t>о</w:t>
      </w:r>
      <w:r w:rsidRPr="00E563F8">
        <w:rPr>
          <w:sz w:val="28"/>
          <w:szCs w:val="28"/>
        </w:rPr>
        <w:t>вых норм обеспечения Государственной инспекции по маломерным судам М</w:t>
      </w:r>
      <w:r w:rsidRPr="00E563F8">
        <w:rPr>
          <w:sz w:val="28"/>
          <w:szCs w:val="28"/>
        </w:rPr>
        <w:t>и</w:t>
      </w:r>
      <w:r w:rsidRPr="00E563F8">
        <w:rPr>
          <w:sz w:val="28"/>
          <w:szCs w:val="28"/>
        </w:rPr>
        <w:t>нистерства Российской Федерации по делам гражданской обороны, чрезвыча</w:t>
      </w:r>
      <w:r w:rsidRPr="00E563F8">
        <w:rPr>
          <w:sz w:val="28"/>
          <w:szCs w:val="28"/>
        </w:rPr>
        <w:t>й</w:t>
      </w:r>
      <w:r w:rsidRPr="00E563F8">
        <w:rPr>
          <w:sz w:val="28"/>
          <w:szCs w:val="28"/>
        </w:rPr>
        <w:t>ным ситуациям и ликвидации последствий стихийных бедствий».</w:t>
      </w:r>
    </w:p>
    <w:p w:rsidR="00602F98" w:rsidRPr="00E563F8" w:rsidRDefault="00602F98" w:rsidP="003B1E70">
      <w:pPr>
        <w:tabs>
          <w:tab w:val="left" w:pos="567"/>
          <w:tab w:val="left" w:pos="1134"/>
        </w:tabs>
        <w:ind w:left="23" w:firstLine="686"/>
        <w:rPr>
          <w:sz w:val="28"/>
          <w:szCs w:val="28"/>
        </w:rPr>
      </w:pPr>
      <w:r w:rsidRPr="00E563F8">
        <w:rPr>
          <w:sz w:val="28"/>
          <w:szCs w:val="28"/>
        </w:rPr>
        <w:lastRenderedPageBreak/>
        <w:t>92.</w:t>
      </w:r>
      <w:r w:rsidRPr="00E563F8">
        <w:rPr>
          <w:sz w:val="28"/>
          <w:szCs w:val="28"/>
        </w:rPr>
        <w:tab/>
        <w:t>Приказ МЧС России от 16.08. 2005 г. № 623 «Об утверждении вр</w:t>
      </w:r>
      <w:r w:rsidRPr="00E563F8">
        <w:rPr>
          <w:sz w:val="28"/>
          <w:szCs w:val="28"/>
        </w:rPr>
        <w:t>е</w:t>
      </w:r>
      <w:r w:rsidRPr="00E563F8">
        <w:rPr>
          <w:sz w:val="28"/>
          <w:szCs w:val="28"/>
        </w:rPr>
        <w:t>менных норм выдачи и сроков носки специальной одежды для сотрудников Государственной инспекции по маломерным судам Министерства Российской Федерации по делам гражданской обороны, чрезвычайным ситуациям и ликв</w:t>
      </w:r>
      <w:r w:rsidRPr="00E563F8">
        <w:rPr>
          <w:sz w:val="28"/>
          <w:szCs w:val="28"/>
        </w:rPr>
        <w:t>и</w:t>
      </w:r>
      <w:r w:rsidRPr="00E563F8">
        <w:rPr>
          <w:sz w:val="28"/>
          <w:szCs w:val="28"/>
        </w:rPr>
        <w:t>дации последствий стихийных бедствий, отнесенных к категории главных го</w:t>
      </w:r>
      <w:r w:rsidRPr="00E563F8">
        <w:rPr>
          <w:sz w:val="28"/>
          <w:szCs w:val="28"/>
        </w:rPr>
        <w:t>с</w:t>
      </w:r>
      <w:r w:rsidRPr="00E563F8">
        <w:rPr>
          <w:sz w:val="28"/>
          <w:szCs w:val="28"/>
        </w:rPr>
        <w:t>ударственных инспекторов по маломерным судам и государственных инспе</w:t>
      </w:r>
      <w:r w:rsidRPr="00E563F8">
        <w:rPr>
          <w:sz w:val="28"/>
          <w:szCs w:val="28"/>
        </w:rPr>
        <w:t>к</w:t>
      </w:r>
      <w:r w:rsidRPr="00E563F8">
        <w:rPr>
          <w:sz w:val="28"/>
          <w:szCs w:val="28"/>
        </w:rPr>
        <w:t>торов по маломерным судам» (в редакции приказа МЧС России от 21.04.2008 г. № 203).</w:t>
      </w:r>
    </w:p>
    <w:p w:rsidR="00602F98" w:rsidRPr="00E563F8" w:rsidRDefault="00602F98" w:rsidP="003B1E70">
      <w:pPr>
        <w:tabs>
          <w:tab w:val="left" w:pos="567"/>
          <w:tab w:val="left" w:pos="1134"/>
        </w:tabs>
        <w:ind w:left="23" w:firstLine="686"/>
        <w:rPr>
          <w:sz w:val="28"/>
          <w:szCs w:val="28"/>
        </w:rPr>
      </w:pPr>
      <w:r w:rsidRPr="00E563F8">
        <w:rPr>
          <w:sz w:val="28"/>
          <w:szCs w:val="28"/>
        </w:rPr>
        <w:t>93.</w:t>
      </w:r>
      <w:r w:rsidRPr="00E563F8">
        <w:rPr>
          <w:sz w:val="28"/>
          <w:szCs w:val="28"/>
        </w:rPr>
        <w:tab/>
        <w:t>Приказ МЧС России от 10.10. 2005 г. № 725 «Об организации и пр</w:t>
      </w:r>
      <w:r w:rsidRPr="00E563F8">
        <w:rPr>
          <w:sz w:val="28"/>
          <w:szCs w:val="28"/>
        </w:rPr>
        <w:t>о</w:t>
      </w:r>
      <w:r w:rsidRPr="00E563F8">
        <w:rPr>
          <w:sz w:val="28"/>
          <w:szCs w:val="28"/>
        </w:rPr>
        <w:t>ведении конкурса на звание «Лучший государственный инспектор по маломе</w:t>
      </w:r>
      <w:r w:rsidRPr="00E563F8">
        <w:rPr>
          <w:sz w:val="28"/>
          <w:szCs w:val="28"/>
        </w:rPr>
        <w:t>р</w:t>
      </w:r>
      <w:r w:rsidRPr="00E563F8">
        <w:rPr>
          <w:sz w:val="28"/>
          <w:szCs w:val="28"/>
        </w:rPr>
        <w:t>ным судам» (в редакции приказа МЧС России от 8.09.2008 г. № 534 «О внес</w:t>
      </w:r>
      <w:r w:rsidRPr="00E563F8">
        <w:rPr>
          <w:sz w:val="28"/>
          <w:szCs w:val="28"/>
        </w:rPr>
        <w:t>е</w:t>
      </w:r>
      <w:r w:rsidRPr="00E563F8">
        <w:rPr>
          <w:sz w:val="28"/>
          <w:szCs w:val="28"/>
        </w:rPr>
        <w:t>нии изменений в приказ МЧС России от 10.10.2005 г. № 725»).</w:t>
      </w:r>
    </w:p>
    <w:p w:rsidR="00602F98" w:rsidRPr="00E563F8" w:rsidRDefault="00602F98" w:rsidP="003B1E70">
      <w:pPr>
        <w:tabs>
          <w:tab w:val="left" w:pos="567"/>
          <w:tab w:val="left" w:pos="1134"/>
        </w:tabs>
        <w:ind w:left="23" w:firstLine="686"/>
        <w:rPr>
          <w:sz w:val="28"/>
          <w:szCs w:val="28"/>
        </w:rPr>
      </w:pPr>
      <w:r w:rsidRPr="00E563F8">
        <w:rPr>
          <w:sz w:val="28"/>
          <w:szCs w:val="28"/>
        </w:rPr>
        <w:t>94.</w:t>
      </w:r>
      <w:r w:rsidRPr="00E563F8">
        <w:rPr>
          <w:sz w:val="28"/>
          <w:szCs w:val="28"/>
        </w:rPr>
        <w:tab/>
        <w:t>Приказ МЧС России от 25.012006 г. № 35 «Об утверждении Време</w:t>
      </w:r>
      <w:r w:rsidRPr="00E563F8">
        <w:rPr>
          <w:sz w:val="28"/>
          <w:szCs w:val="28"/>
        </w:rPr>
        <w:t>н</w:t>
      </w:r>
      <w:r w:rsidRPr="00E563F8">
        <w:rPr>
          <w:sz w:val="28"/>
          <w:szCs w:val="28"/>
        </w:rPr>
        <w:t>ного порядка подготовки документов на списание пришедших в негодное с</w:t>
      </w:r>
      <w:r w:rsidRPr="00E563F8">
        <w:rPr>
          <w:sz w:val="28"/>
          <w:szCs w:val="28"/>
        </w:rPr>
        <w:t>о</w:t>
      </w:r>
      <w:r w:rsidRPr="00E563F8">
        <w:rPr>
          <w:sz w:val="28"/>
          <w:szCs w:val="28"/>
        </w:rPr>
        <w:t>стояние или утраченных материальных средств».</w:t>
      </w:r>
    </w:p>
    <w:p w:rsidR="00602F98" w:rsidRPr="00E563F8" w:rsidRDefault="00602F98" w:rsidP="003B1E70">
      <w:pPr>
        <w:tabs>
          <w:tab w:val="left" w:pos="567"/>
          <w:tab w:val="left" w:pos="1134"/>
        </w:tabs>
        <w:ind w:left="23" w:firstLine="686"/>
        <w:rPr>
          <w:sz w:val="28"/>
          <w:szCs w:val="28"/>
        </w:rPr>
      </w:pPr>
      <w:r w:rsidRPr="00E563F8">
        <w:rPr>
          <w:sz w:val="28"/>
          <w:szCs w:val="28"/>
        </w:rPr>
        <w:t>95.</w:t>
      </w:r>
      <w:r w:rsidRPr="00E563F8">
        <w:rPr>
          <w:sz w:val="28"/>
          <w:szCs w:val="28"/>
        </w:rPr>
        <w:tab/>
        <w:t>Приказ МЧС  России от 29.06 2006 г. № 386 «Об утверждении адм</w:t>
      </w:r>
      <w:r w:rsidRPr="00E563F8">
        <w:rPr>
          <w:sz w:val="28"/>
          <w:szCs w:val="28"/>
        </w:rPr>
        <w:t>и</w:t>
      </w:r>
      <w:r w:rsidRPr="00E563F8">
        <w:rPr>
          <w:sz w:val="28"/>
          <w:szCs w:val="28"/>
        </w:rPr>
        <w:t>нистративного регламента МЧС России по исполнению государственной фун</w:t>
      </w:r>
      <w:r w:rsidRPr="00E563F8">
        <w:rPr>
          <w:sz w:val="28"/>
          <w:szCs w:val="28"/>
        </w:rPr>
        <w:t>к</w:t>
      </w:r>
      <w:r w:rsidRPr="00E563F8">
        <w:rPr>
          <w:sz w:val="28"/>
          <w:szCs w:val="28"/>
        </w:rPr>
        <w:t>ции по организации информирования населения через средства массовой и</w:t>
      </w:r>
      <w:r w:rsidRPr="00E563F8">
        <w:rPr>
          <w:sz w:val="28"/>
          <w:szCs w:val="28"/>
        </w:rPr>
        <w:t>н</w:t>
      </w:r>
      <w:r w:rsidRPr="00E563F8">
        <w:rPr>
          <w:sz w:val="28"/>
          <w:szCs w:val="28"/>
        </w:rPr>
        <w:t>формации и по иным каналам о прогнозируемых и возникших чрезвычайных ситуациях и пожарах, мерах по обеспечению безопасности населения и терр</w:t>
      </w:r>
      <w:r w:rsidRPr="00E563F8">
        <w:rPr>
          <w:sz w:val="28"/>
          <w:szCs w:val="28"/>
        </w:rPr>
        <w:t>и</w:t>
      </w:r>
      <w:r w:rsidRPr="00E563F8">
        <w:rPr>
          <w:sz w:val="28"/>
          <w:szCs w:val="28"/>
        </w:rPr>
        <w:t>торий, приемах и способах защиты, а также пропаганде в области гражданской обороны, защиты населения и территорий от чрезвычайных ситуаций, обесп</w:t>
      </w:r>
      <w:r w:rsidRPr="00E563F8">
        <w:rPr>
          <w:sz w:val="28"/>
          <w:szCs w:val="28"/>
        </w:rPr>
        <w:t>е</w:t>
      </w:r>
      <w:r w:rsidRPr="00E563F8">
        <w:rPr>
          <w:sz w:val="28"/>
          <w:szCs w:val="28"/>
        </w:rPr>
        <w:t>чения пожарной безопасности и безопасности людей на водных объектах»</w:t>
      </w:r>
    </w:p>
    <w:p w:rsidR="00602F98" w:rsidRPr="00E563F8" w:rsidRDefault="00602F98" w:rsidP="003B1E70">
      <w:pPr>
        <w:tabs>
          <w:tab w:val="left" w:pos="567"/>
          <w:tab w:val="left" w:pos="1134"/>
        </w:tabs>
        <w:ind w:left="23" w:firstLine="686"/>
        <w:rPr>
          <w:sz w:val="28"/>
          <w:szCs w:val="28"/>
        </w:rPr>
      </w:pPr>
      <w:r w:rsidRPr="00E563F8">
        <w:rPr>
          <w:sz w:val="28"/>
          <w:szCs w:val="28"/>
        </w:rPr>
        <w:t>96.</w:t>
      </w:r>
      <w:r w:rsidRPr="00E563F8">
        <w:rPr>
          <w:sz w:val="28"/>
          <w:szCs w:val="28"/>
        </w:rPr>
        <w:tab/>
        <w:t>Приказ МЧС России от 31.01.2007 г. № 45 «Об утверждении Инстру</w:t>
      </w:r>
      <w:r w:rsidRPr="00E563F8">
        <w:rPr>
          <w:sz w:val="28"/>
          <w:szCs w:val="28"/>
        </w:rPr>
        <w:t>к</w:t>
      </w:r>
      <w:r w:rsidRPr="00E563F8">
        <w:rPr>
          <w:sz w:val="28"/>
          <w:szCs w:val="28"/>
        </w:rPr>
        <w:t>ции по работе с обращениями граждан в системе Министерства Российской Федерации по делам гражданской обороны, чрезвычайным ситуациям и ликв</w:t>
      </w:r>
      <w:r w:rsidRPr="00E563F8">
        <w:rPr>
          <w:sz w:val="28"/>
          <w:szCs w:val="28"/>
        </w:rPr>
        <w:t>и</w:t>
      </w:r>
      <w:r w:rsidRPr="00E563F8">
        <w:rPr>
          <w:sz w:val="28"/>
          <w:szCs w:val="28"/>
        </w:rPr>
        <w:t>дации последствий стихийных бедствий».</w:t>
      </w:r>
    </w:p>
    <w:p w:rsidR="00602F98" w:rsidRPr="00E563F8" w:rsidRDefault="00602F98" w:rsidP="003B1E70">
      <w:pPr>
        <w:tabs>
          <w:tab w:val="left" w:pos="567"/>
          <w:tab w:val="left" w:pos="1134"/>
        </w:tabs>
        <w:ind w:left="23" w:firstLine="686"/>
        <w:rPr>
          <w:sz w:val="28"/>
          <w:szCs w:val="28"/>
        </w:rPr>
      </w:pPr>
      <w:r w:rsidRPr="00E563F8">
        <w:rPr>
          <w:sz w:val="28"/>
          <w:szCs w:val="28"/>
        </w:rPr>
        <w:t>97.</w:t>
      </w:r>
      <w:r w:rsidRPr="00E563F8">
        <w:rPr>
          <w:sz w:val="28"/>
          <w:szCs w:val="28"/>
        </w:rPr>
        <w:tab/>
        <w:t>Приказ МЧС России от 07.07.2008 г.  № 372 «О принятии в эксплу</w:t>
      </w:r>
      <w:r w:rsidRPr="00E563F8">
        <w:rPr>
          <w:sz w:val="28"/>
          <w:szCs w:val="28"/>
        </w:rPr>
        <w:t>а</w:t>
      </w:r>
      <w:r w:rsidRPr="00E563F8">
        <w:rPr>
          <w:sz w:val="28"/>
          <w:szCs w:val="28"/>
        </w:rPr>
        <w:t>тацию автоматизированной информационной системы Государственной и</w:t>
      </w:r>
      <w:r w:rsidRPr="00E563F8">
        <w:rPr>
          <w:sz w:val="28"/>
          <w:szCs w:val="28"/>
        </w:rPr>
        <w:t>н</w:t>
      </w:r>
      <w:r w:rsidRPr="00E563F8">
        <w:rPr>
          <w:sz w:val="28"/>
          <w:szCs w:val="28"/>
        </w:rPr>
        <w:t>спекции по маломерным судам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98.</w:t>
      </w:r>
      <w:r w:rsidRPr="00E563F8">
        <w:rPr>
          <w:sz w:val="28"/>
          <w:szCs w:val="28"/>
        </w:rPr>
        <w:tab/>
        <w:t>Приказ МЧС России от 28.08.2008  г. № 508 «О мерах по реализации постановления Правительства Российской Федерации от 05 08.2008г. № 583».</w:t>
      </w:r>
    </w:p>
    <w:p w:rsidR="00602F98" w:rsidRPr="00E563F8" w:rsidRDefault="00602F98" w:rsidP="003B1E70">
      <w:pPr>
        <w:tabs>
          <w:tab w:val="left" w:pos="567"/>
          <w:tab w:val="left" w:pos="1134"/>
        </w:tabs>
        <w:ind w:left="23" w:firstLine="686"/>
        <w:rPr>
          <w:sz w:val="28"/>
          <w:szCs w:val="28"/>
        </w:rPr>
      </w:pPr>
      <w:r w:rsidRPr="00E563F8">
        <w:rPr>
          <w:sz w:val="28"/>
          <w:szCs w:val="28"/>
        </w:rPr>
        <w:t>99.</w:t>
      </w:r>
      <w:r w:rsidRPr="00E563F8">
        <w:rPr>
          <w:sz w:val="28"/>
          <w:szCs w:val="28"/>
        </w:rPr>
        <w:tab/>
        <w:t>Приказ МЧС России от 26.11.2008 г. № 726 «О совершенствовании деятельности подразделений центров Государственной инспекции по маломе</w:t>
      </w:r>
      <w:r w:rsidRPr="00E563F8">
        <w:rPr>
          <w:sz w:val="28"/>
          <w:szCs w:val="28"/>
        </w:rPr>
        <w:t>р</w:t>
      </w:r>
      <w:r w:rsidRPr="00E563F8">
        <w:rPr>
          <w:sz w:val="28"/>
          <w:szCs w:val="28"/>
        </w:rPr>
        <w:t>ным судам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100.</w:t>
      </w:r>
      <w:r w:rsidRPr="00E563F8">
        <w:rPr>
          <w:sz w:val="28"/>
          <w:szCs w:val="28"/>
        </w:rPr>
        <w:tab/>
        <w:t>Приказ МЧС России от 27.04. 2009 г. № 266 «О мерах по реализ</w:t>
      </w:r>
      <w:r w:rsidRPr="00E563F8">
        <w:rPr>
          <w:sz w:val="28"/>
          <w:szCs w:val="28"/>
        </w:rPr>
        <w:t>а</w:t>
      </w:r>
      <w:r w:rsidRPr="00E563F8">
        <w:rPr>
          <w:sz w:val="28"/>
          <w:szCs w:val="28"/>
        </w:rPr>
        <w:t>ции постановлений Правительства Российской Федерации»  от 05.03. 2009 г. № 195 и от 05.03. 2009 г. № 196».</w:t>
      </w:r>
    </w:p>
    <w:p w:rsidR="00602F98" w:rsidRPr="00E563F8" w:rsidRDefault="00602F98" w:rsidP="003B1E70">
      <w:pPr>
        <w:tabs>
          <w:tab w:val="left" w:pos="567"/>
          <w:tab w:val="left" w:pos="1134"/>
        </w:tabs>
        <w:ind w:left="23" w:firstLine="686"/>
        <w:rPr>
          <w:sz w:val="28"/>
          <w:szCs w:val="28"/>
        </w:rPr>
      </w:pPr>
      <w:r w:rsidRPr="00E563F8">
        <w:rPr>
          <w:sz w:val="28"/>
          <w:szCs w:val="28"/>
        </w:rPr>
        <w:t>101.</w:t>
      </w:r>
      <w:r w:rsidRPr="00E563F8">
        <w:rPr>
          <w:sz w:val="28"/>
          <w:szCs w:val="28"/>
        </w:rPr>
        <w:tab/>
        <w:t>Приказ МЧС России от 19.05. 2009 г. № 305 «Об утверждении а</w:t>
      </w:r>
      <w:r w:rsidRPr="00E563F8">
        <w:rPr>
          <w:sz w:val="28"/>
          <w:szCs w:val="28"/>
        </w:rPr>
        <w:t>д</w:t>
      </w:r>
      <w:r w:rsidRPr="00E563F8">
        <w:rPr>
          <w:sz w:val="28"/>
          <w:szCs w:val="28"/>
        </w:rPr>
        <w:t>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во внутренних водах и в территориальном море Российской Федерации за польз</w:t>
      </w:r>
      <w:r w:rsidRPr="00E563F8">
        <w:rPr>
          <w:sz w:val="28"/>
          <w:szCs w:val="28"/>
        </w:rPr>
        <w:t>о</w:t>
      </w:r>
      <w:r w:rsidRPr="00E563F8">
        <w:rPr>
          <w:sz w:val="28"/>
          <w:szCs w:val="28"/>
        </w:rPr>
        <w:t xml:space="preserve">ванием маломерными судами и базами (сооружениями) для их стоянок». </w:t>
      </w:r>
    </w:p>
    <w:p w:rsidR="00602F98" w:rsidRPr="00E563F8" w:rsidRDefault="00602F98" w:rsidP="003B1E70">
      <w:pPr>
        <w:tabs>
          <w:tab w:val="left" w:pos="567"/>
          <w:tab w:val="left" w:pos="1134"/>
        </w:tabs>
        <w:ind w:left="23" w:firstLine="686"/>
        <w:rPr>
          <w:sz w:val="28"/>
          <w:szCs w:val="28"/>
        </w:rPr>
      </w:pPr>
      <w:r w:rsidRPr="00E563F8">
        <w:rPr>
          <w:sz w:val="28"/>
          <w:szCs w:val="28"/>
        </w:rPr>
        <w:t>102.</w:t>
      </w:r>
      <w:r w:rsidRPr="00E563F8">
        <w:rPr>
          <w:sz w:val="28"/>
          <w:szCs w:val="28"/>
        </w:rPr>
        <w:tab/>
        <w:t>Приказ МЧС РФ от 29 июня 2010 г. № 299 «Об утверждении П</w:t>
      </w:r>
      <w:r w:rsidRPr="00E563F8">
        <w:rPr>
          <w:sz w:val="28"/>
          <w:szCs w:val="28"/>
        </w:rPr>
        <w:t>о</w:t>
      </w:r>
      <w:r w:rsidRPr="00E563F8">
        <w:rPr>
          <w:sz w:val="28"/>
          <w:szCs w:val="28"/>
        </w:rPr>
        <w:t>рядка проведения антикоррупционной экспертизы нормативных правовых а</w:t>
      </w:r>
      <w:r w:rsidRPr="00E563F8">
        <w:rPr>
          <w:sz w:val="28"/>
          <w:szCs w:val="28"/>
        </w:rPr>
        <w:t>к</w:t>
      </w:r>
      <w:r w:rsidRPr="00E563F8">
        <w:rPr>
          <w:sz w:val="28"/>
          <w:szCs w:val="28"/>
        </w:rPr>
        <w:t>тов и проектов нормативных правовых актов Министерства Российской Фед</w:t>
      </w:r>
      <w:r w:rsidRPr="00E563F8">
        <w:rPr>
          <w:sz w:val="28"/>
          <w:szCs w:val="28"/>
        </w:rPr>
        <w:t>е</w:t>
      </w:r>
      <w:r w:rsidRPr="00E563F8">
        <w:rPr>
          <w:sz w:val="28"/>
          <w:szCs w:val="28"/>
        </w:rPr>
        <w:lastRenderedPageBreak/>
        <w:t>рации по делам гражданской обороны, чрезвычайным ситуациям и ликвидации последствий стихийных бедствий».</w:t>
      </w:r>
    </w:p>
    <w:p w:rsidR="00602F98" w:rsidRPr="00E563F8" w:rsidRDefault="00602F98" w:rsidP="003B1E70">
      <w:pPr>
        <w:tabs>
          <w:tab w:val="left" w:pos="567"/>
          <w:tab w:val="left" w:pos="1134"/>
        </w:tabs>
        <w:ind w:left="23" w:firstLine="686"/>
        <w:rPr>
          <w:sz w:val="28"/>
          <w:szCs w:val="28"/>
        </w:rPr>
      </w:pPr>
      <w:r w:rsidRPr="00E563F8">
        <w:rPr>
          <w:sz w:val="28"/>
          <w:szCs w:val="28"/>
        </w:rPr>
        <w:t>103.</w:t>
      </w:r>
      <w:r w:rsidRPr="00E563F8">
        <w:rPr>
          <w:sz w:val="28"/>
          <w:szCs w:val="28"/>
        </w:rPr>
        <w:tab/>
        <w:t>Приказ МЧС РФ от 02.07.2010 г. № 314 «Об утверждении Порядка уведомления представителя нанимателя о фактах обращения в целях склонения федерального государственного служащего Министерства Российской Федер</w:t>
      </w:r>
      <w:r w:rsidRPr="00E563F8">
        <w:rPr>
          <w:sz w:val="28"/>
          <w:szCs w:val="28"/>
        </w:rPr>
        <w:t>а</w:t>
      </w:r>
      <w:r w:rsidRPr="00E563F8">
        <w:rPr>
          <w:sz w:val="28"/>
          <w:szCs w:val="28"/>
        </w:rPr>
        <w:t>ции по делам гражданской обороны, чрезвычайным ситуациям и ликвидации последствий стихийных бедствий к совершению коррупционных правонаруш</w:t>
      </w:r>
      <w:r w:rsidRPr="00E563F8">
        <w:rPr>
          <w:sz w:val="28"/>
          <w:szCs w:val="28"/>
        </w:rPr>
        <w:t>е</w:t>
      </w:r>
      <w:r w:rsidRPr="00E563F8">
        <w:rPr>
          <w:sz w:val="28"/>
          <w:szCs w:val="28"/>
        </w:rPr>
        <w:t>ний, регистрации таких уведомлений и организации проверки содержащихся в них сведений».</w:t>
      </w:r>
    </w:p>
    <w:p w:rsidR="00602F98" w:rsidRPr="00E563F8" w:rsidRDefault="00602F98" w:rsidP="003B1E70">
      <w:pPr>
        <w:tabs>
          <w:tab w:val="left" w:pos="567"/>
          <w:tab w:val="left" w:pos="1134"/>
        </w:tabs>
        <w:ind w:left="23" w:firstLine="686"/>
        <w:rPr>
          <w:sz w:val="28"/>
          <w:szCs w:val="28"/>
        </w:rPr>
      </w:pPr>
      <w:r w:rsidRPr="00E563F8">
        <w:rPr>
          <w:sz w:val="28"/>
          <w:szCs w:val="28"/>
        </w:rPr>
        <w:t>104.</w:t>
      </w:r>
      <w:r w:rsidRPr="00E563F8">
        <w:rPr>
          <w:sz w:val="28"/>
          <w:szCs w:val="28"/>
        </w:rPr>
        <w:tab/>
        <w:t>Приказ МЧС РФ от 27.09 2011 г. № 540 «Об утверждении Админ</w:t>
      </w:r>
      <w:r w:rsidRPr="00E563F8">
        <w:rPr>
          <w:sz w:val="28"/>
          <w:szCs w:val="28"/>
        </w:rPr>
        <w:t>и</w:t>
      </w:r>
      <w:r w:rsidRPr="00E563F8">
        <w:rPr>
          <w:sz w:val="28"/>
          <w:szCs w:val="28"/>
        </w:rPr>
        <w:t>стративного регламента Министерства Российской Федерации по делам гра</w:t>
      </w:r>
      <w:r w:rsidRPr="00E563F8">
        <w:rPr>
          <w:sz w:val="28"/>
          <w:szCs w:val="28"/>
        </w:rPr>
        <w:t>ж</w:t>
      </w:r>
      <w:r w:rsidRPr="00E563F8">
        <w:rPr>
          <w:sz w:val="28"/>
          <w:szCs w:val="28"/>
        </w:rPr>
        <w:t>данской обороны, чрезвычайным ситуациям и ликвидации последствий ст</w:t>
      </w:r>
      <w:r w:rsidRPr="00E563F8">
        <w:rPr>
          <w:sz w:val="28"/>
          <w:szCs w:val="28"/>
        </w:rPr>
        <w:t>и</w:t>
      </w:r>
      <w:r w:rsidRPr="00E563F8">
        <w:rPr>
          <w:sz w:val="28"/>
          <w:szCs w:val="28"/>
        </w:rPr>
        <w:t>хийных бедствий предоставления государственной услуги по приему граждан, обеспечению своевременного и полного рассмотрения устных и письменных обращений граждан, принятию по ним решений и направлению ответов заяв</w:t>
      </w:r>
      <w:r w:rsidRPr="00E563F8">
        <w:rPr>
          <w:sz w:val="28"/>
          <w:szCs w:val="28"/>
        </w:rPr>
        <w:t>и</w:t>
      </w:r>
      <w:r w:rsidRPr="00E563F8">
        <w:rPr>
          <w:sz w:val="28"/>
          <w:szCs w:val="28"/>
        </w:rPr>
        <w:t>телям в установленный законодательством Российской Федерации срок».</w:t>
      </w:r>
    </w:p>
    <w:p w:rsidR="00602F98" w:rsidRPr="00E563F8" w:rsidRDefault="00602F98" w:rsidP="003B1E70">
      <w:pPr>
        <w:tabs>
          <w:tab w:val="left" w:pos="567"/>
          <w:tab w:val="left" w:pos="1134"/>
        </w:tabs>
        <w:ind w:left="23" w:firstLine="686"/>
        <w:rPr>
          <w:sz w:val="28"/>
          <w:szCs w:val="28"/>
        </w:rPr>
      </w:pPr>
      <w:r w:rsidRPr="00E563F8">
        <w:rPr>
          <w:sz w:val="28"/>
          <w:szCs w:val="28"/>
        </w:rPr>
        <w:t>105.</w:t>
      </w:r>
      <w:r w:rsidRPr="00E563F8">
        <w:rPr>
          <w:sz w:val="28"/>
          <w:szCs w:val="28"/>
        </w:rPr>
        <w:tab/>
        <w:t>Приказ МЧС РФ от 27.10. 2011 г. № 643 «О реализации меропри</w:t>
      </w:r>
      <w:r w:rsidRPr="00E563F8">
        <w:rPr>
          <w:sz w:val="28"/>
          <w:szCs w:val="28"/>
        </w:rPr>
        <w:t>я</w:t>
      </w:r>
      <w:r w:rsidRPr="00E563F8">
        <w:rPr>
          <w:sz w:val="28"/>
          <w:szCs w:val="28"/>
        </w:rPr>
        <w:t>тий МЧС России по обеспечению межведомственного и межуровневого вза</w:t>
      </w:r>
      <w:r w:rsidRPr="00E563F8">
        <w:rPr>
          <w:sz w:val="28"/>
          <w:szCs w:val="28"/>
        </w:rPr>
        <w:t>и</w:t>
      </w:r>
      <w:r w:rsidRPr="00E563F8">
        <w:rPr>
          <w:sz w:val="28"/>
          <w:szCs w:val="28"/>
        </w:rPr>
        <w:t>модействия без участия заявителя при предоставлении государственных услуг»</w:t>
      </w:r>
    </w:p>
    <w:p w:rsidR="00602F98" w:rsidRPr="00E563F8" w:rsidRDefault="00602F98" w:rsidP="003B1E70">
      <w:pPr>
        <w:tabs>
          <w:tab w:val="left" w:pos="567"/>
          <w:tab w:val="left" w:pos="1134"/>
        </w:tabs>
        <w:ind w:left="23" w:firstLine="686"/>
        <w:rPr>
          <w:sz w:val="28"/>
          <w:szCs w:val="28"/>
        </w:rPr>
      </w:pPr>
      <w:r w:rsidRPr="00E563F8">
        <w:rPr>
          <w:sz w:val="28"/>
          <w:szCs w:val="28"/>
        </w:rPr>
        <w:t>106.</w:t>
      </w:r>
      <w:r w:rsidRPr="00E563F8">
        <w:rPr>
          <w:sz w:val="28"/>
          <w:szCs w:val="28"/>
        </w:rPr>
        <w:tab/>
        <w:t>Приказ МЧС РФ от 28.06. 2012 г. № 380 «Об утверждении плана противодействия коррупции в системе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107.</w:t>
      </w:r>
      <w:r w:rsidRPr="00E563F8">
        <w:rPr>
          <w:sz w:val="28"/>
          <w:szCs w:val="28"/>
        </w:rPr>
        <w:tab/>
        <w:t>Методические рекомендации по «Организации антикоррупционно-го обучения федеральных государственных служащих»</w:t>
      </w:r>
    </w:p>
    <w:p w:rsidR="00602F98" w:rsidRPr="00E563F8" w:rsidRDefault="00602F98" w:rsidP="003B1E70">
      <w:pPr>
        <w:tabs>
          <w:tab w:val="left" w:pos="567"/>
          <w:tab w:val="left" w:pos="1134"/>
        </w:tabs>
        <w:ind w:left="23" w:firstLine="686"/>
        <w:rPr>
          <w:sz w:val="28"/>
          <w:szCs w:val="28"/>
        </w:rPr>
      </w:pPr>
      <w:r w:rsidRPr="00E563F8">
        <w:rPr>
          <w:sz w:val="28"/>
          <w:szCs w:val="28"/>
        </w:rPr>
        <w:t>108.</w:t>
      </w:r>
      <w:r w:rsidRPr="00E563F8">
        <w:rPr>
          <w:sz w:val="28"/>
          <w:szCs w:val="28"/>
        </w:rPr>
        <w:tab/>
        <w:t>МЧС России от 12.01. 2006 г. исх. 37-727-3-12. «Рекомендации по организации планирования основных видов деятельности территориальных о</w:t>
      </w:r>
      <w:r w:rsidRPr="00E563F8">
        <w:rPr>
          <w:sz w:val="28"/>
          <w:szCs w:val="28"/>
        </w:rPr>
        <w:t>р</w:t>
      </w:r>
      <w:r w:rsidRPr="00E563F8">
        <w:rPr>
          <w:sz w:val="28"/>
          <w:szCs w:val="28"/>
        </w:rPr>
        <w:t>ганов и подразделений Государственной инспекции по маломерным судам на навигационный и межнавигационный периоды».</w:t>
      </w:r>
    </w:p>
    <w:p w:rsidR="00602F98" w:rsidRPr="00E563F8" w:rsidRDefault="00602F98" w:rsidP="003B1E70">
      <w:pPr>
        <w:tabs>
          <w:tab w:val="left" w:pos="567"/>
          <w:tab w:val="left" w:pos="1134"/>
        </w:tabs>
        <w:ind w:left="23" w:firstLine="686"/>
        <w:rPr>
          <w:sz w:val="28"/>
          <w:szCs w:val="28"/>
        </w:rPr>
      </w:pPr>
      <w:r w:rsidRPr="00E563F8">
        <w:rPr>
          <w:sz w:val="28"/>
          <w:szCs w:val="28"/>
        </w:rPr>
        <w:t>109.</w:t>
      </w:r>
      <w:r w:rsidRPr="00E563F8">
        <w:rPr>
          <w:sz w:val="28"/>
          <w:szCs w:val="28"/>
        </w:rPr>
        <w:tab/>
        <w:t>МЧС России от 29.03. 2006 г. «Инструкция по эксплуатации судов и плавсредств в организациях МЧС России».</w:t>
      </w:r>
    </w:p>
    <w:p w:rsidR="00602F98" w:rsidRPr="00E563F8" w:rsidRDefault="00602F98" w:rsidP="003B1E70">
      <w:pPr>
        <w:tabs>
          <w:tab w:val="left" w:pos="567"/>
          <w:tab w:val="left" w:pos="1134"/>
        </w:tabs>
        <w:autoSpaceDE w:val="0"/>
        <w:autoSpaceDN w:val="0"/>
        <w:adjustRightInd w:val="0"/>
        <w:ind w:left="23" w:firstLine="686"/>
        <w:rPr>
          <w:sz w:val="28"/>
          <w:szCs w:val="28"/>
        </w:rPr>
      </w:pPr>
      <w:r w:rsidRPr="00E563F8">
        <w:rPr>
          <w:sz w:val="28"/>
          <w:szCs w:val="28"/>
        </w:rPr>
        <w:t>110.</w:t>
      </w:r>
      <w:r w:rsidRPr="00E563F8">
        <w:rPr>
          <w:sz w:val="28"/>
          <w:szCs w:val="28"/>
        </w:rPr>
        <w:tab/>
        <w:t>МЧС России от 28.04.2007 г. исх. № 43-1311-12. «Контрольно-наблюдательном деле водного объекта (наименование водного объекта) на те</w:t>
      </w:r>
      <w:r w:rsidRPr="00E563F8">
        <w:rPr>
          <w:sz w:val="28"/>
          <w:szCs w:val="28"/>
        </w:rPr>
        <w:t>р</w:t>
      </w:r>
      <w:r w:rsidRPr="00E563F8">
        <w:rPr>
          <w:sz w:val="28"/>
          <w:szCs w:val="28"/>
        </w:rPr>
        <w:t>ритории деятельности инспекторского подразделения (наименование подразд</w:t>
      </w:r>
      <w:r w:rsidRPr="00E563F8">
        <w:rPr>
          <w:sz w:val="28"/>
          <w:szCs w:val="28"/>
        </w:rPr>
        <w:t>е</w:t>
      </w:r>
      <w:r w:rsidRPr="00E563F8">
        <w:rPr>
          <w:sz w:val="28"/>
          <w:szCs w:val="28"/>
        </w:rPr>
        <w:t>ления) Государственной инспекции по маломерным судам МЧС России по (наименование субъекта Российской Федерации)»</w:t>
      </w:r>
    </w:p>
    <w:p w:rsidR="00602F98" w:rsidRPr="00E563F8" w:rsidRDefault="00602F98" w:rsidP="003B1E70">
      <w:pPr>
        <w:tabs>
          <w:tab w:val="left" w:pos="567"/>
          <w:tab w:val="left" w:pos="1134"/>
        </w:tabs>
        <w:ind w:left="23" w:firstLine="686"/>
        <w:rPr>
          <w:iCs/>
          <w:sz w:val="28"/>
          <w:szCs w:val="28"/>
        </w:rPr>
      </w:pPr>
      <w:r w:rsidRPr="00E563F8">
        <w:rPr>
          <w:sz w:val="28"/>
          <w:szCs w:val="28"/>
        </w:rPr>
        <w:t>111.</w:t>
      </w:r>
      <w:r w:rsidRPr="00E563F8">
        <w:rPr>
          <w:sz w:val="28"/>
          <w:szCs w:val="28"/>
        </w:rPr>
        <w:tab/>
        <w:t>МЧС России «Организационно-методические указания по подг</w:t>
      </w:r>
      <w:r w:rsidRPr="00E563F8">
        <w:rPr>
          <w:sz w:val="28"/>
          <w:szCs w:val="28"/>
        </w:rPr>
        <w:t>о</w:t>
      </w:r>
      <w:r w:rsidRPr="00E563F8">
        <w:rPr>
          <w:sz w:val="28"/>
          <w:szCs w:val="28"/>
        </w:rPr>
        <w:t>товке территориальных органов, воинских частей войск гражданской обороны, федеральной противопожарной службы, образовательных учре</w:t>
      </w:r>
      <w:r w:rsidRPr="00E563F8">
        <w:rPr>
          <w:sz w:val="28"/>
          <w:szCs w:val="28"/>
        </w:rPr>
        <w:softHyphen/>
        <w:t>ждений и орг</w:t>
      </w:r>
      <w:r w:rsidRPr="00E563F8">
        <w:rPr>
          <w:sz w:val="28"/>
          <w:szCs w:val="28"/>
        </w:rPr>
        <w:t>а</w:t>
      </w:r>
      <w:r w:rsidRPr="00E563F8">
        <w:rPr>
          <w:sz w:val="28"/>
          <w:szCs w:val="28"/>
        </w:rPr>
        <w:t>низаций МЧС России в области гражданской обороны, предупреждения и ли</w:t>
      </w:r>
      <w:r w:rsidRPr="00E563F8">
        <w:rPr>
          <w:sz w:val="28"/>
          <w:szCs w:val="28"/>
        </w:rPr>
        <w:t>к</w:t>
      </w:r>
      <w:r w:rsidRPr="00E563F8">
        <w:rPr>
          <w:sz w:val="28"/>
          <w:szCs w:val="28"/>
        </w:rPr>
        <w:t>видации чрезвычайных ситуаций, обеспечения пожарной безопасности и бе</w:t>
      </w:r>
      <w:r w:rsidRPr="00E563F8">
        <w:rPr>
          <w:sz w:val="28"/>
          <w:szCs w:val="28"/>
        </w:rPr>
        <w:t>з</w:t>
      </w:r>
      <w:r w:rsidRPr="00E563F8">
        <w:rPr>
          <w:sz w:val="28"/>
          <w:szCs w:val="28"/>
        </w:rPr>
        <w:t>опасно</w:t>
      </w:r>
      <w:r w:rsidRPr="00E563F8">
        <w:rPr>
          <w:sz w:val="28"/>
          <w:szCs w:val="28"/>
        </w:rPr>
        <w:softHyphen/>
        <w:t xml:space="preserve">сти людей на водных объектах </w:t>
      </w:r>
      <w:r w:rsidRPr="00E563F8">
        <w:rPr>
          <w:iCs/>
          <w:sz w:val="28"/>
          <w:szCs w:val="28"/>
        </w:rPr>
        <w:t>на 2011-2013 годы».</w:t>
      </w:r>
    </w:p>
    <w:p w:rsidR="00602F98" w:rsidRPr="00E563F8" w:rsidRDefault="00602F98" w:rsidP="003B1E70">
      <w:pPr>
        <w:tabs>
          <w:tab w:val="left" w:pos="567"/>
          <w:tab w:val="left" w:pos="1134"/>
        </w:tabs>
        <w:ind w:left="23" w:firstLine="686"/>
        <w:rPr>
          <w:sz w:val="28"/>
          <w:szCs w:val="28"/>
        </w:rPr>
      </w:pPr>
      <w:r w:rsidRPr="00E563F8">
        <w:rPr>
          <w:sz w:val="28"/>
          <w:szCs w:val="28"/>
        </w:rPr>
        <w:t>112.</w:t>
      </w:r>
      <w:r w:rsidRPr="00E563F8">
        <w:rPr>
          <w:sz w:val="28"/>
          <w:szCs w:val="28"/>
        </w:rPr>
        <w:tab/>
        <w:t>МЧС России от 01.10. 2009 г. «Регламент работы автоматизирова</w:t>
      </w:r>
      <w:r w:rsidRPr="00E563F8">
        <w:rPr>
          <w:sz w:val="28"/>
          <w:szCs w:val="28"/>
        </w:rPr>
        <w:t>н</w:t>
      </w:r>
      <w:r w:rsidRPr="00E563F8">
        <w:rPr>
          <w:sz w:val="28"/>
          <w:szCs w:val="28"/>
        </w:rPr>
        <w:t>ной системы Государственной инспекции по маломерным судам МЧС России, утвержденный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113.</w:t>
      </w:r>
      <w:r w:rsidRPr="00E563F8">
        <w:rPr>
          <w:sz w:val="28"/>
          <w:szCs w:val="28"/>
        </w:rPr>
        <w:tab/>
        <w:t>МЧС России от 21.11 2011 №43-4880-2 «Перечень государственных услуг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114.</w:t>
      </w:r>
      <w:r w:rsidRPr="00E563F8">
        <w:rPr>
          <w:sz w:val="28"/>
          <w:szCs w:val="28"/>
        </w:rPr>
        <w:tab/>
        <w:t>МЧС России от 29.06. 2012 г. № 43-3342-1 «О временной приост</w:t>
      </w:r>
      <w:r w:rsidRPr="00E563F8">
        <w:rPr>
          <w:sz w:val="28"/>
          <w:szCs w:val="28"/>
        </w:rPr>
        <w:t>а</w:t>
      </w:r>
      <w:r w:rsidRPr="00E563F8">
        <w:rPr>
          <w:sz w:val="28"/>
          <w:szCs w:val="28"/>
        </w:rPr>
        <w:t>новке технического освидетельствования маломерных судов»</w:t>
      </w:r>
    </w:p>
    <w:p w:rsidR="00602F98" w:rsidRPr="00E563F8" w:rsidRDefault="00602F98" w:rsidP="003B1E70">
      <w:pPr>
        <w:tabs>
          <w:tab w:val="left" w:pos="567"/>
          <w:tab w:val="left" w:pos="1134"/>
        </w:tabs>
        <w:ind w:left="23" w:firstLine="686"/>
        <w:rPr>
          <w:sz w:val="28"/>
          <w:szCs w:val="28"/>
        </w:rPr>
      </w:pPr>
      <w:r w:rsidRPr="00E563F8">
        <w:rPr>
          <w:sz w:val="28"/>
          <w:szCs w:val="28"/>
        </w:rPr>
        <w:lastRenderedPageBreak/>
        <w:t>115.</w:t>
      </w:r>
      <w:r w:rsidRPr="00E563F8">
        <w:rPr>
          <w:sz w:val="28"/>
          <w:szCs w:val="28"/>
        </w:rPr>
        <w:tab/>
        <w:t>УГИМС МЧС России. Письмо от 29.04. 2005 г., исх. № 12-22-158 «О Методических рекомендациях по организации производства по делам об административных правонарушениях в ГИМС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116.</w:t>
      </w:r>
      <w:r w:rsidRPr="00E563F8">
        <w:rPr>
          <w:sz w:val="28"/>
          <w:szCs w:val="28"/>
        </w:rPr>
        <w:tab/>
        <w:t>УГИМС МЧС России. Письмо от 09.02. 2006 г., исх. № 12/1-8-74 «О подготовке внештатных общественных инспекторов ГИМС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117.</w:t>
      </w:r>
      <w:r w:rsidRPr="00E563F8">
        <w:rPr>
          <w:sz w:val="28"/>
          <w:szCs w:val="28"/>
        </w:rPr>
        <w:tab/>
        <w:t>УГИМС МЧС России. Письмо от 26.02. 2006 г., исх. № 12/1-6-101 «О порядке учета и снятия с учета судов, поднадзорных Государственной и</w:t>
      </w:r>
      <w:r w:rsidRPr="00E563F8">
        <w:rPr>
          <w:sz w:val="28"/>
          <w:szCs w:val="28"/>
        </w:rPr>
        <w:t>н</w:t>
      </w:r>
      <w:r w:rsidRPr="00E563F8">
        <w:rPr>
          <w:sz w:val="28"/>
          <w:szCs w:val="28"/>
        </w:rPr>
        <w:t>спекции по маломерным судам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118.</w:t>
      </w:r>
      <w:r w:rsidRPr="00E563F8">
        <w:rPr>
          <w:sz w:val="28"/>
          <w:szCs w:val="28"/>
        </w:rPr>
        <w:tab/>
        <w:t>УГИМС МЧС России. Письмо от 28.09.2006 г. «Программа и мет</w:t>
      </w:r>
      <w:r w:rsidRPr="00E563F8">
        <w:rPr>
          <w:sz w:val="28"/>
          <w:szCs w:val="28"/>
        </w:rPr>
        <w:t>о</w:t>
      </w:r>
      <w:r w:rsidRPr="00E563F8">
        <w:rPr>
          <w:sz w:val="28"/>
          <w:szCs w:val="28"/>
        </w:rPr>
        <w:t>дика инструктажа (обучения) должностных лиц и обслуживающего персонала автоматизированной информационной системы Государственной инспекции по маломерным судам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119.</w:t>
      </w:r>
      <w:r w:rsidRPr="00E563F8">
        <w:rPr>
          <w:sz w:val="28"/>
          <w:szCs w:val="28"/>
        </w:rPr>
        <w:tab/>
        <w:t>УГИМС МЧС России. Письмо от 11.01. 2007 г., исх. № 12/2-3-7/1 «О порядке изготовления, учета и выдачи технических талонов на годность к плаванию маломерного судна».</w:t>
      </w:r>
    </w:p>
    <w:p w:rsidR="00602F98" w:rsidRPr="00E563F8" w:rsidRDefault="00602F98" w:rsidP="003B1E70">
      <w:pPr>
        <w:tabs>
          <w:tab w:val="left" w:pos="567"/>
          <w:tab w:val="left" w:pos="1134"/>
        </w:tabs>
        <w:ind w:left="23" w:firstLine="686"/>
        <w:rPr>
          <w:sz w:val="28"/>
          <w:szCs w:val="28"/>
        </w:rPr>
      </w:pPr>
      <w:r w:rsidRPr="00E563F8">
        <w:rPr>
          <w:sz w:val="28"/>
          <w:szCs w:val="28"/>
        </w:rPr>
        <w:t>120.</w:t>
      </w:r>
      <w:r w:rsidRPr="00E563F8">
        <w:rPr>
          <w:sz w:val="28"/>
          <w:szCs w:val="28"/>
        </w:rPr>
        <w:tab/>
        <w:t>УГИМС МЧС России. Письмо от 07.06. 2007 г., исх. № 12/1-6-349 «О Порядке осуществления контроля на водных объектах государственными инспекциями по маломерным судам МЧС России по субъектам Российской Федерации».</w:t>
      </w:r>
    </w:p>
    <w:p w:rsidR="00602F98" w:rsidRPr="00E563F8" w:rsidRDefault="00602F98" w:rsidP="003B1E70">
      <w:pPr>
        <w:tabs>
          <w:tab w:val="left" w:pos="567"/>
          <w:tab w:val="left" w:pos="1134"/>
        </w:tabs>
        <w:ind w:left="23" w:firstLine="686"/>
        <w:rPr>
          <w:sz w:val="28"/>
          <w:szCs w:val="28"/>
        </w:rPr>
      </w:pPr>
      <w:r w:rsidRPr="00E563F8">
        <w:rPr>
          <w:sz w:val="28"/>
          <w:szCs w:val="28"/>
        </w:rPr>
        <w:t>121.</w:t>
      </w:r>
      <w:r w:rsidRPr="00E563F8">
        <w:rPr>
          <w:sz w:val="28"/>
          <w:szCs w:val="28"/>
        </w:rPr>
        <w:tab/>
        <w:t>УГИМС МЧС России. Письмо от 07.06. 2007 г., исх. № 12/1-6-350 «Об Инструкции о порядке изготовления, учета, хранения, выдачи и списания бланков строгого учета и бланков документов, подлежащих учету, в территор</w:t>
      </w:r>
      <w:r w:rsidRPr="00E563F8">
        <w:rPr>
          <w:sz w:val="28"/>
          <w:szCs w:val="28"/>
        </w:rPr>
        <w:t>и</w:t>
      </w:r>
      <w:r w:rsidRPr="00E563F8">
        <w:rPr>
          <w:sz w:val="28"/>
          <w:szCs w:val="28"/>
        </w:rPr>
        <w:t>альных органах, организациях и подразделениях Государственной инспекции по маломерным судам МЧС России».</w:t>
      </w:r>
    </w:p>
    <w:p w:rsidR="00602F98" w:rsidRPr="00E563F8" w:rsidRDefault="00602F98" w:rsidP="003B1E70">
      <w:pPr>
        <w:tabs>
          <w:tab w:val="left" w:pos="567"/>
          <w:tab w:val="left" w:pos="1134"/>
        </w:tabs>
        <w:ind w:left="23" w:firstLine="686"/>
        <w:rPr>
          <w:sz w:val="28"/>
          <w:szCs w:val="28"/>
        </w:rPr>
      </w:pPr>
      <w:r w:rsidRPr="00E563F8">
        <w:rPr>
          <w:sz w:val="28"/>
          <w:szCs w:val="28"/>
        </w:rPr>
        <w:t>122.</w:t>
      </w:r>
      <w:r w:rsidRPr="00E563F8">
        <w:rPr>
          <w:sz w:val="28"/>
          <w:szCs w:val="28"/>
        </w:rPr>
        <w:tab/>
        <w:t>УГИМС МЧС России. Письмо от 29.02. 2008 г., исх. № 29/2-3-122 «О Методическом руководстве по организации и осуществлению Госуда</w:t>
      </w:r>
      <w:r w:rsidRPr="00E563F8">
        <w:rPr>
          <w:sz w:val="28"/>
          <w:szCs w:val="28"/>
        </w:rPr>
        <w:t>р</w:t>
      </w:r>
      <w:r w:rsidRPr="00E563F8">
        <w:rPr>
          <w:sz w:val="28"/>
          <w:szCs w:val="28"/>
        </w:rPr>
        <w:t>ственной инспекцией по маломерным судам государственного и технического надзора на водных объектах».</w:t>
      </w:r>
    </w:p>
    <w:p w:rsidR="00602F98" w:rsidRPr="00E563F8" w:rsidRDefault="00602F98" w:rsidP="003B1E70">
      <w:pPr>
        <w:tabs>
          <w:tab w:val="left" w:pos="567"/>
          <w:tab w:val="left" w:pos="1134"/>
        </w:tabs>
        <w:ind w:left="23" w:firstLine="686"/>
        <w:rPr>
          <w:sz w:val="28"/>
          <w:szCs w:val="28"/>
        </w:rPr>
      </w:pPr>
      <w:r w:rsidRPr="00E563F8">
        <w:rPr>
          <w:sz w:val="28"/>
          <w:szCs w:val="28"/>
        </w:rPr>
        <w:t>123.</w:t>
      </w:r>
      <w:r w:rsidRPr="00E563F8">
        <w:rPr>
          <w:sz w:val="28"/>
          <w:szCs w:val="28"/>
        </w:rPr>
        <w:tab/>
        <w:t>УГИМС МЧС России. Письмо от 29.02. 2008 г., исх. № 29/1-3-123 «Об Инструкции по организации учета происшествий с маломерными судами и несчастных случаев с людьми на водных объектах».</w:t>
      </w:r>
    </w:p>
    <w:p w:rsidR="00602F98" w:rsidRPr="00E563F8" w:rsidRDefault="00602F98" w:rsidP="003B1E70">
      <w:pPr>
        <w:tabs>
          <w:tab w:val="left" w:pos="567"/>
          <w:tab w:val="left" w:pos="1134"/>
        </w:tabs>
        <w:ind w:left="23" w:firstLine="686"/>
        <w:rPr>
          <w:sz w:val="28"/>
          <w:szCs w:val="28"/>
        </w:rPr>
      </w:pPr>
      <w:r w:rsidRPr="00E563F8">
        <w:rPr>
          <w:sz w:val="28"/>
          <w:szCs w:val="28"/>
        </w:rPr>
        <w:t>124.</w:t>
      </w:r>
      <w:r w:rsidRPr="00E563F8">
        <w:rPr>
          <w:sz w:val="28"/>
          <w:szCs w:val="28"/>
        </w:rPr>
        <w:tab/>
        <w:t>УГИМС МЧС России. Письмо от 21.07.2009 г. № 29/1-9-555 «Мет</w:t>
      </w:r>
      <w:r w:rsidRPr="00E563F8">
        <w:rPr>
          <w:sz w:val="28"/>
          <w:szCs w:val="28"/>
        </w:rPr>
        <w:t>о</w:t>
      </w:r>
      <w:r w:rsidRPr="00E563F8">
        <w:rPr>
          <w:sz w:val="28"/>
          <w:szCs w:val="28"/>
        </w:rPr>
        <w:t>дические рекомендации для проведения занятий по профессиональной подг</w:t>
      </w:r>
      <w:r w:rsidRPr="00E563F8">
        <w:rPr>
          <w:sz w:val="28"/>
          <w:szCs w:val="28"/>
        </w:rPr>
        <w:t>о</w:t>
      </w:r>
      <w:r w:rsidRPr="00E563F8">
        <w:rPr>
          <w:sz w:val="28"/>
          <w:szCs w:val="28"/>
        </w:rPr>
        <w:t>товке инспекторского состава Государственной инспекции по маломерным с</w:t>
      </w:r>
      <w:r w:rsidRPr="00E563F8">
        <w:rPr>
          <w:sz w:val="28"/>
          <w:szCs w:val="28"/>
        </w:rPr>
        <w:t>у</w:t>
      </w:r>
      <w:r w:rsidRPr="00E563F8">
        <w:rPr>
          <w:sz w:val="28"/>
          <w:szCs w:val="28"/>
        </w:rPr>
        <w:t>дам МЧС России».</w:t>
      </w:r>
    </w:p>
    <w:p w:rsidR="00602F98" w:rsidRPr="00E563F8" w:rsidRDefault="00602F98" w:rsidP="003B1E70">
      <w:pPr>
        <w:tabs>
          <w:tab w:val="left" w:pos="567"/>
          <w:tab w:val="num" w:pos="900"/>
          <w:tab w:val="left" w:pos="1134"/>
          <w:tab w:val="num" w:pos="1395"/>
        </w:tabs>
        <w:ind w:left="23" w:firstLine="686"/>
        <w:rPr>
          <w:sz w:val="28"/>
          <w:szCs w:val="28"/>
        </w:rPr>
      </w:pPr>
      <w:r w:rsidRPr="00E563F8">
        <w:rPr>
          <w:sz w:val="28"/>
          <w:szCs w:val="28"/>
        </w:rPr>
        <w:t>125.</w:t>
      </w:r>
      <w:r w:rsidRPr="00E563F8">
        <w:rPr>
          <w:sz w:val="28"/>
          <w:szCs w:val="28"/>
        </w:rPr>
        <w:tab/>
        <w:t>УГИМС МЧС России. Письмо от 29.07.2009 г., исх. № 29/1-6-576 «Методические рекомендации по организации производства по делам об адм</w:t>
      </w:r>
      <w:r w:rsidRPr="00E563F8">
        <w:rPr>
          <w:sz w:val="28"/>
          <w:szCs w:val="28"/>
        </w:rPr>
        <w:t>и</w:t>
      </w:r>
      <w:r w:rsidRPr="00E563F8">
        <w:rPr>
          <w:sz w:val="28"/>
          <w:szCs w:val="28"/>
        </w:rPr>
        <w:t>нистративных правонарушениях в подразделениях Государственной инспекции по маломерным судам МЧС России».</w:t>
      </w:r>
    </w:p>
    <w:p w:rsidR="00602F98" w:rsidRPr="00E563F8" w:rsidRDefault="00602F98" w:rsidP="003B1E70">
      <w:pPr>
        <w:tabs>
          <w:tab w:val="left" w:pos="567"/>
          <w:tab w:val="num" w:pos="900"/>
          <w:tab w:val="left" w:pos="1134"/>
          <w:tab w:val="num" w:pos="1395"/>
        </w:tabs>
        <w:ind w:left="23" w:firstLine="686"/>
        <w:rPr>
          <w:sz w:val="28"/>
          <w:szCs w:val="28"/>
        </w:rPr>
      </w:pPr>
      <w:r w:rsidRPr="00E563F8">
        <w:rPr>
          <w:sz w:val="28"/>
          <w:szCs w:val="28"/>
        </w:rPr>
        <w:t>126.</w:t>
      </w:r>
      <w:r w:rsidRPr="00E563F8">
        <w:rPr>
          <w:sz w:val="28"/>
          <w:szCs w:val="28"/>
        </w:rPr>
        <w:tab/>
        <w:t>УГИМС МЧС России. Письмо от 03.11.2011 г., исх.  № 29/1-6-1087 «Инструкция по формированию запросов».</w:t>
      </w:r>
    </w:p>
    <w:p w:rsidR="00602F98" w:rsidRPr="00E563F8" w:rsidRDefault="00602F98" w:rsidP="003B1E70">
      <w:pPr>
        <w:tabs>
          <w:tab w:val="left" w:pos="1134"/>
          <w:tab w:val="left" w:pos="1276"/>
        </w:tabs>
        <w:ind w:left="23" w:right="-47" w:firstLine="686"/>
        <w:rPr>
          <w:b/>
          <w:snapToGrid w:val="0"/>
          <w:sz w:val="28"/>
          <w:szCs w:val="28"/>
        </w:rPr>
      </w:pPr>
    </w:p>
    <w:p w:rsidR="00602F98" w:rsidRPr="00E563F8" w:rsidRDefault="00602F98" w:rsidP="003B1E70">
      <w:pPr>
        <w:tabs>
          <w:tab w:val="left" w:pos="1134"/>
        </w:tabs>
        <w:ind w:left="23" w:firstLine="686"/>
        <w:jc w:val="center"/>
        <w:rPr>
          <w:b/>
          <w:sz w:val="28"/>
          <w:szCs w:val="28"/>
        </w:rPr>
      </w:pPr>
      <w:r w:rsidRPr="00E563F8">
        <w:rPr>
          <w:b/>
          <w:sz w:val="28"/>
          <w:szCs w:val="28"/>
        </w:rPr>
        <w:t>7. Материально-техническое обеспечение</w:t>
      </w:r>
      <w:r w:rsidR="000B436D" w:rsidRPr="00E563F8">
        <w:rPr>
          <w:b/>
          <w:sz w:val="28"/>
          <w:szCs w:val="28"/>
        </w:rPr>
        <w:t>.</w:t>
      </w:r>
    </w:p>
    <w:p w:rsidR="000B436D" w:rsidRPr="00E563F8" w:rsidRDefault="000B436D" w:rsidP="003B1E70">
      <w:pPr>
        <w:tabs>
          <w:tab w:val="left" w:pos="1134"/>
        </w:tabs>
        <w:ind w:left="23" w:firstLine="686"/>
        <w:jc w:val="center"/>
        <w:rPr>
          <w:b/>
          <w:sz w:val="28"/>
          <w:szCs w:val="28"/>
        </w:rPr>
      </w:pPr>
    </w:p>
    <w:p w:rsidR="00602F98" w:rsidRPr="00E563F8" w:rsidRDefault="00602F98" w:rsidP="003B1E70">
      <w:pPr>
        <w:pStyle w:val="a6"/>
        <w:tabs>
          <w:tab w:val="left" w:pos="1134"/>
        </w:tabs>
        <w:ind w:left="23" w:firstLine="686"/>
        <w:rPr>
          <w:szCs w:val="28"/>
          <w:lang w:val="ru-RU"/>
        </w:rPr>
      </w:pPr>
      <w:r w:rsidRPr="00E563F8">
        <w:rPr>
          <w:szCs w:val="28"/>
          <w:lang w:val="ru-RU"/>
        </w:rPr>
        <w:t>Персональный компьютер</w:t>
      </w:r>
    </w:p>
    <w:p w:rsidR="00602F98" w:rsidRPr="00E563F8" w:rsidRDefault="00602F98" w:rsidP="003B1E70">
      <w:pPr>
        <w:rPr>
          <w:sz w:val="28"/>
          <w:szCs w:val="28"/>
          <w:lang w:eastAsia="x-none"/>
        </w:rPr>
      </w:pPr>
    </w:p>
    <w:p w:rsidR="0004109E" w:rsidRPr="00E563F8" w:rsidRDefault="0004109E" w:rsidP="003B1E70">
      <w:pPr>
        <w:shd w:val="clear" w:color="auto" w:fill="FFFFFF"/>
        <w:tabs>
          <w:tab w:val="left" w:pos="567"/>
        </w:tabs>
        <w:autoSpaceDE w:val="0"/>
        <w:autoSpaceDN w:val="0"/>
        <w:adjustRightInd w:val="0"/>
        <w:jc w:val="center"/>
        <w:rPr>
          <w:b/>
          <w:sz w:val="28"/>
          <w:szCs w:val="28"/>
        </w:rPr>
      </w:pPr>
    </w:p>
    <w:p w:rsidR="0004109E" w:rsidRPr="00E563F8" w:rsidRDefault="0004109E" w:rsidP="0004109E">
      <w:pPr>
        <w:rPr>
          <w:sz w:val="28"/>
          <w:szCs w:val="28"/>
        </w:rPr>
      </w:pPr>
    </w:p>
    <w:p w:rsidR="000B436D" w:rsidRPr="00E563F8" w:rsidRDefault="000B436D" w:rsidP="000B436D">
      <w:pPr>
        <w:jc w:val="center"/>
        <w:rPr>
          <w:b/>
          <w:sz w:val="28"/>
          <w:szCs w:val="28"/>
        </w:rPr>
      </w:pPr>
      <w:r w:rsidRPr="00E563F8">
        <w:rPr>
          <w:b/>
          <w:sz w:val="28"/>
          <w:szCs w:val="28"/>
        </w:rPr>
        <w:t>ПРОГРАММА ПОВЫШЕНИЯ КВАЛИФИКАЦИИ</w:t>
      </w:r>
    </w:p>
    <w:p w:rsidR="000B436D" w:rsidRPr="00E563F8" w:rsidRDefault="000B436D" w:rsidP="000B436D">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04109E" w:rsidRPr="00E563F8" w:rsidRDefault="0004109E" w:rsidP="0004109E">
      <w:pPr>
        <w:rPr>
          <w:sz w:val="28"/>
          <w:szCs w:val="28"/>
        </w:rPr>
      </w:pPr>
    </w:p>
    <w:p w:rsidR="008A2402" w:rsidRPr="00E563F8" w:rsidRDefault="008A2402" w:rsidP="008A2402">
      <w:pPr>
        <w:jc w:val="center"/>
        <w:rPr>
          <w:b/>
          <w:sz w:val="28"/>
          <w:szCs w:val="28"/>
        </w:rPr>
      </w:pPr>
      <w:r w:rsidRPr="00E563F8">
        <w:rPr>
          <w:b/>
          <w:sz w:val="28"/>
          <w:szCs w:val="28"/>
        </w:rPr>
        <w:t xml:space="preserve">«СОВЕРШЕНСТВОВАНИЕ ДЕЯТЕЛЬНОСТИ </w:t>
      </w:r>
    </w:p>
    <w:p w:rsidR="008A2402" w:rsidRPr="00E563F8" w:rsidRDefault="008A2402" w:rsidP="008A2402">
      <w:pPr>
        <w:jc w:val="center"/>
        <w:rPr>
          <w:b/>
          <w:sz w:val="28"/>
          <w:szCs w:val="28"/>
        </w:rPr>
      </w:pPr>
      <w:r w:rsidRPr="00E563F8">
        <w:rPr>
          <w:b/>
          <w:sz w:val="28"/>
          <w:szCs w:val="28"/>
        </w:rPr>
        <w:t>ЮРИДИЧЕСКИХ ПОДРАЗДЕЛЕНИЙ ТЕРРИТОРИАЛЬНЫХ ОРГАНОВ И ОРГАНИЗАЦИЙ МЧС РОССИИ»</w:t>
      </w:r>
    </w:p>
    <w:p w:rsidR="000B436D" w:rsidRPr="00E563F8" w:rsidRDefault="00E563F8" w:rsidP="000B436D">
      <w:pPr>
        <w:ind w:firstLine="540"/>
        <w:jc w:val="center"/>
        <w:rPr>
          <w:sz w:val="28"/>
          <w:szCs w:val="28"/>
        </w:rPr>
      </w:pPr>
      <w:r>
        <w:rPr>
          <w:noProof/>
          <w:sz w:val="28"/>
          <w:szCs w:val="28"/>
        </w:rPr>
        <mc:AlternateContent>
          <mc:Choice Requires="wps">
            <w:drawing>
              <wp:anchor distT="4294967295" distB="4294967295" distL="114300" distR="114300" simplePos="0" relativeHeight="251666944"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o0TQIAAFg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"/>
            </w:pict>
          </mc:Fallback>
        </mc:AlternateContent>
      </w:r>
      <w:r w:rsidR="000B436D" w:rsidRPr="00E563F8">
        <w:rPr>
          <w:sz w:val="28"/>
          <w:szCs w:val="28"/>
        </w:rPr>
        <w:t>(наименование программы)</w:t>
      </w:r>
    </w:p>
    <w:p w:rsidR="0004109E" w:rsidRPr="00E563F8" w:rsidRDefault="0004109E" w:rsidP="0004109E">
      <w:pPr>
        <w:rPr>
          <w:sz w:val="28"/>
          <w:szCs w:val="28"/>
        </w:rPr>
      </w:pPr>
    </w:p>
    <w:p w:rsidR="008A2402" w:rsidRPr="00E563F8" w:rsidRDefault="008A2402" w:rsidP="008A2402">
      <w:pPr>
        <w:widowControl w:val="0"/>
        <w:rPr>
          <w:b/>
          <w:sz w:val="28"/>
          <w:szCs w:val="28"/>
        </w:rPr>
      </w:pPr>
      <w:r w:rsidRPr="00E563F8">
        <w:rPr>
          <w:b/>
          <w:sz w:val="28"/>
          <w:szCs w:val="28"/>
        </w:rPr>
        <w:tab/>
        <w:t>Категория слушателей</w:t>
      </w:r>
      <w:r w:rsidRPr="00E563F8">
        <w:rPr>
          <w:sz w:val="28"/>
          <w:szCs w:val="28"/>
        </w:rPr>
        <w:t xml:space="preserve"> - </w:t>
      </w:r>
      <w:r w:rsidRPr="00E563F8">
        <w:rPr>
          <w:b/>
          <w:sz w:val="28"/>
          <w:szCs w:val="28"/>
        </w:rPr>
        <w:t>Начальники (заместители начальников) юридических  подразделений   территориальных   органов и организаций</w:t>
      </w:r>
    </w:p>
    <w:p w:rsidR="008A2402" w:rsidRPr="00E563F8" w:rsidRDefault="008A2402" w:rsidP="008A2402">
      <w:pPr>
        <w:widowControl w:val="0"/>
        <w:rPr>
          <w:b/>
          <w:sz w:val="28"/>
          <w:szCs w:val="28"/>
        </w:rPr>
      </w:pPr>
      <w:r w:rsidRPr="00E563F8">
        <w:rPr>
          <w:b/>
          <w:sz w:val="28"/>
          <w:szCs w:val="28"/>
        </w:rPr>
        <w:t>МЧС России.</w:t>
      </w:r>
    </w:p>
    <w:p w:rsidR="008A2402" w:rsidRPr="00E563F8" w:rsidRDefault="008A2402" w:rsidP="008A2402">
      <w:pPr>
        <w:widowControl w:val="0"/>
        <w:rPr>
          <w:sz w:val="28"/>
          <w:szCs w:val="28"/>
        </w:rPr>
      </w:pPr>
    </w:p>
    <w:p w:rsidR="008A2402" w:rsidRPr="00E563F8" w:rsidRDefault="008A2402" w:rsidP="008A2402">
      <w:pPr>
        <w:widowControl w:val="0"/>
        <w:jc w:val="center"/>
        <w:rPr>
          <w:b/>
          <w:sz w:val="28"/>
          <w:szCs w:val="28"/>
        </w:rPr>
      </w:pPr>
      <w:r w:rsidRPr="00E563F8">
        <w:rPr>
          <w:b/>
          <w:sz w:val="28"/>
          <w:szCs w:val="28"/>
        </w:rPr>
        <w:t>1. Цели и задачи.</w:t>
      </w:r>
    </w:p>
    <w:p w:rsidR="008A2402" w:rsidRPr="00E563F8" w:rsidRDefault="008A2402" w:rsidP="008A2402">
      <w:pPr>
        <w:widowControl w:val="0"/>
        <w:rPr>
          <w:sz w:val="28"/>
          <w:szCs w:val="28"/>
        </w:rPr>
      </w:pPr>
      <w:r w:rsidRPr="00E563F8">
        <w:rPr>
          <w:sz w:val="28"/>
          <w:szCs w:val="28"/>
        </w:rPr>
        <w:tab/>
      </w:r>
      <w:r w:rsidRPr="00E563F8">
        <w:rPr>
          <w:b/>
          <w:sz w:val="28"/>
          <w:szCs w:val="28"/>
        </w:rPr>
        <w:t>Цель:</w:t>
      </w:r>
      <w:r w:rsidRPr="00E563F8">
        <w:rPr>
          <w:sz w:val="28"/>
          <w:szCs w:val="28"/>
        </w:rPr>
        <w:t xml:space="preserve"> положения программы ориентирует слушателей на практические аспекты непосредственного применения норм административного, гражданск</w:t>
      </w:r>
      <w:r w:rsidRPr="00E563F8">
        <w:rPr>
          <w:sz w:val="28"/>
          <w:szCs w:val="28"/>
        </w:rPr>
        <w:t>о</w:t>
      </w:r>
      <w:r w:rsidRPr="00E563F8">
        <w:rPr>
          <w:sz w:val="28"/>
          <w:szCs w:val="28"/>
        </w:rPr>
        <w:t>го уголовного права в деятельности МЧС России, а также назначение ряда его институтов и нор их использования в повышении эффективности различных служб МЧС.</w:t>
      </w:r>
    </w:p>
    <w:p w:rsidR="008A2402" w:rsidRPr="00E563F8" w:rsidRDefault="008A2402" w:rsidP="008A2402">
      <w:pPr>
        <w:widowControl w:val="0"/>
        <w:rPr>
          <w:sz w:val="28"/>
          <w:szCs w:val="28"/>
        </w:rPr>
      </w:pPr>
      <w:r w:rsidRPr="00E563F8">
        <w:rPr>
          <w:sz w:val="28"/>
          <w:szCs w:val="28"/>
        </w:rPr>
        <w:tab/>
        <w:t>Основными задачами обучения слушателей – специалистов юридических подразделений территориальных органов МЧС России являются:</w:t>
      </w:r>
    </w:p>
    <w:p w:rsidR="008A2402" w:rsidRPr="00E563F8" w:rsidRDefault="008A2402" w:rsidP="008A2402">
      <w:pPr>
        <w:widowControl w:val="0"/>
        <w:rPr>
          <w:sz w:val="28"/>
          <w:szCs w:val="28"/>
        </w:rPr>
      </w:pPr>
      <w:r w:rsidRPr="00E563F8">
        <w:rPr>
          <w:sz w:val="28"/>
          <w:szCs w:val="28"/>
        </w:rPr>
        <w:t>-</w:t>
      </w:r>
      <w:r w:rsidRPr="00E563F8">
        <w:rPr>
          <w:sz w:val="28"/>
          <w:szCs w:val="28"/>
        </w:rPr>
        <w:tab/>
        <w:t>изучение основных положений нормативных правовых актов Российской Федерации, регламентирующих правоприменительную деятельность подразд</w:t>
      </w:r>
      <w:r w:rsidRPr="00E563F8">
        <w:rPr>
          <w:sz w:val="28"/>
          <w:szCs w:val="28"/>
        </w:rPr>
        <w:t>е</w:t>
      </w:r>
      <w:r w:rsidRPr="00E563F8">
        <w:rPr>
          <w:sz w:val="28"/>
          <w:szCs w:val="28"/>
        </w:rPr>
        <w:t>лений МЧС России;</w:t>
      </w:r>
    </w:p>
    <w:p w:rsidR="008A2402" w:rsidRPr="00E563F8" w:rsidRDefault="008A2402" w:rsidP="008A2402">
      <w:pPr>
        <w:widowControl w:val="0"/>
        <w:rPr>
          <w:sz w:val="28"/>
          <w:szCs w:val="28"/>
        </w:rPr>
      </w:pPr>
      <w:r w:rsidRPr="00E563F8">
        <w:rPr>
          <w:sz w:val="28"/>
          <w:szCs w:val="28"/>
        </w:rPr>
        <w:t>-</w:t>
      </w:r>
      <w:r w:rsidRPr="00E563F8">
        <w:rPr>
          <w:sz w:val="28"/>
          <w:szCs w:val="28"/>
        </w:rPr>
        <w:tab/>
        <w:t xml:space="preserve">получение знаний об основных изменениях в области бюджетного учета; </w:t>
      </w:r>
    </w:p>
    <w:p w:rsidR="008A2402" w:rsidRPr="00E563F8" w:rsidRDefault="008A2402" w:rsidP="008A2402">
      <w:pPr>
        <w:widowControl w:val="0"/>
        <w:rPr>
          <w:sz w:val="28"/>
          <w:szCs w:val="28"/>
        </w:rPr>
      </w:pPr>
      <w:r w:rsidRPr="00E563F8">
        <w:rPr>
          <w:sz w:val="28"/>
          <w:szCs w:val="28"/>
        </w:rPr>
        <w:t>-</w:t>
      </w:r>
      <w:r w:rsidRPr="00E563F8">
        <w:rPr>
          <w:sz w:val="28"/>
          <w:szCs w:val="28"/>
        </w:rPr>
        <w:tab/>
        <w:t>обучение правильному ориентированию в действующем российском з</w:t>
      </w:r>
      <w:r w:rsidRPr="00E563F8">
        <w:rPr>
          <w:sz w:val="28"/>
          <w:szCs w:val="28"/>
        </w:rPr>
        <w:t>а</w:t>
      </w:r>
      <w:r w:rsidRPr="00E563F8">
        <w:rPr>
          <w:sz w:val="28"/>
          <w:szCs w:val="28"/>
        </w:rPr>
        <w:t>конодательстве;</w:t>
      </w:r>
    </w:p>
    <w:p w:rsidR="008A2402" w:rsidRPr="00E563F8" w:rsidRDefault="008A2402" w:rsidP="008A2402">
      <w:pPr>
        <w:widowControl w:val="0"/>
        <w:rPr>
          <w:sz w:val="28"/>
          <w:szCs w:val="28"/>
        </w:rPr>
      </w:pPr>
      <w:r w:rsidRPr="00E563F8">
        <w:rPr>
          <w:sz w:val="28"/>
          <w:szCs w:val="28"/>
        </w:rPr>
        <w:t>-</w:t>
      </w:r>
      <w:r w:rsidRPr="00E563F8">
        <w:rPr>
          <w:sz w:val="28"/>
          <w:szCs w:val="28"/>
        </w:rPr>
        <w:tab/>
        <w:t>формирование навыков правильного токования и применения нор мат</w:t>
      </w:r>
      <w:r w:rsidRPr="00E563F8">
        <w:rPr>
          <w:sz w:val="28"/>
          <w:szCs w:val="28"/>
        </w:rPr>
        <w:t>е</w:t>
      </w:r>
      <w:r w:rsidRPr="00E563F8">
        <w:rPr>
          <w:sz w:val="28"/>
          <w:szCs w:val="28"/>
        </w:rPr>
        <w:t xml:space="preserve">риального и процессуального права; </w:t>
      </w:r>
    </w:p>
    <w:p w:rsidR="008A2402" w:rsidRPr="00E563F8" w:rsidRDefault="008A2402" w:rsidP="008A2402">
      <w:pPr>
        <w:widowControl w:val="0"/>
        <w:rPr>
          <w:sz w:val="28"/>
          <w:szCs w:val="28"/>
        </w:rPr>
      </w:pPr>
      <w:r w:rsidRPr="00E563F8">
        <w:rPr>
          <w:sz w:val="28"/>
          <w:szCs w:val="28"/>
        </w:rPr>
        <w:t>-</w:t>
      </w:r>
      <w:r w:rsidRPr="00E563F8">
        <w:rPr>
          <w:sz w:val="28"/>
          <w:szCs w:val="28"/>
        </w:rPr>
        <w:tab/>
        <w:t>воспитание уважительного отношения к закону.</w:t>
      </w:r>
    </w:p>
    <w:p w:rsidR="008A2402" w:rsidRPr="00E563F8" w:rsidRDefault="008A2402" w:rsidP="008A2402">
      <w:pPr>
        <w:widowControl w:val="0"/>
        <w:rPr>
          <w:sz w:val="28"/>
          <w:szCs w:val="28"/>
        </w:rPr>
      </w:pPr>
      <w:r w:rsidRPr="00E563F8">
        <w:rPr>
          <w:sz w:val="28"/>
          <w:szCs w:val="28"/>
        </w:rPr>
        <w:tab/>
        <w:t>Повышение квалификации специалистов юридических подразделений территориальных органов МЧС России предполагает тесное взаимодействие следующих форм обучения: лекций, семинарских занятий, практических зан</w:t>
      </w:r>
      <w:r w:rsidRPr="00E563F8">
        <w:rPr>
          <w:sz w:val="28"/>
          <w:szCs w:val="28"/>
        </w:rPr>
        <w:t>я</w:t>
      </w:r>
      <w:r w:rsidRPr="00E563F8">
        <w:rPr>
          <w:sz w:val="28"/>
          <w:szCs w:val="28"/>
        </w:rPr>
        <w:t xml:space="preserve">тий, круглых столов и самостоятельной работы. </w:t>
      </w:r>
    </w:p>
    <w:p w:rsidR="008A2402" w:rsidRPr="00E563F8" w:rsidRDefault="008A2402" w:rsidP="008A2402">
      <w:pPr>
        <w:widowControl w:val="0"/>
        <w:rPr>
          <w:sz w:val="28"/>
          <w:szCs w:val="28"/>
        </w:rPr>
      </w:pPr>
      <w:r w:rsidRPr="00E563F8">
        <w:rPr>
          <w:sz w:val="28"/>
          <w:szCs w:val="28"/>
        </w:rPr>
        <w:tab/>
        <w:t xml:space="preserve">На лекциях рассматриваются проблемы применения материального и процессуального права и другие вопросы. </w:t>
      </w:r>
    </w:p>
    <w:p w:rsidR="008A2402" w:rsidRPr="00E563F8" w:rsidRDefault="008A2402" w:rsidP="008A2402">
      <w:pPr>
        <w:widowControl w:val="0"/>
        <w:rPr>
          <w:sz w:val="28"/>
          <w:szCs w:val="28"/>
        </w:rPr>
      </w:pPr>
      <w:r w:rsidRPr="00E563F8">
        <w:rPr>
          <w:sz w:val="28"/>
          <w:szCs w:val="28"/>
        </w:rPr>
        <w:tab/>
        <w:t>На семинарских, практических занятиях и в ходе круглых столов закре</w:t>
      </w:r>
      <w:r w:rsidRPr="00E563F8">
        <w:rPr>
          <w:sz w:val="28"/>
          <w:szCs w:val="28"/>
        </w:rPr>
        <w:t>п</w:t>
      </w:r>
      <w:r w:rsidRPr="00E563F8">
        <w:rPr>
          <w:sz w:val="28"/>
          <w:szCs w:val="28"/>
        </w:rPr>
        <w:t xml:space="preserve">ляются и расширяются теоретические знания, полученные на лекциях. </w:t>
      </w:r>
    </w:p>
    <w:p w:rsidR="008A2402" w:rsidRPr="00E563F8" w:rsidRDefault="008A2402" w:rsidP="008A2402">
      <w:pPr>
        <w:widowControl w:val="0"/>
        <w:rPr>
          <w:sz w:val="28"/>
          <w:szCs w:val="28"/>
        </w:rPr>
      </w:pPr>
      <w:r w:rsidRPr="00E563F8">
        <w:rPr>
          <w:sz w:val="28"/>
          <w:szCs w:val="28"/>
        </w:rPr>
        <w:tab/>
        <w:t>В ходе самостоятельной работы повторяется пройденный материал, из</w:t>
      </w:r>
      <w:r w:rsidRPr="00E563F8">
        <w:rPr>
          <w:sz w:val="28"/>
          <w:szCs w:val="28"/>
        </w:rPr>
        <w:t>у</w:t>
      </w:r>
      <w:r w:rsidRPr="00E563F8">
        <w:rPr>
          <w:sz w:val="28"/>
          <w:szCs w:val="28"/>
        </w:rPr>
        <w:t>чаются нормативная правовая база и вопросы, не вошедшие в материал ауд</w:t>
      </w:r>
      <w:r w:rsidRPr="00E563F8">
        <w:rPr>
          <w:sz w:val="28"/>
          <w:szCs w:val="28"/>
        </w:rPr>
        <w:t>и</w:t>
      </w:r>
      <w:r w:rsidRPr="00E563F8">
        <w:rPr>
          <w:sz w:val="28"/>
          <w:szCs w:val="28"/>
        </w:rPr>
        <w:t>торных занятий, оформляется реферат в соответствии с индивидуальным зад</w:t>
      </w:r>
      <w:r w:rsidRPr="00E563F8">
        <w:rPr>
          <w:sz w:val="28"/>
          <w:szCs w:val="28"/>
        </w:rPr>
        <w:t>а</w:t>
      </w:r>
      <w:r w:rsidRPr="00E563F8">
        <w:rPr>
          <w:sz w:val="28"/>
          <w:szCs w:val="28"/>
        </w:rPr>
        <w:t>нием, выданным преподавателем.</w:t>
      </w:r>
    </w:p>
    <w:p w:rsidR="008A2402" w:rsidRPr="00E563F8" w:rsidRDefault="008A2402" w:rsidP="008A2402">
      <w:pPr>
        <w:widowControl w:val="0"/>
        <w:rPr>
          <w:sz w:val="28"/>
          <w:szCs w:val="28"/>
        </w:rPr>
      </w:pPr>
    </w:p>
    <w:p w:rsidR="008A2402" w:rsidRPr="00E563F8" w:rsidRDefault="008A2402" w:rsidP="008A2402">
      <w:pPr>
        <w:widowControl w:val="0"/>
        <w:jc w:val="center"/>
        <w:rPr>
          <w:b/>
          <w:sz w:val="28"/>
          <w:szCs w:val="28"/>
        </w:rPr>
      </w:pPr>
      <w:r w:rsidRPr="00E563F8">
        <w:rPr>
          <w:b/>
          <w:sz w:val="28"/>
          <w:szCs w:val="28"/>
        </w:rPr>
        <w:t>2. Требования к обучающимся по программе.</w:t>
      </w:r>
    </w:p>
    <w:p w:rsidR="008A2402" w:rsidRPr="00E563F8" w:rsidRDefault="008A2402" w:rsidP="008A2402">
      <w:pPr>
        <w:widowControl w:val="0"/>
        <w:rPr>
          <w:sz w:val="28"/>
          <w:szCs w:val="28"/>
        </w:rPr>
      </w:pPr>
      <w:r w:rsidRPr="00E563F8">
        <w:rPr>
          <w:sz w:val="28"/>
          <w:szCs w:val="28"/>
        </w:rPr>
        <w:tab/>
        <w:t>К освоению программы допускаются лица имеющие высшее юридич</w:t>
      </w:r>
      <w:r w:rsidRPr="00E563F8">
        <w:rPr>
          <w:sz w:val="28"/>
          <w:szCs w:val="28"/>
        </w:rPr>
        <w:t>е</w:t>
      </w:r>
      <w:r w:rsidRPr="00E563F8">
        <w:rPr>
          <w:sz w:val="28"/>
          <w:szCs w:val="28"/>
        </w:rPr>
        <w:t>ское образование.</w:t>
      </w:r>
    </w:p>
    <w:p w:rsidR="008A2402" w:rsidRPr="00E563F8" w:rsidRDefault="008A2402" w:rsidP="008A2402">
      <w:pPr>
        <w:widowControl w:val="0"/>
        <w:rPr>
          <w:sz w:val="28"/>
          <w:szCs w:val="28"/>
        </w:rPr>
      </w:pPr>
      <w:r w:rsidRPr="00E563F8">
        <w:rPr>
          <w:sz w:val="28"/>
          <w:szCs w:val="28"/>
        </w:rPr>
        <w:tab/>
        <w:t>С целью успешного освоения программы обучающиеся к началу ее из</w:t>
      </w:r>
      <w:r w:rsidRPr="00E563F8">
        <w:rPr>
          <w:sz w:val="28"/>
          <w:szCs w:val="28"/>
        </w:rPr>
        <w:t>у</w:t>
      </w:r>
      <w:r w:rsidRPr="00E563F8">
        <w:rPr>
          <w:sz w:val="28"/>
          <w:szCs w:val="28"/>
        </w:rPr>
        <w:lastRenderedPageBreak/>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8A2402" w:rsidRPr="00E563F8" w:rsidRDefault="008A2402" w:rsidP="008A2402">
      <w:pPr>
        <w:widowControl w:val="0"/>
        <w:rPr>
          <w:sz w:val="28"/>
          <w:szCs w:val="28"/>
        </w:rPr>
      </w:pPr>
      <w:r w:rsidRPr="00E563F8">
        <w:rPr>
          <w:sz w:val="28"/>
          <w:szCs w:val="28"/>
        </w:rPr>
        <w:tab/>
        <w:t>- способностью  действовать  в  соответствии  с  Конституцией Росси</w:t>
      </w:r>
      <w:r w:rsidRPr="00E563F8">
        <w:rPr>
          <w:sz w:val="28"/>
          <w:szCs w:val="28"/>
        </w:rPr>
        <w:t>й</w:t>
      </w:r>
      <w:r w:rsidRPr="00E563F8">
        <w:rPr>
          <w:sz w:val="28"/>
          <w:szCs w:val="28"/>
        </w:rPr>
        <w:t>ской Федерации, руководствуясь принципами законности и патриотизма (ОК-1);</w:t>
      </w:r>
    </w:p>
    <w:p w:rsidR="008A2402" w:rsidRPr="00E563F8" w:rsidRDefault="008A2402" w:rsidP="008A2402">
      <w:pPr>
        <w:widowControl w:val="0"/>
        <w:rPr>
          <w:sz w:val="28"/>
          <w:szCs w:val="28"/>
        </w:rPr>
      </w:pPr>
      <w:r w:rsidRPr="00E563F8">
        <w:rPr>
          <w:sz w:val="28"/>
          <w:szCs w:val="28"/>
        </w:rPr>
        <w:tab/>
        <w:t xml:space="preserve">- способностью понимать и анализировать мировоззренческие, социально и личностно значимые философские проблемы, вопросы ценностно-мотивационной ориентации; значение гуманистических ценностей, свободы и демократии (ОК-2); </w:t>
      </w:r>
    </w:p>
    <w:p w:rsidR="008A2402" w:rsidRPr="00E563F8" w:rsidRDefault="008A2402" w:rsidP="008A2402">
      <w:pPr>
        <w:widowControl w:val="0"/>
        <w:rPr>
          <w:sz w:val="28"/>
          <w:szCs w:val="28"/>
        </w:rPr>
      </w:pPr>
      <w:r w:rsidRPr="00E563F8">
        <w:rPr>
          <w:sz w:val="28"/>
          <w:szCs w:val="28"/>
        </w:rPr>
        <w:tab/>
        <w:t>- способностью уважительно и бережно относиться к историческому наследию и культурным традициям, толерантно воспринимать социально­ культурные различия (ОК-3);</w:t>
      </w:r>
    </w:p>
    <w:p w:rsidR="008A2402" w:rsidRPr="00E563F8" w:rsidRDefault="008A2402" w:rsidP="008A2402">
      <w:pPr>
        <w:widowControl w:val="0"/>
        <w:rPr>
          <w:sz w:val="28"/>
          <w:szCs w:val="28"/>
        </w:rPr>
      </w:pPr>
      <w:r w:rsidRPr="00E563F8">
        <w:rPr>
          <w:sz w:val="28"/>
          <w:szCs w:val="28"/>
        </w:rPr>
        <w:t>способностью</w:t>
      </w:r>
      <w:r w:rsidRPr="00E563F8">
        <w:rPr>
          <w:sz w:val="28"/>
          <w:szCs w:val="28"/>
        </w:rPr>
        <w:tab/>
        <w:t xml:space="preserve">ориентироваться </w:t>
      </w:r>
      <w:r w:rsidRPr="00E563F8">
        <w:rPr>
          <w:sz w:val="28"/>
          <w:szCs w:val="28"/>
        </w:rPr>
        <w:tab/>
        <w:t xml:space="preserve">в </w:t>
      </w:r>
      <w:r w:rsidRPr="00E563F8">
        <w:rPr>
          <w:sz w:val="28"/>
          <w:szCs w:val="28"/>
        </w:rPr>
        <w:tab/>
        <w:t xml:space="preserve">политических, </w:t>
      </w:r>
      <w:r w:rsidRPr="00E563F8">
        <w:rPr>
          <w:sz w:val="28"/>
          <w:szCs w:val="28"/>
        </w:rPr>
        <w:tab/>
        <w:t>социальных</w:t>
      </w:r>
      <w:r w:rsidRPr="00E563F8">
        <w:rPr>
          <w:sz w:val="28"/>
          <w:szCs w:val="28"/>
        </w:rPr>
        <w:tab/>
        <w:t>и</w:t>
      </w:r>
    </w:p>
    <w:p w:rsidR="008A2402" w:rsidRPr="00E563F8" w:rsidRDefault="008A2402" w:rsidP="008A2402">
      <w:pPr>
        <w:widowControl w:val="0"/>
        <w:rPr>
          <w:sz w:val="28"/>
          <w:szCs w:val="28"/>
        </w:rPr>
      </w:pPr>
    </w:p>
    <w:p w:rsidR="008A2402" w:rsidRPr="00E563F8" w:rsidRDefault="008A2402" w:rsidP="008A2402">
      <w:pPr>
        <w:widowControl w:val="0"/>
        <w:rPr>
          <w:sz w:val="28"/>
          <w:szCs w:val="28"/>
        </w:rPr>
      </w:pPr>
      <w:r w:rsidRPr="00E563F8">
        <w:rPr>
          <w:sz w:val="28"/>
          <w:szCs w:val="28"/>
        </w:rPr>
        <w:t>экономических процессах, использовать знания и методы гуманитарных, эк</w:t>
      </w:r>
      <w:r w:rsidRPr="00E563F8">
        <w:rPr>
          <w:sz w:val="28"/>
          <w:szCs w:val="28"/>
        </w:rPr>
        <w:t>о</w:t>
      </w:r>
      <w:r w:rsidRPr="00E563F8">
        <w:rPr>
          <w:sz w:val="28"/>
          <w:szCs w:val="28"/>
        </w:rPr>
        <w:t>номических и социальных наук при решении социальных и профессиональных задач (ОК-4);</w:t>
      </w:r>
    </w:p>
    <w:p w:rsidR="008A2402" w:rsidRPr="00E563F8" w:rsidRDefault="008A2402" w:rsidP="008A2402">
      <w:pPr>
        <w:widowControl w:val="0"/>
        <w:rPr>
          <w:sz w:val="28"/>
          <w:szCs w:val="28"/>
        </w:rPr>
      </w:pPr>
      <w:r w:rsidRPr="00E563F8">
        <w:rPr>
          <w:sz w:val="28"/>
          <w:szCs w:val="28"/>
        </w:rPr>
        <w:tab/>
        <w:t xml:space="preserve">- способностью  понимать </w:t>
      </w:r>
      <w:r w:rsidRPr="00E563F8">
        <w:rPr>
          <w:sz w:val="28"/>
          <w:szCs w:val="28"/>
        </w:rPr>
        <w:tab/>
        <w:t>социальную  значимость  своей  будущей профессии,  цель  и  смысл  государственной  службы,  выполнять гражданский и служебный долг, профессиональные задачи в соответствии с нормами мор</w:t>
      </w:r>
      <w:r w:rsidRPr="00E563F8">
        <w:rPr>
          <w:sz w:val="28"/>
          <w:szCs w:val="28"/>
        </w:rPr>
        <w:t>а</w:t>
      </w:r>
      <w:r w:rsidRPr="00E563F8">
        <w:rPr>
          <w:sz w:val="28"/>
          <w:szCs w:val="28"/>
        </w:rPr>
        <w:t>ли, профессиональной этики и служебного этикета (ОК-5);</w:t>
      </w:r>
    </w:p>
    <w:p w:rsidR="008A2402" w:rsidRPr="00E563F8" w:rsidRDefault="008A2402" w:rsidP="008A2402">
      <w:pPr>
        <w:widowControl w:val="0"/>
        <w:rPr>
          <w:sz w:val="28"/>
          <w:szCs w:val="28"/>
        </w:rPr>
      </w:pPr>
      <w:r w:rsidRPr="00E563F8">
        <w:rPr>
          <w:sz w:val="28"/>
          <w:szCs w:val="28"/>
        </w:rPr>
        <w:tab/>
        <w:t>- способностью проявлять непримиримость к коррупционному повед</w:t>
      </w:r>
      <w:r w:rsidRPr="00E563F8">
        <w:rPr>
          <w:sz w:val="28"/>
          <w:szCs w:val="28"/>
        </w:rPr>
        <w:t>е</w:t>
      </w:r>
      <w:r w:rsidRPr="00E563F8">
        <w:rPr>
          <w:sz w:val="28"/>
          <w:szCs w:val="28"/>
        </w:rPr>
        <w:t>нию, высокий уровень правосознания и правовой культуры (ОК-6);</w:t>
      </w:r>
    </w:p>
    <w:p w:rsidR="008A2402" w:rsidRPr="00E563F8" w:rsidRDefault="008A2402" w:rsidP="008A2402">
      <w:pPr>
        <w:widowControl w:val="0"/>
        <w:rPr>
          <w:sz w:val="28"/>
          <w:szCs w:val="28"/>
        </w:rPr>
      </w:pPr>
      <w:r w:rsidRPr="00E563F8">
        <w:rPr>
          <w:sz w:val="28"/>
          <w:szCs w:val="28"/>
        </w:rPr>
        <w:tab/>
        <w:t>- способностью к толерантному поведению, к социальному и професси</w:t>
      </w:r>
      <w:r w:rsidRPr="00E563F8">
        <w:rPr>
          <w:sz w:val="28"/>
          <w:szCs w:val="28"/>
        </w:rPr>
        <w:t>о</w:t>
      </w:r>
      <w:r w:rsidRPr="00E563F8">
        <w:rPr>
          <w:sz w:val="28"/>
          <w:szCs w:val="28"/>
        </w:rPr>
        <w:t>нальному взаимодействию с учетом этнокультурных и конфессиональных ра</w:t>
      </w:r>
      <w:r w:rsidRPr="00E563F8">
        <w:rPr>
          <w:sz w:val="28"/>
          <w:szCs w:val="28"/>
        </w:rPr>
        <w:t>з</w:t>
      </w:r>
      <w:r w:rsidRPr="00E563F8">
        <w:rPr>
          <w:sz w:val="28"/>
          <w:szCs w:val="28"/>
        </w:rPr>
        <w:t>личий, к работе в коллективе, кооперации с коллегами, к предупреждению и конструктивному разрешению конфликтных   ситуаций   в   процессе   профе</w:t>
      </w:r>
      <w:r w:rsidRPr="00E563F8">
        <w:rPr>
          <w:sz w:val="28"/>
          <w:szCs w:val="28"/>
        </w:rPr>
        <w:t>с</w:t>
      </w:r>
      <w:r w:rsidRPr="00E563F8">
        <w:rPr>
          <w:sz w:val="28"/>
          <w:szCs w:val="28"/>
        </w:rPr>
        <w:t>сиональной   деятельности (ОК-7);</w:t>
      </w:r>
    </w:p>
    <w:p w:rsidR="008A2402" w:rsidRPr="00E563F8" w:rsidRDefault="008A2402" w:rsidP="008A2402">
      <w:pPr>
        <w:widowControl w:val="0"/>
        <w:rPr>
          <w:sz w:val="28"/>
          <w:szCs w:val="28"/>
        </w:rPr>
      </w:pPr>
      <w:r w:rsidRPr="00E563F8">
        <w:rPr>
          <w:sz w:val="28"/>
          <w:szCs w:val="28"/>
        </w:rPr>
        <w:tab/>
        <w:t>- способностью проявлять психологическую устойчивость в сложныхи экстремальных условиях, применять методы эмоциональной и когнитивной р</w:t>
      </w:r>
      <w:r w:rsidRPr="00E563F8">
        <w:rPr>
          <w:sz w:val="28"/>
          <w:szCs w:val="28"/>
        </w:rPr>
        <w:t>е</w:t>
      </w:r>
      <w:r w:rsidRPr="00E563F8">
        <w:rPr>
          <w:sz w:val="28"/>
          <w:szCs w:val="28"/>
        </w:rPr>
        <w:t>гуляции для оптимизации собственной деятельности и психологического с</w:t>
      </w:r>
      <w:r w:rsidRPr="00E563F8">
        <w:rPr>
          <w:sz w:val="28"/>
          <w:szCs w:val="28"/>
        </w:rPr>
        <w:t>о</w:t>
      </w:r>
      <w:r w:rsidRPr="00E563F8">
        <w:rPr>
          <w:sz w:val="28"/>
          <w:szCs w:val="28"/>
        </w:rPr>
        <w:t>стояния (ОК-8);</w:t>
      </w:r>
    </w:p>
    <w:p w:rsidR="008A2402" w:rsidRPr="00E563F8" w:rsidRDefault="008A2402" w:rsidP="008A2402">
      <w:pPr>
        <w:widowControl w:val="0"/>
        <w:rPr>
          <w:sz w:val="28"/>
          <w:szCs w:val="28"/>
        </w:rPr>
      </w:pPr>
      <w:r w:rsidRPr="00E563F8">
        <w:rPr>
          <w:sz w:val="28"/>
          <w:szCs w:val="28"/>
        </w:rPr>
        <w:tab/>
        <w:t>- способностью к логическому мышлению, анализу, систематизации, обобщению, критическому осмыслению информации, постановке исследов</w:t>
      </w:r>
      <w:r w:rsidRPr="00E563F8">
        <w:rPr>
          <w:sz w:val="28"/>
          <w:szCs w:val="28"/>
        </w:rPr>
        <w:t>а</w:t>
      </w:r>
      <w:r w:rsidRPr="00E563F8">
        <w:rPr>
          <w:sz w:val="28"/>
          <w:szCs w:val="28"/>
        </w:rPr>
        <w:t>тельских задач и выбору путей их решения (ОК-9);</w:t>
      </w:r>
    </w:p>
    <w:p w:rsidR="008A2402" w:rsidRPr="00E563F8" w:rsidRDefault="008A2402" w:rsidP="008A2402">
      <w:pPr>
        <w:widowControl w:val="0"/>
        <w:rPr>
          <w:sz w:val="28"/>
          <w:szCs w:val="28"/>
        </w:rPr>
      </w:pPr>
      <w:r w:rsidRPr="00E563F8">
        <w:rPr>
          <w:sz w:val="28"/>
          <w:szCs w:val="28"/>
        </w:rPr>
        <w:tab/>
        <w:t>- в повседневной деятельности и нестандартных ситуациях, нести за них ответственность (ОК-10);</w:t>
      </w:r>
    </w:p>
    <w:p w:rsidR="008A2402" w:rsidRPr="00E563F8" w:rsidRDefault="008A2402" w:rsidP="008A2402">
      <w:pPr>
        <w:widowControl w:val="0"/>
        <w:rPr>
          <w:sz w:val="28"/>
          <w:szCs w:val="28"/>
        </w:rPr>
      </w:pPr>
      <w:r w:rsidRPr="00E563F8">
        <w:rPr>
          <w:sz w:val="28"/>
          <w:szCs w:val="28"/>
        </w:rPr>
        <w:t xml:space="preserve">          способностью</w:t>
      </w:r>
      <w:r w:rsidRPr="00E563F8">
        <w:rPr>
          <w:sz w:val="28"/>
          <w:szCs w:val="28"/>
        </w:rPr>
        <w:tab/>
        <w:t>анализировать</w:t>
      </w:r>
      <w:r w:rsidRPr="00E563F8">
        <w:rPr>
          <w:sz w:val="28"/>
          <w:szCs w:val="28"/>
        </w:rPr>
        <w:tab/>
        <w:t>свои  возможности, самосоверше</w:t>
      </w:r>
      <w:r w:rsidRPr="00E563F8">
        <w:rPr>
          <w:sz w:val="28"/>
          <w:szCs w:val="28"/>
        </w:rPr>
        <w:t>н</w:t>
      </w:r>
      <w:r w:rsidRPr="00E563F8">
        <w:rPr>
          <w:sz w:val="28"/>
          <w:szCs w:val="28"/>
        </w:rPr>
        <w:t>ствоваться, адаптироваться к меняющимся условиям профессиональной де</w:t>
      </w:r>
      <w:r w:rsidRPr="00E563F8">
        <w:rPr>
          <w:sz w:val="28"/>
          <w:szCs w:val="28"/>
        </w:rPr>
        <w:t>я</w:t>
      </w:r>
      <w:r w:rsidRPr="00E563F8">
        <w:rPr>
          <w:sz w:val="28"/>
          <w:szCs w:val="28"/>
        </w:rPr>
        <w:t>тельности и изменяющимся социокультурным условиям, приобретать новые знания и умения, повышать свой интеллектуальный и общекультурный ур</w:t>
      </w:r>
      <w:r w:rsidRPr="00E563F8">
        <w:rPr>
          <w:sz w:val="28"/>
          <w:szCs w:val="28"/>
        </w:rPr>
        <w:t>о</w:t>
      </w:r>
      <w:r w:rsidRPr="00E563F8">
        <w:rPr>
          <w:sz w:val="28"/>
          <w:szCs w:val="28"/>
        </w:rPr>
        <w:t>вень, развивать социальные и профессиональные компетенции, изменять вид и характер своей профессиональной деятельности (ОК-11);</w:t>
      </w:r>
    </w:p>
    <w:p w:rsidR="008A2402" w:rsidRPr="00E563F8" w:rsidRDefault="008A2402" w:rsidP="008A2402">
      <w:pPr>
        <w:widowControl w:val="0"/>
        <w:rPr>
          <w:sz w:val="28"/>
          <w:szCs w:val="28"/>
        </w:rPr>
      </w:pPr>
      <w:r w:rsidRPr="00E563F8">
        <w:rPr>
          <w:sz w:val="28"/>
          <w:szCs w:val="28"/>
        </w:rPr>
        <w:tab/>
        <w:t>- способностью к осуществлению педагогической деятельности в сферах публичной и частной жизни (ОК-12);</w:t>
      </w:r>
    </w:p>
    <w:p w:rsidR="008A2402" w:rsidRPr="00E563F8" w:rsidRDefault="008A2402" w:rsidP="008A2402">
      <w:pPr>
        <w:widowControl w:val="0"/>
        <w:rPr>
          <w:sz w:val="28"/>
          <w:szCs w:val="28"/>
        </w:rPr>
      </w:pPr>
      <w:r w:rsidRPr="00E563F8">
        <w:rPr>
          <w:sz w:val="28"/>
          <w:szCs w:val="28"/>
        </w:rPr>
        <w:tab/>
        <w:t>- способностью  организовывать  свою  жизнь  в  соответствии  с соц</w:t>
      </w:r>
      <w:r w:rsidRPr="00E563F8">
        <w:rPr>
          <w:sz w:val="28"/>
          <w:szCs w:val="28"/>
        </w:rPr>
        <w:t>и</w:t>
      </w:r>
      <w:r w:rsidRPr="00E563F8">
        <w:rPr>
          <w:sz w:val="28"/>
          <w:szCs w:val="28"/>
        </w:rPr>
        <w:t>ально значимыми представлениями о здоровом  образе жизни, применять  м</w:t>
      </w:r>
      <w:r w:rsidRPr="00E563F8">
        <w:rPr>
          <w:sz w:val="28"/>
          <w:szCs w:val="28"/>
        </w:rPr>
        <w:t>е</w:t>
      </w:r>
      <w:r w:rsidRPr="00E563F8">
        <w:rPr>
          <w:sz w:val="28"/>
          <w:szCs w:val="28"/>
        </w:rPr>
        <w:lastRenderedPageBreak/>
        <w:t>тоды  физического  воспитания  для  повышения адаптационных резервов орг</w:t>
      </w:r>
      <w:r w:rsidRPr="00E563F8">
        <w:rPr>
          <w:sz w:val="28"/>
          <w:szCs w:val="28"/>
        </w:rPr>
        <w:t>а</w:t>
      </w:r>
      <w:r w:rsidRPr="00E563F8">
        <w:rPr>
          <w:sz w:val="28"/>
          <w:szCs w:val="28"/>
        </w:rPr>
        <w:t>низма и укрепления здоровья, поддержания должного уровня физической по</w:t>
      </w:r>
      <w:r w:rsidRPr="00E563F8">
        <w:rPr>
          <w:sz w:val="28"/>
          <w:szCs w:val="28"/>
        </w:rPr>
        <w:t>д</w:t>
      </w:r>
      <w:r w:rsidRPr="00E563F8">
        <w:rPr>
          <w:sz w:val="28"/>
          <w:szCs w:val="28"/>
        </w:rPr>
        <w:t>готовленности, необходимого для обеспечения социальной активности и по</w:t>
      </w:r>
      <w:r w:rsidRPr="00E563F8">
        <w:rPr>
          <w:sz w:val="28"/>
          <w:szCs w:val="28"/>
        </w:rPr>
        <w:t>л</w:t>
      </w:r>
      <w:r w:rsidRPr="00E563F8">
        <w:rPr>
          <w:sz w:val="28"/>
          <w:szCs w:val="28"/>
        </w:rPr>
        <w:t>ноценной профессиональной деятельности (ОК-13);</w:t>
      </w:r>
    </w:p>
    <w:p w:rsidR="008A2402" w:rsidRPr="00E563F8" w:rsidRDefault="008A2402" w:rsidP="008A2402">
      <w:pPr>
        <w:widowControl w:val="0"/>
        <w:rPr>
          <w:sz w:val="28"/>
          <w:szCs w:val="28"/>
        </w:rPr>
      </w:pPr>
      <w:r w:rsidRPr="00E563F8">
        <w:rPr>
          <w:sz w:val="28"/>
          <w:szCs w:val="28"/>
        </w:rPr>
        <w:tab/>
        <w:t>- способностью осуществлять письменную и устную коммуникацию на  русском  языке,  логически  верно,  аргументировано  и  ясно  строить устную и письменную речь,    публично представлять результаты исследований, вести полемику и дискуссии (ОК-14);</w:t>
      </w:r>
    </w:p>
    <w:p w:rsidR="008A2402" w:rsidRPr="00E563F8" w:rsidRDefault="008A2402" w:rsidP="008A2402">
      <w:pPr>
        <w:widowControl w:val="0"/>
        <w:rPr>
          <w:sz w:val="28"/>
          <w:szCs w:val="28"/>
        </w:rPr>
      </w:pPr>
      <w:r w:rsidRPr="00E563F8">
        <w:rPr>
          <w:sz w:val="28"/>
          <w:szCs w:val="28"/>
        </w:rPr>
        <w:tab/>
        <w:t>- способностью к деловому общению, профессиональной коммуникации на одном из иностранных языков (ОК-15);</w:t>
      </w:r>
    </w:p>
    <w:p w:rsidR="008A2402" w:rsidRPr="00E563F8" w:rsidRDefault="008A2402" w:rsidP="008A2402">
      <w:pPr>
        <w:widowControl w:val="0"/>
        <w:rPr>
          <w:sz w:val="28"/>
          <w:szCs w:val="28"/>
        </w:rPr>
      </w:pPr>
      <w:r w:rsidRPr="00E563F8">
        <w:rPr>
          <w:sz w:val="28"/>
          <w:szCs w:val="28"/>
        </w:rPr>
        <w:tab/>
        <w:t>- способностью работать с различными источниками информации, и</w:t>
      </w:r>
      <w:r w:rsidRPr="00E563F8">
        <w:rPr>
          <w:sz w:val="28"/>
          <w:szCs w:val="28"/>
        </w:rPr>
        <w:t>н</w:t>
      </w:r>
      <w:r w:rsidRPr="00E563F8">
        <w:rPr>
          <w:sz w:val="28"/>
          <w:szCs w:val="28"/>
        </w:rPr>
        <w:t>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 (ОК-16);</w:t>
      </w:r>
    </w:p>
    <w:p w:rsidR="008A2402" w:rsidRPr="00E563F8" w:rsidRDefault="008A2402" w:rsidP="008A2402">
      <w:pPr>
        <w:widowControl w:val="0"/>
        <w:rPr>
          <w:sz w:val="28"/>
          <w:szCs w:val="28"/>
        </w:rPr>
      </w:pPr>
      <w:r w:rsidRPr="00E563F8">
        <w:rPr>
          <w:sz w:val="28"/>
          <w:szCs w:val="28"/>
        </w:rPr>
        <w:tab/>
        <w:t>- способностью разрабатывать нормативные правовые акты (ПК-1);</w:t>
      </w:r>
    </w:p>
    <w:p w:rsidR="008A2402" w:rsidRPr="00E563F8" w:rsidRDefault="008A2402" w:rsidP="008A2402">
      <w:pPr>
        <w:widowControl w:val="0"/>
        <w:rPr>
          <w:sz w:val="28"/>
          <w:szCs w:val="28"/>
        </w:rPr>
      </w:pPr>
      <w:r w:rsidRPr="00E563F8">
        <w:rPr>
          <w:sz w:val="28"/>
          <w:szCs w:val="28"/>
        </w:rPr>
        <w:tab/>
        <w:t>- способностью осуществлять профессиональную деятельность на основе развитого  правосознания,  правового  мышления  и  правовой культуры (ПК-2);</w:t>
      </w:r>
    </w:p>
    <w:p w:rsidR="008A2402" w:rsidRPr="00E563F8" w:rsidRDefault="008A2402" w:rsidP="008A2402">
      <w:pPr>
        <w:widowControl w:val="0"/>
        <w:rPr>
          <w:sz w:val="28"/>
          <w:szCs w:val="28"/>
        </w:rPr>
      </w:pPr>
      <w:r w:rsidRPr="00E563F8">
        <w:rPr>
          <w:sz w:val="28"/>
          <w:szCs w:val="28"/>
        </w:rPr>
        <w:tab/>
        <w:t>- способностью  анализировать  правоотношения,  являющиеся объектами профессиональной деятельности, юридически правильно квалифицировать факты, события и обстоятельства (ПК-3);</w:t>
      </w:r>
    </w:p>
    <w:p w:rsidR="008A2402" w:rsidRPr="00E563F8" w:rsidRDefault="008A2402" w:rsidP="008A2402">
      <w:pPr>
        <w:widowControl w:val="0"/>
        <w:rPr>
          <w:sz w:val="28"/>
          <w:szCs w:val="28"/>
        </w:rPr>
      </w:pPr>
      <w:r w:rsidRPr="00E563F8">
        <w:rPr>
          <w:sz w:val="28"/>
          <w:szCs w:val="28"/>
        </w:rPr>
        <w:tab/>
        <w:t>- способностью  обеспечивать соблюдение законодательства субъектами права (ПК-4);</w:t>
      </w:r>
    </w:p>
    <w:p w:rsidR="008A2402" w:rsidRPr="00E563F8" w:rsidRDefault="008A2402" w:rsidP="008A2402">
      <w:pPr>
        <w:widowControl w:val="0"/>
        <w:rPr>
          <w:sz w:val="28"/>
          <w:szCs w:val="28"/>
        </w:rPr>
      </w:pPr>
      <w:r w:rsidRPr="00E563F8">
        <w:rPr>
          <w:sz w:val="28"/>
          <w:szCs w:val="28"/>
        </w:rPr>
        <w:tab/>
        <w:t xml:space="preserve">- способностью </w:t>
      </w:r>
      <w:r w:rsidRPr="00E563F8">
        <w:rPr>
          <w:sz w:val="28"/>
          <w:szCs w:val="28"/>
        </w:rPr>
        <w:tab/>
        <w:t>принимать</w:t>
      </w:r>
      <w:r w:rsidRPr="00E563F8">
        <w:rPr>
          <w:sz w:val="28"/>
          <w:szCs w:val="28"/>
        </w:rPr>
        <w:tab/>
        <w:t>решения</w:t>
      </w:r>
      <w:r w:rsidRPr="00E563F8">
        <w:rPr>
          <w:sz w:val="28"/>
          <w:szCs w:val="28"/>
        </w:rPr>
        <w:tab/>
        <w:t xml:space="preserve">и </w:t>
      </w:r>
      <w:r w:rsidRPr="00E563F8">
        <w:rPr>
          <w:sz w:val="28"/>
          <w:szCs w:val="28"/>
        </w:rPr>
        <w:tab/>
        <w:t>совершать юридические действия в точном соответствии с законом (ПК-5);</w:t>
      </w:r>
    </w:p>
    <w:p w:rsidR="008A2402" w:rsidRPr="00E563F8" w:rsidRDefault="008A2402" w:rsidP="008A2402">
      <w:pPr>
        <w:widowControl w:val="0"/>
        <w:rPr>
          <w:sz w:val="28"/>
          <w:szCs w:val="28"/>
        </w:rPr>
      </w:pPr>
    </w:p>
    <w:p w:rsidR="008A2402" w:rsidRPr="00E563F8" w:rsidRDefault="008A2402" w:rsidP="008A2402">
      <w:pPr>
        <w:widowControl w:val="0"/>
        <w:jc w:val="center"/>
        <w:rPr>
          <w:b/>
          <w:sz w:val="28"/>
          <w:szCs w:val="28"/>
        </w:rPr>
      </w:pPr>
      <w:r w:rsidRPr="00E563F8">
        <w:rPr>
          <w:b/>
          <w:sz w:val="28"/>
          <w:szCs w:val="28"/>
        </w:rPr>
        <w:t>3. Требования к компетенциям по результатам освоения программы.</w:t>
      </w:r>
    </w:p>
    <w:p w:rsidR="008A2402" w:rsidRPr="00E563F8" w:rsidRDefault="008A2402" w:rsidP="008A2402">
      <w:pPr>
        <w:widowControl w:val="0"/>
        <w:rPr>
          <w:sz w:val="28"/>
          <w:szCs w:val="28"/>
        </w:rPr>
      </w:pPr>
      <w:r w:rsidRPr="00E563F8">
        <w:rPr>
          <w:sz w:val="28"/>
          <w:szCs w:val="28"/>
        </w:rPr>
        <w:tab/>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8A2402" w:rsidRPr="00E563F8" w:rsidRDefault="008A2402" w:rsidP="008A2402">
      <w:pPr>
        <w:widowControl w:val="0"/>
        <w:rPr>
          <w:sz w:val="28"/>
          <w:szCs w:val="28"/>
        </w:rPr>
      </w:pPr>
      <w:r w:rsidRPr="00E563F8">
        <w:rPr>
          <w:sz w:val="28"/>
          <w:szCs w:val="28"/>
        </w:rPr>
        <w:tab/>
        <w:t>- способностью квалифицированно применять нормативные правовые а</w:t>
      </w:r>
      <w:r w:rsidRPr="00E563F8">
        <w:rPr>
          <w:sz w:val="28"/>
          <w:szCs w:val="28"/>
        </w:rPr>
        <w:t>к</w:t>
      </w:r>
      <w:r w:rsidRPr="00E563F8">
        <w:rPr>
          <w:sz w:val="28"/>
          <w:szCs w:val="28"/>
        </w:rPr>
        <w:t>ты  в  конкретных  сферах  юридической  деятельности,  реализовывать нормы материального и процессуального права в профессиональной деятельности (ПК- 6);</w:t>
      </w:r>
    </w:p>
    <w:p w:rsidR="008A2402" w:rsidRPr="00E563F8" w:rsidRDefault="008A2402" w:rsidP="008A2402">
      <w:pPr>
        <w:widowControl w:val="0"/>
        <w:rPr>
          <w:sz w:val="28"/>
          <w:szCs w:val="28"/>
        </w:rPr>
      </w:pPr>
      <w:r w:rsidRPr="00E563F8">
        <w:rPr>
          <w:sz w:val="28"/>
          <w:szCs w:val="28"/>
        </w:rPr>
        <w:tab/>
        <w:t>- способностью разрабатывать и правильно оформлять юридические и служебные документы (ПК-7);</w:t>
      </w:r>
    </w:p>
    <w:p w:rsidR="008A2402" w:rsidRPr="00E563F8" w:rsidRDefault="008A2402" w:rsidP="008A2402">
      <w:pPr>
        <w:widowControl w:val="0"/>
        <w:rPr>
          <w:sz w:val="28"/>
          <w:szCs w:val="28"/>
        </w:rPr>
      </w:pPr>
      <w:r w:rsidRPr="00E563F8">
        <w:rPr>
          <w:sz w:val="28"/>
          <w:szCs w:val="28"/>
        </w:rPr>
        <w:tab/>
        <w:t>- способностью квалифицированно толковать нормативные правовые а</w:t>
      </w:r>
      <w:r w:rsidRPr="00E563F8">
        <w:rPr>
          <w:sz w:val="28"/>
          <w:szCs w:val="28"/>
        </w:rPr>
        <w:t>к</w:t>
      </w:r>
      <w:r w:rsidRPr="00E563F8">
        <w:rPr>
          <w:sz w:val="28"/>
          <w:szCs w:val="28"/>
        </w:rPr>
        <w:t>ты (ПК – 8);</w:t>
      </w:r>
    </w:p>
    <w:p w:rsidR="008A2402" w:rsidRPr="00E563F8" w:rsidRDefault="008A2402" w:rsidP="008A2402">
      <w:pPr>
        <w:widowControl w:val="0"/>
        <w:rPr>
          <w:sz w:val="28"/>
          <w:szCs w:val="28"/>
        </w:rPr>
      </w:pPr>
      <w:r w:rsidRPr="00E563F8">
        <w:rPr>
          <w:sz w:val="28"/>
          <w:szCs w:val="28"/>
        </w:rPr>
        <w:tab/>
        <w:t>- способностью давать квалифицированные юридические заключения и консультации, осуществлять юридическую экспертизу нормативных правовых актов, в том числе в целях недопущения в них положений, способствующих с</w:t>
      </w:r>
      <w:r w:rsidRPr="00E563F8">
        <w:rPr>
          <w:sz w:val="28"/>
          <w:szCs w:val="28"/>
        </w:rPr>
        <w:t>о</w:t>
      </w:r>
      <w:r w:rsidRPr="00E563F8">
        <w:rPr>
          <w:sz w:val="28"/>
          <w:szCs w:val="28"/>
        </w:rPr>
        <w:t>зданию условий для проявления коррупции (ПК-9);</w:t>
      </w:r>
    </w:p>
    <w:p w:rsidR="008A2402" w:rsidRPr="00E563F8" w:rsidRDefault="00336D4F" w:rsidP="008A2402">
      <w:pPr>
        <w:widowControl w:val="0"/>
        <w:rPr>
          <w:sz w:val="28"/>
          <w:szCs w:val="28"/>
        </w:rPr>
      </w:pPr>
      <w:r w:rsidRPr="00E563F8">
        <w:rPr>
          <w:sz w:val="28"/>
          <w:szCs w:val="28"/>
        </w:rPr>
        <w:tab/>
        <w:t xml:space="preserve">- </w:t>
      </w:r>
      <w:r w:rsidR="008A2402" w:rsidRPr="00E563F8">
        <w:rPr>
          <w:sz w:val="28"/>
          <w:szCs w:val="28"/>
        </w:rPr>
        <w:t>способностью</w:t>
      </w:r>
      <w:r w:rsidR="008A2402" w:rsidRPr="00E563F8">
        <w:rPr>
          <w:sz w:val="28"/>
          <w:szCs w:val="28"/>
        </w:rPr>
        <w:tab/>
        <w:t>принимать</w:t>
      </w:r>
      <w:r w:rsidR="008A2402" w:rsidRPr="00E563F8">
        <w:rPr>
          <w:sz w:val="28"/>
          <w:szCs w:val="28"/>
        </w:rPr>
        <w:tab/>
        <w:t>оптимальные</w:t>
      </w:r>
      <w:r w:rsidR="008A2402" w:rsidRPr="00E563F8">
        <w:rPr>
          <w:sz w:val="28"/>
          <w:szCs w:val="28"/>
        </w:rPr>
        <w:tab/>
        <w:t xml:space="preserve">управленческие </w:t>
      </w:r>
      <w:r w:rsidR="008A2402" w:rsidRPr="00E563F8">
        <w:rPr>
          <w:sz w:val="28"/>
          <w:szCs w:val="28"/>
        </w:rPr>
        <w:tab/>
        <w:t>решения</w:t>
      </w:r>
    </w:p>
    <w:p w:rsidR="008A2402" w:rsidRPr="00E563F8" w:rsidRDefault="008A2402" w:rsidP="008A2402">
      <w:pPr>
        <w:widowControl w:val="0"/>
        <w:rPr>
          <w:sz w:val="28"/>
          <w:szCs w:val="28"/>
        </w:rPr>
      </w:pPr>
      <w:r w:rsidRPr="00E563F8">
        <w:rPr>
          <w:sz w:val="28"/>
          <w:szCs w:val="28"/>
        </w:rPr>
        <w:t>(ПК-23);</w:t>
      </w:r>
    </w:p>
    <w:p w:rsidR="008A2402" w:rsidRPr="00E563F8" w:rsidRDefault="00336D4F" w:rsidP="008A2402">
      <w:pPr>
        <w:widowControl w:val="0"/>
        <w:rPr>
          <w:sz w:val="28"/>
          <w:szCs w:val="28"/>
        </w:rPr>
      </w:pPr>
      <w:r w:rsidRPr="00E563F8">
        <w:rPr>
          <w:sz w:val="28"/>
          <w:szCs w:val="28"/>
        </w:rPr>
        <w:tab/>
        <w:t xml:space="preserve">- </w:t>
      </w:r>
      <w:r w:rsidR="008A2402" w:rsidRPr="00E563F8">
        <w:rPr>
          <w:sz w:val="28"/>
          <w:szCs w:val="28"/>
        </w:rPr>
        <w:t>способностью организовать работу малого коллектива исполнителей, планировать и организовывать служебную деятельность исполнителей, ос</w:t>
      </w:r>
      <w:r w:rsidR="008A2402" w:rsidRPr="00E563F8">
        <w:rPr>
          <w:sz w:val="28"/>
          <w:szCs w:val="28"/>
        </w:rPr>
        <w:t>у</w:t>
      </w:r>
      <w:r w:rsidR="008A2402" w:rsidRPr="00E563F8">
        <w:rPr>
          <w:sz w:val="28"/>
          <w:szCs w:val="28"/>
        </w:rPr>
        <w:t>ществлять контроль и учет ее результатов (ПК-24);</w:t>
      </w:r>
    </w:p>
    <w:p w:rsidR="008A2402" w:rsidRPr="00E563F8" w:rsidRDefault="00336D4F" w:rsidP="008A2402">
      <w:pPr>
        <w:widowControl w:val="0"/>
        <w:rPr>
          <w:sz w:val="28"/>
          <w:szCs w:val="28"/>
        </w:rPr>
      </w:pPr>
      <w:r w:rsidRPr="00E563F8">
        <w:rPr>
          <w:sz w:val="28"/>
          <w:szCs w:val="28"/>
        </w:rPr>
        <w:tab/>
        <w:t xml:space="preserve">- </w:t>
      </w:r>
      <w:r w:rsidR="008A2402" w:rsidRPr="00E563F8">
        <w:rPr>
          <w:sz w:val="28"/>
          <w:szCs w:val="28"/>
        </w:rPr>
        <w:t>способностью выявлять и содействовать пресечению коррупционных проявлений в служебном коллективе (ПК-25).</w:t>
      </w:r>
    </w:p>
    <w:p w:rsidR="008A2402" w:rsidRPr="00E563F8" w:rsidRDefault="008A2402" w:rsidP="008A2402">
      <w:pPr>
        <w:widowControl w:val="0"/>
        <w:rPr>
          <w:sz w:val="28"/>
          <w:szCs w:val="28"/>
        </w:rPr>
      </w:pPr>
    </w:p>
    <w:p w:rsidR="008A2402" w:rsidRPr="00E563F8" w:rsidRDefault="008A2402" w:rsidP="008A2402">
      <w:pPr>
        <w:widowControl w:val="0"/>
        <w:rPr>
          <w:sz w:val="28"/>
          <w:szCs w:val="28"/>
        </w:rPr>
      </w:pPr>
      <w:r w:rsidRPr="00E563F8">
        <w:rPr>
          <w:sz w:val="28"/>
          <w:szCs w:val="28"/>
        </w:rPr>
        <w:tab/>
        <w:t xml:space="preserve">В результате обучения слушатели должны </w:t>
      </w:r>
    </w:p>
    <w:p w:rsidR="008A2402" w:rsidRPr="00E563F8" w:rsidRDefault="00E56BBB" w:rsidP="008A2402">
      <w:pPr>
        <w:widowControl w:val="0"/>
        <w:rPr>
          <w:b/>
          <w:sz w:val="28"/>
          <w:szCs w:val="28"/>
        </w:rPr>
      </w:pPr>
      <w:r w:rsidRPr="00E563F8">
        <w:rPr>
          <w:b/>
          <w:sz w:val="28"/>
          <w:szCs w:val="28"/>
        </w:rPr>
        <w:tab/>
      </w:r>
      <w:r w:rsidR="008A2402" w:rsidRPr="00E563F8">
        <w:rPr>
          <w:b/>
          <w:sz w:val="28"/>
          <w:szCs w:val="28"/>
        </w:rPr>
        <w:t>знать:</w:t>
      </w:r>
    </w:p>
    <w:p w:rsidR="008A2402" w:rsidRPr="00E563F8" w:rsidRDefault="008A2402" w:rsidP="008A2402">
      <w:pPr>
        <w:widowControl w:val="0"/>
        <w:rPr>
          <w:sz w:val="28"/>
          <w:szCs w:val="28"/>
        </w:rPr>
      </w:pPr>
      <w:r w:rsidRPr="00E563F8">
        <w:rPr>
          <w:sz w:val="28"/>
          <w:szCs w:val="28"/>
        </w:rPr>
        <w:t>- принципы государственного, административного, гражданского, трудового, уголовного, гражданско-процессуального, уголовно-процессуального права;</w:t>
      </w:r>
    </w:p>
    <w:p w:rsidR="008A2402" w:rsidRPr="00E563F8" w:rsidRDefault="008A2402" w:rsidP="008A2402">
      <w:pPr>
        <w:widowControl w:val="0"/>
        <w:rPr>
          <w:sz w:val="28"/>
          <w:szCs w:val="28"/>
        </w:rPr>
      </w:pPr>
      <w:r w:rsidRPr="00E563F8">
        <w:rPr>
          <w:sz w:val="28"/>
          <w:szCs w:val="28"/>
        </w:rPr>
        <w:t>- круг общественных отношений, составляющих предмет и способ правового регулирования различных отраслей права;</w:t>
      </w:r>
    </w:p>
    <w:p w:rsidR="008A2402" w:rsidRPr="00E563F8" w:rsidRDefault="008A2402" w:rsidP="008A2402">
      <w:pPr>
        <w:widowControl w:val="0"/>
        <w:rPr>
          <w:sz w:val="28"/>
          <w:szCs w:val="28"/>
        </w:rPr>
      </w:pPr>
      <w:r w:rsidRPr="00E563F8">
        <w:rPr>
          <w:sz w:val="28"/>
          <w:szCs w:val="28"/>
        </w:rPr>
        <w:t>- систему законов , подзаконных и иных актов, регулирующих различные пр</w:t>
      </w:r>
      <w:r w:rsidRPr="00E563F8">
        <w:rPr>
          <w:sz w:val="28"/>
          <w:szCs w:val="28"/>
        </w:rPr>
        <w:t>а</w:t>
      </w:r>
      <w:r w:rsidRPr="00E563F8">
        <w:rPr>
          <w:sz w:val="28"/>
          <w:szCs w:val="28"/>
        </w:rPr>
        <w:t>воотношения, складывающиеся в процессе деятельности органов МЧС и их должностных лиц;</w:t>
      </w:r>
    </w:p>
    <w:p w:rsidR="008A2402" w:rsidRPr="00E563F8" w:rsidRDefault="008A2402" w:rsidP="008A2402">
      <w:pPr>
        <w:widowControl w:val="0"/>
        <w:rPr>
          <w:sz w:val="28"/>
          <w:szCs w:val="28"/>
        </w:rPr>
      </w:pPr>
      <w:r w:rsidRPr="00E563F8">
        <w:rPr>
          <w:sz w:val="28"/>
          <w:szCs w:val="28"/>
        </w:rPr>
        <w:t>- общую и специальную правосубъектность сотрудников органов МЧС.</w:t>
      </w:r>
    </w:p>
    <w:p w:rsidR="008A2402" w:rsidRPr="00E563F8" w:rsidRDefault="008A2402" w:rsidP="008A2402">
      <w:pPr>
        <w:widowControl w:val="0"/>
        <w:rPr>
          <w:b/>
          <w:sz w:val="28"/>
          <w:szCs w:val="28"/>
        </w:rPr>
      </w:pPr>
      <w:r w:rsidRPr="00E563F8">
        <w:rPr>
          <w:b/>
          <w:sz w:val="28"/>
          <w:szCs w:val="28"/>
        </w:rPr>
        <w:tab/>
        <w:t>уметь:</w:t>
      </w:r>
    </w:p>
    <w:p w:rsidR="008A2402" w:rsidRPr="00E563F8" w:rsidRDefault="008A2402" w:rsidP="008A2402">
      <w:pPr>
        <w:widowControl w:val="0"/>
        <w:rPr>
          <w:sz w:val="28"/>
          <w:szCs w:val="28"/>
        </w:rPr>
      </w:pPr>
      <w:r w:rsidRPr="00E563F8">
        <w:rPr>
          <w:sz w:val="28"/>
          <w:szCs w:val="28"/>
        </w:rPr>
        <w:t>- правильно применять на практике законы и подзаконные акты, регулирующие правоотношения, складывающиеся в процессе осуществления деятельности о</w:t>
      </w:r>
      <w:r w:rsidRPr="00E563F8">
        <w:rPr>
          <w:sz w:val="28"/>
          <w:szCs w:val="28"/>
        </w:rPr>
        <w:t>р</w:t>
      </w:r>
      <w:r w:rsidRPr="00E563F8">
        <w:rPr>
          <w:sz w:val="28"/>
          <w:szCs w:val="28"/>
        </w:rPr>
        <w:t>ганов МЧС и их должностными лицами;</w:t>
      </w:r>
    </w:p>
    <w:p w:rsidR="008A2402" w:rsidRPr="00E563F8" w:rsidRDefault="008A2402" w:rsidP="008A2402">
      <w:pPr>
        <w:widowControl w:val="0"/>
        <w:rPr>
          <w:sz w:val="28"/>
          <w:szCs w:val="28"/>
        </w:rPr>
      </w:pPr>
      <w:r w:rsidRPr="00E563F8">
        <w:rPr>
          <w:sz w:val="28"/>
          <w:szCs w:val="28"/>
        </w:rPr>
        <w:t>-  самостоятельно ориентироваться в договорных и внедоговорных отношениях;</w:t>
      </w:r>
    </w:p>
    <w:p w:rsidR="008A2402" w:rsidRPr="00E563F8" w:rsidRDefault="008A2402" w:rsidP="008A2402">
      <w:pPr>
        <w:widowControl w:val="0"/>
        <w:rPr>
          <w:sz w:val="28"/>
          <w:szCs w:val="28"/>
        </w:rPr>
      </w:pPr>
      <w:r w:rsidRPr="00E563F8">
        <w:rPr>
          <w:sz w:val="28"/>
          <w:szCs w:val="28"/>
        </w:rPr>
        <w:t>-  квалифицировано составлять процессуальные документы;</w:t>
      </w:r>
    </w:p>
    <w:p w:rsidR="008A2402" w:rsidRPr="00E563F8" w:rsidRDefault="008A2402" w:rsidP="008A2402">
      <w:pPr>
        <w:widowControl w:val="0"/>
        <w:rPr>
          <w:sz w:val="28"/>
          <w:szCs w:val="28"/>
        </w:rPr>
      </w:pPr>
      <w:r w:rsidRPr="00E563F8">
        <w:rPr>
          <w:sz w:val="28"/>
          <w:szCs w:val="28"/>
        </w:rPr>
        <w:t>- анализировать и решать юридические проблемы любого характера, возник</w:t>
      </w:r>
      <w:r w:rsidRPr="00E563F8">
        <w:rPr>
          <w:sz w:val="28"/>
          <w:szCs w:val="28"/>
        </w:rPr>
        <w:t>а</w:t>
      </w:r>
      <w:r w:rsidRPr="00E563F8">
        <w:rPr>
          <w:sz w:val="28"/>
          <w:szCs w:val="28"/>
        </w:rPr>
        <w:t>ющие в процессе осуществления деятельности органов МЧС и их должностн</w:t>
      </w:r>
      <w:r w:rsidRPr="00E563F8">
        <w:rPr>
          <w:sz w:val="28"/>
          <w:szCs w:val="28"/>
        </w:rPr>
        <w:t>ы</w:t>
      </w:r>
      <w:r w:rsidRPr="00E563F8">
        <w:rPr>
          <w:sz w:val="28"/>
          <w:szCs w:val="28"/>
        </w:rPr>
        <w:t>ми лицами</w:t>
      </w:r>
    </w:p>
    <w:p w:rsidR="008A2402" w:rsidRPr="00E563F8" w:rsidRDefault="008A2402" w:rsidP="008A2402">
      <w:pPr>
        <w:widowControl w:val="0"/>
        <w:rPr>
          <w:sz w:val="28"/>
          <w:szCs w:val="28"/>
        </w:rPr>
      </w:pPr>
      <w:r w:rsidRPr="00E563F8">
        <w:rPr>
          <w:sz w:val="28"/>
          <w:szCs w:val="28"/>
        </w:rPr>
        <w:t>- профессионально- грамотно составлять тексты локальных нормативных и правоприменительных актов различного характера.</w:t>
      </w:r>
    </w:p>
    <w:p w:rsidR="008A2402" w:rsidRPr="00E563F8" w:rsidRDefault="00E56BBB" w:rsidP="008A2402">
      <w:pPr>
        <w:widowControl w:val="0"/>
        <w:rPr>
          <w:b/>
          <w:sz w:val="28"/>
          <w:szCs w:val="28"/>
        </w:rPr>
      </w:pPr>
      <w:r w:rsidRPr="00E563F8">
        <w:rPr>
          <w:b/>
          <w:sz w:val="28"/>
          <w:szCs w:val="28"/>
        </w:rPr>
        <w:tab/>
      </w:r>
      <w:r w:rsidR="008A2402" w:rsidRPr="00E563F8">
        <w:rPr>
          <w:b/>
          <w:sz w:val="28"/>
          <w:szCs w:val="28"/>
        </w:rPr>
        <w:t>иметь навыки:</w:t>
      </w:r>
    </w:p>
    <w:p w:rsidR="008A2402" w:rsidRPr="00E563F8" w:rsidRDefault="008A2402" w:rsidP="008A2402">
      <w:pPr>
        <w:widowControl w:val="0"/>
        <w:rPr>
          <w:sz w:val="28"/>
          <w:szCs w:val="28"/>
        </w:rPr>
      </w:pPr>
      <w:r w:rsidRPr="00E563F8">
        <w:rPr>
          <w:sz w:val="28"/>
          <w:szCs w:val="28"/>
        </w:rPr>
        <w:t>- отбирать и анализировать федеральные законы , подзаконные акты , ведо</w:t>
      </w:r>
      <w:r w:rsidRPr="00E563F8">
        <w:rPr>
          <w:sz w:val="28"/>
          <w:szCs w:val="28"/>
        </w:rPr>
        <w:t>м</w:t>
      </w:r>
      <w:r w:rsidRPr="00E563F8">
        <w:rPr>
          <w:sz w:val="28"/>
          <w:szCs w:val="28"/>
        </w:rPr>
        <w:t>ственные, отраслевые и корпоративные (локальные) акты для решения ко</w:t>
      </w:r>
      <w:r w:rsidRPr="00E563F8">
        <w:rPr>
          <w:sz w:val="28"/>
          <w:szCs w:val="28"/>
        </w:rPr>
        <w:t>н</w:t>
      </w:r>
      <w:r w:rsidRPr="00E563F8">
        <w:rPr>
          <w:sz w:val="28"/>
          <w:szCs w:val="28"/>
        </w:rPr>
        <w:t>кретных вопросов юридического и практического характера.</w:t>
      </w:r>
    </w:p>
    <w:p w:rsidR="008A2402" w:rsidRPr="00E563F8" w:rsidRDefault="008A2402" w:rsidP="008A2402">
      <w:pPr>
        <w:widowControl w:val="0"/>
        <w:rPr>
          <w:sz w:val="28"/>
          <w:szCs w:val="28"/>
        </w:rPr>
      </w:pPr>
    </w:p>
    <w:p w:rsidR="008A2402" w:rsidRPr="00E563F8" w:rsidRDefault="008A2402" w:rsidP="00336D4F">
      <w:pPr>
        <w:widowControl w:val="0"/>
        <w:jc w:val="center"/>
        <w:rPr>
          <w:b/>
          <w:sz w:val="28"/>
          <w:szCs w:val="28"/>
        </w:rPr>
      </w:pPr>
      <w:r w:rsidRPr="00E563F8">
        <w:rPr>
          <w:b/>
          <w:sz w:val="28"/>
          <w:szCs w:val="28"/>
        </w:rPr>
        <w:t>4. Структура и содержание учебной дисциплины</w:t>
      </w:r>
      <w:r w:rsidR="00336D4F" w:rsidRPr="00E563F8">
        <w:rPr>
          <w:b/>
          <w:sz w:val="28"/>
          <w:szCs w:val="28"/>
        </w:rPr>
        <w:t xml:space="preserve">. </w:t>
      </w:r>
    </w:p>
    <w:p w:rsidR="008A2402" w:rsidRPr="00E563F8" w:rsidRDefault="008A2402" w:rsidP="00336D4F">
      <w:pPr>
        <w:widowControl w:val="0"/>
        <w:jc w:val="center"/>
        <w:rPr>
          <w:b/>
          <w:sz w:val="28"/>
          <w:szCs w:val="28"/>
        </w:rPr>
      </w:pPr>
    </w:p>
    <w:p w:rsidR="008A2402" w:rsidRPr="00E563F8" w:rsidRDefault="008A2402" w:rsidP="00336D4F">
      <w:pPr>
        <w:widowControl w:val="0"/>
        <w:jc w:val="center"/>
        <w:rPr>
          <w:b/>
          <w:sz w:val="28"/>
          <w:szCs w:val="28"/>
        </w:rPr>
      </w:pPr>
      <w:r w:rsidRPr="00E563F8">
        <w:rPr>
          <w:b/>
          <w:sz w:val="28"/>
          <w:szCs w:val="28"/>
        </w:rPr>
        <w:t>4.1 Учебный план</w:t>
      </w:r>
      <w:r w:rsidR="00336D4F" w:rsidRPr="00E563F8">
        <w:rPr>
          <w:b/>
          <w:sz w:val="28"/>
          <w:szCs w:val="28"/>
        </w:rPr>
        <w:t>.</w:t>
      </w:r>
    </w:p>
    <w:p w:rsidR="008A2402" w:rsidRPr="00E563F8" w:rsidRDefault="00336D4F" w:rsidP="008A2402">
      <w:pPr>
        <w:widowControl w:val="0"/>
        <w:rPr>
          <w:sz w:val="28"/>
          <w:szCs w:val="28"/>
        </w:rPr>
      </w:pPr>
      <w:r w:rsidRPr="00E563F8">
        <w:rPr>
          <w:sz w:val="28"/>
          <w:szCs w:val="28"/>
        </w:rPr>
        <w:tab/>
      </w:r>
      <w:r w:rsidR="008A2402" w:rsidRPr="00E563F8">
        <w:rPr>
          <w:sz w:val="28"/>
          <w:szCs w:val="28"/>
        </w:rPr>
        <w:t>Программа повышения квалификации рассчитана на 72 аудиторных часа, из них 6 часов экзамен.</w:t>
      </w:r>
    </w:p>
    <w:tbl>
      <w:tblPr>
        <w:tblW w:w="100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040"/>
        <w:gridCol w:w="900"/>
        <w:gridCol w:w="890"/>
        <w:gridCol w:w="1260"/>
        <w:gridCol w:w="1440"/>
      </w:tblGrid>
      <w:tr w:rsidR="00336D4F" w:rsidRPr="00E563F8" w:rsidTr="00336D4F">
        <w:trPr>
          <w:cantSplit/>
          <w:trHeight w:val="266"/>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spacing w:line="360" w:lineRule="auto"/>
              <w:jc w:val="center"/>
              <w:rPr>
                <w:sz w:val="28"/>
                <w:szCs w:val="28"/>
              </w:rPr>
            </w:pPr>
            <w:r w:rsidRPr="00E563F8">
              <w:rPr>
                <w:sz w:val="28"/>
                <w:szCs w:val="28"/>
              </w:rPr>
              <w:t>№ п/п</w:t>
            </w:r>
          </w:p>
        </w:tc>
        <w:tc>
          <w:tcPr>
            <w:tcW w:w="5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spacing w:line="360" w:lineRule="auto"/>
              <w:jc w:val="center"/>
              <w:rPr>
                <w:sz w:val="28"/>
                <w:szCs w:val="28"/>
              </w:rPr>
            </w:pPr>
            <w:r w:rsidRPr="00E563F8">
              <w:rPr>
                <w:sz w:val="28"/>
                <w:szCs w:val="28"/>
              </w:rPr>
              <w:t>Наименование разделов</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spacing w:line="360" w:lineRule="auto"/>
              <w:jc w:val="center"/>
              <w:rPr>
                <w:sz w:val="28"/>
                <w:szCs w:val="28"/>
              </w:rPr>
            </w:pPr>
            <w:r w:rsidRPr="00E563F8">
              <w:rPr>
                <w:sz w:val="28"/>
                <w:szCs w:val="28"/>
              </w:rPr>
              <w:t>всего часов</w:t>
            </w:r>
          </w:p>
        </w:tc>
        <w:tc>
          <w:tcPr>
            <w:tcW w:w="2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spacing w:line="360" w:lineRule="auto"/>
              <w:jc w:val="center"/>
              <w:rPr>
                <w:sz w:val="28"/>
                <w:szCs w:val="28"/>
              </w:rPr>
            </w:pPr>
            <w:r w:rsidRPr="00E563F8">
              <w:rPr>
                <w:sz w:val="28"/>
                <w:szCs w:val="28"/>
              </w:rPr>
              <w:t>В том числе</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336D4F" w:rsidRPr="00E563F8" w:rsidRDefault="00336D4F" w:rsidP="00410E11">
            <w:pPr>
              <w:jc w:val="center"/>
              <w:rPr>
                <w:sz w:val="28"/>
                <w:szCs w:val="28"/>
              </w:rPr>
            </w:pPr>
            <w:r w:rsidRPr="00E563F8">
              <w:rPr>
                <w:sz w:val="28"/>
                <w:szCs w:val="28"/>
              </w:rPr>
              <w:t>Форма контроля</w:t>
            </w:r>
          </w:p>
        </w:tc>
      </w:tr>
      <w:tr w:rsidR="00336D4F" w:rsidRPr="00E563F8" w:rsidTr="00336D4F">
        <w:trPr>
          <w:cantSplit/>
          <w:trHeight w:val="825"/>
          <w:jc w:val="center"/>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rPr>
                <w:sz w:val="28"/>
                <w:szCs w:val="28"/>
              </w:rPr>
            </w:pPr>
          </w:p>
        </w:tc>
        <w:tc>
          <w:tcPr>
            <w:tcW w:w="50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rPr>
                <w:sz w:val="28"/>
                <w:szCs w:val="2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rPr>
                <w:sz w:val="28"/>
                <w:szCs w:val="28"/>
              </w:rPr>
            </w:pPr>
          </w:p>
        </w:tc>
        <w:tc>
          <w:tcPr>
            <w:tcW w:w="89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36D4F" w:rsidRPr="00E563F8" w:rsidRDefault="00336D4F" w:rsidP="00410E11">
            <w:pPr>
              <w:jc w:val="center"/>
              <w:rPr>
                <w:sz w:val="28"/>
                <w:szCs w:val="28"/>
              </w:rPr>
            </w:pPr>
            <w:r w:rsidRPr="00E563F8">
              <w:rPr>
                <w:sz w:val="28"/>
                <w:szCs w:val="28"/>
              </w:rPr>
              <w:t>лекции</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336D4F">
            <w:pPr>
              <w:jc w:val="center"/>
              <w:rPr>
                <w:sz w:val="28"/>
                <w:szCs w:val="28"/>
              </w:rPr>
            </w:pPr>
            <w:r w:rsidRPr="00E563F8">
              <w:rPr>
                <w:sz w:val="28"/>
                <w:szCs w:val="28"/>
              </w:rPr>
              <w:t>практ</w:t>
            </w:r>
            <w:r w:rsidRPr="00E563F8">
              <w:rPr>
                <w:sz w:val="28"/>
                <w:szCs w:val="28"/>
              </w:rPr>
              <w:t>и</w:t>
            </w:r>
            <w:r w:rsidRPr="00E563F8">
              <w:rPr>
                <w:sz w:val="28"/>
                <w:szCs w:val="28"/>
              </w:rPr>
              <w:t>ческие сем</w:t>
            </w:r>
            <w:r w:rsidRPr="00E563F8">
              <w:rPr>
                <w:sz w:val="28"/>
                <w:szCs w:val="28"/>
              </w:rPr>
              <w:t>и</w:t>
            </w:r>
            <w:r w:rsidRPr="00E563F8">
              <w:rPr>
                <w:sz w:val="28"/>
                <w:szCs w:val="28"/>
              </w:rPr>
              <w:t xml:space="preserve">нарские занятия </w:t>
            </w:r>
          </w:p>
        </w:tc>
        <w:tc>
          <w:tcPr>
            <w:tcW w:w="1440" w:type="dxa"/>
            <w:vMerge/>
            <w:tcBorders>
              <w:left w:val="single" w:sz="4" w:space="0" w:color="auto"/>
              <w:bottom w:val="single" w:sz="4" w:space="0" w:color="auto"/>
              <w:right w:val="single" w:sz="4" w:space="0" w:color="auto"/>
            </w:tcBorders>
            <w:shd w:val="clear" w:color="auto" w:fill="auto"/>
            <w:textDirection w:val="btLr"/>
            <w:vAlign w:val="center"/>
          </w:tcPr>
          <w:p w:rsidR="00336D4F" w:rsidRPr="00E563F8" w:rsidRDefault="00336D4F" w:rsidP="00410E11">
            <w:pPr>
              <w:jc w:val="center"/>
              <w:rPr>
                <w:sz w:val="28"/>
                <w:szCs w:val="28"/>
              </w:rPr>
            </w:pPr>
          </w:p>
        </w:tc>
      </w:tr>
      <w:tr w:rsidR="00336D4F" w:rsidRPr="00E563F8" w:rsidTr="00336D4F">
        <w:trPr>
          <w:cantSplit/>
          <w:trHeight w:val="268"/>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1.</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rPr>
                <w:sz w:val="28"/>
                <w:szCs w:val="28"/>
              </w:rPr>
            </w:pPr>
            <w:r w:rsidRPr="00E563F8">
              <w:rPr>
                <w:sz w:val="28"/>
                <w:szCs w:val="28"/>
              </w:rPr>
              <w:t>Общая подготовка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8</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jc w:val="center"/>
              <w:rPr>
                <w:sz w:val="28"/>
                <w:szCs w:val="28"/>
              </w:rPr>
            </w:pPr>
          </w:p>
        </w:tc>
      </w:tr>
      <w:tr w:rsidR="00336D4F" w:rsidRPr="00E563F8" w:rsidTr="00336D4F">
        <w:trPr>
          <w:cantSplit/>
          <w:trHeight w:val="25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2.</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rPr>
                <w:sz w:val="28"/>
                <w:szCs w:val="28"/>
              </w:rPr>
            </w:pPr>
            <w:r w:rsidRPr="00E563F8">
              <w:rPr>
                <w:sz w:val="28"/>
                <w:szCs w:val="28"/>
              </w:rPr>
              <w:t>Специальная подготовка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56</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34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22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36D4F" w:rsidRPr="00E563F8" w:rsidRDefault="00336D4F" w:rsidP="00410E11">
            <w:pPr>
              <w:jc w:val="center"/>
              <w:rPr>
                <w:sz w:val="28"/>
                <w:szCs w:val="28"/>
              </w:rPr>
            </w:pPr>
          </w:p>
        </w:tc>
      </w:tr>
      <w:tr w:rsidR="00336D4F" w:rsidRPr="00E563F8" w:rsidTr="00336D4F">
        <w:trPr>
          <w:cantSplit/>
          <w:trHeight w:val="25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rPr>
                <w:sz w:val="28"/>
                <w:szCs w:val="28"/>
              </w:rPr>
            </w:pPr>
            <w:r w:rsidRPr="00E563F8">
              <w:rPr>
                <w:sz w:val="28"/>
                <w:szCs w:val="28"/>
              </w:rPr>
              <w:t>Входной контроль</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r w:rsidRPr="00E563F8">
              <w:rPr>
                <w:sz w:val="28"/>
                <w:szCs w:val="28"/>
              </w:rPr>
              <w:t>2</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36D4F" w:rsidRPr="00E563F8" w:rsidRDefault="00336D4F" w:rsidP="00410E11">
            <w:pPr>
              <w:jc w:val="center"/>
              <w:rPr>
                <w:sz w:val="28"/>
                <w:szCs w:val="28"/>
              </w:rPr>
            </w:pPr>
            <w:r w:rsidRPr="00E563F8">
              <w:rPr>
                <w:sz w:val="28"/>
                <w:szCs w:val="28"/>
              </w:rPr>
              <w:t>2</w:t>
            </w:r>
          </w:p>
        </w:tc>
      </w:tr>
      <w:tr w:rsidR="00336D4F" w:rsidRPr="00E563F8" w:rsidTr="00336D4F">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jc w:val="center"/>
              <w:rPr>
                <w:sz w:val="28"/>
                <w:szCs w:val="28"/>
              </w:rPr>
            </w:pPr>
            <w:r w:rsidRPr="00E563F8">
              <w:rPr>
                <w:sz w:val="28"/>
                <w:szCs w:val="28"/>
              </w:rPr>
              <w:t>4.</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336D4F" w:rsidRPr="00E563F8" w:rsidRDefault="00336D4F" w:rsidP="00410E11">
            <w:pPr>
              <w:rPr>
                <w:sz w:val="28"/>
                <w:szCs w:val="28"/>
              </w:rPr>
            </w:pPr>
            <w:r w:rsidRPr="00E563F8">
              <w:rPr>
                <w:sz w:val="28"/>
                <w:szCs w:val="28"/>
              </w:rPr>
              <w:t>Итоговый контроль (экзамен)</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36D4F" w:rsidRPr="00E563F8" w:rsidRDefault="00336D4F" w:rsidP="00410E11">
            <w:pPr>
              <w:jc w:val="center"/>
              <w:rPr>
                <w:sz w:val="28"/>
                <w:szCs w:val="28"/>
              </w:rPr>
            </w:pPr>
            <w:r w:rsidRPr="00E563F8">
              <w:rPr>
                <w:sz w:val="28"/>
                <w:szCs w:val="28"/>
              </w:rPr>
              <w:t>6</w:t>
            </w:r>
          </w:p>
        </w:tc>
        <w:tc>
          <w:tcPr>
            <w:tcW w:w="890" w:type="dxa"/>
            <w:tcBorders>
              <w:top w:val="single" w:sz="4" w:space="0" w:color="auto"/>
              <w:left w:val="single" w:sz="4" w:space="0" w:color="auto"/>
              <w:bottom w:val="single" w:sz="4" w:space="0" w:color="auto"/>
              <w:right w:val="single" w:sz="4" w:space="0" w:color="auto"/>
            </w:tcBorders>
            <w:shd w:val="clear" w:color="auto" w:fill="auto"/>
          </w:tcPr>
          <w:p w:rsidR="00336D4F" w:rsidRPr="00E563F8" w:rsidRDefault="00336D4F" w:rsidP="00410E11">
            <w:pPr>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36D4F" w:rsidRPr="00E563F8" w:rsidRDefault="00336D4F" w:rsidP="00410E11">
            <w:pPr>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36D4F" w:rsidRPr="00E563F8" w:rsidRDefault="00336D4F" w:rsidP="00410E11">
            <w:pPr>
              <w:jc w:val="center"/>
              <w:rPr>
                <w:sz w:val="28"/>
                <w:szCs w:val="28"/>
              </w:rPr>
            </w:pPr>
            <w:r w:rsidRPr="00E563F8">
              <w:rPr>
                <w:sz w:val="28"/>
                <w:szCs w:val="28"/>
              </w:rPr>
              <w:t>6</w:t>
            </w:r>
          </w:p>
        </w:tc>
      </w:tr>
      <w:tr w:rsidR="00336D4F" w:rsidRPr="00E563F8" w:rsidTr="00336D4F">
        <w:trPr>
          <w:cantSplit/>
          <w:trHeight w:val="273"/>
          <w:jc w:val="center"/>
        </w:trPr>
        <w:tc>
          <w:tcPr>
            <w:tcW w:w="5580" w:type="dxa"/>
            <w:gridSpan w:val="2"/>
            <w:tcBorders>
              <w:top w:val="single" w:sz="4" w:space="0" w:color="auto"/>
              <w:left w:val="single" w:sz="4" w:space="0" w:color="auto"/>
              <w:bottom w:val="single" w:sz="4" w:space="0" w:color="auto"/>
              <w:right w:val="single" w:sz="4" w:space="0" w:color="auto"/>
            </w:tcBorders>
            <w:shd w:val="clear" w:color="auto" w:fill="auto"/>
          </w:tcPr>
          <w:p w:rsidR="00336D4F" w:rsidRPr="00E563F8" w:rsidRDefault="00336D4F" w:rsidP="00410E11">
            <w:pPr>
              <w:rPr>
                <w:b/>
                <w:sz w:val="28"/>
                <w:szCs w:val="28"/>
              </w:rPr>
            </w:pPr>
            <w:r w:rsidRPr="00E563F8">
              <w:rPr>
                <w:b/>
                <w:sz w:val="28"/>
                <w:szCs w:val="28"/>
              </w:rPr>
              <w:t>Итого:</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jc w:val="center"/>
              <w:rPr>
                <w:b/>
                <w:sz w:val="28"/>
                <w:szCs w:val="28"/>
              </w:rPr>
            </w:pPr>
            <w:r w:rsidRPr="00E563F8">
              <w:rPr>
                <w:b/>
                <w:sz w:val="28"/>
                <w:szCs w:val="28"/>
              </w:rPr>
              <w:t>72</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b/>
                <w:sz w:val="28"/>
                <w:szCs w:val="28"/>
              </w:rPr>
            </w:pPr>
            <w:r w:rsidRPr="00E563F8">
              <w:rPr>
                <w:b/>
                <w:sz w:val="28"/>
                <w:szCs w:val="28"/>
              </w:rPr>
              <w:t>38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widowControl w:val="0"/>
              <w:autoSpaceDE w:val="0"/>
              <w:autoSpaceDN w:val="0"/>
              <w:adjustRightInd w:val="0"/>
              <w:jc w:val="center"/>
              <w:rPr>
                <w:b/>
                <w:sz w:val="28"/>
                <w:szCs w:val="28"/>
              </w:rPr>
            </w:pPr>
            <w:r w:rsidRPr="00E563F8">
              <w:rPr>
                <w:b/>
                <w:sz w:val="28"/>
                <w:szCs w:val="28"/>
              </w:rPr>
              <w:t>26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36D4F" w:rsidRPr="00E563F8" w:rsidRDefault="00336D4F" w:rsidP="00410E11">
            <w:pPr>
              <w:jc w:val="center"/>
              <w:rPr>
                <w:b/>
                <w:sz w:val="28"/>
                <w:szCs w:val="28"/>
              </w:rPr>
            </w:pPr>
            <w:r w:rsidRPr="00E563F8">
              <w:rPr>
                <w:b/>
                <w:sz w:val="28"/>
                <w:szCs w:val="28"/>
              </w:rPr>
              <w:t>8</w:t>
            </w:r>
          </w:p>
        </w:tc>
      </w:tr>
    </w:tbl>
    <w:p w:rsidR="00336D4F" w:rsidRPr="00E563F8" w:rsidRDefault="00336D4F" w:rsidP="008A2402">
      <w:pPr>
        <w:widowControl w:val="0"/>
        <w:rPr>
          <w:sz w:val="28"/>
          <w:szCs w:val="28"/>
        </w:rPr>
      </w:pPr>
    </w:p>
    <w:p w:rsidR="0004109E" w:rsidRPr="00E563F8" w:rsidRDefault="0004109E" w:rsidP="0004109E">
      <w:pPr>
        <w:rPr>
          <w:sz w:val="28"/>
          <w:szCs w:val="28"/>
        </w:rPr>
      </w:pPr>
    </w:p>
    <w:p w:rsidR="0004109E" w:rsidRPr="00E563F8" w:rsidRDefault="0004109E" w:rsidP="0004109E">
      <w:pPr>
        <w:rPr>
          <w:sz w:val="28"/>
          <w:szCs w:val="28"/>
        </w:rPr>
      </w:pPr>
    </w:p>
    <w:p w:rsidR="00336D4F" w:rsidRPr="00E563F8" w:rsidRDefault="00336D4F" w:rsidP="00336D4F">
      <w:pPr>
        <w:jc w:val="center"/>
        <w:rPr>
          <w:b/>
          <w:sz w:val="32"/>
          <w:szCs w:val="32"/>
        </w:rPr>
      </w:pPr>
      <w:r w:rsidRPr="00E563F8">
        <w:rPr>
          <w:b/>
          <w:sz w:val="28"/>
        </w:rPr>
        <w:lastRenderedPageBreak/>
        <w:t xml:space="preserve">4.2 </w:t>
      </w:r>
      <w:r w:rsidRPr="00E563F8">
        <w:rPr>
          <w:b/>
          <w:sz w:val="32"/>
          <w:szCs w:val="32"/>
        </w:rPr>
        <w:t>Календарный учебный график.</w:t>
      </w:r>
    </w:p>
    <w:tbl>
      <w:tblPr>
        <w:tblW w:w="924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36D4F" w:rsidRPr="00E563F8" w:rsidTr="00336D4F">
        <w:trPr>
          <w:jc w:val="center"/>
        </w:trPr>
        <w:tc>
          <w:tcPr>
            <w:tcW w:w="1559" w:type="dxa"/>
            <w:vMerge w:val="restart"/>
            <w:shd w:val="clear" w:color="auto" w:fill="D9D9D9"/>
          </w:tcPr>
          <w:p w:rsidR="00336D4F" w:rsidRPr="00E563F8" w:rsidRDefault="00336D4F" w:rsidP="00410E11">
            <w:pPr>
              <w:rPr>
                <w:sz w:val="28"/>
                <w:szCs w:val="28"/>
              </w:rPr>
            </w:pPr>
            <w:r w:rsidRPr="00E563F8">
              <w:rPr>
                <w:sz w:val="28"/>
                <w:szCs w:val="28"/>
              </w:rPr>
              <w:t>Неделя обучения</w:t>
            </w:r>
          </w:p>
        </w:tc>
        <w:tc>
          <w:tcPr>
            <w:tcW w:w="992" w:type="dxa"/>
            <w:shd w:val="clear" w:color="auto" w:fill="D9D9D9"/>
            <w:vAlign w:val="center"/>
          </w:tcPr>
          <w:p w:rsidR="00336D4F" w:rsidRPr="00E563F8" w:rsidRDefault="00336D4F" w:rsidP="00410E11">
            <w:pPr>
              <w:jc w:val="center"/>
              <w:rPr>
                <w:sz w:val="28"/>
                <w:szCs w:val="28"/>
              </w:rPr>
            </w:pPr>
            <w:r w:rsidRPr="00E563F8">
              <w:rPr>
                <w:sz w:val="28"/>
                <w:szCs w:val="28"/>
              </w:rPr>
              <w:t>1</w:t>
            </w:r>
          </w:p>
        </w:tc>
        <w:tc>
          <w:tcPr>
            <w:tcW w:w="993" w:type="dxa"/>
            <w:shd w:val="clear" w:color="auto" w:fill="D9D9D9"/>
            <w:vAlign w:val="center"/>
          </w:tcPr>
          <w:p w:rsidR="00336D4F" w:rsidRPr="00E563F8" w:rsidRDefault="00336D4F" w:rsidP="00410E11">
            <w:pPr>
              <w:jc w:val="center"/>
              <w:rPr>
                <w:sz w:val="28"/>
                <w:szCs w:val="28"/>
              </w:rPr>
            </w:pPr>
            <w:r w:rsidRPr="00E563F8">
              <w:rPr>
                <w:sz w:val="28"/>
                <w:szCs w:val="28"/>
              </w:rPr>
              <w:t>2</w:t>
            </w:r>
          </w:p>
        </w:tc>
        <w:tc>
          <w:tcPr>
            <w:tcW w:w="992" w:type="dxa"/>
            <w:shd w:val="clear" w:color="auto" w:fill="D9D9D9"/>
            <w:vAlign w:val="center"/>
          </w:tcPr>
          <w:p w:rsidR="00336D4F" w:rsidRPr="00E563F8" w:rsidRDefault="00336D4F" w:rsidP="00410E11">
            <w:pPr>
              <w:jc w:val="center"/>
              <w:rPr>
                <w:sz w:val="28"/>
                <w:szCs w:val="28"/>
              </w:rPr>
            </w:pPr>
            <w:r w:rsidRPr="00E563F8">
              <w:rPr>
                <w:sz w:val="28"/>
                <w:szCs w:val="28"/>
              </w:rPr>
              <w:t>3</w:t>
            </w:r>
          </w:p>
        </w:tc>
        <w:tc>
          <w:tcPr>
            <w:tcW w:w="992" w:type="dxa"/>
            <w:shd w:val="clear" w:color="auto" w:fill="D9D9D9"/>
            <w:vAlign w:val="center"/>
          </w:tcPr>
          <w:p w:rsidR="00336D4F" w:rsidRPr="00E563F8" w:rsidRDefault="00336D4F" w:rsidP="00410E11">
            <w:pPr>
              <w:jc w:val="center"/>
              <w:rPr>
                <w:sz w:val="28"/>
                <w:szCs w:val="28"/>
              </w:rPr>
            </w:pPr>
            <w:r w:rsidRPr="00E563F8">
              <w:rPr>
                <w:sz w:val="28"/>
                <w:szCs w:val="28"/>
              </w:rPr>
              <w:t>4</w:t>
            </w:r>
          </w:p>
        </w:tc>
        <w:tc>
          <w:tcPr>
            <w:tcW w:w="992" w:type="dxa"/>
            <w:shd w:val="clear" w:color="auto" w:fill="D9D9D9"/>
            <w:vAlign w:val="center"/>
          </w:tcPr>
          <w:p w:rsidR="00336D4F" w:rsidRPr="00E563F8" w:rsidRDefault="00336D4F" w:rsidP="00410E11">
            <w:pPr>
              <w:jc w:val="center"/>
              <w:rPr>
                <w:sz w:val="28"/>
                <w:szCs w:val="28"/>
              </w:rPr>
            </w:pPr>
            <w:r w:rsidRPr="00E563F8">
              <w:rPr>
                <w:sz w:val="28"/>
                <w:szCs w:val="28"/>
              </w:rPr>
              <w:t>5</w:t>
            </w:r>
          </w:p>
        </w:tc>
        <w:tc>
          <w:tcPr>
            <w:tcW w:w="993" w:type="dxa"/>
            <w:shd w:val="clear" w:color="auto" w:fill="D9D9D9"/>
            <w:vAlign w:val="center"/>
          </w:tcPr>
          <w:p w:rsidR="00336D4F" w:rsidRPr="00E563F8" w:rsidRDefault="00336D4F" w:rsidP="00410E11">
            <w:pPr>
              <w:jc w:val="center"/>
              <w:rPr>
                <w:sz w:val="28"/>
                <w:szCs w:val="28"/>
              </w:rPr>
            </w:pPr>
            <w:r w:rsidRPr="00E563F8">
              <w:rPr>
                <w:sz w:val="28"/>
                <w:szCs w:val="28"/>
              </w:rPr>
              <w:t>6</w:t>
            </w:r>
          </w:p>
        </w:tc>
        <w:tc>
          <w:tcPr>
            <w:tcW w:w="850" w:type="dxa"/>
            <w:shd w:val="clear" w:color="auto" w:fill="D9D9D9"/>
            <w:vAlign w:val="center"/>
          </w:tcPr>
          <w:p w:rsidR="00336D4F" w:rsidRPr="00E563F8" w:rsidRDefault="00336D4F" w:rsidP="00410E11">
            <w:pPr>
              <w:jc w:val="center"/>
              <w:rPr>
                <w:sz w:val="28"/>
                <w:szCs w:val="28"/>
              </w:rPr>
            </w:pPr>
            <w:r w:rsidRPr="00E563F8">
              <w:rPr>
                <w:sz w:val="28"/>
                <w:szCs w:val="28"/>
              </w:rPr>
              <w:t>7</w:t>
            </w:r>
          </w:p>
        </w:tc>
        <w:tc>
          <w:tcPr>
            <w:tcW w:w="885" w:type="dxa"/>
            <w:shd w:val="clear" w:color="auto" w:fill="D9D9D9"/>
            <w:vAlign w:val="center"/>
          </w:tcPr>
          <w:p w:rsidR="00336D4F" w:rsidRPr="00E563F8" w:rsidRDefault="00336D4F" w:rsidP="00410E11">
            <w:pPr>
              <w:jc w:val="center"/>
              <w:rPr>
                <w:sz w:val="28"/>
                <w:szCs w:val="28"/>
              </w:rPr>
            </w:pPr>
            <w:r w:rsidRPr="00E563F8">
              <w:rPr>
                <w:sz w:val="28"/>
                <w:szCs w:val="28"/>
              </w:rPr>
              <w:t>Ит</w:t>
            </w:r>
            <w:r w:rsidRPr="00E563F8">
              <w:rPr>
                <w:sz w:val="28"/>
                <w:szCs w:val="28"/>
              </w:rPr>
              <w:t>о</w:t>
            </w:r>
            <w:r w:rsidRPr="00E563F8">
              <w:rPr>
                <w:sz w:val="28"/>
                <w:szCs w:val="28"/>
              </w:rPr>
              <w:t>го часов</w:t>
            </w:r>
          </w:p>
        </w:tc>
      </w:tr>
      <w:tr w:rsidR="00336D4F" w:rsidRPr="00E563F8" w:rsidTr="00336D4F">
        <w:trPr>
          <w:jc w:val="center"/>
        </w:trPr>
        <w:tc>
          <w:tcPr>
            <w:tcW w:w="1559" w:type="dxa"/>
            <w:vMerge/>
            <w:shd w:val="clear" w:color="auto" w:fill="D9D9D9"/>
          </w:tcPr>
          <w:p w:rsidR="00336D4F" w:rsidRPr="00E563F8" w:rsidRDefault="00336D4F" w:rsidP="00410E11">
            <w:pPr>
              <w:rPr>
                <w:sz w:val="28"/>
                <w:szCs w:val="28"/>
              </w:rPr>
            </w:pPr>
          </w:p>
        </w:tc>
        <w:tc>
          <w:tcPr>
            <w:tcW w:w="992" w:type="dxa"/>
            <w:shd w:val="clear" w:color="auto" w:fill="D9D9D9"/>
            <w:vAlign w:val="center"/>
          </w:tcPr>
          <w:p w:rsidR="00336D4F" w:rsidRPr="00E563F8" w:rsidRDefault="00336D4F" w:rsidP="00410E11">
            <w:pPr>
              <w:jc w:val="center"/>
              <w:rPr>
                <w:sz w:val="28"/>
                <w:szCs w:val="28"/>
              </w:rPr>
            </w:pPr>
            <w:r w:rsidRPr="00E563F8">
              <w:rPr>
                <w:sz w:val="28"/>
                <w:szCs w:val="28"/>
              </w:rPr>
              <w:t>пн</w:t>
            </w:r>
          </w:p>
        </w:tc>
        <w:tc>
          <w:tcPr>
            <w:tcW w:w="993" w:type="dxa"/>
            <w:shd w:val="clear" w:color="auto" w:fill="D9D9D9"/>
            <w:vAlign w:val="center"/>
          </w:tcPr>
          <w:p w:rsidR="00336D4F" w:rsidRPr="00E563F8" w:rsidRDefault="00336D4F" w:rsidP="00410E11">
            <w:pPr>
              <w:jc w:val="center"/>
              <w:rPr>
                <w:sz w:val="28"/>
                <w:szCs w:val="28"/>
              </w:rPr>
            </w:pPr>
            <w:r w:rsidRPr="00E563F8">
              <w:rPr>
                <w:sz w:val="28"/>
                <w:szCs w:val="28"/>
              </w:rPr>
              <w:t>вт</w:t>
            </w:r>
          </w:p>
        </w:tc>
        <w:tc>
          <w:tcPr>
            <w:tcW w:w="992" w:type="dxa"/>
            <w:shd w:val="clear" w:color="auto" w:fill="D9D9D9"/>
            <w:vAlign w:val="center"/>
          </w:tcPr>
          <w:p w:rsidR="00336D4F" w:rsidRPr="00E563F8" w:rsidRDefault="00336D4F" w:rsidP="00410E11">
            <w:pPr>
              <w:jc w:val="center"/>
              <w:rPr>
                <w:sz w:val="28"/>
                <w:szCs w:val="28"/>
              </w:rPr>
            </w:pPr>
            <w:r w:rsidRPr="00E563F8">
              <w:rPr>
                <w:sz w:val="28"/>
                <w:szCs w:val="28"/>
              </w:rPr>
              <w:t>ср</w:t>
            </w:r>
          </w:p>
        </w:tc>
        <w:tc>
          <w:tcPr>
            <w:tcW w:w="992" w:type="dxa"/>
            <w:shd w:val="clear" w:color="auto" w:fill="D9D9D9"/>
            <w:vAlign w:val="center"/>
          </w:tcPr>
          <w:p w:rsidR="00336D4F" w:rsidRPr="00E563F8" w:rsidRDefault="00336D4F" w:rsidP="00410E11">
            <w:pPr>
              <w:jc w:val="center"/>
              <w:rPr>
                <w:sz w:val="28"/>
                <w:szCs w:val="28"/>
              </w:rPr>
            </w:pPr>
            <w:r w:rsidRPr="00E563F8">
              <w:rPr>
                <w:sz w:val="28"/>
                <w:szCs w:val="28"/>
              </w:rPr>
              <w:t>чт</w:t>
            </w:r>
          </w:p>
        </w:tc>
        <w:tc>
          <w:tcPr>
            <w:tcW w:w="992" w:type="dxa"/>
            <w:shd w:val="clear" w:color="auto" w:fill="D9D9D9"/>
            <w:vAlign w:val="center"/>
          </w:tcPr>
          <w:p w:rsidR="00336D4F" w:rsidRPr="00E563F8" w:rsidRDefault="00336D4F" w:rsidP="00410E11">
            <w:pPr>
              <w:jc w:val="center"/>
              <w:rPr>
                <w:sz w:val="28"/>
                <w:szCs w:val="28"/>
              </w:rPr>
            </w:pPr>
            <w:r w:rsidRPr="00E563F8">
              <w:rPr>
                <w:sz w:val="28"/>
                <w:szCs w:val="28"/>
              </w:rPr>
              <w:t>пт</w:t>
            </w:r>
          </w:p>
        </w:tc>
        <w:tc>
          <w:tcPr>
            <w:tcW w:w="993" w:type="dxa"/>
            <w:shd w:val="clear" w:color="auto" w:fill="D9D9D9"/>
            <w:vAlign w:val="center"/>
          </w:tcPr>
          <w:p w:rsidR="00336D4F" w:rsidRPr="00E563F8" w:rsidRDefault="00336D4F" w:rsidP="00410E11">
            <w:pPr>
              <w:jc w:val="center"/>
              <w:rPr>
                <w:sz w:val="28"/>
                <w:szCs w:val="28"/>
              </w:rPr>
            </w:pPr>
            <w:r w:rsidRPr="00E563F8">
              <w:rPr>
                <w:sz w:val="28"/>
                <w:szCs w:val="28"/>
              </w:rPr>
              <w:t>сб</w:t>
            </w:r>
          </w:p>
        </w:tc>
        <w:tc>
          <w:tcPr>
            <w:tcW w:w="850" w:type="dxa"/>
            <w:shd w:val="clear" w:color="auto" w:fill="D9D9D9"/>
            <w:vAlign w:val="center"/>
          </w:tcPr>
          <w:p w:rsidR="00336D4F" w:rsidRPr="00E563F8" w:rsidRDefault="00336D4F" w:rsidP="00410E11">
            <w:pPr>
              <w:jc w:val="center"/>
              <w:rPr>
                <w:sz w:val="28"/>
                <w:szCs w:val="28"/>
              </w:rPr>
            </w:pPr>
            <w:r w:rsidRPr="00E563F8">
              <w:rPr>
                <w:sz w:val="28"/>
                <w:szCs w:val="28"/>
              </w:rPr>
              <w:t>вс</w:t>
            </w:r>
          </w:p>
        </w:tc>
        <w:tc>
          <w:tcPr>
            <w:tcW w:w="885" w:type="dxa"/>
            <w:shd w:val="clear" w:color="auto" w:fill="D9D9D9"/>
            <w:vAlign w:val="center"/>
          </w:tcPr>
          <w:p w:rsidR="00336D4F" w:rsidRPr="00E563F8" w:rsidRDefault="00336D4F" w:rsidP="00410E11">
            <w:pPr>
              <w:jc w:val="center"/>
              <w:rPr>
                <w:sz w:val="28"/>
                <w:szCs w:val="28"/>
              </w:rPr>
            </w:pPr>
          </w:p>
        </w:tc>
      </w:tr>
      <w:tr w:rsidR="00336D4F" w:rsidRPr="00E563F8" w:rsidTr="00336D4F">
        <w:trPr>
          <w:jc w:val="center"/>
        </w:trPr>
        <w:tc>
          <w:tcPr>
            <w:tcW w:w="1559" w:type="dxa"/>
            <w:shd w:val="clear" w:color="auto" w:fill="D9D9D9"/>
          </w:tcPr>
          <w:p w:rsidR="00336D4F" w:rsidRPr="00E563F8" w:rsidRDefault="00336D4F" w:rsidP="00410E11">
            <w:pPr>
              <w:rPr>
                <w:sz w:val="28"/>
                <w:szCs w:val="28"/>
              </w:rPr>
            </w:pPr>
            <w:r w:rsidRPr="00E563F8">
              <w:rPr>
                <w:sz w:val="28"/>
                <w:szCs w:val="28"/>
              </w:rPr>
              <w:t>1 неделя</w:t>
            </w:r>
          </w:p>
        </w:tc>
        <w:tc>
          <w:tcPr>
            <w:tcW w:w="992" w:type="dxa"/>
            <w:shd w:val="clear" w:color="auto" w:fill="auto"/>
            <w:vAlign w:val="center"/>
          </w:tcPr>
          <w:p w:rsidR="00336D4F" w:rsidRPr="00E563F8" w:rsidRDefault="00336D4F" w:rsidP="00410E11">
            <w:pPr>
              <w:jc w:val="center"/>
              <w:rPr>
                <w:sz w:val="28"/>
                <w:szCs w:val="28"/>
              </w:rPr>
            </w:pPr>
            <w:r w:rsidRPr="00E563F8">
              <w:rPr>
                <w:sz w:val="28"/>
                <w:szCs w:val="28"/>
              </w:rPr>
              <w:t>В</w:t>
            </w:r>
          </w:p>
        </w:tc>
        <w:tc>
          <w:tcPr>
            <w:tcW w:w="993" w:type="dxa"/>
            <w:shd w:val="clear" w:color="auto" w:fill="auto"/>
            <w:vAlign w:val="center"/>
          </w:tcPr>
          <w:p w:rsidR="00336D4F" w:rsidRPr="00E563F8" w:rsidRDefault="00336D4F" w:rsidP="00410E11">
            <w:pPr>
              <w:jc w:val="center"/>
              <w:rPr>
                <w:sz w:val="28"/>
                <w:szCs w:val="28"/>
              </w:rPr>
            </w:pPr>
            <w:r w:rsidRPr="00E563F8">
              <w:rPr>
                <w:sz w:val="28"/>
                <w:szCs w:val="28"/>
              </w:rPr>
              <w:t>8</w:t>
            </w:r>
          </w:p>
        </w:tc>
        <w:tc>
          <w:tcPr>
            <w:tcW w:w="992" w:type="dxa"/>
            <w:shd w:val="clear" w:color="auto" w:fill="auto"/>
            <w:vAlign w:val="center"/>
          </w:tcPr>
          <w:p w:rsidR="00336D4F" w:rsidRPr="00E563F8" w:rsidRDefault="00336D4F" w:rsidP="00410E11">
            <w:pPr>
              <w:jc w:val="center"/>
              <w:rPr>
                <w:sz w:val="28"/>
                <w:szCs w:val="28"/>
              </w:rPr>
            </w:pPr>
            <w:r w:rsidRPr="00E563F8">
              <w:rPr>
                <w:sz w:val="28"/>
                <w:szCs w:val="28"/>
              </w:rPr>
              <w:t>8</w:t>
            </w:r>
          </w:p>
        </w:tc>
        <w:tc>
          <w:tcPr>
            <w:tcW w:w="992" w:type="dxa"/>
            <w:shd w:val="clear" w:color="auto" w:fill="auto"/>
            <w:vAlign w:val="center"/>
          </w:tcPr>
          <w:p w:rsidR="00336D4F" w:rsidRPr="00E563F8" w:rsidRDefault="00336D4F" w:rsidP="00410E11">
            <w:pPr>
              <w:jc w:val="center"/>
              <w:rPr>
                <w:sz w:val="28"/>
                <w:szCs w:val="28"/>
              </w:rPr>
            </w:pPr>
            <w:r w:rsidRPr="00E563F8">
              <w:rPr>
                <w:sz w:val="28"/>
                <w:szCs w:val="28"/>
              </w:rPr>
              <w:t>8</w:t>
            </w:r>
          </w:p>
        </w:tc>
        <w:tc>
          <w:tcPr>
            <w:tcW w:w="992" w:type="dxa"/>
            <w:shd w:val="clear" w:color="auto" w:fill="auto"/>
            <w:vAlign w:val="center"/>
          </w:tcPr>
          <w:p w:rsidR="00336D4F" w:rsidRPr="00E563F8" w:rsidRDefault="00336D4F" w:rsidP="00410E11">
            <w:pPr>
              <w:jc w:val="center"/>
              <w:rPr>
                <w:sz w:val="28"/>
                <w:szCs w:val="28"/>
              </w:rPr>
            </w:pPr>
            <w:r w:rsidRPr="00E563F8">
              <w:rPr>
                <w:sz w:val="28"/>
                <w:szCs w:val="28"/>
              </w:rPr>
              <w:t>8</w:t>
            </w:r>
          </w:p>
        </w:tc>
        <w:tc>
          <w:tcPr>
            <w:tcW w:w="993" w:type="dxa"/>
            <w:shd w:val="clear" w:color="auto" w:fill="auto"/>
            <w:vAlign w:val="center"/>
          </w:tcPr>
          <w:p w:rsidR="00336D4F" w:rsidRPr="00E563F8" w:rsidRDefault="00336D4F" w:rsidP="00410E11">
            <w:pPr>
              <w:jc w:val="center"/>
              <w:rPr>
                <w:sz w:val="28"/>
                <w:szCs w:val="28"/>
              </w:rPr>
            </w:pPr>
            <w:r w:rsidRPr="00E563F8">
              <w:rPr>
                <w:sz w:val="28"/>
                <w:szCs w:val="28"/>
              </w:rPr>
              <w:t>С</w:t>
            </w:r>
          </w:p>
        </w:tc>
        <w:tc>
          <w:tcPr>
            <w:tcW w:w="850" w:type="dxa"/>
            <w:shd w:val="clear" w:color="auto" w:fill="auto"/>
            <w:vAlign w:val="center"/>
          </w:tcPr>
          <w:p w:rsidR="00336D4F" w:rsidRPr="00E563F8" w:rsidRDefault="00336D4F" w:rsidP="00410E11">
            <w:pPr>
              <w:jc w:val="center"/>
              <w:rPr>
                <w:sz w:val="28"/>
                <w:szCs w:val="28"/>
              </w:rPr>
            </w:pPr>
            <w:r w:rsidRPr="00E563F8">
              <w:rPr>
                <w:sz w:val="28"/>
                <w:szCs w:val="28"/>
              </w:rPr>
              <w:t>-</w:t>
            </w:r>
          </w:p>
        </w:tc>
        <w:tc>
          <w:tcPr>
            <w:tcW w:w="885" w:type="dxa"/>
            <w:shd w:val="clear" w:color="auto" w:fill="auto"/>
            <w:vAlign w:val="center"/>
          </w:tcPr>
          <w:p w:rsidR="00336D4F" w:rsidRPr="00E563F8" w:rsidRDefault="00336D4F" w:rsidP="00410E11">
            <w:pPr>
              <w:jc w:val="center"/>
              <w:rPr>
                <w:sz w:val="28"/>
                <w:szCs w:val="28"/>
              </w:rPr>
            </w:pPr>
            <w:r w:rsidRPr="00E563F8">
              <w:rPr>
                <w:sz w:val="28"/>
                <w:szCs w:val="28"/>
              </w:rPr>
              <w:t>34</w:t>
            </w:r>
          </w:p>
        </w:tc>
      </w:tr>
      <w:tr w:rsidR="00336D4F" w:rsidRPr="00E563F8" w:rsidTr="00336D4F">
        <w:trPr>
          <w:jc w:val="center"/>
        </w:trPr>
        <w:tc>
          <w:tcPr>
            <w:tcW w:w="1559" w:type="dxa"/>
            <w:shd w:val="clear" w:color="auto" w:fill="D9D9D9"/>
          </w:tcPr>
          <w:p w:rsidR="00336D4F" w:rsidRPr="00E563F8" w:rsidRDefault="00336D4F" w:rsidP="00410E11">
            <w:pPr>
              <w:rPr>
                <w:sz w:val="28"/>
                <w:szCs w:val="28"/>
              </w:rPr>
            </w:pPr>
            <w:r w:rsidRPr="00E563F8">
              <w:rPr>
                <w:sz w:val="28"/>
                <w:szCs w:val="28"/>
              </w:rPr>
              <w:t>2 неделя</w:t>
            </w:r>
          </w:p>
        </w:tc>
        <w:tc>
          <w:tcPr>
            <w:tcW w:w="992" w:type="dxa"/>
            <w:shd w:val="clear" w:color="auto" w:fill="auto"/>
            <w:vAlign w:val="center"/>
          </w:tcPr>
          <w:p w:rsidR="00336D4F" w:rsidRPr="00E563F8" w:rsidRDefault="00336D4F" w:rsidP="00410E11">
            <w:pPr>
              <w:jc w:val="center"/>
              <w:rPr>
                <w:sz w:val="28"/>
                <w:szCs w:val="28"/>
              </w:rPr>
            </w:pPr>
            <w:r w:rsidRPr="00E563F8">
              <w:rPr>
                <w:sz w:val="28"/>
                <w:szCs w:val="28"/>
              </w:rPr>
              <w:t>8</w:t>
            </w:r>
          </w:p>
        </w:tc>
        <w:tc>
          <w:tcPr>
            <w:tcW w:w="993" w:type="dxa"/>
            <w:shd w:val="clear" w:color="auto" w:fill="auto"/>
            <w:vAlign w:val="center"/>
          </w:tcPr>
          <w:p w:rsidR="00336D4F" w:rsidRPr="00E563F8" w:rsidRDefault="00336D4F" w:rsidP="00410E11">
            <w:pPr>
              <w:jc w:val="center"/>
              <w:rPr>
                <w:sz w:val="28"/>
                <w:szCs w:val="28"/>
              </w:rPr>
            </w:pPr>
            <w:r w:rsidRPr="00E563F8">
              <w:rPr>
                <w:sz w:val="28"/>
                <w:szCs w:val="28"/>
              </w:rPr>
              <w:t>8</w:t>
            </w:r>
          </w:p>
        </w:tc>
        <w:tc>
          <w:tcPr>
            <w:tcW w:w="992" w:type="dxa"/>
            <w:shd w:val="clear" w:color="auto" w:fill="auto"/>
            <w:vAlign w:val="center"/>
          </w:tcPr>
          <w:p w:rsidR="00336D4F" w:rsidRPr="00E563F8" w:rsidRDefault="00336D4F" w:rsidP="00410E11">
            <w:pPr>
              <w:jc w:val="center"/>
              <w:rPr>
                <w:sz w:val="28"/>
                <w:szCs w:val="28"/>
              </w:rPr>
            </w:pPr>
            <w:r w:rsidRPr="00E563F8">
              <w:rPr>
                <w:sz w:val="28"/>
                <w:szCs w:val="28"/>
              </w:rPr>
              <w:t>8</w:t>
            </w:r>
          </w:p>
        </w:tc>
        <w:tc>
          <w:tcPr>
            <w:tcW w:w="992" w:type="dxa"/>
            <w:shd w:val="clear" w:color="auto" w:fill="auto"/>
            <w:vAlign w:val="center"/>
          </w:tcPr>
          <w:p w:rsidR="00336D4F" w:rsidRPr="00E563F8" w:rsidRDefault="00336D4F" w:rsidP="00410E11">
            <w:pPr>
              <w:jc w:val="center"/>
              <w:rPr>
                <w:sz w:val="28"/>
                <w:szCs w:val="28"/>
              </w:rPr>
            </w:pPr>
            <w:r w:rsidRPr="00E563F8">
              <w:rPr>
                <w:sz w:val="28"/>
                <w:szCs w:val="28"/>
              </w:rPr>
              <w:t>8</w:t>
            </w:r>
          </w:p>
        </w:tc>
        <w:tc>
          <w:tcPr>
            <w:tcW w:w="992" w:type="dxa"/>
            <w:shd w:val="clear" w:color="auto" w:fill="auto"/>
            <w:vAlign w:val="center"/>
          </w:tcPr>
          <w:p w:rsidR="00336D4F" w:rsidRPr="00E563F8" w:rsidRDefault="00336D4F" w:rsidP="00410E11">
            <w:pPr>
              <w:jc w:val="center"/>
              <w:rPr>
                <w:sz w:val="28"/>
                <w:szCs w:val="28"/>
              </w:rPr>
            </w:pPr>
            <w:r w:rsidRPr="00E563F8">
              <w:rPr>
                <w:sz w:val="28"/>
                <w:szCs w:val="28"/>
              </w:rPr>
              <w:t>Э</w:t>
            </w:r>
          </w:p>
        </w:tc>
        <w:tc>
          <w:tcPr>
            <w:tcW w:w="993" w:type="dxa"/>
            <w:shd w:val="clear" w:color="auto" w:fill="auto"/>
            <w:vAlign w:val="center"/>
          </w:tcPr>
          <w:p w:rsidR="00336D4F" w:rsidRPr="00E563F8" w:rsidRDefault="00336D4F" w:rsidP="00410E11">
            <w:pPr>
              <w:jc w:val="center"/>
              <w:rPr>
                <w:sz w:val="28"/>
                <w:szCs w:val="28"/>
              </w:rPr>
            </w:pPr>
            <w:r w:rsidRPr="00E563F8">
              <w:rPr>
                <w:sz w:val="28"/>
                <w:szCs w:val="28"/>
              </w:rPr>
              <w:t>-</w:t>
            </w:r>
          </w:p>
        </w:tc>
        <w:tc>
          <w:tcPr>
            <w:tcW w:w="850" w:type="dxa"/>
            <w:shd w:val="clear" w:color="auto" w:fill="auto"/>
            <w:vAlign w:val="center"/>
          </w:tcPr>
          <w:p w:rsidR="00336D4F" w:rsidRPr="00E563F8" w:rsidRDefault="00336D4F" w:rsidP="00410E11">
            <w:pPr>
              <w:jc w:val="center"/>
              <w:rPr>
                <w:sz w:val="28"/>
                <w:szCs w:val="28"/>
              </w:rPr>
            </w:pPr>
            <w:r w:rsidRPr="00E563F8">
              <w:rPr>
                <w:sz w:val="28"/>
                <w:szCs w:val="28"/>
              </w:rPr>
              <w:t>-</w:t>
            </w:r>
          </w:p>
        </w:tc>
        <w:tc>
          <w:tcPr>
            <w:tcW w:w="885" w:type="dxa"/>
            <w:shd w:val="clear" w:color="auto" w:fill="auto"/>
            <w:vAlign w:val="center"/>
          </w:tcPr>
          <w:p w:rsidR="00336D4F" w:rsidRPr="00E563F8" w:rsidRDefault="00336D4F" w:rsidP="00410E11">
            <w:pPr>
              <w:jc w:val="center"/>
              <w:rPr>
                <w:sz w:val="28"/>
                <w:szCs w:val="28"/>
              </w:rPr>
            </w:pPr>
            <w:r w:rsidRPr="00E563F8">
              <w:rPr>
                <w:sz w:val="28"/>
                <w:szCs w:val="28"/>
              </w:rPr>
              <w:t>38</w:t>
            </w:r>
          </w:p>
        </w:tc>
      </w:tr>
      <w:tr w:rsidR="00336D4F" w:rsidRPr="00E563F8" w:rsidTr="00336D4F">
        <w:trPr>
          <w:jc w:val="center"/>
        </w:trPr>
        <w:tc>
          <w:tcPr>
            <w:tcW w:w="1559" w:type="dxa"/>
            <w:shd w:val="clear" w:color="auto" w:fill="auto"/>
          </w:tcPr>
          <w:p w:rsidR="00336D4F" w:rsidRPr="00E563F8" w:rsidRDefault="00336D4F" w:rsidP="00410E11">
            <w:pPr>
              <w:rPr>
                <w:sz w:val="28"/>
                <w:szCs w:val="28"/>
              </w:rPr>
            </w:pPr>
          </w:p>
        </w:tc>
        <w:tc>
          <w:tcPr>
            <w:tcW w:w="992" w:type="dxa"/>
            <w:shd w:val="clear" w:color="auto" w:fill="auto"/>
            <w:vAlign w:val="center"/>
          </w:tcPr>
          <w:p w:rsidR="00336D4F" w:rsidRPr="00E563F8" w:rsidRDefault="00336D4F" w:rsidP="00410E11">
            <w:pPr>
              <w:jc w:val="center"/>
              <w:rPr>
                <w:sz w:val="28"/>
                <w:szCs w:val="28"/>
              </w:rPr>
            </w:pPr>
          </w:p>
        </w:tc>
        <w:tc>
          <w:tcPr>
            <w:tcW w:w="993" w:type="dxa"/>
            <w:shd w:val="clear" w:color="auto" w:fill="auto"/>
            <w:vAlign w:val="center"/>
          </w:tcPr>
          <w:p w:rsidR="00336D4F" w:rsidRPr="00E563F8" w:rsidRDefault="00336D4F" w:rsidP="00410E11">
            <w:pPr>
              <w:jc w:val="center"/>
              <w:rPr>
                <w:sz w:val="28"/>
                <w:szCs w:val="28"/>
              </w:rPr>
            </w:pPr>
          </w:p>
        </w:tc>
        <w:tc>
          <w:tcPr>
            <w:tcW w:w="992" w:type="dxa"/>
            <w:shd w:val="clear" w:color="auto" w:fill="auto"/>
            <w:vAlign w:val="center"/>
          </w:tcPr>
          <w:p w:rsidR="00336D4F" w:rsidRPr="00E563F8" w:rsidRDefault="00336D4F" w:rsidP="00410E11">
            <w:pPr>
              <w:jc w:val="center"/>
              <w:rPr>
                <w:sz w:val="28"/>
                <w:szCs w:val="28"/>
              </w:rPr>
            </w:pPr>
          </w:p>
        </w:tc>
        <w:tc>
          <w:tcPr>
            <w:tcW w:w="992" w:type="dxa"/>
            <w:shd w:val="clear" w:color="auto" w:fill="auto"/>
            <w:vAlign w:val="center"/>
          </w:tcPr>
          <w:p w:rsidR="00336D4F" w:rsidRPr="00E563F8" w:rsidRDefault="00336D4F" w:rsidP="00410E11">
            <w:pPr>
              <w:jc w:val="center"/>
              <w:rPr>
                <w:sz w:val="28"/>
                <w:szCs w:val="28"/>
              </w:rPr>
            </w:pPr>
          </w:p>
        </w:tc>
        <w:tc>
          <w:tcPr>
            <w:tcW w:w="992" w:type="dxa"/>
            <w:shd w:val="clear" w:color="auto" w:fill="auto"/>
            <w:vAlign w:val="center"/>
          </w:tcPr>
          <w:p w:rsidR="00336D4F" w:rsidRPr="00E563F8" w:rsidRDefault="00336D4F" w:rsidP="00410E11">
            <w:pPr>
              <w:jc w:val="center"/>
              <w:rPr>
                <w:sz w:val="28"/>
                <w:szCs w:val="28"/>
              </w:rPr>
            </w:pPr>
          </w:p>
        </w:tc>
        <w:tc>
          <w:tcPr>
            <w:tcW w:w="993" w:type="dxa"/>
            <w:shd w:val="clear" w:color="auto" w:fill="auto"/>
            <w:vAlign w:val="center"/>
          </w:tcPr>
          <w:p w:rsidR="00336D4F" w:rsidRPr="00E563F8" w:rsidRDefault="00336D4F" w:rsidP="00410E11">
            <w:pPr>
              <w:jc w:val="center"/>
              <w:rPr>
                <w:sz w:val="28"/>
                <w:szCs w:val="28"/>
              </w:rPr>
            </w:pPr>
          </w:p>
        </w:tc>
        <w:tc>
          <w:tcPr>
            <w:tcW w:w="850" w:type="dxa"/>
            <w:shd w:val="clear" w:color="auto" w:fill="auto"/>
            <w:vAlign w:val="center"/>
          </w:tcPr>
          <w:p w:rsidR="00336D4F" w:rsidRPr="00E563F8" w:rsidRDefault="00336D4F" w:rsidP="00410E11">
            <w:pPr>
              <w:jc w:val="center"/>
              <w:rPr>
                <w:sz w:val="28"/>
                <w:szCs w:val="28"/>
              </w:rPr>
            </w:pPr>
          </w:p>
        </w:tc>
        <w:tc>
          <w:tcPr>
            <w:tcW w:w="885" w:type="dxa"/>
            <w:shd w:val="clear" w:color="auto" w:fill="auto"/>
            <w:vAlign w:val="center"/>
          </w:tcPr>
          <w:p w:rsidR="00336D4F" w:rsidRPr="00E563F8" w:rsidRDefault="00336D4F" w:rsidP="00410E11">
            <w:pPr>
              <w:jc w:val="center"/>
              <w:rPr>
                <w:sz w:val="28"/>
                <w:szCs w:val="28"/>
              </w:rPr>
            </w:pPr>
            <w:r w:rsidRPr="00E563F8">
              <w:rPr>
                <w:sz w:val="28"/>
                <w:szCs w:val="28"/>
              </w:rPr>
              <w:t>72</w:t>
            </w:r>
          </w:p>
        </w:tc>
      </w:tr>
      <w:tr w:rsidR="00336D4F" w:rsidRPr="00E563F8" w:rsidTr="00336D4F">
        <w:trPr>
          <w:jc w:val="center"/>
        </w:trPr>
        <w:tc>
          <w:tcPr>
            <w:tcW w:w="9248" w:type="dxa"/>
            <w:gridSpan w:val="9"/>
            <w:shd w:val="clear" w:color="auto" w:fill="auto"/>
          </w:tcPr>
          <w:p w:rsidR="00336D4F" w:rsidRPr="00E563F8" w:rsidRDefault="00336D4F" w:rsidP="00410E11">
            <w:pPr>
              <w:rPr>
                <w:sz w:val="28"/>
                <w:szCs w:val="28"/>
              </w:rPr>
            </w:pPr>
            <w:r w:rsidRPr="00E563F8">
              <w:rPr>
                <w:sz w:val="28"/>
                <w:szCs w:val="28"/>
              </w:rPr>
              <w:t>Примечание: В – входной контроль, оформление документов;</w:t>
            </w:r>
          </w:p>
          <w:p w:rsidR="00336D4F" w:rsidRPr="00E563F8" w:rsidRDefault="00336D4F" w:rsidP="00410E11">
            <w:pPr>
              <w:rPr>
                <w:sz w:val="28"/>
                <w:szCs w:val="28"/>
              </w:rPr>
            </w:pPr>
            <w:r w:rsidRPr="00E563F8">
              <w:rPr>
                <w:sz w:val="28"/>
                <w:szCs w:val="28"/>
              </w:rPr>
              <w:t>Э – экзамен; С – самостоятельная работа.</w:t>
            </w:r>
          </w:p>
        </w:tc>
      </w:tr>
    </w:tbl>
    <w:p w:rsidR="00336D4F" w:rsidRPr="00E563F8" w:rsidRDefault="00336D4F" w:rsidP="00336D4F">
      <w:pPr>
        <w:jc w:val="center"/>
        <w:rPr>
          <w:b/>
          <w:sz w:val="32"/>
          <w:szCs w:val="32"/>
        </w:rPr>
      </w:pPr>
    </w:p>
    <w:p w:rsidR="00336D4F" w:rsidRPr="00E563F8" w:rsidRDefault="00336D4F" w:rsidP="00336D4F">
      <w:pPr>
        <w:jc w:val="center"/>
        <w:rPr>
          <w:b/>
          <w:sz w:val="28"/>
        </w:rPr>
      </w:pPr>
      <w:r w:rsidRPr="00E563F8">
        <w:rPr>
          <w:b/>
          <w:sz w:val="28"/>
        </w:rPr>
        <w:t>4.3 Тематический план.</w:t>
      </w:r>
    </w:p>
    <w:p w:rsidR="00336D4F" w:rsidRPr="00E563F8" w:rsidRDefault="00336D4F" w:rsidP="00336D4F">
      <w:pPr>
        <w:rPr>
          <w:sz w:val="28"/>
        </w:rPr>
      </w:pPr>
      <w:r w:rsidRPr="00E563F8">
        <w:rPr>
          <w:sz w:val="28"/>
        </w:rPr>
        <w:tab/>
        <w:t>Последовательность и распределение прохождения тем учебной пр</w:t>
      </w:r>
      <w:r w:rsidRPr="00E563F8">
        <w:rPr>
          <w:sz w:val="28"/>
        </w:rPr>
        <w:t>о</w:t>
      </w:r>
      <w:r w:rsidRPr="00E563F8">
        <w:rPr>
          <w:sz w:val="28"/>
        </w:rPr>
        <w:t>граммы рекомендуется проводить в соответствии с последовательностью в т</w:t>
      </w:r>
      <w:r w:rsidRPr="00E563F8">
        <w:rPr>
          <w:sz w:val="28"/>
        </w:rPr>
        <w:t>е</w:t>
      </w:r>
      <w:r w:rsidRPr="00E563F8">
        <w:rPr>
          <w:sz w:val="28"/>
        </w:rPr>
        <w:t>матическом плане и с учетом календарного учебного графика.</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
        <w:gridCol w:w="6015"/>
        <w:gridCol w:w="779"/>
        <w:gridCol w:w="75"/>
        <w:gridCol w:w="720"/>
        <w:gridCol w:w="586"/>
        <w:gridCol w:w="541"/>
        <w:gridCol w:w="720"/>
      </w:tblGrid>
      <w:tr w:rsidR="00336D4F" w:rsidRPr="00E563F8" w:rsidTr="00336D4F">
        <w:trPr>
          <w:cantSplit/>
          <w:trHeight w:val="325"/>
          <w:jc w:val="center"/>
        </w:trPr>
        <w:tc>
          <w:tcPr>
            <w:tcW w:w="932" w:type="dxa"/>
            <w:vMerge w:val="restart"/>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w:t>
            </w:r>
          </w:p>
          <w:p w:rsidR="00336D4F" w:rsidRPr="00E563F8" w:rsidRDefault="00336D4F" w:rsidP="00410E11">
            <w:pPr>
              <w:widowControl w:val="0"/>
              <w:jc w:val="center"/>
              <w:rPr>
                <w:sz w:val="28"/>
                <w:szCs w:val="28"/>
              </w:rPr>
            </w:pPr>
            <w:r w:rsidRPr="00E563F8">
              <w:rPr>
                <w:sz w:val="28"/>
                <w:szCs w:val="28"/>
              </w:rPr>
              <w:t>п/п</w:t>
            </w:r>
          </w:p>
        </w:tc>
        <w:tc>
          <w:tcPr>
            <w:tcW w:w="6015" w:type="dxa"/>
            <w:vMerge w:val="restart"/>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ind w:right="-47"/>
              <w:jc w:val="center"/>
              <w:rPr>
                <w:sz w:val="28"/>
                <w:szCs w:val="28"/>
              </w:rPr>
            </w:pPr>
            <w:r w:rsidRPr="00E563F8">
              <w:rPr>
                <w:sz w:val="28"/>
                <w:szCs w:val="28"/>
              </w:rPr>
              <w:t>Наименование разделов и тем</w:t>
            </w:r>
          </w:p>
          <w:p w:rsidR="00336D4F" w:rsidRPr="00E563F8" w:rsidRDefault="00336D4F" w:rsidP="00410E11">
            <w:pPr>
              <w:widowControl w:val="0"/>
              <w:jc w:val="center"/>
              <w:rPr>
                <w:sz w:val="28"/>
                <w:szCs w:val="28"/>
              </w:rPr>
            </w:pPr>
          </w:p>
        </w:tc>
        <w:tc>
          <w:tcPr>
            <w:tcW w:w="854"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336D4F" w:rsidRPr="00E563F8" w:rsidRDefault="00336D4F" w:rsidP="00410E11">
            <w:pPr>
              <w:widowControl w:val="0"/>
              <w:ind w:left="113" w:right="113"/>
              <w:jc w:val="center"/>
              <w:rPr>
                <w:sz w:val="28"/>
                <w:szCs w:val="28"/>
              </w:rPr>
            </w:pPr>
            <w:r w:rsidRPr="00E563F8">
              <w:rPr>
                <w:sz w:val="28"/>
                <w:szCs w:val="28"/>
              </w:rPr>
              <w:t xml:space="preserve">Всего часов </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в том числе</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336D4F" w:rsidRPr="00E563F8" w:rsidRDefault="00336D4F" w:rsidP="00410E11">
            <w:pPr>
              <w:widowControl w:val="0"/>
              <w:ind w:left="113" w:right="113"/>
              <w:jc w:val="center"/>
              <w:rPr>
                <w:sz w:val="28"/>
                <w:szCs w:val="28"/>
              </w:rPr>
            </w:pPr>
            <w:r w:rsidRPr="00E563F8">
              <w:rPr>
                <w:sz w:val="28"/>
                <w:szCs w:val="28"/>
              </w:rPr>
              <w:t>Форма контроля</w:t>
            </w:r>
          </w:p>
        </w:tc>
      </w:tr>
      <w:tr w:rsidR="00336D4F" w:rsidRPr="00E563F8" w:rsidTr="00336D4F">
        <w:trPr>
          <w:cantSplit/>
          <w:trHeight w:val="3588"/>
          <w:jc w:val="center"/>
        </w:trPr>
        <w:tc>
          <w:tcPr>
            <w:tcW w:w="932" w:type="dxa"/>
            <w:vMerge/>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rPr>
                <w:sz w:val="28"/>
                <w:szCs w:val="28"/>
              </w:rPr>
            </w:pPr>
          </w:p>
        </w:tc>
        <w:tc>
          <w:tcPr>
            <w:tcW w:w="6015" w:type="dxa"/>
            <w:vMerge/>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rPr>
                <w:sz w:val="28"/>
                <w:szCs w:val="28"/>
              </w:rPr>
            </w:pPr>
          </w:p>
        </w:tc>
        <w:tc>
          <w:tcPr>
            <w:tcW w:w="854" w:type="dxa"/>
            <w:gridSpan w:val="2"/>
            <w:vMerge/>
            <w:tcBorders>
              <w:left w:val="single" w:sz="4" w:space="0" w:color="auto"/>
              <w:bottom w:val="single" w:sz="4" w:space="0" w:color="auto"/>
              <w:right w:val="single" w:sz="4" w:space="0" w:color="auto"/>
            </w:tcBorders>
            <w:vAlign w:val="center"/>
          </w:tcPr>
          <w:p w:rsidR="00336D4F" w:rsidRPr="00E563F8" w:rsidRDefault="00336D4F" w:rsidP="00410E11">
            <w:pPr>
              <w:rPr>
                <w:sz w:val="28"/>
                <w:szCs w:val="28"/>
              </w:rPr>
            </w:pP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336D4F" w:rsidRPr="00E563F8" w:rsidRDefault="00336D4F" w:rsidP="00410E11">
            <w:pPr>
              <w:widowControl w:val="0"/>
              <w:ind w:left="113" w:right="113"/>
              <w:jc w:val="center"/>
              <w:rPr>
                <w:sz w:val="28"/>
                <w:szCs w:val="28"/>
              </w:rPr>
            </w:pPr>
            <w:r w:rsidRPr="00E563F8">
              <w:rPr>
                <w:sz w:val="28"/>
                <w:szCs w:val="28"/>
              </w:rPr>
              <w:t>Лекции</w:t>
            </w:r>
          </w:p>
        </w:tc>
        <w:tc>
          <w:tcPr>
            <w:tcW w:w="586" w:type="dxa"/>
            <w:tcBorders>
              <w:top w:val="single" w:sz="4" w:space="0" w:color="auto"/>
              <w:left w:val="single" w:sz="4" w:space="0" w:color="auto"/>
              <w:bottom w:val="single" w:sz="4" w:space="0" w:color="auto"/>
              <w:right w:val="single" w:sz="4" w:space="0" w:color="auto"/>
            </w:tcBorders>
            <w:textDirection w:val="btLr"/>
            <w:vAlign w:val="center"/>
          </w:tcPr>
          <w:p w:rsidR="00336D4F" w:rsidRPr="00E563F8" w:rsidRDefault="00336D4F" w:rsidP="00410E11">
            <w:pPr>
              <w:widowControl w:val="0"/>
              <w:ind w:left="113" w:right="113"/>
              <w:jc w:val="center"/>
              <w:rPr>
                <w:sz w:val="28"/>
                <w:szCs w:val="28"/>
              </w:rPr>
            </w:pPr>
            <w:r w:rsidRPr="00E563F8">
              <w:rPr>
                <w:sz w:val="28"/>
                <w:szCs w:val="28"/>
              </w:rPr>
              <w:t>Семинары</w:t>
            </w:r>
          </w:p>
        </w:tc>
        <w:tc>
          <w:tcPr>
            <w:tcW w:w="541" w:type="dxa"/>
            <w:tcBorders>
              <w:top w:val="single" w:sz="4" w:space="0" w:color="auto"/>
              <w:left w:val="single" w:sz="4" w:space="0" w:color="auto"/>
              <w:bottom w:val="single" w:sz="4" w:space="0" w:color="auto"/>
              <w:right w:val="single" w:sz="4" w:space="0" w:color="auto"/>
            </w:tcBorders>
            <w:textDirection w:val="btLr"/>
            <w:vAlign w:val="center"/>
          </w:tcPr>
          <w:p w:rsidR="00336D4F" w:rsidRPr="00E563F8" w:rsidRDefault="00336D4F" w:rsidP="00410E11">
            <w:pPr>
              <w:widowControl w:val="0"/>
              <w:ind w:left="113" w:right="113"/>
              <w:jc w:val="center"/>
              <w:rPr>
                <w:sz w:val="28"/>
                <w:szCs w:val="28"/>
              </w:rPr>
            </w:pPr>
            <w:r w:rsidRPr="00E563F8">
              <w:rPr>
                <w:sz w:val="28"/>
                <w:szCs w:val="28"/>
              </w:rPr>
              <w:t>Практические занятия</w:t>
            </w:r>
          </w:p>
        </w:tc>
        <w:tc>
          <w:tcPr>
            <w:tcW w:w="720" w:type="dxa"/>
            <w:vMerge/>
            <w:tcBorders>
              <w:left w:val="single" w:sz="4" w:space="0" w:color="auto"/>
              <w:bottom w:val="single" w:sz="4" w:space="0" w:color="auto"/>
              <w:right w:val="single" w:sz="4" w:space="0" w:color="auto"/>
            </w:tcBorders>
            <w:textDirection w:val="btLr"/>
            <w:vAlign w:val="center"/>
          </w:tcPr>
          <w:p w:rsidR="00336D4F" w:rsidRPr="00E563F8" w:rsidRDefault="00336D4F" w:rsidP="00410E11">
            <w:pPr>
              <w:widowControl w:val="0"/>
              <w:ind w:left="113" w:right="113"/>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1</w:t>
            </w:r>
          </w:p>
        </w:tc>
        <w:tc>
          <w:tcPr>
            <w:tcW w:w="6015"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854"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3</w:t>
            </w: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4</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5</w:t>
            </w: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6</w:t>
            </w:r>
          </w:p>
        </w:tc>
        <w:tc>
          <w:tcPr>
            <w:tcW w:w="720"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r w:rsidRPr="00E563F8">
              <w:rPr>
                <w:sz w:val="28"/>
                <w:szCs w:val="28"/>
              </w:rPr>
              <w:t>7</w:t>
            </w:r>
          </w:p>
        </w:tc>
      </w:tr>
      <w:tr w:rsidR="00336D4F" w:rsidRPr="00E563F8" w:rsidTr="00336D4F">
        <w:trPr>
          <w:trHeight w:val="20"/>
          <w:jc w:val="center"/>
        </w:trPr>
        <w:tc>
          <w:tcPr>
            <w:tcW w:w="10368" w:type="dxa"/>
            <w:gridSpan w:val="8"/>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r w:rsidRPr="00E563F8">
              <w:rPr>
                <w:b/>
                <w:sz w:val="28"/>
                <w:szCs w:val="28"/>
              </w:rPr>
              <w:t>Раздел 1. Общая подготовка</w:t>
            </w: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1.1.</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Правовое положение и организационное п</w:t>
            </w:r>
            <w:r w:rsidRPr="00E563F8">
              <w:rPr>
                <w:sz w:val="28"/>
                <w:szCs w:val="28"/>
              </w:rPr>
              <w:t>о</w:t>
            </w:r>
            <w:r w:rsidRPr="00E563F8">
              <w:rPr>
                <w:sz w:val="28"/>
                <w:szCs w:val="28"/>
              </w:rPr>
              <w:t>строение подразделений МЧС России</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1.2.</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Проблемы реформирования гражданского зак</w:t>
            </w:r>
            <w:r w:rsidRPr="00E563F8">
              <w:rPr>
                <w:sz w:val="28"/>
                <w:szCs w:val="28"/>
              </w:rPr>
              <w:t>о</w:t>
            </w:r>
            <w:r w:rsidRPr="00E563F8">
              <w:rPr>
                <w:sz w:val="28"/>
                <w:szCs w:val="28"/>
              </w:rPr>
              <w:t>нодательства в РФ</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1.3.</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Правовые основы прохождения службы в ФПС ГПС МЧС России</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349"/>
          <w:jc w:val="center"/>
        </w:trPr>
        <w:tc>
          <w:tcPr>
            <w:tcW w:w="6947"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rPr>
                <w:b/>
                <w:sz w:val="28"/>
                <w:szCs w:val="28"/>
              </w:rPr>
            </w:pPr>
            <w:r w:rsidRPr="00E563F8">
              <w:rPr>
                <w:b/>
                <w:sz w:val="28"/>
                <w:szCs w:val="28"/>
              </w:rPr>
              <w:t>Итого по разделу 1.:</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lang w:val="en-US"/>
              </w:rPr>
            </w:pPr>
            <w:r w:rsidRPr="00E563F8">
              <w:rPr>
                <w:b/>
                <w:sz w:val="28"/>
                <w:szCs w:val="28"/>
                <w:lang w:val="en-US"/>
              </w:rPr>
              <w:t>8</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r w:rsidRPr="00E563F8">
              <w:rPr>
                <w:b/>
                <w:sz w:val="28"/>
                <w:szCs w:val="28"/>
              </w:rPr>
              <w:t>4</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lang w:val="en-US"/>
              </w:rPr>
            </w:pPr>
            <w:r w:rsidRPr="00E563F8">
              <w:rPr>
                <w:b/>
                <w:sz w:val="28"/>
                <w:szCs w:val="28"/>
                <w:lang w:val="en-US"/>
              </w:rPr>
              <w:t>4</w:t>
            </w: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p>
        </w:tc>
      </w:tr>
      <w:tr w:rsidR="00336D4F" w:rsidRPr="00E563F8" w:rsidTr="00336D4F">
        <w:trPr>
          <w:trHeight w:val="20"/>
          <w:jc w:val="center"/>
        </w:trPr>
        <w:tc>
          <w:tcPr>
            <w:tcW w:w="10368" w:type="dxa"/>
            <w:gridSpan w:val="8"/>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r w:rsidRPr="00E563F8">
              <w:rPr>
                <w:b/>
                <w:sz w:val="28"/>
                <w:szCs w:val="28"/>
              </w:rPr>
              <w:t>Раздел 2. Специальная подготовка</w:t>
            </w: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2.1.</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Ответственность  должностных лиц органов и организаций МЧС России за нарушение треб</w:t>
            </w:r>
            <w:r w:rsidRPr="00E563F8">
              <w:rPr>
                <w:sz w:val="28"/>
                <w:szCs w:val="28"/>
              </w:rPr>
              <w:t>о</w:t>
            </w:r>
            <w:r w:rsidRPr="00E563F8">
              <w:rPr>
                <w:sz w:val="28"/>
                <w:szCs w:val="28"/>
              </w:rPr>
              <w:t>ваний законности.</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2.2.</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 xml:space="preserve">Административно-правовой статус органов и организаций МЧС России </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2.3.</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Особенности рассмотрения дел об администр</w:t>
            </w:r>
            <w:r w:rsidRPr="00E563F8">
              <w:rPr>
                <w:sz w:val="28"/>
                <w:szCs w:val="28"/>
              </w:rPr>
              <w:t>а</w:t>
            </w:r>
            <w:r w:rsidRPr="00E563F8">
              <w:rPr>
                <w:sz w:val="28"/>
                <w:szCs w:val="28"/>
              </w:rPr>
              <w:t>тивных правонарушениях по делам, подведо</w:t>
            </w:r>
            <w:r w:rsidRPr="00E563F8">
              <w:rPr>
                <w:sz w:val="28"/>
                <w:szCs w:val="28"/>
              </w:rPr>
              <w:t>м</w:t>
            </w:r>
            <w:r w:rsidRPr="00E563F8">
              <w:rPr>
                <w:sz w:val="28"/>
                <w:szCs w:val="28"/>
              </w:rPr>
              <w:t>ственным органам надзора и контроля системы МЧС России</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lastRenderedPageBreak/>
              <w:t>2.4.</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Правовое положение бюджетных и казенных учреждений и организаций МЧС России</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2.5.</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Оценка рисков при заключении хозяйственных  договоров.</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2.6.</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Антикоррупционная политика в МЧС России</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2.7.</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Государственная регистрация прав на недв</w:t>
            </w:r>
            <w:r w:rsidRPr="00E563F8">
              <w:rPr>
                <w:sz w:val="28"/>
                <w:szCs w:val="28"/>
              </w:rPr>
              <w:t>и</w:t>
            </w:r>
            <w:r w:rsidRPr="00E563F8">
              <w:rPr>
                <w:sz w:val="28"/>
                <w:szCs w:val="28"/>
              </w:rPr>
              <w:t>жимое имущество и сделок с ним</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2.8.</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Медиация в гражданском судопроизводстве</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2.9.</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Правовые информационные системы «Гарант», «Консультант-плюс»</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93"/>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2.10.</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Представительство по уголовным и гражда</w:t>
            </w:r>
            <w:r w:rsidRPr="00E563F8">
              <w:rPr>
                <w:sz w:val="28"/>
                <w:szCs w:val="28"/>
              </w:rPr>
              <w:t>н</w:t>
            </w:r>
            <w:r w:rsidRPr="00E563F8">
              <w:rPr>
                <w:sz w:val="28"/>
                <w:szCs w:val="28"/>
              </w:rPr>
              <w:t>ским делам.</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2.11.</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Юридическая техника: требования, правила и приемы</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2.12.</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Особенности страхования сотрудников МЧС России</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2.13.</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Организация и порядок размещения заказов на поставку товаров, выполнение работ и оказание услуг для государственных и муниципальных нужд</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414"/>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2.14.</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Основы государственной гражданской службы</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165"/>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2.15.</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Претензионная переписка в деятельности юр</w:t>
            </w:r>
            <w:r w:rsidRPr="00E563F8">
              <w:rPr>
                <w:sz w:val="28"/>
                <w:szCs w:val="28"/>
              </w:rPr>
              <w:t>и</w:t>
            </w:r>
            <w:r w:rsidRPr="00E563F8">
              <w:rPr>
                <w:sz w:val="28"/>
                <w:szCs w:val="28"/>
              </w:rPr>
              <w:t>дической службы: правила ведения и пробле</w:t>
            </w:r>
            <w:r w:rsidRPr="00E563F8">
              <w:rPr>
                <w:sz w:val="28"/>
                <w:szCs w:val="28"/>
              </w:rPr>
              <w:t>м</w:t>
            </w:r>
            <w:r w:rsidRPr="00E563F8">
              <w:rPr>
                <w:sz w:val="28"/>
                <w:szCs w:val="28"/>
              </w:rPr>
              <w:t xml:space="preserve">ные вопросы. </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720" w:type="dxa"/>
            <w:tcBorders>
              <w:top w:val="single" w:sz="4" w:space="0" w:color="auto"/>
              <w:left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225"/>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2.16.</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Нарушение трудового законодательства в с</w:t>
            </w:r>
            <w:r w:rsidRPr="00E563F8">
              <w:rPr>
                <w:sz w:val="28"/>
                <w:szCs w:val="28"/>
              </w:rPr>
              <w:t>и</w:t>
            </w:r>
            <w:r w:rsidRPr="00E563F8">
              <w:rPr>
                <w:sz w:val="28"/>
                <w:szCs w:val="28"/>
              </w:rPr>
              <w:t>стеме МЧС России: типичные ошибки и суде</w:t>
            </w:r>
            <w:r w:rsidRPr="00E563F8">
              <w:rPr>
                <w:sz w:val="28"/>
                <w:szCs w:val="28"/>
              </w:rPr>
              <w:t>б</w:t>
            </w:r>
            <w:r w:rsidRPr="00E563F8">
              <w:rPr>
                <w:sz w:val="28"/>
                <w:szCs w:val="28"/>
              </w:rPr>
              <w:t>ные споры</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r w:rsidRPr="00E563F8">
              <w:rPr>
                <w:sz w:val="28"/>
                <w:szCs w:val="28"/>
              </w:rPr>
              <w:t>2</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w:t>
            </w: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33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2.17.</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Позиции Конституционного суда РФ  по вопр</w:t>
            </w:r>
            <w:r w:rsidRPr="00E563F8">
              <w:rPr>
                <w:sz w:val="28"/>
                <w:szCs w:val="28"/>
              </w:rPr>
              <w:t>о</w:t>
            </w:r>
            <w:r w:rsidRPr="00E563F8">
              <w:rPr>
                <w:sz w:val="28"/>
                <w:szCs w:val="28"/>
              </w:rPr>
              <w:t>сам обеспечения безопасности</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720" w:type="dxa"/>
            <w:tcBorders>
              <w:top w:val="single" w:sz="4" w:space="0" w:color="auto"/>
              <w:left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420"/>
          <w:jc w:val="center"/>
        </w:trPr>
        <w:tc>
          <w:tcPr>
            <w:tcW w:w="932"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2.18.</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rPr>
                <w:sz w:val="28"/>
                <w:szCs w:val="28"/>
              </w:rPr>
            </w:pPr>
            <w:r w:rsidRPr="00E563F8">
              <w:rPr>
                <w:sz w:val="28"/>
                <w:szCs w:val="28"/>
              </w:rPr>
              <w:t>Современное состояние и тенденции развития налогового законодательства в РФ</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lang w:val="en-US"/>
              </w:rPr>
            </w:pPr>
            <w:r w:rsidRPr="00E563F8">
              <w:rPr>
                <w:sz w:val="28"/>
                <w:szCs w:val="28"/>
                <w:lang w:val="en-US"/>
              </w:rPr>
              <w:t>4</w:t>
            </w: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720" w:type="dxa"/>
            <w:tcBorders>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r>
      <w:tr w:rsidR="00336D4F" w:rsidRPr="00E563F8" w:rsidTr="00336D4F">
        <w:trPr>
          <w:trHeight w:val="340"/>
          <w:jc w:val="center"/>
        </w:trPr>
        <w:tc>
          <w:tcPr>
            <w:tcW w:w="6947"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rPr>
                <w:b/>
                <w:sz w:val="28"/>
                <w:szCs w:val="28"/>
              </w:rPr>
            </w:pPr>
            <w:r w:rsidRPr="00E563F8">
              <w:rPr>
                <w:b/>
                <w:sz w:val="28"/>
                <w:szCs w:val="28"/>
              </w:rPr>
              <w:t>Итого по разделу 2.:</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lang w:val="en-US"/>
              </w:rPr>
            </w:pPr>
            <w:r w:rsidRPr="00E563F8">
              <w:rPr>
                <w:b/>
                <w:sz w:val="28"/>
                <w:szCs w:val="28"/>
                <w:lang w:val="en-US"/>
              </w:rPr>
              <w:t>56</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r w:rsidRPr="00E563F8">
              <w:rPr>
                <w:b/>
                <w:sz w:val="28"/>
                <w:szCs w:val="28"/>
                <w:lang w:val="en-US"/>
              </w:rPr>
              <w:t>3</w:t>
            </w:r>
            <w:r w:rsidRPr="00E563F8">
              <w:rPr>
                <w:b/>
                <w:sz w:val="28"/>
                <w:szCs w:val="28"/>
              </w:rPr>
              <w:t>4</w:t>
            </w: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lang w:val="en-US"/>
              </w:rPr>
            </w:pPr>
            <w:r w:rsidRPr="00E563F8">
              <w:rPr>
                <w:b/>
                <w:sz w:val="28"/>
                <w:szCs w:val="28"/>
                <w:lang w:val="en-US"/>
              </w:rPr>
              <w:t>6</w:t>
            </w: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lang w:val="en-US"/>
              </w:rPr>
            </w:pPr>
            <w:r w:rsidRPr="00E563F8">
              <w:rPr>
                <w:b/>
                <w:sz w:val="28"/>
                <w:szCs w:val="28"/>
              </w:rPr>
              <w:t>16</w:t>
            </w: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p>
        </w:tc>
      </w:tr>
      <w:tr w:rsidR="00336D4F" w:rsidRPr="00E563F8" w:rsidTr="00336D4F">
        <w:trPr>
          <w:trHeight w:val="20"/>
          <w:jc w:val="center"/>
        </w:trPr>
        <w:tc>
          <w:tcPr>
            <w:tcW w:w="10368" w:type="dxa"/>
            <w:gridSpan w:val="8"/>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r w:rsidRPr="00E563F8">
              <w:rPr>
                <w:b/>
                <w:sz w:val="28"/>
                <w:szCs w:val="28"/>
              </w:rPr>
              <w:t>Раздел 3. Входной контроль</w:t>
            </w:r>
          </w:p>
        </w:tc>
      </w:tr>
      <w:tr w:rsidR="00336D4F" w:rsidRPr="00E563F8" w:rsidTr="00336D4F">
        <w:trPr>
          <w:trHeight w:val="233"/>
          <w:jc w:val="center"/>
        </w:trPr>
        <w:tc>
          <w:tcPr>
            <w:tcW w:w="932"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r w:rsidRPr="00E563F8">
              <w:rPr>
                <w:sz w:val="28"/>
                <w:szCs w:val="28"/>
              </w:rPr>
              <w:t>3.1.</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rPr>
                <w:sz w:val="28"/>
                <w:szCs w:val="28"/>
              </w:rPr>
            </w:pPr>
            <w:r w:rsidRPr="00E563F8">
              <w:rPr>
                <w:sz w:val="28"/>
                <w:szCs w:val="28"/>
              </w:rPr>
              <w:t>Входной контроль</w:t>
            </w:r>
          </w:p>
        </w:tc>
        <w:tc>
          <w:tcPr>
            <w:tcW w:w="779"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r w:rsidRPr="00E563F8">
              <w:rPr>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p>
        </w:tc>
        <w:tc>
          <w:tcPr>
            <w:tcW w:w="586"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p>
        </w:tc>
      </w:tr>
      <w:tr w:rsidR="00336D4F" w:rsidRPr="00E563F8" w:rsidTr="00336D4F">
        <w:trPr>
          <w:trHeight w:val="300"/>
          <w:jc w:val="center"/>
        </w:trPr>
        <w:tc>
          <w:tcPr>
            <w:tcW w:w="6947"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rPr>
                <w:sz w:val="28"/>
                <w:szCs w:val="28"/>
              </w:rPr>
            </w:pPr>
            <w:r w:rsidRPr="00E563F8">
              <w:rPr>
                <w:b/>
                <w:sz w:val="28"/>
                <w:szCs w:val="28"/>
              </w:rPr>
              <w:t>Итого по разделу 3.:</w:t>
            </w:r>
          </w:p>
        </w:tc>
        <w:tc>
          <w:tcPr>
            <w:tcW w:w="779"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r w:rsidRPr="00E563F8">
              <w:rPr>
                <w:b/>
                <w:sz w:val="28"/>
                <w:szCs w:val="28"/>
              </w:rPr>
              <w:t>2</w:t>
            </w:r>
          </w:p>
        </w:tc>
        <w:tc>
          <w:tcPr>
            <w:tcW w:w="795"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sz w:val="28"/>
                <w:szCs w:val="28"/>
              </w:rPr>
            </w:pPr>
          </w:p>
        </w:tc>
        <w:tc>
          <w:tcPr>
            <w:tcW w:w="586"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p>
        </w:tc>
        <w:tc>
          <w:tcPr>
            <w:tcW w:w="541"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r w:rsidRPr="00E563F8">
              <w:rPr>
                <w:b/>
                <w:sz w:val="28"/>
                <w:szCs w:val="28"/>
              </w:rPr>
              <w:t>2</w:t>
            </w:r>
          </w:p>
        </w:tc>
        <w:tc>
          <w:tcPr>
            <w:tcW w:w="720" w:type="dxa"/>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jc w:val="center"/>
              <w:rPr>
                <w:b/>
                <w:sz w:val="28"/>
                <w:szCs w:val="28"/>
              </w:rPr>
            </w:pPr>
          </w:p>
        </w:tc>
      </w:tr>
      <w:tr w:rsidR="00336D4F" w:rsidRPr="00E563F8" w:rsidTr="00336D4F">
        <w:trPr>
          <w:trHeight w:val="20"/>
          <w:jc w:val="center"/>
        </w:trPr>
        <w:tc>
          <w:tcPr>
            <w:tcW w:w="10368" w:type="dxa"/>
            <w:gridSpan w:val="8"/>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r w:rsidRPr="00E563F8">
              <w:rPr>
                <w:b/>
                <w:sz w:val="28"/>
                <w:szCs w:val="28"/>
              </w:rPr>
              <w:t>Раздел 4. Итоговый контроль</w:t>
            </w:r>
          </w:p>
        </w:tc>
      </w:tr>
      <w:tr w:rsidR="00336D4F" w:rsidRPr="00E563F8" w:rsidTr="00336D4F">
        <w:trPr>
          <w:trHeight w:val="20"/>
          <w:jc w:val="center"/>
        </w:trPr>
        <w:tc>
          <w:tcPr>
            <w:tcW w:w="932"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r w:rsidRPr="00E563F8">
              <w:rPr>
                <w:sz w:val="28"/>
                <w:szCs w:val="28"/>
              </w:rPr>
              <w:t>4.1.</w:t>
            </w:r>
          </w:p>
        </w:tc>
        <w:tc>
          <w:tcPr>
            <w:tcW w:w="6015"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rPr>
                <w:sz w:val="28"/>
                <w:szCs w:val="28"/>
              </w:rPr>
            </w:pPr>
            <w:r w:rsidRPr="00E563F8">
              <w:rPr>
                <w:sz w:val="28"/>
                <w:szCs w:val="28"/>
              </w:rPr>
              <w:t>Экзамен</w:t>
            </w:r>
          </w:p>
        </w:tc>
        <w:tc>
          <w:tcPr>
            <w:tcW w:w="779"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r w:rsidRPr="00E563F8">
              <w:rPr>
                <w:sz w:val="28"/>
                <w:szCs w:val="28"/>
              </w:rPr>
              <w:t>6</w:t>
            </w:r>
          </w:p>
        </w:tc>
        <w:tc>
          <w:tcPr>
            <w:tcW w:w="795" w:type="dxa"/>
            <w:gridSpan w:val="2"/>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p>
        </w:tc>
        <w:tc>
          <w:tcPr>
            <w:tcW w:w="586"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p>
        </w:tc>
        <w:tc>
          <w:tcPr>
            <w:tcW w:w="541"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jc w:val="center"/>
              <w:rPr>
                <w:sz w:val="28"/>
                <w:szCs w:val="28"/>
              </w:rPr>
            </w:pPr>
            <w:r w:rsidRPr="00E563F8">
              <w:rPr>
                <w:sz w:val="28"/>
                <w:szCs w:val="28"/>
              </w:rPr>
              <w:t>6</w:t>
            </w:r>
          </w:p>
        </w:tc>
      </w:tr>
      <w:tr w:rsidR="00336D4F" w:rsidRPr="00E563F8" w:rsidTr="00336D4F">
        <w:trPr>
          <w:trHeight w:val="20"/>
          <w:jc w:val="center"/>
        </w:trPr>
        <w:tc>
          <w:tcPr>
            <w:tcW w:w="6947"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spacing w:before="60" w:after="60"/>
              <w:rPr>
                <w:b/>
                <w:sz w:val="28"/>
                <w:szCs w:val="28"/>
              </w:rPr>
            </w:pPr>
            <w:r w:rsidRPr="00E563F8">
              <w:rPr>
                <w:b/>
                <w:sz w:val="28"/>
                <w:szCs w:val="28"/>
              </w:rPr>
              <w:t>Итого по разделу 4.:</w:t>
            </w:r>
          </w:p>
        </w:tc>
        <w:tc>
          <w:tcPr>
            <w:tcW w:w="779"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rPr>
            </w:pPr>
            <w:r w:rsidRPr="00E563F8">
              <w:rPr>
                <w:b/>
                <w:sz w:val="28"/>
                <w:szCs w:val="28"/>
              </w:rPr>
              <w:t>6</w:t>
            </w:r>
          </w:p>
        </w:tc>
        <w:tc>
          <w:tcPr>
            <w:tcW w:w="795" w:type="dxa"/>
            <w:gridSpan w:val="2"/>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rPr>
            </w:pPr>
          </w:p>
        </w:tc>
        <w:tc>
          <w:tcPr>
            <w:tcW w:w="586"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rPr>
            </w:pPr>
          </w:p>
        </w:tc>
        <w:tc>
          <w:tcPr>
            <w:tcW w:w="541"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rPr>
            </w:pPr>
          </w:p>
        </w:tc>
        <w:tc>
          <w:tcPr>
            <w:tcW w:w="720"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rPr>
            </w:pPr>
            <w:r w:rsidRPr="00E563F8">
              <w:rPr>
                <w:b/>
                <w:sz w:val="28"/>
                <w:szCs w:val="28"/>
              </w:rPr>
              <w:t>6</w:t>
            </w:r>
          </w:p>
        </w:tc>
      </w:tr>
      <w:tr w:rsidR="00336D4F" w:rsidRPr="00E563F8" w:rsidTr="00336D4F">
        <w:trPr>
          <w:trHeight w:val="20"/>
          <w:jc w:val="center"/>
        </w:trPr>
        <w:tc>
          <w:tcPr>
            <w:tcW w:w="6947" w:type="dxa"/>
            <w:gridSpan w:val="2"/>
            <w:tcBorders>
              <w:top w:val="single" w:sz="4" w:space="0" w:color="auto"/>
              <w:left w:val="single" w:sz="4" w:space="0" w:color="auto"/>
              <w:bottom w:val="single" w:sz="4" w:space="0" w:color="auto"/>
              <w:right w:val="single" w:sz="4" w:space="0" w:color="auto"/>
            </w:tcBorders>
            <w:vAlign w:val="center"/>
          </w:tcPr>
          <w:p w:rsidR="00336D4F" w:rsidRPr="00E563F8" w:rsidRDefault="00336D4F" w:rsidP="00410E11">
            <w:pPr>
              <w:widowControl w:val="0"/>
              <w:spacing w:before="60" w:after="60"/>
              <w:rPr>
                <w:b/>
                <w:sz w:val="28"/>
                <w:szCs w:val="28"/>
              </w:rPr>
            </w:pPr>
            <w:r w:rsidRPr="00E563F8">
              <w:rPr>
                <w:b/>
                <w:sz w:val="28"/>
                <w:szCs w:val="28"/>
              </w:rPr>
              <w:t>Итого:</w:t>
            </w:r>
          </w:p>
        </w:tc>
        <w:tc>
          <w:tcPr>
            <w:tcW w:w="779"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rPr>
            </w:pPr>
            <w:r w:rsidRPr="00E563F8">
              <w:rPr>
                <w:b/>
                <w:sz w:val="28"/>
                <w:szCs w:val="28"/>
              </w:rPr>
              <w:t>72</w:t>
            </w:r>
          </w:p>
        </w:tc>
        <w:tc>
          <w:tcPr>
            <w:tcW w:w="795" w:type="dxa"/>
            <w:gridSpan w:val="2"/>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rPr>
            </w:pPr>
            <w:r w:rsidRPr="00E563F8">
              <w:rPr>
                <w:b/>
                <w:sz w:val="28"/>
                <w:szCs w:val="28"/>
                <w:lang w:val="en-US"/>
              </w:rPr>
              <w:t>3</w:t>
            </w:r>
            <w:r w:rsidRPr="00E563F8">
              <w:rPr>
                <w:b/>
                <w:sz w:val="28"/>
                <w:szCs w:val="28"/>
              </w:rPr>
              <w:t>8</w:t>
            </w:r>
          </w:p>
        </w:tc>
        <w:tc>
          <w:tcPr>
            <w:tcW w:w="586"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lang w:val="en-US"/>
              </w:rPr>
            </w:pPr>
            <w:r w:rsidRPr="00E563F8">
              <w:rPr>
                <w:b/>
                <w:sz w:val="28"/>
                <w:szCs w:val="28"/>
              </w:rPr>
              <w:t>1</w:t>
            </w:r>
            <w:r w:rsidRPr="00E563F8">
              <w:rPr>
                <w:b/>
                <w:sz w:val="28"/>
                <w:szCs w:val="28"/>
                <w:lang w:val="en-US"/>
              </w:rPr>
              <w:t>0</w:t>
            </w:r>
          </w:p>
        </w:tc>
        <w:tc>
          <w:tcPr>
            <w:tcW w:w="541"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rPr>
            </w:pPr>
            <w:r w:rsidRPr="00E563F8">
              <w:rPr>
                <w:b/>
                <w:sz w:val="28"/>
                <w:szCs w:val="28"/>
              </w:rPr>
              <w:t>18</w:t>
            </w:r>
          </w:p>
        </w:tc>
        <w:tc>
          <w:tcPr>
            <w:tcW w:w="720" w:type="dxa"/>
            <w:tcBorders>
              <w:top w:val="single" w:sz="4" w:space="0" w:color="auto"/>
              <w:left w:val="single" w:sz="4" w:space="0" w:color="auto"/>
              <w:bottom w:val="single" w:sz="4" w:space="0" w:color="auto"/>
              <w:right w:val="single" w:sz="4" w:space="0" w:color="auto"/>
            </w:tcBorders>
          </w:tcPr>
          <w:p w:rsidR="00336D4F" w:rsidRPr="00E563F8" w:rsidRDefault="00336D4F" w:rsidP="00410E11">
            <w:pPr>
              <w:widowControl w:val="0"/>
              <w:spacing w:before="60" w:after="60"/>
              <w:jc w:val="center"/>
              <w:rPr>
                <w:b/>
                <w:sz w:val="28"/>
                <w:szCs w:val="28"/>
              </w:rPr>
            </w:pPr>
            <w:r w:rsidRPr="00E563F8">
              <w:rPr>
                <w:b/>
                <w:sz w:val="28"/>
                <w:szCs w:val="28"/>
              </w:rPr>
              <w:t>6</w:t>
            </w:r>
          </w:p>
        </w:tc>
      </w:tr>
    </w:tbl>
    <w:p w:rsidR="00336D4F" w:rsidRPr="00E563F8" w:rsidRDefault="00336D4F" w:rsidP="00336D4F">
      <w:pPr>
        <w:rPr>
          <w:sz w:val="28"/>
        </w:rPr>
      </w:pPr>
    </w:p>
    <w:p w:rsidR="0004109E" w:rsidRPr="00E563F8" w:rsidRDefault="0004109E" w:rsidP="0004109E">
      <w:pPr>
        <w:rPr>
          <w:sz w:val="28"/>
          <w:szCs w:val="28"/>
        </w:rPr>
      </w:pPr>
    </w:p>
    <w:p w:rsidR="0004109E" w:rsidRPr="00E563F8" w:rsidRDefault="0004109E" w:rsidP="0004109E">
      <w:pPr>
        <w:rPr>
          <w:sz w:val="28"/>
          <w:szCs w:val="28"/>
        </w:rPr>
      </w:pPr>
    </w:p>
    <w:p w:rsidR="0004109E" w:rsidRPr="00E563F8" w:rsidRDefault="0004109E" w:rsidP="0004109E">
      <w:pPr>
        <w:rPr>
          <w:sz w:val="28"/>
          <w:szCs w:val="28"/>
        </w:rPr>
      </w:pPr>
    </w:p>
    <w:p w:rsidR="0004109E" w:rsidRPr="00E563F8" w:rsidRDefault="0004109E" w:rsidP="0004109E">
      <w:pPr>
        <w:rPr>
          <w:sz w:val="28"/>
          <w:szCs w:val="28"/>
        </w:rPr>
      </w:pPr>
    </w:p>
    <w:p w:rsidR="0004109E" w:rsidRPr="00E563F8" w:rsidRDefault="0004109E" w:rsidP="0004109E">
      <w:pPr>
        <w:rPr>
          <w:sz w:val="28"/>
          <w:szCs w:val="28"/>
        </w:rPr>
      </w:pPr>
    </w:p>
    <w:p w:rsidR="00336D4F" w:rsidRPr="00E563F8" w:rsidRDefault="00336D4F" w:rsidP="00336D4F">
      <w:pPr>
        <w:jc w:val="center"/>
        <w:rPr>
          <w:b/>
          <w:sz w:val="28"/>
        </w:rPr>
      </w:pPr>
      <w:r w:rsidRPr="00E563F8">
        <w:rPr>
          <w:b/>
          <w:sz w:val="28"/>
        </w:rPr>
        <w:lastRenderedPageBreak/>
        <w:t>4.4 Содержание рабочей программы.</w:t>
      </w:r>
    </w:p>
    <w:p w:rsidR="00336D4F" w:rsidRPr="00E563F8" w:rsidRDefault="00336D4F" w:rsidP="00336D4F">
      <w:pPr>
        <w:widowControl w:val="0"/>
      </w:pPr>
    </w:p>
    <w:p w:rsidR="00336D4F" w:rsidRPr="00E563F8" w:rsidRDefault="00336D4F" w:rsidP="00336D4F">
      <w:pPr>
        <w:widowControl w:val="0"/>
        <w:jc w:val="center"/>
        <w:rPr>
          <w:b/>
          <w:bCs/>
          <w:sz w:val="28"/>
          <w:szCs w:val="28"/>
        </w:rPr>
      </w:pPr>
      <w:r w:rsidRPr="00E563F8">
        <w:rPr>
          <w:b/>
          <w:bCs/>
          <w:sz w:val="28"/>
          <w:szCs w:val="28"/>
        </w:rPr>
        <w:t>Раздел 1. Общая подготовка.</w:t>
      </w:r>
    </w:p>
    <w:p w:rsidR="00336D4F" w:rsidRPr="00E563F8" w:rsidRDefault="00336D4F" w:rsidP="00336D4F">
      <w:pPr>
        <w:widowControl w:val="0"/>
        <w:jc w:val="center"/>
        <w:rPr>
          <w:b/>
          <w:bCs/>
          <w:sz w:val="28"/>
          <w:szCs w:val="28"/>
        </w:rPr>
      </w:pPr>
    </w:p>
    <w:p w:rsidR="00336D4F" w:rsidRPr="00E563F8" w:rsidRDefault="00336D4F" w:rsidP="00336D4F">
      <w:pPr>
        <w:widowControl w:val="0"/>
        <w:ind w:firstLine="709"/>
        <w:jc w:val="center"/>
        <w:rPr>
          <w:b/>
          <w:sz w:val="28"/>
          <w:szCs w:val="28"/>
        </w:rPr>
      </w:pPr>
      <w:r w:rsidRPr="00E563F8">
        <w:rPr>
          <w:b/>
          <w:sz w:val="28"/>
          <w:szCs w:val="28"/>
        </w:rPr>
        <w:t>Тема 1.1. Правовое положение и организационное построение</w:t>
      </w:r>
    </w:p>
    <w:p w:rsidR="00336D4F" w:rsidRPr="00E563F8" w:rsidRDefault="00336D4F" w:rsidP="00336D4F">
      <w:pPr>
        <w:widowControl w:val="0"/>
        <w:ind w:firstLine="709"/>
        <w:jc w:val="center"/>
        <w:rPr>
          <w:b/>
          <w:sz w:val="28"/>
          <w:szCs w:val="28"/>
        </w:rPr>
      </w:pPr>
      <w:r w:rsidRPr="00E563F8">
        <w:rPr>
          <w:b/>
          <w:sz w:val="28"/>
          <w:szCs w:val="28"/>
        </w:rPr>
        <w:t>управлений и подразделений МЧС России.</w:t>
      </w:r>
    </w:p>
    <w:p w:rsidR="00336D4F" w:rsidRPr="00E563F8" w:rsidRDefault="00336D4F" w:rsidP="00336D4F">
      <w:pPr>
        <w:widowControl w:val="0"/>
        <w:ind w:firstLine="709"/>
        <w:rPr>
          <w:sz w:val="28"/>
          <w:szCs w:val="28"/>
        </w:rPr>
      </w:pPr>
      <w:r w:rsidRPr="00E563F8">
        <w:rPr>
          <w:sz w:val="28"/>
          <w:szCs w:val="28"/>
        </w:rPr>
        <w:t>Задачи, функции и структура Министерства Российской Федерации по делам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 (МЧС России).</w:t>
      </w:r>
    </w:p>
    <w:p w:rsidR="00336D4F" w:rsidRPr="00E563F8" w:rsidRDefault="00336D4F" w:rsidP="00336D4F">
      <w:pPr>
        <w:widowControl w:val="0"/>
        <w:ind w:firstLine="709"/>
        <w:rPr>
          <w:sz w:val="28"/>
          <w:szCs w:val="28"/>
        </w:rPr>
      </w:pPr>
      <w:r w:rsidRPr="00E563F8">
        <w:rPr>
          <w:sz w:val="28"/>
          <w:szCs w:val="28"/>
        </w:rPr>
        <w:t>Структура центрального аппарата МЧС России. Полномочия министра Министерства Российской Федерации по делам гражданской обороны, чрезв</w:t>
      </w:r>
      <w:r w:rsidRPr="00E563F8">
        <w:rPr>
          <w:sz w:val="28"/>
          <w:szCs w:val="28"/>
        </w:rPr>
        <w:t>ы</w:t>
      </w:r>
      <w:r w:rsidRPr="00E563F8">
        <w:rPr>
          <w:sz w:val="28"/>
          <w:szCs w:val="28"/>
        </w:rPr>
        <w:t>чайным ситуациям и ликвидации последствий стихийных бедствий Российской Федерации.</w:t>
      </w:r>
    </w:p>
    <w:p w:rsidR="00336D4F" w:rsidRPr="00E563F8" w:rsidRDefault="00336D4F" w:rsidP="00336D4F">
      <w:pPr>
        <w:widowControl w:val="0"/>
        <w:ind w:firstLine="709"/>
        <w:rPr>
          <w:sz w:val="28"/>
          <w:szCs w:val="28"/>
        </w:rPr>
      </w:pPr>
      <w:r w:rsidRPr="00E563F8">
        <w:rPr>
          <w:sz w:val="28"/>
          <w:szCs w:val="28"/>
        </w:rPr>
        <w:t xml:space="preserve">Задачи, функции и структура управлений и подразделений МЧС России. </w:t>
      </w:r>
      <w:r w:rsidRPr="00E563F8">
        <w:rPr>
          <w:sz w:val="28"/>
          <w:szCs w:val="28"/>
        </w:rPr>
        <w:tab/>
        <w:t>Правовое положение управлений и подразделений МЧС России.</w:t>
      </w:r>
    </w:p>
    <w:p w:rsidR="00336D4F" w:rsidRPr="00E563F8" w:rsidRDefault="00336D4F" w:rsidP="00336D4F">
      <w:pPr>
        <w:ind w:firstLine="540"/>
        <w:rPr>
          <w:sz w:val="28"/>
          <w:szCs w:val="28"/>
        </w:rPr>
      </w:pPr>
      <w:r w:rsidRPr="00E563F8">
        <w:rPr>
          <w:sz w:val="28"/>
          <w:szCs w:val="28"/>
        </w:rPr>
        <w:t>Рекомендуемая литература:</w:t>
      </w:r>
    </w:p>
    <w:p w:rsidR="00336D4F" w:rsidRPr="00E563F8" w:rsidRDefault="00336D4F" w:rsidP="00336D4F">
      <w:pPr>
        <w:ind w:firstLine="540"/>
        <w:rPr>
          <w:sz w:val="28"/>
          <w:szCs w:val="28"/>
        </w:rPr>
      </w:pPr>
      <w:r w:rsidRPr="00E563F8">
        <w:rPr>
          <w:sz w:val="28"/>
          <w:szCs w:val="28"/>
        </w:rPr>
        <w:t>- основная: 3, 16;</w:t>
      </w:r>
    </w:p>
    <w:p w:rsidR="00336D4F" w:rsidRPr="00E563F8" w:rsidRDefault="00336D4F" w:rsidP="00336D4F">
      <w:pPr>
        <w:ind w:firstLine="540"/>
        <w:rPr>
          <w:sz w:val="28"/>
          <w:szCs w:val="28"/>
        </w:rPr>
      </w:pPr>
      <w:r w:rsidRPr="00E563F8">
        <w:rPr>
          <w:sz w:val="28"/>
          <w:szCs w:val="28"/>
        </w:rPr>
        <w:t>- дополнительна: 3, 8;</w:t>
      </w:r>
    </w:p>
    <w:p w:rsidR="00336D4F" w:rsidRPr="00E563F8" w:rsidRDefault="00336D4F" w:rsidP="00336D4F">
      <w:pPr>
        <w:ind w:firstLine="540"/>
        <w:rPr>
          <w:sz w:val="28"/>
          <w:szCs w:val="28"/>
        </w:rPr>
      </w:pPr>
      <w:r w:rsidRPr="00E563F8">
        <w:rPr>
          <w:sz w:val="28"/>
          <w:szCs w:val="28"/>
        </w:rPr>
        <w:t>- нормативно-правовые акты: 1, 10, 12, 13-17.</w:t>
      </w:r>
    </w:p>
    <w:p w:rsidR="0004109E" w:rsidRPr="00E563F8" w:rsidRDefault="0004109E" w:rsidP="0004109E">
      <w:pPr>
        <w:rPr>
          <w:sz w:val="28"/>
          <w:szCs w:val="28"/>
        </w:rPr>
      </w:pPr>
    </w:p>
    <w:p w:rsidR="004157AA" w:rsidRPr="00E563F8" w:rsidRDefault="004157AA" w:rsidP="004157AA">
      <w:pPr>
        <w:widowControl w:val="0"/>
        <w:jc w:val="center"/>
        <w:rPr>
          <w:b/>
          <w:sz w:val="28"/>
          <w:szCs w:val="28"/>
        </w:rPr>
      </w:pPr>
      <w:r w:rsidRPr="00E563F8">
        <w:rPr>
          <w:b/>
          <w:sz w:val="28"/>
          <w:szCs w:val="28"/>
        </w:rPr>
        <w:t>Тема 1.2. Проблемы реформирования</w:t>
      </w:r>
    </w:p>
    <w:p w:rsidR="004157AA" w:rsidRPr="00E563F8" w:rsidRDefault="004157AA" w:rsidP="004157AA">
      <w:pPr>
        <w:widowControl w:val="0"/>
        <w:jc w:val="center"/>
        <w:rPr>
          <w:b/>
          <w:sz w:val="28"/>
          <w:szCs w:val="28"/>
        </w:rPr>
      </w:pPr>
      <w:r w:rsidRPr="00E563F8">
        <w:rPr>
          <w:b/>
          <w:sz w:val="28"/>
          <w:szCs w:val="28"/>
        </w:rPr>
        <w:t>гражданского законодательства в РФ.</w:t>
      </w:r>
    </w:p>
    <w:p w:rsidR="004157AA" w:rsidRPr="00E563F8" w:rsidRDefault="004157AA" w:rsidP="004157AA">
      <w:pPr>
        <w:widowControl w:val="0"/>
        <w:ind w:firstLine="709"/>
        <w:rPr>
          <w:sz w:val="28"/>
          <w:szCs w:val="28"/>
        </w:rPr>
      </w:pPr>
      <w:r w:rsidRPr="00E563F8">
        <w:rPr>
          <w:sz w:val="28"/>
          <w:szCs w:val="28"/>
        </w:rPr>
        <w:t>Государственные и правоохранительные органы как субъекты процесс</w:t>
      </w:r>
      <w:r w:rsidRPr="00E563F8">
        <w:rPr>
          <w:sz w:val="28"/>
          <w:szCs w:val="28"/>
        </w:rPr>
        <w:t>у</w:t>
      </w:r>
      <w:r w:rsidRPr="00E563F8">
        <w:rPr>
          <w:sz w:val="28"/>
          <w:szCs w:val="28"/>
        </w:rPr>
        <w:t>ального права. Особенности рассмотрения гражданских и административных дел с участием государственных и правоохранительных органов. Основные процессуальные ошибки, допускаемы государственными и правоохранител</w:t>
      </w:r>
      <w:r w:rsidRPr="00E563F8">
        <w:rPr>
          <w:sz w:val="28"/>
          <w:szCs w:val="28"/>
        </w:rPr>
        <w:t>ь</w:t>
      </w:r>
      <w:r w:rsidRPr="00E563F8">
        <w:rPr>
          <w:sz w:val="28"/>
          <w:szCs w:val="28"/>
        </w:rPr>
        <w:t>ными органами при составлении процессуальных документов.</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 основная: 1, 5, 6, 7, 8, 9, 10, 14;</w:t>
      </w:r>
    </w:p>
    <w:p w:rsidR="004157AA" w:rsidRPr="00E563F8" w:rsidRDefault="004157AA" w:rsidP="004157AA">
      <w:pPr>
        <w:ind w:firstLine="540"/>
        <w:rPr>
          <w:sz w:val="28"/>
          <w:szCs w:val="28"/>
        </w:rPr>
      </w:pPr>
      <w:r w:rsidRPr="00E563F8">
        <w:rPr>
          <w:sz w:val="28"/>
          <w:szCs w:val="28"/>
        </w:rPr>
        <w:t>- дополнительная: 1-6;</w:t>
      </w:r>
    </w:p>
    <w:p w:rsidR="004157AA" w:rsidRPr="00E563F8" w:rsidRDefault="004157AA" w:rsidP="004157AA">
      <w:pPr>
        <w:ind w:firstLine="540"/>
        <w:rPr>
          <w:sz w:val="28"/>
          <w:szCs w:val="28"/>
        </w:rPr>
      </w:pPr>
      <w:r w:rsidRPr="00E563F8">
        <w:rPr>
          <w:sz w:val="28"/>
          <w:szCs w:val="28"/>
        </w:rPr>
        <w:t>- нормативно-правовые акты: 1, 3-5, 6.</w:t>
      </w:r>
    </w:p>
    <w:p w:rsidR="004157AA" w:rsidRPr="00E563F8" w:rsidRDefault="004157AA" w:rsidP="004157AA">
      <w:pPr>
        <w:widowControl w:val="0"/>
        <w:rPr>
          <w:b/>
          <w:sz w:val="28"/>
          <w:szCs w:val="28"/>
        </w:rPr>
      </w:pPr>
    </w:p>
    <w:p w:rsidR="004157AA" w:rsidRPr="00E563F8" w:rsidRDefault="004157AA" w:rsidP="004157AA">
      <w:pPr>
        <w:widowControl w:val="0"/>
        <w:jc w:val="center"/>
        <w:rPr>
          <w:b/>
          <w:sz w:val="28"/>
          <w:szCs w:val="28"/>
        </w:rPr>
      </w:pPr>
      <w:r w:rsidRPr="00E563F8">
        <w:rPr>
          <w:b/>
          <w:sz w:val="28"/>
          <w:szCs w:val="28"/>
        </w:rPr>
        <w:t xml:space="preserve">Тема 1.3. Правовые основы прохождения </w:t>
      </w:r>
    </w:p>
    <w:p w:rsidR="004157AA" w:rsidRPr="00E563F8" w:rsidRDefault="004157AA" w:rsidP="004157AA">
      <w:pPr>
        <w:widowControl w:val="0"/>
        <w:jc w:val="center"/>
        <w:rPr>
          <w:b/>
          <w:sz w:val="28"/>
          <w:szCs w:val="28"/>
        </w:rPr>
      </w:pPr>
      <w:r w:rsidRPr="00E563F8">
        <w:rPr>
          <w:b/>
          <w:sz w:val="28"/>
          <w:szCs w:val="28"/>
        </w:rPr>
        <w:t>службы в ФПС ГПС МЧС России.</w:t>
      </w:r>
    </w:p>
    <w:p w:rsidR="004157AA" w:rsidRPr="00E563F8" w:rsidRDefault="004157AA" w:rsidP="004157AA">
      <w:pPr>
        <w:widowControl w:val="0"/>
        <w:ind w:firstLine="709"/>
        <w:rPr>
          <w:sz w:val="28"/>
          <w:szCs w:val="28"/>
        </w:rPr>
      </w:pPr>
      <w:r w:rsidRPr="00E563F8">
        <w:rPr>
          <w:sz w:val="28"/>
          <w:szCs w:val="28"/>
        </w:rPr>
        <w:t>Принципы и правовые основы службы в ФПС ГПС России. Условия службы в ФПС ГПС МЧС России. Рабочее время и время отдыха. Перемещение сотрудников по службе. Особенности приема на службу и увольнения сотру</w:t>
      </w:r>
      <w:r w:rsidRPr="00E563F8">
        <w:rPr>
          <w:sz w:val="28"/>
          <w:szCs w:val="28"/>
        </w:rPr>
        <w:t>д</w:t>
      </w:r>
      <w:r w:rsidRPr="00E563F8">
        <w:rPr>
          <w:sz w:val="28"/>
          <w:szCs w:val="28"/>
        </w:rPr>
        <w:t xml:space="preserve">ников по различным мотивам. Пенсионное обеспечение личного состава. </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основная: 3;</w:t>
      </w:r>
    </w:p>
    <w:p w:rsidR="004157AA" w:rsidRPr="00E563F8" w:rsidRDefault="004157AA" w:rsidP="004157AA">
      <w:pPr>
        <w:ind w:firstLine="540"/>
        <w:rPr>
          <w:sz w:val="28"/>
          <w:szCs w:val="28"/>
        </w:rPr>
      </w:pPr>
      <w:r w:rsidRPr="00E563F8">
        <w:rPr>
          <w:sz w:val="28"/>
          <w:szCs w:val="28"/>
        </w:rPr>
        <w:t>дополнительная: 15;</w:t>
      </w:r>
    </w:p>
    <w:p w:rsidR="004157AA" w:rsidRPr="00E563F8" w:rsidRDefault="004157AA" w:rsidP="004157AA">
      <w:pPr>
        <w:ind w:firstLine="540"/>
        <w:rPr>
          <w:sz w:val="28"/>
          <w:szCs w:val="28"/>
        </w:rPr>
      </w:pPr>
      <w:r w:rsidRPr="00E563F8">
        <w:rPr>
          <w:sz w:val="28"/>
          <w:szCs w:val="28"/>
        </w:rPr>
        <w:t>нормативно-правовые акты: 1, 7.</w:t>
      </w:r>
    </w:p>
    <w:p w:rsidR="004157AA" w:rsidRPr="00E563F8" w:rsidRDefault="004157AA" w:rsidP="004157AA">
      <w:pPr>
        <w:widowControl w:val="0"/>
        <w:ind w:firstLine="709"/>
        <w:rPr>
          <w:sz w:val="28"/>
          <w:szCs w:val="28"/>
        </w:rPr>
      </w:pPr>
    </w:p>
    <w:p w:rsidR="004157AA" w:rsidRPr="00E563F8" w:rsidRDefault="004157AA" w:rsidP="004157AA">
      <w:pPr>
        <w:widowControl w:val="0"/>
        <w:ind w:firstLine="709"/>
        <w:rPr>
          <w:sz w:val="28"/>
          <w:szCs w:val="28"/>
        </w:rPr>
      </w:pPr>
    </w:p>
    <w:p w:rsidR="004157AA" w:rsidRPr="00E563F8" w:rsidRDefault="004157AA" w:rsidP="004157AA">
      <w:pPr>
        <w:widowControl w:val="0"/>
        <w:ind w:firstLine="709"/>
        <w:rPr>
          <w:sz w:val="28"/>
          <w:szCs w:val="28"/>
        </w:rPr>
      </w:pPr>
    </w:p>
    <w:p w:rsidR="004157AA" w:rsidRPr="00E563F8" w:rsidRDefault="004157AA" w:rsidP="004157AA">
      <w:pPr>
        <w:widowControl w:val="0"/>
        <w:ind w:firstLine="709"/>
        <w:rPr>
          <w:sz w:val="28"/>
          <w:szCs w:val="28"/>
        </w:rPr>
      </w:pPr>
    </w:p>
    <w:p w:rsidR="004157AA" w:rsidRPr="00E563F8" w:rsidRDefault="004157AA" w:rsidP="004157AA">
      <w:pPr>
        <w:widowControl w:val="0"/>
        <w:ind w:firstLine="709"/>
        <w:rPr>
          <w:sz w:val="28"/>
          <w:szCs w:val="28"/>
        </w:rPr>
      </w:pPr>
    </w:p>
    <w:p w:rsidR="004157AA" w:rsidRPr="00E563F8" w:rsidRDefault="004157AA" w:rsidP="00E56BBB">
      <w:pPr>
        <w:widowControl w:val="0"/>
        <w:jc w:val="center"/>
        <w:rPr>
          <w:b/>
          <w:sz w:val="28"/>
          <w:szCs w:val="28"/>
        </w:rPr>
      </w:pPr>
      <w:r w:rsidRPr="00E563F8">
        <w:rPr>
          <w:b/>
          <w:sz w:val="28"/>
          <w:szCs w:val="28"/>
        </w:rPr>
        <w:lastRenderedPageBreak/>
        <w:t>Раздел 2. Специальная подготовка</w:t>
      </w:r>
      <w:r w:rsidR="00E56BBB" w:rsidRPr="00E563F8">
        <w:rPr>
          <w:b/>
          <w:sz w:val="28"/>
          <w:szCs w:val="28"/>
        </w:rPr>
        <w:t>.</w:t>
      </w:r>
    </w:p>
    <w:p w:rsidR="004157AA" w:rsidRPr="00E563F8" w:rsidRDefault="004157AA" w:rsidP="004157AA">
      <w:pPr>
        <w:pStyle w:val="21"/>
        <w:widowControl w:val="0"/>
        <w:ind w:left="709" w:hanging="709"/>
        <w:rPr>
          <w:szCs w:val="28"/>
          <w:lang w:val="ru-RU"/>
        </w:rPr>
      </w:pPr>
    </w:p>
    <w:p w:rsidR="004157AA" w:rsidRPr="00E563F8" w:rsidRDefault="004157AA" w:rsidP="004157AA">
      <w:pPr>
        <w:widowControl w:val="0"/>
        <w:jc w:val="center"/>
        <w:rPr>
          <w:b/>
          <w:sz w:val="28"/>
          <w:szCs w:val="28"/>
        </w:rPr>
      </w:pPr>
      <w:r w:rsidRPr="00E563F8">
        <w:rPr>
          <w:b/>
          <w:sz w:val="28"/>
          <w:szCs w:val="28"/>
        </w:rPr>
        <w:t xml:space="preserve">Тема 2.1. Ответственность должностных лиц органов </w:t>
      </w:r>
    </w:p>
    <w:p w:rsidR="004157AA" w:rsidRPr="00E563F8" w:rsidRDefault="004157AA" w:rsidP="004157AA">
      <w:pPr>
        <w:widowControl w:val="0"/>
        <w:jc w:val="center"/>
        <w:rPr>
          <w:b/>
          <w:sz w:val="28"/>
          <w:szCs w:val="28"/>
        </w:rPr>
      </w:pPr>
      <w:r w:rsidRPr="00E563F8">
        <w:rPr>
          <w:b/>
          <w:sz w:val="28"/>
          <w:szCs w:val="28"/>
        </w:rPr>
        <w:t>и организаций МЧС России за нарушение требований законности.</w:t>
      </w:r>
    </w:p>
    <w:p w:rsidR="004157AA" w:rsidRPr="00E563F8" w:rsidRDefault="004157AA" w:rsidP="004157AA">
      <w:pPr>
        <w:pStyle w:val="32"/>
        <w:widowControl w:val="0"/>
        <w:rPr>
          <w:szCs w:val="28"/>
        </w:rPr>
      </w:pPr>
      <w:r w:rsidRPr="00E563F8">
        <w:rPr>
          <w:szCs w:val="28"/>
        </w:rPr>
        <w:t>Ответственность должностных лиц за нарушение законности, бесхозяйственность и должностные преступления</w:t>
      </w:r>
    </w:p>
    <w:p w:rsidR="004157AA" w:rsidRPr="00E563F8" w:rsidRDefault="004157AA" w:rsidP="004157AA">
      <w:pPr>
        <w:widowControl w:val="0"/>
        <w:ind w:firstLine="709"/>
        <w:rPr>
          <w:sz w:val="28"/>
          <w:szCs w:val="28"/>
        </w:rPr>
      </w:pPr>
      <w:r w:rsidRPr="00E563F8">
        <w:rPr>
          <w:sz w:val="28"/>
          <w:szCs w:val="28"/>
        </w:rPr>
        <w:t>Предупреждение чрезвычайных происшествий, нарушений законности и должностных преступлений – важнейшая задача дальнейшего повышения э</w:t>
      </w:r>
      <w:r w:rsidRPr="00E563F8">
        <w:rPr>
          <w:sz w:val="28"/>
          <w:szCs w:val="28"/>
        </w:rPr>
        <w:t>ф</w:t>
      </w:r>
      <w:r w:rsidRPr="00E563F8">
        <w:rPr>
          <w:sz w:val="28"/>
          <w:szCs w:val="28"/>
        </w:rPr>
        <w:t>фективности деятельности подразделений МЧС России.</w:t>
      </w:r>
    </w:p>
    <w:p w:rsidR="004157AA" w:rsidRPr="00E563F8" w:rsidRDefault="004157AA" w:rsidP="004157AA">
      <w:pPr>
        <w:widowControl w:val="0"/>
        <w:ind w:firstLine="709"/>
        <w:rPr>
          <w:sz w:val="28"/>
          <w:szCs w:val="28"/>
        </w:rPr>
      </w:pPr>
      <w:r w:rsidRPr="00E563F8">
        <w:rPr>
          <w:sz w:val="28"/>
          <w:szCs w:val="28"/>
        </w:rPr>
        <w:t>Выборочный анализ состояния законности и преступлений в различных подразделениях МЧС России, причин и условий, способствующих их соверш</w:t>
      </w:r>
      <w:r w:rsidRPr="00E563F8">
        <w:rPr>
          <w:sz w:val="28"/>
          <w:szCs w:val="28"/>
        </w:rPr>
        <w:t>е</w:t>
      </w:r>
      <w:r w:rsidRPr="00E563F8">
        <w:rPr>
          <w:sz w:val="28"/>
          <w:szCs w:val="28"/>
        </w:rPr>
        <w:t>нию.</w:t>
      </w:r>
    </w:p>
    <w:p w:rsidR="004157AA" w:rsidRPr="00E563F8" w:rsidRDefault="004157AA" w:rsidP="004157AA">
      <w:pPr>
        <w:widowControl w:val="0"/>
        <w:ind w:firstLine="709"/>
        <w:rPr>
          <w:sz w:val="28"/>
          <w:szCs w:val="28"/>
        </w:rPr>
      </w:pPr>
      <w:r w:rsidRPr="00E563F8">
        <w:rPr>
          <w:sz w:val="28"/>
          <w:szCs w:val="28"/>
        </w:rPr>
        <w:t>Виды и формы ответственности руководящего и начальствующего сост</w:t>
      </w:r>
      <w:r w:rsidRPr="00E563F8">
        <w:rPr>
          <w:sz w:val="28"/>
          <w:szCs w:val="28"/>
        </w:rPr>
        <w:t>а</w:t>
      </w:r>
      <w:r w:rsidRPr="00E563F8">
        <w:rPr>
          <w:sz w:val="28"/>
          <w:szCs w:val="28"/>
        </w:rPr>
        <w:t>ва за нарушения законности. Уголовная ответственность за совершение дол</w:t>
      </w:r>
      <w:r w:rsidRPr="00E563F8">
        <w:rPr>
          <w:sz w:val="28"/>
          <w:szCs w:val="28"/>
        </w:rPr>
        <w:t>ж</w:t>
      </w:r>
      <w:r w:rsidRPr="00E563F8">
        <w:rPr>
          <w:sz w:val="28"/>
          <w:szCs w:val="28"/>
        </w:rPr>
        <w:t>ностных преступлений.</w:t>
      </w:r>
    </w:p>
    <w:p w:rsidR="004157AA" w:rsidRPr="00E563F8" w:rsidRDefault="004157AA" w:rsidP="004157AA">
      <w:pPr>
        <w:pStyle w:val="32"/>
        <w:widowControl w:val="0"/>
        <w:rPr>
          <w:szCs w:val="28"/>
        </w:rPr>
      </w:pPr>
      <w:r w:rsidRPr="00E563F8">
        <w:rPr>
          <w:szCs w:val="28"/>
        </w:rPr>
        <w:t>Роль руководящего и начальствующего состава, общественных формирований в профилактике правонарушений.</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основная ; 1, 8, 13</w:t>
      </w:r>
    </w:p>
    <w:p w:rsidR="004157AA" w:rsidRPr="00E563F8" w:rsidRDefault="004157AA" w:rsidP="004157AA">
      <w:pPr>
        <w:ind w:firstLine="540"/>
        <w:rPr>
          <w:sz w:val="28"/>
          <w:szCs w:val="28"/>
        </w:rPr>
      </w:pPr>
      <w:r w:rsidRPr="00E563F8">
        <w:rPr>
          <w:sz w:val="28"/>
          <w:szCs w:val="28"/>
        </w:rPr>
        <w:t>дополнительная ; 3, 16</w:t>
      </w:r>
    </w:p>
    <w:p w:rsidR="004157AA" w:rsidRPr="00E563F8" w:rsidRDefault="004157AA" w:rsidP="004157AA">
      <w:pPr>
        <w:ind w:firstLine="540"/>
        <w:rPr>
          <w:sz w:val="28"/>
          <w:szCs w:val="28"/>
        </w:rPr>
      </w:pPr>
      <w:r w:rsidRPr="00E563F8">
        <w:rPr>
          <w:sz w:val="28"/>
          <w:szCs w:val="28"/>
        </w:rPr>
        <w:t>нормативно-правовые акты. 1, 3, 4, 5, 6.</w:t>
      </w:r>
    </w:p>
    <w:p w:rsidR="004157AA" w:rsidRPr="00E563F8" w:rsidRDefault="004157AA" w:rsidP="004157AA">
      <w:pPr>
        <w:ind w:firstLine="540"/>
        <w:rPr>
          <w:sz w:val="28"/>
          <w:szCs w:val="28"/>
        </w:rPr>
      </w:pPr>
    </w:p>
    <w:p w:rsidR="004157AA" w:rsidRPr="00E563F8" w:rsidRDefault="004157AA" w:rsidP="004157AA">
      <w:pPr>
        <w:pStyle w:val="32"/>
        <w:widowControl w:val="0"/>
        <w:jc w:val="center"/>
        <w:rPr>
          <w:b/>
          <w:szCs w:val="28"/>
          <w:lang w:val="ru-RU"/>
        </w:rPr>
      </w:pPr>
      <w:r w:rsidRPr="00E563F8">
        <w:rPr>
          <w:b/>
          <w:szCs w:val="28"/>
        </w:rPr>
        <w:t xml:space="preserve">Тема 2.2. Административно-правовой </w:t>
      </w:r>
    </w:p>
    <w:p w:rsidR="004157AA" w:rsidRPr="00E563F8" w:rsidRDefault="004157AA" w:rsidP="004157AA">
      <w:pPr>
        <w:pStyle w:val="32"/>
        <w:widowControl w:val="0"/>
        <w:jc w:val="center"/>
        <w:rPr>
          <w:b/>
          <w:szCs w:val="28"/>
        </w:rPr>
      </w:pPr>
      <w:r w:rsidRPr="00E563F8">
        <w:rPr>
          <w:b/>
          <w:szCs w:val="28"/>
        </w:rPr>
        <w:t>статус органов и организаций МЧС России.</w:t>
      </w:r>
    </w:p>
    <w:p w:rsidR="004157AA" w:rsidRPr="00E563F8" w:rsidRDefault="004157AA" w:rsidP="004157AA">
      <w:pPr>
        <w:pStyle w:val="32"/>
        <w:widowControl w:val="0"/>
        <w:rPr>
          <w:szCs w:val="28"/>
        </w:rPr>
      </w:pPr>
      <w:r w:rsidRPr="00E563F8">
        <w:rPr>
          <w:szCs w:val="28"/>
        </w:rPr>
        <w:t>Место МЧС России и особенности административно-правового положения в системе органов исполнительной власти.  Действие механизма административно- правового регулирования в сфере МЧС России. Правовые акты управления органов системы МЧС с сфере обеспечения пожарной безопасности, гражданской обороны и защиты населения и территорий от чрезвычайных ситуаций.</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основная; 1, 9</w:t>
      </w:r>
    </w:p>
    <w:p w:rsidR="004157AA" w:rsidRPr="00E563F8" w:rsidRDefault="004157AA" w:rsidP="004157AA">
      <w:pPr>
        <w:ind w:firstLine="540"/>
        <w:rPr>
          <w:sz w:val="28"/>
          <w:szCs w:val="28"/>
        </w:rPr>
      </w:pPr>
      <w:r w:rsidRPr="00E563F8">
        <w:rPr>
          <w:sz w:val="28"/>
          <w:szCs w:val="28"/>
        </w:rPr>
        <w:t>дополнительная; 18, 6</w:t>
      </w:r>
    </w:p>
    <w:p w:rsidR="004157AA" w:rsidRPr="00E563F8" w:rsidRDefault="004157AA" w:rsidP="004157AA">
      <w:pPr>
        <w:ind w:firstLine="540"/>
        <w:rPr>
          <w:sz w:val="28"/>
          <w:szCs w:val="28"/>
        </w:rPr>
      </w:pPr>
      <w:r w:rsidRPr="00E563F8">
        <w:rPr>
          <w:sz w:val="28"/>
          <w:szCs w:val="28"/>
        </w:rPr>
        <w:t>нормативно-правовые акты. 1, 10</w:t>
      </w:r>
    </w:p>
    <w:p w:rsidR="004157AA" w:rsidRPr="00E563F8" w:rsidRDefault="004157AA" w:rsidP="004157AA">
      <w:pPr>
        <w:pStyle w:val="32"/>
        <w:widowControl w:val="0"/>
        <w:rPr>
          <w:b/>
          <w:szCs w:val="28"/>
        </w:rPr>
      </w:pPr>
    </w:p>
    <w:p w:rsidR="004157AA" w:rsidRPr="00E563F8" w:rsidRDefault="004157AA" w:rsidP="004157AA">
      <w:pPr>
        <w:pStyle w:val="32"/>
        <w:widowControl w:val="0"/>
        <w:ind w:firstLine="0"/>
        <w:jc w:val="center"/>
        <w:rPr>
          <w:b/>
          <w:szCs w:val="28"/>
          <w:lang w:val="ru-RU"/>
        </w:rPr>
      </w:pPr>
      <w:r w:rsidRPr="00E563F8">
        <w:rPr>
          <w:b/>
          <w:szCs w:val="28"/>
        </w:rPr>
        <w:t xml:space="preserve">Тема 2.3. Особенности рассмотрения дел об административных правонарушениях по делам, </w:t>
      </w:r>
    </w:p>
    <w:p w:rsidR="004157AA" w:rsidRPr="00E563F8" w:rsidRDefault="004157AA" w:rsidP="004157AA">
      <w:pPr>
        <w:pStyle w:val="32"/>
        <w:widowControl w:val="0"/>
        <w:ind w:firstLine="0"/>
        <w:jc w:val="center"/>
        <w:rPr>
          <w:b/>
          <w:szCs w:val="28"/>
        </w:rPr>
      </w:pPr>
      <w:r w:rsidRPr="00E563F8">
        <w:rPr>
          <w:b/>
          <w:szCs w:val="28"/>
        </w:rPr>
        <w:t>подведомственным органам надзора и контроля системы МЧС России.</w:t>
      </w:r>
    </w:p>
    <w:p w:rsidR="004157AA" w:rsidRPr="00E563F8" w:rsidRDefault="004157AA" w:rsidP="004157AA">
      <w:pPr>
        <w:pStyle w:val="32"/>
        <w:widowControl w:val="0"/>
        <w:rPr>
          <w:szCs w:val="28"/>
        </w:rPr>
      </w:pPr>
      <w:r w:rsidRPr="00E563F8">
        <w:rPr>
          <w:szCs w:val="28"/>
        </w:rPr>
        <w:t>Административный процесс в деятельности МЧС России. Административные производства в деятельности МЧС России. Обеспечение законности в деятельности МЧС России.</w:t>
      </w:r>
    </w:p>
    <w:p w:rsidR="004157AA" w:rsidRPr="00E563F8" w:rsidRDefault="004157AA" w:rsidP="004157AA">
      <w:pPr>
        <w:pStyle w:val="32"/>
        <w:widowControl w:val="0"/>
        <w:rPr>
          <w:szCs w:val="28"/>
        </w:rPr>
      </w:pPr>
      <w:r w:rsidRPr="00E563F8">
        <w:rPr>
          <w:szCs w:val="28"/>
        </w:rPr>
        <w:t xml:space="preserve">Административная ответственности за нарушения правил пожарной безопасности . Порядок наложения административного взыскания за нарушения правил пожарной безопасности. Правовые основания приостановки производства и эксплуатации зданий. Административные нарушения в производстве и эксплуатации зданий и меры административной ответственности за них. </w:t>
      </w:r>
    </w:p>
    <w:p w:rsidR="004157AA" w:rsidRPr="00E563F8" w:rsidRDefault="004157AA" w:rsidP="004157AA">
      <w:pPr>
        <w:ind w:firstLine="540"/>
        <w:rPr>
          <w:sz w:val="28"/>
          <w:szCs w:val="28"/>
        </w:rPr>
      </w:pPr>
      <w:r w:rsidRPr="00E563F8">
        <w:rPr>
          <w:sz w:val="28"/>
          <w:szCs w:val="28"/>
        </w:rPr>
        <w:lastRenderedPageBreak/>
        <w:t>Рекомендуемая литература:</w:t>
      </w:r>
    </w:p>
    <w:p w:rsidR="004157AA" w:rsidRPr="00E563F8" w:rsidRDefault="004157AA" w:rsidP="004157AA">
      <w:pPr>
        <w:ind w:firstLine="540"/>
        <w:rPr>
          <w:sz w:val="28"/>
          <w:szCs w:val="28"/>
        </w:rPr>
      </w:pPr>
      <w:r w:rsidRPr="00E563F8">
        <w:rPr>
          <w:sz w:val="28"/>
          <w:szCs w:val="28"/>
        </w:rPr>
        <w:t>основная; 1, 8</w:t>
      </w:r>
    </w:p>
    <w:p w:rsidR="004157AA" w:rsidRPr="00E563F8" w:rsidRDefault="004157AA" w:rsidP="004157AA">
      <w:pPr>
        <w:ind w:firstLine="540"/>
        <w:rPr>
          <w:sz w:val="28"/>
          <w:szCs w:val="28"/>
        </w:rPr>
      </w:pPr>
      <w:r w:rsidRPr="00E563F8">
        <w:rPr>
          <w:sz w:val="28"/>
          <w:szCs w:val="28"/>
        </w:rPr>
        <w:t>дополнительная; 18, 5</w:t>
      </w:r>
    </w:p>
    <w:p w:rsidR="004157AA" w:rsidRPr="00E563F8" w:rsidRDefault="004157AA" w:rsidP="004157AA">
      <w:pPr>
        <w:ind w:firstLine="540"/>
        <w:rPr>
          <w:sz w:val="28"/>
          <w:szCs w:val="28"/>
        </w:rPr>
      </w:pPr>
      <w:r w:rsidRPr="00E563F8">
        <w:rPr>
          <w:sz w:val="28"/>
          <w:szCs w:val="28"/>
        </w:rPr>
        <w:t>нормативно-правовые акты. 1, 6</w:t>
      </w:r>
    </w:p>
    <w:p w:rsidR="004157AA" w:rsidRPr="00E563F8" w:rsidRDefault="004157AA" w:rsidP="004157AA">
      <w:pPr>
        <w:widowControl w:val="0"/>
        <w:ind w:firstLine="709"/>
        <w:rPr>
          <w:b/>
          <w:sz w:val="28"/>
          <w:szCs w:val="28"/>
        </w:rPr>
      </w:pPr>
    </w:p>
    <w:p w:rsidR="004157AA" w:rsidRPr="00E563F8" w:rsidRDefault="004157AA" w:rsidP="004157AA">
      <w:pPr>
        <w:widowControl w:val="0"/>
        <w:ind w:firstLine="709"/>
        <w:jc w:val="center"/>
        <w:rPr>
          <w:b/>
          <w:sz w:val="28"/>
          <w:szCs w:val="28"/>
        </w:rPr>
      </w:pPr>
      <w:r w:rsidRPr="00E563F8">
        <w:rPr>
          <w:b/>
          <w:sz w:val="28"/>
          <w:szCs w:val="28"/>
        </w:rPr>
        <w:t>Тема 2.4. Правовое положение бюджетных</w:t>
      </w:r>
    </w:p>
    <w:p w:rsidR="004157AA" w:rsidRPr="00E563F8" w:rsidRDefault="004157AA" w:rsidP="004157AA">
      <w:pPr>
        <w:widowControl w:val="0"/>
        <w:ind w:firstLine="709"/>
        <w:jc w:val="center"/>
        <w:rPr>
          <w:b/>
          <w:sz w:val="28"/>
          <w:szCs w:val="28"/>
        </w:rPr>
      </w:pPr>
      <w:r w:rsidRPr="00E563F8">
        <w:rPr>
          <w:b/>
          <w:sz w:val="28"/>
          <w:szCs w:val="28"/>
        </w:rPr>
        <w:t>и казенных учреждений и организаций МЧС России.</w:t>
      </w:r>
    </w:p>
    <w:p w:rsidR="004157AA" w:rsidRPr="00E563F8" w:rsidRDefault="004157AA" w:rsidP="004157AA">
      <w:pPr>
        <w:widowControl w:val="0"/>
        <w:ind w:firstLine="709"/>
        <w:rPr>
          <w:sz w:val="28"/>
          <w:szCs w:val="28"/>
        </w:rPr>
      </w:pPr>
      <w:r w:rsidRPr="00E563F8">
        <w:rPr>
          <w:sz w:val="28"/>
          <w:szCs w:val="28"/>
        </w:rPr>
        <w:t>Правовая регламентация деятельности бюджетных и казенных учрежд</w:t>
      </w:r>
      <w:r w:rsidRPr="00E563F8">
        <w:rPr>
          <w:sz w:val="28"/>
          <w:szCs w:val="28"/>
        </w:rPr>
        <w:t>е</w:t>
      </w:r>
      <w:r w:rsidRPr="00E563F8">
        <w:rPr>
          <w:sz w:val="28"/>
          <w:szCs w:val="28"/>
        </w:rPr>
        <w:t>ний и организаций МЧС России. Правоспособность бюджетных и казенных учреждений и организаций МЧС России. Гражданско-правовая ответственность бюджетных и казенных учреждений и организаций МЧС России.</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 основная  16;</w:t>
      </w:r>
    </w:p>
    <w:p w:rsidR="004157AA" w:rsidRPr="00E563F8" w:rsidRDefault="004157AA" w:rsidP="004157AA">
      <w:pPr>
        <w:ind w:firstLine="540"/>
        <w:rPr>
          <w:sz w:val="28"/>
          <w:szCs w:val="28"/>
        </w:rPr>
      </w:pPr>
      <w:r w:rsidRPr="00E563F8">
        <w:rPr>
          <w:sz w:val="28"/>
          <w:szCs w:val="28"/>
        </w:rPr>
        <w:t>- нормативно-правовые акты 10-17.</w:t>
      </w:r>
    </w:p>
    <w:p w:rsidR="004157AA" w:rsidRPr="00E563F8" w:rsidRDefault="004157AA" w:rsidP="004157AA">
      <w:pPr>
        <w:widowControl w:val="0"/>
        <w:ind w:firstLine="709"/>
        <w:rPr>
          <w:sz w:val="28"/>
          <w:szCs w:val="28"/>
        </w:rPr>
      </w:pPr>
    </w:p>
    <w:p w:rsidR="004157AA" w:rsidRPr="00E563F8" w:rsidRDefault="004157AA" w:rsidP="004157AA">
      <w:pPr>
        <w:widowControl w:val="0"/>
        <w:ind w:firstLine="709"/>
        <w:jc w:val="center"/>
        <w:rPr>
          <w:b/>
          <w:sz w:val="28"/>
          <w:szCs w:val="28"/>
        </w:rPr>
      </w:pPr>
      <w:r w:rsidRPr="00E563F8">
        <w:rPr>
          <w:b/>
          <w:sz w:val="28"/>
          <w:szCs w:val="28"/>
        </w:rPr>
        <w:t>Тема 2.5. Оценка рисков при заключении хозяйственных договоров.</w:t>
      </w:r>
    </w:p>
    <w:p w:rsidR="004157AA" w:rsidRPr="00E563F8" w:rsidRDefault="004157AA" w:rsidP="004157AA">
      <w:pPr>
        <w:widowControl w:val="0"/>
        <w:ind w:firstLine="709"/>
        <w:rPr>
          <w:sz w:val="28"/>
          <w:szCs w:val="28"/>
        </w:rPr>
      </w:pPr>
      <w:r w:rsidRPr="00E563F8">
        <w:rPr>
          <w:sz w:val="28"/>
          <w:szCs w:val="28"/>
        </w:rPr>
        <w:t>Заключение договоров, соглашений и расчеты по ним.  Оценка финанс</w:t>
      </w:r>
      <w:r w:rsidRPr="00E563F8">
        <w:rPr>
          <w:sz w:val="28"/>
          <w:szCs w:val="28"/>
        </w:rPr>
        <w:t>о</w:t>
      </w:r>
      <w:r w:rsidRPr="00E563F8">
        <w:rPr>
          <w:sz w:val="28"/>
          <w:szCs w:val="28"/>
        </w:rPr>
        <w:t>вых рисков при заключении договоров. Оценка финансовых рисков при закл</w:t>
      </w:r>
      <w:r w:rsidRPr="00E563F8">
        <w:rPr>
          <w:sz w:val="28"/>
          <w:szCs w:val="28"/>
        </w:rPr>
        <w:t>ю</w:t>
      </w:r>
      <w:r w:rsidRPr="00E563F8">
        <w:rPr>
          <w:sz w:val="28"/>
          <w:szCs w:val="28"/>
        </w:rPr>
        <w:t>чении контрактов. Правовые способы и средства оценки эффективности закл</w:t>
      </w:r>
      <w:r w:rsidRPr="00E563F8">
        <w:rPr>
          <w:sz w:val="28"/>
          <w:szCs w:val="28"/>
        </w:rPr>
        <w:t>ю</w:t>
      </w:r>
      <w:r w:rsidRPr="00E563F8">
        <w:rPr>
          <w:sz w:val="28"/>
          <w:szCs w:val="28"/>
        </w:rPr>
        <w:t xml:space="preserve">ченных договоров (контрактов). </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 основная: 3-10;</w:t>
      </w:r>
    </w:p>
    <w:p w:rsidR="004157AA" w:rsidRPr="00E563F8" w:rsidRDefault="004157AA" w:rsidP="004157AA">
      <w:pPr>
        <w:ind w:firstLine="540"/>
        <w:rPr>
          <w:sz w:val="28"/>
          <w:szCs w:val="28"/>
        </w:rPr>
      </w:pPr>
      <w:r w:rsidRPr="00E563F8">
        <w:rPr>
          <w:sz w:val="28"/>
          <w:szCs w:val="28"/>
        </w:rPr>
        <w:t>- дополнительная: 4-6, 11, 13,  14;</w:t>
      </w:r>
    </w:p>
    <w:p w:rsidR="004157AA" w:rsidRPr="00E563F8" w:rsidRDefault="004157AA" w:rsidP="004157AA">
      <w:pPr>
        <w:ind w:firstLine="540"/>
        <w:rPr>
          <w:sz w:val="28"/>
          <w:szCs w:val="28"/>
        </w:rPr>
      </w:pPr>
      <w:r w:rsidRPr="00E563F8">
        <w:rPr>
          <w:sz w:val="28"/>
          <w:szCs w:val="28"/>
        </w:rPr>
        <w:t>- нормативно-правовые акты: 1, 3-5.</w:t>
      </w:r>
    </w:p>
    <w:p w:rsidR="004157AA" w:rsidRPr="00E563F8" w:rsidRDefault="004157AA" w:rsidP="004157AA">
      <w:pPr>
        <w:widowControl w:val="0"/>
        <w:ind w:firstLine="709"/>
        <w:rPr>
          <w:b/>
          <w:sz w:val="28"/>
          <w:szCs w:val="28"/>
        </w:rPr>
      </w:pPr>
    </w:p>
    <w:p w:rsidR="004157AA" w:rsidRPr="00E563F8" w:rsidRDefault="004157AA" w:rsidP="004157AA">
      <w:pPr>
        <w:widowControl w:val="0"/>
        <w:ind w:firstLine="709"/>
        <w:jc w:val="center"/>
        <w:rPr>
          <w:b/>
          <w:sz w:val="28"/>
          <w:szCs w:val="28"/>
        </w:rPr>
      </w:pPr>
      <w:r w:rsidRPr="00E563F8">
        <w:rPr>
          <w:b/>
          <w:sz w:val="28"/>
          <w:szCs w:val="28"/>
        </w:rPr>
        <w:t>Тема 2.6. Антикоррупционная политика в МЧС России.</w:t>
      </w:r>
    </w:p>
    <w:p w:rsidR="004157AA" w:rsidRPr="00E563F8" w:rsidRDefault="004157AA" w:rsidP="004157AA">
      <w:pPr>
        <w:widowControl w:val="0"/>
        <w:ind w:firstLine="709"/>
        <w:rPr>
          <w:sz w:val="28"/>
          <w:szCs w:val="28"/>
        </w:rPr>
      </w:pPr>
      <w:r w:rsidRPr="00E563F8">
        <w:rPr>
          <w:sz w:val="28"/>
          <w:szCs w:val="28"/>
        </w:rPr>
        <w:t>Общая характеристика, последствия и формы коррупции. Правовая база борьбы противодействия коррупции в системе МЧС России. Виды коррупц</w:t>
      </w:r>
      <w:r w:rsidRPr="00E563F8">
        <w:rPr>
          <w:sz w:val="28"/>
          <w:szCs w:val="28"/>
        </w:rPr>
        <w:t>и</w:t>
      </w:r>
      <w:r w:rsidRPr="00E563F8">
        <w:rPr>
          <w:sz w:val="28"/>
          <w:szCs w:val="28"/>
        </w:rPr>
        <w:t>онных преступлений и уголовная ответственность за их совершение. Направл</w:t>
      </w:r>
      <w:r w:rsidRPr="00E563F8">
        <w:rPr>
          <w:sz w:val="28"/>
          <w:szCs w:val="28"/>
        </w:rPr>
        <w:t>е</w:t>
      </w:r>
      <w:r w:rsidRPr="00E563F8">
        <w:rPr>
          <w:sz w:val="28"/>
          <w:szCs w:val="28"/>
        </w:rPr>
        <w:t>ния и перспективы антикоррупционной политики в системе МЧС России.</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основная; 2, 12, 13</w:t>
      </w:r>
    </w:p>
    <w:p w:rsidR="004157AA" w:rsidRPr="00E563F8" w:rsidRDefault="004157AA" w:rsidP="004157AA">
      <w:pPr>
        <w:ind w:firstLine="540"/>
        <w:rPr>
          <w:sz w:val="28"/>
          <w:szCs w:val="28"/>
        </w:rPr>
      </w:pPr>
      <w:r w:rsidRPr="00E563F8">
        <w:rPr>
          <w:sz w:val="28"/>
          <w:szCs w:val="28"/>
        </w:rPr>
        <w:t>дополнительная; 17</w:t>
      </w:r>
    </w:p>
    <w:p w:rsidR="004157AA" w:rsidRPr="00E563F8" w:rsidRDefault="004157AA" w:rsidP="004157AA">
      <w:pPr>
        <w:ind w:firstLine="540"/>
        <w:rPr>
          <w:sz w:val="28"/>
          <w:szCs w:val="28"/>
        </w:rPr>
      </w:pPr>
      <w:r w:rsidRPr="00E563F8">
        <w:rPr>
          <w:sz w:val="28"/>
          <w:szCs w:val="28"/>
        </w:rPr>
        <w:t>нормативно-правовые акты. 1, 2, 8, 9, 11, 16</w:t>
      </w:r>
    </w:p>
    <w:p w:rsidR="004157AA" w:rsidRPr="00E563F8" w:rsidRDefault="004157AA" w:rsidP="004157AA">
      <w:pPr>
        <w:widowControl w:val="0"/>
        <w:ind w:firstLine="709"/>
        <w:rPr>
          <w:sz w:val="28"/>
          <w:szCs w:val="28"/>
        </w:rPr>
      </w:pPr>
    </w:p>
    <w:p w:rsidR="004157AA" w:rsidRPr="00E563F8" w:rsidRDefault="004157AA" w:rsidP="004157AA">
      <w:pPr>
        <w:widowControl w:val="0"/>
        <w:ind w:firstLine="709"/>
        <w:jc w:val="center"/>
        <w:rPr>
          <w:b/>
          <w:sz w:val="28"/>
          <w:szCs w:val="28"/>
        </w:rPr>
      </w:pPr>
      <w:r w:rsidRPr="00E563F8">
        <w:rPr>
          <w:b/>
          <w:sz w:val="28"/>
          <w:szCs w:val="28"/>
        </w:rPr>
        <w:t>Тема 2.7. Государственная регистрация прав</w:t>
      </w:r>
    </w:p>
    <w:p w:rsidR="004157AA" w:rsidRPr="00E563F8" w:rsidRDefault="004157AA" w:rsidP="004157AA">
      <w:pPr>
        <w:widowControl w:val="0"/>
        <w:ind w:firstLine="709"/>
        <w:jc w:val="center"/>
        <w:rPr>
          <w:b/>
          <w:sz w:val="28"/>
          <w:szCs w:val="28"/>
        </w:rPr>
      </w:pPr>
      <w:r w:rsidRPr="00E563F8">
        <w:rPr>
          <w:b/>
          <w:sz w:val="28"/>
          <w:szCs w:val="28"/>
        </w:rPr>
        <w:t>на недвижимое имущество и сделок с ним.</w:t>
      </w:r>
    </w:p>
    <w:p w:rsidR="004157AA" w:rsidRPr="00E563F8" w:rsidRDefault="004157AA" w:rsidP="004157AA">
      <w:pPr>
        <w:widowControl w:val="0"/>
        <w:ind w:firstLine="709"/>
        <w:rPr>
          <w:sz w:val="28"/>
          <w:szCs w:val="28"/>
        </w:rPr>
      </w:pPr>
      <w:r w:rsidRPr="00E563F8">
        <w:rPr>
          <w:sz w:val="28"/>
          <w:szCs w:val="28"/>
        </w:rPr>
        <w:t>Правовое регулирование государственной регистрации прав на недвиж</w:t>
      </w:r>
      <w:r w:rsidRPr="00E563F8">
        <w:rPr>
          <w:sz w:val="28"/>
          <w:szCs w:val="28"/>
        </w:rPr>
        <w:t>и</w:t>
      </w:r>
      <w:r w:rsidRPr="00E563F8">
        <w:rPr>
          <w:sz w:val="28"/>
          <w:szCs w:val="28"/>
        </w:rPr>
        <w:t>мое имущество и сделок с ним. Сделки с недвижимым имуществом. После</w:t>
      </w:r>
      <w:r w:rsidRPr="00E563F8">
        <w:rPr>
          <w:sz w:val="28"/>
          <w:szCs w:val="28"/>
        </w:rPr>
        <w:t>д</w:t>
      </w:r>
      <w:r w:rsidRPr="00E563F8">
        <w:rPr>
          <w:sz w:val="28"/>
          <w:szCs w:val="28"/>
        </w:rPr>
        <w:t>ствия несоблюдения обязательной государственной регистрации прав на н</w:t>
      </w:r>
      <w:r w:rsidRPr="00E563F8">
        <w:rPr>
          <w:sz w:val="28"/>
          <w:szCs w:val="28"/>
        </w:rPr>
        <w:t>е</w:t>
      </w:r>
      <w:r w:rsidRPr="00E563F8">
        <w:rPr>
          <w:sz w:val="28"/>
          <w:szCs w:val="28"/>
        </w:rPr>
        <w:t>движимое имущество и сделок с ним. Органы исполнительной власти, уполн</w:t>
      </w:r>
      <w:r w:rsidRPr="00E563F8">
        <w:rPr>
          <w:sz w:val="28"/>
          <w:szCs w:val="28"/>
        </w:rPr>
        <w:t>о</w:t>
      </w:r>
      <w:r w:rsidRPr="00E563F8">
        <w:rPr>
          <w:sz w:val="28"/>
          <w:szCs w:val="28"/>
        </w:rPr>
        <w:t xml:space="preserve">моченные на проведение государственной регистрации прав на недвижимое имущество и сделок с ним. </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 основная: 5-10;</w:t>
      </w:r>
    </w:p>
    <w:p w:rsidR="004157AA" w:rsidRPr="00E563F8" w:rsidRDefault="004157AA" w:rsidP="004157AA">
      <w:pPr>
        <w:ind w:firstLine="540"/>
        <w:rPr>
          <w:sz w:val="28"/>
          <w:szCs w:val="28"/>
        </w:rPr>
      </w:pPr>
      <w:r w:rsidRPr="00E563F8">
        <w:rPr>
          <w:sz w:val="28"/>
          <w:szCs w:val="28"/>
        </w:rPr>
        <w:t>- дополнительная: 4-7, 9;</w:t>
      </w:r>
    </w:p>
    <w:p w:rsidR="004157AA" w:rsidRPr="00E563F8" w:rsidRDefault="004157AA" w:rsidP="004157AA">
      <w:pPr>
        <w:ind w:firstLine="540"/>
        <w:rPr>
          <w:sz w:val="28"/>
          <w:szCs w:val="28"/>
        </w:rPr>
      </w:pPr>
      <w:r w:rsidRPr="00E563F8">
        <w:rPr>
          <w:sz w:val="28"/>
          <w:szCs w:val="28"/>
        </w:rPr>
        <w:t>- нормативно-правовые акты: 1, 3-5.</w:t>
      </w:r>
    </w:p>
    <w:p w:rsidR="004157AA" w:rsidRPr="00E563F8" w:rsidRDefault="004157AA" w:rsidP="004157AA">
      <w:pPr>
        <w:widowControl w:val="0"/>
        <w:ind w:firstLine="709"/>
        <w:rPr>
          <w:sz w:val="28"/>
          <w:szCs w:val="28"/>
        </w:rPr>
      </w:pPr>
    </w:p>
    <w:p w:rsidR="004157AA" w:rsidRPr="00E563F8" w:rsidRDefault="004157AA" w:rsidP="004157AA">
      <w:pPr>
        <w:widowControl w:val="0"/>
        <w:jc w:val="center"/>
        <w:rPr>
          <w:b/>
          <w:sz w:val="28"/>
          <w:szCs w:val="28"/>
        </w:rPr>
      </w:pPr>
      <w:r w:rsidRPr="00E563F8">
        <w:rPr>
          <w:b/>
          <w:sz w:val="28"/>
          <w:szCs w:val="28"/>
        </w:rPr>
        <w:t>Тема 2.8. Медиация в гражданском судопроизводстве.</w:t>
      </w:r>
    </w:p>
    <w:p w:rsidR="004157AA" w:rsidRPr="00E563F8" w:rsidRDefault="004157AA" w:rsidP="004157AA">
      <w:pPr>
        <w:widowControl w:val="0"/>
        <w:ind w:firstLine="709"/>
        <w:rPr>
          <w:sz w:val="28"/>
          <w:szCs w:val="28"/>
        </w:rPr>
      </w:pPr>
      <w:r w:rsidRPr="00E563F8">
        <w:rPr>
          <w:sz w:val="28"/>
          <w:szCs w:val="28"/>
        </w:rPr>
        <w:t>Правовое регулирование медиации. Особенности медиации, как способы досудебного разрешения спора. Психологические аспекты проведения меди</w:t>
      </w:r>
      <w:r w:rsidRPr="00E563F8">
        <w:rPr>
          <w:sz w:val="28"/>
          <w:szCs w:val="28"/>
        </w:rPr>
        <w:t>а</w:t>
      </w:r>
      <w:r w:rsidRPr="00E563F8">
        <w:rPr>
          <w:sz w:val="28"/>
          <w:szCs w:val="28"/>
        </w:rPr>
        <w:t>ционных процедур. Правовые последствия соглашения сторон, достигнутое в результате медиационных процедур.</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 основная: 5-11, 14;</w:t>
      </w:r>
    </w:p>
    <w:p w:rsidR="004157AA" w:rsidRPr="00E563F8" w:rsidRDefault="004157AA" w:rsidP="004157AA">
      <w:pPr>
        <w:ind w:firstLine="540"/>
        <w:rPr>
          <w:sz w:val="28"/>
          <w:szCs w:val="28"/>
        </w:rPr>
      </w:pPr>
      <w:r w:rsidRPr="00E563F8">
        <w:rPr>
          <w:sz w:val="28"/>
          <w:szCs w:val="28"/>
        </w:rPr>
        <w:t>- дополнительная: 4-6;</w:t>
      </w:r>
    </w:p>
    <w:p w:rsidR="004157AA" w:rsidRPr="00E563F8" w:rsidRDefault="004157AA" w:rsidP="004157AA">
      <w:pPr>
        <w:ind w:firstLine="540"/>
        <w:rPr>
          <w:sz w:val="28"/>
          <w:szCs w:val="28"/>
        </w:rPr>
      </w:pPr>
      <w:r w:rsidRPr="00E563F8">
        <w:rPr>
          <w:sz w:val="28"/>
          <w:szCs w:val="28"/>
        </w:rPr>
        <w:t>- нормативно-правовые акты: 1, 3-5.</w:t>
      </w:r>
    </w:p>
    <w:p w:rsidR="004157AA" w:rsidRPr="00E563F8" w:rsidRDefault="004157AA" w:rsidP="004157AA">
      <w:pPr>
        <w:widowControl w:val="0"/>
        <w:rPr>
          <w:sz w:val="28"/>
          <w:szCs w:val="28"/>
        </w:rPr>
      </w:pPr>
    </w:p>
    <w:p w:rsidR="004157AA" w:rsidRPr="00E563F8" w:rsidRDefault="004157AA" w:rsidP="004157AA">
      <w:pPr>
        <w:widowControl w:val="0"/>
        <w:jc w:val="center"/>
        <w:rPr>
          <w:b/>
          <w:sz w:val="28"/>
          <w:szCs w:val="28"/>
        </w:rPr>
      </w:pPr>
      <w:r w:rsidRPr="00E563F8">
        <w:rPr>
          <w:b/>
          <w:sz w:val="28"/>
          <w:szCs w:val="28"/>
        </w:rPr>
        <w:t>Тема 2.9. Правовые-информационные системы</w:t>
      </w:r>
    </w:p>
    <w:p w:rsidR="004157AA" w:rsidRPr="00E563F8" w:rsidRDefault="004157AA" w:rsidP="004157AA">
      <w:pPr>
        <w:widowControl w:val="0"/>
        <w:jc w:val="center"/>
        <w:rPr>
          <w:b/>
          <w:sz w:val="28"/>
          <w:szCs w:val="28"/>
        </w:rPr>
      </w:pPr>
      <w:r w:rsidRPr="00E563F8">
        <w:rPr>
          <w:b/>
          <w:sz w:val="28"/>
          <w:szCs w:val="28"/>
        </w:rPr>
        <w:t>«Гарант», «Консультант-плюс».</w:t>
      </w:r>
    </w:p>
    <w:p w:rsidR="004157AA" w:rsidRPr="00E563F8" w:rsidRDefault="004157AA" w:rsidP="004157AA">
      <w:pPr>
        <w:pStyle w:val="32"/>
        <w:widowControl w:val="0"/>
        <w:rPr>
          <w:szCs w:val="28"/>
        </w:rPr>
      </w:pPr>
      <w:r w:rsidRPr="00E563F8">
        <w:rPr>
          <w:szCs w:val="28"/>
        </w:rPr>
        <w:t>Начало и завершение работы информационной системы "Гарант". Настройка параметров системы. Создание юридических документов.</w:t>
      </w:r>
    </w:p>
    <w:p w:rsidR="004157AA" w:rsidRPr="00E563F8" w:rsidRDefault="004157AA" w:rsidP="004157AA">
      <w:pPr>
        <w:pStyle w:val="32"/>
        <w:widowControl w:val="0"/>
        <w:rPr>
          <w:szCs w:val="28"/>
        </w:rPr>
      </w:pPr>
      <w:r w:rsidRPr="00E563F8">
        <w:rPr>
          <w:szCs w:val="28"/>
        </w:rPr>
        <w:t>Начало и завершение работы информационной системы "Консультант-плюс". Настройка параметров системы. Ввод первичной информации в программу. Работа с базами данных.</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 основная: 5-10;</w:t>
      </w:r>
    </w:p>
    <w:p w:rsidR="004157AA" w:rsidRPr="00E563F8" w:rsidRDefault="004157AA" w:rsidP="004157AA">
      <w:pPr>
        <w:ind w:firstLine="540"/>
        <w:rPr>
          <w:sz w:val="28"/>
          <w:szCs w:val="28"/>
        </w:rPr>
      </w:pPr>
      <w:r w:rsidRPr="00E563F8">
        <w:rPr>
          <w:sz w:val="28"/>
          <w:szCs w:val="28"/>
        </w:rPr>
        <w:t>- дополнительная: 14-15;</w:t>
      </w:r>
    </w:p>
    <w:p w:rsidR="004157AA" w:rsidRPr="00E563F8" w:rsidRDefault="004157AA" w:rsidP="004157AA">
      <w:pPr>
        <w:ind w:firstLine="540"/>
        <w:rPr>
          <w:sz w:val="28"/>
          <w:szCs w:val="28"/>
        </w:rPr>
      </w:pPr>
      <w:r w:rsidRPr="00E563F8">
        <w:rPr>
          <w:sz w:val="28"/>
          <w:szCs w:val="28"/>
        </w:rPr>
        <w:t>- нормативно-правовые акты: 1, 3-5.</w:t>
      </w:r>
    </w:p>
    <w:p w:rsidR="004157AA" w:rsidRPr="00E563F8" w:rsidRDefault="004157AA" w:rsidP="004157AA">
      <w:pPr>
        <w:widowControl w:val="0"/>
        <w:rPr>
          <w:b/>
          <w:sz w:val="28"/>
          <w:szCs w:val="28"/>
        </w:rPr>
      </w:pPr>
    </w:p>
    <w:p w:rsidR="004157AA" w:rsidRPr="00E563F8" w:rsidRDefault="004157AA" w:rsidP="004157AA">
      <w:pPr>
        <w:widowControl w:val="0"/>
        <w:jc w:val="center"/>
        <w:rPr>
          <w:b/>
          <w:sz w:val="28"/>
          <w:szCs w:val="28"/>
        </w:rPr>
      </w:pPr>
      <w:r w:rsidRPr="00E563F8">
        <w:rPr>
          <w:b/>
          <w:sz w:val="28"/>
          <w:szCs w:val="28"/>
        </w:rPr>
        <w:t>Тема 2.10. Представительство по уголовным и гражданским делам.</w:t>
      </w:r>
    </w:p>
    <w:p w:rsidR="004157AA" w:rsidRPr="00E563F8" w:rsidRDefault="004157AA" w:rsidP="004157AA">
      <w:pPr>
        <w:widowControl w:val="0"/>
        <w:ind w:firstLine="709"/>
        <w:rPr>
          <w:sz w:val="28"/>
          <w:szCs w:val="28"/>
        </w:rPr>
      </w:pPr>
      <w:r w:rsidRPr="00E563F8">
        <w:rPr>
          <w:sz w:val="28"/>
          <w:szCs w:val="28"/>
        </w:rPr>
        <w:t>Процессуальный порядок досудебного рассмотрения материалов орган</w:t>
      </w:r>
      <w:r w:rsidRPr="00E563F8">
        <w:rPr>
          <w:sz w:val="28"/>
          <w:szCs w:val="28"/>
        </w:rPr>
        <w:t>а</w:t>
      </w:r>
      <w:r w:rsidRPr="00E563F8">
        <w:rPr>
          <w:sz w:val="28"/>
          <w:szCs w:val="28"/>
        </w:rPr>
        <w:t>ми исполнительной власти. Особенности правоприменительной деятельности. Институт представительства в судебном производстве. Проблемы, возника</w:t>
      </w:r>
      <w:r w:rsidRPr="00E563F8">
        <w:rPr>
          <w:sz w:val="28"/>
          <w:szCs w:val="28"/>
        </w:rPr>
        <w:t>ю</w:t>
      </w:r>
      <w:r w:rsidRPr="00E563F8">
        <w:rPr>
          <w:sz w:val="28"/>
          <w:szCs w:val="28"/>
        </w:rPr>
        <w:t>щие при представительстве. Проблемы, возникающие при представительстве государственных органов в судебном процессе.</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 основная: 8, 11, 14;</w:t>
      </w:r>
    </w:p>
    <w:p w:rsidR="004157AA" w:rsidRPr="00E563F8" w:rsidRDefault="004157AA" w:rsidP="004157AA">
      <w:pPr>
        <w:ind w:firstLine="540"/>
        <w:rPr>
          <w:sz w:val="28"/>
          <w:szCs w:val="28"/>
        </w:rPr>
      </w:pPr>
      <w:r w:rsidRPr="00E563F8">
        <w:rPr>
          <w:sz w:val="28"/>
          <w:szCs w:val="28"/>
        </w:rPr>
        <w:t>- дополнительная: 19;</w:t>
      </w:r>
    </w:p>
    <w:p w:rsidR="004157AA" w:rsidRPr="00E563F8" w:rsidRDefault="004157AA" w:rsidP="004157AA">
      <w:pPr>
        <w:ind w:firstLine="540"/>
        <w:rPr>
          <w:sz w:val="28"/>
          <w:szCs w:val="28"/>
        </w:rPr>
      </w:pPr>
      <w:r w:rsidRPr="00E563F8">
        <w:rPr>
          <w:sz w:val="28"/>
          <w:szCs w:val="28"/>
        </w:rPr>
        <w:t>- нормативно-правовые акты: 1.</w:t>
      </w:r>
    </w:p>
    <w:p w:rsidR="004157AA" w:rsidRPr="00E563F8" w:rsidRDefault="004157AA" w:rsidP="004157AA">
      <w:pPr>
        <w:widowControl w:val="0"/>
        <w:ind w:firstLine="709"/>
        <w:rPr>
          <w:b/>
          <w:sz w:val="28"/>
          <w:szCs w:val="28"/>
        </w:rPr>
      </w:pPr>
    </w:p>
    <w:p w:rsidR="004157AA" w:rsidRPr="00E563F8" w:rsidRDefault="004157AA" w:rsidP="004157AA">
      <w:pPr>
        <w:widowControl w:val="0"/>
        <w:jc w:val="center"/>
        <w:rPr>
          <w:b/>
          <w:sz w:val="28"/>
          <w:szCs w:val="28"/>
        </w:rPr>
      </w:pPr>
      <w:r w:rsidRPr="00E563F8">
        <w:rPr>
          <w:b/>
          <w:sz w:val="28"/>
          <w:szCs w:val="28"/>
        </w:rPr>
        <w:t>Тема 2.11. Юридическая техника: требования, правила и приемы.</w:t>
      </w:r>
    </w:p>
    <w:p w:rsidR="004157AA" w:rsidRPr="00E563F8" w:rsidRDefault="004157AA" w:rsidP="004157AA">
      <w:pPr>
        <w:ind w:firstLine="709"/>
        <w:rPr>
          <w:rFonts w:eastAsia="Calibri"/>
          <w:sz w:val="28"/>
          <w:szCs w:val="28"/>
          <w:lang w:eastAsia="en-US"/>
        </w:rPr>
      </w:pPr>
      <w:r w:rsidRPr="00E563F8">
        <w:rPr>
          <w:rFonts w:eastAsia="Calibri"/>
          <w:sz w:val="28"/>
          <w:szCs w:val="28"/>
          <w:lang w:eastAsia="en-US"/>
        </w:rPr>
        <w:t>Особенности языковых приемов формулирования норм права. Правила изложения юридических предписаний в нормативных правовых актах. Треб</w:t>
      </w:r>
      <w:r w:rsidRPr="00E563F8">
        <w:rPr>
          <w:rFonts w:eastAsia="Calibri"/>
          <w:sz w:val="28"/>
          <w:szCs w:val="28"/>
          <w:lang w:eastAsia="en-US"/>
        </w:rPr>
        <w:t>о</w:t>
      </w:r>
      <w:r w:rsidRPr="00E563F8">
        <w:rPr>
          <w:rFonts w:eastAsia="Calibri"/>
          <w:sz w:val="28"/>
          <w:szCs w:val="28"/>
          <w:lang w:eastAsia="en-US"/>
        </w:rPr>
        <w:t>вания, предъявляемые к стилю языка правовых актов.</w:t>
      </w:r>
    </w:p>
    <w:p w:rsidR="004157AA" w:rsidRPr="00E563F8" w:rsidRDefault="004157AA" w:rsidP="004157AA">
      <w:pPr>
        <w:ind w:firstLine="709"/>
        <w:rPr>
          <w:rFonts w:eastAsia="Calibri"/>
          <w:sz w:val="28"/>
          <w:szCs w:val="28"/>
          <w:lang w:eastAsia="en-US"/>
        </w:rPr>
      </w:pPr>
      <w:r w:rsidRPr="00E563F8">
        <w:rPr>
          <w:rFonts w:eastAsia="Calibri"/>
          <w:sz w:val="28"/>
          <w:szCs w:val="28"/>
          <w:lang w:eastAsia="en-US"/>
        </w:rPr>
        <w:t>Структурные   единицы   текста (часть,  раздел,  глава,  статья, параграф, пункт, подпункт, абзац). Общие правила расположе­ния структурных единиц текста. Языковые (лингвистические) пра­вила  составления нормативных актов и их система. Слово как основная единица нормативного текста. Словосочет</w:t>
      </w:r>
      <w:r w:rsidRPr="00E563F8">
        <w:rPr>
          <w:rFonts w:eastAsia="Calibri"/>
          <w:sz w:val="28"/>
          <w:szCs w:val="28"/>
          <w:lang w:eastAsia="en-US"/>
        </w:rPr>
        <w:t>а</w:t>
      </w:r>
      <w:r w:rsidRPr="00E563F8">
        <w:rPr>
          <w:rFonts w:eastAsia="Calibri"/>
          <w:sz w:val="28"/>
          <w:szCs w:val="28"/>
          <w:lang w:eastAsia="en-US"/>
        </w:rPr>
        <w:t>ния в нормативных актах. Предложения в нормативном    тексте.    Стиль но</w:t>
      </w:r>
      <w:r w:rsidRPr="00E563F8">
        <w:rPr>
          <w:rFonts w:eastAsia="Calibri"/>
          <w:sz w:val="28"/>
          <w:szCs w:val="28"/>
          <w:lang w:eastAsia="en-US"/>
        </w:rPr>
        <w:t>р</w:t>
      </w:r>
      <w:r w:rsidRPr="00E563F8">
        <w:rPr>
          <w:rFonts w:eastAsia="Calibri"/>
          <w:sz w:val="28"/>
          <w:szCs w:val="28"/>
          <w:lang w:eastAsia="en-US"/>
        </w:rPr>
        <w:t>мативных   актов.   Правовые аббревиатуры. Символические приемы.</w:t>
      </w:r>
    </w:p>
    <w:p w:rsidR="004157AA" w:rsidRPr="00E563F8" w:rsidRDefault="004157AA" w:rsidP="004157AA">
      <w:pPr>
        <w:ind w:firstLine="709"/>
        <w:rPr>
          <w:rFonts w:eastAsia="Calibri"/>
          <w:sz w:val="28"/>
          <w:szCs w:val="28"/>
          <w:lang w:eastAsia="en-US"/>
        </w:rPr>
      </w:pPr>
      <w:r w:rsidRPr="00E563F8">
        <w:rPr>
          <w:rFonts w:eastAsia="Calibri"/>
          <w:sz w:val="28"/>
          <w:szCs w:val="28"/>
          <w:lang w:eastAsia="en-US"/>
        </w:rPr>
        <w:t>Понятие и виды терминов в законодательстве. Юридические термины.  Проблема единообразия терминов в действующем законодательстве.</w:t>
      </w:r>
    </w:p>
    <w:p w:rsidR="004157AA" w:rsidRPr="00E563F8" w:rsidRDefault="004157AA" w:rsidP="004157AA">
      <w:pPr>
        <w:ind w:firstLine="709"/>
        <w:rPr>
          <w:rFonts w:eastAsia="Calibri"/>
          <w:sz w:val="28"/>
          <w:szCs w:val="28"/>
          <w:lang w:eastAsia="en-US"/>
        </w:rPr>
      </w:pPr>
      <w:r w:rsidRPr="00E563F8">
        <w:rPr>
          <w:rFonts w:eastAsia="Calibri"/>
          <w:sz w:val="28"/>
          <w:szCs w:val="28"/>
          <w:lang w:eastAsia="en-US"/>
        </w:rPr>
        <w:lastRenderedPageBreak/>
        <w:t>Подготовка и обсуждение законопроектов. Правила подготовки и проц</w:t>
      </w:r>
      <w:r w:rsidRPr="00E563F8">
        <w:rPr>
          <w:rFonts w:eastAsia="Calibri"/>
          <w:sz w:val="28"/>
          <w:szCs w:val="28"/>
          <w:lang w:eastAsia="en-US"/>
        </w:rPr>
        <w:t>е</w:t>
      </w:r>
      <w:r w:rsidRPr="00E563F8">
        <w:rPr>
          <w:rFonts w:eastAsia="Calibri"/>
          <w:sz w:val="28"/>
          <w:szCs w:val="28"/>
          <w:lang w:eastAsia="en-US"/>
        </w:rPr>
        <w:t>дура принятия нормативных правовых актов. Понятие, сущность, принципы  законотворческого процесса. Порядок опубликования нормативных правовых актов исполнительных органов, вступление их в юридическую силу.</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основная; 5</w:t>
      </w:r>
    </w:p>
    <w:p w:rsidR="004157AA" w:rsidRPr="00E563F8" w:rsidRDefault="004157AA" w:rsidP="004157AA">
      <w:pPr>
        <w:ind w:firstLine="540"/>
        <w:rPr>
          <w:sz w:val="28"/>
          <w:szCs w:val="28"/>
        </w:rPr>
      </w:pPr>
      <w:r w:rsidRPr="00E563F8">
        <w:rPr>
          <w:sz w:val="28"/>
          <w:szCs w:val="28"/>
        </w:rPr>
        <w:t>дополнительная ; 18</w:t>
      </w:r>
    </w:p>
    <w:p w:rsidR="004157AA" w:rsidRPr="00E563F8" w:rsidRDefault="004157AA" w:rsidP="004157AA">
      <w:pPr>
        <w:ind w:firstLine="540"/>
        <w:rPr>
          <w:sz w:val="28"/>
          <w:szCs w:val="28"/>
        </w:rPr>
      </w:pPr>
      <w:r w:rsidRPr="00E563F8">
        <w:rPr>
          <w:sz w:val="28"/>
          <w:szCs w:val="28"/>
        </w:rPr>
        <w:t>нормативно-правовые акты. 1</w:t>
      </w:r>
    </w:p>
    <w:p w:rsidR="004157AA" w:rsidRPr="00E563F8" w:rsidRDefault="004157AA" w:rsidP="004157AA">
      <w:pPr>
        <w:widowControl w:val="0"/>
        <w:ind w:firstLine="709"/>
        <w:rPr>
          <w:sz w:val="28"/>
          <w:szCs w:val="28"/>
        </w:rPr>
      </w:pPr>
    </w:p>
    <w:p w:rsidR="004157AA" w:rsidRPr="00E563F8" w:rsidRDefault="004157AA" w:rsidP="004157AA">
      <w:pPr>
        <w:widowControl w:val="0"/>
        <w:ind w:firstLine="709"/>
        <w:jc w:val="center"/>
        <w:rPr>
          <w:b/>
          <w:sz w:val="28"/>
          <w:szCs w:val="28"/>
        </w:rPr>
      </w:pPr>
      <w:r w:rsidRPr="00E563F8">
        <w:rPr>
          <w:b/>
          <w:sz w:val="28"/>
          <w:szCs w:val="28"/>
        </w:rPr>
        <w:t>Тема 2.12. Особенности страхования сотрудников МЧС России.</w:t>
      </w:r>
    </w:p>
    <w:p w:rsidR="004157AA" w:rsidRPr="00E563F8" w:rsidRDefault="004157AA" w:rsidP="004157AA">
      <w:pPr>
        <w:widowControl w:val="0"/>
        <w:ind w:firstLine="709"/>
        <w:rPr>
          <w:sz w:val="28"/>
          <w:szCs w:val="28"/>
        </w:rPr>
      </w:pPr>
      <w:r w:rsidRPr="00E563F8">
        <w:rPr>
          <w:sz w:val="28"/>
          <w:szCs w:val="28"/>
        </w:rPr>
        <w:t>Нормативное правовое регулирование страхования сотрудников МЧС России. Зависимость страхования от правового статуса сотрудника МЧС Ро</w:t>
      </w:r>
      <w:r w:rsidRPr="00E563F8">
        <w:rPr>
          <w:sz w:val="28"/>
          <w:szCs w:val="28"/>
        </w:rPr>
        <w:t>с</w:t>
      </w:r>
      <w:r w:rsidRPr="00E563F8">
        <w:rPr>
          <w:sz w:val="28"/>
          <w:szCs w:val="28"/>
        </w:rPr>
        <w:t>сии. Добровольное и обязательное страхование. Процессуальные аспекты стр</w:t>
      </w:r>
      <w:r w:rsidRPr="00E563F8">
        <w:rPr>
          <w:sz w:val="28"/>
          <w:szCs w:val="28"/>
        </w:rPr>
        <w:t>а</w:t>
      </w:r>
      <w:r w:rsidRPr="00E563F8">
        <w:rPr>
          <w:sz w:val="28"/>
          <w:szCs w:val="28"/>
        </w:rPr>
        <w:t>хования сотрудников МЧС России.</w:t>
      </w:r>
    </w:p>
    <w:p w:rsidR="004157AA" w:rsidRPr="00E563F8" w:rsidRDefault="004157AA" w:rsidP="004157AA">
      <w:pPr>
        <w:ind w:firstLine="540"/>
        <w:rPr>
          <w:sz w:val="28"/>
          <w:szCs w:val="28"/>
        </w:rPr>
      </w:pPr>
      <w:r w:rsidRPr="00E563F8">
        <w:rPr>
          <w:sz w:val="28"/>
          <w:szCs w:val="28"/>
        </w:rPr>
        <w:t>Рекомендуемая литература:</w:t>
      </w:r>
    </w:p>
    <w:p w:rsidR="004157AA" w:rsidRPr="00E563F8" w:rsidRDefault="004157AA" w:rsidP="004157AA">
      <w:pPr>
        <w:ind w:firstLine="540"/>
        <w:rPr>
          <w:sz w:val="28"/>
          <w:szCs w:val="28"/>
        </w:rPr>
      </w:pPr>
      <w:r w:rsidRPr="00E563F8">
        <w:rPr>
          <w:sz w:val="28"/>
          <w:szCs w:val="28"/>
        </w:rPr>
        <w:t>- основная: 5, 6, 7, 9, 10, 15;</w:t>
      </w:r>
    </w:p>
    <w:p w:rsidR="004157AA" w:rsidRPr="00E563F8" w:rsidRDefault="004157AA" w:rsidP="004157AA">
      <w:pPr>
        <w:ind w:firstLine="540"/>
        <w:rPr>
          <w:sz w:val="28"/>
          <w:szCs w:val="28"/>
        </w:rPr>
      </w:pPr>
      <w:r w:rsidRPr="00E563F8">
        <w:rPr>
          <w:sz w:val="28"/>
          <w:szCs w:val="28"/>
        </w:rPr>
        <w:t>- дополнительная: 4-6;</w:t>
      </w:r>
    </w:p>
    <w:p w:rsidR="004157AA" w:rsidRPr="00E563F8" w:rsidRDefault="004157AA" w:rsidP="004157AA">
      <w:pPr>
        <w:ind w:firstLine="540"/>
        <w:rPr>
          <w:sz w:val="28"/>
          <w:szCs w:val="28"/>
        </w:rPr>
      </w:pPr>
      <w:r w:rsidRPr="00E563F8">
        <w:rPr>
          <w:sz w:val="28"/>
          <w:szCs w:val="28"/>
        </w:rPr>
        <w:t>- нормативно-правовые акты: 3-5.</w:t>
      </w:r>
    </w:p>
    <w:p w:rsidR="004157AA" w:rsidRPr="00E563F8" w:rsidRDefault="004157AA" w:rsidP="004157AA">
      <w:pPr>
        <w:ind w:firstLine="540"/>
        <w:rPr>
          <w:sz w:val="28"/>
          <w:szCs w:val="28"/>
        </w:rPr>
      </w:pPr>
    </w:p>
    <w:p w:rsidR="00F85B90" w:rsidRPr="00E563F8" w:rsidRDefault="00F85B90" w:rsidP="00F85B90">
      <w:pPr>
        <w:widowControl w:val="0"/>
        <w:jc w:val="center"/>
        <w:rPr>
          <w:b/>
          <w:sz w:val="28"/>
          <w:szCs w:val="28"/>
        </w:rPr>
      </w:pPr>
      <w:r w:rsidRPr="00E563F8">
        <w:rPr>
          <w:b/>
          <w:sz w:val="28"/>
          <w:szCs w:val="28"/>
        </w:rPr>
        <w:t xml:space="preserve">Тема 2.13. Организация и порядок размещения заказов на поставку </w:t>
      </w:r>
    </w:p>
    <w:p w:rsidR="00F85B90" w:rsidRPr="00E563F8" w:rsidRDefault="00F85B90" w:rsidP="00F85B90">
      <w:pPr>
        <w:widowControl w:val="0"/>
        <w:jc w:val="center"/>
        <w:rPr>
          <w:b/>
          <w:sz w:val="28"/>
          <w:szCs w:val="28"/>
        </w:rPr>
      </w:pPr>
      <w:r w:rsidRPr="00E563F8">
        <w:rPr>
          <w:b/>
          <w:sz w:val="28"/>
          <w:szCs w:val="28"/>
        </w:rPr>
        <w:t xml:space="preserve">товаров, выполнения работ и оказания услуг </w:t>
      </w:r>
    </w:p>
    <w:p w:rsidR="00F85B90" w:rsidRPr="00E563F8" w:rsidRDefault="00F85B90" w:rsidP="00F85B90">
      <w:pPr>
        <w:widowControl w:val="0"/>
        <w:jc w:val="center"/>
        <w:rPr>
          <w:sz w:val="28"/>
          <w:szCs w:val="28"/>
        </w:rPr>
      </w:pPr>
      <w:r w:rsidRPr="00E563F8">
        <w:rPr>
          <w:b/>
          <w:sz w:val="28"/>
          <w:szCs w:val="28"/>
        </w:rPr>
        <w:t>для государственных и муниципальных нужд.</w:t>
      </w:r>
    </w:p>
    <w:p w:rsidR="00F85B90" w:rsidRPr="00E563F8" w:rsidRDefault="00F85B90" w:rsidP="00F85B90">
      <w:pPr>
        <w:widowControl w:val="0"/>
        <w:ind w:firstLine="709"/>
        <w:rPr>
          <w:sz w:val="28"/>
          <w:szCs w:val="28"/>
        </w:rPr>
      </w:pPr>
      <w:r w:rsidRPr="00E563F8">
        <w:rPr>
          <w:sz w:val="28"/>
          <w:szCs w:val="28"/>
        </w:rPr>
        <w:t>Условия, необходимые для организации размещения заказов на поставку товаров, выполнения работ и оказания услуг для государственных и муниц</w:t>
      </w:r>
      <w:r w:rsidRPr="00E563F8">
        <w:rPr>
          <w:sz w:val="28"/>
          <w:szCs w:val="28"/>
        </w:rPr>
        <w:t>и</w:t>
      </w:r>
      <w:r w:rsidRPr="00E563F8">
        <w:rPr>
          <w:sz w:val="28"/>
          <w:szCs w:val="28"/>
        </w:rPr>
        <w:t>пальных нужд. Нормативно-правовые акты, регулирующие размещение заказов на поставку товаров, выполнения работ и оказания услуг подразделениями МЧС России. Порядок проведения размещения заказов на поставку товаров, выполнения работ и оказания услуг для государственных и муниципальных нужд.</w:t>
      </w:r>
    </w:p>
    <w:p w:rsidR="00F85B90" w:rsidRPr="00E563F8" w:rsidRDefault="00F85B90" w:rsidP="00F85B90">
      <w:pPr>
        <w:ind w:firstLine="540"/>
        <w:rPr>
          <w:sz w:val="28"/>
          <w:szCs w:val="28"/>
        </w:rPr>
      </w:pPr>
      <w:r w:rsidRPr="00E563F8">
        <w:rPr>
          <w:sz w:val="28"/>
          <w:szCs w:val="28"/>
        </w:rPr>
        <w:t>Рекомендуемая литература:</w:t>
      </w:r>
    </w:p>
    <w:p w:rsidR="00F85B90" w:rsidRPr="00E563F8" w:rsidRDefault="00F85B90" w:rsidP="00F85B90">
      <w:pPr>
        <w:ind w:firstLine="540"/>
        <w:rPr>
          <w:sz w:val="28"/>
          <w:szCs w:val="28"/>
        </w:rPr>
      </w:pPr>
      <w:r w:rsidRPr="00E563F8">
        <w:rPr>
          <w:sz w:val="28"/>
          <w:szCs w:val="28"/>
        </w:rPr>
        <w:t>- основная: 2, 5, 6, 9, 10, 12, 13;</w:t>
      </w:r>
    </w:p>
    <w:p w:rsidR="00F85B90" w:rsidRPr="00E563F8" w:rsidRDefault="00F85B90" w:rsidP="00F85B90">
      <w:pPr>
        <w:ind w:firstLine="540"/>
        <w:rPr>
          <w:sz w:val="28"/>
          <w:szCs w:val="28"/>
        </w:rPr>
      </w:pPr>
      <w:r w:rsidRPr="00E563F8">
        <w:rPr>
          <w:sz w:val="28"/>
          <w:szCs w:val="28"/>
        </w:rPr>
        <w:t>- дополнительная: 4, 5, 6, 16;</w:t>
      </w:r>
    </w:p>
    <w:p w:rsidR="00F85B90" w:rsidRPr="00E563F8" w:rsidRDefault="00F85B90" w:rsidP="00F85B90">
      <w:pPr>
        <w:ind w:firstLine="540"/>
        <w:rPr>
          <w:sz w:val="28"/>
          <w:szCs w:val="28"/>
        </w:rPr>
      </w:pPr>
      <w:r w:rsidRPr="00E563F8">
        <w:rPr>
          <w:sz w:val="28"/>
          <w:szCs w:val="28"/>
        </w:rPr>
        <w:t>- нормативно-правовые акты: 2-5.</w:t>
      </w:r>
    </w:p>
    <w:p w:rsidR="00F85B90" w:rsidRPr="00E563F8" w:rsidRDefault="00F85B90" w:rsidP="00F85B90">
      <w:pPr>
        <w:widowControl w:val="0"/>
        <w:rPr>
          <w:sz w:val="28"/>
          <w:szCs w:val="28"/>
        </w:rPr>
      </w:pPr>
    </w:p>
    <w:p w:rsidR="00F85B90" w:rsidRPr="00E563F8" w:rsidRDefault="00F85B90" w:rsidP="00F85B90">
      <w:pPr>
        <w:widowControl w:val="0"/>
        <w:jc w:val="center"/>
        <w:rPr>
          <w:b/>
          <w:sz w:val="28"/>
          <w:szCs w:val="28"/>
        </w:rPr>
      </w:pPr>
      <w:r w:rsidRPr="00E563F8">
        <w:rPr>
          <w:b/>
          <w:sz w:val="28"/>
          <w:szCs w:val="28"/>
        </w:rPr>
        <w:t>Тема  2.14.Основы государственной гражданской службы.</w:t>
      </w:r>
    </w:p>
    <w:p w:rsidR="00F85B90" w:rsidRPr="00E563F8" w:rsidRDefault="00F85B90" w:rsidP="00F85B90">
      <w:pPr>
        <w:widowControl w:val="0"/>
        <w:ind w:firstLine="709"/>
        <w:rPr>
          <w:sz w:val="28"/>
          <w:szCs w:val="28"/>
        </w:rPr>
      </w:pPr>
      <w:r w:rsidRPr="00E563F8">
        <w:rPr>
          <w:sz w:val="28"/>
          <w:szCs w:val="28"/>
        </w:rPr>
        <w:t>Государственная- гражданская служба, как разновидность государстве</w:t>
      </w:r>
      <w:r w:rsidRPr="00E563F8">
        <w:rPr>
          <w:sz w:val="28"/>
          <w:szCs w:val="28"/>
        </w:rPr>
        <w:t>н</w:t>
      </w:r>
      <w:r w:rsidRPr="00E563F8">
        <w:rPr>
          <w:sz w:val="28"/>
          <w:szCs w:val="28"/>
        </w:rPr>
        <w:t>ной службы. Права и обязанности государственных гражданских служащих. Гарантии государственных- гражданских служащих.</w:t>
      </w:r>
    </w:p>
    <w:p w:rsidR="00F85B90" w:rsidRPr="00E563F8" w:rsidRDefault="00F85B90" w:rsidP="00F85B90">
      <w:pPr>
        <w:ind w:firstLine="540"/>
        <w:rPr>
          <w:sz w:val="28"/>
          <w:szCs w:val="28"/>
        </w:rPr>
      </w:pPr>
      <w:r w:rsidRPr="00E563F8">
        <w:rPr>
          <w:sz w:val="28"/>
          <w:szCs w:val="28"/>
        </w:rPr>
        <w:t>Рекомендуемая литература:</w:t>
      </w:r>
    </w:p>
    <w:p w:rsidR="00F85B90" w:rsidRPr="00E563F8" w:rsidRDefault="00F85B90" w:rsidP="00F85B90">
      <w:pPr>
        <w:ind w:firstLine="540"/>
        <w:rPr>
          <w:sz w:val="28"/>
          <w:szCs w:val="28"/>
        </w:rPr>
      </w:pPr>
      <w:r w:rsidRPr="00E563F8">
        <w:rPr>
          <w:sz w:val="28"/>
          <w:szCs w:val="28"/>
        </w:rPr>
        <w:t>- основная: 3;</w:t>
      </w:r>
    </w:p>
    <w:p w:rsidR="00F85B90" w:rsidRPr="00E563F8" w:rsidRDefault="00F85B90" w:rsidP="00F85B90">
      <w:pPr>
        <w:ind w:firstLine="540"/>
        <w:rPr>
          <w:sz w:val="28"/>
          <w:szCs w:val="28"/>
        </w:rPr>
      </w:pPr>
      <w:r w:rsidRPr="00E563F8">
        <w:rPr>
          <w:sz w:val="28"/>
          <w:szCs w:val="28"/>
        </w:rPr>
        <w:t>- дополнительная: 15;</w:t>
      </w:r>
    </w:p>
    <w:p w:rsidR="00F85B90" w:rsidRPr="00E563F8" w:rsidRDefault="00F85B90" w:rsidP="00F85B90">
      <w:pPr>
        <w:ind w:firstLine="540"/>
        <w:rPr>
          <w:sz w:val="28"/>
          <w:szCs w:val="28"/>
        </w:rPr>
      </w:pPr>
      <w:r w:rsidRPr="00E563F8">
        <w:rPr>
          <w:sz w:val="28"/>
          <w:szCs w:val="28"/>
        </w:rPr>
        <w:t>- нормативно-правовые акты: 1, 7, 14, 15.</w:t>
      </w:r>
    </w:p>
    <w:p w:rsidR="00F85B90" w:rsidRPr="00E563F8" w:rsidRDefault="00F85B90" w:rsidP="00F85B90">
      <w:pPr>
        <w:widowControl w:val="0"/>
        <w:ind w:firstLine="709"/>
        <w:rPr>
          <w:sz w:val="28"/>
          <w:szCs w:val="28"/>
        </w:rPr>
      </w:pPr>
    </w:p>
    <w:p w:rsidR="00F85B90" w:rsidRPr="00E563F8" w:rsidRDefault="00F85B90" w:rsidP="00F85B90">
      <w:pPr>
        <w:widowControl w:val="0"/>
        <w:jc w:val="center"/>
        <w:rPr>
          <w:b/>
          <w:sz w:val="28"/>
          <w:szCs w:val="28"/>
        </w:rPr>
      </w:pPr>
      <w:r w:rsidRPr="00E563F8">
        <w:rPr>
          <w:b/>
          <w:sz w:val="28"/>
          <w:szCs w:val="28"/>
        </w:rPr>
        <w:t>Тема 2.15. Претензионная переписка в деятельности юридической службы: правила ведения и проблемные вопросы.</w:t>
      </w:r>
    </w:p>
    <w:p w:rsidR="00F85B90" w:rsidRPr="00E563F8" w:rsidRDefault="00F85B90" w:rsidP="00F85B90">
      <w:pPr>
        <w:widowControl w:val="0"/>
        <w:ind w:firstLine="709"/>
        <w:rPr>
          <w:sz w:val="28"/>
          <w:szCs w:val="28"/>
        </w:rPr>
      </w:pPr>
      <w:r w:rsidRPr="00E563F8">
        <w:rPr>
          <w:sz w:val="28"/>
          <w:szCs w:val="28"/>
        </w:rPr>
        <w:t>Претензионно-исковая работа. Предъявление претензий и исков к юрид</w:t>
      </w:r>
      <w:r w:rsidRPr="00E563F8">
        <w:rPr>
          <w:sz w:val="28"/>
          <w:szCs w:val="28"/>
        </w:rPr>
        <w:t>и</w:t>
      </w:r>
      <w:r w:rsidRPr="00E563F8">
        <w:rPr>
          <w:sz w:val="28"/>
          <w:szCs w:val="28"/>
        </w:rPr>
        <w:t>ческим лицам.</w:t>
      </w:r>
    </w:p>
    <w:p w:rsidR="00F85B90" w:rsidRPr="00E563F8" w:rsidRDefault="00F85B90" w:rsidP="00F85B90">
      <w:pPr>
        <w:widowControl w:val="0"/>
        <w:ind w:firstLine="709"/>
        <w:rPr>
          <w:sz w:val="28"/>
          <w:szCs w:val="28"/>
        </w:rPr>
      </w:pPr>
      <w:r w:rsidRPr="00E563F8">
        <w:rPr>
          <w:sz w:val="28"/>
          <w:szCs w:val="28"/>
        </w:rPr>
        <w:lastRenderedPageBreak/>
        <w:t>Предъявление претензий и исков к физическим лицам.</w:t>
      </w:r>
    </w:p>
    <w:p w:rsidR="00F85B90" w:rsidRPr="00E563F8" w:rsidRDefault="00F85B90" w:rsidP="00F85B90">
      <w:pPr>
        <w:ind w:firstLine="540"/>
        <w:rPr>
          <w:sz w:val="28"/>
          <w:szCs w:val="28"/>
        </w:rPr>
      </w:pPr>
      <w:r w:rsidRPr="00E563F8">
        <w:rPr>
          <w:sz w:val="28"/>
          <w:szCs w:val="28"/>
        </w:rPr>
        <w:t>Рекомендуемая литература:</w:t>
      </w:r>
    </w:p>
    <w:p w:rsidR="00F85B90" w:rsidRPr="00E563F8" w:rsidRDefault="00F85B90" w:rsidP="00F85B90">
      <w:pPr>
        <w:ind w:firstLine="540"/>
        <w:rPr>
          <w:sz w:val="28"/>
          <w:szCs w:val="28"/>
        </w:rPr>
      </w:pPr>
      <w:r w:rsidRPr="00E563F8">
        <w:rPr>
          <w:sz w:val="28"/>
          <w:szCs w:val="28"/>
        </w:rPr>
        <w:t>- основная:  5-11;</w:t>
      </w:r>
    </w:p>
    <w:p w:rsidR="00F85B90" w:rsidRPr="00E563F8" w:rsidRDefault="00F85B90" w:rsidP="00F85B90">
      <w:pPr>
        <w:ind w:firstLine="540"/>
        <w:rPr>
          <w:sz w:val="28"/>
          <w:szCs w:val="28"/>
        </w:rPr>
      </w:pPr>
      <w:r w:rsidRPr="00E563F8">
        <w:rPr>
          <w:sz w:val="28"/>
          <w:szCs w:val="28"/>
        </w:rPr>
        <w:t>- дополнительная: 2, 4-6;</w:t>
      </w:r>
    </w:p>
    <w:p w:rsidR="00F85B90" w:rsidRPr="00E563F8" w:rsidRDefault="00F85B90" w:rsidP="00F85B90">
      <w:pPr>
        <w:ind w:firstLine="540"/>
        <w:rPr>
          <w:sz w:val="28"/>
          <w:szCs w:val="28"/>
        </w:rPr>
      </w:pPr>
      <w:r w:rsidRPr="00E563F8">
        <w:rPr>
          <w:sz w:val="28"/>
          <w:szCs w:val="28"/>
        </w:rPr>
        <w:t>- нормативно-правовые акты: 3-5.</w:t>
      </w:r>
    </w:p>
    <w:p w:rsidR="00F85B90" w:rsidRPr="00E563F8" w:rsidRDefault="00F85B90" w:rsidP="00F85B90">
      <w:pPr>
        <w:widowControl w:val="0"/>
        <w:ind w:firstLine="709"/>
        <w:rPr>
          <w:sz w:val="28"/>
          <w:szCs w:val="28"/>
        </w:rPr>
      </w:pPr>
    </w:p>
    <w:p w:rsidR="00F85B90" w:rsidRPr="00E563F8" w:rsidRDefault="00F85B90" w:rsidP="00F85B90">
      <w:pPr>
        <w:widowControl w:val="0"/>
        <w:jc w:val="center"/>
        <w:rPr>
          <w:b/>
          <w:sz w:val="28"/>
          <w:szCs w:val="28"/>
        </w:rPr>
      </w:pPr>
      <w:r w:rsidRPr="00E563F8">
        <w:rPr>
          <w:b/>
          <w:sz w:val="28"/>
          <w:szCs w:val="28"/>
        </w:rPr>
        <w:t>Тема 2.16. Нарушение трудового законодательства в системе МЧС России: типичные ошибки и судебные споры.</w:t>
      </w:r>
    </w:p>
    <w:p w:rsidR="00F85B90" w:rsidRPr="00E563F8" w:rsidRDefault="00F85B90" w:rsidP="00F85B90">
      <w:pPr>
        <w:widowControl w:val="0"/>
        <w:ind w:firstLine="709"/>
        <w:rPr>
          <w:sz w:val="28"/>
          <w:szCs w:val="28"/>
        </w:rPr>
      </w:pPr>
      <w:r w:rsidRPr="00E563F8">
        <w:rPr>
          <w:sz w:val="28"/>
          <w:szCs w:val="28"/>
        </w:rPr>
        <w:t>Соотношение норм Трудового законодательства и иных норм, регулир</w:t>
      </w:r>
      <w:r w:rsidRPr="00E563F8">
        <w:rPr>
          <w:sz w:val="28"/>
          <w:szCs w:val="28"/>
        </w:rPr>
        <w:t>у</w:t>
      </w:r>
      <w:r w:rsidRPr="00E563F8">
        <w:rPr>
          <w:sz w:val="28"/>
          <w:szCs w:val="28"/>
        </w:rPr>
        <w:t>ющих трудовые функции различных категорий служащих и сотрудников МЧС России.  Применение материальной и дисциплинарной ответственности к р</w:t>
      </w:r>
      <w:r w:rsidRPr="00E563F8">
        <w:rPr>
          <w:sz w:val="28"/>
          <w:szCs w:val="28"/>
        </w:rPr>
        <w:t>а</w:t>
      </w:r>
      <w:r w:rsidRPr="00E563F8">
        <w:rPr>
          <w:sz w:val="28"/>
          <w:szCs w:val="28"/>
        </w:rPr>
        <w:t>ботникам, сотрудникам и служащим МЧС России. Типичные ошибки при пр</w:t>
      </w:r>
      <w:r w:rsidRPr="00E563F8">
        <w:rPr>
          <w:sz w:val="28"/>
          <w:szCs w:val="28"/>
        </w:rPr>
        <w:t>и</w:t>
      </w:r>
      <w:r w:rsidRPr="00E563F8">
        <w:rPr>
          <w:sz w:val="28"/>
          <w:szCs w:val="28"/>
        </w:rPr>
        <w:t>менении процессуальных и материальных норм трудового законодательства.  Судебная практика.</w:t>
      </w:r>
    </w:p>
    <w:p w:rsidR="00F85B90" w:rsidRPr="00E563F8" w:rsidRDefault="00F85B90" w:rsidP="00F85B90">
      <w:pPr>
        <w:ind w:firstLine="540"/>
        <w:rPr>
          <w:sz w:val="28"/>
          <w:szCs w:val="28"/>
        </w:rPr>
      </w:pPr>
      <w:r w:rsidRPr="00E563F8">
        <w:rPr>
          <w:sz w:val="28"/>
          <w:szCs w:val="28"/>
        </w:rPr>
        <w:t>Рекомендуемая литература:</w:t>
      </w:r>
    </w:p>
    <w:p w:rsidR="00F85B90" w:rsidRPr="00E563F8" w:rsidRDefault="00F85B90" w:rsidP="00F85B90">
      <w:pPr>
        <w:ind w:firstLine="540"/>
        <w:rPr>
          <w:sz w:val="28"/>
          <w:szCs w:val="28"/>
        </w:rPr>
      </w:pPr>
      <w:r w:rsidRPr="00E563F8">
        <w:rPr>
          <w:sz w:val="28"/>
          <w:szCs w:val="28"/>
        </w:rPr>
        <w:t>- основная:  3;</w:t>
      </w:r>
    </w:p>
    <w:p w:rsidR="00F85B90" w:rsidRPr="00E563F8" w:rsidRDefault="00F85B90" w:rsidP="00F85B90">
      <w:pPr>
        <w:ind w:firstLine="540"/>
        <w:rPr>
          <w:sz w:val="28"/>
          <w:szCs w:val="28"/>
        </w:rPr>
      </w:pPr>
      <w:r w:rsidRPr="00E563F8">
        <w:rPr>
          <w:sz w:val="28"/>
          <w:szCs w:val="28"/>
        </w:rPr>
        <w:t>- нормативно-правовые акты: 1, 7, 10, 14, 15.</w:t>
      </w:r>
    </w:p>
    <w:p w:rsidR="004157AA" w:rsidRPr="00E563F8" w:rsidRDefault="004157AA" w:rsidP="004157AA">
      <w:pPr>
        <w:ind w:firstLine="540"/>
        <w:rPr>
          <w:sz w:val="28"/>
          <w:szCs w:val="28"/>
        </w:rPr>
      </w:pPr>
    </w:p>
    <w:p w:rsidR="00F85B90" w:rsidRPr="00E563F8" w:rsidRDefault="00F85B90" w:rsidP="00F85B90">
      <w:pPr>
        <w:widowControl w:val="0"/>
        <w:ind w:firstLine="709"/>
        <w:jc w:val="center"/>
        <w:rPr>
          <w:b/>
          <w:sz w:val="28"/>
          <w:szCs w:val="28"/>
        </w:rPr>
      </w:pPr>
      <w:r w:rsidRPr="00E563F8">
        <w:rPr>
          <w:b/>
          <w:sz w:val="28"/>
          <w:szCs w:val="28"/>
        </w:rPr>
        <w:t>Тема 2.17. Позиции Конституционного суда РФ</w:t>
      </w:r>
    </w:p>
    <w:p w:rsidR="00F85B90" w:rsidRPr="00E563F8" w:rsidRDefault="00F85B90" w:rsidP="00F85B90">
      <w:pPr>
        <w:widowControl w:val="0"/>
        <w:ind w:firstLine="709"/>
        <w:jc w:val="center"/>
        <w:rPr>
          <w:b/>
          <w:sz w:val="28"/>
          <w:szCs w:val="28"/>
        </w:rPr>
      </w:pPr>
      <w:r w:rsidRPr="00E563F8">
        <w:rPr>
          <w:b/>
          <w:sz w:val="28"/>
          <w:szCs w:val="28"/>
        </w:rPr>
        <w:t>по вопросам обеспечения безопасности.</w:t>
      </w:r>
    </w:p>
    <w:p w:rsidR="00F85B90" w:rsidRPr="00E563F8" w:rsidRDefault="00F85B90" w:rsidP="00F85B90">
      <w:pPr>
        <w:widowControl w:val="0"/>
        <w:ind w:firstLine="709"/>
        <w:rPr>
          <w:sz w:val="28"/>
          <w:szCs w:val="28"/>
        </w:rPr>
      </w:pPr>
      <w:r w:rsidRPr="00E563F8">
        <w:rPr>
          <w:sz w:val="28"/>
          <w:szCs w:val="28"/>
        </w:rPr>
        <w:t>Правовой статус решений Конституционного суда РФ. Нормативное пр</w:t>
      </w:r>
      <w:r w:rsidRPr="00E563F8">
        <w:rPr>
          <w:sz w:val="28"/>
          <w:szCs w:val="28"/>
        </w:rPr>
        <w:t>а</w:t>
      </w:r>
      <w:r w:rsidRPr="00E563F8">
        <w:rPr>
          <w:sz w:val="28"/>
          <w:szCs w:val="28"/>
        </w:rPr>
        <w:t>вовое регулирование безопасности. Обзор основных решений Конституционн</w:t>
      </w:r>
      <w:r w:rsidRPr="00E563F8">
        <w:rPr>
          <w:sz w:val="28"/>
          <w:szCs w:val="28"/>
        </w:rPr>
        <w:t>о</w:t>
      </w:r>
      <w:r w:rsidRPr="00E563F8">
        <w:rPr>
          <w:sz w:val="28"/>
          <w:szCs w:val="28"/>
        </w:rPr>
        <w:t>го суда РФ, касающиеся вопросов обеспечения безопасности.</w:t>
      </w:r>
    </w:p>
    <w:p w:rsidR="00F85B90" w:rsidRPr="00E563F8" w:rsidRDefault="00F85B90" w:rsidP="00F85B90">
      <w:pPr>
        <w:ind w:firstLine="540"/>
        <w:rPr>
          <w:sz w:val="28"/>
          <w:szCs w:val="28"/>
        </w:rPr>
      </w:pPr>
      <w:r w:rsidRPr="00E563F8">
        <w:rPr>
          <w:sz w:val="28"/>
          <w:szCs w:val="28"/>
        </w:rPr>
        <w:t>Рекомендуемая литература:</w:t>
      </w:r>
    </w:p>
    <w:p w:rsidR="00F85B90" w:rsidRPr="00E563F8" w:rsidRDefault="00F85B90" w:rsidP="00F85B90">
      <w:pPr>
        <w:ind w:firstLine="540"/>
        <w:rPr>
          <w:sz w:val="28"/>
          <w:szCs w:val="28"/>
        </w:rPr>
      </w:pPr>
      <w:r w:rsidRPr="00E563F8">
        <w:rPr>
          <w:sz w:val="28"/>
          <w:szCs w:val="28"/>
        </w:rPr>
        <w:t xml:space="preserve">основная; 5, 9 </w:t>
      </w:r>
    </w:p>
    <w:p w:rsidR="00F85B90" w:rsidRPr="00E563F8" w:rsidRDefault="00F85B90" w:rsidP="00F85B90">
      <w:pPr>
        <w:ind w:firstLine="540"/>
        <w:rPr>
          <w:sz w:val="28"/>
          <w:szCs w:val="28"/>
        </w:rPr>
      </w:pPr>
      <w:r w:rsidRPr="00E563F8">
        <w:rPr>
          <w:sz w:val="28"/>
          <w:szCs w:val="28"/>
        </w:rPr>
        <w:t>дополнительная; 15</w:t>
      </w:r>
    </w:p>
    <w:p w:rsidR="00F85B90" w:rsidRPr="00E563F8" w:rsidRDefault="00F85B90" w:rsidP="00F85B90">
      <w:pPr>
        <w:ind w:firstLine="540"/>
        <w:rPr>
          <w:sz w:val="28"/>
          <w:szCs w:val="28"/>
        </w:rPr>
      </w:pPr>
      <w:r w:rsidRPr="00E563F8">
        <w:rPr>
          <w:sz w:val="28"/>
          <w:szCs w:val="28"/>
        </w:rPr>
        <w:t>нормативно-правовые акты. 1, 3, 4, 5, 10</w:t>
      </w:r>
    </w:p>
    <w:p w:rsidR="00F85B90" w:rsidRPr="00E563F8" w:rsidRDefault="00F85B90" w:rsidP="00F85B90">
      <w:pPr>
        <w:widowControl w:val="0"/>
        <w:ind w:firstLine="709"/>
        <w:rPr>
          <w:sz w:val="28"/>
          <w:szCs w:val="28"/>
        </w:rPr>
      </w:pPr>
    </w:p>
    <w:p w:rsidR="00F85B90" w:rsidRPr="00E563F8" w:rsidRDefault="00F85B90" w:rsidP="00F85B90">
      <w:pPr>
        <w:widowControl w:val="0"/>
        <w:ind w:firstLine="709"/>
        <w:jc w:val="center"/>
        <w:rPr>
          <w:b/>
          <w:sz w:val="28"/>
          <w:szCs w:val="28"/>
        </w:rPr>
      </w:pPr>
      <w:r w:rsidRPr="00E563F8">
        <w:rPr>
          <w:b/>
          <w:sz w:val="28"/>
          <w:szCs w:val="28"/>
        </w:rPr>
        <w:t>Тема 2.18. Современное состояние</w:t>
      </w:r>
    </w:p>
    <w:p w:rsidR="00F85B90" w:rsidRPr="00E563F8" w:rsidRDefault="00F85B90" w:rsidP="00F85B90">
      <w:pPr>
        <w:widowControl w:val="0"/>
        <w:ind w:firstLine="709"/>
        <w:jc w:val="center"/>
        <w:rPr>
          <w:b/>
          <w:sz w:val="28"/>
          <w:szCs w:val="28"/>
        </w:rPr>
      </w:pPr>
      <w:r w:rsidRPr="00E563F8">
        <w:rPr>
          <w:b/>
          <w:sz w:val="28"/>
          <w:szCs w:val="28"/>
        </w:rPr>
        <w:t>и тенденции развития налогового законодательства в РФ.</w:t>
      </w:r>
    </w:p>
    <w:p w:rsidR="00F85B90" w:rsidRPr="00E563F8" w:rsidRDefault="00F85B90" w:rsidP="00F85B90">
      <w:pPr>
        <w:widowControl w:val="0"/>
        <w:ind w:firstLine="709"/>
        <w:rPr>
          <w:sz w:val="28"/>
          <w:szCs w:val="28"/>
        </w:rPr>
      </w:pPr>
      <w:r w:rsidRPr="00E563F8">
        <w:rPr>
          <w:sz w:val="28"/>
          <w:szCs w:val="28"/>
        </w:rPr>
        <w:t>Обзор налогового законодательства РФ. Современное состояние налог</w:t>
      </w:r>
      <w:r w:rsidRPr="00E563F8">
        <w:rPr>
          <w:sz w:val="28"/>
          <w:szCs w:val="28"/>
        </w:rPr>
        <w:t>о</w:t>
      </w:r>
      <w:r w:rsidRPr="00E563F8">
        <w:rPr>
          <w:sz w:val="28"/>
          <w:szCs w:val="28"/>
        </w:rPr>
        <w:t>вого законодательства РФ. Тенденции развития налогового законодательства в РФ.</w:t>
      </w:r>
    </w:p>
    <w:p w:rsidR="00F85B90" w:rsidRPr="00E563F8" w:rsidRDefault="00F85B90" w:rsidP="00F85B90">
      <w:pPr>
        <w:ind w:firstLine="540"/>
        <w:rPr>
          <w:sz w:val="28"/>
          <w:szCs w:val="28"/>
        </w:rPr>
      </w:pPr>
      <w:r w:rsidRPr="00E563F8">
        <w:rPr>
          <w:sz w:val="28"/>
          <w:szCs w:val="28"/>
        </w:rPr>
        <w:t>Рекомендуемая литература:</w:t>
      </w:r>
    </w:p>
    <w:p w:rsidR="00F85B90" w:rsidRPr="00E563F8" w:rsidRDefault="00F85B90" w:rsidP="00F85B90">
      <w:pPr>
        <w:ind w:firstLine="540"/>
        <w:rPr>
          <w:sz w:val="28"/>
          <w:szCs w:val="28"/>
        </w:rPr>
      </w:pPr>
      <w:r w:rsidRPr="00E563F8">
        <w:rPr>
          <w:sz w:val="28"/>
          <w:szCs w:val="28"/>
        </w:rPr>
        <w:t>- основная: 2, 12, 13;</w:t>
      </w:r>
    </w:p>
    <w:p w:rsidR="00F85B90" w:rsidRPr="00E563F8" w:rsidRDefault="00F85B90" w:rsidP="00F85B90">
      <w:pPr>
        <w:ind w:firstLine="540"/>
        <w:rPr>
          <w:sz w:val="28"/>
          <w:szCs w:val="28"/>
        </w:rPr>
      </w:pPr>
      <w:r w:rsidRPr="00E563F8">
        <w:rPr>
          <w:sz w:val="28"/>
          <w:szCs w:val="28"/>
        </w:rPr>
        <w:t>- дополнительная: 16;</w:t>
      </w:r>
    </w:p>
    <w:p w:rsidR="00F85B90" w:rsidRPr="00E563F8" w:rsidRDefault="00F85B90" w:rsidP="00F85B90">
      <w:pPr>
        <w:ind w:firstLine="540"/>
        <w:rPr>
          <w:sz w:val="28"/>
          <w:szCs w:val="28"/>
        </w:rPr>
      </w:pPr>
      <w:r w:rsidRPr="00E563F8">
        <w:rPr>
          <w:sz w:val="28"/>
          <w:szCs w:val="28"/>
        </w:rPr>
        <w:t>- нормативно-правовые акты: 8, 9, 17.</w:t>
      </w:r>
    </w:p>
    <w:p w:rsidR="00F85B90" w:rsidRPr="00E563F8" w:rsidRDefault="00F85B90" w:rsidP="00F85B90">
      <w:pPr>
        <w:widowControl w:val="0"/>
        <w:rPr>
          <w:sz w:val="28"/>
          <w:szCs w:val="28"/>
        </w:rPr>
      </w:pPr>
    </w:p>
    <w:p w:rsidR="00F85B90" w:rsidRPr="00E563F8" w:rsidRDefault="00F85B90" w:rsidP="00F85B90">
      <w:pPr>
        <w:widowControl w:val="0"/>
        <w:jc w:val="center"/>
        <w:rPr>
          <w:b/>
          <w:sz w:val="28"/>
          <w:szCs w:val="28"/>
        </w:rPr>
      </w:pPr>
      <w:r w:rsidRPr="00E563F8">
        <w:rPr>
          <w:b/>
          <w:sz w:val="28"/>
          <w:szCs w:val="28"/>
        </w:rPr>
        <w:t>Раздел 3. Контроль знаний</w:t>
      </w:r>
      <w:r w:rsidR="00E56BBB" w:rsidRPr="00E563F8">
        <w:rPr>
          <w:b/>
          <w:sz w:val="28"/>
          <w:szCs w:val="28"/>
        </w:rPr>
        <w:t>.</w:t>
      </w:r>
    </w:p>
    <w:p w:rsidR="00F85B90" w:rsidRPr="00E563F8" w:rsidRDefault="00F85B90" w:rsidP="00F85B90">
      <w:pPr>
        <w:widowControl w:val="0"/>
        <w:ind w:firstLine="709"/>
        <w:rPr>
          <w:b/>
          <w:sz w:val="28"/>
          <w:szCs w:val="28"/>
        </w:rPr>
      </w:pPr>
    </w:p>
    <w:p w:rsidR="00F85B90" w:rsidRPr="00E563F8" w:rsidRDefault="00F85B90" w:rsidP="00F85B90">
      <w:pPr>
        <w:widowControl w:val="0"/>
        <w:jc w:val="center"/>
        <w:rPr>
          <w:b/>
          <w:sz w:val="28"/>
          <w:szCs w:val="28"/>
        </w:rPr>
      </w:pPr>
      <w:r w:rsidRPr="00E563F8">
        <w:rPr>
          <w:b/>
          <w:sz w:val="28"/>
          <w:szCs w:val="28"/>
        </w:rPr>
        <w:t>Тема 3.1. Входной контроль.</w:t>
      </w:r>
    </w:p>
    <w:p w:rsidR="00F85B90" w:rsidRPr="00E563F8" w:rsidRDefault="00F85B90" w:rsidP="00F85B90">
      <w:pPr>
        <w:widowControl w:val="0"/>
        <w:ind w:firstLine="709"/>
        <w:rPr>
          <w:sz w:val="28"/>
          <w:szCs w:val="28"/>
        </w:rPr>
      </w:pPr>
      <w:r w:rsidRPr="00E563F8">
        <w:rPr>
          <w:sz w:val="28"/>
          <w:szCs w:val="28"/>
        </w:rPr>
        <w:t xml:space="preserve">Выявление объема первоначальных знаний у слушателей перед началом занятий в системе переподготовки и повышения квалификации. </w:t>
      </w:r>
    </w:p>
    <w:p w:rsidR="00F85B90" w:rsidRPr="00E563F8" w:rsidRDefault="00F85B90" w:rsidP="00F85B90">
      <w:pPr>
        <w:widowControl w:val="0"/>
        <w:ind w:firstLine="709"/>
        <w:rPr>
          <w:sz w:val="28"/>
          <w:szCs w:val="28"/>
        </w:rPr>
      </w:pPr>
      <w:r w:rsidRPr="00E563F8">
        <w:rPr>
          <w:sz w:val="28"/>
          <w:szCs w:val="28"/>
        </w:rPr>
        <w:t>Определение информационных областей, в которых слушатели проявл</w:t>
      </w:r>
      <w:r w:rsidRPr="00E563F8">
        <w:rPr>
          <w:sz w:val="28"/>
          <w:szCs w:val="28"/>
        </w:rPr>
        <w:t>я</w:t>
      </w:r>
      <w:r w:rsidRPr="00E563F8">
        <w:rPr>
          <w:sz w:val="28"/>
          <w:szCs w:val="28"/>
        </w:rPr>
        <w:t xml:space="preserve">ют слабые знания или полное незнание необходимой для их профессиональной деятельности информации. </w:t>
      </w:r>
    </w:p>
    <w:p w:rsidR="00F85B90" w:rsidRPr="00E563F8" w:rsidRDefault="00F85B90" w:rsidP="00F85B90">
      <w:pPr>
        <w:widowControl w:val="0"/>
        <w:ind w:firstLine="709"/>
        <w:rPr>
          <w:sz w:val="28"/>
          <w:szCs w:val="28"/>
        </w:rPr>
      </w:pPr>
      <w:r w:rsidRPr="00E563F8">
        <w:rPr>
          <w:sz w:val="28"/>
          <w:szCs w:val="28"/>
        </w:rPr>
        <w:t>Определение области интересующих самих слушателей знаний.</w:t>
      </w:r>
    </w:p>
    <w:p w:rsidR="00F85B90" w:rsidRPr="00E563F8" w:rsidRDefault="00F85B90" w:rsidP="00F85B90">
      <w:pPr>
        <w:ind w:firstLine="540"/>
        <w:rPr>
          <w:sz w:val="28"/>
          <w:szCs w:val="28"/>
        </w:rPr>
      </w:pPr>
      <w:r w:rsidRPr="00E563F8">
        <w:rPr>
          <w:sz w:val="28"/>
          <w:szCs w:val="28"/>
        </w:rPr>
        <w:lastRenderedPageBreak/>
        <w:t>Рекомендуемая литература:</w:t>
      </w:r>
    </w:p>
    <w:p w:rsidR="00F85B90" w:rsidRPr="00E563F8" w:rsidRDefault="00F85B90" w:rsidP="00F85B90">
      <w:pPr>
        <w:ind w:firstLine="540"/>
        <w:rPr>
          <w:sz w:val="28"/>
          <w:szCs w:val="28"/>
        </w:rPr>
      </w:pPr>
      <w:r w:rsidRPr="00E563F8">
        <w:rPr>
          <w:sz w:val="28"/>
          <w:szCs w:val="28"/>
        </w:rPr>
        <w:t>- основная: 5-11;</w:t>
      </w:r>
    </w:p>
    <w:p w:rsidR="00F85B90" w:rsidRPr="00E563F8" w:rsidRDefault="00F85B90" w:rsidP="00F85B90">
      <w:pPr>
        <w:ind w:firstLine="540"/>
        <w:rPr>
          <w:sz w:val="28"/>
          <w:szCs w:val="28"/>
        </w:rPr>
      </w:pPr>
      <w:r w:rsidRPr="00E563F8">
        <w:rPr>
          <w:sz w:val="28"/>
          <w:szCs w:val="28"/>
        </w:rPr>
        <w:t>- дополнительная: 3-6;</w:t>
      </w:r>
    </w:p>
    <w:p w:rsidR="00F85B90" w:rsidRPr="00E563F8" w:rsidRDefault="00F85B90" w:rsidP="00F85B90">
      <w:pPr>
        <w:ind w:firstLine="540"/>
        <w:rPr>
          <w:sz w:val="28"/>
          <w:szCs w:val="28"/>
        </w:rPr>
      </w:pPr>
      <w:r w:rsidRPr="00E563F8">
        <w:rPr>
          <w:sz w:val="28"/>
          <w:szCs w:val="28"/>
        </w:rPr>
        <w:t>- нормативно-правовые акты: 1, 3-10.</w:t>
      </w:r>
    </w:p>
    <w:p w:rsidR="00F85B90" w:rsidRPr="00E563F8" w:rsidRDefault="00F85B90" w:rsidP="00F85B90">
      <w:pPr>
        <w:widowControl w:val="0"/>
        <w:ind w:firstLine="709"/>
        <w:rPr>
          <w:sz w:val="28"/>
          <w:szCs w:val="28"/>
        </w:rPr>
      </w:pPr>
    </w:p>
    <w:p w:rsidR="00F85B90" w:rsidRPr="00E563F8" w:rsidRDefault="00F85B90" w:rsidP="00F85B90">
      <w:pPr>
        <w:widowControl w:val="0"/>
        <w:jc w:val="center"/>
        <w:rPr>
          <w:b/>
          <w:sz w:val="28"/>
          <w:szCs w:val="28"/>
        </w:rPr>
      </w:pPr>
      <w:r w:rsidRPr="00E563F8">
        <w:rPr>
          <w:b/>
          <w:sz w:val="28"/>
          <w:szCs w:val="28"/>
        </w:rPr>
        <w:t>Тема 3.2. Итоговый контроль.</w:t>
      </w:r>
    </w:p>
    <w:p w:rsidR="00F85B90" w:rsidRPr="00E563F8" w:rsidRDefault="00F85B90" w:rsidP="00F85B90">
      <w:pPr>
        <w:widowControl w:val="0"/>
        <w:ind w:firstLine="709"/>
        <w:rPr>
          <w:sz w:val="28"/>
          <w:szCs w:val="28"/>
        </w:rPr>
      </w:pPr>
      <w:r w:rsidRPr="00E563F8">
        <w:rPr>
          <w:sz w:val="28"/>
          <w:szCs w:val="28"/>
        </w:rPr>
        <w:t>Проверка знаний, усвоенных слушателями в процессе повышения квал</w:t>
      </w:r>
      <w:r w:rsidRPr="00E563F8">
        <w:rPr>
          <w:sz w:val="28"/>
          <w:szCs w:val="28"/>
        </w:rPr>
        <w:t>и</w:t>
      </w:r>
      <w:r w:rsidRPr="00E563F8">
        <w:rPr>
          <w:sz w:val="28"/>
          <w:szCs w:val="28"/>
        </w:rPr>
        <w:t>фикации, в форме индивидуального экзамена по билетам с оценкой, выставл</w:t>
      </w:r>
      <w:r w:rsidRPr="00E563F8">
        <w:rPr>
          <w:sz w:val="28"/>
          <w:szCs w:val="28"/>
        </w:rPr>
        <w:t>я</w:t>
      </w:r>
      <w:r w:rsidRPr="00E563F8">
        <w:rPr>
          <w:sz w:val="28"/>
          <w:szCs w:val="28"/>
        </w:rPr>
        <w:t xml:space="preserve">емой по четырех балльной системе: </w:t>
      </w:r>
    </w:p>
    <w:p w:rsidR="00F85B90" w:rsidRPr="00E563F8" w:rsidRDefault="00F85B90" w:rsidP="00F85B90">
      <w:pPr>
        <w:pStyle w:val="211"/>
        <w:widowControl w:val="0"/>
        <w:overflowPunct/>
        <w:autoSpaceDE/>
        <w:adjustRightInd/>
        <w:spacing w:line="240" w:lineRule="auto"/>
        <w:ind w:firstLine="709"/>
        <w:rPr>
          <w:szCs w:val="28"/>
        </w:rPr>
      </w:pPr>
      <w:r w:rsidRPr="00E563F8">
        <w:rPr>
          <w:szCs w:val="28"/>
        </w:rPr>
        <w:t>«отлично» - при правильном ответе на все вопросы проверяющего;</w:t>
      </w:r>
    </w:p>
    <w:p w:rsidR="00F85B90" w:rsidRPr="00E563F8" w:rsidRDefault="00F85B90" w:rsidP="00F85B90">
      <w:pPr>
        <w:pStyle w:val="21"/>
        <w:widowControl w:val="0"/>
        <w:ind w:firstLine="709"/>
        <w:rPr>
          <w:szCs w:val="28"/>
          <w:lang w:val="ru-RU"/>
        </w:rPr>
      </w:pPr>
      <w:r w:rsidRPr="00E563F8">
        <w:rPr>
          <w:szCs w:val="28"/>
          <w:lang w:val="ru-RU"/>
        </w:rPr>
        <w:t>«хорошо» - при незначительных погрешностях при правильном в ц</w:t>
      </w:r>
      <w:r w:rsidRPr="00E563F8">
        <w:rPr>
          <w:szCs w:val="28"/>
          <w:lang w:val="ru-RU"/>
        </w:rPr>
        <w:t>е</w:t>
      </w:r>
      <w:r w:rsidRPr="00E563F8">
        <w:rPr>
          <w:szCs w:val="28"/>
          <w:lang w:val="ru-RU"/>
        </w:rPr>
        <w:t>лом ответе;</w:t>
      </w:r>
    </w:p>
    <w:p w:rsidR="00F85B90" w:rsidRPr="00E563F8" w:rsidRDefault="00F85B90" w:rsidP="00F85B90">
      <w:pPr>
        <w:widowControl w:val="0"/>
        <w:ind w:firstLine="709"/>
        <w:rPr>
          <w:sz w:val="28"/>
          <w:szCs w:val="28"/>
        </w:rPr>
      </w:pPr>
      <w:r w:rsidRPr="00E563F8">
        <w:rPr>
          <w:sz w:val="28"/>
          <w:szCs w:val="28"/>
        </w:rPr>
        <w:t>«удовлетворительно» – при значительных погрешностях при правильном в целом ответе;</w:t>
      </w:r>
    </w:p>
    <w:p w:rsidR="00F85B90" w:rsidRPr="00E563F8" w:rsidRDefault="00F85B90" w:rsidP="00F85B90">
      <w:pPr>
        <w:widowControl w:val="0"/>
        <w:ind w:firstLine="709"/>
        <w:rPr>
          <w:sz w:val="28"/>
          <w:szCs w:val="28"/>
        </w:rPr>
      </w:pPr>
      <w:r w:rsidRPr="00E563F8">
        <w:rPr>
          <w:sz w:val="28"/>
          <w:szCs w:val="28"/>
        </w:rPr>
        <w:t>«неудовлетворительно» – при неправильном ответе.</w:t>
      </w: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F85B90" w:rsidRPr="00E563F8" w:rsidRDefault="00F85B90" w:rsidP="00F85B90">
      <w:pPr>
        <w:pStyle w:val="af0"/>
        <w:widowControl w:val="0"/>
        <w:rPr>
          <w:rFonts w:ascii="Times New Roman" w:hAnsi="Times New Roman"/>
          <w:b/>
          <w:sz w:val="28"/>
          <w:szCs w:val="28"/>
          <w:lang w:val="ru-RU"/>
        </w:rPr>
      </w:pPr>
      <w:r w:rsidRPr="00E563F8">
        <w:rPr>
          <w:rFonts w:ascii="Times New Roman" w:hAnsi="Times New Roman"/>
          <w:b/>
          <w:sz w:val="28"/>
          <w:szCs w:val="28"/>
          <w:lang w:val="ru-RU"/>
        </w:rPr>
        <w:t>Темы рефератов.</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Правовое регулирование деятельности акционерного общества.</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Учреждение, как стадия создания субъектов предпринимательской де</w:t>
      </w:r>
      <w:r w:rsidRPr="00E563F8">
        <w:rPr>
          <w:sz w:val="28"/>
          <w:szCs w:val="28"/>
        </w:rPr>
        <w:t>я</w:t>
      </w:r>
      <w:r w:rsidRPr="00E563F8">
        <w:rPr>
          <w:sz w:val="28"/>
          <w:szCs w:val="28"/>
        </w:rPr>
        <w:t>тельности.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Государственная регистрация субъектов предпринимательской деятел</w:t>
      </w:r>
      <w:r w:rsidRPr="00E563F8">
        <w:rPr>
          <w:sz w:val="28"/>
          <w:szCs w:val="28"/>
        </w:rPr>
        <w:t>ь</w:t>
      </w:r>
      <w:r w:rsidRPr="00E563F8">
        <w:rPr>
          <w:sz w:val="28"/>
          <w:szCs w:val="28"/>
        </w:rPr>
        <w:t>ности.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Ликвидация субъектов предпринимательской деятельности.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Несостоятельность (банкротство) субъектов предпринимательской де</w:t>
      </w:r>
      <w:r w:rsidRPr="00E563F8">
        <w:rPr>
          <w:sz w:val="28"/>
          <w:szCs w:val="28"/>
        </w:rPr>
        <w:t>я</w:t>
      </w:r>
      <w:r w:rsidRPr="00E563F8">
        <w:rPr>
          <w:sz w:val="28"/>
          <w:szCs w:val="28"/>
        </w:rPr>
        <w:t>тельности.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Торговый договор: понятие, признаки, порядок заключения, изменения и расторжения.</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Претензионный порядок урегулирования споров предпринимателей.</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Рассмотрение экономических споров третейскими судами.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Техническое регулирование в России.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Подтверждение соответствия и сертификация в России.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Способы приватизации.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Антимонопольное регулирование в России.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Недобросовестная конкуренция: понятие и формы.</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Внешнеторговая деятельность в Российской Федерации.</w:t>
      </w:r>
    </w:p>
    <w:p w:rsidR="00F85B90" w:rsidRPr="00E563F8" w:rsidRDefault="00F85B90" w:rsidP="00410E11">
      <w:pPr>
        <w:widowControl w:val="0"/>
        <w:numPr>
          <w:ilvl w:val="0"/>
          <w:numId w:val="142"/>
        </w:numPr>
        <w:shd w:val="clear" w:color="auto" w:fill="FFFFFF"/>
        <w:autoSpaceDE w:val="0"/>
        <w:autoSpaceDN w:val="0"/>
        <w:adjustRightInd w:val="0"/>
        <w:rPr>
          <w:sz w:val="28"/>
          <w:szCs w:val="28"/>
        </w:rPr>
      </w:pPr>
      <w:r w:rsidRPr="00E563F8">
        <w:rPr>
          <w:sz w:val="28"/>
          <w:szCs w:val="28"/>
        </w:rPr>
        <w:t>Таможенно - тарифное регулирование внешнеторговой деятельности в России.</w:t>
      </w:r>
    </w:p>
    <w:p w:rsidR="00F85B90" w:rsidRPr="00E563F8" w:rsidRDefault="00F85B90" w:rsidP="00410E11">
      <w:pPr>
        <w:numPr>
          <w:ilvl w:val="0"/>
          <w:numId w:val="142"/>
        </w:numPr>
        <w:rPr>
          <w:spacing w:val="-4"/>
          <w:sz w:val="28"/>
          <w:szCs w:val="28"/>
        </w:rPr>
      </w:pPr>
      <w:r w:rsidRPr="00E563F8">
        <w:rPr>
          <w:spacing w:val="-4"/>
          <w:sz w:val="28"/>
          <w:szCs w:val="28"/>
        </w:rPr>
        <w:t>Понятие  источники и принципы гражданского судопроизводства и его з</w:t>
      </w:r>
      <w:r w:rsidRPr="00E563F8">
        <w:rPr>
          <w:spacing w:val="-4"/>
          <w:sz w:val="28"/>
          <w:szCs w:val="28"/>
        </w:rPr>
        <w:t>а</w:t>
      </w:r>
      <w:r w:rsidRPr="00E563F8">
        <w:rPr>
          <w:spacing w:val="-4"/>
          <w:sz w:val="28"/>
          <w:szCs w:val="28"/>
        </w:rPr>
        <w:t>дачи.</w:t>
      </w:r>
    </w:p>
    <w:p w:rsidR="00F85B90" w:rsidRPr="00E563F8" w:rsidRDefault="00F85B90" w:rsidP="00410E11">
      <w:pPr>
        <w:numPr>
          <w:ilvl w:val="0"/>
          <w:numId w:val="142"/>
        </w:numPr>
        <w:rPr>
          <w:spacing w:val="-4"/>
          <w:sz w:val="28"/>
          <w:szCs w:val="28"/>
        </w:rPr>
      </w:pPr>
      <w:r w:rsidRPr="00E563F8">
        <w:rPr>
          <w:spacing w:val="-4"/>
          <w:sz w:val="28"/>
          <w:szCs w:val="28"/>
        </w:rPr>
        <w:t>Гражданские процессуальные правоотношения и их субъекты.</w:t>
      </w:r>
    </w:p>
    <w:p w:rsidR="00F85B90" w:rsidRPr="00E563F8" w:rsidRDefault="00F85B90" w:rsidP="00410E11">
      <w:pPr>
        <w:numPr>
          <w:ilvl w:val="0"/>
          <w:numId w:val="142"/>
        </w:numPr>
        <w:rPr>
          <w:spacing w:val="-4"/>
          <w:sz w:val="28"/>
          <w:szCs w:val="28"/>
        </w:rPr>
      </w:pPr>
      <w:r w:rsidRPr="00E563F8">
        <w:rPr>
          <w:spacing w:val="-4"/>
          <w:sz w:val="28"/>
          <w:szCs w:val="28"/>
        </w:rPr>
        <w:t>Обжалование и опротестование судебных решений и определений.</w:t>
      </w:r>
    </w:p>
    <w:p w:rsidR="00F85B90" w:rsidRPr="00E563F8" w:rsidRDefault="00F85B90" w:rsidP="00410E11">
      <w:pPr>
        <w:numPr>
          <w:ilvl w:val="0"/>
          <w:numId w:val="142"/>
        </w:numPr>
        <w:rPr>
          <w:spacing w:val="-4"/>
          <w:sz w:val="28"/>
          <w:szCs w:val="28"/>
        </w:rPr>
      </w:pPr>
      <w:r w:rsidRPr="00E563F8">
        <w:rPr>
          <w:spacing w:val="-4"/>
          <w:sz w:val="28"/>
          <w:szCs w:val="28"/>
        </w:rPr>
        <w:t>Стадии гражданского процесса.</w:t>
      </w:r>
    </w:p>
    <w:p w:rsidR="00F85B90" w:rsidRPr="00E563F8" w:rsidRDefault="00F85B90" w:rsidP="00410E11">
      <w:pPr>
        <w:numPr>
          <w:ilvl w:val="0"/>
          <w:numId w:val="142"/>
        </w:numPr>
        <w:rPr>
          <w:spacing w:val="-4"/>
          <w:sz w:val="28"/>
          <w:szCs w:val="28"/>
        </w:rPr>
      </w:pPr>
      <w:r w:rsidRPr="00E563F8">
        <w:rPr>
          <w:spacing w:val="-4"/>
          <w:sz w:val="28"/>
          <w:szCs w:val="28"/>
        </w:rPr>
        <w:t>Пересмотр решений, определений и постановлений в порядке надзора.</w:t>
      </w:r>
    </w:p>
    <w:p w:rsidR="00F85B90" w:rsidRPr="00E563F8" w:rsidRDefault="00F85B90" w:rsidP="00410E11">
      <w:pPr>
        <w:numPr>
          <w:ilvl w:val="0"/>
          <w:numId w:val="142"/>
        </w:numPr>
        <w:rPr>
          <w:spacing w:val="-4"/>
          <w:sz w:val="28"/>
          <w:szCs w:val="28"/>
        </w:rPr>
      </w:pPr>
      <w:r w:rsidRPr="00E563F8">
        <w:rPr>
          <w:spacing w:val="-4"/>
          <w:sz w:val="28"/>
          <w:szCs w:val="28"/>
        </w:rPr>
        <w:t>Пересмотр решений, определений и постановлений по вновь открывшимся обстоятельствам.</w:t>
      </w:r>
    </w:p>
    <w:p w:rsidR="00F85B90" w:rsidRPr="00E563F8" w:rsidRDefault="00F85B90" w:rsidP="00410E11">
      <w:pPr>
        <w:numPr>
          <w:ilvl w:val="0"/>
          <w:numId w:val="142"/>
        </w:numPr>
        <w:rPr>
          <w:spacing w:val="-4"/>
          <w:sz w:val="28"/>
          <w:szCs w:val="28"/>
        </w:rPr>
      </w:pPr>
      <w:r w:rsidRPr="00E563F8">
        <w:rPr>
          <w:spacing w:val="-4"/>
          <w:sz w:val="28"/>
          <w:szCs w:val="28"/>
        </w:rPr>
        <w:t xml:space="preserve">Апелляционное производство </w:t>
      </w:r>
    </w:p>
    <w:p w:rsidR="00F85B90" w:rsidRPr="00E563F8" w:rsidRDefault="00F85B90" w:rsidP="00410E11">
      <w:pPr>
        <w:numPr>
          <w:ilvl w:val="0"/>
          <w:numId w:val="142"/>
        </w:numPr>
        <w:rPr>
          <w:spacing w:val="-4"/>
          <w:sz w:val="28"/>
          <w:szCs w:val="28"/>
        </w:rPr>
      </w:pPr>
      <w:r w:rsidRPr="00E563F8">
        <w:rPr>
          <w:spacing w:val="-4"/>
          <w:sz w:val="28"/>
          <w:szCs w:val="28"/>
        </w:rPr>
        <w:t xml:space="preserve">Судоустройственные принципы арбитражного процессуального права.  </w:t>
      </w:r>
    </w:p>
    <w:p w:rsidR="00F85B90" w:rsidRPr="00E563F8" w:rsidRDefault="00F85B90" w:rsidP="00410E11">
      <w:pPr>
        <w:numPr>
          <w:ilvl w:val="0"/>
          <w:numId w:val="142"/>
        </w:numPr>
        <w:rPr>
          <w:sz w:val="28"/>
          <w:szCs w:val="28"/>
        </w:rPr>
      </w:pPr>
      <w:r w:rsidRPr="00E563F8">
        <w:rPr>
          <w:sz w:val="28"/>
          <w:szCs w:val="28"/>
        </w:rPr>
        <w:lastRenderedPageBreak/>
        <w:t xml:space="preserve">Понятие и сущность особого производства. </w:t>
      </w:r>
    </w:p>
    <w:p w:rsidR="00F85B90" w:rsidRPr="00E563F8" w:rsidRDefault="00F85B90" w:rsidP="00410E11">
      <w:pPr>
        <w:numPr>
          <w:ilvl w:val="0"/>
          <w:numId w:val="142"/>
        </w:numPr>
        <w:rPr>
          <w:sz w:val="28"/>
          <w:szCs w:val="28"/>
        </w:rPr>
      </w:pPr>
      <w:r w:rsidRPr="00E563F8">
        <w:rPr>
          <w:sz w:val="28"/>
          <w:szCs w:val="28"/>
        </w:rPr>
        <w:t xml:space="preserve">Порядок рассмотрения дел особого производства. </w:t>
      </w:r>
    </w:p>
    <w:p w:rsidR="00F85B90" w:rsidRPr="00E563F8" w:rsidRDefault="00F85B90" w:rsidP="00410E11">
      <w:pPr>
        <w:numPr>
          <w:ilvl w:val="0"/>
          <w:numId w:val="142"/>
        </w:numPr>
        <w:rPr>
          <w:sz w:val="28"/>
          <w:szCs w:val="28"/>
        </w:rPr>
      </w:pPr>
      <w:r w:rsidRPr="00E563F8">
        <w:rPr>
          <w:sz w:val="28"/>
          <w:szCs w:val="28"/>
        </w:rPr>
        <w:t xml:space="preserve">Компетенция арбитражных судов в РФ по рассмотрению дел с участием иностранных лиц. </w:t>
      </w:r>
    </w:p>
    <w:p w:rsidR="00F85B90" w:rsidRPr="00E563F8" w:rsidRDefault="00F85B90" w:rsidP="00410E11">
      <w:pPr>
        <w:numPr>
          <w:ilvl w:val="0"/>
          <w:numId w:val="142"/>
        </w:numPr>
        <w:rPr>
          <w:sz w:val="28"/>
          <w:szCs w:val="28"/>
        </w:rPr>
      </w:pPr>
      <w:r w:rsidRPr="00E563F8">
        <w:rPr>
          <w:sz w:val="28"/>
          <w:szCs w:val="28"/>
        </w:rPr>
        <w:t xml:space="preserve">Понятие и виды постановлений арбитражного суда. </w:t>
      </w:r>
    </w:p>
    <w:p w:rsidR="00F85B90" w:rsidRPr="00E563F8" w:rsidRDefault="00F85B90" w:rsidP="00410E11">
      <w:pPr>
        <w:numPr>
          <w:ilvl w:val="0"/>
          <w:numId w:val="142"/>
        </w:numPr>
        <w:rPr>
          <w:sz w:val="28"/>
          <w:szCs w:val="28"/>
        </w:rPr>
      </w:pPr>
      <w:r w:rsidRPr="00E563F8">
        <w:rPr>
          <w:sz w:val="28"/>
          <w:szCs w:val="28"/>
        </w:rPr>
        <w:t xml:space="preserve">Сущность и содержание решения арбитражного суда. </w:t>
      </w:r>
    </w:p>
    <w:p w:rsidR="00F85B90" w:rsidRPr="00E563F8" w:rsidRDefault="00F85B90" w:rsidP="00410E11">
      <w:pPr>
        <w:numPr>
          <w:ilvl w:val="0"/>
          <w:numId w:val="142"/>
        </w:numPr>
        <w:rPr>
          <w:sz w:val="28"/>
          <w:szCs w:val="28"/>
        </w:rPr>
      </w:pPr>
      <w:r w:rsidRPr="00E563F8">
        <w:rPr>
          <w:sz w:val="28"/>
          <w:szCs w:val="28"/>
        </w:rPr>
        <w:t xml:space="preserve">Виды определений арбитражного суда. </w:t>
      </w:r>
    </w:p>
    <w:p w:rsidR="0004109E" w:rsidRPr="00E563F8" w:rsidRDefault="00F85B90" w:rsidP="00F85B90">
      <w:pPr>
        <w:shd w:val="clear" w:color="auto" w:fill="FFFFFF"/>
        <w:tabs>
          <w:tab w:val="left" w:pos="567"/>
        </w:tabs>
        <w:autoSpaceDE w:val="0"/>
        <w:autoSpaceDN w:val="0"/>
        <w:adjustRightInd w:val="0"/>
        <w:jc w:val="center"/>
        <w:rPr>
          <w:sz w:val="28"/>
          <w:szCs w:val="28"/>
        </w:rPr>
      </w:pPr>
      <w:r w:rsidRPr="00E563F8">
        <w:rPr>
          <w:sz w:val="28"/>
          <w:szCs w:val="28"/>
        </w:rPr>
        <w:t>Примирение сторон. Форма и содержание мирового соглашения.</w:t>
      </w:r>
    </w:p>
    <w:p w:rsidR="00F85B90" w:rsidRPr="00E563F8" w:rsidRDefault="00F85B90" w:rsidP="00F85B90">
      <w:pPr>
        <w:shd w:val="clear" w:color="auto" w:fill="FFFFFF"/>
        <w:tabs>
          <w:tab w:val="left" w:pos="567"/>
        </w:tabs>
        <w:autoSpaceDE w:val="0"/>
        <w:autoSpaceDN w:val="0"/>
        <w:adjustRightInd w:val="0"/>
        <w:jc w:val="center"/>
        <w:rPr>
          <w:sz w:val="28"/>
          <w:szCs w:val="28"/>
        </w:rPr>
      </w:pPr>
    </w:p>
    <w:p w:rsidR="00F85B90" w:rsidRPr="00E563F8" w:rsidRDefault="00F85B90" w:rsidP="00F85B90">
      <w:pPr>
        <w:widowControl w:val="0"/>
        <w:spacing w:before="20"/>
        <w:jc w:val="center"/>
        <w:rPr>
          <w:b/>
          <w:sz w:val="28"/>
          <w:szCs w:val="28"/>
        </w:rPr>
      </w:pPr>
      <w:r w:rsidRPr="00E563F8">
        <w:rPr>
          <w:b/>
          <w:sz w:val="28"/>
          <w:szCs w:val="28"/>
        </w:rPr>
        <w:t>Вопросы к экзамену.</w:t>
      </w:r>
    </w:p>
    <w:p w:rsidR="00F85B90" w:rsidRPr="00E563F8" w:rsidRDefault="00F85B90" w:rsidP="00410E11">
      <w:pPr>
        <w:widowControl w:val="0"/>
        <w:numPr>
          <w:ilvl w:val="0"/>
          <w:numId w:val="143"/>
        </w:numPr>
        <w:rPr>
          <w:sz w:val="28"/>
          <w:szCs w:val="28"/>
        </w:rPr>
      </w:pPr>
      <w:r w:rsidRPr="00E563F8">
        <w:rPr>
          <w:sz w:val="28"/>
          <w:szCs w:val="28"/>
        </w:rPr>
        <w:t>Задачи, функции и структура Министерства Российской Федерации по делам гражданской обороны, чрезвычайным ситуациям и ликвидации последствий стихийных бедствий (МЧС России).</w:t>
      </w:r>
    </w:p>
    <w:p w:rsidR="00F85B90" w:rsidRPr="00E563F8" w:rsidRDefault="00F85B90" w:rsidP="00410E11">
      <w:pPr>
        <w:widowControl w:val="0"/>
        <w:numPr>
          <w:ilvl w:val="0"/>
          <w:numId w:val="143"/>
        </w:numPr>
        <w:rPr>
          <w:sz w:val="28"/>
          <w:szCs w:val="28"/>
        </w:rPr>
      </w:pPr>
      <w:r w:rsidRPr="00E563F8">
        <w:rPr>
          <w:sz w:val="28"/>
          <w:szCs w:val="28"/>
        </w:rPr>
        <w:t>Структура центрального аппарата МЧС России. Полномочия министра Министерства Российской Федерации по делам гражданской обороны, чрезвычайным ситуациям и ликвидации последствий стихийных бе</w:t>
      </w:r>
      <w:r w:rsidRPr="00E563F8">
        <w:rPr>
          <w:sz w:val="28"/>
          <w:szCs w:val="28"/>
        </w:rPr>
        <w:t>д</w:t>
      </w:r>
      <w:r w:rsidRPr="00E563F8">
        <w:rPr>
          <w:sz w:val="28"/>
          <w:szCs w:val="28"/>
        </w:rPr>
        <w:t>ствий Российской Федерации.</w:t>
      </w:r>
    </w:p>
    <w:p w:rsidR="00F85B90" w:rsidRPr="00E563F8" w:rsidRDefault="00F85B90" w:rsidP="00410E11">
      <w:pPr>
        <w:widowControl w:val="0"/>
        <w:numPr>
          <w:ilvl w:val="0"/>
          <w:numId w:val="143"/>
        </w:numPr>
        <w:rPr>
          <w:sz w:val="28"/>
          <w:szCs w:val="28"/>
        </w:rPr>
      </w:pPr>
      <w:r w:rsidRPr="00E563F8">
        <w:rPr>
          <w:sz w:val="28"/>
          <w:szCs w:val="28"/>
        </w:rPr>
        <w:t xml:space="preserve">Задачи, функции и структура управлений и подразделений МЧС России. </w:t>
      </w:r>
      <w:r w:rsidRPr="00E563F8">
        <w:rPr>
          <w:sz w:val="28"/>
          <w:szCs w:val="28"/>
        </w:rPr>
        <w:tab/>
      </w:r>
    </w:p>
    <w:p w:rsidR="00F85B90" w:rsidRPr="00E563F8" w:rsidRDefault="00F85B90" w:rsidP="00410E11">
      <w:pPr>
        <w:widowControl w:val="0"/>
        <w:numPr>
          <w:ilvl w:val="0"/>
          <w:numId w:val="143"/>
        </w:numPr>
        <w:rPr>
          <w:sz w:val="28"/>
          <w:szCs w:val="28"/>
        </w:rPr>
      </w:pPr>
      <w:r w:rsidRPr="00E563F8">
        <w:rPr>
          <w:sz w:val="28"/>
          <w:szCs w:val="28"/>
        </w:rPr>
        <w:t>Правовое положение управлений и подразделений МЧС России.</w:t>
      </w:r>
    </w:p>
    <w:p w:rsidR="00F85B90" w:rsidRPr="00E563F8" w:rsidRDefault="00F85B90" w:rsidP="00410E11">
      <w:pPr>
        <w:widowControl w:val="0"/>
        <w:numPr>
          <w:ilvl w:val="0"/>
          <w:numId w:val="143"/>
        </w:numPr>
        <w:rPr>
          <w:sz w:val="28"/>
          <w:szCs w:val="28"/>
        </w:rPr>
      </w:pPr>
      <w:r w:rsidRPr="00E563F8">
        <w:rPr>
          <w:sz w:val="28"/>
          <w:szCs w:val="28"/>
        </w:rPr>
        <w:t xml:space="preserve">Надзорная деятельность в сфере компетенции МЧС России. </w:t>
      </w:r>
    </w:p>
    <w:p w:rsidR="00F85B90" w:rsidRPr="00E563F8" w:rsidRDefault="00F85B90" w:rsidP="00410E11">
      <w:pPr>
        <w:widowControl w:val="0"/>
        <w:numPr>
          <w:ilvl w:val="0"/>
          <w:numId w:val="143"/>
        </w:numPr>
        <w:rPr>
          <w:sz w:val="28"/>
          <w:szCs w:val="28"/>
        </w:rPr>
      </w:pPr>
      <w:r w:rsidRPr="00E563F8">
        <w:rPr>
          <w:sz w:val="28"/>
          <w:szCs w:val="28"/>
        </w:rPr>
        <w:t>ГПН как вид государственной надзорной деятельности в области обе</w:t>
      </w:r>
      <w:r w:rsidRPr="00E563F8">
        <w:rPr>
          <w:sz w:val="28"/>
          <w:szCs w:val="28"/>
        </w:rPr>
        <w:t>с</w:t>
      </w:r>
      <w:r w:rsidRPr="00E563F8">
        <w:rPr>
          <w:sz w:val="28"/>
          <w:szCs w:val="28"/>
        </w:rPr>
        <w:t xml:space="preserve">печения пожарной безопасности. </w:t>
      </w:r>
    </w:p>
    <w:p w:rsidR="00F85B90" w:rsidRPr="00E563F8" w:rsidRDefault="00F85B90" w:rsidP="00410E11">
      <w:pPr>
        <w:widowControl w:val="0"/>
        <w:numPr>
          <w:ilvl w:val="0"/>
          <w:numId w:val="143"/>
        </w:numPr>
        <w:rPr>
          <w:sz w:val="28"/>
          <w:szCs w:val="28"/>
        </w:rPr>
      </w:pPr>
      <w:r w:rsidRPr="00E563F8">
        <w:rPr>
          <w:sz w:val="28"/>
          <w:szCs w:val="28"/>
        </w:rPr>
        <w:t xml:space="preserve">Становление и развитие ГПН в РФ. </w:t>
      </w:r>
    </w:p>
    <w:p w:rsidR="00F85B90" w:rsidRPr="00E563F8" w:rsidRDefault="00F85B90" w:rsidP="00410E11">
      <w:pPr>
        <w:widowControl w:val="0"/>
        <w:numPr>
          <w:ilvl w:val="0"/>
          <w:numId w:val="143"/>
        </w:numPr>
        <w:rPr>
          <w:sz w:val="28"/>
          <w:szCs w:val="28"/>
        </w:rPr>
      </w:pPr>
      <w:r w:rsidRPr="00E563F8">
        <w:rPr>
          <w:sz w:val="28"/>
          <w:szCs w:val="28"/>
        </w:rPr>
        <w:t xml:space="preserve">Нормативное правовое регулирование организации и осуществления ГПН в РФ. </w:t>
      </w:r>
    </w:p>
    <w:p w:rsidR="00F85B90" w:rsidRPr="00E563F8" w:rsidRDefault="00F85B90" w:rsidP="00410E11">
      <w:pPr>
        <w:widowControl w:val="0"/>
        <w:numPr>
          <w:ilvl w:val="0"/>
          <w:numId w:val="143"/>
        </w:numPr>
        <w:rPr>
          <w:sz w:val="28"/>
          <w:szCs w:val="28"/>
        </w:rPr>
      </w:pPr>
      <w:r w:rsidRPr="00E563F8">
        <w:rPr>
          <w:sz w:val="28"/>
          <w:szCs w:val="28"/>
        </w:rPr>
        <w:t>Цель, задачи и основные направления осуществления ГПН МЧС Ро</w:t>
      </w:r>
      <w:r w:rsidRPr="00E563F8">
        <w:rPr>
          <w:sz w:val="28"/>
          <w:szCs w:val="28"/>
        </w:rPr>
        <w:t>с</w:t>
      </w:r>
      <w:r w:rsidRPr="00E563F8">
        <w:rPr>
          <w:sz w:val="28"/>
          <w:szCs w:val="28"/>
        </w:rPr>
        <w:t>сии.</w:t>
      </w:r>
    </w:p>
    <w:p w:rsidR="00F85B90" w:rsidRPr="00E563F8" w:rsidRDefault="00F85B90" w:rsidP="00410E11">
      <w:pPr>
        <w:widowControl w:val="0"/>
        <w:numPr>
          <w:ilvl w:val="0"/>
          <w:numId w:val="143"/>
        </w:numPr>
        <w:rPr>
          <w:sz w:val="28"/>
          <w:szCs w:val="28"/>
        </w:rPr>
      </w:pPr>
      <w:r w:rsidRPr="00E563F8">
        <w:rPr>
          <w:sz w:val="28"/>
          <w:szCs w:val="28"/>
        </w:rPr>
        <w:t>Система органов ГПН МЧС России , их полномочия и функции.</w:t>
      </w:r>
    </w:p>
    <w:p w:rsidR="00F85B90" w:rsidRPr="00E563F8" w:rsidRDefault="00F85B90" w:rsidP="00410E11">
      <w:pPr>
        <w:widowControl w:val="0"/>
        <w:numPr>
          <w:ilvl w:val="0"/>
          <w:numId w:val="143"/>
        </w:numPr>
        <w:rPr>
          <w:sz w:val="28"/>
          <w:szCs w:val="28"/>
        </w:rPr>
      </w:pPr>
      <w:r w:rsidRPr="00E563F8">
        <w:rPr>
          <w:sz w:val="28"/>
          <w:szCs w:val="28"/>
        </w:rPr>
        <w:t>Принципы и правовые основы службы в ФПС ГПС МЧС России.</w:t>
      </w:r>
    </w:p>
    <w:p w:rsidR="00F85B90" w:rsidRPr="00E563F8" w:rsidRDefault="00F85B90" w:rsidP="00410E11">
      <w:pPr>
        <w:widowControl w:val="0"/>
        <w:numPr>
          <w:ilvl w:val="0"/>
          <w:numId w:val="143"/>
        </w:numPr>
        <w:rPr>
          <w:sz w:val="28"/>
          <w:szCs w:val="28"/>
        </w:rPr>
      </w:pPr>
      <w:r w:rsidRPr="00E563F8">
        <w:rPr>
          <w:sz w:val="28"/>
          <w:szCs w:val="28"/>
        </w:rPr>
        <w:t>Условия службы в ФПС ГПС МЧС России. Рабочее время и время о</w:t>
      </w:r>
      <w:r w:rsidRPr="00E563F8">
        <w:rPr>
          <w:sz w:val="28"/>
          <w:szCs w:val="28"/>
        </w:rPr>
        <w:t>т</w:t>
      </w:r>
      <w:r w:rsidRPr="00E563F8">
        <w:rPr>
          <w:sz w:val="28"/>
          <w:szCs w:val="28"/>
        </w:rPr>
        <w:t xml:space="preserve">дыха. </w:t>
      </w:r>
    </w:p>
    <w:p w:rsidR="00F85B90" w:rsidRPr="00E563F8" w:rsidRDefault="00F85B90" w:rsidP="00410E11">
      <w:pPr>
        <w:widowControl w:val="0"/>
        <w:numPr>
          <w:ilvl w:val="0"/>
          <w:numId w:val="143"/>
        </w:numPr>
        <w:rPr>
          <w:sz w:val="28"/>
          <w:szCs w:val="28"/>
        </w:rPr>
      </w:pPr>
      <w:r w:rsidRPr="00E563F8">
        <w:rPr>
          <w:sz w:val="28"/>
          <w:szCs w:val="28"/>
        </w:rPr>
        <w:t xml:space="preserve">Перемещение сотрудников по службе. </w:t>
      </w:r>
    </w:p>
    <w:p w:rsidR="00F85B90" w:rsidRPr="00E563F8" w:rsidRDefault="00F85B90" w:rsidP="00410E11">
      <w:pPr>
        <w:widowControl w:val="0"/>
        <w:numPr>
          <w:ilvl w:val="0"/>
          <w:numId w:val="143"/>
        </w:numPr>
        <w:rPr>
          <w:sz w:val="28"/>
          <w:szCs w:val="28"/>
        </w:rPr>
      </w:pPr>
      <w:r w:rsidRPr="00E563F8">
        <w:rPr>
          <w:sz w:val="28"/>
          <w:szCs w:val="28"/>
        </w:rPr>
        <w:t>Особенности приема на службу и увольнения сотрудников по разли</w:t>
      </w:r>
      <w:r w:rsidRPr="00E563F8">
        <w:rPr>
          <w:sz w:val="28"/>
          <w:szCs w:val="28"/>
        </w:rPr>
        <w:t>ч</w:t>
      </w:r>
      <w:r w:rsidRPr="00E563F8">
        <w:rPr>
          <w:sz w:val="28"/>
          <w:szCs w:val="28"/>
        </w:rPr>
        <w:t xml:space="preserve">ным мотивам. Пенсионное обеспечение личного состава. </w:t>
      </w:r>
    </w:p>
    <w:p w:rsidR="00F85B90" w:rsidRPr="00E563F8" w:rsidRDefault="00F85B90" w:rsidP="00410E11">
      <w:pPr>
        <w:pStyle w:val="32"/>
        <w:widowControl w:val="0"/>
        <w:numPr>
          <w:ilvl w:val="0"/>
          <w:numId w:val="143"/>
        </w:numPr>
        <w:rPr>
          <w:szCs w:val="28"/>
        </w:rPr>
      </w:pPr>
      <w:r w:rsidRPr="00E563F8">
        <w:rPr>
          <w:szCs w:val="28"/>
        </w:rPr>
        <w:t xml:space="preserve">Понятие юридического лица в системе МЧС России. </w:t>
      </w:r>
    </w:p>
    <w:p w:rsidR="00F85B90" w:rsidRPr="00E563F8" w:rsidRDefault="00F85B90" w:rsidP="00410E11">
      <w:pPr>
        <w:pStyle w:val="32"/>
        <w:widowControl w:val="0"/>
        <w:numPr>
          <w:ilvl w:val="0"/>
          <w:numId w:val="143"/>
        </w:numPr>
        <w:rPr>
          <w:szCs w:val="28"/>
        </w:rPr>
      </w:pPr>
      <w:r w:rsidRPr="00E563F8">
        <w:rPr>
          <w:szCs w:val="28"/>
        </w:rPr>
        <w:t>Гражданско-правовая ответственность юридических лиц и ее особенности. Условия и субъекты гражданско-правовой ответственности.</w:t>
      </w:r>
    </w:p>
    <w:p w:rsidR="00F85B90" w:rsidRPr="00E563F8" w:rsidRDefault="00F85B90" w:rsidP="00410E11">
      <w:pPr>
        <w:pStyle w:val="32"/>
        <w:widowControl w:val="0"/>
        <w:numPr>
          <w:ilvl w:val="0"/>
          <w:numId w:val="143"/>
        </w:numPr>
        <w:rPr>
          <w:szCs w:val="28"/>
        </w:rPr>
      </w:pPr>
      <w:r w:rsidRPr="00E563F8">
        <w:rPr>
          <w:szCs w:val="28"/>
        </w:rPr>
        <w:t xml:space="preserve">Состав гражданского правонарушения. </w:t>
      </w:r>
    </w:p>
    <w:p w:rsidR="00F85B90" w:rsidRPr="00E563F8" w:rsidRDefault="00F85B90" w:rsidP="00410E11">
      <w:pPr>
        <w:pStyle w:val="32"/>
        <w:widowControl w:val="0"/>
        <w:numPr>
          <w:ilvl w:val="0"/>
          <w:numId w:val="143"/>
        </w:numPr>
        <w:rPr>
          <w:szCs w:val="28"/>
        </w:rPr>
      </w:pPr>
      <w:r w:rsidRPr="00E563F8">
        <w:rPr>
          <w:szCs w:val="28"/>
        </w:rPr>
        <w:t xml:space="preserve">Правовой статус имущества юридических лиц в системе МЧС России. </w:t>
      </w:r>
    </w:p>
    <w:p w:rsidR="00F85B90" w:rsidRPr="00E563F8" w:rsidRDefault="00F85B90" w:rsidP="00410E11">
      <w:pPr>
        <w:pStyle w:val="32"/>
        <w:widowControl w:val="0"/>
        <w:numPr>
          <w:ilvl w:val="0"/>
          <w:numId w:val="143"/>
        </w:numPr>
        <w:rPr>
          <w:szCs w:val="28"/>
        </w:rPr>
      </w:pPr>
      <w:r w:rsidRPr="00E563F8">
        <w:rPr>
          <w:szCs w:val="28"/>
        </w:rPr>
        <w:t xml:space="preserve">Договорная и внедоговорная ответственность. </w:t>
      </w:r>
    </w:p>
    <w:p w:rsidR="00F85B90" w:rsidRPr="00E563F8" w:rsidRDefault="00F85B90" w:rsidP="00410E11">
      <w:pPr>
        <w:pStyle w:val="32"/>
        <w:widowControl w:val="0"/>
        <w:numPr>
          <w:ilvl w:val="0"/>
          <w:numId w:val="143"/>
        </w:numPr>
        <w:rPr>
          <w:szCs w:val="28"/>
        </w:rPr>
      </w:pPr>
      <w:r w:rsidRPr="00E563F8">
        <w:rPr>
          <w:szCs w:val="28"/>
        </w:rPr>
        <w:t xml:space="preserve">Солидарная и субсидиарная ответственность. </w:t>
      </w:r>
    </w:p>
    <w:p w:rsidR="00F85B90" w:rsidRPr="00E563F8" w:rsidRDefault="00F85B90" w:rsidP="00410E11">
      <w:pPr>
        <w:pStyle w:val="32"/>
        <w:widowControl w:val="0"/>
        <w:numPr>
          <w:ilvl w:val="0"/>
          <w:numId w:val="143"/>
        </w:numPr>
        <w:rPr>
          <w:szCs w:val="28"/>
        </w:rPr>
      </w:pPr>
      <w:r w:rsidRPr="00E563F8">
        <w:rPr>
          <w:szCs w:val="28"/>
        </w:rPr>
        <w:t>Ответственность должностных лиц за нарушение законности, бесхозяйственность и должностные преступления</w:t>
      </w:r>
    </w:p>
    <w:p w:rsidR="00F85B90" w:rsidRPr="00E563F8" w:rsidRDefault="00F85B90" w:rsidP="00410E11">
      <w:pPr>
        <w:widowControl w:val="0"/>
        <w:numPr>
          <w:ilvl w:val="0"/>
          <w:numId w:val="143"/>
        </w:numPr>
        <w:rPr>
          <w:sz w:val="28"/>
          <w:szCs w:val="28"/>
        </w:rPr>
      </w:pPr>
      <w:r w:rsidRPr="00E563F8">
        <w:rPr>
          <w:sz w:val="28"/>
          <w:szCs w:val="28"/>
        </w:rPr>
        <w:t>Предупреждение чрезвычайных происшествий, нарушений законности и должностных преступлений – важнейшая задача дальнейшего пов</w:t>
      </w:r>
      <w:r w:rsidRPr="00E563F8">
        <w:rPr>
          <w:sz w:val="28"/>
          <w:szCs w:val="28"/>
        </w:rPr>
        <w:t>ы</w:t>
      </w:r>
      <w:r w:rsidRPr="00E563F8">
        <w:rPr>
          <w:sz w:val="28"/>
          <w:szCs w:val="28"/>
        </w:rPr>
        <w:lastRenderedPageBreak/>
        <w:t>шения эффективности деятельности подразделений МЧС России.</w:t>
      </w:r>
    </w:p>
    <w:p w:rsidR="00F85B90" w:rsidRPr="00E563F8" w:rsidRDefault="00F85B90" w:rsidP="00410E11">
      <w:pPr>
        <w:widowControl w:val="0"/>
        <w:numPr>
          <w:ilvl w:val="0"/>
          <w:numId w:val="143"/>
        </w:numPr>
        <w:rPr>
          <w:sz w:val="28"/>
          <w:szCs w:val="28"/>
        </w:rPr>
      </w:pPr>
      <w:r w:rsidRPr="00E563F8">
        <w:rPr>
          <w:sz w:val="28"/>
          <w:szCs w:val="28"/>
        </w:rPr>
        <w:t>Выборочный анализ состояния законности и преступлений в различных подразделениях МЧС России, причин и условий, способствующих их совершению.</w:t>
      </w:r>
    </w:p>
    <w:p w:rsidR="00F85B90" w:rsidRPr="00E563F8" w:rsidRDefault="00F85B90" w:rsidP="00410E11">
      <w:pPr>
        <w:widowControl w:val="0"/>
        <w:numPr>
          <w:ilvl w:val="0"/>
          <w:numId w:val="143"/>
        </w:numPr>
        <w:rPr>
          <w:sz w:val="28"/>
          <w:szCs w:val="28"/>
        </w:rPr>
      </w:pPr>
      <w:r w:rsidRPr="00E563F8">
        <w:rPr>
          <w:sz w:val="28"/>
          <w:szCs w:val="28"/>
        </w:rPr>
        <w:t>Виды и формы ответственности руководящего и начальствующего с</w:t>
      </w:r>
      <w:r w:rsidRPr="00E563F8">
        <w:rPr>
          <w:sz w:val="28"/>
          <w:szCs w:val="28"/>
        </w:rPr>
        <w:t>о</w:t>
      </w:r>
      <w:r w:rsidRPr="00E563F8">
        <w:rPr>
          <w:sz w:val="28"/>
          <w:szCs w:val="28"/>
        </w:rPr>
        <w:t xml:space="preserve">става за нарушения законности. </w:t>
      </w:r>
    </w:p>
    <w:p w:rsidR="00F85B90" w:rsidRPr="00E563F8" w:rsidRDefault="00F85B90" w:rsidP="00410E11">
      <w:pPr>
        <w:widowControl w:val="0"/>
        <w:numPr>
          <w:ilvl w:val="0"/>
          <w:numId w:val="143"/>
        </w:numPr>
        <w:rPr>
          <w:sz w:val="28"/>
          <w:szCs w:val="28"/>
        </w:rPr>
      </w:pPr>
      <w:r w:rsidRPr="00E563F8">
        <w:rPr>
          <w:sz w:val="28"/>
          <w:szCs w:val="28"/>
        </w:rPr>
        <w:t>Уголовная ответственность за совершение должностных преступлений.</w:t>
      </w:r>
    </w:p>
    <w:p w:rsidR="00F85B90" w:rsidRPr="00E563F8" w:rsidRDefault="00F85B90" w:rsidP="00410E11">
      <w:pPr>
        <w:pStyle w:val="32"/>
        <w:widowControl w:val="0"/>
        <w:numPr>
          <w:ilvl w:val="0"/>
          <w:numId w:val="143"/>
        </w:numPr>
        <w:rPr>
          <w:szCs w:val="28"/>
        </w:rPr>
      </w:pPr>
      <w:r w:rsidRPr="00E563F8">
        <w:rPr>
          <w:szCs w:val="28"/>
        </w:rPr>
        <w:t>Роль руководящего и начальствующего состава, общественных формирований в профилактике правонарушений.</w:t>
      </w:r>
    </w:p>
    <w:p w:rsidR="00F85B90" w:rsidRPr="00E563F8" w:rsidRDefault="00F85B90" w:rsidP="00410E11">
      <w:pPr>
        <w:pStyle w:val="32"/>
        <w:widowControl w:val="0"/>
        <w:numPr>
          <w:ilvl w:val="0"/>
          <w:numId w:val="143"/>
        </w:numPr>
        <w:rPr>
          <w:szCs w:val="28"/>
        </w:rPr>
      </w:pPr>
      <w:r w:rsidRPr="00E563F8">
        <w:rPr>
          <w:szCs w:val="28"/>
        </w:rPr>
        <w:t xml:space="preserve">Место МЧС России и особенности административно-правового положения в системе органов исполнительной власти. </w:t>
      </w:r>
    </w:p>
    <w:p w:rsidR="00F85B90" w:rsidRPr="00E563F8" w:rsidRDefault="00F85B90" w:rsidP="00410E11">
      <w:pPr>
        <w:pStyle w:val="32"/>
        <w:widowControl w:val="0"/>
        <w:numPr>
          <w:ilvl w:val="0"/>
          <w:numId w:val="143"/>
        </w:numPr>
        <w:rPr>
          <w:szCs w:val="28"/>
        </w:rPr>
      </w:pPr>
      <w:r w:rsidRPr="00E563F8">
        <w:rPr>
          <w:szCs w:val="28"/>
        </w:rPr>
        <w:t>Действие механизма административно- правового регулирования в сфере МЧС РФ.</w:t>
      </w:r>
    </w:p>
    <w:p w:rsidR="00F85B90" w:rsidRPr="00E563F8" w:rsidRDefault="00F85B90" w:rsidP="00410E11">
      <w:pPr>
        <w:pStyle w:val="32"/>
        <w:widowControl w:val="0"/>
        <w:numPr>
          <w:ilvl w:val="0"/>
          <w:numId w:val="143"/>
        </w:numPr>
        <w:rPr>
          <w:szCs w:val="28"/>
        </w:rPr>
      </w:pPr>
      <w:r w:rsidRPr="00E563F8">
        <w:rPr>
          <w:szCs w:val="28"/>
        </w:rPr>
        <w:t>Правовые акты управления органов системы МЧС с сфере обеспечения пожарной безопасности, гражданской обороны и защиты населения и территорий от чрезвычайных ситуаций.</w:t>
      </w:r>
    </w:p>
    <w:p w:rsidR="00F85B90" w:rsidRPr="00E563F8" w:rsidRDefault="00F85B90" w:rsidP="00410E11">
      <w:pPr>
        <w:pStyle w:val="32"/>
        <w:widowControl w:val="0"/>
        <w:numPr>
          <w:ilvl w:val="0"/>
          <w:numId w:val="143"/>
        </w:numPr>
        <w:rPr>
          <w:szCs w:val="28"/>
        </w:rPr>
      </w:pPr>
      <w:r w:rsidRPr="00E563F8">
        <w:rPr>
          <w:szCs w:val="28"/>
        </w:rPr>
        <w:t>Административный процесс в деятельности МЧС России. Административные производства в деятельности МЧС России. Обеспечение законности в деятельности МЧС России.</w:t>
      </w:r>
    </w:p>
    <w:p w:rsidR="00F85B90" w:rsidRPr="00E563F8" w:rsidRDefault="00F85B90" w:rsidP="00410E11">
      <w:pPr>
        <w:pStyle w:val="32"/>
        <w:widowControl w:val="0"/>
        <w:numPr>
          <w:ilvl w:val="0"/>
          <w:numId w:val="143"/>
        </w:numPr>
        <w:rPr>
          <w:szCs w:val="28"/>
        </w:rPr>
      </w:pPr>
      <w:r w:rsidRPr="00E563F8">
        <w:rPr>
          <w:szCs w:val="28"/>
        </w:rPr>
        <w:t xml:space="preserve">Административная ответственности за нарушения правил пожарной безопасности . </w:t>
      </w:r>
    </w:p>
    <w:p w:rsidR="00F85B90" w:rsidRPr="00E563F8" w:rsidRDefault="00F85B90" w:rsidP="00410E11">
      <w:pPr>
        <w:pStyle w:val="32"/>
        <w:widowControl w:val="0"/>
        <w:numPr>
          <w:ilvl w:val="0"/>
          <w:numId w:val="143"/>
        </w:numPr>
        <w:rPr>
          <w:szCs w:val="28"/>
        </w:rPr>
      </w:pPr>
      <w:r w:rsidRPr="00E563F8">
        <w:rPr>
          <w:szCs w:val="28"/>
        </w:rPr>
        <w:t>Порядок наложения административного взыскания за нарушения правил пожарной безопасности.</w:t>
      </w:r>
    </w:p>
    <w:p w:rsidR="00F85B90" w:rsidRPr="00E563F8" w:rsidRDefault="00F85B90" w:rsidP="00410E11">
      <w:pPr>
        <w:pStyle w:val="32"/>
        <w:widowControl w:val="0"/>
        <w:numPr>
          <w:ilvl w:val="0"/>
          <w:numId w:val="143"/>
        </w:numPr>
        <w:rPr>
          <w:szCs w:val="28"/>
        </w:rPr>
      </w:pPr>
      <w:r w:rsidRPr="00E563F8">
        <w:rPr>
          <w:szCs w:val="28"/>
        </w:rPr>
        <w:t xml:space="preserve">Правовые основания приостановки производства и эксплуатации зданий. Административные нарушения в производстве и эксплуатации зданий и меры административной ответственности за них. </w:t>
      </w:r>
    </w:p>
    <w:p w:rsidR="00F85B90" w:rsidRPr="00E563F8" w:rsidRDefault="00F85B90" w:rsidP="00410E11">
      <w:pPr>
        <w:widowControl w:val="0"/>
        <w:numPr>
          <w:ilvl w:val="0"/>
          <w:numId w:val="143"/>
        </w:numPr>
        <w:rPr>
          <w:sz w:val="28"/>
          <w:szCs w:val="28"/>
        </w:rPr>
      </w:pPr>
      <w:r w:rsidRPr="00E563F8">
        <w:rPr>
          <w:sz w:val="28"/>
          <w:szCs w:val="28"/>
        </w:rPr>
        <w:t>Понятие и содержание труда.</w:t>
      </w:r>
    </w:p>
    <w:p w:rsidR="00F85B90" w:rsidRPr="00E563F8" w:rsidRDefault="00F85B90" w:rsidP="00410E11">
      <w:pPr>
        <w:widowControl w:val="0"/>
        <w:numPr>
          <w:ilvl w:val="0"/>
          <w:numId w:val="143"/>
        </w:numPr>
        <w:rPr>
          <w:sz w:val="28"/>
          <w:szCs w:val="28"/>
        </w:rPr>
      </w:pPr>
      <w:r w:rsidRPr="00E563F8">
        <w:rPr>
          <w:sz w:val="28"/>
          <w:szCs w:val="28"/>
        </w:rPr>
        <w:t>Правовое регулирование дисциплины труда: внутренний трудовой ра</w:t>
      </w:r>
      <w:r w:rsidRPr="00E563F8">
        <w:rPr>
          <w:sz w:val="28"/>
          <w:szCs w:val="28"/>
        </w:rPr>
        <w:t>с</w:t>
      </w:r>
      <w:r w:rsidRPr="00E563F8">
        <w:rPr>
          <w:sz w:val="28"/>
          <w:szCs w:val="28"/>
        </w:rPr>
        <w:t xml:space="preserve">порядок. Уставы и положения о дисциплине. </w:t>
      </w:r>
    </w:p>
    <w:p w:rsidR="00F85B90" w:rsidRPr="00E563F8" w:rsidRDefault="00F85B90" w:rsidP="00410E11">
      <w:pPr>
        <w:widowControl w:val="0"/>
        <w:numPr>
          <w:ilvl w:val="0"/>
          <w:numId w:val="143"/>
        </w:numPr>
        <w:rPr>
          <w:sz w:val="28"/>
          <w:szCs w:val="28"/>
        </w:rPr>
      </w:pPr>
      <w:r w:rsidRPr="00E563F8">
        <w:rPr>
          <w:sz w:val="28"/>
          <w:szCs w:val="28"/>
        </w:rPr>
        <w:t>Права и обязанности работников и администрации по дисциплине тр</w:t>
      </w:r>
      <w:r w:rsidRPr="00E563F8">
        <w:rPr>
          <w:sz w:val="28"/>
          <w:szCs w:val="28"/>
        </w:rPr>
        <w:t>у</w:t>
      </w:r>
      <w:r w:rsidRPr="00E563F8">
        <w:rPr>
          <w:sz w:val="28"/>
          <w:szCs w:val="28"/>
        </w:rPr>
        <w:t xml:space="preserve">да. </w:t>
      </w:r>
    </w:p>
    <w:p w:rsidR="00F85B90" w:rsidRPr="00E563F8" w:rsidRDefault="00F85B90" w:rsidP="00410E11">
      <w:pPr>
        <w:widowControl w:val="0"/>
        <w:numPr>
          <w:ilvl w:val="0"/>
          <w:numId w:val="143"/>
        </w:numPr>
        <w:rPr>
          <w:sz w:val="28"/>
          <w:szCs w:val="28"/>
        </w:rPr>
      </w:pPr>
      <w:r w:rsidRPr="00E563F8">
        <w:rPr>
          <w:sz w:val="28"/>
          <w:szCs w:val="28"/>
        </w:rPr>
        <w:t>Дисциплинарная ответственность военнослужащих и гражданского пе</w:t>
      </w:r>
      <w:r w:rsidRPr="00E563F8">
        <w:rPr>
          <w:sz w:val="28"/>
          <w:szCs w:val="28"/>
        </w:rPr>
        <w:t>р</w:t>
      </w:r>
      <w:r w:rsidRPr="00E563F8">
        <w:rPr>
          <w:sz w:val="28"/>
          <w:szCs w:val="28"/>
        </w:rPr>
        <w:t>сонала МЧС России.</w:t>
      </w:r>
    </w:p>
    <w:p w:rsidR="00F85B90" w:rsidRPr="00E563F8" w:rsidRDefault="00F85B90" w:rsidP="00410E11">
      <w:pPr>
        <w:widowControl w:val="0"/>
        <w:numPr>
          <w:ilvl w:val="0"/>
          <w:numId w:val="143"/>
        </w:numPr>
        <w:rPr>
          <w:sz w:val="28"/>
          <w:szCs w:val="28"/>
        </w:rPr>
      </w:pPr>
      <w:r w:rsidRPr="00E563F8">
        <w:rPr>
          <w:sz w:val="28"/>
          <w:szCs w:val="28"/>
        </w:rPr>
        <w:t>Материальная ответственность работников за ущерб, причиненный р</w:t>
      </w:r>
      <w:r w:rsidRPr="00E563F8">
        <w:rPr>
          <w:sz w:val="28"/>
          <w:szCs w:val="28"/>
        </w:rPr>
        <w:t>а</w:t>
      </w:r>
      <w:r w:rsidRPr="00E563F8">
        <w:rPr>
          <w:sz w:val="28"/>
          <w:szCs w:val="28"/>
        </w:rPr>
        <w:t>ботодателю.</w:t>
      </w:r>
    </w:p>
    <w:p w:rsidR="00F85B90" w:rsidRPr="00E563F8" w:rsidRDefault="00F85B90" w:rsidP="00410E11">
      <w:pPr>
        <w:widowControl w:val="0"/>
        <w:numPr>
          <w:ilvl w:val="0"/>
          <w:numId w:val="143"/>
        </w:numPr>
        <w:rPr>
          <w:sz w:val="28"/>
          <w:szCs w:val="28"/>
        </w:rPr>
      </w:pPr>
      <w:r w:rsidRPr="00E563F8">
        <w:rPr>
          <w:sz w:val="28"/>
          <w:szCs w:val="28"/>
        </w:rPr>
        <w:t>Понятие, виды, условия и порядок привлечения, порядок и пределы удержаний в погашение материального ущерба.</w:t>
      </w:r>
    </w:p>
    <w:p w:rsidR="00F85B90" w:rsidRPr="00E563F8" w:rsidRDefault="00F85B90" w:rsidP="00410E11">
      <w:pPr>
        <w:widowControl w:val="0"/>
        <w:numPr>
          <w:ilvl w:val="0"/>
          <w:numId w:val="143"/>
        </w:numPr>
        <w:rPr>
          <w:sz w:val="28"/>
          <w:szCs w:val="28"/>
        </w:rPr>
      </w:pPr>
      <w:r w:rsidRPr="00E563F8">
        <w:rPr>
          <w:sz w:val="28"/>
          <w:szCs w:val="28"/>
        </w:rPr>
        <w:t>Заключение договоров, соглашений и расчеты по ним.</w:t>
      </w:r>
    </w:p>
    <w:p w:rsidR="00F85B90" w:rsidRPr="00E563F8" w:rsidRDefault="00F85B90" w:rsidP="00410E11">
      <w:pPr>
        <w:widowControl w:val="0"/>
        <w:numPr>
          <w:ilvl w:val="0"/>
          <w:numId w:val="143"/>
        </w:numPr>
        <w:rPr>
          <w:sz w:val="28"/>
          <w:szCs w:val="28"/>
        </w:rPr>
      </w:pPr>
      <w:r w:rsidRPr="00E563F8">
        <w:rPr>
          <w:sz w:val="28"/>
          <w:szCs w:val="28"/>
        </w:rPr>
        <w:t xml:space="preserve">Претензионно-исковая работа. </w:t>
      </w:r>
    </w:p>
    <w:p w:rsidR="00F85B90" w:rsidRPr="00E563F8" w:rsidRDefault="00F85B90" w:rsidP="00410E11">
      <w:pPr>
        <w:widowControl w:val="0"/>
        <w:numPr>
          <w:ilvl w:val="0"/>
          <w:numId w:val="143"/>
        </w:numPr>
        <w:rPr>
          <w:sz w:val="28"/>
          <w:szCs w:val="28"/>
        </w:rPr>
      </w:pPr>
      <w:r w:rsidRPr="00E563F8">
        <w:rPr>
          <w:sz w:val="28"/>
          <w:szCs w:val="28"/>
        </w:rPr>
        <w:t>Предъявление претензий и исков к юридическим лицам.</w:t>
      </w:r>
    </w:p>
    <w:p w:rsidR="00F85B90" w:rsidRPr="00E563F8" w:rsidRDefault="00F85B90" w:rsidP="00410E11">
      <w:pPr>
        <w:widowControl w:val="0"/>
        <w:numPr>
          <w:ilvl w:val="0"/>
          <w:numId w:val="143"/>
        </w:numPr>
        <w:rPr>
          <w:sz w:val="28"/>
          <w:szCs w:val="28"/>
        </w:rPr>
      </w:pPr>
      <w:r w:rsidRPr="00E563F8">
        <w:rPr>
          <w:sz w:val="28"/>
          <w:szCs w:val="28"/>
        </w:rPr>
        <w:t>Предъявление претензий и исков к физическим лицам.</w:t>
      </w:r>
    </w:p>
    <w:p w:rsidR="00F85B90" w:rsidRPr="00E563F8" w:rsidRDefault="00F85B90" w:rsidP="00410E11">
      <w:pPr>
        <w:widowControl w:val="0"/>
        <w:numPr>
          <w:ilvl w:val="0"/>
          <w:numId w:val="143"/>
        </w:numPr>
        <w:rPr>
          <w:sz w:val="28"/>
          <w:szCs w:val="28"/>
        </w:rPr>
      </w:pPr>
      <w:r w:rsidRPr="00E563F8">
        <w:rPr>
          <w:sz w:val="28"/>
          <w:szCs w:val="28"/>
        </w:rPr>
        <w:t>Понятие юрисдикционных органов и их виды.</w:t>
      </w:r>
    </w:p>
    <w:p w:rsidR="00F85B90" w:rsidRPr="00E563F8" w:rsidRDefault="00F85B90" w:rsidP="00410E11">
      <w:pPr>
        <w:widowControl w:val="0"/>
        <w:numPr>
          <w:ilvl w:val="0"/>
          <w:numId w:val="143"/>
        </w:numPr>
        <w:rPr>
          <w:sz w:val="28"/>
          <w:szCs w:val="28"/>
        </w:rPr>
      </w:pPr>
      <w:r w:rsidRPr="00E563F8">
        <w:rPr>
          <w:sz w:val="28"/>
          <w:szCs w:val="28"/>
        </w:rPr>
        <w:t xml:space="preserve">Понятие подведомственности и ее основные критерии. </w:t>
      </w:r>
    </w:p>
    <w:p w:rsidR="00F85B90" w:rsidRPr="00E563F8" w:rsidRDefault="00F85B90" w:rsidP="00410E11">
      <w:pPr>
        <w:widowControl w:val="0"/>
        <w:numPr>
          <w:ilvl w:val="0"/>
          <w:numId w:val="143"/>
        </w:numPr>
        <w:rPr>
          <w:sz w:val="28"/>
          <w:szCs w:val="28"/>
        </w:rPr>
      </w:pPr>
      <w:r w:rsidRPr="00E563F8">
        <w:rPr>
          <w:sz w:val="28"/>
          <w:szCs w:val="28"/>
        </w:rPr>
        <w:t xml:space="preserve">Виды подведомственности. </w:t>
      </w:r>
    </w:p>
    <w:p w:rsidR="00F85B90" w:rsidRPr="00E563F8" w:rsidRDefault="00F85B90" w:rsidP="00410E11">
      <w:pPr>
        <w:widowControl w:val="0"/>
        <w:numPr>
          <w:ilvl w:val="0"/>
          <w:numId w:val="143"/>
        </w:numPr>
        <w:rPr>
          <w:sz w:val="28"/>
          <w:szCs w:val="28"/>
        </w:rPr>
      </w:pPr>
      <w:r w:rsidRPr="00E563F8">
        <w:rPr>
          <w:sz w:val="28"/>
          <w:szCs w:val="28"/>
        </w:rPr>
        <w:t>Соблюдение досудебного порядка разрешения спора, как условие по</w:t>
      </w:r>
      <w:r w:rsidRPr="00E563F8">
        <w:rPr>
          <w:sz w:val="28"/>
          <w:szCs w:val="28"/>
        </w:rPr>
        <w:t>д</w:t>
      </w:r>
      <w:r w:rsidRPr="00E563F8">
        <w:rPr>
          <w:sz w:val="28"/>
          <w:szCs w:val="28"/>
        </w:rPr>
        <w:t xml:space="preserve">ведомственности дел  арбитражному суду. </w:t>
      </w:r>
    </w:p>
    <w:p w:rsidR="00F85B90" w:rsidRPr="00E563F8" w:rsidRDefault="00F85B90" w:rsidP="00410E11">
      <w:pPr>
        <w:widowControl w:val="0"/>
        <w:numPr>
          <w:ilvl w:val="0"/>
          <w:numId w:val="143"/>
        </w:numPr>
        <w:rPr>
          <w:sz w:val="28"/>
          <w:szCs w:val="28"/>
        </w:rPr>
      </w:pPr>
      <w:r w:rsidRPr="00E563F8">
        <w:rPr>
          <w:sz w:val="28"/>
          <w:szCs w:val="28"/>
        </w:rPr>
        <w:t xml:space="preserve">Коллизии подведомственности. </w:t>
      </w:r>
    </w:p>
    <w:p w:rsidR="00F85B90" w:rsidRPr="00E563F8" w:rsidRDefault="00F85B90" w:rsidP="00410E11">
      <w:pPr>
        <w:widowControl w:val="0"/>
        <w:numPr>
          <w:ilvl w:val="0"/>
          <w:numId w:val="143"/>
        </w:numPr>
        <w:rPr>
          <w:sz w:val="28"/>
          <w:szCs w:val="28"/>
        </w:rPr>
      </w:pPr>
      <w:r w:rsidRPr="00E563F8">
        <w:rPr>
          <w:sz w:val="28"/>
          <w:szCs w:val="28"/>
        </w:rPr>
        <w:lastRenderedPageBreak/>
        <w:t>Споры о подведомственности.</w:t>
      </w:r>
    </w:p>
    <w:p w:rsidR="00F85B90" w:rsidRPr="00E563F8" w:rsidRDefault="00F85B90" w:rsidP="00410E11">
      <w:pPr>
        <w:widowControl w:val="0"/>
        <w:numPr>
          <w:ilvl w:val="0"/>
          <w:numId w:val="143"/>
        </w:numPr>
        <w:rPr>
          <w:sz w:val="28"/>
          <w:szCs w:val="28"/>
        </w:rPr>
      </w:pPr>
      <w:r w:rsidRPr="00E563F8">
        <w:rPr>
          <w:sz w:val="28"/>
          <w:szCs w:val="28"/>
        </w:rPr>
        <w:t xml:space="preserve">Подведомственность экономических споров и иных дел, возникающих из гражданских правоотношений. </w:t>
      </w:r>
    </w:p>
    <w:p w:rsidR="00F85B90" w:rsidRPr="00E563F8" w:rsidRDefault="00F85B90" w:rsidP="00410E11">
      <w:pPr>
        <w:widowControl w:val="0"/>
        <w:numPr>
          <w:ilvl w:val="0"/>
          <w:numId w:val="143"/>
        </w:numPr>
        <w:rPr>
          <w:sz w:val="28"/>
          <w:szCs w:val="28"/>
        </w:rPr>
      </w:pPr>
      <w:r w:rsidRPr="00E563F8">
        <w:rPr>
          <w:sz w:val="28"/>
          <w:szCs w:val="28"/>
        </w:rPr>
        <w:t>Подведомственность дел, об установлении фактов, имеющих юридич</w:t>
      </w:r>
      <w:r w:rsidRPr="00E563F8">
        <w:rPr>
          <w:sz w:val="28"/>
          <w:szCs w:val="28"/>
        </w:rPr>
        <w:t>е</w:t>
      </w:r>
      <w:r w:rsidRPr="00E563F8">
        <w:rPr>
          <w:sz w:val="28"/>
          <w:szCs w:val="28"/>
        </w:rPr>
        <w:t xml:space="preserve">ское значение. </w:t>
      </w:r>
    </w:p>
    <w:p w:rsidR="00F85B90" w:rsidRPr="00E563F8" w:rsidRDefault="00F85B90" w:rsidP="00410E11">
      <w:pPr>
        <w:widowControl w:val="0"/>
        <w:numPr>
          <w:ilvl w:val="0"/>
          <w:numId w:val="143"/>
        </w:numPr>
        <w:rPr>
          <w:sz w:val="28"/>
          <w:szCs w:val="28"/>
        </w:rPr>
      </w:pPr>
      <w:r w:rsidRPr="00E563F8">
        <w:rPr>
          <w:sz w:val="28"/>
          <w:szCs w:val="28"/>
        </w:rPr>
        <w:t>Специальная подведомственность дел арбитражными судами.</w:t>
      </w:r>
    </w:p>
    <w:p w:rsidR="00F85B90" w:rsidRPr="00E563F8" w:rsidRDefault="00F85B90" w:rsidP="00410E11">
      <w:pPr>
        <w:widowControl w:val="0"/>
        <w:numPr>
          <w:ilvl w:val="0"/>
          <w:numId w:val="143"/>
        </w:numPr>
        <w:rPr>
          <w:sz w:val="28"/>
          <w:szCs w:val="28"/>
        </w:rPr>
      </w:pPr>
      <w:r w:rsidRPr="00E563F8">
        <w:rPr>
          <w:sz w:val="28"/>
          <w:szCs w:val="28"/>
        </w:rPr>
        <w:t>Сущность и цели судебного доказывания.</w:t>
      </w:r>
    </w:p>
    <w:p w:rsidR="00F85B90" w:rsidRPr="00E563F8" w:rsidRDefault="00F85B90" w:rsidP="00F85B90">
      <w:pPr>
        <w:shd w:val="clear" w:color="auto" w:fill="FFFFFF"/>
        <w:tabs>
          <w:tab w:val="left" w:pos="567"/>
        </w:tabs>
        <w:autoSpaceDE w:val="0"/>
        <w:autoSpaceDN w:val="0"/>
        <w:adjustRightInd w:val="0"/>
        <w:jc w:val="center"/>
        <w:rPr>
          <w:sz w:val="28"/>
          <w:szCs w:val="28"/>
          <w:lang w:val="x-none"/>
        </w:rPr>
      </w:pPr>
      <w:r w:rsidRPr="00E563F8">
        <w:rPr>
          <w:sz w:val="28"/>
          <w:szCs w:val="28"/>
        </w:rPr>
        <w:t>Роль доказательственных презумпций в доказывании.</w:t>
      </w: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F85B90" w:rsidRPr="00E563F8" w:rsidRDefault="00F85B90" w:rsidP="00F85B90">
      <w:pPr>
        <w:widowControl w:val="0"/>
        <w:tabs>
          <w:tab w:val="left" w:pos="1200"/>
          <w:tab w:val="center" w:pos="4960"/>
        </w:tabs>
        <w:jc w:val="center"/>
        <w:rPr>
          <w:b/>
          <w:caps/>
          <w:sz w:val="28"/>
          <w:szCs w:val="28"/>
        </w:rPr>
      </w:pPr>
      <w:r w:rsidRPr="00E563F8">
        <w:rPr>
          <w:b/>
          <w:caps/>
          <w:sz w:val="28"/>
          <w:szCs w:val="28"/>
        </w:rPr>
        <w:t>У</w:t>
      </w:r>
      <w:r w:rsidR="00EA27C2" w:rsidRPr="00E563F8">
        <w:rPr>
          <w:b/>
          <w:sz w:val="28"/>
          <w:szCs w:val="28"/>
        </w:rPr>
        <w:t>чебно-методическое обеспечение.</w:t>
      </w:r>
    </w:p>
    <w:p w:rsidR="00F85B90" w:rsidRPr="00E563F8" w:rsidRDefault="00EA27C2" w:rsidP="00EA27C2">
      <w:pPr>
        <w:widowControl w:val="0"/>
        <w:tabs>
          <w:tab w:val="center" w:pos="0"/>
        </w:tabs>
        <w:rPr>
          <w:b/>
          <w:bCs/>
          <w:sz w:val="28"/>
          <w:szCs w:val="28"/>
        </w:rPr>
      </w:pPr>
      <w:r w:rsidRPr="00E563F8">
        <w:rPr>
          <w:b/>
          <w:caps/>
          <w:sz w:val="28"/>
          <w:szCs w:val="28"/>
        </w:rPr>
        <w:tab/>
      </w:r>
      <w:r w:rsidR="00F85B90" w:rsidRPr="00E563F8">
        <w:rPr>
          <w:b/>
          <w:bCs/>
          <w:sz w:val="28"/>
          <w:szCs w:val="28"/>
        </w:rPr>
        <w:t>Нормативные правовые акты</w:t>
      </w:r>
      <w:r w:rsidRPr="00E563F8">
        <w:rPr>
          <w:b/>
          <w:bCs/>
          <w:sz w:val="28"/>
          <w:szCs w:val="28"/>
        </w:rPr>
        <w:t>:</w:t>
      </w:r>
    </w:p>
    <w:p w:rsidR="00F85B90" w:rsidRPr="00E563F8" w:rsidRDefault="00F85B90"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 xml:space="preserve">Конституция Российской Федерации </w:t>
      </w:r>
    </w:p>
    <w:p w:rsidR="00F85B90" w:rsidRPr="00E563F8" w:rsidRDefault="00F85B90" w:rsidP="00410E11">
      <w:pPr>
        <w:pStyle w:val="ConsTitle"/>
        <w:numPr>
          <w:ilvl w:val="0"/>
          <w:numId w:val="144"/>
        </w:numPr>
        <w:ind w:right="0"/>
        <w:jc w:val="both"/>
        <w:rPr>
          <w:rFonts w:ascii="Times New Roman" w:hAnsi="Times New Roman" w:cs="Times New Roman"/>
          <w:b w:val="0"/>
          <w:sz w:val="28"/>
          <w:szCs w:val="28"/>
        </w:rPr>
      </w:pPr>
      <w:r w:rsidRPr="00E563F8">
        <w:rPr>
          <w:rFonts w:ascii="Times New Roman" w:hAnsi="Times New Roman" w:cs="Times New Roman"/>
          <w:b w:val="0"/>
          <w:sz w:val="28"/>
          <w:szCs w:val="28"/>
        </w:rPr>
        <w:t xml:space="preserve">Указ Президента Российской Федерации от 14.05. </w:t>
      </w:r>
      <w:smartTag w:uri="urn:schemas-microsoft-com:office:smarttags" w:element="metricconverter">
        <w:smartTagPr>
          <w:attr w:name="ProductID" w:val="1998 г"/>
        </w:smartTagPr>
        <w:r w:rsidRPr="00E563F8">
          <w:rPr>
            <w:rFonts w:ascii="Times New Roman" w:hAnsi="Times New Roman" w:cs="Times New Roman"/>
            <w:b w:val="0"/>
            <w:sz w:val="28"/>
            <w:szCs w:val="28"/>
          </w:rPr>
          <w:t>1998 г</w:t>
        </w:r>
      </w:smartTag>
      <w:r w:rsidRPr="00E563F8">
        <w:rPr>
          <w:rFonts w:ascii="Times New Roman" w:hAnsi="Times New Roman" w:cs="Times New Roman"/>
          <w:b w:val="0"/>
          <w:sz w:val="28"/>
          <w:szCs w:val="28"/>
        </w:rPr>
        <w:t>. №554 «О мерах по укреплению финансовой дисциплины и исполнению бюджетного законод</w:t>
      </w:r>
      <w:r w:rsidRPr="00E563F8">
        <w:rPr>
          <w:rFonts w:ascii="Times New Roman" w:hAnsi="Times New Roman" w:cs="Times New Roman"/>
          <w:b w:val="0"/>
          <w:sz w:val="28"/>
          <w:szCs w:val="28"/>
        </w:rPr>
        <w:t>а</w:t>
      </w:r>
      <w:r w:rsidRPr="00E563F8">
        <w:rPr>
          <w:rFonts w:ascii="Times New Roman" w:hAnsi="Times New Roman" w:cs="Times New Roman"/>
          <w:b w:val="0"/>
          <w:sz w:val="28"/>
          <w:szCs w:val="28"/>
        </w:rPr>
        <w:t>тельства российской федерации»</w:t>
      </w:r>
    </w:p>
    <w:p w:rsidR="00F85B90" w:rsidRPr="00E563F8" w:rsidRDefault="00F85B90"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 xml:space="preserve">Гражданский Кодекс Российской Федерации (часть первая) от 30.11.1994 N 51-ФЗ (принят ГД ФС РФ 21.10.1994) </w:t>
      </w:r>
    </w:p>
    <w:p w:rsidR="00F85B90" w:rsidRPr="00E563F8" w:rsidRDefault="00F85B90"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 xml:space="preserve">Гражданский Кодекс Российской Федерации (часть вторая) от 26.01.1996 N 14 ФЗ (принят ГД ФС РФ 22.12.1995) </w:t>
      </w:r>
    </w:p>
    <w:p w:rsidR="00F85B90" w:rsidRPr="00E563F8" w:rsidRDefault="00F85B90"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 xml:space="preserve">Гражданский Кодекс Российской Федерации (часть третья) от 26.11.2001 N 146-ФЗ (принят ГД ФС РФ 01.11.2001) </w:t>
      </w:r>
    </w:p>
    <w:p w:rsidR="00F85B90" w:rsidRPr="00E563F8" w:rsidRDefault="00F85B90"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 xml:space="preserve">Кодекс Российской Федерации об административных правонарушениях от 30.12.2001 N 195-ФЗ (принят ГД ФС РФ 20.12.2001) </w:t>
      </w:r>
    </w:p>
    <w:p w:rsidR="00F85B90" w:rsidRPr="00E563F8" w:rsidRDefault="00F85B90"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 xml:space="preserve">Трудовой Кодекс Российской Федерации от 30.12.2001 N 197-ФЗ (принят ГД ФС РФ 21.12.2001) </w:t>
      </w:r>
    </w:p>
    <w:p w:rsidR="00F85B90" w:rsidRPr="00E563F8" w:rsidRDefault="00F85B90"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 xml:space="preserve">Налоговый Кодекс Российской Федерации (часть первая) от 31.07.1998 N 146-ФЗ (принят ГД ФС РФ 16.07.1998) </w:t>
      </w:r>
    </w:p>
    <w:p w:rsidR="00F85B90" w:rsidRPr="00E563F8" w:rsidRDefault="00F85B90"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 xml:space="preserve">Налоговый Кодекс Российской Федерации (часть вторая) от 05.08.2000 N 117-ФЗ (принят ГД ФС РФ 19.07.2000) </w:t>
      </w:r>
    </w:p>
    <w:p w:rsidR="00F85B90" w:rsidRPr="00E563F8" w:rsidRDefault="00F85B90"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Федеральный закон от 21.12.1994 N 69-ФЗ  «О пожарной безопасности» (принят ГД ФС РФ 18.11.1994).</w:t>
      </w:r>
    </w:p>
    <w:p w:rsidR="00F85B90" w:rsidRPr="00E563F8" w:rsidRDefault="00EA27C2" w:rsidP="00EA27C2">
      <w:pPr>
        <w:shd w:val="clear" w:color="auto" w:fill="FFFFFF"/>
        <w:tabs>
          <w:tab w:val="left" w:pos="567"/>
        </w:tabs>
        <w:autoSpaceDE w:val="0"/>
        <w:autoSpaceDN w:val="0"/>
        <w:adjustRightInd w:val="0"/>
        <w:jc w:val="left"/>
        <w:rPr>
          <w:sz w:val="28"/>
          <w:szCs w:val="28"/>
        </w:rPr>
      </w:pPr>
      <w:r w:rsidRPr="00E563F8">
        <w:rPr>
          <w:sz w:val="28"/>
          <w:szCs w:val="28"/>
        </w:rPr>
        <w:t xml:space="preserve">      </w:t>
      </w:r>
      <w:r w:rsidR="00F85B90" w:rsidRPr="00E563F8">
        <w:rPr>
          <w:sz w:val="28"/>
          <w:szCs w:val="28"/>
        </w:rPr>
        <w:t xml:space="preserve">Федеральный закон от 25 декабря </w:t>
      </w:r>
      <w:smartTag w:uri="urn:schemas-microsoft-com:office:smarttags" w:element="metricconverter">
        <w:smartTagPr>
          <w:attr w:name="ProductID" w:val="2008 Г"/>
        </w:smartTagPr>
        <w:r w:rsidR="00F85B90" w:rsidRPr="00E563F8">
          <w:rPr>
            <w:sz w:val="28"/>
            <w:szCs w:val="28"/>
          </w:rPr>
          <w:t>2008 г</w:t>
        </w:r>
      </w:smartTag>
      <w:r w:rsidR="00F85B90" w:rsidRPr="00E563F8">
        <w:rPr>
          <w:sz w:val="28"/>
          <w:szCs w:val="28"/>
        </w:rPr>
        <w:t xml:space="preserve">. N 273-ФЗ "О противодействии </w:t>
      </w:r>
      <w:r w:rsidRPr="00E563F8">
        <w:rPr>
          <w:sz w:val="28"/>
          <w:szCs w:val="28"/>
        </w:rPr>
        <w:t xml:space="preserve">     </w:t>
      </w:r>
    </w:p>
    <w:p w:rsidR="00EA27C2" w:rsidRPr="00E563F8" w:rsidRDefault="00EA27C2" w:rsidP="00EA27C2">
      <w:pPr>
        <w:shd w:val="clear" w:color="auto" w:fill="FFFFFF"/>
        <w:tabs>
          <w:tab w:val="left" w:pos="567"/>
        </w:tabs>
        <w:autoSpaceDE w:val="0"/>
        <w:autoSpaceDN w:val="0"/>
        <w:adjustRightInd w:val="0"/>
        <w:jc w:val="left"/>
        <w:rPr>
          <w:sz w:val="28"/>
          <w:szCs w:val="28"/>
        </w:rPr>
      </w:pPr>
      <w:r w:rsidRPr="00E563F8">
        <w:rPr>
          <w:sz w:val="28"/>
          <w:szCs w:val="28"/>
        </w:rPr>
        <w:t xml:space="preserve">      коррупции".</w:t>
      </w:r>
    </w:p>
    <w:p w:rsidR="00EA27C2" w:rsidRPr="00E563F8" w:rsidRDefault="00EA27C2" w:rsidP="00410E11">
      <w:pPr>
        <w:pStyle w:val="ConsNormal"/>
        <w:numPr>
          <w:ilvl w:val="0"/>
          <w:numId w:val="144"/>
        </w:numPr>
        <w:ind w:right="0"/>
        <w:rPr>
          <w:rFonts w:ascii="Times New Roman" w:hAnsi="Times New Roman" w:cs="Times New Roman"/>
          <w:sz w:val="28"/>
          <w:szCs w:val="28"/>
        </w:rPr>
      </w:pPr>
      <w:r w:rsidRPr="00E563F8">
        <w:rPr>
          <w:rFonts w:ascii="Times New Roman" w:hAnsi="Times New Roman" w:cs="Times New Roman"/>
          <w:sz w:val="28"/>
          <w:szCs w:val="28"/>
        </w:rPr>
        <w:t>Закон РФ от 21.07.1993 N 5485-1 «О государственной тайне».</w:t>
      </w:r>
    </w:p>
    <w:p w:rsidR="00EA27C2" w:rsidRPr="00E563F8" w:rsidRDefault="00EA27C2"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Порядок выпуска, выдачи и погашения жилищных сертификатов, выдава</w:t>
      </w:r>
      <w:r w:rsidRPr="00E563F8">
        <w:rPr>
          <w:rFonts w:ascii="Times New Roman" w:hAnsi="Times New Roman" w:cs="Times New Roman"/>
          <w:sz w:val="28"/>
          <w:szCs w:val="28"/>
        </w:rPr>
        <w:t>е</w:t>
      </w:r>
      <w:r w:rsidRPr="00E563F8">
        <w:rPr>
          <w:rFonts w:ascii="Times New Roman" w:hAnsi="Times New Roman" w:cs="Times New Roman"/>
          <w:sz w:val="28"/>
          <w:szCs w:val="28"/>
        </w:rPr>
        <w:t>мых гражданам российской федерации, ставшим инвалидами, и семьям граждан, умерших (погибших) вследствие чернобыльской катастрофы, нуждающимся в улучшении жилищных условий (во исполнение постано</w:t>
      </w:r>
      <w:r w:rsidRPr="00E563F8">
        <w:rPr>
          <w:rFonts w:ascii="Times New Roman" w:hAnsi="Times New Roman" w:cs="Times New Roman"/>
          <w:sz w:val="28"/>
          <w:szCs w:val="28"/>
        </w:rPr>
        <w:t>в</w:t>
      </w:r>
      <w:r w:rsidRPr="00E563F8">
        <w:rPr>
          <w:rFonts w:ascii="Times New Roman" w:hAnsi="Times New Roman" w:cs="Times New Roman"/>
          <w:sz w:val="28"/>
          <w:szCs w:val="28"/>
        </w:rPr>
        <w:t xml:space="preserve">ления Правительства Российской Федерации от 24 апреля </w:t>
      </w:r>
      <w:smartTag w:uri="urn:schemas-microsoft-com:office:smarttags" w:element="metricconverter">
        <w:smartTagPr>
          <w:attr w:name="ProductID" w:val="1996 г"/>
        </w:smartTagPr>
        <w:r w:rsidRPr="00E563F8">
          <w:rPr>
            <w:rFonts w:ascii="Times New Roman" w:hAnsi="Times New Roman" w:cs="Times New Roman"/>
            <w:sz w:val="28"/>
            <w:szCs w:val="28"/>
          </w:rPr>
          <w:t>1996 г</w:t>
        </w:r>
      </w:smartTag>
      <w:r w:rsidRPr="00E563F8">
        <w:rPr>
          <w:rFonts w:ascii="Times New Roman" w:hAnsi="Times New Roman" w:cs="Times New Roman"/>
          <w:sz w:val="28"/>
          <w:szCs w:val="28"/>
        </w:rPr>
        <w:t>. n 505)» (утв. МЧС РФ, Минстроем РФ, Правительством РФ 26.08.1996) (Зарег</w:t>
      </w:r>
      <w:r w:rsidRPr="00E563F8">
        <w:rPr>
          <w:rFonts w:ascii="Times New Roman" w:hAnsi="Times New Roman" w:cs="Times New Roman"/>
          <w:sz w:val="28"/>
          <w:szCs w:val="28"/>
        </w:rPr>
        <w:t>и</w:t>
      </w:r>
      <w:r w:rsidRPr="00E563F8">
        <w:rPr>
          <w:rFonts w:ascii="Times New Roman" w:hAnsi="Times New Roman" w:cs="Times New Roman"/>
          <w:sz w:val="28"/>
          <w:szCs w:val="28"/>
        </w:rPr>
        <w:t>стрировано в Минюсте РФ 03.09.1996 N 1157).</w:t>
      </w:r>
    </w:p>
    <w:p w:rsidR="00EA27C2" w:rsidRPr="00E563F8" w:rsidRDefault="00EA27C2"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20.11.2000 N 573 (ред. от 26.03.2002) «О мерах по соц</w:t>
      </w:r>
      <w:r w:rsidRPr="00E563F8">
        <w:rPr>
          <w:rFonts w:ascii="Times New Roman" w:hAnsi="Times New Roman" w:cs="Times New Roman"/>
          <w:sz w:val="28"/>
          <w:szCs w:val="28"/>
        </w:rPr>
        <w:t>и</w:t>
      </w:r>
      <w:r w:rsidRPr="00E563F8">
        <w:rPr>
          <w:rFonts w:ascii="Times New Roman" w:hAnsi="Times New Roman" w:cs="Times New Roman"/>
          <w:sz w:val="28"/>
          <w:szCs w:val="28"/>
        </w:rPr>
        <w:t>альной защите гражданского персонала Министерства Российской Федер</w:t>
      </w:r>
      <w:r w:rsidRPr="00E563F8">
        <w:rPr>
          <w:rFonts w:ascii="Times New Roman" w:hAnsi="Times New Roman" w:cs="Times New Roman"/>
          <w:sz w:val="28"/>
          <w:szCs w:val="28"/>
        </w:rPr>
        <w:t>а</w:t>
      </w:r>
      <w:r w:rsidRPr="00E563F8">
        <w:rPr>
          <w:rFonts w:ascii="Times New Roman" w:hAnsi="Times New Roman" w:cs="Times New Roman"/>
          <w:sz w:val="28"/>
          <w:szCs w:val="28"/>
        </w:rPr>
        <w:t>ции по делам гражданской обороны, чрезвычайным ситуациям и ликвид</w:t>
      </w:r>
      <w:r w:rsidRPr="00E563F8">
        <w:rPr>
          <w:rFonts w:ascii="Times New Roman" w:hAnsi="Times New Roman" w:cs="Times New Roman"/>
          <w:sz w:val="28"/>
          <w:szCs w:val="28"/>
        </w:rPr>
        <w:t>а</w:t>
      </w:r>
      <w:r w:rsidRPr="00E563F8">
        <w:rPr>
          <w:rFonts w:ascii="Times New Roman" w:hAnsi="Times New Roman" w:cs="Times New Roman"/>
          <w:sz w:val="28"/>
          <w:szCs w:val="28"/>
        </w:rPr>
        <w:t>ции последствий стихийных бедствий» (вместе с Инструкцией о порядке выплаты гражданскому персоналу региональных центров по делам гра</w:t>
      </w:r>
      <w:r w:rsidRPr="00E563F8">
        <w:rPr>
          <w:rFonts w:ascii="Times New Roman" w:hAnsi="Times New Roman" w:cs="Times New Roman"/>
          <w:sz w:val="28"/>
          <w:szCs w:val="28"/>
        </w:rPr>
        <w:t>ж</w:t>
      </w:r>
      <w:r w:rsidRPr="00E563F8">
        <w:rPr>
          <w:rFonts w:ascii="Times New Roman" w:hAnsi="Times New Roman" w:cs="Times New Roman"/>
          <w:sz w:val="28"/>
          <w:szCs w:val="28"/>
        </w:rPr>
        <w:t xml:space="preserve">данской обороны, чрезвычайным ситуациям и ликвидации последствий </w:t>
      </w:r>
      <w:r w:rsidRPr="00E563F8">
        <w:rPr>
          <w:rFonts w:ascii="Times New Roman" w:hAnsi="Times New Roman" w:cs="Times New Roman"/>
          <w:sz w:val="28"/>
          <w:szCs w:val="28"/>
        </w:rPr>
        <w:lastRenderedPageBreak/>
        <w:t>стихийных бедствий, соединений и воинских частей гражданской обороны и организаций МЧС России единовременного денежного вознаграждения за добросовестное выполнение должностных обязанностей).</w:t>
      </w:r>
    </w:p>
    <w:p w:rsidR="00EA27C2" w:rsidRPr="00E563F8" w:rsidRDefault="00EA27C2"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Приказ МЧС РФ от 31.12.2002 N 630 «Об утверждении и введении в де</w:t>
      </w:r>
      <w:r w:rsidRPr="00E563F8">
        <w:rPr>
          <w:rFonts w:ascii="Times New Roman" w:hAnsi="Times New Roman" w:cs="Times New Roman"/>
          <w:sz w:val="28"/>
          <w:szCs w:val="28"/>
        </w:rPr>
        <w:t>й</w:t>
      </w:r>
      <w:r w:rsidRPr="00E563F8">
        <w:rPr>
          <w:rFonts w:ascii="Times New Roman" w:hAnsi="Times New Roman" w:cs="Times New Roman"/>
          <w:sz w:val="28"/>
          <w:szCs w:val="28"/>
        </w:rPr>
        <w:t>ствие правил по охране труда в подразделениях государственной против</w:t>
      </w:r>
      <w:r w:rsidRPr="00E563F8">
        <w:rPr>
          <w:rFonts w:ascii="Times New Roman" w:hAnsi="Times New Roman" w:cs="Times New Roman"/>
          <w:sz w:val="28"/>
          <w:szCs w:val="28"/>
        </w:rPr>
        <w:t>о</w:t>
      </w:r>
      <w:r w:rsidRPr="00E563F8">
        <w:rPr>
          <w:rFonts w:ascii="Times New Roman" w:hAnsi="Times New Roman" w:cs="Times New Roman"/>
          <w:sz w:val="28"/>
          <w:szCs w:val="28"/>
        </w:rPr>
        <w:t xml:space="preserve">пожарной службы МЧС России (ПОТРО-01-2002)» (Зарегистрировано в Минюсте РФ 03.02.2003 N 4176). </w:t>
      </w:r>
    </w:p>
    <w:p w:rsidR="00EA27C2" w:rsidRPr="00E563F8" w:rsidRDefault="00EA27C2"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Приказ МЧС от 29 июня 2010г. № 299 «О проведении антикоррупционной экспертизы нормативных правовых актов и проектов нормативных прав</w:t>
      </w:r>
      <w:r w:rsidRPr="00E563F8">
        <w:rPr>
          <w:rFonts w:ascii="Times New Roman" w:hAnsi="Times New Roman" w:cs="Times New Roman"/>
          <w:sz w:val="28"/>
          <w:szCs w:val="28"/>
        </w:rPr>
        <w:t>о</w:t>
      </w:r>
      <w:r w:rsidRPr="00E563F8">
        <w:rPr>
          <w:rFonts w:ascii="Times New Roman" w:hAnsi="Times New Roman" w:cs="Times New Roman"/>
          <w:sz w:val="28"/>
          <w:szCs w:val="28"/>
        </w:rPr>
        <w:t xml:space="preserve">вых актов МЧС России». </w:t>
      </w:r>
    </w:p>
    <w:p w:rsidR="00EA27C2" w:rsidRPr="00E563F8" w:rsidRDefault="00EA27C2" w:rsidP="00410E11">
      <w:pPr>
        <w:pStyle w:val="ConsNormal"/>
        <w:numPr>
          <w:ilvl w:val="0"/>
          <w:numId w:val="144"/>
        </w:numPr>
        <w:ind w:right="0"/>
        <w:jc w:val="both"/>
        <w:rPr>
          <w:rFonts w:ascii="Times New Roman" w:hAnsi="Times New Roman" w:cs="Times New Roman"/>
          <w:sz w:val="28"/>
          <w:szCs w:val="28"/>
        </w:rPr>
      </w:pPr>
      <w:r w:rsidRPr="00E563F8">
        <w:rPr>
          <w:rFonts w:ascii="Times New Roman" w:hAnsi="Times New Roman" w:cs="Times New Roman"/>
          <w:sz w:val="28"/>
          <w:szCs w:val="28"/>
        </w:rPr>
        <w:t>Приказ МЧС от 11 августа 2009г. № 466 «Об утверждении Перечня дол</w:t>
      </w:r>
      <w:r w:rsidRPr="00E563F8">
        <w:rPr>
          <w:rFonts w:ascii="Times New Roman" w:hAnsi="Times New Roman" w:cs="Times New Roman"/>
          <w:sz w:val="28"/>
          <w:szCs w:val="28"/>
        </w:rPr>
        <w:t>ж</w:t>
      </w:r>
      <w:r w:rsidRPr="00E563F8">
        <w:rPr>
          <w:rFonts w:ascii="Times New Roman" w:hAnsi="Times New Roman" w:cs="Times New Roman"/>
          <w:sz w:val="28"/>
          <w:szCs w:val="28"/>
        </w:rPr>
        <w:t>ностей федеральной государственной службы в МЧС России, при назнач</w:t>
      </w:r>
      <w:r w:rsidRPr="00E563F8">
        <w:rPr>
          <w:rFonts w:ascii="Times New Roman" w:hAnsi="Times New Roman" w:cs="Times New Roman"/>
          <w:sz w:val="28"/>
          <w:szCs w:val="28"/>
        </w:rPr>
        <w:t>е</w:t>
      </w:r>
      <w:r w:rsidRPr="00E563F8">
        <w:rPr>
          <w:rFonts w:ascii="Times New Roman" w:hAnsi="Times New Roman" w:cs="Times New Roman"/>
          <w:sz w:val="28"/>
          <w:szCs w:val="28"/>
        </w:rPr>
        <w:t>нии на которые граждане и при замещении которых федеральные госуда</w:t>
      </w:r>
      <w:r w:rsidRPr="00E563F8">
        <w:rPr>
          <w:rFonts w:ascii="Times New Roman" w:hAnsi="Times New Roman" w:cs="Times New Roman"/>
          <w:sz w:val="28"/>
          <w:szCs w:val="28"/>
        </w:rPr>
        <w:t>р</w:t>
      </w:r>
      <w:r w:rsidRPr="00E563F8">
        <w:rPr>
          <w:rFonts w:ascii="Times New Roman" w:hAnsi="Times New Roman" w:cs="Times New Roman"/>
          <w:sz w:val="28"/>
          <w:szCs w:val="28"/>
        </w:rPr>
        <w:t>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EA27C2" w:rsidRPr="00E563F8" w:rsidRDefault="00EA27C2" w:rsidP="00EA27C2">
      <w:pPr>
        <w:pStyle w:val="ConsNormal"/>
        <w:ind w:right="0"/>
        <w:jc w:val="both"/>
        <w:rPr>
          <w:rFonts w:ascii="Times New Roman" w:hAnsi="Times New Roman" w:cs="Times New Roman"/>
          <w:sz w:val="28"/>
          <w:szCs w:val="28"/>
        </w:rPr>
      </w:pPr>
    </w:p>
    <w:p w:rsidR="00EA27C2" w:rsidRPr="00E563F8" w:rsidRDefault="00EA27C2" w:rsidP="00EA27C2">
      <w:pPr>
        <w:widowControl w:val="0"/>
        <w:jc w:val="center"/>
        <w:rPr>
          <w:b/>
          <w:iCs/>
          <w:sz w:val="28"/>
          <w:szCs w:val="28"/>
        </w:rPr>
      </w:pPr>
      <w:r w:rsidRPr="00E563F8">
        <w:rPr>
          <w:b/>
          <w:iCs/>
          <w:sz w:val="28"/>
          <w:szCs w:val="28"/>
        </w:rPr>
        <w:t>Рекомендуемая литература.</w:t>
      </w:r>
    </w:p>
    <w:p w:rsidR="00EA27C2" w:rsidRPr="00E563F8" w:rsidRDefault="00EA27C2" w:rsidP="00EA27C2">
      <w:pPr>
        <w:widowControl w:val="0"/>
        <w:rPr>
          <w:spacing w:val="-4"/>
          <w:sz w:val="28"/>
          <w:szCs w:val="28"/>
        </w:rPr>
      </w:pPr>
      <w:r w:rsidRPr="00E563F8">
        <w:rPr>
          <w:b/>
          <w:sz w:val="28"/>
          <w:szCs w:val="28"/>
        </w:rPr>
        <w:tab/>
        <w:t>Основная</w:t>
      </w:r>
      <w:r w:rsidRPr="00E563F8">
        <w:rPr>
          <w:spacing w:val="-4"/>
          <w:sz w:val="28"/>
          <w:szCs w:val="28"/>
        </w:rPr>
        <w:t xml:space="preserve">: </w:t>
      </w:r>
    </w:p>
    <w:p w:rsidR="00EA27C2" w:rsidRPr="00E563F8" w:rsidRDefault="00EA27C2" w:rsidP="00410E11">
      <w:pPr>
        <w:numPr>
          <w:ilvl w:val="0"/>
          <w:numId w:val="145"/>
        </w:numPr>
        <w:tabs>
          <w:tab w:val="num" w:pos="993"/>
          <w:tab w:val="num" w:pos="1134"/>
          <w:tab w:val="num" w:pos="1260"/>
        </w:tabs>
        <w:spacing w:line="276" w:lineRule="auto"/>
        <w:rPr>
          <w:spacing w:val="-4"/>
          <w:sz w:val="28"/>
          <w:szCs w:val="28"/>
        </w:rPr>
      </w:pPr>
      <w:r w:rsidRPr="00E563F8">
        <w:rPr>
          <w:spacing w:val="-4"/>
          <w:sz w:val="28"/>
          <w:szCs w:val="28"/>
        </w:rPr>
        <w:t>Административное право : учебник [гриф Мин. обр.] / Ю. А. Копытов ; Европ.-Азиат. ин-т упр. и предприн. - М. : Юрайт, 2013. - 645 с.</w:t>
      </w:r>
    </w:p>
    <w:p w:rsidR="00EA27C2" w:rsidRPr="00E563F8" w:rsidRDefault="00EA27C2" w:rsidP="00410E11">
      <w:pPr>
        <w:numPr>
          <w:ilvl w:val="0"/>
          <w:numId w:val="145"/>
        </w:numPr>
        <w:tabs>
          <w:tab w:val="num" w:pos="993"/>
          <w:tab w:val="num" w:pos="1134"/>
          <w:tab w:val="num" w:pos="1260"/>
        </w:tabs>
        <w:spacing w:line="276" w:lineRule="auto"/>
        <w:rPr>
          <w:spacing w:val="-4"/>
          <w:sz w:val="28"/>
          <w:szCs w:val="28"/>
        </w:rPr>
      </w:pPr>
      <w:r w:rsidRPr="00E563F8">
        <w:rPr>
          <w:spacing w:val="-4"/>
          <w:sz w:val="28"/>
          <w:szCs w:val="28"/>
        </w:rPr>
        <w:t>Антикоррупционная политика России. Криминологические аспекты: моногр</w:t>
      </w:r>
      <w:r w:rsidRPr="00E563F8">
        <w:rPr>
          <w:spacing w:val="-4"/>
          <w:sz w:val="28"/>
          <w:szCs w:val="28"/>
        </w:rPr>
        <w:t>а</w:t>
      </w:r>
      <w:r w:rsidRPr="00E563F8">
        <w:rPr>
          <w:spacing w:val="-4"/>
          <w:sz w:val="28"/>
          <w:szCs w:val="28"/>
        </w:rPr>
        <w:t>фия / Астанин В.В. Изд-во Юнити-Дана. Закон и право, 2012.</w:t>
      </w:r>
    </w:p>
    <w:p w:rsidR="0027540D" w:rsidRPr="00E563F8" w:rsidRDefault="00EA27C2" w:rsidP="00EA27C2">
      <w:pPr>
        <w:shd w:val="clear" w:color="auto" w:fill="FFFFFF"/>
        <w:tabs>
          <w:tab w:val="left" w:pos="567"/>
        </w:tabs>
        <w:autoSpaceDE w:val="0"/>
        <w:autoSpaceDN w:val="0"/>
        <w:adjustRightInd w:val="0"/>
        <w:rPr>
          <w:spacing w:val="-4"/>
          <w:sz w:val="28"/>
          <w:szCs w:val="28"/>
        </w:rPr>
      </w:pPr>
      <w:r w:rsidRPr="00E563F8">
        <w:rPr>
          <w:spacing w:val="-4"/>
          <w:sz w:val="28"/>
          <w:szCs w:val="28"/>
        </w:rPr>
        <w:t xml:space="preserve">     Артамонова Г.К., Немченко С.Б. Некоторые проблемы применения трудового   </w:t>
      </w:r>
    </w:p>
    <w:p w:rsidR="00EA27C2" w:rsidRPr="00E563F8" w:rsidRDefault="00EA27C2" w:rsidP="00EA27C2">
      <w:pPr>
        <w:shd w:val="clear" w:color="auto" w:fill="FFFFFF"/>
        <w:tabs>
          <w:tab w:val="left" w:pos="567"/>
        </w:tabs>
        <w:autoSpaceDE w:val="0"/>
        <w:autoSpaceDN w:val="0"/>
        <w:adjustRightInd w:val="0"/>
        <w:rPr>
          <w:spacing w:val="-4"/>
          <w:sz w:val="28"/>
          <w:szCs w:val="28"/>
        </w:rPr>
      </w:pPr>
      <w:r w:rsidRPr="00E563F8">
        <w:rPr>
          <w:spacing w:val="-4"/>
          <w:sz w:val="28"/>
          <w:szCs w:val="28"/>
        </w:rPr>
        <w:t xml:space="preserve">    законодательства в системе МЧС России // Право. Безопасность. Чрезвычайные </w:t>
      </w:r>
    </w:p>
    <w:p w:rsidR="00EA27C2" w:rsidRPr="00E563F8" w:rsidRDefault="00EA27C2" w:rsidP="00EA27C2">
      <w:pPr>
        <w:shd w:val="clear" w:color="auto" w:fill="FFFFFF"/>
        <w:tabs>
          <w:tab w:val="left" w:pos="567"/>
        </w:tabs>
        <w:autoSpaceDE w:val="0"/>
        <w:autoSpaceDN w:val="0"/>
        <w:adjustRightInd w:val="0"/>
        <w:rPr>
          <w:spacing w:val="-4"/>
          <w:sz w:val="28"/>
          <w:szCs w:val="28"/>
        </w:rPr>
      </w:pPr>
      <w:r w:rsidRPr="00E563F8">
        <w:rPr>
          <w:spacing w:val="-4"/>
          <w:sz w:val="28"/>
          <w:szCs w:val="28"/>
        </w:rPr>
        <w:t xml:space="preserve">    ситуации. 2010. - № 3.</w:t>
      </w:r>
    </w:p>
    <w:p w:rsidR="00EA27C2" w:rsidRPr="00E563F8" w:rsidRDefault="00EA27C2" w:rsidP="00410E11">
      <w:pPr>
        <w:numPr>
          <w:ilvl w:val="0"/>
          <w:numId w:val="145"/>
        </w:numPr>
        <w:spacing w:line="276" w:lineRule="auto"/>
        <w:ind w:right="281"/>
        <w:rPr>
          <w:sz w:val="28"/>
          <w:szCs w:val="28"/>
        </w:rPr>
      </w:pPr>
      <w:r w:rsidRPr="00E563F8">
        <w:rPr>
          <w:sz w:val="28"/>
          <w:szCs w:val="28"/>
        </w:rPr>
        <w:t>Брагинский М.И., Витрянский В.В. Договорное право: Общие положения. – М., 2008.-682с.</w:t>
      </w:r>
    </w:p>
    <w:p w:rsidR="00EA27C2" w:rsidRPr="00E563F8" w:rsidRDefault="00EA27C2" w:rsidP="00410E11">
      <w:pPr>
        <w:numPr>
          <w:ilvl w:val="0"/>
          <w:numId w:val="145"/>
        </w:numPr>
        <w:spacing w:line="276" w:lineRule="auto"/>
        <w:ind w:right="281"/>
        <w:jc w:val="left"/>
        <w:rPr>
          <w:sz w:val="28"/>
          <w:szCs w:val="28"/>
        </w:rPr>
      </w:pPr>
      <w:r w:rsidRPr="00E563F8">
        <w:rPr>
          <w:sz w:val="28"/>
          <w:szCs w:val="28"/>
        </w:rPr>
        <w:t>Гражданский кодекс России. Проблемы. Теория. Практика. / Отв.ред. М</w:t>
      </w:r>
      <w:r w:rsidRPr="00E563F8">
        <w:rPr>
          <w:sz w:val="28"/>
          <w:szCs w:val="28"/>
        </w:rPr>
        <w:t>а</w:t>
      </w:r>
      <w:r w:rsidRPr="00E563F8">
        <w:rPr>
          <w:sz w:val="28"/>
          <w:szCs w:val="28"/>
        </w:rPr>
        <w:t>ковский А.Л. – М., 2004.-480с.</w:t>
      </w:r>
    </w:p>
    <w:p w:rsidR="00EA27C2" w:rsidRPr="00E563F8" w:rsidRDefault="00EA27C2" w:rsidP="00410E11">
      <w:pPr>
        <w:numPr>
          <w:ilvl w:val="0"/>
          <w:numId w:val="145"/>
        </w:numPr>
        <w:spacing w:line="276" w:lineRule="auto"/>
        <w:ind w:right="281"/>
        <w:jc w:val="left"/>
        <w:rPr>
          <w:sz w:val="28"/>
          <w:szCs w:val="28"/>
        </w:rPr>
      </w:pPr>
      <w:r w:rsidRPr="00E563F8">
        <w:rPr>
          <w:sz w:val="28"/>
          <w:szCs w:val="28"/>
        </w:rPr>
        <w:t>Гражданский кодекс Российской Федерации. Части первая и вторая. С п</w:t>
      </w:r>
      <w:r w:rsidRPr="00E563F8">
        <w:rPr>
          <w:sz w:val="28"/>
          <w:szCs w:val="28"/>
        </w:rPr>
        <w:t>о</w:t>
      </w:r>
      <w:r w:rsidRPr="00E563F8">
        <w:rPr>
          <w:sz w:val="28"/>
          <w:szCs w:val="28"/>
        </w:rPr>
        <w:t>статейными материалами из практики Высшего Арбитражного Суда РФ. – М., 2009.-832с.</w:t>
      </w:r>
    </w:p>
    <w:p w:rsidR="00EA27C2" w:rsidRPr="00E563F8" w:rsidRDefault="00EA27C2" w:rsidP="00410E11">
      <w:pPr>
        <w:numPr>
          <w:ilvl w:val="0"/>
          <w:numId w:val="145"/>
        </w:numPr>
        <w:tabs>
          <w:tab w:val="num" w:pos="993"/>
          <w:tab w:val="num" w:pos="1134"/>
          <w:tab w:val="num" w:pos="1260"/>
        </w:tabs>
        <w:spacing w:line="276" w:lineRule="auto"/>
        <w:rPr>
          <w:spacing w:val="-4"/>
          <w:sz w:val="28"/>
          <w:szCs w:val="28"/>
        </w:rPr>
      </w:pPr>
      <w:r w:rsidRPr="00E563F8">
        <w:rPr>
          <w:spacing w:val="-4"/>
          <w:sz w:val="28"/>
          <w:szCs w:val="28"/>
        </w:rPr>
        <w:t>Гражданский процесс. Учебник /  Под ред. В.А. Мусина, Н.А. Чечиной, Д.М. Чечота. М., 2003.</w:t>
      </w:r>
    </w:p>
    <w:p w:rsidR="00EA27C2" w:rsidRPr="00E563F8" w:rsidRDefault="00EA27C2" w:rsidP="00410E11">
      <w:pPr>
        <w:numPr>
          <w:ilvl w:val="0"/>
          <w:numId w:val="145"/>
        </w:numPr>
        <w:tabs>
          <w:tab w:val="num" w:pos="993"/>
          <w:tab w:val="num" w:pos="1134"/>
        </w:tabs>
        <w:spacing w:line="276" w:lineRule="auto"/>
        <w:rPr>
          <w:spacing w:val="-4"/>
          <w:sz w:val="28"/>
          <w:szCs w:val="28"/>
        </w:rPr>
      </w:pPr>
      <w:r w:rsidRPr="00E563F8">
        <w:rPr>
          <w:spacing w:val="-4"/>
          <w:sz w:val="28"/>
          <w:szCs w:val="28"/>
        </w:rPr>
        <w:t>Гражданский процесс. Учебник / Под ред. Треушникова М.К. М.,  2012.</w:t>
      </w:r>
    </w:p>
    <w:p w:rsidR="00EA27C2" w:rsidRPr="00E563F8" w:rsidRDefault="00EA27C2" w:rsidP="00410E11">
      <w:pPr>
        <w:pStyle w:val="23"/>
        <w:numPr>
          <w:ilvl w:val="0"/>
          <w:numId w:val="145"/>
        </w:numPr>
        <w:spacing w:line="276" w:lineRule="auto"/>
        <w:ind w:right="281"/>
        <w:jc w:val="left"/>
        <w:rPr>
          <w:sz w:val="28"/>
          <w:szCs w:val="28"/>
          <w:lang w:val="ru-RU"/>
        </w:rPr>
      </w:pPr>
      <w:r w:rsidRPr="00E563F8">
        <w:rPr>
          <w:sz w:val="28"/>
          <w:szCs w:val="28"/>
          <w:lang w:val="ru-RU"/>
        </w:rPr>
        <w:t>Гражданское право России. Курс лекций. Часть первая. / Под ред. Садик</w:t>
      </w:r>
      <w:r w:rsidRPr="00E563F8">
        <w:rPr>
          <w:sz w:val="28"/>
          <w:szCs w:val="28"/>
          <w:lang w:val="ru-RU"/>
        </w:rPr>
        <w:t>о</w:t>
      </w:r>
      <w:r w:rsidRPr="00E563F8">
        <w:rPr>
          <w:sz w:val="28"/>
          <w:szCs w:val="28"/>
          <w:lang w:val="ru-RU"/>
        </w:rPr>
        <w:t xml:space="preserve">ва О.Н.- М., 2011- 304с. </w:t>
      </w:r>
    </w:p>
    <w:p w:rsidR="00EA27C2" w:rsidRPr="00E563F8" w:rsidRDefault="00EA27C2" w:rsidP="00410E11">
      <w:pPr>
        <w:numPr>
          <w:ilvl w:val="0"/>
          <w:numId w:val="145"/>
        </w:numPr>
        <w:spacing w:line="276" w:lineRule="auto"/>
        <w:ind w:right="281"/>
        <w:jc w:val="left"/>
        <w:rPr>
          <w:sz w:val="28"/>
          <w:szCs w:val="28"/>
        </w:rPr>
      </w:pPr>
      <w:r w:rsidRPr="00E563F8">
        <w:rPr>
          <w:sz w:val="28"/>
          <w:szCs w:val="28"/>
        </w:rPr>
        <w:t>Гражданское право. Часть 1. Учебник. / Под ред. Толстого Ю.К., Сергеева А.П. – М., 2012.-552с.</w:t>
      </w:r>
    </w:p>
    <w:p w:rsidR="00EA27C2" w:rsidRPr="00E563F8" w:rsidRDefault="00EA27C2" w:rsidP="00410E11">
      <w:pPr>
        <w:numPr>
          <w:ilvl w:val="0"/>
          <w:numId w:val="145"/>
        </w:numPr>
        <w:tabs>
          <w:tab w:val="num" w:pos="993"/>
          <w:tab w:val="num" w:pos="1134"/>
          <w:tab w:val="num" w:pos="1260"/>
        </w:tabs>
        <w:spacing w:line="276" w:lineRule="auto"/>
        <w:rPr>
          <w:spacing w:val="-4"/>
          <w:sz w:val="28"/>
          <w:szCs w:val="28"/>
        </w:rPr>
      </w:pPr>
      <w:r w:rsidRPr="00E563F8">
        <w:rPr>
          <w:spacing w:val="-4"/>
          <w:sz w:val="28"/>
          <w:szCs w:val="28"/>
        </w:rPr>
        <w:t>Гражданское процессуальное право. Учебник / под ред. М.С. Шакарян.М., 2012.</w:t>
      </w:r>
    </w:p>
    <w:p w:rsidR="00EA27C2" w:rsidRPr="00E563F8" w:rsidRDefault="00EA27C2" w:rsidP="00410E11">
      <w:pPr>
        <w:numPr>
          <w:ilvl w:val="0"/>
          <w:numId w:val="145"/>
        </w:numPr>
        <w:tabs>
          <w:tab w:val="num" w:pos="993"/>
          <w:tab w:val="num" w:pos="1134"/>
          <w:tab w:val="num" w:pos="1260"/>
        </w:tabs>
        <w:spacing w:line="276" w:lineRule="auto"/>
        <w:rPr>
          <w:spacing w:val="-4"/>
          <w:sz w:val="28"/>
          <w:szCs w:val="28"/>
        </w:rPr>
      </w:pPr>
      <w:r w:rsidRPr="00E563F8">
        <w:rPr>
          <w:spacing w:val="-4"/>
          <w:sz w:val="28"/>
          <w:szCs w:val="28"/>
        </w:rPr>
        <w:lastRenderedPageBreak/>
        <w:t>Коррупция: природа, проявления, противодействие: Монография / Отв. ред.: Хабриева Т.Я. – М.: Юриспруденция, 2012. – 688 с.</w:t>
      </w:r>
    </w:p>
    <w:p w:rsidR="00EA27C2" w:rsidRPr="00E563F8" w:rsidRDefault="00EA27C2" w:rsidP="00410E11">
      <w:pPr>
        <w:numPr>
          <w:ilvl w:val="0"/>
          <w:numId w:val="145"/>
        </w:numPr>
        <w:tabs>
          <w:tab w:val="num" w:pos="993"/>
          <w:tab w:val="num" w:pos="1134"/>
          <w:tab w:val="num" w:pos="1260"/>
        </w:tabs>
        <w:spacing w:line="276" w:lineRule="auto"/>
        <w:rPr>
          <w:spacing w:val="-4"/>
          <w:sz w:val="28"/>
          <w:szCs w:val="28"/>
        </w:rPr>
      </w:pPr>
      <w:r w:rsidRPr="00E563F8">
        <w:rPr>
          <w:spacing w:val="-4"/>
          <w:sz w:val="28"/>
          <w:szCs w:val="28"/>
        </w:rPr>
        <w:t>Кошаева Т.О. Коррупция и закон: перспективы противодействия. – Уфа: Изд</w:t>
      </w:r>
      <w:r w:rsidRPr="00E563F8">
        <w:rPr>
          <w:spacing w:val="-4"/>
          <w:sz w:val="28"/>
          <w:szCs w:val="28"/>
        </w:rPr>
        <w:t>а</w:t>
      </w:r>
      <w:r w:rsidRPr="00E563F8">
        <w:rPr>
          <w:spacing w:val="-4"/>
          <w:sz w:val="28"/>
          <w:szCs w:val="28"/>
        </w:rPr>
        <w:t>тельство</w:t>
      </w:r>
      <w:r w:rsidRPr="00E563F8">
        <w:rPr>
          <w:spacing w:val="-4"/>
          <w:sz w:val="28"/>
          <w:szCs w:val="28"/>
        </w:rPr>
        <w:tab/>
        <w:t xml:space="preserve"> Инеш, 2013. – 96 с.</w:t>
      </w:r>
    </w:p>
    <w:p w:rsidR="00EA27C2" w:rsidRPr="00E563F8" w:rsidRDefault="00EA27C2" w:rsidP="00410E11">
      <w:pPr>
        <w:numPr>
          <w:ilvl w:val="0"/>
          <w:numId w:val="145"/>
        </w:numPr>
        <w:tabs>
          <w:tab w:val="num" w:pos="993"/>
          <w:tab w:val="num" w:pos="1134"/>
          <w:tab w:val="num" w:pos="1260"/>
        </w:tabs>
        <w:spacing w:line="276" w:lineRule="auto"/>
        <w:rPr>
          <w:spacing w:val="-4"/>
          <w:sz w:val="28"/>
          <w:szCs w:val="28"/>
        </w:rPr>
      </w:pPr>
      <w:r w:rsidRPr="00E563F8">
        <w:rPr>
          <w:spacing w:val="-4"/>
          <w:sz w:val="28"/>
          <w:szCs w:val="28"/>
        </w:rPr>
        <w:t>Осокина И.К. Курс гражданского судопроизводства России. Общая часть. Томск, 2002.</w:t>
      </w:r>
    </w:p>
    <w:p w:rsidR="00EA27C2" w:rsidRPr="00E563F8" w:rsidRDefault="00EA27C2" w:rsidP="00410E11">
      <w:pPr>
        <w:numPr>
          <w:ilvl w:val="0"/>
          <w:numId w:val="145"/>
        </w:numPr>
        <w:tabs>
          <w:tab w:val="num" w:pos="993"/>
          <w:tab w:val="num" w:pos="1134"/>
          <w:tab w:val="num" w:pos="1260"/>
        </w:tabs>
        <w:spacing w:line="276" w:lineRule="auto"/>
        <w:rPr>
          <w:spacing w:val="-4"/>
          <w:sz w:val="28"/>
          <w:szCs w:val="28"/>
        </w:rPr>
      </w:pPr>
      <w:r w:rsidRPr="00E563F8">
        <w:rPr>
          <w:spacing w:val="-4"/>
          <w:sz w:val="28"/>
          <w:szCs w:val="28"/>
        </w:rPr>
        <w:t>Страховое право: учебное пособие / С. Б. Немченко, Л. С. Муталиева ; Под общ. ред. В.С. Артамонова; МЧС России. Санкт-Петербургский университет противопожарной службы. - СПб., 2010.</w:t>
      </w:r>
    </w:p>
    <w:p w:rsidR="00EA27C2" w:rsidRPr="00E563F8" w:rsidRDefault="00EA27C2" w:rsidP="00410E11">
      <w:pPr>
        <w:numPr>
          <w:ilvl w:val="0"/>
          <w:numId w:val="145"/>
        </w:numPr>
        <w:tabs>
          <w:tab w:val="num" w:pos="993"/>
          <w:tab w:val="num" w:pos="1134"/>
          <w:tab w:val="num" w:pos="1260"/>
        </w:tabs>
        <w:spacing w:line="276" w:lineRule="auto"/>
        <w:rPr>
          <w:spacing w:val="-4"/>
          <w:sz w:val="28"/>
          <w:szCs w:val="28"/>
        </w:rPr>
      </w:pPr>
      <w:r w:rsidRPr="00E563F8">
        <w:rPr>
          <w:spacing w:val="-4"/>
          <w:sz w:val="28"/>
          <w:szCs w:val="28"/>
        </w:rPr>
        <w:t>Уткин Н.И., Немченко С.Б., Саввинова Ю.А. Актуальные проблемы реорган</w:t>
      </w:r>
      <w:r w:rsidRPr="00E563F8">
        <w:rPr>
          <w:spacing w:val="-4"/>
          <w:sz w:val="28"/>
          <w:szCs w:val="28"/>
        </w:rPr>
        <w:t>и</w:t>
      </w:r>
      <w:r w:rsidRPr="00E563F8">
        <w:rPr>
          <w:spacing w:val="-4"/>
          <w:sz w:val="28"/>
          <w:szCs w:val="28"/>
        </w:rPr>
        <w:t>зации юридических лиц системы МЧС России // Вестник Санкт-Петербургского университета ГПС МЧС России. – 2009. - № 04.</w:t>
      </w:r>
    </w:p>
    <w:p w:rsidR="00EA27C2" w:rsidRPr="00E563F8" w:rsidRDefault="00EA27C2" w:rsidP="00EA27C2">
      <w:pPr>
        <w:spacing w:line="276" w:lineRule="auto"/>
        <w:ind w:right="281"/>
        <w:rPr>
          <w:b/>
          <w:sz w:val="28"/>
          <w:szCs w:val="28"/>
        </w:rPr>
      </w:pPr>
      <w:r w:rsidRPr="00E563F8">
        <w:rPr>
          <w:b/>
          <w:sz w:val="28"/>
          <w:szCs w:val="28"/>
        </w:rPr>
        <w:tab/>
        <w:t>Дополнительная:</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Бернэм У., Решетникова И.В., Ярков В.В. Судебная реформа: проблемы гражданской юрисдикции. Екатеринбург. 1996.</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Боннер А.Т. Установление обстоятельств гражданских дел. М., 2000.</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Государственный надзор в области гражданской обороны и защиты от чре</w:t>
      </w:r>
      <w:r w:rsidRPr="00E563F8">
        <w:rPr>
          <w:spacing w:val="-4"/>
          <w:sz w:val="28"/>
          <w:szCs w:val="28"/>
        </w:rPr>
        <w:t>з</w:t>
      </w:r>
      <w:r w:rsidRPr="00E563F8">
        <w:rPr>
          <w:spacing w:val="-4"/>
          <w:sz w:val="28"/>
          <w:szCs w:val="28"/>
        </w:rPr>
        <w:t>вычайных ситуаций: Учебник для пожарно-технических учебных заведений / Под ред. Г.Н. Кириллова. – СПб.: Санкт-Петербургский университет ГПС МЧС России, 2013.</w:t>
      </w:r>
    </w:p>
    <w:p w:rsidR="00EA27C2" w:rsidRPr="00E563F8" w:rsidRDefault="00EA27C2" w:rsidP="00410E11">
      <w:pPr>
        <w:numPr>
          <w:ilvl w:val="0"/>
          <w:numId w:val="146"/>
        </w:numPr>
        <w:spacing w:line="276" w:lineRule="auto"/>
        <w:ind w:right="281"/>
        <w:jc w:val="left"/>
        <w:rPr>
          <w:sz w:val="28"/>
          <w:szCs w:val="28"/>
        </w:rPr>
      </w:pPr>
      <w:r w:rsidRPr="00E563F8">
        <w:rPr>
          <w:sz w:val="28"/>
          <w:szCs w:val="28"/>
        </w:rPr>
        <w:t>Гражданское право. Часть первая: Учебник. / Под ред. Калпина А.Г., Масляева А.И. – М., 1997.- 472с.</w:t>
      </w:r>
    </w:p>
    <w:p w:rsidR="00EA27C2" w:rsidRPr="00E563F8" w:rsidRDefault="00EA27C2" w:rsidP="00410E11">
      <w:pPr>
        <w:numPr>
          <w:ilvl w:val="0"/>
          <w:numId w:val="146"/>
        </w:numPr>
        <w:spacing w:line="276" w:lineRule="auto"/>
        <w:ind w:right="281"/>
        <w:jc w:val="left"/>
        <w:rPr>
          <w:sz w:val="28"/>
          <w:szCs w:val="28"/>
        </w:rPr>
      </w:pPr>
      <w:r w:rsidRPr="00E563F8">
        <w:rPr>
          <w:sz w:val="28"/>
          <w:szCs w:val="28"/>
        </w:rPr>
        <w:t>Гражданское право./ Под ред. Гришаева С.П.-М.,2002.-484с.</w:t>
      </w:r>
    </w:p>
    <w:p w:rsidR="00EA27C2" w:rsidRPr="00E563F8" w:rsidRDefault="00EA27C2" w:rsidP="00410E11">
      <w:pPr>
        <w:numPr>
          <w:ilvl w:val="0"/>
          <w:numId w:val="146"/>
        </w:numPr>
        <w:spacing w:line="276" w:lineRule="auto"/>
        <w:ind w:right="281"/>
        <w:jc w:val="left"/>
        <w:rPr>
          <w:sz w:val="28"/>
          <w:szCs w:val="28"/>
        </w:rPr>
      </w:pPr>
      <w:r w:rsidRPr="00E563F8">
        <w:rPr>
          <w:sz w:val="28"/>
          <w:szCs w:val="28"/>
        </w:rPr>
        <w:t>Гражданское право: В 2 т. Том 1: Учебник./ Под ред. Суханова Е.А.- М., 2005.- 816с.</w:t>
      </w:r>
    </w:p>
    <w:p w:rsidR="00EA27C2" w:rsidRPr="00E563F8" w:rsidRDefault="00EA27C2" w:rsidP="00410E11">
      <w:pPr>
        <w:numPr>
          <w:ilvl w:val="0"/>
          <w:numId w:val="146"/>
        </w:numPr>
        <w:spacing w:line="276" w:lineRule="auto"/>
        <w:ind w:right="281"/>
        <w:jc w:val="left"/>
        <w:rPr>
          <w:sz w:val="28"/>
          <w:szCs w:val="28"/>
        </w:rPr>
      </w:pPr>
      <w:r w:rsidRPr="00E563F8">
        <w:rPr>
          <w:sz w:val="28"/>
          <w:szCs w:val="28"/>
        </w:rPr>
        <w:t>Гришаев С.П. Ваше право собственности на жилой дом и квартиру. – М., 1995.-198с.</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Добровольная пожарная охрана: истоки, проблемы, перспективы: матери</w:t>
      </w:r>
      <w:r w:rsidRPr="00E563F8">
        <w:rPr>
          <w:spacing w:val="-4"/>
          <w:sz w:val="28"/>
          <w:szCs w:val="28"/>
        </w:rPr>
        <w:t>а</w:t>
      </w:r>
      <w:r w:rsidRPr="00E563F8">
        <w:rPr>
          <w:spacing w:val="-4"/>
          <w:sz w:val="28"/>
          <w:szCs w:val="28"/>
        </w:rPr>
        <w:t>лы круглого стола. Санкт-Петербург, 17 мая 2012 года / под общ. ред. О.М. Латышева. – СПб.: Санкт-Петербургский университет ГПС МЧС России, 2013.</w:t>
      </w:r>
    </w:p>
    <w:p w:rsidR="00EA27C2" w:rsidRPr="00E563F8" w:rsidRDefault="00EA27C2" w:rsidP="00410E11">
      <w:pPr>
        <w:numPr>
          <w:ilvl w:val="0"/>
          <w:numId w:val="146"/>
        </w:numPr>
        <w:spacing w:line="276" w:lineRule="auto"/>
        <w:ind w:right="281"/>
        <w:jc w:val="left"/>
        <w:rPr>
          <w:sz w:val="28"/>
          <w:szCs w:val="28"/>
        </w:rPr>
      </w:pPr>
      <w:r w:rsidRPr="00E563F8">
        <w:rPr>
          <w:sz w:val="28"/>
          <w:szCs w:val="28"/>
        </w:rPr>
        <w:t>Жариков Ю.Г., Масевич М.Г. Недвижимое имущество: правовое рег</w:t>
      </w:r>
      <w:r w:rsidRPr="00E563F8">
        <w:rPr>
          <w:sz w:val="28"/>
          <w:szCs w:val="28"/>
        </w:rPr>
        <w:t>у</w:t>
      </w:r>
      <w:r w:rsidRPr="00E563F8">
        <w:rPr>
          <w:sz w:val="28"/>
          <w:szCs w:val="28"/>
        </w:rPr>
        <w:t>лирование. Научно-практическое пособие. – М., 1997.-265с.</w:t>
      </w:r>
    </w:p>
    <w:p w:rsidR="00EA27C2" w:rsidRPr="00E563F8" w:rsidRDefault="00EA27C2" w:rsidP="00410E11">
      <w:pPr>
        <w:numPr>
          <w:ilvl w:val="0"/>
          <w:numId w:val="146"/>
        </w:numPr>
        <w:spacing w:line="276" w:lineRule="auto"/>
        <w:ind w:right="281"/>
        <w:jc w:val="left"/>
        <w:rPr>
          <w:sz w:val="28"/>
          <w:szCs w:val="28"/>
        </w:rPr>
      </w:pPr>
      <w:r w:rsidRPr="00E563F8">
        <w:rPr>
          <w:sz w:val="28"/>
          <w:szCs w:val="28"/>
        </w:rPr>
        <w:t>Завидов Б.Д. Анализ залога в гражданском праве России. – М., 1999.-111с.</w:t>
      </w:r>
    </w:p>
    <w:p w:rsidR="00EA27C2" w:rsidRPr="00E563F8" w:rsidRDefault="00EA27C2" w:rsidP="00410E11">
      <w:pPr>
        <w:numPr>
          <w:ilvl w:val="0"/>
          <w:numId w:val="146"/>
        </w:numPr>
        <w:spacing w:line="276" w:lineRule="auto"/>
        <w:ind w:right="281"/>
        <w:jc w:val="left"/>
        <w:rPr>
          <w:sz w:val="28"/>
          <w:szCs w:val="28"/>
        </w:rPr>
      </w:pPr>
      <w:r w:rsidRPr="00E563F8">
        <w:rPr>
          <w:sz w:val="28"/>
          <w:szCs w:val="28"/>
        </w:rPr>
        <w:t>Завидов Б.Д. Договорное право России. - М., 1998.-528с.</w:t>
      </w:r>
    </w:p>
    <w:p w:rsidR="00EA27C2" w:rsidRPr="00E563F8" w:rsidRDefault="00EA27C2" w:rsidP="00410E11">
      <w:pPr>
        <w:numPr>
          <w:ilvl w:val="0"/>
          <w:numId w:val="146"/>
        </w:numPr>
        <w:spacing w:line="276" w:lineRule="auto"/>
        <w:ind w:right="281"/>
        <w:jc w:val="left"/>
        <w:rPr>
          <w:sz w:val="28"/>
          <w:szCs w:val="28"/>
        </w:rPr>
      </w:pPr>
      <w:r w:rsidRPr="00E563F8">
        <w:rPr>
          <w:sz w:val="28"/>
          <w:szCs w:val="28"/>
        </w:rPr>
        <w:t>Кашанина Т.В. Хозяйственные товарищества и общества: правовое р</w:t>
      </w:r>
      <w:r w:rsidRPr="00E563F8">
        <w:rPr>
          <w:sz w:val="28"/>
          <w:szCs w:val="28"/>
        </w:rPr>
        <w:t>е</w:t>
      </w:r>
      <w:r w:rsidRPr="00E563F8">
        <w:rPr>
          <w:sz w:val="28"/>
          <w:szCs w:val="28"/>
        </w:rPr>
        <w:t>гулирование внутрифирменной деятельности. Учебник для вузов. – М., 2003.-554с.</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Комментарий  к Основам законодательства о нотариате / Под  ред. М.К. Треушникова. М., 2004.</w:t>
      </w:r>
    </w:p>
    <w:p w:rsidR="00EA27C2" w:rsidRPr="00E563F8" w:rsidRDefault="00EA27C2" w:rsidP="00410E11">
      <w:pPr>
        <w:numPr>
          <w:ilvl w:val="0"/>
          <w:numId w:val="146"/>
        </w:numPr>
        <w:spacing w:line="276" w:lineRule="auto"/>
        <w:ind w:right="281"/>
        <w:jc w:val="left"/>
        <w:rPr>
          <w:sz w:val="28"/>
          <w:szCs w:val="28"/>
        </w:rPr>
      </w:pPr>
      <w:r w:rsidRPr="00E563F8">
        <w:rPr>
          <w:sz w:val="28"/>
          <w:szCs w:val="28"/>
        </w:rPr>
        <w:lastRenderedPageBreak/>
        <w:t>Комментарий к Федеральному закону « Об акционерных обществах» / Под ред. Тихомирова М.Ю. –М.,2006.-397с.</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Конституционное право Российской Федерации : учебник : [гриф Мин. обр.] / М. В. Баглай. - 10-е изд., изм. и доп. - М. : Норма : ИНФРА-М, 2013. - 784 с.</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Куракин А.В. Предупреждение и пресечение коррупции в системе госуда</w:t>
      </w:r>
      <w:r w:rsidRPr="00E563F8">
        <w:rPr>
          <w:spacing w:val="-4"/>
          <w:sz w:val="28"/>
          <w:szCs w:val="28"/>
        </w:rPr>
        <w:t>р</w:t>
      </w:r>
      <w:r w:rsidRPr="00E563F8">
        <w:rPr>
          <w:spacing w:val="-4"/>
          <w:sz w:val="28"/>
          <w:szCs w:val="28"/>
        </w:rPr>
        <w:t>ственной службы РФ. - М., - 2002.</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Прокурорский надзор : учебник [гриф Мин. обр.] / Ю. Е. Винокуров [и др.] ; ред. Ю. Е. Винокуров. - 11-е изд., перераб. и доп. - М. : Юрайт, 2013. - 479 с.</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Теория государства и права : учебник [гриф УМО] / В. В. Лазарев, С. В. Л</w:t>
      </w:r>
      <w:r w:rsidRPr="00E563F8">
        <w:rPr>
          <w:spacing w:val="-4"/>
          <w:sz w:val="28"/>
          <w:szCs w:val="28"/>
        </w:rPr>
        <w:t>и</w:t>
      </w:r>
      <w:r w:rsidRPr="00E563F8">
        <w:rPr>
          <w:spacing w:val="-4"/>
          <w:sz w:val="28"/>
          <w:szCs w:val="28"/>
        </w:rPr>
        <w:t>пень; МГЮА. - 4-е изд., перераб. и доп. - М. : Юрайт, 2013. - 634 с.</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Уголовный процесс : учебник : [гриф УМО] / А. Н. Артамонов [и др.] ; ред.: Б. Б. Булатов, А. М. Баранов. - 3-е изд., перераб. и доп. - М. : Юрайт, 2012. - 623 с.</w:t>
      </w:r>
    </w:p>
    <w:p w:rsidR="00EA27C2" w:rsidRPr="00E563F8" w:rsidRDefault="00EA27C2" w:rsidP="00410E11">
      <w:pPr>
        <w:numPr>
          <w:ilvl w:val="0"/>
          <w:numId w:val="146"/>
        </w:numPr>
        <w:spacing w:line="276" w:lineRule="auto"/>
        <w:rPr>
          <w:spacing w:val="-4"/>
          <w:sz w:val="28"/>
          <w:szCs w:val="28"/>
        </w:rPr>
      </w:pPr>
      <w:r w:rsidRPr="00E563F8">
        <w:rPr>
          <w:spacing w:val="-4"/>
          <w:sz w:val="28"/>
          <w:szCs w:val="28"/>
        </w:rPr>
        <w:t>Щаблов Н.Н., Луговой А.А., Виноградов В.Н., Солнцев В.О.. Пожарная охрана Мира с древнейших времен до начала ХХ столетия. СПб., Санкт-Петербургский университет  ГПС МЧС России, 2012.</w:t>
      </w:r>
    </w:p>
    <w:p w:rsidR="00EA27C2" w:rsidRPr="00E563F8" w:rsidRDefault="00EA27C2" w:rsidP="00EA27C2">
      <w:pPr>
        <w:ind w:left="360" w:right="281"/>
      </w:pPr>
    </w:p>
    <w:p w:rsidR="00EA27C2" w:rsidRPr="00E563F8" w:rsidRDefault="00EA27C2" w:rsidP="00EA27C2">
      <w:pPr>
        <w:widowControl w:val="0"/>
        <w:jc w:val="center"/>
        <w:rPr>
          <w:b/>
          <w:bCs/>
          <w:i/>
          <w:sz w:val="28"/>
          <w:szCs w:val="28"/>
        </w:rPr>
      </w:pPr>
      <w:r w:rsidRPr="00E563F8">
        <w:rPr>
          <w:b/>
          <w:caps/>
          <w:sz w:val="28"/>
          <w:szCs w:val="28"/>
        </w:rPr>
        <w:t>М</w:t>
      </w:r>
      <w:r w:rsidRPr="00E563F8">
        <w:rPr>
          <w:b/>
          <w:sz w:val="28"/>
          <w:szCs w:val="28"/>
        </w:rPr>
        <w:t>атериально-техническое обеспечение.</w:t>
      </w:r>
    </w:p>
    <w:p w:rsidR="00EA27C2" w:rsidRPr="00E563F8" w:rsidRDefault="00EA27C2" w:rsidP="00EA27C2">
      <w:pPr>
        <w:widowControl w:val="0"/>
        <w:rPr>
          <w:sz w:val="28"/>
          <w:szCs w:val="28"/>
        </w:rPr>
      </w:pPr>
    </w:p>
    <w:p w:rsidR="00EA27C2" w:rsidRPr="00E563F8" w:rsidRDefault="00EA27C2" w:rsidP="00410E11">
      <w:pPr>
        <w:widowControl w:val="0"/>
        <w:numPr>
          <w:ilvl w:val="0"/>
          <w:numId w:val="147"/>
        </w:numPr>
        <w:jc w:val="left"/>
        <w:rPr>
          <w:sz w:val="28"/>
          <w:szCs w:val="28"/>
        </w:rPr>
      </w:pPr>
      <w:r w:rsidRPr="00E563F8">
        <w:rPr>
          <w:sz w:val="28"/>
          <w:szCs w:val="28"/>
        </w:rPr>
        <w:t>Компьютерный класс на 8 рабочих мест.</w:t>
      </w:r>
    </w:p>
    <w:p w:rsidR="00EA27C2" w:rsidRPr="00E563F8" w:rsidRDefault="00EA27C2" w:rsidP="00410E11">
      <w:pPr>
        <w:widowControl w:val="0"/>
        <w:numPr>
          <w:ilvl w:val="0"/>
          <w:numId w:val="147"/>
        </w:numPr>
        <w:jc w:val="left"/>
        <w:rPr>
          <w:sz w:val="28"/>
          <w:szCs w:val="28"/>
        </w:rPr>
      </w:pPr>
      <w:r w:rsidRPr="00E563F8">
        <w:rPr>
          <w:sz w:val="28"/>
          <w:szCs w:val="28"/>
        </w:rPr>
        <w:t>Информационно-правовые справочные системы «Консультант-Плюс», «Г</w:t>
      </w:r>
      <w:r w:rsidRPr="00E563F8">
        <w:rPr>
          <w:sz w:val="28"/>
          <w:szCs w:val="28"/>
        </w:rPr>
        <w:t>а</w:t>
      </w:r>
      <w:r w:rsidRPr="00E563F8">
        <w:rPr>
          <w:sz w:val="28"/>
          <w:szCs w:val="28"/>
        </w:rPr>
        <w:t>рант».</w:t>
      </w:r>
    </w:p>
    <w:p w:rsidR="00EA27C2" w:rsidRPr="00E563F8" w:rsidRDefault="00EA27C2" w:rsidP="00410E11">
      <w:pPr>
        <w:widowControl w:val="0"/>
        <w:numPr>
          <w:ilvl w:val="0"/>
          <w:numId w:val="147"/>
        </w:numPr>
        <w:jc w:val="left"/>
        <w:rPr>
          <w:sz w:val="28"/>
          <w:szCs w:val="28"/>
        </w:rPr>
      </w:pPr>
      <w:r w:rsidRPr="00E563F8">
        <w:rPr>
          <w:sz w:val="28"/>
          <w:szCs w:val="28"/>
        </w:rPr>
        <w:t>Тесты контроля знаний.</w:t>
      </w:r>
    </w:p>
    <w:p w:rsidR="00EA27C2" w:rsidRPr="00E563F8" w:rsidRDefault="00EA27C2" w:rsidP="00EA27C2">
      <w:pPr>
        <w:shd w:val="clear" w:color="auto" w:fill="FFFFFF"/>
        <w:tabs>
          <w:tab w:val="left" w:pos="567"/>
        </w:tabs>
        <w:autoSpaceDE w:val="0"/>
        <w:autoSpaceDN w:val="0"/>
        <w:adjustRightInd w:val="0"/>
        <w:jc w:val="center"/>
        <w:rPr>
          <w:sz w:val="28"/>
          <w:szCs w:val="28"/>
        </w:rPr>
      </w:pPr>
    </w:p>
    <w:p w:rsidR="0027540D" w:rsidRPr="00E563F8" w:rsidRDefault="0027540D" w:rsidP="003B1E70">
      <w:pPr>
        <w:shd w:val="clear" w:color="auto" w:fill="FFFFFF"/>
        <w:tabs>
          <w:tab w:val="left" w:pos="567"/>
        </w:tabs>
        <w:autoSpaceDE w:val="0"/>
        <w:autoSpaceDN w:val="0"/>
        <w:adjustRightInd w:val="0"/>
        <w:jc w:val="center"/>
        <w:rPr>
          <w:sz w:val="28"/>
          <w:szCs w:val="28"/>
        </w:rPr>
      </w:pPr>
    </w:p>
    <w:p w:rsidR="0027540D" w:rsidRPr="00E563F8" w:rsidRDefault="0027540D" w:rsidP="003B1E70">
      <w:pPr>
        <w:shd w:val="clear" w:color="auto" w:fill="FFFFFF"/>
        <w:tabs>
          <w:tab w:val="left" w:pos="567"/>
        </w:tabs>
        <w:autoSpaceDE w:val="0"/>
        <w:autoSpaceDN w:val="0"/>
        <w:adjustRightInd w:val="0"/>
        <w:jc w:val="center"/>
        <w:rPr>
          <w:sz w:val="28"/>
          <w:szCs w:val="28"/>
        </w:rPr>
      </w:pPr>
    </w:p>
    <w:p w:rsidR="0027540D" w:rsidRPr="00E563F8" w:rsidRDefault="0027540D" w:rsidP="003B1E70">
      <w:pPr>
        <w:shd w:val="clear" w:color="auto" w:fill="FFFFFF"/>
        <w:tabs>
          <w:tab w:val="left" w:pos="567"/>
        </w:tabs>
        <w:autoSpaceDE w:val="0"/>
        <w:autoSpaceDN w:val="0"/>
        <w:adjustRightInd w:val="0"/>
        <w:jc w:val="center"/>
        <w:rPr>
          <w:sz w:val="28"/>
          <w:szCs w:val="28"/>
        </w:rPr>
      </w:pPr>
    </w:p>
    <w:p w:rsidR="0027540D" w:rsidRPr="00E563F8" w:rsidRDefault="0027540D" w:rsidP="003B1E70">
      <w:pPr>
        <w:shd w:val="clear" w:color="auto" w:fill="FFFFFF"/>
        <w:tabs>
          <w:tab w:val="left" w:pos="567"/>
        </w:tabs>
        <w:autoSpaceDE w:val="0"/>
        <w:autoSpaceDN w:val="0"/>
        <w:adjustRightInd w:val="0"/>
        <w:jc w:val="center"/>
        <w:rPr>
          <w:sz w:val="28"/>
          <w:szCs w:val="28"/>
        </w:rPr>
      </w:pPr>
    </w:p>
    <w:p w:rsidR="0027540D" w:rsidRPr="00E563F8" w:rsidRDefault="0027540D" w:rsidP="003B1E70">
      <w:pPr>
        <w:shd w:val="clear" w:color="auto" w:fill="FFFFFF"/>
        <w:tabs>
          <w:tab w:val="left" w:pos="567"/>
        </w:tabs>
        <w:autoSpaceDE w:val="0"/>
        <w:autoSpaceDN w:val="0"/>
        <w:adjustRightInd w:val="0"/>
        <w:jc w:val="center"/>
        <w:rPr>
          <w:sz w:val="28"/>
          <w:szCs w:val="28"/>
        </w:rPr>
      </w:pPr>
    </w:p>
    <w:p w:rsidR="00EA27C2" w:rsidRPr="00E563F8" w:rsidRDefault="00EA27C2" w:rsidP="003B1E70">
      <w:pPr>
        <w:shd w:val="clear" w:color="auto" w:fill="FFFFFF"/>
        <w:tabs>
          <w:tab w:val="left" w:pos="567"/>
        </w:tabs>
        <w:autoSpaceDE w:val="0"/>
        <w:autoSpaceDN w:val="0"/>
        <w:adjustRightInd w:val="0"/>
        <w:jc w:val="center"/>
        <w:rPr>
          <w:sz w:val="28"/>
          <w:szCs w:val="28"/>
        </w:rPr>
      </w:pPr>
    </w:p>
    <w:p w:rsidR="00EA27C2" w:rsidRPr="00E563F8" w:rsidRDefault="00EA27C2" w:rsidP="003B1E70">
      <w:pPr>
        <w:shd w:val="clear" w:color="auto" w:fill="FFFFFF"/>
        <w:tabs>
          <w:tab w:val="left" w:pos="567"/>
        </w:tabs>
        <w:autoSpaceDE w:val="0"/>
        <w:autoSpaceDN w:val="0"/>
        <w:adjustRightInd w:val="0"/>
        <w:jc w:val="center"/>
        <w:rPr>
          <w:sz w:val="28"/>
          <w:szCs w:val="28"/>
        </w:rPr>
      </w:pPr>
    </w:p>
    <w:p w:rsidR="00EA27C2" w:rsidRPr="00E563F8" w:rsidRDefault="00EA27C2" w:rsidP="003B1E70">
      <w:pPr>
        <w:shd w:val="clear" w:color="auto" w:fill="FFFFFF"/>
        <w:tabs>
          <w:tab w:val="left" w:pos="567"/>
        </w:tabs>
        <w:autoSpaceDE w:val="0"/>
        <w:autoSpaceDN w:val="0"/>
        <w:adjustRightInd w:val="0"/>
        <w:jc w:val="center"/>
        <w:rPr>
          <w:sz w:val="28"/>
          <w:szCs w:val="28"/>
        </w:rPr>
      </w:pPr>
    </w:p>
    <w:p w:rsidR="00EA27C2" w:rsidRPr="00E563F8" w:rsidRDefault="00EA27C2" w:rsidP="003B1E70">
      <w:pPr>
        <w:shd w:val="clear" w:color="auto" w:fill="FFFFFF"/>
        <w:tabs>
          <w:tab w:val="left" w:pos="567"/>
        </w:tabs>
        <w:autoSpaceDE w:val="0"/>
        <w:autoSpaceDN w:val="0"/>
        <w:adjustRightInd w:val="0"/>
        <w:jc w:val="center"/>
        <w:rPr>
          <w:sz w:val="28"/>
          <w:szCs w:val="28"/>
        </w:rPr>
      </w:pPr>
    </w:p>
    <w:p w:rsidR="000B436D" w:rsidRPr="00E563F8" w:rsidRDefault="000B436D" w:rsidP="003B1E70">
      <w:pPr>
        <w:shd w:val="clear" w:color="auto" w:fill="FFFFFF"/>
        <w:tabs>
          <w:tab w:val="left" w:pos="567"/>
        </w:tabs>
        <w:autoSpaceDE w:val="0"/>
        <w:autoSpaceDN w:val="0"/>
        <w:adjustRightInd w:val="0"/>
        <w:jc w:val="center"/>
        <w:rPr>
          <w:sz w:val="28"/>
          <w:szCs w:val="28"/>
        </w:rPr>
      </w:pPr>
    </w:p>
    <w:p w:rsidR="000B436D" w:rsidRPr="00E563F8" w:rsidRDefault="000B436D" w:rsidP="003B1E70">
      <w:pPr>
        <w:shd w:val="clear" w:color="auto" w:fill="FFFFFF"/>
        <w:tabs>
          <w:tab w:val="left" w:pos="567"/>
        </w:tabs>
        <w:autoSpaceDE w:val="0"/>
        <w:autoSpaceDN w:val="0"/>
        <w:adjustRightInd w:val="0"/>
        <w:jc w:val="center"/>
        <w:rPr>
          <w:sz w:val="28"/>
          <w:szCs w:val="28"/>
        </w:rPr>
      </w:pPr>
    </w:p>
    <w:p w:rsidR="000B436D" w:rsidRPr="00E563F8" w:rsidRDefault="000B436D" w:rsidP="003B1E70">
      <w:pPr>
        <w:shd w:val="clear" w:color="auto" w:fill="FFFFFF"/>
        <w:tabs>
          <w:tab w:val="left" w:pos="567"/>
        </w:tabs>
        <w:autoSpaceDE w:val="0"/>
        <w:autoSpaceDN w:val="0"/>
        <w:adjustRightInd w:val="0"/>
        <w:jc w:val="center"/>
        <w:rPr>
          <w:sz w:val="28"/>
          <w:szCs w:val="28"/>
        </w:rPr>
      </w:pPr>
    </w:p>
    <w:p w:rsidR="00EA27C2" w:rsidRPr="00E563F8" w:rsidRDefault="00EA27C2" w:rsidP="003B1E70">
      <w:pPr>
        <w:shd w:val="clear" w:color="auto" w:fill="FFFFFF"/>
        <w:tabs>
          <w:tab w:val="left" w:pos="567"/>
        </w:tabs>
        <w:autoSpaceDE w:val="0"/>
        <w:autoSpaceDN w:val="0"/>
        <w:adjustRightInd w:val="0"/>
        <w:jc w:val="center"/>
        <w:rPr>
          <w:sz w:val="28"/>
          <w:szCs w:val="28"/>
        </w:rPr>
      </w:pPr>
    </w:p>
    <w:p w:rsidR="00EA27C2" w:rsidRPr="00E563F8" w:rsidRDefault="00EA27C2" w:rsidP="003B1E70">
      <w:pPr>
        <w:shd w:val="clear" w:color="auto" w:fill="FFFFFF"/>
        <w:tabs>
          <w:tab w:val="left" w:pos="567"/>
        </w:tabs>
        <w:autoSpaceDE w:val="0"/>
        <w:autoSpaceDN w:val="0"/>
        <w:adjustRightInd w:val="0"/>
        <w:jc w:val="center"/>
        <w:rPr>
          <w:sz w:val="28"/>
          <w:szCs w:val="28"/>
        </w:rPr>
      </w:pPr>
    </w:p>
    <w:p w:rsidR="00EA27C2" w:rsidRPr="00E563F8" w:rsidRDefault="00EA27C2" w:rsidP="003B1E70">
      <w:pPr>
        <w:shd w:val="clear" w:color="auto" w:fill="FFFFFF"/>
        <w:tabs>
          <w:tab w:val="left" w:pos="567"/>
        </w:tabs>
        <w:autoSpaceDE w:val="0"/>
        <w:autoSpaceDN w:val="0"/>
        <w:adjustRightInd w:val="0"/>
        <w:jc w:val="center"/>
        <w:rPr>
          <w:sz w:val="28"/>
          <w:szCs w:val="28"/>
        </w:rPr>
      </w:pPr>
    </w:p>
    <w:p w:rsidR="00EA27C2" w:rsidRPr="00E563F8" w:rsidRDefault="00EA27C2" w:rsidP="003B1E70">
      <w:pPr>
        <w:shd w:val="clear" w:color="auto" w:fill="FFFFFF"/>
        <w:tabs>
          <w:tab w:val="left" w:pos="567"/>
        </w:tabs>
        <w:autoSpaceDE w:val="0"/>
        <w:autoSpaceDN w:val="0"/>
        <w:adjustRightInd w:val="0"/>
        <w:jc w:val="center"/>
        <w:rPr>
          <w:sz w:val="28"/>
          <w:szCs w:val="28"/>
        </w:rPr>
      </w:pPr>
    </w:p>
    <w:p w:rsidR="00EA27C2" w:rsidRPr="00E563F8" w:rsidRDefault="00EA27C2" w:rsidP="003B1E70">
      <w:pPr>
        <w:shd w:val="clear" w:color="auto" w:fill="FFFFFF"/>
        <w:tabs>
          <w:tab w:val="left" w:pos="567"/>
        </w:tabs>
        <w:autoSpaceDE w:val="0"/>
        <w:autoSpaceDN w:val="0"/>
        <w:adjustRightInd w:val="0"/>
        <w:jc w:val="center"/>
        <w:rPr>
          <w:sz w:val="28"/>
          <w:szCs w:val="28"/>
        </w:rPr>
      </w:pPr>
    </w:p>
    <w:p w:rsidR="000B436D" w:rsidRPr="00E563F8" w:rsidRDefault="000B436D" w:rsidP="003B1E70">
      <w:pPr>
        <w:shd w:val="clear" w:color="auto" w:fill="FFFFFF"/>
        <w:tabs>
          <w:tab w:val="left" w:pos="567"/>
        </w:tabs>
        <w:autoSpaceDE w:val="0"/>
        <w:autoSpaceDN w:val="0"/>
        <w:adjustRightInd w:val="0"/>
        <w:jc w:val="center"/>
        <w:rPr>
          <w:sz w:val="28"/>
          <w:szCs w:val="28"/>
        </w:rPr>
      </w:pPr>
    </w:p>
    <w:p w:rsidR="000B436D" w:rsidRPr="00E563F8" w:rsidRDefault="000B436D" w:rsidP="003B1E70">
      <w:pPr>
        <w:shd w:val="clear" w:color="auto" w:fill="FFFFFF"/>
        <w:tabs>
          <w:tab w:val="left" w:pos="567"/>
        </w:tabs>
        <w:autoSpaceDE w:val="0"/>
        <w:autoSpaceDN w:val="0"/>
        <w:adjustRightInd w:val="0"/>
        <w:jc w:val="center"/>
        <w:rPr>
          <w:sz w:val="28"/>
          <w:szCs w:val="28"/>
        </w:rPr>
      </w:pPr>
    </w:p>
    <w:p w:rsidR="000B436D" w:rsidRPr="00E563F8" w:rsidRDefault="000B436D" w:rsidP="003B1E70">
      <w:pPr>
        <w:shd w:val="clear" w:color="auto" w:fill="FFFFFF"/>
        <w:tabs>
          <w:tab w:val="left" w:pos="567"/>
        </w:tabs>
        <w:autoSpaceDE w:val="0"/>
        <w:autoSpaceDN w:val="0"/>
        <w:adjustRightInd w:val="0"/>
        <w:jc w:val="center"/>
        <w:rPr>
          <w:sz w:val="28"/>
          <w:szCs w:val="28"/>
        </w:rPr>
      </w:pPr>
    </w:p>
    <w:p w:rsidR="0027540D" w:rsidRPr="00E563F8" w:rsidRDefault="0027540D" w:rsidP="0027540D">
      <w:pPr>
        <w:jc w:val="center"/>
        <w:rPr>
          <w:b/>
          <w:sz w:val="28"/>
          <w:szCs w:val="28"/>
        </w:rPr>
      </w:pPr>
      <w:r w:rsidRPr="00E563F8">
        <w:rPr>
          <w:b/>
          <w:sz w:val="28"/>
          <w:szCs w:val="28"/>
        </w:rPr>
        <w:lastRenderedPageBreak/>
        <w:t>ПРОГРАММА ПОВЫШЕНИЯ КВАЛИФИКАЦИИ</w:t>
      </w:r>
    </w:p>
    <w:p w:rsidR="0027540D" w:rsidRPr="00E563F8" w:rsidRDefault="0027540D" w:rsidP="0027540D">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27540D" w:rsidRPr="00E563F8" w:rsidRDefault="0027540D" w:rsidP="0027540D">
      <w:pPr>
        <w:suppressAutoHyphens/>
        <w:jc w:val="center"/>
        <w:rPr>
          <w:b/>
          <w:sz w:val="28"/>
          <w:szCs w:val="28"/>
        </w:rPr>
      </w:pPr>
    </w:p>
    <w:p w:rsidR="003C6A66" w:rsidRPr="00E563F8" w:rsidRDefault="003C6A66" w:rsidP="003C6A66">
      <w:pPr>
        <w:suppressAutoHyphens/>
        <w:jc w:val="center"/>
        <w:rPr>
          <w:b/>
          <w:sz w:val="28"/>
          <w:szCs w:val="28"/>
        </w:rPr>
      </w:pPr>
      <w:r w:rsidRPr="00E563F8">
        <w:rPr>
          <w:b/>
          <w:sz w:val="28"/>
          <w:szCs w:val="28"/>
        </w:rPr>
        <w:t xml:space="preserve">«ОРГАНИЗАЦИЯ И СОВЕРШЕНСТВОВАНИЕ </w:t>
      </w:r>
    </w:p>
    <w:p w:rsidR="003C6A66" w:rsidRPr="00E563F8" w:rsidRDefault="003C6A66" w:rsidP="003C6A66">
      <w:pPr>
        <w:suppressAutoHyphens/>
        <w:jc w:val="center"/>
        <w:rPr>
          <w:b/>
          <w:sz w:val="28"/>
          <w:szCs w:val="28"/>
        </w:rPr>
      </w:pPr>
      <w:r w:rsidRPr="00E563F8">
        <w:rPr>
          <w:b/>
          <w:sz w:val="28"/>
          <w:szCs w:val="28"/>
        </w:rPr>
        <w:t xml:space="preserve">КАДРОВО-ВОСПИТАТЕЛЬНОЙ </w:t>
      </w:r>
    </w:p>
    <w:p w:rsidR="003C6A66" w:rsidRPr="00E563F8" w:rsidRDefault="003C6A66" w:rsidP="003C6A66">
      <w:pPr>
        <w:suppressAutoHyphens/>
        <w:jc w:val="center"/>
        <w:rPr>
          <w:b/>
          <w:sz w:val="28"/>
          <w:szCs w:val="28"/>
        </w:rPr>
      </w:pPr>
      <w:r w:rsidRPr="00E563F8">
        <w:rPr>
          <w:b/>
          <w:sz w:val="28"/>
          <w:szCs w:val="28"/>
        </w:rPr>
        <w:t>РАБОТЫ В ПОДРАЗДЕЛЕНИЯХ ГПС МЧС РОССИИ»</w:t>
      </w:r>
    </w:p>
    <w:p w:rsidR="003C6A66" w:rsidRPr="00E563F8" w:rsidRDefault="00E563F8" w:rsidP="003C6A66">
      <w:pPr>
        <w:ind w:firstLine="540"/>
        <w:jc w:val="center"/>
        <w:rPr>
          <w:sz w:val="28"/>
          <w:szCs w:val="28"/>
        </w:rPr>
      </w:pPr>
      <w:r>
        <w:rPr>
          <w:noProof/>
          <w:sz w:val="28"/>
          <w:szCs w:val="28"/>
        </w:rPr>
        <mc:AlternateContent>
          <mc:Choice Requires="wps">
            <w:drawing>
              <wp:anchor distT="4294967295" distB="4294967295" distL="114300" distR="114300" simplePos="0" relativeHeight="251667968"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5"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MQ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CF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"/>
            </w:pict>
          </mc:Fallback>
        </mc:AlternateContent>
      </w:r>
      <w:r w:rsidR="003C6A66" w:rsidRPr="00E563F8">
        <w:rPr>
          <w:sz w:val="28"/>
          <w:szCs w:val="28"/>
        </w:rPr>
        <w:t>(наименование программы)</w:t>
      </w:r>
    </w:p>
    <w:p w:rsidR="003C6A66" w:rsidRPr="00E563F8" w:rsidRDefault="003C6A66" w:rsidP="0027540D">
      <w:pPr>
        <w:suppressAutoHyphens/>
        <w:jc w:val="center"/>
        <w:rPr>
          <w:b/>
          <w:sz w:val="28"/>
          <w:szCs w:val="28"/>
        </w:rPr>
      </w:pPr>
    </w:p>
    <w:p w:rsidR="0027540D" w:rsidRPr="00E563F8" w:rsidRDefault="0027540D" w:rsidP="0027540D">
      <w:pPr>
        <w:rPr>
          <w:b/>
          <w:sz w:val="28"/>
          <w:szCs w:val="28"/>
        </w:rPr>
      </w:pPr>
      <w:r w:rsidRPr="00E563F8">
        <w:rPr>
          <w:b/>
          <w:sz w:val="28"/>
          <w:szCs w:val="28"/>
        </w:rPr>
        <w:tab/>
        <w:t>Категория слушателей</w:t>
      </w:r>
      <w:r w:rsidR="000C5450" w:rsidRPr="00E563F8">
        <w:rPr>
          <w:b/>
          <w:sz w:val="28"/>
          <w:szCs w:val="28"/>
        </w:rPr>
        <w:t xml:space="preserve"> - </w:t>
      </w:r>
      <w:r w:rsidRPr="00E563F8">
        <w:rPr>
          <w:b/>
          <w:sz w:val="28"/>
          <w:szCs w:val="28"/>
        </w:rPr>
        <w:t>Заместители начальников отрядов ФПС, начальников пожарных частей по кадровой и воспитательной работе.</w:t>
      </w:r>
    </w:p>
    <w:p w:rsidR="0027540D" w:rsidRPr="00E563F8" w:rsidRDefault="0027540D" w:rsidP="0027540D">
      <w:pPr>
        <w:pStyle w:val="afb"/>
        <w:suppressAutoHyphens/>
        <w:jc w:val="left"/>
        <w:rPr>
          <w:b w:val="0"/>
          <w:szCs w:val="28"/>
        </w:rPr>
      </w:pPr>
    </w:p>
    <w:p w:rsidR="0027540D" w:rsidRPr="00E563F8" w:rsidRDefault="0027540D" w:rsidP="003C6A66">
      <w:pPr>
        <w:numPr>
          <w:ilvl w:val="0"/>
          <w:numId w:val="131"/>
        </w:numPr>
        <w:suppressAutoHyphens/>
        <w:ind w:left="0"/>
        <w:jc w:val="center"/>
        <w:rPr>
          <w:b/>
          <w:sz w:val="28"/>
          <w:szCs w:val="28"/>
        </w:rPr>
      </w:pPr>
      <w:r w:rsidRPr="00E563F8">
        <w:rPr>
          <w:b/>
          <w:sz w:val="28"/>
          <w:szCs w:val="28"/>
        </w:rPr>
        <w:t>Цели и задачи</w:t>
      </w:r>
      <w:r w:rsidR="000C5450" w:rsidRPr="00E563F8">
        <w:rPr>
          <w:b/>
          <w:sz w:val="28"/>
          <w:szCs w:val="28"/>
        </w:rPr>
        <w:t>.</w:t>
      </w:r>
    </w:p>
    <w:p w:rsidR="0027540D" w:rsidRPr="00E563F8" w:rsidRDefault="0027540D" w:rsidP="0027540D">
      <w:pPr>
        <w:suppressAutoHyphens/>
        <w:ind w:firstLine="709"/>
        <w:rPr>
          <w:sz w:val="28"/>
        </w:rPr>
      </w:pPr>
      <w:r w:rsidRPr="00E563F8">
        <w:rPr>
          <w:b/>
          <w:sz w:val="28"/>
        </w:rPr>
        <w:t>Цель</w:t>
      </w:r>
      <w:r w:rsidRPr="00E563F8">
        <w:rPr>
          <w:sz w:val="28"/>
        </w:rPr>
        <w:t>: совершенствование знаний и практических навыков слушателей по вопросам организации и проведения единой кадровой политики по подбору и расстановке кадров.</w:t>
      </w:r>
    </w:p>
    <w:p w:rsidR="0027540D" w:rsidRPr="00E563F8" w:rsidRDefault="0027540D" w:rsidP="0027540D">
      <w:pPr>
        <w:pStyle w:val="a8"/>
        <w:suppressAutoHyphens/>
        <w:ind w:firstLine="709"/>
        <w:rPr>
          <w:lang w:val="ru-RU"/>
        </w:rPr>
      </w:pPr>
      <w:r w:rsidRPr="00E563F8">
        <w:rPr>
          <w:b/>
          <w:lang w:val="ru-RU"/>
        </w:rPr>
        <w:t>Задачи:</w:t>
      </w:r>
      <w:r w:rsidRPr="00E563F8">
        <w:rPr>
          <w:lang w:val="ru-RU"/>
        </w:rPr>
        <w:t xml:space="preserve"> в результате изучения настоящего курса слушатель должен знать:</w:t>
      </w:r>
    </w:p>
    <w:p w:rsidR="0027540D" w:rsidRPr="00E563F8" w:rsidRDefault="0027540D" w:rsidP="0027540D">
      <w:pPr>
        <w:suppressAutoHyphens/>
        <w:ind w:firstLine="709"/>
        <w:rPr>
          <w:sz w:val="28"/>
        </w:rPr>
      </w:pPr>
      <w:r w:rsidRPr="00E563F8">
        <w:rPr>
          <w:i/>
          <w:sz w:val="28"/>
        </w:rPr>
        <w:t xml:space="preserve">- </w:t>
      </w:r>
      <w:r w:rsidRPr="00E563F8">
        <w:rPr>
          <w:sz w:val="28"/>
        </w:rPr>
        <w:t>действующие законодательные акты и другие нормативные документы по вопросам организации и прохождения службы, требования трудового законодательства,</w:t>
      </w:r>
    </w:p>
    <w:p w:rsidR="0027540D" w:rsidRPr="00E563F8" w:rsidRDefault="0027540D" w:rsidP="0027540D">
      <w:pPr>
        <w:suppressAutoHyphens/>
        <w:ind w:firstLine="709"/>
        <w:rPr>
          <w:sz w:val="28"/>
        </w:rPr>
      </w:pPr>
      <w:r w:rsidRPr="00E563F8">
        <w:rPr>
          <w:sz w:val="28"/>
        </w:rPr>
        <w:t xml:space="preserve"> - задачи и функции структурных подразделений МЧС России, особенности их деятельности по предупреждению чрезвычайных ситуаций и обеспечению пожарной безопасности, </w:t>
      </w:r>
    </w:p>
    <w:p w:rsidR="0027540D" w:rsidRPr="00E563F8" w:rsidRDefault="0027540D" w:rsidP="0027540D">
      <w:pPr>
        <w:pStyle w:val="32"/>
        <w:suppressAutoHyphens/>
        <w:ind w:firstLine="709"/>
      </w:pPr>
      <w:r w:rsidRPr="00E563F8">
        <w:t>- формы и методы организации кадровой работы и профессиональной подготовки в подразделениях МЧС,</w:t>
      </w:r>
    </w:p>
    <w:p w:rsidR="0027540D" w:rsidRPr="00E563F8" w:rsidRDefault="0027540D" w:rsidP="0027540D">
      <w:pPr>
        <w:pStyle w:val="32"/>
        <w:suppressAutoHyphens/>
        <w:ind w:firstLine="709"/>
      </w:pPr>
      <w:r w:rsidRPr="00E563F8">
        <w:t>- формы и методы популяризации пожарного дела и проведения работы по профессиональной ориентации молодежи.</w:t>
      </w:r>
    </w:p>
    <w:p w:rsidR="0027540D" w:rsidRPr="00E563F8" w:rsidRDefault="0027540D" w:rsidP="0027540D">
      <w:pPr>
        <w:pStyle w:val="21"/>
        <w:suppressAutoHyphens/>
        <w:ind w:right="-81" w:firstLine="709"/>
        <w:rPr>
          <w:szCs w:val="28"/>
          <w:lang w:val="ru-RU"/>
        </w:rPr>
      </w:pPr>
    </w:p>
    <w:p w:rsidR="0027540D" w:rsidRPr="00E563F8" w:rsidRDefault="0027540D" w:rsidP="003C6A66">
      <w:pPr>
        <w:pStyle w:val="21"/>
        <w:numPr>
          <w:ilvl w:val="0"/>
          <w:numId w:val="131"/>
        </w:numPr>
        <w:suppressAutoHyphens/>
        <w:ind w:left="0" w:right="-81" w:firstLine="360"/>
        <w:jc w:val="center"/>
        <w:rPr>
          <w:b/>
          <w:szCs w:val="28"/>
          <w:lang w:val="ru-RU"/>
        </w:rPr>
      </w:pPr>
      <w:r w:rsidRPr="00E563F8">
        <w:rPr>
          <w:b/>
          <w:szCs w:val="28"/>
          <w:lang w:val="ru-RU"/>
        </w:rPr>
        <w:t>Требования к обучающимся по программе</w:t>
      </w:r>
      <w:r w:rsidR="003C6A66" w:rsidRPr="00E563F8">
        <w:rPr>
          <w:b/>
          <w:szCs w:val="28"/>
          <w:lang w:val="ru-RU"/>
        </w:rPr>
        <w:t>.</w:t>
      </w:r>
    </w:p>
    <w:p w:rsidR="0027540D" w:rsidRPr="00E563F8" w:rsidRDefault="0027540D" w:rsidP="0027540D">
      <w:pPr>
        <w:tabs>
          <w:tab w:val="left" w:pos="-5387"/>
        </w:tabs>
        <w:autoSpaceDE w:val="0"/>
        <w:ind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27540D" w:rsidRPr="00E563F8" w:rsidRDefault="0027540D" w:rsidP="0027540D">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27540D" w:rsidRPr="00E563F8" w:rsidRDefault="0027540D" w:rsidP="0027540D">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работать самостоятельно, принимать решения;</w:t>
      </w:r>
    </w:p>
    <w:p w:rsidR="0027540D" w:rsidRPr="00E563F8" w:rsidRDefault="0027540D" w:rsidP="0027540D">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использовать навыки работы с информацией из различных источников для решения профессиональных и социальных задач;</w:t>
      </w:r>
    </w:p>
    <w:p w:rsidR="0027540D" w:rsidRPr="00E563F8" w:rsidRDefault="0027540D" w:rsidP="0027540D">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к письменной и устной коммуникации на родном (государственном) языке;</w:t>
      </w:r>
    </w:p>
    <w:p w:rsidR="0027540D" w:rsidRPr="00E563F8" w:rsidRDefault="0027540D" w:rsidP="0027540D">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использовать базовые теоретические знания для решения профессиональных задач;</w:t>
      </w:r>
    </w:p>
    <w:p w:rsidR="0027540D" w:rsidRPr="00E563F8" w:rsidRDefault="0027540D" w:rsidP="0027540D">
      <w:pPr>
        <w:suppressAutoHyphens/>
        <w:ind w:left="709" w:hanging="709"/>
        <w:rPr>
          <w:sz w:val="28"/>
          <w:szCs w:val="28"/>
        </w:rPr>
      </w:pPr>
      <w:r w:rsidRPr="00E563F8">
        <w:rPr>
          <w:sz w:val="28"/>
          <w:szCs w:val="28"/>
        </w:rPr>
        <w:t>-</w:t>
      </w:r>
      <w:r w:rsidRPr="00E563F8">
        <w:rPr>
          <w:sz w:val="28"/>
          <w:szCs w:val="28"/>
        </w:rPr>
        <w:tab/>
        <w:t>знанием основных норм правового регулирования организации и     совершенствования кадрово-воспитательной работы в подразделениях ГПС МЧС России;</w:t>
      </w:r>
    </w:p>
    <w:p w:rsidR="0027540D" w:rsidRPr="00E563F8" w:rsidRDefault="0027540D" w:rsidP="0027540D">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 xml:space="preserve">знанием иерархической структуры существующей системы органов исполнительной власти, соответствующей действующим нормативным </w:t>
      </w:r>
      <w:r w:rsidRPr="00E563F8">
        <w:rPr>
          <w:rFonts w:ascii="Times New Roman" w:hAnsi="Times New Roman" w:cs="Times New Roman"/>
          <w:sz w:val="28"/>
          <w:szCs w:val="28"/>
        </w:rPr>
        <w:lastRenderedPageBreak/>
        <w:t>правовым актам и нормативным документам в рамках профессиональной деятельности;</w:t>
      </w:r>
    </w:p>
    <w:p w:rsidR="0027540D" w:rsidRPr="00E563F8" w:rsidRDefault="0027540D" w:rsidP="0027540D">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знанием документационного обеспечения управления в органах и подразделениях;</w:t>
      </w:r>
    </w:p>
    <w:p w:rsidR="0027540D" w:rsidRPr="00E563F8" w:rsidRDefault="0027540D" w:rsidP="0027540D">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Pr="00E563F8">
        <w:rPr>
          <w:rFonts w:ascii="Times New Roman" w:hAnsi="Times New Roman" w:cs="Times New Roman"/>
          <w:sz w:val="28"/>
          <w:szCs w:val="28"/>
        </w:rPr>
        <w:t>.</w:t>
      </w:r>
    </w:p>
    <w:p w:rsidR="0027540D" w:rsidRPr="00E563F8" w:rsidRDefault="0027540D" w:rsidP="0027540D">
      <w:pPr>
        <w:tabs>
          <w:tab w:val="left" w:pos="8646"/>
        </w:tabs>
        <w:suppressAutoHyphens/>
        <w:ind w:right="-1" w:firstLine="709"/>
        <w:rPr>
          <w:snapToGrid w:val="0"/>
          <w:sz w:val="28"/>
        </w:rPr>
      </w:pPr>
    </w:p>
    <w:p w:rsidR="0027540D" w:rsidRPr="00E563F8" w:rsidRDefault="0027540D" w:rsidP="003C6A66">
      <w:pPr>
        <w:pStyle w:val="21"/>
        <w:numPr>
          <w:ilvl w:val="0"/>
          <w:numId w:val="131"/>
        </w:numPr>
        <w:suppressAutoHyphens/>
        <w:ind w:left="0" w:right="-81"/>
        <w:jc w:val="center"/>
        <w:rPr>
          <w:b/>
          <w:szCs w:val="28"/>
          <w:lang w:val="ru-RU"/>
        </w:rPr>
      </w:pPr>
      <w:r w:rsidRPr="00E563F8">
        <w:rPr>
          <w:b/>
          <w:szCs w:val="28"/>
          <w:lang w:val="ru-RU"/>
        </w:rPr>
        <w:t>Требования к компетенциям по результатам освоения программы</w:t>
      </w:r>
      <w:r w:rsidR="003C6A66" w:rsidRPr="00E563F8">
        <w:rPr>
          <w:b/>
          <w:szCs w:val="28"/>
          <w:lang w:val="ru-RU"/>
        </w:rPr>
        <w:t>.</w:t>
      </w:r>
    </w:p>
    <w:p w:rsidR="0027540D" w:rsidRPr="00E563F8" w:rsidRDefault="0027540D" w:rsidP="0027540D">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27540D" w:rsidRPr="00E563F8" w:rsidRDefault="0027540D" w:rsidP="0027540D">
      <w:pPr>
        <w:widowControl w:val="0"/>
        <w:tabs>
          <w:tab w:val="left" w:pos="284"/>
        </w:tabs>
        <w:rPr>
          <w:sz w:val="28"/>
          <w:szCs w:val="28"/>
        </w:rPr>
      </w:pPr>
      <w:r w:rsidRPr="00E563F8">
        <w:rPr>
          <w:sz w:val="28"/>
          <w:szCs w:val="28"/>
        </w:rPr>
        <w:t>-</w:t>
      </w:r>
      <w:r w:rsidRPr="00E563F8">
        <w:rPr>
          <w:sz w:val="28"/>
          <w:szCs w:val="28"/>
        </w:rPr>
        <w:tab/>
        <w:t>способностью организовывать и возглавлять работу коллектива работников, готовность к лидерству;</w:t>
      </w:r>
    </w:p>
    <w:p w:rsidR="0027540D" w:rsidRPr="00E563F8" w:rsidRDefault="0027540D" w:rsidP="0027540D">
      <w:pPr>
        <w:widowControl w:val="0"/>
        <w:tabs>
          <w:tab w:val="left" w:pos="284"/>
        </w:tabs>
        <w:rPr>
          <w:sz w:val="28"/>
          <w:szCs w:val="28"/>
        </w:rPr>
      </w:pPr>
      <w:r w:rsidRPr="00E563F8">
        <w:rPr>
          <w:sz w:val="28"/>
          <w:szCs w:val="28"/>
        </w:rPr>
        <w:t>-</w:t>
      </w:r>
      <w:r w:rsidRPr="00E563F8">
        <w:rPr>
          <w:sz w:val="28"/>
          <w:szCs w:val="28"/>
        </w:rPr>
        <w:tab/>
        <w:t>способностью к абстрактному и критическому мышлению, исследованию среды обитания;</w:t>
      </w:r>
    </w:p>
    <w:p w:rsidR="0027540D" w:rsidRPr="00E563F8" w:rsidRDefault="0027540D" w:rsidP="0027540D">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работать самостоятельно, принимать решения;</w:t>
      </w:r>
    </w:p>
    <w:p w:rsidR="0027540D" w:rsidRPr="00E563F8" w:rsidRDefault="0027540D" w:rsidP="0027540D">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использовать навыки работы с информацией из различных источников для решения профессиональных и социальных задач;</w:t>
      </w:r>
    </w:p>
    <w:p w:rsidR="0027540D" w:rsidRPr="00E563F8" w:rsidRDefault="0027540D" w:rsidP="0027540D">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готовностью к саморазвитию, самообразованию;</w:t>
      </w:r>
    </w:p>
    <w:p w:rsidR="0027540D" w:rsidRPr="00E563F8" w:rsidRDefault="0027540D" w:rsidP="0027540D">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к самостоятельному выдвижению новых идей;</w:t>
      </w:r>
    </w:p>
    <w:p w:rsidR="0027540D" w:rsidRPr="00E563F8" w:rsidRDefault="0027540D" w:rsidP="0027540D">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знанием основ информационного обеспечения, в области кадрово-воспитательной работы в системе ГПС МЧС России;</w:t>
      </w:r>
    </w:p>
    <w:p w:rsidR="0027540D" w:rsidRPr="00E563F8" w:rsidRDefault="0027540D" w:rsidP="0027540D">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осуществлять взаимодействие органов кадрово-воспитательной работы с другими подразделениями ОКиВР;</w:t>
      </w:r>
    </w:p>
    <w:p w:rsidR="0027540D" w:rsidRPr="00E563F8" w:rsidRDefault="0027540D" w:rsidP="0027540D">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к систематическому изучению правовых документов, отечественного и зарубежного опыта по вопросам кадрово-воспитательной работы.</w:t>
      </w:r>
    </w:p>
    <w:p w:rsidR="0027540D" w:rsidRPr="00E563F8" w:rsidRDefault="0027540D" w:rsidP="0027540D">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27540D" w:rsidRPr="00E563F8" w:rsidRDefault="0027540D" w:rsidP="0027540D">
      <w:pPr>
        <w:shd w:val="clear" w:color="auto" w:fill="FFFFFF"/>
        <w:ind w:firstLine="540"/>
        <w:rPr>
          <w:b/>
          <w:sz w:val="28"/>
          <w:szCs w:val="28"/>
        </w:rPr>
      </w:pPr>
      <w:r w:rsidRPr="00E563F8">
        <w:rPr>
          <w:b/>
          <w:sz w:val="28"/>
          <w:szCs w:val="28"/>
        </w:rPr>
        <w:t>Знать:</w:t>
      </w:r>
    </w:p>
    <w:p w:rsidR="0027540D" w:rsidRPr="00E563F8" w:rsidRDefault="0027540D" w:rsidP="0027540D">
      <w:pPr>
        <w:suppressAutoHyphens/>
        <w:rPr>
          <w:sz w:val="28"/>
        </w:rPr>
      </w:pPr>
      <w:r w:rsidRPr="00E563F8">
        <w:rPr>
          <w:sz w:val="28"/>
          <w:szCs w:val="28"/>
        </w:rPr>
        <w:t>-</w:t>
      </w:r>
      <w:r w:rsidRPr="00E563F8">
        <w:rPr>
          <w:sz w:val="28"/>
          <w:szCs w:val="28"/>
        </w:rPr>
        <w:tab/>
      </w:r>
      <w:r w:rsidRPr="00E563F8">
        <w:rPr>
          <w:sz w:val="28"/>
        </w:rPr>
        <w:t>действующее законодательство и нормативные документы, определяющих деятельность МЧС России;</w:t>
      </w:r>
    </w:p>
    <w:p w:rsidR="0027540D" w:rsidRPr="00E563F8" w:rsidRDefault="0027540D" w:rsidP="0027540D">
      <w:pPr>
        <w:suppressAutoHyphens/>
        <w:rPr>
          <w:sz w:val="28"/>
        </w:rPr>
      </w:pPr>
      <w:r w:rsidRPr="00E563F8">
        <w:rPr>
          <w:sz w:val="28"/>
          <w:szCs w:val="28"/>
        </w:rPr>
        <w:t xml:space="preserve">- </w:t>
      </w:r>
      <w:r w:rsidRPr="00E563F8">
        <w:rPr>
          <w:sz w:val="28"/>
        </w:rPr>
        <w:t>специфику проведения единой кадровой политики в системе МЧС России;</w:t>
      </w:r>
    </w:p>
    <w:p w:rsidR="0027540D" w:rsidRPr="00E563F8" w:rsidRDefault="0027540D" w:rsidP="0027540D">
      <w:pPr>
        <w:suppressAutoHyphens/>
        <w:rPr>
          <w:sz w:val="28"/>
          <w:szCs w:val="28"/>
        </w:rPr>
      </w:pPr>
      <w:r w:rsidRPr="00E563F8">
        <w:rPr>
          <w:sz w:val="28"/>
        </w:rPr>
        <w:t xml:space="preserve">- ведомственные документы, </w:t>
      </w:r>
      <w:r w:rsidRPr="00E563F8">
        <w:rPr>
          <w:sz w:val="28"/>
          <w:szCs w:val="28"/>
        </w:rPr>
        <w:t>определяющих порядок организации кадрово-воспитательной работы в подразделениях ГПС МЧС России.</w:t>
      </w:r>
      <w:r w:rsidRPr="00E563F8">
        <w:rPr>
          <w:sz w:val="28"/>
          <w:szCs w:val="28"/>
        </w:rPr>
        <w:tab/>
      </w:r>
    </w:p>
    <w:p w:rsidR="0027540D" w:rsidRPr="00E563F8" w:rsidRDefault="0027540D" w:rsidP="0027540D">
      <w:pPr>
        <w:shd w:val="clear" w:color="auto" w:fill="FFFFFF"/>
        <w:ind w:firstLine="540"/>
        <w:rPr>
          <w:b/>
          <w:sz w:val="28"/>
          <w:szCs w:val="28"/>
        </w:rPr>
      </w:pPr>
      <w:r w:rsidRPr="00E563F8">
        <w:rPr>
          <w:b/>
          <w:sz w:val="28"/>
          <w:szCs w:val="28"/>
        </w:rPr>
        <w:t>Уметь:</w:t>
      </w:r>
    </w:p>
    <w:p w:rsidR="0027540D" w:rsidRPr="00E563F8" w:rsidRDefault="0027540D" w:rsidP="0027540D">
      <w:pPr>
        <w:suppressAutoHyphens/>
        <w:rPr>
          <w:sz w:val="28"/>
        </w:rPr>
      </w:pPr>
      <w:r w:rsidRPr="00E563F8">
        <w:rPr>
          <w:sz w:val="28"/>
          <w:szCs w:val="28"/>
        </w:rPr>
        <w:t xml:space="preserve">- </w:t>
      </w:r>
      <w:r w:rsidRPr="00E563F8">
        <w:rPr>
          <w:sz w:val="28"/>
          <w:szCs w:val="28"/>
        </w:rPr>
        <w:tab/>
        <w:t xml:space="preserve"> </w:t>
      </w:r>
      <w:r w:rsidRPr="00E563F8">
        <w:rPr>
          <w:sz w:val="28"/>
        </w:rPr>
        <w:t>правильно применять положения действующего законодательства и нормативных документов, определяющих деятельность МЧС России;</w:t>
      </w:r>
    </w:p>
    <w:p w:rsidR="0027540D" w:rsidRPr="00E563F8" w:rsidRDefault="0027540D" w:rsidP="0027540D">
      <w:pPr>
        <w:suppressAutoHyphens/>
        <w:rPr>
          <w:sz w:val="28"/>
          <w:szCs w:val="28"/>
        </w:rPr>
      </w:pPr>
      <w:r w:rsidRPr="00E563F8">
        <w:rPr>
          <w:sz w:val="28"/>
          <w:szCs w:val="28"/>
        </w:rPr>
        <w:t>- правильно применять положение ведомственных документов, определяющих порядок организации кадрово-воспитательной работы в подразделениях ГПС МЧС России.</w:t>
      </w:r>
      <w:r w:rsidRPr="00E563F8">
        <w:rPr>
          <w:sz w:val="28"/>
          <w:szCs w:val="28"/>
        </w:rPr>
        <w:tab/>
      </w:r>
    </w:p>
    <w:p w:rsidR="0027540D" w:rsidRPr="00E563F8" w:rsidRDefault="0027540D" w:rsidP="0027540D">
      <w:pPr>
        <w:shd w:val="clear" w:color="auto" w:fill="FFFFFF"/>
        <w:ind w:firstLine="540"/>
        <w:rPr>
          <w:b/>
          <w:sz w:val="28"/>
          <w:szCs w:val="28"/>
        </w:rPr>
      </w:pPr>
      <w:r w:rsidRPr="00E563F8">
        <w:rPr>
          <w:b/>
          <w:sz w:val="28"/>
          <w:szCs w:val="28"/>
        </w:rPr>
        <w:t>Иметь навыки:</w:t>
      </w:r>
    </w:p>
    <w:p w:rsidR="0027540D" w:rsidRPr="00E563F8" w:rsidRDefault="0027540D" w:rsidP="0027540D">
      <w:pPr>
        <w:widowControl w:val="0"/>
        <w:tabs>
          <w:tab w:val="left" w:pos="284"/>
        </w:tabs>
        <w:rPr>
          <w:sz w:val="28"/>
          <w:szCs w:val="28"/>
        </w:rPr>
      </w:pPr>
      <w:r w:rsidRPr="00E563F8">
        <w:rPr>
          <w:sz w:val="28"/>
          <w:szCs w:val="28"/>
        </w:rPr>
        <w:t>-</w:t>
      </w:r>
      <w:r w:rsidRPr="00E563F8">
        <w:rPr>
          <w:sz w:val="28"/>
          <w:szCs w:val="28"/>
        </w:rPr>
        <w:tab/>
        <w:t>взаимодействия с  подразделениями кадрово-воспитательной работы в с</w:t>
      </w:r>
      <w:r w:rsidRPr="00E563F8">
        <w:rPr>
          <w:sz w:val="28"/>
          <w:szCs w:val="28"/>
        </w:rPr>
        <w:t>и</w:t>
      </w:r>
      <w:r w:rsidRPr="00E563F8">
        <w:rPr>
          <w:sz w:val="28"/>
          <w:szCs w:val="28"/>
        </w:rPr>
        <w:t>стеме МЧС России;</w:t>
      </w:r>
    </w:p>
    <w:p w:rsidR="0027540D" w:rsidRPr="00E563F8" w:rsidRDefault="0027540D" w:rsidP="0027540D">
      <w:pPr>
        <w:widowControl w:val="0"/>
        <w:tabs>
          <w:tab w:val="left" w:pos="284"/>
        </w:tabs>
        <w:rPr>
          <w:b/>
          <w:sz w:val="28"/>
        </w:rPr>
      </w:pPr>
      <w:r w:rsidRPr="00E563F8">
        <w:rPr>
          <w:sz w:val="28"/>
          <w:szCs w:val="28"/>
        </w:rPr>
        <w:t>- и знать особенности кадрово-воспитательной деятельности подразделений ГПС МЧС России.</w:t>
      </w:r>
      <w:r w:rsidRPr="00E563F8">
        <w:rPr>
          <w:b/>
          <w:sz w:val="28"/>
        </w:rPr>
        <w:tab/>
        <w:t xml:space="preserve"> </w:t>
      </w:r>
    </w:p>
    <w:p w:rsidR="0027540D" w:rsidRPr="00E563F8" w:rsidRDefault="0027540D" w:rsidP="0027540D">
      <w:pPr>
        <w:jc w:val="center"/>
        <w:rPr>
          <w:b/>
          <w:sz w:val="28"/>
        </w:rPr>
      </w:pPr>
    </w:p>
    <w:p w:rsidR="003C6A66" w:rsidRPr="00E563F8" w:rsidRDefault="003C6A66" w:rsidP="0027540D">
      <w:pPr>
        <w:jc w:val="center"/>
        <w:rPr>
          <w:b/>
          <w:sz w:val="28"/>
        </w:rPr>
      </w:pPr>
    </w:p>
    <w:p w:rsidR="003C6A66" w:rsidRPr="00E563F8" w:rsidRDefault="003C6A66" w:rsidP="0027540D">
      <w:pPr>
        <w:jc w:val="center"/>
        <w:rPr>
          <w:b/>
          <w:sz w:val="28"/>
        </w:rPr>
      </w:pPr>
    </w:p>
    <w:p w:rsidR="003C6A66" w:rsidRPr="00E563F8" w:rsidRDefault="003C6A66" w:rsidP="0027540D">
      <w:pPr>
        <w:jc w:val="center"/>
        <w:rPr>
          <w:b/>
          <w:sz w:val="28"/>
        </w:rPr>
      </w:pPr>
    </w:p>
    <w:p w:rsidR="0027540D" w:rsidRPr="00E563F8" w:rsidRDefault="0027540D" w:rsidP="0027540D">
      <w:pPr>
        <w:jc w:val="center"/>
        <w:rPr>
          <w:b/>
          <w:sz w:val="28"/>
        </w:rPr>
      </w:pPr>
      <w:r w:rsidRPr="00E563F8">
        <w:rPr>
          <w:b/>
          <w:sz w:val="28"/>
        </w:rPr>
        <w:lastRenderedPageBreak/>
        <w:t xml:space="preserve">4. Структура </w:t>
      </w:r>
      <w:r w:rsidR="003C6A66" w:rsidRPr="00E563F8">
        <w:rPr>
          <w:b/>
          <w:sz w:val="28"/>
        </w:rPr>
        <w:t>и содержание учебной дисциплины.</w:t>
      </w:r>
    </w:p>
    <w:p w:rsidR="0027540D" w:rsidRPr="00E563F8" w:rsidRDefault="0027540D" w:rsidP="0027540D">
      <w:pPr>
        <w:jc w:val="center"/>
        <w:rPr>
          <w:b/>
          <w:sz w:val="28"/>
        </w:rPr>
      </w:pPr>
    </w:p>
    <w:p w:rsidR="0027540D" w:rsidRPr="00E563F8" w:rsidRDefault="0027540D" w:rsidP="0027540D">
      <w:pPr>
        <w:jc w:val="center"/>
        <w:rPr>
          <w:b/>
          <w:sz w:val="28"/>
        </w:rPr>
      </w:pPr>
      <w:r w:rsidRPr="00E563F8">
        <w:rPr>
          <w:b/>
          <w:sz w:val="28"/>
        </w:rPr>
        <w:t>4.1 Учебный план</w:t>
      </w:r>
      <w:r w:rsidR="003C6A66" w:rsidRPr="00E563F8">
        <w:rPr>
          <w:b/>
          <w:sz w:val="28"/>
        </w:rPr>
        <w:t>.</w:t>
      </w:r>
    </w:p>
    <w:p w:rsidR="0027540D" w:rsidRPr="00E563F8" w:rsidRDefault="0027540D" w:rsidP="0027540D">
      <w:pPr>
        <w:ind w:firstLine="709"/>
        <w:rPr>
          <w:sz w:val="28"/>
        </w:rPr>
      </w:pPr>
      <w:r w:rsidRPr="00E563F8">
        <w:rPr>
          <w:sz w:val="28"/>
        </w:rPr>
        <w:t>Программа повышения квалификации реализуется в заочной форме об</w:t>
      </w:r>
      <w:r w:rsidRPr="00E563F8">
        <w:rPr>
          <w:sz w:val="28"/>
        </w:rPr>
        <w:t>у</w:t>
      </w:r>
      <w:r w:rsidRPr="00E563F8">
        <w:rPr>
          <w:sz w:val="28"/>
        </w:rPr>
        <w:t>чения с применением дистанционных образовательных технологий и рассчит</w:t>
      </w:r>
      <w:r w:rsidRPr="00E563F8">
        <w:rPr>
          <w:sz w:val="28"/>
        </w:rPr>
        <w:t>а</w:t>
      </w:r>
      <w:r w:rsidRPr="00E563F8">
        <w:rPr>
          <w:sz w:val="28"/>
        </w:rPr>
        <w:t xml:space="preserve">на на 72 учебных часа, из них 6 часов экзамен. </w:t>
      </w:r>
    </w:p>
    <w:p w:rsidR="0027540D" w:rsidRPr="00E563F8" w:rsidRDefault="0027540D" w:rsidP="0027540D">
      <w:pPr>
        <w:ind w:firstLine="709"/>
        <w:rPr>
          <w:sz w:val="28"/>
        </w:rPr>
      </w:pPr>
    </w:p>
    <w:p w:rsidR="0027540D" w:rsidRPr="00E563F8" w:rsidRDefault="0027540D" w:rsidP="0027540D">
      <w:pPr>
        <w:ind w:firstLine="709"/>
        <w:rPr>
          <w:sz w:val="28"/>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5"/>
        <w:gridCol w:w="992"/>
        <w:gridCol w:w="1276"/>
        <w:gridCol w:w="1275"/>
        <w:gridCol w:w="884"/>
      </w:tblGrid>
      <w:tr w:rsidR="0027540D" w:rsidRPr="00E563F8" w:rsidTr="0037476E">
        <w:trPr>
          <w:cantSplit/>
          <w:trHeight w:val="604"/>
        </w:trPr>
        <w:tc>
          <w:tcPr>
            <w:tcW w:w="675" w:type="dxa"/>
            <w:vMerge w:val="restart"/>
          </w:tcPr>
          <w:p w:rsidR="0027540D" w:rsidRPr="00E563F8" w:rsidRDefault="0027540D" w:rsidP="0037476E">
            <w:pPr>
              <w:spacing w:line="276" w:lineRule="auto"/>
              <w:jc w:val="center"/>
              <w:rPr>
                <w:sz w:val="28"/>
                <w:szCs w:val="28"/>
              </w:rPr>
            </w:pPr>
            <w:r w:rsidRPr="00E563F8">
              <w:rPr>
                <w:sz w:val="28"/>
                <w:szCs w:val="28"/>
              </w:rPr>
              <w:t>№ п/п</w:t>
            </w:r>
          </w:p>
        </w:tc>
        <w:tc>
          <w:tcPr>
            <w:tcW w:w="4395" w:type="dxa"/>
            <w:vMerge w:val="restart"/>
          </w:tcPr>
          <w:p w:rsidR="0027540D" w:rsidRPr="00E563F8" w:rsidRDefault="0027540D" w:rsidP="0037476E">
            <w:pPr>
              <w:spacing w:line="276" w:lineRule="auto"/>
              <w:jc w:val="center"/>
              <w:rPr>
                <w:sz w:val="28"/>
                <w:szCs w:val="28"/>
              </w:rPr>
            </w:pPr>
            <w:r w:rsidRPr="00E563F8">
              <w:rPr>
                <w:sz w:val="28"/>
                <w:szCs w:val="28"/>
              </w:rPr>
              <w:t xml:space="preserve">Наименование разделов </w:t>
            </w:r>
          </w:p>
        </w:tc>
        <w:tc>
          <w:tcPr>
            <w:tcW w:w="992" w:type="dxa"/>
            <w:vMerge w:val="restart"/>
            <w:textDirection w:val="btLr"/>
          </w:tcPr>
          <w:p w:rsidR="0027540D" w:rsidRPr="00E563F8" w:rsidRDefault="0027540D" w:rsidP="0037476E">
            <w:pPr>
              <w:spacing w:line="276" w:lineRule="auto"/>
              <w:ind w:left="113" w:right="113"/>
              <w:jc w:val="center"/>
              <w:rPr>
                <w:sz w:val="28"/>
                <w:szCs w:val="28"/>
              </w:rPr>
            </w:pPr>
            <w:r w:rsidRPr="00E563F8">
              <w:rPr>
                <w:sz w:val="28"/>
                <w:szCs w:val="28"/>
              </w:rPr>
              <w:t>Всего часов</w:t>
            </w:r>
          </w:p>
        </w:tc>
        <w:tc>
          <w:tcPr>
            <w:tcW w:w="2551" w:type="dxa"/>
            <w:gridSpan w:val="2"/>
          </w:tcPr>
          <w:p w:rsidR="0027540D" w:rsidRPr="00E563F8" w:rsidRDefault="0027540D" w:rsidP="0037476E">
            <w:pPr>
              <w:spacing w:line="276" w:lineRule="auto"/>
              <w:jc w:val="center"/>
              <w:rPr>
                <w:sz w:val="28"/>
                <w:szCs w:val="28"/>
              </w:rPr>
            </w:pPr>
            <w:r w:rsidRPr="00E563F8">
              <w:rPr>
                <w:sz w:val="28"/>
                <w:szCs w:val="28"/>
              </w:rPr>
              <w:t>В том числе</w:t>
            </w:r>
          </w:p>
        </w:tc>
        <w:tc>
          <w:tcPr>
            <w:tcW w:w="884" w:type="dxa"/>
            <w:vMerge w:val="restart"/>
            <w:textDirection w:val="btLr"/>
          </w:tcPr>
          <w:p w:rsidR="0027540D" w:rsidRPr="00E563F8" w:rsidRDefault="0027540D" w:rsidP="0037476E">
            <w:pPr>
              <w:spacing w:line="276" w:lineRule="auto"/>
              <w:ind w:left="113" w:right="113"/>
              <w:jc w:val="center"/>
              <w:rPr>
                <w:sz w:val="28"/>
                <w:szCs w:val="28"/>
              </w:rPr>
            </w:pPr>
            <w:r w:rsidRPr="00E563F8">
              <w:rPr>
                <w:sz w:val="28"/>
                <w:szCs w:val="28"/>
              </w:rPr>
              <w:t>Формы ко</w:t>
            </w:r>
            <w:r w:rsidRPr="00E563F8">
              <w:rPr>
                <w:sz w:val="28"/>
                <w:szCs w:val="28"/>
              </w:rPr>
              <w:t>н</w:t>
            </w:r>
            <w:r w:rsidRPr="00E563F8">
              <w:rPr>
                <w:sz w:val="28"/>
                <w:szCs w:val="28"/>
              </w:rPr>
              <w:t>троля</w:t>
            </w:r>
          </w:p>
        </w:tc>
      </w:tr>
      <w:tr w:rsidR="0027540D" w:rsidRPr="00E563F8" w:rsidTr="0037476E">
        <w:trPr>
          <w:trHeight w:val="158"/>
        </w:trPr>
        <w:tc>
          <w:tcPr>
            <w:tcW w:w="675" w:type="dxa"/>
            <w:vMerge/>
          </w:tcPr>
          <w:p w:rsidR="0027540D" w:rsidRPr="00E563F8" w:rsidRDefault="0027540D" w:rsidP="0037476E">
            <w:pPr>
              <w:spacing w:line="276" w:lineRule="auto"/>
              <w:jc w:val="center"/>
              <w:rPr>
                <w:sz w:val="28"/>
                <w:szCs w:val="28"/>
              </w:rPr>
            </w:pPr>
          </w:p>
        </w:tc>
        <w:tc>
          <w:tcPr>
            <w:tcW w:w="4395" w:type="dxa"/>
            <w:vMerge/>
          </w:tcPr>
          <w:p w:rsidR="0027540D" w:rsidRPr="00E563F8" w:rsidRDefault="0027540D" w:rsidP="0037476E">
            <w:pPr>
              <w:spacing w:line="276" w:lineRule="auto"/>
              <w:jc w:val="center"/>
              <w:rPr>
                <w:sz w:val="28"/>
                <w:szCs w:val="28"/>
              </w:rPr>
            </w:pPr>
          </w:p>
        </w:tc>
        <w:tc>
          <w:tcPr>
            <w:tcW w:w="992" w:type="dxa"/>
            <w:vMerge/>
          </w:tcPr>
          <w:p w:rsidR="0027540D" w:rsidRPr="00E563F8" w:rsidRDefault="0027540D" w:rsidP="0037476E">
            <w:pPr>
              <w:spacing w:line="276" w:lineRule="auto"/>
              <w:jc w:val="center"/>
              <w:rPr>
                <w:sz w:val="28"/>
                <w:szCs w:val="28"/>
              </w:rPr>
            </w:pPr>
          </w:p>
        </w:tc>
        <w:tc>
          <w:tcPr>
            <w:tcW w:w="1276" w:type="dxa"/>
          </w:tcPr>
          <w:p w:rsidR="0027540D" w:rsidRPr="00E563F8" w:rsidRDefault="0027540D" w:rsidP="0037476E">
            <w:pPr>
              <w:spacing w:line="276" w:lineRule="auto"/>
              <w:jc w:val="center"/>
              <w:rPr>
                <w:sz w:val="28"/>
                <w:szCs w:val="28"/>
              </w:rPr>
            </w:pPr>
            <w:r w:rsidRPr="00E563F8">
              <w:rPr>
                <w:sz w:val="28"/>
                <w:szCs w:val="28"/>
              </w:rPr>
              <w:t>Лекции</w:t>
            </w:r>
          </w:p>
        </w:tc>
        <w:tc>
          <w:tcPr>
            <w:tcW w:w="1275" w:type="dxa"/>
          </w:tcPr>
          <w:p w:rsidR="0027540D" w:rsidRPr="00E563F8" w:rsidRDefault="0027540D" w:rsidP="0037476E">
            <w:pPr>
              <w:spacing w:line="276" w:lineRule="auto"/>
              <w:jc w:val="center"/>
              <w:rPr>
                <w:sz w:val="28"/>
                <w:szCs w:val="28"/>
              </w:rPr>
            </w:pPr>
            <w:r w:rsidRPr="00E563F8">
              <w:rPr>
                <w:sz w:val="28"/>
                <w:szCs w:val="28"/>
              </w:rPr>
              <w:t>Практ</w:t>
            </w:r>
            <w:r w:rsidRPr="00E563F8">
              <w:rPr>
                <w:sz w:val="28"/>
                <w:szCs w:val="28"/>
              </w:rPr>
              <w:t>и</w:t>
            </w:r>
            <w:r w:rsidRPr="00E563F8">
              <w:rPr>
                <w:sz w:val="28"/>
                <w:szCs w:val="28"/>
              </w:rPr>
              <w:t>ческие занятия</w:t>
            </w:r>
          </w:p>
        </w:tc>
        <w:tc>
          <w:tcPr>
            <w:tcW w:w="884" w:type="dxa"/>
            <w:vMerge/>
          </w:tcPr>
          <w:p w:rsidR="0027540D" w:rsidRPr="00E563F8" w:rsidRDefault="0027540D" w:rsidP="0037476E">
            <w:pPr>
              <w:spacing w:line="276" w:lineRule="auto"/>
              <w:jc w:val="center"/>
              <w:rPr>
                <w:sz w:val="28"/>
                <w:szCs w:val="28"/>
              </w:rPr>
            </w:pPr>
          </w:p>
        </w:tc>
      </w:tr>
      <w:tr w:rsidR="0027540D" w:rsidRPr="00E563F8" w:rsidTr="0037476E">
        <w:trPr>
          <w:trHeight w:val="157"/>
        </w:trPr>
        <w:tc>
          <w:tcPr>
            <w:tcW w:w="675" w:type="dxa"/>
          </w:tcPr>
          <w:p w:rsidR="0027540D" w:rsidRPr="00E563F8" w:rsidRDefault="0027540D" w:rsidP="0037476E">
            <w:pPr>
              <w:spacing w:line="276" w:lineRule="auto"/>
              <w:rPr>
                <w:sz w:val="28"/>
                <w:szCs w:val="28"/>
              </w:rPr>
            </w:pPr>
            <w:r w:rsidRPr="00E563F8">
              <w:rPr>
                <w:sz w:val="28"/>
                <w:szCs w:val="28"/>
              </w:rPr>
              <w:t>1.</w:t>
            </w:r>
          </w:p>
        </w:tc>
        <w:tc>
          <w:tcPr>
            <w:tcW w:w="4395" w:type="dxa"/>
          </w:tcPr>
          <w:p w:rsidR="0027540D" w:rsidRPr="00E563F8" w:rsidRDefault="0027540D" w:rsidP="0037476E">
            <w:pPr>
              <w:spacing w:line="276" w:lineRule="auto"/>
              <w:rPr>
                <w:sz w:val="28"/>
                <w:szCs w:val="28"/>
              </w:rPr>
            </w:pPr>
            <w:r w:rsidRPr="00E563F8">
              <w:rPr>
                <w:sz w:val="28"/>
                <w:szCs w:val="28"/>
              </w:rPr>
              <w:t>Социально-правовая подготовка</w:t>
            </w:r>
          </w:p>
        </w:tc>
        <w:tc>
          <w:tcPr>
            <w:tcW w:w="992" w:type="dxa"/>
            <w:vAlign w:val="center"/>
          </w:tcPr>
          <w:p w:rsidR="0027540D" w:rsidRPr="00E563F8" w:rsidRDefault="0027540D" w:rsidP="0037476E">
            <w:pPr>
              <w:spacing w:line="276" w:lineRule="auto"/>
              <w:jc w:val="center"/>
              <w:rPr>
                <w:sz w:val="28"/>
                <w:szCs w:val="28"/>
              </w:rPr>
            </w:pPr>
            <w:r w:rsidRPr="00E563F8">
              <w:rPr>
                <w:sz w:val="28"/>
                <w:szCs w:val="28"/>
              </w:rPr>
              <w:t>16</w:t>
            </w:r>
          </w:p>
        </w:tc>
        <w:tc>
          <w:tcPr>
            <w:tcW w:w="1276" w:type="dxa"/>
            <w:vAlign w:val="center"/>
          </w:tcPr>
          <w:p w:rsidR="0027540D" w:rsidRPr="00E563F8" w:rsidRDefault="0027540D" w:rsidP="0037476E">
            <w:pPr>
              <w:spacing w:line="276" w:lineRule="auto"/>
              <w:jc w:val="center"/>
              <w:rPr>
                <w:sz w:val="28"/>
                <w:szCs w:val="28"/>
              </w:rPr>
            </w:pPr>
            <w:r w:rsidRPr="00E563F8">
              <w:rPr>
                <w:sz w:val="28"/>
                <w:szCs w:val="28"/>
              </w:rPr>
              <w:t>14</w:t>
            </w:r>
          </w:p>
        </w:tc>
        <w:tc>
          <w:tcPr>
            <w:tcW w:w="1275" w:type="dxa"/>
            <w:vAlign w:val="center"/>
          </w:tcPr>
          <w:p w:rsidR="0027540D" w:rsidRPr="00E563F8" w:rsidRDefault="0027540D" w:rsidP="0037476E">
            <w:pPr>
              <w:spacing w:line="276" w:lineRule="auto"/>
              <w:jc w:val="center"/>
              <w:rPr>
                <w:sz w:val="28"/>
                <w:szCs w:val="28"/>
              </w:rPr>
            </w:pPr>
            <w:r w:rsidRPr="00E563F8">
              <w:rPr>
                <w:sz w:val="28"/>
                <w:szCs w:val="28"/>
              </w:rPr>
              <w:t>2</w:t>
            </w:r>
          </w:p>
        </w:tc>
        <w:tc>
          <w:tcPr>
            <w:tcW w:w="884" w:type="dxa"/>
            <w:vAlign w:val="center"/>
          </w:tcPr>
          <w:p w:rsidR="0027540D" w:rsidRPr="00E563F8" w:rsidRDefault="0027540D" w:rsidP="0037476E">
            <w:pPr>
              <w:spacing w:line="276" w:lineRule="auto"/>
              <w:jc w:val="center"/>
              <w:rPr>
                <w:sz w:val="28"/>
                <w:szCs w:val="28"/>
              </w:rPr>
            </w:pPr>
          </w:p>
        </w:tc>
      </w:tr>
      <w:tr w:rsidR="0027540D" w:rsidRPr="00E563F8" w:rsidTr="0037476E">
        <w:trPr>
          <w:trHeight w:val="157"/>
        </w:trPr>
        <w:tc>
          <w:tcPr>
            <w:tcW w:w="675" w:type="dxa"/>
          </w:tcPr>
          <w:p w:rsidR="0027540D" w:rsidRPr="00E563F8" w:rsidRDefault="0027540D" w:rsidP="0037476E">
            <w:pPr>
              <w:spacing w:line="276" w:lineRule="auto"/>
              <w:rPr>
                <w:sz w:val="28"/>
                <w:szCs w:val="28"/>
              </w:rPr>
            </w:pPr>
            <w:r w:rsidRPr="00E563F8">
              <w:rPr>
                <w:sz w:val="28"/>
                <w:szCs w:val="28"/>
              </w:rPr>
              <w:t>2.</w:t>
            </w:r>
          </w:p>
        </w:tc>
        <w:tc>
          <w:tcPr>
            <w:tcW w:w="4395" w:type="dxa"/>
          </w:tcPr>
          <w:p w:rsidR="0027540D" w:rsidRPr="00E563F8" w:rsidRDefault="0027540D" w:rsidP="0037476E">
            <w:pPr>
              <w:spacing w:line="276" w:lineRule="auto"/>
              <w:rPr>
                <w:sz w:val="28"/>
                <w:szCs w:val="28"/>
              </w:rPr>
            </w:pPr>
            <w:r w:rsidRPr="00E563F8">
              <w:rPr>
                <w:sz w:val="28"/>
                <w:szCs w:val="28"/>
              </w:rPr>
              <w:t>Специальная подготовка</w:t>
            </w:r>
          </w:p>
        </w:tc>
        <w:tc>
          <w:tcPr>
            <w:tcW w:w="992" w:type="dxa"/>
            <w:vAlign w:val="center"/>
          </w:tcPr>
          <w:p w:rsidR="0027540D" w:rsidRPr="00E563F8" w:rsidRDefault="0027540D" w:rsidP="0037476E">
            <w:pPr>
              <w:spacing w:line="276" w:lineRule="auto"/>
              <w:jc w:val="center"/>
              <w:rPr>
                <w:sz w:val="28"/>
                <w:szCs w:val="28"/>
              </w:rPr>
            </w:pPr>
            <w:r w:rsidRPr="00E563F8">
              <w:rPr>
                <w:sz w:val="28"/>
                <w:szCs w:val="28"/>
              </w:rPr>
              <w:t>50</w:t>
            </w:r>
          </w:p>
        </w:tc>
        <w:tc>
          <w:tcPr>
            <w:tcW w:w="1276" w:type="dxa"/>
            <w:vAlign w:val="center"/>
          </w:tcPr>
          <w:p w:rsidR="0027540D" w:rsidRPr="00E563F8" w:rsidRDefault="0027540D" w:rsidP="0037476E">
            <w:pPr>
              <w:spacing w:line="276" w:lineRule="auto"/>
              <w:jc w:val="center"/>
              <w:rPr>
                <w:sz w:val="28"/>
                <w:szCs w:val="28"/>
              </w:rPr>
            </w:pPr>
            <w:r w:rsidRPr="00E563F8">
              <w:rPr>
                <w:sz w:val="28"/>
                <w:szCs w:val="28"/>
              </w:rPr>
              <w:t>28</w:t>
            </w:r>
          </w:p>
        </w:tc>
        <w:tc>
          <w:tcPr>
            <w:tcW w:w="1275" w:type="dxa"/>
            <w:vAlign w:val="center"/>
          </w:tcPr>
          <w:p w:rsidR="0027540D" w:rsidRPr="00E563F8" w:rsidRDefault="0027540D" w:rsidP="0037476E">
            <w:pPr>
              <w:spacing w:line="276" w:lineRule="auto"/>
              <w:jc w:val="center"/>
              <w:rPr>
                <w:sz w:val="28"/>
                <w:szCs w:val="28"/>
              </w:rPr>
            </w:pPr>
            <w:r w:rsidRPr="00E563F8">
              <w:rPr>
                <w:sz w:val="28"/>
                <w:szCs w:val="28"/>
              </w:rPr>
              <w:t>22</w:t>
            </w:r>
          </w:p>
        </w:tc>
        <w:tc>
          <w:tcPr>
            <w:tcW w:w="884" w:type="dxa"/>
            <w:vAlign w:val="center"/>
          </w:tcPr>
          <w:p w:rsidR="0027540D" w:rsidRPr="00E563F8" w:rsidRDefault="0027540D" w:rsidP="0037476E">
            <w:pPr>
              <w:spacing w:line="276" w:lineRule="auto"/>
              <w:jc w:val="center"/>
              <w:rPr>
                <w:sz w:val="28"/>
                <w:szCs w:val="28"/>
              </w:rPr>
            </w:pPr>
          </w:p>
        </w:tc>
      </w:tr>
      <w:tr w:rsidR="0027540D" w:rsidRPr="00E563F8" w:rsidTr="0037476E">
        <w:trPr>
          <w:trHeight w:val="157"/>
        </w:trPr>
        <w:tc>
          <w:tcPr>
            <w:tcW w:w="675" w:type="dxa"/>
          </w:tcPr>
          <w:p w:rsidR="0027540D" w:rsidRPr="00E563F8" w:rsidRDefault="0027540D" w:rsidP="0037476E">
            <w:pPr>
              <w:spacing w:line="276" w:lineRule="auto"/>
              <w:rPr>
                <w:sz w:val="28"/>
                <w:szCs w:val="28"/>
              </w:rPr>
            </w:pPr>
            <w:r w:rsidRPr="00E563F8">
              <w:rPr>
                <w:sz w:val="28"/>
                <w:szCs w:val="28"/>
              </w:rPr>
              <w:t>3.</w:t>
            </w:r>
          </w:p>
        </w:tc>
        <w:tc>
          <w:tcPr>
            <w:tcW w:w="4395" w:type="dxa"/>
          </w:tcPr>
          <w:p w:rsidR="0027540D" w:rsidRPr="00E563F8" w:rsidRDefault="0027540D" w:rsidP="0037476E">
            <w:pPr>
              <w:spacing w:line="276" w:lineRule="auto"/>
              <w:rPr>
                <w:b/>
                <w:sz w:val="28"/>
                <w:szCs w:val="28"/>
              </w:rPr>
            </w:pPr>
            <w:r w:rsidRPr="00E563F8">
              <w:rPr>
                <w:sz w:val="28"/>
                <w:szCs w:val="28"/>
              </w:rPr>
              <w:t>Итоговый контроль (экзамен д</w:t>
            </w:r>
            <w:r w:rsidRPr="00E563F8">
              <w:rPr>
                <w:sz w:val="28"/>
                <w:szCs w:val="28"/>
              </w:rPr>
              <w:t>и</w:t>
            </w:r>
            <w:r w:rsidRPr="00E563F8">
              <w:rPr>
                <w:sz w:val="28"/>
                <w:szCs w:val="28"/>
              </w:rPr>
              <w:t>станционно</w:t>
            </w:r>
            <w:r w:rsidRPr="00E563F8">
              <w:rPr>
                <w:b/>
                <w:sz w:val="28"/>
                <w:szCs w:val="28"/>
              </w:rPr>
              <w:t>)</w:t>
            </w:r>
          </w:p>
        </w:tc>
        <w:tc>
          <w:tcPr>
            <w:tcW w:w="992" w:type="dxa"/>
            <w:vAlign w:val="center"/>
          </w:tcPr>
          <w:p w:rsidR="0027540D" w:rsidRPr="00E563F8" w:rsidRDefault="0027540D" w:rsidP="0037476E">
            <w:pPr>
              <w:spacing w:line="276" w:lineRule="auto"/>
              <w:jc w:val="center"/>
              <w:rPr>
                <w:sz w:val="28"/>
                <w:szCs w:val="28"/>
              </w:rPr>
            </w:pPr>
            <w:r w:rsidRPr="00E563F8">
              <w:rPr>
                <w:sz w:val="28"/>
                <w:szCs w:val="28"/>
              </w:rPr>
              <w:t>6</w:t>
            </w:r>
          </w:p>
        </w:tc>
        <w:tc>
          <w:tcPr>
            <w:tcW w:w="1276" w:type="dxa"/>
            <w:vAlign w:val="center"/>
          </w:tcPr>
          <w:p w:rsidR="0027540D" w:rsidRPr="00E563F8" w:rsidRDefault="0027540D" w:rsidP="0037476E">
            <w:pPr>
              <w:spacing w:line="276" w:lineRule="auto"/>
              <w:jc w:val="center"/>
              <w:rPr>
                <w:sz w:val="28"/>
                <w:szCs w:val="28"/>
              </w:rPr>
            </w:pPr>
          </w:p>
        </w:tc>
        <w:tc>
          <w:tcPr>
            <w:tcW w:w="1275" w:type="dxa"/>
            <w:vAlign w:val="center"/>
          </w:tcPr>
          <w:p w:rsidR="0027540D" w:rsidRPr="00E563F8" w:rsidRDefault="0027540D" w:rsidP="0037476E">
            <w:pPr>
              <w:spacing w:line="276" w:lineRule="auto"/>
              <w:jc w:val="center"/>
              <w:rPr>
                <w:sz w:val="28"/>
                <w:szCs w:val="28"/>
              </w:rPr>
            </w:pPr>
          </w:p>
        </w:tc>
        <w:tc>
          <w:tcPr>
            <w:tcW w:w="884" w:type="dxa"/>
            <w:vAlign w:val="center"/>
          </w:tcPr>
          <w:p w:rsidR="0027540D" w:rsidRPr="00E563F8" w:rsidRDefault="0027540D" w:rsidP="0037476E">
            <w:pPr>
              <w:spacing w:line="276" w:lineRule="auto"/>
              <w:jc w:val="center"/>
              <w:rPr>
                <w:sz w:val="28"/>
                <w:szCs w:val="28"/>
              </w:rPr>
            </w:pPr>
            <w:r w:rsidRPr="00E563F8">
              <w:rPr>
                <w:sz w:val="28"/>
                <w:szCs w:val="28"/>
              </w:rPr>
              <w:t>6</w:t>
            </w:r>
          </w:p>
        </w:tc>
      </w:tr>
      <w:tr w:rsidR="0027540D" w:rsidRPr="00E563F8" w:rsidTr="0037476E">
        <w:trPr>
          <w:trHeight w:val="157"/>
        </w:trPr>
        <w:tc>
          <w:tcPr>
            <w:tcW w:w="5070" w:type="dxa"/>
            <w:gridSpan w:val="2"/>
          </w:tcPr>
          <w:p w:rsidR="0027540D" w:rsidRPr="00E563F8" w:rsidRDefault="0027540D" w:rsidP="0037476E">
            <w:pPr>
              <w:spacing w:line="276" w:lineRule="auto"/>
              <w:rPr>
                <w:sz w:val="28"/>
                <w:szCs w:val="28"/>
              </w:rPr>
            </w:pPr>
            <w:r w:rsidRPr="00E563F8">
              <w:rPr>
                <w:sz w:val="28"/>
                <w:szCs w:val="28"/>
              </w:rPr>
              <w:t>Итого</w:t>
            </w:r>
          </w:p>
        </w:tc>
        <w:tc>
          <w:tcPr>
            <w:tcW w:w="992" w:type="dxa"/>
            <w:vAlign w:val="center"/>
          </w:tcPr>
          <w:p w:rsidR="0027540D" w:rsidRPr="00E563F8" w:rsidRDefault="0027540D" w:rsidP="0037476E">
            <w:pPr>
              <w:spacing w:line="276" w:lineRule="auto"/>
              <w:jc w:val="center"/>
              <w:rPr>
                <w:sz w:val="28"/>
                <w:szCs w:val="28"/>
              </w:rPr>
            </w:pPr>
            <w:r w:rsidRPr="00E563F8">
              <w:rPr>
                <w:sz w:val="28"/>
                <w:szCs w:val="28"/>
              </w:rPr>
              <w:t>72</w:t>
            </w:r>
          </w:p>
        </w:tc>
        <w:tc>
          <w:tcPr>
            <w:tcW w:w="1276" w:type="dxa"/>
            <w:vAlign w:val="center"/>
          </w:tcPr>
          <w:p w:rsidR="0027540D" w:rsidRPr="00E563F8" w:rsidRDefault="0027540D" w:rsidP="0037476E">
            <w:pPr>
              <w:spacing w:line="276" w:lineRule="auto"/>
              <w:jc w:val="center"/>
              <w:rPr>
                <w:sz w:val="28"/>
                <w:szCs w:val="28"/>
              </w:rPr>
            </w:pPr>
            <w:r w:rsidRPr="00E563F8">
              <w:rPr>
                <w:sz w:val="28"/>
                <w:szCs w:val="28"/>
              </w:rPr>
              <w:t>42</w:t>
            </w:r>
          </w:p>
        </w:tc>
        <w:tc>
          <w:tcPr>
            <w:tcW w:w="1275" w:type="dxa"/>
            <w:vAlign w:val="center"/>
          </w:tcPr>
          <w:p w:rsidR="0027540D" w:rsidRPr="00E563F8" w:rsidRDefault="0027540D" w:rsidP="0037476E">
            <w:pPr>
              <w:spacing w:line="276" w:lineRule="auto"/>
              <w:jc w:val="center"/>
              <w:rPr>
                <w:sz w:val="28"/>
                <w:szCs w:val="28"/>
              </w:rPr>
            </w:pPr>
            <w:r w:rsidRPr="00E563F8">
              <w:rPr>
                <w:sz w:val="28"/>
                <w:szCs w:val="28"/>
              </w:rPr>
              <w:t>24</w:t>
            </w:r>
          </w:p>
        </w:tc>
        <w:tc>
          <w:tcPr>
            <w:tcW w:w="884" w:type="dxa"/>
            <w:vAlign w:val="center"/>
          </w:tcPr>
          <w:p w:rsidR="0027540D" w:rsidRPr="00E563F8" w:rsidRDefault="0027540D" w:rsidP="0037476E">
            <w:pPr>
              <w:spacing w:line="276" w:lineRule="auto"/>
              <w:jc w:val="center"/>
              <w:rPr>
                <w:sz w:val="28"/>
                <w:szCs w:val="28"/>
              </w:rPr>
            </w:pPr>
            <w:r w:rsidRPr="00E563F8">
              <w:rPr>
                <w:sz w:val="28"/>
                <w:szCs w:val="28"/>
              </w:rPr>
              <w:t>6</w:t>
            </w:r>
          </w:p>
        </w:tc>
      </w:tr>
    </w:tbl>
    <w:p w:rsidR="0027540D" w:rsidRPr="00E563F8" w:rsidRDefault="0027540D" w:rsidP="0027540D">
      <w:pPr>
        <w:ind w:firstLine="709"/>
        <w:rPr>
          <w:sz w:val="28"/>
        </w:rPr>
      </w:pPr>
    </w:p>
    <w:p w:rsidR="003C6A66" w:rsidRPr="00E563F8" w:rsidRDefault="003C6A66" w:rsidP="0027540D">
      <w:pPr>
        <w:ind w:firstLine="709"/>
        <w:rPr>
          <w:sz w:val="28"/>
        </w:rPr>
      </w:pPr>
    </w:p>
    <w:p w:rsidR="0027540D" w:rsidRPr="00E563F8" w:rsidRDefault="0027540D" w:rsidP="0027540D">
      <w:pPr>
        <w:jc w:val="center"/>
        <w:rPr>
          <w:b/>
          <w:sz w:val="32"/>
          <w:szCs w:val="32"/>
        </w:rPr>
      </w:pPr>
      <w:r w:rsidRPr="00E563F8">
        <w:rPr>
          <w:b/>
          <w:sz w:val="28"/>
        </w:rPr>
        <w:t xml:space="preserve">4.2 </w:t>
      </w:r>
      <w:r w:rsidRPr="00E563F8">
        <w:rPr>
          <w:b/>
          <w:sz w:val="32"/>
          <w:szCs w:val="32"/>
        </w:rPr>
        <w:t>Календарный учебный график</w:t>
      </w:r>
      <w:r w:rsidR="003C6A66" w:rsidRPr="00E563F8">
        <w:rPr>
          <w:b/>
          <w:sz w:val="32"/>
          <w:szCs w:val="32"/>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27540D" w:rsidRPr="00E563F8" w:rsidTr="0037476E">
        <w:tc>
          <w:tcPr>
            <w:tcW w:w="1559" w:type="dxa"/>
            <w:vMerge w:val="restart"/>
            <w:shd w:val="clear" w:color="auto" w:fill="D9D9D9"/>
          </w:tcPr>
          <w:p w:rsidR="0027540D" w:rsidRPr="00E563F8" w:rsidRDefault="0027540D" w:rsidP="0037476E">
            <w:pPr>
              <w:rPr>
                <w:sz w:val="26"/>
                <w:szCs w:val="26"/>
              </w:rPr>
            </w:pPr>
            <w:r w:rsidRPr="00E563F8">
              <w:rPr>
                <w:sz w:val="26"/>
                <w:szCs w:val="26"/>
              </w:rPr>
              <w:t>Неделя обучения</w:t>
            </w:r>
          </w:p>
        </w:tc>
        <w:tc>
          <w:tcPr>
            <w:tcW w:w="992" w:type="dxa"/>
            <w:shd w:val="clear" w:color="auto" w:fill="D9D9D9"/>
            <w:vAlign w:val="center"/>
          </w:tcPr>
          <w:p w:rsidR="0027540D" w:rsidRPr="00E563F8" w:rsidRDefault="0027540D" w:rsidP="0037476E">
            <w:pPr>
              <w:jc w:val="center"/>
              <w:rPr>
                <w:sz w:val="26"/>
                <w:szCs w:val="26"/>
              </w:rPr>
            </w:pPr>
            <w:r w:rsidRPr="00E563F8">
              <w:rPr>
                <w:sz w:val="26"/>
                <w:szCs w:val="26"/>
              </w:rPr>
              <w:t>1</w:t>
            </w:r>
          </w:p>
        </w:tc>
        <w:tc>
          <w:tcPr>
            <w:tcW w:w="993" w:type="dxa"/>
            <w:shd w:val="clear" w:color="auto" w:fill="D9D9D9"/>
            <w:vAlign w:val="center"/>
          </w:tcPr>
          <w:p w:rsidR="0027540D" w:rsidRPr="00E563F8" w:rsidRDefault="0027540D" w:rsidP="0037476E">
            <w:pPr>
              <w:jc w:val="center"/>
              <w:rPr>
                <w:sz w:val="26"/>
                <w:szCs w:val="26"/>
              </w:rPr>
            </w:pPr>
            <w:r w:rsidRPr="00E563F8">
              <w:rPr>
                <w:sz w:val="26"/>
                <w:szCs w:val="26"/>
              </w:rPr>
              <w:t>2</w:t>
            </w:r>
          </w:p>
        </w:tc>
        <w:tc>
          <w:tcPr>
            <w:tcW w:w="992" w:type="dxa"/>
            <w:shd w:val="clear" w:color="auto" w:fill="D9D9D9"/>
            <w:vAlign w:val="center"/>
          </w:tcPr>
          <w:p w:rsidR="0027540D" w:rsidRPr="00E563F8" w:rsidRDefault="0027540D" w:rsidP="0037476E">
            <w:pPr>
              <w:jc w:val="center"/>
              <w:rPr>
                <w:sz w:val="26"/>
                <w:szCs w:val="26"/>
              </w:rPr>
            </w:pPr>
            <w:r w:rsidRPr="00E563F8">
              <w:rPr>
                <w:sz w:val="26"/>
                <w:szCs w:val="26"/>
              </w:rPr>
              <w:t>3</w:t>
            </w:r>
          </w:p>
        </w:tc>
        <w:tc>
          <w:tcPr>
            <w:tcW w:w="992" w:type="dxa"/>
            <w:shd w:val="clear" w:color="auto" w:fill="D9D9D9"/>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D9D9D9"/>
            <w:vAlign w:val="center"/>
          </w:tcPr>
          <w:p w:rsidR="0027540D" w:rsidRPr="00E563F8" w:rsidRDefault="0027540D" w:rsidP="0037476E">
            <w:pPr>
              <w:jc w:val="center"/>
              <w:rPr>
                <w:sz w:val="26"/>
                <w:szCs w:val="26"/>
              </w:rPr>
            </w:pPr>
            <w:r w:rsidRPr="00E563F8">
              <w:rPr>
                <w:sz w:val="26"/>
                <w:szCs w:val="26"/>
              </w:rPr>
              <w:t>5</w:t>
            </w:r>
          </w:p>
        </w:tc>
        <w:tc>
          <w:tcPr>
            <w:tcW w:w="993" w:type="dxa"/>
            <w:shd w:val="clear" w:color="auto" w:fill="D9D9D9"/>
            <w:vAlign w:val="center"/>
          </w:tcPr>
          <w:p w:rsidR="0027540D" w:rsidRPr="00E563F8" w:rsidRDefault="0027540D" w:rsidP="0037476E">
            <w:pPr>
              <w:jc w:val="center"/>
              <w:rPr>
                <w:sz w:val="26"/>
                <w:szCs w:val="26"/>
              </w:rPr>
            </w:pPr>
            <w:r w:rsidRPr="00E563F8">
              <w:rPr>
                <w:sz w:val="26"/>
                <w:szCs w:val="26"/>
              </w:rPr>
              <w:t>6</w:t>
            </w:r>
          </w:p>
        </w:tc>
        <w:tc>
          <w:tcPr>
            <w:tcW w:w="850" w:type="dxa"/>
            <w:shd w:val="clear" w:color="auto" w:fill="D9D9D9"/>
            <w:vAlign w:val="center"/>
          </w:tcPr>
          <w:p w:rsidR="0027540D" w:rsidRPr="00E563F8" w:rsidRDefault="0027540D" w:rsidP="0037476E">
            <w:pPr>
              <w:jc w:val="center"/>
              <w:rPr>
                <w:sz w:val="26"/>
                <w:szCs w:val="26"/>
              </w:rPr>
            </w:pPr>
            <w:r w:rsidRPr="00E563F8">
              <w:rPr>
                <w:sz w:val="26"/>
                <w:szCs w:val="26"/>
              </w:rPr>
              <w:t>7</w:t>
            </w:r>
          </w:p>
        </w:tc>
        <w:tc>
          <w:tcPr>
            <w:tcW w:w="885" w:type="dxa"/>
            <w:shd w:val="clear" w:color="auto" w:fill="D9D9D9"/>
            <w:vAlign w:val="center"/>
          </w:tcPr>
          <w:p w:rsidR="0027540D" w:rsidRPr="00E563F8" w:rsidRDefault="0027540D" w:rsidP="0037476E">
            <w:pPr>
              <w:jc w:val="center"/>
              <w:rPr>
                <w:sz w:val="26"/>
                <w:szCs w:val="26"/>
              </w:rPr>
            </w:pPr>
            <w:r w:rsidRPr="00E563F8">
              <w:rPr>
                <w:sz w:val="26"/>
                <w:szCs w:val="26"/>
              </w:rPr>
              <w:t>Итого часов</w:t>
            </w:r>
          </w:p>
        </w:tc>
      </w:tr>
      <w:tr w:rsidR="0027540D" w:rsidRPr="00E563F8" w:rsidTr="0037476E">
        <w:tc>
          <w:tcPr>
            <w:tcW w:w="1559" w:type="dxa"/>
            <w:vMerge/>
            <w:shd w:val="clear" w:color="auto" w:fill="D9D9D9"/>
          </w:tcPr>
          <w:p w:rsidR="0027540D" w:rsidRPr="00E563F8" w:rsidRDefault="0027540D" w:rsidP="0037476E">
            <w:pPr>
              <w:rPr>
                <w:sz w:val="26"/>
                <w:szCs w:val="26"/>
              </w:rPr>
            </w:pPr>
          </w:p>
        </w:tc>
        <w:tc>
          <w:tcPr>
            <w:tcW w:w="992" w:type="dxa"/>
            <w:shd w:val="clear" w:color="auto" w:fill="D9D9D9"/>
            <w:vAlign w:val="center"/>
          </w:tcPr>
          <w:p w:rsidR="0027540D" w:rsidRPr="00E563F8" w:rsidRDefault="0027540D" w:rsidP="0037476E">
            <w:pPr>
              <w:jc w:val="center"/>
              <w:rPr>
                <w:sz w:val="26"/>
                <w:szCs w:val="26"/>
              </w:rPr>
            </w:pPr>
            <w:r w:rsidRPr="00E563F8">
              <w:rPr>
                <w:sz w:val="26"/>
                <w:szCs w:val="26"/>
              </w:rPr>
              <w:t>пн</w:t>
            </w:r>
          </w:p>
        </w:tc>
        <w:tc>
          <w:tcPr>
            <w:tcW w:w="993" w:type="dxa"/>
            <w:shd w:val="clear" w:color="auto" w:fill="D9D9D9"/>
            <w:vAlign w:val="center"/>
          </w:tcPr>
          <w:p w:rsidR="0027540D" w:rsidRPr="00E563F8" w:rsidRDefault="0027540D" w:rsidP="0037476E">
            <w:pPr>
              <w:jc w:val="center"/>
              <w:rPr>
                <w:sz w:val="26"/>
                <w:szCs w:val="26"/>
              </w:rPr>
            </w:pPr>
            <w:r w:rsidRPr="00E563F8">
              <w:rPr>
                <w:sz w:val="26"/>
                <w:szCs w:val="26"/>
              </w:rPr>
              <w:t>вт</w:t>
            </w:r>
          </w:p>
        </w:tc>
        <w:tc>
          <w:tcPr>
            <w:tcW w:w="992" w:type="dxa"/>
            <w:shd w:val="clear" w:color="auto" w:fill="D9D9D9"/>
            <w:vAlign w:val="center"/>
          </w:tcPr>
          <w:p w:rsidR="0027540D" w:rsidRPr="00E563F8" w:rsidRDefault="0027540D" w:rsidP="0037476E">
            <w:pPr>
              <w:jc w:val="center"/>
              <w:rPr>
                <w:sz w:val="26"/>
                <w:szCs w:val="26"/>
              </w:rPr>
            </w:pPr>
            <w:r w:rsidRPr="00E563F8">
              <w:rPr>
                <w:sz w:val="26"/>
                <w:szCs w:val="26"/>
              </w:rPr>
              <w:t>ср</w:t>
            </w:r>
          </w:p>
        </w:tc>
        <w:tc>
          <w:tcPr>
            <w:tcW w:w="992" w:type="dxa"/>
            <w:shd w:val="clear" w:color="auto" w:fill="D9D9D9"/>
            <w:vAlign w:val="center"/>
          </w:tcPr>
          <w:p w:rsidR="0027540D" w:rsidRPr="00E563F8" w:rsidRDefault="0027540D" w:rsidP="0037476E">
            <w:pPr>
              <w:jc w:val="center"/>
              <w:rPr>
                <w:sz w:val="26"/>
                <w:szCs w:val="26"/>
              </w:rPr>
            </w:pPr>
            <w:r w:rsidRPr="00E563F8">
              <w:rPr>
                <w:sz w:val="26"/>
                <w:szCs w:val="26"/>
              </w:rPr>
              <w:t>чт</w:t>
            </w:r>
          </w:p>
        </w:tc>
        <w:tc>
          <w:tcPr>
            <w:tcW w:w="992" w:type="dxa"/>
            <w:shd w:val="clear" w:color="auto" w:fill="D9D9D9"/>
            <w:vAlign w:val="center"/>
          </w:tcPr>
          <w:p w:rsidR="0027540D" w:rsidRPr="00E563F8" w:rsidRDefault="0027540D" w:rsidP="0037476E">
            <w:pPr>
              <w:jc w:val="center"/>
              <w:rPr>
                <w:sz w:val="26"/>
                <w:szCs w:val="26"/>
              </w:rPr>
            </w:pPr>
            <w:r w:rsidRPr="00E563F8">
              <w:rPr>
                <w:sz w:val="26"/>
                <w:szCs w:val="26"/>
              </w:rPr>
              <w:t>пт</w:t>
            </w:r>
          </w:p>
        </w:tc>
        <w:tc>
          <w:tcPr>
            <w:tcW w:w="993" w:type="dxa"/>
            <w:shd w:val="clear" w:color="auto" w:fill="D9D9D9"/>
            <w:vAlign w:val="center"/>
          </w:tcPr>
          <w:p w:rsidR="0027540D" w:rsidRPr="00E563F8" w:rsidRDefault="0027540D" w:rsidP="0037476E">
            <w:pPr>
              <w:jc w:val="center"/>
              <w:rPr>
                <w:sz w:val="26"/>
                <w:szCs w:val="26"/>
              </w:rPr>
            </w:pPr>
            <w:r w:rsidRPr="00E563F8">
              <w:rPr>
                <w:sz w:val="26"/>
                <w:szCs w:val="26"/>
              </w:rPr>
              <w:t>сб</w:t>
            </w:r>
          </w:p>
        </w:tc>
        <w:tc>
          <w:tcPr>
            <w:tcW w:w="850" w:type="dxa"/>
            <w:shd w:val="clear" w:color="auto" w:fill="D9D9D9"/>
            <w:vAlign w:val="center"/>
          </w:tcPr>
          <w:p w:rsidR="0027540D" w:rsidRPr="00E563F8" w:rsidRDefault="0027540D" w:rsidP="0037476E">
            <w:pPr>
              <w:jc w:val="center"/>
              <w:rPr>
                <w:sz w:val="26"/>
                <w:szCs w:val="26"/>
              </w:rPr>
            </w:pPr>
            <w:r w:rsidRPr="00E563F8">
              <w:rPr>
                <w:sz w:val="26"/>
                <w:szCs w:val="26"/>
              </w:rPr>
              <w:t>вс</w:t>
            </w:r>
          </w:p>
        </w:tc>
        <w:tc>
          <w:tcPr>
            <w:tcW w:w="885" w:type="dxa"/>
            <w:shd w:val="clear" w:color="auto" w:fill="D9D9D9"/>
            <w:vAlign w:val="center"/>
          </w:tcPr>
          <w:p w:rsidR="0027540D" w:rsidRPr="00E563F8" w:rsidRDefault="0027540D" w:rsidP="0037476E">
            <w:pPr>
              <w:jc w:val="center"/>
              <w:rPr>
                <w:sz w:val="26"/>
                <w:szCs w:val="26"/>
              </w:rPr>
            </w:pPr>
          </w:p>
        </w:tc>
      </w:tr>
      <w:tr w:rsidR="0027540D" w:rsidRPr="00E563F8" w:rsidTr="0037476E">
        <w:tc>
          <w:tcPr>
            <w:tcW w:w="1559" w:type="dxa"/>
            <w:shd w:val="clear" w:color="auto" w:fill="D9D9D9"/>
          </w:tcPr>
          <w:p w:rsidR="0027540D" w:rsidRPr="00E563F8" w:rsidRDefault="0027540D" w:rsidP="0037476E">
            <w:pPr>
              <w:rPr>
                <w:sz w:val="26"/>
                <w:szCs w:val="26"/>
              </w:rPr>
            </w:pPr>
            <w:r w:rsidRPr="00E563F8">
              <w:rPr>
                <w:sz w:val="26"/>
                <w:szCs w:val="26"/>
              </w:rPr>
              <w:t>1 неделя</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В</w:t>
            </w:r>
          </w:p>
        </w:tc>
        <w:tc>
          <w:tcPr>
            <w:tcW w:w="993" w:type="dxa"/>
            <w:shd w:val="clear" w:color="auto" w:fill="auto"/>
            <w:vAlign w:val="center"/>
          </w:tcPr>
          <w:p w:rsidR="0027540D" w:rsidRPr="00E563F8" w:rsidRDefault="0027540D" w:rsidP="0037476E">
            <w:pPr>
              <w:jc w:val="center"/>
              <w:rPr>
                <w:sz w:val="26"/>
                <w:szCs w:val="26"/>
              </w:rPr>
            </w:pPr>
            <w:r w:rsidRPr="00E563F8">
              <w:rPr>
                <w:sz w:val="26"/>
                <w:szCs w:val="26"/>
              </w:rPr>
              <w:t>3</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3</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3</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3</w:t>
            </w:r>
          </w:p>
        </w:tc>
        <w:tc>
          <w:tcPr>
            <w:tcW w:w="993" w:type="dxa"/>
            <w:shd w:val="clear" w:color="auto" w:fill="auto"/>
            <w:vAlign w:val="center"/>
          </w:tcPr>
          <w:p w:rsidR="0027540D" w:rsidRPr="00E563F8" w:rsidRDefault="0027540D" w:rsidP="0037476E">
            <w:pPr>
              <w:jc w:val="center"/>
              <w:rPr>
                <w:sz w:val="26"/>
                <w:szCs w:val="26"/>
              </w:rPr>
            </w:pPr>
            <w:r w:rsidRPr="00E563F8">
              <w:rPr>
                <w:sz w:val="26"/>
                <w:szCs w:val="26"/>
              </w:rPr>
              <w:t>С</w:t>
            </w:r>
          </w:p>
        </w:tc>
        <w:tc>
          <w:tcPr>
            <w:tcW w:w="850" w:type="dxa"/>
            <w:shd w:val="clear" w:color="auto" w:fill="auto"/>
            <w:vAlign w:val="center"/>
          </w:tcPr>
          <w:p w:rsidR="0027540D" w:rsidRPr="00E563F8" w:rsidRDefault="0027540D" w:rsidP="0037476E">
            <w:pPr>
              <w:jc w:val="center"/>
              <w:rPr>
                <w:sz w:val="26"/>
                <w:szCs w:val="26"/>
              </w:rPr>
            </w:pPr>
            <w:r w:rsidRPr="00E563F8">
              <w:rPr>
                <w:sz w:val="26"/>
                <w:szCs w:val="26"/>
              </w:rPr>
              <w:t>-</w:t>
            </w:r>
          </w:p>
        </w:tc>
        <w:tc>
          <w:tcPr>
            <w:tcW w:w="885" w:type="dxa"/>
            <w:shd w:val="clear" w:color="auto" w:fill="auto"/>
            <w:vAlign w:val="center"/>
          </w:tcPr>
          <w:p w:rsidR="0027540D" w:rsidRPr="00E563F8" w:rsidRDefault="0027540D" w:rsidP="0037476E">
            <w:pPr>
              <w:jc w:val="center"/>
              <w:rPr>
                <w:sz w:val="26"/>
                <w:szCs w:val="26"/>
              </w:rPr>
            </w:pPr>
            <w:r w:rsidRPr="00E563F8">
              <w:rPr>
                <w:sz w:val="26"/>
                <w:szCs w:val="26"/>
              </w:rPr>
              <w:t>14</w:t>
            </w:r>
          </w:p>
        </w:tc>
      </w:tr>
      <w:tr w:rsidR="0027540D" w:rsidRPr="00E563F8" w:rsidTr="0037476E">
        <w:tc>
          <w:tcPr>
            <w:tcW w:w="1559" w:type="dxa"/>
            <w:shd w:val="clear" w:color="auto" w:fill="D9D9D9"/>
          </w:tcPr>
          <w:p w:rsidR="0027540D" w:rsidRPr="00E563F8" w:rsidRDefault="0027540D" w:rsidP="0037476E">
            <w:pPr>
              <w:rPr>
                <w:sz w:val="26"/>
                <w:szCs w:val="26"/>
              </w:rPr>
            </w:pPr>
            <w:r w:rsidRPr="00E563F8">
              <w:rPr>
                <w:sz w:val="26"/>
                <w:szCs w:val="26"/>
              </w:rPr>
              <w:t>2 неделя</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2</w:t>
            </w:r>
          </w:p>
        </w:tc>
        <w:tc>
          <w:tcPr>
            <w:tcW w:w="993"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2</w:t>
            </w:r>
          </w:p>
        </w:tc>
        <w:tc>
          <w:tcPr>
            <w:tcW w:w="993" w:type="dxa"/>
            <w:shd w:val="clear" w:color="auto" w:fill="auto"/>
          </w:tcPr>
          <w:p w:rsidR="0027540D" w:rsidRPr="00E563F8" w:rsidRDefault="0027540D" w:rsidP="0037476E">
            <w:pPr>
              <w:jc w:val="center"/>
            </w:pPr>
            <w:r w:rsidRPr="00E563F8">
              <w:rPr>
                <w:sz w:val="26"/>
                <w:szCs w:val="26"/>
              </w:rPr>
              <w:t>С</w:t>
            </w:r>
          </w:p>
        </w:tc>
        <w:tc>
          <w:tcPr>
            <w:tcW w:w="850" w:type="dxa"/>
            <w:shd w:val="clear" w:color="auto" w:fill="auto"/>
            <w:vAlign w:val="center"/>
          </w:tcPr>
          <w:p w:rsidR="0027540D" w:rsidRPr="00E563F8" w:rsidRDefault="0027540D" w:rsidP="0037476E">
            <w:pPr>
              <w:jc w:val="center"/>
              <w:rPr>
                <w:sz w:val="26"/>
                <w:szCs w:val="26"/>
              </w:rPr>
            </w:pPr>
            <w:r w:rsidRPr="00E563F8">
              <w:rPr>
                <w:sz w:val="26"/>
                <w:szCs w:val="26"/>
              </w:rPr>
              <w:t>-</w:t>
            </w:r>
          </w:p>
        </w:tc>
        <w:tc>
          <w:tcPr>
            <w:tcW w:w="885" w:type="dxa"/>
            <w:shd w:val="clear" w:color="auto" w:fill="auto"/>
            <w:vAlign w:val="center"/>
          </w:tcPr>
          <w:p w:rsidR="0027540D" w:rsidRPr="00E563F8" w:rsidRDefault="0027540D" w:rsidP="0037476E">
            <w:pPr>
              <w:jc w:val="center"/>
              <w:rPr>
                <w:sz w:val="26"/>
                <w:szCs w:val="26"/>
              </w:rPr>
            </w:pPr>
            <w:r w:rsidRPr="00E563F8">
              <w:rPr>
                <w:sz w:val="26"/>
                <w:szCs w:val="26"/>
              </w:rPr>
              <w:t>16</w:t>
            </w:r>
          </w:p>
        </w:tc>
      </w:tr>
      <w:tr w:rsidR="0027540D" w:rsidRPr="00E563F8" w:rsidTr="0037476E">
        <w:tc>
          <w:tcPr>
            <w:tcW w:w="1559" w:type="dxa"/>
            <w:shd w:val="clear" w:color="auto" w:fill="D9D9D9"/>
          </w:tcPr>
          <w:p w:rsidR="0027540D" w:rsidRPr="00E563F8" w:rsidRDefault="0027540D" w:rsidP="0037476E">
            <w:r w:rsidRPr="00E563F8">
              <w:rPr>
                <w:sz w:val="26"/>
                <w:szCs w:val="26"/>
              </w:rPr>
              <w:t>3 неделя</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2</w:t>
            </w:r>
          </w:p>
        </w:tc>
        <w:tc>
          <w:tcPr>
            <w:tcW w:w="993"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2</w:t>
            </w:r>
          </w:p>
        </w:tc>
        <w:tc>
          <w:tcPr>
            <w:tcW w:w="993" w:type="dxa"/>
            <w:shd w:val="clear" w:color="auto" w:fill="auto"/>
          </w:tcPr>
          <w:p w:rsidR="0027540D" w:rsidRPr="00E563F8" w:rsidRDefault="0027540D" w:rsidP="0037476E">
            <w:pPr>
              <w:jc w:val="center"/>
            </w:pPr>
            <w:r w:rsidRPr="00E563F8">
              <w:rPr>
                <w:sz w:val="26"/>
                <w:szCs w:val="26"/>
              </w:rPr>
              <w:t>С</w:t>
            </w:r>
          </w:p>
        </w:tc>
        <w:tc>
          <w:tcPr>
            <w:tcW w:w="850" w:type="dxa"/>
            <w:shd w:val="clear" w:color="auto" w:fill="auto"/>
          </w:tcPr>
          <w:p w:rsidR="0027540D" w:rsidRPr="00E563F8" w:rsidRDefault="0027540D" w:rsidP="0037476E">
            <w:pPr>
              <w:jc w:val="center"/>
            </w:pPr>
            <w:r w:rsidRPr="00E563F8">
              <w:rPr>
                <w:sz w:val="26"/>
                <w:szCs w:val="26"/>
              </w:rPr>
              <w:t>-</w:t>
            </w:r>
          </w:p>
        </w:tc>
        <w:tc>
          <w:tcPr>
            <w:tcW w:w="885" w:type="dxa"/>
            <w:shd w:val="clear" w:color="auto" w:fill="auto"/>
            <w:vAlign w:val="center"/>
          </w:tcPr>
          <w:p w:rsidR="0027540D" w:rsidRPr="00E563F8" w:rsidRDefault="0027540D" w:rsidP="0037476E">
            <w:pPr>
              <w:jc w:val="center"/>
              <w:rPr>
                <w:sz w:val="26"/>
                <w:szCs w:val="26"/>
              </w:rPr>
            </w:pPr>
            <w:r w:rsidRPr="00E563F8">
              <w:rPr>
                <w:sz w:val="26"/>
                <w:szCs w:val="26"/>
              </w:rPr>
              <w:t>16</w:t>
            </w:r>
          </w:p>
        </w:tc>
      </w:tr>
      <w:tr w:rsidR="0027540D" w:rsidRPr="00E563F8" w:rsidTr="0037476E">
        <w:tc>
          <w:tcPr>
            <w:tcW w:w="1559" w:type="dxa"/>
            <w:shd w:val="clear" w:color="auto" w:fill="D9D9D9"/>
          </w:tcPr>
          <w:p w:rsidR="0027540D" w:rsidRPr="00E563F8" w:rsidRDefault="0027540D" w:rsidP="0037476E">
            <w:r w:rsidRPr="00E563F8">
              <w:rPr>
                <w:sz w:val="26"/>
                <w:szCs w:val="26"/>
              </w:rPr>
              <w:t>4 неделя</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2</w:t>
            </w:r>
          </w:p>
        </w:tc>
        <w:tc>
          <w:tcPr>
            <w:tcW w:w="993"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2</w:t>
            </w:r>
          </w:p>
        </w:tc>
        <w:tc>
          <w:tcPr>
            <w:tcW w:w="993" w:type="dxa"/>
            <w:shd w:val="clear" w:color="auto" w:fill="auto"/>
          </w:tcPr>
          <w:p w:rsidR="0027540D" w:rsidRPr="00E563F8" w:rsidRDefault="0027540D" w:rsidP="0037476E">
            <w:pPr>
              <w:jc w:val="center"/>
            </w:pPr>
            <w:r w:rsidRPr="00E563F8">
              <w:rPr>
                <w:sz w:val="26"/>
                <w:szCs w:val="26"/>
              </w:rPr>
              <w:t>С</w:t>
            </w:r>
          </w:p>
        </w:tc>
        <w:tc>
          <w:tcPr>
            <w:tcW w:w="850" w:type="dxa"/>
            <w:shd w:val="clear" w:color="auto" w:fill="auto"/>
          </w:tcPr>
          <w:p w:rsidR="0027540D" w:rsidRPr="00E563F8" w:rsidRDefault="0027540D" w:rsidP="0037476E">
            <w:pPr>
              <w:jc w:val="center"/>
            </w:pPr>
            <w:r w:rsidRPr="00E563F8">
              <w:rPr>
                <w:sz w:val="26"/>
                <w:szCs w:val="26"/>
              </w:rPr>
              <w:t>-</w:t>
            </w:r>
          </w:p>
        </w:tc>
        <w:tc>
          <w:tcPr>
            <w:tcW w:w="885" w:type="dxa"/>
            <w:shd w:val="clear" w:color="auto" w:fill="auto"/>
            <w:vAlign w:val="center"/>
          </w:tcPr>
          <w:p w:rsidR="0027540D" w:rsidRPr="00E563F8" w:rsidRDefault="0027540D" w:rsidP="0037476E">
            <w:pPr>
              <w:jc w:val="center"/>
              <w:rPr>
                <w:sz w:val="26"/>
                <w:szCs w:val="26"/>
              </w:rPr>
            </w:pPr>
            <w:r w:rsidRPr="00E563F8">
              <w:rPr>
                <w:sz w:val="26"/>
                <w:szCs w:val="26"/>
              </w:rPr>
              <w:t>16</w:t>
            </w:r>
          </w:p>
        </w:tc>
      </w:tr>
      <w:tr w:rsidR="0027540D" w:rsidRPr="00E563F8" w:rsidTr="0037476E">
        <w:tc>
          <w:tcPr>
            <w:tcW w:w="1559" w:type="dxa"/>
            <w:shd w:val="clear" w:color="auto" w:fill="D9D9D9"/>
          </w:tcPr>
          <w:p w:rsidR="0027540D" w:rsidRPr="00E563F8" w:rsidRDefault="0027540D" w:rsidP="0037476E">
            <w:pPr>
              <w:rPr>
                <w:sz w:val="26"/>
                <w:szCs w:val="26"/>
              </w:rPr>
            </w:pPr>
            <w:r w:rsidRPr="00E563F8">
              <w:rPr>
                <w:sz w:val="26"/>
                <w:szCs w:val="26"/>
              </w:rPr>
              <w:t>5 неделя</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4</w:t>
            </w:r>
          </w:p>
        </w:tc>
        <w:tc>
          <w:tcPr>
            <w:tcW w:w="993" w:type="dxa"/>
            <w:shd w:val="clear" w:color="auto" w:fill="auto"/>
            <w:vAlign w:val="center"/>
          </w:tcPr>
          <w:p w:rsidR="0027540D" w:rsidRPr="00E563F8" w:rsidRDefault="0027540D" w:rsidP="0037476E">
            <w:pPr>
              <w:jc w:val="center"/>
              <w:rPr>
                <w:sz w:val="26"/>
                <w:szCs w:val="26"/>
              </w:rPr>
            </w:pPr>
            <w:r w:rsidRPr="00E563F8">
              <w:rPr>
                <w:sz w:val="26"/>
                <w:szCs w:val="26"/>
              </w:rPr>
              <w:t>С</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С</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С</w:t>
            </w:r>
          </w:p>
        </w:tc>
        <w:tc>
          <w:tcPr>
            <w:tcW w:w="992" w:type="dxa"/>
            <w:shd w:val="clear" w:color="auto" w:fill="auto"/>
            <w:vAlign w:val="center"/>
          </w:tcPr>
          <w:p w:rsidR="0027540D" w:rsidRPr="00E563F8" w:rsidRDefault="0027540D" w:rsidP="0037476E">
            <w:pPr>
              <w:jc w:val="center"/>
              <w:rPr>
                <w:sz w:val="26"/>
                <w:szCs w:val="26"/>
              </w:rPr>
            </w:pPr>
            <w:r w:rsidRPr="00E563F8">
              <w:rPr>
                <w:sz w:val="26"/>
                <w:szCs w:val="26"/>
              </w:rPr>
              <w:t>Э</w:t>
            </w:r>
          </w:p>
        </w:tc>
        <w:tc>
          <w:tcPr>
            <w:tcW w:w="993" w:type="dxa"/>
            <w:shd w:val="clear" w:color="auto" w:fill="auto"/>
          </w:tcPr>
          <w:p w:rsidR="0027540D" w:rsidRPr="00E563F8" w:rsidRDefault="0027540D" w:rsidP="0037476E">
            <w:pPr>
              <w:jc w:val="center"/>
            </w:pPr>
          </w:p>
        </w:tc>
        <w:tc>
          <w:tcPr>
            <w:tcW w:w="850" w:type="dxa"/>
            <w:shd w:val="clear" w:color="auto" w:fill="auto"/>
          </w:tcPr>
          <w:p w:rsidR="0027540D" w:rsidRPr="00E563F8" w:rsidRDefault="0027540D" w:rsidP="0037476E">
            <w:pPr>
              <w:jc w:val="center"/>
            </w:pPr>
            <w:r w:rsidRPr="00E563F8">
              <w:rPr>
                <w:sz w:val="26"/>
                <w:szCs w:val="26"/>
              </w:rPr>
              <w:t>-</w:t>
            </w:r>
          </w:p>
        </w:tc>
        <w:tc>
          <w:tcPr>
            <w:tcW w:w="885" w:type="dxa"/>
            <w:shd w:val="clear" w:color="auto" w:fill="auto"/>
            <w:vAlign w:val="center"/>
          </w:tcPr>
          <w:p w:rsidR="0027540D" w:rsidRPr="00E563F8" w:rsidRDefault="0027540D" w:rsidP="0037476E">
            <w:pPr>
              <w:jc w:val="center"/>
              <w:rPr>
                <w:sz w:val="26"/>
                <w:szCs w:val="26"/>
              </w:rPr>
            </w:pPr>
            <w:r w:rsidRPr="00E563F8">
              <w:rPr>
                <w:sz w:val="26"/>
                <w:szCs w:val="26"/>
              </w:rPr>
              <w:t>10</w:t>
            </w:r>
          </w:p>
        </w:tc>
      </w:tr>
      <w:tr w:rsidR="0027540D" w:rsidRPr="00E563F8" w:rsidTr="0037476E">
        <w:tc>
          <w:tcPr>
            <w:tcW w:w="1559" w:type="dxa"/>
            <w:shd w:val="clear" w:color="auto" w:fill="auto"/>
          </w:tcPr>
          <w:p w:rsidR="0027540D" w:rsidRPr="00E563F8" w:rsidRDefault="0027540D" w:rsidP="0037476E">
            <w:pPr>
              <w:rPr>
                <w:sz w:val="26"/>
                <w:szCs w:val="26"/>
              </w:rPr>
            </w:pPr>
            <w:r w:rsidRPr="00E563F8">
              <w:rPr>
                <w:sz w:val="26"/>
                <w:szCs w:val="26"/>
              </w:rPr>
              <w:t>ИТОГО</w:t>
            </w:r>
          </w:p>
        </w:tc>
        <w:tc>
          <w:tcPr>
            <w:tcW w:w="992" w:type="dxa"/>
            <w:shd w:val="clear" w:color="auto" w:fill="auto"/>
            <w:vAlign w:val="center"/>
          </w:tcPr>
          <w:p w:rsidR="0027540D" w:rsidRPr="00E563F8" w:rsidRDefault="0027540D" w:rsidP="0037476E">
            <w:pPr>
              <w:jc w:val="center"/>
              <w:rPr>
                <w:sz w:val="26"/>
                <w:szCs w:val="26"/>
              </w:rPr>
            </w:pPr>
          </w:p>
        </w:tc>
        <w:tc>
          <w:tcPr>
            <w:tcW w:w="993" w:type="dxa"/>
            <w:shd w:val="clear" w:color="auto" w:fill="auto"/>
            <w:vAlign w:val="center"/>
          </w:tcPr>
          <w:p w:rsidR="0027540D" w:rsidRPr="00E563F8" w:rsidRDefault="0027540D" w:rsidP="0037476E">
            <w:pPr>
              <w:jc w:val="center"/>
              <w:rPr>
                <w:sz w:val="26"/>
                <w:szCs w:val="26"/>
              </w:rPr>
            </w:pPr>
          </w:p>
        </w:tc>
        <w:tc>
          <w:tcPr>
            <w:tcW w:w="992" w:type="dxa"/>
            <w:shd w:val="clear" w:color="auto" w:fill="auto"/>
            <w:vAlign w:val="center"/>
          </w:tcPr>
          <w:p w:rsidR="0027540D" w:rsidRPr="00E563F8" w:rsidRDefault="0027540D" w:rsidP="0037476E">
            <w:pPr>
              <w:jc w:val="center"/>
              <w:rPr>
                <w:sz w:val="26"/>
                <w:szCs w:val="26"/>
              </w:rPr>
            </w:pPr>
          </w:p>
        </w:tc>
        <w:tc>
          <w:tcPr>
            <w:tcW w:w="992" w:type="dxa"/>
            <w:shd w:val="clear" w:color="auto" w:fill="auto"/>
            <w:vAlign w:val="center"/>
          </w:tcPr>
          <w:p w:rsidR="0027540D" w:rsidRPr="00E563F8" w:rsidRDefault="0027540D" w:rsidP="0037476E">
            <w:pPr>
              <w:jc w:val="center"/>
              <w:rPr>
                <w:sz w:val="26"/>
                <w:szCs w:val="26"/>
              </w:rPr>
            </w:pPr>
          </w:p>
        </w:tc>
        <w:tc>
          <w:tcPr>
            <w:tcW w:w="992" w:type="dxa"/>
            <w:shd w:val="clear" w:color="auto" w:fill="auto"/>
            <w:vAlign w:val="center"/>
          </w:tcPr>
          <w:p w:rsidR="0027540D" w:rsidRPr="00E563F8" w:rsidRDefault="0027540D" w:rsidP="0037476E">
            <w:pPr>
              <w:jc w:val="center"/>
              <w:rPr>
                <w:sz w:val="26"/>
                <w:szCs w:val="26"/>
              </w:rPr>
            </w:pPr>
          </w:p>
        </w:tc>
        <w:tc>
          <w:tcPr>
            <w:tcW w:w="993" w:type="dxa"/>
            <w:shd w:val="clear" w:color="auto" w:fill="auto"/>
            <w:vAlign w:val="center"/>
          </w:tcPr>
          <w:p w:rsidR="0027540D" w:rsidRPr="00E563F8" w:rsidRDefault="0027540D" w:rsidP="0037476E">
            <w:pPr>
              <w:jc w:val="center"/>
              <w:rPr>
                <w:sz w:val="26"/>
                <w:szCs w:val="26"/>
              </w:rPr>
            </w:pPr>
          </w:p>
        </w:tc>
        <w:tc>
          <w:tcPr>
            <w:tcW w:w="850" w:type="dxa"/>
            <w:shd w:val="clear" w:color="auto" w:fill="auto"/>
            <w:vAlign w:val="center"/>
          </w:tcPr>
          <w:p w:rsidR="0027540D" w:rsidRPr="00E563F8" w:rsidRDefault="0027540D" w:rsidP="0037476E">
            <w:pPr>
              <w:jc w:val="center"/>
              <w:rPr>
                <w:sz w:val="26"/>
                <w:szCs w:val="26"/>
              </w:rPr>
            </w:pPr>
          </w:p>
        </w:tc>
        <w:tc>
          <w:tcPr>
            <w:tcW w:w="885" w:type="dxa"/>
            <w:shd w:val="clear" w:color="auto" w:fill="auto"/>
            <w:vAlign w:val="center"/>
          </w:tcPr>
          <w:p w:rsidR="0027540D" w:rsidRPr="00E563F8" w:rsidRDefault="0027540D" w:rsidP="0037476E">
            <w:pPr>
              <w:jc w:val="center"/>
              <w:rPr>
                <w:sz w:val="26"/>
                <w:szCs w:val="26"/>
              </w:rPr>
            </w:pPr>
            <w:r w:rsidRPr="00E563F8">
              <w:rPr>
                <w:sz w:val="26"/>
                <w:szCs w:val="26"/>
              </w:rPr>
              <w:t>72</w:t>
            </w:r>
          </w:p>
        </w:tc>
      </w:tr>
      <w:tr w:rsidR="0027540D" w:rsidRPr="00E563F8" w:rsidTr="0037476E">
        <w:tc>
          <w:tcPr>
            <w:tcW w:w="9248" w:type="dxa"/>
            <w:gridSpan w:val="9"/>
            <w:shd w:val="clear" w:color="auto" w:fill="auto"/>
          </w:tcPr>
          <w:p w:rsidR="0027540D" w:rsidRPr="00E563F8" w:rsidRDefault="0027540D" w:rsidP="0037476E">
            <w:pPr>
              <w:rPr>
                <w:sz w:val="26"/>
                <w:szCs w:val="26"/>
              </w:rPr>
            </w:pPr>
            <w:r w:rsidRPr="00E563F8">
              <w:rPr>
                <w:sz w:val="26"/>
                <w:szCs w:val="26"/>
              </w:rPr>
              <w:t>Примечание: В – входной контроль, оформление документов;</w:t>
            </w:r>
          </w:p>
          <w:p w:rsidR="0027540D" w:rsidRPr="00E563F8" w:rsidRDefault="0027540D" w:rsidP="0037476E">
            <w:pPr>
              <w:rPr>
                <w:sz w:val="26"/>
                <w:szCs w:val="26"/>
              </w:rPr>
            </w:pPr>
            <w:r w:rsidRPr="00E563F8">
              <w:rPr>
                <w:sz w:val="26"/>
                <w:szCs w:val="26"/>
              </w:rPr>
              <w:t>Э – экзамен; С – самостоятельная работа.</w:t>
            </w:r>
          </w:p>
        </w:tc>
      </w:tr>
    </w:tbl>
    <w:p w:rsidR="0027540D" w:rsidRPr="00E563F8" w:rsidRDefault="0027540D" w:rsidP="0027540D">
      <w:pPr>
        <w:jc w:val="center"/>
        <w:rPr>
          <w:b/>
          <w:sz w:val="28"/>
        </w:rPr>
      </w:pPr>
    </w:p>
    <w:p w:rsidR="0027540D" w:rsidRPr="00E563F8" w:rsidRDefault="0027540D" w:rsidP="0027540D">
      <w:pPr>
        <w:jc w:val="center"/>
        <w:rPr>
          <w:b/>
          <w:sz w:val="28"/>
        </w:rPr>
      </w:pPr>
      <w:r w:rsidRPr="00E563F8">
        <w:rPr>
          <w:b/>
          <w:sz w:val="28"/>
        </w:rPr>
        <w:br w:type="page"/>
      </w:r>
    </w:p>
    <w:p w:rsidR="0027540D" w:rsidRPr="00E563F8" w:rsidRDefault="0027540D" w:rsidP="0027540D">
      <w:pPr>
        <w:jc w:val="center"/>
        <w:rPr>
          <w:b/>
          <w:sz w:val="28"/>
        </w:rPr>
      </w:pPr>
      <w:r w:rsidRPr="00E563F8">
        <w:rPr>
          <w:b/>
          <w:sz w:val="28"/>
        </w:rPr>
        <w:lastRenderedPageBreak/>
        <w:t>4.3 Тематический план</w:t>
      </w:r>
      <w:r w:rsidR="003C6A66" w:rsidRPr="00E563F8">
        <w:rPr>
          <w:b/>
          <w:sz w:val="28"/>
        </w:rPr>
        <w:t>.</w:t>
      </w:r>
    </w:p>
    <w:p w:rsidR="0027540D" w:rsidRPr="00E563F8" w:rsidRDefault="0027540D" w:rsidP="0027540D">
      <w:pPr>
        <w:rPr>
          <w:sz w:val="28"/>
        </w:rPr>
      </w:pPr>
      <w:r w:rsidRPr="00E563F8">
        <w:rPr>
          <w:sz w:val="28"/>
        </w:rPr>
        <w:tab/>
        <w:t>Последовательность и распределение прохождения тем рабочей програ</w:t>
      </w:r>
      <w:r w:rsidRPr="00E563F8">
        <w:rPr>
          <w:sz w:val="28"/>
        </w:rPr>
        <w:t>м</w:t>
      </w:r>
      <w:r w:rsidRPr="00E563F8">
        <w:rPr>
          <w:sz w:val="28"/>
        </w:rPr>
        <w:t>мы рекомендуется проводить в соответствии с последовательностью в темат</w:t>
      </w:r>
      <w:r w:rsidRPr="00E563F8">
        <w:rPr>
          <w:sz w:val="28"/>
        </w:rPr>
        <w:t>и</w:t>
      </w:r>
      <w:r w:rsidRPr="00E563F8">
        <w:rPr>
          <w:sz w:val="28"/>
        </w:rPr>
        <w:t>ческом плане и с учетом календарного учебного графика.</w:t>
      </w:r>
    </w:p>
    <w:p w:rsidR="0027540D" w:rsidRPr="00E563F8" w:rsidRDefault="0027540D" w:rsidP="0027540D">
      <w:pPr>
        <w:jc w:val="center"/>
        <w:rPr>
          <w:b/>
          <w:sz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
        <w:gridCol w:w="5760"/>
        <w:gridCol w:w="900"/>
        <w:gridCol w:w="900"/>
        <w:gridCol w:w="900"/>
        <w:gridCol w:w="885"/>
      </w:tblGrid>
      <w:tr w:rsidR="0027540D" w:rsidRPr="00E563F8" w:rsidTr="0037476E">
        <w:trPr>
          <w:trHeight w:val="158"/>
        </w:trPr>
        <w:tc>
          <w:tcPr>
            <w:tcW w:w="648" w:type="dxa"/>
          </w:tcPr>
          <w:p w:rsidR="0027540D" w:rsidRPr="00E563F8" w:rsidRDefault="0027540D" w:rsidP="0037476E">
            <w:pPr>
              <w:jc w:val="center"/>
              <w:rPr>
                <w:sz w:val="28"/>
                <w:szCs w:val="28"/>
              </w:rPr>
            </w:pPr>
            <w:r w:rsidRPr="00E563F8">
              <w:rPr>
                <w:sz w:val="28"/>
                <w:szCs w:val="28"/>
              </w:rPr>
              <w:t>№ п/п</w:t>
            </w:r>
          </w:p>
        </w:tc>
        <w:tc>
          <w:tcPr>
            <w:tcW w:w="5940" w:type="dxa"/>
            <w:gridSpan w:val="2"/>
          </w:tcPr>
          <w:p w:rsidR="0027540D" w:rsidRPr="00E563F8" w:rsidRDefault="0027540D" w:rsidP="0037476E">
            <w:pPr>
              <w:jc w:val="center"/>
              <w:rPr>
                <w:sz w:val="28"/>
                <w:szCs w:val="28"/>
              </w:rPr>
            </w:pPr>
            <w:r w:rsidRPr="00E563F8">
              <w:rPr>
                <w:sz w:val="28"/>
                <w:szCs w:val="28"/>
              </w:rPr>
              <w:t>Наименование разделов и тем</w:t>
            </w:r>
          </w:p>
        </w:tc>
        <w:tc>
          <w:tcPr>
            <w:tcW w:w="900" w:type="dxa"/>
          </w:tcPr>
          <w:p w:rsidR="0027540D" w:rsidRPr="00E563F8" w:rsidRDefault="0027540D" w:rsidP="0037476E">
            <w:pPr>
              <w:jc w:val="center"/>
              <w:rPr>
                <w:sz w:val="28"/>
                <w:szCs w:val="28"/>
              </w:rPr>
            </w:pPr>
            <w:r w:rsidRPr="00E563F8">
              <w:rPr>
                <w:sz w:val="28"/>
                <w:szCs w:val="28"/>
              </w:rPr>
              <w:t>Все-го часов</w:t>
            </w:r>
          </w:p>
        </w:tc>
        <w:tc>
          <w:tcPr>
            <w:tcW w:w="900" w:type="dxa"/>
          </w:tcPr>
          <w:p w:rsidR="0027540D" w:rsidRPr="00E563F8" w:rsidRDefault="0027540D" w:rsidP="0037476E">
            <w:pPr>
              <w:jc w:val="center"/>
              <w:rPr>
                <w:sz w:val="28"/>
                <w:szCs w:val="28"/>
              </w:rPr>
            </w:pPr>
            <w:r w:rsidRPr="00E563F8">
              <w:rPr>
                <w:sz w:val="28"/>
                <w:szCs w:val="28"/>
              </w:rPr>
              <w:t>Лек-ции</w:t>
            </w:r>
          </w:p>
        </w:tc>
        <w:tc>
          <w:tcPr>
            <w:tcW w:w="900" w:type="dxa"/>
          </w:tcPr>
          <w:p w:rsidR="0027540D" w:rsidRPr="00E563F8" w:rsidRDefault="0027540D" w:rsidP="0037476E">
            <w:pPr>
              <w:jc w:val="center"/>
              <w:rPr>
                <w:sz w:val="28"/>
                <w:szCs w:val="28"/>
              </w:rPr>
            </w:pPr>
            <w:r w:rsidRPr="00E563F8">
              <w:rPr>
                <w:sz w:val="28"/>
                <w:szCs w:val="28"/>
              </w:rPr>
              <w:t>Практич</w:t>
            </w:r>
            <w:r w:rsidRPr="00E563F8">
              <w:rPr>
                <w:sz w:val="28"/>
                <w:szCs w:val="28"/>
              </w:rPr>
              <w:t>е</w:t>
            </w:r>
            <w:r w:rsidRPr="00E563F8">
              <w:rPr>
                <w:sz w:val="28"/>
                <w:szCs w:val="28"/>
              </w:rPr>
              <w:t>ские заня-тия</w:t>
            </w:r>
          </w:p>
        </w:tc>
        <w:tc>
          <w:tcPr>
            <w:tcW w:w="885" w:type="dxa"/>
          </w:tcPr>
          <w:p w:rsidR="0027540D" w:rsidRPr="00E563F8" w:rsidRDefault="0027540D" w:rsidP="0037476E">
            <w:pPr>
              <w:jc w:val="center"/>
              <w:rPr>
                <w:sz w:val="28"/>
                <w:szCs w:val="28"/>
              </w:rPr>
            </w:pPr>
            <w:r w:rsidRPr="00E563F8">
              <w:rPr>
                <w:sz w:val="28"/>
                <w:szCs w:val="28"/>
              </w:rPr>
              <w:t>Формы ко</w:t>
            </w:r>
            <w:r w:rsidRPr="00E563F8">
              <w:rPr>
                <w:sz w:val="28"/>
                <w:szCs w:val="28"/>
              </w:rPr>
              <w:t>н</w:t>
            </w:r>
            <w:r w:rsidRPr="00E563F8">
              <w:rPr>
                <w:sz w:val="28"/>
                <w:szCs w:val="28"/>
              </w:rPr>
              <w:t>троля</w:t>
            </w:r>
          </w:p>
        </w:tc>
      </w:tr>
      <w:tr w:rsidR="0027540D" w:rsidRPr="00E563F8" w:rsidTr="0037476E">
        <w:trPr>
          <w:trHeight w:val="157"/>
        </w:trPr>
        <w:tc>
          <w:tcPr>
            <w:tcW w:w="10173" w:type="dxa"/>
            <w:gridSpan w:val="7"/>
          </w:tcPr>
          <w:p w:rsidR="0027540D" w:rsidRPr="00E563F8" w:rsidRDefault="0027540D" w:rsidP="0037476E">
            <w:pPr>
              <w:jc w:val="center"/>
              <w:rPr>
                <w:b/>
                <w:sz w:val="28"/>
                <w:szCs w:val="28"/>
              </w:rPr>
            </w:pPr>
            <w:r w:rsidRPr="00E563F8">
              <w:rPr>
                <w:b/>
                <w:sz w:val="28"/>
                <w:szCs w:val="28"/>
              </w:rPr>
              <w:t>Раздел 1.Социально-правовая подготовка</w:t>
            </w:r>
          </w:p>
        </w:tc>
      </w:tr>
      <w:tr w:rsidR="0027540D" w:rsidRPr="00E563F8" w:rsidTr="0037476E">
        <w:trPr>
          <w:trHeight w:val="157"/>
        </w:trPr>
        <w:tc>
          <w:tcPr>
            <w:tcW w:w="648" w:type="dxa"/>
          </w:tcPr>
          <w:p w:rsidR="0027540D" w:rsidRPr="00E563F8" w:rsidRDefault="0027540D" w:rsidP="0037476E">
            <w:pPr>
              <w:rPr>
                <w:sz w:val="28"/>
                <w:szCs w:val="28"/>
              </w:rPr>
            </w:pPr>
            <w:r w:rsidRPr="00E563F8">
              <w:rPr>
                <w:sz w:val="28"/>
                <w:szCs w:val="28"/>
              </w:rPr>
              <w:t>1.1</w:t>
            </w:r>
          </w:p>
        </w:tc>
        <w:tc>
          <w:tcPr>
            <w:tcW w:w="5940" w:type="dxa"/>
            <w:gridSpan w:val="2"/>
          </w:tcPr>
          <w:p w:rsidR="0027540D" w:rsidRPr="00E563F8" w:rsidRDefault="0027540D" w:rsidP="0037476E">
            <w:pPr>
              <w:rPr>
                <w:sz w:val="28"/>
                <w:szCs w:val="28"/>
              </w:rPr>
            </w:pPr>
            <w:r w:rsidRPr="00E563F8">
              <w:rPr>
                <w:sz w:val="28"/>
                <w:szCs w:val="28"/>
              </w:rPr>
              <w:t>Правовое положение личного состава ГПС МЧС России</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648" w:type="dxa"/>
          </w:tcPr>
          <w:p w:rsidR="0027540D" w:rsidRPr="00E563F8" w:rsidRDefault="0027540D" w:rsidP="0037476E">
            <w:pPr>
              <w:rPr>
                <w:sz w:val="28"/>
                <w:szCs w:val="28"/>
              </w:rPr>
            </w:pPr>
            <w:r w:rsidRPr="00E563F8">
              <w:rPr>
                <w:sz w:val="28"/>
                <w:szCs w:val="28"/>
              </w:rPr>
              <w:t>1.2</w:t>
            </w:r>
          </w:p>
        </w:tc>
        <w:tc>
          <w:tcPr>
            <w:tcW w:w="5940" w:type="dxa"/>
            <w:gridSpan w:val="2"/>
          </w:tcPr>
          <w:p w:rsidR="0027540D" w:rsidRPr="00E563F8" w:rsidRDefault="0027540D" w:rsidP="0037476E">
            <w:pPr>
              <w:rPr>
                <w:sz w:val="28"/>
                <w:szCs w:val="28"/>
              </w:rPr>
            </w:pPr>
            <w:r w:rsidRPr="00E563F8">
              <w:rPr>
                <w:sz w:val="28"/>
                <w:szCs w:val="28"/>
              </w:rPr>
              <w:t>Финансовое и материально-техническое сна</w:t>
            </w:r>
            <w:r w:rsidRPr="00E563F8">
              <w:rPr>
                <w:sz w:val="28"/>
                <w:szCs w:val="28"/>
              </w:rPr>
              <w:t>б</w:t>
            </w:r>
            <w:r w:rsidRPr="00E563F8">
              <w:rPr>
                <w:sz w:val="28"/>
                <w:szCs w:val="28"/>
              </w:rPr>
              <w:t>жение деятельности подразделений МЧС Ро</w:t>
            </w:r>
            <w:r w:rsidRPr="00E563F8">
              <w:rPr>
                <w:sz w:val="28"/>
                <w:szCs w:val="28"/>
              </w:rPr>
              <w:t>с</w:t>
            </w:r>
            <w:r w:rsidRPr="00E563F8">
              <w:rPr>
                <w:sz w:val="28"/>
                <w:szCs w:val="28"/>
              </w:rPr>
              <w:t>сии</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648" w:type="dxa"/>
          </w:tcPr>
          <w:p w:rsidR="0027540D" w:rsidRPr="00E563F8" w:rsidRDefault="0027540D" w:rsidP="0037476E">
            <w:pPr>
              <w:rPr>
                <w:sz w:val="28"/>
                <w:szCs w:val="28"/>
              </w:rPr>
            </w:pPr>
            <w:r w:rsidRPr="00E563F8">
              <w:rPr>
                <w:sz w:val="28"/>
                <w:szCs w:val="28"/>
              </w:rPr>
              <w:t>1.3</w:t>
            </w:r>
          </w:p>
        </w:tc>
        <w:tc>
          <w:tcPr>
            <w:tcW w:w="5940" w:type="dxa"/>
            <w:gridSpan w:val="2"/>
          </w:tcPr>
          <w:p w:rsidR="0027540D" w:rsidRPr="00E563F8" w:rsidRDefault="0027540D" w:rsidP="0037476E">
            <w:pPr>
              <w:rPr>
                <w:sz w:val="28"/>
                <w:szCs w:val="28"/>
              </w:rPr>
            </w:pPr>
            <w:r w:rsidRPr="00E563F8">
              <w:rPr>
                <w:sz w:val="28"/>
                <w:szCs w:val="28"/>
              </w:rPr>
              <w:t>Пенсионное обеспечение сотрудников ГПС МЧС России</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648" w:type="dxa"/>
          </w:tcPr>
          <w:p w:rsidR="0027540D" w:rsidRPr="00E563F8" w:rsidRDefault="0027540D" w:rsidP="0037476E">
            <w:pPr>
              <w:rPr>
                <w:sz w:val="28"/>
                <w:szCs w:val="28"/>
              </w:rPr>
            </w:pPr>
            <w:r w:rsidRPr="00E563F8">
              <w:rPr>
                <w:sz w:val="28"/>
                <w:szCs w:val="28"/>
              </w:rPr>
              <w:t>1.4</w:t>
            </w:r>
          </w:p>
        </w:tc>
        <w:tc>
          <w:tcPr>
            <w:tcW w:w="5940" w:type="dxa"/>
            <w:gridSpan w:val="2"/>
          </w:tcPr>
          <w:p w:rsidR="0027540D" w:rsidRPr="00E563F8" w:rsidRDefault="0027540D" w:rsidP="0037476E">
            <w:pPr>
              <w:rPr>
                <w:sz w:val="28"/>
                <w:szCs w:val="28"/>
              </w:rPr>
            </w:pPr>
            <w:r w:rsidRPr="00E563F8">
              <w:rPr>
                <w:sz w:val="28"/>
                <w:szCs w:val="28"/>
              </w:rPr>
              <w:t>Психологическое обеспечение деятельности МЧС России</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648" w:type="dxa"/>
          </w:tcPr>
          <w:p w:rsidR="0027540D" w:rsidRPr="00E563F8" w:rsidRDefault="0027540D" w:rsidP="0037476E">
            <w:pPr>
              <w:rPr>
                <w:sz w:val="28"/>
                <w:szCs w:val="28"/>
              </w:rPr>
            </w:pPr>
            <w:r w:rsidRPr="00E563F8">
              <w:rPr>
                <w:sz w:val="28"/>
                <w:szCs w:val="28"/>
              </w:rPr>
              <w:t>1.5</w:t>
            </w:r>
          </w:p>
        </w:tc>
        <w:tc>
          <w:tcPr>
            <w:tcW w:w="5940" w:type="dxa"/>
            <w:gridSpan w:val="2"/>
          </w:tcPr>
          <w:p w:rsidR="0027540D" w:rsidRPr="00E563F8" w:rsidRDefault="0027540D" w:rsidP="0037476E">
            <w:pPr>
              <w:rPr>
                <w:sz w:val="28"/>
                <w:szCs w:val="28"/>
              </w:rPr>
            </w:pPr>
            <w:r w:rsidRPr="00E563F8">
              <w:rPr>
                <w:sz w:val="28"/>
                <w:szCs w:val="28"/>
              </w:rPr>
              <w:t>Информационные технологии в МЧС России</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648" w:type="dxa"/>
          </w:tcPr>
          <w:p w:rsidR="0027540D" w:rsidRPr="00E563F8" w:rsidRDefault="0027540D" w:rsidP="0037476E">
            <w:pPr>
              <w:rPr>
                <w:sz w:val="28"/>
                <w:szCs w:val="28"/>
                <w:lang w:val="en-US"/>
              </w:rPr>
            </w:pPr>
            <w:r w:rsidRPr="00E563F8">
              <w:rPr>
                <w:sz w:val="28"/>
                <w:szCs w:val="28"/>
                <w:lang w:val="en-US"/>
              </w:rPr>
              <w:t>1</w:t>
            </w:r>
            <w:r w:rsidRPr="00E563F8">
              <w:rPr>
                <w:sz w:val="28"/>
                <w:szCs w:val="28"/>
              </w:rPr>
              <w:t>.</w:t>
            </w:r>
            <w:r w:rsidRPr="00E563F8">
              <w:rPr>
                <w:sz w:val="28"/>
                <w:szCs w:val="28"/>
                <w:lang w:val="en-US"/>
              </w:rPr>
              <w:t>6</w:t>
            </w:r>
          </w:p>
        </w:tc>
        <w:tc>
          <w:tcPr>
            <w:tcW w:w="5940" w:type="dxa"/>
            <w:gridSpan w:val="2"/>
          </w:tcPr>
          <w:p w:rsidR="0027540D" w:rsidRPr="00E563F8" w:rsidRDefault="0027540D" w:rsidP="0037476E">
            <w:pPr>
              <w:rPr>
                <w:sz w:val="28"/>
                <w:szCs w:val="28"/>
              </w:rPr>
            </w:pPr>
            <w:r w:rsidRPr="00E563F8">
              <w:rPr>
                <w:sz w:val="28"/>
                <w:szCs w:val="28"/>
              </w:rPr>
              <w:t>Правовое регулирование государственной гражданской службы в системе МЧС России</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6588" w:type="dxa"/>
            <w:gridSpan w:val="3"/>
          </w:tcPr>
          <w:p w:rsidR="0027540D" w:rsidRPr="00E563F8" w:rsidRDefault="0027540D" w:rsidP="0037476E">
            <w:pPr>
              <w:rPr>
                <w:b/>
                <w:sz w:val="28"/>
                <w:szCs w:val="28"/>
              </w:rPr>
            </w:pPr>
            <w:r w:rsidRPr="00E563F8">
              <w:rPr>
                <w:b/>
                <w:sz w:val="28"/>
                <w:szCs w:val="28"/>
              </w:rPr>
              <w:t>Итого по разделу 1</w:t>
            </w:r>
          </w:p>
        </w:tc>
        <w:tc>
          <w:tcPr>
            <w:tcW w:w="900" w:type="dxa"/>
          </w:tcPr>
          <w:p w:rsidR="0027540D" w:rsidRPr="00E563F8" w:rsidRDefault="0027540D" w:rsidP="0037476E">
            <w:pPr>
              <w:jc w:val="center"/>
              <w:rPr>
                <w:sz w:val="28"/>
                <w:szCs w:val="28"/>
              </w:rPr>
            </w:pPr>
            <w:r w:rsidRPr="00E563F8">
              <w:rPr>
                <w:sz w:val="28"/>
                <w:szCs w:val="28"/>
              </w:rPr>
              <w:t>16</w:t>
            </w:r>
          </w:p>
        </w:tc>
        <w:tc>
          <w:tcPr>
            <w:tcW w:w="900" w:type="dxa"/>
          </w:tcPr>
          <w:p w:rsidR="0027540D" w:rsidRPr="00E563F8" w:rsidRDefault="0027540D" w:rsidP="0037476E">
            <w:pPr>
              <w:jc w:val="center"/>
              <w:rPr>
                <w:sz w:val="28"/>
                <w:szCs w:val="28"/>
              </w:rPr>
            </w:pPr>
            <w:r w:rsidRPr="00E563F8">
              <w:rPr>
                <w:sz w:val="28"/>
                <w:szCs w:val="28"/>
              </w:rPr>
              <w:t>14</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10173" w:type="dxa"/>
            <w:gridSpan w:val="7"/>
          </w:tcPr>
          <w:p w:rsidR="0027540D" w:rsidRPr="00E563F8" w:rsidRDefault="0027540D" w:rsidP="0037476E">
            <w:pPr>
              <w:jc w:val="center"/>
              <w:rPr>
                <w:b/>
                <w:sz w:val="28"/>
                <w:szCs w:val="28"/>
              </w:rPr>
            </w:pPr>
            <w:r w:rsidRPr="00E563F8">
              <w:rPr>
                <w:b/>
                <w:sz w:val="28"/>
                <w:szCs w:val="28"/>
              </w:rPr>
              <w:t>Раздел 2.Специальная подготовка</w:t>
            </w: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2.1</w:t>
            </w:r>
          </w:p>
        </w:tc>
        <w:tc>
          <w:tcPr>
            <w:tcW w:w="5760" w:type="dxa"/>
          </w:tcPr>
          <w:p w:rsidR="0027540D" w:rsidRPr="00E563F8" w:rsidRDefault="0027540D" w:rsidP="0037476E">
            <w:pPr>
              <w:rPr>
                <w:sz w:val="28"/>
                <w:szCs w:val="28"/>
              </w:rPr>
            </w:pPr>
            <w:r w:rsidRPr="00E563F8">
              <w:rPr>
                <w:sz w:val="28"/>
                <w:szCs w:val="28"/>
              </w:rPr>
              <w:t>Гарантии правовой и социальной защиты личного состава ГПС МЧС России</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2.2</w:t>
            </w:r>
          </w:p>
        </w:tc>
        <w:tc>
          <w:tcPr>
            <w:tcW w:w="5760" w:type="dxa"/>
          </w:tcPr>
          <w:p w:rsidR="0027540D" w:rsidRPr="00E563F8" w:rsidRDefault="0027540D" w:rsidP="0037476E">
            <w:pPr>
              <w:rPr>
                <w:sz w:val="28"/>
                <w:szCs w:val="28"/>
              </w:rPr>
            </w:pPr>
            <w:r w:rsidRPr="00E563F8">
              <w:rPr>
                <w:sz w:val="28"/>
                <w:szCs w:val="28"/>
              </w:rPr>
              <w:t>Пенсии по государственному пенсионному обеспечению</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2.3</w:t>
            </w:r>
          </w:p>
        </w:tc>
        <w:tc>
          <w:tcPr>
            <w:tcW w:w="5760" w:type="dxa"/>
          </w:tcPr>
          <w:p w:rsidR="0027540D" w:rsidRPr="00E563F8" w:rsidRDefault="0027540D" w:rsidP="0037476E">
            <w:pPr>
              <w:rPr>
                <w:sz w:val="28"/>
                <w:szCs w:val="28"/>
              </w:rPr>
            </w:pPr>
            <w:r w:rsidRPr="00E563F8">
              <w:rPr>
                <w:sz w:val="28"/>
                <w:szCs w:val="28"/>
              </w:rPr>
              <w:t>Основы организации воспитательной работы с личным составом ГПС МЧС России</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2.4</w:t>
            </w:r>
          </w:p>
        </w:tc>
        <w:tc>
          <w:tcPr>
            <w:tcW w:w="5760" w:type="dxa"/>
          </w:tcPr>
          <w:p w:rsidR="0027540D" w:rsidRPr="00E563F8" w:rsidRDefault="0027540D" w:rsidP="0037476E">
            <w:pPr>
              <w:rPr>
                <w:sz w:val="28"/>
                <w:szCs w:val="28"/>
              </w:rPr>
            </w:pPr>
            <w:r w:rsidRPr="00E563F8">
              <w:rPr>
                <w:sz w:val="28"/>
                <w:szCs w:val="28"/>
              </w:rPr>
              <w:t>Актуальные проблемы комплектования по</w:t>
            </w:r>
            <w:r w:rsidRPr="00E563F8">
              <w:rPr>
                <w:sz w:val="28"/>
                <w:szCs w:val="28"/>
              </w:rPr>
              <w:t>д</w:t>
            </w:r>
            <w:r w:rsidRPr="00E563F8">
              <w:rPr>
                <w:sz w:val="28"/>
                <w:szCs w:val="28"/>
              </w:rPr>
              <w:t>разделений ГПС МЧС России личным сост</w:t>
            </w:r>
            <w:r w:rsidRPr="00E563F8">
              <w:rPr>
                <w:sz w:val="28"/>
                <w:szCs w:val="28"/>
              </w:rPr>
              <w:t>а</w:t>
            </w:r>
            <w:r w:rsidRPr="00E563F8">
              <w:rPr>
                <w:sz w:val="28"/>
                <w:szCs w:val="28"/>
              </w:rPr>
              <w:t>вом</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2.5</w:t>
            </w:r>
          </w:p>
        </w:tc>
        <w:tc>
          <w:tcPr>
            <w:tcW w:w="5760" w:type="dxa"/>
          </w:tcPr>
          <w:p w:rsidR="0027540D" w:rsidRPr="00E563F8" w:rsidRDefault="0027540D" w:rsidP="0037476E">
            <w:pPr>
              <w:rPr>
                <w:sz w:val="28"/>
                <w:szCs w:val="28"/>
              </w:rPr>
            </w:pPr>
            <w:r w:rsidRPr="00E563F8">
              <w:rPr>
                <w:sz w:val="28"/>
                <w:szCs w:val="28"/>
              </w:rPr>
              <w:t>Концепция кадровой политики МЧС России</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2.6</w:t>
            </w:r>
          </w:p>
        </w:tc>
        <w:tc>
          <w:tcPr>
            <w:tcW w:w="5760" w:type="dxa"/>
          </w:tcPr>
          <w:p w:rsidR="0027540D" w:rsidRPr="00E563F8" w:rsidRDefault="0027540D" w:rsidP="0037476E">
            <w:pPr>
              <w:rPr>
                <w:sz w:val="28"/>
                <w:szCs w:val="28"/>
              </w:rPr>
            </w:pPr>
            <w:r w:rsidRPr="00E563F8">
              <w:rPr>
                <w:sz w:val="28"/>
                <w:szCs w:val="28"/>
              </w:rPr>
              <w:t>Правовые основы перемещения и увольнения сотрудников со службы</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2.7</w:t>
            </w:r>
          </w:p>
        </w:tc>
        <w:tc>
          <w:tcPr>
            <w:tcW w:w="5760" w:type="dxa"/>
          </w:tcPr>
          <w:p w:rsidR="0027540D" w:rsidRPr="00E563F8" w:rsidRDefault="0027540D" w:rsidP="0037476E">
            <w:pPr>
              <w:rPr>
                <w:sz w:val="28"/>
                <w:szCs w:val="28"/>
              </w:rPr>
            </w:pPr>
            <w:r w:rsidRPr="00E563F8">
              <w:rPr>
                <w:sz w:val="28"/>
                <w:szCs w:val="28"/>
              </w:rPr>
              <w:t>Порядок проведения аттестации сотрудников и реализация выводов по ней</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2.8</w:t>
            </w:r>
          </w:p>
        </w:tc>
        <w:tc>
          <w:tcPr>
            <w:tcW w:w="5760" w:type="dxa"/>
          </w:tcPr>
          <w:p w:rsidR="0027540D" w:rsidRPr="00E563F8" w:rsidRDefault="0027540D" w:rsidP="0037476E">
            <w:pPr>
              <w:rPr>
                <w:sz w:val="28"/>
                <w:szCs w:val="28"/>
              </w:rPr>
            </w:pPr>
            <w:r w:rsidRPr="00E563F8">
              <w:rPr>
                <w:sz w:val="28"/>
                <w:szCs w:val="28"/>
              </w:rPr>
              <w:t>Особенности работы с кадровым резервом</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2.9</w:t>
            </w:r>
          </w:p>
        </w:tc>
        <w:tc>
          <w:tcPr>
            <w:tcW w:w="5760" w:type="dxa"/>
          </w:tcPr>
          <w:p w:rsidR="0027540D" w:rsidRPr="00E563F8" w:rsidRDefault="0027540D" w:rsidP="0037476E">
            <w:pPr>
              <w:rPr>
                <w:sz w:val="28"/>
                <w:szCs w:val="28"/>
              </w:rPr>
            </w:pPr>
            <w:r w:rsidRPr="00E563F8">
              <w:rPr>
                <w:sz w:val="28"/>
                <w:szCs w:val="28"/>
              </w:rPr>
              <w:t>Присвоение специальных званий рядового и начальствующего состава</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2.10</w:t>
            </w:r>
          </w:p>
        </w:tc>
        <w:tc>
          <w:tcPr>
            <w:tcW w:w="5760" w:type="dxa"/>
          </w:tcPr>
          <w:p w:rsidR="0027540D" w:rsidRPr="00E563F8" w:rsidRDefault="0027540D" w:rsidP="0037476E">
            <w:pPr>
              <w:rPr>
                <w:sz w:val="28"/>
                <w:szCs w:val="28"/>
              </w:rPr>
            </w:pPr>
            <w:r w:rsidRPr="00E563F8">
              <w:rPr>
                <w:sz w:val="28"/>
                <w:szCs w:val="28"/>
              </w:rPr>
              <w:t>Особенности применения поощрений и ди</w:t>
            </w:r>
            <w:r w:rsidRPr="00E563F8">
              <w:rPr>
                <w:sz w:val="28"/>
                <w:szCs w:val="28"/>
              </w:rPr>
              <w:t>с</w:t>
            </w:r>
            <w:r w:rsidRPr="00E563F8">
              <w:rPr>
                <w:sz w:val="28"/>
                <w:szCs w:val="28"/>
              </w:rPr>
              <w:t>циплинарных взысканий в отношении с</w:t>
            </w:r>
            <w:r w:rsidRPr="00E563F8">
              <w:rPr>
                <w:sz w:val="28"/>
                <w:szCs w:val="28"/>
              </w:rPr>
              <w:t>о</w:t>
            </w:r>
            <w:r w:rsidRPr="00E563F8">
              <w:rPr>
                <w:sz w:val="28"/>
                <w:szCs w:val="28"/>
              </w:rPr>
              <w:t>трудников ГПС</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2.11</w:t>
            </w:r>
          </w:p>
        </w:tc>
        <w:tc>
          <w:tcPr>
            <w:tcW w:w="5760" w:type="dxa"/>
          </w:tcPr>
          <w:p w:rsidR="0027540D" w:rsidRPr="00E563F8" w:rsidRDefault="0027540D" w:rsidP="0037476E">
            <w:pPr>
              <w:rPr>
                <w:sz w:val="28"/>
                <w:szCs w:val="28"/>
              </w:rPr>
            </w:pPr>
            <w:r w:rsidRPr="00E563F8">
              <w:rPr>
                <w:sz w:val="28"/>
                <w:szCs w:val="28"/>
              </w:rPr>
              <w:t>Порядок проведения служебных проверок</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lastRenderedPageBreak/>
              <w:t>2.12</w:t>
            </w:r>
          </w:p>
        </w:tc>
        <w:tc>
          <w:tcPr>
            <w:tcW w:w="5760" w:type="dxa"/>
          </w:tcPr>
          <w:p w:rsidR="0027540D" w:rsidRPr="00E563F8" w:rsidRDefault="0027540D" w:rsidP="0037476E">
            <w:pPr>
              <w:rPr>
                <w:sz w:val="28"/>
                <w:szCs w:val="28"/>
              </w:rPr>
            </w:pPr>
            <w:r w:rsidRPr="00E563F8">
              <w:rPr>
                <w:sz w:val="28"/>
                <w:szCs w:val="28"/>
              </w:rPr>
              <w:t>Требования к оформлению наградных мат</w:t>
            </w:r>
            <w:r w:rsidRPr="00E563F8">
              <w:rPr>
                <w:sz w:val="28"/>
                <w:szCs w:val="28"/>
              </w:rPr>
              <w:t>е</w:t>
            </w:r>
            <w:r w:rsidRPr="00E563F8">
              <w:rPr>
                <w:sz w:val="28"/>
                <w:szCs w:val="28"/>
              </w:rPr>
              <w:t>риалов</w:t>
            </w:r>
          </w:p>
        </w:tc>
        <w:tc>
          <w:tcPr>
            <w:tcW w:w="900" w:type="dxa"/>
          </w:tcPr>
          <w:p w:rsidR="0027540D" w:rsidRPr="00E563F8" w:rsidRDefault="0027540D" w:rsidP="0037476E">
            <w:pPr>
              <w:jc w:val="center"/>
              <w:rPr>
                <w:sz w:val="28"/>
                <w:szCs w:val="28"/>
              </w:rPr>
            </w:pPr>
            <w:r w:rsidRPr="00E563F8">
              <w:rPr>
                <w:sz w:val="28"/>
                <w:szCs w:val="28"/>
              </w:rPr>
              <w:t>4</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2.13</w:t>
            </w:r>
          </w:p>
        </w:tc>
        <w:tc>
          <w:tcPr>
            <w:tcW w:w="5760" w:type="dxa"/>
          </w:tcPr>
          <w:p w:rsidR="0027540D" w:rsidRPr="00E563F8" w:rsidRDefault="0027540D" w:rsidP="0037476E">
            <w:pPr>
              <w:rPr>
                <w:sz w:val="28"/>
                <w:szCs w:val="28"/>
              </w:rPr>
            </w:pPr>
            <w:r w:rsidRPr="00E563F8">
              <w:rPr>
                <w:sz w:val="28"/>
              </w:rPr>
              <w:t>Роль руководителя органов управления и подразделений ГПС в организации работы с кадрами</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2.14</w:t>
            </w:r>
          </w:p>
        </w:tc>
        <w:tc>
          <w:tcPr>
            <w:tcW w:w="5760" w:type="dxa"/>
          </w:tcPr>
          <w:p w:rsidR="0027540D" w:rsidRPr="00E563F8" w:rsidRDefault="0027540D" w:rsidP="0037476E">
            <w:pPr>
              <w:rPr>
                <w:sz w:val="28"/>
                <w:szCs w:val="28"/>
              </w:rPr>
            </w:pPr>
            <w:r w:rsidRPr="00E563F8">
              <w:rPr>
                <w:sz w:val="28"/>
                <w:szCs w:val="28"/>
              </w:rPr>
              <w:t>Организация и ведение делопроизводства в МЧС России</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r w:rsidRPr="00E563F8">
              <w:rPr>
                <w:sz w:val="28"/>
                <w:szCs w:val="28"/>
              </w:rPr>
              <w:t>2</w:t>
            </w: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828" w:type="dxa"/>
            <w:gridSpan w:val="2"/>
          </w:tcPr>
          <w:p w:rsidR="0027540D" w:rsidRPr="00E563F8" w:rsidRDefault="0027540D" w:rsidP="0037476E">
            <w:pPr>
              <w:rPr>
                <w:sz w:val="28"/>
                <w:szCs w:val="28"/>
              </w:rPr>
            </w:pPr>
            <w:r w:rsidRPr="00E563F8">
              <w:rPr>
                <w:sz w:val="28"/>
                <w:szCs w:val="28"/>
              </w:rPr>
              <w:t>2.15</w:t>
            </w:r>
          </w:p>
        </w:tc>
        <w:tc>
          <w:tcPr>
            <w:tcW w:w="5760" w:type="dxa"/>
          </w:tcPr>
          <w:p w:rsidR="0027540D" w:rsidRPr="00E563F8" w:rsidRDefault="0027540D" w:rsidP="0037476E">
            <w:pPr>
              <w:rPr>
                <w:sz w:val="28"/>
                <w:szCs w:val="28"/>
              </w:rPr>
            </w:pPr>
            <w:r w:rsidRPr="00E563F8">
              <w:rPr>
                <w:sz w:val="28"/>
                <w:szCs w:val="28"/>
              </w:rPr>
              <w:t>Современное состояние работы отделов ка</w:t>
            </w:r>
            <w:r w:rsidRPr="00E563F8">
              <w:rPr>
                <w:sz w:val="28"/>
                <w:szCs w:val="28"/>
              </w:rPr>
              <w:t>д</w:t>
            </w:r>
            <w:r w:rsidRPr="00E563F8">
              <w:rPr>
                <w:sz w:val="28"/>
                <w:szCs w:val="28"/>
              </w:rPr>
              <w:t xml:space="preserve">ровой и воспитательной работы МЧС России </w:t>
            </w:r>
          </w:p>
        </w:tc>
        <w:tc>
          <w:tcPr>
            <w:tcW w:w="900" w:type="dxa"/>
          </w:tcPr>
          <w:p w:rsidR="0027540D" w:rsidRPr="00E563F8" w:rsidRDefault="0027540D" w:rsidP="0037476E">
            <w:pPr>
              <w:jc w:val="center"/>
              <w:rPr>
                <w:sz w:val="28"/>
                <w:szCs w:val="28"/>
              </w:rPr>
            </w:pPr>
            <w:r w:rsidRPr="00E563F8">
              <w:rPr>
                <w:sz w:val="28"/>
                <w:szCs w:val="28"/>
              </w:rPr>
              <w:t>6</w:t>
            </w:r>
          </w:p>
        </w:tc>
        <w:tc>
          <w:tcPr>
            <w:tcW w:w="900" w:type="dxa"/>
          </w:tcPr>
          <w:p w:rsidR="0027540D" w:rsidRPr="00E563F8" w:rsidRDefault="0027540D" w:rsidP="0037476E">
            <w:pPr>
              <w:jc w:val="center"/>
              <w:rPr>
                <w:sz w:val="28"/>
                <w:szCs w:val="28"/>
              </w:rPr>
            </w:pPr>
          </w:p>
        </w:tc>
        <w:tc>
          <w:tcPr>
            <w:tcW w:w="900" w:type="dxa"/>
          </w:tcPr>
          <w:p w:rsidR="0027540D" w:rsidRPr="00E563F8" w:rsidRDefault="0027540D" w:rsidP="0037476E">
            <w:pPr>
              <w:jc w:val="center"/>
              <w:rPr>
                <w:sz w:val="28"/>
                <w:szCs w:val="28"/>
              </w:rPr>
            </w:pPr>
            <w:r w:rsidRPr="00E563F8">
              <w:rPr>
                <w:sz w:val="28"/>
                <w:szCs w:val="28"/>
              </w:rPr>
              <w:t>6</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6588" w:type="dxa"/>
            <w:gridSpan w:val="3"/>
          </w:tcPr>
          <w:p w:rsidR="0027540D" w:rsidRPr="00E563F8" w:rsidRDefault="0027540D" w:rsidP="0037476E">
            <w:pPr>
              <w:rPr>
                <w:b/>
                <w:sz w:val="28"/>
                <w:szCs w:val="28"/>
              </w:rPr>
            </w:pPr>
            <w:r w:rsidRPr="00E563F8">
              <w:rPr>
                <w:b/>
                <w:sz w:val="28"/>
                <w:szCs w:val="28"/>
              </w:rPr>
              <w:t>Итого по разделу 2</w:t>
            </w:r>
          </w:p>
        </w:tc>
        <w:tc>
          <w:tcPr>
            <w:tcW w:w="900" w:type="dxa"/>
          </w:tcPr>
          <w:p w:rsidR="0027540D" w:rsidRPr="00E563F8" w:rsidRDefault="0027540D" w:rsidP="0037476E">
            <w:pPr>
              <w:jc w:val="center"/>
              <w:rPr>
                <w:sz w:val="28"/>
                <w:szCs w:val="28"/>
              </w:rPr>
            </w:pPr>
            <w:r w:rsidRPr="00E563F8">
              <w:rPr>
                <w:sz w:val="28"/>
                <w:szCs w:val="28"/>
              </w:rPr>
              <w:t>50</w:t>
            </w:r>
          </w:p>
        </w:tc>
        <w:tc>
          <w:tcPr>
            <w:tcW w:w="900" w:type="dxa"/>
          </w:tcPr>
          <w:p w:rsidR="0027540D" w:rsidRPr="00E563F8" w:rsidRDefault="0027540D" w:rsidP="0037476E">
            <w:pPr>
              <w:jc w:val="center"/>
              <w:rPr>
                <w:sz w:val="28"/>
                <w:szCs w:val="28"/>
              </w:rPr>
            </w:pPr>
            <w:r w:rsidRPr="00E563F8">
              <w:rPr>
                <w:sz w:val="28"/>
                <w:szCs w:val="28"/>
              </w:rPr>
              <w:t>28</w:t>
            </w:r>
          </w:p>
        </w:tc>
        <w:tc>
          <w:tcPr>
            <w:tcW w:w="900" w:type="dxa"/>
          </w:tcPr>
          <w:p w:rsidR="0027540D" w:rsidRPr="00E563F8" w:rsidRDefault="0027540D" w:rsidP="0037476E">
            <w:pPr>
              <w:jc w:val="center"/>
              <w:rPr>
                <w:sz w:val="28"/>
                <w:szCs w:val="28"/>
              </w:rPr>
            </w:pPr>
            <w:r w:rsidRPr="00E563F8">
              <w:rPr>
                <w:sz w:val="28"/>
                <w:szCs w:val="28"/>
              </w:rPr>
              <w:t>22</w:t>
            </w:r>
          </w:p>
        </w:tc>
        <w:tc>
          <w:tcPr>
            <w:tcW w:w="885" w:type="dxa"/>
          </w:tcPr>
          <w:p w:rsidR="0027540D" w:rsidRPr="00E563F8" w:rsidRDefault="0027540D" w:rsidP="0037476E">
            <w:pPr>
              <w:jc w:val="center"/>
              <w:rPr>
                <w:sz w:val="28"/>
                <w:szCs w:val="28"/>
              </w:rPr>
            </w:pPr>
          </w:p>
        </w:tc>
      </w:tr>
      <w:tr w:rsidR="0027540D" w:rsidRPr="00E563F8" w:rsidTr="0037476E">
        <w:trPr>
          <w:trHeight w:val="157"/>
        </w:trPr>
        <w:tc>
          <w:tcPr>
            <w:tcW w:w="10173" w:type="dxa"/>
            <w:gridSpan w:val="7"/>
          </w:tcPr>
          <w:p w:rsidR="0027540D" w:rsidRPr="00E563F8" w:rsidRDefault="0027540D" w:rsidP="0037476E">
            <w:pPr>
              <w:jc w:val="center"/>
              <w:rPr>
                <w:b/>
                <w:sz w:val="28"/>
                <w:szCs w:val="28"/>
              </w:rPr>
            </w:pPr>
            <w:r w:rsidRPr="00E563F8">
              <w:rPr>
                <w:b/>
                <w:sz w:val="28"/>
                <w:szCs w:val="28"/>
              </w:rPr>
              <w:t>Раздел 3.Итоговый контроль</w:t>
            </w:r>
          </w:p>
        </w:tc>
      </w:tr>
      <w:tr w:rsidR="0027540D" w:rsidRPr="00E563F8" w:rsidTr="0037476E">
        <w:trPr>
          <w:trHeight w:val="157"/>
        </w:trPr>
        <w:tc>
          <w:tcPr>
            <w:tcW w:w="648" w:type="dxa"/>
          </w:tcPr>
          <w:p w:rsidR="0027540D" w:rsidRPr="00E563F8" w:rsidRDefault="0027540D" w:rsidP="0037476E">
            <w:pPr>
              <w:rPr>
                <w:sz w:val="28"/>
                <w:szCs w:val="28"/>
              </w:rPr>
            </w:pPr>
            <w:r w:rsidRPr="00E563F8">
              <w:rPr>
                <w:sz w:val="28"/>
                <w:szCs w:val="28"/>
              </w:rPr>
              <w:t>3.1</w:t>
            </w:r>
          </w:p>
        </w:tc>
        <w:tc>
          <w:tcPr>
            <w:tcW w:w="5940" w:type="dxa"/>
            <w:gridSpan w:val="2"/>
          </w:tcPr>
          <w:p w:rsidR="0027540D" w:rsidRPr="00E563F8" w:rsidRDefault="0027540D" w:rsidP="0037476E">
            <w:pPr>
              <w:rPr>
                <w:b/>
                <w:sz w:val="28"/>
                <w:szCs w:val="28"/>
              </w:rPr>
            </w:pPr>
            <w:r w:rsidRPr="00E563F8">
              <w:rPr>
                <w:b/>
                <w:sz w:val="28"/>
                <w:szCs w:val="28"/>
              </w:rPr>
              <w:t>Экзамен</w:t>
            </w:r>
          </w:p>
        </w:tc>
        <w:tc>
          <w:tcPr>
            <w:tcW w:w="900" w:type="dxa"/>
          </w:tcPr>
          <w:p w:rsidR="0027540D" w:rsidRPr="00E563F8" w:rsidRDefault="0027540D" w:rsidP="0037476E">
            <w:pPr>
              <w:jc w:val="center"/>
              <w:rPr>
                <w:sz w:val="28"/>
                <w:szCs w:val="28"/>
              </w:rPr>
            </w:pPr>
            <w:r w:rsidRPr="00E563F8">
              <w:rPr>
                <w:sz w:val="28"/>
                <w:szCs w:val="28"/>
              </w:rPr>
              <w:t>6</w:t>
            </w:r>
          </w:p>
        </w:tc>
        <w:tc>
          <w:tcPr>
            <w:tcW w:w="900" w:type="dxa"/>
          </w:tcPr>
          <w:p w:rsidR="0027540D" w:rsidRPr="00E563F8" w:rsidRDefault="0027540D" w:rsidP="0037476E">
            <w:pPr>
              <w:jc w:val="center"/>
              <w:rPr>
                <w:sz w:val="28"/>
                <w:szCs w:val="28"/>
              </w:rPr>
            </w:pP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r w:rsidRPr="00E563F8">
              <w:rPr>
                <w:sz w:val="28"/>
                <w:szCs w:val="28"/>
              </w:rPr>
              <w:t>6</w:t>
            </w:r>
          </w:p>
        </w:tc>
      </w:tr>
      <w:tr w:rsidR="0027540D" w:rsidRPr="00E563F8" w:rsidTr="0037476E">
        <w:trPr>
          <w:trHeight w:val="157"/>
        </w:trPr>
        <w:tc>
          <w:tcPr>
            <w:tcW w:w="6588" w:type="dxa"/>
            <w:gridSpan w:val="3"/>
          </w:tcPr>
          <w:p w:rsidR="0027540D" w:rsidRPr="00E563F8" w:rsidRDefault="0027540D" w:rsidP="0037476E">
            <w:pPr>
              <w:rPr>
                <w:sz w:val="28"/>
                <w:szCs w:val="28"/>
              </w:rPr>
            </w:pPr>
            <w:r w:rsidRPr="00E563F8">
              <w:rPr>
                <w:sz w:val="28"/>
                <w:szCs w:val="28"/>
              </w:rPr>
              <w:t>Итого по разделу 3</w:t>
            </w:r>
          </w:p>
        </w:tc>
        <w:tc>
          <w:tcPr>
            <w:tcW w:w="900" w:type="dxa"/>
          </w:tcPr>
          <w:p w:rsidR="0027540D" w:rsidRPr="00E563F8" w:rsidRDefault="0027540D" w:rsidP="0037476E">
            <w:pPr>
              <w:jc w:val="center"/>
              <w:rPr>
                <w:sz w:val="28"/>
                <w:szCs w:val="28"/>
              </w:rPr>
            </w:pPr>
            <w:r w:rsidRPr="00E563F8">
              <w:rPr>
                <w:sz w:val="28"/>
                <w:szCs w:val="28"/>
              </w:rPr>
              <w:t>6</w:t>
            </w:r>
          </w:p>
        </w:tc>
        <w:tc>
          <w:tcPr>
            <w:tcW w:w="900" w:type="dxa"/>
          </w:tcPr>
          <w:p w:rsidR="0027540D" w:rsidRPr="00E563F8" w:rsidRDefault="0027540D" w:rsidP="0037476E">
            <w:pPr>
              <w:jc w:val="center"/>
              <w:rPr>
                <w:sz w:val="28"/>
                <w:szCs w:val="28"/>
              </w:rPr>
            </w:pPr>
          </w:p>
        </w:tc>
        <w:tc>
          <w:tcPr>
            <w:tcW w:w="900" w:type="dxa"/>
          </w:tcPr>
          <w:p w:rsidR="0027540D" w:rsidRPr="00E563F8" w:rsidRDefault="0027540D" w:rsidP="0037476E">
            <w:pPr>
              <w:jc w:val="center"/>
              <w:rPr>
                <w:sz w:val="28"/>
                <w:szCs w:val="28"/>
              </w:rPr>
            </w:pPr>
          </w:p>
        </w:tc>
        <w:tc>
          <w:tcPr>
            <w:tcW w:w="885" w:type="dxa"/>
          </w:tcPr>
          <w:p w:rsidR="0027540D" w:rsidRPr="00E563F8" w:rsidRDefault="0027540D" w:rsidP="0037476E">
            <w:pPr>
              <w:jc w:val="center"/>
              <w:rPr>
                <w:sz w:val="28"/>
                <w:szCs w:val="28"/>
              </w:rPr>
            </w:pPr>
            <w:r w:rsidRPr="00E563F8">
              <w:rPr>
                <w:sz w:val="28"/>
                <w:szCs w:val="28"/>
              </w:rPr>
              <w:t>6</w:t>
            </w:r>
          </w:p>
        </w:tc>
      </w:tr>
      <w:tr w:rsidR="0027540D" w:rsidRPr="00E563F8" w:rsidTr="0037476E">
        <w:trPr>
          <w:trHeight w:val="157"/>
        </w:trPr>
        <w:tc>
          <w:tcPr>
            <w:tcW w:w="6588" w:type="dxa"/>
            <w:gridSpan w:val="3"/>
          </w:tcPr>
          <w:p w:rsidR="0027540D" w:rsidRPr="00E563F8" w:rsidRDefault="0027540D" w:rsidP="0037476E">
            <w:pPr>
              <w:rPr>
                <w:sz w:val="28"/>
                <w:szCs w:val="28"/>
              </w:rPr>
            </w:pPr>
            <w:r w:rsidRPr="00E563F8">
              <w:rPr>
                <w:sz w:val="28"/>
                <w:szCs w:val="28"/>
              </w:rPr>
              <w:t>Итого</w:t>
            </w:r>
          </w:p>
        </w:tc>
        <w:tc>
          <w:tcPr>
            <w:tcW w:w="900" w:type="dxa"/>
          </w:tcPr>
          <w:p w:rsidR="0027540D" w:rsidRPr="00E563F8" w:rsidRDefault="0027540D" w:rsidP="0037476E">
            <w:pPr>
              <w:jc w:val="center"/>
              <w:rPr>
                <w:sz w:val="28"/>
                <w:szCs w:val="28"/>
              </w:rPr>
            </w:pPr>
            <w:r w:rsidRPr="00E563F8">
              <w:rPr>
                <w:sz w:val="28"/>
                <w:szCs w:val="28"/>
              </w:rPr>
              <w:t>72</w:t>
            </w:r>
          </w:p>
        </w:tc>
        <w:tc>
          <w:tcPr>
            <w:tcW w:w="900" w:type="dxa"/>
          </w:tcPr>
          <w:p w:rsidR="0027540D" w:rsidRPr="00E563F8" w:rsidRDefault="0027540D" w:rsidP="0037476E">
            <w:pPr>
              <w:jc w:val="center"/>
              <w:rPr>
                <w:sz w:val="28"/>
                <w:szCs w:val="28"/>
              </w:rPr>
            </w:pPr>
            <w:r w:rsidRPr="00E563F8">
              <w:rPr>
                <w:sz w:val="28"/>
                <w:szCs w:val="28"/>
              </w:rPr>
              <w:t>42</w:t>
            </w:r>
          </w:p>
        </w:tc>
        <w:tc>
          <w:tcPr>
            <w:tcW w:w="900" w:type="dxa"/>
          </w:tcPr>
          <w:p w:rsidR="0027540D" w:rsidRPr="00E563F8" w:rsidRDefault="0027540D" w:rsidP="0037476E">
            <w:pPr>
              <w:jc w:val="center"/>
              <w:rPr>
                <w:sz w:val="28"/>
                <w:szCs w:val="28"/>
              </w:rPr>
            </w:pPr>
            <w:r w:rsidRPr="00E563F8">
              <w:rPr>
                <w:sz w:val="28"/>
                <w:szCs w:val="28"/>
              </w:rPr>
              <w:t>24</w:t>
            </w:r>
          </w:p>
        </w:tc>
        <w:tc>
          <w:tcPr>
            <w:tcW w:w="885" w:type="dxa"/>
          </w:tcPr>
          <w:p w:rsidR="0027540D" w:rsidRPr="00E563F8" w:rsidRDefault="0027540D" w:rsidP="0037476E">
            <w:pPr>
              <w:jc w:val="center"/>
              <w:rPr>
                <w:sz w:val="28"/>
                <w:szCs w:val="28"/>
              </w:rPr>
            </w:pPr>
            <w:r w:rsidRPr="00E563F8">
              <w:rPr>
                <w:sz w:val="28"/>
                <w:szCs w:val="28"/>
              </w:rPr>
              <w:t>6</w:t>
            </w:r>
          </w:p>
        </w:tc>
      </w:tr>
    </w:tbl>
    <w:p w:rsidR="0027540D" w:rsidRPr="00E563F8" w:rsidRDefault="0027540D" w:rsidP="0027540D">
      <w:pPr>
        <w:ind w:firstLine="709"/>
        <w:rPr>
          <w:sz w:val="28"/>
        </w:rPr>
      </w:pPr>
    </w:p>
    <w:p w:rsidR="0027540D" w:rsidRPr="00E563F8" w:rsidRDefault="0027540D" w:rsidP="0027540D">
      <w:pPr>
        <w:jc w:val="center"/>
        <w:rPr>
          <w:b/>
          <w:sz w:val="28"/>
        </w:rPr>
      </w:pPr>
      <w:r w:rsidRPr="00E563F8">
        <w:rPr>
          <w:b/>
          <w:sz w:val="28"/>
        </w:rPr>
        <w:t>4.4. Содержание рабочей программы</w:t>
      </w:r>
      <w:r w:rsidR="003C6A66" w:rsidRPr="00E563F8">
        <w:rPr>
          <w:b/>
          <w:sz w:val="28"/>
        </w:rPr>
        <w:t>.</w:t>
      </w:r>
    </w:p>
    <w:p w:rsidR="0027540D" w:rsidRPr="00E563F8" w:rsidRDefault="0027540D" w:rsidP="0027540D">
      <w:pPr>
        <w:tabs>
          <w:tab w:val="left" w:pos="-5387"/>
        </w:tabs>
        <w:autoSpaceDE w:val="0"/>
        <w:spacing w:line="276" w:lineRule="auto"/>
        <w:ind w:left="360"/>
        <w:rPr>
          <w:snapToGrid w:val="0"/>
          <w:sz w:val="28"/>
        </w:rPr>
      </w:pPr>
    </w:p>
    <w:p w:rsidR="0027540D" w:rsidRPr="00E563F8" w:rsidRDefault="0027540D" w:rsidP="0027540D">
      <w:pPr>
        <w:suppressAutoHyphens/>
        <w:jc w:val="center"/>
        <w:rPr>
          <w:b/>
          <w:sz w:val="28"/>
        </w:rPr>
      </w:pPr>
      <w:r w:rsidRPr="00E563F8">
        <w:rPr>
          <w:b/>
          <w:sz w:val="28"/>
        </w:rPr>
        <w:t>Раздел № 1. Социально-правовая подготовка</w:t>
      </w:r>
      <w:r w:rsidR="003C6A66" w:rsidRPr="00E563F8">
        <w:rPr>
          <w:b/>
          <w:sz w:val="28"/>
        </w:rPr>
        <w:t>.</w:t>
      </w:r>
    </w:p>
    <w:p w:rsidR="003C6A66" w:rsidRPr="00E563F8" w:rsidRDefault="003C6A66" w:rsidP="0027540D">
      <w:pPr>
        <w:suppressAutoHyphens/>
        <w:jc w:val="center"/>
        <w:rPr>
          <w:b/>
          <w:sz w:val="28"/>
        </w:rPr>
      </w:pPr>
    </w:p>
    <w:p w:rsidR="0027540D" w:rsidRPr="00E563F8" w:rsidRDefault="0027540D" w:rsidP="0027540D">
      <w:pPr>
        <w:suppressAutoHyphens/>
        <w:jc w:val="center"/>
        <w:rPr>
          <w:b/>
          <w:sz w:val="28"/>
        </w:rPr>
      </w:pPr>
      <w:r w:rsidRPr="00E563F8">
        <w:rPr>
          <w:b/>
          <w:sz w:val="28"/>
        </w:rPr>
        <w:t>1.1. Правовое положение личного состава ГПС МЧС России.</w:t>
      </w:r>
    </w:p>
    <w:p w:rsidR="0027540D" w:rsidRPr="00E563F8" w:rsidRDefault="0027540D" w:rsidP="0027540D">
      <w:pPr>
        <w:suppressAutoHyphens/>
        <w:ind w:firstLine="708"/>
        <w:rPr>
          <w:sz w:val="28"/>
        </w:rPr>
      </w:pPr>
      <w:r w:rsidRPr="00E563F8">
        <w:rPr>
          <w:sz w:val="28"/>
        </w:rPr>
        <w:t>Правовые, экономические и социальные основы обеспечения пожарной безопасности в Российской Федерации. Структура органов управления и подразделений ГПС. Основные направления и тенденции совершенствования деятельности ГПС.</w:t>
      </w:r>
    </w:p>
    <w:p w:rsidR="0027540D" w:rsidRPr="00E563F8" w:rsidRDefault="0027540D" w:rsidP="0027540D">
      <w:pPr>
        <w:suppressAutoHyphens/>
        <w:ind w:firstLine="709"/>
        <w:rPr>
          <w:sz w:val="28"/>
        </w:rPr>
      </w:pPr>
      <w:r w:rsidRPr="00E563F8">
        <w:rPr>
          <w:sz w:val="28"/>
        </w:rPr>
        <w:t>Организация профессиональной подготовки личного состава ГПС.</w:t>
      </w:r>
    </w:p>
    <w:p w:rsidR="0027540D" w:rsidRPr="00E563F8" w:rsidRDefault="0027540D" w:rsidP="0027540D">
      <w:pPr>
        <w:suppressAutoHyphens/>
        <w:ind w:firstLine="708"/>
        <w:rPr>
          <w:sz w:val="28"/>
        </w:rPr>
      </w:pPr>
      <w:r w:rsidRPr="00E563F8">
        <w:rPr>
          <w:sz w:val="28"/>
        </w:rPr>
        <w:t>Гарантии правовой и социальной защиты личного состава ГПС. Обязательное государственное страхование жизни и здоровья личного состава ГПС. Порядок присвоения специальных званий. Пенсионное обеспечение сотрудников ГПС МЧС России.</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41];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9E0431">
      <w:pPr>
        <w:suppressAutoHyphens/>
        <w:ind w:firstLine="708"/>
        <w:jc w:val="left"/>
        <w:rPr>
          <w:sz w:val="28"/>
        </w:rPr>
      </w:pPr>
      <w:r w:rsidRPr="00E563F8">
        <w:rPr>
          <w:sz w:val="28"/>
        </w:rPr>
        <w:t>нормативные</w:t>
      </w:r>
      <w:r w:rsidR="009E0431" w:rsidRPr="00E563F8">
        <w:rPr>
          <w:sz w:val="28"/>
        </w:rPr>
        <w:t xml:space="preserve"> </w:t>
      </w:r>
      <w:r w:rsidRPr="00E563F8">
        <w:rPr>
          <w:sz w:val="28"/>
        </w:rPr>
        <w:t>правовые акты: 1,3,4,10,13,14,15,16,17,19,23,24,25,27,40,42].</w:t>
      </w:r>
    </w:p>
    <w:p w:rsidR="0027540D" w:rsidRPr="00E563F8" w:rsidRDefault="0027540D" w:rsidP="0027540D">
      <w:pPr>
        <w:tabs>
          <w:tab w:val="num" w:pos="426"/>
        </w:tabs>
        <w:suppressAutoHyphens/>
        <w:ind w:firstLine="709"/>
        <w:rPr>
          <w:sz w:val="28"/>
        </w:rPr>
      </w:pPr>
    </w:p>
    <w:p w:rsidR="009E0431" w:rsidRPr="00E563F8" w:rsidRDefault="0027540D" w:rsidP="009E0431">
      <w:pPr>
        <w:suppressAutoHyphens/>
        <w:jc w:val="center"/>
        <w:rPr>
          <w:b/>
          <w:sz w:val="28"/>
        </w:rPr>
      </w:pPr>
      <w:r w:rsidRPr="00E563F8">
        <w:rPr>
          <w:b/>
          <w:sz w:val="28"/>
        </w:rPr>
        <w:t>1.2. Финансовое и материально-техническое снабжение</w:t>
      </w:r>
    </w:p>
    <w:p w:rsidR="0027540D" w:rsidRPr="00E563F8" w:rsidRDefault="0027540D" w:rsidP="009E0431">
      <w:pPr>
        <w:suppressAutoHyphens/>
        <w:jc w:val="center"/>
        <w:rPr>
          <w:b/>
          <w:sz w:val="28"/>
        </w:rPr>
      </w:pPr>
      <w:r w:rsidRPr="00E563F8">
        <w:rPr>
          <w:b/>
          <w:sz w:val="28"/>
        </w:rPr>
        <w:t>деятельности подразделений МЧС России.</w:t>
      </w:r>
    </w:p>
    <w:p w:rsidR="0027540D" w:rsidRPr="00E563F8" w:rsidRDefault="0027540D" w:rsidP="0027540D">
      <w:pPr>
        <w:suppressAutoHyphens/>
        <w:ind w:firstLine="708"/>
        <w:rPr>
          <w:sz w:val="28"/>
        </w:rPr>
      </w:pPr>
      <w:r w:rsidRPr="00E563F8">
        <w:rPr>
          <w:sz w:val="28"/>
        </w:rPr>
        <w:t>Организация снабжения материальными средствами в системе МЧС России. Финансирование поставок материальных средств для подразделения  МЧС России. Порядок отпуска материальных ресурсов. Порядок обеспечения личного состава вещевым и инвентарным имуществом.</w:t>
      </w:r>
    </w:p>
    <w:p w:rsidR="0027540D" w:rsidRPr="00E563F8" w:rsidRDefault="0027540D" w:rsidP="0027540D">
      <w:pPr>
        <w:suppressAutoHyphens/>
        <w:ind w:firstLine="708"/>
        <w:rPr>
          <w:sz w:val="28"/>
        </w:rPr>
      </w:pPr>
      <w:r w:rsidRPr="00E563F8">
        <w:rPr>
          <w:sz w:val="28"/>
        </w:rPr>
        <w:t xml:space="preserve">Порядок начисления и выплаты денежного содержания. Выплата денежного содержания за время нахождения в командировке, отпуске, оплата командировочных расходов. Выплата денежного содержания сотрудникам, совмещаемым службу с обучением. Выплата денежного содержания при временном исполнении служебных обязанностей, при проведении </w:t>
      </w:r>
      <w:r w:rsidRPr="00E563F8">
        <w:rPr>
          <w:sz w:val="28"/>
        </w:rPr>
        <w:lastRenderedPageBreak/>
        <w:t>организационно-штатных мероприятий. Повышение окладов, доплаты, надбавки к денежному содержанию сотрудников  МЧС России.</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41];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[1,4,10,14,16,18,19,20,22,26,40,41,42].</w:t>
      </w:r>
    </w:p>
    <w:p w:rsidR="0027540D" w:rsidRPr="00E563F8" w:rsidRDefault="0027540D" w:rsidP="0027540D">
      <w:pPr>
        <w:suppressAutoHyphens/>
        <w:ind w:firstLine="708"/>
        <w:rPr>
          <w:b/>
          <w:sz w:val="28"/>
        </w:rPr>
      </w:pPr>
    </w:p>
    <w:p w:rsidR="0027540D" w:rsidRPr="00E563F8" w:rsidRDefault="0027540D" w:rsidP="009E0431">
      <w:pPr>
        <w:suppressAutoHyphens/>
        <w:jc w:val="center"/>
        <w:rPr>
          <w:b/>
          <w:sz w:val="28"/>
        </w:rPr>
      </w:pPr>
      <w:r w:rsidRPr="00E563F8">
        <w:rPr>
          <w:b/>
          <w:sz w:val="28"/>
        </w:rPr>
        <w:t>1.3. Пенсионное обеспечение сотрудников ГПС МЧС России.</w:t>
      </w:r>
    </w:p>
    <w:p w:rsidR="0027540D" w:rsidRPr="00E563F8" w:rsidRDefault="0027540D" w:rsidP="0027540D">
      <w:pPr>
        <w:suppressAutoHyphens/>
        <w:ind w:firstLine="708"/>
        <w:rPr>
          <w:sz w:val="28"/>
        </w:rPr>
      </w:pPr>
      <w:r w:rsidRPr="00E563F8">
        <w:rPr>
          <w:sz w:val="28"/>
        </w:rPr>
        <w:tab/>
        <w:t xml:space="preserve">Условия, нормы и порядок пенсионного обеспечения лиц, проходивших службу в Государственной противопожарной службе. Исчисление выслуги лет для назначения сотруднику ГПС пенсии за выслугу лет. Назначение пенсии лицам рядового и начальствующего состава ГПС, принятым на службу в территориальные подразделения ГПС. Условия, определяющие право на пенсию по инвалидности. Условия, определяющие право на пенсию по случаю потери кормильца. </w:t>
      </w:r>
    </w:p>
    <w:p w:rsidR="0027540D" w:rsidRPr="00E563F8" w:rsidRDefault="0027540D" w:rsidP="0027540D">
      <w:pPr>
        <w:suppressAutoHyphens/>
        <w:ind w:firstLine="708"/>
        <w:rPr>
          <w:sz w:val="28"/>
        </w:rPr>
      </w:pPr>
      <w:r w:rsidRPr="00E563F8">
        <w:rPr>
          <w:sz w:val="28"/>
        </w:rPr>
        <w:t>Практическое занятие  2 часа</w:t>
      </w:r>
    </w:p>
    <w:p w:rsidR="0027540D" w:rsidRPr="00E563F8" w:rsidRDefault="0027540D" w:rsidP="0027540D">
      <w:pPr>
        <w:suppressAutoHyphens/>
        <w:ind w:firstLine="708"/>
        <w:rPr>
          <w:sz w:val="28"/>
        </w:rPr>
      </w:pPr>
      <w:r w:rsidRPr="00E563F8">
        <w:rPr>
          <w:sz w:val="28"/>
        </w:rPr>
        <w:t>Оформление документов по пенсионному обеспечению сотрудников ГПС МЧС России</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15];</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[1,2,4,10,14,16,18,19,22,26,41,40,41,42].</w:t>
      </w:r>
    </w:p>
    <w:p w:rsidR="0027540D" w:rsidRPr="00E563F8" w:rsidRDefault="0027540D" w:rsidP="0027540D">
      <w:pPr>
        <w:suppressAutoHyphens/>
        <w:ind w:firstLine="708"/>
        <w:rPr>
          <w:b/>
          <w:sz w:val="28"/>
        </w:rPr>
      </w:pPr>
    </w:p>
    <w:p w:rsidR="0027540D" w:rsidRPr="00E563F8" w:rsidRDefault="0027540D" w:rsidP="009E0431">
      <w:pPr>
        <w:suppressAutoHyphens/>
        <w:jc w:val="center"/>
        <w:rPr>
          <w:b/>
          <w:sz w:val="28"/>
        </w:rPr>
      </w:pPr>
      <w:r w:rsidRPr="00E563F8">
        <w:rPr>
          <w:b/>
          <w:sz w:val="28"/>
        </w:rPr>
        <w:t>1.4. Психологическое обеспечение деятельности  МЧС России.</w:t>
      </w:r>
    </w:p>
    <w:p w:rsidR="0027540D" w:rsidRPr="00E563F8" w:rsidRDefault="0027540D" w:rsidP="0027540D">
      <w:pPr>
        <w:suppressAutoHyphens/>
        <w:ind w:firstLine="708"/>
        <w:rPr>
          <w:sz w:val="28"/>
        </w:rPr>
      </w:pPr>
      <w:r w:rsidRPr="00E563F8">
        <w:rPr>
          <w:sz w:val="28"/>
        </w:rPr>
        <w:t>Психология личности в деятельности  МЧС России. Психология групп и коллективов в деятельности сотрудников  МЧС России. Психологические аспекты оптимизации служебного общения. Особенности ведения деловых переговоров. Психологические аспекты управленческой деятельности руководителей подразделений. Психология авторитета руководителя и условия его завоевания. Управление конфликтами в служебном коллективе. Мастерство публичного выступления.</w:t>
      </w:r>
    </w:p>
    <w:p w:rsidR="0027540D" w:rsidRPr="00E563F8" w:rsidRDefault="0027540D" w:rsidP="0027540D">
      <w:pPr>
        <w:suppressAutoHyphens/>
        <w:ind w:firstLine="708"/>
        <w:rPr>
          <w:sz w:val="28"/>
        </w:rPr>
      </w:pPr>
      <w:r w:rsidRPr="00E563F8">
        <w:rPr>
          <w:sz w:val="28"/>
        </w:rPr>
        <w:t>Психологическая адаптация личного состава подразделений МЧС России к экстремальным условиям деятельности. Регуляция эмоциональных состояний сотрудников  МЧС России. Профессионально-психологический отбор сотрудников МЧС России. Проведение первичного собеседования и психологического изучения кандидатов на службу в МЧС России.</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[1,4,14,19,22,26,40].</w:t>
      </w:r>
    </w:p>
    <w:p w:rsidR="0027540D" w:rsidRPr="00E563F8" w:rsidRDefault="0027540D" w:rsidP="0027540D">
      <w:pPr>
        <w:suppressAutoHyphens/>
        <w:ind w:firstLine="708"/>
        <w:rPr>
          <w:b/>
          <w:sz w:val="28"/>
        </w:rPr>
      </w:pPr>
    </w:p>
    <w:p w:rsidR="0027540D" w:rsidRPr="00E563F8" w:rsidRDefault="0027540D" w:rsidP="009E0431">
      <w:pPr>
        <w:suppressAutoHyphens/>
        <w:jc w:val="center"/>
        <w:rPr>
          <w:b/>
          <w:sz w:val="28"/>
        </w:rPr>
      </w:pPr>
      <w:r w:rsidRPr="00E563F8">
        <w:rPr>
          <w:b/>
          <w:sz w:val="28"/>
        </w:rPr>
        <w:t>1.5. Информационные технологии в МЧС России.</w:t>
      </w:r>
    </w:p>
    <w:p w:rsidR="0027540D" w:rsidRPr="00E563F8" w:rsidRDefault="0027540D" w:rsidP="0027540D">
      <w:pPr>
        <w:suppressAutoHyphens/>
        <w:ind w:firstLine="708"/>
        <w:rPr>
          <w:sz w:val="28"/>
        </w:rPr>
      </w:pPr>
      <w:r w:rsidRPr="00E563F8">
        <w:rPr>
          <w:sz w:val="28"/>
        </w:rPr>
        <w:t>Аппаратное обеспечение информационных технологий. Технические и программные средства реализации информационных процессов. Аппаратные средства вычислительных сетей.</w:t>
      </w:r>
    </w:p>
    <w:p w:rsidR="0027540D" w:rsidRPr="00E563F8" w:rsidRDefault="0027540D" w:rsidP="0027540D">
      <w:pPr>
        <w:suppressAutoHyphens/>
        <w:ind w:firstLine="708"/>
        <w:rPr>
          <w:sz w:val="28"/>
        </w:rPr>
      </w:pPr>
      <w:r w:rsidRPr="00E563F8">
        <w:rPr>
          <w:sz w:val="28"/>
        </w:rPr>
        <w:lastRenderedPageBreak/>
        <w:t>Общая характеристика программного обеспечения, используемого в МЧС РФ. Ознакомление с базами данных, разработанными во ВНИИПО, ВНИИ ГОИ и ЧС.</w:t>
      </w:r>
    </w:p>
    <w:p w:rsidR="0027540D" w:rsidRPr="00E563F8" w:rsidRDefault="0027540D" w:rsidP="0027540D">
      <w:pPr>
        <w:suppressAutoHyphens/>
        <w:ind w:firstLine="708"/>
        <w:rPr>
          <w:sz w:val="28"/>
        </w:rPr>
      </w:pPr>
      <w:r w:rsidRPr="00E563F8">
        <w:rPr>
          <w:sz w:val="28"/>
        </w:rPr>
        <w:t>Основы моделирования и прогнозирования кризисных и чрезвычайных ситуаций.</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[1-4];</w:t>
      </w:r>
    </w:p>
    <w:p w:rsidR="0027540D" w:rsidRPr="00E563F8" w:rsidRDefault="0027540D" w:rsidP="0027540D">
      <w:pPr>
        <w:suppressAutoHyphens/>
        <w:ind w:firstLine="708"/>
        <w:rPr>
          <w:sz w:val="28"/>
        </w:rPr>
      </w:pPr>
      <w:r w:rsidRPr="00E563F8">
        <w:rPr>
          <w:sz w:val="28"/>
        </w:rPr>
        <w:t>нормативные правовые акты: [1,4,14,19,22,26,40].</w:t>
      </w:r>
    </w:p>
    <w:p w:rsidR="0027540D" w:rsidRPr="00E563F8" w:rsidRDefault="0027540D" w:rsidP="0027540D">
      <w:pPr>
        <w:suppressAutoHyphens/>
        <w:ind w:firstLine="708"/>
        <w:rPr>
          <w:b/>
          <w:sz w:val="28"/>
        </w:rPr>
      </w:pPr>
    </w:p>
    <w:p w:rsidR="009E0431" w:rsidRPr="00E563F8" w:rsidRDefault="0027540D" w:rsidP="009E0431">
      <w:pPr>
        <w:suppressAutoHyphens/>
        <w:jc w:val="center"/>
        <w:rPr>
          <w:b/>
          <w:sz w:val="28"/>
          <w:szCs w:val="28"/>
        </w:rPr>
      </w:pPr>
      <w:r w:rsidRPr="00E563F8">
        <w:rPr>
          <w:b/>
          <w:sz w:val="28"/>
        </w:rPr>
        <w:t xml:space="preserve">1.6. </w:t>
      </w:r>
      <w:r w:rsidRPr="00E563F8">
        <w:rPr>
          <w:b/>
          <w:sz w:val="28"/>
          <w:szCs w:val="28"/>
        </w:rPr>
        <w:t>Правовое регулирование государственной гражданской службы</w:t>
      </w:r>
    </w:p>
    <w:p w:rsidR="0027540D" w:rsidRPr="00E563F8" w:rsidRDefault="0027540D" w:rsidP="009E0431">
      <w:pPr>
        <w:suppressAutoHyphens/>
        <w:jc w:val="center"/>
        <w:rPr>
          <w:b/>
          <w:sz w:val="28"/>
          <w:szCs w:val="28"/>
        </w:rPr>
      </w:pPr>
      <w:r w:rsidRPr="00E563F8">
        <w:rPr>
          <w:b/>
          <w:sz w:val="28"/>
          <w:szCs w:val="28"/>
        </w:rPr>
        <w:t>в системе МЧС России.</w:t>
      </w:r>
    </w:p>
    <w:p w:rsidR="0027540D" w:rsidRPr="00E563F8" w:rsidRDefault="0027540D" w:rsidP="0027540D">
      <w:pPr>
        <w:suppressAutoHyphens/>
        <w:ind w:firstLine="708"/>
        <w:rPr>
          <w:sz w:val="28"/>
        </w:rPr>
      </w:pPr>
      <w:r w:rsidRPr="00E563F8">
        <w:rPr>
          <w:sz w:val="28"/>
        </w:rPr>
        <w:t>Система государственной службы. Основные принципы построения и функционирования системы государственной службы. Федеральная государственная служба. Государственная гражданская служба. Военная служба. Правоохранительная служба. Должности государственной службы. Реестр должностей государственной службы. Государственные служащие.</w:t>
      </w:r>
    </w:p>
    <w:p w:rsidR="0027540D" w:rsidRPr="00E563F8" w:rsidRDefault="0027540D" w:rsidP="0027540D">
      <w:pPr>
        <w:suppressAutoHyphens/>
        <w:ind w:firstLine="708"/>
        <w:rPr>
          <w:sz w:val="28"/>
        </w:rPr>
      </w:pPr>
      <w:r w:rsidRPr="00E563F8">
        <w:rPr>
          <w:sz w:val="28"/>
        </w:rPr>
        <w:t>Формирование кадрового состава государственной службы. Поступление на государственную службу, ее прохождение и прекращение. Классные чины, дипломатические ранги и специальные звания. Стаж государственной службы. Персональные данные государственных служащих. Реестры государственных служащих.</w:t>
      </w:r>
    </w:p>
    <w:p w:rsidR="0027540D" w:rsidRPr="00E563F8" w:rsidRDefault="0027540D" w:rsidP="0027540D">
      <w:pPr>
        <w:suppressAutoHyphens/>
        <w:ind w:firstLine="708"/>
        <w:rPr>
          <w:sz w:val="28"/>
        </w:rPr>
      </w:pPr>
      <w:r w:rsidRPr="00E563F8">
        <w:rPr>
          <w:sz w:val="28"/>
        </w:rPr>
        <w:t>Управление государственной службой. Кадровый резерв для замещения должностей государственной службы.</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[1,4,11,12,18,19,22,23,26,35,37,40].</w:t>
      </w:r>
    </w:p>
    <w:p w:rsidR="0027540D" w:rsidRPr="00E563F8" w:rsidRDefault="0027540D" w:rsidP="0027540D">
      <w:pPr>
        <w:suppressAutoHyphens/>
        <w:ind w:firstLine="708"/>
        <w:rPr>
          <w:b/>
          <w:sz w:val="28"/>
        </w:rPr>
      </w:pPr>
    </w:p>
    <w:p w:rsidR="0027540D" w:rsidRPr="00E563F8" w:rsidRDefault="0027540D" w:rsidP="009E0431">
      <w:pPr>
        <w:suppressAutoHyphens/>
        <w:jc w:val="center"/>
        <w:rPr>
          <w:b/>
          <w:sz w:val="28"/>
        </w:rPr>
      </w:pPr>
      <w:r w:rsidRPr="00E563F8">
        <w:rPr>
          <w:b/>
          <w:sz w:val="28"/>
        </w:rPr>
        <w:t>Раздел № 2. Специальная подготовка</w:t>
      </w:r>
      <w:r w:rsidR="009E0431" w:rsidRPr="00E563F8">
        <w:rPr>
          <w:b/>
          <w:sz w:val="28"/>
        </w:rPr>
        <w:t>.</w:t>
      </w:r>
    </w:p>
    <w:p w:rsidR="003C6A66" w:rsidRPr="00E563F8" w:rsidRDefault="003C6A66" w:rsidP="009E0431">
      <w:pPr>
        <w:suppressAutoHyphens/>
        <w:jc w:val="center"/>
        <w:rPr>
          <w:b/>
          <w:sz w:val="28"/>
        </w:rPr>
      </w:pPr>
    </w:p>
    <w:p w:rsidR="009E0431" w:rsidRPr="00E563F8" w:rsidRDefault="0027540D" w:rsidP="009E0431">
      <w:pPr>
        <w:suppressAutoHyphens/>
        <w:ind w:right="-108"/>
        <w:jc w:val="center"/>
        <w:rPr>
          <w:b/>
          <w:sz w:val="28"/>
          <w:szCs w:val="28"/>
        </w:rPr>
      </w:pPr>
      <w:r w:rsidRPr="00E563F8">
        <w:rPr>
          <w:b/>
          <w:sz w:val="28"/>
        </w:rPr>
        <w:t xml:space="preserve">2.1. </w:t>
      </w:r>
      <w:r w:rsidRPr="00E563F8">
        <w:rPr>
          <w:b/>
          <w:sz w:val="28"/>
          <w:szCs w:val="28"/>
        </w:rPr>
        <w:t>Гарантии правовой и социальной защиты</w:t>
      </w:r>
    </w:p>
    <w:p w:rsidR="0027540D" w:rsidRPr="00E563F8" w:rsidRDefault="0027540D" w:rsidP="009E0431">
      <w:pPr>
        <w:suppressAutoHyphens/>
        <w:ind w:right="-108"/>
        <w:jc w:val="center"/>
        <w:rPr>
          <w:b/>
          <w:sz w:val="28"/>
          <w:szCs w:val="28"/>
        </w:rPr>
      </w:pPr>
      <w:r w:rsidRPr="00E563F8">
        <w:rPr>
          <w:b/>
          <w:sz w:val="28"/>
          <w:szCs w:val="28"/>
        </w:rPr>
        <w:t>личного состава ГПС МЧС России.</w:t>
      </w:r>
    </w:p>
    <w:p w:rsidR="0027540D" w:rsidRPr="00E563F8" w:rsidRDefault="0027540D" w:rsidP="0027540D">
      <w:pPr>
        <w:suppressAutoHyphens/>
        <w:ind w:firstLine="709"/>
        <w:rPr>
          <w:sz w:val="28"/>
          <w:szCs w:val="28"/>
        </w:rPr>
      </w:pPr>
      <w:r w:rsidRPr="00E563F8">
        <w:rPr>
          <w:sz w:val="28"/>
          <w:szCs w:val="28"/>
        </w:rPr>
        <w:t>Обеспечение жильем. Установка телефона сотрудникам, непосредственно связанным с тушением пожаров. Обеспечение детскими дошкольными учреждениями. Предоставление путевок в санаторий. Создание условий медицинского обслуживания. Оказание помощи по вопросам пенсионного обеспечения. Денежное довольствие сотрудников МЧС.</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15];</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[1,2,4,7,8,9,10,16,19,20,22,23,26,29,34,40,42].</w:t>
      </w:r>
    </w:p>
    <w:p w:rsidR="0027540D" w:rsidRPr="00E563F8" w:rsidRDefault="0027540D" w:rsidP="0027540D">
      <w:pPr>
        <w:suppressAutoHyphens/>
        <w:ind w:firstLine="708"/>
        <w:rPr>
          <w:b/>
          <w:sz w:val="28"/>
        </w:rPr>
      </w:pPr>
    </w:p>
    <w:p w:rsidR="0027540D" w:rsidRPr="00E563F8" w:rsidRDefault="0027540D" w:rsidP="009E0431">
      <w:pPr>
        <w:suppressAutoHyphens/>
        <w:jc w:val="center"/>
        <w:rPr>
          <w:b/>
          <w:sz w:val="28"/>
          <w:szCs w:val="28"/>
        </w:rPr>
      </w:pPr>
      <w:r w:rsidRPr="00E563F8">
        <w:rPr>
          <w:b/>
          <w:sz w:val="28"/>
        </w:rPr>
        <w:t xml:space="preserve">2.2. </w:t>
      </w:r>
      <w:r w:rsidRPr="00E563F8">
        <w:rPr>
          <w:b/>
          <w:sz w:val="28"/>
          <w:szCs w:val="28"/>
        </w:rPr>
        <w:t>Пенсии по государственному пенсионному обеспечению.</w:t>
      </w:r>
    </w:p>
    <w:p w:rsidR="0027540D" w:rsidRPr="00E563F8" w:rsidRDefault="0027540D" w:rsidP="0027540D">
      <w:pPr>
        <w:suppressAutoHyphens/>
        <w:ind w:firstLine="708"/>
        <w:rPr>
          <w:sz w:val="28"/>
        </w:rPr>
      </w:pPr>
      <w:r w:rsidRPr="00E563F8">
        <w:rPr>
          <w:sz w:val="28"/>
        </w:rPr>
        <w:t xml:space="preserve">Право на пенсию. Граждане, имеющие право на пенсию по государственному пенсионному обеспечению. Условия назначения пенсий по государственному пенсионному обеспечению. Размеры пенсий. Стаж </w:t>
      </w:r>
      <w:r w:rsidRPr="00E563F8">
        <w:rPr>
          <w:sz w:val="28"/>
        </w:rPr>
        <w:lastRenderedPageBreak/>
        <w:t>государственной службы, трудовой стаж, среднемесячный заработок. Назначение пенсий.</w:t>
      </w:r>
    </w:p>
    <w:p w:rsidR="0027540D" w:rsidRPr="00E563F8" w:rsidRDefault="0027540D" w:rsidP="0027540D">
      <w:pPr>
        <w:suppressAutoHyphens/>
        <w:ind w:firstLine="708"/>
        <w:rPr>
          <w:sz w:val="28"/>
        </w:rPr>
      </w:pPr>
      <w:r w:rsidRPr="00E563F8">
        <w:rPr>
          <w:sz w:val="28"/>
        </w:rPr>
        <w:t>Практическое занятие 2 часа</w:t>
      </w:r>
    </w:p>
    <w:p w:rsidR="0027540D" w:rsidRPr="00E563F8" w:rsidRDefault="0027540D" w:rsidP="0027540D">
      <w:pPr>
        <w:suppressAutoHyphens/>
        <w:ind w:firstLine="708"/>
        <w:rPr>
          <w:sz w:val="28"/>
        </w:rPr>
      </w:pPr>
      <w:r w:rsidRPr="00E563F8">
        <w:rPr>
          <w:sz w:val="28"/>
        </w:rPr>
        <w:t>Решение задач по расчету п</w:t>
      </w:r>
      <w:r w:rsidRPr="00E563F8">
        <w:rPr>
          <w:sz w:val="28"/>
          <w:szCs w:val="28"/>
        </w:rPr>
        <w:t>енсий.</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15];</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[1,2,4,10,16,18,19,22,23,26].</w:t>
      </w:r>
    </w:p>
    <w:p w:rsidR="0027540D" w:rsidRPr="00E563F8" w:rsidRDefault="0027540D" w:rsidP="0027540D">
      <w:pPr>
        <w:suppressAutoHyphens/>
        <w:ind w:firstLine="708"/>
        <w:rPr>
          <w:sz w:val="28"/>
        </w:rPr>
      </w:pPr>
    </w:p>
    <w:p w:rsidR="009E0431" w:rsidRPr="00E563F8" w:rsidRDefault="0027540D" w:rsidP="009E0431">
      <w:pPr>
        <w:suppressAutoHyphens/>
        <w:jc w:val="center"/>
        <w:rPr>
          <w:b/>
          <w:sz w:val="28"/>
          <w:szCs w:val="28"/>
        </w:rPr>
      </w:pPr>
      <w:r w:rsidRPr="00E563F8">
        <w:rPr>
          <w:b/>
          <w:sz w:val="28"/>
        </w:rPr>
        <w:t xml:space="preserve">2.3. </w:t>
      </w:r>
      <w:r w:rsidRPr="00E563F8">
        <w:rPr>
          <w:b/>
          <w:sz w:val="28"/>
          <w:szCs w:val="28"/>
        </w:rPr>
        <w:t>Основы организации воспитательной работы</w:t>
      </w:r>
    </w:p>
    <w:p w:rsidR="0027540D" w:rsidRPr="00E563F8" w:rsidRDefault="0027540D" w:rsidP="009E0431">
      <w:pPr>
        <w:suppressAutoHyphens/>
        <w:jc w:val="center"/>
        <w:rPr>
          <w:b/>
          <w:i/>
          <w:sz w:val="28"/>
        </w:rPr>
      </w:pPr>
      <w:r w:rsidRPr="00E563F8">
        <w:rPr>
          <w:b/>
          <w:sz w:val="28"/>
          <w:szCs w:val="28"/>
        </w:rPr>
        <w:t>с личным составом ГПС МЧС России.</w:t>
      </w:r>
    </w:p>
    <w:p w:rsidR="0027540D" w:rsidRPr="00E563F8" w:rsidRDefault="0027540D" w:rsidP="0027540D">
      <w:pPr>
        <w:suppressAutoHyphens/>
        <w:ind w:right="-1" w:firstLine="709"/>
        <w:rPr>
          <w:snapToGrid w:val="0"/>
          <w:sz w:val="28"/>
        </w:rPr>
      </w:pPr>
      <w:r w:rsidRPr="00E563F8">
        <w:rPr>
          <w:snapToGrid w:val="0"/>
          <w:sz w:val="28"/>
        </w:rPr>
        <w:t>Концепция воспитательной работы в МЧС России. Система воспитания личного состава МЧС.</w:t>
      </w:r>
    </w:p>
    <w:p w:rsidR="0027540D" w:rsidRPr="00E563F8" w:rsidRDefault="0027540D" w:rsidP="0027540D">
      <w:pPr>
        <w:suppressAutoHyphens/>
        <w:ind w:right="-1" w:firstLine="709"/>
        <w:rPr>
          <w:snapToGrid w:val="0"/>
          <w:sz w:val="28"/>
        </w:rPr>
      </w:pPr>
      <w:r w:rsidRPr="00E563F8">
        <w:rPr>
          <w:snapToGrid w:val="0"/>
          <w:sz w:val="28"/>
        </w:rPr>
        <w:t>Основные направления воспитания личного состава. Сущность методов воспитания и основные условия их эффективного применения.</w:t>
      </w:r>
    </w:p>
    <w:p w:rsidR="0027540D" w:rsidRPr="00E563F8" w:rsidRDefault="0027540D" w:rsidP="0027540D">
      <w:pPr>
        <w:suppressAutoHyphens/>
        <w:ind w:right="-1" w:firstLine="709"/>
        <w:rPr>
          <w:snapToGrid w:val="0"/>
          <w:sz w:val="28"/>
        </w:rPr>
      </w:pPr>
      <w:r w:rsidRPr="00E563F8">
        <w:rPr>
          <w:snapToGrid w:val="0"/>
          <w:sz w:val="28"/>
        </w:rPr>
        <w:t>Самовоспитание. Кодекс чести сотрудника.</w:t>
      </w:r>
    </w:p>
    <w:p w:rsidR="0027540D" w:rsidRPr="00E563F8" w:rsidRDefault="0027540D" w:rsidP="0027540D">
      <w:pPr>
        <w:suppressAutoHyphens/>
        <w:ind w:firstLine="708"/>
        <w:rPr>
          <w:sz w:val="28"/>
        </w:rPr>
      </w:pPr>
      <w:r w:rsidRPr="00E563F8">
        <w:rPr>
          <w:sz w:val="28"/>
        </w:rPr>
        <w:t>Практическое занятие 2 часа</w:t>
      </w:r>
    </w:p>
    <w:p w:rsidR="0027540D" w:rsidRPr="00E563F8" w:rsidRDefault="0027540D" w:rsidP="0027540D">
      <w:pPr>
        <w:suppressAutoHyphens/>
        <w:ind w:firstLine="708"/>
        <w:rPr>
          <w:sz w:val="28"/>
        </w:rPr>
      </w:pPr>
      <w:r w:rsidRPr="00E563F8">
        <w:rPr>
          <w:sz w:val="28"/>
        </w:rPr>
        <w:t>Оформление документов.</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[1,4,5,6,19,22,23,26,28,31,33,36,40].</w:t>
      </w:r>
    </w:p>
    <w:p w:rsidR="0027540D" w:rsidRPr="00E563F8" w:rsidRDefault="0027540D" w:rsidP="0027540D">
      <w:pPr>
        <w:suppressAutoHyphens/>
        <w:ind w:firstLine="708"/>
        <w:rPr>
          <w:sz w:val="28"/>
        </w:rPr>
      </w:pPr>
    </w:p>
    <w:p w:rsidR="009E0431" w:rsidRPr="00E563F8" w:rsidRDefault="0027540D" w:rsidP="009E0431">
      <w:pPr>
        <w:suppressAutoHyphens/>
        <w:jc w:val="center"/>
        <w:rPr>
          <w:b/>
          <w:sz w:val="28"/>
        </w:rPr>
      </w:pPr>
      <w:r w:rsidRPr="00E563F8">
        <w:rPr>
          <w:b/>
          <w:sz w:val="28"/>
        </w:rPr>
        <w:t>2.4. Актуальные проблемы комплектования  подразделений</w:t>
      </w:r>
    </w:p>
    <w:p w:rsidR="0027540D" w:rsidRPr="00E563F8" w:rsidRDefault="0027540D" w:rsidP="009E0431">
      <w:pPr>
        <w:suppressAutoHyphens/>
        <w:jc w:val="center"/>
        <w:rPr>
          <w:b/>
          <w:sz w:val="28"/>
        </w:rPr>
      </w:pPr>
      <w:r w:rsidRPr="00E563F8">
        <w:rPr>
          <w:b/>
          <w:sz w:val="28"/>
        </w:rPr>
        <w:t>ГПС МЧС России личным составом.</w:t>
      </w:r>
    </w:p>
    <w:p w:rsidR="0027540D" w:rsidRPr="00E563F8" w:rsidRDefault="0027540D" w:rsidP="0027540D">
      <w:pPr>
        <w:suppressAutoHyphens/>
        <w:ind w:firstLine="708"/>
        <w:rPr>
          <w:sz w:val="28"/>
        </w:rPr>
      </w:pPr>
      <w:r w:rsidRPr="00E563F8">
        <w:rPr>
          <w:sz w:val="28"/>
        </w:rPr>
        <w:t>Роль сотрудника кадрового аппарата в комплектовании подразделения специалистами, отвечающими установленным квалификационным требованиям.</w:t>
      </w:r>
    </w:p>
    <w:p w:rsidR="0027540D" w:rsidRPr="00E563F8" w:rsidRDefault="0027540D" w:rsidP="0027540D">
      <w:pPr>
        <w:suppressAutoHyphens/>
        <w:ind w:firstLine="708"/>
        <w:rPr>
          <w:sz w:val="28"/>
        </w:rPr>
      </w:pPr>
      <w:r w:rsidRPr="00E563F8">
        <w:rPr>
          <w:sz w:val="28"/>
        </w:rPr>
        <w:t>Формы и методы проведения противопожарной пропаганды и профессиональной ориентации молодежи.</w:t>
      </w:r>
    </w:p>
    <w:p w:rsidR="0027540D" w:rsidRPr="00E563F8" w:rsidRDefault="0027540D" w:rsidP="0027540D">
      <w:pPr>
        <w:suppressAutoHyphens/>
        <w:ind w:firstLine="708"/>
        <w:rPr>
          <w:sz w:val="28"/>
        </w:rPr>
      </w:pPr>
      <w:r w:rsidRPr="00E563F8">
        <w:rPr>
          <w:sz w:val="28"/>
        </w:rPr>
        <w:t>Организация взаимодействия со службами занятости населения, образовательными учреждениями начального профессионального образования и др.</w:t>
      </w:r>
    </w:p>
    <w:p w:rsidR="0027540D" w:rsidRPr="00E563F8" w:rsidRDefault="0027540D" w:rsidP="0027540D">
      <w:pPr>
        <w:suppressAutoHyphens/>
        <w:ind w:firstLine="708"/>
        <w:rPr>
          <w:sz w:val="28"/>
        </w:rPr>
      </w:pPr>
      <w:r w:rsidRPr="00E563F8">
        <w:rPr>
          <w:sz w:val="28"/>
        </w:rPr>
        <w:t>Оценка эффективности планирования работы кадрового подразделения по вопросам подбора и расстановки кадров.</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[1,19,22,23,26,40].</w:t>
      </w:r>
    </w:p>
    <w:p w:rsidR="0027540D" w:rsidRPr="00E563F8" w:rsidRDefault="0027540D" w:rsidP="0027540D">
      <w:pPr>
        <w:suppressAutoHyphens/>
        <w:ind w:firstLine="708"/>
        <w:rPr>
          <w:sz w:val="28"/>
        </w:rPr>
      </w:pPr>
    </w:p>
    <w:p w:rsidR="0027540D" w:rsidRPr="00E563F8" w:rsidRDefault="0027540D" w:rsidP="009E0431">
      <w:pPr>
        <w:suppressAutoHyphens/>
        <w:jc w:val="center"/>
        <w:rPr>
          <w:b/>
          <w:sz w:val="28"/>
        </w:rPr>
      </w:pPr>
      <w:r w:rsidRPr="00E563F8">
        <w:rPr>
          <w:b/>
          <w:sz w:val="28"/>
        </w:rPr>
        <w:t>2.5. Концепция кадровой политики МЧС России.</w:t>
      </w:r>
    </w:p>
    <w:p w:rsidR="0027540D" w:rsidRPr="00E563F8" w:rsidRDefault="0027540D" w:rsidP="0027540D">
      <w:pPr>
        <w:suppressAutoHyphens/>
        <w:ind w:firstLine="708"/>
        <w:rPr>
          <w:sz w:val="28"/>
        </w:rPr>
      </w:pPr>
      <w:r w:rsidRPr="00E563F8">
        <w:rPr>
          <w:sz w:val="28"/>
        </w:rPr>
        <w:t>Система подготовки специалистов для пожарной охраны. Виды профессиональной подготовки личного состава ГПС.</w:t>
      </w:r>
    </w:p>
    <w:p w:rsidR="0027540D" w:rsidRPr="00E563F8" w:rsidRDefault="0027540D" w:rsidP="0027540D">
      <w:pPr>
        <w:suppressAutoHyphens/>
        <w:ind w:firstLine="708"/>
        <w:rPr>
          <w:sz w:val="28"/>
        </w:rPr>
      </w:pPr>
      <w:r w:rsidRPr="00E563F8">
        <w:rPr>
          <w:sz w:val="28"/>
        </w:rPr>
        <w:t>Подготовка (переподготовка) управленческих кадров для ГПС МЧС России.</w:t>
      </w:r>
    </w:p>
    <w:p w:rsidR="0027540D" w:rsidRPr="00E563F8" w:rsidRDefault="0027540D" w:rsidP="0027540D">
      <w:pPr>
        <w:suppressAutoHyphens/>
        <w:ind w:firstLine="708"/>
        <w:rPr>
          <w:sz w:val="28"/>
        </w:rPr>
      </w:pPr>
      <w:r w:rsidRPr="00E563F8">
        <w:rPr>
          <w:sz w:val="28"/>
        </w:rPr>
        <w:t>Реализация внедрения системы непрерывной подготовки кадров для пожарной охраны.</w:t>
      </w:r>
    </w:p>
    <w:p w:rsidR="0027540D" w:rsidRPr="00E563F8" w:rsidRDefault="0027540D" w:rsidP="0027540D">
      <w:pPr>
        <w:suppressAutoHyphens/>
        <w:ind w:firstLine="708"/>
        <w:rPr>
          <w:sz w:val="28"/>
        </w:rPr>
      </w:pPr>
      <w:r w:rsidRPr="00E563F8">
        <w:rPr>
          <w:sz w:val="28"/>
        </w:rPr>
        <w:lastRenderedPageBreak/>
        <w:t>Организация работы по отбору кандидатов на обучение в образовательные учреждения пожарно-технического профиля.</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[16,19,22,24,25,26,40].</w:t>
      </w:r>
    </w:p>
    <w:p w:rsidR="0027540D" w:rsidRPr="00E563F8" w:rsidRDefault="0027540D" w:rsidP="0027540D">
      <w:pPr>
        <w:suppressAutoHyphens/>
        <w:ind w:firstLine="708"/>
        <w:rPr>
          <w:sz w:val="28"/>
        </w:rPr>
      </w:pPr>
    </w:p>
    <w:p w:rsidR="0027540D" w:rsidRPr="00E563F8" w:rsidRDefault="0027540D" w:rsidP="009E0431">
      <w:pPr>
        <w:suppressAutoHyphens/>
        <w:jc w:val="center"/>
        <w:rPr>
          <w:b/>
          <w:sz w:val="28"/>
        </w:rPr>
      </w:pPr>
      <w:r w:rsidRPr="00E563F8">
        <w:rPr>
          <w:b/>
          <w:sz w:val="28"/>
        </w:rPr>
        <w:t>2.6. Правовые основы перемещения и увольнения сотрудников со службы.</w:t>
      </w:r>
    </w:p>
    <w:p w:rsidR="0027540D" w:rsidRPr="00E563F8" w:rsidRDefault="0027540D" w:rsidP="0027540D">
      <w:pPr>
        <w:suppressAutoHyphens/>
        <w:ind w:firstLine="708"/>
        <w:rPr>
          <w:sz w:val="28"/>
        </w:rPr>
      </w:pPr>
      <w:r w:rsidRPr="00E563F8">
        <w:rPr>
          <w:sz w:val="28"/>
        </w:rPr>
        <w:t>Требования к составлению документов при перемещении сотрудника ГПС на вышестоящую, равнозначную, нижестоящую должность. Случаи сохранения размера должностного оклада при перемещении на нижестоящую должность.</w:t>
      </w:r>
    </w:p>
    <w:p w:rsidR="0027540D" w:rsidRPr="00E563F8" w:rsidRDefault="0027540D" w:rsidP="0027540D">
      <w:pPr>
        <w:suppressAutoHyphens/>
        <w:ind w:firstLine="708"/>
        <w:rPr>
          <w:sz w:val="28"/>
        </w:rPr>
      </w:pPr>
      <w:r w:rsidRPr="00E563F8">
        <w:rPr>
          <w:sz w:val="28"/>
        </w:rPr>
        <w:t>Отстранение сотрудника от должности. Зачисление сотрудника в распоряжение подразделения в связи с проведением организационно-штатных изменений.</w:t>
      </w:r>
    </w:p>
    <w:p w:rsidR="0027540D" w:rsidRPr="00E563F8" w:rsidRDefault="0027540D" w:rsidP="0027540D">
      <w:pPr>
        <w:suppressAutoHyphens/>
        <w:ind w:firstLine="708"/>
        <w:rPr>
          <w:sz w:val="28"/>
        </w:rPr>
      </w:pPr>
      <w:r w:rsidRPr="00E563F8">
        <w:rPr>
          <w:sz w:val="28"/>
        </w:rPr>
        <w:t xml:space="preserve">Основания для прекращения службы в ГПС. Полномочия должностных лиц по увольнению со службы лиц рядового и начальствующего состава. Выплаты увольняемым. </w:t>
      </w:r>
    </w:p>
    <w:p w:rsidR="0027540D" w:rsidRPr="00E563F8" w:rsidRDefault="0027540D" w:rsidP="0027540D">
      <w:pPr>
        <w:suppressAutoHyphens/>
        <w:ind w:firstLine="708"/>
        <w:rPr>
          <w:sz w:val="28"/>
        </w:rPr>
      </w:pPr>
      <w:r w:rsidRPr="00E563F8">
        <w:rPr>
          <w:sz w:val="28"/>
        </w:rPr>
        <w:t>Практическое занятие 2 часа</w:t>
      </w:r>
    </w:p>
    <w:p w:rsidR="0027540D" w:rsidRPr="00E563F8" w:rsidRDefault="0027540D" w:rsidP="0027540D">
      <w:pPr>
        <w:suppressAutoHyphens/>
        <w:ind w:firstLine="708"/>
        <w:rPr>
          <w:sz w:val="28"/>
        </w:rPr>
      </w:pPr>
      <w:r w:rsidRPr="00E563F8">
        <w:rPr>
          <w:sz w:val="28"/>
        </w:rPr>
        <w:t>Оформление документов.</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40];</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[7,16,19,22,23,26,40].</w:t>
      </w:r>
    </w:p>
    <w:p w:rsidR="0027540D" w:rsidRPr="00E563F8" w:rsidRDefault="0027540D" w:rsidP="0027540D">
      <w:pPr>
        <w:suppressAutoHyphens/>
        <w:ind w:firstLine="708"/>
        <w:rPr>
          <w:b/>
          <w:sz w:val="28"/>
        </w:rPr>
      </w:pPr>
    </w:p>
    <w:p w:rsidR="009E0431" w:rsidRPr="00E563F8" w:rsidRDefault="0027540D" w:rsidP="009E0431">
      <w:pPr>
        <w:suppressAutoHyphens/>
        <w:jc w:val="center"/>
        <w:rPr>
          <w:b/>
          <w:sz w:val="28"/>
        </w:rPr>
      </w:pPr>
      <w:r w:rsidRPr="00E563F8">
        <w:rPr>
          <w:b/>
          <w:sz w:val="28"/>
        </w:rPr>
        <w:t>2.7. Порядок проведения аттестации сотрудников</w:t>
      </w:r>
    </w:p>
    <w:p w:rsidR="0027540D" w:rsidRPr="00E563F8" w:rsidRDefault="0027540D" w:rsidP="009E0431">
      <w:pPr>
        <w:suppressAutoHyphens/>
        <w:jc w:val="center"/>
        <w:rPr>
          <w:b/>
          <w:sz w:val="28"/>
        </w:rPr>
      </w:pPr>
      <w:r w:rsidRPr="00E563F8">
        <w:rPr>
          <w:b/>
          <w:sz w:val="28"/>
        </w:rPr>
        <w:t>и реализация выводов по ней.</w:t>
      </w:r>
    </w:p>
    <w:p w:rsidR="0027540D" w:rsidRPr="00E563F8" w:rsidRDefault="0027540D" w:rsidP="0027540D">
      <w:pPr>
        <w:suppressAutoHyphens/>
        <w:ind w:firstLine="708"/>
        <w:rPr>
          <w:sz w:val="28"/>
        </w:rPr>
      </w:pPr>
      <w:r w:rsidRPr="00E563F8">
        <w:rPr>
          <w:sz w:val="28"/>
        </w:rPr>
        <w:t>Планирование работы аттестационных комиссий. Подготовка к проведению аттестации. Особенности работы кадрового аппарата по проведению аттестации и выводов по ней. Порядок объявления и обжалования утвержденных аттестаций.</w:t>
      </w:r>
    </w:p>
    <w:p w:rsidR="0027540D" w:rsidRPr="00E563F8" w:rsidRDefault="0027540D" w:rsidP="0027540D">
      <w:pPr>
        <w:suppressAutoHyphens/>
        <w:ind w:firstLine="708"/>
        <w:rPr>
          <w:sz w:val="28"/>
        </w:rPr>
      </w:pPr>
      <w:r w:rsidRPr="00E563F8">
        <w:rPr>
          <w:sz w:val="28"/>
        </w:rPr>
        <w:t>Участие сотрудников кадрового подразделения в работе квалификационных комиссий.</w:t>
      </w:r>
    </w:p>
    <w:p w:rsidR="0027540D" w:rsidRPr="00E563F8" w:rsidRDefault="0027540D" w:rsidP="0027540D">
      <w:pPr>
        <w:suppressAutoHyphens/>
        <w:ind w:firstLine="708"/>
        <w:rPr>
          <w:sz w:val="28"/>
        </w:rPr>
      </w:pPr>
      <w:r w:rsidRPr="00E563F8">
        <w:rPr>
          <w:sz w:val="28"/>
        </w:rPr>
        <w:t>Практическое занятие 2 часа</w:t>
      </w:r>
    </w:p>
    <w:p w:rsidR="0027540D" w:rsidRPr="00E563F8" w:rsidRDefault="0027540D" w:rsidP="0027540D">
      <w:pPr>
        <w:suppressAutoHyphens/>
        <w:ind w:firstLine="708"/>
        <w:rPr>
          <w:sz w:val="28"/>
        </w:rPr>
      </w:pPr>
      <w:r w:rsidRPr="00E563F8">
        <w:rPr>
          <w:sz w:val="28"/>
        </w:rPr>
        <w:t>Порядок проведения аттестации сотрудников и реализация выводов по ней</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40];</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[7,19,22,23,26,40].</w:t>
      </w:r>
    </w:p>
    <w:p w:rsidR="0027540D" w:rsidRPr="00E563F8" w:rsidRDefault="0027540D" w:rsidP="0027540D">
      <w:pPr>
        <w:suppressAutoHyphens/>
        <w:ind w:firstLine="708"/>
        <w:rPr>
          <w:sz w:val="28"/>
        </w:rPr>
      </w:pPr>
    </w:p>
    <w:p w:rsidR="0027540D" w:rsidRPr="00E563F8" w:rsidRDefault="0027540D" w:rsidP="009E0431">
      <w:pPr>
        <w:suppressAutoHyphens/>
        <w:jc w:val="center"/>
        <w:rPr>
          <w:i/>
          <w:sz w:val="28"/>
        </w:rPr>
      </w:pPr>
      <w:r w:rsidRPr="00E563F8">
        <w:rPr>
          <w:b/>
          <w:sz w:val="28"/>
        </w:rPr>
        <w:t>2.8. Особенности работы с кадровым резервом.</w:t>
      </w:r>
    </w:p>
    <w:p w:rsidR="0027540D" w:rsidRPr="00E563F8" w:rsidRDefault="0027540D" w:rsidP="0027540D">
      <w:pPr>
        <w:suppressAutoHyphens/>
        <w:ind w:firstLine="708"/>
        <w:rPr>
          <w:sz w:val="28"/>
        </w:rPr>
      </w:pPr>
      <w:r w:rsidRPr="00E563F8">
        <w:rPr>
          <w:sz w:val="28"/>
        </w:rPr>
        <w:tab/>
        <w:t xml:space="preserve">Значение, принципы и этапы формирования резерва кадров на выдвижение. </w:t>
      </w:r>
    </w:p>
    <w:p w:rsidR="0027540D" w:rsidRPr="00E563F8" w:rsidRDefault="0027540D" w:rsidP="0027540D">
      <w:pPr>
        <w:suppressAutoHyphens/>
        <w:ind w:firstLine="708"/>
        <w:rPr>
          <w:sz w:val="28"/>
        </w:rPr>
      </w:pPr>
      <w:r w:rsidRPr="00E563F8">
        <w:rPr>
          <w:sz w:val="28"/>
        </w:rPr>
        <w:t xml:space="preserve">Организация работы с резервом: составление индивидуальных программ подготовки,  направление на курсы повышения квалификации, стажировки в должностях, временное исполнение обязанностей по должности планируемого </w:t>
      </w:r>
      <w:r w:rsidRPr="00E563F8">
        <w:rPr>
          <w:sz w:val="28"/>
        </w:rPr>
        <w:lastRenderedPageBreak/>
        <w:t>резерва и т.п.  Контроль выполнения индивидуальной программы подготовки кандидатов, зачисленных в резерв кадров для выдвижения.</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[19,21,22,23,2639,40].</w:t>
      </w:r>
    </w:p>
    <w:p w:rsidR="0027540D" w:rsidRPr="00E563F8" w:rsidRDefault="0027540D" w:rsidP="0027540D">
      <w:pPr>
        <w:suppressAutoHyphens/>
        <w:ind w:firstLine="708"/>
        <w:rPr>
          <w:b/>
          <w:sz w:val="28"/>
        </w:rPr>
      </w:pPr>
    </w:p>
    <w:p w:rsidR="009E0431" w:rsidRPr="00E563F8" w:rsidRDefault="0027540D" w:rsidP="009E0431">
      <w:pPr>
        <w:suppressAutoHyphens/>
        <w:jc w:val="center"/>
        <w:rPr>
          <w:b/>
          <w:sz w:val="28"/>
        </w:rPr>
      </w:pPr>
      <w:r w:rsidRPr="00E563F8">
        <w:rPr>
          <w:b/>
          <w:sz w:val="28"/>
        </w:rPr>
        <w:t>2.9. Присвоение специальных званий</w:t>
      </w:r>
    </w:p>
    <w:p w:rsidR="0027540D" w:rsidRPr="00E563F8" w:rsidRDefault="0027540D" w:rsidP="009E0431">
      <w:pPr>
        <w:suppressAutoHyphens/>
        <w:jc w:val="center"/>
        <w:rPr>
          <w:b/>
          <w:sz w:val="28"/>
        </w:rPr>
      </w:pPr>
      <w:r w:rsidRPr="00E563F8">
        <w:rPr>
          <w:b/>
          <w:sz w:val="28"/>
        </w:rPr>
        <w:t>рядового и начальствующего состава.</w:t>
      </w:r>
    </w:p>
    <w:p w:rsidR="0027540D" w:rsidRPr="00E563F8" w:rsidRDefault="0027540D" w:rsidP="0027540D">
      <w:pPr>
        <w:suppressAutoHyphens/>
        <w:ind w:firstLine="708"/>
        <w:rPr>
          <w:sz w:val="28"/>
        </w:rPr>
      </w:pPr>
      <w:r w:rsidRPr="00E563F8">
        <w:rPr>
          <w:sz w:val="28"/>
        </w:rPr>
        <w:t>Требования к оформлению представлений к присвоению первых и очередных специальных званий; специальных званий досрочно или на ступень выше. Особенности присвоения первого специального звания и исчисления сроков выслуги в специальном звании лицам, имеющим по запасу воинское звание, а также лицам, ранее проходившим службу в специальном звании. Порядок оформления решения о задержке представления к присвоению специального очередного звания. Снижение в специальном звании на одну ступень.</w:t>
      </w:r>
    </w:p>
    <w:p w:rsidR="0027540D" w:rsidRPr="00E563F8" w:rsidRDefault="0027540D" w:rsidP="0027540D">
      <w:pPr>
        <w:suppressAutoHyphens/>
        <w:ind w:firstLine="708"/>
        <w:rPr>
          <w:sz w:val="28"/>
        </w:rPr>
      </w:pPr>
      <w:r w:rsidRPr="00E563F8">
        <w:rPr>
          <w:sz w:val="28"/>
        </w:rPr>
        <w:t>Практическое занятие 2 часа</w:t>
      </w:r>
    </w:p>
    <w:p w:rsidR="0027540D" w:rsidRPr="00E563F8" w:rsidRDefault="0027540D" w:rsidP="0027540D">
      <w:pPr>
        <w:suppressAutoHyphens/>
        <w:ind w:firstLine="708"/>
        <w:rPr>
          <w:sz w:val="28"/>
        </w:rPr>
      </w:pPr>
      <w:r w:rsidRPr="00E563F8">
        <w:rPr>
          <w:sz w:val="28"/>
        </w:rPr>
        <w:t>Оформление документов.</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40];</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[19,21,22,23,26,40].</w:t>
      </w:r>
    </w:p>
    <w:p w:rsidR="0027540D" w:rsidRPr="00E563F8" w:rsidRDefault="0027540D" w:rsidP="0027540D">
      <w:pPr>
        <w:suppressAutoHyphens/>
        <w:ind w:firstLine="708"/>
        <w:rPr>
          <w:b/>
          <w:sz w:val="28"/>
        </w:rPr>
      </w:pPr>
    </w:p>
    <w:p w:rsidR="009E0431" w:rsidRPr="00E563F8" w:rsidRDefault="0027540D" w:rsidP="009E0431">
      <w:pPr>
        <w:suppressAutoHyphens/>
        <w:jc w:val="center"/>
        <w:rPr>
          <w:b/>
          <w:sz w:val="28"/>
        </w:rPr>
      </w:pPr>
      <w:r w:rsidRPr="00E563F8">
        <w:rPr>
          <w:b/>
          <w:sz w:val="28"/>
        </w:rPr>
        <w:t>2.10. Особенности применения поощрений</w:t>
      </w:r>
    </w:p>
    <w:p w:rsidR="0027540D" w:rsidRPr="00E563F8" w:rsidRDefault="0027540D" w:rsidP="009E0431">
      <w:pPr>
        <w:suppressAutoHyphens/>
        <w:jc w:val="center"/>
        <w:rPr>
          <w:b/>
          <w:sz w:val="28"/>
        </w:rPr>
      </w:pPr>
      <w:r w:rsidRPr="00E563F8">
        <w:rPr>
          <w:b/>
          <w:sz w:val="28"/>
        </w:rPr>
        <w:t>и дисциплинарных взысканий в отношении сотрудников ГПС.</w:t>
      </w:r>
    </w:p>
    <w:p w:rsidR="0027540D" w:rsidRPr="00E563F8" w:rsidRDefault="0027540D" w:rsidP="0027540D">
      <w:pPr>
        <w:suppressAutoHyphens/>
        <w:ind w:firstLine="708"/>
        <w:rPr>
          <w:sz w:val="28"/>
        </w:rPr>
      </w:pPr>
      <w:r w:rsidRPr="00E563F8">
        <w:rPr>
          <w:sz w:val="28"/>
        </w:rPr>
        <w:tab/>
        <w:t xml:space="preserve">Виды поощрений и дисциплинарных взысканий, применяемых к сотрудникам, к работникам. Учет поощрений и взысканий. Сроки наложения дисциплинарного взыскания. Учет мнения представительного органа работников при наложении дисциплинарных взысканий на лиц, не имеющих специальных званий. Досрочное снятие дисциплинарного взыскания. </w:t>
      </w:r>
    </w:p>
    <w:p w:rsidR="0027540D" w:rsidRPr="00E563F8" w:rsidRDefault="0027540D" w:rsidP="0027540D">
      <w:pPr>
        <w:suppressAutoHyphens/>
        <w:ind w:firstLine="708"/>
        <w:rPr>
          <w:sz w:val="28"/>
        </w:rPr>
      </w:pPr>
      <w:r w:rsidRPr="00E563F8">
        <w:rPr>
          <w:sz w:val="28"/>
        </w:rPr>
        <w:t>Практическое занятие 2 часа</w:t>
      </w:r>
    </w:p>
    <w:p w:rsidR="0027540D" w:rsidRPr="00E563F8" w:rsidRDefault="0027540D" w:rsidP="0027540D">
      <w:pPr>
        <w:suppressAutoHyphens/>
        <w:ind w:firstLine="708"/>
        <w:rPr>
          <w:sz w:val="28"/>
        </w:rPr>
      </w:pPr>
      <w:r w:rsidRPr="00E563F8">
        <w:rPr>
          <w:sz w:val="28"/>
        </w:rPr>
        <w:t>Оформление документов.</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40];</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[19,21,22,23,26,28,40].</w:t>
      </w:r>
    </w:p>
    <w:p w:rsidR="0027540D" w:rsidRPr="00E563F8" w:rsidRDefault="0027540D" w:rsidP="0027540D">
      <w:pPr>
        <w:suppressAutoHyphens/>
        <w:ind w:firstLine="708"/>
        <w:rPr>
          <w:b/>
          <w:sz w:val="28"/>
        </w:rPr>
      </w:pPr>
    </w:p>
    <w:p w:rsidR="0027540D" w:rsidRPr="00E563F8" w:rsidRDefault="0027540D" w:rsidP="009E0431">
      <w:pPr>
        <w:suppressAutoHyphens/>
        <w:ind w:firstLine="708"/>
        <w:jc w:val="center"/>
        <w:rPr>
          <w:i/>
          <w:sz w:val="28"/>
        </w:rPr>
      </w:pPr>
      <w:r w:rsidRPr="00E563F8">
        <w:rPr>
          <w:b/>
          <w:sz w:val="28"/>
        </w:rPr>
        <w:t>2.11. Порядок проведения служебных проверок.</w:t>
      </w:r>
    </w:p>
    <w:p w:rsidR="0027540D" w:rsidRPr="00E563F8" w:rsidRDefault="0027540D" w:rsidP="0027540D">
      <w:pPr>
        <w:widowControl w:val="0"/>
        <w:suppressAutoHyphens/>
        <w:ind w:firstLine="708"/>
        <w:rPr>
          <w:sz w:val="28"/>
          <w:szCs w:val="28"/>
        </w:rPr>
      </w:pPr>
      <w:r w:rsidRPr="00E563F8">
        <w:rPr>
          <w:sz w:val="28"/>
        </w:rPr>
        <w:tab/>
        <w:t>Организация и проведение служебных проверок: сроки, затребование объяснений, опрос свидетелей. Вынесение заключения по результатам проверки письменных объяснений. Требования к оформлению материалов проверок.</w:t>
      </w:r>
      <w:r w:rsidRPr="00E563F8">
        <w:rPr>
          <w:sz w:val="28"/>
          <w:szCs w:val="28"/>
        </w:rPr>
        <w:t xml:space="preserve"> Ответственность физических и юридических лиц за коррупционные правонарушения. Меры по законодательному обеспечению противодействия коррупции.</w:t>
      </w:r>
    </w:p>
    <w:p w:rsidR="0027540D" w:rsidRPr="00E563F8" w:rsidRDefault="0027540D" w:rsidP="0027540D">
      <w:pPr>
        <w:suppressAutoHyphens/>
        <w:ind w:firstLine="708"/>
        <w:rPr>
          <w:sz w:val="28"/>
        </w:rPr>
      </w:pPr>
      <w:r w:rsidRPr="00E563F8">
        <w:rPr>
          <w:sz w:val="28"/>
        </w:rPr>
        <w:t>Практическое занятие 2 часа</w:t>
      </w:r>
    </w:p>
    <w:p w:rsidR="0027540D" w:rsidRPr="00E563F8" w:rsidRDefault="0027540D" w:rsidP="0027540D">
      <w:pPr>
        <w:suppressAutoHyphens/>
        <w:ind w:firstLine="708"/>
        <w:rPr>
          <w:sz w:val="28"/>
        </w:rPr>
      </w:pPr>
      <w:r w:rsidRPr="00E563F8">
        <w:rPr>
          <w:sz w:val="28"/>
        </w:rPr>
        <w:t>Оформление документов.</w:t>
      </w:r>
    </w:p>
    <w:p w:rsidR="0027540D" w:rsidRPr="00E563F8" w:rsidRDefault="0027540D" w:rsidP="0027540D">
      <w:pPr>
        <w:suppressAutoHyphens/>
        <w:ind w:firstLine="708"/>
        <w:rPr>
          <w:sz w:val="28"/>
        </w:rPr>
      </w:pPr>
      <w:r w:rsidRPr="00E563F8">
        <w:rPr>
          <w:sz w:val="28"/>
        </w:rPr>
        <w:lastRenderedPageBreak/>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 40];</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[7,19,21,22,23,26,40].</w:t>
      </w:r>
    </w:p>
    <w:p w:rsidR="0027540D" w:rsidRPr="00E563F8" w:rsidRDefault="0027540D" w:rsidP="0027540D">
      <w:pPr>
        <w:suppressAutoHyphens/>
        <w:ind w:firstLine="708"/>
        <w:rPr>
          <w:b/>
          <w:sz w:val="28"/>
        </w:rPr>
      </w:pPr>
    </w:p>
    <w:p w:rsidR="0027540D" w:rsidRPr="00E563F8" w:rsidRDefault="0027540D" w:rsidP="009E0431">
      <w:pPr>
        <w:suppressAutoHyphens/>
        <w:jc w:val="center"/>
        <w:rPr>
          <w:b/>
          <w:sz w:val="28"/>
        </w:rPr>
      </w:pPr>
      <w:r w:rsidRPr="00E563F8">
        <w:rPr>
          <w:b/>
          <w:sz w:val="28"/>
        </w:rPr>
        <w:t>2.12. Требования к оформлению наградных материалов.</w:t>
      </w:r>
    </w:p>
    <w:p w:rsidR="0027540D" w:rsidRPr="00E563F8" w:rsidRDefault="0027540D" w:rsidP="0027540D">
      <w:pPr>
        <w:suppressAutoHyphens/>
        <w:ind w:firstLine="708"/>
        <w:rPr>
          <w:sz w:val="28"/>
        </w:rPr>
      </w:pPr>
      <w:r w:rsidRPr="00E563F8">
        <w:rPr>
          <w:b/>
          <w:sz w:val="28"/>
        </w:rPr>
        <w:tab/>
      </w:r>
      <w:r w:rsidRPr="00E563F8">
        <w:rPr>
          <w:sz w:val="28"/>
        </w:rPr>
        <w:t>Определение и виды государственных и ведомственных наград Российской Федерации и МЧС России.</w:t>
      </w:r>
    </w:p>
    <w:p w:rsidR="0027540D" w:rsidRPr="00E563F8" w:rsidRDefault="0027540D" w:rsidP="0027540D">
      <w:pPr>
        <w:suppressAutoHyphens/>
        <w:ind w:firstLine="708"/>
        <w:rPr>
          <w:sz w:val="28"/>
        </w:rPr>
      </w:pPr>
      <w:r w:rsidRPr="00E563F8">
        <w:rPr>
          <w:sz w:val="28"/>
        </w:rPr>
        <w:tab/>
        <w:t>Порядок представления к государственным, ведомственным наградам сотрудников и работников ГПС МЧС России. Оформление наградных материалов. Прохождение согласования государственных и ведомственных наград.</w:t>
      </w:r>
    </w:p>
    <w:p w:rsidR="0027540D" w:rsidRPr="00E563F8" w:rsidRDefault="0027540D" w:rsidP="0027540D">
      <w:pPr>
        <w:suppressAutoHyphens/>
        <w:ind w:firstLine="708"/>
        <w:rPr>
          <w:sz w:val="28"/>
        </w:rPr>
      </w:pPr>
      <w:r w:rsidRPr="00E563F8">
        <w:rPr>
          <w:sz w:val="28"/>
        </w:rPr>
        <w:t>Порядок вручения наград. Отчет о вручении наград.</w:t>
      </w:r>
    </w:p>
    <w:p w:rsidR="0027540D" w:rsidRPr="00E563F8" w:rsidRDefault="0027540D" w:rsidP="0027540D">
      <w:pPr>
        <w:suppressAutoHyphens/>
        <w:ind w:firstLine="708"/>
        <w:rPr>
          <w:sz w:val="28"/>
        </w:rPr>
      </w:pPr>
      <w:r w:rsidRPr="00E563F8">
        <w:rPr>
          <w:sz w:val="28"/>
        </w:rPr>
        <w:t>Практическое занятие 2 часа</w:t>
      </w:r>
    </w:p>
    <w:p w:rsidR="0027540D" w:rsidRPr="00E563F8" w:rsidRDefault="0027540D" w:rsidP="0027540D">
      <w:pPr>
        <w:suppressAutoHyphens/>
        <w:ind w:firstLine="708"/>
        <w:rPr>
          <w:sz w:val="28"/>
        </w:rPr>
      </w:pPr>
      <w:r w:rsidRPr="00E563F8">
        <w:rPr>
          <w:sz w:val="28"/>
        </w:rPr>
        <w:t>Оформление документов.</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[7,19,22,23,26,40].</w:t>
      </w:r>
    </w:p>
    <w:p w:rsidR="0027540D" w:rsidRPr="00E563F8" w:rsidRDefault="0027540D" w:rsidP="0027540D">
      <w:pPr>
        <w:suppressAutoHyphens/>
        <w:ind w:firstLine="708"/>
        <w:rPr>
          <w:b/>
          <w:sz w:val="28"/>
        </w:rPr>
      </w:pPr>
    </w:p>
    <w:p w:rsidR="009E0431" w:rsidRPr="00E563F8" w:rsidRDefault="0027540D" w:rsidP="009E0431">
      <w:pPr>
        <w:tabs>
          <w:tab w:val="left" w:pos="426"/>
        </w:tabs>
        <w:suppressAutoHyphens/>
        <w:jc w:val="center"/>
        <w:rPr>
          <w:b/>
          <w:sz w:val="28"/>
        </w:rPr>
      </w:pPr>
      <w:r w:rsidRPr="00E563F8">
        <w:rPr>
          <w:b/>
          <w:sz w:val="28"/>
        </w:rPr>
        <w:t>2.13. Роль руководителя органов управления и подразделений</w:t>
      </w:r>
    </w:p>
    <w:p w:rsidR="0027540D" w:rsidRPr="00E563F8" w:rsidRDefault="0027540D" w:rsidP="009E0431">
      <w:pPr>
        <w:tabs>
          <w:tab w:val="left" w:pos="426"/>
        </w:tabs>
        <w:suppressAutoHyphens/>
        <w:jc w:val="center"/>
        <w:rPr>
          <w:b/>
          <w:sz w:val="28"/>
        </w:rPr>
      </w:pPr>
      <w:r w:rsidRPr="00E563F8">
        <w:rPr>
          <w:b/>
          <w:sz w:val="28"/>
        </w:rPr>
        <w:t>ГПС в организации работы с кадрами.</w:t>
      </w:r>
    </w:p>
    <w:p w:rsidR="0027540D" w:rsidRPr="00E563F8" w:rsidRDefault="0027540D" w:rsidP="0027540D">
      <w:pPr>
        <w:widowControl w:val="0"/>
        <w:suppressAutoHyphens/>
        <w:ind w:firstLine="708"/>
      </w:pPr>
      <w:r w:rsidRPr="00E563F8">
        <w:rPr>
          <w:sz w:val="28"/>
        </w:rPr>
        <w:t>Авторитет руководителя и пути его укрепления. Роль руководителя в организации управления подразделениями. Организационные предпосылки эффективного управления подразделениями. Подготовленность и специальные качества руководителя.</w:t>
      </w:r>
      <w:r w:rsidRPr="00E563F8">
        <w:t xml:space="preserve"> </w:t>
      </w:r>
    </w:p>
    <w:p w:rsidR="0027540D" w:rsidRPr="00E563F8" w:rsidRDefault="0027540D" w:rsidP="0027540D">
      <w:pPr>
        <w:widowControl w:val="0"/>
        <w:suppressAutoHyphens/>
        <w:ind w:firstLine="708"/>
        <w:rPr>
          <w:sz w:val="28"/>
          <w:szCs w:val="28"/>
        </w:rPr>
      </w:pPr>
      <w:r w:rsidRPr="00E563F8">
        <w:rPr>
          <w:sz w:val="28"/>
          <w:szCs w:val="28"/>
        </w:rPr>
        <w:t>Федеральное законодательство РФ о противодействии коррупции. Меры по профилактике коррупции. Порядок предотвращения и урегулирования конфликта интересов. Юридическая ответственность физических и юридических лиц за коррупционные правонарушения.</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[19,21,22,23,26,40].</w:t>
      </w:r>
    </w:p>
    <w:p w:rsidR="0027540D" w:rsidRPr="00E563F8" w:rsidRDefault="0027540D" w:rsidP="0027540D">
      <w:pPr>
        <w:suppressAutoHyphens/>
        <w:ind w:firstLine="708"/>
        <w:rPr>
          <w:b/>
          <w:sz w:val="28"/>
        </w:rPr>
      </w:pPr>
    </w:p>
    <w:p w:rsidR="0027540D" w:rsidRPr="00E563F8" w:rsidRDefault="0027540D" w:rsidP="0027540D">
      <w:pPr>
        <w:suppressAutoHyphens/>
        <w:ind w:firstLine="708"/>
        <w:rPr>
          <w:b/>
          <w:sz w:val="28"/>
        </w:rPr>
      </w:pPr>
      <w:r w:rsidRPr="00E563F8">
        <w:rPr>
          <w:b/>
          <w:sz w:val="28"/>
        </w:rPr>
        <w:t>2.14. Организация и ведение делопроизводства в МЧС России.</w:t>
      </w:r>
    </w:p>
    <w:p w:rsidR="0027540D" w:rsidRPr="00E563F8" w:rsidRDefault="0027540D" w:rsidP="0027540D">
      <w:pPr>
        <w:suppressAutoHyphens/>
        <w:ind w:firstLine="708"/>
        <w:rPr>
          <w:sz w:val="28"/>
        </w:rPr>
      </w:pPr>
      <w:r w:rsidRPr="00E563F8">
        <w:rPr>
          <w:sz w:val="28"/>
        </w:rPr>
        <w:t>Организация и ведение делопроизводства в подразделениях  МЧС РФ, общие требования к оформлению документов.</w:t>
      </w:r>
    </w:p>
    <w:p w:rsidR="0027540D" w:rsidRPr="00E563F8" w:rsidRDefault="0027540D" w:rsidP="0027540D">
      <w:pPr>
        <w:suppressAutoHyphens/>
        <w:ind w:firstLine="708"/>
        <w:rPr>
          <w:sz w:val="28"/>
        </w:rPr>
      </w:pPr>
      <w:r w:rsidRPr="00E563F8">
        <w:rPr>
          <w:sz w:val="28"/>
        </w:rPr>
        <w:t>Прием и регистрация поступающей корреспонденции. Прием и отправка исходящих документов.</w:t>
      </w:r>
    </w:p>
    <w:p w:rsidR="0027540D" w:rsidRPr="00E563F8" w:rsidRDefault="0027540D" w:rsidP="0027540D">
      <w:pPr>
        <w:suppressAutoHyphens/>
        <w:ind w:firstLine="708"/>
        <w:rPr>
          <w:sz w:val="28"/>
        </w:rPr>
      </w:pPr>
      <w:r w:rsidRPr="00E563F8">
        <w:rPr>
          <w:sz w:val="28"/>
        </w:rPr>
        <w:t>Требования к оформлению отдельных видов документов (приказ, положение, инструкция, протокол, акт, служебное письмо).</w:t>
      </w:r>
    </w:p>
    <w:p w:rsidR="0027540D" w:rsidRPr="00E563F8" w:rsidRDefault="0027540D" w:rsidP="0027540D">
      <w:pPr>
        <w:suppressAutoHyphens/>
        <w:ind w:firstLine="708"/>
        <w:rPr>
          <w:sz w:val="28"/>
        </w:rPr>
      </w:pPr>
      <w:r w:rsidRPr="00E563F8">
        <w:rPr>
          <w:sz w:val="28"/>
        </w:rPr>
        <w:t>Порядок приема и учета письменных обращений граждан.</w:t>
      </w:r>
    </w:p>
    <w:p w:rsidR="0027540D" w:rsidRPr="00E563F8" w:rsidRDefault="0027540D" w:rsidP="0027540D">
      <w:pPr>
        <w:suppressAutoHyphens/>
        <w:ind w:firstLine="708"/>
        <w:rPr>
          <w:sz w:val="28"/>
        </w:rPr>
      </w:pPr>
      <w:r w:rsidRPr="00E563F8">
        <w:rPr>
          <w:sz w:val="28"/>
        </w:rPr>
        <w:t>Организация контроля за исполнением служебных документов.</w:t>
      </w:r>
    </w:p>
    <w:p w:rsidR="0027540D" w:rsidRPr="00E563F8" w:rsidRDefault="0027540D" w:rsidP="0027540D">
      <w:pPr>
        <w:suppressAutoHyphens/>
        <w:ind w:firstLine="708"/>
        <w:rPr>
          <w:sz w:val="28"/>
        </w:rPr>
      </w:pPr>
      <w:r w:rsidRPr="00E563F8">
        <w:rPr>
          <w:sz w:val="28"/>
        </w:rPr>
        <w:t>Требования к оформлению дел.</w:t>
      </w:r>
    </w:p>
    <w:p w:rsidR="0027540D" w:rsidRPr="00E563F8" w:rsidRDefault="0027540D" w:rsidP="0027540D">
      <w:pPr>
        <w:suppressAutoHyphens/>
        <w:ind w:firstLine="708"/>
        <w:rPr>
          <w:sz w:val="28"/>
        </w:rPr>
      </w:pPr>
      <w:r w:rsidRPr="00E563F8">
        <w:rPr>
          <w:sz w:val="28"/>
        </w:rPr>
        <w:t>Правила ведения и хранения трудовых книжек.</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lastRenderedPageBreak/>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27540D">
      <w:pPr>
        <w:suppressAutoHyphens/>
        <w:ind w:firstLine="708"/>
        <w:rPr>
          <w:sz w:val="28"/>
        </w:rPr>
      </w:pPr>
      <w:r w:rsidRPr="00E563F8">
        <w:rPr>
          <w:sz w:val="28"/>
        </w:rPr>
        <w:t>нормативные правовые акты: [19,21,22,23,26,32,40].</w:t>
      </w:r>
    </w:p>
    <w:p w:rsidR="0027540D" w:rsidRPr="00E563F8" w:rsidRDefault="0027540D" w:rsidP="0027540D">
      <w:pPr>
        <w:tabs>
          <w:tab w:val="left" w:pos="142"/>
          <w:tab w:val="left" w:pos="284"/>
        </w:tabs>
        <w:suppressAutoHyphens/>
        <w:ind w:firstLine="708"/>
        <w:rPr>
          <w:b/>
          <w:sz w:val="28"/>
        </w:rPr>
      </w:pPr>
    </w:p>
    <w:p w:rsidR="0027540D" w:rsidRPr="00E563F8" w:rsidRDefault="0027540D" w:rsidP="00662ED4">
      <w:pPr>
        <w:suppressAutoHyphens/>
        <w:jc w:val="center"/>
        <w:rPr>
          <w:b/>
          <w:sz w:val="28"/>
        </w:rPr>
      </w:pPr>
      <w:r w:rsidRPr="00E563F8">
        <w:rPr>
          <w:b/>
          <w:sz w:val="28"/>
        </w:rPr>
        <w:t>2.15. Современные состояние работы отделов кадровой и воспитательной работы МЧС России в связи с вступлением в силу Федерального Закона от 30 декабря 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27540D" w:rsidRPr="00E563F8" w:rsidRDefault="0027540D" w:rsidP="0027540D">
      <w:pPr>
        <w:suppressAutoHyphens/>
        <w:ind w:firstLine="708"/>
        <w:rPr>
          <w:sz w:val="28"/>
        </w:rPr>
      </w:pPr>
      <w:r w:rsidRPr="00E563F8">
        <w:rPr>
          <w:sz w:val="28"/>
        </w:rPr>
        <w:t>Написание реферата по заданной теме.</w:t>
      </w:r>
    </w:p>
    <w:p w:rsidR="0027540D" w:rsidRPr="00E563F8" w:rsidRDefault="0027540D" w:rsidP="0027540D">
      <w:pPr>
        <w:suppressAutoHyphens/>
        <w:ind w:firstLine="708"/>
        <w:rPr>
          <w:sz w:val="28"/>
        </w:rPr>
      </w:pPr>
      <w:r w:rsidRPr="00E563F8">
        <w:rPr>
          <w:sz w:val="28"/>
        </w:rPr>
        <w:t>Реализация кадровой политики в коллективе органа и подразделения ГПС МЧС России. Направления работы: организационное и социально-психологическое.</w:t>
      </w:r>
    </w:p>
    <w:p w:rsidR="0027540D" w:rsidRPr="00E563F8" w:rsidRDefault="0027540D" w:rsidP="0027540D">
      <w:pPr>
        <w:suppressAutoHyphens/>
        <w:ind w:firstLine="708"/>
        <w:rPr>
          <w:sz w:val="28"/>
        </w:rPr>
      </w:pPr>
      <w:r w:rsidRPr="00E563F8">
        <w:rPr>
          <w:sz w:val="28"/>
        </w:rPr>
        <w:t>Организационные меры: подбор, расстановка кадров, профессиональное обучение личного состава.</w:t>
      </w:r>
    </w:p>
    <w:p w:rsidR="0027540D" w:rsidRPr="00E563F8" w:rsidRDefault="0027540D" w:rsidP="0027540D">
      <w:pPr>
        <w:ind w:firstLine="709"/>
        <w:rPr>
          <w:sz w:val="28"/>
          <w:szCs w:val="28"/>
        </w:rPr>
      </w:pPr>
      <w:r w:rsidRPr="00E563F8">
        <w:rPr>
          <w:sz w:val="28"/>
          <w:szCs w:val="28"/>
        </w:rPr>
        <w:t>При выполнении практического задания слушатель обязан изучить уче</w:t>
      </w:r>
      <w:r w:rsidRPr="00E563F8">
        <w:rPr>
          <w:sz w:val="28"/>
          <w:szCs w:val="28"/>
        </w:rPr>
        <w:t>б</w:t>
      </w:r>
      <w:r w:rsidRPr="00E563F8">
        <w:rPr>
          <w:sz w:val="28"/>
          <w:szCs w:val="28"/>
        </w:rPr>
        <w:t>ный вопрос, ознакомиться с литературой и нормативными правовыми актами, подготовить бланки кадровых документов для заполнения.</w:t>
      </w:r>
    </w:p>
    <w:p w:rsidR="0027540D" w:rsidRPr="00E563F8" w:rsidRDefault="0027540D" w:rsidP="0027540D">
      <w:pPr>
        <w:suppressAutoHyphens/>
        <w:ind w:firstLine="708"/>
        <w:rPr>
          <w:sz w:val="28"/>
        </w:rPr>
      </w:pPr>
      <w:r w:rsidRPr="00E563F8">
        <w:rPr>
          <w:sz w:val="28"/>
        </w:rPr>
        <w:t xml:space="preserve">Рекомендуемая литература: </w:t>
      </w:r>
    </w:p>
    <w:p w:rsidR="0027540D" w:rsidRPr="00E563F8" w:rsidRDefault="0027540D" w:rsidP="0027540D">
      <w:pPr>
        <w:suppressAutoHyphens/>
        <w:ind w:firstLine="708"/>
        <w:rPr>
          <w:sz w:val="28"/>
        </w:rPr>
      </w:pPr>
      <w:r w:rsidRPr="00E563F8">
        <w:rPr>
          <w:sz w:val="28"/>
        </w:rPr>
        <w:t>основная: [1];</w:t>
      </w:r>
    </w:p>
    <w:p w:rsidR="0027540D" w:rsidRPr="00E563F8" w:rsidRDefault="0027540D" w:rsidP="0027540D">
      <w:pPr>
        <w:suppressAutoHyphens/>
        <w:ind w:firstLine="708"/>
        <w:rPr>
          <w:sz w:val="28"/>
        </w:rPr>
      </w:pPr>
      <w:r w:rsidRPr="00E563F8">
        <w:rPr>
          <w:sz w:val="28"/>
        </w:rPr>
        <w:t>дополнительная: [2,4];</w:t>
      </w:r>
    </w:p>
    <w:p w:rsidR="0027540D" w:rsidRPr="00E563F8" w:rsidRDefault="0027540D" w:rsidP="003C6A66">
      <w:pPr>
        <w:suppressAutoHyphens/>
        <w:ind w:firstLine="708"/>
        <w:rPr>
          <w:sz w:val="28"/>
        </w:rPr>
      </w:pPr>
      <w:r w:rsidRPr="00E563F8">
        <w:rPr>
          <w:sz w:val="28"/>
        </w:rPr>
        <w:t>нормативные правовые акты: [16,18,21,22,23,26,28,40].</w:t>
      </w:r>
    </w:p>
    <w:p w:rsidR="0027540D" w:rsidRPr="00E563F8" w:rsidRDefault="0027540D" w:rsidP="003C6A66">
      <w:pPr>
        <w:tabs>
          <w:tab w:val="left" w:pos="426"/>
        </w:tabs>
        <w:suppressAutoHyphens/>
        <w:rPr>
          <w:sz w:val="28"/>
        </w:rPr>
      </w:pPr>
    </w:p>
    <w:p w:rsidR="0027540D" w:rsidRPr="00E563F8" w:rsidRDefault="0027540D" w:rsidP="003C6A66">
      <w:pPr>
        <w:pStyle w:val="1f1"/>
        <w:spacing w:before="0" w:after="0" w:line="240" w:lineRule="auto"/>
        <w:rPr>
          <w:bCs w:val="0"/>
          <w:color w:val="auto"/>
        </w:rPr>
      </w:pPr>
      <w:r w:rsidRPr="00E563F8">
        <w:rPr>
          <w:bCs w:val="0"/>
          <w:color w:val="auto"/>
        </w:rPr>
        <w:t>3 Фонд оц</w:t>
      </w:r>
      <w:r w:rsidR="003C6A66" w:rsidRPr="00E563F8">
        <w:rPr>
          <w:bCs w:val="0"/>
          <w:color w:val="auto"/>
        </w:rPr>
        <w:t>еночных средства.</w:t>
      </w:r>
    </w:p>
    <w:p w:rsidR="003C6A66" w:rsidRPr="00E563F8" w:rsidRDefault="003C6A66" w:rsidP="003C6A66">
      <w:pPr>
        <w:pStyle w:val="1f1"/>
        <w:spacing w:before="0" w:after="0" w:line="240" w:lineRule="auto"/>
        <w:rPr>
          <w:bCs w:val="0"/>
          <w:color w:val="auto"/>
        </w:rPr>
      </w:pPr>
    </w:p>
    <w:p w:rsidR="0027540D" w:rsidRPr="00E563F8" w:rsidRDefault="0027540D" w:rsidP="003C6A66">
      <w:pPr>
        <w:tabs>
          <w:tab w:val="left" w:pos="1305"/>
        </w:tabs>
        <w:jc w:val="center"/>
        <w:rPr>
          <w:b/>
          <w:sz w:val="28"/>
          <w:szCs w:val="28"/>
        </w:rPr>
      </w:pPr>
      <w:r w:rsidRPr="00E563F8">
        <w:rPr>
          <w:b/>
          <w:sz w:val="28"/>
          <w:szCs w:val="28"/>
        </w:rPr>
        <w:t>Входной контроль (вопросы):</w:t>
      </w:r>
    </w:p>
    <w:p w:rsidR="0027540D" w:rsidRPr="00E563F8" w:rsidRDefault="0027540D" w:rsidP="003C6A66">
      <w:pPr>
        <w:widowControl w:val="0"/>
        <w:ind w:firstLine="709"/>
        <w:rPr>
          <w:sz w:val="28"/>
        </w:rPr>
      </w:pPr>
      <w:r w:rsidRPr="00E563F8">
        <w:rPr>
          <w:sz w:val="28"/>
        </w:rPr>
        <w:t xml:space="preserve">Выявление объема первоначальных знаний у слушателей перед началом занятий в системе переподготовки и повышения квалификации. </w:t>
      </w:r>
    </w:p>
    <w:p w:rsidR="0027540D" w:rsidRPr="00E563F8" w:rsidRDefault="0027540D" w:rsidP="0027540D">
      <w:pPr>
        <w:widowControl w:val="0"/>
        <w:spacing w:line="276" w:lineRule="auto"/>
        <w:ind w:firstLine="709"/>
        <w:rPr>
          <w:sz w:val="28"/>
        </w:rPr>
      </w:pPr>
      <w:r w:rsidRPr="00E563F8">
        <w:rPr>
          <w:sz w:val="28"/>
        </w:rPr>
        <w:t>Определение информационных областей, в которых слушатели проявл</w:t>
      </w:r>
      <w:r w:rsidRPr="00E563F8">
        <w:rPr>
          <w:sz w:val="28"/>
        </w:rPr>
        <w:t>я</w:t>
      </w:r>
      <w:r w:rsidRPr="00E563F8">
        <w:rPr>
          <w:sz w:val="28"/>
        </w:rPr>
        <w:t>ют слабые знания или полное незнание необходимой для их профессиональной деятельности информации.</w:t>
      </w:r>
    </w:p>
    <w:p w:rsidR="0027540D" w:rsidRPr="00E563F8" w:rsidRDefault="0027540D" w:rsidP="0027540D">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33"/>
        <w:gridCol w:w="887"/>
        <w:gridCol w:w="4394"/>
      </w:tblGrid>
      <w:tr w:rsidR="0027540D" w:rsidRPr="00E563F8" w:rsidTr="0037476E">
        <w:tc>
          <w:tcPr>
            <w:tcW w:w="567" w:type="dxa"/>
            <w:tcBorders>
              <w:bottom w:val="nil"/>
            </w:tcBorders>
            <w:vAlign w:val="center"/>
          </w:tcPr>
          <w:p w:rsidR="0027540D" w:rsidRPr="00E563F8" w:rsidRDefault="0027540D" w:rsidP="0037476E">
            <w:pPr>
              <w:jc w:val="center"/>
              <w:rPr>
                <w:szCs w:val="24"/>
              </w:rPr>
            </w:pPr>
            <w:r w:rsidRPr="00E563F8">
              <w:rPr>
                <w:szCs w:val="24"/>
              </w:rPr>
              <w:t>№ п/п</w:t>
            </w:r>
          </w:p>
        </w:tc>
        <w:tc>
          <w:tcPr>
            <w:tcW w:w="3933" w:type="dxa"/>
            <w:tcBorders>
              <w:bottom w:val="nil"/>
            </w:tcBorders>
            <w:vAlign w:val="center"/>
          </w:tcPr>
          <w:p w:rsidR="0027540D" w:rsidRPr="00E563F8" w:rsidRDefault="0027540D" w:rsidP="0037476E">
            <w:pPr>
              <w:jc w:val="center"/>
              <w:rPr>
                <w:szCs w:val="24"/>
              </w:rPr>
            </w:pPr>
            <w:r w:rsidRPr="00E563F8">
              <w:rPr>
                <w:szCs w:val="24"/>
              </w:rPr>
              <w:t>Наименование вопросов</w:t>
            </w:r>
          </w:p>
        </w:tc>
        <w:tc>
          <w:tcPr>
            <w:tcW w:w="887" w:type="dxa"/>
            <w:tcBorders>
              <w:bottom w:val="nil"/>
            </w:tcBorders>
          </w:tcPr>
          <w:p w:rsidR="0027540D" w:rsidRPr="00E563F8" w:rsidRDefault="0027540D" w:rsidP="0037476E">
            <w:pPr>
              <w:jc w:val="center"/>
              <w:rPr>
                <w:szCs w:val="24"/>
              </w:rPr>
            </w:pPr>
            <w:r w:rsidRPr="00E563F8">
              <w:rPr>
                <w:szCs w:val="24"/>
              </w:rPr>
              <w:t>№ о</w:t>
            </w:r>
            <w:r w:rsidRPr="00E563F8">
              <w:rPr>
                <w:szCs w:val="24"/>
              </w:rPr>
              <w:t>т</w:t>
            </w:r>
            <w:r w:rsidRPr="00E563F8">
              <w:rPr>
                <w:szCs w:val="24"/>
              </w:rPr>
              <w:t>вета</w:t>
            </w:r>
          </w:p>
        </w:tc>
        <w:tc>
          <w:tcPr>
            <w:tcW w:w="4394" w:type="dxa"/>
            <w:tcBorders>
              <w:bottom w:val="nil"/>
            </w:tcBorders>
            <w:vAlign w:val="center"/>
          </w:tcPr>
          <w:p w:rsidR="0027540D" w:rsidRPr="00E563F8" w:rsidRDefault="0027540D" w:rsidP="0037476E">
            <w:pPr>
              <w:jc w:val="center"/>
              <w:rPr>
                <w:szCs w:val="24"/>
              </w:rPr>
            </w:pPr>
            <w:r w:rsidRPr="00E563F8">
              <w:rPr>
                <w:szCs w:val="24"/>
              </w:rPr>
              <w:t>Варианты ответов</w:t>
            </w:r>
          </w:p>
          <w:p w:rsidR="0027540D" w:rsidRPr="00E563F8" w:rsidRDefault="0027540D" w:rsidP="0037476E">
            <w:pPr>
              <w:jc w:val="center"/>
              <w:rPr>
                <w:szCs w:val="24"/>
              </w:rPr>
            </w:pPr>
            <w:r w:rsidRPr="00E563F8">
              <w:rPr>
                <w:szCs w:val="24"/>
              </w:rPr>
              <w:t>(выбрать правильный ответ)</w:t>
            </w:r>
          </w:p>
        </w:tc>
      </w:tr>
      <w:tr w:rsidR="0027540D" w:rsidRPr="00E563F8" w:rsidTr="0037476E">
        <w:trPr>
          <w:cantSplit/>
          <w:trHeight w:val="77"/>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zCs w:val="24"/>
              </w:rPr>
              <w:t>Когда предоставляется не испол</w:t>
            </w:r>
            <w:r w:rsidRPr="00E563F8">
              <w:rPr>
                <w:szCs w:val="24"/>
              </w:rPr>
              <w:t>ь</w:t>
            </w:r>
            <w:r w:rsidRPr="00E563F8">
              <w:rPr>
                <w:szCs w:val="24"/>
              </w:rPr>
              <w:t>зованная в связи с отзывом часть отпуска?</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zCs w:val="24"/>
              </w:rPr>
              <w:t>в текущем календарном году</w:t>
            </w:r>
          </w:p>
        </w:tc>
      </w:tr>
      <w:tr w:rsidR="0027540D" w:rsidRPr="00E563F8" w:rsidTr="0037476E">
        <w:trPr>
          <w:cantSplit/>
          <w:trHeight w:val="77"/>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i/>
                <w:szCs w:val="24"/>
              </w:rPr>
            </w:pPr>
            <w:r w:rsidRPr="00E563F8">
              <w:rPr>
                <w:szCs w:val="24"/>
              </w:rPr>
              <w:t>в первом квартале следующего года</w:t>
            </w:r>
          </w:p>
        </w:tc>
      </w:tr>
      <w:tr w:rsidR="0027540D" w:rsidRPr="00E563F8" w:rsidTr="0037476E">
        <w:trPr>
          <w:cantSplit/>
          <w:trHeight w:val="77"/>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в текущем календарном году или в пе</w:t>
            </w:r>
            <w:r w:rsidRPr="00E563F8">
              <w:rPr>
                <w:szCs w:val="24"/>
              </w:rPr>
              <w:t>р</w:t>
            </w:r>
            <w:r w:rsidRPr="00E563F8">
              <w:rPr>
                <w:szCs w:val="24"/>
              </w:rPr>
              <w:t>вом квартале следующего года</w:t>
            </w:r>
          </w:p>
        </w:tc>
      </w:tr>
      <w:tr w:rsidR="0027540D" w:rsidRPr="00E563F8" w:rsidTr="0037476E">
        <w:trPr>
          <w:cantSplit/>
          <w:trHeight w:val="77"/>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не использованная часть отпуска не предоставляется</w:t>
            </w:r>
          </w:p>
        </w:tc>
      </w:tr>
      <w:tr w:rsidR="0027540D" w:rsidRPr="00E563F8" w:rsidTr="0037476E">
        <w:trPr>
          <w:cantSplit/>
          <w:trHeight w:val="77"/>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zCs w:val="24"/>
              </w:rPr>
              <w:t>не использованная часть отпуска ко</w:t>
            </w:r>
            <w:r w:rsidRPr="00E563F8">
              <w:rPr>
                <w:szCs w:val="24"/>
              </w:rPr>
              <w:t>м</w:t>
            </w:r>
            <w:r w:rsidRPr="00E563F8">
              <w:rPr>
                <w:szCs w:val="24"/>
              </w:rPr>
              <w:t>пенсируется материально</w:t>
            </w:r>
          </w:p>
        </w:tc>
      </w:tr>
      <w:tr w:rsidR="0027540D" w:rsidRPr="00E563F8" w:rsidTr="0037476E">
        <w:trPr>
          <w:cantSplit/>
          <w:trHeight w:val="450"/>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zCs w:val="24"/>
              </w:rPr>
              <w:t>С каким образованием принимаю</w:t>
            </w:r>
            <w:r w:rsidRPr="00E563F8">
              <w:rPr>
                <w:szCs w:val="24"/>
              </w:rPr>
              <w:t>т</w:t>
            </w:r>
            <w:r w:rsidRPr="00E563F8">
              <w:rPr>
                <w:szCs w:val="24"/>
              </w:rPr>
              <w:t>ся граждане на должности среднего и старшего начальствующего с</w:t>
            </w:r>
            <w:r w:rsidRPr="00E563F8">
              <w:rPr>
                <w:szCs w:val="24"/>
              </w:rPr>
              <w:t>о</w:t>
            </w:r>
            <w:r w:rsidRPr="00E563F8">
              <w:rPr>
                <w:szCs w:val="24"/>
              </w:rPr>
              <w:t>става?</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zCs w:val="24"/>
              </w:rPr>
              <w:t>не ниже среднего</w:t>
            </w:r>
          </w:p>
        </w:tc>
      </w:tr>
      <w:tr w:rsidR="0027540D" w:rsidRPr="00E563F8" w:rsidTr="0037476E">
        <w:trPr>
          <w:cantSplit/>
          <w:trHeight w:val="406"/>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соответствующее среднее специальное</w:t>
            </w:r>
          </w:p>
        </w:tc>
      </w:tr>
      <w:tr w:rsidR="0027540D" w:rsidRPr="00E563F8" w:rsidTr="0037476E">
        <w:trPr>
          <w:cantSplit/>
          <w:trHeight w:val="406"/>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высшее</w:t>
            </w:r>
          </w:p>
        </w:tc>
      </w:tr>
      <w:tr w:rsidR="0027540D" w:rsidRPr="00E563F8" w:rsidTr="0037476E">
        <w:trPr>
          <w:cantSplit/>
          <w:trHeight w:val="406"/>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среднее специальное или высшее</w:t>
            </w:r>
          </w:p>
        </w:tc>
      </w:tr>
      <w:tr w:rsidR="0027540D" w:rsidRPr="00E563F8" w:rsidTr="0037476E">
        <w:trPr>
          <w:cantSplit/>
          <w:trHeight w:val="411"/>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zCs w:val="24"/>
              </w:rPr>
              <w:t>только после спецкурсов</w:t>
            </w:r>
          </w:p>
        </w:tc>
      </w:tr>
      <w:tr w:rsidR="0027540D" w:rsidRPr="00E563F8" w:rsidTr="0037476E">
        <w:trPr>
          <w:cantSplit/>
          <w:trHeight w:val="397"/>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napToGrid w:val="0"/>
                <w:szCs w:val="24"/>
              </w:rPr>
              <w:t>Какой категории сотрудников имеющих право на очередной и дополнительный отпуск разреш</w:t>
            </w:r>
            <w:r w:rsidRPr="00E563F8">
              <w:rPr>
                <w:snapToGrid w:val="0"/>
                <w:szCs w:val="24"/>
              </w:rPr>
              <w:t>а</w:t>
            </w:r>
            <w:r w:rsidRPr="00E563F8">
              <w:rPr>
                <w:snapToGrid w:val="0"/>
                <w:szCs w:val="24"/>
              </w:rPr>
              <w:t>ется использовать отпуск в 2 срока по их желанию?</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napToGrid w:val="0"/>
                <w:szCs w:val="24"/>
              </w:rPr>
              <w:t xml:space="preserve">имеющих стаж службы 5 лет </w:t>
            </w:r>
          </w:p>
        </w:tc>
      </w:tr>
      <w:tr w:rsidR="0027540D" w:rsidRPr="00E563F8" w:rsidTr="0037476E">
        <w:trPr>
          <w:cantSplit/>
          <w:trHeight w:val="424"/>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napToGrid w:val="0"/>
                <w:szCs w:val="24"/>
              </w:rPr>
              <w:t xml:space="preserve">имеющих стаж службы 10 лет </w:t>
            </w:r>
          </w:p>
        </w:tc>
      </w:tr>
      <w:tr w:rsidR="0027540D" w:rsidRPr="00E563F8" w:rsidTr="0037476E">
        <w:trPr>
          <w:cantSplit/>
          <w:trHeight w:val="424"/>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napToGrid w:val="0"/>
                <w:szCs w:val="24"/>
              </w:rPr>
            </w:pPr>
            <w:r w:rsidRPr="00E563F8">
              <w:rPr>
                <w:snapToGrid w:val="0"/>
                <w:szCs w:val="24"/>
              </w:rPr>
              <w:t>имеющих стаж службы 15 лет</w:t>
            </w:r>
          </w:p>
        </w:tc>
      </w:tr>
      <w:tr w:rsidR="0027540D" w:rsidRPr="00E563F8" w:rsidTr="0037476E">
        <w:trPr>
          <w:cantSplit/>
          <w:trHeight w:val="424"/>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имеющих стаж службы 20 лет</w:t>
            </w:r>
          </w:p>
        </w:tc>
      </w:tr>
      <w:tr w:rsidR="0027540D" w:rsidRPr="00E563F8" w:rsidTr="0037476E">
        <w:trPr>
          <w:cantSplit/>
          <w:trHeight w:val="415"/>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zCs w:val="24"/>
              </w:rPr>
              <w:t>разрешается всем сотрудникам</w:t>
            </w:r>
          </w:p>
        </w:tc>
      </w:tr>
      <w:tr w:rsidR="0027540D" w:rsidRPr="00E563F8" w:rsidTr="0037476E">
        <w:trPr>
          <w:cantSplit/>
          <w:trHeight w:val="387"/>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napToGrid w:val="0"/>
                <w:szCs w:val="24"/>
              </w:rPr>
              <w:t>Какой документ составляется в случае отзыва сотрудника из о</w:t>
            </w:r>
            <w:r w:rsidRPr="00E563F8">
              <w:rPr>
                <w:snapToGrid w:val="0"/>
                <w:szCs w:val="24"/>
              </w:rPr>
              <w:t>т</w:t>
            </w:r>
            <w:r w:rsidRPr="00E563F8">
              <w:rPr>
                <w:snapToGrid w:val="0"/>
                <w:szCs w:val="24"/>
              </w:rPr>
              <w:t>пуска?</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napToGrid w:val="0"/>
                <w:szCs w:val="24"/>
              </w:rPr>
              <w:t xml:space="preserve">рапорт </w:t>
            </w:r>
          </w:p>
        </w:tc>
      </w:tr>
      <w:tr w:rsidR="0027540D" w:rsidRPr="00E563F8" w:rsidTr="0037476E">
        <w:trPr>
          <w:cantSplit/>
          <w:trHeight w:val="411"/>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napToGrid w:val="0"/>
                <w:szCs w:val="24"/>
              </w:rPr>
              <w:t xml:space="preserve">заключение </w:t>
            </w:r>
          </w:p>
        </w:tc>
      </w:tr>
      <w:tr w:rsidR="0027540D" w:rsidRPr="00E563F8" w:rsidTr="0037476E">
        <w:trPr>
          <w:cantSplit/>
          <w:trHeight w:val="411"/>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napToGrid w:val="0"/>
                <w:szCs w:val="24"/>
              </w:rPr>
            </w:pPr>
            <w:r w:rsidRPr="00E563F8">
              <w:rPr>
                <w:snapToGrid w:val="0"/>
                <w:szCs w:val="24"/>
              </w:rPr>
              <w:t>постановление</w:t>
            </w:r>
          </w:p>
        </w:tc>
      </w:tr>
      <w:tr w:rsidR="0027540D" w:rsidRPr="00E563F8" w:rsidTr="0037476E">
        <w:trPr>
          <w:cantSplit/>
          <w:trHeight w:val="411"/>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указ</w:t>
            </w:r>
          </w:p>
        </w:tc>
      </w:tr>
      <w:tr w:rsidR="0027540D" w:rsidRPr="00E563F8" w:rsidTr="0037476E">
        <w:trPr>
          <w:cantSplit/>
          <w:trHeight w:val="333"/>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napToGrid w:val="0"/>
                <w:szCs w:val="24"/>
              </w:rPr>
              <w:t xml:space="preserve">приказ </w:t>
            </w:r>
          </w:p>
        </w:tc>
      </w:tr>
      <w:tr w:rsidR="0027540D" w:rsidRPr="00E563F8" w:rsidTr="0037476E">
        <w:trPr>
          <w:cantSplit/>
          <w:trHeight w:val="333"/>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napToGrid w:val="0"/>
                <w:szCs w:val="24"/>
              </w:rPr>
              <w:t>На какой срок заключается ко</w:t>
            </w:r>
            <w:r w:rsidRPr="00E563F8">
              <w:rPr>
                <w:snapToGrid w:val="0"/>
                <w:szCs w:val="24"/>
              </w:rPr>
              <w:t>н</w:t>
            </w:r>
            <w:r w:rsidRPr="00E563F8">
              <w:rPr>
                <w:snapToGrid w:val="0"/>
                <w:szCs w:val="24"/>
              </w:rPr>
              <w:t>тракт о службе с гражданами, назначаемыми на должности сре</w:t>
            </w:r>
            <w:r w:rsidRPr="00E563F8">
              <w:rPr>
                <w:snapToGrid w:val="0"/>
                <w:szCs w:val="24"/>
              </w:rPr>
              <w:t>д</w:t>
            </w:r>
            <w:r w:rsidRPr="00E563F8">
              <w:rPr>
                <w:snapToGrid w:val="0"/>
                <w:szCs w:val="24"/>
              </w:rPr>
              <w:t>него, старшего и высшего начал</w:t>
            </w:r>
            <w:r w:rsidRPr="00E563F8">
              <w:rPr>
                <w:snapToGrid w:val="0"/>
                <w:szCs w:val="24"/>
              </w:rPr>
              <w:t>ь</w:t>
            </w:r>
            <w:r w:rsidRPr="00E563F8">
              <w:rPr>
                <w:snapToGrid w:val="0"/>
                <w:szCs w:val="24"/>
              </w:rPr>
              <w:t>ствующего состава?</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napToGrid w:val="0"/>
                <w:szCs w:val="24"/>
              </w:rPr>
              <w:t>1 год</w:t>
            </w:r>
          </w:p>
        </w:tc>
      </w:tr>
      <w:tr w:rsidR="0027540D" w:rsidRPr="00E563F8" w:rsidTr="0037476E">
        <w:trPr>
          <w:cantSplit/>
          <w:trHeight w:val="429"/>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napToGrid w:val="0"/>
                <w:szCs w:val="24"/>
              </w:rPr>
              <w:t>3 года</w:t>
            </w:r>
          </w:p>
        </w:tc>
      </w:tr>
      <w:tr w:rsidR="0027540D" w:rsidRPr="00E563F8" w:rsidTr="0037476E">
        <w:trPr>
          <w:cantSplit/>
          <w:trHeight w:val="429"/>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i/>
                <w:snapToGrid w:val="0"/>
                <w:szCs w:val="24"/>
              </w:rPr>
            </w:pPr>
            <w:r w:rsidRPr="00E563F8">
              <w:rPr>
                <w:snapToGrid w:val="0"/>
                <w:szCs w:val="24"/>
              </w:rPr>
              <w:t>5 лет</w:t>
            </w:r>
          </w:p>
        </w:tc>
      </w:tr>
      <w:tr w:rsidR="0027540D" w:rsidRPr="00E563F8" w:rsidTr="0037476E">
        <w:trPr>
          <w:cantSplit/>
          <w:trHeight w:val="429"/>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на неопределенный срок</w:t>
            </w:r>
          </w:p>
        </w:tc>
      </w:tr>
      <w:tr w:rsidR="0027540D" w:rsidRPr="00E563F8" w:rsidTr="0037476E">
        <w:trPr>
          <w:cantSplit/>
          <w:trHeight w:val="549"/>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napToGrid w:val="0"/>
                <w:szCs w:val="24"/>
              </w:rPr>
              <w:t>как на определенный, так и на неопр</w:t>
            </w:r>
            <w:r w:rsidRPr="00E563F8">
              <w:rPr>
                <w:snapToGrid w:val="0"/>
                <w:szCs w:val="24"/>
              </w:rPr>
              <w:t>е</w:t>
            </w:r>
            <w:r w:rsidRPr="00E563F8">
              <w:rPr>
                <w:snapToGrid w:val="0"/>
                <w:szCs w:val="24"/>
              </w:rPr>
              <w:t>деленный срок</w:t>
            </w:r>
          </w:p>
        </w:tc>
      </w:tr>
      <w:tr w:rsidR="0027540D" w:rsidRPr="00E563F8" w:rsidTr="0037476E">
        <w:trPr>
          <w:cantSplit/>
          <w:trHeight w:val="418"/>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napToGrid w:val="0"/>
                <w:szCs w:val="24"/>
              </w:rPr>
            </w:pPr>
            <w:r w:rsidRPr="00E563F8">
              <w:rPr>
                <w:snapToGrid w:val="0"/>
                <w:szCs w:val="24"/>
              </w:rPr>
              <w:t>В каком случае начальник имеет право готовить аттестацию на по</w:t>
            </w:r>
            <w:r w:rsidRPr="00E563F8">
              <w:rPr>
                <w:snapToGrid w:val="0"/>
                <w:szCs w:val="24"/>
              </w:rPr>
              <w:t>д</w:t>
            </w:r>
            <w:r w:rsidRPr="00E563F8">
              <w:rPr>
                <w:snapToGrid w:val="0"/>
                <w:szCs w:val="24"/>
              </w:rPr>
              <w:t>чиненного при условии совместной с ним работы?</w:t>
            </w:r>
          </w:p>
          <w:p w:rsidR="0027540D" w:rsidRPr="00E563F8" w:rsidRDefault="0027540D" w:rsidP="0037476E">
            <w:pPr>
              <w:ind w:right="33"/>
              <w:rPr>
                <w:szCs w:val="24"/>
              </w:rPr>
            </w:pP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zCs w:val="24"/>
              </w:rPr>
              <w:t>не менее 1 месяца</w:t>
            </w:r>
          </w:p>
        </w:tc>
      </w:tr>
      <w:tr w:rsidR="0027540D" w:rsidRPr="00E563F8" w:rsidTr="0037476E">
        <w:trPr>
          <w:cantSplit/>
          <w:trHeight w:val="419"/>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i/>
                <w:szCs w:val="24"/>
              </w:rPr>
            </w:pPr>
            <w:r w:rsidRPr="00E563F8">
              <w:rPr>
                <w:snapToGrid w:val="0"/>
                <w:szCs w:val="24"/>
              </w:rPr>
              <w:t>не менее 3 месяцев</w:t>
            </w:r>
          </w:p>
        </w:tc>
      </w:tr>
      <w:tr w:rsidR="0027540D" w:rsidRPr="00E563F8" w:rsidTr="0037476E">
        <w:trPr>
          <w:cantSplit/>
          <w:trHeight w:val="419"/>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napToGrid w:val="0"/>
                <w:szCs w:val="24"/>
              </w:rPr>
            </w:pPr>
            <w:r w:rsidRPr="00E563F8">
              <w:rPr>
                <w:snapToGrid w:val="0"/>
                <w:szCs w:val="24"/>
              </w:rPr>
              <w:t>не менее 6 месяцев</w:t>
            </w:r>
          </w:p>
        </w:tc>
      </w:tr>
      <w:tr w:rsidR="0027540D" w:rsidRPr="00E563F8" w:rsidTr="0037476E">
        <w:trPr>
          <w:cantSplit/>
          <w:trHeight w:val="419"/>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не менее 12 месяцев</w:t>
            </w:r>
          </w:p>
        </w:tc>
      </w:tr>
      <w:tr w:rsidR="0027540D" w:rsidRPr="00E563F8" w:rsidTr="0037476E">
        <w:trPr>
          <w:cantSplit/>
          <w:trHeight w:val="419"/>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zCs w:val="24"/>
              </w:rPr>
              <w:t>в любом случае</w:t>
            </w:r>
          </w:p>
        </w:tc>
      </w:tr>
      <w:tr w:rsidR="0027540D" w:rsidRPr="00E563F8" w:rsidTr="0037476E">
        <w:trPr>
          <w:cantSplit/>
          <w:trHeight w:val="377"/>
        </w:trPr>
        <w:tc>
          <w:tcPr>
            <w:tcW w:w="567" w:type="dxa"/>
            <w:vMerge w:val="restart"/>
            <w:tcBorders>
              <w:top w:val="single" w:sz="4"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4" w:space="0" w:color="auto"/>
            </w:tcBorders>
          </w:tcPr>
          <w:p w:rsidR="0027540D" w:rsidRPr="00E563F8" w:rsidRDefault="0027540D" w:rsidP="0037476E">
            <w:pPr>
              <w:ind w:right="33"/>
              <w:rPr>
                <w:szCs w:val="24"/>
              </w:rPr>
            </w:pPr>
            <w:r w:rsidRPr="00E563F8">
              <w:rPr>
                <w:snapToGrid w:val="0"/>
                <w:szCs w:val="24"/>
              </w:rPr>
              <w:t>Какие возрастные ограничения установлены для сотрудников имеющих специальные звания р</w:t>
            </w:r>
            <w:r w:rsidRPr="00E563F8">
              <w:rPr>
                <w:snapToGrid w:val="0"/>
                <w:szCs w:val="24"/>
              </w:rPr>
              <w:t>я</w:t>
            </w:r>
            <w:r w:rsidRPr="00E563F8">
              <w:rPr>
                <w:snapToGrid w:val="0"/>
                <w:szCs w:val="24"/>
              </w:rPr>
              <w:t>дового и младшего начальству</w:t>
            </w:r>
            <w:r w:rsidRPr="00E563F8">
              <w:rPr>
                <w:snapToGrid w:val="0"/>
                <w:szCs w:val="24"/>
              </w:rPr>
              <w:t>ю</w:t>
            </w:r>
            <w:r w:rsidRPr="00E563F8">
              <w:rPr>
                <w:snapToGrid w:val="0"/>
                <w:szCs w:val="24"/>
              </w:rPr>
              <w:t>щего состава?</w:t>
            </w:r>
          </w:p>
        </w:tc>
        <w:tc>
          <w:tcPr>
            <w:tcW w:w="887" w:type="dxa"/>
            <w:tcBorders>
              <w:top w:val="single" w:sz="4"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4" w:space="0" w:color="auto"/>
            </w:tcBorders>
            <w:vAlign w:val="center"/>
          </w:tcPr>
          <w:p w:rsidR="0027540D" w:rsidRPr="00E563F8" w:rsidRDefault="0027540D" w:rsidP="0037476E">
            <w:pPr>
              <w:rPr>
                <w:szCs w:val="24"/>
              </w:rPr>
            </w:pPr>
            <w:r w:rsidRPr="00E563F8">
              <w:rPr>
                <w:snapToGrid w:val="0"/>
                <w:szCs w:val="24"/>
              </w:rPr>
              <w:t xml:space="preserve">до 40 лет </w:t>
            </w:r>
          </w:p>
        </w:tc>
      </w:tr>
      <w:tr w:rsidR="0027540D" w:rsidRPr="00E563F8" w:rsidTr="0037476E">
        <w:trPr>
          <w:cantSplit/>
          <w:trHeight w:val="426"/>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napToGrid w:val="0"/>
                <w:szCs w:val="24"/>
              </w:rPr>
              <w:t>до 45 лет</w:t>
            </w:r>
          </w:p>
        </w:tc>
      </w:tr>
      <w:tr w:rsidR="0027540D" w:rsidRPr="00E563F8" w:rsidTr="0037476E">
        <w:trPr>
          <w:cantSplit/>
          <w:trHeight w:val="426"/>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napToGrid w:val="0"/>
                <w:szCs w:val="24"/>
              </w:rPr>
            </w:pPr>
            <w:r w:rsidRPr="00E563F8">
              <w:rPr>
                <w:snapToGrid w:val="0"/>
                <w:szCs w:val="24"/>
              </w:rPr>
              <w:t>до 50 лет</w:t>
            </w:r>
          </w:p>
        </w:tc>
      </w:tr>
      <w:tr w:rsidR="0027540D" w:rsidRPr="00E563F8" w:rsidTr="0037476E">
        <w:trPr>
          <w:cantSplit/>
          <w:trHeight w:val="426"/>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до 55 лет</w:t>
            </w:r>
          </w:p>
        </w:tc>
      </w:tr>
      <w:tr w:rsidR="0027540D" w:rsidRPr="00E563F8" w:rsidTr="0037476E">
        <w:trPr>
          <w:cantSplit/>
          <w:trHeight w:val="559"/>
        </w:trPr>
        <w:tc>
          <w:tcPr>
            <w:tcW w:w="567" w:type="dxa"/>
            <w:vMerge/>
            <w:tcBorders>
              <w:bottom w:val="single" w:sz="4" w:space="0" w:color="auto"/>
            </w:tcBorders>
          </w:tcPr>
          <w:p w:rsidR="0027540D" w:rsidRPr="00E563F8" w:rsidRDefault="0027540D" w:rsidP="00FD47B4">
            <w:pPr>
              <w:numPr>
                <w:ilvl w:val="0"/>
                <w:numId w:val="132"/>
              </w:numPr>
              <w:ind w:left="0" w:firstLine="0"/>
              <w:jc w:val="center"/>
              <w:rPr>
                <w:szCs w:val="24"/>
              </w:rPr>
            </w:pPr>
          </w:p>
        </w:tc>
        <w:tc>
          <w:tcPr>
            <w:tcW w:w="3933" w:type="dxa"/>
            <w:vMerge/>
            <w:tcBorders>
              <w:bottom w:val="single" w:sz="4" w:space="0" w:color="auto"/>
            </w:tcBorders>
          </w:tcPr>
          <w:p w:rsidR="0027540D" w:rsidRPr="00E563F8" w:rsidRDefault="0027540D" w:rsidP="0037476E">
            <w:pPr>
              <w:rPr>
                <w:szCs w:val="24"/>
              </w:rPr>
            </w:pPr>
          </w:p>
        </w:tc>
        <w:tc>
          <w:tcPr>
            <w:tcW w:w="887" w:type="dxa"/>
            <w:tcBorders>
              <w:bottom w:val="single" w:sz="4" w:space="0" w:color="auto"/>
            </w:tcBorders>
            <w:vAlign w:val="center"/>
          </w:tcPr>
          <w:p w:rsidR="0027540D" w:rsidRPr="00E563F8" w:rsidRDefault="0027540D" w:rsidP="0037476E">
            <w:pPr>
              <w:jc w:val="center"/>
              <w:rPr>
                <w:szCs w:val="24"/>
              </w:rPr>
            </w:pPr>
            <w:r w:rsidRPr="00E563F8">
              <w:rPr>
                <w:szCs w:val="24"/>
              </w:rPr>
              <w:t>5</w:t>
            </w:r>
          </w:p>
        </w:tc>
        <w:tc>
          <w:tcPr>
            <w:tcW w:w="4394" w:type="dxa"/>
            <w:tcBorders>
              <w:bottom w:val="single" w:sz="4" w:space="0" w:color="auto"/>
            </w:tcBorders>
            <w:vAlign w:val="center"/>
          </w:tcPr>
          <w:p w:rsidR="0027540D" w:rsidRPr="00E563F8" w:rsidRDefault="0027540D" w:rsidP="0037476E">
            <w:pPr>
              <w:rPr>
                <w:szCs w:val="24"/>
              </w:rPr>
            </w:pPr>
            <w:r w:rsidRPr="00E563F8">
              <w:rPr>
                <w:szCs w:val="24"/>
              </w:rPr>
              <w:t>нет ограничений</w:t>
            </w:r>
          </w:p>
        </w:tc>
      </w:tr>
      <w:tr w:rsidR="0027540D" w:rsidRPr="00E563F8" w:rsidTr="0037476E">
        <w:trPr>
          <w:cantSplit/>
          <w:trHeight w:val="405"/>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zCs w:val="24"/>
              </w:rPr>
              <w:t>Какой продолжительности женщ</w:t>
            </w:r>
            <w:r w:rsidRPr="00E563F8">
              <w:rPr>
                <w:szCs w:val="24"/>
              </w:rPr>
              <w:t>и</w:t>
            </w:r>
            <w:r w:rsidRPr="00E563F8">
              <w:rPr>
                <w:szCs w:val="24"/>
              </w:rPr>
              <w:t>нам-сотрудникам предоставляется отпуск по беременности и родам?</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zCs w:val="24"/>
              </w:rPr>
              <w:t>70 календарных дней</w:t>
            </w:r>
            <w:r w:rsidRPr="00E563F8">
              <w:rPr>
                <w:snapToGrid w:val="0"/>
                <w:szCs w:val="24"/>
              </w:rPr>
              <w:t xml:space="preserve"> до родов и 70 п</w:t>
            </w:r>
            <w:r w:rsidRPr="00E563F8">
              <w:rPr>
                <w:snapToGrid w:val="0"/>
                <w:szCs w:val="24"/>
              </w:rPr>
              <w:t>о</w:t>
            </w:r>
            <w:r w:rsidRPr="00E563F8">
              <w:rPr>
                <w:snapToGrid w:val="0"/>
                <w:szCs w:val="24"/>
              </w:rPr>
              <w:t>сле</w:t>
            </w:r>
          </w:p>
        </w:tc>
      </w:tr>
      <w:tr w:rsidR="0027540D" w:rsidRPr="00E563F8" w:rsidTr="0037476E">
        <w:trPr>
          <w:cantSplit/>
          <w:trHeight w:val="403"/>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80 календарных дней</w:t>
            </w:r>
            <w:r w:rsidRPr="00E563F8">
              <w:rPr>
                <w:snapToGrid w:val="0"/>
                <w:szCs w:val="24"/>
              </w:rPr>
              <w:t xml:space="preserve"> до родов и 80 п</w:t>
            </w:r>
            <w:r w:rsidRPr="00E563F8">
              <w:rPr>
                <w:snapToGrid w:val="0"/>
                <w:szCs w:val="24"/>
              </w:rPr>
              <w:t>о</w:t>
            </w:r>
            <w:r w:rsidRPr="00E563F8">
              <w:rPr>
                <w:snapToGrid w:val="0"/>
                <w:szCs w:val="24"/>
              </w:rPr>
              <w:t>сле</w:t>
            </w:r>
          </w:p>
        </w:tc>
      </w:tr>
      <w:tr w:rsidR="0027540D" w:rsidRPr="00E563F8" w:rsidTr="0037476E">
        <w:trPr>
          <w:cantSplit/>
          <w:trHeight w:val="403"/>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90 календарных дней до родов и 90 п</w:t>
            </w:r>
            <w:r w:rsidRPr="00E563F8">
              <w:rPr>
                <w:szCs w:val="24"/>
              </w:rPr>
              <w:t>о</w:t>
            </w:r>
            <w:r w:rsidRPr="00E563F8">
              <w:rPr>
                <w:szCs w:val="24"/>
              </w:rPr>
              <w:t>сле</w:t>
            </w:r>
          </w:p>
        </w:tc>
      </w:tr>
      <w:tr w:rsidR="0027540D" w:rsidRPr="00E563F8" w:rsidTr="0037476E">
        <w:trPr>
          <w:cantSplit/>
          <w:trHeight w:val="403"/>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1 год и 6 месяцев</w:t>
            </w:r>
          </w:p>
        </w:tc>
      </w:tr>
      <w:tr w:rsidR="0027540D" w:rsidRPr="00E563F8" w:rsidTr="0037476E">
        <w:trPr>
          <w:cantSplit/>
          <w:trHeight w:val="409"/>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zCs w:val="24"/>
              </w:rPr>
              <w:t>3 года</w:t>
            </w:r>
          </w:p>
        </w:tc>
      </w:tr>
      <w:tr w:rsidR="0027540D" w:rsidRPr="00E563F8" w:rsidTr="0037476E">
        <w:trPr>
          <w:cantSplit/>
          <w:trHeight w:val="396"/>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napToGrid w:val="0"/>
                <w:szCs w:val="24"/>
              </w:rPr>
              <w:t>Какой документ составляет неп</w:t>
            </w:r>
            <w:r w:rsidRPr="00E563F8">
              <w:rPr>
                <w:snapToGrid w:val="0"/>
                <w:szCs w:val="24"/>
              </w:rPr>
              <w:t>о</w:t>
            </w:r>
            <w:r w:rsidRPr="00E563F8">
              <w:rPr>
                <w:snapToGrid w:val="0"/>
                <w:szCs w:val="24"/>
              </w:rPr>
              <w:t>средственный начальник для раб</w:t>
            </w:r>
            <w:r w:rsidRPr="00E563F8">
              <w:rPr>
                <w:snapToGrid w:val="0"/>
                <w:szCs w:val="24"/>
              </w:rPr>
              <w:t>о</w:t>
            </w:r>
            <w:r w:rsidRPr="00E563F8">
              <w:rPr>
                <w:snapToGrid w:val="0"/>
                <w:szCs w:val="24"/>
              </w:rPr>
              <w:t>ты с лицами, зачисленными в р</w:t>
            </w:r>
            <w:r w:rsidRPr="00E563F8">
              <w:rPr>
                <w:snapToGrid w:val="0"/>
                <w:szCs w:val="24"/>
              </w:rPr>
              <w:t>е</w:t>
            </w:r>
            <w:r w:rsidRPr="00E563F8">
              <w:rPr>
                <w:snapToGrid w:val="0"/>
                <w:szCs w:val="24"/>
              </w:rPr>
              <w:t>зерв на выдвижение?</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napToGrid w:val="0"/>
                <w:szCs w:val="24"/>
              </w:rPr>
              <w:t>справку</w:t>
            </w:r>
          </w:p>
        </w:tc>
      </w:tr>
      <w:tr w:rsidR="0027540D" w:rsidRPr="00E563F8" w:rsidTr="0037476E">
        <w:trPr>
          <w:cantSplit/>
          <w:trHeight w:val="421"/>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napToGrid w:val="0"/>
                <w:szCs w:val="24"/>
              </w:rPr>
              <w:t>рапорт</w:t>
            </w:r>
          </w:p>
        </w:tc>
      </w:tr>
      <w:tr w:rsidR="0027540D" w:rsidRPr="00E563F8" w:rsidTr="0037476E">
        <w:trPr>
          <w:cantSplit/>
          <w:trHeight w:val="421"/>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napToGrid w:val="0"/>
                <w:szCs w:val="24"/>
              </w:rPr>
            </w:pPr>
            <w:r w:rsidRPr="00E563F8">
              <w:rPr>
                <w:snapToGrid w:val="0"/>
                <w:szCs w:val="24"/>
              </w:rPr>
              <w:t>приказ</w:t>
            </w:r>
          </w:p>
        </w:tc>
      </w:tr>
      <w:tr w:rsidR="0027540D" w:rsidRPr="00E563F8" w:rsidTr="0037476E">
        <w:trPr>
          <w:cantSplit/>
          <w:trHeight w:val="421"/>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аттестацию</w:t>
            </w:r>
          </w:p>
        </w:tc>
      </w:tr>
      <w:tr w:rsidR="0027540D" w:rsidRPr="00E563F8" w:rsidTr="0037476E">
        <w:trPr>
          <w:cantSplit/>
          <w:trHeight w:val="413"/>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napToGrid w:val="0"/>
                <w:szCs w:val="24"/>
              </w:rPr>
              <w:t>индивидуальный план</w:t>
            </w:r>
          </w:p>
        </w:tc>
      </w:tr>
      <w:tr w:rsidR="0027540D" w:rsidRPr="00E563F8" w:rsidTr="0037476E">
        <w:trPr>
          <w:cantSplit/>
          <w:trHeight w:val="399"/>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napToGrid w:val="0"/>
                <w:szCs w:val="24"/>
              </w:rPr>
              <w:t>К какому виду рядового и начал</w:t>
            </w:r>
            <w:r w:rsidRPr="00E563F8">
              <w:rPr>
                <w:snapToGrid w:val="0"/>
                <w:szCs w:val="24"/>
              </w:rPr>
              <w:t>ь</w:t>
            </w:r>
            <w:r w:rsidRPr="00E563F8">
              <w:rPr>
                <w:snapToGrid w:val="0"/>
                <w:szCs w:val="24"/>
              </w:rPr>
              <w:t>ствующего состава относится сп</w:t>
            </w:r>
            <w:r w:rsidRPr="00E563F8">
              <w:rPr>
                <w:snapToGrid w:val="0"/>
                <w:szCs w:val="24"/>
              </w:rPr>
              <w:t>е</w:t>
            </w:r>
            <w:r w:rsidRPr="00E563F8">
              <w:rPr>
                <w:snapToGrid w:val="0"/>
                <w:szCs w:val="24"/>
              </w:rPr>
              <w:t>циальное звание «прапорщик вну</w:t>
            </w:r>
            <w:r w:rsidRPr="00E563F8">
              <w:rPr>
                <w:snapToGrid w:val="0"/>
                <w:szCs w:val="24"/>
              </w:rPr>
              <w:t>т</w:t>
            </w:r>
            <w:r w:rsidRPr="00E563F8">
              <w:rPr>
                <w:snapToGrid w:val="0"/>
                <w:szCs w:val="24"/>
              </w:rPr>
              <w:t>ренней службы»?</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napToGrid w:val="0"/>
                <w:szCs w:val="24"/>
              </w:rPr>
              <w:t>рядовой состав</w:t>
            </w:r>
          </w:p>
        </w:tc>
      </w:tr>
      <w:tr w:rsidR="0027540D" w:rsidRPr="00E563F8" w:rsidTr="0037476E">
        <w:trPr>
          <w:cantSplit/>
          <w:trHeight w:val="412"/>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napToGrid w:val="0"/>
                <w:szCs w:val="24"/>
              </w:rPr>
              <w:t>младший начальствующий состав</w:t>
            </w:r>
          </w:p>
        </w:tc>
      </w:tr>
      <w:tr w:rsidR="0027540D" w:rsidRPr="00E563F8" w:rsidTr="0037476E">
        <w:trPr>
          <w:cantSplit/>
          <w:trHeight w:val="412"/>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i/>
                <w:snapToGrid w:val="0"/>
                <w:szCs w:val="24"/>
              </w:rPr>
            </w:pPr>
            <w:r w:rsidRPr="00E563F8">
              <w:rPr>
                <w:snapToGrid w:val="0"/>
                <w:szCs w:val="24"/>
              </w:rPr>
              <w:t>средний начальствующий состав</w:t>
            </w:r>
          </w:p>
        </w:tc>
      </w:tr>
      <w:tr w:rsidR="0027540D" w:rsidRPr="00E563F8" w:rsidTr="0037476E">
        <w:trPr>
          <w:cantSplit/>
          <w:trHeight w:val="412"/>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старший начальствующий состав</w:t>
            </w:r>
          </w:p>
        </w:tc>
      </w:tr>
      <w:tr w:rsidR="0027540D" w:rsidRPr="00E563F8" w:rsidTr="0037476E">
        <w:trPr>
          <w:cantSplit/>
          <w:trHeight w:val="443"/>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zCs w:val="24"/>
              </w:rPr>
              <w:t>высший начальствующий состав</w:t>
            </w:r>
          </w:p>
        </w:tc>
      </w:tr>
      <w:tr w:rsidR="0027540D" w:rsidRPr="00E563F8" w:rsidTr="0037476E">
        <w:trPr>
          <w:cantSplit/>
          <w:trHeight w:val="375"/>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zCs w:val="24"/>
              </w:rPr>
              <w:t>Когда составляется план очере</w:t>
            </w:r>
            <w:r w:rsidRPr="00E563F8">
              <w:rPr>
                <w:szCs w:val="24"/>
              </w:rPr>
              <w:t>д</w:t>
            </w:r>
            <w:r w:rsidRPr="00E563F8">
              <w:rPr>
                <w:szCs w:val="24"/>
              </w:rPr>
              <w:t>ных ежегодных отпусков?</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zCs w:val="24"/>
              </w:rPr>
              <w:t>в начале года</w:t>
            </w:r>
          </w:p>
        </w:tc>
      </w:tr>
      <w:tr w:rsidR="0027540D" w:rsidRPr="00E563F8" w:rsidTr="0037476E">
        <w:trPr>
          <w:cantSplit/>
          <w:trHeight w:val="41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к 1 января</w:t>
            </w:r>
            <w:r w:rsidRPr="00E563F8">
              <w:rPr>
                <w:snapToGrid w:val="0"/>
                <w:szCs w:val="24"/>
              </w:rPr>
              <w:t xml:space="preserve"> </w:t>
            </w:r>
          </w:p>
        </w:tc>
      </w:tr>
      <w:tr w:rsidR="0027540D" w:rsidRPr="00E563F8" w:rsidTr="0037476E">
        <w:trPr>
          <w:cantSplit/>
          <w:trHeight w:val="41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в 1 квартале</w:t>
            </w:r>
          </w:p>
        </w:tc>
      </w:tr>
      <w:tr w:rsidR="0027540D" w:rsidRPr="00E563F8" w:rsidTr="0037476E">
        <w:trPr>
          <w:cantSplit/>
          <w:trHeight w:val="41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i/>
                <w:szCs w:val="24"/>
              </w:rPr>
            </w:pPr>
            <w:r w:rsidRPr="00E563F8">
              <w:rPr>
                <w:szCs w:val="24"/>
              </w:rPr>
              <w:t>в 4 квартале</w:t>
            </w:r>
          </w:p>
        </w:tc>
      </w:tr>
      <w:tr w:rsidR="0027540D" w:rsidRPr="00E563F8" w:rsidTr="0037476E">
        <w:trPr>
          <w:cantSplit/>
          <w:trHeight w:val="503"/>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zCs w:val="24"/>
              </w:rPr>
              <w:t>план на отпуска не составляется</w:t>
            </w:r>
          </w:p>
        </w:tc>
      </w:tr>
      <w:tr w:rsidR="0027540D" w:rsidRPr="00E563F8" w:rsidTr="0037476E">
        <w:trPr>
          <w:cantSplit/>
          <w:trHeight w:val="394"/>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napToGrid w:val="0"/>
                <w:szCs w:val="24"/>
              </w:rPr>
              <w:t>Какой документ составляется для закрепления наставника за впервые принятым на службу в ГПС?</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napToGrid w:val="0"/>
                <w:szCs w:val="24"/>
              </w:rPr>
              <w:t>заключение</w:t>
            </w:r>
          </w:p>
        </w:tc>
      </w:tr>
      <w:tr w:rsidR="0027540D" w:rsidRPr="00E563F8" w:rsidTr="0037476E">
        <w:trPr>
          <w:cantSplit/>
          <w:trHeight w:val="40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napToGrid w:val="0"/>
                <w:szCs w:val="24"/>
              </w:rPr>
              <w:t>рапорт</w:t>
            </w:r>
          </w:p>
        </w:tc>
      </w:tr>
      <w:tr w:rsidR="0027540D" w:rsidRPr="00E563F8" w:rsidTr="0037476E">
        <w:trPr>
          <w:cantSplit/>
          <w:trHeight w:val="40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napToGrid w:val="0"/>
                <w:szCs w:val="24"/>
              </w:rPr>
            </w:pPr>
            <w:r w:rsidRPr="00E563F8">
              <w:rPr>
                <w:snapToGrid w:val="0"/>
                <w:szCs w:val="24"/>
              </w:rPr>
              <w:t>указ</w:t>
            </w:r>
          </w:p>
        </w:tc>
      </w:tr>
      <w:tr w:rsidR="0027540D" w:rsidRPr="00E563F8" w:rsidTr="0037476E">
        <w:trPr>
          <w:cantSplit/>
          <w:trHeight w:val="40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справка</w:t>
            </w:r>
          </w:p>
        </w:tc>
      </w:tr>
      <w:tr w:rsidR="0027540D" w:rsidRPr="00E563F8" w:rsidTr="0037476E">
        <w:trPr>
          <w:cantSplit/>
          <w:trHeight w:val="426"/>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napToGrid w:val="0"/>
                <w:szCs w:val="24"/>
              </w:rPr>
              <w:t>приказ</w:t>
            </w:r>
            <w:r w:rsidRPr="00E563F8">
              <w:rPr>
                <w:szCs w:val="24"/>
              </w:rPr>
              <w:t xml:space="preserve"> </w:t>
            </w:r>
          </w:p>
        </w:tc>
      </w:tr>
      <w:tr w:rsidR="0027540D" w:rsidRPr="00E563F8" w:rsidTr="0037476E">
        <w:trPr>
          <w:cantSplit/>
          <w:trHeight w:val="397"/>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zCs w:val="24"/>
              </w:rPr>
              <w:t>Какой срок выслуги в специальном звании «капитан внутренней слу</w:t>
            </w:r>
            <w:r w:rsidRPr="00E563F8">
              <w:rPr>
                <w:szCs w:val="24"/>
              </w:rPr>
              <w:t>ж</w:t>
            </w:r>
            <w:r w:rsidRPr="00E563F8">
              <w:rPr>
                <w:szCs w:val="24"/>
              </w:rPr>
              <w:t>бы»?</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zCs w:val="24"/>
              </w:rPr>
              <w:t>два года</w:t>
            </w:r>
          </w:p>
        </w:tc>
      </w:tr>
      <w:tr w:rsidR="0027540D" w:rsidRPr="00E563F8" w:rsidTr="0037476E">
        <w:trPr>
          <w:cantSplit/>
          <w:trHeight w:val="409"/>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три года</w:t>
            </w:r>
          </w:p>
        </w:tc>
      </w:tr>
      <w:tr w:rsidR="0027540D" w:rsidRPr="00E563F8" w:rsidTr="0037476E">
        <w:trPr>
          <w:cantSplit/>
          <w:trHeight w:val="409"/>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четыре года</w:t>
            </w:r>
          </w:p>
        </w:tc>
      </w:tr>
      <w:tr w:rsidR="0027540D" w:rsidRPr="00E563F8" w:rsidTr="0037476E">
        <w:trPr>
          <w:cantSplit/>
          <w:trHeight w:val="409"/>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пять лет</w:t>
            </w:r>
          </w:p>
        </w:tc>
      </w:tr>
      <w:tr w:rsidR="0027540D" w:rsidRPr="00E563F8" w:rsidTr="0037476E">
        <w:trPr>
          <w:cantSplit/>
          <w:trHeight w:val="415"/>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zCs w:val="24"/>
              </w:rPr>
              <w:t>не устанавливается</w:t>
            </w:r>
          </w:p>
        </w:tc>
      </w:tr>
      <w:tr w:rsidR="0027540D" w:rsidRPr="00E563F8" w:rsidTr="0037476E">
        <w:trPr>
          <w:cantSplit/>
          <w:trHeight w:val="402"/>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zCs w:val="24"/>
              </w:rPr>
              <w:t>Когда может быть подана жалоба на неполноту и необъективность аттестации?</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napToGrid w:val="0"/>
                <w:szCs w:val="24"/>
              </w:rPr>
              <w:t>не позднее трехдневного срока</w:t>
            </w:r>
            <w:r w:rsidRPr="00E563F8">
              <w:rPr>
                <w:szCs w:val="24"/>
              </w:rPr>
              <w:t xml:space="preserve"> </w:t>
            </w:r>
          </w:p>
        </w:tc>
      </w:tr>
      <w:tr w:rsidR="0027540D" w:rsidRPr="00E563F8" w:rsidTr="0037476E">
        <w:trPr>
          <w:cantSplit/>
          <w:trHeight w:val="414"/>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napToGrid w:val="0"/>
                <w:szCs w:val="24"/>
              </w:rPr>
              <w:t>не позднее семидневного срока</w:t>
            </w:r>
            <w:r w:rsidRPr="00E563F8">
              <w:rPr>
                <w:szCs w:val="24"/>
              </w:rPr>
              <w:t xml:space="preserve"> </w:t>
            </w:r>
          </w:p>
        </w:tc>
      </w:tr>
      <w:tr w:rsidR="0027540D" w:rsidRPr="00E563F8" w:rsidTr="0037476E">
        <w:trPr>
          <w:cantSplit/>
          <w:trHeight w:val="414"/>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napToGrid w:val="0"/>
                <w:szCs w:val="24"/>
              </w:rPr>
            </w:pPr>
            <w:r w:rsidRPr="00E563F8">
              <w:rPr>
                <w:snapToGrid w:val="0"/>
                <w:szCs w:val="24"/>
              </w:rPr>
              <w:t>не позднее десятидневного срока</w:t>
            </w:r>
          </w:p>
        </w:tc>
      </w:tr>
      <w:tr w:rsidR="0027540D" w:rsidRPr="00E563F8" w:rsidTr="0037476E">
        <w:trPr>
          <w:cantSplit/>
          <w:trHeight w:val="414"/>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немедленно</w:t>
            </w:r>
          </w:p>
        </w:tc>
      </w:tr>
      <w:tr w:rsidR="0027540D" w:rsidRPr="00E563F8" w:rsidTr="0037476E">
        <w:trPr>
          <w:cantSplit/>
          <w:trHeight w:val="419"/>
        </w:trPr>
        <w:tc>
          <w:tcPr>
            <w:tcW w:w="567" w:type="dxa"/>
            <w:vMerge/>
            <w:tcBorders>
              <w:bottom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tcBorders>
              <w:bottom w:val="single" w:sz="12" w:space="0" w:color="auto"/>
            </w:tcBorders>
          </w:tcPr>
          <w:p w:rsidR="0027540D" w:rsidRPr="00E563F8" w:rsidRDefault="0027540D" w:rsidP="0037476E">
            <w:pPr>
              <w:rPr>
                <w:szCs w:val="24"/>
              </w:rPr>
            </w:pPr>
          </w:p>
        </w:tc>
        <w:tc>
          <w:tcPr>
            <w:tcW w:w="887" w:type="dxa"/>
            <w:tcBorders>
              <w:bottom w:val="single" w:sz="12" w:space="0" w:color="auto"/>
            </w:tcBorders>
            <w:vAlign w:val="center"/>
          </w:tcPr>
          <w:p w:rsidR="0027540D" w:rsidRPr="00E563F8" w:rsidRDefault="0027540D" w:rsidP="0037476E">
            <w:pPr>
              <w:jc w:val="center"/>
              <w:rPr>
                <w:szCs w:val="24"/>
              </w:rPr>
            </w:pPr>
            <w:r w:rsidRPr="00E563F8">
              <w:rPr>
                <w:szCs w:val="24"/>
              </w:rPr>
              <w:t>5</w:t>
            </w:r>
          </w:p>
        </w:tc>
        <w:tc>
          <w:tcPr>
            <w:tcW w:w="4394" w:type="dxa"/>
            <w:tcBorders>
              <w:bottom w:val="single" w:sz="12" w:space="0" w:color="auto"/>
            </w:tcBorders>
            <w:vAlign w:val="center"/>
          </w:tcPr>
          <w:p w:rsidR="0027540D" w:rsidRPr="00E563F8" w:rsidRDefault="0027540D" w:rsidP="0037476E">
            <w:pPr>
              <w:rPr>
                <w:szCs w:val="24"/>
              </w:rPr>
            </w:pPr>
            <w:r w:rsidRPr="00E563F8">
              <w:rPr>
                <w:szCs w:val="24"/>
              </w:rPr>
              <w:t>в любое время</w:t>
            </w:r>
          </w:p>
        </w:tc>
      </w:tr>
      <w:tr w:rsidR="0027540D" w:rsidRPr="00E563F8" w:rsidTr="0037476E">
        <w:trPr>
          <w:cantSplit/>
          <w:trHeight w:val="413"/>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zCs w:val="24"/>
              </w:rPr>
              <w:t>Какова общая непрерывная пр</w:t>
            </w:r>
            <w:r w:rsidRPr="00E563F8">
              <w:rPr>
                <w:szCs w:val="24"/>
              </w:rPr>
              <w:t>о</w:t>
            </w:r>
            <w:r w:rsidRPr="00E563F8">
              <w:rPr>
                <w:szCs w:val="24"/>
              </w:rPr>
              <w:t>должительность очередного еж</w:t>
            </w:r>
            <w:r w:rsidRPr="00E563F8">
              <w:rPr>
                <w:szCs w:val="24"/>
              </w:rPr>
              <w:t>е</w:t>
            </w:r>
            <w:r w:rsidRPr="00E563F8">
              <w:rPr>
                <w:szCs w:val="24"/>
              </w:rPr>
              <w:t>годного и дополнительного отпу</w:t>
            </w:r>
            <w:r w:rsidRPr="00E563F8">
              <w:rPr>
                <w:szCs w:val="24"/>
              </w:rPr>
              <w:t>с</w:t>
            </w:r>
            <w:r w:rsidRPr="00E563F8">
              <w:rPr>
                <w:szCs w:val="24"/>
              </w:rPr>
              <w:t>ков?</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12" w:space="0" w:color="auto"/>
            </w:tcBorders>
            <w:vAlign w:val="center"/>
          </w:tcPr>
          <w:p w:rsidR="0027540D" w:rsidRPr="00E563F8" w:rsidRDefault="0027540D" w:rsidP="0037476E">
            <w:pPr>
              <w:rPr>
                <w:szCs w:val="24"/>
              </w:rPr>
            </w:pPr>
            <w:r w:rsidRPr="00E563F8">
              <w:rPr>
                <w:szCs w:val="24"/>
              </w:rPr>
              <w:t>не должна превышать 40 календарных дней</w:t>
            </w:r>
          </w:p>
        </w:tc>
      </w:tr>
      <w:tr w:rsidR="0027540D" w:rsidRPr="00E563F8" w:rsidTr="0037476E">
        <w:trPr>
          <w:cantSplit/>
          <w:trHeight w:val="414"/>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i/>
                <w:szCs w:val="24"/>
              </w:rPr>
            </w:pPr>
            <w:r w:rsidRPr="00E563F8">
              <w:rPr>
                <w:szCs w:val="24"/>
              </w:rPr>
              <w:t>не должна превышать 45 календарных дней</w:t>
            </w:r>
          </w:p>
        </w:tc>
      </w:tr>
      <w:tr w:rsidR="0027540D" w:rsidRPr="00E563F8" w:rsidTr="0037476E">
        <w:trPr>
          <w:cantSplit/>
          <w:trHeight w:val="414"/>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i/>
                <w:szCs w:val="24"/>
              </w:rPr>
            </w:pPr>
            <w:r w:rsidRPr="00E563F8">
              <w:rPr>
                <w:szCs w:val="24"/>
              </w:rPr>
              <w:t>не должна превышать 50 календарных дней</w:t>
            </w:r>
          </w:p>
        </w:tc>
      </w:tr>
      <w:tr w:rsidR="0027540D" w:rsidRPr="00E563F8" w:rsidTr="0037476E">
        <w:trPr>
          <w:cantSplit/>
          <w:trHeight w:val="414"/>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i/>
                <w:szCs w:val="24"/>
              </w:rPr>
            </w:pPr>
            <w:r w:rsidRPr="00E563F8">
              <w:rPr>
                <w:szCs w:val="24"/>
              </w:rPr>
              <w:t>не должна превышать 55 календарных дней</w:t>
            </w:r>
          </w:p>
        </w:tc>
      </w:tr>
      <w:tr w:rsidR="0027540D" w:rsidRPr="00E563F8" w:rsidTr="0037476E">
        <w:trPr>
          <w:cantSplit/>
          <w:trHeight w:val="414"/>
        </w:trPr>
        <w:tc>
          <w:tcPr>
            <w:tcW w:w="567" w:type="dxa"/>
            <w:vMerge/>
            <w:tcBorders>
              <w:bottom w:val="nil"/>
            </w:tcBorders>
          </w:tcPr>
          <w:p w:rsidR="0027540D" w:rsidRPr="00E563F8" w:rsidRDefault="0027540D" w:rsidP="00FD47B4">
            <w:pPr>
              <w:numPr>
                <w:ilvl w:val="0"/>
                <w:numId w:val="132"/>
              </w:numPr>
              <w:ind w:left="0" w:firstLine="0"/>
              <w:jc w:val="center"/>
              <w:rPr>
                <w:szCs w:val="24"/>
              </w:rPr>
            </w:pPr>
          </w:p>
        </w:tc>
        <w:tc>
          <w:tcPr>
            <w:tcW w:w="3933" w:type="dxa"/>
            <w:vMerge/>
            <w:tcBorders>
              <w:bottom w:val="nil"/>
            </w:tcBorders>
          </w:tcPr>
          <w:p w:rsidR="0027540D" w:rsidRPr="00E563F8" w:rsidRDefault="0027540D" w:rsidP="0037476E">
            <w:pPr>
              <w:rPr>
                <w:szCs w:val="24"/>
              </w:rPr>
            </w:pPr>
          </w:p>
        </w:tc>
        <w:tc>
          <w:tcPr>
            <w:tcW w:w="887" w:type="dxa"/>
            <w:tcBorders>
              <w:bottom w:val="nil"/>
            </w:tcBorders>
            <w:vAlign w:val="center"/>
          </w:tcPr>
          <w:p w:rsidR="0027540D" w:rsidRPr="00E563F8" w:rsidRDefault="0027540D" w:rsidP="0037476E">
            <w:pPr>
              <w:jc w:val="center"/>
              <w:rPr>
                <w:szCs w:val="24"/>
              </w:rPr>
            </w:pPr>
            <w:r w:rsidRPr="00E563F8">
              <w:rPr>
                <w:szCs w:val="24"/>
              </w:rPr>
              <w:t>5</w:t>
            </w:r>
          </w:p>
        </w:tc>
        <w:tc>
          <w:tcPr>
            <w:tcW w:w="4394" w:type="dxa"/>
            <w:tcBorders>
              <w:bottom w:val="nil"/>
            </w:tcBorders>
            <w:vAlign w:val="center"/>
          </w:tcPr>
          <w:p w:rsidR="0027540D" w:rsidRPr="00E563F8" w:rsidRDefault="0027540D" w:rsidP="0037476E">
            <w:pPr>
              <w:rPr>
                <w:szCs w:val="24"/>
              </w:rPr>
            </w:pPr>
            <w:r w:rsidRPr="00E563F8">
              <w:rPr>
                <w:szCs w:val="24"/>
              </w:rPr>
              <w:t>не должна превышать 60 календарных дней</w:t>
            </w:r>
          </w:p>
        </w:tc>
      </w:tr>
      <w:tr w:rsidR="0027540D" w:rsidRPr="00E563F8" w:rsidTr="0037476E">
        <w:trPr>
          <w:cantSplit/>
          <w:trHeight w:val="368"/>
        </w:trPr>
        <w:tc>
          <w:tcPr>
            <w:tcW w:w="567" w:type="dxa"/>
            <w:vMerge w:val="restart"/>
            <w:tcBorders>
              <w:top w:val="single" w:sz="12"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12" w:space="0" w:color="auto"/>
            </w:tcBorders>
          </w:tcPr>
          <w:p w:rsidR="0027540D" w:rsidRPr="00E563F8" w:rsidRDefault="0027540D" w:rsidP="0037476E">
            <w:pPr>
              <w:ind w:right="33"/>
              <w:rPr>
                <w:szCs w:val="24"/>
              </w:rPr>
            </w:pPr>
            <w:r w:rsidRPr="00E563F8">
              <w:rPr>
                <w:szCs w:val="24"/>
              </w:rPr>
              <w:t>Какой документ составляет рук</w:t>
            </w:r>
            <w:r w:rsidRPr="00E563F8">
              <w:rPr>
                <w:szCs w:val="24"/>
              </w:rPr>
              <w:t>о</w:t>
            </w:r>
            <w:r w:rsidRPr="00E563F8">
              <w:rPr>
                <w:szCs w:val="24"/>
              </w:rPr>
              <w:t xml:space="preserve">водитель подразделения ГПС по </w:t>
            </w:r>
            <w:r w:rsidRPr="00E563F8">
              <w:rPr>
                <w:szCs w:val="24"/>
              </w:rPr>
              <w:lastRenderedPageBreak/>
              <w:t>результатам изучения кандидата?</w:t>
            </w:r>
          </w:p>
        </w:tc>
        <w:tc>
          <w:tcPr>
            <w:tcW w:w="887" w:type="dxa"/>
            <w:tcBorders>
              <w:top w:val="single" w:sz="12" w:space="0" w:color="auto"/>
            </w:tcBorders>
            <w:vAlign w:val="center"/>
          </w:tcPr>
          <w:p w:rsidR="0027540D" w:rsidRPr="00E563F8" w:rsidRDefault="0027540D" w:rsidP="0037476E">
            <w:pPr>
              <w:jc w:val="center"/>
              <w:rPr>
                <w:szCs w:val="24"/>
              </w:rPr>
            </w:pPr>
            <w:r w:rsidRPr="00E563F8">
              <w:rPr>
                <w:szCs w:val="24"/>
              </w:rPr>
              <w:lastRenderedPageBreak/>
              <w:t>1</w:t>
            </w:r>
          </w:p>
        </w:tc>
        <w:tc>
          <w:tcPr>
            <w:tcW w:w="4394" w:type="dxa"/>
            <w:tcBorders>
              <w:top w:val="single" w:sz="12" w:space="0" w:color="auto"/>
            </w:tcBorders>
            <w:vAlign w:val="center"/>
          </w:tcPr>
          <w:p w:rsidR="0027540D" w:rsidRPr="00E563F8" w:rsidRDefault="0027540D" w:rsidP="0037476E">
            <w:pPr>
              <w:rPr>
                <w:szCs w:val="24"/>
              </w:rPr>
            </w:pPr>
            <w:r w:rsidRPr="00E563F8">
              <w:rPr>
                <w:szCs w:val="24"/>
              </w:rPr>
              <w:t>заключение</w:t>
            </w:r>
          </w:p>
        </w:tc>
      </w:tr>
      <w:tr w:rsidR="0027540D" w:rsidRPr="00E563F8" w:rsidTr="0037476E">
        <w:trPr>
          <w:cantSplit/>
          <w:trHeight w:val="368"/>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справка</w:t>
            </w:r>
          </w:p>
        </w:tc>
      </w:tr>
      <w:tr w:rsidR="0027540D" w:rsidRPr="00E563F8" w:rsidTr="0037476E">
        <w:trPr>
          <w:cantSplit/>
          <w:trHeight w:val="368"/>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аттестация</w:t>
            </w:r>
          </w:p>
        </w:tc>
      </w:tr>
      <w:tr w:rsidR="0027540D" w:rsidRPr="00E563F8" w:rsidTr="0037476E">
        <w:trPr>
          <w:cantSplit/>
          <w:trHeight w:val="368"/>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характеристика</w:t>
            </w:r>
          </w:p>
        </w:tc>
      </w:tr>
      <w:tr w:rsidR="0027540D" w:rsidRPr="00E563F8" w:rsidTr="0037476E">
        <w:trPr>
          <w:cantSplit/>
          <w:trHeight w:val="45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приказ</w:t>
            </w:r>
          </w:p>
        </w:tc>
      </w:tr>
      <w:tr w:rsidR="0027540D" w:rsidRPr="00E563F8" w:rsidTr="0037476E">
        <w:trPr>
          <w:cantSplit/>
          <w:trHeight w:val="419"/>
        </w:trPr>
        <w:tc>
          <w:tcPr>
            <w:tcW w:w="567" w:type="dxa"/>
            <w:vMerge w:val="restart"/>
            <w:tcBorders>
              <w:top w:val="single" w:sz="4" w:space="0" w:color="auto"/>
            </w:tcBorders>
          </w:tcPr>
          <w:p w:rsidR="0027540D" w:rsidRPr="00E563F8" w:rsidRDefault="0027540D" w:rsidP="00FD47B4">
            <w:pPr>
              <w:numPr>
                <w:ilvl w:val="0"/>
                <w:numId w:val="132"/>
              </w:numPr>
              <w:ind w:left="0" w:firstLine="0"/>
              <w:jc w:val="center"/>
              <w:rPr>
                <w:szCs w:val="24"/>
              </w:rPr>
            </w:pPr>
          </w:p>
        </w:tc>
        <w:tc>
          <w:tcPr>
            <w:tcW w:w="3933" w:type="dxa"/>
            <w:vMerge w:val="restart"/>
            <w:tcBorders>
              <w:top w:val="single" w:sz="4" w:space="0" w:color="auto"/>
            </w:tcBorders>
          </w:tcPr>
          <w:p w:rsidR="0027540D" w:rsidRPr="00E563F8" w:rsidRDefault="0027540D" w:rsidP="0037476E">
            <w:pPr>
              <w:ind w:right="33"/>
              <w:rPr>
                <w:szCs w:val="24"/>
              </w:rPr>
            </w:pPr>
            <w:r w:rsidRPr="00E563F8">
              <w:rPr>
                <w:szCs w:val="24"/>
              </w:rPr>
              <w:t>Какой предельный возраст приема на службу в ГПС?</w:t>
            </w:r>
          </w:p>
        </w:tc>
        <w:tc>
          <w:tcPr>
            <w:tcW w:w="887" w:type="dxa"/>
            <w:tcBorders>
              <w:top w:val="single" w:sz="4" w:space="0" w:color="auto"/>
            </w:tcBorders>
            <w:vAlign w:val="center"/>
          </w:tcPr>
          <w:p w:rsidR="0027540D" w:rsidRPr="00E563F8" w:rsidRDefault="0027540D" w:rsidP="0037476E">
            <w:pPr>
              <w:jc w:val="center"/>
              <w:rPr>
                <w:szCs w:val="24"/>
              </w:rPr>
            </w:pPr>
            <w:r w:rsidRPr="00E563F8">
              <w:rPr>
                <w:szCs w:val="24"/>
              </w:rPr>
              <w:t>1</w:t>
            </w:r>
          </w:p>
        </w:tc>
        <w:tc>
          <w:tcPr>
            <w:tcW w:w="4394" w:type="dxa"/>
            <w:tcBorders>
              <w:top w:val="single" w:sz="4" w:space="0" w:color="auto"/>
            </w:tcBorders>
            <w:vAlign w:val="center"/>
          </w:tcPr>
          <w:p w:rsidR="0027540D" w:rsidRPr="00E563F8" w:rsidRDefault="0027540D" w:rsidP="0037476E">
            <w:pPr>
              <w:rPr>
                <w:szCs w:val="24"/>
              </w:rPr>
            </w:pPr>
            <w:r w:rsidRPr="00E563F8">
              <w:rPr>
                <w:szCs w:val="24"/>
              </w:rPr>
              <w:t>не старше 30 лет</w:t>
            </w:r>
          </w:p>
        </w:tc>
      </w:tr>
      <w:tr w:rsidR="0027540D" w:rsidRPr="00E563F8" w:rsidTr="0037476E">
        <w:trPr>
          <w:cantSplit/>
          <w:trHeight w:val="42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не старше 35 лет</w:t>
            </w:r>
          </w:p>
        </w:tc>
      </w:tr>
      <w:tr w:rsidR="0027540D" w:rsidRPr="00E563F8" w:rsidTr="0037476E">
        <w:trPr>
          <w:cantSplit/>
          <w:trHeight w:val="42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не старше 40 лет</w:t>
            </w:r>
          </w:p>
        </w:tc>
      </w:tr>
      <w:tr w:rsidR="0027540D" w:rsidRPr="00E563F8" w:rsidTr="0037476E">
        <w:trPr>
          <w:cantSplit/>
          <w:trHeight w:val="42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не старше 45 лет</w:t>
            </w:r>
          </w:p>
        </w:tc>
      </w:tr>
      <w:tr w:rsidR="0027540D" w:rsidRPr="00E563F8" w:rsidTr="0037476E">
        <w:trPr>
          <w:cantSplit/>
          <w:trHeight w:val="417"/>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без ограничений</w:t>
            </w:r>
          </w:p>
        </w:tc>
      </w:tr>
      <w:tr w:rsidR="0027540D" w:rsidRPr="00E563F8" w:rsidTr="0037476E">
        <w:trPr>
          <w:cantSplit/>
          <w:trHeight w:val="500"/>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В какой срок объявляются сотру</w:t>
            </w:r>
            <w:r w:rsidRPr="00E563F8">
              <w:rPr>
                <w:szCs w:val="24"/>
              </w:rPr>
              <w:t>д</w:t>
            </w:r>
            <w:r w:rsidRPr="00E563F8">
              <w:rPr>
                <w:szCs w:val="24"/>
              </w:rPr>
              <w:t>никам непосредственными начал</w:t>
            </w:r>
            <w:r w:rsidRPr="00E563F8">
              <w:rPr>
                <w:szCs w:val="24"/>
              </w:rPr>
              <w:t>ь</w:t>
            </w:r>
            <w:r w:rsidRPr="00E563F8">
              <w:rPr>
                <w:szCs w:val="24"/>
              </w:rPr>
              <w:t>никами утвержденные аттестации?</w:t>
            </w:r>
          </w:p>
        </w:tc>
        <w:tc>
          <w:tcPr>
            <w:tcW w:w="887" w:type="dxa"/>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napToGrid w:val="0"/>
                <w:szCs w:val="24"/>
              </w:rPr>
            </w:pPr>
            <w:r w:rsidRPr="00E563F8">
              <w:rPr>
                <w:snapToGrid w:val="0"/>
                <w:szCs w:val="24"/>
              </w:rPr>
              <w:t>трехдневный срок</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napToGrid w:val="0"/>
                <w:szCs w:val="24"/>
              </w:rPr>
            </w:pPr>
            <w:r w:rsidRPr="00E563F8">
              <w:rPr>
                <w:snapToGrid w:val="0"/>
                <w:szCs w:val="24"/>
              </w:rPr>
              <w:t>семидневный срок</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i/>
                <w:snapToGrid w:val="0"/>
                <w:szCs w:val="24"/>
              </w:rPr>
            </w:pPr>
            <w:r w:rsidRPr="00E563F8">
              <w:rPr>
                <w:snapToGrid w:val="0"/>
                <w:szCs w:val="24"/>
              </w:rPr>
              <w:t>десятидневный срок</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в течение месяца</w:t>
            </w:r>
          </w:p>
        </w:tc>
      </w:tr>
      <w:tr w:rsidR="0027540D" w:rsidRPr="00E563F8" w:rsidTr="0037476E">
        <w:trPr>
          <w:cantSplit/>
          <w:trHeight w:val="500"/>
        </w:trPr>
        <w:tc>
          <w:tcPr>
            <w:tcW w:w="567" w:type="dxa"/>
            <w:vMerge/>
            <w:tcBorders>
              <w:bottom w:val="single" w:sz="4" w:space="0" w:color="auto"/>
            </w:tcBorders>
          </w:tcPr>
          <w:p w:rsidR="0027540D" w:rsidRPr="00E563F8" w:rsidRDefault="0027540D" w:rsidP="00FD47B4">
            <w:pPr>
              <w:numPr>
                <w:ilvl w:val="0"/>
                <w:numId w:val="132"/>
              </w:numPr>
              <w:ind w:left="0" w:firstLine="0"/>
              <w:jc w:val="center"/>
              <w:rPr>
                <w:szCs w:val="24"/>
              </w:rPr>
            </w:pPr>
          </w:p>
        </w:tc>
        <w:tc>
          <w:tcPr>
            <w:tcW w:w="3933" w:type="dxa"/>
            <w:vMerge/>
            <w:tcBorders>
              <w:bottom w:val="single" w:sz="4" w:space="0" w:color="auto"/>
            </w:tcBorders>
          </w:tcPr>
          <w:p w:rsidR="0027540D" w:rsidRPr="00E563F8" w:rsidRDefault="0027540D" w:rsidP="0037476E">
            <w:pPr>
              <w:rPr>
                <w:szCs w:val="24"/>
              </w:rPr>
            </w:pPr>
          </w:p>
        </w:tc>
        <w:tc>
          <w:tcPr>
            <w:tcW w:w="887" w:type="dxa"/>
            <w:tcBorders>
              <w:bottom w:val="single" w:sz="4" w:space="0" w:color="auto"/>
            </w:tcBorders>
            <w:vAlign w:val="center"/>
          </w:tcPr>
          <w:p w:rsidR="0027540D" w:rsidRPr="00E563F8" w:rsidRDefault="0027540D" w:rsidP="0037476E">
            <w:pPr>
              <w:jc w:val="center"/>
              <w:rPr>
                <w:szCs w:val="24"/>
              </w:rPr>
            </w:pPr>
            <w:r w:rsidRPr="00E563F8">
              <w:rPr>
                <w:szCs w:val="24"/>
              </w:rPr>
              <w:t>5</w:t>
            </w:r>
          </w:p>
        </w:tc>
        <w:tc>
          <w:tcPr>
            <w:tcW w:w="4394" w:type="dxa"/>
            <w:tcBorders>
              <w:bottom w:val="single" w:sz="4" w:space="0" w:color="auto"/>
            </w:tcBorders>
            <w:vAlign w:val="center"/>
          </w:tcPr>
          <w:p w:rsidR="0027540D" w:rsidRPr="00E563F8" w:rsidRDefault="0027540D" w:rsidP="0037476E">
            <w:pPr>
              <w:rPr>
                <w:snapToGrid w:val="0"/>
                <w:szCs w:val="24"/>
              </w:rPr>
            </w:pPr>
            <w:r w:rsidRPr="00E563F8">
              <w:rPr>
                <w:snapToGrid w:val="0"/>
                <w:szCs w:val="24"/>
              </w:rPr>
              <w:t>в любое время</w:t>
            </w:r>
          </w:p>
        </w:tc>
      </w:tr>
      <w:tr w:rsidR="0027540D" w:rsidRPr="00E563F8" w:rsidTr="0037476E">
        <w:trPr>
          <w:cantSplit/>
          <w:trHeight w:val="500"/>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Отпуск какой продолжительности предоставляется выпускникам учебных заведений по окончании учебы?</w:t>
            </w:r>
          </w:p>
        </w:tc>
        <w:tc>
          <w:tcPr>
            <w:tcW w:w="887" w:type="dxa"/>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napToGrid w:val="0"/>
                <w:szCs w:val="24"/>
              </w:rPr>
            </w:pPr>
            <w:r w:rsidRPr="00E563F8">
              <w:rPr>
                <w:snapToGrid w:val="0"/>
                <w:szCs w:val="24"/>
              </w:rPr>
              <w:t>25 календарных дней</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napToGrid w:val="0"/>
                <w:szCs w:val="24"/>
              </w:rPr>
            </w:pPr>
            <w:r w:rsidRPr="00E563F8">
              <w:rPr>
                <w:snapToGrid w:val="0"/>
                <w:szCs w:val="24"/>
              </w:rPr>
              <w:t>30 календарных дней</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i/>
                <w:snapToGrid w:val="0"/>
                <w:szCs w:val="24"/>
              </w:rPr>
            </w:pPr>
            <w:r w:rsidRPr="00E563F8">
              <w:rPr>
                <w:snapToGrid w:val="0"/>
                <w:szCs w:val="24"/>
              </w:rPr>
              <w:t>35 календарных дней</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napToGrid w:val="0"/>
                <w:szCs w:val="24"/>
              </w:rPr>
            </w:pPr>
            <w:r w:rsidRPr="00E563F8">
              <w:rPr>
                <w:snapToGrid w:val="0"/>
                <w:szCs w:val="24"/>
              </w:rPr>
              <w:t>40 календарных дней</w:t>
            </w:r>
          </w:p>
        </w:tc>
      </w:tr>
      <w:tr w:rsidR="0027540D" w:rsidRPr="00E563F8" w:rsidTr="0037476E">
        <w:trPr>
          <w:cantSplit/>
          <w:trHeight w:val="500"/>
        </w:trPr>
        <w:tc>
          <w:tcPr>
            <w:tcW w:w="567" w:type="dxa"/>
            <w:vMerge/>
            <w:tcBorders>
              <w:bottom w:val="single" w:sz="4" w:space="0" w:color="auto"/>
            </w:tcBorders>
          </w:tcPr>
          <w:p w:rsidR="0027540D" w:rsidRPr="00E563F8" w:rsidRDefault="0027540D" w:rsidP="00FD47B4">
            <w:pPr>
              <w:numPr>
                <w:ilvl w:val="0"/>
                <w:numId w:val="132"/>
              </w:numPr>
              <w:ind w:left="0" w:firstLine="0"/>
              <w:jc w:val="center"/>
              <w:rPr>
                <w:szCs w:val="24"/>
              </w:rPr>
            </w:pPr>
          </w:p>
        </w:tc>
        <w:tc>
          <w:tcPr>
            <w:tcW w:w="3933" w:type="dxa"/>
            <w:vMerge/>
            <w:tcBorders>
              <w:bottom w:val="single" w:sz="4" w:space="0" w:color="auto"/>
            </w:tcBorders>
          </w:tcPr>
          <w:p w:rsidR="0027540D" w:rsidRPr="00E563F8" w:rsidRDefault="0027540D" w:rsidP="0037476E">
            <w:pPr>
              <w:rPr>
                <w:szCs w:val="24"/>
              </w:rPr>
            </w:pPr>
          </w:p>
        </w:tc>
        <w:tc>
          <w:tcPr>
            <w:tcW w:w="887" w:type="dxa"/>
            <w:tcBorders>
              <w:bottom w:val="single" w:sz="4" w:space="0" w:color="auto"/>
            </w:tcBorders>
            <w:vAlign w:val="center"/>
          </w:tcPr>
          <w:p w:rsidR="0027540D" w:rsidRPr="00E563F8" w:rsidRDefault="0027540D" w:rsidP="0037476E">
            <w:pPr>
              <w:jc w:val="center"/>
              <w:rPr>
                <w:szCs w:val="24"/>
              </w:rPr>
            </w:pPr>
            <w:r w:rsidRPr="00E563F8">
              <w:rPr>
                <w:szCs w:val="24"/>
              </w:rPr>
              <w:t>5</w:t>
            </w:r>
          </w:p>
        </w:tc>
        <w:tc>
          <w:tcPr>
            <w:tcW w:w="4394" w:type="dxa"/>
            <w:tcBorders>
              <w:bottom w:val="single" w:sz="4" w:space="0" w:color="auto"/>
            </w:tcBorders>
            <w:vAlign w:val="center"/>
          </w:tcPr>
          <w:p w:rsidR="0027540D" w:rsidRPr="00E563F8" w:rsidRDefault="0027540D" w:rsidP="0037476E">
            <w:pPr>
              <w:rPr>
                <w:snapToGrid w:val="0"/>
                <w:szCs w:val="24"/>
              </w:rPr>
            </w:pPr>
            <w:r w:rsidRPr="00E563F8">
              <w:rPr>
                <w:snapToGrid w:val="0"/>
                <w:szCs w:val="24"/>
              </w:rPr>
              <w:t>отпуск не предоставляется</w:t>
            </w:r>
          </w:p>
        </w:tc>
      </w:tr>
      <w:tr w:rsidR="0027540D" w:rsidRPr="00E563F8" w:rsidTr="0037476E">
        <w:trPr>
          <w:cantSplit/>
          <w:trHeight w:val="500"/>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На какой срок сотрудник может быть освобожден от занимаемой должности при проведении орган</w:t>
            </w:r>
            <w:r w:rsidRPr="00E563F8">
              <w:rPr>
                <w:szCs w:val="24"/>
              </w:rPr>
              <w:t>и</w:t>
            </w:r>
            <w:r w:rsidRPr="00E563F8">
              <w:rPr>
                <w:szCs w:val="24"/>
              </w:rPr>
              <w:t>зационно-штатных мероприятий?</w:t>
            </w:r>
          </w:p>
        </w:tc>
        <w:tc>
          <w:tcPr>
            <w:tcW w:w="887" w:type="dxa"/>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napToGrid w:val="0"/>
                <w:szCs w:val="24"/>
              </w:rPr>
            </w:pPr>
            <w:r w:rsidRPr="00E563F8">
              <w:rPr>
                <w:szCs w:val="24"/>
              </w:rPr>
              <w:t>не более 1 месяца</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napToGrid w:val="0"/>
                <w:szCs w:val="24"/>
              </w:rPr>
            </w:pPr>
            <w:r w:rsidRPr="00E563F8">
              <w:rPr>
                <w:szCs w:val="24"/>
              </w:rPr>
              <w:t>не более 2 месяцев</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не более 3 месяцев</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i/>
                <w:szCs w:val="24"/>
              </w:rPr>
            </w:pPr>
            <w:r w:rsidRPr="00E563F8">
              <w:rPr>
                <w:szCs w:val="24"/>
              </w:rPr>
              <w:t>не более 4 месяцев</w:t>
            </w:r>
          </w:p>
        </w:tc>
      </w:tr>
      <w:tr w:rsidR="0027540D" w:rsidRPr="00E563F8" w:rsidTr="0037476E">
        <w:trPr>
          <w:cantSplit/>
          <w:trHeight w:val="50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napToGrid w:val="0"/>
                <w:szCs w:val="24"/>
              </w:rPr>
            </w:pPr>
            <w:r w:rsidRPr="00E563F8">
              <w:rPr>
                <w:snapToGrid w:val="0"/>
                <w:szCs w:val="24"/>
              </w:rPr>
              <w:t>срок не устанавливается</w:t>
            </w:r>
          </w:p>
        </w:tc>
      </w:tr>
      <w:tr w:rsidR="0027540D" w:rsidRPr="00E563F8" w:rsidTr="0037476E">
        <w:trPr>
          <w:cantSplit/>
          <w:trHeight w:val="43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К какому виду рядового и начал</w:t>
            </w:r>
            <w:r w:rsidRPr="00E563F8">
              <w:rPr>
                <w:szCs w:val="24"/>
              </w:rPr>
              <w:t>ь</w:t>
            </w:r>
            <w:r w:rsidRPr="00E563F8">
              <w:rPr>
                <w:szCs w:val="24"/>
              </w:rPr>
              <w:t>ствующего состава относится сп</w:t>
            </w:r>
            <w:r w:rsidRPr="00E563F8">
              <w:rPr>
                <w:szCs w:val="24"/>
              </w:rPr>
              <w:t>е</w:t>
            </w:r>
            <w:r w:rsidRPr="00E563F8">
              <w:rPr>
                <w:szCs w:val="24"/>
              </w:rPr>
              <w:t>циальное звание «майор внутре</w:t>
            </w:r>
            <w:r w:rsidRPr="00E563F8">
              <w:rPr>
                <w:szCs w:val="24"/>
              </w:rPr>
              <w:t>н</w:t>
            </w:r>
            <w:r w:rsidRPr="00E563F8">
              <w:rPr>
                <w:szCs w:val="24"/>
              </w:rPr>
              <w:t>ней службы»?</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рядовой состав</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младший начальствующий состав</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i/>
                <w:szCs w:val="24"/>
              </w:rPr>
            </w:pPr>
            <w:r w:rsidRPr="00E563F8">
              <w:rPr>
                <w:szCs w:val="24"/>
              </w:rPr>
              <w:t>средний начальствующий состав</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старший начальствующий состав</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высший начальствующий состав</w:t>
            </w:r>
          </w:p>
        </w:tc>
      </w:tr>
      <w:tr w:rsidR="0027540D" w:rsidRPr="00E563F8" w:rsidTr="0037476E">
        <w:trPr>
          <w:cantSplit/>
          <w:trHeight w:val="43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Какой продолжительности может быть установлен испытательный срок для лиц, впервые поступа</w:t>
            </w:r>
            <w:r w:rsidRPr="00E563F8">
              <w:rPr>
                <w:szCs w:val="24"/>
              </w:rPr>
              <w:t>ю</w:t>
            </w:r>
            <w:r w:rsidRPr="00E563F8">
              <w:rPr>
                <w:szCs w:val="24"/>
              </w:rPr>
              <w:t>щих на службу?</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i/>
                <w:szCs w:val="24"/>
              </w:rPr>
            </w:pPr>
            <w:r w:rsidRPr="00E563F8">
              <w:rPr>
                <w:szCs w:val="24"/>
              </w:rPr>
              <w:t>от 1 месяца до 3 месяцев</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от 3 месяцев до 6 месяцев</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от 3 месяцев до 1 года</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от 6 месяцев до 1 года</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не устанавливается</w:t>
            </w:r>
          </w:p>
        </w:tc>
      </w:tr>
      <w:tr w:rsidR="0027540D" w:rsidRPr="00E563F8" w:rsidTr="0037476E">
        <w:trPr>
          <w:cantSplit/>
          <w:trHeight w:val="34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В каких случаях перемещения с</w:t>
            </w:r>
            <w:r w:rsidRPr="00E563F8">
              <w:rPr>
                <w:szCs w:val="24"/>
              </w:rPr>
              <w:t>о</w:t>
            </w:r>
            <w:r w:rsidRPr="00E563F8">
              <w:rPr>
                <w:szCs w:val="24"/>
              </w:rPr>
              <w:t>трудника на нижестоящую дол</w:t>
            </w:r>
            <w:r w:rsidRPr="00E563F8">
              <w:rPr>
                <w:szCs w:val="24"/>
              </w:rPr>
              <w:t>ж</w:t>
            </w:r>
            <w:r w:rsidRPr="00E563F8">
              <w:rPr>
                <w:szCs w:val="24"/>
              </w:rPr>
              <w:t>ность требуется его согласие?</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по состоянию здоровья</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в порядке дисциплинарного взыскания</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по сокращению штатов</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во всех перечисленных случаях</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согласие не требуется</w:t>
            </w:r>
          </w:p>
        </w:tc>
      </w:tr>
      <w:tr w:rsidR="0027540D" w:rsidRPr="00E563F8" w:rsidTr="0037476E">
        <w:trPr>
          <w:cantSplit/>
          <w:trHeight w:val="34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Кем присваивается очередное сп</w:t>
            </w:r>
            <w:r w:rsidRPr="00E563F8">
              <w:rPr>
                <w:szCs w:val="24"/>
              </w:rPr>
              <w:t>е</w:t>
            </w:r>
            <w:r w:rsidRPr="00E563F8">
              <w:rPr>
                <w:szCs w:val="24"/>
              </w:rPr>
              <w:t>циальное звание «полковник вну</w:t>
            </w:r>
            <w:r w:rsidRPr="00E563F8">
              <w:rPr>
                <w:szCs w:val="24"/>
              </w:rPr>
              <w:t>т</w:t>
            </w:r>
            <w:r w:rsidRPr="00E563F8">
              <w:rPr>
                <w:szCs w:val="24"/>
              </w:rPr>
              <w:t>ренней службы»?</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начальником, которому такое право предоставлено</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начальником главного управления</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Министром по делам ГО, ЧС и ликв</w:t>
            </w:r>
            <w:r w:rsidRPr="00E563F8">
              <w:rPr>
                <w:szCs w:val="24"/>
              </w:rPr>
              <w:t>и</w:t>
            </w:r>
            <w:r w:rsidRPr="00E563F8">
              <w:rPr>
                <w:szCs w:val="24"/>
              </w:rPr>
              <w:t>дации последствий стихийных бедствий</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i/>
                <w:szCs w:val="24"/>
              </w:rPr>
            </w:pPr>
            <w:r w:rsidRPr="00E563F8">
              <w:rPr>
                <w:szCs w:val="24"/>
              </w:rPr>
              <w:t>Президентом РФ</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генералом</w:t>
            </w:r>
          </w:p>
        </w:tc>
      </w:tr>
      <w:tr w:rsidR="0027540D" w:rsidRPr="00E563F8" w:rsidTr="0037476E">
        <w:trPr>
          <w:cantSplit/>
          <w:trHeight w:val="250"/>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Какой из перечисленных видов взыскания объявляется письменно?</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назначение вне очереди в наряд</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замечание</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выговор</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все перечисленные</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нет правильного ответа</w:t>
            </w:r>
          </w:p>
        </w:tc>
      </w:tr>
      <w:tr w:rsidR="0027540D" w:rsidRPr="00E563F8" w:rsidTr="0037476E">
        <w:trPr>
          <w:cantSplit/>
          <w:trHeight w:val="250"/>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Что является основанием для увольнения сотрудника?</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достижение предельного возраста</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смерть (гибель) сотрудника</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смена гражданства</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все перечисленные пункты</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нет правильного ответа</w:t>
            </w:r>
          </w:p>
        </w:tc>
      </w:tr>
      <w:tr w:rsidR="0027540D" w:rsidRPr="00E563F8" w:rsidTr="0037476E">
        <w:trPr>
          <w:cantSplit/>
          <w:trHeight w:val="43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До истечения какого срока должно быть наложено дисциплинарное взыскание в случаях проведения служебной проверки?</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в течение одного дня</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до истечения 7 суток</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до истечения 10 суток</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не позднее одного месяца</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срок не устанавливается</w:t>
            </w:r>
          </w:p>
        </w:tc>
      </w:tr>
      <w:tr w:rsidR="0027540D" w:rsidRPr="00E563F8" w:rsidTr="0037476E">
        <w:trPr>
          <w:cantSplit/>
          <w:trHeight w:val="52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Кем производится снижение в сп</w:t>
            </w:r>
            <w:r w:rsidRPr="00E563F8">
              <w:rPr>
                <w:szCs w:val="24"/>
              </w:rPr>
              <w:t>е</w:t>
            </w:r>
            <w:r w:rsidRPr="00E563F8">
              <w:rPr>
                <w:szCs w:val="24"/>
              </w:rPr>
              <w:t>циальном звании на одну ступень сотрудников, имеющих звания среднего и старшего начальству</w:t>
            </w:r>
            <w:r w:rsidRPr="00E563F8">
              <w:rPr>
                <w:szCs w:val="24"/>
              </w:rPr>
              <w:t>ю</w:t>
            </w:r>
            <w:r w:rsidRPr="00E563F8">
              <w:rPr>
                <w:szCs w:val="24"/>
              </w:rPr>
              <w:t>щего состава?</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Президентом РФ</w:t>
            </w:r>
          </w:p>
        </w:tc>
      </w:tr>
      <w:tr w:rsidR="0027540D" w:rsidRPr="00E563F8" w:rsidTr="0037476E">
        <w:trPr>
          <w:cantSplit/>
          <w:trHeight w:val="52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Министром по делам ГО, ЧС и ликв</w:t>
            </w:r>
            <w:r w:rsidRPr="00E563F8">
              <w:rPr>
                <w:szCs w:val="24"/>
              </w:rPr>
              <w:t>и</w:t>
            </w:r>
            <w:r w:rsidRPr="00E563F8">
              <w:rPr>
                <w:szCs w:val="24"/>
              </w:rPr>
              <w:t>дации последствий стихийных бедствий</w:t>
            </w:r>
          </w:p>
        </w:tc>
      </w:tr>
      <w:tr w:rsidR="0027540D" w:rsidRPr="00E563F8" w:rsidTr="0037476E">
        <w:trPr>
          <w:cantSplit/>
          <w:trHeight w:val="52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начальником главного управления</w:t>
            </w:r>
          </w:p>
        </w:tc>
      </w:tr>
      <w:tr w:rsidR="0027540D" w:rsidRPr="00E563F8" w:rsidTr="0037476E">
        <w:trPr>
          <w:cantSplit/>
          <w:trHeight w:val="52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непосредственным начальником</w:t>
            </w:r>
          </w:p>
        </w:tc>
      </w:tr>
      <w:tr w:rsidR="0027540D" w:rsidRPr="00E563F8" w:rsidTr="0037476E">
        <w:trPr>
          <w:cantSplit/>
          <w:trHeight w:val="52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начальником, которому такое право предоставлено</w:t>
            </w:r>
          </w:p>
        </w:tc>
      </w:tr>
      <w:tr w:rsidR="0027540D" w:rsidRPr="00E563F8" w:rsidTr="0037476E">
        <w:trPr>
          <w:cantSplit/>
          <w:trHeight w:val="43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Какова продолжительность допо</w:t>
            </w:r>
            <w:r w:rsidRPr="00E563F8">
              <w:rPr>
                <w:szCs w:val="24"/>
              </w:rPr>
              <w:t>л</w:t>
            </w:r>
            <w:r w:rsidRPr="00E563F8">
              <w:rPr>
                <w:szCs w:val="24"/>
              </w:rPr>
              <w:t>нительного отпуска сотрудника, имеющего стаж службы 18 лет?</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45 календарных дней</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40 календарных дней</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15 календарных дней</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13 календарных дней</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10 календарных дней</w:t>
            </w:r>
          </w:p>
        </w:tc>
      </w:tr>
      <w:tr w:rsidR="0027540D" w:rsidRPr="00E563F8" w:rsidTr="0037476E">
        <w:trPr>
          <w:cantSplit/>
          <w:trHeight w:val="43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Кому из сотрудников при увольн</w:t>
            </w:r>
            <w:r w:rsidRPr="00E563F8">
              <w:rPr>
                <w:szCs w:val="24"/>
              </w:rPr>
              <w:t>е</w:t>
            </w:r>
            <w:r w:rsidRPr="00E563F8">
              <w:rPr>
                <w:szCs w:val="24"/>
              </w:rPr>
              <w:t>нии с правом на пенсию разрешае</w:t>
            </w:r>
            <w:r w:rsidRPr="00E563F8">
              <w:rPr>
                <w:szCs w:val="24"/>
              </w:rPr>
              <w:t>т</w:t>
            </w:r>
            <w:r w:rsidRPr="00E563F8">
              <w:rPr>
                <w:szCs w:val="24"/>
              </w:rPr>
              <w:t>ся ношение форменной одежды?</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имеющим специальные звания средн</w:t>
            </w:r>
            <w:r w:rsidRPr="00E563F8">
              <w:rPr>
                <w:szCs w:val="24"/>
              </w:rPr>
              <w:t>е</w:t>
            </w:r>
            <w:r w:rsidRPr="00E563F8">
              <w:rPr>
                <w:szCs w:val="24"/>
              </w:rPr>
              <w:t>го, старшего и высшего начальству</w:t>
            </w:r>
            <w:r w:rsidRPr="00E563F8">
              <w:rPr>
                <w:szCs w:val="24"/>
              </w:rPr>
              <w:t>ю</w:t>
            </w:r>
            <w:r w:rsidRPr="00E563F8">
              <w:rPr>
                <w:szCs w:val="24"/>
              </w:rPr>
              <w:t>щего состава</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имеющим специальные звания старшего и высшего начальствующего состава</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только имеющим специальные звания высшего начальствующего состава</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всем сотрудникам</w:t>
            </w:r>
          </w:p>
        </w:tc>
      </w:tr>
      <w:tr w:rsidR="0027540D" w:rsidRPr="00E563F8" w:rsidTr="0037476E">
        <w:trPr>
          <w:cantSplit/>
          <w:trHeight w:val="43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никому не разрешается</w:t>
            </w:r>
          </w:p>
        </w:tc>
      </w:tr>
      <w:tr w:rsidR="0027540D" w:rsidRPr="00E563F8" w:rsidTr="0037476E">
        <w:trPr>
          <w:cantSplit/>
          <w:trHeight w:val="34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Какой продолжительности пред</w:t>
            </w:r>
            <w:r w:rsidRPr="00E563F8">
              <w:rPr>
                <w:szCs w:val="24"/>
              </w:rPr>
              <w:t>о</w:t>
            </w:r>
            <w:r w:rsidRPr="00E563F8">
              <w:rPr>
                <w:szCs w:val="24"/>
              </w:rPr>
              <w:t>ставляется очередной ежегодный отпуск сотрудникам?</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28 календарных дней</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30 календарных дней</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i/>
                <w:szCs w:val="24"/>
              </w:rPr>
            </w:pPr>
            <w:r w:rsidRPr="00E563F8">
              <w:rPr>
                <w:szCs w:val="24"/>
              </w:rPr>
              <w:t>40 календарных дней</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i/>
                <w:szCs w:val="24"/>
              </w:rPr>
            </w:pPr>
            <w:r w:rsidRPr="00E563F8">
              <w:rPr>
                <w:szCs w:val="24"/>
              </w:rPr>
              <w:t>45 календарных дней</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65 календарных дней</w:t>
            </w:r>
          </w:p>
        </w:tc>
      </w:tr>
      <w:tr w:rsidR="0027540D" w:rsidRPr="00E563F8" w:rsidTr="0037476E">
        <w:trPr>
          <w:cantSplit/>
          <w:trHeight w:val="250"/>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Что является основной составля</w:t>
            </w:r>
            <w:r w:rsidRPr="00E563F8">
              <w:rPr>
                <w:szCs w:val="24"/>
              </w:rPr>
              <w:t>ю</w:t>
            </w:r>
            <w:r w:rsidRPr="00E563F8">
              <w:rPr>
                <w:szCs w:val="24"/>
              </w:rPr>
              <w:t>щей денежного довольствия с</w:t>
            </w:r>
            <w:r w:rsidRPr="00E563F8">
              <w:rPr>
                <w:szCs w:val="24"/>
              </w:rPr>
              <w:t>о</w:t>
            </w:r>
            <w:r w:rsidRPr="00E563F8">
              <w:rPr>
                <w:szCs w:val="24"/>
              </w:rPr>
              <w:t>трудников?</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оклад по занимаемой должности</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оклад по специальному званию</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оклад денежного содержания</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надбавки и премии</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все перечисленные варианты</w:t>
            </w:r>
          </w:p>
        </w:tc>
      </w:tr>
      <w:tr w:rsidR="0027540D" w:rsidRPr="00E563F8" w:rsidTr="0037476E">
        <w:trPr>
          <w:cantSplit/>
          <w:trHeight w:val="250"/>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Для какого специального звания установлен срок выслуги 5 лет?</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старшина внутренней службы</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i/>
                <w:szCs w:val="24"/>
              </w:rPr>
            </w:pPr>
            <w:r w:rsidRPr="00E563F8">
              <w:rPr>
                <w:szCs w:val="24"/>
              </w:rPr>
              <w:t>старший прапорщик внутренней слу</w:t>
            </w:r>
            <w:r w:rsidRPr="00E563F8">
              <w:rPr>
                <w:szCs w:val="24"/>
              </w:rPr>
              <w:t>ж</w:t>
            </w:r>
            <w:r w:rsidRPr="00E563F8">
              <w:rPr>
                <w:szCs w:val="24"/>
              </w:rPr>
              <w:t>бы</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подполковник внутренней службы</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полковник внутренней службы</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для всех перечисленных званий</w:t>
            </w:r>
          </w:p>
        </w:tc>
      </w:tr>
      <w:tr w:rsidR="0027540D" w:rsidRPr="00E563F8" w:rsidTr="0037476E">
        <w:trPr>
          <w:cantSplit/>
          <w:trHeight w:val="250"/>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В каких случаях сотрудники и</w:t>
            </w:r>
            <w:r w:rsidRPr="00E563F8">
              <w:rPr>
                <w:szCs w:val="24"/>
              </w:rPr>
              <w:t>с</w:t>
            </w:r>
            <w:r w:rsidRPr="00E563F8">
              <w:rPr>
                <w:szCs w:val="24"/>
              </w:rPr>
              <w:t>ключаются из списков личного с</w:t>
            </w:r>
            <w:r w:rsidRPr="00E563F8">
              <w:rPr>
                <w:szCs w:val="24"/>
              </w:rPr>
              <w:t>о</w:t>
            </w:r>
            <w:r w:rsidRPr="00E563F8">
              <w:rPr>
                <w:szCs w:val="24"/>
              </w:rPr>
              <w:t>става?</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при сокращении штатов</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за грубое либо систематическое нар</w:t>
            </w:r>
            <w:r w:rsidRPr="00E563F8">
              <w:rPr>
                <w:szCs w:val="24"/>
              </w:rPr>
              <w:t>у</w:t>
            </w:r>
            <w:r w:rsidRPr="00E563F8">
              <w:rPr>
                <w:szCs w:val="24"/>
              </w:rPr>
              <w:t>шение дисциплины</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при достижении предельного возраста</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при лишении специального звания</w:t>
            </w:r>
          </w:p>
        </w:tc>
      </w:tr>
      <w:tr w:rsidR="0027540D" w:rsidRPr="00E563F8" w:rsidTr="0037476E">
        <w:trPr>
          <w:cantSplit/>
          <w:trHeight w:val="250"/>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во всех перечисленных случаях</w:t>
            </w:r>
          </w:p>
        </w:tc>
      </w:tr>
      <w:tr w:rsidR="0027540D" w:rsidRPr="00E563F8" w:rsidTr="0037476E">
        <w:trPr>
          <w:cantSplit/>
          <w:trHeight w:val="345"/>
        </w:trPr>
        <w:tc>
          <w:tcPr>
            <w:tcW w:w="567" w:type="dxa"/>
            <w:vMerge w:val="restart"/>
          </w:tcPr>
          <w:p w:rsidR="0027540D" w:rsidRPr="00E563F8" w:rsidRDefault="0027540D" w:rsidP="00FD47B4">
            <w:pPr>
              <w:numPr>
                <w:ilvl w:val="0"/>
                <w:numId w:val="132"/>
              </w:numPr>
              <w:ind w:left="0" w:firstLine="0"/>
              <w:jc w:val="center"/>
              <w:rPr>
                <w:szCs w:val="24"/>
              </w:rPr>
            </w:pPr>
          </w:p>
        </w:tc>
        <w:tc>
          <w:tcPr>
            <w:tcW w:w="3933" w:type="dxa"/>
            <w:vMerge w:val="restart"/>
          </w:tcPr>
          <w:p w:rsidR="0027540D" w:rsidRPr="00E563F8" w:rsidRDefault="0027540D" w:rsidP="0037476E">
            <w:pPr>
              <w:rPr>
                <w:szCs w:val="24"/>
              </w:rPr>
            </w:pPr>
            <w:r w:rsidRPr="00E563F8">
              <w:rPr>
                <w:szCs w:val="24"/>
              </w:rPr>
              <w:t>Какой продолжительности пред</w:t>
            </w:r>
            <w:r w:rsidRPr="00E563F8">
              <w:rPr>
                <w:szCs w:val="24"/>
              </w:rPr>
              <w:t>о</w:t>
            </w:r>
            <w:r w:rsidRPr="00E563F8">
              <w:rPr>
                <w:szCs w:val="24"/>
              </w:rPr>
              <w:t>ставляется краткосрочный отпуск сотрудникам?</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до 5 календарных дней</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до 7 календарных дней</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до 10 календарных дней</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до 15 календарных дней</w:t>
            </w:r>
          </w:p>
        </w:tc>
      </w:tr>
      <w:tr w:rsidR="0027540D" w:rsidRPr="00E563F8" w:rsidTr="0037476E">
        <w:trPr>
          <w:cantSplit/>
          <w:trHeight w:val="345"/>
        </w:trPr>
        <w:tc>
          <w:tcPr>
            <w:tcW w:w="567" w:type="dxa"/>
            <w:vMerge/>
          </w:tcPr>
          <w:p w:rsidR="0027540D" w:rsidRPr="00E563F8" w:rsidRDefault="0027540D" w:rsidP="00FD47B4">
            <w:pPr>
              <w:numPr>
                <w:ilvl w:val="0"/>
                <w:numId w:val="132"/>
              </w:numPr>
              <w:ind w:left="0" w:firstLine="0"/>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любой продолжительности</w:t>
            </w:r>
          </w:p>
        </w:tc>
      </w:tr>
      <w:tr w:rsidR="0027540D" w:rsidRPr="00E563F8" w:rsidTr="0037476E">
        <w:trPr>
          <w:cantSplit/>
          <w:trHeight w:val="185"/>
        </w:trPr>
        <w:tc>
          <w:tcPr>
            <w:tcW w:w="567" w:type="dxa"/>
            <w:vMerge w:val="restart"/>
          </w:tcPr>
          <w:p w:rsidR="0027540D" w:rsidRPr="00E563F8" w:rsidRDefault="0027540D" w:rsidP="0037476E">
            <w:pPr>
              <w:jc w:val="center"/>
              <w:rPr>
                <w:szCs w:val="24"/>
              </w:rPr>
            </w:pPr>
            <w:r w:rsidRPr="00E563F8">
              <w:rPr>
                <w:szCs w:val="24"/>
              </w:rPr>
              <w:t>36</w:t>
            </w:r>
          </w:p>
          <w:p w:rsidR="0027540D" w:rsidRPr="00E563F8" w:rsidRDefault="0027540D" w:rsidP="0037476E">
            <w:pPr>
              <w:jc w:val="center"/>
              <w:rPr>
                <w:szCs w:val="24"/>
              </w:rPr>
            </w:pPr>
          </w:p>
        </w:tc>
        <w:tc>
          <w:tcPr>
            <w:tcW w:w="3933" w:type="dxa"/>
            <w:vMerge w:val="restart"/>
          </w:tcPr>
          <w:p w:rsidR="0027540D" w:rsidRPr="00E563F8" w:rsidRDefault="0027540D" w:rsidP="0037476E">
            <w:pPr>
              <w:rPr>
                <w:szCs w:val="24"/>
              </w:rPr>
            </w:pPr>
            <w:r w:rsidRPr="00E563F8">
              <w:rPr>
                <w:szCs w:val="24"/>
              </w:rPr>
              <w:t>Кому оплачивается стоимость пр</w:t>
            </w:r>
            <w:r w:rsidRPr="00E563F8">
              <w:rPr>
                <w:szCs w:val="24"/>
              </w:rPr>
              <w:t>о</w:t>
            </w:r>
            <w:r w:rsidRPr="00E563F8">
              <w:rPr>
                <w:szCs w:val="24"/>
              </w:rPr>
              <w:t>езда к месту проведения очередн</w:t>
            </w:r>
            <w:r w:rsidRPr="00E563F8">
              <w:rPr>
                <w:szCs w:val="24"/>
              </w:rPr>
              <w:t>о</w:t>
            </w:r>
            <w:r w:rsidRPr="00E563F8">
              <w:rPr>
                <w:szCs w:val="24"/>
              </w:rPr>
              <w:t>го ежегодного отпуска и обратно?</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только сотруднику</w:t>
            </w:r>
          </w:p>
        </w:tc>
      </w:tr>
      <w:tr w:rsidR="0027540D" w:rsidRPr="00E563F8" w:rsidTr="0037476E">
        <w:trPr>
          <w:cantSplit/>
          <w:trHeight w:val="18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сотруднику и одному из его близких родственников</w:t>
            </w:r>
          </w:p>
        </w:tc>
      </w:tr>
      <w:tr w:rsidR="0027540D" w:rsidRPr="00E563F8" w:rsidTr="0037476E">
        <w:trPr>
          <w:cantSplit/>
          <w:trHeight w:val="18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сотруднику и его жене (мужу)</w:t>
            </w:r>
          </w:p>
        </w:tc>
      </w:tr>
      <w:tr w:rsidR="0027540D" w:rsidRPr="00E563F8" w:rsidTr="0037476E">
        <w:trPr>
          <w:cantSplit/>
          <w:trHeight w:val="18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сотруднику и одному из членов его с</w:t>
            </w:r>
            <w:r w:rsidRPr="00E563F8">
              <w:rPr>
                <w:szCs w:val="24"/>
              </w:rPr>
              <w:t>е</w:t>
            </w:r>
            <w:r w:rsidRPr="00E563F8">
              <w:rPr>
                <w:szCs w:val="24"/>
              </w:rPr>
              <w:t>мьи</w:t>
            </w:r>
          </w:p>
        </w:tc>
      </w:tr>
      <w:tr w:rsidR="0027540D" w:rsidRPr="00E563F8" w:rsidTr="0037476E">
        <w:trPr>
          <w:cantSplit/>
          <w:trHeight w:val="18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все варианты правильные</w:t>
            </w:r>
          </w:p>
        </w:tc>
      </w:tr>
      <w:tr w:rsidR="0027540D" w:rsidRPr="00E563F8" w:rsidTr="0037476E">
        <w:trPr>
          <w:cantSplit/>
          <w:trHeight w:val="345"/>
        </w:trPr>
        <w:tc>
          <w:tcPr>
            <w:tcW w:w="567" w:type="dxa"/>
            <w:vMerge w:val="restart"/>
          </w:tcPr>
          <w:p w:rsidR="0027540D" w:rsidRPr="00E563F8" w:rsidRDefault="0027540D" w:rsidP="0037476E">
            <w:pPr>
              <w:jc w:val="center"/>
              <w:rPr>
                <w:szCs w:val="24"/>
              </w:rPr>
            </w:pPr>
            <w:r w:rsidRPr="00E563F8">
              <w:rPr>
                <w:szCs w:val="24"/>
              </w:rPr>
              <w:t>37</w:t>
            </w:r>
          </w:p>
        </w:tc>
        <w:tc>
          <w:tcPr>
            <w:tcW w:w="3933" w:type="dxa"/>
            <w:vMerge w:val="restart"/>
          </w:tcPr>
          <w:p w:rsidR="0027540D" w:rsidRPr="00E563F8" w:rsidRDefault="0027540D" w:rsidP="0037476E">
            <w:pPr>
              <w:rPr>
                <w:szCs w:val="24"/>
              </w:rPr>
            </w:pPr>
            <w:r w:rsidRPr="00E563F8">
              <w:rPr>
                <w:szCs w:val="24"/>
              </w:rPr>
              <w:t>В каких случаях аттестация с</w:t>
            </w:r>
            <w:r w:rsidRPr="00E563F8">
              <w:rPr>
                <w:szCs w:val="24"/>
              </w:rPr>
              <w:t>о</w:t>
            </w:r>
            <w:r w:rsidRPr="00E563F8">
              <w:rPr>
                <w:szCs w:val="24"/>
              </w:rPr>
              <w:t>трудника может быть перенесена на другое время?</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в случае отсутствия сотрудника по ув</w:t>
            </w:r>
            <w:r w:rsidRPr="00E563F8">
              <w:rPr>
                <w:szCs w:val="24"/>
              </w:rPr>
              <w:t>а</w:t>
            </w:r>
            <w:r w:rsidRPr="00E563F8">
              <w:rPr>
                <w:szCs w:val="24"/>
              </w:rPr>
              <w:t>жительной причине</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в случае отсутствия сотрудника по н</w:t>
            </w:r>
            <w:r w:rsidRPr="00E563F8">
              <w:rPr>
                <w:szCs w:val="24"/>
              </w:rPr>
              <w:t>е</w:t>
            </w:r>
            <w:r w:rsidRPr="00E563F8">
              <w:rPr>
                <w:szCs w:val="24"/>
              </w:rPr>
              <w:t>уважительной причине</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переносится в любом случае</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аттестация не переносится</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нет правильного ответа</w:t>
            </w:r>
          </w:p>
        </w:tc>
      </w:tr>
      <w:tr w:rsidR="0027540D" w:rsidRPr="00E563F8" w:rsidTr="0037476E">
        <w:trPr>
          <w:cantSplit/>
          <w:trHeight w:val="345"/>
        </w:trPr>
        <w:tc>
          <w:tcPr>
            <w:tcW w:w="567" w:type="dxa"/>
            <w:vMerge w:val="restart"/>
          </w:tcPr>
          <w:p w:rsidR="0027540D" w:rsidRPr="00E563F8" w:rsidRDefault="0027540D" w:rsidP="0037476E">
            <w:pPr>
              <w:jc w:val="center"/>
              <w:rPr>
                <w:szCs w:val="24"/>
              </w:rPr>
            </w:pPr>
            <w:r w:rsidRPr="00E563F8">
              <w:rPr>
                <w:szCs w:val="24"/>
              </w:rPr>
              <w:t>38</w:t>
            </w:r>
          </w:p>
        </w:tc>
        <w:tc>
          <w:tcPr>
            <w:tcW w:w="3933" w:type="dxa"/>
            <w:vMerge w:val="restart"/>
          </w:tcPr>
          <w:p w:rsidR="0027540D" w:rsidRPr="00E563F8" w:rsidRDefault="0027540D" w:rsidP="0037476E">
            <w:pPr>
              <w:rPr>
                <w:szCs w:val="24"/>
              </w:rPr>
            </w:pPr>
            <w:r w:rsidRPr="00E563F8">
              <w:rPr>
                <w:szCs w:val="24"/>
              </w:rPr>
              <w:t>Могут ли быть приняты на службу кандидаты, у которых родственн</w:t>
            </w:r>
            <w:r w:rsidRPr="00E563F8">
              <w:rPr>
                <w:szCs w:val="24"/>
              </w:rPr>
              <w:t>и</w:t>
            </w:r>
            <w:r w:rsidRPr="00E563F8">
              <w:rPr>
                <w:szCs w:val="24"/>
              </w:rPr>
              <w:t>ки имели или имеют судимость?</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могут</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не могут</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могут с определенными ограничениями</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могут, если прошел срок давности</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нет правильного ответа</w:t>
            </w:r>
          </w:p>
        </w:tc>
      </w:tr>
      <w:tr w:rsidR="0027540D" w:rsidRPr="00E563F8" w:rsidTr="0037476E">
        <w:trPr>
          <w:cantSplit/>
          <w:trHeight w:val="345"/>
        </w:trPr>
        <w:tc>
          <w:tcPr>
            <w:tcW w:w="567" w:type="dxa"/>
            <w:vMerge w:val="restart"/>
          </w:tcPr>
          <w:p w:rsidR="0027540D" w:rsidRPr="00E563F8" w:rsidRDefault="0027540D" w:rsidP="0037476E">
            <w:pPr>
              <w:jc w:val="center"/>
              <w:rPr>
                <w:szCs w:val="24"/>
              </w:rPr>
            </w:pPr>
            <w:r w:rsidRPr="00E563F8">
              <w:rPr>
                <w:szCs w:val="24"/>
              </w:rPr>
              <w:t>39</w:t>
            </w:r>
          </w:p>
        </w:tc>
        <w:tc>
          <w:tcPr>
            <w:tcW w:w="3933" w:type="dxa"/>
            <w:vMerge w:val="restart"/>
          </w:tcPr>
          <w:p w:rsidR="0027540D" w:rsidRPr="00E563F8" w:rsidRDefault="0027540D" w:rsidP="0037476E">
            <w:pPr>
              <w:rPr>
                <w:szCs w:val="24"/>
              </w:rPr>
            </w:pPr>
            <w:r w:rsidRPr="00E563F8">
              <w:rPr>
                <w:szCs w:val="24"/>
              </w:rPr>
              <w:t>На какой срок сотрудник может быть назначен исполняющим об</w:t>
            </w:r>
            <w:r w:rsidRPr="00E563F8">
              <w:rPr>
                <w:szCs w:val="24"/>
              </w:rPr>
              <w:t>я</w:t>
            </w:r>
            <w:r w:rsidRPr="00E563F8">
              <w:rPr>
                <w:szCs w:val="24"/>
              </w:rPr>
              <w:t>занности по вакантной должности?</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до 4 месяцев</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до 3 месяцев</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до 2 месяцев</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до 1 месяца</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на любой срок</w:t>
            </w:r>
          </w:p>
        </w:tc>
      </w:tr>
      <w:tr w:rsidR="0027540D" w:rsidRPr="00E563F8" w:rsidTr="0037476E">
        <w:trPr>
          <w:cantSplit/>
          <w:trHeight w:val="250"/>
        </w:trPr>
        <w:tc>
          <w:tcPr>
            <w:tcW w:w="567" w:type="dxa"/>
            <w:vMerge w:val="restart"/>
          </w:tcPr>
          <w:p w:rsidR="0027540D" w:rsidRPr="00E563F8" w:rsidRDefault="0027540D" w:rsidP="0037476E">
            <w:pPr>
              <w:jc w:val="center"/>
              <w:rPr>
                <w:szCs w:val="24"/>
              </w:rPr>
            </w:pPr>
            <w:r w:rsidRPr="00E563F8">
              <w:rPr>
                <w:szCs w:val="24"/>
              </w:rPr>
              <w:t>40</w:t>
            </w:r>
          </w:p>
        </w:tc>
        <w:tc>
          <w:tcPr>
            <w:tcW w:w="3933" w:type="dxa"/>
            <w:vMerge w:val="restart"/>
          </w:tcPr>
          <w:p w:rsidR="0027540D" w:rsidRPr="00E563F8" w:rsidRDefault="0027540D" w:rsidP="0037476E">
            <w:pPr>
              <w:rPr>
                <w:szCs w:val="24"/>
              </w:rPr>
            </w:pPr>
            <w:r w:rsidRPr="00E563F8">
              <w:rPr>
                <w:szCs w:val="24"/>
              </w:rPr>
              <w:t>С какого возраста лицо может быть принято на службу?</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с 18 лет</w:t>
            </w:r>
          </w:p>
        </w:tc>
      </w:tr>
      <w:tr w:rsidR="0027540D" w:rsidRPr="00E563F8" w:rsidTr="0037476E">
        <w:trPr>
          <w:cantSplit/>
          <w:trHeight w:val="250"/>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в учебные заведения – не достигшие 18 лет, имеющие среднее образование</w:t>
            </w:r>
          </w:p>
        </w:tc>
      </w:tr>
      <w:tr w:rsidR="0027540D" w:rsidRPr="00E563F8" w:rsidTr="0037476E">
        <w:trPr>
          <w:cantSplit/>
          <w:trHeight w:val="250"/>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после армии</w:t>
            </w:r>
          </w:p>
        </w:tc>
      </w:tr>
      <w:tr w:rsidR="0027540D" w:rsidRPr="00E563F8" w:rsidTr="0037476E">
        <w:trPr>
          <w:cantSplit/>
          <w:trHeight w:val="250"/>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пункты 1 и 2</w:t>
            </w:r>
          </w:p>
        </w:tc>
      </w:tr>
      <w:tr w:rsidR="0027540D" w:rsidRPr="00E563F8" w:rsidTr="0037476E">
        <w:trPr>
          <w:cantSplit/>
          <w:trHeight w:val="250"/>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пункты 2 и 3</w:t>
            </w:r>
          </w:p>
        </w:tc>
      </w:tr>
      <w:tr w:rsidR="0027540D" w:rsidRPr="00E563F8" w:rsidTr="0037476E">
        <w:trPr>
          <w:cantSplit/>
          <w:trHeight w:val="525"/>
        </w:trPr>
        <w:tc>
          <w:tcPr>
            <w:tcW w:w="567" w:type="dxa"/>
            <w:vMerge w:val="restart"/>
          </w:tcPr>
          <w:p w:rsidR="0027540D" w:rsidRPr="00E563F8" w:rsidRDefault="0027540D" w:rsidP="0037476E">
            <w:pPr>
              <w:jc w:val="center"/>
              <w:rPr>
                <w:szCs w:val="24"/>
              </w:rPr>
            </w:pPr>
            <w:r w:rsidRPr="00E563F8">
              <w:rPr>
                <w:szCs w:val="24"/>
              </w:rPr>
              <w:t>41</w:t>
            </w:r>
          </w:p>
        </w:tc>
        <w:tc>
          <w:tcPr>
            <w:tcW w:w="3933" w:type="dxa"/>
            <w:vMerge w:val="restart"/>
          </w:tcPr>
          <w:p w:rsidR="0027540D" w:rsidRPr="00E563F8" w:rsidRDefault="0027540D" w:rsidP="0037476E">
            <w:pPr>
              <w:rPr>
                <w:szCs w:val="24"/>
              </w:rPr>
            </w:pPr>
            <w:r w:rsidRPr="00E563F8">
              <w:rPr>
                <w:szCs w:val="24"/>
              </w:rPr>
              <w:t>На какой срок заключается ко</w:t>
            </w:r>
            <w:r w:rsidRPr="00E563F8">
              <w:rPr>
                <w:szCs w:val="24"/>
              </w:rPr>
              <w:t>н</w:t>
            </w:r>
            <w:r w:rsidRPr="00E563F8">
              <w:rPr>
                <w:szCs w:val="24"/>
              </w:rPr>
              <w:t>тракт с гражданами, назначенными на должности рядового и младшего начальствующего состава?</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на 1 год</w:t>
            </w:r>
          </w:p>
        </w:tc>
      </w:tr>
      <w:tr w:rsidR="0027540D" w:rsidRPr="00E563F8" w:rsidTr="0037476E">
        <w:trPr>
          <w:cantSplit/>
          <w:trHeight w:val="52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на 2 года</w:t>
            </w:r>
          </w:p>
        </w:tc>
      </w:tr>
      <w:tr w:rsidR="0027540D" w:rsidRPr="00E563F8" w:rsidTr="0037476E">
        <w:trPr>
          <w:cantSplit/>
          <w:trHeight w:val="52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на 3 года</w:t>
            </w:r>
          </w:p>
        </w:tc>
      </w:tr>
      <w:tr w:rsidR="0027540D" w:rsidRPr="00E563F8" w:rsidTr="0037476E">
        <w:trPr>
          <w:cantSplit/>
          <w:trHeight w:val="52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i/>
                <w:szCs w:val="24"/>
              </w:rPr>
            </w:pPr>
            <w:r w:rsidRPr="00E563F8">
              <w:rPr>
                <w:szCs w:val="24"/>
              </w:rPr>
              <w:t>на 5 лет</w:t>
            </w:r>
          </w:p>
        </w:tc>
      </w:tr>
      <w:tr w:rsidR="0027540D" w:rsidRPr="00E563F8" w:rsidTr="0037476E">
        <w:trPr>
          <w:cantSplit/>
          <w:trHeight w:val="52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не устанавливается</w:t>
            </w:r>
          </w:p>
        </w:tc>
      </w:tr>
      <w:tr w:rsidR="0027540D" w:rsidRPr="00E563F8" w:rsidTr="0037476E">
        <w:trPr>
          <w:cantSplit/>
          <w:trHeight w:val="345"/>
        </w:trPr>
        <w:tc>
          <w:tcPr>
            <w:tcW w:w="567" w:type="dxa"/>
            <w:vMerge w:val="restart"/>
          </w:tcPr>
          <w:p w:rsidR="0027540D" w:rsidRPr="00E563F8" w:rsidRDefault="0027540D" w:rsidP="0037476E">
            <w:pPr>
              <w:jc w:val="center"/>
              <w:rPr>
                <w:szCs w:val="24"/>
              </w:rPr>
            </w:pPr>
            <w:r w:rsidRPr="00E563F8">
              <w:rPr>
                <w:szCs w:val="24"/>
              </w:rPr>
              <w:t>42</w:t>
            </w:r>
          </w:p>
        </w:tc>
        <w:tc>
          <w:tcPr>
            <w:tcW w:w="3933" w:type="dxa"/>
            <w:vMerge w:val="restart"/>
          </w:tcPr>
          <w:p w:rsidR="0027540D" w:rsidRPr="00E563F8" w:rsidRDefault="0027540D" w:rsidP="0037476E">
            <w:pPr>
              <w:rPr>
                <w:szCs w:val="24"/>
              </w:rPr>
            </w:pPr>
            <w:r w:rsidRPr="00E563F8">
              <w:rPr>
                <w:szCs w:val="24"/>
              </w:rPr>
              <w:t>Какой срок выслуги в специальном звании «лейтенант внутренней службы»?</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i/>
                <w:szCs w:val="24"/>
              </w:rPr>
            </w:pPr>
            <w:r w:rsidRPr="00E563F8">
              <w:rPr>
                <w:szCs w:val="24"/>
              </w:rPr>
              <w:t>один год</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два года</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три года</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не устанавливается</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возможны все варианты</w:t>
            </w:r>
          </w:p>
        </w:tc>
      </w:tr>
      <w:tr w:rsidR="0027540D" w:rsidRPr="00E563F8" w:rsidTr="0037476E">
        <w:trPr>
          <w:cantSplit/>
          <w:trHeight w:val="345"/>
        </w:trPr>
        <w:tc>
          <w:tcPr>
            <w:tcW w:w="567" w:type="dxa"/>
            <w:vMerge w:val="restart"/>
          </w:tcPr>
          <w:p w:rsidR="0027540D" w:rsidRPr="00E563F8" w:rsidRDefault="0027540D" w:rsidP="0037476E">
            <w:pPr>
              <w:jc w:val="center"/>
              <w:rPr>
                <w:szCs w:val="24"/>
              </w:rPr>
            </w:pPr>
            <w:r w:rsidRPr="00E563F8">
              <w:rPr>
                <w:szCs w:val="24"/>
              </w:rPr>
              <w:t>43</w:t>
            </w:r>
          </w:p>
        </w:tc>
        <w:tc>
          <w:tcPr>
            <w:tcW w:w="3933" w:type="dxa"/>
            <w:vMerge w:val="restart"/>
          </w:tcPr>
          <w:p w:rsidR="0027540D" w:rsidRPr="00E563F8" w:rsidRDefault="0027540D" w:rsidP="0037476E">
            <w:pPr>
              <w:rPr>
                <w:szCs w:val="24"/>
              </w:rPr>
            </w:pPr>
            <w:r w:rsidRPr="00E563F8">
              <w:rPr>
                <w:szCs w:val="24"/>
              </w:rPr>
              <w:t>Кем присваиваются специальные звания высшего начальствующего состава?</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начальником главного управления</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Министром по делам ГО, ЧС и ликв</w:t>
            </w:r>
            <w:r w:rsidRPr="00E563F8">
              <w:rPr>
                <w:szCs w:val="24"/>
              </w:rPr>
              <w:t>и</w:t>
            </w:r>
            <w:r w:rsidRPr="00E563F8">
              <w:rPr>
                <w:szCs w:val="24"/>
              </w:rPr>
              <w:t>дации последствий стихийных бедствий</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Президентом РФ</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генералом</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i/>
                <w:szCs w:val="24"/>
              </w:rPr>
            </w:pPr>
            <w:r w:rsidRPr="00E563F8">
              <w:rPr>
                <w:szCs w:val="24"/>
              </w:rPr>
              <w:t>любым из перечисленных лиц</w:t>
            </w:r>
          </w:p>
        </w:tc>
      </w:tr>
      <w:tr w:rsidR="0027540D" w:rsidRPr="00E563F8" w:rsidTr="0037476E">
        <w:trPr>
          <w:cantSplit/>
          <w:trHeight w:val="345"/>
        </w:trPr>
        <w:tc>
          <w:tcPr>
            <w:tcW w:w="567" w:type="dxa"/>
            <w:vMerge w:val="restart"/>
          </w:tcPr>
          <w:p w:rsidR="0027540D" w:rsidRPr="00E563F8" w:rsidRDefault="0027540D" w:rsidP="0037476E">
            <w:pPr>
              <w:jc w:val="center"/>
              <w:rPr>
                <w:szCs w:val="24"/>
              </w:rPr>
            </w:pPr>
            <w:r w:rsidRPr="00E563F8">
              <w:rPr>
                <w:szCs w:val="24"/>
              </w:rPr>
              <w:t>44</w:t>
            </w:r>
          </w:p>
        </w:tc>
        <w:tc>
          <w:tcPr>
            <w:tcW w:w="3933" w:type="dxa"/>
            <w:vMerge w:val="restart"/>
          </w:tcPr>
          <w:p w:rsidR="0027540D" w:rsidRPr="00E563F8" w:rsidRDefault="0027540D" w:rsidP="0037476E">
            <w:pPr>
              <w:rPr>
                <w:szCs w:val="24"/>
              </w:rPr>
            </w:pPr>
            <w:r w:rsidRPr="00E563F8">
              <w:rPr>
                <w:szCs w:val="24"/>
              </w:rPr>
              <w:t>Какова продолжительность допо</w:t>
            </w:r>
            <w:r w:rsidRPr="00E563F8">
              <w:rPr>
                <w:szCs w:val="24"/>
              </w:rPr>
              <w:t>л</w:t>
            </w:r>
            <w:r w:rsidRPr="00E563F8">
              <w:rPr>
                <w:szCs w:val="24"/>
              </w:rPr>
              <w:t>нительного отпуска сотрудника п</w:t>
            </w:r>
            <w:r w:rsidRPr="00E563F8">
              <w:rPr>
                <w:szCs w:val="24"/>
              </w:rPr>
              <w:t>о</w:t>
            </w:r>
            <w:r w:rsidRPr="00E563F8">
              <w:rPr>
                <w:szCs w:val="24"/>
              </w:rPr>
              <w:t>сле 10 лет службы?</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vAlign w:val="center"/>
          </w:tcPr>
          <w:p w:rsidR="0027540D" w:rsidRPr="00E563F8" w:rsidRDefault="0027540D" w:rsidP="0037476E">
            <w:pPr>
              <w:rPr>
                <w:szCs w:val="24"/>
              </w:rPr>
            </w:pPr>
            <w:r w:rsidRPr="00E563F8">
              <w:rPr>
                <w:szCs w:val="24"/>
              </w:rPr>
              <w:t>пять дней</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vAlign w:val="center"/>
          </w:tcPr>
          <w:p w:rsidR="0027540D" w:rsidRPr="00E563F8" w:rsidRDefault="0027540D" w:rsidP="0037476E">
            <w:pPr>
              <w:rPr>
                <w:szCs w:val="24"/>
              </w:rPr>
            </w:pPr>
            <w:r w:rsidRPr="00E563F8">
              <w:rPr>
                <w:szCs w:val="24"/>
              </w:rPr>
              <w:t>десять дней</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vAlign w:val="center"/>
          </w:tcPr>
          <w:p w:rsidR="0027540D" w:rsidRPr="00E563F8" w:rsidRDefault="0027540D" w:rsidP="0037476E">
            <w:pPr>
              <w:rPr>
                <w:szCs w:val="24"/>
              </w:rPr>
            </w:pPr>
            <w:r w:rsidRPr="00E563F8">
              <w:rPr>
                <w:szCs w:val="24"/>
              </w:rPr>
              <w:t>пятнадцать дней</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vAlign w:val="center"/>
          </w:tcPr>
          <w:p w:rsidR="0027540D" w:rsidRPr="00E563F8" w:rsidRDefault="0027540D" w:rsidP="0037476E">
            <w:pPr>
              <w:rPr>
                <w:szCs w:val="24"/>
              </w:rPr>
            </w:pPr>
            <w:r w:rsidRPr="00E563F8">
              <w:rPr>
                <w:szCs w:val="24"/>
              </w:rPr>
              <w:t>40 дней</w:t>
            </w:r>
          </w:p>
        </w:tc>
      </w:tr>
      <w:tr w:rsidR="0027540D" w:rsidRPr="00E563F8" w:rsidTr="0037476E">
        <w:trPr>
          <w:cantSplit/>
          <w:trHeight w:val="34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vAlign w:val="center"/>
          </w:tcPr>
          <w:p w:rsidR="0027540D" w:rsidRPr="00E563F8" w:rsidRDefault="0027540D" w:rsidP="0037476E">
            <w:pPr>
              <w:rPr>
                <w:szCs w:val="24"/>
              </w:rPr>
            </w:pPr>
            <w:r w:rsidRPr="00E563F8">
              <w:rPr>
                <w:szCs w:val="24"/>
              </w:rPr>
              <w:t>не предоставляется</w:t>
            </w:r>
          </w:p>
        </w:tc>
      </w:tr>
      <w:tr w:rsidR="0027540D" w:rsidRPr="00E563F8" w:rsidTr="0037476E">
        <w:trPr>
          <w:cantSplit/>
          <w:trHeight w:val="620"/>
        </w:trPr>
        <w:tc>
          <w:tcPr>
            <w:tcW w:w="567" w:type="dxa"/>
            <w:vMerge w:val="restart"/>
          </w:tcPr>
          <w:p w:rsidR="0027540D" w:rsidRPr="00E563F8" w:rsidRDefault="0027540D" w:rsidP="0037476E">
            <w:pPr>
              <w:jc w:val="center"/>
              <w:rPr>
                <w:szCs w:val="24"/>
              </w:rPr>
            </w:pPr>
            <w:r w:rsidRPr="00E563F8">
              <w:rPr>
                <w:szCs w:val="24"/>
              </w:rPr>
              <w:t>45</w:t>
            </w:r>
          </w:p>
        </w:tc>
        <w:tc>
          <w:tcPr>
            <w:tcW w:w="3933" w:type="dxa"/>
            <w:vMerge w:val="restart"/>
          </w:tcPr>
          <w:p w:rsidR="0027540D" w:rsidRPr="00E563F8" w:rsidRDefault="0027540D" w:rsidP="0037476E">
            <w:pPr>
              <w:rPr>
                <w:szCs w:val="24"/>
              </w:rPr>
            </w:pPr>
            <w:r w:rsidRPr="00E563F8">
              <w:rPr>
                <w:szCs w:val="24"/>
              </w:rPr>
              <w:t>Сколько сотрудник может нах</w:t>
            </w:r>
            <w:r w:rsidRPr="00E563F8">
              <w:rPr>
                <w:szCs w:val="24"/>
              </w:rPr>
              <w:t>о</w:t>
            </w:r>
            <w:r w:rsidRPr="00E563F8">
              <w:rPr>
                <w:szCs w:val="24"/>
              </w:rPr>
              <w:t>диться в распоряжении подразд</w:t>
            </w:r>
            <w:r w:rsidRPr="00E563F8">
              <w:rPr>
                <w:szCs w:val="24"/>
              </w:rPr>
              <w:t>е</w:t>
            </w:r>
            <w:r w:rsidRPr="00E563F8">
              <w:rPr>
                <w:szCs w:val="24"/>
              </w:rPr>
              <w:t>ления при освобождении его от з</w:t>
            </w:r>
            <w:r w:rsidRPr="00E563F8">
              <w:rPr>
                <w:szCs w:val="24"/>
              </w:rPr>
              <w:t>а</w:t>
            </w:r>
            <w:r w:rsidRPr="00E563F8">
              <w:rPr>
                <w:szCs w:val="24"/>
              </w:rPr>
              <w:t>нимаемой должности в связи с п</w:t>
            </w:r>
            <w:r w:rsidRPr="00E563F8">
              <w:rPr>
                <w:szCs w:val="24"/>
              </w:rPr>
              <w:t>е</w:t>
            </w:r>
            <w:r w:rsidRPr="00E563F8">
              <w:rPr>
                <w:szCs w:val="24"/>
              </w:rPr>
              <w:lastRenderedPageBreak/>
              <w:t>ремещением или увольнением?</w:t>
            </w:r>
          </w:p>
        </w:tc>
        <w:tc>
          <w:tcPr>
            <w:tcW w:w="887" w:type="dxa"/>
            <w:shd w:val="clear" w:color="auto" w:fill="auto"/>
            <w:vAlign w:val="center"/>
          </w:tcPr>
          <w:p w:rsidR="0027540D" w:rsidRPr="00E563F8" w:rsidRDefault="0027540D" w:rsidP="0037476E">
            <w:pPr>
              <w:jc w:val="center"/>
              <w:rPr>
                <w:szCs w:val="24"/>
              </w:rPr>
            </w:pPr>
            <w:r w:rsidRPr="00E563F8">
              <w:rPr>
                <w:szCs w:val="24"/>
              </w:rPr>
              <w:lastRenderedPageBreak/>
              <w:t>1</w:t>
            </w:r>
          </w:p>
        </w:tc>
        <w:tc>
          <w:tcPr>
            <w:tcW w:w="4394" w:type="dxa"/>
            <w:shd w:val="clear" w:color="auto" w:fill="auto"/>
            <w:vAlign w:val="center"/>
          </w:tcPr>
          <w:p w:rsidR="0027540D" w:rsidRPr="00E563F8" w:rsidRDefault="0027540D" w:rsidP="0037476E">
            <w:pPr>
              <w:rPr>
                <w:szCs w:val="24"/>
              </w:rPr>
            </w:pPr>
            <w:r w:rsidRPr="00E563F8">
              <w:rPr>
                <w:szCs w:val="24"/>
              </w:rPr>
              <w:t>не более одного месяца</w:t>
            </w:r>
          </w:p>
        </w:tc>
      </w:tr>
      <w:tr w:rsidR="0027540D" w:rsidRPr="00E563F8" w:rsidTr="0037476E">
        <w:trPr>
          <w:cantSplit/>
          <w:trHeight w:val="620"/>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shd w:val="clear" w:color="auto" w:fill="auto"/>
            <w:vAlign w:val="center"/>
          </w:tcPr>
          <w:p w:rsidR="0027540D" w:rsidRPr="00E563F8" w:rsidRDefault="0027540D" w:rsidP="0037476E">
            <w:pPr>
              <w:rPr>
                <w:szCs w:val="24"/>
              </w:rPr>
            </w:pPr>
            <w:r w:rsidRPr="00E563F8">
              <w:rPr>
                <w:szCs w:val="24"/>
              </w:rPr>
              <w:t>не более двух месяцев</w:t>
            </w:r>
          </w:p>
        </w:tc>
      </w:tr>
      <w:tr w:rsidR="0027540D" w:rsidRPr="00E563F8" w:rsidTr="0037476E">
        <w:trPr>
          <w:cantSplit/>
          <w:trHeight w:val="620"/>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shd w:val="clear" w:color="auto" w:fill="auto"/>
            <w:vAlign w:val="center"/>
          </w:tcPr>
          <w:p w:rsidR="0027540D" w:rsidRPr="00E563F8" w:rsidRDefault="0027540D" w:rsidP="0037476E">
            <w:pPr>
              <w:rPr>
                <w:szCs w:val="24"/>
              </w:rPr>
            </w:pPr>
            <w:r w:rsidRPr="00E563F8">
              <w:rPr>
                <w:szCs w:val="24"/>
              </w:rPr>
              <w:t>не более трех месяцев</w:t>
            </w:r>
          </w:p>
        </w:tc>
      </w:tr>
      <w:tr w:rsidR="0027540D" w:rsidRPr="00E563F8" w:rsidTr="0037476E">
        <w:trPr>
          <w:cantSplit/>
          <w:trHeight w:val="620"/>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shd w:val="clear" w:color="auto" w:fill="auto"/>
            <w:vAlign w:val="center"/>
          </w:tcPr>
          <w:p w:rsidR="0027540D" w:rsidRPr="00E563F8" w:rsidRDefault="0027540D" w:rsidP="0037476E">
            <w:pPr>
              <w:rPr>
                <w:szCs w:val="24"/>
              </w:rPr>
            </w:pPr>
            <w:r w:rsidRPr="00E563F8">
              <w:rPr>
                <w:szCs w:val="24"/>
              </w:rPr>
              <w:t>не более двух недель</w:t>
            </w:r>
          </w:p>
        </w:tc>
      </w:tr>
      <w:tr w:rsidR="0027540D" w:rsidRPr="00E563F8" w:rsidTr="0037476E">
        <w:trPr>
          <w:cantSplit/>
          <w:trHeight w:val="620"/>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shd w:val="clear" w:color="auto" w:fill="auto"/>
            <w:vAlign w:val="center"/>
          </w:tcPr>
          <w:p w:rsidR="0027540D" w:rsidRPr="00E563F8" w:rsidRDefault="0027540D" w:rsidP="0037476E">
            <w:pPr>
              <w:rPr>
                <w:szCs w:val="24"/>
              </w:rPr>
            </w:pPr>
            <w:r w:rsidRPr="00E563F8">
              <w:rPr>
                <w:szCs w:val="24"/>
              </w:rPr>
              <w:t>не устанавливается</w:t>
            </w:r>
          </w:p>
        </w:tc>
      </w:tr>
      <w:tr w:rsidR="0027540D" w:rsidRPr="00E563F8" w:rsidTr="0037476E">
        <w:trPr>
          <w:cantSplit/>
          <w:trHeight w:val="435"/>
        </w:trPr>
        <w:tc>
          <w:tcPr>
            <w:tcW w:w="567" w:type="dxa"/>
            <w:vMerge w:val="restart"/>
          </w:tcPr>
          <w:p w:rsidR="0027540D" w:rsidRPr="00E563F8" w:rsidRDefault="0027540D" w:rsidP="0037476E">
            <w:pPr>
              <w:jc w:val="center"/>
              <w:rPr>
                <w:szCs w:val="24"/>
              </w:rPr>
            </w:pPr>
            <w:r w:rsidRPr="00E563F8">
              <w:rPr>
                <w:szCs w:val="24"/>
              </w:rPr>
              <w:t>46</w:t>
            </w:r>
          </w:p>
        </w:tc>
        <w:tc>
          <w:tcPr>
            <w:tcW w:w="3933" w:type="dxa"/>
            <w:vMerge w:val="restart"/>
          </w:tcPr>
          <w:p w:rsidR="0027540D" w:rsidRPr="00E563F8" w:rsidRDefault="0027540D" w:rsidP="0037476E">
            <w:pPr>
              <w:rPr>
                <w:szCs w:val="24"/>
              </w:rPr>
            </w:pPr>
            <w:r w:rsidRPr="00E563F8">
              <w:rPr>
                <w:szCs w:val="24"/>
              </w:rPr>
              <w:t>В какой из перечисленных видов отпуска оплачивается стоимость проезда к месту проведения отпу</w:t>
            </w:r>
            <w:r w:rsidRPr="00E563F8">
              <w:rPr>
                <w:szCs w:val="24"/>
              </w:rPr>
              <w:t>с</w:t>
            </w:r>
            <w:r w:rsidRPr="00E563F8">
              <w:rPr>
                <w:szCs w:val="24"/>
              </w:rPr>
              <w:t>ка и обратно?</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shd w:val="clear" w:color="auto" w:fill="auto"/>
            <w:vAlign w:val="center"/>
          </w:tcPr>
          <w:p w:rsidR="0027540D" w:rsidRPr="00E563F8" w:rsidRDefault="0027540D" w:rsidP="0037476E">
            <w:pPr>
              <w:rPr>
                <w:szCs w:val="24"/>
              </w:rPr>
            </w:pPr>
            <w:r w:rsidRPr="00E563F8">
              <w:rPr>
                <w:szCs w:val="24"/>
              </w:rPr>
              <w:t>по болезни</w:t>
            </w:r>
          </w:p>
        </w:tc>
      </w:tr>
      <w:tr w:rsidR="0027540D" w:rsidRPr="00E563F8" w:rsidTr="0037476E">
        <w:trPr>
          <w:cantSplit/>
          <w:trHeight w:val="43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shd w:val="clear" w:color="auto" w:fill="auto"/>
            <w:vAlign w:val="center"/>
          </w:tcPr>
          <w:p w:rsidR="0027540D" w:rsidRPr="00E563F8" w:rsidRDefault="0027540D" w:rsidP="0037476E">
            <w:pPr>
              <w:rPr>
                <w:szCs w:val="24"/>
              </w:rPr>
            </w:pPr>
            <w:r w:rsidRPr="00E563F8">
              <w:rPr>
                <w:szCs w:val="24"/>
              </w:rPr>
              <w:t>очередной ежегодный</w:t>
            </w:r>
          </w:p>
        </w:tc>
      </w:tr>
      <w:tr w:rsidR="0027540D" w:rsidRPr="00E563F8" w:rsidTr="0037476E">
        <w:trPr>
          <w:cantSplit/>
          <w:trHeight w:val="43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shd w:val="clear" w:color="auto" w:fill="auto"/>
            <w:vAlign w:val="center"/>
          </w:tcPr>
          <w:p w:rsidR="0027540D" w:rsidRPr="00E563F8" w:rsidRDefault="0027540D" w:rsidP="0037476E">
            <w:pPr>
              <w:rPr>
                <w:szCs w:val="24"/>
              </w:rPr>
            </w:pPr>
            <w:r w:rsidRPr="00E563F8">
              <w:rPr>
                <w:szCs w:val="24"/>
              </w:rPr>
              <w:t>каникулярный</w:t>
            </w:r>
          </w:p>
        </w:tc>
      </w:tr>
      <w:tr w:rsidR="0027540D" w:rsidRPr="00E563F8" w:rsidTr="0037476E">
        <w:trPr>
          <w:cantSplit/>
          <w:trHeight w:val="43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shd w:val="clear" w:color="auto" w:fill="auto"/>
            <w:vAlign w:val="center"/>
          </w:tcPr>
          <w:p w:rsidR="0027540D" w:rsidRPr="00E563F8" w:rsidRDefault="0027540D" w:rsidP="0037476E">
            <w:pPr>
              <w:rPr>
                <w:szCs w:val="24"/>
              </w:rPr>
            </w:pPr>
            <w:r w:rsidRPr="00E563F8">
              <w:rPr>
                <w:szCs w:val="24"/>
              </w:rPr>
              <w:t>в связи с окончанием учебного завед</w:t>
            </w:r>
            <w:r w:rsidRPr="00E563F8">
              <w:rPr>
                <w:szCs w:val="24"/>
              </w:rPr>
              <w:t>е</w:t>
            </w:r>
            <w:r w:rsidRPr="00E563F8">
              <w:rPr>
                <w:szCs w:val="24"/>
              </w:rPr>
              <w:t>ния</w:t>
            </w:r>
          </w:p>
        </w:tc>
      </w:tr>
      <w:tr w:rsidR="0027540D" w:rsidRPr="00E563F8" w:rsidTr="0037476E">
        <w:trPr>
          <w:cantSplit/>
          <w:trHeight w:val="435"/>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shd w:val="clear" w:color="auto" w:fill="auto"/>
            <w:vAlign w:val="center"/>
          </w:tcPr>
          <w:p w:rsidR="0027540D" w:rsidRPr="00E563F8" w:rsidRDefault="0027540D" w:rsidP="0037476E">
            <w:pPr>
              <w:rPr>
                <w:szCs w:val="24"/>
              </w:rPr>
            </w:pPr>
            <w:r w:rsidRPr="00E563F8">
              <w:rPr>
                <w:szCs w:val="24"/>
              </w:rPr>
              <w:t>все варианты правильные</w:t>
            </w:r>
          </w:p>
        </w:tc>
      </w:tr>
      <w:tr w:rsidR="0027540D" w:rsidRPr="00E563F8" w:rsidTr="0037476E">
        <w:trPr>
          <w:cantSplit/>
          <w:trHeight w:val="261"/>
        </w:trPr>
        <w:tc>
          <w:tcPr>
            <w:tcW w:w="567" w:type="dxa"/>
            <w:vMerge w:val="restart"/>
          </w:tcPr>
          <w:p w:rsidR="0027540D" w:rsidRPr="00E563F8" w:rsidRDefault="0027540D" w:rsidP="0037476E">
            <w:pPr>
              <w:jc w:val="center"/>
              <w:rPr>
                <w:szCs w:val="24"/>
              </w:rPr>
            </w:pPr>
            <w:r w:rsidRPr="00E563F8">
              <w:rPr>
                <w:szCs w:val="24"/>
              </w:rPr>
              <w:t>47</w:t>
            </w:r>
          </w:p>
        </w:tc>
        <w:tc>
          <w:tcPr>
            <w:tcW w:w="3933" w:type="dxa"/>
            <w:vMerge w:val="restart"/>
          </w:tcPr>
          <w:p w:rsidR="0027540D" w:rsidRPr="00E563F8" w:rsidRDefault="0027540D" w:rsidP="0037476E">
            <w:pPr>
              <w:rPr>
                <w:szCs w:val="24"/>
              </w:rPr>
            </w:pPr>
            <w:r w:rsidRPr="00E563F8">
              <w:rPr>
                <w:szCs w:val="24"/>
              </w:rPr>
              <w:t>Какой из перечисленных докуме</w:t>
            </w:r>
            <w:r w:rsidRPr="00E563F8">
              <w:rPr>
                <w:szCs w:val="24"/>
              </w:rPr>
              <w:t>н</w:t>
            </w:r>
            <w:r w:rsidRPr="00E563F8">
              <w:rPr>
                <w:szCs w:val="24"/>
              </w:rPr>
              <w:t>тов является основанием для предоставления очередного еж</w:t>
            </w:r>
            <w:r w:rsidRPr="00E563F8">
              <w:rPr>
                <w:szCs w:val="24"/>
              </w:rPr>
              <w:t>е</w:t>
            </w:r>
            <w:r w:rsidRPr="00E563F8">
              <w:rPr>
                <w:szCs w:val="24"/>
              </w:rPr>
              <w:t>годного отпуска сотруднику?</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shd w:val="clear" w:color="auto" w:fill="auto"/>
            <w:vAlign w:val="center"/>
          </w:tcPr>
          <w:p w:rsidR="0027540D" w:rsidRPr="00E563F8" w:rsidRDefault="0027540D" w:rsidP="0037476E">
            <w:pPr>
              <w:rPr>
                <w:szCs w:val="24"/>
              </w:rPr>
            </w:pPr>
            <w:r w:rsidRPr="00E563F8">
              <w:rPr>
                <w:szCs w:val="24"/>
              </w:rPr>
              <w:t>приказ начальника</w:t>
            </w:r>
          </w:p>
        </w:tc>
      </w:tr>
      <w:tr w:rsidR="0027540D" w:rsidRPr="00E563F8" w:rsidTr="0037476E">
        <w:trPr>
          <w:cantSplit/>
          <w:trHeight w:val="261"/>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shd w:val="clear" w:color="auto" w:fill="auto"/>
            <w:vAlign w:val="center"/>
          </w:tcPr>
          <w:p w:rsidR="0027540D" w:rsidRPr="00E563F8" w:rsidRDefault="0027540D" w:rsidP="0037476E">
            <w:pPr>
              <w:rPr>
                <w:szCs w:val="24"/>
              </w:rPr>
            </w:pPr>
            <w:r w:rsidRPr="00E563F8">
              <w:rPr>
                <w:szCs w:val="24"/>
              </w:rPr>
              <w:t>план ежегодных отпусков</w:t>
            </w:r>
          </w:p>
        </w:tc>
      </w:tr>
      <w:tr w:rsidR="0027540D" w:rsidRPr="00E563F8" w:rsidTr="0037476E">
        <w:trPr>
          <w:cantSplit/>
          <w:trHeight w:val="261"/>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shd w:val="clear" w:color="auto" w:fill="auto"/>
            <w:vAlign w:val="center"/>
          </w:tcPr>
          <w:p w:rsidR="0027540D" w:rsidRPr="00E563F8" w:rsidRDefault="0027540D" w:rsidP="0037476E">
            <w:pPr>
              <w:rPr>
                <w:szCs w:val="24"/>
              </w:rPr>
            </w:pPr>
            <w:r w:rsidRPr="00E563F8">
              <w:rPr>
                <w:szCs w:val="24"/>
              </w:rPr>
              <w:t>заявление сотрудника</w:t>
            </w:r>
          </w:p>
        </w:tc>
      </w:tr>
      <w:tr w:rsidR="0027540D" w:rsidRPr="00E563F8" w:rsidTr="0037476E">
        <w:trPr>
          <w:cantSplit/>
          <w:trHeight w:val="261"/>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shd w:val="clear" w:color="auto" w:fill="auto"/>
            <w:vAlign w:val="center"/>
          </w:tcPr>
          <w:p w:rsidR="0027540D" w:rsidRPr="00E563F8" w:rsidRDefault="0027540D" w:rsidP="0037476E">
            <w:pPr>
              <w:rPr>
                <w:szCs w:val="24"/>
              </w:rPr>
            </w:pPr>
            <w:r w:rsidRPr="00E563F8">
              <w:rPr>
                <w:szCs w:val="24"/>
              </w:rPr>
              <w:t>любой из перечисленных документов</w:t>
            </w:r>
          </w:p>
        </w:tc>
      </w:tr>
      <w:tr w:rsidR="0027540D" w:rsidRPr="00E563F8" w:rsidTr="0037476E">
        <w:trPr>
          <w:cantSplit/>
          <w:trHeight w:val="261"/>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shd w:val="clear" w:color="auto" w:fill="auto"/>
            <w:vAlign w:val="center"/>
          </w:tcPr>
          <w:p w:rsidR="0027540D" w:rsidRPr="00E563F8" w:rsidRDefault="0027540D" w:rsidP="0037476E">
            <w:pPr>
              <w:rPr>
                <w:szCs w:val="24"/>
              </w:rPr>
            </w:pPr>
            <w:r w:rsidRPr="00E563F8">
              <w:rPr>
                <w:szCs w:val="24"/>
              </w:rPr>
              <w:t>нет правильного ответа</w:t>
            </w:r>
          </w:p>
        </w:tc>
      </w:tr>
      <w:tr w:rsidR="0027540D" w:rsidRPr="00E563F8" w:rsidTr="0037476E">
        <w:trPr>
          <w:cantSplit/>
          <w:trHeight w:val="261"/>
        </w:trPr>
        <w:tc>
          <w:tcPr>
            <w:tcW w:w="567" w:type="dxa"/>
            <w:vMerge w:val="restart"/>
          </w:tcPr>
          <w:p w:rsidR="0027540D" w:rsidRPr="00E563F8" w:rsidRDefault="0027540D" w:rsidP="0037476E">
            <w:pPr>
              <w:jc w:val="center"/>
              <w:rPr>
                <w:szCs w:val="24"/>
              </w:rPr>
            </w:pPr>
            <w:r w:rsidRPr="00E563F8">
              <w:rPr>
                <w:szCs w:val="24"/>
              </w:rPr>
              <w:t>48</w:t>
            </w:r>
          </w:p>
        </w:tc>
        <w:tc>
          <w:tcPr>
            <w:tcW w:w="3933" w:type="dxa"/>
            <w:vMerge w:val="restart"/>
          </w:tcPr>
          <w:p w:rsidR="0027540D" w:rsidRPr="00E563F8" w:rsidRDefault="0027540D" w:rsidP="0037476E">
            <w:pPr>
              <w:rPr>
                <w:szCs w:val="24"/>
              </w:rPr>
            </w:pPr>
            <w:r w:rsidRPr="00E563F8">
              <w:rPr>
                <w:szCs w:val="24"/>
              </w:rPr>
              <w:t>В каком документе отражаются р</w:t>
            </w:r>
            <w:r w:rsidRPr="00E563F8">
              <w:rPr>
                <w:szCs w:val="24"/>
              </w:rPr>
              <w:t>е</w:t>
            </w:r>
            <w:r w:rsidRPr="00E563F8">
              <w:rPr>
                <w:szCs w:val="24"/>
              </w:rPr>
              <w:t>зультаты служебной проверки по факту нарушения дисциплины с</w:t>
            </w:r>
            <w:r w:rsidRPr="00E563F8">
              <w:rPr>
                <w:szCs w:val="24"/>
              </w:rPr>
              <w:t>о</w:t>
            </w:r>
            <w:r w:rsidRPr="00E563F8">
              <w:rPr>
                <w:szCs w:val="24"/>
              </w:rPr>
              <w:t>трудником?</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shd w:val="clear" w:color="auto" w:fill="auto"/>
            <w:vAlign w:val="center"/>
          </w:tcPr>
          <w:p w:rsidR="0027540D" w:rsidRPr="00E563F8" w:rsidRDefault="0027540D" w:rsidP="0037476E">
            <w:pPr>
              <w:rPr>
                <w:szCs w:val="24"/>
              </w:rPr>
            </w:pPr>
            <w:r w:rsidRPr="00E563F8">
              <w:rPr>
                <w:szCs w:val="24"/>
              </w:rPr>
              <w:t>аттестация</w:t>
            </w:r>
          </w:p>
        </w:tc>
      </w:tr>
      <w:tr w:rsidR="0027540D" w:rsidRPr="00E563F8" w:rsidTr="0037476E">
        <w:trPr>
          <w:cantSplit/>
          <w:trHeight w:val="261"/>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shd w:val="clear" w:color="auto" w:fill="auto"/>
            <w:vAlign w:val="center"/>
          </w:tcPr>
          <w:p w:rsidR="0027540D" w:rsidRPr="00E563F8" w:rsidRDefault="0027540D" w:rsidP="0037476E">
            <w:pPr>
              <w:rPr>
                <w:szCs w:val="24"/>
              </w:rPr>
            </w:pPr>
            <w:r w:rsidRPr="00E563F8">
              <w:rPr>
                <w:szCs w:val="24"/>
              </w:rPr>
              <w:t>протокол</w:t>
            </w:r>
          </w:p>
        </w:tc>
      </w:tr>
      <w:tr w:rsidR="0027540D" w:rsidRPr="00E563F8" w:rsidTr="0037476E">
        <w:trPr>
          <w:cantSplit/>
          <w:trHeight w:val="261"/>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shd w:val="clear" w:color="auto" w:fill="auto"/>
            <w:vAlign w:val="center"/>
          </w:tcPr>
          <w:p w:rsidR="0027540D" w:rsidRPr="00E563F8" w:rsidRDefault="0027540D" w:rsidP="0037476E">
            <w:pPr>
              <w:rPr>
                <w:szCs w:val="24"/>
              </w:rPr>
            </w:pPr>
            <w:r w:rsidRPr="00E563F8">
              <w:rPr>
                <w:szCs w:val="24"/>
              </w:rPr>
              <w:t>заключение</w:t>
            </w:r>
          </w:p>
        </w:tc>
      </w:tr>
      <w:tr w:rsidR="0027540D" w:rsidRPr="00E563F8" w:rsidTr="0037476E">
        <w:trPr>
          <w:cantSplit/>
          <w:trHeight w:val="261"/>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shd w:val="clear" w:color="auto" w:fill="auto"/>
            <w:vAlign w:val="center"/>
          </w:tcPr>
          <w:p w:rsidR="0027540D" w:rsidRPr="00E563F8" w:rsidRDefault="0027540D" w:rsidP="0037476E">
            <w:pPr>
              <w:rPr>
                <w:szCs w:val="24"/>
              </w:rPr>
            </w:pPr>
            <w:r w:rsidRPr="00E563F8">
              <w:rPr>
                <w:szCs w:val="24"/>
              </w:rPr>
              <w:t>акт</w:t>
            </w:r>
          </w:p>
        </w:tc>
      </w:tr>
      <w:tr w:rsidR="0027540D" w:rsidRPr="00E563F8" w:rsidTr="0037476E">
        <w:trPr>
          <w:cantSplit/>
          <w:trHeight w:val="261"/>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shd w:val="clear" w:color="auto" w:fill="auto"/>
            <w:vAlign w:val="center"/>
          </w:tcPr>
          <w:p w:rsidR="0027540D" w:rsidRPr="00E563F8" w:rsidRDefault="0027540D" w:rsidP="0037476E">
            <w:pPr>
              <w:rPr>
                <w:szCs w:val="24"/>
              </w:rPr>
            </w:pPr>
            <w:r w:rsidRPr="00E563F8">
              <w:rPr>
                <w:szCs w:val="24"/>
              </w:rPr>
              <w:t>рапорт</w:t>
            </w:r>
          </w:p>
        </w:tc>
      </w:tr>
      <w:tr w:rsidR="0027540D" w:rsidRPr="00E563F8" w:rsidTr="0037476E">
        <w:trPr>
          <w:cantSplit/>
          <w:trHeight w:val="96"/>
        </w:trPr>
        <w:tc>
          <w:tcPr>
            <w:tcW w:w="567" w:type="dxa"/>
            <w:vMerge w:val="restart"/>
          </w:tcPr>
          <w:p w:rsidR="0027540D" w:rsidRPr="00E563F8" w:rsidRDefault="0027540D" w:rsidP="0037476E">
            <w:pPr>
              <w:jc w:val="center"/>
              <w:rPr>
                <w:szCs w:val="24"/>
              </w:rPr>
            </w:pPr>
            <w:r w:rsidRPr="00E563F8">
              <w:rPr>
                <w:szCs w:val="24"/>
              </w:rPr>
              <w:t>49</w:t>
            </w:r>
          </w:p>
        </w:tc>
        <w:tc>
          <w:tcPr>
            <w:tcW w:w="3933" w:type="dxa"/>
            <w:vMerge w:val="restart"/>
          </w:tcPr>
          <w:p w:rsidR="0027540D" w:rsidRPr="00E563F8" w:rsidRDefault="0027540D" w:rsidP="0037476E">
            <w:pPr>
              <w:rPr>
                <w:szCs w:val="24"/>
              </w:rPr>
            </w:pPr>
            <w:r w:rsidRPr="00E563F8">
              <w:rPr>
                <w:szCs w:val="24"/>
              </w:rPr>
              <w:t>Какой документ заключается при приеме на службу?</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shd w:val="clear" w:color="auto" w:fill="auto"/>
            <w:vAlign w:val="center"/>
          </w:tcPr>
          <w:p w:rsidR="0027540D" w:rsidRPr="00E563F8" w:rsidRDefault="0027540D" w:rsidP="0037476E">
            <w:pPr>
              <w:rPr>
                <w:szCs w:val="24"/>
              </w:rPr>
            </w:pPr>
            <w:r w:rsidRPr="00E563F8">
              <w:rPr>
                <w:szCs w:val="24"/>
              </w:rPr>
              <w:t>трудовой договор</w:t>
            </w:r>
          </w:p>
        </w:tc>
      </w:tr>
      <w:tr w:rsidR="0027540D" w:rsidRPr="00E563F8" w:rsidTr="0037476E">
        <w:trPr>
          <w:cantSplit/>
          <w:trHeight w:val="96"/>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shd w:val="clear" w:color="auto" w:fill="auto"/>
            <w:vAlign w:val="center"/>
          </w:tcPr>
          <w:p w:rsidR="0027540D" w:rsidRPr="00E563F8" w:rsidRDefault="0027540D" w:rsidP="0037476E">
            <w:pPr>
              <w:rPr>
                <w:szCs w:val="24"/>
              </w:rPr>
            </w:pPr>
            <w:r w:rsidRPr="00E563F8">
              <w:rPr>
                <w:szCs w:val="24"/>
              </w:rPr>
              <w:t>коллективный договор</w:t>
            </w:r>
          </w:p>
        </w:tc>
      </w:tr>
      <w:tr w:rsidR="0027540D" w:rsidRPr="00E563F8" w:rsidTr="0037476E">
        <w:trPr>
          <w:cantSplit/>
          <w:trHeight w:val="96"/>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shd w:val="clear" w:color="auto" w:fill="auto"/>
            <w:vAlign w:val="center"/>
          </w:tcPr>
          <w:p w:rsidR="0027540D" w:rsidRPr="00E563F8" w:rsidRDefault="0027540D" w:rsidP="0037476E">
            <w:pPr>
              <w:rPr>
                <w:szCs w:val="24"/>
              </w:rPr>
            </w:pPr>
            <w:r w:rsidRPr="00E563F8">
              <w:rPr>
                <w:szCs w:val="24"/>
              </w:rPr>
              <w:t>личное дело</w:t>
            </w:r>
          </w:p>
        </w:tc>
      </w:tr>
      <w:tr w:rsidR="0027540D" w:rsidRPr="00E563F8" w:rsidTr="0037476E">
        <w:trPr>
          <w:cantSplit/>
          <w:trHeight w:val="96"/>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shd w:val="clear" w:color="auto" w:fill="auto"/>
            <w:vAlign w:val="center"/>
          </w:tcPr>
          <w:p w:rsidR="0027540D" w:rsidRPr="00E563F8" w:rsidRDefault="0027540D" w:rsidP="0037476E">
            <w:pPr>
              <w:rPr>
                <w:szCs w:val="24"/>
              </w:rPr>
            </w:pPr>
            <w:r w:rsidRPr="00E563F8">
              <w:rPr>
                <w:szCs w:val="24"/>
              </w:rPr>
              <w:t>контракт</w:t>
            </w:r>
          </w:p>
        </w:tc>
      </w:tr>
      <w:tr w:rsidR="0027540D" w:rsidRPr="00E563F8" w:rsidTr="0037476E">
        <w:trPr>
          <w:cantSplit/>
          <w:trHeight w:val="96"/>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5</w:t>
            </w:r>
          </w:p>
        </w:tc>
        <w:tc>
          <w:tcPr>
            <w:tcW w:w="4394" w:type="dxa"/>
            <w:shd w:val="clear" w:color="auto" w:fill="auto"/>
            <w:vAlign w:val="center"/>
          </w:tcPr>
          <w:p w:rsidR="0027540D" w:rsidRPr="00E563F8" w:rsidRDefault="0027540D" w:rsidP="0037476E">
            <w:pPr>
              <w:rPr>
                <w:szCs w:val="24"/>
              </w:rPr>
            </w:pPr>
            <w:r w:rsidRPr="00E563F8">
              <w:rPr>
                <w:szCs w:val="24"/>
              </w:rPr>
              <w:t>все перечисленные документы</w:t>
            </w:r>
          </w:p>
        </w:tc>
      </w:tr>
      <w:tr w:rsidR="0027540D" w:rsidRPr="00E563F8" w:rsidTr="0037476E">
        <w:trPr>
          <w:cantSplit/>
          <w:trHeight w:val="207"/>
        </w:trPr>
        <w:tc>
          <w:tcPr>
            <w:tcW w:w="567" w:type="dxa"/>
            <w:vMerge w:val="restart"/>
          </w:tcPr>
          <w:p w:rsidR="0027540D" w:rsidRPr="00E563F8" w:rsidRDefault="0027540D" w:rsidP="0037476E">
            <w:pPr>
              <w:jc w:val="center"/>
              <w:rPr>
                <w:szCs w:val="24"/>
              </w:rPr>
            </w:pPr>
            <w:r w:rsidRPr="00E563F8">
              <w:rPr>
                <w:szCs w:val="24"/>
              </w:rPr>
              <w:t>50</w:t>
            </w:r>
          </w:p>
        </w:tc>
        <w:tc>
          <w:tcPr>
            <w:tcW w:w="3933" w:type="dxa"/>
            <w:vMerge w:val="restart"/>
          </w:tcPr>
          <w:p w:rsidR="0027540D" w:rsidRPr="00E563F8" w:rsidRDefault="0027540D" w:rsidP="0037476E">
            <w:pPr>
              <w:rPr>
                <w:szCs w:val="24"/>
              </w:rPr>
            </w:pPr>
            <w:r w:rsidRPr="00E563F8">
              <w:rPr>
                <w:szCs w:val="24"/>
              </w:rPr>
              <w:t>Какой документ необходимо сост</w:t>
            </w:r>
            <w:r w:rsidRPr="00E563F8">
              <w:rPr>
                <w:szCs w:val="24"/>
              </w:rPr>
              <w:t>а</w:t>
            </w:r>
            <w:r w:rsidRPr="00E563F8">
              <w:rPr>
                <w:szCs w:val="24"/>
              </w:rPr>
              <w:t>вить для присвоения очередного специального звания?</w:t>
            </w:r>
          </w:p>
        </w:tc>
        <w:tc>
          <w:tcPr>
            <w:tcW w:w="887" w:type="dxa"/>
            <w:shd w:val="clear" w:color="auto" w:fill="auto"/>
            <w:vAlign w:val="center"/>
          </w:tcPr>
          <w:p w:rsidR="0027540D" w:rsidRPr="00E563F8" w:rsidRDefault="0027540D" w:rsidP="0037476E">
            <w:pPr>
              <w:jc w:val="center"/>
              <w:rPr>
                <w:szCs w:val="24"/>
              </w:rPr>
            </w:pPr>
            <w:r w:rsidRPr="00E563F8">
              <w:rPr>
                <w:szCs w:val="24"/>
              </w:rPr>
              <w:t>1</w:t>
            </w:r>
          </w:p>
        </w:tc>
        <w:tc>
          <w:tcPr>
            <w:tcW w:w="4394" w:type="dxa"/>
            <w:shd w:val="clear" w:color="auto" w:fill="auto"/>
            <w:vAlign w:val="center"/>
          </w:tcPr>
          <w:p w:rsidR="0027540D" w:rsidRPr="00E563F8" w:rsidRDefault="0027540D" w:rsidP="0037476E">
            <w:pPr>
              <w:rPr>
                <w:szCs w:val="24"/>
              </w:rPr>
            </w:pPr>
            <w:r w:rsidRPr="00E563F8">
              <w:rPr>
                <w:szCs w:val="24"/>
              </w:rPr>
              <w:t>аттестация</w:t>
            </w:r>
          </w:p>
        </w:tc>
      </w:tr>
      <w:tr w:rsidR="0027540D" w:rsidRPr="00E563F8" w:rsidTr="0037476E">
        <w:trPr>
          <w:cantSplit/>
          <w:trHeight w:val="207"/>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2</w:t>
            </w:r>
          </w:p>
        </w:tc>
        <w:tc>
          <w:tcPr>
            <w:tcW w:w="4394" w:type="dxa"/>
            <w:shd w:val="clear" w:color="auto" w:fill="auto"/>
            <w:vAlign w:val="center"/>
          </w:tcPr>
          <w:p w:rsidR="0027540D" w:rsidRPr="00E563F8" w:rsidRDefault="0027540D" w:rsidP="0037476E">
            <w:pPr>
              <w:rPr>
                <w:szCs w:val="24"/>
              </w:rPr>
            </w:pPr>
            <w:r w:rsidRPr="00E563F8">
              <w:rPr>
                <w:szCs w:val="24"/>
              </w:rPr>
              <w:t>представление</w:t>
            </w:r>
          </w:p>
        </w:tc>
      </w:tr>
      <w:tr w:rsidR="0027540D" w:rsidRPr="00E563F8" w:rsidTr="0037476E">
        <w:trPr>
          <w:cantSplit/>
          <w:trHeight w:val="207"/>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3</w:t>
            </w:r>
          </w:p>
        </w:tc>
        <w:tc>
          <w:tcPr>
            <w:tcW w:w="4394" w:type="dxa"/>
            <w:shd w:val="clear" w:color="auto" w:fill="auto"/>
            <w:vAlign w:val="center"/>
          </w:tcPr>
          <w:p w:rsidR="0027540D" w:rsidRPr="00E563F8" w:rsidRDefault="0027540D" w:rsidP="0037476E">
            <w:pPr>
              <w:rPr>
                <w:szCs w:val="24"/>
              </w:rPr>
            </w:pPr>
            <w:r w:rsidRPr="00E563F8">
              <w:rPr>
                <w:szCs w:val="24"/>
              </w:rPr>
              <w:t>рапорт</w:t>
            </w:r>
          </w:p>
        </w:tc>
      </w:tr>
      <w:tr w:rsidR="0027540D" w:rsidRPr="00E563F8" w:rsidTr="0037476E">
        <w:trPr>
          <w:cantSplit/>
          <w:trHeight w:val="207"/>
        </w:trPr>
        <w:tc>
          <w:tcPr>
            <w:tcW w:w="567" w:type="dxa"/>
            <w:vMerge/>
          </w:tcPr>
          <w:p w:rsidR="0027540D" w:rsidRPr="00E563F8" w:rsidRDefault="0027540D" w:rsidP="0037476E">
            <w:pPr>
              <w:jc w:val="center"/>
              <w:rPr>
                <w:szCs w:val="24"/>
              </w:rPr>
            </w:pPr>
          </w:p>
        </w:tc>
        <w:tc>
          <w:tcPr>
            <w:tcW w:w="3933" w:type="dxa"/>
            <w:vMerge/>
          </w:tcPr>
          <w:p w:rsidR="0027540D" w:rsidRPr="00E563F8" w:rsidRDefault="0027540D" w:rsidP="0037476E">
            <w:pPr>
              <w:rPr>
                <w:szCs w:val="24"/>
              </w:rPr>
            </w:pPr>
          </w:p>
        </w:tc>
        <w:tc>
          <w:tcPr>
            <w:tcW w:w="887" w:type="dxa"/>
            <w:shd w:val="clear" w:color="auto" w:fill="auto"/>
            <w:vAlign w:val="center"/>
          </w:tcPr>
          <w:p w:rsidR="0027540D" w:rsidRPr="00E563F8" w:rsidRDefault="0027540D" w:rsidP="0037476E">
            <w:pPr>
              <w:jc w:val="center"/>
              <w:rPr>
                <w:szCs w:val="24"/>
              </w:rPr>
            </w:pPr>
            <w:r w:rsidRPr="00E563F8">
              <w:rPr>
                <w:szCs w:val="24"/>
              </w:rPr>
              <w:t>4</w:t>
            </w:r>
          </w:p>
        </w:tc>
        <w:tc>
          <w:tcPr>
            <w:tcW w:w="4394" w:type="dxa"/>
            <w:shd w:val="clear" w:color="auto" w:fill="auto"/>
            <w:vAlign w:val="center"/>
          </w:tcPr>
          <w:p w:rsidR="0027540D" w:rsidRPr="00E563F8" w:rsidRDefault="0027540D" w:rsidP="0037476E">
            <w:pPr>
              <w:rPr>
                <w:szCs w:val="24"/>
              </w:rPr>
            </w:pPr>
            <w:r w:rsidRPr="00E563F8">
              <w:rPr>
                <w:szCs w:val="24"/>
              </w:rPr>
              <w:t>заключение</w:t>
            </w:r>
          </w:p>
        </w:tc>
      </w:tr>
      <w:tr w:rsidR="0027540D" w:rsidRPr="00E563F8" w:rsidTr="0037476E">
        <w:trPr>
          <w:cantSplit/>
          <w:trHeight w:val="207"/>
        </w:trPr>
        <w:tc>
          <w:tcPr>
            <w:tcW w:w="567" w:type="dxa"/>
            <w:vMerge/>
            <w:tcBorders>
              <w:bottom w:val="single" w:sz="4" w:space="0" w:color="auto"/>
            </w:tcBorders>
          </w:tcPr>
          <w:p w:rsidR="0027540D" w:rsidRPr="00E563F8" w:rsidRDefault="0027540D" w:rsidP="0037476E">
            <w:pPr>
              <w:jc w:val="center"/>
              <w:rPr>
                <w:szCs w:val="24"/>
              </w:rPr>
            </w:pPr>
          </w:p>
        </w:tc>
        <w:tc>
          <w:tcPr>
            <w:tcW w:w="3933" w:type="dxa"/>
            <w:vMerge/>
            <w:tcBorders>
              <w:bottom w:val="single" w:sz="4" w:space="0" w:color="auto"/>
            </w:tcBorders>
          </w:tcPr>
          <w:p w:rsidR="0027540D" w:rsidRPr="00E563F8" w:rsidRDefault="0027540D" w:rsidP="0037476E">
            <w:pPr>
              <w:rPr>
                <w:szCs w:val="24"/>
              </w:rPr>
            </w:pPr>
          </w:p>
        </w:tc>
        <w:tc>
          <w:tcPr>
            <w:tcW w:w="887" w:type="dxa"/>
            <w:tcBorders>
              <w:bottom w:val="single" w:sz="4" w:space="0" w:color="auto"/>
            </w:tcBorders>
            <w:shd w:val="clear" w:color="auto" w:fill="auto"/>
            <w:vAlign w:val="center"/>
          </w:tcPr>
          <w:p w:rsidR="0027540D" w:rsidRPr="00E563F8" w:rsidRDefault="0027540D" w:rsidP="0037476E">
            <w:pPr>
              <w:jc w:val="center"/>
              <w:rPr>
                <w:szCs w:val="24"/>
              </w:rPr>
            </w:pPr>
            <w:r w:rsidRPr="00E563F8">
              <w:rPr>
                <w:szCs w:val="24"/>
              </w:rPr>
              <w:t>5</w:t>
            </w:r>
          </w:p>
        </w:tc>
        <w:tc>
          <w:tcPr>
            <w:tcW w:w="4394" w:type="dxa"/>
            <w:tcBorders>
              <w:bottom w:val="single" w:sz="4" w:space="0" w:color="auto"/>
            </w:tcBorders>
            <w:shd w:val="clear" w:color="auto" w:fill="auto"/>
            <w:vAlign w:val="center"/>
          </w:tcPr>
          <w:p w:rsidR="0027540D" w:rsidRPr="00E563F8" w:rsidRDefault="0027540D" w:rsidP="0037476E">
            <w:pPr>
              <w:rPr>
                <w:szCs w:val="24"/>
              </w:rPr>
            </w:pPr>
            <w:r w:rsidRPr="00E563F8">
              <w:rPr>
                <w:szCs w:val="24"/>
              </w:rPr>
              <w:t>все перечисленные документы</w:t>
            </w:r>
          </w:p>
        </w:tc>
      </w:tr>
    </w:tbl>
    <w:p w:rsidR="0027540D" w:rsidRPr="00E563F8" w:rsidRDefault="0027540D" w:rsidP="0027540D">
      <w:pPr>
        <w:rPr>
          <w:sz w:val="28"/>
          <w:szCs w:val="28"/>
        </w:rPr>
      </w:pPr>
    </w:p>
    <w:p w:rsidR="0027540D" w:rsidRPr="00E563F8" w:rsidRDefault="0027540D" w:rsidP="0027540D">
      <w:pPr>
        <w:ind w:firstLine="720"/>
        <w:rPr>
          <w:sz w:val="28"/>
          <w:szCs w:val="28"/>
        </w:rPr>
      </w:pPr>
      <w:r w:rsidRPr="00E563F8">
        <w:rPr>
          <w:sz w:val="28"/>
          <w:szCs w:val="28"/>
        </w:rPr>
        <w:t>Определение общей оценки по результатам тестирования проводится в соответствии со следующей методикой:</w:t>
      </w:r>
    </w:p>
    <w:p w:rsidR="0027540D" w:rsidRPr="00E563F8" w:rsidRDefault="0027540D" w:rsidP="0027540D">
      <w:pPr>
        <w:ind w:firstLine="720"/>
        <w:rPr>
          <w:sz w:val="28"/>
          <w:szCs w:val="28"/>
        </w:rPr>
      </w:pPr>
      <w:r w:rsidRPr="00E563F8">
        <w:rPr>
          <w:sz w:val="28"/>
          <w:szCs w:val="28"/>
        </w:rPr>
        <w:t>«отлично» - при количестве правильных ответов от 45 до 50;</w:t>
      </w:r>
    </w:p>
    <w:p w:rsidR="0027540D" w:rsidRPr="00E563F8" w:rsidRDefault="0027540D" w:rsidP="0027540D">
      <w:pPr>
        <w:ind w:firstLine="720"/>
        <w:rPr>
          <w:sz w:val="28"/>
          <w:szCs w:val="28"/>
        </w:rPr>
      </w:pPr>
      <w:r w:rsidRPr="00E563F8">
        <w:rPr>
          <w:sz w:val="28"/>
          <w:szCs w:val="28"/>
        </w:rPr>
        <w:t>«хорошо» - при количестве правильных ответов от 35 до 44;</w:t>
      </w:r>
    </w:p>
    <w:p w:rsidR="0027540D" w:rsidRPr="00E563F8" w:rsidRDefault="0027540D" w:rsidP="0027540D">
      <w:pPr>
        <w:ind w:firstLine="720"/>
        <w:rPr>
          <w:sz w:val="28"/>
          <w:szCs w:val="28"/>
        </w:rPr>
      </w:pPr>
      <w:r w:rsidRPr="00E563F8">
        <w:rPr>
          <w:sz w:val="28"/>
          <w:szCs w:val="28"/>
        </w:rPr>
        <w:t>«удовлетворительно» - при количестве правильных ответов от 25 до 34;</w:t>
      </w:r>
    </w:p>
    <w:p w:rsidR="0027540D" w:rsidRPr="00E563F8" w:rsidRDefault="0027540D" w:rsidP="0027540D">
      <w:pPr>
        <w:ind w:firstLine="720"/>
        <w:rPr>
          <w:sz w:val="28"/>
          <w:szCs w:val="28"/>
        </w:rPr>
      </w:pPr>
      <w:r w:rsidRPr="00E563F8">
        <w:rPr>
          <w:sz w:val="28"/>
          <w:szCs w:val="28"/>
        </w:rPr>
        <w:t>«неудовлетворительно» - при количестве правильных ответов менее 25.</w:t>
      </w:r>
    </w:p>
    <w:p w:rsidR="0027540D" w:rsidRPr="00E563F8" w:rsidRDefault="0027540D" w:rsidP="0027540D">
      <w:pPr>
        <w:tabs>
          <w:tab w:val="left" w:pos="426"/>
        </w:tabs>
        <w:suppressAutoHyphens/>
        <w:rPr>
          <w:sz w:val="28"/>
        </w:rPr>
      </w:pPr>
    </w:p>
    <w:p w:rsidR="0027540D" w:rsidRPr="00E563F8" w:rsidRDefault="0027540D" w:rsidP="0027540D">
      <w:pPr>
        <w:tabs>
          <w:tab w:val="left" w:pos="426"/>
        </w:tabs>
        <w:suppressAutoHyphens/>
        <w:jc w:val="center"/>
        <w:rPr>
          <w:b/>
          <w:sz w:val="28"/>
        </w:rPr>
      </w:pPr>
      <w:r w:rsidRPr="00E563F8">
        <w:rPr>
          <w:b/>
          <w:sz w:val="28"/>
        </w:rPr>
        <w:t>Подготовка реферата</w:t>
      </w:r>
      <w:r w:rsidR="003C6A66" w:rsidRPr="00E563F8">
        <w:rPr>
          <w:b/>
          <w:sz w:val="28"/>
        </w:rPr>
        <w:t>.</w:t>
      </w:r>
    </w:p>
    <w:p w:rsidR="0027540D" w:rsidRPr="00E563F8" w:rsidRDefault="0027540D" w:rsidP="0027540D">
      <w:pPr>
        <w:pStyle w:val="afd"/>
        <w:spacing w:before="0" w:after="0"/>
        <w:ind w:firstLine="720"/>
        <w:rPr>
          <w:rFonts w:ascii="Times New Roman" w:hAnsi="Times New Roman" w:cs="Times New Roman"/>
          <w:color w:val="auto"/>
          <w:sz w:val="28"/>
          <w:szCs w:val="28"/>
        </w:rPr>
      </w:pPr>
      <w:r w:rsidRPr="00E563F8">
        <w:rPr>
          <w:rFonts w:ascii="Times New Roman" w:hAnsi="Times New Roman" w:cs="Times New Roman"/>
          <w:color w:val="auto"/>
          <w:sz w:val="28"/>
          <w:szCs w:val="28"/>
        </w:rPr>
        <w:t xml:space="preserve">Для данной группы повышения квалификации предусматривается написание реферата в рамках обучения. Тематика включает работу по теме №2.15 настоящей рабочей программы. </w:t>
      </w:r>
    </w:p>
    <w:p w:rsidR="0027540D" w:rsidRPr="00E563F8" w:rsidRDefault="0027540D" w:rsidP="0027540D">
      <w:pPr>
        <w:widowControl w:val="0"/>
        <w:autoSpaceDE w:val="0"/>
        <w:autoSpaceDN w:val="0"/>
        <w:adjustRightInd w:val="0"/>
        <w:ind w:left="40" w:firstLine="709"/>
        <w:rPr>
          <w:sz w:val="28"/>
          <w:szCs w:val="28"/>
        </w:rPr>
      </w:pPr>
      <w:r w:rsidRPr="00E563F8">
        <w:rPr>
          <w:sz w:val="28"/>
          <w:szCs w:val="28"/>
        </w:rPr>
        <w:t>Реферат способствует формированию у слушателя навыков самосто</w:t>
      </w:r>
      <w:r w:rsidRPr="00E563F8">
        <w:rPr>
          <w:sz w:val="28"/>
          <w:szCs w:val="28"/>
        </w:rPr>
        <w:t>я</w:t>
      </w:r>
      <w:r w:rsidRPr="00E563F8">
        <w:rPr>
          <w:sz w:val="28"/>
          <w:szCs w:val="28"/>
        </w:rPr>
        <w:t>тельного научного творчества, повышению его теоретической и професси</w:t>
      </w:r>
      <w:r w:rsidRPr="00E563F8">
        <w:rPr>
          <w:sz w:val="28"/>
          <w:szCs w:val="28"/>
        </w:rPr>
        <w:t>о</w:t>
      </w:r>
      <w:r w:rsidRPr="00E563F8">
        <w:rPr>
          <w:sz w:val="28"/>
          <w:szCs w:val="28"/>
        </w:rPr>
        <w:t>нальной подготовки, лучшему усвоению учебного материала.</w:t>
      </w:r>
    </w:p>
    <w:p w:rsidR="0027540D" w:rsidRPr="00E563F8" w:rsidRDefault="0027540D" w:rsidP="0027540D">
      <w:pPr>
        <w:widowControl w:val="0"/>
        <w:autoSpaceDE w:val="0"/>
        <w:autoSpaceDN w:val="0"/>
        <w:adjustRightInd w:val="0"/>
        <w:ind w:left="40" w:firstLine="709"/>
        <w:rPr>
          <w:sz w:val="28"/>
          <w:szCs w:val="28"/>
        </w:rPr>
      </w:pPr>
      <w:r w:rsidRPr="00E563F8">
        <w:rPr>
          <w:sz w:val="28"/>
          <w:szCs w:val="28"/>
        </w:rPr>
        <w:t>Данная работа является итоговой всего процесса повышения квалифик</w:t>
      </w:r>
      <w:r w:rsidRPr="00E563F8">
        <w:rPr>
          <w:sz w:val="28"/>
          <w:szCs w:val="28"/>
        </w:rPr>
        <w:t>а</w:t>
      </w:r>
      <w:r w:rsidRPr="00E563F8">
        <w:rPr>
          <w:sz w:val="28"/>
          <w:szCs w:val="28"/>
        </w:rPr>
        <w:lastRenderedPageBreak/>
        <w:t>ции, поэтому в ней должен быть отражен уровень теоретической подготовки слушателя, а также имеющиеся практические навыки. Работа над рефератом помогает овладеть навыками самостоятельного научного исследования, сп</w:t>
      </w:r>
      <w:r w:rsidRPr="00E563F8">
        <w:rPr>
          <w:sz w:val="28"/>
          <w:szCs w:val="28"/>
        </w:rPr>
        <w:t>о</w:t>
      </w:r>
      <w:r w:rsidRPr="00E563F8">
        <w:rPr>
          <w:sz w:val="28"/>
          <w:szCs w:val="28"/>
        </w:rPr>
        <w:t>собствует выработке исследовательского подхода к поставленным проблемам.</w:t>
      </w:r>
    </w:p>
    <w:p w:rsidR="0027540D" w:rsidRPr="00E563F8" w:rsidRDefault="0027540D" w:rsidP="0027540D">
      <w:pPr>
        <w:widowControl w:val="0"/>
        <w:autoSpaceDE w:val="0"/>
        <w:autoSpaceDN w:val="0"/>
        <w:adjustRightInd w:val="0"/>
        <w:ind w:left="40" w:firstLine="709"/>
        <w:rPr>
          <w:sz w:val="28"/>
          <w:szCs w:val="28"/>
        </w:rPr>
      </w:pPr>
      <w:r w:rsidRPr="00E563F8">
        <w:rPr>
          <w:sz w:val="28"/>
          <w:szCs w:val="28"/>
        </w:rPr>
        <w:t>Реферат должен носить творческий характер, подкрепляться статистич</w:t>
      </w:r>
      <w:r w:rsidRPr="00E563F8">
        <w:rPr>
          <w:sz w:val="28"/>
          <w:szCs w:val="28"/>
        </w:rPr>
        <w:t>е</w:t>
      </w:r>
      <w:r w:rsidRPr="00E563F8">
        <w:rPr>
          <w:sz w:val="28"/>
          <w:szCs w:val="28"/>
        </w:rPr>
        <w:t>скими данными, образцами документов. На всех этапах его написания, слуш</w:t>
      </w:r>
      <w:r w:rsidRPr="00E563F8">
        <w:rPr>
          <w:sz w:val="28"/>
          <w:szCs w:val="28"/>
        </w:rPr>
        <w:t>а</w:t>
      </w:r>
      <w:r w:rsidRPr="00E563F8">
        <w:rPr>
          <w:sz w:val="28"/>
          <w:szCs w:val="28"/>
        </w:rPr>
        <w:t>тель выступает в качестве практика-исследователя, целью исследования кот</w:t>
      </w:r>
      <w:r w:rsidRPr="00E563F8">
        <w:rPr>
          <w:sz w:val="28"/>
          <w:szCs w:val="28"/>
        </w:rPr>
        <w:t>о</w:t>
      </w:r>
      <w:r w:rsidRPr="00E563F8">
        <w:rPr>
          <w:sz w:val="28"/>
          <w:szCs w:val="28"/>
        </w:rPr>
        <w:t>рого является выявление противоречий в нормативном регулировании, а также наличие пробелов и коллизий по вопросу избранному в качестве темы рефер</w:t>
      </w:r>
      <w:r w:rsidRPr="00E563F8">
        <w:rPr>
          <w:sz w:val="28"/>
          <w:szCs w:val="28"/>
        </w:rPr>
        <w:t>а</w:t>
      </w:r>
      <w:r w:rsidRPr="00E563F8">
        <w:rPr>
          <w:sz w:val="28"/>
          <w:szCs w:val="28"/>
        </w:rPr>
        <w:t>та. Недопустимо дословное переписывание текста из монографий, учебников, журналов, приказов, инструкций и т.д. Творческая самостоятельность слушат</w:t>
      </w:r>
      <w:r w:rsidRPr="00E563F8">
        <w:rPr>
          <w:sz w:val="28"/>
          <w:szCs w:val="28"/>
        </w:rPr>
        <w:t>е</w:t>
      </w:r>
      <w:r w:rsidRPr="00E563F8">
        <w:rPr>
          <w:sz w:val="28"/>
          <w:szCs w:val="28"/>
        </w:rPr>
        <w:t>ля должна быть проявлена в умении находить различные точки зрения, в сп</w:t>
      </w:r>
      <w:r w:rsidRPr="00E563F8">
        <w:rPr>
          <w:sz w:val="28"/>
          <w:szCs w:val="28"/>
        </w:rPr>
        <w:t>о</w:t>
      </w:r>
      <w:r w:rsidRPr="00E563F8">
        <w:rPr>
          <w:sz w:val="28"/>
          <w:szCs w:val="28"/>
        </w:rPr>
        <w:t>собности найти самостоятельные аргументы в пользу отстаиваемой позиции,  анализировать имеющиеся материалы и использовать результаты анализа для формулирования теоретических выводов и предложений.</w:t>
      </w:r>
    </w:p>
    <w:p w:rsidR="0027540D" w:rsidRPr="00E563F8" w:rsidRDefault="0027540D" w:rsidP="0027540D">
      <w:pPr>
        <w:widowControl w:val="0"/>
        <w:autoSpaceDE w:val="0"/>
        <w:autoSpaceDN w:val="0"/>
        <w:adjustRightInd w:val="0"/>
        <w:ind w:left="40" w:firstLine="709"/>
        <w:rPr>
          <w:sz w:val="28"/>
          <w:szCs w:val="28"/>
        </w:rPr>
      </w:pPr>
      <w:r w:rsidRPr="00E563F8">
        <w:rPr>
          <w:sz w:val="28"/>
          <w:szCs w:val="28"/>
        </w:rPr>
        <w:t xml:space="preserve">Реферат (от лат. </w:t>
      </w:r>
      <w:r w:rsidRPr="00E563F8">
        <w:rPr>
          <w:sz w:val="28"/>
          <w:szCs w:val="28"/>
          <w:lang w:val="en-US"/>
        </w:rPr>
        <w:t>referre</w:t>
      </w:r>
      <w:r w:rsidRPr="00E563F8">
        <w:rPr>
          <w:sz w:val="28"/>
          <w:szCs w:val="28"/>
        </w:rPr>
        <w:t xml:space="preserve"> – докладывать, сообщать) – это письменный д</w:t>
      </w:r>
      <w:r w:rsidRPr="00E563F8">
        <w:rPr>
          <w:sz w:val="28"/>
          <w:szCs w:val="28"/>
        </w:rPr>
        <w:t>о</w:t>
      </w:r>
      <w:r w:rsidRPr="00E563F8">
        <w:rPr>
          <w:sz w:val="28"/>
          <w:szCs w:val="28"/>
        </w:rPr>
        <w:t>клад слушателя на определенную тему, включающий обзор соответствующих научных, литературных и других источников. Тема реферата избирается сл</w:t>
      </w:r>
      <w:r w:rsidRPr="00E563F8">
        <w:rPr>
          <w:sz w:val="28"/>
          <w:szCs w:val="28"/>
        </w:rPr>
        <w:t>у</w:t>
      </w:r>
      <w:r w:rsidRPr="00E563F8">
        <w:rPr>
          <w:sz w:val="28"/>
          <w:szCs w:val="28"/>
        </w:rPr>
        <w:t>шателем на основании  тематики рефератов, в рамках утвержденной учебной программы.</w:t>
      </w:r>
    </w:p>
    <w:p w:rsidR="0027540D" w:rsidRPr="00E563F8" w:rsidRDefault="0027540D" w:rsidP="0027540D">
      <w:pPr>
        <w:widowControl w:val="0"/>
        <w:autoSpaceDE w:val="0"/>
        <w:autoSpaceDN w:val="0"/>
        <w:adjustRightInd w:val="0"/>
        <w:ind w:left="40" w:firstLine="709"/>
        <w:rPr>
          <w:sz w:val="28"/>
          <w:szCs w:val="28"/>
        </w:rPr>
      </w:pPr>
      <w:r w:rsidRPr="00E563F8">
        <w:rPr>
          <w:sz w:val="28"/>
          <w:szCs w:val="28"/>
        </w:rPr>
        <w:t>Реферат имеет следующую структуру:</w:t>
      </w:r>
    </w:p>
    <w:p w:rsidR="0027540D" w:rsidRPr="00E563F8" w:rsidRDefault="0027540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План (содержание);</w:t>
      </w:r>
    </w:p>
    <w:p w:rsidR="0027540D" w:rsidRPr="00E563F8" w:rsidRDefault="0027540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краткое введение, в котором обосновывается актуальность темы, излаг</w:t>
      </w:r>
      <w:r w:rsidRPr="00E563F8">
        <w:rPr>
          <w:sz w:val="28"/>
          <w:szCs w:val="28"/>
        </w:rPr>
        <w:t>а</w:t>
      </w:r>
      <w:r w:rsidRPr="00E563F8">
        <w:rPr>
          <w:sz w:val="28"/>
          <w:szCs w:val="28"/>
        </w:rPr>
        <w:t>ется состояние разработки соответствующей проблемы;</w:t>
      </w:r>
    </w:p>
    <w:p w:rsidR="0027540D" w:rsidRPr="00E563F8" w:rsidRDefault="0027540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основной текст может состоять из самостоятельных, пронумерованных разделов (частей, параграфов), либо иметь более сложную структуру (деление на главы и параграфы);</w:t>
      </w:r>
    </w:p>
    <w:p w:rsidR="0027540D" w:rsidRPr="00E563F8" w:rsidRDefault="0027540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заключение должно содержать выводы, которые подкрепляются ко</w:t>
      </w:r>
      <w:r w:rsidRPr="00E563F8">
        <w:rPr>
          <w:sz w:val="28"/>
          <w:szCs w:val="28"/>
        </w:rPr>
        <w:t>н</w:t>
      </w:r>
      <w:r w:rsidRPr="00E563F8">
        <w:rPr>
          <w:sz w:val="28"/>
          <w:szCs w:val="28"/>
        </w:rPr>
        <w:t>кретными примерами, статистикой и т.п.;</w:t>
      </w:r>
    </w:p>
    <w:p w:rsidR="0027540D" w:rsidRPr="00E563F8" w:rsidRDefault="0027540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приложение включает в себя образцы документов, копии приказов по подразделению, статистику.</w:t>
      </w:r>
    </w:p>
    <w:p w:rsidR="0027540D" w:rsidRPr="00E563F8" w:rsidRDefault="0027540D" w:rsidP="0027540D">
      <w:pPr>
        <w:widowControl w:val="0"/>
        <w:autoSpaceDE w:val="0"/>
        <w:autoSpaceDN w:val="0"/>
        <w:adjustRightInd w:val="0"/>
        <w:ind w:left="40" w:firstLine="709"/>
        <w:rPr>
          <w:sz w:val="28"/>
          <w:szCs w:val="28"/>
        </w:rPr>
      </w:pPr>
      <w:r w:rsidRPr="00E563F8">
        <w:rPr>
          <w:sz w:val="28"/>
          <w:szCs w:val="28"/>
        </w:rPr>
        <w:t>Написанию реферата предшествует внимательное изучение слушателями рекомендованных источников. Ссылки на источники обязательны. Ссылки должны быть даны дважды: в виде подстрочного примечания, которое пом</w:t>
      </w:r>
      <w:r w:rsidRPr="00E563F8">
        <w:rPr>
          <w:sz w:val="28"/>
          <w:szCs w:val="28"/>
        </w:rPr>
        <w:t>е</w:t>
      </w:r>
      <w:r w:rsidRPr="00E563F8">
        <w:rPr>
          <w:sz w:val="28"/>
          <w:szCs w:val="28"/>
        </w:rPr>
        <w:t>щается в конце страницы и отделяется небольшой чертой от основного текста; и в виде списка литературы, помещаемого в конце работы.</w:t>
      </w:r>
    </w:p>
    <w:p w:rsidR="0027540D" w:rsidRPr="00E563F8" w:rsidRDefault="0027540D" w:rsidP="0027540D">
      <w:pPr>
        <w:widowControl w:val="0"/>
        <w:autoSpaceDE w:val="0"/>
        <w:autoSpaceDN w:val="0"/>
        <w:adjustRightInd w:val="0"/>
        <w:ind w:left="40" w:firstLine="709"/>
        <w:rPr>
          <w:sz w:val="28"/>
          <w:szCs w:val="28"/>
        </w:rPr>
      </w:pPr>
      <w:r w:rsidRPr="00E563F8">
        <w:rPr>
          <w:sz w:val="28"/>
          <w:szCs w:val="28"/>
        </w:rPr>
        <w:t>Объем реферата определяется в зависимости от характера и сложности темы в пределах от 15 до 30 страниц машинописного текста (без учета списка литературы и приложений).</w:t>
      </w:r>
    </w:p>
    <w:p w:rsidR="0027540D" w:rsidRPr="00E563F8" w:rsidRDefault="0027540D" w:rsidP="0027540D">
      <w:pPr>
        <w:widowControl w:val="0"/>
        <w:autoSpaceDE w:val="0"/>
        <w:autoSpaceDN w:val="0"/>
        <w:adjustRightInd w:val="0"/>
        <w:ind w:left="40" w:firstLine="709"/>
        <w:rPr>
          <w:sz w:val="28"/>
          <w:szCs w:val="28"/>
        </w:rPr>
      </w:pPr>
      <w:r w:rsidRPr="00E563F8">
        <w:rPr>
          <w:sz w:val="28"/>
          <w:szCs w:val="28"/>
        </w:rPr>
        <w:t>При электронном наборе материала (на компьютере) следует применять режим шрифта Times New Roman - 14 кегль. Межстрочный интервал – 1,5. П</w:t>
      </w:r>
      <w:r w:rsidRPr="00E563F8">
        <w:rPr>
          <w:sz w:val="28"/>
          <w:szCs w:val="28"/>
        </w:rPr>
        <w:t>о</w:t>
      </w:r>
      <w:r w:rsidRPr="00E563F8">
        <w:rPr>
          <w:sz w:val="28"/>
          <w:szCs w:val="28"/>
        </w:rPr>
        <w:t xml:space="preserve">ля: слева – </w:t>
      </w:r>
      <w:smartTag w:uri="urn:schemas-microsoft-com:office:smarttags" w:element="metricconverter">
        <w:smartTagPr>
          <w:attr w:name="ProductID" w:val="3 см"/>
        </w:smartTagPr>
        <w:r w:rsidRPr="00E563F8">
          <w:rPr>
            <w:sz w:val="28"/>
            <w:szCs w:val="28"/>
          </w:rPr>
          <w:t>3 см</w:t>
        </w:r>
      </w:smartTag>
      <w:r w:rsidRPr="00E563F8">
        <w:rPr>
          <w:sz w:val="28"/>
          <w:szCs w:val="28"/>
        </w:rPr>
        <w:t xml:space="preserve">, справа, вверху и внизу по </w:t>
      </w:r>
      <w:smartTag w:uri="urn:schemas-microsoft-com:office:smarttags" w:element="metricconverter">
        <w:smartTagPr>
          <w:attr w:name="ProductID" w:val="2 см"/>
        </w:smartTagPr>
        <w:r w:rsidRPr="00E563F8">
          <w:rPr>
            <w:sz w:val="28"/>
            <w:szCs w:val="28"/>
          </w:rPr>
          <w:t>2 см</w:t>
        </w:r>
      </w:smartTag>
      <w:r w:rsidRPr="00E563F8">
        <w:rPr>
          <w:sz w:val="28"/>
          <w:szCs w:val="28"/>
        </w:rPr>
        <w:t>.</w:t>
      </w:r>
    </w:p>
    <w:p w:rsidR="0027540D" w:rsidRPr="00E563F8" w:rsidRDefault="0027540D" w:rsidP="0027540D">
      <w:pPr>
        <w:widowControl w:val="0"/>
        <w:autoSpaceDE w:val="0"/>
        <w:autoSpaceDN w:val="0"/>
        <w:adjustRightInd w:val="0"/>
        <w:ind w:left="40" w:firstLine="709"/>
        <w:rPr>
          <w:sz w:val="28"/>
          <w:szCs w:val="28"/>
        </w:rPr>
      </w:pPr>
      <w:r w:rsidRPr="00E563F8">
        <w:rPr>
          <w:sz w:val="28"/>
          <w:szCs w:val="28"/>
        </w:rPr>
        <w:t>Критериями оценки реферата являются: полнота охвата научной литер</w:t>
      </w:r>
      <w:r w:rsidRPr="00E563F8">
        <w:rPr>
          <w:sz w:val="28"/>
          <w:szCs w:val="28"/>
        </w:rPr>
        <w:t>а</w:t>
      </w:r>
      <w:r w:rsidRPr="00E563F8">
        <w:rPr>
          <w:sz w:val="28"/>
          <w:szCs w:val="28"/>
        </w:rPr>
        <w:t>туры, творческий подход к написанию реферата, правильность и научная обо</w:t>
      </w:r>
      <w:r w:rsidRPr="00E563F8">
        <w:rPr>
          <w:sz w:val="28"/>
          <w:szCs w:val="28"/>
        </w:rPr>
        <w:t>с</w:t>
      </w:r>
      <w:r w:rsidRPr="00E563F8">
        <w:rPr>
          <w:sz w:val="28"/>
          <w:szCs w:val="28"/>
        </w:rPr>
        <w:t>нованность выводов, стиль изложения, использование практического матери</w:t>
      </w:r>
      <w:r w:rsidRPr="00E563F8">
        <w:rPr>
          <w:sz w:val="28"/>
          <w:szCs w:val="28"/>
        </w:rPr>
        <w:t>а</w:t>
      </w:r>
      <w:r w:rsidRPr="00E563F8">
        <w:rPr>
          <w:sz w:val="28"/>
          <w:szCs w:val="28"/>
        </w:rPr>
        <w:t>ла, аккуратность оформления реферата.</w:t>
      </w:r>
    </w:p>
    <w:p w:rsidR="0027540D" w:rsidRPr="00E563F8" w:rsidRDefault="0027540D" w:rsidP="0027540D">
      <w:pPr>
        <w:tabs>
          <w:tab w:val="left" w:pos="426"/>
        </w:tabs>
        <w:suppressAutoHyphens/>
        <w:rPr>
          <w:sz w:val="28"/>
        </w:rPr>
      </w:pPr>
    </w:p>
    <w:p w:rsidR="003C6A66" w:rsidRPr="00E563F8" w:rsidRDefault="0027540D" w:rsidP="0027540D">
      <w:pPr>
        <w:suppressAutoHyphens/>
        <w:ind w:firstLine="709"/>
        <w:jc w:val="center"/>
        <w:rPr>
          <w:b/>
          <w:sz w:val="28"/>
          <w:szCs w:val="28"/>
        </w:rPr>
      </w:pPr>
      <w:r w:rsidRPr="00E563F8">
        <w:rPr>
          <w:b/>
          <w:sz w:val="28"/>
          <w:szCs w:val="28"/>
        </w:rPr>
        <w:lastRenderedPageBreak/>
        <w:t>Раздел № 4. Итоговый контроль</w:t>
      </w:r>
      <w:r w:rsidR="003C6A66" w:rsidRPr="00E563F8">
        <w:rPr>
          <w:b/>
          <w:sz w:val="28"/>
          <w:szCs w:val="28"/>
        </w:rPr>
        <w:t>.</w:t>
      </w:r>
    </w:p>
    <w:p w:rsidR="003C6A66" w:rsidRPr="00E563F8" w:rsidRDefault="003C6A66" w:rsidP="0027540D">
      <w:pPr>
        <w:suppressAutoHyphens/>
        <w:ind w:firstLine="709"/>
        <w:jc w:val="center"/>
        <w:rPr>
          <w:b/>
          <w:sz w:val="28"/>
          <w:szCs w:val="28"/>
        </w:rPr>
      </w:pPr>
    </w:p>
    <w:p w:rsidR="0027540D" w:rsidRPr="00E563F8" w:rsidRDefault="003C6A66" w:rsidP="0027540D">
      <w:pPr>
        <w:suppressAutoHyphens/>
        <w:ind w:firstLine="709"/>
        <w:jc w:val="center"/>
        <w:rPr>
          <w:b/>
          <w:sz w:val="28"/>
          <w:szCs w:val="28"/>
        </w:rPr>
      </w:pPr>
      <w:r w:rsidRPr="00E563F8">
        <w:rPr>
          <w:b/>
          <w:sz w:val="28"/>
          <w:szCs w:val="28"/>
        </w:rPr>
        <w:t>В</w:t>
      </w:r>
      <w:r w:rsidR="0027540D" w:rsidRPr="00E563F8">
        <w:rPr>
          <w:b/>
          <w:sz w:val="28"/>
          <w:szCs w:val="28"/>
        </w:rPr>
        <w:t>опросы к экзамену</w:t>
      </w:r>
      <w:r w:rsidRPr="00E563F8">
        <w:rPr>
          <w:b/>
          <w:sz w:val="28"/>
          <w:szCs w:val="28"/>
        </w:rPr>
        <w:t>.</w:t>
      </w:r>
    </w:p>
    <w:p w:rsidR="0027540D" w:rsidRPr="00E563F8" w:rsidRDefault="0027540D" w:rsidP="0027540D">
      <w:pPr>
        <w:widowControl w:val="0"/>
        <w:spacing w:line="276" w:lineRule="auto"/>
        <w:ind w:firstLine="709"/>
        <w:rPr>
          <w:sz w:val="28"/>
        </w:rPr>
      </w:pPr>
      <w:r w:rsidRPr="00E563F8">
        <w:rPr>
          <w:sz w:val="28"/>
        </w:rPr>
        <w:t>Проверка знаний, усвоенных слушателями в процессе повышения квал</w:t>
      </w:r>
      <w:r w:rsidRPr="00E563F8">
        <w:rPr>
          <w:sz w:val="28"/>
        </w:rPr>
        <w:t>и</w:t>
      </w:r>
      <w:r w:rsidRPr="00E563F8">
        <w:rPr>
          <w:sz w:val="28"/>
        </w:rPr>
        <w:t>фикации, в форме индивидуального экзамена по билетам с оценкой, выставл</w:t>
      </w:r>
      <w:r w:rsidRPr="00E563F8">
        <w:rPr>
          <w:sz w:val="28"/>
        </w:rPr>
        <w:t>я</w:t>
      </w:r>
      <w:r w:rsidRPr="00E563F8">
        <w:rPr>
          <w:sz w:val="28"/>
        </w:rPr>
        <w:t>емой по четырех бальной системе:</w:t>
      </w:r>
    </w:p>
    <w:p w:rsidR="0027540D" w:rsidRPr="00E563F8" w:rsidRDefault="0027540D" w:rsidP="0027540D">
      <w:pPr>
        <w:widowControl w:val="0"/>
        <w:spacing w:line="276" w:lineRule="auto"/>
        <w:ind w:firstLine="709"/>
        <w:rPr>
          <w:sz w:val="28"/>
        </w:rPr>
      </w:pPr>
      <w:r w:rsidRPr="00E563F8">
        <w:rPr>
          <w:sz w:val="28"/>
        </w:rPr>
        <w:t>«отлично» - при правильном ответе на все вопросы проверяющего;</w:t>
      </w:r>
    </w:p>
    <w:p w:rsidR="0027540D" w:rsidRPr="00E563F8" w:rsidRDefault="0027540D" w:rsidP="0027540D">
      <w:pPr>
        <w:widowControl w:val="0"/>
        <w:spacing w:line="276" w:lineRule="auto"/>
        <w:ind w:firstLine="709"/>
        <w:rPr>
          <w:sz w:val="28"/>
        </w:rPr>
      </w:pPr>
      <w:r w:rsidRPr="00E563F8">
        <w:rPr>
          <w:sz w:val="28"/>
        </w:rPr>
        <w:t>«хорошо» - при незначительных погрешностях при правильном в целом ответе;</w:t>
      </w:r>
    </w:p>
    <w:p w:rsidR="0027540D" w:rsidRPr="00E563F8" w:rsidRDefault="0027540D" w:rsidP="0027540D">
      <w:pPr>
        <w:widowControl w:val="0"/>
        <w:spacing w:line="276" w:lineRule="auto"/>
        <w:ind w:firstLine="709"/>
        <w:rPr>
          <w:sz w:val="28"/>
        </w:rPr>
      </w:pPr>
      <w:r w:rsidRPr="00E563F8">
        <w:rPr>
          <w:sz w:val="28"/>
        </w:rPr>
        <w:t>«удовлетворительно» - при значительных погрешностях при правильном в целом ответе;</w:t>
      </w:r>
    </w:p>
    <w:p w:rsidR="0027540D" w:rsidRPr="00E563F8" w:rsidRDefault="0027540D" w:rsidP="0027540D">
      <w:pPr>
        <w:widowControl w:val="0"/>
        <w:spacing w:line="276" w:lineRule="auto"/>
        <w:ind w:firstLine="709"/>
        <w:rPr>
          <w:sz w:val="28"/>
        </w:rPr>
      </w:pPr>
      <w:r w:rsidRPr="00E563F8">
        <w:rPr>
          <w:sz w:val="28"/>
        </w:rPr>
        <w:t xml:space="preserve">«неудовлетворительно» - при неправильном ответе. </w:t>
      </w:r>
    </w:p>
    <w:p w:rsidR="0027540D" w:rsidRPr="00E563F8" w:rsidRDefault="0027540D" w:rsidP="0027540D">
      <w:pPr>
        <w:suppressAutoHyphens/>
        <w:ind w:firstLine="709"/>
        <w:rPr>
          <w:b/>
          <w:sz w:val="28"/>
          <w:szCs w:val="28"/>
        </w:rPr>
      </w:pP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Организационная структура МЧС России. Основные задачи, основные функции и полномочия МЧС России.</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Гарантии сотрудникам ГПС, принятым на службу в территориальные подразделения ГПС, созданные на основе договоров с органами государственной власти  субъектов РФ и органами местного самоуправления, в связи с вступлением в силу федерального закона от 22.08.2004 № 122-ФЗ.</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Обязательное государственное страхование жизни и здоровья личного состава ГПС.</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Денежное содержание сотрудников (работников) ГПС.</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Повышение окладов, доплаты, надбавки к денежному содержанию сотрудников ГПС.</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Условия, определяющие право на пенсию по инвалидности.</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Условия, определяющие право на пенсию по случаю потери кормильца.</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Исчисление выслуги лет для назначения пенсии сотрудникам ГПС.</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Организация  подготовки личного состава ГПС в подразделениях.</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Гарантии сотрудникам и работникам ГПС, совмещающим службу (работу) с обучением в образовательных учреждениях.</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Работа по подбору кандидатов на службу в ГПС: их изучение и основные требования, предъявляемые к ним.</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Порядок отбора кандидатов на учебу в учебные заведения высшего и среднего профессионального образования МЧС России.</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Установление испытательного срока: продолжительность для сотрудников и для работников;  документы, оформляемые по окончании испытательного срока.</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Порядок заключения и продления контракта о службе.</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Порядок заключения трудового договора: срочный и бессрочный трудовой договор, содержание договора.</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Сроки и порядок проведения аттестации личного состава ГПС.</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Организация работы с кадрами, зачисленными в резерв на выдвижение.</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 xml:space="preserve">Зачисление в кадры МЧС. Присвоение специальных званий и исчисление сроков выслуги в специальном звании гражданам, состоящим в запасе, </w:t>
      </w:r>
      <w:r w:rsidRPr="00E563F8">
        <w:rPr>
          <w:sz w:val="28"/>
        </w:rPr>
        <w:lastRenderedPageBreak/>
        <w:t>при поступлении на службу в ГПС, а также лицам, ранее проходившим службу в специальном звании.</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Присвоение специальных званий досрочно или на ступень выше.</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Задержка в присвоении очередного специального звания.</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Порядок применения поощрений и дисциплинарных взысканий.</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Проведение служебных проверок по фактам нарушения служебной дисциплины.</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Требования к оформлению приказа о наложении дисциплинарного взыскания, приведение его в исполнение.</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Основные направления воспитательной работы.</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Роль руководителя в организации работы с кадрами.</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Цель и сущность индивидуально-воспитательной работы с личным составом.</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Методы и формы изучения особенностей личности сотрудника.</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Общественные организации и формирования, создаваемые в подразделениях ГПС и их роль в воспитании личного состава.</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Нравственно-эстетическая и спортивно-оздоровительная работа в подразделениях ГПС.</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Виды государственных и ведомственных наград РФ и МЧС России.</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Требования к оформлению наградных материалов.</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Порядок расследования несчастных случаев на службе.</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Очередной ежегодный отпуск: график отпусков; продолжительность отпуска; расчет количества дней отпуска лицам, принятым на службу (работу)  в текущем году; компенсация за неиспользованный отпуск.</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Виды и порядок предоставления отпусков сотрудникам (работникам).</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Проведение оргштатных мероприятий в подразделениях ГПС: основание; предупреждение о предстоящем сокращении штатов; гарантии при назначении на нижестоящую должность.</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Перемещение на вышестоящую, нижестоящую, равнозначную должность: оформляемые документы, согласования.</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Перевод сотрудников из территориальных подразделений ГПС, созданных на основе договоров с органами государственной власти  субъектов РФ и органами местного самоуправления, из органов управления по делам ГО и ЧС субъектов РФ в федеральную противопожарную службу.</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Порядок увольнения из ГПС МЧС России.</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Порядок прохождения службы и увольнения со службы сотрудников из территориальных подразделений ГПС, созданных на основе договоров с органами государственной власти  субъектов РФ.</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Общие требования к оформлению документов.</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Сроки рассмотрения и подготовки ответов по письменным обращениям граждан.</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Требования к оформлению приказов: подготовка проекта, согласование, ознакомление.</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Требования к оформлению дел.</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Личное дело сотрудника: разделы, подшивка документов; подготовка дела к передаче в архив.</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lastRenderedPageBreak/>
        <w:t>Правила ведения и хранения трудовых книжек.</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Сроки внесения записей в трудовую книжку и ознакомления работников с записями.</w:t>
      </w:r>
    </w:p>
    <w:p w:rsidR="0027540D" w:rsidRPr="00E563F8" w:rsidRDefault="0027540D" w:rsidP="00FD47B4">
      <w:pPr>
        <w:numPr>
          <w:ilvl w:val="0"/>
          <w:numId w:val="129"/>
        </w:numPr>
        <w:tabs>
          <w:tab w:val="clear" w:pos="360"/>
          <w:tab w:val="num" w:pos="720"/>
        </w:tabs>
        <w:suppressAutoHyphens/>
        <w:ind w:left="720"/>
        <w:rPr>
          <w:sz w:val="28"/>
        </w:rPr>
      </w:pPr>
      <w:r w:rsidRPr="00E563F8">
        <w:rPr>
          <w:sz w:val="28"/>
        </w:rPr>
        <w:t>Виды планов работы с личным составом, их структура и содержание.</w:t>
      </w:r>
    </w:p>
    <w:p w:rsidR="0027540D" w:rsidRPr="00E563F8" w:rsidRDefault="0027540D" w:rsidP="00FD47B4">
      <w:pPr>
        <w:numPr>
          <w:ilvl w:val="0"/>
          <w:numId w:val="129"/>
        </w:numPr>
        <w:tabs>
          <w:tab w:val="clear" w:pos="360"/>
          <w:tab w:val="num" w:pos="720"/>
        </w:tabs>
        <w:suppressAutoHyphens/>
        <w:ind w:left="720"/>
        <w:rPr>
          <w:sz w:val="28"/>
          <w:szCs w:val="28"/>
        </w:rPr>
      </w:pPr>
      <w:r w:rsidRPr="00E563F8">
        <w:rPr>
          <w:sz w:val="28"/>
          <w:szCs w:val="28"/>
        </w:rPr>
        <w:t>Анализ работы с кадрами ГПС.</w:t>
      </w:r>
    </w:p>
    <w:p w:rsidR="0027540D" w:rsidRPr="00E563F8" w:rsidRDefault="0027540D" w:rsidP="00FD47B4">
      <w:pPr>
        <w:numPr>
          <w:ilvl w:val="0"/>
          <w:numId w:val="129"/>
        </w:numPr>
        <w:tabs>
          <w:tab w:val="clear" w:pos="360"/>
          <w:tab w:val="num" w:pos="720"/>
        </w:tabs>
        <w:suppressAutoHyphens/>
        <w:ind w:left="720"/>
        <w:rPr>
          <w:sz w:val="28"/>
          <w:szCs w:val="28"/>
        </w:rPr>
      </w:pPr>
      <w:r w:rsidRPr="00E563F8">
        <w:rPr>
          <w:sz w:val="28"/>
          <w:szCs w:val="28"/>
        </w:rPr>
        <w:t>Основные направления деятельности государственных органов по повышению эффективности противодействия коррупции.</w:t>
      </w:r>
    </w:p>
    <w:p w:rsidR="0027540D" w:rsidRPr="00E563F8" w:rsidRDefault="0027540D" w:rsidP="00FD47B4">
      <w:pPr>
        <w:widowControl w:val="0"/>
        <w:numPr>
          <w:ilvl w:val="0"/>
          <w:numId w:val="129"/>
        </w:numPr>
        <w:tabs>
          <w:tab w:val="clear" w:pos="360"/>
          <w:tab w:val="num" w:pos="720"/>
        </w:tabs>
        <w:suppressAutoHyphens/>
        <w:ind w:left="720"/>
        <w:rPr>
          <w:sz w:val="28"/>
          <w:szCs w:val="28"/>
        </w:rPr>
      </w:pPr>
      <w:r w:rsidRPr="00E563F8">
        <w:rPr>
          <w:sz w:val="28"/>
          <w:szCs w:val="28"/>
        </w:rPr>
        <w:t xml:space="preserve">Ответственность физических и юридических лиц за коррупционные правонарушения. </w:t>
      </w:r>
    </w:p>
    <w:p w:rsidR="003400A8" w:rsidRPr="00E563F8" w:rsidRDefault="003400A8" w:rsidP="0027540D">
      <w:pPr>
        <w:suppressAutoHyphens/>
        <w:ind w:firstLine="720"/>
        <w:rPr>
          <w:sz w:val="28"/>
        </w:rPr>
      </w:pPr>
    </w:p>
    <w:p w:rsidR="0027540D" w:rsidRPr="00E563F8" w:rsidRDefault="0027540D" w:rsidP="0027540D">
      <w:pPr>
        <w:suppressAutoHyphens/>
        <w:ind w:firstLine="540"/>
        <w:jc w:val="center"/>
        <w:rPr>
          <w:b/>
          <w:sz w:val="28"/>
          <w:szCs w:val="28"/>
        </w:rPr>
      </w:pPr>
      <w:r w:rsidRPr="00E563F8">
        <w:rPr>
          <w:b/>
          <w:sz w:val="28"/>
          <w:szCs w:val="28"/>
        </w:rPr>
        <w:t>У</w:t>
      </w:r>
      <w:r w:rsidR="003C6A66" w:rsidRPr="00E563F8">
        <w:rPr>
          <w:b/>
          <w:sz w:val="28"/>
          <w:szCs w:val="28"/>
        </w:rPr>
        <w:t>чебно-методическое обеспечение.</w:t>
      </w:r>
    </w:p>
    <w:p w:rsidR="0027540D" w:rsidRPr="00E563F8" w:rsidRDefault="0027540D" w:rsidP="0027540D">
      <w:pPr>
        <w:suppressAutoHyphens/>
        <w:ind w:firstLine="540"/>
        <w:jc w:val="center"/>
        <w:rPr>
          <w:b/>
          <w:sz w:val="28"/>
          <w:szCs w:val="28"/>
        </w:rPr>
      </w:pPr>
    </w:p>
    <w:p w:rsidR="0027540D" w:rsidRPr="00E563F8" w:rsidRDefault="0027540D" w:rsidP="0027540D">
      <w:pPr>
        <w:suppressAutoHyphens/>
        <w:ind w:firstLine="540"/>
        <w:jc w:val="center"/>
        <w:rPr>
          <w:b/>
          <w:sz w:val="28"/>
          <w:szCs w:val="28"/>
        </w:rPr>
      </w:pPr>
      <w:r w:rsidRPr="00E563F8">
        <w:rPr>
          <w:b/>
          <w:sz w:val="28"/>
          <w:szCs w:val="28"/>
        </w:rPr>
        <w:t>Рекомендуемая литература</w:t>
      </w:r>
      <w:r w:rsidR="003C6A66" w:rsidRPr="00E563F8">
        <w:rPr>
          <w:b/>
          <w:sz w:val="28"/>
          <w:szCs w:val="28"/>
        </w:rPr>
        <w:t>.</w:t>
      </w:r>
    </w:p>
    <w:p w:rsidR="0027540D" w:rsidRPr="00E563F8" w:rsidRDefault="0027540D" w:rsidP="0027540D">
      <w:pPr>
        <w:widowControl w:val="0"/>
        <w:suppressAutoHyphens/>
        <w:ind w:firstLine="720"/>
        <w:rPr>
          <w:b/>
          <w:sz w:val="28"/>
          <w:szCs w:val="28"/>
        </w:rPr>
      </w:pPr>
      <w:r w:rsidRPr="00E563F8">
        <w:rPr>
          <w:b/>
          <w:sz w:val="28"/>
          <w:szCs w:val="28"/>
        </w:rPr>
        <w:t>Основная</w:t>
      </w:r>
      <w:r w:rsidR="003C6A66" w:rsidRPr="00E563F8">
        <w:rPr>
          <w:b/>
          <w:sz w:val="28"/>
          <w:szCs w:val="28"/>
        </w:rPr>
        <w:t>:</w:t>
      </w:r>
    </w:p>
    <w:p w:rsidR="0027540D" w:rsidRPr="00E563F8" w:rsidRDefault="0027540D" w:rsidP="0027540D">
      <w:pPr>
        <w:widowControl w:val="0"/>
        <w:suppressAutoHyphens/>
        <w:ind w:firstLine="720"/>
        <w:rPr>
          <w:snapToGrid w:val="0"/>
          <w:sz w:val="28"/>
          <w:szCs w:val="28"/>
        </w:rPr>
      </w:pPr>
      <w:r w:rsidRPr="00E563F8">
        <w:rPr>
          <w:snapToGrid w:val="0"/>
          <w:sz w:val="28"/>
          <w:szCs w:val="28"/>
        </w:rPr>
        <w:t>1. Моторин В.Б., Ткачев П.А., Уткин Н.И., Смирнов А.А., Касаев Р.А., Шелепенькин А.А. и др. Организация службы и подготовки кадров в органах управления и подразделениях ГПС МЧС России. – СПб.: СПбИ ГПС МЧС России, 2006. – 156с.</w:t>
      </w:r>
    </w:p>
    <w:p w:rsidR="0027540D" w:rsidRPr="00E563F8" w:rsidRDefault="0027540D" w:rsidP="0027540D">
      <w:pPr>
        <w:suppressAutoHyphens/>
        <w:ind w:right="-11" w:firstLine="709"/>
        <w:rPr>
          <w:snapToGrid w:val="0"/>
          <w:sz w:val="28"/>
          <w:szCs w:val="28"/>
        </w:rPr>
      </w:pPr>
      <w:r w:rsidRPr="00E563F8">
        <w:rPr>
          <w:b/>
          <w:snapToGrid w:val="0"/>
          <w:sz w:val="28"/>
          <w:szCs w:val="28"/>
        </w:rPr>
        <w:t>Дополнительная</w:t>
      </w:r>
      <w:r w:rsidR="003C6A66" w:rsidRPr="00E563F8">
        <w:rPr>
          <w:b/>
          <w:sz w:val="28"/>
          <w:szCs w:val="28"/>
        </w:rPr>
        <w:t>:</w:t>
      </w:r>
    </w:p>
    <w:p w:rsidR="0027540D" w:rsidRPr="00E563F8" w:rsidRDefault="0027540D" w:rsidP="00FD47B4">
      <w:pPr>
        <w:numPr>
          <w:ilvl w:val="0"/>
          <w:numId w:val="130"/>
        </w:numPr>
        <w:tabs>
          <w:tab w:val="clear" w:pos="720"/>
          <w:tab w:val="left" w:pos="426"/>
        </w:tabs>
        <w:suppressAutoHyphens/>
        <w:ind w:left="0" w:firstLine="709"/>
        <w:rPr>
          <w:sz w:val="28"/>
          <w:szCs w:val="28"/>
        </w:rPr>
      </w:pPr>
      <w:r w:rsidRPr="00E563F8">
        <w:rPr>
          <w:sz w:val="28"/>
          <w:szCs w:val="28"/>
        </w:rPr>
        <w:t>Информатика. Учебник для ВУЗов под ред. Симоновича; СПб.: Питер, - 2002.</w:t>
      </w:r>
    </w:p>
    <w:p w:rsidR="0027540D" w:rsidRPr="00E563F8" w:rsidRDefault="0027540D" w:rsidP="00FD47B4">
      <w:pPr>
        <w:numPr>
          <w:ilvl w:val="0"/>
          <w:numId w:val="130"/>
        </w:numPr>
        <w:tabs>
          <w:tab w:val="clear" w:pos="720"/>
        </w:tabs>
        <w:suppressAutoHyphens/>
        <w:ind w:left="0" w:firstLine="709"/>
        <w:rPr>
          <w:sz w:val="28"/>
          <w:szCs w:val="28"/>
        </w:rPr>
      </w:pPr>
      <w:r w:rsidRPr="00E563F8">
        <w:rPr>
          <w:sz w:val="28"/>
          <w:szCs w:val="28"/>
        </w:rPr>
        <w:t>Противопожарная служба России. Документы и материалы. - М.: ООО «Издательство «Трио», 2002, в двух томах.</w:t>
      </w:r>
    </w:p>
    <w:p w:rsidR="0027540D" w:rsidRPr="00E563F8" w:rsidRDefault="0027540D" w:rsidP="00FD47B4">
      <w:pPr>
        <w:numPr>
          <w:ilvl w:val="0"/>
          <w:numId w:val="130"/>
        </w:numPr>
        <w:tabs>
          <w:tab w:val="clear" w:pos="720"/>
          <w:tab w:val="left" w:pos="426"/>
        </w:tabs>
        <w:suppressAutoHyphens/>
        <w:ind w:left="0" w:firstLine="709"/>
        <w:rPr>
          <w:sz w:val="28"/>
          <w:szCs w:val="28"/>
        </w:rPr>
      </w:pPr>
      <w:r w:rsidRPr="00E563F8">
        <w:rPr>
          <w:sz w:val="28"/>
          <w:szCs w:val="28"/>
        </w:rPr>
        <w:t>Иванов А. Ю. Информатика. Учебное пособие. / под ред. В.С. Артамонова. СПб.: СПб ИГПС МЧС России, 2003.</w:t>
      </w:r>
    </w:p>
    <w:p w:rsidR="0027540D" w:rsidRPr="00E563F8" w:rsidRDefault="0027540D" w:rsidP="00FD47B4">
      <w:pPr>
        <w:numPr>
          <w:ilvl w:val="0"/>
          <w:numId w:val="130"/>
        </w:numPr>
        <w:shd w:val="clear" w:color="auto" w:fill="FFFFFF"/>
        <w:tabs>
          <w:tab w:val="clear" w:pos="720"/>
          <w:tab w:val="left" w:pos="426"/>
        </w:tabs>
        <w:suppressAutoHyphens/>
        <w:ind w:left="0" w:firstLine="709"/>
        <w:rPr>
          <w:sz w:val="28"/>
          <w:szCs w:val="28"/>
        </w:rPr>
      </w:pPr>
      <w:r w:rsidRPr="00E563F8">
        <w:rPr>
          <w:sz w:val="28"/>
          <w:szCs w:val="28"/>
        </w:rPr>
        <w:t>Моторин В.Б., Марченко В.Л., Миляев А.А., Ткачев П.А. Организация кадровой и воспитательной работы в органах управления и подразделениях ГПС МЧС России. Курс лекций.– СПб: Санкт-Петербургский институт ГПС МЧС России, 2003.</w:t>
      </w:r>
    </w:p>
    <w:p w:rsidR="0027540D" w:rsidRPr="00E563F8" w:rsidRDefault="0027540D" w:rsidP="0027540D">
      <w:pPr>
        <w:suppressAutoHyphens/>
        <w:ind w:left="360" w:firstLine="360"/>
        <w:rPr>
          <w:b/>
          <w:snapToGrid w:val="0"/>
          <w:sz w:val="28"/>
          <w:szCs w:val="28"/>
        </w:rPr>
      </w:pPr>
      <w:r w:rsidRPr="00E563F8">
        <w:rPr>
          <w:b/>
          <w:snapToGrid w:val="0"/>
          <w:sz w:val="28"/>
          <w:szCs w:val="28"/>
        </w:rPr>
        <w:t>Нормативные правовые акты</w:t>
      </w:r>
      <w:r w:rsidR="003C6A66" w:rsidRPr="00E563F8">
        <w:rPr>
          <w:b/>
          <w:sz w:val="28"/>
          <w:szCs w:val="28"/>
        </w:rPr>
        <w:t>:</w:t>
      </w:r>
    </w:p>
    <w:p w:rsidR="0027540D" w:rsidRPr="00E563F8" w:rsidRDefault="0027540D" w:rsidP="0027540D">
      <w:pPr>
        <w:pStyle w:val="ConsNormal"/>
        <w:suppressAutoHyphens/>
        <w:ind w:right="0" w:firstLine="709"/>
        <w:jc w:val="both"/>
        <w:rPr>
          <w:rFonts w:ascii="Times New Roman" w:hAnsi="Times New Roman" w:cs="Times New Roman"/>
          <w:sz w:val="28"/>
          <w:szCs w:val="28"/>
        </w:rPr>
      </w:pPr>
      <w:r w:rsidRPr="00E563F8">
        <w:rPr>
          <w:rFonts w:ascii="Times New Roman" w:hAnsi="Times New Roman" w:cs="Times New Roman"/>
          <w:sz w:val="28"/>
          <w:szCs w:val="28"/>
        </w:rPr>
        <w:t>1.Конституция Российской Федерации (принята на всенародном голосовании 12.12.1993г.) (с учетом поправок, внесенных законами РФ о поправках к Конституции РФ от 30.12.2008 №6-ФКЗ, от 30.12.2008 №7-ФКЗ).</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2.Закон Российской Федерации от 12.02.93 № 4468-1 "О пенсионном обеспечении лиц, проходящих военную службу, службу в органах внутренних дел, учреждениях и органах уголовно-исполнительной системы, и их семей".</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3.Закон Российской Федерации от 21.12.94 № 68-ФЗ "О защите населения и территорий от чрезвычайных ситуаций природного и техногенного характера".</w:t>
      </w:r>
    </w:p>
    <w:p w:rsidR="0027540D" w:rsidRPr="00E563F8" w:rsidRDefault="0027540D" w:rsidP="0027540D">
      <w:pPr>
        <w:shd w:val="clear" w:color="auto" w:fill="FFFFFF"/>
        <w:suppressAutoHyphens/>
        <w:ind w:firstLine="709"/>
        <w:rPr>
          <w:sz w:val="28"/>
          <w:szCs w:val="28"/>
        </w:rPr>
      </w:pPr>
      <w:r w:rsidRPr="00E563F8">
        <w:rPr>
          <w:sz w:val="28"/>
          <w:szCs w:val="28"/>
        </w:rPr>
        <w:t>4.Закон Российской Федерации от 21.12.94 № 69-ФЗ "О пожарной безопасности".</w:t>
      </w:r>
    </w:p>
    <w:p w:rsidR="0027540D" w:rsidRPr="00E563F8" w:rsidRDefault="0027540D" w:rsidP="0027540D">
      <w:pPr>
        <w:tabs>
          <w:tab w:val="left" w:pos="426"/>
        </w:tabs>
        <w:suppressAutoHyphens/>
        <w:ind w:firstLine="709"/>
        <w:rPr>
          <w:sz w:val="28"/>
          <w:szCs w:val="28"/>
        </w:rPr>
      </w:pPr>
      <w:r w:rsidRPr="00E563F8">
        <w:rPr>
          <w:sz w:val="28"/>
          <w:szCs w:val="28"/>
        </w:rPr>
        <w:t>5.Закон Российской Федерации от 12.01.95 "О ветеранах".</w:t>
      </w:r>
    </w:p>
    <w:p w:rsidR="0027540D" w:rsidRPr="00E563F8" w:rsidRDefault="0027540D" w:rsidP="0027540D">
      <w:pPr>
        <w:tabs>
          <w:tab w:val="left" w:pos="426"/>
        </w:tabs>
        <w:suppressAutoHyphens/>
        <w:ind w:firstLine="709"/>
        <w:rPr>
          <w:sz w:val="28"/>
          <w:szCs w:val="28"/>
        </w:rPr>
      </w:pPr>
      <w:r w:rsidRPr="00E563F8">
        <w:rPr>
          <w:sz w:val="28"/>
          <w:szCs w:val="28"/>
        </w:rPr>
        <w:t>6.Закон Российской Федерации от 25.05.95 "Об общественных объединениях".</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7.Закон Российской Федерации от 22.08.95 № 151-ФЗ "Об аварийно-спасательных службах и статусе спасателей".</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lastRenderedPageBreak/>
        <w:t>8.Закон Российской Федерации от 28.03.98 №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РФ, сотрудников учреждений и органов уголовно-исполнительной системы и сотрудников федеральных органов налоговой полиции".</w:t>
      </w:r>
    </w:p>
    <w:p w:rsidR="0027540D" w:rsidRPr="00E563F8" w:rsidRDefault="0027540D" w:rsidP="0027540D">
      <w:pPr>
        <w:tabs>
          <w:tab w:val="left" w:pos="426"/>
        </w:tabs>
        <w:suppressAutoHyphens/>
        <w:ind w:firstLine="709"/>
        <w:rPr>
          <w:sz w:val="28"/>
          <w:szCs w:val="28"/>
        </w:rPr>
      </w:pPr>
      <w:r w:rsidRPr="00E563F8">
        <w:rPr>
          <w:sz w:val="28"/>
          <w:szCs w:val="28"/>
        </w:rPr>
        <w:t>9.Закон Российской Федерации от 24.07.98 № 125-ФЗ «Об обязательном социальном страховании от несчастных случаев на производстве и профессиональных заболеваний».</w:t>
      </w:r>
    </w:p>
    <w:p w:rsidR="0027540D" w:rsidRPr="00E563F8" w:rsidRDefault="0027540D" w:rsidP="0027540D">
      <w:pPr>
        <w:tabs>
          <w:tab w:val="left" w:pos="426"/>
        </w:tabs>
        <w:suppressAutoHyphens/>
        <w:ind w:firstLine="709"/>
        <w:rPr>
          <w:sz w:val="28"/>
          <w:szCs w:val="28"/>
        </w:rPr>
      </w:pPr>
      <w:r w:rsidRPr="00E563F8">
        <w:rPr>
          <w:sz w:val="28"/>
          <w:szCs w:val="28"/>
        </w:rPr>
        <w:t>10.Закон Российской Федерации от 30.06.2002 № 78-ФЗ "О денежном довольствии сотрудников некоторых федеральных органов исполнительной власти, других выплатах этим сотрудникам и условиях перевода отдельных категорий сотрудников федеральных органов налоговой полиции и таможенных органов РФ на иные условия службы (работы)".</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11.Федеральный закон  от 27.05.2003г.№58-ФЗ «О системе государственной службы Российской Федерации».</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12.Федеральный закон от 27.07.2004г. № 79-ФЗ «О государственной гражданской службе».</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13.Закон Российской Федерации от 22.08.2004 № 122-ФЗ «О внесении изменений в законодательные акты РФ и признании утратившими силу некоторых законодательных актов РФ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РФ» и «Об общих принципах организации местного самоуправления в РФ».</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14.Федеральный закон  от 22.07. 2008г. № 123-ФЗ «Технический регламент о требованиях пожарной безопасности».</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 xml:space="preserve">15. Федеральный закон от 19.07.2011г.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16.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17.Указ президента РФ от 09.11.2001 №1309 «О совершенствовании государственного управления в области пожарной безопасности».</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18.Положение о Министерстве РФ по делам гражданской обороны, чрезвычайным ситуациям и ликвидации последствий стихийных бедствий, утверждено указом  Президента Российской Федерации от 11.07.2004 № 868.</w:t>
      </w:r>
    </w:p>
    <w:p w:rsidR="0027540D" w:rsidRPr="00E563F8" w:rsidRDefault="0027540D" w:rsidP="0027540D">
      <w:pPr>
        <w:tabs>
          <w:tab w:val="left" w:pos="426"/>
        </w:tabs>
        <w:suppressAutoHyphens/>
        <w:ind w:firstLine="709"/>
        <w:rPr>
          <w:sz w:val="28"/>
          <w:szCs w:val="28"/>
        </w:rPr>
      </w:pPr>
      <w:r w:rsidRPr="00E563F8">
        <w:rPr>
          <w:sz w:val="28"/>
          <w:szCs w:val="28"/>
        </w:rPr>
        <w:t>19.«Положение о Государственной противопожарной службе». Утверждено постановлением Правительством РФ от 23.08.93 г. № 849.</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 xml:space="preserve">20.Постановление Совета Министров – Правительства РФ от 22.09.93 № 941 «О порядке исчисления выслуги лет, назначении и выплаты пенсий т пособий лицам, проходившим военную службу в качестве офицеров, прапорщиков, мичманов и военнослужащих сверхсрочной службы или по </w:t>
      </w:r>
      <w:r w:rsidRPr="00E563F8">
        <w:rPr>
          <w:sz w:val="28"/>
          <w:szCs w:val="28"/>
        </w:rPr>
        <w:lastRenderedPageBreak/>
        <w:t>контракту в качестве солдат, матросов, сержантов и старшин либо службу в органах внутренних дел, и их семьям в Российской Федерации».</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21.Положение о службе в органах внутренних дел РФ, утверждено постановлением ВС РФ от 23.12.93 № 4202-1.</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22.Постановление Правительства РФ от 16.04.2003 № 225 «О трудовых книжках».</w:t>
      </w:r>
    </w:p>
    <w:p w:rsidR="0027540D" w:rsidRPr="00E563F8" w:rsidRDefault="0027540D" w:rsidP="0027540D">
      <w:pPr>
        <w:suppressAutoHyphens/>
        <w:ind w:firstLine="709"/>
        <w:rPr>
          <w:sz w:val="28"/>
          <w:szCs w:val="28"/>
        </w:rPr>
      </w:pPr>
      <w:r w:rsidRPr="00E563F8">
        <w:rPr>
          <w:bCs/>
          <w:sz w:val="28"/>
          <w:szCs w:val="28"/>
        </w:rPr>
        <w:t xml:space="preserve">23.Трудовой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w:t>
      </w:r>
      <w:r w:rsidRPr="00E563F8">
        <w:rPr>
          <w:bCs/>
          <w:sz w:val="28"/>
          <w:szCs w:val="28"/>
        </w:rPr>
        <w:t xml:space="preserve"> </w:t>
      </w:r>
      <w:r w:rsidRPr="00E563F8">
        <w:rPr>
          <w:sz w:val="28"/>
          <w:szCs w:val="28"/>
        </w:rPr>
        <w:t>Государственной Думой</w:t>
      </w:r>
      <w:r w:rsidRPr="00E563F8">
        <w:rPr>
          <w:bCs/>
          <w:sz w:val="28"/>
          <w:szCs w:val="28"/>
        </w:rPr>
        <w:t xml:space="preserve"> </w:t>
      </w:r>
      <w:r w:rsidRPr="00E563F8">
        <w:rPr>
          <w:sz w:val="28"/>
          <w:szCs w:val="28"/>
        </w:rPr>
        <w:t>21 декабря 2001 года</w:t>
      </w:r>
      <w:r w:rsidRPr="00E563F8">
        <w:rPr>
          <w:bCs/>
          <w:sz w:val="28"/>
          <w:szCs w:val="28"/>
        </w:rPr>
        <w:t xml:space="preserve">, </w:t>
      </w:r>
      <w:r w:rsidRPr="00E563F8">
        <w:rPr>
          <w:sz w:val="28"/>
          <w:szCs w:val="28"/>
        </w:rPr>
        <w:t>одобрен</w:t>
      </w:r>
      <w:r w:rsidRPr="00E563F8">
        <w:rPr>
          <w:bCs/>
          <w:sz w:val="28"/>
          <w:szCs w:val="28"/>
        </w:rPr>
        <w:t xml:space="preserve"> </w:t>
      </w:r>
      <w:r w:rsidRPr="00E563F8">
        <w:rPr>
          <w:sz w:val="28"/>
          <w:szCs w:val="28"/>
        </w:rPr>
        <w:t>Советом Федерации</w:t>
      </w:r>
      <w:r w:rsidRPr="00E563F8">
        <w:rPr>
          <w:bCs/>
          <w:sz w:val="28"/>
          <w:szCs w:val="28"/>
        </w:rPr>
        <w:t xml:space="preserve"> </w:t>
      </w:r>
      <w:r w:rsidRPr="00E563F8">
        <w:rPr>
          <w:sz w:val="28"/>
          <w:szCs w:val="28"/>
        </w:rPr>
        <w:t>26 декабря 2001 года)</w:t>
      </w:r>
      <w:r w:rsidRPr="00E563F8">
        <w:rPr>
          <w:bCs/>
          <w:sz w:val="28"/>
          <w:szCs w:val="28"/>
        </w:rPr>
        <w:t xml:space="preserve"> </w:t>
      </w:r>
      <w:r w:rsidRPr="00E563F8">
        <w:rPr>
          <w:sz w:val="28"/>
          <w:szCs w:val="28"/>
        </w:rPr>
        <w:t>(в ред. Федеральных законов от 30.12.2008 N 313-ФЗ)</w:t>
      </w:r>
    </w:p>
    <w:p w:rsidR="0027540D" w:rsidRPr="00E563F8" w:rsidRDefault="0027540D" w:rsidP="0027540D">
      <w:pPr>
        <w:shd w:val="clear" w:color="auto" w:fill="FFFFFF"/>
        <w:tabs>
          <w:tab w:val="left" w:pos="0"/>
          <w:tab w:val="left" w:pos="426"/>
        </w:tabs>
        <w:suppressAutoHyphens/>
        <w:ind w:firstLine="709"/>
        <w:rPr>
          <w:sz w:val="28"/>
          <w:szCs w:val="28"/>
        </w:rPr>
      </w:pPr>
      <w:r w:rsidRPr="00E563F8">
        <w:rPr>
          <w:sz w:val="28"/>
          <w:szCs w:val="28"/>
        </w:rPr>
        <w:t xml:space="preserve">24.Приказ МЧС России от 21.07.2003 № 442 «О правах и полномочиях должностных лиц Министерства Российской Федерации по делам гражданской обороны, чрезвычайным ситуациям и ликвидации последствий стихийных бедствий по применению Положения о службе в органах внутренних дел Российской Федерации в отношении подчиненных им лиц рядового и начальствующего состава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w:t>
      </w:r>
    </w:p>
    <w:p w:rsidR="0027540D" w:rsidRPr="00E563F8" w:rsidRDefault="0027540D" w:rsidP="0027540D">
      <w:pPr>
        <w:tabs>
          <w:tab w:val="left" w:pos="0"/>
        </w:tabs>
        <w:suppressAutoHyphens/>
        <w:ind w:firstLine="709"/>
        <w:rPr>
          <w:sz w:val="28"/>
          <w:szCs w:val="28"/>
        </w:rPr>
      </w:pPr>
      <w:r w:rsidRPr="00E563F8">
        <w:rPr>
          <w:sz w:val="28"/>
          <w:szCs w:val="28"/>
        </w:rPr>
        <w:t>25.Приказ МЧС России от 05.04.2002 № 173 «О концепции образовательной деятельности и подготовки кадров для Государственной противопожарной службы МЧС России».</w:t>
      </w:r>
    </w:p>
    <w:p w:rsidR="0027540D" w:rsidRPr="00E563F8" w:rsidRDefault="0027540D" w:rsidP="0027540D">
      <w:pPr>
        <w:shd w:val="clear" w:color="auto" w:fill="FFFFFF"/>
        <w:tabs>
          <w:tab w:val="left" w:pos="426"/>
        </w:tabs>
        <w:suppressAutoHyphens/>
        <w:ind w:left="-76" w:firstLine="709"/>
        <w:rPr>
          <w:sz w:val="28"/>
          <w:szCs w:val="28"/>
        </w:rPr>
      </w:pPr>
      <w:r w:rsidRPr="00E563F8">
        <w:rPr>
          <w:sz w:val="28"/>
          <w:szCs w:val="28"/>
        </w:rPr>
        <w:t>26.Приказ МЧС России от 10.12.2002 № 575 «О ходе выполнения приказа МЧС России от  05.04.2002 № 173 «О концепции образовательной деятельности и подготовки кадров для Государственной противопожарной службы МЧС России».</w:t>
      </w:r>
    </w:p>
    <w:p w:rsidR="0027540D" w:rsidRPr="00E563F8" w:rsidRDefault="0027540D" w:rsidP="0027540D">
      <w:pPr>
        <w:tabs>
          <w:tab w:val="left" w:pos="426"/>
        </w:tabs>
        <w:suppressAutoHyphens/>
        <w:ind w:firstLine="709"/>
        <w:rPr>
          <w:sz w:val="28"/>
          <w:szCs w:val="28"/>
        </w:rPr>
      </w:pPr>
      <w:r w:rsidRPr="00E563F8">
        <w:rPr>
          <w:sz w:val="28"/>
          <w:szCs w:val="28"/>
        </w:rPr>
        <w:t>27.Приказ МЧС России от 25.11.2002 № 608 «О применении в системе ГПС МЧС России приказов МВД России».</w:t>
      </w:r>
    </w:p>
    <w:p w:rsidR="0027540D" w:rsidRPr="00E563F8" w:rsidRDefault="0027540D" w:rsidP="0027540D">
      <w:pPr>
        <w:tabs>
          <w:tab w:val="left" w:pos="426"/>
        </w:tabs>
        <w:suppressAutoHyphens/>
        <w:ind w:firstLine="709"/>
        <w:rPr>
          <w:sz w:val="28"/>
          <w:szCs w:val="28"/>
        </w:rPr>
      </w:pPr>
      <w:r w:rsidRPr="00E563F8">
        <w:rPr>
          <w:sz w:val="28"/>
          <w:szCs w:val="28"/>
        </w:rPr>
        <w:t>28.Приказ МЧС России от 31.12.2002 № 630 "Об утверждении и введении в действие Правил по охране труда в подразделениях ГПС МЧС России (ПОТРО-01-2002)".</w:t>
      </w:r>
    </w:p>
    <w:p w:rsidR="0027540D" w:rsidRPr="00E563F8" w:rsidRDefault="0027540D" w:rsidP="0027540D">
      <w:pPr>
        <w:tabs>
          <w:tab w:val="left" w:pos="426"/>
        </w:tabs>
        <w:suppressAutoHyphens/>
        <w:ind w:firstLine="709"/>
        <w:rPr>
          <w:sz w:val="28"/>
          <w:szCs w:val="28"/>
        </w:rPr>
      </w:pPr>
      <w:r w:rsidRPr="00E563F8">
        <w:rPr>
          <w:sz w:val="28"/>
          <w:szCs w:val="28"/>
        </w:rPr>
        <w:t>29.Приказ МЧС России от 30.11.2005г.№ 859 «О совершенствовании воспитательной работы в системе МЧС России».</w:t>
      </w:r>
    </w:p>
    <w:p w:rsidR="0027540D" w:rsidRPr="00E563F8" w:rsidRDefault="0027540D" w:rsidP="0027540D">
      <w:pPr>
        <w:tabs>
          <w:tab w:val="left" w:pos="426"/>
        </w:tabs>
        <w:suppressAutoHyphens/>
        <w:ind w:firstLine="709"/>
        <w:rPr>
          <w:sz w:val="28"/>
          <w:szCs w:val="28"/>
        </w:rPr>
      </w:pPr>
      <w:r w:rsidRPr="00E563F8">
        <w:rPr>
          <w:sz w:val="28"/>
          <w:szCs w:val="28"/>
        </w:rPr>
        <w:t>30.Приказ МЧС России от 10.01.2008г.№3 «Об организации служебных командировок военнослужащих войск гражданской обороны и сотрудников ГПС в системе МЧС России».</w:t>
      </w:r>
    </w:p>
    <w:p w:rsidR="0027540D" w:rsidRPr="00E563F8" w:rsidRDefault="0027540D" w:rsidP="0027540D">
      <w:pPr>
        <w:tabs>
          <w:tab w:val="left" w:pos="426"/>
        </w:tabs>
        <w:suppressAutoHyphens/>
        <w:ind w:firstLine="709"/>
        <w:rPr>
          <w:sz w:val="28"/>
          <w:szCs w:val="28"/>
        </w:rPr>
      </w:pPr>
      <w:r w:rsidRPr="00E563F8">
        <w:rPr>
          <w:sz w:val="28"/>
          <w:szCs w:val="28"/>
        </w:rPr>
        <w:t>31.Приказ МЧС России от 30.06.2008г.№ 351 «О порядке и условиях заключения контракта о службе в ГПС МЧС России и форме контракта».</w:t>
      </w:r>
    </w:p>
    <w:p w:rsidR="0027540D" w:rsidRPr="00E563F8" w:rsidRDefault="0027540D" w:rsidP="0027540D">
      <w:pPr>
        <w:tabs>
          <w:tab w:val="num" w:pos="1260"/>
        </w:tabs>
        <w:suppressAutoHyphens/>
        <w:ind w:firstLine="709"/>
        <w:rPr>
          <w:sz w:val="28"/>
          <w:szCs w:val="28"/>
        </w:rPr>
      </w:pPr>
      <w:r w:rsidRPr="00E563F8">
        <w:rPr>
          <w:sz w:val="28"/>
          <w:szCs w:val="28"/>
        </w:rPr>
        <w:t>32.Приказ МЧС России от 26.09.2008г. № 570 «Об утверждении плана противодействия коррупции в системе МЧС России».</w:t>
      </w:r>
    </w:p>
    <w:p w:rsidR="0027540D" w:rsidRPr="00E563F8" w:rsidRDefault="0027540D" w:rsidP="0027540D">
      <w:pPr>
        <w:tabs>
          <w:tab w:val="left" w:pos="426"/>
        </w:tabs>
        <w:suppressAutoHyphens/>
        <w:ind w:firstLine="709"/>
        <w:rPr>
          <w:sz w:val="28"/>
          <w:szCs w:val="28"/>
        </w:rPr>
      </w:pPr>
      <w:r w:rsidRPr="00E563F8">
        <w:rPr>
          <w:sz w:val="28"/>
          <w:szCs w:val="28"/>
        </w:rPr>
        <w:t>33.Приказ МЧС России от 1.12.2008 № 735 «Об утверждении Временной инструкции по делопроизводству в территориальных органах, соединениях и воинских частях войск гражданской обороны, организациях системы МЧС России</w:t>
      </w:r>
    </w:p>
    <w:p w:rsidR="0027540D" w:rsidRPr="00E563F8" w:rsidRDefault="0027540D" w:rsidP="0027540D">
      <w:pPr>
        <w:tabs>
          <w:tab w:val="left" w:pos="426"/>
        </w:tabs>
        <w:suppressAutoHyphens/>
        <w:ind w:firstLine="709"/>
        <w:rPr>
          <w:sz w:val="28"/>
          <w:szCs w:val="28"/>
        </w:rPr>
      </w:pPr>
      <w:r w:rsidRPr="00E563F8">
        <w:rPr>
          <w:sz w:val="28"/>
          <w:szCs w:val="28"/>
        </w:rPr>
        <w:t>34.Приказ МЧС России от 4.02.2009г.№ 46 «О мерах по совершенствованию взаимодействия МЧС России с ветеранскими организациями».</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lastRenderedPageBreak/>
        <w:t>35.Приказ МЧС России от 23.03.2009г. № 163 «О внесении изменений в приказ МЧС России от 06.05.2003г.№ 236.</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36.Приказ МЧС России от 6.07.2009г.№ 398 «О совершенствовании организации охраны труда в системе МЧС России».</w:t>
      </w:r>
    </w:p>
    <w:p w:rsidR="0027540D" w:rsidRPr="00E563F8" w:rsidRDefault="0027540D" w:rsidP="0027540D">
      <w:pPr>
        <w:tabs>
          <w:tab w:val="left" w:pos="426"/>
        </w:tabs>
        <w:suppressAutoHyphens/>
        <w:ind w:firstLine="709"/>
        <w:rPr>
          <w:sz w:val="28"/>
          <w:szCs w:val="28"/>
        </w:rPr>
      </w:pPr>
      <w:r w:rsidRPr="00E563F8">
        <w:rPr>
          <w:sz w:val="28"/>
          <w:szCs w:val="28"/>
        </w:rPr>
        <w:t>37.Приказ МЧС России от 20.07.2009г.  № 416 "Об организации наставничества в системе МЧС России»</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38.Приказ МЧС России от 22.09.2009г.№ 545 «О новой системе оплаты труда работников бюджетных учреждений МЧС России и гражданского персонала воинских частей войск ГО».</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39.Приказ МЧС России от 11.11.2009г.№ 626 «О порядке отбора граждан на службу (работу) в Федеральную противопожарную службу».</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40. Приказ МЧС России от 03.11.2011г. № 668 «Об утверждении Инструкции о порядке применения Положения о службе в органах внутренних дел Российской Федерации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41. Приказ МЧС России от 26.02.2013 № 140 «О размерах месячных окладов в соответствии с замещаемой должностью по нетиповым должностям сотрудников федеральной противопожарной службы Государственной противопожарной службы».</w:t>
      </w:r>
    </w:p>
    <w:p w:rsidR="0027540D" w:rsidRPr="00E563F8" w:rsidRDefault="0027540D" w:rsidP="0027540D">
      <w:pPr>
        <w:shd w:val="clear" w:color="auto" w:fill="FFFFFF"/>
        <w:tabs>
          <w:tab w:val="left" w:pos="426"/>
        </w:tabs>
        <w:suppressAutoHyphens/>
        <w:ind w:firstLine="709"/>
        <w:rPr>
          <w:sz w:val="28"/>
          <w:szCs w:val="28"/>
        </w:rPr>
      </w:pPr>
      <w:r w:rsidRPr="00E563F8">
        <w:rPr>
          <w:sz w:val="28"/>
          <w:szCs w:val="28"/>
        </w:rPr>
        <w:t xml:space="preserve">41.Приказ МЧС России от 21.03.2013г. № 195 «Об утверждении Порядка обеспечения денежным довольствием сотрудников федеральной противопожарной службы Государственной противопожарной службы». </w:t>
      </w:r>
    </w:p>
    <w:p w:rsidR="0027540D" w:rsidRPr="00E563F8" w:rsidRDefault="0027540D" w:rsidP="00AE144F">
      <w:pPr>
        <w:tabs>
          <w:tab w:val="left" w:pos="4485"/>
        </w:tabs>
        <w:suppressAutoHyphens/>
        <w:ind w:firstLine="709"/>
        <w:rPr>
          <w:sz w:val="28"/>
          <w:szCs w:val="28"/>
        </w:rPr>
      </w:pPr>
    </w:p>
    <w:p w:rsidR="0027540D" w:rsidRPr="00E563F8" w:rsidRDefault="0027540D" w:rsidP="0027540D">
      <w:pPr>
        <w:jc w:val="center"/>
        <w:rPr>
          <w:b/>
          <w:sz w:val="28"/>
          <w:szCs w:val="28"/>
        </w:rPr>
      </w:pPr>
      <w:r w:rsidRPr="00E563F8">
        <w:rPr>
          <w:b/>
          <w:sz w:val="28"/>
          <w:szCs w:val="28"/>
        </w:rPr>
        <w:t>5. Материально-техническое обеспечение</w:t>
      </w:r>
      <w:r w:rsidR="003C6A66" w:rsidRPr="00E563F8">
        <w:rPr>
          <w:b/>
          <w:sz w:val="28"/>
          <w:szCs w:val="28"/>
        </w:rPr>
        <w:t>.</w:t>
      </w:r>
    </w:p>
    <w:p w:rsidR="0027540D" w:rsidRPr="00E563F8" w:rsidRDefault="0027540D" w:rsidP="0027540D">
      <w:pPr>
        <w:pStyle w:val="a6"/>
        <w:ind w:firstLine="709"/>
        <w:rPr>
          <w:lang w:val="ru-RU"/>
        </w:rPr>
      </w:pPr>
    </w:p>
    <w:p w:rsidR="0027540D" w:rsidRPr="00E563F8" w:rsidRDefault="0027540D" w:rsidP="0027540D">
      <w:pPr>
        <w:pStyle w:val="a6"/>
        <w:jc w:val="left"/>
        <w:rPr>
          <w:lang w:val="ru-RU"/>
        </w:rPr>
      </w:pPr>
      <w:r w:rsidRPr="00E563F8">
        <w:rPr>
          <w:lang w:val="ru-RU"/>
        </w:rPr>
        <w:t>Персональный компьютер с выходом в интернет.</w:t>
      </w:r>
    </w:p>
    <w:p w:rsidR="0027540D" w:rsidRPr="00E563F8" w:rsidRDefault="0027540D" w:rsidP="0004109E">
      <w:pPr>
        <w:jc w:val="center"/>
        <w:rPr>
          <w:b/>
          <w:sz w:val="28"/>
          <w:szCs w:val="28"/>
        </w:rPr>
      </w:pPr>
    </w:p>
    <w:p w:rsidR="0027540D" w:rsidRPr="00E563F8" w:rsidRDefault="0027540D" w:rsidP="0004109E">
      <w:pPr>
        <w:jc w:val="center"/>
        <w:rPr>
          <w:b/>
          <w:sz w:val="28"/>
          <w:szCs w:val="28"/>
        </w:rPr>
      </w:pPr>
    </w:p>
    <w:p w:rsidR="0027540D" w:rsidRPr="00E563F8" w:rsidRDefault="0027540D"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3C6A66" w:rsidRPr="00E563F8" w:rsidRDefault="003C6A66" w:rsidP="0004109E">
      <w:pPr>
        <w:jc w:val="center"/>
        <w:rPr>
          <w:b/>
          <w:sz w:val="28"/>
          <w:szCs w:val="28"/>
        </w:rPr>
      </w:pPr>
    </w:p>
    <w:p w:rsidR="0027540D" w:rsidRPr="00E563F8" w:rsidRDefault="0027540D" w:rsidP="0004109E">
      <w:pPr>
        <w:jc w:val="center"/>
        <w:rPr>
          <w:b/>
          <w:sz w:val="28"/>
          <w:szCs w:val="28"/>
        </w:rPr>
      </w:pPr>
    </w:p>
    <w:p w:rsidR="00AE144F" w:rsidRPr="00E563F8" w:rsidRDefault="00AE144F" w:rsidP="00AE144F">
      <w:pPr>
        <w:jc w:val="center"/>
        <w:rPr>
          <w:b/>
          <w:sz w:val="28"/>
          <w:szCs w:val="28"/>
        </w:rPr>
      </w:pPr>
      <w:r w:rsidRPr="00E563F8">
        <w:rPr>
          <w:b/>
          <w:sz w:val="28"/>
          <w:szCs w:val="28"/>
        </w:rPr>
        <w:lastRenderedPageBreak/>
        <w:t>ПРОГРАММА ПОВЫШЕНИЯ КВАЛИФИКАЦИИ</w:t>
      </w:r>
    </w:p>
    <w:p w:rsidR="00AE144F" w:rsidRPr="00E563F8" w:rsidRDefault="00AE144F" w:rsidP="00AE144F">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27540D" w:rsidRPr="00E563F8" w:rsidRDefault="0027540D" w:rsidP="0004109E">
      <w:pPr>
        <w:jc w:val="center"/>
        <w:rPr>
          <w:b/>
          <w:sz w:val="28"/>
          <w:szCs w:val="28"/>
        </w:rPr>
      </w:pPr>
    </w:p>
    <w:p w:rsidR="00AE144F" w:rsidRPr="00E563F8" w:rsidRDefault="00AE144F" w:rsidP="00AE144F">
      <w:pPr>
        <w:suppressAutoHyphens/>
        <w:jc w:val="center"/>
        <w:rPr>
          <w:b/>
          <w:sz w:val="28"/>
          <w:szCs w:val="28"/>
        </w:rPr>
      </w:pPr>
      <w:r w:rsidRPr="00E563F8">
        <w:rPr>
          <w:b/>
          <w:sz w:val="28"/>
          <w:szCs w:val="28"/>
        </w:rPr>
        <w:t xml:space="preserve">«ОРГАНИЗАЦИЯ И СОВЕРШЕНСТВОВАНИЕ </w:t>
      </w:r>
    </w:p>
    <w:p w:rsidR="00AE144F" w:rsidRPr="00E563F8" w:rsidRDefault="00AE144F" w:rsidP="00AE144F">
      <w:pPr>
        <w:suppressAutoHyphens/>
        <w:jc w:val="center"/>
        <w:rPr>
          <w:b/>
          <w:sz w:val="28"/>
          <w:szCs w:val="28"/>
        </w:rPr>
      </w:pPr>
      <w:r w:rsidRPr="00E563F8">
        <w:rPr>
          <w:b/>
          <w:sz w:val="28"/>
          <w:szCs w:val="28"/>
        </w:rPr>
        <w:t xml:space="preserve">КАДРОВО-ВОСПИТАТЕЛЬНОЙ </w:t>
      </w:r>
    </w:p>
    <w:p w:rsidR="00AE144F" w:rsidRPr="00E563F8" w:rsidRDefault="00AE144F" w:rsidP="00AE144F">
      <w:pPr>
        <w:suppressAutoHyphens/>
        <w:jc w:val="center"/>
        <w:rPr>
          <w:b/>
          <w:sz w:val="28"/>
          <w:szCs w:val="28"/>
        </w:rPr>
      </w:pPr>
      <w:r w:rsidRPr="00E563F8">
        <w:rPr>
          <w:b/>
          <w:sz w:val="28"/>
          <w:szCs w:val="28"/>
        </w:rPr>
        <w:t>РАБОТЫ В ПОДРАЗДЕЛЕНИЯХ ГПС МЧС РОССИИ»</w:t>
      </w:r>
    </w:p>
    <w:p w:rsidR="00E56BBB" w:rsidRPr="00E563F8" w:rsidRDefault="00E563F8" w:rsidP="00E56BBB">
      <w:pPr>
        <w:ind w:firstLine="540"/>
        <w:jc w:val="center"/>
        <w:rPr>
          <w:sz w:val="28"/>
          <w:szCs w:val="28"/>
        </w:rPr>
      </w:pPr>
      <w:r>
        <w:rPr>
          <w:noProof/>
          <w:sz w:val="28"/>
          <w:szCs w:val="28"/>
        </w:rPr>
        <mc:AlternateContent>
          <mc:Choice Requires="wps">
            <w:drawing>
              <wp:anchor distT="4294967295" distB="4294967295" distL="114300" distR="114300" simplePos="0" relativeHeight="251668992"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S6TgIAAFg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A9zFLpO&#10;AgAAWAQAAA4AAAAAAAAAAAAAAAAALgIAAGRycy9lMm9Eb2MueG1sUEsBAi0AFAAGAAgAAAAhAGos&#10;UYDYAAAABgEAAA8AAAAAAAAAAAAAAAAAqAQAAGRycy9kb3ducmV2LnhtbFBLBQYAAAAABAAEAPMA&#10;AACtBQAAAAA=&#10;"/>
            </w:pict>
          </mc:Fallback>
        </mc:AlternateContent>
      </w:r>
      <w:r w:rsidR="00E56BBB" w:rsidRPr="00E563F8">
        <w:rPr>
          <w:sz w:val="28"/>
          <w:szCs w:val="28"/>
        </w:rPr>
        <w:t>(наименование программы)</w:t>
      </w:r>
    </w:p>
    <w:p w:rsidR="00AE144F" w:rsidRPr="00E563F8" w:rsidRDefault="00AE144F" w:rsidP="00AE144F">
      <w:pPr>
        <w:pStyle w:val="FR2"/>
        <w:suppressAutoHyphens/>
        <w:spacing w:line="240" w:lineRule="auto"/>
        <w:ind w:right="-8" w:firstLine="0"/>
        <w:jc w:val="center"/>
        <w:outlineLvl w:val="0"/>
        <w:rPr>
          <w:b/>
          <w:szCs w:val="28"/>
        </w:rPr>
      </w:pPr>
    </w:p>
    <w:p w:rsidR="00AE144F" w:rsidRPr="00E563F8" w:rsidRDefault="00AE144F" w:rsidP="00AE144F">
      <w:pPr>
        <w:rPr>
          <w:sz w:val="28"/>
          <w:szCs w:val="28"/>
        </w:rPr>
      </w:pPr>
      <w:r w:rsidRPr="00E563F8">
        <w:rPr>
          <w:b/>
          <w:sz w:val="28"/>
          <w:szCs w:val="28"/>
        </w:rPr>
        <w:tab/>
        <w:t>Категория слушателей</w:t>
      </w:r>
      <w:r w:rsidR="00E56BBB" w:rsidRPr="00E563F8">
        <w:rPr>
          <w:b/>
          <w:sz w:val="28"/>
          <w:szCs w:val="28"/>
        </w:rPr>
        <w:t xml:space="preserve"> - </w:t>
      </w:r>
      <w:r w:rsidRPr="00E563F8">
        <w:rPr>
          <w:b/>
          <w:bCs/>
          <w:sz w:val="28"/>
          <w:szCs w:val="28"/>
        </w:rPr>
        <w:t>Начальники отделов (отделений), главные специалисты кадровых органов территориальных органов и организаций МЧС России по вопросам прохождения службы</w:t>
      </w:r>
      <w:r w:rsidR="00E56BBB" w:rsidRPr="00E563F8">
        <w:rPr>
          <w:b/>
          <w:sz w:val="28"/>
          <w:szCs w:val="28"/>
        </w:rPr>
        <w:t>.</w:t>
      </w:r>
    </w:p>
    <w:p w:rsidR="00AE144F" w:rsidRPr="00E563F8" w:rsidRDefault="00AE144F" w:rsidP="00AE144F">
      <w:pPr>
        <w:pStyle w:val="FR2"/>
        <w:suppressAutoHyphens/>
        <w:spacing w:line="240" w:lineRule="auto"/>
        <w:ind w:right="-8" w:firstLine="0"/>
        <w:jc w:val="center"/>
        <w:outlineLvl w:val="0"/>
        <w:rPr>
          <w:b/>
          <w:szCs w:val="28"/>
        </w:rPr>
      </w:pPr>
    </w:p>
    <w:p w:rsidR="00AE144F" w:rsidRPr="00E563F8" w:rsidRDefault="00E56BBB" w:rsidP="00E56BBB">
      <w:pPr>
        <w:suppressAutoHyphens/>
        <w:ind w:left="360"/>
        <w:jc w:val="center"/>
        <w:rPr>
          <w:b/>
          <w:sz w:val="28"/>
          <w:szCs w:val="28"/>
        </w:rPr>
      </w:pPr>
      <w:r w:rsidRPr="00E563F8">
        <w:rPr>
          <w:b/>
          <w:sz w:val="28"/>
          <w:szCs w:val="28"/>
        </w:rPr>
        <w:t xml:space="preserve">1. </w:t>
      </w:r>
      <w:r w:rsidR="00AE144F" w:rsidRPr="00E563F8">
        <w:rPr>
          <w:b/>
          <w:sz w:val="28"/>
          <w:szCs w:val="28"/>
        </w:rPr>
        <w:t>Цели и задачи</w:t>
      </w:r>
      <w:r w:rsidRPr="00E563F8">
        <w:rPr>
          <w:b/>
          <w:sz w:val="28"/>
          <w:szCs w:val="28"/>
        </w:rPr>
        <w:t>.</w:t>
      </w:r>
    </w:p>
    <w:p w:rsidR="00AE144F" w:rsidRPr="00E563F8" w:rsidRDefault="00AE144F" w:rsidP="00AE144F">
      <w:pPr>
        <w:suppressAutoHyphens/>
        <w:ind w:firstLine="709"/>
        <w:rPr>
          <w:sz w:val="28"/>
          <w:szCs w:val="28"/>
        </w:rPr>
      </w:pPr>
      <w:r w:rsidRPr="00E563F8">
        <w:rPr>
          <w:b/>
          <w:sz w:val="28"/>
          <w:szCs w:val="28"/>
        </w:rPr>
        <w:t>Цель</w:t>
      </w:r>
      <w:r w:rsidRPr="00E563F8">
        <w:rPr>
          <w:sz w:val="28"/>
          <w:szCs w:val="28"/>
        </w:rPr>
        <w:t>: совершенствование знаний и практических навыков слушателей по вопросам организации и проведения единой кадровой политики по подбору и расстановке кадров.</w:t>
      </w:r>
    </w:p>
    <w:p w:rsidR="00AE144F" w:rsidRPr="00E563F8" w:rsidRDefault="00AE144F" w:rsidP="00AE144F">
      <w:pPr>
        <w:pStyle w:val="a8"/>
        <w:suppressAutoHyphens/>
        <w:ind w:firstLine="709"/>
        <w:rPr>
          <w:szCs w:val="28"/>
          <w:lang w:val="ru-RU"/>
        </w:rPr>
      </w:pPr>
      <w:r w:rsidRPr="00E563F8">
        <w:rPr>
          <w:b/>
          <w:szCs w:val="28"/>
          <w:lang w:val="ru-RU"/>
        </w:rPr>
        <w:t>Задачи:</w:t>
      </w:r>
      <w:r w:rsidRPr="00E563F8">
        <w:rPr>
          <w:szCs w:val="28"/>
          <w:lang w:val="ru-RU"/>
        </w:rPr>
        <w:t xml:space="preserve"> в результате изучения настоящего курса слушатель должен знать:</w:t>
      </w:r>
    </w:p>
    <w:p w:rsidR="00AE144F" w:rsidRPr="00E563F8" w:rsidRDefault="00AE144F" w:rsidP="00AE144F">
      <w:pPr>
        <w:suppressAutoHyphens/>
        <w:ind w:firstLine="709"/>
        <w:rPr>
          <w:sz w:val="28"/>
          <w:szCs w:val="28"/>
        </w:rPr>
      </w:pPr>
      <w:r w:rsidRPr="00E563F8">
        <w:rPr>
          <w:sz w:val="28"/>
          <w:szCs w:val="28"/>
        </w:rPr>
        <w:t>- действующие законодательные акты и другие нормативные документы по вопросам организации и прохождения службы, требования трудового законодательства,</w:t>
      </w:r>
    </w:p>
    <w:p w:rsidR="00AE144F" w:rsidRPr="00E563F8" w:rsidRDefault="00AE144F" w:rsidP="00AE144F">
      <w:pPr>
        <w:suppressAutoHyphens/>
        <w:ind w:firstLine="709"/>
        <w:rPr>
          <w:sz w:val="28"/>
          <w:szCs w:val="28"/>
        </w:rPr>
      </w:pPr>
      <w:r w:rsidRPr="00E563F8">
        <w:rPr>
          <w:sz w:val="28"/>
          <w:szCs w:val="28"/>
        </w:rPr>
        <w:t xml:space="preserve"> - задачи и функции структурных подразделений МЧС России, особенности их деятельности по предупреждению чрезвычайных ситуаций и обеспечению пожарной безопасности, </w:t>
      </w:r>
    </w:p>
    <w:p w:rsidR="00AE144F" w:rsidRPr="00E563F8" w:rsidRDefault="00AE144F" w:rsidP="00AE144F">
      <w:pPr>
        <w:pStyle w:val="32"/>
        <w:suppressAutoHyphens/>
        <w:ind w:firstLine="709"/>
        <w:rPr>
          <w:szCs w:val="28"/>
        </w:rPr>
      </w:pPr>
      <w:r w:rsidRPr="00E563F8">
        <w:rPr>
          <w:szCs w:val="28"/>
        </w:rPr>
        <w:t>- формы и методы организации кадровой работы и профессиональной подготовки в подразделениях МЧС,</w:t>
      </w:r>
    </w:p>
    <w:p w:rsidR="00AE144F" w:rsidRPr="00E563F8" w:rsidRDefault="00AE144F" w:rsidP="00AE144F">
      <w:pPr>
        <w:pStyle w:val="32"/>
        <w:suppressAutoHyphens/>
        <w:ind w:firstLine="709"/>
        <w:rPr>
          <w:szCs w:val="28"/>
        </w:rPr>
      </w:pPr>
      <w:r w:rsidRPr="00E563F8">
        <w:rPr>
          <w:szCs w:val="28"/>
        </w:rPr>
        <w:t>- формы и методы популяризации пожарного дела и проведения работы по профессиональной ориентации молодежи.</w:t>
      </w:r>
    </w:p>
    <w:p w:rsidR="00AE144F" w:rsidRPr="00E563F8" w:rsidRDefault="00AE144F" w:rsidP="00AE144F">
      <w:pPr>
        <w:pStyle w:val="21"/>
        <w:suppressAutoHyphens/>
        <w:ind w:right="-81" w:firstLine="709"/>
        <w:rPr>
          <w:szCs w:val="28"/>
          <w:lang w:val="ru-RU"/>
        </w:rPr>
      </w:pPr>
    </w:p>
    <w:p w:rsidR="00AE144F" w:rsidRPr="00E563F8" w:rsidRDefault="00E56BBB" w:rsidP="00E56BBB">
      <w:pPr>
        <w:pStyle w:val="21"/>
        <w:tabs>
          <w:tab w:val="left" w:pos="-5387"/>
        </w:tabs>
        <w:suppressAutoHyphens/>
        <w:autoSpaceDE w:val="0"/>
        <w:ind w:left="720" w:right="-81" w:firstLine="0"/>
        <w:jc w:val="center"/>
        <w:rPr>
          <w:bCs/>
          <w:szCs w:val="28"/>
          <w:lang w:val="ru-RU"/>
        </w:rPr>
      </w:pPr>
      <w:r w:rsidRPr="00E563F8">
        <w:rPr>
          <w:b/>
          <w:szCs w:val="28"/>
          <w:lang w:val="ru-RU"/>
        </w:rPr>
        <w:t xml:space="preserve">2. </w:t>
      </w:r>
      <w:r w:rsidR="00AE144F" w:rsidRPr="00E563F8">
        <w:rPr>
          <w:b/>
          <w:szCs w:val="28"/>
          <w:lang w:val="ru-RU"/>
        </w:rPr>
        <w:t>Требования к обучающимся по программе</w:t>
      </w:r>
      <w:r w:rsidRPr="00E563F8">
        <w:rPr>
          <w:b/>
          <w:szCs w:val="28"/>
          <w:lang w:val="ru-RU"/>
        </w:rPr>
        <w:t>.</w:t>
      </w:r>
    </w:p>
    <w:p w:rsidR="00AE144F" w:rsidRPr="00E563F8" w:rsidRDefault="00AE144F" w:rsidP="00AE144F">
      <w:pPr>
        <w:tabs>
          <w:tab w:val="left" w:pos="-5387"/>
        </w:tabs>
        <w:autoSpaceDE w:val="0"/>
        <w:ind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AE144F" w:rsidRPr="00E563F8" w:rsidRDefault="00AE144F" w:rsidP="00AE144F">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AE144F" w:rsidRPr="00E563F8" w:rsidRDefault="00AE144F" w:rsidP="00AE144F">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работать самостоятельно, принимать решения;</w:t>
      </w:r>
    </w:p>
    <w:p w:rsidR="00AE144F" w:rsidRPr="00E563F8" w:rsidRDefault="00AE144F" w:rsidP="00AE144F">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использовать навыки работы с информацией из различных источников для решения профессиональных и социальных задач;</w:t>
      </w:r>
    </w:p>
    <w:p w:rsidR="00AE144F" w:rsidRPr="00E563F8" w:rsidRDefault="00AE144F" w:rsidP="00AE144F">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к письменной и устной коммуникации на родном (государственном) языке;</w:t>
      </w:r>
    </w:p>
    <w:p w:rsidR="00AE144F" w:rsidRPr="00E563F8" w:rsidRDefault="00AE144F" w:rsidP="00AE144F">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использовать базовые теоретические знания для решения профессиональных задач;</w:t>
      </w:r>
    </w:p>
    <w:p w:rsidR="00AE144F" w:rsidRPr="00E563F8" w:rsidRDefault="00AE144F" w:rsidP="00AE144F">
      <w:pPr>
        <w:suppressAutoHyphens/>
        <w:ind w:left="709" w:hanging="709"/>
        <w:rPr>
          <w:sz w:val="28"/>
          <w:szCs w:val="28"/>
        </w:rPr>
      </w:pPr>
      <w:r w:rsidRPr="00E563F8">
        <w:rPr>
          <w:sz w:val="28"/>
          <w:szCs w:val="28"/>
        </w:rPr>
        <w:t>-</w:t>
      </w:r>
      <w:r w:rsidRPr="00E563F8">
        <w:rPr>
          <w:sz w:val="28"/>
          <w:szCs w:val="28"/>
        </w:rPr>
        <w:tab/>
        <w:t>знанием основных норм правового регулирования организации и     совершенствования кадрово-воспитательной работы в подразделениях ГПС МЧС России;</w:t>
      </w:r>
    </w:p>
    <w:p w:rsidR="00AE144F" w:rsidRPr="00E563F8" w:rsidRDefault="00AE144F" w:rsidP="00AE144F">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 xml:space="preserve">знанием иерархической структуры существующей системы органов </w:t>
      </w:r>
      <w:r w:rsidRPr="00E563F8">
        <w:rPr>
          <w:rFonts w:ascii="Times New Roman" w:hAnsi="Times New Roman" w:cs="Times New Roman"/>
          <w:sz w:val="28"/>
          <w:szCs w:val="28"/>
        </w:rPr>
        <w:lastRenderedPageBreak/>
        <w:t>исполнительной власти, соответствующей действующим нормативным правовым актам и нормативным документам в рамках профессиональной деятельности;</w:t>
      </w:r>
    </w:p>
    <w:p w:rsidR="00AE144F" w:rsidRPr="00E563F8" w:rsidRDefault="00AE144F" w:rsidP="00AE144F">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знанием документационного обеспечения управления в органах и подразделениях;</w:t>
      </w:r>
    </w:p>
    <w:p w:rsidR="00AE144F" w:rsidRPr="00E563F8" w:rsidRDefault="00AE144F" w:rsidP="00AE144F">
      <w:pPr>
        <w:pStyle w:val="ConsPlusNormal"/>
        <w:tabs>
          <w:tab w:val="left" w:pos="284"/>
        </w:tabs>
        <w:ind w:left="709" w:hanging="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Pr="00E563F8">
        <w:rPr>
          <w:rFonts w:ascii="Times New Roman" w:hAnsi="Times New Roman" w:cs="Times New Roman"/>
          <w:sz w:val="28"/>
          <w:szCs w:val="28"/>
        </w:rPr>
        <w:t>.</w:t>
      </w:r>
    </w:p>
    <w:p w:rsidR="00AE144F" w:rsidRPr="00E563F8" w:rsidRDefault="00AE144F" w:rsidP="00AE144F">
      <w:pPr>
        <w:tabs>
          <w:tab w:val="left" w:pos="8646"/>
        </w:tabs>
        <w:suppressAutoHyphens/>
        <w:ind w:right="-1" w:firstLine="709"/>
        <w:rPr>
          <w:snapToGrid w:val="0"/>
          <w:sz w:val="28"/>
          <w:szCs w:val="28"/>
        </w:rPr>
      </w:pPr>
    </w:p>
    <w:p w:rsidR="00AE144F" w:rsidRPr="00E563F8" w:rsidRDefault="00E56BBB" w:rsidP="00E56BBB">
      <w:pPr>
        <w:pStyle w:val="21"/>
        <w:suppressAutoHyphens/>
        <w:ind w:right="-81" w:firstLine="0"/>
        <w:jc w:val="center"/>
        <w:rPr>
          <w:b/>
          <w:szCs w:val="28"/>
          <w:lang w:val="ru-RU"/>
        </w:rPr>
      </w:pPr>
      <w:r w:rsidRPr="00E563F8">
        <w:rPr>
          <w:b/>
          <w:szCs w:val="28"/>
          <w:lang w:val="ru-RU"/>
        </w:rPr>
        <w:t xml:space="preserve">3. </w:t>
      </w:r>
      <w:r w:rsidR="00AE144F" w:rsidRPr="00E563F8">
        <w:rPr>
          <w:b/>
          <w:szCs w:val="28"/>
          <w:lang w:val="ru-RU"/>
        </w:rPr>
        <w:t>Требования к компетенциям по результатам освоения программы</w:t>
      </w:r>
      <w:r w:rsidRPr="00E563F8">
        <w:rPr>
          <w:b/>
          <w:szCs w:val="28"/>
          <w:lang w:val="ru-RU"/>
        </w:rPr>
        <w:t>.</w:t>
      </w:r>
    </w:p>
    <w:p w:rsidR="00AE144F" w:rsidRPr="00E563F8" w:rsidRDefault="00AE144F" w:rsidP="00AE144F">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AE144F" w:rsidRPr="00E563F8" w:rsidRDefault="00AE144F" w:rsidP="00AE144F">
      <w:pPr>
        <w:widowControl w:val="0"/>
        <w:tabs>
          <w:tab w:val="left" w:pos="284"/>
        </w:tabs>
        <w:rPr>
          <w:sz w:val="28"/>
          <w:szCs w:val="28"/>
        </w:rPr>
      </w:pPr>
      <w:r w:rsidRPr="00E563F8">
        <w:rPr>
          <w:sz w:val="28"/>
          <w:szCs w:val="28"/>
        </w:rPr>
        <w:t>-</w:t>
      </w:r>
      <w:r w:rsidRPr="00E563F8">
        <w:rPr>
          <w:sz w:val="28"/>
          <w:szCs w:val="28"/>
        </w:rPr>
        <w:tab/>
        <w:t>способностью организовывать и возглавлять работу коллектива работников, готовность к лидерству;</w:t>
      </w:r>
    </w:p>
    <w:p w:rsidR="00AE144F" w:rsidRPr="00E563F8" w:rsidRDefault="00AE144F" w:rsidP="00AE144F">
      <w:pPr>
        <w:widowControl w:val="0"/>
        <w:tabs>
          <w:tab w:val="left" w:pos="284"/>
        </w:tabs>
        <w:rPr>
          <w:sz w:val="28"/>
          <w:szCs w:val="28"/>
        </w:rPr>
      </w:pPr>
      <w:r w:rsidRPr="00E563F8">
        <w:rPr>
          <w:sz w:val="28"/>
          <w:szCs w:val="28"/>
        </w:rPr>
        <w:t>-</w:t>
      </w:r>
      <w:r w:rsidRPr="00E563F8">
        <w:rPr>
          <w:sz w:val="28"/>
          <w:szCs w:val="28"/>
        </w:rPr>
        <w:tab/>
        <w:t>способностью к абстрактному и критическому мышлению, исследованию среды обитания;</w:t>
      </w:r>
    </w:p>
    <w:p w:rsidR="00AE144F" w:rsidRPr="00E563F8" w:rsidRDefault="00AE144F" w:rsidP="00AE144F">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работать самостоятельно, принимать решения;</w:t>
      </w:r>
    </w:p>
    <w:p w:rsidR="00AE144F" w:rsidRPr="00E563F8" w:rsidRDefault="00AE144F" w:rsidP="00AE144F">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использовать навыки работы с информацией из различных источников для решения профессиональных и социальных задач;</w:t>
      </w:r>
    </w:p>
    <w:p w:rsidR="00AE144F" w:rsidRPr="00E563F8" w:rsidRDefault="00AE144F" w:rsidP="00AE144F">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готовностью к саморазвитию, самообразованию;</w:t>
      </w:r>
    </w:p>
    <w:p w:rsidR="00AE144F" w:rsidRPr="00E563F8" w:rsidRDefault="00AE144F" w:rsidP="00AE144F">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к самостоятельному выдвижению новых идей;</w:t>
      </w:r>
    </w:p>
    <w:p w:rsidR="00AE144F" w:rsidRPr="00E563F8" w:rsidRDefault="00AE144F" w:rsidP="00AE144F">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знанием основ информационного обеспечения, в области кадрово-воспитательной работы в системе ГПС МЧС России;</w:t>
      </w:r>
    </w:p>
    <w:p w:rsidR="00AE144F" w:rsidRPr="00E563F8" w:rsidRDefault="00AE144F" w:rsidP="00AE144F">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осуществлять взаимодействие органов кадрово-воспитательной работы с другими подразделениями ОКиВР;</w:t>
      </w:r>
    </w:p>
    <w:p w:rsidR="00AE144F" w:rsidRPr="00E563F8" w:rsidRDefault="00AE144F" w:rsidP="00AE144F">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к систематическому изучению правовых документов, отечественного и зарубежного опыта по вопросам кадрово-воспитательной работы.</w:t>
      </w:r>
    </w:p>
    <w:p w:rsidR="00AE144F" w:rsidRPr="00E563F8" w:rsidRDefault="00AE144F" w:rsidP="00AE144F">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AE144F" w:rsidRPr="00E563F8" w:rsidRDefault="00AE144F" w:rsidP="00AE144F">
      <w:pPr>
        <w:shd w:val="clear" w:color="auto" w:fill="FFFFFF"/>
        <w:ind w:firstLine="540"/>
        <w:rPr>
          <w:b/>
          <w:sz w:val="28"/>
          <w:szCs w:val="28"/>
        </w:rPr>
      </w:pPr>
      <w:r w:rsidRPr="00E563F8">
        <w:rPr>
          <w:b/>
          <w:sz w:val="28"/>
          <w:szCs w:val="28"/>
        </w:rPr>
        <w:t>Знать:</w:t>
      </w:r>
    </w:p>
    <w:p w:rsidR="00AE144F" w:rsidRPr="00E563F8" w:rsidRDefault="00AE144F" w:rsidP="00AE144F">
      <w:pPr>
        <w:suppressAutoHyphens/>
        <w:rPr>
          <w:sz w:val="28"/>
          <w:szCs w:val="28"/>
        </w:rPr>
      </w:pPr>
      <w:r w:rsidRPr="00E563F8">
        <w:rPr>
          <w:sz w:val="28"/>
          <w:szCs w:val="28"/>
        </w:rPr>
        <w:t>-</w:t>
      </w:r>
      <w:r w:rsidRPr="00E563F8">
        <w:rPr>
          <w:sz w:val="28"/>
          <w:szCs w:val="28"/>
        </w:rPr>
        <w:tab/>
        <w:t>действующее законодательство и нормативные документы, определяющих деятельность МЧС России;</w:t>
      </w:r>
    </w:p>
    <w:p w:rsidR="00AE144F" w:rsidRPr="00E563F8" w:rsidRDefault="00AE144F" w:rsidP="00AE144F">
      <w:pPr>
        <w:suppressAutoHyphens/>
        <w:rPr>
          <w:sz w:val="28"/>
          <w:szCs w:val="28"/>
        </w:rPr>
      </w:pPr>
      <w:r w:rsidRPr="00E563F8">
        <w:rPr>
          <w:sz w:val="28"/>
          <w:szCs w:val="28"/>
        </w:rPr>
        <w:t>- специфику проведения единой кадровой политики в системе МЧС России;</w:t>
      </w:r>
    </w:p>
    <w:p w:rsidR="00AE144F" w:rsidRPr="00E563F8" w:rsidRDefault="00AE144F" w:rsidP="00AE144F">
      <w:pPr>
        <w:suppressAutoHyphens/>
        <w:rPr>
          <w:sz w:val="28"/>
          <w:szCs w:val="28"/>
        </w:rPr>
      </w:pPr>
      <w:r w:rsidRPr="00E563F8">
        <w:rPr>
          <w:sz w:val="28"/>
          <w:szCs w:val="28"/>
        </w:rPr>
        <w:t>- ведомственные документы, определяющих порядок организации кадрово-воспитательной работы в подразделениях ГПС МЧС России.</w:t>
      </w:r>
      <w:r w:rsidRPr="00E563F8">
        <w:rPr>
          <w:sz w:val="28"/>
          <w:szCs w:val="28"/>
        </w:rPr>
        <w:tab/>
      </w:r>
    </w:p>
    <w:p w:rsidR="00AE144F" w:rsidRPr="00E563F8" w:rsidRDefault="00AE144F" w:rsidP="00AE144F">
      <w:pPr>
        <w:shd w:val="clear" w:color="auto" w:fill="FFFFFF"/>
        <w:ind w:firstLine="540"/>
        <w:rPr>
          <w:b/>
          <w:sz w:val="28"/>
          <w:szCs w:val="28"/>
        </w:rPr>
      </w:pPr>
      <w:r w:rsidRPr="00E563F8">
        <w:rPr>
          <w:b/>
          <w:sz w:val="28"/>
          <w:szCs w:val="28"/>
        </w:rPr>
        <w:t>Уметь:</w:t>
      </w:r>
    </w:p>
    <w:p w:rsidR="00AE144F" w:rsidRPr="00E563F8" w:rsidRDefault="00AE144F" w:rsidP="00AE144F">
      <w:pPr>
        <w:suppressAutoHyphens/>
        <w:rPr>
          <w:sz w:val="28"/>
          <w:szCs w:val="28"/>
        </w:rPr>
      </w:pPr>
      <w:r w:rsidRPr="00E563F8">
        <w:rPr>
          <w:sz w:val="28"/>
          <w:szCs w:val="28"/>
        </w:rPr>
        <w:t xml:space="preserve">- </w:t>
      </w:r>
      <w:r w:rsidRPr="00E563F8">
        <w:rPr>
          <w:sz w:val="28"/>
          <w:szCs w:val="28"/>
        </w:rPr>
        <w:tab/>
        <w:t xml:space="preserve"> правильно применять положения действующего законодательства и нормативных документов, определяющих деятельность МЧС России;</w:t>
      </w:r>
    </w:p>
    <w:p w:rsidR="00AE144F" w:rsidRPr="00E563F8" w:rsidRDefault="00AE144F" w:rsidP="00AE144F">
      <w:pPr>
        <w:suppressAutoHyphens/>
        <w:rPr>
          <w:sz w:val="28"/>
          <w:szCs w:val="28"/>
        </w:rPr>
      </w:pPr>
      <w:r w:rsidRPr="00E563F8">
        <w:rPr>
          <w:sz w:val="28"/>
          <w:szCs w:val="28"/>
        </w:rPr>
        <w:t>- правильно применять положение ведомственных документов, определяющих порядок организации кадрово-воспитательной работы в подразделениях ГПС МЧС России.</w:t>
      </w:r>
      <w:r w:rsidRPr="00E563F8">
        <w:rPr>
          <w:sz w:val="28"/>
          <w:szCs w:val="28"/>
        </w:rPr>
        <w:tab/>
      </w:r>
    </w:p>
    <w:p w:rsidR="00AE144F" w:rsidRPr="00E563F8" w:rsidRDefault="00AE144F" w:rsidP="00AE144F">
      <w:pPr>
        <w:shd w:val="clear" w:color="auto" w:fill="FFFFFF"/>
        <w:ind w:firstLine="540"/>
        <w:rPr>
          <w:b/>
          <w:sz w:val="28"/>
          <w:szCs w:val="28"/>
        </w:rPr>
      </w:pPr>
      <w:r w:rsidRPr="00E563F8">
        <w:rPr>
          <w:b/>
          <w:sz w:val="28"/>
          <w:szCs w:val="28"/>
        </w:rPr>
        <w:t>Иметь навыки:</w:t>
      </w:r>
    </w:p>
    <w:p w:rsidR="00AE144F" w:rsidRPr="00E563F8" w:rsidRDefault="00AE144F" w:rsidP="00AE144F">
      <w:pPr>
        <w:widowControl w:val="0"/>
        <w:tabs>
          <w:tab w:val="left" w:pos="284"/>
        </w:tabs>
        <w:rPr>
          <w:sz w:val="28"/>
          <w:szCs w:val="28"/>
        </w:rPr>
      </w:pPr>
      <w:r w:rsidRPr="00E563F8">
        <w:rPr>
          <w:sz w:val="28"/>
          <w:szCs w:val="28"/>
        </w:rPr>
        <w:t>-</w:t>
      </w:r>
      <w:r w:rsidRPr="00E563F8">
        <w:rPr>
          <w:sz w:val="28"/>
          <w:szCs w:val="28"/>
        </w:rPr>
        <w:tab/>
        <w:t>взаимодействия с  подразделениями кадрово-воспитательной работы в с</w:t>
      </w:r>
      <w:r w:rsidRPr="00E563F8">
        <w:rPr>
          <w:sz w:val="28"/>
          <w:szCs w:val="28"/>
        </w:rPr>
        <w:t>и</w:t>
      </w:r>
      <w:r w:rsidRPr="00E563F8">
        <w:rPr>
          <w:sz w:val="28"/>
          <w:szCs w:val="28"/>
        </w:rPr>
        <w:t>стеме МЧС России;</w:t>
      </w:r>
    </w:p>
    <w:p w:rsidR="00AE144F" w:rsidRPr="00E563F8" w:rsidRDefault="00AE144F" w:rsidP="00AE144F">
      <w:pPr>
        <w:widowControl w:val="0"/>
        <w:tabs>
          <w:tab w:val="left" w:pos="284"/>
        </w:tabs>
        <w:rPr>
          <w:b/>
          <w:sz w:val="28"/>
          <w:szCs w:val="28"/>
        </w:rPr>
      </w:pPr>
      <w:r w:rsidRPr="00E563F8">
        <w:rPr>
          <w:sz w:val="28"/>
          <w:szCs w:val="28"/>
        </w:rPr>
        <w:t>- и знать особенности кадрово-воспитательной деятельности подразделений ГПС МЧС России.</w:t>
      </w:r>
      <w:r w:rsidRPr="00E563F8">
        <w:rPr>
          <w:b/>
          <w:sz w:val="28"/>
          <w:szCs w:val="28"/>
        </w:rPr>
        <w:tab/>
        <w:t xml:space="preserve"> </w:t>
      </w:r>
    </w:p>
    <w:p w:rsidR="00AE144F" w:rsidRPr="00E563F8" w:rsidRDefault="00AE144F" w:rsidP="00AE144F">
      <w:pPr>
        <w:jc w:val="center"/>
        <w:rPr>
          <w:b/>
          <w:sz w:val="28"/>
          <w:szCs w:val="28"/>
        </w:rPr>
      </w:pPr>
    </w:p>
    <w:p w:rsidR="00AE144F" w:rsidRPr="00E563F8" w:rsidRDefault="00AE144F" w:rsidP="00AE144F">
      <w:pPr>
        <w:jc w:val="center"/>
        <w:rPr>
          <w:b/>
          <w:sz w:val="28"/>
          <w:szCs w:val="28"/>
        </w:rPr>
      </w:pPr>
    </w:p>
    <w:p w:rsidR="00E56BBB" w:rsidRPr="00E563F8" w:rsidRDefault="00E56BBB" w:rsidP="00AE144F">
      <w:pPr>
        <w:jc w:val="center"/>
        <w:rPr>
          <w:b/>
          <w:sz w:val="28"/>
          <w:szCs w:val="28"/>
        </w:rPr>
      </w:pPr>
    </w:p>
    <w:p w:rsidR="00AE144F" w:rsidRPr="00E563F8" w:rsidRDefault="00AE144F" w:rsidP="00AE144F">
      <w:pPr>
        <w:jc w:val="center"/>
        <w:rPr>
          <w:b/>
          <w:sz w:val="28"/>
          <w:szCs w:val="28"/>
        </w:rPr>
      </w:pPr>
      <w:r w:rsidRPr="00E563F8">
        <w:rPr>
          <w:b/>
          <w:sz w:val="28"/>
          <w:szCs w:val="28"/>
        </w:rPr>
        <w:lastRenderedPageBreak/>
        <w:t>4. Структура и содержание учебной дисциплины</w:t>
      </w:r>
      <w:r w:rsidR="00E56BBB" w:rsidRPr="00E563F8">
        <w:rPr>
          <w:b/>
          <w:sz w:val="28"/>
          <w:szCs w:val="28"/>
        </w:rPr>
        <w:t>.</w:t>
      </w:r>
      <w:r w:rsidRPr="00E563F8">
        <w:rPr>
          <w:b/>
          <w:sz w:val="28"/>
          <w:szCs w:val="28"/>
        </w:rPr>
        <w:t xml:space="preserve"> </w:t>
      </w:r>
    </w:p>
    <w:p w:rsidR="00AE144F" w:rsidRPr="00E563F8" w:rsidRDefault="00AE144F" w:rsidP="00AE144F">
      <w:pPr>
        <w:jc w:val="center"/>
        <w:rPr>
          <w:b/>
          <w:sz w:val="28"/>
          <w:szCs w:val="28"/>
        </w:rPr>
      </w:pPr>
    </w:p>
    <w:p w:rsidR="00AE144F" w:rsidRPr="00E563F8" w:rsidRDefault="00AE144F" w:rsidP="00AE144F">
      <w:pPr>
        <w:jc w:val="center"/>
        <w:rPr>
          <w:b/>
          <w:sz w:val="28"/>
          <w:szCs w:val="28"/>
        </w:rPr>
      </w:pPr>
      <w:r w:rsidRPr="00E563F8">
        <w:rPr>
          <w:b/>
          <w:sz w:val="28"/>
          <w:szCs w:val="28"/>
        </w:rPr>
        <w:t>4.1 Учебный план</w:t>
      </w:r>
      <w:r w:rsidR="00E56BBB" w:rsidRPr="00E563F8">
        <w:rPr>
          <w:b/>
          <w:sz w:val="28"/>
          <w:szCs w:val="28"/>
        </w:rPr>
        <w:t>.</w:t>
      </w:r>
    </w:p>
    <w:p w:rsidR="00AE144F" w:rsidRPr="00E563F8" w:rsidRDefault="00AE144F" w:rsidP="00AE144F">
      <w:pPr>
        <w:ind w:firstLine="709"/>
        <w:rPr>
          <w:sz w:val="28"/>
          <w:szCs w:val="28"/>
        </w:rPr>
      </w:pPr>
      <w:r w:rsidRPr="00E563F8">
        <w:rPr>
          <w:sz w:val="28"/>
          <w:szCs w:val="28"/>
        </w:rPr>
        <w:t>Программа повышения квалификации реализуется в заочной форме об</w:t>
      </w:r>
      <w:r w:rsidRPr="00E563F8">
        <w:rPr>
          <w:sz w:val="28"/>
          <w:szCs w:val="28"/>
        </w:rPr>
        <w:t>у</w:t>
      </w:r>
      <w:r w:rsidRPr="00E563F8">
        <w:rPr>
          <w:sz w:val="28"/>
          <w:szCs w:val="28"/>
        </w:rPr>
        <w:t>чения с применением дистанционных образовательных технологий и рассчит</w:t>
      </w:r>
      <w:r w:rsidRPr="00E563F8">
        <w:rPr>
          <w:sz w:val="28"/>
          <w:szCs w:val="28"/>
        </w:rPr>
        <w:t>а</w:t>
      </w:r>
      <w:r w:rsidRPr="00E563F8">
        <w:rPr>
          <w:sz w:val="28"/>
          <w:szCs w:val="28"/>
        </w:rPr>
        <w:t xml:space="preserve">на на 72 учебных часа, из них 6 часов экзамен. </w:t>
      </w:r>
    </w:p>
    <w:p w:rsidR="00AE144F" w:rsidRPr="00E563F8" w:rsidRDefault="00AE144F" w:rsidP="00AE144F">
      <w:pPr>
        <w:ind w:firstLine="709"/>
        <w:rPr>
          <w:sz w:val="28"/>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5"/>
        <w:gridCol w:w="992"/>
        <w:gridCol w:w="1276"/>
        <w:gridCol w:w="1275"/>
        <w:gridCol w:w="884"/>
      </w:tblGrid>
      <w:tr w:rsidR="00AE144F" w:rsidRPr="00E563F8" w:rsidTr="0037476E">
        <w:trPr>
          <w:cantSplit/>
          <w:trHeight w:val="604"/>
        </w:trPr>
        <w:tc>
          <w:tcPr>
            <w:tcW w:w="675" w:type="dxa"/>
            <w:vMerge w:val="restart"/>
          </w:tcPr>
          <w:p w:rsidR="00AE144F" w:rsidRPr="00E563F8" w:rsidRDefault="00AE144F" w:rsidP="0037476E">
            <w:pPr>
              <w:spacing w:line="276" w:lineRule="auto"/>
              <w:jc w:val="center"/>
              <w:rPr>
                <w:sz w:val="28"/>
                <w:szCs w:val="28"/>
              </w:rPr>
            </w:pPr>
            <w:r w:rsidRPr="00E563F8">
              <w:rPr>
                <w:sz w:val="28"/>
                <w:szCs w:val="28"/>
              </w:rPr>
              <w:t>№ п/п</w:t>
            </w:r>
          </w:p>
        </w:tc>
        <w:tc>
          <w:tcPr>
            <w:tcW w:w="4395" w:type="dxa"/>
            <w:vMerge w:val="restart"/>
          </w:tcPr>
          <w:p w:rsidR="00AE144F" w:rsidRPr="00E563F8" w:rsidRDefault="00AE144F" w:rsidP="0037476E">
            <w:pPr>
              <w:spacing w:line="276" w:lineRule="auto"/>
              <w:jc w:val="center"/>
              <w:rPr>
                <w:sz w:val="28"/>
                <w:szCs w:val="28"/>
              </w:rPr>
            </w:pPr>
            <w:r w:rsidRPr="00E563F8">
              <w:rPr>
                <w:sz w:val="28"/>
                <w:szCs w:val="28"/>
              </w:rPr>
              <w:t xml:space="preserve">Наименование разделов </w:t>
            </w:r>
          </w:p>
        </w:tc>
        <w:tc>
          <w:tcPr>
            <w:tcW w:w="992" w:type="dxa"/>
            <w:vMerge w:val="restart"/>
            <w:textDirection w:val="btLr"/>
          </w:tcPr>
          <w:p w:rsidR="00AE144F" w:rsidRPr="00E563F8" w:rsidRDefault="00AE144F" w:rsidP="0037476E">
            <w:pPr>
              <w:spacing w:line="276" w:lineRule="auto"/>
              <w:ind w:left="113" w:right="113"/>
              <w:jc w:val="center"/>
              <w:rPr>
                <w:sz w:val="28"/>
                <w:szCs w:val="28"/>
              </w:rPr>
            </w:pPr>
            <w:r w:rsidRPr="00E563F8">
              <w:rPr>
                <w:sz w:val="28"/>
                <w:szCs w:val="28"/>
              </w:rPr>
              <w:t>Всего часов</w:t>
            </w:r>
          </w:p>
        </w:tc>
        <w:tc>
          <w:tcPr>
            <w:tcW w:w="2551" w:type="dxa"/>
            <w:gridSpan w:val="2"/>
          </w:tcPr>
          <w:p w:rsidR="00AE144F" w:rsidRPr="00E563F8" w:rsidRDefault="00AE144F" w:rsidP="0037476E">
            <w:pPr>
              <w:spacing w:line="276" w:lineRule="auto"/>
              <w:jc w:val="center"/>
              <w:rPr>
                <w:sz w:val="28"/>
                <w:szCs w:val="28"/>
              </w:rPr>
            </w:pPr>
            <w:r w:rsidRPr="00E563F8">
              <w:rPr>
                <w:sz w:val="28"/>
                <w:szCs w:val="28"/>
              </w:rPr>
              <w:t>В том числе</w:t>
            </w:r>
          </w:p>
        </w:tc>
        <w:tc>
          <w:tcPr>
            <w:tcW w:w="884" w:type="dxa"/>
            <w:vMerge w:val="restart"/>
            <w:textDirection w:val="btLr"/>
          </w:tcPr>
          <w:p w:rsidR="00AE144F" w:rsidRPr="00E563F8" w:rsidRDefault="00AE144F" w:rsidP="0037476E">
            <w:pPr>
              <w:spacing w:line="276" w:lineRule="auto"/>
              <w:ind w:left="113" w:right="113"/>
              <w:jc w:val="center"/>
              <w:rPr>
                <w:sz w:val="28"/>
                <w:szCs w:val="28"/>
              </w:rPr>
            </w:pPr>
            <w:r w:rsidRPr="00E563F8">
              <w:rPr>
                <w:sz w:val="28"/>
                <w:szCs w:val="28"/>
              </w:rPr>
              <w:t>Формы ко</w:t>
            </w:r>
            <w:r w:rsidRPr="00E563F8">
              <w:rPr>
                <w:sz w:val="28"/>
                <w:szCs w:val="28"/>
              </w:rPr>
              <w:t>н</w:t>
            </w:r>
            <w:r w:rsidRPr="00E563F8">
              <w:rPr>
                <w:sz w:val="28"/>
                <w:szCs w:val="28"/>
              </w:rPr>
              <w:t>троля</w:t>
            </w:r>
          </w:p>
        </w:tc>
      </w:tr>
      <w:tr w:rsidR="00AE144F" w:rsidRPr="00E563F8" w:rsidTr="0037476E">
        <w:trPr>
          <w:trHeight w:val="158"/>
        </w:trPr>
        <w:tc>
          <w:tcPr>
            <w:tcW w:w="675" w:type="dxa"/>
            <w:vMerge/>
          </w:tcPr>
          <w:p w:rsidR="00AE144F" w:rsidRPr="00E563F8" w:rsidRDefault="00AE144F" w:rsidP="0037476E">
            <w:pPr>
              <w:spacing w:line="276" w:lineRule="auto"/>
              <w:jc w:val="center"/>
              <w:rPr>
                <w:sz w:val="28"/>
                <w:szCs w:val="28"/>
              </w:rPr>
            </w:pPr>
          </w:p>
        </w:tc>
        <w:tc>
          <w:tcPr>
            <w:tcW w:w="4395" w:type="dxa"/>
            <w:vMerge/>
          </w:tcPr>
          <w:p w:rsidR="00AE144F" w:rsidRPr="00E563F8" w:rsidRDefault="00AE144F" w:rsidP="0037476E">
            <w:pPr>
              <w:spacing w:line="276" w:lineRule="auto"/>
              <w:jc w:val="center"/>
              <w:rPr>
                <w:sz w:val="28"/>
                <w:szCs w:val="28"/>
              </w:rPr>
            </w:pPr>
          </w:p>
        </w:tc>
        <w:tc>
          <w:tcPr>
            <w:tcW w:w="992" w:type="dxa"/>
            <w:vMerge/>
          </w:tcPr>
          <w:p w:rsidR="00AE144F" w:rsidRPr="00E563F8" w:rsidRDefault="00AE144F" w:rsidP="0037476E">
            <w:pPr>
              <w:spacing w:line="276" w:lineRule="auto"/>
              <w:jc w:val="center"/>
              <w:rPr>
                <w:sz w:val="28"/>
                <w:szCs w:val="28"/>
              </w:rPr>
            </w:pPr>
          </w:p>
        </w:tc>
        <w:tc>
          <w:tcPr>
            <w:tcW w:w="1276" w:type="dxa"/>
          </w:tcPr>
          <w:p w:rsidR="00AE144F" w:rsidRPr="00E563F8" w:rsidRDefault="00AE144F" w:rsidP="0037476E">
            <w:pPr>
              <w:spacing w:line="276" w:lineRule="auto"/>
              <w:jc w:val="center"/>
              <w:rPr>
                <w:sz w:val="28"/>
                <w:szCs w:val="28"/>
              </w:rPr>
            </w:pPr>
            <w:r w:rsidRPr="00E563F8">
              <w:rPr>
                <w:sz w:val="28"/>
                <w:szCs w:val="28"/>
              </w:rPr>
              <w:t>Лекции</w:t>
            </w:r>
          </w:p>
        </w:tc>
        <w:tc>
          <w:tcPr>
            <w:tcW w:w="1275" w:type="dxa"/>
          </w:tcPr>
          <w:p w:rsidR="00AE144F" w:rsidRPr="00E563F8" w:rsidRDefault="00AE144F" w:rsidP="0037476E">
            <w:pPr>
              <w:spacing w:line="276" w:lineRule="auto"/>
              <w:jc w:val="center"/>
              <w:rPr>
                <w:sz w:val="28"/>
                <w:szCs w:val="28"/>
              </w:rPr>
            </w:pPr>
            <w:r w:rsidRPr="00E563F8">
              <w:rPr>
                <w:sz w:val="28"/>
                <w:szCs w:val="28"/>
              </w:rPr>
              <w:t>Практ</w:t>
            </w:r>
            <w:r w:rsidRPr="00E563F8">
              <w:rPr>
                <w:sz w:val="28"/>
                <w:szCs w:val="28"/>
              </w:rPr>
              <w:t>и</w:t>
            </w:r>
            <w:r w:rsidRPr="00E563F8">
              <w:rPr>
                <w:sz w:val="28"/>
                <w:szCs w:val="28"/>
              </w:rPr>
              <w:t>ческие занятия</w:t>
            </w:r>
          </w:p>
        </w:tc>
        <w:tc>
          <w:tcPr>
            <w:tcW w:w="884" w:type="dxa"/>
            <w:vMerge/>
          </w:tcPr>
          <w:p w:rsidR="00AE144F" w:rsidRPr="00E563F8" w:rsidRDefault="00AE144F" w:rsidP="0037476E">
            <w:pPr>
              <w:spacing w:line="276" w:lineRule="auto"/>
              <w:jc w:val="center"/>
              <w:rPr>
                <w:sz w:val="28"/>
                <w:szCs w:val="28"/>
              </w:rPr>
            </w:pPr>
          </w:p>
        </w:tc>
      </w:tr>
      <w:tr w:rsidR="00AE144F" w:rsidRPr="00E563F8" w:rsidTr="0037476E">
        <w:trPr>
          <w:trHeight w:val="157"/>
        </w:trPr>
        <w:tc>
          <w:tcPr>
            <w:tcW w:w="675" w:type="dxa"/>
          </w:tcPr>
          <w:p w:rsidR="00AE144F" w:rsidRPr="00E563F8" w:rsidRDefault="00AE144F" w:rsidP="0037476E">
            <w:pPr>
              <w:spacing w:line="276" w:lineRule="auto"/>
              <w:rPr>
                <w:sz w:val="28"/>
                <w:szCs w:val="28"/>
              </w:rPr>
            </w:pPr>
            <w:r w:rsidRPr="00E563F8">
              <w:rPr>
                <w:sz w:val="28"/>
                <w:szCs w:val="28"/>
              </w:rPr>
              <w:t>1.</w:t>
            </w:r>
          </w:p>
        </w:tc>
        <w:tc>
          <w:tcPr>
            <w:tcW w:w="4395" w:type="dxa"/>
          </w:tcPr>
          <w:p w:rsidR="00AE144F" w:rsidRPr="00E563F8" w:rsidRDefault="00AE144F" w:rsidP="0037476E">
            <w:pPr>
              <w:spacing w:line="276" w:lineRule="auto"/>
              <w:rPr>
                <w:sz w:val="28"/>
                <w:szCs w:val="28"/>
              </w:rPr>
            </w:pPr>
            <w:r w:rsidRPr="00E563F8">
              <w:rPr>
                <w:sz w:val="28"/>
                <w:szCs w:val="28"/>
              </w:rPr>
              <w:t>Социально-правовая подготовка</w:t>
            </w:r>
          </w:p>
        </w:tc>
        <w:tc>
          <w:tcPr>
            <w:tcW w:w="992" w:type="dxa"/>
            <w:vAlign w:val="center"/>
          </w:tcPr>
          <w:p w:rsidR="00AE144F" w:rsidRPr="00E563F8" w:rsidRDefault="00AE144F" w:rsidP="0037476E">
            <w:pPr>
              <w:spacing w:line="276" w:lineRule="auto"/>
              <w:jc w:val="center"/>
              <w:rPr>
                <w:sz w:val="28"/>
                <w:szCs w:val="28"/>
              </w:rPr>
            </w:pPr>
            <w:r w:rsidRPr="00E563F8">
              <w:rPr>
                <w:sz w:val="28"/>
                <w:szCs w:val="28"/>
              </w:rPr>
              <w:t>16</w:t>
            </w:r>
          </w:p>
        </w:tc>
        <w:tc>
          <w:tcPr>
            <w:tcW w:w="1276" w:type="dxa"/>
            <w:vAlign w:val="center"/>
          </w:tcPr>
          <w:p w:rsidR="00AE144F" w:rsidRPr="00E563F8" w:rsidRDefault="00AE144F" w:rsidP="0037476E">
            <w:pPr>
              <w:spacing w:line="276" w:lineRule="auto"/>
              <w:jc w:val="center"/>
              <w:rPr>
                <w:sz w:val="28"/>
                <w:szCs w:val="28"/>
              </w:rPr>
            </w:pPr>
            <w:r w:rsidRPr="00E563F8">
              <w:rPr>
                <w:sz w:val="28"/>
                <w:szCs w:val="28"/>
              </w:rPr>
              <w:t>14</w:t>
            </w:r>
          </w:p>
        </w:tc>
        <w:tc>
          <w:tcPr>
            <w:tcW w:w="1275" w:type="dxa"/>
            <w:vAlign w:val="center"/>
          </w:tcPr>
          <w:p w:rsidR="00AE144F" w:rsidRPr="00E563F8" w:rsidRDefault="00AE144F" w:rsidP="0037476E">
            <w:pPr>
              <w:spacing w:line="276" w:lineRule="auto"/>
              <w:jc w:val="center"/>
              <w:rPr>
                <w:sz w:val="28"/>
                <w:szCs w:val="28"/>
              </w:rPr>
            </w:pPr>
            <w:r w:rsidRPr="00E563F8">
              <w:rPr>
                <w:sz w:val="28"/>
                <w:szCs w:val="28"/>
              </w:rPr>
              <w:t>2</w:t>
            </w:r>
          </w:p>
        </w:tc>
        <w:tc>
          <w:tcPr>
            <w:tcW w:w="884" w:type="dxa"/>
            <w:vAlign w:val="center"/>
          </w:tcPr>
          <w:p w:rsidR="00AE144F" w:rsidRPr="00E563F8" w:rsidRDefault="00AE144F" w:rsidP="0037476E">
            <w:pPr>
              <w:spacing w:line="276" w:lineRule="auto"/>
              <w:jc w:val="center"/>
              <w:rPr>
                <w:sz w:val="28"/>
                <w:szCs w:val="28"/>
              </w:rPr>
            </w:pPr>
          </w:p>
        </w:tc>
      </w:tr>
      <w:tr w:rsidR="00AE144F" w:rsidRPr="00E563F8" w:rsidTr="0037476E">
        <w:trPr>
          <w:trHeight w:val="157"/>
        </w:trPr>
        <w:tc>
          <w:tcPr>
            <w:tcW w:w="675" w:type="dxa"/>
          </w:tcPr>
          <w:p w:rsidR="00AE144F" w:rsidRPr="00E563F8" w:rsidRDefault="00AE144F" w:rsidP="0037476E">
            <w:pPr>
              <w:spacing w:line="276" w:lineRule="auto"/>
              <w:rPr>
                <w:sz w:val="28"/>
                <w:szCs w:val="28"/>
              </w:rPr>
            </w:pPr>
            <w:r w:rsidRPr="00E563F8">
              <w:rPr>
                <w:sz w:val="28"/>
                <w:szCs w:val="28"/>
              </w:rPr>
              <w:t>2.</w:t>
            </w:r>
          </w:p>
        </w:tc>
        <w:tc>
          <w:tcPr>
            <w:tcW w:w="4395" w:type="dxa"/>
          </w:tcPr>
          <w:p w:rsidR="00AE144F" w:rsidRPr="00E563F8" w:rsidRDefault="00AE144F" w:rsidP="0037476E">
            <w:pPr>
              <w:spacing w:line="276" w:lineRule="auto"/>
              <w:rPr>
                <w:sz w:val="28"/>
                <w:szCs w:val="28"/>
              </w:rPr>
            </w:pPr>
            <w:r w:rsidRPr="00E563F8">
              <w:rPr>
                <w:sz w:val="28"/>
                <w:szCs w:val="28"/>
              </w:rPr>
              <w:t>Специальная подготовка</w:t>
            </w:r>
          </w:p>
        </w:tc>
        <w:tc>
          <w:tcPr>
            <w:tcW w:w="992" w:type="dxa"/>
            <w:vAlign w:val="center"/>
          </w:tcPr>
          <w:p w:rsidR="00AE144F" w:rsidRPr="00E563F8" w:rsidRDefault="00AE144F" w:rsidP="0037476E">
            <w:pPr>
              <w:spacing w:line="276" w:lineRule="auto"/>
              <w:jc w:val="center"/>
              <w:rPr>
                <w:sz w:val="28"/>
                <w:szCs w:val="28"/>
              </w:rPr>
            </w:pPr>
            <w:r w:rsidRPr="00E563F8">
              <w:rPr>
                <w:sz w:val="28"/>
                <w:szCs w:val="28"/>
              </w:rPr>
              <w:t>50</w:t>
            </w:r>
          </w:p>
        </w:tc>
        <w:tc>
          <w:tcPr>
            <w:tcW w:w="1276" w:type="dxa"/>
            <w:vAlign w:val="center"/>
          </w:tcPr>
          <w:p w:rsidR="00AE144F" w:rsidRPr="00E563F8" w:rsidRDefault="00AE144F" w:rsidP="0037476E">
            <w:pPr>
              <w:spacing w:line="276" w:lineRule="auto"/>
              <w:jc w:val="center"/>
              <w:rPr>
                <w:sz w:val="28"/>
                <w:szCs w:val="28"/>
              </w:rPr>
            </w:pPr>
            <w:r w:rsidRPr="00E563F8">
              <w:rPr>
                <w:sz w:val="28"/>
                <w:szCs w:val="28"/>
              </w:rPr>
              <w:t>28</w:t>
            </w:r>
          </w:p>
        </w:tc>
        <w:tc>
          <w:tcPr>
            <w:tcW w:w="1275" w:type="dxa"/>
            <w:vAlign w:val="center"/>
          </w:tcPr>
          <w:p w:rsidR="00AE144F" w:rsidRPr="00E563F8" w:rsidRDefault="00AE144F" w:rsidP="0037476E">
            <w:pPr>
              <w:spacing w:line="276" w:lineRule="auto"/>
              <w:jc w:val="center"/>
              <w:rPr>
                <w:sz w:val="28"/>
                <w:szCs w:val="28"/>
              </w:rPr>
            </w:pPr>
            <w:r w:rsidRPr="00E563F8">
              <w:rPr>
                <w:sz w:val="28"/>
                <w:szCs w:val="28"/>
              </w:rPr>
              <w:t>22</w:t>
            </w:r>
          </w:p>
        </w:tc>
        <w:tc>
          <w:tcPr>
            <w:tcW w:w="884" w:type="dxa"/>
            <w:vAlign w:val="center"/>
          </w:tcPr>
          <w:p w:rsidR="00AE144F" w:rsidRPr="00E563F8" w:rsidRDefault="00AE144F" w:rsidP="0037476E">
            <w:pPr>
              <w:spacing w:line="276" w:lineRule="auto"/>
              <w:jc w:val="center"/>
              <w:rPr>
                <w:sz w:val="28"/>
                <w:szCs w:val="28"/>
              </w:rPr>
            </w:pPr>
          </w:p>
        </w:tc>
      </w:tr>
      <w:tr w:rsidR="00AE144F" w:rsidRPr="00E563F8" w:rsidTr="0037476E">
        <w:trPr>
          <w:trHeight w:val="157"/>
        </w:trPr>
        <w:tc>
          <w:tcPr>
            <w:tcW w:w="675" w:type="dxa"/>
          </w:tcPr>
          <w:p w:rsidR="00AE144F" w:rsidRPr="00E563F8" w:rsidRDefault="00AE144F" w:rsidP="0037476E">
            <w:pPr>
              <w:spacing w:line="276" w:lineRule="auto"/>
              <w:rPr>
                <w:sz w:val="28"/>
                <w:szCs w:val="28"/>
              </w:rPr>
            </w:pPr>
            <w:r w:rsidRPr="00E563F8">
              <w:rPr>
                <w:sz w:val="28"/>
                <w:szCs w:val="28"/>
              </w:rPr>
              <w:t>3.</w:t>
            </w:r>
          </w:p>
        </w:tc>
        <w:tc>
          <w:tcPr>
            <w:tcW w:w="4395" w:type="dxa"/>
          </w:tcPr>
          <w:p w:rsidR="00AE144F" w:rsidRPr="00E563F8" w:rsidRDefault="00AE144F" w:rsidP="0037476E">
            <w:pPr>
              <w:spacing w:line="276" w:lineRule="auto"/>
              <w:rPr>
                <w:b/>
                <w:sz w:val="28"/>
                <w:szCs w:val="28"/>
              </w:rPr>
            </w:pPr>
            <w:r w:rsidRPr="00E563F8">
              <w:rPr>
                <w:sz w:val="28"/>
                <w:szCs w:val="28"/>
              </w:rPr>
              <w:t>Итоговый контроль (экзамен д</w:t>
            </w:r>
            <w:r w:rsidRPr="00E563F8">
              <w:rPr>
                <w:sz w:val="28"/>
                <w:szCs w:val="28"/>
              </w:rPr>
              <w:t>и</w:t>
            </w:r>
            <w:r w:rsidRPr="00E563F8">
              <w:rPr>
                <w:sz w:val="28"/>
                <w:szCs w:val="28"/>
              </w:rPr>
              <w:t>станционно</w:t>
            </w:r>
            <w:r w:rsidRPr="00E563F8">
              <w:rPr>
                <w:b/>
                <w:sz w:val="28"/>
                <w:szCs w:val="28"/>
              </w:rPr>
              <w:t>)</w:t>
            </w:r>
          </w:p>
        </w:tc>
        <w:tc>
          <w:tcPr>
            <w:tcW w:w="992" w:type="dxa"/>
            <w:vAlign w:val="center"/>
          </w:tcPr>
          <w:p w:rsidR="00AE144F" w:rsidRPr="00E563F8" w:rsidRDefault="00AE144F" w:rsidP="0037476E">
            <w:pPr>
              <w:spacing w:line="276" w:lineRule="auto"/>
              <w:jc w:val="center"/>
              <w:rPr>
                <w:sz w:val="28"/>
                <w:szCs w:val="28"/>
              </w:rPr>
            </w:pPr>
            <w:r w:rsidRPr="00E563F8">
              <w:rPr>
                <w:sz w:val="28"/>
                <w:szCs w:val="28"/>
              </w:rPr>
              <w:t>6</w:t>
            </w:r>
          </w:p>
        </w:tc>
        <w:tc>
          <w:tcPr>
            <w:tcW w:w="1276" w:type="dxa"/>
            <w:vAlign w:val="center"/>
          </w:tcPr>
          <w:p w:rsidR="00AE144F" w:rsidRPr="00E563F8" w:rsidRDefault="00AE144F" w:rsidP="0037476E">
            <w:pPr>
              <w:spacing w:line="276" w:lineRule="auto"/>
              <w:jc w:val="center"/>
              <w:rPr>
                <w:sz w:val="28"/>
                <w:szCs w:val="28"/>
              </w:rPr>
            </w:pPr>
          </w:p>
        </w:tc>
        <w:tc>
          <w:tcPr>
            <w:tcW w:w="1275" w:type="dxa"/>
            <w:vAlign w:val="center"/>
          </w:tcPr>
          <w:p w:rsidR="00AE144F" w:rsidRPr="00E563F8" w:rsidRDefault="00AE144F" w:rsidP="0037476E">
            <w:pPr>
              <w:spacing w:line="276" w:lineRule="auto"/>
              <w:jc w:val="center"/>
              <w:rPr>
                <w:sz w:val="28"/>
                <w:szCs w:val="28"/>
              </w:rPr>
            </w:pPr>
          </w:p>
        </w:tc>
        <w:tc>
          <w:tcPr>
            <w:tcW w:w="884" w:type="dxa"/>
            <w:vAlign w:val="center"/>
          </w:tcPr>
          <w:p w:rsidR="00AE144F" w:rsidRPr="00E563F8" w:rsidRDefault="00AE144F" w:rsidP="0037476E">
            <w:pPr>
              <w:spacing w:line="276" w:lineRule="auto"/>
              <w:jc w:val="center"/>
              <w:rPr>
                <w:sz w:val="28"/>
                <w:szCs w:val="28"/>
              </w:rPr>
            </w:pPr>
            <w:r w:rsidRPr="00E563F8">
              <w:rPr>
                <w:sz w:val="28"/>
                <w:szCs w:val="28"/>
              </w:rPr>
              <w:t>6</w:t>
            </w:r>
          </w:p>
        </w:tc>
      </w:tr>
      <w:tr w:rsidR="00AE144F" w:rsidRPr="00E563F8" w:rsidTr="0037476E">
        <w:trPr>
          <w:trHeight w:val="157"/>
        </w:trPr>
        <w:tc>
          <w:tcPr>
            <w:tcW w:w="5070" w:type="dxa"/>
            <w:gridSpan w:val="2"/>
          </w:tcPr>
          <w:p w:rsidR="00AE144F" w:rsidRPr="00E563F8" w:rsidRDefault="00AE144F" w:rsidP="0037476E">
            <w:pPr>
              <w:spacing w:line="276" w:lineRule="auto"/>
              <w:rPr>
                <w:sz w:val="28"/>
                <w:szCs w:val="28"/>
              </w:rPr>
            </w:pPr>
            <w:r w:rsidRPr="00E563F8">
              <w:rPr>
                <w:sz w:val="28"/>
                <w:szCs w:val="28"/>
              </w:rPr>
              <w:t>Итого</w:t>
            </w:r>
          </w:p>
        </w:tc>
        <w:tc>
          <w:tcPr>
            <w:tcW w:w="992" w:type="dxa"/>
            <w:vAlign w:val="center"/>
          </w:tcPr>
          <w:p w:rsidR="00AE144F" w:rsidRPr="00E563F8" w:rsidRDefault="00AE144F" w:rsidP="0037476E">
            <w:pPr>
              <w:spacing w:line="276" w:lineRule="auto"/>
              <w:jc w:val="center"/>
              <w:rPr>
                <w:sz w:val="28"/>
                <w:szCs w:val="28"/>
              </w:rPr>
            </w:pPr>
            <w:r w:rsidRPr="00E563F8">
              <w:rPr>
                <w:sz w:val="28"/>
                <w:szCs w:val="28"/>
              </w:rPr>
              <w:t>72</w:t>
            </w:r>
          </w:p>
        </w:tc>
        <w:tc>
          <w:tcPr>
            <w:tcW w:w="1276" w:type="dxa"/>
            <w:vAlign w:val="center"/>
          </w:tcPr>
          <w:p w:rsidR="00AE144F" w:rsidRPr="00E563F8" w:rsidRDefault="00AE144F" w:rsidP="0037476E">
            <w:pPr>
              <w:spacing w:line="276" w:lineRule="auto"/>
              <w:jc w:val="center"/>
              <w:rPr>
                <w:sz w:val="28"/>
                <w:szCs w:val="28"/>
              </w:rPr>
            </w:pPr>
            <w:r w:rsidRPr="00E563F8">
              <w:rPr>
                <w:sz w:val="28"/>
                <w:szCs w:val="28"/>
              </w:rPr>
              <w:t>42</w:t>
            </w:r>
          </w:p>
        </w:tc>
        <w:tc>
          <w:tcPr>
            <w:tcW w:w="1275" w:type="dxa"/>
            <w:vAlign w:val="center"/>
          </w:tcPr>
          <w:p w:rsidR="00AE144F" w:rsidRPr="00E563F8" w:rsidRDefault="00AE144F" w:rsidP="0037476E">
            <w:pPr>
              <w:spacing w:line="276" w:lineRule="auto"/>
              <w:jc w:val="center"/>
              <w:rPr>
                <w:sz w:val="28"/>
                <w:szCs w:val="28"/>
              </w:rPr>
            </w:pPr>
            <w:r w:rsidRPr="00E563F8">
              <w:rPr>
                <w:sz w:val="28"/>
                <w:szCs w:val="28"/>
              </w:rPr>
              <w:t>24</w:t>
            </w:r>
          </w:p>
        </w:tc>
        <w:tc>
          <w:tcPr>
            <w:tcW w:w="884" w:type="dxa"/>
            <w:vAlign w:val="center"/>
          </w:tcPr>
          <w:p w:rsidR="00AE144F" w:rsidRPr="00E563F8" w:rsidRDefault="00AE144F" w:rsidP="0037476E">
            <w:pPr>
              <w:spacing w:line="276" w:lineRule="auto"/>
              <w:jc w:val="center"/>
              <w:rPr>
                <w:sz w:val="28"/>
                <w:szCs w:val="28"/>
              </w:rPr>
            </w:pPr>
            <w:r w:rsidRPr="00E563F8">
              <w:rPr>
                <w:sz w:val="28"/>
                <w:szCs w:val="28"/>
              </w:rPr>
              <w:t>6</w:t>
            </w:r>
          </w:p>
        </w:tc>
      </w:tr>
    </w:tbl>
    <w:p w:rsidR="00AE144F" w:rsidRPr="00E563F8" w:rsidRDefault="00AE144F" w:rsidP="00AE144F">
      <w:pPr>
        <w:ind w:firstLine="709"/>
        <w:rPr>
          <w:sz w:val="28"/>
        </w:rPr>
      </w:pPr>
    </w:p>
    <w:p w:rsidR="00AE144F" w:rsidRPr="00E563F8" w:rsidRDefault="00AE144F" w:rsidP="00AE144F">
      <w:pPr>
        <w:jc w:val="center"/>
        <w:rPr>
          <w:b/>
          <w:sz w:val="32"/>
          <w:szCs w:val="32"/>
        </w:rPr>
      </w:pPr>
      <w:r w:rsidRPr="00E563F8">
        <w:rPr>
          <w:b/>
          <w:sz w:val="28"/>
        </w:rPr>
        <w:t xml:space="preserve">4.2 </w:t>
      </w:r>
      <w:r w:rsidRPr="00E563F8">
        <w:rPr>
          <w:b/>
          <w:sz w:val="32"/>
          <w:szCs w:val="32"/>
        </w:rPr>
        <w:t>Календарный учебный график</w:t>
      </w:r>
      <w:r w:rsidR="00E56BBB" w:rsidRPr="00E563F8">
        <w:rPr>
          <w:b/>
          <w:sz w:val="32"/>
          <w:szCs w:val="32"/>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AE144F" w:rsidRPr="00E563F8" w:rsidTr="0037476E">
        <w:tc>
          <w:tcPr>
            <w:tcW w:w="1559" w:type="dxa"/>
            <w:vMerge w:val="restart"/>
            <w:shd w:val="clear" w:color="auto" w:fill="D9D9D9"/>
          </w:tcPr>
          <w:p w:rsidR="00AE144F" w:rsidRPr="00E563F8" w:rsidRDefault="00AE144F" w:rsidP="0037476E">
            <w:pPr>
              <w:rPr>
                <w:sz w:val="26"/>
                <w:szCs w:val="26"/>
              </w:rPr>
            </w:pPr>
            <w:r w:rsidRPr="00E563F8">
              <w:rPr>
                <w:sz w:val="26"/>
                <w:szCs w:val="26"/>
              </w:rPr>
              <w:t>Неделя обучения</w:t>
            </w:r>
          </w:p>
        </w:tc>
        <w:tc>
          <w:tcPr>
            <w:tcW w:w="992" w:type="dxa"/>
            <w:shd w:val="clear" w:color="auto" w:fill="D9D9D9"/>
            <w:vAlign w:val="center"/>
          </w:tcPr>
          <w:p w:rsidR="00AE144F" w:rsidRPr="00E563F8" w:rsidRDefault="00AE144F" w:rsidP="0037476E">
            <w:pPr>
              <w:jc w:val="center"/>
              <w:rPr>
                <w:sz w:val="26"/>
                <w:szCs w:val="26"/>
              </w:rPr>
            </w:pPr>
            <w:r w:rsidRPr="00E563F8">
              <w:rPr>
                <w:sz w:val="26"/>
                <w:szCs w:val="26"/>
              </w:rPr>
              <w:t>1</w:t>
            </w:r>
          </w:p>
        </w:tc>
        <w:tc>
          <w:tcPr>
            <w:tcW w:w="993" w:type="dxa"/>
            <w:shd w:val="clear" w:color="auto" w:fill="D9D9D9"/>
            <w:vAlign w:val="center"/>
          </w:tcPr>
          <w:p w:rsidR="00AE144F" w:rsidRPr="00E563F8" w:rsidRDefault="00AE144F" w:rsidP="0037476E">
            <w:pPr>
              <w:jc w:val="center"/>
              <w:rPr>
                <w:sz w:val="26"/>
                <w:szCs w:val="26"/>
              </w:rPr>
            </w:pPr>
            <w:r w:rsidRPr="00E563F8">
              <w:rPr>
                <w:sz w:val="26"/>
                <w:szCs w:val="26"/>
              </w:rPr>
              <w:t>2</w:t>
            </w:r>
          </w:p>
        </w:tc>
        <w:tc>
          <w:tcPr>
            <w:tcW w:w="992" w:type="dxa"/>
            <w:shd w:val="clear" w:color="auto" w:fill="D9D9D9"/>
            <w:vAlign w:val="center"/>
          </w:tcPr>
          <w:p w:rsidR="00AE144F" w:rsidRPr="00E563F8" w:rsidRDefault="00AE144F" w:rsidP="0037476E">
            <w:pPr>
              <w:jc w:val="center"/>
              <w:rPr>
                <w:sz w:val="26"/>
                <w:szCs w:val="26"/>
              </w:rPr>
            </w:pPr>
            <w:r w:rsidRPr="00E563F8">
              <w:rPr>
                <w:sz w:val="26"/>
                <w:szCs w:val="26"/>
              </w:rPr>
              <w:t>3</w:t>
            </w:r>
          </w:p>
        </w:tc>
        <w:tc>
          <w:tcPr>
            <w:tcW w:w="992" w:type="dxa"/>
            <w:shd w:val="clear" w:color="auto" w:fill="D9D9D9"/>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D9D9D9"/>
            <w:vAlign w:val="center"/>
          </w:tcPr>
          <w:p w:rsidR="00AE144F" w:rsidRPr="00E563F8" w:rsidRDefault="00AE144F" w:rsidP="0037476E">
            <w:pPr>
              <w:jc w:val="center"/>
              <w:rPr>
                <w:sz w:val="26"/>
                <w:szCs w:val="26"/>
              </w:rPr>
            </w:pPr>
            <w:r w:rsidRPr="00E563F8">
              <w:rPr>
                <w:sz w:val="26"/>
                <w:szCs w:val="26"/>
              </w:rPr>
              <w:t>5</w:t>
            </w:r>
          </w:p>
        </w:tc>
        <w:tc>
          <w:tcPr>
            <w:tcW w:w="993" w:type="dxa"/>
            <w:shd w:val="clear" w:color="auto" w:fill="D9D9D9"/>
            <w:vAlign w:val="center"/>
          </w:tcPr>
          <w:p w:rsidR="00AE144F" w:rsidRPr="00E563F8" w:rsidRDefault="00AE144F" w:rsidP="0037476E">
            <w:pPr>
              <w:jc w:val="center"/>
              <w:rPr>
                <w:sz w:val="26"/>
                <w:szCs w:val="26"/>
              </w:rPr>
            </w:pPr>
            <w:r w:rsidRPr="00E563F8">
              <w:rPr>
                <w:sz w:val="26"/>
                <w:szCs w:val="26"/>
              </w:rPr>
              <w:t>6</w:t>
            </w:r>
          </w:p>
        </w:tc>
        <w:tc>
          <w:tcPr>
            <w:tcW w:w="850" w:type="dxa"/>
            <w:shd w:val="clear" w:color="auto" w:fill="D9D9D9"/>
            <w:vAlign w:val="center"/>
          </w:tcPr>
          <w:p w:rsidR="00AE144F" w:rsidRPr="00E563F8" w:rsidRDefault="00AE144F" w:rsidP="0037476E">
            <w:pPr>
              <w:jc w:val="center"/>
              <w:rPr>
                <w:sz w:val="26"/>
                <w:szCs w:val="26"/>
              </w:rPr>
            </w:pPr>
            <w:r w:rsidRPr="00E563F8">
              <w:rPr>
                <w:sz w:val="26"/>
                <w:szCs w:val="26"/>
              </w:rPr>
              <w:t>7</w:t>
            </w:r>
          </w:p>
        </w:tc>
        <w:tc>
          <w:tcPr>
            <w:tcW w:w="885" w:type="dxa"/>
            <w:shd w:val="clear" w:color="auto" w:fill="D9D9D9"/>
            <w:vAlign w:val="center"/>
          </w:tcPr>
          <w:p w:rsidR="00AE144F" w:rsidRPr="00E563F8" w:rsidRDefault="00AE144F" w:rsidP="0037476E">
            <w:pPr>
              <w:jc w:val="center"/>
              <w:rPr>
                <w:sz w:val="26"/>
                <w:szCs w:val="26"/>
              </w:rPr>
            </w:pPr>
            <w:r w:rsidRPr="00E563F8">
              <w:rPr>
                <w:sz w:val="26"/>
                <w:szCs w:val="26"/>
              </w:rPr>
              <w:t>Итого часов</w:t>
            </w:r>
          </w:p>
        </w:tc>
      </w:tr>
      <w:tr w:rsidR="00AE144F" w:rsidRPr="00E563F8" w:rsidTr="0037476E">
        <w:tc>
          <w:tcPr>
            <w:tcW w:w="1559" w:type="dxa"/>
            <w:vMerge/>
            <w:shd w:val="clear" w:color="auto" w:fill="D9D9D9"/>
          </w:tcPr>
          <w:p w:rsidR="00AE144F" w:rsidRPr="00E563F8" w:rsidRDefault="00AE144F" w:rsidP="0037476E">
            <w:pPr>
              <w:rPr>
                <w:sz w:val="26"/>
                <w:szCs w:val="26"/>
              </w:rPr>
            </w:pPr>
          </w:p>
        </w:tc>
        <w:tc>
          <w:tcPr>
            <w:tcW w:w="992" w:type="dxa"/>
            <w:shd w:val="clear" w:color="auto" w:fill="D9D9D9"/>
            <w:vAlign w:val="center"/>
          </w:tcPr>
          <w:p w:rsidR="00AE144F" w:rsidRPr="00E563F8" w:rsidRDefault="00AE144F" w:rsidP="0037476E">
            <w:pPr>
              <w:jc w:val="center"/>
              <w:rPr>
                <w:sz w:val="26"/>
                <w:szCs w:val="26"/>
              </w:rPr>
            </w:pPr>
            <w:r w:rsidRPr="00E563F8">
              <w:rPr>
                <w:sz w:val="26"/>
                <w:szCs w:val="26"/>
              </w:rPr>
              <w:t>пн</w:t>
            </w:r>
          </w:p>
        </w:tc>
        <w:tc>
          <w:tcPr>
            <w:tcW w:w="993" w:type="dxa"/>
            <w:shd w:val="clear" w:color="auto" w:fill="D9D9D9"/>
            <w:vAlign w:val="center"/>
          </w:tcPr>
          <w:p w:rsidR="00AE144F" w:rsidRPr="00E563F8" w:rsidRDefault="00AE144F" w:rsidP="0037476E">
            <w:pPr>
              <w:jc w:val="center"/>
              <w:rPr>
                <w:sz w:val="26"/>
                <w:szCs w:val="26"/>
              </w:rPr>
            </w:pPr>
            <w:r w:rsidRPr="00E563F8">
              <w:rPr>
                <w:sz w:val="26"/>
                <w:szCs w:val="26"/>
              </w:rPr>
              <w:t>вт</w:t>
            </w:r>
          </w:p>
        </w:tc>
        <w:tc>
          <w:tcPr>
            <w:tcW w:w="992" w:type="dxa"/>
            <w:shd w:val="clear" w:color="auto" w:fill="D9D9D9"/>
            <w:vAlign w:val="center"/>
          </w:tcPr>
          <w:p w:rsidR="00AE144F" w:rsidRPr="00E563F8" w:rsidRDefault="00AE144F" w:rsidP="0037476E">
            <w:pPr>
              <w:jc w:val="center"/>
              <w:rPr>
                <w:sz w:val="26"/>
                <w:szCs w:val="26"/>
              </w:rPr>
            </w:pPr>
            <w:r w:rsidRPr="00E563F8">
              <w:rPr>
                <w:sz w:val="26"/>
                <w:szCs w:val="26"/>
              </w:rPr>
              <w:t>ср</w:t>
            </w:r>
          </w:p>
        </w:tc>
        <w:tc>
          <w:tcPr>
            <w:tcW w:w="992" w:type="dxa"/>
            <w:shd w:val="clear" w:color="auto" w:fill="D9D9D9"/>
            <w:vAlign w:val="center"/>
          </w:tcPr>
          <w:p w:rsidR="00AE144F" w:rsidRPr="00E563F8" w:rsidRDefault="00AE144F" w:rsidP="0037476E">
            <w:pPr>
              <w:jc w:val="center"/>
              <w:rPr>
                <w:sz w:val="26"/>
                <w:szCs w:val="26"/>
              </w:rPr>
            </w:pPr>
            <w:r w:rsidRPr="00E563F8">
              <w:rPr>
                <w:sz w:val="26"/>
                <w:szCs w:val="26"/>
              </w:rPr>
              <w:t>чт</w:t>
            </w:r>
          </w:p>
        </w:tc>
        <w:tc>
          <w:tcPr>
            <w:tcW w:w="992" w:type="dxa"/>
            <w:shd w:val="clear" w:color="auto" w:fill="D9D9D9"/>
            <w:vAlign w:val="center"/>
          </w:tcPr>
          <w:p w:rsidR="00AE144F" w:rsidRPr="00E563F8" w:rsidRDefault="00AE144F" w:rsidP="0037476E">
            <w:pPr>
              <w:jc w:val="center"/>
              <w:rPr>
                <w:sz w:val="26"/>
                <w:szCs w:val="26"/>
              </w:rPr>
            </w:pPr>
            <w:r w:rsidRPr="00E563F8">
              <w:rPr>
                <w:sz w:val="26"/>
                <w:szCs w:val="26"/>
              </w:rPr>
              <w:t>пт</w:t>
            </w:r>
          </w:p>
        </w:tc>
        <w:tc>
          <w:tcPr>
            <w:tcW w:w="993" w:type="dxa"/>
            <w:shd w:val="clear" w:color="auto" w:fill="D9D9D9"/>
            <w:vAlign w:val="center"/>
          </w:tcPr>
          <w:p w:rsidR="00AE144F" w:rsidRPr="00E563F8" w:rsidRDefault="00AE144F" w:rsidP="0037476E">
            <w:pPr>
              <w:jc w:val="center"/>
              <w:rPr>
                <w:sz w:val="26"/>
                <w:szCs w:val="26"/>
              </w:rPr>
            </w:pPr>
            <w:r w:rsidRPr="00E563F8">
              <w:rPr>
                <w:sz w:val="26"/>
                <w:szCs w:val="26"/>
              </w:rPr>
              <w:t>сб</w:t>
            </w:r>
          </w:p>
        </w:tc>
        <w:tc>
          <w:tcPr>
            <w:tcW w:w="850" w:type="dxa"/>
            <w:shd w:val="clear" w:color="auto" w:fill="D9D9D9"/>
            <w:vAlign w:val="center"/>
          </w:tcPr>
          <w:p w:rsidR="00AE144F" w:rsidRPr="00E563F8" w:rsidRDefault="00AE144F" w:rsidP="0037476E">
            <w:pPr>
              <w:jc w:val="center"/>
              <w:rPr>
                <w:sz w:val="26"/>
                <w:szCs w:val="26"/>
              </w:rPr>
            </w:pPr>
            <w:r w:rsidRPr="00E563F8">
              <w:rPr>
                <w:sz w:val="26"/>
                <w:szCs w:val="26"/>
              </w:rPr>
              <w:t>вс</w:t>
            </w:r>
          </w:p>
        </w:tc>
        <w:tc>
          <w:tcPr>
            <w:tcW w:w="885" w:type="dxa"/>
            <w:shd w:val="clear" w:color="auto" w:fill="D9D9D9"/>
            <w:vAlign w:val="center"/>
          </w:tcPr>
          <w:p w:rsidR="00AE144F" w:rsidRPr="00E563F8" w:rsidRDefault="00AE144F" w:rsidP="0037476E">
            <w:pPr>
              <w:jc w:val="center"/>
              <w:rPr>
                <w:sz w:val="26"/>
                <w:szCs w:val="26"/>
              </w:rPr>
            </w:pPr>
          </w:p>
        </w:tc>
      </w:tr>
      <w:tr w:rsidR="00AE144F" w:rsidRPr="00E563F8" w:rsidTr="0037476E">
        <w:tc>
          <w:tcPr>
            <w:tcW w:w="1559" w:type="dxa"/>
            <w:shd w:val="clear" w:color="auto" w:fill="D9D9D9"/>
          </w:tcPr>
          <w:p w:rsidR="00AE144F" w:rsidRPr="00E563F8" w:rsidRDefault="00AE144F" w:rsidP="0037476E">
            <w:pPr>
              <w:rPr>
                <w:sz w:val="26"/>
                <w:szCs w:val="26"/>
              </w:rPr>
            </w:pPr>
            <w:r w:rsidRPr="00E563F8">
              <w:rPr>
                <w:sz w:val="26"/>
                <w:szCs w:val="26"/>
              </w:rPr>
              <w:t>1 неделя</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В</w:t>
            </w:r>
          </w:p>
        </w:tc>
        <w:tc>
          <w:tcPr>
            <w:tcW w:w="993" w:type="dxa"/>
            <w:shd w:val="clear" w:color="auto" w:fill="auto"/>
            <w:vAlign w:val="center"/>
          </w:tcPr>
          <w:p w:rsidR="00AE144F" w:rsidRPr="00E563F8" w:rsidRDefault="00AE144F" w:rsidP="0037476E">
            <w:pPr>
              <w:jc w:val="center"/>
              <w:rPr>
                <w:sz w:val="26"/>
                <w:szCs w:val="26"/>
              </w:rPr>
            </w:pPr>
            <w:r w:rsidRPr="00E563F8">
              <w:rPr>
                <w:sz w:val="26"/>
                <w:szCs w:val="26"/>
              </w:rPr>
              <w:t>3</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3</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3</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3</w:t>
            </w:r>
          </w:p>
        </w:tc>
        <w:tc>
          <w:tcPr>
            <w:tcW w:w="993" w:type="dxa"/>
            <w:shd w:val="clear" w:color="auto" w:fill="auto"/>
            <w:vAlign w:val="center"/>
          </w:tcPr>
          <w:p w:rsidR="00AE144F" w:rsidRPr="00E563F8" w:rsidRDefault="00AE144F" w:rsidP="0037476E">
            <w:pPr>
              <w:jc w:val="center"/>
              <w:rPr>
                <w:sz w:val="26"/>
                <w:szCs w:val="26"/>
              </w:rPr>
            </w:pPr>
            <w:r w:rsidRPr="00E563F8">
              <w:rPr>
                <w:sz w:val="26"/>
                <w:szCs w:val="26"/>
              </w:rPr>
              <w:t>С</w:t>
            </w:r>
          </w:p>
        </w:tc>
        <w:tc>
          <w:tcPr>
            <w:tcW w:w="850" w:type="dxa"/>
            <w:shd w:val="clear" w:color="auto" w:fill="auto"/>
            <w:vAlign w:val="center"/>
          </w:tcPr>
          <w:p w:rsidR="00AE144F" w:rsidRPr="00E563F8" w:rsidRDefault="00AE144F" w:rsidP="0037476E">
            <w:pPr>
              <w:jc w:val="center"/>
              <w:rPr>
                <w:sz w:val="26"/>
                <w:szCs w:val="26"/>
              </w:rPr>
            </w:pPr>
            <w:r w:rsidRPr="00E563F8">
              <w:rPr>
                <w:sz w:val="26"/>
                <w:szCs w:val="26"/>
              </w:rPr>
              <w:t>-</w:t>
            </w:r>
          </w:p>
        </w:tc>
        <w:tc>
          <w:tcPr>
            <w:tcW w:w="885" w:type="dxa"/>
            <w:shd w:val="clear" w:color="auto" w:fill="auto"/>
            <w:vAlign w:val="center"/>
          </w:tcPr>
          <w:p w:rsidR="00AE144F" w:rsidRPr="00E563F8" w:rsidRDefault="00AE144F" w:rsidP="0037476E">
            <w:pPr>
              <w:jc w:val="center"/>
              <w:rPr>
                <w:sz w:val="26"/>
                <w:szCs w:val="26"/>
              </w:rPr>
            </w:pPr>
            <w:r w:rsidRPr="00E563F8">
              <w:rPr>
                <w:sz w:val="26"/>
                <w:szCs w:val="26"/>
              </w:rPr>
              <w:t>14</w:t>
            </w:r>
          </w:p>
        </w:tc>
      </w:tr>
      <w:tr w:rsidR="00AE144F" w:rsidRPr="00E563F8" w:rsidTr="0037476E">
        <w:tc>
          <w:tcPr>
            <w:tcW w:w="1559" w:type="dxa"/>
            <w:shd w:val="clear" w:color="auto" w:fill="D9D9D9"/>
          </w:tcPr>
          <w:p w:rsidR="00AE144F" w:rsidRPr="00E563F8" w:rsidRDefault="00AE144F" w:rsidP="0037476E">
            <w:pPr>
              <w:rPr>
                <w:sz w:val="26"/>
                <w:szCs w:val="26"/>
              </w:rPr>
            </w:pPr>
            <w:r w:rsidRPr="00E563F8">
              <w:rPr>
                <w:sz w:val="26"/>
                <w:szCs w:val="26"/>
              </w:rPr>
              <w:t>2 неделя</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2</w:t>
            </w:r>
          </w:p>
        </w:tc>
        <w:tc>
          <w:tcPr>
            <w:tcW w:w="993"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2</w:t>
            </w:r>
          </w:p>
        </w:tc>
        <w:tc>
          <w:tcPr>
            <w:tcW w:w="993" w:type="dxa"/>
            <w:shd w:val="clear" w:color="auto" w:fill="auto"/>
          </w:tcPr>
          <w:p w:rsidR="00AE144F" w:rsidRPr="00E563F8" w:rsidRDefault="00AE144F" w:rsidP="0037476E">
            <w:pPr>
              <w:jc w:val="center"/>
            </w:pPr>
            <w:r w:rsidRPr="00E563F8">
              <w:rPr>
                <w:sz w:val="26"/>
                <w:szCs w:val="26"/>
              </w:rPr>
              <w:t>С</w:t>
            </w:r>
          </w:p>
        </w:tc>
        <w:tc>
          <w:tcPr>
            <w:tcW w:w="850" w:type="dxa"/>
            <w:shd w:val="clear" w:color="auto" w:fill="auto"/>
            <w:vAlign w:val="center"/>
          </w:tcPr>
          <w:p w:rsidR="00AE144F" w:rsidRPr="00E563F8" w:rsidRDefault="00AE144F" w:rsidP="0037476E">
            <w:pPr>
              <w:jc w:val="center"/>
              <w:rPr>
                <w:sz w:val="26"/>
                <w:szCs w:val="26"/>
              </w:rPr>
            </w:pPr>
            <w:r w:rsidRPr="00E563F8">
              <w:rPr>
                <w:sz w:val="26"/>
                <w:szCs w:val="26"/>
              </w:rPr>
              <w:t>-</w:t>
            </w:r>
          </w:p>
        </w:tc>
        <w:tc>
          <w:tcPr>
            <w:tcW w:w="885" w:type="dxa"/>
            <w:shd w:val="clear" w:color="auto" w:fill="auto"/>
            <w:vAlign w:val="center"/>
          </w:tcPr>
          <w:p w:rsidR="00AE144F" w:rsidRPr="00E563F8" w:rsidRDefault="00AE144F" w:rsidP="0037476E">
            <w:pPr>
              <w:jc w:val="center"/>
              <w:rPr>
                <w:sz w:val="26"/>
                <w:szCs w:val="26"/>
              </w:rPr>
            </w:pPr>
            <w:r w:rsidRPr="00E563F8">
              <w:rPr>
                <w:sz w:val="26"/>
                <w:szCs w:val="26"/>
              </w:rPr>
              <w:t>16</w:t>
            </w:r>
          </w:p>
        </w:tc>
      </w:tr>
      <w:tr w:rsidR="00AE144F" w:rsidRPr="00E563F8" w:rsidTr="0037476E">
        <w:tc>
          <w:tcPr>
            <w:tcW w:w="1559" w:type="dxa"/>
            <w:shd w:val="clear" w:color="auto" w:fill="D9D9D9"/>
          </w:tcPr>
          <w:p w:rsidR="00AE144F" w:rsidRPr="00E563F8" w:rsidRDefault="00AE144F" w:rsidP="0037476E">
            <w:r w:rsidRPr="00E563F8">
              <w:rPr>
                <w:sz w:val="26"/>
                <w:szCs w:val="26"/>
              </w:rPr>
              <w:t>3 неделя</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2</w:t>
            </w:r>
          </w:p>
        </w:tc>
        <w:tc>
          <w:tcPr>
            <w:tcW w:w="993"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2</w:t>
            </w:r>
          </w:p>
        </w:tc>
        <w:tc>
          <w:tcPr>
            <w:tcW w:w="993" w:type="dxa"/>
            <w:shd w:val="clear" w:color="auto" w:fill="auto"/>
          </w:tcPr>
          <w:p w:rsidR="00AE144F" w:rsidRPr="00E563F8" w:rsidRDefault="00AE144F" w:rsidP="0037476E">
            <w:pPr>
              <w:jc w:val="center"/>
            </w:pPr>
            <w:r w:rsidRPr="00E563F8">
              <w:rPr>
                <w:sz w:val="26"/>
                <w:szCs w:val="26"/>
              </w:rPr>
              <w:t>С</w:t>
            </w:r>
          </w:p>
        </w:tc>
        <w:tc>
          <w:tcPr>
            <w:tcW w:w="850" w:type="dxa"/>
            <w:shd w:val="clear" w:color="auto" w:fill="auto"/>
          </w:tcPr>
          <w:p w:rsidR="00AE144F" w:rsidRPr="00E563F8" w:rsidRDefault="00AE144F" w:rsidP="0037476E">
            <w:pPr>
              <w:jc w:val="center"/>
            </w:pPr>
            <w:r w:rsidRPr="00E563F8">
              <w:rPr>
                <w:sz w:val="26"/>
                <w:szCs w:val="26"/>
              </w:rPr>
              <w:t>-</w:t>
            </w:r>
          </w:p>
        </w:tc>
        <w:tc>
          <w:tcPr>
            <w:tcW w:w="885" w:type="dxa"/>
            <w:shd w:val="clear" w:color="auto" w:fill="auto"/>
            <w:vAlign w:val="center"/>
          </w:tcPr>
          <w:p w:rsidR="00AE144F" w:rsidRPr="00E563F8" w:rsidRDefault="00AE144F" w:rsidP="0037476E">
            <w:pPr>
              <w:jc w:val="center"/>
              <w:rPr>
                <w:sz w:val="26"/>
                <w:szCs w:val="26"/>
              </w:rPr>
            </w:pPr>
            <w:r w:rsidRPr="00E563F8">
              <w:rPr>
                <w:sz w:val="26"/>
                <w:szCs w:val="26"/>
              </w:rPr>
              <w:t>16</w:t>
            </w:r>
          </w:p>
        </w:tc>
      </w:tr>
      <w:tr w:rsidR="00AE144F" w:rsidRPr="00E563F8" w:rsidTr="0037476E">
        <w:tc>
          <w:tcPr>
            <w:tcW w:w="1559" w:type="dxa"/>
            <w:shd w:val="clear" w:color="auto" w:fill="D9D9D9"/>
          </w:tcPr>
          <w:p w:rsidR="00AE144F" w:rsidRPr="00E563F8" w:rsidRDefault="00AE144F" w:rsidP="0037476E">
            <w:r w:rsidRPr="00E563F8">
              <w:rPr>
                <w:sz w:val="26"/>
                <w:szCs w:val="26"/>
              </w:rPr>
              <w:t>4 неделя</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2</w:t>
            </w:r>
          </w:p>
        </w:tc>
        <w:tc>
          <w:tcPr>
            <w:tcW w:w="993"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2</w:t>
            </w:r>
          </w:p>
        </w:tc>
        <w:tc>
          <w:tcPr>
            <w:tcW w:w="993" w:type="dxa"/>
            <w:shd w:val="clear" w:color="auto" w:fill="auto"/>
          </w:tcPr>
          <w:p w:rsidR="00AE144F" w:rsidRPr="00E563F8" w:rsidRDefault="00AE144F" w:rsidP="0037476E">
            <w:pPr>
              <w:jc w:val="center"/>
            </w:pPr>
            <w:r w:rsidRPr="00E563F8">
              <w:rPr>
                <w:sz w:val="26"/>
                <w:szCs w:val="26"/>
              </w:rPr>
              <w:t>С</w:t>
            </w:r>
          </w:p>
        </w:tc>
        <w:tc>
          <w:tcPr>
            <w:tcW w:w="850" w:type="dxa"/>
            <w:shd w:val="clear" w:color="auto" w:fill="auto"/>
          </w:tcPr>
          <w:p w:rsidR="00AE144F" w:rsidRPr="00E563F8" w:rsidRDefault="00AE144F" w:rsidP="0037476E">
            <w:pPr>
              <w:jc w:val="center"/>
            </w:pPr>
            <w:r w:rsidRPr="00E563F8">
              <w:rPr>
                <w:sz w:val="26"/>
                <w:szCs w:val="26"/>
              </w:rPr>
              <w:t>-</w:t>
            </w:r>
          </w:p>
        </w:tc>
        <w:tc>
          <w:tcPr>
            <w:tcW w:w="885" w:type="dxa"/>
            <w:shd w:val="clear" w:color="auto" w:fill="auto"/>
            <w:vAlign w:val="center"/>
          </w:tcPr>
          <w:p w:rsidR="00AE144F" w:rsidRPr="00E563F8" w:rsidRDefault="00AE144F" w:rsidP="0037476E">
            <w:pPr>
              <w:jc w:val="center"/>
              <w:rPr>
                <w:sz w:val="26"/>
                <w:szCs w:val="26"/>
              </w:rPr>
            </w:pPr>
            <w:r w:rsidRPr="00E563F8">
              <w:rPr>
                <w:sz w:val="26"/>
                <w:szCs w:val="26"/>
              </w:rPr>
              <w:t>16</w:t>
            </w:r>
          </w:p>
        </w:tc>
      </w:tr>
      <w:tr w:rsidR="00AE144F" w:rsidRPr="00E563F8" w:rsidTr="0037476E">
        <w:tc>
          <w:tcPr>
            <w:tcW w:w="1559" w:type="dxa"/>
            <w:shd w:val="clear" w:color="auto" w:fill="D9D9D9"/>
          </w:tcPr>
          <w:p w:rsidR="00AE144F" w:rsidRPr="00E563F8" w:rsidRDefault="00AE144F" w:rsidP="0037476E">
            <w:pPr>
              <w:rPr>
                <w:sz w:val="26"/>
                <w:szCs w:val="26"/>
              </w:rPr>
            </w:pPr>
            <w:r w:rsidRPr="00E563F8">
              <w:rPr>
                <w:sz w:val="26"/>
                <w:szCs w:val="26"/>
              </w:rPr>
              <w:t>5 неделя</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4</w:t>
            </w:r>
          </w:p>
        </w:tc>
        <w:tc>
          <w:tcPr>
            <w:tcW w:w="993" w:type="dxa"/>
            <w:shd w:val="clear" w:color="auto" w:fill="auto"/>
            <w:vAlign w:val="center"/>
          </w:tcPr>
          <w:p w:rsidR="00AE144F" w:rsidRPr="00E563F8" w:rsidRDefault="00AE144F" w:rsidP="0037476E">
            <w:pPr>
              <w:jc w:val="center"/>
              <w:rPr>
                <w:sz w:val="26"/>
                <w:szCs w:val="26"/>
              </w:rPr>
            </w:pPr>
            <w:r w:rsidRPr="00E563F8">
              <w:rPr>
                <w:sz w:val="26"/>
                <w:szCs w:val="26"/>
              </w:rPr>
              <w:t>С</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С</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С</w:t>
            </w:r>
          </w:p>
        </w:tc>
        <w:tc>
          <w:tcPr>
            <w:tcW w:w="992" w:type="dxa"/>
            <w:shd w:val="clear" w:color="auto" w:fill="auto"/>
            <w:vAlign w:val="center"/>
          </w:tcPr>
          <w:p w:rsidR="00AE144F" w:rsidRPr="00E563F8" w:rsidRDefault="00AE144F" w:rsidP="0037476E">
            <w:pPr>
              <w:jc w:val="center"/>
              <w:rPr>
                <w:sz w:val="26"/>
                <w:szCs w:val="26"/>
              </w:rPr>
            </w:pPr>
            <w:r w:rsidRPr="00E563F8">
              <w:rPr>
                <w:sz w:val="26"/>
                <w:szCs w:val="26"/>
              </w:rPr>
              <w:t>Э</w:t>
            </w:r>
          </w:p>
        </w:tc>
        <w:tc>
          <w:tcPr>
            <w:tcW w:w="993" w:type="dxa"/>
            <w:shd w:val="clear" w:color="auto" w:fill="auto"/>
          </w:tcPr>
          <w:p w:rsidR="00AE144F" w:rsidRPr="00E563F8" w:rsidRDefault="00AE144F" w:rsidP="0037476E">
            <w:pPr>
              <w:jc w:val="center"/>
            </w:pPr>
          </w:p>
        </w:tc>
        <w:tc>
          <w:tcPr>
            <w:tcW w:w="850" w:type="dxa"/>
            <w:shd w:val="clear" w:color="auto" w:fill="auto"/>
          </w:tcPr>
          <w:p w:rsidR="00AE144F" w:rsidRPr="00E563F8" w:rsidRDefault="00AE144F" w:rsidP="0037476E">
            <w:pPr>
              <w:jc w:val="center"/>
            </w:pPr>
            <w:r w:rsidRPr="00E563F8">
              <w:rPr>
                <w:sz w:val="26"/>
                <w:szCs w:val="26"/>
              </w:rPr>
              <w:t>-</w:t>
            </w:r>
          </w:p>
        </w:tc>
        <w:tc>
          <w:tcPr>
            <w:tcW w:w="885" w:type="dxa"/>
            <w:shd w:val="clear" w:color="auto" w:fill="auto"/>
            <w:vAlign w:val="center"/>
          </w:tcPr>
          <w:p w:rsidR="00AE144F" w:rsidRPr="00E563F8" w:rsidRDefault="00AE144F" w:rsidP="0037476E">
            <w:pPr>
              <w:jc w:val="center"/>
              <w:rPr>
                <w:sz w:val="26"/>
                <w:szCs w:val="26"/>
              </w:rPr>
            </w:pPr>
            <w:r w:rsidRPr="00E563F8">
              <w:rPr>
                <w:sz w:val="26"/>
                <w:szCs w:val="26"/>
              </w:rPr>
              <w:t>10</w:t>
            </w:r>
          </w:p>
        </w:tc>
      </w:tr>
      <w:tr w:rsidR="00AE144F" w:rsidRPr="00E563F8" w:rsidTr="0037476E">
        <w:tc>
          <w:tcPr>
            <w:tcW w:w="1559" w:type="dxa"/>
            <w:shd w:val="clear" w:color="auto" w:fill="auto"/>
          </w:tcPr>
          <w:p w:rsidR="00AE144F" w:rsidRPr="00E563F8" w:rsidRDefault="00AE144F" w:rsidP="0037476E">
            <w:pPr>
              <w:rPr>
                <w:sz w:val="26"/>
                <w:szCs w:val="26"/>
              </w:rPr>
            </w:pPr>
            <w:r w:rsidRPr="00E563F8">
              <w:rPr>
                <w:sz w:val="26"/>
                <w:szCs w:val="26"/>
              </w:rPr>
              <w:t>ИТОГО</w:t>
            </w:r>
          </w:p>
        </w:tc>
        <w:tc>
          <w:tcPr>
            <w:tcW w:w="992" w:type="dxa"/>
            <w:shd w:val="clear" w:color="auto" w:fill="auto"/>
            <w:vAlign w:val="center"/>
          </w:tcPr>
          <w:p w:rsidR="00AE144F" w:rsidRPr="00E563F8" w:rsidRDefault="00AE144F" w:rsidP="0037476E">
            <w:pPr>
              <w:jc w:val="center"/>
              <w:rPr>
                <w:sz w:val="26"/>
                <w:szCs w:val="26"/>
              </w:rPr>
            </w:pPr>
          </w:p>
        </w:tc>
        <w:tc>
          <w:tcPr>
            <w:tcW w:w="993" w:type="dxa"/>
            <w:shd w:val="clear" w:color="auto" w:fill="auto"/>
            <w:vAlign w:val="center"/>
          </w:tcPr>
          <w:p w:rsidR="00AE144F" w:rsidRPr="00E563F8" w:rsidRDefault="00AE144F" w:rsidP="0037476E">
            <w:pPr>
              <w:jc w:val="center"/>
              <w:rPr>
                <w:sz w:val="26"/>
                <w:szCs w:val="26"/>
              </w:rPr>
            </w:pPr>
          </w:p>
        </w:tc>
        <w:tc>
          <w:tcPr>
            <w:tcW w:w="992" w:type="dxa"/>
            <w:shd w:val="clear" w:color="auto" w:fill="auto"/>
            <w:vAlign w:val="center"/>
          </w:tcPr>
          <w:p w:rsidR="00AE144F" w:rsidRPr="00E563F8" w:rsidRDefault="00AE144F" w:rsidP="0037476E">
            <w:pPr>
              <w:jc w:val="center"/>
              <w:rPr>
                <w:sz w:val="26"/>
                <w:szCs w:val="26"/>
              </w:rPr>
            </w:pPr>
          </w:p>
        </w:tc>
        <w:tc>
          <w:tcPr>
            <w:tcW w:w="992" w:type="dxa"/>
            <w:shd w:val="clear" w:color="auto" w:fill="auto"/>
            <w:vAlign w:val="center"/>
          </w:tcPr>
          <w:p w:rsidR="00AE144F" w:rsidRPr="00E563F8" w:rsidRDefault="00AE144F" w:rsidP="0037476E">
            <w:pPr>
              <w:jc w:val="center"/>
              <w:rPr>
                <w:sz w:val="26"/>
                <w:szCs w:val="26"/>
              </w:rPr>
            </w:pPr>
          </w:p>
        </w:tc>
        <w:tc>
          <w:tcPr>
            <w:tcW w:w="992" w:type="dxa"/>
            <w:shd w:val="clear" w:color="auto" w:fill="auto"/>
            <w:vAlign w:val="center"/>
          </w:tcPr>
          <w:p w:rsidR="00AE144F" w:rsidRPr="00E563F8" w:rsidRDefault="00AE144F" w:rsidP="0037476E">
            <w:pPr>
              <w:jc w:val="center"/>
              <w:rPr>
                <w:sz w:val="26"/>
                <w:szCs w:val="26"/>
              </w:rPr>
            </w:pPr>
          </w:p>
        </w:tc>
        <w:tc>
          <w:tcPr>
            <w:tcW w:w="993" w:type="dxa"/>
            <w:shd w:val="clear" w:color="auto" w:fill="auto"/>
            <w:vAlign w:val="center"/>
          </w:tcPr>
          <w:p w:rsidR="00AE144F" w:rsidRPr="00E563F8" w:rsidRDefault="00AE144F" w:rsidP="0037476E">
            <w:pPr>
              <w:jc w:val="center"/>
              <w:rPr>
                <w:sz w:val="26"/>
                <w:szCs w:val="26"/>
              </w:rPr>
            </w:pPr>
          </w:p>
        </w:tc>
        <w:tc>
          <w:tcPr>
            <w:tcW w:w="850" w:type="dxa"/>
            <w:shd w:val="clear" w:color="auto" w:fill="auto"/>
            <w:vAlign w:val="center"/>
          </w:tcPr>
          <w:p w:rsidR="00AE144F" w:rsidRPr="00E563F8" w:rsidRDefault="00AE144F" w:rsidP="0037476E">
            <w:pPr>
              <w:jc w:val="center"/>
              <w:rPr>
                <w:sz w:val="26"/>
                <w:szCs w:val="26"/>
              </w:rPr>
            </w:pPr>
          </w:p>
        </w:tc>
        <w:tc>
          <w:tcPr>
            <w:tcW w:w="885" w:type="dxa"/>
            <w:shd w:val="clear" w:color="auto" w:fill="auto"/>
            <w:vAlign w:val="center"/>
          </w:tcPr>
          <w:p w:rsidR="00AE144F" w:rsidRPr="00E563F8" w:rsidRDefault="00AE144F" w:rsidP="0037476E">
            <w:pPr>
              <w:jc w:val="center"/>
              <w:rPr>
                <w:sz w:val="26"/>
                <w:szCs w:val="26"/>
              </w:rPr>
            </w:pPr>
            <w:r w:rsidRPr="00E563F8">
              <w:rPr>
                <w:sz w:val="26"/>
                <w:szCs w:val="26"/>
              </w:rPr>
              <w:t>72</w:t>
            </w:r>
          </w:p>
        </w:tc>
      </w:tr>
      <w:tr w:rsidR="00AE144F" w:rsidRPr="00E563F8" w:rsidTr="0037476E">
        <w:tc>
          <w:tcPr>
            <w:tcW w:w="9248" w:type="dxa"/>
            <w:gridSpan w:val="9"/>
            <w:shd w:val="clear" w:color="auto" w:fill="auto"/>
          </w:tcPr>
          <w:p w:rsidR="00AE144F" w:rsidRPr="00E563F8" w:rsidRDefault="00AE144F" w:rsidP="0037476E">
            <w:pPr>
              <w:rPr>
                <w:sz w:val="26"/>
                <w:szCs w:val="26"/>
              </w:rPr>
            </w:pPr>
            <w:r w:rsidRPr="00E563F8">
              <w:rPr>
                <w:sz w:val="26"/>
                <w:szCs w:val="26"/>
              </w:rPr>
              <w:t>Примечание: В – входной контроль, оформление документов;</w:t>
            </w:r>
          </w:p>
          <w:p w:rsidR="00AE144F" w:rsidRPr="00E563F8" w:rsidRDefault="00AE144F" w:rsidP="0037476E">
            <w:pPr>
              <w:rPr>
                <w:sz w:val="26"/>
                <w:szCs w:val="26"/>
              </w:rPr>
            </w:pPr>
            <w:r w:rsidRPr="00E563F8">
              <w:rPr>
                <w:sz w:val="26"/>
                <w:szCs w:val="26"/>
              </w:rPr>
              <w:t>Э – экзамен; С – самостоятельная работа.</w:t>
            </w:r>
          </w:p>
        </w:tc>
      </w:tr>
    </w:tbl>
    <w:p w:rsidR="00AE144F" w:rsidRPr="00E563F8" w:rsidRDefault="00AE144F" w:rsidP="00AE144F">
      <w:pPr>
        <w:jc w:val="center"/>
        <w:rPr>
          <w:b/>
          <w:sz w:val="28"/>
        </w:rPr>
      </w:pPr>
    </w:p>
    <w:p w:rsidR="00AE144F" w:rsidRPr="00E563F8" w:rsidRDefault="00AE144F" w:rsidP="00AE144F">
      <w:pPr>
        <w:jc w:val="center"/>
        <w:rPr>
          <w:b/>
          <w:sz w:val="28"/>
        </w:rPr>
      </w:pPr>
      <w:r w:rsidRPr="00E563F8">
        <w:rPr>
          <w:b/>
          <w:sz w:val="28"/>
        </w:rPr>
        <w:br w:type="page"/>
      </w:r>
    </w:p>
    <w:p w:rsidR="00AE144F" w:rsidRPr="00E563F8" w:rsidRDefault="00AE144F" w:rsidP="00AE144F">
      <w:pPr>
        <w:jc w:val="center"/>
        <w:rPr>
          <w:b/>
          <w:sz w:val="28"/>
        </w:rPr>
      </w:pPr>
      <w:r w:rsidRPr="00E563F8">
        <w:rPr>
          <w:b/>
          <w:sz w:val="28"/>
        </w:rPr>
        <w:lastRenderedPageBreak/>
        <w:t>4.3 Тематический план</w:t>
      </w:r>
      <w:r w:rsidR="00E56BBB" w:rsidRPr="00E563F8">
        <w:rPr>
          <w:b/>
          <w:sz w:val="28"/>
        </w:rPr>
        <w:t>.</w:t>
      </w:r>
    </w:p>
    <w:p w:rsidR="00AE144F" w:rsidRPr="00E563F8" w:rsidRDefault="00AE144F" w:rsidP="00AE144F">
      <w:pPr>
        <w:rPr>
          <w:sz w:val="28"/>
        </w:rPr>
      </w:pPr>
      <w:r w:rsidRPr="00E563F8">
        <w:rPr>
          <w:sz w:val="28"/>
        </w:rPr>
        <w:tab/>
        <w:t>Последовательность и распределение прохождения тем рабочей програ</w:t>
      </w:r>
      <w:r w:rsidRPr="00E563F8">
        <w:rPr>
          <w:sz w:val="28"/>
        </w:rPr>
        <w:t>м</w:t>
      </w:r>
      <w:r w:rsidRPr="00E563F8">
        <w:rPr>
          <w:sz w:val="28"/>
        </w:rPr>
        <w:t>мы рекомендуется проводить в соответствии с последовательностью в темат</w:t>
      </w:r>
      <w:r w:rsidRPr="00E563F8">
        <w:rPr>
          <w:sz w:val="28"/>
        </w:rPr>
        <w:t>и</w:t>
      </w:r>
      <w:r w:rsidRPr="00E563F8">
        <w:rPr>
          <w:sz w:val="28"/>
        </w:rPr>
        <w:t>ческом плане и с учетом календарного учебного графика.</w:t>
      </w:r>
    </w:p>
    <w:p w:rsidR="00AE144F" w:rsidRPr="00E563F8" w:rsidRDefault="00AE144F" w:rsidP="00AE144F">
      <w:pPr>
        <w:jc w:val="center"/>
        <w:rPr>
          <w:b/>
          <w:sz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
        <w:gridCol w:w="5760"/>
        <w:gridCol w:w="900"/>
        <w:gridCol w:w="900"/>
        <w:gridCol w:w="900"/>
        <w:gridCol w:w="885"/>
      </w:tblGrid>
      <w:tr w:rsidR="00AE144F" w:rsidRPr="00E563F8" w:rsidTr="0037476E">
        <w:trPr>
          <w:trHeight w:val="158"/>
        </w:trPr>
        <w:tc>
          <w:tcPr>
            <w:tcW w:w="648" w:type="dxa"/>
          </w:tcPr>
          <w:p w:rsidR="00AE144F" w:rsidRPr="00E563F8" w:rsidRDefault="00AE144F" w:rsidP="0037476E">
            <w:pPr>
              <w:jc w:val="center"/>
              <w:rPr>
                <w:sz w:val="28"/>
                <w:szCs w:val="28"/>
              </w:rPr>
            </w:pPr>
            <w:r w:rsidRPr="00E563F8">
              <w:rPr>
                <w:sz w:val="28"/>
                <w:szCs w:val="28"/>
              </w:rPr>
              <w:t>№ п/п</w:t>
            </w:r>
          </w:p>
        </w:tc>
        <w:tc>
          <w:tcPr>
            <w:tcW w:w="5940" w:type="dxa"/>
            <w:gridSpan w:val="2"/>
          </w:tcPr>
          <w:p w:rsidR="00AE144F" w:rsidRPr="00E563F8" w:rsidRDefault="00AE144F" w:rsidP="0037476E">
            <w:pPr>
              <w:jc w:val="center"/>
              <w:rPr>
                <w:sz w:val="28"/>
                <w:szCs w:val="28"/>
              </w:rPr>
            </w:pPr>
            <w:r w:rsidRPr="00E563F8">
              <w:rPr>
                <w:sz w:val="28"/>
                <w:szCs w:val="28"/>
              </w:rPr>
              <w:t>Наименование разделов и тем</w:t>
            </w:r>
          </w:p>
        </w:tc>
        <w:tc>
          <w:tcPr>
            <w:tcW w:w="900" w:type="dxa"/>
          </w:tcPr>
          <w:p w:rsidR="00AE144F" w:rsidRPr="00E563F8" w:rsidRDefault="00AE144F" w:rsidP="0037476E">
            <w:pPr>
              <w:jc w:val="center"/>
              <w:rPr>
                <w:sz w:val="28"/>
                <w:szCs w:val="28"/>
              </w:rPr>
            </w:pPr>
            <w:r w:rsidRPr="00E563F8">
              <w:rPr>
                <w:sz w:val="28"/>
                <w:szCs w:val="28"/>
              </w:rPr>
              <w:t>Все-го часов</w:t>
            </w:r>
          </w:p>
        </w:tc>
        <w:tc>
          <w:tcPr>
            <w:tcW w:w="900" w:type="dxa"/>
          </w:tcPr>
          <w:p w:rsidR="00AE144F" w:rsidRPr="00E563F8" w:rsidRDefault="00AE144F" w:rsidP="0037476E">
            <w:pPr>
              <w:jc w:val="center"/>
              <w:rPr>
                <w:sz w:val="28"/>
                <w:szCs w:val="28"/>
              </w:rPr>
            </w:pPr>
            <w:r w:rsidRPr="00E563F8">
              <w:rPr>
                <w:sz w:val="28"/>
                <w:szCs w:val="28"/>
              </w:rPr>
              <w:t>Лек-ции</w:t>
            </w:r>
          </w:p>
        </w:tc>
        <w:tc>
          <w:tcPr>
            <w:tcW w:w="900" w:type="dxa"/>
          </w:tcPr>
          <w:p w:rsidR="00AE144F" w:rsidRPr="00E563F8" w:rsidRDefault="00AE144F" w:rsidP="0037476E">
            <w:pPr>
              <w:jc w:val="center"/>
              <w:rPr>
                <w:sz w:val="28"/>
                <w:szCs w:val="28"/>
              </w:rPr>
            </w:pPr>
            <w:r w:rsidRPr="00E563F8">
              <w:rPr>
                <w:sz w:val="28"/>
                <w:szCs w:val="28"/>
              </w:rPr>
              <w:t>Практич</w:t>
            </w:r>
            <w:r w:rsidRPr="00E563F8">
              <w:rPr>
                <w:sz w:val="28"/>
                <w:szCs w:val="28"/>
              </w:rPr>
              <w:t>е</w:t>
            </w:r>
            <w:r w:rsidRPr="00E563F8">
              <w:rPr>
                <w:sz w:val="28"/>
                <w:szCs w:val="28"/>
              </w:rPr>
              <w:t>ские заня-тия</w:t>
            </w:r>
          </w:p>
        </w:tc>
        <w:tc>
          <w:tcPr>
            <w:tcW w:w="885" w:type="dxa"/>
          </w:tcPr>
          <w:p w:rsidR="00AE144F" w:rsidRPr="00E563F8" w:rsidRDefault="00AE144F" w:rsidP="0037476E">
            <w:pPr>
              <w:jc w:val="center"/>
              <w:rPr>
                <w:sz w:val="28"/>
                <w:szCs w:val="28"/>
              </w:rPr>
            </w:pPr>
            <w:r w:rsidRPr="00E563F8">
              <w:rPr>
                <w:sz w:val="28"/>
                <w:szCs w:val="28"/>
              </w:rPr>
              <w:t>Формы ко</w:t>
            </w:r>
            <w:r w:rsidRPr="00E563F8">
              <w:rPr>
                <w:sz w:val="28"/>
                <w:szCs w:val="28"/>
              </w:rPr>
              <w:t>н</w:t>
            </w:r>
            <w:r w:rsidRPr="00E563F8">
              <w:rPr>
                <w:sz w:val="28"/>
                <w:szCs w:val="28"/>
              </w:rPr>
              <w:t>троля</w:t>
            </w:r>
          </w:p>
        </w:tc>
      </w:tr>
      <w:tr w:rsidR="00AE144F" w:rsidRPr="00E563F8" w:rsidTr="0037476E">
        <w:trPr>
          <w:trHeight w:val="157"/>
        </w:trPr>
        <w:tc>
          <w:tcPr>
            <w:tcW w:w="10173" w:type="dxa"/>
            <w:gridSpan w:val="7"/>
          </w:tcPr>
          <w:p w:rsidR="00AE144F" w:rsidRPr="00E563F8" w:rsidRDefault="00AE144F" w:rsidP="0037476E">
            <w:pPr>
              <w:jc w:val="center"/>
              <w:rPr>
                <w:b/>
                <w:sz w:val="28"/>
                <w:szCs w:val="28"/>
              </w:rPr>
            </w:pPr>
            <w:r w:rsidRPr="00E563F8">
              <w:rPr>
                <w:b/>
                <w:sz w:val="28"/>
                <w:szCs w:val="28"/>
              </w:rPr>
              <w:t>Раздел 1.Социально-правовая подготовка</w:t>
            </w:r>
          </w:p>
        </w:tc>
      </w:tr>
      <w:tr w:rsidR="00AE144F" w:rsidRPr="00E563F8" w:rsidTr="0037476E">
        <w:trPr>
          <w:trHeight w:val="157"/>
        </w:trPr>
        <w:tc>
          <w:tcPr>
            <w:tcW w:w="648" w:type="dxa"/>
          </w:tcPr>
          <w:p w:rsidR="00AE144F" w:rsidRPr="00E563F8" w:rsidRDefault="00AE144F" w:rsidP="0037476E">
            <w:pPr>
              <w:rPr>
                <w:sz w:val="28"/>
                <w:szCs w:val="28"/>
              </w:rPr>
            </w:pPr>
            <w:r w:rsidRPr="00E563F8">
              <w:rPr>
                <w:sz w:val="28"/>
                <w:szCs w:val="28"/>
              </w:rPr>
              <w:t>1.1</w:t>
            </w:r>
          </w:p>
        </w:tc>
        <w:tc>
          <w:tcPr>
            <w:tcW w:w="5940" w:type="dxa"/>
            <w:gridSpan w:val="2"/>
          </w:tcPr>
          <w:p w:rsidR="00AE144F" w:rsidRPr="00E563F8" w:rsidRDefault="00AE144F" w:rsidP="0037476E">
            <w:pPr>
              <w:rPr>
                <w:sz w:val="28"/>
                <w:szCs w:val="28"/>
              </w:rPr>
            </w:pPr>
            <w:r w:rsidRPr="00E563F8">
              <w:rPr>
                <w:sz w:val="28"/>
                <w:szCs w:val="28"/>
              </w:rPr>
              <w:t>Правовое положение личного состава ГПС МЧС России</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648" w:type="dxa"/>
          </w:tcPr>
          <w:p w:rsidR="00AE144F" w:rsidRPr="00E563F8" w:rsidRDefault="00AE144F" w:rsidP="0037476E">
            <w:pPr>
              <w:rPr>
                <w:sz w:val="28"/>
                <w:szCs w:val="28"/>
              </w:rPr>
            </w:pPr>
            <w:r w:rsidRPr="00E563F8">
              <w:rPr>
                <w:sz w:val="28"/>
                <w:szCs w:val="28"/>
              </w:rPr>
              <w:t>1.2</w:t>
            </w:r>
          </w:p>
        </w:tc>
        <w:tc>
          <w:tcPr>
            <w:tcW w:w="5940" w:type="dxa"/>
            <w:gridSpan w:val="2"/>
          </w:tcPr>
          <w:p w:rsidR="00AE144F" w:rsidRPr="00E563F8" w:rsidRDefault="00AE144F" w:rsidP="0037476E">
            <w:pPr>
              <w:rPr>
                <w:sz w:val="28"/>
                <w:szCs w:val="28"/>
              </w:rPr>
            </w:pPr>
            <w:r w:rsidRPr="00E563F8">
              <w:rPr>
                <w:sz w:val="28"/>
                <w:szCs w:val="28"/>
              </w:rPr>
              <w:t>Финансовое и материально-техническое сна</w:t>
            </w:r>
            <w:r w:rsidRPr="00E563F8">
              <w:rPr>
                <w:sz w:val="28"/>
                <w:szCs w:val="28"/>
              </w:rPr>
              <w:t>б</w:t>
            </w:r>
            <w:r w:rsidRPr="00E563F8">
              <w:rPr>
                <w:sz w:val="28"/>
                <w:szCs w:val="28"/>
              </w:rPr>
              <w:t>жение деятельности подразделений МЧС Ро</w:t>
            </w:r>
            <w:r w:rsidRPr="00E563F8">
              <w:rPr>
                <w:sz w:val="28"/>
                <w:szCs w:val="28"/>
              </w:rPr>
              <w:t>с</w:t>
            </w:r>
            <w:r w:rsidRPr="00E563F8">
              <w:rPr>
                <w:sz w:val="28"/>
                <w:szCs w:val="28"/>
              </w:rPr>
              <w:t>сии</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648" w:type="dxa"/>
          </w:tcPr>
          <w:p w:rsidR="00AE144F" w:rsidRPr="00E563F8" w:rsidRDefault="00AE144F" w:rsidP="0037476E">
            <w:pPr>
              <w:rPr>
                <w:sz w:val="28"/>
                <w:szCs w:val="28"/>
              </w:rPr>
            </w:pPr>
            <w:r w:rsidRPr="00E563F8">
              <w:rPr>
                <w:sz w:val="28"/>
                <w:szCs w:val="28"/>
              </w:rPr>
              <w:t>1.3</w:t>
            </w:r>
          </w:p>
        </w:tc>
        <w:tc>
          <w:tcPr>
            <w:tcW w:w="5940" w:type="dxa"/>
            <w:gridSpan w:val="2"/>
          </w:tcPr>
          <w:p w:rsidR="00AE144F" w:rsidRPr="00E563F8" w:rsidRDefault="00AE144F" w:rsidP="0037476E">
            <w:pPr>
              <w:rPr>
                <w:sz w:val="28"/>
                <w:szCs w:val="28"/>
              </w:rPr>
            </w:pPr>
            <w:r w:rsidRPr="00E563F8">
              <w:rPr>
                <w:sz w:val="28"/>
                <w:szCs w:val="28"/>
              </w:rPr>
              <w:t>Пенсионное обеспечение сотрудников ГПС МЧС России</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648" w:type="dxa"/>
          </w:tcPr>
          <w:p w:rsidR="00AE144F" w:rsidRPr="00E563F8" w:rsidRDefault="00AE144F" w:rsidP="0037476E">
            <w:pPr>
              <w:rPr>
                <w:sz w:val="28"/>
                <w:szCs w:val="28"/>
              </w:rPr>
            </w:pPr>
            <w:r w:rsidRPr="00E563F8">
              <w:rPr>
                <w:sz w:val="28"/>
                <w:szCs w:val="28"/>
              </w:rPr>
              <w:t>1.4</w:t>
            </w:r>
          </w:p>
        </w:tc>
        <w:tc>
          <w:tcPr>
            <w:tcW w:w="5940" w:type="dxa"/>
            <w:gridSpan w:val="2"/>
          </w:tcPr>
          <w:p w:rsidR="00AE144F" w:rsidRPr="00E563F8" w:rsidRDefault="00AE144F" w:rsidP="0037476E">
            <w:pPr>
              <w:rPr>
                <w:sz w:val="28"/>
                <w:szCs w:val="28"/>
              </w:rPr>
            </w:pPr>
            <w:r w:rsidRPr="00E563F8">
              <w:rPr>
                <w:sz w:val="28"/>
                <w:szCs w:val="28"/>
              </w:rPr>
              <w:t>Психологическое обеспечение деятельности МЧС России</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648" w:type="dxa"/>
          </w:tcPr>
          <w:p w:rsidR="00AE144F" w:rsidRPr="00E563F8" w:rsidRDefault="00AE144F" w:rsidP="0037476E">
            <w:pPr>
              <w:rPr>
                <w:sz w:val="28"/>
                <w:szCs w:val="28"/>
              </w:rPr>
            </w:pPr>
            <w:r w:rsidRPr="00E563F8">
              <w:rPr>
                <w:sz w:val="28"/>
                <w:szCs w:val="28"/>
              </w:rPr>
              <w:t>1.5</w:t>
            </w:r>
          </w:p>
        </w:tc>
        <w:tc>
          <w:tcPr>
            <w:tcW w:w="5940" w:type="dxa"/>
            <w:gridSpan w:val="2"/>
          </w:tcPr>
          <w:p w:rsidR="00AE144F" w:rsidRPr="00E563F8" w:rsidRDefault="00AE144F" w:rsidP="0037476E">
            <w:pPr>
              <w:rPr>
                <w:sz w:val="28"/>
                <w:szCs w:val="28"/>
              </w:rPr>
            </w:pPr>
            <w:r w:rsidRPr="00E563F8">
              <w:rPr>
                <w:sz w:val="28"/>
                <w:szCs w:val="28"/>
              </w:rPr>
              <w:t>Информационные технологии в МЧС России</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648" w:type="dxa"/>
          </w:tcPr>
          <w:p w:rsidR="00AE144F" w:rsidRPr="00E563F8" w:rsidRDefault="00AE144F" w:rsidP="0037476E">
            <w:pPr>
              <w:rPr>
                <w:sz w:val="28"/>
                <w:szCs w:val="28"/>
                <w:lang w:val="en-US"/>
              </w:rPr>
            </w:pPr>
            <w:r w:rsidRPr="00E563F8">
              <w:rPr>
                <w:sz w:val="28"/>
                <w:szCs w:val="28"/>
                <w:lang w:val="en-US"/>
              </w:rPr>
              <w:t>1</w:t>
            </w:r>
            <w:r w:rsidRPr="00E563F8">
              <w:rPr>
                <w:sz w:val="28"/>
                <w:szCs w:val="28"/>
              </w:rPr>
              <w:t>.</w:t>
            </w:r>
            <w:r w:rsidRPr="00E563F8">
              <w:rPr>
                <w:sz w:val="28"/>
                <w:szCs w:val="28"/>
                <w:lang w:val="en-US"/>
              </w:rPr>
              <w:t>6</w:t>
            </w:r>
          </w:p>
        </w:tc>
        <w:tc>
          <w:tcPr>
            <w:tcW w:w="5940" w:type="dxa"/>
            <w:gridSpan w:val="2"/>
          </w:tcPr>
          <w:p w:rsidR="00AE144F" w:rsidRPr="00E563F8" w:rsidRDefault="00AE144F" w:rsidP="0037476E">
            <w:pPr>
              <w:rPr>
                <w:sz w:val="28"/>
                <w:szCs w:val="28"/>
              </w:rPr>
            </w:pPr>
            <w:r w:rsidRPr="00E563F8">
              <w:rPr>
                <w:sz w:val="28"/>
                <w:szCs w:val="28"/>
              </w:rPr>
              <w:t>Правовое регулирование государственной гражданской службы в системе МЧС России</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6588" w:type="dxa"/>
            <w:gridSpan w:val="3"/>
          </w:tcPr>
          <w:p w:rsidR="00AE144F" w:rsidRPr="00E563F8" w:rsidRDefault="00AE144F" w:rsidP="0037476E">
            <w:pPr>
              <w:rPr>
                <w:b/>
                <w:sz w:val="28"/>
                <w:szCs w:val="28"/>
              </w:rPr>
            </w:pPr>
            <w:r w:rsidRPr="00E563F8">
              <w:rPr>
                <w:b/>
                <w:sz w:val="28"/>
                <w:szCs w:val="28"/>
              </w:rPr>
              <w:t>Итого по разделу 1</w:t>
            </w:r>
          </w:p>
        </w:tc>
        <w:tc>
          <w:tcPr>
            <w:tcW w:w="900" w:type="dxa"/>
          </w:tcPr>
          <w:p w:rsidR="00AE144F" w:rsidRPr="00E563F8" w:rsidRDefault="00AE144F" w:rsidP="0037476E">
            <w:pPr>
              <w:jc w:val="center"/>
              <w:rPr>
                <w:sz w:val="28"/>
                <w:szCs w:val="28"/>
              </w:rPr>
            </w:pPr>
            <w:r w:rsidRPr="00E563F8">
              <w:rPr>
                <w:sz w:val="28"/>
                <w:szCs w:val="28"/>
              </w:rPr>
              <w:t>16</w:t>
            </w:r>
          </w:p>
        </w:tc>
        <w:tc>
          <w:tcPr>
            <w:tcW w:w="900" w:type="dxa"/>
          </w:tcPr>
          <w:p w:rsidR="00AE144F" w:rsidRPr="00E563F8" w:rsidRDefault="00AE144F" w:rsidP="0037476E">
            <w:pPr>
              <w:jc w:val="center"/>
              <w:rPr>
                <w:sz w:val="28"/>
                <w:szCs w:val="28"/>
              </w:rPr>
            </w:pPr>
            <w:r w:rsidRPr="00E563F8">
              <w:rPr>
                <w:sz w:val="28"/>
                <w:szCs w:val="28"/>
              </w:rPr>
              <w:t>14</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10173" w:type="dxa"/>
            <w:gridSpan w:val="7"/>
          </w:tcPr>
          <w:p w:rsidR="00AE144F" w:rsidRPr="00E563F8" w:rsidRDefault="00AE144F" w:rsidP="0037476E">
            <w:pPr>
              <w:jc w:val="center"/>
              <w:rPr>
                <w:b/>
                <w:sz w:val="28"/>
                <w:szCs w:val="28"/>
              </w:rPr>
            </w:pPr>
            <w:r w:rsidRPr="00E563F8">
              <w:rPr>
                <w:b/>
                <w:sz w:val="28"/>
                <w:szCs w:val="28"/>
              </w:rPr>
              <w:t>Раздел 2.Специальная подготовка</w:t>
            </w: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2.1</w:t>
            </w:r>
          </w:p>
        </w:tc>
        <w:tc>
          <w:tcPr>
            <w:tcW w:w="5760" w:type="dxa"/>
          </w:tcPr>
          <w:p w:rsidR="00AE144F" w:rsidRPr="00E563F8" w:rsidRDefault="00AE144F" w:rsidP="0037476E">
            <w:pPr>
              <w:rPr>
                <w:sz w:val="28"/>
                <w:szCs w:val="28"/>
              </w:rPr>
            </w:pPr>
            <w:r w:rsidRPr="00E563F8">
              <w:rPr>
                <w:sz w:val="28"/>
                <w:szCs w:val="28"/>
              </w:rPr>
              <w:t>Гарантии правовой и социальной защиты личного состава ГПС МЧС России</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2.2</w:t>
            </w:r>
          </w:p>
        </w:tc>
        <w:tc>
          <w:tcPr>
            <w:tcW w:w="5760" w:type="dxa"/>
          </w:tcPr>
          <w:p w:rsidR="00AE144F" w:rsidRPr="00E563F8" w:rsidRDefault="00AE144F" w:rsidP="0037476E">
            <w:pPr>
              <w:rPr>
                <w:sz w:val="28"/>
                <w:szCs w:val="28"/>
              </w:rPr>
            </w:pPr>
            <w:r w:rsidRPr="00E563F8">
              <w:rPr>
                <w:sz w:val="28"/>
                <w:szCs w:val="28"/>
              </w:rPr>
              <w:t>Пенсии по государственному пенсионному обеспечению</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2.3</w:t>
            </w:r>
          </w:p>
        </w:tc>
        <w:tc>
          <w:tcPr>
            <w:tcW w:w="5760" w:type="dxa"/>
          </w:tcPr>
          <w:p w:rsidR="00AE144F" w:rsidRPr="00E563F8" w:rsidRDefault="00AE144F" w:rsidP="0037476E">
            <w:pPr>
              <w:rPr>
                <w:sz w:val="28"/>
                <w:szCs w:val="28"/>
              </w:rPr>
            </w:pPr>
            <w:r w:rsidRPr="00E563F8">
              <w:rPr>
                <w:sz w:val="28"/>
                <w:szCs w:val="28"/>
              </w:rPr>
              <w:t>Основы организации воспитательной работы с личным составом ГПС МЧС России</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2.4</w:t>
            </w:r>
          </w:p>
        </w:tc>
        <w:tc>
          <w:tcPr>
            <w:tcW w:w="5760" w:type="dxa"/>
          </w:tcPr>
          <w:p w:rsidR="00AE144F" w:rsidRPr="00E563F8" w:rsidRDefault="00AE144F" w:rsidP="0037476E">
            <w:pPr>
              <w:rPr>
                <w:sz w:val="28"/>
                <w:szCs w:val="28"/>
              </w:rPr>
            </w:pPr>
            <w:r w:rsidRPr="00E563F8">
              <w:rPr>
                <w:sz w:val="28"/>
                <w:szCs w:val="28"/>
              </w:rPr>
              <w:t>Актуальные проблемы комплектования по</w:t>
            </w:r>
            <w:r w:rsidRPr="00E563F8">
              <w:rPr>
                <w:sz w:val="28"/>
                <w:szCs w:val="28"/>
              </w:rPr>
              <w:t>д</w:t>
            </w:r>
            <w:r w:rsidRPr="00E563F8">
              <w:rPr>
                <w:sz w:val="28"/>
                <w:szCs w:val="28"/>
              </w:rPr>
              <w:t>разделений ГПС МЧС России личным сост</w:t>
            </w:r>
            <w:r w:rsidRPr="00E563F8">
              <w:rPr>
                <w:sz w:val="28"/>
                <w:szCs w:val="28"/>
              </w:rPr>
              <w:t>а</w:t>
            </w:r>
            <w:r w:rsidRPr="00E563F8">
              <w:rPr>
                <w:sz w:val="28"/>
                <w:szCs w:val="28"/>
              </w:rPr>
              <w:t>вом</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2.5</w:t>
            </w:r>
          </w:p>
        </w:tc>
        <w:tc>
          <w:tcPr>
            <w:tcW w:w="5760" w:type="dxa"/>
          </w:tcPr>
          <w:p w:rsidR="00AE144F" w:rsidRPr="00E563F8" w:rsidRDefault="00AE144F" w:rsidP="0037476E">
            <w:pPr>
              <w:rPr>
                <w:sz w:val="28"/>
                <w:szCs w:val="28"/>
              </w:rPr>
            </w:pPr>
            <w:r w:rsidRPr="00E563F8">
              <w:rPr>
                <w:sz w:val="28"/>
                <w:szCs w:val="28"/>
              </w:rPr>
              <w:t>Концепция кадровой политики МЧС России</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2.6</w:t>
            </w:r>
          </w:p>
        </w:tc>
        <w:tc>
          <w:tcPr>
            <w:tcW w:w="5760" w:type="dxa"/>
          </w:tcPr>
          <w:p w:rsidR="00AE144F" w:rsidRPr="00E563F8" w:rsidRDefault="00AE144F" w:rsidP="0037476E">
            <w:pPr>
              <w:rPr>
                <w:sz w:val="28"/>
                <w:szCs w:val="28"/>
              </w:rPr>
            </w:pPr>
            <w:r w:rsidRPr="00E563F8">
              <w:rPr>
                <w:sz w:val="28"/>
                <w:szCs w:val="28"/>
              </w:rPr>
              <w:t>Правовые основы перемещения и увольнения сотрудников со службы</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2.7</w:t>
            </w:r>
          </w:p>
        </w:tc>
        <w:tc>
          <w:tcPr>
            <w:tcW w:w="5760" w:type="dxa"/>
          </w:tcPr>
          <w:p w:rsidR="00AE144F" w:rsidRPr="00E563F8" w:rsidRDefault="00AE144F" w:rsidP="0037476E">
            <w:pPr>
              <w:rPr>
                <w:sz w:val="28"/>
                <w:szCs w:val="28"/>
              </w:rPr>
            </w:pPr>
            <w:r w:rsidRPr="00E563F8">
              <w:rPr>
                <w:sz w:val="28"/>
                <w:szCs w:val="28"/>
              </w:rPr>
              <w:t>Порядок проведения аттестации сотрудников и реализация выводов по ней</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2.8</w:t>
            </w:r>
          </w:p>
        </w:tc>
        <w:tc>
          <w:tcPr>
            <w:tcW w:w="5760" w:type="dxa"/>
          </w:tcPr>
          <w:p w:rsidR="00AE144F" w:rsidRPr="00E563F8" w:rsidRDefault="00AE144F" w:rsidP="0037476E">
            <w:pPr>
              <w:rPr>
                <w:sz w:val="28"/>
                <w:szCs w:val="28"/>
              </w:rPr>
            </w:pPr>
            <w:r w:rsidRPr="00E563F8">
              <w:rPr>
                <w:sz w:val="28"/>
                <w:szCs w:val="28"/>
              </w:rPr>
              <w:t>Особенности работы с кадровым резервом</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2.9</w:t>
            </w:r>
          </w:p>
        </w:tc>
        <w:tc>
          <w:tcPr>
            <w:tcW w:w="5760" w:type="dxa"/>
          </w:tcPr>
          <w:p w:rsidR="00AE144F" w:rsidRPr="00E563F8" w:rsidRDefault="00AE144F" w:rsidP="0037476E">
            <w:pPr>
              <w:rPr>
                <w:sz w:val="28"/>
                <w:szCs w:val="28"/>
              </w:rPr>
            </w:pPr>
            <w:r w:rsidRPr="00E563F8">
              <w:rPr>
                <w:sz w:val="28"/>
                <w:szCs w:val="28"/>
              </w:rPr>
              <w:t>Присвоение специальных званий рядового и начальствующего состава</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2.10</w:t>
            </w:r>
          </w:p>
        </w:tc>
        <w:tc>
          <w:tcPr>
            <w:tcW w:w="5760" w:type="dxa"/>
          </w:tcPr>
          <w:p w:rsidR="00AE144F" w:rsidRPr="00E563F8" w:rsidRDefault="00AE144F" w:rsidP="0037476E">
            <w:pPr>
              <w:rPr>
                <w:sz w:val="28"/>
                <w:szCs w:val="28"/>
              </w:rPr>
            </w:pPr>
            <w:r w:rsidRPr="00E563F8">
              <w:rPr>
                <w:sz w:val="28"/>
                <w:szCs w:val="28"/>
              </w:rPr>
              <w:t>Особенности применения поощрений и ди</w:t>
            </w:r>
            <w:r w:rsidRPr="00E563F8">
              <w:rPr>
                <w:sz w:val="28"/>
                <w:szCs w:val="28"/>
              </w:rPr>
              <w:t>с</w:t>
            </w:r>
            <w:r w:rsidRPr="00E563F8">
              <w:rPr>
                <w:sz w:val="28"/>
                <w:szCs w:val="28"/>
              </w:rPr>
              <w:t>циплинарных взысканий в отношении с</w:t>
            </w:r>
            <w:r w:rsidRPr="00E563F8">
              <w:rPr>
                <w:sz w:val="28"/>
                <w:szCs w:val="28"/>
              </w:rPr>
              <w:t>о</w:t>
            </w:r>
            <w:r w:rsidRPr="00E563F8">
              <w:rPr>
                <w:sz w:val="28"/>
                <w:szCs w:val="28"/>
              </w:rPr>
              <w:t>трудников ГПС</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2.11</w:t>
            </w:r>
          </w:p>
        </w:tc>
        <w:tc>
          <w:tcPr>
            <w:tcW w:w="5760" w:type="dxa"/>
          </w:tcPr>
          <w:p w:rsidR="00AE144F" w:rsidRPr="00E563F8" w:rsidRDefault="00AE144F" w:rsidP="0037476E">
            <w:pPr>
              <w:rPr>
                <w:sz w:val="28"/>
                <w:szCs w:val="28"/>
              </w:rPr>
            </w:pPr>
            <w:r w:rsidRPr="00E563F8">
              <w:rPr>
                <w:sz w:val="28"/>
                <w:szCs w:val="28"/>
              </w:rPr>
              <w:t>Порядок проведения служебных проверок</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lastRenderedPageBreak/>
              <w:t>2.12</w:t>
            </w:r>
          </w:p>
        </w:tc>
        <w:tc>
          <w:tcPr>
            <w:tcW w:w="5760" w:type="dxa"/>
          </w:tcPr>
          <w:p w:rsidR="00AE144F" w:rsidRPr="00E563F8" w:rsidRDefault="00AE144F" w:rsidP="0037476E">
            <w:pPr>
              <w:rPr>
                <w:sz w:val="28"/>
                <w:szCs w:val="28"/>
              </w:rPr>
            </w:pPr>
            <w:r w:rsidRPr="00E563F8">
              <w:rPr>
                <w:sz w:val="28"/>
                <w:szCs w:val="28"/>
              </w:rPr>
              <w:t>Требования к оформлению наградных мат</w:t>
            </w:r>
            <w:r w:rsidRPr="00E563F8">
              <w:rPr>
                <w:sz w:val="28"/>
                <w:szCs w:val="28"/>
              </w:rPr>
              <w:t>е</w:t>
            </w:r>
            <w:r w:rsidRPr="00E563F8">
              <w:rPr>
                <w:sz w:val="28"/>
                <w:szCs w:val="28"/>
              </w:rPr>
              <w:t>риалов</w:t>
            </w:r>
          </w:p>
        </w:tc>
        <w:tc>
          <w:tcPr>
            <w:tcW w:w="900" w:type="dxa"/>
          </w:tcPr>
          <w:p w:rsidR="00AE144F" w:rsidRPr="00E563F8" w:rsidRDefault="00AE144F" w:rsidP="0037476E">
            <w:pPr>
              <w:jc w:val="center"/>
              <w:rPr>
                <w:sz w:val="28"/>
                <w:szCs w:val="28"/>
              </w:rPr>
            </w:pPr>
            <w:r w:rsidRPr="00E563F8">
              <w:rPr>
                <w:sz w:val="28"/>
                <w:szCs w:val="28"/>
              </w:rPr>
              <w:t>4</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2.13</w:t>
            </w:r>
          </w:p>
        </w:tc>
        <w:tc>
          <w:tcPr>
            <w:tcW w:w="5760" w:type="dxa"/>
          </w:tcPr>
          <w:p w:rsidR="00AE144F" w:rsidRPr="00E563F8" w:rsidRDefault="00AE144F" w:rsidP="0037476E">
            <w:pPr>
              <w:rPr>
                <w:sz w:val="28"/>
                <w:szCs w:val="28"/>
              </w:rPr>
            </w:pPr>
            <w:r w:rsidRPr="00E563F8">
              <w:rPr>
                <w:sz w:val="28"/>
              </w:rPr>
              <w:t>Роль руководителя органов управления и подразделений ГПС в организации работы с кадрами</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2.14</w:t>
            </w:r>
          </w:p>
        </w:tc>
        <w:tc>
          <w:tcPr>
            <w:tcW w:w="5760" w:type="dxa"/>
          </w:tcPr>
          <w:p w:rsidR="00AE144F" w:rsidRPr="00E563F8" w:rsidRDefault="00AE144F" w:rsidP="0037476E">
            <w:pPr>
              <w:rPr>
                <w:sz w:val="28"/>
                <w:szCs w:val="28"/>
              </w:rPr>
            </w:pPr>
            <w:r w:rsidRPr="00E563F8">
              <w:rPr>
                <w:sz w:val="28"/>
                <w:szCs w:val="28"/>
              </w:rPr>
              <w:t>Организация и ведение делопроизводства в МЧС России</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r w:rsidRPr="00E563F8">
              <w:rPr>
                <w:sz w:val="28"/>
                <w:szCs w:val="28"/>
              </w:rPr>
              <w:t>2</w:t>
            </w: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828" w:type="dxa"/>
            <w:gridSpan w:val="2"/>
          </w:tcPr>
          <w:p w:rsidR="00AE144F" w:rsidRPr="00E563F8" w:rsidRDefault="00AE144F" w:rsidP="0037476E">
            <w:pPr>
              <w:rPr>
                <w:sz w:val="28"/>
                <w:szCs w:val="28"/>
              </w:rPr>
            </w:pPr>
            <w:r w:rsidRPr="00E563F8">
              <w:rPr>
                <w:sz w:val="28"/>
                <w:szCs w:val="28"/>
              </w:rPr>
              <w:t>2.15</w:t>
            </w:r>
          </w:p>
        </w:tc>
        <w:tc>
          <w:tcPr>
            <w:tcW w:w="5760" w:type="dxa"/>
          </w:tcPr>
          <w:p w:rsidR="00AE144F" w:rsidRPr="00E563F8" w:rsidRDefault="00AE144F" w:rsidP="0037476E">
            <w:pPr>
              <w:rPr>
                <w:sz w:val="28"/>
                <w:szCs w:val="28"/>
              </w:rPr>
            </w:pPr>
            <w:r w:rsidRPr="00E563F8">
              <w:rPr>
                <w:sz w:val="28"/>
                <w:szCs w:val="28"/>
              </w:rPr>
              <w:t>Современное состояние работы отделов ка</w:t>
            </w:r>
            <w:r w:rsidRPr="00E563F8">
              <w:rPr>
                <w:sz w:val="28"/>
                <w:szCs w:val="28"/>
              </w:rPr>
              <w:t>д</w:t>
            </w:r>
            <w:r w:rsidRPr="00E563F8">
              <w:rPr>
                <w:sz w:val="28"/>
                <w:szCs w:val="28"/>
              </w:rPr>
              <w:t xml:space="preserve">ровой и воспитательной работы МЧС России </w:t>
            </w:r>
          </w:p>
        </w:tc>
        <w:tc>
          <w:tcPr>
            <w:tcW w:w="900" w:type="dxa"/>
          </w:tcPr>
          <w:p w:rsidR="00AE144F" w:rsidRPr="00E563F8" w:rsidRDefault="00AE144F" w:rsidP="0037476E">
            <w:pPr>
              <w:jc w:val="center"/>
              <w:rPr>
                <w:sz w:val="28"/>
                <w:szCs w:val="28"/>
              </w:rPr>
            </w:pPr>
            <w:r w:rsidRPr="00E563F8">
              <w:rPr>
                <w:sz w:val="28"/>
                <w:szCs w:val="28"/>
              </w:rPr>
              <w:t>6</w:t>
            </w:r>
          </w:p>
        </w:tc>
        <w:tc>
          <w:tcPr>
            <w:tcW w:w="900" w:type="dxa"/>
          </w:tcPr>
          <w:p w:rsidR="00AE144F" w:rsidRPr="00E563F8" w:rsidRDefault="00AE144F" w:rsidP="0037476E">
            <w:pPr>
              <w:jc w:val="center"/>
              <w:rPr>
                <w:sz w:val="28"/>
                <w:szCs w:val="28"/>
              </w:rPr>
            </w:pPr>
          </w:p>
        </w:tc>
        <w:tc>
          <w:tcPr>
            <w:tcW w:w="900" w:type="dxa"/>
          </w:tcPr>
          <w:p w:rsidR="00AE144F" w:rsidRPr="00E563F8" w:rsidRDefault="00AE144F" w:rsidP="0037476E">
            <w:pPr>
              <w:jc w:val="center"/>
              <w:rPr>
                <w:sz w:val="28"/>
                <w:szCs w:val="28"/>
              </w:rPr>
            </w:pPr>
            <w:r w:rsidRPr="00E563F8">
              <w:rPr>
                <w:sz w:val="28"/>
                <w:szCs w:val="28"/>
              </w:rPr>
              <w:t>6</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6588" w:type="dxa"/>
            <w:gridSpan w:val="3"/>
          </w:tcPr>
          <w:p w:rsidR="00AE144F" w:rsidRPr="00E563F8" w:rsidRDefault="00AE144F" w:rsidP="0037476E">
            <w:pPr>
              <w:rPr>
                <w:b/>
                <w:sz w:val="28"/>
                <w:szCs w:val="28"/>
              </w:rPr>
            </w:pPr>
            <w:r w:rsidRPr="00E563F8">
              <w:rPr>
                <w:b/>
                <w:sz w:val="28"/>
                <w:szCs w:val="28"/>
              </w:rPr>
              <w:t>Итого по разделу 2</w:t>
            </w:r>
          </w:p>
        </w:tc>
        <w:tc>
          <w:tcPr>
            <w:tcW w:w="900" w:type="dxa"/>
          </w:tcPr>
          <w:p w:rsidR="00AE144F" w:rsidRPr="00E563F8" w:rsidRDefault="00AE144F" w:rsidP="0037476E">
            <w:pPr>
              <w:jc w:val="center"/>
              <w:rPr>
                <w:sz w:val="28"/>
                <w:szCs w:val="28"/>
              </w:rPr>
            </w:pPr>
            <w:r w:rsidRPr="00E563F8">
              <w:rPr>
                <w:sz w:val="28"/>
                <w:szCs w:val="28"/>
              </w:rPr>
              <w:t>50</w:t>
            </w:r>
          </w:p>
        </w:tc>
        <w:tc>
          <w:tcPr>
            <w:tcW w:w="900" w:type="dxa"/>
          </w:tcPr>
          <w:p w:rsidR="00AE144F" w:rsidRPr="00E563F8" w:rsidRDefault="00AE144F" w:rsidP="0037476E">
            <w:pPr>
              <w:jc w:val="center"/>
              <w:rPr>
                <w:sz w:val="28"/>
                <w:szCs w:val="28"/>
              </w:rPr>
            </w:pPr>
            <w:r w:rsidRPr="00E563F8">
              <w:rPr>
                <w:sz w:val="28"/>
                <w:szCs w:val="28"/>
              </w:rPr>
              <w:t>28</w:t>
            </w:r>
          </w:p>
        </w:tc>
        <w:tc>
          <w:tcPr>
            <w:tcW w:w="900" w:type="dxa"/>
          </w:tcPr>
          <w:p w:rsidR="00AE144F" w:rsidRPr="00E563F8" w:rsidRDefault="00AE144F" w:rsidP="0037476E">
            <w:pPr>
              <w:jc w:val="center"/>
              <w:rPr>
                <w:sz w:val="28"/>
                <w:szCs w:val="28"/>
              </w:rPr>
            </w:pPr>
            <w:r w:rsidRPr="00E563F8">
              <w:rPr>
                <w:sz w:val="28"/>
                <w:szCs w:val="28"/>
              </w:rPr>
              <w:t>22</w:t>
            </w:r>
          </w:p>
        </w:tc>
        <w:tc>
          <w:tcPr>
            <w:tcW w:w="885" w:type="dxa"/>
          </w:tcPr>
          <w:p w:rsidR="00AE144F" w:rsidRPr="00E563F8" w:rsidRDefault="00AE144F" w:rsidP="0037476E">
            <w:pPr>
              <w:jc w:val="center"/>
              <w:rPr>
                <w:sz w:val="28"/>
                <w:szCs w:val="28"/>
              </w:rPr>
            </w:pPr>
          </w:p>
        </w:tc>
      </w:tr>
      <w:tr w:rsidR="00AE144F" w:rsidRPr="00E563F8" w:rsidTr="0037476E">
        <w:trPr>
          <w:trHeight w:val="157"/>
        </w:trPr>
        <w:tc>
          <w:tcPr>
            <w:tcW w:w="10173" w:type="dxa"/>
            <w:gridSpan w:val="7"/>
          </w:tcPr>
          <w:p w:rsidR="00AE144F" w:rsidRPr="00E563F8" w:rsidRDefault="00AE144F" w:rsidP="0037476E">
            <w:pPr>
              <w:jc w:val="center"/>
              <w:rPr>
                <w:b/>
                <w:sz w:val="28"/>
                <w:szCs w:val="28"/>
              </w:rPr>
            </w:pPr>
            <w:r w:rsidRPr="00E563F8">
              <w:rPr>
                <w:b/>
                <w:sz w:val="28"/>
                <w:szCs w:val="28"/>
              </w:rPr>
              <w:t>Раздел 3.Итоговый контроль</w:t>
            </w:r>
          </w:p>
        </w:tc>
      </w:tr>
      <w:tr w:rsidR="00AE144F" w:rsidRPr="00E563F8" w:rsidTr="0037476E">
        <w:trPr>
          <w:trHeight w:val="157"/>
        </w:trPr>
        <w:tc>
          <w:tcPr>
            <w:tcW w:w="648" w:type="dxa"/>
          </w:tcPr>
          <w:p w:rsidR="00AE144F" w:rsidRPr="00E563F8" w:rsidRDefault="00AE144F" w:rsidP="0037476E">
            <w:pPr>
              <w:rPr>
                <w:sz w:val="28"/>
                <w:szCs w:val="28"/>
              </w:rPr>
            </w:pPr>
            <w:r w:rsidRPr="00E563F8">
              <w:rPr>
                <w:sz w:val="28"/>
                <w:szCs w:val="28"/>
              </w:rPr>
              <w:t>3.1</w:t>
            </w:r>
          </w:p>
        </w:tc>
        <w:tc>
          <w:tcPr>
            <w:tcW w:w="5940" w:type="dxa"/>
            <w:gridSpan w:val="2"/>
          </w:tcPr>
          <w:p w:rsidR="00AE144F" w:rsidRPr="00E563F8" w:rsidRDefault="00AE144F" w:rsidP="0037476E">
            <w:pPr>
              <w:rPr>
                <w:b/>
                <w:sz w:val="28"/>
                <w:szCs w:val="28"/>
              </w:rPr>
            </w:pPr>
            <w:r w:rsidRPr="00E563F8">
              <w:rPr>
                <w:b/>
                <w:sz w:val="28"/>
                <w:szCs w:val="28"/>
              </w:rPr>
              <w:t>Экзамен</w:t>
            </w:r>
          </w:p>
        </w:tc>
        <w:tc>
          <w:tcPr>
            <w:tcW w:w="900" w:type="dxa"/>
          </w:tcPr>
          <w:p w:rsidR="00AE144F" w:rsidRPr="00E563F8" w:rsidRDefault="00AE144F" w:rsidP="0037476E">
            <w:pPr>
              <w:jc w:val="center"/>
              <w:rPr>
                <w:sz w:val="28"/>
                <w:szCs w:val="28"/>
              </w:rPr>
            </w:pPr>
            <w:r w:rsidRPr="00E563F8">
              <w:rPr>
                <w:sz w:val="28"/>
                <w:szCs w:val="28"/>
              </w:rPr>
              <w:t>6</w:t>
            </w:r>
          </w:p>
        </w:tc>
        <w:tc>
          <w:tcPr>
            <w:tcW w:w="900" w:type="dxa"/>
          </w:tcPr>
          <w:p w:rsidR="00AE144F" w:rsidRPr="00E563F8" w:rsidRDefault="00AE144F" w:rsidP="0037476E">
            <w:pPr>
              <w:jc w:val="center"/>
              <w:rPr>
                <w:sz w:val="28"/>
                <w:szCs w:val="28"/>
              </w:rPr>
            </w:pP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r w:rsidRPr="00E563F8">
              <w:rPr>
                <w:sz w:val="28"/>
                <w:szCs w:val="28"/>
              </w:rPr>
              <w:t>6</w:t>
            </w:r>
          </w:p>
        </w:tc>
      </w:tr>
      <w:tr w:rsidR="00AE144F" w:rsidRPr="00E563F8" w:rsidTr="0037476E">
        <w:trPr>
          <w:trHeight w:val="157"/>
        </w:trPr>
        <w:tc>
          <w:tcPr>
            <w:tcW w:w="6588" w:type="dxa"/>
            <w:gridSpan w:val="3"/>
          </w:tcPr>
          <w:p w:rsidR="00AE144F" w:rsidRPr="00E563F8" w:rsidRDefault="00AE144F" w:rsidP="0037476E">
            <w:pPr>
              <w:rPr>
                <w:sz w:val="28"/>
                <w:szCs w:val="28"/>
              </w:rPr>
            </w:pPr>
            <w:r w:rsidRPr="00E563F8">
              <w:rPr>
                <w:sz w:val="28"/>
                <w:szCs w:val="28"/>
              </w:rPr>
              <w:t>Итого по разделу 3</w:t>
            </w:r>
          </w:p>
        </w:tc>
        <w:tc>
          <w:tcPr>
            <w:tcW w:w="900" w:type="dxa"/>
          </w:tcPr>
          <w:p w:rsidR="00AE144F" w:rsidRPr="00E563F8" w:rsidRDefault="00AE144F" w:rsidP="0037476E">
            <w:pPr>
              <w:jc w:val="center"/>
              <w:rPr>
                <w:sz w:val="28"/>
                <w:szCs w:val="28"/>
              </w:rPr>
            </w:pPr>
            <w:r w:rsidRPr="00E563F8">
              <w:rPr>
                <w:sz w:val="28"/>
                <w:szCs w:val="28"/>
              </w:rPr>
              <w:t>6</w:t>
            </w:r>
          </w:p>
        </w:tc>
        <w:tc>
          <w:tcPr>
            <w:tcW w:w="900" w:type="dxa"/>
          </w:tcPr>
          <w:p w:rsidR="00AE144F" w:rsidRPr="00E563F8" w:rsidRDefault="00AE144F" w:rsidP="0037476E">
            <w:pPr>
              <w:jc w:val="center"/>
              <w:rPr>
                <w:sz w:val="28"/>
                <w:szCs w:val="28"/>
              </w:rPr>
            </w:pPr>
          </w:p>
        </w:tc>
        <w:tc>
          <w:tcPr>
            <w:tcW w:w="900" w:type="dxa"/>
          </w:tcPr>
          <w:p w:rsidR="00AE144F" w:rsidRPr="00E563F8" w:rsidRDefault="00AE144F" w:rsidP="0037476E">
            <w:pPr>
              <w:jc w:val="center"/>
              <w:rPr>
                <w:sz w:val="28"/>
                <w:szCs w:val="28"/>
              </w:rPr>
            </w:pPr>
          </w:p>
        </w:tc>
        <w:tc>
          <w:tcPr>
            <w:tcW w:w="885" w:type="dxa"/>
          </w:tcPr>
          <w:p w:rsidR="00AE144F" w:rsidRPr="00E563F8" w:rsidRDefault="00AE144F" w:rsidP="0037476E">
            <w:pPr>
              <w:jc w:val="center"/>
              <w:rPr>
                <w:sz w:val="28"/>
                <w:szCs w:val="28"/>
              </w:rPr>
            </w:pPr>
            <w:r w:rsidRPr="00E563F8">
              <w:rPr>
                <w:sz w:val="28"/>
                <w:szCs w:val="28"/>
              </w:rPr>
              <w:t>6</w:t>
            </w:r>
          </w:p>
        </w:tc>
      </w:tr>
      <w:tr w:rsidR="00AE144F" w:rsidRPr="00E563F8" w:rsidTr="0037476E">
        <w:trPr>
          <w:trHeight w:val="157"/>
        </w:trPr>
        <w:tc>
          <w:tcPr>
            <w:tcW w:w="6588" w:type="dxa"/>
            <w:gridSpan w:val="3"/>
          </w:tcPr>
          <w:p w:rsidR="00AE144F" w:rsidRPr="00E563F8" w:rsidRDefault="00AE144F" w:rsidP="0037476E">
            <w:pPr>
              <w:rPr>
                <w:sz w:val="28"/>
                <w:szCs w:val="28"/>
              </w:rPr>
            </w:pPr>
            <w:r w:rsidRPr="00E563F8">
              <w:rPr>
                <w:sz w:val="28"/>
                <w:szCs w:val="28"/>
              </w:rPr>
              <w:t>Итого</w:t>
            </w:r>
          </w:p>
        </w:tc>
        <w:tc>
          <w:tcPr>
            <w:tcW w:w="900" w:type="dxa"/>
          </w:tcPr>
          <w:p w:rsidR="00AE144F" w:rsidRPr="00E563F8" w:rsidRDefault="00AE144F" w:rsidP="0037476E">
            <w:pPr>
              <w:jc w:val="center"/>
              <w:rPr>
                <w:sz w:val="28"/>
                <w:szCs w:val="28"/>
              </w:rPr>
            </w:pPr>
            <w:r w:rsidRPr="00E563F8">
              <w:rPr>
                <w:sz w:val="28"/>
                <w:szCs w:val="28"/>
              </w:rPr>
              <w:t>72</w:t>
            </w:r>
          </w:p>
        </w:tc>
        <w:tc>
          <w:tcPr>
            <w:tcW w:w="900" w:type="dxa"/>
          </w:tcPr>
          <w:p w:rsidR="00AE144F" w:rsidRPr="00E563F8" w:rsidRDefault="00AE144F" w:rsidP="0037476E">
            <w:pPr>
              <w:jc w:val="center"/>
              <w:rPr>
                <w:sz w:val="28"/>
                <w:szCs w:val="28"/>
              </w:rPr>
            </w:pPr>
            <w:r w:rsidRPr="00E563F8">
              <w:rPr>
                <w:sz w:val="28"/>
                <w:szCs w:val="28"/>
              </w:rPr>
              <w:t>42</w:t>
            </w:r>
          </w:p>
        </w:tc>
        <w:tc>
          <w:tcPr>
            <w:tcW w:w="900" w:type="dxa"/>
          </w:tcPr>
          <w:p w:rsidR="00AE144F" w:rsidRPr="00E563F8" w:rsidRDefault="00AE144F" w:rsidP="0037476E">
            <w:pPr>
              <w:jc w:val="center"/>
              <w:rPr>
                <w:sz w:val="28"/>
                <w:szCs w:val="28"/>
              </w:rPr>
            </w:pPr>
            <w:r w:rsidRPr="00E563F8">
              <w:rPr>
                <w:sz w:val="28"/>
                <w:szCs w:val="28"/>
              </w:rPr>
              <w:t>24</w:t>
            </w:r>
          </w:p>
        </w:tc>
        <w:tc>
          <w:tcPr>
            <w:tcW w:w="885" w:type="dxa"/>
          </w:tcPr>
          <w:p w:rsidR="00AE144F" w:rsidRPr="00E563F8" w:rsidRDefault="00AE144F" w:rsidP="0037476E">
            <w:pPr>
              <w:jc w:val="center"/>
              <w:rPr>
                <w:sz w:val="28"/>
                <w:szCs w:val="28"/>
              </w:rPr>
            </w:pPr>
            <w:r w:rsidRPr="00E563F8">
              <w:rPr>
                <w:sz w:val="28"/>
                <w:szCs w:val="28"/>
              </w:rPr>
              <w:t>6</w:t>
            </w:r>
          </w:p>
        </w:tc>
      </w:tr>
    </w:tbl>
    <w:p w:rsidR="00AE144F" w:rsidRPr="00E563F8" w:rsidRDefault="00AE144F" w:rsidP="00AE144F">
      <w:pPr>
        <w:ind w:firstLine="709"/>
        <w:rPr>
          <w:sz w:val="28"/>
        </w:rPr>
      </w:pPr>
    </w:p>
    <w:p w:rsidR="00AE144F" w:rsidRPr="00E563F8" w:rsidRDefault="00AE144F" w:rsidP="00E56BBB">
      <w:pPr>
        <w:jc w:val="center"/>
        <w:rPr>
          <w:b/>
          <w:sz w:val="28"/>
        </w:rPr>
      </w:pPr>
      <w:r w:rsidRPr="00E563F8">
        <w:rPr>
          <w:b/>
          <w:sz w:val="28"/>
        </w:rPr>
        <w:t>4.4. Содержание рабочей программы</w:t>
      </w:r>
      <w:r w:rsidR="00E56BBB" w:rsidRPr="00E563F8">
        <w:rPr>
          <w:b/>
          <w:sz w:val="28"/>
        </w:rPr>
        <w:t>.</w:t>
      </w:r>
    </w:p>
    <w:p w:rsidR="00E56BBB" w:rsidRPr="00E563F8" w:rsidRDefault="00E56BBB" w:rsidP="00E56BBB">
      <w:pPr>
        <w:jc w:val="center"/>
        <w:rPr>
          <w:b/>
          <w:sz w:val="28"/>
        </w:rPr>
      </w:pPr>
    </w:p>
    <w:p w:rsidR="00AE144F" w:rsidRPr="00E563F8" w:rsidRDefault="00AE144F" w:rsidP="00E56BBB">
      <w:pPr>
        <w:suppressAutoHyphens/>
        <w:jc w:val="center"/>
        <w:rPr>
          <w:b/>
          <w:sz w:val="28"/>
        </w:rPr>
      </w:pPr>
      <w:r w:rsidRPr="00E563F8">
        <w:rPr>
          <w:b/>
          <w:sz w:val="28"/>
        </w:rPr>
        <w:t>Раздел № 1. Социально-правовая подготовка</w:t>
      </w:r>
      <w:r w:rsidR="00E56BBB" w:rsidRPr="00E563F8">
        <w:rPr>
          <w:b/>
          <w:sz w:val="28"/>
        </w:rPr>
        <w:t>.</w:t>
      </w:r>
    </w:p>
    <w:p w:rsidR="00E56BBB" w:rsidRPr="00E563F8" w:rsidRDefault="00E56BBB" w:rsidP="00E56BBB">
      <w:pPr>
        <w:suppressAutoHyphens/>
        <w:jc w:val="center"/>
        <w:rPr>
          <w:b/>
          <w:sz w:val="28"/>
        </w:rPr>
      </w:pPr>
    </w:p>
    <w:p w:rsidR="00AE144F" w:rsidRPr="00E563F8" w:rsidRDefault="00AE144F" w:rsidP="00E56BBB">
      <w:pPr>
        <w:suppressAutoHyphens/>
        <w:jc w:val="center"/>
        <w:rPr>
          <w:b/>
          <w:sz w:val="28"/>
        </w:rPr>
      </w:pPr>
      <w:r w:rsidRPr="00E563F8">
        <w:rPr>
          <w:b/>
          <w:sz w:val="28"/>
        </w:rPr>
        <w:t>1.1. Правовое положение личного состава ГПС МЧС России.</w:t>
      </w:r>
    </w:p>
    <w:p w:rsidR="00AE144F" w:rsidRPr="00E563F8" w:rsidRDefault="00AE144F" w:rsidP="00E56BBB">
      <w:pPr>
        <w:suppressAutoHyphens/>
        <w:ind w:firstLine="708"/>
        <w:rPr>
          <w:sz w:val="28"/>
        </w:rPr>
      </w:pPr>
      <w:r w:rsidRPr="00E563F8">
        <w:rPr>
          <w:sz w:val="28"/>
        </w:rPr>
        <w:t>Правовые, экономические и социальные основы обеспечения пожарной безопасности в Российской Федерации. Структура органов управления и подразделений ГПС. Основные направления и тенденции совершенствования деятельности ГПС.</w:t>
      </w:r>
    </w:p>
    <w:p w:rsidR="00AE144F" w:rsidRPr="00E563F8" w:rsidRDefault="00AE144F" w:rsidP="00AE144F">
      <w:pPr>
        <w:suppressAutoHyphens/>
        <w:ind w:firstLine="709"/>
        <w:rPr>
          <w:sz w:val="28"/>
        </w:rPr>
      </w:pPr>
      <w:r w:rsidRPr="00E563F8">
        <w:rPr>
          <w:sz w:val="28"/>
        </w:rPr>
        <w:t>Организация профессиональной подготовки личного состава ГПС.</w:t>
      </w:r>
    </w:p>
    <w:p w:rsidR="00AE144F" w:rsidRPr="00E563F8" w:rsidRDefault="00AE144F" w:rsidP="00AE144F">
      <w:pPr>
        <w:suppressAutoHyphens/>
        <w:ind w:firstLine="708"/>
        <w:rPr>
          <w:sz w:val="28"/>
        </w:rPr>
      </w:pPr>
      <w:r w:rsidRPr="00E563F8">
        <w:rPr>
          <w:sz w:val="28"/>
        </w:rPr>
        <w:t>Гарантии правовой и социальной защиты личного состава ГПС. Обязательное государственное страхование жизни и здоровья личного состава ГПС. Порядок присвоения специальных званий. Пенсионное обеспечение сотрудников ГПС МЧС России.</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41];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jc w:val="left"/>
        <w:rPr>
          <w:sz w:val="28"/>
        </w:rPr>
      </w:pPr>
      <w:r w:rsidRPr="00E563F8">
        <w:rPr>
          <w:sz w:val="28"/>
        </w:rPr>
        <w:t>нормативные правовые акты: 1,3,4,10,13,14,15,16,17,19,23,24,25,27,40,42].</w:t>
      </w:r>
    </w:p>
    <w:p w:rsidR="00AE144F" w:rsidRPr="00E563F8" w:rsidRDefault="00AE144F" w:rsidP="00AE144F">
      <w:pPr>
        <w:tabs>
          <w:tab w:val="num" w:pos="426"/>
        </w:tabs>
        <w:suppressAutoHyphens/>
        <w:ind w:firstLine="709"/>
        <w:rPr>
          <w:sz w:val="28"/>
        </w:rPr>
      </w:pPr>
    </w:p>
    <w:p w:rsidR="00E56BBB" w:rsidRPr="00E563F8" w:rsidRDefault="00AE144F" w:rsidP="00AE144F">
      <w:pPr>
        <w:suppressAutoHyphens/>
        <w:jc w:val="center"/>
        <w:rPr>
          <w:b/>
          <w:sz w:val="28"/>
        </w:rPr>
      </w:pPr>
      <w:r w:rsidRPr="00E563F8">
        <w:rPr>
          <w:b/>
          <w:sz w:val="28"/>
        </w:rPr>
        <w:t xml:space="preserve">1.2. Финансовое и материально-техническое </w:t>
      </w:r>
    </w:p>
    <w:p w:rsidR="00AE144F" w:rsidRPr="00E563F8" w:rsidRDefault="00AE144F" w:rsidP="00AE144F">
      <w:pPr>
        <w:suppressAutoHyphens/>
        <w:jc w:val="center"/>
        <w:rPr>
          <w:b/>
          <w:sz w:val="28"/>
        </w:rPr>
      </w:pPr>
      <w:r w:rsidRPr="00E563F8">
        <w:rPr>
          <w:b/>
          <w:sz w:val="28"/>
        </w:rPr>
        <w:t>снабжение деятельности подразделений МЧС России.</w:t>
      </w:r>
    </w:p>
    <w:p w:rsidR="00AE144F" w:rsidRPr="00E563F8" w:rsidRDefault="00AE144F" w:rsidP="00AE144F">
      <w:pPr>
        <w:suppressAutoHyphens/>
        <w:ind w:firstLine="708"/>
        <w:rPr>
          <w:sz w:val="28"/>
        </w:rPr>
      </w:pPr>
      <w:r w:rsidRPr="00E563F8">
        <w:rPr>
          <w:sz w:val="28"/>
        </w:rPr>
        <w:t>Организация снабжения материальными средствами в системе МЧС России. Финансирование поставок материальных средств для подразделения  МЧС России. Порядок отпуска материальных ресурсов. Порядок обеспечения личного состава вещевым и инвентарным имуществом.</w:t>
      </w:r>
    </w:p>
    <w:p w:rsidR="00AE144F" w:rsidRPr="00E563F8" w:rsidRDefault="00AE144F" w:rsidP="00AE144F">
      <w:pPr>
        <w:suppressAutoHyphens/>
        <w:ind w:firstLine="708"/>
        <w:rPr>
          <w:sz w:val="28"/>
        </w:rPr>
      </w:pPr>
      <w:r w:rsidRPr="00E563F8">
        <w:rPr>
          <w:sz w:val="28"/>
        </w:rPr>
        <w:t>Порядок начисления и выплаты денежного содержания. Выплата денежного содержания за время нахождения в командировке, отпуске, оплата командировочных расходов. Выплата денежного содержания сотрудникам, совмещаемым службу с обучением. Выплата денежного содержания при временном исполнении служебных обязанностей, при проведении организационно-штатных мероприятий. Повышение окладов, доплаты, надбавки к денежному содержанию сотрудников  МЧС России.</w:t>
      </w:r>
    </w:p>
    <w:p w:rsidR="00AE144F" w:rsidRPr="00E563F8" w:rsidRDefault="00AE144F" w:rsidP="00AE144F">
      <w:pPr>
        <w:suppressAutoHyphens/>
        <w:ind w:firstLine="708"/>
        <w:rPr>
          <w:sz w:val="28"/>
        </w:rPr>
      </w:pPr>
      <w:r w:rsidRPr="00E563F8">
        <w:rPr>
          <w:sz w:val="28"/>
        </w:rPr>
        <w:lastRenderedPageBreak/>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41];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[1,4,10,14,16,18,19,20,22,26,40,41,42].</w:t>
      </w:r>
    </w:p>
    <w:p w:rsidR="00AE144F" w:rsidRPr="00E563F8" w:rsidRDefault="00AE144F" w:rsidP="00AE144F">
      <w:pPr>
        <w:suppressAutoHyphens/>
        <w:ind w:firstLine="708"/>
        <w:rPr>
          <w:b/>
          <w:sz w:val="28"/>
        </w:rPr>
      </w:pPr>
    </w:p>
    <w:p w:rsidR="00AE144F" w:rsidRPr="00E563F8" w:rsidRDefault="00AE144F" w:rsidP="00AE144F">
      <w:pPr>
        <w:suppressAutoHyphens/>
        <w:jc w:val="center"/>
        <w:rPr>
          <w:b/>
          <w:sz w:val="28"/>
        </w:rPr>
      </w:pPr>
      <w:r w:rsidRPr="00E563F8">
        <w:rPr>
          <w:b/>
          <w:sz w:val="28"/>
        </w:rPr>
        <w:t>1.3. Пенсионное обеспечение сотрудников ГПС МЧС России.</w:t>
      </w:r>
    </w:p>
    <w:p w:rsidR="00AE144F" w:rsidRPr="00E563F8" w:rsidRDefault="00AE144F" w:rsidP="00AE144F">
      <w:pPr>
        <w:suppressAutoHyphens/>
        <w:ind w:firstLine="708"/>
        <w:rPr>
          <w:sz w:val="28"/>
        </w:rPr>
      </w:pPr>
      <w:r w:rsidRPr="00E563F8">
        <w:rPr>
          <w:sz w:val="28"/>
        </w:rPr>
        <w:tab/>
        <w:t xml:space="preserve">Условия, нормы и порядок пенсионного обеспечения лиц, проходивших службу в Государственной противопожарной службе. Исчисление выслуги лет для назначения сотруднику ГПС пенсии за выслугу лет. Назначение пенсии лицам рядового и начальствующего состава ГПС, принятым на службу в территориальные подразделения ГПС. Условия, определяющие право на пенсию по инвалидности. Условия, определяющие право на пенсию по случаю потери кормильца. </w:t>
      </w:r>
    </w:p>
    <w:p w:rsidR="00AE144F" w:rsidRPr="00E563F8" w:rsidRDefault="00AE144F" w:rsidP="00AE144F">
      <w:pPr>
        <w:suppressAutoHyphens/>
        <w:ind w:firstLine="708"/>
        <w:rPr>
          <w:sz w:val="28"/>
        </w:rPr>
      </w:pPr>
      <w:r w:rsidRPr="00E563F8">
        <w:rPr>
          <w:sz w:val="28"/>
        </w:rPr>
        <w:t>Практическое занятие  2 часа</w:t>
      </w:r>
    </w:p>
    <w:p w:rsidR="00AE144F" w:rsidRPr="00E563F8" w:rsidRDefault="00AE144F" w:rsidP="00AE144F">
      <w:pPr>
        <w:suppressAutoHyphens/>
        <w:ind w:firstLine="708"/>
        <w:rPr>
          <w:sz w:val="28"/>
        </w:rPr>
      </w:pPr>
      <w:r w:rsidRPr="00E563F8">
        <w:rPr>
          <w:sz w:val="28"/>
        </w:rPr>
        <w:t>Оформление документов по пенсионному обеспечению сотрудников ГПС МЧС России</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15];</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[1,2,4,10,14,16,18,19,22,26,41,40,41,42].</w:t>
      </w:r>
    </w:p>
    <w:p w:rsidR="00AE144F" w:rsidRPr="00E563F8" w:rsidRDefault="00AE144F" w:rsidP="00AE144F">
      <w:pPr>
        <w:suppressAutoHyphens/>
        <w:ind w:firstLine="708"/>
        <w:rPr>
          <w:b/>
          <w:sz w:val="28"/>
        </w:rPr>
      </w:pPr>
    </w:p>
    <w:p w:rsidR="00AE144F" w:rsidRPr="00E563F8" w:rsidRDefault="00AE144F" w:rsidP="00AE144F">
      <w:pPr>
        <w:suppressAutoHyphens/>
        <w:jc w:val="center"/>
        <w:rPr>
          <w:b/>
          <w:sz w:val="28"/>
        </w:rPr>
      </w:pPr>
      <w:r w:rsidRPr="00E563F8">
        <w:rPr>
          <w:b/>
          <w:sz w:val="28"/>
        </w:rPr>
        <w:t>1.4. Психологическое обеспечение деятельности  МЧС России.</w:t>
      </w:r>
    </w:p>
    <w:p w:rsidR="00AE144F" w:rsidRPr="00E563F8" w:rsidRDefault="00AE144F" w:rsidP="00AE144F">
      <w:pPr>
        <w:suppressAutoHyphens/>
        <w:ind w:firstLine="708"/>
        <w:rPr>
          <w:sz w:val="28"/>
        </w:rPr>
      </w:pPr>
      <w:r w:rsidRPr="00E563F8">
        <w:rPr>
          <w:sz w:val="28"/>
        </w:rPr>
        <w:t>Психология личности в деятельности  МЧС России. Психология групп и коллективов в деятельности сотрудников  МЧС России. Психологические аспекты оптимизации служебного общения. Особенности ведения деловых переговоров. Психологические аспекты управленческой деятельности руководителей подразделений. Психология авторитета руководителя и условия его завоевания. Управление конфликтами в служебном коллективе. Мастерство публичного выступления.</w:t>
      </w:r>
    </w:p>
    <w:p w:rsidR="00AE144F" w:rsidRPr="00E563F8" w:rsidRDefault="00AE144F" w:rsidP="00AE144F">
      <w:pPr>
        <w:suppressAutoHyphens/>
        <w:ind w:firstLine="708"/>
        <w:rPr>
          <w:sz w:val="28"/>
        </w:rPr>
      </w:pPr>
      <w:r w:rsidRPr="00E563F8">
        <w:rPr>
          <w:sz w:val="28"/>
        </w:rPr>
        <w:t>Психологическая адаптация личного состава подразделений МЧС России к экстремальным условиям деятельности. Регуляция эмоциональных состояний сотрудников  МЧС России. Профессионально-психологический отбор сотрудников МЧС России. Проведение первичного собеседования и психологического изучения кандидатов на службу в МЧС России.</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[1,4,14,19,22,26,40].</w:t>
      </w:r>
    </w:p>
    <w:p w:rsidR="00AE144F" w:rsidRPr="00E563F8" w:rsidRDefault="00AE144F" w:rsidP="00AE144F">
      <w:pPr>
        <w:suppressAutoHyphens/>
        <w:ind w:firstLine="708"/>
        <w:rPr>
          <w:b/>
          <w:sz w:val="28"/>
        </w:rPr>
      </w:pPr>
    </w:p>
    <w:p w:rsidR="00AE144F" w:rsidRPr="00E563F8" w:rsidRDefault="00AE144F" w:rsidP="00AE144F">
      <w:pPr>
        <w:suppressAutoHyphens/>
        <w:jc w:val="center"/>
        <w:rPr>
          <w:b/>
          <w:sz w:val="28"/>
        </w:rPr>
      </w:pPr>
      <w:r w:rsidRPr="00E563F8">
        <w:rPr>
          <w:b/>
          <w:sz w:val="28"/>
        </w:rPr>
        <w:t>1.5. Информационные технологии в МЧС России.</w:t>
      </w:r>
    </w:p>
    <w:p w:rsidR="00AE144F" w:rsidRPr="00E563F8" w:rsidRDefault="00AE144F" w:rsidP="00AE144F">
      <w:pPr>
        <w:suppressAutoHyphens/>
        <w:ind w:firstLine="708"/>
        <w:rPr>
          <w:sz w:val="28"/>
        </w:rPr>
      </w:pPr>
      <w:r w:rsidRPr="00E563F8">
        <w:rPr>
          <w:sz w:val="28"/>
        </w:rPr>
        <w:t>Аппаратное обеспечение информационных технологий. Технические и программные средства реализации информационных процессов. Аппаратные средства вычислительных сетей.</w:t>
      </w:r>
    </w:p>
    <w:p w:rsidR="00AE144F" w:rsidRPr="00E563F8" w:rsidRDefault="00AE144F" w:rsidP="00AE144F">
      <w:pPr>
        <w:suppressAutoHyphens/>
        <w:ind w:firstLine="708"/>
        <w:rPr>
          <w:sz w:val="28"/>
        </w:rPr>
      </w:pPr>
      <w:r w:rsidRPr="00E563F8">
        <w:rPr>
          <w:sz w:val="28"/>
        </w:rPr>
        <w:t>Общая характеристика программного обеспечения, используемого в МЧС РФ. Ознакомление с базами данных, разработанными во ВНИИПО, ВНИИ ГОИ и ЧС.</w:t>
      </w:r>
    </w:p>
    <w:p w:rsidR="00AE144F" w:rsidRPr="00E563F8" w:rsidRDefault="00AE144F" w:rsidP="00AE144F">
      <w:pPr>
        <w:suppressAutoHyphens/>
        <w:ind w:firstLine="708"/>
        <w:rPr>
          <w:sz w:val="28"/>
        </w:rPr>
      </w:pPr>
      <w:r w:rsidRPr="00E563F8">
        <w:rPr>
          <w:sz w:val="28"/>
        </w:rPr>
        <w:lastRenderedPageBreak/>
        <w:t>Основы моделирования и прогнозирования кризисных и чрезвычайных ситуаций.</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w:t>
      </w:r>
    </w:p>
    <w:p w:rsidR="00AE144F" w:rsidRPr="00E563F8" w:rsidRDefault="00AE144F" w:rsidP="00AE144F">
      <w:pPr>
        <w:suppressAutoHyphens/>
        <w:ind w:firstLine="708"/>
        <w:rPr>
          <w:sz w:val="28"/>
        </w:rPr>
      </w:pPr>
      <w:r w:rsidRPr="00E563F8">
        <w:rPr>
          <w:sz w:val="28"/>
        </w:rPr>
        <w:t>дополнительная: [1-4];</w:t>
      </w:r>
    </w:p>
    <w:p w:rsidR="00AE144F" w:rsidRPr="00E563F8" w:rsidRDefault="00AE144F" w:rsidP="00AE144F">
      <w:pPr>
        <w:suppressAutoHyphens/>
        <w:ind w:firstLine="708"/>
        <w:rPr>
          <w:sz w:val="28"/>
        </w:rPr>
      </w:pPr>
      <w:r w:rsidRPr="00E563F8">
        <w:rPr>
          <w:sz w:val="28"/>
        </w:rPr>
        <w:t>нормативные правовые акты: [1,4,14,19,22,26,40].</w:t>
      </w:r>
    </w:p>
    <w:p w:rsidR="00AE144F" w:rsidRPr="00E563F8" w:rsidRDefault="00AE144F" w:rsidP="00AE144F">
      <w:pPr>
        <w:suppressAutoHyphens/>
        <w:ind w:firstLine="708"/>
        <w:rPr>
          <w:b/>
          <w:sz w:val="28"/>
        </w:rPr>
      </w:pPr>
    </w:p>
    <w:p w:rsidR="00E56BBB" w:rsidRPr="00E563F8" w:rsidRDefault="00AE144F" w:rsidP="00AE144F">
      <w:pPr>
        <w:suppressAutoHyphens/>
        <w:ind w:firstLine="708"/>
        <w:jc w:val="center"/>
        <w:rPr>
          <w:b/>
          <w:sz w:val="28"/>
          <w:szCs w:val="28"/>
        </w:rPr>
      </w:pPr>
      <w:r w:rsidRPr="00E563F8">
        <w:rPr>
          <w:b/>
          <w:sz w:val="28"/>
        </w:rPr>
        <w:t xml:space="preserve">1.6. </w:t>
      </w:r>
      <w:r w:rsidRPr="00E563F8">
        <w:rPr>
          <w:b/>
          <w:sz w:val="28"/>
          <w:szCs w:val="28"/>
        </w:rPr>
        <w:t xml:space="preserve">Правовое регулирование </w:t>
      </w:r>
    </w:p>
    <w:p w:rsidR="00AE144F" w:rsidRPr="00E563F8" w:rsidRDefault="00AE144F" w:rsidP="00AE144F">
      <w:pPr>
        <w:suppressAutoHyphens/>
        <w:ind w:firstLine="708"/>
        <w:jc w:val="center"/>
        <w:rPr>
          <w:b/>
          <w:sz w:val="28"/>
          <w:szCs w:val="28"/>
        </w:rPr>
      </w:pPr>
      <w:r w:rsidRPr="00E563F8">
        <w:rPr>
          <w:b/>
          <w:sz w:val="28"/>
          <w:szCs w:val="28"/>
        </w:rPr>
        <w:t>государственной гражданской службы в системе МЧС России.</w:t>
      </w:r>
    </w:p>
    <w:p w:rsidR="00AE144F" w:rsidRPr="00E563F8" w:rsidRDefault="00AE144F" w:rsidP="00AE144F">
      <w:pPr>
        <w:suppressAutoHyphens/>
        <w:ind w:firstLine="708"/>
        <w:rPr>
          <w:sz w:val="28"/>
        </w:rPr>
      </w:pPr>
      <w:r w:rsidRPr="00E563F8">
        <w:rPr>
          <w:sz w:val="28"/>
        </w:rPr>
        <w:t>Система государственной службы. Основные принципы построения и функционирования системы государственной службы. Федеральная государственная служба. Государственная гражданская служба. Военная служба. Правоохранительная служба. Должности государственной службы. Реестр должностей государственной службы. Государственные служащие.</w:t>
      </w:r>
    </w:p>
    <w:p w:rsidR="00AE144F" w:rsidRPr="00E563F8" w:rsidRDefault="00AE144F" w:rsidP="00AE144F">
      <w:pPr>
        <w:suppressAutoHyphens/>
        <w:ind w:firstLine="708"/>
        <w:rPr>
          <w:sz w:val="28"/>
        </w:rPr>
      </w:pPr>
      <w:r w:rsidRPr="00E563F8">
        <w:rPr>
          <w:sz w:val="28"/>
        </w:rPr>
        <w:t>Формирование кадрового состава государственной службы. Поступление на государственную службу, ее прохождение и прекращение. Классные чины, дипломатические ранги и специальные звания. Стаж государственной службы. Персональные данные государственных служащих. Реестры государственных служащих.</w:t>
      </w:r>
    </w:p>
    <w:p w:rsidR="00AE144F" w:rsidRPr="00E563F8" w:rsidRDefault="00AE144F" w:rsidP="00AE144F">
      <w:pPr>
        <w:suppressAutoHyphens/>
        <w:ind w:firstLine="708"/>
        <w:rPr>
          <w:sz w:val="28"/>
        </w:rPr>
      </w:pPr>
      <w:r w:rsidRPr="00E563F8">
        <w:rPr>
          <w:sz w:val="28"/>
        </w:rPr>
        <w:t>Управление государственной службой. Кадровый резерв для замещения должностей государственной службы.</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[1,4,11,12,18,19,22,23,26,35,37,40].</w:t>
      </w:r>
    </w:p>
    <w:p w:rsidR="00AE144F" w:rsidRPr="00E563F8" w:rsidRDefault="00AE144F" w:rsidP="00AE144F">
      <w:pPr>
        <w:suppressAutoHyphens/>
        <w:ind w:firstLine="708"/>
        <w:rPr>
          <w:b/>
          <w:sz w:val="28"/>
        </w:rPr>
      </w:pPr>
    </w:p>
    <w:p w:rsidR="00AE144F" w:rsidRPr="00E563F8" w:rsidRDefault="00AE144F" w:rsidP="00AE144F">
      <w:pPr>
        <w:suppressAutoHyphens/>
        <w:jc w:val="center"/>
        <w:rPr>
          <w:b/>
          <w:sz w:val="28"/>
        </w:rPr>
      </w:pPr>
      <w:r w:rsidRPr="00E563F8">
        <w:rPr>
          <w:b/>
          <w:sz w:val="28"/>
        </w:rPr>
        <w:t>Раздел № 2. Специальная подготовка</w:t>
      </w:r>
      <w:r w:rsidR="00E56BBB" w:rsidRPr="00E563F8">
        <w:rPr>
          <w:b/>
          <w:sz w:val="28"/>
        </w:rPr>
        <w:t>.</w:t>
      </w:r>
    </w:p>
    <w:p w:rsidR="00E56BBB" w:rsidRPr="00E563F8" w:rsidRDefault="00E56BBB" w:rsidP="00AE144F">
      <w:pPr>
        <w:suppressAutoHyphens/>
        <w:jc w:val="center"/>
        <w:rPr>
          <w:b/>
          <w:sz w:val="28"/>
        </w:rPr>
      </w:pPr>
    </w:p>
    <w:p w:rsidR="00AE144F" w:rsidRPr="00E563F8" w:rsidRDefault="00AE144F" w:rsidP="00AE144F">
      <w:pPr>
        <w:suppressAutoHyphens/>
        <w:ind w:right="-108"/>
        <w:jc w:val="center"/>
        <w:rPr>
          <w:b/>
          <w:sz w:val="28"/>
          <w:szCs w:val="28"/>
        </w:rPr>
      </w:pPr>
      <w:r w:rsidRPr="00E563F8">
        <w:rPr>
          <w:b/>
          <w:sz w:val="28"/>
        </w:rPr>
        <w:t xml:space="preserve">2.1. </w:t>
      </w:r>
      <w:r w:rsidRPr="00E563F8">
        <w:rPr>
          <w:b/>
          <w:sz w:val="28"/>
          <w:szCs w:val="28"/>
        </w:rPr>
        <w:t>Гарантии правовой и социальной защиты</w:t>
      </w:r>
    </w:p>
    <w:p w:rsidR="00AE144F" w:rsidRPr="00E563F8" w:rsidRDefault="00AE144F" w:rsidP="00AE144F">
      <w:pPr>
        <w:suppressAutoHyphens/>
        <w:ind w:right="-108"/>
        <w:jc w:val="center"/>
        <w:rPr>
          <w:b/>
          <w:sz w:val="28"/>
          <w:szCs w:val="28"/>
        </w:rPr>
      </w:pPr>
      <w:r w:rsidRPr="00E563F8">
        <w:rPr>
          <w:b/>
          <w:sz w:val="28"/>
          <w:szCs w:val="28"/>
        </w:rPr>
        <w:t>личного состава ГПС МЧС России.</w:t>
      </w:r>
    </w:p>
    <w:p w:rsidR="00AE144F" w:rsidRPr="00E563F8" w:rsidRDefault="00AE144F" w:rsidP="00AE144F">
      <w:pPr>
        <w:suppressAutoHyphens/>
        <w:ind w:firstLine="709"/>
        <w:rPr>
          <w:sz w:val="28"/>
          <w:szCs w:val="28"/>
        </w:rPr>
      </w:pPr>
      <w:r w:rsidRPr="00E563F8">
        <w:rPr>
          <w:sz w:val="28"/>
          <w:szCs w:val="28"/>
        </w:rPr>
        <w:t>Обеспечение жильем. Установка телефона сотрудникам, непосредственно связанным с тушением пожаров. Обеспечение детскими дошкольными учреждениями. Предоставление путевок в санаторий. Создание условий медицинского обслуживания. Оказание помощи по вопросам пенсионного обеспечения. Денежное довольствие сотрудников МЧС.</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15];</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[1,2,4,7,8,9,10,16,19,20,22,23,26,29,34,40,42].</w:t>
      </w:r>
    </w:p>
    <w:p w:rsidR="00AE144F" w:rsidRPr="00E563F8" w:rsidRDefault="00AE144F" w:rsidP="00AE144F">
      <w:pPr>
        <w:suppressAutoHyphens/>
        <w:ind w:firstLine="708"/>
        <w:rPr>
          <w:b/>
          <w:sz w:val="28"/>
        </w:rPr>
      </w:pPr>
    </w:p>
    <w:p w:rsidR="00AE144F" w:rsidRPr="00E563F8" w:rsidRDefault="00AE144F" w:rsidP="00AE144F">
      <w:pPr>
        <w:suppressAutoHyphens/>
        <w:jc w:val="center"/>
        <w:rPr>
          <w:b/>
          <w:sz w:val="28"/>
          <w:szCs w:val="28"/>
        </w:rPr>
      </w:pPr>
      <w:r w:rsidRPr="00E563F8">
        <w:rPr>
          <w:b/>
          <w:sz w:val="28"/>
        </w:rPr>
        <w:t xml:space="preserve">2.2. </w:t>
      </w:r>
      <w:r w:rsidRPr="00E563F8">
        <w:rPr>
          <w:b/>
          <w:sz w:val="28"/>
          <w:szCs w:val="28"/>
        </w:rPr>
        <w:t>Пенсии по государственному пенсионному обеспечению.</w:t>
      </w:r>
    </w:p>
    <w:p w:rsidR="00AE144F" w:rsidRPr="00E563F8" w:rsidRDefault="00AE144F" w:rsidP="00AE144F">
      <w:pPr>
        <w:suppressAutoHyphens/>
        <w:ind w:firstLine="708"/>
        <w:rPr>
          <w:sz w:val="28"/>
        </w:rPr>
      </w:pPr>
      <w:r w:rsidRPr="00E563F8">
        <w:rPr>
          <w:sz w:val="28"/>
        </w:rPr>
        <w:t>Право на пенсию. Граждане, имеющие право на пенсию по государственному пенсионному обеспечению. Условия назначения пенсий по государственному пенсионному обеспечению. Размеры пенсий. Стаж государственной службы, трудовой стаж, среднемесячный заработок. Назначение пенсий.</w:t>
      </w:r>
    </w:p>
    <w:p w:rsidR="00AE144F" w:rsidRPr="00E563F8" w:rsidRDefault="00AE144F" w:rsidP="00AE144F">
      <w:pPr>
        <w:suppressAutoHyphens/>
        <w:ind w:firstLine="708"/>
        <w:rPr>
          <w:sz w:val="28"/>
        </w:rPr>
      </w:pPr>
      <w:r w:rsidRPr="00E563F8">
        <w:rPr>
          <w:sz w:val="28"/>
        </w:rPr>
        <w:t>Практическое занятие 2 часа</w:t>
      </w:r>
    </w:p>
    <w:p w:rsidR="00AE144F" w:rsidRPr="00E563F8" w:rsidRDefault="00AE144F" w:rsidP="00AE144F">
      <w:pPr>
        <w:suppressAutoHyphens/>
        <w:ind w:firstLine="708"/>
        <w:rPr>
          <w:sz w:val="28"/>
        </w:rPr>
      </w:pPr>
      <w:r w:rsidRPr="00E563F8">
        <w:rPr>
          <w:sz w:val="28"/>
        </w:rPr>
        <w:lastRenderedPageBreak/>
        <w:t>Решение задач по расчету п</w:t>
      </w:r>
      <w:r w:rsidRPr="00E563F8">
        <w:rPr>
          <w:sz w:val="28"/>
          <w:szCs w:val="28"/>
        </w:rPr>
        <w:t>енсий.</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15];</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[1,2,4,10,16,18,19,22,23,26].</w:t>
      </w:r>
    </w:p>
    <w:p w:rsidR="00AE144F" w:rsidRPr="00E563F8" w:rsidRDefault="00AE144F" w:rsidP="00AE144F">
      <w:pPr>
        <w:suppressAutoHyphens/>
        <w:ind w:firstLine="708"/>
        <w:rPr>
          <w:sz w:val="28"/>
        </w:rPr>
      </w:pPr>
    </w:p>
    <w:p w:rsidR="00AE144F" w:rsidRPr="00E563F8" w:rsidRDefault="00AE144F" w:rsidP="00AE144F">
      <w:pPr>
        <w:suppressAutoHyphens/>
        <w:jc w:val="center"/>
        <w:rPr>
          <w:b/>
          <w:sz w:val="28"/>
          <w:szCs w:val="28"/>
        </w:rPr>
      </w:pPr>
      <w:r w:rsidRPr="00E563F8">
        <w:rPr>
          <w:b/>
          <w:sz w:val="28"/>
        </w:rPr>
        <w:t xml:space="preserve">2.3. </w:t>
      </w:r>
      <w:r w:rsidRPr="00E563F8">
        <w:rPr>
          <w:b/>
          <w:sz w:val="28"/>
          <w:szCs w:val="28"/>
        </w:rPr>
        <w:t>Основы организации воспитательной работы</w:t>
      </w:r>
    </w:p>
    <w:p w:rsidR="00AE144F" w:rsidRPr="00E563F8" w:rsidRDefault="00AE144F" w:rsidP="00AE144F">
      <w:pPr>
        <w:suppressAutoHyphens/>
        <w:jc w:val="center"/>
        <w:rPr>
          <w:b/>
          <w:i/>
          <w:sz w:val="28"/>
        </w:rPr>
      </w:pPr>
      <w:r w:rsidRPr="00E563F8">
        <w:rPr>
          <w:b/>
          <w:sz w:val="28"/>
          <w:szCs w:val="28"/>
        </w:rPr>
        <w:t>с личным составом ГПС МЧС России.</w:t>
      </w:r>
    </w:p>
    <w:p w:rsidR="00AE144F" w:rsidRPr="00E563F8" w:rsidRDefault="00AE144F" w:rsidP="00AE144F">
      <w:pPr>
        <w:suppressAutoHyphens/>
        <w:ind w:right="-1" w:firstLine="709"/>
        <w:rPr>
          <w:snapToGrid w:val="0"/>
          <w:sz w:val="28"/>
        </w:rPr>
      </w:pPr>
      <w:r w:rsidRPr="00E563F8">
        <w:rPr>
          <w:snapToGrid w:val="0"/>
          <w:sz w:val="28"/>
        </w:rPr>
        <w:t>Концепция воспитательной работы в МЧС России. Система воспитания личного состава МЧС.</w:t>
      </w:r>
    </w:p>
    <w:p w:rsidR="00AE144F" w:rsidRPr="00E563F8" w:rsidRDefault="00AE144F" w:rsidP="00AE144F">
      <w:pPr>
        <w:suppressAutoHyphens/>
        <w:ind w:right="-1" w:firstLine="709"/>
        <w:rPr>
          <w:snapToGrid w:val="0"/>
          <w:sz w:val="28"/>
        </w:rPr>
      </w:pPr>
      <w:r w:rsidRPr="00E563F8">
        <w:rPr>
          <w:snapToGrid w:val="0"/>
          <w:sz w:val="28"/>
        </w:rPr>
        <w:t>Основные направления воспитания личного состава. Сущность методов воспитания и основные условия их эффективного применения.</w:t>
      </w:r>
    </w:p>
    <w:p w:rsidR="00AE144F" w:rsidRPr="00E563F8" w:rsidRDefault="00AE144F" w:rsidP="00AE144F">
      <w:pPr>
        <w:suppressAutoHyphens/>
        <w:ind w:right="-1" w:firstLine="709"/>
        <w:rPr>
          <w:snapToGrid w:val="0"/>
          <w:sz w:val="28"/>
        </w:rPr>
      </w:pPr>
      <w:r w:rsidRPr="00E563F8">
        <w:rPr>
          <w:snapToGrid w:val="0"/>
          <w:sz w:val="28"/>
        </w:rPr>
        <w:t>Самовоспитание. Кодекс чести сотрудника.</w:t>
      </w:r>
    </w:p>
    <w:p w:rsidR="00AE144F" w:rsidRPr="00E563F8" w:rsidRDefault="00AE144F" w:rsidP="00AE144F">
      <w:pPr>
        <w:suppressAutoHyphens/>
        <w:ind w:firstLine="708"/>
        <w:rPr>
          <w:sz w:val="28"/>
        </w:rPr>
      </w:pPr>
      <w:r w:rsidRPr="00E563F8">
        <w:rPr>
          <w:sz w:val="28"/>
        </w:rPr>
        <w:t>Практическое занятие 2 часа</w:t>
      </w:r>
    </w:p>
    <w:p w:rsidR="00AE144F" w:rsidRPr="00E563F8" w:rsidRDefault="00AE144F" w:rsidP="00AE144F">
      <w:pPr>
        <w:suppressAutoHyphens/>
        <w:ind w:firstLine="708"/>
        <w:rPr>
          <w:sz w:val="28"/>
        </w:rPr>
      </w:pPr>
      <w:r w:rsidRPr="00E563F8">
        <w:rPr>
          <w:sz w:val="28"/>
        </w:rPr>
        <w:t>Оформление документов.</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[1,4,5,6,19,22,23,26,28,31,33,36,40].</w:t>
      </w:r>
    </w:p>
    <w:p w:rsidR="00AE144F" w:rsidRPr="00E563F8" w:rsidRDefault="00AE144F" w:rsidP="00AE144F">
      <w:pPr>
        <w:suppressAutoHyphens/>
        <w:ind w:firstLine="708"/>
        <w:rPr>
          <w:sz w:val="28"/>
        </w:rPr>
      </w:pPr>
    </w:p>
    <w:p w:rsidR="00AE144F" w:rsidRPr="00E563F8" w:rsidRDefault="00AE144F" w:rsidP="00AE144F">
      <w:pPr>
        <w:suppressAutoHyphens/>
        <w:jc w:val="center"/>
        <w:rPr>
          <w:b/>
          <w:sz w:val="28"/>
        </w:rPr>
      </w:pPr>
      <w:r w:rsidRPr="00E563F8">
        <w:rPr>
          <w:b/>
          <w:sz w:val="28"/>
        </w:rPr>
        <w:t>2.4. Актуальные проблемы комплектования  подразделений</w:t>
      </w:r>
    </w:p>
    <w:p w:rsidR="00AE144F" w:rsidRPr="00E563F8" w:rsidRDefault="00AE144F" w:rsidP="00AE144F">
      <w:pPr>
        <w:suppressAutoHyphens/>
        <w:jc w:val="center"/>
        <w:rPr>
          <w:b/>
          <w:sz w:val="28"/>
        </w:rPr>
      </w:pPr>
      <w:r w:rsidRPr="00E563F8">
        <w:rPr>
          <w:b/>
          <w:sz w:val="28"/>
        </w:rPr>
        <w:t>ГПС МЧС России личным составом.</w:t>
      </w:r>
    </w:p>
    <w:p w:rsidR="00AE144F" w:rsidRPr="00E563F8" w:rsidRDefault="00AE144F" w:rsidP="00AE144F">
      <w:pPr>
        <w:suppressAutoHyphens/>
        <w:ind w:firstLine="708"/>
        <w:rPr>
          <w:sz w:val="28"/>
        </w:rPr>
      </w:pPr>
      <w:r w:rsidRPr="00E563F8">
        <w:rPr>
          <w:sz w:val="28"/>
        </w:rPr>
        <w:t>Роль сотрудника кадрового аппарата в комплектовании подразделения специалистами, отвечающими установленным квалификационным требованиям.</w:t>
      </w:r>
    </w:p>
    <w:p w:rsidR="00AE144F" w:rsidRPr="00E563F8" w:rsidRDefault="00AE144F" w:rsidP="00AE144F">
      <w:pPr>
        <w:suppressAutoHyphens/>
        <w:ind w:firstLine="708"/>
        <w:rPr>
          <w:sz w:val="28"/>
        </w:rPr>
      </w:pPr>
      <w:r w:rsidRPr="00E563F8">
        <w:rPr>
          <w:sz w:val="28"/>
        </w:rPr>
        <w:t>Формы и методы проведения противопожарной пропаганды и профессиональной ориентации молодежи.</w:t>
      </w:r>
    </w:p>
    <w:p w:rsidR="00AE144F" w:rsidRPr="00E563F8" w:rsidRDefault="00AE144F" w:rsidP="00AE144F">
      <w:pPr>
        <w:suppressAutoHyphens/>
        <w:ind w:firstLine="708"/>
        <w:rPr>
          <w:sz w:val="28"/>
        </w:rPr>
      </w:pPr>
      <w:r w:rsidRPr="00E563F8">
        <w:rPr>
          <w:sz w:val="28"/>
        </w:rPr>
        <w:t>Организация взаимодействия со службами занятости населения, образовательными учреждениями начального профессионального образования и др.</w:t>
      </w:r>
    </w:p>
    <w:p w:rsidR="00AE144F" w:rsidRPr="00E563F8" w:rsidRDefault="00AE144F" w:rsidP="00AE144F">
      <w:pPr>
        <w:suppressAutoHyphens/>
        <w:ind w:firstLine="708"/>
        <w:rPr>
          <w:sz w:val="28"/>
        </w:rPr>
      </w:pPr>
      <w:r w:rsidRPr="00E563F8">
        <w:rPr>
          <w:sz w:val="28"/>
        </w:rPr>
        <w:t>Оценка эффективности планирования работы кадрового подразделения по вопросам подбора и расстановки кадров.</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[1,19,22,23,26,40].</w:t>
      </w:r>
    </w:p>
    <w:p w:rsidR="00AE144F" w:rsidRPr="00E563F8" w:rsidRDefault="00AE144F" w:rsidP="00AE144F">
      <w:pPr>
        <w:suppressAutoHyphens/>
        <w:ind w:firstLine="708"/>
        <w:rPr>
          <w:sz w:val="28"/>
        </w:rPr>
      </w:pPr>
    </w:p>
    <w:p w:rsidR="00AE144F" w:rsidRPr="00E563F8" w:rsidRDefault="00AE144F" w:rsidP="00AE144F">
      <w:pPr>
        <w:suppressAutoHyphens/>
        <w:jc w:val="center"/>
        <w:rPr>
          <w:b/>
          <w:sz w:val="28"/>
        </w:rPr>
      </w:pPr>
      <w:r w:rsidRPr="00E563F8">
        <w:rPr>
          <w:b/>
          <w:sz w:val="28"/>
        </w:rPr>
        <w:t>2.5. Концепция кадровой политики МЧС России.</w:t>
      </w:r>
    </w:p>
    <w:p w:rsidR="00AE144F" w:rsidRPr="00E563F8" w:rsidRDefault="00AE144F" w:rsidP="00AE144F">
      <w:pPr>
        <w:suppressAutoHyphens/>
        <w:ind w:firstLine="708"/>
        <w:rPr>
          <w:sz w:val="28"/>
        </w:rPr>
      </w:pPr>
      <w:r w:rsidRPr="00E563F8">
        <w:rPr>
          <w:sz w:val="28"/>
        </w:rPr>
        <w:t>Система подготовки специалистов для пожарной охраны. Виды профессиональной подготовки личного состава ГПС.</w:t>
      </w:r>
    </w:p>
    <w:p w:rsidR="00AE144F" w:rsidRPr="00E563F8" w:rsidRDefault="00AE144F" w:rsidP="00AE144F">
      <w:pPr>
        <w:suppressAutoHyphens/>
        <w:ind w:firstLine="708"/>
        <w:rPr>
          <w:sz w:val="28"/>
        </w:rPr>
      </w:pPr>
      <w:r w:rsidRPr="00E563F8">
        <w:rPr>
          <w:sz w:val="28"/>
        </w:rPr>
        <w:t>Подготовка (переподготовка) управленческих кадров для ГПС МЧС России.</w:t>
      </w:r>
    </w:p>
    <w:p w:rsidR="00AE144F" w:rsidRPr="00E563F8" w:rsidRDefault="00AE144F" w:rsidP="00AE144F">
      <w:pPr>
        <w:suppressAutoHyphens/>
        <w:ind w:firstLine="708"/>
        <w:rPr>
          <w:sz w:val="28"/>
        </w:rPr>
      </w:pPr>
      <w:r w:rsidRPr="00E563F8">
        <w:rPr>
          <w:sz w:val="28"/>
        </w:rPr>
        <w:t>Реализация внедрения системы непрерывной подготовки кадров для пожарной охраны.</w:t>
      </w:r>
    </w:p>
    <w:p w:rsidR="00AE144F" w:rsidRPr="00E563F8" w:rsidRDefault="00AE144F" w:rsidP="00AE144F">
      <w:pPr>
        <w:suppressAutoHyphens/>
        <w:ind w:firstLine="708"/>
        <w:rPr>
          <w:sz w:val="28"/>
        </w:rPr>
      </w:pPr>
      <w:r w:rsidRPr="00E563F8">
        <w:rPr>
          <w:sz w:val="28"/>
        </w:rPr>
        <w:t>Организация работы по отбору кандидатов на обучение в образовательные учреждения пожарно-технического профиля.</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lastRenderedPageBreak/>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[16,19,22,24,25,26,40].</w:t>
      </w:r>
    </w:p>
    <w:p w:rsidR="00AE144F" w:rsidRPr="00E563F8" w:rsidRDefault="00AE144F" w:rsidP="00AE144F">
      <w:pPr>
        <w:suppressAutoHyphens/>
        <w:ind w:firstLine="708"/>
        <w:rPr>
          <w:sz w:val="28"/>
        </w:rPr>
      </w:pPr>
    </w:p>
    <w:p w:rsidR="00AE144F" w:rsidRPr="00E563F8" w:rsidRDefault="00AE144F" w:rsidP="00AE144F">
      <w:pPr>
        <w:suppressAutoHyphens/>
        <w:jc w:val="center"/>
        <w:rPr>
          <w:b/>
          <w:sz w:val="28"/>
        </w:rPr>
      </w:pPr>
      <w:r w:rsidRPr="00E563F8">
        <w:rPr>
          <w:b/>
          <w:sz w:val="28"/>
        </w:rPr>
        <w:t>2.6. Правовые основы перемещения и увольнения сотрудников со службы.</w:t>
      </w:r>
    </w:p>
    <w:p w:rsidR="00AE144F" w:rsidRPr="00E563F8" w:rsidRDefault="00AE144F" w:rsidP="00AE144F">
      <w:pPr>
        <w:suppressAutoHyphens/>
        <w:ind w:firstLine="708"/>
        <w:rPr>
          <w:sz w:val="28"/>
        </w:rPr>
      </w:pPr>
      <w:r w:rsidRPr="00E563F8">
        <w:rPr>
          <w:sz w:val="28"/>
        </w:rPr>
        <w:t>Требования к составлению документов при перемещении сотрудника ГПС на вышестоящую, равнозначную, нижестоящую должность. Случаи сохранения размера должностного оклада при перемещении на нижестоящую должность.</w:t>
      </w:r>
    </w:p>
    <w:p w:rsidR="00AE144F" w:rsidRPr="00E563F8" w:rsidRDefault="00AE144F" w:rsidP="00AE144F">
      <w:pPr>
        <w:suppressAutoHyphens/>
        <w:ind w:firstLine="708"/>
        <w:rPr>
          <w:sz w:val="28"/>
        </w:rPr>
      </w:pPr>
      <w:r w:rsidRPr="00E563F8">
        <w:rPr>
          <w:sz w:val="28"/>
        </w:rPr>
        <w:t>Отстранение сотрудника от должности. Зачисление сотрудника в распоряжение подразделения в связи с проведением организационно-штатных изменений.</w:t>
      </w:r>
    </w:p>
    <w:p w:rsidR="00AE144F" w:rsidRPr="00E563F8" w:rsidRDefault="00AE144F" w:rsidP="00AE144F">
      <w:pPr>
        <w:suppressAutoHyphens/>
        <w:ind w:firstLine="708"/>
        <w:rPr>
          <w:sz w:val="28"/>
        </w:rPr>
      </w:pPr>
      <w:r w:rsidRPr="00E563F8">
        <w:rPr>
          <w:sz w:val="28"/>
        </w:rPr>
        <w:t xml:space="preserve">Основания для прекращения службы в ГПС. Полномочия должностных лиц по увольнению со службы лиц рядового и начальствующего состава. Выплаты увольняемым. </w:t>
      </w:r>
    </w:p>
    <w:p w:rsidR="00AE144F" w:rsidRPr="00E563F8" w:rsidRDefault="00AE144F" w:rsidP="00AE144F">
      <w:pPr>
        <w:suppressAutoHyphens/>
        <w:ind w:firstLine="708"/>
        <w:rPr>
          <w:sz w:val="28"/>
        </w:rPr>
      </w:pPr>
      <w:r w:rsidRPr="00E563F8">
        <w:rPr>
          <w:sz w:val="28"/>
        </w:rPr>
        <w:t>Практическое занятие 2 часа</w:t>
      </w:r>
    </w:p>
    <w:p w:rsidR="00AE144F" w:rsidRPr="00E563F8" w:rsidRDefault="00AE144F" w:rsidP="00AE144F">
      <w:pPr>
        <w:suppressAutoHyphens/>
        <w:ind w:firstLine="708"/>
        <w:rPr>
          <w:sz w:val="28"/>
        </w:rPr>
      </w:pPr>
      <w:r w:rsidRPr="00E563F8">
        <w:rPr>
          <w:sz w:val="28"/>
        </w:rPr>
        <w:t>Оформление документов.</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40];</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[7,16,19,22,23,26,40].</w:t>
      </w:r>
    </w:p>
    <w:p w:rsidR="00AE144F" w:rsidRPr="00E563F8" w:rsidRDefault="00AE144F" w:rsidP="00AE144F">
      <w:pPr>
        <w:suppressAutoHyphens/>
        <w:ind w:firstLine="708"/>
        <w:rPr>
          <w:b/>
          <w:sz w:val="28"/>
        </w:rPr>
      </w:pPr>
    </w:p>
    <w:p w:rsidR="00AE144F" w:rsidRPr="00E563F8" w:rsidRDefault="00AE144F" w:rsidP="00AE144F">
      <w:pPr>
        <w:suppressAutoHyphens/>
        <w:jc w:val="center"/>
        <w:rPr>
          <w:b/>
          <w:sz w:val="28"/>
        </w:rPr>
      </w:pPr>
      <w:r w:rsidRPr="00E563F8">
        <w:rPr>
          <w:b/>
          <w:sz w:val="28"/>
        </w:rPr>
        <w:t>2.7. Порядок проведения аттестации сотрудников</w:t>
      </w:r>
    </w:p>
    <w:p w:rsidR="00AE144F" w:rsidRPr="00E563F8" w:rsidRDefault="00AE144F" w:rsidP="00AE144F">
      <w:pPr>
        <w:suppressAutoHyphens/>
        <w:jc w:val="center"/>
        <w:rPr>
          <w:b/>
          <w:sz w:val="28"/>
        </w:rPr>
      </w:pPr>
      <w:r w:rsidRPr="00E563F8">
        <w:rPr>
          <w:b/>
          <w:sz w:val="28"/>
        </w:rPr>
        <w:t>и реализация выводов по ней.</w:t>
      </w:r>
    </w:p>
    <w:p w:rsidR="00AE144F" w:rsidRPr="00E563F8" w:rsidRDefault="00AE144F" w:rsidP="00AE144F">
      <w:pPr>
        <w:suppressAutoHyphens/>
        <w:ind w:firstLine="708"/>
        <w:rPr>
          <w:sz w:val="28"/>
        </w:rPr>
      </w:pPr>
      <w:r w:rsidRPr="00E563F8">
        <w:rPr>
          <w:sz w:val="28"/>
        </w:rPr>
        <w:t>Планирование работы аттестационных комиссий. Подготовка к проведению аттестации. Особенности работы кадрового аппарата по проведению аттестации и выводов по ней. Порядок объявления и обжалования утвержденных аттестаций.</w:t>
      </w:r>
    </w:p>
    <w:p w:rsidR="00AE144F" w:rsidRPr="00E563F8" w:rsidRDefault="00AE144F" w:rsidP="00AE144F">
      <w:pPr>
        <w:suppressAutoHyphens/>
        <w:ind w:firstLine="708"/>
        <w:rPr>
          <w:sz w:val="28"/>
        </w:rPr>
      </w:pPr>
      <w:r w:rsidRPr="00E563F8">
        <w:rPr>
          <w:sz w:val="28"/>
        </w:rPr>
        <w:t>Участие сотрудников кадрового подразделения в работе квалификационных комиссий.</w:t>
      </w:r>
    </w:p>
    <w:p w:rsidR="00AE144F" w:rsidRPr="00E563F8" w:rsidRDefault="00AE144F" w:rsidP="00AE144F">
      <w:pPr>
        <w:suppressAutoHyphens/>
        <w:ind w:firstLine="708"/>
        <w:rPr>
          <w:sz w:val="28"/>
        </w:rPr>
      </w:pPr>
      <w:r w:rsidRPr="00E563F8">
        <w:rPr>
          <w:sz w:val="28"/>
        </w:rPr>
        <w:t>Практическое занятие 2 часа</w:t>
      </w:r>
    </w:p>
    <w:p w:rsidR="00AE144F" w:rsidRPr="00E563F8" w:rsidRDefault="00AE144F" w:rsidP="00AE144F">
      <w:pPr>
        <w:suppressAutoHyphens/>
        <w:ind w:firstLine="708"/>
        <w:rPr>
          <w:sz w:val="28"/>
        </w:rPr>
      </w:pPr>
      <w:r w:rsidRPr="00E563F8">
        <w:rPr>
          <w:sz w:val="28"/>
        </w:rPr>
        <w:t>Порядок проведения аттестации сотрудников и реализация выводов по ней</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40];</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[7,19,22,23,26,40].</w:t>
      </w:r>
    </w:p>
    <w:p w:rsidR="00AE144F" w:rsidRPr="00E563F8" w:rsidRDefault="00AE144F" w:rsidP="00AE144F">
      <w:pPr>
        <w:suppressAutoHyphens/>
        <w:ind w:firstLine="708"/>
        <w:rPr>
          <w:sz w:val="28"/>
        </w:rPr>
      </w:pPr>
    </w:p>
    <w:p w:rsidR="00AE144F" w:rsidRPr="00E563F8" w:rsidRDefault="00AE144F" w:rsidP="00AE144F">
      <w:pPr>
        <w:suppressAutoHyphens/>
        <w:jc w:val="center"/>
        <w:rPr>
          <w:i/>
          <w:sz w:val="28"/>
        </w:rPr>
      </w:pPr>
      <w:r w:rsidRPr="00E563F8">
        <w:rPr>
          <w:b/>
          <w:sz w:val="28"/>
        </w:rPr>
        <w:t>2.8. Особенности работы с кадровым резервом.</w:t>
      </w:r>
    </w:p>
    <w:p w:rsidR="00AE144F" w:rsidRPr="00E563F8" w:rsidRDefault="00AE144F" w:rsidP="00AE144F">
      <w:pPr>
        <w:suppressAutoHyphens/>
        <w:ind w:firstLine="708"/>
        <w:rPr>
          <w:sz w:val="28"/>
        </w:rPr>
      </w:pPr>
      <w:r w:rsidRPr="00E563F8">
        <w:rPr>
          <w:sz w:val="28"/>
        </w:rPr>
        <w:tab/>
        <w:t xml:space="preserve">Значение, принципы и этапы формирования резерва кадров на выдвижение. </w:t>
      </w:r>
    </w:p>
    <w:p w:rsidR="00AE144F" w:rsidRPr="00E563F8" w:rsidRDefault="00AE144F" w:rsidP="00AE144F">
      <w:pPr>
        <w:suppressAutoHyphens/>
        <w:ind w:firstLine="708"/>
        <w:rPr>
          <w:sz w:val="28"/>
        </w:rPr>
      </w:pPr>
      <w:r w:rsidRPr="00E563F8">
        <w:rPr>
          <w:sz w:val="28"/>
        </w:rPr>
        <w:t>Организация работы с резервом: составление индивидуальных программ подготовки,  направление на курсы повышения квалификации, стажировки в должностях, временное исполнение обязанностей по должности планируемого резерва и т.п.  Контроль выполнения индивидуальной программы подготовки кандидатов, зачисленных в резерв кадров для выдвижения.</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lastRenderedPageBreak/>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[19,21,22,23,2639,40].</w:t>
      </w:r>
    </w:p>
    <w:p w:rsidR="00AE144F" w:rsidRPr="00E563F8" w:rsidRDefault="00AE144F" w:rsidP="00AE144F">
      <w:pPr>
        <w:suppressAutoHyphens/>
        <w:ind w:firstLine="708"/>
        <w:rPr>
          <w:b/>
          <w:sz w:val="28"/>
        </w:rPr>
      </w:pPr>
    </w:p>
    <w:p w:rsidR="00AE144F" w:rsidRPr="00E563F8" w:rsidRDefault="00AE144F" w:rsidP="00AE144F">
      <w:pPr>
        <w:suppressAutoHyphens/>
        <w:jc w:val="center"/>
        <w:rPr>
          <w:b/>
          <w:sz w:val="28"/>
        </w:rPr>
      </w:pPr>
      <w:r w:rsidRPr="00E563F8">
        <w:rPr>
          <w:b/>
          <w:sz w:val="28"/>
        </w:rPr>
        <w:t xml:space="preserve">2.9. Присвоение специальных званий </w:t>
      </w:r>
    </w:p>
    <w:p w:rsidR="00AE144F" w:rsidRPr="00E563F8" w:rsidRDefault="00AE144F" w:rsidP="00AE144F">
      <w:pPr>
        <w:suppressAutoHyphens/>
        <w:jc w:val="center"/>
        <w:rPr>
          <w:b/>
          <w:sz w:val="28"/>
        </w:rPr>
      </w:pPr>
      <w:r w:rsidRPr="00E563F8">
        <w:rPr>
          <w:b/>
          <w:sz w:val="28"/>
        </w:rPr>
        <w:t>рядового и начальствующего состава.</w:t>
      </w:r>
    </w:p>
    <w:p w:rsidR="00AE144F" w:rsidRPr="00E563F8" w:rsidRDefault="00AE144F" w:rsidP="00AE144F">
      <w:pPr>
        <w:suppressAutoHyphens/>
        <w:ind w:firstLine="708"/>
        <w:rPr>
          <w:sz w:val="28"/>
        </w:rPr>
      </w:pPr>
      <w:r w:rsidRPr="00E563F8">
        <w:rPr>
          <w:sz w:val="28"/>
        </w:rPr>
        <w:t>Требования к оформлению представлений к присвоению первых и очередных специальных званий; специальных званий досрочно или на ступень выше. Особенности присвоения первого специального звания и исчисления сроков выслуги в специальном звании лицам, имеющим по запасу воинское звание, а также лицам, ранее проходившим службу в специальном звании. Порядок оформления решения о задержке представления к присвоению специального очередного звания. Снижение в специальном звании на одну ступень.</w:t>
      </w:r>
    </w:p>
    <w:p w:rsidR="00AE144F" w:rsidRPr="00E563F8" w:rsidRDefault="00AE144F" w:rsidP="00AE144F">
      <w:pPr>
        <w:suppressAutoHyphens/>
        <w:ind w:firstLine="708"/>
        <w:rPr>
          <w:sz w:val="28"/>
        </w:rPr>
      </w:pPr>
      <w:r w:rsidRPr="00E563F8">
        <w:rPr>
          <w:sz w:val="28"/>
        </w:rPr>
        <w:t>Практическое занятие 2 часа</w:t>
      </w:r>
    </w:p>
    <w:p w:rsidR="00AE144F" w:rsidRPr="00E563F8" w:rsidRDefault="00AE144F" w:rsidP="00AE144F">
      <w:pPr>
        <w:suppressAutoHyphens/>
        <w:ind w:firstLine="708"/>
        <w:rPr>
          <w:sz w:val="28"/>
        </w:rPr>
      </w:pPr>
      <w:r w:rsidRPr="00E563F8">
        <w:rPr>
          <w:sz w:val="28"/>
        </w:rPr>
        <w:t>Оформление документов.</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40];</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[19,21,22,23,26,40].</w:t>
      </w:r>
    </w:p>
    <w:p w:rsidR="00AE144F" w:rsidRPr="00E563F8" w:rsidRDefault="00AE144F" w:rsidP="00AE144F">
      <w:pPr>
        <w:suppressAutoHyphens/>
        <w:ind w:firstLine="708"/>
        <w:rPr>
          <w:b/>
          <w:sz w:val="28"/>
        </w:rPr>
      </w:pPr>
    </w:p>
    <w:p w:rsidR="00E56BBB" w:rsidRPr="00E563F8" w:rsidRDefault="00AE144F" w:rsidP="00AE144F">
      <w:pPr>
        <w:suppressAutoHyphens/>
        <w:jc w:val="center"/>
        <w:rPr>
          <w:b/>
          <w:sz w:val="28"/>
        </w:rPr>
      </w:pPr>
      <w:r w:rsidRPr="00E563F8">
        <w:rPr>
          <w:b/>
          <w:sz w:val="28"/>
        </w:rPr>
        <w:t xml:space="preserve">2.10. Особенности применения </w:t>
      </w:r>
    </w:p>
    <w:p w:rsidR="00AE144F" w:rsidRPr="00E563F8" w:rsidRDefault="00AE144F" w:rsidP="00AE144F">
      <w:pPr>
        <w:suppressAutoHyphens/>
        <w:jc w:val="center"/>
        <w:rPr>
          <w:b/>
          <w:sz w:val="28"/>
        </w:rPr>
      </w:pPr>
      <w:r w:rsidRPr="00E563F8">
        <w:rPr>
          <w:b/>
          <w:sz w:val="28"/>
        </w:rPr>
        <w:t>поощрений и дисциплинарных взысканий в отношении сотрудников ГПС.</w:t>
      </w:r>
    </w:p>
    <w:p w:rsidR="00AE144F" w:rsidRPr="00E563F8" w:rsidRDefault="00AE144F" w:rsidP="00AE144F">
      <w:pPr>
        <w:suppressAutoHyphens/>
        <w:ind w:firstLine="708"/>
        <w:rPr>
          <w:sz w:val="28"/>
        </w:rPr>
      </w:pPr>
      <w:r w:rsidRPr="00E563F8">
        <w:rPr>
          <w:sz w:val="28"/>
        </w:rPr>
        <w:tab/>
        <w:t xml:space="preserve">Виды поощрений и дисциплинарных взысканий, применяемых к сотрудникам, к работникам. Учет поощрений и взысканий. Сроки наложения дисциплинарного взыскания. Учет мнения представительного органа работников при наложении дисциплинарных взысканий на лиц, не имеющих специальных званий. Досрочное снятие дисциплинарного взыскания. </w:t>
      </w:r>
    </w:p>
    <w:p w:rsidR="00AE144F" w:rsidRPr="00E563F8" w:rsidRDefault="00AE144F" w:rsidP="00AE144F">
      <w:pPr>
        <w:suppressAutoHyphens/>
        <w:ind w:firstLine="708"/>
        <w:rPr>
          <w:sz w:val="28"/>
        </w:rPr>
      </w:pPr>
      <w:r w:rsidRPr="00E563F8">
        <w:rPr>
          <w:sz w:val="28"/>
        </w:rPr>
        <w:t>Практическое занятие 2 часа</w:t>
      </w:r>
    </w:p>
    <w:p w:rsidR="00AE144F" w:rsidRPr="00E563F8" w:rsidRDefault="00AE144F" w:rsidP="00AE144F">
      <w:pPr>
        <w:suppressAutoHyphens/>
        <w:ind w:firstLine="708"/>
        <w:rPr>
          <w:sz w:val="28"/>
        </w:rPr>
      </w:pPr>
      <w:r w:rsidRPr="00E563F8">
        <w:rPr>
          <w:sz w:val="28"/>
        </w:rPr>
        <w:t>Оформление документов.</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40];</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[19,21,22,23,26,28,40].</w:t>
      </w:r>
    </w:p>
    <w:p w:rsidR="00AE144F" w:rsidRPr="00E563F8" w:rsidRDefault="00AE144F" w:rsidP="00AE144F">
      <w:pPr>
        <w:suppressAutoHyphens/>
        <w:ind w:firstLine="708"/>
        <w:rPr>
          <w:b/>
          <w:sz w:val="28"/>
        </w:rPr>
      </w:pPr>
    </w:p>
    <w:p w:rsidR="00AE144F" w:rsidRPr="00E563F8" w:rsidRDefault="00AE144F" w:rsidP="00AE144F">
      <w:pPr>
        <w:suppressAutoHyphens/>
        <w:jc w:val="center"/>
        <w:rPr>
          <w:i/>
          <w:sz w:val="28"/>
        </w:rPr>
      </w:pPr>
      <w:r w:rsidRPr="00E563F8">
        <w:rPr>
          <w:b/>
          <w:sz w:val="28"/>
        </w:rPr>
        <w:t>2.11. Порядок проведения служебных проверок.</w:t>
      </w:r>
    </w:p>
    <w:p w:rsidR="00AE144F" w:rsidRPr="00E563F8" w:rsidRDefault="00AE144F" w:rsidP="00AE144F">
      <w:pPr>
        <w:widowControl w:val="0"/>
        <w:suppressAutoHyphens/>
        <w:ind w:firstLine="708"/>
        <w:rPr>
          <w:sz w:val="28"/>
          <w:szCs w:val="28"/>
        </w:rPr>
      </w:pPr>
      <w:r w:rsidRPr="00E563F8">
        <w:rPr>
          <w:sz w:val="28"/>
        </w:rPr>
        <w:tab/>
        <w:t>Организация и проведение служебных проверок: сроки, затребование объяснений, опрос свидетелей. Вынесение заключения по результатам проверки письменных объяснений. Требования к оформлению материалов проверок.</w:t>
      </w:r>
      <w:r w:rsidRPr="00E563F8">
        <w:rPr>
          <w:sz w:val="28"/>
          <w:szCs w:val="28"/>
        </w:rPr>
        <w:t xml:space="preserve"> Ответственность физических и юридических лиц за коррупционные правонарушения. Меры по законодательному обеспечению противодействия коррупции.</w:t>
      </w:r>
    </w:p>
    <w:p w:rsidR="00AE144F" w:rsidRPr="00E563F8" w:rsidRDefault="00AE144F" w:rsidP="00AE144F">
      <w:pPr>
        <w:suppressAutoHyphens/>
        <w:ind w:firstLine="708"/>
        <w:rPr>
          <w:sz w:val="28"/>
        </w:rPr>
      </w:pPr>
      <w:r w:rsidRPr="00E563F8">
        <w:rPr>
          <w:sz w:val="28"/>
        </w:rPr>
        <w:t>Практическое занятие 2 часа</w:t>
      </w:r>
    </w:p>
    <w:p w:rsidR="00AE144F" w:rsidRPr="00E563F8" w:rsidRDefault="00AE144F" w:rsidP="00AE144F">
      <w:pPr>
        <w:suppressAutoHyphens/>
        <w:ind w:firstLine="708"/>
        <w:rPr>
          <w:sz w:val="28"/>
        </w:rPr>
      </w:pPr>
      <w:r w:rsidRPr="00E563F8">
        <w:rPr>
          <w:sz w:val="28"/>
        </w:rPr>
        <w:t>Оформление документов.</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 40];</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lastRenderedPageBreak/>
        <w:t>нормативные правовые акты: [7,19,21,22,23,26,40].</w:t>
      </w:r>
    </w:p>
    <w:p w:rsidR="00AE144F" w:rsidRPr="00E563F8" w:rsidRDefault="00AE144F" w:rsidP="00AE144F">
      <w:pPr>
        <w:suppressAutoHyphens/>
        <w:jc w:val="center"/>
        <w:rPr>
          <w:b/>
          <w:sz w:val="28"/>
        </w:rPr>
      </w:pPr>
    </w:p>
    <w:p w:rsidR="00AE144F" w:rsidRPr="00E563F8" w:rsidRDefault="00AE144F" w:rsidP="00AE144F">
      <w:pPr>
        <w:suppressAutoHyphens/>
        <w:jc w:val="center"/>
        <w:rPr>
          <w:b/>
          <w:sz w:val="28"/>
        </w:rPr>
      </w:pPr>
      <w:r w:rsidRPr="00E563F8">
        <w:rPr>
          <w:b/>
          <w:sz w:val="28"/>
        </w:rPr>
        <w:t>2.12. Требования к оформлению наградных материалов.</w:t>
      </w:r>
    </w:p>
    <w:p w:rsidR="00AE144F" w:rsidRPr="00E563F8" w:rsidRDefault="00AE144F" w:rsidP="00AE144F">
      <w:pPr>
        <w:suppressAutoHyphens/>
        <w:ind w:firstLine="708"/>
        <w:rPr>
          <w:sz w:val="28"/>
        </w:rPr>
      </w:pPr>
      <w:r w:rsidRPr="00E563F8">
        <w:rPr>
          <w:b/>
          <w:sz w:val="28"/>
        </w:rPr>
        <w:tab/>
      </w:r>
      <w:r w:rsidRPr="00E563F8">
        <w:rPr>
          <w:sz w:val="28"/>
        </w:rPr>
        <w:t>Определение и виды государственных и ведомственных наград Российской Федерации и МЧС России.</w:t>
      </w:r>
    </w:p>
    <w:p w:rsidR="00AE144F" w:rsidRPr="00E563F8" w:rsidRDefault="00AE144F" w:rsidP="00AE144F">
      <w:pPr>
        <w:suppressAutoHyphens/>
        <w:ind w:firstLine="708"/>
        <w:rPr>
          <w:sz w:val="28"/>
        </w:rPr>
      </w:pPr>
      <w:r w:rsidRPr="00E563F8">
        <w:rPr>
          <w:sz w:val="28"/>
        </w:rPr>
        <w:tab/>
        <w:t>Порядок представления к государственным, ведомственным наградам сотрудников и работников ГПС МЧС России. Оформление наградных материалов. Прохождение согласования государственных и ведомственных наград.</w:t>
      </w:r>
    </w:p>
    <w:p w:rsidR="00AE144F" w:rsidRPr="00E563F8" w:rsidRDefault="00AE144F" w:rsidP="00AE144F">
      <w:pPr>
        <w:suppressAutoHyphens/>
        <w:ind w:firstLine="708"/>
        <w:rPr>
          <w:sz w:val="28"/>
        </w:rPr>
      </w:pPr>
      <w:r w:rsidRPr="00E563F8">
        <w:rPr>
          <w:sz w:val="28"/>
        </w:rPr>
        <w:t>Порядок вручения наград. Отчет о вручении наград.</w:t>
      </w:r>
    </w:p>
    <w:p w:rsidR="00AE144F" w:rsidRPr="00E563F8" w:rsidRDefault="00AE144F" w:rsidP="00AE144F">
      <w:pPr>
        <w:suppressAutoHyphens/>
        <w:ind w:firstLine="708"/>
        <w:rPr>
          <w:sz w:val="28"/>
        </w:rPr>
      </w:pPr>
      <w:r w:rsidRPr="00E563F8">
        <w:rPr>
          <w:sz w:val="28"/>
        </w:rPr>
        <w:t>Практическое занятие 2 часа</w:t>
      </w:r>
    </w:p>
    <w:p w:rsidR="00AE144F" w:rsidRPr="00E563F8" w:rsidRDefault="00AE144F" w:rsidP="00AE144F">
      <w:pPr>
        <w:suppressAutoHyphens/>
        <w:ind w:firstLine="708"/>
        <w:rPr>
          <w:sz w:val="28"/>
        </w:rPr>
      </w:pPr>
      <w:r w:rsidRPr="00E563F8">
        <w:rPr>
          <w:sz w:val="28"/>
        </w:rPr>
        <w:t>Оформление документов.</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[7,19,22,23,26,40].</w:t>
      </w:r>
    </w:p>
    <w:p w:rsidR="00AE144F" w:rsidRPr="00E563F8" w:rsidRDefault="00AE144F" w:rsidP="00AE144F">
      <w:pPr>
        <w:suppressAutoHyphens/>
        <w:ind w:firstLine="708"/>
        <w:rPr>
          <w:b/>
          <w:sz w:val="28"/>
        </w:rPr>
      </w:pPr>
    </w:p>
    <w:p w:rsidR="00AE144F" w:rsidRPr="00E563F8" w:rsidRDefault="00AE144F" w:rsidP="00AE144F">
      <w:pPr>
        <w:tabs>
          <w:tab w:val="left" w:pos="426"/>
        </w:tabs>
        <w:suppressAutoHyphens/>
        <w:jc w:val="center"/>
        <w:rPr>
          <w:b/>
          <w:sz w:val="28"/>
        </w:rPr>
      </w:pPr>
      <w:r w:rsidRPr="00E563F8">
        <w:rPr>
          <w:b/>
          <w:sz w:val="28"/>
        </w:rPr>
        <w:t>2.13. Роль руководителя органов управления и подразделений</w:t>
      </w:r>
    </w:p>
    <w:p w:rsidR="00AE144F" w:rsidRPr="00E563F8" w:rsidRDefault="00AE144F" w:rsidP="00AE144F">
      <w:pPr>
        <w:tabs>
          <w:tab w:val="left" w:pos="426"/>
        </w:tabs>
        <w:suppressAutoHyphens/>
        <w:jc w:val="center"/>
        <w:rPr>
          <w:b/>
          <w:sz w:val="28"/>
        </w:rPr>
      </w:pPr>
      <w:r w:rsidRPr="00E563F8">
        <w:rPr>
          <w:b/>
          <w:sz w:val="28"/>
        </w:rPr>
        <w:t>ГПС в организации работы с кадрами.</w:t>
      </w:r>
    </w:p>
    <w:p w:rsidR="00AE144F" w:rsidRPr="00E563F8" w:rsidRDefault="00AE144F" w:rsidP="00AE144F">
      <w:pPr>
        <w:widowControl w:val="0"/>
        <w:suppressAutoHyphens/>
        <w:ind w:firstLine="708"/>
      </w:pPr>
      <w:r w:rsidRPr="00E563F8">
        <w:rPr>
          <w:sz w:val="28"/>
        </w:rPr>
        <w:t>Авторитет руководителя и пути его укрепления. Роль руководителя в организации управления подразделениями. Организационные предпосылки эффективного управления подразделениями. Подготовленность и специальные качества руководителя.</w:t>
      </w:r>
      <w:r w:rsidRPr="00E563F8">
        <w:t xml:space="preserve"> </w:t>
      </w:r>
    </w:p>
    <w:p w:rsidR="00AE144F" w:rsidRPr="00E563F8" w:rsidRDefault="00AE144F" w:rsidP="00AE144F">
      <w:pPr>
        <w:widowControl w:val="0"/>
        <w:suppressAutoHyphens/>
        <w:ind w:firstLine="708"/>
        <w:rPr>
          <w:sz w:val="28"/>
          <w:szCs w:val="28"/>
        </w:rPr>
      </w:pPr>
      <w:r w:rsidRPr="00E563F8">
        <w:rPr>
          <w:sz w:val="28"/>
          <w:szCs w:val="28"/>
        </w:rPr>
        <w:t>Федеральное законодательство РФ о противодействии коррупции. Меры по профилактике коррупции. Порядок предотвращения и урегулирования конфликта интересов. Юридическая ответственность физических и юридических лиц за коррупционные правонарушения.</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[19,21,22,23,26,40].</w:t>
      </w:r>
    </w:p>
    <w:p w:rsidR="00AE144F" w:rsidRPr="00E563F8" w:rsidRDefault="00AE144F" w:rsidP="00AE144F">
      <w:pPr>
        <w:suppressAutoHyphens/>
        <w:ind w:firstLine="708"/>
        <w:rPr>
          <w:b/>
          <w:sz w:val="28"/>
        </w:rPr>
      </w:pPr>
    </w:p>
    <w:p w:rsidR="00AE144F" w:rsidRPr="00E563F8" w:rsidRDefault="00AE144F" w:rsidP="00AE144F">
      <w:pPr>
        <w:suppressAutoHyphens/>
        <w:jc w:val="center"/>
        <w:rPr>
          <w:b/>
          <w:sz w:val="28"/>
        </w:rPr>
      </w:pPr>
      <w:r w:rsidRPr="00E563F8">
        <w:rPr>
          <w:b/>
          <w:sz w:val="28"/>
        </w:rPr>
        <w:t>2.14. Организация и ведение делопроизводства в МЧС России.</w:t>
      </w:r>
    </w:p>
    <w:p w:rsidR="00AE144F" w:rsidRPr="00E563F8" w:rsidRDefault="00AE144F" w:rsidP="00AE144F">
      <w:pPr>
        <w:suppressAutoHyphens/>
        <w:ind w:firstLine="708"/>
        <w:rPr>
          <w:sz w:val="28"/>
        </w:rPr>
      </w:pPr>
      <w:r w:rsidRPr="00E563F8">
        <w:rPr>
          <w:sz w:val="28"/>
        </w:rPr>
        <w:t>Организация и ведение делопроизводства в подразделениях  МЧС РФ, общие требования к оформлению документов.</w:t>
      </w:r>
    </w:p>
    <w:p w:rsidR="00AE144F" w:rsidRPr="00E563F8" w:rsidRDefault="00AE144F" w:rsidP="00AE144F">
      <w:pPr>
        <w:suppressAutoHyphens/>
        <w:ind w:firstLine="708"/>
        <w:rPr>
          <w:sz w:val="28"/>
        </w:rPr>
      </w:pPr>
      <w:r w:rsidRPr="00E563F8">
        <w:rPr>
          <w:sz w:val="28"/>
        </w:rPr>
        <w:t>Прием и регистрация поступающей корреспонденции. Прием и отправка исходящих документов.</w:t>
      </w:r>
    </w:p>
    <w:p w:rsidR="00AE144F" w:rsidRPr="00E563F8" w:rsidRDefault="00AE144F" w:rsidP="00AE144F">
      <w:pPr>
        <w:suppressAutoHyphens/>
        <w:ind w:firstLine="708"/>
        <w:rPr>
          <w:sz w:val="28"/>
        </w:rPr>
      </w:pPr>
      <w:r w:rsidRPr="00E563F8">
        <w:rPr>
          <w:sz w:val="28"/>
        </w:rPr>
        <w:t>Требования к оформлению отдельных видов документов (приказ, положение, инструкция, протокол, акт, служебное письмо).</w:t>
      </w:r>
    </w:p>
    <w:p w:rsidR="00AE144F" w:rsidRPr="00E563F8" w:rsidRDefault="00AE144F" w:rsidP="00AE144F">
      <w:pPr>
        <w:suppressAutoHyphens/>
        <w:ind w:firstLine="708"/>
        <w:rPr>
          <w:sz w:val="28"/>
        </w:rPr>
      </w:pPr>
      <w:r w:rsidRPr="00E563F8">
        <w:rPr>
          <w:sz w:val="28"/>
        </w:rPr>
        <w:t>Порядок приема и учета письменных обращений граждан.</w:t>
      </w:r>
    </w:p>
    <w:p w:rsidR="00AE144F" w:rsidRPr="00E563F8" w:rsidRDefault="00AE144F" w:rsidP="00AE144F">
      <w:pPr>
        <w:suppressAutoHyphens/>
        <w:ind w:firstLine="708"/>
        <w:rPr>
          <w:sz w:val="28"/>
        </w:rPr>
      </w:pPr>
      <w:r w:rsidRPr="00E563F8">
        <w:rPr>
          <w:sz w:val="28"/>
        </w:rPr>
        <w:t>Организация контроля за исполнением служебных документов.</w:t>
      </w:r>
    </w:p>
    <w:p w:rsidR="00AE144F" w:rsidRPr="00E563F8" w:rsidRDefault="00AE144F" w:rsidP="00AE144F">
      <w:pPr>
        <w:suppressAutoHyphens/>
        <w:ind w:firstLine="708"/>
        <w:rPr>
          <w:sz w:val="28"/>
        </w:rPr>
      </w:pPr>
      <w:r w:rsidRPr="00E563F8">
        <w:rPr>
          <w:sz w:val="28"/>
        </w:rPr>
        <w:t>Требования к оформлению дел.</w:t>
      </w:r>
    </w:p>
    <w:p w:rsidR="00AE144F" w:rsidRPr="00E563F8" w:rsidRDefault="00AE144F" w:rsidP="00AE144F">
      <w:pPr>
        <w:suppressAutoHyphens/>
        <w:ind w:firstLine="708"/>
        <w:rPr>
          <w:sz w:val="28"/>
        </w:rPr>
      </w:pPr>
      <w:r w:rsidRPr="00E563F8">
        <w:rPr>
          <w:sz w:val="28"/>
        </w:rPr>
        <w:t>Правила ведения и хранения трудовых книжек.</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[19,21,22,23,26,32,40].</w:t>
      </w:r>
    </w:p>
    <w:p w:rsidR="00AE144F" w:rsidRPr="00E563F8" w:rsidRDefault="00AE144F" w:rsidP="00AE144F">
      <w:pPr>
        <w:tabs>
          <w:tab w:val="left" w:pos="142"/>
          <w:tab w:val="left" w:pos="284"/>
        </w:tabs>
        <w:suppressAutoHyphens/>
        <w:ind w:firstLine="708"/>
        <w:rPr>
          <w:b/>
          <w:sz w:val="28"/>
        </w:rPr>
      </w:pPr>
    </w:p>
    <w:p w:rsidR="00AE144F" w:rsidRPr="00E563F8" w:rsidRDefault="00AE144F" w:rsidP="00AE144F">
      <w:pPr>
        <w:suppressAutoHyphens/>
        <w:jc w:val="center"/>
        <w:rPr>
          <w:b/>
          <w:sz w:val="28"/>
        </w:rPr>
      </w:pPr>
      <w:r w:rsidRPr="00E563F8">
        <w:rPr>
          <w:b/>
          <w:sz w:val="28"/>
        </w:rPr>
        <w:t>2.15. Современные состояние работы отделов кадровой и воспитательной работы МЧС России в связи с вступлением в силу Федерального Закона от 30 декабря 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AE144F" w:rsidRPr="00E563F8" w:rsidRDefault="00AE144F" w:rsidP="00AE144F">
      <w:pPr>
        <w:suppressAutoHyphens/>
        <w:ind w:firstLine="708"/>
        <w:rPr>
          <w:sz w:val="28"/>
        </w:rPr>
      </w:pPr>
      <w:r w:rsidRPr="00E563F8">
        <w:rPr>
          <w:sz w:val="28"/>
        </w:rPr>
        <w:t>Написание реферата по заданной теме.</w:t>
      </w:r>
    </w:p>
    <w:p w:rsidR="00AE144F" w:rsidRPr="00E563F8" w:rsidRDefault="00AE144F" w:rsidP="00AE144F">
      <w:pPr>
        <w:suppressAutoHyphens/>
        <w:ind w:firstLine="708"/>
        <w:rPr>
          <w:sz w:val="28"/>
        </w:rPr>
      </w:pPr>
      <w:r w:rsidRPr="00E563F8">
        <w:rPr>
          <w:sz w:val="28"/>
        </w:rPr>
        <w:t>Реализация кадровой политики в коллективе органа и подразделения ГПС МЧС России. Направления работы: организационное и социально-психологическое.</w:t>
      </w:r>
    </w:p>
    <w:p w:rsidR="00AE144F" w:rsidRPr="00E563F8" w:rsidRDefault="00AE144F" w:rsidP="00AE144F">
      <w:pPr>
        <w:suppressAutoHyphens/>
        <w:ind w:firstLine="708"/>
        <w:rPr>
          <w:sz w:val="28"/>
        </w:rPr>
      </w:pPr>
      <w:r w:rsidRPr="00E563F8">
        <w:rPr>
          <w:sz w:val="28"/>
        </w:rPr>
        <w:t>Организационные меры: подбор, расстановка кадров, профессиональное обучение личного состава.</w:t>
      </w:r>
    </w:p>
    <w:p w:rsidR="00AE144F" w:rsidRPr="00E563F8" w:rsidRDefault="00AE144F" w:rsidP="00AE144F">
      <w:pPr>
        <w:ind w:firstLine="709"/>
        <w:rPr>
          <w:sz w:val="28"/>
          <w:szCs w:val="28"/>
        </w:rPr>
      </w:pPr>
      <w:r w:rsidRPr="00E563F8">
        <w:rPr>
          <w:sz w:val="28"/>
          <w:szCs w:val="28"/>
        </w:rPr>
        <w:t>При выполнении практического задания слушатель обязан изучить уче</w:t>
      </w:r>
      <w:r w:rsidRPr="00E563F8">
        <w:rPr>
          <w:sz w:val="28"/>
          <w:szCs w:val="28"/>
        </w:rPr>
        <w:t>б</w:t>
      </w:r>
      <w:r w:rsidRPr="00E563F8">
        <w:rPr>
          <w:sz w:val="28"/>
          <w:szCs w:val="28"/>
        </w:rPr>
        <w:t>ный вопрос, ознакомиться с литературой и нормативными правовыми актами, подготовить бланки кадровых документов для заполнения.</w:t>
      </w:r>
    </w:p>
    <w:p w:rsidR="00AE144F" w:rsidRPr="00E563F8" w:rsidRDefault="00AE144F" w:rsidP="00AE144F">
      <w:pPr>
        <w:suppressAutoHyphens/>
        <w:ind w:firstLine="708"/>
        <w:rPr>
          <w:sz w:val="28"/>
        </w:rPr>
      </w:pPr>
      <w:r w:rsidRPr="00E563F8">
        <w:rPr>
          <w:sz w:val="28"/>
        </w:rPr>
        <w:t xml:space="preserve">Рекомендуемая литература: </w:t>
      </w:r>
    </w:p>
    <w:p w:rsidR="00AE144F" w:rsidRPr="00E563F8" w:rsidRDefault="00AE144F" w:rsidP="00AE144F">
      <w:pPr>
        <w:suppressAutoHyphens/>
        <w:ind w:firstLine="708"/>
        <w:rPr>
          <w:sz w:val="28"/>
        </w:rPr>
      </w:pPr>
      <w:r w:rsidRPr="00E563F8">
        <w:rPr>
          <w:sz w:val="28"/>
        </w:rPr>
        <w:t>основная: [1];</w:t>
      </w:r>
    </w:p>
    <w:p w:rsidR="00AE144F" w:rsidRPr="00E563F8" w:rsidRDefault="00AE144F" w:rsidP="00AE144F">
      <w:pPr>
        <w:suppressAutoHyphens/>
        <w:ind w:firstLine="708"/>
        <w:rPr>
          <w:sz w:val="28"/>
        </w:rPr>
      </w:pPr>
      <w:r w:rsidRPr="00E563F8">
        <w:rPr>
          <w:sz w:val="28"/>
        </w:rPr>
        <w:t>дополнительная: [2,4];</w:t>
      </w:r>
    </w:p>
    <w:p w:rsidR="00AE144F" w:rsidRPr="00E563F8" w:rsidRDefault="00AE144F" w:rsidP="00AE144F">
      <w:pPr>
        <w:suppressAutoHyphens/>
        <w:ind w:firstLine="708"/>
        <w:rPr>
          <w:sz w:val="28"/>
        </w:rPr>
      </w:pPr>
      <w:r w:rsidRPr="00E563F8">
        <w:rPr>
          <w:sz w:val="28"/>
        </w:rPr>
        <w:t>нормативные правовые акты: [16,18,21,22,23,26,28,40].</w:t>
      </w:r>
    </w:p>
    <w:p w:rsidR="00AE144F" w:rsidRPr="00E563F8" w:rsidRDefault="00AE144F" w:rsidP="00AE144F">
      <w:pPr>
        <w:pStyle w:val="1f1"/>
        <w:spacing w:line="276" w:lineRule="auto"/>
        <w:rPr>
          <w:bCs w:val="0"/>
          <w:color w:val="auto"/>
        </w:rPr>
      </w:pPr>
      <w:r w:rsidRPr="00E563F8">
        <w:rPr>
          <w:bCs w:val="0"/>
          <w:color w:val="auto"/>
        </w:rPr>
        <w:t>3 Фонд оценочных средства</w:t>
      </w:r>
      <w:r w:rsidR="00E56BBB" w:rsidRPr="00E563F8">
        <w:rPr>
          <w:bCs w:val="0"/>
          <w:color w:val="auto"/>
        </w:rPr>
        <w:t>.</w:t>
      </w:r>
      <w:r w:rsidRPr="00E563F8">
        <w:rPr>
          <w:bCs w:val="0"/>
          <w:color w:val="auto"/>
        </w:rPr>
        <w:t xml:space="preserve"> </w:t>
      </w:r>
    </w:p>
    <w:p w:rsidR="00AE144F" w:rsidRPr="00E563F8" w:rsidRDefault="00AE144F" w:rsidP="00AE144F">
      <w:pPr>
        <w:tabs>
          <w:tab w:val="left" w:pos="1305"/>
        </w:tabs>
        <w:spacing w:line="276" w:lineRule="auto"/>
        <w:jc w:val="center"/>
        <w:rPr>
          <w:b/>
          <w:sz w:val="28"/>
          <w:szCs w:val="28"/>
        </w:rPr>
      </w:pPr>
      <w:r w:rsidRPr="00E563F8">
        <w:rPr>
          <w:b/>
          <w:sz w:val="28"/>
          <w:szCs w:val="28"/>
        </w:rPr>
        <w:t>Входной контроль (вопросы):</w:t>
      </w:r>
    </w:p>
    <w:p w:rsidR="00AE144F" w:rsidRPr="00E563F8" w:rsidRDefault="00AE144F" w:rsidP="00AE144F">
      <w:pPr>
        <w:widowControl w:val="0"/>
        <w:spacing w:line="276" w:lineRule="auto"/>
        <w:ind w:firstLine="709"/>
        <w:rPr>
          <w:sz w:val="28"/>
        </w:rPr>
      </w:pPr>
      <w:r w:rsidRPr="00E563F8">
        <w:rPr>
          <w:sz w:val="28"/>
        </w:rPr>
        <w:t xml:space="preserve">Выявление объема первоначальных знаний у слушателей перед началом занятий в системе переподготовки и повышения квалификации. </w:t>
      </w:r>
    </w:p>
    <w:p w:rsidR="00AE144F" w:rsidRPr="00E563F8" w:rsidRDefault="00AE144F" w:rsidP="00AE144F">
      <w:pPr>
        <w:widowControl w:val="0"/>
        <w:spacing w:line="276" w:lineRule="auto"/>
        <w:ind w:firstLine="709"/>
        <w:rPr>
          <w:sz w:val="28"/>
        </w:rPr>
      </w:pPr>
      <w:r w:rsidRPr="00E563F8">
        <w:rPr>
          <w:sz w:val="28"/>
        </w:rPr>
        <w:t>Определение информационных областей, в которых слушатели проявл</w:t>
      </w:r>
      <w:r w:rsidRPr="00E563F8">
        <w:rPr>
          <w:sz w:val="28"/>
        </w:rPr>
        <w:t>я</w:t>
      </w:r>
      <w:r w:rsidRPr="00E563F8">
        <w:rPr>
          <w:sz w:val="28"/>
        </w:rPr>
        <w:t>ют слабые знания или полное незнание необходимой для их профессиональной деятельности информации.</w:t>
      </w:r>
    </w:p>
    <w:p w:rsidR="00AE144F" w:rsidRPr="00E563F8" w:rsidRDefault="00AE144F" w:rsidP="00AE144F">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33"/>
        <w:gridCol w:w="887"/>
        <w:gridCol w:w="4394"/>
      </w:tblGrid>
      <w:tr w:rsidR="00AE144F" w:rsidRPr="00E563F8" w:rsidTr="0037476E">
        <w:tc>
          <w:tcPr>
            <w:tcW w:w="567" w:type="dxa"/>
            <w:tcBorders>
              <w:bottom w:val="nil"/>
            </w:tcBorders>
            <w:vAlign w:val="center"/>
          </w:tcPr>
          <w:p w:rsidR="00AE144F" w:rsidRPr="00E563F8" w:rsidRDefault="00AE144F" w:rsidP="0037476E">
            <w:pPr>
              <w:jc w:val="center"/>
              <w:rPr>
                <w:szCs w:val="24"/>
              </w:rPr>
            </w:pPr>
            <w:r w:rsidRPr="00E563F8">
              <w:rPr>
                <w:szCs w:val="24"/>
              </w:rPr>
              <w:t>№ п/п</w:t>
            </w:r>
          </w:p>
        </w:tc>
        <w:tc>
          <w:tcPr>
            <w:tcW w:w="3933" w:type="dxa"/>
            <w:tcBorders>
              <w:bottom w:val="nil"/>
            </w:tcBorders>
            <w:vAlign w:val="center"/>
          </w:tcPr>
          <w:p w:rsidR="00AE144F" w:rsidRPr="00E563F8" w:rsidRDefault="00AE144F" w:rsidP="0037476E">
            <w:pPr>
              <w:jc w:val="center"/>
              <w:rPr>
                <w:szCs w:val="24"/>
              </w:rPr>
            </w:pPr>
            <w:r w:rsidRPr="00E563F8">
              <w:rPr>
                <w:szCs w:val="24"/>
              </w:rPr>
              <w:t>Наименование вопросов</w:t>
            </w:r>
          </w:p>
        </w:tc>
        <w:tc>
          <w:tcPr>
            <w:tcW w:w="887" w:type="dxa"/>
            <w:tcBorders>
              <w:bottom w:val="nil"/>
            </w:tcBorders>
          </w:tcPr>
          <w:p w:rsidR="00AE144F" w:rsidRPr="00E563F8" w:rsidRDefault="00AE144F" w:rsidP="0037476E">
            <w:pPr>
              <w:jc w:val="center"/>
              <w:rPr>
                <w:szCs w:val="24"/>
              </w:rPr>
            </w:pPr>
            <w:r w:rsidRPr="00E563F8">
              <w:rPr>
                <w:szCs w:val="24"/>
              </w:rPr>
              <w:t>№ о</w:t>
            </w:r>
            <w:r w:rsidRPr="00E563F8">
              <w:rPr>
                <w:szCs w:val="24"/>
              </w:rPr>
              <w:t>т</w:t>
            </w:r>
            <w:r w:rsidRPr="00E563F8">
              <w:rPr>
                <w:szCs w:val="24"/>
              </w:rPr>
              <w:t>вета</w:t>
            </w:r>
          </w:p>
        </w:tc>
        <w:tc>
          <w:tcPr>
            <w:tcW w:w="4394" w:type="dxa"/>
            <w:tcBorders>
              <w:bottom w:val="nil"/>
            </w:tcBorders>
            <w:vAlign w:val="center"/>
          </w:tcPr>
          <w:p w:rsidR="00AE144F" w:rsidRPr="00E563F8" w:rsidRDefault="00AE144F" w:rsidP="0037476E">
            <w:pPr>
              <w:jc w:val="center"/>
              <w:rPr>
                <w:szCs w:val="24"/>
              </w:rPr>
            </w:pPr>
            <w:r w:rsidRPr="00E563F8">
              <w:rPr>
                <w:szCs w:val="24"/>
              </w:rPr>
              <w:t>Варианты ответов</w:t>
            </w:r>
          </w:p>
          <w:p w:rsidR="00AE144F" w:rsidRPr="00E563F8" w:rsidRDefault="00AE144F" w:rsidP="0037476E">
            <w:pPr>
              <w:jc w:val="center"/>
              <w:rPr>
                <w:szCs w:val="24"/>
              </w:rPr>
            </w:pPr>
            <w:r w:rsidRPr="00E563F8">
              <w:rPr>
                <w:szCs w:val="24"/>
              </w:rPr>
              <w:t>(выбрать правильный ответ)</w:t>
            </w:r>
          </w:p>
        </w:tc>
      </w:tr>
      <w:tr w:rsidR="00AE144F" w:rsidRPr="00E563F8" w:rsidTr="0037476E">
        <w:trPr>
          <w:cantSplit/>
          <w:trHeight w:val="77"/>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zCs w:val="24"/>
              </w:rPr>
              <w:t>Когда предоставляется не испол</w:t>
            </w:r>
            <w:r w:rsidRPr="00E563F8">
              <w:rPr>
                <w:szCs w:val="24"/>
              </w:rPr>
              <w:t>ь</w:t>
            </w:r>
            <w:r w:rsidRPr="00E563F8">
              <w:rPr>
                <w:szCs w:val="24"/>
              </w:rPr>
              <w:t>зованная в связи с отзывом часть отпуска?</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zCs w:val="24"/>
              </w:rPr>
              <w:t>в текущем календарном году</w:t>
            </w:r>
          </w:p>
        </w:tc>
      </w:tr>
      <w:tr w:rsidR="00AE144F" w:rsidRPr="00E563F8" w:rsidTr="0037476E">
        <w:trPr>
          <w:cantSplit/>
          <w:trHeight w:val="77"/>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i/>
                <w:szCs w:val="24"/>
              </w:rPr>
            </w:pPr>
            <w:r w:rsidRPr="00E563F8">
              <w:rPr>
                <w:szCs w:val="24"/>
              </w:rPr>
              <w:t>в первом квартале следующего года</w:t>
            </w:r>
          </w:p>
        </w:tc>
      </w:tr>
      <w:tr w:rsidR="00AE144F" w:rsidRPr="00E563F8" w:rsidTr="0037476E">
        <w:trPr>
          <w:cantSplit/>
          <w:trHeight w:val="77"/>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в текущем календарном году или в пе</w:t>
            </w:r>
            <w:r w:rsidRPr="00E563F8">
              <w:rPr>
                <w:szCs w:val="24"/>
              </w:rPr>
              <w:t>р</w:t>
            </w:r>
            <w:r w:rsidRPr="00E563F8">
              <w:rPr>
                <w:szCs w:val="24"/>
              </w:rPr>
              <w:t>вом квартале следующего года</w:t>
            </w:r>
          </w:p>
        </w:tc>
      </w:tr>
      <w:tr w:rsidR="00AE144F" w:rsidRPr="00E563F8" w:rsidTr="0037476E">
        <w:trPr>
          <w:cantSplit/>
          <w:trHeight w:val="77"/>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не использованная часть отпуска не предоставляется</w:t>
            </w:r>
          </w:p>
        </w:tc>
      </w:tr>
      <w:tr w:rsidR="00AE144F" w:rsidRPr="00E563F8" w:rsidTr="0037476E">
        <w:trPr>
          <w:cantSplit/>
          <w:trHeight w:val="77"/>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zCs w:val="24"/>
              </w:rPr>
              <w:t>не использованная часть отпуска ко</w:t>
            </w:r>
            <w:r w:rsidRPr="00E563F8">
              <w:rPr>
                <w:szCs w:val="24"/>
              </w:rPr>
              <w:t>м</w:t>
            </w:r>
            <w:r w:rsidRPr="00E563F8">
              <w:rPr>
                <w:szCs w:val="24"/>
              </w:rPr>
              <w:t>пенсируется материально</w:t>
            </w:r>
          </w:p>
        </w:tc>
      </w:tr>
      <w:tr w:rsidR="00AE144F" w:rsidRPr="00E563F8" w:rsidTr="0037476E">
        <w:trPr>
          <w:cantSplit/>
          <w:trHeight w:val="450"/>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zCs w:val="24"/>
              </w:rPr>
              <w:t>С каким образованием принимаю</w:t>
            </w:r>
            <w:r w:rsidRPr="00E563F8">
              <w:rPr>
                <w:szCs w:val="24"/>
              </w:rPr>
              <w:t>т</w:t>
            </w:r>
            <w:r w:rsidRPr="00E563F8">
              <w:rPr>
                <w:szCs w:val="24"/>
              </w:rPr>
              <w:t>ся граждане на должности среднего и старшего начальствующего с</w:t>
            </w:r>
            <w:r w:rsidRPr="00E563F8">
              <w:rPr>
                <w:szCs w:val="24"/>
              </w:rPr>
              <w:t>о</w:t>
            </w:r>
            <w:r w:rsidRPr="00E563F8">
              <w:rPr>
                <w:szCs w:val="24"/>
              </w:rPr>
              <w:t>става?</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zCs w:val="24"/>
              </w:rPr>
              <w:t>не ниже среднего</w:t>
            </w:r>
          </w:p>
        </w:tc>
      </w:tr>
      <w:tr w:rsidR="00AE144F" w:rsidRPr="00E563F8" w:rsidTr="0037476E">
        <w:trPr>
          <w:cantSplit/>
          <w:trHeight w:val="406"/>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соответствующее среднее специальное</w:t>
            </w:r>
          </w:p>
        </w:tc>
      </w:tr>
      <w:tr w:rsidR="00AE144F" w:rsidRPr="00E563F8" w:rsidTr="0037476E">
        <w:trPr>
          <w:cantSplit/>
          <w:trHeight w:val="406"/>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высшее</w:t>
            </w:r>
          </w:p>
        </w:tc>
      </w:tr>
      <w:tr w:rsidR="00AE144F" w:rsidRPr="00E563F8" w:rsidTr="0037476E">
        <w:trPr>
          <w:cantSplit/>
          <w:trHeight w:val="406"/>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среднее специальное или высшее</w:t>
            </w:r>
          </w:p>
        </w:tc>
      </w:tr>
      <w:tr w:rsidR="00AE144F" w:rsidRPr="00E563F8" w:rsidTr="0037476E">
        <w:trPr>
          <w:cantSplit/>
          <w:trHeight w:val="411"/>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zCs w:val="24"/>
              </w:rPr>
              <w:t>только после спецкурсов</w:t>
            </w:r>
          </w:p>
        </w:tc>
      </w:tr>
      <w:tr w:rsidR="00AE144F" w:rsidRPr="00E563F8" w:rsidTr="0037476E">
        <w:trPr>
          <w:cantSplit/>
          <w:trHeight w:val="397"/>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napToGrid w:val="0"/>
                <w:szCs w:val="24"/>
              </w:rPr>
              <w:t xml:space="preserve">Какой категории сотрудников </w:t>
            </w:r>
            <w:r w:rsidRPr="00E563F8">
              <w:rPr>
                <w:snapToGrid w:val="0"/>
                <w:szCs w:val="24"/>
              </w:rPr>
              <w:lastRenderedPageBreak/>
              <w:t>имеющих право на очередной и дополнительный отпуск разреш</w:t>
            </w:r>
            <w:r w:rsidRPr="00E563F8">
              <w:rPr>
                <w:snapToGrid w:val="0"/>
                <w:szCs w:val="24"/>
              </w:rPr>
              <w:t>а</w:t>
            </w:r>
            <w:r w:rsidRPr="00E563F8">
              <w:rPr>
                <w:snapToGrid w:val="0"/>
                <w:szCs w:val="24"/>
              </w:rPr>
              <w:t>ется использовать отпуск в 2 срока по их желанию?</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lastRenderedPageBreak/>
              <w:t>1</w:t>
            </w:r>
          </w:p>
        </w:tc>
        <w:tc>
          <w:tcPr>
            <w:tcW w:w="4394" w:type="dxa"/>
            <w:tcBorders>
              <w:top w:val="single" w:sz="12" w:space="0" w:color="auto"/>
            </w:tcBorders>
            <w:vAlign w:val="center"/>
          </w:tcPr>
          <w:p w:rsidR="00AE144F" w:rsidRPr="00E563F8" w:rsidRDefault="00AE144F" w:rsidP="0037476E">
            <w:pPr>
              <w:rPr>
                <w:szCs w:val="24"/>
              </w:rPr>
            </w:pPr>
            <w:r w:rsidRPr="00E563F8">
              <w:rPr>
                <w:snapToGrid w:val="0"/>
                <w:szCs w:val="24"/>
              </w:rPr>
              <w:t xml:space="preserve">имеющих стаж службы 5 лет </w:t>
            </w:r>
          </w:p>
        </w:tc>
      </w:tr>
      <w:tr w:rsidR="00AE144F" w:rsidRPr="00E563F8" w:rsidTr="0037476E">
        <w:trPr>
          <w:cantSplit/>
          <w:trHeight w:val="424"/>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napToGrid w:val="0"/>
                <w:szCs w:val="24"/>
              </w:rPr>
              <w:t xml:space="preserve">имеющих стаж службы 10 лет </w:t>
            </w:r>
          </w:p>
        </w:tc>
      </w:tr>
      <w:tr w:rsidR="00AE144F" w:rsidRPr="00E563F8" w:rsidTr="0037476E">
        <w:trPr>
          <w:cantSplit/>
          <w:trHeight w:val="424"/>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napToGrid w:val="0"/>
                <w:szCs w:val="24"/>
              </w:rPr>
            </w:pPr>
            <w:r w:rsidRPr="00E563F8">
              <w:rPr>
                <w:snapToGrid w:val="0"/>
                <w:szCs w:val="24"/>
              </w:rPr>
              <w:t>имеющих стаж службы 15 лет</w:t>
            </w:r>
          </w:p>
        </w:tc>
      </w:tr>
      <w:tr w:rsidR="00AE144F" w:rsidRPr="00E563F8" w:rsidTr="0037476E">
        <w:trPr>
          <w:cantSplit/>
          <w:trHeight w:val="424"/>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имеющих стаж службы 20 лет</w:t>
            </w:r>
          </w:p>
        </w:tc>
      </w:tr>
      <w:tr w:rsidR="00AE144F" w:rsidRPr="00E563F8" w:rsidTr="0037476E">
        <w:trPr>
          <w:cantSplit/>
          <w:trHeight w:val="415"/>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zCs w:val="24"/>
              </w:rPr>
              <w:t>разрешается всем сотрудникам</w:t>
            </w:r>
          </w:p>
        </w:tc>
      </w:tr>
      <w:tr w:rsidR="00AE144F" w:rsidRPr="00E563F8" w:rsidTr="0037476E">
        <w:trPr>
          <w:cantSplit/>
          <w:trHeight w:val="387"/>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napToGrid w:val="0"/>
                <w:szCs w:val="24"/>
              </w:rPr>
              <w:t>Какой документ составляется в случае отзыва сотрудника из о</w:t>
            </w:r>
            <w:r w:rsidRPr="00E563F8">
              <w:rPr>
                <w:snapToGrid w:val="0"/>
                <w:szCs w:val="24"/>
              </w:rPr>
              <w:t>т</w:t>
            </w:r>
            <w:r w:rsidRPr="00E563F8">
              <w:rPr>
                <w:snapToGrid w:val="0"/>
                <w:szCs w:val="24"/>
              </w:rPr>
              <w:t>пуска?</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napToGrid w:val="0"/>
                <w:szCs w:val="24"/>
              </w:rPr>
              <w:t xml:space="preserve">рапорт </w:t>
            </w:r>
          </w:p>
        </w:tc>
      </w:tr>
      <w:tr w:rsidR="00AE144F" w:rsidRPr="00E563F8" w:rsidTr="0037476E">
        <w:trPr>
          <w:cantSplit/>
          <w:trHeight w:val="411"/>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napToGrid w:val="0"/>
                <w:szCs w:val="24"/>
              </w:rPr>
              <w:t xml:space="preserve">заключение </w:t>
            </w:r>
          </w:p>
        </w:tc>
      </w:tr>
      <w:tr w:rsidR="00AE144F" w:rsidRPr="00E563F8" w:rsidTr="0037476E">
        <w:trPr>
          <w:cantSplit/>
          <w:trHeight w:val="411"/>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napToGrid w:val="0"/>
                <w:szCs w:val="24"/>
              </w:rPr>
            </w:pPr>
            <w:r w:rsidRPr="00E563F8">
              <w:rPr>
                <w:snapToGrid w:val="0"/>
                <w:szCs w:val="24"/>
              </w:rPr>
              <w:t>постановление</w:t>
            </w:r>
          </w:p>
        </w:tc>
      </w:tr>
      <w:tr w:rsidR="00AE144F" w:rsidRPr="00E563F8" w:rsidTr="0037476E">
        <w:trPr>
          <w:cantSplit/>
          <w:trHeight w:val="411"/>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указ</w:t>
            </w:r>
          </w:p>
        </w:tc>
      </w:tr>
      <w:tr w:rsidR="00AE144F" w:rsidRPr="00E563F8" w:rsidTr="0037476E">
        <w:trPr>
          <w:cantSplit/>
          <w:trHeight w:val="333"/>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napToGrid w:val="0"/>
                <w:szCs w:val="24"/>
              </w:rPr>
              <w:t xml:space="preserve">приказ </w:t>
            </w:r>
          </w:p>
        </w:tc>
      </w:tr>
      <w:tr w:rsidR="00AE144F" w:rsidRPr="00E563F8" w:rsidTr="0037476E">
        <w:trPr>
          <w:cantSplit/>
          <w:trHeight w:val="333"/>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napToGrid w:val="0"/>
                <w:szCs w:val="24"/>
              </w:rPr>
              <w:t>На какой срок заключается ко</w:t>
            </w:r>
            <w:r w:rsidRPr="00E563F8">
              <w:rPr>
                <w:snapToGrid w:val="0"/>
                <w:szCs w:val="24"/>
              </w:rPr>
              <w:t>н</w:t>
            </w:r>
            <w:r w:rsidRPr="00E563F8">
              <w:rPr>
                <w:snapToGrid w:val="0"/>
                <w:szCs w:val="24"/>
              </w:rPr>
              <w:t>тракт о службе с гражданами, назначаемыми на должности сре</w:t>
            </w:r>
            <w:r w:rsidRPr="00E563F8">
              <w:rPr>
                <w:snapToGrid w:val="0"/>
                <w:szCs w:val="24"/>
              </w:rPr>
              <w:t>д</w:t>
            </w:r>
            <w:r w:rsidRPr="00E563F8">
              <w:rPr>
                <w:snapToGrid w:val="0"/>
                <w:szCs w:val="24"/>
              </w:rPr>
              <w:t>него, старшего и высшего начал</w:t>
            </w:r>
            <w:r w:rsidRPr="00E563F8">
              <w:rPr>
                <w:snapToGrid w:val="0"/>
                <w:szCs w:val="24"/>
              </w:rPr>
              <w:t>ь</w:t>
            </w:r>
            <w:r w:rsidRPr="00E563F8">
              <w:rPr>
                <w:snapToGrid w:val="0"/>
                <w:szCs w:val="24"/>
              </w:rPr>
              <w:t>ствующего состава?</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napToGrid w:val="0"/>
                <w:szCs w:val="24"/>
              </w:rPr>
              <w:t>1 год</w:t>
            </w:r>
          </w:p>
        </w:tc>
      </w:tr>
      <w:tr w:rsidR="00AE144F" w:rsidRPr="00E563F8" w:rsidTr="0037476E">
        <w:trPr>
          <w:cantSplit/>
          <w:trHeight w:val="429"/>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napToGrid w:val="0"/>
                <w:szCs w:val="24"/>
              </w:rPr>
              <w:t>3 года</w:t>
            </w:r>
          </w:p>
        </w:tc>
      </w:tr>
      <w:tr w:rsidR="00AE144F" w:rsidRPr="00E563F8" w:rsidTr="0037476E">
        <w:trPr>
          <w:cantSplit/>
          <w:trHeight w:val="429"/>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i/>
                <w:snapToGrid w:val="0"/>
                <w:szCs w:val="24"/>
              </w:rPr>
            </w:pPr>
            <w:r w:rsidRPr="00E563F8">
              <w:rPr>
                <w:snapToGrid w:val="0"/>
                <w:szCs w:val="24"/>
              </w:rPr>
              <w:t>5 лет</w:t>
            </w:r>
          </w:p>
        </w:tc>
      </w:tr>
      <w:tr w:rsidR="00AE144F" w:rsidRPr="00E563F8" w:rsidTr="0037476E">
        <w:trPr>
          <w:cantSplit/>
          <w:trHeight w:val="429"/>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на неопределенный срок</w:t>
            </w:r>
          </w:p>
        </w:tc>
      </w:tr>
      <w:tr w:rsidR="00AE144F" w:rsidRPr="00E563F8" w:rsidTr="0037476E">
        <w:trPr>
          <w:cantSplit/>
          <w:trHeight w:val="549"/>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napToGrid w:val="0"/>
                <w:szCs w:val="24"/>
              </w:rPr>
              <w:t>как на определенный, так и на неопр</w:t>
            </w:r>
            <w:r w:rsidRPr="00E563F8">
              <w:rPr>
                <w:snapToGrid w:val="0"/>
                <w:szCs w:val="24"/>
              </w:rPr>
              <w:t>е</w:t>
            </w:r>
            <w:r w:rsidRPr="00E563F8">
              <w:rPr>
                <w:snapToGrid w:val="0"/>
                <w:szCs w:val="24"/>
              </w:rPr>
              <w:t>деленный срок</w:t>
            </w:r>
          </w:p>
        </w:tc>
      </w:tr>
      <w:tr w:rsidR="00AE144F" w:rsidRPr="00E563F8" w:rsidTr="0037476E">
        <w:trPr>
          <w:cantSplit/>
          <w:trHeight w:val="418"/>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napToGrid w:val="0"/>
                <w:szCs w:val="24"/>
              </w:rPr>
            </w:pPr>
            <w:r w:rsidRPr="00E563F8">
              <w:rPr>
                <w:snapToGrid w:val="0"/>
                <w:szCs w:val="24"/>
              </w:rPr>
              <w:t>В каком случае начальник имеет право готовить аттестацию на по</w:t>
            </w:r>
            <w:r w:rsidRPr="00E563F8">
              <w:rPr>
                <w:snapToGrid w:val="0"/>
                <w:szCs w:val="24"/>
              </w:rPr>
              <w:t>д</w:t>
            </w:r>
            <w:r w:rsidRPr="00E563F8">
              <w:rPr>
                <w:snapToGrid w:val="0"/>
                <w:szCs w:val="24"/>
              </w:rPr>
              <w:t>чиненного при условии совместной с ним работы?</w:t>
            </w:r>
          </w:p>
          <w:p w:rsidR="00AE144F" w:rsidRPr="00E563F8" w:rsidRDefault="00AE144F" w:rsidP="0037476E">
            <w:pPr>
              <w:ind w:right="33"/>
              <w:rPr>
                <w:szCs w:val="24"/>
              </w:rPr>
            </w:pP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zCs w:val="24"/>
              </w:rPr>
              <w:t>не менее 1 месяца</w:t>
            </w:r>
          </w:p>
        </w:tc>
      </w:tr>
      <w:tr w:rsidR="00AE144F" w:rsidRPr="00E563F8" w:rsidTr="0037476E">
        <w:trPr>
          <w:cantSplit/>
          <w:trHeight w:val="419"/>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i/>
                <w:szCs w:val="24"/>
              </w:rPr>
            </w:pPr>
            <w:r w:rsidRPr="00E563F8">
              <w:rPr>
                <w:snapToGrid w:val="0"/>
                <w:szCs w:val="24"/>
              </w:rPr>
              <w:t>не менее 3 месяцев</w:t>
            </w:r>
          </w:p>
        </w:tc>
      </w:tr>
      <w:tr w:rsidR="00AE144F" w:rsidRPr="00E563F8" w:rsidTr="0037476E">
        <w:trPr>
          <w:cantSplit/>
          <w:trHeight w:val="419"/>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napToGrid w:val="0"/>
                <w:szCs w:val="24"/>
              </w:rPr>
            </w:pPr>
            <w:r w:rsidRPr="00E563F8">
              <w:rPr>
                <w:snapToGrid w:val="0"/>
                <w:szCs w:val="24"/>
              </w:rPr>
              <w:t>не менее 6 месяцев</w:t>
            </w:r>
          </w:p>
        </w:tc>
      </w:tr>
      <w:tr w:rsidR="00AE144F" w:rsidRPr="00E563F8" w:rsidTr="0037476E">
        <w:trPr>
          <w:cantSplit/>
          <w:trHeight w:val="419"/>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не менее 12 месяцев</w:t>
            </w:r>
          </w:p>
        </w:tc>
      </w:tr>
      <w:tr w:rsidR="00AE144F" w:rsidRPr="00E563F8" w:rsidTr="0037476E">
        <w:trPr>
          <w:cantSplit/>
          <w:trHeight w:val="419"/>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zCs w:val="24"/>
              </w:rPr>
              <w:t>в любом случае</w:t>
            </w:r>
          </w:p>
        </w:tc>
      </w:tr>
      <w:tr w:rsidR="00AE144F" w:rsidRPr="00E563F8" w:rsidTr="0037476E">
        <w:trPr>
          <w:cantSplit/>
          <w:trHeight w:val="377"/>
        </w:trPr>
        <w:tc>
          <w:tcPr>
            <w:tcW w:w="567" w:type="dxa"/>
            <w:vMerge w:val="restart"/>
            <w:tcBorders>
              <w:top w:val="single" w:sz="4"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4" w:space="0" w:color="auto"/>
            </w:tcBorders>
          </w:tcPr>
          <w:p w:rsidR="00AE144F" w:rsidRPr="00E563F8" w:rsidRDefault="00AE144F" w:rsidP="0037476E">
            <w:pPr>
              <w:ind w:right="33"/>
              <w:rPr>
                <w:szCs w:val="24"/>
              </w:rPr>
            </w:pPr>
            <w:r w:rsidRPr="00E563F8">
              <w:rPr>
                <w:snapToGrid w:val="0"/>
                <w:szCs w:val="24"/>
              </w:rPr>
              <w:t>Какие возрастные ограничения установлены для сотрудников имеющих специальные звания р</w:t>
            </w:r>
            <w:r w:rsidRPr="00E563F8">
              <w:rPr>
                <w:snapToGrid w:val="0"/>
                <w:szCs w:val="24"/>
              </w:rPr>
              <w:t>я</w:t>
            </w:r>
            <w:r w:rsidRPr="00E563F8">
              <w:rPr>
                <w:snapToGrid w:val="0"/>
                <w:szCs w:val="24"/>
              </w:rPr>
              <w:t>дового и младшего начальству</w:t>
            </w:r>
            <w:r w:rsidRPr="00E563F8">
              <w:rPr>
                <w:snapToGrid w:val="0"/>
                <w:szCs w:val="24"/>
              </w:rPr>
              <w:t>ю</w:t>
            </w:r>
            <w:r w:rsidRPr="00E563F8">
              <w:rPr>
                <w:snapToGrid w:val="0"/>
                <w:szCs w:val="24"/>
              </w:rPr>
              <w:t>щего состава?</w:t>
            </w:r>
          </w:p>
        </w:tc>
        <w:tc>
          <w:tcPr>
            <w:tcW w:w="887" w:type="dxa"/>
            <w:tcBorders>
              <w:top w:val="single" w:sz="4"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4" w:space="0" w:color="auto"/>
            </w:tcBorders>
            <w:vAlign w:val="center"/>
          </w:tcPr>
          <w:p w:rsidR="00AE144F" w:rsidRPr="00E563F8" w:rsidRDefault="00AE144F" w:rsidP="0037476E">
            <w:pPr>
              <w:rPr>
                <w:szCs w:val="24"/>
              </w:rPr>
            </w:pPr>
            <w:r w:rsidRPr="00E563F8">
              <w:rPr>
                <w:snapToGrid w:val="0"/>
                <w:szCs w:val="24"/>
              </w:rPr>
              <w:t xml:space="preserve">до 40 лет </w:t>
            </w:r>
          </w:p>
        </w:tc>
      </w:tr>
      <w:tr w:rsidR="00AE144F" w:rsidRPr="00E563F8" w:rsidTr="0037476E">
        <w:trPr>
          <w:cantSplit/>
          <w:trHeight w:val="426"/>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napToGrid w:val="0"/>
                <w:szCs w:val="24"/>
              </w:rPr>
              <w:t>до 45 лет</w:t>
            </w:r>
          </w:p>
        </w:tc>
      </w:tr>
      <w:tr w:rsidR="00AE144F" w:rsidRPr="00E563F8" w:rsidTr="0037476E">
        <w:trPr>
          <w:cantSplit/>
          <w:trHeight w:val="426"/>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napToGrid w:val="0"/>
                <w:szCs w:val="24"/>
              </w:rPr>
            </w:pPr>
            <w:r w:rsidRPr="00E563F8">
              <w:rPr>
                <w:snapToGrid w:val="0"/>
                <w:szCs w:val="24"/>
              </w:rPr>
              <w:t>до 50 лет</w:t>
            </w:r>
          </w:p>
        </w:tc>
      </w:tr>
      <w:tr w:rsidR="00AE144F" w:rsidRPr="00E563F8" w:rsidTr="0037476E">
        <w:trPr>
          <w:cantSplit/>
          <w:trHeight w:val="426"/>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до 55 лет</w:t>
            </w:r>
          </w:p>
        </w:tc>
      </w:tr>
      <w:tr w:rsidR="00AE144F" w:rsidRPr="00E563F8" w:rsidTr="0037476E">
        <w:trPr>
          <w:cantSplit/>
          <w:trHeight w:val="559"/>
        </w:trPr>
        <w:tc>
          <w:tcPr>
            <w:tcW w:w="567" w:type="dxa"/>
            <w:vMerge/>
            <w:tcBorders>
              <w:bottom w:val="single" w:sz="4" w:space="0" w:color="auto"/>
            </w:tcBorders>
          </w:tcPr>
          <w:p w:rsidR="00AE144F" w:rsidRPr="00E563F8" w:rsidRDefault="00AE144F" w:rsidP="00FD47B4">
            <w:pPr>
              <w:numPr>
                <w:ilvl w:val="0"/>
                <w:numId w:val="132"/>
              </w:numPr>
              <w:ind w:left="0" w:firstLine="0"/>
              <w:jc w:val="center"/>
              <w:rPr>
                <w:szCs w:val="24"/>
              </w:rPr>
            </w:pPr>
          </w:p>
        </w:tc>
        <w:tc>
          <w:tcPr>
            <w:tcW w:w="3933" w:type="dxa"/>
            <w:vMerge/>
            <w:tcBorders>
              <w:bottom w:val="single" w:sz="4" w:space="0" w:color="auto"/>
            </w:tcBorders>
          </w:tcPr>
          <w:p w:rsidR="00AE144F" w:rsidRPr="00E563F8" w:rsidRDefault="00AE144F" w:rsidP="0037476E">
            <w:pPr>
              <w:rPr>
                <w:szCs w:val="24"/>
              </w:rPr>
            </w:pPr>
          </w:p>
        </w:tc>
        <w:tc>
          <w:tcPr>
            <w:tcW w:w="887" w:type="dxa"/>
            <w:tcBorders>
              <w:bottom w:val="single" w:sz="4" w:space="0" w:color="auto"/>
            </w:tcBorders>
            <w:vAlign w:val="center"/>
          </w:tcPr>
          <w:p w:rsidR="00AE144F" w:rsidRPr="00E563F8" w:rsidRDefault="00AE144F" w:rsidP="0037476E">
            <w:pPr>
              <w:jc w:val="center"/>
              <w:rPr>
                <w:szCs w:val="24"/>
              </w:rPr>
            </w:pPr>
            <w:r w:rsidRPr="00E563F8">
              <w:rPr>
                <w:szCs w:val="24"/>
              </w:rPr>
              <w:t>5</w:t>
            </w:r>
          </w:p>
        </w:tc>
        <w:tc>
          <w:tcPr>
            <w:tcW w:w="4394" w:type="dxa"/>
            <w:tcBorders>
              <w:bottom w:val="single" w:sz="4" w:space="0" w:color="auto"/>
            </w:tcBorders>
            <w:vAlign w:val="center"/>
          </w:tcPr>
          <w:p w:rsidR="00AE144F" w:rsidRPr="00E563F8" w:rsidRDefault="00AE144F" w:rsidP="0037476E">
            <w:pPr>
              <w:rPr>
                <w:szCs w:val="24"/>
              </w:rPr>
            </w:pPr>
            <w:r w:rsidRPr="00E563F8">
              <w:rPr>
                <w:szCs w:val="24"/>
              </w:rPr>
              <w:t>нет ограничений</w:t>
            </w:r>
          </w:p>
        </w:tc>
      </w:tr>
      <w:tr w:rsidR="00AE144F" w:rsidRPr="00E563F8" w:rsidTr="0037476E">
        <w:trPr>
          <w:cantSplit/>
          <w:trHeight w:val="405"/>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zCs w:val="24"/>
              </w:rPr>
              <w:t>Какой продолжительности женщ</w:t>
            </w:r>
            <w:r w:rsidRPr="00E563F8">
              <w:rPr>
                <w:szCs w:val="24"/>
              </w:rPr>
              <w:t>и</w:t>
            </w:r>
            <w:r w:rsidRPr="00E563F8">
              <w:rPr>
                <w:szCs w:val="24"/>
              </w:rPr>
              <w:t>нам-сотрудникам предоставляется отпуск по беременности и родам?</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zCs w:val="24"/>
              </w:rPr>
              <w:t>70 календарных дней</w:t>
            </w:r>
            <w:r w:rsidRPr="00E563F8">
              <w:rPr>
                <w:snapToGrid w:val="0"/>
                <w:szCs w:val="24"/>
              </w:rPr>
              <w:t xml:space="preserve"> до родов и 70 п</w:t>
            </w:r>
            <w:r w:rsidRPr="00E563F8">
              <w:rPr>
                <w:snapToGrid w:val="0"/>
                <w:szCs w:val="24"/>
              </w:rPr>
              <w:t>о</w:t>
            </w:r>
            <w:r w:rsidRPr="00E563F8">
              <w:rPr>
                <w:snapToGrid w:val="0"/>
                <w:szCs w:val="24"/>
              </w:rPr>
              <w:t>сле</w:t>
            </w:r>
          </w:p>
        </w:tc>
      </w:tr>
      <w:tr w:rsidR="00AE144F" w:rsidRPr="00E563F8" w:rsidTr="0037476E">
        <w:trPr>
          <w:cantSplit/>
          <w:trHeight w:val="403"/>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80 календарных дней</w:t>
            </w:r>
            <w:r w:rsidRPr="00E563F8">
              <w:rPr>
                <w:snapToGrid w:val="0"/>
                <w:szCs w:val="24"/>
              </w:rPr>
              <w:t xml:space="preserve"> до родов и 80 п</w:t>
            </w:r>
            <w:r w:rsidRPr="00E563F8">
              <w:rPr>
                <w:snapToGrid w:val="0"/>
                <w:szCs w:val="24"/>
              </w:rPr>
              <w:t>о</w:t>
            </w:r>
            <w:r w:rsidRPr="00E563F8">
              <w:rPr>
                <w:snapToGrid w:val="0"/>
                <w:szCs w:val="24"/>
              </w:rPr>
              <w:t>сле</w:t>
            </w:r>
          </w:p>
        </w:tc>
      </w:tr>
      <w:tr w:rsidR="00AE144F" w:rsidRPr="00E563F8" w:rsidTr="0037476E">
        <w:trPr>
          <w:cantSplit/>
          <w:trHeight w:val="403"/>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90 календарных дней до родов и 90 п</w:t>
            </w:r>
            <w:r w:rsidRPr="00E563F8">
              <w:rPr>
                <w:szCs w:val="24"/>
              </w:rPr>
              <w:t>о</w:t>
            </w:r>
            <w:r w:rsidRPr="00E563F8">
              <w:rPr>
                <w:szCs w:val="24"/>
              </w:rPr>
              <w:t>сле</w:t>
            </w:r>
          </w:p>
        </w:tc>
      </w:tr>
      <w:tr w:rsidR="00AE144F" w:rsidRPr="00E563F8" w:rsidTr="0037476E">
        <w:trPr>
          <w:cantSplit/>
          <w:trHeight w:val="403"/>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1 год и 6 месяцев</w:t>
            </w:r>
          </w:p>
        </w:tc>
      </w:tr>
      <w:tr w:rsidR="00AE144F" w:rsidRPr="00E563F8" w:rsidTr="0037476E">
        <w:trPr>
          <w:cantSplit/>
          <w:trHeight w:val="409"/>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zCs w:val="24"/>
              </w:rPr>
              <w:t>3 года</w:t>
            </w:r>
          </w:p>
        </w:tc>
      </w:tr>
      <w:tr w:rsidR="00AE144F" w:rsidRPr="00E563F8" w:rsidTr="0037476E">
        <w:trPr>
          <w:cantSplit/>
          <w:trHeight w:val="396"/>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napToGrid w:val="0"/>
                <w:szCs w:val="24"/>
              </w:rPr>
              <w:t>Какой документ составляет неп</w:t>
            </w:r>
            <w:r w:rsidRPr="00E563F8">
              <w:rPr>
                <w:snapToGrid w:val="0"/>
                <w:szCs w:val="24"/>
              </w:rPr>
              <w:t>о</w:t>
            </w:r>
            <w:r w:rsidRPr="00E563F8">
              <w:rPr>
                <w:snapToGrid w:val="0"/>
                <w:szCs w:val="24"/>
              </w:rPr>
              <w:t>средственный начальник для раб</w:t>
            </w:r>
            <w:r w:rsidRPr="00E563F8">
              <w:rPr>
                <w:snapToGrid w:val="0"/>
                <w:szCs w:val="24"/>
              </w:rPr>
              <w:t>о</w:t>
            </w:r>
            <w:r w:rsidRPr="00E563F8">
              <w:rPr>
                <w:snapToGrid w:val="0"/>
                <w:szCs w:val="24"/>
              </w:rPr>
              <w:t>ты с лицами, зачисленными в р</w:t>
            </w:r>
            <w:r w:rsidRPr="00E563F8">
              <w:rPr>
                <w:snapToGrid w:val="0"/>
                <w:szCs w:val="24"/>
              </w:rPr>
              <w:t>е</w:t>
            </w:r>
            <w:r w:rsidRPr="00E563F8">
              <w:rPr>
                <w:snapToGrid w:val="0"/>
                <w:szCs w:val="24"/>
              </w:rPr>
              <w:t>зерв на выдвижение?</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napToGrid w:val="0"/>
                <w:szCs w:val="24"/>
              </w:rPr>
              <w:t>справку</w:t>
            </w:r>
          </w:p>
        </w:tc>
      </w:tr>
      <w:tr w:rsidR="00AE144F" w:rsidRPr="00E563F8" w:rsidTr="0037476E">
        <w:trPr>
          <w:cantSplit/>
          <w:trHeight w:val="421"/>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napToGrid w:val="0"/>
                <w:szCs w:val="24"/>
              </w:rPr>
              <w:t>рапорт</w:t>
            </w:r>
          </w:p>
        </w:tc>
      </w:tr>
      <w:tr w:rsidR="00AE144F" w:rsidRPr="00E563F8" w:rsidTr="0037476E">
        <w:trPr>
          <w:cantSplit/>
          <w:trHeight w:val="421"/>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napToGrid w:val="0"/>
                <w:szCs w:val="24"/>
              </w:rPr>
            </w:pPr>
            <w:r w:rsidRPr="00E563F8">
              <w:rPr>
                <w:snapToGrid w:val="0"/>
                <w:szCs w:val="24"/>
              </w:rPr>
              <w:t>приказ</w:t>
            </w:r>
          </w:p>
        </w:tc>
      </w:tr>
      <w:tr w:rsidR="00AE144F" w:rsidRPr="00E563F8" w:rsidTr="0037476E">
        <w:trPr>
          <w:cantSplit/>
          <w:trHeight w:val="421"/>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аттестацию</w:t>
            </w:r>
          </w:p>
        </w:tc>
      </w:tr>
      <w:tr w:rsidR="00AE144F" w:rsidRPr="00E563F8" w:rsidTr="0037476E">
        <w:trPr>
          <w:cantSplit/>
          <w:trHeight w:val="413"/>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napToGrid w:val="0"/>
                <w:szCs w:val="24"/>
              </w:rPr>
              <w:t>индивидуальный план</w:t>
            </w:r>
          </w:p>
        </w:tc>
      </w:tr>
      <w:tr w:rsidR="00AE144F" w:rsidRPr="00E563F8" w:rsidTr="0037476E">
        <w:trPr>
          <w:cantSplit/>
          <w:trHeight w:val="399"/>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napToGrid w:val="0"/>
                <w:szCs w:val="24"/>
              </w:rPr>
              <w:t>К какому виду рядового и начал</w:t>
            </w:r>
            <w:r w:rsidRPr="00E563F8">
              <w:rPr>
                <w:snapToGrid w:val="0"/>
                <w:szCs w:val="24"/>
              </w:rPr>
              <w:t>ь</w:t>
            </w:r>
            <w:r w:rsidRPr="00E563F8">
              <w:rPr>
                <w:snapToGrid w:val="0"/>
                <w:szCs w:val="24"/>
              </w:rPr>
              <w:t>ствующего состава относится сп</w:t>
            </w:r>
            <w:r w:rsidRPr="00E563F8">
              <w:rPr>
                <w:snapToGrid w:val="0"/>
                <w:szCs w:val="24"/>
              </w:rPr>
              <w:t>е</w:t>
            </w:r>
            <w:r w:rsidRPr="00E563F8">
              <w:rPr>
                <w:snapToGrid w:val="0"/>
                <w:szCs w:val="24"/>
              </w:rPr>
              <w:t>циальное звание «прапорщик вну</w:t>
            </w:r>
            <w:r w:rsidRPr="00E563F8">
              <w:rPr>
                <w:snapToGrid w:val="0"/>
                <w:szCs w:val="24"/>
              </w:rPr>
              <w:t>т</w:t>
            </w:r>
            <w:r w:rsidRPr="00E563F8">
              <w:rPr>
                <w:snapToGrid w:val="0"/>
                <w:szCs w:val="24"/>
              </w:rPr>
              <w:t>ренней службы»?</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napToGrid w:val="0"/>
                <w:szCs w:val="24"/>
              </w:rPr>
              <w:t>рядовой состав</w:t>
            </w:r>
          </w:p>
        </w:tc>
      </w:tr>
      <w:tr w:rsidR="00AE144F" w:rsidRPr="00E563F8" w:rsidTr="0037476E">
        <w:trPr>
          <w:cantSplit/>
          <w:trHeight w:val="412"/>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napToGrid w:val="0"/>
                <w:szCs w:val="24"/>
              </w:rPr>
              <w:t>младший начальствующий состав</w:t>
            </w:r>
          </w:p>
        </w:tc>
      </w:tr>
      <w:tr w:rsidR="00AE144F" w:rsidRPr="00E563F8" w:rsidTr="0037476E">
        <w:trPr>
          <w:cantSplit/>
          <w:trHeight w:val="412"/>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i/>
                <w:snapToGrid w:val="0"/>
                <w:szCs w:val="24"/>
              </w:rPr>
            </w:pPr>
            <w:r w:rsidRPr="00E563F8">
              <w:rPr>
                <w:snapToGrid w:val="0"/>
                <w:szCs w:val="24"/>
              </w:rPr>
              <w:t>средний начальствующий состав</w:t>
            </w:r>
          </w:p>
        </w:tc>
      </w:tr>
      <w:tr w:rsidR="00AE144F" w:rsidRPr="00E563F8" w:rsidTr="0037476E">
        <w:trPr>
          <w:cantSplit/>
          <w:trHeight w:val="412"/>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старший начальствующий состав</w:t>
            </w:r>
          </w:p>
        </w:tc>
      </w:tr>
      <w:tr w:rsidR="00AE144F" w:rsidRPr="00E563F8" w:rsidTr="0037476E">
        <w:trPr>
          <w:cantSplit/>
          <w:trHeight w:val="443"/>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zCs w:val="24"/>
              </w:rPr>
              <w:t>высший начальствующий состав</w:t>
            </w:r>
          </w:p>
        </w:tc>
      </w:tr>
      <w:tr w:rsidR="00AE144F" w:rsidRPr="00E563F8" w:rsidTr="0037476E">
        <w:trPr>
          <w:cantSplit/>
          <w:trHeight w:val="375"/>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zCs w:val="24"/>
              </w:rPr>
              <w:t>Когда составляется план очере</w:t>
            </w:r>
            <w:r w:rsidRPr="00E563F8">
              <w:rPr>
                <w:szCs w:val="24"/>
              </w:rPr>
              <w:t>д</w:t>
            </w:r>
            <w:r w:rsidRPr="00E563F8">
              <w:rPr>
                <w:szCs w:val="24"/>
              </w:rPr>
              <w:t>ных ежегодных отпусков?</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zCs w:val="24"/>
              </w:rPr>
              <w:t>в начале года</w:t>
            </w:r>
          </w:p>
        </w:tc>
      </w:tr>
      <w:tr w:rsidR="00AE144F" w:rsidRPr="00E563F8" w:rsidTr="0037476E">
        <w:trPr>
          <w:cantSplit/>
          <w:trHeight w:val="41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к 1 января</w:t>
            </w:r>
            <w:r w:rsidRPr="00E563F8">
              <w:rPr>
                <w:snapToGrid w:val="0"/>
                <w:szCs w:val="24"/>
              </w:rPr>
              <w:t xml:space="preserve"> </w:t>
            </w:r>
          </w:p>
        </w:tc>
      </w:tr>
      <w:tr w:rsidR="00AE144F" w:rsidRPr="00E563F8" w:rsidTr="0037476E">
        <w:trPr>
          <w:cantSplit/>
          <w:trHeight w:val="41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в 1 квартале</w:t>
            </w:r>
          </w:p>
        </w:tc>
      </w:tr>
      <w:tr w:rsidR="00AE144F" w:rsidRPr="00E563F8" w:rsidTr="0037476E">
        <w:trPr>
          <w:cantSplit/>
          <w:trHeight w:val="41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i/>
                <w:szCs w:val="24"/>
              </w:rPr>
            </w:pPr>
            <w:r w:rsidRPr="00E563F8">
              <w:rPr>
                <w:szCs w:val="24"/>
              </w:rPr>
              <w:t>в 4 квартале</w:t>
            </w:r>
          </w:p>
        </w:tc>
      </w:tr>
      <w:tr w:rsidR="00AE144F" w:rsidRPr="00E563F8" w:rsidTr="0037476E">
        <w:trPr>
          <w:cantSplit/>
          <w:trHeight w:val="503"/>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zCs w:val="24"/>
              </w:rPr>
              <w:t>план на отпуска не составляется</w:t>
            </w:r>
          </w:p>
        </w:tc>
      </w:tr>
      <w:tr w:rsidR="00AE144F" w:rsidRPr="00E563F8" w:rsidTr="0037476E">
        <w:trPr>
          <w:cantSplit/>
          <w:trHeight w:val="394"/>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napToGrid w:val="0"/>
                <w:szCs w:val="24"/>
              </w:rPr>
              <w:t>Какой документ составляется для закрепления наставника за впервые принятым на службу в ГПС?</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napToGrid w:val="0"/>
                <w:szCs w:val="24"/>
              </w:rPr>
              <w:t>заключение</w:t>
            </w:r>
          </w:p>
        </w:tc>
      </w:tr>
      <w:tr w:rsidR="00AE144F" w:rsidRPr="00E563F8" w:rsidTr="0037476E">
        <w:trPr>
          <w:cantSplit/>
          <w:trHeight w:val="40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napToGrid w:val="0"/>
                <w:szCs w:val="24"/>
              </w:rPr>
              <w:t>рапорт</w:t>
            </w:r>
          </w:p>
        </w:tc>
      </w:tr>
      <w:tr w:rsidR="00AE144F" w:rsidRPr="00E563F8" w:rsidTr="0037476E">
        <w:trPr>
          <w:cantSplit/>
          <w:trHeight w:val="40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napToGrid w:val="0"/>
                <w:szCs w:val="24"/>
              </w:rPr>
            </w:pPr>
            <w:r w:rsidRPr="00E563F8">
              <w:rPr>
                <w:snapToGrid w:val="0"/>
                <w:szCs w:val="24"/>
              </w:rPr>
              <w:t>указ</w:t>
            </w:r>
          </w:p>
        </w:tc>
      </w:tr>
      <w:tr w:rsidR="00AE144F" w:rsidRPr="00E563F8" w:rsidTr="0037476E">
        <w:trPr>
          <w:cantSplit/>
          <w:trHeight w:val="40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справка</w:t>
            </w:r>
          </w:p>
        </w:tc>
      </w:tr>
      <w:tr w:rsidR="00AE144F" w:rsidRPr="00E563F8" w:rsidTr="0037476E">
        <w:trPr>
          <w:cantSplit/>
          <w:trHeight w:val="426"/>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napToGrid w:val="0"/>
                <w:szCs w:val="24"/>
              </w:rPr>
              <w:t>приказ</w:t>
            </w:r>
            <w:r w:rsidRPr="00E563F8">
              <w:rPr>
                <w:szCs w:val="24"/>
              </w:rPr>
              <w:t xml:space="preserve"> </w:t>
            </w:r>
          </w:p>
        </w:tc>
      </w:tr>
      <w:tr w:rsidR="00AE144F" w:rsidRPr="00E563F8" w:rsidTr="0037476E">
        <w:trPr>
          <w:cantSplit/>
          <w:trHeight w:val="397"/>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zCs w:val="24"/>
              </w:rPr>
              <w:t>Какой срок выслуги в специальном звании «капитан внутренней слу</w:t>
            </w:r>
            <w:r w:rsidRPr="00E563F8">
              <w:rPr>
                <w:szCs w:val="24"/>
              </w:rPr>
              <w:t>ж</w:t>
            </w:r>
            <w:r w:rsidRPr="00E563F8">
              <w:rPr>
                <w:szCs w:val="24"/>
              </w:rPr>
              <w:t>бы»?</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zCs w:val="24"/>
              </w:rPr>
              <w:t>два года</w:t>
            </w:r>
          </w:p>
        </w:tc>
      </w:tr>
      <w:tr w:rsidR="00AE144F" w:rsidRPr="00E563F8" w:rsidTr="0037476E">
        <w:trPr>
          <w:cantSplit/>
          <w:trHeight w:val="409"/>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три года</w:t>
            </w:r>
          </w:p>
        </w:tc>
      </w:tr>
      <w:tr w:rsidR="00AE144F" w:rsidRPr="00E563F8" w:rsidTr="0037476E">
        <w:trPr>
          <w:cantSplit/>
          <w:trHeight w:val="409"/>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четыре года</w:t>
            </w:r>
          </w:p>
        </w:tc>
      </w:tr>
      <w:tr w:rsidR="00AE144F" w:rsidRPr="00E563F8" w:rsidTr="0037476E">
        <w:trPr>
          <w:cantSplit/>
          <w:trHeight w:val="409"/>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пять лет</w:t>
            </w:r>
          </w:p>
        </w:tc>
      </w:tr>
      <w:tr w:rsidR="00AE144F" w:rsidRPr="00E563F8" w:rsidTr="0037476E">
        <w:trPr>
          <w:cantSplit/>
          <w:trHeight w:val="415"/>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zCs w:val="24"/>
              </w:rPr>
              <w:t>не устанавливается</w:t>
            </w:r>
          </w:p>
        </w:tc>
      </w:tr>
      <w:tr w:rsidR="00AE144F" w:rsidRPr="00E563F8" w:rsidTr="0037476E">
        <w:trPr>
          <w:cantSplit/>
          <w:trHeight w:val="402"/>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zCs w:val="24"/>
              </w:rPr>
              <w:t>Когда может быть подана жалоба на неполноту и необъективность аттестации?</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napToGrid w:val="0"/>
                <w:szCs w:val="24"/>
              </w:rPr>
              <w:t>не позднее трехдневного срока</w:t>
            </w:r>
            <w:r w:rsidRPr="00E563F8">
              <w:rPr>
                <w:szCs w:val="24"/>
              </w:rPr>
              <w:t xml:space="preserve"> </w:t>
            </w:r>
          </w:p>
        </w:tc>
      </w:tr>
      <w:tr w:rsidR="00AE144F" w:rsidRPr="00E563F8" w:rsidTr="0037476E">
        <w:trPr>
          <w:cantSplit/>
          <w:trHeight w:val="414"/>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napToGrid w:val="0"/>
                <w:szCs w:val="24"/>
              </w:rPr>
              <w:t>не позднее семидневного срока</w:t>
            </w:r>
            <w:r w:rsidRPr="00E563F8">
              <w:rPr>
                <w:szCs w:val="24"/>
              </w:rPr>
              <w:t xml:space="preserve"> </w:t>
            </w:r>
          </w:p>
        </w:tc>
      </w:tr>
      <w:tr w:rsidR="00AE144F" w:rsidRPr="00E563F8" w:rsidTr="0037476E">
        <w:trPr>
          <w:cantSplit/>
          <w:trHeight w:val="414"/>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napToGrid w:val="0"/>
                <w:szCs w:val="24"/>
              </w:rPr>
            </w:pPr>
            <w:r w:rsidRPr="00E563F8">
              <w:rPr>
                <w:snapToGrid w:val="0"/>
                <w:szCs w:val="24"/>
              </w:rPr>
              <w:t>не позднее десятидневного срока</w:t>
            </w:r>
          </w:p>
        </w:tc>
      </w:tr>
      <w:tr w:rsidR="00AE144F" w:rsidRPr="00E563F8" w:rsidTr="0037476E">
        <w:trPr>
          <w:cantSplit/>
          <w:trHeight w:val="414"/>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немедленно</w:t>
            </w:r>
          </w:p>
        </w:tc>
      </w:tr>
      <w:tr w:rsidR="00AE144F" w:rsidRPr="00E563F8" w:rsidTr="0037476E">
        <w:trPr>
          <w:cantSplit/>
          <w:trHeight w:val="419"/>
        </w:trPr>
        <w:tc>
          <w:tcPr>
            <w:tcW w:w="567" w:type="dxa"/>
            <w:vMerge/>
            <w:tcBorders>
              <w:bottom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tcBorders>
              <w:bottom w:val="single" w:sz="12" w:space="0" w:color="auto"/>
            </w:tcBorders>
          </w:tcPr>
          <w:p w:rsidR="00AE144F" w:rsidRPr="00E563F8" w:rsidRDefault="00AE144F" w:rsidP="0037476E">
            <w:pPr>
              <w:rPr>
                <w:szCs w:val="24"/>
              </w:rPr>
            </w:pPr>
          </w:p>
        </w:tc>
        <w:tc>
          <w:tcPr>
            <w:tcW w:w="887" w:type="dxa"/>
            <w:tcBorders>
              <w:bottom w:val="single" w:sz="12" w:space="0" w:color="auto"/>
            </w:tcBorders>
            <w:vAlign w:val="center"/>
          </w:tcPr>
          <w:p w:rsidR="00AE144F" w:rsidRPr="00E563F8" w:rsidRDefault="00AE144F" w:rsidP="0037476E">
            <w:pPr>
              <w:jc w:val="center"/>
              <w:rPr>
                <w:szCs w:val="24"/>
              </w:rPr>
            </w:pPr>
            <w:r w:rsidRPr="00E563F8">
              <w:rPr>
                <w:szCs w:val="24"/>
              </w:rPr>
              <w:t>5</w:t>
            </w:r>
          </w:p>
        </w:tc>
        <w:tc>
          <w:tcPr>
            <w:tcW w:w="4394" w:type="dxa"/>
            <w:tcBorders>
              <w:bottom w:val="single" w:sz="12" w:space="0" w:color="auto"/>
            </w:tcBorders>
            <w:vAlign w:val="center"/>
          </w:tcPr>
          <w:p w:rsidR="00AE144F" w:rsidRPr="00E563F8" w:rsidRDefault="00AE144F" w:rsidP="0037476E">
            <w:pPr>
              <w:rPr>
                <w:szCs w:val="24"/>
              </w:rPr>
            </w:pPr>
            <w:r w:rsidRPr="00E563F8">
              <w:rPr>
                <w:szCs w:val="24"/>
              </w:rPr>
              <w:t>в любое время</w:t>
            </w:r>
          </w:p>
        </w:tc>
      </w:tr>
      <w:tr w:rsidR="00AE144F" w:rsidRPr="00E563F8" w:rsidTr="0037476E">
        <w:trPr>
          <w:cantSplit/>
          <w:trHeight w:val="413"/>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zCs w:val="24"/>
              </w:rPr>
              <w:t>Какова общая непрерывная пр</w:t>
            </w:r>
            <w:r w:rsidRPr="00E563F8">
              <w:rPr>
                <w:szCs w:val="24"/>
              </w:rPr>
              <w:t>о</w:t>
            </w:r>
            <w:r w:rsidRPr="00E563F8">
              <w:rPr>
                <w:szCs w:val="24"/>
              </w:rPr>
              <w:t>должительность очередного еж</w:t>
            </w:r>
            <w:r w:rsidRPr="00E563F8">
              <w:rPr>
                <w:szCs w:val="24"/>
              </w:rPr>
              <w:t>е</w:t>
            </w:r>
            <w:r w:rsidRPr="00E563F8">
              <w:rPr>
                <w:szCs w:val="24"/>
              </w:rPr>
              <w:t>годного и дополнительного отпу</w:t>
            </w:r>
            <w:r w:rsidRPr="00E563F8">
              <w:rPr>
                <w:szCs w:val="24"/>
              </w:rPr>
              <w:t>с</w:t>
            </w:r>
            <w:r w:rsidRPr="00E563F8">
              <w:rPr>
                <w:szCs w:val="24"/>
              </w:rPr>
              <w:t>ков?</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zCs w:val="24"/>
              </w:rPr>
              <w:t>не должна превышать 40 календарных дней</w:t>
            </w:r>
          </w:p>
        </w:tc>
      </w:tr>
      <w:tr w:rsidR="00AE144F" w:rsidRPr="00E563F8" w:rsidTr="0037476E">
        <w:trPr>
          <w:cantSplit/>
          <w:trHeight w:val="414"/>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i/>
                <w:szCs w:val="24"/>
              </w:rPr>
            </w:pPr>
            <w:r w:rsidRPr="00E563F8">
              <w:rPr>
                <w:szCs w:val="24"/>
              </w:rPr>
              <w:t>не должна превышать 45 календарных дней</w:t>
            </w:r>
          </w:p>
        </w:tc>
      </w:tr>
      <w:tr w:rsidR="00AE144F" w:rsidRPr="00E563F8" w:rsidTr="0037476E">
        <w:trPr>
          <w:cantSplit/>
          <w:trHeight w:val="414"/>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i/>
                <w:szCs w:val="24"/>
              </w:rPr>
            </w:pPr>
            <w:r w:rsidRPr="00E563F8">
              <w:rPr>
                <w:szCs w:val="24"/>
              </w:rPr>
              <w:t>не должна превышать 50 календарных дней</w:t>
            </w:r>
          </w:p>
        </w:tc>
      </w:tr>
      <w:tr w:rsidR="00AE144F" w:rsidRPr="00E563F8" w:rsidTr="0037476E">
        <w:trPr>
          <w:cantSplit/>
          <w:trHeight w:val="414"/>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i/>
                <w:szCs w:val="24"/>
              </w:rPr>
            </w:pPr>
            <w:r w:rsidRPr="00E563F8">
              <w:rPr>
                <w:szCs w:val="24"/>
              </w:rPr>
              <w:t>не должна превышать 55 календарных дней</w:t>
            </w:r>
          </w:p>
        </w:tc>
      </w:tr>
      <w:tr w:rsidR="00AE144F" w:rsidRPr="00E563F8" w:rsidTr="0037476E">
        <w:trPr>
          <w:cantSplit/>
          <w:trHeight w:val="414"/>
        </w:trPr>
        <w:tc>
          <w:tcPr>
            <w:tcW w:w="567" w:type="dxa"/>
            <w:vMerge/>
            <w:tcBorders>
              <w:bottom w:val="nil"/>
            </w:tcBorders>
          </w:tcPr>
          <w:p w:rsidR="00AE144F" w:rsidRPr="00E563F8" w:rsidRDefault="00AE144F" w:rsidP="00FD47B4">
            <w:pPr>
              <w:numPr>
                <w:ilvl w:val="0"/>
                <w:numId w:val="132"/>
              </w:numPr>
              <w:ind w:left="0" w:firstLine="0"/>
              <w:jc w:val="center"/>
              <w:rPr>
                <w:szCs w:val="24"/>
              </w:rPr>
            </w:pPr>
          </w:p>
        </w:tc>
        <w:tc>
          <w:tcPr>
            <w:tcW w:w="3933" w:type="dxa"/>
            <w:vMerge/>
            <w:tcBorders>
              <w:bottom w:val="nil"/>
            </w:tcBorders>
          </w:tcPr>
          <w:p w:rsidR="00AE144F" w:rsidRPr="00E563F8" w:rsidRDefault="00AE144F" w:rsidP="0037476E">
            <w:pPr>
              <w:rPr>
                <w:szCs w:val="24"/>
              </w:rPr>
            </w:pPr>
          </w:p>
        </w:tc>
        <w:tc>
          <w:tcPr>
            <w:tcW w:w="887" w:type="dxa"/>
            <w:tcBorders>
              <w:bottom w:val="nil"/>
            </w:tcBorders>
            <w:vAlign w:val="center"/>
          </w:tcPr>
          <w:p w:rsidR="00AE144F" w:rsidRPr="00E563F8" w:rsidRDefault="00AE144F" w:rsidP="0037476E">
            <w:pPr>
              <w:jc w:val="center"/>
              <w:rPr>
                <w:szCs w:val="24"/>
              </w:rPr>
            </w:pPr>
            <w:r w:rsidRPr="00E563F8">
              <w:rPr>
                <w:szCs w:val="24"/>
              </w:rPr>
              <w:t>5</w:t>
            </w:r>
          </w:p>
        </w:tc>
        <w:tc>
          <w:tcPr>
            <w:tcW w:w="4394" w:type="dxa"/>
            <w:tcBorders>
              <w:bottom w:val="nil"/>
            </w:tcBorders>
            <w:vAlign w:val="center"/>
          </w:tcPr>
          <w:p w:rsidR="00AE144F" w:rsidRPr="00E563F8" w:rsidRDefault="00AE144F" w:rsidP="0037476E">
            <w:pPr>
              <w:rPr>
                <w:szCs w:val="24"/>
              </w:rPr>
            </w:pPr>
            <w:r w:rsidRPr="00E563F8">
              <w:rPr>
                <w:szCs w:val="24"/>
              </w:rPr>
              <w:t>не должна превышать 60 календарных дней</w:t>
            </w:r>
          </w:p>
        </w:tc>
      </w:tr>
      <w:tr w:rsidR="00AE144F" w:rsidRPr="00E563F8" w:rsidTr="0037476E">
        <w:trPr>
          <w:cantSplit/>
          <w:trHeight w:val="368"/>
        </w:trPr>
        <w:tc>
          <w:tcPr>
            <w:tcW w:w="567" w:type="dxa"/>
            <w:vMerge w:val="restart"/>
            <w:tcBorders>
              <w:top w:val="single" w:sz="12"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12" w:space="0" w:color="auto"/>
            </w:tcBorders>
          </w:tcPr>
          <w:p w:rsidR="00AE144F" w:rsidRPr="00E563F8" w:rsidRDefault="00AE144F" w:rsidP="0037476E">
            <w:pPr>
              <w:ind w:right="33"/>
              <w:rPr>
                <w:szCs w:val="24"/>
              </w:rPr>
            </w:pPr>
            <w:r w:rsidRPr="00E563F8">
              <w:rPr>
                <w:szCs w:val="24"/>
              </w:rPr>
              <w:t>Какой документ составляет рук</w:t>
            </w:r>
            <w:r w:rsidRPr="00E563F8">
              <w:rPr>
                <w:szCs w:val="24"/>
              </w:rPr>
              <w:t>о</w:t>
            </w:r>
            <w:r w:rsidRPr="00E563F8">
              <w:rPr>
                <w:szCs w:val="24"/>
              </w:rPr>
              <w:t>водитель подразделения ГПС по результатам изучения кандидата?</w:t>
            </w:r>
          </w:p>
        </w:tc>
        <w:tc>
          <w:tcPr>
            <w:tcW w:w="887" w:type="dxa"/>
            <w:tcBorders>
              <w:top w:val="single" w:sz="12"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12" w:space="0" w:color="auto"/>
            </w:tcBorders>
            <w:vAlign w:val="center"/>
          </w:tcPr>
          <w:p w:rsidR="00AE144F" w:rsidRPr="00E563F8" w:rsidRDefault="00AE144F" w:rsidP="0037476E">
            <w:pPr>
              <w:rPr>
                <w:szCs w:val="24"/>
              </w:rPr>
            </w:pPr>
            <w:r w:rsidRPr="00E563F8">
              <w:rPr>
                <w:szCs w:val="24"/>
              </w:rPr>
              <w:t>заключение</w:t>
            </w:r>
          </w:p>
        </w:tc>
      </w:tr>
      <w:tr w:rsidR="00AE144F" w:rsidRPr="00E563F8" w:rsidTr="0037476E">
        <w:trPr>
          <w:cantSplit/>
          <w:trHeight w:val="368"/>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справка</w:t>
            </w:r>
          </w:p>
        </w:tc>
      </w:tr>
      <w:tr w:rsidR="00AE144F" w:rsidRPr="00E563F8" w:rsidTr="0037476E">
        <w:trPr>
          <w:cantSplit/>
          <w:trHeight w:val="368"/>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аттестация</w:t>
            </w:r>
          </w:p>
        </w:tc>
      </w:tr>
      <w:tr w:rsidR="00AE144F" w:rsidRPr="00E563F8" w:rsidTr="0037476E">
        <w:trPr>
          <w:cantSplit/>
          <w:trHeight w:val="368"/>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характеристика</w:t>
            </w:r>
          </w:p>
        </w:tc>
      </w:tr>
      <w:tr w:rsidR="00AE144F" w:rsidRPr="00E563F8" w:rsidTr="0037476E">
        <w:trPr>
          <w:cantSplit/>
          <w:trHeight w:val="45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приказ</w:t>
            </w:r>
          </w:p>
        </w:tc>
      </w:tr>
      <w:tr w:rsidR="00AE144F" w:rsidRPr="00E563F8" w:rsidTr="0037476E">
        <w:trPr>
          <w:cantSplit/>
          <w:trHeight w:val="419"/>
        </w:trPr>
        <w:tc>
          <w:tcPr>
            <w:tcW w:w="567" w:type="dxa"/>
            <w:vMerge w:val="restart"/>
            <w:tcBorders>
              <w:top w:val="single" w:sz="4" w:space="0" w:color="auto"/>
            </w:tcBorders>
          </w:tcPr>
          <w:p w:rsidR="00AE144F" w:rsidRPr="00E563F8" w:rsidRDefault="00AE144F" w:rsidP="00FD47B4">
            <w:pPr>
              <w:numPr>
                <w:ilvl w:val="0"/>
                <w:numId w:val="132"/>
              </w:numPr>
              <w:ind w:left="0" w:firstLine="0"/>
              <w:jc w:val="center"/>
              <w:rPr>
                <w:szCs w:val="24"/>
              </w:rPr>
            </w:pPr>
          </w:p>
        </w:tc>
        <w:tc>
          <w:tcPr>
            <w:tcW w:w="3933" w:type="dxa"/>
            <w:vMerge w:val="restart"/>
            <w:tcBorders>
              <w:top w:val="single" w:sz="4" w:space="0" w:color="auto"/>
            </w:tcBorders>
          </w:tcPr>
          <w:p w:rsidR="00AE144F" w:rsidRPr="00E563F8" w:rsidRDefault="00AE144F" w:rsidP="0037476E">
            <w:pPr>
              <w:ind w:right="33"/>
              <w:rPr>
                <w:szCs w:val="24"/>
              </w:rPr>
            </w:pPr>
            <w:r w:rsidRPr="00E563F8">
              <w:rPr>
                <w:szCs w:val="24"/>
              </w:rPr>
              <w:t>Какой предельный возраст приема на службу в ГПС?</w:t>
            </w:r>
          </w:p>
        </w:tc>
        <w:tc>
          <w:tcPr>
            <w:tcW w:w="887" w:type="dxa"/>
            <w:tcBorders>
              <w:top w:val="single" w:sz="4" w:space="0" w:color="auto"/>
            </w:tcBorders>
            <w:vAlign w:val="center"/>
          </w:tcPr>
          <w:p w:rsidR="00AE144F" w:rsidRPr="00E563F8" w:rsidRDefault="00AE144F" w:rsidP="0037476E">
            <w:pPr>
              <w:jc w:val="center"/>
              <w:rPr>
                <w:szCs w:val="24"/>
              </w:rPr>
            </w:pPr>
            <w:r w:rsidRPr="00E563F8">
              <w:rPr>
                <w:szCs w:val="24"/>
              </w:rPr>
              <w:t>1</w:t>
            </w:r>
          </w:p>
        </w:tc>
        <w:tc>
          <w:tcPr>
            <w:tcW w:w="4394" w:type="dxa"/>
            <w:tcBorders>
              <w:top w:val="single" w:sz="4" w:space="0" w:color="auto"/>
            </w:tcBorders>
            <w:vAlign w:val="center"/>
          </w:tcPr>
          <w:p w:rsidR="00AE144F" w:rsidRPr="00E563F8" w:rsidRDefault="00AE144F" w:rsidP="0037476E">
            <w:pPr>
              <w:rPr>
                <w:szCs w:val="24"/>
              </w:rPr>
            </w:pPr>
            <w:r w:rsidRPr="00E563F8">
              <w:rPr>
                <w:szCs w:val="24"/>
              </w:rPr>
              <w:t>не старше 30 лет</w:t>
            </w:r>
          </w:p>
        </w:tc>
      </w:tr>
      <w:tr w:rsidR="00AE144F" w:rsidRPr="00E563F8" w:rsidTr="0037476E">
        <w:trPr>
          <w:cantSplit/>
          <w:trHeight w:val="42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не старше 35 лет</w:t>
            </w:r>
          </w:p>
        </w:tc>
      </w:tr>
      <w:tr w:rsidR="00AE144F" w:rsidRPr="00E563F8" w:rsidTr="0037476E">
        <w:trPr>
          <w:cantSplit/>
          <w:trHeight w:val="42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не старше 40 лет</w:t>
            </w:r>
          </w:p>
        </w:tc>
      </w:tr>
      <w:tr w:rsidR="00AE144F" w:rsidRPr="00E563F8" w:rsidTr="0037476E">
        <w:trPr>
          <w:cantSplit/>
          <w:trHeight w:val="42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не старше 45 лет</w:t>
            </w:r>
          </w:p>
        </w:tc>
      </w:tr>
      <w:tr w:rsidR="00AE144F" w:rsidRPr="00E563F8" w:rsidTr="0037476E">
        <w:trPr>
          <w:cantSplit/>
          <w:trHeight w:val="417"/>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без ограничений</w:t>
            </w:r>
          </w:p>
        </w:tc>
      </w:tr>
      <w:tr w:rsidR="00AE144F" w:rsidRPr="00E563F8" w:rsidTr="0037476E">
        <w:trPr>
          <w:cantSplit/>
          <w:trHeight w:val="500"/>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В какой срок объявляются сотру</w:t>
            </w:r>
            <w:r w:rsidRPr="00E563F8">
              <w:rPr>
                <w:szCs w:val="24"/>
              </w:rPr>
              <w:t>д</w:t>
            </w:r>
            <w:r w:rsidRPr="00E563F8">
              <w:rPr>
                <w:szCs w:val="24"/>
              </w:rPr>
              <w:t>никам непосредственными начал</w:t>
            </w:r>
            <w:r w:rsidRPr="00E563F8">
              <w:rPr>
                <w:szCs w:val="24"/>
              </w:rPr>
              <w:t>ь</w:t>
            </w:r>
            <w:r w:rsidRPr="00E563F8">
              <w:rPr>
                <w:szCs w:val="24"/>
              </w:rPr>
              <w:t>никами утвержденные аттестации?</w:t>
            </w:r>
          </w:p>
        </w:tc>
        <w:tc>
          <w:tcPr>
            <w:tcW w:w="887" w:type="dxa"/>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napToGrid w:val="0"/>
                <w:szCs w:val="24"/>
              </w:rPr>
            </w:pPr>
            <w:r w:rsidRPr="00E563F8">
              <w:rPr>
                <w:snapToGrid w:val="0"/>
                <w:szCs w:val="24"/>
              </w:rPr>
              <w:t>трехдневный срок</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napToGrid w:val="0"/>
                <w:szCs w:val="24"/>
              </w:rPr>
            </w:pPr>
            <w:r w:rsidRPr="00E563F8">
              <w:rPr>
                <w:snapToGrid w:val="0"/>
                <w:szCs w:val="24"/>
              </w:rPr>
              <w:t>семидневный срок</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i/>
                <w:snapToGrid w:val="0"/>
                <w:szCs w:val="24"/>
              </w:rPr>
            </w:pPr>
            <w:r w:rsidRPr="00E563F8">
              <w:rPr>
                <w:snapToGrid w:val="0"/>
                <w:szCs w:val="24"/>
              </w:rPr>
              <w:t>десятидневный срок</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в течение месяца</w:t>
            </w:r>
          </w:p>
        </w:tc>
      </w:tr>
      <w:tr w:rsidR="00AE144F" w:rsidRPr="00E563F8" w:rsidTr="0037476E">
        <w:trPr>
          <w:cantSplit/>
          <w:trHeight w:val="500"/>
        </w:trPr>
        <w:tc>
          <w:tcPr>
            <w:tcW w:w="567" w:type="dxa"/>
            <w:vMerge/>
            <w:tcBorders>
              <w:bottom w:val="single" w:sz="4" w:space="0" w:color="auto"/>
            </w:tcBorders>
          </w:tcPr>
          <w:p w:rsidR="00AE144F" w:rsidRPr="00E563F8" w:rsidRDefault="00AE144F" w:rsidP="00FD47B4">
            <w:pPr>
              <w:numPr>
                <w:ilvl w:val="0"/>
                <w:numId w:val="132"/>
              </w:numPr>
              <w:ind w:left="0" w:firstLine="0"/>
              <w:jc w:val="center"/>
              <w:rPr>
                <w:szCs w:val="24"/>
              </w:rPr>
            </w:pPr>
          </w:p>
        </w:tc>
        <w:tc>
          <w:tcPr>
            <w:tcW w:w="3933" w:type="dxa"/>
            <w:vMerge/>
            <w:tcBorders>
              <w:bottom w:val="single" w:sz="4" w:space="0" w:color="auto"/>
            </w:tcBorders>
          </w:tcPr>
          <w:p w:rsidR="00AE144F" w:rsidRPr="00E563F8" w:rsidRDefault="00AE144F" w:rsidP="0037476E">
            <w:pPr>
              <w:rPr>
                <w:szCs w:val="24"/>
              </w:rPr>
            </w:pPr>
          </w:p>
        </w:tc>
        <w:tc>
          <w:tcPr>
            <w:tcW w:w="887" w:type="dxa"/>
            <w:tcBorders>
              <w:bottom w:val="single" w:sz="4" w:space="0" w:color="auto"/>
            </w:tcBorders>
            <w:vAlign w:val="center"/>
          </w:tcPr>
          <w:p w:rsidR="00AE144F" w:rsidRPr="00E563F8" w:rsidRDefault="00AE144F" w:rsidP="0037476E">
            <w:pPr>
              <w:jc w:val="center"/>
              <w:rPr>
                <w:szCs w:val="24"/>
              </w:rPr>
            </w:pPr>
            <w:r w:rsidRPr="00E563F8">
              <w:rPr>
                <w:szCs w:val="24"/>
              </w:rPr>
              <w:t>5</w:t>
            </w:r>
          </w:p>
        </w:tc>
        <w:tc>
          <w:tcPr>
            <w:tcW w:w="4394" w:type="dxa"/>
            <w:tcBorders>
              <w:bottom w:val="single" w:sz="4" w:space="0" w:color="auto"/>
            </w:tcBorders>
            <w:vAlign w:val="center"/>
          </w:tcPr>
          <w:p w:rsidR="00AE144F" w:rsidRPr="00E563F8" w:rsidRDefault="00AE144F" w:rsidP="0037476E">
            <w:pPr>
              <w:rPr>
                <w:snapToGrid w:val="0"/>
                <w:szCs w:val="24"/>
              </w:rPr>
            </w:pPr>
            <w:r w:rsidRPr="00E563F8">
              <w:rPr>
                <w:snapToGrid w:val="0"/>
                <w:szCs w:val="24"/>
              </w:rPr>
              <w:t>в любое время</w:t>
            </w:r>
          </w:p>
        </w:tc>
      </w:tr>
      <w:tr w:rsidR="00AE144F" w:rsidRPr="00E563F8" w:rsidTr="0037476E">
        <w:trPr>
          <w:cantSplit/>
          <w:trHeight w:val="500"/>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Отпуск какой продолжительности предоставляется выпускникам учебных заведений по окончании учебы?</w:t>
            </w:r>
          </w:p>
        </w:tc>
        <w:tc>
          <w:tcPr>
            <w:tcW w:w="887" w:type="dxa"/>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napToGrid w:val="0"/>
                <w:szCs w:val="24"/>
              </w:rPr>
            </w:pPr>
            <w:r w:rsidRPr="00E563F8">
              <w:rPr>
                <w:snapToGrid w:val="0"/>
                <w:szCs w:val="24"/>
              </w:rPr>
              <w:t>25 календарных дней</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napToGrid w:val="0"/>
                <w:szCs w:val="24"/>
              </w:rPr>
            </w:pPr>
            <w:r w:rsidRPr="00E563F8">
              <w:rPr>
                <w:snapToGrid w:val="0"/>
                <w:szCs w:val="24"/>
              </w:rPr>
              <w:t>30 календарных дней</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i/>
                <w:snapToGrid w:val="0"/>
                <w:szCs w:val="24"/>
              </w:rPr>
            </w:pPr>
            <w:r w:rsidRPr="00E563F8">
              <w:rPr>
                <w:snapToGrid w:val="0"/>
                <w:szCs w:val="24"/>
              </w:rPr>
              <w:t>35 календарных дней</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napToGrid w:val="0"/>
                <w:szCs w:val="24"/>
              </w:rPr>
            </w:pPr>
            <w:r w:rsidRPr="00E563F8">
              <w:rPr>
                <w:snapToGrid w:val="0"/>
                <w:szCs w:val="24"/>
              </w:rPr>
              <w:t>40 календарных дней</w:t>
            </w:r>
          </w:p>
        </w:tc>
      </w:tr>
      <w:tr w:rsidR="00AE144F" w:rsidRPr="00E563F8" w:rsidTr="0037476E">
        <w:trPr>
          <w:cantSplit/>
          <w:trHeight w:val="500"/>
        </w:trPr>
        <w:tc>
          <w:tcPr>
            <w:tcW w:w="567" w:type="dxa"/>
            <w:vMerge/>
            <w:tcBorders>
              <w:bottom w:val="single" w:sz="4" w:space="0" w:color="auto"/>
            </w:tcBorders>
          </w:tcPr>
          <w:p w:rsidR="00AE144F" w:rsidRPr="00E563F8" w:rsidRDefault="00AE144F" w:rsidP="00FD47B4">
            <w:pPr>
              <w:numPr>
                <w:ilvl w:val="0"/>
                <w:numId w:val="132"/>
              </w:numPr>
              <w:ind w:left="0" w:firstLine="0"/>
              <w:jc w:val="center"/>
              <w:rPr>
                <w:szCs w:val="24"/>
              </w:rPr>
            </w:pPr>
          </w:p>
        </w:tc>
        <w:tc>
          <w:tcPr>
            <w:tcW w:w="3933" w:type="dxa"/>
            <w:vMerge/>
            <w:tcBorders>
              <w:bottom w:val="single" w:sz="4" w:space="0" w:color="auto"/>
            </w:tcBorders>
          </w:tcPr>
          <w:p w:rsidR="00AE144F" w:rsidRPr="00E563F8" w:rsidRDefault="00AE144F" w:rsidP="0037476E">
            <w:pPr>
              <w:rPr>
                <w:szCs w:val="24"/>
              </w:rPr>
            </w:pPr>
          </w:p>
        </w:tc>
        <w:tc>
          <w:tcPr>
            <w:tcW w:w="887" w:type="dxa"/>
            <w:tcBorders>
              <w:bottom w:val="single" w:sz="4" w:space="0" w:color="auto"/>
            </w:tcBorders>
            <w:vAlign w:val="center"/>
          </w:tcPr>
          <w:p w:rsidR="00AE144F" w:rsidRPr="00E563F8" w:rsidRDefault="00AE144F" w:rsidP="0037476E">
            <w:pPr>
              <w:jc w:val="center"/>
              <w:rPr>
                <w:szCs w:val="24"/>
              </w:rPr>
            </w:pPr>
            <w:r w:rsidRPr="00E563F8">
              <w:rPr>
                <w:szCs w:val="24"/>
              </w:rPr>
              <w:t>5</w:t>
            </w:r>
          </w:p>
        </w:tc>
        <w:tc>
          <w:tcPr>
            <w:tcW w:w="4394" w:type="dxa"/>
            <w:tcBorders>
              <w:bottom w:val="single" w:sz="4" w:space="0" w:color="auto"/>
            </w:tcBorders>
            <w:vAlign w:val="center"/>
          </w:tcPr>
          <w:p w:rsidR="00AE144F" w:rsidRPr="00E563F8" w:rsidRDefault="00AE144F" w:rsidP="0037476E">
            <w:pPr>
              <w:rPr>
                <w:snapToGrid w:val="0"/>
                <w:szCs w:val="24"/>
              </w:rPr>
            </w:pPr>
            <w:r w:rsidRPr="00E563F8">
              <w:rPr>
                <w:snapToGrid w:val="0"/>
                <w:szCs w:val="24"/>
              </w:rPr>
              <w:t>отпуск не предоставляется</w:t>
            </w:r>
          </w:p>
        </w:tc>
      </w:tr>
      <w:tr w:rsidR="00AE144F" w:rsidRPr="00E563F8" w:rsidTr="0037476E">
        <w:trPr>
          <w:cantSplit/>
          <w:trHeight w:val="500"/>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На какой срок сотрудник может быть освобожден от занимаемой должности при проведении орган</w:t>
            </w:r>
            <w:r w:rsidRPr="00E563F8">
              <w:rPr>
                <w:szCs w:val="24"/>
              </w:rPr>
              <w:t>и</w:t>
            </w:r>
            <w:r w:rsidRPr="00E563F8">
              <w:rPr>
                <w:szCs w:val="24"/>
              </w:rPr>
              <w:t>зационно-штатных мероприятий?</w:t>
            </w:r>
          </w:p>
        </w:tc>
        <w:tc>
          <w:tcPr>
            <w:tcW w:w="887" w:type="dxa"/>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napToGrid w:val="0"/>
                <w:szCs w:val="24"/>
              </w:rPr>
            </w:pPr>
            <w:r w:rsidRPr="00E563F8">
              <w:rPr>
                <w:szCs w:val="24"/>
              </w:rPr>
              <w:t>не более 1 месяца</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napToGrid w:val="0"/>
                <w:szCs w:val="24"/>
              </w:rPr>
            </w:pPr>
            <w:r w:rsidRPr="00E563F8">
              <w:rPr>
                <w:szCs w:val="24"/>
              </w:rPr>
              <w:t>не более 2 месяцев</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не более 3 месяцев</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i/>
                <w:szCs w:val="24"/>
              </w:rPr>
            </w:pPr>
            <w:r w:rsidRPr="00E563F8">
              <w:rPr>
                <w:szCs w:val="24"/>
              </w:rPr>
              <w:t>не более 4 месяцев</w:t>
            </w:r>
          </w:p>
        </w:tc>
      </w:tr>
      <w:tr w:rsidR="00AE144F" w:rsidRPr="00E563F8" w:rsidTr="0037476E">
        <w:trPr>
          <w:cantSplit/>
          <w:trHeight w:val="50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napToGrid w:val="0"/>
                <w:szCs w:val="24"/>
              </w:rPr>
            </w:pPr>
            <w:r w:rsidRPr="00E563F8">
              <w:rPr>
                <w:snapToGrid w:val="0"/>
                <w:szCs w:val="24"/>
              </w:rPr>
              <w:t>срок не устанавливается</w:t>
            </w:r>
          </w:p>
        </w:tc>
      </w:tr>
      <w:tr w:rsidR="00AE144F" w:rsidRPr="00E563F8" w:rsidTr="0037476E">
        <w:trPr>
          <w:cantSplit/>
          <w:trHeight w:val="43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К какому виду рядового и начал</w:t>
            </w:r>
            <w:r w:rsidRPr="00E563F8">
              <w:rPr>
                <w:szCs w:val="24"/>
              </w:rPr>
              <w:t>ь</w:t>
            </w:r>
            <w:r w:rsidRPr="00E563F8">
              <w:rPr>
                <w:szCs w:val="24"/>
              </w:rPr>
              <w:t>ствующего состава относится сп</w:t>
            </w:r>
            <w:r w:rsidRPr="00E563F8">
              <w:rPr>
                <w:szCs w:val="24"/>
              </w:rPr>
              <w:t>е</w:t>
            </w:r>
            <w:r w:rsidRPr="00E563F8">
              <w:rPr>
                <w:szCs w:val="24"/>
              </w:rPr>
              <w:t>циальное звание «майор внутре</w:t>
            </w:r>
            <w:r w:rsidRPr="00E563F8">
              <w:rPr>
                <w:szCs w:val="24"/>
              </w:rPr>
              <w:t>н</w:t>
            </w:r>
            <w:r w:rsidRPr="00E563F8">
              <w:rPr>
                <w:szCs w:val="24"/>
              </w:rPr>
              <w:t>ней службы»?</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рядовой состав</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младший начальствующий состав</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i/>
                <w:szCs w:val="24"/>
              </w:rPr>
            </w:pPr>
            <w:r w:rsidRPr="00E563F8">
              <w:rPr>
                <w:szCs w:val="24"/>
              </w:rPr>
              <w:t>средний начальствующий состав</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старший начальствующий состав</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высший начальствующий состав</w:t>
            </w:r>
          </w:p>
        </w:tc>
      </w:tr>
      <w:tr w:rsidR="00AE144F" w:rsidRPr="00E563F8" w:rsidTr="0037476E">
        <w:trPr>
          <w:cantSplit/>
          <w:trHeight w:val="43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Какой продолжительности может быть установлен испытательный срок для лиц, впервые поступа</w:t>
            </w:r>
            <w:r w:rsidRPr="00E563F8">
              <w:rPr>
                <w:szCs w:val="24"/>
              </w:rPr>
              <w:t>ю</w:t>
            </w:r>
            <w:r w:rsidRPr="00E563F8">
              <w:rPr>
                <w:szCs w:val="24"/>
              </w:rPr>
              <w:t>щих на службу?</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i/>
                <w:szCs w:val="24"/>
              </w:rPr>
            </w:pPr>
            <w:r w:rsidRPr="00E563F8">
              <w:rPr>
                <w:szCs w:val="24"/>
              </w:rPr>
              <w:t>от 1 месяца до 3 месяцев</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от 3 месяцев до 6 месяцев</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от 3 месяцев до 1 года</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от 6 месяцев до 1 года</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не устанавливается</w:t>
            </w:r>
          </w:p>
        </w:tc>
      </w:tr>
      <w:tr w:rsidR="00AE144F" w:rsidRPr="00E563F8" w:rsidTr="0037476E">
        <w:trPr>
          <w:cantSplit/>
          <w:trHeight w:val="34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В каких случаях перемещения с</w:t>
            </w:r>
            <w:r w:rsidRPr="00E563F8">
              <w:rPr>
                <w:szCs w:val="24"/>
              </w:rPr>
              <w:t>о</w:t>
            </w:r>
            <w:r w:rsidRPr="00E563F8">
              <w:rPr>
                <w:szCs w:val="24"/>
              </w:rPr>
              <w:lastRenderedPageBreak/>
              <w:t>трудника на нижестоящую дол</w:t>
            </w:r>
            <w:r w:rsidRPr="00E563F8">
              <w:rPr>
                <w:szCs w:val="24"/>
              </w:rPr>
              <w:t>ж</w:t>
            </w:r>
            <w:r w:rsidRPr="00E563F8">
              <w:rPr>
                <w:szCs w:val="24"/>
              </w:rPr>
              <w:t>ность требуется его согласие?</w:t>
            </w:r>
          </w:p>
        </w:tc>
        <w:tc>
          <w:tcPr>
            <w:tcW w:w="887" w:type="dxa"/>
            <w:shd w:val="clear" w:color="auto" w:fill="auto"/>
            <w:vAlign w:val="center"/>
          </w:tcPr>
          <w:p w:rsidR="00AE144F" w:rsidRPr="00E563F8" w:rsidRDefault="00AE144F" w:rsidP="0037476E">
            <w:pPr>
              <w:jc w:val="center"/>
              <w:rPr>
                <w:szCs w:val="24"/>
              </w:rPr>
            </w:pPr>
            <w:r w:rsidRPr="00E563F8">
              <w:rPr>
                <w:szCs w:val="24"/>
              </w:rPr>
              <w:lastRenderedPageBreak/>
              <w:t>1</w:t>
            </w:r>
          </w:p>
        </w:tc>
        <w:tc>
          <w:tcPr>
            <w:tcW w:w="4394" w:type="dxa"/>
            <w:vAlign w:val="center"/>
          </w:tcPr>
          <w:p w:rsidR="00AE144F" w:rsidRPr="00E563F8" w:rsidRDefault="00AE144F" w:rsidP="0037476E">
            <w:pPr>
              <w:rPr>
                <w:szCs w:val="24"/>
              </w:rPr>
            </w:pPr>
            <w:r w:rsidRPr="00E563F8">
              <w:rPr>
                <w:szCs w:val="24"/>
              </w:rPr>
              <w:t>по состоянию здоровья</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в порядке дисциплинарного взыскания</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по сокращению штатов</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во всех перечисленных случаях</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согласие не требуется</w:t>
            </w:r>
          </w:p>
        </w:tc>
      </w:tr>
      <w:tr w:rsidR="00AE144F" w:rsidRPr="00E563F8" w:rsidTr="0037476E">
        <w:trPr>
          <w:cantSplit/>
          <w:trHeight w:val="34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Кем присваивается очередное сп</w:t>
            </w:r>
            <w:r w:rsidRPr="00E563F8">
              <w:rPr>
                <w:szCs w:val="24"/>
              </w:rPr>
              <w:t>е</w:t>
            </w:r>
            <w:r w:rsidRPr="00E563F8">
              <w:rPr>
                <w:szCs w:val="24"/>
              </w:rPr>
              <w:t>циальное звание «полковник вну</w:t>
            </w:r>
            <w:r w:rsidRPr="00E563F8">
              <w:rPr>
                <w:szCs w:val="24"/>
              </w:rPr>
              <w:t>т</w:t>
            </w:r>
            <w:r w:rsidRPr="00E563F8">
              <w:rPr>
                <w:szCs w:val="24"/>
              </w:rPr>
              <w:t>ренней службы»?</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начальником, которому такое право предоставлено</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начальником главного управления</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Министром по делам ГО, ЧС и ликв</w:t>
            </w:r>
            <w:r w:rsidRPr="00E563F8">
              <w:rPr>
                <w:szCs w:val="24"/>
              </w:rPr>
              <w:t>и</w:t>
            </w:r>
            <w:r w:rsidRPr="00E563F8">
              <w:rPr>
                <w:szCs w:val="24"/>
              </w:rPr>
              <w:t>дации последствий стихийных бедствий</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i/>
                <w:szCs w:val="24"/>
              </w:rPr>
            </w:pPr>
            <w:r w:rsidRPr="00E563F8">
              <w:rPr>
                <w:szCs w:val="24"/>
              </w:rPr>
              <w:t>Президентом РФ</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генералом</w:t>
            </w:r>
          </w:p>
        </w:tc>
      </w:tr>
      <w:tr w:rsidR="00AE144F" w:rsidRPr="00E563F8" w:rsidTr="0037476E">
        <w:trPr>
          <w:cantSplit/>
          <w:trHeight w:val="250"/>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Какой из перечисленных видов взыскания объявляется письменно?</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назначение вне очереди в наряд</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замечание</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выговор</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все перечисленные</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нет правильного ответа</w:t>
            </w:r>
          </w:p>
        </w:tc>
      </w:tr>
      <w:tr w:rsidR="00AE144F" w:rsidRPr="00E563F8" w:rsidTr="0037476E">
        <w:trPr>
          <w:cantSplit/>
          <w:trHeight w:val="250"/>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Что является основанием для увольнения сотрудника?</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достижение предельного возраста</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смерть (гибель) сотрудника</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смена гражданства</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все перечисленные пункты</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нет правильного ответа</w:t>
            </w:r>
          </w:p>
        </w:tc>
      </w:tr>
      <w:tr w:rsidR="00AE144F" w:rsidRPr="00E563F8" w:rsidTr="0037476E">
        <w:trPr>
          <w:cantSplit/>
          <w:trHeight w:val="43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До истечения какого срока должно быть наложено дисциплинарное взыскание в случаях проведения служебной проверки?</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в течение одного дня</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до истечения 7 суток</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до истечения 10 суток</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не позднее одного месяца</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срок не устанавливается</w:t>
            </w:r>
          </w:p>
        </w:tc>
      </w:tr>
      <w:tr w:rsidR="00AE144F" w:rsidRPr="00E563F8" w:rsidTr="0037476E">
        <w:trPr>
          <w:cantSplit/>
          <w:trHeight w:val="52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Кем производится снижение в сп</w:t>
            </w:r>
            <w:r w:rsidRPr="00E563F8">
              <w:rPr>
                <w:szCs w:val="24"/>
              </w:rPr>
              <w:t>е</w:t>
            </w:r>
            <w:r w:rsidRPr="00E563F8">
              <w:rPr>
                <w:szCs w:val="24"/>
              </w:rPr>
              <w:t>циальном звании на одну ступень сотрудников, имеющих звания среднего и старшего начальству</w:t>
            </w:r>
            <w:r w:rsidRPr="00E563F8">
              <w:rPr>
                <w:szCs w:val="24"/>
              </w:rPr>
              <w:t>ю</w:t>
            </w:r>
            <w:r w:rsidRPr="00E563F8">
              <w:rPr>
                <w:szCs w:val="24"/>
              </w:rPr>
              <w:t>щего состава?</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Президентом РФ</w:t>
            </w:r>
          </w:p>
        </w:tc>
      </w:tr>
      <w:tr w:rsidR="00AE144F" w:rsidRPr="00E563F8" w:rsidTr="0037476E">
        <w:trPr>
          <w:cantSplit/>
          <w:trHeight w:val="52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Министром по делам ГО, ЧС и ликв</w:t>
            </w:r>
            <w:r w:rsidRPr="00E563F8">
              <w:rPr>
                <w:szCs w:val="24"/>
              </w:rPr>
              <w:t>и</w:t>
            </w:r>
            <w:r w:rsidRPr="00E563F8">
              <w:rPr>
                <w:szCs w:val="24"/>
              </w:rPr>
              <w:t>дации последствий стихийных бедствий</w:t>
            </w:r>
          </w:p>
        </w:tc>
      </w:tr>
      <w:tr w:rsidR="00AE144F" w:rsidRPr="00E563F8" w:rsidTr="0037476E">
        <w:trPr>
          <w:cantSplit/>
          <w:trHeight w:val="52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начальником главного управления</w:t>
            </w:r>
          </w:p>
        </w:tc>
      </w:tr>
      <w:tr w:rsidR="00AE144F" w:rsidRPr="00E563F8" w:rsidTr="0037476E">
        <w:trPr>
          <w:cantSplit/>
          <w:trHeight w:val="52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непосредственным начальником</w:t>
            </w:r>
          </w:p>
        </w:tc>
      </w:tr>
      <w:tr w:rsidR="00AE144F" w:rsidRPr="00E563F8" w:rsidTr="0037476E">
        <w:trPr>
          <w:cantSplit/>
          <w:trHeight w:val="52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начальником, которому такое право предоставлено</w:t>
            </w:r>
          </w:p>
        </w:tc>
      </w:tr>
      <w:tr w:rsidR="00AE144F" w:rsidRPr="00E563F8" w:rsidTr="0037476E">
        <w:trPr>
          <w:cantSplit/>
          <w:trHeight w:val="43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Какова продолжительность допо</w:t>
            </w:r>
            <w:r w:rsidRPr="00E563F8">
              <w:rPr>
                <w:szCs w:val="24"/>
              </w:rPr>
              <w:t>л</w:t>
            </w:r>
            <w:r w:rsidRPr="00E563F8">
              <w:rPr>
                <w:szCs w:val="24"/>
              </w:rPr>
              <w:t>нительного отпуска сотрудника, имеющего стаж службы 18 лет?</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45 календарных дней</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40 календарных дней</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15 календарных дней</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13 календарных дней</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10 календарных дней</w:t>
            </w:r>
          </w:p>
        </w:tc>
      </w:tr>
      <w:tr w:rsidR="00AE144F" w:rsidRPr="00E563F8" w:rsidTr="0037476E">
        <w:trPr>
          <w:cantSplit/>
          <w:trHeight w:val="43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Кому из сотрудников при увольн</w:t>
            </w:r>
            <w:r w:rsidRPr="00E563F8">
              <w:rPr>
                <w:szCs w:val="24"/>
              </w:rPr>
              <w:t>е</w:t>
            </w:r>
            <w:r w:rsidRPr="00E563F8">
              <w:rPr>
                <w:szCs w:val="24"/>
              </w:rPr>
              <w:t>нии с правом на пенсию разрешае</w:t>
            </w:r>
            <w:r w:rsidRPr="00E563F8">
              <w:rPr>
                <w:szCs w:val="24"/>
              </w:rPr>
              <w:t>т</w:t>
            </w:r>
            <w:r w:rsidRPr="00E563F8">
              <w:rPr>
                <w:szCs w:val="24"/>
              </w:rPr>
              <w:t>ся ношение форменной одежды?</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имеющим специальные звания средн</w:t>
            </w:r>
            <w:r w:rsidRPr="00E563F8">
              <w:rPr>
                <w:szCs w:val="24"/>
              </w:rPr>
              <w:t>е</w:t>
            </w:r>
            <w:r w:rsidRPr="00E563F8">
              <w:rPr>
                <w:szCs w:val="24"/>
              </w:rPr>
              <w:t>го, старшего и высшего начальству</w:t>
            </w:r>
            <w:r w:rsidRPr="00E563F8">
              <w:rPr>
                <w:szCs w:val="24"/>
              </w:rPr>
              <w:t>ю</w:t>
            </w:r>
            <w:r w:rsidRPr="00E563F8">
              <w:rPr>
                <w:szCs w:val="24"/>
              </w:rPr>
              <w:t>щего состава</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имеющим специальные звания старшего и высшего начальствующего состава</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только имеющим специальные звания высшего начальствующего состава</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всем сотрудникам</w:t>
            </w:r>
          </w:p>
        </w:tc>
      </w:tr>
      <w:tr w:rsidR="00AE144F" w:rsidRPr="00E563F8" w:rsidTr="0037476E">
        <w:trPr>
          <w:cantSplit/>
          <w:trHeight w:val="43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никому не разрешается</w:t>
            </w:r>
          </w:p>
        </w:tc>
      </w:tr>
      <w:tr w:rsidR="00AE144F" w:rsidRPr="00E563F8" w:rsidTr="0037476E">
        <w:trPr>
          <w:cantSplit/>
          <w:trHeight w:val="34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Какой продолжительности пред</w:t>
            </w:r>
            <w:r w:rsidRPr="00E563F8">
              <w:rPr>
                <w:szCs w:val="24"/>
              </w:rPr>
              <w:t>о</w:t>
            </w:r>
            <w:r w:rsidRPr="00E563F8">
              <w:rPr>
                <w:szCs w:val="24"/>
              </w:rPr>
              <w:t>ставляется очередной ежегодный отпуск сотрудникам?</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28 календарных дней</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30 календарных дней</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i/>
                <w:szCs w:val="24"/>
              </w:rPr>
            </w:pPr>
            <w:r w:rsidRPr="00E563F8">
              <w:rPr>
                <w:szCs w:val="24"/>
              </w:rPr>
              <w:t>40 календарных дней</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i/>
                <w:szCs w:val="24"/>
              </w:rPr>
            </w:pPr>
            <w:r w:rsidRPr="00E563F8">
              <w:rPr>
                <w:szCs w:val="24"/>
              </w:rPr>
              <w:t>45 календарных дней</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65 календарных дней</w:t>
            </w:r>
          </w:p>
        </w:tc>
      </w:tr>
      <w:tr w:rsidR="00AE144F" w:rsidRPr="00E563F8" w:rsidTr="0037476E">
        <w:trPr>
          <w:cantSplit/>
          <w:trHeight w:val="250"/>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Что является основной составля</w:t>
            </w:r>
            <w:r w:rsidRPr="00E563F8">
              <w:rPr>
                <w:szCs w:val="24"/>
              </w:rPr>
              <w:t>ю</w:t>
            </w:r>
            <w:r w:rsidRPr="00E563F8">
              <w:rPr>
                <w:szCs w:val="24"/>
              </w:rPr>
              <w:t>щей денежного довольствия с</w:t>
            </w:r>
            <w:r w:rsidRPr="00E563F8">
              <w:rPr>
                <w:szCs w:val="24"/>
              </w:rPr>
              <w:t>о</w:t>
            </w:r>
            <w:r w:rsidRPr="00E563F8">
              <w:rPr>
                <w:szCs w:val="24"/>
              </w:rPr>
              <w:t>трудников?</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оклад по занимаемой должности</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оклад по специальному званию</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оклад денежного содержания</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надбавки и премии</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все перечисленные варианты</w:t>
            </w:r>
          </w:p>
        </w:tc>
      </w:tr>
      <w:tr w:rsidR="00AE144F" w:rsidRPr="00E563F8" w:rsidTr="0037476E">
        <w:trPr>
          <w:cantSplit/>
          <w:trHeight w:val="250"/>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Для какого специального звания установлен срок выслуги 5 лет?</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старшина внутренней службы</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i/>
                <w:szCs w:val="24"/>
              </w:rPr>
            </w:pPr>
            <w:r w:rsidRPr="00E563F8">
              <w:rPr>
                <w:szCs w:val="24"/>
              </w:rPr>
              <w:t>старший прапорщик внутренней слу</w:t>
            </w:r>
            <w:r w:rsidRPr="00E563F8">
              <w:rPr>
                <w:szCs w:val="24"/>
              </w:rPr>
              <w:t>ж</w:t>
            </w:r>
            <w:r w:rsidRPr="00E563F8">
              <w:rPr>
                <w:szCs w:val="24"/>
              </w:rPr>
              <w:t>бы</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подполковник внутренней службы</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полковник внутренней службы</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для всех перечисленных званий</w:t>
            </w:r>
          </w:p>
        </w:tc>
      </w:tr>
      <w:tr w:rsidR="00AE144F" w:rsidRPr="00E563F8" w:rsidTr="0037476E">
        <w:trPr>
          <w:cantSplit/>
          <w:trHeight w:val="250"/>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В каких случаях сотрудники и</w:t>
            </w:r>
            <w:r w:rsidRPr="00E563F8">
              <w:rPr>
                <w:szCs w:val="24"/>
              </w:rPr>
              <w:t>с</w:t>
            </w:r>
            <w:r w:rsidRPr="00E563F8">
              <w:rPr>
                <w:szCs w:val="24"/>
              </w:rPr>
              <w:t>ключаются из списков личного с</w:t>
            </w:r>
            <w:r w:rsidRPr="00E563F8">
              <w:rPr>
                <w:szCs w:val="24"/>
              </w:rPr>
              <w:t>о</w:t>
            </w:r>
            <w:r w:rsidRPr="00E563F8">
              <w:rPr>
                <w:szCs w:val="24"/>
              </w:rPr>
              <w:t>става?</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при сокращении штатов</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за грубое либо систематическое нар</w:t>
            </w:r>
            <w:r w:rsidRPr="00E563F8">
              <w:rPr>
                <w:szCs w:val="24"/>
              </w:rPr>
              <w:t>у</w:t>
            </w:r>
            <w:r w:rsidRPr="00E563F8">
              <w:rPr>
                <w:szCs w:val="24"/>
              </w:rPr>
              <w:t>шение дисциплины</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при достижении предельного возраста</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при лишении специального звания</w:t>
            </w:r>
          </w:p>
        </w:tc>
      </w:tr>
      <w:tr w:rsidR="00AE144F" w:rsidRPr="00E563F8" w:rsidTr="0037476E">
        <w:trPr>
          <w:cantSplit/>
          <w:trHeight w:val="250"/>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во всех перечисленных случаях</w:t>
            </w:r>
          </w:p>
        </w:tc>
      </w:tr>
      <w:tr w:rsidR="00AE144F" w:rsidRPr="00E563F8" w:rsidTr="0037476E">
        <w:trPr>
          <w:cantSplit/>
          <w:trHeight w:val="345"/>
        </w:trPr>
        <w:tc>
          <w:tcPr>
            <w:tcW w:w="567" w:type="dxa"/>
            <w:vMerge w:val="restart"/>
          </w:tcPr>
          <w:p w:rsidR="00AE144F" w:rsidRPr="00E563F8" w:rsidRDefault="00AE144F" w:rsidP="00FD47B4">
            <w:pPr>
              <w:numPr>
                <w:ilvl w:val="0"/>
                <w:numId w:val="132"/>
              </w:numPr>
              <w:ind w:left="0" w:firstLine="0"/>
              <w:jc w:val="center"/>
              <w:rPr>
                <w:szCs w:val="24"/>
              </w:rPr>
            </w:pPr>
          </w:p>
        </w:tc>
        <w:tc>
          <w:tcPr>
            <w:tcW w:w="3933" w:type="dxa"/>
            <w:vMerge w:val="restart"/>
          </w:tcPr>
          <w:p w:rsidR="00AE144F" w:rsidRPr="00E563F8" w:rsidRDefault="00AE144F" w:rsidP="0037476E">
            <w:pPr>
              <w:rPr>
                <w:szCs w:val="24"/>
              </w:rPr>
            </w:pPr>
            <w:r w:rsidRPr="00E563F8">
              <w:rPr>
                <w:szCs w:val="24"/>
              </w:rPr>
              <w:t>Какой продолжительности пред</w:t>
            </w:r>
            <w:r w:rsidRPr="00E563F8">
              <w:rPr>
                <w:szCs w:val="24"/>
              </w:rPr>
              <w:t>о</w:t>
            </w:r>
            <w:r w:rsidRPr="00E563F8">
              <w:rPr>
                <w:szCs w:val="24"/>
              </w:rPr>
              <w:t>ставляется краткосрочный отпуск сотрудникам?</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до 5 календарных дней</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до 7 календарных дней</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до 10 календарных дней</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до 15 календарных дней</w:t>
            </w:r>
          </w:p>
        </w:tc>
      </w:tr>
      <w:tr w:rsidR="00AE144F" w:rsidRPr="00E563F8" w:rsidTr="0037476E">
        <w:trPr>
          <w:cantSplit/>
          <w:trHeight w:val="345"/>
        </w:trPr>
        <w:tc>
          <w:tcPr>
            <w:tcW w:w="567" w:type="dxa"/>
            <w:vMerge/>
          </w:tcPr>
          <w:p w:rsidR="00AE144F" w:rsidRPr="00E563F8" w:rsidRDefault="00AE144F" w:rsidP="00FD47B4">
            <w:pPr>
              <w:numPr>
                <w:ilvl w:val="0"/>
                <w:numId w:val="132"/>
              </w:numPr>
              <w:ind w:left="0" w:firstLine="0"/>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любой продолжительности</w:t>
            </w:r>
          </w:p>
        </w:tc>
      </w:tr>
      <w:tr w:rsidR="00AE144F" w:rsidRPr="00E563F8" w:rsidTr="0037476E">
        <w:trPr>
          <w:cantSplit/>
          <w:trHeight w:val="185"/>
        </w:trPr>
        <w:tc>
          <w:tcPr>
            <w:tcW w:w="567" w:type="dxa"/>
            <w:vMerge w:val="restart"/>
          </w:tcPr>
          <w:p w:rsidR="00AE144F" w:rsidRPr="00E563F8" w:rsidRDefault="00AE144F" w:rsidP="0037476E">
            <w:pPr>
              <w:jc w:val="center"/>
              <w:rPr>
                <w:szCs w:val="24"/>
              </w:rPr>
            </w:pPr>
            <w:r w:rsidRPr="00E563F8">
              <w:rPr>
                <w:szCs w:val="24"/>
              </w:rPr>
              <w:t>36</w:t>
            </w:r>
          </w:p>
          <w:p w:rsidR="00AE144F" w:rsidRPr="00E563F8" w:rsidRDefault="00AE144F" w:rsidP="0037476E">
            <w:pPr>
              <w:jc w:val="center"/>
              <w:rPr>
                <w:szCs w:val="24"/>
              </w:rPr>
            </w:pPr>
          </w:p>
        </w:tc>
        <w:tc>
          <w:tcPr>
            <w:tcW w:w="3933" w:type="dxa"/>
            <w:vMerge w:val="restart"/>
          </w:tcPr>
          <w:p w:rsidR="00AE144F" w:rsidRPr="00E563F8" w:rsidRDefault="00AE144F" w:rsidP="0037476E">
            <w:pPr>
              <w:rPr>
                <w:szCs w:val="24"/>
              </w:rPr>
            </w:pPr>
            <w:r w:rsidRPr="00E563F8">
              <w:rPr>
                <w:szCs w:val="24"/>
              </w:rPr>
              <w:t>Кому оплачивается стоимость пр</w:t>
            </w:r>
            <w:r w:rsidRPr="00E563F8">
              <w:rPr>
                <w:szCs w:val="24"/>
              </w:rPr>
              <w:t>о</w:t>
            </w:r>
            <w:r w:rsidRPr="00E563F8">
              <w:rPr>
                <w:szCs w:val="24"/>
              </w:rPr>
              <w:t>езда к месту проведения очередн</w:t>
            </w:r>
            <w:r w:rsidRPr="00E563F8">
              <w:rPr>
                <w:szCs w:val="24"/>
              </w:rPr>
              <w:t>о</w:t>
            </w:r>
            <w:r w:rsidRPr="00E563F8">
              <w:rPr>
                <w:szCs w:val="24"/>
              </w:rPr>
              <w:t>го ежегодного отпуска и обратно?</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только сотруднику</w:t>
            </w:r>
          </w:p>
        </w:tc>
      </w:tr>
      <w:tr w:rsidR="00AE144F" w:rsidRPr="00E563F8" w:rsidTr="0037476E">
        <w:trPr>
          <w:cantSplit/>
          <w:trHeight w:val="18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сотруднику и одному из его близких родственников</w:t>
            </w:r>
          </w:p>
        </w:tc>
      </w:tr>
      <w:tr w:rsidR="00AE144F" w:rsidRPr="00E563F8" w:rsidTr="0037476E">
        <w:trPr>
          <w:cantSplit/>
          <w:trHeight w:val="18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сотруднику и его жене (мужу)</w:t>
            </w:r>
          </w:p>
        </w:tc>
      </w:tr>
      <w:tr w:rsidR="00AE144F" w:rsidRPr="00E563F8" w:rsidTr="0037476E">
        <w:trPr>
          <w:cantSplit/>
          <w:trHeight w:val="18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сотруднику и одному из членов его с</w:t>
            </w:r>
            <w:r w:rsidRPr="00E563F8">
              <w:rPr>
                <w:szCs w:val="24"/>
              </w:rPr>
              <w:t>е</w:t>
            </w:r>
            <w:r w:rsidRPr="00E563F8">
              <w:rPr>
                <w:szCs w:val="24"/>
              </w:rPr>
              <w:t>мьи</w:t>
            </w:r>
          </w:p>
        </w:tc>
      </w:tr>
      <w:tr w:rsidR="00AE144F" w:rsidRPr="00E563F8" w:rsidTr="0037476E">
        <w:trPr>
          <w:cantSplit/>
          <w:trHeight w:val="18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все варианты правильные</w:t>
            </w:r>
          </w:p>
        </w:tc>
      </w:tr>
      <w:tr w:rsidR="00AE144F" w:rsidRPr="00E563F8" w:rsidTr="0037476E">
        <w:trPr>
          <w:cantSplit/>
          <w:trHeight w:val="345"/>
        </w:trPr>
        <w:tc>
          <w:tcPr>
            <w:tcW w:w="567" w:type="dxa"/>
            <w:vMerge w:val="restart"/>
          </w:tcPr>
          <w:p w:rsidR="00AE144F" w:rsidRPr="00E563F8" w:rsidRDefault="00AE144F" w:rsidP="0037476E">
            <w:pPr>
              <w:jc w:val="center"/>
              <w:rPr>
                <w:szCs w:val="24"/>
              </w:rPr>
            </w:pPr>
            <w:r w:rsidRPr="00E563F8">
              <w:rPr>
                <w:szCs w:val="24"/>
              </w:rPr>
              <w:t>37</w:t>
            </w:r>
          </w:p>
        </w:tc>
        <w:tc>
          <w:tcPr>
            <w:tcW w:w="3933" w:type="dxa"/>
            <w:vMerge w:val="restart"/>
          </w:tcPr>
          <w:p w:rsidR="00AE144F" w:rsidRPr="00E563F8" w:rsidRDefault="00AE144F" w:rsidP="0037476E">
            <w:pPr>
              <w:rPr>
                <w:szCs w:val="24"/>
              </w:rPr>
            </w:pPr>
            <w:r w:rsidRPr="00E563F8">
              <w:rPr>
                <w:szCs w:val="24"/>
              </w:rPr>
              <w:t>В каких случаях аттестация с</w:t>
            </w:r>
            <w:r w:rsidRPr="00E563F8">
              <w:rPr>
                <w:szCs w:val="24"/>
              </w:rPr>
              <w:t>о</w:t>
            </w:r>
            <w:r w:rsidRPr="00E563F8">
              <w:rPr>
                <w:szCs w:val="24"/>
              </w:rPr>
              <w:t>трудника может быть перенесена на другое время?</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в случае отсутствия сотрудника по ув</w:t>
            </w:r>
            <w:r w:rsidRPr="00E563F8">
              <w:rPr>
                <w:szCs w:val="24"/>
              </w:rPr>
              <w:t>а</w:t>
            </w:r>
            <w:r w:rsidRPr="00E563F8">
              <w:rPr>
                <w:szCs w:val="24"/>
              </w:rPr>
              <w:t>жительной причине</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в случае отсутствия сотрудника по н</w:t>
            </w:r>
            <w:r w:rsidRPr="00E563F8">
              <w:rPr>
                <w:szCs w:val="24"/>
              </w:rPr>
              <w:t>е</w:t>
            </w:r>
            <w:r w:rsidRPr="00E563F8">
              <w:rPr>
                <w:szCs w:val="24"/>
              </w:rPr>
              <w:t>уважительной причине</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переносится в любом случае</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аттестация не переносится</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нет правильного ответа</w:t>
            </w:r>
          </w:p>
        </w:tc>
      </w:tr>
      <w:tr w:rsidR="00AE144F" w:rsidRPr="00E563F8" w:rsidTr="0037476E">
        <w:trPr>
          <w:cantSplit/>
          <w:trHeight w:val="345"/>
        </w:trPr>
        <w:tc>
          <w:tcPr>
            <w:tcW w:w="567" w:type="dxa"/>
            <w:vMerge w:val="restart"/>
          </w:tcPr>
          <w:p w:rsidR="00AE144F" w:rsidRPr="00E563F8" w:rsidRDefault="00AE144F" w:rsidP="0037476E">
            <w:pPr>
              <w:jc w:val="center"/>
              <w:rPr>
                <w:szCs w:val="24"/>
              </w:rPr>
            </w:pPr>
            <w:r w:rsidRPr="00E563F8">
              <w:rPr>
                <w:szCs w:val="24"/>
              </w:rPr>
              <w:t>38</w:t>
            </w:r>
          </w:p>
        </w:tc>
        <w:tc>
          <w:tcPr>
            <w:tcW w:w="3933" w:type="dxa"/>
            <w:vMerge w:val="restart"/>
          </w:tcPr>
          <w:p w:rsidR="00AE144F" w:rsidRPr="00E563F8" w:rsidRDefault="00AE144F" w:rsidP="0037476E">
            <w:pPr>
              <w:rPr>
                <w:szCs w:val="24"/>
              </w:rPr>
            </w:pPr>
            <w:r w:rsidRPr="00E563F8">
              <w:rPr>
                <w:szCs w:val="24"/>
              </w:rPr>
              <w:t>Могут ли быть приняты на службу кандидаты, у которых родственн</w:t>
            </w:r>
            <w:r w:rsidRPr="00E563F8">
              <w:rPr>
                <w:szCs w:val="24"/>
              </w:rPr>
              <w:t>и</w:t>
            </w:r>
            <w:r w:rsidRPr="00E563F8">
              <w:rPr>
                <w:szCs w:val="24"/>
              </w:rPr>
              <w:t>ки имели или имеют судимость?</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могут</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не могут</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могут с определенными ограничениями</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могут, если прошел срок давности</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нет правильного ответа</w:t>
            </w:r>
          </w:p>
        </w:tc>
      </w:tr>
      <w:tr w:rsidR="00AE144F" w:rsidRPr="00E563F8" w:rsidTr="0037476E">
        <w:trPr>
          <w:cantSplit/>
          <w:trHeight w:val="345"/>
        </w:trPr>
        <w:tc>
          <w:tcPr>
            <w:tcW w:w="567" w:type="dxa"/>
            <w:vMerge w:val="restart"/>
          </w:tcPr>
          <w:p w:rsidR="00AE144F" w:rsidRPr="00E563F8" w:rsidRDefault="00AE144F" w:rsidP="0037476E">
            <w:pPr>
              <w:jc w:val="center"/>
              <w:rPr>
                <w:szCs w:val="24"/>
              </w:rPr>
            </w:pPr>
            <w:r w:rsidRPr="00E563F8">
              <w:rPr>
                <w:szCs w:val="24"/>
              </w:rPr>
              <w:t>39</w:t>
            </w:r>
          </w:p>
        </w:tc>
        <w:tc>
          <w:tcPr>
            <w:tcW w:w="3933" w:type="dxa"/>
            <w:vMerge w:val="restart"/>
          </w:tcPr>
          <w:p w:rsidR="00AE144F" w:rsidRPr="00E563F8" w:rsidRDefault="00AE144F" w:rsidP="0037476E">
            <w:pPr>
              <w:rPr>
                <w:szCs w:val="24"/>
              </w:rPr>
            </w:pPr>
            <w:r w:rsidRPr="00E563F8">
              <w:rPr>
                <w:szCs w:val="24"/>
              </w:rPr>
              <w:t>На какой срок сотрудник может быть назначен исполняющим об</w:t>
            </w:r>
            <w:r w:rsidRPr="00E563F8">
              <w:rPr>
                <w:szCs w:val="24"/>
              </w:rPr>
              <w:t>я</w:t>
            </w:r>
            <w:r w:rsidRPr="00E563F8">
              <w:rPr>
                <w:szCs w:val="24"/>
              </w:rPr>
              <w:t>занности по вакантной должности?</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до 4 месяцев</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до 3 месяцев</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до 2 месяцев</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до 1 месяца</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на любой срок</w:t>
            </w:r>
          </w:p>
        </w:tc>
      </w:tr>
      <w:tr w:rsidR="00AE144F" w:rsidRPr="00E563F8" w:rsidTr="0037476E">
        <w:trPr>
          <w:cantSplit/>
          <w:trHeight w:val="250"/>
        </w:trPr>
        <w:tc>
          <w:tcPr>
            <w:tcW w:w="567" w:type="dxa"/>
            <w:vMerge w:val="restart"/>
          </w:tcPr>
          <w:p w:rsidR="00AE144F" w:rsidRPr="00E563F8" w:rsidRDefault="00AE144F" w:rsidP="0037476E">
            <w:pPr>
              <w:jc w:val="center"/>
              <w:rPr>
                <w:szCs w:val="24"/>
              </w:rPr>
            </w:pPr>
            <w:r w:rsidRPr="00E563F8">
              <w:rPr>
                <w:szCs w:val="24"/>
              </w:rPr>
              <w:t>40</w:t>
            </w:r>
          </w:p>
        </w:tc>
        <w:tc>
          <w:tcPr>
            <w:tcW w:w="3933" w:type="dxa"/>
            <w:vMerge w:val="restart"/>
          </w:tcPr>
          <w:p w:rsidR="00AE144F" w:rsidRPr="00E563F8" w:rsidRDefault="00AE144F" w:rsidP="0037476E">
            <w:pPr>
              <w:rPr>
                <w:szCs w:val="24"/>
              </w:rPr>
            </w:pPr>
            <w:r w:rsidRPr="00E563F8">
              <w:rPr>
                <w:szCs w:val="24"/>
              </w:rPr>
              <w:t>С какого возраста лицо может быть принято на службу?</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с 18 лет</w:t>
            </w:r>
          </w:p>
        </w:tc>
      </w:tr>
      <w:tr w:rsidR="00AE144F" w:rsidRPr="00E563F8" w:rsidTr="0037476E">
        <w:trPr>
          <w:cantSplit/>
          <w:trHeight w:val="250"/>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в учебные заведения – не достигшие 18 лет, имеющие среднее образование</w:t>
            </w:r>
          </w:p>
        </w:tc>
      </w:tr>
      <w:tr w:rsidR="00AE144F" w:rsidRPr="00E563F8" w:rsidTr="0037476E">
        <w:trPr>
          <w:cantSplit/>
          <w:trHeight w:val="250"/>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после армии</w:t>
            </w:r>
          </w:p>
        </w:tc>
      </w:tr>
      <w:tr w:rsidR="00AE144F" w:rsidRPr="00E563F8" w:rsidTr="0037476E">
        <w:trPr>
          <w:cantSplit/>
          <w:trHeight w:val="250"/>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пункты 1 и 2</w:t>
            </w:r>
          </w:p>
        </w:tc>
      </w:tr>
      <w:tr w:rsidR="00AE144F" w:rsidRPr="00E563F8" w:rsidTr="0037476E">
        <w:trPr>
          <w:cantSplit/>
          <w:trHeight w:val="250"/>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пункты 2 и 3</w:t>
            </w:r>
          </w:p>
        </w:tc>
      </w:tr>
      <w:tr w:rsidR="00AE144F" w:rsidRPr="00E563F8" w:rsidTr="0037476E">
        <w:trPr>
          <w:cantSplit/>
          <w:trHeight w:val="525"/>
        </w:trPr>
        <w:tc>
          <w:tcPr>
            <w:tcW w:w="567" w:type="dxa"/>
            <w:vMerge w:val="restart"/>
          </w:tcPr>
          <w:p w:rsidR="00AE144F" w:rsidRPr="00E563F8" w:rsidRDefault="00AE144F" w:rsidP="0037476E">
            <w:pPr>
              <w:jc w:val="center"/>
              <w:rPr>
                <w:szCs w:val="24"/>
              </w:rPr>
            </w:pPr>
            <w:r w:rsidRPr="00E563F8">
              <w:rPr>
                <w:szCs w:val="24"/>
              </w:rPr>
              <w:t>41</w:t>
            </w:r>
          </w:p>
        </w:tc>
        <w:tc>
          <w:tcPr>
            <w:tcW w:w="3933" w:type="dxa"/>
            <w:vMerge w:val="restart"/>
          </w:tcPr>
          <w:p w:rsidR="00AE144F" w:rsidRPr="00E563F8" w:rsidRDefault="00AE144F" w:rsidP="0037476E">
            <w:pPr>
              <w:rPr>
                <w:szCs w:val="24"/>
              </w:rPr>
            </w:pPr>
            <w:r w:rsidRPr="00E563F8">
              <w:rPr>
                <w:szCs w:val="24"/>
              </w:rPr>
              <w:t>На какой срок заключается ко</w:t>
            </w:r>
            <w:r w:rsidRPr="00E563F8">
              <w:rPr>
                <w:szCs w:val="24"/>
              </w:rPr>
              <w:t>н</w:t>
            </w:r>
            <w:r w:rsidRPr="00E563F8">
              <w:rPr>
                <w:szCs w:val="24"/>
              </w:rPr>
              <w:t>тракт с гражданами, назначенными на должности рядового и младшего начальствующего состава?</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на 1 год</w:t>
            </w:r>
          </w:p>
        </w:tc>
      </w:tr>
      <w:tr w:rsidR="00AE144F" w:rsidRPr="00E563F8" w:rsidTr="0037476E">
        <w:trPr>
          <w:cantSplit/>
          <w:trHeight w:val="52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на 2 года</w:t>
            </w:r>
          </w:p>
        </w:tc>
      </w:tr>
      <w:tr w:rsidR="00AE144F" w:rsidRPr="00E563F8" w:rsidTr="0037476E">
        <w:trPr>
          <w:cantSplit/>
          <w:trHeight w:val="52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на 3 года</w:t>
            </w:r>
          </w:p>
        </w:tc>
      </w:tr>
      <w:tr w:rsidR="00AE144F" w:rsidRPr="00E563F8" w:rsidTr="0037476E">
        <w:trPr>
          <w:cantSplit/>
          <w:trHeight w:val="52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i/>
                <w:szCs w:val="24"/>
              </w:rPr>
            </w:pPr>
            <w:r w:rsidRPr="00E563F8">
              <w:rPr>
                <w:szCs w:val="24"/>
              </w:rPr>
              <w:t>на 5 лет</w:t>
            </w:r>
          </w:p>
        </w:tc>
      </w:tr>
      <w:tr w:rsidR="00AE144F" w:rsidRPr="00E563F8" w:rsidTr="0037476E">
        <w:trPr>
          <w:cantSplit/>
          <w:trHeight w:val="52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не устанавливается</w:t>
            </w:r>
          </w:p>
        </w:tc>
      </w:tr>
      <w:tr w:rsidR="00AE144F" w:rsidRPr="00E563F8" w:rsidTr="0037476E">
        <w:trPr>
          <w:cantSplit/>
          <w:trHeight w:val="345"/>
        </w:trPr>
        <w:tc>
          <w:tcPr>
            <w:tcW w:w="567" w:type="dxa"/>
            <w:vMerge w:val="restart"/>
          </w:tcPr>
          <w:p w:rsidR="00AE144F" w:rsidRPr="00E563F8" w:rsidRDefault="00AE144F" w:rsidP="0037476E">
            <w:pPr>
              <w:jc w:val="center"/>
              <w:rPr>
                <w:szCs w:val="24"/>
              </w:rPr>
            </w:pPr>
            <w:r w:rsidRPr="00E563F8">
              <w:rPr>
                <w:szCs w:val="24"/>
              </w:rPr>
              <w:t>42</w:t>
            </w:r>
          </w:p>
        </w:tc>
        <w:tc>
          <w:tcPr>
            <w:tcW w:w="3933" w:type="dxa"/>
            <w:vMerge w:val="restart"/>
          </w:tcPr>
          <w:p w:rsidR="00AE144F" w:rsidRPr="00E563F8" w:rsidRDefault="00AE144F" w:rsidP="0037476E">
            <w:pPr>
              <w:rPr>
                <w:szCs w:val="24"/>
              </w:rPr>
            </w:pPr>
            <w:r w:rsidRPr="00E563F8">
              <w:rPr>
                <w:szCs w:val="24"/>
              </w:rPr>
              <w:t>Какой срок выслуги в специальном звании «лейтенант внутренней службы»?</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i/>
                <w:szCs w:val="24"/>
              </w:rPr>
            </w:pPr>
            <w:r w:rsidRPr="00E563F8">
              <w:rPr>
                <w:szCs w:val="24"/>
              </w:rPr>
              <w:t>один год</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два года</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три года</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не устанавливается</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возможны все варианты</w:t>
            </w:r>
          </w:p>
        </w:tc>
      </w:tr>
      <w:tr w:rsidR="00AE144F" w:rsidRPr="00E563F8" w:rsidTr="0037476E">
        <w:trPr>
          <w:cantSplit/>
          <w:trHeight w:val="345"/>
        </w:trPr>
        <w:tc>
          <w:tcPr>
            <w:tcW w:w="567" w:type="dxa"/>
            <w:vMerge w:val="restart"/>
          </w:tcPr>
          <w:p w:rsidR="00AE144F" w:rsidRPr="00E563F8" w:rsidRDefault="00AE144F" w:rsidP="0037476E">
            <w:pPr>
              <w:jc w:val="center"/>
              <w:rPr>
                <w:szCs w:val="24"/>
              </w:rPr>
            </w:pPr>
            <w:r w:rsidRPr="00E563F8">
              <w:rPr>
                <w:szCs w:val="24"/>
              </w:rPr>
              <w:t>43</w:t>
            </w:r>
          </w:p>
        </w:tc>
        <w:tc>
          <w:tcPr>
            <w:tcW w:w="3933" w:type="dxa"/>
            <w:vMerge w:val="restart"/>
          </w:tcPr>
          <w:p w:rsidR="00AE144F" w:rsidRPr="00E563F8" w:rsidRDefault="00AE144F" w:rsidP="0037476E">
            <w:pPr>
              <w:rPr>
                <w:szCs w:val="24"/>
              </w:rPr>
            </w:pPr>
            <w:r w:rsidRPr="00E563F8">
              <w:rPr>
                <w:szCs w:val="24"/>
              </w:rPr>
              <w:t>Кем присваиваются специальные звания высшего начальствующего состава?</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начальником главного управления</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Министром по делам ГО, ЧС и ликв</w:t>
            </w:r>
            <w:r w:rsidRPr="00E563F8">
              <w:rPr>
                <w:szCs w:val="24"/>
              </w:rPr>
              <w:t>и</w:t>
            </w:r>
            <w:r w:rsidRPr="00E563F8">
              <w:rPr>
                <w:szCs w:val="24"/>
              </w:rPr>
              <w:t>дации последствий стихийных бедствий</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Президентом РФ</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генералом</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i/>
                <w:szCs w:val="24"/>
              </w:rPr>
            </w:pPr>
            <w:r w:rsidRPr="00E563F8">
              <w:rPr>
                <w:szCs w:val="24"/>
              </w:rPr>
              <w:t>любым из перечисленных лиц</w:t>
            </w:r>
          </w:p>
        </w:tc>
      </w:tr>
      <w:tr w:rsidR="00AE144F" w:rsidRPr="00E563F8" w:rsidTr="0037476E">
        <w:trPr>
          <w:cantSplit/>
          <w:trHeight w:val="345"/>
        </w:trPr>
        <w:tc>
          <w:tcPr>
            <w:tcW w:w="567" w:type="dxa"/>
            <w:vMerge w:val="restart"/>
          </w:tcPr>
          <w:p w:rsidR="00AE144F" w:rsidRPr="00E563F8" w:rsidRDefault="00AE144F" w:rsidP="0037476E">
            <w:pPr>
              <w:jc w:val="center"/>
              <w:rPr>
                <w:szCs w:val="24"/>
              </w:rPr>
            </w:pPr>
            <w:r w:rsidRPr="00E563F8">
              <w:rPr>
                <w:szCs w:val="24"/>
              </w:rPr>
              <w:t>44</w:t>
            </w:r>
          </w:p>
        </w:tc>
        <w:tc>
          <w:tcPr>
            <w:tcW w:w="3933" w:type="dxa"/>
            <w:vMerge w:val="restart"/>
          </w:tcPr>
          <w:p w:rsidR="00AE144F" w:rsidRPr="00E563F8" w:rsidRDefault="00AE144F" w:rsidP="0037476E">
            <w:pPr>
              <w:rPr>
                <w:szCs w:val="24"/>
              </w:rPr>
            </w:pPr>
            <w:r w:rsidRPr="00E563F8">
              <w:rPr>
                <w:szCs w:val="24"/>
              </w:rPr>
              <w:t>Какова продолжительность допо</w:t>
            </w:r>
            <w:r w:rsidRPr="00E563F8">
              <w:rPr>
                <w:szCs w:val="24"/>
              </w:rPr>
              <w:t>л</w:t>
            </w:r>
            <w:r w:rsidRPr="00E563F8">
              <w:rPr>
                <w:szCs w:val="24"/>
              </w:rPr>
              <w:t>нительного отпуска сотрудника п</w:t>
            </w:r>
            <w:r w:rsidRPr="00E563F8">
              <w:rPr>
                <w:szCs w:val="24"/>
              </w:rPr>
              <w:t>о</w:t>
            </w:r>
            <w:r w:rsidRPr="00E563F8">
              <w:rPr>
                <w:szCs w:val="24"/>
              </w:rPr>
              <w:t>сле 10 лет службы?</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vAlign w:val="center"/>
          </w:tcPr>
          <w:p w:rsidR="00AE144F" w:rsidRPr="00E563F8" w:rsidRDefault="00AE144F" w:rsidP="0037476E">
            <w:pPr>
              <w:rPr>
                <w:szCs w:val="24"/>
              </w:rPr>
            </w:pPr>
            <w:r w:rsidRPr="00E563F8">
              <w:rPr>
                <w:szCs w:val="24"/>
              </w:rPr>
              <w:t>пять дней</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vAlign w:val="center"/>
          </w:tcPr>
          <w:p w:rsidR="00AE144F" w:rsidRPr="00E563F8" w:rsidRDefault="00AE144F" w:rsidP="0037476E">
            <w:pPr>
              <w:rPr>
                <w:szCs w:val="24"/>
              </w:rPr>
            </w:pPr>
            <w:r w:rsidRPr="00E563F8">
              <w:rPr>
                <w:szCs w:val="24"/>
              </w:rPr>
              <w:t>десять дней</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vAlign w:val="center"/>
          </w:tcPr>
          <w:p w:rsidR="00AE144F" w:rsidRPr="00E563F8" w:rsidRDefault="00AE144F" w:rsidP="0037476E">
            <w:pPr>
              <w:rPr>
                <w:szCs w:val="24"/>
              </w:rPr>
            </w:pPr>
            <w:r w:rsidRPr="00E563F8">
              <w:rPr>
                <w:szCs w:val="24"/>
              </w:rPr>
              <w:t>пятнадцать дней</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vAlign w:val="center"/>
          </w:tcPr>
          <w:p w:rsidR="00AE144F" w:rsidRPr="00E563F8" w:rsidRDefault="00AE144F" w:rsidP="0037476E">
            <w:pPr>
              <w:rPr>
                <w:szCs w:val="24"/>
              </w:rPr>
            </w:pPr>
            <w:r w:rsidRPr="00E563F8">
              <w:rPr>
                <w:szCs w:val="24"/>
              </w:rPr>
              <w:t>40 дней</w:t>
            </w:r>
          </w:p>
        </w:tc>
      </w:tr>
      <w:tr w:rsidR="00AE144F" w:rsidRPr="00E563F8" w:rsidTr="0037476E">
        <w:trPr>
          <w:cantSplit/>
          <w:trHeight w:val="34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vAlign w:val="center"/>
          </w:tcPr>
          <w:p w:rsidR="00AE144F" w:rsidRPr="00E563F8" w:rsidRDefault="00AE144F" w:rsidP="0037476E">
            <w:pPr>
              <w:rPr>
                <w:szCs w:val="24"/>
              </w:rPr>
            </w:pPr>
            <w:r w:rsidRPr="00E563F8">
              <w:rPr>
                <w:szCs w:val="24"/>
              </w:rPr>
              <w:t>не предоставляется</w:t>
            </w:r>
          </w:p>
        </w:tc>
      </w:tr>
      <w:tr w:rsidR="00AE144F" w:rsidRPr="00E563F8" w:rsidTr="0037476E">
        <w:trPr>
          <w:cantSplit/>
          <w:trHeight w:val="620"/>
        </w:trPr>
        <w:tc>
          <w:tcPr>
            <w:tcW w:w="567" w:type="dxa"/>
            <w:vMerge w:val="restart"/>
          </w:tcPr>
          <w:p w:rsidR="00AE144F" w:rsidRPr="00E563F8" w:rsidRDefault="00AE144F" w:rsidP="0037476E">
            <w:pPr>
              <w:jc w:val="center"/>
              <w:rPr>
                <w:szCs w:val="24"/>
              </w:rPr>
            </w:pPr>
            <w:r w:rsidRPr="00E563F8">
              <w:rPr>
                <w:szCs w:val="24"/>
              </w:rPr>
              <w:t>45</w:t>
            </w:r>
          </w:p>
        </w:tc>
        <w:tc>
          <w:tcPr>
            <w:tcW w:w="3933" w:type="dxa"/>
            <w:vMerge w:val="restart"/>
          </w:tcPr>
          <w:p w:rsidR="00AE144F" w:rsidRPr="00E563F8" w:rsidRDefault="00AE144F" w:rsidP="0037476E">
            <w:pPr>
              <w:rPr>
                <w:szCs w:val="24"/>
              </w:rPr>
            </w:pPr>
            <w:r w:rsidRPr="00E563F8">
              <w:rPr>
                <w:szCs w:val="24"/>
              </w:rPr>
              <w:t>Сколько сотрудник может нах</w:t>
            </w:r>
            <w:r w:rsidRPr="00E563F8">
              <w:rPr>
                <w:szCs w:val="24"/>
              </w:rPr>
              <w:t>о</w:t>
            </w:r>
            <w:r w:rsidRPr="00E563F8">
              <w:rPr>
                <w:szCs w:val="24"/>
              </w:rPr>
              <w:t>диться в распоряжении подразд</w:t>
            </w:r>
            <w:r w:rsidRPr="00E563F8">
              <w:rPr>
                <w:szCs w:val="24"/>
              </w:rPr>
              <w:t>е</w:t>
            </w:r>
            <w:r w:rsidRPr="00E563F8">
              <w:rPr>
                <w:szCs w:val="24"/>
              </w:rPr>
              <w:t>ления при освобождении его от з</w:t>
            </w:r>
            <w:r w:rsidRPr="00E563F8">
              <w:rPr>
                <w:szCs w:val="24"/>
              </w:rPr>
              <w:t>а</w:t>
            </w:r>
            <w:r w:rsidRPr="00E563F8">
              <w:rPr>
                <w:szCs w:val="24"/>
              </w:rPr>
              <w:t>нимаемой должности в связи с п</w:t>
            </w:r>
            <w:r w:rsidRPr="00E563F8">
              <w:rPr>
                <w:szCs w:val="24"/>
              </w:rPr>
              <w:t>е</w:t>
            </w:r>
            <w:r w:rsidRPr="00E563F8">
              <w:rPr>
                <w:szCs w:val="24"/>
              </w:rPr>
              <w:t>ремещением или увольнением?</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shd w:val="clear" w:color="auto" w:fill="auto"/>
            <w:vAlign w:val="center"/>
          </w:tcPr>
          <w:p w:rsidR="00AE144F" w:rsidRPr="00E563F8" w:rsidRDefault="00AE144F" w:rsidP="0037476E">
            <w:pPr>
              <w:rPr>
                <w:szCs w:val="24"/>
              </w:rPr>
            </w:pPr>
            <w:r w:rsidRPr="00E563F8">
              <w:rPr>
                <w:szCs w:val="24"/>
              </w:rPr>
              <w:t>не более одного месяца</w:t>
            </w:r>
          </w:p>
        </w:tc>
      </w:tr>
      <w:tr w:rsidR="00AE144F" w:rsidRPr="00E563F8" w:rsidTr="0037476E">
        <w:trPr>
          <w:cantSplit/>
          <w:trHeight w:val="620"/>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shd w:val="clear" w:color="auto" w:fill="auto"/>
            <w:vAlign w:val="center"/>
          </w:tcPr>
          <w:p w:rsidR="00AE144F" w:rsidRPr="00E563F8" w:rsidRDefault="00AE144F" w:rsidP="0037476E">
            <w:pPr>
              <w:rPr>
                <w:szCs w:val="24"/>
              </w:rPr>
            </w:pPr>
            <w:r w:rsidRPr="00E563F8">
              <w:rPr>
                <w:szCs w:val="24"/>
              </w:rPr>
              <w:t>не более двух месяцев</w:t>
            </w:r>
          </w:p>
        </w:tc>
      </w:tr>
      <w:tr w:rsidR="00AE144F" w:rsidRPr="00E563F8" w:rsidTr="0037476E">
        <w:trPr>
          <w:cantSplit/>
          <w:trHeight w:val="620"/>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shd w:val="clear" w:color="auto" w:fill="auto"/>
            <w:vAlign w:val="center"/>
          </w:tcPr>
          <w:p w:rsidR="00AE144F" w:rsidRPr="00E563F8" w:rsidRDefault="00AE144F" w:rsidP="0037476E">
            <w:pPr>
              <w:rPr>
                <w:szCs w:val="24"/>
              </w:rPr>
            </w:pPr>
            <w:r w:rsidRPr="00E563F8">
              <w:rPr>
                <w:szCs w:val="24"/>
              </w:rPr>
              <w:t>не более трех месяцев</w:t>
            </w:r>
          </w:p>
        </w:tc>
      </w:tr>
      <w:tr w:rsidR="00AE144F" w:rsidRPr="00E563F8" w:rsidTr="0037476E">
        <w:trPr>
          <w:cantSplit/>
          <w:trHeight w:val="620"/>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shd w:val="clear" w:color="auto" w:fill="auto"/>
            <w:vAlign w:val="center"/>
          </w:tcPr>
          <w:p w:rsidR="00AE144F" w:rsidRPr="00E563F8" w:rsidRDefault="00AE144F" w:rsidP="0037476E">
            <w:pPr>
              <w:rPr>
                <w:szCs w:val="24"/>
              </w:rPr>
            </w:pPr>
            <w:r w:rsidRPr="00E563F8">
              <w:rPr>
                <w:szCs w:val="24"/>
              </w:rPr>
              <w:t>не более двух недель</w:t>
            </w:r>
          </w:p>
        </w:tc>
      </w:tr>
      <w:tr w:rsidR="00AE144F" w:rsidRPr="00E563F8" w:rsidTr="0037476E">
        <w:trPr>
          <w:cantSplit/>
          <w:trHeight w:val="620"/>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shd w:val="clear" w:color="auto" w:fill="auto"/>
            <w:vAlign w:val="center"/>
          </w:tcPr>
          <w:p w:rsidR="00AE144F" w:rsidRPr="00E563F8" w:rsidRDefault="00AE144F" w:rsidP="0037476E">
            <w:pPr>
              <w:rPr>
                <w:szCs w:val="24"/>
              </w:rPr>
            </w:pPr>
            <w:r w:rsidRPr="00E563F8">
              <w:rPr>
                <w:szCs w:val="24"/>
              </w:rPr>
              <w:t>не устанавливается</w:t>
            </w:r>
          </w:p>
        </w:tc>
      </w:tr>
      <w:tr w:rsidR="00AE144F" w:rsidRPr="00E563F8" w:rsidTr="0037476E">
        <w:trPr>
          <w:cantSplit/>
          <w:trHeight w:val="435"/>
        </w:trPr>
        <w:tc>
          <w:tcPr>
            <w:tcW w:w="567" w:type="dxa"/>
            <w:vMerge w:val="restart"/>
          </w:tcPr>
          <w:p w:rsidR="00AE144F" w:rsidRPr="00E563F8" w:rsidRDefault="00AE144F" w:rsidP="0037476E">
            <w:pPr>
              <w:jc w:val="center"/>
              <w:rPr>
                <w:szCs w:val="24"/>
              </w:rPr>
            </w:pPr>
            <w:r w:rsidRPr="00E563F8">
              <w:rPr>
                <w:szCs w:val="24"/>
              </w:rPr>
              <w:t>46</w:t>
            </w:r>
          </w:p>
        </w:tc>
        <w:tc>
          <w:tcPr>
            <w:tcW w:w="3933" w:type="dxa"/>
            <w:vMerge w:val="restart"/>
          </w:tcPr>
          <w:p w:rsidR="00AE144F" w:rsidRPr="00E563F8" w:rsidRDefault="00AE144F" w:rsidP="0037476E">
            <w:pPr>
              <w:rPr>
                <w:szCs w:val="24"/>
              </w:rPr>
            </w:pPr>
            <w:r w:rsidRPr="00E563F8">
              <w:rPr>
                <w:szCs w:val="24"/>
              </w:rPr>
              <w:t>В какой из перечисленных видов отпуска оплачивается стоимость проезда к месту проведения отпу</w:t>
            </w:r>
            <w:r w:rsidRPr="00E563F8">
              <w:rPr>
                <w:szCs w:val="24"/>
              </w:rPr>
              <w:t>с</w:t>
            </w:r>
            <w:r w:rsidRPr="00E563F8">
              <w:rPr>
                <w:szCs w:val="24"/>
              </w:rPr>
              <w:t>ка и обратно?</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shd w:val="clear" w:color="auto" w:fill="auto"/>
            <w:vAlign w:val="center"/>
          </w:tcPr>
          <w:p w:rsidR="00AE144F" w:rsidRPr="00E563F8" w:rsidRDefault="00AE144F" w:rsidP="0037476E">
            <w:pPr>
              <w:rPr>
                <w:szCs w:val="24"/>
              </w:rPr>
            </w:pPr>
            <w:r w:rsidRPr="00E563F8">
              <w:rPr>
                <w:szCs w:val="24"/>
              </w:rPr>
              <w:t>по болезни</w:t>
            </w:r>
          </w:p>
        </w:tc>
      </w:tr>
      <w:tr w:rsidR="00AE144F" w:rsidRPr="00E563F8" w:rsidTr="0037476E">
        <w:trPr>
          <w:cantSplit/>
          <w:trHeight w:val="43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shd w:val="clear" w:color="auto" w:fill="auto"/>
            <w:vAlign w:val="center"/>
          </w:tcPr>
          <w:p w:rsidR="00AE144F" w:rsidRPr="00E563F8" w:rsidRDefault="00AE144F" w:rsidP="0037476E">
            <w:pPr>
              <w:rPr>
                <w:szCs w:val="24"/>
              </w:rPr>
            </w:pPr>
            <w:r w:rsidRPr="00E563F8">
              <w:rPr>
                <w:szCs w:val="24"/>
              </w:rPr>
              <w:t>очередной ежегодный</w:t>
            </w:r>
          </w:p>
        </w:tc>
      </w:tr>
      <w:tr w:rsidR="00AE144F" w:rsidRPr="00E563F8" w:rsidTr="0037476E">
        <w:trPr>
          <w:cantSplit/>
          <w:trHeight w:val="43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shd w:val="clear" w:color="auto" w:fill="auto"/>
            <w:vAlign w:val="center"/>
          </w:tcPr>
          <w:p w:rsidR="00AE144F" w:rsidRPr="00E563F8" w:rsidRDefault="00AE144F" w:rsidP="0037476E">
            <w:pPr>
              <w:rPr>
                <w:szCs w:val="24"/>
              </w:rPr>
            </w:pPr>
            <w:r w:rsidRPr="00E563F8">
              <w:rPr>
                <w:szCs w:val="24"/>
              </w:rPr>
              <w:t>каникулярный</w:t>
            </w:r>
          </w:p>
        </w:tc>
      </w:tr>
      <w:tr w:rsidR="00AE144F" w:rsidRPr="00E563F8" w:rsidTr="0037476E">
        <w:trPr>
          <w:cantSplit/>
          <w:trHeight w:val="43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shd w:val="clear" w:color="auto" w:fill="auto"/>
            <w:vAlign w:val="center"/>
          </w:tcPr>
          <w:p w:rsidR="00AE144F" w:rsidRPr="00E563F8" w:rsidRDefault="00AE144F" w:rsidP="0037476E">
            <w:pPr>
              <w:rPr>
                <w:szCs w:val="24"/>
              </w:rPr>
            </w:pPr>
            <w:r w:rsidRPr="00E563F8">
              <w:rPr>
                <w:szCs w:val="24"/>
              </w:rPr>
              <w:t>в связи с окончанием учебного завед</w:t>
            </w:r>
            <w:r w:rsidRPr="00E563F8">
              <w:rPr>
                <w:szCs w:val="24"/>
              </w:rPr>
              <w:t>е</w:t>
            </w:r>
            <w:r w:rsidRPr="00E563F8">
              <w:rPr>
                <w:szCs w:val="24"/>
              </w:rPr>
              <w:t>ния</w:t>
            </w:r>
          </w:p>
        </w:tc>
      </w:tr>
      <w:tr w:rsidR="00AE144F" w:rsidRPr="00E563F8" w:rsidTr="0037476E">
        <w:trPr>
          <w:cantSplit/>
          <w:trHeight w:val="435"/>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shd w:val="clear" w:color="auto" w:fill="auto"/>
            <w:vAlign w:val="center"/>
          </w:tcPr>
          <w:p w:rsidR="00AE144F" w:rsidRPr="00E563F8" w:rsidRDefault="00AE144F" w:rsidP="0037476E">
            <w:pPr>
              <w:rPr>
                <w:szCs w:val="24"/>
              </w:rPr>
            </w:pPr>
            <w:r w:rsidRPr="00E563F8">
              <w:rPr>
                <w:szCs w:val="24"/>
              </w:rPr>
              <w:t>все варианты правильные</w:t>
            </w:r>
          </w:p>
        </w:tc>
      </w:tr>
      <w:tr w:rsidR="00AE144F" w:rsidRPr="00E563F8" w:rsidTr="0037476E">
        <w:trPr>
          <w:cantSplit/>
          <w:trHeight w:val="261"/>
        </w:trPr>
        <w:tc>
          <w:tcPr>
            <w:tcW w:w="567" w:type="dxa"/>
            <w:vMerge w:val="restart"/>
          </w:tcPr>
          <w:p w:rsidR="00AE144F" w:rsidRPr="00E563F8" w:rsidRDefault="00AE144F" w:rsidP="0037476E">
            <w:pPr>
              <w:jc w:val="center"/>
              <w:rPr>
                <w:szCs w:val="24"/>
              </w:rPr>
            </w:pPr>
            <w:r w:rsidRPr="00E563F8">
              <w:rPr>
                <w:szCs w:val="24"/>
              </w:rPr>
              <w:t>47</w:t>
            </w:r>
          </w:p>
        </w:tc>
        <w:tc>
          <w:tcPr>
            <w:tcW w:w="3933" w:type="dxa"/>
            <w:vMerge w:val="restart"/>
          </w:tcPr>
          <w:p w:rsidR="00AE144F" w:rsidRPr="00E563F8" w:rsidRDefault="00AE144F" w:rsidP="0037476E">
            <w:pPr>
              <w:rPr>
                <w:szCs w:val="24"/>
              </w:rPr>
            </w:pPr>
            <w:r w:rsidRPr="00E563F8">
              <w:rPr>
                <w:szCs w:val="24"/>
              </w:rPr>
              <w:t>Какой из перечисленных докуме</w:t>
            </w:r>
            <w:r w:rsidRPr="00E563F8">
              <w:rPr>
                <w:szCs w:val="24"/>
              </w:rPr>
              <w:t>н</w:t>
            </w:r>
            <w:r w:rsidRPr="00E563F8">
              <w:rPr>
                <w:szCs w:val="24"/>
              </w:rPr>
              <w:t>тов является основанием для предоставления очередного еж</w:t>
            </w:r>
            <w:r w:rsidRPr="00E563F8">
              <w:rPr>
                <w:szCs w:val="24"/>
              </w:rPr>
              <w:t>е</w:t>
            </w:r>
            <w:r w:rsidRPr="00E563F8">
              <w:rPr>
                <w:szCs w:val="24"/>
              </w:rPr>
              <w:t>годного отпуска сотруднику?</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shd w:val="clear" w:color="auto" w:fill="auto"/>
            <w:vAlign w:val="center"/>
          </w:tcPr>
          <w:p w:rsidR="00AE144F" w:rsidRPr="00E563F8" w:rsidRDefault="00AE144F" w:rsidP="0037476E">
            <w:pPr>
              <w:rPr>
                <w:szCs w:val="24"/>
              </w:rPr>
            </w:pPr>
            <w:r w:rsidRPr="00E563F8">
              <w:rPr>
                <w:szCs w:val="24"/>
              </w:rPr>
              <w:t>приказ начальника</w:t>
            </w:r>
          </w:p>
        </w:tc>
      </w:tr>
      <w:tr w:rsidR="00AE144F" w:rsidRPr="00E563F8" w:rsidTr="0037476E">
        <w:trPr>
          <w:cantSplit/>
          <w:trHeight w:val="261"/>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shd w:val="clear" w:color="auto" w:fill="auto"/>
            <w:vAlign w:val="center"/>
          </w:tcPr>
          <w:p w:rsidR="00AE144F" w:rsidRPr="00E563F8" w:rsidRDefault="00AE144F" w:rsidP="0037476E">
            <w:pPr>
              <w:rPr>
                <w:szCs w:val="24"/>
              </w:rPr>
            </w:pPr>
            <w:r w:rsidRPr="00E563F8">
              <w:rPr>
                <w:szCs w:val="24"/>
              </w:rPr>
              <w:t>план ежегодных отпусков</w:t>
            </w:r>
          </w:p>
        </w:tc>
      </w:tr>
      <w:tr w:rsidR="00AE144F" w:rsidRPr="00E563F8" w:rsidTr="0037476E">
        <w:trPr>
          <w:cantSplit/>
          <w:trHeight w:val="261"/>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shd w:val="clear" w:color="auto" w:fill="auto"/>
            <w:vAlign w:val="center"/>
          </w:tcPr>
          <w:p w:rsidR="00AE144F" w:rsidRPr="00E563F8" w:rsidRDefault="00AE144F" w:rsidP="0037476E">
            <w:pPr>
              <w:rPr>
                <w:szCs w:val="24"/>
              </w:rPr>
            </w:pPr>
            <w:r w:rsidRPr="00E563F8">
              <w:rPr>
                <w:szCs w:val="24"/>
              </w:rPr>
              <w:t>заявление сотрудника</w:t>
            </w:r>
          </w:p>
        </w:tc>
      </w:tr>
      <w:tr w:rsidR="00AE144F" w:rsidRPr="00E563F8" w:rsidTr="0037476E">
        <w:trPr>
          <w:cantSplit/>
          <w:trHeight w:val="261"/>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shd w:val="clear" w:color="auto" w:fill="auto"/>
            <w:vAlign w:val="center"/>
          </w:tcPr>
          <w:p w:rsidR="00AE144F" w:rsidRPr="00E563F8" w:rsidRDefault="00AE144F" w:rsidP="0037476E">
            <w:pPr>
              <w:rPr>
                <w:szCs w:val="24"/>
              </w:rPr>
            </w:pPr>
            <w:r w:rsidRPr="00E563F8">
              <w:rPr>
                <w:szCs w:val="24"/>
              </w:rPr>
              <w:t>любой из перечисленных документов</w:t>
            </w:r>
          </w:p>
        </w:tc>
      </w:tr>
      <w:tr w:rsidR="00AE144F" w:rsidRPr="00E563F8" w:rsidTr="0037476E">
        <w:trPr>
          <w:cantSplit/>
          <w:trHeight w:val="261"/>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shd w:val="clear" w:color="auto" w:fill="auto"/>
            <w:vAlign w:val="center"/>
          </w:tcPr>
          <w:p w:rsidR="00AE144F" w:rsidRPr="00E563F8" w:rsidRDefault="00AE144F" w:rsidP="0037476E">
            <w:pPr>
              <w:rPr>
                <w:szCs w:val="24"/>
              </w:rPr>
            </w:pPr>
            <w:r w:rsidRPr="00E563F8">
              <w:rPr>
                <w:szCs w:val="24"/>
              </w:rPr>
              <w:t>нет правильного ответа</w:t>
            </w:r>
          </w:p>
        </w:tc>
      </w:tr>
      <w:tr w:rsidR="00AE144F" w:rsidRPr="00E563F8" w:rsidTr="0037476E">
        <w:trPr>
          <w:cantSplit/>
          <w:trHeight w:val="261"/>
        </w:trPr>
        <w:tc>
          <w:tcPr>
            <w:tcW w:w="567" w:type="dxa"/>
            <w:vMerge w:val="restart"/>
          </w:tcPr>
          <w:p w:rsidR="00AE144F" w:rsidRPr="00E563F8" w:rsidRDefault="00AE144F" w:rsidP="0037476E">
            <w:pPr>
              <w:jc w:val="center"/>
              <w:rPr>
                <w:szCs w:val="24"/>
              </w:rPr>
            </w:pPr>
            <w:r w:rsidRPr="00E563F8">
              <w:rPr>
                <w:szCs w:val="24"/>
              </w:rPr>
              <w:t>48</w:t>
            </w:r>
          </w:p>
        </w:tc>
        <w:tc>
          <w:tcPr>
            <w:tcW w:w="3933" w:type="dxa"/>
            <w:vMerge w:val="restart"/>
          </w:tcPr>
          <w:p w:rsidR="00AE144F" w:rsidRPr="00E563F8" w:rsidRDefault="00AE144F" w:rsidP="0037476E">
            <w:pPr>
              <w:rPr>
                <w:szCs w:val="24"/>
              </w:rPr>
            </w:pPr>
            <w:r w:rsidRPr="00E563F8">
              <w:rPr>
                <w:szCs w:val="24"/>
              </w:rPr>
              <w:t>В каком документе отражаются р</w:t>
            </w:r>
            <w:r w:rsidRPr="00E563F8">
              <w:rPr>
                <w:szCs w:val="24"/>
              </w:rPr>
              <w:t>е</w:t>
            </w:r>
            <w:r w:rsidRPr="00E563F8">
              <w:rPr>
                <w:szCs w:val="24"/>
              </w:rPr>
              <w:t>зультаты служебной проверки по факту нарушения дисциплины с</w:t>
            </w:r>
            <w:r w:rsidRPr="00E563F8">
              <w:rPr>
                <w:szCs w:val="24"/>
              </w:rPr>
              <w:t>о</w:t>
            </w:r>
            <w:r w:rsidRPr="00E563F8">
              <w:rPr>
                <w:szCs w:val="24"/>
              </w:rPr>
              <w:t>трудником?</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shd w:val="clear" w:color="auto" w:fill="auto"/>
            <w:vAlign w:val="center"/>
          </w:tcPr>
          <w:p w:rsidR="00AE144F" w:rsidRPr="00E563F8" w:rsidRDefault="00AE144F" w:rsidP="0037476E">
            <w:pPr>
              <w:rPr>
                <w:szCs w:val="24"/>
              </w:rPr>
            </w:pPr>
            <w:r w:rsidRPr="00E563F8">
              <w:rPr>
                <w:szCs w:val="24"/>
              </w:rPr>
              <w:t>аттестация</w:t>
            </w:r>
          </w:p>
        </w:tc>
      </w:tr>
      <w:tr w:rsidR="00AE144F" w:rsidRPr="00E563F8" w:rsidTr="0037476E">
        <w:trPr>
          <w:cantSplit/>
          <w:trHeight w:val="261"/>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shd w:val="clear" w:color="auto" w:fill="auto"/>
            <w:vAlign w:val="center"/>
          </w:tcPr>
          <w:p w:rsidR="00AE144F" w:rsidRPr="00E563F8" w:rsidRDefault="00AE144F" w:rsidP="0037476E">
            <w:pPr>
              <w:rPr>
                <w:szCs w:val="24"/>
              </w:rPr>
            </w:pPr>
            <w:r w:rsidRPr="00E563F8">
              <w:rPr>
                <w:szCs w:val="24"/>
              </w:rPr>
              <w:t>протокол</w:t>
            </w:r>
          </w:p>
        </w:tc>
      </w:tr>
      <w:tr w:rsidR="00AE144F" w:rsidRPr="00E563F8" w:rsidTr="0037476E">
        <w:trPr>
          <w:cantSplit/>
          <w:trHeight w:val="261"/>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shd w:val="clear" w:color="auto" w:fill="auto"/>
            <w:vAlign w:val="center"/>
          </w:tcPr>
          <w:p w:rsidR="00AE144F" w:rsidRPr="00E563F8" w:rsidRDefault="00AE144F" w:rsidP="0037476E">
            <w:pPr>
              <w:rPr>
                <w:szCs w:val="24"/>
              </w:rPr>
            </w:pPr>
            <w:r w:rsidRPr="00E563F8">
              <w:rPr>
                <w:szCs w:val="24"/>
              </w:rPr>
              <w:t>заключение</w:t>
            </w:r>
          </w:p>
        </w:tc>
      </w:tr>
      <w:tr w:rsidR="00AE144F" w:rsidRPr="00E563F8" w:rsidTr="0037476E">
        <w:trPr>
          <w:cantSplit/>
          <w:trHeight w:val="261"/>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shd w:val="clear" w:color="auto" w:fill="auto"/>
            <w:vAlign w:val="center"/>
          </w:tcPr>
          <w:p w:rsidR="00AE144F" w:rsidRPr="00E563F8" w:rsidRDefault="00AE144F" w:rsidP="0037476E">
            <w:pPr>
              <w:rPr>
                <w:szCs w:val="24"/>
              </w:rPr>
            </w:pPr>
            <w:r w:rsidRPr="00E563F8">
              <w:rPr>
                <w:szCs w:val="24"/>
              </w:rPr>
              <w:t>акт</w:t>
            </w:r>
          </w:p>
        </w:tc>
      </w:tr>
      <w:tr w:rsidR="00AE144F" w:rsidRPr="00E563F8" w:rsidTr="0037476E">
        <w:trPr>
          <w:cantSplit/>
          <w:trHeight w:val="261"/>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shd w:val="clear" w:color="auto" w:fill="auto"/>
            <w:vAlign w:val="center"/>
          </w:tcPr>
          <w:p w:rsidR="00AE144F" w:rsidRPr="00E563F8" w:rsidRDefault="00AE144F" w:rsidP="0037476E">
            <w:pPr>
              <w:rPr>
                <w:szCs w:val="24"/>
              </w:rPr>
            </w:pPr>
            <w:r w:rsidRPr="00E563F8">
              <w:rPr>
                <w:szCs w:val="24"/>
              </w:rPr>
              <w:t>рапорт</w:t>
            </w:r>
          </w:p>
        </w:tc>
      </w:tr>
      <w:tr w:rsidR="00AE144F" w:rsidRPr="00E563F8" w:rsidTr="0037476E">
        <w:trPr>
          <w:cantSplit/>
          <w:trHeight w:val="96"/>
        </w:trPr>
        <w:tc>
          <w:tcPr>
            <w:tcW w:w="567" w:type="dxa"/>
            <w:vMerge w:val="restart"/>
          </w:tcPr>
          <w:p w:rsidR="00AE144F" w:rsidRPr="00E563F8" w:rsidRDefault="00AE144F" w:rsidP="0037476E">
            <w:pPr>
              <w:jc w:val="center"/>
              <w:rPr>
                <w:szCs w:val="24"/>
              </w:rPr>
            </w:pPr>
            <w:r w:rsidRPr="00E563F8">
              <w:rPr>
                <w:szCs w:val="24"/>
              </w:rPr>
              <w:t>49</w:t>
            </w:r>
          </w:p>
        </w:tc>
        <w:tc>
          <w:tcPr>
            <w:tcW w:w="3933" w:type="dxa"/>
            <w:vMerge w:val="restart"/>
          </w:tcPr>
          <w:p w:rsidR="00AE144F" w:rsidRPr="00E563F8" w:rsidRDefault="00AE144F" w:rsidP="0037476E">
            <w:pPr>
              <w:rPr>
                <w:szCs w:val="24"/>
              </w:rPr>
            </w:pPr>
            <w:r w:rsidRPr="00E563F8">
              <w:rPr>
                <w:szCs w:val="24"/>
              </w:rPr>
              <w:t>Какой документ заключается при приеме на службу?</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shd w:val="clear" w:color="auto" w:fill="auto"/>
            <w:vAlign w:val="center"/>
          </w:tcPr>
          <w:p w:rsidR="00AE144F" w:rsidRPr="00E563F8" w:rsidRDefault="00AE144F" w:rsidP="0037476E">
            <w:pPr>
              <w:rPr>
                <w:szCs w:val="24"/>
              </w:rPr>
            </w:pPr>
            <w:r w:rsidRPr="00E563F8">
              <w:rPr>
                <w:szCs w:val="24"/>
              </w:rPr>
              <w:t>трудовой договор</w:t>
            </w:r>
          </w:p>
        </w:tc>
      </w:tr>
      <w:tr w:rsidR="00AE144F" w:rsidRPr="00E563F8" w:rsidTr="0037476E">
        <w:trPr>
          <w:cantSplit/>
          <w:trHeight w:val="96"/>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shd w:val="clear" w:color="auto" w:fill="auto"/>
            <w:vAlign w:val="center"/>
          </w:tcPr>
          <w:p w:rsidR="00AE144F" w:rsidRPr="00E563F8" w:rsidRDefault="00AE144F" w:rsidP="0037476E">
            <w:pPr>
              <w:rPr>
                <w:szCs w:val="24"/>
              </w:rPr>
            </w:pPr>
            <w:r w:rsidRPr="00E563F8">
              <w:rPr>
                <w:szCs w:val="24"/>
              </w:rPr>
              <w:t>коллективный договор</w:t>
            </w:r>
          </w:p>
        </w:tc>
      </w:tr>
      <w:tr w:rsidR="00AE144F" w:rsidRPr="00E563F8" w:rsidTr="0037476E">
        <w:trPr>
          <w:cantSplit/>
          <w:trHeight w:val="96"/>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shd w:val="clear" w:color="auto" w:fill="auto"/>
            <w:vAlign w:val="center"/>
          </w:tcPr>
          <w:p w:rsidR="00AE144F" w:rsidRPr="00E563F8" w:rsidRDefault="00AE144F" w:rsidP="0037476E">
            <w:pPr>
              <w:rPr>
                <w:szCs w:val="24"/>
              </w:rPr>
            </w:pPr>
            <w:r w:rsidRPr="00E563F8">
              <w:rPr>
                <w:szCs w:val="24"/>
              </w:rPr>
              <w:t>личное дело</w:t>
            </w:r>
          </w:p>
        </w:tc>
      </w:tr>
      <w:tr w:rsidR="00AE144F" w:rsidRPr="00E563F8" w:rsidTr="0037476E">
        <w:trPr>
          <w:cantSplit/>
          <w:trHeight w:val="96"/>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shd w:val="clear" w:color="auto" w:fill="auto"/>
            <w:vAlign w:val="center"/>
          </w:tcPr>
          <w:p w:rsidR="00AE144F" w:rsidRPr="00E563F8" w:rsidRDefault="00AE144F" w:rsidP="0037476E">
            <w:pPr>
              <w:rPr>
                <w:szCs w:val="24"/>
              </w:rPr>
            </w:pPr>
            <w:r w:rsidRPr="00E563F8">
              <w:rPr>
                <w:szCs w:val="24"/>
              </w:rPr>
              <w:t>контракт</w:t>
            </w:r>
          </w:p>
        </w:tc>
      </w:tr>
      <w:tr w:rsidR="00AE144F" w:rsidRPr="00E563F8" w:rsidTr="0037476E">
        <w:trPr>
          <w:cantSplit/>
          <w:trHeight w:val="96"/>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5</w:t>
            </w:r>
          </w:p>
        </w:tc>
        <w:tc>
          <w:tcPr>
            <w:tcW w:w="4394" w:type="dxa"/>
            <w:shd w:val="clear" w:color="auto" w:fill="auto"/>
            <w:vAlign w:val="center"/>
          </w:tcPr>
          <w:p w:rsidR="00AE144F" w:rsidRPr="00E563F8" w:rsidRDefault="00AE144F" w:rsidP="0037476E">
            <w:pPr>
              <w:rPr>
                <w:szCs w:val="24"/>
              </w:rPr>
            </w:pPr>
            <w:r w:rsidRPr="00E563F8">
              <w:rPr>
                <w:szCs w:val="24"/>
              </w:rPr>
              <w:t>все перечисленные документы</w:t>
            </w:r>
          </w:p>
        </w:tc>
      </w:tr>
      <w:tr w:rsidR="00AE144F" w:rsidRPr="00E563F8" w:rsidTr="0037476E">
        <w:trPr>
          <w:cantSplit/>
          <w:trHeight w:val="207"/>
        </w:trPr>
        <w:tc>
          <w:tcPr>
            <w:tcW w:w="567" w:type="dxa"/>
            <w:vMerge w:val="restart"/>
          </w:tcPr>
          <w:p w:rsidR="00AE144F" w:rsidRPr="00E563F8" w:rsidRDefault="00AE144F" w:rsidP="0037476E">
            <w:pPr>
              <w:jc w:val="center"/>
              <w:rPr>
                <w:szCs w:val="24"/>
              </w:rPr>
            </w:pPr>
            <w:r w:rsidRPr="00E563F8">
              <w:rPr>
                <w:szCs w:val="24"/>
              </w:rPr>
              <w:t>50</w:t>
            </w:r>
          </w:p>
        </w:tc>
        <w:tc>
          <w:tcPr>
            <w:tcW w:w="3933" w:type="dxa"/>
            <w:vMerge w:val="restart"/>
          </w:tcPr>
          <w:p w:rsidR="00AE144F" w:rsidRPr="00E563F8" w:rsidRDefault="00AE144F" w:rsidP="0037476E">
            <w:pPr>
              <w:rPr>
                <w:szCs w:val="24"/>
              </w:rPr>
            </w:pPr>
            <w:r w:rsidRPr="00E563F8">
              <w:rPr>
                <w:szCs w:val="24"/>
              </w:rPr>
              <w:t>Какой документ необходимо сост</w:t>
            </w:r>
            <w:r w:rsidRPr="00E563F8">
              <w:rPr>
                <w:szCs w:val="24"/>
              </w:rPr>
              <w:t>а</w:t>
            </w:r>
            <w:r w:rsidRPr="00E563F8">
              <w:rPr>
                <w:szCs w:val="24"/>
              </w:rPr>
              <w:t>вить для присвоения очередного специального звания?</w:t>
            </w:r>
          </w:p>
        </w:tc>
        <w:tc>
          <w:tcPr>
            <w:tcW w:w="887" w:type="dxa"/>
            <w:shd w:val="clear" w:color="auto" w:fill="auto"/>
            <w:vAlign w:val="center"/>
          </w:tcPr>
          <w:p w:rsidR="00AE144F" w:rsidRPr="00E563F8" w:rsidRDefault="00AE144F" w:rsidP="0037476E">
            <w:pPr>
              <w:jc w:val="center"/>
              <w:rPr>
                <w:szCs w:val="24"/>
              </w:rPr>
            </w:pPr>
            <w:r w:rsidRPr="00E563F8">
              <w:rPr>
                <w:szCs w:val="24"/>
              </w:rPr>
              <w:t>1</w:t>
            </w:r>
          </w:p>
        </w:tc>
        <w:tc>
          <w:tcPr>
            <w:tcW w:w="4394" w:type="dxa"/>
            <w:shd w:val="clear" w:color="auto" w:fill="auto"/>
            <w:vAlign w:val="center"/>
          </w:tcPr>
          <w:p w:rsidR="00AE144F" w:rsidRPr="00E563F8" w:rsidRDefault="00AE144F" w:rsidP="0037476E">
            <w:pPr>
              <w:rPr>
                <w:szCs w:val="24"/>
              </w:rPr>
            </w:pPr>
            <w:r w:rsidRPr="00E563F8">
              <w:rPr>
                <w:szCs w:val="24"/>
              </w:rPr>
              <w:t>аттестация</w:t>
            </w:r>
          </w:p>
        </w:tc>
      </w:tr>
      <w:tr w:rsidR="00AE144F" w:rsidRPr="00E563F8" w:rsidTr="0037476E">
        <w:trPr>
          <w:cantSplit/>
          <w:trHeight w:val="207"/>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2</w:t>
            </w:r>
          </w:p>
        </w:tc>
        <w:tc>
          <w:tcPr>
            <w:tcW w:w="4394" w:type="dxa"/>
            <w:shd w:val="clear" w:color="auto" w:fill="auto"/>
            <w:vAlign w:val="center"/>
          </w:tcPr>
          <w:p w:rsidR="00AE144F" w:rsidRPr="00E563F8" w:rsidRDefault="00AE144F" w:rsidP="0037476E">
            <w:pPr>
              <w:rPr>
                <w:szCs w:val="24"/>
              </w:rPr>
            </w:pPr>
            <w:r w:rsidRPr="00E563F8">
              <w:rPr>
                <w:szCs w:val="24"/>
              </w:rPr>
              <w:t>представление</w:t>
            </w:r>
          </w:p>
        </w:tc>
      </w:tr>
      <w:tr w:rsidR="00AE144F" w:rsidRPr="00E563F8" w:rsidTr="0037476E">
        <w:trPr>
          <w:cantSplit/>
          <w:trHeight w:val="207"/>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3</w:t>
            </w:r>
          </w:p>
        </w:tc>
        <w:tc>
          <w:tcPr>
            <w:tcW w:w="4394" w:type="dxa"/>
            <w:shd w:val="clear" w:color="auto" w:fill="auto"/>
            <w:vAlign w:val="center"/>
          </w:tcPr>
          <w:p w:rsidR="00AE144F" w:rsidRPr="00E563F8" w:rsidRDefault="00AE144F" w:rsidP="0037476E">
            <w:pPr>
              <w:rPr>
                <w:szCs w:val="24"/>
              </w:rPr>
            </w:pPr>
            <w:r w:rsidRPr="00E563F8">
              <w:rPr>
                <w:szCs w:val="24"/>
              </w:rPr>
              <w:t>рапорт</w:t>
            </w:r>
          </w:p>
        </w:tc>
      </w:tr>
      <w:tr w:rsidR="00AE144F" w:rsidRPr="00E563F8" w:rsidTr="0037476E">
        <w:trPr>
          <w:cantSplit/>
          <w:trHeight w:val="207"/>
        </w:trPr>
        <w:tc>
          <w:tcPr>
            <w:tcW w:w="567" w:type="dxa"/>
            <w:vMerge/>
          </w:tcPr>
          <w:p w:rsidR="00AE144F" w:rsidRPr="00E563F8" w:rsidRDefault="00AE144F" w:rsidP="0037476E">
            <w:pPr>
              <w:jc w:val="center"/>
              <w:rPr>
                <w:szCs w:val="24"/>
              </w:rPr>
            </w:pPr>
          </w:p>
        </w:tc>
        <w:tc>
          <w:tcPr>
            <w:tcW w:w="3933" w:type="dxa"/>
            <w:vMerge/>
          </w:tcPr>
          <w:p w:rsidR="00AE144F" w:rsidRPr="00E563F8" w:rsidRDefault="00AE144F" w:rsidP="0037476E">
            <w:pPr>
              <w:rPr>
                <w:szCs w:val="24"/>
              </w:rPr>
            </w:pPr>
          </w:p>
        </w:tc>
        <w:tc>
          <w:tcPr>
            <w:tcW w:w="887" w:type="dxa"/>
            <w:shd w:val="clear" w:color="auto" w:fill="auto"/>
            <w:vAlign w:val="center"/>
          </w:tcPr>
          <w:p w:rsidR="00AE144F" w:rsidRPr="00E563F8" w:rsidRDefault="00AE144F" w:rsidP="0037476E">
            <w:pPr>
              <w:jc w:val="center"/>
              <w:rPr>
                <w:szCs w:val="24"/>
              </w:rPr>
            </w:pPr>
            <w:r w:rsidRPr="00E563F8">
              <w:rPr>
                <w:szCs w:val="24"/>
              </w:rPr>
              <w:t>4</w:t>
            </w:r>
          </w:p>
        </w:tc>
        <w:tc>
          <w:tcPr>
            <w:tcW w:w="4394" w:type="dxa"/>
            <w:shd w:val="clear" w:color="auto" w:fill="auto"/>
            <w:vAlign w:val="center"/>
          </w:tcPr>
          <w:p w:rsidR="00AE144F" w:rsidRPr="00E563F8" w:rsidRDefault="00AE144F" w:rsidP="0037476E">
            <w:pPr>
              <w:rPr>
                <w:szCs w:val="24"/>
              </w:rPr>
            </w:pPr>
            <w:r w:rsidRPr="00E563F8">
              <w:rPr>
                <w:szCs w:val="24"/>
              </w:rPr>
              <w:t>заключение</w:t>
            </w:r>
          </w:p>
        </w:tc>
      </w:tr>
      <w:tr w:rsidR="00AE144F" w:rsidRPr="00E563F8" w:rsidTr="0037476E">
        <w:trPr>
          <w:cantSplit/>
          <w:trHeight w:val="207"/>
        </w:trPr>
        <w:tc>
          <w:tcPr>
            <w:tcW w:w="567" w:type="dxa"/>
            <w:vMerge/>
            <w:tcBorders>
              <w:bottom w:val="single" w:sz="4" w:space="0" w:color="auto"/>
            </w:tcBorders>
          </w:tcPr>
          <w:p w:rsidR="00AE144F" w:rsidRPr="00E563F8" w:rsidRDefault="00AE144F" w:rsidP="0037476E">
            <w:pPr>
              <w:jc w:val="center"/>
              <w:rPr>
                <w:szCs w:val="24"/>
              </w:rPr>
            </w:pPr>
          </w:p>
        </w:tc>
        <w:tc>
          <w:tcPr>
            <w:tcW w:w="3933" w:type="dxa"/>
            <w:vMerge/>
            <w:tcBorders>
              <w:bottom w:val="single" w:sz="4" w:space="0" w:color="auto"/>
            </w:tcBorders>
          </w:tcPr>
          <w:p w:rsidR="00AE144F" w:rsidRPr="00E563F8" w:rsidRDefault="00AE144F" w:rsidP="0037476E">
            <w:pPr>
              <w:rPr>
                <w:szCs w:val="24"/>
              </w:rPr>
            </w:pPr>
          </w:p>
        </w:tc>
        <w:tc>
          <w:tcPr>
            <w:tcW w:w="887" w:type="dxa"/>
            <w:tcBorders>
              <w:bottom w:val="single" w:sz="4" w:space="0" w:color="auto"/>
            </w:tcBorders>
            <w:shd w:val="clear" w:color="auto" w:fill="auto"/>
            <w:vAlign w:val="center"/>
          </w:tcPr>
          <w:p w:rsidR="00AE144F" w:rsidRPr="00E563F8" w:rsidRDefault="00AE144F" w:rsidP="0037476E">
            <w:pPr>
              <w:jc w:val="center"/>
              <w:rPr>
                <w:szCs w:val="24"/>
              </w:rPr>
            </w:pPr>
            <w:r w:rsidRPr="00E563F8">
              <w:rPr>
                <w:szCs w:val="24"/>
              </w:rPr>
              <w:t>5</w:t>
            </w:r>
          </w:p>
        </w:tc>
        <w:tc>
          <w:tcPr>
            <w:tcW w:w="4394" w:type="dxa"/>
            <w:tcBorders>
              <w:bottom w:val="single" w:sz="4" w:space="0" w:color="auto"/>
            </w:tcBorders>
            <w:shd w:val="clear" w:color="auto" w:fill="auto"/>
            <w:vAlign w:val="center"/>
          </w:tcPr>
          <w:p w:rsidR="00AE144F" w:rsidRPr="00E563F8" w:rsidRDefault="00AE144F" w:rsidP="0037476E">
            <w:pPr>
              <w:rPr>
                <w:szCs w:val="24"/>
              </w:rPr>
            </w:pPr>
            <w:r w:rsidRPr="00E563F8">
              <w:rPr>
                <w:szCs w:val="24"/>
              </w:rPr>
              <w:t>все перечисленные документы</w:t>
            </w:r>
          </w:p>
        </w:tc>
      </w:tr>
    </w:tbl>
    <w:p w:rsidR="00AE144F" w:rsidRPr="00E563F8" w:rsidRDefault="00AE144F" w:rsidP="00AE144F">
      <w:pPr>
        <w:rPr>
          <w:sz w:val="28"/>
          <w:szCs w:val="28"/>
        </w:rPr>
      </w:pPr>
    </w:p>
    <w:p w:rsidR="00AE144F" w:rsidRPr="00E563F8" w:rsidRDefault="00AE144F" w:rsidP="00AE144F">
      <w:pPr>
        <w:ind w:firstLine="720"/>
        <w:rPr>
          <w:sz w:val="28"/>
          <w:szCs w:val="28"/>
        </w:rPr>
      </w:pPr>
      <w:r w:rsidRPr="00E563F8">
        <w:rPr>
          <w:sz w:val="28"/>
          <w:szCs w:val="28"/>
        </w:rPr>
        <w:t>Определение общей оценки по результатам тестирования проводится в соответствии со следующей методикой:</w:t>
      </w:r>
    </w:p>
    <w:p w:rsidR="00AE144F" w:rsidRPr="00E563F8" w:rsidRDefault="00AE144F" w:rsidP="00AE144F">
      <w:pPr>
        <w:ind w:firstLine="720"/>
        <w:rPr>
          <w:sz w:val="28"/>
          <w:szCs w:val="28"/>
        </w:rPr>
      </w:pPr>
      <w:r w:rsidRPr="00E563F8">
        <w:rPr>
          <w:sz w:val="28"/>
          <w:szCs w:val="28"/>
        </w:rPr>
        <w:t>«отлично» - при количестве правильных ответов от 45 до 50;</w:t>
      </w:r>
    </w:p>
    <w:p w:rsidR="00AE144F" w:rsidRPr="00E563F8" w:rsidRDefault="00AE144F" w:rsidP="00AE144F">
      <w:pPr>
        <w:ind w:firstLine="720"/>
        <w:rPr>
          <w:sz w:val="28"/>
          <w:szCs w:val="28"/>
        </w:rPr>
      </w:pPr>
      <w:r w:rsidRPr="00E563F8">
        <w:rPr>
          <w:sz w:val="28"/>
          <w:szCs w:val="28"/>
        </w:rPr>
        <w:t>«хорошо» - при количестве правильных ответов от 35 до 44;</w:t>
      </w:r>
    </w:p>
    <w:p w:rsidR="00AE144F" w:rsidRPr="00E563F8" w:rsidRDefault="00AE144F" w:rsidP="00AE144F">
      <w:pPr>
        <w:ind w:firstLine="720"/>
        <w:rPr>
          <w:sz w:val="28"/>
          <w:szCs w:val="28"/>
        </w:rPr>
      </w:pPr>
      <w:r w:rsidRPr="00E563F8">
        <w:rPr>
          <w:sz w:val="28"/>
          <w:szCs w:val="28"/>
        </w:rPr>
        <w:t>«удовлетворительно» - при количестве правильных ответов от 25 до 34;</w:t>
      </w:r>
    </w:p>
    <w:p w:rsidR="00AE144F" w:rsidRPr="00E563F8" w:rsidRDefault="00AE144F" w:rsidP="00AE144F">
      <w:pPr>
        <w:ind w:firstLine="720"/>
        <w:rPr>
          <w:sz w:val="28"/>
          <w:szCs w:val="28"/>
        </w:rPr>
      </w:pPr>
      <w:r w:rsidRPr="00E563F8">
        <w:rPr>
          <w:sz w:val="28"/>
          <w:szCs w:val="28"/>
        </w:rPr>
        <w:t>«неудовлетворительно» - при количестве правильных ответов менее 25.</w:t>
      </w:r>
    </w:p>
    <w:p w:rsidR="00AE144F" w:rsidRPr="00E563F8" w:rsidRDefault="00AE144F" w:rsidP="00AE144F">
      <w:pPr>
        <w:tabs>
          <w:tab w:val="left" w:pos="426"/>
        </w:tabs>
        <w:suppressAutoHyphens/>
        <w:rPr>
          <w:sz w:val="28"/>
        </w:rPr>
      </w:pPr>
    </w:p>
    <w:p w:rsidR="00AE144F" w:rsidRPr="00E563F8" w:rsidRDefault="00AE144F" w:rsidP="00AE144F">
      <w:pPr>
        <w:tabs>
          <w:tab w:val="left" w:pos="426"/>
        </w:tabs>
        <w:suppressAutoHyphens/>
        <w:jc w:val="center"/>
        <w:rPr>
          <w:b/>
          <w:sz w:val="28"/>
        </w:rPr>
      </w:pPr>
      <w:r w:rsidRPr="00E563F8">
        <w:rPr>
          <w:b/>
          <w:sz w:val="28"/>
        </w:rPr>
        <w:t>Подготовка реферата</w:t>
      </w:r>
      <w:r w:rsidR="00E56BBB" w:rsidRPr="00E563F8">
        <w:rPr>
          <w:b/>
          <w:sz w:val="28"/>
        </w:rPr>
        <w:t>.</w:t>
      </w:r>
    </w:p>
    <w:p w:rsidR="00AE144F" w:rsidRPr="00E563F8" w:rsidRDefault="00AE144F" w:rsidP="00AE144F">
      <w:pPr>
        <w:pStyle w:val="afd"/>
        <w:spacing w:before="0" w:after="0"/>
        <w:ind w:firstLine="720"/>
        <w:rPr>
          <w:rFonts w:ascii="Times New Roman" w:hAnsi="Times New Roman" w:cs="Times New Roman"/>
          <w:color w:val="auto"/>
          <w:sz w:val="28"/>
          <w:szCs w:val="28"/>
        </w:rPr>
      </w:pPr>
      <w:r w:rsidRPr="00E563F8">
        <w:rPr>
          <w:rFonts w:ascii="Times New Roman" w:hAnsi="Times New Roman" w:cs="Times New Roman"/>
          <w:color w:val="auto"/>
          <w:sz w:val="28"/>
          <w:szCs w:val="28"/>
        </w:rPr>
        <w:t xml:space="preserve">Для данной группы повышения квалификации предусматривается написание реферата в рамках обучения. Тематика включает работу по теме №2.15 настоящей рабочей программы. </w:t>
      </w:r>
    </w:p>
    <w:p w:rsidR="00AE144F" w:rsidRPr="00E563F8" w:rsidRDefault="00AE144F" w:rsidP="00AE144F">
      <w:pPr>
        <w:widowControl w:val="0"/>
        <w:autoSpaceDE w:val="0"/>
        <w:autoSpaceDN w:val="0"/>
        <w:adjustRightInd w:val="0"/>
        <w:ind w:left="40" w:firstLine="709"/>
        <w:rPr>
          <w:sz w:val="28"/>
          <w:szCs w:val="28"/>
        </w:rPr>
      </w:pPr>
      <w:r w:rsidRPr="00E563F8">
        <w:rPr>
          <w:sz w:val="28"/>
          <w:szCs w:val="28"/>
        </w:rPr>
        <w:t>Реферат способствует формированию у слушателя навыков самосто</w:t>
      </w:r>
      <w:r w:rsidRPr="00E563F8">
        <w:rPr>
          <w:sz w:val="28"/>
          <w:szCs w:val="28"/>
        </w:rPr>
        <w:t>я</w:t>
      </w:r>
      <w:r w:rsidRPr="00E563F8">
        <w:rPr>
          <w:sz w:val="28"/>
          <w:szCs w:val="28"/>
        </w:rPr>
        <w:t>тельного научного творчества, повышению его теоретической и професси</w:t>
      </w:r>
      <w:r w:rsidRPr="00E563F8">
        <w:rPr>
          <w:sz w:val="28"/>
          <w:szCs w:val="28"/>
        </w:rPr>
        <w:t>о</w:t>
      </w:r>
      <w:r w:rsidRPr="00E563F8">
        <w:rPr>
          <w:sz w:val="28"/>
          <w:szCs w:val="28"/>
        </w:rPr>
        <w:t>нальной подготовки, лучшему усвоению учебного материала.</w:t>
      </w:r>
    </w:p>
    <w:p w:rsidR="00AE144F" w:rsidRPr="00E563F8" w:rsidRDefault="00AE144F" w:rsidP="00AE144F">
      <w:pPr>
        <w:widowControl w:val="0"/>
        <w:autoSpaceDE w:val="0"/>
        <w:autoSpaceDN w:val="0"/>
        <w:adjustRightInd w:val="0"/>
        <w:ind w:left="40" w:firstLine="709"/>
        <w:rPr>
          <w:sz w:val="28"/>
          <w:szCs w:val="28"/>
        </w:rPr>
      </w:pPr>
      <w:r w:rsidRPr="00E563F8">
        <w:rPr>
          <w:sz w:val="28"/>
          <w:szCs w:val="28"/>
        </w:rPr>
        <w:t>Данная работа является итоговой всего процесса повышения квалифик</w:t>
      </w:r>
      <w:r w:rsidRPr="00E563F8">
        <w:rPr>
          <w:sz w:val="28"/>
          <w:szCs w:val="28"/>
        </w:rPr>
        <w:t>а</w:t>
      </w:r>
      <w:r w:rsidRPr="00E563F8">
        <w:rPr>
          <w:sz w:val="28"/>
          <w:szCs w:val="28"/>
        </w:rPr>
        <w:t>ции, поэтому в ней должен быть отражен уровень теоретической подготовки слушателя, а также имеющиеся практические навыки. Работа над рефератом помогает овладеть навыками самостоятельного научного исследования, сп</w:t>
      </w:r>
      <w:r w:rsidRPr="00E563F8">
        <w:rPr>
          <w:sz w:val="28"/>
          <w:szCs w:val="28"/>
        </w:rPr>
        <w:t>о</w:t>
      </w:r>
      <w:r w:rsidRPr="00E563F8">
        <w:rPr>
          <w:sz w:val="28"/>
          <w:szCs w:val="28"/>
        </w:rPr>
        <w:t>собствует выработке исследовательского подхода к поставленным проблемам.</w:t>
      </w:r>
    </w:p>
    <w:p w:rsidR="00AE144F" w:rsidRPr="00E563F8" w:rsidRDefault="00AE144F" w:rsidP="00AE144F">
      <w:pPr>
        <w:widowControl w:val="0"/>
        <w:autoSpaceDE w:val="0"/>
        <w:autoSpaceDN w:val="0"/>
        <w:adjustRightInd w:val="0"/>
        <w:ind w:left="40" w:firstLine="709"/>
        <w:rPr>
          <w:sz w:val="28"/>
          <w:szCs w:val="28"/>
        </w:rPr>
      </w:pPr>
      <w:r w:rsidRPr="00E563F8">
        <w:rPr>
          <w:sz w:val="28"/>
          <w:szCs w:val="28"/>
        </w:rPr>
        <w:lastRenderedPageBreak/>
        <w:t>Реферат должен носить творческий характер, подкрепляться статистич</w:t>
      </w:r>
      <w:r w:rsidRPr="00E563F8">
        <w:rPr>
          <w:sz w:val="28"/>
          <w:szCs w:val="28"/>
        </w:rPr>
        <w:t>е</w:t>
      </w:r>
      <w:r w:rsidRPr="00E563F8">
        <w:rPr>
          <w:sz w:val="28"/>
          <w:szCs w:val="28"/>
        </w:rPr>
        <w:t>скими данными, образцами документов. На всех этапах его написания, слуш</w:t>
      </w:r>
      <w:r w:rsidRPr="00E563F8">
        <w:rPr>
          <w:sz w:val="28"/>
          <w:szCs w:val="28"/>
        </w:rPr>
        <w:t>а</w:t>
      </w:r>
      <w:r w:rsidRPr="00E563F8">
        <w:rPr>
          <w:sz w:val="28"/>
          <w:szCs w:val="28"/>
        </w:rPr>
        <w:t>тель выступает в качестве практика-исследователя, целью исследования кот</w:t>
      </w:r>
      <w:r w:rsidRPr="00E563F8">
        <w:rPr>
          <w:sz w:val="28"/>
          <w:szCs w:val="28"/>
        </w:rPr>
        <w:t>о</w:t>
      </w:r>
      <w:r w:rsidRPr="00E563F8">
        <w:rPr>
          <w:sz w:val="28"/>
          <w:szCs w:val="28"/>
        </w:rPr>
        <w:t>рого является выявление противоречий в нормативном регулировании, а также наличие пробелов и коллизий по вопросу избранному в качестве темы рефер</w:t>
      </w:r>
      <w:r w:rsidRPr="00E563F8">
        <w:rPr>
          <w:sz w:val="28"/>
          <w:szCs w:val="28"/>
        </w:rPr>
        <w:t>а</w:t>
      </w:r>
      <w:r w:rsidRPr="00E563F8">
        <w:rPr>
          <w:sz w:val="28"/>
          <w:szCs w:val="28"/>
        </w:rPr>
        <w:t>та. Недопустимо дословное переписывание текста из монографий, учебников, журналов, приказов, инструкций и т.д. Творческая самостоятельность слушат</w:t>
      </w:r>
      <w:r w:rsidRPr="00E563F8">
        <w:rPr>
          <w:sz w:val="28"/>
          <w:szCs w:val="28"/>
        </w:rPr>
        <w:t>е</w:t>
      </w:r>
      <w:r w:rsidRPr="00E563F8">
        <w:rPr>
          <w:sz w:val="28"/>
          <w:szCs w:val="28"/>
        </w:rPr>
        <w:t>ля должна быть проявлена в умении находить различные точки зрения, в сп</w:t>
      </w:r>
      <w:r w:rsidRPr="00E563F8">
        <w:rPr>
          <w:sz w:val="28"/>
          <w:szCs w:val="28"/>
        </w:rPr>
        <w:t>о</w:t>
      </w:r>
      <w:r w:rsidRPr="00E563F8">
        <w:rPr>
          <w:sz w:val="28"/>
          <w:szCs w:val="28"/>
        </w:rPr>
        <w:t>собности найти самостоятельные аргументы в пользу отстаиваемой позиции,  анализировать имеющиеся материалы и использовать результаты анализа для формулирования теоретических выводов и предложений.</w:t>
      </w:r>
    </w:p>
    <w:p w:rsidR="00AE144F" w:rsidRPr="00E563F8" w:rsidRDefault="00AE144F" w:rsidP="00AE144F">
      <w:pPr>
        <w:widowControl w:val="0"/>
        <w:autoSpaceDE w:val="0"/>
        <w:autoSpaceDN w:val="0"/>
        <w:adjustRightInd w:val="0"/>
        <w:ind w:left="40" w:firstLine="709"/>
        <w:rPr>
          <w:sz w:val="28"/>
          <w:szCs w:val="28"/>
        </w:rPr>
      </w:pPr>
      <w:r w:rsidRPr="00E563F8">
        <w:rPr>
          <w:sz w:val="28"/>
          <w:szCs w:val="28"/>
        </w:rPr>
        <w:t xml:space="preserve">Реферат (от лат. </w:t>
      </w:r>
      <w:r w:rsidRPr="00E563F8">
        <w:rPr>
          <w:sz w:val="28"/>
          <w:szCs w:val="28"/>
          <w:lang w:val="en-US"/>
        </w:rPr>
        <w:t>referre</w:t>
      </w:r>
      <w:r w:rsidRPr="00E563F8">
        <w:rPr>
          <w:sz w:val="28"/>
          <w:szCs w:val="28"/>
        </w:rPr>
        <w:t xml:space="preserve"> – докладывать, сообщать) – это письменный д</w:t>
      </w:r>
      <w:r w:rsidRPr="00E563F8">
        <w:rPr>
          <w:sz w:val="28"/>
          <w:szCs w:val="28"/>
        </w:rPr>
        <w:t>о</w:t>
      </w:r>
      <w:r w:rsidRPr="00E563F8">
        <w:rPr>
          <w:sz w:val="28"/>
          <w:szCs w:val="28"/>
        </w:rPr>
        <w:t>клад слушателя на определенную тему, включающий обзор соответствующих научных, литературных и других источников. Тема реферата избирается сл</w:t>
      </w:r>
      <w:r w:rsidRPr="00E563F8">
        <w:rPr>
          <w:sz w:val="28"/>
          <w:szCs w:val="28"/>
        </w:rPr>
        <w:t>у</w:t>
      </w:r>
      <w:r w:rsidRPr="00E563F8">
        <w:rPr>
          <w:sz w:val="28"/>
          <w:szCs w:val="28"/>
        </w:rPr>
        <w:t>шателем на основании  тематики рефератов, в рамках утвержденной учебной программы.</w:t>
      </w:r>
    </w:p>
    <w:p w:rsidR="00AE144F" w:rsidRPr="00E563F8" w:rsidRDefault="00AE144F" w:rsidP="00AE144F">
      <w:pPr>
        <w:widowControl w:val="0"/>
        <w:autoSpaceDE w:val="0"/>
        <w:autoSpaceDN w:val="0"/>
        <w:adjustRightInd w:val="0"/>
        <w:ind w:left="40" w:firstLine="709"/>
        <w:rPr>
          <w:sz w:val="28"/>
          <w:szCs w:val="28"/>
        </w:rPr>
      </w:pPr>
      <w:r w:rsidRPr="00E563F8">
        <w:rPr>
          <w:sz w:val="28"/>
          <w:szCs w:val="28"/>
        </w:rPr>
        <w:t>Реферат имеет следующую структуру:</w:t>
      </w:r>
    </w:p>
    <w:p w:rsidR="00AE144F" w:rsidRPr="00E563F8" w:rsidRDefault="00AE144F"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План (содержание);</w:t>
      </w:r>
    </w:p>
    <w:p w:rsidR="00AE144F" w:rsidRPr="00E563F8" w:rsidRDefault="00AE144F"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краткое введение, в котором обосновывается актуальность темы, излаг</w:t>
      </w:r>
      <w:r w:rsidRPr="00E563F8">
        <w:rPr>
          <w:sz w:val="28"/>
          <w:szCs w:val="28"/>
        </w:rPr>
        <w:t>а</w:t>
      </w:r>
      <w:r w:rsidRPr="00E563F8">
        <w:rPr>
          <w:sz w:val="28"/>
          <w:szCs w:val="28"/>
        </w:rPr>
        <w:t>ется состояние разработки соответствующей проблемы;</w:t>
      </w:r>
    </w:p>
    <w:p w:rsidR="00AE144F" w:rsidRPr="00E563F8" w:rsidRDefault="00AE144F"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основной текст может состоять из самостоятельных, пронумерованных разделов (частей, параграфов), либо иметь более сложную структуру (деление на главы и параграфы);</w:t>
      </w:r>
    </w:p>
    <w:p w:rsidR="00AE144F" w:rsidRPr="00E563F8" w:rsidRDefault="00AE144F"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заключение должно содержать выводы, которые подкрепляются ко</w:t>
      </w:r>
      <w:r w:rsidRPr="00E563F8">
        <w:rPr>
          <w:sz w:val="28"/>
          <w:szCs w:val="28"/>
        </w:rPr>
        <w:t>н</w:t>
      </w:r>
      <w:r w:rsidRPr="00E563F8">
        <w:rPr>
          <w:sz w:val="28"/>
          <w:szCs w:val="28"/>
        </w:rPr>
        <w:t>кретными примерами, статистикой и т.п.;</w:t>
      </w:r>
    </w:p>
    <w:p w:rsidR="00AE144F" w:rsidRPr="00E563F8" w:rsidRDefault="00AE144F"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приложение включает в себя образцы документов, копии приказов по подразделению, статистику.</w:t>
      </w:r>
    </w:p>
    <w:p w:rsidR="00AE144F" w:rsidRPr="00E563F8" w:rsidRDefault="00AE144F" w:rsidP="00AE144F">
      <w:pPr>
        <w:widowControl w:val="0"/>
        <w:autoSpaceDE w:val="0"/>
        <w:autoSpaceDN w:val="0"/>
        <w:adjustRightInd w:val="0"/>
        <w:ind w:left="40" w:firstLine="709"/>
        <w:rPr>
          <w:sz w:val="28"/>
          <w:szCs w:val="28"/>
        </w:rPr>
      </w:pPr>
      <w:r w:rsidRPr="00E563F8">
        <w:rPr>
          <w:sz w:val="28"/>
          <w:szCs w:val="28"/>
        </w:rPr>
        <w:t>Написанию реферата предшествует внимательное изучение слушателями рекомендованных источников. Ссылки на источники обязательны. Ссылки должны быть даны дважды: в виде подстрочного примечания, которое пом</w:t>
      </w:r>
      <w:r w:rsidRPr="00E563F8">
        <w:rPr>
          <w:sz w:val="28"/>
          <w:szCs w:val="28"/>
        </w:rPr>
        <w:t>е</w:t>
      </w:r>
      <w:r w:rsidRPr="00E563F8">
        <w:rPr>
          <w:sz w:val="28"/>
          <w:szCs w:val="28"/>
        </w:rPr>
        <w:t>щается в конце страницы и отделяется небольшой чертой от основного текста; и в виде списка литературы, помещаемого в конце работы.</w:t>
      </w:r>
    </w:p>
    <w:p w:rsidR="00AE144F" w:rsidRPr="00E563F8" w:rsidRDefault="00AE144F" w:rsidP="00AE144F">
      <w:pPr>
        <w:widowControl w:val="0"/>
        <w:autoSpaceDE w:val="0"/>
        <w:autoSpaceDN w:val="0"/>
        <w:adjustRightInd w:val="0"/>
        <w:ind w:left="40" w:firstLine="709"/>
        <w:rPr>
          <w:sz w:val="28"/>
          <w:szCs w:val="28"/>
        </w:rPr>
      </w:pPr>
      <w:r w:rsidRPr="00E563F8">
        <w:rPr>
          <w:sz w:val="28"/>
          <w:szCs w:val="28"/>
        </w:rPr>
        <w:t>Объем реферата определяется в зависимости от характера и сложности темы в пределах от 15 до 30 страниц машинописного текста (без учета списка литературы и приложений).</w:t>
      </w:r>
    </w:p>
    <w:p w:rsidR="00AE144F" w:rsidRPr="00E563F8" w:rsidRDefault="00AE144F" w:rsidP="00AE144F">
      <w:pPr>
        <w:widowControl w:val="0"/>
        <w:autoSpaceDE w:val="0"/>
        <w:autoSpaceDN w:val="0"/>
        <w:adjustRightInd w:val="0"/>
        <w:ind w:left="40" w:firstLine="709"/>
        <w:rPr>
          <w:sz w:val="28"/>
          <w:szCs w:val="28"/>
        </w:rPr>
      </w:pPr>
      <w:r w:rsidRPr="00E563F8">
        <w:rPr>
          <w:sz w:val="28"/>
          <w:szCs w:val="28"/>
        </w:rPr>
        <w:t>При электронном наборе материала (на компьютере) следует применять режим шрифта Times New Roman - 14 кегль. Межстрочный интервал – 1,5. П</w:t>
      </w:r>
      <w:r w:rsidRPr="00E563F8">
        <w:rPr>
          <w:sz w:val="28"/>
          <w:szCs w:val="28"/>
        </w:rPr>
        <w:t>о</w:t>
      </w:r>
      <w:r w:rsidRPr="00E563F8">
        <w:rPr>
          <w:sz w:val="28"/>
          <w:szCs w:val="28"/>
        </w:rPr>
        <w:t xml:space="preserve">ля: слева – </w:t>
      </w:r>
      <w:smartTag w:uri="urn:schemas-microsoft-com:office:smarttags" w:element="metricconverter">
        <w:smartTagPr>
          <w:attr w:name="ProductID" w:val="3 см"/>
        </w:smartTagPr>
        <w:r w:rsidRPr="00E563F8">
          <w:rPr>
            <w:sz w:val="28"/>
            <w:szCs w:val="28"/>
          </w:rPr>
          <w:t>3 см</w:t>
        </w:r>
      </w:smartTag>
      <w:r w:rsidRPr="00E563F8">
        <w:rPr>
          <w:sz w:val="28"/>
          <w:szCs w:val="28"/>
        </w:rPr>
        <w:t xml:space="preserve">, справа, вверху и внизу по </w:t>
      </w:r>
      <w:smartTag w:uri="urn:schemas-microsoft-com:office:smarttags" w:element="metricconverter">
        <w:smartTagPr>
          <w:attr w:name="ProductID" w:val="2 см"/>
        </w:smartTagPr>
        <w:r w:rsidRPr="00E563F8">
          <w:rPr>
            <w:sz w:val="28"/>
            <w:szCs w:val="28"/>
          </w:rPr>
          <w:t>2 см</w:t>
        </w:r>
      </w:smartTag>
      <w:r w:rsidRPr="00E563F8">
        <w:rPr>
          <w:sz w:val="28"/>
          <w:szCs w:val="28"/>
        </w:rPr>
        <w:t>.</w:t>
      </w:r>
    </w:p>
    <w:p w:rsidR="00AE144F" w:rsidRPr="00E563F8" w:rsidRDefault="00AE144F" w:rsidP="00AE144F">
      <w:pPr>
        <w:widowControl w:val="0"/>
        <w:autoSpaceDE w:val="0"/>
        <w:autoSpaceDN w:val="0"/>
        <w:adjustRightInd w:val="0"/>
        <w:ind w:left="40" w:firstLine="709"/>
        <w:rPr>
          <w:sz w:val="28"/>
          <w:szCs w:val="28"/>
        </w:rPr>
      </w:pPr>
      <w:r w:rsidRPr="00E563F8">
        <w:rPr>
          <w:sz w:val="28"/>
          <w:szCs w:val="28"/>
        </w:rPr>
        <w:t>Критериями оценки реферата являются: полнота охвата научной литер</w:t>
      </w:r>
      <w:r w:rsidRPr="00E563F8">
        <w:rPr>
          <w:sz w:val="28"/>
          <w:szCs w:val="28"/>
        </w:rPr>
        <w:t>а</w:t>
      </w:r>
      <w:r w:rsidRPr="00E563F8">
        <w:rPr>
          <w:sz w:val="28"/>
          <w:szCs w:val="28"/>
        </w:rPr>
        <w:t>туры, творческий подход к написанию реферата, правильность и научная обо</w:t>
      </w:r>
      <w:r w:rsidRPr="00E563F8">
        <w:rPr>
          <w:sz w:val="28"/>
          <w:szCs w:val="28"/>
        </w:rPr>
        <w:t>с</w:t>
      </w:r>
      <w:r w:rsidRPr="00E563F8">
        <w:rPr>
          <w:sz w:val="28"/>
          <w:szCs w:val="28"/>
        </w:rPr>
        <w:t>нованность выводов, стиль изложения, использование практического матери</w:t>
      </w:r>
      <w:r w:rsidRPr="00E563F8">
        <w:rPr>
          <w:sz w:val="28"/>
          <w:szCs w:val="28"/>
        </w:rPr>
        <w:t>а</w:t>
      </w:r>
      <w:r w:rsidRPr="00E563F8">
        <w:rPr>
          <w:sz w:val="28"/>
          <w:szCs w:val="28"/>
        </w:rPr>
        <w:t>ла, аккуратность оформления реферата.</w:t>
      </w:r>
    </w:p>
    <w:p w:rsidR="00AE144F" w:rsidRPr="00E563F8" w:rsidRDefault="00AE144F" w:rsidP="00AE144F">
      <w:pPr>
        <w:tabs>
          <w:tab w:val="left" w:pos="426"/>
        </w:tabs>
        <w:suppressAutoHyphens/>
        <w:rPr>
          <w:sz w:val="28"/>
        </w:rPr>
      </w:pPr>
    </w:p>
    <w:p w:rsidR="00AE144F" w:rsidRPr="00E563F8" w:rsidRDefault="00AE144F" w:rsidP="00AE144F">
      <w:pPr>
        <w:suppressAutoHyphens/>
        <w:ind w:firstLine="709"/>
        <w:jc w:val="center"/>
        <w:rPr>
          <w:b/>
          <w:sz w:val="28"/>
          <w:szCs w:val="28"/>
        </w:rPr>
      </w:pPr>
      <w:r w:rsidRPr="00E563F8">
        <w:rPr>
          <w:b/>
          <w:sz w:val="28"/>
          <w:szCs w:val="28"/>
        </w:rPr>
        <w:t>Раздел № 4. Итоговый контроль (вопросы к экзамену)</w:t>
      </w:r>
      <w:r w:rsidR="00E56BBB" w:rsidRPr="00E563F8">
        <w:rPr>
          <w:b/>
          <w:sz w:val="28"/>
          <w:szCs w:val="28"/>
        </w:rPr>
        <w:t>.</w:t>
      </w:r>
    </w:p>
    <w:p w:rsidR="00AE144F" w:rsidRPr="00E563F8" w:rsidRDefault="00AE144F" w:rsidP="00AE144F">
      <w:pPr>
        <w:suppressAutoHyphens/>
        <w:ind w:firstLine="709"/>
        <w:jc w:val="center"/>
        <w:rPr>
          <w:b/>
          <w:sz w:val="28"/>
          <w:szCs w:val="28"/>
        </w:rPr>
      </w:pPr>
    </w:p>
    <w:p w:rsidR="00AE144F" w:rsidRPr="00E563F8" w:rsidRDefault="00AE144F" w:rsidP="00AE144F">
      <w:pPr>
        <w:widowControl w:val="0"/>
        <w:spacing w:line="276" w:lineRule="auto"/>
        <w:ind w:firstLine="709"/>
        <w:rPr>
          <w:sz w:val="28"/>
        </w:rPr>
      </w:pPr>
      <w:r w:rsidRPr="00E563F8">
        <w:rPr>
          <w:sz w:val="28"/>
        </w:rPr>
        <w:t>Проверка знаний, усвоенных слушателями в процессе повышения квал</w:t>
      </w:r>
      <w:r w:rsidRPr="00E563F8">
        <w:rPr>
          <w:sz w:val="28"/>
        </w:rPr>
        <w:t>и</w:t>
      </w:r>
      <w:r w:rsidRPr="00E563F8">
        <w:rPr>
          <w:sz w:val="28"/>
        </w:rPr>
        <w:lastRenderedPageBreak/>
        <w:t>фикации, в форме индивидуального экзамена по билетам с оценкой, выставл</w:t>
      </w:r>
      <w:r w:rsidRPr="00E563F8">
        <w:rPr>
          <w:sz w:val="28"/>
        </w:rPr>
        <w:t>я</w:t>
      </w:r>
      <w:r w:rsidRPr="00E563F8">
        <w:rPr>
          <w:sz w:val="28"/>
        </w:rPr>
        <w:t>емой по четырех бальной системе:</w:t>
      </w:r>
    </w:p>
    <w:p w:rsidR="00AE144F" w:rsidRPr="00E563F8" w:rsidRDefault="00AE144F" w:rsidP="00AE144F">
      <w:pPr>
        <w:widowControl w:val="0"/>
        <w:spacing w:line="276" w:lineRule="auto"/>
        <w:ind w:firstLine="709"/>
        <w:rPr>
          <w:sz w:val="28"/>
        </w:rPr>
      </w:pPr>
      <w:r w:rsidRPr="00E563F8">
        <w:rPr>
          <w:sz w:val="28"/>
        </w:rPr>
        <w:t>«отлично» - при правильном ответе на все вопросы проверяющего;</w:t>
      </w:r>
    </w:p>
    <w:p w:rsidR="00AE144F" w:rsidRPr="00E563F8" w:rsidRDefault="00AE144F" w:rsidP="00AE144F">
      <w:pPr>
        <w:widowControl w:val="0"/>
        <w:spacing w:line="276" w:lineRule="auto"/>
        <w:ind w:firstLine="709"/>
        <w:rPr>
          <w:sz w:val="28"/>
        </w:rPr>
      </w:pPr>
      <w:r w:rsidRPr="00E563F8">
        <w:rPr>
          <w:sz w:val="28"/>
        </w:rPr>
        <w:t>«хорошо» - при незначительных погрешностях при правильном в целом ответе;</w:t>
      </w:r>
    </w:p>
    <w:p w:rsidR="00AE144F" w:rsidRPr="00E563F8" w:rsidRDefault="00AE144F" w:rsidP="00AE144F">
      <w:pPr>
        <w:widowControl w:val="0"/>
        <w:spacing w:line="276" w:lineRule="auto"/>
        <w:ind w:firstLine="709"/>
        <w:rPr>
          <w:sz w:val="28"/>
        </w:rPr>
      </w:pPr>
      <w:r w:rsidRPr="00E563F8">
        <w:rPr>
          <w:sz w:val="28"/>
        </w:rPr>
        <w:t>«удовлетворительно» - при значительных погрешностях при правильном в целом ответе;</w:t>
      </w:r>
    </w:p>
    <w:p w:rsidR="00AE144F" w:rsidRPr="00E563F8" w:rsidRDefault="00AE144F" w:rsidP="00AE144F">
      <w:pPr>
        <w:widowControl w:val="0"/>
        <w:spacing w:line="276" w:lineRule="auto"/>
        <w:ind w:firstLine="709"/>
        <w:rPr>
          <w:sz w:val="28"/>
        </w:rPr>
      </w:pPr>
      <w:r w:rsidRPr="00E563F8">
        <w:rPr>
          <w:sz w:val="28"/>
        </w:rPr>
        <w:t xml:space="preserve">«неудовлетворительно» - при неправильном ответе. </w:t>
      </w:r>
    </w:p>
    <w:p w:rsidR="00AE144F" w:rsidRPr="00E563F8" w:rsidRDefault="00AE144F" w:rsidP="00AE144F">
      <w:pPr>
        <w:suppressAutoHyphens/>
        <w:ind w:firstLine="709"/>
        <w:rPr>
          <w:b/>
          <w:sz w:val="28"/>
          <w:szCs w:val="28"/>
        </w:rPr>
      </w:pP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Организационная структура МЧС России. Основные задачи, основные функции и полномочия МЧС России.</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Гарантии сотрудникам ГПС, принятым на службу в территориальные подразделения ГПС, созданные на основе договоров с органами государственной власти  субъектов РФ и органами местного самоуправления, в связи с вступлением в силу федерального закона от 22.08.2004 № 122-ФЗ.</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Обязательное государственное страхование жизни и здоровья личного состава ГПС.</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Денежное содержание сотрудников (работников) ГПС.</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Повышение окладов, доплаты, надбавки к денежному содержанию сотрудников ГПС.</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Условия, определяющие право на пенсию по инвалидности.</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Условия, определяющие право на пенсию по случаю потери кормильца.</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Исчисление выслуги лет для назначения пенсии сотрудникам ГПС.</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Организация  подготовки личного состава ГПС в подразделениях.</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Гарантии сотрудникам и работникам ГПС, совмещающим службу (работу) с обучением в образовательных учреждениях.</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Работа по подбору кандидатов на службу в ГПС: их изучение и основные требования, предъявляемые к ним.</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Порядок отбора кандидатов на учебу в учебные заведения высшего и среднего профессионального образования МЧС России.</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Установление испытательного срока: продолжительность для сотрудников и для работников;  документы, оформляемые по окончании испытательного срока.</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Порядок заключения и продления контракта о службе.</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Порядок заключения трудового договора: срочный и бессрочный трудовой договор, содержание договора.</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Сроки и порядок проведения аттестации личного состава ГПС.</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Организация работы с кадрами, зачисленными в резерв на выдвижение.</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Зачисление в кадры МЧС. Присвоение специальных званий и исчисление сроков выслуги в специальном звании гражданам, состоящим в запасе, при поступлении на службу в ГПС, а также лицам, ранее проходившим службу в специальном звании.</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Присвоение специальных званий досрочно или на ступень выше.</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Задержка в присвоении очередного специального звания.</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Порядок применения поощрений и дисциплинарных взысканий.</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lastRenderedPageBreak/>
        <w:t>Проведение служебных проверок по фактам нарушения служебной дисциплины.</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Требования к оформлению приказа о наложении дисциплинарного взыскания, приведение его в исполнение.</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Основные направления воспитательной работы.</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Роль руководителя в организации работы с кадрами.</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Цель и сущность индивидуально-воспитательной работы с личным составом.</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Методы и формы изучения особенностей личности сотрудника.</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Общественные организации и формирования, создаваемые в подразделениях ГПС и их роль в воспитании личного состава.</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Нравственно-эстетическая и спортивно-оздоровительная работа в подразделениях ГПС.</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Виды государственных и ведомственных наград РФ и МЧС России.</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Требования к оформлению наградных материалов.</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Порядок расследования несчастных случаев на службе.</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Очередной ежегодный отпуск: график отпусков; продолжительность отпуска; расчет количества дней отпуска лицам, принятым на службу (работу)  в текущем году; компенсация за неиспользованный отпуск.</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Виды и порядок предоставления отпусков сотрудникам (работникам).</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Проведение оргштатных мероприятий в подразделениях ГПС: основание; предупреждение о предстоящем сокращении штатов; гарантии при назначении на нижестоящую должность.</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Перемещение на вышестоящую, нижестоящую, равнозначную должность: оформляемые документы, согласования.</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Перевод сотрудников из территориальных подразделений ГПС, созданных на основе договоров с органами государственной власти  субъектов РФ и органами местного самоуправления, из органов управления по делам ГО и ЧС субъектов РФ в федеральную противопожарную службу.</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Порядок увольнения из ГПС МЧС России.</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Порядок прохождения службы и увольнения со службы сотрудников из территориальных подразделений ГПС, созданных на основе договоров с органами государственной власти  субъектов РФ.</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Общие требования к оформлению документов.</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Сроки рассмотрения и подготовки ответов по письменным обращениям граждан.</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Требования к оформлению приказов: подготовка проекта, согласование, ознакомление.</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Требования к оформлению дел.</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Личное дело сотрудника: разделы, подшивка документов; подготовка дела к передаче в архив.</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Правила ведения и хранения трудовых книжек.</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Сроки внесения записей в трудовую книжку и ознакомления работников с записями.</w:t>
      </w:r>
    </w:p>
    <w:p w:rsidR="00AE144F" w:rsidRPr="00E563F8" w:rsidRDefault="00AE144F" w:rsidP="00FD47B4">
      <w:pPr>
        <w:numPr>
          <w:ilvl w:val="0"/>
          <w:numId w:val="129"/>
        </w:numPr>
        <w:tabs>
          <w:tab w:val="clear" w:pos="360"/>
          <w:tab w:val="num" w:pos="720"/>
        </w:tabs>
        <w:suppressAutoHyphens/>
        <w:ind w:left="720"/>
        <w:rPr>
          <w:sz w:val="28"/>
        </w:rPr>
      </w:pPr>
      <w:r w:rsidRPr="00E563F8">
        <w:rPr>
          <w:sz w:val="28"/>
        </w:rPr>
        <w:t>Виды планов работы с личным составом, их структура и содержание.</w:t>
      </w:r>
    </w:p>
    <w:p w:rsidR="00AE144F" w:rsidRPr="00E563F8" w:rsidRDefault="00AE144F" w:rsidP="00FD47B4">
      <w:pPr>
        <w:numPr>
          <w:ilvl w:val="0"/>
          <w:numId w:val="129"/>
        </w:numPr>
        <w:tabs>
          <w:tab w:val="clear" w:pos="360"/>
          <w:tab w:val="num" w:pos="720"/>
        </w:tabs>
        <w:suppressAutoHyphens/>
        <w:ind w:left="720"/>
        <w:rPr>
          <w:sz w:val="28"/>
          <w:szCs w:val="28"/>
        </w:rPr>
      </w:pPr>
      <w:r w:rsidRPr="00E563F8">
        <w:rPr>
          <w:sz w:val="28"/>
          <w:szCs w:val="28"/>
        </w:rPr>
        <w:t>Анализ работы с кадрами ГПС.</w:t>
      </w:r>
    </w:p>
    <w:p w:rsidR="00AE144F" w:rsidRPr="00E563F8" w:rsidRDefault="00AE144F" w:rsidP="00FD47B4">
      <w:pPr>
        <w:numPr>
          <w:ilvl w:val="0"/>
          <w:numId w:val="129"/>
        </w:numPr>
        <w:tabs>
          <w:tab w:val="clear" w:pos="360"/>
          <w:tab w:val="num" w:pos="720"/>
        </w:tabs>
        <w:suppressAutoHyphens/>
        <w:ind w:left="720"/>
        <w:rPr>
          <w:sz w:val="28"/>
          <w:szCs w:val="28"/>
        </w:rPr>
      </w:pPr>
      <w:r w:rsidRPr="00E563F8">
        <w:rPr>
          <w:sz w:val="28"/>
          <w:szCs w:val="28"/>
        </w:rPr>
        <w:lastRenderedPageBreak/>
        <w:t>Основные направления деятельности государственных органов по повышению эффективности противодействия коррупции.</w:t>
      </w:r>
    </w:p>
    <w:p w:rsidR="00AE144F" w:rsidRPr="00E563F8" w:rsidRDefault="00AE144F" w:rsidP="00FD47B4">
      <w:pPr>
        <w:widowControl w:val="0"/>
        <w:numPr>
          <w:ilvl w:val="0"/>
          <w:numId w:val="129"/>
        </w:numPr>
        <w:tabs>
          <w:tab w:val="clear" w:pos="360"/>
          <w:tab w:val="num" w:pos="720"/>
        </w:tabs>
        <w:suppressAutoHyphens/>
        <w:ind w:left="720"/>
        <w:rPr>
          <w:sz w:val="28"/>
          <w:szCs w:val="28"/>
        </w:rPr>
      </w:pPr>
      <w:r w:rsidRPr="00E563F8">
        <w:rPr>
          <w:sz w:val="28"/>
          <w:szCs w:val="28"/>
        </w:rPr>
        <w:t xml:space="preserve">Ответственность физических и юридических лиц за коррупционные правонарушения. </w:t>
      </w:r>
    </w:p>
    <w:p w:rsidR="00AE144F" w:rsidRPr="00E563F8" w:rsidRDefault="00AE144F" w:rsidP="00AE144F">
      <w:pPr>
        <w:suppressAutoHyphens/>
        <w:ind w:firstLine="720"/>
        <w:rPr>
          <w:sz w:val="28"/>
        </w:rPr>
      </w:pPr>
    </w:p>
    <w:p w:rsidR="00AE144F" w:rsidRPr="00E563F8" w:rsidRDefault="00AE144F" w:rsidP="00AE144F">
      <w:pPr>
        <w:suppressAutoHyphens/>
        <w:ind w:firstLine="540"/>
        <w:jc w:val="center"/>
        <w:rPr>
          <w:b/>
          <w:sz w:val="28"/>
          <w:szCs w:val="28"/>
        </w:rPr>
      </w:pPr>
      <w:r w:rsidRPr="00E563F8">
        <w:rPr>
          <w:b/>
          <w:sz w:val="28"/>
          <w:szCs w:val="28"/>
        </w:rPr>
        <w:t>У</w:t>
      </w:r>
      <w:r w:rsidR="00E56BBB" w:rsidRPr="00E563F8">
        <w:rPr>
          <w:b/>
          <w:sz w:val="28"/>
          <w:szCs w:val="28"/>
        </w:rPr>
        <w:t>чебно-методическое обеспечение</w:t>
      </w:r>
    </w:p>
    <w:p w:rsidR="00AE144F" w:rsidRPr="00E563F8" w:rsidRDefault="00AE144F" w:rsidP="00AE144F">
      <w:pPr>
        <w:suppressAutoHyphens/>
        <w:ind w:firstLine="540"/>
        <w:jc w:val="center"/>
        <w:rPr>
          <w:b/>
          <w:sz w:val="28"/>
          <w:szCs w:val="28"/>
        </w:rPr>
      </w:pPr>
    </w:p>
    <w:p w:rsidR="00AE144F" w:rsidRPr="00E563F8" w:rsidRDefault="00AE144F" w:rsidP="00AE144F">
      <w:pPr>
        <w:suppressAutoHyphens/>
        <w:ind w:firstLine="540"/>
        <w:jc w:val="center"/>
        <w:rPr>
          <w:b/>
          <w:sz w:val="28"/>
          <w:szCs w:val="28"/>
        </w:rPr>
      </w:pPr>
      <w:r w:rsidRPr="00E563F8">
        <w:rPr>
          <w:b/>
          <w:sz w:val="28"/>
          <w:szCs w:val="28"/>
        </w:rPr>
        <w:t>Рекомендуемая литература:</w:t>
      </w:r>
    </w:p>
    <w:p w:rsidR="00AE144F" w:rsidRPr="00E563F8" w:rsidRDefault="00AE144F" w:rsidP="00AE144F">
      <w:pPr>
        <w:widowControl w:val="0"/>
        <w:suppressAutoHyphens/>
        <w:ind w:firstLine="720"/>
        <w:rPr>
          <w:b/>
          <w:sz w:val="28"/>
          <w:szCs w:val="28"/>
        </w:rPr>
      </w:pPr>
      <w:r w:rsidRPr="00E563F8">
        <w:rPr>
          <w:b/>
          <w:sz w:val="28"/>
          <w:szCs w:val="28"/>
        </w:rPr>
        <w:t>Основная</w:t>
      </w:r>
      <w:r w:rsidR="00E56BBB" w:rsidRPr="00E563F8">
        <w:rPr>
          <w:b/>
          <w:sz w:val="28"/>
          <w:szCs w:val="28"/>
        </w:rPr>
        <w:t>:</w:t>
      </w:r>
    </w:p>
    <w:p w:rsidR="00AE144F" w:rsidRPr="00E563F8" w:rsidRDefault="00AE144F" w:rsidP="00AE144F">
      <w:pPr>
        <w:widowControl w:val="0"/>
        <w:suppressAutoHyphens/>
        <w:ind w:firstLine="720"/>
        <w:rPr>
          <w:snapToGrid w:val="0"/>
          <w:sz w:val="28"/>
          <w:szCs w:val="28"/>
        </w:rPr>
      </w:pPr>
      <w:r w:rsidRPr="00E563F8">
        <w:rPr>
          <w:snapToGrid w:val="0"/>
          <w:sz w:val="28"/>
          <w:szCs w:val="28"/>
        </w:rPr>
        <w:t>1. Моторин В.Б., Ткачев П.А., Уткин Н.И., Смирнов А.А., Касаев Р.А., Шелепенькин А.А. и др. Организация службы и подготовки кадров в органах управления и подразделениях ГПС МЧС России. – СПб.: СПбИ ГПС МЧС России, 2006. – 156с.</w:t>
      </w:r>
    </w:p>
    <w:p w:rsidR="00AE144F" w:rsidRPr="00E563F8" w:rsidRDefault="00AE144F" w:rsidP="00AE144F">
      <w:pPr>
        <w:suppressAutoHyphens/>
        <w:ind w:right="-11" w:firstLine="709"/>
        <w:rPr>
          <w:snapToGrid w:val="0"/>
          <w:sz w:val="28"/>
          <w:szCs w:val="28"/>
        </w:rPr>
      </w:pPr>
      <w:r w:rsidRPr="00E563F8">
        <w:rPr>
          <w:b/>
          <w:snapToGrid w:val="0"/>
          <w:sz w:val="28"/>
          <w:szCs w:val="28"/>
        </w:rPr>
        <w:t>Дополнительная</w:t>
      </w:r>
      <w:r w:rsidR="00E56BBB" w:rsidRPr="00E563F8">
        <w:rPr>
          <w:b/>
          <w:snapToGrid w:val="0"/>
          <w:sz w:val="28"/>
          <w:szCs w:val="28"/>
        </w:rPr>
        <w:t>:</w:t>
      </w:r>
    </w:p>
    <w:p w:rsidR="00AE144F" w:rsidRPr="00E563F8" w:rsidRDefault="00AE144F" w:rsidP="00FD47B4">
      <w:pPr>
        <w:numPr>
          <w:ilvl w:val="0"/>
          <w:numId w:val="130"/>
        </w:numPr>
        <w:tabs>
          <w:tab w:val="clear" w:pos="720"/>
          <w:tab w:val="left" w:pos="426"/>
        </w:tabs>
        <w:suppressAutoHyphens/>
        <w:ind w:left="0" w:firstLine="709"/>
        <w:rPr>
          <w:sz w:val="28"/>
          <w:szCs w:val="28"/>
        </w:rPr>
      </w:pPr>
      <w:r w:rsidRPr="00E563F8">
        <w:rPr>
          <w:sz w:val="28"/>
          <w:szCs w:val="28"/>
        </w:rPr>
        <w:t>Информатика. Учебник для ВУЗов под ред. Симоновича; СПб.: Питер, - 2002.</w:t>
      </w:r>
    </w:p>
    <w:p w:rsidR="00AE144F" w:rsidRPr="00E563F8" w:rsidRDefault="00AE144F" w:rsidP="00FD47B4">
      <w:pPr>
        <w:numPr>
          <w:ilvl w:val="0"/>
          <w:numId w:val="130"/>
        </w:numPr>
        <w:tabs>
          <w:tab w:val="clear" w:pos="720"/>
        </w:tabs>
        <w:suppressAutoHyphens/>
        <w:ind w:left="0" w:firstLine="709"/>
        <w:rPr>
          <w:sz w:val="28"/>
          <w:szCs w:val="28"/>
        </w:rPr>
      </w:pPr>
      <w:r w:rsidRPr="00E563F8">
        <w:rPr>
          <w:sz w:val="28"/>
          <w:szCs w:val="28"/>
        </w:rPr>
        <w:t>Противопожарная служба России. Документы и материалы. - М.: ООО «Издательство «Трио», 2002, в двух томах.</w:t>
      </w:r>
    </w:p>
    <w:p w:rsidR="00AE144F" w:rsidRPr="00E563F8" w:rsidRDefault="00AE144F" w:rsidP="00FD47B4">
      <w:pPr>
        <w:numPr>
          <w:ilvl w:val="0"/>
          <w:numId w:val="130"/>
        </w:numPr>
        <w:tabs>
          <w:tab w:val="clear" w:pos="720"/>
          <w:tab w:val="left" w:pos="426"/>
        </w:tabs>
        <w:suppressAutoHyphens/>
        <w:ind w:left="0" w:firstLine="709"/>
        <w:rPr>
          <w:sz w:val="28"/>
          <w:szCs w:val="28"/>
        </w:rPr>
      </w:pPr>
      <w:r w:rsidRPr="00E563F8">
        <w:rPr>
          <w:sz w:val="28"/>
          <w:szCs w:val="28"/>
        </w:rPr>
        <w:t>Иванов А. Ю. Информатика. Учебное пособие. / под ред. В.С. Артамонова. СПб.: СПб ИГПС МЧС России, 2003.</w:t>
      </w:r>
    </w:p>
    <w:p w:rsidR="00AE144F" w:rsidRPr="00E563F8" w:rsidRDefault="00AE144F" w:rsidP="00FD47B4">
      <w:pPr>
        <w:numPr>
          <w:ilvl w:val="0"/>
          <w:numId w:val="130"/>
        </w:numPr>
        <w:shd w:val="clear" w:color="auto" w:fill="FFFFFF"/>
        <w:tabs>
          <w:tab w:val="clear" w:pos="720"/>
          <w:tab w:val="left" w:pos="426"/>
        </w:tabs>
        <w:suppressAutoHyphens/>
        <w:ind w:left="0" w:firstLine="709"/>
        <w:rPr>
          <w:sz w:val="28"/>
          <w:szCs w:val="28"/>
        </w:rPr>
      </w:pPr>
      <w:r w:rsidRPr="00E563F8">
        <w:rPr>
          <w:sz w:val="28"/>
          <w:szCs w:val="28"/>
        </w:rPr>
        <w:t>Моторин В.Б., Марченко В.Л., Миляев А.А., Ткачев П.А. Организация кадровой и воспитательной работы в органах управления и подразделениях ГПС МЧС России. Курс лекций.– СПб: Санкт-Петербургский институт ГПС МЧС России, 2003.</w:t>
      </w:r>
    </w:p>
    <w:p w:rsidR="00AE144F" w:rsidRPr="00E563F8" w:rsidRDefault="00AE144F" w:rsidP="00AE144F">
      <w:pPr>
        <w:suppressAutoHyphens/>
        <w:ind w:left="360" w:firstLine="360"/>
        <w:rPr>
          <w:b/>
          <w:snapToGrid w:val="0"/>
          <w:sz w:val="28"/>
          <w:szCs w:val="28"/>
        </w:rPr>
      </w:pPr>
      <w:r w:rsidRPr="00E563F8">
        <w:rPr>
          <w:b/>
          <w:snapToGrid w:val="0"/>
          <w:sz w:val="28"/>
          <w:szCs w:val="28"/>
        </w:rPr>
        <w:t>Нормативные правовые акты</w:t>
      </w:r>
      <w:r w:rsidR="007645AC" w:rsidRPr="00E563F8">
        <w:rPr>
          <w:b/>
          <w:snapToGrid w:val="0"/>
          <w:sz w:val="28"/>
          <w:szCs w:val="28"/>
        </w:rPr>
        <w:t>:</w:t>
      </w:r>
    </w:p>
    <w:p w:rsidR="00AE144F" w:rsidRPr="00E563F8" w:rsidRDefault="00AE144F" w:rsidP="00AE144F">
      <w:pPr>
        <w:pStyle w:val="ConsNormal"/>
        <w:suppressAutoHyphens/>
        <w:ind w:right="0" w:firstLine="709"/>
        <w:jc w:val="both"/>
        <w:rPr>
          <w:rFonts w:ascii="Times New Roman" w:hAnsi="Times New Roman" w:cs="Times New Roman"/>
          <w:sz w:val="28"/>
          <w:szCs w:val="28"/>
        </w:rPr>
      </w:pPr>
      <w:r w:rsidRPr="00E563F8">
        <w:rPr>
          <w:rFonts w:ascii="Times New Roman" w:hAnsi="Times New Roman" w:cs="Times New Roman"/>
          <w:sz w:val="28"/>
          <w:szCs w:val="28"/>
        </w:rPr>
        <w:t>1.Конституция Российской Федерации (принята на всенародном голосовании 12.12.1993г.) (с учетом поправок, внесенных законами РФ о поправках к Конституции РФ от 30.12.2008 №6-ФКЗ, от 30.12.2008 №7-ФКЗ).</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2.Закон Российской Федерации от 12.02.93 № 4468-1 "О пенсионном обеспечении лиц, проходящих военную службу, службу в органах внутренних дел, учреждениях и органах уголовно-исполнительной системы, и их семей".</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3.Закон Российской Федерации от 21.12.94 № 68-ФЗ "О защите населения и территорий от чрезвычайных ситуаций природного и техногенного характера".</w:t>
      </w:r>
    </w:p>
    <w:p w:rsidR="00AE144F" w:rsidRPr="00E563F8" w:rsidRDefault="00AE144F" w:rsidP="00AE144F">
      <w:pPr>
        <w:shd w:val="clear" w:color="auto" w:fill="FFFFFF"/>
        <w:suppressAutoHyphens/>
        <w:ind w:firstLine="709"/>
        <w:rPr>
          <w:sz w:val="28"/>
          <w:szCs w:val="28"/>
        </w:rPr>
      </w:pPr>
      <w:r w:rsidRPr="00E563F8">
        <w:rPr>
          <w:sz w:val="28"/>
          <w:szCs w:val="28"/>
        </w:rPr>
        <w:t>4.Закон Российской Федерации от 21.12.94 № 69-ФЗ "О пожарной безопасности".</w:t>
      </w:r>
    </w:p>
    <w:p w:rsidR="00AE144F" w:rsidRPr="00E563F8" w:rsidRDefault="00AE144F" w:rsidP="00AE144F">
      <w:pPr>
        <w:tabs>
          <w:tab w:val="left" w:pos="426"/>
        </w:tabs>
        <w:suppressAutoHyphens/>
        <w:ind w:firstLine="709"/>
        <w:rPr>
          <w:sz w:val="28"/>
          <w:szCs w:val="28"/>
        </w:rPr>
      </w:pPr>
      <w:r w:rsidRPr="00E563F8">
        <w:rPr>
          <w:sz w:val="28"/>
          <w:szCs w:val="28"/>
        </w:rPr>
        <w:t>5.Закон Российской Федерации от 12.01.95 "О ветеранах".</w:t>
      </w:r>
    </w:p>
    <w:p w:rsidR="00AE144F" w:rsidRPr="00E563F8" w:rsidRDefault="00AE144F" w:rsidP="00AE144F">
      <w:pPr>
        <w:tabs>
          <w:tab w:val="left" w:pos="426"/>
        </w:tabs>
        <w:suppressAutoHyphens/>
        <w:ind w:firstLine="709"/>
        <w:rPr>
          <w:sz w:val="28"/>
          <w:szCs w:val="28"/>
        </w:rPr>
      </w:pPr>
      <w:r w:rsidRPr="00E563F8">
        <w:rPr>
          <w:sz w:val="28"/>
          <w:szCs w:val="28"/>
        </w:rPr>
        <w:t>6.Закон Российской Федерации от 25.05.95 "Об общественных объединениях".</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7.Закон Российской Федерации от 22.08.95 № 151-ФЗ "Об аварийно-спасательных службах и статусе спасателей".</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8.Закон Российской Федерации от 28.03.98 №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РФ, сотрудников учреждений и органов уголовно-исполнительной системы и сотрудников федеральных органов налоговой полиции".</w:t>
      </w:r>
    </w:p>
    <w:p w:rsidR="00AE144F" w:rsidRPr="00E563F8" w:rsidRDefault="00AE144F" w:rsidP="00AE144F">
      <w:pPr>
        <w:tabs>
          <w:tab w:val="left" w:pos="426"/>
        </w:tabs>
        <w:suppressAutoHyphens/>
        <w:ind w:firstLine="709"/>
        <w:rPr>
          <w:sz w:val="28"/>
          <w:szCs w:val="28"/>
        </w:rPr>
      </w:pPr>
      <w:r w:rsidRPr="00E563F8">
        <w:rPr>
          <w:sz w:val="28"/>
          <w:szCs w:val="28"/>
        </w:rPr>
        <w:lastRenderedPageBreak/>
        <w:t>9.Закон Российской Федерации от 24.07.98 № 125-ФЗ «Об обязательном социальном страховании от несчастных случаев на производстве и профессиональных заболеваний».</w:t>
      </w:r>
    </w:p>
    <w:p w:rsidR="00AE144F" w:rsidRPr="00E563F8" w:rsidRDefault="00AE144F" w:rsidP="00AE144F">
      <w:pPr>
        <w:tabs>
          <w:tab w:val="left" w:pos="426"/>
        </w:tabs>
        <w:suppressAutoHyphens/>
        <w:ind w:firstLine="709"/>
        <w:rPr>
          <w:sz w:val="28"/>
          <w:szCs w:val="28"/>
        </w:rPr>
      </w:pPr>
      <w:r w:rsidRPr="00E563F8">
        <w:rPr>
          <w:sz w:val="28"/>
          <w:szCs w:val="28"/>
        </w:rPr>
        <w:t>10.Закон Российской Федерации от 30.06.2002 № 78-ФЗ "О денежном довольствии сотрудников некоторых федеральных органов исполнительной власти, других выплатах этим сотрудникам и условиях перевода отдельных категорий сотрудников федеральных органов налоговой полиции и таможенных органов РФ на иные условия службы (работы)".</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11.Федеральный закон  от 27.05.2003г.№58-ФЗ «О системе государственной службы Российской Федерации».</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12.Федеральный закон от 27.07.2004г. № 79-ФЗ «О государственной гражданской службе».</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13.Закон Российской Федерации от 22.08.2004 № 122-ФЗ «О внесении изменений в законодательные акты РФ и признании утратившими силу некоторых законодательных актов РФ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РФ» и «Об общих принципах организации местного самоуправления в РФ».</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14.Федеральный закон  от 22.07. 2008г. № 123-ФЗ «Технический регламент о требованиях пожарной безопасности».</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 xml:space="preserve">15. Федеральный закон от 19.07.2011г.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16.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17.Указ президента РФ от 09.11.2001 №1309 «О совершенствовании государственного управления в области пожарной безопасности».</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18.Положение о Министерстве РФ по делам гражданской обороны, чрезвычайным ситуациям и ликвидации последствий стихийных бедствий, утверждено указом  Президента Российской Федерации от 11.07.2004 № 868.</w:t>
      </w:r>
    </w:p>
    <w:p w:rsidR="00AE144F" w:rsidRPr="00E563F8" w:rsidRDefault="00AE144F" w:rsidP="00AE144F">
      <w:pPr>
        <w:tabs>
          <w:tab w:val="left" w:pos="426"/>
        </w:tabs>
        <w:suppressAutoHyphens/>
        <w:ind w:firstLine="709"/>
        <w:rPr>
          <w:sz w:val="28"/>
          <w:szCs w:val="28"/>
        </w:rPr>
      </w:pPr>
      <w:r w:rsidRPr="00E563F8">
        <w:rPr>
          <w:sz w:val="28"/>
          <w:szCs w:val="28"/>
        </w:rPr>
        <w:t>19.«Положение о Государственной противопожарной службе». Утверждено постановлением Правительством РФ от 23.08.93 г. № 849.</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20.Постановление Совета Министров – Правительства РФ от 22.09.93 № 941 «О порядке исчисления выслуги лет, назначении и выплаты пенсий т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и их семьям в Российской Федерации».</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21.Положение о службе в органах внутренних дел РФ, утверждено постановлением ВС РФ от 23.12.93 № 4202-1.</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22.Постановление Правительства РФ от 16.04.2003 № 225 «О трудовых книжках».</w:t>
      </w:r>
    </w:p>
    <w:p w:rsidR="00AE144F" w:rsidRPr="00E563F8" w:rsidRDefault="00AE144F" w:rsidP="00AE144F">
      <w:pPr>
        <w:suppressAutoHyphens/>
        <w:ind w:firstLine="709"/>
        <w:rPr>
          <w:sz w:val="28"/>
          <w:szCs w:val="28"/>
        </w:rPr>
      </w:pPr>
      <w:r w:rsidRPr="00E563F8">
        <w:rPr>
          <w:bCs/>
          <w:sz w:val="28"/>
          <w:szCs w:val="28"/>
        </w:rPr>
        <w:lastRenderedPageBreak/>
        <w:t xml:space="preserve">23.Трудовой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w:t>
      </w:r>
      <w:r w:rsidRPr="00E563F8">
        <w:rPr>
          <w:bCs/>
          <w:sz w:val="28"/>
          <w:szCs w:val="28"/>
        </w:rPr>
        <w:t xml:space="preserve"> </w:t>
      </w:r>
      <w:r w:rsidRPr="00E563F8">
        <w:rPr>
          <w:sz w:val="28"/>
          <w:szCs w:val="28"/>
        </w:rPr>
        <w:t>Государственной Думой</w:t>
      </w:r>
      <w:r w:rsidRPr="00E563F8">
        <w:rPr>
          <w:bCs/>
          <w:sz w:val="28"/>
          <w:szCs w:val="28"/>
        </w:rPr>
        <w:t xml:space="preserve"> </w:t>
      </w:r>
      <w:r w:rsidRPr="00E563F8">
        <w:rPr>
          <w:sz w:val="28"/>
          <w:szCs w:val="28"/>
        </w:rPr>
        <w:t>21 декабря 2001 года</w:t>
      </w:r>
      <w:r w:rsidRPr="00E563F8">
        <w:rPr>
          <w:bCs/>
          <w:sz w:val="28"/>
          <w:szCs w:val="28"/>
        </w:rPr>
        <w:t xml:space="preserve">, </w:t>
      </w:r>
      <w:r w:rsidRPr="00E563F8">
        <w:rPr>
          <w:sz w:val="28"/>
          <w:szCs w:val="28"/>
        </w:rPr>
        <w:t>одобрен</w:t>
      </w:r>
      <w:r w:rsidRPr="00E563F8">
        <w:rPr>
          <w:bCs/>
          <w:sz w:val="28"/>
          <w:szCs w:val="28"/>
        </w:rPr>
        <w:t xml:space="preserve"> </w:t>
      </w:r>
      <w:r w:rsidRPr="00E563F8">
        <w:rPr>
          <w:sz w:val="28"/>
          <w:szCs w:val="28"/>
        </w:rPr>
        <w:t>Советом Федерации</w:t>
      </w:r>
      <w:r w:rsidRPr="00E563F8">
        <w:rPr>
          <w:bCs/>
          <w:sz w:val="28"/>
          <w:szCs w:val="28"/>
        </w:rPr>
        <w:t xml:space="preserve"> </w:t>
      </w:r>
      <w:r w:rsidRPr="00E563F8">
        <w:rPr>
          <w:sz w:val="28"/>
          <w:szCs w:val="28"/>
        </w:rPr>
        <w:t>26 декабря 2001 года)</w:t>
      </w:r>
      <w:r w:rsidRPr="00E563F8">
        <w:rPr>
          <w:bCs/>
          <w:sz w:val="28"/>
          <w:szCs w:val="28"/>
        </w:rPr>
        <w:t xml:space="preserve"> </w:t>
      </w:r>
      <w:r w:rsidRPr="00E563F8">
        <w:rPr>
          <w:sz w:val="28"/>
          <w:szCs w:val="28"/>
        </w:rPr>
        <w:t>(в ред. Федеральных законов от 30.12.2008 N 313-ФЗ)</w:t>
      </w:r>
    </w:p>
    <w:p w:rsidR="00AE144F" w:rsidRPr="00E563F8" w:rsidRDefault="00AE144F" w:rsidP="00AE144F">
      <w:pPr>
        <w:shd w:val="clear" w:color="auto" w:fill="FFFFFF"/>
        <w:tabs>
          <w:tab w:val="left" w:pos="0"/>
          <w:tab w:val="left" w:pos="426"/>
        </w:tabs>
        <w:suppressAutoHyphens/>
        <w:ind w:firstLine="709"/>
        <w:rPr>
          <w:sz w:val="28"/>
          <w:szCs w:val="28"/>
        </w:rPr>
      </w:pPr>
      <w:r w:rsidRPr="00E563F8">
        <w:rPr>
          <w:sz w:val="28"/>
          <w:szCs w:val="28"/>
        </w:rPr>
        <w:t xml:space="preserve">24.Приказ МЧС России от 21.07.2003 № 442 «О правах и полномочиях должностных лиц Министерства Российской Федерации по делам гражданской обороны, чрезвычайным ситуациям и ликвидации последствий стихийных бедствий по применению Положения о службе в органах внутренних дел Российской Федерации в отношении подчиненных им лиц рядового и начальствующего состава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w:t>
      </w:r>
    </w:p>
    <w:p w:rsidR="00AE144F" w:rsidRPr="00E563F8" w:rsidRDefault="00AE144F" w:rsidP="00AE144F">
      <w:pPr>
        <w:tabs>
          <w:tab w:val="left" w:pos="0"/>
        </w:tabs>
        <w:suppressAutoHyphens/>
        <w:ind w:firstLine="709"/>
        <w:rPr>
          <w:sz w:val="28"/>
          <w:szCs w:val="28"/>
        </w:rPr>
      </w:pPr>
      <w:r w:rsidRPr="00E563F8">
        <w:rPr>
          <w:sz w:val="28"/>
          <w:szCs w:val="28"/>
        </w:rPr>
        <w:t>25.Приказ МЧС России от 05.04.2002 № 173 «О концепции образовательной деятельности и подготовки кадров для Государственной противопожарной службы МЧС России».</w:t>
      </w:r>
    </w:p>
    <w:p w:rsidR="00AE144F" w:rsidRPr="00E563F8" w:rsidRDefault="00AE144F" w:rsidP="00AE144F">
      <w:pPr>
        <w:shd w:val="clear" w:color="auto" w:fill="FFFFFF"/>
        <w:tabs>
          <w:tab w:val="left" w:pos="426"/>
        </w:tabs>
        <w:suppressAutoHyphens/>
        <w:ind w:left="-76" w:firstLine="709"/>
        <w:rPr>
          <w:sz w:val="28"/>
          <w:szCs w:val="28"/>
        </w:rPr>
      </w:pPr>
      <w:r w:rsidRPr="00E563F8">
        <w:rPr>
          <w:sz w:val="28"/>
          <w:szCs w:val="28"/>
        </w:rPr>
        <w:t>26.Приказ МЧС России от 10.12.2002 № 575 «О ходе выполнения приказа МЧС России от  05.04.2002 № 173 «О концепции образовательной деятельности и подготовки кадров для Государственной противопожарной службы МЧС России».</w:t>
      </w:r>
    </w:p>
    <w:p w:rsidR="00AE144F" w:rsidRPr="00E563F8" w:rsidRDefault="00AE144F" w:rsidP="00AE144F">
      <w:pPr>
        <w:tabs>
          <w:tab w:val="left" w:pos="426"/>
        </w:tabs>
        <w:suppressAutoHyphens/>
        <w:ind w:firstLine="709"/>
        <w:rPr>
          <w:sz w:val="28"/>
          <w:szCs w:val="28"/>
        </w:rPr>
      </w:pPr>
      <w:r w:rsidRPr="00E563F8">
        <w:rPr>
          <w:sz w:val="28"/>
          <w:szCs w:val="28"/>
        </w:rPr>
        <w:t>27.Приказ МЧС России от 25.11.2002 № 608 «О применении в системе ГПС МЧС России приказов МВД России».</w:t>
      </w:r>
    </w:p>
    <w:p w:rsidR="00AE144F" w:rsidRPr="00E563F8" w:rsidRDefault="00AE144F" w:rsidP="00AE144F">
      <w:pPr>
        <w:tabs>
          <w:tab w:val="left" w:pos="426"/>
        </w:tabs>
        <w:suppressAutoHyphens/>
        <w:ind w:firstLine="709"/>
        <w:rPr>
          <w:sz w:val="28"/>
          <w:szCs w:val="28"/>
        </w:rPr>
      </w:pPr>
      <w:r w:rsidRPr="00E563F8">
        <w:rPr>
          <w:sz w:val="28"/>
          <w:szCs w:val="28"/>
        </w:rPr>
        <w:t>28.Приказ МЧС России от 31.12.2002 № 630 "Об утверждении и введении в действие Правил по охране труда в подразделениях ГПС МЧС России (ПОТРО-01-2002)".</w:t>
      </w:r>
    </w:p>
    <w:p w:rsidR="00AE144F" w:rsidRPr="00E563F8" w:rsidRDefault="00AE144F" w:rsidP="00AE144F">
      <w:pPr>
        <w:tabs>
          <w:tab w:val="left" w:pos="426"/>
        </w:tabs>
        <w:suppressAutoHyphens/>
        <w:ind w:firstLine="709"/>
        <w:rPr>
          <w:sz w:val="28"/>
          <w:szCs w:val="28"/>
        </w:rPr>
      </w:pPr>
      <w:r w:rsidRPr="00E563F8">
        <w:rPr>
          <w:sz w:val="28"/>
          <w:szCs w:val="28"/>
        </w:rPr>
        <w:t>29.Приказ МЧС России от 30.11.2005г.№ 859 «О совершенствовании воспитательной работы в системе МЧС России».</w:t>
      </w:r>
    </w:p>
    <w:p w:rsidR="00AE144F" w:rsidRPr="00E563F8" w:rsidRDefault="00AE144F" w:rsidP="00AE144F">
      <w:pPr>
        <w:tabs>
          <w:tab w:val="left" w:pos="426"/>
        </w:tabs>
        <w:suppressAutoHyphens/>
        <w:ind w:firstLine="709"/>
        <w:rPr>
          <w:sz w:val="28"/>
          <w:szCs w:val="28"/>
        </w:rPr>
      </w:pPr>
      <w:r w:rsidRPr="00E563F8">
        <w:rPr>
          <w:sz w:val="28"/>
          <w:szCs w:val="28"/>
        </w:rPr>
        <w:t>30.Приказ МЧС России от 10.01.2008г.№3 «Об организации служебных командировок военнослужащих войск гражданской обороны и сотрудников ГПС в системе МЧС России».</w:t>
      </w:r>
    </w:p>
    <w:p w:rsidR="00AE144F" w:rsidRPr="00E563F8" w:rsidRDefault="00AE144F" w:rsidP="00AE144F">
      <w:pPr>
        <w:tabs>
          <w:tab w:val="left" w:pos="426"/>
        </w:tabs>
        <w:suppressAutoHyphens/>
        <w:ind w:firstLine="709"/>
        <w:rPr>
          <w:sz w:val="28"/>
          <w:szCs w:val="28"/>
        </w:rPr>
      </w:pPr>
      <w:r w:rsidRPr="00E563F8">
        <w:rPr>
          <w:sz w:val="28"/>
          <w:szCs w:val="28"/>
        </w:rPr>
        <w:t>31.Приказ МЧС России от 30.06.2008г.№ 351 «О порядке и условиях заключения контракта о службе в ГПС МЧС России и форме контракта».</w:t>
      </w:r>
    </w:p>
    <w:p w:rsidR="00AE144F" w:rsidRPr="00E563F8" w:rsidRDefault="00AE144F" w:rsidP="00AE144F">
      <w:pPr>
        <w:tabs>
          <w:tab w:val="num" w:pos="1260"/>
        </w:tabs>
        <w:suppressAutoHyphens/>
        <w:ind w:firstLine="709"/>
        <w:rPr>
          <w:sz w:val="28"/>
          <w:szCs w:val="28"/>
        </w:rPr>
      </w:pPr>
      <w:r w:rsidRPr="00E563F8">
        <w:rPr>
          <w:sz w:val="28"/>
          <w:szCs w:val="28"/>
        </w:rPr>
        <w:t>32.Приказ МЧС России от 26.09.2008г. № 570 «Об утверждении плана противодействия коррупции в системе МЧС России».</w:t>
      </w:r>
    </w:p>
    <w:p w:rsidR="00AE144F" w:rsidRPr="00E563F8" w:rsidRDefault="00AE144F" w:rsidP="00AE144F">
      <w:pPr>
        <w:tabs>
          <w:tab w:val="left" w:pos="426"/>
        </w:tabs>
        <w:suppressAutoHyphens/>
        <w:ind w:firstLine="709"/>
        <w:rPr>
          <w:sz w:val="28"/>
          <w:szCs w:val="28"/>
        </w:rPr>
      </w:pPr>
      <w:r w:rsidRPr="00E563F8">
        <w:rPr>
          <w:sz w:val="28"/>
          <w:szCs w:val="28"/>
        </w:rPr>
        <w:t>33.Приказ МЧС России от 1.12.2008 № 735 «Об утверждении Временной инструкции по делопроизводству в территориальных органах, соединениях и воинских частях войск гражданской обороны, организациях системы МЧС России</w:t>
      </w:r>
    </w:p>
    <w:p w:rsidR="00AE144F" w:rsidRPr="00E563F8" w:rsidRDefault="00AE144F" w:rsidP="00AE144F">
      <w:pPr>
        <w:tabs>
          <w:tab w:val="left" w:pos="426"/>
        </w:tabs>
        <w:suppressAutoHyphens/>
        <w:ind w:firstLine="709"/>
        <w:rPr>
          <w:sz w:val="28"/>
          <w:szCs w:val="28"/>
        </w:rPr>
      </w:pPr>
      <w:r w:rsidRPr="00E563F8">
        <w:rPr>
          <w:sz w:val="28"/>
          <w:szCs w:val="28"/>
        </w:rPr>
        <w:t>34.Приказ МЧС России от 4.02.2009г.№ 46 «О мерах по совершенствованию взаимодействия МЧС России с ветеранскими организациями».</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35.Приказ МЧС России от 23.03.2009г. № 163 «О внесении изменений в приказ МЧС России от 06.05.2003г.№ 236.</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36.Приказ МЧС России от 6.07.2009г.№ 398 «О совершенствовании организации охраны труда в системе МЧС России».</w:t>
      </w:r>
    </w:p>
    <w:p w:rsidR="00AE144F" w:rsidRPr="00E563F8" w:rsidRDefault="00AE144F" w:rsidP="00AE144F">
      <w:pPr>
        <w:tabs>
          <w:tab w:val="left" w:pos="426"/>
        </w:tabs>
        <w:suppressAutoHyphens/>
        <w:ind w:firstLine="709"/>
        <w:rPr>
          <w:sz w:val="28"/>
          <w:szCs w:val="28"/>
        </w:rPr>
      </w:pPr>
      <w:r w:rsidRPr="00E563F8">
        <w:rPr>
          <w:sz w:val="28"/>
          <w:szCs w:val="28"/>
        </w:rPr>
        <w:t>37.Приказ МЧС России от 20.07.2009г.  № 416 "Об организации наставничества в системе МЧС России»</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lastRenderedPageBreak/>
        <w:t>38.Приказ МЧС России от 22.09.2009г.№ 545 «О новой системе оплаты труда работников бюджетных учреждений МЧС России и гражданского персонала воинских частей войск ГО».</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39.Приказ МЧС России от 11.11.2009г.№ 626 «О порядке отбора граждан на службу (работу) в Федеральную противопожарную службу».</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40. Приказ МЧС России от 03.11.2011г. № 668 «Об утверждении Инструкции о порядке применения Положения о службе в органах внутренних дел Российской Федерации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41. Приказ МЧС России от 26.02.2013 № 140 «О размерах месячных окладов в соответствии с замещаемой должностью по нетиповым должностям сотрудников федеральной противопожарной службы Государственной противопожарной службы».</w:t>
      </w:r>
    </w:p>
    <w:p w:rsidR="00AE144F" w:rsidRPr="00E563F8" w:rsidRDefault="00AE144F" w:rsidP="00AE144F">
      <w:pPr>
        <w:shd w:val="clear" w:color="auto" w:fill="FFFFFF"/>
        <w:tabs>
          <w:tab w:val="left" w:pos="426"/>
        </w:tabs>
        <w:suppressAutoHyphens/>
        <w:ind w:firstLine="709"/>
        <w:rPr>
          <w:sz w:val="28"/>
          <w:szCs w:val="28"/>
        </w:rPr>
      </w:pPr>
      <w:r w:rsidRPr="00E563F8">
        <w:rPr>
          <w:sz w:val="28"/>
          <w:szCs w:val="28"/>
        </w:rPr>
        <w:t xml:space="preserve">41.Приказ МЧС России от 21.03.2013г. № 195 «Об утверждении Порядка обеспечения денежным довольствием сотрудников федеральной противопожарной службы Государственной противопожарной службы». </w:t>
      </w:r>
    </w:p>
    <w:p w:rsidR="00AE144F" w:rsidRPr="00E563F8" w:rsidRDefault="00AE144F" w:rsidP="00AE144F">
      <w:pPr>
        <w:tabs>
          <w:tab w:val="left" w:pos="426"/>
        </w:tabs>
        <w:suppressAutoHyphens/>
        <w:ind w:firstLine="709"/>
        <w:jc w:val="center"/>
        <w:rPr>
          <w:sz w:val="28"/>
          <w:szCs w:val="28"/>
        </w:rPr>
      </w:pPr>
    </w:p>
    <w:p w:rsidR="00AE144F" w:rsidRPr="00E563F8" w:rsidRDefault="00AE144F" w:rsidP="00AE144F">
      <w:pPr>
        <w:jc w:val="center"/>
        <w:rPr>
          <w:b/>
          <w:sz w:val="28"/>
          <w:szCs w:val="28"/>
        </w:rPr>
      </w:pPr>
      <w:r w:rsidRPr="00E563F8">
        <w:rPr>
          <w:b/>
          <w:sz w:val="28"/>
          <w:szCs w:val="28"/>
        </w:rPr>
        <w:t>5. Материально-техническое обеспечение</w:t>
      </w:r>
      <w:r w:rsidR="007645AC" w:rsidRPr="00E563F8">
        <w:rPr>
          <w:b/>
          <w:sz w:val="28"/>
          <w:szCs w:val="28"/>
        </w:rPr>
        <w:t>.</w:t>
      </w:r>
    </w:p>
    <w:p w:rsidR="00AE144F" w:rsidRPr="00E563F8" w:rsidRDefault="00AE144F" w:rsidP="00AE144F">
      <w:pPr>
        <w:pStyle w:val="a6"/>
        <w:ind w:firstLine="709"/>
        <w:rPr>
          <w:lang w:val="ru-RU"/>
        </w:rPr>
      </w:pPr>
    </w:p>
    <w:p w:rsidR="00AE144F" w:rsidRPr="00E563F8" w:rsidRDefault="00AE144F" w:rsidP="00AE144F">
      <w:pPr>
        <w:pStyle w:val="a6"/>
        <w:jc w:val="left"/>
        <w:rPr>
          <w:lang w:val="ru-RU"/>
        </w:rPr>
      </w:pPr>
      <w:r w:rsidRPr="00E563F8">
        <w:rPr>
          <w:lang w:val="ru-RU"/>
        </w:rPr>
        <w:t>Персональный компьютер с выходом в интернет.</w:t>
      </w:r>
    </w:p>
    <w:p w:rsidR="00AE144F" w:rsidRPr="00E563F8" w:rsidRDefault="00AE144F" w:rsidP="0004109E">
      <w:pPr>
        <w:jc w:val="center"/>
        <w:rPr>
          <w:b/>
          <w:sz w:val="28"/>
          <w:szCs w:val="28"/>
        </w:rPr>
      </w:pPr>
    </w:p>
    <w:p w:rsidR="00AE144F" w:rsidRPr="00E563F8" w:rsidRDefault="00AE144F" w:rsidP="0004109E">
      <w:pPr>
        <w:jc w:val="center"/>
        <w:rPr>
          <w:b/>
          <w:sz w:val="28"/>
          <w:szCs w:val="28"/>
        </w:rPr>
      </w:pPr>
    </w:p>
    <w:p w:rsidR="00AE144F" w:rsidRPr="00E563F8" w:rsidRDefault="00AE144F" w:rsidP="0004109E">
      <w:pPr>
        <w:jc w:val="center"/>
        <w:rPr>
          <w:b/>
          <w:sz w:val="28"/>
          <w:szCs w:val="28"/>
        </w:rPr>
      </w:pPr>
    </w:p>
    <w:p w:rsidR="00AE144F" w:rsidRPr="00E563F8" w:rsidRDefault="00AE144F" w:rsidP="0004109E">
      <w:pPr>
        <w:jc w:val="center"/>
        <w:rPr>
          <w:b/>
          <w:sz w:val="28"/>
          <w:szCs w:val="28"/>
        </w:rPr>
      </w:pPr>
    </w:p>
    <w:p w:rsidR="00AE144F" w:rsidRPr="00E563F8" w:rsidRDefault="00AE144F" w:rsidP="0004109E">
      <w:pPr>
        <w:jc w:val="center"/>
        <w:rPr>
          <w:b/>
          <w:sz w:val="28"/>
          <w:szCs w:val="28"/>
        </w:rPr>
      </w:pPr>
    </w:p>
    <w:p w:rsidR="00AE144F" w:rsidRPr="00E563F8" w:rsidRDefault="00AE144F"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7645AC" w:rsidRPr="00E563F8" w:rsidRDefault="007645AC" w:rsidP="0004109E">
      <w:pPr>
        <w:jc w:val="center"/>
        <w:rPr>
          <w:b/>
          <w:sz w:val="28"/>
          <w:szCs w:val="28"/>
        </w:rPr>
      </w:pPr>
    </w:p>
    <w:p w:rsidR="004F619D" w:rsidRPr="00E563F8" w:rsidRDefault="004F619D" w:rsidP="004F619D">
      <w:pPr>
        <w:jc w:val="center"/>
        <w:rPr>
          <w:b/>
          <w:sz w:val="28"/>
          <w:szCs w:val="28"/>
        </w:rPr>
      </w:pPr>
      <w:r w:rsidRPr="00E563F8">
        <w:rPr>
          <w:b/>
          <w:sz w:val="28"/>
          <w:szCs w:val="28"/>
        </w:rPr>
        <w:t>ПРОГРАММА ПОВЫШЕНИЯ КВАЛИФИКАЦИИ</w:t>
      </w:r>
    </w:p>
    <w:p w:rsidR="004F619D" w:rsidRPr="00E563F8" w:rsidRDefault="004F619D" w:rsidP="004F619D">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4F619D" w:rsidRPr="00E563F8" w:rsidRDefault="004F619D" w:rsidP="004F619D">
      <w:pPr>
        <w:shd w:val="clear" w:color="auto" w:fill="FFFFFF"/>
        <w:autoSpaceDE w:val="0"/>
        <w:autoSpaceDN w:val="0"/>
        <w:adjustRightInd w:val="0"/>
        <w:jc w:val="center"/>
        <w:rPr>
          <w:b/>
          <w:sz w:val="28"/>
          <w:szCs w:val="28"/>
        </w:rPr>
      </w:pPr>
    </w:p>
    <w:p w:rsidR="0037476E" w:rsidRPr="00E563F8" w:rsidRDefault="0037476E" w:rsidP="004F619D">
      <w:pPr>
        <w:suppressAutoHyphens/>
        <w:jc w:val="center"/>
        <w:rPr>
          <w:b/>
          <w:sz w:val="28"/>
          <w:szCs w:val="28"/>
        </w:rPr>
      </w:pPr>
      <w:r w:rsidRPr="00E563F8">
        <w:rPr>
          <w:b/>
          <w:sz w:val="28"/>
          <w:szCs w:val="28"/>
        </w:rPr>
        <w:t xml:space="preserve">«ОРГАНИЗАЦИЯ И СОВЕРШЕНСТВОВАНИЕ </w:t>
      </w:r>
    </w:p>
    <w:p w:rsidR="004F619D" w:rsidRPr="00E563F8" w:rsidRDefault="0037476E" w:rsidP="004F619D">
      <w:pPr>
        <w:suppressAutoHyphens/>
        <w:jc w:val="center"/>
        <w:rPr>
          <w:b/>
          <w:sz w:val="28"/>
          <w:szCs w:val="28"/>
        </w:rPr>
      </w:pPr>
      <w:r w:rsidRPr="00E563F8">
        <w:rPr>
          <w:b/>
          <w:sz w:val="28"/>
          <w:szCs w:val="28"/>
        </w:rPr>
        <w:lastRenderedPageBreak/>
        <w:t xml:space="preserve">КАДРОВО-ВОСПИТАТЕЛЬНОЙ </w:t>
      </w:r>
    </w:p>
    <w:p w:rsidR="004F619D" w:rsidRPr="00E563F8" w:rsidRDefault="0037476E" w:rsidP="004F619D">
      <w:pPr>
        <w:suppressAutoHyphens/>
        <w:jc w:val="center"/>
        <w:rPr>
          <w:b/>
          <w:sz w:val="28"/>
          <w:szCs w:val="28"/>
        </w:rPr>
      </w:pPr>
      <w:r w:rsidRPr="00E563F8">
        <w:rPr>
          <w:b/>
          <w:sz w:val="28"/>
          <w:szCs w:val="28"/>
        </w:rPr>
        <w:t>РАБОТЫ В ПОДРАЗДЕЛЕНИЯХ ГПС МЧС РОССИИ»</w:t>
      </w:r>
    </w:p>
    <w:p w:rsidR="007645AC" w:rsidRPr="00E563F8" w:rsidRDefault="00E563F8" w:rsidP="007645AC">
      <w:pPr>
        <w:ind w:firstLine="540"/>
        <w:jc w:val="center"/>
        <w:rPr>
          <w:sz w:val="28"/>
          <w:szCs w:val="28"/>
        </w:rPr>
      </w:pPr>
      <w:r>
        <w:rPr>
          <w:noProof/>
          <w:sz w:val="28"/>
          <w:szCs w:val="28"/>
        </w:rPr>
        <mc:AlternateContent>
          <mc:Choice Requires="wps">
            <w:drawing>
              <wp:anchor distT="4294967295" distB="4294967295" distL="114300" distR="114300" simplePos="0" relativeHeight="251670016" behindDoc="0" locked="0" layoutInCell="1" allowOverlap="1">
                <wp:simplePos x="0" y="0"/>
                <wp:positionH relativeFrom="column">
                  <wp:posOffset>114300</wp:posOffset>
                </wp:positionH>
                <wp:positionV relativeFrom="paragraph">
                  <wp:posOffset>13969</wp:posOffset>
                </wp:positionV>
                <wp:extent cx="5715000" cy="0"/>
                <wp:effectExtent l="0" t="0" r="19050" b="19050"/>
                <wp:wrapNone/>
                <wp:docPr id="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FY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"/>
            </w:pict>
          </mc:Fallback>
        </mc:AlternateContent>
      </w:r>
      <w:r w:rsidR="007645AC" w:rsidRPr="00E563F8">
        <w:rPr>
          <w:sz w:val="28"/>
          <w:szCs w:val="28"/>
        </w:rPr>
        <w:t>(наименование программы)</w:t>
      </w:r>
    </w:p>
    <w:p w:rsidR="0037476E" w:rsidRPr="00E563F8" w:rsidRDefault="0037476E" w:rsidP="004F619D">
      <w:pPr>
        <w:rPr>
          <w:b/>
          <w:sz w:val="28"/>
          <w:szCs w:val="28"/>
        </w:rPr>
      </w:pPr>
    </w:p>
    <w:p w:rsidR="004F619D" w:rsidRPr="00E563F8" w:rsidRDefault="004F619D" w:rsidP="0037476E">
      <w:pPr>
        <w:rPr>
          <w:b/>
          <w:sz w:val="28"/>
          <w:szCs w:val="28"/>
        </w:rPr>
      </w:pPr>
      <w:r w:rsidRPr="00E563F8">
        <w:rPr>
          <w:b/>
          <w:sz w:val="28"/>
          <w:szCs w:val="28"/>
        </w:rPr>
        <w:tab/>
        <w:t>Категория слушателей</w:t>
      </w:r>
      <w:r w:rsidR="007645AC" w:rsidRPr="00E563F8">
        <w:rPr>
          <w:b/>
          <w:sz w:val="28"/>
          <w:szCs w:val="28"/>
        </w:rPr>
        <w:t xml:space="preserve"> - </w:t>
      </w:r>
      <w:r w:rsidRPr="00E563F8">
        <w:rPr>
          <w:b/>
          <w:sz w:val="28"/>
          <w:szCs w:val="28"/>
        </w:rPr>
        <w:t>Старшие инспектора (инспектора) кадровых подразделений МЧС России</w:t>
      </w:r>
      <w:r w:rsidR="007645AC" w:rsidRPr="00E563F8">
        <w:rPr>
          <w:b/>
          <w:sz w:val="28"/>
          <w:szCs w:val="28"/>
        </w:rPr>
        <w:t>.</w:t>
      </w:r>
    </w:p>
    <w:p w:rsidR="004F619D" w:rsidRPr="00E563F8" w:rsidRDefault="004F619D" w:rsidP="0037476E">
      <w:pPr>
        <w:pStyle w:val="FR2"/>
        <w:suppressAutoHyphens/>
        <w:spacing w:line="240" w:lineRule="auto"/>
        <w:ind w:right="-8" w:firstLine="0"/>
        <w:jc w:val="center"/>
        <w:outlineLvl w:val="0"/>
        <w:rPr>
          <w:b/>
          <w:szCs w:val="28"/>
        </w:rPr>
      </w:pPr>
    </w:p>
    <w:p w:rsidR="004F619D" w:rsidRPr="00E563F8" w:rsidRDefault="004F619D" w:rsidP="0037476E">
      <w:pPr>
        <w:suppressAutoHyphens/>
        <w:ind w:left="360"/>
        <w:jc w:val="center"/>
        <w:rPr>
          <w:b/>
          <w:sz w:val="28"/>
          <w:szCs w:val="28"/>
        </w:rPr>
      </w:pPr>
      <w:r w:rsidRPr="00E563F8">
        <w:rPr>
          <w:b/>
          <w:sz w:val="28"/>
          <w:szCs w:val="28"/>
        </w:rPr>
        <w:t>1. Цели и задачи</w:t>
      </w:r>
      <w:r w:rsidR="007645AC" w:rsidRPr="00E563F8">
        <w:rPr>
          <w:b/>
          <w:sz w:val="28"/>
          <w:szCs w:val="28"/>
        </w:rPr>
        <w:t>.</w:t>
      </w:r>
    </w:p>
    <w:p w:rsidR="004F619D" w:rsidRPr="00E563F8" w:rsidRDefault="004F619D" w:rsidP="0037476E">
      <w:pPr>
        <w:suppressAutoHyphens/>
        <w:ind w:firstLine="709"/>
        <w:rPr>
          <w:sz w:val="28"/>
        </w:rPr>
      </w:pPr>
      <w:r w:rsidRPr="00E563F8">
        <w:rPr>
          <w:b/>
          <w:sz w:val="28"/>
        </w:rPr>
        <w:t>Цель</w:t>
      </w:r>
      <w:r w:rsidRPr="00E563F8">
        <w:rPr>
          <w:sz w:val="28"/>
        </w:rPr>
        <w:t>: совершенствование знаний и практических навыков слушателей по вопросам организации и проведения единой кадровой политики по подбору и расстановке кадров.</w:t>
      </w:r>
    </w:p>
    <w:p w:rsidR="004F619D" w:rsidRPr="00E563F8" w:rsidRDefault="004F619D" w:rsidP="0037476E">
      <w:pPr>
        <w:pStyle w:val="a8"/>
        <w:suppressAutoHyphens/>
        <w:ind w:firstLine="709"/>
        <w:rPr>
          <w:lang w:val="ru-RU"/>
        </w:rPr>
      </w:pPr>
      <w:r w:rsidRPr="00E563F8">
        <w:rPr>
          <w:b/>
          <w:lang w:val="ru-RU"/>
        </w:rPr>
        <w:t>Задачи:</w:t>
      </w:r>
      <w:r w:rsidRPr="00E563F8">
        <w:rPr>
          <w:lang w:val="ru-RU"/>
        </w:rPr>
        <w:t xml:space="preserve"> в результате изучения настоящего курса слушатель должен знать:</w:t>
      </w:r>
    </w:p>
    <w:p w:rsidR="004F619D" w:rsidRPr="00E563F8" w:rsidRDefault="004F619D" w:rsidP="0037476E">
      <w:pPr>
        <w:suppressAutoHyphens/>
        <w:ind w:firstLine="709"/>
        <w:rPr>
          <w:sz w:val="28"/>
        </w:rPr>
      </w:pPr>
      <w:r w:rsidRPr="00E563F8">
        <w:rPr>
          <w:i/>
          <w:sz w:val="28"/>
        </w:rPr>
        <w:t xml:space="preserve">- </w:t>
      </w:r>
      <w:r w:rsidRPr="00E563F8">
        <w:rPr>
          <w:sz w:val="28"/>
        </w:rPr>
        <w:t>действующие законодательные акты и другие нормативные документы по вопросам организации и прохождения службы, требования трудового законодательства,</w:t>
      </w:r>
    </w:p>
    <w:p w:rsidR="004F619D" w:rsidRPr="00E563F8" w:rsidRDefault="004F619D" w:rsidP="0037476E">
      <w:pPr>
        <w:suppressAutoHyphens/>
        <w:ind w:firstLine="709"/>
        <w:rPr>
          <w:sz w:val="28"/>
        </w:rPr>
      </w:pPr>
      <w:r w:rsidRPr="00E563F8">
        <w:rPr>
          <w:sz w:val="28"/>
        </w:rPr>
        <w:t xml:space="preserve"> - задачи и функции структурных подразделений МЧС России, особенности их деятельности по предупреждению чрезвычайных ситуаций и обеспечению пожарной безопасности, </w:t>
      </w:r>
    </w:p>
    <w:p w:rsidR="004F619D" w:rsidRPr="00E563F8" w:rsidRDefault="004F619D" w:rsidP="0037476E">
      <w:pPr>
        <w:pStyle w:val="32"/>
        <w:suppressAutoHyphens/>
        <w:ind w:firstLine="709"/>
      </w:pPr>
      <w:r w:rsidRPr="00E563F8">
        <w:t>- формы и методы организации кадровой работы и профессиональной подготовки в подразделениях МЧС,</w:t>
      </w:r>
    </w:p>
    <w:p w:rsidR="004F619D" w:rsidRPr="00E563F8" w:rsidRDefault="004F619D" w:rsidP="0037476E">
      <w:pPr>
        <w:pStyle w:val="32"/>
        <w:suppressAutoHyphens/>
        <w:ind w:firstLine="709"/>
      </w:pPr>
      <w:r w:rsidRPr="00E563F8">
        <w:t>- формы и методы популяризации пожарного дела и проведения работы по профессиональной ориентации молодежи.</w:t>
      </w:r>
    </w:p>
    <w:p w:rsidR="004F619D" w:rsidRPr="00E563F8" w:rsidRDefault="004F619D" w:rsidP="0037476E">
      <w:pPr>
        <w:pStyle w:val="21"/>
        <w:suppressAutoHyphens/>
        <w:ind w:right="-81" w:firstLine="709"/>
        <w:rPr>
          <w:szCs w:val="28"/>
          <w:lang w:val="ru-RU"/>
        </w:rPr>
      </w:pPr>
    </w:p>
    <w:p w:rsidR="004F619D" w:rsidRPr="00E563F8" w:rsidRDefault="0037476E" w:rsidP="0037476E">
      <w:pPr>
        <w:pStyle w:val="21"/>
        <w:suppressAutoHyphens/>
        <w:ind w:left="720" w:right="-81" w:firstLine="0"/>
        <w:jc w:val="center"/>
        <w:rPr>
          <w:b/>
          <w:szCs w:val="28"/>
          <w:lang w:val="ru-RU"/>
        </w:rPr>
      </w:pPr>
      <w:r w:rsidRPr="00E563F8">
        <w:rPr>
          <w:b/>
          <w:szCs w:val="28"/>
          <w:lang w:val="ru-RU"/>
        </w:rPr>
        <w:t xml:space="preserve">2. </w:t>
      </w:r>
      <w:r w:rsidR="004F619D" w:rsidRPr="00E563F8">
        <w:rPr>
          <w:b/>
          <w:szCs w:val="28"/>
          <w:lang w:val="ru-RU"/>
        </w:rPr>
        <w:t>Требования к обучающимся по программе</w:t>
      </w:r>
      <w:r w:rsidR="007645AC" w:rsidRPr="00E563F8">
        <w:rPr>
          <w:b/>
          <w:szCs w:val="28"/>
          <w:lang w:val="ru-RU"/>
        </w:rPr>
        <w:t>.</w:t>
      </w:r>
    </w:p>
    <w:p w:rsidR="004F619D" w:rsidRPr="00E563F8" w:rsidRDefault="004F619D" w:rsidP="0037476E">
      <w:pPr>
        <w:tabs>
          <w:tab w:val="left" w:pos="-5387"/>
        </w:tabs>
        <w:autoSpaceDE w:val="0"/>
        <w:ind w:firstLine="709"/>
        <w:rPr>
          <w:bCs/>
          <w:sz w:val="28"/>
          <w:szCs w:val="28"/>
        </w:rPr>
      </w:pPr>
      <w:r w:rsidRPr="00E563F8">
        <w:rPr>
          <w:bCs/>
          <w:sz w:val="28"/>
          <w:szCs w:val="28"/>
        </w:rPr>
        <w:t>К освоению программы допускаются лица, имеющие среднее професси</w:t>
      </w:r>
      <w:r w:rsidRPr="00E563F8">
        <w:rPr>
          <w:bCs/>
          <w:sz w:val="28"/>
          <w:szCs w:val="28"/>
        </w:rPr>
        <w:t>о</w:t>
      </w:r>
      <w:r w:rsidRPr="00E563F8">
        <w:rPr>
          <w:bCs/>
          <w:sz w:val="28"/>
          <w:szCs w:val="28"/>
        </w:rPr>
        <w:t>нальное или высшее образование; лица, получающие среднее профессионал</w:t>
      </w:r>
      <w:r w:rsidRPr="00E563F8">
        <w:rPr>
          <w:bCs/>
          <w:sz w:val="28"/>
          <w:szCs w:val="28"/>
        </w:rPr>
        <w:t>ь</w:t>
      </w:r>
      <w:r w:rsidRPr="00E563F8">
        <w:rPr>
          <w:bCs/>
          <w:sz w:val="28"/>
          <w:szCs w:val="28"/>
        </w:rPr>
        <w:t>ное или высшее образование.</w:t>
      </w:r>
    </w:p>
    <w:p w:rsidR="004F619D" w:rsidRPr="00E563F8" w:rsidRDefault="004F619D" w:rsidP="0037476E">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4F619D" w:rsidRPr="00E563F8" w:rsidRDefault="004F619D" w:rsidP="0037476E">
      <w:pPr>
        <w:pStyle w:val="ConsPlusNormal"/>
        <w:tabs>
          <w:tab w:val="left" w:pos="284"/>
        </w:tabs>
        <w:ind w:firstLine="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работать самостоятельно, принимать решения;</w:t>
      </w:r>
    </w:p>
    <w:p w:rsidR="004F619D" w:rsidRPr="00E563F8" w:rsidRDefault="004F619D" w:rsidP="0037476E">
      <w:pPr>
        <w:pStyle w:val="ConsPlusNormal"/>
        <w:tabs>
          <w:tab w:val="left" w:pos="284"/>
        </w:tabs>
        <w:ind w:firstLine="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использовать навыки работы с информацией из различных источников для решения профессиональных и социальных задач;</w:t>
      </w:r>
    </w:p>
    <w:p w:rsidR="004F619D" w:rsidRPr="00E563F8" w:rsidRDefault="004F619D" w:rsidP="0037476E">
      <w:pPr>
        <w:pStyle w:val="ConsPlusNormal"/>
        <w:tabs>
          <w:tab w:val="left" w:pos="284"/>
        </w:tabs>
        <w:ind w:firstLine="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к письменной и устной коммуникации на родном (государственном) языке;</w:t>
      </w:r>
    </w:p>
    <w:p w:rsidR="004F619D" w:rsidRPr="00E563F8" w:rsidRDefault="004F619D" w:rsidP="0037476E">
      <w:pPr>
        <w:pStyle w:val="ConsPlusNormal"/>
        <w:tabs>
          <w:tab w:val="left" w:pos="284"/>
        </w:tabs>
        <w:ind w:firstLine="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использовать базовые теоретические знания для решения профессиональных задач;</w:t>
      </w:r>
    </w:p>
    <w:p w:rsidR="004F619D" w:rsidRPr="00E563F8" w:rsidRDefault="004F619D" w:rsidP="0037476E">
      <w:pPr>
        <w:suppressAutoHyphens/>
        <w:ind w:firstLine="709"/>
        <w:rPr>
          <w:sz w:val="28"/>
          <w:szCs w:val="28"/>
        </w:rPr>
      </w:pPr>
      <w:r w:rsidRPr="00E563F8">
        <w:rPr>
          <w:sz w:val="28"/>
          <w:szCs w:val="28"/>
        </w:rPr>
        <w:t xml:space="preserve">    -</w:t>
      </w:r>
      <w:r w:rsidRPr="00E563F8">
        <w:rPr>
          <w:sz w:val="28"/>
          <w:szCs w:val="28"/>
        </w:rPr>
        <w:tab/>
        <w:t>знанием основных норм правового регулирования организации и     совершенствования кадрово-воспитательной работы в подразделениях ГПС МЧС России;</w:t>
      </w:r>
    </w:p>
    <w:p w:rsidR="004F619D" w:rsidRPr="00E563F8" w:rsidRDefault="004F619D" w:rsidP="0037476E">
      <w:pPr>
        <w:pStyle w:val="ConsPlusNormal"/>
        <w:tabs>
          <w:tab w:val="left" w:pos="284"/>
        </w:tabs>
        <w:ind w:firstLine="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w:t>
      </w:r>
    </w:p>
    <w:p w:rsidR="004F619D" w:rsidRPr="00E563F8" w:rsidRDefault="004F619D" w:rsidP="0037476E">
      <w:pPr>
        <w:pStyle w:val="ConsPlusNormal"/>
        <w:tabs>
          <w:tab w:val="left" w:pos="284"/>
        </w:tabs>
        <w:ind w:firstLine="709"/>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знанием документационного обеспечения управления в органах и подразделениях;</w:t>
      </w:r>
    </w:p>
    <w:p w:rsidR="004F619D" w:rsidRPr="00E563F8" w:rsidRDefault="004F619D" w:rsidP="0037476E">
      <w:pPr>
        <w:pStyle w:val="ConsPlusNormal"/>
        <w:tabs>
          <w:tab w:val="left" w:pos="284"/>
        </w:tabs>
        <w:ind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w:t>
      </w:r>
      <w:r w:rsidRPr="00E563F8">
        <w:rPr>
          <w:rFonts w:ascii="Times New Roman" w:hAnsi="Times New Roman" w:cs="Times New Roman"/>
          <w:sz w:val="28"/>
          <w:szCs w:val="28"/>
        </w:rPr>
        <w:tab/>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Pr="00E563F8">
        <w:rPr>
          <w:rFonts w:ascii="Times New Roman" w:hAnsi="Times New Roman" w:cs="Times New Roman"/>
          <w:sz w:val="28"/>
          <w:szCs w:val="28"/>
        </w:rPr>
        <w:t>.</w:t>
      </w:r>
    </w:p>
    <w:p w:rsidR="004F619D" w:rsidRPr="00E563F8" w:rsidRDefault="004F619D" w:rsidP="0037476E">
      <w:pPr>
        <w:tabs>
          <w:tab w:val="left" w:pos="8646"/>
        </w:tabs>
        <w:suppressAutoHyphens/>
        <w:ind w:right="-1" w:firstLine="709"/>
        <w:rPr>
          <w:snapToGrid w:val="0"/>
          <w:sz w:val="28"/>
        </w:rPr>
      </w:pPr>
    </w:p>
    <w:p w:rsidR="004F619D" w:rsidRPr="00E563F8" w:rsidRDefault="0037476E" w:rsidP="007645AC">
      <w:pPr>
        <w:pStyle w:val="21"/>
        <w:suppressAutoHyphens/>
        <w:ind w:right="-81" w:firstLine="0"/>
        <w:jc w:val="center"/>
        <w:rPr>
          <w:b/>
          <w:szCs w:val="28"/>
          <w:lang w:val="ru-RU"/>
        </w:rPr>
      </w:pPr>
      <w:r w:rsidRPr="00E563F8">
        <w:rPr>
          <w:b/>
          <w:szCs w:val="28"/>
          <w:lang w:val="ru-RU"/>
        </w:rPr>
        <w:t xml:space="preserve">3. </w:t>
      </w:r>
      <w:r w:rsidR="004F619D" w:rsidRPr="00E563F8">
        <w:rPr>
          <w:b/>
          <w:szCs w:val="28"/>
          <w:lang w:val="ru-RU"/>
        </w:rPr>
        <w:t>Требования к компетенциям по результатам освоения программы</w:t>
      </w:r>
      <w:r w:rsidR="007645AC" w:rsidRPr="00E563F8">
        <w:rPr>
          <w:b/>
          <w:szCs w:val="28"/>
          <w:lang w:val="ru-RU"/>
        </w:rPr>
        <w:t>.</w:t>
      </w:r>
    </w:p>
    <w:p w:rsidR="004F619D" w:rsidRPr="00E563F8" w:rsidRDefault="004F619D" w:rsidP="0037476E">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4F619D" w:rsidRPr="00E563F8" w:rsidRDefault="004F619D" w:rsidP="0037476E">
      <w:pPr>
        <w:widowControl w:val="0"/>
        <w:tabs>
          <w:tab w:val="left" w:pos="284"/>
        </w:tabs>
        <w:rPr>
          <w:sz w:val="28"/>
          <w:szCs w:val="28"/>
        </w:rPr>
      </w:pPr>
      <w:r w:rsidRPr="00E563F8">
        <w:rPr>
          <w:sz w:val="28"/>
          <w:szCs w:val="28"/>
        </w:rPr>
        <w:t>-</w:t>
      </w:r>
      <w:r w:rsidRPr="00E563F8">
        <w:rPr>
          <w:sz w:val="28"/>
          <w:szCs w:val="28"/>
        </w:rPr>
        <w:tab/>
        <w:t>способностью организовывать и возглавлять работу коллектива работников, готовность к лидерству;</w:t>
      </w:r>
    </w:p>
    <w:p w:rsidR="004F619D" w:rsidRPr="00E563F8" w:rsidRDefault="004F619D" w:rsidP="0037476E">
      <w:pPr>
        <w:widowControl w:val="0"/>
        <w:tabs>
          <w:tab w:val="left" w:pos="284"/>
        </w:tabs>
        <w:rPr>
          <w:sz w:val="28"/>
          <w:szCs w:val="28"/>
        </w:rPr>
      </w:pPr>
      <w:r w:rsidRPr="00E563F8">
        <w:rPr>
          <w:sz w:val="28"/>
          <w:szCs w:val="28"/>
        </w:rPr>
        <w:t>-</w:t>
      </w:r>
      <w:r w:rsidRPr="00E563F8">
        <w:rPr>
          <w:sz w:val="28"/>
          <w:szCs w:val="28"/>
        </w:rPr>
        <w:tab/>
        <w:t>способностью к абстрактному и критическому мышлению, исследованию среды обитания;</w:t>
      </w:r>
    </w:p>
    <w:p w:rsidR="004F619D" w:rsidRPr="00E563F8" w:rsidRDefault="004F619D" w:rsidP="0037476E">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работать самостоятельно, принимать решения;</w:t>
      </w:r>
    </w:p>
    <w:p w:rsidR="004F619D" w:rsidRPr="00E563F8" w:rsidRDefault="004F619D" w:rsidP="0037476E">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использовать навыки работы с информацией из различных источников для решения профессиональных и социальных задач;</w:t>
      </w:r>
    </w:p>
    <w:p w:rsidR="004F619D" w:rsidRPr="00E563F8" w:rsidRDefault="004F619D" w:rsidP="0037476E">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готовностью к саморазвитию, самообразованию;</w:t>
      </w:r>
    </w:p>
    <w:p w:rsidR="004F619D" w:rsidRPr="00E563F8" w:rsidRDefault="004F619D" w:rsidP="0037476E">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к самостоятельному выдвижению новых идей;</w:t>
      </w:r>
    </w:p>
    <w:p w:rsidR="004F619D" w:rsidRPr="00E563F8" w:rsidRDefault="004F619D" w:rsidP="0037476E">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знанием основ информационного обеспечения, в области кадрово-воспитательной работы в системе ГПС МЧС России;</w:t>
      </w:r>
    </w:p>
    <w:p w:rsidR="004F619D" w:rsidRPr="00E563F8" w:rsidRDefault="004F619D" w:rsidP="0037476E">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осуществлять взаимодействие органов кадрово-воспитательной работы с другими подразделениями ОКиВР;</w:t>
      </w:r>
    </w:p>
    <w:p w:rsidR="004F619D" w:rsidRPr="00E563F8" w:rsidRDefault="004F619D" w:rsidP="0037476E">
      <w:pPr>
        <w:pStyle w:val="ConsPlusNormal"/>
        <w:tabs>
          <w:tab w:val="left" w:pos="284"/>
        </w:tabs>
        <w:ind w:firstLine="0"/>
        <w:jc w:val="both"/>
        <w:rPr>
          <w:rFonts w:ascii="Times New Roman" w:hAnsi="Times New Roman" w:cs="Times New Roman"/>
          <w:sz w:val="28"/>
          <w:szCs w:val="28"/>
        </w:rPr>
      </w:pPr>
      <w:r w:rsidRPr="00E563F8">
        <w:rPr>
          <w:rFonts w:ascii="Times New Roman" w:hAnsi="Times New Roman" w:cs="Times New Roman"/>
          <w:sz w:val="28"/>
          <w:szCs w:val="28"/>
        </w:rPr>
        <w:t>-</w:t>
      </w:r>
      <w:r w:rsidRPr="00E563F8">
        <w:rPr>
          <w:rFonts w:ascii="Times New Roman" w:hAnsi="Times New Roman" w:cs="Times New Roman"/>
          <w:sz w:val="28"/>
          <w:szCs w:val="28"/>
        </w:rPr>
        <w:tab/>
        <w:t>способностью к систематическому изучению правовых документов, отечественного и зарубежного опыта по вопросам кадрово-воспитательной работы.</w:t>
      </w:r>
    </w:p>
    <w:p w:rsidR="004F619D" w:rsidRPr="00E563F8" w:rsidRDefault="004F619D" w:rsidP="0037476E">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4F619D" w:rsidRPr="00E563F8" w:rsidRDefault="004F619D" w:rsidP="0037476E">
      <w:pPr>
        <w:shd w:val="clear" w:color="auto" w:fill="FFFFFF"/>
        <w:ind w:firstLine="540"/>
        <w:rPr>
          <w:b/>
          <w:sz w:val="28"/>
          <w:szCs w:val="28"/>
        </w:rPr>
      </w:pPr>
      <w:r w:rsidRPr="00E563F8">
        <w:rPr>
          <w:b/>
          <w:sz w:val="28"/>
          <w:szCs w:val="28"/>
        </w:rPr>
        <w:t>Знать:</w:t>
      </w:r>
    </w:p>
    <w:p w:rsidR="004F619D" w:rsidRPr="00E563F8" w:rsidRDefault="004F619D" w:rsidP="0037476E">
      <w:pPr>
        <w:suppressAutoHyphens/>
        <w:rPr>
          <w:sz w:val="28"/>
        </w:rPr>
      </w:pPr>
      <w:r w:rsidRPr="00E563F8">
        <w:rPr>
          <w:sz w:val="28"/>
          <w:szCs w:val="28"/>
        </w:rPr>
        <w:t>-</w:t>
      </w:r>
      <w:r w:rsidRPr="00E563F8">
        <w:rPr>
          <w:sz w:val="28"/>
          <w:szCs w:val="28"/>
        </w:rPr>
        <w:tab/>
      </w:r>
      <w:r w:rsidRPr="00E563F8">
        <w:rPr>
          <w:sz w:val="28"/>
        </w:rPr>
        <w:t>действующее законодательство и нормативные документы, определяющих деятельность МЧС России;</w:t>
      </w:r>
    </w:p>
    <w:p w:rsidR="004F619D" w:rsidRPr="00E563F8" w:rsidRDefault="004F619D" w:rsidP="0037476E">
      <w:pPr>
        <w:suppressAutoHyphens/>
        <w:rPr>
          <w:sz w:val="28"/>
        </w:rPr>
      </w:pPr>
      <w:r w:rsidRPr="00E563F8">
        <w:rPr>
          <w:sz w:val="28"/>
          <w:szCs w:val="28"/>
        </w:rPr>
        <w:t xml:space="preserve">- </w:t>
      </w:r>
      <w:r w:rsidRPr="00E563F8">
        <w:rPr>
          <w:sz w:val="28"/>
        </w:rPr>
        <w:t>специфику проведения единой кадровой политики в системе МЧС России;</w:t>
      </w:r>
    </w:p>
    <w:p w:rsidR="004F619D" w:rsidRPr="00E563F8" w:rsidRDefault="004F619D" w:rsidP="0037476E">
      <w:pPr>
        <w:suppressAutoHyphens/>
        <w:rPr>
          <w:sz w:val="28"/>
          <w:szCs w:val="28"/>
        </w:rPr>
      </w:pPr>
      <w:r w:rsidRPr="00E563F8">
        <w:rPr>
          <w:sz w:val="28"/>
        </w:rPr>
        <w:t xml:space="preserve">- ведомственные документы, </w:t>
      </w:r>
      <w:r w:rsidRPr="00E563F8">
        <w:rPr>
          <w:sz w:val="28"/>
          <w:szCs w:val="28"/>
        </w:rPr>
        <w:t>определяющих порядок организации кадрово-воспитательной работы в подразделениях ГПС МЧС России.</w:t>
      </w:r>
      <w:r w:rsidRPr="00E563F8">
        <w:rPr>
          <w:sz w:val="28"/>
          <w:szCs w:val="28"/>
        </w:rPr>
        <w:tab/>
      </w:r>
    </w:p>
    <w:p w:rsidR="004F619D" w:rsidRPr="00E563F8" w:rsidRDefault="004F619D" w:rsidP="0037476E">
      <w:pPr>
        <w:shd w:val="clear" w:color="auto" w:fill="FFFFFF"/>
        <w:ind w:firstLine="540"/>
        <w:rPr>
          <w:b/>
          <w:sz w:val="28"/>
          <w:szCs w:val="28"/>
        </w:rPr>
      </w:pPr>
      <w:r w:rsidRPr="00E563F8">
        <w:rPr>
          <w:b/>
          <w:sz w:val="28"/>
          <w:szCs w:val="28"/>
        </w:rPr>
        <w:t>Уметь:</w:t>
      </w:r>
    </w:p>
    <w:p w:rsidR="004F619D" w:rsidRPr="00E563F8" w:rsidRDefault="004F619D" w:rsidP="0037476E">
      <w:pPr>
        <w:suppressAutoHyphens/>
        <w:rPr>
          <w:sz w:val="28"/>
        </w:rPr>
      </w:pPr>
      <w:r w:rsidRPr="00E563F8">
        <w:rPr>
          <w:sz w:val="28"/>
          <w:szCs w:val="28"/>
        </w:rPr>
        <w:t xml:space="preserve">- </w:t>
      </w:r>
      <w:r w:rsidRPr="00E563F8">
        <w:rPr>
          <w:sz w:val="28"/>
          <w:szCs w:val="28"/>
        </w:rPr>
        <w:tab/>
        <w:t xml:space="preserve"> </w:t>
      </w:r>
      <w:r w:rsidRPr="00E563F8">
        <w:rPr>
          <w:sz w:val="28"/>
        </w:rPr>
        <w:t>правильно применять положения действующего законодательства и нормативных документов, определяющих деятельность МЧС России;</w:t>
      </w:r>
    </w:p>
    <w:p w:rsidR="004F619D" w:rsidRPr="00E563F8" w:rsidRDefault="004F619D" w:rsidP="0037476E">
      <w:pPr>
        <w:suppressAutoHyphens/>
        <w:rPr>
          <w:sz w:val="28"/>
          <w:szCs w:val="28"/>
        </w:rPr>
      </w:pPr>
      <w:r w:rsidRPr="00E563F8">
        <w:rPr>
          <w:sz w:val="28"/>
          <w:szCs w:val="28"/>
        </w:rPr>
        <w:t>- правильно применять положение ведомственных документов, определяющих порядок организации кадрово-воспитательной работы в подразделениях ГПС МЧС России.</w:t>
      </w:r>
      <w:r w:rsidRPr="00E563F8">
        <w:rPr>
          <w:sz w:val="28"/>
          <w:szCs w:val="28"/>
        </w:rPr>
        <w:tab/>
      </w:r>
    </w:p>
    <w:p w:rsidR="004F619D" w:rsidRPr="00E563F8" w:rsidRDefault="004F619D" w:rsidP="0037476E">
      <w:pPr>
        <w:shd w:val="clear" w:color="auto" w:fill="FFFFFF"/>
        <w:ind w:firstLine="540"/>
        <w:rPr>
          <w:b/>
          <w:sz w:val="28"/>
          <w:szCs w:val="28"/>
        </w:rPr>
      </w:pPr>
      <w:r w:rsidRPr="00E563F8">
        <w:rPr>
          <w:b/>
          <w:sz w:val="28"/>
          <w:szCs w:val="28"/>
        </w:rPr>
        <w:t>Иметь навыки:</w:t>
      </w:r>
    </w:p>
    <w:p w:rsidR="004F619D" w:rsidRPr="00E563F8" w:rsidRDefault="004F619D" w:rsidP="0037476E">
      <w:pPr>
        <w:widowControl w:val="0"/>
        <w:tabs>
          <w:tab w:val="left" w:pos="284"/>
        </w:tabs>
        <w:rPr>
          <w:sz w:val="28"/>
          <w:szCs w:val="28"/>
        </w:rPr>
      </w:pPr>
      <w:r w:rsidRPr="00E563F8">
        <w:rPr>
          <w:sz w:val="28"/>
          <w:szCs w:val="28"/>
        </w:rPr>
        <w:t>-</w:t>
      </w:r>
      <w:r w:rsidRPr="00E563F8">
        <w:rPr>
          <w:sz w:val="28"/>
          <w:szCs w:val="28"/>
        </w:rPr>
        <w:tab/>
        <w:t>взаимодействия с  подразделениями кадрово-воспитательной работы в с</w:t>
      </w:r>
      <w:r w:rsidRPr="00E563F8">
        <w:rPr>
          <w:sz w:val="28"/>
          <w:szCs w:val="28"/>
        </w:rPr>
        <w:t>и</w:t>
      </w:r>
      <w:r w:rsidRPr="00E563F8">
        <w:rPr>
          <w:sz w:val="28"/>
          <w:szCs w:val="28"/>
        </w:rPr>
        <w:t>стеме МЧС России;</w:t>
      </w:r>
    </w:p>
    <w:p w:rsidR="004F619D" w:rsidRPr="00E563F8" w:rsidRDefault="004F619D" w:rsidP="0037476E">
      <w:pPr>
        <w:widowControl w:val="0"/>
        <w:tabs>
          <w:tab w:val="left" w:pos="284"/>
        </w:tabs>
        <w:rPr>
          <w:b/>
          <w:sz w:val="28"/>
        </w:rPr>
      </w:pPr>
      <w:r w:rsidRPr="00E563F8">
        <w:rPr>
          <w:sz w:val="28"/>
          <w:szCs w:val="28"/>
        </w:rPr>
        <w:t>- и знать особенности кадрово-воспитательной деятельности подразделений ГПС МЧС России.</w:t>
      </w:r>
      <w:r w:rsidRPr="00E563F8">
        <w:rPr>
          <w:b/>
          <w:sz w:val="28"/>
        </w:rPr>
        <w:tab/>
        <w:t xml:space="preserve"> </w:t>
      </w:r>
    </w:p>
    <w:p w:rsidR="004F619D" w:rsidRPr="00E563F8" w:rsidRDefault="004F619D" w:rsidP="0037476E">
      <w:pPr>
        <w:jc w:val="center"/>
        <w:rPr>
          <w:b/>
          <w:sz w:val="28"/>
        </w:rPr>
      </w:pPr>
    </w:p>
    <w:p w:rsidR="007645AC" w:rsidRPr="00E563F8" w:rsidRDefault="007645AC" w:rsidP="0037476E">
      <w:pPr>
        <w:jc w:val="center"/>
        <w:rPr>
          <w:b/>
          <w:sz w:val="28"/>
        </w:rPr>
      </w:pPr>
    </w:p>
    <w:p w:rsidR="007645AC" w:rsidRPr="00E563F8" w:rsidRDefault="007645AC" w:rsidP="0037476E">
      <w:pPr>
        <w:jc w:val="center"/>
        <w:rPr>
          <w:b/>
          <w:sz w:val="28"/>
        </w:rPr>
      </w:pPr>
    </w:p>
    <w:p w:rsidR="004F619D" w:rsidRPr="00E563F8" w:rsidRDefault="004F619D" w:rsidP="0037476E">
      <w:pPr>
        <w:jc w:val="center"/>
        <w:rPr>
          <w:b/>
          <w:sz w:val="28"/>
        </w:rPr>
      </w:pPr>
      <w:r w:rsidRPr="00E563F8">
        <w:rPr>
          <w:b/>
          <w:sz w:val="28"/>
        </w:rPr>
        <w:t>4. Структура и содержание учебной дисциплины</w:t>
      </w:r>
      <w:r w:rsidR="007645AC" w:rsidRPr="00E563F8">
        <w:rPr>
          <w:b/>
          <w:sz w:val="28"/>
        </w:rPr>
        <w:t>.</w:t>
      </w:r>
      <w:r w:rsidRPr="00E563F8">
        <w:rPr>
          <w:b/>
          <w:sz w:val="28"/>
        </w:rPr>
        <w:t xml:space="preserve"> </w:t>
      </w:r>
    </w:p>
    <w:p w:rsidR="004F619D" w:rsidRPr="00E563F8" w:rsidRDefault="004F619D" w:rsidP="0037476E">
      <w:pPr>
        <w:jc w:val="center"/>
        <w:rPr>
          <w:b/>
          <w:sz w:val="28"/>
        </w:rPr>
      </w:pPr>
    </w:p>
    <w:p w:rsidR="004F619D" w:rsidRPr="00E563F8" w:rsidRDefault="004F619D" w:rsidP="0037476E">
      <w:pPr>
        <w:jc w:val="center"/>
        <w:rPr>
          <w:b/>
          <w:sz w:val="28"/>
        </w:rPr>
      </w:pPr>
      <w:r w:rsidRPr="00E563F8">
        <w:rPr>
          <w:b/>
          <w:sz w:val="28"/>
        </w:rPr>
        <w:t>4.1 Учебный план</w:t>
      </w:r>
      <w:r w:rsidR="007645AC" w:rsidRPr="00E563F8">
        <w:rPr>
          <w:b/>
          <w:sz w:val="28"/>
        </w:rPr>
        <w:t>.</w:t>
      </w:r>
    </w:p>
    <w:p w:rsidR="004F619D" w:rsidRPr="00E563F8" w:rsidRDefault="004F619D" w:rsidP="0037476E">
      <w:pPr>
        <w:ind w:firstLine="709"/>
        <w:rPr>
          <w:sz w:val="28"/>
        </w:rPr>
      </w:pPr>
      <w:r w:rsidRPr="00E563F8">
        <w:rPr>
          <w:sz w:val="28"/>
        </w:rPr>
        <w:lastRenderedPageBreak/>
        <w:t>Программа повышения квалификации реализуется в заочной форме об</w:t>
      </w:r>
      <w:r w:rsidRPr="00E563F8">
        <w:rPr>
          <w:sz w:val="28"/>
        </w:rPr>
        <w:t>у</w:t>
      </w:r>
      <w:r w:rsidRPr="00E563F8">
        <w:rPr>
          <w:sz w:val="28"/>
        </w:rPr>
        <w:t>чения с применением дистанционных образовательных технологий и рассчит</w:t>
      </w:r>
      <w:r w:rsidRPr="00E563F8">
        <w:rPr>
          <w:sz w:val="28"/>
        </w:rPr>
        <w:t>а</w:t>
      </w:r>
      <w:r w:rsidRPr="00E563F8">
        <w:rPr>
          <w:sz w:val="28"/>
        </w:rPr>
        <w:t xml:space="preserve">на на 72 учебных часа, из них 6 часов экзамен. </w:t>
      </w:r>
    </w:p>
    <w:p w:rsidR="004F619D" w:rsidRPr="00E563F8" w:rsidRDefault="004F619D" w:rsidP="004F619D">
      <w:pPr>
        <w:ind w:firstLine="709"/>
        <w:rPr>
          <w:sz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20"/>
        <w:gridCol w:w="850"/>
        <w:gridCol w:w="1276"/>
        <w:gridCol w:w="1275"/>
        <w:gridCol w:w="851"/>
      </w:tblGrid>
      <w:tr w:rsidR="004F619D" w:rsidRPr="00E563F8" w:rsidTr="0037476E">
        <w:trPr>
          <w:cantSplit/>
          <w:trHeight w:val="604"/>
        </w:trPr>
        <w:tc>
          <w:tcPr>
            <w:tcW w:w="675" w:type="dxa"/>
            <w:vMerge w:val="restart"/>
          </w:tcPr>
          <w:p w:rsidR="004F619D" w:rsidRPr="00E563F8" w:rsidRDefault="004F619D" w:rsidP="0037476E">
            <w:pPr>
              <w:spacing w:line="276" w:lineRule="auto"/>
              <w:jc w:val="center"/>
              <w:rPr>
                <w:sz w:val="28"/>
                <w:szCs w:val="28"/>
              </w:rPr>
            </w:pPr>
            <w:r w:rsidRPr="00E563F8">
              <w:rPr>
                <w:sz w:val="28"/>
                <w:szCs w:val="28"/>
              </w:rPr>
              <w:t>№ п/п</w:t>
            </w:r>
          </w:p>
        </w:tc>
        <w:tc>
          <w:tcPr>
            <w:tcW w:w="4820" w:type="dxa"/>
            <w:vMerge w:val="restart"/>
          </w:tcPr>
          <w:p w:rsidR="004F619D" w:rsidRPr="00E563F8" w:rsidRDefault="004F619D" w:rsidP="0037476E">
            <w:pPr>
              <w:spacing w:line="276" w:lineRule="auto"/>
              <w:jc w:val="center"/>
              <w:rPr>
                <w:sz w:val="28"/>
                <w:szCs w:val="28"/>
              </w:rPr>
            </w:pPr>
            <w:r w:rsidRPr="00E563F8">
              <w:rPr>
                <w:sz w:val="28"/>
                <w:szCs w:val="28"/>
              </w:rPr>
              <w:t xml:space="preserve">Наименование разделов </w:t>
            </w:r>
          </w:p>
        </w:tc>
        <w:tc>
          <w:tcPr>
            <w:tcW w:w="850" w:type="dxa"/>
            <w:vMerge w:val="restart"/>
            <w:textDirection w:val="btLr"/>
          </w:tcPr>
          <w:p w:rsidR="004F619D" w:rsidRPr="00E563F8" w:rsidRDefault="004F619D" w:rsidP="0037476E">
            <w:pPr>
              <w:spacing w:line="276" w:lineRule="auto"/>
              <w:ind w:left="113" w:right="113"/>
              <w:jc w:val="center"/>
              <w:rPr>
                <w:sz w:val="28"/>
                <w:szCs w:val="28"/>
              </w:rPr>
            </w:pPr>
            <w:r w:rsidRPr="00E563F8">
              <w:rPr>
                <w:sz w:val="28"/>
                <w:szCs w:val="28"/>
              </w:rPr>
              <w:t>Всего часов</w:t>
            </w:r>
          </w:p>
        </w:tc>
        <w:tc>
          <w:tcPr>
            <w:tcW w:w="2551" w:type="dxa"/>
            <w:gridSpan w:val="2"/>
          </w:tcPr>
          <w:p w:rsidR="004F619D" w:rsidRPr="00E563F8" w:rsidRDefault="004F619D" w:rsidP="0037476E">
            <w:pPr>
              <w:spacing w:line="276" w:lineRule="auto"/>
              <w:jc w:val="center"/>
              <w:rPr>
                <w:sz w:val="28"/>
                <w:szCs w:val="28"/>
              </w:rPr>
            </w:pPr>
            <w:r w:rsidRPr="00E563F8">
              <w:rPr>
                <w:sz w:val="28"/>
                <w:szCs w:val="28"/>
              </w:rPr>
              <w:t>В том числе</w:t>
            </w:r>
          </w:p>
        </w:tc>
        <w:tc>
          <w:tcPr>
            <w:tcW w:w="851" w:type="dxa"/>
            <w:vMerge w:val="restart"/>
            <w:textDirection w:val="btLr"/>
          </w:tcPr>
          <w:p w:rsidR="004F619D" w:rsidRPr="00E563F8" w:rsidRDefault="004F619D" w:rsidP="0037476E">
            <w:pPr>
              <w:spacing w:line="276" w:lineRule="auto"/>
              <w:ind w:left="113" w:right="113"/>
              <w:jc w:val="center"/>
              <w:rPr>
                <w:sz w:val="28"/>
                <w:szCs w:val="28"/>
              </w:rPr>
            </w:pPr>
            <w:r w:rsidRPr="00E563F8">
              <w:rPr>
                <w:sz w:val="28"/>
                <w:szCs w:val="28"/>
              </w:rPr>
              <w:t>Формы ко</w:t>
            </w:r>
            <w:r w:rsidRPr="00E563F8">
              <w:rPr>
                <w:sz w:val="28"/>
                <w:szCs w:val="28"/>
              </w:rPr>
              <w:t>н</w:t>
            </w:r>
            <w:r w:rsidRPr="00E563F8">
              <w:rPr>
                <w:sz w:val="28"/>
                <w:szCs w:val="28"/>
              </w:rPr>
              <w:t>троля</w:t>
            </w:r>
          </w:p>
        </w:tc>
      </w:tr>
      <w:tr w:rsidR="004F619D" w:rsidRPr="00E563F8" w:rsidTr="0037476E">
        <w:trPr>
          <w:trHeight w:val="158"/>
        </w:trPr>
        <w:tc>
          <w:tcPr>
            <w:tcW w:w="675" w:type="dxa"/>
            <w:vMerge/>
          </w:tcPr>
          <w:p w:rsidR="004F619D" w:rsidRPr="00E563F8" w:rsidRDefault="004F619D" w:rsidP="0037476E">
            <w:pPr>
              <w:spacing w:line="276" w:lineRule="auto"/>
              <w:jc w:val="center"/>
              <w:rPr>
                <w:sz w:val="28"/>
                <w:szCs w:val="28"/>
              </w:rPr>
            </w:pPr>
          </w:p>
        </w:tc>
        <w:tc>
          <w:tcPr>
            <w:tcW w:w="4820" w:type="dxa"/>
            <w:vMerge/>
          </w:tcPr>
          <w:p w:rsidR="004F619D" w:rsidRPr="00E563F8" w:rsidRDefault="004F619D" w:rsidP="0037476E">
            <w:pPr>
              <w:spacing w:line="276" w:lineRule="auto"/>
              <w:jc w:val="center"/>
              <w:rPr>
                <w:sz w:val="28"/>
                <w:szCs w:val="28"/>
              </w:rPr>
            </w:pPr>
          </w:p>
        </w:tc>
        <w:tc>
          <w:tcPr>
            <w:tcW w:w="850" w:type="dxa"/>
            <w:vMerge/>
          </w:tcPr>
          <w:p w:rsidR="004F619D" w:rsidRPr="00E563F8" w:rsidRDefault="004F619D" w:rsidP="0037476E">
            <w:pPr>
              <w:spacing w:line="276" w:lineRule="auto"/>
              <w:jc w:val="center"/>
              <w:rPr>
                <w:sz w:val="28"/>
                <w:szCs w:val="28"/>
              </w:rPr>
            </w:pPr>
          </w:p>
        </w:tc>
        <w:tc>
          <w:tcPr>
            <w:tcW w:w="1276" w:type="dxa"/>
          </w:tcPr>
          <w:p w:rsidR="004F619D" w:rsidRPr="00E563F8" w:rsidRDefault="004F619D" w:rsidP="0037476E">
            <w:pPr>
              <w:spacing w:line="276" w:lineRule="auto"/>
              <w:jc w:val="center"/>
              <w:rPr>
                <w:sz w:val="28"/>
                <w:szCs w:val="28"/>
              </w:rPr>
            </w:pPr>
            <w:r w:rsidRPr="00E563F8">
              <w:rPr>
                <w:sz w:val="28"/>
                <w:szCs w:val="28"/>
              </w:rPr>
              <w:t>Лекции</w:t>
            </w:r>
          </w:p>
        </w:tc>
        <w:tc>
          <w:tcPr>
            <w:tcW w:w="1275" w:type="dxa"/>
          </w:tcPr>
          <w:p w:rsidR="004F619D" w:rsidRPr="00E563F8" w:rsidRDefault="004F619D" w:rsidP="0037476E">
            <w:pPr>
              <w:spacing w:line="276" w:lineRule="auto"/>
              <w:jc w:val="center"/>
              <w:rPr>
                <w:sz w:val="28"/>
                <w:szCs w:val="28"/>
              </w:rPr>
            </w:pPr>
            <w:r w:rsidRPr="00E563F8">
              <w:rPr>
                <w:sz w:val="28"/>
                <w:szCs w:val="28"/>
              </w:rPr>
              <w:t>Практ</w:t>
            </w:r>
            <w:r w:rsidRPr="00E563F8">
              <w:rPr>
                <w:sz w:val="28"/>
                <w:szCs w:val="28"/>
              </w:rPr>
              <w:t>и</w:t>
            </w:r>
            <w:r w:rsidRPr="00E563F8">
              <w:rPr>
                <w:sz w:val="28"/>
                <w:szCs w:val="28"/>
              </w:rPr>
              <w:t>ческие занятия</w:t>
            </w:r>
          </w:p>
        </w:tc>
        <w:tc>
          <w:tcPr>
            <w:tcW w:w="851" w:type="dxa"/>
            <w:vMerge/>
          </w:tcPr>
          <w:p w:rsidR="004F619D" w:rsidRPr="00E563F8" w:rsidRDefault="004F619D" w:rsidP="0037476E">
            <w:pPr>
              <w:spacing w:line="276" w:lineRule="auto"/>
              <w:jc w:val="center"/>
              <w:rPr>
                <w:sz w:val="28"/>
                <w:szCs w:val="28"/>
              </w:rPr>
            </w:pPr>
          </w:p>
        </w:tc>
      </w:tr>
      <w:tr w:rsidR="004F619D" w:rsidRPr="00E563F8" w:rsidTr="0037476E">
        <w:trPr>
          <w:trHeight w:val="157"/>
        </w:trPr>
        <w:tc>
          <w:tcPr>
            <w:tcW w:w="675" w:type="dxa"/>
          </w:tcPr>
          <w:p w:rsidR="004F619D" w:rsidRPr="00E563F8" w:rsidRDefault="004F619D" w:rsidP="0037476E">
            <w:pPr>
              <w:spacing w:line="276" w:lineRule="auto"/>
              <w:rPr>
                <w:sz w:val="28"/>
                <w:szCs w:val="28"/>
              </w:rPr>
            </w:pPr>
            <w:r w:rsidRPr="00E563F8">
              <w:rPr>
                <w:sz w:val="28"/>
                <w:szCs w:val="28"/>
              </w:rPr>
              <w:t>1.</w:t>
            </w:r>
          </w:p>
        </w:tc>
        <w:tc>
          <w:tcPr>
            <w:tcW w:w="4820" w:type="dxa"/>
          </w:tcPr>
          <w:p w:rsidR="004F619D" w:rsidRPr="00E563F8" w:rsidRDefault="004F619D" w:rsidP="0037476E">
            <w:pPr>
              <w:spacing w:line="276" w:lineRule="auto"/>
              <w:rPr>
                <w:sz w:val="28"/>
                <w:szCs w:val="28"/>
              </w:rPr>
            </w:pPr>
            <w:r w:rsidRPr="00E563F8">
              <w:rPr>
                <w:sz w:val="28"/>
                <w:szCs w:val="28"/>
              </w:rPr>
              <w:t>Социально-правовая подготовка</w:t>
            </w:r>
          </w:p>
        </w:tc>
        <w:tc>
          <w:tcPr>
            <w:tcW w:w="850" w:type="dxa"/>
            <w:vAlign w:val="center"/>
          </w:tcPr>
          <w:p w:rsidR="004F619D" w:rsidRPr="00E563F8" w:rsidRDefault="004F619D" w:rsidP="0037476E">
            <w:pPr>
              <w:spacing w:line="276" w:lineRule="auto"/>
              <w:jc w:val="center"/>
              <w:rPr>
                <w:sz w:val="28"/>
                <w:szCs w:val="28"/>
              </w:rPr>
            </w:pPr>
            <w:r w:rsidRPr="00E563F8">
              <w:rPr>
                <w:sz w:val="28"/>
                <w:szCs w:val="28"/>
              </w:rPr>
              <w:t>16</w:t>
            </w:r>
          </w:p>
        </w:tc>
        <w:tc>
          <w:tcPr>
            <w:tcW w:w="1276" w:type="dxa"/>
            <w:vAlign w:val="center"/>
          </w:tcPr>
          <w:p w:rsidR="004F619D" w:rsidRPr="00E563F8" w:rsidRDefault="004F619D" w:rsidP="0037476E">
            <w:pPr>
              <w:spacing w:line="276" w:lineRule="auto"/>
              <w:jc w:val="center"/>
              <w:rPr>
                <w:sz w:val="28"/>
                <w:szCs w:val="28"/>
              </w:rPr>
            </w:pPr>
            <w:r w:rsidRPr="00E563F8">
              <w:rPr>
                <w:sz w:val="28"/>
                <w:szCs w:val="28"/>
              </w:rPr>
              <w:t>14</w:t>
            </w:r>
          </w:p>
        </w:tc>
        <w:tc>
          <w:tcPr>
            <w:tcW w:w="1275" w:type="dxa"/>
            <w:vAlign w:val="center"/>
          </w:tcPr>
          <w:p w:rsidR="004F619D" w:rsidRPr="00E563F8" w:rsidRDefault="004F619D" w:rsidP="0037476E">
            <w:pPr>
              <w:spacing w:line="276" w:lineRule="auto"/>
              <w:jc w:val="center"/>
              <w:rPr>
                <w:sz w:val="28"/>
                <w:szCs w:val="28"/>
              </w:rPr>
            </w:pPr>
            <w:r w:rsidRPr="00E563F8">
              <w:rPr>
                <w:sz w:val="28"/>
                <w:szCs w:val="28"/>
              </w:rPr>
              <w:t>2</w:t>
            </w:r>
          </w:p>
        </w:tc>
        <w:tc>
          <w:tcPr>
            <w:tcW w:w="851" w:type="dxa"/>
            <w:vAlign w:val="center"/>
          </w:tcPr>
          <w:p w:rsidR="004F619D" w:rsidRPr="00E563F8" w:rsidRDefault="004F619D" w:rsidP="0037476E">
            <w:pPr>
              <w:spacing w:line="276" w:lineRule="auto"/>
              <w:jc w:val="center"/>
              <w:rPr>
                <w:sz w:val="28"/>
                <w:szCs w:val="28"/>
              </w:rPr>
            </w:pPr>
          </w:p>
        </w:tc>
      </w:tr>
      <w:tr w:rsidR="004F619D" w:rsidRPr="00E563F8" w:rsidTr="0037476E">
        <w:trPr>
          <w:trHeight w:val="157"/>
        </w:trPr>
        <w:tc>
          <w:tcPr>
            <w:tcW w:w="675" w:type="dxa"/>
          </w:tcPr>
          <w:p w:rsidR="004F619D" w:rsidRPr="00E563F8" w:rsidRDefault="004F619D" w:rsidP="0037476E">
            <w:pPr>
              <w:spacing w:line="276" w:lineRule="auto"/>
              <w:rPr>
                <w:sz w:val="28"/>
                <w:szCs w:val="28"/>
              </w:rPr>
            </w:pPr>
            <w:r w:rsidRPr="00E563F8">
              <w:rPr>
                <w:sz w:val="28"/>
                <w:szCs w:val="28"/>
              </w:rPr>
              <w:t>2.</w:t>
            </w:r>
          </w:p>
        </w:tc>
        <w:tc>
          <w:tcPr>
            <w:tcW w:w="4820" w:type="dxa"/>
          </w:tcPr>
          <w:p w:rsidR="004F619D" w:rsidRPr="00E563F8" w:rsidRDefault="004F619D" w:rsidP="0037476E">
            <w:pPr>
              <w:spacing w:line="276" w:lineRule="auto"/>
              <w:rPr>
                <w:sz w:val="28"/>
                <w:szCs w:val="28"/>
              </w:rPr>
            </w:pPr>
            <w:r w:rsidRPr="00E563F8">
              <w:rPr>
                <w:sz w:val="28"/>
                <w:szCs w:val="28"/>
              </w:rPr>
              <w:t>Специальная подготовка</w:t>
            </w:r>
          </w:p>
        </w:tc>
        <w:tc>
          <w:tcPr>
            <w:tcW w:w="850" w:type="dxa"/>
            <w:vAlign w:val="center"/>
          </w:tcPr>
          <w:p w:rsidR="004F619D" w:rsidRPr="00E563F8" w:rsidRDefault="004F619D" w:rsidP="0037476E">
            <w:pPr>
              <w:spacing w:line="276" w:lineRule="auto"/>
              <w:jc w:val="center"/>
              <w:rPr>
                <w:sz w:val="28"/>
                <w:szCs w:val="28"/>
              </w:rPr>
            </w:pPr>
            <w:r w:rsidRPr="00E563F8">
              <w:rPr>
                <w:sz w:val="28"/>
                <w:szCs w:val="28"/>
              </w:rPr>
              <w:t>50</w:t>
            </w:r>
          </w:p>
        </w:tc>
        <w:tc>
          <w:tcPr>
            <w:tcW w:w="1276" w:type="dxa"/>
            <w:vAlign w:val="center"/>
          </w:tcPr>
          <w:p w:rsidR="004F619D" w:rsidRPr="00E563F8" w:rsidRDefault="004F619D" w:rsidP="0037476E">
            <w:pPr>
              <w:spacing w:line="276" w:lineRule="auto"/>
              <w:jc w:val="center"/>
              <w:rPr>
                <w:sz w:val="28"/>
                <w:szCs w:val="28"/>
              </w:rPr>
            </w:pPr>
            <w:r w:rsidRPr="00E563F8">
              <w:rPr>
                <w:sz w:val="28"/>
                <w:szCs w:val="28"/>
              </w:rPr>
              <w:t>28</w:t>
            </w:r>
          </w:p>
        </w:tc>
        <w:tc>
          <w:tcPr>
            <w:tcW w:w="1275" w:type="dxa"/>
            <w:vAlign w:val="center"/>
          </w:tcPr>
          <w:p w:rsidR="004F619D" w:rsidRPr="00E563F8" w:rsidRDefault="004F619D" w:rsidP="0037476E">
            <w:pPr>
              <w:spacing w:line="276" w:lineRule="auto"/>
              <w:jc w:val="center"/>
              <w:rPr>
                <w:sz w:val="28"/>
                <w:szCs w:val="28"/>
              </w:rPr>
            </w:pPr>
            <w:r w:rsidRPr="00E563F8">
              <w:rPr>
                <w:sz w:val="28"/>
                <w:szCs w:val="28"/>
              </w:rPr>
              <w:t>22</w:t>
            </w:r>
          </w:p>
        </w:tc>
        <w:tc>
          <w:tcPr>
            <w:tcW w:w="851" w:type="dxa"/>
            <w:vAlign w:val="center"/>
          </w:tcPr>
          <w:p w:rsidR="004F619D" w:rsidRPr="00E563F8" w:rsidRDefault="004F619D" w:rsidP="0037476E">
            <w:pPr>
              <w:spacing w:line="276" w:lineRule="auto"/>
              <w:jc w:val="center"/>
              <w:rPr>
                <w:sz w:val="28"/>
                <w:szCs w:val="28"/>
              </w:rPr>
            </w:pPr>
          </w:p>
        </w:tc>
      </w:tr>
      <w:tr w:rsidR="004F619D" w:rsidRPr="00E563F8" w:rsidTr="0037476E">
        <w:trPr>
          <w:trHeight w:val="157"/>
        </w:trPr>
        <w:tc>
          <w:tcPr>
            <w:tcW w:w="675" w:type="dxa"/>
          </w:tcPr>
          <w:p w:rsidR="004F619D" w:rsidRPr="00E563F8" w:rsidRDefault="004F619D" w:rsidP="0037476E">
            <w:pPr>
              <w:spacing w:line="276" w:lineRule="auto"/>
              <w:rPr>
                <w:sz w:val="28"/>
                <w:szCs w:val="28"/>
              </w:rPr>
            </w:pPr>
            <w:r w:rsidRPr="00E563F8">
              <w:rPr>
                <w:sz w:val="28"/>
                <w:szCs w:val="28"/>
              </w:rPr>
              <w:t>3.</w:t>
            </w:r>
          </w:p>
        </w:tc>
        <w:tc>
          <w:tcPr>
            <w:tcW w:w="4820" w:type="dxa"/>
          </w:tcPr>
          <w:p w:rsidR="004F619D" w:rsidRPr="00E563F8" w:rsidRDefault="004F619D" w:rsidP="0037476E">
            <w:pPr>
              <w:spacing w:line="276" w:lineRule="auto"/>
              <w:rPr>
                <w:b/>
                <w:sz w:val="28"/>
                <w:szCs w:val="28"/>
              </w:rPr>
            </w:pPr>
            <w:r w:rsidRPr="00E563F8">
              <w:rPr>
                <w:sz w:val="28"/>
                <w:szCs w:val="28"/>
              </w:rPr>
              <w:t>Итоговый контроль (экзамен диста</w:t>
            </w:r>
            <w:r w:rsidRPr="00E563F8">
              <w:rPr>
                <w:sz w:val="28"/>
                <w:szCs w:val="28"/>
              </w:rPr>
              <w:t>н</w:t>
            </w:r>
            <w:r w:rsidRPr="00E563F8">
              <w:rPr>
                <w:sz w:val="28"/>
                <w:szCs w:val="28"/>
              </w:rPr>
              <w:t>ционно</w:t>
            </w:r>
            <w:r w:rsidRPr="00E563F8">
              <w:rPr>
                <w:b/>
                <w:sz w:val="28"/>
                <w:szCs w:val="28"/>
              </w:rPr>
              <w:t>)</w:t>
            </w:r>
          </w:p>
        </w:tc>
        <w:tc>
          <w:tcPr>
            <w:tcW w:w="850" w:type="dxa"/>
            <w:vAlign w:val="center"/>
          </w:tcPr>
          <w:p w:rsidR="004F619D" w:rsidRPr="00E563F8" w:rsidRDefault="004F619D" w:rsidP="0037476E">
            <w:pPr>
              <w:spacing w:line="276" w:lineRule="auto"/>
              <w:jc w:val="center"/>
              <w:rPr>
                <w:sz w:val="28"/>
                <w:szCs w:val="28"/>
              </w:rPr>
            </w:pPr>
            <w:r w:rsidRPr="00E563F8">
              <w:rPr>
                <w:sz w:val="28"/>
                <w:szCs w:val="28"/>
              </w:rPr>
              <w:t>6</w:t>
            </w:r>
          </w:p>
        </w:tc>
        <w:tc>
          <w:tcPr>
            <w:tcW w:w="1276" w:type="dxa"/>
            <w:vAlign w:val="center"/>
          </w:tcPr>
          <w:p w:rsidR="004F619D" w:rsidRPr="00E563F8" w:rsidRDefault="004F619D" w:rsidP="0037476E">
            <w:pPr>
              <w:spacing w:line="276" w:lineRule="auto"/>
              <w:jc w:val="center"/>
              <w:rPr>
                <w:sz w:val="28"/>
                <w:szCs w:val="28"/>
              </w:rPr>
            </w:pPr>
          </w:p>
        </w:tc>
        <w:tc>
          <w:tcPr>
            <w:tcW w:w="1275" w:type="dxa"/>
            <w:vAlign w:val="center"/>
          </w:tcPr>
          <w:p w:rsidR="004F619D" w:rsidRPr="00E563F8" w:rsidRDefault="004F619D" w:rsidP="0037476E">
            <w:pPr>
              <w:spacing w:line="276" w:lineRule="auto"/>
              <w:jc w:val="center"/>
              <w:rPr>
                <w:sz w:val="28"/>
                <w:szCs w:val="28"/>
              </w:rPr>
            </w:pPr>
          </w:p>
        </w:tc>
        <w:tc>
          <w:tcPr>
            <w:tcW w:w="851" w:type="dxa"/>
            <w:vAlign w:val="center"/>
          </w:tcPr>
          <w:p w:rsidR="004F619D" w:rsidRPr="00E563F8" w:rsidRDefault="004F619D" w:rsidP="0037476E">
            <w:pPr>
              <w:spacing w:line="276" w:lineRule="auto"/>
              <w:jc w:val="center"/>
              <w:rPr>
                <w:sz w:val="28"/>
                <w:szCs w:val="28"/>
              </w:rPr>
            </w:pPr>
            <w:r w:rsidRPr="00E563F8">
              <w:rPr>
                <w:sz w:val="28"/>
                <w:szCs w:val="28"/>
              </w:rPr>
              <w:t>6</w:t>
            </w:r>
          </w:p>
        </w:tc>
      </w:tr>
      <w:tr w:rsidR="004F619D" w:rsidRPr="00E563F8" w:rsidTr="0037476E">
        <w:trPr>
          <w:trHeight w:val="157"/>
        </w:trPr>
        <w:tc>
          <w:tcPr>
            <w:tcW w:w="5495" w:type="dxa"/>
            <w:gridSpan w:val="2"/>
          </w:tcPr>
          <w:p w:rsidR="004F619D" w:rsidRPr="00E563F8" w:rsidRDefault="004F619D" w:rsidP="0037476E">
            <w:pPr>
              <w:spacing w:line="276" w:lineRule="auto"/>
              <w:rPr>
                <w:sz w:val="28"/>
                <w:szCs w:val="28"/>
              </w:rPr>
            </w:pPr>
            <w:r w:rsidRPr="00E563F8">
              <w:rPr>
                <w:sz w:val="28"/>
                <w:szCs w:val="28"/>
              </w:rPr>
              <w:t>Итого</w:t>
            </w:r>
          </w:p>
        </w:tc>
        <w:tc>
          <w:tcPr>
            <w:tcW w:w="850" w:type="dxa"/>
            <w:vAlign w:val="center"/>
          </w:tcPr>
          <w:p w:rsidR="004F619D" w:rsidRPr="00E563F8" w:rsidRDefault="004F619D" w:rsidP="0037476E">
            <w:pPr>
              <w:spacing w:line="276" w:lineRule="auto"/>
              <w:jc w:val="center"/>
              <w:rPr>
                <w:sz w:val="28"/>
                <w:szCs w:val="28"/>
              </w:rPr>
            </w:pPr>
            <w:r w:rsidRPr="00E563F8">
              <w:rPr>
                <w:sz w:val="28"/>
                <w:szCs w:val="28"/>
              </w:rPr>
              <w:t>72</w:t>
            </w:r>
          </w:p>
        </w:tc>
        <w:tc>
          <w:tcPr>
            <w:tcW w:w="1276" w:type="dxa"/>
            <w:vAlign w:val="center"/>
          </w:tcPr>
          <w:p w:rsidR="004F619D" w:rsidRPr="00E563F8" w:rsidRDefault="004F619D" w:rsidP="0037476E">
            <w:pPr>
              <w:spacing w:line="276" w:lineRule="auto"/>
              <w:jc w:val="center"/>
              <w:rPr>
                <w:sz w:val="28"/>
                <w:szCs w:val="28"/>
              </w:rPr>
            </w:pPr>
            <w:r w:rsidRPr="00E563F8">
              <w:rPr>
                <w:sz w:val="28"/>
                <w:szCs w:val="28"/>
              </w:rPr>
              <w:t>42</w:t>
            </w:r>
          </w:p>
        </w:tc>
        <w:tc>
          <w:tcPr>
            <w:tcW w:w="1275" w:type="dxa"/>
            <w:vAlign w:val="center"/>
          </w:tcPr>
          <w:p w:rsidR="004F619D" w:rsidRPr="00E563F8" w:rsidRDefault="004F619D" w:rsidP="0037476E">
            <w:pPr>
              <w:spacing w:line="276" w:lineRule="auto"/>
              <w:jc w:val="center"/>
              <w:rPr>
                <w:sz w:val="28"/>
                <w:szCs w:val="28"/>
              </w:rPr>
            </w:pPr>
            <w:r w:rsidRPr="00E563F8">
              <w:rPr>
                <w:sz w:val="28"/>
                <w:szCs w:val="28"/>
              </w:rPr>
              <w:t>24</w:t>
            </w:r>
          </w:p>
        </w:tc>
        <w:tc>
          <w:tcPr>
            <w:tcW w:w="851" w:type="dxa"/>
            <w:vAlign w:val="center"/>
          </w:tcPr>
          <w:p w:rsidR="004F619D" w:rsidRPr="00E563F8" w:rsidRDefault="004F619D" w:rsidP="0037476E">
            <w:pPr>
              <w:spacing w:line="276" w:lineRule="auto"/>
              <w:jc w:val="center"/>
              <w:rPr>
                <w:sz w:val="28"/>
                <w:szCs w:val="28"/>
              </w:rPr>
            </w:pPr>
            <w:r w:rsidRPr="00E563F8">
              <w:rPr>
                <w:sz w:val="28"/>
                <w:szCs w:val="28"/>
              </w:rPr>
              <w:t>6</w:t>
            </w:r>
          </w:p>
        </w:tc>
      </w:tr>
    </w:tbl>
    <w:p w:rsidR="004F619D" w:rsidRPr="00E563F8" w:rsidRDefault="004F619D" w:rsidP="004F619D">
      <w:pPr>
        <w:ind w:firstLine="709"/>
        <w:rPr>
          <w:sz w:val="28"/>
        </w:rPr>
      </w:pPr>
    </w:p>
    <w:p w:rsidR="004F619D" w:rsidRPr="00E563F8" w:rsidRDefault="004F619D" w:rsidP="004F619D">
      <w:pPr>
        <w:jc w:val="center"/>
        <w:rPr>
          <w:b/>
          <w:sz w:val="32"/>
          <w:szCs w:val="32"/>
        </w:rPr>
      </w:pPr>
      <w:r w:rsidRPr="00E563F8">
        <w:rPr>
          <w:b/>
          <w:sz w:val="28"/>
        </w:rPr>
        <w:t xml:space="preserve">4.2 </w:t>
      </w:r>
      <w:r w:rsidRPr="00E563F8">
        <w:rPr>
          <w:b/>
          <w:sz w:val="32"/>
          <w:szCs w:val="32"/>
        </w:rPr>
        <w:t>Календарный учебный график</w:t>
      </w:r>
      <w:r w:rsidR="007645AC" w:rsidRPr="00E563F8">
        <w:rPr>
          <w:b/>
          <w:sz w:val="32"/>
          <w:szCs w:val="32"/>
        </w:rPr>
        <w:t>.</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4F619D" w:rsidRPr="00E563F8" w:rsidTr="0037476E">
        <w:tc>
          <w:tcPr>
            <w:tcW w:w="1559" w:type="dxa"/>
            <w:vMerge w:val="restart"/>
            <w:shd w:val="clear" w:color="auto" w:fill="D9D9D9"/>
          </w:tcPr>
          <w:p w:rsidR="004F619D" w:rsidRPr="00E563F8" w:rsidRDefault="004F619D" w:rsidP="0037476E">
            <w:pPr>
              <w:rPr>
                <w:sz w:val="26"/>
                <w:szCs w:val="26"/>
              </w:rPr>
            </w:pPr>
            <w:r w:rsidRPr="00E563F8">
              <w:rPr>
                <w:sz w:val="26"/>
                <w:szCs w:val="26"/>
              </w:rPr>
              <w:t>Неделя обучения</w:t>
            </w:r>
          </w:p>
        </w:tc>
        <w:tc>
          <w:tcPr>
            <w:tcW w:w="992" w:type="dxa"/>
            <w:shd w:val="clear" w:color="auto" w:fill="D9D9D9"/>
            <w:vAlign w:val="center"/>
          </w:tcPr>
          <w:p w:rsidR="004F619D" w:rsidRPr="00E563F8" w:rsidRDefault="004F619D" w:rsidP="0037476E">
            <w:pPr>
              <w:jc w:val="center"/>
              <w:rPr>
                <w:sz w:val="26"/>
                <w:szCs w:val="26"/>
              </w:rPr>
            </w:pPr>
            <w:r w:rsidRPr="00E563F8">
              <w:rPr>
                <w:sz w:val="26"/>
                <w:szCs w:val="26"/>
              </w:rPr>
              <w:t>1</w:t>
            </w:r>
          </w:p>
        </w:tc>
        <w:tc>
          <w:tcPr>
            <w:tcW w:w="993" w:type="dxa"/>
            <w:shd w:val="clear" w:color="auto" w:fill="D9D9D9"/>
            <w:vAlign w:val="center"/>
          </w:tcPr>
          <w:p w:rsidR="004F619D" w:rsidRPr="00E563F8" w:rsidRDefault="004F619D" w:rsidP="0037476E">
            <w:pPr>
              <w:jc w:val="center"/>
              <w:rPr>
                <w:sz w:val="26"/>
                <w:szCs w:val="26"/>
              </w:rPr>
            </w:pPr>
            <w:r w:rsidRPr="00E563F8">
              <w:rPr>
                <w:sz w:val="26"/>
                <w:szCs w:val="26"/>
              </w:rPr>
              <w:t>2</w:t>
            </w:r>
          </w:p>
        </w:tc>
        <w:tc>
          <w:tcPr>
            <w:tcW w:w="992" w:type="dxa"/>
            <w:shd w:val="clear" w:color="auto" w:fill="D9D9D9"/>
            <w:vAlign w:val="center"/>
          </w:tcPr>
          <w:p w:rsidR="004F619D" w:rsidRPr="00E563F8" w:rsidRDefault="004F619D" w:rsidP="0037476E">
            <w:pPr>
              <w:jc w:val="center"/>
              <w:rPr>
                <w:sz w:val="26"/>
                <w:szCs w:val="26"/>
              </w:rPr>
            </w:pPr>
            <w:r w:rsidRPr="00E563F8">
              <w:rPr>
                <w:sz w:val="26"/>
                <w:szCs w:val="26"/>
              </w:rPr>
              <w:t>3</w:t>
            </w:r>
          </w:p>
        </w:tc>
        <w:tc>
          <w:tcPr>
            <w:tcW w:w="992" w:type="dxa"/>
            <w:shd w:val="clear" w:color="auto" w:fill="D9D9D9"/>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D9D9D9"/>
            <w:vAlign w:val="center"/>
          </w:tcPr>
          <w:p w:rsidR="004F619D" w:rsidRPr="00E563F8" w:rsidRDefault="004F619D" w:rsidP="0037476E">
            <w:pPr>
              <w:jc w:val="center"/>
              <w:rPr>
                <w:sz w:val="26"/>
                <w:szCs w:val="26"/>
              </w:rPr>
            </w:pPr>
            <w:r w:rsidRPr="00E563F8">
              <w:rPr>
                <w:sz w:val="26"/>
                <w:szCs w:val="26"/>
              </w:rPr>
              <w:t>5</w:t>
            </w:r>
          </w:p>
        </w:tc>
        <w:tc>
          <w:tcPr>
            <w:tcW w:w="993" w:type="dxa"/>
            <w:shd w:val="clear" w:color="auto" w:fill="D9D9D9"/>
            <w:vAlign w:val="center"/>
          </w:tcPr>
          <w:p w:rsidR="004F619D" w:rsidRPr="00E563F8" w:rsidRDefault="004F619D" w:rsidP="0037476E">
            <w:pPr>
              <w:jc w:val="center"/>
              <w:rPr>
                <w:sz w:val="26"/>
                <w:szCs w:val="26"/>
              </w:rPr>
            </w:pPr>
            <w:r w:rsidRPr="00E563F8">
              <w:rPr>
                <w:sz w:val="26"/>
                <w:szCs w:val="26"/>
              </w:rPr>
              <w:t>6</w:t>
            </w:r>
          </w:p>
        </w:tc>
        <w:tc>
          <w:tcPr>
            <w:tcW w:w="850" w:type="dxa"/>
            <w:shd w:val="clear" w:color="auto" w:fill="D9D9D9"/>
            <w:vAlign w:val="center"/>
          </w:tcPr>
          <w:p w:rsidR="004F619D" w:rsidRPr="00E563F8" w:rsidRDefault="004F619D" w:rsidP="0037476E">
            <w:pPr>
              <w:jc w:val="center"/>
              <w:rPr>
                <w:sz w:val="26"/>
                <w:szCs w:val="26"/>
              </w:rPr>
            </w:pPr>
            <w:r w:rsidRPr="00E563F8">
              <w:rPr>
                <w:sz w:val="26"/>
                <w:szCs w:val="26"/>
              </w:rPr>
              <w:t>7</w:t>
            </w:r>
          </w:p>
        </w:tc>
        <w:tc>
          <w:tcPr>
            <w:tcW w:w="885" w:type="dxa"/>
            <w:shd w:val="clear" w:color="auto" w:fill="D9D9D9"/>
            <w:vAlign w:val="center"/>
          </w:tcPr>
          <w:p w:rsidR="004F619D" w:rsidRPr="00E563F8" w:rsidRDefault="004F619D" w:rsidP="0037476E">
            <w:pPr>
              <w:jc w:val="center"/>
              <w:rPr>
                <w:sz w:val="26"/>
                <w:szCs w:val="26"/>
              </w:rPr>
            </w:pPr>
            <w:r w:rsidRPr="00E563F8">
              <w:rPr>
                <w:sz w:val="26"/>
                <w:szCs w:val="26"/>
              </w:rPr>
              <w:t>Итого часов</w:t>
            </w:r>
          </w:p>
        </w:tc>
      </w:tr>
      <w:tr w:rsidR="004F619D" w:rsidRPr="00E563F8" w:rsidTr="0037476E">
        <w:tc>
          <w:tcPr>
            <w:tcW w:w="1559" w:type="dxa"/>
            <w:vMerge/>
            <w:shd w:val="clear" w:color="auto" w:fill="D9D9D9"/>
          </w:tcPr>
          <w:p w:rsidR="004F619D" w:rsidRPr="00E563F8" w:rsidRDefault="004F619D" w:rsidP="0037476E">
            <w:pPr>
              <w:rPr>
                <w:sz w:val="26"/>
                <w:szCs w:val="26"/>
              </w:rPr>
            </w:pPr>
          </w:p>
        </w:tc>
        <w:tc>
          <w:tcPr>
            <w:tcW w:w="992" w:type="dxa"/>
            <w:shd w:val="clear" w:color="auto" w:fill="D9D9D9"/>
            <w:vAlign w:val="center"/>
          </w:tcPr>
          <w:p w:rsidR="004F619D" w:rsidRPr="00E563F8" w:rsidRDefault="004F619D" w:rsidP="0037476E">
            <w:pPr>
              <w:jc w:val="center"/>
              <w:rPr>
                <w:sz w:val="26"/>
                <w:szCs w:val="26"/>
              </w:rPr>
            </w:pPr>
            <w:r w:rsidRPr="00E563F8">
              <w:rPr>
                <w:sz w:val="26"/>
                <w:szCs w:val="26"/>
              </w:rPr>
              <w:t>пн</w:t>
            </w:r>
          </w:p>
        </w:tc>
        <w:tc>
          <w:tcPr>
            <w:tcW w:w="993" w:type="dxa"/>
            <w:shd w:val="clear" w:color="auto" w:fill="D9D9D9"/>
            <w:vAlign w:val="center"/>
          </w:tcPr>
          <w:p w:rsidR="004F619D" w:rsidRPr="00E563F8" w:rsidRDefault="004F619D" w:rsidP="0037476E">
            <w:pPr>
              <w:jc w:val="center"/>
              <w:rPr>
                <w:sz w:val="26"/>
                <w:szCs w:val="26"/>
              </w:rPr>
            </w:pPr>
            <w:r w:rsidRPr="00E563F8">
              <w:rPr>
                <w:sz w:val="26"/>
                <w:szCs w:val="26"/>
              </w:rPr>
              <w:t>вт</w:t>
            </w:r>
          </w:p>
        </w:tc>
        <w:tc>
          <w:tcPr>
            <w:tcW w:w="992" w:type="dxa"/>
            <w:shd w:val="clear" w:color="auto" w:fill="D9D9D9"/>
            <w:vAlign w:val="center"/>
          </w:tcPr>
          <w:p w:rsidR="004F619D" w:rsidRPr="00E563F8" w:rsidRDefault="004F619D" w:rsidP="0037476E">
            <w:pPr>
              <w:jc w:val="center"/>
              <w:rPr>
                <w:sz w:val="26"/>
                <w:szCs w:val="26"/>
              </w:rPr>
            </w:pPr>
            <w:r w:rsidRPr="00E563F8">
              <w:rPr>
                <w:sz w:val="26"/>
                <w:szCs w:val="26"/>
              </w:rPr>
              <w:t>ср</w:t>
            </w:r>
          </w:p>
        </w:tc>
        <w:tc>
          <w:tcPr>
            <w:tcW w:w="992" w:type="dxa"/>
            <w:shd w:val="clear" w:color="auto" w:fill="D9D9D9"/>
            <w:vAlign w:val="center"/>
          </w:tcPr>
          <w:p w:rsidR="004F619D" w:rsidRPr="00E563F8" w:rsidRDefault="004F619D" w:rsidP="0037476E">
            <w:pPr>
              <w:jc w:val="center"/>
              <w:rPr>
                <w:sz w:val="26"/>
                <w:szCs w:val="26"/>
              </w:rPr>
            </w:pPr>
            <w:r w:rsidRPr="00E563F8">
              <w:rPr>
                <w:sz w:val="26"/>
                <w:szCs w:val="26"/>
              </w:rPr>
              <w:t>чт</w:t>
            </w:r>
          </w:p>
        </w:tc>
        <w:tc>
          <w:tcPr>
            <w:tcW w:w="992" w:type="dxa"/>
            <w:shd w:val="clear" w:color="auto" w:fill="D9D9D9"/>
            <w:vAlign w:val="center"/>
          </w:tcPr>
          <w:p w:rsidR="004F619D" w:rsidRPr="00E563F8" w:rsidRDefault="004F619D" w:rsidP="0037476E">
            <w:pPr>
              <w:jc w:val="center"/>
              <w:rPr>
                <w:sz w:val="26"/>
                <w:szCs w:val="26"/>
              </w:rPr>
            </w:pPr>
            <w:r w:rsidRPr="00E563F8">
              <w:rPr>
                <w:sz w:val="26"/>
                <w:szCs w:val="26"/>
              </w:rPr>
              <w:t>пт</w:t>
            </w:r>
          </w:p>
        </w:tc>
        <w:tc>
          <w:tcPr>
            <w:tcW w:w="993" w:type="dxa"/>
            <w:shd w:val="clear" w:color="auto" w:fill="D9D9D9"/>
            <w:vAlign w:val="center"/>
          </w:tcPr>
          <w:p w:rsidR="004F619D" w:rsidRPr="00E563F8" w:rsidRDefault="004F619D" w:rsidP="0037476E">
            <w:pPr>
              <w:jc w:val="center"/>
              <w:rPr>
                <w:sz w:val="26"/>
                <w:szCs w:val="26"/>
              </w:rPr>
            </w:pPr>
            <w:r w:rsidRPr="00E563F8">
              <w:rPr>
                <w:sz w:val="26"/>
                <w:szCs w:val="26"/>
              </w:rPr>
              <w:t>сб</w:t>
            </w:r>
          </w:p>
        </w:tc>
        <w:tc>
          <w:tcPr>
            <w:tcW w:w="850" w:type="dxa"/>
            <w:shd w:val="clear" w:color="auto" w:fill="D9D9D9"/>
            <w:vAlign w:val="center"/>
          </w:tcPr>
          <w:p w:rsidR="004F619D" w:rsidRPr="00E563F8" w:rsidRDefault="004F619D" w:rsidP="0037476E">
            <w:pPr>
              <w:jc w:val="center"/>
              <w:rPr>
                <w:sz w:val="26"/>
                <w:szCs w:val="26"/>
              </w:rPr>
            </w:pPr>
            <w:r w:rsidRPr="00E563F8">
              <w:rPr>
                <w:sz w:val="26"/>
                <w:szCs w:val="26"/>
              </w:rPr>
              <w:t>вс</w:t>
            </w:r>
          </w:p>
        </w:tc>
        <w:tc>
          <w:tcPr>
            <w:tcW w:w="885" w:type="dxa"/>
            <w:shd w:val="clear" w:color="auto" w:fill="D9D9D9"/>
            <w:vAlign w:val="center"/>
          </w:tcPr>
          <w:p w:rsidR="004F619D" w:rsidRPr="00E563F8" w:rsidRDefault="004F619D" w:rsidP="0037476E">
            <w:pPr>
              <w:jc w:val="center"/>
              <w:rPr>
                <w:sz w:val="26"/>
                <w:szCs w:val="26"/>
              </w:rPr>
            </w:pPr>
          </w:p>
        </w:tc>
      </w:tr>
      <w:tr w:rsidR="004F619D" w:rsidRPr="00E563F8" w:rsidTr="0037476E">
        <w:tc>
          <w:tcPr>
            <w:tcW w:w="1559" w:type="dxa"/>
            <w:shd w:val="clear" w:color="auto" w:fill="D9D9D9"/>
          </w:tcPr>
          <w:p w:rsidR="004F619D" w:rsidRPr="00E563F8" w:rsidRDefault="004F619D" w:rsidP="0037476E">
            <w:pPr>
              <w:rPr>
                <w:sz w:val="26"/>
                <w:szCs w:val="26"/>
              </w:rPr>
            </w:pPr>
            <w:r w:rsidRPr="00E563F8">
              <w:rPr>
                <w:sz w:val="26"/>
                <w:szCs w:val="26"/>
              </w:rPr>
              <w:t>1 неделя</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В</w:t>
            </w:r>
          </w:p>
        </w:tc>
        <w:tc>
          <w:tcPr>
            <w:tcW w:w="993" w:type="dxa"/>
            <w:shd w:val="clear" w:color="auto" w:fill="auto"/>
            <w:vAlign w:val="center"/>
          </w:tcPr>
          <w:p w:rsidR="004F619D" w:rsidRPr="00E563F8" w:rsidRDefault="004F619D" w:rsidP="0037476E">
            <w:pPr>
              <w:jc w:val="center"/>
              <w:rPr>
                <w:sz w:val="26"/>
                <w:szCs w:val="26"/>
              </w:rPr>
            </w:pPr>
            <w:r w:rsidRPr="00E563F8">
              <w:rPr>
                <w:sz w:val="26"/>
                <w:szCs w:val="26"/>
              </w:rPr>
              <w:t>3</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3</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3</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3</w:t>
            </w:r>
          </w:p>
        </w:tc>
        <w:tc>
          <w:tcPr>
            <w:tcW w:w="993" w:type="dxa"/>
            <w:shd w:val="clear" w:color="auto" w:fill="auto"/>
            <w:vAlign w:val="center"/>
          </w:tcPr>
          <w:p w:rsidR="004F619D" w:rsidRPr="00E563F8" w:rsidRDefault="004F619D" w:rsidP="0037476E">
            <w:pPr>
              <w:jc w:val="center"/>
              <w:rPr>
                <w:sz w:val="26"/>
                <w:szCs w:val="26"/>
              </w:rPr>
            </w:pPr>
            <w:r w:rsidRPr="00E563F8">
              <w:rPr>
                <w:sz w:val="26"/>
                <w:szCs w:val="26"/>
              </w:rPr>
              <w:t>С</w:t>
            </w:r>
          </w:p>
        </w:tc>
        <w:tc>
          <w:tcPr>
            <w:tcW w:w="850" w:type="dxa"/>
            <w:shd w:val="clear" w:color="auto" w:fill="auto"/>
            <w:vAlign w:val="center"/>
          </w:tcPr>
          <w:p w:rsidR="004F619D" w:rsidRPr="00E563F8" w:rsidRDefault="004F619D" w:rsidP="0037476E">
            <w:pPr>
              <w:jc w:val="center"/>
              <w:rPr>
                <w:sz w:val="26"/>
                <w:szCs w:val="26"/>
              </w:rPr>
            </w:pPr>
            <w:r w:rsidRPr="00E563F8">
              <w:rPr>
                <w:sz w:val="26"/>
                <w:szCs w:val="26"/>
              </w:rPr>
              <w:t>-</w:t>
            </w:r>
          </w:p>
        </w:tc>
        <w:tc>
          <w:tcPr>
            <w:tcW w:w="885" w:type="dxa"/>
            <w:shd w:val="clear" w:color="auto" w:fill="auto"/>
            <w:vAlign w:val="center"/>
          </w:tcPr>
          <w:p w:rsidR="004F619D" w:rsidRPr="00E563F8" w:rsidRDefault="004F619D" w:rsidP="0037476E">
            <w:pPr>
              <w:jc w:val="center"/>
              <w:rPr>
                <w:sz w:val="26"/>
                <w:szCs w:val="26"/>
              </w:rPr>
            </w:pPr>
            <w:r w:rsidRPr="00E563F8">
              <w:rPr>
                <w:sz w:val="26"/>
                <w:szCs w:val="26"/>
              </w:rPr>
              <w:t>14</w:t>
            </w:r>
          </w:p>
        </w:tc>
      </w:tr>
      <w:tr w:rsidR="004F619D" w:rsidRPr="00E563F8" w:rsidTr="0037476E">
        <w:tc>
          <w:tcPr>
            <w:tcW w:w="1559" w:type="dxa"/>
            <w:shd w:val="clear" w:color="auto" w:fill="D9D9D9"/>
          </w:tcPr>
          <w:p w:rsidR="004F619D" w:rsidRPr="00E563F8" w:rsidRDefault="004F619D" w:rsidP="0037476E">
            <w:pPr>
              <w:rPr>
                <w:sz w:val="26"/>
                <w:szCs w:val="26"/>
              </w:rPr>
            </w:pPr>
            <w:r w:rsidRPr="00E563F8">
              <w:rPr>
                <w:sz w:val="26"/>
                <w:szCs w:val="26"/>
              </w:rPr>
              <w:t>2 неделя</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2</w:t>
            </w:r>
          </w:p>
        </w:tc>
        <w:tc>
          <w:tcPr>
            <w:tcW w:w="993"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2</w:t>
            </w:r>
          </w:p>
        </w:tc>
        <w:tc>
          <w:tcPr>
            <w:tcW w:w="993" w:type="dxa"/>
            <w:shd w:val="clear" w:color="auto" w:fill="auto"/>
          </w:tcPr>
          <w:p w:rsidR="004F619D" w:rsidRPr="00E563F8" w:rsidRDefault="004F619D" w:rsidP="0037476E">
            <w:pPr>
              <w:jc w:val="center"/>
            </w:pPr>
            <w:r w:rsidRPr="00E563F8">
              <w:rPr>
                <w:sz w:val="26"/>
                <w:szCs w:val="26"/>
              </w:rPr>
              <w:t>С</w:t>
            </w:r>
          </w:p>
        </w:tc>
        <w:tc>
          <w:tcPr>
            <w:tcW w:w="850" w:type="dxa"/>
            <w:shd w:val="clear" w:color="auto" w:fill="auto"/>
            <w:vAlign w:val="center"/>
          </w:tcPr>
          <w:p w:rsidR="004F619D" w:rsidRPr="00E563F8" w:rsidRDefault="004F619D" w:rsidP="0037476E">
            <w:pPr>
              <w:jc w:val="center"/>
              <w:rPr>
                <w:sz w:val="26"/>
                <w:szCs w:val="26"/>
              </w:rPr>
            </w:pPr>
            <w:r w:rsidRPr="00E563F8">
              <w:rPr>
                <w:sz w:val="26"/>
                <w:szCs w:val="26"/>
              </w:rPr>
              <w:t>-</w:t>
            </w:r>
          </w:p>
        </w:tc>
        <w:tc>
          <w:tcPr>
            <w:tcW w:w="885" w:type="dxa"/>
            <w:shd w:val="clear" w:color="auto" w:fill="auto"/>
            <w:vAlign w:val="center"/>
          </w:tcPr>
          <w:p w:rsidR="004F619D" w:rsidRPr="00E563F8" w:rsidRDefault="004F619D" w:rsidP="0037476E">
            <w:pPr>
              <w:jc w:val="center"/>
              <w:rPr>
                <w:sz w:val="26"/>
                <w:szCs w:val="26"/>
              </w:rPr>
            </w:pPr>
            <w:r w:rsidRPr="00E563F8">
              <w:rPr>
                <w:sz w:val="26"/>
                <w:szCs w:val="26"/>
              </w:rPr>
              <w:t>16</w:t>
            </w:r>
          </w:p>
        </w:tc>
      </w:tr>
      <w:tr w:rsidR="004F619D" w:rsidRPr="00E563F8" w:rsidTr="0037476E">
        <w:tc>
          <w:tcPr>
            <w:tcW w:w="1559" w:type="dxa"/>
            <w:shd w:val="clear" w:color="auto" w:fill="D9D9D9"/>
          </w:tcPr>
          <w:p w:rsidR="004F619D" w:rsidRPr="00E563F8" w:rsidRDefault="004F619D" w:rsidP="0037476E">
            <w:r w:rsidRPr="00E563F8">
              <w:rPr>
                <w:sz w:val="26"/>
                <w:szCs w:val="26"/>
              </w:rPr>
              <w:t>3 неделя</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2</w:t>
            </w:r>
          </w:p>
        </w:tc>
        <w:tc>
          <w:tcPr>
            <w:tcW w:w="993"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2</w:t>
            </w:r>
          </w:p>
        </w:tc>
        <w:tc>
          <w:tcPr>
            <w:tcW w:w="993" w:type="dxa"/>
            <w:shd w:val="clear" w:color="auto" w:fill="auto"/>
          </w:tcPr>
          <w:p w:rsidR="004F619D" w:rsidRPr="00E563F8" w:rsidRDefault="004F619D" w:rsidP="0037476E">
            <w:pPr>
              <w:jc w:val="center"/>
            </w:pPr>
            <w:r w:rsidRPr="00E563F8">
              <w:rPr>
                <w:sz w:val="26"/>
                <w:szCs w:val="26"/>
              </w:rPr>
              <w:t>С</w:t>
            </w:r>
          </w:p>
        </w:tc>
        <w:tc>
          <w:tcPr>
            <w:tcW w:w="850" w:type="dxa"/>
            <w:shd w:val="clear" w:color="auto" w:fill="auto"/>
          </w:tcPr>
          <w:p w:rsidR="004F619D" w:rsidRPr="00E563F8" w:rsidRDefault="004F619D" w:rsidP="0037476E">
            <w:pPr>
              <w:jc w:val="center"/>
            </w:pPr>
            <w:r w:rsidRPr="00E563F8">
              <w:rPr>
                <w:sz w:val="26"/>
                <w:szCs w:val="26"/>
              </w:rPr>
              <w:t>-</w:t>
            </w:r>
          </w:p>
        </w:tc>
        <w:tc>
          <w:tcPr>
            <w:tcW w:w="885" w:type="dxa"/>
            <w:shd w:val="clear" w:color="auto" w:fill="auto"/>
            <w:vAlign w:val="center"/>
          </w:tcPr>
          <w:p w:rsidR="004F619D" w:rsidRPr="00E563F8" w:rsidRDefault="004F619D" w:rsidP="0037476E">
            <w:pPr>
              <w:jc w:val="center"/>
              <w:rPr>
                <w:sz w:val="26"/>
                <w:szCs w:val="26"/>
              </w:rPr>
            </w:pPr>
            <w:r w:rsidRPr="00E563F8">
              <w:rPr>
                <w:sz w:val="26"/>
                <w:szCs w:val="26"/>
              </w:rPr>
              <w:t>16</w:t>
            </w:r>
          </w:p>
        </w:tc>
      </w:tr>
      <w:tr w:rsidR="004F619D" w:rsidRPr="00E563F8" w:rsidTr="0037476E">
        <w:tc>
          <w:tcPr>
            <w:tcW w:w="1559" w:type="dxa"/>
            <w:shd w:val="clear" w:color="auto" w:fill="D9D9D9"/>
          </w:tcPr>
          <w:p w:rsidR="004F619D" w:rsidRPr="00E563F8" w:rsidRDefault="004F619D" w:rsidP="0037476E">
            <w:r w:rsidRPr="00E563F8">
              <w:rPr>
                <w:sz w:val="26"/>
                <w:szCs w:val="26"/>
              </w:rPr>
              <w:t>4 неделя</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2</w:t>
            </w:r>
          </w:p>
        </w:tc>
        <w:tc>
          <w:tcPr>
            <w:tcW w:w="993"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2</w:t>
            </w:r>
          </w:p>
        </w:tc>
        <w:tc>
          <w:tcPr>
            <w:tcW w:w="993" w:type="dxa"/>
            <w:shd w:val="clear" w:color="auto" w:fill="auto"/>
          </w:tcPr>
          <w:p w:rsidR="004F619D" w:rsidRPr="00E563F8" w:rsidRDefault="004F619D" w:rsidP="0037476E">
            <w:pPr>
              <w:jc w:val="center"/>
            </w:pPr>
            <w:r w:rsidRPr="00E563F8">
              <w:rPr>
                <w:sz w:val="26"/>
                <w:szCs w:val="26"/>
              </w:rPr>
              <w:t>С</w:t>
            </w:r>
          </w:p>
        </w:tc>
        <w:tc>
          <w:tcPr>
            <w:tcW w:w="850" w:type="dxa"/>
            <w:shd w:val="clear" w:color="auto" w:fill="auto"/>
          </w:tcPr>
          <w:p w:rsidR="004F619D" w:rsidRPr="00E563F8" w:rsidRDefault="004F619D" w:rsidP="0037476E">
            <w:pPr>
              <w:jc w:val="center"/>
            </w:pPr>
            <w:r w:rsidRPr="00E563F8">
              <w:rPr>
                <w:sz w:val="26"/>
                <w:szCs w:val="26"/>
              </w:rPr>
              <w:t>-</w:t>
            </w:r>
          </w:p>
        </w:tc>
        <w:tc>
          <w:tcPr>
            <w:tcW w:w="885" w:type="dxa"/>
            <w:shd w:val="clear" w:color="auto" w:fill="auto"/>
            <w:vAlign w:val="center"/>
          </w:tcPr>
          <w:p w:rsidR="004F619D" w:rsidRPr="00E563F8" w:rsidRDefault="004F619D" w:rsidP="0037476E">
            <w:pPr>
              <w:jc w:val="center"/>
              <w:rPr>
                <w:sz w:val="26"/>
                <w:szCs w:val="26"/>
              </w:rPr>
            </w:pPr>
            <w:r w:rsidRPr="00E563F8">
              <w:rPr>
                <w:sz w:val="26"/>
                <w:szCs w:val="26"/>
              </w:rPr>
              <w:t>16</w:t>
            </w:r>
          </w:p>
        </w:tc>
      </w:tr>
      <w:tr w:rsidR="004F619D" w:rsidRPr="00E563F8" w:rsidTr="0037476E">
        <w:tc>
          <w:tcPr>
            <w:tcW w:w="1559" w:type="dxa"/>
            <w:shd w:val="clear" w:color="auto" w:fill="D9D9D9"/>
          </w:tcPr>
          <w:p w:rsidR="004F619D" w:rsidRPr="00E563F8" w:rsidRDefault="004F619D" w:rsidP="0037476E">
            <w:pPr>
              <w:rPr>
                <w:sz w:val="26"/>
                <w:szCs w:val="26"/>
              </w:rPr>
            </w:pPr>
            <w:r w:rsidRPr="00E563F8">
              <w:rPr>
                <w:sz w:val="26"/>
                <w:szCs w:val="26"/>
              </w:rPr>
              <w:t>5 неделя</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4</w:t>
            </w:r>
          </w:p>
        </w:tc>
        <w:tc>
          <w:tcPr>
            <w:tcW w:w="993" w:type="dxa"/>
            <w:shd w:val="clear" w:color="auto" w:fill="auto"/>
            <w:vAlign w:val="center"/>
          </w:tcPr>
          <w:p w:rsidR="004F619D" w:rsidRPr="00E563F8" w:rsidRDefault="004F619D" w:rsidP="0037476E">
            <w:pPr>
              <w:jc w:val="center"/>
              <w:rPr>
                <w:sz w:val="26"/>
                <w:szCs w:val="26"/>
              </w:rPr>
            </w:pPr>
            <w:r w:rsidRPr="00E563F8">
              <w:rPr>
                <w:sz w:val="26"/>
                <w:szCs w:val="26"/>
              </w:rPr>
              <w:t>С</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С</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С</w:t>
            </w:r>
          </w:p>
        </w:tc>
        <w:tc>
          <w:tcPr>
            <w:tcW w:w="992" w:type="dxa"/>
            <w:shd w:val="clear" w:color="auto" w:fill="auto"/>
            <w:vAlign w:val="center"/>
          </w:tcPr>
          <w:p w:rsidR="004F619D" w:rsidRPr="00E563F8" w:rsidRDefault="004F619D" w:rsidP="0037476E">
            <w:pPr>
              <w:jc w:val="center"/>
              <w:rPr>
                <w:sz w:val="26"/>
                <w:szCs w:val="26"/>
              </w:rPr>
            </w:pPr>
            <w:r w:rsidRPr="00E563F8">
              <w:rPr>
                <w:sz w:val="26"/>
                <w:szCs w:val="26"/>
              </w:rPr>
              <w:t>Э</w:t>
            </w:r>
          </w:p>
        </w:tc>
        <w:tc>
          <w:tcPr>
            <w:tcW w:w="993" w:type="dxa"/>
            <w:shd w:val="clear" w:color="auto" w:fill="auto"/>
          </w:tcPr>
          <w:p w:rsidR="004F619D" w:rsidRPr="00E563F8" w:rsidRDefault="004F619D" w:rsidP="0037476E">
            <w:pPr>
              <w:jc w:val="center"/>
            </w:pPr>
          </w:p>
        </w:tc>
        <w:tc>
          <w:tcPr>
            <w:tcW w:w="850" w:type="dxa"/>
            <w:shd w:val="clear" w:color="auto" w:fill="auto"/>
          </w:tcPr>
          <w:p w:rsidR="004F619D" w:rsidRPr="00E563F8" w:rsidRDefault="004F619D" w:rsidP="0037476E">
            <w:pPr>
              <w:jc w:val="center"/>
            </w:pPr>
            <w:r w:rsidRPr="00E563F8">
              <w:rPr>
                <w:sz w:val="26"/>
                <w:szCs w:val="26"/>
              </w:rPr>
              <w:t>-</w:t>
            </w:r>
          </w:p>
        </w:tc>
        <w:tc>
          <w:tcPr>
            <w:tcW w:w="885" w:type="dxa"/>
            <w:shd w:val="clear" w:color="auto" w:fill="auto"/>
            <w:vAlign w:val="center"/>
          </w:tcPr>
          <w:p w:rsidR="004F619D" w:rsidRPr="00E563F8" w:rsidRDefault="004F619D" w:rsidP="0037476E">
            <w:pPr>
              <w:jc w:val="center"/>
              <w:rPr>
                <w:sz w:val="26"/>
                <w:szCs w:val="26"/>
              </w:rPr>
            </w:pPr>
            <w:r w:rsidRPr="00E563F8">
              <w:rPr>
                <w:sz w:val="26"/>
                <w:szCs w:val="26"/>
              </w:rPr>
              <w:t>10</w:t>
            </w:r>
          </w:p>
        </w:tc>
      </w:tr>
      <w:tr w:rsidR="004F619D" w:rsidRPr="00E563F8" w:rsidTr="0037476E">
        <w:tc>
          <w:tcPr>
            <w:tcW w:w="1559" w:type="dxa"/>
            <w:shd w:val="clear" w:color="auto" w:fill="auto"/>
          </w:tcPr>
          <w:p w:rsidR="004F619D" w:rsidRPr="00E563F8" w:rsidRDefault="004F619D" w:rsidP="0037476E">
            <w:pPr>
              <w:rPr>
                <w:sz w:val="26"/>
                <w:szCs w:val="26"/>
              </w:rPr>
            </w:pPr>
            <w:r w:rsidRPr="00E563F8">
              <w:rPr>
                <w:sz w:val="26"/>
                <w:szCs w:val="26"/>
              </w:rPr>
              <w:t>ИТОГО</w:t>
            </w:r>
          </w:p>
        </w:tc>
        <w:tc>
          <w:tcPr>
            <w:tcW w:w="992" w:type="dxa"/>
            <w:shd w:val="clear" w:color="auto" w:fill="auto"/>
            <w:vAlign w:val="center"/>
          </w:tcPr>
          <w:p w:rsidR="004F619D" w:rsidRPr="00E563F8" w:rsidRDefault="004F619D" w:rsidP="0037476E">
            <w:pPr>
              <w:jc w:val="center"/>
              <w:rPr>
                <w:sz w:val="26"/>
                <w:szCs w:val="26"/>
              </w:rPr>
            </w:pPr>
          </w:p>
        </w:tc>
        <w:tc>
          <w:tcPr>
            <w:tcW w:w="993" w:type="dxa"/>
            <w:shd w:val="clear" w:color="auto" w:fill="auto"/>
            <w:vAlign w:val="center"/>
          </w:tcPr>
          <w:p w:rsidR="004F619D" w:rsidRPr="00E563F8" w:rsidRDefault="004F619D" w:rsidP="0037476E">
            <w:pPr>
              <w:jc w:val="center"/>
              <w:rPr>
                <w:sz w:val="26"/>
                <w:szCs w:val="26"/>
              </w:rPr>
            </w:pPr>
          </w:p>
        </w:tc>
        <w:tc>
          <w:tcPr>
            <w:tcW w:w="992" w:type="dxa"/>
            <w:shd w:val="clear" w:color="auto" w:fill="auto"/>
            <w:vAlign w:val="center"/>
          </w:tcPr>
          <w:p w:rsidR="004F619D" w:rsidRPr="00E563F8" w:rsidRDefault="004F619D" w:rsidP="0037476E">
            <w:pPr>
              <w:jc w:val="center"/>
              <w:rPr>
                <w:sz w:val="26"/>
                <w:szCs w:val="26"/>
              </w:rPr>
            </w:pPr>
          </w:p>
        </w:tc>
        <w:tc>
          <w:tcPr>
            <w:tcW w:w="992" w:type="dxa"/>
            <w:shd w:val="clear" w:color="auto" w:fill="auto"/>
            <w:vAlign w:val="center"/>
          </w:tcPr>
          <w:p w:rsidR="004F619D" w:rsidRPr="00E563F8" w:rsidRDefault="004F619D" w:rsidP="0037476E">
            <w:pPr>
              <w:jc w:val="center"/>
              <w:rPr>
                <w:sz w:val="26"/>
                <w:szCs w:val="26"/>
              </w:rPr>
            </w:pPr>
          </w:p>
        </w:tc>
        <w:tc>
          <w:tcPr>
            <w:tcW w:w="992" w:type="dxa"/>
            <w:shd w:val="clear" w:color="auto" w:fill="auto"/>
            <w:vAlign w:val="center"/>
          </w:tcPr>
          <w:p w:rsidR="004F619D" w:rsidRPr="00E563F8" w:rsidRDefault="004F619D" w:rsidP="0037476E">
            <w:pPr>
              <w:jc w:val="center"/>
              <w:rPr>
                <w:sz w:val="26"/>
                <w:szCs w:val="26"/>
              </w:rPr>
            </w:pPr>
          </w:p>
        </w:tc>
        <w:tc>
          <w:tcPr>
            <w:tcW w:w="993" w:type="dxa"/>
            <w:shd w:val="clear" w:color="auto" w:fill="auto"/>
            <w:vAlign w:val="center"/>
          </w:tcPr>
          <w:p w:rsidR="004F619D" w:rsidRPr="00E563F8" w:rsidRDefault="004F619D" w:rsidP="0037476E">
            <w:pPr>
              <w:jc w:val="center"/>
              <w:rPr>
                <w:sz w:val="26"/>
                <w:szCs w:val="26"/>
              </w:rPr>
            </w:pPr>
          </w:p>
        </w:tc>
        <w:tc>
          <w:tcPr>
            <w:tcW w:w="850" w:type="dxa"/>
            <w:shd w:val="clear" w:color="auto" w:fill="auto"/>
            <w:vAlign w:val="center"/>
          </w:tcPr>
          <w:p w:rsidR="004F619D" w:rsidRPr="00E563F8" w:rsidRDefault="004F619D" w:rsidP="0037476E">
            <w:pPr>
              <w:jc w:val="center"/>
              <w:rPr>
                <w:sz w:val="26"/>
                <w:szCs w:val="26"/>
              </w:rPr>
            </w:pPr>
          </w:p>
        </w:tc>
        <w:tc>
          <w:tcPr>
            <w:tcW w:w="885" w:type="dxa"/>
            <w:shd w:val="clear" w:color="auto" w:fill="auto"/>
            <w:vAlign w:val="center"/>
          </w:tcPr>
          <w:p w:rsidR="004F619D" w:rsidRPr="00E563F8" w:rsidRDefault="004F619D" w:rsidP="0037476E">
            <w:pPr>
              <w:jc w:val="center"/>
              <w:rPr>
                <w:sz w:val="26"/>
                <w:szCs w:val="26"/>
              </w:rPr>
            </w:pPr>
            <w:r w:rsidRPr="00E563F8">
              <w:rPr>
                <w:sz w:val="26"/>
                <w:szCs w:val="26"/>
              </w:rPr>
              <w:t>72</w:t>
            </w:r>
          </w:p>
        </w:tc>
      </w:tr>
      <w:tr w:rsidR="004F619D" w:rsidRPr="00E563F8" w:rsidTr="0037476E">
        <w:tc>
          <w:tcPr>
            <w:tcW w:w="9248" w:type="dxa"/>
            <w:gridSpan w:val="9"/>
            <w:shd w:val="clear" w:color="auto" w:fill="auto"/>
          </w:tcPr>
          <w:p w:rsidR="004F619D" w:rsidRPr="00E563F8" w:rsidRDefault="004F619D" w:rsidP="0037476E">
            <w:pPr>
              <w:rPr>
                <w:sz w:val="26"/>
                <w:szCs w:val="26"/>
              </w:rPr>
            </w:pPr>
            <w:r w:rsidRPr="00E563F8">
              <w:rPr>
                <w:sz w:val="26"/>
                <w:szCs w:val="26"/>
              </w:rPr>
              <w:t>Примечание: В – входной контроль, оформление документов;</w:t>
            </w:r>
          </w:p>
          <w:p w:rsidR="004F619D" w:rsidRPr="00E563F8" w:rsidRDefault="004F619D" w:rsidP="0037476E">
            <w:pPr>
              <w:rPr>
                <w:sz w:val="26"/>
                <w:szCs w:val="26"/>
              </w:rPr>
            </w:pPr>
            <w:r w:rsidRPr="00E563F8">
              <w:rPr>
                <w:sz w:val="26"/>
                <w:szCs w:val="26"/>
              </w:rPr>
              <w:t>Э – экзамен; С – самостоятельная работа.</w:t>
            </w:r>
          </w:p>
        </w:tc>
      </w:tr>
    </w:tbl>
    <w:p w:rsidR="004F619D" w:rsidRPr="00E563F8" w:rsidRDefault="004F619D" w:rsidP="004F619D">
      <w:pPr>
        <w:jc w:val="center"/>
        <w:rPr>
          <w:b/>
          <w:sz w:val="28"/>
        </w:rPr>
      </w:pPr>
    </w:p>
    <w:p w:rsidR="004F619D" w:rsidRPr="00E563F8" w:rsidRDefault="004F619D" w:rsidP="004F619D">
      <w:pPr>
        <w:jc w:val="center"/>
        <w:rPr>
          <w:b/>
          <w:sz w:val="28"/>
        </w:rPr>
      </w:pPr>
      <w:r w:rsidRPr="00E563F8">
        <w:rPr>
          <w:b/>
          <w:sz w:val="28"/>
        </w:rPr>
        <w:br w:type="page"/>
      </w:r>
    </w:p>
    <w:p w:rsidR="004F619D" w:rsidRPr="00E563F8" w:rsidRDefault="004F619D" w:rsidP="004F619D">
      <w:pPr>
        <w:jc w:val="center"/>
        <w:rPr>
          <w:b/>
          <w:sz w:val="28"/>
        </w:rPr>
      </w:pPr>
      <w:r w:rsidRPr="00E563F8">
        <w:rPr>
          <w:b/>
          <w:sz w:val="28"/>
        </w:rPr>
        <w:lastRenderedPageBreak/>
        <w:t>4.3 Тематический план</w:t>
      </w:r>
      <w:r w:rsidR="007645AC" w:rsidRPr="00E563F8">
        <w:rPr>
          <w:b/>
          <w:sz w:val="28"/>
        </w:rPr>
        <w:t>.</w:t>
      </w:r>
    </w:p>
    <w:p w:rsidR="004F619D" w:rsidRPr="00E563F8" w:rsidRDefault="004F619D" w:rsidP="004F619D">
      <w:pPr>
        <w:rPr>
          <w:sz w:val="28"/>
        </w:rPr>
      </w:pPr>
      <w:r w:rsidRPr="00E563F8">
        <w:rPr>
          <w:sz w:val="28"/>
        </w:rPr>
        <w:tab/>
        <w:t>Последовательность и распределение прохождения тем учебной пр</w:t>
      </w:r>
      <w:r w:rsidRPr="00E563F8">
        <w:rPr>
          <w:sz w:val="28"/>
        </w:rPr>
        <w:t>о</w:t>
      </w:r>
      <w:r w:rsidRPr="00E563F8">
        <w:rPr>
          <w:sz w:val="28"/>
        </w:rPr>
        <w:t>граммы рекомендуется проводить в соответствии с последовательностью в т</w:t>
      </w:r>
      <w:r w:rsidRPr="00E563F8">
        <w:rPr>
          <w:sz w:val="28"/>
        </w:rPr>
        <w:t>е</w:t>
      </w:r>
      <w:r w:rsidRPr="00E563F8">
        <w:rPr>
          <w:sz w:val="28"/>
        </w:rPr>
        <w:t>матическом плане и с учетом календарного учебного графика.</w:t>
      </w:r>
    </w:p>
    <w:p w:rsidR="004F619D" w:rsidRPr="00E563F8" w:rsidRDefault="004F619D" w:rsidP="004F619D">
      <w:pPr>
        <w:jc w:val="center"/>
        <w:rPr>
          <w:b/>
          <w:sz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
        <w:gridCol w:w="5760"/>
        <w:gridCol w:w="900"/>
        <w:gridCol w:w="900"/>
        <w:gridCol w:w="900"/>
        <w:gridCol w:w="885"/>
      </w:tblGrid>
      <w:tr w:rsidR="004F619D" w:rsidRPr="00E563F8" w:rsidTr="0037476E">
        <w:trPr>
          <w:trHeight w:val="158"/>
        </w:trPr>
        <w:tc>
          <w:tcPr>
            <w:tcW w:w="648" w:type="dxa"/>
          </w:tcPr>
          <w:p w:rsidR="004F619D" w:rsidRPr="00E563F8" w:rsidRDefault="004F619D" w:rsidP="0037476E">
            <w:pPr>
              <w:jc w:val="center"/>
              <w:rPr>
                <w:sz w:val="28"/>
                <w:szCs w:val="28"/>
              </w:rPr>
            </w:pPr>
            <w:r w:rsidRPr="00E563F8">
              <w:rPr>
                <w:sz w:val="28"/>
                <w:szCs w:val="28"/>
              </w:rPr>
              <w:t>№ п/п</w:t>
            </w:r>
          </w:p>
        </w:tc>
        <w:tc>
          <w:tcPr>
            <w:tcW w:w="5940" w:type="dxa"/>
            <w:gridSpan w:val="2"/>
          </w:tcPr>
          <w:p w:rsidR="004F619D" w:rsidRPr="00E563F8" w:rsidRDefault="004F619D" w:rsidP="0037476E">
            <w:pPr>
              <w:jc w:val="center"/>
              <w:rPr>
                <w:sz w:val="28"/>
                <w:szCs w:val="28"/>
              </w:rPr>
            </w:pPr>
            <w:r w:rsidRPr="00E563F8">
              <w:rPr>
                <w:sz w:val="28"/>
                <w:szCs w:val="28"/>
              </w:rPr>
              <w:t>Наименование разделов и тем</w:t>
            </w:r>
          </w:p>
        </w:tc>
        <w:tc>
          <w:tcPr>
            <w:tcW w:w="900" w:type="dxa"/>
          </w:tcPr>
          <w:p w:rsidR="004F619D" w:rsidRPr="00E563F8" w:rsidRDefault="004F619D" w:rsidP="0037476E">
            <w:pPr>
              <w:jc w:val="center"/>
              <w:rPr>
                <w:sz w:val="28"/>
                <w:szCs w:val="28"/>
              </w:rPr>
            </w:pPr>
            <w:r w:rsidRPr="00E563F8">
              <w:rPr>
                <w:sz w:val="28"/>
                <w:szCs w:val="28"/>
              </w:rPr>
              <w:t>Все-го часов</w:t>
            </w:r>
          </w:p>
        </w:tc>
        <w:tc>
          <w:tcPr>
            <w:tcW w:w="900" w:type="dxa"/>
          </w:tcPr>
          <w:p w:rsidR="004F619D" w:rsidRPr="00E563F8" w:rsidRDefault="004F619D" w:rsidP="0037476E">
            <w:pPr>
              <w:jc w:val="center"/>
              <w:rPr>
                <w:sz w:val="28"/>
                <w:szCs w:val="28"/>
              </w:rPr>
            </w:pPr>
            <w:r w:rsidRPr="00E563F8">
              <w:rPr>
                <w:sz w:val="28"/>
                <w:szCs w:val="28"/>
              </w:rPr>
              <w:t>Лек-ции</w:t>
            </w:r>
          </w:p>
        </w:tc>
        <w:tc>
          <w:tcPr>
            <w:tcW w:w="900" w:type="dxa"/>
          </w:tcPr>
          <w:p w:rsidR="004F619D" w:rsidRPr="00E563F8" w:rsidRDefault="004F619D" w:rsidP="0037476E">
            <w:pPr>
              <w:jc w:val="center"/>
              <w:rPr>
                <w:sz w:val="28"/>
                <w:szCs w:val="28"/>
              </w:rPr>
            </w:pPr>
            <w:r w:rsidRPr="00E563F8">
              <w:rPr>
                <w:sz w:val="28"/>
                <w:szCs w:val="28"/>
              </w:rPr>
              <w:t>Практич</w:t>
            </w:r>
            <w:r w:rsidRPr="00E563F8">
              <w:rPr>
                <w:sz w:val="28"/>
                <w:szCs w:val="28"/>
              </w:rPr>
              <w:t>е</w:t>
            </w:r>
            <w:r w:rsidRPr="00E563F8">
              <w:rPr>
                <w:sz w:val="28"/>
                <w:szCs w:val="28"/>
              </w:rPr>
              <w:t>ские заня-тия</w:t>
            </w:r>
          </w:p>
        </w:tc>
        <w:tc>
          <w:tcPr>
            <w:tcW w:w="885" w:type="dxa"/>
          </w:tcPr>
          <w:p w:rsidR="004F619D" w:rsidRPr="00E563F8" w:rsidRDefault="004F619D" w:rsidP="0037476E">
            <w:pPr>
              <w:jc w:val="center"/>
              <w:rPr>
                <w:sz w:val="28"/>
                <w:szCs w:val="28"/>
              </w:rPr>
            </w:pPr>
            <w:r w:rsidRPr="00E563F8">
              <w:rPr>
                <w:sz w:val="28"/>
                <w:szCs w:val="28"/>
              </w:rPr>
              <w:t>Формы ко</w:t>
            </w:r>
            <w:r w:rsidRPr="00E563F8">
              <w:rPr>
                <w:sz w:val="28"/>
                <w:szCs w:val="28"/>
              </w:rPr>
              <w:t>н</w:t>
            </w:r>
            <w:r w:rsidRPr="00E563F8">
              <w:rPr>
                <w:sz w:val="28"/>
                <w:szCs w:val="28"/>
              </w:rPr>
              <w:t>троля</w:t>
            </w:r>
          </w:p>
        </w:tc>
      </w:tr>
      <w:tr w:rsidR="004F619D" w:rsidRPr="00E563F8" w:rsidTr="0037476E">
        <w:trPr>
          <w:trHeight w:val="157"/>
        </w:trPr>
        <w:tc>
          <w:tcPr>
            <w:tcW w:w="10173" w:type="dxa"/>
            <w:gridSpan w:val="7"/>
          </w:tcPr>
          <w:p w:rsidR="004F619D" w:rsidRPr="00E563F8" w:rsidRDefault="004F619D" w:rsidP="0037476E">
            <w:pPr>
              <w:jc w:val="center"/>
              <w:rPr>
                <w:b/>
                <w:sz w:val="28"/>
                <w:szCs w:val="28"/>
              </w:rPr>
            </w:pPr>
            <w:r w:rsidRPr="00E563F8">
              <w:rPr>
                <w:b/>
                <w:sz w:val="28"/>
                <w:szCs w:val="28"/>
              </w:rPr>
              <w:t>Раздел 1.Социально-правовая подготовка</w:t>
            </w:r>
          </w:p>
        </w:tc>
      </w:tr>
      <w:tr w:rsidR="004F619D" w:rsidRPr="00E563F8" w:rsidTr="0037476E">
        <w:trPr>
          <w:trHeight w:val="157"/>
        </w:trPr>
        <w:tc>
          <w:tcPr>
            <w:tcW w:w="648" w:type="dxa"/>
          </w:tcPr>
          <w:p w:rsidR="004F619D" w:rsidRPr="00E563F8" w:rsidRDefault="004F619D" w:rsidP="0037476E">
            <w:pPr>
              <w:rPr>
                <w:sz w:val="28"/>
                <w:szCs w:val="28"/>
              </w:rPr>
            </w:pPr>
            <w:r w:rsidRPr="00E563F8">
              <w:rPr>
                <w:sz w:val="28"/>
                <w:szCs w:val="28"/>
              </w:rPr>
              <w:t>1.1</w:t>
            </w:r>
          </w:p>
        </w:tc>
        <w:tc>
          <w:tcPr>
            <w:tcW w:w="5940" w:type="dxa"/>
            <w:gridSpan w:val="2"/>
          </w:tcPr>
          <w:p w:rsidR="004F619D" w:rsidRPr="00E563F8" w:rsidRDefault="004F619D" w:rsidP="0037476E">
            <w:pPr>
              <w:rPr>
                <w:sz w:val="28"/>
                <w:szCs w:val="28"/>
              </w:rPr>
            </w:pPr>
            <w:r w:rsidRPr="00E563F8">
              <w:rPr>
                <w:sz w:val="28"/>
                <w:szCs w:val="28"/>
              </w:rPr>
              <w:t>Правовые, экономические и социальные осн</w:t>
            </w:r>
            <w:r w:rsidRPr="00E563F8">
              <w:rPr>
                <w:sz w:val="28"/>
                <w:szCs w:val="28"/>
              </w:rPr>
              <w:t>о</w:t>
            </w:r>
            <w:r w:rsidRPr="00E563F8">
              <w:rPr>
                <w:sz w:val="28"/>
                <w:szCs w:val="28"/>
              </w:rPr>
              <w:t>вы обеспечения пожарной безопасности в Ро</w:t>
            </w:r>
            <w:r w:rsidRPr="00E563F8">
              <w:rPr>
                <w:sz w:val="28"/>
                <w:szCs w:val="28"/>
              </w:rPr>
              <w:t>с</w:t>
            </w:r>
            <w:r w:rsidRPr="00E563F8">
              <w:rPr>
                <w:sz w:val="28"/>
                <w:szCs w:val="28"/>
              </w:rPr>
              <w:t>сийской Федерации</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648" w:type="dxa"/>
          </w:tcPr>
          <w:p w:rsidR="004F619D" w:rsidRPr="00E563F8" w:rsidRDefault="004F619D" w:rsidP="0037476E">
            <w:pPr>
              <w:rPr>
                <w:sz w:val="28"/>
                <w:szCs w:val="28"/>
              </w:rPr>
            </w:pPr>
            <w:r w:rsidRPr="00E563F8">
              <w:rPr>
                <w:sz w:val="28"/>
                <w:szCs w:val="28"/>
              </w:rPr>
              <w:t>1.2</w:t>
            </w:r>
          </w:p>
        </w:tc>
        <w:tc>
          <w:tcPr>
            <w:tcW w:w="5940" w:type="dxa"/>
            <w:gridSpan w:val="2"/>
          </w:tcPr>
          <w:p w:rsidR="004F619D" w:rsidRPr="00E563F8" w:rsidRDefault="004F619D" w:rsidP="0037476E">
            <w:pPr>
              <w:rPr>
                <w:sz w:val="28"/>
                <w:szCs w:val="28"/>
              </w:rPr>
            </w:pPr>
            <w:r w:rsidRPr="00E563F8">
              <w:rPr>
                <w:sz w:val="28"/>
                <w:szCs w:val="28"/>
              </w:rPr>
              <w:t>Финансирование и организация снабжения м</w:t>
            </w:r>
            <w:r w:rsidRPr="00E563F8">
              <w:rPr>
                <w:sz w:val="28"/>
                <w:szCs w:val="28"/>
              </w:rPr>
              <w:t>а</w:t>
            </w:r>
            <w:r w:rsidRPr="00E563F8">
              <w:rPr>
                <w:sz w:val="28"/>
                <w:szCs w:val="28"/>
              </w:rPr>
              <w:t>териальными средствами в системе МЧС Ро</w:t>
            </w:r>
            <w:r w:rsidRPr="00E563F8">
              <w:rPr>
                <w:sz w:val="28"/>
                <w:szCs w:val="28"/>
              </w:rPr>
              <w:t>с</w:t>
            </w:r>
            <w:r w:rsidRPr="00E563F8">
              <w:rPr>
                <w:sz w:val="28"/>
                <w:szCs w:val="28"/>
              </w:rPr>
              <w:t>сии</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648" w:type="dxa"/>
          </w:tcPr>
          <w:p w:rsidR="004F619D" w:rsidRPr="00E563F8" w:rsidRDefault="004F619D" w:rsidP="0037476E">
            <w:pPr>
              <w:rPr>
                <w:sz w:val="28"/>
                <w:szCs w:val="28"/>
              </w:rPr>
            </w:pPr>
            <w:r w:rsidRPr="00E563F8">
              <w:rPr>
                <w:sz w:val="28"/>
                <w:szCs w:val="28"/>
              </w:rPr>
              <w:t>1.3</w:t>
            </w:r>
          </w:p>
        </w:tc>
        <w:tc>
          <w:tcPr>
            <w:tcW w:w="5940" w:type="dxa"/>
            <w:gridSpan w:val="2"/>
          </w:tcPr>
          <w:p w:rsidR="004F619D" w:rsidRPr="00E563F8" w:rsidRDefault="004F619D" w:rsidP="0037476E">
            <w:pPr>
              <w:rPr>
                <w:sz w:val="28"/>
                <w:szCs w:val="28"/>
              </w:rPr>
            </w:pPr>
            <w:r w:rsidRPr="00E563F8">
              <w:rPr>
                <w:sz w:val="28"/>
                <w:szCs w:val="28"/>
              </w:rPr>
              <w:t>Пенсионное обеспечение сотрудников ГПС МЧС России</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648" w:type="dxa"/>
          </w:tcPr>
          <w:p w:rsidR="004F619D" w:rsidRPr="00E563F8" w:rsidRDefault="004F619D" w:rsidP="0037476E">
            <w:pPr>
              <w:rPr>
                <w:sz w:val="28"/>
                <w:szCs w:val="28"/>
              </w:rPr>
            </w:pPr>
            <w:r w:rsidRPr="00E563F8">
              <w:rPr>
                <w:sz w:val="28"/>
                <w:szCs w:val="28"/>
              </w:rPr>
              <w:t>1.4</w:t>
            </w:r>
          </w:p>
        </w:tc>
        <w:tc>
          <w:tcPr>
            <w:tcW w:w="5940" w:type="dxa"/>
            <w:gridSpan w:val="2"/>
          </w:tcPr>
          <w:p w:rsidR="004F619D" w:rsidRPr="00E563F8" w:rsidRDefault="004F619D" w:rsidP="0037476E">
            <w:pPr>
              <w:rPr>
                <w:sz w:val="28"/>
                <w:szCs w:val="28"/>
              </w:rPr>
            </w:pPr>
            <w:r w:rsidRPr="00E563F8">
              <w:rPr>
                <w:sz w:val="28"/>
                <w:szCs w:val="28"/>
              </w:rPr>
              <w:t>Психологическое обеспечение деятельности МЧС России</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648" w:type="dxa"/>
          </w:tcPr>
          <w:p w:rsidR="004F619D" w:rsidRPr="00E563F8" w:rsidRDefault="004F619D" w:rsidP="0037476E">
            <w:pPr>
              <w:rPr>
                <w:sz w:val="28"/>
                <w:szCs w:val="28"/>
              </w:rPr>
            </w:pPr>
            <w:r w:rsidRPr="00E563F8">
              <w:rPr>
                <w:sz w:val="28"/>
                <w:szCs w:val="28"/>
              </w:rPr>
              <w:t>1.5</w:t>
            </w:r>
          </w:p>
        </w:tc>
        <w:tc>
          <w:tcPr>
            <w:tcW w:w="5940" w:type="dxa"/>
            <w:gridSpan w:val="2"/>
          </w:tcPr>
          <w:p w:rsidR="004F619D" w:rsidRPr="00E563F8" w:rsidRDefault="004F619D" w:rsidP="0037476E">
            <w:pPr>
              <w:rPr>
                <w:sz w:val="28"/>
                <w:szCs w:val="28"/>
              </w:rPr>
            </w:pPr>
            <w:r w:rsidRPr="00E563F8">
              <w:rPr>
                <w:sz w:val="28"/>
                <w:szCs w:val="28"/>
              </w:rPr>
              <w:t>Информационные технологии в МЧС России</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648" w:type="dxa"/>
          </w:tcPr>
          <w:p w:rsidR="004F619D" w:rsidRPr="00E563F8" w:rsidRDefault="004F619D" w:rsidP="0037476E">
            <w:pPr>
              <w:rPr>
                <w:sz w:val="28"/>
                <w:szCs w:val="28"/>
                <w:lang w:val="en-US"/>
              </w:rPr>
            </w:pPr>
            <w:r w:rsidRPr="00E563F8">
              <w:rPr>
                <w:sz w:val="28"/>
                <w:szCs w:val="28"/>
                <w:lang w:val="en-US"/>
              </w:rPr>
              <w:t>1</w:t>
            </w:r>
            <w:r w:rsidRPr="00E563F8">
              <w:rPr>
                <w:sz w:val="28"/>
                <w:szCs w:val="28"/>
              </w:rPr>
              <w:t>.</w:t>
            </w:r>
            <w:r w:rsidRPr="00E563F8">
              <w:rPr>
                <w:sz w:val="28"/>
                <w:szCs w:val="28"/>
                <w:lang w:val="en-US"/>
              </w:rPr>
              <w:t>6</w:t>
            </w:r>
          </w:p>
        </w:tc>
        <w:tc>
          <w:tcPr>
            <w:tcW w:w="5940" w:type="dxa"/>
            <w:gridSpan w:val="2"/>
          </w:tcPr>
          <w:p w:rsidR="004F619D" w:rsidRPr="00E563F8" w:rsidRDefault="004F619D" w:rsidP="0037476E">
            <w:pPr>
              <w:rPr>
                <w:sz w:val="28"/>
                <w:szCs w:val="28"/>
              </w:rPr>
            </w:pPr>
            <w:r w:rsidRPr="00E563F8">
              <w:rPr>
                <w:sz w:val="28"/>
                <w:szCs w:val="28"/>
              </w:rPr>
              <w:t>Правовое регулирование государственной гражданской службы в системе МЧС России</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6588" w:type="dxa"/>
            <w:gridSpan w:val="3"/>
          </w:tcPr>
          <w:p w:rsidR="004F619D" w:rsidRPr="00E563F8" w:rsidRDefault="004F619D" w:rsidP="0037476E">
            <w:pPr>
              <w:rPr>
                <w:b/>
                <w:sz w:val="28"/>
                <w:szCs w:val="28"/>
              </w:rPr>
            </w:pPr>
            <w:r w:rsidRPr="00E563F8">
              <w:rPr>
                <w:b/>
                <w:sz w:val="28"/>
                <w:szCs w:val="28"/>
              </w:rPr>
              <w:t>Итого по разделу 1</w:t>
            </w:r>
          </w:p>
        </w:tc>
        <w:tc>
          <w:tcPr>
            <w:tcW w:w="900" w:type="dxa"/>
          </w:tcPr>
          <w:p w:rsidR="004F619D" w:rsidRPr="00E563F8" w:rsidRDefault="004F619D" w:rsidP="0037476E">
            <w:pPr>
              <w:jc w:val="center"/>
              <w:rPr>
                <w:sz w:val="28"/>
                <w:szCs w:val="28"/>
              </w:rPr>
            </w:pPr>
            <w:r w:rsidRPr="00E563F8">
              <w:rPr>
                <w:sz w:val="28"/>
                <w:szCs w:val="28"/>
              </w:rPr>
              <w:t>16</w:t>
            </w:r>
          </w:p>
        </w:tc>
        <w:tc>
          <w:tcPr>
            <w:tcW w:w="900" w:type="dxa"/>
          </w:tcPr>
          <w:p w:rsidR="004F619D" w:rsidRPr="00E563F8" w:rsidRDefault="004F619D" w:rsidP="0037476E">
            <w:pPr>
              <w:jc w:val="center"/>
              <w:rPr>
                <w:sz w:val="28"/>
                <w:szCs w:val="28"/>
              </w:rPr>
            </w:pPr>
            <w:r w:rsidRPr="00E563F8">
              <w:rPr>
                <w:sz w:val="28"/>
                <w:szCs w:val="28"/>
              </w:rPr>
              <w:t>14</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10173" w:type="dxa"/>
            <w:gridSpan w:val="7"/>
          </w:tcPr>
          <w:p w:rsidR="004F619D" w:rsidRPr="00E563F8" w:rsidRDefault="004F619D" w:rsidP="0037476E">
            <w:pPr>
              <w:jc w:val="center"/>
              <w:rPr>
                <w:b/>
                <w:sz w:val="28"/>
                <w:szCs w:val="28"/>
              </w:rPr>
            </w:pPr>
            <w:r w:rsidRPr="00E563F8">
              <w:rPr>
                <w:b/>
                <w:sz w:val="28"/>
                <w:szCs w:val="28"/>
              </w:rPr>
              <w:t>Раздел 2.Специальная подготовка</w:t>
            </w: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2.1</w:t>
            </w:r>
          </w:p>
        </w:tc>
        <w:tc>
          <w:tcPr>
            <w:tcW w:w="5760" w:type="dxa"/>
          </w:tcPr>
          <w:p w:rsidR="004F619D" w:rsidRPr="00E563F8" w:rsidRDefault="004F619D" w:rsidP="0037476E">
            <w:pPr>
              <w:rPr>
                <w:sz w:val="28"/>
                <w:szCs w:val="28"/>
              </w:rPr>
            </w:pPr>
            <w:r w:rsidRPr="00E563F8">
              <w:rPr>
                <w:sz w:val="28"/>
                <w:szCs w:val="28"/>
              </w:rPr>
              <w:t>Гарантии правовой и социальной защиты личного состава ГПС МЧС России</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2.2</w:t>
            </w:r>
          </w:p>
        </w:tc>
        <w:tc>
          <w:tcPr>
            <w:tcW w:w="5760" w:type="dxa"/>
          </w:tcPr>
          <w:p w:rsidR="004F619D" w:rsidRPr="00E563F8" w:rsidRDefault="004F619D" w:rsidP="0037476E">
            <w:pPr>
              <w:rPr>
                <w:sz w:val="28"/>
                <w:szCs w:val="28"/>
              </w:rPr>
            </w:pPr>
            <w:r w:rsidRPr="00E563F8">
              <w:rPr>
                <w:sz w:val="28"/>
                <w:szCs w:val="28"/>
              </w:rPr>
              <w:t>Пенсии по государственному пенсионному обеспечению</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2.3</w:t>
            </w:r>
          </w:p>
        </w:tc>
        <w:tc>
          <w:tcPr>
            <w:tcW w:w="5760" w:type="dxa"/>
          </w:tcPr>
          <w:p w:rsidR="004F619D" w:rsidRPr="00E563F8" w:rsidRDefault="004F619D" w:rsidP="0037476E">
            <w:pPr>
              <w:rPr>
                <w:sz w:val="28"/>
                <w:szCs w:val="28"/>
              </w:rPr>
            </w:pPr>
            <w:r w:rsidRPr="00E563F8">
              <w:rPr>
                <w:sz w:val="28"/>
                <w:szCs w:val="28"/>
              </w:rPr>
              <w:t>Основы организации воспитательной работы с личным составом ГПС МЧС России</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2.4</w:t>
            </w:r>
          </w:p>
        </w:tc>
        <w:tc>
          <w:tcPr>
            <w:tcW w:w="5760" w:type="dxa"/>
          </w:tcPr>
          <w:p w:rsidR="004F619D" w:rsidRPr="00E563F8" w:rsidRDefault="004F619D" w:rsidP="0037476E">
            <w:pPr>
              <w:rPr>
                <w:sz w:val="28"/>
                <w:szCs w:val="28"/>
              </w:rPr>
            </w:pPr>
            <w:r w:rsidRPr="00E563F8">
              <w:rPr>
                <w:sz w:val="28"/>
                <w:szCs w:val="28"/>
              </w:rPr>
              <w:t>Актуальные проблемы комплектования по</w:t>
            </w:r>
            <w:r w:rsidRPr="00E563F8">
              <w:rPr>
                <w:sz w:val="28"/>
                <w:szCs w:val="28"/>
              </w:rPr>
              <w:t>д</w:t>
            </w:r>
            <w:r w:rsidRPr="00E563F8">
              <w:rPr>
                <w:sz w:val="28"/>
                <w:szCs w:val="28"/>
              </w:rPr>
              <w:t>разделений ГПС МЧС России личным сост</w:t>
            </w:r>
            <w:r w:rsidRPr="00E563F8">
              <w:rPr>
                <w:sz w:val="28"/>
                <w:szCs w:val="28"/>
              </w:rPr>
              <w:t>а</w:t>
            </w:r>
            <w:r w:rsidRPr="00E563F8">
              <w:rPr>
                <w:sz w:val="28"/>
                <w:szCs w:val="28"/>
              </w:rPr>
              <w:t>вом</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2.5</w:t>
            </w:r>
          </w:p>
        </w:tc>
        <w:tc>
          <w:tcPr>
            <w:tcW w:w="5760" w:type="dxa"/>
          </w:tcPr>
          <w:p w:rsidR="004F619D" w:rsidRPr="00E563F8" w:rsidRDefault="004F619D" w:rsidP="0037476E">
            <w:pPr>
              <w:rPr>
                <w:sz w:val="28"/>
                <w:szCs w:val="28"/>
              </w:rPr>
            </w:pPr>
            <w:r w:rsidRPr="00E563F8">
              <w:rPr>
                <w:sz w:val="28"/>
                <w:szCs w:val="28"/>
              </w:rPr>
              <w:t>Концепция кадровой политики МЧС России</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2.6</w:t>
            </w:r>
          </w:p>
        </w:tc>
        <w:tc>
          <w:tcPr>
            <w:tcW w:w="5760" w:type="dxa"/>
          </w:tcPr>
          <w:p w:rsidR="004F619D" w:rsidRPr="00E563F8" w:rsidRDefault="004F619D" w:rsidP="0037476E">
            <w:pPr>
              <w:rPr>
                <w:sz w:val="28"/>
                <w:szCs w:val="28"/>
              </w:rPr>
            </w:pPr>
            <w:r w:rsidRPr="00E563F8">
              <w:rPr>
                <w:sz w:val="28"/>
                <w:szCs w:val="28"/>
              </w:rPr>
              <w:t>Перемещение и увольнение сотрудников МЧС России</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2.7</w:t>
            </w:r>
          </w:p>
        </w:tc>
        <w:tc>
          <w:tcPr>
            <w:tcW w:w="5760" w:type="dxa"/>
          </w:tcPr>
          <w:p w:rsidR="004F619D" w:rsidRPr="00E563F8" w:rsidRDefault="004F619D" w:rsidP="0037476E">
            <w:pPr>
              <w:rPr>
                <w:sz w:val="28"/>
                <w:szCs w:val="28"/>
              </w:rPr>
            </w:pPr>
            <w:r w:rsidRPr="00E563F8">
              <w:rPr>
                <w:sz w:val="28"/>
                <w:szCs w:val="28"/>
              </w:rPr>
              <w:t>Особенности работы кадровой службы по проведению аттестации</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2.8</w:t>
            </w:r>
          </w:p>
        </w:tc>
        <w:tc>
          <w:tcPr>
            <w:tcW w:w="5760" w:type="dxa"/>
          </w:tcPr>
          <w:p w:rsidR="004F619D" w:rsidRPr="00E563F8" w:rsidRDefault="004F619D" w:rsidP="0037476E">
            <w:pPr>
              <w:rPr>
                <w:sz w:val="28"/>
                <w:szCs w:val="28"/>
              </w:rPr>
            </w:pPr>
            <w:r w:rsidRPr="00E563F8">
              <w:rPr>
                <w:sz w:val="28"/>
                <w:szCs w:val="28"/>
              </w:rPr>
              <w:t>Организация работы с кадровым резервом</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2.9</w:t>
            </w:r>
          </w:p>
        </w:tc>
        <w:tc>
          <w:tcPr>
            <w:tcW w:w="5760" w:type="dxa"/>
          </w:tcPr>
          <w:p w:rsidR="004F619D" w:rsidRPr="00E563F8" w:rsidRDefault="004F619D" w:rsidP="0037476E">
            <w:pPr>
              <w:rPr>
                <w:sz w:val="28"/>
                <w:szCs w:val="28"/>
              </w:rPr>
            </w:pPr>
            <w:r w:rsidRPr="00E563F8">
              <w:rPr>
                <w:sz w:val="28"/>
                <w:szCs w:val="28"/>
              </w:rPr>
              <w:t>Особенности присвоения специальных зв</w:t>
            </w:r>
            <w:r w:rsidRPr="00E563F8">
              <w:rPr>
                <w:sz w:val="28"/>
                <w:szCs w:val="28"/>
              </w:rPr>
              <w:t>а</w:t>
            </w:r>
            <w:r w:rsidRPr="00E563F8">
              <w:rPr>
                <w:sz w:val="28"/>
                <w:szCs w:val="28"/>
              </w:rPr>
              <w:t>ний рядового и начальствующего состава МЧС России</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2.10</w:t>
            </w:r>
          </w:p>
        </w:tc>
        <w:tc>
          <w:tcPr>
            <w:tcW w:w="5760" w:type="dxa"/>
          </w:tcPr>
          <w:p w:rsidR="004F619D" w:rsidRPr="00E563F8" w:rsidRDefault="004F619D" w:rsidP="0037476E">
            <w:pPr>
              <w:rPr>
                <w:sz w:val="28"/>
                <w:szCs w:val="28"/>
              </w:rPr>
            </w:pPr>
            <w:r w:rsidRPr="00E563F8">
              <w:rPr>
                <w:sz w:val="28"/>
                <w:szCs w:val="28"/>
              </w:rPr>
              <w:t xml:space="preserve">Применение поощрений и дисциплинарных взысканий в отношении сотрудников ГПС </w:t>
            </w:r>
            <w:r w:rsidRPr="00E563F8">
              <w:rPr>
                <w:sz w:val="28"/>
                <w:szCs w:val="28"/>
              </w:rPr>
              <w:lastRenderedPageBreak/>
              <w:t>МЧС России</w:t>
            </w:r>
          </w:p>
        </w:tc>
        <w:tc>
          <w:tcPr>
            <w:tcW w:w="900" w:type="dxa"/>
          </w:tcPr>
          <w:p w:rsidR="004F619D" w:rsidRPr="00E563F8" w:rsidRDefault="004F619D" w:rsidP="0037476E">
            <w:pPr>
              <w:jc w:val="center"/>
              <w:rPr>
                <w:sz w:val="28"/>
                <w:szCs w:val="28"/>
              </w:rPr>
            </w:pPr>
            <w:r w:rsidRPr="00E563F8">
              <w:rPr>
                <w:sz w:val="28"/>
                <w:szCs w:val="28"/>
              </w:rPr>
              <w:lastRenderedPageBreak/>
              <w:t>4</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lastRenderedPageBreak/>
              <w:t>2.11</w:t>
            </w:r>
          </w:p>
        </w:tc>
        <w:tc>
          <w:tcPr>
            <w:tcW w:w="5760" w:type="dxa"/>
          </w:tcPr>
          <w:p w:rsidR="004F619D" w:rsidRPr="00E563F8" w:rsidRDefault="004F619D" w:rsidP="0037476E">
            <w:pPr>
              <w:rPr>
                <w:sz w:val="28"/>
                <w:szCs w:val="28"/>
              </w:rPr>
            </w:pPr>
            <w:r w:rsidRPr="00E563F8">
              <w:rPr>
                <w:sz w:val="28"/>
                <w:szCs w:val="28"/>
              </w:rPr>
              <w:t>Порядок проведения служебных проверок</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2.12</w:t>
            </w:r>
          </w:p>
        </w:tc>
        <w:tc>
          <w:tcPr>
            <w:tcW w:w="5760" w:type="dxa"/>
          </w:tcPr>
          <w:p w:rsidR="004F619D" w:rsidRPr="00E563F8" w:rsidRDefault="004F619D" w:rsidP="0037476E">
            <w:pPr>
              <w:rPr>
                <w:sz w:val="28"/>
                <w:szCs w:val="28"/>
              </w:rPr>
            </w:pPr>
            <w:r w:rsidRPr="00E563F8">
              <w:rPr>
                <w:sz w:val="28"/>
                <w:szCs w:val="28"/>
              </w:rPr>
              <w:t>Требования к оформлению наградных мат</w:t>
            </w:r>
            <w:r w:rsidRPr="00E563F8">
              <w:rPr>
                <w:sz w:val="28"/>
                <w:szCs w:val="28"/>
              </w:rPr>
              <w:t>е</w:t>
            </w:r>
            <w:r w:rsidRPr="00E563F8">
              <w:rPr>
                <w:sz w:val="28"/>
                <w:szCs w:val="28"/>
              </w:rPr>
              <w:t>риалов</w:t>
            </w:r>
          </w:p>
        </w:tc>
        <w:tc>
          <w:tcPr>
            <w:tcW w:w="900" w:type="dxa"/>
          </w:tcPr>
          <w:p w:rsidR="004F619D" w:rsidRPr="00E563F8" w:rsidRDefault="004F619D" w:rsidP="0037476E">
            <w:pPr>
              <w:jc w:val="center"/>
              <w:rPr>
                <w:sz w:val="28"/>
                <w:szCs w:val="28"/>
              </w:rPr>
            </w:pPr>
            <w:r w:rsidRPr="00E563F8">
              <w:rPr>
                <w:sz w:val="28"/>
                <w:szCs w:val="28"/>
              </w:rPr>
              <w:t>4</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2.13</w:t>
            </w:r>
          </w:p>
        </w:tc>
        <w:tc>
          <w:tcPr>
            <w:tcW w:w="5760" w:type="dxa"/>
          </w:tcPr>
          <w:p w:rsidR="004F619D" w:rsidRPr="00E563F8" w:rsidRDefault="004F619D" w:rsidP="0037476E">
            <w:pPr>
              <w:rPr>
                <w:sz w:val="28"/>
                <w:szCs w:val="28"/>
              </w:rPr>
            </w:pPr>
            <w:r w:rsidRPr="00E563F8">
              <w:rPr>
                <w:sz w:val="28"/>
              </w:rPr>
              <w:t>Роль руководителя органов управления и подразделений ГПС в организации работы с кадрами</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2.14</w:t>
            </w:r>
          </w:p>
        </w:tc>
        <w:tc>
          <w:tcPr>
            <w:tcW w:w="5760" w:type="dxa"/>
          </w:tcPr>
          <w:p w:rsidR="004F619D" w:rsidRPr="00E563F8" w:rsidRDefault="004F619D" w:rsidP="0037476E">
            <w:pPr>
              <w:rPr>
                <w:sz w:val="28"/>
                <w:szCs w:val="28"/>
              </w:rPr>
            </w:pPr>
            <w:r w:rsidRPr="00E563F8">
              <w:rPr>
                <w:sz w:val="28"/>
                <w:szCs w:val="28"/>
              </w:rPr>
              <w:t>Организация и ведение делопроизводства в МЧС России</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r w:rsidRPr="00E563F8">
              <w:rPr>
                <w:sz w:val="28"/>
                <w:szCs w:val="28"/>
              </w:rPr>
              <w:t>2</w:t>
            </w: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828" w:type="dxa"/>
            <w:gridSpan w:val="2"/>
          </w:tcPr>
          <w:p w:rsidR="004F619D" w:rsidRPr="00E563F8" w:rsidRDefault="004F619D" w:rsidP="0037476E">
            <w:pPr>
              <w:rPr>
                <w:sz w:val="28"/>
                <w:szCs w:val="28"/>
              </w:rPr>
            </w:pPr>
            <w:r w:rsidRPr="00E563F8">
              <w:rPr>
                <w:sz w:val="28"/>
                <w:szCs w:val="28"/>
              </w:rPr>
              <w:t>2.15</w:t>
            </w:r>
          </w:p>
        </w:tc>
        <w:tc>
          <w:tcPr>
            <w:tcW w:w="5760" w:type="dxa"/>
          </w:tcPr>
          <w:p w:rsidR="004F619D" w:rsidRPr="00E563F8" w:rsidRDefault="004F619D" w:rsidP="0037476E">
            <w:pPr>
              <w:rPr>
                <w:sz w:val="28"/>
                <w:szCs w:val="28"/>
              </w:rPr>
            </w:pPr>
            <w:r w:rsidRPr="00E563F8">
              <w:rPr>
                <w:sz w:val="28"/>
                <w:szCs w:val="28"/>
              </w:rPr>
              <w:t>Современное состояние работы отделов ка</w:t>
            </w:r>
            <w:r w:rsidRPr="00E563F8">
              <w:rPr>
                <w:sz w:val="28"/>
                <w:szCs w:val="28"/>
              </w:rPr>
              <w:t>д</w:t>
            </w:r>
            <w:r w:rsidRPr="00E563F8">
              <w:rPr>
                <w:sz w:val="28"/>
                <w:szCs w:val="28"/>
              </w:rPr>
              <w:t xml:space="preserve">ровой и воспитательной работы МЧС России </w:t>
            </w:r>
          </w:p>
        </w:tc>
        <w:tc>
          <w:tcPr>
            <w:tcW w:w="900" w:type="dxa"/>
          </w:tcPr>
          <w:p w:rsidR="004F619D" w:rsidRPr="00E563F8" w:rsidRDefault="004F619D" w:rsidP="0037476E">
            <w:pPr>
              <w:jc w:val="center"/>
              <w:rPr>
                <w:sz w:val="28"/>
                <w:szCs w:val="28"/>
              </w:rPr>
            </w:pPr>
            <w:r w:rsidRPr="00E563F8">
              <w:rPr>
                <w:sz w:val="28"/>
                <w:szCs w:val="28"/>
              </w:rPr>
              <w:t>6</w:t>
            </w:r>
          </w:p>
        </w:tc>
        <w:tc>
          <w:tcPr>
            <w:tcW w:w="900" w:type="dxa"/>
          </w:tcPr>
          <w:p w:rsidR="004F619D" w:rsidRPr="00E563F8" w:rsidRDefault="004F619D" w:rsidP="0037476E">
            <w:pPr>
              <w:jc w:val="center"/>
              <w:rPr>
                <w:sz w:val="28"/>
                <w:szCs w:val="28"/>
              </w:rPr>
            </w:pPr>
          </w:p>
        </w:tc>
        <w:tc>
          <w:tcPr>
            <w:tcW w:w="900" w:type="dxa"/>
          </w:tcPr>
          <w:p w:rsidR="004F619D" w:rsidRPr="00E563F8" w:rsidRDefault="004F619D" w:rsidP="0037476E">
            <w:pPr>
              <w:jc w:val="center"/>
              <w:rPr>
                <w:sz w:val="28"/>
                <w:szCs w:val="28"/>
              </w:rPr>
            </w:pPr>
            <w:r w:rsidRPr="00E563F8">
              <w:rPr>
                <w:sz w:val="28"/>
                <w:szCs w:val="28"/>
              </w:rPr>
              <w:t>6</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6588" w:type="dxa"/>
            <w:gridSpan w:val="3"/>
          </w:tcPr>
          <w:p w:rsidR="004F619D" w:rsidRPr="00E563F8" w:rsidRDefault="004F619D" w:rsidP="0037476E">
            <w:pPr>
              <w:rPr>
                <w:b/>
                <w:sz w:val="28"/>
                <w:szCs w:val="28"/>
              </w:rPr>
            </w:pPr>
            <w:r w:rsidRPr="00E563F8">
              <w:rPr>
                <w:b/>
                <w:sz w:val="28"/>
                <w:szCs w:val="28"/>
              </w:rPr>
              <w:t>Итого по разделу 2</w:t>
            </w:r>
          </w:p>
        </w:tc>
        <w:tc>
          <w:tcPr>
            <w:tcW w:w="900" w:type="dxa"/>
          </w:tcPr>
          <w:p w:rsidR="004F619D" w:rsidRPr="00E563F8" w:rsidRDefault="004F619D" w:rsidP="0037476E">
            <w:pPr>
              <w:jc w:val="center"/>
              <w:rPr>
                <w:sz w:val="28"/>
                <w:szCs w:val="28"/>
              </w:rPr>
            </w:pPr>
            <w:r w:rsidRPr="00E563F8">
              <w:rPr>
                <w:sz w:val="28"/>
                <w:szCs w:val="28"/>
              </w:rPr>
              <w:t>50</w:t>
            </w:r>
          </w:p>
        </w:tc>
        <w:tc>
          <w:tcPr>
            <w:tcW w:w="900" w:type="dxa"/>
          </w:tcPr>
          <w:p w:rsidR="004F619D" w:rsidRPr="00E563F8" w:rsidRDefault="004F619D" w:rsidP="0037476E">
            <w:pPr>
              <w:jc w:val="center"/>
              <w:rPr>
                <w:sz w:val="28"/>
                <w:szCs w:val="28"/>
              </w:rPr>
            </w:pPr>
            <w:r w:rsidRPr="00E563F8">
              <w:rPr>
                <w:sz w:val="28"/>
                <w:szCs w:val="28"/>
              </w:rPr>
              <w:t>28</w:t>
            </w:r>
          </w:p>
        </w:tc>
        <w:tc>
          <w:tcPr>
            <w:tcW w:w="900" w:type="dxa"/>
          </w:tcPr>
          <w:p w:rsidR="004F619D" w:rsidRPr="00E563F8" w:rsidRDefault="004F619D" w:rsidP="0037476E">
            <w:pPr>
              <w:jc w:val="center"/>
              <w:rPr>
                <w:sz w:val="28"/>
                <w:szCs w:val="28"/>
              </w:rPr>
            </w:pPr>
            <w:r w:rsidRPr="00E563F8">
              <w:rPr>
                <w:sz w:val="28"/>
                <w:szCs w:val="28"/>
              </w:rPr>
              <w:t>22</w:t>
            </w:r>
          </w:p>
        </w:tc>
        <w:tc>
          <w:tcPr>
            <w:tcW w:w="885" w:type="dxa"/>
          </w:tcPr>
          <w:p w:rsidR="004F619D" w:rsidRPr="00E563F8" w:rsidRDefault="004F619D" w:rsidP="0037476E">
            <w:pPr>
              <w:jc w:val="center"/>
              <w:rPr>
                <w:sz w:val="28"/>
                <w:szCs w:val="28"/>
              </w:rPr>
            </w:pPr>
          </w:p>
        </w:tc>
      </w:tr>
      <w:tr w:rsidR="004F619D" w:rsidRPr="00E563F8" w:rsidTr="0037476E">
        <w:trPr>
          <w:trHeight w:val="157"/>
        </w:trPr>
        <w:tc>
          <w:tcPr>
            <w:tcW w:w="10173" w:type="dxa"/>
            <w:gridSpan w:val="7"/>
          </w:tcPr>
          <w:p w:rsidR="004F619D" w:rsidRPr="00E563F8" w:rsidRDefault="004F619D" w:rsidP="0037476E">
            <w:pPr>
              <w:jc w:val="center"/>
              <w:rPr>
                <w:b/>
                <w:sz w:val="28"/>
                <w:szCs w:val="28"/>
              </w:rPr>
            </w:pPr>
            <w:r w:rsidRPr="00E563F8">
              <w:rPr>
                <w:b/>
                <w:sz w:val="28"/>
                <w:szCs w:val="28"/>
              </w:rPr>
              <w:t>Раздел 3.Итоговый контроль</w:t>
            </w:r>
          </w:p>
        </w:tc>
      </w:tr>
      <w:tr w:rsidR="004F619D" w:rsidRPr="00E563F8" w:rsidTr="0037476E">
        <w:trPr>
          <w:trHeight w:val="157"/>
        </w:trPr>
        <w:tc>
          <w:tcPr>
            <w:tcW w:w="648" w:type="dxa"/>
          </w:tcPr>
          <w:p w:rsidR="004F619D" w:rsidRPr="00E563F8" w:rsidRDefault="004F619D" w:rsidP="0037476E">
            <w:pPr>
              <w:rPr>
                <w:sz w:val="28"/>
                <w:szCs w:val="28"/>
              </w:rPr>
            </w:pPr>
            <w:r w:rsidRPr="00E563F8">
              <w:rPr>
                <w:sz w:val="28"/>
                <w:szCs w:val="28"/>
              </w:rPr>
              <w:t>3.1</w:t>
            </w:r>
          </w:p>
        </w:tc>
        <w:tc>
          <w:tcPr>
            <w:tcW w:w="5940" w:type="dxa"/>
            <w:gridSpan w:val="2"/>
          </w:tcPr>
          <w:p w:rsidR="004F619D" w:rsidRPr="00E563F8" w:rsidRDefault="004F619D" w:rsidP="0037476E">
            <w:pPr>
              <w:rPr>
                <w:b/>
                <w:sz w:val="28"/>
                <w:szCs w:val="28"/>
              </w:rPr>
            </w:pPr>
            <w:r w:rsidRPr="00E563F8">
              <w:rPr>
                <w:b/>
                <w:sz w:val="28"/>
                <w:szCs w:val="28"/>
              </w:rPr>
              <w:t>Экзамен</w:t>
            </w:r>
          </w:p>
        </w:tc>
        <w:tc>
          <w:tcPr>
            <w:tcW w:w="900" w:type="dxa"/>
          </w:tcPr>
          <w:p w:rsidR="004F619D" w:rsidRPr="00E563F8" w:rsidRDefault="004F619D" w:rsidP="0037476E">
            <w:pPr>
              <w:jc w:val="center"/>
              <w:rPr>
                <w:sz w:val="28"/>
                <w:szCs w:val="28"/>
              </w:rPr>
            </w:pPr>
            <w:r w:rsidRPr="00E563F8">
              <w:rPr>
                <w:sz w:val="28"/>
                <w:szCs w:val="28"/>
              </w:rPr>
              <w:t>6</w:t>
            </w:r>
          </w:p>
        </w:tc>
        <w:tc>
          <w:tcPr>
            <w:tcW w:w="900" w:type="dxa"/>
          </w:tcPr>
          <w:p w:rsidR="004F619D" w:rsidRPr="00E563F8" w:rsidRDefault="004F619D" w:rsidP="0037476E">
            <w:pPr>
              <w:jc w:val="center"/>
              <w:rPr>
                <w:sz w:val="28"/>
                <w:szCs w:val="28"/>
              </w:rPr>
            </w:pP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r w:rsidRPr="00E563F8">
              <w:rPr>
                <w:sz w:val="28"/>
                <w:szCs w:val="28"/>
              </w:rPr>
              <w:t>6</w:t>
            </w:r>
          </w:p>
        </w:tc>
      </w:tr>
      <w:tr w:rsidR="004F619D" w:rsidRPr="00E563F8" w:rsidTr="0037476E">
        <w:trPr>
          <w:trHeight w:val="157"/>
        </w:trPr>
        <w:tc>
          <w:tcPr>
            <w:tcW w:w="6588" w:type="dxa"/>
            <w:gridSpan w:val="3"/>
          </w:tcPr>
          <w:p w:rsidR="004F619D" w:rsidRPr="00E563F8" w:rsidRDefault="004F619D" w:rsidP="0037476E">
            <w:pPr>
              <w:rPr>
                <w:sz w:val="28"/>
                <w:szCs w:val="28"/>
              </w:rPr>
            </w:pPr>
            <w:r w:rsidRPr="00E563F8">
              <w:rPr>
                <w:sz w:val="28"/>
                <w:szCs w:val="28"/>
              </w:rPr>
              <w:t>Итого по разделу 3</w:t>
            </w:r>
          </w:p>
        </w:tc>
        <w:tc>
          <w:tcPr>
            <w:tcW w:w="900" w:type="dxa"/>
          </w:tcPr>
          <w:p w:rsidR="004F619D" w:rsidRPr="00E563F8" w:rsidRDefault="004F619D" w:rsidP="0037476E">
            <w:pPr>
              <w:jc w:val="center"/>
              <w:rPr>
                <w:sz w:val="28"/>
                <w:szCs w:val="28"/>
              </w:rPr>
            </w:pPr>
            <w:r w:rsidRPr="00E563F8">
              <w:rPr>
                <w:sz w:val="28"/>
                <w:szCs w:val="28"/>
              </w:rPr>
              <w:t>6</w:t>
            </w:r>
          </w:p>
        </w:tc>
        <w:tc>
          <w:tcPr>
            <w:tcW w:w="900" w:type="dxa"/>
          </w:tcPr>
          <w:p w:rsidR="004F619D" w:rsidRPr="00E563F8" w:rsidRDefault="004F619D" w:rsidP="0037476E">
            <w:pPr>
              <w:jc w:val="center"/>
              <w:rPr>
                <w:sz w:val="28"/>
                <w:szCs w:val="28"/>
              </w:rPr>
            </w:pPr>
          </w:p>
        </w:tc>
        <w:tc>
          <w:tcPr>
            <w:tcW w:w="900" w:type="dxa"/>
          </w:tcPr>
          <w:p w:rsidR="004F619D" w:rsidRPr="00E563F8" w:rsidRDefault="004F619D" w:rsidP="0037476E">
            <w:pPr>
              <w:jc w:val="center"/>
              <w:rPr>
                <w:sz w:val="28"/>
                <w:szCs w:val="28"/>
              </w:rPr>
            </w:pPr>
          </w:p>
        </w:tc>
        <w:tc>
          <w:tcPr>
            <w:tcW w:w="885" w:type="dxa"/>
          </w:tcPr>
          <w:p w:rsidR="004F619D" w:rsidRPr="00E563F8" w:rsidRDefault="004F619D" w:rsidP="0037476E">
            <w:pPr>
              <w:jc w:val="center"/>
              <w:rPr>
                <w:sz w:val="28"/>
                <w:szCs w:val="28"/>
              </w:rPr>
            </w:pPr>
            <w:r w:rsidRPr="00E563F8">
              <w:rPr>
                <w:sz w:val="28"/>
                <w:szCs w:val="28"/>
              </w:rPr>
              <w:t>6</w:t>
            </w:r>
          </w:p>
        </w:tc>
      </w:tr>
      <w:tr w:rsidR="004F619D" w:rsidRPr="00E563F8" w:rsidTr="0037476E">
        <w:trPr>
          <w:trHeight w:val="157"/>
        </w:trPr>
        <w:tc>
          <w:tcPr>
            <w:tcW w:w="6588" w:type="dxa"/>
            <w:gridSpan w:val="3"/>
          </w:tcPr>
          <w:p w:rsidR="004F619D" w:rsidRPr="00E563F8" w:rsidRDefault="004F619D" w:rsidP="0037476E">
            <w:pPr>
              <w:rPr>
                <w:sz w:val="28"/>
                <w:szCs w:val="28"/>
              </w:rPr>
            </w:pPr>
            <w:r w:rsidRPr="00E563F8">
              <w:rPr>
                <w:sz w:val="28"/>
                <w:szCs w:val="28"/>
              </w:rPr>
              <w:t>Итого</w:t>
            </w:r>
          </w:p>
        </w:tc>
        <w:tc>
          <w:tcPr>
            <w:tcW w:w="900" w:type="dxa"/>
          </w:tcPr>
          <w:p w:rsidR="004F619D" w:rsidRPr="00E563F8" w:rsidRDefault="004F619D" w:rsidP="0037476E">
            <w:pPr>
              <w:jc w:val="center"/>
              <w:rPr>
                <w:sz w:val="28"/>
                <w:szCs w:val="28"/>
              </w:rPr>
            </w:pPr>
            <w:r w:rsidRPr="00E563F8">
              <w:rPr>
                <w:sz w:val="28"/>
                <w:szCs w:val="28"/>
              </w:rPr>
              <w:t>72</w:t>
            </w:r>
          </w:p>
        </w:tc>
        <w:tc>
          <w:tcPr>
            <w:tcW w:w="900" w:type="dxa"/>
          </w:tcPr>
          <w:p w:rsidR="004F619D" w:rsidRPr="00E563F8" w:rsidRDefault="004F619D" w:rsidP="0037476E">
            <w:pPr>
              <w:jc w:val="center"/>
              <w:rPr>
                <w:sz w:val="28"/>
                <w:szCs w:val="28"/>
              </w:rPr>
            </w:pPr>
            <w:r w:rsidRPr="00E563F8">
              <w:rPr>
                <w:sz w:val="28"/>
                <w:szCs w:val="28"/>
              </w:rPr>
              <w:t>42</w:t>
            </w:r>
          </w:p>
        </w:tc>
        <w:tc>
          <w:tcPr>
            <w:tcW w:w="900" w:type="dxa"/>
          </w:tcPr>
          <w:p w:rsidR="004F619D" w:rsidRPr="00E563F8" w:rsidRDefault="004F619D" w:rsidP="0037476E">
            <w:pPr>
              <w:jc w:val="center"/>
              <w:rPr>
                <w:sz w:val="28"/>
                <w:szCs w:val="28"/>
              </w:rPr>
            </w:pPr>
            <w:r w:rsidRPr="00E563F8">
              <w:rPr>
                <w:sz w:val="28"/>
                <w:szCs w:val="28"/>
              </w:rPr>
              <w:t>24</w:t>
            </w:r>
          </w:p>
        </w:tc>
        <w:tc>
          <w:tcPr>
            <w:tcW w:w="885" w:type="dxa"/>
          </w:tcPr>
          <w:p w:rsidR="004F619D" w:rsidRPr="00E563F8" w:rsidRDefault="004F619D" w:rsidP="0037476E">
            <w:pPr>
              <w:jc w:val="center"/>
              <w:rPr>
                <w:sz w:val="28"/>
                <w:szCs w:val="28"/>
              </w:rPr>
            </w:pPr>
            <w:r w:rsidRPr="00E563F8">
              <w:rPr>
                <w:sz w:val="28"/>
                <w:szCs w:val="28"/>
              </w:rPr>
              <w:t>6</w:t>
            </w:r>
          </w:p>
        </w:tc>
      </w:tr>
    </w:tbl>
    <w:p w:rsidR="004F619D" w:rsidRPr="00E563F8" w:rsidRDefault="004F619D" w:rsidP="004F619D">
      <w:pPr>
        <w:ind w:firstLine="709"/>
        <w:rPr>
          <w:sz w:val="28"/>
        </w:rPr>
      </w:pPr>
    </w:p>
    <w:p w:rsidR="004F619D" w:rsidRPr="00E563F8" w:rsidRDefault="004F619D" w:rsidP="004F619D">
      <w:pPr>
        <w:jc w:val="center"/>
        <w:rPr>
          <w:b/>
          <w:sz w:val="28"/>
        </w:rPr>
      </w:pPr>
      <w:r w:rsidRPr="00E563F8">
        <w:rPr>
          <w:b/>
          <w:sz w:val="28"/>
        </w:rPr>
        <w:t>4.4. Содержание рабочей программы</w:t>
      </w:r>
      <w:r w:rsidR="007645AC" w:rsidRPr="00E563F8">
        <w:rPr>
          <w:b/>
          <w:sz w:val="28"/>
        </w:rPr>
        <w:t>.</w:t>
      </w:r>
    </w:p>
    <w:p w:rsidR="004F619D" w:rsidRPr="00E563F8" w:rsidRDefault="004F619D" w:rsidP="004F619D">
      <w:pPr>
        <w:ind w:firstLine="709"/>
        <w:rPr>
          <w:sz w:val="28"/>
        </w:rPr>
      </w:pPr>
    </w:p>
    <w:p w:rsidR="004F619D" w:rsidRPr="00E563F8" w:rsidRDefault="004F619D" w:rsidP="0037476E">
      <w:pPr>
        <w:suppressAutoHyphens/>
        <w:jc w:val="center"/>
        <w:rPr>
          <w:b/>
          <w:sz w:val="28"/>
        </w:rPr>
      </w:pPr>
      <w:r w:rsidRPr="00E563F8">
        <w:rPr>
          <w:b/>
          <w:sz w:val="28"/>
        </w:rPr>
        <w:t>Раздел № 1. Социально-правовая подготовка</w:t>
      </w:r>
      <w:r w:rsidR="007645AC" w:rsidRPr="00E563F8">
        <w:rPr>
          <w:b/>
          <w:sz w:val="28"/>
        </w:rPr>
        <w:t>.</w:t>
      </w:r>
    </w:p>
    <w:p w:rsidR="007645AC" w:rsidRPr="00E563F8" w:rsidRDefault="007645AC" w:rsidP="0037476E">
      <w:pPr>
        <w:suppressAutoHyphens/>
        <w:jc w:val="center"/>
        <w:rPr>
          <w:b/>
          <w:sz w:val="28"/>
        </w:rPr>
      </w:pPr>
    </w:p>
    <w:p w:rsidR="0037476E" w:rsidRPr="00E563F8" w:rsidRDefault="004F619D" w:rsidP="0037476E">
      <w:pPr>
        <w:suppressAutoHyphens/>
        <w:jc w:val="center"/>
        <w:rPr>
          <w:b/>
          <w:sz w:val="28"/>
        </w:rPr>
      </w:pPr>
      <w:r w:rsidRPr="00E563F8">
        <w:rPr>
          <w:b/>
          <w:sz w:val="28"/>
        </w:rPr>
        <w:t>1.1. Правовые, экономические и социальные</w:t>
      </w:r>
    </w:p>
    <w:p w:rsidR="004F619D" w:rsidRPr="00E563F8" w:rsidRDefault="004F619D" w:rsidP="0037476E">
      <w:pPr>
        <w:suppressAutoHyphens/>
        <w:jc w:val="center"/>
        <w:rPr>
          <w:b/>
          <w:sz w:val="28"/>
        </w:rPr>
      </w:pPr>
      <w:r w:rsidRPr="00E563F8">
        <w:rPr>
          <w:b/>
          <w:sz w:val="28"/>
        </w:rPr>
        <w:t>основы обеспечения пожарной безопасности в Российской Федерации.</w:t>
      </w:r>
    </w:p>
    <w:p w:rsidR="004F619D" w:rsidRPr="00E563F8" w:rsidRDefault="004F619D" w:rsidP="004F619D">
      <w:pPr>
        <w:suppressAutoHyphens/>
        <w:ind w:firstLine="708"/>
        <w:rPr>
          <w:sz w:val="28"/>
        </w:rPr>
      </w:pPr>
      <w:r w:rsidRPr="00E563F8">
        <w:rPr>
          <w:sz w:val="28"/>
        </w:rPr>
        <w:t>Правовые основы обеспечения пожарной безопасности в Российской Федерации. Структура органов управления и подразделений ГПС. Основные направления и тенденции совершенствования деятельности ГПС.</w:t>
      </w:r>
    </w:p>
    <w:p w:rsidR="004F619D" w:rsidRPr="00E563F8" w:rsidRDefault="004F619D" w:rsidP="004F619D">
      <w:pPr>
        <w:suppressAutoHyphens/>
        <w:ind w:firstLine="709"/>
        <w:rPr>
          <w:sz w:val="28"/>
        </w:rPr>
      </w:pPr>
      <w:r w:rsidRPr="00E563F8">
        <w:rPr>
          <w:sz w:val="28"/>
        </w:rPr>
        <w:t>Организация профессиональной подготовки личного состава ГПС.</w:t>
      </w:r>
    </w:p>
    <w:p w:rsidR="004F619D" w:rsidRPr="00E563F8" w:rsidRDefault="004F619D" w:rsidP="004F619D">
      <w:pPr>
        <w:suppressAutoHyphens/>
        <w:ind w:firstLine="708"/>
        <w:rPr>
          <w:sz w:val="28"/>
        </w:rPr>
      </w:pPr>
      <w:r w:rsidRPr="00E563F8">
        <w:rPr>
          <w:sz w:val="28"/>
        </w:rPr>
        <w:t>Гарантии правовой и социальной защиты личного состава ГПС. Обязательное государственное страхование жизни и здоровья личного состава ГПС. Порядок присвоения специальных званий. Пенсионное обеспечение сотрудников ГПС МЧС России.</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41];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37476E">
      <w:pPr>
        <w:suppressAutoHyphens/>
        <w:ind w:firstLine="708"/>
        <w:jc w:val="left"/>
        <w:rPr>
          <w:sz w:val="28"/>
        </w:rPr>
      </w:pPr>
      <w:r w:rsidRPr="00E563F8">
        <w:rPr>
          <w:sz w:val="28"/>
        </w:rPr>
        <w:t>нормативные правовые акты: 1,3,4,10,13,14,15,16,17,19,23,24,25,27,40,42].</w:t>
      </w:r>
    </w:p>
    <w:p w:rsidR="004F619D" w:rsidRPr="00E563F8" w:rsidRDefault="004F619D" w:rsidP="004F619D">
      <w:pPr>
        <w:tabs>
          <w:tab w:val="num" w:pos="426"/>
        </w:tabs>
        <w:suppressAutoHyphens/>
        <w:ind w:firstLine="709"/>
        <w:rPr>
          <w:sz w:val="28"/>
        </w:rPr>
      </w:pPr>
    </w:p>
    <w:p w:rsidR="004F619D" w:rsidRPr="00E563F8" w:rsidRDefault="004F619D" w:rsidP="0037476E">
      <w:pPr>
        <w:suppressAutoHyphens/>
        <w:jc w:val="center"/>
        <w:rPr>
          <w:b/>
          <w:sz w:val="28"/>
        </w:rPr>
      </w:pPr>
      <w:r w:rsidRPr="00E563F8">
        <w:rPr>
          <w:b/>
          <w:sz w:val="28"/>
        </w:rPr>
        <w:t>1.2. Финансирование и организация снабжения материальными средствами в системе МЧС России.</w:t>
      </w:r>
    </w:p>
    <w:p w:rsidR="004F619D" w:rsidRPr="00E563F8" w:rsidRDefault="004F619D" w:rsidP="004F619D">
      <w:pPr>
        <w:suppressAutoHyphens/>
        <w:ind w:firstLine="708"/>
        <w:rPr>
          <w:sz w:val="28"/>
        </w:rPr>
      </w:pPr>
      <w:r w:rsidRPr="00E563F8">
        <w:rPr>
          <w:sz w:val="28"/>
        </w:rPr>
        <w:t>Организация снабжения материальными средствами в системе МЧС России. Финансирование поставок материальных средств для подразделения  МЧС России. Порядок отпуска материальных ресурсов. Порядок обеспечения личного состава вещевым и инвентарным имуществом.</w:t>
      </w:r>
    </w:p>
    <w:p w:rsidR="004F619D" w:rsidRPr="00E563F8" w:rsidRDefault="004F619D" w:rsidP="004F619D">
      <w:pPr>
        <w:suppressAutoHyphens/>
        <w:ind w:firstLine="708"/>
        <w:rPr>
          <w:sz w:val="28"/>
        </w:rPr>
      </w:pPr>
      <w:r w:rsidRPr="00E563F8">
        <w:rPr>
          <w:sz w:val="28"/>
        </w:rPr>
        <w:t xml:space="preserve">Порядок начисления и выплаты денежного содержания. Выплата денежного содержания за время нахождения в командировке, отпуске, оплата командировочных расходов. Выплата денежного содержания сотрудникам, совмещаемым службу с обучением. Выплата денежного содержания при временном исполнении служебных обязанностей, при проведении </w:t>
      </w:r>
      <w:r w:rsidRPr="00E563F8">
        <w:rPr>
          <w:sz w:val="28"/>
        </w:rPr>
        <w:lastRenderedPageBreak/>
        <w:t>организационно-штатных мероприятий. Повышение окладов, доплаты, надбавки к денежному содержанию сотрудников  МЧС России.</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41];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[1,4,10,14,16,18,19,20,22,26,40,41,42].</w:t>
      </w:r>
    </w:p>
    <w:p w:rsidR="004F619D" w:rsidRPr="00E563F8" w:rsidRDefault="004F619D" w:rsidP="004F619D">
      <w:pPr>
        <w:suppressAutoHyphens/>
        <w:ind w:firstLine="708"/>
        <w:rPr>
          <w:b/>
          <w:sz w:val="28"/>
        </w:rPr>
      </w:pPr>
    </w:p>
    <w:p w:rsidR="004F619D" w:rsidRPr="00E563F8" w:rsidRDefault="004F619D" w:rsidP="0037476E">
      <w:pPr>
        <w:suppressAutoHyphens/>
        <w:jc w:val="center"/>
        <w:rPr>
          <w:b/>
          <w:sz w:val="28"/>
        </w:rPr>
      </w:pPr>
      <w:r w:rsidRPr="00E563F8">
        <w:rPr>
          <w:b/>
          <w:sz w:val="28"/>
        </w:rPr>
        <w:t>1.3. Пенсионное обеспечение сотрудников ГПС МЧС России.</w:t>
      </w:r>
    </w:p>
    <w:p w:rsidR="004F619D" w:rsidRPr="00E563F8" w:rsidRDefault="004F619D" w:rsidP="004F619D">
      <w:pPr>
        <w:suppressAutoHyphens/>
        <w:ind w:firstLine="708"/>
        <w:rPr>
          <w:sz w:val="28"/>
        </w:rPr>
      </w:pPr>
      <w:r w:rsidRPr="00E563F8">
        <w:rPr>
          <w:sz w:val="28"/>
        </w:rPr>
        <w:tab/>
        <w:t xml:space="preserve">Условия, нормы и порядок пенсионного обеспечения лиц, проходивших службу в Государственной противопожарной службе. Исчисление выслуги лет для назначения сотруднику ГПС пенсии за выслугу лет. Назначение пенсии лицам рядового и начальствующего состава ГПС, принятым на службу в территориальные подразделения ГПС. Условия, определяющие право на пенсию по инвалидности. Условия, определяющие право на пенсию по случаю потери кормильца. </w:t>
      </w:r>
    </w:p>
    <w:p w:rsidR="004F619D" w:rsidRPr="00E563F8" w:rsidRDefault="004F619D" w:rsidP="004F619D">
      <w:pPr>
        <w:suppressAutoHyphens/>
        <w:ind w:firstLine="708"/>
        <w:rPr>
          <w:sz w:val="28"/>
        </w:rPr>
      </w:pPr>
      <w:r w:rsidRPr="00E563F8">
        <w:rPr>
          <w:sz w:val="28"/>
        </w:rPr>
        <w:t>Практическое занятие  2 часа</w:t>
      </w:r>
    </w:p>
    <w:p w:rsidR="004F619D" w:rsidRPr="00E563F8" w:rsidRDefault="004F619D" w:rsidP="004F619D">
      <w:pPr>
        <w:suppressAutoHyphens/>
        <w:ind w:firstLine="708"/>
        <w:rPr>
          <w:sz w:val="28"/>
        </w:rPr>
      </w:pPr>
      <w:r w:rsidRPr="00E563F8">
        <w:rPr>
          <w:sz w:val="28"/>
        </w:rPr>
        <w:t>Оформление документов по пенсионному обеспечению сотрудников ГПС МЧС России</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15];</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[1,2,4,10,14,16,18,19,22,26,41,40,41,42].</w:t>
      </w:r>
    </w:p>
    <w:p w:rsidR="004F619D" w:rsidRPr="00E563F8" w:rsidRDefault="004F619D" w:rsidP="004F619D">
      <w:pPr>
        <w:suppressAutoHyphens/>
        <w:ind w:firstLine="708"/>
        <w:rPr>
          <w:b/>
          <w:sz w:val="28"/>
        </w:rPr>
      </w:pPr>
    </w:p>
    <w:p w:rsidR="004F619D" w:rsidRPr="00E563F8" w:rsidRDefault="004F619D" w:rsidP="0037476E">
      <w:pPr>
        <w:suppressAutoHyphens/>
        <w:jc w:val="center"/>
        <w:rPr>
          <w:b/>
          <w:sz w:val="28"/>
        </w:rPr>
      </w:pPr>
      <w:r w:rsidRPr="00E563F8">
        <w:rPr>
          <w:b/>
          <w:sz w:val="28"/>
        </w:rPr>
        <w:t>1.4. Психологическое обеспечение деятельности  МЧС России.</w:t>
      </w:r>
    </w:p>
    <w:p w:rsidR="004F619D" w:rsidRPr="00E563F8" w:rsidRDefault="004F619D" w:rsidP="004F619D">
      <w:pPr>
        <w:suppressAutoHyphens/>
        <w:ind w:firstLine="708"/>
        <w:rPr>
          <w:sz w:val="28"/>
        </w:rPr>
      </w:pPr>
      <w:r w:rsidRPr="00E563F8">
        <w:rPr>
          <w:sz w:val="28"/>
        </w:rPr>
        <w:t>Психология личности в деятельности  МЧС России. Психология групп и коллективов в деятельности сотрудников  МЧС России. Психологические аспекты оптимизации служебного общения. Особенности ведения деловых переговоров. Психологические аспекты управленческой деятельности руководителей подразделений. Психология авторитета руководителя и условия его завоевания. Управление конфликтами в служебном коллективе. Мастерство публичного выступления.</w:t>
      </w:r>
    </w:p>
    <w:p w:rsidR="004F619D" w:rsidRPr="00E563F8" w:rsidRDefault="004F619D" w:rsidP="004F619D">
      <w:pPr>
        <w:suppressAutoHyphens/>
        <w:ind w:firstLine="708"/>
        <w:rPr>
          <w:sz w:val="28"/>
        </w:rPr>
      </w:pPr>
      <w:r w:rsidRPr="00E563F8">
        <w:rPr>
          <w:sz w:val="28"/>
        </w:rPr>
        <w:t>Психологическая адаптация личного состава подразделений МЧС России к экстремальным условиям деятельности. Регуляция эмоциональных состояний сотрудников  МЧС России. Профессионально-психологический отбор сотрудников МЧС России. Проведение первичного собеседования и психологического изучения кандидатов на службу в МЧС России.</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[1,4,14,19,22,26,40].</w:t>
      </w:r>
    </w:p>
    <w:p w:rsidR="004F619D" w:rsidRPr="00E563F8" w:rsidRDefault="004F619D" w:rsidP="004F619D">
      <w:pPr>
        <w:suppressAutoHyphens/>
        <w:ind w:firstLine="708"/>
        <w:rPr>
          <w:b/>
          <w:sz w:val="28"/>
        </w:rPr>
      </w:pPr>
    </w:p>
    <w:p w:rsidR="004F619D" w:rsidRPr="00E563F8" w:rsidRDefault="004F619D" w:rsidP="0037476E">
      <w:pPr>
        <w:suppressAutoHyphens/>
        <w:jc w:val="center"/>
        <w:rPr>
          <w:b/>
          <w:sz w:val="28"/>
        </w:rPr>
      </w:pPr>
      <w:r w:rsidRPr="00E563F8">
        <w:rPr>
          <w:b/>
          <w:sz w:val="28"/>
        </w:rPr>
        <w:t>1.5. Информационные технологии в МЧС России.</w:t>
      </w:r>
    </w:p>
    <w:p w:rsidR="004F619D" w:rsidRPr="00E563F8" w:rsidRDefault="004F619D" w:rsidP="004F619D">
      <w:pPr>
        <w:suppressAutoHyphens/>
        <w:ind w:firstLine="708"/>
        <w:rPr>
          <w:sz w:val="28"/>
        </w:rPr>
      </w:pPr>
      <w:r w:rsidRPr="00E563F8">
        <w:rPr>
          <w:sz w:val="28"/>
        </w:rPr>
        <w:t>Аппаратное обеспечение информационных технологий. Технические и программные средства реализации информационных процессов. Аппаратные средства вычислительных сетей.</w:t>
      </w:r>
    </w:p>
    <w:p w:rsidR="004F619D" w:rsidRPr="00E563F8" w:rsidRDefault="004F619D" w:rsidP="004F619D">
      <w:pPr>
        <w:suppressAutoHyphens/>
        <w:ind w:firstLine="708"/>
        <w:rPr>
          <w:sz w:val="28"/>
        </w:rPr>
      </w:pPr>
      <w:r w:rsidRPr="00E563F8">
        <w:rPr>
          <w:sz w:val="28"/>
        </w:rPr>
        <w:lastRenderedPageBreak/>
        <w:t>Общая характеристика программного обеспечения, используемого в МЧС РФ. Ознакомление с базами данных, разработанными во ВНИИПО, ВНИИ ГОИ и ЧС.</w:t>
      </w:r>
    </w:p>
    <w:p w:rsidR="004F619D" w:rsidRPr="00E563F8" w:rsidRDefault="004F619D" w:rsidP="004F619D">
      <w:pPr>
        <w:suppressAutoHyphens/>
        <w:ind w:firstLine="708"/>
        <w:rPr>
          <w:sz w:val="28"/>
        </w:rPr>
      </w:pPr>
      <w:r w:rsidRPr="00E563F8">
        <w:rPr>
          <w:sz w:val="28"/>
        </w:rPr>
        <w:t>Основы моделирования и прогнозирования кризисных и чрезвычайных ситуаций.</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[1-4];</w:t>
      </w:r>
    </w:p>
    <w:p w:rsidR="004F619D" w:rsidRPr="00E563F8" w:rsidRDefault="004F619D" w:rsidP="004F619D">
      <w:pPr>
        <w:suppressAutoHyphens/>
        <w:ind w:firstLine="708"/>
        <w:rPr>
          <w:sz w:val="28"/>
        </w:rPr>
      </w:pPr>
      <w:r w:rsidRPr="00E563F8">
        <w:rPr>
          <w:sz w:val="28"/>
        </w:rPr>
        <w:t>нормативные правовые акты: [1,4,14,19,22,26,40].</w:t>
      </w:r>
    </w:p>
    <w:p w:rsidR="004F619D" w:rsidRPr="00E563F8" w:rsidRDefault="004F619D" w:rsidP="004F619D">
      <w:pPr>
        <w:suppressAutoHyphens/>
        <w:ind w:firstLine="708"/>
        <w:rPr>
          <w:b/>
          <w:sz w:val="28"/>
        </w:rPr>
      </w:pPr>
    </w:p>
    <w:p w:rsidR="0037476E" w:rsidRPr="00E563F8" w:rsidRDefault="004F619D" w:rsidP="0037476E">
      <w:pPr>
        <w:suppressAutoHyphens/>
        <w:jc w:val="center"/>
        <w:rPr>
          <w:b/>
          <w:sz w:val="28"/>
          <w:szCs w:val="28"/>
        </w:rPr>
      </w:pPr>
      <w:r w:rsidRPr="00E563F8">
        <w:rPr>
          <w:b/>
          <w:sz w:val="28"/>
        </w:rPr>
        <w:t xml:space="preserve">1.6. </w:t>
      </w:r>
      <w:r w:rsidRPr="00E563F8">
        <w:rPr>
          <w:b/>
          <w:sz w:val="28"/>
          <w:szCs w:val="28"/>
        </w:rPr>
        <w:t>Правовое регулирование государственной гражданской службы</w:t>
      </w:r>
    </w:p>
    <w:p w:rsidR="004F619D" w:rsidRPr="00E563F8" w:rsidRDefault="004F619D" w:rsidP="0037476E">
      <w:pPr>
        <w:suppressAutoHyphens/>
        <w:jc w:val="center"/>
        <w:rPr>
          <w:b/>
          <w:sz w:val="28"/>
          <w:szCs w:val="28"/>
        </w:rPr>
      </w:pPr>
      <w:r w:rsidRPr="00E563F8">
        <w:rPr>
          <w:b/>
          <w:sz w:val="28"/>
          <w:szCs w:val="28"/>
        </w:rPr>
        <w:t>в системе МЧС России.</w:t>
      </w:r>
    </w:p>
    <w:p w:rsidR="004F619D" w:rsidRPr="00E563F8" w:rsidRDefault="004F619D" w:rsidP="004F619D">
      <w:pPr>
        <w:suppressAutoHyphens/>
        <w:ind w:firstLine="708"/>
        <w:rPr>
          <w:sz w:val="28"/>
        </w:rPr>
      </w:pPr>
      <w:r w:rsidRPr="00E563F8">
        <w:rPr>
          <w:sz w:val="28"/>
        </w:rPr>
        <w:t>Система государственной службы. Основные принципы построения и функционирования системы государственной службы. Федеральная государственная служба. Государственная гражданская служба. Военная служба. Правоохранительная служба. Должности государственной службы. Реестр должностей государственной службы. Государственные служащие.</w:t>
      </w:r>
    </w:p>
    <w:p w:rsidR="004F619D" w:rsidRPr="00E563F8" w:rsidRDefault="004F619D" w:rsidP="004F619D">
      <w:pPr>
        <w:suppressAutoHyphens/>
        <w:ind w:firstLine="708"/>
        <w:rPr>
          <w:sz w:val="28"/>
        </w:rPr>
      </w:pPr>
      <w:r w:rsidRPr="00E563F8">
        <w:rPr>
          <w:sz w:val="28"/>
        </w:rPr>
        <w:t>Формирование кадрового состава государственной службы. Поступление на государственную службу, ее прохождение и прекращение. Классные чины, дипломатические ранги и специальные звания. Стаж государственной службы. Персональные данные государственных служащих. Реестры государственных служащих.</w:t>
      </w:r>
    </w:p>
    <w:p w:rsidR="004F619D" w:rsidRPr="00E563F8" w:rsidRDefault="004F619D" w:rsidP="004F619D">
      <w:pPr>
        <w:suppressAutoHyphens/>
        <w:ind w:firstLine="708"/>
        <w:rPr>
          <w:sz w:val="28"/>
        </w:rPr>
      </w:pPr>
      <w:r w:rsidRPr="00E563F8">
        <w:rPr>
          <w:sz w:val="28"/>
        </w:rPr>
        <w:t>Управление государственной службой. Кадровый резерв для замещения должностей государственной службы.</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[1,4,11,12,18,19,22,23,26,35,37,40].</w:t>
      </w:r>
    </w:p>
    <w:p w:rsidR="004F619D" w:rsidRPr="00E563F8" w:rsidRDefault="004F619D" w:rsidP="004F619D">
      <w:pPr>
        <w:suppressAutoHyphens/>
        <w:ind w:firstLine="708"/>
        <w:rPr>
          <w:b/>
          <w:sz w:val="28"/>
        </w:rPr>
      </w:pPr>
    </w:p>
    <w:p w:rsidR="004F619D" w:rsidRPr="00E563F8" w:rsidRDefault="004F619D" w:rsidP="0037476E">
      <w:pPr>
        <w:suppressAutoHyphens/>
        <w:jc w:val="center"/>
        <w:rPr>
          <w:b/>
          <w:sz w:val="28"/>
        </w:rPr>
      </w:pPr>
      <w:r w:rsidRPr="00E563F8">
        <w:rPr>
          <w:b/>
          <w:sz w:val="28"/>
        </w:rPr>
        <w:t>Раздел № 2. Специальная подготовка</w:t>
      </w:r>
      <w:r w:rsidR="007645AC" w:rsidRPr="00E563F8">
        <w:rPr>
          <w:b/>
          <w:sz w:val="28"/>
        </w:rPr>
        <w:t>.</w:t>
      </w:r>
    </w:p>
    <w:p w:rsidR="007645AC" w:rsidRPr="00E563F8" w:rsidRDefault="007645AC" w:rsidP="0037476E">
      <w:pPr>
        <w:suppressAutoHyphens/>
        <w:jc w:val="center"/>
        <w:rPr>
          <w:b/>
          <w:sz w:val="28"/>
        </w:rPr>
      </w:pPr>
    </w:p>
    <w:p w:rsidR="0037476E" w:rsidRPr="00E563F8" w:rsidRDefault="004F619D" w:rsidP="0037476E">
      <w:pPr>
        <w:suppressAutoHyphens/>
        <w:ind w:right="-108"/>
        <w:jc w:val="center"/>
        <w:rPr>
          <w:b/>
          <w:sz w:val="28"/>
          <w:szCs w:val="28"/>
        </w:rPr>
      </w:pPr>
      <w:r w:rsidRPr="00E563F8">
        <w:rPr>
          <w:b/>
          <w:sz w:val="28"/>
        </w:rPr>
        <w:t xml:space="preserve">2.1. </w:t>
      </w:r>
      <w:r w:rsidRPr="00E563F8">
        <w:rPr>
          <w:b/>
          <w:sz w:val="28"/>
          <w:szCs w:val="28"/>
        </w:rPr>
        <w:t>Гарантии правовой и социальной защиты</w:t>
      </w:r>
    </w:p>
    <w:p w:rsidR="004F619D" w:rsidRPr="00E563F8" w:rsidRDefault="004F619D" w:rsidP="0037476E">
      <w:pPr>
        <w:suppressAutoHyphens/>
        <w:ind w:right="-108"/>
        <w:jc w:val="center"/>
        <w:rPr>
          <w:b/>
          <w:sz w:val="28"/>
          <w:szCs w:val="28"/>
        </w:rPr>
      </w:pPr>
      <w:r w:rsidRPr="00E563F8">
        <w:rPr>
          <w:b/>
          <w:sz w:val="28"/>
          <w:szCs w:val="28"/>
        </w:rPr>
        <w:t xml:space="preserve"> личного состава ГПС МЧС России.</w:t>
      </w:r>
    </w:p>
    <w:p w:rsidR="004F619D" w:rsidRPr="00E563F8" w:rsidRDefault="004F619D" w:rsidP="004F619D">
      <w:pPr>
        <w:suppressAutoHyphens/>
        <w:ind w:firstLine="709"/>
        <w:rPr>
          <w:sz w:val="28"/>
          <w:szCs w:val="28"/>
        </w:rPr>
      </w:pPr>
      <w:r w:rsidRPr="00E563F8">
        <w:rPr>
          <w:sz w:val="28"/>
          <w:szCs w:val="28"/>
        </w:rPr>
        <w:t>Обеспечение жильем. Установка телефона сотрудникам, непосредственно связанным с тушением пожаров. Обеспечение детскими дошкольными учреждениями. Предоставление путевок в санаторий. Создание условий медицинского обслуживания. Оказание помощи по вопросам пенсионного обеспечения. Денежное довольствие сотрудников МЧС.</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15];</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[1,2,4,7,8,9,10,16,19,20,22,23,26,29,34,40,42].</w:t>
      </w:r>
    </w:p>
    <w:p w:rsidR="004F619D" w:rsidRPr="00E563F8" w:rsidRDefault="004F619D" w:rsidP="004F619D">
      <w:pPr>
        <w:suppressAutoHyphens/>
        <w:ind w:firstLine="708"/>
        <w:rPr>
          <w:b/>
          <w:sz w:val="28"/>
        </w:rPr>
      </w:pPr>
    </w:p>
    <w:p w:rsidR="004F619D" w:rsidRPr="00E563F8" w:rsidRDefault="004F619D" w:rsidP="0037476E">
      <w:pPr>
        <w:suppressAutoHyphens/>
        <w:jc w:val="center"/>
        <w:rPr>
          <w:b/>
          <w:sz w:val="28"/>
          <w:szCs w:val="28"/>
        </w:rPr>
      </w:pPr>
      <w:r w:rsidRPr="00E563F8">
        <w:rPr>
          <w:b/>
          <w:sz w:val="28"/>
        </w:rPr>
        <w:t xml:space="preserve">2.2. </w:t>
      </w:r>
      <w:r w:rsidRPr="00E563F8">
        <w:rPr>
          <w:b/>
          <w:sz w:val="28"/>
          <w:szCs w:val="28"/>
        </w:rPr>
        <w:t>Пенсии по государственному пенсионному обеспечению.</w:t>
      </w:r>
    </w:p>
    <w:p w:rsidR="004F619D" w:rsidRPr="00E563F8" w:rsidRDefault="004F619D" w:rsidP="004F619D">
      <w:pPr>
        <w:suppressAutoHyphens/>
        <w:ind w:firstLine="708"/>
        <w:rPr>
          <w:sz w:val="28"/>
        </w:rPr>
      </w:pPr>
      <w:r w:rsidRPr="00E563F8">
        <w:rPr>
          <w:sz w:val="28"/>
        </w:rPr>
        <w:t xml:space="preserve">Право на пенсию. Граждане, имеющие право на пенсию по государственному пенсионному обеспечению. Условия назначения пенсий по государственному пенсионному обеспечению. Размеры пенсий. Стаж </w:t>
      </w:r>
      <w:r w:rsidRPr="00E563F8">
        <w:rPr>
          <w:sz w:val="28"/>
        </w:rPr>
        <w:lastRenderedPageBreak/>
        <w:t>государственной службы, трудовой стаж, среднемесячный заработок. Назначение пенсий.</w:t>
      </w:r>
    </w:p>
    <w:p w:rsidR="004F619D" w:rsidRPr="00E563F8" w:rsidRDefault="004F619D" w:rsidP="004F619D">
      <w:pPr>
        <w:suppressAutoHyphens/>
        <w:ind w:firstLine="708"/>
        <w:rPr>
          <w:sz w:val="28"/>
        </w:rPr>
      </w:pPr>
      <w:r w:rsidRPr="00E563F8">
        <w:rPr>
          <w:sz w:val="28"/>
        </w:rPr>
        <w:t>Практическое занятие 2 часа</w:t>
      </w:r>
    </w:p>
    <w:p w:rsidR="004F619D" w:rsidRPr="00E563F8" w:rsidRDefault="004F619D" w:rsidP="004F619D">
      <w:pPr>
        <w:suppressAutoHyphens/>
        <w:ind w:firstLine="708"/>
        <w:rPr>
          <w:sz w:val="28"/>
        </w:rPr>
      </w:pPr>
      <w:r w:rsidRPr="00E563F8">
        <w:rPr>
          <w:sz w:val="28"/>
        </w:rPr>
        <w:t>Решение задач по расчету п</w:t>
      </w:r>
      <w:r w:rsidRPr="00E563F8">
        <w:rPr>
          <w:sz w:val="28"/>
          <w:szCs w:val="28"/>
        </w:rPr>
        <w:t>енсий.</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15];</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[1,2,4,10,16,18,19,22,23,26].</w:t>
      </w:r>
    </w:p>
    <w:p w:rsidR="004F619D" w:rsidRPr="00E563F8" w:rsidRDefault="004F619D" w:rsidP="0037476E">
      <w:pPr>
        <w:suppressAutoHyphens/>
        <w:ind w:firstLine="708"/>
        <w:jc w:val="center"/>
        <w:rPr>
          <w:sz w:val="28"/>
        </w:rPr>
      </w:pPr>
    </w:p>
    <w:p w:rsidR="0037476E" w:rsidRPr="00E563F8" w:rsidRDefault="004F619D" w:rsidP="0037476E">
      <w:pPr>
        <w:suppressAutoHyphens/>
        <w:ind w:firstLine="708"/>
        <w:jc w:val="center"/>
        <w:rPr>
          <w:b/>
          <w:sz w:val="28"/>
          <w:szCs w:val="28"/>
        </w:rPr>
      </w:pPr>
      <w:r w:rsidRPr="00E563F8">
        <w:rPr>
          <w:b/>
          <w:sz w:val="28"/>
        </w:rPr>
        <w:t xml:space="preserve">2.3. </w:t>
      </w:r>
      <w:r w:rsidRPr="00E563F8">
        <w:rPr>
          <w:b/>
          <w:sz w:val="28"/>
          <w:szCs w:val="28"/>
        </w:rPr>
        <w:t xml:space="preserve">Основы организации воспитательной работы </w:t>
      </w:r>
    </w:p>
    <w:p w:rsidR="004F619D" w:rsidRPr="00E563F8" w:rsidRDefault="004F619D" w:rsidP="0037476E">
      <w:pPr>
        <w:suppressAutoHyphens/>
        <w:ind w:firstLine="708"/>
        <w:jc w:val="center"/>
        <w:rPr>
          <w:b/>
          <w:i/>
          <w:sz w:val="28"/>
        </w:rPr>
      </w:pPr>
      <w:r w:rsidRPr="00E563F8">
        <w:rPr>
          <w:b/>
          <w:sz w:val="28"/>
          <w:szCs w:val="28"/>
        </w:rPr>
        <w:t>с личным составом ГПС МЧС России.</w:t>
      </w:r>
    </w:p>
    <w:p w:rsidR="004F619D" w:rsidRPr="00E563F8" w:rsidRDefault="004F619D" w:rsidP="004F619D">
      <w:pPr>
        <w:suppressAutoHyphens/>
        <w:ind w:right="-1" w:firstLine="709"/>
        <w:rPr>
          <w:snapToGrid w:val="0"/>
          <w:sz w:val="28"/>
        </w:rPr>
      </w:pPr>
      <w:r w:rsidRPr="00E563F8">
        <w:rPr>
          <w:snapToGrid w:val="0"/>
          <w:sz w:val="28"/>
        </w:rPr>
        <w:t>Концепция воспитательной работы в МЧС России. Система воспитания личного состава МЧС.</w:t>
      </w:r>
    </w:p>
    <w:p w:rsidR="004F619D" w:rsidRPr="00E563F8" w:rsidRDefault="004F619D" w:rsidP="004F619D">
      <w:pPr>
        <w:suppressAutoHyphens/>
        <w:ind w:right="-1" w:firstLine="709"/>
        <w:rPr>
          <w:snapToGrid w:val="0"/>
          <w:sz w:val="28"/>
        </w:rPr>
      </w:pPr>
      <w:r w:rsidRPr="00E563F8">
        <w:rPr>
          <w:snapToGrid w:val="0"/>
          <w:sz w:val="28"/>
        </w:rPr>
        <w:t>Основные направления воспитания личного состава. Сущность методов воспитания и основные условия их эффективного применения.</w:t>
      </w:r>
    </w:p>
    <w:p w:rsidR="004F619D" w:rsidRPr="00E563F8" w:rsidRDefault="004F619D" w:rsidP="004F619D">
      <w:pPr>
        <w:suppressAutoHyphens/>
        <w:ind w:right="-1" w:firstLine="709"/>
        <w:rPr>
          <w:snapToGrid w:val="0"/>
          <w:sz w:val="28"/>
        </w:rPr>
      </w:pPr>
      <w:r w:rsidRPr="00E563F8">
        <w:rPr>
          <w:snapToGrid w:val="0"/>
          <w:sz w:val="28"/>
        </w:rPr>
        <w:t>Самовоспитание. Кодекс чести сотрудника.</w:t>
      </w:r>
    </w:p>
    <w:p w:rsidR="004F619D" w:rsidRPr="00E563F8" w:rsidRDefault="004F619D" w:rsidP="004F619D">
      <w:pPr>
        <w:suppressAutoHyphens/>
        <w:ind w:firstLine="708"/>
        <w:rPr>
          <w:sz w:val="28"/>
        </w:rPr>
      </w:pPr>
      <w:r w:rsidRPr="00E563F8">
        <w:rPr>
          <w:sz w:val="28"/>
        </w:rPr>
        <w:t>Практическое занятие 2 часа</w:t>
      </w:r>
    </w:p>
    <w:p w:rsidR="004F619D" w:rsidRPr="00E563F8" w:rsidRDefault="004F619D" w:rsidP="004F619D">
      <w:pPr>
        <w:suppressAutoHyphens/>
        <w:ind w:firstLine="708"/>
        <w:rPr>
          <w:sz w:val="28"/>
        </w:rPr>
      </w:pPr>
      <w:r w:rsidRPr="00E563F8">
        <w:rPr>
          <w:sz w:val="28"/>
        </w:rPr>
        <w:t>Оформление документов.</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[1,4,5,6,19,22,23,26,28,31,33,36,40].</w:t>
      </w:r>
    </w:p>
    <w:p w:rsidR="004F619D" w:rsidRPr="00E563F8" w:rsidRDefault="004F619D" w:rsidP="004F619D">
      <w:pPr>
        <w:suppressAutoHyphens/>
        <w:ind w:firstLine="708"/>
        <w:rPr>
          <w:sz w:val="28"/>
        </w:rPr>
      </w:pPr>
    </w:p>
    <w:p w:rsidR="0037476E" w:rsidRPr="00E563F8" w:rsidRDefault="004F619D" w:rsidP="0037476E">
      <w:pPr>
        <w:suppressAutoHyphens/>
        <w:jc w:val="center"/>
        <w:rPr>
          <w:b/>
          <w:sz w:val="28"/>
        </w:rPr>
      </w:pPr>
      <w:r w:rsidRPr="00E563F8">
        <w:rPr>
          <w:b/>
          <w:sz w:val="28"/>
        </w:rPr>
        <w:t>2.4. Актуальные проблемы комплектования  подразделений</w:t>
      </w:r>
    </w:p>
    <w:p w:rsidR="004F619D" w:rsidRPr="00E563F8" w:rsidRDefault="004F619D" w:rsidP="0037476E">
      <w:pPr>
        <w:suppressAutoHyphens/>
        <w:jc w:val="center"/>
        <w:rPr>
          <w:b/>
          <w:sz w:val="28"/>
        </w:rPr>
      </w:pPr>
      <w:r w:rsidRPr="00E563F8">
        <w:rPr>
          <w:b/>
          <w:sz w:val="28"/>
        </w:rPr>
        <w:t>ГПС МЧС России личным составом.</w:t>
      </w:r>
    </w:p>
    <w:p w:rsidR="004F619D" w:rsidRPr="00E563F8" w:rsidRDefault="004F619D" w:rsidP="004F619D">
      <w:pPr>
        <w:suppressAutoHyphens/>
        <w:ind w:firstLine="708"/>
        <w:rPr>
          <w:sz w:val="28"/>
        </w:rPr>
      </w:pPr>
      <w:r w:rsidRPr="00E563F8">
        <w:rPr>
          <w:sz w:val="28"/>
        </w:rPr>
        <w:t>Роль сотрудника кадрового аппарата в комплектовании подразделения специалистами, отвечающими установленным квалификационным требованиям.</w:t>
      </w:r>
    </w:p>
    <w:p w:rsidR="004F619D" w:rsidRPr="00E563F8" w:rsidRDefault="004F619D" w:rsidP="004F619D">
      <w:pPr>
        <w:suppressAutoHyphens/>
        <w:ind w:firstLine="708"/>
        <w:rPr>
          <w:sz w:val="28"/>
        </w:rPr>
      </w:pPr>
      <w:r w:rsidRPr="00E563F8">
        <w:rPr>
          <w:sz w:val="28"/>
        </w:rPr>
        <w:t>Формы и методы проведения противопожарной пропаганды и профессиональной ориентации молодежи.</w:t>
      </w:r>
    </w:p>
    <w:p w:rsidR="004F619D" w:rsidRPr="00E563F8" w:rsidRDefault="004F619D" w:rsidP="004F619D">
      <w:pPr>
        <w:suppressAutoHyphens/>
        <w:ind w:firstLine="708"/>
        <w:rPr>
          <w:sz w:val="28"/>
        </w:rPr>
      </w:pPr>
      <w:r w:rsidRPr="00E563F8">
        <w:rPr>
          <w:sz w:val="28"/>
        </w:rPr>
        <w:t>Организация взаимодействия со службами занятости населения, образовательными учреждениями начального профессионального образования и др.</w:t>
      </w:r>
    </w:p>
    <w:p w:rsidR="004F619D" w:rsidRPr="00E563F8" w:rsidRDefault="004F619D" w:rsidP="004F619D">
      <w:pPr>
        <w:suppressAutoHyphens/>
        <w:ind w:firstLine="708"/>
        <w:rPr>
          <w:sz w:val="28"/>
        </w:rPr>
      </w:pPr>
      <w:r w:rsidRPr="00E563F8">
        <w:rPr>
          <w:sz w:val="28"/>
        </w:rPr>
        <w:t>Оценка эффективности планирования работы кадрового подразделения по вопросам подбора и расстановки кадров.</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[1,19,22,23,26,40].</w:t>
      </w:r>
    </w:p>
    <w:p w:rsidR="004F619D" w:rsidRPr="00E563F8" w:rsidRDefault="004F619D" w:rsidP="004F619D">
      <w:pPr>
        <w:suppressAutoHyphens/>
        <w:ind w:firstLine="708"/>
        <w:rPr>
          <w:sz w:val="28"/>
        </w:rPr>
      </w:pPr>
    </w:p>
    <w:p w:rsidR="004F619D" w:rsidRPr="00E563F8" w:rsidRDefault="004F619D" w:rsidP="0037476E">
      <w:pPr>
        <w:suppressAutoHyphens/>
        <w:jc w:val="center"/>
        <w:rPr>
          <w:b/>
          <w:sz w:val="28"/>
        </w:rPr>
      </w:pPr>
      <w:r w:rsidRPr="00E563F8">
        <w:rPr>
          <w:b/>
          <w:sz w:val="28"/>
        </w:rPr>
        <w:t>2.5. Концепция кадровой политики МЧС России.</w:t>
      </w:r>
    </w:p>
    <w:p w:rsidR="004F619D" w:rsidRPr="00E563F8" w:rsidRDefault="004F619D" w:rsidP="004F619D">
      <w:pPr>
        <w:suppressAutoHyphens/>
        <w:ind w:firstLine="708"/>
        <w:rPr>
          <w:sz w:val="28"/>
        </w:rPr>
      </w:pPr>
      <w:r w:rsidRPr="00E563F8">
        <w:rPr>
          <w:sz w:val="28"/>
        </w:rPr>
        <w:t>Система подготовки специалистов для пожарной охраны. Виды профессиональной подготовки личного состава ГПС.</w:t>
      </w:r>
    </w:p>
    <w:p w:rsidR="004F619D" w:rsidRPr="00E563F8" w:rsidRDefault="004F619D" w:rsidP="004F619D">
      <w:pPr>
        <w:suppressAutoHyphens/>
        <w:ind w:firstLine="708"/>
        <w:rPr>
          <w:sz w:val="28"/>
        </w:rPr>
      </w:pPr>
      <w:r w:rsidRPr="00E563F8">
        <w:rPr>
          <w:sz w:val="28"/>
        </w:rPr>
        <w:t>Подготовка (переподготовка) управленческих кадров для ГПС МЧС России.</w:t>
      </w:r>
    </w:p>
    <w:p w:rsidR="004F619D" w:rsidRPr="00E563F8" w:rsidRDefault="004F619D" w:rsidP="004F619D">
      <w:pPr>
        <w:suppressAutoHyphens/>
        <w:ind w:firstLine="708"/>
        <w:rPr>
          <w:sz w:val="28"/>
        </w:rPr>
      </w:pPr>
      <w:r w:rsidRPr="00E563F8">
        <w:rPr>
          <w:sz w:val="28"/>
        </w:rPr>
        <w:t>Реализация внедрения системы непрерывной подготовки кадров для пожарной охраны.</w:t>
      </w:r>
    </w:p>
    <w:p w:rsidR="004F619D" w:rsidRPr="00E563F8" w:rsidRDefault="004F619D" w:rsidP="004F619D">
      <w:pPr>
        <w:suppressAutoHyphens/>
        <w:ind w:firstLine="708"/>
        <w:rPr>
          <w:sz w:val="28"/>
        </w:rPr>
      </w:pPr>
      <w:r w:rsidRPr="00E563F8">
        <w:rPr>
          <w:sz w:val="28"/>
        </w:rPr>
        <w:lastRenderedPageBreak/>
        <w:t>Организация работы по отбору кандидатов на обучение в образовательные учреждения пожарно-технического профиля.</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[16,19,22,24,25,26,40].</w:t>
      </w:r>
    </w:p>
    <w:p w:rsidR="004F619D" w:rsidRPr="00E563F8" w:rsidRDefault="004F619D" w:rsidP="004F619D">
      <w:pPr>
        <w:suppressAutoHyphens/>
        <w:ind w:firstLine="708"/>
        <w:rPr>
          <w:sz w:val="28"/>
        </w:rPr>
      </w:pPr>
    </w:p>
    <w:p w:rsidR="004F619D" w:rsidRPr="00E563F8" w:rsidRDefault="004F619D" w:rsidP="0037476E">
      <w:pPr>
        <w:suppressAutoHyphens/>
        <w:jc w:val="center"/>
        <w:rPr>
          <w:b/>
          <w:sz w:val="28"/>
        </w:rPr>
      </w:pPr>
      <w:r w:rsidRPr="00E563F8">
        <w:rPr>
          <w:b/>
          <w:sz w:val="28"/>
        </w:rPr>
        <w:t>2.6. Перемещение и увольнение сотрудников МЧС России.</w:t>
      </w:r>
    </w:p>
    <w:p w:rsidR="004F619D" w:rsidRPr="00E563F8" w:rsidRDefault="004F619D" w:rsidP="004F619D">
      <w:pPr>
        <w:suppressAutoHyphens/>
        <w:ind w:firstLine="708"/>
        <w:rPr>
          <w:sz w:val="28"/>
        </w:rPr>
      </w:pPr>
      <w:r w:rsidRPr="00E563F8">
        <w:rPr>
          <w:sz w:val="28"/>
        </w:rPr>
        <w:t>Требования к составлению документов при перемещении сотрудника ГПС на вышестоящую, равнозначную, нижестоящую должность. Случаи сохранения размера должностного оклада при перемещении на нижестоящую должность.</w:t>
      </w:r>
    </w:p>
    <w:p w:rsidR="004F619D" w:rsidRPr="00E563F8" w:rsidRDefault="004F619D" w:rsidP="004F619D">
      <w:pPr>
        <w:suppressAutoHyphens/>
        <w:ind w:firstLine="708"/>
        <w:rPr>
          <w:sz w:val="28"/>
        </w:rPr>
      </w:pPr>
      <w:r w:rsidRPr="00E563F8">
        <w:rPr>
          <w:sz w:val="28"/>
        </w:rPr>
        <w:t>Отстранение сотрудника от должности. Зачисление сотрудника в распоряжение подразделения в связи с проведением организационно-штатных изменений.</w:t>
      </w:r>
    </w:p>
    <w:p w:rsidR="004F619D" w:rsidRPr="00E563F8" w:rsidRDefault="004F619D" w:rsidP="004F619D">
      <w:pPr>
        <w:suppressAutoHyphens/>
        <w:ind w:firstLine="708"/>
        <w:rPr>
          <w:sz w:val="28"/>
        </w:rPr>
      </w:pPr>
      <w:r w:rsidRPr="00E563F8">
        <w:rPr>
          <w:sz w:val="28"/>
        </w:rPr>
        <w:t xml:space="preserve">Основания для прекращения службы в ГПС. Полномочия должностных лиц по увольнению со службы лиц рядового и начальствующего состава. Выплаты увольняемым. </w:t>
      </w:r>
    </w:p>
    <w:p w:rsidR="004F619D" w:rsidRPr="00E563F8" w:rsidRDefault="004F619D" w:rsidP="004F619D">
      <w:pPr>
        <w:suppressAutoHyphens/>
        <w:ind w:firstLine="708"/>
        <w:rPr>
          <w:sz w:val="28"/>
        </w:rPr>
      </w:pPr>
      <w:r w:rsidRPr="00E563F8">
        <w:rPr>
          <w:sz w:val="28"/>
        </w:rPr>
        <w:t>Практическое занятие 2 часа</w:t>
      </w:r>
    </w:p>
    <w:p w:rsidR="004F619D" w:rsidRPr="00E563F8" w:rsidRDefault="004F619D" w:rsidP="004F619D">
      <w:pPr>
        <w:suppressAutoHyphens/>
        <w:ind w:firstLine="708"/>
        <w:rPr>
          <w:sz w:val="28"/>
        </w:rPr>
      </w:pPr>
      <w:r w:rsidRPr="00E563F8">
        <w:rPr>
          <w:sz w:val="28"/>
        </w:rPr>
        <w:t>Оформление документов.</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40];</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[7,16,19,22,23,26,40].</w:t>
      </w:r>
    </w:p>
    <w:p w:rsidR="004F619D" w:rsidRPr="00E563F8" w:rsidRDefault="004F619D" w:rsidP="004F619D">
      <w:pPr>
        <w:suppressAutoHyphens/>
        <w:ind w:firstLine="708"/>
        <w:rPr>
          <w:b/>
          <w:sz w:val="28"/>
        </w:rPr>
      </w:pPr>
    </w:p>
    <w:p w:rsidR="004F619D" w:rsidRPr="00E563F8" w:rsidRDefault="004F619D" w:rsidP="0037476E">
      <w:pPr>
        <w:suppressAutoHyphens/>
        <w:jc w:val="center"/>
        <w:rPr>
          <w:b/>
          <w:sz w:val="28"/>
        </w:rPr>
      </w:pPr>
      <w:r w:rsidRPr="00E563F8">
        <w:rPr>
          <w:b/>
          <w:sz w:val="28"/>
        </w:rPr>
        <w:t>2.7. Особенности работы кадровой службы по проведению аттестации.</w:t>
      </w:r>
    </w:p>
    <w:p w:rsidR="004F619D" w:rsidRPr="00E563F8" w:rsidRDefault="004F619D" w:rsidP="004F619D">
      <w:pPr>
        <w:suppressAutoHyphens/>
        <w:ind w:firstLine="708"/>
        <w:rPr>
          <w:sz w:val="28"/>
        </w:rPr>
      </w:pPr>
      <w:r w:rsidRPr="00E563F8">
        <w:rPr>
          <w:sz w:val="28"/>
        </w:rPr>
        <w:t>Планирование работы аттестационных комиссий. Подготовка к проведению аттестации. Особенности работы кадрового аппарата по проведению аттестации и выводов по ней. Порядок объявления и обжалования утвержденных аттестаций.</w:t>
      </w:r>
    </w:p>
    <w:p w:rsidR="004F619D" w:rsidRPr="00E563F8" w:rsidRDefault="004F619D" w:rsidP="004F619D">
      <w:pPr>
        <w:suppressAutoHyphens/>
        <w:ind w:firstLine="708"/>
        <w:rPr>
          <w:sz w:val="28"/>
        </w:rPr>
      </w:pPr>
      <w:r w:rsidRPr="00E563F8">
        <w:rPr>
          <w:sz w:val="28"/>
        </w:rPr>
        <w:t>Участие сотрудников кадрового подразделения в работе квалификационных комиссий.</w:t>
      </w:r>
    </w:p>
    <w:p w:rsidR="004F619D" w:rsidRPr="00E563F8" w:rsidRDefault="004F619D" w:rsidP="004F619D">
      <w:pPr>
        <w:suppressAutoHyphens/>
        <w:ind w:firstLine="708"/>
        <w:rPr>
          <w:sz w:val="28"/>
        </w:rPr>
      </w:pPr>
      <w:r w:rsidRPr="00E563F8">
        <w:rPr>
          <w:sz w:val="28"/>
        </w:rPr>
        <w:t>Практическое занятие 2 часа</w:t>
      </w:r>
    </w:p>
    <w:p w:rsidR="004F619D" w:rsidRPr="00E563F8" w:rsidRDefault="004F619D" w:rsidP="004F619D">
      <w:pPr>
        <w:suppressAutoHyphens/>
        <w:ind w:firstLine="708"/>
        <w:rPr>
          <w:sz w:val="28"/>
        </w:rPr>
      </w:pPr>
      <w:r w:rsidRPr="00E563F8">
        <w:rPr>
          <w:sz w:val="28"/>
        </w:rPr>
        <w:t>Порядок проведения аттестации сотрудников и реализация выводов по ней</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40];</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[7,19,22,23,26,40].</w:t>
      </w:r>
    </w:p>
    <w:p w:rsidR="004F619D" w:rsidRPr="00E563F8" w:rsidRDefault="004F619D" w:rsidP="004F619D">
      <w:pPr>
        <w:suppressAutoHyphens/>
        <w:ind w:firstLine="708"/>
        <w:rPr>
          <w:sz w:val="28"/>
        </w:rPr>
      </w:pPr>
    </w:p>
    <w:p w:rsidR="004F619D" w:rsidRPr="00E563F8" w:rsidRDefault="004F619D" w:rsidP="0037476E">
      <w:pPr>
        <w:suppressAutoHyphens/>
        <w:jc w:val="center"/>
        <w:rPr>
          <w:i/>
          <w:sz w:val="28"/>
        </w:rPr>
      </w:pPr>
      <w:r w:rsidRPr="00E563F8">
        <w:rPr>
          <w:b/>
          <w:sz w:val="28"/>
        </w:rPr>
        <w:t>2.8. Организация работы с кадровым резервом.</w:t>
      </w:r>
    </w:p>
    <w:p w:rsidR="004F619D" w:rsidRPr="00E563F8" w:rsidRDefault="004F619D" w:rsidP="004F619D">
      <w:pPr>
        <w:suppressAutoHyphens/>
        <w:ind w:firstLine="708"/>
        <w:rPr>
          <w:sz w:val="28"/>
        </w:rPr>
      </w:pPr>
      <w:r w:rsidRPr="00E563F8">
        <w:rPr>
          <w:sz w:val="28"/>
        </w:rPr>
        <w:tab/>
        <w:t xml:space="preserve">Значение, принципы и этапы формирования резерва кадров на выдвижение. </w:t>
      </w:r>
    </w:p>
    <w:p w:rsidR="004F619D" w:rsidRPr="00E563F8" w:rsidRDefault="004F619D" w:rsidP="004F619D">
      <w:pPr>
        <w:suppressAutoHyphens/>
        <w:ind w:firstLine="708"/>
        <w:rPr>
          <w:sz w:val="28"/>
        </w:rPr>
      </w:pPr>
      <w:r w:rsidRPr="00E563F8">
        <w:rPr>
          <w:sz w:val="28"/>
        </w:rPr>
        <w:t xml:space="preserve">Организация работы с резервом: составление индивидуальных программ подготовки,  направление на курсы повышения квалификации, стажировки в должностях, временное исполнение обязанностей по должности планируемого </w:t>
      </w:r>
      <w:r w:rsidRPr="00E563F8">
        <w:rPr>
          <w:sz w:val="28"/>
        </w:rPr>
        <w:lastRenderedPageBreak/>
        <w:t>резерва и т.п.  Контроль выполнения индивидуальной программы подготовки кандидатов, зачисленных в резерв кадров для выдвижения.</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[19,21,22,23,2639,40].</w:t>
      </w:r>
    </w:p>
    <w:p w:rsidR="004F619D" w:rsidRPr="00E563F8" w:rsidRDefault="004F619D" w:rsidP="004F619D">
      <w:pPr>
        <w:suppressAutoHyphens/>
        <w:ind w:firstLine="708"/>
        <w:rPr>
          <w:b/>
          <w:sz w:val="28"/>
        </w:rPr>
      </w:pPr>
    </w:p>
    <w:p w:rsidR="0037476E" w:rsidRPr="00E563F8" w:rsidRDefault="004F619D" w:rsidP="0037476E">
      <w:pPr>
        <w:suppressAutoHyphens/>
        <w:jc w:val="center"/>
        <w:rPr>
          <w:b/>
          <w:sz w:val="28"/>
        </w:rPr>
      </w:pPr>
      <w:r w:rsidRPr="00E563F8">
        <w:rPr>
          <w:b/>
          <w:sz w:val="28"/>
        </w:rPr>
        <w:t xml:space="preserve">2.9. Особенности присвоения специальных званий </w:t>
      </w:r>
    </w:p>
    <w:p w:rsidR="004F619D" w:rsidRPr="00E563F8" w:rsidRDefault="004F619D" w:rsidP="0037476E">
      <w:pPr>
        <w:suppressAutoHyphens/>
        <w:jc w:val="center"/>
        <w:rPr>
          <w:b/>
          <w:sz w:val="28"/>
        </w:rPr>
      </w:pPr>
      <w:r w:rsidRPr="00E563F8">
        <w:rPr>
          <w:b/>
          <w:sz w:val="28"/>
        </w:rPr>
        <w:t>рядового и начальствующего состава.</w:t>
      </w:r>
    </w:p>
    <w:p w:rsidR="004F619D" w:rsidRPr="00E563F8" w:rsidRDefault="004F619D" w:rsidP="004F619D">
      <w:pPr>
        <w:suppressAutoHyphens/>
        <w:ind w:firstLine="708"/>
        <w:rPr>
          <w:sz w:val="28"/>
        </w:rPr>
      </w:pPr>
      <w:r w:rsidRPr="00E563F8">
        <w:rPr>
          <w:sz w:val="28"/>
        </w:rPr>
        <w:t>Требования к оформлению представлений к присвоению первых и очередных специальных званий; специальных званий досрочно или на ступень выше. Особенности присвоения первого специального звания и исчисления сроков выслуги в специальном звании лицам, имеющим по запасу воинское звание, а также лицам, ранее проходившим службу в специальном звании. Порядок оформления решения о задержке представления к присвоению специального очередного звания. Снижение в специальном звании на одну ступень.</w:t>
      </w:r>
    </w:p>
    <w:p w:rsidR="004F619D" w:rsidRPr="00E563F8" w:rsidRDefault="004F619D" w:rsidP="004F619D">
      <w:pPr>
        <w:suppressAutoHyphens/>
        <w:ind w:firstLine="708"/>
        <w:rPr>
          <w:sz w:val="28"/>
        </w:rPr>
      </w:pPr>
      <w:r w:rsidRPr="00E563F8">
        <w:rPr>
          <w:sz w:val="28"/>
        </w:rPr>
        <w:t>Практическое занятие 2 часа</w:t>
      </w:r>
    </w:p>
    <w:p w:rsidR="004F619D" w:rsidRPr="00E563F8" w:rsidRDefault="004F619D" w:rsidP="004F619D">
      <w:pPr>
        <w:suppressAutoHyphens/>
        <w:ind w:firstLine="708"/>
        <w:rPr>
          <w:sz w:val="28"/>
        </w:rPr>
      </w:pPr>
      <w:r w:rsidRPr="00E563F8">
        <w:rPr>
          <w:sz w:val="28"/>
        </w:rPr>
        <w:t>Оформление документов.</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40];</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[19,21,22,23,26,40].</w:t>
      </w:r>
    </w:p>
    <w:p w:rsidR="004F619D" w:rsidRPr="00E563F8" w:rsidRDefault="004F619D" w:rsidP="004F619D">
      <w:pPr>
        <w:suppressAutoHyphens/>
        <w:ind w:firstLine="708"/>
        <w:rPr>
          <w:b/>
          <w:sz w:val="28"/>
        </w:rPr>
      </w:pPr>
    </w:p>
    <w:p w:rsidR="0037476E" w:rsidRPr="00E563F8" w:rsidRDefault="004F619D" w:rsidP="0037476E">
      <w:pPr>
        <w:suppressAutoHyphens/>
        <w:jc w:val="center"/>
        <w:rPr>
          <w:b/>
          <w:sz w:val="28"/>
        </w:rPr>
      </w:pPr>
      <w:r w:rsidRPr="00E563F8">
        <w:rPr>
          <w:b/>
          <w:sz w:val="28"/>
        </w:rPr>
        <w:t>2.10. Особенности применения поощрений</w:t>
      </w:r>
    </w:p>
    <w:p w:rsidR="004F619D" w:rsidRPr="00E563F8" w:rsidRDefault="004F619D" w:rsidP="0037476E">
      <w:pPr>
        <w:suppressAutoHyphens/>
        <w:jc w:val="center"/>
        <w:rPr>
          <w:b/>
          <w:sz w:val="28"/>
        </w:rPr>
      </w:pPr>
      <w:r w:rsidRPr="00E563F8">
        <w:rPr>
          <w:b/>
          <w:sz w:val="28"/>
        </w:rPr>
        <w:t>и дисциплинарных взысканий в отношении сотрудников ГПС.</w:t>
      </w:r>
    </w:p>
    <w:p w:rsidR="004F619D" w:rsidRPr="00E563F8" w:rsidRDefault="004F619D" w:rsidP="004F619D">
      <w:pPr>
        <w:suppressAutoHyphens/>
        <w:ind w:firstLine="708"/>
        <w:rPr>
          <w:sz w:val="28"/>
        </w:rPr>
      </w:pPr>
      <w:r w:rsidRPr="00E563F8">
        <w:rPr>
          <w:sz w:val="28"/>
        </w:rPr>
        <w:tab/>
        <w:t xml:space="preserve">Виды поощрений и дисциплинарных взысканий, применяемых к сотрудникам, к работникам. Учет поощрений и взысканий. Сроки наложения дисциплинарного взыскания. Учет мнения представительного органа работников при наложении дисциплинарных взысканий на лиц, не имеющих специальных званий. Досрочное снятие дисциплинарного взыскания. </w:t>
      </w:r>
    </w:p>
    <w:p w:rsidR="004F619D" w:rsidRPr="00E563F8" w:rsidRDefault="004F619D" w:rsidP="004F619D">
      <w:pPr>
        <w:suppressAutoHyphens/>
        <w:ind w:firstLine="708"/>
        <w:rPr>
          <w:sz w:val="28"/>
        </w:rPr>
      </w:pPr>
      <w:r w:rsidRPr="00E563F8">
        <w:rPr>
          <w:sz w:val="28"/>
        </w:rPr>
        <w:t>Практическое занятие 2 часа</w:t>
      </w:r>
    </w:p>
    <w:p w:rsidR="004F619D" w:rsidRPr="00E563F8" w:rsidRDefault="004F619D" w:rsidP="004F619D">
      <w:pPr>
        <w:suppressAutoHyphens/>
        <w:ind w:firstLine="708"/>
        <w:rPr>
          <w:sz w:val="28"/>
        </w:rPr>
      </w:pPr>
      <w:r w:rsidRPr="00E563F8">
        <w:rPr>
          <w:sz w:val="28"/>
        </w:rPr>
        <w:t>Оформление документов.</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40];</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[19,21,22,23,26,28,40].</w:t>
      </w:r>
    </w:p>
    <w:p w:rsidR="004F619D" w:rsidRPr="00E563F8" w:rsidRDefault="004F619D" w:rsidP="004F619D">
      <w:pPr>
        <w:suppressAutoHyphens/>
        <w:ind w:firstLine="708"/>
        <w:rPr>
          <w:b/>
          <w:sz w:val="28"/>
        </w:rPr>
      </w:pPr>
    </w:p>
    <w:p w:rsidR="004F619D" w:rsidRPr="00E563F8" w:rsidRDefault="004F619D" w:rsidP="0037476E">
      <w:pPr>
        <w:suppressAutoHyphens/>
        <w:jc w:val="center"/>
        <w:rPr>
          <w:i/>
          <w:sz w:val="28"/>
        </w:rPr>
      </w:pPr>
      <w:r w:rsidRPr="00E563F8">
        <w:rPr>
          <w:b/>
          <w:sz w:val="28"/>
        </w:rPr>
        <w:t>2.11. Порядок проведения служебных проверок.</w:t>
      </w:r>
    </w:p>
    <w:p w:rsidR="004F619D" w:rsidRPr="00E563F8" w:rsidRDefault="004F619D" w:rsidP="004F619D">
      <w:pPr>
        <w:widowControl w:val="0"/>
        <w:suppressAutoHyphens/>
        <w:ind w:firstLine="708"/>
        <w:rPr>
          <w:sz w:val="28"/>
          <w:szCs w:val="28"/>
        </w:rPr>
      </w:pPr>
      <w:r w:rsidRPr="00E563F8">
        <w:rPr>
          <w:sz w:val="28"/>
        </w:rPr>
        <w:tab/>
        <w:t>Организация и проведение служебных проверок: сроки, затребование объяснений, опрос свидетелей. Вынесение заключения по результатам проверки письменных объяснений. Требования к оформлению материалов проверок.</w:t>
      </w:r>
      <w:r w:rsidRPr="00E563F8">
        <w:rPr>
          <w:sz w:val="28"/>
          <w:szCs w:val="28"/>
        </w:rPr>
        <w:t xml:space="preserve"> Ответственность физических и юридических лиц за коррупционные правонарушения. Меры по законодательному обеспечению противодействия коррупции.</w:t>
      </w:r>
    </w:p>
    <w:p w:rsidR="004F619D" w:rsidRPr="00E563F8" w:rsidRDefault="004F619D" w:rsidP="004F619D">
      <w:pPr>
        <w:suppressAutoHyphens/>
        <w:ind w:firstLine="708"/>
        <w:rPr>
          <w:sz w:val="28"/>
        </w:rPr>
      </w:pPr>
      <w:r w:rsidRPr="00E563F8">
        <w:rPr>
          <w:sz w:val="28"/>
        </w:rPr>
        <w:t>Практическое занятие 2 часа</w:t>
      </w:r>
    </w:p>
    <w:p w:rsidR="004F619D" w:rsidRPr="00E563F8" w:rsidRDefault="004F619D" w:rsidP="004F619D">
      <w:pPr>
        <w:suppressAutoHyphens/>
        <w:ind w:firstLine="708"/>
        <w:rPr>
          <w:sz w:val="28"/>
        </w:rPr>
      </w:pPr>
      <w:r w:rsidRPr="00E563F8">
        <w:rPr>
          <w:sz w:val="28"/>
        </w:rPr>
        <w:t>Оформление документов.</w:t>
      </w:r>
    </w:p>
    <w:p w:rsidR="004F619D" w:rsidRPr="00E563F8" w:rsidRDefault="004F619D" w:rsidP="004F619D">
      <w:pPr>
        <w:suppressAutoHyphens/>
        <w:ind w:firstLine="708"/>
        <w:rPr>
          <w:sz w:val="28"/>
        </w:rPr>
      </w:pPr>
      <w:r w:rsidRPr="00E563F8">
        <w:rPr>
          <w:sz w:val="28"/>
        </w:rPr>
        <w:lastRenderedPageBreak/>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 40];</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[7,19,21,22,23,26,40].</w:t>
      </w:r>
    </w:p>
    <w:p w:rsidR="004F619D" w:rsidRPr="00E563F8" w:rsidRDefault="004F619D" w:rsidP="004F619D">
      <w:pPr>
        <w:suppressAutoHyphens/>
        <w:ind w:firstLine="708"/>
        <w:rPr>
          <w:b/>
          <w:sz w:val="28"/>
        </w:rPr>
      </w:pPr>
    </w:p>
    <w:p w:rsidR="004F619D" w:rsidRPr="00E563F8" w:rsidRDefault="004F619D" w:rsidP="0037476E">
      <w:pPr>
        <w:suppressAutoHyphens/>
        <w:jc w:val="center"/>
        <w:rPr>
          <w:b/>
          <w:sz w:val="28"/>
        </w:rPr>
      </w:pPr>
      <w:r w:rsidRPr="00E563F8">
        <w:rPr>
          <w:b/>
          <w:sz w:val="28"/>
        </w:rPr>
        <w:t>2.12. Требования к оформлению наградных материалов.</w:t>
      </w:r>
    </w:p>
    <w:p w:rsidR="004F619D" w:rsidRPr="00E563F8" w:rsidRDefault="004F619D" w:rsidP="004F619D">
      <w:pPr>
        <w:suppressAutoHyphens/>
        <w:ind w:firstLine="708"/>
        <w:rPr>
          <w:sz w:val="28"/>
        </w:rPr>
      </w:pPr>
      <w:r w:rsidRPr="00E563F8">
        <w:rPr>
          <w:b/>
          <w:sz w:val="28"/>
        </w:rPr>
        <w:tab/>
      </w:r>
      <w:r w:rsidRPr="00E563F8">
        <w:rPr>
          <w:sz w:val="28"/>
        </w:rPr>
        <w:t>Определение и виды государственных и ведомственных наград Российской Федерации и МЧС России.</w:t>
      </w:r>
    </w:p>
    <w:p w:rsidR="004F619D" w:rsidRPr="00E563F8" w:rsidRDefault="004F619D" w:rsidP="004F619D">
      <w:pPr>
        <w:suppressAutoHyphens/>
        <w:ind w:firstLine="708"/>
        <w:rPr>
          <w:sz w:val="28"/>
        </w:rPr>
      </w:pPr>
      <w:r w:rsidRPr="00E563F8">
        <w:rPr>
          <w:sz w:val="28"/>
        </w:rPr>
        <w:tab/>
        <w:t>Порядок представления к государственным, ведомственным наградам сотрудников и работников ГПС МЧС России. Оформление наградных материалов. Прохождение согласования государственных и ведомственных наград.</w:t>
      </w:r>
    </w:p>
    <w:p w:rsidR="004F619D" w:rsidRPr="00E563F8" w:rsidRDefault="004F619D" w:rsidP="004F619D">
      <w:pPr>
        <w:suppressAutoHyphens/>
        <w:ind w:firstLine="708"/>
        <w:rPr>
          <w:sz w:val="28"/>
        </w:rPr>
      </w:pPr>
      <w:r w:rsidRPr="00E563F8">
        <w:rPr>
          <w:sz w:val="28"/>
        </w:rPr>
        <w:t>Порядок вручения наград. Отчет о вручении наград.</w:t>
      </w:r>
    </w:p>
    <w:p w:rsidR="004F619D" w:rsidRPr="00E563F8" w:rsidRDefault="004F619D" w:rsidP="004F619D">
      <w:pPr>
        <w:suppressAutoHyphens/>
        <w:ind w:firstLine="708"/>
        <w:rPr>
          <w:sz w:val="28"/>
        </w:rPr>
      </w:pPr>
      <w:r w:rsidRPr="00E563F8">
        <w:rPr>
          <w:sz w:val="28"/>
        </w:rPr>
        <w:t>Практическое занятие 2 часа</w:t>
      </w:r>
    </w:p>
    <w:p w:rsidR="004F619D" w:rsidRPr="00E563F8" w:rsidRDefault="004F619D" w:rsidP="004F619D">
      <w:pPr>
        <w:suppressAutoHyphens/>
        <w:ind w:firstLine="708"/>
        <w:rPr>
          <w:sz w:val="28"/>
        </w:rPr>
      </w:pPr>
      <w:r w:rsidRPr="00E563F8">
        <w:rPr>
          <w:sz w:val="28"/>
        </w:rPr>
        <w:t>Оформление документов.</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[7,19,22,23,26,40].</w:t>
      </w:r>
    </w:p>
    <w:p w:rsidR="004F619D" w:rsidRPr="00E563F8" w:rsidRDefault="004F619D" w:rsidP="004F619D">
      <w:pPr>
        <w:suppressAutoHyphens/>
        <w:ind w:firstLine="708"/>
        <w:rPr>
          <w:b/>
          <w:sz w:val="28"/>
        </w:rPr>
      </w:pPr>
    </w:p>
    <w:p w:rsidR="0037476E" w:rsidRPr="00E563F8" w:rsidRDefault="004F619D" w:rsidP="0037476E">
      <w:pPr>
        <w:tabs>
          <w:tab w:val="left" w:pos="426"/>
        </w:tabs>
        <w:suppressAutoHyphens/>
        <w:jc w:val="center"/>
        <w:rPr>
          <w:b/>
          <w:sz w:val="28"/>
        </w:rPr>
      </w:pPr>
      <w:r w:rsidRPr="00E563F8">
        <w:rPr>
          <w:b/>
          <w:sz w:val="28"/>
        </w:rPr>
        <w:t>2.13. Роль руководителя органов управления</w:t>
      </w:r>
    </w:p>
    <w:p w:rsidR="004F619D" w:rsidRPr="00E563F8" w:rsidRDefault="004F619D" w:rsidP="0037476E">
      <w:pPr>
        <w:tabs>
          <w:tab w:val="left" w:pos="426"/>
        </w:tabs>
        <w:suppressAutoHyphens/>
        <w:jc w:val="center"/>
        <w:rPr>
          <w:b/>
          <w:sz w:val="28"/>
        </w:rPr>
      </w:pPr>
      <w:r w:rsidRPr="00E563F8">
        <w:rPr>
          <w:b/>
          <w:sz w:val="28"/>
        </w:rPr>
        <w:t>и подразделений ГПС в организации работы с кадрами.</w:t>
      </w:r>
    </w:p>
    <w:p w:rsidR="004F619D" w:rsidRPr="00E563F8" w:rsidRDefault="004F619D" w:rsidP="004F619D">
      <w:pPr>
        <w:widowControl w:val="0"/>
        <w:suppressAutoHyphens/>
        <w:ind w:firstLine="708"/>
      </w:pPr>
      <w:r w:rsidRPr="00E563F8">
        <w:rPr>
          <w:sz w:val="28"/>
        </w:rPr>
        <w:t>Авторитет руководителя и пути его укрепления. Роль руководителя в организации управления подразделениями. Организационные предпосылки эффективного управления подразделениями. Подготовленность и специальные качества руководителя.</w:t>
      </w:r>
      <w:r w:rsidRPr="00E563F8">
        <w:t xml:space="preserve"> </w:t>
      </w:r>
    </w:p>
    <w:p w:rsidR="004F619D" w:rsidRPr="00E563F8" w:rsidRDefault="004F619D" w:rsidP="004F619D">
      <w:pPr>
        <w:widowControl w:val="0"/>
        <w:suppressAutoHyphens/>
        <w:ind w:firstLine="708"/>
        <w:rPr>
          <w:sz w:val="28"/>
          <w:szCs w:val="28"/>
        </w:rPr>
      </w:pPr>
      <w:r w:rsidRPr="00E563F8">
        <w:rPr>
          <w:sz w:val="28"/>
          <w:szCs w:val="28"/>
        </w:rPr>
        <w:t>Федеральное законодательство РФ о противодействии коррупции. Меры по профилактике коррупции. Порядок предотвращения и урегулирования конфликта интересов. Юридическая ответственность физических и юридических лиц за коррупционные правонарушения.</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[19,21,22,23,26,40].</w:t>
      </w:r>
    </w:p>
    <w:p w:rsidR="004F619D" w:rsidRPr="00E563F8" w:rsidRDefault="004F619D" w:rsidP="004F619D">
      <w:pPr>
        <w:suppressAutoHyphens/>
        <w:ind w:firstLine="708"/>
        <w:rPr>
          <w:b/>
          <w:sz w:val="28"/>
        </w:rPr>
      </w:pPr>
    </w:p>
    <w:p w:rsidR="004F619D" w:rsidRPr="00E563F8" w:rsidRDefault="004F619D" w:rsidP="0037476E">
      <w:pPr>
        <w:suppressAutoHyphens/>
        <w:jc w:val="center"/>
        <w:rPr>
          <w:b/>
          <w:sz w:val="28"/>
        </w:rPr>
      </w:pPr>
      <w:r w:rsidRPr="00E563F8">
        <w:rPr>
          <w:b/>
          <w:sz w:val="28"/>
        </w:rPr>
        <w:t>2.14. Организация и ведение делопроизводства в МЧС России.</w:t>
      </w:r>
    </w:p>
    <w:p w:rsidR="004F619D" w:rsidRPr="00E563F8" w:rsidRDefault="004F619D" w:rsidP="004F619D">
      <w:pPr>
        <w:suppressAutoHyphens/>
        <w:ind w:firstLine="708"/>
        <w:rPr>
          <w:sz w:val="28"/>
        </w:rPr>
      </w:pPr>
      <w:r w:rsidRPr="00E563F8">
        <w:rPr>
          <w:sz w:val="28"/>
        </w:rPr>
        <w:t>Организация и ведение делопроизводства в подразделениях  МЧС РФ, общие требования к оформлению документов.</w:t>
      </w:r>
    </w:p>
    <w:p w:rsidR="004F619D" w:rsidRPr="00E563F8" w:rsidRDefault="004F619D" w:rsidP="004F619D">
      <w:pPr>
        <w:suppressAutoHyphens/>
        <w:ind w:firstLine="708"/>
        <w:rPr>
          <w:sz w:val="28"/>
        </w:rPr>
      </w:pPr>
      <w:r w:rsidRPr="00E563F8">
        <w:rPr>
          <w:sz w:val="28"/>
        </w:rPr>
        <w:t>Прием и регистрация поступающей корреспонденции. Прием и отправка исходящих документов.</w:t>
      </w:r>
    </w:p>
    <w:p w:rsidR="004F619D" w:rsidRPr="00E563F8" w:rsidRDefault="004F619D" w:rsidP="004F619D">
      <w:pPr>
        <w:suppressAutoHyphens/>
        <w:ind w:firstLine="708"/>
        <w:rPr>
          <w:sz w:val="28"/>
        </w:rPr>
      </w:pPr>
      <w:r w:rsidRPr="00E563F8">
        <w:rPr>
          <w:sz w:val="28"/>
        </w:rPr>
        <w:t>Требования к оформлению отдельных видов документов (приказ, положение, инструкция, протокол, акт, служебное письмо).</w:t>
      </w:r>
    </w:p>
    <w:p w:rsidR="004F619D" w:rsidRPr="00E563F8" w:rsidRDefault="004F619D" w:rsidP="004F619D">
      <w:pPr>
        <w:suppressAutoHyphens/>
        <w:ind w:firstLine="708"/>
        <w:rPr>
          <w:sz w:val="28"/>
        </w:rPr>
      </w:pPr>
      <w:r w:rsidRPr="00E563F8">
        <w:rPr>
          <w:sz w:val="28"/>
        </w:rPr>
        <w:t>Порядок приема и учета письменных обращений граждан.</w:t>
      </w:r>
    </w:p>
    <w:p w:rsidR="004F619D" w:rsidRPr="00E563F8" w:rsidRDefault="004F619D" w:rsidP="004F619D">
      <w:pPr>
        <w:suppressAutoHyphens/>
        <w:ind w:firstLine="708"/>
        <w:rPr>
          <w:sz w:val="28"/>
        </w:rPr>
      </w:pPr>
      <w:r w:rsidRPr="00E563F8">
        <w:rPr>
          <w:sz w:val="28"/>
        </w:rPr>
        <w:t>Организация контроля за исполнением служебных документов.</w:t>
      </w:r>
    </w:p>
    <w:p w:rsidR="004F619D" w:rsidRPr="00E563F8" w:rsidRDefault="004F619D" w:rsidP="004F619D">
      <w:pPr>
        <w:suppressAutoHyphens/>
        <w:ind w:firstLine="708"/>
        <w:rPr>
          <w:sz w:val="28"/>
        </w:rPr>
      </w:pPr>
      <w:r w:rsidRPr="00E563F8">
        <w:rPr>
          <w:sz w:val="28"/>
        </w:rPr>
        <w:t>Требования к оформлению дел.</w:t>
      </w:r>
    </w:p>
    <w:p w:rsidR="004F619D" w:rsidRPr="00E563F8" w:rsidRDefault="004F619D" w:rsidP="004F619D">
      <w:pPr>
        <w:suppressAutoHyphens/>
        <w:ind w:firstLine="708"/>
        <w:rPr>
          <w:sz w:val="28"/>
        </w:rPr>
      </w:pPr>
      <w:r w:rsidRPr="00E563F8">
        <w:rPr>
          <w:sz w:val="28"/>
        </w:rPr>
        <w:t>Правила ведения и хранения трудовых книжек.</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lastRenderedPageBreak/>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[19,21,22,23,26,32,40].</w:t>
      </w:r>
    </w:p>
    <w:p w:rsidR="004F619D" w:rsidRPr="00E563F8" w:rsidRDefault="004F619D" w:rsidP="004F619D">
      <w:pPr>
        <w:tabs>
          <w:tab w:val="left" w:pos="142"/>
          <w:tab w:val="left" w:pos="284"/>
        </w:tabs>
        <w:suppressAutoHyphens/>
        <w:ind w:firstLine="708"/>
        <w:rPr>
          <w:b/>
          <w:sz w:val="28"/>
        </w:rPr>
      </w:pPr>
    </w:p>
    <w:p w:rsidR="004F619D" w:rsidRPr="00E563F8" w:rsidRDefault="004F619D" w:rsidP="0037476E">
      <w:pPr>
        <w:suppressAutoHyphens/>
        <w:ind w:firstLine="708"/>
        <w:jc w:val="center"/>
        <w:rPr>
          <w:b/>
          <w:sz w:val="28"/>
        </w:rPr>
      </w:pPr>
      <w:r w:rsidRPr="00E563F8">
        <w:rPr>
          <w:b/>
          <w:sz w:val="28"/>
        </w:rPr>
        <w:t>2.15. Современное состояние работы отделов кадровой и воспитательной работы МЧС России в связи с вступлением в силу Федерального Закона от 30 декабря 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4F619D" w:rsidRPr="00E563F8" w:rsidRDefault="004F619D" w:rsidP="004F619D">
      <w:pPr>
        <w:suppressAutoHyphens/>
        <w:ind w:firstLine="708"/>
        <w:rPr>
          <w:sz w:val="28"/>
        </w:rPr>
      </w:pPr>
      <w:r w:rsidRPr="00E563F8">
        <w:rPr>
          <w:sz w:val="28"/>
        </w:rPr>
        <w:t>Написание реферата по заданной теме.</w:t>
      </w:r>
    </w:p>
    <w:p w:rsidR="004F619D" w:rsidRPr="00E563F8" w:rsidRDefault="004F619D" w:rsidP="004F619D">
      <w:pPr>
        <w:suppressAutoHyphens/>
        <w:ind w:firstLine="708"/>
        <w:rPr>
          <w:sz w:val="28"/>
        </w:rPr>
      </w:pPr>
      <w:r w:rsidRPr="00E563F8">
        <w:rPr>
          <w:sz w:val="28"/>
        </w:rPr>
        <w:t>Реализация кадровой политики в коллективе органа и подразделения ГПС МЧС России. Направления работы: организационное и социально-психологическое.</w:t>
      </w:r>
    </w:p>
    <w:p w:rsidR="004F619D" w:rsidRPr="00E563F8" w:rsidRDefault="004F619D" w:rsidP="004F619D">
      <w:pPr>
        <w:suppressAutoHyphens/>
        <w:ind w:firstLine="708"/>
        <w:rPr>
          <w:sz w:val="28"/>
        </w:rPr>
      </w:pPr>
      <w:r w:rsidRPr="00E563F8">
        <w:rPr>
          <w:sz w:val="28"/>
        </w:rPr>
        <w:t>Организационные меры: подбор, расстановка кадров, профессиональное обучение личного состава.</w:t>
      </w:r>
    </w:p>
    <w:p w:rsidR="004F619D" w:rsidRPr="00E563F8" w:rsidRDefault="004F619D" w:rsidP="004F619D">
      <w:pPr>
        <w:ind w:firstLine="709"/>
        <w:rPr>
          <w:sz w:val="28"/>
          <w:szCs w:val="28"/>
        </w:rPr>
      </w:pPr>
      <w:r w:rsidRPr="00E563F8">
        <w:rPr>
          <w:sz w:val="28"/>
          <w:szCs w:val="28"/>
        </w:rPr>
        <w:t>При выполнении практического задания слушатель обязан изучить уче</w:t>
      </w:r>
      <w:r w:rsidRPr="00E563F8">
        <w:rPr>
          <w:sz w:val="28"/>
          <w:szCs w:val="28"/>
        </w:rPr>
        <w:t>б</w:t>
      </w:r>
      <w:r w:rsidRPr="00E563F8">
        <w:rPr>
          <w:sz w:val="28"/>
          <w:szCs w:val="28"/>
        </w:rPr>
        <w:t>ный вопрос, ознакомиться с литературой и нормативными правовыми актами, подготовить бланки кадровых документов для заполнения.</w:t>
      </w:r>
    </w:p>
    <w:p w:rsidR="004F619D" w:rsidRPr="00E563F8" w:rsidRDefault="004F619D" w:rsidP="004F619D">
      <w:pPr>
        <w:suppressAutoHyphens/>
        <w:ind w:firstLine="708"/>
        <w:rPr>
          <w:sz w:val="28"/>
        </w:rPr>
      </w:pPr>
      <w:r w:rsidRPr="00E563F8">
        <w:rPr>
          <w:sz w:val="28"/>
        </w:rPr>
        <w:t xml:space="preserve">Рекомендуемая литература: </w:t>
      </w:r>
    </w:p>
    <w:p w:rsidR="004F619D" w:rsidRPr="00E563F8" w:rsidRDefault="004F619D" w:rsidP="004F619D">
      <w:pPr>
        <w:suppressAutoHyphens/>
        <w:ind w:firstLine="708"/>
        <w:rPr>
          <w:sz w:val="28"/>
        </w:rPr>
      </w:pPr>
      <w:r w:rsidRPr="00E563F8">
        <w:rPr>
          <w:sz w:val="28"/>
        </w:rPr>
        <w:t>основная: [1];</w:t>
      </w:r>
    </w:p>
    <w:p w:rsidR="004F619D" w:rsidRPr="00E563F8" w:rsidRDefault="004F619D" w:rsidP="004F619D">
      <w:pPr>
        <w:suppressAutoHyphens/>
        <w:ind w:firstLine="708"/>
        <w:rPr>
          <w:sz w:val="28"/>
        </w:rPr>
      </w:pPr>
      <w:r w:rsidRPr="00E563F8">
        <w:rPr>
          <w:sz w:val="28"/>
        </w:rPr>
        <w:t>дополнительная: [2,4];</w:t>
      </w:r>
    </w:p>
    <w:p w:rsidR="004F619D" w:rsidRPr="00E563F8" w:rsidRDefault="004F619D" w:rsidP="004F619D">
      <w:pPr>
        <w:suppressAutoHyphens/>
        <w:ind w:firstLine="708"/>
        <w:rPr>
          <w:sz w:val="28"/>
        </w:rPr>
      </w:pPr>
      <w:r w:rsidRPr="00E563F8">
        <w:rPr>
          <w:sz w:val="28"/>
        </w:rPr>
        <w:t>нормативные правовые акты: [16,18,21,22,23,26,28,40].</w:t>
      </w:r>
    </w:p>
    <w:p w:rsidR="004F619D" w:rsidRPr="00E563F8" w:rsidRDefault="007645AC" w:rsidP="004F619D">
      <w:pPr>
        <w:pStyle w:val="1f1"/>
        <w:spacing w:line="276" w:lineRule="auto"/>
        <w:rPr>
          <w:bCs w:val="0"/>
          <w:color w:val="auto"/>
        </w:rPr>
      </w:pPr>
      <w:r w:rsidRPr="00E563F8">
        <w:rPr>
          <w:bCs w:val="0"/>
          <w:color w:val="auto"/>
        </w:rPr>
        <w:t>3 Фонд оценочных средства.</w:t>
      </w:r>
    </w:p>
    <w:p w:rsidR="004F619D" w:rsidRPr="00E563F8" w:rsidRDefault="004F619D" w:rsidP="004F619D">
      <w:pPr>
        <w:tabs>
          <w:tab w:val="left" w:pos="1305"/>
        </w:tabs>
        <w:spacing w:line="276" w:lineRule="auto"/>
        <w:jc w:val="center"/>
        <w:rPr>
          <w:b/>
          <w:sz w:val="28"/>
          <w:szCs w:val="28"/>
        </w:rPr>
      </w:pPr>
      <w:r w:rsidRPr="00E563F8">
        <w:rPr>
          <w:b/>
          <w:sz w:val="28"/>
          <w:szCs w:val="28"/>
        </w:rPr>
        <w:t>Входной контроль (вопросы):</w:t>
      </w:r>
    </w:p>
    <w:p w:rsidR="004F619D" w:rsidRPr="00E563F8" w:rsidRDefault="004F619D" w:rsidP="004F619D">
      <w:pPr>
        <w:widowControl w:val="0"/>
        <w:spacing w:line="276" w:lineRule="auto"/>
        <w:ind w:firstLine="709"/>
        <w:rPr>
          <w:sz w:val="28"/>
        </w:rPr>
      </w:pPr>
      <w:r w:rsidRPr="00E563F8">
        <w:rPr>
          <w:sz w:val="28"/>
        </w:rPr>
        <w:t xml:space="preserve">Выявление объема первоначальных знаний у слушателей перед началом занятий в системе переподготовки и повышения квалификации. </w:t>
      </w:r>
    </w:p>
    <w:p w:rsidR="004F619D" w:rsidRPr="00E563F8" w:rsidRDefault="004F619D" w:rsidP="004F619D">
      <w:pPr>
        <w:widowControl w:val="0"/>
        <w:spacing w:line="276" w:lineRule="auto"/>
        <w:ind w:firstLine="709"/>
        <w:rPr>
          <w:sz w:val="28"/>
        </w:rPr>
      </w:pPr>
      <w:r w:rsidRPr="00E563F8">
        <w:rPr>
          <w:sz w:val="28"/>
        </w:rPr>
        <w:t>Определение информационных областей, в которых слушатели проявл</w:t>
      </w:r>
      <w:r w:rsidRPr="00E563F8">
        <w:rPr>
          <w:sz w:val="28"/>
        </w:rPr>
        <w:t>я</w:t>
      </w:r>
      <w:r w:rsidRPr="00E563F8">
        <w:rPr>
          <w:sz w:val="28"/>
        </w:rPr>
        <w:t>ют слабые знания или полное незнание необходимой для их профессиональной деятельности информации.</w:t>
      </w:r>
    </w:p>
    <w:p w:rsidR="004F619D" w:rsidRPr="00E563F8" w:rsidRDefault="004F619D" w:rsidP="004F619D">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33"/>
        <w:gridCol w:w="887"/>
        <w:gridCol w:w="4394"/>
      </w:tblGrid>
      <w:tr w:rsidR="004F619D" w:rsidRPr="00E563F8" w:rsidTr="0037476E">
        <w:tc>
          <w:tcPr>
            <w:tcW w:w="567" w:type="dxa"/>
            <w:tcBorders>
              <w:bottom w:val="nil"/>
            </w:tcBorders>
            <w:vAlign w:val="center"/>
          </w:tcPr>
          <w:p w:rsidR="004F619D" w:rsidRPr="00E563F8" w:rsidRDefault="004F619D" w:rsidP="0037476E">
            <w:pPr>
              <w:jc w:val="center"/>
              <w:rPr>
                <w:szCs w:val="24"/>
              </w:rPr>
            </w:pPr>
            <w:r w:rsidRPr="00E563F8">
              <w:rPr>
                <w:szCs w:val="24"/>
              </w:rPr>
              <w:t>№ п/п</w:t>
            </w:r>
          </w:p>
        </w:tc>
        <w:tc>
          <w:tcPr>
            <w:tcW w:w="3933" w:type="dxa"/>
            <w:tcBorders>
              <w:bottom w:val="nil"/>
            </w:tcBorders>
            <w:vAlign w:val="center"/>
          </w:tcPr>
          <w:p w:rsidR="004F619D" w:rsidRPr="00E563F8" w:rsidRDefault="004F619D" w:rsidP="0037476E">
            <w:pPr>
              <w:jc w:val="center"/>
              <w:rPr>
                <w:szCs w:val="24"/>
              </w:rPr>
            </w:pPr>
            <w:r w:rsidRPr="00E563F8">
              <w:rPr>
                <w:szCs w:val="24"/>
              </w:rPr>
              <w:t>Наименование вопросов</w:t>
            </w:r>
          </w:p>
        </w:tc>
        <w:tc>
          <w:tcPr>
            <w:tcW w:w="887" w:type="dxa"/>
            <w:tcBorders>
              <w:bottom w:val="nil"/>
            </w:tcBorders>
          </w:tcPr>
          <w:p w:rsidR="004F619D" w:rsidRPr="00E563F8" w:rsidRDefault="004F619D" w:rsidP="0037476E">
            <w:pPr>
              <w:jc w:val="center"/>
              <w:rPr>
                <w:szCs w:val="24"/>
              </w:rPr>
            </w:pPr>
            <w:r w:rsidRPr="00E563F8">
              <w:rPr>
                <w:szCs w:val="24"/>
              </w:rPr>
              <w:t>№ о</w:t>
            </w:r>
            <w:r w:rsidRPr="00E563F8">
              <w:rPr>
                <w:szCs w:val="24"/>
              </w:rPr>
              <w:t>т</w:t>
            </w:r>
            <w:r w:rsidRPr="00E563F8">
              <w:rPr>
                <w:szCs w:val="24"/>
              </w:rPr>
              <w:t>вета</w:t>
            </w:r>
          </w:p>
        </w:tc>
        <w:tc>
          <w:tcPr>
            <w:tcW w:w="4394" w:type="dxa"/>
            <w:tcBorders>
              <w:bottom w:val="nil"/>
            </w:tcBorders>
            <w:vAlign w:val="center"/>
          </w:tcPr>
          <w:p w:rsidR="004F619D" w:rsidRPr="00E563F8" w:rsidRDefault="004F619D" w:rsidP="0037476E">
            <w:pPr>
              <w:jc w:val="center"/>
              <w:rPr>
                <w:szCs w:val="24"/>
              </w:rPr>
            </w:pPr>
            <w:r w:rsidRPr="00E563F8">
              <w:rPr>
                <w:szCs w:val="24"/>
              </w:rPr>
              <w:t>Варианты ответов</w:t>
            </w:r>
          </w:p>
          <w:p w:rsidR="004F619D" w:rsidRPr="00E563F8" w:rsidRDefault="004F619D" w:rsidP="0037476E">
            <w:pPr>
              <w:jc w:val="center"/>
              <w:rPr>
                <w:szCs w:val="24"/>
              </w:rPr>
            </w:pPr>
            <w:r w:rsidRPr="00E563F8">
              <w:rPr>
                <w:szCs w:val="24"/>
              </w:rPr>
              <w:t>(выбрать правильный ответ)</w:t>
            </w:r>
          </w:p>
        </w:tc>
      </w:tr>
      <w:tr w:rsidR="004F619D" w:rsidRPr="00E563F8" w:rsidTr="0037476E">
        <w:trPr>
          <w:cantSplit/>
          <w:trHeight w:val="77"/>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zCs w:val="24"/>
              </w:rPr>
              <w:t>Когда предоставляется не испол</w:t>
            </w:r>
            <w:r w:rsidRPr="00E563F8">
              <w:rPr>
                <w:szCs w:val="24"/>
              </w:rPr>
              <w:t>ь</w:t>
            </w:r>
            <w:r w:rsidRPr="00E563F8">
              <w:rPr>
                <w:szCs w:val="24"/>
              </w:rPr>
              <w:t>зованная в связи с отзывом часть отпуска?</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zCs w:val="24"/>
              </w:rPr>
              <w:t>в текущем календарном году</w:t>
            </w:r>
          </w:p>
        </w:tc>
      </w:tr>
      <w:tr w:rsidR="004F619D" w:rsidRPr="00E563F8" w:rsidTr="0037476E">
        <w:trPr>
          <w:cantSplit/>
          <w:trHeight w:val="77"/>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i/>
                <w:szCs w:val="24"/>
              </w:rPr>
            </w:pPr>
            <w:r w:rsidRPr="00E563F8">
              <w:rPr>
                <w:szCs w:val="24"/>
              </w:rPr>
              <w:t>в первом квартале следующего года</w:t>
            </w:r>
          </w:p>
        </w:tc>
      </w:tr>
      <w:tr w:rsidR="004F619D" w:rsidRPr="00E563F8" w:rsidTr="0037476E">
        <w:trPr>
          <w:cantSplit/>
          <w:trHeight w:val="77"/>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в текущем календарном году или в пе</w:t>
            </w:r>
            <w:r w:rsidRPr="00E563F8">
              <w:rPr>
                <w:szCs w:val="24"/>
              </w:rPr>
              <w:t>р</w:t>
            </w:r>
            <w:r w:rsidRPr="00E563F8">
              <w:rPr>
                <w:szCs w:val="24"/>
              </w:rPr>
              <w:t>вом квартале следующего года</w:t>
            </w:r>
          </w:p>
        </w:tc>
      </w:tr>
      <w:tr w:rsidR="004F619D" w:rsidRPr="00E563F8" w:rsidTr="0037476E">
        <w:trPr>
          <w:cantSplit/>
          <w:trHeight w:val="77"/>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не использованная часть отпуска не предоставляется</w:t>
            </w:r>
          </w:p>
        </w:tc>
      </w:tr>
      <w:tr w:rsidR="004F619D" w:rsidRPr="00E563F8" w:rsidTr="0037476E">
        <w:trPr>
          <w:cantSplit/>
          <w:trHeight w:val="77"/>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zCs w:val="24"/>
              </w:rPr>
              <w:t>не использованная часть отпуска ко</w:t>
            </w:r>
            <w:r w:rsidRPr="00E563F8">
              <w:rPr>
                <w:szCs w:val="24"/>
              </w:rPr>
              <w:t>м</w:t>
            </w:r>
            <w:r w:rsidRPr="00E563F8">
              <w:rPr>
                <w:szCs w:val="24"/>
              </w:rPr>
              <w:t>пенсируется материально</w:t>
            </w:r>
          </w:p>
        </w:tc>
      </w:tr>
      <w:tr w:rsidR="004F619D" w:rsidRPr="00E563F8" w:rsidTr="0037476E">
        <w:trPr>
          <w:cantSplit/>
          <w:trHeight w:val="450"/>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zCs w:val="24"/>
              </w:rPr>
              <w:t>С каким образованием принимаю</w:t>
            </w:r>
            <w:r w:rsidRPr="00E563F8">
              <w:rPr>
                <w:szCs w:val="24"/>
              </w:rPr>
              <w:t>т</w:t>
            </w:r>
            <w:r w:rsidRPr="00E563F8">
              <w:rPr>
                <w:szCs w:val="24"/>
              </w:rPr>
              <w:t>ся граждане на должности среднего и старшего начальствующего с</w:t>
            </w:r>
            <w:r w:rsidRPr="00E563F8">
              <w:rPr>
                <w:szCs w:val="24"/>
              </w:rPr>
              <w:t>о</w:t>
            </w:r>
            <w:r w:rsidRPr="00E563F8">
              <w:rPr>
                <w:szCs w:val="24"/>
              </w:rPr>
              <w:t>става?</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zCs w:val="24"/>
              </w:rPr>
              <w:t>не ниже среднего</w:t>
            </w:r>
          </w:p>
        </w:tc>
      </w:tr>
      <w:tr w:rsidR="004F619D" w:rsidRPr="00E563F8" w:rsidTr="0037476E">
        <w:trPr>
          <w:cantSplit/>
          <w:trHeight w:val="406"/>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соответствующее среднее специальное</w:t>
            </w:r>
          </w:p>
        </w:tc>
      </w:tr>
      <w:tr w:rsidR="004F619D" w:rsidRPr="00E563F8" w:rsidTr="0037476E">
        <w:trPr>
          <w:cantSplit/>
          <w:trHeight w:val="406"/>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высшее</w:t>
            </w:r>
          </w:p>
        </w:tc>
      </w:tr>
      <w:tr w:rsidR="004F619D" w:rsidRPr="00E563F8" w:rsidTr="0037476E">
        <w:trPr>
          <w:cantSplit/>
          <w:trHeight w:val="406"/>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среднее специальное или высшее</w:t>
            </w:r>
          </w:p>
        </w:tc>
      </w:tr>
      <w:tr w:rsidR="004F619D" w:rsidRPr="00E563F8" w:rsidTr="0037476E">
        <w:trPr>
          <w:cantSplit/>
          <w:trHeight w:val="411"/>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zCs w:val="24"/>
              </w:rPr>
              <w:t>только после спецкурсов</w:t>
            </w:r>
          </w:p>
        </w:tc>
      </w:tr>
      <w:tr w:rsidR="004F619D" w:rsidRPr="00E563F8" w:rsidTr="0037476E">
        <w:trPr>
          <w:cantSplit/>
          <w:trHeight w:val="397"/>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napToGrid w:val="0"/>
                <w:szCs w:val="24"/>
              </w:rPr>
              <w:t>Какой категории сотрудников имеющих право на очередной и дополнительный отпуск разреш</w:t>
            </w:r>
            <w:r w:rsidRPr="00E563F8">
              <w:rPr>
                <w:snapToGrid w:val="0"/>
                <w:szCs w:val="24"/>
              </w:rPr>
              <w:t>а</w:t>
            </w:r>
            <w:r w:rsidRPr="00E563F8">
              <w:rPr>
                <w:snapToGrid w:val="0"/>
                <w:szCs w:val="24"/>
              </w:rPr>
              <w:t>ется использовать отпуск в 2 срока по их желанию?</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napToGrid w:val="0"/>
                <w:szCs w:val="24"/>
              </w:rPr>
              <w:t xml:space="preserve">имеющих стаж службы 5 лет </w:t>
            </w:r>
          </w:p>
        </w:tc>
      </w:tr>
      <w:tr w:rsidR="004F619D" w:rsidRPr="00E563F8" w:rsidTr="0037476E">
        <w:trPr>
          <w:cantSplit/>
          <w:trHeight w:val="424"/>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napToGrid w:val="0"/>
                <w:szCs w:val="24"/>
              </w:rPr>
              <w:t xml:space="preserve">имеющих стаж службы 10 лет </w:t>
            </w:r>
          </w:p>
        </w:tc>
      </w:tr>
      <w:tr w:rsidR="004F619D" w:rsidRPr="00E563F8" w:rsidTr="0037476E">
        <w:trPr>
          <w:cantSplit/>
          <w:trHeight w:val="424"/>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napToGrid w:val="0"/>
                <w:szCs w:val="24"/>
              </w:rPr>
            </w:pPr>
            <w:r w:rsidRPr="00E563F8">
              <w:rPr>
                <w:snapToGrid w:val="0"/>
                <w:szCs w:val="24"/>
              </w:rPr>
              <w:t>имеющих стаж службы 15 лет</w:t>
            </w:r>
          </w:p>
        </w:tc>
      </w:tr>
      <w:tr w:rsidR="004F619D" w:rsidRPr="00E563F8" w:rsidTr="0037476E">
        <w:trPr>
          <w:cantSplit/>
          <w:trHeight w:val="424"/>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имеющих стаж службы 20 лет</w:t>
            </w:r>
          </w:p>
        </w:tc>
      </w:tr>
      <w:tr w:rsidR="004F619D" w:rsidRPr="00E563F8" w:rsidTr="0037476E">
        <w:trPr>
          <w:cantSplit/>
          <w:trHeight w:val="415"/>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zCs w:val="24"/>
              </w:rPr>
              <w:t>разрешается всем сотрудникам</w:t>
            </w:r>
          </w:p>
        </w:tc>
      </w:tr>
      <w:tr w:rsidR="004F619D" w:rsidRPr="00E563F8" w:rsidTr="0037476E">
        <w:trPr>
          <w:cantSplit/>
          <w:trHeight w:val="387"/>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napToGrid w:val="0"/>
                <w:szCs w:val="24"/>
              </w:rPr>
              <w:t>Какой документ составляется в случае отзыва сотрудника из о</w:t>
            </w:r>
            <w:r w:rsidRPr="00E563F8">
              <w:rPr>
                <w:snapToGrid w:val="0"/>
                <w:szCs w:val="24"/>
              </w:rPr>
              <w:t>т</w:t>
            </w:r>
            <w:r w:rsidRPr="00E563F8">
              <w:rPr>
                <w:snapToGrid w:val="0"/>
                <w:szCs w:val="24"/>
              </w:rPr>
              <w:t>пуска?</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napToGrid w:val="0"/>
                <w:szCs w:val="24"/>
              </w:rPr>
              <w:t xml:space="preserve">рапорт </w:t>
            </w:r>
          </w:p>
        </w:tc>
      </w:tr>
      <w:tr w:rsidR="004F619D" w:rsidRPr="00E563F8" w:rsidTr="0037476E">
        <w:trPr>
          <w:cantSplit/>
          <w:trHeight w:val="411"/>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napToGrid w:val="0"/>
                <w:szCs w:val="24"/>
              </w:rPr>
              <w:t xml:space="preserve">заключение </w:t>
            </w:r>
          </w:p>
        </w:tc>
      </w:tr>
      <w:tr w:rsidR="004F619D" w:rsidRPr="00E563F8" w:rsidTr="0037476E">
        <w:trPr>
          <w:cantSplit/>
          <w:trHeight w:val="411"/>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napToGrid w:val="0"/>
                <w:szCs w:val="24"/>
              </w:rPr>
            </w:pPr>
            <w:r w:rsidRPr="00E563F8">
              <w:rPr>
                <w:snapToGrid w:val="0"/>
                <w:szCs w:val="24"/>
              </w:rPr>
              <w:t>постановление</w:t>
            </w:r>
          </w:p>
        </w:tc>
      </w:tr>
      <w:tr w:rsidR="004F619D" w:rsidRPr="00E563F8" w:rsidTr="0037476E">
        <w:trPr>
          <w:cantSplit/>
          <w:trHeight w:val="411"/>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указ</w:t>
            </w:r>
          </w:p>
        </w:tc>
      </w:tr>
      <w:tr w:rsidR="004F619D" w:rsidRPr="00E563F8" w:rsidTr="0037476E">
        <w:trPr>
          <w:cantSplit/>
          <w:trHeight w:val="333"/>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napToGrid w:val="0"/>
                <w:szCs w:val="24"/>
              </w:rPr>
              <w:t xml:space="preserve">приказ </w:t>
            </w:r>
          </w:p>
        </w:tc>
      </w:tr>
      <w:tr w:rsidR="004F619D" w:rsidRPr="00E563F8" w:rsidTr="0037476E">
        <w:trPr>
          <w:cantSplit/>
          <w:trHeight w:val="333"/>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napToGrid w:val="0"/>
                <w:szCs w:val="24"/>
              </w:rPr>
              <w:t>На какой срок заключается ко</w:t>
            </w:r>
            <w:r w:rsidRPr="00E563F8">
              <w:rPr>
                <w:snapToGrid w:val="0"/>
                <w:szCs w:val="24"/>
              </w:rPr>
              <w:t>н</w:t>
            </w:r>
            <w:r w:rsidRPr="00E563F8">
              <w:rPr>
                <w:snapToGrid w:val="0"/>
                <w:szCs w:val="24"/>
              </w:rPr>
              <w:t>тракт о службе с гражданами, назначаемыми на должности сре</w:t>
            </w:r>
            <w:r w:rsidRPr="00E563F8">
              <w:rPr>
                <w:snapToGrid w:val="0"/>
                <w:szCs w:val="24"/>
              </w:rPr>
              <w:t>д</w:t>
            </w:r>
            <w:r w:rsidRPr="00E563F8">
              <w:rPr>
                <w:snapToGrid w:val="0"/>
                <w:szCs w:val="24"/>
              </w:rPr>
              <w:t>него, старшего и высшего начал</w:t>
            </w:r>
            <w:r w:rsidRPr="00E563F8">
              <w:rPr>
                <w:snapToGrid w:val="0"/>
                <w:szCs w:val="24"/>
              </w:rPr>
              <w:t>ь</w:t>
            </w:r>
            <w:r w:rsidRPr="00E563F8">
              <w:rPr>
                <w:snapToGrid w:val="0"/>
                <w:szCs w:val="24"/>
              </w:rPr>
              <w:t>ствующего состава?</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napToGrid w:val="0"/>
                <w:szCs w:val="24"/>
              </w:rPr>
              <w:t>1 год</w:t>
            </w:r>
          </w:p>
        </w:tc>
      </w:tr>
      <w:tr w:rsidR="004F619D" w:rsidRPr="00E563F8" w:rsidTr="0037476E">
        <w:trPr>
          <w:cantSplit/>
          <w:trHeight w:val="429"/>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napToGrid w:val="0"/>
                <w:szCs w:val="24"/>
              </w:rPr>
              <w:t>3 года</w:t>
            </w:r>
          </w:p>
        </w:tc>
      </w:tr>
      <w:tr w:rsidR="004F619D" w:rsidRPr="00E563F8" w:rsidTr="0037476E">
        <w:trPr>
          <w:cantSplit/>
          <w:trHeight w:val="429"/>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i/>
                <w:snapToGrid w:val="0"/>
                <w:szCs w:val="24"/>
              </w:rPr>
            </w:pPr>
            <w:r w:rsidRPr="00E563F8">
              <w:rPr>
                <w:snapToGrid w:val="0"/>
                <w:szCs w:val="24"/>
              </w:rPr>
              <w:t>5 лет</w:t>
            </w:r>
          </w:p>
        </w:tc>
      </w:tr>
      <w:tr w:rsidR="004F619D" w:rsidRPr="00E563F8" w:rsidTr="0037476E">
        <w:trPr>
          <w:cantSplit/>
          <w:trHeight w:val="429"/>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на неопределенный срок</w:t>
            </w:r>
          </w:p>
        </w:tc>
      </w:tr>
      <w:tr w:rsidR="004F619D" w:rsidRPr="00E563F8" w:rsidTr="0037476E">
        <w:trPr>
          <w:cantSplit/>
          <w:trHeight w:val="549"/>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napToGrid w:val="0"/>
                <w:szCs w:val="24"/>
              </w:rPr>
              <w:t>как на определенный, так и на неопр</w:t>
            </w:r>
            <w:r w:rsidRPr="00E563F8">
              <w:rPr>
                <w:snapToGrid w:val="0"/>
                <w:szCs w:val="24"/>
              </w:rPr>
              <w:t>е</w:t>
            </w:r>
            <w:r w:rsidRPr="00E563F8">
              <w:rPr>
                <w:snapToGrid w:val="0"/>
                <w:szCs w:val="24"/>
              </w:rPr>
              <w:t>деленный срок</w:t>
            </w:r>
          </w:p>
        </w:tc>
      </w:tr>
      <w:tr w:rsidR="004F619D" w:rsidRPr="00E563F8" w:rsidTr="0037476E">
        <w:trPr>
          <w:cantSplit/>
          <w:trHeight w:val="418"/>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napToGrid w:val="0"/>
                <w:szCs w:val="24"/>
              </w:rPr>
            </w:pPr>
            <w:r w:rsidRPr="00E563F8">
              <w:rPr>
                <w:snapToGrid w:val="0"/>
                <w:szCs w:val="24"/>
              </w:rPr>
              <w:t>В каком случае начальник имеет право готовить аттестацию на по</w:t>
            </w:r>
            <w:r w:rsidRPr="00E563F8">
              <w:rPr>
                <w:snapToGrid w:val="0"/>
                <w:szCs w:val="24"/>
              </w:rPr>
              <w:t>д</w:t>
            </w:r>
            <w:r w:rsidRPr="00E563F8">
              <w:rPr>
                <w:snapToGrid w:val="0"/>
                <w:szCs w:val="24"/>
              </w:rPr>
              <w:t>чиненного при условии совместной с ним работы?</w:t>
            </w:r>
          </w:p>
          <w:p w:rsidR="004F619D" w:rsidRPr="00E563F8" w:rsidRDefault="004F619D" w:rsidP="0037476E">
            <w:pPr>
              <w:ind w:right="33"/>
              <w:rPr>
                <w:szCs w:val="24"/>
              </w:rPr>
            </w:pP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zCs w:val="24"/>
              </w:rPr>
              <w:t>не менее 1 месяца</w:t>
            </w:r>
          </w:p>
        </w:tc>
      </w:tr>
      <w:tr w:rsidR="004F619D" w:rsidRPr="00E563F8" w:rsidTr="0037476E">
        <w:trPr>
          <w:cantSplit/>
          <w:trHeight w:val="419"/>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i/>
                <w:szCs w:val="24"/>
              </w:rPr>
            </w:pPr>
            <w:r w:rsidRPr="00E563F8">
              <w:rPr>
                <w:snapToGrid w:val="0"/>
                <w:szCs w:val="24"/>
              </w:rPr>
              <w:t>не менее 3 месяцев</w:t>
            </w:r>
          </w:p>
        </w:tc>
      </w:tr>
      <w:tr w:rsidR="004F619D" w:rsidRPr="00E563F8" w:rsidTr="0037476E">
        <w:trPr>
          <w:cantSplit/>
          <w:trHeight w:val="419"/>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napToGrid w:val="0"/>
                <w:szCs w:val="24"/>
              </w:rPr>
            </w:pPr>
            <w:r w:rsidRPr="00E563F8">
              <w:rPr>
                <w:snapToGrid w:val="0"/>
                <w:szCs w:val="24"/>
              </w:rPr>
              <w:t>не менее 6 месяцев</w:t>
            </w:r>
          </w:p>
        </w:tc>
      </w:tr>
      <w:tr w:rsidR="004F619D" w:rsidRPr="00E563F8" w:rsidTr="0037476E">
        <w:trPr>
          <w:cantSplit/>
          <w:trHeight w:val="419"/>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не менее 12 месяцев</w:t>
            </w:r>
          </w:p>
        </w:tc>
      </w:tr>
      <w:tr w:rsidR="004F619D" w:rsidRPr="00E563F8" w:rsidTr="0037476E">
        <w:trPr>
          <w:cantSplit/>
          <w:trHeight w:val="419"/>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zCs w:val="24"/>
              </w:rPr>
              <w:t>в любом случае</w:t>
            </w:r>
          </w:p>
        </w:tc>
      </w:tr>
      <w:tr w:rsidR="004F619D" w:rsidRPr="00E563F8" w:rsidTr="0037476E">
        <w:trPr>
          <w:cantSplit/>
          <w:trHeight w:val="377"/>
        </w:trPr>
        <w:tc>
          <w:tcPr>
            <w:tcW w:w="567" w:type="dxa"/>
            <w:vMerge w:val="restart"/>
            <w:tcBorders>
              <w:top w:val="single" w:sz="4"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4" w:space="0" w:color="auto"/>
            </w:tcBorders>
          </w:tcPr>
          <w:p w:rsidR="004F619D" w:rsidRPr="00E563F8" w:rsidRDefault="004F619D" w:rsidP="0037476E">
            <w:pPr>
              <w:ind w:right="33"/>
              <w:rPr>
                <w:szCs w:val="24"/>
              </w:rPr>
            </w:pPr>
            <w:r w:rsidRPr="00E563F8">
              <w:rPr>
                <w:snapToGrid w:val="0"/>
                <w:szCs w:val="24"/>
              </w:rPr>
              <w:t>Какие возрастные ограничения установлены для сотрудников имеющих специальные звания р</w:t>
            </w:r>
            <w:r w:rsidRPr="00E563F8">
              <w:rPr>
                <w:snapToGrid w:val="0"/>
                <w:szCs w:val="24"/>
              </w:rPr>
              <w:t>я</w:t>
            </w:r>
            <w:r w:rsidRPr="00E563F8">
              <w:rPr>
                <w:snapToGrid w:val="0"/>
                <w:szCs w:val="24"/>
              </w:rPr>
              <w:t>дового и младшего начальству</w:t>
            </w:r>
            <w:r w:rsidRPr="00E563F8">
              <w:rPr>
                <w:snapToGrid w:val="0"/>
                <w:szCs w:val="24"/>
              </w:rPr>
              <w:t>ю</w:t>
            </w:r>
            <w:r w:rsidRPr="00E563F8">
              <w:rPr>
                <w:snapToGrid w:val="0"/>
                <w:szCs w:val="24"/>
              </w:rPr>
              <w:t>щего состава?</w:t>
            </w:r>
          </w:p>
        </w:tc>
        <w:tc>
          <w:tcPr>
            <w:tcW w:w="887" w:type="dxa"/>
            <w:tcBorders>
              <w:top w:val="single" w:sz="4"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4" w:space="0" w:color="auto"/>
            </w:tcBorders>
            <w:vAlign w:val="center"/>
          </w:tcPr>
          <w:p w:rsidR="004F619D" w:rsidRPr="00E563F8" w:rsidRDefault="004F619D" w:rsidP="0037476E">
            <w:pPr>
              <w:rPr>
                <w:szCs w:val="24"/>
              </w:rPr>
            </w:pPr>
            <w:r w:rsidRPr="00E563F8">
              <w:rPr>
                <w:snapToGrid w:val="0"/>
                <w:szCs w:val="24"/>
              </w:rPr>
              <w:t xml:space="preserve">до 40 лет </w:t>
            </w:r>
          </w:p>
        </w:tc>
      </w:tr>
      <w:tr w:rsidR="004F619D" w:rsidRPr="00E563F8" w:rsidTr="0037476E">
        <w:trPr>
          <w:cantSplit/>
          <w:trHeight w:val="426"/>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napToGrid w:val="0"/>
                <w:szCs w:val="24"/>
              </w:rPr>
              <w:t>до 45 лет</w:t>
            </w:r>
          </w:p>
        </w:tc>
      </w:tr>
      <w:tr w:rsidR="004F619D" w:rsidRPr="00E563F8" w:rsidTr="0037476E">
        <w:trPr>
          <w:cantSplit/>
          <w:trHeight w:val="426"/>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napToGrid w:val="0"/>
                <w:szCs w:val="24"/>
              </w:rPr>
            </w:pPr>
            <w:r w:rsidRPr="00E563F8">
              <w:rPr>
                <w:snapToGrid w:val="0"/>
                <w:szCs w:val="24"/>
              </w:rPr>
              <w:t>до 50 лет</w:t>
            </w:r>
          </w:p>
        </w:tc>
      </w:tr>
      <w:tr w:rsidR="004F619D" w:rsidRPr="00E563F8" w:rsidTr="0037476E">
        <w:trPr>
          <w:cantSplit/>
          <w:trHeight w:val="426"/>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до 55 лет</w:t>
            </w:r>
          </w:p>
        </w:tc>
      </w:tr>
      <w:tr w:rsidR="004F619D" w:rsidRPr="00E563F8" w:rsidTr="0037476E">
        <w:trPr>
          <w:cantSplit/>
          <w:trHeight w:val="559"/>
        </w:trPr>
        <w:tc>
          <w:tcPr>
            <w:tcW w:w="567" w:type="dxa"/>
            <w:vMerge/>
            <w:tcBorders>
              <w:bottom w:val="single" w:sz="4" w:space="0" w:color="auto"/>
            </w:tcBorders>
          </w:tcPr>
          <w:p w:rsidR="004F619D" w:rsidRPr="00E563F8" w:rsidRDefault="004F619D" w:rsidP="00FD47B4">
            <w:pPr>
              <w:numPr>
                <w:ilvl w:val="0"/>
                <w:numId w:val="132"/>
              </w:numPr>
              <w:ind w:left="0" w:firstLine="0"/>
              <w:jc w:val="center"/>
              <w:rPr>
                <w:szCs w:val="24"/>
              </w:rPr>
            </w:pPr>
          </w:p>
        </w:tc>
        <w:tc>
          <w:tcPr>
            <w:tcW w:w="3933" w:type="dxa"/>
            <w:vMerge/>
            <w:tcBorders>
              <w:bottom w:val="single" w:sz="4" w:space="0" w:color="auto"/>
            </w:tcBorders>
          </w:tcPr>
          <w:p w:rsidR="004F619D" w:rsidRPr="00E563F8" w:rsidRDefault="004F619D" w:rsidP="0037476E">
            <w:pPr>
              <w:rPr>
                <w:szCs w:val="24"/>
              </w:rPr>
            </w:pPr>
          </w:p>
        </w:tc>
        <w:tc>
          <w:tcPr>
            <w:tcW w:w="887" w:type="dxa"/>
            <w:tcBorders>
              <w:bottom w:val="single" w:sz="4" w:space="0" w:color="auto"/>
            </w:tcBorders>
            <w:vAlign w:val="center"/>
          </w:tcPr>
          <w:p w:rsidR="004F619D" w:rsidRPr="00E563F8" w:rsidRDefault="004F619D" w:rsidP="0037476E">
            <w:pPr>
              <w:jc w:val="center"/>
              <w:rPr>
                <w:szCs w:val="24"/>
              </w:rPr>
            </w:pPr>
            <w:r w:rsidRPr="00E563F8">
              <w:rPr>
                <w:szCs w:val="24"/>
              </w:rPr>
              <w:t>5</w:t>
            </w:r>
          </w:p>
        </w:tc>
        <w:tc>
          <w:tcPr>
            <w:tcW w:w="4394" w:type="dxa"/>
            <w:tcBorders>
              <w:bottom w:val="single" w:sz="4" w:space="0" w:color="auto"/>
            </w:tcBorders>
            <w:vAlign w:val="center"/>
          </w:tcPr>
          <w:p w:rsidR="004F619D" w:rsidRPr="00E563F8" w:rsidRDefault="004F619D" w:rsidP="0037476E">
            <w:pPr>
              <w:rPr>
                <w:szCs w:val="24"/>
              </w:rPr>
            </w:pPr>
            <w:r w:rsidRPr="00E563F8">
              <w:rPr>
                <w:szCs w:val="24"/>
              </w:rPr>
              <w:t>нет ограничений</w:t>
            </w:r>
          </w:p>
        </w:tc>
      </w:tr>
      <w:tr w:rsidR="004F619D" w:rsidRPr="00E563F8" w:rsidTr="0037476E">
        <w:trPr>
          <w:cantSplit/>
          <w:trHeight w:val="405"/>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zCs w:val="24"/>
              </w:rPr>
              <w:t>Какой продолжительности женщ</w:t>
            </w:r>
            <w:r w:rsidRPr="00E563F8">
              <w:rPr>
                <w:szCs w:val="24"/>
              </w:rPr>
              <w:t>и</w:t>
            </w:r>
            <w:r w:rsidRPr="00E563F8">
              <w:rPr>
                <w:szCs w:val="24"/>
              </w:rPr>
              <w:t>нам-сотрудникам предоставляется отпуск по беременности и родам?</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zCs w:val="24"/>
              </w:rPr>
              <w:t>70 календарных дней</w:t>
            </w:r>
            <w:r w:rsidRPr="00E563F8">
              <w:rPr>
                <w:snapToGrid w:val="0"/>
                <w:szCs w:val="24"/>
              </w:rPr>
              <w:t xml:space="preserve"> до родов и 70 п</w:t>
            </w:r>
            <w:r w:rsidRPr="00E563F8">
              <w:rPr>
                <w:snapToGrid w:val="0"/>
                <w:szCs w:val="24"/>
              </w:rPr>
              <w:t>о</w:t>
            </w:r>
            <w:r w:rsidRPr="00E563F8">
              <w:rPr>
                <w:snapToGrid w:val="0"/>
                <w:szCs w:val="24"/>
              </w:rPr>
              <w:t>сле</w:t>
            </w:r>
          </w:p>
        </w:tc>
      </w:tr>
      <w:tr w:rsidR="004F619D" w:rsidRPr="00E563F8" w:rsidTr="0037476E">
        <w:trPr>
          <w:cantSplit/>
          <w:trHeight w:val="403"/>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80 календарных дней</w:t>
            </w:r>
            <w:r w:rsidRPr="00E563F8">
              <w:rPr>
                <w:snapToGrid w:val="0"/>
                <w:szCs w:val="24"/>
              </w:rPr>
              <w:t xml:space="preserve"> до родов и 80 п</w:t>
            </w:r>
            <w:r w:rsidRPr="00E563F8">
              <w:rPr>
                <w:snapToGrid w:val="0"/>
                <w:szCs w:val="24"/>
              </w:rPr>
              <w:t>о</w:t>
            </w:r>
            <w:r w:rsidRPr="00E563F8">
              <w:rPr>
                <w:snapToGrid w:val="0"/>
                <w:szCs w:val="24"/>
              </w:rPr>
              <w:t>сле</w:t>
            </w:r>
          </w:p>
        </w:tc>
      </w:tr>
      <w:tr w:rsidR="004F619D" w:rsidRPr="00E563F8" w:rsidTr="0037476E">
        <w:trPr>
          <w:cantSplit/>
          <w:trHeight w:val="403"/>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90 календарных дней до родов и 90 п</w:t>
            </w:r>
            <w:r w:rsidRPr="00E563F8">
              <w:rPr>
                <w:szCs w:val="24"/>
              </w:rPr>
              <w:t>о</w:t>
            </w:r>
            <w:r w:rsidRPr="00E563F8">
              <w:rPr>
                <w:szCs w:val="24"/>
              </w:rPr>
              <w:t>сле</w:t>
            </w:r>
          </w:p>
        </w:tc>
      </w:tr>
      <w:tr w:rsidR="004F619D" w:rsidRPr="00E563F8" w:rsidTr="0037476E">
        <w:trPr>
          <w:cantSplit/>
          <w:trHeight w:val="403"/>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1 год и 6 месяцев</w:t>
            </w:r>
          </w:p>
        </w:tc>
      </w:tr>
      <w:tr w:rsidR="004F619D" w:rsidRPr="00E563F8" w:rsidTr="0037476E">
        <w:trPr>
          <w:cantSplit/>
          <w:trHeight w:val="409"/>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zCs w:val="24"/>
              </w:rPr>
              <w:t>3 года</w:t>
            </w:r>
          </w:p>
        </w:tc>
      </w:tr>
      <w:tr w:rsidR="004F619D" w:rsidRPr="00E563F8" w:rsidTr="0037476E">
        <w:trPr>
          <w:cantSplit/>
          <w:trHeight w:val="396"/>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napToGrid w:val="0"/>
                <w:szCs w:val="24"/>
              </w:rPr>
              <w:t>Какой документ составляет неп</w:t>
            </w:r>
            <w:r w:rsidRPr="00E563F8">
              <w:rPr>
                <w:snapToGrid w:val="0"/>
                <w:szCs w:val="24"/>
              </w:rPr>
              <w:t>о</w:t>
            </w:r>
            <w:r w:rsidRPr="00E563F8">
              <w:rPr>
                <w:snapToGrid w:val="0"/>
                <w:szCs w:val="24"/>
              </w:rPr>
              <w:t>средственный начальник для раб</w:t>
            </w:r>
            <w:r w:rsidRPr="00E563F8">
              <w:rPr>
                <w:snapToGrid w:val="0"/>
                <w:szCs w:val="24"/>
              </w:rPr>
              <w:t>о</w:t>
            </w:r>
            <w:r w:rsidRPr="00E563F8">
              <w:rPr>
                <w:snapToGrid w:val="0"/>
                <w:szCs w:val="24"/>
              </w:rPr>
              <w:lastRenderedPageBreak/>
              <w:t>ты с лицами, зачисленными в р</w:t>
            </w:r>
            <w:r w:rsidRPr="00E563F8">
              <w:rPr>
                <w:snapToGrid w:val="0"/>
                <w:szCs w:val="24"/>
              </w:rPr>
              <w:t>е</w:t>
            </w:r>
            <w:r w:rsidRPr="00E563F8">
              <w:rPr>
                <w:snapToGrid w:val="0"/>
                <w:szCs w:val="24"/>
              </w:rPr>
              <w:t>зерв на выдвижение?</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lastRenderedPageBreak/>
              <w:t>1</w:t>
            </w:r>
          </w:p>
        </w:tc>
        <w:tc>
          <w:tcPr>
            <w:tcW w:w="4394" w:type="dxa"/>
            <w:tcBorders>
              <w:top w:val="single" w:sz="12" w:space="0" w:color="auto"/>
            </w:tcBorders>
            <w:vAlign w:val="center"/>
          </w:tcPr>
          <w:p w:rsidR="004F619D" w:rsidRPr="00E563F8" w:rsidRDefault="004F619D" w:rsidP="0037476E">
            <w:pPr>
              <w:rPr>
                <w:szCs w:val="24"/>
              </w:rPr>
            </w:pPr>
            <w:r w:rsidRPr="00E563F8">
              <w:rPr>
                <w:snapToGrid w:val="0"/>
                <w:szCs w:val="24"/>
              </w:rPr>
              <w:t>справку</w:t>
            </w:r>
          </w:p>
        </w:tc>
      </w:tr>
      <w:tr w:rsidR="004F619D" w:rsidRPr="00E563F8" w:rsidTr="0037476E">
        <w:trPr>
          <w:cantSplit/>
          <w:trHeight w:val="421"/>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napToGrid w:val="0"/>
                <w:szCs w:val="24"/>
              </w:rPr>
              <w:t>рапорт</w:t>
            </w:r>
          </w:p>
        </w:tc>
      </w:tr>
      <w:tr w:rsidR="004F619D" w:rsidRPr="00E563F8" w:rsidTr="0037476E">
        <w:trPr>
          <w:cantSplit/>
          <w:trHeight w:val="421"/>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napToGrid w:val="0"/>
                <w:szCs w:val="24"/>
              </w:rPr>
            </w:pPr>
            <w:r w:rsidRPr="00E563F8">
              <w:rPr>
                <w:snapToGrid w:val="0"/>
                <w:szCs w:val="24"/>
              </w:rPr>
              <w:t>приказ</w:t>
            </w:r>
          </w:p>
        </w:tc>
      </w:tr>
      <w:tr w:rsidR="004F619D" w:rsidRPr="00E563F8" w:rsidTr="0037476E">
        <w:trPr>
          <w:cantSplit/>
          <w:trHeight w:val="421"/>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аттестацию</w:t>
            </w:r>
          </w:p>
        </w:tc>
      </w:tr>
      <w:tr w:rsidR="004F619D" w:rsidRPr="00E563F8" w:rsidTr="0037476E">
        <w:trPr>
          <w:cantSplit/>
          <w:trHeight w:val="413"/>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napToGrid w:val="0"/>
                <w:szCs w:val="24"/>
              </w:rPr>
              <w:t>индивидуальный план</w:t>
            </w:r>
          </w:p>
        </w:tc>
      </w:tr>
      <w:tr w:rsidR="004F619D" w:rsidRPr="00E563F8" w:rsidTr="0037476E">
        <w:trPr>
          <w:cantSplit/>
          <w:trHeight w:val="399"/>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napToGrid w:val="0"/>
                <w:szCs w:val="24"/>
              </w:rPr>
              <w:t>К какому виду рядового и начал</w:t>
            </w:r>
            <w:r w:rsidRPr="00E563F8">
              <w:rPr>
                <w:snapToGrid w:val="0"/>
                <w:szCs w:val="24"/>
              </w:rPr>
              <w:t>ь</w:t>
            </w:r>
            <w:r w:rsidRPr="00E563F8">
              <w:rPr>
                <w:snapToGrid w:val="0"/>
                <w:szCs w:val="24"/>
              </w:rPr>
              <w:t>ствующего состава относится сп</w:t>
            </w:r>
            <w:r w:rsidRPr="00E563F8">
              <w:rPr>
                <w:snapToGrid w:val="0"/>
                <w:szCs w:val="24"/>
              </w:rPr>
              <w:t>е</w:t>
            </w:r>
            <w:r w:rsidRPr="00E563F8">
              <w:rPr>
                <w:snapToGrid w:val="0"/>
                <w:szCs w:val="24"/>
              </w:rPr>
              <w:t>циальное звание «прапорщик вну</w:t>
            </w:r>
            <w:r w:rsidRPr="00E563F8">
              <w:rPr>
                <w:snapToGrid w:val="0"/>
                <w:szCs w:val="24"/>
              </w:rPr>
              <w:t>т</w:t>
            </w:r>
            <w:r w:rsidRPr="00E563F8">
              <w:rPr>
                <w:snapToGrid w:val="0"/>
                <w:szCs w:val="24"/>
              </w:rPr>
              <w:t>ренней службы»?</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napToGrid w:val="0"/>
                <w:szCs w:val="24"/>
              </w:rPr>
              <w:t>рядовой состав</w:t>
            </w:r>
          </w:p>
        </w:tc>
      </w:tr>
      <w:tr w:rsidR="004F619D" w:rsidRPr="00E563F8" w:rsidTr="0037476E">
        <w:trPr>
          <w:cantSplit/>
          <w:trHeight w:val="412"/>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napToGrid w:val="0"/>
                <w:szCs w:val="24"/>
              </w:rPr>
              <w:t>младший начальствующий состав</w:t>
            </w:r>
          </w:p>
        </w:tc>
      </w:tr>
      <w:tr w:rsidR="004F619D" w:rsidRPr="00E563F8" w:rsidTr="0037476E">
        <w:trPr>
          <w:cantSplit/>
          <w:trHeight w:val="412"/>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i/>
                <w:snapToGrid w:val="0"/>
                <w:szCs w:val="24"/>
              </w:rPr>
            </w:pPr>
            <w:r w:rsidRPr="00E563F8">
              <w:rPr>
                <w:snapToGrid w:val="0"/>
                <w:szCs w:val="24"/>
              </w:rPr>
              <w:t>средний начальствующий состав</w:t>
            </w:r>
          </w:p>
        </w:tc>
      </w:tr>
      <w:tr w:rsidR="004F619D" w:rsidRPr="00E563F8" w:rsidTr="0037476E">
        <w:trPr>
          <w:cantSplit/>
          <w:trHeight w:val="412"/>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старший начальствующий состав</w:t>
            </w:r>
          </w:p>
        </w:tc>
      </w:tr>
      <w:tr w:rsidR="004F619D" w:rsidRPr="00E563F8" w:rsidTr="0037476E">
        <w:trPr>
          <w:cantSplit/>
          <w:trHeight w:val="443"/>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zCs w:val="24"/>
              </w:rPr>
              <w:t>высший начальствующий состав</w:t>
            </w:r>
          </w:p>
        </w:tc>
      </w:tr>
      <w:tr w:rsidR="004F619D" w:rsidRPr="00E563F8" w:rsidTr="0037476E">
        <w:trPr>
          <w:cantSplit/>
          <w:trHeight w:val="375"/>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zCs w:val="24"/>
              </w:rPr>
              <w:t>Когда составляется план очере</w:t>
            </w:r>
            <w:r w:rsidRPr="00E563F8">
              <w:rPr>
                <w:szCs w:val="24"/>
              </w:rPr>
              <w:t>д</w:t>
            </w:r>
            <w:r w:rsidRPr="00E563F8">
              <w:rPr>
                <w:szCs w:val="24"/>
              </w:rPr>
              <w:t>ных ежегодных отпусков?</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zCs w:val="24"/>
              </w:rPr>
              <w:t>в начале года</w:t>
            </w:r>
          </w:p>
        </w:tc>
      </w:tr>
      <w:tr w:rsidR="004F619D" w:rsidRPr="00E563F8" w:rsidTr="0037476E">
        <w:trPr>
          <w:cantSplit/>
          <w:trHeight w:val="41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к 1 января</w:t>
            </w:r>
            <w:r w:rsidRPr="00E563F8">
              <w:rPr>
                <w:snapToGrid w:val="0"/>
                <w:szCs w:val="24"/>
              </w:rPr>
              <w:t xml:space="preserve"> </w:t>
            </w:r>
          </w:p>
        </w:tc>
      </w:tr>
      <w:tr w:rsidR="004F619D" w:rsidRPr="00E563F8" w:rsidTr="0037476E">
        <w:trPr>
          <w:cantSplit/>
          <w:trHeight w:val="41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в 1 квартале</w:t>
            </w:r>
          </w:p>
        </w:tc>
      </w:tr>
      <w:tr w:rsidR="004F619D" w:rsidRPr="00E563F8" w:rsidTr="0037476E">
        <w:trPr>
          <w:cantSplit/>
          <w:trHeight w:val="41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i/>
                <w:szCs w:val="24"/>
              </w:rPr>
            </w:pPr>
            <w:r w:rsidRPr="00E563F8">
              <w:rPr>
                <w:szCs w:val="24"/>
              </w:rPr>
              <w:t>в 4 квартале</w:t>
            </w:r>
          </w:p>
        </w:tc>
      </w:tr>
      <w:tr w:rsidR="004F619D" w:rsidRPr="00E563F8" w:rsidTr="0037476E">
        <w:trPr>
          <w:cantSplit/>
          <w:trHeight w:val="503"/>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zCs w:val="24"/>
              </w:rPr>
              <w:t>план на отпуска не составляется</w:t>
            </w:r>
          </w:p>
        </w:tc>
      </w:tr>
      <w:tr w:rsidR="004F619D" w:rsidRPr="00E563F8" w:rsidTr="0037476E">
        <w:trPr>
          <w:cantSplit/>
          <w:trHeight w:val="394"/>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napToGrid w:val="0"/>
                <w:szCs w:val="24"/>
              </w:rPr>
              <w:t>Какой документ составляется для закрепления наставника за впервые принятым на службу в ГПС?</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napToGrid w:val="0"/>
                <w:szCs w:val="24"/>
              </w:rPr>
              <w:t>заключение</w:t>
            </w:r>
          </w:p>
        </w:tc>
      </w:tr>
      <w:tr w:rsidR="004F619D" w:rsidRPr="00E563F8" w:rsidTr="0037476E">
        <w:trPr>
          <w:cantSplit/>
          <w:trHeight w:val="40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napToGrid w:val="0"/>
                <w:szCs w:val="24"/>
              </w:rPr>
              <w:t>рапорт</w:t>
            </w:r>
          </w:p>
        </w:tc>
      </w:tr>
      <w:tr w:rsidR="004F619D" w:rsidRPr="00E563F8" w:rsidTr="0037476E">
        <w:trPr>
          <w:cantSplit/>
          <w:trHeight w:val="40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napToGrid w:val="0"/>
                <w:szCs w:val="24"/>
              </w:rPr>
            </w:pPr>
            <w:r w:rsidRPr="00E563F8">
              <w:rPr>
                <w:snapToGrid w:val="0"/>
                <w:szCs w:val="24"/>
              </w:rPr>
              <w:t>указ</w:t>
            </w:r>
          </w:p>
        </w:tc>
      </w:tr>
      <w:tr w:rsidR="004F619D" w:rsidRPr="00E563F8" w:rsidTr="0037476E">
        <w:trPr>
          <w:cantSplit/>
          <w:trHeight w:val="40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справка</w:t>
            </w:r>
          </w:p>
        </w:tc>
      </w:tr>
      <w:tr w:rsidR="004F619D" w:rsidRPr="00E563F8" w:rsidTr="0037476E">
        <w:trPr>
          <w:cantSplit/>
          <w:trHeight w:val="426"/>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napToGrid w:val="0"/>
                <w:szCs w:val="24"/>
              </w:rPr>
              <w:t>приказ</w:t>
            </w:r>
            <w:r w:rsidRPr="00E563F8">
              <w:rPr>
                <w:szCs w:val="24"/>
              </w:rPr>
              <w:t xml:space="preserve"> </w:t>
            </w:r>
          </w:p>
        </w:tc>
      </w:tr>
      <w:tr w:rsidR="004F619D" w:rsidRPr="00E563F8" w:rsidTr="0037476E">
        <w:trPr>
          <w:cantSplit/>
          <w:trHeight w:val="397"/>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zCs w:val="24"/>
              </w:rPr>
              <w:t>Какой срок выслуги в специальном звании «капитан внутренней слу</w:t>
            </w:r>
            <w:r w:rsidRPr="00E563F8">
              <w:rPr>
                <w:szCs w:val="24"/>
              </w:rPr>
              <w:t>ж</w:t>
            </w:r>
            <w:r w:rsidRPr="00E563F8">
              <w:rPr>
                <w:szCs w:val="24"/>
              </w:rPr>
              <w:t>бы»?</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zCs w:val="24"/>
              </w:rPr>
              <w:t>два года</w:t>
            </w:r>
          </w:p>
        </w:tc>
      </w:tr>
      <w:tr w:rsidR="004F619D" w:rsidRPr="00E563F8" w:rsidTr="0037476E">
        <w:trPr>
          <w:cantSplit/>
          <w:trHeight w:val="409"/>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три года</w:t>
            </w:r>
          </w:p>
        </w:tc>
      </w:tr>
      <w:tr w:rsidR="004F619D" w:rsidRPr="00E563F8" w:rsidTr="0037476E">
        <w:trPr>
          <w:cantSplit/>
          <w:trHeight w:val="409"/>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четыре года</w:t>
            </w:r>
          </w:p>
        </w:tc>
      </w:tr>
      <w:tr w:rsidR="004F619D" w:rsidRPr="00E563F8" w:rsidTr="0037476E">
        <w:trPr>
          <w:cantSplit/>
          <w:trHeight w:val="409"/>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пять лет</w:t>
            </w:r>
          </w:p>
        </w:tc>
      </w:tr>
      <w:tr w:rsidR="004F619D" w:rsidRPr="00E563F8" w:rsidTr="0037476E">
        <w:trPr>
          <w:cantSplit/>
          <w:trHeight w:val="415"/>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zCs w:val="24"/>
              </w:rPr>
              <w:t>не устанавливается</w:t>
            </w:r>
          </w:p>
        </w:tc>
      </w:tr>
      <w:tr w:rsidR="004F619D" w:rsidRPr="00E563F8" w:rsidTr="0037476E">
        <w:trPr>
          <w:cantSplit/>
          <w:trHeight w:val="402"/>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zCs w:val="24"/>
              </w:rPr>
              <w:t>Когда может быть подана жалоба на неполноту и необъективность аттестации?</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napToGrid w:val="0"/>
                <w:szCs w:val="24"/>
              </w:rPr>
              <w:t>не позднее трехдневного срока</w:t>
            </w:r>
            <w:r w:rsidRPr="00E563F8">
              <w:rPr>
                <w:szCs w:val="24"/>
              </w:rPr>
              <w:t xml:space="preserve"> </w:t>
            </w:r>
          </w:p>
        </w:tc>
      </w:tr>
      <w:tr w:rsidR="004F619D" w:rsidRPr="00E563F8" w:rsidTr="0037476E">
        <w:trPr>
          <w:cantSplit/>
          <w:trHeight w:val="414"/>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napToGrid w:val="0"/>
                <w:szCs w:val="24"/>
              </w:rPr>
              <w:t>не позднее семидневного срока</w:t>
            </w:r>
            <w:r w:rsidRPr="00E563F8">
              <w:rPr>
                <w:szCs w:val="24"/>
              </w:rPr>
              <w:t xml:space="preserve"> </w:t>
            </w:r>
          </w:p>
        </w:tc>
      </w:tr>
      <w:tr w:rsidR="004F619D" w:rsidRPr="00E563F8" w:rsidTr="0037476E">
        <w:trPr>
          <w:cantSplit/>
          <w:trHeight w:val="414"/>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napToGrid w:val="0"/>
                <w:szCs w:val="24"/>
              </w:rPr>
            </w:pPr>
            <w:r w:rsidRPr="00E563F8">
              <w:rPr>
                <w:snapToGrid w:val="0"/>
                <w:szCs w:val="24"/>
              </w:rPr>
              <w:t>не позднее десятидневного срока</w:t>
            </w:r>
          </w:p>
        </w:tc>
      </w:tr>
      <w:tr w:rsidR="004F619D" w:rsidRPr="00E563F8" w:rsidTr="0037476E">
        <w:trPr>
          <w:cantSplit/>
          <w:trHeight w:val="414"/>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немедленно</w:t>
            </w:r>
          </w:p>
        </w:tc>
      </w:tr>
      <w:tr w:rsidR="004F619D" w:rsidRPr="00E563F8" w:rsidTr="0037476E">
        <w:trPr>
          <w:cantSplit/>
          <w:trHeight w:val="419"/>
        </w:trPr>
        <w:tc>
          <w:tcPr>
            <w:tcW w:w="567" w:type="dxa"/>
            <w:vMerge/>
            <w:tcBorders>
              <w:bottom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tcBorders>
              <w:bottom w:val="single" w:sz="12" w:space="0" w:color="auto"/>
            </w:tcBorders>
          </w:tcPr>
          <w:p w:rsidR="004F619D" w:rsidRPr="00E563F8" w:rsidRDefault="004F619D" w:rsidP="0037476E">
            <w:pPr>
              <w:rPr>
                <w:szCs w:val="24"/>
              </w:rPr>
            </w:pPr>
          </w:p>
        </w:tc>
        <w:tc>
          <w:tcPr>
            <w:tcW w:w="887" w:type="dxa"/>
            <w:tcBorders>
              <w:bottom w:val="single" w:sz="12" w:space="0" w:color="auto"/>
            </w:tcBorders>
            <w:vAlign w:val="center"/>
          </w:tcPr>
          <w:p w:rsidR="004F619D" w:rsidRPr="00E563F8" w:rsidRDefault="004F619D" w:rsidP="0037476E">
            <w:pPr>
              <w:jc w:val="center"/>
              <w:rPr>
                <w:szCs w:val="24"/>
              </w:rPr>
            </w:pPr>
            <w:r w:rsidRPr="00E563F8">
              <w:rPr>
                <w:szCs w:val="24"/>
              </w:rPr>
              <w:t>5</w:t>
            </w:r>
          </w:p>
        </w:tc>
        <w:tc>
          <w:tcPr>
            <w:tcW w:w="4394" w:type="dxa"/>
            <w:tcBorders>
              <w:bottom w:val="single" w:sz="12" w:space="0" w:color="auto"/>
            </w:tcBorders>
            <w:vAlign w:val="center"/>
          </w:tcPr>
          <w:p w:rsidR="004F619D" w:rsidRPr="00E563F8" w:rsidRDefault="004F619D" w:rsidP="0037476E">
            <w:pPr>
              <w:rPr>
                <w:szCs w:val="24"/>
              </w:rPr>
            </w:pPr>
            <w:r w:rsidRPr="00E563F8">
              <w:rPr>
                <w:szCs w:val="24"/>
              </w:rPr>
              <w:t>в любое время</w:t>
            </w:r>
          </w:p>
        </w:tc>
      </w:tr>
      <w:tr w:rsidR="004F619D" w:rsidRPr="00E563F8" w:rsidTr="0037476E">
        <w:trPr>
          <w:cantSplit/>
          <w:trHeight w:val="413"/>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zCs w:val="24"/>
              </w:rPr>
              <w:t>Какова общая непрерывная пр</w:t>
            </w:r>
            <w:r w:rsidRPr="00E563F8">
              <w:rPr>
                <w:szCs w:val="24"/>
              </w:rPr>
              <w:t>о</w:t>
            </w:r>
            <w:r w:rsidRPr="00E563F8">
              <w:rPr>
                <w:szCs w:val="24"/>
              </w:rPr>
              <w:t>должительность очередного еж</w:t>
            </w:r>
            <w:r w:rsidRPr="00E563F8">
              <w:rPr>
                <w:szCs w:val="24"/>
              </w:rPr>
              <w:t>е</w:t>
            </w:r>
            <w:r w:rsidRPr="00E563F8">
              <w:rPr>
                <w:szCs w:val="24"/>
              </w:rPr>
              <w:t>годного и дополнительного отпу</w:t>
            </w:r>
            <w:r w:rsidRPr="00E563F8">
              <w:rPr>
                <w:szCs w:val="24"/>
              </w:rPr>
              <w:t>с</w:t>
            </w:r>
            <w:r w:rsidRPr="00E563F8">
              <w:rPr>
                <w:szCs w:val="24"/>
              </w:rPr>
              <w:t>ков?</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12" w:space="0" w:color="auto"/>
            </w:tcBorders>
            <w:vAlign w:val="center"/>
          </w:tcPr>
          <w:p w:rsidR="004F619D" w:rsidRPr="00E563F8" w:rsidRDefault="004F619D" w:rsidP="0037476E">
            <w:pPr>
              <w:rPr>
                <w:szCs w:val="24"/>
              </w:rPr>
            </w:pPr>
            <w:r w:rsidRPr="00E563F8">
              <w:rPr>
                <w:szCs w:val="24"/>
              </w:rPr>
              <w:t>не должна превышать 40 календарных дней</w:t>
            </w:r>
          </w:p>
        </w:tc>
      </w:tr>
      <w:tr w:rsidR="004F619D" w:rsidRPr="00E563F8" w:rsidTr="0037476E">
        <w:trPr>
          <w:cantSplit/>
          <w:trHeight w:val="414"/>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i/>
                <w:szCs w:val="24"/>
              </w:rPr>
            </w:pPr>
            <w:r w:rsidRPr="00E563F8">
              <w:rPr>
                <w:szCs w:val="24"/>
              </w:rPr>
              <w:t>не должна превышать 45 календарных дней</w:t>
            </w:r>
          </w:p>
        </w:tc>
      </w:tr>
      <w:tr w:rsidR="004F619D" w:rsidRPr="00E563F8" w:rsidTr="0037476E">
        <w:trPr>
          <w:cantSplit/>
          <w:trHeight w:val="414"/>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i/>
                <w:szCs w:val="24"/>
              </w:rPr>
            </w:pPr>
            <w:r w:rsidRPr="00E563F8">
              <w:rPr>
                <w:szCs w:val="24"/>
              </w:rPr>
              <w:t>не должна превышать 50 календарных дней</w:t>
            </w:r>
          </w:p>
        </w:tc>
      </w:tr>
      <w:tr w:rsidR="004F619D" w:rsidRPr="00E563F8" w:rsidTr="0037476E">
        <w:trPr>
          <w:cantSplit/>
          <w:trHeight w:val="414"/>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i/>
                <w:szCs w:val="24"/>
              </w:rPr>
            </w:pPr>
            <w:r w:rsidRPr="00E563F8">
              <w:rPr>
                <w:szCs w:val="24"/>
              </w:rPr>
              <w:t>не должна превышать 55 календарных дней</w:t>
            </w:r>
          </w:p>
        </w:tc>
      </w:tr>
      <w:tr w:rsidR="004F619D" w:rsidRPr="00E563F8" w:rsidTr="0037476E">
        <w:trPr>
          <w:cantSplit/>
          <w:trHeight w:val="414"/>
        </w:trPr>
        <w:tc>
          <w:tcPr>
            <w:tcW w:w="567" w:type="dxa"/>
            <w:vMerge/>
            <w:tcBorders>
              <w:bottom w:val="nil"/>
            </w:tcBorders>
          </w:tcPr>
          <w:p w:rsidR="004F619D" w:rsidRPr="00E563F8" w:rsidRDefault="004F619D" w:rsidP="00FD47B4">
            <w:pPr>
              <w:numPr>
                <w:ilvl w:val="0"/>
                <w:numId w:val="132"/>
              </w:numPr>
              <w:ind w:left="0" w:firstLine="0"/>
              <w:jc w:val="center"/>
              <w:rPr>
                <w:szCs w:val="24"/>
              </w:rPr>
            </w:pPr>
          </w:p>
        </w:tc>
        <w:tc>
          <w:tcPr>
            <w:tcW w:w="3933" w:type="dxa"/>
            <w:vMerge/>
            <w:tcBorders>
              <w:bottom w:val="nil"/>
            </w:tcBorders>
          </w:tcPr>
          <w:p w:rsidR="004F619D" w:rsidRPr="00E563F8" w:rsidRDefault="004F619D" w:rsidP="0037476E">
            <w:pPr>
              <w:rPr>
                <w:szCs w:val="24"/>
              </w:rPr>
            </w:pPr>
          </w:p>
        </w:tc>
        <w:tc>
          <w:tcPr>
            <w:tcW w:w="887" w:type="dxa"/>
            <w:tcBorders>
              <w:bottom w:val="nil"/>
            </w:tcBorders>
            <w:vAlign w:val="center"/>
          </w:tcPr>
          <w:p w:rsidR="004F619D" w:rsidRPr="00E563F8" w:rsidRDefault="004F619D" w:rsidP="0037476E">
            <w:pPr>
              <w:jc w:val="center"/>
              <w:rPr>
                <w:szCs w:val="24"/>
              </w:rPr>
            </w:pPr>
            <w:r w:rsidRPr="00E563F8">
              <w:rPr>
                <w:szCs w:val="24"/>
              </w:rPr>
              <w:t>5</w:t>
            </w:r>
          </w:p>
        </w:tc>
        <w:tc>
          <w:tcPr>
            <w:tcW w:w="4394" w:type="dxa"/>
            <w:tcBorders>
              <w:bottom w:val="nil"/>
            </w:tcBorders>
            <w:vAlign w:val="center"/>
          </w:tcPr>
          <w:p w:rsidR="004F619D" w:rsidRPr="00E563F8" w:rsidRDefault="004F619D" w:rsidP="0037476E">
            <w:pPr>
              <w:rPr>
                <w:szCs w:val="24"/>
              </w:rPr>
            </w:pPr>
            <w:r w:rsidRPr="00E563F8">
              <w:rPr>
                <w:szCs w:val="24"/>
              </w:rPr>
              <w:t>не должна превышать 60 календарных дней</w:t>
            </w:r>
          </w:p>
        </w:tc>
      </w:tr>
      <w:tr w:rsidR="004F619D" w:rsidRPr="00E563F8" w:rsidTr="0037476E">
        <w:trPr>
          <w:cantSplit/>
          <w:trHeight w:val="368"/>
        </w:trPr>
        <w:tc>
          <w:tcPr>
            <w:tcW w:w="567" w:type="dxa"/>
            <w:vMerge w:val="restart"/>
            <w:tcBorders>
              <w:top w:val="single" w:sz="12"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12" w:space="0" w:color="auto"/>
            </w:tcBorders>
          </w:tcPr>
          <w:p w:rsidR="004F619D" w:rsidRPr="00E563F8" w:rsidRDefault="004F619D" w:rsidP="0037476E">
            <w:pPr>
              <w:ind w:right="33"/>
              <w:rPr>
                <w:szCs w:val="24"/>
              </w:rPr>
            </w:pPr>
            <w:r w:rsidRPr="00E563F8">
              <w:rPr>
                <w:szCs w:val="24"/>
              </w:rPr>
              <w:t>Какой документ составляет рук</w:t>
            </w:r>
            <w:r w:rsidRPr="00E563F8">
              <w:rPr>
                <w:szCs w:val="24"/>
              </w:rPr>
              <w:t>о</w:t>
            </w:r>
            <w:r w:rsidRPr="00E563F8">
              <w:rPr>
                <w:szCs w:val="24"/>
              </w:rPr>
              <w:lastRenderedPageBreak/>
              <w:t>водитель подразделения ГПС по результатам изучения кандидата?</w:t>
            </w:r>
          </w:p>
        </w:tc>
        <w:tc>
          <w:tcPr>
            <w:tcW w:w="887" w:type="dxa"/>
            <w:tcBorders>
              <w:top w:val="single" w:sz="12" w:space="0" w:color="auto"/>
            </w:tcBorders>
            <w:vAlign w:val="center"/>
          </w:tcPr>
          <w:p w:rsidR="004F619D" w:rsidRPr="00E563F8" w:rsidRDefault="004F619D" w:rsidP="0037476E">
            <w:pPr>
              <w:jc w:val="center"/>
              <w:rPr>
                <w:szCs w:val="24"/>
              </w:rPr>
            </w:pPr>
            <w:r w:rsidRPr="00E563F8">
              <w:rPr>
                <w:szCs w:val="24"/>
              </w:rPr>
              <w:lastRenderedPageBreak/>
              <w:t>1</w:t>
            </w:r>
          </w:p>
        </w:tc>
        <w:tc>
          <w:tcPr>
            <w:tcW w:w="4394" w:type="dxa"/>
            <w:tcBorders>
              <w:top w:val="single" w:sz="12" w:space="0" w:color="auto"/>
            </w:tcBorders>
            <w:vAlign w:val="center"/>
          </w:tcPr>
          <w:p w:rsidR="004F619D" w:rsidRPr="00E563F8" w:rsidRDefault="004F619D" w:rsidP="0037476E">
            <w:pPr>
              <w:rPr>
                <w:szCs w:val="24"/>
              </w:rPr>
            </w:pPr>
            <w:r w:rsidRPr="00E563F8">
              <w:rPr>
                <w:szCs w:val="24"/>
              </w:rPr>
              <w:t>заключение</w:t>
            </w:r>
          </w:p>
        </w:tc>
      </w:tr>
      <w:tr w:rsidR="004F619D" w:rsidRPr="00E563F8" w:rsidTr="0037476E">
        <w:trPr>
          <w:cantSplit/>
          <w:trHeight w:val="368"/>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справка</w:t>
            </w:r>
          </w:p>
        </w:tc>
      </w:tr>
      <w:tr w:rsidR="004F619D" w:rsidRPr="00E563F8" w:rsidTr="0037476E">
        <w:trPr>
          <w:cantSplit/>
          <w:trHeight w:val="368"/>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аттестация</w:t>
            </w:r>
          </w:p>
        </w:tc>
      </w:tr>
      <w:tr w:rsidR="004F619D" w:rsidRPr="00E563F8" w:rsidTr="0037476E">
        <w:trPr>
          <w:cantSplit/>
          <w:trHeight w:val="368"/>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характеристика</w:t>
            </w:r>
          </w:p>
        </w:tc>
      </w:tr>
      <w:tr w:rsidR="004F619D" w:rsidRPr="00E563F8" w:rsidTr="0037476E">
        <w:trPr>
          <w:cantSplit/>
          <w:trHeight w:val="45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приказ</w:t>
            </w:r>
          </w:p>
        </w:tc>
      </w:tr>
      <w:tr w:rsidR="004F619D" w:rsidRPr="00E563F8" w:rsidTr="0037476E">
        <w:trPr>
          <w:cantSplit/>
          <w:trHeight w:val="419"/>
        </w:trPr>
        <w:tc>
          <w:tcPr>
            <w:tcW w:w="567" w:type="dxa"/>
            <w:vMerge w:val="restart"/>
            <w:tcBorders>
              <w:top w:val="single" w:sz="4" w:space="0" w:color="auto"/>
            </w:tcBorders>
          </w:tcPr>
          <w:p w:rsidR="004F619D" w:rsidRPr="00E563F8" w:rsidRDefault="004F619D" w:rsidP="00FD47B4">
            <w:pPr>
              <w:numPr>
                <w:ilvl w:val="0"/>
                <w:numId w:val="132"/>
              </w:numPr>
              <w:ind w:left="0" w:firstLine="0"/>
              <w:jc w:val="center"/>
              <w:rPr>
                <w:szCs w:val="24"/>
              </w:rPr>
            </w:pPr>
          </w:p>
        </w:tc>
        <w:tc>
          <w:tcPr>
            <w:tcW w:w="3933" w:type="dxa"/>
            <w:vMerge w:val="restart"/>
            <w:tcBorders>
              <w:top w:val="single" w:sz="4" w:space="0" w:color="auto"/>
            </w:tcBorders>
          </w:tcPr>
          <w:p w:rsidR="004F619D" w:rsidRPr="00E563F8" w:rsidRDefault="004F619D" w:rsidP="0037476E">
            <w:pPr>
              <w:ind w:right="33"/>
              <w:rPr>
                <w:szCs w:val="24"/>
              </w:rPr>
            </w:pPr>
            <w:r w:rsidRPr="00E563F8">
              <w:rPr>
                <w:szCs w:val="24"/>
              </w:rPr>
              <w:t>Какой предельный возраст приема на службу в ГПС?</w:t>
            </w:r>
          </w:p>
        </w:tc>
        <w:tc>
          <w:tcPr>
            <w:tcW w:w="887" w:type="dxa"/>
            <w:tcBorders>
              <w:top w:val="single" w:sz="4" w:space="0" w:color="auto"/>
            </w:tcBorders>
            <w:vAlign w:val="center"/>
          </w:tcPr>
          <w:p w:rsidR="004F619D" w:rsidRPr="00E563F8" w:rsidRDefault="004F619D" w:rsidP="0037476E">
            <w:pPr>
              <w:jc w:val="center"/>
              <w:rPr>
                <w:szCs w:val="24"/>
              </w:rPr>
            </w:pPr>
            <w:r w:rsidRPr="00E563F8">
              <w:rPr>
                <w:szCs w:val="24"/>
              </w:rPr>
              <w:t>1</w:t>
            </w:r>
          </w:p>
        </w:tc>
        <w:tc>
          <w:tcPr>
            <w:tcW w:w="4394" w:type="dxa"/>
            <w:tcBorders>
              <w:top w:val="single" w:sz="4" w:space="0" w:color="auto"/>
            </w:tcBorders>
            <w:vAlign w:val="center"/>
          </w:tcPr>
          <w:p w:rsidR="004F619D" w:rsidRPr="00E563F8" w:rsidRDefault="004F619D" w:rsidP="0037476E">
            <w:pPr>
              <w:rPr>
                <w:szCs w:val="24"/>
              </w:rPr>
            </w:pPr>
            <w:r w:rsidRPr="00E563F8">
              <w:rPr>
                <w:szCs w:val="24"/>
              </w:rPr>
              <w:t>не старше 30 лет</w:t>
            </w:r>
          </w:p>
        </w:tc>
      </w:tr>
      <w:tr w:rsidR="004F619D" w:rsidRPr="00E563F8" w:rsidTr="0037476E">
        <w:trPr>
          <w:cantSplit/>
          <w:trHeight w:val="42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не старше 35 лет</w:t>
            </w:r>
          </w:p>
        </w:tc>
      </w:tr>
      <w:tr w:rsidR="004F619D" w:rsidRPr="00E563F8" w:rsidTr="0037476E">
        <w:trPr>
          <w:cantSplit/>
          <w:trHeight w:val="42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не старше 40 лет</w:t>
            </w:r>
          </w:p>
        </w:tc>
      </w:tr>
      <w:tr w:rsidR="004F619D" w:rsidRPr="00E563F8" w:rsidTr="0037476E">
        <w:trPr>
          <w:cantSplit/>
          <w:trHeight w:val="42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не старше 45 лет</w:t>
            </w:r>
          </w:p>
        </w:tc>
      </w:tr>
      <w:tr w:rsidR="004F619D" w:rsidRPr="00E563F8" w:rsidTr="0037476E">
        <w:trPr>
          <w:cantSplit/>
          <w:trHeight w:val="417"/>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без ограничений</w:t>
            </w:r>
          </w:p>
        </w:tc>
      </w:tr>
      <w:tr w:rsidR="004F619D" w:rsidRPr="00E563F8" w:rsidTr="0037476E">
        <w:trPr>
          <w:cantSplit/>
          <w:trHeight w:val="500"/>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В какой срок объявляются сотру</w:t>
            </w:r>
            <w:r w:rsidRPr="00E563F8">
              <w:rPr>
                <w:szCs w:val="24"/>
              </w:rPr>
              <w:t>д</w:t>
            </w:r>
            <w:r w:rsidRPr="00E563F8">
              <w:rPr>
                <w:szCs w:val="24"/>
              </w:rPr>
              <w:t>никам непосредственными начал</w:t>
            </w:r>
            <w:r w:rsidRPr="00E563F8">
              <w:rPr>
                <w:szCs w:val="24"/>
              </w:rPr>
              <w:t>ь</w:t>
            </w:r>
            <w:r w:rsidRPr="00E563F8">
              <w:rPr>
                <w:szCs w:val="24"/>
              </w:rPr>
              <w:t>никами утвержденные аттестации?</w:t>
            </w:r>
          </w:p>
        </w:tc>
        <w:tc>
          <w:tcPr>
            <w:tcW w:w="887" w:type="dxa"/>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napToGrid w:val="0"/>
                <w:szCs w:val="24"/>
              </w:rPr>
            </w:pPr>
            <w:r w:rsidRPr="00E563F8">
              <w:rPr>
                <w:snapToGrid w:val="0"/>
                <w:szCs w:val="24"/>
              </w:rPr>
              <w:t>трехдневный срок</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napToGrid w:val="0"/>
                <w:szCs w:val="24"/>
              </w:rPr>
            </w:pPr>
            <w:r w:rsidRPr="00E563F8">
              <w:rPr>
                <w:snapToGrid w:val="0"/>
                <w:szCs w:val="24"/>
              </w:rPr>
              <w:t>семидневный срок</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i/>
                <w:snapToGrid w:val="0"/>
                <w:szCs w:val="24"/>
              </w:rPr>
            </w:pPr>
            <w:r w:rsidRPr="00E563F8">
              <w:rPr>
                <w:snapToGrid w:val="0"/>
                <w:szCs w:val="24"/>
              </w:rPr>
              <w:t>десятидневный срок</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в течение месяца</w:t>
            </w:r>
          </w:p>
        </w:tc>
      </w:tr>
      <w:tr w:rsidR="004F619D" w:rsidRPr="00E563F8" w:rsidTr="0037476E">
        <w:trPr>
          <w:cantSplit/>
          <w:trHeight w:val="500"/>
        </w:trPr>
        <w:tc>
          <w:tcPr>
            <w:tcW w:w="567" w:type="dxa"/>
            <w:vMerge/>
            <w:tcBorders>
              <w:bottom w:val="single" w:sz="4" w:space="0" w:color="auto"/>
            </w:tcBorders>
          </w:tcPr>
          <w:p w:rsidR="004F619D" w:rsidRPr="00E563F8" w:rsidRDefault="004F619D" w:rsidP="00FD47B4">
            <w:pPr>
              <w:numPr>
                <w:ilvl w:val="0"/>
                <w:numId w:val="132"/>
              </w:numPr>
              <w:ind w:left="0" w:firstLine="0"/>
              <w:jc w:val="center"/>
              <w:rPr>
                <w:szCs w:val="24"/>
              </w:rPr>
            </w:pPr>
          </w:p>
        </w:tc>
        <w:tc>
          <w:tcPr>
            <w:tcW w:w="3933" w:type="dxa"/>
            <w:vMerge/>
            <w:tcBorders>
              <w:bottom w:val="single" w:sz="4" w:space="0" w:color="auto"/>
            </w:tcBorders>
          </w:tcPr>
          <w:p w:rsidR="004F619D" w:rsidRPr="00E563F8" w:rsidRDefault="004F619D" w:rsidP="0037476E">
            <w:pPr>
              <w:rPr>
                <w:szCs w:val="24"/>
              </w:rPr>
            </w:pPr>
          </w:p>
        </w:tc>
        <w:tc>
          <w:tcPr>
            <w:tcW w:w="887" w:type="dxa"/>
            <w:tcBorders>
              <w:bottom w:val="single" w:sz="4" w:space="0" w:color="auto"/>
            </w:tcBorders>
            <w:vAlign w:val="center"/>
          </w:tcPr>
          <w:p w:rsidR="004F619D" w:rsidRPr="00E563F8" w:rsidRDefault="004F619D" w:rsidP="0037476E">
            <w:pPr>
              <w:jc w:val="center"/>
              <w:rPr>
                <w:szCs w:val="24"/>
              </w:rPr>
            </w:pPr>
            <w:r w:rsidRPr="00E563F8">
              <w:rPr>
                <w:szCs w:val="24"/>
              </w:rPr>
              <w:t>5</w:t>
            </w:r>
          </w:p>
        </w:tc>
        <w:tc>
          <w:tcPr>
            <w:tcW w:w="4394" w:type="dxa"/>
            <w:tcBorders>
              <w:bottom w:val="single" w:sz="4" w:space="0" w:color="auto"/>
            </w:tcBorders>
            <w:vAlign w:val="center"/>
          </w:tcPr>
          <w:p w:rsidR="004F619D" w:rsidRPr="00E563F8" w:rsidRDefault="004F619D" w:rsidP="0037476E">
            <w:pPr>
              <w:rPr>
                <w:snapToGrid w:val="0"/>
                <w:szCs w:val="24"/>
              </w:rPr>
            </w:pPr>
            <w:r w:rsidRPr="00E563F8">
              <w:rPr>
                <w:snapToGrid w:val="0"/>
                <w:szCs w:val="24"/>
              </w:rPr>
              <w:t>в любое время</w:t>
            </w:r>
          </w:p>
        </w:tc>
      </w:tr>
      <w:tr w:rsidR="004F619D" w:rsidRPr="00E563F8" w:rsidTr="0037476E">
        <w:trPr>
          <w:cantSplit/>
          <w:trHeight w:val="500"/>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Отпуск какой продолжительности предоставляется выпускникам учебных заведений по окончании учебы?</w:t>
            </w:r>
          </w:p>
        </w:tc>
        <w:tc>
          <w:tcPr>
            <w:tcW w:w="887" w:type="dxa"/>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napToGrid w:val="0"/>
                <w:szCs w:val="24"/>
              </w:rPr>
            </w:pPr>
            <w:r w:rsidRPr="00E563F8">
              <w:rPr>
                <w:snapToGrid w:val="0"/>
                <w:szCs w:val="24"/>
              </w:rPr>
              <w:t>25 календарных дней</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napToGrid w:val="0"/>
                <w:szCs w:val="24"/>
              </w:rPr>
            </w:pPr>
            <w:r w:rsidRPr="00E563F8">
              <w:rPr>
                <w:snapToGrid w:val="0"/>
                <w:szCs w:val="24"/>
              </w:rPr>
              <w:t>30 календарных дней</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i/>
                <w:snapToGrid w:val="0"/>
                <w:szCs w:val="24"/>
              </w:rPr>
            </w:pPr>
            <w:r w:rsidRPr="00E563F8">
              <w:rPr>
                <w:snapToGrid w:val="0"/>
                <w:szCs w:val="24"/>
              </w:rPr>
              <w:t>35 календарных дней</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napToGrid w:val="0"/>
                <w:szCs w:val="24"/>
              </w:rPr>
            </w:pPr>
            <w:r w:rsidRPr="00E563F8">
              <w:rPr>
                <w:snapToGrid w:val="0"/>
                <w:szCs w:val="24"/>
              </w:rPr>
              <w:t>40 календарных дней</w:t>
            </w:r>
          </w:p>
        </w:tc>
      </w:tr>
      <w:tr w:rsidR="004F619D" w:rsidRPr="00E563F8" w:rsidTr="0037476E">
        <w:trPr>
          <w:cantSplit/>
          <w:trHeight w:val="500"/>
        </w:trPr>
        <w:tc>
          <w:tcPr>
            <w:tcW w:w="567" w:type="dxa"/>
            <w:vMerge/>
            <w:tcBorders>
              <w:bottom w:val="single" w:sz="4" w:space="0" w:color="auto"/>
            </w:tcBorders>
          </w:tcPr>
          <w:p w:rsidR="004F619D" w:rsidRPr="00E563F8" w:rsidRDefault="004F619D" w:rsidP="00FD47B4">
            <w:pPr>
              <w:numPr>
                <w:ilvl w:val="0"/>
                <w:numId w:val="132"/>
              </w:numPr>
              <w:ind w:left="0" w:firstLine="0"/>
              <w:jc w:val="center"/>
              <w:rPr>
                <w:szCs w:val="24"/>
              </w:rPr>
            </w:pPr>
          </w:p>
        </w:tc>
        <w:tc>
          <w:tcPr>
            <w:tcW w:w="3933" w:type="dxa"/>
            <w:vMerge/>
            <w:tcBorders>
              <w:bottom w:val="single" w:sz="4" w:space="0" w:color="auto"/>
            </w:tcBorders>
          </w:tcPr>
          <w:p w:rsidR="004F619D" w:rsidRPr="00E563F8" w:rsidRDefault="004F619D" w:rsidP="0037476E">
            <w:pPr>
              <w:rPr>
                <w:szCs w:val="24"/>
              </w:rPr>
            </w:pPr>
          </w:p>
        </w:tc>
        <w:tc>
          <w:tcPr>
            <w:tcW w:w="887" w:type="dxa"/>
            <w:tcBorders>
              <w:bottom w:val="single" w:sz="4" w:space="0" w:color="auto"/>
            </w:tcBorders>
            <w:vAlign w:val="center"/>
          </w:tcPr>
          <w:p w:rsidR="004F619D" w:rsidRPr="00E563F8" w:rsidRDefault="004F619D" w:rsidP="0037476E">
            <w:pPr>
              <w:jc w:val="center"/>
              <w:rPr>
                <w:szCs w:val="24"/>
              </w:rPr>
            </w:pPr>
            <w:r w:rsidRPr="00E563F8">
              <w:rPr>
                <w:szCs w:val="24"/>
              </w:rPr>
              <w:t>5</w:t>
            </w:r>
          </w:p>
        </w:tc>
        <w:tc>
          <w:tcPr>
            <w:tcW w:w="4394" w:type="dxa"/>
            <w:tcBorders>
              <w:bottom w:val="single" w:sz="4" w:space="0" w:color="auto"/>
            </w:tcBorders>
            <w:vAlign w:val="center"/>
          </w:tcPr>
          <w:p w:rsidR="004F619D" w:rsidRPr="00E563F8" w:rsidRDefault="004F619D" w:rsidP="0037476E">
            <w:pPr>
              <w:rPr>
                <w:snapToGrid w:val="0"/>
                <w:szCs w:val="24"/>
              </w:rPr>
            </w:pPr>
            <w:r w:rsidRPr="00E563F8">
              <w:rPr>
                <w:snapToGrid w:val="0"/>
                <w:szCs w:val="24"/>
              </w:rPr>
              <w:t>отпуск не предоставляется</w:t>
            </w:r>
          </w:p>
        </w:tc>
      </w:tr>
      <w:tr w:rsidR="004F619D" w:rsidRPr="00E563F8" w:rsidTr="0037476E">
        <w:trPr>
          <w:cantSplit/>
          <w:trHeight w:val="500"/>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На какой срок сотрудник может быть освобожден от занимаемой должности при проведении орган</w:t>
            </w:r>
            <w:r w:rsidRPr="00E563F8">
              <w:rPr>
                <w:szCs w:val="24"/>
              </w:rPr>
              <w:t>и</w:t>
            </w:r>
            <w:r w:rsidRPr="00E563F8">
              <w:rPr>
                <w:szCs w:val="24"/>
              </w:rPr>
              <w:t>зационно-штатных мероприятий?</w:t>
            </w:r>
          </w:p>
        </w:tc>
        <w:tc>
          <w:tcPr>
            <w:tcW w:w="887" w:type="dxa"/>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napToGrid w:val="0"/>
                <w:szCs w:val="24"/>
              </w:rPr>
            </w:pPr>
            <w:r w:rsidRPr="00E563F8">
              <w:rPr>
                <w:szCs w:val="24"/>
              </w:rPr>
              <w:t>не более 1 месяца</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napToGrid w:val="0"/>
                <w:szCs w:val="24"/>
              </w:rPr>
            </w:pPr>
            <w:r w:rsidRPr="00E563F8">
              <w:rPr>
                <w:szCs w:val="24"/>
              </w:rPr>
              <w:t>не более 2 месяцев</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не более 3 месяцев</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i/>
                <w:szCs w:val="24"/>
              </w:rPr>
            </w:pPr>
            <w:r w:rsidRPr="00E563F8">
              <w:rPr>
                <w:szCs w:val="24"/>
              </w:rPr>
              <w:t>не более 4 месяцев</w:t>
            </w:r>
          </w:p>
        </w:tc>
      </w:tr>
      <w:tr w:rsidR="004F619D" w:rsidRPr="00E563F8" w:rsidTr="0037476E">
        <w:trPr>
          <w:cantSplit/>
          <w:trHeight w:val="50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napToGrid w:val="0"/>
                <w:szCs w:val="24"/>
              </w:rPr>
            </w:pPr>
            <w:r w:rsidRPr="00E563F8">
              <w:rPr>
                <w:snapToGrid w:val="0"/>
                <w:szCs w:val="24"/>
              </w:rPr>
              <w:t>срок не устанавливается</w:t>
            </w:r>
          </w:p>
        </w:tc>
      </w:tr>
      <w:tr w:rsidR="004F619D" w:rsidRPr="00E563F8" w:rsidTr="0037476E">
        <w:trPr>
          <w:cantSplit/>
          <w:trHeight w:val="43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К какому виду рядового и начал</w:t>
            </w:r>
            <w:r w:rsidRPr="00E563F8">
              <w:rPr>
                <w:szCs w:val="24"/>
              </w:rPr>
              <w:t>ь</w:t>
            </w:r>
            <w:r w:rsidRPr="00E563F8">
              <w:rPr>
                <w:szCs w:val="24"/>
              </w:rPr>
              <w:t>ствующего состава относится сп</w:t>
            </w:r>
            <w:r w:rsidRPr="00E563F8">
              <w:rPr>
                <w:szCs w:val="24"/>
              </w:rPr>
              <w:t>е</w:t>
            </w:r>
            <w:r w:rsidRPr="00E563F8">
              <w:rPr>
                <w:szCs w:val="24"/>
              </w:rPr>
              <w:t>циальное звание «майор внутре</w:t>
            </w:r>
            <w:r w:rsidRPr="00E563F8">
              <w:rPr>
                <w:szCs w:val="24"/>
              </w:rPr>
              <w:t>н</w:t>
            </w:r>
            <w:r w:rsidRPr="00E563F8">
              <w:rPr>
                <w:szCs w:val="24"/>
              </w:rPr>
              <w:t>ней службы»?</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рядовой состав</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младший начальствующий состав</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i/>
                <w:szCs w:val="24"/>
              </w:rPr>
            </w:pPr>
            <w:r w:rsidRPr="00E563F8">
              <w:rPr>
                <w:szCs w:val="24"/>
              </w:rPr>
              <w:t>средний начальствующий состав</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старший начальствующий состав</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высший начальствующий состав</w:t>
            </w:r>
          </w:p>
        </w:tc>
      </w:tr>
      <w:tr w:rsidR="004F619D" w:rsidRPr="00E563F8" w:rsidTr="0037476E">
        <w:trPr>
          <w:cantSplit/>
          <w:trHeight w:val="43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Какой продолжительности может быть установлен испытательный срок для лиц, впервые поступа</w:t>
            </w:r>
            <w:r w:rsidRPr="00E563F8">
              <w:rPr>
                <w:szCs w:val="24"/>
              </w:rPr>
              <w:t>ю</w:t>
            </w:r>
            <w:r w:rsidRPr="00E563F8">
              <w:rPr>
                <w:szCs w:val="24"/>
              </w:rPr>
              <w:t>щих на службу?</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i/>
                <w:szCs w:val="24"/>
              </w:rPr>
            </w:pPr>
            <w:r w:rsidRPr="00E563F8">
              <w:rPr>
                <w:szCs w:val="24"/>
              </w:rPr>
              <w:t>от 1 месяца до 3 месяцев</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от 3 месяцев до 6 месяцев</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от 3 месяцев до 1 года</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от 6 месяцев до 1 года</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не устанавливается</w:t>
            </w:r>
          </w:p>
        </w:tc>
      </w:tr>
      <w:tr w:rsidR="004F619D" w:rsidRPr="00E563F8" w:rsidTr="0037476E">
        <w:trPr>
          <w:cantSplit/>
          <w:trHeight w:val="34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В каких случаях перемещения с</w:t>
            </w:r>
            <w:r w:rsidRPr="00E563F8">
              <w:rPr>
                <w:szCs w:val="24"/>
              </w:rPr>
              <w:t>о</w:t>
            </w:r>
            <w:r w:rsidRPr="00E563F8">
              <w:rPr>
                <w:szCs w:val="24"/>
              </w:rPr>
              <w:t>трудника на нижестоящую дол</w:t>
            </w:r>
            <w:r w:rsidRPr="00E563F8">
              <w:rPr>
                <w:szCs w:val="24"/>
              </w:rPr>
              <w:t>ж</w:t>
            </w:r>
            <w:r w:rsidRPr="00E563F8">
              <w:rPr>
                <w:szCs w:val="24"/>
              </w:rPr>
              <w:t>ность требуется его согласие?</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по состоянию здоровья</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в порядке дисциплинарного взыскания</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по сокращению штатов</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во всех перечисленных случаях</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согласие не требуется</w:t>
            </w:r>
          </w:p>
        </w:tc>
      </w:tr>
      <w:tr w:rsidR="004F619D" w:rsidRPr="00E563F8" w:rsidTr="0037476E">
        <w:trPr>
          <w:cantSplit/>
          <w:trHeight w:val="34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Кем присваивается очередное сп</w:t>
            </w:r>
            <w:r w:rsidRPr="00E563F8">
              <w:rPr>
                <w:szCs w:val="24"/>
              </w:rPr>
              <w:t>е</w:t>
            </w:r>
            <w:r w:rsidRPr="00E563F8">
              <w:rPr>
                <w:szCs w:val="24"/>
              </w:rPr>
              <w:t>циальное звание «полковник вну</w:t>
            </w:r>
            <w:r w:rsidRPr="00E563F8">
              <w:rPr>
                <w:szCs w:val="24"/>
              </w:rPr>
              <w:t>т</w:t>
            </w:r>
            <w:r w:rsidRPr="00E563F8">
              <w:rPr>
                <w:szCs w:val="24"/>
              </w:rPr>
              <w:t>ренней службы»?</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начальником, которому такое право предоставлено</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начальником главного управления</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Министром по делам ГО, ЧС и ликв</w:t>
            </w:r>
            <w:r w:rsidRPr="00E563F8">
              <w:rPr>
                <w:szCs w:val="24"/>
              </w:rPr>
              <w:t>и</w:t>
            </w:r>
            <w:r w:rsidRPr="00E563F8">
              <w:rPr>
                <w:szCs w:val="24"/>
              </w:rPr>
              <w:t>дации последствий стихийных бедствий</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i/>
                <w:szCs w:val="24"/>
              </w:rPr>
            </w:pPr>
            <w:r w:rsidRPr="00E563F8">
              <w:rPr>
                <w:szCs w:val="24"/>
              </w:rPr>
              <w:t>Президентом РФ</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генералом</w:t>
            </w:r>
          </w:p>
        </w:tc>
      </w:tr>
      <w:tr w:rsidR="004F619D" w:rsidRPr="00E563F8" w:rsidTr="0037476E">
        <w:trPr>
          <w:cantSplit/>
          <w:trHeight w:val="250"/>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Какой из перечисленных видов взыскания объявляется письменно?</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назначение вне очереди в наряд</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замечание</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выговор</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все перечисленные</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нет правильного ответа</w:t>
            </w:r>
          </w:p>
        </w:tc>
      </w:tr>
      <w:tr w:rsidR="004F619D" w:rsidRPr="00E563F8" w:rsidTr="0037476E">
        <w:trPr>
          <w:cantSplit/>
          <w:trHeight w:val="250"/>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Что является основанием для увольнения сотрудника?</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достижение предельного возраста</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смерть (гибель) сотрудника</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смена гражданства</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все перечисленные пункты</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нет правильного ответа</w:t>
            </w:r>
          </w:p>
        </w:tc>
      </w:tr>
      <w:tr w:rsidR="004F619D" w:rsidRPr="00E563F8" w:rsidTr="0037476E">
        <w:trPr>
          <w:cantSplit/>
          <w:trHeight w:val="43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До истечения какого срока должно быть наложено дисциплинарное взыскание в случаях проведения служебной проверки?</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в течение одного дня</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до истечения 7 суток</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до истечения 10 суток</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не позднее одного месяца</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срок не устанавливается</w:t>
            </w:r>
          </w:p>
        </w:tc>
      </w:tr>
      <w:tr w:rsidR="004F619D" w:rsidRPr="00E563F8" w:rsidTr="0037476E">
        <w:trPr>
          <w:cantSplit/>
          <w:trHeight w:val="52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Кем производится снижение в сп</w:t>
            </w:r>
            <w:r w:rsidRPr="00E563F8">
              <w:rPr>
                <w:szCs w:val="24"/>
              </w:rPr>
              <w:t>е</w:t>
            </w:r>
            <w:r w:rsidRPr="00E563F8">
              <w:rPr>
                <w:szCs w:val="24"/>
              </w:rPr>
              <w:t>циальном звании на одну ступень сотрудников, имеющих звания среднего и старшего начальству</w:t>
            </w:r>
            <w:r w:rsidRPr="00E563F8">
              <w:rPr>
                <w:szCs w:val="24"/>
              </w:rPr>
              <w:t>ю</w:t>
            </w:r>
            <w:r w:rsidRPr="00E563F8">
              <w:rPr>
                <w:szCs w:val="24"/>
              </w:rPr>
              <w:t>щего состава?</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Президентом РФ</w:t>
            </w:r>
          </w:p>
        </w:tc>
      </w:tr>
      <w:tr w:rsidR="004F619D" w:rsidRPr="00E563F8" w:rsidTr="0037476E">
        <w:trPr>
          <w:cantSplit/>
          <w:trHeight w:val="52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Министром по делам ГО, ЧС и ликв</w:t>
            </w:r>
            <w:r w:rsidRPr="00E563F8">
              <w:rPr>
                <w:szCs w:val="24"/>
              </w:rPr>
              <w:t>и</w:t>
            </w:r>
            <w:r w:rsidRPr="00E563F8">
              <w:rPr>
                <w:szCs w:val="24"/>
              </w:rPr>
              <w:t>дации последствий стихийных бедствий</w:t>
            </w:r>
          </w:p>
        </w:tc>
      </w:tr>
      <w:tr w:rsidR="004F619D" w:rsidRPr="00E563F8" w:rsidTr="0037476E">
        <w:trPr>
          <w:cantSplit/>
          <w:trHeight w:val="52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начальником главного управления</w:t>
            </w:r>
          </w:p>
        </w:tc>
      </w:tr>
      <w:tr w:rsidR="004F619D" w:rsidRPr="00E563F8" w:rsidTr="0037476E">
        <w:trPr>
          <w:cantSplit/>
          <w:trHeight w:val="52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непосредственным начальником</w:t>
            </w:r>
          </w:p>
        </w:tc>
      </w:tr>
      <w:tr w:rsidR="004F619D" w:rsidRPr="00E563F8" w:rsidTr="0037476E">
        <w:trPr>
          <w:cantSplit/>
          <w:trHeight w:val="52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начальником, которому такое право предоставлено</w:t>
            </w:r>
          </w:p>
        </w:tc>
      </w:tr>
      <w:tr w:rsidR="004F619D" w:rsidRPr="00E563F8" w:rsidTr="0037476E">
        <w:trPr>
          <w:cantSplit/>
          <w:trHeight w:val="43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Какова продолжительность допо</w:t>
            </w:r>
            <w:r w:rsidRPr="00E563F8">
              <w:rPr>
                <w:szCs w:val="24"/>
              </w:rPr>
              <w:t>л</w:t>
            </w:r>
            <w:r w:rsidRPr="00E563F8">
              <w:rPr>
                <w:szCs w:val="24"/>
              </w:rPr>
              <w:t>нительного отпуска сотрудника, имеющего стаж службы 18 лет?</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45 календарных дней</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40 календарных дней</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15 календарных дней</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13 календарных дней</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10 календарных дней</w:t>
            </w:r>
          </w:p>
        </w:tc>
      </w:tr>
      <w:tr w:rsidR="004F619D" w:rsidRPr="00E563F8" w:rsidTr="0037476E">
        <w:trPr>
          <w:cantSplit/>
          <w:trHeight w:val="43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Кому из сотрудников при увольн</w:t>
            </w:r>
            <w:r w:rsidRPr="00E563F8">
              <w:rPr>
                <w:szCs w:val="24"/>
              </w:rPr>
              <w:t>е</w:t>
            </w:r>
            <w:r w:rsidRPr="00E563F8">
              <w:rPr>
                <w:szCs w:val="24"/>
              </w:rPr>
              <w:t>нии с правом на пенсию разрешае</w:t>
            </w:r>
            <w:r w:rsidRPr="00E563F8">
              <w:rPr>
                <w:szCs w:val="24"/>
              </w:rPr>
              <w:t>т</w:t>
            </w:r>
            <w:r w:rsidRPr="00E563F8">
              <w:rPr>
                <w:szCs w:val="24"/>
              </w:rPr>
              <w:t>ся ношение форменной одежды?</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имеющим специальные звания средн</w:t>
            </w:r>
            <w:r w:rsidRPr="00E563F8">
              <w:rPr>
                <w:szCs w:val="24"/>
              </w:rPr>
              <w:t>е</w:t>
            </w:r>
            <w:r w:rsidRPr="00E563F8">
              <w:rPr>
                <w:szCs w:val="24"/>
              </w:rPr>
              <w:t>го, старшего и высшего начальству</w:t>
            </w:r>
            <w:r w:rsidRPr="00E563F8">
              <w:rPr>
                <w:szCs w:val="24"/>
              </w:rPr>
              <w:t>ю</w:t>
            </w:r>
            <w:r w:rsidRPr="00E563F8">
              <w:rPr>
                <w:szCs w:val="24"/>
              </w:rPr>
              <w:t>щего состава</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имеющим специальные звания старшего и высшего начальствующего состава</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только имеющим специальные звания высшего начальствующего состава</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всем сотрудникам</w:t>
            </w:r>
          </w:p>
        </w:tc>
      </w:tr>
      <w:tr w:rsidR="004F619D" w:rsidRPr="00E563F8" w:rsidTr="0037476E">
        <w:trPr>
          <w:cantSplit/>
          <w:trHeight w:val="43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никому не разрешается</w:t>
            </w:r>
          </w:p>
        </w:tc>
      </w:tr>
      <w:tr w:rsidR="004F619D" w:rsidRPr="00E563F8" w:rsidTr="0037476E">
        <w:trPr>
          <w:cantSplit/>
          <w:trHeight w:val="34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Какой продолжительности пред</w:t>
            </w:r>
            <w:r w:rsidRPr="00E563F8">
              <w:rPr>
                <w:szCs w:val="24"/>
              </w:rPr>
              <w:t>о</w:t>
            </w:r>
            <w:r w:rsidRPr="00E563F8">
              <w:rPr>
                <w:szCs w:val="24"/>
              </w:rPr>
              <w:t>ставляется очередной ежегодный отпуск сотрудникам?</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28 календарных дней</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30 календарных дней</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i/>
                <w:szCs w:val="24"/>
              </w:rPr>
            </w:pPr>
            <w:r w:rsidRPr="00E563F8">
              <w:rPr>
                <w:szCs w:val="24"/>
              </w:rPr>
              <w:t>40 календарных дней</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i/>
                <w:szCs w:val="24"/>
              </w:rPr>
            </w:pPr>
            <w:r w:rsidRPr="00E563F8">
              <w:rPr>
                <w:szCs w:val="24"/>
              </w:rPr>
              <w:t>45 календарных дней</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65 календарных дней</w:t>
            </w:r>
          </w:p>
        </w:tc>
      </w:tr>
      <w:tr w:rsidR="004F619D" w:rsidRPr="00E563F8" w:rsidTr="0037476E">
        <w:trPr>
          <w:cantSplit/>
          <w:trHeight w:val="250"/>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Что является основной составля</w:t>
            </w:r>
            <w:r w:rsidRPr="00E563F8">
              <w:rPr>
                <w:szCs w:val="24"/>
              </w:rPr>
              <w:t>ю</w:t>
            </w:r>
            <w:r w:rsidRPr="00E563F8">
              <w:rPr>
                <w:szCs w:val="24"/>
              </w:rPr>
              <w:t>щей денежного довольствия с</w:t>
            </w:r>
            <w:r w:rsidRPr="00E563F8">
              <w:rPr>
                <w:szCs w:val="24"/>
              </w:rPr>
              <w:t>о</w:t>
            </w:r>
            <w:r w:rsidRPr="00E563F8">
              <w:rPr>
                <w:szCs w:val="24"/>
              </w:rPr>
              <w:t>трудников?</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оклад по занимаемой должности</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оклад по специальному званию</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оклад денежного содержания</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надбавки и премии</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все перечисленные варианты</w:t>
            </w:r>
          </w:p>
        </w:tc>
      </w:tr>
      <w:tr w:rsidR="004F619D" w:rsidRPr="00E563F8" w:rsidTr="0037476E">
        <w:trPr>
          <w:cantSplit/>
          <w:trHeight w:val="250"/>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Для какого специального звания установлен срок выслуги 5 лет?</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старшина внутренней службы</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i/>
                <w:szCs w:val="24"/>
              </w:rPr>
            </w:pPr>
            <w:r w:rsidRPr="00E563F8">
              <w:rPr>
                <w:szCs w:val="24"/>
              </w:rPr>
              <w:t>старший прапорщик внутренней слу</w:t>
            </w:r>
            <w:r w:rsidRPr="00E563F8">
              <w:rPr>
                <w:szCs w:val="24"/>
              </w:rPr>
              <w:t>ж</w:t>
            </w:r>
            <w:r w:rsidRPr="00E563F8">
              <w:rPr>
                <w:szCs w:val="24"/>
              </w:rPr>
              <w:t>бы</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подполковник внутренней службы</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полковник внутренней службы</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для всех перечисленных званий</w:t>
            </w:r>
          </w:p>
        </w:tc>
      </w:tr>
      <w:tr w:rsidR="004F619D" w:rsidRPr="00E563F8" w:rsidTr="0037476E">
        <w:trPr>
          <w:cantSplit/>
          <w:trHeight w:val="250"/>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В каких случаях сотрудники и</w:t>
            </w:r>
            <w:r w:rsidRPr="00E563F8">
              <w:rPr>
                <w:szCs w:val="24"/>
              </w:rPr>
              <w:t>с</w:t>
            </w:r>
            <w:r w:rsidRPr="00E563F8">
              <w:rPr>
                <w:szCs w:val="24"/>
              </w:rPr>
              <w:t>ключаются из списков личного с</w:t>
            </w:r>
            <w:r w:rsidRPr="00E563F8">
              <w:rPr>
                <w:szCs w:val="24"/>
              </w:rPr>
              <w:t>о</w:t>
            </w:r>
            <w:r w:rsidRPr="00E563F8">
              <w:rPr>
                <w:szCs w:val="24"/>
              </w:rPr>
              <w:t>става?</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при сокращении штатов</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за грубое либо систематическое нар</w:t>
            </w:r>
            <w:r w:rsidRPr="00E563F8">
              <w:rPr>
                <w:szCs w:val="24"/>
              </w:rPr>
              <w:t>у</w:t>
            </w:r>
            <w:r w:rsidRPr="00E563F8">
              <w:rPr>
                <w:szCs w:val="24"/>
              </w:rPr>
              <w:t>шение дисциплины</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при достижении предельного возраста</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при лишении специального звания</w:t>
            </w:r>
          </w:p>
        </w:tc>
      </w:tr>
      <w:tr w:rsidR="004F619D" w:rsidRPr="00E563F8" w:rsidTr="0037476E">
        <w:trPr>
          <w:cantSplit/>
          <w:trHeight w:val="250"/>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во всех перечисленных случаях</w:t>
            </w:r>
          </w:p>
        </w:tc>
      </w:tr>
      <w:tr w:rsidR="004F619D" w:rsidRPr="00E563F8" w:rsidTr="0037476E">
        <w:trPr>
          <w:cantSplit/>
          <w:trHeight w:val="345"/>
        </w:trPr>
        <w:tc>
          <w:tcPr>
            <w:tcW w:w="567" w:type="dxa"/>
            <w:vMerge w:val="restart"/>
          </w:tcPr>
          <w:p w:rsidR="004F619D" w:rsidRPr="00E563F8" w:rsidRDefault="004F619D" w:rsidP="00FD47B4">
            <w:pPr>
              <w:numPr>
                <w:ilvl w:val="0"/>
                <w:numId w:val="132"/>
              </w:numPr>
              <w:ind w:left="0" w:firstLine="0"/>
              <w:jc w:val="center"/>
              <w:rPr>
                <w:szCs w:val="24"/>
              </w:rPr>
            </w:pPr>
          </w:p>
        </w:tc>
        <w:tc>
          <w:tcPr>
            <w:tcW w:w="3933" w:type="dxa"/>
            <w:vMerge w:val="restart"/>
          </w:tcPr>
          <w:p w:rsidR="004F619D" w:rsidRPr="00E563F8" w:rsidRDefault="004F619D" w:rsidP="0037476E">
            <w:pPr>
              <w:rPr>
                <w:szCs w:val="24"/>
              </w:rPr>
            </w:pPr>
            <w:r w:rsidRPr="00E563F8">
              <w:rPr>
                <w:szCs w:val="24"/>
              </w:rPr>
              <w:t>Какой продолжительности пред</w:t>
            </w:r>
            <w:r w:rsidRPr="00E563F8">
              <w:rPr>
                <w:szCs w:val="24"/>
              </w:rPr>
              <w:t>о</w:t>
            </w:r>
            <w:r w:rsidRPr="00E563F8">
              <w:rPr>
                <w:szCs w:val="24"/>
              </w:rPr>
              <w:t>ставляется краткосрочный отпуск сотрудникам?</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до 5 календарных дней</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до 7 календарных дней</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до 10 календарных дней</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до 15 календарных дней</w:t>
            </w:r>
          </w:p>
        </w:tc>
      </w:tr>
      <w:tr w:rsidR="004F619D" w:rsidRPr="00E563F8" w:rsidTr="0037476E">
        <w:trPr>
          <w:cantSplit/>
          <w:trHeight w:val="345"/>
        </w:trPr>
        <w:tc>
          <w:tcPr>
            <w:tcW w:w="567" w:type="dxa"/>
            <w:vMerge/>
          </w:tcPr>
          <w:p w:rsidR="004F619D" w:rsidRPr="00E563F8" w:rsidRDefault="004F619D" w:rsidP="00FD47B4">
            <w:pPr>
              <w:numPr>
                <w:ilvl w:val="0"/>
                <w:numId w:val="132"/>
              </w:numPr>
              <w:ind w:left="0" w:firstLine="0"/>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любой продолжительности</w:t>
            </w:r>
          </w:p>
        </w:tc>
      </w:tr>
      <w:tr w:rsidR="004F619D" w:rsidRPr="00E563F8" w:rsidTr="0037476E">
        <w:trPr>
          <w:cantSplit/>
          <w:trHeight w:val="185"/>
        </w:trPr>
        <w:tc>
          <w:tcPr>
            <w:tcW w:w="567" w:type="dxa"/>
            <w:vMerge w:val="restart"/>
          </w:tcPr>
          <w:p w:rsidR="004F619D" w:rsidRPr="00E563F8" w:rsidRDefault="004F619D" w:rsidP="0037476E">
            <w:pPr>
              <w:jc w:val="center"/>
              <w:rPr>
                <w:szCs w:val="24"/>
              </w:rPr>
            </w:pPr>
            <w:r w:rsidRPr="00E563F8">
              <w:rPr>
                <w:szCs w:val="24"/>
              </w:rPr>
              <w:t>36</w:t>
            </w:r>
          </w:p>
          <w:p w:rsidR="004F619D" w:rsidRPr="00E563F8" w:rsidRDefault="004F619D" w:rsidP="0037476E">
            <w:pPr>
              <w:jc w:val="center"/>
              <w:rPr>
                <w:szCs w:val="24"/>
              </w:rPr>
            </w:pPr>
          </w:p>
        </w:tc>
        <w:tc>
          <w:tcPr>
            <w:tcW w:w="3933" w:type="dxa"/>
            <w:vMerge w:val="restart"/>
          </w:tcPr>
          <w:p w:rsidR="004F619D" w:rsidRPr="00E563F8" w:rsidRDefault="004F619D" w:rsidP="0037476E">
            <w:pPr>
              <w:rPr>
                <w:szCs w:val="24"/>
              </w:rPr>
            </w:pPr>
            <w:r w:rsidRPr="00E563F8">
              <w:rPr>
                <w:szCs w:val="24"/>
              </w:rPr>
              <w:t>Кому оплачивается стоимость пр</w:t>
            </w:r>
            <w:r w:rsidRPr="00E563F8">
              <w:rPr>
                <w:szCs w:val="24"/>
              </w:rPr>
              <w:t>о</w:t>
            </w:r>
            <w:r w:rsidRPr="00E563F8">
              <w:rPr>
                <w:szCs w:val="24"/>
              </w:rPr>
              <w:t>езда к месту проведения очередн</w:t>
            </w:r>
            <w:r w:rsidRPr="00E563F8">
              <w:rPr>
                <w:szCs w:val="24"/>
              </w:rPr>
              <w:t>о</w:t>
            </w:r>
            <w:r w:rsidRPr="00E563F8">
              <w:rPr>
                <w:szCs w:val="24"/>
              </w:rPr>
              <w:t>го ежегодного отпуска и обратно?</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только сотруднику</w:t>
            </w:r>
          </w:p>
        </w:tc>
      </w:tr>
      <w:tr w:rsidR="004F619D" w:rsidRPr="00E563F8" w:rsidTr="0037476E">
        <w:trPr>
          <w:cantSplit/>
          <w:trHeight w:val="18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сотруднику и одному из его близких родственников</w:t>
            </w:r>
          </w:p>
        </w:tc>
      </w:tr>
      <w:tr w:rsidR="004F619D" w:rsidRPr="00E563F8" w:rsidTr="0037476E">
        <w:trPr>
          <w:cantSplit/>
          <w:trHeight w:val="18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сотруднику и его жене (мужу)</w:t>
            </w:r>
          </w:p>
        </w:tc>
      </w:tr>
      <w:tr w:rsidR="004F619D" w:rsidRPr="00E563F8" w:rsidTr="0037476E">
        <w:trPr>
          <w:cantSplit/>
          <w:trHeight w:val="18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сотруднику и одному из членов его с</w:t>
            </w:r>
            <w:r w:rsidRPr="00E563F8">
              <w:rPr>
                <w:szCs w:val="24"/>
              </w:rPr>
              <w:t>е</w:t>
            </w:r>
            <w:r w:rsidRPr="00E563F8">
              <w:rPr>
                <w:szCs w:val="24"/>
              </w:rPr>
              <w:t>мьи</w:t>
            </w:r>
          </w:p>
        </w:tc>
      </w:tr>
      <w:tr w:rsidR="004F619D" w:rsidRPr="00E563F8" w:rsidTr="0037476E">
        <w:trPr>
          <w:cantSplit/>
          <w:trHeight w:val="18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все варианты правильные</w:t>
            </w:r>
          </w:p>
        </w:tc>
      </w:tr>
      <w:tr w:rsidR="004F619D" w:rsidRPr="00E563F8" w:rsidTr="0037476E">
        <w:trPr>
          <w:cantSplit/>
          <w:trHeight w:val="345"/>
        </w:trPr>
        <w:tc>
          <w:tcPr>
            <w:tcW w:w="567" w:type="dxa"/>
            <w:vMerge w:val="restart"/>
          </w:tcPr>
          <w:p w:rsidR="004F619D" w:rsidRPr="00E563F8" w:rsidRDefault="004F619D" w:rsidP="0037476E">
            <w:pPr>
              <w:jc w:val="center"/>
              <w:rPr>
                <w:szCs w:val="24"/>
              </w:rPr>
            </w:pPr>
            <w:r w:rsidRPr="00E563F8">
              <w:rPr>
                <w:szCs w:val="24"/>
              </w:rPr>
              <w:t>37</w:t>
            </w:r>
          </w:p>
        </w:tc>
        <w:tc>
          <w:tcPr>
            <w:tcW w:w="3933" w:type="dxa"/>
            <w:vMerge w:val="restart"/>
          </w:tcPr>
          <w:p w:rsidR="004F619D" w:rsidRPr="00E563F8" w:rsidRDefault="004F619D" w:rsidP="0037476E">
            <w:pPr>
              <w:rPr>
                <w:szCs w:val="24"/>
              </w:rPr>
            </w:pPr>
            <w:r w:rsidRPr="00E563F8">
              <w:rPr>
                <w:szCs w:val="24"/>
              </w:rPr>
              <w:t>В каких случаях аттестация с</w:t>
            </w:r>
            <w:r w:rsidRPr="00E563F8">
              <w:rPr>
                <w:szCs w:val="24"/>
              </w:rPr>
              <w:t>о</w:t>
            </w:r>
            <w:r w:rsidRPr="00E563F8">
              <w:rPr>
                <w:szCs w:val="24"/>
              </w:rPr>
              <w:t>трудника может быть перенесена на другое время?</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в случае отсутствия сотрудника по ув</w:t>
            </w:r>
            <w:r w:rsidRPr="00E563F8">
              <w:rPr>
                <w:szCs w:val="24"/>
              </w:rPr>
              <w:t>а</w:t>
            </w:r>
            <w:r w:rsidRPr="00E563F8">
              <w:rPr>
                <w:szCs w:val="24"/>
              </w:rPr>
              <w:t>жительной причине</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в случае отсутствия сотрудника по н</w:t>
            </w:r>
            <w:r w:rsidRPr="00E563F8">
              <w:rPr>
                <w:szCs w:val="24"/>
              </w:rPr>
              <w:t>е</w:t>
            </w:r>
            <w:r w:rsidRPr="00E563F8">
              <w:rPr>
                <w:szCs w:val="24"/>
              </w:rPr>
              <w:t>уважительной причине</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переносится в любом случае</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аттестация не переносится</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нет правильного ответа</w:t>
            </w:r>
          </w:p>
        </w:tc>
      </w:tr>
      <w:tr w:rsidR="004F619D" w:rsidRPr="00E563F8" w:rsidTr="0037476E">
        <w:trPr>
          <w:cantSplit/>
          <w:trHeight w:val="345"/>
        </w:trPr>
        <w:tc>
          <w:tcPr>
            <w:tcW w:w="567" w:type="dxa"/>
            <w:vMerge w:val="restart"/>
          </w:tcPr>
          <w:p w:rsidR="004F619D" w:rsidRPr="00E563F8" w:rsidRDefault="004F619D" w:rsidP="0037476E">
            <w:pPr>
              <w:jc w:val="center"/>
              <w:rPr>
                <w:szCs w:val="24"/>
              </w:rPr>
            </w:pPr>
            <w:r w:rsidRPr="00E563F8">
              <w:rPr>
                <w:szCs w:val="24"/>
              </w:rPr>
              <w:t>38</w:t>
            </w:r>
          </w:p>
        </w:tc>
        <w:tc>
          <w:tcPr>
            <w:tcW w:w="3933" w:type="dxa"/>
            <w:vMerge w:val="restart"/>
          </w:tcPr>
          <w:p w:rsidR="004F619D" w:rsidRPr="00E563F8" w:rsidRDefault="004F619D" w:rsidP="0037476E">
            <w:pPr>
              <w:rPr>
                <w:szCs w:val="24"/>
              </w:rPr>
            </w:pPr>
            <w:r w:rsidRPr="00E563F8">
              <w:rPr>
                <w:szCs w:val="24"/>
              </w:rPr>
              <w:t>Могут ли быть приняты на службу кандидаты, у которых родственн</w:t>
            </w:r>
            <w:r w:rsidRPr="00E563F8">
              <w:rPr>
                <w:szCs w:val="24"/>
              </w:rPr>
              <w:t>и</w:t>
            </w:r>
            <w:r w:rsidRPr="00E563F8">
              <w:rPr>
                <w:szCs w:val="24"/>
              </w:rPr>
              <w:t>ки имели или имеют судимость?</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могут</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не могут</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могут с определенными ограничениями</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могут, если прошел срок давности</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нет правильного ответа</w:t>
            </w:r>
          </w:p>
        </w:tc>
      </w:tr>
      <w:tr w:rsidR="004F619D" w:rsidRPr="00E563F8" w:rsidTr="0037476E">
        <w:trPr>
          <w:cantSplit/>
          <w:trHeight w:val="345"/>
        </w:trPr>
        <w:tc>
          <w:tcPr>
            <w:tcW w:w="567" w:type="dxa"/>
            <w:vMerge w:val="restart"/>
          </w:tcPr>
          <w:p w:rsidR="004F619D" w:rsidRPr="00E563F8" w:rsidRDefault="004F619D" w:rsidP="0037476E">
            <w:pPr>
              <w:jc w:val="center"/>
              <w:rPr>
                <w:szCs w:val="24"/>
              </w:rPr>
            </w:pPr>
            <w:r w:rsidRPr="00E563F8">
              <w:rPr>
                <w:szCs w:val="24"/>
              </w:rPr>
              <w:t>39</w:t>
            </w:r>
          </w:p>
        </w:tc>
        <w:tc>
          <w:tcPr>
            <w:tcW w:w="3933" w:type="dxa"/>
            <w:vMerge w:val="restart"/>
          </w:tcPr>
          <w:p w:rsidR="004F619D" w:rsidRPr="00E563F8" w:rsidRDefault="004F619D" w:rsidP="0037476E">
            <w:pPr>
              <w:rPr>
                <w:szCs w:val="24"/>
              </w:rPr>
            </w:pPr>
            <w:r w:rsidRPr="00E563F8">
              <w:rPr>
                <w:szCs w:val="24"/>
              </w:rPr>
              <w:t>На какой срок сотрудник может быть назначен исполняющим об</w:t>
            </w:r>
            <w:r w:rsidRPr="00E563F8">
              <w:rPr>
                <w:szCs w:val="24"/>
              </w:rPr>
              <w:t>я</w:t>
            </w:r>
            <w:r w:rsidRPr="00E563F8">
              <w:rPr>
                <w:szCs w:val="24"/>
              </w:rPr>
              <w:t>занности по вакантной должности?</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до 4 месяцев</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до 3 месяцев</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до 2 месяцев</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до 1 месяца</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на любой срок</w:t>
            </w:r>
          </w:p>
        </w:tc>
      </w:tr>
      <w:tr w:rsidR="004F619D" w:rsidRPr="00E563F8" w:rsidTr="0037476E">
        <w:trPr>
          <w:cantSplit/>
          <w:trHeight w:val="250"/>
        </w:trPr>
        <w:tc>
          <w:tcPr>
            <w:tcW w:w="567" w:type="dxa"/>
            <w:vMerge w:val="restart"/>
          </w:tcPr>
          <w:p w:rsidR="004F619D" w:rsidRPr="00E563F8" w:rsidRDefault="004F619D" w:rsidP="0037476E">
            <w:pPr>
              <w:jc w:val="center"/>
              <w:rPr>
                <w:szCs w:val="24"/>
              </w:rPr>
            </w:pPr>
            <w:r w:rsidRPr="00E563F8">
              <w:rPr>
                <w:szCs w:val="24"/>
              </w:rPr>
              <w:t>40</w:t>
            </w:r>
          </w:p>
        </w:tc>
        <w:tc>
          <w:tcPr>
            <w:tcW w:w="3933" w:type="dxa"/>
            <w:vMerge w:val="restart"/>
          </w:tcPr>
          <w:p w:rsidR="004F619D" w:rsidRPr="00E563F8" w:rsidRDefault="004F619D" w:rsidP="0037476E">
            <w:pPr>
              <w:rPr>
                <w:szCs w:val="24"/>
              </w:rPr>
            </w:pPr>
            <w:r w:rsidRPr="00E563F8">
              <w:rPr>
                <w:szCs w:val="24"/>
              </w:rPr>
              <w:t>С какого возраста лицо может быть принято на службу?</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с 18 лет</w:t>
            </w:r>
          </w:p>
        </w:tc>
      </w:tr>
      <w:tr w:rsidR="004F619D" w:rsidRPr="00E563F8" w:rsidTr="0037476E">
        <w:trPr>
          <w:cantSplit/>
          <w:trHeight w:val="250"/>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в учебные заведения – не достигшие 18 лет, имеющие среднее образование</w:t>
            </w:r>
          </w:p>
        </w:tc>
      </w:tr>
      <w:tr w:rsidR="004F619D" w:rsidRPr="00E563F8" w:rsidTr="0037476E">
        <w:trPr>
          <w:cantSplit/>
          <w:trHeight w:val="250"/>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после армии</w:t>
            </w:r>
          </w:p>
        </w:tc>
      </w:tr>
      <w:tr w:rsidR="004F619D" w:rsidRPr="00E563F8" w:rsidTr="0037476E">
        <w:trPr>
          <w:cantSplit/>
          <w:trHeight w:val="250"/>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пункты 1 и 2</w:t>
            </w:r>
          </w:p>
        </w:tc>
      </w:tr>
      <w:tr w:rsidR="004F619D" w:rsidRPr="00E563F8" w:rsidTr="0037476E">
        <w:trPr>
          <w:cantSplit/>
          <w:trHeight w:val="250"/>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пункты 2 и 3</w:t>
            </w:r>
          </w:p>
        </w:tc>
      </w:tr>
      <w:tr w:rsidR="004F619D" w:rsidRPr="00E563F8" w:rsidTr="0037476E">
        <w:trPr>
          <w:cantSplit/>
          <w:trHeight w:val="525"/>
        </w:trPr>
        <w:tc>
          <w:tcPr>
            <w:tcW w:w="567" w:type="dxa"/>
            <w:vMerge w:val="restart"/>
          </w:tcPr>
          <w:p w:rsidR="004F619D" w:rsidRPr="00E563F8" w:rsidRDefault="004F619D" w:rsidP="0037476E">
            <w:pPr>
              <w:jc w:val="center"/>
              <w:rPr>
                <w:szCs w:val="24"/>
              </w:rPr>
            </w:pPr>
            <w:r w:rsidRPr="00E563F8">
              <w:rPr>
                <w:szCs w:val="24"/>
              </w:rPr>
              <w:t>41</w:t>
            </w:r>
          </w:p>
        </w:tc>
        <w:tc>
          <w:tcPr>
            <w:tcW w:w="3933" w:type="dxa"/>
            <w:vMerge w:val="restart"/>
          </w:tcPr>
          <w:p w:rsidR="004F619D" w:rsidRPr="00E563F8" w:rsidRDefault="004F619D" w:rsidP="0037476E">
            <w:pPr>
              <w:rPr>
                <w:szCs w:val="24"/>
              </w:rPr>
            </w:pPr>
            <w:r w:rsidRPr="00E563F8">
              <w:rPr>
                <w:szCs w:val="24"/>
              </w:rPr>
              <w:t>На какой срок заключается ко</w:t>
            </w:r>
            <w:r w:rsidRPr="00E563F8">
              <w:rPr>
                <w:szCs w:val="24"/>
              </w:rPr>
              <w:t>н</w:t>
            </w:r>
            <w:r w:rsidRPr="00E563F8">
              <w:rPr>
                <w:szCs w:val="24"/>
              </w:rPr>
              <w:t>тракт с гражданами, назначенными на должности рядового и младшего начальствующего состава?</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на 1 год</w:t>
            </w:r>
          </w:p>
        </w:tc>
      </w:tr>
      <w:tr w:rsidR="004F619D" w:rsidRPr="00E563F8" w:rsidTr="0037476E">
        <w:trPr>
          <w:cantSplit/>
          <w:trHeight w:val="52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на 2 года</w:t>
            </w:r>
          </w:p>
        </w:tc>
      </w:tr>
      <w:tr w:rsidR="004F619D" w:rsidRPr="00E563F8" w:rsidTr="0037476E">
        <w:trPr>
          <w:cantSplit/>
          <w:trHeight w:val="52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на 3 года</w:t>
            </w:r>
          </w:p>
        </w:tc>
      </w:tr>
      <w:tr w:rsidR="004F619D" w:rsidRPr="00E563F8" w:rsidTr="0037476E">
        <w:trPr>
          <w:cantSplit/>
          <w:trHeight w:val="52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i/>
                <w:szCs w:val="24"/>
              </w:rPr>
            </w:pPr>
            <w:r w:rsidRPr="00E563F8">
              <w:rPr>
                <w:szCs w:val="24"/>
              </w:rPr>
              <w:t>на 5 лет</w:t>
            </w:r>
          </w:p>
        </w:tc>
      </w:tr>
      <w:tr w:rsidR="004F619D" w:rsidRPr="00E563F8" w:rsidTr="0037476E">
        <w:trPr>
          <w:cantSplit/>
          <w:trHeight w:val="52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не устанавливается</w:t>
            </w:r>
          </w:p>
        </w:tc>
      </w:tr>
      <w:tr w:rsidR="004F619D" w:rsidRPr="00E563F8" w:rsidTr="0037476E">
        <w:trPr>
          <w:cantSplit/>
          <w:trHeight w:val="345"/>
        </w:trPr>
        <w:tc>
          <w:tcPr>
            <w:tcW w:w="567" w:type="dxa"/>
            <w:vMerge w:val="restart"/>
          </w:tcPr>
          <w:p w:rsidR="004F619D" w:rsidRPr="00E563F8" w:rsidRDefault="004F619D" w:rsidP="0037476E">
            <w:pPr>
              <w:jc w:val="center"/>
              <w:rPr>
                <w:szCs w:val="24"/>
              </w:rPr>
            </w:pPr>
            <w:r w:rsidRPr="00E563F8">
              <w:rPr>
                <w:szCs w:val="24"/>
              </w:rPr>
              <w:t>42</w:t>
            </w:r>
          </w:p>
        </w:tc>
        <w:tc>
          <w:tcPr>
            <w:tcW w:w="3933" w:type="dxa"/>
            <w:vMerge w:val="restart"/>
          </w:tcPr>
          <w:p w:rsidR="004F619D" w:rsidRPr="00E563F8" w:rsidRDefault="004F619D" w:rsidP="0037476E">
            <w:pPr>
              <w:rPr>
                <w:szCs w:val="24"/>
              </w:rPr>
            </w:pPr>
            <w:r w:rsidRPr="00E563F8">
              <w:rPr>
                <w:szCs w:val="24"/>
              </w:rPr>
              <w:t>Какой срок выслуги в специальном звании «лейтенант внутренней службы»?</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i/>
                <w:szCs w:val="24"/>
              </w:rPr>
            </w:pPr>
            <w:r w:rsidRPr="00E563F8">
              <w:rPr>
                <w:szCs w:val="24"/>
              </w:rPr>
              <w:t>один год</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два года</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три года</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не устанавливается</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возможны все варианты</w:t>
            </w:r>
          </w:p>
        </w:tc>
      </w:tr>
      <w:tr w:rsidR="004F619D" w:rsidRPr="00E563F8" w:rsidTr="0037476E">
        <w:trPr>
          <w:cantSplit/>
          <w:trHeight w:val="345"/>
        </w:trPr>
        <w:tc>
          <w:tcPr>
            <w:tcW w:w="567" w:type="dxa"/>
            <w:vMerge w:val="restart"/>
          </w:tcPr>
          <w:p w:rsidR="004F619D" w:rsidRPr="00E563F8" w:rsidRDefault="004F619D" w:rsidP="0037476E">
            <w:pPr>
              <w:jc w:val="center"/>
              <w:rPr>
                <w:szCs w:val="24"/>
              </w:rPr>
            </w:pPr>
            <w:r w:rsidRPr="00E563F8">
              <w:rPr>
                <w:szCs w:val="24"/>
              </w:rPr>
              <w:t>43</w:t>
            </w:r>
          </w:p>
        </w:tc>
        <w:tc>
          <w:tcPr>
            <w:tcW w:w="3933" w:type="dxa"/>
            <w:vMerge w:val="restart"/>
          </w:tcPr>
          <w:p w:rsidR="004F619D" w:rsidRPr="00E563F8" w:rsidRDefault="004F619D" w:rsidP="0037476E">
            <w:pPr>
              <w:rPr>
                <w:szCs w:val="24"/>
              </w:rPr>
            </w:pPr>
            <w:r w:rsidRPr="00E563F8">
              <w:rPr>
                <w:szCs w:val="24"/>
              </w:rPr>
              <w:t>Кем присваиваются специальные звания высшего начальствующего состава?</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начальником главного управления</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Министром по делам ГО, ЧС и ликв</w:t>
            </w:r>
            <w:r w:rsidRPr="00E563F8">
              <w:rPr>
                <w:szCs w:val="24"/>
              </w:rPr>
              <w:t>и</w:t>
            </w:r>
            <w:r w:rsidRPr="00E563F8">
              <w:rPr>
                <w:szCs w:val="24"/>
              </w:rPr>
              <w:t>дации последствий стихийных бедствий</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Президентом РФ</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генералом</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i/>
                <w:szCs w:val="24"/>
              </w:rPr>
            </w:pPr>
            <w:r w:rsidRPr="00E563F8">
              <w:rPr>
                <w:szCs w:val="24"/>
              </w:rPr>
              <w:t>любым из перечисленных лиц</w:t>
            </w:r>
          </w:p>
        </w:tc>
      </w:tr>
      <w:tr w:rsidR="004F619D" w:rsidRPr="00E563F8" w:rsidTr="0037476E">
        <w:trPr>
          <w:cantSplit/>
          <w:trHeight w:val="345"/>
        </w:trPr>
        <w:tc>
          <w:tcPr>
            <w:tcW w:w="567" w:type="dxa"/>
            <w:vMerge w:val="restart"/>
          </w:tcPr>
          <w:p w:rsidR="004F619D" w:rsidRPr="00E563F8" w:rsidRDefault="004F619D" w:rsidP="0037476E">
            <w:pPr>
              <w:jc w:val="center"/>
              <w:rPr>
                <w:szCs w:val="24"/>
              </w:rPr>
            </w:pPr>
            <w:r w:rsidRPr="00E563F8">
              <w:rPr>
                <w:szCs w:val="24"/>
              </w:rPr>
              <w:t>44</w:t>
            </w:r>
          </w:p>
        </w:tc>
        <w:tc>
          <w:tcPr>
            <w:tcW w:w="3933" w:type="dxa"/>
            <w:vMerge w:val="restart"/>
          </w:tcPr>
          <w:p w:rsidR="004F619D" w:rsidRPr="00E563F8" w:rsidRDefault="004F619D" w:rsidP="0037476E">
            <w:pPr>
              <w:rPr>
                <w:szCs w:val="24"/>
              </w:rPr>
            </w:pPr>
            <w:r w:rsidRPr="00E563F8">
              <w:rPr>
                <w:szCs w:val="24"/>
              </w:rPr>
              <w:t>Какова продолжительность допо</w:t>
            </w:r>
            <w:r w:rsidRPr="00E563F8">
              <w:rPr>
                <w:szCs w:val="24"/>
              </w:rPr>
              <w:t>л</w:t>
            </w:r>
            <w:r w:rsidRPr="00E563F8">
              <w:rPr>
                <w:szCs w:val="24"/>
              </w:rPr>
              <w:t>нительного отпуска сотрудника п</w:t>
            </w:r>
            <w:r w:rsidRPr="00E563F8">
              <w:rPr>
                <w:szCs w:val="24"/>
              </w:rPr>
              <w:t>о</w:t>
            </w:r>
            <w:r w:rsidRPr="00E563F8">
              <w:rPr>
                <w:szCs w:val="24"/>
              </w:rPr>
              <w:t>сле 10 лет службы?</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vAlign w:val="center"/>
          </w:tcPr>
          <w:p w:rsidR="004F619D" w:rsidRPr="00E563F8" w:rsidRDefault="004F619D" w:rsidP="0037476E">
            <w:pPr>
              <w:rPr>
                <w:szCs w:val="24"/>
              </w:rPr>
            </w:pPr>
            <w:r w:rsidRPr="00E563F8">
              <w:rPr>
                <w:szCs w:val="24"/>
              </w:rPr>
              <w:t>пять дней</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vAlign w:val="center"/>
          </w:tcPr>
          <w:p w:rsidR="004F619D" w:rsidRPr="00E563F8" w:rsidRDefault="004F619D" w:rsidP="0037476E">
            <w:pPr>
              <w:rPr>
                <w:szCs w:val="24"/>
              </w:rPr>
            </w:pPr>
            <w:r w:rsidRPr="00E563F8">
              <w:rPr>
                <w:szCs w:val="24"/>
              </w:rPr>
              <w:t>десять дней</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vAlign w:val="center"/>
          </w:tcPr>
          <w:p w:rsidR="004F619D" w:rsidRPr="00E563F8" w:rsidRDefault="004F619D" w:rsidP="0037476E">
            <w:pPr>
              <w:rPr>
                <w:szCs w:val="24"/>
              </w:rPr>
            </w:pPr>
            <w:r w:rsidRPr="00E563F8">
              <w:rPr>
                <w:szCs w:val="24"/>
              </w:rPr>
              <w:t>пятнадцать дней</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vAlign w:val="center"/>
          </w:tcPr>
          <w:p w:rsidR="004F619D" w:rsidRPr="00E563F8" w:rsidRDefault="004F619D" w:rsidP="0037476E">
            <w:pPr>
              <w:rPr>
                <w:szCs w:val="24"/>
              </w:rPr>
            </w:pPr>
            <w:r w:rsidRPr="00E563F8">
              <w:rPr>
                <w:szCs w:val="24"/>
              </w:rPr>
              <w:t>40 дней</w:t>
            </w:r>
          </w:p>
        </w:tc>
      </w:tr>
      <w:tr w:rsidR="004F619D" w:rsidRPr="00E563F8" w:rsidTr="0037476E">
        <w:trPr>
          <w:cantSplit/>
          <w:trHeight w:val="34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vAlign w:val="center"/>
          </w:tcPr>
          <w:p w:rsidR="004F619D" w:rsidRPr="00E563F8" w:rsidRDefault="004F619D" w:rsidP="0037476E">
            <w:pPr>
              <w:rPr>
                <w:szCs w:val="24"/>
              </w:rPr>
            </w:pPr>
            <w:r w:rsidRPr="00E563F8">
              <w:rPr>
                <w:szCs w:val="24"/>
              </w:rPr>
              <w:t>не предоставляется</w:t>
            </w:r>
          </w:p>
        </w:tc>
      </w:tr>
      <w:tr w:rsidR="004F619D" w:rsidRPr="00E563F8" w:rsidTr="0037476E">
        <w:trPr>
          <w:cantSplit/>
          <w:trHeight w:val="620"/>
        </w:trPr>
        <w:tc>
          <w:tcPr>
            <w:tcW w:w="567" w:type="dxa"/>
            <w:vMerge w:val="restart"/>
          </w:tcPr>
          <w:p w:rsidR="004F619D" w:rsidRPr="00E563F8" w:rsidRDefault="004F619D" w:rsidP="0037476E">
            <w:pPr>
              <w:jc w:val="center"/>
              <w:rPr>
                <w:szCs w:val="24"/>
              </w:rPr>
            </w:pPr>
            <w:r w:rsidRPr="00E563F8">
              <w:rPr>
                <w:szCs w:val="24"/>
              </w:rPr>
              <w:t>45</w:t>
            </w:r>
          </w:p>
        </w:tc>
        <w:tc>
          <w:tcPr>
            <w:tcW w:w="3933" w:type="dxa"/>
            <w:vMerge w:val="restart"/>
          </w:tcPr>
          <w:p w:rsidR="004F619D" w:rsidRPr="00E563F8" w:rsidRDefault="004F619D" w:rsidP="0037476E">
            <w:pPr>
              <w:rPr>
                <w:szCs w:val="24"/>
              </w:rPr>
            </w:pPr>
            <w:r w:rsidRPr="00E563F8">
              <w:rPr>
                <w:szCs w:val="24"/>
              </w:rPr>
              <w:t>Сколько сотрудник может нах</w:t>
            </w:r>
            <w:r w:rsidRPr="00E563F8">
              <w:rPr>
                <w:szCs w:val="24"/>
              </w:rPr>
              <w:t>о</w:t>
            </w:r>
            <w:r w:rsidRPr="00E563F8">
              <w:rPr>
                <w:szCs w:val="24"/>
              </w:rPr>
              <w:t>диться в распоряжении подразд</w:t>
            </w:r>
            <w:r w:rsidRPr="00E563F8">
              <w:rPr>
                <w:szCs w:val="24"/>
              </w:rPr>
              <w:t>е</w:t>
            </w:r>
            <w:r w:rsidRPr="00E563F8">
              <w:rPr>
                <w:szCs w:val="24"/>
              </w:rPr>
              <w:t>ления при освобождении его от з</w:t>
            </w:r>
            <w:r w:rsidRPr="00E563F8">
              <w:rPr>
                <w:szCs w:val="24"/>
              </w:rPr>
              <w:t>а</w:t>
            </w:r>
            <w:r w:rsidRPr="00E563F8">
              <w:rPr>
                <w:szCs w:val="24"/>
              </w:rPr>
              <w:t>нимаемой должности в связи с п</w:t>
            </w:r>
            <w:r w:rsidRPr="00E563F8">
              <w:rPr>
                <w:szCs w:val="24"/>
              </w:rPr>
              <w:t>е</w:t>
            </w:r>
            <w:r w:rsidRPr="00E563F8">
              <w:rPr>
                <w:szCs w:val="24"/>
              </w:rPr>
              <w:lastRenderedPageBreak/>
              <w:t>ремещением или увольнением?</w:t>
            </w:r>
          </w:p>
        </w:tc>
        <w:tc>
          <w:tcPr>
            <w:tcW w:w="887" w:type="dxa"/>
            <w:shd w:val="clear" w:color="auto" w:fill="auto"/>
            <w:vAlign w:val="center"/>
          </w:tcPr>
          <w:p w:rsidR="004F619D" w:rsidRPr="00E563F8" w:rsidRDefault="004F619D" w:rsidP="0037476E">
            <w:pPr>
              <w:jc w:val="center"/>
              <w:rPr>
                <w:szCs w:val="24"/>
              </w:rPr>
            </w:pPr>
            <w:r w:rsidRPr="00E563F8">
              <w:rPr>
                <w:szCs w:val="24"/>
              </w:rPr>
              <w:lastRenderedPageBreak/>
              <w:t>1</w:t>
            </w:r>
          </w:p>
        </w:tc>
        <w:tc>
          <w:tcPr>
            <w:tcW w:w="4394" w:type="dxa"/>
            <w:shd w:val="clear" w:color="auto" w:fill="auto"/>
            <w:vAlign w:val="center"/>
          </w:tcPr>
          <w:p w:rsidR="004F619D" w:rsidRPr="00E563F8" w:rsidRDefault="004F619D" w:rsidP="0037476E">
            <w:pPr>
              <w:rPr>
                <w:szCs w:val="24"/>
              </w:rPr>
            </w:pPr>
            <w:r w:rsidRPr="00E563F8">
              <w:rPr>
                <w:szCs w:val="24"/>
              </w:rPr>
              <w:t>не более одного месяца</w:t>
            </w:r>
          </w:p>
        </w:tc>
      </w:tr>
      <w:tr w:rsidR="004F619D" w:rsidRPr="00E563F8" w:rsidTr="0037476E">
        <w:trPr>
          <w:cantSplit/>
          <w:trHeight w:val="620"/>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shd w:val="clear" w:color="auto" w:fill="auto"/>
            <w:vAlign w:val="center"/>
          </w:tcPr>
          <w:p w:rsidR="004F619D" w:rsidRPr="00E563F8" w:rsidRDefault="004F619D" w:rsidP="0037476E">
            <w:pPr>
              <w:rPr>
                <w:szCs w:val="24"/>
              </w:rPr>
            </w:pPr>
            <w:r w:rsidRPr="00E563F8">
              <w:rPr>
                <w:szCs w:val="24"/>
              </w:rPr>
              <w:t>не более двух месяцев</w:t>
            </w:r>
          </w:p>
        </w:tc>
      </w:tr>
      <w:tr w:rsidR="004F619D" w:rsidRPr="00E563F8" w:rsidTr="0037476E">
        <w:trPr>
          <w:cantSplit/>
          <w:trHeight w:val="620"/>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shd w:val="clear" w:color="auto" w:fill="auto"/>
            <w:vAlign w:val="center"/>
          </w:tcPr>
          <w:p w:rsidR="004F619D" w:rsidRPr="00E563F8" w:rsidRDefault="004F619D" w:rsidP="0037476E">
            <w:pPr>
              <w:rPr>
                <w:szCs w:val="24"/>
              </w:rPr>
            </w:pPr>
            <w:r w:rsidRPr="00E563F8">
              <w:rPr>
                <w:szCs w:val="24"/>
              </w:rPr>
              <w:t>не более трех месяцев</w:t>
            </w:r>
          </w:p>
        </w:tc>
      </w:tr>
      <w:tr w:rsidR="004F619D" w:rsidRPr="00E563F8" w:rsidTr="0037476E">
        <w:trPr>
          <w:cantSplit/>
          <w:trHeight w:val="620"/>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shd w:val="clear" w:color="auto" w:fill="auto"/>
            <w:vAlign w:val="center"/>
          </w:tcPr>
          <w:p w:rsidR="004F619D" w:rsidRPr="00E563F8" w:rsidRDefault="004F619D" w:rsidP="0037476E">
            <w:pPr>
              <w:rPr>
                <w:szCs w:val="24"/>
              </w:rPr>
            </w:pPr>
            <w:r w:rsidRPr="00E563F8">
              <w:rPr>
                <w:szCs w:val="24"/>
              </w:rPr>
              <w:t>не более двух недель</w:t>
            </w:r>
          </w:p>
        </w:tc>
      </w:tr>
      <w:tr w:rsidR="004F619D" w:rsidRPr="00E563F8" w:rsidTr="0037476E">
        <w:trPr>
          <w:cantSplit/>
          <w:trHeight w:val="620"/>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shd w:val="clear" w:color="auto" w:fill="auto"/>
            <w:vAlign w:val="center"/>
          </w:tcPr>
          <w:p w:rsidR="004F619D" w:rsidRPr="00E563F8" w:rsidRDefault="004F619D" w:rsidP="0037476E">
            <w:pPr>
              <w:rPr>
                <w:szCs w:val="24"/>
              </w:rPr>
            </w:pPr>
            <w:r w:rsidRPr="00E563F8">
              <w:rPr>
                <w:szCs w:val="24"/>
              </w:rPr>
              <w:t>не устанавливается</w:t>
            </w:r>
          </w:p>
        </w:tc>
      </w:tr>
      <w:tr w:rsidR="004F619D" w:rsidRPr="00E563F8" w:rsidTr="0037476E">
        <w:trPr>
          <w:cantSplit/>
          <w:trHeight w:val="435"/>
        </w:trPr>
        <w:tc>
          <w:tcPr>
            <w:tcW w:w="567" w:type="dxa"/>
            <w:vMerge w:val="restart"/>
          </w:tcPr>
          <w:p w:rsidR="004F619D" w:rsidRPr="00E563F8" w:rsidRDefault="004F619D" w:rsidP="0037476E">
            <w:pPr>
              <w:jc w:val="center"/>
              <w:rPr>
                <w:szCs w:val="24"/>
              </w:rPr>
            </w:pPr>
            <w:r w:rsidRPr="00E563F8">
              <w:rPr>
                <w:szCs w:val="24"/>
              </w:rPr>
              <w:t>46</w:t>
            </w:r>
          </w:p>
        </w:tc>
        <w:tc>
          <w:tcPr>
            <w:tcW w:w="3933" w:type="dxa"/>
            <w:vMerge w:val="restart"/>
          </w:tcPr>
          <w:p w:rsidR="004F619D" w:rsidRPr="00E563F8" w:rsidRDefault="004F619D" w:rsidP="0037476E">
            <w:pPr>
              <w:rPr>
                <w:szCs w:val="24"/>
              </w:rPr>
            </w:pPr>
            <w:r w:rsidRPr="00E563F8">
              <w:rPr>
                <w:szCs w:val="24"/>
              </w:rPr>
              <w:t>В какой из перечисленных видов отпуска оплачивается стоимость проезда к месту проведения отпу</w:t>
            </w:r>
            <w:r w:rsidRPr="00E563F8">
              <w:rPr>
                <w:szCs w:val="24"/>
              </w:rPr>
              <w:t>с</w:t>
            </w:r>
            <w:r w:rsidRPr="00E563F8">
              <w:rPr>
                <w:szCs w:val="24"/>
              </w:rPr>
              <w:t>ка и обратно?</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shd w:val="clear" w:color="auto" w:fill="auto"/>
            <w:vAlign w:val="center"/>
          </w:tcPr>
          <w:p w:rsidR="004F619D" w:rsidRPr="00E563F8" w:rsidRDefault="004F619D" w:rsidP="0037476E">
            <w:pPr>
              <w:rPr>
                <w:szCs w:val="24"/>
              </w:rPr>
            </w:pPr>
            <w:r w:rsidRPr="00E563F8">
              <w:rPr>
                <w:szCs w:val="24"/>
              </w:rPr>
              <w:t>по болезни</w:t>
            </w:r>
          </w:p>
        </w:tc>
      </w:tr>
      <w:tr w:rsidR="004F619D" w:rsidRPr="00E563F8" w:rsidTr="0037476E">
        <w:trPr>
          <w:cantSplit/>
          <w:trHeight w:val="43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shd w:val="clear" w:color="auto" w:fill="auto"/>
            <w:vAlign w:val="center"/>
          </w:tcPr>
          <w:p w:rsidR="004F619D" w:rsidRPr="00E563F8" w:rsidRDefault="004F619D" w:rsidP="0037476E">
            <w:pPr>
              <w:rPr>
                <w:szCs w:val="24"/>
              </w:rPr>
            </w:pPr>
            <w:r w:rsidRPr="00E563F8">
              <w:rPr>
                <w:szCs w:val="24"/>
              </w:rPr>
              <w:t>очередной ежегодный</w:t>
            </w:r>
          </w:p>
        </w:tc>
      </w:tr>
      <w:tr w:rsidR="004F619D" w:rsidRPr="00E563F8" w:rsidTr="0037476E">
        <w:trPr>
          <w:cantSplit/>
          <w:trHeight w:val="43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shd w:val="clear" w:color="auto" w:fill="auto"/>
            <w:vAlign w:val="center"/>
          </w:tcPr>
          <w:p w:rsidR="004F619D" w:rsidRPr="00E563F8" w:rsidRDefault="004F619D" w:rsidP="0037476E">
            <w:pPr>
              <w:rPr>
                <w:szCs w:val="24"/>
              </w:rPr>
            </w:pPr>
            <w:r w:rsidRPr="00E563F8">
              <w:rPr>
                <w:szCs w:val="24"/>
              </w:rPr>
              <w:t>каникулярный</w:t>
            </w:r>
          </w:p>
        </w:tc>
      </w:tr>
      <w:tr w:rsidR="004F619D" w:rsidRPr="00E563F8" w:rsidTr="0037476E">
        <w:trPr>
          <w:cantSplit/>
          <w:trHeight w:val="43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shd w:val="clear" w:color="auto" w:fill="auto"/>
            <w:vAlign w:val="center"/>
          </w:tcPr>
          <w:p w:rsidR="004F619D" w:rsidRPr="00E563F8" w:rsidRDefault="004F619D" w:rsidP="0037476E">
            <w:pPr>
              <w:rPr>
                <w:szCs w:val="24"/>
              </w:rPr>
            </w:pPr>
            <w:r w:rsidRPr="00E563F8">
              <w:rPr>
                <w:szCs w:val="24"/>
              </w:rPr>
              <w:t>в связи с окончанием учебного завед</w:t>
            </w:r>
            <w:r w:rsidRPr="00E563F8">
              <w:rPr>
                <w:szCs w:val="24"/>
              </w:rPr>
              <w:t>е</w:t>
            </w:r>
            <w:r w:rsidRPr="00E563F8">
              <w:rPr>
                <w:szCs w:val="24"/>
              </w:rPr>
              <w:t>ния</w:t>
            </w:r>
          </w:p>
        </w:tc>
      </w:tr>
      <w:tr w:rsidR="004F619D" w:rsidRPr="00E563F8" w:rsidTr="0037476E">
        <w:trPr>
          <w:cantSplit/>
          <w:trHeight w:val="435"/>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shd w:val="clear" w:color="auto" w:fill="auto"/>
            <w:vAlign w:val="center"/>
          </w:tcPr>
          <w:p w:rsidR="004F619D" w:rsidRPr="00E563F8" w:rsidRDefault="004F619D" w:rsidP="0037476E">
            <w:pPr>
              <w:rPr>
                <w:szCs w:val="24"/>
              </w:rPr>
            </w:pPr>
            <w:r w:rsidRPr="00E563F8">
              <w:rPr>
                <w:szCs w:val="24"/>
              </w:rPr>
              <w:t>все варианты правильные</w:t>
            </w:r>
          </w:p>
        </w:tc>
      </w:tr>
      <w:tr w:rsidR="004F619D" w:rsidRPr="00E563F8" w:rsidTr="0037476E">
        <w:trPr>
          <w:cantSplit/>
          <w:trHeight w:val="261"/>
        </w:trPr>
        <w:tc>
          <w:tcPr>
            <w:tcW w:w="567" w:type="dxa"/>
            <w:vMerge w:val="restart"/>
          </w:tcPr>
          <w:p w:rsidR="004F619D" w:rsidRPr="00E563F8" w:rsidRDefault="004F619D" w:rsidP="0037476E">
            <w:pPr>
              <w:jc w:val="center"/>
              <w:rPr>
                <w:szCs w:val="24"/>
              </w:rPr>
            </w:pPr>
            <w:r w:rsidRPr="00E563F8">
              <w:rPr>
                <w:szCs w:val="24"/>
              </w:rPr>
              <w:t>47</w:t>
            </w:r>
          </w:p>
        </w:tc>
        <w:tc>
          <w:tcPr>
            <w:tcW w:w="3933" w:type="dxa"/>
            <w:vMerge w:val="restart"/>
          </w:tcPr>
          <w:p w:rsidR="004F619D" w:rsidRPr="00E563F8" w:rsidRDefault="004F619D" w:rsidP="0037476E">
            <w:pPr>
              <w:rPr>
                <w:szCs w:val="24"/>
              </w:rPr>
            </w:pPr>
            <w:r w:rsidRPr="00E563F8">
              <w:rPr>
                <w:szCs w:val="24"/>
              </w:rPr>
              <w:t>Какой из перечисленных докуме</w:t>
            </w:r>
            <w:r w:rsidRPr="00E563F8">
              <w:rPr>
                <w:szCs w:val="24"/>
              </w:rPr>
              <w:t>н</w:t>
            </w:r>
            <w:r w:rsidRPr="00E563F8">
              <w:rPr>
                <w:szCs w:val="24"/>
              </w:rPr>
              <w:t>тов является основанием для предоставления очередного еж</w:t>
            </w:r>
            <w:r w:rsidRPr="00E563F8">
              <w:rPr>
                <w:szCs w:val="24"/>
              </w:rPr>
              <w:t>е</w:t>
            </w:r>
            <w:r w:rsidRPr="00E563F8">
              <w:rPr>
                <w:szCs w:val="24"/>
              </w:rPr>
              <w:t>годного отпуска сотруднику?</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shd w:val="clear" w:color="auto" w:fill="auto"/>
            <w:vAlign w:val="center"/>
          </w:tcPr>
          <w:p w:rsidR="004F619D" w:rsidRPr="00E563F8" w:rsidRDefault="004F619D" w:rsidP="0037476E">
            <w:pPr>
              <w:rPr>
                <w:szCs w:val="24"/>
              </w:rPr>
            </w:pPr>
            <w:r w:rsidRPr="00E563F8">
              <w:rPr>
                <w:szCs w:val="24"/>
              </w:rPr>
              <w:t>приказ начальника</w:t>
            </w:r>
          </w:p>
        </w:tc>
      </w:tr>
      <w:tr w:rsidR="004F619D" w:rsidRPr="00E563F8" w:rsidTr="0037476E">
        <w:trPr>
          <w:cantSplit/>
          <w:trHeight w:val="261"/>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shd w:val="clear" w:color="auto" w:fill="auto"/>
            <w:vAlign w:val="center"/>
          </w:tcPr>
          <w:p w:rsidR="004F619D" w:rsidRPr="00E563F8" w:rsidRDefault="004F619D" w:rsidP="0037476E">
            <w:pPr>
              <w:rPr>
                <w:szCs w:val="24"/>
              </w:rPr>
            </w:pPr>
            <w:r w:rsidRPr="00E563F8">
              <w:rPr>
                <w:szCs w:val="24"/>
              </w:rPr>
              <w:t>план ежегодных отпусков</w:t>
            </w:r>
          </w:p>
        </w:tc>
      </w:tr>
      <w:tr w:rsidR="004F619D" w:rsidRPr="00E563F8" w:rsidTr="0037476E">
        <w:trPr>
          <w:cantSplit/>
          <w:trHeight w:val="261"/>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shd w:val="clear" w:color="auto" w:fill="auto"/>
            <w:vAlign w:val="center"/>
          </w:tcPr>
          <w:p w:rsidR="004F619D" w:rsidRPr="00E563F8" w:rsidRDefault="004F619D" w:rsidP="0037476E">
            <w:pPr>
              <w:rPr>
                <w:szCs w:val="24"/>
              </w:rPr>
            </w:pPr>
            <w:r w:rsidRPr="00E563F8">
              <w:rPr>
                <w:szCs w:val="24"/>
              </w:rPr>
              <w:t>заявление сотрудника</w:t>
            </w:r>
          </w:p>
        </w:tc>
      </w:tr>
      <w:tr w:rsidR="004F619D" w:rsidRPr="00E563F8" w:rsidTr="0037476E">
        <w:trPr>
          <w:cantSplit/>
          <w:trHeight w:val="261"/>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shd w:val="clear" w:color="auto" w:fill="auto"/>
            <w:vAlign w:val="center"/>
          </w:tcPr>
          <w:p w:rsidR="004F619D" w:rsidRPr="00E563F8" w:rsidRDefault="004F619D" w:rsidP="0037476E">
            <w:pPr>
              <w:rPr>
                <w:szCs w:val="24"/>
              </w:rPr>
            </w:pPr>
            <w:r w:rsidRPr="00E563F8">
              <w:rPr>
                <w:szCs w:val="24"/>
              </w:rPr>
              <w:t>любой из перечисленных документов</w:t>
            </w:r>
          </w:p>
        </w:tc>
      </w:tr>
      <w:tr w:rsidR="004F619D" w:rsidRPr="00E563F8" w:rsidTr="0037476E">
        <w:trPr>
          <w:cantSplit/>
          <w:trHeight w:val="261"/>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shd w:val="clear" w:color="auto" w:fill="auto"/>
            <w:vAlign w:val="center"/>
          </w:tcPr>
          <w:p w:rsidR="004F619D" w:rsidRPr="00E563F8" w:rsidRDefault="004F619D" w:rsidP="0037476E">
            <w:pPr>
              <w:rPr>
                <w:szCs w:val="24"/>
              </w:rPr>
            </w:pPr>
            <w:r w:rsidRPr="00E563F8">
              <w:rPr>
                <w:szCs w:val="24"/>
              </w:rPr>
              <w:t>нет правильного ответа</w:t>
            </w:r>
          </w:p>
        </w:tc>
      </w:tr>
      <w:tr w:rsidR="004F619D" w:rsidRPr="00E563F8" w:rsidTr="0037476E">
        <w:trPr>
          <w:cantSplit/>
          <w:trHeight w:val="261"/>
        </w:trPr>
        <w:tc>
          <w:tcPr>
            <w:tcW w:w="567" w:type="dxa"/>
            <w:vMerge w:val="restart"/>
          </w:tcPr>
          <w:p w:rsidR="004F619D" w:rsidRPr="00E563F8" w:rsidRDefault="004F619D" w:rsidP="0037476E">
            <w:pPr>
              <w:jc w:val="center"/>
              <w:rPr>
                <w:szCs w:val="24"/>
              </w:rPr>
            </w:pPr>
            <w:r w:rsidRPr="00E563F8">
              <w:rPr>
                <w:szCs w:val="24"/>
              </w:rPr>
              <w:t>48</w:t>
            </w:r>
          </w:p>
        </w:tc>
        <w:tc>
          <w:tcPr>
            <w:tcW w:w="3933" w:type="dxa"/>
            <w:vMerge w:val="restart"/>
          </w:tcPr>
          <w:p w:rsidR="004F619D" w:rsidRPr="00E563F8" w:rsidRDefault="004F619D" w:rsidP="0037476E">
            <w:pPr>
              <w:rPr>
                <w:szCs w:val="24"/>
              </w:rPr>
            </w:pPr>
            <w:r w:rsidRPr="00E563F8">
              <w:rPr>
                <w:szCs w:val="24"/>
              </w:rPr>
              <w:t>В каком документе отражаются р</w:t>
            </w:r>
            <w:r w:rsidRPr="00E563F8">
              <w:rPr>
                <w:szCs w:val="24"/>
              </w:rPr>
              <w:t>е</w:t>
            </w:r>
            <w:r w:rsidRPr="00E563F8">
              <w:rPr>
                <w:szCs w:val="24"/>
              </w:rPr>
              <w:t>зультаты служебной проверки по факту нарушения дисциплины с</w:t>
            </w:r>
            <w:r w:rsidRPr="00E563F8">
              <w:rPr>
                <w:szCs w:val="24"/>
              </w:rPr>
              <w:t>о</w:t>
            </w:r>
            <w:r w:rsidRPr="00E563F8">
              <w:rPr>
                <w:szCs w:val="24"/>
              </w:rPr>
              <w:t>трудником?</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shd w:val="clear" w:color="auto" w:fill="auto"/>
            <w:vAlign w:val="center"/>
          </w:tcPr>
          <w:p w:rsidR="004F619D" w:rsidRPr="00E563F8" w:rsidRDefault="004F619D" w:rsidP="0037476E">
            <w:pPr>
              <w:rPr>
                <w:szCs w:val="24"/>
              </w:rPr>
            </w:pPr>
            <w:r w:rsidRPr="00E563F8">
              <w:rPr>
                <w:szCs w:val="24"/>
              </w:rPr>
              <w:t>аттестация</w:t>
            </w:r>
          </w:p>
        </w:tc>
      </w:tr>
      <w:tr w:rsidR="004F619D" w:rsidRPr="00E563F8" w:rsidTr="0037476E">
        <w:trPr>
          <w:cantSplit/>
          <w:trHeight w:val="261"/>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shd w:val="clear" w:color="auto" w:fill="auto"/>
            <w:vAlign w:val="center"/>
          </w:tcPr>
          <w:p w:rsidR="004F619D" w:rsidRPr="00E563F8" w:rsidRDefault="004F619D" w:rsidP="0037476E">
            <w:pPr>
              <w:rPr>
                <w:szCs w:val="24"/>
              </w:rPr>
            </w:pPr>
            <w:r w:rsidRPr="00E563F8">
              <w:rPr>
                <w:szCs w:val="24"/>
              </w:rPr>
              <w:t>протокол</w:t>
            </w:r>
          </w:p>
        </w:tc>
      </w:tr>
      <w:tr w:rsidR="004F619D" w:rsidRPr="00E563F8" w:rsidTr="0037476E">
        <w:trPr>
          <w:cantSplit/>
          <w:trHeight w:val="261"/>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shd w:val="clear" w:color="auto" w:fill="auto"/>
            <w:vAlign w:val="center"/>
          </w:tcPr>
          <w:p w:rsidR="004F619D" w:rsidRPr="00E563F8" w:rsidRDefault="004F619D" w:rsidP="0037476E">
            <w:pPr>
              <w:rPr>
                <w:szCs w:val="24"/>
              </w:rPr>
            </w:pPr>
            <w:r w:rsidRPr="00E563F8">
              <w:rPr>
                <w:szCs w:val="24"/>
              </w:rPr>
              <w:t>заключение</w:t>
            </w:r>
          </w:p>
        </w:tc>
      </w:tr>
      <w:tr w:rsidR="004F619D" w:rsidRPr="00E563F8" w:rsidTr="0037476E">
        <w:trPr>
          <w:cantSplit/>
          <w:trHeight w:val="261"/>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shd w:val="clear" w:color="auto" w:fill="auto"/>
            <w:vAlign w:val="center"/>
          </w:tcPr>
          <w:p w:rsidR="004F619D" w:rsidRPr="00E563F8" w:rsidRDefault="004F619D" w:rsidP="0037476E">
            <w:pPr>
              <w:rPr>
                <w:szCs w:val="24"/>
              </w:rPr>
            </w:pPr>
            <w:r w:rsidRPr="00E563F8">
              <w:rPr>
                <w:szCs w:val="24"/>
              </w:rPr>
              <w:t>акт</w:t>
            </w:r>
          </w:p>
        </w:tc>
      </w:tr>
      <w:tr w:rsidR="004F619D" w:rsidRPr="00E563F8" w:rsidTr="0037476E">
        <w:trPr>
          <w:cantSplit/>
          <w:trHeight w:val="261"/>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shd w:val="clear" w:color="auto" w:fill="auto"/>
            <w:vAlign w:val="center"/>
          </w:tcPr>
          <w:p w:rsidR="004F619D" w:rsidRPr="00E563F8" w:rsidRDefault="004F619D" w:rsidP="0037476E">
            <w:pPr>
              <w:rPr>
                <w:szCs w:val="24"/>
              </w:rPr>
            </w:pPr>
            <w:r w:rsidRPr="00E563F8">
              <w:rPr>
                <w:szCs w:val="24"/>
              </w:rPr>
              <w:t>рапорт</w:t>
            </w:r>
          </w:p>
        </w:tc>
      </w:tr>
      <w:tr w:rsidR="004F619D" w:rsidRPr="00E563F8" w:rsidTr="0037476E">
        <w:trPr>
          <w:cantSplit/>
          <w:trHeight w:val="96"/>
        </w:trPr>
        <w:tc>
          <w:tcPr>
            <w:tcW w:w="567" w:type="dxa"/>
            <w:vMerge w:val="restart"/>
          </w:tcPr>
          <w:p w:rsidR="004F619D" w:rsidRPr="00E563F8" w:rsidRDefault="004F619D" w:rsidP="0037476E">
            <w:pPr>
              <w:jc w:val="center"/>
              <w:rPr>
                <w:szCs w:val="24"/>
              </w:rPr>
            </w:pPr>
            <w:r w:rsidRPr="00E563F8">
              <w:rPr>
                <w:szCs w:val="24"/>
              </w:rPr>
              <w:t>49</w:t>
            </w:r>
          </w:p>
        </w:tc>
        <w:tc>
          <w:tcPr>
            <w:tcW w:w="3933" w:type="dxa"/>
            <w:vMerge w:val="restart"/>
          </w:tcPr>
          <w:p w:rsidR="004F619D" w:rsidRPr="00E563F8" w:rsidRDefault="004F619D" w:rsidP="0037476E">
            <w:pPr>
              <w:rPr>
                <w:szCs w:val="24"/>
              </w:rPr>
            </w:pPr>
            <w:r w:rsidRPr="00E563F8">
              <w:rPr>
                <w:szCs w:val="24"/>
              </w:rPr>
              <w:t>Какой документ заключается при приеме на службу?</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shd w:val="clear" w:color="auto" w:fill="auto"/>
            <w:vAlign w:val="center"/>
          </w:tcPr>
          <w:p w:rsidR="004F619D" w:rsidRPr="00E563F8" w:rsidRDefault="004F619D" w:rsidP="0037476E">
            <w:pPr>
              <w:rPr>
                <w:szCs w:val="24"/>
              </w:rPr>
            </w:pPr>
            <w:r w:rsidRPr="00E563F8">
              <w:rPr>
                <w:szCs w:val="24"/>
              </w:rPr>
              <w:t>трудовой договор</w:t>
            </w:r>
          </w:p>
        </w:tc>
      </w:tr>
      <w:tr w:rsidR="004F619D" w:rsidRPr="00E563F8" w:rsidTr="0037476E">
        <w:trPr>
          <w:cantSplit/>
          <w:trHeight w:val="96"/>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shd w:val="clear" w:color="auto" w:fill="auto"/>
            <w:vAlign w:val="center"/>
          </w:tcPr>
          <w:p w:rsidR="004F619D" w:rsidRPr="00E563F8" w:rsidRDefault="004F619D" w:rsidP="0037476E">
            <w:pPr>
              <w:rPr>
                <w:szCs w:val="24"/>
              </w:rPr>
            </w:pPr>
            <w:r w:rsidRPr="00E563F8">
              <w:rPr>
                <w:szCs w:val="24"/>
              </w:rPr>
              <w:t>коллективный договор</w:t>
            </w:r>
          </w:p>
        </w:tc>
      </w:tr>
      <w:tr w:rsidR="004F619D" w:rsidRPr="00E563F8" w:rsidTr="0037476E">
        <w:trPr>
          <w:cantSplit/>
          <w:trHeight w:val="96"/>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shd w:val="clear" w:color="auto" w:fill="auto"/>
            <w:vAlign w:val="center"/>
          </w:tcPr>
          <w:p w:rsidR="004F619D" w:rsidRPr="00E563F8" w:rsidRDefault="004F619D" w:rsidP="0037476E">
            <w:pPr>
              <w:rPr>
                <w:szCs w:val="24"/>
              </w:rPr>
            </w:pPr>
            <w:r w:rsidRPr="00E563F8">
              <w:rPr>
                <w:szCs w:val="24"/>
              </w:rPr>
              <w:t>личное дело</w:t>
            </w:r>
          </w:p>
        </w:tc>
      </w:tr>
      <w:tr w:rsidR="004F619D" w:rsidRPr="00E563F8" w:rsidTr="0037476E">
        <w:trPr>
          <w:cantSplit/>
          <w:trHeight w:val="96"/>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shd w:val="clear" w:color="auto" w:fill="auto"/>
            <w:vAlign w:val="center"/>
          </w:tcPr>
          <w:p w:rsidR="004F619D" w:rsidRPr="00E563F8" w:rsidRDefault="004F619D" w:rsidP="0037476E">
            <w:pPr>
              <w:rPr>
                <w:szCs w:val="24"/>
              </w:rPr>
            </w:pPr>
            <w:r w:rsidRPr="00E563F8">
              <w:rPr>
                <w:szCs w:val="24"/>
              </w:rPr>
              <w:t>контракт</w:t>
            </w:r>
          </w:p>
        </w:tc>
      </w:tr>
      <w:tr w:rsidR="004F619D" w:rsidRPr="00E563F8" w:rsidTr="0037476E">
        <w:trPr>
          <w:cantSplit/>
          <w:trHeight w:val="96"/>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5</w:t>
            </w:r>
          </w:p>
        </w:tc>
        <w:tc>
          <w:tcPr>
            <w:tcW w:w="4394" w:type="dxa"/>
            <w:shd w:val="clear" w:color="auto" w:fill="auto"/>
            <w:vAlign w:val="center"/>
          </w:tcPr>
          <w:p w:rsidR="004F619D" w:rsidRPr="00E563F8" w:rsidRDefault="004F619D" w:rsidP="0037476E">
            <w:pPr>
              <w:rPr>
                <w:szCs w:val="24"/>
              </w:rPr>
            </w:pPr>
            <w:r w:rsidRPr="00E563F8">
              <w:rPr>
                <w:szCs w:val="24"/>
              </w:rPr>
              <w:t>все перечисленные документы</w:t>
            </w:r>
          </w:p>
        </w:tc>
      </w:tr>
      <w:tr w:rsidR="004F619D" w:rsidRPr="00E563F8" w:rsidTr="0037476E">
        <w:trPr>
          <w:cantSplit/>
          <w:trHeight w:val="207"/>
        </w:trPr>
        <w:tc>
          <w:tcPr>
            <w:tcW w:w="567" w:type="dxa"/>
            <w:vMerge w:val="restart"/>
          </w:tcPr>
          <w:p w:rsidR="004F619D" w:rsidRPr="00E563F8" w:rsidRDefault="004F619D" w:rsidP="0037476E">
            <w:pPr>
              <w:jc w:val="center"/>
              <w:rPr>
                <w:szCs w:val="24"/>
              </w:rPr>
            </w:pPr>
            <w:r w:rsidRPr="00E563F8">
              <w:rPr>
                <w:szCs w:val="24"/>
              </w:rPr>
              <w:t>50</w:t>
            </w:r>
          </w:p>
        </w:tc>
        <w:tc>
          <w:tcPr>
            <w:tcW w:w="3933" w:type="dxa"/>
            <w:vMerge w:val="restart"/>
          </w:tcPr>
          <w:p w:rsidR="004F619D" w:rsidRPr="00E563F8" w:rsidRDefault="004F619D" w:rsidP="0037476E">
            <w:pPr>
              <w:rPr>
                <w:szCs w:val="24"/>
              </w:rPr>
            </w:pPr>
            <w:r w:rsidRPr="00E563F8">
              <w:rPr>
                <w:szCs w:val="24"/>
              </w:rPr>
              <w:t>Какой документ необходимо сост</w:t>
            </w:r>
            <w:r w:rsidRPr="00E563F8">
              <w:rPr>
                <w:szCs w:val="24"/>
              </w:rPr>
              <w:t>а</w:t>
            </w:r>
            <w:r w:rsidRPr="00E563F8">
              <w:rPr>
                <w:szCs w:val="24"/>
              </w:rPr>
              <w:t>вить для присвоения очередного специального звания?</w:t>
            </w:r>
          </w:p>
        </w:tc>
        <w:tc>
          <w:tcPr>
            <w:tcW w:w="887" w:type="dxa"/>
            <w:shd w:val="clear" w:color="auto" w:fill="auto"/>
            <w:vAlign w:val="center"/>
          </w:tcPr>
          <w:p w:rsidR="004F619D" w:rsidRPr="00E563F8" w:rsidRDefault="004F619D" w:rsidP="0037476E">
            <w:pPr>
              <w:jc w:val="center"/>
              <w:rPr>
                <w:szCs w:val="24"/>
              </w:rPr>
            </w:pPr>
            <w:r w:rsidRPr="00E563F8">
              <w:rPr>
                <w:szCs w:val="24"/>
              </w:rPr>
              <w:t>1</w:t>
            </w:r>
          </w:p>
        </w:tc>
        <w:tc>
          <w:tcPr>
            <w:tcW w:w="4394" w:type="dxa"/>
            <w:shd w:val="clear" w:color="auto" w:fill="auto"/>
            <w:vAlign w:val="center"/>
          </w:tcPr>
          <w:p w:rsidR="004F619D" w:rsidRPr="00E563F8" w:rsidRDefault="004F619D" w:rsidP="0037476E">
            <w:pPr>
              <w:rPr>
                <w:szCs w:val="24"/>
              </w:rPr>
            </w:pPr>
            <w:r w:rsidRPr="00E563F8">
              <w:rPr>
                <w:szCs w:val="24"/>
              </w:rPr>
              <w:t>аттестация</w:t>
            </w:r>
          </w:p>
        </w:tc>
      </w:tr>
      <w:tr w:rsidR="004F619D" w:rsidRPr="00E563F8" w:rsidTr="0037476E">
        <w:trPr>
          <w:cantSplit/>
          <w:trHeight w:val="207"/>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2</w:t>
            </w:r>
          </w:p>
        </w:tc>
        <w:tc>
          <w:tcPr>
            <w:tcW w:w="4394" w:type="dxa"/>
            <w:shd w:val="clear" w:color="auto" w:fill="auto"/>
            <w:vAlign w:val="center"/>
          </w:tcPr>
          <w:p w:rsidR="004F619D" w:rsidRPr="00E563F8" w:rsidRDefault="004F619D" w:rsidP="0037476E">
            <w:pPr>
              <w:rPr>
                <w:szCs w:val="24"/>
              </w:rPr>
            </w:pPr>
            <w:r w:rsidRPr="00E563F8">
              <w:rPr>
                <w:szCs w:val="24"/>
              </w:rPr>
              <w:t>представление</w:t>
            </w:r>
          </w:p>
        </w:tc>
      </w:tr>
      <w:tr w:rsidR="004F619D" w:rsidRPr="00E563F8" w:rsidTr="0037476E">
        <w:trPr>
          <w:cantSplit/>
          <w:trHeight w:val="207"/>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3</w:t>
            </w:r>
          </w:p>
        </w:tc>
        <w:tc>
          <w:tcPr>
            <w:tcW w:w="4394" w:type="dxa"/>
            <w:shd w:val="clear" w:color="auto" w:fill="auto"/>
            <w:vAlign w:val="center"/>
          </w:tcPr>
          <w:p w:rsidR="004F619D" w:rsidRPr="00E563F8" w:rsidRDefault="004F619D" w:rsidP="0037476E">
            <w:pPr>
              <w:rPr>
                <w:szCs w:val="24"/>
              </w:rPr>
            </w:pPr>
            <w:r w:rsidRPr="00E563F8">
              <w:rPr>
                <w:szCs w:val="24"/>
              </w:rPr>
              <w:t>рапорт</w:t>
            </w:r>
          </w:p>
        </w:tc>
      </w:tr>
      <w:tr w:rsidR="004F619D" w:rsidRPr="00E563F8" w:rsidTr="0037476E">
        <w:trPr>
          <w:cantSplit/>
          <w:trHeight w:val="207"/>
        </w:trPr>
        <w:tc>
          <w:tcPr>
            <w:tcW w:w="567" w:type="dxa"/>
            <w:vMerge/>
          </w:tcPr>
          <w:p w:rsidR="004F619D" w:rsidRPr="00E563F8" w:rsidRDefault="004F619D" w:rsidP="0037476E">
            <w:pPr>
              <w:jc w:val="center"/>
              <w:rPr>
                <w:szCs w:val="24"/>
              </w:rPr>
            </w:pPr>
          </w:p>
        </w:tc>
        <w:tc>
          <w:tcPr>
            <w:tcW w:w="3933" w:type="dxa"/>
            <w:vMerge/>
          </w:tcPr>
          <w:p w:rsidR="004F619D" w:rsidRPr="00E563F8" w:rsidRDefault="004F619D" w:rsidP="0037476E">
            <w:pPr>
              <w:rPr>
                <w:szCs w:val="24"/>
              </w:rPr>
            </w:pPr>
          </w:p>
        </w:tc>
        <w:tc>
          <w:tcPr>
            <w:tcW w:w="887" w:type="dxa"/>
            <w:shd w:val="clear" w:color="auto" w:fill="auto"/>
            <w:vAlign w:val="center"/>
          </w:tcPr>
          <w:p w:rsidR="004F619D" w:rsidRPr="00E563F8" w:rsidRDefault="004F619D" w:rsidP="0037476E">
            <w:pPr>
              <w:jc w:val="center"/>
              <w:rPr>
                <w:szCs w:val="24"/>
              </w:rPr>
            </w:pPr>
            <w:r w:rsidRPr="00E563F8">
              <w:rPr>
                <w:szCs w:val="24"/>
              </w:rPr>
              <w:t>4</w:t>
            </w:r>
          </w:p>
        </w:tc>
        <w:tc>
          <w:tcPr>
            <w:tcW w:w="4394" w:type="dxa"/>
            <w:shd w:val="clear" w:color="auto" w:fill="auto"/>
            <w:vAlign w:val="center"/>
          </w:tcPr>
          <w:p w:rsidR="004F619D" w:rsidRPr="00E563F8" w:rsidRDefault="004F619D" w:rsidP="0037476E">
            <w:pPr>
              <w:rPr>
                <w:szCs w:val="24"/>
              </w:rPr>
            </w:pPr>
            <w:r w:rsidRPr="00E563F8">
              <w:rPr>
                <w:szCs w:val="24"/>
              </w:rPr>
              <w:t>заключение</w:t>
            </w:r>
          </w:p>
        </w:tc>
      </w:tr>
      <w:tr w:rsidR="004F619D" w:rsidRPr="00E563F8" w:rsidTr="0037476E">
        <w:trPr>
          <w:cantSplit/>
          <w:trHeight w:val="207"/>
        </w:trPr>
        <w:tc>
          <w:tcPr>
            <w:tcW w:w="567" w:type="dxa"/>
            <w:vMerge/>
            <w:tcBorders>
              <w:bottom w:val="single" w:sz="4" w:space="0" w:color="auto"/>
            </w:tcBorders>
          </w:tcPr>
          <w:p w:rsidR="004F619D" w:rsidRPr="00E563F8" w:rsidRDefault="004F619D" w:rsidP="0037476E">
            <w:pPr>
              <w:jc w:val="center"/>
              <w:rPr>
                <w:szCs w:val="24"/>
              </w:rPr>
            </w:pPr>
          </w:p>
        </w:tc>
        <w:tc>
          <w:tcPr>
            <w:tcW w:w="3933" w:type="dxa"/>
            <w:vMerge/>
            <w:tcBorders>
              <w:bottom w:val="single" w:sz="4" w:space="0" w:color="auto"/>
            </w:tcBorders>
          </w:tcPr>
          <w:p w:rsidR="004F619D" w:rsidRPr="00E563F8" w:rsidRDefault="004F619D" w:rsidP="0037476E">
            <w:pPr>
              <w:rPr>
                <w:szCs w:val="24"/>
              </w:rPr>
            </w:pPr>
          </w:p>
        </w:tc>
        <w:tc>
          <w:tcPr>
            <w:tcW w:w="887" w:type="dxa"/>
            <w:tcBorders>
              <w:bottom w:val="single" w:sz="4" w:space="0" w:color="auto"/>
            </w:tcBorders>
            <w:shd w:val="clear" w:color="auto" w:fill="auto"/>
            <w:vAlign w:val="center"/>
          </w:tcPr>
          <w:p w:rsidR="004F619D" w:rsidRPr="00E563F8" w:rsidRDefault="004F619D" w:rsidP="0037476E">
            <w:pPr>
              <w:jc w:val="center"/>
              <w:rPr>
                <w:szCs w:val="24"/>
              </w:rPr>
            </w:pPr>
            <w:r w:rsidRPr="00E563F8">
              <w:rPr>
                <w:szCs w:val="24"/>
              </w:rPr>
              <w:t>5</w:t>
            </w:r>
          </w:p>
        </w:tc>
        <w:tc>
          <w:tcPr>
            <w:tcW w:w="4394" w:type="dxa"/>
            <w:tcBorders>
              <w:bottom w:val="single" w:sz="4" w:space="0" w:color="auto"/>
            </w:tcBorders>
            <w:shd w:val="clear" w:color="auto" w:fill="auto"/>
            <w:vAlign w:val="center"/>
          </w:tcPr>
          <w:p w:rsidR="004F619D" w:rsidRPr="00E563F8" w:rsidRDefault="004F619D" w:rsidP="0037476E">
            <w:pPr>
              <w:rPr>
                <w:szCs w:val="24"/>
              </w:rPr>
            </w:pPr>
            <w:r w:rsidRPr="00E563F8">
              <w:rPr>
                <w:szCs w:val="24"/>
              </w:rPr>
              <w:t>все перечисленные документы</w:t>
            </w:r>
          </w:p>
        </w:tc>
      </w:tr>
    </w:tbl>
    <w:p w:rsidR="004F619D" w:rsidRPr="00E563F8" w:rsidRDefault="004F619D" w:rsidP="004F619D">
      <w:pPr>
        <w:rPr>
          <w:sz w:val="28"/>
          <w:szCs w:val="28"/>
        </w:rPr>
      </w:pPr>
    </w:p>
    <w:p w:rsidR="004F619D" w:rsidRPr="00E563F8" w:rsidRDefault="004F619D" w:rsidP="004F619D">
      <w:pPr>
        <w:ind w:firstLine="720"/>
        <w:rPr>
          <w:sz w:val="28"/>
          <w:szCs w:val="28"/>
        </w:rPr>
      </w:pPr>
      <w:r w:rsidRPr="00E563F8">
        <w:rPr>
          <w:sz w:val="28"/>
          <w:szCs w:val="28"/>
        </w:rPr>
        <w:t>Определение общей оценки по результатам тестирования проводится в соответствии со следующей методикой:</w:t>
      </w:r>
    </w:p>
    <w:p w:rsidR="004F619D" w:rsidRPr="00E563F8" w:rsidRDefault="004F619D" w:rsidP="004F619D">
      <w:pPr>
        <w:ind w:firstLine="720"/>
        <w:rPr>
          <w:sz w:val="28"/>
          <w:szCs w:val="28"/>
        </w:rPr>
      </w:pPr>
      <w:r w:rsidRPr="00E563F8">
        <w:rPr>
          <w:sz w:val="28"/>
          <w:szCs w:val="28"/>
        </w:rPr>
        <w:t>«отлично» - при количестве правильных ответов от 45 до 50;</w:t>
      </w:r>
    </w:p>
    <w:p w:rsidR="004F619D" w:rsidRPr="00E563F8" w:rsidRDefault="004F619D" w:rsidP="004F619D">
      <w:pPr>
        <w:ind w:firstLine="720"/>
        <w:rPr>
          <w:sz w:val="28"/>
          <w:szCs w:val="28"/>
        </w:rPr>
      </w:pPr>
      <w:r w:rsidRPr="00E563F8">
        <w:rPr>
          <w:sz w:val="28"/>
          <w:szCs w:val="28"/>
        </w:rPr>
        <w:t>«хорошо» - при количестве правильных ответов от 35 до 44;</w:t>
      </w:r>
    </w:p>
    <w:p w:rsidR="004F619D" w:rsidRPr="00E563F8" w:rsidRDefault="004F619D" w:rsidP="0037476E">
      <w:pPr>
        <w:ind w:firstLine="720"/>
        <w:rPr>
          <w:sz w:val="28"/>
          <w:szCs w:val="28"/>
        </w:rPr>
      </w:pPr>
      <w:r w:rsidRPr="00E563F8">
        <w:rPr>
          <w:sz w:val="28"/>
          <w:szCs w:val="28"/>
        </w:rPr>
        <w:t>«удовлетворительно» - при количестве правильных ответов от 25 до 34;</w:t>
      </w:r>
    </w:p>
    <w:p w:rsidR="004F619D" w:rsidRPr="00E563F8" w:rsidRDefault="004F619D" w:rsidP="0037476E">
      <w:pPr>
        <w:ind w:firstLine="720"/>
        <w:rPr>
          <w:sz w:val="28"/>
          <w:szCs w:val="28"/>
        </w:rPr>
      </w:pPr>
      <w:r w:rsidRPr="00E563F8">
        <w:rPr>
          <w:sz w:val="28"/>
          <w:szCs w:val="28"/>
        </w:rPr>
        <w:t>«неудовлетворительно» - при количестве правильных ответов менее 25.</w:t>
      </w:r>
    </w:p>
    <w:p w:rsidR="004F619D" w:rsidRPr="00E563F8" w:rsidRDefault="004F619D" w:rsidP="0037476E">
      <w:pPr>
        <w:pStyle w:val="af1"/>
        <w:rPr>
          <w:sz w:val="28"/>
          <w:szCs w:val="28"/>
        </w:rPr>
      </w:pPr>
    </w:p>
    <w:p w:rsidR="004F619D" w:rsidRPr="00E563F8" w:rsidRDefault="004F619D" w:rsidP="0037476E">
      <w:pPr>
        <w:tabs>
          <w:tab w:val="left" w:pos="426"/>
        </w:tabs>
        <w:suppressAutoHyphens/>
        <w:jc w:val="center"/>
        <w:rPr>
          <w:b/>
          <w:sz w:val="28"/>
        </w:rPr>
      </w:pPr>
      <w:r w:rsidRPr="00E563F8">
        <w:rPr>
          <w:b/>
          <w:sz w:val="28"/>
        </w:rPr>
        <w:t>Подготовка реферата</w:t>
      </w:r>
      <w:r w:rsidR="007645AC" w:rsidRPr="00E563F8">
        <w:rPr>
          <w:b/>
          <w:sz w:val="28"/>
        </w:rPr>
        <w:t>.</w:t>
      </w:r>
    </w:p>
    <w:p w:rsidR="004F619D" w:rsidRPr="00E563F8" w:rsidRDefault="004F619D" w:rsidP="0037476E">
      <w:pPr>
        <w:pStyle w:val="afd"/>
        <w:spacing w:before="0" w:after="0"/>
        <w:ind w:firstLine="720"/>
        <w:rPr>
          <w:rFonts w:ascii="Times New Roman" w:hAnsi="Times New Roman" w:cs="Times New Roman"/>
          <w:color w:val="auto"/>
          <w:sz w:val="28"/>
          <w:szCs w:val="28"/>
        </w:rPr>
      </w:pPr>
      <w:r w:rsidRPr="00E563F8">
        <w:rPr>
          <w:rFonts w:ascii="Times New Roman" w:hAnsi="Times New Roman" w:cs="Times New Roman"/>
          <w:color w:val="auto"/>
          <w:sz w:val="28"/>
          <w:szCs w:val="28"/>
        </w:rPr>
        <w:t xml:space="preserve">Для данной группы повышения квалификации предусматривается написание реферата в рамках обучения. Тематика включает работу по теме №2.15 настоящей рабочей программы. </w:t>
      </w:r>
    </w:p>
    <w:p w:rsidR="004F619D" w:rsidRPr="00E563F8" w:rsidRDefault="004F619D" w:rsidP="004F619D">
      <w:pPr>
        <w:widowControl w:val="0"/>
        <w:autoSpaceDE w:val="0"/>
        <w:autoSpaceDN w:val="0"/>
        <w:adjustRightInd w:val="0"/>
        <w:ind w:left="40" w:firstLine="709"/>
        <w:rPr>
          <w:sz w:val="28"/>
          <w:szCs w:val="28"/>
        </w:rPr>
      </w:pPr>
      <w:r w:rsidRPr="00E563F8">
        <w:rPr>
          <w:sz w:val="28"/>
          <w:szCs w:val="28"/>
        </w:rPr>
        <w:t>Реферат способствует формированию у слушателя навыков самосто</w:t>
      </w:r>
      <w:r w:rsidRPr="00E563F8">
        <w:rPr>
          <w:sz w:val="28"/>
          <w:szCs w:val="28"/>
        </w:rPr>
        <w:t>я</w:t>
      </w:r>
      <w:r w:rsidRPr="00E563F8">
        <w:rPr>
          <w:sz w:val="28"/>
          <w:szCs w:val="28"/>
        </w:rPr>
        <w:t>тельного научного творчества, повышению его теоретической и професси</w:t>
      </w:r>
      <w:r w:rsidRPr="00E563F8">
        <w:rPr>
          <w:sz w:val="28"/>
          <w:szCs w:val="28"/>
        </w:rPr>
        <w:t>о</w:t>
      </w:r>
      <w:r w:rsidRPr="00E563F8">
        <w:rPr>
          <w:sz w:val="28"/>
          <w:szCs w:val="28"/>
        </w:rPr>
        <w:t>нальной подготовки, лучшему усвоению учебного материала.</w:t>
      </w:r>
    </w:p>
    <w:p w:rsidR="004F619D" w:rsidRPr="00E563F8" w:rsidRDefault="004F619D" w:rsidP="004F619D">
      <w:pPr>
        <w:widowControl w:val="0"/>
        <w:autoSpaceDE w:val="0"/>
        <w:autoSpaceDN w:val="0"/>
        <w:adjustRightInd w:val="0"/>
        <w:ind w:left="40" w:firstLine="709"/>
        <w:rPr>
          <w:sz w:val="28"/>
          <w:szCs w:val="28"/>
        </w:rPr>
      </w:pPr>
      <w:r w:rsidRPr="00E563F8">
        <w:rPr>
          <w:sz w:val="28"/>
          <w:szCs w:val="28"/>
        </w:rPr>
        <w:t>Данная работа является итоговой всего процесса повышения квалифик</w:t>
      </w:r>
      <w:r w:rsidRPr="00E563F8">
        <w:rPr>
          <w:sz w:val="28"/>
          <w:szCs w:val="28"/>
        </w:rPr>
        <w:t>а</w:t>
      </w:r>
      <w:r w:rsidRPr="00E563F8">
        <w:rPr>
          <w:sz w:val="28"/>
          <w:szCs w:val="28"/>
        </w:rPr>
        <w:lastRenderedPageBreak/>
        <w:t>ции, поэтому в ней должен быть отражен уровень теоретической подготовки слушателя, а также имеющиеся практические навыки. Работа над рефератом помогает овладеть навыками самостоятельного научного исследования, сп</w:t>
      </w:r>
      <w:r w:rsidRPr="00E563F8">
        <w:rPr>
          <w:sz w:val="28"/>
          <w:szCs w:val="28"/>
        </w:rPr>
        <w:t>о</w:t>
      </w:r>
      <w:r w:rsidRPr="00E563F8">
        <w:rPr>
          <w:sz w:val="28"/>
          <w:szCs w:val="28"/>
        </w:rPr>
        <w:t>собствует выработке исследовательского подхода к поставленным проблемам.</w:t>
      </w:r>
    </w:p>
    <w:p w:rsidR="004F619D" w:rsidRPr="00E563F8" w:rsidRDefault="004F619D" w:rsidP="004F619D">
      <w:pPr>
        <w:widowControl w:val="0"/>
        <w:autoSpaceDE w:val="0"/>
        <w:autoSpaceDN w:val="0"/>
        <w:adjustRightInd w:val="0"/>
        <w:ind w:left="40" w:firstLine="709"/>
        <w:rPr>
          <w:sz w:val="28"/>
          <w:szCs w:val="28"/>
        </w:rPr>
      </w:pPr>
      <w:r w:rsidRPr="00E563F8">
        <w:rPr>
          <w:sz w:val="28"/>
          <w:szCs w:val="28"/>
        </w:rPr>
        <w:t>Реферат должен носить творческий характер, подкрепляться статистич</w:t>
      </w:r>
      <w:r w:rsidRPr="00E563F8">
        <w:rPr>
          <w:sz w:val="28"/>
          <w:szCs w:val="28"/>
        </w:rPr>
        <w:t>е</w:t>
      </w:r>
      <w:r w:rsidRPr="00E563F8">
        <w:rPr>
          <w:sz w:val="28"/>
          <w:szCs w:val="28"/>
        </w:rPr>
        <w:t>скими данными, образцами документов. На всех этапах его написания, слуш</w:t>
      </w:r>
      <w:r w:rsidRPr="00E563F8">
        <w:rPr>
          <w:sz w:val="28"/>
          <w:szCs w:val="28"/>
        </w:rPr>
        <w:t>а</w:t>
      </w:r>
      <w:r w:rsidRPr="00E563F8">
        <w:rPr>
          <w:sz w:val="28"/>
          <w:szCs w:val="28"/>
        </w:rPr>
        <w:t>тель выступает в качестве практика-исследователя, целью исследования кот</w:t>
      </w:r>
      <w:r w:rsidRPr="00E563F8">
        <w:rPr>
          <w:sz w:val="28"/>
          <w:szCs w:val="28"/>
        </w:rPr>
        <w:t>о</w:t>
      </w:r>
      <w:r w:rsidRPr="00E563F8">
        <w:rPr>
          <w:sz w:val="28"/>
          <w:szCs w:val="28"/>
        </w:rPr>
        <w:t>рого является выявление противоречий в нормативном регулировании, а также наличие пробелов и коллизий по вопросу избранному в качестве темы рефер</w:t>
      </w:r>
      <w:r w:rsidRPr="00E563F8">
        <w:rPr>
          <w:sz w:val="28"/>
          <w:szCs w:val="28"/>
        </w:rPr>
        <w:t>а</w:t>
      </w:r>
      <w:r w:rsidRPr="00E563F8">
        <w:rPr>
          <w:sz w:val="28"/>
          <w:szCs w:val="28"/>
        </w:rPr>
        <w:t>та. Недопустимо дословное переписывание текста из монографий, учебников, журналов, приказов, инструкций и т.д. Творческая самостоятельность слушат</w:t>
      </w:r>
      <w:r w:rsidRPr="00E563F8">
        <w:rPr>
          <w:sz w:val="28"/>
          <w:szCs w:val="28"/>
        </w:rPr>
        <w:t>е</w:t>
      </w:r>
      <w:r w:rsidRPr="00E563F8">
        <w:rPr>
          <w:sz w:val="28"/>
          <w:szCs w:val="28"/>
        </w:rPr>
        <w:t>ля должна быть проявлена в умении находить различные точки зрения, в сп</w:t>
      </w:r>
      <w:r w:rsidRPr="00E563F8">
        <w:rPr>
          <w:sz w:val="28"/>
          <w:szCs w:val="28"/>
        </w:rPr>
        <w:t>о</w:t>
      </w:r>
      <w:r w:rsidRPr="00E563F8">
        <w:rPr>
          <w:sz w:val="28"/>
          <w:szCs w:val="28"/>
        </w:rPr>
        <w:t>собности найти самостоятельные аргументы в пользу отстаиваемой позиции,  анализировать имеющиеся материалы и использовать результаты анализа для формулирования теоретических выводов и предложений.</w:t>
      </w:r>
    </w:p>
    <w:p w:rsidR="004F619D" w:rsidRPr="00E563F8" w:rsidRDefault="004F619D" w:rsidP="004F619D">
      <w:pPr>
        <w:widowControl w:val="0"/>
        <w:autoSpaceDE w:val="0"/>
        <w:autoSpaceDN w:val="0"/>
        <w:adjustRightInd w:val="0"/>
        <w:ind w:left="40" w:firstLine="709"/>
        <w:rPr>
          <w:sz w:val="28"/>
          <w:szCs w:val="28"/>
        </w:rPr>
      </w:pPr>
      <w:r w:rsidRPr="00E563F8">
        <w:rPr>
          <w:sz w:val="28"/>
          <w:szCs w:val="28"/>
        </w:rPr>
        <w:t xml:space="preserve">Реферат (от лат. </w:t>
      </w:r>
      <w:r w:rsidRPr="00E563F8">
        <w:rPr>
          <w:sz w:val="28"/>
          <w:szCs w:val="28"/>
          <w:lang w:val="en-US"/>
        </w:rPr>
        <w:t>referre</w:t>
      </w:r>
      <w:r w:rsidRPr="00E563F8">
        <w:rPr>
          <w:sz w:val="28"/>
          <w:szCs w:val="28"/>
        </w:rPr>
        <w:t xml:space="preserve"> – докладывать, сообщать) – это письменный д</w:t>
      </w:r>
      <w:r w:rsidRPr="00E563F8">
        <w:rPr>
          <w:sz w:val="28"/>
          <w:szCs w:val="28"/>
        </w:rPr>
        <w:t>о</w:t>
      </w:r>
      <w:r w:rsidRPr="00E563F8">
        <w:rPr>
          <w:sz w:val="28"/>
          <w:szCs w:val="28"/>
        </w:rPr>
        <w:t>клад слушателя на определенную тему, включающий обзор соответствующих научных, литературных и других источников. Тема реферата избирается сл</w:t>
      </w:r>
      <w:r w:rsidRPr="00E563F8">
        <w:rPr>
          <w:sz w:val="28"/>
          <w:szCs w:val="28"/>
        </w:rPr>
        <w:t>у</w:t>
      </w:r>
      <w:r w:rsidRPr="00E563F8">
        <w:rPr>
          <w:sz w:val="28"/>
          <w:szCs w:val="28"/>
        </w:rPr>
        <w:t>шателем на основании  тематики рефератов, в рамках утвержденной учебной программы.</w:t>
      </w:r>
    </w:p>
    <w:p w:rsidR="004F619D" w:rsidRPr="00E563F8" w:rsidRDefault="004F619D" w:rsidP="004F619D">
      <w:pPr>
        <w:widowControl w:val="0"/>
        <w:autoSpaceDE w:val="0"/>
        <w:autoSpaceDN w:val="0"/>
        <w:adjustRightInd w:val="0"/>
        <w:ind w:left="40" w:firstLine="709"/>
        <w:rPr>
          <w:sz w:val="28"/>
          <w:szCs w:val="28"/>
        </w:rPr>
      </w:pPr>
      <w:r w:rsidRPr="00E563F8">
        <w:rPr>
          <w:sz w:val="28"/>
          <w:szCs w:val="28"/>
        </w:rPr>
        <w:t>Реферат имеет следующую структуру:</w:t>
      </w:r>
    </w:p>
    <w:p w:rsidR="004F619D" w:rsidRPr="00E563F8" w:rsidRDefault="004F619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План (содержание);</w:t>
      </w:r>
    </w:p>
    <w:p w:rsidR="004F619D" w:rsidRPr="00E563F8" w:rsidRDefault="004F619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краткое введение, в котором обосновывается актуальность темы, излаг</w:t>
      </w:r>
      <w:r w:rsidRPr="00E563F8">
        <w:rPr>
          <w:sz w:val="28"/>
          <w:szCs w:val="28"/>
        </w:rPr>
        <w:t>а</w:t>
      </w:r>
      <w:r w:rsidRPr="00E563F8">
        <w:rPr>
          <w:sz w:val="28"/>
          <w:szCs w:val="28"/>
        </w:rPr>
        <w:t>ется состояние разработки соответствующей проблемы;</w:t>
      </w:r>
    </w:p>
    <w:p w:rsidR="004F619D" w:rsidRPr="00E563F8" w:rsidRDefault="004F619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основной текст может состоять из самостоятельных, пронумерованных разделов (частей, параграфов), либо иметь более сложную структуру (деление на главы и параграфы);</w:t>
      </w:r>
    </w:p>
    <w:p w:rsidR="004F619D" w:rsidRPr="00E563F8" w:rsidRDefault="004F619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заключение должно содержать выводы, которые подкрепляются ко</w:t>
      </w:r>
      <w:r w:rsidRPr="00E563F8">
        <w:rPr>
          <w:sz w:val="28"/>
          <w:szCs w:val="28"/>
        </w:rPr>
        <w:t>н</w:t>
      </w:r>
      <w:r w:rsidRPr="00E563F8">
        <w:rPr>
          <w:sz w:val="28"/>
          <w:szCs w:val="28"/>
        </w:rPr>
        <w:t>кретными примерами, статистикой и т.п.;</w:t>
      </w:r>
    </w:p>
    <w:p w:rsidR="004F619D" w:rsidRPr="00E563F8" w:rsidRDefault="004F619D" w:rsidP="00FD47B4">
      <w:pPr>
        <w:widowControl w:val="0"/>
        <w:numPr>
          <w:ilvl w:val="0"/>
          <w:numId w:val="133"/>
        </w:numPr>
        <w:tabs>
          <w:tab w:val="clear" w:pos="1429"/>
          <w:tab w:val="num" w:pos="0"/>
          <w:tab w:val="left" w:pos="858"/>
        </w:tabs>
        <w:autoSpaceDE w:val="0"/>
        <w:autoSpaceDN w:val="0"/>
        <w:adjustRightInd w:val="0"/>
        <w:ind w:left="0" w:firstLine="546"/>
        <w:rPr>
          <w:sz w:val="28"/>
          <w:szCs w:val="28"/>
        </w:rPr>
      </w:pPr>
      <w:r w:rsidRPr="00E563F8">
        <w:rPr>
          <w:sz w:val="28"/>
          <w:szCs w:val="28"/>
        </w:rPr>
        <w:t>приложение включает в себя образцы документов, копии приказов по подразделению, статистику.</w:t>
      </w:r>
    </w:p>
    <w:p w:rsidR="004F619D" w:rsidRPr="00E563F8" w:rsidRDefault="004F619D" w:rsidP="004F619D">
      <w:pPr>
        <w:widowControl w:val="0"/>
        <w:autoSpaceDE w:val="0"/>
        <w:autoSpaceDN w:val="0"/>
        <w:adjustRightInd w:val="0"/>
        <w:ind w:left="40" w:firstLine="709"/>
        <w:rPr>
          <w:sz w:val="28"/>
          <w:szCs w:val="28"/>
        </w:rPr>
      </w:pPr>
      <w:r w:rsidRPr="00E563F8">
        <w:rPr>
          <w:sz w:val="28"/>
          <w:szCs w:val="28"/>
        </w:rPr>
        <w:t>Написанию реферата предшествует внимательное изучение слушателями рекомендованных источников. Ссылки на источники обязательны. Ссылки должны быть даны дважды: в виде подстрочного примечания, которое пом</w:t>
      </w:r>
      <w:r w:rsidRPr="00E563F8">
        <w:rPr>
          <w:sz w:val="28"/>
          <w:szCs w:val="28"/>
        </w:rPr>
        <w:t>е</w:t>
      </w:r>
      <w:r w:rsidRPr="00E563F8">
        <w:rPr>
          <w:sz w:val="28"/>
          <w:szCs w:val="28"/>
        </w:rPr>
        <w:t>щается в конце страницы и отделяется небольшой чертой от основного текста; и в виде списка литературы, помещаемого в конце работы.</w:t>
      </w:r>
    </w:p>
    <w:p w:rsidR="004F619D" w:rsidRPr="00E563F8" w:rsidRDefault="004F619D" w:rsidP="004F619D">
      <w:pPr>
        <w:widowControl w:val="0"/>
        <w:autoSpaceDE w:val="0"/>
        <w:autoSpaceDN w:val="0"/>
        <w:adjustRightInd w:val="0"/>
        <w:ind w:left="40" w:firstLine="709"/>
        <w:rPr>
          <w:sz w:val="28"/>
          <w:szCs w:val="28"/>
        </w:rPr>
      </w:pPr>
      <w:r w:rsidRPr="00E563F8">
        <w:rPr>
          <w:sz w:val="28"/>
          <w:szCs w:val="28"/>
        </w:rPr>
        <w:t>Объем реферата определяется в зависимости от характера и сложности темы в пределах от 15 до 30 страниц машинописного текста (без учета списка литературы и приложений).</w:t>
      </w:r>
    </w:p>
    <w:p w:rsidR="004F619D" w:rsidRPr="00E563F8" w:rsidRDefault="004F619D" w:rsidP="004F619D">
      <w:pPr>
        <w:widowControl w:val="0"/>
        <w:autoSpaceDE w:val="0"/>
        <w:autoSpaceDN w:val="0"/>
        <w:adjustRightInd w:val="0"/>
        <w:ind w:left="40" w:firstLine="709"/>
        <w:rPr>
          <w:sz w:val="28"/>
          <w:szCs w:val="28"/>
        </w:rPr>
      </w:pPr>
      <w:r w:rsidRPr="00E563F8">
        <w:rPr>
          <w:sz w:val="28"/>
          <w:szCs w:val="28"/>
        </w:rPr>
        <w:t>При электронном наборе материала (на компьютере) следует применять режим шрифта Times New Roman - 14 кегль. Межстрочный интервал – 1,5. П</w:t>
      </w:r>
      <w:r w:rsidRPr="00E563F8">
        <w:rPr>
          <w:sz w:val="28"/>
          <w:szCs w:val="28"/>
        </w:rPr>
        <w:t>о</w:t>
      </w:r>
      <w:r w:rsidRPr="00E563F8">
        <w:rPr>
          <w:sz w:val="28"/>
          <w:szCs w:val="28"/>
        </w:rPr>
        <w:t xml:space="preserve">ля: слева – </w:t>
      </w:r>
      <w:smartTag w:uri="urn:schemas-microsoft-com:office:smarttags" w:element="metricconverter">
        <w:smartTagPr>
          <w:attr w:name="ProductID" w:val="3 см"/>
        </w:smartTagPr>
        <w:r w:rsidRPr="00E563F8">
          <w:rPr>
            <w:sz w:val="28"/>
            <w:szCs w:val="28"/>
          </w:rPr>
          <w:t>3 см</w:t>
        </w:r>
      </w:smartTag>
      <w:r w:rsidRPr="00E563F8">
        <w:rPr>
          <w:sz w:val="28"/>
          <w:szCs w:val="28"/>
        </w:rPr>
        <w:t xml:space="preserve">, справа, вверху и внизу по </w:t>
      </w:r>
      <w:smartTag w:uri="urn:schemas-microsoft-com:office:smarttags" w:element="metricconverter">
        <w:smartTagPr>
          <w:attr w:name="ProductID" w:val="2 см"/>
        </w:smartTagPr>
        <w:r w:rsidRPr="00E563F8">
          <w:rPr>
            <w:sz w:val="28"/>
            <w:szCs w:val="28"/>
          </w:rPr>
          <w:t>2 см</w:t>
        </w:r>
      </w:smartTag>
      <w:r w:rsidRPr="00E563F8">
        <w:rPr>
          <w:sz w:val="28"/>
          <w:szCs w:val="28"/>
        </w:rPr>
        <w:t>.</w:t>
      </w:r>
    </w:p>
    <w:p w:rsidR="004F619D" w:rsidRPr="00E563F8" w:rsidRDefault="004F619D" w:rsidP="004F619D">
      <w:pPr>
        <w:widowControl w:val="0"/>
        <w:autoSpaceDE w:val="0"/>
        <w:autoSpaceDN w:val="0"/>
        <w:adjustRightInd w:val="0"/>
        <w:ind w:left="40" w:firstLine="709"/>
        <w:rPr>
          <w:sz w:val="28"/>
          <w:szCs w:val="28"/>
        </w:rPr>
      </w:pPr>
      <w:r w:rsidRPr="00E563F8">
        <w:rPr>
          <w:sz w:val="28"/>
          <w:szCs w:val="28"/>
        </w:rPr>
        <w:t>Критериями оценки реферата являются: полнота охвата научной литер</w:t>
      </w:r>
      <w:r w:rsidRPr="00E563F8">
        <w:rPr>
          <w:sz w:val="28"/>
          <w:szCs w:val="28"/>
        </w:rPr>
        <w:t>а</w:t>
      </w:r>
      <w:r w:rsidRPr="00E563F8">
        <w:rPr>
          <w:sz w:val="28"/>
          <w:szCs w:val="28"/>
        </w:rPr>
        <w:t>туры, творческий подход к написанию реферата, правильность и научная обо</w:t>
      </w:r>
      <w:r w:rsidRPr="00E563F8">
        <w:rPr>
          <w:sz w:val="28"/>
          <w:szCs w:val="28"/>
        </w:rPr>
        <w:t>с</w:t>
      </w:r>
      <w:r w:rsidRPr="00E563F8">
        <w:rPr>
          <w:sz w:val="28"/>
          <w:szCs w:val="28"/>
        </w:rPr>
        <w:t>нованность выводов, стиль изложения, использование практического матери</w:t>
      </w:r>
      <w:r w:rsidRPr="00E563F8">
        <w:rPr>
          <w:sz w:val="28"/>
          <w:szCs w:val="28"/>
        </w:rPr>
        <w:t>а</w:t>
      </w:r>
      <w:r w:rsidRPr="00E563F8">
        <w:rPr>
          <w:sz w:val="28"/>
          <w:szCs w:val="28"/>
        </w:rPr>
        <w:t>ла, аккуратность оформления реферата.</w:t>
      </w:r>
    </w:p>
    <w:p w:rsidR="007645AC" w:rsidRPr="00E563F8" w:rsidRDefault="007645AC" w:rsidP="004F619D">
      <w:pPr>
        <w:widowControl w:val="0"/>
        <w:autoSpaceDE w:val="0"/>
        <w:autoSpaceDN w:val="0"/>
        <w:adjustRightInd w:val="0"/>
        <w:ind w:left="40" w:firstLine="709"/>
        <w:rPr>
          <w:sz w:val="28"/>
          <w:szCs w:val="28"/>
        </w:rPr>
      </w:pPr>
    </w:p>
    <w:p w:rsidR="004F619D" w:rsidRPr="00E563F8" w:rsidRDefault="004F619D" w:rsidP="004F619D">
      <w:pPr>
        <w:suppressAutoHyphens/>
        <w:ind w:firstLine="709"/>
        <w:jc w:val="center"/>
        <w:rPr>
          <w:b/>
          <w:sz w:val="28"/>
          <w:szCs w:val="28"/>
        </w:rPr>
      </w:pPr>
      <w:r w:rsidRPr="00E563F8">
        <w:rPr>
          <w:b/>
          <w:sz w:val="28"/>
          <w:szCs w:val="28"/>
        </w:rPr>
        <w:lastRenderedPageBreak/>
        <w:t>Раздел № 4. Итоговый контроль (вопросы к экзамену)</w:t>
      </w:r>
      <w:r w:rsidR="007645AC" w:rsidRPr="00E563F8">
        <w:rPr>
          <w:b/>
          <w:sz w:val="28"/>
          <w:szCs w:val="28"/>
        </w:rPr>
        <w:t>.</w:t>
      </w:r>
    </w:p>
    <w:p w:rsidR="004F619D" w:rsidRPr="00E563F8" w:rsidRDefault="004F619D" w:rsidP="004F619D">
      <w:pPr>
        <w:widowControl w:val="0"/>
        <w:spacing w:line="276" w:lineRule="auto"/>
        <w:ind w:firstLine="709"/>
        <w:rPr>
          <w:sz w:val="28"/>
        </w:rPr>
      </w:pPr>
      <w:r w:rsidRPr="00E563F8">
        <w:rPr>
          <w:sz w:val="28"/>
        </w:rPr>
        <w:t>Проверка знаний, усвоенных слушателями в процессе повышения квал</w:t>
      </w:r>
      <w:r w:rsidRPr="00E563F8">
        <w:rPr>
          <w:sz w:val="28"/>
        </w:rPr>
        <w:t>и</w:t>
      </w:r>
      <w:r w:rsidRPr="00E563F8">
        <w:rPr>
          <w:sz w:val="28"/>
        </w:rPr>
        <w:t>фикации, в форме индивидуального экзамена по билетам с оценкой, выставл</w:t>
      </w:r>
      <w:r w:rsidRPr="00E563F8">
        <w:rPr>
          <w:sz w:val="28"/>
        </w:rPr>
        <w:t>я</w:t>
      </w:r>
      <w:r w:rsidRPr="00E563F8">
        <w:rPr>
          <w:sz w:val="28"/>
        </w:rPr>
        <w:t>емой по четырех бальной системе:</w:t>
      </w:r>
    </w:p>
    <w:p w:rsidR="004F619D" w:rsidRPr="00E563F8" w:rsidRDefault="004F619D" w:rsidP="004F619D">
      <w:pPr>
        <w:widowControl w:val="0"/>
        <w:spacing w:line="276" w:lineRule="auto"/>
        <w:ind w:firstLine="709"/>
        <w:rPr>
          <w:sz w:val="28"/>
        </w:rPr>
      </w:pPr>
      <w:r w:rsidRPr="00E563F8">
        <w:rPr>
          <w:sz w:val="28"/>
        </w:rPr>
        <w:t>«отлично» - при правильном ответе на все вопросы проверяющего;</w:t>
      </w:r>
    </w:p>
    <w:p w:rsidR="004F619D" w:rsidRPr="00E563F8" w:rsidRDefault="004F619D" w:rsidP="004F619D">
      <w:pPr>
        <w:widowControl w:val="0"/>
        <w:spacing w:line="276" w:lineRule="auto"/>
        <w:ind w:firstLine="709"/>
        <w:rPr>
          <w:sz w:val="28"/>
        </w:rPr>
      </w:pPr>
      <w:r w:rsidRPr="00E563F8">
        <w:rPr>
          <w:sz w:val="28"/>
        </w:rPr>
        <w:t>«хорошо» - при незначительных погрешностях при правильном в целом ответе;</w:t>
      </w:r>
    </w:p>
    <w:p w:rsidR="004F619D" w:rsidRPr="00E563F8" w:rsidRDefault="004F619D" w:rsidP="004F619D">
      <w:pPr>
        <w:widowControl w:val="0"/>
        <w:spacing w:line="276" w:lineRule="auto"/>
        <w:ind w:firstLine="709"/>
        <w:rPr>
          <w:sz w:val="28"/>
        </w:rPr>
      </w:pPr>
      <w:r w:rsidRPr="00E563F8">
        <w:rPr>
          <w:sz w:val="28"/>
        </w:rPr>
        <w:t>«удовлетворительно» - при значительных погрешностях при правильном в целом ответе;</w:t>
      </w:r>
    </w:p>
    <w:p w:rsidR="004F619D" w:rsidRPr="00E563F8" w:rsidRDefault="004F619D" w:rsidP="00B33EF0">
      <w:pPr>
        <w:widowControl w:val="0"/>
        <w:spacing w:line="276" w:lineRule="auto"/>
        <w:ind w:firstLine="709"/>
        <w:rPr>
          <w:sz w:val="28"/>
        </w:rPr>
      </w:pPr>
      <w:r w:rsidRPr="00E563F8">
        <w:rPr>
          <w:sz w:val="28"/>
        </w:rPr>
        <w:t>«неудовлетворитель</w:t>
      </w:r>
      <w:r w:rsidR="00B33EF0" w:rsidRPr="00E563F8">
        <w:rPr>
          <w:sz w:val="28"/>
        </w:rPr>
        <w:t xml:space="preserve">но» - при неправильном ответе. </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Организационная структура МЧС России. Основные задачи, основные функции и полномочия МЧС России.</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Гарантии сотрудникам ГПС, принятым на службу в территориальные подразделения ГПС, созданные на основе договоров с органами государственной власти  субъектов РФ и органами местного самоуправления, в связи с вступлением в силу федерального закона от 22.08.2004 № 122-ФЗ.</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Обязательное государственное страхование жизни и здоровья личного состава ГПС.</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Денежное содержание сотрудников (работников) ГПС.</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Повышение окладов, доплаты, надбавки к денежному содержанию сотрудников ГПС.</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Условия, определяющие право на пенсию по инвалидности.</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Условия, определяющие право на пенсию по случаю потери кормильца.</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Исчисление выслуги лет для назначения пенсии сотрудникам ГПС.</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Организация  подготовки личного состава ГПС в подразделениях.</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Гарантии сотрудникам и работникам ГПС, совмещающим службу (работу) с обучением в образовательных учреждениях.</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Работа по подбору кандидатов на службу в ГПС: их изучение и основные требования, предъявляемые к ним.</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Порядок отбора кандидатов на учебу в учебные заведения высшего и среднего профессионального образования МЧС России.</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Установление испытательного срока: продолжительность для сотрудников и для работников;  документы, оформляемые по окончании испытательного срока.</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Порядок заключения и продления контракта о службе.</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Порядок заключения трудового договора: срочный и бессрочный трудовой договор, содержание договора.</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Сроки и порядок проведения аттестации личного состава ГПС.</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Организация работы с кадрами, зачисленными в резерв на выдвижение.</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Зачисление в кадры МЧС. Присвоение специальных званий и исчисление сроков выслуги в специальном звании гражданам, состоящим в запасе, при поступлении на службу в ГПС, а также лицам, ранее проходившим службу в специальном звании.</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lastRenderedPageBreak/>
        <w:t>Присвоение специальных званий досрочно или на ступень выше.</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Задержка в присвоении очередного специального звания.</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Порядок применения поощрений и дисциплинарных взысканий.</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Проведение служебных проверок по фактам нарушения служебной дисциплины.</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Требования к оформлению приказа о наложении дисциплинарного взыскания, приведение его в исполнение.</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Основные направления воспитательной работы.</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Роль руководителя в организации работы с кадрами.</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Цель и сущность индивидуально-воспитательной работы с личным составом.</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Методы и формы изучения особенностей личности сотрудника.</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Общественные организации и формирования, создаваемые в подразделениях ГПС и их роль в воспитании личного состава.</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Нравственно-эстетическая и спортивно-оздоровительная работа в подразделениях ГПС.</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Виды государственных и ведомственных наград РФ и МЧС России.</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Требования к оформлению наградных материалов.</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Порядок расследования несчастных случаев на службе.</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Очередной ежегодный отпуск: график отпусков; продолжительность отпуска; расчет количества дней отпуска лицам, принятым на службу (работу)  в текущем году; компенсация за неиспользованный отпуск.</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Виды и порядок предоставления отпусков сотрудникам (работникам).</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Проведение оргштатных мероприятий в подразделениях ГПС: основание; предупреждение о предстоящем сокращении штатов; гарантии при назначении на нижестоящую должность.</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Перемещение на вышестоящую, нижестоящую, равнозначную должность: оформляемые документы, согласования.</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Перевод сотрудников из территориальных подразделений ГПС, созданных на основе договоров с органами государственной власти  субъектов РФ и органами местного самоуправления, из органов управления по делам ГО и ЧС субъектов РФ в федеральную противопожарную службу.</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Порядок увольнения из ГПС МЧС России.</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Порядок прохождения службы и увольнения со службы сотрудников из территориальных подразделений ГПС, созданных на основе договоров с органами государственной власти  субъектов РФ.</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Общие требования к оформлению документов.</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Сроки рассмотрения и подготовки ответов по письменным обращениям граждан.</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Требования к оформлению приказов: подготовка проекта, согласование, ознакомление.</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Требования к оформлению дел.</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Личное дело сотрудника: разделы, подшивка документов; подготовка дела к передаче в архив.</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lastRenderedPageBreak/>
        <w:t>Правила ведения и хранения трудовых книжек.</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Сроки внесения записей в трудовую книжку и ознакомления работников с записями.</w:t>
      </w:r>
    </w:p>
    <w:p w:rsidR="004F619D" w:rsidRPr="00E563F8" w:rsidRDefault="004F619D" w:rsidP="00FD47B4">
      <w:pPr>
        <w:numPr>
          <w:ilvl w:val="0"/>
          <w:numId w:val="129"/>
        </w:numPr>
        <w:tabs>
          <w:tab w:val="clear" w:pos="360"/>
          <w:tab w:val="num" w:pos="720"/>
        </w:tabs>
        <w:suppressAutoHyphens/>
        <w:ind w:left="720"/>
        <w:rPr>
          <w:sz w:val="28"/>
        </w:rPr>
      </w:pPr>
      <w:r w:rsidRPr="00E563F8">
        <w:rPr>
          <w:sz w:val="28"/>
        </w:rPr>
        <w:t>Виды планов работы с личным составом, их структура и содержание.</w:t>
      </w:r>
    </w:p>
    <w:p w:rsidR="004F619D" w:rsidRPr="00E563F8" w:rsidRDefault="004F619D" w:rsidP="00FD47B4">
      <w:pPr>
        <w:numPr>
          <w:ilvl w:val="0"/>
          <w:numId w:val="129"/>
        </w:numPr>
        <w:tabs>
          <w:tab w:val="clear" w:pos="360"/>
          <w:tab w:val="num" w:pos="720"/>
        </w:tabs>
        <w:suppressAutoHyphens/>
        <w:ind w:left="720"/>
        <w:rPr>
          <w:sz w:val="28"/>
          <w:szCs w:val="28"/>
        </w:rPr>
      </w:pPr>
      <w:r w:rsidRPr="00E563F8">
        <w:rPr>
          <w:sz w:val="28"/>
          <w:szCs w:val="28"/>
        </w:rPr>
        <w:t>Анализ работы с кадрами ГПС.</w:t>
      </w:r>
    </w:p>
    <w:p w:rsidR="004F619D" w:rsidRPr="00E563F8" w:rsidRDefault="004F619D" w:rsidP="00FD47B4">
      <w:pPr>
        <w:numPr>
          <w:ilvl w:val="0"/>
          <w:numId w:val="129"/>
        </w:numPr>
        <w:tabs>
          <w:tab w:val="clear" w:pos="360"/>
          <w:tab w:val="num" w:pos="720"/>
        </w:tabs>
        <w:suppressAutoHyphens/>
        <w:ind w:left="720"/>
        <w:rPr>
          <w:sz w:val="28"/>
          <w:szCs w:val="28"/>
        </w:rPr>
      </w:pPr>
      <w:r w:rsidRPr="00E563F8">
        <w:rPr>
          <w:sz w:val="28"/>
          <w:szCs w:val="28"/>
        </w:rPr>
        <w:t>Основные направления деятельности государственных органов по повышению эффективности противодействия коррупции.</w:t>
      </w:r>
    </w:p>
    <w:p w:rsidR="004F619D" w:rsidRPr="00E563F8" w:rsidRDefault="004F619D" w:rsidP="00FD47B4">
      <w:pPr>
        <w:widowControl w:val="0"/>
        <w:numPr>
          <w:ilvl w:val="0"/>
          <w:numId w:val="129"/>
        </w:numPr>
        <w:tabs>
          <w:tab w:val="clear" w:pos="360"/>
          <w:tab w:val="num" w:pos="720"/>
        </w:tabs>
        <w:suppressAutoHyphens/>
        <w:ind w:left="720"/>
        <w:rPr>
          <w:sz w:val="28"/>
          <w:szCs w:val="28"/>
        </w:rPr>
      </w:pPr>
      <w:r w:rsidRPr="00E563F8">
        <w:rPr>
          <w:sz w:val="28"/>
          <w:szCs w:val="28"/>
        </w:rPr>
        <w:t xml:space="preserve">Ответственность физических и юридических лиц за коррупционные правонарушения. </w:t>
      </w:r>
    </w:p>
    <w:p w:rsidR="004F619D" w:rsidRPr="00E563F8" w:rsidRDefault="004F619D" w:rsidP="004F619D">
      <w:pPr>
        <w:suppressAutoHyphens/>
        <w:ind w:firstLine="720"/>
        <w:rPr>
          <w:sz w:val="28"/>
        </w:rPr>
      </w:pPr>
    </w:p>
    <w:p w:rsidR="004F619D" w:rsidRPr="00E563F8" w:rsidRDefault="004F619D" w:rsidP="004F619D">
      <w:pPr>
        <w:suppressAutoHyphens/>
        <w:ind w:firstLine="540"/>
        <w:jc w:val="center"/>
        <w:rPr>
          <w:b/>
          <w:sz w:val="28"/>
          <w:szCs w:val="28"/>
        </w:rPr>
      </w:pPr>
      <w:r w:rsidRPr="00E563F8">
        <w:rPr>
          <w:b/>
          <w:sz w:val="28"/>
          <w:szCs w:val="28"/>
        </w:rPr>
        <w:t>У</w:t>
      </w:r>
      <w:r w:rsidR="007645AC" w:rsidRPr="00E563F8">
        <w:rPr>
          <w:b/>
          <w:sz w:val="28"/>
          <w:szCs w:val="28"/>
        </w:rPr>
        <w:t>чебно-методическое обеспечение</w:t>
      </w:r>
    </w:p>
    <w:p w:rsidR="004F619D" w:rsidRPr="00E563F8" w:rsidRDefault="004F619D" w:rsidP="004F619D">
      <w:pPr>
        <w:suppressAutoHyphens/>
        <w:ind w:firstLine="540"/>
        <w:jc w:val="center"/>
        <w:rPr>
          <w:b/>
          <w:sz w:val="28"/>
          <w:szCs w:val="28"/>
        </w:rPr>
      </w:pPr>
    </w:p>
    <w:p w:rsidR="004F619D" w:rsidRPr="00E563F8" w:rsidRDefault="004F619D" w:rsidP="004F619D">
      <w:pPr>
        <w:suppressAutoHyphens/>
        <w:ind w:firstLine="540"/>
        <w:jc w:val="center"/>
        <w:rPr>
          <w:b/>
          <w:sz w:val="28"/>
          <w:szCs w:val="28"/>
        </w:rPr>
      </w:pPr>
      <w:r w:rsidRPr="00E563F8">
        <w:rPr>
          <w:b/>
          <w:sz w:val="28"/>
          <w:szCs w:val="28"/>
        </w:rPr>
        <w:t>Рекомендуемая литература:</w:t>
      </w:r>
    </w:p>
    <w:p w:rsidR="004F619D" w:rsidRPr="00E563F8" w:rsidRDefault="004F619D" w:rsidP="004F619D">
      <w:pPr>
        <w:widowControl w:val="0"/>
        <w:suppressAutoHyphens/>
        <w:ind w:firstLine="720"/>
        <w:rPr>
          <w:b/>
          <w:sz w:val="28"/>
          <w:szCs w:val="28"/>
        </w:rPr>
      </w:pPr>
      <w:r w:rsidRPr="00E563F8">
        <w:rPr>
          <w:b/>
          <w:sz w:val="28"/>
          <w:szCs w:val="28"/>
        </w:rPr>
        <w:t>Основная</w:t>
      </w:r>
      <w:r w:rsidR="007645AC" w:rsidRPr="00E563F8">
        <w:rPr>
          <w:b/>
          <w:sz w:val="28"/>
          <w:szCs w:val="28"/>
        </w:rPr>
        <w:t>:</w:t>
      </w:r>
    </w:p>
    <w:p w:rsidR="004F619D" w:rsidRPr="00E563F8" w:rsidRDefault="004F619D" w:rsidP="004F619D">
      <w:pPr>
        <w:widowControl w:val="0"/>
        <w:suppressAutoHyphens/>
        <w:ind w:firstLine="720"/>
        <w:rPr>
          <w:snapToGrid w:val="0"/>
          <w:sz w:val="28"/>
          <w:szCs w:val="28"/>
        </w:rPr>
      </w:pPr>
      <w:r w:rsidRPr="00E563F8">
        <w:rPr>
          <w:snapToGrid w:val="0"/>
          <w:sz w:val="28"/>
          <w:szCs w:val="28"/>
        </w:rPr>
        <w:t>1. Моторин В.Б., Ткачев П.А., Уткин Н.И., Смирнов А.А., Касаев Р.А., Шелепенькин А.А. и др. Организация службы и подготовки кадров в органах управления и подразделениях ГПС МЧС России. – СПб.: СПбИ ГПС МЧС России, 2006. – 156с.</w:t>
      </w:r>
    </w:p>
    <w:p w:rsidR="004F619D" w:rsidRPr="00E563F8" w:rsidRDefault="004F619D" w:rsidP="004F619D">
      <w:pPr>
        <w:suppressAutoHyphens/>
        <w:ind w:right="-11" w:firstLine="709"/>
        <w:rPr>
          <w:snapToGrid w:val="0"/>
          <w:sz w:val="28"/>
          <w:szCs w:val="28"/>
        </w:rPr>
      </w:pPr>
      <w:r w:rsidRPr="00E563F8">
        <w:rPr>
          <w:b/>
          <w:snapToGrid w:val="0"/>
          <w:sz w:val="28"/>
          <w:szCs w:val="28"/>
        </w:rPr>
        <w:t>Дополнительная</w:t>
      </w:r>
      <w:r w:rsidR="007645AC" w:rsidRPr="00E563F8">
        <w:rPr>
          <w:b/>
          <w:snapToGrid w:val="0"/>
          <w:sz w:val="28"/>
          <w:szCs w:val="28"/>
        </w:rPr>
        <w:t>:</w:t>
      </w:r>
    </w:p>
    <w:p w:rsidR="004F619D" w:rsidRPr="00E563F8" w:rsidRDefault="004F619D" w:rsidP="00FD47B4">
      <w:pPr>
        <w:numPr>
          <w:ilvl w:val="0"/>
          <w:numId w:val="130"/>
        </w:numPr>
        <w:tabs>
          <w:tab w:val="clear" w:pos="720"/>
          <w:tab w:val="left" w:pos="426"/>
        </w:tabs>
        <w:suppressAutoHyphens/>
        <w:ind w:left="0" w:firstLine="709"/>
        <w:rPr>
          <w:sz w:val="28"/>
          <w:szCs w:val="28"/>
        </w:rPr>
      </w:pPr>
      <w:r w:rsidRPr="00E563F8">
        <w:rPr>
          <w:sz w:val="28"/>
          <w:szCs w:val="28"/>
        </w:rPr>
        <w:t>Информатика. Учебник для ВУЗов под ред. Симоновича; СПб.: Питер, - 2002.</w:t>
      </w:r>
    </w:p>
    <w:p w:rsidR="004F619D" w:rsidRPr="00E563F8" w:rsidRDefault="004F619D" w:rsidP="00FD47B4">
      <w:pPr>
        <w:numPr>
          <w:ilvl w:val="0"/>
          <w:numId w:val="130"/>
        </w:numPr>
        <w:tabs>
          <w:tab w:val="clear" w:pos="720"/>
        </w:tabs>
        <w:suppressAutoHyphens/>
        <w:ind w:left="0" w:firstLine="709"/>
        <w:rPr>
          <w:sz w:val="28"/>
          <w:szCs w:val="28"/>
        </w:rPr>
      </w:pPr>
      <w:r w:rsidRPr="00E563F8">
        <w:rPr>
          <w:sz w:val="28"/>
          <w:szCs w:val="28"/>
        </w:rPr>
        <w:t>Противопожарная служба России. Документы и материалы. - М.: ООО «Издательство «Трио», 2002, в двух томах.</w:t>
      </w:r>
    </w:p>
    <w:p w:rsidR="004F619D" w:rsidRPr="00E563F8" w:rsidRDefault="004F619D" w:rsidP="00FD47B4">
      <w:pPr>
        <w:numPr>
          <w:ilvl w:val="0"/>
          <w:numId w:val="130"/>
        </w:numPr>
        <w:tabs>
          <w:tab w:val="clear" w:pos="720"/>
          <w:tab w:val="left" w:pos="426"/>
        </w:tabs>
        <w:suppressAutoHyphens/>
        <w:ind w:left="0" w:firstLine="709"/>
        <w:rPr>
          <w:sz w:val="28"/>
          <w:szCs w:val="28"/>
        </w:rPr>
      </w:pPr>
      <w:r w:rsidRPr="00E563F8">
        <w:rPr>
          <w:sz w:val="28"/>
          <w:szCs w:val="28"/>
        </w:rPr>
        <w:t>Иванов А. Ю. Информатика. Учебное пособие. / под ред. В.С. Артамонова. СПб.: СПб ИГПС МЧС России, 2003.</w:t>
      </w:r>
    </w:p>
    <w:p w:rsidR="004F619D" w:rsidRPr="00E563F8" w:rsidRDefault="004F619D" w:rsidP="00FD47B4">
      <w:pPr>
        <w:numPr>
          <w:ilvl w:val="0"/>
          <w:numId w:val="130"/>
        </w:numPr>
        <w:shd w:val="clear" w:color="auto" w:fill="FFFFFF"/>
        <w:tabs>
          <w:tab w:val="clear" w:pos="720"/>
          <w:tab w:val="left" w:pos="426"/>
        </w:tabs>
        <w:suppressAutoHyphens/>
        <w:ind w:left="0" w:firstLine="709"/>
        <w:rPr>
          <w:sz w:val="28"/>
          <w:szCs w:val="28"/>
        </w:rPr>
      </w:pPr>
      <w:r w:rsidRPr="00E563F8">
        <w:rPr>
          <w:sz w:val="28"/>
          <w:szCs w:val="28"/>
        </w:rPr>
        <w:t>Моторин В.Б., Марченко В.Л., Миляев А.А., Ткачев П.А. Организация кадровой и воспитательной работы в органах управления и подразделениях ГПС МЧС России. Курс лекций.– СПб: Санкт-Петербургский институт ГПС МЧС России, 2003.</w:t>
      </w:r>
    </w:p>
    <w:p w:rsidR="004F619D" w:rsidRPr="00E563F8" w:rsidRDefault="004F619D" w:rsidP="007645AC">
      <w:pPr>
        <w:suppressAutoHyphens/>
        <w:ind w:left="360" w:firstLine="360"/>
        <w:jc w:val="left"/>
        <w:rPr>
          <w:b/>
          <w:snapToGrid w:val="0"/>
          <w:sz w:val="28"/>
          <w:szCs w:val="28"/>
        </w:rPr>
      </w:pPr>
      <w:r w:rsidRPr="00E563F8">
        <w:rPr>
          <w:b/>
          <w:snapToGrid w:val="0"/>
          <w:sz w:val="28"/>
          <w:szCs w:val="28"/>
        </w:rPr>
        <w:t>Нормативные правовые акты</w:t>
      </w:r>
      <w:r w:rsidR="007645AC" w:rsidRPr="00E563F8">
        <w:rPr>
          <w:b/>
          <w:snapToGrid w:val="0"/>
          <w:sz w:val="28"/>
          <w:szCs w:val="28"/>
        </w:rPr>
        <w:t>:</w:t>
      </w:r>
    </w:p>
    <w:p w:rsidR="004F619D" w:rsidRPr="00E563F8" w:rsidRDefault="004F619D" w:rsidP="004F619D">
      <w:pPr>
        <w:pStyle w:val="ConsNormal"/>
        <w:suppressAutoHyphens/>
        <w:ind w:right="0" w:firstLine="709"/>
        <w:jc w:val="both"/>
        <w:rPr>
          <w:rFonts w:ascii="Times New Roman" w:hAnsi="Times New Roman" w:cs="Times New Roman"/>
          <w:sz w:val="28"/>
          <w:szCs w:val="28"/>
        </w:rPr>
      </w:pPr>
      <w:r w:rsidRPr="00E563F8">
        <w:rPr>
          <w:rFonts w:ascii="Times New Roman" w:hAnsi="Times New Roman" w:cs="Times New Roman"/>
          <w:sz w:val="28"/>
          <w:szCs w:val="28"/>
        </w:rPr>
        <w:t>1.Конституция Российской Федерации (принята на всенародном голосовании 12.12.1993г.) (с учетом поправок, внесенных законами РФ о поправках к Конституции РФ от 30.12.2008 №6-ФКЗ, от 30.12.2008 №7-ФКЗ).</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2.Закон Российской Федерации от 12.02.93 № 4468-1 "О пенсионном обеспечении лиц, проходящих военную службу, службу в органах внутренних дел, учреждениях и органах уголовно-исполнительной системы, и их семей".</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3.Закон Российской Федерации от 21.12.94 № 68-ФЗ "О защите населения и территорий от чрезвычайных ситуаций природного и техногенного характера".</w:t>
      </w:r>
    </w:p>
    <w:p w:rsidR="004F619D" w:rsidRPr="00E563F8" w:rsidRDefault="004F619D" w:rsidP="004F619D">
      <w:pPr>
        <w:shd w:val="clear" w:color="auto" w:fill="FFFFFF"/>
        <w:suppressAutoHyphens/>
        <w:ind w:firstLine="709"/>
        <w:rPr>
          <w:sz w:val="28"/>
          <w:szCs w:val="28"/>
        </w:rPr>
      </w:pPr>
      <w:r w:rsidRPr="00E563F8">
        <w:rPr>
          <w:sz w:val="28"/>
          <w:szCs w:val="28"/>
        </w:rPr>
        <w:t>4.Закон Российской Федерации от 21.12.94 № 69-ФЗ "О пожарной безопасности".</w:t>
      </w:r>
    </w:p>
    <w:p w:rsidR="004F619D" w:rsidRPr="00E563F8" w:rsidRDefault="004F619D" w:rsidP="004F619D">
      <w:pPr>
        <w:tabs>
          <w:tab w:val="left" w:pos="426"/>
        </w:tabs>
        <w:suppressAutoHyphens/>
        <w:ind w:firstLine="709"/>
        <w:rPr>
          <w:sz w:val="28"/>
          <w:szCs w:val="28"/>
        </w:rPr>
      </w:pPr>
      <w:r w:rsidRPr="00E563F8">
        <w:rPr>
          <w:sz w:val="28"/>
          <w:szCs w:val="28"/>
        </w:rPr>
        <w:t>5.Закон Российской Федерации от 12.01.95 "О ветеранах".</w:t>
      </w:r>
    </w:p>
    <w:p w:rsidR="004F619D" w:rsidRPr="00E563F8" w:rsidRDefault="004F619D" w:rsidP="004F619D">
      <w:pPr>
        <w:tabs>
          <w:tab w:val="left" w:pos="426"/>
        </w:tabs>
        <w:suppressAutoHyphens/>
        <w:ind w:firstLine="709"/>
        <w:rPr>
          <w:sz w:val="28"/>
          <w:szCs w:val="28"/>
        </w:rPr>
      </w:pPr>
      <w:r w:rsidRPr="00E563F8">
        <w:rPr>
          <w:sz w:val="28"/>
          <w:szCs w:val="28"/>
        </w:rPr>
        <w:t>6.Закон Российской Федерации от 25.05.95 "Об общественных объединениях".</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7.Закон Российской Федерации от 22.08.95 № 151-ФЗ "Об аварийно-спасательных службах и статусе спасателей".</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lastRenderedPageBreak/>
        <w:t>8.Закон Российской Федерации от 28.03.98 №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РФ, сотрудников учреждений и органов уголовно-исполнительной системы и сотрудников федеральных органов налоговой полиции".</w:t>
      </w:r>
    </w:p>
    <w:p w:rsidR="004F619D" w:rsidRPr="00E563F8" w:rsidRDefault="004F619D" w:rsidP="004F619D">
      <w:pPr>
        <w:tabs>
          <w:tab w:val="left" w:pos="426"/>
        </w:tabs>
        <w:suppressAutoHyphens/>
        <w:ind w:firstLine="709"/>
        <w:rPr>
          <w:sz w:val="28"/>
          <w:szCs w:val="28"/>
        </w:rPr>
      </w:pPr>
      <w:r w:rsidRPr="00E563F8">
        <w:rPr>
          <w:sz w:val="28"/>
          <w:szCs w:val="28"/>
        </w:rPr>
        <w:t>9.Закон Российской Федерации от 24.07.98 № 125-ФЗ «Об обязательном социальном страховании от несчастных случаев на производстве и профессиональных заболеваний».</w:t>
      </w:r>
    </w:p>
    <w:p w:rsidR="004F619D" w:rsidRPr="00E563F8" w:rsidRDefault="004F619D" w:rsidP="004F619D">
      <w:pPr>
        <w:tabs>
          <w:tab w:val="left" w:pos="426"/>
        </w:tabs>
        <w:suppressAutoHyphens/>
        <w:ind w:firstLine="709"/>
        <w:rPr>
          <w:sz w:val="28"/>
          <w:szCs w:val="28"/>
        </w:rPr>
      </w:pPr>
      <w:r w:rsidRPr="00E563F8">
        <w:rPr>
          <w:sz w:val="28"/>
          <w:szCs w:val="28"/>
        </w:rPr>
        <w:t>10.Закон Российской Федерации от 30.06.2002 № 78-ФЗ "О денежном довольствии сотрудников некоторых федеральных органов исполнительной власти, других выплатах этим сотрудникам и условиях перевода отдельных категорий сотрудников федеральных органов налоговой полиции и таможенных органов РФ на иные условия службы (работы)".</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11.Федеральный закон  от 27.05.2003г.№58-ФЗ «О системе государственной службы Российской Федерации».</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12.Федеральный закон от 27.07.2004г. № 79-ФЗ «О государственной гражданской службе».</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13.Закон Российской Федерации от 22.08.2004 № 122-ФЗ «О внесении изменений в законодательные акты РФ и признании утратившими силу некоторых законодательных актов РФ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РФ» и «Об общих принципах организации местного самоуправления в РФ».</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14.Федеральный закон  от 22.07. 2008г. № 123-ФЗ «Технический регламент о требованиях пожарной безопасности».</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 xml:space="preserve">15. Федеральный закон от 19.07.2011г.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16.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17.Указ президента РФ от 09.11.2001 №1309 «О совершенствовании государственного управления в области пожарной безопасности».</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18.Положение о Министерстве РФ по делам гражданской обороны, чрезвычайным ситуациям и ликвидации последствий стихийных бедствий, утверждено указом  Президента Российской Федерации от 11.07.2004 № 868.</w:t>
      </w:r>
    </w:p>
    <w:p w:rsidR="004F619D" w:rsidRPr="00E563F8" w:rsidRDefault="004F619D" w:rsidP="004F619D">
      <w:pPr>
        <w:tabs>
          <w:tab w:val="left" w:pos="426"/>
        </w:tabs>
        <w:suppressAutoHyphens/>
        <w:ind w:firstLine="709"/>
        <w:rPr>
          <w:sz w:val="28"/>
          <w:szCs w:val="28"/>
        </w:rPr>
      </w:pPr>
      <w:r w:rsidRPr="00E563F8">
        <w:rPr>
          <w:sz w:val="28"/>
          <w:szCs w:val="28"/>
        </w:rPr>
        <w:t>19.«Положение о Государственной противопожарной службе». Утверждено постановлением Правительством РФ от 23.08.93 г. № 849.</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 xml:space="preserve">20.Постановление Совета Министров – Правительства РФ от 22.09.93 № 941 «О порядке исчисления выслуги лет, назначении и выплаты пенсий т пособий лицам, проходившим военную службу в качестве офицеров, прапорщиков, мичманов и военнослужащих сверхсрочной службы или по </w:t>
      </w:r>
      <w:r w:rsidRPr="00E563F8">
        <w:rPr>
          <w:sz w:val="28"/>
          <w:szCs w:val="28"/>
        </w:rPr>
        <w:lastRenderedPageBreak/>
        <w:t>контракту в качестве солдат, матросов, сержантов и старшин либо службу в органах внутренних дел, и их семьям в Российской Федерации».</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21.Положение о службе в органах внутренних дел РФ, утверждено постановлением ВС РФ от 23.12.93 № 4202-1.</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22.Постановление Правительства РФ от 16.04.2003 № 225 «О трудовых книжках».</w:t>
      </w:r>
    </w:p>
    <w:p w:rsidR="004F619D" w:rsidRPr="00E563F8" w:rsidRDefault="004F619D" w:rsidP="004F619D">
      <w:pPr>
        <w:suppressAutoHyphens/>
        <w:ind w:firstLine="709"/>
        <w:rPr>
          <w:sz w:val="28"/>
          <w:szCs w:val="28"/>
        </w:rPr>
      </w:pPr>
      <w:r w:rsidRPr="00E563F8">
        <w:rPr>
          <w:bCs/>
          <w:sz w:val="28"/>
          <w:szCs w:val="28"/>
        </w:rPr>
        <w:t xml:space="preserve">23.Трудовой кодекс Российской Федерации от </w:t>
      </w:r>
      <w:r w:rsidRPr="00E563F8">
        <w:rPr>
          <w:sz w:val="28"/>
          <w:szCs w:val="28"/>
        </w:rPr>
        <w:t xml:space="preserve">30 декабря 2001 года N 197-ФЗ </w:t>
      </w:r>
      <w:r w:rsidRPr="00E563F8">
        <w:rPr>
          <w:bCs/>
          <w:sz w:val="28"/>
          <w:szCs w:val="28"/>
        </w:rPr>
        <w:t>(</w:t>
      </w:r>
      <w:r w:rsidRPr="00E563F8">
        <w:rPr>
          <w:sz w:val="28"/>
          <w:szCs w:val="28"/>
        </w:rPr>
        <w:t>Принят</w:t>
      </w:r>
      <w:r w:rsidRPr="00E563F8">
        <w:rPr>
          <w:bCs/>
          <w:sz w:val="28"/>
          <w:szCs w:val="28"/>
        </w:rPr>
        <w:t xml:space="preserve"> </w:t>
      </w:r>
      <w:r w:rsidRPr="00E563F8">
        <w:rPr>
          <w:sz w:val="28"/>
          <w:szCs w:val="28"/>
        </w:rPr>
        <w:t>Государственной Думой</w:t>
      </w:r>
      <w:r w:rsidRPr="00E563F8">
        <w:rPr>
          <w:bCs/>
          <w:sz w:val="28"/>
          <w:szCs w:val="28"/>
        </w:rPr>
        <w:t xml:space="preserve"> </w:t>
      </w:r>
      <w:r w:rsidRPr="00E563F8">
        <w:rPr>
          <w:sz w:val="28"/>
          <w:szCs w:val="28"/>
        </w:rPr>
        <w:t>21 декабря 2001 года</w:t>
      </w:r>
      <w:r w:rsidRPr="00E563F8">
        <w:rPr>
          <w:bCs/>
          <w:sz w:val="28"/>
          <w:szCs w:val="28"/>
        </w:rPr>
        <w:t xml:space="preserve">, </w:t>
      </w:r>
      <w:r w:rsidRPr="00E563F8">
        <w:rPr>
          <w:sz w:val="28"/>
          <w:szCs w:val="28"/>
        </w:rPr>
        <w:t>одобрен</w:t>
      </w:r>
      <w:r w:rsidRPr="00E563F8">
        <w:rPr>
          <w:bCs/>
          <w:sz w:val="28"/>
          <w:szCs w:val="28"/>
        </w:rPr>
        <w:t xml:space="preserve"> </w:t>
      </w:r>
      <w:r w:rsidRPr="00E563F8">
        <w:rPr>
          <w:sz w:val="28"/>
          <w:szCs w:val="28"/>
        </w:rPr>
        <w:t>Советом Федерации</w:t>
      </w:r>
      <w:r w:rsidRPr="00E563F8">
        <w:rPr>
          <w:bCs/>
          <w:sz w:val="28"/>
          <w:szCs w:val="28"/>
        </w:rPr>
        <w:t xml:space="preserve"> </w:t>
      </w:r>
      <w:r w:rsidRPr="00E563F8">
        <w:rPr>
          <w:sz w:val="28"/>
          <w:szCs w:val="28"/>
        </w:rPr>
        <w:t>26 декабря 2001 года)</w:t>
      </w:r>
      <w:r w:rsidRPr="00E563F8">
        <w:rPr>
          <w:bCs/>
          <w:sz w:val="28"/>
          <w:szCs w:val="28"/>
        </w:rPr>
        <w:t xml:space="preserve"> </w:t>
      </w:r>
      <w:r w:rsidRPr="00E563F8">
        <w:rPr>
          <w:sz w:val="28"/>
          <w:szCs w:val="28"/>
        </w:rPr>
        <w:t>(в ред. Федеральных законов от 30.12.2008 N 313-ФЗ)</w:t>
      </w:r>
    </w:p>
    <w:p w:rsidR="004F619D" w:rsidRPr="00E563F8" w:rsidRDefault="004F619D" w:rsidP="004F619D">
      <w:pPr>
        <w:shd w:val="clear" w:color="auto" w:fill="FFFFFF"/>
        <w:tabs>
          <w:tab w:val="left" w:pos="0"/>
          <w:tab w:val="left" w:pos="426"/>
        </w:tabs>
        <w:suppressAutoHyphens/>
        <w:ind w:firstLine="709"/>
        <w:rPr>
          <w:sz w:val="28"/>
          <w:szCs w:val="28"/>
        </w:rPr>
      </w:pPr>
      <w:r w:rsidRPr="00E563F8">
        <w:rPr>
          <w:sz w:val="28"/>
          <w:szCs w:val="28"/>
        </w:rPr>
        <w:t xml:space="preserve">24.Приказ МЧС России от 21.07.2003 № 442 «О правах и полномочиях должностных лиц Министерства Российской Федерации по делам гражданской обороны, чрезвычайным ситуациям и ликвидации последствий стихийных бедствий по применению Положения о службе в органах внутренних дел Российской Федерации в отношении подчиненных им лиц рядового и начальствующего состава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w:t>
      </w:r>
    </w:p>
    <w:p w:rsidR="004F619D" w:rsidRPr="00E563F8" w:rsidRDefault="004F619D" w:rsidP="004F619D">
      <w:pPr>
        <w:tabs>
          <w:tab w:val="left" w:pos="0"/>
        </w:tabs>
        <w:suppressAutoHyphens/>
        <w:ind w:firstLine="709"/>
        <w:rPr>
          <w:sz w:val="28"/>
          <w:szCs w:val="28"/>
        </w:rPr>
      </w:pPr>
      <w:r w:rsidRPr="00E563F8">
        <w:rPr>
          <w:sz w:val="28"/>
          <w:szCs w:val="28"/>
        </w:rPr>
        <w:t>25.Приказ МЧС России от 05.04.2002 № 173 «О концепции образовательной деятельности и подготовки кадров для Государственной противопожарной службы МЧС России».</w:t>
      </w:r>
    </w:p>
    <w:p w:rsidR="004F619D" w:rsidRPr="00E563F8" w:rsidRDefault="004F619D" w:rsidP="004F619D">
      <w:pPr>
        <w:shd w:val="clear" w:color="auto" w:fill="FFFFFF"/>
        <w:tabs>
          <w:tab w:val="left" w:pos="426"/>
        </w:tabs>
        <w:suppressAutoHyphens/>
        <w:ind w:left="-76" w:firstLine="709"/>
        <w:rPr>
          <w:sz w:val="28"/>
          <w:szCs w:val="28"/>
        </w:rPr>
      </w:pPr>
      <w:r w:rsidRPr="00E563F8">
        <w:rPr>
          <w:sz w:val="28"/>
          <w:szCs w:val="28"/>
        </w:rPr>
        <w:t>26.Приказ МЧС России от 10.12.2002 № 575 «О ходе выполнения приказа МЧС России от  05.04.2002 № 173 «О концепции образовательной деятельности и подготовки кадров для Государственной противопожарной службы МЧС России».</w:t>
      </w:r>
    </w:p>
    <w:p w:rsidR="004F619D" w:rsidRPr="00E563F8" w:rsidRDefault="004F619D" w:rsidP="004F619D">
      <w:pPr>
        <w:tabs>
          <w:tab w:val="left" w:pos="426"/>
        </w:tabs>
        <w:suppressAutoHyphens/>
        <w:ind w:firstLine="709"/>
        <w:rPr>
          <w:sz w:val="28"/>
          <w:szCs w:val="28"/>
        </w:rPr>
      </w:pPr>
      <w:r w:rsidRPr="00E563F8">
        <w:rPr>
          <w:sz w:val="28"/>
          <w:szCs w:val="28"/>
        </w:rPr>
        <w:t>27.Приказ МЧС России от 25.11.2002 № 608 «О применении в системе ГПС МЧС России приказов МВД России».</w:t>
      </w:r>
    </w:p>
    <w:p w:rsidR="004F619D" w:rsidRPr="00E563F8" w:rsidRDefault="004F619D" w:rsidP="004F619D">
      <w:pPr>
        <w:tabs>
          <w:tab w:val="left" w:pos="426"/>
        </w:tabs>
        <w:suppressAutoHyphens/>
        <w:ind w:firstLine="709"/>
        <w:rPr>
          <w:sz w:val="28"/>
          <w:szCs w:val="28"/>
        </w:rPr>
      </w:pPr>
      <w:r w:rsidRPr="00E563F8">
        <w:rPr>
          <w:sz w:val="28"/>
          <w:szCs w:val="28"/>
        </w:rPr>
        <w:t>28.Приказ МЧС России от 31.12.2002 № 630 "Об утверждении и введении в действие Правил по охране труда в подразделениях ГПС МЧС России (ПОТРО-01-2002)".</w:t>
      </w:r>
    </w:p>
    <w:p w:rsidR="004F619D" w:rsidRPr="00E563F8" w:rsidRDefault="004F619D" w:rsidP="004F619D">
      <w:pPr>
        <w:tabs>
          <w:tab w:val="left" w:pos="426"/>
        </w:tabs>
        <w:suppressAutoHyphens/>
        <w:ind w:firstLine="709"/>
        <w:rPr>
          <w:sz w:val="28"/>
          <w:szCs w:val="28"/>
        </w:rPr>
      </w:pPr>
      <w:r w:rsidRPr="00E563F8">
        <w:rPr>
          <w:sz w:val="28"/>
          <w:szCs w:val="28"/>
        </w:rPr>
        <w:t>29.Приказ МЧС России от 30.11.2005г.№ 859 «О совершенствовании воспитательной работы в системе МЧС России».</w:t>
      </w:r>
    </w:p>
    <w:p w:rsidR="004F619D" w:rsidRPr="00E563F8" w:rsidRDefault="004F619D" w:rsidP="004F619D">
      <w:pPr>
        <w:tabs>
          <w:tab w:val="left" w:pos="426"/>
        </w:tabs>
        <w:suppressAutoHyphens/>
        <w:ind w:firstLine="709"/>
        <w:rPr>
          <w:sz w:val="28"/>
          <w:szCs w:val="28"/>
        </w:rPr>
      </w:pPr>
      <w:r w:rsidRPr="00E563F8">
        <w:rPr>
          <w:sz w:val="28"/>
          <w:szCs w:val="28"/>
        </w:rPr>
        <w:t>30.Приказ МЧС России от 10.01.2008г.№3 «Об организации служебных командировок военнослужащих войск гражданской обороны и сотрудников ГПС в системе МЧС России».</w:t>
      </w:r>
    </w:p>
    <w:p w:rsidR="004F619D" w:rsidRPr="00E563F8" w:rsidRDefault="004F619D" w:rsidP="004F619D">
      <w:pPr>
        <w:tabs>
          <w:tab w:val="left" w:pos="426"/>
        </w:tabs>
        <w:suppressAutoHyphens/>
        <w:ind w:firstLine="709"/>
        <w:rPr>
          <w:sz w:val="28"/>
          <w:szCs w:val="28"/>
        </w:rPr>
      </w:pPr>
      <w:r w:rsidRPr="00E563F8">
        <w:rPr>
          <w:sz w:val="28"/>
          <w:szCs w:val="28"/>
        </w:rPr>
        <w:t>31.Приказ МЧС России от 30.06.2008г.№ 351 «О порядке и условиях заключения контракта о службе в ГПС МЧС России и форме контракта».</w:t>
      </w:r>
    </w:p>
    <w:p w:rsidR="004F619D" w:rsidRPr="00E563F8" w:rsidRDefault="004F619D" w:rsidP="004F619D">
      <w:pPr>
        <w:tabs>
          <w:tab w:val="num" w:pos="1260"/>
        </w:tabs>
        <w:suppressAutoHyphens/>
        <w:ind w:firstLine="709"/>
        <w:rPr>
          <w:sz w:val="28"/>
          <w:szCs w:val="28"/>
        </w:rPr>
      </w:pPr>
      <w:r w:rsidRPr="00E563F8">
        <w:rPr>
          <w:sz w:val="28"/>
          <w:szCs w:val="28"/>
        </w:rPr>
        <w:t>32.Приказ МЧС России от 26.09.2008г. № 570 «Об утверждении плана противодействия коррупции в системе МЧС России».</w:t>
      </w:r>
    </w:p>
    <w:p w:rsidR="004F619D" w:rsidRPr="00E563F8" w:rsidRDefault="004F619D" w:rsidP="004F619D">
      <w:pPr>
        <w:tabs>
          <w:tab w:val="left" w:pos="426"/>
        </w:tabs>
        <w:suppressAutoHyphens/>
        <w:ind w:firstLine="709"/>
        <w:rPr>
          <w:sz w:val="28"/>
          <w:szCs w:val="28"/>
        </w:rPr>
      </w:pPr>
      <w:r w:rsidRPr="00E563F8">
        <w:rPr>
          <w:sz w:val="28"/>
          <w:szCs w:val="28"/>
        </w:rPr>
        <w:t>33.Приказ МЧС России от 1.12.2008 № 735 «Об утверждении Временной инструкции по делопроизводству в территориальных органах, соединениях и воинских частях войск гражданской обороны, организациях системы МЧС России</w:t>
      </w:r>
    </w:p>
    <w:p w:rsidR="004F619D" w:rsidRPr="00E563F8" w:rsidRDefault="004F619D" w:rsidP="004F619D">
      <w:pPr>
        <w:tabs>
          <w:tab w:val="left" w:pos="426"/>
        </w:tabs>
        <w:suppressAutoHyphens/>
        <w:ind w:firstLine="709"/>
        <w:rPr>
          <w:sz w:val="28"/>
          <w:szCs w:val="28"/>
        </w:rPr>
      </w:pPr>
      <w:r w:rsidRPr="00E563F8">
        <w:rPr>
          <w:sz w:val="28"/>
          <w:szCs w:val="28"/>
        </w:rPr>
        <w:t>34.Приказ МЧС России от 4.02.2009г.№ 46 «О мерах по совершенствованию взаимодействия МЧС России с ветеранскими организациями».</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lastRenderedPageBreak/>
        <w:t>35.Приказ МЧС России от 23.03.2009г. № 163 «О внесении изменений в приказ МЧС России от 06.05.2003г.№ 236.</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36.Приказ МЧС России от 6.07.2009г.№ 398 «О совершенствовании организации охраны труда в системе МЧС России».</w:t>
      </w:r>
    </w:p>
    <w:p w:rsidR="004F619D" w:rsidRPr="00E563F8" w:rsidRDefault="004F619D" w:rsidP="004F619D">
      <w:pPr>
        <w:tabs>
          <w:tab w:val="left" w:pos="426"/>
        </w:tabs>
        <w:suppressAutoHyphens/>
        <w:ind w:firstLine="709"/>
        <w:rPr>
          <w:sz w:val="28"/>
          <w:szCs w:val="28"/>
        </w:rPr>
      </w:pPr>
      <w:r w:rsidRPr="00E563F8">
        <w:rPr>
          <w:sz w:val="28"/>
          <w:szCs w:val="28"/>
        </w:rPr>
        <w:t>37.Приказ МЧС России от 20.07.2009г.  № 416 "Об организации наставничества в системе МЧС России»</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38.Приказ МЧС России от 22.09.2009г.№ 545 «О новой системе оплаты труда работников бюджетных учреждений МЧС России и гражданского персонала воинских частей войск ГО».</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39.Приказ МЧС России от 11.11.2009г.№ 626 «О порядке отбора граждан на службу (работу) в Федеральную противопожарную службу».</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40. Приказ МЧС России от 03.11.2011г. № 668 «Об утверждении Инструкции о порядке применения Положения о службе в органах внутренних дел Российской Федерации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41. Приказ МЧС России от 26.02.2013 № 140 «О размерах месячных окладов в соответствии с замещаемой должностью по нетиповым должностям сотрудников федеральной противопожарной службы Государственной противопожарной службы».</w:t>
      </w:r>
    </w:p>
    <w:p w:rsidR="004F619D" w:rsidRPr="00E563F8" w:rsidRDefault="004F619D" w:rsidP="004F619D">
      <w:pPr>
        <w:shd w:val="clear" w:color="auto" w:fill="FFFFFF"/>
        <w:tabs>
          <w:tab w:val="left" w:pos="426"/>
        </w:tabs>
        <w:suppressAutoHyphens/>
        <w:ind w:firstLine="709"/>
        <w:rPr>
          <w:sz w:val="28"/>
          <w:szCs w:val="28"/>
        </w:rPr>
      </w:pPr>
      <w:r w:rsidRPr="00E563F8">
        <w:rPr>
          <w:sz w:val="28"/>
          <w:szCs w:val="28"/>
        </w:rPr>
        <w:t xml:space="preserve">41.Приказ МЧС России от 21.03.2013г. № 195 «Об утверждении Порядка обеспечения денежным довольствием сотрудников федеральной противопожарной службы Государственной противопожарной службы». </w:t>
      </w:r>
    </w:p>
    <w:p w:rsidR="004F619D" w:rsidRPr="00E563F8" w:rsidRDefault="004F619D" w:rsidP="004F619D">
      <w:pPr>
        <w:suppressAutoHyphens/>
        <w:ind w:firstLine="709"/>
        <w:rPr>
          <w:sz w:val="28"/>
          <w:szCs w:val="28"/>
        </w:rPr>
      </w:pPr>
    </w:p>
    <w:p w:rsidR="004F619D" w:rsidRPr="00E563F8" w:rsidRDefault="004F619D" w:rsidP="004F619D">
      <w:pPr>
        <w:jc w:val="center"/>
        <w:rPr>
          <w:b/>
          <w:sz w:val="28"/>
          <w:szCs w:val="28"/>
        </w:rPr>
      </w:pPr>
      <w:r w:rsidRPr="00E563F8">
        <w:rPr>
          <w:b/>
          <w:sz w:val="28"/>
          <w:szCs w:val="28"/>
        </w:rPr>
        <w:t>5. Материально-техническое обеспечение</w:t>
      </w:r>
      <w:r w:rsidR="007645AC" w:rsidRPr="00E563F8">
        <w:rPr>
          <w:b/>
          <w:sz w:val="28"/>
          <w:szCs w:val="28"/>
        </w:rPr>
        <w:t>.</w:t>
      </w:r>
    </w:p>
    <w:p w:rsidR="004F619D" w:rsidRPr="00E563F8" w:rsidRDefault="004F619D" w:rsidP="004F619D">
      <w:pPr>
        <w:pStyle w:val="a6"/>
        <w:ind w:firstLine="709"/>
        <w:rPr>
          <w:lang w:val="ru-RU"/>
        </w:rPr>
      </w:pPr>
    </w:p>
    <w:p w:rsidR="004F619D" w:rsidRPr="00E563F8" w:rsidRDefault="004F619D" w:rsidP="004F619D">
      <w:pPr>
        <w:pStyle w:val="a6"/>
        <w:jc w:val="left"/>
        <w:rPr>
          <w:lang w:val="ru-RU"/>
        </w:rPr>
      </w:pPr>
      <w:r w:rsidRPr="00E563F8">
        <w:rPr>
          <w:lang w:val="ru-RU"/>
        </w:rPr>
        <w:t>Персональный компьютер с выходом в интернет.</w:t>
      </w:r>
    </w:p>
    <w:p w:rsidR="004F619D" w:rsidRPr="00E563F8" w:rsidRDefault="004F619D"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7645AC" w:rsidRPr="00E563F8" w:rsidRDefault="007645AC" w:rsidP="004F619D">
      <w:pPr>
        <w:widowControl w:val="0"/>
        <w:ind w:firstLine="709"/>
        <w:rPr>
          <w:b/>
          <w:szCs w:val="28"/>
        </w:rPr>
      </w:pPr>
    </w:p>
    <w:p w:rsidR="0004109E" w:rsidRPr="00E563F8" w:rsidRDefault="00047A65" w:rsidP="0004109E">
      <w:pPr>
        <w:jc w:val="center"/>
        <w:rPr>
          <w:b/>
          <w:sz w:val="28"/>
          <w:szCs w:val="28"/>
        </w:rPr>
      </w:pPr>
      <w:r w:rsidRPr="00E563F8">
        <w:rPr>
          <w:b/>
          <w:sz w:val="28"/>
          <w:szCs w:val="28"/>
        </w:rPr>
        <w:lastRenderedPageBreak/>
        <w:t>ПРОГРАММА ПОВЫШЕНИЯ</w:t>
      </w:r>
      <w:r w:rsidR="0004109E" w:rsidRPr="00E563F8">
        <w:rPr>
          <w:b/>
          <w:sz w:val="28"/>
          <w:szCs w:val="28"/>
        </w:rPr>
        <w:t xml:space="preserve"> КВАЛИФИКАЦИИ</w:t>
      </w:r>
    </w:p>
    <w:p w:rsidR="002346A1" w:rsidRPr="00E563F8" w:rsidRDefault="002346A1" w:rsidP="002346A1">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4C4EEC" w:rsidRPr="00E563F8" w:rsidRDefault="004C4EEC" w:rsidP="0004109E">
      <w:pPr>
        <w:jc w:val="center"/>
        <w:rPr>
          <w:b/>
          <w:sz w:val="28"/>
          <w:szCs w:val="28"/>
        </w:rPr>
      </w:pPr>
    </w:p>
    <w:p w:rsidR="00FA7E1D" w:rsidRPr="00E563F8" w:rsidRDefault="004C4EEC" w:rsidP="0004109E">
      <w:pPr>
        <w:jc w:val="center"/>
        <w:rPr>
          <w:b/>
          <w:sz w:val="28"/>
          <w:szCs w:val="28"/>
        </w:rPr>
      </w:pPr>
      <w:r w:rsidRPr="00E563F8">
        <w:rPr>
          <w:b/>
          <w:sz w:val="28"/>
          <w:szCs w:val="28"/>
        </w:rPr>
        <w:t>СТАРШИ</w:t>
      </w:r>
      <w:r w:rsidR="00047A65" w:rsidRPr="00E563F8">
        <w:rPr>
          <w:b/>
          <w:sz w:val="28"/>
          <w:szCs w:val="28"/>
        </w:rPr>
        <w:t>Е ПРЕПОДАВАТЕЛИ</w:t>
      </w:r>
      <w:r w:rsidRPr="00E563F8">
        <w:rPr>
          <w:b/>
          <w:sz w:val="28"/>
          <w:szCs w:val="28"/>
        </w:rPr>
        <w:t xml:space="preserve"> (ПРЕПОДАВАТЕЛ</w:t>
      </w:r>
      <w:r w:rsidR="00047A65" w:rsidRPr="00E563F8">
        <w:rPr>
          <w:b/>
          <w:sz w:val="28"/>
          <w:szCs w:val="28"/>
        </w:rPr>
        <w:t>И</w:t>
      </w:r>
      <w:r w:rsidRPr="00E563F8">
        <w:rPr>
          <w:b/>
          <w:sz w:val="28"/>
          <w:szCs w:val="28"/>
        </w:rPr>
        <w:t xml:space="preserve">) </w:t>
      </w:r>
    </w:p>
    <w:p w:rsidR="004C4EEC" w:rsidRPr="00E563F8" w:rsidRDefault="004C4EEC" w:rsidP="0004109E">
      <w:pPr>
        <w:jc w:val="center"/>
        <w:rPr>
          <w:b/>
          <w:sz w:val="28"/>
          <w:szCs w:val="28"/>
        </w:rPr>
      </w:pPr>
      <w:r w:rsidRPr="00E563F8">
        <w:rPr>
          <w:b/>
          <w:sz w:val="28"/>
          <w:szCs w:val="28"/>
        </w:rPr>
        <w:t xml:space="preserve">УЧЕБНЫХ ЦЕНТРОВ (ПУНКТОВ) ФПС </w:t>
      </w:r>
    </w:p>
    <w:p w:rsidR="0004109E" w:rsidRPr="00E563F8" w:rsidRDefault="004C4EEC" w:rsidP="0004109E">
      <w:pPr>
        <w:jc w:val="center"/>
        <w:rPr>
          <w:b/>
          <w:sz w:val="28"/>
          <w:szCs w:val="28"/>
        </w:rPr>
      </w:pPr>
      <w:r w:rsidRPr="00E563F8">
        <w:rPr>
          <w:b/>
          <w:sz w:val="28"/>
          <w:szCs w:val="28"/>
        </w:rPr>
        <w:t>ЦИКЛОВ ПОЖАРНОЙ ТЕХНИКИ</w:t>
      </w:r>
    </w:p>
    <w:p w:rsidR="0004109E" w:rsidRPr="00E563F8" w:rsidRDefault="0004109E" w:rsidP="0004109E">
      <w:pPr>
        <w:jc w:val="center"/>
        <w:rPr>
          <w:sz w:val="28"/>
          <w:szCs w:val="28"/>
        </w:rPr>
      </w:pPr>
    </w:p>
    <w:p w:rsidR="0004109E" w:rsidRPr="00E563F8" w:rsidRDefault="0004109E" w:rsidP="0004109E">
      <w:pPr>
        <w:jc w:val="center"/>
        <w:rPr>
          <w:b/>
          <w:sz w:val="28"/>
          <w:szCs w:val="28"/>
        </w:rPr>
      </w:pPr>
      <w:r w:rsidRPr="00E563F8">
        <w:rPr>
          <w:b/>
          <w:sz w:val="28"/>
          <w:szCs w:val="28"/>
        </w:rPr>
        <w:t>ПРИМЕРНЫЙ УЧЕБНЫЙ ПЛАН</w:t>
      </w:r>
    </w:p>
    <w:p w:rsidR="0004109E" w:rsidRPr="00E563F8" w:rsidRDefault="0004109E" w:rsidP="0004109E">
      <w:pPr>
        <w:pStyle w:val="1a"/>
        <w:jc w:val="both"/>
        <w:rPr>
          <w:b/>
          <w:sz w:val="28"/>
          <w:szCs w:val="28"/>
        </w:rPr>
      </w:pPr>
    </w:p>
    <w:p w:rsidR="0004109E" w:rsidRPr="00E563F8" w:rsidRDefault="0004109E" w:rsidP="0004109E">
      <w:pPr>
        <w:pStyle w:val="1a"/>
        <w:jc w:val="both"/>
        <w:rPr>
          <w:sz w:val="28"/>
          <w:szCs w:val="28"/>
        </w:rPr>
      </w:pPr>
      <w:r w:rsidRPr="00E563F8">
        <w:rPr>
          <w:b/>
          <w:sz w:val="28"/>
          <w:szCs w:val="28"/>
        </w:rPr>
        <w:t>Цель:</w:t>
      </w:r>
      <w:r w:rsidRPr="00E563F8">
        <w:rPr>
          <w:sz w:val="28"/>
          <w:szCs w:val="28"/>
        </w:rPr>
        <w:t xml:space="preserve"> углубление профессиональных знаний и умений.</w:t>
      </w:r>
    </w:p>
    <w:p w:rsidR="0004109E" w:rsidRPr="00E563F8" w:rsidRDefault="0004109E" w:rsidP="0004109E">
      <w:pPr>
        <w:rPr>
          <w:sz w:val="28"/>
          <w:szCs w:val="28"/>
        </w:rPr>
      </w:pPr>
      <w:r w:rsidRPr="00E563F8">
        <w:rPr>
          <w:b/>
          <w:sz w:val="28"/>
          <w:szCs w:val="28"/>
        </w:rPr>
        <w:t xml:space="preserve">Категория слушателей: </w:t>
      </w:r>
      <w:r w:rsidRPr="00E563F8">
        <w:rPr>
          <w:sz w:val="28"/>
          <w:szCs w:val="28"/>
        </w:rPr>
        <w:t>старшие преподаватели (преподаватели) учебных центров (пунктов) ФПС циклов пожарной техники.</w:t>
      </w:r>
    </w:p>
    <w:p w:rsidR="0004109E" w:rsidRPr="00E563F8" w:rsidRDefault="0004109E" w:rsidP="0004109E">
      <w:pPr>
        <w:rPr>
          <w:sz w:val="28"/>
          <w:szCs w:val="28"/>
        </w:rPr>
      </w:pPr>
      <w:r w:rsidRPr="00E563F8">
        <w:rPr>
          <w:b/>
          <w:sz w:val="28"/>
          <w:szCs w:val="28"/>
        </w:rPr>
        <w:t xml:space="preserve">Срок обучения: </w:t>
      </w:r>
      <w:r w:rsidRPr="00E563F8">
        <w:rPr>
          <w:sz w:val="28"/>
          <w:szCs w:val="28"/>
        </w:rPr>
        <w:t>72 часа</w:t>
      </w:r>
      <w:r w:rsidRPr="00E563F8">
        <w:rPr>
          <w:b/>
          <w:sz w:val="28"/>
          <w:szCs w:val="28"/>
        </w:rPr>
        <w:t xml:space="preserve"> </w:t>
      </w:r>
      <w:r w:rsidRPr="00E563F8">
        <w:rPr>
          <w:sz w:val="28"/>
          <w:szCs w:val="28"/>
        </w:rPr>
        <w:t>(час., нед., мес.).</w:t>
      </w:r>
    </w:p>
    <w:p w:rsidR="0004109E" w:rsidRPr="00E563F8" w:rsidRDefault="0004109E" w:rsidP="0004109E">
      <w:pPr>
        <w:rPr>
          <w:sz w:val="28"/>
          <w:szCs w:val="28"/>
        </w:rPr>
      </w:pPr>
      <w:r w:rsidRPr="00E563F8">
        <w:rPr>
          <w:b/>
          <w:sz w:val="28"/>
          <w:szCs w:val="28"/>
        </w:rPr>
        <w:t>Форма обучения:</w:t>
      </w:r>
      <w:r w:rsidRPr="00E563F8">
        <w:rPr>
          <w:sz w:val="28"/>
          <w:szCs w:val="28"/>
        </w:rPr>
        <w:t xml:space="preserve"> с отрывом от работы.</w:t>
      </w:r>
    </w:p>
    <w:p w:rsidR="0004109E" w:rsidRPr="00E563F8" w:rsidRDefault="0004109E" w:rsidP="0004109E">
      <w:pPr>
        <w:rPr>
          <w:sz w:val="28"/>
          <w:szCs w:val="28"/>
        </w:rPr>
      </w:pPr>
      <w:r w:rsidRPr="00E563F8">
        <w:rPr>
          <w:b/>
          <w:sz w:val="28"/>
          <w:szCs w:val="28"/>
        </w:rPr>
        <w:t xml:space="preserve">Режим занятий: </w:t>
      </w:r>
      <w:r w:rsidRPr="00E563F8">
        <w:rPr>
          <w:sz w:val="28"/>
          <w:szCs w:val="28"/>
        </w:rPr>
        <w:t xml:space="preserve"> 6 - 8 часов (час. в день).</w:t>
      </w:r>
    </w:p>
    <w:p w:rsidR="0004109E" w:rsidRPr="00E563F8" w:rsidRDefault="0004109E" w:rsidP="0004109E">
      <w:pPr>
        <w:rPr>
          <w:szCs w:val="24"/>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00"/>
        <w:gridCol w:w="540"/>
        <w:gridCol w:w="540"/>
        <w:gridCol w:w="720"/>
        <w:gridCol w:w="900"/>
        <w:gridCol w:w="900"/>
        <w:gridCol w:w="540"/>
      </w:tblGrid>
      <w:tr w:rsidR="0004109E" w:rsidRPr="00E563F8" w:rsidTr="005B15D8">
        <w:trPr>
          <w:cantSplit/>
          <w:trHeight w:val="337"/>
          <w:jc w:val="center"/>
        </w:trPr>
        <w:tc>
          <w:tcPr>
            <w:tcW w:w="720" w:type="dxa"/>
            <w:vMerge w:val="restart"/>
            <w:vAlign w:val="center"/>
          </w:tcPr>
          <w:p w:rsidR="0004109E" w:rsidRPr="00E563F8" w:rsidRDefault="0004109E" w:rsidP="0004109E">
            <w:pPr>
              <w:jc w:val="center"/>
              <w:rPr>
                <w:sz w:val="28"/>
                <w:szCs w:val="28"/>
              </w:rPr>
            </w:pPr>
            <w:r w:rsidRPr="00E563F8">
              <w:rPr>
                <w:sz w:val="28"/>
                <w:szCs w:val="28"/>
              </w:rPr>
              <w:t>№</w:t>
            </w:r>
          </w:p>
          <w:p w:rsidR="0004109E" w:rsidRPr="00E563F8" w:rsidRDefault="0004109E" w:rsidP="0004109E">
            <w:pPr>
              <w:jc w:val="center"/>
              <w:rPr>
                <w:sz w:val="28"/>
                <w:szCs w:val="28"/>
              </w:rPr>
            </w:pPr>
            <w:r w:rsidRPr="00E563F8">
              <w:rPr>
                <w:sz w:val="28"/>
                <w:szCs w:val="28"/>
              </w:rPr>
              <w:t>п/п</w:t>
            </w:r>
          </w:p>
        </w:tc>
        <w:tc>
          <w:tcPr>
            <w:tcW w:w="4500" w:type="dxa"/>
            <w:vMerge w:val="restart"/>
            <w:vAlign w:val="center"/>
          </w:tcPr>
          <w:p w:rsidR="0004109E" w:rsidRPr="00E563F8" w:rsidRDefault="0004109E" w:rsidP="0004109E">
            <w:pPr>
              <w:pStyle w:val="1"/>
              <w:tabs>
                <w:tab w:val="clear" w:pos="6540"/>
              </w:tabs>
              <w:rPr>
                <w:b w:val="0"/>
                <w:szCs w:val="28"/>
              </w:rPr>
            </w:pPr>
            <w:r w:rsidRPr="00E563F8">
              <w:rPr>
                <w:szCs w:val="28"/>
              </w:rPr>
              <w:t>Наименование разделов и тем</w:t>
            </w:r>
          </w:p>
          <w:p w:rsidR="0004109E" w:rsidRPr="00E563F8" w:rsidRDefault="0004109E" w:rsidP="0004109E">
            <w:pPr>
              <w:rPr>
                <w:sz w:val="28"/>
                <w:szCs w:val="28"/>
              </w:rPr>
            </w:pPr>
          </w:p>
        </w:tc>
        <w:tc>
          <w:tcPr>
            <w:tcW w:w="540" w:type="dxa"/>
            <w:vMerge w:val="restart"/>
            <w:textDirection w:val="btLr"/>
            <w:vAlign w:val="center"/>
          </w:tcPr>
          <w:p w:rsidR="0004109E" w:rsidRPr="00E563F8" w:rsidRDefault="0004109E" w:rsidP="0004109E">
            <w:pPr>
              <w:ind w:left="113" w:right="113"/>
              <w:jc w:val="center"/>
              <w:rPr>
                <w:sz w:val="28"/>
                <w:szCs w:val="28"/>
              </w:rPr>
            </w:pPr>
            <w:r w:rsidRPr="00E563F8">
              <w:rPr>
                <w:sz w:val="28"/>
                <w:szCs w:val="28"/>
              </w:rPr>
              <w:t>Всего часов</w:t>
            </w:r>
          </w:p>
        </w:tc>
        <w:tc>
          <w:tcPr>
            <w:tcW w:w="3060" w:type="dxa"/>
            <w:gridSpan w:val="4"/>
            <w:vAlign w:val="center"/>
          </w:tcPr>
          <w:p w:rsidR="0004109E" w:rsidRPr="00E563F8" w:rsidRDefault="0004109E" w:rsidP="0004109E">
            <w:pPr>
              <w:jc w:val="center"/>
              <w:rPr>
                <w:sz w:val="28"/>
                <w:szCs w:val="28"/>
              </w:rPr>
            </w:pPr>
            <w:r w:rsidRPr="00E563F8">
              <w:rPr>
                <w:sz w:val="28"/>
                <w:szCs w:val="28"/>
              </w:rPr>
              <w:t xml:space="preserve">В том  числе </w:t>
            </w:r>
          </w:p>
        </w:tc>
        <w:tc>
          <w:tcPr>
            <w:tcW w:w="540" w:type="dxa"/>
            <w:vMerge w:val="restart"/>
            <w:textDirection w:val="btLr"/>
            <w:vAlign w:val="center"/>
          </w:tcPr>
          <w:p w:rsidR="0004109E" w:rsidRPr="00E563F8" w:rsidRDefault="0004109E" w:rsidP="0004109E">
            <w:pPr>
              <w:ind w:left="113" w:right="113"/>
              <w:jc w:val="center"/>
              <w:rPr>
                <w:sz w:val="28"/>
                <w:szCs w:val="28"/>
              </w:rPr>
            </w:pPr>
            <w:r w:rsidRPr="00E563F8">
              <w:rPr>
                <w:sz w:val="28"/>
                <w:szCs w:val="28"/>
              </w:rPr>
              <w:t>Форма контроля</w:t>
            </w:r>
          </w:p>
        </w:tc>
      </w:tr>
      <w:tr w:rsidR="0004109E" w:rsidRPr="00E563F8" w:rsidTr="005B15D8">
        <w:trPr>
          <w:cantSplit/>
          <w:trHeight w:val="2909"/>
          <w:jc w:val="center"/>
        </w:trPr>
        <w:tc>
          <w:tcPr>
            <w:tcW w:w="720" w:type="dxa"/>
            <w:vMerge/>
            <w:vAlign w:val="center"/>
          </w:tcPr>
          <w:p w:rsidR="0004109E" w:rsidRPr="00E563F8" w:rsidRDefault="0004109E" w:rsidP="0004109E">
            <w:pPr>
              <w:rPr>
                <w:sz w:val="28"/>
                <w:szCs w:val="28"/>
              </w:rPr>
            </w:pPr>
          </w:p>
        </w:tc>
        <w:tc>
          <w:tcPr>
            <w:tcW w:w="4500" w:type="dxa"/>
            <w:vMerge/>
            <w:vAlign w:val="center"/>
          </w:tcPr>
          <w:p w:rsidR="0004109E" w:rsidRPr="00E563F8" w:rsidRDefault="0004109E" w:rsidP="0004109E">
            <w:pPr>
              <w:rPr>
                <w:sz w:val="28"/>
                <w:szCs w:val="28"/>
              </w:rPr>
            </w:pPr>
          </w:p>
        </w:tc>
        <w:tc>
          <w:tcPr>
            <w:tcW w:w="540" w:type="dxa"/>
            <w:vMerge/>
          </w:tcPr>
          <w:p w:rsidR="0004109E" w:rsidRPr="00E563F8" w:rsidRDefault="0004109E" w:rsidP="0004109E">
            <w:pPr>
              <w:rPr>
                <w:sz w:val="28"/>
                <w:szCs w:val="28"/>
              </w:rPr>
            </w:pPr>
          </w:p>
        </w:tc>
        <w:tc>
          <w:tcPr>
            <w:tcW w:w="540" w:type="dxa"/>
            <w:textDirection w:val="btLr"/>
          </w:tcPr>
          <w:p w:rsidR="0004109E" w:rsidRPr="00E563F8" w:rsidRDefault="0004109E" w:rsidP="0004109E">
            <w:pPr>
              <w:ind w:left="113" w:right="113"/>
              <w:jc w:val="center"/>
              <w:rPr>
                <w:sz w:val="28"/>
                <w:szCs w:val="28"/>
              </w:rPr>
            </w:pPr>
            <w:r w:rsidRPr="00E563F8">
              <w:rPr>
                <w:sz w:val="28"/>
                <w:szCs w:val="28"/>
              </w:rPr>
              <w:t>Лекции</w:t>
            </w:r>
          </w:p>
        </w:tc>
        <w:tc>
          <w:tcPr>
            <w:tcW w:w="720" w:type="dxa"/>
            <w:textDirection w:val="btLr"/>
            <w:vAlign w:val="center"/>
          </w:tcPr>
          <w:p w:rsidR="0004109E" w:rsidRPr="00E563F8" w:rsidRDefault="0004109E" w:rsidP="0004109E">
            <w:pPr>
              <w:ind w:left="-108" w:right="-108"/>
              <w:jc w:val="center"/>
              <w:rPr>
                <w:sz w:val="28"/>
                <w:szCs w:val="28"/>
              </w:rPr>
            </w:pPr>
            <w:r w:rsidRPr="00E563F8">
              <w:rPr>
                <w:sz w:val="28"/>
                <w:szCs w:val="28"/>
              </w:rPr>
              <w:t xml:space="preserve">Семинары, </w:t>
            </w:r>
          </w:p>
          <w:p w:rsidR="0004109E" w:rsidRPr="00E563F8" w:rsidRDefault="0004109E" w:rsidP="0004109E">
            <w:pPr>
              <w:ind w:left="-108" w:right="-108"/>
              <w:jc w:val="center"/>
              <w:rPr>
                <w:sz w:val="28"/>
                <w:szCs w:val="28"/>
              </w:rPr>
            </w:pPr>
            <w:r w:rsidRPr="00E563F8">
              <w:rPr>
                <w:sz w:val="28"/>
                <w:szCs w:val="28"/>
              </w:rPr>
              <w:t>«круглые столы»</w:t>
            </w:r>
          </w:p>
        </w:tc>
        <w:tc>
          <w:tcPr>
            <w:tcW w:w="900" w:type="dxa"/>
            <w:textDirection w:val="btLr"/>
            <w:vAlign w:val="center"/>
          </w:tcPr>
          <w:p w:rsidR="0004109E" w:rsidRPr="00E563F8" w:rsidRDefault="0004109E" w:rsidP="0004109E">
            <w:pPr>
              <w:ind w:left="-108" w:right="-108"/>
              <w:jc w:val="center"/>
              <w:rPr>
                <w:sz w:val="28"/>
                <w:szCs w:val="28"/>
              </w:rPr>
            </w:pPr>
            <w:r w:rsidRPr="00E563F8">
              <w:rPr>
                <w:sz w:val="28"/>
                <w:szCs w:val="28"/>
              </w:rPr>
              <w:t xml:space="preserve">Практические </w:t>
            </w:r>
          </w:p>
          <w:p w:rsidR="0004109E" w:rsidRPr="00E563F8" w:rsidRDefault="0004109E" w:rsidP="0004109E">
            <w:pPr>
              <w:ind w:left="-108" w:right="-108"/>
              <w:jc w:val="center"/>
              <w:rPr>
                <w:sz w:val="28"/>
                <w:szCs w:val="28"/>
              </w:rPr>
            </w:pPr>
            <w:r w:rsidRPr="00E563F8">
              <w:rPr>
                <w:sz w:val="28"/>
                <w:szCs w:val="28"/>
              </w:rPr>
              <w:t xml:space="preserve">занятия, деловые </w:t>
            </w:r>
          </w:p>
          <w:p w:rsidR="0004109E" w:rsidRPr="00E563F8" w:rsidRDefault="0004109E" w:rsidP="0004109E">
            <w:pPr>
              <w:ind w:left="-108" w:right="-108"/>
              <w:jc w:val="center"/>
              <w:rPr>
                <w:sz w:val="28"/>
                <w:szCs w:val="28"/>
              </w:rPr>
            </w:pPr>
            <w:r w:rsidRPr="00E563F8">
              <w:rPr>
                <w:sz w:val="28"/>
                <w:szCs w:val="28"/>
              </w:rPr>
              <w:t>игры, тренинги</w:t>
            </w:r>
          </w:p>
        </w:tc>
        <w:tc>
          <w:tcPr>
            <w:tcW w:w="900" w:type="dxa"/>
            <w:textDirection w:val="btLr"/>
            <w:vAlign w:val="center"/>
          </w:tcPr>
          <w:p w:rsidR="0004109E" w:rsidRPr="00E563F8" w:rsidRDefault="0004109E" w:rsidP="0004109E">
            <w:pPr>
              <w:ind w:left="-108" w:right="-108"/>
              <w:jc w:val="center"/>
              <w:rPr>
                <w:sz w:val="28"/>
                <w:szCs w:val="28"/>
              </w:rPr>
            </w:pPr>
            <w:r w:rsidRPr="00E563F8">
              <w:rPr>
                <w:sz w:val="28"/>
                <w:szCs w:val="28"/>
              </w:rPr>
              <w:t xml:space="preserve">Практические </w:t>
            </w:r>
          </w:p>
          <w:p w:rsidR="0004109E" w:rsidRPr="00E563F8" w:rsidRDefault="0004109E" w:rsidP="0004109E">
            <w:pPr>
              <w:ind w:left="-108" w:right="-108"/>
              <w:jc w:val="center"/>
              <w:rPr>
                <w:sz w:val="28"/>
                <w:szCs w:val="28"/>
              </w:rPr>
            </w:pPr>
            <w:r w:rsidRPr="00E563F8">
              <w:rPr>
                <w:sz w:val="28"/>
                <w:szCs w:val="28"/>
              </w:rPr>
              <w:t xml:space="preserve">занятия на </w:t>
            </w:r>
          </w:p>
          <w:p w:rsidR="0004109E" w:rsidRPr="00E563F8" w:rsidRDefault="0004109E" w:rsidP="0004109E">
            <w:pPr>
              <w:ind w:left="-108" w:right="-108"/>
              <w:jc w:val="center"/>
              <w:rPr>
                <w:sz w:val="28"/>
                <w:szCs w:val="28"/>
              </w:rPr>
            </w:pPr>
            <w:r w:rsidRPr="00E563F8">
              <w:rPr>
                <w:sz w:val="28"/>
                <w:szCs w:val="28"/>
              </w:rPr>
              <w:t>объекте, учения</w:t>
            </w:r>
          </w:p>
        </w:tc>
        <w:tc>
          <w:tcPr>
            <w:tcW w:w="540" w:type="dxa"/>
            <w:vMerge/>
            <w:textDirection w:val="btLr"/>
            <w:vAlign w:val="center"/>
          </w:tcPr>
          <w:p w:rsidR="0004109E" w:rsidRPr="00E563F8" w:rsidRDefault="0004109E" w:rsidP="0004109E">
            <w:pPr>
              <w:ind w:left="-108" w:right="-108"/>
              <w:jc w:val="center"/>
              <w:rPr>
                <w:sz w:val="28"/>
                <w:szCs w:val="28"/>
              </w:rPr>
            </w:pPr>
          </w:p>
        </w:tc>
      </w:tr>
      <w:tr w:rsidR="0004109E" w:rsidRPr="00E563F8" w:rsidTr="005B15D8">
        <w:trPr>
          <w:cantSplit/>
          <w:jc w:val="center"/>
        </w:trPr>
        <w:tc>
          <w:tcPr>
            <w:tcW w:w="720" w:type="dxa"/>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1.</w:t>
            </w:r>
          </w:p>
        </w:tc>
        <w:tc>
          <w:tcPr>
            <w:tcW w:w="4500" w:type="dxa"/>
            <w:vAlign w:val="center"/>
          </w:tcPr>
          <w:p w:rsidR="0004109E" w:rsidRPr="00E563F8" w:rsidRDefault="0004109E" w:rsidP="0004109E">
            <w:pPr>
              <w:widowControl w:val="0"/>
              <w:autoSpaceDE w:val="0"/>
              <w:autoSpaceDN w:val="0"/>
              <w:adjustRightInd w:val="0"/>
              <w:rPr>
                <w:sz w:val="28"/>
                <w:szCs w:val="28"/>
              </w:rPr>
            </w:pPr>
            <w:r w:rsidRPr="00E563F8">
              <w:rPr>
                <w:sz w:val="28"/>
                <w:szCs w:val="28"/>
              </w:rPr>
              <w:t>Нормативно-правовое и методич</w:t>
            </w:r>
            <w:r w:rsidRPr="00E563F8">
              <w:rPr>
                <w:sz w:val="28"/>
                <w:szCs w:val="28"/>
              </w:rPr>
              <w:t>е</w:t>
            </w:r>
            <w:r w:rsidRPr="00E563F8">
              <w:rPr>
                <w:sz w:val="28"/>
                <w:szCs w:val="28"/>
              </w:rPr>
              <w:t xml:space="preserve">ское обеспечение образовательного процесса в учебных центрах ФПС </w:t>
            </w:r>
          </w:p>
        </w:tc>
        <w:tc>
          <w:tcPr>
            <w:tcW w:w="540" w:type="dxa"/>
            <w:vAlign w:val="center"/>
          </w:tcPr>
          <w:p w:rsidR="0004109E" w:rsidRPr="00E563F8" w:rsidRDefault="0004109E" w:rsidP="0004109E">
            <w:pPr>
              <w:jc w:val="center"/>
              <w:rPr>
                <w:sz w:val="28"/>
                <w:szCs w:val="28"/>
              </w:rPr>
            </w:pPr>
            <w:r w:rsidRPr="00E563F8">
              <w:rPr>
                <w:sz w:val="28"/>
                <w:szCs w:val="28"/>
              </w:rPr>
              <w:t>30</w:t>
            </w:r>
          </w:p>
        </w:tc>
        <w:tc>
          <w:tcPr>
            <w:tcW w:w="540" w:type="dxa"/>
            <w:vAlign w:val="center"/>
          </w:tcPr>
          <w:p w:rsidR="0004109E" w:rsidRPr="00E563F8" w:rsidRDefault="0004109E" w:rsidP="0004109E">
            <w:pPr>
              <w:jc w:val="center"/>
              <w:rPr>
                <w:sz w:val="28"/>
                <w:szCs w:val="28"/>
              </w:rPr>
            </w:pPr>
            <w:r w:rsidRPr="00E563F8">
              <w:rPr>
                <w:sz w:val="28"/>
                <w:szCs w:val="28"/>
              </w:rPr>
              <w:t>20</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90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r w:rsidRPr="00E563F8">
              <w:rPr>
                <w:sz w:val="28"/>
                <w:szCs w:val="28"/>
              </w:rPr>
              <w:t>8</w:t>
            </w: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2.</w:t>
            </w:r>
          </w:p>
        </w:tc>
        <w:tc>
          <w:tcPr>
            <w:tcW w:w="4500" w:type="dxa"/>
            <w:vAlign w:val="center"/>
          </w:tcPr>
          <w:p w:rsidR="0004109E" w:rsidRPr="00E563F8" w:rsidRDefault="0004109E" w:rsidP="0004109E">
            <w:pPr>
              <w:widowControl w:val="0"/>
              <w:autoSpaceDE w:val="0"/>
              <w:autoSpaceDN w:val="0"/>
              <w:adjustRightInd w:val="0"/>
              <w:rPr>
                <w:sz w:val="28"/>
                <w:szCs w:val="28"/>
              </w:rPr>
            </w:pPr>
            <w:r w:rsidRPr="00E563F8">
              <w:rPr>
                <w:sz w:val="28"/>
                <w:szCs w:val="28"/>
              </w:rPr>
              <w:t>Повышение эффективности уче</w:t>
            </w:r>
            <w:r w:rsidRPr="00E563F8">
              <w:rPr>
                <w:sz w:val="28"/>
                <w:szCs w:val="28"/>
              </w:rPr>
              <w:t>б</w:t>
            </w:r>
            <w:r w:rsidRPr="00E563F8">
              <w:rPr>
                <w:sz w:val="28"/>
                <w:szCs w:val="28"/>
              </w:rPr>
              <w:t>но-методической работы в образ</w:t>
            </w:r>
            <w:r w:rsidRPr="00E563F8">
              <w:rPr>
                <w:sz w:val="28"/>
                <w:szCs w:val="28"/>
              </w:rPr>
              <w:t>о</w:t>
            </w:r>
            <w:r w:rsidRPr="00E563F8">
              <w:rPr>
                <w:sz w:val="28"/>
                <w:szCs w:val="28"/>
              </w:rPr>
              <w:t xml:space="preserve">вательных учреждениях ФПС </w:t>
            </w:r>
          </w:p>
        </w:tc>
        <w:tc>
          <w:tcPr>
            <w:tcW w:w="540" w:type="dxa"/>
            <w:vAlign w:val="center"/>
          </w:tcPr>
          <w:p w:rsidR="0004109E" w:rsidRPr="00E563F8" w:rsidRDefault="0004109E" w:rsidP="0004109E">
            <w:pPr>
              <w:jc w:val="center"/>
              <w:rPr>
                <w:sz w:val="28"/>
                <w:szCs w:val="28"/>
              </w:rPr>
            </w:pPr>
            <w:r w:rsidRPr="00E563F8">
              <w:rPr>
                <w:sz w:val="28"/>
                <w:szCs w:val="28"/>
              </w:rPr>
              <w:t>38</w:t>
            </w:r>
          </w:p>
        </w:tc>
        <w:tc>
          <w:tcPr>
            <w:tcW w:w="540" w:type="dxa"/>
            <w:vAlign w:val="center"/>
          </w:tcPr>
          <w:p w:rsidR="0004109E" w:rsidRPr="00E563F8" w:rsidRDefault="0004109E" w:rsidP="0004109E">
            <w:pPr>
              <w:jc w:val="center"/>
              <w:rPr>
                <w:sz w:val="28"/>
                <w:szCs w:val="28"/>
              </w:rPr>
            </w:pPr>
            <w:r w:rsidRPr="00E563F8">
              <w:rPr>
                <w:sz w:val="28"/>
                <w:szCs w:val="28"/>
              </w:rPr>
              <w:t>28</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900" w:type="dxa"/>
            <w:vAlign w:val="center"/>
          </w:tcPr>
          <w:p w:rsidR="0004109E" w:rsidRPr="00E563F8" w:rsidRDefault="0004109E" w:rsidP="0004109E">
            <w:pPr>
              <w:jc w:val="center"/>
              <w:rPr>
                <w:sz w:val="28"/>
                <w:szCs w:val="28"/>
              </w:rPr>
            </w:pPr>
            <w:r w:rsidRPr="00E563F8">
              <w:rPr>
                <w:sz w:val="28"/>
                <w:szCs w:val="28"/>
              </w:rPr>
              <w:t>2</w:t>
            </w:r>
          </w:p>
        </w:tc>
        <w:tc>
          <w:tcPr>
            <w:tcW w:w="900" w:type="dxa"/>
            <w:vAlign w:val="center"/>
          </w:tcPr>
          <w:p w:rsidR="0004109E" w:rsidRPr="00E563F8" w:rsidRDefault="0004109E" w:rsidP="0004109E">
            <w:pPr>
              <w:jc w:val="center"/>
              <w:rPr>
                <w:sz w:val="28"/>
                <w:szCs w:val="28"/>
              </w:rPr>
            </w:pPr>
            <w:r w:rsidRPr="00E563F8">
              <w:rPr>
                <w:sz w:val="28"/>
                <w:szCs w:val="28"/>
              </w:rPr>
              <w:t>6</w:t>
            </w: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3.</w:t>
            </w:r>
          </w:p>
        </w:tc>
        <w:tc>
          <w:tcPr>
            <w:tcW w:w="4500" w:type="dxa"/>
            <w:vAlign w:val="center"/>
          </w:tcPr>
          <w:p w:rsidR="0004109E" w:rsidRPr="00E563F8" w:rsidRDefault="0004109E" w:rsidP="0004109E">
            <w:pPr>
              <w:widowControl w:val="0"/>
              <w:autoSpaceDE w:val="0"/>
              <w:autoSpaceDN w:val="0"/>
              <w:adjustRightInd w:val="0"/>
              <w:rPr>
                <w:sz w:val="28"/>
                <w:szCs w:val="28"/>
              </w:rPr>
            </w:pPr>
            <w:r w:rsidRPr="00E563F8">
              <w:rPr>
                <w:sz w:val="28"/>
                <w:szCs w:val="28"/>
              </w:rPr>
              <w:t>Итоговый контроль (зачёт)</w:t>
            </w:r>
          </w:p>
        </w:tc>
        <w:tc>
          <w:tcPr>
            <w:tcW w:w="540" w:type="dxa"/>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4</w:t>
            </w:r>
          </w:p>
        </w:tc>
        <w:tc>
          <w:tcPr>
            <w:tcW w:w="540" w:type="dxa"/>
            <w:vAlign w:val="center"/>
          </w:tcPr>
          <w:p w:rsidR="0004109E" w:rsidRPr="00E563F8" w:rsidRDefault="0004109E" w:rsidP="0004109E">
            <w:pPr>
              <w:widowControl w:val="0"/>
              <w:autoSpaceDE w:val="0"/>
              <w:autoSpaceDN w:val="0"/>
              <w:adjustRightInd w:val="0"/>
              <w:jc w:val="center"/>
              <w:rPr>
                <w:sz w:val="28"/>
                <w:szCs w:val="28"/>
              </w:rPr>
            </w:pPr>
          </w:p>
        </w:tc>
        <w:tc>
          <w:tcPr>
            <w:tcW w:w="720" w:type="dxa"/>
            <w:vAlign w:val="center"/>
          </w:tcPr>
          <w:p w:rsidR="0004109E" w:rsidRPr="00E563F8" w:rsidRDefault="0004109E" w:rsidP="0004109E">
            <w:pPr>
              <w:widowControl w:val="0"/>
              <w:autoSpaceDE w:val="0"/>
              <w:autoSpaceDN w:val="0"/>
              <w:adjustRightInd w:val="0"/>
              <w:jc w:val="center"/>
              <w:rPr>
                <w:sz w:val="28"/>
                <w:szCs w:val="28"/>
              </w:rPr>
            </w:pPr>
          </w:p>
        </w:tc>
        <w:tc>
          <w:tcPr>
            <w:tcW w:w="900" w:type="dxa"/>
            <w:vAlign w:val="center"/>
          </w:tcPr>
          <w:p w:rsidR="0004109E" w:rsidRPr="00E563F8" w:rsidRDefault="0004109E" w:rsidP="0004109E">
            <w:pPr>
              <w:widowControl w:val="0"/>
              <w:autoSpaceDE w:val="0"/>
              <w:autoSpaceDN w:val="0"/>
              <w:adjustRightInd w:val="0"/>
              <w:jc w:val="center"/>
              <w:rPr>
                <w:sz w:val="28"/>
                <w:szCs w:val="28"/>
              </w:rPr>
            </w:pPr>
          </w:p>
        </w:tc>
        <w:tc>
          <w:tcPr>
            <w:tcW w:w="900" w:type="dxa"/>
            <w:vAlign w:val="center"/>
          </w:tcPr>
          <w:p w:rsidR="0004109E" w:rsidRPr="00E563F8" w:rsidRDefault="0004109E" w:rsidP="0004109E">
            <w:pPr>
              <w:widowControl w:val="0"/>
              <w:autoSpaceDE w:val="0"/>
              <w:autoSpaceDN w:val="0"/>
              <w:adjustRightInd w:val="0"/>
              <w:jc w:val="center"/>
              <w:rPr>
                <w:sz w:val="28"/>
                <w:szCs w:val="28"/>
              </w:rPr>
            </w:pPr>
          </w:p>
        </w:tc>
        <w:tc>
          <w:tcPr>
            <w:tcW w:w="540" w:type="dxa"/>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4</w:t>
            </w:r>
          </w:p>
        </w:tc>
      </w:tr>
      <w:tr w:rsidR="0004109E" w:rsidRPr="00E563F8" w:rsidTr="005B15D8">
        <w:trPr>
          <w:cantSplit/>
          <w:jc w:val="center"/>
        </w:trPr>
        <w:tc>
          <w:tcPr>
            <w:tcW w:w="5220" w:type="dxa"/>
            <w:gridSpan w:val="2"/>
          </w:tcPr>
          <w:p w:rsidR="0004109E" w:rsidRPr="00E563F8" w:rsidRDefault="0004109E" w:rsidP="0004109E">
            <w:pPr>
              <w:widowControl w:val="0"/>
              <w:autoSpaceDE w:val="0"/>
              <w:autoSpaceDN w:val="0"/>
              <w:adjustRightInd w:val="0"/>
              <w:rPr>
                <w:b/>
                <w:sz w:val="28"/>
                <w:szCs w:val="28"/>
              </w:rPr>
            </w:pPr>
            <w:r w:rsidRPr="00E563F8">
              <w:rPr>
                <w:b/>
                <w:sz w:val="28"/>
                <w:szCs w:val="28"/>
              </w:rPr>
              <w:t>Итого:</w:t>
            </w:r>
          </w:p>
        </w:tc>
        <w:tc>
          <w:tcPr>
            <w:tcW w:w="540" w:type="dxa"/>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72</w:t>
            </w:r>
          </w:p>
        </w:tc>
        <w:tc>
          <w:tcPr>
            <w:tcW w:w="540" w:type="dxa"/>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48</w:t>
            </w:r>
          </w:p>
        </w:tc>
        <w:tc>
          <w:tcPr>
            <w:tcW w:w="720" w:type="dxa"/>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4</w:t>
            </w:r>
          </w:p>
        </w:tc>
        <w:tc>
          <w:tcPr>
            <w:tcW w:w="900" w:type="dxa"/>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2</w:t>
            </w:r>
          </w:p>
        </w:tc>
        <w:tc>
          <w:tcPr>
            <w:tcW w:w="900" w:type="dxa"/>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14</w:t>
            </w:r>
          </w:p>
        </w:tc>
        <w:tc>
          <w:tcPr>
            <w:tcW w:w="540" w:type="dxa"/>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4</w:t>
            </w:r>
          </w:p>
        </w:tc>
      </w:tr>
    </w:tbl>
    <w:p w:rsidR="0004109E" w:rsidRPr="00E563F8" w:rsidRDefault="0004109E" w:rsidP="0004109E"/>
    <w:p w:rsidR="0004109E" w:rsidRPr="00E563F8" w:rsidRDefault="0004109E" w:rsidP="0004109E"/>
    <w:p w:rsidR="0004109E" w:rsidRPr="00E563F8" w:rsidRDefault="0004109E" w:rsidP="0004109E">
      <w:pPr>
        <w:jc w:val="center"/>
      </w:pPr>
    </w:p>
    <w:p w:rsidR="0004109E" w:rsidRPr="00E563F8" w:rsidRDefault="0004109E" w:rsidP="0004109E">
      <w:pPr>
        <w:jc w:val="center"/>
      </w:pPr>
    </w:p>
    <w:p w:rsidR="0004109E" w:rsidRPr="00E563F8" w:rsidRDefault="0004109E" w:rsidP="0004109E">
      <w:pPr>
        <w:jc w:val="center"/>
      </w:pPr>
    </w:p>
    <w:p w:rsidR="0004109E" w:rsidRPr="00E563F8" w:rsidRDefault="0004109E" w:rsidP="0004109E">
      <w:pPr>
        <w:jc w:val="center"/>
        <w:rPr>
          <w:b/>
          <w:sz w:val="28"/>
          <w:szCs w:val="28"/>
        </w:rPr>
      </w:pPr>
      <w:r w:rsidRPr="00E563F8">
        <w:rPr>
          <w:b/>
          <w:sz w:val="36"/>
          <w:szCs w:val="36"/>
        </w:rPr>
        <w:br w:type="page"/>
      </w:r>
      <w:r w:rsidRPr="00E563F8">
        <w:rPr>
          <w:b/>
          <w:sz w:val="28"/>
          <w:szCs w:val="28"/>
        </w:rPr>
        <w:lastRenderedPageBreak/>
        <w:t>ПРИМЕРНЫЙ УЧЕБНО-ТЕМАТИЧЕСКИЙ ПЛАН</w:t>
      </w:r>
    </w:p>
    <w:p w:rsidR="0004109E" w:rsidRPr="00E563F8" w:rsidRDefault="0004109E" w:rsidP="0004109E">
      <w:pPr>
        <w:pStyle w:val="1a"/>
        <w:jc w:val="both"/>
        <w:rPr>
          <w:b/>
          <w:sz w:val="28"/>
          <w:szCs w:val="28"/>
        </w:rPr>
      </w:pPr>
    </w:p>
    <w:p w:rsidR="0004109E" w:rsidRPr="00E563F8" w:rsidRDefault="0004109E" w:rsidP="0004109E">
      <w:pPr>
        <w:pStyle w:val="1a"/>
        <w:jc w:val="both"/>
        <w:rPr>
          <w:sz w:val="28"/>
          <w:szCs w:val="28"/>
        </w:rPr>
      </w:pPr>
      <w:r w:rsidRPr="00E563F8">
        <w:rPr>
          <w:b/>
          <w:sz w:val="28"/>
          <w:szCs w:val="28"/>
        </w:rPr>
        <w:t>Цель</w:t>
      </w:r>
      <w:r w:rsidRPr="00E563F8">
        <w:rPr>
          <w:sz w:val="28"/>
          <w:szCs w:val="28"/>
        </w:rPr>
        <w:t>: углубление профессиональных знаний и умений.</w:t>
      </w:r>
    </w:p>
    <w:p w:rsidR="0004109E" w:rsidRPr="00E563F8" w:rsidRDefault="0004109E" w:rsidP="0004109E">
      <w:pPr>
        <w:rPr>
          <w:sz w:val="28"/>
          <w:szCs w:val="28"/>
        </w:rPr>
      </w:pPr>
      <w:r w:rsidRPr="00E563F8">
        <w:rPr>
          <w:b/>
          <w:sz w:val="28"/>
          <w:szCs w:val="28"/>
        </w:rPr>
        <w:t>Категория слушателей</w:t>
      </w:r>
      <w:r w:rsidRPr="00E563F8">
        <w:rPr>
          <w:sz w:val="28"/>
          <w:szCs w:val="28"/>
        </w:rPr>
        <w:t>: старшие преподаватели (преподаватели) учебных це</w:t>
      </w:r>
      <w:r w:rsidRPr="00E563F8">
        <w:rPr>
          <w:sz w:val="28"/>
          <w:szCs w:val="28"/>
        </w:rPr>
        <w:t>н</w:t>
      </w:r>
      <w:r w:rsidRPr="00E563F8">
        <w:rPr>
          <w:sz w:val="28"/>
          <w:szCs w:val="28"/>
        </w:rPr>
        <w:t xml:space="preserve">тров (пунктов) ФПС циклов пожарной техники. </w:t>
      </w:r>
    </w:p>
    <w:p w:rsidR="0004109E" w:rsidRPr="00E563F8" w:rsidRDefault="0004109E" w:rsidP="0004109E">
      <w:pPr>
        <w:rPr>
          <w:sz w:val="28"/>
          <w:szCs w:val="28"/>
        </w:rPr>
      </w:pPr>
      <w:r w:rsidRPr="00E563F8">
        <w:rPr>
          <w:b/>
          <w:sz w:val="28"/>
          <w:szCs w:val="28"/>
        </w:rPr>
        <w:t xml:space="preserve">Срок обучения: </w:t>
      </w:r>
      <w:r w:rsidRPr="00E563F8">
        <w:rPr>
          <w:sz w:val="28"/>
          <w:szCs w:val="28"/>
        </w:rPr>
        <w:t>72 часа</w:t>
      </w:r>
      <w:r w:rsidRPr="00E563F8">
        <w:rPr>
          <w:b/>
          <w:sz w:val="28"/>
          <w:szCs w:val="28"/>
        </w:rPr>
        <w:t xml:space="preserve"> </w:t>
      </w:r>
      <w:r w:rsidRPr="00E563F8">
        <w:rPr>
          <w:sz w:val="28"/>
          <w:szCs w:val="28"/>
        </w:rPr>
        <w:t>(час., нед., мес.).</w:t>
      </w:r>
    </w:p>
    <w:p w:rsidR="0004109E" w:rsidRPr="00E563F8" w:rsidRDefault="0004109E" w:rsidP="0004109E">
      <w:pPr>
        <w:rPr>
          <w:sz w:val="28"/>
          <w:szCs w:val="28"/>
        </w:rPr>
      </w:pPr>
      <w:r w:rsidRPr="00E563F8">
        <w:rPr>
          <w:b/>
          <w:sz w:val="28"/>
          <w:szCs w:val="28"/>
        </w:rPr>
        <w:t>Форма обучения:</w:t>
      </w:r>
      <w:r w:rsidRPr="00E563F8">
        <w:rPr>
          <w:sz w:val="28"/>
          <w:szCs w:val="28"/>
        </w:rPr>
        <w:t xml:space="preserve"> с отрывом от работы.</w:t>
      </w:r>
    </w:p>
    <w:p w:rsidR="0004109E" w:rsidRPr="00E563F8" w:rsidRDefault="0004109E" w:rsidP="0004109E">
      <w:pPr>
        <w:rPr>
          <w:sz w:val="28"/>
          <w:szCs w:val="28"/>
        </w:rPr>
      </w:pPr>
      <w:r w:rsidRPr="00E563F8">
        <w:rPr>
          <w:b/>
          <w:sz w:val="28"/>
          <w:szCs w:val="28"/>
        </w:rPr>
        <w:t xml:space="preserve">Режим занятий: </w:t>
      </w:r>
      <w:r w:rsidRPr="00E563F8">
        <w:rPr>
          <w:sz w:val="28"/>
          <w:szCs w:val="28"/>
        </w:rPr>
        <w:t xml:space="preserve"> 6 - 8 часов (час. в день).</w:t>
      </w:r>
    </w:p>
    <w:p w:rsidR="0004109E" w:rsidRPr="00E563F8" w:rsidRDefault="0004109E" w:rsidP="0004109E">
      <w:pPr>
        <w:pStyle w:val="af0"/>
        <w:jc w:val="both"/>
        <w:rPr>
          <w:lang w:val="ru-RU"/>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00"/>
        <w:gridCol w:w="540"/>
        <w:gridCol w:w="540"/>
        <w:gridCol w:w="720"/>
        <w:gridCol w:w="1080"/>
        <w:gridCol w:w="900"/>
        <w:gridCol w:w="540"/>
      </w:tblGrid>
      <w:tr w:rsidR="0004109E" w:rsidRPr="00E563F8" w:rsidTr="005B15D8">
        <w:trPr>
          <w:cantSplit/>
          <w:trHeight w:val="337"/>
          <w:jc w:val="center"/>
        </w:trPr>
        <w:tc>
          <w:tcPr>
            <w:tcW w:w="720" w:type="dxa"/>
            <w:vMerge w:val="restart"/>
            <w:vAlign w:val="center"/>
          </w:tcPr>
          <w:p w:rsidR="0004109E" w:rsidRPr="00E563F8" w:rsidRDefault="0004109E" w:rsidP="0004109E">
            <w:pPr>
              <w:jc w:val="center"/>
              <w:rPr>
                <w:sz w:val="28"/>
                <w:szCs w:val="28"/>
              </w:rPr>
            </w:pPr>
            <w:r w:rsidRPr="00E563F8">
              <w:rPr>
                <w:sz w:val="28"/>
                <w:szCs w:val="28"/>
              </w:rPr>
              <w:t>№</w:t>
            </w:r>
          </w:p>
          <w:p w:rsidR="0004109E" w:rsidRPr="00E563F8" w:rsidRDefault="0004109E" w:rsidP="0004109E">
            <w:pPr>
              <w:jc w:val="center"/>
              <w:rPr>
                <w:sz w:val="28"/>
                <w:szCs w:val="28"/>
              </w:rPr>
            </w:pPr>
            <w:r w:rsidRPr="00E563F8">
              <w:rPr>
                <w:sz w:val="28"/>
                <w:szCs w:val="28"/>
              </w:rPr>
              <w:t>п/п</w:t>
            </w:r>
          </w:p>
        </w:tc>
        <w:tc>
          <w:tcPr>
            <w:tcW w:w="4500" w:type="dxa"/>
            <w:vMerge w:val="restart"/>
            <w:vAlign w:val="center"/>
          </w:tcPr>
          <w:p w:rsidR="0004109E" w:rsidRPr="00E563F8" w:rsidRDefault="0004109E" w:rsidP="0004109E">
            <w:pPr>
              <w:pStyle w:val="1"/>
              <w:tabs>
                <w:tab w:val="clear" w:pos="6540"/>
              </w:tabs>
              <w:rPr>
                <w:szCs w:val="28"/>
              </w:rPr>
            </w:pPr>
            <w:r w:rsidRPr="00E563F8">
              <w:rPr>
                <w:szCs w:val="28"/>
              </w:rPr>
              <w:t>Наименование разделов и тем</w:t>
            </w:r>
          </w:p>
          <w:p w:rsidR="0004109E" w:rsidRPr="00E563F8" w:rsidRDefault="0004109E" w:rsidP="0004109E">
            <w:pPr>
              <w:rPr>
                <w:sz w:val="28"/>
                <w:szCs w:val="28"/>
              </w:rPr>
            </w:pPr>
          </w:p>
        </w:tc>
        <w:tc>
          <w:tcPr>
            <w:tcW w:w="540" w:type="dxa"/>
            <w:vMerge w:val="restart"/>
            <w:textDirection w:val="btLr"/>
            <w:vAlign w:val="center"/>
          </w:tcPr>
          <w:p w:rsidR="0004109E" w:rsidRPr="00E563F8" w:rsidRDefault="0004109E" w:rsidP="0004109E">
            <w:pPr>
              <w:ind w:left="113" w:right="113"/>
              <w:jc w:val="center"/>
              <w:rPr>
                <w:sz w:val="28"/>
                <w:szCs w:val="28"/>
              </w:rPr>
            </w:pPr>
            <w:r w:rsidRPr="00E563F8">
              <w:rPr>
                <w:sz w:val="28"/>
                <w:szCs w:val="28"/>
              </w:rPr>
              <w:t>Всего часов</w:t>
            </w:r>
          </w:p>
        </w:tc>
        <w:tc>
          <w:tcPr>
            <w:tcW w:w="3240" w:type="dxa"/>
            <w:gridSpan w:val="4"/>
            <w:vAlign w:val="center"/>
          </w:tcPr>
          <w:p w:rsidR="0004109E" w:rsidRPr="00E563F8" w:rsidRDefault="0004109E" w:rsidP="0004109E">
            <w:pPr>
              <w:jc w:val="center"/>
              <w:rPr>
                <w:sz w:val="28"/>
                <w:szCs w:val="28"/>
              </w:rPr>
            </w:pPr>
            <w:r w:rsidRPr="00E563F8">
              <w:rPr>
                <w:sz w:val="28"/>
                <w:szCs w:val="28"/>
              </w:rPr>
              <w:t xml:space="preserve">В том  числе </w:t>
            </w:r>
          </w:p>
        </w:tc>
        <w:tc>
          <w:tcPr>
            <w:tcW w:w="540" w:type="dxa"/>
            <w:vMerge w:val="restart"/>
            <w:textDirection w:val="btLr"/>
            <w:vAlign w:val="center"/>
          </w:tcPr>
          <w:p w:rsidR="0004109E" w:rsidRPr="00E563F8" w:rsidRDefault="0004109E" w:rsidP="0004109E">
            <w:pPr>
              <w:ind w:left="113" w:right="113"/>
              <w:jc w:val="center"/>
              <w:rPr>
                <w:sz w:val="28"/>
                <w:szCs w:val="28"/>
              </w:rPr>
            </w:pPr>
            <w:r w:rsidRPr="00E563F8">
              <w:rPr>
                <w:sz w:val="28"/>
                <w:szCs w:val="28"/>
              </w:rPr>
              <w:t>Форма контроля</w:t>
            </w:r>
          </w:p>
        </w:tc>
      </w:tr>
      <w:tr w:rsidR="0004109E" w:rsidRPr="00E563F8" w:rsidTr="005B15D8">
        <w:trPr>
          <w:cantSplit/>
          <w:trHeight w:val="2376"/>
          <w:jc w:val="center"/>
        </w:trPr>
        <w:tc>
          <w:tcPr>
            <w:tcW w:w="720" w:type="dxa"/>
            <w:vMerge/>
            <w:vAlign w:val="center"/>
          </w:tcPr>
          <w:p w:rsidR="0004109E" w:rsidRPr="00E563F8" w:rsidRDefault="0004109E" w:rsidP="0004109E">
            <w:pPr>
              <w:rPr>
                <w:sz w:val="28"/>
                <w:szCs w:val="28"/>
              </w:rPr>
            </w:pPr>
          </w:p>
        </w:tc>
        <w:tc>
          <w:tcPr>
            <w:tcW w:w="4500" w:type="dxa"/>
            <w:vMerge/>
            <w:vAlign w:val="center"/>
          </w:tcPr>
          <w:p w:rsidR="0004109E" w:rsidRPr="00E563F8" w:rsidRDefault="0004109E" w:rsidP="0004109E">
            <w:pPr>
              <w:rPr>
                <w:sz w:val="28"/>
                <w:szCs w:val="28"/>
              </w:rPr>
            </w:pPr>
          </w:p>
        </w:tc>
        <w:tc>
          <w:tcPr>
            <w:tcW w:w="540" w:type="dxa"/>
            <w:vMerge/>
          </w:tcPr>
          <w:p w:rsidR="0004109E" w:rsidRPr="00E563F8" w:rsidRDefault="0004109E" w:rsidP="0004109E">
            <w:pPr>
              <w:rPr>
                <w:sz w:val="28"/>
                <w:szCs w:val="28"/>
              </w:rPr>
            </w:pPr>
          </w:p>
        </w:tc>
        <w:tc>
          <w:tcPr>
            <w:tcW w:w="540" w:type="dxa"/>
            <w:textDirection w:val="btLr"/>
          </w:tcPr>
          <w:p w:rsidR="0004109E" w:rsidRPr="00E563F8" w:rsidRDefault="0004109E" w:rsidP="0004109E">
            <w:pPr>
              <w:ind w:left="113" w:right="113"/>
              <w:jc w:val="center"/>
              <w:rPr>
                <w:sz w:val="28"/>
                <w:szCs w:val="28"/>
              </w:rPr>
            </w:pPr>
            <w:r w:rsidRPr="00E563F8">
              <w:rPr>
                <w:sz w:val="28"/>
                <w:szCs w:val="28"/>
              </w:rPr>
              <w:t>Лекции</w:t>
            </w:r>
          </w:p>
        </w:tc>
        <w:tc>
          <w:tcPr>
            <w:tcW w:w="720" w:type="dxa"/>
            <w:textDirection w:val="btLr"/>
            <w:vAlign w:val="center"/>
          </w:tcPr>
          <w:p w:rsidR="0004109E" w:rsidRPr="00E563F8" w:rsidRDefault="0004109E" w:rsidP="0004109E">
            <w:pPr>
              <w:ind w:left="-108" w:right="-108"/>
              <w:jc w:val="center"/>
              <w:rPr>
                <w:sz w:val="28"/>
                <w:szCs w:val="28"/>
              </w:rPr>
            </w:pPr>
            <w:r w:rsidRPr="00E563F8">
              <w:rPr>
                <w:sz w:val="28"/>
                <w:szCs w:val="28"/>
              </w:rPr>
              <w:t xml:space="preserve">Семинары, </w:t>
            </w:r>
          </w:p>
          <w:p w:rsidR="0004109E" w:rsidRPr="00E563F8" w:rsidRDefault="0004109E" w:rsidP="0004109E">
            <w:pPr>
              <w:ind w:left="-108" w:right="-108"/>
              <w:jc w:val="center"/>
              <w:rPr>
                <w:sz w:val="28"/>
                <w:szCs w:val="28"/>
              </w:rPr>
            </w:pPr>
            <w:r w:rsidRPr="00E563F8">
              <w:rPr>
                <w:sz w:val="28"/>
                <w:szCs w:val="28"/>
              </w:rPr>
              <w:t>«круглые столы»</w:t>
            </w:r>
          </w:p>
        </w:tc>
        <w:tc>
          <w:tcPr>
            <w:tcW w:w="1080" w:type="dxa"/>
            <w:textDirection w:val="btLr"/>
            <w:vAlign w:val="center"/>
          </w:tcPr>
          <w:p w:rsidR="0004109E" w:rsidRPr="00E563F8" w:rsidRDefault="0004109E" w:rsidP="0004109E">
            <w:pPr>
              <w:ind w:left="-108" w:right="-108"/>
              <w:jc w:val="center"/>
              <w:rPr>
                <w:sz w:val="28"/>
                <w:szCs w:val="28"/>
              </w:rPr>
            </w:pPr>
            <w:r w:rsidRPr="00E563F8">
              <w:rPr>
                <w:sz w:val="28"/>
                <w:szCs w:val="28"/>
              </w:rPr>
              <w:t xml:space="preserve">Практические </w:t>
            </w:r>
          </w:p>
          <w:p w:rsidR="0004109E" w:rsidRPr="00E563F8" w:rsidRDefault="0004109E" w:rsidP="0004109E">
            <w:pPr>
              <w:ind w:left="-108" w:right="-108"/>
              <w:jc w:val="center"/>
              <w:rPr>
                <w:sz w:val="28"/>
                <w:szCs w:val="28"/>
              </w:rPr>
            </w:pPr>
            <w:r w:rsidRPr="00E563F8">
              <w:rPr>
                <w:sz w:val="28"/>
                <w:szCs w:val="28"/>
              </w:rPr>
              <w:t xml:space="preserve">занятия, деловые </w:t>
            </w:r>
          </w:p>
          <w:p w:rsidR="0004109E" w:rsidRPr="00E563F8" w:rsidRDefault="0004109E" w:rsidP="0004109E">
            <w:pPr>
              <w:ind w:left="-108" w:right="-108"/>
              <w:jc w:val="center"/>
              <w:rPr>
                <w:sz w:val="28"/>
                <w:szCs w:val="28"/>
              </w:rPr>
            </w:pPr>
            <w:r w:rsidRPr="00E563F8">
              <w:rPr>
                <w:sz w:val="28"/>
                <w:szCs w:val="28"/>
              </w:rPr>
              <w:t>игры, тренинги</w:t>
            </w:r>
          </w:p>
        </w:tc>
        <w:tc>
          <w:tcPr>
            <w:tcW w:w="900" w:type="dxa"/>
            <w:textDirection w:val="btLr"/>
            <w:vAlign w:val="center"/>
          </w:tcPr>
          <w:p w:rsidR="0004109E" w:rsidRPr="00E563F8" w:rsidRDefault="0004109E" w:rsidP="0004109E">
            <w:pPr>
              <w:ind w:left="-108" w:right="-108"/>
              <w:jc w:val="center"/>
              <w:rPr>
                <w:sz w:val="28"/>
                <w:szCs w:val="28"/>
              </w:rPr>
            </w:pPr>
            <w:r w:rsidRPr="00E563F8">
              <w:rPr>
                <w:sz w:val="28"/>
                <w:szCs w:val="28"/>
              </w:rPr>
              <w:t xml:space="preserve">Практические </w:t>
            </w:r>
          </w:p>
          <w:p w:rsidR="0004109E" w:rsidRPr="00E563F8" w:rsidRDefault="0004109E" w:rsidP="0004109E">
            <w:pPr>
              <w:ind w:left="-108" w:right="-108"/>
              <w:jc w:val="center"/>
              <w:rPr>
                <w:sz w:val="28"/>
                <w:szCs w:val="28"/>
              </w:rPr>
            </w:pPr>
            <w:r w:rsidRPr="00E563F8">
              <w:rPr>
                <w:sz w:val="28"/>
                <w:szCs w:val="28"/>
              </w:rPr>
              <w:t xml:space="preserve">занятия на </w:t>
            </w:r>
          </w:p>
          <w:p w:rsidR="0004109E" w:rsidRPr="00E563F8" w:rsidRDefault="0004109E" w:rsidP="0004109E">
            <w:pPr>
              <w:ind w:left="-108" w:right="-108"/>
              <w:jc w:val="center"/>
              <w:rPr>
                <w:sz w:val="28"/>
                <w:szCs w:val="28"/>
              </w:rPr>
            </w:pPr>
            <w:r w:rsidRPr="00E563F8">
              <w:rPr>
                <w:sz w:val="28"/>
                <w:szCs w:val="28"/>
              </w:rPr>
              <w:t>объекте, учения</w:t>
            </w:r>
          </w:p>
        </w:tc>
        <w:tc>
          <w:tcPr>
            <w:tcW w:w="540" w:type="dxa"/>
            <w:vMerge/>
            <w:textDirection w:val="btLr"/>
            <w:vAlign w:val="center"/>
          </w:tcPr>
          <w:p w:rsidR="0004109E" w:rsidRPr="00E563F8" w:rsidRDefault="0004109E" w:rsidP="0004109E">
            <w:pPr>
              <w:ind w:left="-108" w:right="-108"/>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w:t>
            </w:r>
          </w:p>
        </w:tc>
        <w:tc>
          <w:tcPr>
            <w:tcW w:w="4500" w:type="dxa"/>
          </w:tcPr>
          <w:p w:rsidR="0004109E" w:rsidRPr="00E563F8" w:rsidRDefault="0004109E" w:rsidP="0004109E">
            <w:pPr>
              <w:ind w:left="-108" w:right="-108"/>
              <w:jc w:val="center"/>
              <w:rPr>
                <w:sz w:val="28"/>
                <w:szCs w:val="28"/>
              </w:rPr>
            </w:pPr>
            <w:r w:rsidRPr="00E563F8">
              <w:rPr>
                <w:sz w:val="28"/>
                <w:szCs w:val="28"/>
              </w:rPr>
              <w:t>2</w:t>
            </w:r>
          </w:p>
        </w:tc>
        <w:tc>
          <w:tcPr>
            <w:tcW w:w="540" w:type="dxa"/>
          </w:tcPr>
          <w:p w:rsidR="0004109E" w:rsidRPr="00E563F8" w:rsidRDefault="0004109E" w:rsidP="0004109E">
            <w:pPr>
              <w:jc w:val="center"/>
              <w:rPr>
                <w:sz w:val="28"/>
                <w:szCs w:val="28"/>
              </w:rPr>
            </w:pPr>
            <w:r w:rsidRPr="00E563F8">
              <w:rPr>
                <w:sz w:val="28"/>
                <w:szCs w:val="28"/>
              </w:rPr>
              <w:t>3</w:t>
            </w:r>
          </w:p>
        </w:tc>
        <w:tc>
          <w:tcPr>
            <w:tcW w:w="540" w:type="dxa"/>
          </w:tcPr>
          <w:p w:rsidR="0004109E" w:rsidRPr="00E563F8" w:rsidRDefault="0004109E" w:rsidP="0004109E">
            <w:pPr>
              <w:jc w:val="center"/>
              <w:rPr>
                <w:sz w:val="28"/>
                <w:szCs w:val="28"/>
              </w:rPr>
            </w:pPr>
            <w:r w:rsidRPr="00E563F8">
              <w:rPr>
                <w:sz w:val="28"/>
                <w:szCs w:val="28"/>
              </w:rPr>
              <w:t>4</w:t>
            </w:r>
          </w:p>
        </w:tc>
        <w:tc>
          <w:tcPr>
            <w:tcW w:w="720" w:type="dxa"/>
          </w:tcPr>
          <w:p w:rsidR="0004109E" w:rsidRPr="00E563F8" w:rsidRDefault="0004109E" w:rsidP="0004109E">
            <w:pPr>
              <w:jc w:val="center"/>
              <w:rPr>
                <w:sz w:val="28"/>
                <w:szCs w:val="28"/>
              </w:rPr>
            </w:pPr>
            <w:r w:rsidRPr="00E563F8">
              <w:rPr>
                <w:sz w:val="28"/>
                <w:szCs w:val="28"/>
              </w:rPr>
              <w:t>5</w:t>
            </w:r>
          </w:p>
        </w:tc>
        <w:tc>
          <w:tcPr>
            <w:tcW w:w="1080" w:type="dxa"/>
          </w:tcPr>
          <w:p w:rsidR="0004109E" w:rsidRPr="00E563F8" w:rsidRDefault="0004109E" w:rsidP="0004109E">
            <w:pPr>
              <w:jc w:val="center"/>
              <w:rPr>
                <w:sz w:val="28"/>
                <w:szCs w:val="28"/>
              </w:rPr>
            </w:pPr>
            <w:r w:rsidRPr="00E563F8">
              <w:rPr>
                <w:sz w:val="28"/>
                <w:szCs w:val="28"/>
              </w:rPr>
              <w:t>6</w:t>
            </w:r>
          </w:p>
        </w:tc>
        <w:tc>
          <w:tcPr>
            <w:tcW w:w="900" w:type="dxa"/>
          </w:tcPr>
          <w:p w:rsidR="0004109E" w:rsidRPr="00E563F8" w:rsidRDefault="0004109E" w:rsidP="0004109E">
            <w:pPr>
              <w:jc w:val="center"/>
              <w:rPr>
                <w:sz w:val="28"/>
                <w:szCs w:val="28"/>
              </w:rPr>
            </w:pPr>
            <w:r w:rsidRPr="00E563F8">
              <w:rPr>
                <w:sz w:val="28"/>
                <w:szCs w:val="28"/>
              </w:rPr>
              <w:t>7</w:t>
            </w:r>
          </w:p>
        </w:tc>
        <w:tc>
          <w:tcPr>
            <w:tcW w:w="540" w:type="dxa"/>
          </w:tcPr>
          <w:p w:rsidR="0004109E" w:rsidRPr="00E563F8" w:rsidRDefault="0004109E" w:rsidP="0004109E">
            <w:pPr>
              <w:jc w:val="center"/>
              <w:rPr>
                <w:sz w:val="28"/>
                <w:szCs w:val="28"/>
              </w:rPr>
            </w:pPr>
            <w:r w:rsidRPr="00E563F8">
              <w:rPr>
                <w:sz w:val="28"/>
                <w:szCs w:val="28"/>
              </w:rPr>
              <w:t>8</w:t>
            </w:r>
          </w:p>
        </w:tc>
      </w:tr>
      <w:tr w:rsidR="0004109E" w:rsidRPr="00E563F8" w:rsidTr="005B15D8">
        <w:trPr>
          <w:cantSplit/>
          <w:jc w:val="center"/>
        </w:trPr>
        <w:tc>
          <w:tcPr>
            <w:tcW w:w="9540" w:type="dxa"/>
            <w:gridSpan w:val="8"/>
          </w:tcPr>
          <w:p w:rsidR="0004109E" w:rsidRPr="00E563F8" w:rsidRDefault="0004109E" w:rsidP="0004109E">
            <w:pPr>
              <w:jc w:val="center"/>
              <w:rPr>
                <w:b/>
                <w:sz w:val="28"/>
                <w:szCs w:val="28"/>
              </w:rPr>
            </w:pPr>
            <w:r w:rsidRPr="00E563F8">
              <w:rPr>
                <w:b/>
                <w:sz w:val="28"/>
                <w:szCs w:val="28"/>
              </w:rPr>
              <w:t>Раздел 1</w:t>
            </w:r>
          </w:p>
          <w:p w:rsidR="0004109E" w:rsidRPr="00E563F8" w:rsidRDefault="0004109E" w:rsidP="0004109E">
            <w:pPr>
              <w:jc w:val="center"/>
              <w:rPr>
                <w:sz w:val="28"/>
                <w:szCs w:val="28"/>
              </w:rPr>
            </w:pPr>
            <w:r w:rsidRPr="00E563F8">
              <w:rPr>
                <w:b/>
                <w:sz w:val="28"/>
                <w:szCs w:val="28"/>
              </w:rPr>
              <w:t>Нормативно-правовое и методическое обеспечение образовательного процесса в учебных центрах ФПС</w:t>
            </w: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1.1</w:t>
            </w:r>
          </w:p>
        </w:tc>
        <w:tc>
          <w:tcPr>
            <w:tcW w:w="4500" w:type="dxa"/>
          </w:tcPr>
          <w:p w:rsidR="0004109E" w:rsidRPr="00E563F8" w:rsidRDefault="0004109E" w:rsidP="0004109E">
            <w:pPr>
              <w:ind w:left="-59"/>
              <w:rPr>
                <w:sz w:val="28"/>
                <w:szCs w:val="28"/>
              </w:rPr>
            </w:pPr>
            <w:r w:rsidRPr="00E563F8">
              <w:rPr>
                <w:sz w:val="28"/>
                <w:szCs w:val="28"/>
              </w:rPr>
              <w:t xml:space="preserve">Кадровая политика в системе ФПС </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trHeight w:val="230"/>
          <w:jc w:val="center"/>
        </w:trPr>
        <w:tc>
          <w:tcPr>
            <w:tcW w:w="720" w:type="dxa"/>
          </w:tcPr>
          <w:p w:rsidR="0004109E" w:rsidRPr="00E563F8" w:rsidRDefault="0004109E" w:rsidP="0004109E">
            <w:pPr>
              <w:jc w:val="center"/>
              <w:rPr>
                <w:sz w:val="28"/>
                <w:szCs w:val="28"/>
              </w:rPr>
            </w:pPr>
            <w:r w:rsidRPr="00E563F8">
              <w:rPr>
                <w:sz w:val="28"/>
                <w:szCs w:val="28"/>
              </w:rPr>
              <w:t>1.2</w:t>
            </w:r>
          </w:p>
        </w:tc>
        <w:tc>
          <w:tcPr>
            <w:tcW w:w="4500" w:type="dxa"/>
          </w:tcPr>
          <w:p w:rsidR="0004109E" w:rsidRPr="00E563F8" w:rsidRDefault="0004109E" w:rsidP="0004109E">
            <w:pPr>
              <w:rPr>
                <w:sz w:val="28"/>
                <w:szCs w:val="28"/>
              </w:rPr>
            </w:pPr>
            <w:r w:rsidRPr="00E563F8">
              <w:rPr>
                <w:sz w:val="28"/>
                <w:szCs w:val="28"/>
              </w:rPr>
              <w:t>Законодательство в области обр</w:t>
            </w:r>
            <w:r w:rsidRPr="00E563F8">
              <w:rPr>
                <w:sz w:val="28"/>
                <w:szCs w:val="28"/>
              </w:rPr>
              <w:t>а</w:t>
            </w:r>
            <w:r w:rsidRPr="00E563F8">
              <w:rPr>
                <w:sz w:val="28"/>
                <w:szCs w:val="28"/>
              </w:rPr>
              <w:t>зования</w:t>
            </w:r>
          </w:p>
        </w:tc>
        <w:tc>
          <w:tcPr>
            <w:tcW w:w="540" w:type="dxa"/>
            <w:vAlign w:val="center"/>
          </w:tcPr>
          <w:p w:rsidR="0004109E" w:rsidRPr="00E563F8" w:rsidRDefault="0004109E" w:rsidP="0004109E">
            <w:pPr>
              <w:jc w:val="center"/>
              <w:rPr>
                <w:sz w:val="28"/>
                <w:szCs w:val="28"/>
              </w:rPr>
            </w:pPr>
            <w:r w:rsidRPr="00E563F8">
              <w:rPr>
                <w:sz w:val="28"/>
                <w:szCs w:val="28"/>
              </w:rPr>
              <w:t>4</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1.3</w:t>
            </w:r>
          </w:p>
        </w:tc>
        <w:tc>
          <w:tcPr>
            <w:tcW w:w="4500" w:type="dxa"/>
          </w:tcPr>
          <w:p w:rsidR="0004109E" w:rsidRPr="00E563F8" w:rsidRDefault="0004109E" w:rsidP="0004109E">
            <w:pPr>
              <w:ind w:left="-59"/>
              <w:rPr>
                <w:sz w:val="28"/>
                <w:szCs w:val="28"/>
              </w:rPr>
            </w:pPr>
            <w:r w:rsidRPr="00E563F8">
              <w:rPr>
                <w:sz w:val="28"/>
                <w:szCs w:val="28"/>
              </w:rPr>
              <w:t>Управление пожарной безопасн</w:t>
            </w:r>
            <w:r w:rsidRPr="00E563F8">
              <w:rPr>
                <w:sz w:val="28"/>
                <w:szCs w:val="28"/>
              </w:rPr>
              <w:t>о</w:t>
            </w:r>
            <w:r w:rsidRPr="00E563F8">
              <w:rPr>
                <w:sz w:val="28"/>
                <w:szCs w:val="28"/>
              </w:rPr>
              <w:t>стью на основе оценки пожарных рисков</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1.4</w:t>
            </w:r>
          </w:p>
        </w:tc>
        <w:tc>
          <w:tcPr>
            <w:tcW w:w="4500" w:type="dxa"/>
          </w:tcPr>
          <w:p w:rsidR="0004109E" w:rsidRPr="00E563F8" w:rsidRDefault="0004109E" w:rsidP="0004109E">
            <w:pPr>
              <w:ind w:left="-59"/>
              <w:rPr>
                <w:sz w:val="28"/>
                <w:szCs w:val="28"/>
              </w:rPr>
            </w:pPr>
            <w:r w:rsidRPr="00E563F8">
              <w:rPr>
                <w:sz w:val="28"/>
                <w:szCs w:val="28"/>
              </w:rPr>
              <w:t>Обстановка с пожарами в мире и в стране, ее прогноз на ХХ</w:t>
            </w:r>
            <w:r w:rsidRPr="00E563F8">
              <w:rPr>
                <w:sz w:val="28"/>
                <w:szCs w:val="28"/>
                <w:lang w:val="en-US"/>
              </w:rPr>
              <w:t>I</w:t>
            </w:r>
            <w:r w:rsidRPr="00E563F8">
              <w:rPr>
                <w:sz w:val="28"/>
                <w:szCs w:val="28"/>
              </w:rPr>
              <w:t xml:space="preserve"> век </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1.5</w:t>
            </w:r>
          </w:p>
        </w:tc>
        <w:tc>
          <w:tcPr>
            <w:tcW w:w="4500" w:type="dxa"/>
          </w:tcPr>
          <w:p w:rsidR="0004109E" w:rsidRPr="00E563F8" w:rsidRDefault="0004109E" w:rsidP="0004109E">
            <w:pPr>
              <w:ind w:left="-59"/>
              <w:rPr>
                <w:sz w:val="28"/>
                <w:szCs w:val="28"/>
              </w:rPr>
            </w:pPr>
            <w:r w:rsidRPr="00E563F8">
              <w:rPr>
                <w:sz w:val="28"/>
                <w:szCs w:val="28"/>
              </w:rPr>
              <w:t>История развития пожарной техн</w:t>
            </w:r>
            <w:r w:rsidRPr="00E563F8">
              <w:rPr>
                <w:sz w:val="28"/>
                <w:szCs w:val="28"/>
              </w:rPr>
              <w:t>и</w:t>
            </w:r>
            <w:r w:rsidRPr="00E563F8">
              <w:rPr>
                <w:sz w:val="28"/>
                <w:szCs w:val="28"/>
              </w:rPr>
              <w:t xml:space="preserve">ки </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1.6</w:t>
            </w:r>
          </w:p>
        </w:tc>
        <w:tc>
          <w:tcPr>
            <w:tcW w:w="4500" w:type="dxa"/>
          </w:tcPr>
          <w:p w:rsidR="0004109E" w:rsidRPr="00E563F8" w:rsidRDefault="0004109E" w:rsidP="0004109E">
            <w:pPr>
              <w:ind w:left="-59"/>
              <w:rPr>
                <w:sz w:val="28"/>
                <w:szCs w:val="28"/>
              </w:rPr>
            </w:pPr>
            <w:r w:rsidRPr="00E563F8">
              <w:rPr>
                <w:sz w:val="28"/>
                <w:szCs w:val="28"/>
              </w:rPr>
              <w:t>История создания газодымозыщи</w:t>
            </w:r>
            <w:r w:rsidRPr="00E563F8">
              <w:rPr>
                <w:sz w:val="28"/>
                <w:szCs w:val="28"/>
              </w:rPr>
              <w:t>т</w:t>
            </w:r>
            <w:r w:rsidRPr="00E563F8">
              <w:rPr>
                <w:sz w:val="28"/>
                <w:szCs w:val="28"/>
              </w:rPr>
              <w:t>ных камер</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1.7</w:t>
            </w:r>
          </w:p>
        </w:tc>
        <w:tc>
          <w:tcPr>
            <w:tcW w:w="4500" w:type="dxa"/>
          </w:tcPr>
          <w:p w:rsidR="0004109E" w:rsidRPr="00E563F8" w:rsidRDefault="0004109E" w:rsidP="0004109E">
            <w:pPr>
              <w:ind w:left="-59"/>
              <w:rPr>
                <w:sz w:val="28"/>
                <w:szCs w:val="28"/>
              </w:rPr>
            </w:pPr>
            <w:r w:rsidRPr="00E563F8">
              <w:rPr>
                <w:sz w:val="28"/>
                <w:szCs w:val="28"/>
              </w:rPr>
              <w:t>Методика подготовки преподават</w:t>
            </w:r>
            <w:r w:rsidRPr="00E563F8">
              <w:rPr>
                <w:sz w:val="28"/>
                <w:szCs w:val="28"/>
              </w:rPr>
              <w:t>е</w:t>
            </w:r>
            <w:r w:rsidRPr="00E563F8">
              <w:rPr>
                <w:sz w:val="28"/>
                <w:szCs w:val="28"/>
              </w:rPr>
              <w:t>лей к проведению занятий со сл</w:t>
            </w:r>
            <w:r w:rsidRPr="00E563F8">
              <w:rPr>
                <w:sz w:val="28"/>
                <w:szCs w:val="28"/>
              </w:rPr>
              <w:t>у</w:t>
            </w:r>
            <w:r w:rsidRPr="00E563F8">
              <w:rPr>
                <w:sz w:val="28"/>
                <w:szCs w:val="28"/>
              </w:rPr>
              <w:t xml:space="preserve">шателями в учебных центрах ФПС </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1.8</w:t>
            </w:r>
          </w:p>
        </w:tc>
        <w:tc>
          <w:tcPr>
            <w:tcW w:w="4500" w:type="dxa"/>
          </w:tcPr>
          <w:p w:rsidR="0004109E" w:rsidRPr="00E563F8" w:rsidRDefault="0004109E" w:rsidP="0004109E">
            <w:pPr>
              <w:ind w:left="-59"/>
              <w:rPr>
                <w:sz w:val="28"/>
                <w:szCs w:val="28"/>
              </w:rPr>
            </w:pPr>
            <w:r w:rsidRPr="00E563F8">
              <w:rPr>
                <w:sz w:val="28"/>
                <w:szCs w:val="28"/>
              </w:rPr>
              <w:t>Пути совершенствования организ</w:t>
            </w:r>
            <w:r w:rsidRPr="00E563F8">
              <w:rPr>
                <w:sz w:val="28"/>
                <w:szCs w:val="28"/>
              </w:rPr>
              <w:t>а</w:t>
            </w:r>
            <w:r w:rsidRPr="00E563F8">
              <w:rPr>
                <w:sz w:val="28"/>
                <w:szCs w:val="28"/>
              </w:rPr>
              <w:t xml:space="preserve">ции учебного процесса в учебных центрах ФПС </w:t>
            </w:r>
          </w:p>
        </w:tc>
        <w:tc>
          <w:tcPr>
            <w:tcW w:w="540" w:type="dxa"/>
            <w:vAlign w:val="center"/>
          </w:tcPr>
          <w:p w:rsidR="0004109E" w:rsidRPr="00E563F8" w:rsidRDefault="0004109E" w:rsidP="0004109E">
            <w:pPr>
              <w:jc w:val="center"/>
              <w:rPr>
                <w:sz w:val="28"/>
                <w:szCs w:val="28"/>
              </w:rPr>
            </w:pPr>
            <w:r w:rsidRPr="00E563F8">
              <w:rPr>
                <w:sz w:val="28"/>
                <w:szCs w:val="28"/>
              </w:rPr>
              <w:t>8</w:t>
            </w:r>
          </w:p>
        </w:tc>
        <w:tc>
          <w:tcPr>
            <w:tcW w:w="540" w:type="dxa"/>
            <w:vAlign w:val="center"/>
          </w:tcPr>
          <w:p w:rsidR="0004109E" w:rsidRPr="00E563F8" w:rsidRDefault="0004109E" w:rsidP="0004109E">
            <w:pPr>
              <w:jc w:val="center"/>
              <w:rPr>
                <w:sz w:val="28"/>
                <w:szCs w:val="28"/>
              </w:rPr>
            </w:pP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r w:rsidRPr="00E563F8">
              <w:rPr>
                <w:sz w:val="28"/>
                <w:szCs w:val="28"/>
              </w:rPr>
              <w:t>8</w:t>
            </w: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1.9</w:t>
            </w:r>
          </w:p>
        </w:tc>
        <w:tc>
          <w:tcPr>
            <w:tcW w:w="4500" w:type="dxa"/>
          </w:tcPr>
          <w:p w:rsidR="0004109E" w:rsidRPr="00E563F8" w:rsidRDefault="0004109E" w:rsidP="0004109E">
            <w:pPr>
              <w:ind w:left="-59"/>
              <w:rPr>
                <w:sz w:val="28"/>
                <w:szCs w:val="28"/>
              </w:rPr>
            </w:pPr>
            <w:r w:rsidRPr="00E563F8">
              <w:rPr>
                <w:sz w:val="28"/>
                <w:szCs w:val="28"/>
              </w:rPr>
              <w:t>Организация практического обуч</w:t>
            </w:r>
            <w:r w:rsidRPr="00E563F8">
              <w:rPr>
                <w:sz w:val="28"/>
                <w:szCs w:val="28"/>
              </w:rPr>
              <w:t>е</w:t>
            </w:r>
            <w:r w:rsidRPr="00E563F8">
              <w:rPr>
                <w:sz w:val="28"/>
                <w:szCs w:val="28"/>
              </w:rPr>
              <w:t>ния в системе профессиональной подготовки сотрудников ФПС: с</w:t>
            </w:r>
            <w:r w:rsidRPr="00E563F8">
              <w:rPr>
                <w:sz w:val="28"/>
                <w:szCs w:val="28"/>
              </w:rPr>
              <w:t>о</w:t>
            </w:r>
            <w:r w:rsidRPr="00E563F8">
              <w:rPr>
                <w:sz w:val="28"/>
                <w:szCs w:val="28"/>
              </w:rPr>
              <w:t>стояние и пути совершенствования</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1.10</w:t>
            </w:r>
          </w:p>
        </w:tc>
        <w:tc>
          <w:tcPr>
            <w:tcW w:w="4500" w:type="dxa"/>
          </w:tcPr>
          <w:p w:rsidR="0004109E" w:rsidRPr="00E563F8" w:rsidRDefault="0004109E" w:rsidP="0004109E">
            <w:pPr>
              <w:ind w:left="-59"/>
              <w:rPr>
                <w:sz w:val="28"/>
                <w:szCs w:val="28"/>
              </w:rPr>
            </w:pPr>
            <w:r w:rsidRPr="00E563F8">
              <w:rPr>
                <w:sz w:val="28"/>
                <w:szCs w:val="28"/>
              </w:rPr>
              <w:t>Современные информационные технологии в системе ФПС</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lastRenderedPageBreak/>
              <w:t>1.11</w:t>
            </w:r>
          </w:p>
        </w:tc>
        <w:tc>
          <w:tcPr>
            <w:tcW w:w="4500" w:type="dxa"/>
          </w:tcPr>
          <w:p w:rsidR="0004109E" w:rsidRPr="00E563F8" w:rsidRDefault="0004109E" w:rsidP="0004109E">
            <w:pPr>
              <w:ind w:left="-59"/>
              <w:rPr>
                <w:sz w:val="28"/>
                <w:szCs w:val="28"/>
              </w:rPr>
            </w:pPr>
            <w:r w:rsidRPr="00E563F8">
              <w:rPr>
                <w:sz w:val="28"/>
                <w:szCs w:val="28"/>
              </w:rPr>
              <w:t>Технический регламент о требов</w:t>
            </w:r>
            <w:r w:rsidRPr="00E563F8">
              <w:rPr>
                <w:sz w:val="28"/>
                <w:szCs w:val="28"/>
              </w:rPr>
              <w:t>а</w:t>
            </w:r>
            <w:r w:rsidRPr="00E563F8">
              <w:rPr>
                <w:sz w:val="28"/>
                <w:szCs w:val="28"/>
              </w:rPr>
              <w:t>ниях пожарной безопасности</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p>
        </w:tc>
        <w:tc>
          <w:tcPr>
            <w:tcW w:w="4500" w:type="dxa"/>
          </w:tcPr>
          <w:p w:rsidR="0004109E" w:rsidRPr="00E563F8" w:rsidRDefault="0004109E" w:rsidP="0004109E">
            <w:pPr>
              <w:ind w:left="-59"/>
              <w:rPr>
                <w:b/>
                <w:sz w:val="28"/>
                <w:szCs w:val="28"/>
              </w:rPr>
            </w:pPr>
            <w:r w:rsidRPr="00E563F8">
              <w:rPr>
                <w:b/>
                <w:sz w:val="28"/>
                <w:szCs w:val="28"/>
              </w:rPr>
              <w:t>Итого по разделу 1:</w:t>
            </w:r>
          </w:p>
        </w:tc>
        <w:tc>
          <w:tcPr>
            <w:tcW w:w="540" w:type="dxa"/>
            <w:vAlign w:val="center"/>
          </w:tcPr>
          <w:p w:rsidR="0004109E" w:rsidRPr="00E563F8" w:rsidRDefault="0004109E" w:rsidP="0004109E">
            <w:pPr>
              <w:jc w:val="center"/>
              <w:rPr>
                <w:b/>
                <w:sz w:val="28"/>
                <w:szCs w:val="28"/>
              </w:rPr>
            </w:pPr>
            <w:r w:rsidRPr="00E563F8">
              <w:rPr>
                <w:b/>
                <w:sz w:val="28"/>
                <w:szCs w:val="28"/>
              </w:rPr>
              <w:t>30</w:t>
            </w:r>
          </w:p>
        </w:tc>
        <w:tc>
          <w:tcPr>
            <w:tcW w:w="540" w:type="dxa"/>
            <w:vAlign w:val="center"/>
          </w:tcPr>
          <w:p w:rsidR="0004109E" w:rsidRPr="00E563F8" w:rsidRDefault="0004109E" w:rsidP="0004109E">
            <w:pPr>
              <w:jc w:val="center"/>
              <w:rPr>
                <w:b/>
                <w:sz w:val="28"/>
                <w:szCs w:val="28"/>
              </w:rPr>
            </w:pPr>
            <w:r w:rsidRPr="00E563F8">
              <w:rPr>
                <w:b/>
                <w:sz w:val="28"/>
                <w:szCs w:val="28"/>
              </w:rPr>
              <w:t>20</w:t>
            </w:r>
          </w:p>
        </w:tc>
        <w:tc>
          <w:tcPr>
            <w:tcW w:w="720" w:type="dxa"/>
            <w:vAlign w:val="center"/>
          </w:tcPr>
          <w:p w:rsidR="0004109E" w:rsidRPr="00E563F8" w:rsidRDefault="0004109E" w:rsidP="0004109E">
            <w:pPr>
              <w:jc w:val="center"/>
              <w:rPr>
                <w:b/>
                <w:sz w:val="28"/>
                <w:szCs w:val="28"/>
              </w:rPr>
            </w:pPr>
            <w:r w:rsidRPr="00E563F8">
              <w:rPr>
                <w:b/>
                <w:sz w:val="28"/>
                <w:szCs w:val="28"/>
              </w:rPr>
              <w:t>2</w:t>
            </w:r>
          </w:p>
        </w:tc>
        <w:tc>
          <w:tcPr>
            <w:tcW w:w="1080" w:type="dxa"/>
            <w:vAlign w:val="center"/>
          </w:tcPr>
          <w:p w:rsidR="0004109E" w:rsidRPr="00E563F8" w:rsidRDefault="0004109E" w:rsidP="0004109E">
            <w:pPr>
              <w:jc w:val="center"/>
              <w:rPr>
                <w:b/>
                <w:sz w:val="28"/>
                <w:szCs w:val="28"/>
              </w:rPr>
            </w:pPr>
          </w:p>
        </w:tc>
        <w:tc>
          <w:tcPr>
            <w:tcW w:w="900" w:type="dxa"/>
            <w:vAlign w:val="center"/>
          </w:tcPr>
          <w:p w:rsidR="0004109E" w:rsidRPr="00E563F8" w:rsidRDefault="0004109E" w:rsidP="0004109E">
            <w:pPr>
              <w:jc w:val="center"/>
              <w:rPr>
                <w:b/>
                <w:sz w:val="28"/>
                <w:szCs w:val="28"/>
              </w:rPr>
            </w:pPr>
            <w:r w:rsidRPr="00E563F8">
              <w:rPr>
                <w:b/>
                <w:sz w:val="28"/>
                <w:szCs w:val="28"/>
              </w:rPr>
              <w:t>8</w:t>
            </w:r>
          </w:p>
        </w:tc>
        <w:tc>
          <w:tcPr>
            <w:tcW w:w="540" w:type="dxa"/>
          </w:tcPr>
          <w:p w:rsidR="0004109E" w:rsidRPr="00E563F8" w:rsidRDefault="0004109E" w:rsidP="0004109E">
            <w:pPr>
              <w:jc w:val="center"/>
              <w:rPr>
                <w:b/>
                <w:sz w:val="28"/>
                <w:szCs w:val="28"/>
              </w:rPr>
            </w:pPr>
          </w:p>
        </w:tc>
      </w:tr>
      <w:tr w:rsidR="0004109E" w:rsidRPr="00E563F8" w:rsidTr="005B15D8">
        <w:trPr>
          <w:cantSplit/>
          <w:jc w:val="center"/>
        </w:trPr>
        <w:tc>
          <w:tcPr>
            <w:tcW w:w="9540" w:type="dxa"/>
            <w:gridSpan w:val="8"/>
          </w:tcPr>
          <w:p w:rsidR="0004109E" w:rsidRPr="00E563F8" w:rsidRDefault="0004109E" w:rsidP="0004109E">
            <w:pPr>
              <w:pStyle w:val="1"/>
              <w:tabs>
                <w:tab w:val="clear" w:pos="6540"/>
              </w:tabs>
              <w:rPr>
                <w:b w:val="0"/>
                <w:szCs w:val="28"/>
              </w:rPr>
            </w:pPr>
            <w:r w:rsidRPr="00E563F8">
              <w:rPr>
                <w:szCs w:val="28"/>
              </w:rPr>
              <w:t>Раздел 2</w:t>
            </w:r>
          </w:p>
          <w:p w:rsidR="005B15D8" w:rsidRPr="00E563F8" w:rsidRDefault="0004109E" w:rsidP="0004109E">
            <w:pPr>
              <w:jc w:val="center"/>
              <w:rPr>
                <w:b/>
                <w:sz w:val="28"/>
                <w:szCs w:val="28"/>
              </w:rPr>
            </w:pPr>
            <w:r w:rsidRPr="00E563F8">
              <w:rPr>
                <w:b/>
                <w:sz w:val="28"/>
                <w:szCs w:val="28"/>
              </w:rPr>
              <w:t>Повышение эффективности учебно-методической работы</w:t>
            </w:r>
          </w:p>
          <w:p w:rsidR="0004109E" w:rsidRPr="00E563F8" w:rsidRDefault="0004109E" w:rsidP="005B15D8">
            <w:pPr>
              <w:jc w:val="center"/>
              <w:rPr>
                <w:sz w:val="28"/>
                <w:szCs w:val="28"/>
              </w:rPr>
            </w:pPr>
            <w:r w:rsidRPr="00E563F8">
              <w:rPr>
                <w:b/>
                <w:sz w:val="28"/>
                <w:szCs w:val="28"/>
              </w:rPr>
              <w:t xml:space="preserve"> в образовательных</w:t>
            </w:r>
            <w:r w:rsidR="005B15D8" w:rsidRPr="00E563F8">
              <w:rPr>
                <w:b/>
                <w:sz w:val="28"/>
                <w:szCs w:val="28"/>
              </w:rPr>
              <w:t xml:space="preserve"> </w:t>
            </w:r>
            <w:r w:rsidRPr="00E563F8">
              <w:rPr>
                <w:b/>
                <w:sz w:val="28"/>
                <w:szCs w:val="28"/>
              </w:rPr>
              <w:t>учреждениях ФПС</w:t>
            </w:r>
          </w:p>
        </w:tc>
      </w:tr>
      <w:tr w:rsidR="0004109E" w:rsidRPr="00E563F8" w:rsidTr="005B15D8">
        <w:trPr>
          <w:cantSplit/>
          <w:trHeight w:val="243"/>
          <w:jc w:val="center"/>
        </w:trPr>
        <w:tc>
          <w:tcPr>
            <w:tcW w:w="720" w:type="dxa"/>
          </w:tcPr>
          <w:p w:rsidR="0004109E" w:rsidRPr="00E563F8" w:rsidRDefault="0004109E" w:rsidP="0004109E">
            <w:pPr>
              <w:jc w:val="center"/>
              <w:rPr>
                <w:sz w:val="28"/>
                <w:szCs w:val="28"/>
              </w:rPr>
            </w:pPr>
            <w:r w:rsidRPr="00E563F8">
              <w:rPr>
                <w:sz w:val="28"/>
                <w:szCs w:val="28"/>
              </w:rPr>
              <w:t>2.1</w:t>
            </w:r>
          </w:p>
        </w:tc>
        <w:tc>
          <w:tcPr>
            <w:tcW w:w="4500" w:type="dxa"/>
          </w:tcPr>
          <w:p w:rsidR="0004109E" w:rsidRPr="00E563F8" w:rsidRDefault="0004109E" w:rsidP="0004109E">
            <w:pPr>
              <w:pStyle w:val="9"/>
              <w:ind w:left="-108" w:right="-108" w:firstLine="0"/>
              <w:rPr>
                <w:szCs w:val="28"/>
                <w:u w:val="none"/>
                <w:lang w:val="ru-RU"/>
              </w:rPr>
            </w:pPr>
            <w:r w:rsidRPr="00E563F8">
              <w:rPr>
                <w:szCs w:val="28"/>
                <w:u w:val="none"/>
              </w:rPr>
              <w:t>Перспективы развития пожарной техники</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2.2</w:t>
            </w:r>
          </w:p>
        </w:tc>
        <w:tc>
          <w:tcPr>
            <w:tcW w:w="4500" w:type="dxa"/>
          </w:tcPr>
          <w:p w:rsidR="0004109E" w:rsidRPr="00E563F8" w:rsidRDefault="0004109E" w:rsidP="0004109E">
            <w:pPr>
              <w:ind w:left="-59"/>
              <w:rPr>
                <w:sz w:val="28"/>
                <w:szCs w:val="28"/>
              </w:rPr>
            </w:pPr>
            <w:r w:rsidRPr="00E563F8">
              <w:rPr>
                <w:sz w:val="28"/>
                <w:szCs w:val="28"/>
              </w:rPr>
              <w:t>Актуальные вопросы повышения качества выпускаемой пожарно-технической продукции</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2.3</w:t>
            </w:r>
          </w:p>
        </w:tc>
        <w:tc>
          <w:tcPr>
            <w:tcW w:w="4500" w:type="dxa"/>
          </w:tcPr>
          <w:p w:rsidR="0004109E" w:rsidRPr="00E563F8" w:rsidRDefault="0004109E" w:rsidP="0004109E">
            <w:pPr>
              <w:ind w:left="-59"/>
              <w:rPr>
                <w:sz w:val="28"/>
                <w:szCs w:val="28"/>
              </w:rPr>
            </w:pPr>
            <w:r w:rsidRPr="00E563F8">
              <w:rPr>
                <w:sz w:val="28"/>
                <w:szCs w:val="28"/>
              </w:rPr>
              <w:t>Организация работы руководителей по обеспечению безопасных усл</w:t>
            </w:r>
            <w:r w:rsidRPr="00E563F8">
              <w:rPr>
                <w:sz w:val="28"/>
                <w:szCs w:val="28"/>
              </w:rPr>
              <w:t>о</w:t>
            </w:r>
            <w:r w:rsidRPr="00E563F8">
              <w:rPr>
                <w:sz w:val="28"/>
                <w:szCs w:val="28"/>
              </w:rPr>
              <w:t>вий труда в системе ФПС</w:t>
            </w:r>
          </w:p>
        </w:tc>
        <w:tc>
          <w:tcPr>
            <w:tcW w:w="540" w:type="dxa"/>
            <w:vAlign w:val="center"/>
          </w:tcPr>
          <w:p w:rsidR="0004109E" w:rsidRPr="00E563F8" w:rsidRDefault="0004109E" w:rsidP="0004109E">
            <w:pPr>
              <w:jc w:val="center"/>
              <w:rPr>
                <w:sz w:val="28"/>
                <w:szCs w:val="28"/>
              </w:rPr>
            </w:pPr>
            <w:r w:rsidRPr="00E563F8">
              <w:rPr>
                <w:sz w:val="28"/>
                <w:szCs w:val="28"/>
              </w:rPr>
              <w:t>4</w:t>
            </w:r>
          </w:p>
        </w:tc>
        <w:tc>
          <w:tcPr>
            <w:tcW w:w="540" w:type="dxa"/>
            <w:vAlign w:val="center"/>
          </w:tcPr>
          <w:p w:rsidR="0004109E" w:rsidRPr="00E563F8" w:rsidRDefault="0004109E" w:rsidP="0004109E">
            <w:pPr>
              <w:jc w:val="center"/>
              <w:rPr>
                <w:sz w:val="28"/>
                <w:szCs w:val="28"/>
              </w:rPr>
            </w:pPr>
            <w:r w:rsidRPr="00E563F8">
              <w:rPr>
                <w:sz w:val="28"/>
                <w:szCs w:val="28"/>
              </w:rPr>
              <w:t>4</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2.4</w:t>
            </w:r>
          </w:p>
        </w:tc>
        <w:tc>
          <w:tcPr>
            <w:tcW w:w="4500" w:type="dxa"/>
          </w:tcPr>
          <w:p w:rsidR="0004109E" w:rsidRPr="00E563F8" w:rsidRDefault="0004109E" w:rsidP="0004109E">
            <w:pPr>
              <w:ind w:left="-59"/>
              <w:rPr>
                <w:sz w:val="28"/>
                <w:szCs w:val="28"/>
              </w:rPr>
            </w:pPr>
            <w:r w:rsidRPr="00E563F8">
              <w:rPr>
                <w:sz w:val="28"/>
                <w:szCs w:val="28"/>
              </w:rPr>
              <w:t>Организация лицензирования и сертификации продукции и услуг в области пожарной безопасности</w:t>
            </w:r>
          </w:p>
        </w:tc>
        <w:tc>
          <w:tcPr>
            <w:tcW w:w="540" w:type="dxa"/>
            <w:vAlign w:val="center"/>
          </w:tcPr>
          <w:p w:rsidR="0004109E" w:rsidRPr="00E563F8" w:rsidRDefault="0004109E" w:rsidP="0004109E">
            <w:pPr>
              <w:jc w:val="center"/>
              <w:rPr>
                <w:sz w:val="28"/>
                <w:szCs w:val="28"/>
              </w:rPr>
            </w:pPr>
            <w:r w:rsidRPr="00E563F8">
              <w:rPr>
                <w:sz w:val="28"/>
                <w:szCs w:val="28"/>
              </w:rPr>
              <w:t>4</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2.5</w:t>
            </w:r>
          </w:p>
        </w:tc>
        <w:tc>
          <w:tcPr>
            <w:tcW w:w="4500" w:type="dxa"/>
          </w:tcPr>
          <w:p w:rsidR="0004109E" w:rsidRPr="00E563F8" w:rsidRDefault="0004109E" w:rsidP="0004109E">
            <w:pPr>
              <w:ind w:left="-59"/>
              <w:rPr>
                <w:sz w:val="28"/>
                <w:szCs w:val="28"/>
              </w:rPr>
            </w:pPr>
            <w:r w:rsidRPr="00E563F8">
              <w:rPr>
                <w:sz w:val="28"/>
                <w:szCs w:val="28"/>
              </w:rPr>
              <w:t>Пожарные автолестницы и коле</w:t>
            </w:r>
            <w:r w:rsidRPr="00E563F8">
              <w:rPr>
                <w:sz w:val="28"/>
                <w:szCs w:val="28"/>
              </w:rPr>
              <w:t>н</w:t>
            </w:r>
            <w:r w:rsidRPr="00E563F8">
              <w:rPr>
                <w:sz w:val="28"/>
                <w:szCs w:val="28"/>
              </w:rPr>
              <w:t>чатые подъемники</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2.6</w:t>
            </w:r>
          </w:p>
        </w:tc>
        <w:tc>
          <w:tcPr>
            <w:tcW w:w="4500" w:type="dxa"/>
          </w:tcPr>
          <w:p w:rsidR="0004109E" w:rsidRPr="00E563F8" w:rsidRDefault="0004109E" w:rsidP="0004109E">
            <w:pPr>
              <w:ind w:left="-59"/>
              <w:rPr>
                <w:sz w:val="28"/>
                <w:szCs w:val="28"/>
              </w:rPr>
            </w:pPr>
            <w:r w:rsidRPr="00E563F8">
              <w:rPr>
                <w:sz w:val="28"/>
                <w:szCs w:val="28"/>
              </w:rPr>
              <w:t>Проведение испытаний автолес</w:t>
            </w:r>
            <w:r w:rsidRPr="00E563F8">
              <w:rPr>
                <w:sz w:val="28"/>
                <w:szCs w:val="28"/>
              </w:rPr>
              <w:t>т</w:t>
            </w:r>
            <w:r w:rsidRPr="00E563F8">
              <w:rPr>
                <w:sz w:val="28"/>
                <w:szCs w:val="28"/>
              </w:rPr>
              <w:t>ниц  и коленчатых подъемников</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2.7</w:t>
            </w:r>
          </w:p>
        </w:tc>
        <w:tc>
          <w:tcPr>
            <w:tcW w:w="4500" w:type="dxa"/>
          </w:tcPr>
          <w:p w:rsidR="0004109E" w:rsidRPr="00E563F8" w:rsidRDefault="0004109E" w:rsidP="0004109E">
            <w:pPr>
              <w:ind w:left="-59"/>
              <w:rPr>
                <w:sz w:val="28"/>
                <w:szCs w:val="28"/>
              </w:rPr>
            </w:pPr>
            <w:r w:rsidRPr="00E563F8">
              <w:rPr>
                <w:sz w:val="28"/>
                <w:szCs w:val="28"/>
              </w:rPr>
              <w:t>Пожарно-техническое оборудов</w:t>
            </w:r>
            <w:r w:rsidRPr="00E563F8">
              <w:rPr>
                <w:sz w:val="28"/>
                <w:szCs w:val="28"/>
              </w:rPr>
              <w:t>а</w:t>
            </w:r>
            <w:r w:rsidRPr="00E563F8">
              <w:rPr>
                <w:sz w:val="28"/>
                <w:szCs w:val="28"/>
              </w:rPr>
              <w:t xml:space="preserve">ние </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2.8</w:t>
            </w:r>
          </w:p>
        </w:tc>
        <w:tc>
          <w:tcPr>
            <w:tcW w:w="4500" w:type="dxa"/>
          </w:tcPr>
          <w:p w:rsidR="0004109E" w:rsidRPr="00E563F8" w:rsidRDefault="0004109E" w:rsidP="0004109E">
            <w:pPr>
              <w:ind w:left="-59"/>
              <w:rPr>
                <w:sz w:val="28"/>
                <w:szCs w:val="28"/>
              </w:rPr>
            </w:pPr>
            <w:r w:rsidRPr="00E563F8">
              <w:rPr>
                <w:sz w:val="28"/>
                <w:szCs w:val="28"/>
              </w:rPr>
              <w:t>Пожарные насосы нового покол</w:t>
            </w:r>
            <w:r w:rsidRPr="00E563F8">
              <w:rPr>
                <w:sz w:val="28"/>
                <w:szCs w:val="28"/>
              </w:rPr>
              <w:t>е</w:t>
            </w:r>
            <w:r w:rsidRPr="00E563F8">
              <w:rPr>
                <w:sz w:val="28"/>
                <w:szCs w:val="28"/>
              </w:rPr>
              <w:t xml:space="preserve">ния </w:t>
            </w:r>
          </w:p>
        </w:tc>
        <w:tc>
          <w:tcPr>
            <w:tcW w:w="540" w:type="dxa"/>
            <w:vAlign w:val="center"/>
          </w:tcPr>
          <w:p w:rsidR="0004109E" w:rsidRPr="00E563F8" w:rsidRDefault="0004109E" w:rsidP="0004109E">
            <w:pPr>
              <w:jc w:val="center"/>
              <w:rPr>
                <w:sz w:val="28"/>
                <w:szCs w:val="28"/>
              </w:rPr>
            </w:pPr>
            <w:r w:rsidRPr="00E563F8">
              <w:rPr>
                <w:sz w:val="28"/>
                <w:szCs w:val="28"/>
              </w:rPr>
              <w:t>4</w:t>
            </w:r>
          </w:p>
        </w:tc>
        <w:tc>
          <w:tcPr>
            <w:tcW w:w="540" w:type="dxa"/>
            <w:vAlign w:val="center"/>
          </w:tcPr>
          <w:p w:rsidR="0004109E" w:rsidRPr="00E563F8" w:rsidRDefault="0004109E" w:rsidP="0004109E">
            <w:pPr>
              <w:jc w:val="center"/>
              <w:rPr>
                <w:sz w:val="28"/>
                <w:szCs w:val="28"/>
              </w:rPr>
            </w:pPr>
            <w:r w:rsidRPr="00E563F8">
              <w:rPr>
                <w:sz w:val="28"/>
                <w:szCs w:val="28"/>
              </w:rPr>
              <w:t>4</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2.9</w:t>
            </w:r>
          </w:p>
        </w:tc>
        <w:tc>
          <w:tcPr>
            <w:tcW w:w="4500" w:type="dxa"/>
          </w:tcPr>
          <w:p w:rsidR="0004109E" w:rsidRPr="00E563F8" w:rsidRDefault="0004109E" w:rsidP="0004109E">
            <w:pPr>
              <w:ind w:left="-59"/>
              <w:rPr>
                <w:sz w:val="28"/>
                <w:szCs w:val="28"/>
              </w:rPr>
            </w:pPr>
            <w:r w:rsidRPr="00E563F8">
              <w:rPr>
                <w:sz w:val="28"/>
                <w:szCs w:val="28"/>
              </w:rPr>
              <w:t xml:space="preserve">Современные средства и способы тушения пожаров нефтепродуктов в резервуарах </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2.10</w:t>
            </w:r>
          </w:p>
        </w:tc>
        <w:tc>
          <w:tcPr>
            <w:tcW w:w="4500" w:type="dxa"/>
          </w:tcPr>
          <w:p w:rsidR="0004109E" w:rsidRPr="00E563F8" w:rsidRDefault="0004109E" w:rsidP="0004109E">
            <w:pPr>
              <w:ind w:left="-59"/>
              <w:rPr>
                <w:sz w:val="28"/>
                <w:szCs w:val="28"/>
              </w:rPr>
            </w:pPr>
            <w:r w:rsidRPr="00E563F8">
              <w:rPr>
                <w:sz w:val="28"/>
                <w:szCs w:val="28"/>
              </w:rPr>
              <w:t xml:space="preserve">Методика отработки нормативов по пожарно-строевой подготовке </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2.11</w:t>
            </w:r>
          </w:p>
        </w:tc>
        <w:tc>
          <w:tcPr>
            <w:tcW w:w="4500" w:type="dxa"/>
          </w:tcPr>
          <w:p w:rsidR="0004109E" w:rsidRPr="00E563F8" w:rsidRDefault="0004109E" w:rsidP="0004109E">
            <w:pPr>
              <w:ind w:left="-59"/>
              <w:rPr>
                <w:sz w:val="28"/>
                <w:szCs w:val="28"/>
              </w:rPr>
            </w:pPr>
            <w:r w:rsidRPr="00E563F8">
              <w:rPr>
                <w:sz w:val="28"/>
                <w:szCs w:val="28"/>
              </w:rPr>
              <w:t>Современные средства защиты о</w:t>
            </w:r>
            <w:r w:rsidRPr="00E563F8">
              <w:rPr>
                <w:sz w:val="28"/>
                <w:szCs w:val="28"/>
              </w:rPr>
              <w:t>р</w:t>
            </w:r>
            <w:r w:rsidRPr="00E563F8">
              <w:rPr>
                <w:sz w:val="28"/>
                <w:szCs w:val="28"/>
              </w:rPr>
              <w:t xml:space="preserve">ганов дыхания в свете развития ГДЗС </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r w:rsidRPr="00E563F8">
              <w:rPr>
                <w:sz w:val="28"/>
                <w:szCs w:val="28"/>
              </w:rPr>
              <w:t>2</w:t>
            </w: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2.12</w:t>
            </w:r>
          </w:p>
        </w:tc>
        <w:tc>
          <w:tcPr>
            <w:tcW w:w="4500" w:type="dxa"/>
          </w:tcPr>
          <w:p w:rsidR="0004109E" w:rsidRPr="00E563F8" w:rsidRDefault="0004109E" w:rsidP="0004109E">
            <w:pPr>
              <w:ind w:left="-59"/>
              <w:rPr>
                <w:sz w:val="28"/>
                <w:szCs w:val="28"/>
              </w:rPr>
            </w:pPr>
            <w:r w:rsidRPr="00E563F8">
              <w:rPr>
                <w:sz w:val="28"/>
                <w:szCs w:val="28"/>
              </w:rPr>
              <w:t>Современные средства пожарной техники, используемой для туш</w:t>
            </w:r>
            <w:r w:rsidRPr="00E563F8">
              <w:rPr>
                <w:sz w:val="28"/>
                <w:szCs w:val="28"/>
              </w:rPr>
              <w:t>е</w:t>
            </w:r>
            <w:r w:rsidRPr="00E563F8">
              <w:rPr>
                <w:sz w:val="28"/>
                <w:szCs w:val="28"/>
              </w:rPr>
              <w:t xml:space="preserve">ния пожаров </w:t>
            </w:r>
          </w:p>
        </w:tc>
        <w:tc>
          <w:tcPr>
            <w:tcW w:w="540" w:type="dxa"/>
            <w:vAlign w:val="center"/>
          </w:tcPr>
          <w:p w:rsidR="0004109E" w:rsidRPr="00E563F8" w:rsidRDefault="0004109E" w:rsidP="0004109E">
            <w:pPr>
              <w:jc w:val="center"/>
              <w:rPr>
                <w:sz w:val="28"/>
                <w:szCs w:val="28"/>
              </w:rPr>
            </w:pPr>
            <w:r w:rsidRPr="00E563F8">
              <w:rPr>
                <w:sz w:val="28"/>
                <w:szCs w:val="28"/>
              </w:rPr>
              <w:t>8</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r w:rsidRPr="00E563F8">
              <w:rPr>
                <w:sz w:val="28"/>
                <w:szCs w:val="28"/>
              </w:rPr>
              <w:t>6</w:t>
            </w: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r w:rsidRPr="00E563F8">
              <w:rPr>
                <w:sz w:val="28"/>
                <w:szCs w:val="28"/>
              </w:rPr>
              <w:t>2.13</w:t>
            </w:r>
          </w:p>
        </w:tc>
        <w:tc>
          <w:tcPr>
            <w:tcW w:w="4500" w:type="dxa"/>
          </w:tcPr>
          <w:p w:rsidR="0004109E" w:rsidRPr="00E563F8" w:rsidRDefault="0004109E" w:rsidP="0004109E">
            <w:pPr>
              <w:pStyle w:val="23"/>
              <w:ind w:left="-59"/>
              <w:rPr>
                <w:sz w:val="28"/>
                <w:szCs w:val="28"/>
                <w:lang w:val="ru-RU"/>
              </w:rPr>
            </w:pPr>
            <w:r w:rsidRPr="00E563F8">
              <w:rPr>
                <w:sz w:val="28"/>
                <w:szCs w:val="28"/>
                <w:lang w:val="ru-RU"/>
              </w:rPr>
              <w:t>Особенности тушения пожаров и проведение аварийно-спасательных работ в Российской Федерации</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540" w:type="dxa"/>
            <w:vAlign w:val="center"/>
          </w:tcPr>
          <w:p w:rsidR="0004109E" w:rsidRPr="00E563F8" w:rsidRDefault="0004109E" w:rsidP="0004109E">
            <w:pPr>
              <w:jc w:val="center"/>
              <w:rPr>
                <w:sz w:val="28"/>
                <w:szCs w:val="28"/>
              </w:rPr>
            </w:pPr>
            <w:r w:rsidRPr="00E563F8">
              <w:rPr>
                <w:sz w:val="28"/>
                <w:szCs w:val="28"/>
              </w:rPr>
              <w:t>2</w:t>
            </w:r>
          </w:p>
        </w:tc>
        <w:tc>
          <w:tcPr>
            <w:tcW w:w="720" w:type="dxa"/>
            <w:vAlign w:val="center"/>
          </w:tcPr>
          <w:p w:rsidR="0004109E" w:rsidRPr="00E563F8" w:rsidRDefault="0004109E" w:rsidP="0004109E">
            <w:pPr>
              <w:jc w:val="center"/>
              <w:rPr>
                <w:sz w:val="28"/>
                <w:szCs w:val="28"/>
              </w:rPr>
            </w:pPr>
          </w:p>
        </w:tc>
        <w:tc>
          <w:tcPr>
            <w:tcW w:w="1080" w:type="dxa"/>
            <w:vAlign w:val="center"/>
          </w:tcPr>
          <w:p w:rsidR="0004109E" w:rsidRPr="00E563F8" w:rsidRDefault="0004109E" w:rsidP="0004109E">
            <w:pPr>
              <w:jc w:val="center"/>
              <w:rPr>
                <w:sz w:val="28"/>
                <w:szCs w:val="28"/>
              </w:rPr>
            </w:pPr>
          </w:p>
        </w:tc>
        <w:tc>
          <w:tcPr>
            <w:tcW w:w="900" w:type="dxa"/>
            <w:vAlign w:val="center"/>
          </w:tcPr>
          <w:p w:rsidR="0004109E" w:rsidRPr="00E563F8" w:rsidRDefault="0004109E" w:rsidP="0004109E">
            <w:pPr>
              <w:jc w:val="center"/>
              <w:rPr>
                <w:sz w:val="28"/>
                <w:szCs w:val="28"/>
              </w:rPr>
            </w:pPr>
          </w:p>
        </w:tc>
        <w:tc>
          <w:tcPr>
            <w:tcW w:w="540" w:type="dxa"/>
            <w:vAlign w:val="center"/>
          </w:tcPr>
          <w:p w:rsidR="0004109E" w:rsidRPr="00E563F8" w:rsidRDefault="0004109E" w:rsidP="0004109E">
            <w:pPr>
              <w:jc w:val="center"/>
              <w:rPr>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p>
        </w:tc>
        <w:tc>
          <w:tcPr>
            <w:tcW w:w="4500" w:type="dxa"/>
          </w:tcPr>
          <w:p w:rsidR="0004109E" w:rsidRPr="00E563F8" w:rsidRDefault="0004109E" w:rsidP="0004109E">
            <w:pPr>
              <w:pStyle w:val="2"/>
              <w:ind w:right="-22"/>
              <w:jc w:val="left"/>
              <w:rPr>
                <w:b/>
                <w:sz w:val="28"/>
                <w:szCs w:val="28"/>
              </w:rPr>
            </w:pPr>
            <w:r w:rsidRPr="00E563F8">
              <w:rPr>
                <w:b/>
                <w:sz w:val="28"/>
                <w:szCs w:val="28"/>
              </w:rPr>
              <w:t>Итого по разделу 2:</w:t>
            </w:r>
          </w:p>
        </w:tc>
        <w:tc>
          <w:tcPr>
            <w:tcW w:w="540" w:type="dxa"/>
            <w:vAlign w:val="center"/>
          </w:tcPr>
          <w:p w:rsidR="0004109E" w:rsidRPr="00E563F8" w:rsidRDefault="0004109E" w:rsidP="0004109E">
            <w:pPr>
              <w:jc w:val="center"/>
              <w:rPr>
                <w:b/>
                <w:sz w:val="28"/>
                <w:szCs w:val="28"/>
              </w:rPr>
            </w:pPr>
            <w:r w:rsidRPr="00E563F8">
              <w:rPr>
                <w:b/>
                <w:sz w:val="28"/>
                <w:szCs w:val="28"/>
              </w:rPr>
              <w:t>38</w:t>
            </w:r>
          </w:p>
        </w:tc>
        <w:tc>
          <w:tcPr>
            <w:tcW w:w="540" w:type="dxa"/>
            <w:vAlign w:val="center"/>
          </w:tcPr>
          <w:p w:rsidR="0004109E" w:rsidRPr="00E563F8" w:rsidRDefault="0004109E" w:rsidP="0004109E">
            <w:pPr>
              <w:jc w:val="center"/>
              <w:rPr>
                <w:b/>
                <w:sz w:val="28"/>
                <w:szCs w:val="28"/>
              </w:rPr>
            </w:pPr>
            <w:r w:rsidRPr="00E563F8">
              <w:rPr>
                <w:b/>
                <w:sz w:val="28"/>
                <w:szCs w:val="28"/>
              </w:rPr>
              <w:t>28</w:t>
            </w:r>
          </w:p>
        </w:tc>
        <w:tc>
          <w:tcPr>
            <w:tcW w:w="720" w:type="dxa"/>
            <w:vAlign w:val="center"/>
          </w:tcPr>
          <w:p w:rsidR="0004109E" w:rsidRPr="00E563F8" w:rsidRDefault="0004109E" w:rsidP="0004109E">
            <w:pPr>
              <w:jc w:val="center"/>
              <w:rPr>
                <w:b/>
                <w:sz w:val="28"/>
                <w:szCs w:val="28"/>
              </w:rPr>
            </w:pPr>
            <w:r w:rsidRPr="00E563F8">
              <w:rPr>
                <w:b/>
                <w:sz w:val="28"/>
                <w:szCs w:val="28"/>
              </w:rPr>
              <w:t>2</w:t>
            </w:r>
          </w:p>
        </w:tc>
        <w:tc>
          <w:tcPr>
            <w:tcW w:w="1080" w:type="dxa"/>
            <w:vAlign w:val="center"/>
          </w:tcPr>
          <w:p w:rsidR="0004109E" w:rsidRPr="00E563F8" w:rsidRDefault="0004109E" w:rsidP="0004109E">
            <w:pPr>
              <w:jc w:val="center"/>
              <w:rPr>
                <w:b/>
                <w:sz w:val="28"/>
                <w:szCs w:val="28"/>
              </w:rPr>
            </w:pPr>
            <w:r w:rsidRPr="00E563F8">
              <w:rPr>
                <w:b/>
                <w:sz w:val="28"/>
                <w:szCs w:val="28"/>
              </w:rPr>
              <w:t>2</w:t>
            </w:r>
          </w:p>
        </w:tc>
        <w:tc>
          <w:tcPr>
            <w:tcW w:w="900" w:type="dxa"/>
            <w:vAlign w:val="center"/>
          </w:tcPr>
          <w:p w:rsidR="0004109E" w:rsidRPr="00E563F8" w:rsidRDefault="0004109E" w:rsidP="0004109E">
            <w:pPr>
              <w:jc w:val="center"/>
              <w:rPr>
                <w:b/>
                <w:sz w:val="28"/>
                <w:szCs w:val="28"/>
              </w:rPr>
            </w:pPr>
            <w:r w:rsidRPr="00E563F8">
              <w:rPr>
                <w:b/>
                <w:sz w:val="28"/>
                <w:szCs w:val="28"/>
              </w:rPr>
              <w:t>6</w:t>
            </w:r>
          </w:p>
        </w:tc>
        <w:tc>
          <w:tcPr>
            <w:tcW w:w="540" w:type="dxa"/>
            <w:vAlign w:val="center"/>
          </w:tcPr>
          <w:p w:rsidR="0004109E" w:rsidRPr="00E563F8" w:rsidRDefault="0004109E" w:rsidP="0004109E">
            <w:pPr>
              <w:jc w:val="center"/>
              <w:rPr>
                <w:b/>
                <w:sz w:val="28"/>
                <w:szCs w:val="28"/>
              </w:rPr>
            </w:pPr>
          </w:p>
        </w:tc>
      </w:tr>
      <w:tr w:rsidR="0004109E" w:rsidRPr="00E563F8" w:rsidTr="005B15D8">
        <w:trPr>
          <w:cantSplit/>
          <w:jc w:val="center"/>
        </w:trPr>
        <w:tc>
          <w:tcPr>
            <w:tcW w:w="720" w:type="dxa"/>
          </w:tcPr>
          <w:p w:rsidR="0004109E" w:rsidRPr="00E563F8" w:rsidRDefault="0004109E" w:rsidP="0004109E">
            <w:pPr>
              <w:jc w:val="center"/>
              <w:rPr>
                <w:sz w:val="28"/>
                <w:szCs w:val="28"/>
              </w:rPr>
            </w:pPr>
          </w:p>
        </w:tc>
        <w:tc>
          <w:tcPr>
            <w:tcW w:w="4500" w:type="dxa"/>
          </w:tcPr>
          <w:p w:rsidR="0004109E" w:rsidRPr="00E563F8" w:rsidRDefault="0004109E" w:rsidP="0004109E">
            <w:pPr>
              <w:pStyle w:val="2"/>
              <w:ind w:right="-22"/>
              <w:jc w:val="left"/>
              <w:rPr>
                <w:b/>
                <w:sz w:val="28"/>
                <w:szCs w:val="28"/>
              </w:rPr>
            </w:pPr>
            <w:r w:rsidRPr="00E563F8">
              <w:rPr>
                <w:b/>
                <w:sz w:val="28"/>
                <w:szCs w:val="28"/>
              </w:rPr>
              <w:t>Итоговый контроль (зачёт)</w:t>
            </w:r>
          </w:p>
        </w:tc>
        <w:tc>
          <w:tcPr>
            <w:tcW w:w="540" w:type="dxa"/>
            <w:vAlign w:val="center"/>
          </w:tcPr>
          <w:p w:rsidR="0004109E" w:rsidRPr="00E563F8" w:rsidRDefault="0004109E" w:rsidP="0004109E">
            <w:pPr>
              <w:jc w:val="center"/>
              <w:rPr>
                <w:b/>
                <w:sz w:val="28"/>
                <w:szCs w:val="28"/>
              </w:rPr>
            </w:pPr>
            <w:r w:rsidRPr="00E563F8">
              <w:rPr>
                <w:b/>
                <w:sz w:val="28"/>
                <w:szCs w:val="28"/>
              </w:rPr>
              <w:t>4</w:t>
            </w:r>
          </w:p>
        </w:tc>
        <w:tc>
          <w:tcPr>
            <w:tcW w:w="540" w:type="dxa"/>
            <w:vAlign w:val="center"/>
          </w:tcPr>
          <w:p w:rsidR="0004109E" w:rsidRPr="00E563F8" w:rsidRDefault="0004109E" w:rsidP="0004109E">
            <w:pPr>
              <w:jc w:val="center"/>
              <w:rPr>
                <w:b/>
                <w:sz w:val="28"/>
                <w:szCs w:val="28"/>
              </w:rPr>
            </w:pPr>
          </w:p>
        </w:tc>
        <w:tc>
          <w:tcPr>
            <w:tcW w:w="720" w:type="dxa"/>
            <w:vAlign w:val="center"/>
          </w:tcPr>
          <w:p w:rsidR="0004109E" w:rsidRPr="00E563F8" w:rsidRDefault="0004109E" w:rsidP="0004109E">
            <w:pPr>
              <w:jc w:val="center"/>
              <w:rPr>
                <w:b/>
                <w:sz w:val="28"/>
                <w:szCs w:val="28"/>
              </w:rPr>
            </w:pPr>
          </w:p>
        </w:tc>
        <w:tc>
          <w:tcPr>
            <w:tcW w:w="1080" w:type="dxa"/>
            <w:vAlign w:val="center"/>
          </w:tcPr>
          <w:p w:rsidR="0004109E" w:rsidRPr="00E563F8" w:rsidRDefault="0004109E" w:rsidP="0004109E">
            <w:pPr>
              <w:jc w:val="center"/>
              <w:rPr>
                <w:b/>
                <w:sz w:val="28"/>
                <w:szCs w:val="28"/>
              </w:rPr>
            </w:pPr>
          </w:p>
        </w:tc>
        <w:tc>
          <w:tcPr>
            <w:tcW w:w="900" w:type="dxa"/>
            <w:vAlign w:val="center"/>
          </w:tcPr>
          <w:p w:rsidR="0004109E" w:rsidRPr="00E563F8" w:rsidRDefault="0004109E" w:rsidP="0004109E">
            <w:pPr>
              <w:jc w:val="center"/>
              <w:rPr>
                <w:b/>
                <w:sz w:val="28"/>
                <w:szCs w:val="28"/>
              </w:rPr>
            </w:pPr>
          </w:p>
        </w:tc>
        <w:tc>
          <w:tcPr>
            <w:tcW w:w="540" w:type="dxa"/>
            <w:vAlign w:val="center"/>
          </w:tcPr>
          <w:p w:rsidR="0004109E" w:rsidRPr="00E563F8" w:rsidRDefault="0004109E" w:rsidP="0004109E">
            <w:pPr>
              <w:jc w:val="center"/>
              <w:rPr>
                <w:b/>
                <w:sz w:val="28"/>
                <w:szCs w:val="28"/>
              </w:rPr>
            </w:pPr>
            <w:r w:rsidRPr="00E563F8">
              <w:rPr>
                <w:b/>
                <w:sz w:val="28"/>
                <w:szCs w:val="28"/>
              </w:rPr>
              <w:t>4</w:t>
            </w:r>
          </w:p>
        </w:tc>
      </w:tr>
      <w:tr w:rsidR="0004109E" w:rsidRPr="00E563F8" w:rsidTr="005B15D8">
        <w:trPr>
          <w:cantSplit/>
          <w:trHeight w:val="358"/>
          <w:jc w:val="center"/>
        </w:trPr>
        <w:tc>
          <w:tcPr>
            <w:tcW w:w="720" w:type="dxa"/>
          </w:tcPr>
          <w:p w:rsidR="0004109E" w:rsidRPr="00E563F8" w:rsidRDefault="0004109E" w:rsidP="0004109E">
            <w:pPr>
              <w:jc w:val="center"/>
              <w:rPr>
                <w:sz w:val="28"/>
                <w:szCs w:val="28"/>
              </w:rPr>
            </w:pPr>
          </w:p>
        </w:tc>
        <w:tc>
          <w:tcPr>
            <w:tcW w:w="4500" w:type="dxa"/>
            <w:vAlign w:val="center"/>
          </w:tcPr>
          <w:p w:rsidR="0004109E" w:rsidRPr="00E563F8" w:rsidRDefault="0004109E" w:rsidP="0004109E">
            <w:pPr>
              <w:ind w:right="-22"/>
              <w:rPr>
                <w:b/>
                <w:sz w:val="28"/>
                <w:szCs w:val="28"/>
              </w:rPr>
            </w:pPr>
            <w:r w:rsidRPr="00E563F8">
              <w:rPr>
                <w:b/>
                <w:sz w:val="28"/>
                <w:szCs w:val="28"/>
              </w:rPr>
              <w:t>Итого по курсу</w:t>
            </w:r>
          </w:p>
        </w:tc>
        <w:tc>
          <w:tcPr>
            <w:tcW w:w="540" w:type="dxa"/>
            <w:vAlign w:val="center"/>
          </w:tcPr>
          <w:p w:rsidR="0004109E" w:rsidRPr="00E563F8" w:rsidRDefault="0004109E" w:rsidP="0004109E">
            <w:pPr>
              <w:jc w:val="center"/>
              <w:rPr>
                <w:b/>
                <w:sz w:val="28"/>
                <w:szCs w:val="28"/>
              </w:rPr>
            </w:pPr>
            <w:r w:rsidRPr="00E563F8">
              <w:rPr>
                <w:b/>
                <w:sz w:val="28"/>
                <w:szCs w:val="28"/>
              </w:rPr>
              <w:t>72</w:t>
            </w:r>
          </w:p>
        </w:tc>
        <w:tc>
          <w:tcPr>
            <w:tcW w:w="540" w:type="dxa"/>
            <w:vAlign w:val="center"/>
          </w:tcPr>
          <w:p w:rsidR="0004109E" w:rsidRPr="00E563F8" w:rsidRDefault="0004109E" w:rsidP="0004109E">
            <w:pPr>
              <w:jc w:val="center"/>
              <w:rPr>
                <w:b/>
                <w:sz w:val="28"/>
                <w:szCs w:val="28"/>
              </w:rPr>
            </w:pPr>
            <w:r w:rsidRPr="00E563F8">
              <w:rPr>
                <w:b/>
                <w:sz w:val="28"/>
                <w:szCs w:val="28"/>
              </w:rPr>
              <w:t>48</w:t>
            </w:r>
          </w:p>
        </w:tc>
        <w:tc>
          <w:tcPr>
            <w:tcW w:w="720" w:type="dxa"/>
            <w:vAlign w:val="center"/>
          </w:tcPr>
          <w:p w:rsidR="0004109E" w:rsidRPr="00E563F8" w:rsidRDefault="0004109E" w:rsidP="0004109E">
            <w:pPr>
              <w:jc w:val="center"/>
              <w:rPr>
                <w:b/>
                <w:sz w:val="28"/>
                <w:szCs w:val="28"/>
              </w:rPr>
            </w:pPr>
            <w:r w:rsidRPr="00E563F8">
              <w:rPr>
                <w:b/>
                <w:sz w:val="28"/>
                <w:szCs w:val="28"/>
              </w:rPr>
              <w:t>4</w:t>
            </w:r>
          </w:p>
        </w:tc>
        <w:tc>
          <w:tcPr>
            <w:tcW w:w="1080" w:type="dxa"/>
            <w:vAlign w:val="center"/>
          </w:tcPr>
          <w:p w:rsidR="0004109E" w:rsidRPr="00E563F8" w:rsidRDefault="0004109E" w:rsidP="0004109E">
            <w:pPr>
              <w:jc w:val="center"/>
              <w:rPr>
                <w:b/>
                <w:sz w:val="28"/>
                <w:szCs w:val="28"/>
              </w:rPr>
            </w:pPr>
            <w:r w:rsidRPr="00E563F8">
              <w:rPr>
                <w:b/>
                <w:sz w:val="28"/>
                <w:szCs w:val="28"/>
              </w:rPr>
              <w:t>2</w:t>
            </w:r>
          </w:p>
        </w:tc>
        <w:tc>
          <w:tcPr>
            <w:tcW w:w="900" w:type="dxa"/>
          </w:tcPr>
          <w:p w:rsidR="0004109E" w:rsidRPr="00E563F8" w:rsidRDefault="0004109E" w:rsidP="0004109E">
            <w:pPr>
              <w:jc w:val="center"/>
              <w:rPr>
                <w:b/>
                <w:sz w:val="28"/>
                <w:szCs w:val="28"/>
              </w:rPr>
            </w:pPr>
            <w:r w:rsidRPr="00E563F8">
              <w:rPr>
                <w:b/>
                <w:sz w:val="28"/>
                <w:szCs w:val="28"/>
              </w:rPr>
              <w:t>14</w:t>
            </w:r>
          </w:p>
        </w:tc>
        <w:tc>
          <w:tcPr>
            <w:tcW w:w="540" w:type="dxa"/>
          </w:tcPr>
          <w:p w:rsidR="0004109E" w:rsidRPr="00E563F8" w:rsidRDefault="0004109E" w:rsidP="0004109E">
            <w:pPr>
              <w:jc w:val="center"/>
              <w:rPr>
                <w:b/>
                <w:sz w:val="28"/>
                <w:szCs w:val="28"/>
              </w:rPr>
            </w:pPr>
            <w:r w:rsidRPr="00E563F8">
              <w:rPr>
                <w:b/>
                <w:sz w:val="28"/>
                <w:szCs w:val="28"/>
              </w:rPr>
              <w:t>4</w:t>
            </w:r>
          </w:p>
        </w:tc>
      </w:tr>
    </w:tbl>
    <w:p w:rsidR="0004109E" w:rsidRPr="00E563F8" w:rsidRDefault="0004109E" w:rsidP="0004109E"/>
    <w:p w:rsidR="0004109E" w:rsidRPr="00E563F8" w:rsidRDefault="0004109E" w:rsidP="0004109E">
      <w:pPr>
        <w:ind w:firstLine="709"/>
        <w:rPr>
          <w:sz w:val="28"/>
          <w:szCs w:val="28"/>
        </w:rPr>
      </w:pPr>
      <w:r w:rsidRPr="00E563F8">
        <w:rPr>
          <w:sz w:val="28"/>
          <w:szCs w:val="28"/>
        </w:rPr>
        <w:t>Настоящая примерная учебная программа разработана согласно Фед</w:t>
      </w:r>
      <w:r w:rsidRPr="00E563F8">
        <w:rPr>
          <w:sz w:val="28"/>
          <w:szCs w:val="28"/>
        </w:rPr>
        <w:t>е</w:t>
      </w:r>
      <w:r w:rsidRPr="00E563F8">
        <w:rPr>
          <w:sz w:val="28"/>
          <w:szCs w:val="28"/>
        </w:rPr>
        <w:t xml:space="preserve">рального закона Российской Федерации от 29 декабря </w:t>
      </w:r>
      <w:smartTag w:uri="urn:schemas-microsoft-com:office:smarttags" w:element="metricconverter">
        <w:smartTagPr>
          <w:attr w:name="ProductID" w:val="2012 г"/>
        </w:smartTagPr>
        <w:r w:rsidRPr="00E563F8">
          <w:rPr>
            <w:sz w:val="28"/>
            <w:szCs w:val="28"/>
          </w:rPr>
          <w:t>2012 г</w:t>
        </w:r>
      </w:smartTag>
      <w:r w:rsidRPr="00E563F8">
        <w:rPr>
          <w:sz w:val="28"/>
          <w:szCs w:val="28"/>
        </w:rPr>
        <w:t>. № 273-ФЗ, Фед</w:t>
      </w:r>
      <w:r w:rsidRPr="00E563F8">
        <w:rPr>
          <w:sz w:val="28"/>
          <w:szCs w:val="28"/>
        </w:rPr>
        <w:t>е</w:t>
      </w:r>
      <w:r w:rsidRPr="00E563F8">
        <w:rPr>
          <w:sz w:val="28"/>
          <w:szCs w:val="28"/>
        </w:rPr>
        <w:t>рального Государственного образовательного стандарта высшего професси</w:t>
      </w:r>
      <w:r w:rsidRPr="00E563F8">
        <w:rPr>
          <w:sz w:val="28"/>
          <w:szCs w:val="28"/>
        </w:rPr>
        <w:t>о</w:t>
      </w:r>
      <w:r w:rsidRPr="00E563F8">
        <w:rPr>
          <w:sz w:val="28"/>
          <w:szCs w:val="28"/>
        </w:rPr>
        <w:lastRenderedPageBreak/>
        <w:t>нального образования третьего поколения, Приказа Минобрнауки России от 01.07.2013 № 499 "Об утверждении Порядка организации и осуществления о</w:t>
      </w:r>
      <w:r w:rsidRPr="00E563F8">
        <w:rPr>
          <w:sz w:val="28"/>
          <w:szCs w:val="28"/>
        </w:rPr>
        <w:t>б</w:t>
      </w:r>
      <w:r w:rsidRPr="00E563F8">
        <w:rPr>
          <w:sz w:val="28"/>
          <w:szCs w:val="28"/>
        </w:rPr>
        <w:t>разовательной деятельности по дополнительным профессиональным програ</w:t>
      </w:r>
      <w:r w:rsidRPr="00E563F8">
        <w:rPr>
          <w:sz w:val="28"/>
          <w:szCs w:val="28"/>
        </w:rPr>
        <w:t>м</w:t>
      </w:r>
      <w:r w:rsidRPr="00E563F8">
        <w:rPr>
          <w:sz w:val="28"/>
          <w:szCs w:val="28"/>
        </w:rPr>
        <w:t>мам"</w:t>
      </w:r>
      <w:r w:rsidRPr="00E563F8">
        <w:t xml:space="preserve">, </w:t>
      </w:r>
      <w:r w:rsidRPr="00E563F8">
        <w:rPr>
          <w:sz w:val="28"/>
          <w:szCs w:val="28"/>
        </w:rPr>
        <w:t>Приказа Минобрнауки России от 15.11.2013 № 1244 "О внесении измен</w:t>
      </w:r>
      <w:r w:rsidRPr="00E563F8">
        <w:rPr>
          <w:sz w:val="28"/>
          <w:szCs w:val="28"/>
        </w:rPr>
        <w:t>е</w:t>
      </w:r>
      <w:r w:rsidRPr="00E563F8">
        <w:rPr>
          <w:sz w:val="28"/>
          <w:szCs w:val="28"/>
        </w:rPr>
        <w:t>ний в Порядок организации и осуществления образовательной деятельности по дополнительным профессиональным программам, утвержденный приказом Министерства образования и науки Российской Федерации от 1 июля 2013 г. N 499"</w:t>
      </w:r>
      <w:r w:rsidRPr="00E563F8">
        <w:t>.</w:t>
      </w:r>
    </w:p>
    <w:p w:rsidR="0004109E" w:rsidRPr="00E563F8" w:rsidRDefault="0004109E" w:rsidP="0004109E">
      <w:pPr>
        <w:ind w:firstLine="708"/>
        <w:rPr>
          <w:sz w:val="28"/>
          <w:szCs w:val="28"/>
        </w:rPr>
      </w:pPr>
    </w:p>
    <w:p w:rsidR="0004109E" w:rsidRPr="00E563F8" w:rsidRDefault="0004109E" w:rsidP="0004109E">
      <w:pPr>
        <w:ind w:firstLine="708"/>
        <w:rPr>
          <w:sz w:val="28"/>
          <w:szCs w:val="28"/>
        </w:rPr>
      </w:pPr>
      <w:r w:rsidRPr="00E563F8">
        <w:rPr>
          <w:sz w:val="28"/>
          <w:szCs w:val="28"/>
        </w:rPr>
        <w:t>Аудиторная учебная нагрузка – 72 часа. Из них: лекций – 48 часов, сем</w:t>
      </w:r>
      <w:r w:rsidRPr="00E563F8">
        <w:rPr>
          <w:sz w:val="28"/>
          <w:szCs w:val="28"/>
        </w:rPr>
        <w:t>и</w:t>
      </w:r>
      <w:r w:rsidRPr="00E563F8">
        <w:rPr>
          <w:sz w:val="28"/>
          <w:szCs w:val="28"/>
        </w:rPr>
        <w:t>наров – 4 часа, практических занятий (деловые игры, тренинги) – 2 часа, пра</w:t>
      </w:r>
      <w:r w:rsidRPr="00E563F8">
        <w:rPr>
          <w:sz w:val="28"/>
          <w:szCs w:val="28"/>
        </w:rPr>
        <w:t>к</w:t>
      </w:r>
      <w:r w:rsidRPr="00E563F8">
        <w:rPr>
          <w:sz w:val="28"/>
          <w:szCs w:val="28"/>
        </w:rPr>
        <w:t>тических занятий (объект, учения) – 14 часов. Итоговый контроль знаний, ум</w:t>
      </w:r>
      <w:r w:rsidRPr="00E563F8">
        <w:rPr>
          <w:sz w:val="28"/>
          <w:szCs w:val="28"/>
        </w:rPr>
        <w:t>е</w:t>
      </w:r>
      <w:r w:rsidRPr="00E563F8">
        <w:rPr>
          <w:sz w:val="28"/>
          <w:szCs w:val="28"/>
        </w:rPr>
        <w:t>ний, практических навыков проводится форме итогового зачёта – 4 часа.</w:t>
      </w:r>
    </w:p>
    <w:p w:rsidR="0004109E" w:rsidRPr="00E563F8" w:rsidRDefault="0004109E" w:rsidP="0004109E">
      <w:pPr>
        <w:ind w:firstLine="708"/>
        <w:rPr>
          <w:sz w:val="28"/>
          <w:szCs w:val="28"/>
        </w:rPr>
      </w:pPr>
      <w:r w:rsidRPr="00E563F8">
        <w:rPr>
          <w:sz w:val="28"/>
          <w:szCs w:val="28"/>
        </w:rPr>
        <w:t>Слушателям, успешно освоившим программу повышения квалификации и прошедшим итоговую аттестацию, выдается удостоверение о повышении квалификации установленного образца.</w:t>
      </w:r>
    </w:p>
    <w:p w:rsidR="0004109E" w:rsidRPr="00E563F8" w:rsidRDefault="0004109E" w:rsidP="0004109E">
      <w:pPr>
        <w:ind w:firstLine="708"/>
        <w:rPr>
          <w:sz w:val="28"/>
          <w:szCs w:val="28"/>
        </w:rPr>
      </w:pPr>
      <w:r w:rsidRPr="00E563F8">
        <w:rPr>
          <w:sz w:val="28"/>
          <w:szCs w:val="28"/>
        </w:rPr>
        <w:t>Самостоятельная работа слушателей проводится в соответствии с расп</w:t>
      </w:r>
      <w:r w:rsidRPr="00E563F8">
        <w:rPr>
          <w:sz w:val="28"/>
          <w:szCs w:val="28"/>
        </w:rPr>
        <w:t>о</w:t>
      </w:r>
      <w:r w:rsidRPr="00E563F8">
        <w:rPr>
          <w:sz w:val="28"/>
          <w:szCs w:val="28"/>
        </w:rPr>
        <w:t>рядком дня образовательного учреждения МЧС России.</w:t>
      </w:r>
    </w:p>
    <w:p w:rsidR="0004109E" w:rsidRPr="00E563F8" w:rsidRDefault="0004109E" w:rsidP="0004109E">
      <w:pPr>
        <w:rPr>
          <w:b/>
          <w:bCs/>
          <w:sz w:val="28"/>
          <w:szCs w:val="28"/>
        </w:rPr>
      </w:pPr>
    </w:p>
    <w:p w:rsidR="0004109E" w:rsidRPr="00E563F8" w:rsidRDefault="0004109E" w:rsidP="0004109E">
      <w:pPr>
        <w:jc w:val="center"/>
        <w:rPr>
          <w:b/>
          <w:bCs/>
          <w:sz w:val="28"/>
          <w:szCs w:val="28"/>
        </w:rPr>
      </w:pPr>
      <w:r w:rsidRPr="00E563F8">
        <w:rPr>
          <w:b/>
          <w:bCs/>
          <w:sz w:val="28"/>
          <w:szCs w:val="28"/>
        </w:rPr>
        <w:t>1. Цели и задачи.</w:t>
      </w:r>
    </w:p>
    <w:p w:rsidR="0004109E" w:rsidRPr="00E563F8" w:rsidRDefault="0004109E" w:rsidP="0004109E">
      <w:pPr>
        <w:pStyle w:val="a6"/>
        <w:tabs>
          <w:tab w:val="left" w:pos="1080"/>
        </w:tabs>
        <w:autoSpaceDE w:val="0"/>
        <w:ind w:right="-1" w:firstLine="758"/>
        <w:rPr>
          <w:szCs w:val="28"/>
          <w:lang w:val="ru-RU"/>
        </w:rPr>
      </w:pPr>
      <w:r w:rsidRPr="00E563F8">
        <w:rPr>
          <w:b/>
          <w:szCs w:val="28"/>
          <w:lang w:val="ru-RU"/>
        </w:rPr>
        <w:t xml:space="preserve">Цель: </w:t>
      </w:r>
      <w:r w:rsidRPr="00E563F8">
        <w:rPr>
          <w:szCs w:val="28"/>
          <w:lang w:val="ru-RU"/>
        </w:rPr>
        <w:t>повышение квалификации - углубление профессиональных комп</w:t>
      </w:r>
      <w:r w:rsidRPr="00E563F8">
        <w:rPr>
          <w:szCs w:val="28"/>
          <w:lang w:val="ru-RU"/>
        </w:rPr>
        <w:t>е</w:t>
      </w:r>
      <w:r w:rsidRPr="00E563F8">
        <w:rPr>
          <w:szCs w:val="28"/>
          <w:lang w:val="ru-RU"/>
        </w:rPr>
        <w:t>тенций, знаний и умений, формирование морально-этических, нравственных норм поведения, других личностных качеств, решение поставленных задач п</w:t>
      </w:r>
      <w:r w:rsidRPr="00E563F8">
        <w:rPr>
          <w:szCs w:val="28"/>
          <w:lang w:val="ru-RU"/>
        </w:rPr>
        <w:t>е</w:t>
      </w:r>
      <w:r w:rsidRPr="00E563F8">
        <w:rPr>
          <w:szCs w:val="28"/>
          <w:lang w:val="ru-RU"/>
        </w:rPr>
        <w:t>ред должностными лицами учебных центров (пунктов) ФПС субъектов Росси</w:t>
      </w:r>
      <w:r w:rsidRPr="00E563F8">
        <w:rPr>
          <w:szCs w:val="28"/>
          <w:lang w:val="ru-RU"/>
        </w:rPr>
        <w:t>й</w:t>
      </w:r>
      <w:r w:rsidRPr="00E563F8">
        <w:rPr>
          <w:szCs w:val="28"/>
          <w:lang w:val="ru-RU"/>
        </w:rPr>
        <w:t xml:space="preserve">ской Федерации. </w:t>
      </w:r>
    </w:p>
    <w:p w:rsidR="0004109E" w:rsidRPr="00E563F8" w:rsidRDefault="0004109E" w:rsidP="0004109E">
      <w:pPr>
        <w:pStyle w:val="a6"/>
        <w:tabs>
          <w:tab w:val="left" w:pos="1080"/>
        </w:tabs>
        <w:autoSpaceDE w:val="0"/>
        <w:ind w:right="-1" w:firstLine="758"/>
        <w:rPr>
          <w:b/>
          <w:szCs w:val="28"/>
          <w:lang w:val="ru-RU"/>
        </w:rPr>
      </w:pPr>
      <w:r w:rsidRPr="00E563F8">
        <w:rPr>
          <w:b/>
          <w:szCs w:val="28"/>
          <w:lang w:val="ru-RU"/>
        </w:rPr>
        <w:t>Задачи:</w:t>
      </w:r>
    </w:p>
    <w:p w:rsidR="0004109E" w:rsidRPr="00E563F8" w:rsidRDefault="0004109E" w:rsidP="0004109E">
      <w:pPr>
        <w:pStyle w:val="3c"/>
        <w:shd w:val="clear" w:color="auto" w:fill="auto"/>
        <w:spacing w:after="0" w:line="240" w:lineRule="auto"/>
        <w:ind w:firstLine="709"/>
        <w:jc w:val="both"/>
        <w:rPr>
          <w:rFonts w:ascii="Times New Roman" w:hAnsi="Times New Roman"/>
          <w:sz w:val="28"/>
          <w:szCs w:val="28"/>
          <w:lang w:eastAsia="ru-RU"/>
        </w:rPr>
      </w:pPr>
      <w:r w:rsidRPr="00E563F8">
        <w:rPr>
          <w:rFonts w:ascii="Times New Roman" w:hAnsi="Times New Roman"/>
          <w:sz w:val="28"/>
          <w:szCs w:val="28"/>
        </w:rPr>
        <w:t>приобретение обучающимися теоретических знаний по новым образцам пожарно-технической продукции, современным технологиям обработки и учета информации в профессиональной деятельности.</w:t>
      </w:r>
    </w:p>
    <w:p w:rsidR="0004109E" w:rsidRPr="00E563F8" w:rsidRDefault="0004109E" w:rsidP="0004109E">
      <w:pPr>
        <w:widowControl w:val="0"/>
        <w:ind w:firstLine="709"/>
        <w:rPr>
          <w:sz w:val="28"/>
          <w:szCs w:val="28"/>
        </w:rPr>
      </w:pPr>
      <w:r w:rsidRPr="00E563F8">
        <w:rPr>
          <w:sz w:val="28"/>
          <w:szCs w:val="28"/>
        </w:rPr>
        <w:t>углубление знаний в области организации лицензирования и сертифик</w:t>
      </w:r>
      <w:r w:rsidRPr="00E563F8">
        <w:rPr>
          <w:sz w:val="28"/>
          <w:szCs w:val="28"/>
        </w:rPr>
        <w:t>а</w:t>
      </w:r>
      <w:r w:rsidRPr="00E563F8">
        <w:rPr>
          <w:sz w:val="28"/>
          <w:szCs w:val="28"/>
        </w:rPr>
        <w:t>ции продукции;</w:t>
      </w:r>
    </w:p>
    <w:p w:rsidR="0004109E" w:rsidRPr="00E563F8" w:rsidRDefault="0004109E" w:rsidP="0004109E">
      <w:pPr>
        <w:pStyle w:val="FR4"/>
        <w:ind w:firstLine="709"/>
        <w:jc w:val="both"/>
        <w:rPr>
          <w:szCs w:val="28"/>
        </w:rPr>
      </w:pPr>
      <w:r w:rsidRPr="00E563F8">
        <w:rPr>
          <w:sz w:val="28"/>
          <w:szCs w:val="28"/>
        </w:rPr>
        <w:t>рассмотрение проблемных вопросов по повышению качества выпуска</w:t>
      </w:r>
      <w:r w:rsidRPr="00E563F8">
        <w:rPr>
          <w:sz w:val="28"/>
          <w:szCs w:val="28"/>
        </w:rPr>
        <w:t>е</w:t>
      </w:r>
      <w:r w:rsidRPr="00E563F8">
        <w:rPr>
          <w:sz w:val="28"/>
          <w:szCs w:val="28"/>
        </w:rPr>
        <w:t>мой пожарно-технической продукции.</w:t>
      </w:r>
    </w:p>
    <w:p w:rsidR="0004109E" w:rsidRPr="00E563F8" w:rsidRDefault="0004109E" w:rsidP="0004109E">
      <w:pPr>
        <w:pStyle w:val="a6"/>
        <w:tabs>
          <w:tab w:val="left" w:pos="1080"/>
        </w:tabs>
        <w:autoSpaceDE w:val="0"/>
        <w:ind w:right="-1"/>
        <w:rPr>
          <w:b/>
          <w:szCs w:val="28"/>
          <w:lang w:val="ru-RU"/>
        </w:rPr>
      </w:pPr>
    </w:p>
    <w:p w:rsidR="0004109E" w:rsidRPr="00E563F8" w:rsidRDefault="0004109E" w:rsidP="0004109E">
      <w:pPr>
        <w:jc w:val="center"/>
        <w:rPr>
          <w:b/>
          <w:sz w:val="28"/>
          <w:szCs w:val="28"/>
        </w:rPr>
      </w:pPr>
      <w:r w:rsidRPr="00E563F8">
        <w:rPr>
          <w:b/>
          <w:sz w:val="28"/>
          <w:szCs w:val="28"/>
        </w:rPr>
        <w:t>2. Требования к обучающимся по программе.</w:t>
      </w:r>
    </w:p>
    <w:p w:rsidR="0004109E" w:rsidRPr="00E563F8" w:rsidRDefault="0004109E" w:rsidP="0004109E">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04109E" w:rsidRPr="00E563F8" w:rsidRDefault="0004109E" w:rsidP="0004109E">
      <w:pPr>
        <w:widowControl w:val="0"/>
        <w:ind w:firstLine="709"/>
        <w:rPr>
          <w:sz w:val="28"/>
          <w:szCs w:val="28"/>
        </w:rPr>
      </w:pPr>
      <w:r w:rsidRPr="00E563F8">
        <w:rPr>
          <w:sz w:val="28"/>
          <w:szCs w:val="28"/>
        </w:rPr>
        <w:t>способностью использовать в познавательной и профессиональной де</w:t>
      </w:r>
      <w:r w:rsidRPr="00E563F8">
        <w:rPr>
          <w:sz w:val="28"/>
          <w:szCs w:val="28"/>
        </w:rPr>
        <w:t>я</w:t>
      </w:r>
      <w:r w:rsidRPr="00E563F8">
        <w:rPr>
          <w:sz w:val="28"/>
          <w:szCs w:val="28"/>
        </w:rPr>
        <w:t>тельности базовые знания в области гуманитарных, экономических и социал</w:t>
      </w:r>
      <w:r w:rsidRPr="00E563F8">
        <w:rPr>
          <w:sz w:val="28"/>
          <w:szCs w:val="28"/>
        </w:rPr>
        <w:t>ь</w:t>
      </w:r>
      <w:r w:rsidRPr="00E563F8">
        <w:rPr>
          <w:sz w:val="28"/>
          <w:szCs w:val="28"/>
        </w:rPr>
        <w:t>ных дисциплин (ОК-2);</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письменной и устной коммуникации на родном (государственном) языке (ОК-11);</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потребности к личной безопасности, выносливостью (ОК-12);</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lastRenderedPageBreak/>
        <w:t>готовностью к саморазвитию, самообразованию (ОК-14);</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 профессиональных задач (ПК-1);</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владением педагогическими методами обучения в своей предметной области при условии освоения дополнительного педагогического модуля (ПК-16);</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xml:space="preserve">» 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Pr="00E563F8">
        <w:rPr>
          <w:rFonts w:ascii="Times New Roman" w:hAnsi="Times New Roman" w:cs="Times New Roman"/>
          <w:sz w:val="28"/>
          <w:szCs w:val="28"/>
        </w:rPr>
        <w:t>.</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3. Требования к компетенциям по результатам освоения программы.</w:t>
      </w:r>
    </w:p>
    <w:p w:rsidR="0004109E" w:rsidRPr="00E563F8" w:rsidRDefault="0004109E" w:rsidP="0004109E">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04109E" w:rsidRPr="00E563F8" w:rsidRDefault="0004109E" w:rsidP="0004109E">
      <w:pPr>
        <w:pStyle w:val="Style18"/>
        <w:widowControl/>
        <w:spacing w:line="240" w:lineRule="auto"/>
        <w:rPr>
          <w:rStyle w:val="FontStyle41"/>
          <w:b/>
        </w:rPr>
      </w:pPr>
      <w:r w:rsidRPr="00E563F8">
        <w:rPr>
          <w:rStyle w:val="FontStyle41"/>
        </w:rPr>
        <w:t>способностью организовывать и возглавлять работу коллектива работников, г</w:t>
      </w:r>
      <w:r w:rsidRPr="00E563F8">
        <w:rPr>
          <w:rStyle w:val="FontStyle41"/>
        </w:rPr>
        <w:t>о</w:t>
      </w:r>
      <w:r w:rsidRPr="00E563F8">
        <w:rPr>
          <w:rStyle w:val="FontStyle41"/>
        </w:rPr>
        <w:t>товность к лидерству (ОК-1);</w:t>
      </w:r>
    </w:p>
    <w:p w:rsidR="0004109E" w:rsidRPr="00E563F8" w:rsidRDefault="0004109E" w:rsidP="0004109E">
      <w:pPr>
        <w:pStyle w:val="Style18"/>
        <w:widowControl/>
        <w:spacing w:line="240" w:lineRule="auto"/>
        <w:ind w:firstLine="701"/>
        <w:rPr>
          <w:rStyle w:val="FontStyle41"/>
          <w:b/>
        </w:rPr>
      </w:pPr>
      <w:r w:rsidRPr="00E563F8">
        <w:rPr>
          <w:rStyle w:val="FontStyle41"/>
        </w:rPr>
        <w:t>способностью к абстрактному и критическому мышлению, исследованию ср</w:t>
      </w:r>
      <w:r w:rsidRPr="00E563F8">
        <w:rPr>
          <w:rStyle w:val="FontStyle41"/>
        </w:rPr>
        <w:t>е</w:t>
      </w:r>
      <w:r w:rsidRPr="00E563F8">
        <w:rPr>
          <w:rStyle w:val="FontStyle41"/>
        </w:rPr>
        <w:t>ды обитания (ОК-3);</w:t>
      </w:r>
    </w:p>
    <w:p w:rsidR="0004109E" w:rsidRPr="00E563F8" w:rsidRDefault="0004109E" w:rsidP="0004109E">
      <w:pPr>
        <w:pStyle w:val="Style18"/>
        <w:widowControl/>
        <w:spacing w:line="240" w:lineRule="auto"/>
        <w:ind w:firstLine="710"/>
        <w:rPr>
          <w:rStyle w:val="FontStyle41"/>
          <w:b/>
        </w:rPr>
      </w:pPr>
      <w:r w:rsidRPr="00E563F8">
        <w:rPr>
          <w:rStyle w:val="FontStyle41"/>
        </w:rPr>
        <w:t>способностью к социальной адаптации, коммуникативности, толерантности (ОК-5);</w:t>
      </w:r>
    </w:p>
    <w:p w:rsidR="0004109E" w:rsidRPr="00E563F8" w:rsidRDefault="0004109E" w:rsidP="0004109E">
      <w:pPr>
        <w:pStyle w:val="Style18"/>
        <w:widowControl/>
        <w:spacing w:line="240" w:lineRule="auto"/>
        <w:rPr>
          <w:rStyle w:val="FontStyle41"/>
          <w:b/>
        </w:rPr>
      </w:pPr>
      <w:r w:rsidRPr="00E563F8">
        <w:rPr>
          <w:rStyle w:val="FontStyle41"/>
        </w:rPr>
        <w:t>способностью к познавательной деятельности (к абстрагированию, анализу и си</w:t>
      </w:r>
      <w:r w:rsidRPr="00E563F8">
        <w:rPr>
          <w:rStyle w:val="FontStyle41"/>
        </w:rPr>
        <w:t>н</w:t>
      </w:r>
      <w:r w:rsidRPr="00E563F8">
        <w:rPr>
          <w:rStyle w:val="FontStyle41"/>
        </w:rPr>
        <w:t>тезу, критическому мышлению, обобщению, принятию нестандартных решений, ра</w:t>
      </w:r>
      <w:r w:rsidRPr="00E563F8">
        <w:rPr>
          <w:rStyle w:val="FontStyle41"/>
        </w:rPr>
        <w:t>з</w:t>
      </w:r>
      <w:r w:rsidRPr="00E563F8">
        <w:rPr>
          <w:rStyle w:val="FontStyle41"/>
        </w:rPr>
        <w:t>решению проблемных ситуаций, резюмированию и аргументированному отстаив</w:t>
      </w:r>
      <w:r w:rsidRPr="00E563F8">
        <w:rPr>
          <w:rStyle w:val="FontStyle41"/>
        </w:rPr>
        <w:t>а</w:t>
      </w:r>
      <w:r w:rsidRPr="00E563F8">
        <w:rPr>
          <w:rStyle w:val="FontStyle41"/>
        </w:rPr>
        <w:t>нию своих решений) (ОК-8);</w:t>
      </w:r>
    </w:p>
    <w:p w:rsidR="0004109E" w:rsidRPr="00E563F8" w:rsidRDefault="0004109E" w:rsidP="0004109E">
      <w:pPr>
        <w:pStyle w:val="Style18"/>
        <w:widowControl/>
        <w:spacing w:line="240" w:lineRule="auto"/>
        <w:ind w:firstLine="701"/>
        <w:rPr>
          <w:rStyle w:val="FontStyle41"/>
          <w:b/>
        </w:rPr>
      </w:pPr>
      <w:r w:rsidRPr="00E563F8">
        <w:rPr>
          <w:rStyle w:val="FontStyle41"/>
        </w:rPr>
        <w:t>владением навыками публичных выступлений, дискуссий, проведения занятий (ОК-13);</w:t>
      </w:r>
    </w:p>
    <w:p w:rsidR="0004109E" w:rsidRPr="00E563F8" w:rsidRDefault="0004109E" w:rsidP="0004109E">
      <w:pPr>
        <w:pStyle w:val="Style18"/>
        <w:widowControl/>
        <w:spacing w:line="240" w:lineRule="auto"/>
        <w:rPr>
          <w:rStyle w:val="FontStyle41"/>
          <w:b/>
        </w:rPr>
      </w:pPr>
      <w:r w:rsidRPr="00E563F8">
        <w:rPr>
          <w:rStyle w:val="FontStyle41"/>
        </w:rPr>
        <w:t>способностью решать научные или инженерно-технические задачи в сфере своей профессиональной деятельности (ПК-14);</w:t>
      </w:r>
    </w:p>
    <w:p w:rsidR="0004109E" w:rsidRPr="00E563F8" w:rsidRDefault="0004109E" w:rsidP="0004109E">
      <w:pPr>
        <w:pStyle w:val="Style18"/>
        <w:widowControl/>
        <w:spacing w:line="240" w:lineRule="auto"/>
        <w:ind w:firstLine="710"/>
        <w:rPr>
          <w:rStyle w:val="FontStyle41"/>
          <w:b/>
        </w:rPr>
      </w:pPr>
      <w:r w:rsidRPr="00E563F8">
        <w:rPr>
          <w:rStyle w:val="FontStyle41"/>
        </w:rPr>
        <w:t>способностью к организации работы небольшого коллектива работников для решения задач в сфере своей профессиональной деятельности (ПК-15);</w:t>
      </w:r>
    </w:p>
    <w:p w:rsidR="0004109E" w:rsidRPr="00E563F8" w:rsidRDefault="0004109E" w:rsidP="0004109E">
      <w:pPr>
        <w:suppressAutoHyphens/>
        <w:ind w:firstLine="709"/>
        <w:rPr>
          <w:sz w:val="28"/>
          <w:szCs w:val="28"/>
        </w:rPr>
      </w:pPr>
      <w:r w:rsidRPr="00E563F8">
        <w:rPr>
          <w:sz w:val="28"/>
          <w:szCs w:val="28"/>
        </w:rPr>
        <w:t xml:space="preserve">способностью использовать инженерные знания для организации рациональной эксплуатации пожарной и аварийно-спасательной </w:t>
      </w:r>
      <w:r w:rsidRPr="00E563F8">
        <w:rPr>
          <w:sz w:val="28"/>
          <w:szCs w:val="28"/>
        </w:rPr>
        <w:br/>
        <w:t>техники (ПСК-11);</w:t>
      </w:r>
    </w:p>
    <w:p w:rsidR="0004109E" w:rsidRPr="00E563F8" w:rsidRDefault="0004109E" w:rsidP="0004109E">
      <w:pPr>
        <w:pStyle w:val="Style18"/>
        <w:widowControl/>
        <w:spacing w:line="240" w:lineRule="auto"/>
        <w:ind w:firstLine="701"/>
        <w:rPr>
          <w:rStyle w:val="FontStyle41"/>
          <w:b/>
        </w:rPr>
      </w:pPr>
      <w:r w:rsidRPr="00E563F8">
        <w:rPr>
          <w:rStyle w:val="FontStyle41"/>
        </w:rPr>
        <w:t>знанием конструкции и технических характеристик пожарной и аварийно-спасательной техники, правил ее безопасной эксплуатации и ремонта, умением пра</w:t>
      </w:r>
      <w:r w:rsidRPr="00E563F8">
        <w:rPr>
          <w:rStyle w:val="FontStyle41"/>
        </w:rPr>
        <w:t>к</w:t>
      </w:r>
      <w:r w:rsidRPr="00E563F8">
        <w:rPr>
          <w:rStyle w:val="FontStyle41"/>
        </w:rPr>
        <w:t>тической работы на основной пожарной и аварийно-спасательной технике (ПСК-17);</w:t>
      </w:r>
    </w:p>
    <w:p w:rsidR="0004109E" w:rsidRPr="00E563F8" w:rsidRDefault="0004109E" w:rsidP="0004109E">
      <w:pPr>
        <w:suppressAutoHyphens/>
        <w:ind w:firstLine="709"/>
        <w:rPr>
          <w:sz w:val="28"/>
          <w:szCs w:val="28"/>
        </w:rPr>
      </w:pPr>
      <w:r w:rsidRPr="00E563F8">
        <w:rPr>
          <w:sz w:val="28"/>
          <w:szCs w:val="28"/>
        </w:rPr>
        <w:t>способностью к систематическому изучению научно-технической информации, отечественного и зарубежного опыта по вопросам обеспечения пожарной безопасности (ПСК-29).</w:t>
      </w:r>
    </w:p>
    <w:p w:rsidR="0004109E" w:rsidRPr="00E563F8" w:rsidRDefault="0004109E" w:rsidP="0004109E">
      <w:pPr>
        <w:ind w:firstLine="720"/>
        <w:rPr>
          <w:sz w:val="28"/>
          <w:szCs w:val="28"/>
        </w:rPr>
      </w:pPr>
      <w:r w:rsidRPr="00E563F8">
        <w:rPr>
          <w:sz w:val="28"/>
          <w:szCs w:val="28"/>
        </w:rPr>
        <w:t>В результате изучения программы обучающийся должен:</w:t>
      </w:r>
    </w:p>
    <w:p w:rsidR="0004109E" w:rsidRPr="00E563F8" w:rsidRDefault="0004109E" w:rsidP="0004109E">
      <w:pPr>
        <w:ind w:firstLine="720"/>
        <w:rPr>
          <w:b/>
          <w:sz w:val="28"/>
          <w:szCs w:val="28"/>
        </w:rPr>
      </w:pPr>
      <w:r w:rsidRPr="00E563F8">
        <w:rPr>
          <w:b/>
          <w:sz w:val="28"/>
          <w:szCs w:val="28"/>
        </w:rPr>
        <w:t>Знать:</w:t>
      </w:r>
    </w:p>
    <w:p w:rsidR="0004109E" w:rsidRPr="00E563F8" w:rsidRDefault="0004109E" w:rsidP="0004109E">
      <w:pPr>
        <w:ind w:firstLine="720"/>
        <w:rPr>
          <w:sz w:val="28"/>
          <w:szCs w:val="28"/>
        </w:rPr>
      </w:pPr>
      <w:r w:rsidRPr="00E563F8">
        <w:rPr>
          <w:sz w:val="28"/>
          <w:szCs w:val="28"/>
        </w:rPr>
        <w:t>устройство и правила эксплуатации спасательных средств, механизир</w:t>
      </w:r>
      <w:r w:rsidRPr="00E563F8">
        <w:rPr>
          <w:sz w:val="28"/>
          <w:szCs w:val="28"/>
        </w:rPr>
        <w:t>о</w:t>
      </w:r>
      <w:r w:rsidRPr="00E563F8">
        <w:rPr>
          <w:sz w:val="28"/>
          <w:szCs w:val="28"/>
        </w:rPr>
        <w:t>ванного и немеханизированного ручного инструмента, пожарных рукавов, р</w:t>
      </w:r>
      <w:r w:rsidRPr="00E563F8">
        <w:rPr>
          <w:sz w:val="28"/>
          <w:szCs w:val="28"/>
        </w:rPr>
        <w:t>у</w:t>
      </w:r>
      <w:r w:rsidRPr="00E563F8">
        <w:rPr>
          <w:sz w:val="28"/>
          <w:szCs w:val="28"/>
        </w:rPr>
        <w:t>кавного оборудования, средств и оборудования пенного тушения, ручных п</w:t>
      </w:r>
      <w:r w:rsidRPr="00E563F8">
        <w:rPr>
          <w:sz w:val="28"/>
          <w:szCs w:val="28"/>
        </w:rPr>
        <w:t>о</w:t>
      </w:r>
      <w:r w:rsidRPr="00E563F8">
        <w:rPr>
          <w:sz w:val="28"/>
          <w:szCs w:val="28"/>
        </w:rPr>
        <w:t>жарных лестниц, огнетушителей;</w:t>
      </w:r>
    </w:p>
    <w:p w:rsidR="0004109E" w:rsidRPr="00E563F8" w:rsidRDefault="0004109E" w:rsidP="0004109E">
      <w:pPr>
        <w:ind w:firstLine="720"/>
        <w:rPr>
          <w:sz w:val="28"/>
          <w:szCs w:val="28"/>
        </w:rPr>
      </w:pPr>
      <w:r w:rsidRPr="00E563F8">
        <w:rPr>
          <w:sz w:val="28"/>
          <w:szCs w:val="28"/>
        </w:rPr>
        <w:t>виды, назначение, устройство и технические характеристики основных пожарных автомобилей;</w:t>
      </w:r>
    </w:p>
    <w:p w:rsidR="0004109E" w:rsidRPr="00E563F8" w:rsidRDefault="0004109E" w:rsidP="0004109E">
      <w:pPr>
        <w:ind w:firstLine="720"/>
        <w:rPr>
          <w:sz w:val="28"/>
          <w:szCs w:val="28"/>
        </w:rPr>
      </w:pPr>
      <w:r w:rsidRPr="00E563F8">
        <w:rPr>
          <w:sz w:val="28"/>
          <w:szCs w:val="28"/>
        </w:rPr>
        <w:t>правила содержания и эксплуатации пожарно-технического оборудов</w:t>
      </w:r>
      <w:r w:rsidRPr="00E563F8">
        <w:rPr>
          <w:sz w:val="28"/>
          <w:szCs w:val="28"/>
        </w:rPr>
        <w:t>а</w:t>
      </w:r>
      <w:r w:rsidRPr="00E563F8">
        <w:rPr>
          <w:sz w:val="28"/>
          <w:szCs w:val="28"/>
        </w:rPr>
        <w:t>ния;</w:t>
      </w:r>
    </w:p>
    <w:p w:rsidR="0004109E" w:rsidRPr="00E563F8" w:rsidRDefault="0004109E" w:rsidP="0004109E">
      <w:pPr>
        <w:ind w:firstLine="708"/>
        <w:rPr>
          <w:sz w:val="28"/>
          <w:szCs w:val="28"/>
        </w:rPr>
      </w:pPr>
      <w:r w:rsidRPr="00E563F8">
        <w:rPr>
          <w:sz w:val="28"/>
          <w:szCs w:val="28"/>
        </w:rPr>
        <w:lastRenderedPageBreak/>
        <w:t>назначение и классификация, принцип работы пожарных насосов;</w:t>
      </w:r>
    </w:p>
    <w:p w:rsidR="0004109E" w:rsidRPr="00E563F8" w:rsidRDefault="0004109E" w:rsidP="0004109E">
      <w:pPr>
        <w:ind w:firstLine="720"/>
        <w:rPr>
          <w:sz w:val="28"/>
          <w:szCs w:val="28"/>
        </w:rPr>
      </w:pPr>
      <w:r w:rsidRPr="00E563F8">
        <w:rPr>
          <w:sz w:val="28"/>
          <w:szCs w:val="28"/>
        </w:rPr>
        <w:t>правила охраны труда при работе с пожарным оборудованием.</w:t>
      </w:r>
    </w:p>
    <w:p w:rsidR="0004109E" w:rsidRPr="00E563F8" w:rsidRDefault="0004109E" w:rsidP="0004109E">
      <w:pPr>
        <w:ind w:firstLine="720"/>
        <w:rPr>
          <w:b/>
          <w:sz w:val="28"/>
          <w:szCs w:val="28"/>
        </w:rPr>
      </w:pPr>
    </w:p>
    <w:p w:rsidR="0004109E" w:rsidRPr="00E563F8" w:rsidRDefault="0004109E" w:rsidP="0004109E">
      <w:pPr>
        <w:ind w:firstLine="720"/>
        <w:rPr>
          <w:b/>
          <w:sz w:val="28"/>
          <w:szCs w:val="28"/>
        </w:rPr>
      </w:pPr>
      <w:r w:rsidRPr="00E563F8">
        <w:rPr>
          <w:b/>
          <w:sz w:val="28"/>
          <w:szCs w:val="28"/>
        </w:rPr>
        <w:t>Уметь:</w:t>
      </w:r>
    </w:p>
    <w:p w:rsidR="0004109E" w:rsidRPr="00E563F8" w:rsidRDefault="0004109E" w:rsidP="0004109E">
      <w:pPr>
        <w:ind w:firstLine="720"/>
        <w:rPr>
          <w:sz w:val="28"/>
          <w:szCs w:val="28"/>
        </w:rPr>
      </w:pPr>
      <w:r w:rsidRPr="00E563F8">
        <w:rPr>
          <w:sz w:val="28"/>
          <w:szCs w:val="28"/>
        </w:rPr>
        <w:t>применять пожарную технику, пожарно-техническое оборудование при тушении пожаров и ликвидации аварий;</w:t>
      </w:r>
    </w:p>
    <w:p w:rsidR="0004109E" w:rsidRPr="00E563F8" w:rsidRDefault="0004109E" w:rsidP="0004109E">
      <w:pPr>
        <w:ind w:firstLine="720"/>
        <w:rPr>
          <w:sz w:val="28"/>
          <w:szCs w:val="28"/>
        </w:rPr>
      </w:pPr>
      <w:r w:rsidRPr="00E563F8">
        <w:rPr>
          <w:sz w:val="28"/>
          <w:szCs w:val="28"/>
        </w:rPr>
        <w:t>проводить испытание пожарных автолестниц и коленчатых подъёмников;</w:t>
      </w:r>
    </w:p>
    <w:p w:rsidR="0004109E" w:rsidRPr="00E563F8" w:rsidRDefault="0004109E" w:rsidP="0004109E">
      <w:pPr>
        <w:ind w:firstLine="720"/>
        <w:rPr>
          <w:sz w:val="28"/>
          <w:szCs w:val="28"/>
        </w:rPr>
      </w:pPr>
      <w:r w:rsidRPr="00E563F8">
        <w:rPr>
          <w:sz w:val="28"/>
          <w:szCs w:val="28"/>
        </w:rPr>
        <w:t>пользоваться нормативными документами в области разработки, прои</w:t>
      </w:r>
      <w:r w:rsidRPr="00E563F8">
        <w:rPr>
          <w:sz w:val="28"/>
          <w:szCs w:val="28"/>
        </w:rPr>
        <w:t>з</w:t>
      </w:r>
      <w:r w:rsidRPr="00E563F8">
        <w:rPr>
          <w:sz w:val="28"/>
          <w:szCs w:val="28"/>
        </w:rPr>
        <w:t>водства и эксплуатации пожарных автомобилей и аварийно-спасательного об</w:t>
      </w:r>
      <w:r w:rsidRPr="00E563F8">
        <w:rPr>
          <w:sz w:val="28"/>
          <w:szCs w:val="28"/>
        </w:rPr>
        <w:t>о</w:t>
      </w:r>
      <w:r w:rsidRPr="00E563F8">
        <w:rPr>
          <w:sz w:val="28"/>
          <w:szCs w:val="28"/>
        </w:rPr>
        <w:t>рудования.</w:t>
      </w:r>
    </w:p>
    <w:p w:rsidR="0004109E" w:rsidRPr="00E563F8" w:rsidRDefault="0004109E" w:rsidP="0004109E">
      <w:pPr>
        <w:shd w:val="clear" w:color="auto" w:fill="FFFFFF"/>
        <w:ind w:right="-92" w:firstLine="709"/>
        <w:rPr>
          <w:b/>
          <w:sz w:val="28"/>
          <w:szCs w:val="28"/>
        </w:rPr>
      </w:pPr>
      <w:r w:rsidRPr="00E563F8">
        <w:rPr>
          <w:b/>
          <w:sz w:val="28"/>
          <w:szCs w:val="28"/>
        </w:rPr>
        <w:t>Иметь навыки:</w:t>
      </w:r>
    </w:p>
    <w:p w:rsidR="0004109E" w:rsidRPr="00E563F8" w:rsidRDefault="0004109E" w:rsidP="0004109E">
      <w:pPr>
        <w:pStyle w:val="a6"/>
        <w:suppressAutoHyphens/>
        <w:ind w:firstLine="709"/>
        <w:rPr>
          <w:szCs w:val="28"/>
          <w:lang w:val="ru-RU"/>
        </w:rPr>
      </w:pPr>
      <w:r w:rsidRPr="00E563F8">
        <w:rPr>
          <w:szCs w:val="28"/>
          <w:lang w:val="ru-RU"/>
        </w:rPr>
        <w:t>работы на пожарной и аварийно-спасательной технике;</w:t>
      </w:r>
    </w:p>
    <w:p w:rsidR="0004109E" w:rsidRPr="00E563F8" w:rsidRDefault="0004109E" w:rsidP="0004109E">
      <w:pPr>
        <w:pStyle w:val="21"/>
        <w:tabs>
          <w:tab w:val="left" w:pos="-1985"/>
        </w:tabs>
        <w:ind w:firstLine="709"/>
        <w:rPr>
          <w:szCs w:val="28"/>
          <w:lang w:val="ru-RU"/>
        </w:rPr>
      </w:pPr>
      <w:r w:rsidRPr="00E563F8">
        <w:rPr>
          <w:szCs w:val="28"/>
          <w:lang w:val="ru-RU"/>
        </w:rPr>
        <w:t>работы с пожарно-техническим и специальным оборудованием;</w:t>
      </w:r>
    </w:p>
    <w:p w:rsidR="0004109E" w:rsidRPr="00E563F8" w:rsidRDefault="0004109E" w:rsidP="0004109E">
      <w:pPr>
        <w:pStyle w:val="21"/>
        <w:tabs>
          <w:tab w:val="left" w:pos="-1985"/>
        </w:tabs>
        <w:ind w:firstLine="709"/>
        <w:rPr>
          <w:szCs w:val="28"/>
          <w:lang w:val="ru-RU"/>
        </w:rPr>
      </w:pPr>
      <w:r w:rsidRPr="00E563F8">
        <w:rPr>
          <w:szCs w:val="28"/>
          <w:lang w:val="ru-RU"/>
        </w:rPr>
        <w:t>проведения технического обслуживания оборудования и пожарных автомобилей.</w:t>
      </w:r>
    </w:p>
    <w:p w:rsidR="0004109E" w:rsidRPr="00E563F8" w:rsidRDefault="0004109E" w:rsidP="0004109E">
      <w:pPr>
        <w:ind w:firstLine="720"/>
        <w:rPr>
          <w:szCs w:val="24"/>
        </w:rPr>
      </w:pPr>
    </w:p>
    <w:p w:rsidR="0004109E" w:rsidRPr="00E563F8" w:rsidRDefault="0004109E" w:rsidP="0004109E">
      <w:pPr>
        <w:jc w:val="center"/>
        <w:rPr>
          <w:b/>
          <w:sz w:val="28"/>
          <w:szCs w:val="28"/>
        </w:rPr>
      </w:pPr>
      <w:r w:rsidRPr="00E563F8">
        <w:rPr>
          <w:b/>
          <w:sz w:val="28"/>
          <w:szCs w:val="28"/>
        </w:rPr>
        <w:t xml:space="preserve">4. Структура и содержание учебных дисциплин. </w:t>
      </w:r>
    </w:p>
    <w:p w:rsidR="0004109E" w:rsidRPr="00E563F8" w:rsidRDefault="0004109E" w:rsidP="0004109E">
      <w:pPr>
        <w:ind w:firstLine="720"/>
        <w:rPr>
          <w:sz w:val="28"/>
          <w:szCs w:val="28"/>
        </w:rPr>
      </w:pPr>
    </w:p>
    <w:p w:rsidR="00365406" w:rsidRPr="00E563F8" w:rsidRDefault="0004109E" w:rsidP="005B15D8">
      <w:pPr>
        <w:pStyle w:val="2"/>
        <w:ind w:firstLine="0"/>
        <w:rPr>
          <w:b/>
          <w:sz w:val="28"/>
          <w:szCs w:val="28"/>
        </w:rPr>
      </w:pPr>
      <w:r w:rsidRPr="00E563F8">
        <w:rPr>
          <w:b/>
          <w:sz w:val="28"/>
          <w:szCs w:val="28"/>
        </w:rPr>
        <w:t>Р</w:t>
      </w:r>
      <w:r w:rsidR="005B15D8" w:rsidRPr="00E563F8">
        <w:rPr>
          <w:b/>
          <w:sz w:val="28"/>
          <w:szCs w:val="28"/>
        </w:rPr>
        <w:t>аздел</w:t>
      </w:r>
      <w:r w:rsidRPr="00E563F8">
        <w:rPr>
          <w:b/>
          <w:sz w:val="28"/>
          <w:szCs w:val="28"/>
        </w:rPr>
        <w:t xml:space="preserve"> 1</w:t>
      </w:r>
      <w:r w:rsidR="005B15D8" w:rsidRPr="00E563F8">
        <w:rPr>
          <w:b/>
          <w:sz w:val="28"/>
          <w:szCs w:val="28"/>
        </w:rPr>
        <w:t>.</w:t>
      </w:r>
      <w:r w:rsidR="00365406" w:rsidRPr="00E563F8">
        <w:rPr>
          <w:b/>
          <w:sz w:val="28"/>
          <w:szCs w:val="28"/>
        </w:rPr>
        <w:t>Н</w:t>
      </w:r>
      <w:r w:rsidRPr="00E563F8">
        <w:rPr>
          <w:b/>
          <w:sz w:val="28"/>
          <w:szCs w:val="28"/>
        </w:rPr>
        <w:t xml:space="preserve">ормативно-правовое и методическое обеспечение </w:t>
      </w:r>
    </w:p>
    <w:p w:rsidR="0004109E" w:rsidRPr="00E563F8" w:rsidRDefault="0004109E" w:rsidP="0004109E">
      <w:pPr>
        <w:pStyle w:val="a6"/>
        <w:tabs>
          <w:tab w:val="clear" w:pos="8222"/>
        </w:tabs>
        <w:ind w:right="0"/>
        <w:jc w:val="center"/>
        <w:rPr>
          <w:b/>
          <w:szCs w:val="28"/>
          <w:lang w:val="ru-RU"/>
        </w:rPr>
      </w:pPr>
      <w:r w:rsidRPr="00E563F8">
        <w:rPr>
          <w:b/>
          <w:szCs w:val="28"/>
          <w:lang w:val="ru-RU"/>
        </w:rPr>
        <w:t>образовательного процесса в учебных центрах ФПС.</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Тема 1.1.</w:t>
      </w:r>
      <w:r w:rsidRPr="00E563F8">
        <w:rPr>
          <w:sz w:val="28"/>
          <w:szCs w:val="28"/>
        </w:rPr>
        <w:t xml:space="preserve"> </w:t>
      </w:r>
      <w:r w:rsidRPr="00E563F8">
        <w:rPr>
          <w:b/>
          <w:sz w:val="28"/>
          <w:szCs w:val="28"/>
        </w:rPr>
        <w:t>Кадровая политика в системе ФПС.</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pStyle w:val="21"/>
        <w:ind w:right="0" w:firstLine="720"/>
        <w:rPr>
          <w:szCs w:val="28"/>
          <w:lang w:val="ru-RU"/>
        </w:rPr>
      </w:pPr>
      <w:r w:rsidRPr="00E563F8">
        <w:rPr>
          <w:szCs w:val="28"/>
          <w:lang w:val="ru-RU"/>
        </w:rPr>
        <w:t>Кадровая политика МЧС как составная часть государственной кадровой политики. Приоритетные направления формирования кадрового потенциала Министерства и механизмы его востребования в современных условиях. Цели, основные направления и принципы кадровой политики МЧС России. Норм</w:t>
      </w:r>
      <w:r w:rsidRPr="00E563F8">
        <w:rPr>
          <w:szCs w:val="28"/>
          <w:lang w:val="ru-RU"/>
        </w:rPr>
        <w:t>а</w:t>
      </w:r>
      <w:r w:rsidRPr="00E563F8">
        <w:rPr>
          <w:szCs w:val="28"/>
          <w:lang w:val="ru-RU"/>
        </w:rPr>
        <w:t>тивно-правовые и организационные основы кадровой политики МЧС России.</w:t>
      </w:r>
    </w:p>
    <w:p w:rsidR="0004109E" w:rsidRPr="00E563F8" w:rsidRDefault="0004109E" w:rsidP="0004109E">
      <w:pPr>
        <w:pStyle w:val="21"/>
        <w:ind w:right="0" w:firstLine="0"/>
        <w:rPr>
          <w:szCs w:val="28"/>
          <w:lang w:val="ru-RU"/>
        </w:rPr>
      </w:pPr>
    </w:p>
    <w:p w:rsidR="0004109E" w:rsidRPr="00E563F8" w:rsidRDefault="0004109E" w:rsidP="0004109E">
      <w:pPr>
        <w:jc w:val="center"/>
        <w:rPr>
          <w:b/>
          <w:sz w:val="28"/>
          <w:szCs w:val="28"/>
        </w:rPr>
      </w:pPr>
      <w:r w:rsidRPr="00E563F8">
        <w:rPr>
          <w:b/>
          <w:sz w:val="28"/>
          <w:szCs w:val="28"/>
        </w:rPr>
        <w:t>Тема 1.2. Законодательство в области образования.</w:t>
      </w:r>
    </w:p>
    <w:p w:rsidR="0004109E" w:rsidRPr="00E563F8" w:rsidRDefault="0004109E" w:rsidP="0004109E">
      <w:pPr>
        <w:rPr>
          <w:b/>
          <w:sz w:val="28"/>
          <w:szCs w:val="28"/>
        </w:rPr>
      </w:pPr>
      <w:r w:rsidRPr="00E563F8">
        <w:rPr>
          <w:sz w:val="28"/>
          <w:szCs w:val="28"/>
        </w:rPr>
        <w:t>лекция – 2 часа, семинар -2 часа.</w:t>
      </w:r>
    </w:p>
    <w:p w:rsidR="0004109E" w:rsidRPr="00E563F8" w:rsidRDefault="0004109E" w:rsidP="0004109E">
      <w:pPr>
        <w:pStyle w:val="21"/>
        <w:ind w:right="0" w:firstLine="720"/>
        <w:rPr>
          <w:szCs w:val="28"/>
          <w:lang w:val="ru-RU"/>
        </w:rPr>
      </w:pPr>
      <w:r w:rsidRPr="00E563F8">
        <w:rPr>
          <w:szCs w:val="28"/>
          <w:lang w:val="ru-RU"/>
        </w:rPr>
        <w:t>Понятия признаков и состава правонарушения (административного пр</w:t>
      </w:r>
      <w:r w:rsidRPr="00E563F8">
        <w:rPr>
          <w:szCs w:val="28"/>
          <w:lang w:val="ru-RU"/>
        </w:rPr>
        <w:t>о</w:t>
      </w:r>
      <w:r w:rsidRPr="00E563F8">
        <w:rPr>
          <w:szCs w:val="28"/>
          <w:lang w:val="ru-RU"/>
        </w:rPr>
        <w:t>ступка и уголовного преступления). Юридическая ответственность физических и юридических лиц за совершение административных и уголовных правонар</w:t>
      </w:r>
      <w:r w:rsidRPr="00E563F8">
        <w:rPr>
          <w:szCs w:val="28"/>
          <w:lang w:val="ru-RU"/>
        </w:rPr>
        <w:t>у</w:t>
      </w:r>
      <w:r w:rsidRPr="00E563F8">
        <w:rPr>
          <w:szCs w:val="28"/>
          <w:lang w:val="ru-RU"/>
        </w:rPr>
        <w:t>шений. Проблемы современного законодательства в сфере организации обесп</w:t>
      </w:r>
      <w:r w:rsidRPr="00E563F8">
        <w:rPr>
          <w:szCs w:val="28"/>
          <w:lang w:val="ru-RU"/>
        </w:rPr>
        <w:t>е</w:t>
      </w:r>
      <w:r w:rsidRPr="00E563F8">
        <w:rPr>
          <w:szCs w:val="28"/>
          <w:lang w:val="ru-RU"/>
        </w:rPr>
        <w:t>чения пожарной безопасности.</w:t>
      </w:r>
    </w:p>
    <w:p w:rsidR="0004109E" w:rsidRPr="00E563F8" w:rsidRDefault="0004109E" w:rsidP="0004109E">
      <w:pPr>
        <w:pStyle w:val="21"/>
        <w:ind w:right="0" w:firstLine="0"/>
        <w:rPr>
          <w:szCs w:val="28"/>
          <w:lang w:val="ru-RU"/>
        </w:rPr>
      </w:pPr>
    </w:p>
    <w:p w:rsidR="0004109E" w:rsidRPr="00E563F8" w:rsidRDefault="0004109E" w:rsidP="0004109E">
      <w:pPr>
        <w:jc w:val="center"/>
        <w:rPr>
          <w:b/>
          <w:sz w:val="28"/>
          <w:szCs w:val="28"/>
        </w:rPr>
      </w:pPr>
      <w:r w:rsidRPr="00E563F8">
        <w:rPr>
          <w:b/>
          <w:sz w:val="28"/>
          <w:szCs w:val="28"/>
        </w:rPr>
        <w:t xml:space="preserve">Тема 1.3. Управление пожарной безопасностью на основе </w:t>
      </w:r>
    </w:p>
    <w:p w:rsidR="0004109E" w:rsidRPr="00E563F8" w:rsidRDefault="0004109E" w:rsidP="0004109E">
      <w:pPr>
        <w:jc w:val="center"/>
        <w:rPr>
          <w:b/>
          <w:sz w:val="28"/>
          <w:szCs w:val="28"/>
        </w:rPr>
      </w:pPr>
      <w:r w:rsidRPr="00E563F8">
        <w:rPr>
          <w:b/>
          <w:sz w:val="28"/>
          <w:szCs w:val="28"/>
        </w:rPr>
        <w:t>оценки пожарных рисков.</w:t>
      </w:r>
    </w:p>
    <w:p w:rsidR="0004109E" w:rsidRPr="00E563F8" w:rsidRDefault="0004109E" w:rsidP="0004109E">
      <w:pPr>
        <w:rPr>
          <w:b/>
          <w:sz w:val="28"/>
          <w:szCs w:val="28"/>
        </w:rPr>
      </w:pPr>
      <w:r w:rsidRPr="00E563F8">
        <w:rPr>
          <w:sz w:val="28"/>
          <w:szCs w:val="28"/>
        </w:rPr>
        <w:t>лекция – 2 часа.</w:t>
      </w:r>
    </w:p>
    <w:p w:rsidR="0004109E" w:rsidRPr="00E563F8" w:rsidRDefault="0004109E" w:rsidP="0004109E">
      <w:pPr>
        <w:pStyle w:val="32"/>
        <w:ind w:firstLine="720"/>
        <w:rPr>
          <w:szCs w:val="28"/>
        </w:rPr>
      </w:pPr>
      <w:r w:rsidRPr="00E563F8">
        <w:rPr>
          <w:szCs w:val="28"/>
        </w:rPr>
        <w:t>Понятие категорий «управление» и «пожарный риск». Механизм управления пожарной безопасностью на основе пожарного риска. Оптимизация уровня пожарной безопасности.</w:t>
      </w:r>
    </w:p>
    <w:p w:rsidR="0004109E" w:rsidRPr="00E563F8" w:rsidRDefault="0004109E" w:rsidP="0004109E">
      <w:pPr>
        <w:pStyle w:val="32"/>
        <w:ind w:firstLine="0"/>
        <w:rPr>
          <w:szCs w:val="28"/>
          <w:lang w:val="ru-RU"/>
        </w:rPr>
      </w:pPr>
    </w:p>
    <w:p w:rsidR="005B15D8" w:rsidRPr="00E563F8" w:rsidRDefault="005B15D8" w:rsidP="0004109E">
      <w:pPr>
        <w:pStyle w:val="32"/>
        <w:ind w:firstLine="0"/>
        <w:rPr>
          <w:szCs w:val="28"/>
          <w:lang w:val="ru-RU"/>
        </w:rPr>
      </w:pPr>
    </w:p>
    <w:p w:rsidR="005B15D8" w:rsidRPr="00E563F8" w:rsidRDefault="005B15D8" w:rsidP="0004109E">
      <w:pPr>
        <w:pStyle w:val="32"/>
        <w:ind w:firstLine="0"/>
        <w:rPr>
          <w:szCs w:val="28"/>
          <w:lang w:val="ru-RU"/>
        </w:rPr>
      </w:pPr>
    </w:p>
    <w:p w:rsidR="0004109E" w:rsidRPr="00E563F8" w:rsidRDefault="0004109E" w:rsidP="0004109E">
      <w:pPr>
        <w:pStyle w:val="1"/>
        <w:tabs>
          <w:tab w:val="clear" w:pos="6540"/>
        </w:tabs>
        <w:ind w:right="0"/>
        <w:rPr>
          <w:b w:val="0"/>
          <w:szCs w:val="28"/>
        </w:rPr>
      </w:pPr>
      <w:r w:rsidRPr="00E563F8">
        <w:rPr>
          <w:szCs w:val="28"/>
        </w:rPr>
        <w:lastRenderedPageBreak/>
        <w:t>Тема 1.4. Обстановка с пожарами в мире и в стране, ее прогноз на ХХ</w:t>
      </w:r>
      <w:r w:rsidRPr="00E563F8">
        <w:rPr>
          <w:szCs w:val="28"/>
          <w:lang w:val="en-US"/>
        </w:rPr>
        <w:t>I</w:t>
      </w:r>
      <w:r w:rsidRPr="00E563F8">
        <w:rPr>
          <w:szCs w:val="28"/>
        </w:rPr>
        <w:t xml:space="preserve"> век.</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pStyle w:val="ab"/>
        <w:tabs>
          <w:tab w:val="clear" w:pos="4153"/>
          <w:tab w:val="clear" w:pos="8306"/>
        </w:tabs>
        <w:ind w:firstLine="720"/>
        <w:rPr>
          <w:sz w:val="28"/>
          <w:szCs w:val="28"/>
        </w:rPr>
      </w:pPr>
      <w:r w:rsidRPr="00E563F8">
        <w:rPr>
          <w:sz w:val="28"/>
          <w:szCs w:val="28"/>
        </w:rPr>
        <w:t>Источники информации о текущей обстановке с пожарами в мире и Ро</w:t>
      </w:r>
      <w:r w:rsidRPr="00E563F8">
        <w:rPr>
          <w:sz w:val="28"/>
          <w:szCs w:val="28"/>
        </w:rPr>
        <w:t>с</w:t>
      </w:r>
      <w:r w:rsidRPr="00E563F8">
        <w:rPr>
          <w:sz w:val="28"/>
          <w:szCs w:val="28"/>
        </w:rPr>
        <w:t>сии. Всемирный Центр пожарной статистики и Центр пожарной статистики. КТИФ. ФГУ ВНИИПО МЧС России. Обстановка с пожарами на планете и ко</w:t>
      </w:r>
      <w:r w:rsidRPr="00E563F8">
        <w:rPr>
          <w:sz w:val="28"/>
          <w:szCs w:val="28"/>
        </w:rPr>
        <w:t>н</w:t>
      </w:r>
      <w:r w:rsidRPr="00E563F8">
        <w:rPr>
          <w:sz w:val="28"/>
          <w:szCs w:val="28"/>
        </w:rPr>
        <w:t>тинентах. Показатели, ее характеризующие. Их динамика. Обстановка с пож</w:t>
      </w:r>
      <w:r w:rsidRPr="00E563F8">
        <w:rPr>
          <w:sz w:val="28"/>
          <w:szCs w:val="28"/>
        </w:rPr>
        <w:t>а</w:t>
      </w:r>
      <w:r w:rsidRPr="00E563F8">
        <w:rPr>
          <w:sz w:val="28"/>
          <w:szCs w:val="28"/>
        </w:rPr>
        <w:t>рами в странах и городах мира. Обстановка с пожарами в России. Пути сове</w:t>
      </w:r>
      <w:r w:rsidRPr="00E563F8">
        <w:rPr>
          <w:sz w:val="28"/>
          <w:szCs w:val="28"/>
        </w:rPr>
        <w:t>р</w:t>
      </w:r>
      <w:r w:rsidRPr="00E563F8">
        <w:rPr>
          <w:sz w:val="28"/>
          <w:szCs w:val="28"/>
        </w:rPr>
        <w:t>шенствования отечественной пожарной статистики. Методика прогнозирования обстановки с пожарами. Пути совершенствования методики прогнозирования. Прогноз обстановки с пожарами на объектах.</w:t>
      </w:r>
    </w:p>
    <w:p w:rsidR="0004109E" w:rsidRPr="00E563F8" w:rsidRDefault="0004109E" w:rsidP="0004109E">
      <w:pPr>
        <w:rPr>
          <w:sz w:val="28"/>
          <w:szCs w:val="28"/>
        </w:rPr>
      </w:pPr>
    </w:p>
    <w:p w:rsidR="0004109E" w:rsidRPr="00E563F8" w:rsidRDefault="0004109E" w:rsidP="0004109E">
      <w:pPr>
        <w:pStyle w:val="34"/>
        <w:spacing w:after="0"/>
        <w:jc w:val="center"/>
        <w:rPr>
          <w:b/>
          <w:sz w:val="28"/>
          <w:szCs w:val="28"/>
        </w:rPr>
      </w:pPr>
      <w:r w:rsidRPr="00E563F8">
        <w:rPr>
          <w:b/>
          <w:sz w:val="28"/>
          <w:szCs w:val="28"/>
        </w:rPr>
        <w:t>Тема 1.5. История развития пожарной техники.</w:t>
      </w:r>
    </w:p>
    <w:p w:rsidR="0004109E" w:rsidRPr="00E563F8" w:rsidRDefault="0004109E" w:rsidP="0004109E">
      <w:pPr>
        <w:pStyle w:val="34"/>
        <w:spacing w:after="0"/>
        <w:rPr>
          <w:sz w:val="28"/>
          <w:szCs w:val="28"/>
        </w:rPr>
      </w:pPr>
      <w:r w:rsidRPr="00E563F8">
        <w:rPr>
          <w:sz w:val="28"/>
          <w:szCs w:val="28"/>
        </w:rPr>
        <w:t>лекция – 2 часа.</w:t>
      </w:r>
    </w:p>
    <w:p w:rsidR="0004109E" w:rsidRPr="00E563F8" w:rsidRDefault="0004109E" w:rsidP="0004109E">
      <w:pPr>
        <w:pStyle w:val="34"/>
        <w:spacing w:after="0"/>
        <w:ind w:firstLine="720"/>
        <w:rPr>
          <w:sz w:val="28"/>
          <w:szCs w:val="28"/>
        </w:rPr>
      </w:pPr>
      <w:r w:rsidRPr="00E563F8">
        <w:rPr>
          <w:sz w:val="28"/>
          <w:szCs w:val="28"/>
        </w:rPr>
        <w:t>Этапы развития средств извещения о пожаре. Зарождение пожарной сигнализации. История развития установок пожарной автоматики. Создание и усовершенствование пожарных насосов и автомобилей. Создание пожарных лестниц и устройств подачи воды. Развитие противопожарного водоснабжения.</w:t>
      </w:r>
    </w:p>
    <w:p w:rsidR="0004109E" w:rsidRPr="00E563F8" w:rsidRDefault="0004109E" w:rsidP="0004109E">
      <w:pPr>
        <w:pStyle w:val="34"/>
        <w:spacing w:after="0"/>
        <w:rPr>
          <w:b/>
          <w:sz w:val="28"/>
          <w:szCs w:val="28"/>
        </w:rPr>
      </w:pPr>
    </w:p>
    <w:p w:rsidR="0004109E" w:rsidRPr="00E563F8" w:rsidRDefault="0004109E" w:rsidP="0004109E">
      <w:pPr>
        <w:pStyle w:val="34"/>
        <w:spacing w:after="0"/>
        <w:jc w:val="center"/>
        <w:rPr>
          <w:b/>
          <w:sz w:val="28"/>
          <w:szCs w:val="28"/>
        </w:rPr>
      </w:pPr>
      <w:r w:rsidRPr="00E563F8">
        <w:rPr>
          <w:b/>
          <w:sz w:val="28"/>
          <w:szCs w:val="28"/>
        </w:rPr>
        <w:t>Тема 1.6. История создания газодымозащитных камер.</w:t>
      </w:r>
    </w:p>
    <w:p w:rsidR="0004109E" w:rsidRPr="00E563F8" w:rsidRDefault="0004109E" w:rsidP="0004109E">
      <w:pPr>
        <w:pStyle w:val="34"/>
        <w:spacing w:after="0"/>
        <w:rPr>
          <w:sz w:val="28"/>
          <w:szCs w:val="28"/>
        </w:rPr>
      </w:pPr>
      <w:r w:rsidRPr="00E563F8">
        <w:rPr>
          <w:sz w:val="28"/>
          <w:szCs w:val="28"/>
        </w:rPr>
        <w:t>лекция – 2 часа.</w:t>
      </w:r>
    </w:p>
    <w:p w:rsidR="0004109E" w:rsidRPr="00E563F8" w:rsidRDefault="0004109E" w:rsidP="0004109E">
      <w:pPr>
        <w:pStyle w:val="34"/>
        <w:spacing w:after="0"/>
        <w:ind w:firstLine="720"/>
        <w:rPr>
          <w:sz w:val="28"/>
          <w:szCs w:val="28"/>
        </w:rPr>
      </w:pPr>
      <w:r w:rsidRPr="00E563F8">
        <w:rPr>
          <w:sz w:val="28"/>
          <w:szCs w:val="28"/>
        </w:rPr>
        <w:t>Исторические аспекты подготовки бойцов ГДЗС. Работа пожарных в противогазах. Тренировочные камеры прошлого века. Варианты оборудования тренировочных камер. Учебно-тренировочные сооружения (открытые и закрытые). Последовательность обучения. Соблюдение техники безопасности. Медицинский надзор при обучении.</w:t>
      </w:r>
    </w:p>
    <w:p w:rsidR="0004109E" w:rsidRPr="00E563F8" w:rsidRDefault="0004109E" w:rsidP="0004109E">
      <w:pPr>
        <w:pStyle w:val="34"/>
        <w:spacing w:after="0"/>
        <w:rPr>
          <w:sz w:val="28"/>
          <w:szCs w:val="28"/>
        </w:rPr>
      </w:pPr>
    </w:p>
    <w:p w:rsidR="00FA7E1D" w:rsidRPr="00E563F8" w:rsidRDefault="0004109E" w:rsidP="0004109E">
      <w:pPr>
        <w:pStyle w:val="23"/>
        <w:jc w:val="center"/>
        <w:rPr>
          <w:b/>
          <w:sz w:val="28"/>
          <w:szCs w:val="28"/>
          <w:lang w:val="ru-RU"/>
        </w:rPr>
      </w:pPr>
      <w:r w:rsidRPr="00E563F8">
        <w:rPr>
          <w:b/>
          <w:sz w:val="28"/>
          <w:szCs w:val="28"/>
          <w:lang w:val="ru-RU"/>
        </w:rPr>
        <w:t xml:space="preserve">Тема 1.7. Методика подготовки преподавателей </w:t>
      </w:r>
    </w:p>
    <w:p w:rsidR="0004109E" w:rsidRPr="00E563F8" w:rsidRDefault="0004109E" w:rsidP="0004109E">
      <w:pPr>
        <w:pStyle w:val="23"/>
        <w:jc w:val="center"/>
        <w:rPr>
          <w:b/>
          <w:sz w:val="28"/>
          <w:szCs w:val="28"/>
          <w:lang w:val="ru-RU"/>
        </w:rPr>
      </w:pPr>
      <w:r w:rsidRPr="00E563F8">
        <w:rPr>
          <w:b/>
          <w:sz w:val="28"/>
          <w:szCs w:val="28"/>
          <w:lang w:val="ru-RU"/>
        </w:rPr>
        <w:t>к проведению занятий со слушателями в учебных центрах ФПС.</w:t>
      </w:r>
    </w:p>
    <w:p w:rsidR="0004109E" w:rsidRPr="00E563F8" w:rsidRDefault="0004109E" w:rsidP="0004109E">
      <w:pPr>
        <w:pStyle w:val="23"/>
        <w:rPr>
          <w:sz w:val="28"/>
          <w:szCs w:val="28"/>
          <w:lang w:val="ru-RU"/>
        </w:rPr>
      </w:pPr>
      <w:r w:rsidRPr="00E563F8">
        <w:rPr>
          <w:sz w:val="28"/>
          <w:szCs w:val="28"/>
          <w:lang w:val="ru-RU"/>
        </w:rPr>
        <w:t>лекция – 2 часа.</w:t>
      </w:r>
    </w:p>
    <w:p w:rsidR="0004109E" w:rsidRPr="00E563F8" w:rsidRDefault="0004109E" w:rsidP="0004109E">
      <w:pPr>
        <w:pStyle w:val="21"/>
        <w:ind w:right="0" w:firstLine="720"/>
        <w:rPr>
          <w:szCs w:val="28"/>
          <w:lang w:val="ru-RU"/>
        </w:rPr>
      </w:pPr>
      <w:r w:rsidRPr="00E563F8">
        <w:rPr>
          <w:szCs w:val="28"/>
          <w:lang w:val="ru-RU"/>
        </w:rPr>
        <w:t>Требования к преподавателям учебных центров. Специальные дисципл</w:t>
      </w:r>
      <w:r w:rsidRPr="00E563F8">
        <w:rPr>
          <w:szCs w:val="28"/>
          <w:lang w:val="ru-RU"/>
        </w:rPr>
        <w:t>и</w:t>
      </w:r>
      <w:r w:rsidRPr="00E563F8">
        <w:rPr>
          <w:szCs w:val="28"/>
          <w:lang w:val="ru-RU"/>
        </w:rPr>
        <w:t>ны, их особенность. Виды занятий. Обоснование их целей, практическая направленность. Технические основы в формировании умений и навыков.</w:t>
      </w:r>
    </w:p>
    <w:p w:rsidR="0004109E" w:rsidRPr="00E563F8" w:rsidRDefault="0004109E" w:rsidP="0004109E">
      <w:pPr>
        <w:rPr>
          <w:sz w:val="28"/>
          <w:szCs w:val="28"/>
        </w:rPr>
      </w:pPr>
      <w:r w:rsidRPr="00E563F8">
        <w:rPr>
          <w:sz w:val="28"/>
          <w:szCs w:val="28"/>
        </w:rPr>
        <w:t>Основные части занятий. Их назначение, расчет времени. Основные вопросы, их содержание, методические пособия.</w:t>
      </w:r>
    </w:p>
    <w:p w:rsidR="0004109E" w:rsidRPr="00E563F8" w:rsidRDefault="0004109E" w:rsidP="0004109E">
      <w:pPr>
        <w:rPr>
          <w:sz w:val="28"/>
          <w:szCs w:val="28"/>
        </w:rPr>
      </w:pPr>
      <w:r w:rsidRPr="00E563F8">
        <w:rPr>
          <w:sz w:val="28"/>
          <w:szCs w:val="28"/>
        </w:rPr>
        <w:t>Методические планы проведения занятия как основной документ, характер</w:t>
      </w:r>
      <w:r w:rsidRPr="00E563F8">
        <w:rPr>
          <w:sz w:val="28"/>
          <w:szCs w:val="28"/>
        </w:rPr>
        <w:t>и</w:t>
      </w:r>
      <w:r w:rsidRPr="00E563F8">
        <w:rPr>
          <w:sz w:val="28"/>
          <w:szCs w:val="28"/>
        </w:rPr>
        <w:t>зующий подготовку преподавателя. Основные этапы его подготовки и офор</w:t>
      </w:r>
      <w:r w:rsidRPr="00E563F8">
        <w:rPr>
          <w:sz w:val="28"/>
          <w:szCs w:val="28"/>
        </w:rPr>
        <w:t>м</w:t>
      </w:r>
      <w:r w:rsidRPr="00E563F8">
        <w:rPr>
          <w:sz w:val="28"/>
          <w:szCs w:val="28"/>
        </w:rPr>
        <w:t>ления. Рекомендации по стилю и форме изложения.</w:t>
      </w:r>
    </w:p>
    <w:p w:rsidR="0004109E" w:rsidRPr="00E563F8" w:rsidRDefault="0004109E" w:rsidP="0004109E">
      <w:pPr>
        <w:pStyle w:val="21"/>
        <w:ind w:right="0" w:firstLine="0"/>
        <w:rPr>
          <w:szCs w:val="28"/>
          <w:lang w:val="ru-RU"/>
        </w:rPr>
      </w:pPr>
      <w:r w:rsidRPr="00E563F8">
        <w:rPr>
          <w:szCs w:val="28"/>
          <w:lang w:val="ru-RU"/>
        </w:rPr>
        <w:t>Реализация основных его положений при проведении занятий. Методы ко</w:t>
      </w:r>
      <w:r w:rsidRPr="00E563F8">
        <w:rPr>
          <w:szCs w:val="28"/>
          <w:lang w:val="ru-RU"/>
        </w:rPr>
        <w:t>н</w:t>
      </w:r>
      <w:r w:rsidRPr="00E563F8">
        <w:rPr>
          <w:szCs w:val="28"/>
          <w:lang w:val="ru-RU"/>
        </w:rPr>
        <w:t>троля. Особенности доступности изложения. Контроль усвоения излагаемых вопросов.</w:t>
      </w:r>
    </w:p>
    <w:p w:rsidR="0004109E" w:rsidRPr="00E563F8" w:rsidRDefault="0004109E" w:rsidP="0004109E">
      <w:pPr>
        <w:rPr>
          <w:sz w:val="28"/>
          <w:szCs w:val="28"/>
        </w:rPr>
      </w:pPr>
      <w:r w:rsidRPr="00E563F8">
        <w:rPr>
          <w:sz w:val="28"/>
          <w:szCs w:val="28"/>
        </w:rPr>
        <w:t>Обобщение опыта преподавания. Что обобщать, как использовать.</w:t>
      </w:r>
    </w:p>
    <w:p w:rsidR="0004109E" w:rsidRPr="00E563F8" w:rsidRDefault="0004109E" w:rsidP="0004109E">
      <w:pPr>
        <w:rPr>
          <w:sz w:val="28"/>
          <w:szCs w:val="28"/>
        </w:rPr>
      </w:pPr>
    </w:p>
    <w:p w:rsidR="00FA7E1D" w:rsidRPr="00E563F8" w:rsidRDefault="0004109E" w:rsidP="0004109E">
      <w:pPr>
        <w:pStyle w:val="34"/>
        <w:spacing w:after="0"/>
        <w:jc w:val="center"/>
        <w:rPr>
          <w:b/>
          <w:sz w:val="28"/>
          <w:szCs w:val="28"/>
          <w:lang w:val="ru-RU"/>
        </w:rPr>
      </w:pPr>
      <w:r w:rsidRPr="00E563F8">
        <w:rPr>
          <w:b/>
          <w:sz w:val="28"/>
          <w:szCs w:val="28"/>
        </w:rPr>
        <w:t xml:space="preserve">Тема 1.8. Пути совершенствования организации </w:t>
      </w:r>
    </w:p>
    <w:p w:rsidR="0004109E" w:rsidRPr="00E563F8" w:rsidRDefault="0004109E" w:rsidP="0004109E">
      <w:pPr>
        <w:pStyle w:val="34"/>
        <w:spacing w:after="0"/>
        <w:jc w:val="center"/>
        <w:rPr>
          <w:b/>
          <w:sz w:val="28"/>
          <w:szCs w:val="28"/>
        </w:rPr>
      </w:pPr>
      <w:r w:rsidRPr="00E563F8">
        <w:rPr>
          <w:b/>
          <w:sz w:val="28"/>
          <w:szCs w:val="28"/>
        </w:rPr>
        <w:t>учебного процесса в учебных центрах ФПС.</w:t>
      </w:r>
    </w:p>
    <w:p w:rsidR="0004109E" w:rsidRPr="00E563F8" w:rsidRDefault="0004109E" w:rsidP="00FA7E1D">
      <w:pPr>
        <w:pStyle w:val="23"/>
        <w:rPr>
          <w:sz w:val="28"/>
          <w:szCs w:val="28"/>
          <w:lang w:val="ru-RU"/>
        </w:rPr>
      </w:pPr>
      <w:r w:rsidRPr="00E563F8">
        <w:rPr>
          <w:sz w:val="28"/>
          <w:szCs w:val="28"/>
          <w:lang w:val="ru-RU"/>
        </w:rPr>
        <w:t>практическое занятие на объекте – 8 часов.</w:t>
      </w:r>
    </w:p>
    <w:p w:rsidR="0004109E" w:rsidRPr="00E563F8" w:rsidRDefault="0004109E" w:rsidP="00FA7E1D">
      <w:pPr>
        <w:pStyle w:val="210"/>
        <w:spacing w:after="0" w:line="240" w:lineRule="auto"/>
        <w:ind w:firstLine="720"/>
        <w:rPr>
          <w:b/>
          <w:sz w:val="28"/>
          <w:szCs w:val="28"/>
        </w:rPr>
      </w:pPr>
      <w:r w:rsidRPr="00E563F8">
        <w:rPr>
          <w:sz w:val="28"/>
          <w:szCs w:val="28"/>
        </w:rPr>
        <w:t xml:space="preserve">Общие требования к организации учебного процесса. Основные документы, определяющие содержание и организацию учебного процесса в </w:t>
      </w:r>
      <w:r w:rsidRPr="00E563F8">
        <w:rPr>
          <w:sz w:val="28"/>
          <w:szCs w:val="28"/>
        </w:rPr>
        <w:lastRenderedPageBreak/>
        <w:t>учебных подразделениях ФПС. Основные положения, которыми необходимо руководствоваться при организации учебного процесса. Основная учетная документация, которую необходимо вести при организации учебного процесса. Основные виды учебных занятий. Методические разработки для проведения различного рода занятий. Контроль учебного процесса. Основные виды контроля качества подготовки слушателей: входной, текущий и итоговый. Цель контроля и формы его проведения.</w:t>
      </w:r>
    </w:p>
    <w:p w:rsidR="005B15D8" w:rsidRPr="00E563F8" w:rsidRDefault="005B15D8" w:rsidP="0004109E">
      <w:pPr>
        <w:jc w:val="center"/>
        <w:rPr>
          <w:b/>
          <w:sz w:val="28"/>
          <w:szCs w:val="28"/>
        </w:rPr>
      </w:pPr>
    </w:p>
    <w:p w:rsidR="0004109E" w:rsidRPr="00E563F8" w:rsidRDefault="0004109E" w:rsidP="0004109E">
      <w:pPr>
        <w:jc w:val="center"/>
        <w:rPr>
          <w:b/>
          <w:sz w:val="28"/>
          <w:szCs w:val="28"/>
        </w:rPr>
      </w:pPr>
      <w:r w:rsidRPr="00E563F8">
        <w:rPr>
          <w:b/>
          <w:sz w:val="28"/>
          <w:szCs w:val="28"/>
        </w:rPr>
        <w:t>Тема 1.9. Организация практического обучения в системе профессионал</w:t>
      </w:r>
      <w:r w:rsidRPr="00E563F8">
        <w:rPr>
          <w:b/>
          <w:sz w:val="28"/>
          <w:szCs w:val="28"/>
        </w:rPr>
        <w:t>ь</w:t>
      </w:r>
      <w:r w:rsidRPr="00E563F8">
        <w:rPr>
          <w:b/>
          <w:sz w:val="28"/>
          <w:szCs w:val="28"/>
        </w:rPr>
        <w:t>ной подготовки сотрудников ФПС: состояние и пути совершенствования.</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pStyle w:val="311"/>
        <w:ind w:right="0" w:firstLine="720"/>
        <w:rPr>
          <w:szCs w:val="28"/>
        </w:rPr>
      </w:pPr>
      <w:r w:rsidRPr="00E563F8">
        <w:rPr>
          <w:szCs w:val="28"/>
        </w:rPr>
        <w:t>Нормативные документы МЧС России по организации практического обучения. Виды практического обучения: ознакомительная практика, стаж</w:t>
      </w:r>
      <w:r w:rsidRPr="00E563F8">
        <w:rPr>
          <w:szCs w:val="28"/>
        </w:rPr>
        <w:t>и</w:t>
      </w:r>
      <w:r w:rsidRPr="00E563F8">
        <w:rPr>
          <w:szCs w:val="28"/>
        </w:rPr>
        <w:t>ровка, преддипломная и дополнительная. Организация проведения практич</w:t>
      </w:r>
      <w:r w:rsidRPr="00E563F8">
        <w:rPr>
          <w:szCs w:val="28"/>
        </w:rPr>
        <w:t>е</w:t>
      </w:r>
      <w:r w:rsidRPr="00E563F8">
        <w:rPr>
          <w:szCs w:val="28"/>
        </w:rPr>
        <w:t>ского обучения. Подведение итогов учебной практики. Разработка методич</w:t>
      </w:r>
      <w:r w:rsidRPr="00E563F8">
        <w:rPr>
          <w:szCs w:val="28"/>
        </w:rPr>
        <w:t>е</w:t>
      </w:r>
      <w:r w:rsidRPr="00E563F8">
        <w:rPr>
          <w:szCs w:val="28"/>
        </w:rPr>
        <w:t>ских пособий по практическому обучению. Совершенствование навыков рук</w:t>
      </w:r>
      <w:r w:rsidRPr="00E563F8">
        <w:rPr>
          <w:szCs w:val="28"/>
        </w:rPr>
        <w:t>о</w:t>
      </w:r>
      <w:r w:rsidRPr="00E563F8">
        <w:rPr>
          <w:szCs w:val="28"/>
        </w:rPr>
        <w:t xml:space="preserve">водящего состава по управлению, обучению и воспитанию подчиненных. </w:t>
      </w:r>
    </w:p>
    <w:p w:rsidR="0004109E" w:rsidRPr="00E563F8" w:rsidRDefault="0004109E" w:rsidP="0004109E">
      <w:pPr>
        <w:rPr>
          <w:sz w:val="28"/>
          <w:szCs w:val="28"/>
        </w:rPr>
      </w:pPr>
    </w:p>
    <w:p w:rsidR="0004109E" w:rsidRPr="00E563F8" w:rsidRDefault="0004109E" w:rsidP="0004109E">
      <w:pPr>
        <w:jc w:val="center"/>
        <w:rPr>
          <w:b/>
          <w:sz w:val="28"/>
          <w:szCs w:val="28"/>
        </w:rPr>
      </w:pPr>
      <w:r w:rsidRPr="00E563F8">
        <w:rPr>
          <w:b/>
          <w:sz w:val="28"/>
          <w:szCs w:val="28"/>
        </w:rPr>
        <w:t>Тема 1.10.</w:t>
      </w:r>
      <w:r w:rsidRPr="00E563F8">
        <w:rPr>
          <w:sz w:val="28"/>
          <w:szCs w:val="28"/>
        </w:rPr>
        <w:t xml:space="preserve"> </w:t>
      </w:r>
      <w:r w:rsidRPr="00E563F8">
        <w:rPr>
          <w:b/>
          <w:sz w:val="28"/>
          <w:szCs w:val="28"/>
        </w:rPr>
        <w:t>Современные информационные технологии в системе ФПС.</w:t>
      </w:r>
    </w:p>
    <w:p w:rsidR="0004109E" w:rsidRPr="00E563F8" w:rsidRDefault="0004109E" w:rsidP="0004109E">
      <w:pPr>
        <w:rPr>
          <w:b/>
          <w:sz w:val="28"/>
          <w:szCs w:val="28"/>
        </w:rPr>
      </w:pPr>
      <w:r w:rsidRPr="00E563F8">
        <w:rPr>
          <w:sz w:val="28"/>
          <w:szCs w:val="28"/>
        </w:rPr>
        <w:t>лекция – 2 часа.</w:t>
      </w:r>
    </w:p>
    <w:p w:rsidR="0004109E" w:rsidRPr="00E563F8" w:rsidRDefault="0004109E" w:rsidP="0004109E">
      <w:pPr>
        <w:pStyle w:val="21"/>
        <w:ind w:right="0" w:firstLine="720"/>
        <w:rPr>
          <w:szCs w:val="28"/>
          <w:lang w:val="ru-RU"/>
        </w:rPr>
      </w:pPr>
      <w:r w:rsidRPr="00E563F8">
        <w:rPr>
          <w:szCs w:val="28"/>
          <w:lang w:val="ru-RU"/>
        </w:rPr>
        <w:t>Информационные технологии, используемые при подготовке специал</w:t>
      </w:r>
      <w:r w:rsidRPr="00E563F8">
        <w:rPr>
          <w:szCs w:val="28"/>
          <w:lang w:val="ru-RU"/>
        </w:rPr>
        <w:t>и</w:t>
      </w:r>
      <w:r w:rsidRPr="00E563F8">
        <w:rPr>
          <w:szCs w:val="28"/>
          <w:lang w:val="ru-RU"/>
        </w:rPr>
        <w:t>стов ГПС МЧС России. Сетевые технологии, используемые в МЧС России. И</w:t>
      </w:r>
      <w:r w:rsidRPr="00E563F8">
        <w:rPr>
          <w:szCs w:val="28"/>
          <w:lang w:val="ru-RU"/>
        </w:rPr>
        <w:t>н</w:t>
      </w:r>
      <w:r w:rsidRPr="00E563F8">
        <w:rPr>
          <w:szCs w:val="28"/>
          <w:lang w:val="ru-RU"/>
        </w:rPr>
        <w:t>транет МЧС России, назначение и основные задачи. Защита информации в с</w:t>
      </w:r>
      <w:r w:rsidRPr="00E563F8">
        <w:rPr>
          <w:szCs w:val="28"/>
          <w:lang w:val="ru-RU"/>
        </w:rPr>
        <w:t>и</w:t>
      </w:r>
      <w:r w:rsidRPr="00E563F8">
        <w:rPr>
          <w:szCs w:val="28"/>
          <w:lang w:val="ru-RU"/>
        </w:rPr>
        <w:t>стемах передачи данных МЧС России.</w:t>
      </w:r>
    </w:p>
    <w:p w:rsidR="0004109E" w:rsidRPr="00E563F8" w:rsidRDefault="0004109E" w:rsidP="0004109E">
      <w:pPr>
        <w:pStyle w:val="21"/>
        <w:ind w:right="0" w:firstLine="0"/>
        <w:rPr>
          <w:szCs w:val="28"/>
          <w:lang w:val="ru-RU"/>
        </w:rPr>
      </w:pPr>
    </w:p>
    <w:p w:rsidR="0004109E" w:rsidRPr="00E563F8" w:rsidRDefault="0004109E" w:rsidP="0004109E">
      <w:pPr>
        <w:jc w:val="center"/>
        <w:rPr>
          <w:b/>
          <w:sz w:val="28"/>
          <w:szCs w:val="28"/>
        </w:rPr>
      </w:pPr>
      <w:r w:rsidRPr="00E563F8">
        <w:rPr>
          <w:b/>
          <w:sz w:val="28"/>
          <w:szCs w:val="28"/>
        </w:rPr>
        <w:t>Тема 1.11. Технический регламент о требованиях пожарной безопасности.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20"/>
        <w:rPr>
          <w:sz w:val="28"/>
          <w:szCs w:val="28"/>
        </w:rPr>
      </w:pPr>
      <w:r w:rsidRPr="00E563F8">
        <w:rPr>
          <w:sz w:val="28"/>
          <w:szCs w:val="28"/>
        </w:rPr>
        <w:t>Техническое регулирование в области пожарной безопасности в отнош</w:t>
      </w:r>
      <w:r w:rsidRPr="00E563F8">
        <w:rPr>
          <w:sz w:val="28"/>
          <w:szCs w:val="28"/>
        </w:rPr>
        <w:t>е</w:t>
      </w:r>
      <w:r w:rsidRPr="00E563F8">
        <w:rPr>
          <w:sz w:val="28"/>
          <w:szCs w:val="28"/>
        </w:rPr>
        <w:t>нии объектов различного назначения. Правовые основы обеспечения пожарной безопасности объектов защиты.</w:t>
      </w:r>
    </w:p>
    <w:p w:rsidR="0004109E" w:rsidRPr="00E563F8" w:rsidRDefault="0004109E" w:rsidP="0004109E">
      <w:pPr>
        <w:pStyle w:val="21"/>
        <w:ind w:right="0" w:firstLine="0"/>
        <w:rPr>
          <w:b/>
          <w:szCs w:val="28"/>
          <w:lang w:val="ru-RU"/>
        </w:rPr>
      </w:pPr>
    </w:p>
    <w:p w:rsidR="005B15D8" w:rsidRPr="00E563F8" w:rsidRDefault="0004109E" w:rsidP="005B15D8">
      <w:pPr>
        <w:pStyle w:val="21"/>
        <w:ind w:right="0" w:firstLine="0"/>
        <w:jc w:val="center"/>
        <w:rPr>
          <w:b/>
          <w:szCs w:val="28"/>
          <w:lang w:val="ru-RU"/>
        </w:rPr>
      </w:pPr>
      <w:r w:rsidRPr="00E563F8">
        <w:rPr>
          <w:b/>
          <w:szCs w:val="28"/>
          <w:lang w:val="ru-RU"/>
        </w:rPr>
        <w:t>Р</w:t>
      </w:r>
      <w:r w:rsidR="005B15D8" w:rsidRPr="00E563F8">
        <w:rPr>
          <w:b/>
          <w:szCs w:val="28"/>
          <w:lang w:val="ru-RU"/>
        </w:rPr>
        <w:t>аздел</w:t>
      </w:r>
      <w:r w:rsidRPr="00E563F8">
        <w:rPr>
          <w:b/>
          <w:szCs w:val="28"/>
          <w:lang w:val="ru-RU"/>
        </w:rPr>
        <w:t xml:space="preserve"> 2</w:t>
      </w:r>
      <w:r w:rsidR="005B15D8" w:rsidRPr="00E563F8">
        <w:rPr>
          <w:b/>
          <w:szCs w:val="28"/>
          <w:lang w:val="ru-RU"/>
        </w:rPr>
        <w:t xml:space="preserve">. </w:t>
      </w:r>
      <w:r w:rsidRPr="00E563F8">
        <w:rPr>
          <w:b/>
          <w:szCs w:val="28"/>
          <w:lang w:val="ru-RU"/>
        </w:rPr>
        <w:t xml:space="preserve">Повышение эффективности учебно-методической работы </w:t>
      </w:r>
    </w:p>
    <w:p w:rsidR="0004109E" w:rsidRPr="00E563F8" w:rsidRDefault="0004109E" w:rsidP="005B15D8">
      <w:pPr>
        <w:pStyle w:val="21"/>
        <w:ind w:right="0" w:firstLine="0"/>
        <w:jc w:val="center"/>
        <w:rPr>
          <w:b/>
          <w:szCs w:val="28"/>
          <w:lang w:val="ru-RU"/>
        </w:rPr>
      </w:pPr>
      <w:r w:rsidRPr="00E563F8">
        <w:rPr>
          <w:b/>
          <w:szCs w:val="28"/>
          <w:lang w:val="ru-RU"/>
        </w:rPr>
        <w:t>в образовательных учреждениях ФПС</w:t>
      </w:r>
      <w:r w:rsidR="005B15D8" w:rsidRPr="00E563F8">
        <w:rPr>
          <w:b/>
          <w:szCs w:val="28"/>
          <w:lang w:val="ru-RU"/>
        </w:rPr>
        <w:t>.</w:t>
      </w:r>
    </w:p>
    <w:p w:rsidR="0004109E" w:rsidRPr="00E563F8" w:rsidRDefault="0004109E" w:rsidP="0004109E">
      <w:pPr>
        <w:rPr>
          <w:b/>
          <w:sz w:val="28"/>
          <w:szCs w:val="28"/>
        </w:rPr>
      </w:pPr>
    </w:p>
    <w:p w:rsidR="0004109E" w:rsidRPr="00E563F8" w:rsidRDefault="0004109E" w:rsidP="0004109E">
      <w:pPr>
        <w:pStyle w:val="8"/>
        <w:spacing w:before="0" w:after="0"/>
        <w:jc w:val="center"/>
        <w:rPr>
          <w:b/>
          <w:i w:val="0"/>
          <w:sz w:val="28"/>
          <w:szCs w:val="28"/>
        </w:rPr>
      </w:pPr>
      <w:r w:rsidRPr="00E563F8">
        <w:rPr>
          <w:b/>
          <w:i w:val="0"/>
          <w:sz w:val="28"/>
          <w:szCs w:val="28"/>
        </w:rPr>
        <w:t>Тема 2.1. Перспективы развития пожарной техники.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20"/>
        <w:rPr>
          <w:sz w:val="28"/>
          <w:szCs w:val="28"/>
        </w:rPr>
      </w:pPr>
      <w:r w:rsidRPr="00E563F8">
        <w:rPr>
          <w:sz w:val="28"/>
          <w:szCs w:val="28"/>
        </w:rPr>
        <w:t>Краткая справка об истории развития пожарной техники. Организация проектирования и изготовления пожарной техники. Методы правового регул</w:t>
      </w:r>
      <w:r w:rsidRPr="00E563F8">
        <w:rPr>
          <w:sz w:val="28"/>
          <w:szCs w:val="28"/>
        </w:rPr>
        <w:t>и</w:t>
      </w:r>
      <w:r w:rsidRPr="00E563F8">
        <w:rPr>
          <w:sz w:val="28"/>
          <w:szCs w:val="28"/>
        </w:rPr>
        <w:t>рования взаимоотношений заказчика с разработчиком и производителем п</w:t>
      </w:r>
      <w:r w:rsidRPr="00E563F8">
        <w:rPr>
          <w:sz w:val="28"/>
          <w:szCs w:val="28"/>
        </w:rPr>
        <w:t>о</w:t>
      </w:r>
      <w:r w:rsidRPr="00E563F8">
        <w:rPr>
          <w:sz w:val="28"/>
          <w:szCs w:val="28"/>
        </w:rPr>
        <w:t>жарной техники. Разработка и постановка пожарного автомобиля на произво</w:t>
      </w:r>
      <w:r w:rsidRPr="00E563F8">
        <w:rPr>
          <w:sz w:val="28"/>
          <w:szCs w:val="28"/>
        </w:rPr>
        <w:t>д</w:t>
      </w:r>
      <w:r w:rsidRPr="00E563F8">
        <w:rPr>
          <w:sz w:val="28"/>
          <w:szCs w:val="28"/>
        </w:rPr>
        <w:t>ство. Обоснование типажа пожарных автомобилей. Влияние природно-климатических условий на эксплуатацию пожарных автомобилей.</w:t>
      </w:r>
    </w:p>
    <w:p w:rsidR="0004109E" w:rsidRPr="00E563F8" w:rsidRDefault="0004109E" w:rsidP="0004109E">
      <w:pPr>
        <w:rPr>
          <w:sz w:val="28"/>
          <w:szCs w:val="28"/>
        </w:rPr>
      </w:pPr>
    </w:p>
    <w:p w:rsidR="005B15D8" w:rsidRPr="00E563F8" w:rsidRDefault="005B15D8" w:rsidP="0004109E">
      <w:pPr>
        <w:rPr>
          <w:sz w:val="28"/>
          <w:szCs w:val="28"/>
        </w:rPr>
      </w:pPr>
    </w:p>
    <w:p w:rsidR="005B15D8" w:rsidRPr="00E563F8" w:rsidRDefault="005B15D8" w:rsidP="0004109E">
      <w:pPr>
        <w:rPr>
          <w:sz w:val="28"/>
          <w:szCs w:val="28"/>
        </w:rPr>
      </w:pPr>
    </w:p>
    <w:p w:rsidR="005B15D8" w:rsidRPr="00E563F8" w:rsidRDefault="005B15D8" w:rsidP="0004109E">
      <w:pPr>
        <w:rPr>
          <w:sz w:val="28"/>
          <w:szCs w:val="28"/>
        </w:rPr>
      </w:pPr>
    </w:p>
    <w:p w:rsidR="005B15D8" w:rsidRPr="00E563F8" w:rsidRDefault="005B15D8" w:rsidP="0004109E">
      <w:pPr>
        <w:rPr>
          <w:sz w:val="28"/>
          <w:szCs w:val="28"/>
        </w:rPr>
      </w:pPr>
    </w:p>
    <w:p w:rsidR="00FA7E1D" w:rsidRPr="00E563F8" w:rsidRDefault="0004109E" w:rsidP="0004109E">
      <w:pPr>
        <w:jc w:val="center"/>
        <w:rPr>
          <w:b/>
          <w:sz w:val="28"/>
          <w:szCs w:val="28"/>
        </w:rPr>
      </w:pPr>
      <w:r w:rsidRPr="00E563F8">
        <w:rPr>
          <w:b/>
          <w:sz w:val="28"/>
          <w:szCs w:val="28"/>
        </w:rPr>
        <w:lastRenderedPageBreak/>
        <w:t xml:space="preserve">Тема 2.2. Актуальные вопросы повышения качества </w:t>
      </w:r>
    </w:p>
    <w:p w:rsidR="0004109E" w:rsidRPr="00E563F8" w:rsidRDefault="0004109E" w:rsidP="0004109E">
      <w:pPr>
        <w:jc w:val="center"/>
        <w:rPr>
          <w:b/>
          <w:sz w:val="28"/>
          <w:szCs w:val="28"/>
        </w:rPr>
      </w:pPr>
      <w:r w:rsidRPr="00E563F8">
        <w:rPr>
          <w:b/>
          <w:sz w:val="28"/>
          <w:szCs w:val="28"/>
        </w:rPr>
        <w:t>выпускаемой пожарно-технической продукции.</w:t>
      </w:r>
    </w:p>
    <w:p w:rsidR="0004109E" w:rsidRPr="00E563F8" w:rsidRDefault="0004109E" w:rsidP="0004109E">
      <w:pPr>
        <w:rPr>
          <w:b/>
          <w:sz w:val="28"/>
          <w:szCs w:val="28"/>
        </w:rPr>
      </w:pPr>
      <w:r w:rsidRPr="00E563F8">
        <w:rPr>
          <w:sz w:val="28"/>
          <w:szCs w:val="28"/>
        </w:rPr>
        <w:t>лекция – 2 часа.</w:t>
      </w:r>
    </w:p>
    <w:p w:rsidR="0004109E" w:rsidRPr="00E563F8" w:rsidRDefault="0004109E" w:rsidP="0004109E">
      <w:pPr>
        <w:pStyle w:val="21"/>
        <w:ind w:right="0" w:firstLine="720"/>
        <w:rPr>
          <w:szCs w:val="28"/>
          <w:lang w:val="ru-RU"/>
        </w:rPr>
      </w:pPr>
      <w:r w:rsidRPr="00E563F8">
        <w:rPr>
          <w:szCs w:val="28"/>
          <w:lang w:val="ru-RU"/>
        </w:rPr>
        <w:t>Основные требования нормативных документов по приемке пожарной техники. Анализ качества выпускаемой пожарно-технической продукции. О</w:t>
      </w:r>
      <w:r w:rsidRPr="00E563F8">
        <w:rPr>
          <w:szCs w:val="28"/>
          <w:lang w:val="ru-RU"/>
        </w:rPr>
        <w:t>с</w:t>
      </w:r>
      <w:r w:rsidRPr="00E563F8">
        <w:rPr>
          <w:szCs w:val="28"/>
          <w:lang w:val="ru-RU"/>
        </w:rPr>
        <w:t>новные отказы и неисправности, возникающие в процессе эксплуатации. Пор</w:t>
      </w:r>
      <w:r w:rsidRPr="00E563F8">
        <w:rPr>
          <w:szCs w:val="28"/>
          <w:lang w:val="ru-RU"/>
        </w:rPr>
        <w:t>я</w:t>
      </w:r>
      <w:r w:rsidRPr="00E563F8">
        <w:rPr>
          <w:szCs w:val="28"/>
          <w:lang w:val="ru-RU"/>
        </w:rPr>
        <w:t>док разработки и постановки пожарно-технической продукции на произво</w:t>
      </w:r>
      <w:r w:rsidRPr="00E563F8">
        <w:rPr>
          <w:szCs w:val="28"/>
          <w:lang w:val="ru-RU"/>
        </w:rPr>
        <w:t>д</w:t>
      </w:r>
      <w:r w:rsidRPr="00E563F8">
        <w:rPr>
          <w:szCs w:val="28"/>
          <w:lang w:val="ru-RU"/>
        </w:rPr>
        <w:t>ство.</w:t>
      </w:r>
    </w:p>
    <w:p w:rsidR="0004109E" w:rsidRPr="00E563F8" w:rsidRDefault="0004109E" w:rsidP="0004109E">
      <w:pPr>
        <w:pStyle w:val="21"/>
        <w:ind w:right="0" w:firstLine="0"/>
        <w:rPr>
          <w:szCs w:val="28"/>
          <w:lang w:val="ru-RU"/>
        </w:rPr>
      </w:pPr>
    </w:p>
    <w:p w:rsidR="00FA7E1D" w:rsidRPr="00E563F8" w:rsidRDefault="0004109E" w:rsidP="0004109E">
      <w:pPr>
        <w:pStyle w:val="34"/>
        <w:spacing w:after="0"/>
        <w:jc w:val="center"/>
        <w:rPr>
          <w:b/>
          <w:sz w:val="28"/>
          <w:szCs w:val="28"/>
          <w:lang w:val="ru-RU"/>
        </w:rPr>
      </w:pPr>
      <w:r w:rsidRPr="00E563F8">
        <w:rPr>
          <w:b/>
          <w:sz w:val="28"/>
          <w:szCs w:val="28"/>
        </w:rPr>
        <w:t xml:space="preserve">Тема 2.3. Организация работы руководителей </w:t>
      </w:r>
    </w:p>
    <w:p w:rsidR="0004109E" w:rsidRPr="00E563F8" w:rsidRDefault="0004109E" w:rsidP="0004109E">
      <w:pPr>
        <w:pStyle w:val="34"/>
        <w:spacing w:after="0"/>
        <w:jc w:val="center"/>
        <w:rPr>
          <w:b/>
          <w:sz w:val="28"/>
          <w:szCs w:val="28"/>
        </w:rPr>
      </w:pPr>
      <w:r w:rsidRPr="00E563F8">
        <w:rPr>
          <w:b/>
          <w:sz w:val="28"/>
          <w:szCs w:val="28"/>
        </w:rPr>
        <w:t>по обеспечению безопасных условий труда в системе ФПС.</w:t>
      </w:r>
    </w:p>
    <w:p w:rsidR="0004109E" w:rsidRPr="00E563F8" w:rsidRDefault="0004109E" w:rsidP="0004109E">
      <w:pPr>
        <w:pStyle w:val="34"/>
        <w:spacing w:after="0"/>
        <w:rPr>
          <w:sz w:val="28"/>
          <w:szCs w:val="28"/>
        </w:rPr>
      </w:pPr>
      <w:r w:rsidRPr="00E563F8">
        <w:rPr>
          <w:sz w:val="28"/>
          <w:szCs w:val="28"/>
        </w:rPr>
        <w:t>лекция – 4 часа.</w:t>
      </w:r>
    </w:p>
    <w:p w:rsidR="0004109E" w:rsidRPr="00E563F8" w:rsidRDefault="0004109E" w:rsidP="0004109E">
      <w:pPr>
        <w:pStyle w:val="311"/>
        <w:ind w:right="0" w:firstLine="720"/>
        <w:rPr>
          <w:szCs w:val="28"/>
        </w:rPr>
      </w:pPr>
      <w:r w:rsidRPr="00E563F8">
        <w:rPr>
          <w:szCs w:val="28"/>
        </w:rPr>
        <w:t>Основные положения требований «Правил по охране труда в подраздел</w:t>
      </w:r>
      <w:r w:rsidRPr="00E563F8">
        <w:rPr>
          <w:szCs w:val="28"/>
        </w:rPr>
        <w:t>е</w:t>
      </w:r>
      <w:r w:rsidRPr="00E563F8">
        <w:rPr>
          <w:szCs w:val="28"/>
        </w:rPr>
        <w:t>ниях ГПС МЧС России». Требования техники безопасности к служебным п</w:t>
      </w:r>
      <w:r w:rsidRPr="00E563F8">
        <w:rPr>
          <w:szCs w:val="28"/>
        </w:rPr>
        <w:t>о</w:t>
      </w:r>
      <w:r w:rsidRPr="00E563F8">
        <w:rPr>
          <w:szCs w:val="28"/>
        </w:rPr>
        <w:t>мещениям и сооружениям подразделений гарнизонов пожарной охраны. Треб</w:t>
      </w:r>
      <w:r w:rsidRPr="00E563F8">
        <w:rPr>
          <w:szCs w:val="28"/>
        </w:rPr>
        <w:t>о</w:t>
      </w:r>
      <w:r w:rsidRPr="00E563F8">
        <w:rPr>
          <w:szCs w:val="28"/>
        </w:rPr>
        <w:t>вания к пожарной технике, пожарно-техническому вооружению, боевой оде</w:t>
      </w:r>
      <w:r w:rsidRPr="00E563F8">
        <w:rPr>
          <w:szCs w:val="28"/>
        </w:rPr>
        <w:t>ж</w:t>
      </w:r>
      <w:r w:rsidRPr="00E563F8">
        <w:rPr>
          <w:szCs w:val="28"/>
        </w:rPr>
        <w:t>де, снаряжению и мерам безопасности. Сроки и порядок испытания ПТВ, эле</w:t>
      </w:r>
      <w:r w:rsidRPr="00E563F8">
        <w:rPr>
          <w:szCs w:val="28"/>
        </w:rPr>
        <w:t>к</w:t>
      </w:r>
      <w:r w:rsidRPr="00E563F8">
        <w:rPr>
          <w:szCs w:val="28"/>
        </w:rPr>
        <w:t>трозащитных средств и т.д. Требования правил техники безопасности при нес</w:t>
      </w:r>
      <w:r w:rsidRPr="00E563F8">
        <w:rPr>
          <w:szCs w:val="28"/>
        </w:rPr>
        <w:t>е</w:t>
      </w:r>
      <w:r w:rsidRPr="00E563F8">
        <w:rPr>
          <w:szCs w:val="28"/>
        </w:rPr>
        <w:t>нии службы и тушении пожаров. Порядок расследования и оформления док</w:t>
      </w:r>
      <w:r w:rsidRPr="00E563F8">
        <w:rPr>
          <w:szCs w:val="28"/>
        </w:rPr>
        <w:t>у</w:t>
      </w:r>
      <w:r w:rsidRPr="00E563F8">
        <w:rPr>
          <w:szCs w:val="28"/>
        </w:rPr>
        <w:t>ментации по несчастным случаям на производстве  в подразделениях ФПС и в быту. Порядок составления годовых отчетов по охране труда.</w:t>
      </w:r>
    </w:p>
    <w:p w:rsidR="0004109E" w:rsidRPr="00E563F8" w:rsidRDefault="0004109E" w:rsidP="0004109E">
      <w:pPr>
        <w:rPr>
          <w:b/>
          <w:sz w:val="28"/>
          <w:szCs w:val="28"/>
        </w:rPr>
      </w:pPr>
    </w:p>
    <w:p w:rsidR="005B15D8" w:rsidRPr="00E563F8" w:rsidRDefault="0004109E" w:rsidP="0004109E">
      <w:pPr>
        <w:jc w:val="center"/>
        <w:rPr>
          <w:b/>
          <w:sz w:val="28"/>
          <w:szCs w:val="28"/>
        </w:rPr>
      </w:pPr>
      <w:r w:rsidRPr="00E563F8">
        <w:rPr>
          <w:b/>
          <w:sz w:val="28"/>
          <w:szCs w:val="28"/>
        </w:rPr>
        <w:t>Тема 2.4.</w:t>
      </w:r>
      <w:r w:rsidRPr="00E563F8">
        <w:rPr>
          <w:sz w:val="28"/>
          <w:szCs w:val="28"/>
        </w:rPr>
        <w:t xml:space="preserve"> </w:t>
      </w:r>
      <w:r w:rsidRPr="00E563F8">
        <w:rPr>
          <w:b/>
          <w:sz w:val="28"/>
          <w:szCs w:val="28"/>
        </w:rPr>
        <w:t xml:space="preserve">Организация лицензирования и сертификации </w:t>
      </w:r>
    </w:p>
    <w:p w:rsidR="0004109E" w:rsidRPr="00E563F8" w:rsidRDefault="0004109E" w:rsidP="0004109E">
      <w:pPr>
        <w:jc w:val="center"/>
        <w:rPr>
          <w:b/>
          <w:sz w:val="28"/>
          <w:szCs w:val="28"/>
        </w:rPr>
      </w:pPr>
      <w:r w:rsidRPr="00E563F8">
        <w:rPr>
          <w:b/>
          <w:sz w:val="28"/>
          <w:szCs w:val="28"/>
        </w:rPr>
        <w:t>продукции и услуг в области пожарной безопасности.</w:t>
      </w:r>
    </w:p>
    <w:p w:rsidR="0004109E" w:rsidRPr="00E563F8" w:rsidRDefault="0004109E" w:rsidP="0004109E">
      <w:pPr>
        <w:rPr>
          <w:b/>
          <w:sz w:val="28"/>
          <w:szCs w:val="28"/>
        </w:rPr>
      </w:pPr>
      <w:r w:rsidRPr="00E563F8">
        <w:rPr>
          <w:sz w:val="28"/>
          <w:szCs w:val="28"/>
        </w:rPr>
        <w:t>лекция – 2 часа, семинар -2 часа.</w:t>
      </w:r>
    </w:p>
    <w:p w:rsidR="0004109E" w:rsidRPr="00E563F8" w:rsidRDefault="0004109E" w:rsidP="0004109E">
      <w:pPr>
        <w:ind w:firstLine="720"/>
        <w:rPr>
          <w:sz w:val="28"/>
          <w:szCs w:val="28"/>
        </w:rPr>
      </w:pPr>
      <w:r w:rsidRPr="00E563F8">
        <w:rPr>
          <w:sz w:val="28"/>
          <w:szCs w:val="28"/>
        </w:rPr>
        <w:t>Понятие лицензирования работ и услуг в области пожарной безопасн</w:t>
      </w:r>
      <w:r w:rsidRPr="00E563F8">
        <w:rPr>
          <w:sz w:val="28"/>
          <w:szCs w:val="28"/>
        </w:rPr>
        <w:t>о</w:t>
      </w:r>
      <w:r w:rsidRPr="00E563F8">
        <w:rPr>
          <w:sz w:val="28"/>
          <w:szCs w:val="28"/>
        </w:rPr>
        <w:t>сти. Система лицензирующих органов ФПС. Права и обязанности участников лицензирования. Правовое обеспечение лицензирования в области пожарной безопасности. Требования к соискателю лицензии на выполнение работ и (или) услуг в области пожарной безопасности. Лицензионные требования и условия. Порядок оплаты работ по лицензированию. Осуществление надзора за собл</w:t>
      </w:r>
      <w:r w:rsidRPr="00E563F8">
        <w:rPr>
          <w:sz w:val="28"/>
          <w:szCs w:val="28"/>
        </w:rPr>
        <w:t>ю</w:t>
      </w:r>
      <w:r w:rsidRPr="00E563F8">
        <w:rPr>
          <w:sz w:val="28"/>
          <w:szCs w:val="28"/>
        </w:rPr>
        <w:t>дением лицензионных требований и условий. Приостановление, возобновление действия и аннулирование лицензии. Требования к центрам обеспечения л</w:t>
      </w:r>
      <w:r w:rsidRPr="00E563F8">
        <w:rPr>
          <w:sz w:val="28"/>
          <w:szCs w:val="28"/>
        </w:rPr>
        <w:t>и</w:t>
      </w:r>
      <w:r w:rsidRPr="00E563F8">
        <w:rPr>
          <w:sz w:val="28"/>
          <w:szCs w:val="28"/>
        </w:rPr>
        <w:t>цензионной деятельности в области пожарной безопасности и порядок их а</w:t>
      </w:r>
      <w:r w:rsidRPr="00E563F8">
        <w:rPr>
          <w:sz w:val="28"/>
          <w:szCs w:val="28"/>
        </w:rPr>
        <w:t>к</w:t>
      </w:r>
      <w:r w:rsidRPr="00E563F8">
        <w:rPr>
          <w:sz w:val="28"/>
          <w:szCs w:val="28"/>
        </w:rPr>
        <w:t>кредитации. Понятие системы сертификации продукции и услуг в области п</w:t>
      </w:r>
      <w:r w:rsidRPr="00E563F8">
        <w:rPr>
          <w:sz w:val="28"/>
          <w:szCs w:val="28"/>
        </w:rPr>
        <w:t>о</w:t>
      </w:r>
      <w:r w:rsidRPr="00E563F8">
        <w:rPr>
          <w:sz w:val="28"/>
          <w:szCs w:val="28"/>
        </w:rPr>
        <w:t>жарной безопасности (ССПБ). Основные цели и задачи ССПБ. Структура и с</w:t>
      </w:r>
      <w:r w:rsidRPr="00E563F8">
        <w:rPr>
          <w:sz w:val="28"/>
          <w:szCs w:val="28"/>
        </w:rPr>
        <w:t>о</w:t>
      </w:r>
      <w:r w:rsidRPr="00E563F8">
        <w:rPr>
          <w:sz w:val="28"/>
          <w:szCs w:val="28"/>
        </w:rPr>
        <w:t>став участников ССПБ. Функции, права и обязанности участников ССПБ. Но</w:t>
      </w:r>
      <w:r w:rsidRPr="00E563F8">
        <w:rPr>
          <w:sz w:val="28"/>
          <w:szCs w:val="28"/>
        </w:rPr>
        <w:t>р</w:t>
      </w:r>
      <w:r w:rsidRPr="00E563F8">
        <w:rPr>
          <w:sz w:val="28"/>
          <w:szCs w:val="28"/>
        </w:rPr>
        <w:t>мативно-правовая база ССПБ. Порядок сертификации продукции в области п</w:t>
      </w:r>
      <w:r w:rsidRPr="00E563F8">
        <w:rPr>
          <w:sz w:val="28"/>
          <w:szCs w:val="28"/>
        </w:rPr>
        <w:t>о</w:t>
      </w:r>
      <w:r w:rsidRPr="00E563F8">
        <w:rPr>
          <w:sz w:val="28"/>
          <w:szCs w:val="28"/>
        </w:rPr>
        <w:t>жарной безопасности. Основные схемы сертификации в области пожарной бе</w:t>
      </w:r>
      <w:r w:rsidRPr="00E563F8">
        <w:rPr>
          <w:sz w:val="28"/>
          <w:szCs w:val="28"/>
        </w:rPr>
        <w:t>з</w:t>
      </w:r>
      <w:r w:rsidRPr="00E563F8">
        <w:rPr>
          <w:sz w:val="28"/>
          <w:szCs w:val="28"/>
        </w:rPr>
        <w:t>опасности. Требования к органам по сертификации и порядок их аккредитации. Требования к испытательным лабораториям (центрам) и порядок их аккредит</w:t>
      </w:r>
      <w:r w:rsidRPr="00E563F8">
        <w:rPr>
          <w:sz w:val="28"/>
          <w:szCs w:val="28"/>
        </w:rPr>
        <w:t>а</w:t>
      </w:r>
      <w:r w:rsidRPr="00E563F8">
        <w:rPr>
          <w:sz w:val="28"/>
          <w:szCs w:val="28"/>
        </w:rPr>
        <w:t>ции. Требования ССПБ.</w:t>
      </w:r>
    </w:p>
    <w:p w:rsidR="0004109E" w:rsidRPr="00E563F8" w:rsidRDefault="0004109E" w:rsidP="0004109E">
      <w:pPr>
        <w:rPr>
          <w:sz w:val="28"/>
          <w:szCs w:val="28"/>
        </w:rPr>
      </w:pPr>
    </w:p>
    <w:p w:rsidR="0004109E" w:rsidRPr="00E563F8" w:rsidRDefault="0004109E" w:rsidP="0004109E">
      <w:pPr>
        <w:pStyle w:val="8"/>
        <w:spacing w:before="0" w:after="0"/>
        <w:jc w:val="center"/>
        <w:rPr>
          <w:b/>
          <w:i w:val="0"/>
          <w:sz w:val="28"/>
          <w:szCs w:val="28"/>
        </w:rPr>
      </w:pPr>
      <w:r w:rsidRPr="00E563F8">
        <w:rPr>
          <w:b/>
          <w:i w:val="0"/>
          <w:sz w:val="28"/>
          <w:szCs w:val="28"/>
        </w:rPr>
        <w:t>Тема 2.5. Пожарные автолестницы и коленчатые подъемники.</w:t>
      </w:r>
    </w:p>
    <w:p w:rsidR="0004109E" w:rsidRPr="00E563F8" w:rsidRDefault="0004109E" w:rsidP="0004109E">
      <w:pPr>
        <w:rPr>
          <w:b/>
          <w:sz w:val="28"/>
          <w:szCs w:val="28"/>
        </w:rPr>
      </w:pPr>
      <w:r w:rsidRPr="00E563F8">
        <w:rPr>
          <w:sz w:val="28"/>
          <w:szCs w:val="28"/>
        </w:rPr>
        <w:t>лекция – 2 часа, семинар -2 часа.</w:t>
      </w:r>
    </w:p>
    <w:p w:rsidR="0004109E" w:rsidRPr="00E563F8" w:rsidRDefault="0004109E" w:rsidP="0004109E">
      <w:pPr>
        <w:ind w:firstLine="720"/>
        <w:rPr>
          <w:sz w:val="28"/>
          <w:szCs w:val="28"/>
        </w:rPr>
      </w:pPr>
      <w:r w:rsidRPr="00E563F8">
        <w:rPr>
          <w:sz w:val="28"/>
          <w:szCs w:val="28"/>
        </w:rPr>
        <w:t>Механизированные автолестницы и коленчатые автоподъемники. Ос</w:t>
      </w:r>
      <w:r w:rsidRPr="00E563F8">
        <w:rPr>
          <w:sz w:val="28"/>
          <w:szCs w:val="28"/>
        </w:rPr>
        <w:t>о</w:t>
      </w:r>
      <w:r w:rsidRPr="00E563F8">
        <w:rPr>
          <w:sz w:val="28"/>
          <w:szCs w:val="28"/>
        </w:rPr>
        <w:t xml:space="preserve">бенности устройства механизмов автолестниц и автомобильных коленчатых </w:t>
      </w:r>
      <w:r w:rsidRPr="00E563F8">
        <w:rPr>
          <w:sz w:val="28"/>
          <w:szCs w:val="28"/>
        </w:rPr>
        <w:lastRenderedPageBreak/>
        <w:t>подъемников. Управление механизмами АЛ и АКП. Пневматическая система и гидравлическая с использованием электромагнитных клапанов. Безопасность работы на АЛ и КП. Обеспечение технической готовности и надежной работы АЛ. Пожарные автоподъемники (АКП).</w:t>
      </w:r>
    </w:p>
    <w:p w:rsidR="0004109E" w:rsidRPr="00E563F8" w:rsidRDefault="0004109E" w:rsidP="0004109E">
      <w:pPr>
        <w:rPr>
          <w:b/>
          <w:sz w:val="28"/>
          <w:szCs w:val="28"/>
        </w:rPr>
      </w:pPr>
    </w:p>
    <w:p w:rsidR="00FA7E1D" w:rsidRPr="00E563F8" w:rsidRDefault="0004109E" w:rsidP="0004109E">
      <w:pPr>
        <w:jc w:val="center"/>
        <w:rPr>
          <w:b/>
          <w:sz w:val="28"/>
          <w:szCs w:val="28"/>
        </w:rPr>
      </w:pPr>
      <w:r w:rsidRPr="00E563F8">
        <w:rPr>
          <w:b/>
          <w:sz w:val="28"/>
          <w:szCs w:val="28"/>
        </w:rPr>
        <w:t xml:space="preserve">Тема 2.6. Проведение испытаний автолестниц </w:t>
      </w:r>
    </w:p>
    <w:p w:rsidR="0004109E" w:rsidRPr="00E563F8" w:rsidRDefault="0004109E" w:rsidP="0004109E">
      <w:pPr>
        <w:jc w:val="center"/>
        <w:rPr>
          <w:b/>
          <w:sz w:val="28"/>
          <w:szCs w:val="28"/>
        </w:rPr>
      </w:pPr>
      <w:r w:rsidRPr="00E563F8">
        <w:rPr>
          <w:b/>
          <w:sz w:val="28"/>
          <w:szCs w:val="28"/>
        </w:rPr>
        <w:t>и коленчатых подъемников (АЛ и АКП).</w:t>
      </w:r>
    </w:p>
    <w:p w:rsidR="0004109E" w:rsidRPr="00E563F8" w:rsidRDefault="0004109E" w:rsidP="0004109E">
      <w:pPr>
        <w:rPr>
          <w:b/>
          <w:sz w:val="28"/>
          <w:szCs w:val="28"/>
        </w:rPr>
      </w:pPr>
      <w:r w:rsidRPr="00E563F8">
        <w:rPr>
          <w:sz w:val="28"/>
          <w:szCs w:val="28"/>
        </w:rPr>
        <w:t>лекция – 2 часа.</w:t>
      </w:r>
    </w:p>
    <w:p w:rsidR="0004109E" w:rsidRPr="00E563F8" w:rsidRDefault="0004109E" w:rsidP="0004109E">
      <w:pPr>
        <w:ind w:firstLine="720"/>
        <w:rPr>
          <w:sz w:val="28"/>
          <w:szCs w:val="28"/>
        </w:rPr>
      </w:pPr>
      <w:r w:rsidRPr="00E563F8">
        <w:rPr>
          <w:sz w:val="28"/>
          <w:szCs w:val="28"/>
        </w:rPr>
        <w:t>Особенности устройства механизмов АЛ и АКП. Безопасность работы на АЛ и АКП. Факторы безопасной работы пожарных на высотах и спасании л</w:t>
      </w:r>
      <w:r w:rsidRPr="00E563F8">
        <w:rPr>
          <w:sz w:val="28"/>
          <w:szCs w:val="28"/>
        </w:rPr>
        <w:t>ю</w:t>
      </w:r>
      <w:r w:rsidRPr="00E563F8">
        <w:rPr>
          <w:sz w:val="28"/>
          <w:szCs w:val="28"/>
        </w:rPr>
        <w:t>дей. Обеспечение безопасности труда в конструкциях АЛ. Обеспечение техн</w:t>
      </w:r>
      <w:r w:rsidRPr="00E563F8">
        <w:rPr>
          <w:sz w:val="28"/>
          <w:szCs w:val="28"/>
        </w:rPr>
        <w:t>и</w:t>
      </w:r>
      <w:r w:rsidRPr="00E563F8">
        <w:rPr>
          <w:sz w:val="28"/>
          <w:szCs w:val="28"/>
        </w:rPr>
        <w:t>ческой готовности и надежной работы АЛ. Средства заложенные в конструкц</w:t>
      </w:r>
      <w:r w:rsidRPr="00E563F8">
        <w:rPr>
          <w:sz w:val="28"/>
          <w:szCs w:val="28"/>
        </w:rPr>
        <w:t>и</w:t>
      </w:r>
      <w:r w:rsidRPr="00E563F8">
        <w:rPr>
          <w:sz w:val="28"/>
          <w:szCs w:val="28"/>
        </w:rPr>
        <w:t>ях АЛ и АКП, обеспечивающие безопасность их эксплуатации. Регламентир</w:t>
      </w:r>
      <w:r w:rsidRPr="00E563F8">
        <w:rPr>
          <w:sz w:val="28"/>
          <w:szCs w:val="28"/>
        </w:rPr>
        <w:t>о</w:t>
      </w:r>
      <w:r w:rsidRPr="00E563F8">
        <w:rPr>
          <w:sz w:val="28"/>
          <w:szCs w:val="28"/>
        </w:rPr>
        <w:t>ванные условиями  применения и обслуживания. Обеспечение технической г</w:t>
      </w:r>
      <w:r w:rsidRPr="00E563F8">
        <w:rPr>
          <w:sz w:val="28"/>
          <w:szCs w:val="28"/>
        </w:rPr>
        <w:t>о</w:t>
      </w:r>
      <w:r w:rsidRPr="00E563F8">
        <w:rPr>
          <w:sz w:val="28"/>
          <w:szCs w:val="28"/>
        </w:rPr>
        <w:t>товности и надежной работы АЛ и АКП. Периодические испытания. Параме</w:t>
      </w:r>
      <w:r w:rsidRPr="00E563F8">
        <w:rPr>
          <w:sz w:val="28"/>
          <w:szCs w:val="28"/>
        </w:rPr>
        <w:t>т</w:t>
      </w:r>
      <w:r w:rsidRPr="00E563F8">
        <w:rPr>
          <w:sz w:val="28"/>
          <w:szCs w:val="28"/>
        </w:rPr>
        <w:t>ры для безопасной эксплуатации АЛ и АКП.  Обеспечение технической гото</w:t>
      </w:r>
      <w:r w:rsidRPr="00E563F8">
        <w:rPr>
          <w:sz w:val="28"/>
          <w:szCs w:val="28"/>
        </w:rPr>
        <w:t>в</w:t>
      </w:r>
      <w:r w:rsidRPr="00E563F8">
        <w:rPr>
          <w:sz w:val="28"/>
          <w:szCs w:val="28"/>
        </w:rPr>
        <w:t>ности и надежность АКП.  Техническое обслуживание и техническое освид</w:t>
      </w:r>
      <w:r w:rsidRPr="00E563F8">
        <w:rPr>
          <w:sz w:val="28"/>
          <w:szCs w:val="28"/>
        </w:rPr>
        <w:t>е</w:t>
      </w:r>
      <w:r w:rsidRPr="00E563F8">
        <w:rPr>
          <w:sz w:val="28"/>
          <w:szCs w:val="28"/>
        </w:rPr>
        <w:t>тельствование  АКП и АЛ. Динамические и статические испытания. Порядок оформления регламентирующей документации.</w:t>
      </w:r>
    </w:p>
    <w:p w:rsidR="0004109E" w:rsidRPr="00E563F8" w:rsidRDefault="0004109E" w:rsidP="0004109E">
      <w:pPr>
        <w:pStyle w:val="1"/>
        <w:tabs>
          <w:tab w:val="clear" w:pos="6540"/>
        </w:tabs>
        <w:ind w:right="0"/>
        <w:jc w:val="both"/>
        <w:rPr>
          <w:szCs w:val="28"/>
        </w:rPr>
      </w:pPr>
    </w:p>
    <w:p w:rsidR="0004109E" w:rsidRPr="00E563F8" w:rsidRDefault="0004109E" w:rsidP="0004109E">
      <w:pPr>
        <w:pStyle w:val="1"/>
        <w:tabs>
          <w:tab w:val="clear" w:pos="6540"/>
        </w:tabs>
        <w:ind w:right="0"/>
        <w:rPr>
          <w:b w:val="0"/>
          <w:szCs w:val="28"/>
        </w:rPr>
      </w:pPr>
      <w:r w:rsidRPr="00E563F8">
        <w:rPr>
          <w:szCs w:val="28"/>
        </w:rPr>
        <w:t>Тема 2.7. Пожарно-техническое оборудование.</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20"/>
        <w:rPr>
          <w:sz w:val="28"/>
          <w:szCs w:val="28"/>
        </w:rPr>
      </w:pPr>
      <w:r w:rsidRPr="00E563F8">
        <w:rPr>
          <w:sz w:val="28"/>
          <w:szCs w:val="28"/>
        </w:rPr>
        <w:t>Классификация, назначение, устройство, области применения. Приемы и способы применения. Особенности эксплуатации в условиях  пожара, аварии и чрезвычайной ситуации. Виды и тактико-технические характеристики спец</w:t>
      </w:r>
      <w:r w:rsidRPr="00E563F8">
        <w:rPr>
          <w:sz w:val="28"/>
          <w:szCs w:val="28"/>
        </w:rPr>
        <w:t>и</w:t>
      </w:r>
      <w:r w:rsidRPr="00E563F8">
        <w:rPr>
          <w:sz w:val="28"/>
          <w:szCs w:val="28"/>
        </w:rPr>
        <w:t>ального аварийно-спасательного оборудования и механизированного пожарн</w:t>
      </w:r>
      <w:r w:rsidRPr="00E563F8">
        <w:rPr>
          <w:sz w:val="28"/>
          <w:szCs w:val="28"/>
        </w:rPr>
        <w:t>о</w:t>
      </w:r>
      <w:r w:rsidRPr="00E563F8">
        <w:rPr>
          <w:sz w:val="28"/>
          <w:szCs w:val="28"/>
        </w:rPr>
        <w:t>го и аварийно-спасательного инструмента. Общие параметры спасательных р</w:t>
      </w:r>
      <w:r w:rsidRPr="00E563F8">
        <w:rPr>
          <w:sz w:val="28"/>
          <w:szCs w:val="28"/>
        </w:rPr>
        <w:t>у</w:t>
      </w:r>
      <w:r w:rsidRPr="00E563F8">
        <w:rPr>
          <w:sz w:val="28"/>
          <w:szCs w:val="28"/>
        </w:rPr>
        <w:t>кавов, веревок, трапов, специальных и ручных пожарных лестниц. Области, приемы и способы применения. Практическая работа со специальным авари</w:t>
      </w:r>
      <w:r w:rsidRPr="00E563F8">
        <w:rPr>
          <w:sz w:val="28"/>
          <w:szCs w:val="28"/>
        </w:rPr>
        <w:t>й</w:t>
      </w:r>
      <w:r w:rsidRPr="00E563F8">
        <w:rPr>
          <w:sz w:val="28"/>
          <w:szCs w:val="28"/>
        </w:rPr>
        <w:t>но-спасательным  оборудованием и механизированным пожарным и аварийно-спасательным инструментом. Меры безопасности при работе с ними. Порядок подготовки и допуска личного состава к работе с оборудованием и инструме</w:t>
      </w:r>
      <w:r w:rsidRPr="00E563F8">
        <w:rPr>
          <w:sz w:val="28"/>
          <w:szCs w:val="28"/>
        </w:rPr>
        <w:t>н</w:t>
      </w:r>
      <w:r w:rsidRPr="00E563F8">
        <w:rPr>
          <w:sz w:val="28"/>
          <w:szCs w:val="28"/>
        </w:rPr>
        <w:t>том.</w:t>
      </w:r>
    </w:p>
    <w:p w:rsidR="0004109E" w:rsidRPr="00E563F8" w:rsidRDefault="0004109E" w:rsidP="0004109E">
      <w:pPr>
        <w:rPr>
          <w:sz w:val="28"/>
          <w:szCs w:val="28"/>
        </w:rPr>
      </w:pPr>
    </w:p>
    <w:p w:rsidR="0004109E" w:rsidRPr="00E563F8" w:rsidRDefault="0004109E" w:rsidP="0004109E">
      <w:pPr>
        <w:jc w:val="center"/>
        <w:rPr>
          <w:b/>
          <w:sz w:val="28"/>
          <w:szCs w:val="28"/>
        </w:rPr>
      </w:pPr>
      <w:r w:rsidRPr="00E563F8">
        <w:rPr>
          <w:b/>
          <w:sz w:val="28"/>
          <w:szCs w:val="28"/>
        </w:rPr>
        <w:t>Тема 2.8. Пожарные насосы нового поколения.</w:t>
      </w:r>
    </w:p>
    <w:p w:rsidR="0004109E" w:rsidRPr="00E563F8" w:rsidRDefault="0004109E" w:rsidP="0004109E">
      <w:pPr>
        <w:rPr>
          <w:b/>
          <w:sz w:val="28"/>
          <w:szCs w:val="28"/>
        </w:rPr>
      </w:pPr>
      <w:r w:rsidRPr="00E563F8">
        <w:rPr>
          <w:sz w:val="28"/>
          <w:szCs w:val="28"/>
        </w:rPr>
        <w:t>лекция – 4 часа.</w:t>
      </w:r>
    </w:p>
    <w:p w:rsidR="0004109E" w:rsidRPr="00E563F8" w:rsidRDefault="0004109E" w:rsidP="0004109E">
      <w:pPr>
        <w:pStyle w:val="32"/>
        <w:ind w:firstLine="720"/>
        <w:rPr>
          <w:szCs w:val="28"/>
        </w:rPr>
      </w:pPr>
      <w:r w:rsidRPr="00E563F8">
        <w:rPr>
          <w:szCs w:val="28"/>
        </w:rPr>
        <w:t>Требования к насосам центробежным пожарным (НЦП) в свете концепции развития пожарной техники. Анализ конструкции пожарных насосов типа ПН-40УВ. Их достоинства и недостатки. Обслуживание. Система забора воды. Износ деталей насосов. Особенности конструкции пожарного центробежного насоса (ПЦН). Классификация, технические характеристики. Новые системы забора воды. Виды пеносмесителей. Техническое обслуживание НЦП. Особенности обеспечения работоспособности важнейших систем, функции редуктора НЦПК-40/100-4/400, герметизации НЦПВ-20/200. Комбинированные насосы. Насосы высокого давления НЦПВ – 4/400. Особенности конструкций систем и водопенных коммуникаций.</w:t>
      </w:r>
    </w:p>
    <w:p w:rsidR="0004109E" w:rsidRPr="00E563F8" w:rsidRDefault="0004109E" w:rsidP="0004109E">
      <w:pPr>
        <w:pStyle w:val="34"/>
        <w:spacing w:after="0"/>
        <w:rPr>
          <w:sz w:val="28"/>
          <w:szCs w:val="28"/>
        </w:rPr>
      </w:pPr>
    </w:p>
    <w:p w:rsidR="00FA7E1D" w:rsidRPr="00E563F8" w:rsidRDefault="0004109E" w:rsidP="0004109E">
      <w:pPr>
        <w:pStyle w:val="34"/>
        <w:spacing w:after="0"/>
        <w:jc w:val="center"/>
        <w:rPr>
          <w:b/>
          <w:sz w:val="28"/>
          <w:szCs w:val="28"/>
          <w:lang w:val="ru-RU"/>
        </w:rPr>
      </w:pPr>
      <w:r w:rsidRPr="00E563F8">
        <w:rPr>
          <w:b/>
          <w:sz w:val="28"/>
          <w:szCs w:val="28"/>
        </w:rPr>
        <w:lastRenderedPageBreak/>
        <w:t xml:space="preserve">Тема 2.9. Современные средства и способы </w:t>
      </w:r>
    </w:p>
    <w:p w:rsidR="0004109E" w:rsidRPr="00E563F8" w:rsidRDefault="0004109E" w:rsidP="0004109E">
      <w:pPr>
        <w:pStyle w:val="34"/>
        <w:spacing w:after="0"/>
        <w:jc w:val="center"/>
        <w:rPr>
          <w:b/>
          <w:sz w:val="28"/>
          <w:szCs w:val="28"/>
        </w:rPr>
      </w:pPr>
      <w:r w:rsidRPr="00E563F8">
        <w:rPr>
          <w:b/>
          <w:sz w:val="28"/>
          <w:szCs w:val="28"/>
        </w:rPr>
        <w:t>тушения пожаров нефтепродуктов в резервуарах.</w:t>
      </w:r>
    </w:p>
    <w:p w:rsidR="0004109E" w:rsidRPr="00E563F8" w:rsidRDefault="0004109E" w:rsidP="0004109E">
      <w:pPr>
        <w:pStyle w:val="34"/>
        <w:spacing w:after="0"/>
        <w:rPr>
          <w:sz w:val="28"/>
          <w:szCs w:val="28"/>
        </w:rPr>
      </w:pPr>
      <w:r w:rsidRPr="00E563F8">
        <w:rPr>
          <w:sz w:val="28"/>
          <w:szCs w:val="28"/>
        </w:rPr>
        <w:t>лекция – 2 часа.</w:t>
      </w:r>
    </w:p>
    <w:p w:rsidR="0004109E" w:rsidRPr="00E563F8" w:rsidRDefault="0004109E" w:rsidP="0004109E">
      <w:pPr>
        <w:ind w:firstLine="720"/>
        <w:rPr>
          <w:sz w:val="28"/>
          <w:szCs w:val="28"/>
        </w:rPr>
      </w:pPr>
      <w:r w:rsidRPr="00E563F8">
        <w:rPr>
          <w:sz w:val="28"/>
          <w:szCs w:val="28"/>
        </w:rPr>
        <w:t>Исследования процесса тушения пожаров пеной низкой кратности. Те</w:t>
      </w:r>
      <w:r w:rsidRPr="00E563F8">
        <w:rPr>
          <w:sz w:val="28"/>
          <w:szCs w:val="28"/>
        </w:rPr>
        <w:t>о</w:t>
      </w:r>
      <w:r w:rsidRPr="00E563F8">
        <w:rPr>
          <w:sz w:val="28"/>
          <w:szCs w:val="28"/>
        </w:rPr>
        <w:t>ретические основы процесса тушения пожаров. Подслойная система тушения пожаров нефти в резервуарах. Общие требования к системе подслойного туш</w:t>
      </w:r>
      <w:r w:rsidRPr="00E563F8">
        <w:rPr>
          <w:sz w:val="28"/>
          <w:szCs w:val="28"/>
        </w:rPr>
        <w:t>е</w:t>
      </w:r>
      <w:r w:rsidRPr="00E563F8">
        <w:rPr>
          <w:sz w:val="28"/>
          <w:szCs w:val="28"/>
        </w:rPr>
        <w:t>ния пожаров.  Вода и водные огнетушащие растворы. Пенообразователи и п</w:t>
      </w:r>
      <w:r w:rsidRPr="00E563F8">
        <w:rPr>
          <w:sz w:val="28"/>
          <w:szCs w:val="28"/>
        </w:rPr>
        <w:t>о</w:t>
      </w:r>
      <w:r w:rsidRPr="00E563F8">
        <w:rPr>
          <w:sz w:val="28"/>
          <w:szCs w:val="28"/>
        </w:rPr>
        <w:t>верхностноактивные вещества для тушения пожаров. Газовые огнетушащие с</w:t>
      </w:r>
      <w:r w:rsidRPr="00E563F8">
        <w:rPr>
          <w:sz w:val="28"/>
          <w:szCs w:val="28"/>
        </w:rPr>
        <w:t>и</w:t>
      </w:r>
      <w:r w:rsidRPr="00E563F8">
        <w:rPr>
          <w:sz w:val="28"/>
          <w:szCs w:val="28"/>
        </w:rPr>
        <w:t>стемы.</w:t>
      </w:r>
    </w:p>
    <w:p w:rsidR="0004109E" w:rsidRPr="00E563F8" w:rsidRDefault="0004109E" w:rsidP="0004109E">
      <w:pPr>
        <w:rPr>
          <w:sz w:val="28"/>
          <w:szCs w:val="28"/>
        </w:rPr>
      </w:pPr>
    </w:p>
    <w:p w:rsidR="0004109E" w:rsidRPr="00E563F8" w:rsidRDefault="0004109E" w:rsidP="0004109E">
      <w:pPr>
        <w:pStyle w:val="1"/>
        <w:tabs>
          <w:tab w:val="clear" w:pos="6540"/>
        </w:tabs>
        <w:ind w:right="0"/>
        <w:rPr>
          <w:b w:val="0"/>
          <w:szCs w:val="28"/>
        </w:rPr>
      </w:pPr>
      <w:r w:rsidRPr="00E563F8">
        <w:rPr>
          <w:szCs w:val="28"/>
        </w:rPr>
        <w:t xml:space="preserve">Тема 2.10. Методика отработки нормативов </w:t>
      </w:r>
    </w:p>
    <w:p w:rsidR="0004109E" w:rsidRPr="00E563F8" w:rsidRDefault="0004109E" w:rsidP="0004109E">
      <w:pPr>
        <w:pStyle w:val="1"/>
        <w:tabs>
          <w:tab w:val="clear" w:pos="6540"/>
        </w:tabs>
        <w:ind w:right="0"/>
        <w:rPr>
          <w:b w:val="0"/>
          <w:szCs w:val="28"/>
        </w:rPr>
      </w:pPr>
      <w:r w:rsidRPr="00E563F8">
        <w:rPr>
          <w:szCs w:val="28"/>
        </w:rPr>
        <w:t>по пожарно-строевой подготовке.</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pStyle w:val="311"/>
        <w:ind w:right="0" w:firstLine="720"/>
        <w:rPr>
          <w:szCs w:val="28"/>
        </w:rPr>
      </w:pPr>
      <w:r w:rsidRPr="00E563F8">
        <w:rPr>
          <w:szCs w:val="28"/>
        </w:rPr>
        <w:t>Нормативные документы, регламентирующие проведение пожарно-строевой подготовки в подразделениях ГПС МЧС России. Задачи пожарно-строевой подготовки сотрудников ГПС МЧС России. Методика разработки нормативов по ПСП в связи с появлением новой пожарной техники. Време</w:t>
      </w:r>
      <w:r w:rsidRPr="00E563F8">
        <w:rPr>
          <w:szCs w:val="28"/>
        </w:rPr>
        <w:t>н</w:t>
      </w:r>
      <w:r w:rsidRPr="00E563F8">
        <w:rPr>
          <w:szCs w:val="28"/>
        </w:rPr>
        <w:t>ные, количественные и качественные показатели выполнения определенных з</w:t>
      </w:r>
      <w:r w:rsidRPr="00E563F8">
        <w:rPr>
          <w:szCs w:val="28"/>
        </w:rPr>
        <w:t>а</w:t>
      </w:r>
      <w:r w:rsidRPr="00E563F8">
        <w:rPr>
          <w:szCs w:val="28"/>
        </w:rPr>
        <w:t>дач, приемов и действий отдельными сотрудниками и подразделениями ГПС МЧС России с соблюдением последовательности, предусмотренной нормати</w:t>
      </w:r>
      <w:r w:rsidRPr="00E563F8">
        <w:rPr>
          <w:szCs w:val="28"/>
        </w:rPr>
        <w:t>в</w:t>
      </w:r>
      <w:r w:rsidRPr="00E563F8">
        <w:rPr>
          <w:szCs w:val="28"/>
        </w:rPr>
        <w:t>ными документами. Порядок и периодичность отработки нормативов.</w:t>
      </w:r>
    </w:p>
    <w:p w:rsidR="0004109E" w:rsidRPr="00E563F8" w:rsidRDefault="0004109E" w:rsidP="0004109E">
      <w:pPr>
        <w:rPr>
          <w:b/>
          <w:sz w:val="28"/>
          <w:szCs w:val="28"/>
        </w:rPr>
      </w:pPr>
    </w:p>
    <w:p w:rsidR="0004109E" w:rsidRPr="00E563F8" w:rsidRDefault="0004109E" w:rsidP="0004109E">
      <w:pPr>
        <w:pStyle w:val="34"/>
        <w:spacing w:after="0"/>
        <w:jc w:val="center"/>
        <w:rPr>
          <w:b/>
          <w:sz w:val="28"/>
          <w:szCs w:val="28"/>
        </w:rPr>
      </w:pPr>
      <w:r w:rsidRPr="00E563F8">
        <w:rPr>
          <w:b/>
          <w:sz w:val="28"/>
          <w:szCs w:val="28"/>
        </w:rPr>
        <w:t>Тема 2.11. Современные средства защиты органов дыхания</w:t>
      </w:r>
    </w:p>
    <w:p w:rsidR="0004109E" w:rsidRPr="00E563F8" w:rsidRDefault="0004109E" w:rsidP="0004109E">
      <w:pPr>
        <w:pStyle w:val="34"/>
        <w:spacing w:after="0"/>
        <w:jc w:val="center"/>
        <w:rPr>
          <w:b/>
          <w:sz w:val="28"/>
          <w:szCs w:val="28"/>
        </w:rPr>
      </w:pPr>
      <w:r w:rsidRPr="00E563F8">
        <w:rPr>
          <w:b/>
          <w:sz w:val="28"/>
          <w:szCs w:val="28"/>
        </w:rPr>
        <w:t>в свете развития ГДЗС.</w:t>
      </w:r>
    </w:p>
    <w:p w:rsidR="0004109E" w:rsidRPr="00E563F8" w:rsidRDefault="0004109E" w:rsidP="0004109E">
      <w:pPr>
        <w:pStyle w:val="34"/>
        <w:spacing w:after="0"/>
        <w:rPr>
          <w:sz w:val="28"/>
          <w:szCs w:val="28"/>
        </w:rPr>
      </w:pPr>
      <w:r w:rsidRPr="00E563F8">
        <w:rPr>
          <w:sz w:val="28"/>
          <w:szCs w:val="28"/>
        </w:rPr>
        <w:t>лекция – 2 часа.</w:t>
      </w:r>
    </w:p>
    <w:p w:rsidR="0004109E" w:rsidRPr="00E563F8" w:rsidRDefault="0004109E" w:rsidP="0004109E">
      <w:pPr>
        <w:widowControl w:val="0"/>
        <w:ind w:firstLine="720"/>
        <w:rPr>
          <w:sz w:val="28"/>
          <w:szCs w:val="28"/>
        </w:rPr>
      </w:pPr>
      <w:r w:rsidRPr="00E563F8">
        <w:rPr>
          <w:sz w:val="28"/>
          <w:szCs w:val="28"/>
        </w:rPr>
        <w:t>Совокупность принятых взглядов на цели и стратегию в области орган</w:t>
      </w:r>
      <w:r w:rsidRPr="00E563F8">
        <w:rPr>
          <w:sz w:val="28"/>
          <w:szCs w:val="28"/>
        </w:rPr>
        <w:t>и</w:t>
      </w:r>
      <w:r w:rsidRPr="00E563F8">
        <w:rPr>
          <w:sz w:val="28"/>
          <w:szCs w:val="28"/>
        </w:rPr>
        <w:t>зации и осуществления деятельности ГДЗС в подразделениях ГПС МЧС Ро</w:t>
      </w:r>
      <w:r w:rsidRPr="00E563F8">
        <w:rPr>
          <w:sz w:val="28"/>
          <w:szCs w:val="28"/>
        </w:rPr>
        <w:t>с</w:t>
      </w:r>
      <w:r w:rsidRPr="00E563F8">
        <w:rPr>
          <w:sz w:val="28"/>
          <w:szCs w:val="28"/>
        </w:rPr>
        <w:t>сии. Мероприятия, обеспечивающие эффективное решение задач в области ра</w:t>
      </w:r>
      <w:r w:rsidRPr="00E563F8">
        <w:rPr>
          <w:sz w:val="28"/>
          <w:szCs w:val="28"/>
        </w:rPr>
        <w:t>з</w:t>
      </w:r>
      <w:r w:rsidRPr="00E563F8">
        <w:rPr>
          <w:sz w:val="28"/>
          <w:szCs w:val="28"/>
        </w:rPr>
        <w:t>вития ГДЗС. Мировая тенденция развития средств индивидуальной защиты о</w:t>
      </w:r>
      <w:r w:rsidRPr="00E563F8">
        <w:rPr>
          <w:sz w:val="28"/>
          <w:szCs w:val="28"/>
        </w:rPr>
        <w:t>р</w:t>
      </w:r>
      <w:r w:rsidRPr="00E563F8">
        <w:rPr>
          <w:sz w:val="28"/>
          <w:szCs w:val="28"/>
        </w:rPr>
        <w:t>ганов дыхания и зрения.</w:t>
      </w:r>
    </w:p>
    <w:p w:rsidR="0004109E" w:rsidRPr="00E563F8" w:rsidRDefault="0004109E" w:rsidP="0004109E">
      <w:pPr>
        <w:pStyle w:val="311"/>
        <w:ind w:right="0" w:firstLine="720"/>
        <w:rPr>
          <w:szCs w:val="28"/>
        </w:rPr>
      </w:pPr>
      <w:r w:rsidRPr="00E563F8">
        <w:rPr>
          <w:szCs w:val="28"/>
        </w:rPr>
        <w:t>Современные технические средства индивидуальной защиты органов д</w:t>
      </w:r>
      <w:r w:rsidRPr="00E563F8">
        <w:rPr>
          <w:szCs w:val="28"/>
        </w:rPr>
        <w:t>ы</w:t>
      </w:r>
      <w:r w:rsidRPr="00E563F8">
        <w:rPr>
          <w:szCs w:val="28"/>
        </w:rPr>
        <w:t>хания и зрения человека от непригодной для дыхания среды. Разработка реаб</w:t>
      </w:r>
      <w:r w:rsidRPr="00E563F8">
        <w:rPr>
          <w:szCs w:val="28"/>
        </w:rPr>
        <w:t>и</w:t>
      </w:r>
      <w:r w:rsidRPr="00E563F8">
        <w:rPr>
          <w:szCs w:val="28"/>
        </w:rPr>
        <w:t>литационных мероприятий по восстановлению здоровья газодымозащитников.</w:t>
      </w:r>
    </w:p>
    <w:p w:rsidR="0004109E" w:rsidRPr="00E563F8" w:rsidRDefault="0004109E" w:rsidP="0004109E">
      <w:pPr>
        <w:rPr>
          <w:b/>
          <w:sz w:val="28"/>
          <w:szCs w:val="28"/>
        </w:rPr>
      </w:pPr>
    </w:p>
    <w:p w:rsidR="00FA7E1D" w:rsidRPr="00E563F8" w:rsidRDefault="0004109E" w:rsidP="0004109E">
      <w:pPr>
        <w:jc w:val="center"/>
        <w:rPr>
          <w:b/>
          <w:sz w:val="28"/>
          <w:szCs w:val="28"/>
        </w:rPr>
      </w:pPr>
      <w:r w:rsidRPr="00E563F8">
        <w:rPr>
          <w:b/>
          <w:sz w:val="28"/>
          <w:szCs w:val="28"/>
        </w:rPr>
        <w:t xml:space="preserve">Тема 2.12. Современные средства пожарной техники, </w:t>
      </w:r>
    </w:p>
    <w:p w:rsidR="0004109E" w:rsidRPr="00E563F8" w:rsidRDefault="0004109E" w:rsidP="0004109E">
      <w:pPr>
        <w:jc w:val="center"/>
        <w:rPr>
          <w:b/>
          <w:sz w:val="28"/>
          <w:szCs w:val="28"/>
        </w:rPr>
      </w:pPr>
      <w:r w:rsidRPr="00E563F8">
        <w:rPr>
          <w:b/>
          <w:sz w:val="28"/>
          <w:szCs w:val="28"/>
        </w:rPr>
        <w:t>используемой для тушения пожаров.</w:t>
      </w:r>
    </w:p>
    <w:p w:rsidR="0004109E" w:rsidRPr="00E563F8" w:rsidRDefault="0004109E" w:rsidP="0004109E">
      <w:pPr>
        <w:pStyle w:val="23"/>
        <w:rPr>
          <w:sz w:val="28"/>
          <w:szCs w:val="28"/>
          <w:lang w:val="ru-RU"/>
        </w:rPr>
      </w:pPr>
      <w:r w:rsidRPr="00E563F8">
        <w:rPr>
          <w:sz w:val="28"/>
          <w:szCs w:val="28"/>
          <w:lang w:val="ru-RU"/>
        </w:rPr>
        <w:t>лекция – 2 часа, практическое занятие на объекте – 6 часов.</w:t>
      </w:r>
    </w:p>
    <w:p w:rsidR="0004109E" w:rsidRPr="00E563F8" w:rsidRDefault="0004109E" w:rsidP="0004109E">
      <w:pPr>
        <w:pStyle w:val="32"/>
        <w:ind w:firstLine="720"/>
        <w:rPr>
          <w:szCs w:val="28"/>
        </w:rPr>
      </w:pPr>
      <w:r w:rsidRPr="00E563F8">
        <w:rPr>
          <w:szCs w:val="28"/>
        </w:rPr>
        <w:t>Основные виды и классификация пожарной техники, стоящей на вооружении в подразделениях ГПС МЧС России. Научно-исследовательские и опытно-конструкторские работы по созданию новых видов пожарной техники, проводимые в МЧС России (с 2004 года по настоящее время). Виды испытаний пожарной техники. Требования нормативно-технической документации по разработке новых видов пожарной техники.</w:t>
      </w:r>
    </w:p>
    <w:p w:rsidR="0004109E" w:rsidRPr="00E563F8" w:rsidRDefault="0004109E" w:rsidP="0004109E">
      <w:pPr>
        <w:jc w:val="center"/>
        <w:rPr>
          <w:b/>
          <w:sz w:val="28"/>
          <w:szCs w:val="28"/>
        </w:rPr>
      </w:pPr>
    </w:p>
    <w:p w:rsidR="005B15D8" w:rsidRPr="00E563F8" w:rsidRDefault="005B15D8" w:rsidP="0004109E">
      <w:pPr>
        <w:jc w:val="center"/>
        <w:rPr>
          <w:b/>
          <w:sz w:val="28"/>
          <w:szCs w:val="28"/>
        </w:rPr>
      </w:pPr>
    </w:p>
    <w:p w:rsidR="005B15D8" w:rsidRPr="00E563F8" w:rsidRDefault="005B15D8" w:rsidP="0004109E">
      <w:pPr>
        <w:jc w:val="center"/>
        <w:rPr>
          <w:b/>
          <w:sz w:val="28"/>
          <w:szCs w:val="28"/>
        </w:rPr>
      </w:pPr>
    </w:p>
    <w:p w:rsidR="005B15D8" w:rsidRPr="00E563F8" w:rsidRDefault="005B15D8" w:rsidP="0004109E">
      <w:pPr>
        <w:jc w:val="center"/>
        <w:rPr>
          <w:b/>
          <w:sz w:val="28"/>
          <w:szCs w:val="28"/>
        </w:rPr>
      </w:pPr>
    </w:p>
    <w:p w:rsidR="0004109E" w:rsidRPr="00E563F8" w:rsidRDefault="0004109E" w:rsidP="0004109E">
      <w:pPr>
        <w:pStyle w:val="23"/>
        <w:jc w:val="center"/>
        <w:rPr>
          <w:b/>
          <w:sz w:val="28"/>
          <w:szCs w:val="28"/>
          <w:lang w:val="ru-RU"/>
        </w:rPr>
      </w:pPr>
      <w:r w:rsidRPr="00E563F8">
        <w:rPr>
          <w:b/>
          <w:sz w:val="28"/>
          <w:szCs w:val="28"/>
          <w:lang w:val="ru-RU"/>
        </w:rPr>
        <w:lastRenderedPageBreak/>
        <w:t>Тема 2.13. Особенности тушения пожаров и проведение аварийно-спасательных работ в Российской Федерации.</w:t>
      </w:r>
    </w:p>
    <w:p w:rsidR="0004109E" w:rsidRPr="00E563F8" w:rsidRDefault="0004109E" w:rsidP="0004109E">
      <w:pPr>
        <w:pStyle w:val="23"/>
        <w:rPr>
          <w:sz w:val="28"/>
          <w:szCs w:val="28"/>
          <w:lang w:val="ru-RU"/>
        </w:rPr>
      </w:pPr>
      <w:r w:rsidRPr="00E563F8">
        <w:rPr>
          <w:sz w:val="28"/>
          <w:szCs w:val="28"/>
          <w:lang w:val="ru-RU"/>
        </w:rPr>
        <w:t>лекция – 2 часа</w:t>
      </w:r>
      <w:r w:rsidRPr="00E563F8">
        <w:rPr>
          <w:i/>
          <w:sz w:val="28"/>
          <w:szCs w:val="28"/>
          <w:lang w:val="ru-RU"/>
        </w:rPr>
        <w:t>.</w:t>
      </w:r>
    </w:p>
    <w:p w:rsidR="0004109E" w:rsidRPr="00E563F8" w:rsidRDefault="0004109E" w:rsidP="0004109E">
      <w:pPr>
        <w:pStyle w:val="23"/>
        <w:ind w:firstLine="720"/>
        <w:rPr>
          <w:sz w:val="28"/>
          <w:szCs w:val="28"/>
          <w:lang w:val="ru-RU"/>
        </w:rPr>
      </w:pPr>
      <w:r w:rsidRPr="00E563F8">
        <w:rPr>
          <w:sz w:val="28"/>
          <w:szCs w:val="28"/>
          <w:lang w:val="ru-RU"/>
        </w:rPr>
        <w:t>Оперативная обстановка с пожарами на территории Российской Федер</w:t>
      </w:r>
      <w:r w:rsidRPr="00E563F8">
        <w:rPr>
          <w:sz w:val="28"/>
          <w:szCs w:val="28"/>
          <w:lang w:val="ru-RU"/>
        </w:rPr>
        <w:t>а</w:t>
      </w:r>
      <w:r w:rsidRPr="00E563F8">
        <w:rPr>
          <w:sz w:val="28"/>
          <w:szCs w:val="28"/>
          <w:lang w:val="ru-RU"/>
        </w:rPr>
        <w:t>ции за прошедший год. Анализ законодательной базы Российской Федерации в области пожарной безопасности. Принятие 25 октября 2006 года Государстве</w:t>
      </w:r>
      <w:r w:rsidRPr="00E563F8">
        <w:rPr>
          <w:sz w:val="28"/>
          <w:szCs w:val="28"/>
          <w:lang w:val="ru-RU"/>
        </w:rPr>
        <w:t>н</w:t>
      </w:r>
      <w:r w:rsidRPr="00E563F8">
        <w:rPr>
          <w:sz w:val="28"/>
          <w:szCs w:val="28"/>
          <w:lang w:val="ru-RU"/>
        </w:rPr>
        <w:t>ной Думой Федерального собрания Российской Федерации закона «О внесении изменений в отдельные законодательные акты Российской федерации по в</w:t>
      </w:r>
      <w:r w:rsidRPr="00E563F8">
        <w:rPr>
          <w:sz w:val="28"/>
          <w:szCs w:val="28"/>
          <w:lang w:val="ru-RU"/>
        </w:rPr>
        <w:t>о</w:t>
      </w:r>
      <w:r w:rsidRPr="00E563F8">
        <w:rPr>
          <w:sz w:val="28"/>
          <w:szCs w:val="28"/>
          <w:lang w:val="ru-RU"/>
        </w:rPr>
        <w:t>просам пожарной безопасности».</w:t>
      </w:r>
    </w:p>
    <w:p w:rsidR="0004109E" w:rsidRPr="00E563F8" w:rsidRDefault="0004109E" w:rsidP="0004109E">
      <w:pPr>
        <w:pStyle w:val="23"/>
        <w:rPr>
          <w:sz w:val="28"/>
          <w:szCs w:val="28"/>
          <w:lang w:val="ru-RU"/>
        </w:rPr>
      </w:pPr>
      <w:r w:rsidRPr="00E563F8">
        <w:rPr>
          <w:sz w:val="28"/>
          <w:szCs w:val="28"/>
          <w:lang w:val="ru-RU"/>
        </w:rPr>
        <w:t>Инструмент реализации положений принятого закона, перспективы развития организации пожаротушения на территории Российской Федерации. Приор</w:t>
      </w:r>
      <w:r w:rsidRPr="00E563F8">
        <w:rPr>
          <w:sz w:val="28"/>
          <w:szCs w:val="28"/>
          <w:lang w:val="ru-RU"/>
        </w:rPr>
        <w:t>и</w:t>
      </w:r>
      <w:r w:rsidRPr="00E563F8">
        <w:rPr>
          <w:sz w:val="28"/>
          <w:szCs w:val="28"/>
          <w:lang w:val="ru-RU"/>
        </w:rPr>
        <w:t>тетные направления деятельности Министерства в области организации пож</w:t>
      </w:r>
      <w:r w:rsidRPr="00E563F8">
        <w:rPr>
          <w:sz w:val="28"/>
          <w:szCs w:val="28"/>
          <w:lang w:val="ru-RU"/>
        </w:rPr>
        <w:t>а</w:t>
      </w:r>
      <w:r w:rsidRPr="00E563F8">
        <w:rPr>
          <w:sz w:val="28"/>
          <w:szCs w:val="28"/>
          <w:lang w:val="ru-RU"/>
        </w:rPr>
        <w:t>ротушения: обеспечение пожарной безопасности в организациях, в которых с</w:t>
      </w:r>
      <w:r w:rsidRPr="00E563F8">
        <w:rPr>
          <w:sz w:val="28"/>
          <w:szCs w:val="28"/>
          <w:lang w:val="ru-RU"/>
        </w:rPr>
        <w:t>о</w:t>
      </w:r>
      <w:r w:rsidRPr="00E563F8">
        <w:rPr>
          <w:sz w:val="28"/>
          <w:szCs w:val="28"/>
          <w:lang w:val="ru-RU"/>
        </w:rPr>
        <w:t>здаются подразделения ФПС; продолжение реформирования объектовых по</w:t>
      </w:r>
      <w:r w:rsidRPr="00E563F8">
        <w:rPr>
          <w:sz w:val="28"/>
          <w:szCs w:val="28"/>
          <w:lang w:val="ru-RU"/>
        </w:rPr>
        <w:t>д</w:t>
      </w:r>
      <w:r w:rsidRPr="00E563F8">
        <w:rPr>
          <w:sz w:val="28"/>
          <w:szCs w:val="28"/>
          <w:lang w:val="ru-RU"/>
        </w:rPr>
        <w:t>разделений ГПС МЧС России; разработка и внедрение новых технологий сп</w:t>
      </w:r>
      <w:r w:rsidRPr="00E563F8">
        <w:rPr>
          <w:sz w:val="28"/>
          <w:szCs w:val="28"/>
          <w:lang w:val="ru-RU"/>
        </w:rPr>
        <w:t>а</w:t>
      </w:r>
      <w:r w:rsidRPr="00E563F8">
        <w:rPr>
          <w:sz w:val="28"/>
          <w:szCs w:val="28"/>
          <w:lang w:val="ru-RU"/>
        </w:rPr>
        <w:t>сания людей и пожаротушения; развитие нормативно-правовой базы деятел</w:t>
      </w:r>
      <w:r w:rsidRPr="00E563F8">
        <w:rPr>
          <w:sz w:val="28"/>
          <w:szCs w:val="28"/>
          <w:lang w:val="ru-RU"/>
        </w:rPr>
        <w:t>ь</w:t>
      </w:r>
      <w:r w:rsidRPr="00E563F8">
        <w:rPr>
          <w:sz w:val="28"/>
          <w:szCs w:val="28"/>
          <w:lang w:val="ru-RU"/>
        </w:rPr>
        <w:t>ности ФПС и приведение ее в соответствие с законодательством Российской федерации; повышение уровня тактической подготовки руководящего состава ФПС; разработка и согласование перечня задач ФПС в области гражданской обороны.</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Примерные вопросы итогового контроля (зачёта):</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Классификация пожарных насосов. Основные параметры насосов.</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Назначение, основы организации, силы и средства технической службы ФПС.</w:t>
      </w:r>
    </w:p>
    <w:p w:rsidR="0004109E" w:rsidRPr="00E563F8" w:rsidRDefault="0004109E" w:rsidP="00AF3337">
      <w:pPr>
        <w:pStyle w:val="a8"/>
        <w:numPr>
          <w:ilvl w:val="0"/>
          <w:numId w:val="4"/>
        </w:numPr>
        <w:tabs>
          <w:tab w:val="clear" w:pos="1070"/>
        </w:tabs>
        <w:ind w:left="0" w:right="0" w:firstLine="0"/>
        <w:rPr>
          <w:szCs w:val="28"/>
          <w:lang w:val="ru-RU"/>
        </w:rPr>
      </w:pPr>
      <w:r w:rsidRPr="00E563F8">
        <w:rPr>
          <w:szCs w:val="28"/>
          <w:lang w:val="ru-RU"/>
        </w:rPr>
        <w:t>Принцип работы центробежного насоса. Область применения в пожарной технике.</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Автомобиль газового тушения (АГТ-4000) – применение, преимущества, целесообразность.</w:t>
      </w:r>
    </w:p>
    <w:p w:rsidR="0004109E" w:rsidRPr="00E563F8" w:rsidRDefault="0004109E" w:rsidP="00AF3337">
      <w:pPr>
        <w:pStyle w:val="21"/>
        <w:numPr>
          <w:ilvl w:val="0"/>
          <w:numId w:val="4"/>
        </w:numPr>
        <w:tabs>
          <w:tab w:val="clear" w:pos="1070"/>
        </w:tabs>
        <w:ind w:left="0" w:right="0" w:firstLine="0"/>
        <w:rPr>
          <w:szCs w:val="28"/>
          <w:lang w:val="ru-RU"/>
        </w:rPr>
      </w:pPr>
      <w:r w:rsidRPr="00E563F8">
        <w:rPr>
          <w:szCs w:val="28"/>
          <w:lang w:val="ru-RU"/>
        </w:rPr>
        <w:t>Основные агрегаты гидропривода АЛ, принцип работы.</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 xml:space="preserve"> Порядок проведения полного технического освидетельствования.</w:t>
      </w:r>
    </w:p>
    <w:p w:rsidR="0004109E" w:rsidRPr="00E563F8" w:rsidRDefault="0004109E" w:rsidP="00AF3337">
      <w:pPr>
        <w:pStyle w:val="a6"/>
        <w:numPr>
          <w:ilvl w:val="0"/>
          <w:numId w:val="4"/>
        </w:numPr>
        <w:tabs>
          <w:tab w:val="clear" w:pos="1070"/>
          <w:tab w:val="clear" w:pos="8222"/>
        </w:tabs>
        <w:ind w:left="0" w:right="0" w:firstLine="0"/>
        <w:rPr>
          <w:szCs w:val="28"/>
          <w:lang w:val="ru-RU"/>
        </w:rPr>
      </w:pPr>
      <w:r w:rsidRPr="00E563F8">
        <w:rPr>
          <w:szCs w:val="28"/>
          <w:lang w:val="ru-RU"/>
        </w:rPr>
        <w:t>Требования нормативных документов по разработке и постановке на пр</w:t>
      </w:r>
      <w:r w:rsidRPr="00E563F8">
        <w:rPr>
          <w:szCs w:val="28"/>
          <w:lang w:val="ru-RU"/>
        </w:rPr>
        <w:t>о</w:t>
      </w:r>
      <w:r w:rsidRPr="00E563F8">
        <w:rPr>
          <w:szCs w:val="28"/>
          <w:lang w:val="ru-RU"/>
        </w:rPr>
        <w:t>изводство новой пожарной техники.</w:t>
      </w:r>
    </w:p>
    <w:p w:rsidR="0004109E" w:rsidRPr="00E563F8" w:rsidRDefault="0004109E" w:rsidP="00AF3337">
      <w:pPr>
        <w:pStyle w:val="a8"/>
        <w:numPr>
          <w:ilvl w:val="0"/>
          <w:numId w:val="4"/>
        </w:numPr>
        <w:tabs>
          <w:tab w:val="clear" w:pos="1070"/>
        </w:tabs>
        <w:ind w:left="0" w:right="0" w:firstLine="0"/>
        <w:rPr>
          <w:szCs w:val="28"/>
          <w:lang w:val="ru-RU"/>
        </w:rPr>
      </w:pPr>
      <w:r w:rsidRPr="00E563F8">
        <w:rPr>
          <w:szCs w:val="28"/>
          <w:lang w:val="ru-RU"/>
        </w:rPr>
        <w:t>Использование гидроприводов и пневмоприводов в пожарных машинах</w:t>
      </w:r>
    </w:p>
    <w:p w:rsidR="0004109E" w:rsidRPr="00E563F8" w:rsidRDefault="0004109E" w:rsidP="00AF3337">
      <w:pPr>
        <w:pStyle w:val="a8"/>
        <w:numPr>
          <w:ilvl w:val="0"/>
          <w:numId w:val="4"/>
        </w:numPr>
        <w:tabs>
          <w:tab w:val="clear" w:pos="1070"/>
        </w:tabs>
        <w:ind w:left="0" w:right="0" w:firstLine="0"/>
        <w:rPr>
          <w:szCs w:val="28"/>
          <w:lang w:val="ru-RU"/>
        </w:rPr>
      </w:pPr>
      <w:r w:rsidRPr="00E563F8">
        <w:rPr>
          <w:szCs w:val="28"/>
          <w:lang w:val="ru-RU"/>
        </w:rPr>
        <w:t>Область распространения правил устройства и безопасности эксплуат</w:t>
      </w:r>
      <w:r w:rsidRPr="00E563F8">
        <w:rPr>
          <w:szCs w:val="28"/>
          <w:lang w:val="ru-RU"/>
        </w:rPr>
        <w:t>а</w:t>
      </w:r>
      <w:r w:rsidRPr="00E563F8">
        <w:rPr>
          <w:szCs w:val="28"/>
          <w:lang w:val="ru-RU"/>
        </w:rPr>
        <w:t>ции грузоподъёмных машин.</w:t>
      </w:r>
    </w:p>
    <w:p w:rsidR="0004109E" w:rsidRPr="00E563F8" w:rsidRDefault="0004109E" w:rsidP="00AF3337">
      <w:pPr>
        <w:pStyle w:val="a8"/>
        <w:numPr>
          <w:ilvl w:val="0"/>
          <w:numId w:val="4"/>
        </w:numPr>
        <w:tabs>
          <w:tab w:val="clear" w:pos="1070"/>
        </w:tabs>
        <w:ind w:left="0" w:right="0" w:firstLine="0"/>
        <w:rPr>
          <w:szCs w:val="28"/>
          <w:lang w:val="ru-RU"/>
        </w:rPr>
      </w:pPr>
      <w:r w:rsidRPr="00E563F8">
        <w:rPr>
          <w:szCs w:val="28"/>
          <w:lang w:val="ru-RU"/>
        </w:rPr>
        <w:t>Основные преимущества автомобиля первой помощи в сравнении с остальной основной пожарной техникой.</w:t>
      </w:r>
    </w:p>
    <w:p w:rsidR="0004109E" w:rsidRPr="00E563F8" w:rsidRDefault="0004109E" w:rsidP="00AF3337">
      <w:pPr>
        <w:pStyle w:val="32"/>
        <w:numPr>
          <w:ilvl w:val="0"/>
          <w:numId w:val="4"/>
        </w:numPr>
        <w:tabs>
          <w:tab w:val="clear" w:pos="1070"/>
        </w:tabs>
        <w:ind w:left="0" w:firstLine="0"/>
        <w:rPr>
          <w:szCs w:val="28"/>
        </w:rPr>
      </w:pPr>
      <w:r w:rsidRPr="00E563F8">
        <w:rPr>
          <w:szCs w:val="28"/>
        </w:rPr>
        <w:t>Ручные лестницы, их механизмы выдвигания, сдвигания.</w:t>
      </w:r>
    </w:p>
    <w:p w:rsidR="0004109E" w:rsidRPr="00E563F8" w:rsidRDefault="0004109E" w:rsidP="00AF3337">
      <w:pPr>
        <w:pStyle w:val="32"/>
        <w:numPr>
          <w:ilvl w:val="0"/>
          <w:numId w:val="4"/>
        </w:numPr>
        <w:tabs>
          <w:tab w:val="clear" w:pos="1070"/>
        </w:tabs>
        <w:ind w:left="0" w:firstLine="0"/>
        <w:rPr>
          <w:szCs w:val="28"/>
        </w:rPr>
      </w:pPr>
      <w:r w:rsidRPr="00E563F8">
        <w:rPr>
          <w:szCs w:val="28"/>
        </w:rPr>
        <w:t>Цели и порядок проведения полного технического освидетельствования грузоподъёмных машин.</w:t>
      </w:r>
    </w:p>
    <w:p w:rsidR="0004109E" w:rsidRPr="00E563F8" w:rsidRDefault="0004109E" w:rsidP="00AF3337">
      <w:pPr>
        <w:numPr>
          <w:ilvl w:val="0"/>
          <w:numId w:val="2"/>
        </w:numPr>
        <w:tabs>
          <w:tab w:val="clear" w:pos="960"/>
        </w:tabs>
        <w:ind w:left="0" w:firstLine="0"/>
        <w:rPr>
          <w:sz w:val="28"/>
          <w:szCs w:val="28"/>
        </w:rPr>
      </w:pPr>
      <w:r w:rsidRPr="00E563F8">
        <w:rPr>
          <w:sz w:val="28"/>
          <w:szCs w:val="28"/>
        </w:rPr>
        <w:t>Нормативные документы по сертификации пожарно-технической пр</w:t>
      </w:r>
      <w:r w:rsidRPr="00E563F8">
        <w:rPr>
          <w:sz w:val="28"/>
          <w:szCs w:val="28"/>
        </w:rPr>
        <w:t>о</w:t>
      </w:r>
      <w:r w:rsidRPr="00E563F8">
        <w:rPr>
          <w:sz w:val="28"/>
          <w:szCs w:val="28"/>
        </w:rPr>
        <w:t>дукции</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Управление механизмами АЛ и АКП.</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Динамические испытания грузоподъёмных машин, цели и порядок пров</w:t>
      </w:r>
      <w:r w:rsidRPr="00E563F8">
        <w:rPr>
          <w:sz w:val="28"/>
          <w:szCs w:val="28"/>
        </w:rPr>
        <w:t>е</w:t>
      </w:r>
      <w:r w:rsidRPr="00E563F8">
        <w:rPr>
          <w:sz w:val="28"/>
          <w:szCs w:val="28"/>
        </w:rPr>
        <w:t>дения.</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Особенности конструкций АКП.</w:t>
      </w:r>
    </w:p>
    <w:p w:rsidR="0004109E" w:rsidRPr="00E563F8" w:rsidRDefault="0004109E" w:rsidP="00AF3337">
      <w:pPr>
        <w:numPr>
          <w:ilvl w:val="0"/>
          <w:numId w:val="4"/>
        </w:numPr>
        <w:tabs>
          <w:tab w:val="clear" w:pos="1070"/>
        </w:tabs>
        <w:ind w:left="0" w:firstLine="0"/>
        <w:rPr>
          <w:sz w:val="28"/>
          <w:szCs w:val="28"/>
        </w:rPr>
      </w:pPr>
      <w:r w:rsidRPr="00E563F8">
        <w:rPr>
          <w:sz w:val="28"/>
          <w:szCs w:val="28"/>
        </w:rPr>
        <w:lastRenderedPageBreak/>
        <w:t xml:space="preserve"> Назначение, основы организации, силы и средства технической службы ГПС МЧС России.</w:t>
      </w:r>
    </w:p>
    <w:p w:rsidR="0004109E" w:rsidRPr="00E563F8" w:rsidRDefault="0004109E" w:rsidP="00AF3337">
      <w:pPr>
        <w:pStyle w:val="a8"/>
        <w:numPr>
          <w:ilvl w:val="0"/>
          <w:numId w:val="4"/>
        </w:numPr>
        <w:tabs>
          <w:tab w:val="clear" w:pos="1070"/>
        </w:tabs>
        <w:ind w:left="0" w:right="0" w:firstLine="0"/>
        <w:rPr>
          <w:szCs w:val="28"/>
        </w:rPr>
      </w:pPr>
      <w:r w:rsidRPr="00E563F8">
        <w:rPr>
          <w:szCs w:val="28"/>
        </w:rPr>
        <w:t>Характеристики центробежных насосов.</w:t>
      </w:r>
    </w:p>
    <w:p w:rsidR="0004109E" w:rsidRPr="00E563F8" w:rsidRDefault="0004109E" w:rsidP="00AF3337">
      <w:pPr>
        <w:pStyle w:val="a8"/>
        <w:numPr>
          <w:ilvl w:val="0"/>
          <w:numId w:val="4"/>
        </w:numPr>
        <w:tabs>
          <w:tab w:val="clear" w:pos="1070"/>
        </w:tabs>
        <w:ind w:left="0" w:right="0" w:firstLine="0"/>
        <w:rPr>
          <w:szCs w:val="28"/>
          <w:lang w:val="ru-RU"/>
        </w:rPr>
      </w:pPr>
      <w:r w:rsidRPr="00E563F8">
        <w:rPr>
          <w:szCs w:val="28"/>
          <w:lang w:val="ru-RU"/>
        </w:rPr>
        <w:t>Требования к тормозам грузоподъёмной машины.</w:t>
      </w:r>
    </w:p>
    <w:p w:rsidR="0004109E" w:rsidRPr="00E563F8" w:rsidRDefault="0004109E" w:rsidP="00AF3337">
      <w:pPr>
        <w:pStyle w:val="a6"/>
        <w:numPr>
          <w:ilvl w:val="0"/>
          <w:numId w:val="4"/>
        </w:numPr>
        <w:tabs>
          <w:tab w:val="clear" w:pos="1070"/>
          <w:tab w:val="clear" w:pos="8222"/>
        </w:tabs>
        <w:ind w:left="0" w:right="0" w:firstLine="0"/>
        <w:rPr>
          <w:szCs w:val="28"/>
          <w:lang w:val="ru-RU"/>
        </w:rPr>
      </w:pPr>
      <w:r w:rsidRPr="00E563F8">
        <w:rPr>
          <w:szCs w:val="28"/>
          <w:lang w:val="ru-RU"/>
        </w:rPr>
        <w:t>Недостатки, присущие пожарным автолестницам и коленчатым подъё</w:t>
      </w:r>
      <w:r w:rsidRPr="00E563F8">
        <w:rPr>
          <w:szCs w:val="28"/>
          <w:lang w:val="ru-RU"/>
        </w:rPr>
        <w:t>м</w:t>
      </w:r>
      <w:r w:rsidRPr="00E563F8">
        <w:rPr>
          <w:szCs w:val="28"/>
          <w:lang w:val="ru-RU"/>
        </w:rPr>
        <w:t>никам, влияющие на исход  тушения пожаров и спасения людей.</w:t>
      </w:r>
    </w:p>
    <w:p w:rsidR="0004109E" w:rsidRPr="00E563F8" w:rsidRDefault="0004109E" w:rsidP="00AF3337">
      <w:pPr>
        <w:pStyle w:val="32"/>
        <w:numPr>
          <w:ilvl w:val="0"/>
          <w:numId w:val="4"/>
        </w:numPr>
        <w:tabs>
          <w:tab w:val="clear" w:pos="1070"/>
        </w:tabs>
        <w:ind w:left="0" w:firstLine="0"/>
        <w:rPr>
          <w:szCs w:val="28"/>
        </w:rPr>
      </w:pPr>
      <w:r w:rsidRPr="00E563F8">
        <w:rPr>
          <w:szCs w:val="28"/>
        </w:rPr>
        <w:t>Системы подачи пенообразователя.</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Порядок расследования происшествий на объектах гостехнадзора. О к</w:t>
      </w:r>
      <w:r w:rsidRPr="00E563F8">
        <w:rPr>
          <w:sz w:val="28"/>
          <w:szCs w:val="28"/>
        </w:rPr>
        <w:t>а</w:t>
      </w:r>
      <w:r w:rsidRPr="00E563F8">
        <w:rPr>
          <w:sz w:val="28"/>
          <w:szCs w:val="28"/>
        </w:rPr>
        <w:t>ких авариях немедленно сообщается в инспекцию гостехнадзора.</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Основные работы, выполняемые при техническом обслуживании пожа</w:t>
      </w:r>
      <w:r w:rsidRPr="00E563F8">
        <w:rPr>
          <w:sz w:val="28"/>
          <w:szCs w:val="28"/>
        </w:rPr>
        <w:t>р</w:t>
      </w:r>
      <w:r w:rsidRPr="00E563F8">
        <w:rPr>
          <w:sz w:val="28"/>
          <w:szCs w:val="28"/>
        </w:rPr>
        <w:t>ных автомобилей.</w:t>
      </w:r>
    </w:p>
    <w:p w:rsidR="0004109E" w:rsidRPr="00E563F8" w:rsidRDefault="0004109E" w:rsidP="00AF3337">
      <w:pPr>
        <w:pStyle w:val="a8"/>
        <w:numPr>
          <w:ilvl w:val="0"/>
          <w:numId w:val="4"/>
        </w:numPr>
        <w:tabs>
          <w:tab w:val="clear" w:pos="1070"/>
        </w:tabs>
        <w:ind w:left="0" w:right="0" w:firstLine="0"/>
        <w:rPr>
          <w:szCs w:val="28"/>
          <w:lang w:val="ru-RU"/>
        </w:rPr>
      </w:pPr>
      <w:r w:rsidRPr="00E563F8">
        <w:rPr>
          <w:szCs w:val="28"/>
          <w:lang w:val="ru-RU"/>
        </w:rPr>
        <w:t>Вакуумные системы пожарных центробежных насосов.</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Порядок аттестации и обязанности лица по надзору за безопасной эк</w:t>
      </w:r>
      <w:r w:rsidRPr="00E563F8">
        <w:rPr>
          <w:sz w:val="28"/>
          <w:szCs w:val="28"/>
        </w:rPr>
        <w:t>с</w:t>
      </w:r>
      <w:r w:rsidRPr="00E563F8">
        <w:rPr>
          <w:sz w:val="28"/>
          <w:szCs w:val="28"/>
        </w:rPr>
        <w:t>плуатацией грузоподъёмных машин.</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Основные механизмы автолестниц и их назначение</w:t>
      </w:r>
    </w:p>
    <w:p w:rsidR="0004109E" w:rsidRPr="00E563F8" w:rsidRDefault="0004109E" w:rsidP="00AF3337">
      <w:pPr>
        <w:numPr>
          <w:ilvl w:val="0"/>
          <w:numId w:val="3"/>
        </w:numPr>
        <w:tabs>
          <w:tab w:val="clear" w:pos="960"/>
        </w:tabs>
        <w:ind w:left="0" w:firstLine="0"/>
        <w:rPr>
          <w:sz w:val="28"/>
          <w:szCs w:val="28"/>
        </w:rPr>
      </w:pPr>
      <w:r w:rsidRPr="00E563F8">
        <w:rPr>
          <w:sz w:val="28"/>
          <w:szCs w:val="28"/>
        </w:rPr>
        <w:t>Основные отличия пожарных насосов нового поколения от насосов ПН-40 УВ.</w:t>
      </w:r>
    </w:p>
    <w:p w:rsidR="0004109E" w:rsidRPr="00E563F8" w:rsidRDefault="0004109E" w:rsidP="00AF3337">
      <w:pPr>
        <w:numPr>
          <w:ilvl w:val="0"/>
          <w:numId w:val="3"/>
        </w:numPr>
        <w:tabs>
          <w:tab w:val="clear" w:pos="960"/>
        </w:tabs>
        <w:ind w:left="0" w:firstLine="0"/>
        <w:rPr>
          <w:sz w:val="28"/>
          <w:szCs w:val="28"/>
        </w:rPr>
      </w:pPr>
      <w:r w:rsidRPr="00E563F8">
        <w:rPr>
          <w:sz w:val="28"/>
          <w:szCs w:val="28"/>
        </w:rPr>
        <w:t>Порядок и периодичность отработки нормативов</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Прядок допуска обслуживающего персонала к работам на объектах го</w:t>
      </w:r>
      <w:r w:rsidRPr="00E563F8">
        <w:rPr>
          <w:sz w:val="28"/>
          <w:szCs w:val="28"/>
        </w:rPr>
        <w:t>с</w:t>
      </w:r>
      <w:r w:rsidRPr="00E563F8">
        <w:rPr>
          <w:sz w:val="28"/>
          <w:szCs w:val="28"/>
        </w:rPr>
        <w:t>технадзора.</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Что такое объекты  гостехнадзора?  Их классификация и категории.</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Назначение АКП и требования, предъявляемые к ним.</w:t>
      </w:r>
    </w:p>
    <w:p w:rsidR="0004109E" w:rsidRPr="00E563F8" w:rsidRDefault="0004109E" w:rsidP="00AF3337">
      <w:pPr>
        <w:numPr>
          <w:ilvl w:val="0"/>
          <w:numId w:val="4"/>
        </w:numPr>
        <w:tabs>
          <w:tab w:val="clear" w:pos="1070"/>
        </w:tabs>
        <w:ind w:left="0" w:firstLine="0"/>
        <w:rPr>
          <w:sz w:val="28"/>
          <w:szCs w:val="28"/>
        </w:rPr>
      </w:pPr>
      <w:r w:rsidRPr="00E563F8">
        <w:rPr>
          <w:sz w:val="28"/>
          <w:szCs w:val="28"/>
        </w:rPr>
        <w:t>Мероприятия, выполняемые перед регистрацией  объектов гостехнадзора.</w:t>
      </w:r>
    </w:p>
    <w:p w:rsidR="0004109E" w:rsidRPr="00E563F8" w:rsidRDefault="0004109E" w:rsidP="00AF3337">
      <w:pPr>
        <w:numPr>
          <w:ilvl w:val="0"/>
          <w:numId w:val="3"/>
        </w:numPr>
        <w:tabs>
          <w:tab w:val="clear" w:pos="960"/>
        </w:tabs>
        <w:ind w:left="0" w:firstLine="0"/>
        <w:rPr>
          <w:sz w:val="28"/>
          <w:szCs w:val="28"/>
        </w:rPr>
      </w:pPr>
      <w:r w:rsidRPr="00E563F8">
        <w:rPr>
          <w:sz w:val="28"/>
          <w:szCs w:val="28"/>
        </w:rPr>
        <w:t>Виды, периодичность и место проведения технического обслуживания пожарных автомобилей. Порядок планирования, проведения и учёта ТО.</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5"/>
        </w:numPr>
        <w:ind w:left="0" w:firstLine="0"/>
        <w:rPr>
          <w:sz w:val="28"/>
          <w:szCs w:val="28"/>
        </w:rPr>
      </w:pPr>
      <w:r w:rsidRPr="00E563F8">
        <w:rPr>
          <w:sz w:val="28"/>
          <w:szCs w:val="28"/>
        </w:rPr>
        <w:t>Конституция Российской Федерации (принята на всенародном голосов</w:t>
      </w:r>
      <w:r w:rsidRPr="00E563F8">
        <w:rPr>
          <w:sz w:val="28"/>
          <w:szCs w:val="28"/>
        </w:rPr>
        <w:t>а</w:t>
      </w:r>
      <w:r w:rsidRPr="00E563F8">
        <w:rPr>
          <w:sz w:val="28"/>
          <w:szCs w:val="28"/>
        </w:rPr>
        <w:t>нии 12.12.1993 г.) (с учётом поправок, внесённых законами РФ о поправках к Конституции РФ от 30.12.2008 № 6 - ФКЗ, от 30.12.2008 № 7 - ФКЗ).</w:t>
      </w:r>
    </w:p>
    <w:p w:rsidR="0004109E" w:rsidRPr="00E563F8" w:rsidRDefault="0004109E" w:rsidP="00AF3337">
      <w:pPr>
        <w:numPr>
          <w:ilvl w:val="0"/>
          <w:numId w:val="5"/>
        </w:numPr>
        <w:ind w:left="0" w:firstLine="0"/>
        <w:rPr>
          <w:sz w:val="28"/>
          <w:szCs w:val="28"/>
        </w:rPr>
      </w:pPr>
      <w:r w:rsidRPr="00E563F8">
        <w:rPr>
          <w:sz w:val="28"/>
          <w:szCs w:val="28"/>
        </w:rPr>
        <w:t>Трудовой кодекс Российской Федерации. –М., 2007.</w:t>
      </w:r>
    </w:p>
    <w:p w:rsidR="0004109E" w:rsidRPr="00E563F8" w:rsidRDefault="0004109E" w:rsidP="00AF3337">
      <w:pPr>
        <w:widowControl w:val="0"/>
        <w:numPr>
          <w:ilvl w:val="0"/>
          <w:numId w:val="5"/>
        </w:numPr>
        <w:tabs>
          <w:tab w:val="left" w:pos="360"/>
        </w:tabs>
        <w:rPr>
          <w:sz w:val="28"/>
          <w:szCs w:val="28"/>
        </w:rPr>
      </w:pPr>
      <w:r w:rsidRPr="00E563F8">
        <w:rPr>
          <w:sz w:val="28"/>
          <w:szCs w:val="28"/>
        </w:rPr>
        <w:t>Указ Президента РФ от 11 июля 2004 г. № 868 «Вопросы Министерства РФ по</w:t>
      </w:r>
    </w:p>
    <w:p w:rsidR="0004109E" w:rsidRPr="00E563F8" w:rsidRDefault="0004109E" w:rsidP="0004109E">
      <w:pPr>
        <w:widowControl w:val="0"/>
        <w:tabs>
          <w:tab w:val="left" w:pos="360"/>
        </w:tabs>
        <w:rPr>
          <w:sz w:val="28"/>
          <w:szCs w:val="28"/>
        </w:rPr>
      </w:pPr>
      <w:r w:rsidRPr="00E563F8">
        <w:rPr>
          <w:sz w:val="28"/>
          <w:szCs w:val="28"/>
        </w:rPr>
        <w:t>делам гражданской обороны, чрезвычайным ситуациям и ликвидации после</w:t>
      </w:r>
      <w:r w:rsidRPr="00E563F8">
        <w:rPr>
          <w:sz w:val="28"/>
          <w:szCs w:val="28"/>
        </w:rPr>
        <w:t>д</w:t>
      </w:r>
      <w:r w:rsidRPr="00E563F8">
        <w:rPr>
          <w:sz w:val="28"/>
          <w:szCs w:val="28"/>
        </w:rPr>
        <w:t>ствий стихийных бедствий».</w:t>
      </w:r>
    </w:p>
    <w:p w:rsidR="0004109E" w:rsidRPr="00E563F8" w:rsidRDefault="0004109E" w:rsidP="00AF3337">
      <w:pPr>
        <w:numPr>
          <w:ilvl w:val="0"/>
          <w:numId w:val="5"/>
        </w:numPr>
        <w:ind w:left="0" w:firstLine="0"/>
        <w:rPr>
          <w:sz w:val="28"/>
          <w:szCs w:val="28"/>
        </w:rPr>
      </w:pPr>
      <w:r w:rsidRPr="00E563F8">
        <w:rPr>
          <w:sz w:val="28"/>
          <w:szCs w:val="28"/>
        </w:rPr>
        <w:t xml:space="preserve">Федеральный закона Российской Федерации от 29 декабря </w:t>
      </w:r>
      <w:smartTag w:uri="urn:schemas-microsoft-com:office:smarttags" w:element="metricconverter">
        <w:smartTagPr>
          <w:attr w:name="ProductID" w:val="2012 г"/>
        </w:smartTagPr>
        <w:r w:rsidRPr="00E563F8">
          <w:rPr>
            <w:sz w:val="28"/>
            <w:szCs w:val="28"/>
          </w:rPr>
          <w:t>2012 г</w:t>
        </w:r>
      </w:smartTag>
      <w:r w:rsidRPr="00E563F8">
        <w:rPr>
          <w:sz w:val="28"/>
          <w:szCs w:val="28"/>
        </w:rPr>
        <w:t>. № 273-ФЗ «Об образовании».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Федеральный закон от 21.12.1994 № 69-ФЗ «О пожарной безопасности».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Федеральный закон «Об аварийно-спасательных службах и статусе спас</w:t>
      </w:r>
      <w:r w:rsidRPr="00E563F8">
        <w:rPr>
          <w:sz w:val="28"/>
          <w:szCs w:val="28"/>
          <w:lang w:val="ru-RU"/>
        </w:rPr>
        <w:t>а</w:t>
      </w:r>
      <w:r w:rsidRPr="00E563F8">
        <w:rPr>
          <w:sz w:val="28"/>
          <w:szCs w:val="28"/>
          <w:lang w:val="ru-RU"/>
        </w:rPr>
        <w:t>телей». - М., 2006.</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Федеральный закон «О государственной гражданской службе в Росси</w:t>
      </w:r>
      <w:r w:rsidRPr="00E563F8">
        <w:rPr>
          <w:sz w:val="28"/>
          <w:szCs w:val="28"/>
          <w:lang w:val="ru-RU"/>
        </w:rPr>
        <w:t>й</w:t>
      </w:r>
      <w:r w:rsidRPr="00E563F8">
        <w:rPr>
          <w:sz w:val="28"/>
          <w:szCs w:val="28"/>
          <w:lang w:val="ru-RU"/>
        </w:rPr>
        <w:t>ской Федерации». - М., 2005.</w:t>
      </w:r>
    </w:p>
    <w:p w:rsidR="0004109E" w:rsidRPr="00E563F8" w:rsidRDefault="0004109E" w:rsidP="00AF3337">
      <w:pPr>
        <w:widowControl w:val="0"/>
        <w:numPr>
          <w:ilvl w:val="0"/>
          <w:numId w:val="5"/>
        </w:numPr>
        <w:tabs>
          <w:tab w:val="left" w:pos="360"/>
        </w:tabs>
        <w:rPr>
          <w:sz w:val="28"/>
          <w:szCs w:val="28"/>
        </w:rPr>
      </w:pPr>
      <w:r w:rsidRPr="00E563F8">
        <w:rPr>
          <w:sz w:val="28"/>
          <w:szCs w:val="28"/>
        </w:rPr>
        <w:t>Постановление Правительства РФ от 30 декабря 2003 г. № 794 «О единой</w:t>
      </w:r>
    </w:p>
    <w:p w:rsidR="0004109E" w:rsidRPr="00E563F8" w:rsidRDefault="0004109E" w:rsidP="0004109E">
      <w:pPr>
        <w:widowControl w:val="0"/>
        <w:tabs>
          <w:tab w:val="left" w:pos="360"/>
        </w:tabs>
        <w:rPr>
          <w:sz w:val="28"/>
          <w:szCs w:val="28"/>
        </w:rPr>
      </w:pPr>
      <w:r w:rsidRPr="00E563F8">
        <w:rPr>
          <w:sz w:val="28"/>
          <w:szCs w:val="28"/>
        </w:rPr>
        <w:t>государственной системе предупреждения и ликвидации чрезвычайных ситу</w:t>
      </w:r>
      <w:r w:rsidRPr="00E563F8">
        <w:rPr>
          <w:sz w:val="28"/>
          <w:szCs w:val="28"/>
        </w:rPr>
        <w:t>а</w:t>
      </w:r>
      <w:r w:rsidRPr="00E563F8">
        <w:rPr>
          <w:sz w:val="28"/>
          <w:szCs w:val="28"/>
        </w:rPr>
        <w:t>ций».</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Положение о службе в органах внутренних дел в Российской Федерации. - М., 2006.</w:t>
      </w:r>
    </w:p>
    <w:p w:rsidR="0004109E" w:rsidRPr="00E563F8" w:rsidRDefault="0004109E" w:rsidP="00AF3337">
      <w:pPr>
        <w:widowControl w:val="0"/>
        <w:numPr>
          <w:ilvl w:val="0"/>
          <w:numId w:val="5"/>
        </w:numPr>
        <w:tabs>
          <w:tab w:val="left" w:pos="360"/>
        </w:tabs>
        <w:rPr>
          <w:sz w:val="28"/>
          <w:szCs w:val="28"/>
        </w:rPr>
      </w:pPr>
      <w:r w:rsidRPr="00E563F8">
        <w:rPr>
          <w:sz w:val="28"/>
          <w:szCs w:val="28"/>
        </w:rPr>
        <w:lastRenderedPageBreak/>
        <w:t>Постановление Правительства РФ от 20 июня 2005 г. № 385 «О федеральной</w:t>
      </w:r>
    </w:p>
    <w:p w:rsidR="0004109E" w:rsidRPr="00E563F8" w:rsidRDefault="0004109E" w:rsidP="0004109E">
      <w:pPr>
        <w:widowControl w:val="0"/>
        <w:tabs>
          <w:tab w:val="left" w:pos="360"/>
        </w:tabs>
        <w:rPr>
          <w:sz w:val="28"/>
          <w:szCs w:val="28"/>
        </w:rPr>
      </w:pPr>
      <w:r w:rsidRPr="00E563F8">
        <w:rPr>
          <w:sz w:val="28"/>
          <w:szCs w:val="28"/>
        </w:rPr>
        <w:t>противопожарной службе Государственной противопожарной службы».</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Приказ МЧС России от 2004 года № 225 «Концепция кадровой политики МЧС России».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Кодекс Российской Федерации об административных правонарушениях с изменениями и дополнениями. – М., 2002.</w:t>
      </w:r>
    </w:p>
    <w:p w:rsidR="0004109E" w:rsidRPr="00E563F8" w:rsidRDefault="0004109E" w:rsidP="00AF3337">
      <w:pPr>
        <w:numPr>
          <w:ilvl w:val="0"/>
          <w:numId w:val="5"/>
        </w:numPr>
        <w:ind w:left="0" w:firstLine="0"/>
        <w:rPr>
          <w:sz w:val="28"/>
          <w:szCs w:val="28"/>
        </w:rPr>
      </w:pPr>
      <w:r w:rsidRPr="00E563F8">
        <w:rPr>
          <w:sz w:val="28"/>
          <w:szCs w:val="28"/>
        </w:rPr>
        <w:t>Уголовный кодекс Российской Федерации от 13.06.1996.</w:t>
      </w:r>
    </w:p>
    <w:p w:rsidR="0004109E" w:rsidRPr="00E563F8" w:rsidRDefault="0004109E" w:rsidP="00AF3337">
      <w:pPr>
        <w:widowControl w:val="0"/>
        <w:numPr>
          <w:ilvl w:val="0"/>
          <w:numId w:val="5"/>
        </w:numPr>
        <w:tabs>
          <w:tab w:val="left" w:pos="360"/>
        </w:tabs>
        <w:rPr>
          <w:sz w:val="28"/>
          <w:szCs w:val="28"/>
        </w:rPr>
      </w:pPr>
      <w:r w:rsidRPr="00E563F8">
        <w:rPr>
          <w:sz w:val="28"/>
          <w:szCs w:val="28"/>
        </w:rPr>
        <w:t xml:space="preserve"> Федеральный закон от 22 июля 2008</w:t>
      </w:r>
      <w:r w:rsidRPr="00E563F8">
        <w:rPr>
          <w:sz w:val="28"/>
          <w:szCs w:val="28"/>
          <w:lang w:val="en-US"/>
        </w:rPr>
        <w:t> </w:t>
      </w:r>
      <w:r w:rsidRPr="00E563F8">
        <w:rPr>
          <w:sz w:val="28"/>
          <w:szCs w:val="28"/>
        </w:rPr>
        <w:t>г. № 123-ФЗ «Технический регламент о</w:t>
      </w:r>
    </w:p>
    <w:p w:rsidR="0004109E" w:rsidRPr="00E563F8" w:rsidRDefault="0004109E" w:rsidP="0004109E">
      <w:pPr>
        <w:widowControl w:val="0"/>
        <w:tabs>
          <w:tab w:val="left" w:pos="360"/>
        </w:tabs>
        <w:rPr>
          <w:sz w:val="28"/>
          <w:szCs w:val="28"/>
        </w:rPr>
      </w:pPr>
      <w:r w:rsidRPr="00E563F8">
        <w:rPr>
          <w:sz w:val="28"/>
          <w:szCs w:val="28"/>
        </w:rPr>
        <w:t>требованиях пожарной безопасности».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Федеральный закон № 184-ФЗ «О техническом регулировании».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Федеральный закон № 134-ФЗ «О защите прав юридических лиц и инд</w:t>
      </w:r>
      <w:r w:rsidRPr="00E563F8">
        <w:rPr>
          <w:sz w:val="28"/>
          <w:szCs w:val="28"/>
          <w:lang w:val="ru-RU"/>
        </w:rPr>
        <w:t>и</w:t>
      </w:r>
      <w:r w:rsidRPr="00E563F8">
        <w:rPr>
          <w:sz w:val="28"/>
          <w:szCs w:val="28"/>
          <w:lang w:val="ru-RU"/>
        </w:rPr>
        <w:t>видуальных предпринимателей при проведении государственного контроля (надзора)».</w:t>
      </w:r>
    </w:p>
    <w:p w:rsidR="0004109E" w:rsidRPr="00E563F8" w:rsidRDefault="0004109E" w:rsidP="00AF3337">
      <w:pPr>
        <w:widowControl w:val="0"/>
        <w:numPr>
          <w:ilvl w:val="0"/>
          <w:numId w:val="5"/>
        </w:numPr>
        <w:tabs>
          <w:tab w:val="left" w:pos="360"/>
        </w:tabs>
        <w:rPr>
          <w:sz w:val="28"/>
          <w:szCs w:val="28"/>
        </w:rPr>
      </w:pPr>
      <w:r w:rsidRPr="00E563F8">
        <w:rPr>
          <w:sz w:val="28"/>
          <w:szCs w:val="28"/>
        </w:rPr>
        <w:t>Федеральный закон от 21.07.1997 № 116-ФЗ «О промышленной безопасн</w:t>
      </w:r>
      <w:r w:rsidRPr="00E563F8">
        <w:rPr>
          <w:sz w:val="28"/>
          <w:szCs w:val="28"/>
        </w:rPr>
        <w:t>о</w:t>
      </w:r>
      <w:r w:rsidRPr="00E563F8">
        <w:rPr>
          <w:sz w:val="28"/>
          <w:szCs w:val="28"/>
        </w:rPr>
        <w:t>сти</w:t>
      </w:r>
    </w:p>
    <w:p w:rsidR="0004109E" w:rsidRPr="00E563F8" w:rsidRDefault="0004109E" w:rsidP="0004109E">
      <w:pPr>
        <w:widowControl w:val="0"/>
        <w:tabs>
          <w:tab w:val="left" w:pos="360"/>
        </w:tabs>
        <w:rPr>
          <w:sz w:val="28"/>
          <w:szCs w:val="28"/>
        </w:rPr>
      </w:pPr>
      <w:r w:rsidRPr="00E563F8">
        <w:rPr>
          <w:sz w:val="28"/>
          <w:szCs w:val="28"/>
        </w:rPr>
        <w:t>опасных производственных объектов».</w:t>
      </w:r>
    </w:p>
    <w:p w:rsidR="0004109E" w:rsidRPr="00E563F8" w:rsidRDefault="0004109E" w:rsidP="00AF3337">
      <w:pPr>
        <w:pStyle w:val="210"/>
        <w:numPr>
          <w:ilvl w:val="0"/>
          <w:numId w:val="5"/>
        </w:numPr>
        <w:suppressAutoHyphens w:val="0"/>
        <w:spacing w:after="0" w:line="240" w:lineRule="auto"/>
        <w:ind w:left="0" w:firstLine="0"/>
        <w:rPr>
          <w:b/>
          <w:sz w:val="28"/>
          <w:szCs w:val="28"/>
        </w:rPr>
      </w:pPr>
      <w:r w:rsidRPr="00E563F8">
        <w:rPr>
          <w:sz w:val="28"/>
          <w:szCs w:val="28"/>
        </w:rPr>
        <w:t>Приказ Минобразования Российской Федерации от 18.06.1997 № 1221 «Об утверждении Требований к содержанию дополнительных профессиональных образовательных программ».</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Федеральный закон от 14.07.1995 «Об аварийных службах и статусе спас</w:t>
      </w:r>
      <w:r w:rsidRPr="00E563F8">
        <w:rPr>
          <w:sz w:val="28"/>
          <w:szCs w:val="28"/>
          <w:lang w:val="ru-RU"/>
        </w:rPr>
        <w:t>а</w:t>
      </w:r>
      <w:r w:rsidRPr="00E563F8">
        <w:rPr>
          <w:sz w:val="28"/>
          <w:szCs w:val="28"/>
          <w:lang w:val="ru-RU"/>
        </w:rPr>
        <w:t>теля».</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Приказ Минобрнауки России от 01.07.2013 № 499 "Об утверждении П</w:t>
      </w:r>
      <w:r w:rsidRPr="00E563F8">
        <w:rPr>
          <w:sz w:val="28"/>
          <w:szCs w:val="28"/>
          <w:lang w:val="ru-RU"/>
        </w:rPr>
        <w:t>о</w:t>
      </w:r>
      <w:r w:rsidRPr="00E563F8">
        <w:rPr>
          <w:sz w:val="28"/>
          <w:szCs w:val="28"/>
          <w:lang w:val="ru-RU"/>
        </w:rPr>
        <w:t>рядка организации и осуществления образовательной деятельности по допо</w:t>
      </w:r>
      <w:r w:rsidRPr="00E563F8">
        <w:rPr>
          <w:sz w:val="28"/>
          <w:szCs w:val="28"/>
          <w:lang w:val="ru-RU"/>
        </w:rPr>
        <w:t>л</w:t>
      </w:r>
      <w:r w:rsidRPr="00E563F8">
        <w:rPr>
          <w:sz w:val="28"/>
          <w:szCs w:val="28"/>
          <w:lang w:val="ru-RU"/>
        </w:rPr>
        <w:t>нительным профессиональным программам».</w:t>
      </w:r>
    </w:p>
    <w:p w:rsidR="0004109E" w:rsidRPr="00E563F8" w:rsidRDefault="0004109E" w:rsidP="00AF3337">
      <w:pPr>
        <w:numPr>
          <w:ilvl w:val="0"/>
          <w:numId w:val="5"/>
        </w:numPr>
        <w:rPr>
          <w:sz w:val="28"/>
          <w:szCs w:val="28"/>
        </w:rPr>
      </w:pPr>
      <w:r w:rsidRPr="00E563F8">
        <w:rPr>
          <w:sz w:val="28"/>
          <w:szCs w:val="28"/>
        </w:rPr>
        <w:t>Приказ Минобрнауки России от 15.11.2013 № 1244 "О внесении изменений в</w:t>
      </w:r>
    </w:p>
    <w:p w:rsidR="0004109E" w:rsidRPr="00E563F8" w:rsidRDefault="0004109E" w:rsidP="0004109E">
      <w:r w:rsidRPr="00E563F8">
        <w:rPr>
          <w:sz w:val="28"/>
          <w:szCs w:val="28"/>
        </w:rPr>
        <w:t>Порядок организации и осуществления образовательной деятельности по д</w:t>
      </w:r>
      <w:r w:rsidRPr="00E563F8">
        <w:rPr>
          <w:sz w:val="28"/>
          <w:szCs w:val="28"/>
        </w:rPr>
        <w:t>о</w:t>
      </w:r>
      <w:r w:rsidRPr="00E563F8">
        <w:rPr>
          <w:sz w:val="28"/>
          <w:szCs w:val="28"/>
        </w:rPr>
        <w:t>полнительным профессиональным программам, утвержденный приказом М</w:t>
      </w:r>
      <w:r w:rsidRPr="00E563F8">
        <w:rPr>
          <w:sz w:val="28"/>
          <w:szCs w:val="28"/>
        </w:rPr>
        <w:t>и</w:t>
      </w:r>
      <w:r w:rsidRPr="00E563F8">
        <w:rPr>
          <w:sz w:val="28"/>
          <w:szCs w:val="28"/>
        </w:rPr>
        <w:t>нистерства образования и науки Российской Федерации от 1 июля 2013 г. N 499"</w:t>
      </w:r>
      <w:r w:rsidRPr="00E563F8">
        <w:t>.</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Правила, наставления и рекомендации, регламентирующие деятельность сотрудников ГПС МЧС России.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Постановление Правительства Российской Федерации от 23.08.1993 № 849 «Вопросы обеспечения пожарной безопасности».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Постановление Правительства Российской Федерации от 11.03.1999 № 279 «об утверждении Положения о порядке расследования и учета несчастных сл</w:t>
      </w:r>
      <w:r w:rsidRPr="00E563F8">
        <w:rPr>
          <w:sz w:val="28"/>
          <w:szCs w:val="28"/>
          <w:lang w:val="ru-RU"/>
        </w:rPr>
        <w:t>у</w:t>
      </w:r>
      <w:r w:rsidRPr="00E563F8">
        <w:rPr>
          <w:sz w:val="28"/>
          <w:szCs w:val="28"/>
          <w:lang w:val="ru-RU"/>
        </w:rPr>
        <w:t>чаев на производстве».</w:t>
      </w:r>
    </w:p>
    <w:p w:rsidR="0004109E" w:rsidRPr="00E563F8" w:rsidRDefault="0004109E" w:rsidP="00AF3337">
      <w:pPr>
        <w:pStyle w:val="Style5"/>
        <w:widowControl/>
        <w:numPr>
          <w:ilvl w:val="0"/>
          <w:numId w:val="5"/>
        </w:numPr>
        <w:spacing w:line="310" w:lineRule="exact"/>
        <w:ind w:left="0" w:firstLine="0"/>
        <w:rPr>
          <w:rStyle w:val="FontStyle26"/>
          <w:b/>
          <w:bCs/>
          <w:sz w:val="28"/>
          <w:szCs w:val="28"/>
        </w:rPr>
      </w:pPr>
      <w:r w:rsidRPr="00E563F8">
        <w:rPr>
          <w:rStyle w:val="FontStyle26"/>
          <w:bCs/>
          <w:sz w:val="28"/>
          <w:szCs w:val="28"/>
        </w:rPr>
        <w:t>Инструкция  «По организации материально-технического обеспечения с</w:t>
      </w:r>
      <w:r w:rsidRPr="00E563F8">
        <w:rPr>
          <w:rStyle w:val="FontStyle26"/>
          <w:bCs/>
          <w:sz w:val="28"/>
          <w:szCs w:val="28"/>
        </w:rPr>
        <w:t>и</w:t>
      </w:r>
      <w:r w:rsidRPr="00E563F8">
        <w:rPr>
          <w:rStyle w:val="FontStyle26"/>
          <w:bCs/>
          <w:sz w:val="28"/>
          <w:szCs w:val="28"/>
        </w:rPr>
        <w:t>стемы Министерства Российской Федерации по делам гражданской обороны, чрезвычайным ситуациям и ликвидации последствий стихийных бедствий».</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Наставление по службе связи  Государственной противопожарной службы МВД России. Приказ МВД России от 30.06.2000 № 700.</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Программа подготовки личного состава подразделений Государственной противопожарной службы МЧС России.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 xml:space="preserve">  Федеральный Закон от 22.08.2004 № 122-ФЗ «О внесении изменений в з</w:t>
      </w:r>
      <w:r w:rsidRPr="00E563F8">
        <w:rPr>
          <w:sz w:val="28"/>
          <w:szCs w:val="28"/>
          <w:lang w:val="ru-RU"/>
        </w:rPr>
        <w:t>а</w:t>
      </w:r>
      <w:r w:rsidRPr="00E563F8">
        <w:rPr>
          <w:sz w:val="28"/>
          <w:szCs w:val="28"/>
          <w:lang w:val="ru-RU"/>
        </w:rPr>
        <w:t xml:space="preserve">конодательные акты Российской Федерации и признании утратившими силу некоторых законодательных актов Российской Федерации в связи с принятием </w:t>
      </w:r>
      <w:r w:rsidRPr="00E563F8">
        <w:rPr>
          <w:sz w:val="28"/>
          <w:szCs w:val="28"/>
          <w:lang w:val="ru-RU"/>
        </w:rPr>
        <w:lastRenderedPageBreak/>
        <w:t>федеральных законов «о внесении изменений и дополнений в Федеральный З</w:t>
      </w:r>
      <w:r w:rsidRPr="00E563F8">
        <w:rPr>
          <w:sz w:val="28"/>
          <w:szCs w:val="28"/>
          <w:lang w:val="ru-RU"/>
        </w:rPr>
        <w:t>а</w:t>
      </w:r>
      <w:r w:rsidRPr="00E563F8">
        <w:rPr>
          <w:sz w:val="28"/>
          <w:szCs w:val="28"/>
          <w:lang w:val="ru-RU"/>
        </w:rPr>
        <w:t>кон «Об общих принципах организации законодательных (представительных) и исполнительных органов государственной власти субъектов Российской Фед</w:t>
      </w:r>
      <w:r w:rsidRPr="00E563F8">
        <w:rPr>
          <w:sz w:val="28"/>
          <w:szCs w:val="28"/>
          <w:lang w:val="ru-RU"/>
        </w:rPr>
        <w:t>е</w:t>
      </w:r>
      <w:r w:rsidRPr="00E563F8">
        <w:rPr>
          <w:sz w:val="28"/>
          <w:szCs w:val="28"/>
          <w:lang w:val="ru-RU"/>
        </w:rPr>
        <w:t>рации» и «Об общих принципах организации местного самоуправления в Ро</w:t>
      </w:r>
      <w:r w:rsidRPr="00E563F8">
        <w:rPr>
          <w:sz w:val="28"/>
          <w:szCs w:val="28"/>
          <w:lang w:val="ru-RU"/>
        </w:rPr>
        <w:t>с</w:t>
      </w:r>
      <w:r w:rsidRPr="00E563F8">
        <w:rPr>
          <w:sz w:val="28"/>
          <w:szCs w:val="28"/>
          <w:lang w:val="ru-RU"/>
        </w:rPr>
        <w:t>сийской Федерации».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Федеральный закон от 25.10.2006 № 172-ФЗ «О внесении изменений в о</w:t>
      </w:r>
      <w:r w:rsidRPr="00E563F8">
        <w:rPr>
          <w:sz w:val="28"/>
          <w:szCs w:val="28"/>
          <w:lang w:val="ru-RU"/>
        </w:rPr>
        <w:t>т</w:t>
      </w:r>
      <w:r w:rsidRPr="00E563F8">
        <w:rPr>
          <w:sz w:val="28"/>
          <w:szCs w:val="28"/>
          <w:lang w:val="ru-RU"/>
        </w:rPr>
        <w:t>дельные законодательные акты Российской федерации по вопросам пожарной безопасности».</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Положение о Федеральной противопожарной службе, утвержденное П</w:t>
      </w:r>
      <w:r w:rsidRPr="00E563F8">
        <w:rPr>
          <w:sz w:val="28"/>
          <w:szCs w:val="28"/>
          <w:lang w:val="ru-RU"/>
        </w:rPr>
        <w:t>о</w:t>
      </w:r>
      <w:r w:rsidRPr="00E563F8">
        <w:rPr>
          <w:sz w:val="28"/>
          <w:szCs w:val="28"/>
          <w:lang w:val="ru-RU"/>
        </w:rPr>
        <w:t>становлением Правительства Российской Федерации от 20.06.2005 № 385 «О федеральной противопожарной службе».</w:t>
      </w:r>
    </w:p>
    <w:p w:rsidR="0004109E" w:rsidRPr="00E563F8" w:rsidRDefault="0004109E" w:rsidP="00AF3337">
      <w:pPr>
        <w:pStyle w:val="23"/>
        <w:numPr>
          <w:ilvl w:val="0"/>
          <w:numId w:val="5"/>
        </w:numPr>
        <w:ind w:left="0" w:firstLine="0"/>
        <w:rPr>
          <w:sz w:val="28"/>
          <w:szCs w:val="28"/>
          <w:lang w:val="ru-RU"/>
        </w:rPr>
      </w:pPr>
      <w:r w:rsidRPr="00E563F8">
        <w:rPr>
          <w:sz w:val="28"/>
          <w:szCs w:val="28"/>
          <w:lang w:val="ru-RU"/>
        </w:rPr>
        <w:t>Инструкция по организации деятельности объектовых и специальных по</w:t>
      </w:r>
      <w:r w:rsidRPr="00E563F8">
        <w:rPr>
          <w:sz w:val="28"/>
          <w:szCs w:val="28"/>
          <w:lang w:val="ru-RU"/>
        </w:rPr>
        <w:t>д</w:t>
      </w:r>
      <w:r w:rsidRPr="00E563F8">
        <w:rPr>
          <w:sz w:val="28"/>
          <w:szCs w:val="28"/>
          <w:lang w:val="ru-RU"/>
        </w:rPr>
        <w:t>разделений ФПС.</w:t>
      </w:r>
    </w:p>
    <w:p w:rsidR="0004109E" w:rsidRPr="00E563F8" w:rsidRDefault="0004109E" w:rsidP="00AF3337">
      <w:pPr>
        <w:widowControl w:val="0"/>
        <w:numPr>
          <w:ilvl w:val="0"/>
          <w:numId w:val="5"/>
        </w:numPr>
        <w:suppressAutoHyphens/>
        <w:snapToGrid w:val="0"/>
        <w:rPr>
          <w:sz w:val="28"/>
          <w:szCs w:val="28"/>
        </w:rPr>
      </w:pPr>
      <w:r w:rsidRPr="00E563F8">
        <w:rPr>
          <w:sz w:val="28"/>
          <w:szCs w:val="28"/>
        </w:rPr>
        <w:t>Приказ № 555 МЧС России от 18 сентября 2012 г. «Об организации</w:t>
      </w:r>
    </w:p>
    <w:p w:rsidR="0004109E" w:rsidRPr="00E563F8" w:rsidRDefault="0004109E" w:rsidP="0004109E">
      <w:pPr>
        <w:widowControl w:val="0"/>
        <w:suppressAutoHyphens/>
        <w:snapToGrid w:val="0"/>
        <w:rPr>
          <w:sz w:val="28"/>
          <w:szCs w:val="28"/>
        </w:rPr>
      </w:pPr>
      <w:r w:rsidRPr="00E563F8">
        <w:rPr>
          <w:sz w:val="28"/>
          <w:szCs w:val="28"/>
        </w:rPr>
        <w:t>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 – М., 2012. – 129 с.</w:t>
      </w:r>
    </w:p>
    <w:p w:rsidR="0004109E" w:rsidRPr="00E563F8" w:rsidRDefault="0004109E" w:rsidP="00AF3337">
      <w:pPr>
        <w:pStyle w:val="311"/>
        <w:numPr>
          <w:ilvl w:val="0"/>
          <w:numId w:val="5"/>
        </w:numPr>
        <w:overflowPunct/>
        <w:autoSpaceDE/>
        <w:autoSpaceDN/>
        <w:adjustRightInd/>
        <w:ind w:left="0" w:right="0" w:firstLine="0"/>
        <w:textAlignment w:val="auto"/>
        <w:rPr>
          <w:szCs w:val="28"/>
        </w:rPr>
      </w:pPr>
      <w:r w:rsidRPr="00E563F8">
        <w:rPr>
          <w:szCs w:val="28"/>
        </w:rPr>
        <w:t>Приказ МЧС России от 31.12.2002 № 630 «Правила по охране труда в Го</w:t>
      </w:r>
      <w:r w:rsidRPr="00E563F8">
        <w:rPr>
          <w:szCs w:val="28"/>
        </w:rPr>
        <w:t>с</w:t>
      </w:r>
      <w:r w:rsidRPr="00E563F8">
        <w:rPr>
          <w:szCs w:val="28"/>
        </w:rPr>
        <w:t>ударственной противопожарной службы МЧС России».</w:t>
      </w:r>
    </w:p>
    <w:p w:rsidR="0004109E" w:rsidRPr="00E563F8" w:rsidRDefault="0004109E" w:rsidP="00AF3337">
      <w:pPr>
        <w:pStyle w:val="311"/>
        <w:numPr>
          <w:ilvl w:val="0"/>
          <w:numId w:val="5"/>
        </w:numPr>
        <w:overflowPunct/>
        <w:autoSpaceDE/>
        <w:autoSpaceDN/>
        <w:adjustRightInd/>
        <w:ind w:left="0" w:right="0" w:firstLine="0"/>
        <w:textAlignment w:val="auto"/>
        <w:rPr>
          <w:szCs w:val="28"/>
        </w:rPr>
      </w:pPr>
      <w:r w:rsidRPr="00E563F8">
        <w:rPr>
          <w:szCs w:val="28"/>
        </w:rPr>
        <w:t xml:space="preserve">ГОСТы, НПБ и другие нормативные документы.  </w:t>
      </w:r>
    </w:p>
    <w:p w:rsidR="0004109E" w:rsidRPr="00E563F8" w:rsidRDefault="0004109E" w:rsidP="00AF3337">
      <w:pPr>
        <w:pStyle w:val="311"/>
        <w:numPr>
          <w:ilvl w:val="0"/>
          <w:numId w:val="5"/>
        </w:numPr>
        <w:overflowPunct/>
        <w:autoSpaceDE/>
        <w:autoSpaceDN/>
        <w:adjustRightInd/>
        <w:ind w:left="0" w:right="0" w:firstLine="0"/>
        <w:textAlignment w:val="auto"/>
        <w:rPr>
          <w:szCs w:val="28"/>
        </w:rPr>
      </w:pPr>
      <w:r w:rsidRPr="00E563F8">
        <w:rPr>
          <w:szCs w:val="28"/>
        </w:rPr>
        <w:t>Методическое руководство по организации и порядку эксплуатации п</w:t>
      </w:r>
      <w:r w:rsidRPr="00E563F8">
        <w:rPr>
          <w:szCs w:val="28"/>
        </w:rPr>
        <w:t>о</w:t>
      </w:r>
      <w:r w:rsidRPr="00E563F8">
        <w:rPr>
          <w:szCs w:val="28"/>
        </w:rPr>
        <w:t xml:space="preserve">жарных рукавов. — М.; 2007. </w:t>
      </w:r>
    </w:p>
    <w:p w:rsidR="0004109E" w:rsidRPr="00E563F8" w:rsidRDefault="0004109E" w:rsidP="00AF3337">
      <w:pPr>
        <w:pStyle w:val="a4"/>
        <w:numPr>
          <w:ilvl w:val="0"/>
          <w:numId w:val="5"/>
        </w:numPr>
        <w:spacing w:after="0" w:line="240" w:lineRule="auto"/>
        <w:ind w:left="0" w:firstLine="0"/>
        <w:rPr>
          <w:rFonts w:ascii="Times New Roman" w:hAnsi="Times New Roman"/>
          <w:sz w:val="28"/>
          <w:szCs w:val="28"/>
        </w:rPr>
      </w:pPr>
      <w:r w:rsidRPr="00E563F8">
        <w:rPr>
          <w:rFonts w:ascii="Times New Roman" w:hAnsi="Times New Roman"/>
          <w:sz w:val="28"/>
          <w:szCs w:val="28"/>
        </w:rPr>
        <w:t>Брушлинский Н.Н. Пожарные риски. Вып. 3. Прогнозирование динамики пожарных рисков. –М.: ФГУ ВНИИПО МЧС России, 2005.</w:t>
      </w:r>
    </w:p>
    <w:p w:rsidR="0004109E" w:rsidRPr="00E563F8" w:rsidRDefault="0004109E" w:rsidP="00AF3337">
      <w:pPr>
        <w:numPr>
          <w:ilvl w:val="0"/>
          <w:numId w:val="5"/>
        </w:numPr>
        <w:ind w:left="0" w:firstLine="0"/>
        <w:rPr>
          <w:sz w:val="28"/>
          <w:szCs w:val="28"/>
        </w:rPr>
      </w:pPr>
      <w:r w:rsidRPr="00E563F8">
        <w:rPr>
          <w:sz w:val="28"/>
          <w:szCs w:val="28"/>
        </w:rPr>
        <w:t>Брушлинский Н.Н., Соколов С.В. Мировая пожарная статистика. Отчеты Центра пожарной статистики КТИФ № 1-12, Академия ГПС МЧС России, 1995-2006.</w:t>
      </w:r>
    </w:p>
    <w:p w:rsidR="0004109E" w:rsidRPr="00E563F8" w:rsidRDefault="0004109E" w:rsidP="00AF3337">
      <w:pPr>
        <w:numPr>
          <w:ilvl w:val="0"/>
          <w:numId w:val="5"/>
        </w:numPr>
        <w:ind w:left="0" w:firstLine="0"/>
        <w:rPr>
          <w:sz w:val="28"/>
          <w:szCs w:val="28"/>
        </w:rPr>
      </w:pPr>
      <w:r w:rsidRPr="00E563F8">
        <w:rPr>
          <w:sz w:val="28"/>
          <w:szCs w:val="28"/>
        </w:rPr>
        <w:t>Присяжнюк Н.Л. Некоторые аспекты анализа и управления пожарным риском. – Вестник Академии ГПС, № 3.- М..: Академия ГПС МЧС России, 2005.</w:t>
      </w:r>
    </w:p>
    <w:p w:rsidR="0004109E" w:rsidRPr="00E563F8" w:rsidRDefault="0004109E" w:rsidP="00AF3337">
      <w:pPr>
        <w:numPr>
          <w:ilvl w:val="0"/>
          <w:numId w:val="5"/>
        </w:numPr>
        <w:ind w:left="0" w:firstLine="0"/>
        <w:rPr>
          <w:sz w:val="28"/>
          <w:szCs w:val="28"/>
        </w:rPr>
      </w:pPr>
      <w:r w:rsidRPr="00E563F8">
        <w:rPr>
          <w:sz w:val="28"/>
          <w:szCs w:val="28"/>
        </w:rPr>
        <w:t>Брушлинский Н.Н., Соколов С.В., Вагнер П. и др. Пожарные риски. Вып. 2. Динамика пожарных рисков. – М.: ФГУ ВНИИПО МЧС России, 2005.</w:t>
      </w:r>
    </w:p>
    <w:p w:rsidR="0004109E" w:rsidRPr="00E563F8" w:rsidRDefault="0004109E" w:rsidP="00AF3337">
      <w:pPr>
        <w:pStyle w:val="34"/>
        <w:numPr>
          <w:ilvl w:val="0"/>
          <w:numId w:val="5"/>
        </w:numPr>
        <w:spacing w:after="0"/>
        <w:ind w:left="0" w:firstLine="0"/>
        <w:rPr>
          <w:sz w:val="28"/>
          <w:szCs w:val="28"/>
        </w:rPr>
      </w:pPr>
      <w:r w:rsidRPr="00E563F8">
        <w:rPr>
          <w:sz w:val="28"/>
          <w:szCs w:val="28"/>
        </w:rPr>
        <w:t>Бородин Д. Пожарное дело в царствование дома Романовых (1613-1913).  – СПб, 1913.</w:t>
      </w:r>
    </w:p>
    <w:p w:rsidR="0004109E" w:rsidRPr="00E563F8" w:rsidRDefault="0004109E" w:rsidP="00AF3337">
      <w:pPr>
        <w:pStyle w:val="34"/>
        <w:numPr>
          <w:ilvl w:val="0"/>
          <w:numId w:val="5"/>
        </w:numPr>
        <w:spacing w:after="0"/>
        <w:ind w:left="0" w:firstLine="0"/>
        <w:rPr>
          <w:sz w:val="28"/>
          <w:szCs w:val="28"/>
        </w:rPr>
      </w:pPr>
      <w:r w:rsidRPr="00E563F8">
        <w:rPr>
          <w:sz w:val="28"/>
          <w:szCs w:val="28"/>
        </w:rPr>
        <w:t>Вассерман М.И. Борьба с огнем. Развитие пожарной техники. –Л, 1927.</w:t>
      </w:r>
    </w:p>
    <w:p w:rsidR="0004109E" w:rsidRPr="00E563F8" w:rsidRDefault="0004109E" w:rsidP="00AF3337">
      <w:pPr>
        <w:pStyle w:val="34"/>
        <w:numPr>
          <w:ilvl w:val="0"/>
          <w:numId w:val="5"/>
        </w:numPr>
        <w:spacing w:after="0"/>
        <w:ind w:left="0" w:firstLine="0"/>
        <w:rPr>
          <w:sz w:val="28"/>
          <w:szCs w:val="28"/>
        </w:rPr>
      </w:pPr>
      <w:r w:rsidRPr="00E563F8">
        <w:rPr>
          <w:sz w:val="28"/>
          <w:szCs w:val="28"/>
        </w:rPr>
        <w:t>Приказ МЧС России от 31.03.2011г. № 156 «Об утверждении порядка  тушения пожаров подразделениями пожарной охраны».</w:t>
      </w:r>
    </w:p>
    <w:p w:rsidR="0004109E" w:rsidRPr="00E563F8" w:rsidRDefault="0004109E" w:rsidP="00AF3337">
      <w:pPr>
        <w:pStyle w:val="34"/>
        <w:numPr>
          <w:ilvl w:val="0"/>
          <w:numId w:val="5"/>
        </w:numPr>
        <w:spacing w:after="0"/>
        <w:ind w:left="0" w:firstLine="0"/>
        <w:rPr>
          <w:sz w:val="28"/>
          <w:szCs w:val="28"/>
        </w:rPr>
      </w:pPr>
      <w:r w:rsidRPr="00E563F8">
        <w:rPr>
          <w:sz w:val="28"/>
          <w:szCs w:val="28"/>
        </w:rPr>
        <w:t>Приказ МЧС России от 05.04.2011г. № 167 «Об утверждении порядка  организации службы в подразделениями пожарной охраны».</w:t>
      </w:r>
    </w:p>
    <w:p w:rsidR="0004109E" w:rsidRPr="00E563F8" w:rsidRDefault="0004109E" w:rsidP="00AF3337">
      <w:pPr>
        <w:pStyle w:val="34"/>
        <w:numPr>
          <w:ilvl w:val="0"/>
          <w:numId w:val="5"/>
        </w:numPr>
        <w:spacing w:after="0"/>
        <w:ind w:left="0" w:firstLine="0"/>
        <w:rPr>
          <w:sz w:val="28"/>
          <w:szCs w:val="28"/>
        </w:rPr>
      </w:pPr>
      <w:r w:rsidRPr="00E563F8">
        <w:rPr>
          <w:sz w:val="28"/>
          <w:szCs w:val="28"/>
        </w:rPr>
        <w:t>Приказ МЧС России от 09.01.2013 № 3 «Об утверждении Правил проведения личным составом федеральной противопожарной службы Государственной  противопожарной службы аварийно- 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04109E" w:rsidRPr="00E563F8" w:rsidRDefault="0004109E" w:rsidP="00AF3337">
      <w:pPr>
        <w:pStyle w:val="34"/>
        <w:numPr>
          <w:ilvl w:val="0"/>
          <w:numId w:val="5"/>
        </w:numPr>
        <w:spacing w:after="0"/>
        <w:ind w:left="0" w:firstLine="0"/>
        <w:rPr>
          <w:sz w:val="28"/>
          <w:szCs w:val="28"/>
        </w:rPr>
      </w:pPr>
      <w:r w:rsidRPr="00E563F8">
        <w:rPr>
          <w:sz w:val="28"/>
          <w:szCs w:val="28"/>
        </w:rPr>
        <w:t xml:space="preserve">Методические указания по проведению расчетов параметров работы в средствах индивидуальной защиты органов дыхания и зрения. Утверждены </w:t>
      </w:r>
      <w:r w:rsidRPr="00E563F8">
        <w:rPr>
          <w:sz w:val="28"/>
          <w:szCs w:val="28"/>
        </w:rPr>
        <w:lastRenderedPageBreak/>
        <w:t>заместителем Министра МЧС России генерал-полковником внутренней службы А.П. Чуприяном 05.08.2013 г. Москва.</w:t>
      </w:r>
    </w:p>
    <w:p w:rsidR="0004109E" w:rsidRPr="00E563F8" w:rsidRDefault="0004109E" w:rsidP="00AF3337">
      <w:pPr>
        <w:pStyle w:val="34"/>
        <w:numPr>
          <w:ilvl w:val="0"/>
          <w:numId w:val="5"/>
        </w:numPr>
        <w:spacing w:after="0"/>
        <w:ind w:left="0" w:firstLine="0"/>
        <w:rPr>
          <w:sz w:val="28"/>
          <w:szCs w:val="28"/>
        </w:rPr>
      </w:pPr>
      <w:r w:rsidRPr="00E563F8">
        <w:rPr>
          <w:sz w:val="28"/>
          <w:szCs w:val="28"/>
        </w:rPr>
        <w:t>Методические рекомендации по организации и проведению занятий с личным составом газодымозащитной службы Федеральной противопожарной службы МЧС России. Утверждены 30.06.2008 г. г.Москва.</w:t>
      </w:r>
    </w:p>
    <w:p w:rsidR="0004109E" w:rsidRPr="00E563F8" w:rsidRDefault="0004109E" w:rsidP="00AF3337">
      <w:pPr>
        <w:pStyle w:val="34"/>
        <w:numPr>
          <w:ilvl w:val="0"/>
          <w:numId w:val="5"/>
        </w:numPr>
        <w:spacing w:after="0"/>
        <w:ind w:left="0" w:firstLine="0"/>
        <w:rPr>
          <w:sz w:val="28"/>
          <w:szCs w:val="28"/>
        </w:rPr>
      </w:pPr>
      <w:r w:rsidRPr="00E563F8">
        <w:rPr>
          <w:sz w:val="28"/>
          <w:szCs w:val="28"/>
        </w:rPr>
        <w:t>Грачев В.А., Поповский Д.В. «Газодымозащитная служба» – М.: Пожкнига, 2004.</w:t>
      </w:r>
    </w:p>
    <w:p w:rsidR="0004109E" w:rsidRPr="00E563F8" w:rsidRDefault="0004109E" w:rsidP="00AF3337">
      <w:pPr>
        <w:pStyle w:val="34"/>
        <w:numPr>
          <w:ilvl w:val="0"/>
          <w:numId w:val="5"/>
        </w:numPr>
        <w:spacing w:after="0"/>
        <w:ind w:left="0" w:firstLine="0"/>
        <w:rPr>
          <w:sz w:val="28"/>
          <w:szCs w:val="28"/>
        </w:rPr>
      </w:pPr>
      <w:r w:rsidRPr="00E563F8">
        <w:rPr>
          <w:sz w:val="28"/>
          <w:szCs w:val="28"/>
        </w:rPr>
        <w:t>Безбородько М.Д. Технология подготовки лекции, - М., 2004.</w:t>
      </w:r>
    </w:p>
    <w:p w:rsidR="0004109E" w:rsidRPr="00E563F8" w:rsidRDefault="0004109E" w:rsidP="00AF3337">
      <w:pPr>
        <w:numPr>
          <w:ilvl w:val="0"/>
          <w:numId w:val="5"/>
        </w:numPr>
        <w:tabs>
          <w:tab w:val="num" w:pos="712"/>
        </w:tabs>
        <w:ind w:left="0" w:firstLine="0"/>
        <w:rPr>
          <w:sz w:val="28"/>
          <w:szCs w:val="28"/>
        </w:rPr>
      </w:pPr>
      <w:r w:rsidRPr="00E563F8">
        <w:rPr>
          <w:sz w:val="28"/>
          <w:szCs w:val="28"/>
        </w:rPr>
        <w:t>Безбородько М.Д. Методика подготовки и проведения практических зан</w:t>
      </w:r>
      <w:r w:rsidRPr="00E563F8">
        <w:rPr>
          <w:sz w:val="28"/>
          <w:szCs w:val="28"/>
        </w:rPr>
        <w:t>я</w:t>
      </w:r>
      <w:r w:rsidRPr="00E563F8">
        <w:rPr>
          <w:sz w:val="28"/>
          <w:szCs w:val="28"/>
        </w:rPr>
        <w:t>тий. – М., 2006.</w:t>
      </w:r>
    </w:p>
    <w:p w:rsidR="0004109E" w:rsidRPr="00E563F8" w:rsidRDefault="0004109E" w:rsidP="00AF3337">
      <w:pPr>
        <w:pStyle w:val="a4"/>
        <w:numPr>
          <w:ilvl w:val="0"/>
          <w:numId w:val="5"/>
        </w:numPr>
        <w:tabs>
          <w:tab w:val="num" w:pos="712"/>
        </w:tabs>
        <w:spacing w:after="0" w:line="240" w:lineRule="auto"/>
        <w:ind w:left="0" w:firstLine="0"/>
        <w:contextualSpacing w:val="0"/>
        <w:rPr>
          <w:rFonts w:ascii="Times New Roman" w:hAnsi="Times New Roman"/>
          <w:sz w:val="28"/>
          <w:szCs w:val="28"/>
        </w:rPr>
      </w:pPr>
      <w:r w:rsidRPr="00E563F8">
        <w:rPr>
          <w:rFonts w:ascii="Times New Roman" w:hAnsi="Times New Roman"/>
          <w:sz w:val="28"/>
          <w:szCs w:val="28"/>
        </w:rPr>
        <w:t xml:space="preserve">Теребнёв В.В. Пожарная техника. Книга 1. Пожарно-техническое вооружение. Устройство и применение/ В.В. Теребнев, Н.И. Ульянов, В.А. Грачев; — М.: Центр Пропаганды, 2007. </w:t>
      </w:r>
    </w:p>
    <w:p w:rsidR="0004109E" w:rsidRPr="00E563F8" w:rsidRDefault="0004109E" w:rsidP="00AF3337">
      <w:pPr>
        <w:pStyle w:val="a4"/>
        <w:numPr>
          <w:ilvl w:val="0"/>
          <w:numId w:val="5"/>
        </w:numPr>
        <w:tabs>
          <w:tab w:val="num" w:pos="712"/>
        </w:tabs>
        <w:spacing w:after="0" w:line="240" w:lineRule="auto"/>
        <w:ind w:left="0" w:firstLine="0"/>
        <w:contextualSpacing w:val="0"/>
        <w:rPr>
          <w:rFonts w:ascii="Times New Roman" w:hAnsi="Times New Roman"/>
          <w:sz w:val="28"/>
          <w:szCs w:val="28"/>
        </w:rPr>
      </w:pPr>
      <w:r w:rsidRPr="00E563F8">
        <w:rPr>
          <w:rFonts w:ascii="Times New Roman" w:hAnsi="Times New Roman"/>
          <w:sz w:val="28"/>
          <w:szCs w:val="28"/>
        </w:rPr>
        <w:t xml:space="preserve">Теребнёв В.В. Пожарная и аварийно-спасательная техника. (Справочник). — Екатеринбург: ООО «Издательство «Калан», 2009.  </w:t>
      </w:r>
    </w:p>
    <w:p w:rsidR="0004109E" w:rsidRPr="00E563F8" w:rsidRDefault="0004109E" w:rsidP="00AF3337">
      <w:pPr>
        <w:pStyle w:val="a4"/>
        <w:numPr>
          <w:ilvl w:val="0"/>
          <w:numId w:val="5"/>
        </w:numPr>
        <w:tabs>
          <w:tab w:val="num" w:pos="712"/>
        </w:tabs>
        <w:spacing w:after="0" w:line="240" w:lineRule="auto"/>
        <w:ind w:left="0" w:firstLine="0"/>
        <w:contextualSpacing w:val="0"/>
        <w:rPr>
          <w:rFonts w:ascii="Times New Roman" w:hAnsi="Times New Roman"/>
          <w:sz w:val="28"/>
          <w:szCs w:val="28"/>
        </w:rPr>
      </w:pPr>
      <w:r w:rsidRPr="00E563F8">
        <w:rPr>
          <w:rFonts w:ascii="Times New Roman" w:hAnsi="Times New Roman"/>
          <w:sz w:val="28"/>
          <w:szCs w:val="28"/>
        </w:rPr>
        <w:t>Свод правил. СП 9.13130.2009. Техника пожарная. Огнетушители. Требования к эксплуатации. — М.:ФГУ ВНИИПО МЧС России, 2009.</w:t>
      </w:r>
    </w:p>
    <w:p w:rsidR="0004109E" w:rsidRPr="00E563F8" w:rsidRDefault="0004109E" w:rsidP="00AF3337">
      <w:pPr>
        <w:numPr>
          <w:ilvl w:val="0"/>
          <w:numId w:val="5"/>
        </w:numPr>
        <w:tabs>
          <w:tab w:val="num" w:pos="712"/>
        </w:tabs>
        <w:ind w:left="0" w:firstLine="0"/>
        <w:rPr>
          <w:sz w:val="28"/>
          <w:szCs w:val="28"/>
        </w:rPr>
      </w:pPr>
      <w:r w:rsidRPr="00E563F8">
        <w:rPr>
          <w:sz w:val="28"/>
          <w:szCs w:val="28"/>
        </w:rPr>
        <w:t xml:space="preserve">Киреев А.К.  Мировая практика сертификации продукции и деятельности испытательных центров. – М.: </w:t>
      </w:r>
      <w:r w:rsidRPr="00E563F8">
        <w:rPr>
          <w:sz w:val="28"/>
          <w:szCs w:val="28"/>
          <w:lang w:val="en-US"/>
        </w:rPr>
        <w:t>Terrom</w:t>
      </w:r>
      <w:r w:rsidRPr="00E563F8">
        <w:rPr>
          <w:sz w:val="28"/>
          <w:szCs w:val="28"/>
        </w:rPr>
        <w:t xml:space="preserve"> </w:t>
      </w:r>
      <w:r w:rsidRPr="00E563F8">
        <w:rPr>
          <w:sz w:val="28"/>
          <w:szCs w:val="28"/>
          <w:lang w:val="en-US"/>
        </w:rPr>
        <w:t>Yoint</w:t>
      </w:r>
      <w:r w:rsidRPr="00E563F8">
        <w:rPr>
          <w:sz w:val="28"/>
          <w:szCs w:val="28"/>
        </w:rPr>
        <w:t xml:space="preserve"> </w:t>
      </w:r>
      <w:r w:rsidRPr="00E563F8">
        <w:rPr>
          <w:sz w:val="28"/>
          <w:szCs w:val="28"/>
          <w:lang w:val="en-US"/>
        </w:rPr>
        <w:t>Venture</w:t>
      </w:r>
      <w:r w:rsidRPr="00E563F8">
        <w:rPr>
          <w:sz w:val="28"/>
          <w:szCs w:val="28"/>
        </w:rPr>
        <w:t>, 1991.</w:t>
      </w:r>
    </w:p>
    <w:p w:rsidR="0004109E" w:rsidRPr="00E563F8" w:rsidRDefault="0004109E" w:rsidP="00AF3337">
      <w:pPr>
        <w:numPr>
          <w:ilvl w:val="0"/>
          <w:numId w:val="5"/>
        </w:numPr>
        <w:tabs>
          <w:tab w:val="num" w:pos="712"/>
        </w:tabs>
        <w:ind w:left="0" w:firstLine="0"/>
        <w:rPr>
          <w:sz w:val="28"/>
          <w:szCs w:val="28"/>
        </w:rPr>
      </w:pPr>
      <w:r w:rsidRPr="00E563F8">
        <w:rPr>
          <w:sz w:val="28"/>
          <w:szCs w:val="28"/>
        </w:rPr>
        <w:t>Сборник нормативных документов по сертификации. – М.: Госстандарт России, 2000.</w:t>
      </w:r>
    </w:p>
    <w:p w:rsidR="0004109E" w:rsidRPr="00E563F8" w:rsidRDefault="0004109E" w:rsidP="00AF3337">
      <w:pPr>
        <w:pStyle w:val="a8"/>
        <w:numPr>
          <w:ilvl w:val="0"/>
          <w:numId w:val="5"/>
        </w:numPr>
        <w:ind w:left="0" w:right="0" w:firstLine="0"/>
        <w:rPr>
          <w:szCs w:val="28"/>
          <w:lang w:val="ru-RU"/>
        </w:rPr>
      </w:pPr>
      <w:r w:rsidRPr="00E563F8">
        <w:rPr>
          <w:szCs w:val="28"/>
          <w:lang w:val="ru-RU"/>
        </w:rPr>
        <w:t>Технические описания и инструкции по эксплуатации АЛ и АКП завода-изготовителя, 1999.</w:t>
      </w:r>
    </w:p>
    <w:p w:rsidR="0004109E" w:rsidRPr="00E563F8" w:rsidRDefault="0004109E" w:rsidP="00AF3337">
      <w:pPr>
        <w:pStyle w:val="a8"/>
        <w:numPr>
          <w:ilvl w:val="0"/>
          <w:numId w:val="5"/>
        </w:numPr>
        <w:ind w:left="0" w:right="0" w:firstLine="0"/>
        <w:rPr>
          <w:szCs w:val="28"/>
          <w:lang w:val="ru-RU"/>
        </w:rPr>
      </w:pPr>
      <w:r w:rsidRPr="00E563F8">
        <w:rPr>
          <w:szCs w:val="28"/>
          <w:lang w:val="ru-RU"/>
        </w:rPr>
        <w:t>Средства обеспечения аварийно-спасательных работ. Вып.4. – М.:    ВН</w:t>
      </w:r>
      <w:r w:rsidRPr="00E563F8">
        <w:rPr>
          <w:szCs w:val="28"/>
          <w:lang w:val="ru-RU"/>
        </w:rPr>
        <w:t>И</w:t>
      </w:r>
      <w:r w:rsidRPr="00E563F8">
        <w:rPr>
          <w:szCs w:val="28"/>
          <w:lang w:val="ru-RU"/>
        </w:rPr>
        <w:t xml:space="preserve">ИПО МВД России, 1999. – 148 с. Каталог – справочник. </w:t>
      </w:r>
    </w:p>
    <w:p w:rsidR="0004109E" w:rsidRPr="00E563F8" w:rsidRDefault="0004109E" w:rsidP="00AF3337">
      <w:pPr>
        <w:pStyle w:val="32"/>
        <w:numPr>
          <w:ilvl w:val="0"/>
          <w:numId w:val="5"/>
        </w:numPr>
        <w:ind w:left="0" w:firstLine="0"/>
        <w:rPr>
          <w:szCs w:val="28"/>
        </w:rPr>
      </w:pPr>
      <w:r w:rsidRPr="00E563F8">
        <w:rPr>
          <w:szCs w:val="28"/>
        </w:rPr>
        <w:t>Инструкции заводов – изготовителей.</w:t>
      </w:r>
    </w:p>
    <w:p w:rsidR="0004109E" w:rsidRPr="00E563F8" w:rsidRDefault="0004109E" w:rsidP="00AF3337">
      <w:pPr>
        <w:numPr>
          <w:ilvl w:val="0"/>
          <w:numId w:val="5"/>
        </w:numPr>
        <w:ind w:left="0" w:firstLine="0"/>
        <w:rPr>
          <w:sz w:val="28"/>
          <w:szCs w:val="28"/>
        </w:rPr>
      </w:pPr>
      <w:r w:rsidRPr="00E563F8">
        <w:rPr>
          <w:sz w:val="28"/>
          <w:szCs w:val="28"/>
        </w:rPr>
        <w:t>Теребнев В.В., Грачев В.А., Подгрушный А.В., Теребнев А.В. Пожарно-строевая подготовка. Учебник. – М., 2004.</w:t>
      </w:r>
    </w:p>
    <w:p w:rsidR="0004109E" w:rsidRPr="00E563F8" w:rsidRDefault="0004109E" w:rsidP="00AF3337">
      <w:pPr>
        <w:widowControl w:val="0"/>
        <w:numPr>
          <w:ilvl w:val="0"/>
          <w:numId w:val="5"/>
        </w:numPr>
        <w:tabs>
          <w:tab w:val="left" w:pos="426"/>
        </w:tabs>
        <w:autoSpaceDE w:val="0"/>
        <w:autoSpaceDN w:val="0"/>
        <w:adjustRightInd w:val="0"/>
        <w:rPr>
          <w:sz w:val="28"/>
          <w:szCs w:val="28"/>
        </w:rPr>
      </w:pPr>
      <w:r w:rsidRPr="00E563F8">
        <w:rPr>
          <w:sz w:val="28"/>
          <w:szCs w:val="28"/>
        </w:rPr>
        <w:t>Теребнёв В.В. Подготовка спасателей-пожарных. Пожарно-строевая</w:t>
      </w:r>
    </w:p>
    <w:p w:rsidR="0004109E" w:rsidRPr="00E563F8" w:rsidRDefault="0004109E" w:rsidP="0004109E">
      <w:pPr>
        <w:widowControl w:val="0"/>
        <w:tabs>
          <w:tab w:val="left" w:pos="426"/>
        </w:tabs>
        <w:autoSpaceDE w:val="0"/>
        <w:autoSpaceDN w:val="0"/>
        <w:adjustRightInd w:val="0"/>
        <w:rPr>
          <w:sz w:val="28"/>
          <w:szCs w:val="28"/>
        </w:rPr>
      </w:pPr>
      <w:r w:rsidRPr="00E563F8">
        <w:rPr>
          <w:sz w:val="28"/>
          <w:szCs w:val="28"/>
        </w:rPr>
        <w:t>подготовка: (Учебно-методическое пособие)/В.В. Теребнёв, В.А. Грачёв, Д.А. Шехов.-Екатеринбург: Калан, 2013.-300с.</w:t>
      </w:r>
    </w:p>
    <w:p w:rsidR="0004109E" w:rsidRPr="00E563F8" w:rsidRDefault="0004109E" w:rsidP="00AF3337">
      <w:pPr>
        <w:pStyle w:val="1f7"/>
        <w:numPr>
          <w:ilvl w:val="0"/>
          <w:numId w:val="5"/>
        </w:numPr>
        <w:tabs>
          <w:tab w:val="left" w:pos="1134"/>
        </w:tabs>
        <w:spacing w:after="0" w:line="240" w:lineRule="auto"/>
        <w:contextualSpacing/>
        <w:rPr>
          <w:rFonts w:ascii="Times New Roman" w:hAnsi="Times New Roman" w:cs="Times New Roman"/>
          <w:sz w:val="28"/>
          <w:szCs w:val="28"/>
        </w:rPr>
      </w:pPr>
      <w:r w:rsidRPr="00E563F8">
        <w:rPr>
          <w:rFonts w:ascii="Times New Roman" w:hAnsi="Times New Roman" w:cs="Times New Roman"/>
          <w:sz w:val="28"/>
          <w:szCs w:val="28"/>
        </w:rPr>
        <w:t>Нормативы по пожарно-строевой и тактико-специальной подготовке для</w:t>
      </w:r>
    </w:p>
    <w:p w:rsidR="0004109E" w:rsidRPr="00E563F8" w:rsidRDefault="0004109E" w:rsidP="0004109E">
      <w:pPr>
        <w:pStyle w:val="1f7"/>
        <w:tabs>
          <w:tab w:val="left" w:pos="1134"/>
        </w:tabs>
        <w:spacing w:line="240" w:lineRule="auto"/>
        <w:ind w:left="0"/>
        <w:rPr>
          <w:rFonts w:ascii="Times New Roman" w:hAnsi="Times New Roman" w:cs="Times New Roman"/>
          <w:sz w:val="28"/>
          <w:szCs w:val="28"/>
        </w:rPr>
      </w:pPr>
      <w:r w:rsidRPr="00E563F8">
        <w:rPr>
          <w:rFonts w:ascii="Times New Roman" w:hAnsi="Times New Roman" w:cs="Times New Roman"/>
          <w:sz w:val="28"/>
          <w:szCs w:val="28"/>
        </w:rPr>
        <w:t xml:space="preserve">личного состава федеральной противопожарной службы. - М.: МЧС России, </w:t>
      </w:r>
      <w:smartTag w:uri="urn:schemas-microsoft-com:office:smarttags" w:element="metricconverter">
        <w:smartTagPr>
          <w:attr w:name="ProductID" w:val="2011 г"/>
        </w:smartTagPr>
        <w:r w:rsidRPr="00E563F8">
          <w:rPr>
            <w:rFonts w:ascii="Times New Roman" w:hAnsi="Times New Roman" w:cs="Times New Roman"/>
            <w:sz w:val="28"/>
            <w:szCs w:val="28"/>
          </w:rPr>
          <w:t>2011 г</w:t>
        </w:r>
      </w:smartTag>
      <w:r w:rsidRPr="00E563F8">
        <w:rPr>
          <w:rFonts w:ascii="Times New Roman" w:hAnsi="Times New Roman" w:cs="Times New Roman"/>
          <w:sz w:val="28"/>
          <w:szCs w:val="28"/>
        </w:rPr>
        <w:t>.</w:t>
      </w:r>
    </w:p>
    <w:p w:rsidR="0004109E" w:rsidRPr="00E563F8" w:rsidRDefault="0004109E" w:rsidP="00AF3337">
      <w:pPr>
        <w:widowControl w:val="0"/>
        <w:numPr>
          <w:ilvl w:val="0"/>
          <w:numId w:val="5"/>
        </w:numPr>
        <w:tabs>
          <w:tab w:val="num" w:pos="1276"/>
        </w:tabs>
        <w:autoSpaceDE w:val="0"/>
        <w:autoSpaceDN w:val="0"/>
        <w:adjustRightInd w:val="0"/>
        <w:rPr>
          <w:sz w:val="28"/>
          <w:szCs w:val="28"/>
        </w:rPr>
      </w:pPr>
      <w:r w:rsidRPr="00E563F8">
        <w:rPr>
          <w:sz w:val="28"/>
          <w:szCs w:val="28"/>
        </w:rPr>
        <w:t>Грачев В.А., Собурь С.В., Коршунов И.В., Маликов И.А. Средства</w:t>
      </w:r>
    </w:p>
    <w:p w:rsidR="0004109E" w:rsidRPr="00E563F8" w:rsidRDefault="0004109E" w:rsidP="0004109E">
      <w:pPr>
        <w:widowControl w:val="0"/>
        <w:tabs>
          <w:tab w:val="num" w:pos="1276"/>
        </w:tabs>
        <w:autoSpaceDE w:val="0"/>
        <w:autoSpaceDN w:val="0"/>
        <w:adjustRightInd w:val="0"/>
        <w:rPr>
          <w:sz w:val="28"/>
          <w:szCs w:val="28"/>
        </w:rPr>
      </w:pPr>
      <w:r w:rsidRPr="00E563F8">
        <w:rPr>
          <w:sz w:val="28"/>
          <w:szCs w:val="28"/>
        </w:rPr>
        <w:t>ндивидуальной защиты органов дыхания пожарных (СИЗОД): Учебное пос</w:t>
      </w:r>
      <w:r w:rsidRPr="00E563F8">
        <w:rPr>
          <w:sz w:val="28"/>
          <w:szCs w:val="28"/>
        </w:rPr>
        <w:t>о</w:t>
      </w:r>
      <w:r w:rsidRPr="00E563F8">
        <w:rPr>
          <w:sz w:val="28"/>
          <w:szCs w:val="28"/>
        </w:rPr>
        <w:t>бие.–2-е изд.; перераб. - М.: - Пож.Книга 2012-190 с. ил.</w:t>
      </w:r>
    </w:p>
    <w:p w:rsidR="0004109E" w:rsidRPr="00E563F8" w:rsidRDefault="0004109E" w:rsidP="00AF3337">
      <w:pPr>
        <w:widowControl w:val="0"/>
        <w:numPr>
          <w:ilvl w:val="0"/>
          <w:numId w:val="5"/>
        </w:numPr>
        <w:tabs>
          <w:tab w:val="num" w:pos="1276"/>
        </w:tabs>
        <w:autoSpaceDE w:val="0"/>
        <w:autoSpaceDN w:val="0"/>
        <w:adjustRightInd w:val="0"/>
        <w:rPr>
          <w:sz w:val="28"/>
          <w:szCs w:val="28"/>
        </w:rPr>
      </w:pPr>
      <w:r w:rsidRPr="00E563F8">
        <w:rPr>
          <w:sz w:val="28"/>
          <w:szCs w:val="28"/>
        </w:rPr>
        <w:t>Грачев В.А., Теребнев В.В., Поповский Д.В. Газодымозащитная служба. –</w:t>
      </w:r>
    </w:p>
    <w:p w:rsidR="0004109E" w:rsidRPr="00E563F8" w:rsidRDefault="0004109E" w:rsidP="0004109E">
      <w:pPr>
        <w:widowControl w:val="0"/>
        <w:tabs>
          <w:tab w:val="num" w:pos="1276"/>
        </w:tabs>
        <w:autoSpaceDE w:val="0"/>
        <w:autoSpaceDN w:val="0"/>
        <w:adjustRightInd w:val="0"/>
        <w:rPr>
          <w:sz w:val="28"/>
          <w:szCs w:val="28"/>
        </w:rPr>
      </w:pPr>
      <w:r w:rsidRPr="00E563F8">
        <w:rPr>
          <w:sz w:val="28"/>
          <w:szCs w:val="28"/>
        </w:rPr>
        <w:t xml:space="preserve">М.: Калан, 2012. – 280 с., ил. </w:t>
      </w:r>
    </w:p>
    <w:p w:rsidR="0004109E" w:rsidRPr="00E563F8" w:rsidRDefault="0004109E" w:rsidP="00AF3337">
      <w:pPr>
        <w:numPr>
          <w:ilvl w:val="0"/>
          <w:numId w:val="5"/>
        </w:numPr>
        <w:ind w:left="0" w:firstLine="0"/>
        <w:rPr>
          <w:sz w:val="28"/>
          <w:szCs w:val="28"/>
        </w:rPr>
      </w:pPr>
      <w:r w:rsidRPr="00E563F8">
        <w:rPr>
          <w:sz w:val="28"/>
          <w:szCs w:val="28"/>
        </w:rPr>
        <w:t>Пожарная техника: Учебник. /Под ред. М.Д. Безбородько. - М.: Академия ГПС МЧС России, 2012.-437с.</w:t>
      </w:r>
    </w:p>
    <w:p w:rsidR="0004109E" w:rsidRPr="00E563F8" w:rsidRDefault="0004109E" w:rsidP="00AF3337">
      <w:pPr>
        <w:widowControl w:val="0"/>
        <w:numPr>
          <w:ilvl w:val="0"/>
          <w:numId w:val="5"/>
        </w:numPr>
        <w:rPr>
          <w:sz w:val="28"/>
          <w:szCs w:val="28"/>
        </w:rPr>
      </w:pPr>
      <w:r w:rsidRPr="00E563F8">
        <w:rPr>
          <w:sz w:val="28"/>
          <w:szCs w:val="28"/>
        </w:rPr>
        <w:t>Теребнев В.В., Моисеев Ю.Н. Первичные средства пожаротушения</w:t>
      </w:r>
    </w:p>
    <w:p w:rsidR="0004109E" w:rsidRPr="00E563F8" w:rsidRDefault="0004109E" w:rsidP="0004109E">
      <w:pPr>
        <w:widowControl w:val="0"/>
        <w:rPr>
          <w:sz w:val="28"/>
          <w:szCs w:val="28"/>
        </w:rPr>
      </w:pPr>
      <w:r w:rsidRPr="00E563F8">
        <w:rPr>
          <w:sz w:val="28"/>
          <w:szCs w:val="28"/>
        </w:rPr>
        <w:t xml:space="preserve">«Пожарная техника». Книга 1. – Екатеринбург ООО «Издательство Калан». 2012. – 88 с.; </w:t>
      </w:r>
    </w:p>
    <w:p w:rsidR="0004109E" w:rsidRPr="00E563F8" w:rsidRDefault="0004109E" w:rsidP="00AF3337">
      <w:pPr>
        <w:pStyle w:val="a4"/>
        <w:numPr>
          <w:ilvl w:val="0"/>
          <w:numId w:val="5"/>
        </w:numPr>
        <w:spacing w:after="0" w:line="216" w:lineRule="auto"/>
        <w:rPr>
          <w:rFonts w:ascii="Times New Roman" w:hAnsi="Times New Roman"/>
          <w:sz w:val="28"/>
          <w:szCs w:val="28"/>
        </w:rPr>
      </w:pPr>
      <w:r w:rsidRPr="00E563F8">
        <w:rPr>
          <w:rFonts w:ascii="Times New Roman" w:hAnsi="Times New Roman"/>
          <w:sz w:val="28"/>
          <w:szCs w:val="28"/>
        </w:rPr>
        <w:t>Пожарная и аварийно-спасательная техника: Учебник. Часть 1. /Под ред.</w:t>
      </w:r>
    </w:p>
    <w:p w:rsidR="0004109E" w:rsidRPr="00E563F8" w:rsidRDefault="0004109E" w:rsidP="0004109E">
      <w:pPr>
        <w:pStyle w:val="a4"/>
        <w:spacing w:after="0" w:line="216" w:lineRule="auto"/>
        <w:ind w:left="0"/>
        <w:rPr>
          <w:rFonts w:ascii="Times New Roman" w:hAnsi="Times New Roman"/>
          <w:sz w:val="28"/>
          <w:szCs w:val="28"/>
        </w:rPr>
      </w:pPr>
      <w:r w:rsidRPr="00E563F8">
        <w:rPr>
          <w:rFonts w:ascii="Times New Roman" w:hAnsi="Times New Roman"/>
          <w:sz w:val="28"/>
          <w:szCs w:val="28"/>
        </w:rPr>
        <w:t>М.Д. Безбородько. - М.: Академия ГПС МЧС России, 2013.-353с.</w:t>
      </w:r>
    </w:p>
    <w:p w:rsidR="0004109E" w:rsidRPr="00E563F8" w:rsidRDefault="0004109E" w:rsidP="00AF3337">
      <w:pPr>
        <w:pStyle w:val="a4"/>
        <w:numPr>
          <w:ilvl w:val="0"/>
          <w:numId w:val="5"/>
        </w:numPr>
        <w:spacing w:after="0" w:line="216" w:lineRule="auto"/>
        <w:rPr>
          <w:rFonts w:ascii="Times New Roman" w:hAnsi="Times New Roman"/>
          <w:sz w:val="28"/>
          <w:szCs w:val="28"/>
        </w:rPr>
      </w:pPr>
      <w:r w:rsidRPr="00E563F8">
        <w:rPr>
          <w:rFonts w:ascii="Times New Roman" w:hAnsi="Times New Roman"/>
          <w:sz w:val="28"/>
          <w:szCs w:val="28"/>
        </w:rPr>
        <w:t>Пожарная и аварийно-спасательная техника: Учебник. Часть 2. /Под ред.</w:t>
      </w:r>
    </w:p>
    <w:p w:rsidR="0004109E" w:rsidRPr="00E563F8" w:rsidRDefault="0004109E" w:rsidP="0004109E">
      <w:pPr>
        <w:pStyle w:val="a4"/>
        <w:spacing w:after="0" w:line="216" w:lineRule="auto"/>
        <w:ind w:left="0"/>
        <w:rPr>
          <w:rFonts w:ascii="Times New Roman" w:hAnsi="Times New Roman"/>
          <w:sz w:val="28"/>
          <w:szCs w:val="28"/>
        </w:rPr>
      </w:pPr>
      <w:r w:rsidRPr="00E563F8">
        <w:rPr>
          <w:rFonts w:ascii="Times New Roman" w:hAnsi="Times New Roman"/>
          <w:sz w:val="28"/>
          <w:szCs w:val="28"/>
        </w:rPr>
        <w:lastRenderedPageBreak/>
        <w:t xml:space="preserve">М.Д. Безбородько. - М.: Академия ГПС МЧС России, 2013.-306с. </w:t>
      </w:r>
    </w:p>
    <w:p w:rsidR="0004109E" w:rsidRPr="00E563F8" w:rsidRDefault="0004109E" w:rsidP="0004109E">
      <w:pPr>
        <w:rPr>
          <w:sz w:val="28"/>
          <w:szCs w:val="28"/>
        </w:rPr>
      </w:pPr>
      <w:r w:rsidRPr="00E563F8">
        <w:rPr>
          <w:sz w:val="28"/>
          <w:szCs w:val="28"/>
        </w:rPr>
        <w:t>67. Федеральный Государственный образовательный стандарт высшего пр</w:t>
      </w:r>
      <w:r w:rsidRPr="00E563F8">
        <w:rPr>
          <w:sz w:val="28"/>
          <w:szCs w:val="28"/>
        </w:rPr>
        <w:t>о</w:t>
      </w:r>
      <w:r w:rsidRPr="00E563F8">
        <w:rPr>
          <w:sz w:val="28"/>
          <w:szCs w:val="28"/>
        </w:rPr>
        <w:t>фессионального образования третьего поколения.</w:t>
      </w:r>
    </w:p>
    <w:p w:rsidR="0004109E" w:rsidRPr="00E563F8" w:rsidRDefault="0004109E" w:rsidP="0004109E">
      <w:pPr>
        <w:tabs>
          <w:tab w:val="left" w:pos="0"/>
        </w:tabs>
        <w:rPr>
          <w:sz w:val="28"/>
          <w:szCs w:val="28"/>
        </w:rPr>
      </w:pPr>
      <w:r w:rsidRPr="00E563F8">
        <w:rPr>
          <w:sz w:val="28"/>
          <w:szCs w:val="28"/>
        </w:rPr>
        <w:t>68.Д.Б. Самойлов, А.Х. Салихова, А.П. Кружков, А.С. Федоринов, Р.А. Шадр</w:t>
      </w:r>
      <w:r w:rsidRPr="00E563F8">
        <w:rPr>
          <w:sz w:val="28"/>
          <w:szCs w:val="28"/>
        </w:rPr>
        <w:t>у</w:t>
      </w:r>
      <w:r w:rsidRPr="00E563F8">
        <w:rPr>
          <w:sz w:val="28"/>
          <w:szCs w:val="28"/>
        </w:rPr>
        <w:t>нов «Пожарная статистика. Методы обработки статистических данных о пож</w:t>
      </w:r>
      <w:r w:rsidRPr="00E563F8">
        <w:rPr>
          <w:sz w:val="28"/>
          <w:szCs w:val="28"/>
        </w:rPr>
        <w:t>а</w:t>
      </w:r>
      <w:r w:rsidRPr="00E563F8">
        <w:rPr>
          <w:sz w:val="28"/>
          <w:szCs w:val="28"/>
        </w:rPr>
        <w:t>рах: учебное пособие. – Иваново: ФГБОУ ВПО ИвИ ГПС МЧС России, 2013. – 120 с.</w:t>
      </w:r>
    </w:p>
    <w:p w:rsidR="0004109E" w:rsidRPr="00E563F8" w:rsidRDefault="0004109E" w:rsidP="0004109E">
      <w:pPr>
        <w:tabs>
          <w:tab w:val="left" w:pos="0"/>
        </w:tabs>
        <w:rPr>
          <w:sz w:val="28"/>
          <w:szCs w:val="28"/>
        </w:rPr>
      </w:pPr>
      <w:r w:rsidRPr="00E563F8">
        <w:rPr>
          <w:sz w:val="28"/>
          <w:szCs w:val="28"/>
        </w:rPr>
        <w:t>69.Болов, В.А. Прогнозирование чрезвычайных ситуаций и стратегическое пл</w:t>
      </w:r>
      <w:r w:rsidRPr="00E563F8">
        <w:rPr>
          <w:sz w:val="28"/>
          <w:szCs w:val="28"/>
        </w:rPr>
        <w:t>а</w:t>
      </w:r>
      <w:r w:rsidRPr="00E563F8">
        <w:rPr>
          <w:sz w:val="28"/>
          <w:szCs w:val="28"/>
        </w:rPr>
        <w:t>нирование будущего / В.А. Болов // Основы Безопасности Жизнедеятельности. - 2010. - №2. - С. 18-19.</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AF3337">
      <w:pPr>
        <w:numPr>
          <w:ilvl w:val="0"/>
          <w:numId w:val="102"/>
        </w:numPr>
        <w:tabs>
          <w:tab w:val="clear" w:pos="1004"/>
        </w:tabs>
        <w:ind w:left="0" w:firstLine="0"/>
        <w:rPr>
          <w:sz w:val="28"/>
          <w:szCs w:val="28"/>
        </w:rPr>
      </w:pPr>
      <w:r w:rsidRPr="00E563F8">
        <w:rPr>
          <w:sz w:val="28"/>
          <w:szCs w:val="28"/>
        </w:rPr>
        <w:t>Фонд алгоритмов, программ, баз и банка данных ФПС МЧС России.</w:t>
      </w:r>
    </w:p>
    <w:p w:rsidR="0004109E" w:rsidRPr="00E563F8" w:rsidRDefault="0004109E" w:rsidP="00AF3337">
      <w:pPr>
        <w:pStyle w:val="21"/>
        <w:numPr>
          <w:ilvl w:val="0"/>
          <w:numId w:val="102"/>
        </w:numPr>
        <w:tabs>
          <w:tab w:val="clear" w:pos="1004"/>
        </w:tabs>
        <w:ind w:left="0" w:right="0" w:firstLine="0"/>
        <w:rPr>
          <w:szCs w:val="28"/>
        </w:rPr>
      </w:pPr>
      <w:r w:rsidRPr="00E563F8">
        <w:rPr>
          <w:szCs w:val="28"/>
          <w:lang w:val="ru-RU"/>
        </w:rPr>
        <w:t>Информатизация образования: направления, средства, технологии // П</w:t>
      </w:r>
      <w:r w:rsidRPr="00E563F8">
        <w:rPr>
          <w:szCs w:val="28"/>
          <w:lang w:val="ru-RU"/>
        </w:rPr>
        <w:t>о</w:t>
      </w:r>
      <w:r w:rsidRPr="00E563F8">
        <w:rPr>
          <w:szCs w:val="28"/>
          <w:lang w:val="ru-RU"/>
        </w:rPr>
        <w:t xml:space="preserve">собие для системы повышения квалификации. </w:t>
      </w:r>
      <w:r w:rsidRPr="00E563F8">
        <w:rPr>
          <w:szCs w:val="28"/>
        </w:rPr>
        <w:t>Под редакцией Маслова С. И. – М.: Издательство МЭИ, 2004.</w:t>
      </w:r>
    </w:p>
    <w:p w:rsidR="0004109E" w:rsidRPr="00E563F8" w:rsidRDefault="0004109E" w:rsidP="00AF3337">
      <w:pPr>
        <w:numPr>
          <w:ilvl w:val="0"/>
          <w:numId w:val="102"/>
        </w:numPr>
        <w:tabs>
          <w:tab w:val="clear" w:pos="1004"/>
        </w:tabs>
        <w:ind w:left="0" w:firstLine="0"/>
        <w:rPr>
          <w:sz w:val="28"/>
          <w:szCs w:val="28"/>
        </w:rPr>
      </w:pPr>
      <w:r w:rsidRPr="00E563F8">
        <w:rPr>
          <w:sz w:val="28"/>
          <w:szCs w:val="28"/>
        </w:rPr>
        <w:t>Ежегодные Единые тематические планы НИОКР МЧС России.</w:t>
      </w:r>
    </w:p>
    <w:p w:rsidR="0004109E" w:rsidRPr="00E563F8" w:rsidRDefault="0004109E" w:rsidP="00AF3337">
      <w:pPr>
        <w:numPr>
          <w:ilvl w:val="0"/>
          <w:numId w:val="102"/>
        </w:numPr>
        <w:tabs>
          <w:tab w:val="clear" w:pos="1004"/>
        </w:tabs>
        <w:ind w:left="0" w:firstLine="0"/>
        <w:rPr>
          <w:sz w:val="28"/>
          <w:szCs w:val="28"/>
        </w:rPr>
      </w:pPr>
      <w:r w:rsidRPr="00E563F8">
        <w:rPr>
          <w:sz w:val="28"/>
          <w:szCs w:val="28"/>
        </w:rPr>
        <w:t>Отчеты о выполнении тем НИОКР подразделениями МЧС России.</w:t>
      </w:r>
    </w:p>
    <w:p w:rsidR="0004109E" w:rsidRPr="00E563F8" w:rsidRDefault="0004109E" w:rsidP="00AF3337">
      <w:pPr>
        <w:numPr>
          <w:ilvl w:val="0"/>
          <w:numId w:val="102"/>
        </w:numPr>
        <w:tabs>
          <w:tab w:val="clear" w:pos="1004"/>
        </w:tabs>
        <w:ind w:left="0" w:firstLine="0"/>
        <w:rPr>
          <w:sz w:val="28"/>
          <w:szCs w:val="28"/>
        </w:rPr>
      </w:pPr>
      <w:r w:rsidRPr="00E563F8">
        <w:rPr>
          <w:sz w:val="28"/>
          <w:szCs w:val="28"/>
        </w:rPr>
        <w:t>Результаты (акты, протоколы)  приемочных испытаний пожарной</w:t>
      </w:r>
    </w:p>
    <w:p w:rsidR="0004109E" w:rsidRPr="00E563F8" w:rsidRDefault="0004109E" w:rsidP="00AF3337">
      <w:pPr>
        <w:numPr>
          <w:ilvl w:val="0"/>
          <w:numId w:val="102"/>
        </w:numPr>
        <w:tabs>
          <w:tab w:val="clear" w:pos="1004"/>
        </w:tabs>
        <w:ind w:left="0" w:firstLine="0"/>
        <w:rPr>
          <w:sz w:val="28"/>
          <w:szCs w:val="28"/>
        </w:rPr>
      </w:pPr>
      <w:r w:rsidRPr="00E563F8">
        <w:rPr>
          <w:sz w:val="28"/>
          <w:szCs w:val="28"/>
        </w:rPr>
        <w:t>Программа подготовки личного состава ГПС МЧС России от 29.12.2003.</w:t>
      </w:r>
    </w:p>
    <w:p w:rsidR="0004109E" w:rsidRPr="00E563F8" w:rsidRDefault="0004109E" w:rsidP="00AF3337">
      <w:pPr>
        <w:pStyle w:val="23"/>
        <w:numPr>
          <w:ilvl w:val="0"/>
          <w:numId w:val="102"/>
        </w:numPr>
        <w:tabs>
          <w:tab w:val="clear" w:pos="1004"/>
        </w:tabs>
        <w:ind w:left="0" w:firstLine="0"/>
        <w:rPr>
          <w:sz w:val="28"/>
          <w:szCs w:val="28"/>
          <w:lang w:val="ru-RU"/>
        </w:rPr>
      </w:pPr>
      <w:r w:rsidRPr="00E563F8">
        <w:rPr>
          <w:sz w:val="28"/>
          <w:szCs w:val="28"/>
          <w:lang w:val="ru-RU"/>
        </w:rPr>
        <w:t>Ежегодные обзоры пожаротушения на территории Российской Федер</w:t>
      </w:r>
      <w:r w:rsidRPr="00E563F8">
        <w:rPr>
          <w:sz w:val="28"/>
          <w:szCs w:val="28"/>
          <w:lang w:val="ru-RU"/>
        </w:rPr>
        <w:t>а</w:t>
      </w:r>
      <w:r w:rsidRPr="00E563F8">
        <w:rPr>
          <w:sz w:val="28"/>
          <w:szCs w:val="28"/>
          <w:lang w:val="ru-RU"/>
        </w:rPr>
        <w:t>ции.</w:t>
      </w:r>
    </w:p>
    <w:p w:rsidR="0004109E" w:rsidRPr="00E563F8" w:rsidRDefault="0004109E" w:rsidP="00AF3337">
      <w:pPr>
        <w:pStyle w:val="a4"/>
        <w:numPr>
          <w:ilvl w:val="0"/>
          <w:numId w:val="102"/>
        </w:numPr>
        <w:tabs>
          <w:tab w:val="clear" w:pos="1004"/>
        </w:tabs>
        <w:spacing w:after="0" w:line="240" w:lineRule="auto"/>
        <w:ind w:left="0" w:firstLine="0"/>
        <w:rPr>
          <w:rFonts w:ascii="Times New Roman" w:hAnsi="Times New Roman"/>
          <w:sz w:val="28"/>
          <w:szCs w:val="28"/>
        </w:rPr>
      </w:pPr>
      <w:r w:rsidRPr="00E563F8">
        <w:rPr>
          <w:rFonts w:ascii="Times New Roman" w:hAnsi="Times New Roman"/>
          <w:sz w:val="28"/>
          <w:szCs w:val="28"/>
        </w:rPr>
        <w:t xml:space="preserve">Теребнёв В.В. Пожарная техника. Книга 2. Пожарные машины. Устройство и применение / В.В. Теребнёв, Н.И. Ульянов, В.А. Грачёв;— М.: Центр Пропаганды, 2007. </w:t>
      </w:r>
    </w:p>
    <w:p w:rsidR="0004109E" w:rsidRPr="00E563F8" w:rsidRDefault="0004109E" w:rsidP="00AF3337">
      <w:pPr>
        <w:numPr>
          <w:ilvl w:val="0"/>
          <w:numId w:val="102"/>
        </w:numPr>
        <w:tabs>
          <w:tab w:val="clear" w:pos="1004"/>
          <w:tab w:val="num" w:pos="0"/>
          <w:tab w:val="left" w:pos="567"/>
          <w:tab w:val="left" w:pos="709"/>
        </w:tabs>
        <w:ind w:left="0" w:firstLine="0"/>
        <w:rPr>
          <w:sz w:val="28"/>
          <w:szCs w:val="28"/>
        </w:rPr>
      </w:pPr>
      <w:r w:rsidRPr="00E563F8">
        <w:rPr>
          <w:sz w:val="28"/>
          <w:szCs w:val="28"/>
        </w:rPr>
        <w:t>Воронов С.П., Гилетич А.Н., Дешевых Ю.И., Крейтор В.П., Макеев А.А., Фомин А.В., Юнцова О.С. «Федеральный государственный пожарный надзор»: Учебник для пожарно-технических учебных заведений / Под ред. Артамонова В.С.. – 2-е изд., перераб. и доп. – СПб.: Санкт-Петербургский университет ГПС МЧС России, 2013. – 553 с.</w:t>
      </w:r>
    </w:p>
    <w:p w:rsidR="0004109E" w:rsidRPr="00E563F8" w:rsidRDefault="0004109E" w:rsidP="00AF3337">
      <w:pPr>
        <w:numPr>
          <w:ilvl w:val="0"/>
          <w:numId w:val="102"/>
        </w:numPr>
        <w:tabs>
          <w:tab w:val="clear" w:pos="1004"/>
          <w:tab w:val="num" w:pos="0"/>
          <w:tab w:val="left" w:pos="567"/>
          <w:tab w:val="left" w:pos="709"/>
        </w:tabs>
        <w:ind w:left="0" w:firstLine="0"/>
        <w:rPr>
          <w:sz w:val="28"/>
          <w:szCs w:val="28"/>
        </w:rPr>
      </w:pPr>
      <w:r w:rsidRPr="00E563F8">
        <w:rPr>
          <w:sz w:val="28"/>
          <w:szCs w:val="28"/>
        </w:rPr>
        <w:t>Брушлинский Н. Н., Соколов С. В., Вагнер П. Человечество и пожары. – М.: Академия ГПС МЧС России, 2007. – 102 с.</w:t>
      </w:r>
    </w:p>
    <w:p w:rsidR="0004109E" w:rsidRPr="00E563F8" w:rsidRDefault="0004109E" w:rsidP="00AF3337">
      <w:pPr>
        <w:numPr>
          <w:ilvl w:val="0"/>
          <w:numId w:val="102"/>
        </w:numPr>
        <w:tabs>
          <w:tab w:val="clear" w:pos="1004"/>
          <w:tab w:val="num" w:pos="0"/>
          <w:tab w:val="left" w:pos="567"/>
          <w:tab w:val="left" w:pos="709"/>
        </w:tabs>
        <w:ind w:left="0" w:firstLine="0"/>
        <w:rPr>
          <w:sz w:val="28"/>
          <w:szCs w:val="28"/>
          <w:lang w:val="en-US"/>
        </w:rPr>
      </w:pPr>
      <w:r w:rsidRPr="00E563F8">
        <w:rPr>
          <w:sz w:val="28"/>
          <w:szCs w:val="28"/>
        </w:rPr>
        <w:t>Отчет</w:t>
      </w:r>
      <w:r w:rsidRPr="00E563F8">
        <w:rPr>
          <w:sz w:val="28"/>
          <w:szCs w:val="28"/>
          <w:lang w:val="en-US"/>
        </w:rPr>
        <w:t xml:space="preserve"> «</w:t>
      </w:r>
      <w:r w:rsidRPr="00E563F8">
        <w:rPr>
          <w:sz w:val="28"/>
          <w:szCs w:val="28"/>
        </w:rPr>
        <w:t>Мировая</w:t>
      </w:r>
      <w:r w:rsidRPr="00E563F8">
        <w:rPr>
          <w:sz w:val="28"/>
          <w:szCs w:val="28"/>
          <w:lang w:val="en-US"/>
        </w:rPr>
        <w:t xml:space="preserve"> </w:t>
      </w:r>
      <w:r w:rsidRPr="00E563F8">
        <w:rPr>
          <w:sz w:val="28"/>
          <w:szCs w:val="28"/>
        </w:rPr>
        <w:t>статистика</w:t>
      </w:r>
      <w:r w:rsidRPr="00E563F8">
        <w:rPr>
          <w:sz w:val="28"/>
          <w:szCs w:val="28"/>
          <w:lang w:val="en-US"/>
        </w:rPr>
        <w:t xml:space="preserve"> </w:t>
      </w:r>
      <w:r w:rsidRPr="00E563F8">
        <w:rPr>
          <w:sz w:val="28"/>
          <w:szCs w:val="28"/>
        </w:rPr>
        <w:t>пожаров</w:t>
      </w:r>
      <w:r w:rsidRPr="00E563F8">
        <w:rPr>
          <w:sz w:val="28"/>
          <w:szCs w:val="28"/>
          <w:lang w:val="en-US"/>
        </w:rPr>
        <w:t>» // Copyright by Center of Fire Stati</w:t>
      </w:r>
      <w:r w:rsidRPr="00E563F8">
        <w:rPr>
          <w:sz w:val="28"/>
          <w:szCs w:val="28"/>
          <w:lang w:val="en-US"/>
        </w:rPr>
        <w:t>s</w:t>
      </w:r>
      <w:r w:rsidRPr="00E563F8">
        <w:rPr>
          <w:sz w:val="28"/>
          <w:szCs w:val="28"/>
          <w:lang w:val="en-US"/>
        </w:rPr>
        <w:t>tics of CTIF 2012  № 17.</w:t>
      </w:r>
    </w:p>
    <w:p w:rsidR="0004109E" w:rsidRPr="00E563F8" w:rsidRDefault="0004109E" w:rsidP="0004109E">
      <w:pPr>
        <w:pStyle w:val="23"/>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lang w:val="en-US"/>
        </w:rPr>
      </w:pPr>
    </w:p>
    <w:p w:rsidR="0004109E" w:rsidRPr="00E563F8" w:rsidRDefault="0039668E" w:rsidP="0004109E">
      <w:pPr>
        <w:jc w:val="center"/>
        <w:rPr>
          <w:b/>
          <w:sz w:val="28"/>
          <w:szCs w:val="28"/>
        </w:rPr>
      </w:pPr>
      <w:r w:rsidRPr="00E563F8">
        <w:rPr>
          <w:sz w:val="28"/>
          <w:szCs w:val="28"/>
        </w:rPr>
        <w:br w:type="page"/>
      </w:r>
      <w:r w:rsidR="00047A65" w:rsidRPr="00E563F8">
        <w:rPr>
          <w:b/>
          <w:sz w:val="28"/>
          <w:szCs w:val="28"/>
        </w:rPr>
        <w:lastRenderedPageBreak/>
        <w:t>ПРОГРАММА ПОВЫШЕНИЯ</w:t>
      </w:r>
      <w:r w:rsidR="0004109E" w:rsidRPr="00E563F8">
        <w:rPr>
          <w:b/>
          <w:sz w:val="28"/>
          <w:szCs w:val="28"/>
        </w:rPr>
        <w:t xml:space="preserve">  КВАЛИФИКАЦИИ</w:t>
      </w:r>
    </w:p>
    <w:p w:rsidR="002346A1" w:rsidRPr="00E563F8" w:rsidRDefault="002346A1" w:rsidP="002346A1">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FA7E1D" w:rsidRPr="00E563F8" w:rsidRDefault="00FA7E1D" w:rsidP="0004109E">
      <w:pPr>
        <w:jc w:val="center"/>
        <w:rPr>
          <w:b/>
          <w:sz w:val="28"/>
          <w:szCs w:val="28"/>
        </w:rPr>
      </w:pPr>
    </w:p>
    <w:p w:rsidR="00FA7E1D" w:rsidRPr="00E563F8" w:rsidRDefault="00047A65" w:rsidP="0004109E">
      <w:pPr>
        <w:jc w:val="center"/>
        <w:rPr>
          <w:b/>
          <w:sz w:val="28"/>
          <w:szCs w:val="28"/>
        </w:rPr>
      </w:pPr>
      <w:r w:rsidRPr="00E563F8">
        <w:rPr>
          <w:b/>
          <w:sz w:val="28"/>
          <w:szCs w:val="28"/>
        </w:rPr>
        <w:t>СТАРШИЕ</w:t>
      </w:r>
      <w:r w:rsidR="00FA7E1D" w:rsidRPr="00E563F8">
        <w:rPr>
          <w:b/>
          <w:sz w:val="28"/>
          <w:szCs w:val="28"/>
        </w:rPr>
        <w:t xml:space="preserve"> ПРЕПОДАВАТЕЛ</w:t>
      </w:r>
      <w:r w:rsidRPr="00E563F8">
        <w:rPr>
          <w:b/>
          <w:sz w:val="28"/>
          <w:szCs w:val="28"/>
        </w:rPr>
        <w:t>И</w:t>
      </w:r>
      <w:r w:rsidR="00FA7E1D" w:rsidRPr="00E563F8">
        <w:rPr>
          <w:b/>
          <w:sz w:val="28"/>
          <w:szCs w:val="28"/>
        </w:rPr>
        <w:t xml:space="preserve"> (ПРЕПОДАВАТЕЛ</w:t>
      </w:r>
      <w:r w:rsidRPr="00E563F8">
        <w:rPr>
          <w:b/>
          <w:sz w:val="28"/>
          <w:szCs w:val="28"/>
        </w:rPr>
        <w:t>И</w:t>
      </w:r>
      <w:r w:rsidR="00FA7E1D" w:rsidRPr="00E563F8">
        <w:rPr>
          <w:b/>
          <w:sz w:val="28"/>
          <w:szCs w:val="28"/>
        </w:rPr>
        <w:t xml:space="preserve">) </w:t>
      </w:r>
    </w:p>
    <w:p w:rsidR="00FA7E1D" w:rsidRPr="00E563F8" w:rsidRDefault="00FA7E1D" w:rsidP="0004109E">
      <w:pPr>
        <w:jc w:val="center"/>
        <w:rPr>
          <w:b/>
          <w:sz w:val="28"/>
          <w:szCs w:val="28"/>
        </w:rPr>
      </w:pPr>
      <w:r w:rsidRPr="00E563F8">
        <w:rPr>
          <w:b/>
          <w:sz w:val="28"/>
          <w:szCs w:val="28"/>
        </w:rPr>
        <w:t xml:space="preserve">УЧЕБНЫХ ЦЕНТРОВ </w:t>
      </w:r>
    </w:p>
    <w:p w:rsidR="0004109E" w:rsidRPr="00E563F8" w:rsidRDefault="00FA7E1D" w:rsidP="0004109E">
      <w:pPr>
        <w:jc w:val="center"/>
        <w:rPr>
          <w:b/>
          <w:sz w:val="28"/>
          <w:szCs w:val="28"/>
        </w:rPr>
      </w:pPr>
      <w:r w:rsidRPr="00E563F8">
        <w:rPr>
          <w:b/>
          <w:sz w:val="28"/>
          <w:szCs w:val="28"/>
        </w:rPr>
        <w:t>(ПУНКТОВ) ФПС ЦИКЛОВ ПОЖАРНОЙ ТАКТИКИ</w:t>
      </w:r>
    </w:p>
    <w:p w:rsidR="0004109E" w:rsidRPr="00E563F8" w:rsidRDefault="0004109E" w:rsidP="0004109E">
      <w:pPr>
        <w:jc w:val="center"/>
        <w:rPr>
          <w:sz w:val="28"/>
          <w:szCs w:val="28"/>
        </w:rPr>
      </w:pPr>
    </w:p>
    <w:p w:rsidR="0004109E" w:rsidRPr="00E563F8" w:rsidRDefault="0004109E" w:rsidP="0004109E">
      <w:pPr>
        <w:jc w:val="center"/>
        <w:rPr>
          <w:b/>
          <w:sz w:val="28"/>
          <w:szCs w:val="28"/>
        </w:rPr>
      </w:pPr>
      <w:r w:rsidRPr="00E563F8">
        <w:rPr>
          <w:b/>
          <w:sz w:val="28"/>
          <w:szCs w:val="28"/>
        </w:rPr>
        <w:t>ПРИМЕРНЫЙ УЧЕБНЫЙ ПЛАН</w:t>
      </w:r>
    </w:p>
    <w:p w:rsidR="0004109E" w:rsidRPr="00E563F8" w:rsidRDefault="0004109E" w:rsidP="0004109E">
      <w:pPr>
        <w:jc w:val="center"/>
        <w:rPr>
          <w:sz w:val="28"/>
          <w:szCs w:val="28"/>
        </w:rPr>
      </w:pPr>
    </w:p>
    <w:p w:rsidR="0004109E" w:rsidRPr="00E563F8" w:rsidRDefault="0004109E" w:rsidP="0004109E">
      <w:pPr>
        <w:pStyle w:val="11"/>
        <w:jc w:val="both"/>
        <w:rPr>
          <w:sz w:val="28"/>
          <w:szCs w:val="28"/>
        </w:rPr>
      </w:pPr>
      <w:r w:rsidRPr="00E563F8">
        <w:rPr>
          <w:b/>
          <w:sz w:val="28"/>
          <w:szCs w:val="28"/>
        </w:rPr>
        <w:t>Цель:</w:t>
      </w:r>
      <w:r w:rsidRPr="00E563F8">
        <w:rPr>
          <w:sz w:val="28"/>
          <w:szCs w:val="28"/>
        </w:rPr>
        <w:t xml:space="preserve"> углубление профессиональных знаний и умений.</w:t>
      </w:r>
    </w:p>
    <w:p w:rsidR="0004109E" w:rsidRPr="00E563F8" w:rsidRDefault="0004109E" w:rsidP="0004109E">
      <w:pPr>
        <w:rPr>
          <w:sz w:val="28"/>
          <w:szCs w:val="28"/>
        </w:rPr>
      </w:pPr>
      <w:r w:rsidRPr="00E563F8">
        <w:rPr>
          <w:b/>
          <w:sz w:val="28"/>
          <w:szCs w:val="28"/>
        </w:rPr>
        <w:t xml:space="preserve">Категория: </w:t>
      </w:r>
      <w:r w:rsidRPr="00E563F8">
        <w:rPr>
          <w:sz w:val="28"/>
          <w:szCs w:val="28"/>
        </w:rPr>
        <w:t>старшие преподаватели (преподаватели) учебных центров (пун</w:t>
      </w:r>
      <w:r w:rsidRPr="00E563F8">
        <w:rPr>
          <w:sz w:val="28"/>
          <w:szCs w:val="28"/>
        </w:rPr>
        <w:t>к</w:t>
      </w:r>
      <w:r w:rsidRPr="00E563F8">
        <w:rPr>
          <w:sz w:val="28"/>
          <w:szCs w:val="28"/>
        </w:rPr>
        <w:t>тов). ФПС циклов пожарной тактики.</w:t>
      </w:r>
    </w:p>
    <w:p w:rsidR="0004109E" w:rsidRPr="00E563F8" w:rsidRDefault="0004109E" w:rsidP="0004109E">
      <w:pPr>
        <w:rPr>
          <w:sz w:val="28"/>
          <w:szCs w:val="28"/>
        </w:rPr>
      </w:pPr>
      <w:r w:rsidRPr="00E563F8">
        <w:rPr>
          <w:b/>
          <w:sz w:val="28"/>
          <w:szCs w:val="28"/>
        </w:rPr>
        <w:t xml:space="preserve">Срок обучения: </w:t>
      </w:r>
      <w:r w:rsidRPr="00E563F8">
        <w:rPr>
          <w:sz w:val="28"/>
          <w:szCs w:val="28"/>
        </w:rPr>
        <w:t>72 часа</w:t>
      </w:r>
      <w:r w:rsidRPr="00E563F8">
        <w:rPr>
          <w:b/>
          <w:sz w:val="28"/>
          <w:szCs w:val="28"/>
        </w:rPr>
        <w:t xml:space="preserve"> </w:t>
      </w:r>
      <w:r w:rsidRPr="00E563F8">
        <w:rPr>
          <w:sz w:val="28"/>
          <w:szCs w:val="28"/>
        </w:rPr>
        <w:t>(час., нед., мес.).</w:t>
      </w:r>
    </w:p>
    <w:p w:rsidR="0004109E" w:rsidRPr="00E563F8" w:rsidRDefault="0004109E" w:rsidP="0004109E">
      <w:pPr>
        <w:rPr>
          <w:sz w:val="28"/>
          <w:szCs w:val="28"/>
        </w:rPr>
      </w:pPr>
      <w:r w:rsidRPr="00E563F8">
        <w:rPr>
          <w:b/>
          <w:sz w:val="28"/>
          <w:szCs w:val="28"/>
        </w:rPr>
        <w:t>Форма обучения:</w:t>
      </w:r>
      <w:r w:rsidRPr="00E563F8">
        <w:rPr>
          <w:sz w:val="28"/>
          <w:szCs w:val="28"/>
        </w:rPr>
        <w:t xml:space="preserve"> с отрывом от работы.</w:t>
      </w:r>
    </w:p>
    <w:p w:rsidR="0004109E" w:rsidRPr="00E563F8" w:rsidRDefault="0004109E" w:rsidP="0004109E">
      <w:pPr>
        <w:rPr>
          <w:sz w:val="28"/>
          <w:szCs w:val="28"/>
        </w:rPr>
      </w:pPr>
      <w:r w:rsidRPr="00E563F8">
        <w:rPr>
          <w:b/>
          <w:sz w:val="28"/>
          <w:szCs w:val="28"/>
        </w:rPr>
        <w:t xml:space="preserve">Режим занятий: </w:t>
      </w:r>
      <w:r w:rsidRPr="00E563F8">
        <w:rPr>
          <w:sz w:val="28"/>
          <w:szCs w:val="28"/>
        </w:rPr>
        <w:t xml:space="preserve"> 6 - 8 часов (час. в день).</w:t>
      </w:r>
    </w:p>
    <w:p w:rsidR="0004109E" w:rsidRPr="00E563F8" w:rsidRDefault="0004109E" w:rsidP="0004109E">
      <w:pPr>
        <w:rPr>
          <w:b/>
          <w:sz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00"/>
        <w:gridCol w:w="540"/>
        <w:gridCol w:w="540"/>
        <w:gridCol w:w="720"/>
        <w:gridCol w:w="900"/>
        <w:gridCol w:w="900"/>
        <w:gridCol w:w="540"/>
      </w:tblGrid>
      <w:tr w:rsidR="0004109E" w:rsidRPr="00E563F8" w:rsidTr="0004109E">
        <w:trPr>
          <w:cantSplit/>
          <w:trHeight w:val="337"/>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w:t>
            </w:r>
          </w:p>
          <w:p w:rsidR="0004109E" w:rsidRPr="00E563F8" w:rsidRDefault="0004109E" w:rsidP="0004109E">
            <w:pPr>
              <w:jc w:val="center"/>
              <w:rPr>
                <w:sz w:val="28"/>
                <w:szCs w:val="28"/>
              </w:rPr>
            </w:pPr>
            <w:r w:rsidRPr="00E563F8">
              <w:rPr>
                <w:sz w:val="28"/>
                <w:szCs w:val="28"/>
              </w:rPr>
              <w:t>п/п</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09E" w:rsidRPr="00E563F8" w:rsidRDefault="0004109E" w:rsidP="0004109E">
            <w:pPr>
              <w:pStyle w:val="1"/>
              <w:tabs>
                <w:tab w:val="clear" w:pos="6540"/>
              </w:tabs>
              <w:rPr>
                <w:b w:val="0"/>
                <w:szCs w:val="28"/>
                <w:lang w:val="ru-RU" w:eastAsia="ru-RU"/>
              </w:rPr>
            </w:pPr>
            <w:r w:rsidRPr="00E563F8">
              <w:rPr>
                <w:b w:val="0"/>
                <w:szCs w:val="28"/>
                <w:lang w:val="ru-RU" w:eastAsia="ru-RU"/>
              </w:rPr>
              <w:t>Наименование разделов и тем</w:t>
            </w:r>
          </w:p>
          <w:p w:rsidR="0004109E" w:rsidRPr="00E563F8" w:rsidRDefault="0004109E" w:rsidP="0004109E">
            <w:pPr>
              <w:rPr>
                <w:sz w:val="28"/>
                <w:szCs w:val="28"/>
              </w:rPr>
            </w:pPr>
          </w:p>
        </w:tc>
        <w:tc>
          <w:tcPr>
            <w:tcW w:w="540" w:type="dxa"/>
            <w:vMerge w:val="restart"/>
            <w:tcBorders>
              <w:top w:val="single" w:sz="4" w:space="0" w:color="auto"/>
              <w:left w:val="single" w:sz="4" w:space="0" w:color="auto"/>
              <w:right w:val="single" w:sz="4" w:space="0" w:color="auto"/>
            </w:tcBorders>
            <w:textDirection w:val="btLr"/>
            <w:vAlign w:val="center"/>
          </w:tcPr>
          <w:p w:rsidR="0004109E" w:rsidRPr="00E563F8" w:rsidRDefault="0004109E" w:rsidP="0004109E">
            <w:pPr>
              <w:ind w:left="113" w:right="113"/>
              <w:jc w:val="center"/>
              <w:rPr>
                <w:sz w:val="28"/>
                <w:szCs w:val="28"/>
              </w:rPr>
            </w:pPr>
            <w:r w:rsidRPr="00E563F8">
              <w:rPr>
                <w:sz w:val="28"/>
                <w:szCs w:val="28"/>
              </w:rPr>
              <w:t>Всего часов</w:t>
            </w: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 xml:space="preserve">В том  числе </w:t>
            </w:r>
          </w:p>
        </w:tc>
        <w:tc>
          <w:tcPr>
            <w:tcW w:w="540" w:type="dxa"/>
            <w:vMerge w:val="restart"/>
            <w:tcBorders>
              <w:top w:val="single" w:sz="4" w:space="0" w:color="auto"/>
              <w:left w:val="single" w:sz="4" w:space="0" w:color="auto"/>
              <w:right w:val="single" w:sz="4" w:space="0" w:color="auto"/>
            </w:tcBorders>
            <w:textDirection w:val="btLr"/>
            <w:vAlign w:val="center"/>
          </w:tcPr>
          <w:p w:rsidR="0004109E" w:rsidRPr="00E563F8" w:rsidRDefault="0004109E" w:rsidP="0004109E">
            <w:pPr>
              <w:ind w:left="113" w:right="113"/>
              <w:jc w:val="center"/>
              <w:rPr>
                <w:sz w:val="28"/>
                <w:szCs w:val="28"/>
              </w:rPr>
            </w:pPr>
            <w:r w:rsidRPr="00E563F8">
              <w:rPr>
                <w:sz w:val="28"/>
                <w:szCs w:val="28"/>
              </w:rPr>
              <w:t>Форма контроля</w:t>
            </w:r>
          </w:p>
        </w:tc>
      </w:tr>
      <w:tr w:rsidR="0004109E" w:rsidRPr="00E563F8" w:rsidTr="0004109E">
        <w:trPr>
          <w:cantSplit/>
          <w:trHeight w:val="2376"/>
        </w:trPr>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109E" w:rsidRPr="00E563F8" w:rsidRDefault="0004109E" w:rsidP="0004109E">
            <w:pPr>
              <w:rPr>
                <w:sz w:val="28"/>
                <w:szCs w:val="28"/>
              </w:rPr>
            </w:pPr>
          </w:p>
        </w:tc>
        <w:tc>
          <w:tcPr>
            <w:tcW w:w="45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109E" w:rsidRPr="00E563F8" w:rsidRDefault="0004109E" w:rsidP="0004109E">
            <w:pPr>
              <w:rPr>
                <w:sz w:val="28"/>
                <w:szCs w:val="28"/>
              </w:rPr>
            </w:pPr>
          </w:p>
        </w:tc>
        <w:tc>
          <w:tcPr>
            <w:tcW w:w="540" w:type="dxa"/>
            <w:vMerge/>
            <w:tcBorders>
              <w:left w:val="single" w:sz="4" w:space="0" w:color="auto"/>
              <w:bottom w:val="single" w:sz="4" w:space="0" w:color="auto"/>
              <w:right w:val="single" w:sz="4" w:space="0" w:color="auto"/>
            </w:tcBorders>
          </w:tcPr>
          <w:p w:rsidR="0004109E" w:rsidRPr="00E563F8" w:rsidRDefault="0004109E" w:rsidP="0004109E">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04109E" w:rsidRPr="00E563F8" w:rsidRDefault="0004109E" w:rsidP="0004109E">
            <w:pPr>
              <w:ind w:left="113" w:right="113"/>
              <w:jc w:val="center"/>
              <w:rPr>
                <w:sz w:val="28"/>
                <w:szCs w:val="28"/>
              </w:rPr>
            </w:pPr>
            <w:r w:rsidRPr="00E563F8">
              <w:rPr>
                <w:sz w:val="28"/>
                <w:szCs w:val="28"/>
              </w:rPr>
              <w:t>Лекции</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109E" w:rsidRPr="00E563F8" w:rsidRDefault="0004109E" w:rsidP="0004109E">
            <w:pPr>
              <w:ind w:left="-108" w:right="-108"/>
              <w:jc w:val="center"/>
              <w:rPr>
                <w:sz w:val="28"/>
                <w:szCs w:val="28"/>
              </w:rPr>
            </w:pPr>
            <w:r w:rsidRPr="00E563F8">
              <w:rPr>
                <w:sz w:val="28"/>
                <w:szCs w:val="28"/>
              </w:rPr>
              <w:t xml:space="preserve">Семинары, </w:t>
            </w:r>
          </w:p>
          <w:p w:rsidR="0004109E" w:rsidRPr="00E563F8" w:rsidRDefault="0004109E" w:rsidP="0004109E">
            <w:pPr>
              <w:ind w:left="-108" w:right="-108"/>
              <w:jc w:val="center"/>
              <w:rPr>
                <w:sz w:val="28"/>
                <w:szCs w:val="28"/>
              </w:rPr>
            </w:pPr>
            <w:r w:rsidRPr="00E563F8">
              <w:rPr>
                <w:sz w:val="28"/>
                <w:szCs w:val="28"/>
              </w:rPr>
              <w:t>«круглые столы»</w:t>
            </w:r>
          </w:p>
        </w:tc>
        <w:tc>
          <w:tcPr>
            <w:tcW w:w="9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109E" w:rsidRPr="00E563F8" w:rsidRDefault="0004109E" w:rsidP="0004109E">
            <w:pPr>
              <w:ind w:left="-108" w:right="-108"/>
              <w:jc w:val="center"/>
              <w:rPr>
                <w:sz w:val="28"/>
                <w:szCs w:val="28"/>
              </w:rPr>
            </w:pPr>
            <w:r w:rsidRPr="00E563F8">
              <w:rPr>
                <w:sz w:val="28"/>
                <w:szCs w:val="28"/>
              </w:rPr>
              <w:t xml:space="preserve">Практические </w:t>
            </w:r>
          </w:p>
          <w:p w:rsidR="0004109E" w:rsidRPr="00E563F8" w:rsidRDefault="0004109E" w:rsidP="0004109E">
            <w:pPr>
              <w:ind w:left="-108" w:right="-108"/>
              <w:jc w:val="center"/>
              <w:rPr>
                <w:sz w:val="28"/>
                <w:szCs w:val="28"/>
              </w:rPr>
            </w:pPr>
            <w:r w:rsidRPr="00E563F8">
              <w:rPr>
                <w:sz w:val="28"/>
                <w:szCs w:val="28"/>
              </w:rPr>
              <w:t xml:space="preserve">занятия, деловые </w:t>
            </w:r>
          </w:p>
          <w:p w:rsidR="0004109E" w:rsidRPr="00E563F8" w:rsidRDefault="0004109E" w:rsidP="0004109E">
            <w:pPr>
              <w:ind w:left="-108" w:right="-108"/>
              <w:jc w:val="center"/>
              <w:rPr>
                <w:sz w:val="28"/>
                <w:szCs w:val="28"/>
              </w:rPr>
            </w:pPr>
            <w:r w:rsidRPr="00E563F8">
              <w:rPr>
                <w:sz w:val="28"/>
                <w:szCs w:val="28"/>
              </w:rPr>
              <w:t>игры, тренинги</w:t>
            </w:r>
          </w:p>
        </w:tc>
        <w:tc>
          <w:tcPr>
            <w:tcW w:w="9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109E" w:rsidRPr="00E563F8" w:rsidRDefault="0004109E" w:rsidP="0004109E">
            <w:pPr>
              <w:ind w:left="-108" w:right="-108"/>
              <w:jc w:val="center"/>
              <w:rPr>
                <w:sz w:val="28"/>
                <w:szCs w:val="28"/>
              </w:rPr>
            </w:pPr>
            <w:r w:rsidRPr="00E563F8">
              <w:rPr>
                <w:sz w:val="28"/>
                <w:szCs w:val="28"/>
              </w:rPr>
              <w:t xml:space="preserve">Практические </w:t>
            </w:r>
          </w:p>
          <w:p w:rsidR="0004109E" w:rsidRPr="00E563F8" w:rsidRDefault="0004109E" w:rsidP="0004109E">
            <w:pPr>
              <w:ind w:left="-108" w:right="-108"/>
              <w:jc w:val="center"/>
              <w:rPr>
                <w:sz w:val="28"/>
                <w:szCs w:val="28"/>
              </w:rPr>
            </w:pPr>
            <w:r w:rsidRPr="00E563F8">
              <w:rPr>
                <w:sz w:val="28"/>
                <w:szCs w:val="28"/>
              </w:rPr>
              <w:t xml:space="preserve">занятия на </w:t>
            </w:r>
          </w:p>
          <w:p w:rsidR="0004109E" w:rsidRPr="00E563F8" w:rsidRDefault="0004109E" w:rsidP="0004109E">
            <w:pPr>
              <w:ind w:left="-108" w:right="-108"/>
              <w:jc w:val="center"/>
              <w:rPr>
                <w:sz w:val="28"/>
                <w:szCs w:val="28"/>
              </w:rPr>
            </w:pPr>
            <w:r w:rsidRPr="00E563F8">
              <w:rPr>
                <w:sz w:val="28"/>
                <w:szCs w:val="28"/>
              </w:rPr>
              <w:t>объекте, учения</w:t>
            </w:r>
          </w:p>
        </w:tc>
        <w:tc>
          <w:tcPr>
            <w:tcW w:w="540" w:type="dxa"/>
            <w:vMerge/>
            <w:tcBorders>
              <w:left w:val="single" w:sz="4" w:space="0" w:color="auto"/>
              <w:bottom w:val="single" w:sz="4" w:space="0" w:color="auto"/>
              <w:right w:val="single" w:sz="4" w:space="0" w:color="auto"/>
            </w:tcBorders>
            <w:shd w:val="clear" w:color="auto" w:fill="auto"/>
            <w:textDirection w:val="btLr"/>
            <w:vAlign w:val="center"/>
          </w:tcPr>
          <w:p w:rsidR="0004109E" w:rsidRPr="00E563F8" w:rsidRDefault="0004109E" w:rsidP="0004109E">
            <w:pPr>
              <w:ind w:left="-108" w:right="-108"/>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1.</w:t>
            </w:r>
          </w:p>
        </w:tc>
        <w:tc>
          <w:tcPr>
            <w:tcW w:w="450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rPr>
                <w:sz w:val="28"/>
                <w:szCs w:val="28"/>
              </w:rPr>
            </w:pPr>
            <w:r w:rsidRPr="00E563F8">
              <w:rPr>
                <w:sz w:val="28"/>
                <w:szCs w:val="28"/>
              </w:rPr>
              <w:t>Нормативно-правовое и методич</w:t>
            </w:r>
            <w:r w:rsidRPr="00E563F8">
              <w:rPr>
                <w:sz w:val="28"/>
                <w:szCs w:val="28"/>
              </w:rPr>
              <w:t>е</w:t>
            </w:r>
            <w:r w:rsidRPr="00E563F8">
              <w:rPr>
                <w:sz w:val="28"/>
                <w:szCs w:val="28"/>
              </w:rPr>
              <w:t xml:space="preserve">ское обеспечение образовательного процесса в учебных центрах ФПС. </w:t>
            </w:r>
          </w:p>
        </w:tc>
        <w:tc>
          <w:tcPr>
            <w:tcW w:w="54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38</w:t>
            </w:r>
          </w:p>
        </w:tc>
        <w:tc>
          <w:tcPr>
            <w:tcW w:w="540" w:type="dxa"/>
            <w:tcBorders>
              <w:left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22</w:t>
            </w:r>
          </w:p>
        </w:tc>
        <w:tc>
          <w:tcPr>
            <w:tcW w:w="720" w:type="dxa"/>
            <w:tcBorders>
              <w:left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6</w:t>
            </w:r>
          </w:p>
        </w:tc>
        <w:tc>
          <w:tcPr>
            <w:tcW w:w="900" w:type="dxa"/>
            <w:tcBorders>
              <w:left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2</w:t>
            </w:r>
          </w:p>
        </w:tc>
        <w:tc>
          <w:tcPr>
            <w:tcW w:w="900" w:type="dxa"/>
            <w:tcBorders>
              <w:left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8</w:t>
            </w:r>
          </w:p>
        </w:tc>
        <w:tc>
          <w:tcPr>
            <w:tcW w:w="540" w:type="dxa"/>
            <w:tcBorders>
              <w:top w:val="single" w:sz="4" w:space="0" w:color="auto"/>
              <w:left w:val="single" w:sz="4" w:space="0" w:color="auto"/>
              <w:right w:val="single" w:sz="4" w:space="0" w:color="auto"/>
            </w:tcBorders>
            <w:vAlign w:val="center"/>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2.</w:t>
            </w:r>
          </w:p>
        </w:tc>
        <w:tc>
          <w:tcPr>
            <w:tcW w:w="450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rPr>
                <w:sz w:val="28"/>
                <w:szCs w:val="28"/>
              </w:rPr>
            </w:pPr>
            <w:r w:rsidRPr="00E563F8">
              <w:rPr>
                <w:sz w:val="28"/>
                <w:szCs w:val="28"/>
              </w:rPr>
              <w:t>Повышение эффективности уче</w:t>
            </w:r>
            <w:r w:rsidRPr="00E563F8">
              <w:rPr>
                <w:sz w:val="28"/>
                <w:szCs w:val="28"/>
              </w:rPr>
              <w:t>б</w:t>
            </w:r>
            <w:r w:rsidRPr="00E563F8">
              <w:rPr>
                <w:sz w:val="28"/>
                <w:szCs w:val="28"/>
              </w:rPr>
              <w:t>но-методической работы в образ</w:t>
            </w:r>
            <w:r w:rsidRPr="00E563F8">
              <w:rPr>
                <w:sz w:val="28"/>
                <w:szCs w:val="28"/>
              </w:rPr>
              <w:t>о</w:t>
            </w:r>
            <w:r w:rsidRPr="00E563F8">
              <w:rPr>
                <w:sz w:val="28"/>
                <w:szCs w:val="28"/>
              </w:rPr>
              <w:t>вательных учреждениях ФПС.</w:t>
            </w:r>
          </w:p>
        </w:tc>
        <w:tc>
          <w:tcPr>
            <w:tcW w:w="54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30</w:t>
            </w:r>
          </w:p>
        </w:tc>
        <w:tc>
          <w:tcPr>
            <w:tcW w:w="540" w:type="dxa"/>
            <w:tcBorders>
              <w:left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16</w:t>
            </w:r>
          </w:p>
        </w:tc>
        <w:tc>
          <w:tcPr>
            <w:tcW w:w="720" w:type="dxa"/>
            <w:tcBorders>
              <w:left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2</w:t>
            </w:r>
          </w:p>
        </w:tc>
        <w:tc>
          <w:tcPr>
            <w:tcW w:w="900" w:type="dxa"/>
            <w:tcBorders>
              <w:left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6</w:t>
            </w:r>
          </w:p>
        </w:tc>
        <w:tc>
          <w:tcPr>
            <w:tcW w:w="900" w:type="dxa"/>
            <w:tcBorders>
              <w:left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6</w:t>
            </w:r>
          </w:p>
        </w:tc>
        <w:tc>
          <w:tcPr>
            <w:tcW w:w="540" w:type="dxa"/>
            <w:tcBorders>
              <w:left w:val="single" w:sz="4" w:space="0" w:color="auto"/>
              <w:bottom w:val="single" w:sz="4" w:space="0" w:color="auto"/>
              <w:right w:val="single" w:sz="4" w:space="0" w:color="auto"/>
            </w:tcBorders>
            <w:vAlign w:val="center"/>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3.</w:t>
            </w:r>
          </w:p>
        </w:tc>
        <w:tc>
          <w:tcPr>
            <w:tcW w:w="450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rPr>
                <w:sz w:val="28"/>
                <w:szCs w:val="28"/>
              </w:rPr>
            </w:pPr>
            <w:r w:rsidRPr="00E563F8">
              <w:rPr>
                <w:sz w:val="28"/>
                <w:szCs w:val="28"/>
              </w:rPr>
              <w:t>Итоговый контроль (зачёт).</w:t>
            </w:r>
          </w:p>
        </w:tc>
        <w:tc>
          <w:tcPr>
            <w:tcW w:w="54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4</w:t>
            </w:r>
          </w:p>
        </w:tc>
        <w:tc>
          <w:tcPr>
            <w:tcW w:w="540" w:type="dxa"/>
            <w:tcBorders>
              <w:left w:val="single" w:sz="4" w:space="0" w:color="auto"/>
              <w:right w:val="single" w:sz="4" w:space="0" w:color="auto"/>
            </w:tcBorders>
            <w:shd w:val="clear" w:color="auto" w:fill="auto"/>
            <w:vAlign w:val="center"/>
          </w:tcPr>
          <w:p w:rsidR="0004109E" w:rsidRPr="00E563F8" w:rsidRDefault="0004109E" w:rsidP="0004109E">
            <w:pPr>
              <w:widowControl w:val="0"/>
              <w:autoSpaceDE w:val="0"/>
              <w:autoSpaceDN w:val="0"/>
              <w:adjustRightInd w:val="0"/>
              <w:jc w:val="center"/>
              <w:rPr>
                <w:sz w:val="28"/>
                <w:szCs w:val="28"/>
              </w:rPr>
            </w:pPr>
          </w:p>
        </w:tc>
        <w:tc>
          <w:tcPr>
            <w:tcW w:w="720" w:type="dxa"/>
            <w:tcBorders>
              <w:left w:val="single" w:sz="4" w:space="0" w:color="auto"/>
              <w:right w:val="single" w:sz="4" w:space="0" w:color="auto"/>
            </w:tcBorders>
            <w:shd w:val="clear" w:color="auto" w:fill="auto"/>
            <w:vAlign w:val="center"/>
          </w:tcPr>
          <w:p w:rsidR="0004109E" w:rsidRPr="00E563F8" w:rsidRDefault="0004109E" w:rsidP="0004109E">
            <w:pPr>
              <w:widowControl w:val="0"/>
              <w:autoSpaceDE w:val="0"/>
              <w:autoSpaceDN w:val="0"/>
              <w:adjustRightInd w:val="0"/>
              <w:jc w:val="center"/>
              <w:rPr>
                <w:sz w:val="28"/>
                <w:szCs w:val="28"/>
              </w:rPr>
            </w:pPr>
          </w:p>
        </w:tc>
        <w:tc>
          <w:tcPr>
            <w:tcW w:w="900" w:type="dxa"/>
            <w:tcBorders>
              <w:left w:val="single" w:sz="4" w:space="0" w:color="auto"/>
              <w:right w:val="single" w:sz="4" w:space="0" w:color="auto"/>
            </w:tcBorders>
            <w:shd w:val="clear" w:color="auto" w:fill="auto"/>
            <w:vAlign w:val="center"/>
          </w:tcPr>
          <w:p w:rsidR="0004109E" w:rsidRPr="00E563F8" w:rsidRDefault="0004109E" w:rsidP="0004109E">
            <w:pPr>
              <w:widowControl w:val="0"/>
              <w:autoSpaceDE w:val="0"/>
              <w:autoSpaceDN w:val="0"/>
              <w:adjustRightInd w:val="0"/>
              <w:jc w:val="center"/>
              <w:rPr>
                <w:sz w:val="28"/>
                <w:szCs w:val="28"/>
              </w:rPr>
            </w:pPr>
          </w:p>
        </w:tc>
        <w:tc>
          <w:tcPr>
            <w:tcW w:w="900" w:type="dxa"/>
            <w:tcBorders>
              <w:left w:val="single" w:sz="4" w:space="0" w:color="auto"/>
              <w:right w:val="single" w:sz="4" w:space="0" w:color="auto"/>
            </w:tcBorders>
            <w:shd w:val="clear" w:color="auto" w:fill="auto"/>
            <w:vAlign w:val="center"/>
          </w:tcPr>
          <w:p w:rsidR="0004109E" w:rsidRPr="00E563F8" w:rsidRDefault="0004109E" w:rsidP="0004109E">
            <w:pPr>
              <w:widowControl w:val="0"/>
              <w:autoSpaceDE w:val="0"/>
              <w:autoSpaceDN w:val="0"/>
              <w:adjustRightInd w:val="0"/>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jc w:val="center"/>
              <w:rPr>
                <w:sz w:val="28"/>
                <w:szCs w:val="28"/>
              </w:rPr>
            </w:pPr>
            <w:r w:rsidRPr="00E563F8">
              <w:rPr>
                <w:sz w:val="28"/>
                <w:szCs w:val="28"/>
              </w:rPr>
              <w:t>4</w:t>
            </w:r>
          </w:p>
        </w:tc>
      </w:tr>
      <w:tr w:rsidR="0004109E" w:rsidRPr="00E563F8" w:rsidTr="0004109E">
        <w:trPr>
          <w:cantSplit/>
        </w:trPr>
        <w:tc>
          <w:tcPr>
            <w:tcW w:w="5220" w:type="dxa"/>
            <w:gridSpan w:val="2"/>
            <w:tcBorders>
              <w:top w:val="single" w:sz="4" w:space="0" w:color="auto"/>
              <w:left w:val="single" w:sz="4" w:space="0" w:color="auto"/>
              <w:bottom w:val="single" w:sz="4" w:space="0" w:color="auto"/>
              <w:right w:val="single" w:sz="4" w:space="0" w:color="auto"/>
            </w:tcBorders>
          </w:tcPr>
          <w:p w:rsidR="0004109E" w:rsidRPr="00E563F8" w:rsidRDefault="0004109E" w:rsidP="0004109E">
            <w:pPr>
              <w:widowControl w:val="0"/>
              <w:autoSpaceDE w:val="0"/>
              <w:autoSpaceDN w:val="0"/>
              <w:adjustRightInd w:val="0"/>
              <w:rPr>
                <w:b/>
                <w:sz w:val="28"/>
                <w:szCs w:val="28"/>
              </w:rPr>
            </w:pPr>
            <w:r w:rsidRPr="00E563F8">
              <w:rPr>
                <w:b/>
                <w:sz w:val="28"/>
                <w:szCs w:val="28"/>
              </w:rPr>
              <w:t>Итого:</w:t>
            </w:r>
          </w:p>
        </w:tc>
        <w:tc>
          <w:tcPr>
            <w:tcW w:w="54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72</w:t>
            </w:r>
          </w:p>
        </w:tc>
        <w:tc>
          <w:tcPr>
            <w:tcW w:w="540" w:type="dxa"/>
            <w:tcBorders>
              <w:left w:val="single" w:sz="4" w:space="0" w:color="auto"/>
              <w:bottom w:val="single" w:sz="4" w:space="0" w:color="auto"/>
              <w:right w:val="single" w:sz="4" w:space="0" w:color="auto"/>
            </w:tcBorders>
            <w:shd w:val="clear" w:color="auto" w:fill="auto"/>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38</w:t>
            </w:r>
          </w:p>
        </w:tc>
        <w:tc>
          <w:tcPr>
            <w:tcW w:w="720" w:type="dxa"/>
            <w:tcBorders>
              <w:left w:val="single" w:sz="4" w:space="0" w:color="auto"/>
              <w:bottom w:val="single" w:sz="4" w:space="0" w:color="auto"/>
              <w:right w:val="single" w:sz="4" w:space="0" w:color="auto"/>
            </w:tcBorders>
            <w:shd w:val="clear" w:color="auto" w:fill="auto"/>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8</w:t>
            </w:r>
          </w:p>
        </w:tc>
        <w:tc>
          <w:tcPr>
            <w:tcW w:w="900" w:type="dxa"/>
            <w:tcBorders>
              <w:left w:val="single" w:sz="4" w:space="0" w:color="auto"/>
              <w:bottom w:val="single" w:sz="4" w:space="0" w:color="auto"/>
              <w:right w:val="single" w:sz="4" w:space="0" w:color="auto"/>
            </w:tcBorders>
            <w:shd w:val="clear" w:color="auto" w:fill="auto"/>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8</w:t>
            </w:r>
          </w:p>
        </w:tc>
        <w:tc>
          <w:tcPr>
            <w:tcW w:w="900" w:type="dxa"/>
            <w:tcBorders>
              <w:left w:val="single" w:sz="4" w:space="0" w:color="auto"/>
              <w:bottom w:val="single" w:sz="4" w:space="0" w:color="auto"/>
              <w:right w:val="single" w:sz="4" w:space="0" w:color="auto"/>
            </w:tcBorders>
            <w:shd w:val="clear" w:color="auto" w:fill="auto"/>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14</w:t>
            </w:r>
          </w:p>
        </w:tc>
        <w:tc>
          <w:tcPr>
            <w:tcW w:w="540" w:type="dxa"/>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widowControl w:val="0"/>
              <w:autoSpaceDE w:val="0"/>
              <w:autoSpaceDN w:val="0"/>
              <w:adjustRightInd w:val="0"/>
              <w:jc w:val="center"/>
              <w:rPr>
                <w:b/>
                <w:sz w:val="28"/>
                <w:szCs w:val="28"/>
              </w:rPr>
            </w:pPr>
            <w:r w:rsidRPr="00E563F8">
              <w:rPr>
                <w:b/>
                <w:sz w:val="28"/>
                <w:szCs w:val="28"/>
              </w:rPr>
              <w:t>4</w:t>
            </w:r>
          </w:p>
        </w:tc>
      </w:tr>
    </w:tbl>
    <w:p w:rsidR="0004109E" w:rsidRPr="00E563F8" w:rsidRDefault="0004109E" w:rsidP="0004109E">
      <w:pPr>
        <w:rPr>
          <w:b/>
          <w:sz w:val="28"/>
        </w:rPr>
      </w:pPr>
    </w:p>
    <w:p w:rsidR="0004109E" w:rsidRPr="00E563F8" w:rsidRDefault="0004109E" w:rsidP="0004109E"/>
    <w:p w:rsidR="0004109E" w:rsidRPr="00E563F8" w:rsidRDefault="0004109E" w:rsidP="0004109E">
      <w:pPr>
        <w:jc w:val="center"/>
      </w:pPr>
    </w:p>
    <w:p w:rsidR="0004109E" w:rsidRPr="00E563F8" w:rsidRDefault="0004109E" w:rsidP="0004109E">
      <w:pPr>
        <w:jc w:val="center"/>
      </w:pPr>
    </w:p>
    <w:p w:rsidR="0004109E" w:rsidRPr="00E563F8" w:rsidRDefault="0004109E" w:rsidP="0004109E">
      <w:pPr>
        <w:jc w:val="center"/>
      </w:pPr>
    </w:p>
    <w:p w:rsidR="0004109E" w:rsidRPr="00E563F8" w:rsidRDefault="0004109E" w:rsidP="0004109E">
      <w:pPr>
        <w:jc w:val="center"/>
      </w:pPr>
    </w:p>
    <w:p w:rsidR="0004109E" w:rsidRPr="00E563F8" w:rsidRDefault="0004109E" w:rsidP="0004109E">
      <w:pPr>
        <w:jc w:val="center"/>
      </w:pPr>
    </w:p>
    <w:p w:rsidR="0004109E" w:rsidRPr="00E563F8" w:rsidRDefault="0004109E" w:rsidP="0004109E">
      <w:pPr>
        <w:jc w:val="center"/>
        <w:rPr>
          <w:b/>
          <w:sz w:val="28"/>
          <w:szCs w:val="28"/>
        </w:rPr>
      </w:pPr>
      <w:r w:rsidRPr="00E563F8">
        <w:rPr>
          <w:b/>
          <w:sz w:val="36"/>
          <w:szCs w:val="36"/>
        </w:rPr>
        <w:br w:type="page"/>
      </w:r>
      <w:r w:rsidRPr="00E563F8">
        <w:rPr>
          <w:b/>
          <w:sz w:val="28"/>
          <w:szCs w:val="28"/>
        </w:rPr>
        <w:lastRenderedPageBreak/>
        <w:t>ПРИМЕРНЫЙ УЧЕБНО-ТЕМАТИЧЕСКИЙ ПЛАН</w:t>
      </w:r>
    </w:p>
    <w:p w:rsidR="0004109E" w:rsidRPr="00E563F8" w:rsidRDefault="0004109E" w:rsidP="0004109E">
      <w:pPr>
        <w:pStyle w:val="11"/>
        <w:jc w:val="both"/>
        <w:rPr>
          <w:b/>
          <w:sz w:val="28"/>
          <w:szCs w:val="28"/>
        </w:rPr>
      </w:pPr>
    </w:p>
    <w:p w:rsidR="0004109E" w:rsidRPr="00E563F8" w:rsidRDefault="0004109E" w:rsidP="0004109E">
      <w:pPr>
        <w:pStyle w:val="11"/>
        <w:jc w:val="both"/>
        <w:rPr>
          <w:sz w:val="28"/>
          <w:szCs w:val="28"/>
        </w:rPr>
      </w:pPr>
      <w:r w:rsidRPr="00E563F8">
        <w:rPr>
          <w:b/>
          <w:sz w:val="28"/>
          <w:szCs w:val="28"/>
        </w:rPr>
        <w:t>Цель</w:t>
      </w:r>
      <w:r w:rsidRPr="00E563F8">
        <w:rPr>
          <w:sz w:val="28"/>
          <w:szCs w:val="28"/>
        </w:rPr>
        <w:t>: углубление профессиональных знаний и умений.</w:t>
      </w:r>
    </w:p>
    <w:p w:rsidR="0004109E" w:rsidRPr="00E563F8" w:rsidRDefault="0004109E" w:rsidP="0004109E">
      <w:pPr>
        <w:rPr>
          <w:sz w:val="28"/>
          <w:szCs w:val="28"/>
        </w:rPr>
      </w:pPr>
      <w:r w:rsidRPr="00E563F8">
        <w:rPr>
          <w:b/>
          <w:sz w:val="28"/>
          <w:szCs w:val="28"/>
        </w:rPr>
        <w:t>Категория слушателей</w:t>
      </w:r>
      <w:r w:rsidRPr="00E563F8">
        <w:rPr>
          <w:sz w:val="28"/>
          <w:szCs w:val="28"/>
        </w:rPr>
        <w:t>: старшие преподаватели (преподаватели) учебных це</w:t>
      </w:r>
      <w:r w:rsidRPr="00E563F8">
        <w:rPr>
          <w:sz w:val="28"/>
          <w:szCs w:val="28"/>
        </w:rPr>
        <w:t>н</w:t>
      </w:r>
      <w:r w:rsidRPr="00E563F8">
        <w:rPr>
          <w:sz w:val="28"/>
          <w:szCs w:val="28"/>
        </w:rPr>
        <w:t xml:space="preserve">тров (пунктов)  ФПС циклов пожарной тактики. </w:t>
      </w:r>
    </w:p>
    <w:p w:rsidR="0004109E" w:rsidRPr="00E563F8" w:rsidRDefault="0004109E" w:rsidP="0004109E">
      <w:pPr>
        <w:rPr>
          <w:sz w:val="28"/>
          <w:szCs w:val="28"/>
        </w:rPr>
      </w:pPr>
      <w:r w:rsidRPr="00E563F8">
        <w:rPr>
          <w:b/>
          <w:sz w:val="28"/>
          <w:szCs w:val="28"/>
        </w:rPr>
        <w:t>Срок обучения</w:t>
      </w:r>
      <w:r w:rsidRPr="00E563F8">
        <w:rPr>
          <w:sz w:val="28"/>
          <w:szCs w:val="28"/>
        </w:rPr>
        <w:t>: 72 часа (час., нед., мес.).</w:t>
      </w:r>
    </w:p>
    <w:p w:rsidR="0004109E" w:rsidRPr="00E563F8" w:rsidRDefault="0004109E" w:rsidP="0004109E">
      <w:pPr>
        <w:rPr>
          <w:sz w:val="28"/>
          <w:szCs w:val="28"/>
        </w:rPr>
      </w:pPr>
      <w:r w:rsidRPr="00E563F8">
        <w:rPr>
          <w:b/>
          <w:sz w:val="28"/>
          <w:szCs w:val="28"/>
        </w:rPr>
        <w:t>Форма обучения</w:t>
      </w:r>
      <w:r w:rsidRPr="00E563F8">
        <w:rPr>
          <w:sz w:val="28"/>
          <w:szCs w:val="28"/>
        </w:rPr>
        <w:t>: с отрывом от работы.</w:t>
      </w:r>
    </w:p>
    <w:p w:rsidR="0004109E" w:rsidRPr="00E563F8" w:rsidRDefault="0004109E" w:rsidP="0004109E">
      <w:pPr>
        <w:rPr>
          <w:sz w:val="28"/>
          <w:szCs w:val="28"/>
        </w:rPr>
      </w:pPr>
      <w:r w:rsidRPr="00E563F8">
        <w:rPr>
          <w:b/>
          <w:sz w:val="28"/>
          <w:szCs w:val="28"/>
        </w:rPr>
        <w:t>Режим занятий</w:t>
      </w:r>
      <w:r w:rsidRPr="00E563F8">
        <w:rPr>
          <w:sz w:val="28"/>
          <w:szCs w:val="28"/>
        </w:rPr>
        <w:t>:  6 - 8 часов (час. в день).</w:t>
      </w:r>
    </w:p>
    <w:p w:rsidR="0004109E" w:rsidRPr="00E563F8" w:rsidRDefault="0004109E" w:rsidP="0004109E"/>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00"/>
        <w:gridCol w:w="540"/>
        <w:gridCol w:w="540"/>
        <w:gridCol w:w="720"/>
        <w:gridCol w:w="1080"/>
        <w:gridCol w:w="900"/>
        <w:gridCol w:w="540"/>
      </w:tblGrid>
      <w:tr w:rsidR="0004109E" w:rsidRPr="00E563F8" w:rsidTr="0004109E">
        <w:trPr>
          <w:cantSplit/>
          <w:trHeight w:val="337"/>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09E" w:rsidRPr="00E563F8" w:rsidRDefault="0004109E" w:rsidP="0004109E">
            <w:pPr>
              <w:jc w:val="center"/>
              <w:rPr>
                <w:sz w:val="28"/>
                <w:szCs w:val="28"/>
              </w:rPr>
            </w:pPr>
            <w:r w:rsidRPr="00E563F8">
              <w:rPr>
                <w:sz w:val="28"/>
                <w:szCs w:val="28"/>
              </w:rPr>
              <w:t>№</w:t>
            </w:r>
          </w:p>
          <w:p w:rsidR="0004109E" w:rsidRPr="00E563F8" w:rsidRDefault="0004109E" w:rsidP="0004109E">
            <w:pPr>
              <w:jc w:val="center"/>
              <w:rPr>
                <w:sz w:val="28"/>
                <w:szCs w:val="28"/>
              </w:rPr>
            </w:pPr>
            <w:r w:rsidRPr="00E563F8">
              <w:rPr>
                <w:sz w:val="28"/>
                <w:szCs w:val="28"/>
              </w:rPr>
              <w:t>п/п</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09E" w:rsidRPr="00E563F8" w:rsidRDefault="0004109E" w:rsidP="0004109E">
            <w:pPr>
              <w:pStyle w:val="1"/>
              <w:tabs>
                <w:tab w:val="clear" w:pos="6540"/>
              </w:tabs>
              <w:rPr>
                <w:b w:val="0"/>
                <w:szCs w:val="28"/>
                <w:lang w:val="ru-RU" w:eastAsia="ru-RU"/>
              </w:rPr>
            </w:pPr>
            <w:r w:rsidRPr="00E563F8">
              <w:rPr>
                <w:b w:val="0"/>
                <w:szCs w:val="28"/>
                <w:lang w:val="ru-RU" w:eastAsia="ru-RU"/>
              </w:rPr>
              <w:t>Наименование разделов и тем</w:t>
            </w:r>
          </w:p>
          <w:p w:rsidR="0004109E" w:rsidRPr="00E563F8" w:rsidRDefault="0004109E" w:rsidP="0004109E">
            <w:pPr>
              <w:rPr>
                <w:sz w:val="28"/>
                <w:szCs w:val="28"/>
              </w:rPr>
            </w:pPr>
          </w:p>
        </w:tc>
        <w:tc>
          <w:tcPr>
            <w:tcW w:w="540" w:type="dxa"/>
            <w:vMerge w:val="restart"/>
            <w:tcBorders>
              <w:top w:val="single" w:sz="4" w:space="0" w:color="auto"/>
              <w:left w:val="single" w:sz="4" w:space="0" w:color="auto"/>
              <w:right w:val="single" w:sz="4" w:space="0" w:color="auto"/>
            </w:tcBorders>
            <w:textDirection w:val="btLr"/>
            <w:vAlign w:val="center"/>
          </w:tcPr>
          <w:p w:rsidR="0004109E" w:rsidRPr="00E563F8" w:rsidRDefault="0004109E" w:rsidP="0004109E">
            <w:pPr>
              <w:ind w:left="113" w:right="113"/>
              <w:jc w:val="center"/>
              <w:rPr>
                <w:sz w:val="28"/>
                <w:szCs w:val="28"/>
              </w:rPr>
            </w:pPr>
            <w:r w:rsidRPr="00E563F8">
              <w:rPr>
                <w:sz w:val="28"/>
                <w:szCs w:val="28"/>
              </w:rPr>
              <w:t>Всего часов</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 xml:space="preserve">В том  числе </w:t>
            </w:r>
          </w:p>
        </w:tc>
        <w:tc>
          <w:tcPr>
            <w:tcW w:w="540" w:type="dxa"/>
            <w:vMerge w:val="restart"/>
            <w:tcBorders>
              <w:top w:val="single" w:sz="4" w:space="0" w:color="auto"/>
              <w:left w:val="single" w:sz="4" w:space="0" w:color="auto"/>
              <w:right w:val="single" w:sz="4" w:space="0" w:color="auto"/>
            </w:tcBorders>
            <w:textDirection w:val="btLr"/>
            <w:vAlign w:val="center"/>
          </w:tcPr>
          <w:p w:rsidR="0004109E" w:rsidRPr="00E563F8" w:rsidRDefault="0004109E" w:rsidP="0004109E">
            <w:pPr>
              <w:ind w:left="113" w:right="113"/>
              <w:jc w:val="center"/>
              <w:rPr>
                <w:sz w:val="28"/>
                <w:szCs w:val="28"/>
              </w:rPr>
            </w:pPr>
            <w:r w:rsidRPr="00E563F8">
              <w:rPr>
                <w:sz w:val="28"/>
                <w:szCs w:val="28"/>
              </w:rPr>
              <w:t>Форма контроля</w:t>
            </w:r>
          </w:p>
        </w:tc>
      </w:tr>
      <w:tr w:rsidR="0004109E" w:rsidRPr="00E563F8" w:rsidTr="0004109E">
        <w:trPr>
          <w:cantSplit/>
          <w:trHeight w:val="2376"/>
        </w:trPr>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109E" w:rsidRPr="00E563F8" w:rsidRDefault="0004109E" w:rsidP="0004109E">
            <w:pPr>
              <w:rPr>
                <w:sz w:val="28"/>
                <w:szCs w:val="28"/>
              </w:rPr>
            </w:pPr>
          </w:p>
        </w:tc>
        <w:tc>
          <w:tcPr>
            <w:tcW w:w="45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109E" w:rsidRPr="00E563F8" w:rsidRDefault="0004109E" w:rsidP="0004109E">
            <w:pPr>
              <w:rPr>
                <w:sz w:val="28"/>
                <w:szCs w:val="28"/>
              </w:rPr>
            </w:pPr>
          </w:p>
        </w:tc>
        <w:tc>
          <w:tcPr>
            <w:tcW w:w="540" w:type="dxa"/>
            <w:vMerge/>
            <w:tcBorders>
              <w:left w:val="single" w:sz="4" w:space="0" w:color="auto"/>
              <w:bottom w:val="single" w:sz="4" w:space="0" w:color="auto"/>
              <w:right w:val="single" w:sz="4" w:space="0" w:color="auto"/>
            </w:tcBorders>
          </w:tcPr>
          <w:p w:rsidR="0004109E" w:rsidRPr="00E563F8" w:rsidRDefault="0004109E" w:rsidP="0004109E">
            <w:pPr>
              <w:rPr>
                <w:sz w:val="28"/>
                <w:szCs w:val="28"/>
              </w:rPr>
            </w:pPr>
          </w:p>
        </w:tc>
        <w:tc>
          <w:tcPr>
            <w:tcW w:w="540" w:type="dxa"/>
            <w:tcBorders>
              <w:top w:val="single" w:sz="4" w:space="0" w:color="auto"/>
              <w:left w:val="single" w:sz="4" w:space="0" w:color="auto"/>
              <w:bottom w:val="single" w:sz="4" w:space="0" w:color="auto"/>
              <w:right w:val="single" w:sz="4" w:space="0" w:color="auto"/>
            </w:tcBorders>
            <w:textDirection w:val="btLr"/>
          </w:tcPr>
          <w:p w:rsidR="0004109E" w:rsidRPr="00E563F8" w:rsidRDefault="0004109E" w:rsidP="0004109E">
            <w:pPr>
              <w:ind w:left="113" w:right="113"/>
              <w:jc w:val="center"/>
              <w:rPr>
                <w:sz w:val="28"/>
                <w:szCs w:val="28"/>
              </w:rPr>
            </w:pPr>
            <w:r w:rsidRPr="00E563F8">
              <w:rPr>
                <w:sz w:val="28"/>
                <w:szCs w:val="28"/>
              </w:rPr>
              <w:t>Лекции</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109E" w:rsidRPr="00E563F8" w:rsidRDefault="0004109E" w:rsidP="0004109E">
            <w:pPr>
              <w:ind w:left="-108" w:right="-108"/>
              <w:jc w:val="center"/>
              <w:rPr>
                <w:sz w:val="28"/>
                <w:szCs w:val="28"/>
              </w:rPr>
            </w:pPr>
            <w:r w:rsidRPr="00E563F8">
              <w:rPr>
                <w:sz w:val="28"/>
                <w:szCs w:val="28"/>
              </w:rPr>
              <w:t xml:space="preserve">Семинары, </w:t>
            </w:r>
          </w:p>
          <w:p w:rsidR="0004109E" w:rsidRPr="00E563F8" w:rsidRDefault="0004109E" w:rsidP="0004109E">
            <w:pPr>
              <w:ind w:left="-108" w:right="-108"/>
              <w:jc w:val="center"/>
              <w:rPr>
                <w:sz w:val="28"/>
                <w:szCs w:val="28"/>
              </w:rPr>
            </w:pPr>
            <w:r w:rsidRPr="00E563F8">
              <w:rPr>
                <w:sz w:val="28"/>
                <w:szCs w:val="28"/>
              </w:rPr>
              <w:t>«круглые столы»</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109E" w:rsidRPr="00E563F8" w:rsidRDefault="0004109E" w:rsidP="0004109E">
            <w:pPr>
              <w:ind w:left="-108" w:right="-108"/>
              <w:jc w:val="center"/>
              <w:rPr>
                <w:sz w:val="28"/>
                <w:szCs w:val="28"/>
              </w:rPr>
            </w:pPr>
            <w:r w:rsidRPr="00E563F8">
              <w:rPr>
                <w:sz w:val="28"/>
                <w:szCs w:val="28"/>
              </w:rPr>
              <w:t xml:space="preserve">Практические </w:t>
            </w:r>
          </w:p>
          <w:p w:rsidR="0004109E" w:rsidRPr="00E563F8" w:rsidRDefault="0004109E" w:rsidP="0004109E">
            <w:pPr>
              <w:ind w:left="-108" w:right="-108"/>
              <w:jc w:val="center"/>
              <w:rPr>
                <w:sz w:val="28"/>
                <w:szCs w:val="28"/>
              </w:rPr>
            </w:pPr>
            <w:r w:rsidRPr="00E563F8">
              <w:rPr>
                <w:sz w:val="28"/>
                <w:szCs w:val="28"/>
              </w:rPr>
              <w:t xml:space="preserve">занятия, деловые </w:t>
            </w:r>
          </w:p>
          <w:p w:rsidR="0004109E" w:rsidRPr="00E563F8" w:rsidRDefault="0004109E" w:rsidP="0004109E">
            <w:pPr>
              <w:ind w:left="-108" w:right="-108"/>
              <w:jc w:val="center"/>
              <w:rPr>
                <w:sz w:val="28"/>
                <w:szCs w:val="28"/>
              </w:rPr>
            </w:pPr>
            <w:r w:rsidRPr="00E563F8">
              <w:rPr>
                <w:sz w:val="28"/>
                <w:szCs w:val="28"/>
              </w:rPr>
              <w:t>игры, тренинги</w:t>
            </w:r>
          </w:p>
        </w:tc>
        <w:tc>
          <w:tcPr>
            <w:tcW w:w="9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4109E" w:rsidRPr="00E563F8" w:rsidRDefault="0004109E" w:rsidP="0004109E">
            <w:pPr>
              <w:ind w:left="-108" w:right="-108"/>
              <w:jc w:val="center"/>
              <w:rPr>
                <w:sz w:val="28"/>
                <w:szCs w:val="28"/>
              </w:rPr>
            </w:pPr>
            <w:r w:rsidRPr="00E563F8">
              <w:rPr>
                <w:sz w:val="28"/>
                <w:szCs w:val="28"/>
              </w:rPr>
              <w:t xml:space="preserve">Практические </w:t>
            </w:r>
          </w:p>
          <w:p w:rsidR="0004109E" w:rsidRPr="00E563F8" w:rsidRDefault="0004109E" w:rsidP="0004109E">
            <w:pPr>
              <w:ind w:left="-108" w:right="-108"/>
              <w:jc w:val="center"/>
              <w:rPr>
                <w:sz w:val="28"/>
                <w:szCs w:val="28"/>
              </w:rPr>
            </w:pPr>
            <w:r w:rsidRPr="00E563F8">
              <w:rPr>
                <w:sz w:val="28"/>
                <w:szCs w:val="28"/>
              </w:rPr>
              <w:t xml:space="preserve">занятия на </w:t>
            </w:r>
          </w:p>
          <w:p w:rsidR="0004109E" w:rsidRPr="00E563F8" w:rsidRDefault="0004109E" w:rsidP="0004109E">
            <w:pPr>
              <w:ind w:left="-108" w:right="-108"/>
              <w:jc w:val="center"/>
              <w:rPr>
                <w:sz w:val="28"/>
                <w:szCs w:val="28"/>
              </w:rPr>
            </w:pPr>
            <w:r w:rsidRPr="00E563F8">
              <w:rPr>
                <w:sz w:val="28"/>
                <w:szCs w:val="28"/>
              </w:rPr>
              <w:t>объекте, учения</w:t>
            </w:r>
          </w:p>
        </w:tc>
        <w:tc>
          <w:tcPr>
            <w:tcW w:w="540" w:type="dxa"/>
            <w:vMerge/>
            <w:tcBorders>
              <w:left w:val="single" w:sz="4" w:space="0" w:color="auto"/>
              <w:bottom w:val="single" w:sz="4" w:space="0" w:color="auto"/>
              <w:right w:val="single" w:sz="4" w:space="0" w:color="auto"/>
            </w:tcBorders>
            <w:shd w:val="clear" w:color="auto" w:fill="auto"/>
            <w:textDirection w:val="btLr"/>
            <w:vAlign w:val="center"/>
          </w:tcPr>
          <w:p w:rsidR="0004109E" w:rsidRPr="00E563F8" w:rsidRDefault="0004109E" w:rsidP="0004109E">
            <w:pPr>
              <w:ind w:left="-108" w:right="-108"/>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left="-108" w:right="-108"/>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r w:rsidRPr="00E563F8">
              <w:rPr>
                <w:sz w:val="28"/>
                <w:szCs w:val="28"/>
              </w:rPr>
              <w:t>3</w:t>
            </w: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7</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8</w:t>
            </w:r>
          </w:p>
        </w:tc>
      </w:tr>
      <w:tr w:rsidR="0004109E" w:rsidRPr="00E563F8" w:rsidTr="0004109E">
        <w:trPr>
          <w:cantSplit/>
        </w:trPr>
        <w:tc>
          <w:tcPr>
            <w:tcW w:w="9540" w:type="dxa"/>
            <w:gridSpan w:val="8"/>
            <w:tcBorders>
              <w:top w:val="single" w:sz="4" w:space="0" w:color="auto"/>
              <w:left w:val="single" w:sz="4" w:space="0" w:color="auto"/>
              <w:bottom w:val="single" w:sz="4" w:space="0" w:color="auto"/>
              <w:right w:val="single" w:sz="4" w:space="0" w:color="auto"/>
            </w:tcBorders>
            <w:shd w:val="clear" w:color="auto" w:fill="auto"/>
          </w:tcPr>
          <w:p w:rsidR="003E05A3" w:rsidRPr="00E563F8" w:rsidRDefault="0004109E" w:rsidP="003E05A3">
            <w:pPr>
              <w:pStyle w:val="2"/>
              <w:ind w:left="-108" w:right="-108"/>
              <w:rPr>
                <w:b/>
                <w:sz w:val="28"/>
                <w:szCs w:val="28"/>
              </w:rPr>
            </w:pPr>
            <w:r w:rsidRPr="00E563F8">
              <w:rPr>
                <w:b/>
                <w:sz w:val="28"/>
                <w:szCs w:val="28"/>
              </w:rPr>
              <w:t>Раздел 1</w:t>
            </w:r>
            <w:r w:rsidR="003E05A3" w:rsidRPr="00E563F8">
              <w:rPr>
                <w:b/>
                <w:sz w:val="28"/>
                <w:szCs w:val="28"/>
              </w:rPr>
              <w:t xml:space="preserve">. </w:t>
            </w:r>
            <w:r w:rsidRPr="00E563F8">
              <w:rPr>
                <w:b/>
                <w:sz w:val="28"/>
                <w:szCs w:val="28"/>
              </w:rPr>
              <w:t xml:space="preserve">Нормативно-правовое и методическое обеспечение </w:t>
            </w:r>
          </w:p>
          <w:p w:rsidR="0004109E" w:rsidRPr="00E563F8" w:rsidRDefault="0004109E" w:rsidP="003E05A3">
            <w:pPr>
              <w:pStyle w:val="2"/>
              <w:ind w:left="-108" w:right="-108"/>
              <w:rPr>
                <w:sz w:val="28"/>
                <w:szCs w:val="28"/>
              </w:rPr>
            </w:pPr>
            <w:r w:rsidRPr="00E563F8">
              <w:rPr>
                <w:b/>
                <w:sz w:val="28"/>
                <w:szCs w:val="28"/>
              </w:rPr>
              <w:t>образовательного процесса в учебных центрах ФПС.</w:t>
            </w:r>
            <w:r w:rsidRPr="00E563F8">
              <w:rPr>
                <w:sz w:val="28"/>
                <w:szCs w:val="28"/>
              </w:rPr>
              <w:t xml:space="preserve"> </w:t>
            </w:r>
          </w:p>
        </w:tc>
      </w:tr>
      <w:tr w:rsidR="0004109E" w:rsidRPr="00E563F8" w:rsidTr="0004109E">
        <w:trPr>
          <w:cantSplit/>
          <w:trHeight w:val="282"/>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1.1</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 xml:space="preserve">Кадровая политика в системе ФПС.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1.2</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pStyle w:val="9"/>
              <w:ind w:left="0" w:right="72" w:firstLine="0"/>
              <w:rPr>
                <w:szCs w:val="28"/>
                <w:u w:val="none"/>
                <w:lang w:val="ru-RU"/>
              </w:rPr>
            </w:pPr>
            <w:r w:rsidRPr="00E563F8">
              <w:rPr>
                <w:szCs w:val="28"/>
                <w:u w:val="none"/>
                <w:lang w:val="ru-RU"/>
              </w:rPr>
              <w:t>Законодательство в области обр</w:t>
            </w:r>
            <w:r w:rsidRPr="00E563F8">
              <w:rPr>
                <w:szCs w:val="28"/>
                <w:u w:val="none"/>
                <w:lang w:val="ru-RU"/>
              </w:rPr>
              <w:t>а</w:t>
            </w:r>
            <w:r w:rsidRPr="00E563F8">
              <w:rPr>
                <w:szCs w:val="28"/>
                <w:u w:val="none"/>
                <w:lang w:val="ru-RU"/>
              </w:rPr>
              <w:t>зования.</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1.3</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pStyle w:val="a6"/>
              <w:tabs>
                <w:tab w:val="clear" w:pos="8222"/>
              </w:tabs>
              <w:ind w:right="72"/>
              <w:rPr>
                <w:szCs w:val="28"/>
                <w:lang w:val="ru-RU" w:eastAsia="ru-RU"/>
              </w:rPr>
            </w:pPr>
            <w:r w:rsidRPr="00E563F8">
              <w:rPr>
                <w:szCs w:val="28"/>
                <w:lang w:val="ru-RU" w:eastAsia="ru-RU"/>
              </w:rPr>
              <w:t>Управление пожарной безопасн</w:t>
            </w:r>
            <w:r w:rsidRPr="00E563F8">
              <w:rPr>
                <w:szCs w:val="28"/>
                <w:lang w:val="ru-RU" w:eastAsia="ru-RU"/>
              </w:rPr>
              <w:t>о</w:t>
            </w:r>
            <w:r w:rsidRPr="00E563F8">
              <w:rPr>
                <w:szCs w:val="28"/>
                <w:lang w:val="ru-RU" w:eastAsia="ru-RU"/>
              </w:rPr>
              <w:t>стью на основе оценки пожарных рисков.</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1.4</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Исторические аспекты подготовки специалистов в области пожарной безопасности.</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1.5</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Обстановка с пожарами в мире и в стране, ее прогноз на ХХ</w:t>
            </w:r>
            <w:r w:rsidRPr="00E563F8">
              <w:rPr>
                <w:sz w:val="28"/>
                <w:szCs w:val="28"/>
                <w:lang w:val="en-US"/>
              </w:rPr>
              <w:t>I</w:t>
            </w:r>
            <w:r w:rsidRPr="00E563F8">
              <w:rPr>
                <w:sz w:val="28"/>
                <w:szCs w:val="28"/>
              </w:rPr>
              <w:t xml:space="preserve"> век.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1.6</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pStyle w:val="a6"/>
              <w:tabs>
                <w:tab w:val="clear" w:pos="8222"/>
              </w:tabs>
              <w:ind w:right="72"/>
              <w:rPr>
                <w:szCs w:val="28"/>
                <w:lang w:val="ru-RU" w:eastAsia="ru-RU"/>
              </w:rPr>
            </w:pPr>
            <w:r w:rsidRPr="00E563F8">
              <w:rPr>
                <w:szCs w:val="28"/>
                <w:lang w:val="ru-RU" w:eastAsia="ru-RU"/>
              </w:rPr>
              <w:t>Методика подготовки преподав</w:t>
            </w:r>
            <w:r w:rsidRPr="00E563F8">
              <w:rPr>
                <w:szCs w:val="28"/>
                <w:lang w:val="ru-RU" w:eastAsia="ru-RU"/>
              </w:rPr>
              <w:t>а</w:t>
            </w:r>
            <w:r w:rsidRPr="00E563F8">
              <w:rPr>
                <w:szCs w:val="28"/>
                <w:lang w:val="ru-RU" w:eastAsia="ru-RU"/>
              </w:rPr>
              <w:t xml:space="preserve">телей к проведению занятий со слушателями в учебных центрах ФПС.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1.7</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Пути совершенствования орган</w:t>
            </w:r>
            <w:r w:rsidRPr="00E563F8">
              <w:rPr>
                <w:sz w:val="28"/>
                <w:szCs w:val="28"/>
              </w:rPr>
              <w:t>и</w:t>
            </w:r>
            <w:r w:rsidRPr="00E563F8">
              <w:rPr>
                <w:sz w:val="28"/>
                <w:szCs w:val="28"/>
              </w:rPr>
              <w:t>зации учебного процесса в уче</w:t>
            </w:r>
            <w:r w:rsidRPr="00E563F8">
              <w:rPr>
                <w:sz w:val="28"/>
                <w:szCs w:val="28"/>
              </w:rPr>
              <w:t>б</w:t>
            </w:r>
            <w:r w:rsidRPr="00E563F8">
              <w:rPr>
                <w:sz w:val="28"/>
                <w:szCs w:val="28"/>
              </w:rPr>
              <w:t>ных центрах ФПС (на примере ГОУ ДПО ФПС г. Москвы и Мо</w:t>
            </w:r>
            <w:r w:rsidRPr="00E563F8">
              <w:rPr>
                <w:sz w:val="28"/>
                <w:szCs w:val="28"/>
              </w:rPr>
              <w:t>с</w:t>
            </w:r>
            <w:r w:rsidRPr="00E563F8">
              <w:rPr>
                <w:sz w:val="28"/>
                <w:szCs w:val="28"/>
              </w:rPr>
              <w:t>ковской области).</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r w:rsidRPr="00E563F8">
              <w:rPr>
                <w:sz w:val="28"/>
                <w:szCs w:val="28"/>
              </w:rPr>
              <w:t>8</w:t>
            </w: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1.8</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Организационно-педагогическая и аналитическая деятельность начальника газодымозащитной службы в структуре организации газодымозащитной службы.</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lastRenderedPageBreak/>
              <w:t>1.9</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Педагогический контроль и оце</w:t>
            </w:r>
            <w:r w:rsidRPr="00E563F8">
              <w:rPr>
                <w:sz w:val="28"/>
                <w:szCs w:val="28"/>
              </w:rPr>
              <w:t>н</w:t>
            </w:r>
            <w:r w:rsidRPr="00E563F8">
              <w:rPr>
                <w:sz w:val="28"/>
                <w:szCs w:val="28"/>
              </w:rPr>
              <w:t>ка процесса обучения в системе  профессиональной подготовки г</w:t>
            </w:r>
            <w:r w:rsidRPr="00E563F8">
              <w:rPr>
                <w:sz w:val="28"/>
                <w:szCs w:val="28"/>
              </w:rPr>
              <w:t>а</w:t>
            </w:r>
            <w:r w:rsidRPr="00E563F8">
              <w:rPr>
                <w:sz w:val="28"/>
                <w:szCs w:val="28"/>
              </w:rPr>
              <w:t>зодымозащитников.</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1.10</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Организация практического об</w:t>
            </w:r>
            <w:r w:rsidRPr="00E563F8">
              <w:rPr>
                <w:sz w:val="28"/>
                <w:szCs w:val="28"/>
              </w:rPr>
              <w:t>у</w:t>
            </w:r>
            <w:r w:rsidRPr="00E563F8">
              <w:rPr>
                <w:sz w:val="28"/>
                <w:szCs w:val="28"/>
              </w:rPr>
              <w:t>чения в системе профессионал</w:t>
            </w:r>
            <w:r w:rsidRPr="00E563F8">
              <w:rPr>
                <w:sz w:val="28"/>
                <w:szCs w:val="28"/>
              </w:rPr>
              <w:t>ь</w:t>
            </w:r>
            <w:r w:rsidRPr="00E563F8">
              <w:rPr>
                <w:sz w:val="28"/>
                <w:szCs w:val="28"/>
              </w:rPr>
              <w:t>ной подготовки сотрудников ФПС: состояние и пути соверше</w:t>
            </w:r>
            <w:r w:rsidRPr="00E563F8">
              <w:rPr>
                <w:sz w:val="28"/>
                <w:szCs w:val="28"/>
              </w:rPr>
              <w:t>н</w:t>
            </w:r>
            <w:r w:rsidRPr="00E563F8">
              <w:rPr>
                <w:sz w:val="28"/>
                <w:szCs w:val="28"/>
              </w:rPr>
              <w:t>ствования.</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1.11</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Современные информационные технологии в системе ФПС.</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1.12</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Методика расчета сил и средств для тушения пожаров и ликвид</w:t>
            </w:r>
            <w:r w:rsidRPr="00E563F8">
              <w:rPr>
                <w:sz w:val="28"/>
                <w:szCs w:val="28"/>
              </w:rPr>
              <w:t>а</w:t>
            </w:r>
            <w:r w:rsidRPr="00E563F8">
              <w:rPr>
                <w:sz w:val="28"/>
                <w:szCs w:val="28"/>
              </w:rPr>
              <w:t>ции последствий ЧС на различных объектах.</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1.13</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right="72"/>
              <w:rPr>
                <w:sz w:val="28"/>
                <w:szCs w:val="28"/>
              </w:rPr>
            </w:pPr>
            <w:r w:rsidRPr="00E563F8">
              <w:rPr>
                <w:sz w:val="28"/>
                <w:szCs w:val="28"/>
              </w:rPr>
              <w:t>Технический регламент о требов</w:t>
            </w:r>
            <w:r w:rsidRPr="00E563F8">
              <w:rPr>
                <w:sz w:val="28"/>
                <w:szCs w:val="28"/>
              </w:rPr>
              <w:t>а</w:t>
            </w:r>
            <w:r w:rsidRPr="00E563F8">
              <w:rPr>
                <w:sz w:val="28"/>
                <w:szCs w:val="28"/>
              </w:rPr>
              <w:t>ниях пожарной безопасности.</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b/>
                <w:sz w:val="28"/>
                <w:szCs w:val="28"/>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rPr>
                <w:b/>
                <w:sz w:val="28"/>
                <w:szCs w:val="28"/>
              </w:rPr>
            </w:pPr>
            <w:r w:rsidRPr="00E563F8">
              <w:rPr>
                <w:b/>
                <w:sz w:val="28"/>
                <w:szCs w:val="28"/>
              </w:rPr>
              <w:t>Итого по разделу 1:</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38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r w:rsidRPr="00E563F8">
              <w:rPr>
                <w:sz w:val="28"/>
                <w:szCs w:val="28"/>
              </w:rPr>
              <w:t>8</w:t>
            </w: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9540" w:type="dxa"/>
            <w:gridSpan w:val="8"/>
            <w:tcBorders>
              <w:top w:val="single" w:sz="4" w:space="0" w:color="auto"/>
              <w:left w:val="single" w:sz="4" w:space="0" w:color="auto"/>
              <w:bottom w:val="single" w:sz="4" w:space="0" w:color="auto"/>
              <w:right w:val="single" w:sz="4" w:space="0" w:color="auto"/>
            </w:tcBorders>
            <w:shd w:val="clear" w:color="auto" w:fill="auto"/>
          </w:tcPr>
          <w:p w:rsidR="003E05A3" w:rsidRPr="00E563F8" w:rsidRDefault="0004109E" w:rsidP="003E05A3">
            <w:pPr>
              <w:pStyle w:val="1"/>
              <w:tabs>
                <w:tab w:val="clear" w:pos="6540"/>
              </w:tabs>
              <w:rPr>
                <w:szCs w:val="28"/>
                <w:lang w:val="ru-RU"/>
              </w:rPr>
            </w:pPr>
            <w:r w:rsidRPr="00E563F8">
              <w:rPr>
                <w:szCs w:val="28"/>
                <w:lang w:val="ru-RU" w:eastAsia="ru-RU"/>
              </w:rPr>
              <w:t>Раздел 2</w:t>
            </w:r>
            <w:r w:rsidR="003E05A3" w:rsidRPr="00E563F8">
              <w:rPr>
                <w:szCs w:val="28"/>
                <w:lang w:val="ru-RU" w:eastAsia="ru-RU"/>
              </w:rPr>
              <w:t xml:space="preserve">. </w:t>
            </w:r>
            <w:r w:rsidRPr="00E563F8">
              <w:rPr>
                <w:szCs w:val="28"/>
              </w:rPr>
              <w:t xml:space="preserve">Повышение эффективности учебно-методической работы </w:t>
            </w:r>
          </w:p>
          <w:p w:rsidR="0004109E" w:rsidRPr="00E563F8" w:rsidRDefault="0004109E" w:rsidP="003E05A3">
            <w:pPr>
              <w:pStyle w:val="1"/>
              <w:tabs>
                <w:tab w:val="clear" w:pos="6540"/>
              </w:tabs>
              <w:rPr>
                <w:szCs w:val="28"/>
              </w:rPr>
            </w:pPr>
            <w:r w:rsidRPr="00E563F8">
              <w:rPr>
                <w:szCs w:val="28"/>
              </w:rPr>
              <w:t>в образовательных учреждениях ФПС.</w:t>
            </w: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2.1</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rPr>
                <w:sz w:val="28"/>
                <w:szCs w:val="28"/>
              </w:rPr>
            </w:pPr>
            <w:r w:rsidRPr="00E563F8">
              <w:rPr>
                <w:sz w:val="28"/>
                <w:szCs w:val="28"/>
              </w:rPr>
              <w:t>Организация работы по обеспеч</w:t>
            </w:r>
            <w:r w:rsidRPr="00E563F8">
              <w:rPr>
                <w:sz w:val="28"/>
                <w:szCs w:val="28"/>
              </w:rPr>
              <w:t>е</w:t>
            </w:r>
            <w:r w:rsidRPr="00E563F8">
              <w:rPr>
                <w:sz w:val="28"/>
                <w:szCs w:val="28"/>
              </w:rPr>
              <w:t>нию безопасных условий труда в системе ФПС.</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2.2</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rPr>
                <w:sz w:val="28"/>
                <w:szCs w:val="28"/>
              </w:rPr>
            </w:pPr>
            <w:r w:rsidRPr="00E563F8">
              <w:rPr>
                <w:sz w:val="28"/>
                <w:szCs w:val="28"/>
              </w:rPr>
              <w:t>Организация тактической подг</w:t>
            </w:r>
            <w:r w:rsidRPr="00E563F8">
              <w:rPr>
                <w:sz w:val="28"/>
                <w:szCs w:val="28"/>
              </w:rPr>
              <w:t>о</w:t>
            </w:r>
            <w:r w:rsidRPr="00E563F8">
              <w:rPr>
                <w:sz w:val="28"/>
                <w:szCs w:val="28"/>
              </w:rPr>
              <w:t>товки личного состава ФПС.</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2.3</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rPr>
                <w:sz w:val="28"/>
                <w:szCs w:val="28"/>
              </w:rPr>
            </w:pPr>
            <w:r w:rsidRPr="00E563F8">
              <w:rPr>
                <w:sz w:val="28"/>
                <w:szCs w:val="28"/>
              </w:rPr>
              <w:t>Тушение пожаров и ликвидации последствий ЧС на объектах ж</w:t>
            </w:r>
            <w:r w:rsidRPr="00E563F8">
              <w:rPr>
                <w:sz w:val="28"/>
                <w:szCs w:val="28"/>
              </w:rPr>
              <w:t>е</w:t>
            </w:r>
            <w:r w:rsidRPr="00E563F8">
              <w:rPr>
                <w:sz w:val="28"/>
                <w:szCs w:val="28"/>
              </w:rPr>
              <w:t>лезнодорожного транспорта.</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ind w:left="-99" w:right="-24"/>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2.4</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pStyle w:val="23"/>
              <w:rPr>
                <w:sz w:val="28"/>
                <w:szCs w:val="28"/>
                <w:lang w:val="ru-RU" w:eastAsia="ru-RU"/>
              </w:rPr>
            </w:pPr>
            <w:r w:rsidRPr="00E563F8">
              <w:rPr>
                <w:sz w:val="28"/>
                <w:szCs w:val="28"/>
                <w:lang w:val="ru-RU" w:eastAsia="ru-RU"/>
              </w:rPr>
              <w:t>Особенности тушения пожаров и проведение аварийно-спасательных работ в Российской Федерации.</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2.5</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rPr>
                <w:sz w:val="28"/>
                <w:szCs w:val="28"/>
              </w:rPr>
            </w:pPr>
            <w:r w:rsidRPr="00E563F8">
              <w:rPr>
                <w:sz w:val="28"/>
                <w:szCs w:val="28"/>
              </w:rPr>
              <w:t>Аварийная подготовленность и аварийное реагирование на риск возникновения пожара. Спасание людей при пожарах.</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 xml:space="preserve"> 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2.6</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pStyle w:val="af5"/>
              <w:ind w:left="0" w:right="0"/>
              <w:jc w:val="both"/>
              <w:rPr>
                <w:sz w:val="28"/>
                <w:szCs w:val="28"/>
              </w:rPr>
            </w:pPr>
            <w:r w:rsidRPr="00E563F8">
              <w:rPr>
                <w:sz w:val="28"/>
                <w:szCs w:val="28"/>
              </w:rPr>
              <w:t>Характеристика процесса управл</w:t>
            </w:r>
            <w:r w:rsidRPr="00E563F8">
              <w:rPr>
                <w:sz w:val="28"/>
                <w:szCs w:val="28"/>
              </w:rPr>
              <w:t>е</w:t>
            </w:r>
            <w:r w:rsidRPr="00E563F8">
              <w:rPr>
                <w:sz w:val="28"/>
                <w:szCs w:val="28"/>
              </w:rPr>
              <w:t>ния газодымозащитной службой в современных условиях.</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 xml:space="preserve"> 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2.7</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pStyle w:val="af5"/>
              <w:ind w:left="0" w:right="0"/>
              <w:jc w:val="both"/>
              <w:rPr>
                <w:sz w:val="28"/>
                <w:szCs w:val="28"/>
              </w:rPr>
            </w:pPr>
            <w:r w:rsidRPr="00E563F8">
              <w:rPr>
                <w:sz w:val="28"/>
                <w:szCs w:val="28"/>
              </w:rPr>
              <w:t>Современные средства защиты о</w:t>
            </w:r>
            <w:r w:rsidRPr="00E563F8">
              <w:rPr>
                <w:sz w:val="28"/>
                <w:szCs w:val="28"/>
              </w:rPr>
              <w:t>р</w:t>
            </w:r>
            <w:r w:rsidRPr="00E563F8">
              <w:rPr>
                <w:sz w:val="28"/>
                <w:szCs w:val="28"/>
              </w:rPr>
              <w:t>ганов дыхания в свете развития ГДЗС.</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2.8</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rPr>
                <w:sz w:val="28"/>
                <w:szCs w:val="28"/>
              </w:rPr>
            </w:pPr>
            <w:r w:rsidRPr="00E563F8">
              <w:rPr>
                <w:sz w:val="28"/>
                <w:szCs w:val="28"/>
              </w:rPr>
              <w:t>Современные средства и способы тушения пожаров нефтепродуктов в резервуарах.</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lastRenderedPageBreak/>
              <w:t>2.9</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rPr>
                <w:sz w:val="28"/>
                <w:szCs w:val="28"/>
              </w:rPr>
            </w:pPr>
            <w:r w:rsidRPr="00E563F8">
              <w:rPr>
                <w:sz w:val="28"/>
                <w:szCs w:val="28"/>
              </w:rPr>
              <w:t xml:space="preserve">Методика отработки нормативов по пожарно-строевой подготовке.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2.10</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rPr>
                <w:sz w:val="28"/>
                <w:szCs w:val="28"/>
              </w:rPr>
            </w:pPr>
            <w:r w:rsidRPr="00E563F8">
              <w:rPr>
                <w:sz w:val="28"/>
                <w:szCs w:val="28"/>
              </w:rPr>
              <w:t>Современные средства пожарной техники, используемой для туш</w:t>
            </w:r>
            <w:r w:rsidRPr="00E563F8">
              <w:rPr>
                <w:sz w:val="28"/>
                <w:szCs w:val="28"/>
              </w:rPr>
              <w:t>е</w:t>
            </w:r>
            <w:r w:rsidRPr="00E563F8">
              <w:rPr>
                <w:sz w:val="28"/>
                <w:szCs w:val="28"/>
              </w:rPr>
              <w:t xml:space="preserve">ния пожаров.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pStyle w:val="2"/>
              <w:ind w:right="-22"/>
              <w:jc w:val="left"/>
              <w:rPr>
                <w:b/>
                <w:sz w:val="28"/>
                <w:szCs w:val="28"/>
              </w:rPr>
            </w:pPr>
            <w:r w:rsidRPr="00E563F8">
              <w:rPr>
                <w:b/>
                <w:sz w:val="28"/>
                <w:szCs w:val="28"/>
              </w:rPr>
              <w:t>Итого по разделу 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30</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6</w:t>
            </w: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r w:rsidRPr="00E563F8">
              <w:rPr>
                <w:sz w:val="28"/>
                <w:szCs w:val="28"/>
              </w:rPr>
              <w:t>6</w:t>
            </w: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pStyle w:val="2"/>
              <w:ind w:right="-22"/>
              <w:jc w:val="left"/>
              <w:rPr>
                <w:b/>
                <w:sz w:val="28"/>
                <w:szCs w:val="28"/>
              </w:rPr>
            </w:pPr>
            <w:r w:rsidRPr="00E563F8">
              <w:rPr>
                <w:b/>
                <w:sz w:val="28"/>
                <w:szCs w:val="28"/>
              </w:rPr>
              <w:t>Итоговый контроль (зачёт)</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r w:rsidRPr="00E563F8">
              <w:rPr>
                <w:sz w:val="28"/>
                <w:szCs w:val="28"/>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sz w:val="28"/>
                <w:szCs w:val="28"/>
              </w:rPr>
            </w:pP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sz w:val="28"/>
                <w:szCs w:val="28"/>
              </w:rPr>
            </w:pPr>
            <w:r w:rsidRPr="00E563F8">
              <w:rPr>
                <w:sz w:val="28"/>
                <w:szCs w:val="28"/>
              </w:rPr>
              <w:t>4</w:t>
            </w:r>
          </w:p>
        </w:tc>
      </w:tr>
      <w:tr w:rsidR="0004109E" w:rsidRPr="00E563F8" w:rsidTr="0004109E">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b/>
                <w:sz w:val="28"/>
                <w:szCs w:val="28"/>
              </w:rPr>
            </w:pP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04109E" w:rsidRPr="00E563F8" w:rsidRDefault="0004109E" w:rsidP="0004109E">
            <w:pPr>
              <w:ind w:right="-22"/>
              <w:rPr>
                <w:b/>
                <w:sz w:val="28"/>
                <w:szCs w:val="28"/>
              </w:rPr>
            </w:pPr>
            <w:r w:rsidRPr="00E563F8">
              <w:rPr>
                <w:b/>
                <w:sz w:val="28"/>
                <w:szCs w:val="28"/>
              </w:rPr>
              <w:t>Итого по курсу</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b/>
                <w:sz w:val="28"/>
                <w:szCs w:val="28"/>
              </w:rPr>
            </w:pPr>
            <w:r w:rsidRPr="00E563F8">
              <w:rPr>
                <w:b/>
                <w:sz w:val="28"/>
                <w:szCs w:val="28"/>
              </w:rPr>
              <w:t>72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b/>
                <w:sz w:val="28"/>
                <w:szCs w:val="28"/>
              </w:rPr>
            </w:pPr>
            <w:r w:rsidRPr="00E563F8">
              <w:rPr>
                <w:b/>
                <w:sz w:val="28"/>
                <w:szCs w:val="28"/>
              </w:rPr>
              <w:t>38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b/>
                <w:sz w:val="28"/>
                <w:szCs w:val="28"/>
              </w:rPr>
            </w:pPr>
            <w:r w:rsidRPr="00E563F8">
              <w:rPr>
                <w:b/>
                <w:sz w:val="28"/>
                <w:szCs w:val="28"/>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4109E" w:rsidRPr="00E563F8" w:rsidRDefault="0004109E" w:rsidP="0004109E">
            <w:pPr>
              <w:jc w:val="center"/>
              <w:rPr>
                <w:b/>
                <w:sz w:val="28"/>
                <w:szCs w:val="28"/>
              </w:rPr>
            </w:pPr>
            <w:r w:rsidRPr="00E563F8">
              <w:rPr>
                <w:b/>
                <w:sz w:val="28"/>
                <w:szCs w:val="28"/>
              </w:rPr>
              <w:t>8</w:t>
            </w:r>
          </w:p>
        </w:tc>
        <w:tc>
          <w:tcPr>
            <w:tcW w:w="90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b/>
                <w:sz w:val="28"/>
                <w:szCs w:val="28"/>
              </w:rPr>
            </w:pPr>
            <w:r w:rsidRPr="00E563F8">
              <w:rPr>
                <w:b/>
                <w:sz w:val="28"/>
                <w:szCs w:val="28"/>
              </w:rPr>
              <w:t>14</w:t>
            </w:r>
          </w:p>
        </w:tc>
        <w:tc>
          <w:tcPr>
            <w:tcW w:w="540" w:type="dxa"/>
            <w:tcBorders>
              <w:top w:val="single" w:sz="4" w:space="0" w:color="auto"/>
              <w:left w:val="single" w:sz="4" w:space="0" w:color="auto"/>
              <w:bottom w:val="single" w:sz="4" w:space="0" w:color="auto"/>
              <w:right w:val="single" w:sz="4" w:space="0" w:color="auto"/>
            </w:tcBorders>
          </w:tcPr>
          <w:p w:rsidR="0004109E" w:rsidRPr="00E563F8" w:rsidRDefault="0004109E" w:rsidP="0004109E">
            <w:pPr>
              <w:jc w:val="center"/>
              <w:rPr>
                <w:b/>
                <w:sz w:val="28"/>
                <w:szCs w:val="28"/>
              </w:rPr>
            </w:pPr>
            <w:r w:rsidRPr="00E563F8">
              <w:rPr>
                <w:b/>
                <w:sz w:val="28"/>
                <w:szCs w:val="28"/>
              </w:rPr>
              <w:t>4</w:t>
            </w:r>
          </w:p>
        </w:tc>
      </w:tr>
    </w:tbl>
    <w:p w:rsidR="0004109E" w:rsidRPr="00E563F8" w:rsidRDefault="0004109E" w:rsidP="0004109E">
      <w:pPr>
        <w:rPr>
          <w:b/>
        </w:rPr>
      </w:pPr>
    </w:p>
    <w:p w:rsidR="0004109E" w:rsidRPr="00E563F8" w:rsidRDefault="0004109E" w:rsidP="0004109E">
      <w:pPr>
        <w:jc w:val="center"/>
      </w:pPr>
    </w:p>
    <w:p w:rsidR="0004109E" w:rsidRPr="00E563F8" w:rsidRDefault="0004109E" w:rsidP="0004109E">
      <w:pPr>
        <w:ind w:firstLine="709"/>
        <w:rPr>
          <w:sz w:val="28"/>
          <w:szCs w:val="28"/>
        </w:rPr>
      </w:pPr>
      <w:r w:rsidRPr="00E563F8">
        <w:rPr>
          <w:sz w:val="28"/>
          <w:szCs w:val="28"/>
        </w:rPr>
        <w:t>Настоящая примерная учебная программа разработана согласно Фед</w:t>
      </w:r>
      <w:r w:rsidRPr="00E563F8">
        <w:rPr>
          <w:sz w:val="28"/>
          <w:szCs w:val="28"/>
        </w:rPr>
        <w:t>е</w:t>
      </w:r>
      <w:r w:rsidRPr="00E563F8">
        <w:rPr>
          <w:sz w:val="28"/>
          <w:szCs w:val="28"/>
        </w:rPr>
        <w:t xml:space="preserve">рального закона Российской Федерации от 29 декабря </w:t>
      </w:r>
      <w:smartTag w:uri="urn:schemas-microsoft-com:office:smarttags" w:element="metricconverter">
        <w:smartTagPr>
          <w:attr w:name="ProductID" w:val="2012 г"/>
        </w:smartTagPr>
        <w:r w:rsidRPr="00E563F8">
          <w:rPr>
            <w:sz w:val="28"/>
            <w:szCs w:val="28"/>
          </w:rPr>
          <w:t>2012 г</w:t>
        </w:r>
      </w:smartTag>
      <w:r w:rsidRPr="00E563F8">
        <w:rPr>
          <w:sz w:val="28"/>
          <w:szCs w:val="28"/>
        </w:rPr>
        <w:t>. № 273-ФЗ, Фед</w:t>
      </w:r>
      <w:r w:rsidRPr="00E563F8">
        <w:rPr>
          <w:sz w:val="28"/>
          <w:szCs w:val="28"/>
        </w:rPr>
        <w:t>е</w:t>
      </w:r>
      <w:r w:rsidRPr="00E563F8">
        <w:rPr>
          <w:sz w:val="28"/>
          <w:szCs w:val="28"/>
        </w:rPr>
        <w:t>рального Государственного образовательного стандарта высшего професси</w:t>
      </w:r>
      <w:r w:rsidRPr="00E563F8">
        <w:rPr>
          <w:sz w:val="28"/>
          <w:szCs w:val="28"/>
        </w:rPr>
        <w:t>о</w:t>
      </w:r>
      <w:r w:rsidRPr="00E563F8">
        <w:rPr>
          <w:sz w:val="28"/>
          <w:szCs w:val="28"/>
        </w:rPr>
        <w:t>нального образования третьего поколения, Приказа Минобрнауки России от 01.07.2013 № 499 "Об утверждении Порядка организации и осуществления о</w:t>
      </w:r>
      <w:r w:rsidRPr="00E563F8">
        <w:rPr>
          <w:sz w:val="28"/>
          <w:szCs w:val="28"/>
        </w:rPr>
        <w:t>б</w:t>
      </w:r>
      <w:r w:rsidRPr="00E563F8">
        <w:rPr>
          <w:sz w:val="28"/>
          <w:szCs w:val="28"/>
        </w:rPr>
        <w:t>разовательной деятельности по дополнительным профессиональным програ</w:t>
      </w:r>
      <w:r w:rsidRPr="00E563F8">
        <w:rPr>
          <w:sz w:val="28"/>
          <w:szCs w:val="28"/>
        </w:rPr>
        <w:t>м</w:t>
      </w:r>
      <w:r w:rsidRPr="00E563F8">
        <w:rPr>
          <w:sz w:val="28"/>
          <w:szCs w:val="28"/>
        </w:rPr>
        <w:t>мам"</w:t>
      </w:r>
      <w:r w:rsidRPr="00E563F8">
        <w:t xml:space="preserve">, </w:t>
      </w:r>
      <w:r w:rsidRPr="00E563F8">
        <w:rPr>
          <w:sz w:val="28"/>
          <w:szCs w:val="28"/>
        </w:rPr>
        <w:t>Приказа Минобрнауки России от 15.11.2013 № 1244 "О внесении измен</w:t>
      </w:r>
      <w:r w:rsidRPr="00E563F8">
        <w:rPr>
          <w:sz w:val="28"/>
          <w:szCs w:val="28"/>
        </w:rPr>
        <w:t>е</w:t>
      </w:r>
      <w:r w:rsidRPr="00E563F8">
        <w:rPr>
          <w:sz w:val="28"/>
          <w:szCs w:val="28"/>
        </w:rPr>
        <w:t>ний в Порядок организации и осуществления образовательной деятельности по дополнительным профессиональным программам, утвержденный приказом Министерства образования и науки Российской Федерации от 1 июля 2013 г. N 499"</w:t>
      </w:r>
      <w:r w:rsidRPr="00E563F8">
        <w:t>.</w:t>
      </w:r>
    </w:p>
    <w:p w:rsidR="0004109E" w:rsidRPr="00E563F8" w:rsidRDefault="0004109E" w:rsidP="0004109E">
      <w:pPr>
        <w:ind w:firstLine="708"/>
        <w:rPr>
          <w:sz w:val="28"/>
          <w:szCs w:val="28"/>
        </w:rPr>
      </w:pPr>
    </w:p>
    <w:p w:rsidR="0004109E" w:rsidRPr="00E563F8" w:rsidRDefault="0004109E" w:rsidP="0004109E">
      <w:pPr>
        <w:ind w:firstLine="708"/>
        <w:rPr>
          <w:sz w:val="28"/>
          <w:szCs w:val="28"/>
        </w:rPr>
      </w:pPr>
      <w:r w:rsidRPr="00E563F8">
        <w:rPr>
          <w:sz w:val="28"/>
          <w:szCs w:val="28"/>
        </w:rPr>
        <w:t>Аудиторная учебная нагрузка – 72 часа. Из них: лекций – 38 часов, сем</w:t>
      </w:r>
      <w:r w:rsidRPr="00E563F8">
        <w:rPr>
          <w:sz w:val="28"/>
          <w:szCs w:val="28"/>
        </w:rPr>
        <w:t>и</w:t>
      </w:r>
      <w:r w:rsidRPr="00E563F8">
        <w:rPr>
          <w:sz w:val="28"/>
          <w:szCs w:val="28"/>
        </w:rPr>
        <w:t>наров – 8 часов, практических занятий (деловые игры, тренинги) – 8 часов, практических занятий (объект, учения) – 14 часов. Итоговый контроль знаний, умений, практических навыков проводится форме итогового зачёта – 4 часа.</w:t>
      </w:r>
    </w:p>
    <w:p w:rsidR="0004109E" w:rsidRPr="00E563F8" w:rsidRDefault="0004109E" w:rsidP="0004109E">
      <w:pPr>
        <w:ind w:firstLine="708"/>
        <w:rPr>
          <w:sz w:val="28"/>
          <w:szCs w:val="28"/>
        </w:rPr>
      </w:pPr>
      <w:r w:rsidRPr="00E563F8">
        <w:rPr>
          <w:sz w:val="28"/>
          <w:szCs w:val="28"/>
        </w:rPr>
        <w:t>Слушателям, успешно освоившим программу повышения квалификации и прошедшим итоговую аттестацию, выдается удостоверение о повышении квалификации установленного образца.</w:t>
      </w:r>
    </w:p>
    <w:p w:rsidR="0004109E" w:rsidRPr="00E563F8" w:rsidRDefault="0004109E" w:rsidP="0004109E">
      <w:pPr>
        <w:ind w:firstLine="708"/>
        <w:rPr>
          <w:sz w:val="28"/>
          <w:szCs w:val="28"/>
        </w:rPr>
      </w:pPr>
      <w:r w:rsidRPr="00E563F8">
        <w:rPr>
          <w:sz w:val="28"/>
          <w:szCs w:val="28"/>
        </w:rPr>
        <w:t>Самостоятельная работа слушателей проводится в соответствии с расп</w:t>
      </w:r>
      <w:r w:rsidRPr="00E563F8">
        <w:rPr>
          <w:sz w:val="28"/>
          <w:szCs w:val="28"/>
        </w:rPr>
        <w:t>о</w:t>
      </w:r>
      <w:r w:rsidRPr="00E563F8">
        <w:rPr>
          <w:sz w:val="28"/>
          <w:szCs w:val="28"/>
        </w:rPr>
        <w:t>рядком дня образовательного учреждения МЧС России.</w:t>
      </w:r>
    </w:p>
    <w:p w:rsidR="0004109E" w:rsidRPr="00E563F8" w:rsidRDefault="0004109E" w:rsidP="0004109E">
      <w:pPr>
        <w:rPr>
          <w:b/>
          <w:bCs/>
          <w:sz w:val="28"/>
          <w:szCs w:val="28"/>
        </w:rPr>
      </w:pPr>
    </w:p>
    <w:p w:rsidR="0004109E" w:rsidRPr="00E563F8" w:rsidRDefault="0004109E" w:rsidP="0004109E">
      <w:pPr>
        <w:tabs>
          <w:tab w:val="center" w:pos="4961"/>
        </w:tabs>
        <w:jc w:val="center"/>
        <w:rPr>
          <w:b/>
          <w:bCs/>
          <w:sz w:val="28"/>
          <w:szCs w:val="28"/>
        </w:rPr>
      </w:pPr>
      <w:r w:rsidRPr="00E563F8">
        <w:rPr>
          <w:b/>
          <w:bCs/>
          <w:sz w:val="28"/>
          <w:szCs w:val="28"/>
        </w:rPr>
        <w:t>1. Цели и задачи.</w:t>
      </w:r>
    </w:p>
    <w:p w:rsidR="0004109E" w:rsidRPr="00E563F8" w:rsidRDefault="0004109E" w:rsidP="0004109E">
      <w:pPr>
        <w:pStyle w:val="11"/>
        <w:ind w:firstLine="709"/>
        <w:jc w:val="both"/>
        <w:rPr>
          <w:sz w:val="28"/>
          <w:szCs w:val="28"/>
        </w:rPr>
      </w:pPr>
      <w:r w:rsidRPr="00E563F8">
        <w:rPr>
          <w:b/>
          <w:sz w:val="28"/>
          <w:szCs w:val="28"/>
        </w:rPr>
        <w:t>Цель:</w:t>
      </w:r>
      <w:r w:rsidRPr="00E563F8">
        <w:rPr>
          <w:sz w:val="28"/>
          <w:szCs w:val="28"/>
        </w:rPr>
        <w:t xml:space="preserve"> целью освоения курсов повышения квалификации является подг</w:t>
      </w:r>
      <w:r w:rsidRPr="00E563F8">
        <w:rPr>
          <w:sz w:val="28"/>
          <w:szCs w:val="28"/>
        </w:rPr>
        <w:t>о</w:t>
      </w:r>
      <w:r w:rsidRPr="00E563F8">
        <w:rPr>
          <w:sz w:val="28"/>
          <w:szCs w:val="28"/>
        </w:rPr>
        <w:t>товка квалифицированных кадров для МЧС России, обладающих теоретич</w:t>
      </w:r>
      <w:r w:rsidRPr="00E563F8">
        <w:rPr>
          <w:sz w:val="28"/>
          <w:szCs w:val="28"/>
        </w:rPr>
        <w:t>е</w:t>
      </w:r>
      <w:r w:rsidRPr="00E563F8">
        <w:rPr>
          <w:sz w:val="28"/>
          <w:szCs w:val="28"/>
        </w:rPr>
        <w:t>скими знаниями, практическими умениями и навыками, необходимыми для о</w:t>
      </w:r>
      <w:r w:rsidRPr="00E563F8">
        <w:rPr>
          <w:sz w:val="28"/>
          <w:szCs w:val="28"/>
        </w:rPr>
        <w:t>р</w:t>
      </w:r>
      <w:r w:rsidRPr="00E563F8">
        <w:rPr>
          <w:sz w:val="28"/>
          <w:szCs w:val="28"/>
        </w:rPr>
        <w:t>ганизации тушения пожаров, руководства действиями подразделений на пож</w:t>
      </w:r>
      <w:r w:rsidRPr="00E563F8">
        <w:rPr>
          <w:sz w:val="28"/>
          <w:szCs w:val="28"/>
        </w:rPr>
        <w:t>а</w:t>
      </w:r>
      <w:r w:rsidRPr="00E563F8">
        <w:rPr>
          <w:sz w:val="28"/>
          <w:szCs w:val="28"/>
        </w:rPr>
        <w:t>ре и ликвидации последствий чрезвычайных ситуаций (ЧС) в городах, админ</w:t>
      </w:r>
      <w:r w:rsidRPr="00E563F8">
        <w:rPr>
          <w:sz w:val="28"/>
          <w:szCs w:val="28"/>
        </w:rPr>
        <w:t>и</w:t>
      </w:r>
      <w:r w:rsidRPr="00E563F8">
        <w:rPr>
          <w:sz w:val="28"/>
          <w:szCs w:val="28"/>
        </w:rPr>
        <w:t>стративно-территориальных образованиях, населённых пунктах, на предпри</w:t>
      </w:r>
      <w:r w:rsidRPr="00E563F8">
        <w:rPr>
          <w:sz w:val="28"/>
          <w:szCs w:val="28"/>
        </w:rPr>
        <w:t>я</w:t>
      </w:r>
      <w:r w:rsidRPr="00E563F8">
        <w:rPr>
          <w:sz w:val="28"/>
          <w:szCs w:val="28"/>
        </w:rPr>
        <w:t>тиях и учреждениях экономики, транспорта, на открытой местности, при пр</w:t>
      </w:r>
      <w:r w:rsidRPr="00E563F8">
        <w:rPr>
          <w:sz w:val="28"/>
          <w:szCs w:val="28"/>
        </w:rPr>
        <w:t>о</w:t>
      </w:r>
      <w:r w:rsidRPr="00E563F8">
        <w:rPr>
          <w:sz w:val="28"/>
          <w:szCs w:val="28"/>
        </w:rPr>
        <w:t>ведении аварийно-спасательных работ (АСР). А так же углубление професси</w:t>
      </w:r>
      <w:r w:rsidRPr="00E563F8">
        <w:rPr>
          <w:sz w:val="28"/>
          <w:szCs w:val="28"/>
        </w:rPr>
        <w:t>о</w:t>
      </w:r>
      <w:r w:rsidRPr="00E563F8">
        <w:rPr>
          <w:sz w:val="28"/>
          <w:szCs w:val="28"/>
        </w:rPr>
        <w:t>нальных компетенций, знаний и умений, формирование морально-этических, нравственных норм поведения, других личностных качеств, решение поста</w:t>
      </w:r>
      <w:r w:rsidRPr="00E563F8">
        <w:rPr>
          <w:sz w:val="28"/>
          <w:szCs w:val="28"/>
        </w:rPr>
        <w:t>в</w:t>
      </w:r>
      <w:r w:rsidRPr="00E563F8">
        <w:rPr>
          <w:sz w:val="28"/>
          <w:szCs w:val="28"/>
        </w:rPr>
        <w:t>ленных задач перед должностными лицами учебных центров (пунктов) ФПС субъектов Российской Федерации.</w:t>
      </w:r>
    </w:p>
    <w:p w:rsidR="0004109E" w:rsidRPr="00E563F8" w:rsidRDefault="0004109E" w:rsidP="0004109E">
      <w:pPr>
        <w:pStyle w:val="a6"/>
        <w:tabs>
          <w:tab w:val="left" w:pos="1080"/>
        </w:tabs>
        <w:autoSpaceDE w:val="0"/>
        <w:ind w:right="-1" w:firstLine="758"/>
        <w:rPr>
          <w:b/>
          <w:szCs w:val="28"/>
          <w:lang w:val="ru-RU"/>
        </w:rPr>
      </w:pPr>
      <w:r w:rsidRPr="00E563F8">
        <w:rPr>
          <w:b/>
          <w:szCs w:val="28"/>
          <w:lang w:val="ru-RU"/>
        </w:rPr>
        <w:t>Задачи:</w:t>
      </w:r>
    </w:p>
    <w:p w:rsidR="0004109E" w:rsidRPr="00E563F8" w:rsidRDefault="0004109E" w:rsidP="0004109E">
      <w:pPr>
        <w:pStyle w:val="3c"/>
        <w:shd w:val="clear" w:color="auto" w:fill="auto"/>
        <w:spacing w:after="0" w:line="240" w:lineRule="auto"/>
        <w:ind w:firstLine="851"/>
        <w:jc w:val="both"/>
        <w:rPr>
          <w:rFonts w:ascii="Times New Roman" w:hAnsi="Times New Roman"/>
          <w:sz w:val="28"/>
          <w:szCs w:val="28"/>
          <w:lang w:eastAsia="ru-RU"/>
        </w:rPr>
      </w:pPr>
      <w:r w:rsidRPr="00E563F8">
        <w:rPr>
          <w:rFonts w:ascii="Times New Roman" w:hAnsi="Times New Roman"/>
          <w:sz w:val="28"/>
          <w:szCs w:val="28"/>
        </w:rPr>
        <w:t xml:space="preserve">приобретение обучающимися теоретических знаний по новым образцам </w:t>
      </w:r>
      <w:r w:rsidRPr="00E563F8">
        <w:rPr>
          <w:rFonts w:ascii="Times New Roman" w:hAnsi="Times New Roman"/>
          <w:sz w:val="28"/>
          <w:szCs w:val="28"/>
        </w:rPr>
        <w:lastRenderedPageBreak/>
        <w:t>пожарно-технической продукции, современным технологиям обработки и учета информации в профессиональной деятельности.</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2. Требования к обучающимся по программе.</w:t>
      </w:r>
    </w:p>
    <w:p w:rsidR="0004109E" w:rsidRPr="00E563F8" w:rsidRDefault="0004109E" w:rsidP="0004109E">
      <w:pPr>
        <w:widowControl w:val="0"/>
        <w:ind w:firstLine="851"/>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04109E" w:rsidRPr="00E563F8" w:rsidRDefault="0004109E" w:rsidP="0004109E">
      <w:pPr>
        <w:widowControl w:val="0"/>
        <w:ind w:left="851"/>
        <w:rPr>
          <w:sz w:val="28"/>
          <w:szCs w:val="28"/>
        </w:rPr>
      </w:pPr>
      <w:r w:rsidRPr="00E563F8">
        <w:rPr>
          <w:sz w:val="28"/>
          <w:szCs w:val="28"/>
        </w:rPr>
        <w:t>способностью использовать в познавательной и профессиональной</w:t>
      </w:r>
    </w:p>
    <w:p w:rsidR="0004109E" w:rsidRPr="00E563F8" w:rsidRDefault="0004109E" w:rsidP="0004109E">
      <w:pPr>
        <w:widowControl w:val="0"/>
        <w:rPr>
          <w:sz w:val="28"/>
          <w:szCs w:val="28"/>
        </w:rPr>
      </w:pPr>
      <w:r w:rsidRPr="00E563F8">
        <w:rPr>
          <w:sz w:val="28"/>
          <w:szCs w:val="28"/>
        </w:rPr>
        <w:t>деятельности базовые знания в области гуманитарных, экономических и соц</w:t>
      </w:r>
      <w:r w:rsidRPr="00E563F8">
        <w:rPr>
          <w:sz w:val="28"/>
          <w:szCs w:val="28"/>
        </w:rPr>
        <w:t>и</w:t>
      </w:r>
      <w:r w:rsidRPr="00E563F8">
        <w:rPr>
          <w:sz w:val="28"/>
          <w:szCs w:val="28"/>
        </w:rPr>
        <w:t>альных дисциплин (ОК-2);</w:t>
      </w:r>
    </w:p>
    <w:p w:rsidR="0004109E" w:rsidRPr="00E563F8" w:rsidRDefault="0004109E" w:rsidP="0004109E">
      <w:pPr>
        <w:pStyle w:val="ConsPlusNormal"/>
        <w:ind w:left="851" w:firstLine="0"/>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04109E" w:rsidRPr="00E563F8" w:rsidRDefault="0004109E" w:rsidP="0004109E">
      <w:pPr>
        <w:pStyle w:val="ConsPlusNormal"/>
        <w:ind w:left="851" w:firstLine="0"/>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w:t>
      </w:r>
    </w:p>
    <w:p w:rsidR="0004109E" w:rsidRPr="00E563F8" w:rsidRDefault="0004109E" w:rsidP="0004109E">
      <w:pPr>
        <w:pStyle w:val="ConsPlusNormal"/>
        <w:ind w:firstLine="0"/>
        <w:jc w:val="both"/>
        <w:rPr>
          <w:rFonts w:ascii="Times New Roman" w:hAnsi="Times New Roman" w:cs="Times New Roman"/>
          <w:sz w:val="28"/>
          <w:szCs w:val="28"/>
        </w:rPr>
      </w:pPr>
      <w:r w:rsidRPr="00E563F8">
        <w:rPr>
          <w:rFonts w:ascii="Times New Roman" w:hAnsi="Times New Roman" w:cs="Times New Roman"/>
          <w:sz w:val="28"/>
          <w:szCs w:val="28"/>
        </w:rPr>
        <w:t>источников для решения профессиональных и социальных задач (ОК-9);</w:t>
      </w:r>
    </w:p>
    <w:p w:rsidR="0004109E" w:rsidRPr="00E563F8" w:rsidRDefault="0004109E" w:rsidP="0004109E">
      <w:pPr>
        <w:pStyle w:val="ConsPlusNormal"/>
        <w:ind w:left="851" w:firstLine="0"/>
        <w:jc w:val="both"/>
        <w:rPr>
          <w:rFonts w:ascii="Times New Roman" w:hAnsi="Times New Roman" w:cs="Times New Roman"/>
          <w:sz w:val="28"/>
          <w:szCs w:val="28"/>
        </w:rPr>
      </w:pPr>
      <w:r w:rsidRPr="00E563F8">
        <w:rPr>
          <w:rFonts w:ascii="Times New Roman" w:hAnsi="Times New Roman" w:cs="Times New Roman"/>
          <w:sz w:val="28"/>
          <w:szCs w:val="28"/>
        </w:rPr>
        <w:t>способностью к письменной и устной коммуникации на родном</w:t>
      </w:r>
    </w:p>
    <w:p w:rsidR="0004109E" w:rsidRPr="00E563F8" w:rsidRDefault="0004109E" w:rsidP="0004109E">
      <w:pPr>
        <w:pStyle w:val="ConsPlusNormal"/>
        <w:ind w:firstLine="0"/>
        <w:jc w:val="both"/>
        <w:rPr>
          <w:rFonts w:ascii="Times New Roman" w:hAnsi="Times New Roman" w:cs="Times New Roman"/>
          <w:sz w:val="28"/>
          <w:szCs w:val="28"/>
        </w:rPr>
      </w:pPr>
      <w:r w:rsidRPr="00E563F8">
        <w:rPr>
          <w:rFonts w:ascii="Times New Roman" w:hAnsi="Times New Roman" w:cs="Times New Roman"/>
          <w:sz w:val="28"/>
          <w:szCs w:val="28"/>
        </w:rPr>
        <w:t>(государственном) языке (ОК-11);</w:t>
      </w:r>
    </w:p>
    <w:p w:rsidR="0004109E" w:rsidRPr="00E563F8" w:rsidRDefault="0004109E" w:rsidP="0004109E">
      <w:pPr>
        <w:pStyle w:val="ConsPlusNormal"/>
        <w:ind w:left="851" w:firstLine="0"/>
        <w:jc w:val="both"/>
        <w:rPr>
          <w:rFonts w:ascii="Times New Roman" w:hAnsi="Times New Roman" w:cs="Times New Roman"/>
          <w:sz w:val="28"/>
          <w:szCs w:val="28"/>
        </w:rPr>
      </w:pPr>
      <w:r w:rsidRPr="00E563F8">
        <w:rPr>
          <w:rFonts w:ascii="Times New Roman" w:hAnsi="Times New Roman" w:cs="Times New Roman"/>
          <w:sz w:val="28"/>
          <w:szCs w:val="28"/>
        </w:rPr>
        <w:t>потребности к личной безопасности, выносливостью (ОК-12);</w:t>
      </w:r>
    </w:p>
    <w:p w:rsidR="0004109E" w:rsidRPr="00E563F8" w:rsidRDefault="0004109E" w:rsidP="0004109E">
      <w:pPr>
        <w:pStyle w:val="ConsPlusNormal"/>
        <w:ind w:left="851" w:firstLine="0"/>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04109E" w:rsidRPr="00E563F8" w:rsidRDefault="0004109E" w:rsidP="0004109E">
      <w:pPr>
        <w:pStyle w:val="ConsPlusNormal"/>
        <w:ind w:left="851" w:firstLine="0"/>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базовые теоретические знания для решения</w:t>
      </w:r>
    </w:p>
    <w:p w:rsidR="0004109E" w:rsidRPr="00E563F8" w:rsidRDefault="0004109E" w:rsidP="0004109E">
      <w:pPr>
        <w:pStyle w:val="ConsPlusNormal"/>
        <w:ind w:firstLine="0"/>
        <w:jc w:val="both"/>
        <w:rPr>
          <w:rFonts w:ascii="Times New Roman" w:hAnsi="Times New Roman" w:cs="Times New Roman"/>
          <w:sz w:val="28"/>
          <w:szCs w:val="28"/>
        </w:rPr>
      </w:pPr>
      <w:r w:rsidRPr="00E563F8">
        <w:rPr>
          <w:rFonts w:ascii="Times New Roman" w:hAnsi="Times New Roman" w:cs="Times New Roman"/>
          <w:sz w:val="28"/>
          <w:szCs w:val="28"/>
        </w:rPr>
        <w:t>профессиональных задач (ПК-1);</w:t>
      </w:r>
    </w:p>
    <w:p w:rsidR="0004109E" w:rsidRPr="00E563F8" w:rsidRDefault="0004109E" w:rsidP="0004109E">
      <w:pPr>
        <w:pStyle w:val="ConsPlusNormal"/>
        <w:ind w:left="851" w:firstLine="0"/>
        <w:jc w:val="both"/>
        <w:rPr>
          <w:rFonts w:ascii="Times New Roman" w:hAnsi="Times New Roman" w:cs="Times New Roman"/>
          <w:sz w:val="28"/>
          <w:szCs w:val="28"/>
        </w:rPr>
      </w:pPr>
      <w:r w:rsidRPr="00E563F8">
        <w:rPr>
          <w:rFonts w:ascii="Times New Roman" w:hAnsi="Times New Roman" w:cs="Times New Roman"/>
          <w:sz w:val="28"/>
          <w:szCs w:val="28"/>
        </w:rPr>
        <w:t>владением педагогическими методами обучения в своей предметной</w:t>
      </w:r>
    </w:p>
    <w:p w:rsidR="0004109E" w:rsidRPr="00E563F8" w:rsidRDefault="0004109E" w:rsidP="0004109E">
      <w:pPr>
        <w:pStyle w:val="ConsPlusNormal"/>
        <w:ind w:firstLine="0"/>
        <w:jc w:val="both"/>
        <w:rPr>
          <w:rFonts w:ascii="Times New Roman" w:hAnsi="Times New Roman" w:cs="Times New Roman"/>
          <w:sz w:val="28"/>
          <w:szCs w:val="28"/>
        </w:rPr>
      </w:pPr>
      <w:r w:rsidRPr="00E563F8">
        <w:rPr>
          <w:rFonts w:ascii="Times New Roman" w:hAnsi="Times New Roman" w:cs="Times New Roman"/>
          <w:sz w:val="28"/>
          <w:szCs w:val="28"/>
        </w:rPr>
        <w:t>области при условии освоения дополнительного педагогического модуля (ПК-16);</w:t>
      </w:r>
    </w:p>
    <w:p w:rsidR="0004109E" w:rsidRPr="00E563F8" w:rsidRDefault="0004109E" w:rsidP="0004109E">
      <w:pPr>
        <w:pStyle w:val="ConsPlusNormal"/>
        <w:ind w:left="851" w:firstLine="0"/>
        <w:jc w:val="both"/>
        <w:rPr>
          <w:rFonts w:ascii="Times New Roman" w:hAnsi="Times New Roman" w:cs="Times New Roman"/>
          <w:sz w:val="28"/>
          <w:szCs w:val="28"/>
        </w:rPr>
      </w:pPr>
      <w:r w:rsidRPr="00E563F8">
        <w:rPr>
          <w:rFonts w:ascii="Times New Roman" w:hAnsi="Times New Roman" w:cs="Times New Roman"/>
          <w:sz w:val="28"/>
          <w:szCs w:val="28"/>
        </w:rPr>
        <w:t>умением работать с программами «</w:t>
      </w:r>
      <w:r w:rsidRPr="00E563F8">
        <w:rPr>
          <w:rFonts w:ascii="Times New Roman" w:hAnsi="Times New Roman" w:cs="Times New Roman"/>
          <w:sz w:val="28"/>
          <w:szCs w:val="28"/>
          <w:lang w:val="en-US"/>
        </w:rPr>
        <w:t>Word</w:t>
      </w:r>
      <w:r w:rsidRPr="00E563F8">
        <w:rPr>
          <w:rFonts w:ascii="Times New Roman" w:hAnsi="Times New Roman" w:cs="Times New Roman"/>
          <w:sz w:val="28"/>
          <w:szCs w:val="28"/>
        </w:rPr>
        <w:t>», «</w:t>
      </w:r>
      <w:r w:rsidRPr="00E563F8">
        <w:rPr>
          <w:rFonts w:ascii="Times New Roman" w:hAnsi="Times New Roman" w:cs="Times New Roman"/>
          <w:sz w:val="28"/>
          <w:szCs w:val="28"/>
          <w:lang w:val="en-US"/>
        </w:rPr>
        <w:t>Excel</w:t>
      </w:r>
      <w:r w:rsidRPr="00E563F8">
        <w:rPr>
          <w:rFonts w:ascii="Times New Roman" w:hAnsi="Times New Roman" w:cs="Times New Roman"/>
          <w:sz w:val="28"/>
          <w:szCs w:val="28"/>
        </w:rPr>
        <w:t>», «</w:t>
      </w:r>
      <w:r w:rsidRPr="00E563F8">
        <w:rPr>
          <w:rFonts w:ascii="Times New Roman" w:hAnsi="Times New Roman" w:cs="Times New Roman"/>
          <w:sz w:val="28"/>
          <w:szCs w:val="28"/>
          <w:lang w:val="en-US"/>
        </w:rPr>
        <w:t>Power</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Point</w:t>
      </w:r>
      <w:r w:rsidRPr="00E563F8">
        <w:rPr>
          <w:rFonts w:ascii="Times New Roman" w:hAnsi="Times New Roman" w:cs="Times New Roman"/>
          <w:sz w:val="28"/>
          <w:szCs w:val="28"/>
        </w:rPr>
        <w:t>» и «</w:t>
      </w:r>
      <w:r w:rsidRPr="00E563F8">
        <w:rPr>
          <w:rFonts w:ascii="Times New Roman" w:hAnsi="Times New Roman" w:cs="Times New Roman"/>
          <w:sz w:val="28"/>
          <w:szCs w:val="28"/>
          <w:lang w:val="en-US"/>
        </w:rPr>
        <w:t>Visio</w:t>
      </w:r>
      <w:r w:rsidRPr="00E563F8">
        <w:rPr>
          <w:rFonts w:ascii="Times New Roman" w:hAnsi="Times New Roman" w:cs="Times New Roman"/>
          <w:sz w:val="28"/>
          <w:szCs w:val="28"/>
        </w:rPr>
        <w:t>»</w:t>
      </w:r>
    </w:p>
    <w:p w:rsidR="0004109E" w:rsidRPr="00E563F8" w:rsidRDefault="0004109E" w:rsidP="0004109E">
      <w:pPr>
        <w:pStyle w:val="ConsPlusNormal"/>
        <w:ind w:firstLine="0"/>
        <w:jc w:val="both"/>
        <w:rPr>
          <w:rFonts w:ascii="Times New Roman" w:hAnsi="Times New Roman" w:cs="Times New Roman"/>
          <w:sz w:val="28"/>
          <w:szCs w:val="28"/>
        </w:rPr>
      </w:pPr>
      <w:r w:rsidRPr="00E563F8">
        <w:rPr>
          <w:rFonts w:ascii="Times New Roman" w:hAnsi="Times New Roman" w:cs="Times New Roman"/>
          <w:sz w:val="28"/>
          <w:szCs w:val="28"/>
        </w:rPr>
        <w:t xml:space="preserve">пакета </w:t>
      </w:r>
      <w:r w:rsidRPr="00E563F8">
        <w:rPr>
          <w:rFonts w:ascii="Times New Roman" w:hAnsi="Times New Roman" w:cs="Times New Roman"/>
          <w:sz w:val="28"/>
          <w:szCs w:val="28"/>
          <w:lang w:val="en-US"/>
        </w:rPr>
        <w:t>Microsoft</w:t>
      </w:r>
      <w:r w:rsidRPr="00E563F8">
        <w:rPr>
          <w:rFonts w:ascii="Times New Roman" w:hAnsi="Times New Roman" w:cs="Times New Roman"/>
          <w:sz w:val="28"/>
          <w:szCs w:val="28"/>
        </w:rPr>
        <w:t xml:space="preserve"> </w:t>
      </w:r>
      <w:r w:rsidRPr="00E563F8">
        <w:rPr>
          <w:rFonts w:ascii="Times New Roman" w:hAnsi="Times New Roman" w:cs="Times New Roman"/>
          <w:sz w:val="28"/>
          <w:szCs w:val="28"/>
          <w:lang w:val="en-US"/>
        </w:rPr>
        <w:t>office</w:t>
      </w:r>
      <w:r w:rsidRPr="00E563F8">
        <w:rPr>
          <w:rFonts w:ascii="Times New Roman" w:hAnsi="Times New Roman" w:cs="Times New Roman"/>
          <w:sz w:val="28"/>
          <w:szCs w:val="28"/>
        </w:rPr>
        <w:t>.</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3. Требования к компетенциям по результатам освоения программы.</w:t>
      </w:r>
    </w:p>
    <w:p w:rsidR="0004109E" w:rsidRPr="00E563F8" w:rsidRDefault="0004109E" w:rsidP="0004109E">
      <w:pPr>
        <w:widowControl w:val="0"/>
        <w:ind w:firstLine="851"/>
        <w:rPr>
          <w:sz w:val="28"/>
          <w:szCs w:val="28"/>
        </w:rPr>
      </w:pPr>
      <w:r w:rsidRPr="00E563F8">
        <w:rPr>
          <w:sz w:val="28"/>
          <w:szCs w:val="28"/>
        </w:rPr>
        <w:t>Процесс изучения программы направлен на совершенствование след</w:t>
      </w:r>
      <w:r w:rsidRPr="00E563F8">
        <w:rPr>
          <w:sz w:val="28"/>
          <w:szCs w:val="28"/>
        </w:rPr>
        <w:t>у</w:t>
      </w:r>
      <w:r w:rsidRPr="00E563F8">
        <w:rPr>
          <w:sz w:val="28"/>
          <w:szCs w:val="28"/>
        </w:rPr>
        <w:t>ющих компетенций:</w:t>
      </w:r>
    </w:p>
    <w:p w:rsidR="0004109E" w:rsidRPr="00E563F8" w:rsidRDefault="0004109E" w:rsidP="0004109E">
      <w:pPr>
        <w:pStyle w:val="Style18"/>
        <w:widowControl/>
        <w:spacing w:line="240" w:lineRule="auto"/>
        <w:ind w:left="851" w:firstLine="0"/>
        <w:rPr>
          <w:rStyle w:val="FontStyle41"/>
        </w:rPr>
      </w:pPr>
      <w:r w:rsidRPr="00E563F8">
        <w:rPr>
          <w:rStyle w:val="FontStyle41"/>
        </w:rPr>
        <w:t>способностью организовывать и возглавлять работу коллектива</w:t>
      </w:r>
    </w:p>
    <w:p w:rsidR="0004109E" w:rsidRPr="00E563F8" w:rsidRDefault="0004109E" w:rsidP="0004109E">
      <w:pPr>
        <w:pStyle w:val="Style18"/>
        <w:widowControl/>
        <w:spacing w:line="240" w:lineRule="auto"/>
        <w:ind w:firstLine="0"/>
        <w:rPr>
          <w:rStyle w:val="FontStyle41"/>
        </w:rPr>
      </w:pPr>
      <w:r w:rsidRPr="00E563F8">
        <w:rPr>
          <w:rStyle w:val="FontStyle41"/>
        </w:rPr>
        <w:t>работников, готовность к лидерству (ОК-1);</w:t>
      </w:r>
    </w:p>
    <w:p w:rsidR="0004109E" w:rsidRPr="00E563F8" w:rsidRDefault="0004109E" w:rsidP="0004109E">
      <w:pPr>
        <w:pStyle w:val="Style18"/>
        <w:widowControl/>
        <w:spacing w:line="240" w:lineRule="auto"/>
        <w:ind w:left="851" w:firstLine="0"/>
        <w:rPr>
          <w:rStyle w:val="FontStyle41"/>
        </w:rPr>
      </w:pPr>
      <w:r w:rsidRPr="00E563F8">
        <w:rPr>
          <w:rStyle w:val="FontStyle41"/>
        </w:rPr>
        <w:t>способностью к абстрактному и критическому мышлению, исследованию</w:t>
      </w:r>
    </w:p>
    <w:p w:rsidR="0004109E" w:rsidRPr="00E563F8" w:rsidRDefault="0004109E" w:rsidP="0004109E">
      <w:pPr>
        <w:pStyle w:val="Style18"/>
        <w:widowControl/>
        <w:spacing w:line="240" w:lineRule="auto"/>
        <w:ind w:firstLine="0"/>
        <w:rPr>
          <w:rStyle w:val="FontStyle41"/>
        </w:rPr>
      </w:pPr>
      <w:r w:rsidRPr="00E563F8">
        <w:rPr>
          <w:rStyle w:val="FontStyle41"/>
        </w:rPr>
        <w:t>среды обитания (ОК-3);</w:t>
      </w:r>
    </w:p>
    <w:p w:rsidR="0004109E" w:rsidRPr="00E563F8" w:rsidRDefault="0004109E" w:rsidP="0004109E">
      <w:pPr>
        <w:pStyle w:val="Style18"/>
        <w:widowControl/>
        <w:spacing w:line="240" w:lineRule="auto"/>
        <w:ind w:left="851" w:firstLine="0"/>
        <w:rPr>
          <w:rStyle w:val="FontStyle41"/>
        </w:rPr>
      </w:pPr>
      <w:r w:rsidRPr="00E563F8">
        <w:rPr>
          <w:rStyle w:val="FontStyle41"/>
        </w:rPr>
        <w:t>способностью к социальной адаптации, коммуникативности,</w:t>
      </w:r>
    </w:p>
    <w:p w:rsidR="0004109E" w:rsidRPr="00E563F8" w:rsidRDefault="0004109E" w:rsidP="0004109E">
      <w:pPr>
        <w:pStyle w:val="Style18"/>
        <w:widowControl/>
        <w:spacing w:line="240" w:lineRule="auto"/>
        <w:ind w:firstLine="0"/>
        <w:rPr>
          <w:rStyle w:val="FontStyle41"/>
        </w:rPr>
      </w:pPr>
      <w:r w:rsidRPr="00E563F8">
        <w:rPr>
          <w:rStyle w:val="FontStyle41"/>
        </w:rPr>
        <w:t>толерантности (ОК-5);</w:t>
      </w:r>
    </w:p>
    <w:p w:rsidR="0004109E" w:rsidRPr="00E563F8" w:rsidRDefault="0004109E" w:rsidP="0004109E">
      <w:pPr>
        <w:pStyle w:val="Style18"/>
        <w:widowControl/>
        <w:spacing w:line="240" w:lineRule="auto"/>
        <w:ind w:left="851" w:firstLine="0"/>
        <w:rPr>
          <w:rStyle w:val="FontStyle41"/>
        </w:rPr>
      </w:pPr>
      <w:r w:rsidRPr="00E563F8">
        <w:rPr>
          <w:rStyle w:val="FontStyle41"/>
        </w:rPr>
        <w:t>способностью к познавательной деятельности (к абстрагированию, анализу</w:t>
      </w:r>
    </w:p>
    <w:p w:rsidR="0004109E" w:rsidRPr="00E563F8" w:rsidRDefault="0004109E" w:rsidP="0004109E">
      <w:pPr>
        <w:pStyle w:val="Style18"/>
        <w:widowControl/>
        <w:spacing w:line="240" w:lineRule="auto"/>
        <w:ind w:firstLine="0"/>
        <w:rPr>
          <w:rStyle w:val="FontStyle41"/>
        </w:rPr>
      </w:pPr>
      <w:r w:rsidRPr="00E563F8">
        <w:rPr>
          <w:rStyle w:val="FontStyle41"/>
        </w:rPr>
        <w:t>и синтезу, критическому мышлению, обобщению, принятию нестандартных решений, разрешению проблемных ситуаций, резюмированию и аргументированному отста</w:t>
      </w:r>
      <w:r w:rsidRPr="00E563F8">
        <w:rPr>
          <w:rStyle w:val="FontStyle41"/>
        </w:rPr>
        <w:t>и</w:t>
      </w:r>
      <w:r w:rsidRPr="00E563F8">
        <w:rPr>
          <w:rStyle w:val="FontStyle41"/>
        </w:rPr>
        <w:t>ванию своих решений) (ОК-8);</w:t>
      </w:r>
    </w:p>
    <w:p w:rsidR="0004109E" w:rsidRPr="00E563F8" w:rsidRDefault="0004109E" w:rsidP="0004109E">
      <w:pPr>
        <w:pStyle w:val="Style18"/>
        <w:widowControl/>
        <w:spacing w:line="240" w:lineRule="auto"/>
        <w:ind w:left="851" w:firstLine="0"/>
        <w:rPr>
          <w:rStyle w:val="FontStyle41"/>
        </w:rPr>
      </w:pPr>
      <w:r w:rsidRPr="00E563F8">
        <w:rPr>
          <w:rStyle w:val="FontStyle41"/>
        </w:rPr>
        <w:t>владением навыками публичных выступлений, дискуссий, проведения</w:t>
      </w:r>
    </w:p>
    <w:p w:rsidR="0004109E" w:rsidRPr="00E563F8" w:rsidRDefault="0004109E" w:rsidP="0004109E">
      <w:pPr>
        <w:pStyle w:val="Style18"/>
        <w:widowControl/>
        <w:spacing w:line="240" w:lineRule="auto"/>
        <w:ind w:firstLine="0"/>
        <w:rPr>
          <w:rStyle w:val="FontStyle41"/>
        </w:rPr>
      </w:pPr>
      <w:r w:rsidRPr="00E563F8">
        <w:rPr>
          <w:rStyle w:val="FontStyle41"/>
        </w:rPr>
        <w:t>занятий (ОК-13);</w:t>
      </w:r>
    </w:p>
    <w:p w:rsidR="0004109E" w:rsidRPr="00E563F8" w:rsidRDefault="0004109E" w:rsidP="0004109E">
      <w:pPr>
        <w:pStyle w:val="Style18"/>
        <w:widowControl/>
        <w:spacing w:line="240" w:lineRule="auto"/>
        <w:ind w:left="851" w:firstLine="0"/>
        <w:rPr>
          <w:rStyle w:val="FontStyle41"/>
        </w:rPr>
      </w:pPr>
      <w:r w:rsidRPr="00E563F8">
        <w:rPr>
          <w:rStyle w:val="FontStyle41"/>
        </w:rPr>
        <w:t>способностью решать научные или инженерно-технические задачи в сфере</w:t>
      </w:r>
    </w:p>
    <w:p w:rsidR="0004109E" w:rsidRPr="00E563F8" w:rsidRDefault="0004109E" w:rsidP="0004109E">
      <w:pPr>
        <w:pStyle w:val="Style18"/>
        <w:widowControl/>
        <w:spacing w:line="240" w:lineRule="auto"/>
        <w:ind w:firstLine="0"/>
        <w:rPr>
          <w:rStyle w:val="FontStyle41"/>
        </w:rPr>
      </w:pPr>
      <w:r w:rsidRPr="00E563F8">
        <w:rPr>
          <w:rStyle w:val="FontStyle41"/>
        </w:rPr>
        <w:t>своей профессиональной деятельности (ПК-14);</w:t>
      </w:r>
    </w:p>
    <w:p w:rsidR="0004109E" w:rsidRPr="00E563F8" w:rsidRDefault="0004109E" w:rsidP="0004109E">
      <w:pPr>
        <w:pStyle w:val="Style18"/>
        <w:widowControl/>
        <w:spacing w:line="240" w:lineRule="auto"/>
        <w:ind w:left="851" w:firstLine="0"/>
        <w:rPr>
          <w:rStyle w:val="FontStyle41"/>
        </w:rPr>
      </w:pPr>
      <w:r w:rsidRPr="00E563F8">
        <w:rPr>
          <w:rStyle w:val="FontStyle41"/>
        </w:rPr>
        <w:t>способностью к организации работы небольшого коллектива работников</w:t>
      </w:r>
    </w:p>
    <w:p w:rsidR="0004109E" w:rsidRPr="00E563F8" w:rsidRDefault="0004109E" w:rsidP="0004109E">
      <w:pPr>
        <w:pStyle w:val="Style18"/>
        <w:widowControl/>
        <w:spacing w:line="240" w:lineRule="auto"/>
        <w:ind w:firstLine="0"/>
        <w:rPr>
          <w:rStyle w:val="FontStyle41"/>
        </w:rPr>
      </w:pPr>
      <w:r w:rsidRPr="00E563F8">
        <w:rPr>
          <w:rStyle w:val="FontStyle41"/>
        </w:rPr>
        <w:t>для решения задач в сфере своей профессиональной деятельности (ПК-15);</w:t>
      </w:r>
    </w:p>
    <w:p w:rsidR="0004109E" w:rsidRPr="00E563F8" w:rsidRDefault="0004109E" w:rsidP="0004109E">
      <w:pPr>
        <w:suppressAutoHyphens/>
        <w:ind w:left="851"/>
        <w:rPr>
          <w:sz w:val="28"/>
          <w:szCs w:val="28"/>
        </w:rPr>
      </w:pPr>
      <w:r w:rsidRPr="00E563F8">
        <w:rPr>
          <w:sz w:val="28"/>
          <w:szCs w:val="28"/>
        </w:rPr>
        <w:t>способностью использовать инженерные знания для организации</w:t>
      </w:r>
    </w:p>
    <w:p w:rsidR="0004109E" w:rsidRPr="00E563F8" w:rsidRDefault="0004109E" w:rsidP="0004109E">
      <w:pPr>
        <w:suppressAutoHyphens/>
        <w:rPr>
          <w:sz w:val="28"/>
          <w:szCs w:val="28"/>
        </w:rPr>
      </w:pPr>
      <w:r w:rsidRPr="00E563F8">
        <w:rPr>
          <w:sz w:val="28"/>
          <w:szCs w:val="28"/>
        </w:rPr>
        <w:lastRenderedPageBreak/>
        <w:t>рациональной эксплуатации пожарной и аварийно-спасательной техники (ПСК-11);</w:t>
      </w:r>
    </w:p>
    <w:p w:rsidR="0004109E" w:rsidRPr="00E563F8" w:rsidRDefault="0004109E" w:rsidP="0004109E">
      <w:pPr>
        <w:pStyle w:val="1ff2"/>
        <w:ind w:left="851"/>
        <w:jc w:val="both"/>
        <w:rPr>
          <w:rStyle w:val="FontStyle41"/>
        </w:rPr>
      </w:pPr>
      <w:r w:rsidRPr="00E563F8">
        <w:rPr>
          <w:rStyle w:val="FontStyle41"/>
        </w:rPr>
        <w:t>знанием конструкции и технических характеристик пожарной и аварийно</w:t>
      </w:r>
    </w:p>
    <w:p w:rsidR="0004109E" w:rsidRPr="00E563F8" w:rsidRDefault="0004109E" w:rsidP="0004109E">
      <w:pPr>
        <w:pStyle w:val="1ff2"/>
        <w:jc w:val="both"/>
        <w:rPr>
          <w:sz w:val="28"/>
          <w:szCs w:val="28"/>
        </w:rPr>
      </w:pPr>
      <w:r w:rsidRPr="00E563F8">
        <w:rPr>
          <w:rStyle w:val="FontStyle41"/>
        </w:rPr>
        <w:t>спасательной техники, правил ее безопасной эксплуатации и ремонта, умением пра</w:t>
      </w:r>
      <w:r w:rsidRPr="00E563F8">
        <w:rPr>
          <w:rStyle w:val="FontStyle41"/>
        </w:rPr>
        <w:t>к</w:t>
      </w:r>
      <w:r w:rsidRPr="00E563F8">
        <w:rPr>
          <w:rStyle w:val="FontStyle41"/>
        </w:rPr>
        <w:t>тической работы на основной пожарной и аварийно-спасательной технике (ПСК-17);</w:t>
      </w:r>
    </w:p>
    <w:p w:rsidR="0004109E" w:rsidRPr="00E563F8" w:rsidRDefault="0004109E" w:rsidP="0004109E">
      <w:pPr>
        <w:pStyle w:val="1ff2"/>
        <w:ind w:left="851"/>
        <w:jc w:val="both"/>
        <w:rPr>
          <w:rStyle w:val="FontStyle41"/>
        </w:rPr>
      </w:pPr>
      <w:r w:rsidRPr="00E563F8">
        <w:rPr>
          <w:rStyle w:val="FontStyle41"/>
        </w:rPr>
        <w:t>знанием организации пожаротушения, тактических возможностей</w:t>
      </w:r>
    </w:p>
    <w:p w:rsidR="0004109E" w:rsidRPr="00E563F8" w:rsidRDefault="0004109E" w:rsidP="0004109E">
      <w:pPr>
        <w:pStyle w:val="1ff2"/>
        <w:jc w:val="both"/>
        <w:rPr>
          <w:sz w:val="28"/>
          <w:szCs w:val="28"/>
        </w:rPr>
      </w:pPr>
      <w:r w:rsidRPr="00E563F8">
        <w:rPr>
          <w:rStyle w:val="FontStyle41"/>
        </w:rPr>
        <w:t>пожарных подразделений на основных пожарных автомобилях, специальной технике и основных направлений деятельности Государственной противопожарной службы (ГПС) (ПСК-18)</w:t>
      </w:r>
      <w:r w:rsidRPr="00E563F8">
        <w:rPr>
          <w:sz w:val="28"/>
          <w:szCs w:val="28"/>
        </w:rPr>
        <w:t>;</w:t>
      </w:r>
    </w:p>
    <w:p w:rsidR="0004109E" w:rsidRPr="00E563F8" w:rsidRDefault="0004109E" w:rsidP="0004109E">
      <w:pPr>
        <w:pStyle w:val="1ff2"/>
        <w:ind w:left="851"/>
        <w:jc w:val="both"/>
        <w:rPr>
          <w:rStyle w:val="FontStyle41"/>
        </w:rPr>
      </w:pPr>
      <w:r w:rsidRPr="00E563F8">
        <w:rPr>
          <w:rStyle w:val="FontStyle41"/>
        </w:rPr>
        <w:t>способностью руководить тактико-техническими действиями</w:t>
      </w:r>
    </w:p>
    <w:p w:rsidR="0004109E" w:rsidRPr="00E563F8" w:rsidRDefault="0004109E" w:rsidP="0004109E">
      <w:pPr>
        <w:pStyle w:val="1ff2"/>
        <w:jc w:val="both"/>
        <w:rPr>
          <w:sz w:val="28"/>
          <w:szCs w:val="28"/>
        </w:rPr>
      </w:pPr>
      <w:r w:rsidRPr="00E563F8">
        <w:rPr>
          <w:rStyle w:val="FontStyle41"/>
        </w:rPr>
        <w:t>подразделения пожарной охраны по тушению пожаров и осуществлению аварийно-спасательных работ с применением сил и средств, в том числе и газодымозащитной службы (ПСК-19)</w:t>
      </w:r>
      <w:r w:rsidRPr="00E563F8">
        <w:rPr>
          <w:sz w:val="28"/>
          <w:szCs w:val="28"/>
        </w:rPr>
        <w:t xml:space="preserve">. </w:t>
      </w:r>
    </w:p>
    <w:p w:rsidR="0004109E" w:rsidRPr="00E563F8" w:rsidRDefault="0004109E" w:rsidP="0004109E">
      <w:pPr>
        <w:suppressAutoHyphens/>
        <w:ind w:left="851"/>
        <w:rPr>
          <w:sz w:val="28"/>
          <w:szCs w:val="28"/>
        </w:rPr>
      </w:pPr>
      <w:r w:rsidRPr="00E563F8">
        <w:rPr>
          <w:sz w:val="28"/>
          <w:szCs w:val="28"/>
        </w:rPr>
        <w:t>способностью к систематическому изучению научно-технической</w:t>
      </w:r>
    </w:p>
    <w:p w:rsidR="0004109E" w:rsidRPr="00E563F8" w:rsidRDefault="0004109E" w:rsidP="0004109E">
      <w:pPr>
        <w:suppressAutoHyphens/>
        <w:rPr>
          <w:sz w:val="28"/>
          <w:szCs w:val="28"/>
        </w:rPr>
      </w:pPr>
      <w:r w:rsidRPr="00E563F8">
        <w:rPr>
          <w:sz w:val="28"/>
          <w:szCs w:val="28"/>
        </w:rPr>
        <w:t>информации, отечественного и зарубежного опыта по вопросам обеспечения пожарной безопасности (ПСК-29);</w:t>
      </w:r>
    </w:p>
    <w:p w:rsidR="0004109E" w:rsidRPr="00E563F8" w:rsidRDefault="0004109E" w:rsidP="0004109E">
      <w:pPr>
        <w:pStyle w:val="Style18"/>
        <w:widowControl/>
        <w:spacing w:line="240" w:lineRule="auto"/>
        <w:rPr>
          <w:bCs/>
          <w:sz w:val="28"/>
          <w:szCs w:val="28"/>
        </w:rPr>
      </w:pPr>
      <w:r w:rsidRPr="00E563F8">
        <w:rPr>
          <w:rStyle w:val="FontStyle41"/>
        </w:rPr>
        <w:t>умением проводить эксперименты по заданным методикам с обработкой и анал</w:t>
      </w:r>
      <w:r w:rsidRPr="00E563F8">
        <w:rPr>
          <w:rStyle w:val="FontStyle41"/>
        </w:rPr>
        <w:t>и</w:t>
      </w:r>
      <w:r w:rsidRPr="00E563F8">
        <w:rPr>
          <w:rStyle w:val="FontStyle41"/>
        </w:rPr>
        <w:t>зом результатов (ПСК-32).</w:t>
      </w:r>
    </w:p>
    <w:p w:rsidR="0004109E" w:rsidRPr="00E563F8" w:rsidRDefault="0004109E" w:rsidP="0004109E">
      <w:pPr>
        <w:ind w:firstLine="720"/>
        <w:rPr>
          <w:sz w:val="28"/>
          <w:szCs w:val="28"/>
        </w:rPr>
      </w:pPr>
      <w:r w:rsidRPr="00E563F8">
        <w:rPr>
          <w:sz w:val="28"/>
          <w:szCs w:val="28"/>
        </w:rPr>
        <w:t>В результате изучения программы обучающийся должен:</w:t>
      </w:r>
    </w:p>
    <w:p w:rsidR="0004109E" w:rsidRPr="00E563F8" w:rsidRDefault="0004109E" w:rsidP="0004109E">
      <w:pPr>
        <w:ind w:firstLine="851"/>
        <w:rPr>
          <w:b/>
          <w:sz w:val="28"/>
          <w:szCs w:val="28"/>
        </w:rPr>
      </w:pPr>
      <w:r w:rsidRPr="00E563F8">
        <w:rPr>
          <w:b/>
          <w:sz w:val="28"/>
          <w:szCs w:val="28"/>
        </w:rPr>
        <w:t>Знать:</w:t>
      </w:r>
    </w:p>
    <w:p w:rsidR="0004109E" w:rsidRPr="00E563F8" w:rsidRDefault="0004109E" w:rsidP="0004109E">
      <w:pPr>
        <w:ind w:left="851"/>
        <w:rPr>
          <w:sz w:val="28"/>
          <w:szCs w:val="28"/>
        </w:rPr>
      </w:pPr>
      <w:r w:rsidRPr="00E563F8">
        <w:rPr>
          <w:sz w:val="28"/>
          <w:szCs w:val="28"/>
        </w:rPr>
        <w:t>устройства и правил эксплуатации спасательных средств,</w:t>
      </w:r>
    </w:p>
    <w:p w:rsidR="0004109E" w:rsidRPr="00E563F8" w:rsidRDefault="0004109E" w:rsidP="0004109E">
      <w:pPr>
        <w:rPr>
          <w:sz w:val="28"/>
          <w:szCs w:val="28"/>
        </w:rPr>
      </w:pPr>
      <w:r w:rsidRPr="00E563F8">
        <w:rPr>
          <w:sz w:val="28"/>
          <w:szCs w:val="28"/>
        </w:rPr>
        <w:t>механизированного и немеханизированного ручного инструмента, пожарных рукавов, рукавного оборудования, средств и оборудования пенного тушения, ручных пожарных лестниц, огнетушителей;</w:t>
      </w:r>
    </w:p>
    <w:p w:rsidR="0004109E" w:rsidRPr="00E563F8" w:rsidRDefault="0004109E" w:rsidP="0004109E">
      <w:pPr>
        <w:ind w:left="851"/>
        <w:rPr>
          <w:sz w:val="28"/>
          <w:szCs w:val="28"/>
        </w:rPr>
      </w:pPr>
      <w:r w:rsidRPr="00E563F8">
        <w:rPr>
          <w:sz w:val="28"/>
          <w:szCs w:val="28"/>
        </w:rPr>
        <w:t>видов, назначений, устройств и технических характеристик основных</w:t>
      </w:r>
    </w:p>
    <w:p w:rsidR="0004109E" w:rsidRPr="00E563F8" w:rsidRDefault="0004109E" w:rsidP="0004109E">
      <w:pPr>
        <w:rPr>
          <w:sz w:val="28"/>
          <w:szCs w:val="28"/>
        </w:rPr>
      </w:pPr>
      <w:r w:rsidRPr="00E563F8">
        <w:rPr>
          <w:sz w:val="28"/>
          <w:szCs w:val="28"/>
        </w:rPr>
        <w:t>пожарных автомобилей;</w:t>
      </w:r>
    </w:p>
    <w:p w:rsidR="0004109E" w:rsidRPr="00E563F8" w:rsidRDefault="0004109E" w:rsidP="0004109E">
      <w:pPr>
        <w:ind w:left="851"/>
        <w:rPr>
          <w:sz w:val="28"/>
          <w:szCs w:val="28"/>
        </w:rPr>
      </w:pPr>
      <w:r w:rsidRPr="00E563F8">
        <w:rPr>
          <w:sz w:val="28"/>
          <w:szCs w:val="28"/>
        </w:rPr>
        <w:t>правил содержания и эксплуатации пожарно-технического оборудов</w:t>
      </w:r>
      <w:r w:rsidRPr="00E563F8">
        <w:rPr>
          <w:sz w:val="28"/>
          <w:szCs w:val="28"/>
        </w:rPr>
        <w:t>а</w:t>
      </w:r>
      <w:r w:rsidRPr="00E563F8">
        <w:rPr>
          <w:sz w:val="28"/>
          <w:szCs w:val="28"/>
        </w:rPr>
        <w:t>ния;</w:t>
      </w:r>
    </w:p>
    <w:p w:rsidR="0004109E" w:rsidRPr="00E563F8" w:rsidRDefault="0004109E" w:rsidP="0004109E">
      <w:pPr>
        <w:ind w:left="851"/>
        <w:rPr>
          <w:sz w:val="28"/>
          <w:szCs w:val="28"/>
        </w:rPr>
      </w:pPr>
      <w:r w:rsidRPr="00E563F8">
        <w:rPr>
          <w:sz w:val="28"/>
          <w:szCs w:val="28"/>
        </w:rPr>
        <w:t>назначения и классификации, принципа работы пожарных насосов;</w:t>
      </w:r>
    </w:p>
    <w:p w:rsidR="0004109E" w:rsidRPr="00E563F8" w:rsidRDefault="0004109E" w:rsidP="0004109E">
      <w:pPr>
        <w:ind w:left="851"/>
        <w:rPr>
          <w:sz w:val="28"/>
          <w:szCs w:val="28"/>
        </w:rPr>
      </w:pPr>
      <w:r w:rsidRPr="00E563F8">
        <w:rPr>
          <w:sz w:val="28"/>
          <w:szCs w:val="28"/>
        </w:rPr>
        <w:t>закономерностей поведения строительных конструкций, зданий и</w:t>
      </w:r>
    </w:p>
    <w:p w:rsidR="0004109E" w:rsidRPr="00E563F8" w:rsidRDefault="0004109E" w:rsidP="0004109E">
      <w:pPr>
        <w:rPr>
          <w:sz w:val="28"/>
          <w:szCs w:val="28"/>
        </w:rPr>
      </w:pPr>
      <w:r w:rsidRPr="00E563F8">
        <w:rPr>
          <w:sz w:val="28"/>
          <w:szCs w:val="28"/>
        </w:rPr>
        <w:t>сооружений в условиях пожара и принципы обеспечения их противопожарной устойчивости;</w:t>
      </w:r>
    </w:p>
    <w:p w:rsidR="0004109E" w:rsidRPr="00E563F8" w:rsidRDefault="0004109E" w:rsidP="0004109E">
      <w:pPr>
        <w:ind w:left="851"/>
        <w:rPr>
          <w:sz w:val="28"/>
          <w:szCs w:val="28"/>
        </w:rPr>
      </w:pPr>
      <w:r w:rsidRPr="00E563F8">
        <w:rPr>
          <w:sz w:val="28"/>
          <w:szCs w:val="28"/>
        </w:rPr>
        <w:t>пожарной опасности веществ и материалов, пожарной опасности осно</w:t>
      </w:r>
      <w:r w:rsidRPr="00E563F8">
        <w:rPr>
          <w:sz w:val="28"/>
          <w:szCs w:val="28"/>
        </w:rPr>
        <w:t>в</w:t>
      </w:r>
      <w:r w:rsidRPr="00E563F8">
        <w:rPr>
          <w:sz w:val="28"/>
          <w:szCs w:val="28"/>
        </w:rPr>
        <w:t>ных</w:t>
      </w:r>
    </w:p>
    <w:p w:rsidR="0004109E" w:rsidRPr="00E563F8" w:rsidRDefault="0004109E" w:rsidP="0004109E">
      <w:pPr>
        <w:rPr>
          <w:sz w:val="28"/>
          <w:szCs w:val="28"/>
        </w:rPr>
      </w:pPr>
      <w:r w:rsidRPr="00E563F8">
        <w:rPr>
          <w:sz w:val="28"/>
          <w:szCs w:val="28"/>
        </w:rPr>
        <w:t>технологических процессов и производств;</w:t>
      </w:r>
    </w:p>
    <w:p w:rsidR="0004109E" w:rsidRPr="00E563F8" w:rsidRDefault="0004109E" w:rsidP="0004109E">
      <w:pPr>
        <w:ind w:left="851"/>
        <w:rPr>
          <w:sz w:val="28"/>
          <w:szCs w:val="28"/>
        </w:rPr>
      </w:pPr>
      <w:r w:rsidRPr="00E563F8">
        <w:rPr>
          <w:sz w:val="28"/>
          <w:szCs w:val="28"/>
        </w:rPr>
        <w:t>порядка разработки документов предварительного планирования де</w:t>
      </w:r>
      <w:r w:rsidRPr="00E563F8">
        <w:rPr>
          <w:sz w:val="28"/>
          <w:szCs w:val="28"/>
        </w:rPr>
        <w:t>й</w:t>
      </w:r>
      <w:r w:rsidRPr="00E563F8">
        <w:rPr>
          <w:sz w:val="28"/>
          <w:szCs w:val="28"/>
        </w:rPr>
        <w:t>ствий</w:t>
      </w:r>
    </w:p>
    <w:p w:rsidR="0004109E" w:rsidRPr="00E563F8" w:rsidRDefault="0004109E" w:rsidP="0004109E">
      <w:pPr>
        <w:rPr>
          <w:sz w:val="28"/>
          <w:szCs w:val="28"/>
        </w:rPr>
      </w:pPr>
      <w:r w:rsidRPr="00E563F8">
        <w:rPr>
          <w:sz w:val="28"/>
          <w:szCs w:val="28"/>
        </w:rPr>
        <w:t>по тушению пожаров;</w:t>
      </w:r>
    </w:p>
    <w:p w:rsidR="0004109E" w:rsidRPr="00E563F8" w:rsidRDefault="0004109E" w:rsidP="0004109E">
      <w:pPr>
        <w:ind w:left="851"/>
        <w:rPr>
          <w:b/>
          <w:sz w:val="28"/>
          <w:szCs w:val="28"/>
        </w:rPr>
      </w:pPr>
      <w:r w:rsidRPr="00E563F8">
        <w:rPr>
          <w:sz w:val="28"/>
          <w:szCs w:val="28"/>
        </w:rPr>
        <w:t>тактических возможностей пожарных подразделений;</w:t>
      </w:r>
    </w:p>
    <w:p w:rsidR="0004109E" w:rsidRPr="00E563F8" w:rsidRDefault="0004109E" w:rsidP="0004109E">
      <w:pPr>
        <w:rPr>
          <w:sz w:val="28"/>
          <w:szCs w:val="28"/>
        </w:rPr>
      </w:pPr>
      <w:r w:rsidRPr="00E563F8">
        <w:rPr>
          <w:sz w:val="28"/>
          <w:szCs w:val="28"/>
        </w:rPr>
        <w:t>тактико-технических характеристик пожарной техники, методики оценки э</w:t>
      </w:r>
      <w:r w:rsidRPr="00E563F8">
        <w:rPr>
          <w:sz w:val="28"/>
          <w:szCs w:val="28"/>
        </w:rPr>
        <w:t>ф</w:t>
      </w:r>
      <w:r w:rsidRPr="00E563F8">
        <w:rPr>
          <w:sz w:val="28"/>
          <w:szCs w:val="28"/>
        </w:rPr>
        <w:t>фективности ее работы;</w:t>
      </w:r>
    </w:p>
    <w:p w:rsidR="0004109E" w:rsidRPr="00E563F8" w:rsidRDefault="0004109E" w:rsidP="0004109E">
      <w:pPr>
        <w:ind w:left="851"/>
        <w:rPr>
          <w:sz w:val="28"/>
          <w:szCs w:val="28"/>
        </w:rPr>
      </w:pPr>
      <w:r w:rsidRPr="00E563F8">
        <w:rPr>
          <w:sz w:val="28"/>
          <w:szCs w:val="28"/>
        </w:rPr>
        <w:t>методов и способов подачи воды по насосно-рукавным системам;</w:t>
      </w:r>
    </w:p>
    <w:p w:rsidR="0004109E" w:rsidRPr="00E563F8" w:rsidRDefault="0004109E" w:rsidP="0004109E">
      <w:pPr>
        <w:ind w:left="851"/>
        <w:rPr>
          <w:sz w:val="28"/>
          <w:szCs w:val="28"/>
        </w:rPr>
      </w:pPr>
      <w:r w:rsidRPr="00E563F8">
        <w:rPr>
          <w:sz w:val="28"/>
          <w:szCs w:val="28"/>
        </w:rPr>
        <w:t>методики расчета сил и средств для тушения пожаров и ликвидации</w:t>
      </w:r>
    </w:p>
    <w:p w:rsidR="0004109E" w:rsidRPr="00E563F8" w:rsidRDefault="0004109E" w:rsidP="0004109E">
      <w:pPr>
        <w:rPr>
          <w:sz w:val="28"/>
          <w:szCs w:val="28"/>
        </w:rPr>
      </w:pPr>
      <w:r w:rsidRPr="00E563F8">
        <w:rPr>
          <w:sz w:val="28"/>
          <w:szCs w:val="28"/>
        </w:rPr>
        <w:t>последствий чрезвычайных ситуаций;</w:t>
      </w:r>
    </w:p>
    <w:p w:rsidR="0004109E" w:rsidRPr="00E563F8" w:rsidRDefault="0004109E" w:rsidP="0004109E">
      <w:pPr>
        <w:ind w:left="851"/>
        <w:rPr>
          <w:sz w:val="28"/>
          <w:szCs w:val="28"/>
        </w:rPr>
      </w:pPr>
      <w:r w:rsidRPr="00E563F8">
        <w:rPr>
          <w:sz w:val="28"/>
          <w:szCs w:val="28"/>
        </w:rPr>
        <w:t>организации и тактики тушения пожаров на различных предприятиях и в</w:t>
      </w:r>
    </w:p>
    <w:p w:rsidR="0004109E" w:rsidRPr="00E563F8" w:rsidRDefault="0004109E" w:rsidP="0004109E">
      <w:pPr>
        <w:rPr>
          <w:sz w:val="28"/>
          <w:szCs w:val="28"/>
        </w:rPr>
      </w:pPr>
      <w:r w:rsidRPr="00E563F8">
        <w:rPr>
          <w:sz w:val="28"/>
          <w:szCs w:val="28"/>
        </w:rPr>
        <w:t>учреждениях;</w:t>
      </w:r>
    </w:p>
    <w:p w:rsidR="0004109E" w:rsidRPr="00E563F8" w:rsidRDefault="0004109E" w:rsidP="0004109E">
      <w:pPr>
        <w:ind w:left="851"/>
        <w:rPr>
          <w:sz w:val="28"/>
          <w:szCs w:val="28"/>
        </w:rPr>
      </w:pPr>
      <w:r w:rsidRPr="00E563F8">
        <w:rPr>
          <w:sz w:val="28"/>
          <w:szCs w:val="28"/>
        </w:rPr>
        <w:lastRenderedPageBreak/>
        <w:t>методики психологической подготовки руководителей тушения пож</w:t>
      </w:r>
      <w:r w:rsidRPr="00E563F8">
        <w:rPr>
          <w:sz w:val="28"/>
          <w:szCs w:val="28"/>
        </w:rPr>
        <w:t>а</w:t>
      </w:r>
      <w:r w:rsidRPr="00E563F8">
        <w:rPr>
          <w:sz w:val="28"/>
          <w:szCs w:val="28"/>
        </w:rPr>
        <w:t>ров;</w:t>
      </w:r>
    </w:p>
    <w:p w:rsidR="0004109E" w:rsidRPr="00E563F8" w:rsidRDefault="0004109E" w:rsidP="0004109E">
      <w:pPr>
        <w:ind w:left="851"/>
        <w:rPr>
          <w:sz w:val="28"/>
          <w:szCs w:val="28"/>
        </w:rPr>
      </w:pPr>
      <w:r w:rsidRPr="00E563F8">
        <w:rPr>
          <w:sz w:val="28"/>
          <w:szCs w:val="28"/>
        </w:rPr>
        <w:t>правил охраны труда при работе с пожарно-техническим оборудован</w:t>
      </w:r>
      <w:r w:rsidRPr="00E563F8">
        <w:rPr>
          <w:sz w:val="28"/>
          <w:szCs w:val="28"/>
        </w:rPr>
        <w:t>и</w:t>
      </w:r>
      <w:r w:rsidRPr="00E563F8">
        <w:rPr>
          <w:sz w:val="28"/>
          <w:szCs w:val="28"/>
        </w:rPr>
        <w:t>ем,</w:t>
      </w:r>
    </w:p>
    <w:p w:rsidR="0004109E" w:rsidRPr="00E563F8" w:rsidRDefault="0004109E" w:rsidP="0004109E">
      <w:pPr>
        <w:rPr>
          <w:sz w:val="28"/>
          <w:szCs w:val="28"/>
        </w:rPr>
      </w:pPr>
      <w:r w:rsidRPr="00E563F8">
        <w:rPr>
          <w:sz w:val="28"/>
          <w:szCs w:val="28"/>
        </w:rPr>
        <w:t>тушении пожаров и ликвидации последствий чрезвычайных ситуаций.</w:t>
      </w:r>
    </w:p>
    <w:p w:rsidR="0004109E" w:rsidRPr="00E563F8" w:rsidRDefault="0004109E" w:rsidP="0004109E">
      <w:pPr>
        <w:widowControl w:val="0"/>
        <w:ind w:firstLine="851"/>
        <w:rPr>
          <w:b/>
          <w:sz w:val="28"/>
          <w:szCs w:val="28"/>
        </w:rPr>
      </w:pPr>
      <w:r w:rsidRPr="00E563F8">
        <w:rPr>
          <w:b/>
          <w:sz w:val="28"/>
          <w:szCs w:val="28"/>
        </w:rPr>
        <w:t>Уметь:</w:t>
      </w:r>
    </w:p>
    <w:p w:rsidR="0004109E" w:rsidRPr="00E563F8" w:rsidRDefault="0004109E" w:rsidP="0004109E">
      <w:pPr>
        <w:ind w:left="851"/>
        <w:rPr>
          <w:sz w:val="28"/>
          <w:szCs w:val="28"/>
        </w:rPr>
      </w:pPr>
      <w:r w:rsidRPr="00E563F8">
        <w:rPr>
          <w:sz w:val="28"/>
          <w:szCs w:val="28"/>
        </w:rPr>
        <w:t>применять пожарную технику, пожарно-техническое оборудование при</w:t>
      </w:r>
    </w:p>
    <w:p w:rsidR="0004109E" w:rsidRPr="00E563F8" w:rsidRDefault="0004109E" w:rsidP="0004109E">
      <w:pPr>
        <w:rPr>
          <w:sz w:val="28"/>
          <w:szCs w:val="28"/>
        </w:rPr>
      </w:pPr>
      <w:r w:rsidRPr="00E563F8">
        <w:rPr>
          <w:sz w:val="28"/>
          <w:szCs w:val="28"/>
        </w:rPr>
        <w:t>тушении пожаров и ликвидации аварий.</w:t>
      </w:r>
    </w:p>
    <w:p w:rsidR="0004109E" w:rsidRPr="00E563F8" w:rsidRDefault="0004109E" w:rsidP="0004109E">
      <w:pPr>
        <w:widowControl w:val="0"/>
        <w:ind w:left="851"/>
        <w:rPr>
          <w:sz w:val="28"/>
          <w:szCs w:val="28"/>
        </w:rPr>
      </w:pPr>
      <w:r w:rsidRPr="00E563F8">
        <w:rPr>
          <w:sz w:val="28"/>
          <w:szCs w:val="28"/>
        </w:rPr>
        <w:t>разрабатывать документы предварительного планирования действий по</w:t>
      </w:r>
    </w:p>
    <w:p w:rsidR="0004109E" w:rsidRPr="00E563F8" w:rsidRDefault="0004109E" w:rsidP="0004109E">
      <w:pPr>
        <w:widowControl w:val="0"/>
        <w:rPr>
          <w:sz w:val="28"/>
          <w:szCs w:val="28"/>
        </w:rPr>
      </w:pPr>
      <w:r w:rsidRPr="00E563F8">
        <w:rPr>
          <w:sz w:val="28"/>
          <w:szCs w:val="28"/>
        </w:rPr>
        <w:t>тушению пожаров;</w:t>
      </w:r>
    </w:p>
    <w:p w:rsidR="0004109E" w:rsidRPr="00E563F8" w:rsidRDefault="0004109E" w:rsidP="0004109E">
      <w:pPr>
        <w:widowControl w:val="0"/>
        <w:ind w:left="851"/>
        <w:rPr>
          <w:sz w:val="28"/>
          <w:szCs w:val="28"/>
        </w:rPr>
      </w:pPr>
      <w:r w:rsidRPr="00E563F8">
        <w:rPr>
          <w:sz w:val="28"/>
          <w:szCs w:val="28"/>
        </w:rPr>
        <w:t>проводить расчеты сил и средств для тушения пожаров и ликвидации</w:t>
      </w:r>
    </w:p>
    <w:p w:rsidR="0004109E" w:rsidRPr="00E563F8" w:rsidRDefault="0004109E" w:rsidP="0004109E">
      <w:pPr>
        <w:widowControl w:val="0"/>
        <w:rPr>
          <w:sz w:val="28"/>
          <w:szCs w:val="28"/>
        </w:rPr>
      </w:pPr>
      <w:r w:rsidRPr="00E563F8">
        <w:rPr>
          <w:sz w:val="28"/>
          <w:szCs w:val="28"/>
        </w:rPr>
        <w:t>последствий чрезвычайных ситуаций;</w:t>
      </w:r>
    </w:p>
    <w:p w:rsidR="0004109E" w:rsidRPr="00E563F8" w:rsidRDefault="0004109E" w:rsidP="0004109E">
      <w:pPr>
        <w:widowControl w:val="0"/>
        <w:ind w:left="851"/>
        <w:rPr>
          <w:sz w:val="28"/>
          <w:szCs w:val="28"/>
        </w:rPr>
      </w:pPr>
      <w:r w:rsidRPr="00E563F8">
        <w:rPr>
          <w:sz w:val="28"/>
          <w:szCs w:val="28"/>
        </w:rPr>
        <w:t>обеспечивать безопасность людей на пожаре и оказывать доврачебную</w:t>
      </w:r>
    </w:p>
    <w:p w:rsidR="0004109E" w:rsidRPr="00E563F8" w:rsidRDefault="0004109E" w:rsidP="0004109E">
      <w:pPr>
        <w:widowControl w:val="0"/>
        <w:rPr>
          <w:sz w:val="28"/>
          <w:szCs w:val="28"/>
        </w:rPr>
      </w:pPr>
      <w:r w:rsidRPr="00E563F8">
        <w:rPr>
          <w:sz w:val="28"/>
          <w:szCs w:val="28"/>
        </w:rPr>
        <w:t>помощи пострадавшим;</w:t>
      </w:r>
    </w:p>
    <w:p w:rsidR="0004109E" w:rsidRPr="00E563F8" w:rsidRDefault="0004109E" w:rsidP="0004109E">
      <w:pPr>
        <w:widowControl w:val="0"/>
        <w:ind w:left="851"/>
        <w:rPr>
          <w:sz w:val="28"/>
          <w:szCs w:val="28"/>
        </w:rPr>
      </w:pPr>
      <w:r w:rsidRPr="00E563F8">
        <w:rPr>
          <w:sz w:val="28"/>
          <w:szCs w:val="28"/>
        </w:rPr>
        <w:t>проводить пожарно-тактическую и психологическую подготовку с ли</w:t>
      </w:r>
      <w:r w:rsidRPr="00E563F8">
        <w:rPr>
          <w:sz w:val="28"/>
          <w:szCs w:val="28"/>
        </w:rPr>
        <w:t>ч</w:t>
      </w:r>
      <w:r w:rsidRPr="00E563F8">
        <w:rPr>
          <w:sz w:val="28"/>
          <w:szCs w:val="28"/>
        </w:rPr>
        <w:t>ным</w:t>
      </w:r>
    </w:p>
    <w:p w:rsidR="0004109E" w:rsidRPr="00E563F8" w:rsidRDefault="0004109E" w:rsidP="0004109E">
      <w:pPr>
        <w:widowControl w:val="0"/>
        <w:rPr>
          <w:sz w:val="28"/>
          <w:szCs w:val="28"/>
        </w:rPr>
      </w:pPr>
      <w:r w:rsidRPr="00E563F8">
        <w:rPr>
          <w:sz w:val="28"/>
          <w:szCs w:val="28"/>
        </w:rPr>
        <w:t>составом;</w:t>
      </w:r>
    </w:p>
    <w:p w:rsidR="0004109E" w:rsidRPr="00E563F8" w:rsidRDefault="0004109E" w:rsidP="0004109E">
      <w:pPr>
        <w:widowControl w:val="0"/>
        <w:ind w:left="851"/>
        <w:rPr>
          <w:sz w:val="28"/>
          <w:szCs w:val="28"/>
        </w:rPr>
      </w:pPr>
      <w:r w:rsidRPr="00E563F8">
        <w:rPr>
          <w:sz w:val="28"/>
          <w:szCs w:val="28"/>
        </w:rPr>
        <w:t>организовывать тушение пожара на различных предприятиях и в</w:t>
      </w:r>
    </w:p>
    <w:p w:rsidR="0004109E" w:rsidRPr="00E563F8" w:rsidRDefault="0004109E" w:rsidP="0004109E">
      <w:pPr>
        <w:widowControl w:val="0"/>
        <w:rPr>
          <w:sz w:val="28"/>
          <w:szCs w:val="28"/>
        </w:rPr>
      </w:pPr>
      <w:r w:rsidRPr="00E563F8">
        <w:rPr>
          <w:sz w:val="28"/>
          <w:szCs w:val="28"/>
        </w:rPr>
        <w:t>учреждениях.</w:t>
      </w:r>
    </w:p>
    <w:p w:rsidR="0004109E" w:rsidRPr="00E563F8" w:rsidRDefault="0004109E" w:rsidP="0004109E">
      <w:pPr>
        <w:widowControl w:val="0"/>
        <w:ind w:firstLine="851"/>
        <w:rPr>
          <w:b/>
          <w:sz w:val="28"/>
          <w:szCs w:val="28"/>
        </w:rPr>
      </w:pPr>
      <w:r w:rsidRPr="00E563F8">
        <w:rPr>
          <w:b/>
          <w:sz w:val="28"/>
          <w:szCs w:val="28"/>
        </w:rPr>
        <w:t>Иметь навыки:</w:t>
      </w:r>
    </w:p>
    <w:p w:rsidR="0004109E" w:rsidRPr="00E563F8" w:rsidRDefault="0004109E" w:rsidP="0004109E">
      <w:pPr>
        <w:pStyle w:val="a6"/>
        <w:tabs>
          <w:tab w:val="clear" w:pos="8222"/>
        </w:tabs>
        <w:suppressAutoHyphens/>
        <w:ind w:left="851" w:right="0"/>
        <w:rPr>
          <w:szCs w:val="28"/>
          <w:lang w:val="ru-RU"/>
        </w:rPr>
      </w:pPr>
      <w:r w:rsidRPr="00E563F8">
        <w:rPr>
          <w:szCs w:val="28"/>
          <w:lang w:val="ru-RU"/>
        </w:rPr>
        <w:t>работы на пожарной и аварийно-спасательной технике;</w:t>
      </w:r>
    </w:p>
    <w:p w:rsidR="0004109E" w:rsidRPr="00E563F8" w:rsidRDefault="0004109E" w:rsidP="0004109E">
      <w:pPr>
        <w:pStyle w:val="21"/>
        <w:tabs>
          <w:tab w:val="left" w:pos="-1985"/>
        </w:tabs>
        <w:ind w:left="851" w:right="0" w:firstLine="0"/>
        <w:rPr>
          <w:szCs w:val="28"/>
          <w:lang w:val="ru-RU"/>
        </w:rPr>
      </w:pPr>
      <w:r w:rsidRPr="00E563F8">
        <w:rPr>
          <w:szCs w:val="28"/>
          <w:lang w:val="ru-RU"/>
        </w:rPr>
        <w:t>работы с пожарно-техническим и специальным оборудованием.</w:t>
      </w:r>
    </w:p>
    <w:p w:rsidR="0004109E" w:rsidRPr="00E563F8" w:rsidRDefault="0004109E" w:rsidP="0004109E">
      <w:pPr>
        <w:ind w:left="851"/>
        <w:rPr>
          <w:sz w:val="28"/>
          <w:szCs w:val="28"/>
        </w:rPr>
      </w:pPr>
      <w:r w:rsidRPr="00E563F8">
        <w:rPr>
          <w:sz w:val="28"/>
          <w:szCs w:val="28"/>
        </w:rPr>
        <w:t>владение нормативно-правовыми актами, регламентирующими</w:t>
      </w:r>
    </w:p>
    <w:p w:rsidR="0004109E" w:rsidRPr="00E563F8" w:rsidRDefault="0004109E" w:rsidP="0004109E">
      <w:pPr>
        <w:rPr>
          <w:sz w:val="28"/>
          <w:szCs w:val="28"/>
        </w:rPr>
      </w:pPr>
      <w:r w:rsidRPr="00E563F8">
        <w:rPr>
          <w:sz w:val="28"/>
          <w:szCs w:val="28"/>
        </w:rPr>
        <w:t>деятельность пожарной охраны;</w:t>
      </w:r>
    </w:p>
    <w:p w:rsidR="0004109E" w:rsidRPr="00E563F8" w:rsidRDefault="0004109E" w:rsidP="0004109E">
      <w:pPr>
        <w:ind w:left="851"/>
        <w:rPr>
          <w:sz w:val="28"/>
          <w:szCs w:val="28"/>
        </w:rPr>
      </w:pPr>
      <w:r w:rsidRPr="00E563F8">
        <w:rPr>
          <w:sz w:val="28"/>
          <w:szCs w:val="28"/>
        </w:rPr>
        <w:t>владение комплексом технических средств связи и управления для</w:t>
      </w:r>
    </w:p>
    <w:p w:rsidR="0004109E" w:rsidRPr="00E563F8" w:rsidRDefault="0004109E" w:rsidP="0004109E">
      <w:pPr>
        <w:rPr>
          <w:sz w:val="28"/>
          <w:szCs w:val="28"/>
        </w:rPr>
      </w:pPr>
      <w:r w:rsidRPr="00E563F8">
        <w:rPr>
          <w:sz w:val="28"/>
          <w:szCs w:val="28"/>
        </w:rPr>
        <w:t>информационного обеспечения и связи подразделений на пожаре;</w:t>
      </w:r>
    </w:p>
    <w:p w:rsidR="0004109E" w:rsidRPr="00E563F8" w:rsidRDefault="0004109E" w:rsidP="0004109E">
      <w:pPr>
        <w:ind w:left="851"/>
        <w:rPr>
          <w:sz w:val="28"/>
          <w:szCs w:val="28"/>
        </w:rPr>
      </w:pPr>
      <w:r w:rsidRPr="00E563F8">
        <w:rPr>
          <w:sz w:val="28"/>
          <w:szCs w:val="28"/>
        </w:rPr>
        <w:t>владение методами обучения и воспитания сотрудников пожарной охр</w:t>
      </w:r>
      <w:r w:rsidRPr="00E563F8">
        <w:rPr>
          <w:sz w:val="28"/>
          <w:szCs w:val="28"/>
        </w:rPr>
        <w:t>а</w:t>
      </w:r>
      <w:r w:rsidRPr="00E563F8">
        <w:rPr>
          <w:sz w:val="28"/>
          <w:szCs w:val="28"/>
        </w:rPr>
        <w:t>ны,</w:t>
      </w:r>
    </w:p>
    <w:p w:rsidR="0004109E" w:rsidRPr="00E563F8" w:rsidRDefault="0004109E" w:rsidP="0004109E">
      <w:pPr>
        <w:rPr>
          <w:sz w:val="28"/>
          <w:szCs w:val="28"/>
        </w:rPr>
      </w:pPr>
      <w:r w:rsidRPr="00E563F8">
        <w:rPr>
          <w:sz w:val="28"/>
          <w:szCs w:val="28"/>
        </w:rPr>
        <w:t>рабочих, служащих и населения;</w:t>
      </w:r>
    </w:p>
    <w:p w:rsidR="0004109E" w:rsidRPr="00E563F8" w:rsidRDefault="0004109E" w:rsidP="0004109E">
      <w:pPr>
        <w:ind w:left="851"/>
        <w:rPr>
          <w:sz w:val="28"/>
          <w:szCs w:val="28"/>
        </w:rPr>
      </w:pPr>
      <w:r w:rsidRPr="00E563F8">
        <w:rPr>
          <w:sz w:val="28"/>
          <w:szCs w:val="28"/>
        </w:rPr>
        <w:t>владение методиками расчета сил и средств, необходимых для тушения</w:t>
      </w:r>
    </w:p>
    <w:p w:rsidR="0004109E" w:rsidRPr="00E563F8" w:rsidRDefault="0004109E" w:rsidP="0004109E">
      <w:pPr>
        <w:rPr>
          <w:sz w:val="28"/>
          <w:szCs w:val="28"/>
        </w:rPr>
      </w:pPr>
      <w:r w:rsidRPr="00E563F8">
        <w:rPr>
          <w:sz w:val="28"/>
          <w:szCs w:val="28"/>
        </w:rPr>
        <w:t>пожаров, предварительного планирования действий при тушении пожаров;</w:t>
      </w:r>
    </w:p>
    <w:p w:rsidR="0004109E" w:rsidRPr="00E563F8" w:rsidRDefault="0004109E" w:rsidP="0004109E">
      <w:pPr>
        <w:ind w:left="851"/>
        <w:rPr>
          <w:sz w:val="28"/>
          <w:szCs w:val="28"/>
        </w:rPr>
      </w:pPr>
      <w:r w:rsidRPr="00E563F8">
        <w:rPr>
          <w:sz w:val="28"/>
          <w:szCs w:val="28"/>
        </w:rPr>
        <w:t>владение методами и средствами обеспечения безопасности людей на</w:t>
      </w:r>
    </w:p>
    <w:p w:rsidR="0004109E" w:rsidRPr="00E563F8" w:rsidRDefault="0004109E" w:rsidP="0004109E">
      <w:pPr>
        <w:rPr>
          <w:sz w:val="28"/>
          <w:szCs w:val="28"/>
        </w:rPr>
      </w:pPr>
      <w:r w:rsidRPr="00E563F8">
        <w:rPr>
          <w:sz w:val="28"/>
          <w:szCs w:val="28"/>
        </w:rPr>
        <w:t>пожаре и оказания доврачебной помощи пострадавшим;</w:t>
      </w:r>
    </w:p>
    <w:p w:rsidR="0004109E" w:rsidRPr="00E563F8" w:rsidRDefault="0004109E" w:rsidP="0004109E">
      <w:pPr>
        <w:widowControl w:val="0"/>
        <w:ind w:left="851"/>
        <w:rPr>
          <w:sz w:val="28"/>
          <w:szCs w:val="28"/>
        </w:rPr>
      </w:pPr>
      <w:r w:rsidRPr="00E563F8">
        <w:rPr>
          <w:sz w:val="28"/>
          <w:szCs w:val="28"/>
        </w:rPr>
        <w:t>владение методикой организации и проведения пожарно-тактической и</w:t>
      </w:r>
    </w:p>
    <w:p w:rsidR="0004109E" w:rsidRPr="00E563F8" w:rsidRDefault="0004109E" w:rsidP="0004109E">
      <w:pPr>
        <w:widowControl w:val="0"/>
        <w:rPr>
          <w:b/>
          <w:sz w:val="28"/>
          <w:szCs w:val="28"/>
        </w:rPr>
      </w:pPr>
      <w:r w:rsidRPr="00E563F8">
        <w:rPr>
          <w:sz w:val="28"/>
          <w:szCs w:val="28"/>
        </w:rPr>
        <w:t>психологической подготовки.</w:t>
      </w:r>
    </w:p>
    <w:p w:rsidR="0004109E" w:rsidRPr="00E563F8" w:rsidRDefault="0004109E" w:rsidP="0004109E">
      <w:pPr>
        <w:pStyle w:val="a6"/>
        <w:suppressAutoHyphens/>
        <w:ind w:left="720"/>
        <w:rPr>
          <w:szCs w:val="28"/>
          <w:lang w:val="ru-RU"/>
        </w:rPr>
      </w:pPr>
      <w:r w:rsidRPr="00E563F8">
        <w:rPr>
          <w:szCs w:val="28"/>
          <w:lang w:val="ru-RU"/>
        </w:rPr>
        <w:t>работы на пожарной и аварийно-спасательной технике;</w:t>
      </w:r>
    </w:p>
    <w:p w:rsidR="0004109E" w:rsidRPr="00E563F8" w:rsidRDefault="0004109E" w:rsidP="0004109E">
      <w:pPr>
        <w:pStyle w:val="21"/>
        <w:tabs>
          <w:tab w:val="left" w:pos="-1985"/>
        </w:tabs>
        <w:ind w:left="720" w:firstLine="0"/>
        <w:rPr>
          <w:szCs w:val="28"/>
          <w:lang w:val="ru-RU"/>
        </w:rPr>
      </w:pPr>
      <w:r w:rsidRPr="00E563F8">
        <w:rPr>
          <w:szCs w:val="28"/>
          <w:lang w:val="ru-RU"/>
        </w:rPr>
        <w:t>работы с пожарно-техническим и специальным оборудованием.</w:t>
      </w:r>
    </w:p>
    <w:p w:rsidR="0004109E" w:rsidRPr="00E563F8" w:rsidRDefault="0004109E" w:rsidP="0004109E">
      <w:pPr>
        <w:tabs>
          <w:tab w:val="left" w:pos="993"/>
        </w:tabs>
        <w:ind w:left="720"/>
        <w:rPr>
          <w:sz w:val="28"/>
          <w:szCs w:val="28"/>
        </w:rPr>
      </w:pPr>
      <w:r w:rsidRPr="00E563F8">
        <w:rPr>
          <w:sz w:val="28"/>
          <w:szCs w:val="28"/>
        </w:rPr>
        <w:t>работы с пожарной техникой и пожарным оборудованием в СИЗОД,</w:t>
      </w:r>
    </w:p>
    <w:p w:rsidR="0004109E" w:rsidRPr="00E563F8" w:rsidRDefault="0004109E" w:rsidP="0004109E">
      <w:pPr>
        <w:tabs>
          <w:tab w:val="left" w:pos="993"/>
        </w:tabs>
        <w:rPr>
          <w:sz w:val="28"/>
          <w:szCs w:val="28"/>
        </w:rPr>
      </w:pPr>
      <w:r w:rsidRPr="00E563F8">
        <w:rPr>
          <w:sz w:val="28"/>
          <w:szCs w:val="28"/>
        </w:rPr>
        <w:t xml:space="preserve">оформления эксплуатационно-технической документации. </w:t>
      </w:r>
    </w:p>
    <w:p w:rsidR="0004109E" w:rsidRPr="00E563F8" w:rsidRDefault="0004109E" w:rsidP="0004109E">
      <w:pPr>
        <w:ind w:firstLine="720"/>
        <w:rPr>
          <w:sz w:val="28"/>
          <w:szCs w:val="28"/>
        </w:rPr>
      </w:pPr>
    </w:p>
    <w:p w:rsidR="003E05A3" w:rsidRPr="00E563F8" w:rsidRDefault="003E05A3" w:rsidP="0004109E">
      <w:pPr>
        <w:ind w:firstLine="720"/>
        <w:rPr>
          <w:sz w:val="28"/>
          <w:szCs w:val="28"/>
        </w:rPr>
      </w:pPr>
    </w:p>
    <w:p w:rsidR="003E05A3" w:rsidRPr="00E563F8" w:rsidRDefault="003E05A3" w:rsidP="0004109E">
      <w:pPr>
        <w:ind w:firstLine="720"/>
        <w:rPr>
          <w:sz w:val="28"/>
          <w:szCs w:val="28"/>
        </w:rPr>
      </w:pPr>
    </w:p>
    <w:p w:rsidR="003E05A3" w:rsidRPr="00E563F8" w:rsidRDefault="003E05A3" w:rsidP="0004109E">
      <w:pPr>
        <w:ind w:firstLine="720"/>
        <w:rPr>
          <w:sz w:val="28"/>
          <w:szCs w:val="28"/>
        </w:rPr>
      </w:pPr>
    </w:p>
    <w:p w:rsidR="003E05A3" w:rsidRPr="00E563F8" w:rsidRDefault="003E05A3" w:rsidP="0004109E">
      <w:pPr>
        <w:ind w:firstLine="720"/>
        <w:rPr>
          <w:sz w:val="28"/>
          <w:szCs w:val="28"/>
        </w:rPr>
      </w:pPr>
    </w:p>
    <w:p w:rsidR="003E05A3" w:rsidRPr="00E563F8" w:rsidRDefault="003E05A3" w:rsidP="0004109E">
      <w:pPr>
        <w:ind w:firstLine="720"/>
        <w:rPr>
          <w:sz w:val="28"/>
          <w:szCs w:val="28"/>
        </w:rPr>
      </w:pPr>
    </w:p>
    <w:p w:rsidR="003E05A3" w:rsidRPr="00E563F8" w:rsidRDefault="003E05A3" w:rsidP="0004109E">
      <w:pPr>
        <w:ind w:firstLine="720"/>
        <w:rPr>
          <w:sz w:val="28"/>
          <w:szCs w:val="28"/>
        </w:rPr>
      </w:pPr>
    </w:p>
    <w:p w:rsidR="003E05A3" w:rsidRPr="00E563F8" w:rsidRDefault="003E05A3" w:rsidP="0004109E">
      <w:pPr>
        <w:ind w:firstLine="720"/>
        <w:rPr>
          <w:sz w:val="28"/>
          <w:szCs w:val="28"/>
        </w:rPr>
      </w:pPr>
    </w:p>
    <w:p w:rsidR="0004109E" w:rsidRPr="00E563F8" w:rsidRDefault="0004109E" w:rsidP="0004109E">
      <w:pPr>
        <w:jc w:val="center"/>
        <w:rPr>
          <w:b/>
          <w:sz w:val="28"/>
          <w:szCs w:val="28"/>
        </w:rPr>
      </w:pPr>
      <w:r w:rsidRPr="00E563F8">
        <w:rPr>
          <w:b/>
          <w:sz w:val="28"/>
          <w:szCs w:val="28"/>
        </w:rPr>
        <w:lastRenderedPageBreak/>
        <w:t xml:space="preserve">4. Структура и содержание учебных дисциплин. </w:t>
      </w:r>
    </w:p>
    <w:p w:rsidR="0004109E" w:rsidRPr="00E563F8" w:rsidRDefault="0004109E" w:rsidP="0004109E">
      <w:pPr>
        <w:ind w:firstLine="720"/>
        <w:rPr>
          <w:b/>
          <w:sz w:val="28"/>
          <w:szCs w:val="28"/>
        </w:rPr>
      </w:pPr>
    </w:p>
    <w:p w:rsidR="003E05A3" w:rsidRPr="00E563F8" w:rsidRDefault="0004109E" w:rsidP="0004109E">
      <w:pPr>
        <w:ind w:firstLine="720"/>
        <w:jc w:val="center"/>
        <w:rPr>
          <w:b/>
          <w:sz w:val="28"/>
          <w:szCs w:val="28"/>
        </w:rPr>
      </w:pPr>
      <w:r w:rsidRPr="00E563F8">
        <w:rPr>
          <w:b/>
          <w:sz w:val="28"/>
          <w:szCs w:val="28"/>
        </w:rPr>
        <w:t>Р</w:t>
      </w:r>
      <w:r w:rsidR="003E05A3" w:rsidRPr="00E563F8">
        <w:rPr>
          <w:b/>
          <w:sz w:val="28"/>
          <w:szCs w:val="28"/>
        </w:rPr>
        <w:t>аздел</w:t>
      </w:r>
      <w:r w:rsidRPr="00E563F8">
        <w:rPr>
          <w:b/>
          <w:sz w:val="28"/>
          <w:szCs w:val="28"/>
        </w:rPr>
        <w:t xml:space="preserve"> 1</w:t>
      </w:r>
      <w:r w:rsidR="003E05A3" w:rsidRPr="00E563F8">
        <w:rPr>
          <w:b/>
          <w:sz w:val="28"/>
          <w:szCs w:val="28"/>
        </w:rPr>
        <w:t xml:space="preserve">. </w:t>
      </w:r>
      <w:r w:rsidRPr="00E563F8">
        <w:rPr>
          <w:b/>
          <w:sz w:val="28"/>
          <w:szCs w:val="28"/>
        </w:rPr>
        <w:t xml:space="preserve">Нормативно-правовое и методическое обеспечение </w:t>
      </w:r>
    </w:p>
    <w:p w:rsidR="0004109E" w:rsidRPr="00E563F8" w:rsidRDefault="0004109E" w:rsidP="0004109E">
      <w:pPr>
        <w:ind w:firstLine="720"/>
        <w:jc w:val="center"/>
        <w:rPr>
          <w:b/>
          <w:sz w:val="28"/>
          <w:szCs w:val="28"/>
        </w:rPr>
      </w:pPr>
      <w:r w:rsidRPr="00E563F8">
        <w:rPr>
          <w:b/>
          <w:sz w:val="28"/>
          <w:szCs w:val="28"/>
        </w:rPr>
        <w:t>образовательного процесса в учебных центрах ФПС.</w:t>
      </w:r>
    </w:p>
    <w:p w:rsidR="0004109E" w:rsidRPr="00E563F8" w:rsidRDefault="0004109E" w:rsidP="0004109E">
      <w:pPr>
        <w:ind w:firstLine="720"/>
        <w:jc w:val="center"/>
        <w:rPr>
          <w:b/>
          <w:sz w:val="28"/>
          <w:szCs w:val="28"/>
        </w:rPr>
      </w:pPr>
    </w:p>
    <w:p w:rsidR="0004109E" w:rsidRPr="00E563F8" w:rsidRDefault="0004109E" w:rsidP="0004109E">
      <w:pPr>
        <w:jc w:val="center"/>
        <w:rPr>
          <w:b/>
          <w:sz w:val="28"/>
          <w:szCs w:val="28"/>
        </w:rPr>
      </w:pPr>
      <w:r w:rsidRPr="00E563F8">
        <w:rPr>
          <w:b/>
          <w:sz w:val="28"/>
          <w:szCs w:val="28"/>
        </w:rPr>
        <w:t>Тема 1.1</w:t>
      </w:r>
      <w:r w:rsidRPr="00E563F8">
        <w:rPr>
          <w:sz w:val="28"/>
          <w:szCs w:val="28"/>
        </w:rPr>
        <w:t xml:space="preserve">. </w:t>
      </w:r>
      <w:r w:rsidRPr="00E563F8">
        <w:rPr>
          <w:b/>
          <w:sz w:val="28"/>
          <w:szCs w:val="28"/>
        </w:rPr>
        <w:t>Кадровая политика в системе ФПС.</w:t>
      </w:r>
    </w:p>
    <w:p w:rsidR="0004109E" w:rsidRPr="00E563F8" w:rsidRDefault="0004109E" w:rsidP="0004109E">
      <w:pPr>
        <w:ind w:firstLine="720"/>
        <w:rPr>
          <w:sz w:val="28"/>
          <w:szCs w:val="28"/>
        </w:rPr>
      </w:pPr>
      <w:r w:rsidRPr="00E563F8">
        <w:rPr>
          <w:sz w:val="28"/>
          <w:szCs w:val="28"/>
        </w:rPr>
        <w:t>лекция – 2 часа.</w:t>
      </w:r>
    </w:p>
    <w:p w:rsidR="0004109E" w:rsidRPr="00E563F8" w:rsidRDefault="0004109E" w:rsidP="0004109E">
      <w:pPr>
        <w:pStyle w:val="21"/>
        <w:ind w:right="0" w:firstLine="720"/>
        <w:rPr>
          <w:szCs w:val="28"/>
          <w:lang w:val="ru-RU"/>
        </w:rPr>
      </w:pPr>
      <w:r w:rsidRPr="00E563F8">
        <w:rPr>
          <w:szCs w:val="28"/>
          <w:lang w:val="ru-RU"/>
        </w:rPr>
        <w:t>Кадровая политика МЧС как составная часть государственной кадровой политики. Приоритетные направления формирования кадрового потенциала Министерства и механизмы его востребования в современных условиях. Цели, основные направления и принципы кадровой политики МЧС России. Норм</w:t>
      </w:r>
      <w:r w:rsidRPr="00E563F8">
        <w:rPr>
          <w:szCs w:val="28"/>
          <w:lang w:val="ru-RU"/>
        </w:rPr>
        <w:t>а</w:t>
      </w:r>
      <w:r w:rsidRPr="00E563F8">
        <w:rPr>
          <w:szCs w:val="28"/>
          <w:lang w:val="ru-RU"/>
        </w:rPr>
        <w:t>тивно-правовые и организационные основы кадровой политики МЧС России.</w:t>
      </w:r>
    </w:p>
    <w:p w:rsidR="0004109E" w:rsidRPr="00E563F8" w:rsidRDefault="0004109E" w:rsidP="0004109E">
      <w:pPr>
        <w:pStyle w:val="21"/>
        <w:ind w:right="0" w:firstLine="720"/>
        <w:rPr>
          <w:szCs w:val="28"/>
          <w:lang w:val="ru-RU"/>
        </w:rPr>
      </w:pPr>
    </w:p>
    <w:p w:rsidR="0004109E" w:rsidRPr="00E563F8" w:rsidRDefault="0004109E" w:rsidP="0004109E">
      <w:pPr>
        <w:jc w:val="center"/>
        <w:rPr>
          <w:b/>
          <w:sz w:val="28"/>
          <w:szCs w:val="28"/>
        </w:rPr>
      </w:pPr>
      <w:r w:rsidRPr="00E563F8">
        <w:rPr>
          <w:b/>
          <w:sz w:val="28"/>
          <w:szCs w:val="28"/>
        </w:rPr>
        <w:t>Тема 1.2. Законодательство в области образования.</w:t>
      </w:r>
    </w:p>
    <w:p w:rsidR="0004109E" w:rsidRPr="00E563F8" w:rsidRDefault="0004109E" w:rsidP="0004109E">
      <w:pPr>
        <w:ind w:firstLine="720"/>
        <w:rPr>
          <w:b/>
          <w:sz w:val="28"/>
          <w:szCs w:val="28"/>
        </w:rPr>
      </w:pPr>
      <w:r w:rsidRPr="00E563F8">
        <w:rPr>
          <w:sz w:val="28"/>
          <w:szCs w:val="28"/>
        </w:rPr>
        <w:t>лекция – 2 часа.</w:t>
      </w:r>
    </w:p>
    <w:p w:rsidR="0004109E" w:rsidRPr="00E563F8" w:rsidRDefault="0004109E" w:rsidP="0004109E">
      <w:pPr>
        <w:pStyle w:val="21"/>
        <w:ind w:right="0" w:firstLine="720"/>
        <w:rPr>
          <w:szCs w:val="28"/>
          <w:lang w:val="ru-RU"/>
        </w:rPr>
      </w:pPr>
      <w:r w:rsidRPr="00E563F8">
        <w:rPr>
          <w:szCs w:val="28"/>
          <w:lang w:val="ru-RU"/>
        </w:rPr>
        <w:t>Понятия признаков и состава правонарушения (административного пр</w:t>
      </w:r>
      <w:r w:rsidRPr="00E563F8">
        <w:rPr>
          <w:szCs w:val="28"/>
          <w:lang w:val="ru-RU"/>
        </w:rPr>
        <w:t>о</w:t>
      </w:r>
      <w:r w:rsidRPr="00E563F8">
        <w:rPr>
          <w:szCs w:val="28"/>
          <w:lang w:val="ru-RU"/>
        </w:rPr>
        <w:t>ступка и уголовного преступления). Юридическая ответственность физических и юридических лиц за совершение административных и уголовных правонар</w:t>
      </w:r>
      <w:r w:rsidRPr="00E563F8">
        <w:rPr>
          <w:szCs w:val="28"/>
          <w:lang w:val="ru-RU"/>
        </w:rPr>
        <w:t>у</w:t>
      </w:r>
      <w:r w:rsidRPr="00E563F8">
        <w:rPr>
          <w:szCs w:val="28"/>
          <w:lang w:val="ru-RU"/>
        </w:rPr>
        <w:t>шений.  Проблемы современного законодательства в сфере организации обе</w:t>
      </w:r>
      <w:r w:rsidRPr="00E563F8">
        <w:rPr>
          <w:szCs w:val="28"/>
          <w:lang w:val="ru-RU"/>
        </w:rPr>
        <w:t>с</w:t>
      </w:r>
      <w:r w:rsidRPr="00E563F8">
        <w:rPr>
          <w:szCs w:val="28"/>
          <w:lang w:val="ru-RU"/>
        </w:rPr>
        <w:t>печения пожарной безопасности.</w:t>
      </w:r>
    </w:p>
    <w:p w:rsidR="0004109E" w:rsidRPr="00E563F8" w:rsidRDefault="0004109E" w:rsidP="0004109E">
      <w:pPr>
        <w:ind w:firstLine="720"/>
        <w:rPr>
          <w:b/>
          <w:sz w:val="28"/>
          <w:szCs w:val="28"/>
        </w:rPr>
      </w:pPr>
    </w:p>
    <w:p w:rsidR="00EC4425" w:rsidRPr="00E563F8" w:rsidRDefault="0004109E" w:rsidP="0004109E">
      <w:pPr>
        <w:jc w:val="center"/>
        <w:rPr>
          <w:b/>
          <w:sz w:val="28"/>
          <w:szCs w:val="28"/>
        </w:rPr>
      </w:pPr>
      <w:r w:rsidRPr="00E563F8">
        <w:rPr>
          <w:b/>
          <w:sz w:val="28"/>
          <w:szCs w:val="28"/>
        </w:rPr>
        <w:t xml:space="preserve">Тема 1.3. Управление пожарной безопасностью </w:t>
      </w:r>
    </w:p>
    <w:p w:rsidR="0004109E" w:rsidRPr="00E563F8" w:rsidRDefault="0004109E" w:rsidP="00EC4425">
      <w:pPr>
        <w:jc w:val="center"/>
        <w:rPr>
          <w:b/>
          <w:sz w:val="28"/>
          <w:szCs w:val="28"/>
        </w:rPr>
      </w:pPr>
      <w:r w:rsidRPr="00E563F8">
        <w:rPr>
          <w:b/>
          <w:sz w:val="28"/>
          <w:szCs w:val="28"/>
        </w:rPr>
        <w:t>на основе оценки</w:t>
      </w:r>
      <w:r w:rsidR="00EC4425" w:rsidRPr="00E563F8">
        <w:rPr>
          <w:b/>
          <w:sz w:val="28"/>
          <w:szCs w:val="28"/>
        </w:rPr>
        <w:t xml:space="preserve"> </w:t>
      </w:r>
      <w:r w:rsidRPr="00E563F8">
        <w:rPr>
          <w:b/>
          <w:sz w:val="28"/>
          <w:szCs w:val="28"/>
        </w:rPr>
        <w:t>пожарных рисков.</w:t>
      </w:r>
    </w:p>
    <w:p w:rsidR="0004109E" w:rsidRPr="00E563F8" w:rsidRDefault="0004109E" w:rsidP="0004109E">
      <w:pPr>
        <w:ind w:firstLine="720"/>
        <w:rPr>
          <w:b/>
          <w:sz w:val="28"/>
          <w:szCs w:val="28"/>
        </w:rPr>
      </w:pPr>
      <w:r w:rsidRPr="00E563F8">
        <w:rPr>
          <w:sz w:val="28"/>
          <w:szCs w:val="28"/>
        </w:rPr>
        <w:t>лекция – 2 часа.</w:t>
      </w:r>
    </w:p>
    <w:p w:rsidR="0004109E" w:rsidRPr="00E563F8" w:rsidRDefault="0004109E" w:rsidP="0004109E">
      <w:pPr>
        <w:pStyle w:val="32"/>
        <w:ind w:firstLine="720"/>
        <w:rPr>
          <w:szCs w:val="28"/>
        </w:rPr>
      </w:pPr>
      <w:r w:rsidRPr="00E563F8">
        <w:rPr>
          <w:szCs w:val="28"/>
        </w:rPr>
        <w:t>Понятие категорий «управление» и «пожарный риск». Механизм управления пожарной безопасностью на основе пожарного риска. Оптимизация уровня пожарной безопасности.</w:t>
      </w:r>
    </w:p>
    <w:p w:rsidR="0004109E" w:rsidRPr="00E563F8" w:rsidRDefault="0004109E" w:rsidP="0004109E">
      <w:pPr>
        <w:ind w:firstLine="720"/>
        <w:rPr>
          <w:sz w:val="28"/>
          <w:szCs w:val="28"/>
        </w:rPr>
      </w:pPr>
    </w:p>
    <w:p w:rsidR="00EC4425" w:rsidRPr="00E563F8" w:rsidRDefault="0004109E" w:rsidP="0004109E">
      <w:pPr>
        <w:pStyle w:val="34"/>
        <w:spacing w:after="0"/>
        <w:jc w:val="center"/>
        <w:rPr>
          <w:b/>
          <w:sz w:val="28"/>
          <w:szCs w:val="28"/>
          <w:lang w:val="ru-RU"/>
        </w:rPr>
      </w:pPr>
      <w:r w:rsidRPr="00E563F8">
        <w:rPr>
          <w:b/>
          <w:sz w:val="28"/>
          <w:szCs w:val="28"/>
        </w:rPr>
        <w:t xml:space="preserve">Тема 1.4. Исторические аспекты подготовки специалистов </w:t>
      </w:r>
    </w:p>
    <w:p w:rsidR="0004109E" w:rsidRPr="00E563F8" w:rsidRDefault="0004109E" w:rsidP="0004109E">
      <w:pPr>
        <w:pStyle w:val="34"/>
        <w:spacing w:after="0"/>
        <w:jc w:val="center"/>
        <w:rPr>
          <w:b/>
          <w:sz w:val="28"/>
          <w:szCs w:val="28"/>
          <w:lang w:val="ru-RU"/>
        </w:rPr>
      </w:pPr>
      <w:r w:rsidRPr="00E563F8">
        <w:rPr>
          <w:b/>
          <w:sz w:val="28"/>
          <w:szCs w:val="28"/>
        </w:rPr>
        <w:t>в области пожарной безопасности</w:t>
      </w:r>
      <w:r w:rsidRPr="00E563F8">
        <w:rPr>
          <w:b/>
          <w:sz w:val="28"/>
          <w:szCs w:val="28"/>
          <w:lang w:val="ru-RU"/>
        </w:rPr>
        <w:t>.</w:t>
      </w:r>
    </w:p>
    <w:p w:rsidR="0004109E" w:rsidRPr="00E563F8" w:rsidRDefault="0004109E" w:rsidP="0004109E">
      <w:pPr>
        <w:pStyle w:val="34"/>
        <w:spacing w:after="0"/>
        <w:ind w:firstLine="720"/>
        <w:rPr>
          <w:sz w:val="28"/>
          <w:szCs w:val="28"/>
          <w:lang w:val="ru-RU"/>
        </w:rPr>
      </w:pPr>
      <w:r w:rsidRPr="00E563F8">
        <w:rPr>
          <w:sz w:val="28"/>
          <w:szCs w:val="28"/>
        </w:rPr>
        <w:t>лекция – 2 часа</w:t>
      </w:r>
      <w:r w:rsidRPr="00E563F8">
        <w:rPr>
          <w:sz w:val="28"/>
          <w:szCs w:val="28"/>
          <w:lang w:val="ru-RU"/>
        </w:rPr>
        <w:t>.</w:t>
      </w:r>
    </w:p>
    <w:p w:rsidR="0004109E" w:rsidRPr="00E563F8" w:rsidRDefault="0004109E" w:rsidP="0004109E">
      <w:pPr>
        <w:ind w:firstLine="720"/>
        <w:rPr>
          <w:sz w:val="28"/>
          <w:szCs w:val="28"/>
        </w:rPr>
      </w:pPr>
      <w:r w:rsidRPr="00E563F8">
        <w:rPr>
          <w:sz w:val="28"/>
          <w:szCs w:val="28"/>
        </w:rPr>
        <w:t>Первые образовательные учреждения России. Курсы пожарных техников в Санкт-Петербурге. Факультет инженеров противопожарной обороны при Л</w:t>
      </w:r>
      <w:r w:rsidRPr="00E563F8">
        <w:rPr>
          <w:sz w:val="28"/>
          <w:szCs w:val="28"/>
        </w:rPr>
        <w:t>е</w:t>
      </w:r>
      <w:r w:rsidRPr="00E563F8">
        <w:rPr>
          <w:sz w:val="28"/>
          <w:szCs w:val="28"/>
        </w:rPr>
        <w:t>нинградском институте коммунального хозяйства (ЛИИКС). Эвакуация ф</w:t>
      </w:r>
      <w:r w:rsidRPr="00E563F8">
        <w:rPr>
          <w:sz w:val="28"/>
          <w:szCs w:val="28"/>
        </w:rPr>
        <w:t>а</w:t>
      </w:r>
      <w:r w:rsidRPr="00E563F8">
        <w:rPr>
          <w:sz w:val="28"/>
          <w:szCs w:val="28"/>
        </w:rPr>
        <w:t>культета из Ленинграда. Факультет остается в Баку. Выпускники ФИПО в п</w:t>
      </w:r>
      <w:r w:rsidRPr="00E563F8">
        <w:rPr>
          <w:sz w:val="28"/>
          <w:szCs w:val="28"/>
        </w:rPr>
        <w:t>о</w:t>
      </w:r>
      <w:r w:rsidRPr="00E563F8">
        <w:rPr>
          <w:sz w:val="28"/>
          <w:szCs w:val="28"/>
        </w:rPr>
        <w:t>жарной охране. Высшие пожарно-технические курсы МВД СССР. Факультет инженеров противопожарной техники и безопасности высшей школы МВД СССР. От Факультета инженеров противопожарной техники и безопасности Высшей школы МВД СССР до Академии ГПС МЧС России.</w:t>
      </w:r>
    </w:p>
    <w:p w:rsidR="0004109E" w:rsidRPr="00E563F8" w:rsidRDefault="0004109E" w:rsidP="0004109E">
      <w:pPr>
        <w:ind w:firstLine="720"/>
        <w:rPr>
          <w:sz w:val="28"/>
          <w:szCs w:val="28"/>
        </w:rPr>
      </w:pPr>
    </w:p>
    <w:p w:rsidR="00EC4425" w:rsidRPr="00E563F8" w:rsidRDefault="0004109E" w:rsidP="0004109E">
      <w:pPr>
        <w:jc w:val="center"/>
        <w:rPr>
          <w:b/>
          <w:sz w:val="28"/>
          <w:szCs w:val="28"/>
        </w:rPr>
      </w:pPr>
      <w:r w:rsidRPr="00E563F8">
        <w:rPr>
          <w:b/>
          <w:sz w:val="28"/>
          <w:szCs w:val="28"/>
        </w:rPr>
        <w:t xml:space="preserve">Тема 1.5. Обстановка с пожарами в мире и в стране, </w:t>
      </w:r>
    </w:p>
    <w:p w:rsidR="0004109E" w:rsidRPr="00E563F8" w:rsidRDefault="0004109E" w:rsidP="0004109E">
      <w:pPr>
        <w:jc w:val="center"/>
        <w:rPr>
          <w:b/>
          <w:sz w:val="28"/>
          <w:szCs w:val="28"/>
        </w:rPr>
      </w:pPr>
      <w:r w:rsidRPr="00E563F8">
        <w:rPr>
          <w:b/>
          <w:sz w:val="28"/>
          <w:szCs w:val="28"/>
        </w:rPr>
        <w:t>ее прогноз</w:t>
      </w:r>
      <w:r w:rsidR="00EC4425" w:rsidRPr="00E563F8">
        <w:rPr>
          <w:b/>
          <w:sz w:val="28"/>
          <w:szCs w:val="28"/>
        </w:rPr>
        <w:t xml:space="preserve"> </w:t>
      </w:r>
      <w:r w:rsidRPr="00E563F8">
        <w:rPr>
          <w:b/>
          <w:sz w:val="28"/>
          <w:szCs w:val="28"/>
        </w:rPr>
        <w:t>на ХХ</w:t>
      </w:r>
      <w:r w:rsidRPr="00E563F8">
        <w:rPr>
          <w:b/>
          <w:sz w:val="28"/>
          <w:szCs w:val="28"/>
          <w:lang w:val="en-US"/>
        </w:rPr>
        <w:t>I</w:t>
      </w:r>
      <w:r w:rsidRPr="00E563F8">
        <w:rPr>
          <w:b/>
          <w:sz w:val="28"/>
          <w:szCs w:val="28"/>
        </w:rPr>
        <w:t xml:space="preserve"> век.</w:t>
      </w:r>
    </w:p>
    <w:p w:rsidR="0004109E" w:rsidRPr="00E563F8" w:rsidRDefault="0004109E" w:rsidP="0004109E">
      <w:pPr>
        <w:ind w:firstLine="720"/>
        <w:rPr>
          <w:b/>
          <w:sz w:val="28"/>
          <w:szCs w:val="28"/>
        </w:rPr>
      </w:pPr>
      <w:r w:rsidRPr="00E563F8">
        <w:rPr>
          <w:sz w:val="28"/>
          <w:szCs w:val="28"/>
        </w:rPr>
        <w:t>лекция – 2 часа.</w:t>
      </w:r>
    </w:p>
    <w:p w:rsidR="0004109E" w:rsidRPr="00E563F8" w:rsidRDefault="0004109E" w:rsidP="0004109E">
      <w:pPr>
        <w:pStyle w:val="ab"/>
        <w:tabs>
          <w:tab w:val="clear" w:pos="4153"/>
          <w:tab w:val="clear" w:pos="8306"/>
        </w:tabs>
        <w:ind w:firstLine="720"/>
        <w:rPr>
          <w:sz w:val="28"/>
          <w:szCs w:val="28"/>
        </w:rPr>
      </w:pPr>
      <w:r w:rsidRPr="00E563F8">
        <w:rPr>
          <w:sz w:val="28"/>
          <w:szCs w:val="28"/>
        </w:rPr>
        <w:t>Источники информации о текущей обстановке с пожарами в мире и Ро</w:t>
      </w:r>
      <w:r w:rsidRPr="00E563F8">
        <w:rPr>
          <w:sz w:val="28"/>
          <w:szCs w:val="28"/>
        </w:rPr>
        <w:t>с</w:t>
      </w:r>
      <w:r w:rsidRPr="00E563F8">
        <w:rPr>
          <w:sz w:val="28"/>
          <w:szCs w:val="28"/>
        </w:rPr>
        <w:t>сии. Всемирный Центр пожарной статистики и Центр пожарной статистики. КТИФ. ФГУ ВНИИПО МЧС России. Обстановка с пожарами на планете и ко</w:t>
      </w:r>
      <w:r w:rsidRPr="00E563F8">
        <w:rPr>
          <w:sz w:val="28"/>
          <w:szCs w:val="28"/>
        </w:rPr>
        <w:t>н</w:t>
      </w:r>
      <w:r w:rsidRPr="00E563F8">
        <w:rPr>
          <w:sz w:val="28"/>
          <w:szCs w:val="28"/>
        </w:rPr>
        <w:t>тинентах. Показатели, ее характеризующие. Их динамика. Обстановка с пож</w:t>
      </w:r>
      <w:r w:rsidRPr="00E563F8">
        <w:rPr>
          <w:sz w:val="28"/>
          <w:szCs w:val="28"/>
        </w:rPr>
        <w:t>а</w:t>
      </w:r>
      <w:r w:rsidRPr="00E563F8">
        <w:rPr>
          <w:sz w:val="28"/>
          <w:szCs w:val="28"/>
        </w:rPr>
        <w:lastRenderedPageBreak/>
        <w:t>рами в странах и городах мира. Обстановка с пожарами в России. Пути сове</w:t>
      </w:r>
      <w:r w:rsidRPr="00E563F8">
        <w:rPr>
          <w:sz w:val="28"/>
          <w:szCs w:val="28"/>
        </w:rPr>
        <w:t>р</w:t>
      </w:r>
      <w:r w:rsidRPr="00E563F8">
        <w:rPr>
          <w:sz w:val="28"/>
          <w:szCs w:val="28"/>
        </w:rPr>
        <w:t>шенствования отечественной пожарной статистики. Методика прогнозирования обстановки с пожарами. Пути совершенствования методики прогнозирования. Прогноз обстановки с пожарами на объектах.</w:t>
      </w:r>
    </w:p>
    <w:p w:rsidR="0004109E" w:rsidRPr="00E563F8" w:rsidRDefault="0004109E" w:rsidP="0004109E">
      <w:pPr>
        <w:ind w:firstLine="720"/>
        <w:rPr>
          <w:b/>
          <w:sz w:val="28"/>
          <w:szCs w:val="28"/>
        </w:rPr>
      </w:pPr>
    </w:p>
    <w:p w:rsidR="00EC4425" w:rsidRPr="00E563F8" w:rsidRDefault="0004109E" w:rsidP="0004109E">
      <w:pPr>
        <w:jc w:val="center"/>
        <w:rPr>
          <w:b/>
          <w:sz w:val="28"/>
          <w:szCs w:val="28"/>
        </w:rPr>
      </w:pPr>
      <w:r w:rsidRPr="00E563F8">
        <w:rPr>
          <w:b/>
          <w:sz w:val="28"/>
          <w:szCs w:val="28"/>
        </w:rPr>
        <w:t xml:space="preserve">Тема 1.6. Методика подготовки преподавателей </w:t>
      </w:r>
    </w:p>
    <w:p w:rsidR="0004109E" w:rsidRPr="00E563F8" w:rsidRDefault="0004109E" w:rsidP="0004109E">
      <w:pPr>
        <w:jc w:val="center"/>
        <w:rPr>
          <w:b/>
          <w:sz w:val="28"/>
          <w:szCs w:val="28"/>
        </w:rPr>
      </w:pPr>
      <w:r w:rsidRPr="00E563F8">
        <w:rPr>
          <w:b/>
          <w:sz w:val="28"/>
          <w:szCs w:val="28"/>
        </w:rPr>
        <w:t>к проведению занятий со слушателями в учебных центрах ФПС.</w:t>
      </w:r>
    </w:p>
    <w:p w:rsidR="0004109E" w:rsidRPr="00E563F8" w:rsidRDefault="0004109E" w:rsidP="0004109E">
      <w:pPr>
        <w:ind w:firstLine="720"/>
        <w:rPr>
          <w:b/>
          <w:sz w:val="28"/>
          <w:szCs w:val="28"/>
        </w:rPr>
      </w:pPr>
      <w:r w:rsidRPr="00E563F8">
        <w:rPr>
          <w:sz w:val="28"/>
          <w:szCs w:val="28"/>
        </w:rPr>
        <w:t>лекция – 2 часа.</w:t>
      </w:r>
    </w:p>
    <w:p w:rsidR="0004109E" w:rsidRPr="00E563F8" w:rsidRDefault="0004109E" w:rsidP="0004109E">
      <w:pPr>
        <w:pStyle w:val="21"/>
        <w:ind w:right="0" w:firstLine="720"/>
        <w:rPr>
          <w:szCs w:val="28"/>
          <w:lang w:val="ru-RU"/>
        </w:rPr>
      </w:pPr>
      <w:r w:rsidRPr="00E563F8">
        <w:rPr>
          <w:szCs w:val="28"/>
          <w:lang w:val="ru-RU"/>
        </w:rPr>
        <w:t>Требования к преподавателям учебных центров. Специальные дисципл</w:t>
      </w:r>
      <w:r w:rsidRPr="00E563F8">
        <w:rPr>
          <w:szCs w:val="28"/>
          <w:lang w:val="ru-RU"/>
        </w:rPr>
        <w:t>и</w:t>
      </w:r>
      <w:r w:rsidRPr="00E563F8">
        <w:rPr>
          <w:szCs w:val="28"/>
          <w:lang w:val="ru-RU"/>
        </w:rPr>
        <w:t>ны, их особенность. Виды занятий. Обоснование их целей, практическая направленность. Технические основы в формировании умений и навыков.</w:t>
      </w:r>
    </w:p>
    <w:p w:rsidR="0004109E" w:rsidRPr="00E563F8" w:rsidRDefault="0004109E" w:rsidP="0004109E">
      <w:pPr>
        <w:ind w:firstLine="720"/>
        <w:rPr>
          <w:sz w:val="28"/>
          <w:szCs w:val="28"/>
        </w:rPr>
      </w:pPr>
      <w:r w:rsidRPr="00E563F8">
        <w:rPr>
          <w:sz w:val="28"/>
          <w:szCs w:val="28"/>
        </w:rPr>
        <w:t>Основные части занятий. Их назначение, расчет времени. Основные в</w:t>
      </w:r>
      <w:r w:rsidRPr="00E563F8">
        <w:rPr>
          <w:sz w:val="28"/>
          <w:szCs w:val="28"/>
        </w:rPr>
        <w:t>о</w:t>
      </w:r>
      <w:r w:rsidRPr="00E563F8">
        <w:rPr>
          <w:sz w:val="28"/>
          <w:szCs w:val="28"/>
        </w:rPr>
        <w:t>просы, их содержание, методические пособия.</w:t>
      </w:r>
    </w:p>
    <w:p w:rsidR="0004109E" w:rsidRPr="00E563F8" w:rsidRDefault="0004109E" w:rsidP="0004109E">
      <w:pPr>
        <w:ind w:firstLine="720"/>
        <w:rPr>
          <w:sz w:val="28"/>
          <w:szCs w:val="28"/>
        </w:rPr>
      </w:pPr>
      <w:r w:rsidRPr="00E563F8">
        <w:rPr>
          <w:sz w:val="28"/>
          <w:szCs w:val="28"/>
        </w:rPr>
        <w:t>Методические планы проведения занятия как основной документ, хара</w:t>
      </w:r>
      <w:r w:rsidRPr="00E563F8">
        <w:rPr>
          <w:sz w:val="28"/>
          <w:szCs w:val="28"/>
        </w:rPr>
        <w:t>к</w:t>
      </w:r>
      <w:r w:rsidRPr="00E563F8">
        <w:rPr>
          <w:sz w:val="28"/>
          <w:szCs w:val="28"/>
        </w:rPr>
        <w:t>теризующий подготовку преподавателя. Основные этапы его подготовки и оформления. Рекомендации по стилю и форме изложения.</w:t>
      </w:r>
    </w:p>
    <w:p w:rsidR="0004109E" w:rsidRPr="00E563F8" w:rsidRDefault="0004109E" w:rsidP="0004109E">
      <w:pPr>
        <w:pStyle w:val="21"/>
        <w:ind w:right="0" w:firstLine="720"/>
        <w:rPr>
          <w:szCs w:val="28"/>
          <w:lang w:val="ru-RU"/>
        </w:rPr>
      </w:pPr>
      <w:r w:rsidRPr="00E563F8">
        <w:rPr>
          <w:szCs w:val="28"/>
          <w:lang w:val="ru-RU"/>
        </w:rPr>
        <w:t>Реализация основных его положений при проведении занятий. Методы контроля. Особенности доступности изложения. Контроль усвоения излага</w:t>
      </w:r>
      <w:r w:rsidRPr="00E563F8">
        <w:rPr>
          <w:szCs w:val="28"/>
          <w:lang w:val="ru-RU"/>
        </w:rPr>
        <w:t>е</w:t>
      </w:r>
      <w:r w:rsidRPr="00E563F8">
        <w:rPr>
          <w:szCs w:val="28"/>
          <w:lang w:val="ru-RU"/>
        </w:rPr>
        <w:t>мых вопросов.</w:t>
      </w:r>
    </w:p>
    <w:p w:rsidR="0004109E" w:rsidRPr="00E563F8" w:rsidRDefault="0004109E" w:rsidP="0004109E">
      <w:pPr>
        <w:ind w:firstLine="720"/>
        <w:rPr>
          <w:sz w:val="28"/>
          <w:szCs w:val="28"/>
        </w:rPr>
      </w:pPr>
      <w:r w:rsidRPr="00E563F8">
        <w:rPr>
          <w:sz w:val="28"/>
          <w:szCs w:val="28"/>
        </w:rPr>
        <w:t>Обобщение опыта преподавания. Что обобщать, как использовать.</w:t>
      </w:r>
    </w:p>
    <w:p w:rsidR="0004109E" w:rsidRPr="00E563F8" w:rsidRDefault="0004109E" w:rsidP="0004109E">
      <w:pPr>
        <w:ind w:firstLine="720"/>
        <w:rPr>
          <w:sz w:val="28"/>
          <w:szCs w:val="28"/>
        </w:rPr>
      </w:pPr>
    </w:p>
    <w:p w:rsidR="00EC4425" w:rsidRPr="00E563F8" w:rsidRDefault="0004109E" w:rsidP="0004109E">
      <w:pPr>
        <w:pStyle w:val="34"/>
        <w:spacing w:after="0"/>
        <w:jc w:val="center"/>
        <w:rPr>
          <w:b/>
          <w:sz w:val="28"/>
          <w:szCs w:val="28"/>
          <w:lang w:val="ru-RU"/>
        </w:rPr>
      </w:pPr>
      <w:r w:rsidRPr="00E563F8">
        <w:rPr>
          <w:b/>
          <w:sz w:val="28"/>
          <w:szCs w:val="28"/>
        </w:rPr>
        <w:t xml:space="preserve">Тема 1.7. Пути совершенствования организации </w:t>
      </w:r>
    </w:p>
    <w:p w:rsidR="0004109E" w:rsidRPr="00E563F8" w:rsidRDefault="0004109E" w:rsidP="0004109E">
      <w:pPr>
        <w:pStyle w:val="34"/>
        <w:spacing w:after="0"/>
        <w:jc w:val="center"/>
        <w:rPr>
          <w:b/>
          <w:sz w:val="28"/>
          <w:szCs w:val="28"/>
          <w:lang w:val="ru-RU"/>
        </w:rPr>
      </w:pPr>
      <w:r w:rsidRPr="00E563F8">
        <w:rPr>
          <w:b/>
          <w:sz w:val="28"/>
          <w:szCs w:val="28"/>
        </w:rPr>
        <w:t xml:space="preserve">учебного процесса в учебных центрах ФПС </w:t>
      </w:r>
    </w:p>
    <w:p w:rsidR="0004109E" w:rsidRPr="00E563F8" w:rsidRDefault="0004109E" w:rsidP="0004109E">
      <w:pPr>
        <w:pStyle w:val="34"/>
        <w:spacing w:after="0"/>
        <w:jc w:val="center"/>
        <w:rPr>
          <w:b/>
          <w:sz w:val="28"/>
          <w:szCs w:val="28"/>
          <w:lang w:val="ru-RU"/>
        </w:rPr>
      </w:pPr>
      <w:r w:rsidRPr="00E563F8">
        <w:rPr>
          <w:b/>
          <w:sz w:val="28"/>
          <w:szCs w:val="28"/>
        </w:rPr>
        <w:t>(на примере ГОУ ДПО ФПС г. Москвы и Московской области)</w:t>
      </w:r>
      <w:r w:rsidRPr="00E563F8">
        <w:rPr>
          <w:b/>
          <w:sz w:val="28"/>
          <w:szCs w:val="28"/>
          <w:lang w:val="ru-RU"/>
        </w:rPr>
        <w:t>.</w:t>
      </w:r>
    </w:p>
    <w:p w:rsidR="0004109E" w:rsidRPr="00E563F8" w:rsidRDefault="0004109E" w:rsidP="0004109E">
      <w:pPr>
        <w:pStyle w:val="23"/>
        <w:ind w:firstLine="720"/>
        <w:rPr>
          <w:sz w:val="28"/>
          <w:szCs w:val="28"/>
          <w:lang w:val="ru-RU"/>
        </w:rPr>
      </w:pPr>
      <w:r w:rsidRPr="00E563F8">
        <w:rPr>
          <w:sz w:val="28"/>
          <w:szCs w:val="28"/>
          <w:lang w:val="ru-RU"/>
        </w:rPr>
        <w:t>практическое занятие на объекте – 8 часов.</w:t>
      </w:r>
    </w:p>
    <w:p w:rsidR="0004109E" w:rsidRPr="00E563F8" w:rsidRDefault="0004109E" w:rsidP="0004109E">
      <w:pPr>
        <w:pStyle w:val="34"/>
        <w:spacing w:after="0"/>
        <w:ind w:firstLine="720"/>
        <w:rPr>
          <w:b/>
          <w:sz w:val="28"/>
          <w:szCs w:val="28"/>
        </w:rPr>
      </w:pPr>
      <w:r w:rsidRPr="00E563F8">
        <w:rPr>
          <w:sz w:val="28"/>
          <w:szCs w:val="28"/>
        </w:rPr>
        <w:t>Общие требования к организации учебного процесса. Основные документы, определяющие содержание и организацию учебного процесса в учебных подразделениях ГПС МЧС России. Основные положения, которыми необходимо руководствоваться при организации учебного процесса. Основная учетная документация, которую необходимо вести при организации учебного процесса. Основные виды учебных занятий. Методические разработки для проведения различного рода занятий. Контроль учебного процесса. Основные виды контроля качества подготовки слушателей: входной, текущий и итоговый. Цель контроля и формы его проведения</w:t>
      </w:r>
      <w:r w:rsidRPr="00E563F8">
        <w:rPr>
          <w:b/>
          <w:sz w:val="28"/>
          <w:szCs w:val="28"/>
        </w:rPr>
        <w:t>.</w:t>
      </w:r>
    </w:p>
    <w:p w:rsidR="0004109E" w:rsidRPr="00E563F8" w:rsidRDefault="0004109E" w:rsidP="0004109E">
      <w:pPr>
        <w:pStyle w:val="34"/>
        <w:spacing w:after="0"/>
        <w:ind w:firstLine="720"/>
        <w:rPr>
          <w:sz w:val="28"/>
          <w:szCs w:val="28"/>
        </w:rPr>
      </w:pPr>
    </w:p>
    <w:p w:rsidR="0004109E" w:rsidRPr="00E563F8" w:rsidRDefault="0004109E" w:rsidP="0004109E">
      <w:pPr>
        <w:pStyle w:val="34"/>
        <w:spacing w:after="0"/>
        <w:jc w:val="center"/>
        <w:rPr>
          <w:b/>
          <w:sz w:val="28"/>
          <w:szCs w:val="28"/>
          <w:lang w:val="ru-RU"/>
        </w:rPr>
      </w:pPr>
      <w:r w:rsidRPr="00E563F8">
        <w:rPr>
          <w:b/>
          <w:sz w:val="28"/>
          <w:szCs w:val="28"/>
        </w:rPr>
        <w:t>Тема 1.8. Организационно-педагогическая и аналитическая деятельность начальника газодымозащитной службы в структуре организации газодымозащитной службы</w:t>
      </w:r>
      <w:r w:rsidRPr="00E563F8">
        <w:rPr>
          <w:b/>
          <w:sz w:val="28"/>
          <w:szCs w:val="28"/>
          <w:lang w:val="ru-RU"/>
        </w:rPr>
        <w:t>.</w:t>
      </w:r>
    </w:p>
    <w:p w:rsidR="0004109E" w:rsidRPr="00E563F8" w:rsidRDefault="0004109E" w:rsidP="0004109E">
      <w:pPr>
        <w:ind w:firstLine="720"/>
        <w:rPr>
          <w:b/>
          <w:sz w:val="28"/>
          <w:szCs w:val="28"/>
        </w:rPr>
      </w:pPr>
      <w:r w:rsidRPr="00E563F8">
        <w:rPr>
          <w:sz w:val="28"/>
          <w:szCs w:val="28"/>
        </w:rPr>
        <w:t>лекция – 2 часа, семинар -4 часа.</w:t>
      </w:r>
    </w:p>
    <w:p w:rsidR="0004109E" w:rsidRPr="00E563F8" w:rsidRDefault="0004109E" w:rsidP="0004109E">
      <w:pPr>
        <w:pStyle w:val="32"/>
        <w:ind w:firstLine="720"/>
        <w:rPr>
          <w:szCs w:val="28"/>
        </w:rPr>
      </w:pPr>
      <w:r w:rsidRPr="00E563F8">
        <w:rPr>
          <w:szCs w:val="28"/>
        </w:rPr>
        <w:t>Функции, права и ответственность начальника газодымозащитной службы в структуре организации газодымозащитной службы. Основные организационные формы и особенности аналитической деятельности.</w:t>
      </w:r>
    </w:p>
    <w:p w:rsidR="0004109E" w:rsidRPr="00E563F8" w:rsidRDefault="0004109E" w:rsidP="0004109E">
      <w:pPr>
        <w:ind w:firstLine="720"/>
        <w:rPr>
          <w:sz w:val="28"/>
          <w:szCs w:val="28"/>
        </w:rPr>
      </w:pPr>
      <w:r w:rsidRPr="00E563F8">
        <w:rPr>
          <w:sz w:val="28"/>
          <w:szCs w:val="28"/>
        </w:rPr>
        <w:t>Процесс обучения в структуре подготовки газодымозащитников и его х</w:t>
      </w:r>
      <w:r w:rsidRPr="00E563F8">
        <w:rPr>
          <w:sz w:val="28"/>
          <w:szCs w:val="28"/>
        </w:rPr>
        <w:t>а</w:t>
      </w:r>
      <w:r w:rsidRPr="00E563F8">
        <w:rPr>
          <w:sz w:val="28"/>
          <w:szCs w:val="28"/>
        </w:rPr>
        <w:t>рактеристика. Понятие о формах и методах обучения и их классификация. Вз</w:t>
      </w:r>
      <w:r w:rsidRPr="00E563F8">
        <w:rPr>
          <w:sz w:val="28"/>
          <w:szCs w:val="28"/>
        </w:rPr>
        <w:t>а</w:t>
      </w:r>
      <w:r w:rsidRPr="00E563F8">
        <w:rPr>
          <w:sz w:val="28"/>
          <w:szCs w:val="28"/>
        </w:rPr>
        <w:t>имосвязь методов обучения.</w:t>
      </w:r>
    </w:p>
    <w:p w:rsidR="0004109E" w:rsidRPr="00E563F8" w:rsidRDefault="0004109E" w:rsidP="0004109E">
      <w:pPr>
        <w:ind w:firstLine="720"/>
        <w:rPr>
          <w:sz w:val="28"/>
          <w:szCs w:val="28"/>
        </w:rPr>
      </w:pPr>
      <w:r w:rsidRPr="00E563F8">
        <w:rPr>
          <w:sz w:val="28"/>
          <w:szCs w:val="28"/>
        </w:rPr>
        <w:t>Виды практических занятий. Общие черты и особенности структуры з</w:t>
      </w:r>
      <w:r w:rsidRPr="00E563F8">
        <w:rPr>
          <w:sz w:val="28"/>
          <w:szCs w:val="28"/>
        </w:rPr>
        <w:t>а</w:t>
      </w:r>
      <w:r w:rsidRPr="00E563F8">
        <w:rPr>
          <w:sz w:val="28"/>
          <w:szCs w:val="28"/>
        </w:rPr>
        <w:t>нятий. Организационно-методическое обеспечение занятий.</w:t>
      </w:r>
    </w:p>
    <w:p w:rsidR="0004109E" w:rsidRPr="00E563F8" w:rsidRDefault="0004109E" w:rsidP="0004109E">
      <w:pPr>
        <w:ind w:firstLine="720"/>
        <w:rPr>
          <w:sz w:val="28"/>
          <w:szCs w:val="28"/>
        </w:rPr>
      </w:pPr>
      <w:r w:rsidRPr="00E563F8">
        <w:rPr>
          <w:sz w:val="28"/>
          <w:szCs w:val="28"/>
        </w:rPr>
        <w:lastRenderedPageBreak/>
        <w:t xml:space="preserve"> Педагогическая деятельность начальника газодымозащитной службы: планирование, организация и Информационно-методическое обеспечение пр</w:t>
      </w:r>
      <w:r w:rsidRPr="00E563F8">
        <w:rPr>
          <w:sz w:val="28"/>
          <w:szCs w:val="28"/>
        </w:rPr>
        <w:t>о</w:t>
      </w:r>
      <w:r w:rsidRPr="00E563F8">
        <w:rPr>
          <w:sz w:val="28"/>
          <w:szCs w:val="28"/>
        </w:rPr>
        <w:t>цесса обучения.</w:t>
      </w:r>
    </w:p>
    <w:p w:rsidR="0004109E" w:rsidRPr="00E563F8" w:rsidRDefault="0004109E" w:rsidP="0004109E">
      <w:pPr>
        <w:ind w:firstLine="720"/>
        <w:rPr>
          <w:sz w:val="28"/>
          <w:szCs w:val="28"/>
        </w:rPr>
      </w:pPr>
      <w:r w:rsidRPr="00E563F8">
        <w:rPr>
          <w:sz w:val="28"/>
          <w:szCs w:val="28"/>
        </w:rPr>
        <w:t>Основные направления совершенствования процесса обучения.</w:t>
      </w:r>
    </w:p>
    <w:p w:rsidR="0004109E" w:rsidRPr="00E563F8" w:rsidRDefault="0004109E" w:rsidP="0004109E">
      <w:pPr>
        <w:ind w:firstLine="720"/>
        <w:rPr>
          <w:b/>
          <w:sz w:val="28"/>
          <w:szCs w:val="28"/>
        </w:rPr>
      </w:pPr>
    </w:p>
    <w:p w:rsidR="0004109E" w:rsidRPr="00E563F8" w:rsidRDefault="0004109E" w:rsidP="0004109E">
      <w:pPr>
        <w:jc w:val="center"/>
        <w:rPr>
          <w:b/>
          <w:sz w:val="28"/>
          <w:szCs w:val="28"/>
        </w:rPr>
      </w:pPr>
      <w:r w:rsidRPr="00E563F8">
        <w:rPr>
          <w:b/>
          <w:sz w:val="28"/>
          <w:szCs w:val="28"/>
        </w:rPr>
        <w:t>Тема 1.9. Педагогический контроль и оценка процесса обучения в системе профессиональной подготовки газодымозащитников.</w:t>
      </w:r>
    </w:p>
    <w:p w:rsidR="0004109E" w:rsidRPr="00E563F8" w:rsidRDefault="0004109E" w:rsidP="0004109E">
      <w:pPr>
        <w:ind w:firstLine="720"/>
        <w:rPr>
          <w:sz w:val="28"/>
          <w:szCs w:val="28"/>
        </w:rPr>
      </w:pPr>
      <w:r w:rsidRPr="00E563F8">
        <w:rPr>
          <w:sz w:val="28"/>
          <w:szCs w:val="28"/>
        </w:rPr>
        <w:t>семинар -2 часа, практическое занятие – 2 часа.</w:t>
      </w:r>
    </w:p>
    <w:p w:rsidR="0004109E" w:rsidRPr="00E563F8" w:rsidRDefault="0004109E" w:rsidP="0004109E">
      <w:pPr>
        <w:pStyle w:val="32"/>
        <w:ind w:firstLine="720"/>
        <w:rPr>
          <w:szCs w:val="28"/>
        </w:rPr>
      </w:pPr>
      <w:r w:rsidRPr="00E563F8">
        <w:rPr>
          <w:szCs w:val="28"/>
        </w:rPr>
        <w:t xml:space="preserve">Педагогический контроль и оценка процесса обучения как один из важнейших факторов совершенствования газодымозащитной службы на современном этапе. </w:t>
      </w:r>
    </w:p>
    <w:p w:rsidR="0004109E" w:rsidRPr="00E563F8" w:rsidRDefault="0004109E" w:rsidP="0004109E">
      <w:pPr>
        <w:pStyle w:val="32"/>
        <w:ind w:firstLine="720"/>
        <w:rPr>
          <w:szCs w:val="28"/>
        </w:rPr>
      </w:pPr>
      <w:r w:rsidRPr="00E563F8">
        <w:rPr>
          <w:szCs w:val="28"/>
        </w:rPr>
        <w:t>Сущность и содержание педагогического контроля и оценки процесса обучения в системе профессиональной подготовки газодымозащитников.</w:t>
      </w:r>
    </w:p>
    <w:p w:rsidR="0004109E" w:rsidRPr="00E563F8" w:rsidRDefault="0004109E" w:rsidP="0004109E">
      <w:pPr>
        <w:pStyle w:val="32"/>
        <w:ind w:firstLine="720"/>
        <w:rPr>
          <w:szCs w:val="28"/>
        </w:rPr>
      </w:pPr>
      <w:r w:rsidRPr="00E563F8">
        <w:rPr>
          <w:szCs w:val="28"/>
        </w:rPr>
        <w:t>Контроль состояния учебной материальной базы для занятий пожарно-строевой подготовкой.</w:t>
      </w:r>
    </w:p>
    <w:p w:rsidR="0004109E" w:rsidRPr="00E563F8" w:rsidRDefault="0004109E" w:rsidP="0004109E">
      <w:pPr>
        <w:pStyle w:val="32"/>
        <w:ind w:firstLine="720"/>
        <w:rPr>
          <w:szCs w:val="28"/>
        </w:rPr>
      </w:pPr>
      <w:r w:rsidRPr="00E563F8">
        <w:rPr>
          <w:szCs w:val="28"/>
        </w:rPr>
        <w:t>Практикующее учебно-методические занятие со слушателями.</w:t>
      </w:r>
    </w:p>
    <w:p w:rsidR="0004109E" w:rsidRPr="00E563F8" w:rsidRDefault="0004109E" w:rsidP="0004109E">
      <w:pPr>
        <w:pStyle w:val="32"/>
        <w:ind w:firstLine="720"/>
        <w:rPr>
          <w:szCs w:val="28"/>
        </w:rPr>
      </w:pPr>
      <w:r w:rsidRPr="00E563F8">
        <w:rPr>
          <w:szCs w:val="28"/>
        </w:rPr>
        <w:t>Планирование и организация контроля процесса обучения. Разработка программы педагогического контроля.</w:t>
      </w:r>
    </w:p>
    <w:p w:rsidR="0004109E" w:rsidRPr="00E563F8" w:rsidRDefault="0004109E" w:rsidP="0004109E">
      <w:pPr>
        <w:pStyle w:val="32"/>
        <w:ind w:firstLine="720"/>
        <w:rPr>
          <w:szCs w:val="28"/>
        </w:rPr>
      </w:pPr>
      <w:r w:rsidRPr="00E563F8">
        <w:rPr>
          <w:szCs w:val="28"/>
        </w:rPr>
        <w:t>Схема анализа занятия: оценка цели занятия и подготовленности занятия, оценка содержания занятия и основных характеристик обучаемых на занятии, оценка основных личностных характеристик руководителя занятия и результатов занятия.</w:t>
      </w:r>
    </w:p>
    <w:p w:rsidR="0004109E" w:rsidRPr="00E563F8" w:rsidRDefault="0004109E" w:rsidP="0004109E">
      <w:pPr>
        <w:pStyle w:val="32"/>
        <w:ind w:firstLine="720"/>
        <w:rPr>
          <w:szCs w:val="28"/>
        </w:rPr>
      </w:pPr>
      <w:r w:rsidRPr="00E563F8">
        <w:rPr>
          <w:szCs w:val="28"/>
        </w:rPr>
        <w:t xml:space="preserve">Оценка качества подготовленности и эффективности способов руководителя занятия в структуре подготовительной, основной и заключительной частей учебного занятия. Карта профессионально-значимых качеств руководителя занятия. </w:t>
      </w:r>
    </w:p>
    <w:p w:rsidR="0004109E" w:rsidRPr="00E563F8" w:rsidRDefault="0004109E" w:rsidP="0004109E">
      <w:pPr>
        <w:pStyle w:val="32"/>
        <w:ind w:firstLine="720"/>
        <w:rPr>
          <w:szCs w:val="28"/>
        </w:rPr>
      </w:pPr>
      <w:r w:rsidRPr="00E563F8">
        <w:rPr>
          <w:szCs w:val="28"/>
        </w:rPr>
        <w:t>Подготовка выводов и предложений по результатам педагогического контроля.</w:t>
      </w:r>
    </w:p>
    <w:p w:rsidR="0004109E" w:rsidRPr="00E563F8" w:rsidRDefault="0004109E" w:rsidP="0004109E">
      <w:pPr>
        <w:ind w:firstLine="720"/>
        <w:rPr>
          <w:b/>
          <w:sz w:val="28"/>
          <w:szCs w:val="28"/>
        </w:rPr>
      </w:pPr>
    </w:p>
    <w:p w:rsidR="00EC4425" w:rsidRPr="00E563F8" w:rsidRDefault="0004109E" w:rsidP="0004109E">
      <w:pPr>
        <w:jc w:val="center"/>
        <w:rPr>
          <w:b/>
          <w:sz w:val="28"/>
          <w:szCs w:val="28"/>
        </w:rPr>
      </w:pPr>
      <w:r w:rsidRPr="00E563F8">
        <w:rPr>
          <w:b/>
          <w:sz w:val="28"/>
          <w:szCs w:val="28"/>
        </w:rPr>
        <w:t xml:space="preserve">Тема 1.10. Организация практического обучения </w:t>
      </w:r>
    </w:p>
    <w:p w:rsidR="00EC4425" w:rsidRPr="00E563F8" w:rsidRDefault="0004109E" w:rsidP="0004109E">
      <w:pPr>
        <w:jc w:val="center"/>
        <w:rPr>
          <w:b/>
          <w:sz w:val="28"/>
          <w:szCs w:val="28"/>
        </w:rPr>
      </w:pPr>
      <w:r w:rsidRPr="00E563F8">
        <w:rPr>
          <w:b/>
          <w:sz w:val="28"/>
          <w:szCs w:val="28"/>
        </w:rPr>
        <w:t xml:space="preserve">в системе профессиональной подготовки сотрудников ФПС: </w:t>
      </w:r>
    </w:p>
    <w:p w:rsidR="0004109E" w:rsidRPr="00E563F8" w:rsidRDefault="0004109E" w:rsidP="0004109E">
      <w:pPr>
        <w:jc w:val="center"/>
        <w:rPr>
          <w:b/>
          <w:sz w:val="28"/>
          <w:szCs w:val="28"/>
        </w:rPr>
      </w:pPr>
      <w:r w:rsidRPr="00E563F8">
        <w:rPr>
          <w:b/>
          <w:sz w:val="28"/>
          <w:szCs w:val="28"/>
        </w:rPr>
        <w:t>состояние и пути совершенствования.</w:t>
      </w:r>
    </w:p>
    <w:p w:rsidR="0004109E" w:rsidRPr="00E563F8" w:rsidRDefault="0004109E" w:rsidP="0004109E">
      <w:pPr>
        <w:ind w:firstLine="720"/>
        <w:rPr>
          <w:b/>
          <w:sz w:val="28"/>
          <w:szCs w:val="28"/>
        </w:rPr>
      </w:pPr>
      <w:r w:rsidRPr="00E563F8">
        <w:rPr>
          <w:sz w:val="28"/>
          <w:szCs w:val="28"/>
        </w:rPr>
        <w:t>лекция – 2 часа.</w:t>
      </w:r>
    </w:p>
    <w:p w:rsidR="0004109E" w:rsidRPr="00E563F8" w:rsidRDefault="0004109E" w:rsidP="0004109E">
      <w:pPr>
        <w:pStyle w:val="310"/>
        <w:ind w:right="0" w:firstLine="720"/>
        <w:rPr>
          <w:szCs w:val="28"/>
        </w:rPr>
      </w:pPr>
      <w:r w:rsidRPr="00E563F8">
        <w:rPr>
          <w:szCs w:val="28"/>
        </w:rPr>
        <w:t>Нормативные документы МЧС России и УОП МЧС России по организ</w:t>
      </w:r>
      <w:r w:rsidRPr="00E563F8">
        <w:rPr>
          <w:szCs w:val="28"/>
        </w:rPr>
        <w:t>а</w:t>
      </w:r>
      <w:r w:rsidRPr="00E563F8">
        <w:rPr>
          <w:szCs w:val="28"/>
        </w:rPr>
        <w:t>ции практического обучения. Виды практического обучения: ознакомительная практика, стажировка, преддипломная и дополнительная. Организация пров</w:t>
      </w:r>
      <w:r w:rsidRPr="00E563F8">
        <w:rPr>
          <w:szCs w:val="28"/>
        </w:rPr>
        <w:t>е</w:t>
      </w:r>
      <w:r w:rsidRPr="00E563F8">
        <w:rPr>
          <w:szCs w:val="28"/>
        </w:rPr>
        <w:t>дения практического обучения. Подведение итогов учебной практики. Разр</w:t>
      </w:r>
      <w:r w:rsidRPr="00E563F8">
        <w:rPr>
          <w:szCs w:val="28"/>
        </w:rPr>
        <w:t>а</w:t>
      </w:r>
      <w:r w:rsidRPr="00E563F8">
        <w:rPr>
          <w:szCs w:val="28"/>
        </w:rPr>
        <w:t>ботка методических пособий по практическому обучению. Совершенствование навыков руководящего состава по управлению, обучению и воспитанию по</w:t>
      </w:r>
      <w:r w:rsidRPr="00E563F8">
        <w:rPr>
          <w:szCs w:val="28"/>
        </w:rPr>
        <w:t>д</w:t>
      </w:r>
      <w:r w:rsidRPr="00E563F8">
        <w:rPr>
          <w:szCs w:val="28"/>
        </w:rPr>
        <w:t xml:space="preserve">чиненных. </w:t>
      </w:r>
    </w:p>
    <w:p w:rsidR="0004109E" w:rsidRPr="00E563F8" w:rsidRDefault="0004109E" w:rsidP="0004109E">
      <w:pPr>
        <w:ind w:firstLine="720"/>
        <w:rPr>
          <w:sz w:val="28"/>
          <w:szCs w:val="28"/>
        </w:rPr>
      </w:pPr>
    </w:p>
    <w:p w:rsidR="0004109E" w:rsidRPr="00E563F8" w:rsidRDefault="0004109E" w:rsidP="0004109E">
      <w:pPr>
        <w:jc w:val="center"/>
        <w:rPr>
          <w:b/>
          <w:sz w:val="28"/>
          <w:szCs w:val="28"/>
        </w:rPr>
      </w:pPr>
      <w:r w:rsidRPr="00E563F8">
        <w:rPr>
          <w:b/>
          <w:sz w:val="28"/>
          <w:szCs w:val="28"/>
        </w:rPr>
        <w:t>Тема 1.11. Современные информационные технологии в системе ФПС.</w:t>
      </w:r>
    </w:p>
    <w:p w:rsidR="0004109E" w:rsidRPr="00E563F8" w:rsidRDefault="0004109E" w:rsidP="0004109E">
      <w:pPr>
        <w:ind w:firstLine="720"/>
        <w:rPr>
          <w:b/>
          <w:sz w:val="28"/>
          <w:szCs w:val="28"/>
        </w:rPr>
      </w:pPr>
      <w:r w:rsidRPr="00E563F8">
        <w:rPr>
          <w:sz w:val="28"/>
          <w:szCs w:val="28"/>
        </w:rPr>
        <w:t>лекция – 2 часа.</w:t>
      </w:r>
    </w:p>
    <w:p w:rsidR="0004109E" w:rsidRPr="00E563F8" w:rsidRDefault="0004109E" w:rsidP="0004109E">
      <w:pPr>
        <w:pStyle w:val="21"/>
        <w:ind w:right="0" w:firstLine="720"/>
        <w:rPr>
          <w:szCs w:val="28"/>
          <w:lang w:val="ru-RU"/>
        </w:rPr>
      </w:pPr>
      <w:r w:rsidRPr="00E563F8">
        <w:rPr>
          <w:szCs w:val="28"/>
          <w:lang w:val="ru-RU"/>
        </w:rPr>
        <w:t>Информационные технологии, используемые при подготовке специал</w:t>
      </w:r>
      <w:r w:rsidRPr="00E563F8">
        <w:rPr>
          <w:szCs w:val="28"/>
          <w:lang w:val="ru-RU"/>
        </w:rPr>
        <w:t>и</w:t>
      </w:r>
      <w:r w:rsidRPr="00E563F8">
        <w:rPr>
          <w:szCs w:val="28"/>
          <w:lang w:val="ru-RU"/>
        </w:rPr>
        <w:t>стов ГПС МЧС России. Сетевые технологии, используемые в МЧС России. И</w:t>
      </w:r>
      <w:r w:rsidRPr="00E563F8">
        <w:rPr>
          <w:szCs w:val="28"/>
          <w:lang w:val="ru-RU"/>
        </w:rPr>
        <w:t>н</w:t>
      </w:r>
      <w:r w:rsidRPr="00E563F8">
        <w:rPr>
          <w:szCs w:val="28"/>
          <w:lang w:val="ru-RU"/>
        </w:rPr>
        <w:t>транет МЧС России, назначение и основные задачи. Защита информации в с</w:t>
      </w:r>
      <w:r w:rsidRPr="00E563F8">
        <w:rPr>
          <w:szCs w:val="28"/>
          <w:lang w:val="ru-RU"/>
        </w:rPr>
        <w:t>и</w:t>
      </w:r>
      <w:r w:rsidRPr="00E563F8">
        <w:rPr>
          <w:szCs w:val="28"/>
          <w:lang w:val="ru-RU"/>
        </w:rPr>
        <w:t>стемах передачи данных МЧС России.</w:t>
      </w:r>
    </w:p>
    <w:p w:rsidR="0004109E" w:rsidRPr="00E563F8" w:rsidRDefault="0004109E" w:rsidP="0004109E">
      <w:pPr>
        <w:ind w:firstLine="720"/>
        <w:rPr>
          <w:sz w:val="28"/>
          <w:szCs w:val="28"/>
        </w:rPr>
      </w:pPr>
    </w:p>
    <w:p w:rsidR="0004109E" w:rsidRPr="00E563F8" w:rsidRDefault="0004109E" w:rsidP="0004109E">
      <w:pPr>
        <w:pStyle w:val="34"/>
        <w:spacing w:after="0"/>
        <w:jc w:val="center"/>
        <w:rPr>
          <w:b/>
          <w:sz w:val="28"/>
          <w:szCs w:val="28"/>
          <w:lang w:val="ru-RU"/>
        </w:rPr>
      </w:pPr>
      <w:r w:rsidRPr="00E563F8">
        <w:rPr>
          <w:b/>
          <w:sz w:val="28"/>
          <w:szCs w:val="28"/>
        </w:rPr>
        <w:t>Тема 1.12. Методика расчета сил и средств для тушения пожаров и ликвидации последствий ЧС на различных объектах</w:t>
      </w:r>
      <w:r w:rsidRPr="00E563F8">
        <w:rPr>
          <w:b/>
          <w:sz w:val="28"/>
          <w:szCs w:val="28"/>
          <w:lang w:val="ru-RU"/>
        </w:rPr>
        <w:t>.</w:t>
      </w:r>
    </w:p>
    <w:p w:rsidR="0004109E" w:rsidRPr="00E563F8" w:rsidRDefault="0004109E" w:rsidP="0004109E">
      <w:pPr>
        <w:pStyle w:val="34"/>
        <w:spacing w:after="0"/>
        <w:ind w:firstLine="720"/>
        <w:rPr>
          <w:sz w:val="28"/>
          <w:szCs w:val="28"/>
          <w:lang w:val="ru-RU"/>
        </w:rPr>
      </w:pPr>
      <w:r w:rsidRPr="00E563F8">
        <w:rPr>
          <w:sz w:val="28"/>
          <w:szCs w:val="28"/>
        </w:rPr>
        <w:t>лекция – 2 часа</w:t>
      </w:r>
      <w:r w:rsidRPr="00E563F8">
        <w:rPr>
          <w:sz w:val="28"/>
          <w:szCs w:val="28"/>
          <w:lang w:val="ru-RU"/>
        </w:rPr>
        <w:t>.</w:t>
      </w:r>
    </w:p>
    <w:p w:rsidR="0004109E" w:rsidRPr="00E563F8" w:rsidRDefault="0004109E" w:rsidP="0004109E">
      <w:pPr>
        <w:pStyle w:val="32"/>
        <w:ind w:firstLine="720"/>
        <w:rPr>
          <w:szCs w:val="28"/>
        </w:rPr>
      </w:pPr>
      <w:r w:rsidRPr="00E563F8">
        <w:rPr>
          <w:szCs w:val="28"/>
        </w:rPr>
        <w:t>Назначение и цель расчета сил и средств для тушения пожара. Порядок выбора исходных данных для расчета.</w:t>
      </w:r>
    </w:p>
    <w:p w:rsidR="0004109E" w:rsidRPr="00E563F8" w:rsidRDefault="0004109E" w:rsidP="0004109E">
      <w:pPr>
        <w:ind w:firstLine="720"/>
        <w:rPr>
          <w:sz w:val="28"/>
          <w:szCs w:val="28"/>
        </w:rPr>
      </w:pPr>
      <w:r w:rsidRPr="00E563F8">
        <w:rPr>
          <w:sz w:val="28"/>
          <w:szCs w:val="28"/>
        </w:rPr>
        <w:t>Определение требуемого количества приборов подачи огнетушащих в</w:t>
      </w:r>
      <w:r w:rsidRPr="00E563F8">
        <w:rPr>
          <w:sz w:val="28"/>
          <w:szCs w:val="28"/>
        </w:rPr>
        <w:t>е</w:t>
      </w:r>
      <w:r w:rsidRPr="00E563F8">
        <w:rPr>
          <w:sz w:val="28"/>
          <w:szCs w:val="28"/>
        </w:rPr>
        <w:t>ществ для ликвидации горения и защиты.</w:t>
      </w:r>
    </w:p>
    <w:p w:rsidR="0004109E" w:rsidRPr="00E563F8" w:rsidRDefault="0004109E" w:rsidP="0004109E">
      <w:pPr>
        <w:ind w:firstLine="720"/>
        <w:rPr>
          <w:sz w:val="28"/>
          <w:szCs w:val="28"/>
        </w:rPr>
      </w:pPr>
      <w:r w:rsidRPr="00E563F8">
        <w:rPr>
          <w:sz w:val="28"/>
          <w:szCs w:val="28"/>
        </w:rPr>
        <w:t>Расчет требуемого запаса огнетушащих веществ. Критерии оценки обе</w:t>
      </w:r>
      <w:r w:rsidRPr="00E563F8">
        <w:rPr>
          <w:sz w:val="28"/>
          <w:szCs w:val="28"/>
        </w:rPr>
        <w:t>с</w:t>
      </w:r>
      <w:r w:rsidRPr="00E563F8">
        <w:rPr>
          <w:sz w:val="28"/>
          <w:szCs w:val="28"/>
        </w:rPr>
        <w:t>печенности объекта пожара водой.</w:t>
      </w:r>
    </w:p>
    <w:p w:rsidR="0004109E" w:rsidRPr="00E563F8" w:rsidRDefault="0004109E" w:rsidP="0004109E">
      <w:pPr>
        <w:ind w:firstLine="720"/>
        <w:rPr>
          <w:sz w:val="28"/>
          <w:szCs w:val="28"/>
        </w:rPr>
      </w:pPr>
      <w:r w:rsidRPr="00E563F8">
        <w:rPr>
          <w:sz w:val="28"/>
          <w:szCs w:val="28"/>
        </w:rPr>
        <w:t>Определение численности личного состава для проведения действий по тушению пожара. Определение требуемого количества пожарных подраздел</w:t>
      </w:r>
      <w:r w:rsidRPr="00E563F8">
        <w:rPr>
          <w:sz w:val="28"/>
          <w:szCs w:val="28"/>
        </w:rPr>
        <w:t>е</w:t>
      </w:r>
      <w:r w:rsidRPr="00E563F8">
        <w:rPr>
          <w:sz w:val="28"/>
          <w:szCs w:val="28"/>
        </w:rPr>
        <w:t>ний (отделений) основного назначения и номера вызова на пожар по гарнизо</w:t>
      </w:r>
      <w:r w:rsidRPr="00E563F8">
        <w:rPr>
          <w:sz w:val="28"/>
          <w:szCs w:val="28"/>
        </w:rPr>
        <w:t>н</w:t>
      </w:r>
      <w:r w:rsidRPr="00E563F8">
        <w:rPr>
          <w:sz w:val="28"/>
          <w:szCs w:val="28"/>
        </w:rPr>
        <w:t>ному расписанию.</w:t>
      </w:r>
    </w:p>
    <w:p w:rsidR="0004109E" w:rsidRPr="00E563F8" w:rsidRDefault="0004109E" w:rsidP="0004109E">
      <w:pPr>
        <w:ind w:firstLine="720"/>
        <w:rPr>
          <w:sz w:val="28"/>
          <w:szCs w:val="28"/>
        </w:rPr>
      </w:pPr>
      <w:r w:rsidRPr="00E563F8">
        <w:rPr>
          <w:sz w:val="28"/>
          <w:szCs w:val="28"/>
        </w:rPr>
        <w:t>Общая методика расчета сил и средств для тушения пожаров.</w:t>
      </w:r>
    </w:p>
    <w:p w:rsidR="0004109E" w:rsidRPr="00E563F8" w:rsidRDefault="0004109E" w:rsidP="0004109E">
      <w:pPr>
        <w:ind w:firstLine="720"/>
        <w:rPr>
          <w:sz w:val="28"/>
          <w:szCs w:val="28"/>
        </w:rPr>
      </w:pPr>
    </w:p>
    <w:p w:rsidR="0004109E" w:rsidRPr="00E563F8" w:rsidRDefault="0004109E" w:rsidP="0004109E">
      <w:pPr>
        <w:jc w:val="center"/>
        <w:rPr>
          <w:b/>
          <w:sz w:val="28"/>
          <w:szCs w:val="28"/>
        </w:rPr>
      </w:pPr>
      <w:r w:rsidRPr="00E563F8">
        <w:rPr>
          <w:b/>
          <w:sz w:val="28"/>
          <w:szCs w:val="28"/>
        </w:rPr>
        <w:t>Тема 1.13.Технический регламент о требованиях пожарной безопасности.</w:t>
      </w:r>
    </w:p>
    <w:p w:rsidR="0004109E" w:rsidRPr="00E563F8" w:rsidRDefault="0004109E" w:rsidP="0004109E">
      <w:pPr>
        <w:ind w:firstLine="720"/>
        <w:rPr>
          <w:sz w:val="28"/>
          <w:szCs w:val="28"/>
        </w:rPr>
      </w:pPr>
      <w:r w:rsidRPr="00E563F8">
        <w:rPr>
          <w:sz w:val="28"/>
          <w:szCs w:val="28"/>
        </w:rPr>
        <w:t>лекция – 2 часа.</w:t>
      </w:r>
    </w:p>
    <w:p w:rsidR="0004109E" w:rsidRPr="00E563F8" w:rsidRDefault="0004109E" w:rsidP="0004109E">
      <w:pPr>
        <w:ind w:firstLine="720"/>
        <w:rPr>
          <w:sz w:val="28"/>
          <w:szCs w:val="28"/>
        </w:rPr>
      </w:pPr>
      <w:r w:rsidRPr="00E563F8">
        <w:rPr>
          <w:sz w:val="28"/>
          <w:szCs w:val="28"/>
        </w:rPr>
        <w:t>Техническое регулирование в области пожарной безопасности в отнош</w:t>
      </w:r>
      <w:r w:rsidRPr="00E563F8">
        <w:rPr>
          <w:sz w:val="28"/>
          <w:szCs w:val="28"/>
        </w:rPr>
        <w:t>е</w:t>
      </w:r>
      <w:r w:rsidRPr="00E563F8">
        <w:rPr>
          <w:sz w:val="28"/>
          <w:szCs w:val="28"/>
        </w:rPr>
        <w:t>нии объектов различного назначения. Правовые основы обеспечения пожарной безопасности объектов защиты.</w:t>
      </w:r>
    </w:p>
    <w:p w:rsidR="0004109E" w:rsidRPr="00E563F8" w:rsidRDefault="0004109E" w:rsidP="0004109E">
      <w:pPr>
        <w:rPr>
          <w:sz w:val="28"/>
          <w:szCs w:val="28"/>
        </w:rPr>
      </w:pPr>
    </w:p>
    <w:p w:rsidR="003E05A3" w:rsidRPr="00E563F8" w:rsidRDefault="0004109E" w:rsidP="003E05A3">
      <w:pPr>
        <w:jc w:val="center"/>
        <w:rPr>
          <w:b/>
          <w:sz w:val="28"/>
          <w:szCs w:val="28"/>
        </w:rPr>
      </w:pPr>
      <w:r w:rsidRPr="00E563F8">
        <w:rPr>
          <w:b/>
          <w:sz w:val="28"/>
          <w:szCs w:val="28"/>
        </w:rPr>
        <w:t>Р</w:t>
      </w:r>
      <w:r w:rsidR="003E05A3" w:rsidRPr="00E563F8">
        <w:rPr>
          <w:b/>
          <w:sz w:val="28"/>
          <w:szCs w:val="28"/>
        </w:rPr>
        <w:t>аздел</w:t>
      </w:r>
      <w:r w:rsidRPr="00E563F8">
        <w:rPr>
          <w:b/>
          <w:sz w:val="28"/>
          <w:szCs w:val="28"/>
        </w:rPr>
        <w:t xml:space="preserve"> 2</w:t>
      </w:r>
      <w:r w:rsidR="003E05A3" w:rsidRPr="00E563F8">
        <w:rPr>
          <w:b/>
          <w:sz w:val="28"/>
          <w:szCs w:val="28"/>
        </w:rPr>
        <w:t xml:space="preserve">. </w:t>
      </w:r>
      <w:r w:rsidRPr="00E563F8">
        <w:rPr>
          <w:b/>
          <w:sz w:val="28"/>
          <w:szCs w:val="28"/>
        </w:rPr>
        <w:t xml:space="preserve">Повышение эффективности учебно-методической работы </w:t>
      </w:r>
    </w:p>
    <w:p w:rsidR="0004109E" w:rsidRPr="00E563F8" w:rsidRDefault="0004109E" w:rsidP="003E05A3">
      <w:pPr>
        <w:jc w:val="center"/>
        <w:rPr>
          <w:b/>
          <w:sz w:val="28"/>
          <w:szCs w:val="28"/>
        </w:rPr>
      </w:pPr>
      <w:r w:rsidRPr="00E563F8">
        <w:rPr>
          <w:b/>
          <w:sz w:val="28"/>
          <w:szCs w:val="28"/>
        </w:rPr>
        <w:t>в образовательных учреждениях ФПС.</w:t>
      </w:r>
    </w:p>
    <w:p w:rsidR="0004109E" w:rsidRPr="00E563F8" w:rsidRDefault="0004109E" w:rsidP="0004109E">
      <w:pPr>
        <w:ind w:firstLine="720"/>
        <w:jc w:val="center"/>
        <w:rPr>
          <w:b/>
          <w:sz w:val="28"/>
          <w:szCs w:val="28"/>
        </w:rPr>
      </w:pPr>
    </w:p>
    <w:p w:rsidR="00EC4425" w:rsidRPr="00E563F8" w:rsidRDefault="0004109E" w:rsidP="0004109E">
      <w:pPr>
        <w:pStyle w:val="34"/>
        <w:spacing w:after="0"/>
        <w:jc w:val="center"/>
        <w:rPr>
          <w:b/>
          <w:sz w:val="28"/>
          <w:szCs w:val="28"/>
          <w:lang w:val="ru-RU"/>
        </w:rPr>
      </w:pPr>
      <w:r w:rsidRPr="00E563F8">
        <w:rPr>
          <w:b/>
          <w:sz w:val="28"/>
          <w:szCs w:val="28"/>
        </w:rPr>
        <w:t xml:space="preserve">Тема 2.1. Организация работы руководителей </w:t>
      </w:r>
    </w:p>
    <w:p w:rsidR="0004109E" w:rsidRPr="00E563F8" w:rsidRDefault="0004109E" w:rsidP="0004109E">
      <w:pPr>
        <w:pStyle w:val="34"/>
        <w:spacing w:after="0"/>
        <w:jc w:val="center"/>
        <w:rPr>
          <w:b/>
          <w:sz w:val="28"/>
          <w:szCs w:val="28"/>
          <w:lang w:val="ru-RU"/>
        </w:rPr>
      </w:pPr>
      <w:r w:rsidRPr="00E563F8">
        <w:rPr>
          <w:b/>
          <w:sz w:val="28"/>
          <w:szCs w:val="28"/>
        </w:rPr>
        <w:t>по обеспечению безопасных условий труда в системе ФПС</w:t>
      </w:r>
      <w:r w:rsidRPr="00E563F8">
        <w:rPr>
          <w:b/>
          <w:sz w:val="28"/>
          <w:szCs w:val="28"/>
          <w:lang w:val="ru-RU"/>
        </w:rPr>
        <w:t>.</w:t>
      </w:r>
    </w:p>
    <w:p w:rsidR="0004109E" w:rsidRPr="00E563F8" w:rsidRDefault="0004109E" w:rsidP="0004109E">
      <w:pPr>
        <w:pStyle w:val="34"/>
        <w:spacing w:after="0"/>
        <w:ind w:firstLine="720"/>
        <w:rPr>
          <w:sz w:val="28"/>
          <w:szCs w:val="28"/>
          <w:lang w:val="ru-RU"/>
        </w:rPr>
      </w:pPr>
      <w:r w:rsidRPr="00E563F8">
        <w:rPr>
          <w:sz w:val="28"/>
          <w:szCs w:val="28"/>
        </w:rPr>
        <w:t>лекция – 4 часа</w:t>
      </w:r>
      <w:r w:rsidRPr="00E563F8">
        <w:rPr>
          <w:sz w:val="28"/>
          <w:szCs w:val="28"/>
          <w:lang w:val="ru-RU"/>
        </w:rPr>
        <w:t>.</w:t>
      </w:r>
    </w:p>
    <w:p w:rsidR="0004109E" w:rsidRPr="00E563F8" w:rsidRDefault="0004109E" w:rsidP="0004109E">
      <w:pPr>
        <w:pStyle w:val="310"/>
        <w:ind w:right="0" w:firstLine="720"/>
        <w:rPr>
          <w:szCs w:val="28"/>
        </w:rPr>
      </w:pPr>
      <w:r w:rsidRPr="00E563F8">
        <w:rPr>
          <w:szCs w:val="28"/>
        </w:rPr>
        <w:t>Основные положения требований «Правил по охране труда в подраздел</w:t>
      </w:r>
      <w:r w:rsidRPr="00E563F8">
        <w:rPr>
          <w:szCs w:val="28"/>
        </w:rPr>
        <w:t>е</w:t>
      </w:r>
      <w:r w:rsidRPr="00E563F8">
        <w:rPr>
          <w:szCs w:val="28"/>
        </w:rPr>
        <w:t>ниях ГПС МЧС России». Требования техники безопасности к служебным п</w:t>
      </w:r>
      <w:r w:rsidRPr="00E563F8">
        <w:rPr>
          <w:szCs w:val="28"/>
        </w:rPr>
        <w:t>о</w:t>
      </w:r>
      <w:r w:rsidRPr="00E563F8">
        <w:rPr>
          <w:szCs w:val="28"/>
        </w:rPr>
        <w:t>мещениям и сооружениям подразделений гарнизонов пожарной охраны. Треб</w:t>
      </w:r>
      <w:r w:rsidRPr="00E563F8">
        <w:rPr>
          <w:szCs w:val="28"/>
        </w:rPr>
        <w:t>о</w:t>
      </w:r>
      <w:r w:rsidRPr="00E563F8">
        <w:rPr>
          <w:szCs w:val="28"/>
        </w:rPr>
        <w:t>вания к пожарной технике, пожарно-техническому вооружению, боевой оде</w:t>
      </w:r>
      <w:r w:rsidRPr="00E563F8">
        <w:rPr>
          <w:szCs w:val="28"/>
        </w:rPr>
        <w:t>ж</w:t>
      </w:r>
      <w:r w:rsidRPr="00E563F8">
        <w:rPr>
          <w:szCs w:val="28"/>
        </w:rPr>
        <w:t>де, снаряжению и мерам безопасности. Сроки и порядок испытания ПТВ, эле</w:t>
      </w:r>
      <w:r w:rsidRPr="00E563F8">
        <w:rPr>
          <w:szCs w:val="28"/>
        </w:rPr>
        <w:t>к</w:t>
      </w:r>
      <w:r w:rsidRPr="00E563F8">
        <w:rPr>
          <w:szCs w:val="28"/>
        </w:rPr>
        <w:t>трозащитных средств и т.д. Требования правил техники безопасности при нес</w:t>
      </w:r>
      <w:r w:rsidRPr="00E563F8">
        <w:rPr>
          <w:szCs w:val="28"/>
        </w:rPr>
        <w:t>е</w:t>
      </w:r>
      <w:r w:rsidRPr="00E563F8">
        <w:rPr>
          <w:szCs w:val="28"/>
        </w:rPr>
        <w:t>нии службы и тушении пожаров. Порядок расследования и оформления док</w:t>
      </w:r>
      <w:r w:rsidRPr="00E563F8">
        <w:rPr>
          <w:szCs w:val="28"/>
        </w:rPr>
        <w:t>у</w:t>
      </w:r>
      <w:r w:rsidRPr="00E563F8">
        <w:rPr>
          <w:szCs w:val="28"/>
        </w:rPr>
        <w:t>ментации по несчастным случаям на производстве  в подразделениях ГПС МЧС России и в быту.  Порядок составления годовых отчетов по охране труда.</w:t>
      </w:r>
    </w:p>
    <w:p w:rsidR="0004109E" w:rsidRPr="00E563F8" w:rsidRDefault="0004109E" w:rsidP="0004109E">
      <w:pPr>
        <w:pStyle w:val="1"/>
        <w:tabs>
          <w:tab w:val="clear" w:pos="6540"/>
        </w:tabs>
        <w:ind w:right="0"/>
        <w:jc w:val="both"/>
        <w:rPr>
          <w:b w:val="0"/>
          <w:snapToGrid/>
          <w:szCs w:val="28"/>
        </w:rPr>
      </w:pPr>
    </w:p>
    <w:p w:rsidR="0004109E" w:rsidRPr="00E563F8" w:rsidRDefault="0004109E" w:rsidP="0004109E">
      <w:pPr>
        <w:pStyle w:val="1"/>
        <w:tabs>
          <w:tab w:val="clear" w:pos="6540"/>
          <w:tab w:val="left" w:pos="840"/>
        </w:tabs>
        <w:ind w:right="0"/>
        <w:rPr>
          <w:szCs w:val="28"/>
          <w:lang w:val="ru-RU"/>
        </w:rPr>
      </w:pPr>
      <w:r w:rsidRPr="00E563F8">
        <w:rPr>
          <w:szCs w:val="28"/>
        </w:rPr>
        <w:t>Тема 2.2. Организация тактической подготовки личного состава ФПС</w:t>
      </w:r>
      <w:r w:rsidRPr="00E563F8">
        <w:rPr>
          <w:szCs w:val="28"/>
          <w:lang w:val="ru-RU"/>
        </w:rPr>
        <w:t>.</w:t>
      </w:r>
    </w:p>
    <w:p w:rsidR="0004109E" w:rsidRPr="00E563F8" w:rsidRDefault="0004109E" w:rsidP="0004109E">
      <w:pPr>
        <w:ind w:firstLine="720"/>
        <w:rPr>
          <w:sz w:val="28"/>
          <w:szCs w:val="28"/>
        </w:rPr>
      </w:pPr>
      <w:r w:rsidRPr="00E563F8">
        <w:rPr>
          <w:sz w:val="28"/>
          <w:szCs w:val="28"/>
        </w:rPr>
        <w:t>лекция – 2 часа.</w:t>
      </w:r>
    </w:p>
    <w:p w:rsidR="0004109E" w:rsidRPr="00E563F8" w:rsidRDefault="0004109E" w:rsidP="0004109E">
      <w:pPr>
        <w:ind w:firstLine="720"/>
        <w:rPr>
          <w:sz w:val="28"/>
          <w:szCs w:val="28"/>
        </w:rPr>
      </w:pPr>
      <w:r w:rsidRPr="00E563F8">
        <w:rPr>
          <w:sz w:val="28"/>
          <w:szCs w:val="28"/>
        </w:rPr>
        <w:t>Виды тактической подготовки, их цели и задачи. Назначение пожарно-тактических занятий. Методика подготовки руководителя к занятиям. Порядок проведения занятий по решению пожарно-тактических задач на местности.</w:t>
      </w:r>
    </w:p>
    <w:p w:rsidR="0004109E" w:rsidRPr="00E563F8" w:rsidRDefault="0004109E" w:rsidP="0004109E">
      <w:pPr>
        <w:pStyle w:val="32"/>
        <w:ind w:firstLine="720"/>
        <w:rPr>
          <w:szCs w:val="28"/>
        </w:rPr>
      </w:pPr>
      <w:r w:rsidRPr="00E563F8">
        <w:rPr>
          <w:szCs w:val="28"/>
        </w:rPr>
        <w:t>Пожарно-тактические учения: цель, задачи, виды и периодичность проведения. Подготовка к учениям. Методика разработки тактического замысла, методического плана проведения учений. Подбор посредников, средств имитации и материально-техническое обеспечение.</w:t>
      </w:r>
    </w:p>
    <w:p w:rsidR="0004109E" w:rsidRPr="00E563F8" w:rsidRDefault="0004109E" w:rsidP="0004109E">
      <w:pPr>
        <w:ind w:firstLine="720"/>
        <w:rPr>
          <w:sz w:val="28"/>
          <w:szCs w:val="28"/>
        </w:rPr>
      </w:pPr>
      <w:r w:rsidRPr="00E563F8">
        <w:rPr>
          <w:sz w:val="28"/>
          <w:szCs w:val="28"/>
        </w:rPr>
        <w:lastRenderedPageBreak/>
        <w:t>Проведение учений. Имитация начальной обстановки, сообщение о п</w:t>
      </w:r>
      <w:r w:rsidRPr="00E563F8">
        <w:rPr>
          <w:sz w:val="28"/>
          <w:szCs w:val="28"/>
        </w:rPr>
        <w:t>о</w:t>
      </w:r>
      <w:r w:rsidRPr="00E563F8">
        <w:rPr>
          <w:sz w:val="28"/>
          <w:szCs w:val="28"/>
        </w:rPr>
        <w:t>жаре, отработка действий первых подразделений, изменение имитации обст</w:t>
      </w:r>
      <w:r w:rsidRPr="00E563F8">
        <w:rPr>
          <w:sz w:val="28"/>
          <w:szCs w:val="28"/>
        </w:rPr>
        <w:t>а</w:t>
      </w:r>
      <w:r w:rsidRPr="00E563F8">
        <w:rPr>
          <w:sz w:val="28"/>
          <w:szCs w:val="28"/>
        </w:rPr>
        <w:t>новки в ходе решения задач, отработка действий штаба пожаротушения, тыла, боевых участков. Подготовка и проведение разбора.</w:t>
      </w:r>
    </w:p>
    <w:p w:rsidR="0004109E" w:rsidRPr="00E563F8" w:rsidRDefault="0004109E" w:rsidP="0004109E">
      <w:pPr>
        <w:ind w:firstLine="720"/>
        <w:rPr>
          <w:b/>
          <w:sz w:val="28"/>
          <w:szCs w:val="28"/>
        </w:rPr>
      </w:pPr>
    </w:p>
    <w:p w:rsidR="00EC4425" w:rsidRPr="00E563F8" w:rsidRDefault="0004109E" w:rsidP="0004109E">
      <w:pPr>
        <w:jc w:val="center"/>
        <w:rPr>
          <w:b/>
          <w:sz w:val="28"/>
          <w:szCs w:val="28"/>
        </w:rPr>
      </w:pPr>
      <w:r w:rsidRPr="00E563F8">
        <w:rPr>
          <w:b/>
          <w:sz w:val="28"/>
          <w:szCs w:val="28"/>
        </w:rPr>
        <w:t>Тема. 2.3. Тушение пожаров и ликвидации последствий ЧС</w:t>
      </w:r>
    </w:p>
    <w:p w:rsidR="0004109E" w:rsidRPr="00E563F8" w:rsidRDefault="0004109E" w:rsidP="0004109E">
      <w:pPr>
        <w:jc w:val="center"/>
        <w:rPr>
          <w:b/>
          <w:sz w:val="28"/>
          <w:szCs w:val="28"/>
        </w:rPr>
      </w:pPr>
      <w:r w:rsidRPr="00E563F8">
        <w:rPr>
          <w:b/>
          <w:sz w:val="28"/>
          <w:szCs w:val="28"/>
        </w:rPr>
        <w:t>на объектах железнодорожного транспорта.</w:t>
      </w:r>
    </w:p>
    <w:p w:rsidR="0004109E" w:rsidRPr="00E563F8" w:rsidRDefault="0004109E" w:rsidP="0004109E">
      <w:pPr>
        <w:ind w:firstLine="720"/>
        <w:rPr>
          <w:sz w:val="28"/>
          <w:szCs w:val="28"/>
        </w:rPr>
      </w:pPr>
      <w:r w:rsidRPr="00E563F8">
        <w:rPr>
          <w:sz w:val="28"/>
          <w:szCs w:val="28"/>
        </w:rPr>
        <w:t>деловая игра – 6 часов.</w:t>
      </w:r>
    </w:p>
    <w:p w:rsidR="0004109E" w:rsidRPr="00E563F8" w:rsidRDefault="0004109E" w:rsidP="0004109E">
      <w:pPr>
        <w:pStyle w:val="32"/>
        <w:ind w:firstLine="720"/>
        <w:rPr>
          <w:szCs w:val="28"/>
        </w:rPr>
      </w:pPr>
      <w:r w:rsidRPr="00E563F8">
        <w:rPr>
          <w:szCs w:val="28"/>
        </w:rPr>
        <w:t xml:space="preserve">Закрепление теоретических знаний по вопросам организации управления силами и средствами при тушении пожаров и ликвидации последствий ЧС подвижного состава железнодорожного транспорта. </w:t>
      </w:r>
    </w:p>
    <w:p w:rsidR="0004109E" w:rsidRPr="00E563F8" w:rsidRDefault="0004109E" w:rsidP="0004109E">
      <w:pPr>
        <w:pStyle w:val="32"/>
        <w:ind w:firstLine="720"/>
        <w:rPr>
          <w:szCs w:val="28"/>
        </w:rPr>
      </w:pPr>
      <w:r w:rsidRPr="00E563F8">
        <w:rPr>
          <w:szCs w:val="28"/>
        </w:rPr>
        <w:t xml:space="preserve">Развитие навыков расчета и расстановки требуемого количества сил и средств для тушения пожаров, расчета насосно-рукавных систем, подготовки и оформления оперативной документации штаба пожаротушения. </w:t>
      </w:r>
    </w:p>
    <w:p w:rsidR="0004109E" w:rsidRPr="00E563F8" w:rsidRDefault="0004109E" w:rsidP="0004109E">
      <w:pPr>
        <w:pStyle w:val="32"/>
        <w:ind w:firstLine="720"/>
        <w:rPr>
          <w:szCs w:val="28"/>
        </w:rPr>
      </w:pPr>
      <w:r w:rsidRPr="00E563F8">
        <w:rPr>
          <w:szCs w:val="28"/>
        </w:rPr>
        <w:t>Воспитание чувства ответственности за принятие решений по руководству пожарными подразделениями в ходе тушения пожаров.</w:t>
      </w:r>
    </w:p>
    <w:p w:rsidR="0004109E" w:rsidRPr="00E563F8" w:rsidRDefault="0004109E" w:rsidP="0004109E">
      <w:pPr>
        <w:rPr>
          <w:sz w:val="28"/>
          <w:szCs w:val="28"/>
        </w:rPr>
      </w:pPr>
    </w:p>
    <w:p w:rsidR="0004109E" w:rsidRPr="00E563F8" w:rsidRDefault="0004109E" w:rsidP="0004109E">
      <w:pPr>
        <w:pStyle w:val="23"/>
        <w:ind w:firstLine="720"/>
        <w:rPr>
          <w:b/>
          <w:sz w:val="28"/>
          <w:szCs w:val="28"/>
          <w:lang w:val="ru-RU"/>
        </w:rPr>
      </w:pPr>
    </w:p>
    <w:p w:rsidR="0004109E" w:rsidRPr="00E563F8" w:rsidRDefault="0004109E" w:rsidP="0004109E">
      <w:pPr>
        <w:pStyle w:val="23"/>
        <w:jc w:val="center"/>
        <w:rPr>
          <w:b/>
          <w:sz w:val="28"/>
          <w:szCs w:val="28"/>
          <w:lang w:val="ru-RU"/>
        </w:rPr>
      </w:pPr>
      <w:r w:rsidRPr="00E563F8">
        <w:rPr>
          <w:b/>
          <w:sz w:val="28"/>
          <w:szCs w:val="28"/>
          <w:lang w:val="ru-RU"/>
        </w:rPr>
        <w:t>Тема 2.4. Особенности тушения пожаров и проведение аварийно-спасательных работ в Российской Федерации.</w:t>
      </w:r>
    </w:p>
    <w:p w:rsidR="0004109E" w:rsidRPr="00E563F8" w:rsidRDefault="0004109E" w:rsidP="0004109E">
      <w:pPr>
        <w:pStyle w:val="23"/>
        <w:ind w:firstLine="720"/>
        <w:rPr>
          <w:sz w:val="28"/>
          <w:szCs w:val="28"/>
          <w:lang w:val="ru-RU"/>
        </w:rPr>
      </w:pPr>
      <w:r w:rsidRPr="00E563F8">
        <w:rPr>
          <w:sz w:val="28"/>
          <w:szCs w:val="28"/>
          <w:lang w:val="ru-RU"/>
        </w:rPr>
        <w:t>лекция – 2 часа.</w:t>
      </w:r>
    </w:p>
    <w:p w:rsidR="0004109E" w:rsidRPr="00E563F8" w:rsidRDefault="0004109E" w:rsidP="0004109E">
      <w:pPr>
        <w:pStyle w:val="23"/>
        <w:ind w:firstLine="720"/>
        <w:rPr>
          <w:sz w:val="28"/>
          <w:szCs w:val="28"/>
          <w:lang w:val="ru-RU"/>
        </w:rPr>
      </w:pPr>
      <w:r w:rsidRPr="00E563F8">
        <w:rPr>
          <w:sz w:val="28"/>
          <w:szCs w:val="28"/>
          <w:lang w:val="ru-RU"/>
        </w:rPr>
        <w:t>Оперативная обстановка с пожарами на территории Российской Федер</w:t>
      </w:r>
      <w:r w:rsidRPr="00E563F8">
        <w:rPr>
          <w:sz w:val="28"/>
          <w:szCs w:val="28"/>
          <w:lang w:val="ru-RU"/>
        </w:rPr>
        <w:t>а</w:t>
      </w:r>
      <w:r w:rsidRPr="00E563F8">
        <w:rPr>
          <w:sz w:val="28"/>
          <w:szCs w:val="28"/>
          <w:lang w:val="ru-RU"/>
        </w:rPr>
        <w:t>ции за прошедший год.</w:t>
      </w:r>
    </w:p>
    <w:p w:rsidR="0004109E" w:rsidRPr="00E563F8" w:rsidRDefault="0004109E" w:rsidP="0004109E">
      <w:pPr>
        <w:pStyle w:val="32"/>
        <w:ind w:firstLine="720"/>
        <w:rPr>
          <w:szCs w:val="28"/>
        </w:rPr>
      </w:pPr>
      <w:r w:rsidRPr="00E563F8">
        <w:rPr>
          <w:szCs w:val="28"/>
        </w:rPr>
        <w:t>Анализ законодательной базы Российской Федерации в области пожарной безопасности. Принятие 25 октября 2006 года Государственной Думой Федерального собрания Российской Федерации закона «О внесении изменений в отдельные законодательные акты Российской федерации по вопросам пожарной безопасности».</w:t>
      </w:r>
    </w:p>
    <w:p w:rsidR="0004109E" w:rsidRPr="00E563F8" w:rsidRDefault="0004109E" w:rsidP="0004109E">
      <w:pPr>
        <w:pStyle w:val="23"/>
        <w:ind w:firstLine="720"/>
        <w:rPr>
          <w:sz w:val="28"/>
          <w:szCs w:val="28"/>
          <w:lang w:val="ru-RU"/>
        </w:rPr>
      </w:pPr>
      <w:r w:rsidRPr="00E563F8">
        <w:rPr>
          <w:sz w:val="28"/>
          <w:szCs w:val="28"/>
          <w:lang w:val="ru-RU"/>
        </w:rPr>
        <w:t>Инструмент реализации положений принятого закона, перспективы ра</w:t>
      </w:r>
      <w:r w:rsidRPr="00E563F8">
        <w:rPr>
          <w:sz w:val="28"/>
          <w:szCs w:val="28"/>
          <w:lang w:val="ru-RU"/>
        </w:rPr>
        <w:t>з</w:t>
      </w:r>
      <w:r w:rsidRPr="00E563F8">
        <w:rPr>
          <w:sz w:val="28"/>
          <w:szCs w:val="28"/>
          <w:lang w:val="ru-RU"/>
        </w:rPr>
        <w:t>вития организации пожаротушения на территории Российской Федерации. Приоритетные направления деятельности Министерства в области организации пожаротушения: обеспечение пожарной безопасности в организациях, в кот</w:t>
      </w:r>
      <w:r w:rsidRPr="00E563F8">
        <w:rPr>
          <w:sz w:val="28"/>
          <w:szCs w:val="28"/>
          <w:lang w:val="ru-RU"/>
        </w:rPr>
        <w:t>о</w:t>
      </w:r>
      <w:r w:rsidRPr="00E563F8">
        <w:rPr>
          <w:sz w:val="28"/>
          <w:szCs w:val="28"/>
          <w:lang w:val="ru-RU"/>
        </w:rPr>
        <w:t>рых создаются подразделения ФПС; продолжение реформирования объектовых подразделений ГПС МЧС России; разработка и внедрение новых технологий спасания людей и пожаротушения; развитие нормативно-правовой базы де</w:t>
      </w:r>
      <w:r w:rsidRPr="00E563F8">
        <w:rPr>
          <w:sz w:val="28"/>
          <w:szCs w:val="28"/>
          <w:lang w:val="ru-RU"/>
        </w:rPr>
        <w:t>я</w:t>
      </w:r>
      <w:r w:rsidRPr="00E563F8">
        <w:rPr>
          <w:sz w:val="28"/>
          <w:szCs w:val="28"/>
          <w:lang w:val="ru-RU"/>
        </w:rPr>
        <w:t>тельности ФПС и приведение ее в соответствие с законодательством Росси</w:t>
      </w:r>
      <w:r w:rsidRPr="00E563F8">
        <w:rPr>
          <w:sz w:val="28"/>
          <w:szCs w:val="28"/>
          <w:lang w:val="ru-RU"/>
        </w:rPr>
        <w:t>й</w:t>
      </w:r>
      <w:r w:rsidRPr="00E563F8">
        <w:rPr>
          <w:sz w:val="28"/>
          <w:szCs w:val="28"/>
          <w:lang w:val="ru-RU"/>
        </w:rPr>
        <w:t>ской федерации; повышение уровня тактической подготовки руководящего с</w:t>
      </w:r>
      <w:r w:rsidRPr="00E563F8">
        <w:rPr>
          <w:sz w:val="28"/>
          <w:szCs w:val="28"/>
          <w:lang w:val="ru-RU"/>
        </w:rPr>
        <w:t>о</w:t>
      </w:r>
      <w:r w:rsidRPr="00E563F8">
        <w:rPr>
          <w:sz w:val="28"/>
          <w:szCs w:val="28"/>
          <w:lang w:val="ru-RU"/>
        </w:rPr>
        <w:t>става ФПС; разработка и согласование перечня задач ФПС в области гражда</w:t>
      </w:r>
      <w:r w:rsidRPr="00E563F8">
        <w:rPr>
          <w:sz w:val="28"/>
          <w:szCs w:val="28"/>
          <w:lang w:val="ru-RU"/>
        </w:rPr>
        <w:t>н</w:t>
      </w:r>
      <w:r w:rsidRPr="00E563F8">
        <w:rPr>
          <w:sz w:val="28"/>
          <w:szCs w:val="28"/>
          <w:lang w:val="ru-RU"/>
        </w:rPr>
        <w:t>ской обороны.</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Тема 2.5. Аварийная подготовленность и аварийное реагирование на риск возникновения пожара. Спасание людей при пожарах.</w:t>
      </w:r>
    </w:p>
    <w:p w:rsidR="0004109E" w:rsidRPr="00E563F8" w:rsidRDefault="0004109E" w:rsidP="0004109E">
      <w:pPr>
        <w:ind w:firstLine="720"/>
        <w:rPr>
          <w:b/>
          <w:sz w:val="28"/>
          <w:szCs w:val="28"/>
        </w:rPr>
      </w:pPr>
      <w:r w:rsidRPr="00E563F8">
        <w:rPr>
          <w:sz w:val="28"/>
          <w:szCs w:val="28"/>
        </w:rPr>
        <w:t>лекция – 2 часа.</w:t>
      </w:r>
    </w:p>
    <w:p w:rsidR="0004109E" w:rsidRPr="00E563F8" w:rsidRDefault="0004109E" w:rsidP="0004109E">
      <w:pPr>
        <w:pStyle w:val="a8"/>
        <w:ind w:right="0" w:firstLine="720"/>
        <w:rPr>
          <w:szCs w:val="28"/>
          <w:lang w:val="ru-RU"/>
        </w:rPr>
      </w:pPr>
      <w:r w:rsidRPr="00E563F8">
        <w:rPr>
          <w:szCs w:val="28"/>
          <w:lang w:val="ru-RU"/>
        </w:rPr>
        <w:t>Пожарные спасательные устройства и принципы их применения.  Пр</w:t>
      </w:r>
      <w:r w:rsidRPr="00E563F8">
        <w:rPr>
          <w:szCs w:val="28"/>
          <w:lang w:val="ru-RU"/>
        </w:rPr>
        <w:t>о</w:t>
      </w:r>
      <w:r w:rsidRPr="00E563F8">
        <w:rPr>
          <w:szCs w:val="28"/>
          <w:lang w:val="ru-RU"/>
        </w:rPr>
        <w:t>гнозирование количества людей, которых придется спасать при пожаре в зд</w:t>
      </w:r>
      <w:r w:rsidRPr="00E563F8">
        <w:rPr>
          <w:szCs w:val="28"/>
          <w:lang w:val="ru-RU"/>
        </w:rPr>
        <w:t>а</w:t>
      </w:r>
      <w:r w:rsidRPr="00E563F8">
        <w:rPr>
          <w:szCs w:val="28"/>
          <w:lang w:val="ru-RU"/>
        </w:rPr>
        <w:t>нии. Расчет сил и средств для проведения спасательных работ в многоэтажных зданиях.</w:t>
      </w:r>
    </w:p>
    <w:p w:rsidR="0004109E" w:rsidRPr="00E563F8" w:rsidRDefault="0004109E" w:rsidP="0004109E">
      <w:pPr>
        <w:ind w:firstLine="720"/>
        <w:rPr>
          <w:sz w:val="28"/>
          <w:szCs w:val="28"/>
        </w:rPr>
      </w:pPr>
      <w:r w:rsidRPr="00E563F8">
        <w:rPr>
          <w:sz w:val="28"/>
          <w:szCs w:val="28"/>
        </w:rPr>
        <w:lastRenderedPageBreak/>
        <w:t>Спасение людей при помощи эластичного рукава, коленчатого подъе</w:t>
      </w:r>
      <w:r w:rsidRPr="00E563F8">
        <w:rPr>
          <w:sz w:val="28"/>
          <w:szCs w:val="28"/>
        </w:rPr>
        <w:t>м</w:t>
      </w:r>
      <w:r w:rsidRPr="00E563F8">
        <w:rPr>
          <w:sz w:val="28"/>
          <w:szCs w:val="28"/>
        </w:rPr>
        <w:t>ника, надувных и амортизирующих подушек. Способы выноса на руках с и</w:t>
      </w:r>
      <w:r w:rsidRPr="00E563F8">
        <w:rPr>
          <w:sz w:val="28"/>
          <w:szCs w:val="28"/>
        </w:rPr>
        <w:t>с</w:t>
      </w:r>
      <w:r w:rsidRPr="00E563F8">
        <w:rPr>
          <w:sz w:val="28"/>
          <w:szCs w:val="28"/>
        </w:rPr>
        <w:t>пользованием спасательных веревок.</w:t>
      </w:r>
    </w:p>
    <w:p w:rsidR="0004109E" w:rsidRPr="00E563F8" w:rsidRDefault="0004109E" w:rsidP="0004109E">
      <w:pPr>
        <w:ind w:firstLine="720"/>
        <w:rPr>
          <w:sz w:val="28"/>
          <w:szCs w:val="28"/>
        </w:rPr>
      </w:pPr>
    </w:p>
    <w:p w:rsidR="00EC4425" w:rsidRPr="00E563F8" w:rsidRDefault="0004109E" w:rsidP="0004109E">
      <w:pPr>
        <w:jc w:val="center"/>
        <w:rPr>
          <w:b/>
          <w:sz w:val="28"/>
          <w:szCs w:val="28"/>
        </w:rPr>
      </w:pPr>
      <w:r w:rsidRPr="00E563F8">
        <w:rPr>
          <w:b/>
          <w:sz w:val="28"/>
          <w:szCs w:val="28"/>
        </w:rPr>
        <w:t xml:space="preserve">Тема 2.6. Характеристика процесса управления </w:t>
      </w:r>
    </w:p>
    <w:p w:rsidR="0004109E" w:rsidRPr="00E563F8" w:rsidRDefault="0004109E" w:rsidP="0004109E">
      <w:pPr>
        <w:jc w:val="center"/>
        <w:rPr>
          <w:b/>
          <w:sz w:val="28"/>
          <w:szCs w:val="28"/>
        </w:rPr>
      </w:pPr>
      <w:r w:rsidRPr="00E563F8">
        <w:rPr>
          <w:b/>
          <w:sz w:val="28"/>
          <w:szCs w:val="28"/>
        </w:rPr>
        <w:t>газодымозащитной службой в современных условиях.</w:t>
      </w:r>
    </w:p>
    <w:p w:rsidR="0004109E" w:rsidRPr="00E563F8" w:rsidRDefault="0004109E" w:rsidP="0004109E">
      <w:pPr>
        <w:ind w:firstLine="720"/>
        <w:rPr>
          <w:b/>
          <w:sz w:val="28"/>
          <w:szCs w:val="28"/>
        </w:rPr>
      </w:pPr>
      <w:r w:rsidRPr="00E563F8">
        <w:rPr>
          <w:sz w:val="28"/>
          <w:szCs w:val="28"/>
        </w:rPr>
        <w:t>лекция – 2 часа.</w:t>
      </w:r>
    </w:p>
    <w:p w:rsidR="0004109E" w:rsidRPr="00E563F8" w:rsidRDefault="0004109E" w:rsidP="0004109E">
      <w:pPr>
        <w:pStyle w:val="32"/>
        <w:ind w:firstLine="720"/>
        <w:rPr>
          <w:szCs w:val="28"/>
        </w:rPr>
      </w:pPr>
      <w:r w:rsidRPr="00E563F8">
        <w:rPr>
          <w:szCs w:val="28"/>
        </w:rPr>
        <w:t>Сущность и определение газодымозащитной службы. Организационная структура газодымозащитной службы.</w:t>
      </w:r>
    </w:p>
    <w:p w:rsidR="0004109E" w:rsidRPr="00E563F8" w:rsidRDefault="0004109E" w:rsidP="0004109E">
      <w:pPr>
        <w:ind w:firstLine="720"/>
        <w:rPr>
          <w:sz w:val="28"/>
          <w:szCs w:val="28"/>
        </w:rPr>
      </w:pPr>
      <w:r w:rsidRPr="00E563F8">
        <w:rPr>
          <w:sz w:val="28"/>
          <w:szCs w:val="28"/>
        </w:rPr>
        <w:t>Управление газодымозащитной службой как система. Субъекты и объе</w:t>
      </w:r>
      <w:r w:rsidRPr="00E563F8">
        <w:rPr>
          <w:sz w:val="28"/>
          <w:szCs w:val="28"/>
        </w:rPr>
        <w:t>к</w:t>
      </w:r>
      <w:r w:rsidRPr="00E563F8">
        <w:rPr>
          <w:sz w:val="28"/>
          <w:szCs w:val="28"/>
        </w:rPr>
        <w:t>ты управления. Состав сил и средств газодымозащитной службы.</w:t>
      </w:r>
    </w:p>
    <w:p w:rsidR="0004109E" w:rsidRPr="00E563F8" w:rsidRDefault="0004109E" w:rsidP="0004109E">
      <w:pPr>
        <w:ind w:firstLine="720"/>
        <w:rPr>
          <w:sz w:val="28"/>
          <w:szCs w:val="28"/>
        </w:rPr>
      </w:pPr>
      <w:r w:rsidRPr="00E563F8">
        <w:rPr>
          <w:sz w:val="28"/>
          <w:szCs w:val="28"/>
        </w:rPr>
        <w:t>Основные функции современной модели управления газодымозащитной службой. Организация как основная функция управления газодымозащитной службой.</w:t>
      </w:r>
    </w:p>
    <w:p w:rsidR="0004109E" w:rsidRPr="00E563F8" w:rsidRDefault="0004109E" w:rsidP="0004109E">
      <w:pPr>
        <w:ind w:firstLine="720"/>
        <w:rPr>
          <w:sz w:val="28"/>
          <w:szCs w:val="28"/>
        </w:rPr>
      </w:pPr>
      <w:r w:rsidRPr="00E563F8">
        <w:rPr>
          <w:sz w:val="28"/>
          <w:szCs w:val="28"/>
        </w:rPr>
        <w:t>Компетенция должностных лиц органов управления и подразделений ГПС МЧС России по обеспечению деятельности газодымозащитной службы.</w:t>
      </w:r>
    </w:p>
    <w:p w:rsidR="0004109E" w:rsidRPr="00E563F8" w:rsidRDefault="0004109E" w:rsidP="0004109E">
      <w:pPr>
        <w:ind w:firstLine="720"/>
        <w:rPr>
          <w:sz w:val="28"/>
          <w:szCs w:val="28"/>
        </w:rPr>
      </w:pPr>
      <w:r w:rsidRPr="00E563F8">
        <w:rPr>
          <w:sz w:val="28"/>
          <w:szCs w:val="28"/>
        </w:rPr>
        <w:t>Правовое обеспечение деятельности газодымозащитной службы.</w:t>
      </w:r>
    </w:p>
    <w:p w:rsidR="0004109E" w:rsidRPr="00E563F8" w:rsidRDefault="0004109E" w:rsidP="0004109E">
      <w:pPr>
        <w:ind w:firstLine="720"/>
        <w:rPr>
          <w:sz w:val="28"/>
          <w:szCs w:val="28"/>
        </w:rPr>
      </w:pPr>
      <w:r w:rsidRPr="00E563F8">
        <w:rPr>
          <w:sz w:val="28"/>
          <w:szCs w:val="28"/>
        </w:rPr>
        <w:t>Оценка эффективности и проблемы совершенствования газодымозащи</w:t>
      </w:r>
      <w:r w:rsidRPr="00E563F8">
        <w:rPr>
          <w:sz w:val="28"/>
          <w:szCs w:val="28"/>
        </w:rPr>
        <w:t>т</w:t>
      </w:r>
      <w:r w:rsidRPr="00E563F8">
        <w:rPr>
          <w:sz w:val="28"/>
          <w:szCs w:val="28"/>
        </w:rPr>
        <w:t>ной службы в современных условиях. Современные научные разработки в о</w:t>
      </w:r>
      <w:r w:rsidRPr="00E563F8">
        <w:rPr>
          <w:sz w:val="28"/>
          <w:szCs w:val="28"/>
        </w:rPr>
        <w:t>б</w:t>
      </w:r>
      <w:r w:rsidRPr="00E563F8">
        <w:rPr>
          <w:sz w:val="28"/>
          <w:szCs w:val="28"/>
        </w:rPr>
        <w:t>ласти ГДЗС как фактор развития газодымозащитной службы.</w:t>
      </w:r>
    </w:p>
    <w:p w:rsidR="0004109E" w:rsidRPr="00E563F8" w:rsidRDefault="0004109E" w:rsidP="0004109E">
      <w:pPr>
        <w:ind w:firstLine="720"/>
        <w:rPr>
          <w:sz w:val="28"/>
          <w:szCs w:val="28"/>
        </w:rPr>
      </w:pPr>
      <w:r w:rsidRPr="00E563F8">
        <w:rPr>
          <w:sz w:val="28"/>
          <w:szCs w:val="28"/>
        </w:rPr>
        <w:t xml:space="preserve"> Активная роль МЧС России в реализации программы совершенствования ГДЗС. Приоритеты в показателях развития и совершенствования ГДЗС.</w:t>
      </w:r>
    </w:p>
    <w:p w:rsidR="0004109E" w:rsidRPr="00E563F8" w:rsidRDefault="0004109E" w:rsidP="0004109E">
      <w:pPr>
        <w:ind w:firstLine="720"/>
        <w:rPr>
          <w:sz w:val="28"/>
          <w:szCs w:val="28"/>
        </w:rPr>
      </w:pPr>
    </w:p>
    <w:p w:rsidR="0004109E" w:rsidRPr="00E563F8" w:rsidRDefault="0004109E" w:rsidP="0004109E">
      <w:pPr>
        <w:pStyle w:val="8"/>
        <w:spacing w:before="0" w:after="0"/>
        <w:jc w:val="center"/>
        <w:rPr>
          <w:b/>
          <w:i w:val="0"/>
          <w:sz w:val="28"/>
          <w:szCs w:val="28"/>
        </w:rPr>
      </w:pPr>
      <w:r w:rsidRPr="00E563F8">
        <w:rPr>
          <w:b/>
          <w:i w:val="0"/>
          <w:sz w:val="28"/>
          <w:szCs w:val="28"/>
        </w:rPr>
        <w:t>Тема 2.7. Современные средства защиты органов дыхания</w:t>
      </w:r>
    </w:p>
    <w:p w:rsidR="0004109E" w:rsidRPr="00E563F8" w:rsidRDefault="0004109E" w:rsidP="0004109E">
      <w:pPr>
        <w:pStyle w:val="8"/>
        <w:spacing w:before="0" w:after="0"/>
        <w:ind w:firstLine="720"/>
        <w:jc w:val="center"/>
        <w:rPr>
          <w:b/>
          <w:i w:val="0"/>
          <w:sz w:val="28"/>
          <w:szCs w:val="28"/>
        </w:rPr>
      </w:pPr>
      <w:r w:rsidRPr="00E563F8">
        <w:rPr>
          <w:b/>
          <w:i w:val="0"/>
          <w:sz w:val="28"/>
          <w:szCs w:val="28"/>
        </w:rPr>
        <w:t>в свете развития ГДЗС.</w:t>
      </w:r>
    </w:p>
    <w:p w:rsidR="0004109E" w:rsidRPr="00E563F8" w:rsidRDefault="0004109E" w:rsidP="0004109E">
      <w:pPr>
        <w:ind w:firstLine="720"/>
        <w:rPr>
          <w:b/>
          <w:sz w:val="28"/>
          <w:szCs w:val="28"/>
        </w:rPr>
      </w:pPr>
      <w:r w:rsidRPr="00E563F8">
        <w:rPr>
          <w:sz w:val="28"/>
          <w:szCs w:val="28"/>
        </w:rPr>
        <w:t>семинар -2 часа.</w:t>
      </w:r>
    </w:p>
    <w:p w:rsidR="0004109E" w:rsidRPr="00E563F8" w:rsidRDefault="0004109E" w:rsidP="0004109E">
      <w:pPr>
        <w:pStyle w:val="310"/>
        <w:ind w:right="0" w:firstLine="720"/>
        <w:rPr>
          <w:szCs w:val="28"/>
        </w:rPr>
      </w:pPr>
      <w:r w:rsidRPr="00E563F8">
        <w:rPr>
          <w:szCs w:val="28"/>
        </w:rPr>
        <w:t>Совокупность принятых взглядов на цели и стратегию в области орган</w:t>
      </w:r>
      <w:r w:rsidRPr="00E563F8">
        <w:rPr>
          <w:szCs w:val="28"/>
        </w:rPr>
        <w:t>и</w:t>
      </w:r>
      <w:r w:rsidRPr="00E563F8">
        <w:rPr>
          <w:szCs w:val="28"/>
        </w:rPr>
        <w:t>зации и осуществления деятельности ГДЗС в подразделениях ГПС МЧС Ро</w:t>
      </w:r>
      <w:r w:rsidRPr="00E563F8">
        <w:rPr>
          <w:szCs w:val="28"/>
        </w:rPr>
        <w:t>с</w:t>
      </w:r>
      <w:r w:rsidRPr="00E563F8">
        <w:rPr>
          <w:szCs w:val="28"/>
        </w:rPr>
        <w:t>сии. Мероприятия, обеспечивающие эффективное решение задач в области ра</w:t>
      </w:r>
      <w:r w:rsidRPr="00E563F8">
        <w:rPr>
          <w:szCs w:val="28"/>
        </w:rPr>
        <w:t>з</w:t>
      </w:r>
      <w:r w:rsidRPr="00E563F8">
        <w:rPr>
          <w:szCs w:val="28"/>
        </w:rPr>
        <w:t>вития ГДЗС. Разработка руководящих документов. Современные технические средства индивидуальной защиты органов дыхания и зрения человека от непр</w:t>
      </w:r>
      <w:r w:rsidRPr="00E563F8">
        <w:rPr>
          <w:szCs w:val="28"/>
        </w:rPr>
        <w:t>и</w:t>
      </w:r>
      <w:r w:rsidRPr="00E563F8">
        <w:rPr>
          <w:szCs w:val="28"/>
        </w:rPr>
        <w:t>годной для дыхания среды. Разработка реабилитационных мероприятий по во</w:t>
      </w:r>
      <w:r w:rsidRPr="00E563F8">
        <w:rPr>
          <w:szCs w:val="28"/>
        </w:rPr>
        <w:t>с</w:t>
      </w:r>
      <w:r w:rsidRPr="00E563F8">
        <w:rPr>
          <w:szCs w:val="28"/>
        </w:rPr>
        <w:t>становлению здоровья газодымозащитников.</w:t>
      </w:r>
    </w:p>
    <w:p w:rsidR="0004109E" w:rsidRPr="00E563F8" w:rsidRDefault="0004109E" w:rsidP="0004109E">
      <w:pPr>
        <w:pStyle w:val="34"/>
        <w:spacing w:after="0"/>
        <w:rPr>
          <w:b/>
          <w:sz w:val="28"/>
          <w:szCs w:val="28"/>
        </w:rPr>
      </w:pPr>
    </w:p>
    <w:p w:rsidR="0004109E" w:rsidRPr="00E563F8" w:rsidRDefault="0004109E" w:rsidP="0004109E">
      <w:pPr>
        <w:pStyle w:val="34"/>
        <w:spacing w:after="0"/>
        <w:ind w:firstLine="720"/>
        <w:jc w:val="center"/>
        <w:rPr>
          <w:b/>
          <w:sz w:val="28"/>
          <w:szCs w:val="28"/>
          <w:lang w:val="ru-RU"/>
        </w:rPr>
      </w:pPr>
      <w:r w:rsidRPr="00E563F8">
        <w:rPr>
          <w:b/>
          <w:sz w:val="28"/>
          <w:szCs w:val="28"/>
        </w:rPr>
        <w:t>Тема 2.8. Современные средства и способы тушения пожаров нефтепродуктов в резервуарах</w:t>
      </w:r>
      <w:r w:rsidRPr="00E563F8">
        <w:rPr>
          <w:b/>
          <w:sz w:val="28"/>
          <w:szCs w:val="28"/>
          <w:lang w:val="ru-RU"/>
        </w:rPr>
        <w:t>.</w:t>
      </w:r>
    </w:p>
    <w:p w:rsidR="0004109E" w:rsidRPr="00E563F8" w:rsidRDefault="0004109E" w:rsidP="0004109E">
      <w:pPr>
        <w:pStyle w:val="34"/>
        <w:spacing w:after="0"/>
        <w:ind w:firstLine="720"/>
        <w:rPr>
          <w:sz w:val="28"/>
          <w:szCs w:val="28"/>
          <w:lang w:val="ru-RU"/>
        </w:rPr>
      </w:pPr>
      <w:r w:rsidRPr="00E563F8">
        <w:rPr>
          <w:sz w:val="28"/>
          <w:szCs w:val="28"/>
        </w:rPr>
        <w:t>лекция – 2 часа</w:t>
      </w:r>
      <w:r w:rsidRPr="00E563F8">
        <w:rPr>
          <w:sz w:val="28"/>
          <w:szCs w:val="28"/>
          <w:lang w:val="ru-RU"/>
        </w:rPr>
        <w:t>.</w:t>
      </w:r>
    </w:p>
    <w:p w:rsidR="0004109E" w:rsidRPr="00E563F8" w:rsidRDefault="0004109E" w:rsidP="0004109E">
      <w:pPr>
        <w:ind w:firstLine="720"/>
        <w:rPr>
          <w:sz w:val="28"/>
          <w:szCs w:val="28"/>
        </w:rPr>
      </w:pPr>
      <w:r w:rsidRPr="00E563F8">
        <w:rPr>
          <w:sz w:val="28"/>
          <w:szCs w:val="28"/>
        </w:rPr>
        <w:t>Исследования процесса тушения пожаров пеной низкой кратности. Те</w:t>
      </w:r>
      <w:r w:rsidRPr="00E563F8">
        <w:rPr>
          <w:sz w:val="28"/>
          <w:szCs w:val="28"/>
        </w:rPr>
        <w:t>о</w:t>
      </w:r>
      <w:r w:rsidRPr="00E563F8">
        <w:rPr>
          <w:sz w:val="28"/>
          <w:szCs w:val="28"/>
        </w:rPr>
        <w:t>ретические основы процесса тушения пожаров. Подслойная система тушения пожаров нефти в резервуарах. Общие требования к системе подслойного туш</w:t>
      </w:r>
      <w:r w:rsidRPr="00E563F8">
        <w:rPr>
          <w:sz w:val="28"/>
          <w:szCs w:val="28"/>
        </w:rPr>
        <w:t>е</w:t>
      </w:r>
      <w:r w:rsidRPr="00E563F8">
        <w:rPr>
          <w:sz w:val="28"/>
          <w:szCs w:val="28"/>
        </w:rPr>
        <w:t>ния пожаров.  Вода и водные огнетушащие растворы. Пенообразователи и п</w:t>
      </w:r>
      <w:r w:rsidRPr="00E563F8">
        <w:rPr>
          <w:sz w:val="28"/>
          <w:szCs w:val="28"/>
        </w:rPr>
        <w:t>о</w:t>
      </w:r>
      <w:r w:rsidRPr="00E563F8">
        <w:rPr>
          <w:sz w:val="28"/>
          <w:szCs w:val="28"/>
        </w:rPr>
        <w:t>верхностноактивные вещества для тушения пожаров. Газовые огнетушащие с</w:t>
      </w:r>
      <w:r w:rsidRPr="00E563F8">
        <w:rPr>
          <w:sz w:val="28"/>
          <w:szCs w:val="28"/>
        </w:rPr>
        <w:t>и</w:t>
      </w:r>
      <w:r w:rsidRPr="00E563F8">
        <w:rPr>
          <w:sz w:val="28"/>
          <w:szCs w:val="28"/>
        </w:rPr>
        <w:t>стемы.</w:t>
      </w:r>
    </w:p>
    <w:p w:rsidR="0004109E" w:rsidRPr="00E563F8" w:rsidRDefault="0004109E" w:rsidP="0004109E">
      <w:pPr>
        <w:ind w:firstLine="720"/>
        <w:rPr>
          <w:sz w:val="28"/>
          <w:szCs w:val="28"/>
        </w:rPr>
      </w:pPr>
      <w:r w:rsidRPr="00E563F8">
        <w:rPr>
          <w:sz w:val="28"/>
          <w:szCs w:val="28"/>
        </w:rPr>
        <w:t>Алгоритм расчета сил и средств на тушение пожаров нефтепродуктов в резервуарном парке.</w:t>
      </w:r>
    </w:p>
    <w:p w:rsidR="0004109E" w:rsidRPr="00E563F8" w:rsidRDefault="0004109E" w:rsidP="0004109E">
      <w:pPr>
        <w:ind w:firstLine="720"/>
        <w:rPr>
          <w:b/>
          <w:sz w:val="28"/>
          <w:szCs w:val="28"/>
        </w:rPr>
      </w:pPr>
    </w:p>
    <w:p w:rsidR="003E05A3" w:rsidRPr="00E563F8" w:rsidRDefault="003E05A3" w:rsidP="0004109E">
      <w:pPr>
        <w:ind w:firstLine="720"/>
        <w:rPr>
          <w:b/>
          <w:sz w:val="28"/>
          <w:szCs w:val="28"/>
        </w:rPr>
      </w:pPr>
    </w:p>
    <w:p w:rsidR="00EC4425" w:rsidRPr="00E563F8" w:rsidRDefault="0004109E" w:rsidP="0004109E">
      <w:pPr>
        <w:ind w:firstLine="720"/>
        <w:jc w:val="center"/>
        <w:rPr>
          <w:b/>
          <w:sz w:val="28"/>
          <w:szCs w:val="28"/>
        </w:rPr>
      </w:pPr>
      <w:r w:rsidRPr="00E563F8">
        <w:rPr>
          <w:b/>
          <w:sz w:val="28"/>
          <w:szCs w:val="28"/>
        </w:rPr>
        <w:lastRenderedPageBreak/>
        <w:t xml:space="preserve">Тема 2.9. Методика отработки нормативов </w:t>
      </w:r>
    </w:p>
    <w:p w:rsidR="0004109E" w:rsidRPr="00E563F8" w:rsidRDefault="0004109E" w:rsidP="0004109E">
      <w:pPr>
        <w:ind w:firstLine="720"/>
        <w:jc w:val="center"/>
        <w:rPr>
          <w:b/>
          <w:sz w:val="28"/>
          <w:szCs w:val="28"/>
        </w:rPr>
      </w:pPr>
      <w:r w:rsidRPr="00E563F8">
        <w:rPr>
          <w:b/>
          <w:sz w:val="28"/>
          <w:szCs w:val="28"/>
        </w:rPr>
        <w:t>по пожарно-строевой подготовке.</w:t>
      </w:r>
    </w:p>
    <w:p w:rsidR="0004109E" w:rsidRPr="00E563F8" w:rsidRDefault="0004109E" w:rsidP="0004109E">
      <w:pPr>
        <w:ind w:firstLine="720"/>
        <w:rPr>
          <w:b/>
          <w:sz w:val="28"/>
          <w:szCs w:val="28"/>
        </w:rPr>
      </w:pPr>
      <w:r w:rsidRPr="00E563F8">
        <w:rPr>
          <w:sz w:val="28"/>
          <w:szCs w:val="28"/>
        </w:rPr>
        <w:t>лекция – 2 часа.</w:t>
      </w:r>
    </w:p>
    <w:p w:rsidR="0004109E" w:rsidRPr="00E563F8" w:rsidRDefault="0004109E" w:rsidP="0004109E">
      <w:pPr>
        <w:pStyle w:val="310"/>
        <w:ind w:right="0" w:firstLine="720"/>
        <w:rPr>
          <w:szCs w:val="28"/>
        </w:rPr>
      </w:pPr>
      <w:r w:rsidRPr="00E563F8">
        <w:rPr>
          <w:szCs w:val="28"/>
        </w:rPr>
        <w:t>Нормативные документы, регламентирующие проведение пожарно-строевой подготовки в подразделениях ГПС МЧС России. Задачи пожарно-строевой подготовки сотрудников ГПС МЧС России. Методика разработки нормативов по ПСП в связи с появлением новой пожарной техники. Време</w:t>
      </w:r>
      <w:r w:rsidRPr="00E563F8">
        <w:rPr>
          <w:szCs w:val="28"/>
        </w:rPr>
        <w:t>н</w:t>
      </w:r>
      <w:r w:rsidRPr="00E563F8">
        <w:rPr>
          <w:szCs w:val="28"/>
        </w:rPr>
        <w:t>ные, количественные и качественные показатели выполнения определенных з</w:t>
      </w:r>
      <w:r w:rsidRPr="00E563F8">
        <w:rPr>
          <w:szCs w:val="28"/>
        </w:rPr>
        <w:t>а</w:t>
      </w:r>
      <w:r w:rsidRPr="00E563F8">
        <w:rPr>
          <w:szCs w:val="28"/>
        </w:rPr>
        <w:t>дач, приемов и действий отдельными сотрудниками и подразделениями ГПС МЧС России с соблюдением последовательности, предусмотренной нормати</w:t>
      </w:r>
      <w:r w:rsidRPr="00E563F8">
        <w:rPr>
          <w:szCs w:val="28"/>
        </w:rPr>
        <w:t>в</w:t>
      </w:r>
      <w:r w:rsidRPr="00E563F8">
        <w:rPr>
          <w:szCs w:val="28"/>
        </w:rPr>
        <w:t>ными документами. Порядок и периодичность отработки нормативов.</w:t>
      </w:r>
    </w:p>
    <w:p w:rsidR="0004109E" w:rsidRPr="00E563F8" w:rsidRDefault="0004109E" w:rsidP="0004109E">
      <w:pPr>
        <w:rPr>
          <w:sz w:val="28"/>
          <w:szCs w:val="28"/>
        </w:rPr>
      </w:pPr>
    </w:p>
    <w:p w:rsidR="0004109E" w:rsidRPr="00E563F8" w:rsidRDefault="0004109E" w:rsidP="0004109E">
      <w:pPr>
        <w:ind w:firstLine="720"/>
        <w:jc w:val="center"/>
        <w:rPr>
          <w:b/>
          <w:sz w:val="28"/>
          <w:szCs w:val="28"/>
        </w:rPr>
      </w:pPr>
      <w:r w:rsidRPr="00E563F8">
        <w:rPr>
          <w:b/>
          <w:sz w:val="28"/>
          <w:szCs w:val="28"/>
        </w:rPr>
        <w:t>Тема 2.10. Современные средства пожарной техники, используемой для тушения пожаров.</w:t>
      </w:r>
    </w:p>
    <w:p w:rsidR="0004109E" w:rsidRPr="00E563F8" w:rsidRDefault="0004109E" w:rsidP="0004109E">
      <w:pPr>
        <w:pStyle w:val="23"/>
        <w:ind w:firstLine="720"/>
        <w:rPr>
          <w:sz w:val="28"/>
          <w:szCs w:val="28"/>
          <w:lang w:val="ru-RU"/>
        </w:rPr>
      </w:pPr>
      <w:r w:rsidRPr="00E563F8">
        <w:rPr>
          <w:sz w:val="28"/>
          <w:szCs w:val="28"/>
          <w:lang w:val="ru-RU"/>
        </w:rPr>
        <w:t>практическое занятие на объекте – 6 часов.</w:t>
      </w:r>
    </w:p>
    <w:p w:rsidR="0004109E" w:rsidRPr="00E563F8" w:rsidRDefault="0004109E" w:rsidP="0004109E">
      <w:pPr>
        <w:pStyle w:val="32"/>
        <w:ind w:firstLine="720"/>
        <w:rPr>
          <w:szCs w:val="28"/>
        </w:rPr>
      </w:pPr>
      <w:r w:rsidRPr="00E563F8">
        <w:rPr>
          <w:szCs w:val="28"/>
        </w:rPr>
        <w:t>Основные виды и классификация пожарной техники, стоящей на вооружении в подразделениях ГПС МЧС России. Научно-исследовательские и опытно-конструкторские работы по созданию новых видов пожарной техники, проводимые в МЧС России (с 2004 года по настоящее время). Виды испытаний пожарной техники. Требования нормативно-технической документации по разработке новых видов пожарной техники.</w:t>
      </w:r>
    </w:p>
    <w:p w:rsidR="0004109E" w:rsidRPr="00E563F8" w:rsidRDefault="0004109E" w:rsidP="0004109E">
      <w:pPr>
        <w:pStyle w:val="32"/>
        <w:ind w:firstLine="720"/>
        <w:rPr>
          <w:szCs w:val="28"/>
        </w:rPr>
      </w:pPr>
    </w:p>
    <w:p w:rsidR="0004109E" w:rsidRPr="00E563F8" w:rsidRDefault="0004109E" w:rsidP="0004109E">
      <w:pPr>
        <w:jc w:val="center"/>
        <w:rPr>
          <w:b/>
          <w:sz w:val="28"/>
          <w:szCs w:val="28"/>
        </w:rPr>
      </w:pPr>
      <w:r w:rsidRPr="00E563F8">
        <w:rPr>
          <w:b/>
          <w:sz w:val="28"/>
          <w:szCs w:val="28"/>
        </w:rPr>
        <w:t>Примерные вопросы итогового контроля (зачёта):</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Организационно-правовое обеспечение службы в ФПС.</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Перспективы развития кадрового состава ФПС. Система служебной и профессиональной подготовки в ФПС.</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Основные положения Концепции развития системы пожарной безопасн</w:t>
      </w:r>
      <w:r w:rsidRPr="00E563F8">
        <w:rPr>
          <w:sz w:val="28"/>
          <w:szCs w:val="28"/>
        </w:rPr>
        <w:t>о</w:t>
      </w:r>
      <w:r w:rsidRPr="00E563F8">
        <w:rPr>
          <w:sz w:val="28"/>
          <w:szCs w:val="28"/>
        </w:rPr>
        <w:t>сти до 2012 года.</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Основные организационно-распорядительные документы по организации службы пожарной охраны.</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Основные руководящие документы по организации пожаротушения.</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Взаимодействие оперативных служб МЧС России с подразделениями п</w:t>
      </w:r>
      <w:r w:rsidRPr="00E563F8">
        <w:rPr>
          <w:sz w:val="28"/>
          <w:szCs w:val="28"/>
        </w:rPr>
        <w:t>о</w:t>
      </w:r>
      <w:r w:rsidRPr="00E563F8">
        <w:rPr>
          <w:sz w:val="28"/>
          <w:szCs w:val="28"/>
        </w:rPr>
        <w:t>жарной охраны.</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Тушение пожара и ликвидация аварий на железнодорожном транспорте. Основные руководящие документы.</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Понятие «пожарный аудит» в свете требований Технического регламента. Организации противопожарного нормирования при проектировании и стро</w:t>
      </w:r>
      <w:r w:rsidRPr="00E563F8">
        <w:rPr>
          <w:sz w:val="28"/>
          <w:szCs w:val="28"/>
        </w:rPr>
        <w:t>и</w:t>
      </w:r>
      <w:r w:rsidRPr="00E563F8">
        <w:rPr>
          <w:sz w:val="28"/>
          <w:szCs w:val="28"/>
        </w:rPr>
        <w:t>тельстве.</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Управление силами и средствами на пожаре. Квалификационные треб</w:t>
      </w:r>
      <w:r w:rsidRPr="00E563F8">
        <w:rPr>
          <w:sz w:val="28"/>
          <w:szCs w:val="28"/>
        </w:rPr>
        <w:t>о</w:t>
      </w:r>
      <w:r w:rsidRPr="00E563F8">
        <w:rPr>
          <w:sz w:val="28"/>
          <w:szCs w:val="28"/>
        </w:rPr>
        <w:t>вания к руководителю пожаротушения.</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Правовые основы деятельности ППС ГО.</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Порядок формирования и задачи группировки сил Федеральной против</w:t>
      </w:r>
      <w:r w:rsidRPr="00E563F8">
        <w:rPr>
          <w:sz w:val="28"/>
          <w:szCs w:val="28"/>
        </w:rPr>
        <w:t>о</w:t>
      </w:r>
      <w:r w:rsidRPr="00E563F8">
        <w:rPr>
          <w:sz w:val="28"/>
          <w:szCs w:val="28"/>
        </w:rPr>
        <w:t>пожарной службы. Тактические возможности подразделений пожарной охраны</w:t>
      </w:r>
    </w:p>
    <w:p w:rsidR="0004109E" w:rsidRPr="00E563F8" w:rsidRDefault="0004109E" w:rsidP="00AF3337">
      <w:pPr>
        <w:numPr>
          <w:ilvl w:val="0"/>
          <w:numId w:val="6"/>
        </w:numPr>
        <w:tabs>
          <w:tab w:val="clear" w:pos="720"/>
        </w:tabs>
        <w:autoSpaceDN w:val="0"/>
        <w:ind w:left="0" w:firstLine="0"/>
        <w:rPr>
          <w:sz w:val="28"/>
          <w:szCs w:val="28"/>
        </w:rPr>
      </w:pPr>
      <w:r w:rsidRPr="00E563F8">
        <w:rPr>
          <w:sz w:val="28"/>
          <w:szCs w:val="28"/>
        </w:rPr>
        <w:t>Опасные факторы пожара.</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Оперативное реагирование подразделений ФПС на возникающие пожары и чрезвычайные ситуации.</w:t>
      </w:r>
    </w:p>
    <w:p w:rsidR="0004109E" w:rsidRPr="00E563F8" w:rsidRDefault="0004109E" w:rsidP="00AF3337">
      <w:pPr>
        <w:numPr>
          <w:ilvl w:val="0"/>
          <w:numId w:val="6"/>
        </w:numPr>
        <w:tabs>
          <w:tab w:val="clear" w:pos="720"/>
        </w:tabs>
        <w:ind w:left="0" w:firstLine="0"/>
        <w:rPr>
          <w:sz w:val="28"/>
          <w:szCs w:val="28"/>
        </w:rPr>
      </w:pPr>
      <w:r w:rsidRPr="00E563F8">
        <w:rPr>
          <w:sz w:val="28"/>
          <w:szCs w:val="28"/>
        </w:rPr>
        <w:lastRenderedPageBreak/>
        <w:t>Виды пожарно-тактической подготовки начальствующего состава пожа</w:t>
      </w:r>
      <w:r w:rsidRPr="00E563F8">
        <w:rPr>
          <w:sz w:val="28"/>
          <w:szCs w:val="28"/>
        </w:rPr>
        <w:t>р</w:t>
      </w:r>
      <w:r w:rsidRPr="00E563F8">
        <w:rPr>
          <w:sz w:val="28"/>
          <w:szCs w:val="28"/>
        </w:rPr>
        <w:t>ной охраны.</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Виды пожарно-тактических учений, сроки, цели и задачи проведения.</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Порядок проведения занятий по решению пожарно-тактических задач с дежурными караулами и сменами. Анализ основных параметров развития и тушения пожаров.</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Основные документы предварительного планирования оперативно-тактических действий подразделений пожарной охраны.</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Управление силами и средствами при тушении пожаров в зданиях пов</w:t>
      </w:r>
      <w:r w:rsidRPr="00E563F8">
        <w:rPr>
          <w:sz w:val="28"/>
          <w:szCs w:val="28"/>
        </w:rPr>
        <w:t>ы</w:t>
      </w:r>
      <w:r w:rsidRPr="00E563F8">
        <w:rPr>
          <w:sz w:val="28"/>
          <w:szCs w:val="28"/>
        </w:rPr>
        <w:t>шенной этажности и высотных зданиях. Организация спасательных работ при пожарах в зданиях повышенной этажности.</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Порядок разбора пожаров – как вид пожарно-тактической подготовки начальствующего состава.</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Расчёт требуемых сил и средств на тушение пожаров ТГМ. Современные технологии тушения пожаров твёрдых горючих материалов.</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Современные технологии тушения пожаров в кабельных сооружениях и коллекторах.</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Расчёт требуемых сил и средств на тушение пожаров легковоспламеня</w:t>
      </w:r>
      <w:r w:rsidRPr="00E563F8">
        <w:rPr>
          <w:sz w:val="28"/>
          <w:szCs w:val="28"/>
        </w:rPr>
        <w:t>ю</w:t>
      </w:r>
      <w:r w:rsidRPr="00E563F8">
        <w:rPr>
          <w:sz w:val="28"/>
          <w:szCs w:val="28"/>
        </w:rPr>
        <w:t>щихся и горючих жидкостей. Современные технологии тушения пожаров г</w:t>
      </w:r>
      <w:r w:rsidRPr="00E563F8">
        <w:rPr>
          <w:sz w:val="28"/>
          <w:szCs w:val="28"/>
        </w:rPr>
        <w:t>о</w:t>
      </w:r>
      <w:r w:rsidRPr="00E563F8">
        <w:rPr>
          <w:sz w:val="28"/>
          <w:szCs w:val="28"/>
        </w:rPr>
        <w:t>рючих жидкостей.</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Расчётов требуемых сил и средств на тушение пожаров в объёмах пом</w:t>
      </w:r>
      <w:r w:rsidRPr="00E563F8">
        <w:rPr>
          <w:sz w:val="28"/>
          <w:szCs w:val="28"/>
        </w:rPr>
        <w:t>е</w:t>
      </w:r>
      <w:r w:rsidRPr="00E563F8">
        <w:rPr>
          <w:sz w:val="28"/>
          <w:szCs w:val="28"/>
        </w:rPr>
        <w:t>щений.</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Современные способы и средства прекращения горения.</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Защита личного состава от ионизирующего излучения при ведении АСР.</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Основные проблемы обеспечения пожарной безопасности в строител</w:t>
      </w:r>
      <w:r w:rsidRPr="00E563F8">
        <w:rPr>
          <w:sz w:val="28"/>
          <w:szCs w:val="28"/>
        </w:rPr>
        <w:t>ь</w:t>
      </w:r>
      <w:r w:rsidRPr="00E563F8">
        <w:rPr>
          <w:sz w:val="28"/>
          <w:szCs w:val="28"/>
        </w:rPr>
        <w:t>стве.</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Пожарная техника для ликвидации пожаров и последствий ЧС.</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Организация деятельности газодымозащитной службы.</w:t>
      </w:r>
    </w:p>
    <w:p w:rsidR="0004109E" w:rsidRPr="00E563F8" w:rsidRDefault="0004109E" w:rsidP="00AF3337">
      <w:pPr>
        <w:numPr>
          <w:ilvl w:val="0"/>
          <w:numId w:val="6"/>
        </w:numPr>
        <w:tabs>
          <w:tab w:val="clear" w:pos="720"/>
        </w:tabs>
        <w:ind w:left="0" w:firstLine="0"/>
        <w:rPr>
          <w:sz w:val="28"/>
          <w:szCs w:val="28"/>
        </w:rPr>
      </w:pPr>
      <w:r w:rsidRPr="00E563F8">
        <w:rPr>
          <w:sz w:val="28"/>
          <w:szCs w:val="28"/>
        </w:rPr>
        <w:t xml:space="preserve">Организация связи в гарнизоне пожарной охраны. </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Связь на пожаре и при ведении АСДНР.</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Порядок осуществления надзора за противопожарным водоснабжением в городах, на объектах и в организациях</w:t>
      </w:r>
    </w:p>
    <w:p w:rsidR="0004109E" w:rsidRPr="00E563F8" w:rsidRDefault="0004109E" w:rsidP="00AF3337">
      <w:pPr>
        <w:numPr>
          <w:ilvl w:val="0"/>
          <w:numId w:val="6"/>
        </w:numPr>
        <w:tabs>
          <w:tab w:val="clear" w:pos="720"/>
        </w:tabs>
        <w:ind w:left="0" w:firstLine="0"/>
        <w:rPr>
          <w:sz w:val="28"/>
          <w:szCs w:val="28"/>
        </w:rPr>
      </w:pPr>
      <w:r w:rsidRPr="00E563F8">
        <w:rPr>
          <w:sz w:val="28"/>
          <w:szCs w:val="28"/>
        </w:rPr>
        <w:t>Особенности динамики некоторых видов пожаров.</w:t>
      </w:r>
    </w:p>
    <w:p w:rsidR="0004109E" w:rsidRPr="00E563F8" w:rsidRDefault="0004109E" w:rsidP="00AF3337">
      <w:pPr>
        <w:numPr>
          <w:ilvl w:val="0"/>
          <w:numId w:val="6"/>
        </w:numPr>
        <w:tabs>
          <w:tab w:val="clear" w:pos="720"/>
        </w:tabs>
        <w:ind w:left="0" w:firstLine="0"/>
        <w:rPr>
          <w:sz w:val="28"/>
          <w:szCs w:val="28"/>
        </w:rPr>
      </w:pPr>
      <w:r w:rsidRPr="00E563F8">
        <w:rPr>
          <w:sz w:val="28"/>
          <w:szCs w:val="28"/>
        </w:rPr>
        <w:t>Современные способы и средства прекращения горения на пожаре.</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Система управления охраны труда, основные понятия и термины.</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Для чего используется форма 315 У.</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В каких случаях оформляется форма 316 У.</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Определение степени и тяжесть повреждения здоровья при несчастных случаях. Категории.</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Условия проведения водного и целевого инструктажей.</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Нормативные правовые документы, регламентирующие деятельность ГДЗС.</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Определение и сущность понятия «газодымозащитная служба». Механизм организации ГДЗС. Материально-техническое обеспечение газодымозащитной службы.</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Порядок и периодичность отработки нормативов</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Сущность процесса управления газодымозащитной службой.</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lastRenderedPageBreak/>
        <w:t>Понятия «субъект» и «объект» деятельности в структуре ГДЗС.</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Состав общих и частных задач ГДЗС и их практическое значение.</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Концепция совершенствования газодымозащитной службы: цели</w:t>
      </w:r>
      <w:r w:rsidRPr="00E563F8">
        <w:rPr>
          <w:rFonts w:ascii="Times New Roman" w:hAnsi="Times New Roman"/>
          <w:spacing w:val="-20"/>
          <w:sz w:val="28"/>
          <w:szCs w:val="28"/>
        </w:rPr>
        <w:t>, структура</w:t>
      </w:r>
      <w:r w:rsidRPr="00E563F8">
        <w:rPr>
          <w:rFonts w:ascii="Times New Roman" w:hAnsi="Times New Roman"/>
          <w:sz w:val="28"/>
          <w:szCs w:val="28"/>
        </w:rPr>
        <w:t xml:space="preserve">, основные </w:t>
      </w:r>
      <w:r w:rsidRPr="00E563F8">
        <w:rPr>
          <w:rFonts w:ascii="Times New Roman" w:hAnsi="Times New Roman"/>
          <w:spacing w:val="-20"/>
          <w:sz w:val="28"/>
          <w:szCs w:val="28"/>
        </w:rPr>
        <w:t>направления.</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Цели, задачи и содержание контрольной деятельности в системе ГДЗС.</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Общие функции управления и специальные (административно-служебные) функции газодымозащитной службы в режиме повседневной деятельности ГДЗС.</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Основные обязанности начальника ГДЗС.</w:t>
      </w:r>
    </w:p>
    <w:p w:rsidR="0004109E" w:rsidRPr="00E563F8" w:rsidRDefault="0004109E" w:rsidP="00AF3337">
      <w:pPr>
        <w:pStyle w:val="a4"/>
        <w:numPr>
          <w:ilvl w:val="0"/>
          <w:numId w:val="6"/>
        </w:numPr>
        <w:tabs>
          <w:tab w:val="clear" w:pos="720"/>
        </w:tabs>
        <w:spacing w:after="0" w:line="240" w:lineRule="auto"/>
        <w:ind w:left="0" w:firstLine="0"/>
        <w:rPr>
          <w:rFonts w:ascii="Times New Roman" w:hAnsi="Times New Roman"/>
          <w:sz w:val="28"/>
          <w:szCs w:val="28"/>
        </w:rPr>
      </w:pPr>
      <w:r w:rsidRPr="00E563F8">
        <w:rPr>
          <w:rFonts w:ascii="Times New Roman" w:hAnsi="Times New Roman"/>
          <w:sz w:val="28"/>
          <w:szCs w:val="28"/>
        </w:rPr>
        <w:t>Состав сил и средств газодымозащитной службы, основы их применения на пожаре и проведении аварийно-спасательных работ.</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04"/>
        </w:numPr>
        <w:ind w:left="0" w:firstLine="851"/>
        <w:rPr>
          <w:sz w:val="28"/>
          <w:szCs w:val="28"/>
        </w:rPr>
      </w:pPr>
      <w:r w:rsidRPr="00E563F8">
        <w:rPr>
          <w:sz w:val="28"/>
          <w:szCs w:val="28"/>
        </w:rPr>
        <w:t>Конституция Российской Федерации (принята на всенародном г</w:t>
      </w:r>
      <w:r w:rsidRPr="00E563F8">
        <w:rPr>
          <w:sz w:val="28"/>
          <w:szCs w:val="28"/>
        </w:rPr>
        <w:t>о</w:t>
      </w:r>
      <w:r w:rsidRPr="00E563F8">
        <w:rPr>
          <w:sz w:val="28"/>
          <w:szCs w:val="28"/>
        </w:rPr>
        <w:t>лосовании 12.12.1993 г.) (с учётом поправок, внесённых законами РФ о попра</w:t>
      </w:r>
      <w:r w:rsidRPr="00E563F8">
        <w:rPr>
          <w:sz w:val="28"/>
          <w:szCs w:val="28"/>
        </w:rPr>
        <w:t>в</w:t>
      </w:r>
      <w:r w:rsidRPr="00E563F8">
        <w:rPr>
          <w:sz w:val="28"/>
          <w:szCs w:val="28"/>
        </w:rPr>
        <w:t>ках к Конституции РФ от 30.12.2008 № 6 - ФКЗ, от 30.12.2008 № 7 - ФКЗ).</w:t>
      </w:r>
    </w:p>
    <w:p w:rsidR="0004109E" w:rsidRPr="00E563F8" w:rsidRDefault="0004109E" w:rsidP="00AF3337">
      <w:pPr>
        <w:widowControl w:val="0"/>
        <w:numPr>
          <w:ilvl w:val="0"/>
          <w:numId w:val="104"/>
        </w:numPr>
        <w:tabs>
          <w:tab w:val="left" w:pos="360"/>
        </w:tabs>
        <w:ind w:hanging="502"/>
        <w:rPr>
          <w:sz w:val="28"/>
          <w:szCs w:val="28"/>
        </w:rPr>
      </w:pPr>
      <w:r w:rsidRPr="00E563F8">
        <w:rPr>
          <w:sz w:val="28"/>
          <w:szCs w:val="28"/>
        </w:rPr>
        <w:t>Указ Президента РФ от 11 июля 2004 г. № 868 «Вопросы</w:t>
      </w:r>
    </w:p>
    <w:p w:rsidR="0004109E" w:rsidRPr="00E563F8" w:rsidRDefault="0004109E" w:rsidP="0004109E">
      <w:pPr>
        <w:widowControl w:val="0"/>
        <w:tabs>
          <w:tab w:val="left" w:pos="360"/>
        </w:tabs>
        <w:rPr>
          <w:sz w:val="28"/>
          <w:szCs w:val="28"/>
        </w:rPr>
      </w:pPr>
      <w:r w:rsidRPr="00E563F8">
        <w:rPr>
          <w:sz w:val="28"/>
          <w:szCs w:val="28"/>
        </w:rPr>
        <w:t>Министерства РФ поделам гражданской обороны, чрезвычайным ситуациям и ликвидации последствий стихийных бедствий».</w:t>
      </w:r>
    </w:p>
    <w:p w:rsidR="0004109E" w:rsidRPr="00E563F8" w:rsidRDefault="0004109E" w:rsidP="00AF3337">
      <w:pPr>
        <w:widowControl w:val="0"/>
        <w:numPr>
          <w:ilvl w:val="0"/>
          <w:numId w:val="104"/>
        </w:numPr>
        <w:tabs>
          <w:tab w:val="left" w:pos="360"/>
        </w:tabs>
        <w:ind w:hanging="502"/>
        <w:rPr>
          <w:sz w:val="28"/>
          <w:szCs w:val="28"/>
        </w:rPr>
      </w:pPr>
      <w:r w:rsidRPr="00E563F8">
        <w:rPr>
          <w:sz w:val="28"/>
          <w:szCs w:val="28"/>
        </w:rPr>
        <w:t>Постановление Правительства РФ от 30 декабря 2003 г. № 794 «О</w:t>
      </w:r>
    </w:p>
    <w:p w:rsidR="0004109E" w:rsidRPr="00E563F8" w:rsidRDefault="0004109E" w:rsidP="0004109E">
      <w:pPr>
        <w:widowControl w:val="0"/>
        <w:tabs>
          <w:tab w:val="left" w:pos="360"/>
        </w:tabs>
        <w:rPr>
          <w:sz w:val="28"/>
          <w:szCs w:val="28"/>
        </w:rPr>
      </w:pPr>
      <w:r w:rsidRPr="00E563F8">
        <w:rPr>
          <w:sz w:val="28"/>
          <w:szCs w:val="28"/>
        </w:rPr>
        <w:t>единой государственной системе предупреждения и ликвидации чрезвычайных ситуаций».</w:t>
      </w:r>
    </w:p>
    <w:p w:rsidR="0004109E" w:rsidRPr="00E563F8" w:rsidRDefault="0004109E" w:rsidP="00AF3337">
      <w:pPr>
        <w:widowControl w:val="0"/>
        <w:numPr>
          <w:ilvl w:val="0"/>
          <w:numId w:val="104"/>
        </w:numPr>
        <w:tabs>
          <w:tab w:val="left" w:pos="360"/>
        </w:tabs>
        <w:ind w:hanging="502"/>
        <w:rPr>
          <w:sz w:val="28"/>
          <w:szCs w:val="28"/>
        </w:rPr>
      </w:pPr>
      <w:r w:rsidRPr="00E563F8">
        <w:rPr>
          <w:sz w:val="28"/>
          <w:szCs w:val="28"/>
        </w:rPr>
        <w:t>Постановление Правительства РФ от 20 июня 2005 г. № 385 «О</w:t>
      </w:r>
    </w:p>
    <w:p w:rsidR="0004109E" w:rsidRPr="00E563F8" w:rsidRDefault="0004109E" w:rsidP="0004109E">
      <w:pPr>
        <w:widowControl w:val="0"/>
        <w:tabs>
          <w:tab w:val="left" w:pos="360"/>
        </w:tabs>
        <w:rPr>
          <w:sz w:val="28"/>
          <w:szCs w:val="28"/>
        </w:rPr>
      </w:pPr>
      <w:r w:rsidRPr="00E563F8">
        <w:rPr>
          <w:sz w:val="28"/>
          <w:szCs w:val="28"/>
        </w:rPr>
        <w:t>федеральной противопожарной службе Государственной противопожарной службы».</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Положение о Федеральной противопожарной службе, утвержденное Постановлением Правительства Российской Федерации от 20.06.2005 № 385 «О федеральной противопожарной службе».</w:t>
      </w:r>
    </w:p>
    <w:p w:rsidR="0004109E" w:rsidRPr="00E563F8" w:rsidRDefault="0004109E" w:rsidP="00AF3337">
      <w:pPr>
        <w:pStyle w:val="23"/>
        <w:numPr>
          <w:ilvl w:val="0"/>
          <w:numId w:val="104"/>
        </w:numPr>
        <w:ind w:hanging="502"/>
        <w:rPr>
          <w:sz w:val="28"/>
          <w:szCs w:val="28"/>
          <w:lang w:val="ru-RU"/>
        </w:rPr>
      </w:pPr>
      <w:r w:rsidRPr="00E563F8">
        <w:rPr>
          <w:sz w:val="28"/>
          <w:szCs w:val="28"/>
          <w:lang w:val="ru-RU"/>
        </w:rPr>
        <w:t>Приказ Минобрнауки России от 01.07.2013 № 499 "Об утверждении</w:t>
      </w:r>
    </w:p>
    <w:p w:rsidR="0004109E" w:rsidRPr="00E563F8" w:rsidRDefault="0004109E" w:rsidP="0004109E">
      <w:pPr>
        <w:pStyle w:val="23"/>
        <w:rPr>
          <w:sz w:val="28"/>
          <w:szCs w:val="28"/>
          <w:lang w:val="ru-RU"/>
        </w:rPr>
      </w:pPr>
      <w:r w:rsidRPr="00E563F8">
        <w:rPr>
          <w:sz w:val="28"/>
          <w:szCs w:val="28"/>
          <w:lang w:val="ru-RU"/>
        </w:rPr>
        <w:t>Порядка организации и осуществления образовательной деятельности по д</w:t>
      </w:r>
      <w:r w:rsidRPr="00E563F8">
        <w:rPr>
          <w:sz w:val="28"/>
          <w:szCs w:val="28"/>
          <w:lang w:val="ru-RU"/>
        </w:rPr>
        <w:t>о</w:t>
      </w:r>
      <w:r w:rsidRPr="00E563F8">
        <w:rPr>
          <w:sz w:val="28"/>
          <w:szCs w:val="28"/>
          <w:lang w:val="ru-RU"/>
        </w:rPr>
        <w:t>полнительным профессиональным программам».</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Правила по охране труда в подразделениях Государственной прот</w:t>
      </w:r>
      <w:r w:rsidRPr="00E563F8">
        <w:rPr>
          <w:sz w:val="28"/>
          <w:szCs w:val="28"/>
          <w:lang w:val="ru-RU"/>
        </w:rPr>
        <w:t>и</w:t>
      </w:r>
      <w:r w:rsidRPr="00E563F8">
        <w:rPr>
          <w:sz w:val="28"/>
          <w:szCs w:val="28"/>
          <w:lang w:val="ru-RU"/>
        </w:rPr>
        <w:t>вопожарной службы МЧС России ПОТР-01-2002.</w:t>
      </w:r>
    </w:p>
    <w:p w:rsidR="0004109E" w:rsidRPr="00E563F8" w:rsidRDefault="0004109E" w:rsidP="00AF3337">
      <w:pPr>
        <w:numPr>
          <w:ilvl w:val="0"/>
          <w:numId w:val="104"/>
        </w:numPr>
        <w:ind w:hanging="502"/>
        <w:rPr>
          <w:sz w:val="28"/>
          <w:szCs w:val="28"/>
        </w:rPr>
      </w:pPr>
      <w:r w:rsidRPr="00E563F8">
        <w:rPr>
          <w:sz w:val="28"/>
          <w:szCs w:val="28"/>
        </w:rPr>
        <w:t>Приказ Минобрнауки России от 15.11.2013 № 1244 "О внесении</w:t>
      </w:r>
    </w:p>
    <w:p w:rsidR="0004109E" w:rsidRPr="00E563F8" w:rsidRDefault="0004109E" w:rsidP="0004109E">
      <w:pPr>
        <w:rPr>
          <w:sz w:val="28"/>
          <w:szCs w:val="28"/>
        </w:rPr>
      </w:pPr>
      <w:r w:rsidRPr="00E563F8">
        <w:rPr>
          <w:sz w:val="28"/>
          <w:szCs w:val="28"/>
        </w:rPr>
        <w:t>изменений в Порядок организации и осуществления образовательной деятел</w:t>
      </w:r>
      <w:r w:rsidRPr="00E563F8">
        <w:rPr>
          <w:sz w:val="28"/>
          <w:szCs w:val="28"/>
        </w:rPr>
        <w:t>ь</w:t>
      </w:r>
      <w:r w:rsidRPr="00E563F8">
        <w:rPr>
          <w:sz w:val="28"/>
          <w:szCs w:val="28"/>
        </w:rPr>
        <w:t>ности по дополнительным профессиональным программам, утвержденный пр</w:t>
      </w:r>
      <w:r w:rsidRPr="00E563F8">
        <w:rPr>
          <w:sz w:val="28"/>
          <w:szCs w:val="28"/>
        </w:rPr>
        <w:t>и</w:t>
      </w:r>
      <w:r w:rsidRPr="00E563F8">
        <w:rPr>
          <w:sz w:val="28"/>
          <w:szCs w:val="28"/>
        </w:rPr>
        <w:t>казом Министерства образования и науки Российской Федерации от 1 июля 2013 г. N 499"</w:t>
      </w:r>
      <w:r w:rsidRPr="00E563F8">
        <w:t>.</w:t>
      </w:r>
    </w:p>
    <w:p w:rsidR="0004109E" w:rsidRPr="00E563F8" w:rsidRDefault="0004109E" w:rsidP="00AF3337">
      <w:pPr>
        <w:numPr>
          <w:ilvl w:val="0"/>
          <w:numId w:val="104"/>
        </w:numPr>
        <w:ind w:hanging="502"/>
        <w:rPr>
          <w:sz w:val="28"/>
          <w:szCs w:val="28"/>
        </w:rPr>
      </w:pPr>
      <w:r w:rsidRPr="00E563F8">
        <w:rPr>
          <w:sz w:val="28"/>
          <w:szCs w:val="28"/>
        </w:rPr>
        <w:t xml:space="preserve">Федеральный закона Российской Федерации от 29 декабря </w:t>
      </w:r>
      <w:smartTag w:uri="urn:schemas-microsoft-com:office:smarttags" w:element="metricconverter">
        <w:smartTagPr>
          <w:attr w:name="ProductID" w:val="2012 г"/>
        </w:smartTagPr>
        <w:r w:rsidRPr="00E563F8">
          <w:rPr>
            <w:sz w:val="28"/>
            <w:szCs w:val="28"/>
          </w:rPr>
          <w:t>2012 г</w:t>
        </w:r>
      </w:smartTag>
      <w:r w:rsidRPr="00E563F8">
        <w:rPr>
          <w:sz w:val="28"/>
          <w:szCs w:val="28"/>
        </w:rPr>
        <w:t>. №</w:t>
      </w:r>
    </w:p>
    <w:p w:rsidR="0004109E" w:rsidRPr="00E563F8" w:rsidRDefault="0004109E" w:rsidP="0004109E">
      <w:pPr>
        <w:rPr>
          <w:sz w:val="28"/>
          <w:szCs w:val="28"/>
        </w:rPr>
      </w:pPr>
      <w:r w:rsidRPr="00E563F8">
        <w:rPr>
          <w:sz w:val="28"/>
          <w:szCs w:val="28"/>
        </w:rPr>
        <w:t>273-ФЗ «Об образовании».</w:t>
      </w:r>
    </w:p>
    <w:p w:rsidR="0004109E" w:rsidRPr="00E563F8" w:rsidRDefault="0004109E" w:rsidP="00AF3337">
      <w:pPr>
        <w:pStyle w:val="23"/>
        <w:numPr>
          <w:ilvl w:val="0"/>
          <w:numId w:val="104"/>
        </w:numPr>
        <w:ind w:hanging="502"/>
        <w:rPr>
          <w:sz w:val="28"/>
          <w:szCs w:val="28"/>
          <w:lang w:val="ru-RU"/>
        </w:rPr>
      </w:pPr>
      <w:r w:rsidRPr="00E563F8">
        <w:rPr>
          <w:sz w:val="28"/>
          <w:szCs w:val="28"/>
          <w:lang w:val="ru-RU"/>
        </w:rPr>
        <w:t>Положение о службе в органах внутренних дел в Российской</w:t>
      </w:r>
    </w:p>
    <w:p w:rsidR="0004109E" w:rsidRPr="00E563F8" w:rsidRDefault="0004109E" w:rsidP="0004109E">
      <w:pPr>
        <w:pStyle w:val="23"/>
        <w:rPr>
          <w:sz w:val="28"/>
          <w:szCs w:val="28"/>
          <w:lang w:val="ru-RU"/>
        </w:rPr>
      </w:pPr>
      <w:r w:rsidRPr="00E563F8">
        <w:rPr>
          <w:sz w:val="28"/>
          <w:szCs w:val="28"/>
          <w:lang w:val="ru-RU"/>
        </w:rPr>
        <w:t>Федерации. - М., 2006.</w:t>
      </w:r>
    </w:p>
    <w:p w:rsidR="0004109E" w:rsidRPr="00E563F8" w:rsidRDefault="0004109E" w:rsidP="00AF3337">
      <w:pPr>
        <w:pStyle w:val="23"/>
        <w:numPr>
          <w:ilvl w:val="0"/>
          <w:numId w:val="104"/>
        </w:numPr>
        <w:ind w:hanging="502"/>
        <w:rPr>
          <w:sz w:val="28"/>
          <w:szCs w:val="28"/>
          <w:lang w:val="ru-RU"/>
        </w:rPr>
      </w:pPr>
      <w:r w:rsidRPr="00E563F8">
        <w:rPr>
          <w:sz w:val="28"/>
          <w:szCs w:val="28"/>
          <w:lang w:val="ru-RU"/>
        </w:rPr>
        <w:t>Аксютин В.П. Руководство по тушению пожаров на железнодоро</w:t>
      </w:r>
      <w:r w:rsidRPr="00E563F8">
        <w:rPr>
          <w:sz w:val="28"/>
          <w:szCs w:val="28"/>
          <w:lang w:val="ru-RU"/>
        </w:rPr>
        <w:t>ж</w:t>
      </w:r>
      <w:r w:rsidRPr="00E563F8">
        <w:rPr>
          <w:sz w:val="28"/>
          <w:szCs w:val="28"/>
          <w:lang w:val="ru-RU"/>
        </w:rPr>
        <w:t>ном</w:t>
      </w:r>
    </w:p>
    <w:p w:rsidR="0004109E" w:rsidRPr="00E563F8" w:rsidRDefault="0004109E" w:rsidP="0004109E">
      <w:pPr>
        <w:pStyle w:val="23"/>
        <w:rPr>
          <w:sz w:val="28"/>
          <w:szCs w:val="28"/>
          <w:lang w:val="ru-RU"/>
        </w:rPr>
      </w:pPr>
      <w:r w:rsidRPr="00E563F8">
        <w:rPr>
          <w:sz w:val="28"/>
          <w:szCs w:val="28"/>
          <w:lang w:val="ru-RU"/>
        </w:rPr>
        <w:t>транспорте. –М.: МПС России, 2001.</w:t>
      </w:r>
    </w:p>
    <w:p w:rsidR="0004109E" w:rsidRPr="00E563F8" w:rsidRDefault="0004109E" w:rsidP="00AF3337">
      <w:pPr>
        <w:numPr>
          <w:ilvl w:val="0"/>
          <w:numId w:val="104"/>
        </w:numPr>
        <w:ind w:left="0" w:firstLine="851"/>
        <w:rPr>
          <w:sz w:val="28"/>
          <w:szCs w:val="28"/>
        </w:rPr>
      </w:pPr>
      <w:r w:rsidRPr="00E563F8">
        <w:rPr>
          <w:sz w:val="28"/>
          <w:szCs w:val="28"/>
        </w:rPr>
        <w:t>Ардашев В.М., Щаблов Н.Н. История пожарного дела в Санкт-Петербурге в ХУ111 в. – Л., 1993.</w:t>
      </w:r>
    </w:p>
    <w:p w:rsidR="0004109E" w:rsidRPr="00E563F8" w:rsidRDefault="0004109E" w:rsidP="00AF3337">
      <w:pPr>
        <w:numPr>
          <w:ilvl w:val="0"/>
          <w:numId w:val="104"/>
        </w:numPr>
        <w:ind w:left="0" w:firstLine="851"/>
        <w:rPr>
          <w:sz w:val="28"/>
          <w:szCs w:val="28"/>
        </w:rPr>
      </w:pPr>
      <w:r w:rsidRPr="00E563F8">
        <w:rPr>
          <w:sz w:val="28"/>
          <w:szCs w:val="28"/>
        </w:rPr>
        <w:lastRenderedPageBreak/>
        <w:t>Безбородько М.Д. Методика подготовки и проведения практич</w:t>
      </w:r>
      <w:r w:rsidRPr="00E563F8">
        <w:rPr>
          <w:sz w:val="28"/>
          <w:szCs w:val="28"/>
        </w:rPr>
        <w:t>е</w:t>
      </w:r>
      <w:r w:rsidRPr="00E563F8">
        <w:rPr>
          <w:sz w:val="28"/>
          <w:szCs w:val="28"/>
        </w:rPr>
        <w:t>ских занятий. – М., 2006.</w:t>
      </w:r>
    </w:p>
    <w:p w:rsidR="0004109E" w:rsidRPr="00E563F8" w:rsidRDefault="0004109E" w:rsidP="00AF3337">
      <w:pPr>
        <w:numPr>
          <w:ilvl w:val="0"/>
          <w:numId w:val="104"/>
        </w:numPr>
        <w:ind w:left="0" w:firstLine="851"/>
        <w:rPr>
          <w:sz w:val="28"/>
          <w:szCs w:val="28"/>
        </w:rPr>
      </w:pPr>
      <w:r w:rsidRPr="00E563F8">
        <w:rPr>
          <w:sz w:val="28"/>
          <w:szCs w:val="28"/>
        </w:rPr>
        <w:t>Безбородько М.Д. Технология подготовки лекции, - М., 2004.</w:t>
      </w:r>
    </w:p>
    <w:p w:rsidR="0004109E" w:rsidRPr="00E563F8" w:rsidRDefault="0004109E" w:rsidP="00AF3337">
      <w:pPr>
        <w:numPr>
          <w:ilvl w:val="0"/>
          <w:numId w:val="104"/>
        </w:numPr>
        <w:ind w:left="0" w:firstLine="851"/>
        <w:rPr>
          <w:sz w:val="28"/>
          <w:szCs w:val="28"/>
        </w:rPr>
      </w:pPr>
      <w:r w:rsidRPr="00E563F8">
        <w:rPr>
          <w:sz w:val="28"/>
          <w:szCs w:val="28"/>
        </w:rPr>
        <w:t>Брушлинский Н.Н. Пожарные риски. Вып. 3. Прогнозирование д</w:t>
      </w:r>
      <w:r w:rsidRPr="00E563F8">
        <w:rPr>
          <w:sz w:val="28"/>
          <w:szCs w:val="28"/>
        </w:rPr>
        <w:t>и</w:t>
      </w:r>
      <w:r w:rsidRPr="00E563F8">
        <w:rPr>
          <w:sz w:val="28"/>
          <w:szCs w:val="28"/>
        </w:rPr>
        <w:t>намики пожарных рисков. –М.: ФГУ ВНИИПО МЧС России, 2005.</w:t>
      </w:r>
    </w:p>
    <w:p w:rsidR="0004109E" w:rsidRPr="00E563F8" w:rsidRDefault="0004109E" w:rsidP="00AF3337">
      <w:pPr>
        <w:numPr>
          <w:ilvl w:val="0"/>
          <w:numId w:val="104"/>
        </w:numPr>
        <w:ind w:left="0" w:firstLine="851"/>
        <w:rPr>
          <w:sz w:val="28"/>
          <w:szCs w:val="28"/>
        </w:rPr>
      </w:pPr>
      <w:r w:rsidRPr="00E563F8">
        <w:rPr>
          <w:sz w:val="28"/>
          <w:szCs w:val="28"/>
        </w:rPr>
        <w:t>Брушлинский Н.Н., Соколов С.В. Мировая пожарная статистика. Отчеты Центра пожарной статистики КТИФ № 1-12, Академия ГПС МЧС Ро</w:t>
      </w:r>
      <w:r w:rsidRPr="00E563F8">
        <w:rPr>
          <w:sz w:val="28"/>
          <w:szCs w:val="28"/>
        </w:rPr>
        <w:t>с</w:t>
      </w:r>
      <w:r w:rsidRPr="00E563F8">
        <w:rPr>
          <w:sz w:val="28"/>
          <w:szCs w:val="28"/>
        </w:rPr>
        <w:t>сии, 1995-2006.</w:t>
      </w:r>
    </w:p>
    <w:p w:rsidR="0004109E" w:rsidRPr="00E563F8" w:rsidRDefault="0004109E" w:rsidP="00AF3337">
      <w:pPr>
        <w:numPr>
          <w:ilvl w:val="0"/>
          <w:numId w:val="104"/>
        </w:numPr>
        <w:ind w:left="0" w:firstLine="851"/>
        <w:rPr>
          <w:sz w:val="28"/>
          <w:szCs w:val="28"/>
        </w:rPr>
      </w:pPr>
      <w:r w:rsidRPr="00E563F8">
        <w:rPr>
          <w:sz w:val="28"/>
          <w:szCs w:val="28"/>
        </w:rPr>
        <w:t>Брушлинский Н.Н., Соколов С.В., Вагнер П. и др. Пожарные риски. Вып. 2. Динамика пожарных рисков. – М.: ФГУ ВНИИПО МЧС России, 2005.</w:t>
      </w:r>
    </w:p>
    <w:p w:rsidR="0004109E" w:rsidRPr="00E563F8" w:rsidRDefault="0004109E" w:rsidP="00AF3337">
      <w:pPr>
        <w:pStyle w:val="ab"/>
        <w:numPr>
          <w:ilvl w:val="0"/>
          <w:numId w:val="104"/>
        </w:numPr>
        <w:tabs>
          <w:tab w:val="clear" w:pos="4153"/>
          <w:tab w:val="clear" w:pos="8306"/>
        </w:tabs>
        <w:ind w:left="0" w:firstLine="851"/>
        <w:rPr>
          <w:sz w:val="28"/>
          <w:szCs w:val="28"/>
        </w:rPr>
      </w:pPr>
      <w:r w:rsidRPr="00E563F8">
        <w:rPr>
          <w:sz w:val="28"/>
          <w:szCs w:val="28"/>
        </w:rPr>
        <w:t>Брушлинский Н.Н., Соколов С.В., Вагнер П. и др. Пожары в России и в мире. Статистика, анализ, прогнозы. – М.: Калан, 2002.</w:t>
      </w:r>
    </w:p>
    <w:p w:rsidR="0004109E" w:rsidRPr="00E563F8" w:rsidRDefault="0004109E" w:rsidP="00AF3337">
      <w:pPr>
        <w:numPr>
          <w:ilvl w:val="0"/>
          <w:numId w:val="104"/>
        </w:numPr>
        <w:ind w:left="0" w:firstLine="851"/>
        <w:rPr>
          <w:sz w:val="28"/>
          <w:szCs w:val="28"/>
        </w:rPr>
      </w:pPr>
      <w:r w:rsidRPr="00E563F8">
        <w:rPr>
          <w:sz w:val="28"/>
          <w:szCs w:val="28"/>
        </w:rPr>
        <w:t>Грачев В.А., Поповский Д.Н. Газодымозащитная служба. Учебник. – М.: «ИБС-Холдинг». 2005.</w:t>
      </w:r>
    </w:p>
    <w:p w:rsidR="0004109E" w:rsidRPr="00E563F8" w:rsidRDefault="0004109E" w:rsidP="00AF3337">
      <w:pPr>
        <w:numPr>
          <w:ilvl w:val="0"/>
          <w:numId w:val="104"/>
        </w:numPr>
        <w:tabs>
          <w:tab w:val="left" w:pos="480"/>
        </w:tabs>
        <w:ind w:left="0" w:firstLine="851"/>
        <w:rPr>
          <w:sz w:val="28"/>
          <w:szCs w:val="28"/>
        </w:rPr>
      </w:pPr>
      <w:r w:rsidRPr="00E563F8">
        <w:rPr>
          <w:sz w:val="28"/>
          <w:szCs w:val="28"/>
        </w:rPr>
        <w:t>Грачев В.А., Собурь С.В. Средства индивидуальной защиты орг</w:t>
      </w:r>
      <w:r w:rsidRPr="00E563F8">
        <w:rPr>
          <w:sz w:val="28"/>
          <w:szCs w:val="28"/>
        </w:rPr>
        <w:t>а</w:t>
      </w:r>
      <w:r w:rsidRPr="00E563F8">
        <w:rPr>
          <w:sz w:val="28"/>
          <w:szCs w:val="28"/>
        </w:rPr>
        <w:t>нов дыхания (СИЗОД). – М.: Академия ГПС, 2003.</w:t>
      </w:r>
    </w:p>
    <w:p w:rsidR="0004109E" w:rsidRPr="00E563F8" w:rsidRDefault="0004109E" w:rsidP="00AF3337">
      <w:pPr>
        <w:numPr>
          <w:ilvl w:val="0"/>
          <w:numId w:val="104"/>
        </w:numPr>
        <w:tabs>
          <w:tab w:val="left" w:pos="480"/>
        </w:tabs>
        <w:ind w:left="0" w:firstLine="851"/>
        <w:rPr>
          <w:sz w:val="28"/>
          <w:szCs w:val="28"/>
        </w:rPr>
      </w:pPr>
      <w:r w:rsidRPr="00E563F8">
        <w:rPr>
          <w:sz w:val="28"/>
          <w:szCs w:val="28"/>
        </w:rPr>
        <w:t>Грачев В.А.. Бондаренко М.В., Долматов С.Н. Методические указ</w:t>
      </w:r>
      <w:r w:rsidRPr="00E563F8">
        <w:rPr>
          <w:sz w:val="28"/>
          <w:szCs w:val="28"/>
        </w:rPr>
        <w:t>а</w:t>
      </w:r>
      <w:r w:rsidRPr="00E563F8">
        <w:rPr>
          <w:sz w:val="28"/>
          <w:szCs w:val="28"/>
        </w:rPr>
        <w:t>ния по подготовке руководителя к занятиям по пожарно-строевой подготовке. – М., 2002.</w:t>
      </w:r>
    </w:p>
    <w:p w:rsidR="0004109E" w:rsidRPr="00E563F8" w:rsidRDefault="0004109E" w:rsidP="00AF3337">
      <w:pPr>
        <w:numPr>
          <w:ilvl w:val="0"/>
          <w:numId w:val="104"/>
        </w:numPr>
        <w:ind w:left="0" w:firstLine="851"/>
        <w:rPr>
          <w:sz w:val="28"/>
          <w:szCs w:val="28"/>
        </w:rPr>
      </w:pPr>
      <w:r w:rsidRPr="00E563F8">
        <w:rPr>
          <w:sz w:val="28"/>
          <w:szCs w:val="28"/>
        </w:rPr>
        <w:t>Ильин В.В., Мешалкин Е.А. История пожарной охраны России. Учебник. – М.: Академия ГПС МЧС России, 2003.</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Кодекс Российской Федерации об административных правонар</w:t>
      </w:r>
      <w:r w:rsidRPr="00E563F8">
        <w:rPr>
          <w:sz w:val="28"/>
          <w:szCs w:val="28"/>
          <w:lang w:val="ru-RU"/>
        </w:rPr>
        <w:t>у</w:t>
      </w:r>
      <w:r w:rsidRPr="00E563F8">
        <w:rPr>
          <w:sz w:val="28"/>
          <w:szCs w:val="28"/>
          <w:lang w:val="ru-RU"/>
        </w:rPr>
        <w:t>шениях с изменениями и дополнениями. – М., 2002.</w:t>
      </w:r>
    </w:p>
    <w:p w:rsidR="0004109E" w:rsidRPr="00E563F8" w:rsidRDefault="0004109E" w:rsidP="00AF3337">
      <w:pPr>
        <w:numPr>
          <w:ilvl w:val="0"/>
          <w:numId w:val="104"/>
        </w:numPr>
        <w:ind w:left="0" w:firstLine="851"/>
        <w:rPr>
          <w:sz w:val="28"/>
          <w:szCs w:val="28"/>
        </w:rPr>
      </w:pPr>
      <w:r w:rsidRPr="00E563F8">
        <w:rPr>
          <w:sz w:val="28"/>
          <w:szCs w:val="28"/>
        </w:rPr>
        <w:t>Наумов А.В., Самохвалов Ю.П., Семенов А.О. Сборник задач по основам тактики тушения пожаров. – Иваново, ИвИ ГПС МЧС России, 2010. – 185 с.</w:t>
      </w:r>
    </w:p>
    <w:p w:rsidR="0004109E" w:rsidRPr="00E563F8" w:rsidRDefault="0004109E" w:rsidP="00AF3337">
      <w:pPr>
        <w:pStyle w:val="a4"/>
        <w:numPr>
          <w:ilvl w:val="0"/>
          <w:numId w:val="104"/>
        </w:numPr>
        <w:tabs>
          <w:tab w:val="left" w:pos="480"/>
          <w:tab w:val="left" w:pos="1134"/>
        </w:tabs>
        <w:spacing w:after="0" w:line="240" w:lineRule="auto"/>
        <w:ind w:left="0" w:firstLine="851"/>
        <w:rPr>
          <w:rFonts w:ascii="Times New Roman" w:hAnsi="Times New Roman"/>
          <w:sz w:val="28"/>
          <w:szCs w:val="28"/>
        </w:rPr>
      </w:pPr>
      <w:r w:rsidRPr="00E563F8">
        <w:rPr>
          <w:rFonts w:ascii="Times New Roman" w:hAnsi="Times New Roman"/>
          <w:sz w:val="28"/>
          <w:szCs w:val="28"/>
        </w:rPr>
        <w:t xml:space="preserve">Нормативы по пожарно-строевой и тактико-специальной подготовке для личного состава федеральной противопожарной службы. - М.: МЧС России, </w:t>
      </w:r>
      <w:smartTag w:uri="urn:schemas-microsoft-com:office:smarttags" w:element="metricconverter">
        <w:smartTagPr>
          <w:attr w:name="ProductID" w:val="2011 г"/>
        </w:smartTagPr>
        <w:r w:rsidRPr="00E563F8">
          <w:rPr>
            <w:rFonts w:ascii="Times New Roman" w:hAnsi="Times New Roman"/>
            <w:sz w:val="28"/>
            <w:szCs w:val="28"/>
          </w:rPr>
          <w:t>2011 г</w:t>
        </w:r>
      </w:smartTag>
      <w:r w:rsidRPr="00E563F8">
        <w:rPr>
          <w:rFonts w:ascii="Times New Roman" w:hAnsi="Times New Roman"/>
          <w:sz w:val="28"/>
          <w:szCs w:val="28"/>
        </w:rPr>
        <w:t>.</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Правила, наставления и рекомендации, регламентирующие де</w:t>
      </w:r>
      <w:r w:rsidRPr="00E563F8">
        <w:rPr>
          <w:sz w:val="28"/>
          <w:szCs w:val="28"/>
          <w:lang w:val="ru-RU"/>
        </w:rPr>
        <w:t>я</w:t>
      </w:r>
      <w:r w:rsidRPr="00E563F8">
        <w:rPr>
          <w:sz w:val="28"/>
          <w:szCs w:val="28"/>
          <w:lang w:val="ru-RU"/>
        </w:rPr>
        <w:t>тельность сотрудников ГПС МЧС России.</w:t>
      </w:r>
    </w:p>
    <w:p w:rsidR="0004109E" w:rsidRPr="00E563F8" w:rsidRDefault="0004109E" w:rsidP="00AF3337">
      <w:pPr>
        <w:pStyle w:val="310"/>
        <w:numPr>
          <w:ilvl w:val="0"/>
          <w:numId w:val="104"/>
        </w:numPr>
        <w:overflowPunct/>
        <w:autoSpaceDE/>
        <w:autoSpaceDN/>
        <w:adjustRightInd/>
        <w:ind w:left="0" w:right="0" w:firstLine="851"/>
        <w:textAlignment w:val="auto"/>
        <w:rPr>
          <w:szCs w:val="28"/>
        </w:rPr>
      </w:pPr>
      <w:r w:rsidRPr="00E563F8">
        <w:rPr>
          <w:szCs w:val="28"/>
        </w:rPr>
        <w:t>Приказ МВД России 29.07.1996 года № 412 «Об утверждении Наставления по физической подготовке сотрудников внутренних дел».</w:t>
      </w:r>
    </w:p>
    <w:p w:rsidR="0004109E" w:rsidRPr="00E563F8" w:rsidRDefault="0004109E" w:rsidP="00AF3337">
      <w:pPr>
        <w:pStyle w:val="220"/>
        <w:numPr>
          <w:ilvl w:val="0"/>
          <w:numId w:val="104"/>
        </w:numPr>
        <w:ind w:left="0" w:firstLine="851"/>
        <w:rPr>
          <w:b w:val="0"/>
          <w:szCs w:val="28"/>
        </w:rPr>
      </w:pPr>
      <w:r w:rsidRPr="00E563F8">
        <w:rPr>
          <w:b w:val="0"/>
          <w:szCs w:val="28"/>
        </w:rPr>
        <w:t>Приказ МВД Российской Федерации от 24.08.1994 № 389 «Об утверждении Инструкции по организации учебного процесса в системе пов</w:t>
      </w:r>
      <w:r w:rsidRPr="00E563F8">
        <w:rPr>
          <w:b w:val="0"/>
          <w:szCs w:val="28"/>
        </w:rPr>
        <w:t>ы</w:t>
      </w:r>
      <w:r w:rsidRPr="00E563F8">
        <w:rPr>
          <w:b w:val="0"/>
          <w:szCs w:val="28"/>
        </w:rPr>
        <w:t>шения квалификации и переподготовки сотрудников органов внутренних дел Российской Федерации».</w:t>
      </w:r>
    </w:p>
    <w:p w:rsidR="0004109E" w:rsidRPr="00E563F8" w:rsidRDefault="0004109E" w:rsidP="00AF3337">
      <w:pPr>
        <w:numPr>
          <w:ilvl w:val="0"/>
          <w:numId w:val="104"/>
        </w:numPr>
        <w:ind w:left="0" w:firstLine="851"/>
        <w:rPr>
          <w:sz w:val="28"/>
          <w:szCs w:val="28"/>
        </w:rPr>
      </w:pPr>
      <w:r w:rsidRPr="00E563F8">
        <w:rPr>
          <w:sz w:val="28"/>
          <w:szCs w:val="28"/>
        </w:rPr>
        <w:t xml:space="preserve">Приказ МЧС России от 05 мая </w:t>
      </w:r>
      <w:smartTag w:uri="urn:schemas-microsoft-com:office:smarttags" w:element="metricconverter">
        <w:smartTagPr>
          <w:attr w:name="ProductID" w:val="2008 Г"/>
        </w:smartTagPr>
        <w:r w:rsidRPr="00E563F8">
          <w:rPr>
            <w:sz w:val="28"/>
            <w:szCs w:val="28"/>
          </w:rPr>
          <w:t>2008 г</w:t>
        </w:r>
      </w:smartTag>
      <w:r w:rsidRPr="00E563F8">
        <w:rPr>
          <w:sz w:val="28"/>
          <w:szCs w:val="28"/>
        </w:rPr>
        <w:t>. № 240 «Об утверждении П</w:t>
      </w:r>
      <w:r w:rsidRPr="00E563F8">
        <w:rPr>
          <w:sz w:val="28"/>
          <w:szCs w:val="28"/>
        </w:rPr>
        <w:t>о</w:t>
      </w:r>
      <w:r w:rsidRPr="00E563F8">
        <w:rPr>
          <w:sz w:val="28"/>
          <w:szCs w:val="28"/>
        </w:rPr>
        <w:t>рядка привлечения сил и средств подразделений пожарной охраны, гарнизонов пожарной охраны для тушения пожаров и проведения аварийно-спасательных работ».</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Приказ МЧС России от 2004 года № 225 «Концепция кадровой п</w:t>
      </w:r>
      <w:r w:rsidRPr="00E563F8">
        <w:rPr>
          <w:sz w:val="28"/>
          <w:szCs w:val="28"/>
          <w:lang w:val="ru-RU"/>
        </w:rPr>
        <w:t>о</w:t>
      </w:r>
      <w:r w:rsidRPr="00E563F8">
        <w:rPr>
          <w:sz w:val="28"/>
          <w:szCs w:val="28"/>
          <w:lang w:val="ru-RU"/>
        </w:rPr>
        <w:t>литики МЧС России».</w:t>
      </w:r>
    </w:p>
    <w:p w:rsidR="0004109E" w:rsidRPr="00E563F8" w:rsidRDefault="0004109E" w:rsidP="00AF3337">
      <w:pPr>
        <w:pStyle w:val="310"/>
        <w:numPr>
          <w:ilvl w:val="0"/>
          <w:numId w:val="104"/>
        </w:numPr>
        <w:overflowPunct/>
        <w:autoSpaceDE/>
        <w:autoSpaceDN/>
        <w:adjustRightInd/>
        <w:ind w:left="0" w:right="0" w:firstLine="851"/>
        <w:textAlignment w:val="auto"/>
        <w:rPr>
          <w:szCs w:val="28"/>
        </w:rPr>
      </w:pPr>
      <w:r w:rsidRPr="00E563F8">
        <w:t>Приказ МЧС России от 31.03.2011 № 156 «Об утверждении Поря</w:t>
      </w:r>
      <w:r w:rsidRPr="00E563F8">
        <w:t>д</w:t>
      </w:r>
      <w:r w:rsidRPr="00E563F8">
        <w:t xml:space="preserve">ка тушения пожаров подразделениями пожарной охраны», </w:t>
      </w:r>
      <w:smartTag w:uri="urn:schemas-microsoft-com:office:smarttags" w:element="metricconverter">
        <w:smartTagPr>
          <w:attr w:name="ProductID" w:val="2011 г"/>
        </w:smartTagPr>
        <w:r w:rsidRPr="00E563F8">
          <w:t>2011 г</w:t>
        </w:r>
      </w:smartTag>
      <w:r w:rsidRPr="00E563F8">
        <w:t>.</w:t>
      </w:r>
    </w:p>
    <w:p w:rsidR="0004109E" w:rsidRPr="00E563F8" w:rsidRDefault="0004109E" w:rsidP="00AF3337">
      <w:pPr>
        <w:pStyle w:val="310"/>
        <w:numPr>
          <w:ilvl w:val="0"/>
          <w:numId w:val="104"/>
        </w:numPr>
        <w:overflowPunct/>
        <w:autoSpaceDE/>
        <w:autoSpaceDN/>
        <w:adjustRightInd/>
        <w:ind w:left="0" w:right="0" w:firstLine="851"/>
        <w:textAlignment w:val="auto"/>
        <w:rPr>
          <w:szCs w:val="28"/>
        </w:rPr>
      </w:pPr>
      <w:r w:rsidRPr="00E563F8">
        <w:rPr>
          <w:szCs w:val="28"/>
        </w:rPr>
        <w:t xml:space="preserve">Приказ МЧС РФ от 5 апреля </w:t>
      </w:r>
      <w:smartTag w:uri="urn:schemas-microsoft-com:office:smarttags" w:element="metricconverter">
        <w:smartTagPr>
          <w:attr w:name="ProductID" w:val="2011 г"/>
        </w:smartTagPr>
        <w:r w:rsidRPr="00E563F8">
          <w:rPr>
            <w:szCs w:val="28"/>
          </w:rPr>
          <w:t>2011 г</w:t>
        </w:r>
      </w:smartTag>
      <w:r w:rsidRPr="00E563F8">
        <w:rPr>
          <w:szCs w:val="28"/>
        </w:rPr>
        <w:t>. N 167 «Об утверждении Поря</w:t>
      </w:r>
      <w:r w:rsidRPr="00E563F8">
        <w:rPr>
          <w:szCs w:val="28"/>
        </w:rPr>
        <w:t>д</w:t>
      </w:r>
      <w:r w:rsidRPr="00E563F8">
        <w:rPr>
          <w:szCs w:val="28"/>
        </w:rPr>
        <w:t>ка организации службы в подразделениях пожарной охраны».</w:t>
      </w:r>
    </w:p>
    <w:p w:rsidR="0004109E" w:rsidRPr="00E563F8" w:rsidRDefault="0004109E" w:rsidP="00AF3337">
      <w:pPr>
        <w:numPr>
          <w:ilvl w:val="0"/>
          <w:numId w:val="104"/>
        </w:numPr>
        <w:ind w:left="0" w:firstLine="851"/>
        <w:rPr>
          <w:sz w:val="28"/>
          <w:szCs w:val="28"/>
        </w:rPr>
      </w:pPr>
      <w:r w:rsidRPr="00E563F8">
        <w:rPr>
          <w:sz w:val="28"/>
          <w:szCs w:val="28"/>
        </w:rPr>
        <w:lastRenderedPageBreak/>
        <w:t>Присяжнюк Н.Л. Некоторые аспекты анализа и управления пожа</w:t>
      </w:r>
      <w:r w:rsidRPr="00E563F8">
        <w:rPr>
          <w:sz w:val="28"/>
          <w:szCs w:val="28"/>
        </w:rPr>
        <w:t>р</w:t>
      </w:r>
      <w:r w:rsidRPr="00E563F8">
        <w:rPr>
          <w:sz w:val="28"/>
          <w:szCs w:val="28"/>
        </w:rPr>
        <w:t>ным риском. – Вестник Академии ГПС, № 3.- М..: Академия ГПС МЧС России, 2005.</w:t>
      </w:r>
    </w:p>
    <w:p w:rsidR="0004109E" w:rsidRPr="00E563F8" w:rsidRDefault="0004109E" w:rsidP="00AF3337">
      <w:pPr>
        <w:pStyle w:val="310"/>
        <w:numPr>
          <w:ilvl w:val="0"/>
          <w:numId w:val="104"/>
        </w:numPr>
        <w:overflowPunct/>
        <w:autoSpaceDE/>
        <w:autoSpaceDN/>
        <w:adjustRightInd/>
        <w:ind w:left="0" w:right="0" w:firstLine="851"/>
        <w:textAlignment w:val="auto"/>
        <w:rPr>
          <w:szCs w:val="28"/>
        </w:rPr>
      </w:pPr>
      <w:r w:rsidRPr="00E563F8">
        <w:rPr>
          <w:szCs w:val="28"/>
        </w:rPr>
        <w:t>Программа подготовки личного состава подразделений Госуда</w:t>
      </w:r>
      <w:r w:rsidRPr="00E563F8">
        <w:rPr>
          <w:szCs w:val="28"/>
        </w:rPr>
        <w:t>р</w:t>
      </w:r>
      <w:r w:rsidRPr="00E563F8">
        <w:rPr>
          <w:szCs w:val="28"/>
        </w:rPr>
        <w:t>ственной противопожарной службы МЧС России. – М., 2004.</w:t>
      </w:r>
    </w:p>
    <w:p w:rsidR="0004109E" w:rsidRPr="00E563F8" w:rsidRDefault="0004109E" w:rsidP="00AF3337">
      <w:pPr>
        <w:widowControl w:val="0"/>
        <w:numPr>
          <w:ilvl w:val="0"/>
          <w:numId w:val="104"/>
        </w:numPr>
        <w:tabs>
          <w:tab w:val="left" w:pos="426"/>
          <w:tab w:val="left" w:pos="480"/>
        </w:tabs>
        <w:autoSpaceDE w:val="0"/>
        <w:autoSpaceDN w:val="0"/>
        <w:adjustRightInd w:val="0"/>
        <w:ind w:left="0" w:firstLine="851"/>
        <w:rPr>
          <w:sz w:val="28"/>
          <w:szCs w:val="28"/>
        </w:rPr>
      </w:pPr>
      <w:r w:rsidRPr="00E563F8">
        <w:rPr>
          <w:sz w:val="28"/>
          <w:szCs w:val="28"/>
        </w:rPr>
        <w:t>Теребнёв В.В. Подготовка спасателей-пожарных. Пожарно-строевая подготовка: (Учебно-методическое пособие)/В.В. Теребнёв, В.А. Грачёв, Д.А. Шехов.-Екатеринбург: Калан, 2013.-300с.</w:t>
      </w:r>
    </w:p>
    <w:p w:rsidR="0004109E" w:rsidRPr="00E563F8" w:rsidRDefault="0004109E" w:rsidP="00AF3337">
      <w:pPr>
        <w:widowControl w:val="0"/>
        <w:numPr>
          <w:ilvl w:val="0"/>
          <w:numId w:val="104"/>
        </w:numPr>
        <w:ind w:left="0" w:firstLine="851"/>
        <w:rPr>
          <w:sz w:val="28"/>
          <w:szCs w:val="28"/>
        </w:rPr>
      </w:pPr>
      <w:r w:rsidRPr="00E563F8">
        <w:rPr>
          <w:sz w:val="28"/>
          <w:szCs w:val="28"/>
        </w:rPr>
        <w:t>Теребнев В.В., Богданов А.Е., Семенов А.О., Тараканов Д.В. Пр</w:t>
      </w:r>
      <w:r w:rsidRPr="00E563F8">
        <w:rPr>
          <w:sz w:val="28"/>
          <w:szCs w:val="28"/>
        </w:rPr>
        <w:t>и</w:t>
      </w:r>
      <w:r w:rsidRPr="00E563F8">
        <w:rPr>
          <w:sz w:val="28"/>
          <w:szCs w:val="28"/>
        </w:rPr>
        <w:t>нятие решений при управлении силами и средствами на пожаре. – Екатери</w:t>
      </w:r>
      <w:r w:rsidRPr="00E563F8">
        <w:rPr>
          <w:sz w:val="28"/>
          <w:szCs w:val="28"/>
        </w:rPr>
        <w:t>н</w:t>
      </w:r>
      <w:r w:rsidRPr="00E563F8">
        <w:rPr>
          <w:sz w:val="28"/>
          <w:szCs w:val="28"/>
        </w:rPr>
        <w:t>бург: ООО «Издательство «Калан», 2012. – 100 с.</w:t>
      </w:r>
    </w:p>
    <w:p w:rsidR="0004109E" w:rsidRPr="00E563F8" w:rsidRDefault="0004109E" w:rsidP="00AF3337">
      <w:pPr>
        <w:numPr>
          <w:ilvl w:val="0"/>
          <w:numId w:val="104"/>
        </w:numPr>
        <w:ind w:left="0" w:firstLine="851"/>
        <w:rPr>
          <w:sz w:val="28"/>
          <w:szCs w:val="28"/>
        </w:rPr>
      </w:pPr>
      <w:r w:rsidRPr="00E563F8">
        <w:rPr>
          <w:sz w:val="28"/>
          <w:szCs w:val="28"/>
        </w:rPr>
        <w:t>Теребнев В.В., Подгрушный А.В. Пожарная тактика. Основы туш</w:t>
      </w:r>
      <w:r w:rsidRPr="00E563F8">
        <w:rPr>
          <w:sz w:val="28"/>
          <w:szCs w:val="28"/>
        </w:rPr>
        <w:t>е</w:t>
      </w:r>
      <w:r w:rsidRPr="00E563F8">
        <w:rPr>
          <w:sz w:val="28"/>
          <w:szCs w:val="28"/>
        </w:rPr>
        <w:t>ния пожаров. - Екатеринбург: Калан, 2009.-512с.</w:t>
      </w:r>
    </w:p>
    <w:p w:rsidR="0004109E" w:rsidRPr="00E563F8" w:rsidRDefault="0004109E" w:rsidP="00AF3337">
      <w:pPr>
        <w:widowControl w:val="0"/>
        <w:numPr>
          <w:ilvl w:val="0"/>
          <w:numId w:val="104"/>
        </w:numPr>
        <w:ind w:left="0" w:firstLine="851"/>
        <w:rPr>
          <w:sz w:val="28"/>
          <w:szCs w:val="28"/>
        </w:rPr>
      </w:pPr>
      <w:r w:rsidRPr="00E563F8">
        <w:rPr>
          <w:sz w:val="28"/>
          <w:szCs w:val="28"/>
        </w:rPr>
        <w:t>Теребнев В.В., Смирнов В.А., Семенов А.О. Пожаротушение (Справочник). – Екатеринбург: ООО «Издательство «Калан», 2009. – 486 с.</w:t>
      </w:r>
    </w:p>
    <w:p w:rsidR="0004109E" w:rsidRPr="00E563F8" w:rsidRDefault="0004109E" w:rsidP="00AF3337">
      <w:pPr>
        <w:pStyle w:val="21"/>
        <w:numPr>
          <w:ilvl w:val="0"/>
          <w:numId w:val="104"/>
        </w:numPr>
        <w:ind w:left="0" w:right="0" w:firstLine="851"/>
        <w:rPr>
          <w:szCs w:val="28"/>
          <w:lang w:val="ru-RU"/>
        </w:rPr>
      </w:pPr>
      <w:r w:rsidRPr="00E563F8">
        <w:rPr>
          <w:szCs w:val="28"/>
          <w:lang w:val="ru-RU"/>
        </w:rPr>
        <w:t>Торокин А.А. Инженерно-техническая защита информации // Уче</w:t>
      </w:r>
      <w:r w:rsidRPr="00E563F8">
        <w:rPr>
          <w:szCs w:val="28"/>
          <w:lang w:val="ru-RU"/>
        </w:rPr>
        <w:t>б</w:t>
      </w:r>
      <w:r w:rsidRPr="00E563F8">
        <w:rPr>
          <w:szCs w:val="28"/>
          <w:lang w:val="ru-RU"/>
        </w:rPr>
        <w:t>ное пособие. – М.: Гелиос АРВ, 2005.</w:t>
      </w:r>
    </w:p>
    <w:p w:rsidR="0004109E" w:rsidRPr="00E563F8" w:rsidRDefault="0004109E" w:rsidP="00AF3337">
      <w:pPr>
        <w:numPr>
          <w:ilvl w:val="0"/>
          <w:numId w:val="104"/>
        </w:numPr>
        <w:ind w:left="0" w:firstLine="851"/>
        <w:rPr>
          <w:sz w:val="28"/>
          <w:szCs w:val="28"/>
        </w:rPr>
      </w:pPr>
      <w:r w:rsidRPr="00E563F8">
        <w:rPr>
          <w:sz w:val="28"/>
          <w:szCs w:val="28"/>
        </w:rPr>
        <w:t>Трудовой кодекс Российской Федерации. – М., 2007.</w:t>
      </w:r>
    </w:p>
    <w:p w:rsidR="0004109E" w:rsidRPr="00E563F8" w:rsidRDefault="0004109E" w:rsidP="00AF3337">
      <w:pPr>
        <w:numPr>
          <w:ilvl w:val="0"/>
          <w:numId w:val="104"/>
        </w:numPr>
        <w:ind w:left="0" w:firstLine="851"/>
        <w:rPr>
          <w:sz w:val="28"/>
          <w:szCs w:val="28"/>
        </w:rPr>
      </w:pPr>
      <w:r w:rsidRPr="00E563F8">
        <w:rPr>
          <w:sz w:val="28"/>
          <w:szCs w:val="28"/>
        </w:rPr>
        <w:t>Уголовный кодекс Российской Федерации от 13.06.1996.</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Федеральный закон «О государственной гражданской службе в Российской Федерации». - М., 2005.</w:t>
      </w:r>
    </w:p>
    <w:p w:rsidR="0004109E" w:rsidRPr="00E563F8" w:rsidRDefault="0004109E" w:rsidP="00AF3337">
      <w:pPr>
        <w:widowControl w:val="0"/>
        <w:numPr>
          <w:ilvl w:val="0"/>
          <w:numId w:val="104"/>
        </w:numPr>
        <w:tabs>
          <w:tab w:val="left" w:pos="360"/>
        </w:tabs>
        <w:ind w:left="1134" w:hanging="283"/>
        <w:rPr>
          <w:sz w:val="28"/>
          <w:szCs w:val="28"/>
        </w:rPr>
      </w:pPr>
      <w:r w:rsidRPr="00E563F8">
        <w:rPr>
          <w:sz w:val="28"/>
          <w:szCs w:val="28"/>
        </w:rPr>
        <w:t>Федеральный закон от 22 июля 2008</w:t>
      </w:r>
      <w:r w:rsidRPr="00E563F8">
        <w:rPr>
          <w:sz w:val="28"/>
          <w:szCs w:val="28"/>
          <w:lang w:val="en-US"/>
        </w:rPr>
        <w:t> </w:t>
      </w:r>
      <w:r w:rsidRPr="00E563F8">
        <w:rPr>
          <w:sz w:val="28"/>
          <w:szCs w:val="28"/>
        </w:rPr>
        <w:t>г. № 123-ФЗ «Технический</w:t>
      </w:r>
    </w:p>
    <w:p w:rsidR="0004109E" w:rsidRPr="00E563F8" w:rsidRDefault="0004109E" w:rsidP="0004109E">
      <w:pPr>
        <w:widowControl w:val="0"/>
        <w:tabs>
          <w:tab w:val="left" w:pos="360"/>
        </w:tabs>
        <w:rPr>
          <w:sz w:val="28"/>
          <w:szCs w:val="28"/>
        </w:rPr>
      </w:pPr>
      <w:r w:rsidRPr="00E563F8">
        <w:rPr>
          <w:sz w:val="28"/>
          <w:szCs w:val="28"/>
        </w:rPr>
        <w:t>регламент о требованиях пожарной безопасности».</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Федеральный закон № 134-ФЗ «О защите прав юридических лиц и индивидуальных предпринимателей при проведении государственного ко</w:t>
      </w:r>
      <w:r w:rsidRPr="00E563F8">
        <w:rPr>
          <w:sz w:val="28"/>
          <w:szCs w:val="28"/>
          <w:lang w:val="ru-RU"/>
        </w:rPr>
        <w:t>н</w:t>
      </w:r>
      <w:r w:rsidRPr="00E563F8">
        <w:rPr>
          <w:sz w:val="28"/>
          <w:szCs w:val="28"/>
          <w:lang w:val="ru-RU"/>
        </w:rPr>
        <w:t>троля (надзора)».</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Федеральный закон № 184-ФЗ «О техническом регулировании».</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Федеральный закон от 05.05.2011 № 100-ФЗ О добровольной п</w:t>
      </w:r>
      <w:r w:rsidRPr="00E563F8">
        <w:rPr>
          <w:sz w:val="28"/>
          <w:szCs w:val="28"/>
          <w:lang w:val="ru-RU"/>
        </w:rPr>
        <w:t>о</w:t>
      </w:r>
      <w:r w:rsidRPr="00E563F8">
        <w:rPr>
          <w:sz w:val="28"/>
          <w:szCs w:val="28"/>
          <w:lang w:val="ru-RU"/>
        </w:rPr>
        <w:t xml:space="preserve">жарной охране, </w:t>
      </w:r>
      <w:smartTag w:uri="urn:schemas-microsoft-com:office:smarttags" w:element="metricconverter">
        <w:smartTagPr>
          <w:attr w:name="ProductID" w:val="2011 г"/>
        </w:smartTagPr>
        <w:r w:rsidRPr="00E563F8">
          <w:rPr>
            <w:sz w:val="28"/>
            <w:szCs w:val="28"/>
            <w:lang w:val="ru-RU"/>
          </w:rPr>
          <w:t>2011 г</w:t>
        </w:r>
      </w:smartTag>
      <w:r w:rsidRPr="00E563F8">
        <w:rPr>
          <w:sz w:val="28"/>
          <w:szCs w:val="28"/>
          <w:lang w:val="ru-RU"/>
        </w:rPr>
        <w:t>.</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Федеральный закон от 21.12.1994 № 69-ФЗ «О пожарной безопа</w:t>
      </w:r>
      <w:r w:rsidRPr="00E563F8">
        <w:rPr>
          <w:sz w:val="28"/>
          <w:szCs w:val="28"/>
          <w:lang w:val="ru-RU"/>
        </w:rPr>
        <w:t>с</w:t>
      </w:r>
      <w:r w:rsidRPr="00E563F8">
        <w:rPr>
          <w:sz w:val="28"/>
          <w:szCs w:val="28"/>
          <w:lang w:val="ru-RU"/>
        </w:rPr>
        <w:t>ности».</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Федеральный Закон от 22.08.2004 № 122-ФЗ «О внесении измен</w:t>
      </w:r>
      <w:r w:rsidRPr="00E563F8">
        <w:rPr>
          <w:sz w:val="28"/>
          <w:szCs w:val="28"/>
          <w:lang w:val="ru-RU"/>
        </w:rPr>
        <w:t>е</w:t>
      </w:r>
      <w:r w:rsidRPr="00E563F8">
        <w:rPr>
          <w:sz w:val="28"/>
          <w:szCs w:val="28"/>
          <w:lang w:val="ru-RU"/>
        </w:rPr>
        <w:t>ний в законодательные акты Российской Федерации и признании утратившими силу некоторых законодательных актов Российской Федерации в связи с пр</w:t>
      </w:r>
      <w:r w:rsidRPr="00E563F8">
        <w:rPr>
          <w:sz w:val="28"/>
          <w:szCs w:val="28"/>
          <w:lang w:val="ru-RU"/>
        </w:rPr>
        <w:t>и</w:t>
      </w:r>
      <w:r w:rsidRPr="00E563F8">
        <w:rPr>
          <w:sz w:val="28"/>
          <w:szCs w:val="28"/>
          <w:lang w:val="ru-RU"/>
        </w:rPr>
        <w:t>нятием федеральных законов «о внесении изменений и дополнений в Фед</w:t>
      </w:r>
      <w:r w:rsidRPr="00E563F8">
        <w:rPr>
          <w:sz w:val="28"/>
          <w:szCs w:val="28"/>
          <w:lang w:val="ru-RU"/>
        </w:rPr>
        <w:t>е</w:t>
      </w:r>
      <w:r w:rsidRPr="00E563F8">
        <w:rPr>
          <w:sz w:val="28"/>
          <w:szCs w:val="28"/>
          <w:lang w:val="ru-RU"/>
        </w:rPr>
        <w:t>ральный Закон «Об общих принципах организации законодательных (предст</w:t>
      </w:r>
      <w:r w:rsidRPr="00E563F8">
        <w:rPr>
          <w:sz w:val="28"/>
          <w:szCs w:val="28"/>
          <w:lang w:val="ru-RU"/>
        </w:rPr>
        <w:t>а</w:t>
      </w:r>
      <w:r w:rsidRPr="00E563F8">
        <w:rPr>
          <w:sz w:val="28"/>
          <w:szCs w:val="28"/>
          <w:lang w:val="ru-RU"/>
        </w:rPr>
        <w:t>вительных) и исполнительных органов государственной власти субъектов Ро</w:t>
      </w:r>
      <w:r w:rsidRPr="00E563F8">
        <w:rPr>
          <w:sz w:val="28"/>
          <w:szCs w:val="28"/>
          <w:lang w:val="ru-RU"/>
        </w:rPr>
        <w:t>с</w:t>
      </w:r>
      <w:r w:rsidRPr="00E563F8">
        <w:rPr>
          <w:sz w:val="28"/>
          <w:szCs w:val="28"/>
          <w:lang w:val="ru-RU"/>
        </w:rPr>
        <w:t>сийской Федерации» и «Об общих принципах организации местного сам</w:t>
      </w:r>
      <w:r w:rsidRPr="00E563F8">
        <w:rPr>
          <w:sz w:val="28"/>
          <w:szCs w:val="28"/>
          <w:lang w:val="ru-RU"/>
        </w:rPr>
        <w:t>о</w:t>
      </w:r>
      <w:r w:rsidRPr="00E563F8">
        <w:rPr>
          <w:sz w:val="28"/>
          <w:szCs w:val="28"/>
          <w:lang w:val="ru-RU"/>
        </w:rPr>
        <w:t>управления в Российской Федерации».</w:t>
      </w:r>
    </w:p>
    <w:p w:rsidR="0004109E" w:rsidRPr="00E563F8" w:rsidRDefault="0004109E" w:rsidP="00AF3337">
      <w:pPr>
        <w:pStyle w:val="23"/>
        <w:numPr>
          <w:ilvl w:val="0"/>
          <w:numId w:val="104"/>
        </w:numPr>
        <w:ind w:left="0" w:firstLine="851"/>
        <w:rPr>
          <w:sz w:val="28"/>
          <w:szCs w:val="28"/>
          <w:lang w:val="ru-RU"/>
        </w:rPr>
      </w:pPr>
      <w:r w:rsidRPr="00E563F8">
        <w:rPr>
          <w:sz w:val="28"/>
          <w:szCs w:val="28"/>
          <w:lang w:val="ru-RU"/>
        </w:rPr>
        <w:t>Федеральный закон от 25.10.2006 № 172-ФЗ «О внесении измен</w:t>
      </w:r>
      <w:r w:rsidRPr="00E563F8">
        <w:rPr>
          <w:sz w:val="28"/>
          <w:szCs w:val="28"/>
          <w:lang w:val="ru-RU"/>
        </w:rPr>
        <w:t>е</w:t>
      </w:r>
      <w:r w:rsidRPr="00E563F8">
        <w:rPr>
          <w:sz w:val="28"/>
          <w:szCs w:val="28"/>
          <w:lang w:val="ru-RU"/>
        </w:rPr>
        <w:t>ний в отдельные законодательные акты Российской федерации по вопросам пожарной безопасности».</w:t>
      </w:r>
    </w:p>
    <w:p w:rsidR="0004109E" w:rsidRPr="00E563F8" w:rsidRDefault="00627102" w:rsidP="00AF3337">
      <w:pPr>
        <w:pStyle w:val="220"/>
        <w:numPr>
          <w:ilvl w:val="0"/>
          <w:numId w:val="104"/>
        </w:numPr>
        <w:ind w:left="0" w:firstLine="851"/>
        <w:rPr>
          <w:b w:val="0"/>
          <w:szCs w:val="28"/>
        </w:rPr>
      </w:pPr>
      <w:hyperlink r:id="rId52" w:history="1">
        <w:r w:rsidR="0004109E" w:rsidRPr="00E563F8">
          <w:rPr>
            <w:rStyle w:val="afffb"/>
            <w:color w:val="auto"/>
            <w:szCs w:val="28"/>
          </w:rPr>
          <w:t>Федеральный закон от 29 декабря 2012 г. N 273-ФЗ "Об образов</w:t>
        </w:r>
        <w:r w:rsidR="0004109E" w:rsidRPr="00E563F8">
          <w:rPr>
            <w:rStyle w:val="afffb"/>
            <w:color w:val="auto"/>
            <w:szCs w:val="28"/>
          </w:rPr>
          <w:t>а</w:t>
        </w:r>
        <w:r w:rsidR="0004109E" w:rsidRPr="00E563F8">
          <w:rPr>
            <w:rStyle w:val="afffb"/>
            <w:color w:val="auto"/>
            <w:szCs w:val="28"/>
          </w:rPr>
          <w:t>нии в Российской Федерации"</w:t>
        </w:r>
      </w:hyperlink>
    </w:p>
    <w:p w:rsidR="0004109E" w:rsidRPr="00E563F8" w:rsidRDefault="0004109E" w:rsidP="00AF3337">
      <w:pPr>
        <w:numPr>
          <w:ilvl w:val="0"/>
          <w:numId w:val="104"/>
        </w:numPr>
        <w:ind w:left="0" w:firstLine="851"/>
        <w:rPr>
          <w:sz w:val="28"/>
          <w:szCs w:val="28"/>
        </w:rPr>
      </w:pPr>
      <w:r w:rsidRPr="00E563F8">
        <w:rPr>
          <w:sz w:val="28"/>
          <w:szCs w:val="28"/>
        </w:rPr>
        <w:t>Харисов Г.Х. Аварийно-спасательные работы. Курс лекций. – М.: МИПБ МВД России, 1999.</w:t>
      </w:r>
    </w:p>
    <w:p w:rsidR="0004109E" w:rsidRPr="00E563F8" w:rsidRDefault="0004109E" w:rsidP="00AF3337">
      <w:pPr>
        <w:numPr>
          <w:ilvl w:val="0"/>
          <w:numId w:val="104"/>
        </w:numPr>
        <w:tabs>
          <w:tab w:val="left" w:pos="480"/>
        </w:tabs>
        <w:ind w:left="0" w:firstLine="851"/>
        <w:rPr>
          <w:sz w:val="28"/>
          <w:szCs w:val="28"/>
        </w:rPr>
      </w:pPr>
      <w:r w:rsidRPr="00E563F8">
        <w:rPr>
          <w:sz w:val="28"/>
          <w:szCs w:val="28"/>
        </w:rPr>
        <w:lastRenderedPageBreak/>
        <w:t>Харисов Г.Х. Методические указания к решению задач и выполн</w:t>
      </w:r>
      <w:r w:rsidRPr="00E563F8">
        <w:rPr>
          <w:sz w:val="28"/>
          <w:szCs w:val="28"/>
        </w:rPr>
        <w:t>е</w:t>
      </w:r>
      <w:r w:rsidRPr="00E563F8">
        <w:rPr>
          <w:sz w:val="28"/>
          <w:szCs w:val="28"/>
        </w:rPr>
        <w:t>нию контрольных работ по аварийно-спасательным работам. – М.: Академия МВД России, 2001.</w:t>
      </w:r>
    </w:p>
    <w:p w:rsidR="0004109E" w:rsidRPr="00E563F8" w:rsidRDefault="0004109E" w:rsidP="00AF3337">
      <w:pPr>
        <w:numPr>
          <w:ilvl w:val="0"/>
          <w:numId w:val="104"/>
        </w:numPr>
        <w:tabs>
          <w:tab w:val="left" w:pos="480"/>
        </w:tabs>
        <w:ind w:left="0" w:firstLine="851"/>
        <w:rPr>
          <w:sz w:val="28"/>
          <w:szCs w:val="28"/>
        </w:rPr>
      </w:pPr>
      <w:r w:rsidRPr="00E563F8">
        <w:rPr>
          <w:sz w:val="28"/>
          <w:szCs w:val="28"/>
        </w:rPr>
        <w:t>Шароварников А.Ф., Салем Р.Р., Воевода С.С. Общая и специальная химия. – М.: Издательский дом «Калан», 2005.</w:t>
      </w:r>
    </w:p>
    <w:p w:rsidR="0004109E" w:rsidRPr="00E563F8" w:rsidRDefault="0004109E" w:rsidP="00AF3337">
      <w:pPr>
        <w:pStyle w:val="310"/>
        <w:numPr>
          <w:ilvl w:val="0"/>
          <w:numId w:val="104"/>
        </w:numPr>
        <w:overflowPunct/>
        <w:autoSpaceDE/>
        <w:autoSpaceDN/>
        <w:adjustRightInd/>
        <w:ind w:left="0" w:right="0" w:firstLine="851"/>
        <w:textAlignment w:val="auto"/>
      </w:pPr>
      <w:r w:rsidRPr="00E563F8">
        <w:t>Приказ МЧС России от 09.01.2013 № 3 «Об утверждении Правил</w:t>
      </w:r>
    </w:p>
    <w:p w:rsidR="0004109E" w:rsidRPr="00E563F8" w:rsidRDefault="0004109E" w:rsidP="0004109E">
      <w:pPr>
        <w:pStyle w:val="310"/>
        <w:overflowPunct/>
        <w:autoSpaceDE/>
        <w:autoSpaceDN/>
        <w:adjustRightInd/>
        <w:ind w:right="0" w:firstLine="0"/>
        <w:textAlignment w:val="auto"/>
      </w:pPr>
      <w:r w:rsidRPr="00E563F8">
        <w:t>проведения личным составом федеральной противопожарной службы Госуда</w:t>
      </w:r>
      <w:r w:rsidRPr="00E563F8">
        <w:t>р</w:t>
      </w:r>
      <w:r w:rsidRPr="00E563F8">
        <w:t>ственной  противопожарной службы аварийно- спасательных работ при туш</w:t>
      </w:r>
      <w:r w:rsidRPr="00E563F8">
        <w:t>е</w:t>
      </w:r>
      <w:r w:rsidRPr="00E563F8">
        <w:t>нии пожаров с использованием средств индивидуальной защиты органов дых</w:t>
      </w:r>
      <w:r w:rsidRPr="00E563F8">
        <w:t>а</w:t>
      </w:r>
      <w:r w:rsidRPr="00E563F8">
        <w:t>ния и зрения в непригодной для дыхания среде».</w:t>
      </w:r>
    </w:p>
    <w:p w:rsidR="0004109E" w:rsidRPr="00E563F8" w:rsidRDefault="0004109E" w:rsidP="00AF3337">
      <w:pPr>
        <w:pStyle w:val="310"/>
        <w:numPr>
          <w:ilvl w:val="0"/>
          <w:numId w:val="104"/>
        </w:numPr>
        <w:tabs>
          <w:tab w:val="left" w:pos="1320"/>
        </w:tabs>
        <w:overflowPunct/>
        <w:autoSpaceDE/>
        <w:autoSpaceDN/>
        <w:adjustRightInd/>
        <w:ind w:left="0" w:right="0" w:firstLine="840"/>
        <w:textAlignment w:val="auto"/>
      </w:pPr>
      <w:r w:rsidRPr="00E563F8">
        <w:t>Методические указания по проведению расчетов параметров работы в средствах индивидуальной защиты органов дыхания и зрения. Утверждены заместителем Министра МЧС России генерал-полковником внутренней службы А.П. Чуприяном 05.08.2013 г. Москва.</w:t>
      </w:r>
    </w:p>
    <w:p w:rsidR="0004109E" w:rsidRPr="00E563F8" w:rsidRDefault="0004109E" w:rsidP="00AF3337">
      <w:pPr>
        <w:numPr>
          <w:ilvl w:val="0"/>
          <w:numId w:val="104"/>
        </w:numPr>
        <w:tabs>
          <w:tab w:val="left" w:pos="1320"/>
        </w:tabs>
        <w:ind w:left="0" w:firstLine="840"/>
        <w:rPr>
          <w:sz w:val="28"/>
          <w:szCs w:val="28"/>
        </w:rPr>
      </w:pPr>
      <w:r w:rsidRPr="00E563F8">
        <w:rPr>
          <w:sz w:val="28"/>
          <w:szCs w:val="28"/>
        </w:rPr>
        <w:t>Грачев В.А., Собурь С.В., Коршунов И.В., Маликов И.А. Средства индивидуальной защиты органов дыхания пожарных (СИЗОД): Учебное пос</w:t>
      </w:r>
      <w:r w:rsidRPr="00E563F8">
        <w:rPr>
          <w:sz w:val="28"/>
          <w:szCs w:val="28"/>
        </w:rPr>
        <w:t>о</w:t>
      </w:r>
      <w:r w:rsidRPr="00E563F8">
        <w:rPr>
          <w:sz w:val="28"/>
          <w:szCs w:val="28"/>
        </w:rPr>
        <w:t>бие.–2-е изд.; перераб. - М.: - Пож.Книга 2012-190 с. ил.</w:t>
      </w:r>
    </w:p>
    <w:p w:rsidR="0004109E" w:rsidRPr="00E563F8" w:rsidRDefault="0004109E" w:rsidP="00AF3337">
      <w:pPr>
        <w:numPr>
          <w:ilvl w:val="0"/>
          <w:numId w:val="104"/>
        </w:numPr>
        <w:tabs>
          <w:tab w:val="left" w:pos="1320"/>
        </w:tabs>
        <w:ind w:left="0" w:firstLine="840"/>
        <w:rPr>
          <w:sz w:val="28"/>
          <w:szCs w:val="28"/>
        </w:rPr>
      </w:pPr>
      <w:r w:rsidRPr="00E563F8">
        <w:rPr>
          <w:sz w:val="28"/>
          <w:szCs w:val="28"/>
        </w:rPr>
        <w:t xml:space="preserve">Грачев В.А., Теребнев В.В., Поповский Д.В. Газодымозащитная служба. – М.: Калан, 2012. – 280 с., ил. </w:t>
      </w:r>
    </w:p>
    <w:p w:rsidR="0004109E" w:rsidRPr="00E563F8" w:rsidRDefault="0004109E" w:rsidP="00AF3337">
      <w:pPr>
        <w:pStyle w:val="a4"/>
        <w:numPr>
          <w:ilvl w:val="0"/>
          <w:numId w:val="104"/>
        </w:numPr>
        <w:tabs>
          <w:tab w:val="left" w:pos="480"/>
          <w:tab w:val="left" w:pos="1134"/>
          <w:tab w:val="left" w:pos="1320"/>
        </w:tabs>
        <w:spacing w:after="0" w:line="240" w:lineRule="auto"/>
        <w:ind w:left="0" w:firstLine="840"/>
        <w:rPr>
          <w:rFonts w:ascii="Times New Roman" w:hAnsi="Times New Roman"/>
          <w:sz w:val="28"/>
          <w:szCs w:val="28"/>
        </w:rPr>
      </w:pPr>
      <w:r w:rsidRPr="00E563F8">
        <w:rPr>
          <w:rFonts w:ascii="Times New Roman" w:hAnsi="Times New Roman"/>
          <w:sz w:val="28"/>
          <w:szCs w:val="28"/>
        </w:rPr>
        <w:t xml:space="preserve">Нормативы по пожарно-строевой и тактико-специальной подготовке для личного состава федеральной противопожарной службы. - М.: МЧС России, </w:t>
      </w:r>
      <w:smartTag w:uri="urn:schemas-microsoft-com:office:smarttags" w:element="metricconverter">
        <w:smartTagPr>
          <w:attr w:name="ProductID" w:val="2011 г"/>
        </w:smartTagPr>
        <w:r w:rsidRPr="00E563F8">
          <w:rPr>
            <w:rFonts w:ascii="Times New Roman" w:hAnsi="Times New Roman"/>
            <w:sz w:val="28"/>
            <w:szCs w:val="28"/>
          </w:rPr>
          <w:t>2011 г</w:t>
        </w:r>
      </w:smartTag>
      <w:r w:rsidRPr="00E563F8">
        <w:rPr>
          <w:rFonts w:ascii="Times New Roman" w:hAnsi="Times New Roman"/>
          <w:sz w:val="28"/>
          <w:szCs w:val="28"/>
        </w:rPr>
        <w:t>.</w:t>
      </w:r>
    </w:p>
    <w:p w:rsidR="0004109E" w:rsidRPr="00E563F8" w:rsidRDefault="0004109E" w:rsidP="00AF3337">
      <w:pPr>
        <w:numPr>
          <w:ilvl w:val="0"/>
          <w:numId w:val="104"/>
        </w:numPr>
        <w:ind w:left="851" w:firstLine="0"/>
        <w:rPr>
          <w:sz w:val="28"/>
          <w:szCs w:val="28"/>
        </w:rPr>
      </w:pPr>
      <w:r w:rsidRPr="00E563F8">
        <w:rPr>
          <w:sz w:val="28"/>
          <w:szCs w:val="28"/>
        </w:rPr>
        <w:t>Федеральный Государственный образовательный стандарт высшего</w:t>
      </w:r>
    </w:p>
    <w:p w:rsidR="0004109E" w:rsidRPr="00E563F8" w:rsidRDefault="0004109E" w:rsidP="0004109E">
      <w:pPr>
        <w:rPr>
          <w:sz w:val="28"/>
          <w:szCs w:val="28"/>
        </w:rPr>
      </w:pPr>
      <w:r w:rsidRPr="00E563F8">
        <w:rPr>
          <w:sz w:val="28"/>
          <w:szCs w:val="28"/>
        </w:rPr>
        <w:t>профессионального образования третьего поколения.</w:t>
      </w:r>
    </w:p>
    <w:p w:rsidR="0004109E" w:rsidRPr="00E563F8" w:rsidRDefault="0004109E" w:rsidP="00AF3337">
      <w:pPr>
        <w:numPr>
          <w:ilvl w:val="0"/>
          <w:numId w:val="104"/>
        </w:numPr>
        <w:tabs>
          <w:tab w:val="left" w:pos="0"/>
        </w:tabs>
        <w:ind w:left="851" w:firstLine="0"/>
        <w:rPr>
          <w:sz w:val="28"/>
          <w:szCs w:val="28"/>
        </w:rPr>
      </w:pPr>
      <w:r w:rsidRPr="00E563F8">
        <w:rPr>
          <w:sz w:val="28"/>
          <w:szCs w:val="28"/>
        </w:rPr>
        <w:t>Д.Б. Самойлов, А.Х. Салихова, А.П. Кружков, А.С. Федоринов,</w:t>
      </w:r>
    </w:p>
    <w:p w:rsidR="0004109E" w:rsidRPr="00E563F8" w:rsidRDefault="0004109E" w:rsidP="0004109E">
      <w:pPr>
        <w:tabs>
          <w:tab w:val="left" w:pos="0"/>
        </w:tabs>
        <w:rPr>
          <w:sz w:val="28"/>
          <w:szCs w:val="28"/>
        </w:rPr>
      </w:pPr>
      <w:r w:rsidRPr="00E563F8">
        <w:rPr>
          <w:sz w:val="28"/>
          <w:szCs w:val="28"/>
        </w:rPr>
        <w:t>Р.А. Шадрунов «Пожарная статистика. Методы обработки статистических да</w:t>
      </w:r>
      <w:r w:rsidRPr="00E563F8">
        <w:rPr>
          <w:sz w:val="28"/>
          <w:szCs w:val="28"/>
        </w:rPr>
        <w:t>н</w:t>
      </w:r>
      <w:r w:rsidRPr="00E563F8">
        <w:rPr>
          <w:sz w:val="28"/>
          <w:szCs w:val="28"/>
        </w:rPr>
        <w:t>ных о пожарах: учебное пособие. – Иваново: ФГБОУ ВПО ИвИ ГПС МЧС Ро</w:t>
      </w:r>
      <w:r w:rsidRPr="00E563F8">
        <w:rPr>
          <w:sz w:val="28"/>
          <w:szCs w:val="28"/>
        </w:rPr>
        <w:t>с</w:t>
      </w:r>
      <w:r w:rsidRPr="00E563F8">
        <w:rPr>
          <w:sz w:val="28"/>
          <w:szCs w:val="28"/>
        </w:rPr>
        <w:t>сии, 2013. – 120 с.</w:t>
      </w:r>
    </w:p>
    <w:p w:rsidR="0004109E" w:rsidRPr="00E563F8" w:rsidRDefault="0004109E" w:rsidP="00AF3337">
      <w:pPr>
        <w:numPr>
          <w:ilvl w:val="0"/>
          <w:numId w:val="104"/>
        </w:numPr>
        <w:tabs>
          <w:tab w:val="left" w:pos="0"/>
        </w:tabs>
        <w:ind w:left="851" w:firstLine="0"/>
        <w:rPr>
          <w:sz w:val="28"/>
          <w:szCs w:val="28"/>
        </w:rPr>
      </w:pPr>
      <w:r w:rsidRPr="00E563F8">
        <w:rPr>
          <w:sz w:val="28"/>
          <w:szCs w:val="28"/>
        </w:rPr>
        <w:t>Болов, В.А. Прогнозирование чрезвычайных ситуаций и</w:t>
      </w:r>
    </w:p>
    <w:p w:rsidR="0004109E" w:rsidRPr="00E563F8" w:rsidRDefault="0004109E" w:rsidP="0004109E">
      <w:pPr>
        <w:tabs>
          <w:tab w:val="left" w:pos="0"/>
        </w:tabs>
        <w:rPr>
          <w:sz w:val="28"/>
          <w:szCs w:val="28"/>
        </w:rPr>
      </w:pPr>
      <w:r w:rsidRPr="00E563F8">
        <w:rPr>
          <w:sz w:val="28"/>
          <w:szCs w:val="28"/>
        </w:rPr>
        <w:t>стратегическое планирование будущего / В.А. Болов // Основы Безопасности Жизнедеятельности. - 2010. - №2. - С. 18-19.</w:t>
      </w:r>
    </w:p>
    <w:p w:rsidR="0004109E" w:rsidRPr="00E563F8" w:rsidRDefault="0004109E" w:rsidP="0004109E">
      <w:pPr>
        <w:tabs>
          <w:tab w:val="left" w:pos="480"/>
        </w:tabs>
        <w:ind w:left="851"/>
        <w:rPr>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AF3337">
      <w:pPr>
        <w:numPr>
          <w:ilvl w:val="0"/>
          <w:numId w:val="103"/>
        </w:numPr>
        <w:tabs>
          <w:tab w:val="clear" w:pos="1004"/>
        </w:tabs>
        <w:ind w:left="0" w:firstLine="851"/>
        <w:rPr>
          <w:sz w:val="28"/>
          <w:szCs w:val="28"/>
        </w:rPr>
      </w:pPr>
      <w:r w:rsidRPr="00E563F8">
        <w:rPr>
          <w:sz w:val="28"/>
          <w:szCs w:val="28"/>
        </w:rPr>
        <w:t>Бородин Д.А. Пожарное дело в царствование дома Романовых. – СПб, 1913.</w:t>
      </w:r>
    </w:p>
    <w:p w:rsidR="0004109E" w:rsidRPr="00E563F8" w:rsidRDefault="0004109E" w:rsidP="00AF3337">
      <w:pPr>
        <w:numPr>
          <w:ilvl w:val="0"/>
          <w:numId w:val="103"/>
        </w:numPr>
        <w:tabs>
          <w:tab w:val="clear" w:pos="1004"/>
        </w:tabs>
        <w:ind w:left="0" w:firstLine="851"/>
        <w:rPr>
          <w:sz w:val="28"/>
          <w:szCs w:val="28"/>
        </w:rPr>
      </w:pPr>
      <w:r w:rsidRPr="00E563F8">
        <w:rPr>
          <w:sz w:val="28"/>
          <w:szCs w:val="28"/>
        </w:rPr>
        <w:t>Ежегодные Единые тематические планы НИОКР МЧС России.</w:t>
      </w:r>
    </w:p>
    <w:p w:rsidR="0004109E" w:rsidRPr="00E563F8" w:rsidRDefault="0004109E" w:rsidP="00AF3337">
      <w:pPr>
        <w:pStyle w:val="23"/>
        <w:numPr>
          <w:ilvl w:val="0"/>
          <w:numId w:val="103"/>
        </w:numPr>
        <w:tabs>
          <w:tab w:val="clear" w:pos="1004"/>
        </w:tabs>
        <w:ind w:left="0" w:firstLine="851"/>
        <w:rPr>
          <w:sz w:val="28"/>
          <w:szCs w:val="28"/>
          <w:lang w:val="ru-RU"/>
        </w:rPr>
      </w:pPr>
      <w:r w:rsidRPr="00E563F8">
        <w:rPr>
          <w:sz w:val="28"/>
          <w:szCs w:val="28"/>
          <w:lang w:val="ru-RU"/>
        </w:rPr>
        <w:t>Ежегодные обзоры пожаротушения на территории Российской Ф</w:t>
      </w:r>
      <w:r w:rsidRPr="00E563F8">
        <w:rPr>
          <w:sz w:val="28"/>
          <w:szCs w:val="28"/>
          <w:lang w:val="ru-RU"/>
        </w:rPr>
        <w:t>е</w:t>
      </w:r>
      <w:r w:rsidRPr="00E563F8">
        <w:rPr>
          <w:sz w:val="28"/>
          <w:szCs w:val="28"/>
          <w:lang w:val="ru-RU"/>
        </w:rPr>
        <w:t>дерации.</w:t>
      </w:r>
    </w:p>
    <w:p w:rsidR="0004109E" w:rsidRPr="00E563F8" w:rsidRDefault="0004109E" w:rsidP="00AF3337">
      <w:pPr>
        <w:pStyle w:val="21"/>
        <w:numPr>
          <w:ilvl w:val="0"/>
          <w:numId w:val="103"/>
        </w:numPr>
        <w:tabs>
          <w:tab w:val="clear" w:pos="1004"/>
        </w:tabs>
        <w:ind w:left="0" w:right="0" w:firstLine="851"/>
        <w:rPr>
          <w:szCs w:val="28"/>
          <w:lang w:val="ru-RU"/>
        </w:rPr>
      </w:pPr>
      <w:r w:rsidRPr="00E563F8">
        <w:rPr>
          <w:szCs w:val="28"/>
          <w:lang w:val="ru-RU"/>
        </w:rPr>
        <w:t>Информатизация образования: направления, средства, технологии // Пособие для системы повышения квалификации. Под редакцией Маслова С. И. – М.: Издательство МЭИ, 2004.</w:t>
      </w:r>
    </w:p>
    <w:p w:rsidR="0004109E" w:rsidRPr="00E563F8" w:rsidRDefault="0004109E" w:rsidP="00AF3337">
      <w:pPr>
        <w:numPr>
          <w:ilvl w:val="0"/>
          <w:numId w:val="103"/>
        </w:numPr>
        <w:tabs>
          <w:tab w:val="clear" w:pos="1004"/>
        </w:tabs>
        <w:ind w:left="0" w:firstLine="851"/>
        <w:rPr>
          <w:sz w:val="28"/>
          <w:szCs w:val="28"/>
        </w:rPr>
      </w:pPr>
      <w:r w:rsidRPr="00E563F8">
        <w:rPr>
          <w:sz w:val="28"/>
          <w:szCs w:val="28"/>
        </w:rPr>
        <w:t>Крупные пожары: предупреждение и тушение: Материалы ХУ1 науч.-практ. Конф. – М.: ВНИИПО, 2001.</w:t>
      </w:r>
    </w:p>
    <w:p w:rsidR="0004109E" w:rsidRPr="00E563F8" w:rsidRDefault="0004109E" w:rsidP="00AF3337">
      <w:pPr>
        <w:numPr>
          <w:ilvl w:val="0"/>
          <w:numId w:val="103"/>
        </w:numPr>
        <w:ind w:left="0" w:firstLine="851"/>
        <w:rPr>
          <w:sz w:val="28"/>
          <w:szCs w:val="28"/>
        </w:rPr>
      </w:pPr>
      <w:r w:rsidRPr="00E563F8">
        <w:rPr>
          <w:sz w:val="28"/>
          <w:szCs w:val="28"/>
        </w:rPr>
        <w:t xml:space="preserve">Методические рекомендации по составлению планов и карточек тушения пожаров. - М.: ГПС МЧС России, </w:t>
      </w:r>
      <w:smartTag w:uri="urn:schemas-microsoft-com:office:smarttags" w:element="metricconverter">
        <w:smartTagPr>
          <w:attr w:name="ProductID" w:val="2013 г"/>
        </w:smartTagPr>
        <w:r w:rsidRPr="00E563F8">
          <w:rPr>
            <w:sz w:val="28"/>
            <w:szCs w:val="28"/>
          </w:rPr>
          <w:t>2013 г</w:t>
        </w:r>
      </w:smartTag>
      <w:r w:rsidRPr="00E563F8">
        <w:rPr>
          <w:sz w:val="28"/>
          <w:szCs w:val="28"/>
        </w:rPr>
        <w:t>.</w:t>
      </w:r>
    </w:p>
    <w:p w:rsidR="0004109E" w:rsidRPr="00E563F8" w:rsidRDefault="0004109E" w:rsidP="00AF3337">
      <w:pPr>
        <w:numPr>
          <w:ilvl w:val="0"/>
          <w:numId w:val="103"/>
        </w:numPr>
        <w:tabs>
          <w:tab w:val="clear" w:pos="1004"/>
        </w:tabs>
        <w:ind w:left="0" w:firstLine="851"/>
        <w:rPr>
          <w:sz w:val="28"/>
          <w:szCs w:val="28"/>
        </w:rPr>
      </w:pPr>
      <w:r w:rsidRPr="00E563F8">
        <w:rPr>
          <w:sz w:val="28"/>
          <w:szCs w:val="28"/>
        </w:rPr>
        <w:t>Отчеты о выполнении тем НИОКР подразделениями МЧС России.</w:t>
      </w:r>
    </w:p>
    <w:p w:rsidR="0004109E" w:rsidRPr="00E563F8" w:rsidRDefault="0004109E" w:rsidP="00AF3337">
      <w:pPr>
        <w:pStyle w:val="23"/>
        <w:numPr>
          <w:ilvl w:val="0"/>
          <w:numId w:val="103"/>
        </w:numPr>
        <w:tabs>
          <w:tab w:val="clear" w:pos="1004"/>
        </w:tabs>
        <w:ind w:left="0" w:firstLine="851"/>
        <w:rPr>
          <w:szCs w:val="28"/>
          <w:lang w:val="ru-RU"/>
        </w:rPr>
      </w:pPr>
      <w:r w:rsidRPr="00E563F8">
        <w:rPr>
          <w:sz w:val="28"/>
          <w:szCs w:val="28"/>
          <w:lang w:val="ru-RU"/>
        </w:rPr>
        <w:lastRenderedPageBreak/>
        <w:t>Рекомендации по методике проведения занятий на огневой полосе психологической подготовки пожарных и ее оборудование. / ГУПО, ВНИИПО МВД СССР – М., 1983.</w:t>
      </w:r>
    </w:p>
    <w:p w:rsidR="0004109E" w:rsidRPr="00E563F8" w:rsidRDefault="0004109E" w:rsidP="00AF3337">
      <w:pPr>
        <w:pStyle w:val="23"/>
        <w:numPr>
          <w:ilvl w:val="0"/>
          <w:numId w:val="103"/>
        </w:numPr>
        <w:tabs>
          <w:tab w:val="clear" w:pos="1004"/>
        </w:tabs>
        <w:ind w:left="0" w:firstLine="851"/>
        <w:rPr>
          <w:szCs w:val="28"/>
          <w:lang w:val="ru-RU"/>
        </w:rPr>
      </w:pPr>
      <w:r w:rsidRPr="00E563F8">
        <w:rPr>
          <w:sz w:val="28"/>
          <w:szCs w:val="28"/>
          <w:lang w:val="ru-RU"/>
        </w:rPr>
        <w:t>Теребнев В.В., Грачев В.А., Подгрушный А.В. Тактическая подг</w:t>
      </w:r>
      <w:r w:rsidRPr="00E563F8">
        <w:rPr>
          <w:sz w:val="28"/>
          <w:szCs w:val="28"/>
          <w:lang w:val="ru-RU"/>
        </w:rPr>
        <w:t>о</w:t>
      </w:r>
      <w:r w:rsidRPr="00E563F8">
        <w:rPr>
          <w:sz w:val="28"/>
          <w:szCs w:val="28"/>
          <w:lang w:val="ru-RU"/>
        </w:rPr>
        <w:t>товка должностных лиц органов управления силами и средствами на пожаре. Учебное пособие. – М.: «ИБС-Холдинг», 2006.</w:t>
      </w:r>
    </w:p>
    <w:p w:rsidR="0004109E" w:rsidRPr="00E563F8" w:rsidRDefault="0004109E" w:rsidP="00AF3337">
      <w:pPr>
        <w:pStyle w:val="23"/>
        <w:numPr>
          <w:ilvl w:val="0"/>
          <w:numId w:val="103"/>
        </w:numPr>
        <w:tabs>
          <w:tab w:val="clear" w:pos="1004"/>
        </w:tabs>
        <w:ind w:left="0" w:firstLine="851"/>
        <w:rPr>
          <w:szCs w:val="28"/>
          <w:lang w:val="ru-RU"/>
        </w:rPr>
      </w:pPr>
      <w:r w:rsidRPr="00E563F8">
        <w:rPr>
          <w:sz w:val="28"/>
          <w:szCs w:val="28"/>
          <w:lang w:val="ru-RU"/>
        </w:rPr>
        <w:t>Теребнев В.В., Грачев В.А., Подгрушный А.В., Теребнев А.В. П</w:t>
      </w:r>
      <w:r w:rsidRPr="00E563F8">
        <w:rPr>
          <w:sz w:val="28"/>
          <w:szCs w:val="28"/>
          <w:lang w:val="ru-RU"/>
        </w:rPr>
        <w:t>о</w:t>
      </w:r>
      <w:r w:rsidRPr="00E563F8">
        <w:rPr>
          <w:sz w:val="28"/>
          <w:szCs w:val="28"/>
          <w:lang w:val="ru-RU"/>
        </w:rPr>
        <w:t>жарно-строевая подготовка. Учебник. – М., 2004.</w:t>
      </w:r>
    </w:p>
    <w:p w:rsidR="0004109E" w:rsidRPr="00E563F8" w:rsidRDefault="0004109E" w:rsidP="00AF3337">
      <w:pPr>
        <w:pStyle w:val="23"/>
        <w:numPr>
          <w:ilvl w:val="0"/>
          <w:numId w:val="103"/>
        </w:numPr>
        <w:tabs>
          <w:tab w:val="clear" w:pos="1004"/>
        </w:tabs>
        <w:ind w:left="0" w:firstLine="851"/>
        <w:rPr>
          <w:szCs w:val="28"/>
          <w:lang w:val="ru-RU"/>
        </w:rPr>
      </w:pPr>
      <w:r w:rsidRPr="00E563F8">
        <w:rPr>
          <w:sz w:val="28"/>
          <w:szCs w:val="28"/>
          <w:lang w:val="ru-RU"/>
        </w:rPr>
        <w:t>Теребнев В.В., Подгрушный А.В. Пожарная тактика. - М. 2007.</w:t>
      </w:r>
    </w:p>
    <w:p w:rsidR="0004109E" w:rsidRPr="00E563F8" w:rsidRDefault="0004109E" w:rsidP="00AF3337">
      <w:pPr>
        <w:numPr>
          <w:ilvl w:val="0"/>
          <w:numId w:val="103"/>
        </w:numPr>
        <w:tabs>
          <w:tab w:val="clear" w:pos="1004"/>
        </w:tabs>
        <w:ind w:left="0" w:firstLine="851"/>
        <w:rPr>
          <w:sz w:val="28"/>
          <w:szCs w:val="28"/>
        </w:rPr>
      </w:pPr>
      <w:r w:rsidRPr="00E563F8">
        <w:rPr>
          <w:sz w:val="28"/>
          <w:szCs w:val="28"/>
        </w:rPr>
        <w:t>Фонд алгоритмов, программ, баз и банка данных ФПС МЧС России.</w:t>
      </w:r>
    </w:p>
    <w:p w:rsidR="0004109E" w:rsidRPr="00E563F8" w:rsidRDefault="0004109E" w:rsidP="00AF3337">
      <w:pPr>
        <w:numPr>
          <w:ilvl w:val="0"/>
          <w:numId w:val="103"/>
        </w:numPr>
        <w:tabs>
          <w:tab w:val="left" w:pos="567"/>
          <w:tab w:val="left" w:pos="709"/>
        </w:tabs>
        <w:ind w:left="0" w:firstLine="851"/>
        <w:rPr>
          <w:sz w:val="28"/>
          <w:szCs w:val="28"/>
        </w:rPr>
      </w:pPr>
      <w:r w:rsidRPr="00E563F8">
        <w:rPr>
          <w:sz w:val="28"/>
          <w:szCs w:val="28"/>
        </w:rPr>
        <w:t>Воронов С.П., Гилетич А.Н., Дешевых Ю.И., Крейтор В.П., Макеев А.А., Фомин А.В., Юнцова О.С. «Федеральный государственный пожарный надзор»: Учебник для пожарно-технических учебных заведений / Под ред. А</w:t>
      </w:r>
      <w:r w:rsidRPr="00E563F8">
        <w:rPr>
          <w:sz w:val="28"/>
          <w:szCs w:val="28"/>
        </w:rPr>
        <w:t>р</w:t>
      </w:r>
      <w:r w:rsidRPr="00E563F8">
        <w:rPr>
          <w:sz w:val="28"/>
          <w:szCs w:val="28"/>
        </w:rPr>
        <w:t>тамонова В.С.. – 2-е изд., перераб. и доп. – СПб.: Санкт-Петербургский униве</w:t>
      </w:r>
      <w:r w:rsidRPr="00E563F8">
        <w:rPr>
          <w:sz w:val="28"/>
          <w:szCs w:val="28"/>
        </w:rPr>
        <w:t>р</w:t>
      </w:r>
      <w:r w:rsidRPr="00E563F8">
        <w:rPr>
          <w:sz w:val="28"/>
          <w:szCs w:val="28"/>
        </w:rPr>
        <w:t>ситет ГПС МЧС России, 2013. – 553 с.</w:t>
      </w:r>
    </w:p>
    <w:p w:rsidR="0004109E" w:rsidRPr="00E563F8" w:rsidRDefault="0004109E" w:rsidP="00AF3337">
      <w:pPr>
        <w:numPr>
          <w:ilvl w:val="0"/>
          <w:numId w:val="103"/>
        </w:numPr>
        <w:tabs>
          <w:tab w:val="left" w:pos="567"/>
          <w:tab w:val="left" w:pos="709"/>
        </w:tabs>
        <w:ind w:left="0" w:firstLine="851"/>
        <w:rPr>
          <w:sz w:val="28"/>
          <w:szCs w:val="28"/>
        </w:rPr>
      </w:pPr>
      <w:r w:rsidRPr="00E563F8">
        <w:rPr>
          <w:sz w:val="28"/>
          <w:szCs w:val="28"/>
        </w:rPr>
        <w:t>Брушлинский Н. Н., Соколов С. В., Вагнер П. Человечество и пож</w:t>
      </w:r>
      <w:r w:rsidRPr="00E563F8">
        <w:rPr>
          <w:sz w:val="28"/>
          <w:szCs w:val="28"/>
        </w:rPr>
        <w:t>а</w:t>
      </w:r>
      <w:r w:rsidRPr="00E563F8">
        <w:rPr>
          <w:sz w:val="28"/>
          <w:szCs w:val="28"/>
        </w:rPr>
        <w:t>ры. – М.: Академия ГПС МЧС России, 2007. – 102 с.</w:t>
      </w:r>
    </w:p>
    <w:p w:rsidR="0004109E" w:rsidRPr="00E563F8" w:rsidRDefault="0004109E" w:rsidP="00AF3337">
      <w:pPr>
        <w:numPr>
          <w:ilvl w:val="0"/>
          <w:numId w:val="103"/>
        </w:numPr>
        <w:tabs>
          <w:tab w:val="left" w:pos="567"/>
          <w:tab w:val="left" w:pos="709"/>
        </w:tabs>
        <w:ind w:left="0" w:firstLine="851"/>
        <w:rPr>
          <w:sz w:val="28"/>
          <w:szCs w:val="28"/>
          <w:lang w:val="en-US"/>
        </w:rPr>
      </w:pPr>
      <w:r w:rsidRPr="00E563F8">
        <w:rPr>
          <w:sz w:val="28"/>
          <w:szCs w:val="28"/>
        </w:rPr>
        <w:t>Отчет</w:t>
      </w:r>
      <w:r w:rsidRPr="00E563F8">
        <w:rPr>
          <w:sz w:val="28"/>
          <w:szCs w:val="28"/>
          <w:lang w:val="en-US"/>
        </w:rPr>
        <w:t xml:space="preserve"> «</w:t>
      </w:r>
      <w:r w:rsidRPr="00E563F8">
        <w:rPr>
          <w:sz w:val="28"/>
          <w:szCs w:val="28"/>
        </w:rPr>
        <w:t>Мировая</w:t>
      </w:r>
      <w:r w:rsidRPr="00E563F8">
        <w:rPr>
          <w:sz w:val="28"/>
          <w:szCs w:val="28"/>
          <w:lang w:val="en-US"/>
        </w:rPr>
        <w:t xml:space="preserve"> </w:t>
      </w:r>
      <w:r w:rsidRPr="00E563F8">
        <w:rPr>
          <w:sz w:val="28"/>
          <w:szCs w:val="28"/>
        </w:rPr>
        <w:t>статистика</w:t>
      </w:r>
      <w:r w:rsidRPr="00E563F8">
        <w:rPr>
          <w:sz w:val="28"/>
          <w:szCs w:val="28"/>
          <w:lang w:val="en-US"/>
        </w:rPr>
        <w:t xml:space="preserve"> </w:t>
      </w:r>
      <w:r w:rsidRPr="00E563F8">
        <w:rPr>
          <w:sz w:val="28"/>
          <w:szCs w:val="28"/>
        </w:rPr>
        <w:t>пожаров</w:t>
      </w:r>
      <w:r w:rsidRPr="00E563F8">
        <w:rPr>
          <w:sz w:val="28"/>
          <w:szCs w:val="28"/>
          <w:lang w:val="en-US"/>
        </w:rPr>
        <w:t>» // Copyright by Center of Fire Statistics of CTIF 2012  № 17.</w:t>
      </w:r>
    </w:p>
    <w:p w:rsidR="0004109E" w:rsidRPr="00E563F8" w:rsidRDefault="0004109E" w:rsidP="0004109E">
      <w:pPr>
        <w:pStyle w:val="32"/>
        <w:ind w:hanging="153"/>
        <w:jc w:val="center"/>
        <w:rPr>
          <w:b/>
          <w:szCs w:val="28"/>
          <w:lang w:val="en-US"/>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902EE0" w:rsidRPr="00E563F8" w:rsidRDefault="00902EE0" w:rsidP="003B1E70">
      <w:pPr>
        <w:shd w:val="clear" w:color="auto" w:fill="FFFFFF"/>
        <w:tabs>
          <w:tab w:val="left" w:pos="567"/>
        </w:tabs>
        <w:autoSpaceDE w:val="0"/>
        <w:autoSpaceDN w:val="0"/>
        <w:adjustRightInd w:val="0"/>
        <w:jc w:val="center"/>
        <w:rPr>
          <w:sz w:val="28"/>
          <w:szCs w:val="28"/>
        </w:rPr>
      </w:pPr>
    </w:p>
    <w:p w:rsidR="0004109E" w:rsidRPr="00E563F8" w:rsidRDefault="00047A65" w:rsidP="0004109E">
      <w:pPr>
        <w:jc w:val="center"/>
        <w:rPr>
          <w:b/>
          <w:sz w:val="28"/>
          <w:szCs w:val="28"/>
        </w:rPr>
      </w:pPr>
      <w:r w:rsidRPr="00E563F8">
        <w:rPr>
          <w:b/>
          <w:sz w:val="28"/>
          <w:szCs w:val="28"/>
        </w:rPr>
        <w:lastRenderedPageBreak/>
        <w:t>ПРОГРАММА ПОВЫШЕНИЯ</w:t>
      </w:r>
      <w:r w:rsidR="0004109E" w:rsidRPr="00E563F8">
        <w:rPr>
          <w:b/>
          <w:sz w:val="28"/>
          <w:szCs w:val="28"/>
        </w:rPr>
        <w:t xml:space="preserve"> КВАЛИФИКАЦИИ</w:t>
      </w:r>
    </w:p>
    <w:p w:rsidR="002346A1" w:rsidRPr="00E563F8" w:rsidRDefault="002346A1" w:rsidP="002346A1">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902EE0" w:rsidRPr="00E563F8" w:rsidRDefault="00902EE0" w:rsidP="0004109E">
      <w:pPr>
        <w:jc w:val="center"/>
        <w:rPr>
          <w:b/>
          <w:sz w:val="28"/>
          <w:szCs w:val="28"/>
        </w:rPr>
      </w:pPr>
    </w:p>
    <w:p w:rsidR="00902EE0" w:rsidRPr="00E563F8" w:rsidRDefault="00047A65" w:rsidP="0004109E">
      <w:pPr>
        <w:jc w:val="center"/>
        <w:rPr>
          <w:b/>
          <w:sz w:val="28"/>
          <w:szCs w:val="28"/>
        </w:rPr>
      </w:pPr>
      <w:r w:rsidRPr="00E563F8">
        <w:rPr>
          <w:b/>
          <w:sz w:val="28"/>
          <w:szCs w:val="28"/>
        </w:rPr>
        <w:t>ПРЕПОДАВАТЕЛИ</w:t>
      </w:r>
      <w:r w:rsidR="00902EE0" w:rsidRPr="00E563F8">
        <w:rPr>
          <w:b/>
          <w:sz w:val="28"/>
          <w:szCs w:val="28"/>
        </w:rPr>
        <w:t xml:space="preserve"> ОБРАЗОВАТЕЛЬНЫХ УЧРЕЖДЕНИЙ </w:t>
      </w:r>
    </w:p>
    <w:p w:rsidR="00902EE0" w:rsidRPr="00E563F8" w:rsidRDefault="00902EE0" w:rsidP="0004109E">
      <w:pPr>
        <w:jc w:val="center"/>
        <w:rPr>
          <w:b/>
          <w:sz w:val="28"/>
          <w:szCs w:val="28"/>
        </w:rPr>
      </w:pPr>
      <w:r w:rsidRPr="00E563F8">
        <w:rPr>
          <w:b/>
          <w:sz w:val="28"/>
          <w:szCs w:val="28"/>
        </w:rPr>
        <w:t xml:space="preserve">МЧС РОССИИ, В СФЕРУ ВЕДЕНИЯ КОТОРЫХ ВХОДЯТ </w:t>
      </w:r>
    </w:p>
    <w:p w:rsidR="0004109E" w:rsidRPr="00E563F8" w:rsidRDefault="00902EE0" w:rsidP="0004109E">
      <w:pPr>
        <w:jc w:val="center"/>
        <w:rPr>
          <w:b/>
          <w:sz w:val="28"/>
          <w:szCs w:val="28"/>
        </w:rPr>
      </w:pPr>
      <w:r w:rsidRPr="00E563F8">
        <w:rPr>
          <w:b/>
          <w:sz w:val="28"/>
          <w:szCs w:val="28"/>
        </w:rPr>
        <w:t>ВОПРОСЫ ОБЪЕДИНЕННОГО НАДЗОРА</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 xml:space="preserve">ПРИМЕРНЫЙ УЧЕБНЫЙ ПЛАН </w:t>
      </w:r>
    </w:p>
    <w:p w:rsidR="0004109E" w:rsidRPr="00E563F8" w:rsidRDefault="0004109E" w:rsidP="0004109E">
      <w:pPr>
        <w:jc w:val="center"/>
        <w:rPr>
          <w:sz w:val="28"/>
          <w:szCs w:val="28"/>
        </w:rPr>
      </w:pPr>
    </w:p>
    <w:p w:rsidR="0004109E" w:rsidRPr="00E563F8" w:rsidRDefault="0004109E" w:rsidP="0004109E">
      <w:pPr>
        <w:rPr>
          <w:sz w:val="28"/>
          <w:szCs w:val="28"/>
        </w:rPr>
      </w:pPr>
      <w:r w:rsidRPr="00E563F8">
        <w:rPr>
          <w:b/>
          <w:sz w:val="28"/>
          <w:szCs w:val="28"/>
        </w:rPr>
        <w:t>Цель:</w:t>
      </w:r>
      <w:r w:rsidRPr="00E563F8">
        <w:rPr>
          <w:sz w:val="28"/>
          <w:szCs w:val="28"/>
        </w:rPr>
        <w:t xml:space="preserve"> Совершенствование знаний и практических навыков. </w:t>
      </w:r>
    </w:p>
    <w:p w:rsidR="0004109E" w:rsidRPr="00E563F8" w:rsidRDefault="0004109E" w:rsidP="0004109E">
      <w:pPr>
        <w:rPr>
          <w:sz w:val="28"/>
          <w:szCs w:val="28"/>
        </w:rPr>
      </w:pPr>
      <w:r w:rsidRPr="00E563F8">
        <w:rPr>
          <w:b/>
          <w:sz w:val="28"/>
          <w:szCs w:val="28"/>
        </w:rPr>
        <w:t xml:space="preserve">Категории слушателей: </w:t>
      </w:r>
      <w:r w:rsidRPr="00E563F8">
        <w:rPr>
          <w:sz w:val="28"/>
          <w:szCs w:val="28"/>
        </w:rPr>
        <w:t>«Преподаватели образовательных учреждений МЧС России, в сферу ведения которых входят вопросы объединенного надзора».</w:t>
      </w:r>
    </w:p>
    <w:p w:rsidR="0004109E" w:rsidRPr="00E563F8" w:rsidRDefault="0004109E" w:rsidP="0004109E">
      <w:pPr>
        <w:rPr>
          <w:b/>
          <w:sz w:val="28"/>
          <w:szCs w:val="28"/>
        </w:rPr>
      </w:pPr>
      <w:r w:rsidRPr="00E563F8">
        <w:rPr>
          <w:b/>
          <w:sz w:val="28"/>
          <w:szCs w:val="28"/>
        </w:rPr>
        <w:t xml:space="preserve">Срок обучения: </w:t>
      </w:r>
      <w:r w:rsidRPr="00E563F8">
        <w:rPr>
          <w:sz w:val="28"/>
          <w:szCs w:val="28"/>
        </w:rPr>
        <w:t>72 часа (час., нед., мес.).</w:t>
      </w:r>
    </w:p>
    <w:p w:rsidR="0004109E" w:rsidRPr="00E563F8" w:rsidRDefault="0004109E" w:rsidP="0004109E">
      <w:pPr>
        <w:rPr>
          <w:sz w:val="28"/>
          <w:szCs w:val="28"/>
        </w:rPr>
      </w:pPr>
      <w:r w:rsidRPr="00E563F8">
        <w:rPr>
          <w:b/>
          <w:sz w:val="28"/>
          <w:szCs w:val="28"/>
        </w:rPr>
        <w:t xml:space="preserve">Форма обучения: </w:t>
      </w:r>
      <w:r w:rsidRPr="00E563F8">
        <w:rPr>
          <w:sz w:val="28"/>
          <w:szCs w:val="28"/>
        </w:rPr>
        <w:t>с отрывом от работы.</w:t>
      </w:r>
    </w:p>
    <w:p w:rsidR="0004109E" w:rsidRPr="00E563F8" w:rsidRDefault="0004109E" w:rsidP="0004109E">
      <w:pPr>
        <w:rPr>
          <w:sz w:val="28"/>
          <w:szCs w:val="28"/>
        </w:rPr>
      </w:pPr>
      <w:r w:rsidRPr="00E563F8">
        <w:rPr>
          <w:b/>
          <w:sz w:val="28"/>
          <w:szCs w:val="28"/>
        </w:rPr>
        <w:t xml:space="preserve">Режим занятий: </w:t>
      </w:r>
      <w:r w:rsidRPr="00E563F8">
        <w:rPr>
          <w:sz w:val="28"/>
          <w:szCs w:val="28"/>
        </w:rPr>
        <w:t xml:space="preserve"> 6-8 часов (час. в день).  </w:t>
      </w:r>
    </w:p>
    <w:p w:rsidR="0004109E" w:rsidRPr="00E563F8" w:rsidRDefault="0004109E" w:rsidP="0004109E">
      <w:pPr>
        <w:rPr>
          <w:sz w:val="28"/>
          <w:szCs w:val="28"/>
        </w:rPr>
      </w:pPr>
    </w:p>
    <w:tbl>
      <w:tblPr>
        <w:tblW w:w="972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6"/>
        <w:gridCol w:w="4134"/>
        <w:gridCol w:w="580"/>
        <w:gridCol w:w="453"/>
        <w:gridCol w:w="807"/>
        <w:gridCol w:w="900"/>
        <w:gridCol w:w="900"/>
        <w:gridCol w:w="1260"/>
      </w:tblGrid>
      <w:tr w:rsidR="0004109E" w:rsidRPr="00E563F8" w:rsidTr="00BA2F6A">
        <w:trPr>
          <w:cantSplit/>
          <w:trHeight w:val="323"/>
          <w:tblHeader/>
          <w:jc w:val="center"/>
        </w:trPr>
        <w:tc>
          <w:tcPr>
            <w:tcW w:w="686" w:type="dxa"/>
            <w:vMerge w:val="restart"/>
            <w:vAlign w:val="center"/>
          </w:tcPr>
          <w:p w:rsidR="0004109E" w:rsidRPr="00E563F8" w:rsidRDefault="0004109E" w:rsidP="0004109E">
            <w:pPr>
              <w:jc w:val="center"/>
              <w:rPr>
                <w:sz w:val="28"/>
                <w:szCs w:val="28"/>
              </w:rPr>
            </w:pPr>
            <w:r w:rsidRPr="00E563F8">
              <w:rPr>
                <w:sz w:val="28"/>
                <w:szCs w:val="28"/>
              </w:rPr>
              <w:t>№ п/п</w:t>
            </w:r>
          </w:p>
        </w:tc>
        <w:tc>
          <w:tcPr>
            <w:tcW w:w="4134" w:type="dxa"/>
            <w:vMerge w:val="restart"/>
            <w:vAlign w:val="center"/>
          </w:tcPr>
          <w:p w:rsidR="0004109E" w:rsidRPr="00E563F8" w:rsidRDefault="0004109E" w:rsidP="0004109E">
            <w:pPr>
              <w:jc w:val="center"/>
              <w:rPr>
                <w:sz w:val="28"/>
                <w:szCs w:val="28"/>
              </w:rPr>
            </w:pPr>
            <w:r w:rsidRPr="00E563F8">
              <w:rPr>
                <w:sz w:val="28"/>
                <w:szCs w:val="28"/>
              </w:rPr>
              <w:t>Дисциплины и темы</w:t>
            </w:r>
          </w:p>
        </w:tc>
        <w:tc>
          <w:tcPr>
            <w:tcW w:w="580" w:type="dxa"/>
            <w:vMerge w:val="restart"/>
            <w:textDirection w:val="btLr"/>
            <w:vAlign w:val="center"/>
          </w:tcPr>
          <w:p w:rsidR="0004109E" w:rsidRPr="00E563F8" w:rsidRDefault="0004109E" w:rsidP="0004109E">
            <w:pPr>
              <w:ind w:left="113" w:right="113"/>
              <w:jc w:val="center"/>
              <w:rPr>
                <w:sz w:val="28"/>
                <w:szCs w:val="28"/>
              </w:rPr>
            </w:pPr>
            <w:r w:rsidRPr="00E563F8">
              <w:rPr>
                <w:sz w:val="28"/>
                <w:szCs w:val="28"/>
              </w:rPr>
              <w:t>Всего</w:t>
            </w:r>
          </w:p>
          <w:p w:rsidR="0004109E" w:rsidRPr="00E563F8" w:rsidRDefault="0004109E" w:rsidP="0004109E">
            <w:pPr>
              <w:ind w:left="113" w:right="113"/>
              <w:jc w:val="center"/>
              <w:rPr>
                <w:sz w:val="28"/>
                <w:szCs w:val="28"/>
              </w:rPr>
            </w:pPr>
          </w:p>
        </w:tc>
        <w:tc>
          <w:tcPr>
            <w:tcW w:w="3060" w:type="dxa"/>
            <w:gridSpan w:val="4"/>
            <w:tcBorders>
              <w:bottom w:val="single" w:sz="4" w:space="0" w:color="auto"/>
            </w:tcBorders>
            <w:vAlign w:val="center"/>
          </w:tcPr>
          <w:p w:rsidR="0004109E" w:rsidRPr="00E563F8" w:rsidRDefault="0004109E" w:rsidP="0004109E">
            <w:pPr>
              <w:jc w:val="center"/>
              <w:rPr>
                <w:sz w:val="28"/>
                <w:szCs w:val="28"/>
              </w:rPr>
            </w:pPr>
            <w:r w:rsidRPr="00E563F8">
              <w:rPr>
                <w:sz w:val="28"/>
                <w:szCs w:val="28"/>
              </w:rPr>
              <w:t>В том числе</w:t>
            </w:r>
          </w:p>
        </w:tc>
        <w:tc>
          <w:tcPr>
            <w:tcW w:w="1260" w:type="dxa"/>
            <w:vMerge w:val="restart"/>
            <w:vAlign w:val="center"/>
          </w:tcPr>
          <w:p w:rsidR="0004109E" w:rsidRPr="00E563F8" w:rsidRDefault="0004109E" w:rsidP="0004109E">
            <w:pPr>
              <w:jc w:val="center"/>
              <w:rPr>
                <w:sz w:val="28"/>
                <w:szCs w:val="28"/>
              </w:rPr>
            </w:pPr>
            <w:r w:rsidRPr="00E563F8">
              <w:rPr>
                <w:sz w:val="28"/>
                <w:szCs w:val="28"/>
              </w:rPr>
              <w:t xml:space="preserve">Форма </w:t>
            </w:r>
          </w:p>
          <w:p w:rsidR="0004109E" w:rsidRPr="00E563F8" w:rsidRDefault="0004109E" w:rsidP="0004109E">
            <w:pPr>
              <w:jc w:val="center"/>
              <w:rPr>
                <w:sz w:val="28"/>
                <w:szCs w:val="28"/>
              </w:rPr>
            </w:pPr>
            <w:r w:rsidRPr="00E563F8">
              <w:rPr>
                <w:sz w:val="28"/>
                <w:szCs w:val="28"/>
              </w:rPr>
              <w:t>ко</w:t>
            </w:r>
            <w:r w:rsidRPr="00E563F8">
              <w:rPr>
                <w:sz w:val="28"/>
                <w:szCs w:val="28"/>
              </w:rPr>
              <w:t>н</w:t>
            </w:r>
            <w:r w:rsidRPr="00E563F8">
              <w:rPr>
                <w:sz w:val="28"/>
                <w:szCs w:val="28"/>
              </w:rPr>
              <w:t>троля</w:t>
            </w:r>
          </w:p>
        </w:tc>
      </w:tr>
      <w:tr w:rsidR="0004109E" w:rsidRPr="00E563F8" w:rsidTr="00BA2F6A">
        <w:trPr>
          <w:cantSplit/>
          <w:trHeight w:val="3022"/>
          <w:tblHeader/>
          <w:jc w:val="center"/>
        </w:trPr>
        <w:tc>
          <w:tcPr>
            <w:tcW w:w="686" w:type="dxa"/>
            <w:vMerge/>
          </w:tcPr>
          <w:p w:rsidR="0004109E" w:rsidRPr="00E563F8" w:rsidRDefault="0004109E" w:rsidP="0004109E">
            <w:pPr>
              <w:jc w:val="center"/>
              <w:rPr>
                <w:sz w:val="28"/>
                <w:szCs w:val="28"/>
              </w:rPr>
            </w:pPr>
          </w:p>
        </w:tc>
        <w:tc>
          <w:tcPr>
            <w:tcW w:w="4134" w:type="dxa"/>
            <w:vMerge/>
          </w:tcPr>
          <w:p w:rsidR="0004109E" w:rsidRPr="00E563F8" w:rsidRDefault="0004109E" w:rsidP="0004109E">
            <w:pPr>
              <w:jc w:val="center"/>
              <w:rPr>
                <w:sz w:val="28"/>
                <w:szCs w:val="28"/>
              </w:rPr>
            </w:pPr>
          </w:p>
        </w:tc>
        <w:tc>
          <w:tcPr>
            <w:tcW w:w="580" w:type="dxa"/>
            <w:vMerge/>
            <w:textDirection w:val="btLr"/>
          </w:tcPr>
          <w:p w:rsidR="0004109E" w:rsidRPr="00E563F8" w:rsidRDefault="0004109E" w:rsidP="0004109E">
            <w:pPr>
              <w:ind w:left="113" w:right="113"/>
              <w:jc w:val="center"/>
              <w:rPr>
                <w:sz w:val="28"/>
                <w:szCs w:val="28"/>
              </w:rPr>
            </w:pPr>
          </w:p>
        </w:tc>
        <w:tc>
          <w:tcPr>
            <w:tcW w:w="453" w:type="dxa"/>
            <w:tcBorders>
              <w:top w:val="single" w:sz="4" w:space="0" w:color="auto"/>
            </w:tcBorders>
            <w:textDirection w:val="btLr"/>
            <w:vAlign w:val="center"/>
          </w:tcPr>
          <w:p w:rsidR="0004109E" w:rsidRPr="00E563F8" w:rsidRDefault="0004109E" w:rsidP="0004109E">
            <w:pPr>
              <w:ind w:left="113" w:right="113"/>
              <w:jc w:val="center"/>
              <w:rPr>
                <w:sz w:val="28"/>
                <w:szCs w:val="28"/>
              </w:rPr>
            </w:pPr>
            <w:r w:rsidRPr="00E563F8">
              <w:rPr>
                <w:sz w:val="28"/>
                <w:szCs w:val="28"/>
              </w:rPr>
              <w:t>Лекции</w:t>
            </w:r>
          </w:p>
          <w:p w:rsidR="0004109E" w:rsidRPr="00E563F8" w:rsidRDefault="0004109E" w:rsidP="0004109E">
            <w:pPr>
              <w:ind w:left="113" w:right="113"/>
              <w:jc w:val="center"/>
              <w:rPr>
                <w:sz w:val="28"/>
                <w:szCs w:val="28"/>
              </w:rPr>
            </w:pPr>
          </w:p>
        </w:tc>
        <w:tc>
          <w:tcPr>
            <w:tcW w:w="807" w:type="dxa"/>
            <w:tcBorders>
              <w:top w:val="single" w:sz="4" w:space="0" w:color="auto"/>
              <w:right w:val="single" w:sz="4" w:space="0" w:color="auto"/>
            </w:tcBorders>
            <w:textDirection w:val="btLr"/>
            <w:vAlign w:val="center"/>
          </w:tcPr>
          <w:p w:rsidR="0004109E" w:rsidRPr="00E563F8" w:rsidRDefault="0004109E" w:rsidP="0004109E">
            <w:pPr>
              <w:ind w:left="113" w:right="113"/>
              <w:jc w:val="center"/>
              <w:rPr>
                <w:sz w:val="28"/>
                <w:szCs w:val="28"/>
              </w:rPr>
            </w:pPr>
            <w:r w:rsidRPr="00E563F8">
              <w:rPr>
                <w:sz w:val="28"/>
                <w:szCs w:val="28"/>
              </w:rPr>
              <w:t>Семинары, «круглые столы»</w:t>
            </w:r>
          </w:p>
          <w:p w:rsidR="0004109E" w:rsidRPr="00E563F8" w:rsidRDefault="0004109E" w:rsidP="0004109E">
            <w:pPr>
              <w:ind w:left="113" w:right="113"/>
              <w:jc w:val="center"/>
              <w:rPr>
                <w:sz w:val="28"/>
                <w:szCs w:val="28"/>
              </w:rPr>
            </w:pPr>
          </w:p>
        </w:tc>
        <w:tc>
          <w:tcPr>
            <w:tcW w:w="900" w:type="dxa"/>
            <w:tcBorders>
              <w:top w:val="single" w:sz="4" w:space="0" w:color="auto"/>
              <w:left w:val="single" w:sz="4" w:space="0" w:color="auto"/>
              <w:right w:val="single" w:sz="4" w:space="0" w:color="auto"/>
            </w:tcBorders>
            <w:textDirection w:val="btLr"/>
            <w:vAlign w:val="center"/>
          </w:tcPr>
          <w:p w:rsidR="0004109E" w:rsidRPr="00E563F8" w:rsidRDefault="0004109E" w:rsidP="0004109E">
            <w:pPr>
              <w:ind w:left="113" w:right="113"/>
              <w:jc w:val="center"/>
              <w:rPr>
                <w:sz w:val="28"/>
                <w:szCs w:val="28"/>
              </w:rPr>
            </w:pPr>
            <w:r w:rsidRPr="00E563F8">
              <w:rPr>
                <w:sz w:val="28"/>
                <w:szCs w:val="28"/>
              </w:rPr>
              <w:t>Практические занятия, деловые игры, объекты</w:t>
            </w:r>
          </w:p>
        </w:tc>
        <w:tc>
          <w:tcPr>
            <w:tcW w:w="900" w:type="dxa"/>
            <w:tcBorders>
              <w:top w:val="single" w:sz="4" w:space="0" w:color="auto"/>
              <w:left w:val="single" w:sz="4" w:space="0" w:color="auto"/>
            </w:tcBorders>
            <w:textDirection w:val="btLr"/>
            <w:vAlign w:val="center"/>
          </w:tcPr>
          <w:p w:rsidR="0004109E" w:rsidRPr="00E563F8" w:rsidRDefault="0004109E" w:rsidP="0004109E">
            <w:pPr>
              <w:ind w:left="113" w:right="113"/>
              <w:jc w:val="center"/>
              <w:rPr>
                <w:sz w:val="28"/>
                <w:szCs w:val="28"/>
              </w:rPr>
            </w:pPr>
            <w:r w:rsidRPr="00E563F8">
              <w:rPr>
                <w:caps/>
                <w:sz w:val="28"/>
                <w:szCs w:val="28"/>
              </w:rPr>
              <w:t>п</w:t>
            </w:r>
            <w:r w:rsidRPr="00E563F8">
              <w:rPr>
                <w:sz w:val="28"/>
                <w:szCs w:val="28"/>
              </w:rPr>
              <w:t>рактические  занятия  на объекте, учения</w:t>
            </w:r>
          </w:p>
        </w:tc>
        <w:tc>
          <w:tcPr>
            <w:tcW w:w="1260" w:type="dxa"/>
            <w:vMerge/>
          </w:tcPr>
          <w:p w:rsidR="0004109E" w:rsidRPr="00E563F8" w:rsidRDefault="0004109E" w:rsidP="0004109E">
            <w:pPr>
              <w:jc w:val="center"/>
              <w:rPr>
                <w:sz w:val="28"/>
                <w:szCs w:val="28"/>
              </w:rPr>
            </w:pPr>
          </w:p>
        </w:tc>
      </w:tr>
      <w:tr w:rsidR="0004109E" w:rsidRPr="00E563F8" w:rsidTr="00BA2F6A">
        <w:trPr>
          <w:jc w:val="center"/>
        </w:trPr>
        <w:tc>
          <w:tcPr>
            <w:tcW w:w="686" w:type="dxa"/>
          </w:tcPr>
          <w:p w:rsidR="0004109E" w:rsidRPr="00E563F8" w:rsidRDefault="0004109E" w:rsidP="0004109E">
            <w:pPr>
              <w:jc w:val="center"/>
              <w:rPr>
                <w:sz w:val="28"/>
                <w:szCs w:val="28"/>
              </w:rPr>
            </w:pPr>
            <w:r w:rsidRPr="00E563F8">
              <w:rPr>
                <w:sz w:val="28"/>
                <w:szCs w:val="28"/>
              </w:rPr>
              <w:t>1.</w:t>
            </w:r>
          </w:p>
        </w:tc>
        <w:tc>
          <w:tcPr>
            <w:tcW w:w="4134" w:type="dxa"/>
          </w:tcPr>
          <w:p w:rsidR="0004109E" w:rsidRPr="00E563F8" w:rsidRDefault="0004109E" w:rsidP="0004109E">
            <w:pPr>
              <w:rPr>
                <w:sz w:val="28"/>
                <w:szCs w:val="28"/>
              </w:rPr>
            </w:pPr>
            <w:r w:rsidRPr="00E563F8">
              <w:rPr>
                <w:sz w:val="28"/>
                <w:szCs w:val="28"/>
              </w:rPr>
              <w:t>Единая государственная сист</w:t>
            </w:r>
            <w:r w:rsidRPr="00E563F8">
              <w:rPr>
                <w:sz w:val="28"/>
                <w:szCs w:val="28"/>
              </w:rPr>
              <w:t>е</w:t>
            </w:r>
            <w:r w:rsidRPr="00E563F8">
              <w:rPr>
                <w:sz w:val="28"/>
                <w:szCs w:val="28"/>
              </w:rPr>
              <w:t>ма предупреждения и ликвид</w:t>
            </w:r>
            <w:r w:rsidRPr="00E563F8">
              <w:rPr>
                <w:sz w:val="28"/>
                <w:szCs w:val="28"/>
              </w:rPr>
              <w:t>а</w:t>
            </w:r>
            <w:r w:rsidRPr="00E563F8">
              <w:rPr>
                <w:sz w:val="28"/>
                <w:szCs w:val="28"/>
              </w:rPr>
              <w:t>ции</w:t>
            </w:r>
          </w:p>
          <w:p w:rsidR="0004109E" w:rsidRPr="00E563F8" w:rsidRDefault="0004109E" w:rsidP="0004109E">
            <w:pPr>
              <w:rPr>
                <w:sz w:val="28"/>
                <w:szCs w:val="28"/>
              </w:rPr>
            </w:pPr>
            <w:r w:rsidRPr="00E563F8">
              <w:rPr>
                <w:sz w:val="28"/>
                <w:szCs w:val="28"/>
              </w:rPr>
              <w:t>чрезвычайных ситуаций (РСЧС).</w:t>
            </w:r>
          </w:p>
        </w:tc>
        <w:tc>
          <w:tcPr>
            <w:tcW w:w="580" w:type="dxa"/>
            <w:vAlign w:val="center"/>
          </w:tcPr>
          <w:p w:rsidR="0004109E" w:rsidRPr="00E563F8" w:rsidRDefault="0004109E" w:rsidP="0004109E">
            <w:pPr>
              <w:jc w:val="center"/>
              <w:rPr>
                <w:sz w:val="28"/>
                <w:szCs w:val="28"/>
              </w:rPr>
            </w:pPr>
            <w:r w:rsidRPr="00E563F8">
              <w:rPr>
                <w:sz w:val="28"/>
                <w:szCs w:val="28"/>
              </w:rPr>
              <w:t>24</w:t>
            </w:r>
          </w:p>
        </w:tc>
        <w:tc>
          <w:tcPr>
            <w:tcW w:w="453" w:type="dxa"/>
            <w:vAlign w:val="center"/>
          </w:tcPr>
          <w:p w:rsidR="0004109E" w:rsidRPr="00E563F8" w:rsidRDefault="0004109E" w:rsidP="0004109E">
            <w:pPr>
              <w:jc w:val="center"/>
              <w:rPr>
                <w:sz w:val="28"/>
                <w:szCs w:val="28"/>
              </w:rPr>
            </w:pPr>
            <w:r w:rsidRPr="00E563F8">
              <w:rPr>
                <w:sz w:val="28"/>
                <w:szCs w:val="28"/>
              </w:rPr>
              <w:t>24</w:t>
            </w:r>
          </w:p>
        </w:tc>
        <w:tc>
          <w:tcPr>
            <w:tcW w:w="807" w:type="dxa"/>
            <w:tcBorders>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tcBorders>
            <w:vAlign w:val="center"/>
          </w:tcPr>
          <w:p w:rsidR="0004109E" w:rsidRPr="00E563F8" w:rsidRDefault="0004109E" w:rsidP="0004109E">
            <w:pPr>
              <w:jc w:val="center"/>
              <w:rPr>
                <w:sz w:val="28"/>
                <w:szCs w:val="28"/>
              </w:rPr>
            </w:pPr>
          </w:p>
        </w:tc>
        <w:tc>
          <w:tcPr>
            <w:tcW w:w="1260" w:type="dxa"/>
            <w:vAlign w:val="center"/>
          </w:tcPr>
          <w:p w:rsidR="0004109E" w:rsidRPr="00E563F8" w:rsidRDefault="0004109E" w:rsidP="0004109E">
            <w:pPr>
              <w:jc w:val="center"/>
              <w:rPr>
                <w:sz w:val="28"/>
                <w:szCs w:val="28"/>
              </w:rPr>
            </w:pPr>
          </w:p>
        </w:tc>
      </w:tr>
      <w:tr w:rsidR="0004109E" w:rsidRPr="00E563F8" w:rsidTr="00BA2F6A">
        <w:trPr>
          <w:jc w:val="center"/>
        </w:trPr>
        <w:tc>
          <w:tcPr>
            <w:tcW w:w="686" w:type="dxa"/>
          </w:tcPr>
          <w:p w:rsidR="0004109E" w:rsidRPr="00E563F8" w:rsidRDefault="0004109E" w:rsidP="0004109E">
            <w:pPr>
              <w:jc w:val="center"/>
              <w:rPr>
                <w:sz w:val="28"/>
                <w:szCs w:val="28"/>
              </w:rPr>
            </w:pPr>
            <w:r w:rsidRPr="00E563F8">
              <w:rPr>
                <w:sz w:val="28"/>
                <w:szCs w:val="28"/>
              </w:rPr>
              <w:t>2.</w:t>
            </w:r>
          </w:p>
        </w:tc>
        <w:tc>
          <w:tcPr>
            <w:tcW w:w="4134" w:type="dxa"/>
          </w:tcPr>
          <w:p w:rsidR="0004109E" w:rsidRPr="00E563F8" w:rsidRDefault="0004109E" w:rsidP="0004109E">
            <w:pPr>
              <w:rPr>
                <w:sz w:val="28"/>
                <w:szCs w:val="28"/>
              </w:rPr>
            </w:pPr>
            <w:r w:rsidRPr="00E563F8">
              <w:rPr>
                <w:sz w:val="28"/>
                <w:szCs w:val="28"/>
              </w:rPr>
              <w:t>Государственный надзор в о</w:t>
            </w:r>
            <w:r w:rsidRPr="00E563F8">
              <w:rPr>
                <w:sz w:val="28"/>
                <w:szCs w:val="28"/>
              </w:rPr>
              <w:t>б</w:t>
            </w:r>
            <w:r w:rsidRPr="00E563F8">
              <w:rPr>
                <w:sz w:val="28"/>
                <w:szCs w:val="28"/>
              </w:rPr>
              <w:t>ласти пожарной безопасности Российской Федерации.</w:t>
            </w:r>
          </w:p>
        </w:tc>
        <w:tc>
          <w:tcPr>
            <w:tcW w:w="580" w:type="dxa"/>
            <w:vAlign w:val="center"/>
          </w:tcPr>
          <w:p w:rsidR="0004109E" w:rsidRPr="00E563F8" w:rsidRDefault="0004109E" w:rsidP="0004109E">
            <w:pPr>
              <w:jc w:val="center"/>
              <w:rPr>
                <w:sz w:val="28"/>
                <w:szCs w:val="28"/>
              </w:rPr>
            </w:pPr>
            <w:r w:rsidRPr="00E563F8">
              <w:rPr>
                <w:sz w:val="28"/>
                <w:szCs w:val="28"/>
              </w:rPr>
              <w:t>4</w:t>
            </w:r>
          </w:p>
        </w:tc>
        <w:tc>
          <w:tcPr>
            <w:tcW w:w="453" w:type="dxa"/>
            <w:vAlign w:val="center"/>
          </w:tcPr>
          <w:p w:rsidR="0004109E" w:rsidRPr="00E563F8" w:rsidRDefault="0004109E" w:rsidP="0004109E">
            <w:pPr>
              <w:jc w:val="center"/>
              <w:rPr>
                <w:sz w:val="28"/>
                <w:szCs w:val="28"/>
              </w:rPr>
            </w:pPr>
            <w:r w:rsidRPr="00E563F8">
              <w:rPr>
                <w:sz w:val="28"/>
                <w:szCs w:val="28"/>
              </w:rPr>
              <w:t>4</w:t>
            </w:r>
          </w:p>
        </w:tc>
        <w:tc>
          <w:tcPr>
            <w:tcW w:w="807" w:type="dxa"/>
            <w:tcBorders>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tcBorders>
            <w:vAlign w:val="center"/>
          </w:tcPr>
          <w:p w:rsidR="0004109E" w:rsidRPr="00E563F8" w:rsidRDefault="0004109E" w:rsidP="0004109E">
            <w:pPr>
              <w:jc w:val="center"/>
              <w:rPr>
                <w:sz w:val="28"/>
                <w:szCs w:val="28"/>
              </w:rPr>
            </w:pPr>
          </w:p>
        </w:tc>
        <w:tc>
          <w:tcPr>
            <w:tcW w:w="1260" w:type="dxa"/>
            <w:vAlign w:val="center"/>
          </w:tcPr>
          <w:p w:rsidR="0004109E" w:rsidRPr="00E563F8" w:rsidRDefault="0004109E" w:rsidP="0004109E">
            <w:pPr>
              <w:jc w:val="center"/>
              <w:rPr>
                <w:sz w:val="28"/>
                <w:szCs w:val="28"/>
              </w:rPr>
            </w:pPr>
          </w:p>
        </w:tc>
      </w:tr>
      <w:tr w:rsidR="0004109E" w:rsidRPr="00E563F8" w:rsidTr="00BA2F6A">
        <w:trPr>
          <w:jc w:val="center"/>
        </w:trPr>
        <w:tc>
          <w:tcPr>
            <w:tcW w:w="686" w:type="dxa"/>
          </w:tcPr>
          <w:p w:rsidR="0004109E" w:rsidRPr="00E563F8" w:rsidRDefault="0004109E" w:rsidP="0004109E">
            <w:pPr>
              <w:jc w:val="center"/>
              <w:rPr>
                <w:sz w:val="28"/>
                <w:szCs w:val="28"/>
              </w:rPr>
            </w:pPr>
            <w:r w:rsidRPr="00E563F8">
              <w:rPr>
                <w:sz w:val="28"/>
                <w:szCs w:val="28"/>
              </w:rPr>
              <w:t>3.</w:t>
            </w:r>
          </w:p>
        </w:tc>
        <w:tc>
          <w:tcPr>
            <w:tcW w:w="4134" w:type="dxa"/>
          </w:tcPr>
          <w:p w:rsidR="0004109E" w:rsidRPr="00E563F8" w:rsidRDefault="0004109E" w:rsidP="0004109E">
            <w:pPr>
              <w:rPr>
                <w:sz w:val="28"/>
                <w:szCs w:val="28"/>
              </w:rPr>
            </w:pPr>
            <w:r w:rsidRPr="00E563F8">
              <w:rPr>
                <w:sz w:val="28"/>
                <w:szCs w:val="28"/>
              </w:rPr>
              <w:t>Надзор за техническими сист</w:t>
            </w:r>
            <w:r w:rsidRPr="00E563F8">
              <w:rPr>
                <w:sz w:val="28"/>
                <w:szCs w:val="28"/>
              </w:rPr>
              <w:t>е</w:t>
            </w:r>
            <w:r w:rsidRPr="00E563F8">
              <w:rPr>
                <w:sz w:val="28"/>
                <w:szCs w:val="28"/>
              </w:rPr>
              <w:t>мами объектов.</w:t>
            </w:r>
          </w:p>
        </w:tc>
        <w:tc>
          <w:tcPr>
            <w:tcW w:w="580" w:type="dxa"/>
            <w:vAlign w:val="center"/>
          </w:tcPr>
          <w:p w:rsidR="0004109E" w:rsidRPr="00E563F8" w:rsidRDefault="0004109E" w:rsidP="0004109E">
            <w:pPr>
              <w:jc w:val="center"/>
              <w:rPr>
                <w:sz w:val="28"/>
                <w:szCs w:val="28"/>
              </w:rPr>
            </w:pPr>
            <w:r w:rsidRPr="00E563F8">
              <w:rPr>
                <w:sz w:val="28"/>
                <w:szCs w:val="28"/>
              </w:rPr>
              <w:t>14</w:t>
            </w:r>
          </w:p>
        </w:tc>
        <w:tc>
          <w:tcPr>
            <w:tcW w:w="453" w:type="dxa"/>
            <w:vAlign w:val="center"/>
          </w:tcPr>
          <w:p w:rsidR="0004109E" w:rsidRPr="00E563F8" w:rsidRDefault="0004109E" w:rsidP="0004109E">
            <w:pPr>
              <w:jc w:val="center"/>
              <w:rPr>
                <w:sz w:val="28"/>
                <w:szCs w:val="28"/>
              </w:rPr>
            </w:pPr>
            <w:r w:rsidRPr="00E563F8">
              <w:rPr>
                <w:sz w:val="28"/>
                <w:szCs w:val="28"/>
              </w:rPr>
              <w:t>14</w:t>
            </w:r>
          </w:p>
        </w:tc>
        <w:tc>
          <w:tcPr>
            <w:tcW w:w="807" w:type="dxa"/>
            <w:tcBorders>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tcBorders>
            <w:vAlign w:val="center"/>
          </w:tcPr>
          <w:p w:rsidR="0004109E" w:rsidRPr="00E563F8" w:rsidRDefault="0004109E" w:rsidP="0004109E">
            <w:pPr>
              <w:jc w:val="center"/>
              <w:rPr>
                <w:sz w:val="28"/>
                <w:szCs w:val="28"/>
              </w:rPr>
            </w:pPr>
          </w:p>
        </w:tc>
        <w:tc>
          <w:tcPr>
            <w:tcW w:w="1260" w:type="dxa"/>
            <w:vAlign w:val="center"/>
          </w:tcPr>
          <w:p w:rsidR="0004109E" w:rsidRPr="00E563F8" w:rsidRDefault="0004109E" w:rsidP="0004109E">
            <w:pPr>
              <w:jc w:val="center"/>
              <w:rPr>
                <w:sz w:val="28"/>
                <w:szCs w:val="28"/>
              </w:rPr>
            </w:pPr>
          </w:p>
        </w:tc>
      </w:tr>
      <w:tr w:rsidR="0004109E" w:rsidRPr="00E563F8" w:rsidTr="00BA2F6A">
        <w:trPr>
          <w:jc w:val="center"/>
        </w:trPr>
        <w:tc>
          <w:tcPr>
            <w:tcW w:w="686" w:type="dxa"/>
          </w:tcPr>
          <w:p w:rsidR="0004109E" w:rsidRPr="00E563F8" w:rsidRDefault="0004109E" w:rsidP="0004109E">
            <w:pPr>
              <w:jc w:val="center"/>
              <w:rPr>
                <w:sz w:val="28"/>
                <w:szCs w:val="28"/>
              </w:rPr>
            </w:pPr>
            <w:r w:rsidRPr="00E563F8">
              <w:rPr>
                <w:sz w:val="28"/>
                <w:szCs w:val="28"/>
              </w:rPr>
              <w:t>4.</w:t>
            </w:r>
          </w:p>
        </w:tc>
        <w:tc>
          <w:tcPr>
            <w:tcW w:w="4134" w:type="dxa"/>
          </w:tcPr>
          <w:p w:rsidR="0004109E" w:rsidRPr="00E563F8" w:rsidRDefault="0004109E" w:rsidP="0004109E">
            <w:pPr>
              <w:rPr>
                <w:sz w:val="28"/>
                <w:szCs w:val="28"/>
              </w:rPr>
            </w:pPr>
            <w:r w:rsidRPr="00E563F8">
              <w:rPr>
                <w:sz w:val="28"/>
                <w:szCs w:val="28"/>
              </w:rPr>
              <w:t>Аудит и оценка пожарного ри</w:t>
            </w:r>
            <w:r w:rsidRPr="00E563F8">
              <w:rPr>
                <w:sz w:val="28"/>
                <w:szCs w:val="28"/>
              </w:rPr>
              <w:t>с</w:t>
            </w:r>
            <w:r w:rsidRPr="00E563F8">
              <w:rPr>
                <w:sz w:val="28"/>
                <w:szCs w:val="28"/>
              </w:rPr>
              <w:t>ка.</w:t>
            </w:r>
          </w:p>
        </w:tc>
        <w:tc>
          <w:tcPr>
            <w:tcW w:w="580" w:type="dxa"/>
            <w:vAlign w:val="center"/>
          </w:tcPr>
          <w:p w:rsidR="0004109E" w:rsidRPr="00E563F8" w:rsidRDefault="0004109E" w:rsidP="0004109E">
            <w:pPr>
              <w:jc w:val="center"/>
              <w:rPr>
                <w:sz w:val="28"/>
                <w:szCs w:val="28"/>
              </w:rPr>
            </w:pPr>
            <w:r w:rsidRPr="00E563F8">
              <w:rPr>
                <w:sz w:val="28"/>
                <w:szCs w:val="28"/>
              </w:rPr>
              <w:t>20</w:t>
            </w:r>
          </w:p>
        </w:tc>
        <w:tc>
          <w:tcPr>
            <w:tcW w:w="453" w:type="dxa"/>
            <w:vAlign w:val="center"/>
          </w:tcPr>
          <w:p w:rsidR="0004109E" w:rsidRPr="00E563F8" w:rsidRDefault="0004109E" w:rsidP="0004109E">
            <w:pPr>
              <w:jc w:val="center"/>
              <w:rPr>
                <w:sz w:val="28"/>
                <w:szCs w:val="28"/>
              </w:rPr>
            </w:pPr>
            <w:r w:rsidRPr="00E563F8">
              <w:rPr>
                <w:sz w:val="28"/>
                <w:szCs w:val="28"/>
              </w:rPr>
              <w:t>14</w:t>
            </w:r>
          </w:p>
        </w:tc>
        <w:tc>
          <w:tcPr>
            <w:tcW w:w="807" w:type="dxa"/>
            <w:tcBorders>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6</w:t>
            </w:r>
          </w:p>
        </w:tc>
        <w:tc>
          <w:tcPr>
            <w:tcW w:w="900" w:type="dxa"/>
            <w:tcBorders>
              <w:left w:val="single" w:sz="4" w:space="0" w:color="auto"/>
            </w:tcBorders>
            <w:vAlign w:val="center"/>
          </w:tcPr>
          <w:p w:rsidR="0004109E" w:rsidRPr="00E563F8" w:rsidRDefault="0004109E" w:rsidP="0004109E">
            <w:pPr>
              <w:jc w:val="center"/>
              <w:rPr>
                <w:sz w:val="28"/>
                <w:szCs w:val="28"/>
              </w:rPr>
            </w:pPr>
          </w:p>
        </w:tc>
        <w:tc>
          <w:tcPr>
            <w:tcW w:w="1260" w:type="dxa"/>
            <w:vAlign w:val="center"/>
          </w:tcPr>
          <w:p w:rsidR="0004109E" w:rsidRPr="00E563F8" w:rsidRDefault="0004109E" w:rsidP="0004109E">
            <w:pPr>
              <w:jc w:val="center"/>
              <w:rPr>
                <w:sz w:val="28"/>
                <w:szCs w:val="28"/>
              </w:rPr>
            </w:pPr>
          </w:p>
        </w:tc>
      </w:tr>
      <w:tr w:rsidR="0004109E" w:rsidRPr="00E563F8" w:rsidTr="00BA2F6A">
        <w:trPr>
          <w:jc w:val="center"/>
        </w:trPr>
        <w:tc>
          <w:tcPr>
            <w:tcW w:w="686" w:type="dxa"/>
          </w:tcPr>
          <w:p w:rsidR="0004109E" w:rsidRPr="00E563F8" w:rsidRDefault="0004109E" w:rsidP="0004109E">
            <w:pPr>
              <w:jc w:val="center"/>
              <w:rPr>
                <w:sz w:val="28"/>
                <w:szCs w:val="28"/>
              </w:rPr>
            </w:pPr>
            <w:r w:rsidRPr="00E563F8">
              <w:rPr>
                <w:sz w:val="28"/>
                <w:szCs w:val="28"/>
              </w:rPr>
              <w:t>5.</w:t>
            </w:r>
          </w:p>
        </w:tc>
        <w:tc>
          <w:tcPr>
            <w:tcW w:w="4134" w:type="dxa"/>
          </w:tcPr>
          <w:p w:rsidR="0004109E" w:rsidRPr="00E563F8" w:rsidRDefault="0004109E" w:rsidP="0004109E">
            <w:pPr>
              <w:rPr>
                <w:sz w:val="28"/>
                <w:szCs w:val="28"/>
              </w:rPr>
            </w:pPr>
            <w:r w:rsidRPr="00E563F8">
              <w:rPr>
                <w:sz w:val="28"/>
                <w:szCs w:val="28"/>
              </w:rPr>
              <w:t>Административно-правовая д</w:t>
            </w:r>
            <w:r w:rsidRPr="00E563F8">
              <w:rPr>
                <w:sz w:val="28"/>
                <w:szCs w:val="28"/>
              </w:rPr>
              <w:t>е</w:t>
            </w:r>
            <w:r w:rsidRPr="00E563F8">
              <w:rPr>
                <w:sz w:val="28"/>
                <w:szCs w:val="28"/>
              </w:rPr>
              <w:t>ятельность .</w:t>
            </w:r>
          </w:p>
        </w:tc>
        <w:tc>
          <w:tcPr>
            <w:tcW w:w="580" w:type="dxa"/>
            <w:vAlign w:val="center"/>
          </w:tcPr>
          <w:p w:rsidR="0004109E" w:rsidRPr="00E563F8" w:rsidRDefault="0004109E" w:rsidP="0004109E">
            <w:pPr>
              <w:jc w:val="center"/>
              <w:rPr>
                <w:sz w:val="28"/>
                <w:szCs w:val="28"/>
              </w:rPr>
            </w:pPr>
            <w:r w:rsidRPr="00E563F8">
              <w:rPr>
                <w:sz w:val="28"/>
                <w:szCs w:val="28"/>
              </w:rPr>
              <w:t>4</w:t>
            </w:r>
          </w:p>
        </w:tc>
        <w:tc>
          <w:tcPr>
            <w:tcW w:w="453" w:type="dxa"/>
            <w:vAlign w:val="center"/>
          </w:tcPr>
          <w:p w:rsidR="0004109E" w:rsidRPr="00E563F8" w:rsidRDefault="0004109E" w:rsidP="0004109E">
            <w:pPr>
              <w:jc w:val="center"/>
              <w:rPr>
                <w:sz w:val="28"/>
                <w:szCs w:val="28"/>
              </w:rPr>
            </w:pPr>
            <w:r w:rsidRPr="00E563F8">
              <w:rPr>
                <w:sz w:val="28"/>
                <w:szCs w:val="28"/>
              </w:rPr>
              <w:t>2</w:t>
            </w:r>
          </w:p>
        </w:tc>
        <w:tc>
          <w:tcPr>
            <w:tcW w:w="807" w:type="dxa"/>
            <w:tcBorders>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900" w:type="dxa"/>
            <w:tcBorders>
              <w:left w:val="single" w:sz="4" w:space="0" w:color="auto"/>
            </w:tcBorders>
            <w:vAlign w:val="center"/>
          </w:tcPr>
          <w:p w:rsidR="0004109E" w:rsidRPr="00E563F8" w:rsidRDefault="0004109E" w:rsidP="0004109E">
            <w:pPr>
              <w:jc w:val="center"/>
              <w:rPr>
                <w:sz w:val="28"/>
                <w:szCs w:val="28"/>
              </w:rPr>
            </w:pPr>
          </w:p>
        </w:tc>
        <w:tc>
          <w:tcPr>
            <w:tcW w:w="1260" w:type="dxa"/>
            <w:vAlign w:val="center"/>
          </w:tcPr>
          <w:p w:rsidR="0004109E" w:rsidRPr="00E563F8" w:rsidRDefault="0004109E" w:rsidP="0004109E">
            <w:pPr>
              <w:jc w:val="center"/>
              <w:rPr>
                <w:sz w:val="28"/>
                <w:szCs w:val="28"/>
              </w:rPr>
            </w:pPr>
          </w:p>
        </w:tc>
      </w:tr>
      <w:tr w:rsidR="0004109E" w:rsidRPr="00E563F8" w:rsidTr="00BA2F6A">
        <w:trPr>
          <w:jc w:val="center"/>
        </w:trPr>
        <w:tc>
          <w:tcPr>
            <w:tcW w:w="686" w:type="dxa"/>
          </w:tcPr>
          <w:p w:rsidR="0004109E" w:rsidRPr="00E563F8" w:rsidRDefault="0004109E" w:rsidP="0004109E">
            <w:pPr>
              <w:jc w:val="center"/>
              <w:rPr>
                <w:sz w:val="28"/>
                <w:szCs w:val="28"/>
              </w:rPr>
            </w:pPr>
            <w:r w:rsidRPr="00E563F8">
              <w:rPr>
                <w:sz w:val="28"/>
                <w:szCs w:val="28"/>
              </w:rPr>
              <w:t>6.</w:t>
            </w:r>
          </w:p>
        </w:tc>
        <w:tc>
          <w:tcPr>
            <w:tcW w:w="4134" w:type="dxa"/>
          </w:tcPr>
          <w:p w:rsidR="0004109E" w:rsidRPr="00E563F8" w:rsidRDefault="0004109E" w:rsidP="0004109E">
            <w:pPr>
              <w:rPr>
                <w:sz w:val="28"/>
                <w:szCs w:val="28"/>
              </w:rPr>
            </w:pPr>
            <w:r w:rsidRPr="00E563F8">
              <w:rPr>
                <w:sz w:val="28"/>
                <w:szCs w:val="28"/>
              </w:rPr>
              <w:t>Итоговый контроль (экзамен).</w:t>
            </w:r>
          </w:p>
        </w:tc>
        <w:tc>
          <w:tcPr>
            <w:tcW w:w="580" w:type="dxa"/>
            <w:vAlign w:val="center"/>
          </w:tcPr>
          <w:p w:rsidR="0004109E" w:rsidRPr="00E563F8" w:rsidRDefault="0004109E" w:rsidP="0004109E">
            <w:pPr>
              <w:jc w:val="center"/>
              <w:rPr>
                <w:sz w:val="28"/>
                <w:szCs w:val="28"/>
              </w:rPr>
            </w:pPr>
            <w:r w:rsidRPr="00E563F8">
              <w:rPr>
                <w:sz w:val="28"/>
                <w:szCs w:val="28"/>
              </w:rPr>
              <w:t>6</w:t>
            </w:r>
          </w:p>
        </w:tc>
        <w:tc>
          <w:tcPr>
            <w:tcW w:w="453" w:type="dxa"/>
            <w:vAlign w:val="center"/>
          </w:tcPr>
          <w:p w:rsidR="0004109E" w:rsidRPr="00E563F8" w:rsidRDefault="0004109E" w:rsidP="0004109E">
            <w:pPr>
              <w:jc w:val="center"/>
              <w:rPr>
                <w:sz w:val="28"/>
                <w:szCs w:val="28"/>
              </w:rPr>
            </w:pPr>
          </w:p>
        </w:tc>
        <w:tc>
          <w:tcPr>
            <w:tcW w:w="807" w:type="dxa"/>
            <w:tcBorders>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right w:val="single" w:sz="4" w:space="0" w:color="auto"/>
            </w:tcBorders>
            <w:vAlign w:val="center"/>
          </w:tcPr>
          <w:p w:rsidR="0004109E" w:rsidRPr="00E563F8" w:rsidRDefault="0004109E" w:rsidP="0004109E">
            <w:pPr>
              <w:jc w:val="center"/>
              <w:rPr>
                <w:sz w:val="28"/>
                <w:szCs w:val="28"/>
              </w:rPr>
            </w:pPr>
          </w:p>
        </w:tc>
        <w:tc>
          <w:tcPr>
            <w:tcW w:w="900" w:type="dxa"/>
            <w:tcBorders>
              <w:left w:val="single" w:sz="4" w:space="0" w:color="auto"/>
            </w:tcBorders>
            <w:vAlign w:val="center"/>
          </w:tcPr>
          <w:p w:rsidR="0004109E" w:rsidRPr="00E563F8" w:rsidRDefault="0004109E" w:rsidP="0004109E">
            <w:pPr>
              <w:jc w:val="center"/>
              <w:rPr>
                <w:sz w:val="28"/>
                <w:szCs w:val="28"/>
              </w:rPr>
            </w:pPr>
          </w:p>
        </w:tc>
        <w:tc>
          <w:tcPr>
            <w:tcW w:w="1260" w:type="dxa"/>
            <w:vAlign w:val="center"/>
          </w:tcPr>
          <w:p w:rsidR="0004109E" w:rsidRPr="00E563F8" w:rsidRDefault="0004109E" w:rsidP="0004109E">
            <w:pPr>
              <w:jc w:val="center"/>
              <w:rPr>
                <w:sz w:val="28"/>
                <w:szCs w:val="28"/>
              </w:rPr>
            </w:pPr>
            <w:r w:rsidRPr="00E563F8">
              <w:rPr>
                <w:sz w:val="28"/>
                <w:szCs w:val="28"/>
              </w:rPr>
              <w:t>6</w:t>
            </w:r>
          </w:p>
        </w:tc>
      </w:tr>
      <w:tr w:rsidR="0004109E" w:rsidRPr="00E563F8" w:rsidTr="00BA2F6A">
        <w:trPr>
          <w:jc w:val="center"/>
        </w:trPr>
        <w:tc>
          <w:tcPr>
            <w:tcW w:w="4820" w:type="dxa"/>
            <w:gridSpan w:val="2"/>
          </w:tcPr>
          <w:p w:rsidR="0004109E" w:rsidRPr="00E563F8" w:rsidRDefault="0004109E" w:rsidP="0004109E">
            <w:pPr>
              <w:rPr>
                <w:b/>
                <w:sz w:val="28"/>
                <w:szCs w:val="28"/>
              </w:rPr>
            </w:pPr>
            <w:r w:rsidRPr="00E563F8">
              <w:rPr>
                <w:b/>
                <w:sz w:val="28"/>
                <w:szCs w:val="28"/>
              </w:rPr>
              <w:t>Итого:</w:t>
            </w:r>
          </w:p>
        </w:tc>
        <w:tc>
          <w:tcPr>
            <w:tcW w:w="580" w:type="dxa"/>
            <w:vAlign w:val="center"/>
          </w:tcPr>
          <w:p w:rsidR="0004109E" w:rsidRPr="00E563F8" w:rsidRDefault="0004109E" w:rsidP="0004109E">
            <w:pPr>
              <w:jc w:val="center"/>
              <w:rPr>
                <w:b/>
                <w:sz w:val="28"/>
                <w:szCs w:val="28"/>
              </w:rPr>
            </w:pPr>
            <w:r w:rsidRPr="00E563F8">
              <w:rPr>
                <w:b/>
                <w:sz w:val="28"/>
                <w:szCs w:val="28"/>
              </w:rPr>
              <w:t>72</w:t>
            </w:r>
          </w:p>
        </w:tc>
        <w:tc>
          <w:tcPr>
            <w:tcW w:w="453" w:type="dxa"/>
            <w:vAlign w:val="center"/>
          </w:tcPr>
          <w:p w:rsidR="0004109E" w:rsidRPr="00E563F8" w:rsidRDefault="0004109E" w:rsidP="0004109E">
            <w:pPr>
              <w:jc w:val="center"/>
              <w:rPr>
                <w:b/>
                <w:sz w:val="28"/>
                <w:szCs w:val="28"/>
              </w:rPr>
            </w:pPr>
            <w:r w:rsidRPr="00E563F8">
              <w:rPr>
                <w:b/>
                <w:sz w:val="28"/>
                <w:szCs w:val="28"/>
              </w:rPr>
              <w:t>64</w:t>
            </w:r>
          </w:p>
        </w:tc>
        <w:tc>
          <w:tcPr>
            <w:tcW w:w="807" w:type="dxa"/>
            <w:tcBorders>
              <w:right w:val="single" w:sz="4" w:space="0" w:color="auto"/>
            </w:tcBorders>
            <w:vAlign w:val="center"/>
          </w:tcPr>
          <w:p w:rsidR="0004109E" w:rsidRPr="00E563F8" w:rsidRDefault="0004109E" w:rsidP="0004109E">
            <w:pPr>
              <w:jc w:val="center"/>
              <w:rPr>
                <w:b/>
                <w:sz w:val="28"/>
                <w:szCs w:val="28"/>
              </w:rPr>
            </w:pPr>
          </w:p>
        </w:tc>
        <w:tc>
          <w:tcPr>
            <w:tcW w:w="900" w:type="dxa"/>
            <w:tcBorders>
              <w:left w:val="single" w:sz="4" w:space="0" w:color="auto"/>
              <w:right w:val="single" w:sz="4" w:space="0" w:color="auto"/>
            </w:tcBorders>
            <w:vAlign w:val="center"/>
          </w:tcPr>
          <w:p w:rsidR="0004109E" w:rsidRPr="00E563F8" w:rsidRDefault="0004109E" w:rsidP="0004109E">
            <w:pPr>
              <w:jc w:val="center"/>
              <w:rPr>
                <w:b/>
                <w:sz w:val="28"/>
                <w:szCs w:val="28"/>
              </w:rPr>
            </w:pPr>
            <w:r w:rsidRPr="00E563F8">
              <w:rPr>
                <w:b/>
                <w:sz w:val="28"/>
                <w:szCs w:val="28"/>
              </w:rPr>
              <w:t>8</w:t>
            </w:r>
          </w:p>
        </w:tc>
        <w:tc>
          <w:tcPr>
            <w:tcW w:w="900" w:type="dxa"/>
            <w:tcBorders>
              <w:left w:val="single" w:sz="4" w:space="0" w:color="auto"/>
            </w:tcBorders>
            <w:vAlign w:val="center"/>
          </w:tcPr>
          <w:p w:rsidR="0004109E" w:rsidRPr="00E563F8" w:rsidRDefault="0004109E" w:rsidP="0004109E">
            <w:pPr>
              <w:jc w:val="center"/>
              <w:rPr>
                <w:b/>
                <w:sz w:val="28"/>
                <w:szCs w:val="28"/>
              </w:rPr>
            </w:pPr>
          </w:p>
        </w:tc>
        <w:tc>
          <w:tcPr>
            <w:tcW w:w="1260" w:type="dxa"/>
            <w:vAlign w:val="center"/>
          </w:tcPr>
          <w:p w:rsidR="0004109E" w:rsidRPr="00E563F8" w:rsidRDefault="0004109E" w:rsidP="0004109E">
            <w:pPr>
              <w:jc w:val="center"/>
              <w:rPr>
                <w:b/>
                <w:sz w:val="28"/>
                <w:szCs w:val="28"/>
              </w:rPr>
            </w:pPr>
            <w:r w:rsidRPr="00E563F8">
              <w:rPr>
                <w:b/>
                <w:sz w:val="28"/>
                <w:szCs w:val="28"/>
              </w:rPr>
              <w:t>6</w:t>
            </w:r>
          </w:p>
        </w:tc>
      </w:tr>
    </w:tbl>
    <w:p w:rsidR="0004109E" w:rsidRPr="00E563F8" w:rsidRDefault="0004109E" w:rsidP="0004109E">
      <w:pPr>
        <w:rPr>
          <w:b/>
        </w:rPr>
      </w:pPr>
    </w:p>
    <w:p w:rsidR="0004109E" w:rsidRPr="00E563F8" w:rsidRDefault="0004109E" w:rsidP="0004109E"/>
    <w:p w:rsidR="0004109E" w:rsidRPr="00E563F8" w:rsidRDefault="0004109E" w:rsidP="0004109E"/>
    <w:p w:rsidR="0004109E" w:rsidRPr="00E563F8" w:rsidRDefault="0004109E" w:rsidP="0004109E">
      <w:pPr>
        <w:jc w:val="center"/>
        <w:rPr>
          <w:b/>
          <w:sz w:val="28"/>
          <w:szCs w:val="28"/>
        </w:rPr>
      </w:pPr>
      <w:r w:rsidRPr="00E563F8">
        <w:rPr>
          <w:b/>
          <w:sz w:val="28"/>
          <w:szCs w:val="28"/>
        </w:rPr>
        <w:br w:type="page"/>
      </w:r>
      <w:r w:rsidRPr="00E563F8">
        <w:rPr>
          <w:b/>
          <w:sz w:val="28"/>
          <w:szCs w:val="28"/>
        </w:rPr>
        <w:lastRenderedPageBreak/>
        <w:t>ПРИМЕРНЫЙ</w:t>
      </w:r>
      <w:r w:rsidRPr="00E563F8">
        <w:rPr>
          <w:sz w:val="28"/>
          <w:szCs w:val="28"/>
        </w:rPr>
        <w:t xml:space="preserve"> </w:t>
      </w:r>
      <w:r w:rsidRPr="00E563F8">
        <w:rPr>
          <w:b/>
          <w:sz w:val="28"/>
          <w:szCs w:val="28"/>
        </w:rPr>
        <w:t>УЧЕБНО-ТЕМАТИЧЕСКИЙ ПЛАН</w:t>
      </w:r>
    </w:p>
    <w:p w:rsidR="0004109E" w:rsidRPr="00E563F8" w:rsidRDefault="0004109E" w:rsidP="0004109E">
      <w:pPr>
        <w:jc w:val="center"/>
      </w:pPr>
      <w:r w:rsidRPr="00E563F8">
        <w:rPr>
          <w:b/>
          <w:sz w:val="32"/>
          <w:szCs w:val="32"/>
        </w:rPr>
        <w:t xml:space="preserve"> </w:t>
      </w:r>
    </w:p>
    <w:p w:rsidR="0004109E" w:rsidRPr="00E563F8" w:rsidRDefault="0004109E" w:rsidP="0004109E">
      <w:pPr>
        <w:rPr>
          <w:b/>
          <w:sz w:val="28"/>
          <w:szCs w:val="28"/>
        </w:rPr>
      </w:pPr>
    </w:p>
    <w:p w:rsidR="0004109E" w:rsidRPr="00E563F8" w:rsidRDefault="0004109E" w:rsidP="0004109E">
      <w:pPr>
        <w:rPr>
          <w:sz w:val="28"/>
          <w:szCs w:val="28"/>
        </w:rPr>
      </w:pPr>
      <w:r w:rsidRPr="00E563F8">
        <w:rPr>
          <w:b/>
          <w:sz w:val="28"/>
          <w:szCs w:val="28"/>
        </w:rPr>
        <w:t>Цель:</w:t>
      </w:r>
      <w:r w:rsidRPr="00E563F8">
        <w:rPr>
          <w:sz w:val="28"/>
          <w:szCs w:val="28"/>
        </w:rPr>
        <w:t xml:space="preserve"> Совершенствование знаний и практических навыков. </w:t>
      </w:r>
    </w:p>
    <w:p w:rsidR="0004109E" w:rsidRPr="00E563F8" w:rsidRDefault="0004109E" w:rsidP="0004109E">
      <w:pPr>
        <w:rPr>
          <w:sz w:val="28"/>
          <w:szCs w:val="28"/>
        </w:rPr>
      </w:pPr>
      <w:r w:rsidRPr="00E563F8">
        <w:rPr>
          <w:b/>
          <w:sz w:val="28"/>
          <w:szCs w:val="28"/>
        </w:rPr>
        <w:t>Категория слушателей:</w:t>
      </w:r>
      <w:r w:rsidRPr="00E563F8">
        <w:rPr>
          <w:sz w:val="28"/>
          <w:szCs w:val="28"/>
        </w:rPr>
        <w:t xml:space="preserve"> «Преподаватели образовательных учреждений МЧС России, в сферу ведения которых входят вопросы объединенного надзора».</w:t>
      </w:r>
    </w:p>
    <w:p w:rsidR="0004109E" w:rsidRPr="00E563F8" w:rsidRDefault="0004109E" w:rsidP="0004109E">
      <w:pPr>
        <w:rPr>
          <w:b/>
          <w:sz w:val="28"/>
          <w:szCs w:val="28"/>
        </w:rPr>
      </w:pPr>
      <w:r w:rsidRPr="00E563F8">
        <w:rPr>
          <w:b/>
          <w:sz w:val="28"/>
          <w:szCs w:val="28"/>
        </w:rPr>
        <w:t xml:space="preserve">Срок обучения: </w:t>
      </w:r>
      <w:r w:rsidRPr="00E563F8">
        <w:rPr>
          <w:sz w:val="28"/>
          <w:szCs w:val="28"/>
        </w:rPr>
        <w:t>72 часа (час., нед., мес.).</w:t>
      </w:r>
    </w:p>
    <w:p w:rsidR="0004109E" w:rsidRPr="00E563F8" w:rsidRDefault="0004109E" w:rsidP="0004109E">
      <w:pPr>
        <w:rPr>
          <w:sz w:val="28"/>
          <w:szCs w:val="28"/>
        </w:rPr>
      </w:pPr>
      <w:r w:rsidRPr="00E563F8">
        <w:rPr>
          <w:b/>
          <w:sz w:val="28"/>
          <w:szCs w:val="28"/>
        </w:rPr>
        <w:t xml:space="preserve">Форма обучения: </w:t>
      </w:r>
      <w:r w:rsidRPr="00E563F8">
        <w:rPr>
          <w:sz w:val="28"/>
          <w:szCs w:val="28"/>
        </w:rPr>
        <w:t>с отрывом от работы.</w:t>
      </w:r>
    </w:p>
    <w:p w:rsidR="0004109E" w:rsidRPr="00E563F8" w:rsidRDefault="0004109E" w:rsidP="0004109E">
      <w:pPr>
        <w:rPr>
          <w:sz w:val="28"/>
          <w:szCs w:val="28"/>
        </w:rPr>
      </w:pPr>
      <w:r w:rsidRPr="00E563F8">
        <w:rPr>
          <w:b/>
          <w:sz w:val="28"/>
          <w:szCs w:val="28"/>
        </w:rPr>
        <w:t xml:space="preserve">Режим занятий: </w:t>
      </w:r>
      <w:r w:rsidRPr="00E563F8">
        <w:rPr>
          <w:sz w:val="28"/>
          <w:szCs w:val="28"/>
        </w:rPr>
        <w:t xml:space="preserve"> 6-8 часов (час. в день).</w:t>
      </w:r>
    </w:p>
    <w:p w:rsidR="0004109E" w:rsidRPr="00E563F8" w:rsidRDefault="0004109E" w:rsidP="0004109E">
      <w:pPr>
        <w:rPr>
          <w:sz w:val="28"/>
          <w:szCs w:val="28"/>
        </w:rPr>
      </w:pP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597"/>
        <w:gridCol w:w="720"/>
        <w:gridCol w:w="723"/>
        <w:gridCol w:w="899"/>
        <w:gridCol w:w="1081"/>
        <w:gridCol w:w="1080"/>
        <w:gridCol w:w="720"/>
      </w:tblGrid>
      <w:tr w:rsidR="0004109E" w:rsidRPr="00E563F8" w:rsidTr="00BA2F6A">
        <w:trPr>
          <w:cantSplit/>
          <w:trHeight w:val="420"/>
          <w:tblHeader/>
          <w:jc w:val="center"/>
        </w:trPr>
        <w:tc>
          <w:tcPr>
            <w:tcW w:w="828" w:type="dxa"/>
            <w:vMerge w:val="restart"/>
            <w:vAlign w:val="center"/>
          </w:tcPr>
          <w:p w:rsidR="0004109E" w:rsidRPr="00E563F8" w:rsidRDefault="0004109E" w:rsidP="0004109E">
            <w:pPr>
              <w:jc w:val="center"/>
              <w:rPr>
                <w:sz w:val="28"/>
                <w:szCs w:val="28"/>
              </w:rPr>
            </w:pPr>
            <w:r w:rsidRPr="00E563F8">
              <w:rPr>
                <w:sz w:val="28"/>
                <w:szCs w:val="28"/>
              </w:rPr>
              <w:t xml:space="preserve">№ </w:t>
            </w:r>
          </w:p>
          <w:p w:rsidR="0004109E" w:rsidRPr="00E563F8" w:rsidRDefault="0004109E" w:rsidP="0004109E">
            <w:pPr>
              <w:jc w:val="center"/>
              <w:rPr>
                <w:sz w:val="28"/>
                <w:szCs w:val="28"/>
              </w:rPr>
            </w:pPr>
            <w:r w:rsidRPr="00E563F8">
              <w:rPr>
                <w:sz w:val="28"/>
                <w:szCs w:val="28"/>
              </w:rPr>
              <w:t>п/п</w:t>
            </w:r>
          </w:p>
        </w:tc>
        <w:tc>
          <w:tcPr>
            <w:tcW w:w="3597" w:type="dxa"/>
            <w:vMerge w:val="restart"/>
            <w:vAlign w:val="center"/>
          </w:tcPr>
          <w:p w:rsidR="0004109E" w:rsidRPr="00E563F8" w:rsidRDefault="0004109E" w:rsidP="0004109E">
            <w:pPr>
              <w:jc w:val="center"/>
              <w:rPr>
                <w:sz w:val="28"/>
                <w:szCs w:val="28"/>
              </w:rPr>
            </w:pPr>
            <w:r w:rsidRPr="00E563F8">
              <w:rPr>
                <w:sz w:val="28"/>
                <w:szCs w:val="28"/>
              </w:rPr>
              <w:t>Наименование разделов</w:t>
            </w:r>
          </w:p>
          <w:p w:rsidR="0004109E" w:rsidRPr="00E563F8" w:rsidRDefault="0004109E" w:rsidP="0004109E">
            <w:pPr>
              <w:jc w:val="center"/>
              <w:rPr>
                <w:sz w:val="28"/>
                <w:szCs w:val="28"/>
              </w:rPr>
            </w:pPr>
          </w:p>
        </w:tc>
        <w:tc>
          <w:tcPr>
            <w:tcW w:w="720" w:type="dxa"/>
            <w:vMerge w:val="restart"/>
            <w:textDirection w:val="btLr"/>
            <w:vAlign w:val="center"/>
          </w:tcPr>
          <w:p w:rsidR="0004109E" w:rsidRPr="00E563F8" w:rsidRDefault="0004109E" w:rsidP="0004109E">
            <w:pPr>
              <w:ind w:left="-468" w:right="113" w:firstLine="61"/>
              <w:jc w:val="center"/>
              <w:rPr>
                <w:sz w:val="28"/>
                <w:szCs w:val="28"/>
              </w:rPr>
            </w:pPr>
            <w:r w:rsidRPr="00E563F8">
              <w:rPr>
                <w:sz w:val="28"/>
                <w:szCs w:val="28"/>
              </w:rPr>
              <w:t>Всего часов</w:t>
            </w:r>
          </w:p>
        </w:tc>
        <w:tc>
          <w:tcPr>
            <w:tcW w:w="3783" w:type="dxa"/>
            <w:gridSpan w:val="4"/>
            <w:tcBorders>
              <w:bottom w:val="single" w:sz="4" w:space="0" w:color="auto"/>
            </w:tcBorders>
            <w:vAlign w:val="center"/>
          </w:tcPr>
          <w:p w:rsidR="0004109E" w:rsidRPr="00E563F8" w:rsidRDefault="0004109E" w:rsidP="0004109E">
            <w:pPr>
              <w:jc w:val="center"/>
              <w:rPr>
                <w:sz w:val="28"/>
                <w:szCs w:val="28"/>
              </w:rPr>
            </w:pPr>
            <w:r w:rsidRPr="00E563F8">
              <w:rPr>
                <w:sz w:val="28"/>
                <w:szCs w:val="28"/>
              </w:rPr>
              <w:t>В том числе</w:t>
            </w:r>
          </w:p>
        </w:tc>
        <w:tc>
          <w:tcPr>
            <w:tcW w:w="720" w:type="dxa"/>
            <w:vMerge w:val="restart"/>
            <w:tcBorders>
              <w:right w:val="single" w:sz="4" w:space="0" w:color="auto"/>
            </w:tcBorders>
            <w:textDirection w:val="btLr"/>
            <w:vAlign w:val="center"/>
          </w:tcPr>
          <w:p w:rsidR="0004109E" w:rsidRPr="00E563F8" w:rsidRDefault="0004109E" w:rsidP="0004109E">
            <w:pPr>
              <w:ind w:left="113" w:right="113"/>
              <w:jc w:val="center"/>
              <w:rPr>
                <w:sz w:val="28"/>
                <w:szCs w:val="28"/>
              </w:rPr>
            </w:pPr>
            <w:r w:rsidRPr="00E563F8">
              <w:rPr>
                <w:sz w:val="28"/>
                <w:szCs w:val="28"/>
              </w:rPr>
              <w:t xml:space="preserve">Форма  </w:t>
            </w:r>
          </w:p>
          <w:p w:rsidR="0004109E" w:rsidRPr="00E563F8" w:rsidRDefault="0004109E" w:rsidP="0004109E">
            <w:pPr>
              <w:ind w:left="113" w:right="113"/>
              <w:jc w:val="center"/>
              <w:rPr>
                <w:sz w:val="28"/>
                <w:szCs w:val="28"/>
              </w:rPr>
            </w:pPr>
            <w:r w:rsidRPr="00E563F8">
              <w:rPr>
                <w:sz w:val="28"/>
                <w:szCs w:val="28"/>
              </w:rPr>
              <w:t>контроля</w:t>
            </w:r>
          </w:p>
        </w:tc>
      </w:tr>
      <w:tr w:rsidR="0004109E" w:rsidRPr="00E563F8" w:rsidTr="00BA2F6A">
        <w:trPr>
          <w:cantSplit/>
          <w:trHeight w:val="3336"/>
          <w:tblHeader/>
          <w:jc w:val="center"/>
        </w:trPr>
        <w:tc>
          <w:tcPr>
            <w:tcW w:w="828" w:type="dxa"/>
            <w:vMerge/>
            <w:vAlign w:val="center"/>
          </w:tcPr>
          <w:p w:rsidR="0004109E" w:rsidRPr="00E563F8" w:rsidRDefault="0004109E" w:rsidP="0004109E">
            <w:pPr>
              <w:jc w:val="center"/>
              <w:rPr>
                <w:sz w:val="28"/>
                <w:szCs w:val="28"/>
              </w:rPr>
            </w:pPr>
          </w:p>
        </w:tc>
        <w:tc>
          <w:tcPr>
            <w:tcW w:w="3597" w:type="dxa"/>
            <w:vMerge/>
            <w:vAlign w:val="center"/>
          </w:tcPr>
          <w:p w:rsidR="0004109E" w:rsidRPr="00E563F8" w:rsidRDefault="0004109E" w:rsidP="0004109E">
            <w:pPr>
              <w:jc w:val="center"/>
              <w:rPr>
                <w:sz w:val="28"/>
                <w:szCs w:val="28"/>
              </w:rPr>
            </w:pPr>
          </w:p>
        </w:tc>
        <w:tc>
          <w:tcPr>
            <w:tcW w:w="720" w:type="dxa"/>
            <w:vMerge/>
            <w:textDirection w:val="btLr"/>
            <w:vAlign w:val="center"/>
          </w:tcPr>
          <w:p w:rsidR="0004109E" w:rsidRPr="00E563F8" w:rsidRDefault="0004109E" w:rsidP="0004109E">
            <w:pPr>
              <w:ind w:left="-468" w:right="113" w:firstLine="61"/>
              <w:jc w:val="center"/>
              <w:rPr>
                <w:sz w:val="28"/>
                <w:szCs w:val="28"/>
              </w:rPr>
            </w:pPr>
          </w:p>
        </w:tc>
        <w:tc>
          <w:tcPr>
            <w:tcW w:w="723" w:type="dxa"/>
            <w:tcBorders>
              <w:top w:val="single" w:sz="4" w:space="0" w:color="auto"/>
              <w:right w:val="single" w:sz="4" w:space="0" w:color="auto"/>
            </w:tcBorders>
            <w:textDirection w:val="btLr"/>
            <w:vAlign w:val="center"/>
          </w:tcPr>
          <w:p w:rsidR="0004109E" w:rsidRPr="00E563F8" w:rsidRDefault="0004109E" w:rsidP="0004109E">
            <w:pPr>
              <w:ind w:left="-468" w:right="113" w:firstLine="61"/>
              <w:jc w:val="center"/>
              <w:rPr>
                <w:sz w:val="28"/>
                <w:szCs w:val="28"/>
              </w:rPr>
            </w:pPr>
            <w:r w:rsidRPr="00E563F8">
              <w:rPr>
                <w:sz w:val="28"/>
                <w:szCs w:val="28"/>
              </w:rPr>
              <w:t>Лекции</w:t>
            </w:r>
          </w:p>
          <w:p w:rsidR="0004109E" w:rsidRPr="00E563F8" w:rsidRDefault="0004109E" w:rsidP="0004109E">
            <w:pPr>
              <w:ind w:left="-468" w:right="113" w:firstLine="61"/>
              <w:jc w:val="center"/>
              <w:rPr>
                <w:sz w:val="28"/>
                <w:szCs w:val="28"/>
              </w:rPr>
            </w:pPr>
          </w:p>
        </w:tc>
        <w:tc>
          <w:tcPr>
            <w:tcW w:w="899" w:type="dxa"/>
            <w:tcBorders>
              <w:top w:val="single" w:sz="4" w:space="0" w:color="auto"/>
              <w:left w:val="single" w:sz="4" w:space="0" w:color="auto"/>
            </w:tcBorders>
            <w:textDirection w:val="btLr"/>
            <w:vAlign w:val="center"/>
          </w:tcPr>
          <w:p w:rsidR="0004109E" w:rsidRPr="00E563F8" w:rsidRDefault="0004109E" w:rsidP="0004109E">
            <w:pPr>
              <w:ind w:left="113" w:right="113"/>
              <w:jc w:val="center"/>
              <w:rPr>
                <w:sz w:val="28"/>
                <w:szCs w:val="28"/>
              </w:rPr>
            </w:pPr>
            <w:r w:rsidRPr="00E563F8">
              <w:rPr>
                <w:sz w:val="28"/>
                <w:szCs w:val="28"/>
              </w:rPr>
              <w:t>Семинары,</w:t>
            </w:r>
          </w:p>
          <w:p w:rsidR="0004109E" w:rsidRPr="00E563F8" w:rsidRDefault="0004109E" w:rsidP="0004109E">
            <w:pPr>
              <w:ind w:left="113" w:right="113"/>
              <w:jc w:val="center"/>
              <w:rPr>
                <w:sz w:val="28"/>
                <w:szCs w:val="28"/>
              </w:rPr>
            </w:pPr>
            <w:r w:rsidRPr="00E563F8">
              <w:rPr>
                <w:sz w:val="28"/>
                <w:szCs w:val="28"/>
              </w:rPr>
              <w:t>«круглые столы»</w:t>
            </w:r>
          </w:p>
          <w:p w:rsidR="0004109E" w:rsidRPr="00E563F8" w:rsidRDefault="0004109E" w:rsidP="0004109E">
            <w:pPr>
              <w:ind w:left="-468" w:right="113" w:firstLine="61"/>
              <w:jc w:val="center"/>
              <w:rPr>
                <w:sz w:val="28"/>
                <w:szCs w:val="28"/>
              </w:rPr>
            </w:pPr>
          </w:p>
        </w:tc>
        <w:tc>
          <w:tcPr>
            <w:tcW w:w="1081" w:type="dxa"/>
            <w:tcBorders>
              <w:top w:val="single" w:sz="4" w:space="0" w:color="auto"/>
              <w:right w:val="single" w:sz="4" w:space="0" w:color="auto"/>
            </w:tcBorders>
            <w:textDirection w:val="btLr"/>
            <w:vAlign w:val="center"/>
          </w:tcPr>
          <w:p w:rsidR="0004109E" w:rsidRPr="00E563F8" w:rsidRDefault="0004109E" w:rsidP="0004109E">
            <w:pPr>
              <w:ind w:left="113" w:right="113"/>
              <w:jc w:val="center"/>
              <w:rPr>
                <w:sz w:val="28"/>
                <w:szCs w:val="28"/>
              </w:rPr>
            </w:pPr>
            <w:r w:rsidRPr="00E563F8">
              <w:rPr>
                <w:caps/>
                <w:sz w:val="28"/>
                <w:szCs w:val="28"/>
              </w:rPr>
              <w:t>п</w:t>
            </w:r>
            <w:r w:rsidRPr="00E563F8">
              <w:rPr>
                <w:sz w:val="28"/>
                <w:szCs w:val="28"/>
              </w:rPr>
              <w:t>рактические занятия, деловые игры, тренинги</w:t>
            </w:r>
          </w:p>
        </w:tc>
        <w:tc>
          <w:tcPr>
            <w:tcW w:w="1080" w:type="dxa"/>
            <w:tcBorders>
              <w:top w:val="single" w:sz="4" w:space="0" w:color="auto"/>
              <w:left w:val="single" w:sz="4" w:space="0" w:color="auto"/>
            </w:tcBorders>
            <w:textDirection w:val="btLr"/>
            <w:vAlign w:val="center"/>
          </w:tcPr>
          <w:p w:rsidR="0004109E" w:rsidRPr="00E563F8" w:rsidRDefault="00BA2F6A" w:rsidP="0004109E">
            <w:pPr>
              <w:ind w:left="113" w:right="113"/>
              <w:jc w:val="center"/>
              <w:rPr>
                <w:sz w:val="28"/>
                <w:szCs w:val="28"/>
              </w:rPr>
            </w:pPr>
            <w:r w:rsidRPr="00E563F8">
              <w:rPr>
                <w:sz w:val="28"/>
                <w:szCs w:val="28"/>
              </w:rPr>
              <w:t>Практические</w:t>
            </w:r>
            <w:r w:rsidR="0004109E" w:rsidRPr="00E563F8">
              <w:rPr>
                <w:sz w:val="28"/>
                <w:szCs w:val="28"/>
              </w:rPr>
              <w:t xml:space="preserve"> занятия на</w:t>
            </w:r>
          </w:p>
          <w:p w:rsidR="0004109E" w:rsidRPr="00E563F8" w:rsidRDefault="0004109E" w:rsidP="0004109E">
            <w:pPr>
              <w:ind w:left="113" w:right="113"/>
              <w:jc w:val="center"/>
              <w:rPr>
                <w:sz w:val="28"/>
                <w:szCs w:val="28"/>
              </w:rPr>
            </w:pPr>
            <w:r w:rsidRPr="00E563F8">
              <w:rPr>
                <w:sz w:val="28"/>
                <w:szCs w:val="28"/>
              </w:rPr>
              <w:t>объекте, учения</w:t>
            </w:r>
          </w:p>
        </w:tc>
        <w:tc>
          <w:tcPr>
            <w:tcW w:w="720" w:type="dxa"/>
            <w:vMerge/>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w:t>
            </w:r>
          </w:p>
        </w:tc>
        <w:tc>
          <w:tcPr>
            <w:tcW w:w="3597" w:type="dxa"/>
          </w:tcPr>
          <w:p w:rsidR="0004109E" w:rsidRPr="00E563F8" w:rsidRDefault="0004109E" w:rsidP="0004109E">
            <w:pPr>
              <w:jc w:val="center"/>
              <w:rPr>
                <w:sz w:val="28"/>
                <w:szCs w:val="28"/>
              </w:rPr>
            </w:pPr>
            <w:r w:rsidRPr="00E563F8">
              <w:rPr>
                <w:sz w:val="28"/>
                <w:szCs w:val="28"/>
              </w:rPr>
              <w:t>2</w:t>
            </w:r>
          </w:p>
        </w:tc>
        <w:tc>
          <w:tcPr>
            <w:tcW w:w="720" w:type="dxa"/>
          </w:tcPr>
          <w:p w:rsidR="0004109E" w:rsidRPr="00E563F8" w:rsidRDefault="0004109E" w:rsidP="0004109E">
            <w:pPr>
              <w:ind w:left="-468" w:firstLine="61"/>
              <w:jc w:val="center"/>
              <w:rPr>
                <w:sz w:val="28"/>
                <w:szCs w:val="28"/>
              </w:rPr>
            </w:pPr>
            <w:r w:rsidRPr="00E563F8">
              <w:rPr>
                <w:sz w:val="28"/>
                <w:szCs w:val="28"/>
              </w:rPr>
              <w:t>3</w:t>
            </w:r>
          </w:p>
        </w:tc>
        <w:tc>
          <w:tcPr>
            <w:tcW w:w="723" w:type="dxa"/>
            <w:tcBorders>
              <w:top w:val="single" w:sz="4" w:space="0" w:color="auto"/>
              <w:right w:val="single" w:sz="4" w:space="0" w:color="auto"/>
            </w:tcBorders>
          </w:tcPr>
          <w:p w:rsidR="0004109E" w:rsidRPr="00E563F8" w:rsidRDefault="0004109E" w:rsidP="0004109E">
            <w:pPr>
              <w:ind w:left="-468" w:firstLine="61"/>
              <w:jc w:val="center"/>
              <w:rPr>
                <w:sz w:val="28"/>
                <w:szCs w:val="28"/>
              </w:rPr>
            </w:pPr>
            <w:r w:rsidRPr="00E563F8">
              <w:rPr>
                <w:sz w:val="28"/>
                <w:szCs w:val="28"/>
              </w:rPr>
              <w:t>4</w:t>
            </w:r>
          </w:p>
        </w:tc>
        <w:tc>
          <w:tcPr>
            <w:tcW w:w="899" w:type="dxa"/>
            <w:tcBorders>
              <w:top w:val="single" w:sz="4" w:space="0" w:color="auto"/>
              <w:left w:val="single" w:sz="4" w:space="0" w:color="auto"/>
            </w:tcBorders>
          </w:tcPr>
          <w:p w:rsidR="0004109E" w:rsidRPr="00E563F8" w:rsidRDefault="0004109E" w:rsidP="0004109E">
            <w:pPr>
              <w:ind w:left="-468" w:firstLine="61"/>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jc w:val="center"/>
              <w:rPr>
                <w:sz w:val="28"/>
                <w:szCs w:val="28"/>
              </w:rPr>
            </w:pPr>
            <w:r w:rsidRPr="00E563F8">
              <w:rPr>
                <w:sz w:val="28"/>
                <w:szCs w:val="28"/>
              </w:rPr>
              <w:t>5</w:t>
            </w:r>
          </w:p>
        </w:tc>
        <w:tc>
          <w:tcPr>
            <w:tcW w:w="1080" w:type="dxa"/>
            <w:tcBorders>
              <w:top w:val="single" w:sz="4" w:space="0" w:color="auto"/>
              <w:left w:val="single" w:sz="4" w:space="0" w:color="auto"/>
            </w:tcBorders>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r w:rsidRPr="00E563F8">
              <w:rPr>
                <w:sz w:val="28"/>
                <w:szCs w:val="28"/>
              </w:rPr>
              <w:t>6</w:t>
            </w:r>
          </w:p>
        </w:tc>
      </w:tr>
      <w:tr w:rsidR="0004109E" w:rsidRPr="00E563F8" w:rsidTr="00BA2F6A">
        <w:trPr>
          <w:cantSplit/>
          <w:trHeight w:val="306"/>
          <w:jc w:val="center"/>
        </w:trPr>
        <w:tc>
          <w:tcPr>
            <w:tcW w:w="9648" w:type="dxa"/>
            <w:gridSpan w:val="8"/>
            <w:tcBorders>
              <w:right w:val="single" w:sz="4" w:space="0" w:color="auto"/>
            </w:tcBorders>
          </w:tcPr>
          <w:p w:rsidR="00BA2F6A" w:rsidRPr="00E563F8" w:rsidRDefault="0004109E" w:rsidP="0004109E">
            <w:pPr>
              <w:jc w:val="center"/>
              <w:rPr>
                <w:b/>
                <w:sz w:val="28"/>
                <w:szCs w:val="28"/>
              </w:rPr>
            </w:pPr>
            <w:r w:rsidRPr="00E563F8">
              <w:rPr>
                <w:b/>
                <w:sz w:val="28"/>
                <w:szCs w:val="28"/>
              </w:rPr>
              <w:t xml:space="preserve">Раздел 1. Единая государственная система предупреждения </w:t>
            </w:r>
          </w:p>
          <w:p w:rsidR="0004109E" w:rsidRPr="00E563F8" w:rsidRDefault="0004109E" w:rsidP="00BA2F6A">
            <w:pPr>
              <w:jc w:val="center"/>
              <w:rPr>
                <w:b/>
                <w:sz w:val="28"/>
                <w:szCs w:val="28"/>
              </w:rPr>
            </w:pPr>
            <w:r w:rsidRPr="00E563F8">
              <w:rPr>
                <w:b/>
                <w:sz w:val="28"/>
                <w:szCs w:val="28"/>
              </w:rPr>
              <w:t>и  ликвидации</w:t>
            </w:r>
            <w:r w:rsidR="00BA2F6A" w:rsidRPr="00E563F8">
              <w:rPr>
                <w:b/>
                <w:sz w:val="28"/>
                <w:szCs w:val="28"/>
              </w:rPr>
              <w:t xml:space="preserve"> </w:t>
            </w:r>
            <w:r w:rsidRPr="00E563F8">
              <w:rPr>
                <w:b/>
                <w:sz w:val="28"/>
                <w:szCs w:val="28"/>
              </w:rPr>
              <w:t>чрезвычайных ситуаций (РСЧС).</w:t>
            </w: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1.1</w:t>
            </w:r>
          </w:p>
        </w:tc>
        <w:tc>
          <w:tcPr>
            <w:tcW w:w="3597" w:type="dxa"/>
          </w:tcPr>
          <w:p w:rsidR="0004109E" w:rsidRPr="00E563F8" w:rsidRDefault="0004109E" w:rsidP="0004109E">
            <w:pPr>
              <w:rPr>
                <w:sz w:val="28"/>
                <w:szCs w:val="28"/>
              </w:rPr>
            </w:pPr>
            <w:r w:rsidRPr="00E563F8">
              <w:rPr>
                <w:sz w:val="28"/>
                <w:szCs w:val="28"/>
              </w:rPr>
              <w:t>Единая система оценки рисков.</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rPr>
                <w:sz w:val="28"/>
                <w:szCs w:val="28"/>
              </w:rPr>
            </w:pPr>
          </w:p>
        </w:tc>
        <w:tc>
          <w:tcPr>
            <w:tcW w:w="1080" w:type="dxa"/>
            <w:tcBorders>
              <w:top w:val="single" w:sz="4" w:space="0" w:color="auto"/>
              <w:left w:val="single" w:sz="4" w:space="0" w:color="auto"/>
            </w:tcBorders>
          </w:tcPr>
          <w:p w:rsidR="0004109E" w:rsidRPr="00E563F8" w:rsidRDefault="0004109E" w:rsidP="0004109E">
            <w:pP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1.2.</w:t>
            </w:r>
          </w:p>
        </w:tc>
        <w:tc>
          <w:tcPr>
            <w:tcW w:w="3597" w:type="dxa"/>
          </w:tcPr>
          <w:p w:rsidR="0004109E" w:rsidRPr="00E563F8" w:rsidRDefault="0004109E" w:rsidP="0004109E">
            <w:pPr>
              <w:rPr>
                <w:sz w:val="28"/>
                <w:szCs w:val="28"/>
              </w:rPr>
            </w:pPr>
            <w:r w:rsidRPr="00E563F8">
              <w:rPr>
                <w:sz w:val="28"/>
                <w:szCs w:val="28"/>
              </w:rPr>
              <w:t>Поисково-спасательные и водно-спасательные фо</w:t>
            </w:r>
            <w:r w:rsidRPr="00E563F8">
              <w:rPr>
                <w:sz w:val="28"/>
                <w:szCs w:val="28"/>
              </w:rPr>
              <w:t>р</w:t>
            </w:r>
            <w:r w:rsidRPr="00E563F8">
              <w:rPr>
                <w:sz w:val="28"/>
                <w:szCs w:val="28"/>
              </w:rPr>
              <w:t>мирования МЧС России.</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rPr>
                <w:sz w:val="28"/>
                <w:szCs w:val="28"/>
              </w:rPr>
            </w:pPr>
          </w:p>
        </w:tc>
        <w:tc>
          <w:tcPr>
            <w:tcW w:w="1080" w:type="dxa"/>
            <w:tcBorders>
              <w:top w:val="single" w:sz="4" w:space="0" w:color="auto"/>
              <w:left w:val="single" w:sz="4" w:space="0" w:color="auto"/>
            </w:tcBorders>
          </w:tcPr>
          <w:p w:rsidR="0004109E" w:rsidRPr="00E563F8" w:rsidRDefault="0004109E" w:rsidP="0004109E">
            <w:pP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1.3.</w:t>
            </w:r>
          </w:p>
        </w:tc>
        <w:tc>
          <w:tcPr>
            <w:tcW w:w="3597" w:type="dxa"/>
          </w:tcPr>
          <w:p w:rsidR="0004109E" w:rsidRPr="00E563F8" w:rsidRDefault="0004109E" w:rsidP="0004109E">
            <w:pPr>
              <w:rPr>
                <w:sz w:val="28"/>
                <w:szCs w:val="28"/>
              </w:rPr>
            </w:pPr>
            <w:r w:rsidRPr="00E563F8">
              <w:rPr>
                <w:sz w:val="28"/>
                <w:szCs w:val="28"/>
              </w:rPr>
              <w:t>РСЧС и ГО на современном этапе.</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rPr>
                <w:sz w:val="28"/>
                <w:szCs w:val="28"/>
              </w:rPr>
            </w:pPr>
          </w:p>
        </w:tc>
        <w:tc>
          <w:tcPr>
            <w:tcW w:w="1080" w:type="dxa"/>
            <w:tcBorders>
              <w:top w:val="single" w:sz="4" w:space="0" w:color="auto"/>
              <w:left w:val="single" w:sz="4" w:space="0" w:color="auto"/>
            </w:tcBorders>
          </w:tcPr>
          <w:p w:rsidR="0004109E" w:rsidRPr="00E563F8" w:rsidRDefault="0004109E" w:rsidP="0004109E">
            <w:pP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1.4.</w:t>
            </w:r>
          </w:p>
        </w:tc>
        <w:tc>
          <w:tcPr>
            <w:tcW w:w="3597" w:type="dxa"/>
          </w:tcPr>
          <w:p w:rsidR="0004109E" w:rsidRPr="00E563F8" w:rsidRDefault="0004109E" w:rsidP="0004109E">
            <w:pPr>
              <w:rPr>
                <w:sz w:val="28"/>
                <w:szCs w:val="28"/>
              </w:rPr>
            </w:pPr>
            <w:r w:rsidRPr="00E563F8">
              <w:rPr>
                <w:sz w:val="28"/>
                <w:szCs w:val="28"/>
              </w:rPr>
              <w:t>Основные подходы по с</w:t>
            </w:r>
            <w:r w:rsidRPr="00E563F8">
              <w:rPr>
                <w:sz w:val="28"/>
                <w:szCs w:val="28"/>
              </w:rPr>
              <w:t>о</w:t>
            </w:r>
            <w:r w:rsidRPr="00E563F8">
              <w:rPr>
                <w:sz w:val="28"/>
                <w:szCs w:val="28"/>
              </w:rPr>
              <w:t>ставлению паспортов бе</w:t>
            </w:r>
            <w:r w:rsidRPr="00E563F8">
              <w:rPr>
                <w:sz w:val="28"/>
                <w:szCs w:val="28"/>
              </w:rPr>
              <w:t>з</w:t>
            </w:r>
            <w:r w:rsidRPr="00E563F8">
              <w:rPr>
                <w:sz w:val="28"/>
                <w:szCs w:val="28"/>
              </w:rPr>
              <w:t>опасности опасных объе</w:t>
            </w:r>
            <w:r w:rsidRPr="00E563F8">
              <w:rPr>
                <w:sz w:val="28"/>
                <w:szCs w:val="28"/>
              </w:rPr>
              <w:t>к</w:t>
            </w:r>
            <w:r w:rsidRPr="00E563F8">
              <w:rPr>
                <w:sz w:val="28"/>
                <w:szCs w:val="28"/>
              </w:rPr>
              <w:t>тов.</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rPr>
                <w:sz w:val="28"/>
                <w:szCs w:val="28"/>
              </w:rPr>
            </w:pPr>
          </w:p>
        </w:tc>
        <w:tc>
          <w:tcPr>
            <w:tcW w:w="1080" w:type="dxa"/>
            <w:tcBorders>
              <w:top w:val="single" w:sz="4" w:space="0" w:color="auto"/>
              <w:left w:val="single" w:sz="4" w:space="0" w:color="auto"/>
            </w:tcBorders>
          </w:tcPr>
          <w:p w:rsidR="0004109E" w:rsidRPr="00E563F8" w:rsidRDefault="0004109E" w:rsidP="0004109E">
            <w:pP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1.5.</w:t>
            </w:r>
          </w:p>
        </w:tc>
        <w:tc>
          <w:tcPr>
            <w:tcW w:w="3597" w:type="dxa"/>
          </w:tcPr>
          <w:p w:rsidR="0004109E" w:rsidRPr="00E563F8" w:rsidRDefault="0004109E" w:rsidP="0004109E">
            <w:pPr>
              <w:rPr>
                <w:sz w:val="28"/>
                <w:szCs w:val="28"/>
              </w:rPr>
            </w:pPr>
            <w:r w:rsidRPr="00E563F8">
              <w:rPr>
                <w:sz w:val="28"/>
                <w:szCs w:val="28"/>
              </w:rPr>
              <w:t>Инженерная защита нас</w:t>
            </w:r>
            <w:r w:rsidRPr="00E563F8">
              <w:rPr>
                <w:sz w:val="28"/>
                <w:szCs w:val="28"/>
              </w:rPr>
              <w:t>е</w:t>
            </w:r>
            <w:r w:rsidRPr="00E563F8">
              <w:rPr>
                <w:sz w:val="28"/>
                <w:szCs w:val="28"/>
              </w:rPr>
              <w:t>ления и территорий.</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rPr>
                <w:sz w:val="28"/>
                <w:szCs w:val="28"/>
              </w:rPr>
            </w:pPr>
          </w:p>
        </w:tc>
        <w:tc>
          <w:tcPr>
            <w:tcW w:w="1080" w:type="dxa"/>
            <w:tcBorders>
              <w:top w:val="single" w:sz="4" w:space="0" w:color="auto"/>
              <w:left w:val="single" w:sz="4" w:space="0" w:color="auto"/>
            </w:tcBorders>
          </w:tcPr>
          <w:p w:rsidR="0004109E" w:rsidRPr="00E563F8" w:rsidRDefault="0004109E" w:rsidP="0004109E">
            <w:pP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1.6.</w:t>
            </w:r>
          </w:p>
        </w:tc>
        <w:tc>
          <w:tcPr>
            <w:tcW w:w="3597" w:type="dxa"/>
          </w:tcPr>
          <w:p w:rsidR="0004109E" w:rsidRPr="00E563F8" w:rsidRDefault="0004109E" w:rsidP="0004109E">
            <w:pPr>
              <w:rPr>
                <w:sz w:val="28"/>
                <w:szCs w:val="28"/>
              </w:rPr>
            </w:pPr>
            <w:r w:rsidRPr="00E563F8">
              <w:rPr>
                <w:sz w:val="28"/>
                <w:szCs w:val="28"/>
              </w:rPr>
              <w:t>Общие требования к инж</w:t>
            </w:r>
            <w:r w:rsidRPr="00E563F8">
              <w:rPr>
                <w:sz w:val="28"/>
                <w:szCs w:val="28"/>
              </w:rPr>
              <w:t>е</w:t>
            </w:r>
            <w:r w:rsidRPr="00E563F8">
              <w:rPr>
                <w:sz w:val="28"/>
                <w:szCs w:val="28"/>
              </w:rPr>
              <w:t>нерной защите населения.</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rPr>
                <w:sz w:val="28"/>
                <w:szCs w:val="28"/>
              </w:rPr>
            </w:pPr>
          </w:p>
        </w:tc>
        <w:tc>
          <w:tcPr>
            <w:tcW w:w="1080" w:type="dxa"/>
            <w:tcBorders>
              <w:top w:val="single" w:sz="4" w:space="0" w:color="auto"/>
              <w:left w:val="single" w:sz="4" w:space="0" w:color="auto"/>
            </w:tcBorders>
          </w:tcPr>
          <w:p w:rsidR="0004109E" w:rsidRPr="00E563F8" w:rsidRDefault="0004109E" w:rsidP="0004109E">
            <w:pP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1.7.</w:t>
            </w:r>
          </w:p>
        </w:tc>
        <w:tc>
          <w:tcPr>
            <w:tcW w:w="3597" w:type="dxa"/>
          </w:tcPr>
          <w:p w:rsidR="0004109E" w:rsidRPr="00E563F8" w:rsidRDefault="0004109E" w:rsidP="0004109E">
            <w:pPr>
              <w:rPr>
                <w:sz w:val="28"/>
                <w:szCs w:val="28"/>
              </w:rPr>
            </w:pPr>
            <w:r w:rsidRPr="00E563F8">
              <w:rPr>
                <w:sz w:val="28"/>
                <w:szCs w:val="28"/>
              </w:rPr>
              <w:t>Общие требования к з</w:t>
            </w:r>
            <w:r w:rsidRPr="00E563F8">
              <w:rPr>
                <w:sz w:val="28"/>
                <w:szCs w:val="28"/>
              </w:rPr>
              <w:t>а</w:t>
            </w:r>
            <w:r w:rsidRPr="00E563F8">
              <w:rPr>
                <w:sz w:val="28"/>
                <w:szCs w:val="28"/>
              </w:rPr>
              <w:t>щитным сооружениям гражданской обороны.</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rPr>
                <w:sz w:val="28"/>
                <w:szCs w:val="28"/>
              </w:rPr>
            </w:pPr>
          </w:p>
        </w:tc>
        <w:tc>
          <w:tcPr>
            <w:tcW w:w="1080" w:type="dxa"/>
            <w:tcBorders>
              <w:top w:val="single" w:sz="4" w:space="0" w:color="auto"/>
              <w:left w:val="single" w:sz="4" w:space="0" w:color="auto"/>
            </w:tcBorders>
          </w:tcPr>
          <w:p w:rsidR="0004109E" w:rsidRPr="00E563F8" w:rsidRDefault="0004109E" w:rsidP="0004109E">
            <w:pP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1.8.</w:t>
            </w:r>
          </w:p>
        </w:tc>
        <w:tc>
          <w:tcPr>
            <w:tcW w:w="3597" w:type="dxa"/>
          </w:tcPr>
          <w:p w:rsidR="0004109E" w:rsidRPr="00E563F8" w:rsidRDefault="0004109E" w:rsidP="0004109E">
            <w:pPr>
              <w:rPr>
                <w:i/>
                <w:sz w:val="28"/>
                <w:szCs w:val="28"/>
              </w:rPr>
            </w:pPr>
            <w:r w:rsidRPr="00E563F8">
              <w:rPr>
                <w:sz w:val="28"/>
                <w:szCs w:val="28"/>
              </w:rPr>
              <w:t>Приемка и эксплуатация защитных сооружений гражданской обороны в мирное и военное время.</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rPr>
                <w:sz w:val="28"/>
                <w:szCs w:val="28"/>
              </w:rPr>
            </w:pPr>
          </w:p>
        </w:tc>
        <w:tc>
          <w:tcPr>
            <w:tcW w:w="1080" w:type="dxa"/>
            <w:tcBorders>
              <w:top w:val="single" w:sz="4" w:space="0" w:color="auto"/>
              <w:left w:val="single" w:sz="4" w:space="0" w:color="auto"/>
            </w:tcBorders>
          </w:tcPr>
          <w:p w:rsidR="0004109E" w:rsidRPr="00E563F8" w:rsidRDefault="0004109E" w:rsidP="0004109E">
            <w:pP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lastRenderedPageBreak/>
              <w:t>1.9.</w:t>
            </w:r>
          </w:p>
        </w:tc>
        <w:tc>
          <w:tcPr>
            <w:tcW w:w="3597" w:type="dxa"/>
          </w:tcPr>
          <w:p w:rsidR="0004109E" w:rsidRPr="00E563F8" w:rsidRDefault="0004109E" w:rsidP="0004109E">
            <w:pPr>
              <w:rPr>
                <w:sz w:val="28"/>
                <w:szCs w:val="28"/>
              </w:rPr>
            </w:pPr>
            <w:r w:rsidRPr="00E563F8">
              <w:rPr>
                <w:sz w:val="28"/>
                <w:szCs w:val="28"/>
              </w:rPr>
              <w:t>Защита личного состава аварийно-спасательных служб от радиации.</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1.10.</w:t>
            </w:r>
          </w:p>
        </w:tc>
        <w:tc>
          <w:tcPr>
            <w:tcW w:w="3597" w:type="dxa"/>
          </w:tcPr>
          <w:p w:rsidR="0004109E" w:rsidRPr="00E563F8" w:rsidRDefault="0004109E" w:rsidP="0004109E">
            <w:pPr>
              <w:rPr>
                <w:sz w:val="28"/>
                <w:szCs w:val="28"/>
              </w:rPr>
            </w:pPr>
            <w:r w:rsidRPr="00E563F8">
              <w:rPr>
                <w:sz w:val="28"/>
                <w:szCs w:val="28"/>
              </w:rPr>
              <w:t>Чрезвычайная ситуация как объект управления.</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1.11.</w:t>
            </w:r>
          </w:p>
        </w:tc>
        <w:tc>
          <w:tcPr>
            <w:tcW w:w="3597" w:type="dxa"/>
          </w:tcPr>
          <w:p w:rsidR="0004109E" w:rsidRPr="00E563F8" w:rsidRDefault="0004109E" w:rsidP="0004109E">
            <w:pPr>
              <w:rPr>
                <w:sz w:val="28"/>
                <w:szCs w:val="28"/>
              </w:rPr>
            </w:pPr>
            <w:r w:rsidRPr="00E563F8">
              <w:rPr>
                <w:sz w:val="28"/>
                <w:szCs w:val="28"/>
              </w:rPr>
              <w:t>Основы гражданской об</w:t>
            </w:r>
            <w:r w:rsidRPr="00E563F8">
              <w:rPr>
                <w:sz w:val="28"/>
                <w:szCs w:val="28"/>
              </w:rPr>
              <w:t>о</w:t>
            </w:r>
            <w:r w:rsidRPr="00E563F8">
              <w:rPr>
                <w:sz w:val="28"/>
                <w:szCs w:val="28"/>
              </w:rPr>
              <w:t>роны РФ.</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1.12.</w:t>
            </w:r>
          </w:p>
        </w:tc>
        <w:tc>
          <w:tcPr>
            <w:tcW w:w="3597" w:type="dxa"/>
          </w:tcPr>
          <w:p w:rsidR="0004109E" w:rsidRPr="00E563F8" w:rsidRDefault="0004109E" w:rsidP="0004109E">
            <w:pPr>
              <w:rPr>
                <w:sz w:val="28"/>
                <w:szCs w:val="28"/>
              </w:rPr>
            </w:pPr>
            <w:r w:rsidRPr="00E563F8">
              <w:rPr>
                <w:sz w:val="28"/>
                <w:szCs w:val="28"/>
              </w:rPr>
              <w:t>Проявление опасных пр</w:t>
            </w:r>
            <w:r w:rsidRPr="00E563F8">
              <w:rPr>
                <w:sz w:val="28"/>
                <w:szCs w:val="28"/>
              </w:rPr>
              <w:t>и</w:t>
            </w:r>
            <w:r w:rsidRPr="00E563F8">
              <w:rPr>
                <w:sz w:val="28"/>
                <w:szCs w:val="28"/>
              </w:rPr>
              <w:t>родных процессов на те</w:t>
            </w:r>
            <w:r w:rsidRPr="00E563F8">
              <w:rPr>
                <w:sz w:val="28"/>
                <w:szCs w:val="28"/>
              </w:rPr>
              <w:t>р</w:t>
            </w:r>
            <w:r w:rsidRPr="00E563F8">
              <w:rPr>
                <w:sz w:val="28"/>
                <w:szCs w:val="28"/>
              </w:rPr>
              <w:t>ритории РФ.</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4425" w:type="dxa"/>
            <w:gridSpan w:val="2"/>
          </w:tcPr>
          <w:p w:rsidR="0004109E" w:rsidRPr="00E563F8" w:rsidRDefault="0004109E" w:rsidP="0004109E">
            <w:pPr>
              <w:rPr>
                <w:b/>
                <w:sz w:val="28"/>
                <w:szCs w:val="28"/>
              </w:rPr>
            </w:pPr>
            <w:r w:rsidRPr="00E563F8">
              <w:rPr>
                <w:b/>
                <w:sz w:val="28"/>
                <w:szCs w:val="28"/>
              </w:rPr>
              <w:t>Итого по разделу 1:</w:t>
            </w:r>
          </w:p>
        </w:tc>
        <w:tc>
          <w:tcPr>
            <w:tcW w:w="720" w:type="dxa"/>
            <w:vAlign w:val="center"/>
          </w:tcPr>
          <w:p w:rsidR="0004109E" w:rsidRPr="00E563F8" w:rsidRDefault="0004109E" w:rsidP="0004109E">
            <w:pPr>
              <w:jc w:val="center"/>
              <w:rPr>
                <w:b/>
                <w:sz w:val="28"/>
                <w:szCs w:val="28"/>
              </w:rPr>
            </w:pPr>
            <w:r w:rsidRPr="00E563F8">
              <w:rPr>
                <w:b/>
                <w:sz w:val="28"/>
                <w:szCs w:val="28"/>
              </w:rPr>
              <w:t>24</w:t>
            </w:r>
          </w:p>
        </w:tc>
        <w:tc>
          <w:tcPr>
            <w:tcW w:w="723" w:type="dxa"/>
            <w:tcBorders>
              <w:top w:val="single" w:sz="4" w:space="0" w:color="auto"/>
              <w:right w:val="single" w:sz="4" w:space="0" w:color="auto"/>
            </w:tcBorders>
            <w:vAlign w:val="center"/>
          </w:tcPr>
          <w:p w:rsidR="0004109E" w:rsidRPr="00E563F8" w:rsidRDefault="0004109E" w:rsidP="0004109E">
            <w:pPr>
              <w:jc w:val="center"/>
              <w:rPr>
                <w:b/>
                <w:sz w:val="28"/>
                <w:szCs w:val="28"/>
              </w:rPr>
            </w:pPr>
            <w:r w:rsidRPr="00E563F8">
              <w:rPr>
                <w:b/>
                <w:sz w:val="28"/>
                <w:szCs w:val="28"/>
              </w:rPr>
              <w:t>24</w:t>
            </w:r>
          </w:p>
        </w:tc>
        <w:tc>
          <w:tcPr>
            <w:tcW w:w="899" w:type="dxa"/>
            <w:tcBorders>
              <w:top w:val="single" w:sz="4" w:space="0" w:color="auto"/>
              <w:left w:val="single" w:sz="4" w:space="0" w:color="auto"/>
            </w:tcBorders>
            <w:vAlign w:val="center"/>
          </w:tcPr>
          <w:p w:rsidR="0004109E" w:rsidRPr="00E563F8" w:rsidRDefault="0004109E" w:rsidP="0004109E">
            <w:pPr>
              <w:ind w:left="-468" w:firstLine="61"/>
              <w:jc w:val="center"/>
              <w:rPr>
                <w:b/>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b/>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b/>
                <w:sz w:val="28"/>
                <w:szCs w:val="28"/>
              </w:rPr>
            </w:pPr>
          </w:p>
        </w:tc>
        <w:tc>
          <w:tcPr>
            <w:tcW w:w="720" w:type="dxa"/>
            <w:tcBorders>
              <w:right w:val="single" w:sz="4" w:space="0" w:color="auto"/>
            </w:tcBorders>
            <w:vAlign w:val="center"/>
          </w:tcPr>
          <w:p w:rsidR="0004109E" w:rsidRPr="00E563F8" w:rsidRDefault="0004109E" w:rsidP="0004109E">
            <w:pPr>
              <w:jc w:val="center"/>
              <w:rPr>
                <w:b/>
                <w:sz w:val="28"/>
                <w:szCs w:val="28"/>
              </w:rPr>
            </w:pPr>
          </w:p>
        </w:tc>
      </w:tr>
      <w:tr w:rsidR="0004109E" w:rsidRPr="00E563F8" w:rsidTr="00BA2F6A">
        <w:trPr>
          <w:cantSplit/>
          <w:trHeight w:val="306"/>
          <w:jc w:val="center"/>
        </w:trPr>
        <w:tc>
          <w:tcPr>
            <w:tcW w:w="9648" w:type="dxa"/>
            <w:gridSpan w:val="8"/>
            <w:tcBorders>
              <w:right w:val="single" w:sz="4" w:space="0" w:color="auto"/>
            </w:tcBorders>
          </w:tcPr>
          <w:p w:rsidR="0004109E" w:rsidRPr="00E563F8" w:rsidRDefault="0004109E" w:rsidP="0004109E">
            <w:pPr>
              <w:jc w:val="center"/>
              <w:rPr>
                <w:b/>
                <w:sz w:val="28"/>
                <w:szCs w:val="28"/>
              </w:rPr>
            </w:pPr>
            <w:r w:rsidRPr="00E563F8">
              <w:rPr>
                <w:b/>
                <w:sz w:val="28"/>
                <w:szCs w:val="28"/>
              </w:rPr>
              <w:t>Раздел 2. Государственный надзор в области пожарной безопасности в</w:t>
            </w:r>
          </w:p>
          <w:p w:rsidR="0004109E" w:rsidRPr="00E563F8" w:rsidRDefault="0004109E" w:rsidP="0004109E">
            <w:pPr>
              <w:jc w:val="center"/>
              <w:rPr>
                <w:b/>
                <w:sz w:val="28"/>
                <w:szCs w:val="28"/>
              </w:rPr>
            </w:pPr>
            <w:r w:rsidRPr="00E563F8">
              <w:rPr>
                <w:b/>
                <w:sz w:val="28"/>
                <w:szCs w:val="28"/>
              </w:rPr>
              <w:t>Российской Федерации.</w:t>
            </w: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2.1</w:t>
            </w:r>
          </w:p>
        </w:tc>
        <w:tc>
          <w:tcPr>
            <w:tcW w:w="3597" w:type="dxa"/>
          </w:tcPr>
          <w:p w:rsidR="0004109E" w:rsidRPr="00E563F8" w:rsidRDefault="0004109E" w:rsidP="0004109E">
            <w:pPr>
              <w:rPr>
                <w:sz w:val="28"/>
                <w:szCs w:val="28"/>
              </w:rPr>
            </w:pPr>
            <w:r w:rsidRPr="00E563F8">
              <w:rPr>
                <w:sz w:val="28"/>
                <w:szCs w:val="28"/>
              </w:rPr>
              <w:t>Регулирование отношений в области пожарной бе</w:t>
            </w:r>
            <w:r w:rsidRPr="00E563F8">
              <w:rPr>
                <w:sz w:val="28"/>
                <w:szCs w:val="28"/>
              </w:rPr>
              <w:t>з</w:t>
            </w:r>
            <w:r w:rsidRPr="00E563F8">
              <w:rPr>
                <w:sz w:val="28"/>
                <w:szCs w:val="28"/>
              </w:rPr>
              <w:t>опасности. Особенности осуществления госуда</w:t>
            </w:r>
            <w:r w:rsidRPr="00E563F8">
              <w:rPr>
                <w:sz w:val="28"/>
                <w:szCs w:val="28"/>
              </w:rPr>
              <w:t>р</w:t>
            </w:r>
            <w:r w:rsidRPr="00E563F8">
              <w:rPr>
                <w:sz w:val="28"/>
                <w:szCs w:val="28"/>
              </w:rPr>
              <w:t>ственного надзора в обл</w:t>
            </w:r>
            <w:r w:rsidRPr="00E563F8">
              <w:rPr>
                <w:sz w:val="28"/>
                <w:szCs w:val="28"/>
              </w:rPr>
              <w:t>а</w:t>
            </w:r>
            <w:r w:rsidRPr="00E563F8">
              <w:rPr>
                <w:sz w:val="28"/>
                <w:szCs w:val="28"/>
              </w:rPr>
              <w:t>сти пожарной безопасности в современных условиях. Организация государстве</w:t>
            </w:r>
            <w:r w:rsidRPr="00E563F8">
              <w:rPr>
                <w:sz w:val="28"/>
                <w:szCs w:val="28"/>
              </w:rPr>
              <w:t>н</w:t>
            </w:r>
            <w:r w:rsidRPr="00E563F8">
              <w:rPr>
                <w:sz w:val="28"/>
                <w:szCs w:val="28"/>
              </w:rPr>
              <w:t>ного надзора в области п</w:t>
            </w:r>
            <w:r w:rsidRPr="00E563F8">
              <w:rPr>
                <w:sz w:val="28"/>
                <w:szCs w:val="28"/>
              </w:rPr>
              <w:t>о</w:t>
            </w:r>
            <w:r w:rsidRPr="00E563F8">
              <w:rPr>
                <w:sz w:val="28"/>
                <w:szCs w:val="28"/>
              </w:rPr>
              <w:t>жарной безопасности на объектах аудита. Порядок приемки объектов под надзор.</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2.2</w:t>
            </w:r>
          </w:p>
        </w:tc>
        <w:tc>
          <w:tcPr>
            <w:tcW w:w="3597" w:type="dxa"/>
          </w:tcPr>
          <w:p w:rsidR="0004109E" w:rsidRPr="00E563F8" w:rsidRDefault="0004109E" w:rsidP="0004109E">
            <w:pPr>
              <w:rPr>
                <w:sz w:val="28"/>
                <w:szCs w:val="28"/>
              </w:rPr>
            </w:pPr>
            <w:r w:rsidRPr="00E563F8">
              <w:rPr>
                <w:sz w:val="28"/>
                <w:szCs w:val="28"/>
              </w:rPr>
              <w:t>Контроль и оценка де</w:t>
            </w:r>
            <w:r w:rsidRPr="00E563F8">
              <w:rPr>
                <w:sz w:val="28"/>
                <w:szCs w:val="28"/>
              </w:rPr>
              <w:t>я</w:t>
            </w:r>
            <w:r w:rsidRPr="00E563F8">
              <w:rPr>
                <w:sz w:val="28"/>
                <w:szCs w:val="28"/>
              </w:rPr>
              <w:t>тельности органов госуда</w:t>
            </w:r>
            <w:r w:rsidRPr="00E563F8">
              <w:rPr>
                <w:sz w:val="28"/>
                <w:szCs w:val="28"/>
              </w:rPr>
              <w:t>р</w:t>
            </w:r>
            <w:r w:rsidRPr="00E563F8">
              <w:rPr>
                <w:sz w:val="28"/>
                <w:szCs w:val="28"/>
              </w:rPr>
              <w:t>ственного надзора в обл</w:t>
            </w:r>
            <w:r w:rsidRPr="00E563F8">
              <w:rPr>
                <w:sz w:val="28"/>
                <w:szCs w:val="28"/>
              </w:rPr>
              <w:t>а</w:t>
            </w:r>
            <w:r w:rsidRPr="00E563F8">
              <w:rPr>
                <w:sz w:val="28"/>
                <w:szCs w:val="28"/>
              </w:rPr>
              <w:t>сти пожарной безопасн</w:t>
            </w:r>
            <w:r w:rsidRPr="00E563F8">
              <w:rPr>
                <w:sz w:val="28"/>
                <w:szCs w:val="28"/>
              </w:rPr>
              <w:t>о</w:t>
            </w:r>
            <w:r w:rsidRPr="00E563F8">
              <w:rPr>
                <w:sz w:val="28"/>
                <w:szCs w:val="28"/>
              </w:rPr>
              <w:t>сти.</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4425" w:type="dxa"/>
            <w:gridSpan w:val="2"/>
          </w:tcPr>
          <w:p w:rsidR="0004109E" w:rsidRPr="00E563F8" w:rsidRDefault="0004109E" w:rsidP="0004109E">
            <w:pPr>
              <w:rPr>
                <w:b/>
                <w:sz w:val="28"/>
                <w:szCs w:val="28"/>
              </w:rPr>
            </w:pPr>
            <w:r w:rsidRPr="00E563F8">
              <w:rPr>
                <w:b/>
                <w:sz w:val="28"/>
                <w:szCs w:val="28"/>
              </w:rPr>
              <w:t>Итого по разделу 2:</w:t>
            </w:r>
          </w:p>
        </w:tc>
        <w:tc>
          <w:tcPr>
            <w:tcW w:w="720" w:type="dxa"/>
            <w:vAlign w:val="center"/>
          </w:tcPr>
          <w:p w:rsidR="0004109E" w:rsidRPr="00E563F8" w:rsidRDefault="0004109E" w:rsidP="0004109E">
            <w:pPr>
              <w:ind w:left="-468" w:firstLine="61"/>
              <w:jc w:val="center"/>
              <w:rPr>
                <w:b/>
                <w:sz w:val="28"/>
                <w:szCs w:val="28"/>
              </w:rPr>
            </w:pPr>
            <w:r w:rsidRPr="00E563F8">
              <w:rPr>
                <w:b/>
                <w:sz w:val="28"/>
                <w:szCs w:val="28"/>
              </w:rPr>
              <w:t xml:space="preserve">       4</w:t>
            </w:r>
          </w:p>
        </w:tc>
        <w:tc>
          <w:tcPr>
            <w:tcW w:w="723" w:type="dxa"/>
            <w:tcBorders>
              <w:top w:val="single" w:sz="4" w:space="0" w:color="auto"/>
              <w:right w:val="single" w:sz="4" w:space="0" w:color="auto"/>
            </w:tcBorders>
            <w:vAlign w:val="center"/>
          </w:tcPr>
          <w:p w:rsidR="0004109E" w:rsidRPr="00E563F8" w:rsidRDefault="0004109E" w:rsidP="0004109E">
            <w:pPr>
              <w:ind w:left="-468" w:firstLine="61"/>
              <w:jc w:val="center"/>
              <w:rPr>
                <w:b/>
                <w:sz w:val="28"/>
                <w:szCs w:val="28"/>
              </w:rPr>
            </w:pPr>
            <w:r w:rsidRPr="00E563F8">
              <w:rPr>
                <w:b/>
                <w:sz w:val="28"/>
                <w:szCs w:val="28"/>
              </w:rPr>
              <w:t xml:space="preserve">       4</w:t>
            </w:r>
          </w:p>
        </w:tc>
        <w:tc>
          <w:tcPr>
            <w:tcW w:w="899" w:type="dxa"/>
            <w:tcBorders>
              <w:top w:val="single" w:sz="4" w:space="0" w:color="auto"/>
              <w:left w:val="single" w:sz="4" w:space="0" w:color="auto"/>
            </w:tcBorders>
            <w:vAlign w:val="center"/>
          </w:tcPr>
          <w:p w:rsidR="0004109E" w:rsidRPr="00E563F8" w:rsidRDefault="0004109E" w:rsidP="0004109E">
            <w:pPr>
              <w:ind w:left="-468" w:firstLine="61"/>
              <w:jc w:val="center"/>
              <w:rPr>
                <w:b/>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b/>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b/>
                <w:sz w:val="28"/>
                <w:szCs w:val="28"/>
              </w:rPr>
            </w:pPr>
          </w:p>
        </w:tc>
        <w:tc>
          <w:tcPr>
            <w:tcW w:w="720" w:type="dxa"/>
            <w:tcBorders>
              <w:right w:val="single" w:sz="4" w:space="0" w:color="auto"/>
            </w:tcBorders>
            <w:vAlign w:val="center"/>
          </w:tcPr>
          <w:p w:rsidR="0004109E" w:rsidRPr="00E563F8" w:rsidRDefault="0004109E" w:rsidP="0004109E">
            <w:pPr>
              <w:jc w:val="center"/>
              <w:rPr>
                <w:b/>
                <w:sz w:val="28"/>
                <w:szCs w:val="28"/>
              </w:rPr>
            </w:pPr>
          </w:p>
        </w:tc>
      </w:tr>
      <w:tr w:rsidR="0004109E" w:rsidRPr="00E563F8" w:rsidTr="00BA2F6A">
        <w:trPr>
          <w:cantSplit/>
          <w:trHeight w:val="306"/>
          <w:jc w:val="center"/>
        </w:trPr>
        <w:tc>
          <w:tcPr>
            <w:tcW w:w="9648" w:type="dxa"/>
            <w:gridSpan w:val="8"/>
            <w:tcBorders>
              <w:right w:val="single" w:sz="4" w:space="0" w:color="auto"/>
            </w:tcBorders>
          </w:tcPr>
          <w:p w:rsidR="0004109E" w:rsidRPr="00E563F8" w:rsidRDefault="0004109E" w:rsidP="0004109E">
            <w:pPr>
              <w:jc w:val="center"/>
              <w:rPr>
                <w:sz w:val="28"/>
                <w:szCs w:val="28"/>
              </w:rPr>
            </w:pPr>
            <w:r w:rsidRPr="00E563F8">
              <w:rPr>
                <w:b/>
                <w:sz w:val="28"/>
                <w:szCs w:val="28"/>
              </w:rPr>
              <w:t>Раздел 3. Надзор за техническими системами объектов.</w:t>
            </w: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3.1.</w:t>
            </w:r>
          </w:p>
        </w:tc>
        <w:tc>
          <w:tcPr>
            <w:tcW w:w="3597" w:type="dxa"/>
          </w:tcPr>
          <w:p w:rsidR="0004109E" w:rsidRPr="00E563F8" w:rsidRDefault="0004109E" w:rsidP="0004109E">
            <w:pPr>
              <w:rPr>
                <w:sz w:val="28"/>
                <w:szCs w:val="28"/>
              </w:rPr>
            </w:pPr>
            <w:r w:rsidRPr="00E563F8">
              <w:rPr>
                <w:sz w:val="28"/>
                <w:szCs w:val="28"/>
              </w:rPr>
              <w:t>Надзор за установками п</w:t>
            </w:r>
            <w:r w:rsidRPr="00E563F8">
              <w:rPr>
                <w:sz w:val="28"/>
                <w:szCs w:val="28"/>
              </w:rPr>
              <w:t>о</w:t>
            </w:r>
            <w:r w:rsidRPr="00E563F8">
              <w:rPr>
                <w:sz w:val="28"/>
                <w:szCs w:val="28"/>
              </w:rPr>
              <w:t>жарной автоматики.</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lastRenderedPageBreak/>
              <w:t>3.2.</w:t>
            </w:r>
          </w:p>
        </w:tc>
        <w:tc>
          <w:tcPr>
            <w:tcW w:w="3597" w:type="dxa"/>
          </w:tcPr>
          <w:p w:rsidR="0004109E" w:rsidRPr="00E563F8" w:rsidRDefault="0004109E" w:rsidP="0004109E">
            <w:pPr>
              <w:rPr>
                <w:sz w:val="28"/>
                <w:szCs w:val="28"/>
              </w:rPr>
            </w:pPr>
            <w:r w:rsidRPr="00E563F8">
              <w:rPr>
                <w:sz w:val="28"/>
                <w:szCs w:val="28"/>
              </w:rPr>
              <w:t>Надзор за системами ве</w:t>
            </w:r>
            <w:r w:rsidRPr="00E563F8">
              <w:rPr>
                <w:sz w:val="28"/>
                <w:szCs w:val="28"/>
              </w:rPr>
              <w:t>н</w:t>
            </w:r>
            <w:r w:rsidRPr="00E563F8">
              <w:rPr>
                <w:sz w:val="28"/>
                <w:szCs w:val="28"/>
              </w:rPr>
              <w:t>тиляции.</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3.3.</w:t>
            </w:r>
          </w:p>
        </w:tc>
        <w:tc>
          <w:tcPr>
            <w:tcW w:w="3597" w:type="dxa"/>
          </w:tcPr>
          <w:p w:rsidR="0004109E" w:rsidRPr="00E563F8" w:rsidRDefault="0004109E" w:rsidP="0004109E">
            <w:pPr>
              <w:rPr>
                <w:sz w:val="28"/>
                <w:szCs w:val="28"/>
              </w:rPr>
            </w:pPr>
            <w:r w:rsidRPr="00E563F8">
              <w:rPr>
                <w:sz w:val="28"/>
                <w:szCs w:val="28"/>
              </w:rPr>
              <w:t>Надзор за системами пр</w:t>
            </w:r>
            <w:r w:rsidRPr="00E563F8">
              <w:rPr>
                <w:sz w:val="28"/>
                <w:szCs w:val="28"/>
              </w:rPr>
              <w:t>о</w:t>
            </w:r>
            <w:r w:rsidRPr="00E563F8">
              <w:rPr>
                <w:sz w:val="28"/>
                <w:szCs w:val="28"/>
              </w:rPr>
              <w:t>тиводымной защиты.</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bottom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3.4.</w:t>
            </w:r>
          </w:p>
        </w:tc>
        <w:tc>
          <w:tcPr>
            <w:tcW w:w="3597" w:type="dxa"/>
          </w:tcPr>
          <w:p w:rsidR="0004109E" w:rsidRPr="00E563F8" w:rsidRDefault="0004109E" w:rsidP="0004109E">
            <w:pPr>
              <w:rPr>
                <w:sz w:val="28"/>
                <w:szCs w:val="28"/>
              </w:rPr>
            </w:pPr>
            <w:r w:rsidRPr="00E563F8">
              <w:rPr>
                <w:sz w:val="28"/>
                <w:szCs w:val="28"/>
              </w:rPr>
              <w:t>Надзор за системами ото</w:t>
            </w:r>
            <w:r w:rsidRPr="00E563F8">
              <w:rPr>
                <w:sz w:val="28"/>
                <w:szCs w:val="28"/>
              </w:rPr>
              <w:t>п</w:t>
            </w:r>
            <w:r w:rsidRPr="00E563F8">
              <w:rPr>
                <w:sz w:val="28"/>
                <w:szCs w:val="28"/>
              </w:rPr>
              <w:t>ления</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3.5.</w:t>
            </w:r>
          </w:p>
        </w:tc>
        <w:tc>
          <w:tcPr>
            <w:tcW w:w="3597" w:type="dxa"/>
          </w:tcPr>
          <w:p w:rsidR="0004109E" w:rsidRPr="00E563F8" w:rsidRDefault="0004109E" w:rsidP="0004109E">
            <w:pPr>
              <w:rPr>
                <w:sz w:val="28"/>
                <w:szCs w:val="28"/>
              </w:rPr>
            </w:pPr>
            <w:r w:rsidRPr="00E563F8">
              <w:rPr>
                <w:sz w:val="28"/>
                <w:szCs w:val="28"/>
              </w:rPr>
              <w:t>Надзор за  противопожа</w:t>
            </w:r>
            <w:r w:rsidRPr="00E563F8">
              <w:rPr>
                <w:sz w:val="28"/>
                <w:szCs w:val="28"/>
              </w:rPr>
              <w:t>р</w:t>
            </w:r>
            <w:r w:rsidRPr="00E563F8">
              <w:rPr>
                <w:sz w:val="28"/>
                <w:szCs w:val="28"/>
              </w:rPr>
              <w:t>ным водоснабжением.</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3.6.</w:t>
            </w:r>
          </w:p>
        </w:tc>
        <w:tc>
          <w:tcPr>
            <w:tcW w:w="3597" w:type="dxa"/>
          </w:tcPr>
          <w:p w:rsidR="0004109E" w:rsidRPr="00E563F8" w:rsidRDefault="0004109E" w:rsidP="0004109E">
            <w:pPr>
              <w:rPr>
                <w:sz w:val="28"/>
                <w:szCs w:val="28"/>
              </w:rPr>
            </w:pPr>
            <w:r w:rsidRPr="00E563F8">
              <w:rPr>
                <w:sz w:val="28"/>
                <w:szCs w:val="28"/>
              </w:rPr>
              <w:t>Надзор за электроустано</w:t>
            </w:r>
            <w:r w:rsidRPr="00E563F8">
              <w:rPr>
                <w:sz w:val="28"/>
                <w:szCs w:val="28"/>
              </w:rPr>
              <w:t>в</w:t>
            </w:r>
            <w:r w:rsidRPr="00E563F8">
              <w:rPr>
                <w:sz w:val="28"/>
                <w:szCs w:val="28"/>
              </w:rPr>
              <w:t>ками.</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Borders>
              <w:right w:val="single" w:sz="4" w:space="0" w:color="auto"/>
            </w:tcBorders>
          </w:tcPr>
          <w:p w:rsidR="0004109E" w:rsidRPr="00E563F8" w:rsidRDefault="0004109E" w:rsidP="0004109E">
            <w:pPr>
              <w:jc w:val="center"/>
              <w:rPr>
                <w:sz w:val="28"/>
                <w:szCs w:val="28"/>
              </w:rPr>
            </w:pPr>
            <w:r w:rsidRPr="00E563F8">
              <w:rPr>
                <w:sz w:val="28"/>
                <w:szCs w:val="28"/>
              </w:rPr>
              <w:t>3.7.</w:t>
            </w:r>
          </w:p>
        </w:tc>
        <w:tc>
          <w:tcPr>
            <w:tcW w:w="3597" w:type="dxa"/>
            <w:tcBorders>
              <w:left w:val="single" w:sz="4" w:space="0" w:color="auto"/>
            </w:tcBorders>
          </w:tcPr>
          <w:p w:rsidR="0004109E" w:rsidRPr="00E563F8" w:rsidRDefault="0004109E" w:rsidP="0004109E">
            <w:pPr>
              <w:rPr>
                <w:sz w:val="28"/>
                <w:szCs w:val="28"/>
              </w:rPr>
            </w:pPr>
            <w:r w:rsidRPr="00E563F8">
              <w:rPr>
                <w:sz w:val="28"/>
                <w:szCs w:val="28"/>
              </w:rPr>
              <w:t>Надзор за технологическим оборудованием.</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4425" w:type="dxa"/>
            <w:gridSpan w:val="2"/>
          </w:tcPr>
          <w:p w:rsidR="0004109E" w:rsidRPr="00E563F8" w:rsidRDefault="0004109E" w:rsidP="0004109E">
            <w:pPr>
              <w:rPr>
                <w:b/>
                <w:sz w:val="28"/>
                <w:szCs w:val="28"/>
              </w:rPr>
            </w:pPr>
            <w:r w:rsidRPr="00E563F8">
              <w:rPr>
                <w:b/>
                <w:sz w:val="28"/>
                <w:szCs w:val="28"/>
              </w:rPr>
              <w:t>Итого по разделу 3.</w:t>
            </w:r>
          </w:p>
        </w:tc>
        <w:tc>
          <w:tcPr>
            <w:tcW w:w="720" w:type="dxa"/>
            <w:vAlign w:val="center"/>
          </w:tcPr>
          <w:p w:rsidR="0004109E" w:rsidRPr="00E563F8" w:rsidRDefault="0004109E" w:rsidP="0004109E">
            <w:pPr>
              <w:ind w:left="-468" w:firstLine="61"/>
              <w:jc w:val="center"/>
              <w:rPr>
                <w:b/>
                <w:sz w:val="28"/>
                <w:szCs w:val="28"/>
              </w:rPr>
            </w:pPr>
            <w:r w:rsidRPr="00E563F8">
              <w:rPr>
                <w:b/>
                <w:sz w:val="28"/>
                <w:szCs w:val="28"/>
              </w:rPr>
              <w:t xml:space="preserve">      14</w:t>
            </w:r>
          </w:p>
        </w:tc>
        <w:tc>
          <w:tcPr>
            <w:tcW w:w="723" w:type="dxa"/>
            <w:tcBorders>
              <w:top w:val="single" w:sz="4" w:space="0" w:color="auto"/>
              <w:right w:val="single" w:sz="4" w:space="0" w:color="auto"/>
            </w:tcBorders>
            <w:vAlign w:val="center"/>
          </w:tcPr>
          <w:p w:rsidR="0004109E" w:rsidRPr="00E563F8" w:rsidRDefault="0004109E" w:rsidP="0004109E">
            <w:pPr>
              <w:ind w:left="-468" w:firstLine="61"/>
              <w:jc w:val="center"/>
              <w:rPr>
                <w:b/>
                <w:sz w:val="28"/>
                <w:szCs w:val="28"/>
              </w:rPr>
            </w:pPr>
            <w:r w:rsidRPr="00E563F8">
              <w:rPr>
                <w:b/>
                <w:sz w:val="28"/>
                <w:szCs w:val="28"/>
              </w:rPr>
              <w:t xml:space="preserve">       14</w:t>
            </w:r>
          </w:p>
        </w:tc>
        <w:tc>
          <w:tcPr>
            <w:tcW w:w="899" w:type="dxa"/>
            <w:tcBorders>
              <w:top w:val="single" w:sz="4" w:space="0" w:color="auto"/>
              <w:left w:val="single" w:sz="4" w:space="0" w:color="auto"/>
            </w:tcBorders>
            <w:vAlign w:val="center"/>
          </w:tcPr>
          <w:p w:rsidR="0004109E" w:rsidRPr="00E563F8" w:rsidRDefault="0004109E" w:rsidP="0004109E">
            <w:pPr>
              <w:ind w:left="-468" w:firstLine="61"/>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b/>
                <w:sz w:val="28"/>
                <w:szCs w:val="28"/>
              </w:rPr>
            </w:pPr>
          </w:p>
        </w:tc>
      </w:tr>
      <w:tr w:rsidR="0004109E" w:rsidRPr="00E563F8" w:rsidTr="00BA2F6A">
        <w:trPr>
          <w:cantSplit/>
          <w:trHeight w:val="306"/>
          <w:jc w:val="center"/>
        </w:trPr>
        <w:tc>
          <w:tcPr>
            <w:tcW w:w="7848" w:type="dxa"/>
            <w:gridSpan w:val="6"/>
            <w:tcBorders>
              <w:right w:val="single" w:sz="4" w:space="0" w:color="auto"/>
            </w:tcBorders>
          </w:tcPr>
          <w:p w:rsidR="0004109E" w:rsidRPr="00E563F8" w:rsidRDefault="0004109E" w:rsidP="0004109E">
            <w:pPr>
              <w:jc w:val="center"/>
              <w:rPr>
                <w:b/>
                <w:sz w:val="28"/>
                <w:szCs w:val="28"/>
              </w:rPr>
            </w:pPr>
            <w:r w:rsidRPr="00E563F8">
              <w:rPr>
                <w:b/>
                <w:sz w:val="28"/>
                <w:szCs w:val="28"/>
              </w:rPr>
              <w:t xml:space="preserve">                                 Раздел 4. Аудит и оценка риска.</w:t>
            </w:r>
          </w:p>
        </w:tc>
        <w:tc>
          <w:tcPr>
            <w:tcW w:w="1800" w:type="dxa"/>
            <w:gridSpan w:val="2"/>
            <w:tcBorders>
              <w:right w:val="single" w:sz="4" w:space="0" w:color="auto"/>
            </w:tcBorders>
          </w:tcPr>
          <w:p w:rsidR="0004109E" w:rsidRPr="00E563F8" w:rsidRDefault="0004109E" w:rsidP="0004109E">
            <w:pPr>
              <w:jc w:val="center"/>
              <w:rPr>
                <w:b/>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4.1.</w:t>
            </w:r>
          </w:p>
        </w:tc>
        <w:tc>
          <w:tcPr>
            <w:tcW w:w="3597" w:type="dxa"/>
          </w:tcPr>
          <w:p w:rsidR="0004109E" w:rsidRPr="00E563F8" w:rsidRDefault="0004109E" w:rsidP="0004109E">
            <w:pPr>
              <w:rPr>
                <w:sz w:val="28"/>
                <w:szCs w:val="28"/>
              </w:rPr>
            </w:pPr>
            <w:r w:rsidRPr="00E563F8">
              <w:rPr>
                <w:sz w:val="28"/>
                <w:szCs w:val="28"/>
              </w:rPr>
              <w:t>Обстановка с пожарами в мире и в России.</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4.2.</w:t>
            </w:r>
          </w:p>
        </w:tc>
        <w:tc>
          <w:tcPr>
            <w:tcW w:w="3597" w:type="dxa"/>
          </w:tcPr>
          <w:p w:rsidR="0004109E" w:rsidRPr="00E563F8" w:rsidRDefault="0004109E" w:rsidP="0004109E">
            <w:pPr>
              <w:rPr>
                <w:sz w:val="28"/>
                <w:szCs w:val="28"/>
              </w:rPr>
            </w:pPr>
            <w:r w:rsidRPr="00E563F8">
              <w:rPr>
                <w:sz w:val="28"/>
                <w:szCs w:val="28"/>
              </w:rPr>
              <w:t>Основные положения оце</w:t>
            </w:r>
            <w:r w:rsidRPr="00E563F8">
              <w:rPr>
                <w:sz w:val="28"/>
                <w:szCs w:val="28"/>
              </w:rPr>
              <w:t>н</w:t>
            </w:r>
            <w:r w:rsidRPr="00E563F8">
              <w:rPr>
                <w:sz w:val="28"/>
                <w:szCs w:val="28"/>
              </w:rPr>
              <w:t>ки пожарного риска в соо</w:t>
            </w:r>
            <w:r w:rsidRPr="00E563F8">
              <w:rPr>
                <w:sz w:val="28"/>
                <w:szCs w:val="28"/>
              </w:rPr>
              <w:t>т</w:t>
            </w:r>
            <w:r w:rsidRPr="00E563F8">
              <w:rPr>
                <w:sz w:val="28"/>
                <w:szCs w:val="28"/>
              </w:rPr>
              <w:t>ветствии с требованиями технического регламента.</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4.3.</w:t>
            </w:r>
          </w:p>
        </w:tc>
        <w:tc>
          <w:tcPr>
            <w:tcW w:w="3597" w:type="dxa"/>
          </w:tcPr>
          <w:p w:rsidR="0004109E" w:rsidRPr="00E563F8" w:rsidRDefault="0004109E" w:rsidP="0004109E">
            <w:pPr>
              <w:rPr>
                <w:sz w:val="28"/>
                <w:szCs w:val="28"/>
              </w:rPr>
            </w:pPr>
            <w:r w:rsidRPr="00E563F8">
              <w:rPr>
                <w:sz w:val="28"/>
                <w:szCs w:val="28"/>
              </w:rPr>
              <w:t>Методика оценки рисков в общественных зданиях.</w:t>
            </w:r>
          </w:p>
        </w:tc>
        <w:tc>
          <w:tcPr>
            <w:tcW w:w="720" w:type="dxa"/>
            <w:vAlign w:val="center"/>
          </w:tcPr>
          <w:p w:rsidR="0004109E" w:rsidRPr="00E563F8" w:rsidRDefault="0004109E" w:rsidP="0004109E">
            <w:pPr>
              <w:jc w:val="center"/>
              <w:rPr>
                <w:sz w:val="28"/>
                <w:szCs w:val="28"/>
              </w:rPr>
            </w:pPr>
            <w:r w:rsidRPr="00E563F8">
              <w:rPr>
                <w:sz w:val="28"/>
                <w:szCs w:val="28"/>
              </w:rPr>
              <w:t>4</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4.4.</w:t>
            </w:r>
          </w:p>
        </w:tc>
        <w:tc>
          <w:tcPr>
            <w:tcW w:w="3597" w:type="dxa"/>
          </w:tcPr>
          <w:p w:rsidR="0004109E" w:rsidRPr="00E563F8" w:rsidRDefault="0004109E" w:rsidP="0004109E">
            <w:pPr>
              <w:rPr>
                <w:sz w:val="28"/>
                <w:szCs w:val="28"/>
              </w:rPr>
            </w:pPr>
            <w:r w:rsidRPr="00E563F8">
              <w:rPr>
                <w:sz w:val="28"/>
                <w:szCs w:val="28"/>
              </w:rPr>
              <w:t>Методика оценки  пожа</w:t>
            </w:r>
            <w:r w:rsidRPr="00E563F8">
              <w:rPr>
                <w:sz w:val="28"/>
                <w:szCs w:val="28"/>
              </w:rPr>
              <w:t>р</w:t>
            </w:r>
            <w:r w:rsidRPr="00E563F8">
              <w:rPr>
                <w:sz w:val="28"/>
                <w:szCs w:val="28"/>
              </w:rPr>
              <w:t>ного риска для промы</w:t>
            </w:r>
            <w:r w:rsidRPr="00E563F8">
              <w:rPr>
                <w:sz w:val="28"/>
                <w:szCs w:val="28"/>
              </w:rPr>
              <w:t>ш</w:t>
            </w:r>
            <w:r w:rsidRPr="00E563F8">
              <w:rPr>
                <w:sz w:val="28"/>
                <w:szCs w:val="28"/>
              </w:rPr>
              <w:t>ленных предприятий.</w:t>
            </w:r>
          </w:p>
        </w:tc>
        <w:tc>
          <w:tcPr>
            <w:tcW w:w="720" w:type="dxa"/>
            <w:vAlign w:val="center"/>
          </w:tcPr>
          <w:p w:rsidR="0004109E" w:rsidRPr="00E563F8" w:rsidRDefault="0004109E" w:rsidP="0004109E">
            <w:pPr>
              <w:jc w:val="center"/>
              <w:rPr>
                <w:sz w:val="28"/>
                <w:szCs w:val="28"/>
              </w:rPr>
            </w:pPr>
            <w:r w:rsidRPr="00E563F8">
              <w:rPr>
                <w:sz w:val="28"/>
                <w:szCs w:val="28"/>
              </w:rPr>
              <w:t>4</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4.5.</w:t>
            </w:r>
          </w:p>
        </w:tc>
        <w:tc>
          <w:tcPr>
            <w:tcW w:w="3597" w:type="dxa"/>
          </w:tcPr>
          <w:p w:rsidR="0004109E" w:rsidRPr="00E563F8" w:rsidRDefault="0004109E" w:rsidP="0004109E">
            <w:pPr>
              <w:rPr>
                <w:sz w:val="28"/>
                <w:szCs w:val="28"/>
              </w:rPr>
            </w:pPr>
            <w:r w:rsidRPr="00E563F8">
              <w:rPr>
                <w:sz w:val="28"/>
                <w:szCs w:val="28"/>
              </w:rPr>
              <w:t>Современные методы пр</w:t>
            </w:r>
            <w:r w:rsidRPr="00E563F8">
              <w:rPr>
                <w:sz w:val="28"/>
                <w:szCs w:val="28"/>
              </w:rPr>
              <w:t>о</w:t>
            </w:r>
            <w:r w:rsidRPr="00E563F8">
              <w:rPr>
                <w:sz w:val="28"/>
                <w:szCs w:val="28"/>
              </w:rPr>
              <w:t>гнозирования динамики опасных факторов пожара.</w:t>
            </w:r>
          </w:p>
        </w:tc>
        <w:tc>
          <w:tcPr>
            <w:tcW w:w="720" w:type="dxa"/>
            <w:vAlign w:val="center"/>
          </w:tcPr>
          <w:p w:rsidR="0004109E" w:rsidRPr="00E563F8" w:rsidRDefault="0004109E" w:rsidP="0004109E">
            <w:pPr>
              <w:jc w:val="center"/>
              <w:rPr>
                <w:sz w:val="28"/>
                <w:szCs w:val="28"/>
              </w:rPr>
            </w:pPr>
            <w:r w:rsidRPr="00E563F8">
              <w:rPr>
                <w:sz w:val="28"/>
                <w:szCs w:val="28"/>
              </w:rPr>
              <w:t>4</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4.6.</w:t>
            </w:r>
          </w:p>
        </w:tc>
        <w:tc>
          <w:tcPr>
            <w:tcW w:w="3597" w:type="dxa"/>
          </w:tcPr>
          <w:p w:rsidR="0004109E" w:rsidRPr="00E563F8" w:rsidRDefault="0004109E" w:rsidP="0004109E">
            <w:pPr>
              <w:rPr>
                <w:sz w:val="28"/>
                <w:szCs w:val="28"/>
              </w:rPr>
            </w:pPr>
            <w:r w:rsidRPr="00E563F8">
              <w:rPr>
                <w:sz w:val="28"/>
                <w:szCs w:val="28"/>
              </w:rPr>
              <w:t>Природные и техногенные риски и методы их оценки.</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4.7.</w:t>
            </w:r>
          </w:p>
        </w:tc>
        <w:tc>
          <w:tcPr>
            <w:tcW w:w="3597" w:type="dxa"/>
          </w:tcPr>
          <w:p w:rsidR="0004109E" w:rsidRPr="00E563F8" w:rsidRDefault="0004109E" w:rsidP="0004109E">
            <w:pPr>
              <w:rPr>
                <w:sz w:val="28"/>
                <w:szCs w:val="28"/>
              </w:rPr>
            </w:pPr>
            <w:r w:rsidRPr="00E563F8">
              <w:rPr>
                <w:sz w:val="28"/>
                <w:szCs w:val="28"/>
              </w:rPr>
              <w:t>Математические методы оценки техногенных ри</w:t>
            </w:r>
            <w:r w:rsidRPr="00E563F8">
              <w:rPr>
                <w:sz w:val="28"/>
                <w:szCs w:val="28"/>
              </w:rPr>
              <w:t>с</w:t>
            </w:r>
            <w:r w:rsidRPr="00E563F8">
              <w:rPr>
                <w:sz w:val="28"/>
                <w:szCs w:val="28"/>
              </w:rPr>
              <w:t>ков.</w:t>
            </w:r>
          </w:p>
        </w:tc>
        <w:tc>
          <w:tcPr>
            <w:tcW w:w="720" w:type="dxa"/>
            <w:vAlign w:val="center"/>
          </w:tcPr>
          <w:p w:rsidR="0004109E" w:rsidRPr="00E563F8" w:rsidRDefault="0004109E" w:rsidP="0004109E">
            <w:pPr>
              <w:jc w:val="center"/>
              <w:rPr>
                <w:sz w:val="28"/>
                <w:szCs w:val="28"/>
              </w:rPr>
            </w:pPr>
            <w:r w:rsidRPr="00E563F8">
              <w:rPr>
                <w:sz w:val="28"/>
                <w:szCs w:val="28"/>
              </w:rPr>
              <w:t>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tcPr>
          <w:p w:rsidR="0004109E" w:rsidRPr="00E563F8" w:rsidRDefault="0004109E" w:rsidP="0004109E">
            <w:pPr>
              <w:jc w:val="center"/>
              <w:rPr>
                <w:sz w:val="28"/>
                <w:szCs w:val="28"/>
              </w:rPr>
            </w:pPr>
          </w:p>
        </w:tc>
      </w:tr>
      <w:tr w:rsidR="0004109E" w:rsidRPr="00E563F8" w:rsidTr="00BA2F6A">
        <w:trPr>
          <w:cantSplit/>
          <w:trHeight w:val="306"/>
          <w:jc w:val="center"/>
        </w:trPr>
        <w:tc>
          <w:tcPr>
            <w:tcW w:w="4425" w:type="dxa"/>
            <w:gridSpan w:val="2"/>
          </w:tcPr>
          <w:p w:rsidR="0004109E" w:rsidRPr="00E563F8" w:rsidRDefault="0004109E" w:rsidP="0004109E">
            <w:pPr>
              <w:rPr>
                <w:b/>
                <w:sz w:val="28"/>
                <w:szCs w:val="28"/>
              </w:rPr>
            </w:pPr>
            <w:r w:rsidRPr="00E563F8">
              <w:rPr>
                <w:b/>
                <w:sz w:val="28"/>
                <w:szCs w:val="28"/>
              </w:rPr>
              <w:t>Итого по разделу 4</w:t>
            </w:r>
          </w:p>
        </w:tc>
        <w:tc>
          <w:tcPr>
            <w:tcW w:w="720" w:type="dxa"/>
          </w:tcPr>
          <w:p w:rsidR="0004109E" w:rsidRPr="00E563F8" w:rsidRDefault="0004109E" w:rsidP="0004109E">
            <w:pPr>
              <w:ind w:left="-468" w:firstLine="61"/>
              <w:jc w:val="center"/>
              <w:rPr>
                <w:b/>
                <w:sz w:val="28"/>
                <w:szCs w:val="28"/>
              </w:rPr>
            </w:pPr>
            <w:r w:rsidRPr="00E563F8">
              <w:rPr>
                <w:b/>
                <w:sz w:val="28"/>
                <w:szCs w:val="28"/>
              </w:rPr>
              <w:t xml:space="preserve">       20</w:t>
            </w:r>
          </w:p>
        </w:tc>
        <w:tc>
          <w:tcPr>
            <w:tcW w:w="723" w:type="dxa"/>
            <w:tcBorders>
              <w:top w:val="single" w:sz="4" w:space="0" w:color="auto"/>
              <w:right w:val="single" w:sz="4" w:space="0" w:color="auto"/>
            </w:tcBorders>
          </w:tcPr>
          <w:p w:rsidR="0004109E" w:rsidRPr="00E563F8" w:rsidRDefault="0004109E" w:rsidP="0004109E">
            <w:pPr>
              <w:ind w:left="-468" w:firstLine="61"/>
              <w:jc w:val="center"/>
              <w:rPr>
                <w:b/>
                <w:sz w:val="28"/>
                <w:szCs w:val="28"/>
              </w:rPr>
            </w:pPr>
          </w:p>
        </w:tc>
        <w:tc>
          <w:tcPr>
            <w:tcW w:w="899" w:type="dxa"/>
            <w:tcBorders>
              <w:top w:val="single" w:sz="4" w:space="0" w:color="auto"/>
              <w:left w:val="single" w:sz="4" w:space="0" w:color="auto"/>
            </w:tcBorders>
          </w:tcPr>
          <w:p w:rsidR="0004109E" w:rsidRPr="00E563F8" w:rsidRDefault="0004109E" w:rsidP="0004109E">
            <w:pPr>
              <w:ind w:left="-468" w:firstLine="61"/>
              <w:jc w:val="center"/>
              <w:rPr>
                <w:b/>
                <w:sz w:val="28"/>
                <w:szCs w:val="28"/>
              </w:rPr>
            </w:pPr>
            <w:r w:rsidRPr="00E563F8">
              <w:rPr>
                <w:b/>
                <w:sz w:val="28"/>
                <w:szCs w:val="28"/>
              </w:rPr>
              <w:t xml:space="preserve">      14</w:t>
            </w:r>
          </w:p>
        </w:tc>
        <w:tc>
          <w:tcPr>
            <w:tcW w:w="1081" w:type="dxa"/>
            <w:tcBorders>
              <w:top w:val="single" w:sz="4" w:space="0" w:color="auto"/>
              <w:right w:val="single" w:sz="4" w:space="0" w:color="auto"/>
            </w:tcBorders>
          </w:tcPr>
          <w:p w:rsidR="0004109E" w:rsidRPr="00E563F8" w:rsidRDefault="0004109E" w:rsidP="0004109E">
            <w:pPr>
              <w:jc w:val="center"/>
              <w:rPr>
                <w:b/>
                <w:sz w:val="28"/>
                <w:szCs w:val="28"/>
              </w:rPr>
            </w:pPr>
            <w:r w:rsidRPr="00E563F8">
              <w:rPr>
                <w:b/>
                <w:sz w:val="28"/>
                <w:szCs w:val="28"/>
              </w:rPr>
              <w:t>6</w:t>
            </w:r>
          </w:p>
        </w:tc>
        <w:tc>
          <w:tcPr>
            <w:tcW w:w="1080" w:type="dxa"/>
            <w:tcBorders>
              <w:top w:val="single" w:sz="4" w:space="0" w:color="auto"/>
              <w:left w:val="single" w:sz="4" w:space="0" w:color="auto"/>
            </w:tcBorders>
          </w:tcPr>
          <w:p w:rsidR="0004109E" w:rsidRPr="00E563F8" w:rsidRDefault="0004109E" w:rsidP="0004109E">
            <w:pPr>
              <w:jc w:val="center"/>
              <w:rPr>
                <w:b/>
                <w:sz w:val="28"/>
                <w:szCs w:val="28"/>
              </w:rPr>
            </w:pPr>
          </w:p>
        </w:tc>
        <w:tc>
          <w:tcPr>
            <w:tcW w:w="720" w:type="dxa"/>
            <w:tcBorders>
              <w:right w:val="single" w:sz="4" w:space="0" w:color="auto"/>
            </w:tcBorders>
          </w:tcPr>
          <w:p w:rsidR="0004109E" w:rsidRPr="00E563F8" w:rsidRDefault="0004109E" w:rsidP="0004109E">
            <w:pPr>
              <w:jc w:val="center"/>
              <w:rPr>
                <w:b/>
                <w:sz w:val="28"/>
                <w:szCs w:val="28"/>
              </w:rPr>
            </w:pPr>
          </w:p>
        </w:tc>
      </w:tr>
      <w:tr w:rsidR="0004109E" w:rsidRPr="00E563F8" w:rsidTr="00BA2F6A">
        <w:trPr>
          <w:cantSplit/>
          <w:trHeight w:val="306"/>
          <w:jc w:val="center"/>
        </w:trPr>
        <w:tc>
          <w:tcPr>
            <w:tcW w:w="9648" w:type="dxa"/>
            <w:gridSpan w:val="8"/>
            <w:tcBorders>
              <w:right w:val="single" w:sz="4" w:space="0" w:color="auto"/>
            </w:tcBorders>
          </w:tcPr>
          <w:p w:rsidR="0004109E" w:rsidRPr="00E563F8" w:rsidRDefault="0004109E" w:rsidP="0004109E">
            <w:pPr>
              <w:jc w:val="center"/>
              <w:rPr>
                <w:sz w:val="28"/>
                <w:szCs w:val="28"/>
              </w:rPr>
            </w:pPr>
            <w:r w:rsidRPr="00E563F8">
              <w:rPr>
                <w:b/>
                <w:sz w:val="28"/>
                <w:szCs w:val="28"/>
              </w:rPr>
              <w:t>Раздел 5. Административно-правовая деятельность.</w:t>
            </w: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lastRenderedPageBreak/>
              <w:t>5.1.</w:t>
            </w:r>
          </w:p>
        </w:tc>
        <w:tc>
          <w:tcPr>
            <w:tcW w:w="3597" w:type="dxa"/>
          </w:tcPr>
          <w:p w:rsidR="0004109E" w:rsidRPr="00E563F8" w:rsidRDefault="0004109E" w:rsidP="0004109E">
            <w:pPr>
              <w:rPr>
                <w:sz w:val="28"/>
                <w:szCs w:val="28"/>
              </w:rPr>
            </w:pPr>
            <w:r w:rsidRPr="00E563F8">
              <w:rPr>
                <w:sz w:val="28"/>
                <w:szCs w:val="28"/>
              </w:rPr>
              <w:t>Квалификация нарушений обязательных требований пожарной безопасности.</w:t>
            </w:r>
          </w:p>
        </w:tc>
        <w:tc>
          <w:tcPr>
            <w:tcW w:w="720" w:type="dxa"/>
            <w:vAlign w:val="center"/>
          </w:tcPr>
          <w:p w:rsidR="0004109E" w:rsidRPr="00E563F8" w:rsidRDefault="0004109E" w:rsidP="0004109E">
            <w:pPr>
              <w:ind w:left="-468" w:firstLine="61"/>
              <w:jc w:val="center"/>
              <w:rPr>
                <w:sz w:val="28"/>
                <w:szCs w:val="28"/>
              </w:rPr>
            </w:pPr>
            <w:r w:rsidRPr="00E563F8">
              <w:rPr>
                <w:sz w:val="28"/>
                <w:szCs w:val="28"/>
              </w:rPr>
              <w:t xml:space="preserve">     2</w:t>
            </w:r>
          </w:p>
        </w:tc>
        <w:tc>
          <w:tcPr>
            <w:tcW w:w="723" w:type="dxa"/>
            <w:tcBorders>
              <w:top w:val="single" w:sz="4" w:space="0" w:color="auto"/>
              <w:right w:val="single" w:sz="4" w:space="0" w:color="auto"/>
            </w:tcBorders>
            <w:vAlign w:val="center"/>
          </w:tcPr>
          <w:p w:rsidR="0004109E" w:rsidRPr="00E563F8" w:rsidRDefault="0004109E" w:rsidP="0004109E">
            <w:pPr>
              <w:ind w:left="-468" w:firstLine="61"/>
              <w:jc w:val="center"/>
              <w:rPr>
                <w:sz w:val="28"/>
                <w:szCs w:val="28"/>
              </w:rPr>
            </w:pPr>
          </w:p>
        </w:tc>
        <w:tc>
          <w:tcPr>
            <w:tcW w:w="899" w:type="dxa"/>
            <w:tcBorders>
              <w:top w:val="single" w:sz="4" w:space="0" w:color="auto"/>
              <w:left w:val="single" w:sz="4" w:space="0" w:color="auto"/>
            </w:tcBorders>
            <w:vAlign w:val="center"/>
          </w:tcPr>
          <w:p w:rsidR="0004109E" w:rsidRPr="00E563F8" w:rsidRDefault="0004109E" w:rsidP="0004109E">
            <w:pPr>
              <w:ind w:left="-468" w:firstLine="61"/>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r w:rsidRPr="00E563F8">
              <w:rPr>
                <w:sz w:val="28"/>
                <w:szCs w:val="28"/>
              </w:rPr>
              <w:t>5.2.</w:t>
            </w:r>
          </w:p>
        </w:tc>
        <w:tc>
          <w:tcPr>
            <w:tcW w:w="3597" w:type="dxa"/>
          </w:tcPr>
          <w:p w:rsidR="0004109E" w:rsidRPr="00E563F8" w:rsidRDefault="0004109E" w:rsidP="0004109E">
            <w:pPr>
              <w:rPr>
                <w:sz w:val="28"/>
                <w:szCs w:val="28"/>
              </w:rPr>
            </w:pPr>
            <w:r w:rsidRPr="00E563F8">
              <w:rPr>
                <w:sz w:val="28"/>
                <w:szCs w:val="28"/>
              </w:rPr>
              <w:t>Административное прои</w:t>
            </w:r>
            <w:r w:rsidRPr="00E563F8">
              <w:rPr>
                <w:sz w:val="28"/>
                <w:szCs w:val="28"/>
              </w:rPr>
              <w:t>з</w:t>
            </w:r>
            <w:r w:rsidRPr="00E563F8">
              <w:rPr>
                <w:sz w:val="28"/>
                <w:szCs w:val="28"/>
              </w:rPr>
              <w:t>водство по делам о нар</w:t>
            </w:r>
            <w:r w:rsidRPr="00E563F8">
              <w:rPr>
                <w:sz w:val="28"/>
                <w:szCs w:val="28"/>
              </w:rPr>
              <w:t>у</w:t>
            </w:r>
            <w:r w:rsidRPr="00E563F8">
              <w:rPr>
                <w:sz w:val="28"/>
                <w:szCs w:val="28"/>
              </w:rPr>
              <w:t>шениях обязательных тр</w:t>
            </w:r>
            <w:r w:rsidRPr="00E563F8">
              <w:rPr>
                <w:sz w:val="28"/>
                <w:szCs w:val="28"/>
              </w:rPr>
              <w:t>е</w:t>
            </w:r>
            <w:r w:rsidRPr="00E563F8">
              <w:rPr>
                <w:sz w:val="28"/>
                <w:szCs w:val="28"/>
              </w:rPr>
              <w:t>бований пожарной бе</w:t>
            </w:r>
            <w:r w:rsidRPr="00E563F8">
              <w:rPr>
                <w:sz w:val="28"/>
                <w:szCs w:val="28"/>
              </w:rPr>
              <w:t>з</w:t>
            </w:r>
            <w:r w:rsidRPr="00E563F8">
              <w:rPr>
                <w:sz w:val="28"/>
                <w:szCs w:val="28"/>
              </w:rPr>
              <w:t>опасности.</w:t>
            </w:r>
          </w:p>
        </w:tc>
        <w:tc>
          <w:tcPr>
            <w:tcW w:w="720" w:type="dxa"/>
            <w:vAlign w:val="center"/>
          </w:tcPr>
          <w:p w:rsidR="0004109E" w:rsidRPr="00E563F8" w:rsidRDefault="0004109E" w:rsidP="0004109E">
            <w:pPr>
              <w:ind w:left="-468" w:firstLine="61"/>
              <w:jc w:val="center"/>
              <w:rPr>
                <w:sz w:val="28"/>
                <w:szCs w:val="28"/>
              </w:rPr>
            </w:pPr>
            <w:r w:rsidRPr="00E563F8">
              <w:rPr>
                <w:sz w:val="28"/>
                <w:szCs w:val="28"/>
              </w:rPr>
              <w:t xml:space="preserve">      2</w:t>
            </w:r>
          </w:p>
        </w:tc>
        <w:tc>
          <w:tcPr>
            <w:tcW w:w="723" w:type="dxa"/>
            <w:tcBorders>
              <w:top w:val="single" w:sz="4" w:space="0" w:color="auto"/>
              <w:right w:val="single" w:sz="4" w:space="0" w:color="auto"/>
            </w:tcBorders>
            <w:vAlign w:val="center"/>
          </w:tcPr>
          <w:p w:rsidR="0004109E" w:rsidRPr="00E563F8" w:rsidRDefault="0004109E" w:rsidP="0004109E">
            <w:pPr>
              <w:jc w:val="center"/>
              <w:rPr>
                <w:sz w:val="28"/>
                <w:szCs w:val="28"/>
              </w:rPr>
            </w:pPr>
            <w:r w:rsidRPr="00E563F8">
              <w:rPr>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ind w:left="-468" w:firstLine="61"/>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4425" w:type="dxa"/>
            <w:gridSpan w:val="2"/>
          </w:tcPr>
          <w:p w:rsidR="0004109E" w:rsidRPr="00E563F8" w:rsidRDefault="0004109E" w:rsidP="0004109E">
            <w:pPr>
              <w:rPr>
                <w:b/>
                <w:sz w:val="28"/>
                <w:szCs w:val="28"/>
              </w:rPr>
            </w:pPr>
            <w:r w:rsidRPr="00E563F8">
              <w:rPr>
                <w:b/>
                <w:sz w:val="28"/>
                <w:szCs w:val="28"/>
              </w:rPr>
              <w:t>Итого по разделу 5.</w:t>
            </w:r>
          </w:p>
        </w:tc>
        <w:tc>
          <w:tcPr>
            <w:tcW w:w="720" w:type="dxa"/>
            <w:vAlign w:val="center"/>
          </w:tcPr>
          <w:p w:rsidR="0004109E" w:rsidRPr="00E563F8" w:rsidRDefault="0004109E" w:rsidP="0004109E">
            <w:pPr>
              <w:ind w:left="-468" w:firstLine="61"/>
              <w:jc w:val="center"/>
              <w:rPr>
                <w:b/>
                <w:sz w:val="28"/>
                <w:szCs w:val="28"/>
              </w:rPr>
            </w:pPr>
            <w:r w:rsidRPr="00E563F8">
              <w:rPr>
                <w:b/>
                <w:sz w:val="28"/>
                <w:szCs w:val="28"/>
              </w:rPr>
              <w:t xml:space="preserve">      4</w:t>
            </w:r>
          </w:p>
        </w:tc>
        <w:tc>
          <w:tcPr>
            <w:tcW w:w="723" w:type="dxa"/>
            <w:tcBorders>
              <w:top w:val="single" w:sz="4" w:space="0" w:color="auto"/>
              <w:right w:val="single" w:sz="4" w:space="0" w:color="auto"/>
            </w:tcBorders>
            <w:vAlign w:val="center"/>
          </w:tcPr>
          <w:p w:rsidR="0004109E" w:rsidRPr="00E563F8" w:rsidRDefault="0004109E" w:rsidP="0004109E">
            <w:pPr>
              <w:jc w:val="center"/>
              <w:rPr>
                <w:b/>
                <w:sz w:val="28"/>
                <w:szCs w:val="28"/>
              </w:rPr>
            </w:pPr>
            <w:r w:rsidRPr="00E563F8">
              <w:rPr>
                <w:b/>
                <w:sz w:val="28"/>
                <w:szCs w:val="28"/>
              </w:rPr>
              <w:t>2</w:t>
            </w:r>
          </w:p>
        </w:tc>
        <w:tc>
          <w:tcPr>
            <w:tcW w:w="899" w:type="dxa"/>
            <w:tcBorders>
              <w:top w:val="single" w:sz="4" w:space="0" w:color="auto"/>
              <w:left w:val="single" w:sz="4" w:space="0" w:color="auto"/>
            </w:tcBorders>
            <w:vAlign w:val="center"/>
          </w:tcPr>
          <w:p w:rsidR="0004109E" w:rsidRPr="00E563F8" w:rsidRDefault="0004109E" w:rsidP="0004109E">
            <w:pPr>
              <w:ind w:left="-468" w:firstLine="61"/>
              <w:jc w:val="center"/>
              <w:rPr>
                <w:b/>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b/>
                <w:sz w:val="28"/>
                <w:szCs w:val="28"/>
              </w:rPr>
            </w:pPr>
            <w:r w:rsidRPr="00E563F8">
              <w:rPr>
                <w:b/>
                <w:sz w:val="28"/>
                <w:szCs w:val="28"/>
              </w:rPr>
              <w:t>2</w:t>
            </w: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p>
        </w:tc>
      </w:tr>
      <w:tr w:rsidR="0004109E" w:rsidRPr="00E563F8" w:rsidTr="00BA2F6A">
        <w:trPr>
          <w:cantSplit/>
          <w:trHeight w:val="306"/>
          <w:jc w:val="center"/>
        </w:trPr>
        <w:tc>
          <w:tcPr>
            <w:tcW w:w="828" w:type="dxa"/>
          </w:tcPr>
          <w:p w:rsidR="0004109E" w:rsidRPr="00E563F8" w:rsidRDefault="0004109E" w:rsidP="0004109E">
            <w:pPr>
              <w:jc w:val="center"/>
              <w:rPr>
                <w:sz w:val="28"/>
                <w:szCs w:val="28"/>
              </w:rPr>
            </w:pPr>
          </w:p>
        </w:tc>
        <w:tc>
          <w:tcPr>
            <w:tcW w:w="3597" w:type="dxa"/>
          </w:tcPr>
          <w:p w:rsidR="0004109E" w:rsidRPr="00E563F8" w:rsidRDefault="0004109E" w:rsidP="0004109E">
            <w:pPr>
              <w:rPr>
                <w:sz w:val="28"/>
                <w:szCs w:val="28"/>
              </w:rPr>
            </w:pPr>
            <w:r w:rsidRPr="00E563F8">
              <w:rPr>
                <w:sz w:val="28"/>
                <w:szCs w:val="28"/>
              </w:rPr>
              <w:t>Итоговый экзамен .</w:t>
            </w:r>
          </w:p>
        </w:tc>
        <w:tc>
          <w:tcPr>
            <w:tcW w:w="720" w:type="dxa"/>
            <w:vAlign w:val="center"/>
          </w:tcPr>
          <w:p w:rsidR="0004109E" w:rsidRPr="00E563F8" w:rsidRDefault="0004109E" w:rsidP="0004109E">
            <w:pPr>
              <w:ind w:left="-468" w:firstLine="61"/>
              <w:jc w:val="center"/>
              <w:rPr>
                <w:sz w:val="28"/>
                <w:szCs w:val="28"/>
              </w:rPr>
            </w:pPr>
            <w:r w:rsidRPr="00E563F8">
              <w:rPr>
                <w:sz w:val="28"/>
                <w:szCs w:val="28"/>
              </w:rPr>
              <w:t xml:space="preserve">      6</w:t>
            </w:r>
          </w:p>
        </w:tc>
        <w:tc>
          <w:tcPr>
            <w:tcW w:w="723" w:type="dxa"/>
            <w:tcBorders>
              <w:top w:val="single" w:sz="4" w:space="0" w:color="auto"/>
              <w:right w:val="single" w:sz="4" w:space="0" w:color="auto"/>
            </w:tcBorders>
            <w:vAlign w:val="center"/>
          </w:tcPr>
          <w:p w:rsidR="0004109E" w:rsidRPr="00E563F8" w:rsidRDefault="0004109E" w:rsidP="0004109E">
            <w:pPr>
              <w:ind w:left="-468" w:firstLine="61"/>
              <w:jc w:val="center"/>
              <w:rPr>
                <w:sz w:val="28"/>
                <w:szCs w:val="28"/>
              </w:rPr>
            </w:pPr>
          </w:p>
        </w:tc>
        <w:tc>
          <w:tcPr>
            <w:tcW w:w="899" w:type="dxa"/>
            <w:tcBorders>
              <w:top w:val="single" w:sz="4" w:space="0" w:color="auto"/>
              <w:left w:val="single" w:sz="4" w:space="0" w:color="auto"/>
            </w:tcBorders>
            <w:vAlign w:val="center"/>
          </w:tcPr>
          <w:p w:rsidR="0004109E" w:rsidRPr="00E563F8" w:rsidRDefault="0004109E" w:rsidP="0004109E">
            <w:pPr>
              <w:ind w:left="-468" w:firstLine="61"/>
              <w:jc w:val="center"/>
              <w:rPr>
                <w:sz w:val="28"/>
                <w:szCs w:val="28"/>
              </w:rPr>
            </w:pPr>
          </w:p>
        </w:tc>
        <w:tc>
          <w:tcPr>
            <w:tcW w:w="1081" w:type="dxa"/>
            <w:tcBorders>
              <w:top w:val="single" w:sz="4" w:space="0" w:color="auto"/>
              <w:right w:val="single" w:sz="4" w:space="0" w:color="auto"/>
            </w:tcBorders>
            <w:vAlign w:val="center"/>
          </w:tcPr>
          <w:p w:rsidR="0004109E" w:rsidRPr="00E563F8" w:rsidRDefault="0004109E" w:rsidP="0004109E">
            <w:pPr>
              <w:jc w:val="center"/>
              <w:rPr>
                <w:sz w:val="28"/>
                <w:szCs w:val="28"/>
              </w:rPr>
            </w:pPr>
          </w:p>
        </w:tc>
        <w:tc>
          <w:tcPr>
            <w:tcW w:w="1080" w:type="dxa"/>
            <w:tcBorders>
              <w:top w:val="single" w:sz="4" w:space="0" w:color="auto"/>
              <w:left w:val="single" w:sz="4" w:space="0" w:color="auto"/>
            </w:tcBorders>
            <w:vAlign w:val="center"/>
          </w:tcPr>
          <w:p w:rsidR="0004109E" w:rsidRPr="00E563F8" w:rsidRDefault="0004109E" w:rsidP="0004109E">
            <w:pPr>
              <w:jc w:val="center"/>
              <w:rPr>
                <w:sz w:val="28"/>
                <w:szCs w:val="28"/>
              </w:rPr>
            </w:pPr>
          </w:p>
        </w:tc>
        <w:tc>
          <w:tcPr>
            <w:tcW w:w="720" w:type="dxa"/>
            <w:tcBorders>
              <w:right w:val="single" w:sz="4" w:space="0" w:color="auto"/>
            </w:tcBorders>
            <w:vAlign w:val="center"/>
          </w:tcPr>
          <w:p w:rsidR="0004109E" w:rsidRPr="00E563F8" w:rsidRDefault="0004109E" w:rsidP="0004109E">
            <w:pPr>
              <w:jc w:val="center"/>
              <w:rPr>
                <w:sz w:val="28"/>
                <w:szCs w:val="28"/>
              </w:rPr>
            </w:pPr>
            <w:r w:rsidRPr="00E563F8">
              <w:rPr>
                <w:sz w:val="28"/>
                <w:szCs w:val="28"/>
              </w:rPr>
              <w:t>6</w:t>
            </w:r>
          </w:p>
        </w:tc>
      </w:tr>
      <w:tr w:rsidR="0004109E" w:rsidRPr="00E563F8" w:rsidTr="00BA2F6A">
        <w:trPr>
          <w:jc w:val="center"/>
        </w:trPr>
        <w:tc>
          <w:tcPr>
            <w:tcW w:w="4425" w:type="dxa"/>
            <w:gridSpan w:val="2"/>
          </w:tcPr>
          <w:p w:rsidR="0004109E" w:rsidRPr="00E563F8" w:rsidRDefault="0004109E" w:rsidP="0004109E">
            <w:pPr>
              <w:rPr>
                <w:sz w:val="28"/>
                <w:szCs w:val="28"/>
              </w:rPr>
            </w:pPr>
            <w:r w:rsidRPr="00E563F8">
              <w:rPr>
                <w:b/>
                <w:sz w:val="28"/>
                <w:szCs w:val="28"/>
              </w:rPr>
              <w:t>Итого по разделу 5.</w:t>
            </w:r>
          </w:p>
        </w:tc>
        <w:tc>
          <w:tcPr>
            <w:tcW w:w="720" w:type="dxa"/>
            <w:vAlign w:val="center"/>
          </w:tcPr>
          <w:p w:rsidR="0004109E" w:rsidRPr="00E563F8" w:rsidRDefault="0004109E" w:rsidP="0004109E">
            <w:pPr>
              <w:jc w:val="center"/>
              <w:rPr>
                <w:b/>
                <w:sz w:val="28"/>
                <w:szCs w:val="28"/>
              </w:rPr>
            </w:pPr>
            <w:r w:rsidRPr="00E563F8">
              <w:rPr>
                <w:b/>
                <w:sz w:val="28"/>
                <w:szCs w:val="28"/>
              </w:rPr>
              <w:t>72</w:t>
            </w:r>
          </w:p>
        </w:tc>
        <w:tc>
          <w:tcPr>
            <w:tcW w:w="723" w:type="dxa"/>
            <w:tcBorders>
              <w:right w:val="single" w:sz="4" w:space="0" w:color="auto"/>
            </w:tcBorders>
            <w:vAlign w:val="center"/>
          </w:tcPr>
          <w:p w:rsidR="0004109E" w:rsidRPr="00E563F8" w:rsidRDefault="0004109E" w:rsidP="0004109E">
            <w:pPr>
              <w:jc w:val="center"/>
              <w:rPr>
                <w:b/>
                <w:sz w:val="28"/>
                <w:szCs w:val="28"/>
              </w:rPr>
            </w:pPr>
            <w:r w:rsidRPr="00E563F8">
              <w:rPr>
                <w:b/>
                <w:sz w:val="28"/>
                <w:szCs w:val="28"/>
              </w:rPr>
              <w:t>64</w:t>
            </w:r>
          </w:p>
        </w:tc>
        <w:tc>
          <w:tcPr>
            <w:tcW w:w="899" w:type="dxa"/>
            <w:tcBorders>
              <w:left w:val="single" w:sz="4" w:space="0" w:color="auto"/>
            </w:tcBorders>
            <w:vAlign w:val="center"/>
          </w:tcPr>
          <w:p w:rsidR="0004109E" w:rsidRPr="00E563F8" w:rsidRDefault="0004109E" w:rsidP="0004109E">
            <w:pPr>
              <w:jc w:val="center"/>
              <w:rPr>
                <w:b/>
                <w:sz w:val="28"/>
                <w:szCs w:val="28"/>
              </w:rPr>
            </w:pPr>
          </w:p>
        </w:tc>
        <w:tc>
          <w:tcPr>
            <w:tcW w:w="1081" w:type="dxa"/>
            <w:tcBorders>
              <w:right w:val="single" w:sz="4" w:space="0" w:color="auto"/>
            </w:tcBorders>
            <w:vAlign w:val="center"/>
          </w:tcPr>
          <w:p w:rsidR="0004109E" w:rsidRPr="00E563F8" w:rsidRDefault="0004109E" w:rsidP="0004109E">
            <w:pPr>
              <w:jc w:val="center"/>
              <w:rPr>
                <w:b/>
                <w:sz w:val="28"/>
                <w:szCs w:val="28"/>
              </w:rPr>
            </w:pPr>
            <w:r w:rsidRPr="00E563F8">
              <w:rPr>
                <w:b/>
                <w:sz w:val="28"/>
                <w:szCs w:val="28"/>
              </w:rPr>
              <w:t>8</w:t>
            </w:r>
          </w:p>
        </w:tc>
        <w:tc>
          <w:tcPr>
            <w:tcW w:w="1080" w:type="dxa"/>
            <w:tcBorders>
              <w:left w:val="single" w:sz="4" w:space="0" w:color="auto"/>
            </w:tcBorders>
            <w:vAlign w:val="center"/>
          </w:tcPr>
          <w:p w:rsidR="0004109E" w:rsidRPr="00E563F8" w:rsidRDefault="0004109E" w:rsidP="0004109E">
            <w:pPr>
              <w:jc w:val="center"/>
              <w:rPr>
                <w:b/>
                <w:sz w:val="28"/>
                <w:szCs w:val="28"/>
              </w:rPr>
            </w:pPr>
          </w:p>
        </w:tc>
        <w:tc>
          <w:tcPr>
            <w:tcW w:w="720" w:type="dxa"/>
            <w:tcBorders>
              <w:right w:val="single" w:sz="4" w:space="0" w:color="auto"/>
            </w:tcBorders>
            <w:vAlign w:val="center"/>
          </w:tcPr>
          <w:p w:rsidR="0004109E" w:rsidRPr="00E563F8" w:rsidRDefault="0004109E" w:rsidP="0004109E">
            <w:pPr>
              <w:jc w:val="center"/>
              <w:rPr>
                <w:b/>
                <w:sz w:val="28"/>
                <w:szCs w:val="28"/>
              </w:rPr>
            </w:pPr>
            <w:r w:rsidRPr="00E563F8">
              <w:rPr>
                <w:b/>
                <w:sz w:val="28"/>
                <w:szCs w:val="28"/>
              </w:rPr>
              <w:t>6</w:t>
            </w:r>
          </w:p>
        </w:tc>
      </w:tr>
    </w:tbl>
    <w:p w:rsidR="0004109E" w:rsidRPr="00E563F8" w:rsidRDefault="0004109E" w:rsidP="0004109E">
      <w:pPr>
        <w:jc w:val="center"/>
        <w:rPr>
          <w:b/>
          <w:i/>
        </w:rPr>
      </w:pPr>
    </w:p>
    <w:p w:rsidR="0004109E" w:rsidRPr="00E563F8" w:rsidRDefault="0004109E" w:rsidP="0004109E">
      <w:pPr>
        <w:jc w:val="center"/>
        <w:rPr>
          <w:b/>
          <w:i/>
        </w:rPr>
      </w:pPr>
    </w:p>
    <w:p w:rsidR="0004109E" w:rsidRPr="00E563F8" w:rsidRDefault="0004109E" w:rsidP="0004109E">
      <w:pPr>
        <w:ind w:firstLine="709"/>
        <w:rPr>
          <w:sz w:val="28"/>
          <w:szCs w:val="28"/>
        </w:rPr>
      </w:pPr>
      <w:r w:rsidRPr="00E563F8">
        <w:rPr>
          <w:sz w:val="28"/>
          <w:szCs w:val="28"/>
        </w:rPr>
        <w:t>Настоящая примерная учебная программа разработана согласно Фед</w:t>
      </w:r>
      <w:r w:rsidRPr="00E563F8">
        <w:rPr>
          <w:sz w:val="28"/>
          <w:szCs w:val="28"/>
        </w:rPr>
        <w:t>е</w:t>
      </w:r>
      <w:r w:rsidRPr="00E563F8">
        <w:rPr>
          <w:sz w:val="28"/>
          <w:szCs w:val="28"/>
        </w:rPr>
        <w:t xml:space="preserve">рального закона Российской Федерации от 29 декабря </w:t>
      </w:r>
      <w:smartTag w:uri="urn:schemas-microsoft-com:office:smarttags" w:element="metricconverter">
        <w:smartTagPr>
          <w:attr w:name="ProductID" w:val="2012 г"/>
        </w:smartTagPr>
        <w:r w:rsidRPr="00E563F8">
          <w:rPr>
            <w:sz w:val="28"/>
            <w:szCs w:val="28"/>
          </w:rPr>
          <w:t>2012 г</w:t>
        </w:r>
      </w:smartTag>
      <w:r w:rsidRPr="00E563F8">
        <w:rPr>
          <w:sz w:val="28"/>
          <w:szCs w:val="28"/>
        </w:rPr>
        <w:t>. № 273-ФЗ, Фед</w:t>
      </w:r>
      <w:r w:rsidRPr="00E563F8">
        <w:rPr>
          <w:sz w:val="28"/>
          <w:szCs w:val="28"/>
        </w:rPr>
        <w:t>е</w:t>
      </w:r>
      <w:r w:rsidRPr="00E563F8">
        <w:rPr>
          <w:sz w:val="28"/>
          <w:szCs w:val="28"/>
        </w:rPr>
        <w:t>рального Государственного образовательного стандарта высшего професси</w:t>
      </w:r>
      <w:r w:rsidRPr="00E563F8">
        <w:rPr>
          <w:sz w:val="28"/>
          <w:szCs w:val="28"/>
        </w:rPr>
        <w:t>о</w:t>
      </w:r>
      <w:r w:rsidRPr="00E563F8">
        <w:rPr>
          <w:sz w:val="28"/>
          <w:szCs w:val="28"/>
        </w:rPr>
        <w:t>нального образования (3 поколения), Приказа Минобрнауки России от 01.07.2013 № 499 "Об утверждении Порядка организации и осуществления о</w:t>
      </w:r>
      <w:r w:rsidRPr="00E563F8">
        <w:rPr>
          <w:sz w:val="28"/>
          <w:szCs w:val="28"/>
        </w:rPr>
        <w:t>б</w:t>
      </w:r>
      <w:r w:rsidRPr="00E563F8">
        <w:rPr>
          <w:sz w:val="28"/>
          <w:szCs w:val="28"/>
        </w:rPr>
        <w:t>разовательной деятельности по дополнительным профессиональным програ</w:t>
      </w:r>
      <w:r w:rsidRPr="00E563F8">
        <w:rPr>
          <w:sz w:val="28"/>
          <w:szCs w:val="28"/>
        </w:rPr>
        <w:t>м</w:t>
      </w:r>
      <w:r w:rsidRPr="00E563F8">
        <w:rPr>
          <w:sz w:val="28"/>
          <w:szCs w:val="28"/>
        </w:rPr>
        <w:t>мам"</w:t>
      </w:r>
      <w:r w:rsidRPr="00E563F8">
        <w:t xml:space="preserve">, </w:t>
      </w:r>
      <w:r w:rsidRPr="00E563F8">
        <w:rPr>
          <w:sz w:val="28"/>
          <w:szCs w:val="28"/>
        </w:rPr>
        <w:t>Приказа Минобрнауки России от 15.11.2013 № 1244 "О внесении измен</w:t>
      </w:r>
      <w:r w:rsidRPr="00E563F8">
        <w:rPr>
          <w:sz w:val="28"/>
          <w:szCs w:val="28"/>
        </w:rPr>
        <w:t>е</w:t>
      </w:r>
      <w:r w:rsidRPr="00E563F8">
        <w:rPr>
          <w:sz w:val="28"/>
          <w:szCs w:val="28"/>
        </w:rPr>
        <w:t>ний в Порядок организации и осуществления образовательной деятельности по дополнительным профессиональным программам, утвержденный приказом Министерства образования и науки Российской Федерации от 1 июля 2013 г. N 499"</w:t>
      </w:r>
      <w:r w:rsidRPr="00E563F8">
        <w:t>.</w:t>
      </w:r>
    </w:p>
    <w:p w:rsidR="0004109E" w:rsidRPr="00E563F8" w:rsidRDefault="0004109E" w:rsidP="0004109E">
      <w:pPr>
        <w:rPr>
          <w:sz w:val="28"/>
          <w:szCs w:val="28"/>
        </w:rPr>
      </w:pPr>
    </w:p>
    <w:p w:rsidR="0004109E" w:rsidRPr="00E563F8" w:rsidRDefault="0004109E" w:rsidP="0004109E">
      <w:pPr>
        <w:ind w:firstLine="708"/>
        <w:rPr>
          <w:sz w:val="28"/>
          <w:szCs w:val="28"/>
        </w:rPr>
      </w:pPr>
      <w:r w:rsidRPr="00E563F8">
        <w:rPr>
          <w:sz w:val="28"/>
          <w:szCs w:val="28"/>
        </w:rPr>
        <w:t>Аудиторная учебная нагрузка – 72 часа. Из них: лекций – 64 часа, практ</w:t>
      </w:r>
      <w:r w:rsidRPr="00E563F8">
        <w:rPr>
          <w:sz w:val="28"/>
          <w:szCs w:val="28"/>
        </w:rPr>
        <w:t>и</w:t>
      </w:r>
      <w:r w:rsidRPr="00E563F8">
        <w:rPr>
          <w:sz w:val="28"/>
          <w:szCs w:val="28"/>
        </w:rPr>
        <w:t>ческих занятий – 8 часов. Итоговый контроль знаний, умений, практических навыков проводится форме итогового экзамена – 6 часов.</w:t>
      </w:r>
    </w:p>
    <w:p w:rsidR="0004109E" w:rsidRPr="00E563F8" w:rsidRDefault="0004109E" w:rsidP="0004109E">
      <w:pPr>
        <w:ind w:firstLine="708"/>
        <w:rPr>
          <w:sz w:val="28"/>
          <w:szCs w:val="28"/>
        </w:rPr>
      </w:pPr>
      <w:r w:rsidRPr="00E563F8">
        <w:rPr>
          <w:sz w:val="28"/>
          <w:szCs w:val="28"/>
        </w:rPr>
        <w:t>Слушателям, успешно освоившим программу повышения квалификации и прошедшим итоговую аттестацию, выдается удостоверение о повышении квалификации установленного образца.</w:t>
      </w:r>
    </w:p>
    <w:p w:rsidR="0004109E" w:rsidRPr="00E563F8" w:rsidRDefault="0004109E" w:rsidP="0004109E">
      <w:pPr>
        <w:ind w:firstLine="708"/>
        <w:rPr>
          <w:sz w:val="28"/>
          <w:szCs w:val="28"/>
        </w:rPr>
      </w:pPr>
      <w:r w:rsidRPr="00E563F8">
        <w:rPr>
          <w:sz w:val="28"/>
          <w:szCs w:val="28"/>
        </w:rPr>
        <w:t>Самостоятельная работа слушателей проводится в соответствии с расп</w:t>
      </w:r>
      <w:r w:rsidRPr="00E563F8">
        <w:rPr>
          <w:sz w:val="28"/>
          <w:szCs w:val="28"/>
        </w:rPr>
        <w:t>о</w:t>
      </w:r>
      <w:r w:rsidRPr="00E563F8">
        <w:rPr>
          <w:sz w:val="28"/>
          <w:szCs w:val="28"/>
        </w:rPr>
        <w:t>рядком дня образовательного учреждения МЧС России.</w:t>
      </w:r>
    </w:p>
    <w:p w:rsidR="0004109E" w:rsidRPr="00E563F8" w:rsidRDefault="0004109E" w:rsidP="0004109E">
      <w:pPr>
        <w:pStyle w:val="a6"/>
        <w:tabs>
          <w:tab w:val="left" w:pos="1080"/>
        </w:tabs>
        <w:autoSpaceDE w:val="0"/>
        <w:ind w:right="-1"/>
        <w:rPr>
          <w:b/>
          <w:bCs/>
          <w:szCs w:val="28"/>
          <w:lang w:val="ru-RU"/>
        </w:rPr>
      </w:pPr>
    </w:p>
    <w:p w:rsidR="00BA2F6A" w:rsidRPr="00E563F8" w:rsidRDefault="00BA2F6A" w:rsidP="0004109E">
      <w:pPr>
        <w:pStyle w:val="a6"/>
        <w:tabs>
          <w:tab w:val="left" w:pos="1080"/>
        </w:tabs>
        <w:autoSpaceDE w:val="0"/>
        <w:ind w:right="-1"/>
        <w:rPr>
          <w:b/>
          <w:bCs/>
          <w:szCs w:val="28"/>
          <w:lang w:val="ru-RU"/>
        </w:rPr>
      </w:pPr>
    </w:p>
    <w:p w:rsidR="0004109E" w:rsidRPr="00E563F8" w:rsidRDefault="0004109E" w:rsidP="0004109E">
      <w:pPr>
        <w:pStyle w:val="a6"/>
        <w:tabs>
          <w:tab w:val="left" w:pos="1080"/>
        </w:tabs>
        <w:autoSpaceDE w:val="0"/>
        <w:ind w:right="-1"/>
        <w:jc w:val="center"/>
        <w:rPr>
          <w:b/>
          <w:lang w:val="ru-RU"/>
        </w:rPr>
      </w:pPr>
      <w:r w:rsidRPr="00E563F8">
        <w:rPr>
          <w:b/>
          <w:bCs/>
          <w:szCs w:val="28"/>
          <w:lang w:val="ru-RU"/>
        </w:rPr>
        <w:lastRenderedPageBreak/>
        <w:t>1. Цели и задачи.</w:t>
      </w:r>
    </w:p>
    <w:p w:rsidR="0004109E" w:rsidRPr="00E563F8" w:rsidRDefault="0004109E" w:rsidP="0004109E">
      <w:pPr>
        <w:pStyle w:val="a6"/>
        <w:tabs>
          <w:tab w:val="left" w:pos="1080"/>
        </w:tabs>
        <w:autoSpaceDE w:val="0"/>
        <w:ind w:right="-1" w:firstLine="758"/>
        <w:rPr>
          <w:lang w:val="ru-RU"/>
        </w:rPr>
      </w:pPr>
      <w:r w:rsidRPr="00E563F8">
        <w:rPr>
          <w:b/>
          <w:lang w:val="ru-RU"/>
        </w:rPr>
        <w:t>Цель: с</w:t>
      </w:r>
      <w:r w:rsidRPr="00E563F8">
        <w:rPr>
          <w:lang w:val="ru-RU"/>
        </w:rPr>
        <w:t xml:space="preserve">формировать у обучающихся понимание сути государственного надзора </w:t>
      </w:r>
      <w:r w:rsidRPr="00E563F8">
        <w:rPr>
          <w:szCs w:val="28"/>
          <w:lang w:val="ru-RU"/>
        </w:rPr>
        <w:t>в области пожарной безопасности, гражданской обороны, защиты населения и территорий от чрезвычайных ситуаций.</w:t>
      </w:r>
    </w:p>
    <w:p w:rsidR="0004109E" w:rsidRPr="00E563F8" w:rsidRDefault="0004109E" w:rsidP="0004109E">
      <w:pPr>
        <w:pStyle w:val="a6"/>
        <w:tabs>
          <w:tab w:val="left" w:pos="1080"/>
        </w:tabs>
        <w:autoSpaceDE w:val="0"/>
        <w:ind w:right="-1" w:firstLine="758"/>
        <w:rPr>
          <w:b/>
          <w:lang w:val="ru-RU"/>
        </w:rPr>
      </w:pPr>
      <w:r w:rsidRPr="00E563F8">
        <w:rPr>
          <w:b/>
          <w:lang w:val="ru-RU"/>
        </w:rPr>
        <w:t>Задачи:</w:t>
      </w:r>
    </w:p>
    <w:p w:rsidR="0004109E" w:rsidRPr="00E563F8" w:rsidRDefault="0004109E" w:rsidP="0004109E">
      <w:pPr>
        <w:ind w:left="720"/>
        <w:rPr>
          <w:sz w:val="28"/>
          <w:szCs w:val="28"/>
        </w:rPr>
      </w:pPr>
      <w:r w:rsidRPr="00E563F8">
        <w:rPr>
          <w:sz w:val="28"/>
          <w:szCs w:val="28"/>
        </w:rPr>
        <w:t>приобретение обучающимися теоретических знаний основ нормативного</w:t>
      </w:r>
    </w:p>
    <w:p w:rsidR="0004109E" w:rsidRPr="00E563F8" w:rsidRDefault="0004109E" w:rsidP="0004109E">
      <w:pPr>
        <w:rPr>
          <w:sz w:val="28"/>
          <w:szCs w:val="28"/>
        </w:rPr>
      </w:pPr>
      <w:r w:rsidRPr="00E563F8">
        <w:rPr>
          <w:sz w:val="28"/>
          <w:szCs w:val="28"/>
        </w:rPr>
        <w:t>правового регулирования и осуществления государственных мер в области п</w:t>
      </w:r>
      <w:r w:rsidRPr="00E563F8">
        <w:rPr>
          <w:sz w:val="28"/>
          <w:szCs w:val="28"/>
        </w:rPr>
        <w:t>о</w:t>
      </w:r>
      <w:r w:rsidRPr="00E563F8">
        <w:rPr>
          <w:sz w:val="28"/>
          <w:szCs w:val="28"/>
        </w:rPr>
        <w:t xml:space="preserve">жарной безопасности, гражданской обороны, защиты населения и территорий от чрезвычайных ситуаций; </w:t>
      </w:r>
    </w:p>
    <w:p w:rsidR="0004109E" w:rsidRPr="00E563F8" w:rsidRDefault="0004109E" w:rsidP="0004109E">
      <w:pPr>
        <w:ind w:left="720"/>
        <w:rPr>
          <w:sz w:val="28"/>
          <w:szCs w:val="28"/>
        </w:rPr>
      </w:pPr>
      <w:r w:rsidRPr="00E563F8">
        <w:rPr>
          <w:sz w:val="28"/>
          <w:szCs w:val="28"/>
        </w:rPr>
        <w:t>изучение основных направлений, современных форм и методов</w:t>
      </w:r>
    </w:p>
    <w:p w:rsidR="0004109E" w:rsidRPr="00E563F8" w:rsidRDefault="0004109E" w:rsidP="0004109E">
      <w:pPr>
        <w:rPr>
          <w:sz w:val="28"/>
          <w:szCs w:val="28"/>
        </w:rPr>
      </w:pPr>
      <w:r w:rsidRPr="00E563F8">
        <w:rPr>
          <w:sz w:val="28"/>
          <w:szCs w:val="28"/>
        </w:rPr>
        <w:t>осуществления государственного надзора в области пожарной безопасности, гражданской обороны, защиты населения и территорий от чрезвычайных сит</w:t>
      </w:r>
      <w:r w:rsidRPr="00E563F8">
        <w:rPr>
          <w:sz w:val="28"/>
          <w:szCs w:val="28"/>
        </w:rPr>
        <w:t>у</w:t>
      </w:r>
      <w:r w:rsidRPr="00E563F8">
        <w:rPr>
          <w:sz w:val="28"/>
          <w:szCs w:val="28"/>
        </w:rPr>
        <w:t>аций;</w:t>
      </w:r>
    </w:p>
    <w:p w:rsidR="0004109E" w:rsidRPr="00E563F8" w:rsidRDefault="0004109E" w:rsidP="0004109E">
      <w:pPr>
        <w:ind w:left="720"/>
        <w:rPr>
          <w:sz w:val="28"/>
          <w:szCs w:val="28"/>
        </w:rPr>
      </w:pPr>
      <w:r w:rsidRPr="00E563F8">
        <w:rPr>
          <w:sz w:val="28"/>
          <w:szCs w:val="28"/>
        </w:rPr>
        <w:t>изучение порядка организации и проведения мероприятий по контролю в</w:t>
      </w:r>
    </w:p>
    <w:p w:rsidR="0004109E" w:rsidRPr="00E563F8" w:rsidRDefault="0004109E" w:rsidP="0004109E">
      <w:pPr>
        <w:rPr>
          <w:sz w:val="28"/>
          <w:szCs w:val="28"/>
        </w:rPr>
      </w:pPr>
      <w:r w:rsidRPr="00E563F8">
        <w:rPr>
          <w:sz w:val="28"/>
          <w:szCs w:val="28"/>
        </w:rPr>
        <w:t>области пожарной безопасности, гражданской обороны,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изучение порядка осуществления официального статистического учета и</w:t>
      </w:r>
    </w:p>
    <w:p w:rsidR="0004109E" w:rsidRPr="00E563F8" w:rsidRDefault="0004109E" w:rsidP="0004109E">
      <w:pPr>
        <w:rPr>
          <w:sz w:val="28"/>
          <w:szCs w:val="28"/>
        </w:rPr>
      </w:pPr>
      <w:r w:rsidRPr="00E563F8">
        <w:rPr>
          <w:sz w:val="28"/>
          <w:szCs w:val="28"/>
        </w:rPr>
        <w:t>ведения государственной статистической отчетности по пожарам и чрезвыча</w:t>
      </w:r>
      <w:r w:rsidRPr="00E563F8">
        <w:rPr>
          <w:sz w:val="28"/>
          <w:szCs w:val="28"/>
        </w:rPr>
        <w:t>й</w:t>
      </w:r>
      <w:r w:rsidRPr="00E563F8">
        <w:rPr>
          <w:sz w:val="28"/>
          <w:szCs w:val="28"/>
        </w:rPr>
        <w:t>ным ситуациям;</w:t>
      </w:r>
    </w:p>
    <w:p w:rsidR="0004109E" w:rsidRPr="00E563F8" w:rsidRDefault="0004109E" w:rsidP="0004109E">
      <w:pPr>
        <w:ind w:left="720"/>
        <w:rPr>
          <w:sz w:val="28"/>
          <w:szCs w:val="28"/>
        </w:rPr>
      </w:pPr>
      <w:r w:rsidRPr="00E563F8">
        <w:rPr>
          <w:sz w:val="28"/>
          <w:szCs w:val="28"/>
        </w:rPr>
        <w:t>совершенствование теоретических знаний и практических навыков</w:t>
      </w:r>
    </w:p>
    <w:p w:rsidR="0004109E" w:rsidRPr="00E563F8" w:rsidRDefault="0004109E" w:rsidP="0004109E">
      <w:pPr>
        <w:rPr>
          <w:sz w:val="28"/>
          <w:szCs w:val="28"/>
        </w:rPr>
      </w:pPr>
      <w:r w:rsidRPr="00E563F8">
        <w:rPr>
          <w:sz w:val="28"/>
          <w:szCs w:val="28"/>
        </w:rPr>
        <w:t>организации взаимодействия надзорных органов МЧС России с органами гос</w:t>
      </w:r>
      <w:r w:rsidRPr="00E563F8">
        <w:rPr>
          <w:sz w:val="28"/>
          <w:szCs w:val="28"/>
        </w:rPr>
        <w:t>у</w:t>
      </w:r>
      <w:r w:rsidRPr="00E563F8">
        <w:rPr>
          <w:sz w:val="28"/>
          <w:szCs w:val="28"/>
        </w:rPr>
        <w:t>дарственной власти, органами местного самоуправления, организациями, общ</w:t>
      </w:r>
      <w:r w:rsidRPr="00E563F8">
        <w:rPr>
          <w:sz w:val="28"/>
          <w:szCs w:val="28"/>
        </w:rPr>
        <w:t>е</w:t>
      </w:r>
      <w:r w:rsidRPr="00E563F8">
        <w:rPr>
          <w:sz w:val="28"/>
          <w:szCs w:val="28"/>
        </w:rPr>
        <w:t>ственными объединениями, другими надзорными и правоохранительными о</w:t>
      </w:r>
      <w:r w:rsidRPr="00E563F8">
        <w:rPr>
          <w:sz w:val="28"/>
          <w:szCs w:val="28"/>
        </w:rPr>
        <w:t>р</w:t>
      </w:r>
      <w:r w:rsidRPr="00E563F8">
        <w:rPr>
          <w:sz w:val="28"/>
          <w:szCs w:val="28"/>
        </w:rPr>
        <w:t>ганами в области пожарной безопасности, гражданской обороны, защиты нас</w:t>
      </w:r>
      <w:r w:rsidRPr="00E563F8">
        <w:rPr>
          <w:sz w:val="28"/>
          <w:szCs w:val="28"/>
        </w:rPr>
        <w:t>е</w:t>
      </w:r>
      <w:r w:rsidRPr="00E563F8">
        <w:rPr>
          <w:sz w:val="28"/>
          <w:szCs w:val="28"/>
        </w:rPr>
        <w:t>ления и территорий от чрезвычайных ситуаций;</w:t>
      </w:r>
    </w:p>
    <w:p w:rsidR="0004109E" w:rsidRPr="00E563F8" w:rsidRDefault="0004109E" w:rsidP="0004109E">
      <w:pPr>
        <w:ind w:left="720"/>
        <w:rPr>
          <w:sz w:val="28"/>
          <w:szCs w:val="28"/>
        </w:rPr>
      </w:pPr>
      <w:r w:rsidRPr="00E563F8">
        <w:rPr>
          <w:sz w:val="28"/>
          <w:szCs w:val="28"/>
        </w:rPr>
        <w:t>совершенствование теоретических знаний и практических навыков при</w:t>
      </w:r>
    </w:p>
    <w:p w:rsidR="0004109E" w:rsidRPr="00E563F8" w:rsidRDefault="0004109E" w:rsidP="0004109E">
      <w:pPr>
        <w:rPr>
          <w:sz w:val="28"/>
          <w:szCs w:val="28"/>
        </w:rPr>
      </w:pPr>
      <w:r w:rsidRPr="00E563F8">
        <w:rPr>
          <w:sz w:val="28"/>
          <w:szCs w:val="28"/>
        </w:rPr>
        <w:t>исполнении административных процедур при осуществлении федерального государственного пожарного надзора, государственного надзора в области гражданской обороны и государственного надзора в области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совершенствование теоретических знаний и практических навыков по</w:t>
      </w:r>
    </w:p>
    <w:p w:rsidR="0004109E" w:rsidRPr="00E563F8" w:rsidRDefault="0004109E" w:rsidP="0004109E">
      <w:pPr>
        <w:rPr>
          <w:szCs w:val="28"/>
        </w:rPr>
      </w:pPr>
      <w:r w:rsidRPr="00E563F8">
        <w:rPr>
          <w:sz w:val="28"/>
          <w:szCs w:val="28"/>
        </w:rPr>
        <w:t>работе со специальным программным обеспечением информационно-справочной поддержки должностных лиц надзорных органов МЧС России.</w:t>
      </w:r>
    </w:p>
    <w:p w:rsidR="0004109E" w:rsidRPr="00E563F8" w:rsidRDefault="0004109E" w:rsidP="0004109E"/>
    <w:p w:rsidR="0004109E" w:rsidRPr="00E563F8" w:rsidRDefault="0004109E" w:rsidP="0004109E">
      <w:pPr>
        <w:jc w:val="center"/>
        <w:rPr>
          <w:b/>
          <w:sz w:val="28"/>
          <w:szCs w:val="28"/>
        </w:rPr>
      </w:pPr>
      <w:r w:rsidRPr="00E563F8">
        <w:rPr>
          <w:b/>
          <w:sz w:val="28"/>
          <w:szCs w:val="28"/>
        </w:rPr>
        <w:t>2. Требования к обучающимся по программе.</w:t>
      </w:r>
    </w:p>
    <w:p w:rsidR="0004109E" w:rsidRPr="00E563F8" w:rsidRDefault="0004109E" w:rsidP="0004109E">
      <w:pPr>
        <w:tabs>
          <w:tab w:val="left" w:pos="-5387"/>
        </w:tabs>
        <w:autoSpaceDE w:val="0"/>
        <w:ind w:right="283" w:firstLine="709"/>
        <w:rPr>
          <w:bCs/>
          <w:sz w:val="28"/>
          <w:szCs w:val="28"/>
        </w:rPr>
      </w:pPr>
      <w:r w:rsidRPr="00E563F8">
        <w:rPr>
          <w:bCs/>
          <w:sz w:val="28"/>
          <w:szCs w:val="28"/>
        </w:rPr>
        <w:t>К освоению программы допускаются лица, имеющие среднее профе</w:t>
      </w:r>
      <w:r w:rsidRPr="00E563F8">
        <w:rPr>
          <w:bCs/>
          <w:sz w:val="28"/>
          <w:szCs w:val="28"/>
        </w:rPr>
        <w:t>с</w:t>
      </w:r>
      <w:r w:rsidRPr="00E563F8">
        <w:rPr>
          <w:bCs/>
          <w:sz w:val="28"/>
          <w:szCs w:val="28"/>
        </w:rPr>
        <w:t>сиональное или высшее образование; лица, получающие среднее професси</w:t>
      </w:r>
      <w:r w:rsidRPr="00E563F8">
        <w:rPr>
          <w:bCs/>
          <w:sz w:val="28"/>
          <w:szCs w:val="28"/>
        </w:rPr>
        <w:t>о</w:t>
      </w:r>
      <w:r w:rsidRPr="00E563F8">
        <w:rPr>
          <w:bCs/>
          <w:sz w:val="28"/>
          <w:szCs w:val="28"/>
        </w:rPr>
        <w:t>нальное или высшее образование.</w:t>
      </w:r>
    </w:p>
    <w:p w:rsidR="0004109E" w:rsidRPr="00E563F8" w:rsidRDefault="0004109E" w:rsidP="0004109E">
      <w:pPr>
        <w:widowControl w:val="0"/>
        <w:ind w:firstLine="709"/>
        <w:rPr>
          <w:sz w:val="28"/>
          <w:szCs w:val="28"/>
        </w:rPr>
      </w:pPr>
      <w:r w:rsidRPr="00E563F8">
        <w:rPr>
          <w:sz w:val="28"/>
          <w:szCs w:val="28"/>
        </w:rPr>
        <w:t>С целью успешного освоения программы обучающиеся к началу ее из</w:t>
      </w:r>
      <w:r w:rsidRPr="00E563F8">
        <w:rPr>
          <w:sz w:val="28"/>
          <w:szCs w:val="28"/>
        </w:rPr>
        <w:t>у</w:t>
      </w:r>
      <w:r w:rsidRPr="00E563F8">
        <w:rPr>
          <w:sz w:val="28"/>
          <w:szCs w:val="28"/>
        </w:rPr>
        <w:t>чения должны обладать следующими входными знаниями, умениями и комп</w:t>
      </w:r>
      <w:r w:rsidRPr="00E563F8">
        <w:rPr>
          <w:sz w:val="28"/>
          <w:szCs w:val="28"/>
        </w:rPr>
        <w:t>е</w:t>
      </w:r>
      <w:r w:rsidRPr="00E563F8">
        <w:rPr>
          <w:sz w:val="28"/>
          <w:szCs w:val="28"/>
        </w:rPr>
        <w:t>тенциями:</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письменной и устной коммуникации на родном (государственном) языке (ОК-11);</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способностью использовать базовые теоретические знания для решения </w:t>
      </w:r>
      <w:r w:rsidRPr="00E563F8">
        <w:rPr>
          <w:rFonts w:ascii="Times New Roman" w:hAnsi="Times New Roman" w:cs="Times New Roman"/>
          <w:sz w:val="28"/>
          <w:szCs w:val="28"/>
        </w:rPr>
        <w:lastRenderedPageBreak/>
        <w:t>профессиональных задач (ПК-1);</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норм правового регулирования в области пожарной безопасности (ПСК-12);</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 (ПК-11);</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документационного обеспечения управления в органах и подразделениях (ПСК-15);</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элементов порядка функционирования системы обеспечения пожарной безопасности и Единой государственной системы предупреждения и ликвидации чрезвычайных ситуаций (РСЧС), их основных задач, структуры и системы управления, способностью планирования мероприятий ГО органами управления и подразделений ГПС России и ввода в действие планов в условиях ЧС (ПСК-23);</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 осуществлять надзорную деятельность в области пожарной безопасности, гражданской обороны и защиты населения и территорий от чрезвычайных ситуаций (ПСК-33);</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системы документационного обеспечения, учетной документации и управления в подразделениях пожарной охраны (ПСК-26).</w:t>
      </w:r>
    </w:p>
    <w:p w:rsidR="0004109E" w:rsidRPr="00E563F8" w:rsidRDefault="0004109E" w:rsidP="0004109E">
      <w:pPr>
        <w:pStyle w:val="ConsPlusNormal"/>
        <w:ind w:firstLine="709"/>
        <w:jc w:val="both"/>
        <w:rPr>
          <w:rFonts w:ascii="Times New Roman" w:hAnsi="Times New Roman" w:cs="Times New Roman"/>
          <w:sz w:val="28"/>
          <w:szCs w:val="28"/>
        </w:rPr>
      </w:pPr>
    </w:p>
    <w:p w:rsidR="0004109E" w:rsidRPr="00E563F8" w:rsidRDefault="0004109E" w:rsidP="0004109E">
      <w:pPr>
        <w:jc w:val="center"/>
        <w:rPr>
          <w:b/>
          <w:sz w:val="28"/>
          <w:szCs w:val="28"/>
        </w:rPr>
      </w:pPr>
      <w:r w:rsidRPr="00E563F8">
        <w:rPr>
          <w:b/>
          <w:sz w:val="28"/>
          <w:szCs w:val="28"/>
        </w:rPr>
        <w:t>3. Требования к компетенциям по результатам освоения программы.</w:t>
      </w:r>
    </w:p>
    <w:p w:rsidR="0004109E" w:rsidRPr="00E563F8" w:rsidRDefault="0004109E" w:rsidP="0004109E">
      <w:pPr>
        <w:widowControl w:val="0"/>
        <w:ind w:firstLine="709"/>
        <w:rPr>
          <w:sz w:val="28"/>
          <w:szCs w:val="28"/>
        </w:rPr>
      </w:pPr>
      <w:r w:rsidRPr="00E563F8">
        <w:rPr>
          <w:sz w:val="28"/>
          <w:szCs w:val="28"/>
        </w:rPr>
        <w:t>Процесс изучения программы направлен на совершенствование следу</w:t>
      </w:r>
      <w:r w:rsidRPr="00E563F8">
        <w:rPr>
          <w:sz w:val="28"/>
          <w:szCs w:val="28"/>
        </w:rPr>
        <w:t>ю</w:t>
      </w:r>
      <w:r w:rsidRPr="00E563F8">
        <w:rPr>
          <w:sz w:val="28"/>
          <w:szCs w:val="28"/>
        </w:rPr>
        <w:t>щих компетенций:</w:t>
      </w:r>
    </w:p>
    <w:p w:rsidR="0004109E" w:rsidRPr="00E563F8" w:rsidRDefault="0004109E" w:rsidP="0004109E">
      <w:pPr>
        <w:widowControl w:val="0"/>
        <w:ind w:firstLine="709"/>
        <w:rPr>
          <w:sz w:val="28"/>
          <w:szCs w:val="28"/>
        </w:rPr>
      </w:pPr>
      <w:r w:rsidRPr="00E563F8">
        <w:rPr>
          <w:sz w:val="28"/>
          <w:szCs w:val="28"/>
        </w:rPr>
        <w:t>способностью организовывать и возглавлять работу коллектива работн</w:t>
      </w:r>
      <w:r w:rsidRPr="00E563F8">
        <w:rPr>
          <w:sz w:val="28"/>
          <w:szCs w:val="28"/>
        </w:rPr>
        <w:t>и</w:t>
      </w:r>
      <w:r w:rsidRPr="00E563F8">
        <w:rPr>
          <w:sz w:val="28"/>
          <w:szCs w:val="28"/>
        </w:rPr>
        <w:t>ков, готовность к лидерству (ОК-1);</w:t>
      </w:r>
    </w:p>
    <w:p w:rsidR="0004109E" w:rsidRPr="00E563F8" w:rsidRDefault="0004109E" w:rsidP="0004109E">
      <w:pPr>
        <w:widowControl w:val="0"/>
        <w:ind w:firstLine="709"/>
        <w:rPr>
          <w:sz w:val="28"/>
          <w:szCs w:val="28"/>
        </w:rPr>
      </w:pPr>
      <w:r w:rsidRPr="00E563F8">
        <w:rPr>
          <w:sz w:val="28"/>
          <w:szCs w:val="28"/>
        </w:rPr>
        <w:t>способностью к абстрактному и критическому мышлению, исследованию среды обитания (ОК-3);</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работать самостоятельно, принимать решения (ОК-6);</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 (ОК-9);</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готовностью к саморазвитию, самообразованию (ОК-14);</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решать научные или инженерно-технические задачи в сфере своей профессиональной деятельности (ПК-14);</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 самостоятельному решению отдельных инженерных задач высокого уровня сложности, выдвижению новых инженерных идей (ПК-17);</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координировать деятельность органов местного самоуправления по вопросам пожарной безопасности (ПСК-24);</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 информационного обеспечения, противопожарной пропаганды и обучения в области пожарной безопасности (ПСК-25);</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взаимодействие органов Государственного пожарного надзора (ГПН) с другими надзорными органами (ПСК-27);</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возбуждать и проводить административное расследование по делам о нарушениях требований пожарной безопасности (ПСК-28);</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 xml:space="preserve">способностью к систематическому изучению научно-технической информации, отечественного и зарубежного опыта по вопросам обеспечения </w:t>
      </w:r>
      <w:r w:rsidRPr="00E563F8">
        <w:rPr>
          <w:rFonts w:ascii="Times New Roman" w:hAnsi="Times New Roman" w:cs="Times New Roman"/>
          <w:sz w:val="28"/>
          <w:szCs w:val="28"/>
        </w:rPr>
        <w:lastRenderedPageBreak/>
        <w:t>пожарной безопасности (ПСК-29);</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умением моделировать различные технические системы и технологические процессы с применением средств автоматизированного проектирования для решения задач пожарной безопасности (ПСК-31);</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надзорную деятельность в области пожарной безопасности, гражданской обороны и защиты населения и территорий от чрезвычайных ситуаций (ПСК-33);</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проводить экспертные исследования по делам о пожарах и нарушениях требований пожарной безопасности (ПСК-34);</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использовать методы технико-экономического анализа элементов и систем, обеспечивающих пожарную безопасность (ПСК-37);</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знанием основных положений лицензирования в области пожарной безопасности и системы страхования от пожаров (ПСК-39);</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надзор на объектах малого и среднего предпринимательства с адресными системами обеспечения пожарной безопасности, объектах муниципальной собственности и объектах, в отношении которых проводится независимая оценка пожарного риска (ПСК-40);</w:t>
      </w:r>
    </w:p>
    <w:p w:rsidR="0004109E" w:rsidRPr="00E563F8" w:rsidRDefault="0004109E" w:rsidP="0004109E">
      <w:pPr>
        <w:pStyle w:val="ConsPlusNormal"/>
        <w:ind w:firstLine="709"/>
        <w:jc w:val="both"/>
        <w:rPr>
          <w:rFonts w:ascii="Times New Roman" w:hAnsi="Times New Roman" w:cs="Times New Roman"/>
          <w:sz w:val="28"/>
          <w:szCs w:val="28"/>
        </w:rPr>
      </w:pPr>
      <w:r w:rsidRPr="00E563F8">
        <w:rPr>
          <w:rFonts w:ascii="Times New Roman" w:hAnsi="Times New Roman" w:cs="Times New Roman"/>
          <w:sz w:val="28"/>
          <w:szCs w:val="28"/>
        </w:rPr>
        <w:t>способностью осуществлять административно-процессуальную деятельность в отношении индивидуальных предпринимателей и юридических лиц (ПСК-41).</w:t>
      </w:r>
    </w:p>
    <w:p w:rsidR="0004109E" w:rsidRPr="00E563F8" w:rsidRDefault="0004109E" w:rsidP="0004109E">
      <w:pPr>
        <w:ind w:firstLine="708"/>
        <w:rPr>
          <w:sz w:val="28"/>
          <w:szCs w:val="28"/>
        </w:rPr>
      </w:pPr>
      <w:r w:rsidRPr="00E563F8">
        <w:rPr>
          <w:sz w:val="28"/>
          <w:szCs w:val="28"/>
        </w:rPr>
        <w:t xml:space="preserve">В результате изучения программы слушатели должны: </w:t>
      </w:r>
    </w:p>
    <w:p w:rsidR="0004109E" w:rsidRPr="00E563F8" w:rsidRDefault="0004109E" w:rsidP="0004109E">
      <w:pPr>
        <w:ind w:firstLine="708"/>
        <w:rPr>
          <w:b/>
          <w:sz w:val="28"/>
          <w:szCs w:val="28"/>
        </w:rPr>
      </w:pPr>
      <w:r w:rsidRPr="00E563F8">
        <w:rPr>
          <w:b/>
          <w:sz w:val="28"/>
          <w:szCs w:val="28"/>
        </w:rPr>
        <w:t>Знать:</w:t>
      </w:r>
    </w:p>
    <w:p w:rsidR="0004109E" w:rsidRPr="00E563F8" w:rsidRDefault="0004109E" w:rsidP="0004109E">
      <w:pPr>
        <w:ind w:left="720"/>
        <w:rPr>
          <w:sz w:val="28"/>
          <w:szCs w:val="28"/>
        </w:rPr>
      </w:pPr>
      <w:r w:rsidRPr="00E563F8">
        <w:rPr>
          <w:sz w:val="28"/>
          <w:szCs w:val="28"/>
        </w:rPr>
        <w:t>законодательство Российской Федерации, общепризнанные принципы и</w:t>
      </w:r>
    </w:p>
    <w:p w:rsidR="0004109E" w:rsidRPr="00E563F8" w:rsidRDefault="0004109E" w:rsidP="0004109E">
      <w:pPr>
        <w:rPr>
          <w:sz w:val="28"/>
          <w:szCs w:val="28"/>
        </w:rPr>
      </w:pPr>
      <w:r w:rsidRPr="00E563F8">
        <w:rPr>
          <w:sz w:val="28"/>
          <w:szCs w:val="28"/>
        </w:rPr>
        <w:t>нормы международного права и международных договоров Российской Фед</w:t>
      </w:r>
      <w:r w:rsidRPr="00E563F8">
        <w:rPr>
          <w:sz w:val="28"/>
          <w:szCs w:val="28"/>
        </w:rPr>
        <w:t>е</w:t>
      </w:r>
      <w:r w:rsidRPr="00E563F8">
        <w:rPr>
          <w:sz w:val="28"/>
          <w:szCs w:val="28"/>
        </w:rPr>
        <w:t>рации, в части предупреждения пожаров;</w:t>
      </w:r>
    </w:p>
    <w:p w:rsidR="0004109E" w:rsidRPr="00E563F8" w:rsidRDefault="0004109E" w:rsidP="0004109E">
      <w:pPr>
        <w:ind w:left="720"/>
        <w:rPr>
          <w:sz w:val="28"/>
          <w:szCs w:val="28"/>
        </w:rPr>
      </w:pPr>
      <w:r w:rsidRPr="00E563F8">
        <w:rPr>
          <w:sz w:val="28"/>
          <w:szCs w:val="28"/>
        </w:rPr>
        <w:t>организационную структуру, полномочия, функции и порядок деятельн</w:t>
      </w:r>
      <w:r w:rsidRPr="00E563F8">
        <w:rPr>
          <w:sz w:val="28"/>
          <w:szCs w:val="28"/>
        </w:rPr>
        <w:t>о</w:t>
      </w:r>
      <w:r w:rsidRPr="00E563F8">
        <w:rPr>
          <w:sz w:val="28"/>
          <w:szCs w:val="28"/>
        </w:rPr>
        <w:t>сти</w:t>
      </w:r>
    </w:p>
    <w:p w:rsidR="0004109E" w:rsidRPr="00E563F8" w:rsidRDefault="0004109E" w:rsidP="0004109E">
      <w:pPr>
        <w:rPr>
          <w:sz w:val="28"/>
          <w:szCs w:val="28"/>
        </w:rPr>
      </w:pPr>
      <w:r w:rsidRPr="00E563F8">
        <w:rPr>
          <w:sz w:val="28"/>
          <w:szCs w:val="28"/>
        </w:rPr>
        <w:t>органов управления и подразделений ГПС МЧС России при осуществлении государственного надзора в области пожарной безопасности, гражданской об</w:t>
      </w:r>
      <w:r w:rsidRPr="00E563F8">
        <w:rPr>
          <w:sz w:val="28"/>
          <w:szCs w:val="28"/>
        </w:rPr>
        <w:t>о</w:t>
      </w:r>
      <w:r w:rsidRPr="00E563F8">
        <w:rPr>
          <w:sz w:val="28"/>
          <w:szCs w:val="28"/>
        </w:rPr>
        <w:t>роны 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нормативные документы в области пожарной безопасности, гражданской</w:t>
      </w:r>
    </w:p>
    <w:p w:rsidR="0004109E" w:rsidRPr="00E563F8" w:rsidRDefault="0004109E" w:rsidP="0004109E">
      <w:pPr>
        <w:rPr>
          <w:sz w:val="28"/>
          <w:szCs w:val="28"/>
        </w:rPr>
      </w:pPr>
      <w:r w:rsidRPr="00E563F8">
        <w:rPr>
          <w:sz w:val="28"/>
          <w:szCs w:val="28"/>
        </w:rPr>
        <w:t>обороны и защиты населения и территорий от чрезвычайных ситуаций в объеме предоставленных полномочий, необходимых для осуществления государстве</w:t>
      </w:r>
      <w:r w:rsidRPr="00E563F8">
        <w:rPr>
          <w:sz w:val="28"/>
          <w:szCs w:val="28"/>
        </w:rPr>
        <w:t>н</w:t>
      </w:r>
      <w:r w:rsidRPr="00E563F8">
        <w:rPr>
          <w:sz w:val="28"/>
          <w:szCs w:val="28"/>
        </w:rPr>
        <w:t>ного надзора в области пожарной безопасности, гражданской обороны и защ</w:t>
      </w:r>
      <w:r w:rsidRPr="00E563F8">
        <w:rPr>
          <w:sz w:val="28"/>
          <w:szCs w:val="28"/>
        </w:rPr>
        <w:t>и</w:t>
      </w:r>
      <w:r w:rsidRPr="00E563F8">
        <w:rPr>
          <w:sz w:val="28"/>
          <w:szCs w:val="28"/>
        </w:rPr>
        <w:t>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перспективы развития государственного надзора в области пожарной</w:t>
      </w:r>
    </w:p>
    <w:p w:rsidR="0004109E" w:rsidRPr="00E563F8" w:rsidRDefault="0004109E" w:rsidP="0004109E">
      <w:pPr>
        <w:rPr>
          <w:sz w:val="28"/>
          <w:szCs w:val="28"/>
        </w:rPr>
      </w:pPr>
      <w:r w:rsidRPr="00E563F8">
        <w:rPr>
          <w:sz w:val="28"/>
          <w:szCs w:val="28"/>
        </w:rPr>
        <w:t>безопасности, гражданской обороны и защиты населения и территорий от чре</w:t>
      </w:r>
      <w:r w:rsidRPr="00E563F8">
        <w:rPr>
          <w:sz w:val="28"/>
          <w:szCs w:val="28"/>
        </w:rPr>
        <w:t>з</w:t>
      </w:r>
      <w:r w:rsidRPr="00E563F8">
        <w:rPr>
          <w:sz w:val="28"/>
          <w:szCs w:val="28"/>
        </w:rPr>
        <w:t>вычайных ситуаций;</w:t>
      </w:r>
    </w:p>
    <w:p w:rsidR="0004109E" w:rsidRPr="00E563F8" w:rsidRDefault="0004109E" w:rsidP="0004109E">
      <w:pPr>
        <w:ind w:left="720"/>
        <w:rPr>
          <w:sz w:val="28"/>
          <w:szCs w:val="28"/>
        </w:rPr>
      </w:pPr>
      <w:r w:rsidRPr="00E563F8">
        <w:rPr>
          <w:sz w:val="28"/>
          <w:szCs w:val="28"/>
        </w:rPr>
        <w:t>требования, предъявляемые к сотрудникам, осуществляющим</w:t>
      </w:r>
    </w:p>
    <w:p w:rsidR="0004109E" w:rsidRPr="00E563F8" w:rsidRDefault="0004109E" w:rsidP="0004109E">
      <w:pPr>
        <w:rPr>
          <w:sz w:val="28"/>
          <w:szCs w:val="28"/>
        </w:rPr>
      </w:pPr>
      <w:r w:rsidRPr="00E563F8">
        <w:rPr>
          <w:sz w:val="28"/>
          <w:szCs w:val="28"/>
        </w:rPr>
        <w:t>государственный надзор в области пожарной безопасности, гражданской об</w:t>
      </w:r>
      <w:r w:rsidRPr="00E563F8">
        <w:rPr>
          <w:sz w:val="28"/>
          <w:szCs w:val="28"/>
        </w:rPr>
        <w:t>о</w:t>
      </w:r>
      <w:r w:rsidRPr="00E563F8">
        <w:rPr>
          <w:sz w:val="28"/>
          <w:szCs w:val="28"/>
        </w:rPr>
        <w:t>роны 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современные формы и методы работы по осуществлению развития</w:t>
      </w:r>
    </w:p>
    <w:p w:rsidR="0004109E" w:rsidRPr="00E563F8" w:rsidRDefault="0004109E" w:rsidP="0004109E">
      <w:pPr>
        <w:rPr>
          <w:sz w:val="28"/>
          <w:szCs w:val="28"/>
        </w:rPr>
      </w:pPr>
      <w:r w:rsidRPr="00E563F8">
        <w:rPr>
          <w:sz w:val="28"/>
          <w:szCs w:val="28"/>
        </w:rPr>
        <w:t>государственного надзора в области пожарной безопасности, гражданской об</w:t>
      </w:r>
      <w:r w:rsidRPr="00E563F8">
        <w:rPr>
          <w:sz w:val="28"/>
          <w:szCs w:val="28"/>
        </w:rPr>
        <w:t>о</w:t>
      </w:r>
      <w:r w:rsidRPr="00E563F8">
        <w:rPr>
          <w:sz w:val="28"/>
          <w:szCs w:val="28"/>
        </w:rPr>
        <w:t>роны 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методы обработки материалов;</w:t>
      </w:r>
    </w:p>
    <w:p w:rsidR="0004109E" w:rsidRPr="00E563F8" w:rsidRDefault="0004109E" w:rsidP="0004109E">
      <w:pPr>
        <w:ind w:left="720"/>
        <w:rPr>
          <w:sz w:val="28"/>
          <w:szCs w:val="28"/>
        </w:rPr>
      </w:pPr>
      <w:r w:rsidRPr="00E563F8">
        <w:rPr>
          <w:sz w:val="28"/>
          <w:szCs w:val="28"/>
        </w:rPr>
        <w:t>порядок и ограничения при проведении мероприятий по контролю за</w:t>
      </w:r>
    </w:p>
    <w:p w:rsidR="0004109E" w:rsidRPr="00E563F8" w:rsidRDefault="0004109E" w:rsidP="0004109E">
      <w:pPr>
        <w:rPr>
          <w:sz w:val="28"/>
          <w:szCs w:val="28"/>
        </w:rPr>
      </w:pPr>
      <w:r w:rsidRPr="00E563F8">
        <w:rPr>
          <w:sz w:val="28"/>
          <w:szCs w:val="28"/>
        </w:rPr>
        <w:lastRenderedPageBreak/>
        <w:t>выполнением юридическим лицом, индивидуальным предпринимателем или гражданином обязательных требований;</w:t>
      </w:r>
    </w:p>
    <w:p w:rsidR="0004109E" w:rsidRPr="00E563F8" w:rsidRDefault="0004109E" w:rsidP="0004109E">
      <w:pPr>
        <w:ind w:left="720"/>
        <w:rPr>
          <w:sz w:val="28"/>
          <w:szCs w:val="28"/>
        </w:rPr>
      </w:pPr>
      <w:r w:rsidRPr="00E563F8">
        <w:rPr>
          <w:sz w:val="28"/>
          <w:szCs w:val="28"/>
        </w:rPr>
        <w:t>полномочия и обязанности при проведении мероприятий по контролю;</w:t>
      </w:r>
    </w:p>
    <w:p w:rsidR="0004109E" w:rsidRPr="00E563F8" w:rsidRDefault="0004109E" w:rsidP="0004109E">
      <w:pPr>
        <w:ind w:left="720"/>
        <w:rPr>
          <w:sz w:val="28"/>
          <w:szCs w:val="28"/>
        </w:rPr>
      </w:pPr>
      <w:r w:rsidRPr="00E563F8">
        <w:rPr>
          <w:sz w:val="28"/>
          <w:szCs w:val="28"/>
        </w:rPr>
        <w:t>направления, этапы и методики проверки проектной документации;</w:t>
      </w:r>
    </w:p>
    <w:p w:rsidR="0004109E" w:rsidRPr="00E563F8" w:rsidRDefault="0004109E" w:rsidP="0004109E">
      <w:pPr>
        <w:ind w:left="720"/>
        <w:rPr>
          <w:sz w:val="28"/>
          <w:szCs w:val="28"/>
        </w:rPr>
      </w:pPr>
      <w:r w:rsidRPr="00E563F8">
        <w:rPr>
          <w:sz w:val="28"/>
          <w:szCs w:val="28"/>
        </w:rPr>
        <w:t>делопроизводство в части учета, прохождения, хранения, подготовки,</w:t>
      </w:r>
    </w:p>
    <w:p w:rsidR="0004109E" w:rsidRPr="00E563F8" w:rsidRDefault="0004109E" w:rsidP="0004109E">
      <w:pPr>
        <w:rPr>
          <w:sz w:val="28"/>
          <w:szCs w:val="28"/>
        </w:rPr>
      </w:pPr>
      <w:r w:rsidRPr="00E563F8">
        <w:rPr>
          <w:sz w:val="28"/>
          <w:szCs w:val="28"/>
        </w:rPr>
        <w:t>оформления и отправки документов, осуществления контроля за их исполнен</w:t>
      </w:r>
      <w:r w:rsidRPr="00E563F8">
        <w:rPr>
          <w:sz w:val="28"/>
          <w:szCs w:val="28"/>
        </w:rPr>
        <w:t>и</w:t>
      </w:r>
      <w:r w:rsidRPr="00E563F8">
        <w:rPr>
          <w:sz w:val="28"/>
          <w:szCs w:val="28"/>
        </w:rPr>
        <w:t>ем.</w:t>
      </w:r>
    </w:p>
    <w:p w:rsidR="0004109E" w:rsidRPr="00E563F8" w:rsidRDefault="0004109E" w:rsidP="0004109E">
      <w:pPr>
        <w:ind w:firstLine="708"/>
        <w:rPr>
          <w:b/>
          <w:sz w:val="28"/>
          <w:szCs w:val="28"/>
        </w:rPr>
      </w:pPr>
      <w:r w:rsidRPr="00E563F8">
        <w:rPr>
          <w:b/>
          <w:sz w:val="28"/>
          <w:szCs w:val="28"/>
        </w:rPr>
        <w:t>Уметь:</w:t>
      </w:r>
    </w:p>
    <w:p w:rsidR="0004109E" w:rsidRPr="00E563F8" w:rsidRDefault="0004109E" w:rsidP="0004109E">
      <w:pPr>
        <w:ind w:left="720"/>
        <w:rPr>
          <w:sz w:val="28"/>
          <w:szCs w:val="28"/>
        </w:rPr>
      </w:pPr>
      <w:r w:rsidRPr="00E563F8">
        <w:rPr>
          <w:sz w:val="28"/>
          <w:szCs w:val="28"/>
        </w:rPr>
        <w:t>организовать и руководить работой должностных лиц органов управл</w:t>
      </w:r>
      <w:r w:rsidRPr="00E563F8">
        <w:rPr>
          <w:sz w:val="28"/>
          <w:szCs w:val="28"/>
        </w:rPr>
        <w:t>е</w:t>
      </w:r>
      <w:r w:rsidRPr="00E563F8">
        <w:rPr>
          <w:sz w:val="28"/>
          <w:szCs w:val="28"/>
        </w:rPr>
        <w:t>ния и</w:t>
      </w:r>
    </w:p>
    <w:p w:rsidR="0004109E" w:rsidRPr="00E563F8" w:rsidRDefault="0004109E" w:rsidP="0004109E">
      <w:pPr>
        <w:rPr>
          <w:sz w:val="28"/>
          <w:szCs w:val="28"/>
        </w:rPr>
      </w:pPr>
      <w:r w:rsidRPr="00E563F8">
        <w:rPr>
          <w:sz w:val="28"/>
          <w:szCs w:val="28"/>
        </w:rPr>
        <w:t>подразделений Государственной противопожарной службы по осуществлению государственного надзора в области пожарной безопасности, гражданской об</w:t>
      </w:r>
      <w:r w:rsidRPr="00E563F8">
        <w:rPr>
          <w:sz w:val="28"/>
          <w:szCs w:val="28"/>
        </w:rPr>
        <w:t>о</w:t>
      </w:r>
      <w:r w:rsidRPr="00E563F8">
        <w:rPr>
          <w:sz w:val="28"/>
          <w:szCs w:val="28"/>
        </w:rPr>
        <w:t>роны 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обеспечивать государственного надзора в области пожарной безопасн</w:t>
      </w:r>
      <w:r w:rsidRPr="00E563F8">
        <w:rPr>
          <w:sz w:val="28"/>
          <w:szCs w:val="28"/>
        </w:rPr>
        <w:t>о</w:t>
      </w:r>
      <w:r w:rsidRPr="00E563F8">
        <w:rPr>
          <w:sz w:val="28"/>
          <w:szCs w:val="28"/>
        </w:rPr>
        <w:t>сти,</w:t>
      </w:r>
    </w:p>
    <w:p w:rsidR="0004109E" w:rsidRPr="00E563F8" w:rsidRDefault="0004109E" w:rsidP="0004109E">
      <w:pPr>
        <w:rPr>
          <w:sz w:val="28"/>
          <w:szCs w:val="28"/>
        </w:rPr>
      </w:pPr>
      <w:r w:rsidRPr="00E563F8">
        <w:rPr>
          <w:sz w:val="28"/>
          <w:szCs w:val="28"/>
        </w:rPr>
        <w:t>гражданской обороны и защиты населения и территорий от чрезвычайных с</w:t>
      </w:r>
      <w:r w:rsidRPr="00E563F8">
        <w:rPr>
          <w:sz w:val="28"/>
          <w:szCs w:val="28"/>
        </w:rPr>
        <w:t>и</w:t>
      </w:r>
      <w:r w:rsidRPr="00E563F8">
        <w:rPr>
          <w:sz w:val="28"/>
          <w:szCs w:val="28"/>
        </w:rPr>
        <w:t>туаций за соблюдением требований пожарной безопасности в федеральных о</w:t>
      </w:r>
      <w:r w:rsidRPr="00E563F8">
        <w:rPr>
          <w:sz w:val="28"/>
          <w:szCs w:val="28"/>
        </w:rPr>
        <w:t>р</w:t>
      </w:r>
      <w:r w:rsidRPr="00E563F8">
        <w:rPr>
          <w:sz w:val="28"/>
          <w:szCs w:val="28"/>
        </w:rPr>
        <w:t>ганах исполнительной власти, органах исполнительной власти субъектов Ро</w:t>
      </w:r>
      <w:r w:rsidRPr="00E563F8">
        <w:rPr>
          <w:sz w:val="28"/>
          <w:szCs w:val="28"/>
        </w:rPr>
        <w:t>с</w:t>
      </w:r>
      <w:r w:rsidRPr="00E563F8">
        <w:rPr>
          <w:sz w:val="28"/>
          <w:szCs w:val="28"/>
        </w:rPr>
        <w:t>сийской Федерации, организациями, юридическими лицами и гражданами;</w:t>
      </w:r>
    </w:p>
    <w:p w:rsidR="0004109E" w:rsidRPr="00E563F8" w:rsidRDefault="0004109E" w:rsidP="0004109E">
      <w:pPr>
        <w:ind w:left="720"/>
        <w:rPr>
          <w:sz w:val="28"/>
          <w:szCs w:val="28"/>
        </w:rPr>
      </w:pPr>
      <w:r w:rsidRPr="00E563F8">
        <w:rPr>
          <w:sz w:val="28"/>
          <w:szCs w:val="28"/>
        </w:rPr>
        <w:t>использовать в практической деятельности передовые формы и методы</w:t>
      </w:r>
    </w:p>
    <w:p w:rsidR="0004109E" w:rsidRPr="00E563F8" w:rsidRDefault="0004109E" w:rsidP="0004109E">
      <w:pPr>
        <w:rPr>
          <w:sz w:val="28"/>
          <w:szCs w:val="28"/>
        </w:rPr>
      </w:pPr>
      <w:r w:rsidRPr="00E563F8">
        <w:rPr>
          <w:sz w:val="28"/>
          <w:szCs w:val="28"/>
        </w:rPr>
        <w:t>работы в области осуществления государственного надзора в области пожарной безопасности, гражданской обороны и защиты населения и территорий от чре</w:t>
      </w:r>
      <w:r w:rsidRPr="00E563F8">
        <w:rPr>
          <w:sz w:val="28"/>
          <w:szCs w:val="28"/>
        </w:rPr>
        <w:t>з</w:t>
      </w:r>
      <w:r w:rsidRPr="00E563F8">
        <w:rPr>
          <w:sz w:val="28"/>
          <w:szCs w:val="28"/>
        </w:rPr>
        <w:t>вычайных ситуаций;</w:t>
      </w:r>
    </w:p>
    <w:p w:rsidR="0004109E" w:rsidRPr="00E563F8" w:rsidRDefault="0004109E" w:rsidP="0004109E">
      <w:pPr>
        <w:ind w:left="720"/>
        <w:rPr>
          <w:sz w:val="28"/>
          <w:szCs w:val="28"/>
        </w:rPr>
      </w:pPr>
      <w:r w:rsidRPr="00E563F8">
        <w:rPr>
          <w:sz w:val="28"/>
          <w:szCs w:val="28"/>
        </w:rPr>
        <w:t>рассматривать проекты стандартов, норм, правил, других нормативных</w:t>
      </w:r>
    </w:p>
    <w:p w:rsidR="0004109E" w:rsidRPr="00E563F8" w:rsidRDefault="0004109E" w:rsidP="0004109E">
      <w:pPr>
        <w:rPr>
          <w:sz w:val="28"/>
          <w:szCs w:val="28"/>
        </w:rPr>
      </w:pPr>
      <w:r w:rsidRPr="00E563F8">
        <w:rPr>
          <w:sz w:val="28"/>
          <w:szCs w:val="28"/>
        </w:rPr>
        <w:t>документов, содержащих требования в области пожарной безопасности, гра</w:t>
      </w:r>
      <w:r w:rsidRPr="00E563F8">
        <w:rPr>
          <w:sz w:val="28"/>
          <w:szCs w:val="28"/>
        </w:rPr>
        <w:t>ж</w:t>
      </w:r>
      <w:r w:rsidRPr="00E563F8">
        <w:rPr>
          <w:sz w:val="28"/>
          <w:szCs w:val="28"/>
        </w:rPr>
        <w:t>данской обороны и защиты населения и территорий от чрезвычайных ситуаций, или в которых эти требования должны быть установлены;</w:t>
      </w:r>
    </w:p>
    <w:p w:rsidR="0004109E" w:rsidRPr="00E563F8" w:rsidRDefault="0004109E" w:rsidP="0004109E">
      <w:pPr>
        <w:ind w:left="720"/>
        <w:rPr>
          <w:sz w:val="28"/>
          <w:szCs w:val="28"/>
        </w:rPr>
      </w:pPr>
      <w:r w:rsidRPr="00E563F8">
        <w:rPr>
          <w:sz w:val="28"/>
          <w:szCs w:val="28"/>
        </w:rPr>
        <w:t>осуществлять правоприменительную деятельность по пресечению</w:t>
      </w:r>
    </w:p>
    <w:p w:rsidR="0004109E" w:rsidRPr="00E563F8" w:rsidRDefault="0004109E" w:rsidP="0004109E">
      <w:pPr>
        <w:rPr>
          <w:sz w:val="28"/>
          <w:szCs w:val="28"/>
        </w:rPr>
      </w:pPr>
      <w:r w:rsidRPr="00E563F8">
        <w:rPr>
          <w:sz w:val="28"/>
          <w:szCs w:val="28"/>
        </w:rPr>
        <w:t>нарушений требований в области пожарной безопасности, гражданской обор</w:t>
      </w:r>
      <w:r w:rsidRPr="00E563F8">
        <w:rPr>
          <w:sz w:val="28"/>
          <w:szCs w:val="28"/>
        </w:rPr>
        <w:t>о</w:t>
      </w:r>
      <w:r w:rsidRPr="00E563F8">
        <w:rPr>
          <w:sz w:val="28"/>
          <w:szCs w:val="28"/>
        </w:rPr>
        <w:t>ны 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организовывать и проводить проверки на предприятиях, выполняющих</w:t>
      </w:r>
    </w:p>
    <w:p w:rsidR="0004109E" w:rsidRPr="00E563F8" w:rsidRDefault="0004109E" w:rsidP="0004109E">
      <w:pPr>
        <w:rPr>
          <w:sz w:val="28"/>
          <w:szCs w:val="28"/>
        </w:rPr>
      </w:pPr>
      <w:r w:rsidRPr="00E563F8">
        <w:rPr>
          <w:sz w:val="28"/>
          <w:szCs w:val="28"/>
        </w:rPr>
        <w:t>проектные и проектно-изыскательские работы, в части соответствия разрабат</w:t>
      </w:r>
      <w:r w:rsidRPr="00E563F8">
        <w:rPr>
          <w:sz w:val="28"/>
          <w:szCs w:val="28"/>
        </w:rPr>
        <w:t>ы</w:t>
      </w:r>
      <w:r w:rsidRPr="00E563F8">
        <w:rPr>
          <w:sz w:val="28"/>
          <w:szCs w:val="28"/>
        </w:rPr>
        <w:t>ваемой ими проектной и проектно-сметной документации требованиям в обл</w:t>
      </w:r>
      <w:r w:rsidRPr="00E563F8">
        <w:rPr>
          <w:sz w:val="28"/>
          <w:szCs w:val="28"/>
        </w:rPr>
        <w:t>а</w:t>
      </w:r>
      <w:r w:rsidRPr="00E563F8">
        <w:rPr>
          <w:sz w:val="28"/>
          <w:szCs w:val="28"/>
        </w:rPr>
        <w:t>сти пожарной безопасности, гражданской обороны и защиты населения и те</w:t>
      </w:r>
      <w:r w:rsidRPr="00E563F8">
        <w:rPr>
          <w:sz w:val="28"/>
          <w:szCs w:val="28"/>
        </w:rPr>
        <w:t>р</w:t>
      </w:r>
      <w:r w:rsidRPr="00E563F8">
        <w:rPr>
          <w:sz w:val="28"/>
          <w:szCs w:val="28"/>
        </w:rPr>
        <w:t>риторий от чрезвычайных ситуаций;</w:t>
      </w:r>
    </w:p>
    <w:p w:rsidR="0004109E" w:rsidRPr="00E563F8" w:rsidRDefault="0004109E" w:rsidP="0004109E">
      <w:pPr>
        <w:ind w:left="720"/>
        <w:rPr>
          <w:sz w:val="28"/>
          <w:szCs w:val="28"/>
        </w:rPr>
      </w:pPr>
      <w:r w:rsidRPr="00E563F8">
        <w:rPr>
          <w:sz w:val="28"/>
          <w:szCs w:val="28"/>
        </w:rPr>
        <w:t>рассматривать в части учета требований в области пожарной безопасн</w:t>
      </w:r>
      <w:r w:rsidRPr="00E563F8">
        <w:rPr>
          <w:sz w:val="28"/>
          <w:szCs w:val="28"/>
        </w:rPr>
        <w:t>о</w:t>
      </w:r>
      <w:r w:rsidRPr="00E563F8">
        <w:rPr>
          <w:sz w:val="28"/>
          <w:szCs w:val="28"/>
        </w:rPr>
        <w:t>сти,</w:t>
      </w:r>
    </w:p>
    <w:p w:rsidR="0004109E" w:rsidRPr="00E563F8" w:rsidRDefault="0004109E" w:rsidP="0004109E">
      <w:pPr>
        <w:rPr>
          <w:sz w:val="28"/>
          <w:szCs w:val="28"/>
        </w:rPr>
      </w:pPr>
      <w:r w:rsidRPr="00E563F8">
        <w:rPr>
          <w:sz w:val="28"/>
          <w:szCs w:val="28"/>
        </w:rPr>
        <w:t>гражданской обороны и защиты населения и территорий от чрезвычайных с</w:t>
      </w:r>
      <w:r w:rsidRPr="00E563F8">
        <w:rPr>
          <w:sz w:val="28"/>
          <w:szCs w:val="28"/>
        </w:rPr>
        <w:t>и</w:t>
      </w:r>
      <w:r w:rsidRPr="00E563F8">
        <w:rPr>
          <w:sz w:val="28"/>
          <w:szCs w:val="28"/>
        </w:rPr>
        <w:t>туаций градостроительную, проектно-сметную документацию, а также типовые и индивидуальные проекты наиболее важных объектов промышленности и гражданского строительства;</w:t>
      </w:r>
    </w:p>
    <w:p w:rsidR="0004109E" w:rsidRPr="00E563F8" w:rsidRDefault="0004109E" w:rsidP="0004109E">
      <w:pPr>
        <w:ind w:left="720"/>
        <w:rPr>
          <w:sz w:val="28"/>
          <w:szCs w:val="28"/>
        </w:rPr>
      </w:pPr>
      <w:r w:rsidRPr="00E563F8">
        <w:rPr>
          <w:sz w:val="28"/>
          <w:szCs w:val="28"/>
        </w:rPr>
        <w:t>организовывать и проводить работу по рассмотрению жалоб и обращений</w:t>
      </w:r>
    </w:p>
    <w:p w:rsidR="0004109E" w:rsidRPr="00E563F8" w:rsidRDefault="0004109E" w:rsidP="0004109E">
      <w:pPr>
        <w:rPr>
          <w:sz w:val="28"/>
          <w:szCs w:val="28"/>
        </w:rPr>
      </w:pPr>
      <w:r w:rsidRPr="00E563F8">
        <w:rPr>
          <w:sz w:val="28"/>
          <w:szCs w:val="28"/>
        </w:rPr>
        <w:t>граждан и организаций по вопросам, связанным с осуществлением госуда</w:t>
      </w:r>
      <w:r w:rsidRPr="00E563F8">
        <w:rPr>
          <w:sz w:val="28"/>
          <w:szCs w:val="28"/>
        </w:rPr>
        <w:t>р</w:t>
      </w:r>
      <w:r w:rsidRPr="00E563F8">
        <w:rPr>
          <w:sz w:val="28"/>
          <w:szCs w:val="28"/>
        </w:rPr>
        <w:t>ственного надзора в области пожарной безопасности, гражданской обороны 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использовать в практической деятельности современные информацио</w:t>
      </w:r>
      <w:r w:rsidRPr="00E563F8">
        <w:rPr>
          <w:sz w:val="28"/>
          <w:szCs w:val="28"/>
        </w:rPr>
        <w:t>н</w:t>
      </w:r>
      <w:r w:rsidRPr="00E563F8">
        <w:rPr>
          <w:sz w:val="28"/>
          <w:szCs w:val="28"/>
        </w:rPr>
        <w:t>ные</w:t>
      </w:r>
    </w:p>
    <w:p w:rsidR="0004109E" w:rsidRPr="00E563F8" w:rsidRDefault="0004109E" w:rsidP="0004109E">
      <w:pPr>
        <w:rPr>
          <w:sz w:val="28"/>
          <w:szCs w:val="28"/>
        </w:rPr>
      </w:pPr>
      <w:r w:rsidRPr="00E563F8">
        <w:rPr>
          <w:sz w:val="28"/>
          <w:szCs w:val="28"/>
        </w:rPr>
        <w:lastRenderedPageBreak/>
        <w:t>технологии, владеть навыками работы на персональной электронной вычисл</w:t>
      </w:r>
      <w:r w:rsidRPr="00E563F8">
        <w:rPr>
          <w:sz w:val="28"/>
          <w:szCs w:val="28"/>
        </w:rPr>
        <w:t>и</w:t>
      </w:r>
      <w:r w:rsidRPr="00E563F8">
        <w:rPr>
          <w:sz w:val="28"/>
          <w:szCs w:val="28"/>
        </w:rPr>
        <w:t>тельной технике;</w:t>
      </w:r>
    </w:p>
    <w:p w:rsidR="0004109E" w:rsidRPr="00E563F8" w:rsidRDefault="0004109E" w:rsidP="0004109E">
      <w:pPr>
        <w:ind w:left="720"/>
        <w:rPr>
          <w:sz w:val="28"/>
          <w:szCs w:val="28"/>
        </w:rPr>
      </w:pPr>
      <w:r w:rsidRPr="00E563F8">
        <w:rPr>
          <w:sz w:val="28"/>
          <w:szCs w:val="28"/>
        </w:rPr>
        <w:t>осуществлять общее руководство по обеспечению деятельности ФГПН на</w:t>
      </w:r>
    </w:p>
    <w:p w:rsidR="0004109E" w:rsidRPr="00E563F8" w:rsidRDefault="0004109E" w:rsidP="0004109E">
      <w:pPr>
        <w:rPr>
          <w:sz w:val="28"/>
          <w:szCs w:val="28"/>
        </w:rPr>
      </w:pPr>
      <w:r w:rsidRPr="00E563F8">
        <w:rPr>
          <w:sz w:val="28"/>
          <w:szCs w:val="28"/>
        </w:rPr>
        <w:t>территории субъекта Российской Федерации, выполнения требований устано</w:t>
      </w:r>
      <w:r w:rsidRPr="00E563F8">
        <w:rPr>
          <w:sz w:val="28"/>
          <w:szCs w:val="28"/>
        </w:rPr>
        <w:t>в</w:t>
      </w:r>
      <w:r w:rsidRPr="00E563F8">
        <w:rPr>
          <w:sz w:val="28"/>
          <w:szCs w:val="28"/>
        </w:rPr>
        <w:t>ленных законами и иными нормативными правовыми актами;</w:t>
      </w:r>
    </w:p>
    <w:p w:rsidR="0004109E" w:rsidRPr="00E563F8" w:rsidRDefault="00BA2F6A" w:rsidP="00BA2F6A">
      <w:pPr>
        <w:rPr>
          <w:sz w:val="28"/>
          <w:szCs w:val="28"/>
        </w:rPr>
      </w:pPr>
      <w:r w:rsidRPr="00E563F8">
        <w:rPr>
          <w:sz w:val="28"/>
          <w:szCs w:val="28"/>
        </w:rPr>
        <w:tab/>
      </w:r>
      <w:r w:rsidR="0004109E" w:rsidRPr="00E563F8">
        <w:rPr>
          <w:sz w:val="28"/>
          <w:szCs w:val="28"/>
        </w:rPr>
        <w:t>организовывать и контролировать проведение государственного надзора в</w:t>
      </w:r>
      <w:r w:rsidRPr="00E563F8">
        <w:rPr>
          <w:sz w:val="28"/>
          <w:szCs w:val="28"/>
        </w:rPr>
        <w:t xml:space="preserve"> </w:t>
      </w:r>
      <w:r w:rsidR="0004109E" w:rsidRPr="00E563F8">
        <w:rPr>
          <w:sz w:val="28"/>
          <w:szCs w:val="28"/>
        </w:rPr>
        <w:t>области пожарной безопасности, гражданской обороны и защиты населения и территорий от чрезвычайных ситуаций на обслуживаемой территории;</w:t>
      </w:r>
    </w:p>
    <w:p w:rsidR="0004109E" w:rsidRPr="00E563F8" w:rsidRDefault="0004109E" w:rsidP="0004109E">
      <w:pPr>
        <w:ind w:left="720"/>
        <w:rPr>
          <w:sz w:val="28"/>
          <w:szCs w:val="28"/>
        </w:rPr>
      </w:pPr>
      <w:r w:rsidRPr="00E563F8">
        <w:rPr>
          <w:sz w:val="28"/>
          <w:szCs w:val="28"/>
        </w:rPr>
        <w:t>организовывать работу по созданию и эффективному взаимодействию</w:t>
      </w:r>
    </w:p>
    <w:p w:rsidR="0004109E" w:rsidRPr="00E563F8" w:rsidRDefault="0004109E" w:rsidP="0004109E">
      <w:pPr>
        <w:rPr>
          <w:sz w:val="28"/>
          <w:szCs w:val="28"/>
        </w:rPr>
      </w:pPr>
      <w:r w:rsidRPr="00E563F8">
        <w:rPr>
          <w:sz w:val="28"/>
          <w:szCs w:val="28"/>
        </w:rPr>
        <w:t>структурных подразделений по направлениям деятельности государственного надзора в области пожарной безопасности, гражданской обороны 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использовать в практической деятельности передовые формы и методы</w:t>
      </w:r>
    </w:p>
    <w:p w:rsidR="0004109E" w:rsidRPr="00E563F8" w:rsidRDefault="0004109E" w:rsidP="0004109E">
      <w:pPr>
        <w:rPr>
          <w:sz w:val="28"/>
          <w:szCs w:val="28"/>
        </w:rPr>
      </w:pPr>
      <w:r w:rsidRPr="00E563F8">
        <w:rPr>
          <w:sz w:val="28"/>
          <w:szCs w:val="28"/>
        </w:rPr>
        <w:t>работы в области осуществления государственного надзора в области пожарной безопасности, гражданской обороны и защиты населения и территорий от чре</w:t>
      </w:r>
      <w:r w:rsidRPr="00E563F8">
        <w:rPr>
          <w:sz w:val="28"/>
          <w:szCs w:val="28"/>
        </w:rPr>
        <w:t>з</w:t>
      </w:r>
      <w:r w:rsidRPr="00E563F8">
        <w:rPr>
          <w:sz w:val="28"/>
          <w:szCs w:val="28"/>
        </w:rPr>
        <w:t>вычайных ситуаций;</w:t>
      </w:r>
    </w:p>
    <w:p w:rsidR="0004109E" w:rsidRPr="00E563F8" w:rsidRDefault="0004109E" w:rsidP="0004109E">
      <w:pPr>
        <w:ind w:left="720"/>
        <w:rPr>
          <w:sz w:val="28"/>
          <w:szCs w:val="28"/>
        </w:rPr>
      </w:pPr>
      <w:r w:rsidRPr="00E563F8">
        <w:rPr>
          <w:sz w:val="28"/>
          <w:szCs w:val="28"/>
        </w:rPr>
        <w:t>организовывать деятельность ФГПН на основе применения методов</w:t>
      </w:r>
    </w:p>
    <w:p w:rsidR="0004109E" w:rsidRPr="00E563F8" w:rsidRDefault="0004109E" w:rsidP="0004109E">
      <w:pPr>
        <w:rPr>
          <w:sz w:val="28"/>
          <w:szCs w:val="28"/>
        </w:rPr>
      </w:pPr>
      <w:r w:rsidRPr="00E563F8">
        <w:rPr>
          <w:sz w:val="28"/>
          <w:szCs w:val="28"/>
        </w:rPr>
        <w:t>обоснованного планирования;</w:t>
      </w:r>
    </w:p>
    <w:p w:rsidR="0004109E" w:rsidRPr="00E563F8" w:rsidRDefault="0004109E" w:rsidP="0004109E">
      <w:pPr>
        <w:ind w:left="720"/>
        <w:rPr>
          <w:sz w:val="28"/>
          <w:szCs w:val="28"/>
        </w:rPr>
      </w:pPr>
      <w:r w:rsidRPr="00E563F8">
        <w:rPr>
          <w:sz w:val="28"/>
          <w:szCs w:val="28"/>
        </w:rPr>
        <w:t>обеспечивать подбор, подготовку и поддержание квалификации</w:t>
      </w:r>
    </w:p>
    <w:p w:rsidR="0004109E" w:rsidRPr="00E563F8" w:rsidRDefault="0004109E" w:rsidP="0004109E">
      <w:pPr>
        <w:rPr>
          <w:sz w:val="28"/>
          <w:szCs w:val="28"/>
        </w:rPr>
      </w:pPr>
      <w:r w:rsidRPr="00E563F8">
        <w:rPr>
          <w:sz w:val="28"/>
          <w:szCs w:val="28"/>
        </w:rPr>
        <w:t>сотрудников;</w:t>
      </w:r>
    </w:p>
    <w:p w:rsidR="0004109E" w:rsidRPr="00E563F8" w:rsidRDefault="0004109E" w:rsidP="0004109E">
      <w:pPr>
        <w:ind w:left="720"/>
        <w:rPr>
          <w:sz w:val="28"/>
          <w:szCs w:val="28"/>
        </w:rPr>
      </w:pPr>
      <w:r w:rsidRPr="00E563F8">
        <w:rPr>
          <w:sz w:val="28"/>
          <w:szCs w:val="28"/>
        </w:rPr>
        <w:t>обеспечивать внедрение системы организационных мероприятий по</w:t>
      </w:r>
    </w:p>
    <w:p w:rsidR="0004109E" w:rsidRPr="00E563F8" w:rsidRDefault="0004109E" w:rsidP="0004109E">
      <w:pPr>
        <w:rPr>
          <w:sz w:val="28"/>
          <w:szCs w:val="28"/>
        </w:rPr>
      </w:pPr>
      <w:r w:rsidRPr="00E563F8">
        <w:rPr>
          <w:sz w:val="28"/>
          <w:szCs w:val="28"/>
        </w:rPr>
        <w:t>осуществлению деятельности государственного надзора в области пожарной безопасности, гражданской обороны и защиты населения и территорий от чре</w:t>
      </w:r>
      <w:r w:rsidRPr="00E563F8">
        <w:rPr>
          <w:sz w:val="28"/>
          <w:szCs w:val="28"/>
        </w:rPr>
        <w:t>з</w:t>
      </w:r>
      <w:r w:rsidRPr="00E563F8">
        <w:rPr>
          <w:sz w:val="28"/>
          <w:szCs w:val="28"/>
        </w:rPr>
        <w:t>вычайных ситуаций;</w:t>
      </w:r>
    </w:p>
    <w:p w:rsidR="0004109E" w:rsidRPr="00E563F8" w:rsidRDefault="0004109E" w:rsidP="0004109E">
      <w:pPr>
        <w:ind w:left="720"/>
        <w:rPr>
          <w:sz w:val="28"/>
          <w:szCs w:val="28"/>
        </w:rPr>
      </w:pPr>
      <w:r w:rsidRPr="00E563F8">
        <w:rPr>
          <w:sz w:val="28"/>
          <w:szCs w:val="28"/>
        </w:rPr>
        <w:t>организовывать и осуществлять правоприменительную деятельность по</w:t>
      </w:r>
    </w:p>
    <w:p w:rsidR="0004109E" w:rsidRPr="00E563F8" w:rsidRDefault="0004109E" w:rsidP="0004109E">
      <w:pPr>
        <w:rPr>
          <w:sz w:val="28"/>
          <w:szCs w:val="28"/>
        </w:rPr>
      </w:pPr>
      <w:r w:rsidRPr="00E563F8">
        <w:rPr>
          <w:sz w:val="28"/>
          <w:szCs w:val="28"/>
        </w:rPr>
        <w:t>пресечению нарушений в области пожарной безопасности, гражданской обор</w:t>
      </w:r>
      <w:r w:rsidRPr="00E563F8">
        <w:rPr>
          <w:sz w:val="28"/>
          <w:szCs w:val="28"/>
        </w:rPr>
        <w:t>о</w:t>
      </w:r>
      <w:r w:rsidRPr="00E563F8">
        <w:rPr>
          <w:sz w:val="28"/>
          <w:szCs w:val="28"/>
        </w:rPr>
        <w:t>ны 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организовывать разработку и утверждение должностных инструкций;</w:t>
      </w:r>
    </w:p>
    <w:p w:rsidR="0004109E" w:rsidRPr="00E563F8" w:rsidRDefault="0004109E" w:rsidP="0004109E">
      <w:pPr>
        <w:ind w:left="720"/>
        <w:rPr>
          <w:sz w:val="28"/>
          <w:szCs w:val="28"/>
        </w:rPr>
      </w:pPr>
      <w:r w:rsidRPr="00E563F8">
        <w:rPr>
          <w:sz w:val="28"/>
          <w:szCs w:val="28"/>
        </w:rPr>
        <w:t>обеспечивать и контролировать выполнение сотрудниками</w:t>
      </w:r>
    </w:p>
    <w:p w:rsidR="0004109E" w:rsidRPr="00E563F8" w:rsidRDefault="0004109E" w:rsidP="0004109E">
      <w:pPr>
        <w:rPr>
          <w:sz w:val="28"/>
          <w:szCs w:val="28"/>
        </w:rPr>
      </w:pPr>
      <w:r w:rsidRPr="00E563F8">
        <w:rPr>
          <w:sz w:val="28"/>
          <w:szCs w:val="28"/>
        </w:rPr>
        <w:t>законодательства и иных правовых актов, регламентирующих деятельность ФГПН;</w:t>
      </w:r>
    </w:p>
    <w:p w:rsidR="0004109E" w:rsidRPr="00E563F8" w:rsidRDefault="0004109E" w:rsidP="0004109E">
      <w:pPr>
        <w:ind w:left="720"/>
        <w:rPr>
          <w:sz w:val="28"/>
          <w:szCs w:val="28"/>
        </w:rPr>
      </w:pPr>
      <w:r w:rsidRPr="00E563F8">
        <w:rPr>
          <w:sz w:val="28"/>
          <w:szCs w:val="28"/>
        </w:rPr>
        <w:t>обеспечивать регулярный анализ деятельности по осуществлению</w:t>
      </w:r>
    </w:p>
    <w:p w:rsidR="0004109E" w:rsidRPr="00E563F8" w:rsidRDefault="0004109E" w:rsidP="0004109E">
      <w:pPr>
        <w:rPr>
          <w:sz w:val="28"/>
          <w:szCs w:val="28"/>
        </w:rPr>
      </w:pPr>
      <w:r w:rsidRPr="00E563F8">
        <w:rPr>
          <w:sz w:val="28"/>
          <w:szCs w:val="28"/>
        </w:rPr>
        <w:t>государственного надзора в области пожарной безопасности, гражданской об</w:t>
      </w:r>
      <w:r w:rsidRPr="00E563F8">
        <w:rPr>
          <w:sz w:val="28"/>
          <w:szCs w:val="28"/>
        </w:rPr>
        <w:t>о</w:t>
      </w:r>
      <w:r w:rsidRPr="00E563F8">
        <w:rPr>
          <w:sz w:val="28"/>
          <w:szCs w:val="28"/>
        </w:rPr>
        <w:t>роны и защиты населения и территорий от чрезвычайных ситуаций;</w:t>
      </w:r>
    </w:p>
    <w:p w:rsidR="0004109E" w:rsidRPr="00E563F8" w:rsidRDefault="0004109E" w:rsidP="0004109E">
      <w:pPr>
        <w:ind w:left="720"/>
        <w:rPr>
          <w:sz w:val="28"/>
          <w:szCs w:val="28"/>
        </w:rPr>
      </w:pPr>
      <w:r w:rsidRPr="00E563F8">
        <w:rPr>
          <w:sz w:val="28"/>
          <w:szCs w:val="28"/>
        </w:rPr>
        <w:t>обеспечивать государственный надзор за соблюдением требований в</w:t>
      </w:r>
    </w:p>
    <w:p w:rsidR="0004109E" w:rsidRPr="00E563F8" w:rsidRDefault="0004109E" w:rsidP="0004109E">
      <w:pPr>
        <w:rPr>
          <w:sz w:val="28"/>
          <w:szCs w:val="28"/>
        </w:rPr>
      </w:pPr>
      <w:r w:rsidRPr="00E563F8">
        <w:rPr>
          <w:sz w:val="28"/>
          <w:szCs w:val="28"/>
        </w:rPr>
        <w:t>области пожарной безопасности, гражданской обороны и защиты населения и территорий от чрезвычайных ситуаций в органах местного самоуправления, предприятиями и иными юридическими лицами, а также должностными лиц</w:t>
      </w:r>
      <w:r w:rsidRPr="00E563F8">
        <w:rPr>
          <w:sz w:val="28"/>
          <w:szCs w:val="28"/>
        </w:rPr>
        <w:t>а</w:t>
      </w:r>
      <w:r w:rsidRPr="00E563F8">
        <w:rPr>
          <w:sz w:val="28"/>
          <w:szCs w:val="28"/>
        </w:rPr>
        <w:t>ми и гражданами;</w:t>
      </w:r>
    </w:p>
    <w:p w:rsidR="0004109E" w:rsidRPr="00E563F8" w:rsidRDefault="0004109E" w:rsidP="0004109E">
      <w:pPr>
        <w:ind w:left="720"/>
        <w:rPr>
          <w:sz w:val="28"/>
          <w:szCs w:val="28"/>
        </w:rPr>
      </w:pPr>
      <w:r w:rsidRPr="00E563F8">
        <w:rPr>
          <w:sz w:val="28"/>
          <w:szCs w:val="28"/>
        </w:rPr>
        <w:t>организовывать работу по проведению дознания по делам о пожарах и по</w:t>
      </w:r>
    </w:p>
    <w:p w:rsidR="0004109E" w:rsidRPr="00E563F8" w:rsidRDefault="0004109E" w:rsidP="0004109E">
      <w:pPr>
        <w:rPr>
          <w:sz w:val="28"/>
          <w:szCs w:val="28"/>
        </w:rPr>
      </w:pPr>
      <w:r w:rsidRPr="00E563F8">
        <w:rPr>
          <w:sz w:val="28"/>
          <w:szCs w:val="28"/>
        </w:rPr>
        <w:t>делам о нарушениях требований пожарной безопасности;</w:t>
      </w:r>
    </w:p>
    <w:p w:rsidR="0004109E" w:rsidRPr="00E563F8" w:rsidRDefault="0004109E" w:rsidP="0004109E">
      <w:pPr>
        <w:ind w:left="720"/>
        <w:rPr>
          <w:sz w:val="28"/>
          <w:szCs w:val="28"/>
        </w:rPr>
      </w:pPr>
      <w:r w:rsidRPr="00E563F8">
        <w:rPr>
          <w:sz w:val="28"/>
          <w:szCs w:val="28"/>
        </w:rPr>
        <w:t>организовывать и проводить работу по рассмотрению жалоб и обращений</w:t>
      </w:r>
    </w:p>
    <w:p w:rsidR="0004109E" w:rsidRPr="00E563F8" w:rsidRDefault="0004109E" w:rsidP="0004109E">
      <w:pPr>
        <w:rPr>
          <w:sz w:val="28"/>
          <w:szCs w:val="28"/>
        </w:rPr>
      </w:pPr>
      <w:r w:rsidRPr="00E563F8">
        <w:rPr>
          <w:sz w:val="28"/>
          <w:szCs w:val="28"/>
        </w:rPr>
        <w:t>граждан и организаций по вопросам, связанным с осуществлением госуда</w:t>
      </w:r>
      <w:r w:rsidRPr="00E563F8">
        <w:rPr>
          <w:sz w:val="28"/>
          <w:szCs w:val="28"/>
        </w:rPr>
        <w:t>р</w:t>
      </w:r>
      <w:r w:rsidRPr="00E563F8">
        <w:rPr>
          <w:sz w:val="28"/>
          <w:szCs w:val="28"/>
        </w:rPr>
        <w:t>ственного надзора в области пожарной безопасности, гражданской обороны и защиты населения и территорий от чрезвычайных ситуаций.</w:t>
      </w:r>
    </w:p>
    <w:p w:rsidR="0004109E" w:rsidRPr="00E563F8" w:rsidRDefault="0004109E" w:rsidP="0004109E">
      <w:pPr>
        <w:ind w:firstLine="708"/>
        <w:rPr>
          <w:b/>
          <w:sz w:val="28"/>
          <w:szCs w:val="28"/>
        </w:rPr>
      </w:pPr>
      <w:r w:rsidRPr="00E563F8">
        <w:rPr>
          <w:b/>
          <w:sz w:val="28"/>
          <w:szCs w:val="28"/>
        </w:rPr>
        <w:t>Иметь навыки:</w:t>
      </w:r>
    </w:p>
    <w:p w:rsidR="0004109E" w:rsidRPr="00E563F8" w:rsidRDefault="0004109E" w:rsidP="0004109E">
      <w:pPr>
        <w:ind w:left="720"/>
        <w:rPr>
          <w:sz w:val="28"/>
          <w:szCs w:val="28"/>
        </w:rPr>
      </w:pPr>
      <w:r w:rsidRPr="00E563F8">
        <w:rPr>
          <w:sz w:val="28"/>
          <w:szCs w:val="28"/>
        </w:rPr>
        <w:t>организации и проведения мероприятий государственного надзора в</w:t>
      </w:r>
    </w:p>
    <w:p w:rsidR="0004109E" w:rsidRPr="00E563F8" w:rsidRDefault="0004109E" w:rsidP="0004109E">
      <w:pPr>
        <w:rPr>
          <w:sz w:val="28"/>
          <w:szCs w:val="28"/>
        </w:rPr>
      </w:pPr>
      <w:r w:rsidRPr="00E563F8">
        <w:rPr>
          <w:sz w:val="28"/>
          <w:szCs w:val="28"/>
        </w:rPr>
        <w:lastRenderedPageBreak/>
        <w:t>области пожарной безопасности, гражданской обороны, защиты населения и территорий от чрезвычайных ситуаций.</w:t>
      </w:r>
    </w:p>
    <w:p w:rsidR="0004109E" w:rsidRPr="00E563F8" w:rsidRDefault="0004109E" w:rsidP="0004109E">
      <w:pPr>
        <w:rPr>
          <w:sz w:val="28"/>
          <w:szCs w:val="28"/>
        </w:rPr>
      </w:pPr>
    </w:p>
    <w:p w:rsidR="0004109E" w:rsidRPr="00E563F8" w:rsidRDefault="0004109E" w:rsidP="0004109E">
      <w:pPr>
        <w:jc w:val="center"/>
        <w:rPr>
          <w:b/>
          <w:sz w:val="28"/>
          <w:szCs w:val="28"/>
        </w:rPr>
      </w:pPr>
      <w:r w:rsidRPr="00E563F8">
        <w:rPr>
          <w:b/>
          <w:sz w:val="28"/>
          <w:szCs w:val="28"/>
        </w:rPr>
        <w:t>4. Структура и содержание учебных дисциплин.</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Р</w:t>
      </w:r>
      <w:r w:rsidR="00BA2F6A" w:rsidRPr="00E563F8">
        <w:rPr>
          <w:b/>
          <w:sz w:val="28"/>
          <w:szCs w:val="28"/>
        </w:rPr>
        <w:t>аздел</w:t>
      </w:r>
      <w:r w:rsidRPr="00E563F8">
        <w:rPr>
          <w:b/>
          <w:sz w:val="28"/>
          <w:szCs w:val="28"/>
        </w:rPr>
        <w:t xml:space="preserve"> 1. Единая государственная система предупреждения</w:t>
      </w:r>
    </w:p>
    <w:p w:rsidR="0004109E" w:rsidRPr="00E563F8" w:rsidRDefault="0004109E" w:rsidP="0004109E">
      <w:pPr>
        <w:jc w:val="center"/>
        <w:rPr>
          <w:b/>
          <w:sz w:val="28"/>
          <w:szCs w:val="28"/>
        </w:rPr>
      </w:pPr>
      <w:r w:rsidRPr="00E563F8">
        <w:rPr>
          <w:b/>
          <w:sz w:val="28"/>
          <w:szCs w:val="28"/>
        </w:rPr>
        <w:t>и ликвидации чрезвычайных ситуаций (РСЧС).</w:t>
      </w:r>
    </w:p>
    <w:p w:rsidR="0004109E" w:rsidRPr="00E563F8" w:rsidRDefault="0004109E" w:rsidP="0004109E">
      <w:pPr>
        <w:rPr>
          <w:b/>
          <w:sz w:val="28"/>
          <w:szCs w:val="28"/>
        </w:rPr>
      </w:pPr>
    </w:p>
    <w:p w:rsidR="0004109E" w:rsidRPr="00E563F8" w:rsidRDefault="0004109E" w:rsidP="0004109E">
      <w:pPr>
        <w:ind w:firstLine="708"/>
        <w:jc w:val="center"/>
        <w:rPr>
          <w:b/>
          <w:sz w:val="28"/>
          <w:szCs w:val="28"/>
        </w:rPr>
      </w:pPr>
      <w:r w:rsidRPr="00E563F8">
        <w:rPr>
          <w:b/>
          <w:sz w:val="28"/>
          <w:szCs w:val="28"/>
        </w:rPr>
        <w:t>Тема 1.1. Единая система оценки рисков.</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Безопасность и риск. Виды рисков. Показатели риска. Вероятность и т</w:t>
      </w:r>
      <w:r w:rsidRPr="00E563F8">
        <w:rPr>
          <w:sz w:val="28"/>
          <w:szCs w:val="28"/>
        </w:rPr>
        <w:t>я</w:t>
      </w:r>
      <w:r w:rsidRPr="00E563F8">
        <w:rPr>
          <w:sz w:val="28"/>
          <w:szCs w:val="28"/>
        </w:rPr>
        <w:t>жесть причинения вреда. Оценка и управление рисками. Системы безопасности и человеческий фактор.</w:t>
      </w:r>
    </w:p>
    <w:p w:rsidR="0004109E" w:rsidRPr="00E563F8" w:rsidRDefault="0004109E" w:rsidP="0004109E">
      <w:pPr>
        <w:ind w:firstLine="708"/>
        <w:rPr>
          <w:sz w:val="28"/>
          <w:szCs w:val="28"/>
        </w:rPr>
      </w:pPr>
      <w:r w:rsidRPr="00E563F8">
        <w:rPr>
          <w:sz w:val="28"/>
          <w:szCs w:val="28"/>
        </w:rPr>
        <w:t>Техническое регулирование в единой системе оценки рисков. Технич</w:t>
      </w:r>
      <w:r w:rsidRPr="00E563F8">
        <w:rPr>
          <w:sz w:val="28"/>
          <w:szCs w:val="28"/>
        </w:rPr>
        <w:t>е</w:t>
      </w:r>
      <w:r w:rsidRPr="00E563F8">
        <w:rPr>
          <w:sz w:val="28"/>
          <w:szCs w:val="28"/>
        </w:rPr>
        <w:t>ские регламенты и обеспечение минимально необходимого уровня безопасн</w:t>
      </w:r>
      <w:r w:rsidRPr="00E563F8">
        <w:rPr>
          <w:sz w:val="28"/>
          <w:szCs w:val="28"/>
        </w:rPr>
        <w:t>о</w:t>
      </w:r>
      <w:r w:rsidRPr="00E563F8">
        <w:rPr>
          <w:sz w:val="28"/>
          <w:szCs w:val="28"/>
        </w:rPr>
        <w:t>сти. Общие и специальные технические регламенты. Стандарты и повышение уровня безопасности.</w:t>
      </w:r>
    </w:p>
    <w:p w:rsidR="0004109E" w:rsidRPr="00E563F8" w:rsidRDefault="0004109E" w:rsidP="0004109E">
      <w:pPr>
        <w:ind w:firstLine="708"/>
        <w:rPr>
          <w:sz w:val="28"/>
          <w:szCs w:val="28"/>
        </w:rPr>
      </w:pPr>
      <w:r w:rsidRPr="00E563F8">
        <w:rPr>
          <w:sz w:val="28"/>
          <w:szCs w:val="28"/>
        </w:rPr>
        <w:t>Единый порядок разработки технических регламентов и стандартов. И</w:t>
      </w:r>
      <w:r w:rsidRPr="00E563F8">
        <w:rPr>
          <w:sz w:val="28"/>
          <w:szCs w:val="28"/>
        </w:rPr>
        <w:t>н</w:t>
      </w:r>
      <w:r w:rsidRPr="00E563F8">
        <w:rPr>
          <w:sz w:val="28"/>
          <w:szCs w:val="28"/>
        </w:rPr>
        <w:t xml:space="preserve">формация о технических регламентах и документах по стандартизации. </w:t>
      </w:r>
    </w:p>
    <w:p w:rsidR="0004109E" w:rsidRPr="00E563F8" w:rsidRDefault="0004109E" w:rsidP="0004109E">
      <w:pPr>
        <w:ind w:firstLine="708"/>
        <w:rPr>
          <w:sz w:val="28"/>
          <w:szCs w:val="28"/>
        </w:rPr>
      </w:pPr>
      <w:r w:rsidRPr="00E563F8">
        <w:rPr>
          <w:sz w:val="28"/>
          <w:szCs w:val="28"/>
        </w:rPr>
        <w:t>Информация о нарушениях требований технических регламентов. Инт</w:t>
      </w:r>
      <w:r w:rsidRPr="00E563F8">
        <w:rPr>
          <w:sz w:val="28"/>
          <w:szCs w:val="28"/>
        </w:rPr>
        <w:t>е</w:t>
      </w:r>
      <w:r w:rsidRPr="00E563F8">
        <w:rPr>
          <w:sz w:val="28"/>
          <w:szCs w:val="28"/>
        </w:rPr>
        <w:t>грация полученных данных. Прогнозирование чрезвычайных ситуаций приро</w:t>
      </w:r>
      <w:r w:rsidRPr="00E563F8">
        <w:rPr>
          <w:sz w:val="28"/>
          <w:szCs w:val="28"/>
        </w:rPr>
        <w:t>д</w:t>
      </w:r>
      <w:r w:rsidRPr="00E563F8">
        <w:rPr>
          <w:sz w:val="28"/>
          <w:szCs w:val="28"/>
        </w:rPr>
        <w:t>ного и техногенного характера.</w:t>
      </w:r>
    </w:p>
    <w:p w:rsidR="0004109E" w:rsidRPr="00E563F8" w:rsidRDefault="0004109E" w:rsidP="0004109E">
      <w:pPr>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07"/>
        </w:numPr>
        <w:rPr>
          <w:sz w:val="28"/>
          <w:szCs w:val="28"/>
        </w:rPr>
      </w:pPr>
      <w:r w:rsidRPr="00E563F8">
        <w:rPr>
          <w:sz w:val="28"/>
          <w:szCs w:val="28"/>
        </w:rPr>
        <w:t>Федеральный закон от 21 декабря 1994 г. № 68-ФЗ «О защите населения и территорий от чрезвычайных ситуаций природного и техногенного характ</w:t>
      </w:r>
      <w:r w:rsidRPr="00E563F8">
        <w:rPr>
          <w:sz w:val="28"/>
          <w:szCs w:val="28"/>
        </w:rPr>
        <w:t>е</w:t>
      </w:r>
      <w:r w:rsidRPr="00E563F8">
        <w:rPr>
          <w:sz w:val="28"/>
          <w:szCs w:val="28"/>
        </w:rPr>
        <w:t>ра». (с изменениями и дополнениями).</w:t>
      </w:r>
    </w:p>
    <w:p w:rsidR="0004109E" w:rsidRPr="00E563F8" w:rsidRDefault="0004109E" w:rsidP="00AF3337">
      <w:pPr>
        <w:numPr>
          <w:ilvl w:val="0"/>
          <w:numId w:val="107"/>
        </w:numPr>
        <w:rPr>
          <w:sz w:val="28"/>
          <w:szCs w:val="28"/>
        </w:rPr>
      </w:pPr>
      <w:r w:rsidRPr="00E563F8">
        <w:rPr>
          <w:sz w:val="28"/>
          <w:szCs w:val="28"/>
        </w:rPr>
        <w:t>Федеральный закон от 27 декабря 2002 г. № 184-ФЗ «О техническом регул</w:t>
      </w:r>
      <w:r w:rsidRPr="00E563F8">
        <w:rPr>
          <w:sz w:val="28"/>
          <w:szCs w:val="28"/>
        </w:rPr>
        <w:t>и</w:t>
      </w:r>
      <w:r w:rsidRPr="00E563F8">
        <w:rPr>
          <w:sz w:val="28"/>
          <w:szCs w:val="28"/>
        </w:rPr>
        <w:t>ровании» (с изменениями и дополнениями).</w:t>
      </w:r>
    </w:p>
    <w:p w:rsidR="0004109E" w:rsidRPr="00E563F8" w:rsidRDefault="0004109E" w:rsidP="00AF3337">
      <w:pPr>
        <w:numPr>
          <w:ilvl w:val="0"/>
          <w:numId w:val="107"/>
        </w:numPr>
        <w:rPr>
          <w:sz w:val="28"/>
          <w:szCs w:val="28"/>
        </w:rPr>
      </w:pPr>
      <w:r w:rsidRPr="00E563F8">
        <w:rPr>
          <w:sz w:val="28"/>
          <w:szCs w:val="28"/>
        </w:rPr>
        <w:t>Белов С.В. Безопасность жизнедеятельности и защита окружающей среды учебник / С.В. Белов.-2-е изд., испр. и доп.-М.: Юрайт; 2012. - 680с.</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Тема 1.2. Поисково-спасательные и водно-спасательные</w:t>
      </w:r>
    </w:p>
    <w:p w:rsidR="0004109E" w:rsidRPr="00E563F8" w:rsidRDefault="0004109E" w:rsidP="0004109E">
      <w:pPr>
        <w:jc w:val="center"/>
        <w:rPr>
          <w:b/>
          <w:sz w:val="28"/>
          <w:szCs w:val="28"/>
        </w:rPr>
      </w:pPr>
      <w:r w:rsidRPr="00E563F8">
        <w:rPr>
          <w:b/>
          <w:sz w:val="28"/>
          <w:szCs w:val="28"/>
        </w:rPr>
        <w:t>формирования МЧС России.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Этапы становления поисково-спасательных формирований (далее ПСФ) и водно-спасательных формирований (далее ВСФ), основные задачи ПСФ, ВСФ, основные нормативные правовые акты, регулирующие деятельность ПСЫ, ВСФ, структура ПСФ ВСФ, организация подготовки и аттестация спасателей, ПСФ и ВСФ, организация дежурства, техническое оснащение, современные транспортные средства спасения на воде, основные направления развития в</w:t>
      </w:r>
      <w:r w:rsidRPr="00E563F8">
        <w:rPr>
          <w:sz w:val="28"/>
          <w:szCs w:val="28"/>
        </w:rPr>
        <w:t>о</w:t>
      </w:r>
      <w:r w:rsidRPr="00E563F8">
        <w:rPr>
          <w:sz w:val="28"/>
          <w:szCs w:val="28"/>
        </w:rPr>
        <w:t>долазного дела, кинологическая служба МЧС России. Концепция развития до 2010 года.</w:t>
      </w:r>
    </w:p>
    <w:p w:rsidR="0004109E" w:rsidRPr="00E563F8" w:rsidRDefault="0004109E" w:rsidP="0004109E">
      <w:pPr>
        <w:ind w:firstLine="708"/>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0"/>
        </w:numPr>
        <w:tabs>
          <w:tab w:val="clear" w:pos="720"/>
        </w:tabs>
        <w:ind w:left="0" w:firstLine="0"/>
        <w:rPr>
          <w:sz w:val="28"/>
          <w:szCs w:val="28"/>
        </w:rPr>
      </w:pPr>
      <w:r w:rsidRPr="00E563F8">
        <w:rPr>
          <w:sz w:val="28"/>
          <w:szCs w:val="28"/>
        </w:rPr>
        <w:t>Каракеян В.Н. Безопасность жизнедеятельности / В.И. Каракеян, И.М. Никулина. – М.: Издательство Юрайт; ИД Юрайт, 2013. – 455 с.</w:t>
      </w:r>
    </w:p>
    <w:p w:rsidR="0004109E" w:rsidRPr="00E563F8" w:rsidRDefault="0004109E" w:rsidP="00AF3337">
      <w:pPr>
        <w:numPr>
          <w:ilvl w:val="0"/>
          <w:numId w:val="10"/>
        </w:numPr>
        <w:tabs>
          <w:tab w:val="clear" w:pos="720"/>
        </w:tabs>
        <w:ind w:left="0" w:firstLine="0"/>
        <w:rPr>
          <w:sz w:val="28"/>
          <w:szCs w:val="28"/>
        </w:rPr>
      </w:pPr>
      <w:r w:rsidRPr="00E563F8">
        <w:rPr>
          <w:sz w:val="28"/>
          <w:szCs w:val="28"/>
        </w:rPr>
        <w:lastRenderedPageBreak/>
        <w:t>Белов С.В. Безопасность жизнедеятельности и защита окружающей среды  учебник / С.В. Белов.-2-е изд., испр. и доп.-М.: Юрайт; 2012. - 680с.;</w:t>
      </w:r>
    </w:p>
    <w:p w:rsidR="0004109E" w:rsidRPr="00E563F8" w:rsidRDefault="0004109E" w:rsidP="0004109E">
      <w:pPr>
        <w:ind w:firstLine="360"/>
        <w:rPr>
          <w:sz w:val="28"/>
          <w:szCs w:val="28"/>
        </w:rPr>
      </w:pPr>
    </w:p>
    <w:p w:rsidR="0004109E" w:rsidRPr="00E563F8" w:rsidRDefault="0004109E" w:rsidP="0004109E">
      <w:pPr>
        <w:ind w:firstLine="708"/>
        <w:jc w:val="center"/>
        <w:rPr>
          <w:sz w:val="28"/>
          <w:szCs w:val="28"/>
          <w:u w:val="single"/>
        </w:rPr>
      </w:pPr>
      <w:r w:rsidRPr="00E563F8">
        <w:rPr>
          <w:b/>
          <w:sz w:val="28"/>
          <w:szCs w:val="28"/>
        </w:rPr>
        <w:t>Тема 1.3.</w:t>
      </w:r>
      <w:r w:rsidRPr="00E563F8">
        <w:rPr>
          <w:sz w:val="28"/>
          <w:szCs w:val="28"/>
        </w:rPr>
        <w:t xml:space="preserve"> </w:t>
      </w:r>
      <w:r w:rsidRPr="00E563F8">
        <w:rPr>
          <w:b/>
          <w:sz w:val="28"/>
          <w:szCs w:val="28"/>
        </w:rPr>
        <w:t>РСЧС и ГО на современном этапе.</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Предназначения, задачи и структура МЧС России. Задачи и структура РСЧС. Задачи и структура ГО. Возможные перспективы развития ГО.</w:t>
      </w:r>
    </w:p>
    <w:p w:rsidR="0004109E" w:rsidRPr="00E563F8" w:rsidRDefault="0004109E" w:rsidP="0004109E">
      <w:pPr>
        <w:ind w:firstLine="708"/>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15"/>
        </w:numPr>
        <w:rPr>
          <w:sz w:val="28"/>
          <w:szCs w:val="28"/>
        </w:rPr>
      </w:pPr>
      <w:r w:rsidRPr="00E563F8">
        <w:rPr>
          <w:sz w:val="28"/>
          <w:szCs w:val="28"/>
        </w:rPr>
        <w:t>Федеральный закон от 21 декабря 1994 г. № 68-ФЗ «О защите населения и территорий от чрезвычайных ситуаций природного и техногенного характ</w:t>
      </w:r>
      <w:r w:rsidRPr="00E563F8">
        <w:rPr>
          <w:sz w:val="28"/>
          <w:szCs w:val="28"/>
        </w:rPr>
        <w:t>е</w:t>
      </w:r>
      <w:r w:rsidRPr="00E563F8">
        <w:rPr>
          <w:sz w:val="28"/>
          <w:szCs w:val="28"/>
        </w:rPr>
        <w:t>ра». (с изменениями и дополнениями).</w:t>
      </w:r>
    </w:p>
    <w:p w:rsidR="0004109E" w:rsidRPr="00E563F8" w:rsidRDefault="0004109E" w:rsidP="00AF3337">
      <w:pPr>
        <w:numPr>
          <w:ilvl w:val="0"/>
          <w:numId w:val="115"/>
        </w:numPr>
        <w:rPr>
          <w:sz w:val="28"/>
          <w:szCs w:val="28"/>
        </w:rPr>
      </w:pPr>
      <w:r w:rsidRPr="00E563F8">
        <w:rPr>
          <w:sz w:val="28"/>
          <w:szCs w:val="28"/>
        </w:rPr>
        <w:t>Федеральный Закон «О пожарной безопасности» от 21.12.1994 г. № 69-ФЗ. (с изменениями и дополнениями).</w:t>
      </w:r>
    </w:p>
    <w:p w:rsidR="0004109E" w:rsidRPr="00E563F8" w:rsidRDefault="0004109E" w:rsidP="00AF3337">
      <w:pPr>
        <w:numPr>
          <w:ilvl w:val="0"/>
          <w:numId w:val="115"/>
        </w:numPr>
        <w:rPr>
          <w:sz w:val="28"/>
          <w:szCs w:val="28"/>
        </w:rPr>
      </w:pPr>
      <w:r w:rsidRPr="00E563F8">
        <w:rPr>
          <w:sz w:val="28"/>
          <w:szCs w:val="28"/>
        </w:rPr>
        <w:t>Федеральный Закон «О гражданской обороне» от 12.02.1998 г. № 28-ФЗ. (с изменениями и дополнениями).Каракеян В.Н. Безопасность жизнедеятел</w:t>
      </w:r>
      <w:r w:rsidRPr="00E563F8">
        <w:rPr>
          <w:sz w:val="28"/>
          <w:szCs w:val="28"/>
        </w:rPr>
        <w:t>ь</w:t>
      </w:r>
      <w:r w:rsidRPr="00E563F8">
        <w:rPr>
          <w:sz w:val="28"/>
          <w:szCs w:val="28"/>
        </w:rPr>
        <w:t>ности / В.И. Каракеян, И.М. Никулина. – М.: Издательство Юрайт; ИД Юрайт, 2013. – 455 с.</w:t>
      </w:r>
    </w:p>
    <w:p w:rsidR="0004109E" w:rsidRPr="00E563F8" w:rsidRDefault="0004109E" w:rsidP="00AF3337">
      <w:pPr>
        <w:numPr>
          <w:ilvl w:val="0"/>
          <w:numId w:val="115"/>
        </w:numPr>
        <w:rPr>
          <w:sz w:val="28"/>
          <w:szCs w:val="28"/>
        </w:rPr>
      </w:pPr>
      <w:r w:rsidRPr="00E563F8">
        <w:rPr>
          <w:sz w:val="28"/>
          <w:szCs w:val="28"/>
        </w:rPr>
        <w:t>Белов С.В. Безопасность жизнедеятельности и защита окружающей среды  учебник / С.В. Белов.-2-е изд., испр. и доп.-М.: Юрайт; 2012. - 680с.</w:t>
      </w:r>
    </w:p>
    <w:p w:rsidR="0004109E" w:rsidRPr="00E563F8" w:rsidRDefault="0004109E" w:rsidP="0004109E">
      <w:pPr>
        <w:jc w:val="center"/>
        <w:rPr>
          <w:b/>
          <w:sz w:val="28"/>
          <w:szCs w:val="28"/>
        </w:rPr>
      </w:pPr>
    </w:p>
    <w:p w:rsidR="00A83FF0" w:rsidRPr="00E563F8" w:rsidRDefault="0004109E" w:rsidP="0004109E">
      <w:pPr>
        <w:jc w:val="center"/>
        <w:rPr>
          <w:b/>
          <w:sz w:val="28"/>
          <w:szCs w:val="28"/>
        </w:rPr>
      </w:pPr>
      <w:r w:rsidRPr="00E563F8">
        <w:rPr>
          <w:b/>
          <w:sz w:val="28"/>
          <w:szCs w:val="28"/>
        </w:rPr>
        <w:t xml:space="preserve">Тема 1.4. Основные подходы по составлению </w:t>
      </w:r>
    </w:p>
    <w:p w:rsidR="0004109E" w:rsidRPr="00E563F8" w:rsidRDefault="0004109E" w:rsidP="0004109E">
      <w:pPr>
        <w:jc w:val="center"/>
        <w:rPr>
          <w:b/>
          <w:sz w:val="28"/>
          <w:szCs w:val="28"/>
          <w:u w:val="single"/>
        </w:rPr>
      </w:pPr>
      <w:r w:rsidRPr="00E563F8">
        <w:rPr>
          <w:b/>
          <w:sz w:val="28"/>
          <w:szCs w:val="28"/>
        </w:rPr>
        <w:t>паспортов безопасности</w:t>
      </w:r>
      <w:r w:rsidR="00A83FF0" w:rsidRPr="00E563F8">
        <w:rPr>
          <w:b/>
          <w:sz w:val="28"/>
          <w:szCs w:val="28"/>
        </w:rPr>
        <w:t xml:space="preserve"> </w:t>
      </w:r>
      <w:r w:rsidRPr="00E563F8">
        <w:rPr>
          <w:b/>
          <w:sz w:val="28"/>
          <w:szCs w:val="28"/>
        </w:rPr>
        <w:t>опасных объектов.</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Определение объекта экономики. Классификация объектов экономики по ГО по степени опасности. Определения потенциально опасного объекта, опа</w:t>
      </w:r>
      <w:r w:rsidRPr="00E563F8">
        <w:rPr>
          <w:sz w:val="28"/>
          <w:szCs w:val="28"/>
        </w:rPr>
        <w:t>с</w:t>
      </w:r>
      <w:r w:rsidRPr="00E563F8">
        <w:rPr>
          <w:sz w:val="28"/>
          <w:szCs w:val="28"/>
        </w:rPr>
        <w:t>ного объекта, опасного производственного объекта, критически важного объе</w:t>
      </w:r>
      <w:r w:rsidRPr="00E563F8">
        <w:rPr>
          <w:sz w:val="28"/>
          <w:szCs w:val="28"/>
        </w:rPr>
        <w:t>к</w:t>
      </w:r>
      <w:r w:rsidRPr="00E563F8">
        <w:rPr>
          <w:sz w:val="28"/>
          <w:szCs w:val="28"/>
        </w:rPr>
        <w:t>та для национальной безопасности.</w:t>
      </w:r>
    </w:p>
    <w:p w:rsidR="0004109E" w:rsidRPr="00E563F8" w:rsidRDefault="0004109E" w:rsidP="0004109E">
      <w:pPr>
        <w:ind w:firstLine="708"/>
        <w:rPr>
          <w:sz w:val="28"/>
          <w:szCs w:val="28"/>
        </w:rPr>
      </w:pPr>
      <w:r w:rsidRPr="00E563F8">
        <w:rPr>
          <w:sz w:val="28"/>
          <w:szCs w:val="28"/>
        </w:rPr>
        <w:t>Нормативные документы, определяющие необходимость разработки па</w:t>
      </w:r>
      <w:r w:rsidRPr="00E563F8">
        <w:rPr>
          <w:sz w:val="28"/>
          <w:szCs w:val="28"/>
        </w:rPr>
        <w:t>с</w:t>
      </w:r>
      <w:r w:rsidRPr="00E563F8">
        <w:rPr>
          <w:sz w:val="28"/>
          <w:szCs w:val="28"/>
        </w:rPr>
        <w:t>портов безопасности опасных объектов. Отличие паспорта безопасности от д</w:t>
      </w:r>
      <w:r w:rsidRPr="00E563F8">
        <w:rPr>
          <w:sz w:val="28"/>
          <w:szCs w:val="28"/>
        </w:rPr>
        <w:t>е</w:t>
      </w:r>
      <w:r w:rsidRPr="00E563F8">
        <w:rPr>
          <w:sz w:val="28"/>
          <w:szCs w:val="28"/>
        </w:rPr>
        <w:t>кларации промышленной безопасности объекта.</w:t>
      </w:r>
    </w:p>
    <w:p w:rsidR="0004109E" w:rsidRPr="00E563F8" w:rsidRDefault="0004109E" w:rsidP="0004109E">
      <w:pPr>
        <w:ind w:firstLine="708"/>
        <w:rPr>
          <w:sz w:val="28"/>
          <w:szCs w:val="28"/>
        </w:rPr>
      </w:pPr>
      <w:r w:rsidRPr="00E563F8">
        <w:rPr>
          <w:sz w:val="28"/>
          <w:szCs w:val="28"/>
        </w:rPr>
        <w:t>Требования к разработке паспорта безопасности опасного объекта.</w:t>
      </w:r>
    </w:p>
    <w:p w:rsidR="0004109E" w:rsidRPr="00E563F8" w:rsidRDefault="0004109E" w:rsidP="0004109E">
      <w:pPr>
        <w:rPr>
          <w:caps/>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08"/>
        </w:numPr>
        <w:rPr>
          <w:sz w:val="28"/>
          <w:szCs w:val="28"/>
        </w:rPr>
      </w:pPr>
      <w:r w:rsidRPr="00E563F8">
        <w:rPr>
          <w:sz w:val="28"/>
          <w:szCs w:val="28"/>
        </w:rPr>
        <w:t>ФЗ «О защите населения и территорий от ЧС природного и техногенного х</w:t>
      </w:r>
      <w:r w:rsidRPr="00E563F8">
        <w:rPr>
          <w:sz w:val="28"/>
          <w:szCs w:val="28"/>
        </w:rPr>
        <w:t>а</w:t>
      </w:r>
      <w:r w:rsidRPr="00E563F8">
        <w:rPr>
          <w:sz w:val="28"/>
          <w:szCs w:val="28"/>
        </w:rPr>
        <w:t>рактера» № 68-ФЗ от 1994 г. (с изменениями и дополнениями).</w:t>
      </w:r>
    </w:p>
    <w:p w:rsidR="0004109E" w:rsidRPr="00E563F8" w:rsidRDefault="0004109E" w:rsidP="00AF3337">
      <w:pPr>
        <w:numPr>
          <w:ilvl w:val="0"/>
          <w:numId w:val="108"/>
        </w:numPr>
        <w:rPr>
          <w:sz w:val="28"/>
          <w:szCs w:val="28"/>
        </w:rPr>
      </w:pPr>
      <w:r w:rsidRPr="00E563F8">
        <w:rPr>
          <w:sz w:val="28"/>
          <w:szCs w:val="28"/>
        </w:rPr>
        <w:t>ФЗ «О гражданской обороне» № 28-ФЗ от 1997 г. (с изменениями и допо</w:t>
      </w:r>
      <w:r w:rsidRPr="00E563F8">
        <w:rPr>
          <w:sz w:val="28"/>
          <w:szCs w:val="28"/>
        </w:rPr>
        <w:t>л</w:t>
      </w:r>
      <w:r w:rsidRPr="00E563F8">
        <w:rPr>
          <w:sz w:val="28"/>
          <w:szCs w:val="28"/>
        </w:rPr>
        <w:t>нениями).</w:t>
      </w:r>
    </w:p>
    <w:p w:rsidR="0004109E" w:rsidRPr="00E563F8" w:rsidRDefault="0004109E" w:rsidP="00AF3337">
      <w:pPr>
        <w:numPr>
          <w:ilvl w:val="0"/>
          <w:numId w:val="108"/>
        </w:numPr>
        <w:rPr>
          <w:sz w:val="28"/>
          <w:szCs w:val="28"/>
        </w:rPr>
      </w:pPr>
      <w:r w:rsidRPr="00E563F8">
        <w:rPr>
          <w:sz w:val="28"/>
          <w:szCs w:val="28"/>
        </w:rPr>
        <w:t>ФЗ «О промышленной безопасности опасных производственных объектов» Федеральный закон от 21.07.1997 - №116 ФЗ. (с изменениями и дополнени</w:t>
      </w:r>
      <w:r w:rsidRPr="00E563F8">
        <w:rPr>
          <w:sz w:val="28"/>
          <w:szCs w:val="28"/>
        </w:rPr>
        <w:t>я</w:t>
      </w:r>
      <w:r w:rsidRPr="00E563F8">
        <w:rPr>
          <w:sz w:val="28"/>
          <w:szCs w:val="28"/>
        </w:rPr>
        <w:t>ми).</w:t>
      </w: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AF3337">
      <w:pPr>
        <w:numPr>
          <w:ilvl w:val="0"/>
          <w:numId w:val="11"/>
        </w:numPr>
        <w:tabs>
          <w:tab w:val="clear" w:pos="720"/>
        </w:tabs>
        <w:ind w:left="0" w:firstLine="0"/>
        <w:rPr>
          <w:sz w:val="28"/>
          <w:szCs w:val="28"/>
        </w:rPr>
      </w:pPr>
      <w:r w:rsidRPr="00E563F8">
        <w:rPr>
          <w:sz w:val="28"/>
          <w:szCs w:val="28"/>
        </w:rPr>
        <w:t>Стандарты комплекса «Безопасность в ЧС».</w:t>
      </w:r>
    </w:p>
    <w:p w:rsidR="0004109E" w:rsidRPr="00E563F8" w:rsidRDefault="0004109E" w:rsidP="00AF3337">
      <w:pPr>
        <w:numPr>
          <w:ilvl w:val="0"/>
          <w:numId w:val="11"/>
        </w:numPr>
        <w:tabs>
          <w:tab w:val="clear" w:pos="720"/>
        </w:tabs>
        <w:ind w:left="0" w:firstLine="0"/>
        <w:rPr>
          <w:sz w:val="28"/>
          <w:szCs w:val="28"/>
        </w:rPr>
      </w:pPr>
      <w:r w:rsidRPr="00E563F8">
        <w:rPr>
          <w:sz w:val="28"/>
          <w:szCs w:val="28"/>
        </w:rPr>
        <w:t>Приказ МЧС России № 506 от 4.11.04 г. «О разработке типового паспорта безопасности опасного объекта».</w:t>
      </w:r>
    </w:p>
    <w:p w:rsidR="0004109E" w:rsidRPr="00E563F8" w:rsidRDefault="0004109E" w:rsidP="0004109E">
      <w:pPr>
        <w:ind w:firstLine="705"/>
        <w:rPr>
          <w:sz w:val="28"/>
          <w:szCs w:val="28"/>
        </w:rPr>
      </w:pPr>
    </w:p>
    <w:p w:rsidR="00BA2F6A" w:rsidRPr="00E563F8" w:rsidRDefault="00BA2F6A" w:rsidP="0004109E">
      <w:pPr>
        <w:ind w:firstLine="705"/>
        <w:rPr>
          <w:sz w:val="28"/>
          <w:szCs w:val="28"/>
        </w:rPr>
      </w:pPr>
    </w:p>
    <w:p w:rsidR="0004109E" w:rsidRPr="00E563F8" w:rsidRDefault="0004109E" w:rsidP="00BA2F6A">
      <w:pPr>
        <w:ind w:firstLine="705"/>
        <w:jc w:val="center"/>
        <w:rPr>
          <w:b/>
          <w:sz w:val="28"/>
          <w:szCs w:val="28"/>
          <w:u w:val="single"/>
        </w:rPr>
      </w:pPr>
      <w:r w:rsidRPr="00E563F8">
        <w:rPr>
          <w:b/>
          <w:sz w:val="28"/>
          <w:szCs w:val="28"/>
        </w:rPr>
        <w:lastRenderedPageBreak/>
        <w:t>Тема 1.5. Инженерная защита населения и территорий.</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Основные требования норм проектирования ИТМ ГО, Федеральных зак</w:t>
      </w:r>
      <w:r w:rsidRPr="00E563F8">
        <w:rPr>
          <w:sz w:val="28"/>
          <w:szCs w:val="28"/>
        </w:rPr>
        <w:t>о</w:t>
      </w:r>
      <w:r w:rsidRPr="00E563F8">
        <w:rPr>
          <w:sz w:val="28"/>
          <w:szCs w:val="28"/>
        </w:rPr>
        <w:t>нов по вопросам защиты населения. Концепция инженерной защиты населения. Инженерные  мероприятия РСЧС, их предназначение, классификация. Треб</w:t>
      </w:r>
      <w:r w:rsidRPr="00E563F8">
        <w:rPr>
          <w:sz w:val="28"/>
          <w:szCs w:val="28"/>
        </w:rPr>
        <w:t>о</w:t>
      </w:r>
      <w:r w:rsidRPr="00E563F8">
        <w:rPr>
          <w:sz w:val="28"/>
          <w:szCs w:val="28"/>
        </w:rPr>
        <w:t>вания к объемно-планировочным и конструктивным решениям ЗС ГО. Соде</w:t>
      </w:r>
      <w:r w:rsidRPr="00E563F8">
        <w:rPr>
          <w:sz w:val="28"/>
          <w:szCs w:val="28"/>
        </w:rPr>
        <w:t>р</w:t>
      </w:r>
      <w:r w:rsidRPr="00E563F8">
        <w:rPr>
          <w:sz w:val="28"/>
          <w:szCs w:val="28"/>
        </w:rPr>
        <w:t>жание и эксплуатация ЗС ГО.</w:t>
      </w:r>
    </w:p>
    <w:p w:rsidR="0004109E" w:rsidRPr="00E563F8" w:rsidRDefault="0004109E" w:rsidP="0004109E">
      <w:pPr>
        <w:ind w:firstLine="708"/>
        <w:rPr>
          <w:sz w:val="28"/>
          <w:szCs w:val="28"/>
        </w:rPr>
      </w:pPr>
      <w:r w:rsidRPr="00E563F8">
        <w:rPr>
          <w:sz w:val="28"/>
          <w:szCs w:val="28"/>
        </w:rPr>
        <w:t>Требования к инженерной защите населения. Особенности инженерной защиты населения в зонах затопления, в районах размещения объектов атомной энергетики и химически опасных объектов. Решение проблем укрытия насел</w:t>
      </w:r>
      <w:r w:rsidRPr="00E563F8">
        <w:rPr>
          <w:sz w:val="28"/>
          <w:szCs w:val="28"/>
        </w:rPr>
        <w:t>е</w:t>
      </w:r>
      <w:r w:rsidRPr="00E563F8">
        <w:rPr>
          <w:sz w:val="28"/>
          <w:szCs w:val="28"/>
        </w:rPr>
        <w:t>ния городов и сельских населенных пунктов.</w:t>
      </w:r>
    </w:p>
    <w:p w:rsidR="0004109E" w:rsidRPr="00E563F8" w:rsidRDefault="0004109E" w:rsidP="0004109E">
      <w:pPr>
        <w:ind w:firstLine="708"/>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09"/>
        </w:numPr>
        <w:rPr>
          <w:sz w:val="28"/>
          <w:szCs w:val="28"/>
        </w:rPr>
      </w:pPr>
      <w:r w:rsidRPr="00E563F8">
        <w:rPr>
          <w:sz w:val="28"/>
          <w:szCs w:val="28"/>
        </w:rPr>
        <w:t>Федеральный Закон от 21.12.1994 г. № 68 «О защите населения и террит</w:t>
      </w:r>
      <w:r w:rsidRPr="00E563F8">
        <w:rPr>
          <w:sz w:val="28"/>
          <w:szCs w:val="28"/>
        </w:rPr>
        <w:t>о</w:t>
      </w:r>
      <w:r w:rsidRPr="00E563F8">
        <w:rPr>
          <w:sz w:val="28"/>
          <w:szCs w:val="28"/>
        </w:rPr>
        <w:t>рий от ЧС природного и техногенного характера». (с изменениями и допо</w:t>
      </w:r>
      <w:r w:rsidRPr="00E563F8">
        <w:rPr>
          <w:sz w:val="28"/>
          <w:szCs w:val="28"/>
        </w:rPr>
        <w:t>л</w:t>
      </w:r>
      <w:r w:rsidRPr="00E563F8">
        <w:rPr>
          <w:sz w:val="28"/>
          <w:szCs w:val="28"/>
        </w:rPr>
        <w:t>нениями).</w:t>
      </w:r>
    </w:p>
    <w:p w:rsidR="0004109E" w:rsidRPr="00E563F8" w:rsidRDefault="0004109E" w:rsidP="00AF3337">
      <w:pPr>
        <w:numPr>
          <w:ilvl w:val="0"/>
          <w:numId w:val="109"/>
        </w:numPr>
        <w:rPr>
          <w:sz w:val="28"/>
          <w:szCs w:val="28"/>
        </w:rPr>
      </w:pPr>
      <w:r w:rsidRPr="00E563F8">
        <w:rPr>
          <w:sz w:val="28"/>
          <w:szCs w:val="28"/>
        </w:rPr>
        <w:t>Федеральный Закон от 12.02.1998 г. № 28 «О гражданской обороне». (с и</w:t>
      </w:r>
      <w:r w:rsidRPr="00E563F8">
        <w:rPr>
          <w:sz w:val="28"/>
          <w:szCs w:val="28"/>
        </w:rPr>
        <w:t>з</w:t>
      </w:r>
      <w:r w:rsidRPr="00E563F8">
        <w:rPr>
          <w:sz w:val="28"/>
          <w:szCs w:val="28"/>
        </w:rPr>
        <w:t>менениями и дополнениями).</w:t>
      </w:r>
    </w:p>
    <w:p w:rsidR="0004109E" w:rsidRPr="00E563F8" w:rsidRDefault="0004109E" w:rsidP="00AF3337">
      <w:pPr>
        <w:numPr>
          <w:ilvl w:val="0"/>
          <w:numId w:val="109"/>
        </w:numPr>
        <w:rPr>
          <w:sz w:val="28"/>
          <w:szCs w:val="28"/>
        </w:rPr>
      </w:pPr>
      <w:r w:rsidRPr="00E563F8">
        <w:rPr>
          <w:sz w:val="28"/>
          <w:szCs w:val="28"/>
        </w:rPr>
        <w:t>Постановление Правительства РФ от 29.11.1999 г. № 1309 «О порядке с</w:t>
      </w:r>
      <w:r w:rsidRPr="00E563F8">
        <w:rPr>
          <w:sz w:val="28"/>
          <w:szCs w:val="28"/>
        </w:rPr>
        <w:t>о</w:t>
      </w:r>
      <w:r w:rsidRPr="00E563F8">
        <w:rPr>
          <w:sz w:val="28"/>
          <w:szCs w:val="28"/>
        </w:rPr>
        <w:t>здания убежищ и иных объектов ГО».</w:t>
      </w:r>
    </w:p>
    <w:p w:rsidR="0004109E" w:rsidRPr="00E563F8" w:rsidRDefault="0004109E" w:rsidP="00AF3337">
      <w:pPr>
        <w:numPr>
          <w:ilvl w:val="0"/>
          <w:numId w:val="109"/>
        </w:numPr>
        <w:rPr>
          <w:sz w:val="28"/>
          <w:szCs w:val="28"/>
        </w:rPr>
      </w:pPr>
      <w:r w:rsidRPr="00E563F8">
        <w:rPr>
          <w:sz w:val="28"/>
          <w:szCs w:val="28"/>
        </w:rPr>
        <w:t>Инженерная защита населения и территорий: - Часть 2. Защитные сооруж</w:t>
      </w:r>
      <w:r w:rsidRPr="00E563F8">
        <w:rPr>
          <w:sz w:val="28"/>
          <w:szCs w:val="28"/>
        </w:rPr>
        <w:t>е</w:t>
      </w:r>
      <w:r w:rsidRPr="00E563F8">
        <w:rPr>
          <w:sz w:val="28"/>
          <w:szCs w:val="28"/>
        </w:rPr>
        <w:t>ния гражданской обороны. Учебное пособие/ Под ред.доцента Тарабаева Ю.Н. – Химки: АГЗ МЧС, 2010. – 174 с.</w:t>
      </w:r>
    </w:p>
    <w:p w:rsidR="0004109E" w:rsidRPr="00E563F8" w:rsidRDefault="0004109E" w:rsidP="00AF3337">
      <w:pPr>
        <w:numPr>
          <w:ilvl w:val="0"/>
          <w:numId w:val="109"/>
        </w:numPr>
        <w:rPr>
          <w:sz w:val="28"/>
          <w:szCs w:val="28"/>
        </w:rPr>
      </w:pPr>
      <w:r w:rsidRPr="00E563F8">
        <w:rPr>
          <w:sz w:val="28"/>
          <w:szCs w:val="28"/>
        </w:rPr>
        <w:t xml:space="preserve">Мазурин Е.П. Гражданская оборона:учебное пособие/Е.П. Мазурин, Р.И. Айзман. - Новосибирск: АРТА, 2011.-263с. </w:t>
      </w:r>
    </w:p>
    <w:p w:rsidR="0004109E" w:rsidRPr="00E563F8" w:rsidRDefault="0004109E" w:rsidP="00AF3337">
      <w:pPr>
        <w:numPr>
          <w:ilvl w:val="0"/>
          <w:numId w:val="109"/>
        </w:numPr>
        <w:rPr>
          <w:sz w:val="28"/>
          <w:szCs w:val="28"/>
        </w:rPr>
      </w:pPr>
      <w:r w:rsidRPr="00E563F8">
        <w:rPr>
          <w:sz w:val="28"/>
          <w:szCs w:val="28"/>
        </w:rPr>
        <w:t>О</w:t>
      </w:r>
      <w:r w:rsidRPr="00E563F8">
        <w:rPr>
          <w:rFonts w:cs="Arial CYR"/>
          <w:sz w:val="28"/>
          <w:szCs w:val="28"/>
        </w:rPr>
        <w:t>рганизация и ведение гражданской обороны и защиты населения и терр</w:t>
      </w:r>
      <w:r w:rsidRPr="00E563F8">
        <w:rPr>
          <w:rFonts w:cs="Arial CYR"/>
          <w:sz w:val="28"/>
          <w:szCs w:val="28"/>
        </w:rPr>
        <w:t>и</w:t>
      </w:r>
      <w:r w:rsidRPr="00E563F8">
        <w:rPr>
          <w:rFonts w:cs="Arial CYR"/>
          <w:sz w:val="28"/>
          <w:szCs w:val="28"/>
        </w:rPr>
        <w:t>торий от чрезвычайных ситуаций природного и техногенного характера: Учебное пособие/Под общ. Ред.Г.Н.Кириллова.-6-е изд.-М.: Институт риска и безопасности, 2010.-536с</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Тема 1.6. Общие требования к инженерной защите населения.</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Общие требования к инженерной защите населения. Разработка схемы размещения защитных сооружений гражданской обороны (СЗГО) объекта  эк</w:t>
      </w:r>
      <w:r w:rsidRPr="00E563F8">
        <w:rPr>
          <w:sz w:val="28"/>
          <w:szCs w:val="28"/>
        </w:rPr>
        <w:t>о</w:t>
      </w:r>
      <w:r w:rsidRPr="00E563F8">
        <w:rPr>
          <w:sz w:val="28"/>
          <w:szCs w:val="28"/>
        </w:rPr>
        <w:t>номики. Наращивание инженерной защиты населения.</w:t>
      </w:r>
    </w:p>
    <w:p w:rsidR="0004109E" w:rsidRPr="00E563F8" w:rsidRDefault="0004109E" w:rsidP="0004109E">
      <w:pPr>
        <w:widowControl w:val="0"/>
        <w:rPr>
          <w:b/>
          <w:sz w:val="28"/>
          <w:szCs w:val="28"/>
        </w:rPr>
      </w:pPr>
    </w:p>
    <w:p w:rsidR="0004109E" w:rsidRPr="00E563F8" w:rsidRDefault="0004109E" w:rsidP="0004109E">
      <w:pPr>
        <w:widowControl w:val="0"/>
        <w:jc w:val="center"/>
        <w:rPr>
          <w:b/>
          <w:sz w:val="28"/>
          <w:szCs w:val="28"/>
        </w:rPr>
      </w:pPr>
      <w:r w:rsidRPr="00E563F8">
        <w:rPr>
          <w:b/>
          <w:sz w:val="28"/>
          <w:szCs w:val="28"/>
        </w:rPr>
        <w:t>Основная литература:</w:t>
      </w:r>
    </w:p>
    <w:p w:rsidR="0004109E" w:rsidRPr="00E563F8" w:rsidRDefault="0004109E" w:rsidP="00AF3337">
      <w:pPr>
        <w:numPr>
          <w:ilvl w:val="0"/>
          <w:numId w:val="110"/>
        </w:numPr>
        <w:rPr>
          <w:sz w:val="28"/>
          <w:szCs w:val="28"/>
        </w:rPr>
      </w:pPr>
      <w:r w:rsidRPr="00E563F8">
        <w:rPr>
          <w:sz w:val="28"/>
          <w:szCs w:val="28"/>
        </w:rPr>
        <w:t>ФЗ «О защите населения и территорий от чрезвычайных ситуаций приро</w:t>
      </w:r>
      <w:r w:rsidRPr="00E563F8">
        <w:rPr>
          <w:sz w:val="28"/>
          <w:szCs w:val="28"/>
        </w:rPr>
        <w:t>д</w:t>
      </w:r>
      <w:r w:rsidRPr="00E563F8">
        <w:rPr>
          <w:sz w:val="28"/>
          <w:szCs w:val="28"/>
        </w:rPr>
        <w:t>ного и техногенного характера» Федеральный закон от 21.12.1994 - №68 ФЗ. (с изменениями и дополнениями).</w:t>
      </w:r>
    </w:p>
    <w:p w:rsidR="0004109E" w:rsidRPr="00E563F8" w:rsidRDefault="0004109E" w:rsidP="00AF3337">
      <w:pPr>
        <w:numPr>
          <w:ilvl w:val="0"/>
          <w:numId w:val="110"/>
        </w:numPr>
        <w:rPr>
          <w:sz w:val="28"/>
          <w:szCs w:val="28"/>
        </w:rPr>
      </w:pPr>
      <w:r w:rsidRPr="00E563F8">
        <w:rPr>
          <w:sz w:val="28"/>
          <w:szCs w:val="28"/>
        </w:rPr>
        <w:t>ФЗ «О гражданской обороне» Федеральный закон от 12.02.1998 -  №28 ФЗ. (с изменениями и дополнениями).</w:t>
      </w:r>
    </w:p>
    <w:p w:rsidR="0004109E" w:rsidRPr="00E563F8" w:rsidRDefault="0004109E" w:rsidP="00AF3337">
      <w:pPr>
        <w:numPr>
          <w:ilvl w:val="0"/>
          <w:numId w:val="110"/>
        </w:numPr>
        <w:rPr>
          <w:sz w:val="28"/>
          <w:szCs w:val="28"/>
        </w:rPr>
      </w:pPr>
      <w:r w:rsidRPr="00E563F8">
        <w:rPr>
          <w:bCs/>
          <w:sz w:val="28"/>
          <w:szCs w:val="28"/>
        </w:rPr>
        <w:t>ФЗ «О порядке создания убежищ и иных объектов гражданской обороны»</w:t>
      </w:r>
      <w:r w:rsidRPr="00E563F8">
        <w:rPr>
          <w:sz w:val="28"/>
          <w:szCs w:val="28"/>
        </w:rPr>
        <w:t xml:space="preserve">  </w:t>
      </w:r>
      <w:r w:rsidRPr="00E563F8">
        <w:rPr>
          <w:bCs/>
          <w:sz w:val="28"/>
          <w:szCs w:val="28"/>
        </w:rPr>
        <w:t xml:space="preserve">Постановление Правительства РФ от 29.11.1999 - № 1309. </w:t>
      </w:r>
      <w:r w:rsidRPr="00E563F8">
        <w:rPr>
          <w:sz w:val="28"/>
          <w:szCs w:val="28"/>
        </w:rPr>
        <w:t>(с изменениями и дополнениями).</w:t>
      </w:r>
    </w:p>
    <w:p w:rsidR="0004109E" w:rsidRPr="00E563F8" w:rsidRDefault="0004109E" w:rsidP="00AF3337">
      <w:pPr>
        <w:numPr>
          <w:ilvl w:val="0"/>
          <w:numId w:val="110"/>
        </w:numPr>
        <w:rPr>
          <w:sz w:val="28"/>
          <w:szCs w:val="28"/>
        </w:rPr>
      </w:pPr>
      <w:r w:rsidRPr="00E563F8">
        <w:rPr>
          <w:sz w:val="28"/>
          <w:szCs w:val="28"/>
        </w:rPr>
        <w:t>ФЗ «О утверждении Положения о порядке использования объектов и им</w:t>
      </w:r>
      <w:r w:rsidRPr="00E563F8">
        <w:rPr>
          <w:sz w:val="28"/>
          <w:szCs w:val="28"/>
        </w:rPr>
        <w:t>у</w:t>
      </w:r>
      <w:r w:rsidRPr="00E563F8">
        <w:rPr>
          <w:sz w:val="28"/>
          <w:szCs w:val="28"/>
        </w:rPr>
        <w:t>щества ГО приватизированными предприятиями, учреждениями и организ</w:t>
      </w:r>
      <w:r w:rsidRPr="00E563F8">
        <w:rPr>
          <w:sz w:val="28"/>
          <w:szCs w:val="28"/>
        </w:rPr>
        <w:t>а</w:t>
      </w:r>
      <w:r w:rsidRPr="00E563F8">
        <w:rPr>
          <w:sz w:val="28"/>
          <w:szCs w:val="28"/>
        </w:rPr>
        <w:lastRenderedPageBreak/>
        <w:t>циями». Постановление Правительства РФ от 23.04.1994 - № 359. (с измен</w:t>
      </w:r>
      <w:r w:rsidRPr="00E563F8">
        <w:rPr>
          <w:sz w:val="28"/>
          <w:szCs w:val="28"/>
        </w:rPr>
        <w:t>е</w:t>
      </w:r>
      <w:r w:rsidRPr="00E563F8">
        <w:rPr>
          <w:sz w:val="28"/>
          <w:szCs w:val="28"/>
        </w:rPr>
        <w:t>ниями и дополнениями).</w:t>
      </w:r>
    </w:p>
    <w:p w:rsidR="0004109E" w:rsidRPr="00E563F8" w:rsidRDefault="0004109E" w:rsidP="00AF3337">
      <w:pPr>
        <w:numPr>
          <w:ilvl w:val="0"/>
          <w:numId w:val="110"/>
        </w:numPr>
        <w:rPr>
          <w:sz w:val="28"/>
          <w:szCs w:val="28"/>
        </w:rPr>
      </w:pPr>
      <w:r w:rsidRPr="00E563F8">
        <w:rPr>
          <w:sz w:val="28"/>
          <w:szCs w:val="28"/>
        </w:rPr>
        <w:t>Инженерная защита населения и территорий: - Часть 2. Защитные сооруж</w:t>
      </w:r>
      <w:r w:rsidRPr="00E563F8">
        <w:rPr>
          <w:sz w:val="28"/>
          <w:szCs w:val="28"/>
        </w:rPr>
        <w:t>е</w:t>
      </w:r>
      <w:r w:rsidRPr="00E563F8">
        <w:rPr>
          <w:sz w:val="28"/>
          <w:szCs w:val="28"/>
        </w:rPr>
        <w:t>ния гражданской обороны. Учебное пособие/ Под ред.доцента Тарабаева Ю.Н. – Химки: АГЗ МЧС, 2010. – 174 с.</w:t>
      </w:r>
    </w:p>
    <w:p w:rsidR="0004109E" w:rsidRPr="00E563F8" w:rsidRDefault="0004109E" w:rsidP="00AF3337">
      <w:pPr>
        <w:numPr>
          <w:ilvl w:val="0"/>
          <w:numId w:val="110"/>
        </w:numPr>
        <w:rPr>
          <w:sz w:val="28"/>
          <w:szCs w:val="28"/>
        </w:rPr>
      </w:pPr>
      <w:r w:rsidRPr="00E563F8">
        <w:rPr>
          <w:sz w:val="28"/>
          <w:szCs w:val="28"/>
        </w:rPr>
        <w:t xml:space="preserve">Мазурин Е.П. Гражданская оборона:учебное пособие/Е.П. Мазурин, Р.И. Айзман. - Новосибирск: АРТА, 2011.-263с. </w:t>
      </w:r>
    </w:p>
    <w:p w:rsidR="0004109E" w:rsidRPr="00E563F8" w:rsidRDefault="0004109E" w:rsidP="00AF3337">
      <w:pPr>
        <w:numPr>
          <w:ilvl w:val="0"/>
          <w:numId w:val="110"/>
        </w:numPr>
        <w:rPr>
          <w:sz w:val="28"/>
          <w:szCs w:val="28"/>
        </w:rPr>
      </w:pPr>
      <w:r w:rsidRPr="00E563F8">
        <w:rPr>
          <w:sz w:val="28"/>
          <w:szCs w:val="28"/>
        </w:rPr>
        <w:t>О</w:t>
      </w:r>
      <w:r w:rsidRPr="00E563F8">
        <w:rPr>
          <w:rFonts w:cs="Arial CYR"/>
          <w:sz w:val="28"/>
          <w:szCs w:val="28"/>
        </w:rPr>
        <w:t>рганизация и ведение гражданской обороны и защиты населения и терр</w:t>
      </w:r>
      <w:r w:rsidRPr="00E563F8">
        <w:rPr>
          <w:rFonts w:cs="Arial CYR"/>
          <w:sz w:val="28"/>
          <w:szCs w:val="28"/>
        </w:rPr>
        <w:t>и</w:t>
      </w:r>
      <w:r w:rsidRPr="00E563F8">
        <w:rPr>
          <w:rFonts w:cs="Arial CYR"/>
          <w:sz w:val="28"/>
          <w:szCs w:val="28"/>
        </w:rPr>
        <w:t>торий от чрезвычайных ситуаций природного и техногенного характера: Учебное пособие/Под общ. Ред.Г.Н.Кириллова.-6-е изд.-М.: Институт риска и безопасности, 2010.-536с</w:t>
      </w:r>
      <w:r w:rsidRPr="00E563F8">
        <w:rPr>
          <w:sz w:val="28"/>
          <w:szCs w:val="28"/>
        </w:rPr>
        <w:t>.</w:t>
      </w:r>
    </w:p>
    <w:p w:rsidR="0004109E" w:rsidRPr="00E563F8" w:rsidRDefault="0004109E" w:rsidP="0004109E">
      <w:pPr>
        <w:widowControl w:val="0"/>
        <w:jc w:val="center"/>
        <w:rPr>
          <w:b/>
          <w:sz w:val="28"/>
          <w:szCs w:val="28"/>
        </w:rPr>
      </w:pPr>
    </w:p>
    <w:p w:rsidR="0004109E" w:rsidRPr="00E563F8" w:rsidRDefault="0004109E" w:rsidP="0004109E">
      <w:pPr>
        <w:jc w:val="center"/>
        <w:rPr>
          <w:b/>
          <w:sz w:val="28"/>
          <w:szCs w:val="28"/>
        </w:rPr>
      </w:pPr>
      <w:r w:rsidRPr="00E563F8">
        <w:rPr>
          <w:b/>
          <w:sz w:val="28"/>
          <w:szCs w:val="28"/>
        </w:rPr>
        <w:t>Тема 1.7. Общие требования к защитным сооружениям</w:t>
      </w:r>
    </w:p>
    <w:p w:rsidR="0004109E" w:rsidRPr="00E563F8" w:rsidRDefault="0004109E" w:rsidP="0004109E">
      <w:pPr>
        <w:jc w:val="center"/>
        <w:rPr>
          <w:b/>
          <w:sz w:val="28"/>
          <w:szCs w:val="28"/>
        </w:rPr>
      </w:pPr>
      <w:r w:rsidRPr="00E563F8">
        <w:rPr>
          <w:b/>
          <w:sz w:val="28"/>
          <w:szCs w:val="28"/>
        </w:rPr>
        <w:t>гражданской обороны.</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9"/>
        <w:rPr>
          <w:sz w:val="28"/>
          <w:szCs w:val="28"/>
        </w:rPr>
      </w:pPr>
      <w:r w:rsidRPr="00E563F8">
        <w:rPr>
          <w:sz w:val="28"/>
          <w:szCs w:val="28"/>
        </w:rPr>
        <w:t>Классификация и общие сведения о ЗСГО, Требования к ЗСГО при во</w:t>
      </w:r>
      <w:r w:rsidRPr="00E563F8">
        <w:rPr>
          <w:sz w:val="28"/>
          <w:szCs w:val="28"/>
        </w:rPr>
        <w:t>з</w:t>
      </w:r>
      <w:r w:rsidRPr="00E563F8">
        <w:rPr>
          <w:sz w:val="28"/>
          <w:szCs w:val="28"/>
        </w:rPr>
        <w:t>действии современных средств поражения (ССП). Особые требования к ЗСГО и требования при воздействии вторичных факторов поражения (ВФП); требов</w:t>
      </w:r>
      <w:r w:rsidRPr="00E563F8">
        <w:rPr>
          <w:sz w:val="28"/>
          <w:szCs w:val="28"/>
        </w:rPr>
        <w:t>а</w:t>
      </w:r>
      <w:r w:rsidRPr="00E563F8">
        <w:rPr>
          <w:sz w:val="28"/>
          <w:szCs w:val="28"/>
        </w:rPr>
        <w:t>ния к  объемно-планировочным и конструктивным решениям заблаговременно и быстровозводимых ЗСГО. Нагрузка на ЗСГО при воздействии современных средств поражения. Оценка противорадиационной защиты убежищ и укрытий.</w:t>
      </w:r>
    </w:p>
    <w:p w:rsidR="00A83FF0" w:rsidRPr="00E563F8" w:rsidRDefault="00A83FF0" w:rsidP="0004109E">
      <w:pPr>
        <w:widowControl w:val="0"/>
        <w:jc w:val="center"/>
        <w:rPr>
          <w:b/>
          <w:sz w:val="28"/>
          <w:szCs w:val="28"/>
        </w:rPr>
      </w:pPr>
    </w:p>
    <w:p w:rsidR="0004109E" w:rsidRPr="00E563F8" w:rsidRDefault="0004109E" w:rsidP="0004109E">
      <w:pPr>
        <w:widowControl w:val="0"/>
        <w:jc w:val="center"/>
        <w:rPr>
          <w:b/>
          <w:sz w:val="28"/>
          <w:szCs w:val="28"/>
        </w:rPr>
      </w:pPr>
      <w:r w:rsidRPr="00E563F8">
        <w:rPr>
          <w:b/>
          <w:sz w:val="28"/>
          <w:szCs w:val="28"/>
        </w:rPr>
        <w:t>Основная литература:</w:t>
      </w:r>
    </w:p>
    <w:p w:rsidR="0004109E" w:rsidRPr="00E563F8" w:rsidRDefault="0004109E" w:rsidP="00AF3337">
      <w:pPr>
        <w:numPr>
          <w:ilvl w:val="0"/>
          <w:numId w:val="116"/>
        </w:numPr>
        <w:rPr>
          <w:sz w:val="28"/>
          <w:szCs w:val="28"/>
        </w:rPr>
      </w:pPr>
      <w:r w:rsidRPr="00E563F8">
        <w:rPr>
          <w:sz w:val="28"/>
          <w:szCs w:val="28"/>
        </w:rPr>
        <w:t>ФЗ «О защите населения и территорий от чрезвычайных ситуаций приро</w:t>
      </w:r>
      <w:r w:rsidRPr="00E563F8">
        <w:rPr>
          <w:sz w:val="28"/>
          <w:szCs w:val="28"/>
        </w:rPr>
        <w:t>д</w:t>
      </w:r>
      <w:r w:rsidRPr="00E563F8">
        <w:rPr>
          <w:sz w:val="28"/>
          <w:szCs w:val="28"/>
        </w:rPr>
        <w:t>ного и техногенного характера» Федеральный закон от 21.12.1994 - №68 ФЗ. СНиП 2.01.51-90.Инженерно-технические мероприятия ГО.-М.: Стройиздат, 1990. (с изменениями и дополнениями).</w:t>
      </w:r>
    </w:p>
    <w:p w:rsidR="0004109E" w:rsidRPr="00E563F8" w:rsidRDefault="0004109E" w:rsidP="00AF3337">
      <w:pPr>
        <w:numPr>
          <w:ilvl w:val="0"/>
          <w:numId w:val="116"/>
        </w:numPr>
        <w:rPr>
          <w:sz w:val="28"/>
          <w:szCs w:val="28"/>
        </w:rPr>
      </w:pPr>
      <w:r w:rsidRPr="00E563F8">
        <w:rPr>
          <w:sz w:val="28"/>
          <w:szCs w:val="28"/>
        </w:rPr>
        <w:t>ФЗ «О гражданской обороне» Федеральный закон от 12.02.1998 -  №28 ФЗ. СНиП 2.01.51-90.Инженерно-технические мероприятия ГО.-М.: Стройиздат, 1990. (с изменениями и дополнениями).</w:t>
      </w:r>
    </w:p>
    <w:p w:rsidR="0004109E" w:rsidRPr="00E563F8" w:rsidRDefault="0004109E" w:rsidP="00AF3337">
      <w:pPr>
        <w:numPr>
          <w:ilvl w:val="0"/>
          <w:numId w:val="116"/>
        </w:numPr>
        <w:rPr>
          <w:sz w:val="28"/>
          <w:szCs w:val="28"/>
        </w:rPr>
      </w:pPr>
      <w:r w:rsidRPr="00E563F8">
        <w:rPr>
          <w:bCs/>
          <w:sz w:val="28"/>
          <w:szCs w:val="28"/>
        </w:rPr>
        <w:t>О порядке создания убежищ и иных объектов гражданской обороны»</w:t>
      </w:r>
      <w:r w:rsidRPr="00E563F8">
        <w:rPr>
          <w:sz w:val="28"/>
          <w:szCs w:val="28"/>
        </w:rPr>
        <w:t xml:space="preserve">  </w:t>
      </w:r>
      <w:r w:rsidRPr="00E563F8">
        <w:rPr>
          <w:bCs/>
          <w:sz w:val="28"/>
          <w:szCs w:val="28"/>
        </w:rPr>
        <w:t>П</w:t>
      </w:r>
      <w:r w:rsidRPr="00E563F8">
        <w:rPr>
          <w:bCs/>
          <w:sz w:val="28"/>
          <w:szCs w:val="28"/>
        </w:rPr>
        <w:t>о</w:t>
      </w:r>
      <w:r w:rsidRPr="00E563F8">
        <w:rPr>
          <w:bCs/>
          <w:sz w:val="28"/>
          <w:szCs w:val="28"/>
        </w:rPr>
        <w:t xml:space="preserve">становление Правительства РФ от 29.11.1999 - № 1309. </w:t>
      </w:r>
      <w:r w:rsidRPr="00E563F8">
        <w:rPr>
          <w:sz w:val="28"/>
          <w:szCs w:val="28"/>
        </w:rPr>
        <w:t>(с изменениями и дополнениями).</w:t>
      </w:r>
    </w:p>
    <w:p w:rsidR="0004109E" w:rsidRPr="00E563F8" w:rsidRDefault="0004109E" w:rsidP="00AF3337">
      <w:pPr>
        <w:numPr>
          <w:ilvl w:val="0"/>
          <w:numId w:val="116"/>
        </w:numPr>
        <w:rPr>
          <w:sz w:val="28"/>
          <w:szCs w:val="28"/>
        </w:rPr>
      </w:pPr>
      <w:r w:rsidRPr="00E563F8">
        <w:rPr>
          <w:sz w:val="28"/>
          <w:szCs w:val="28"/>
        </w:rPr>
        <w:t>Инженерная защита населения и территорий: - Часть 2. Защитные сооруж</w:t>
      </w:r>
      <w:r w:rsidRPr="00E563F8">
        <w:rPr>
          <w:sz w:val="28"/>
          <w:szCs w:val="28"/>
        </w:rPr>
        <w:t>е</w:t>
      </w:r>
      <w:r w:rsidRPr="00E563F8">
        <w:rPr>
          <w:sz w:val="28"/>
          <w:szCs w:val="28"/>
        </w:rPr>
        <w:t>ния гражданской обороны. Учебное пособие/ Под ред.доцента Тарабаева Ю.Н. – Химки: АГЗ МЧС, 2010. – 174 с.</w:t>
      </w:r>
    </w:p>
    <w:p w:rsidR="0004109E" w:rsidRPr="00E563F8" w:rsidRDefault="0004109E" w:rsidP="00AF3337">
      <w:pPr>
        <w:numPr>
          <w:ilvl w:val="0"/>
          <w:numId w:val="116"/>
        </w:numPr>
        <w:rPr>
          <w:sz w:val="28"/>
          <w:szCs w:val="28"/>
        </w:rPr>
      </w:pPr>
      <w:r w:rsidRPr="00E563F8">
        <w:rPr>
          <w:sz w:val="28"/>
          <w:szCs w:val="28"/>
        </w:rPr>
        <w:t xml:space="preserve">Мазурин Е.П. Гражданская оборона:учебное пособие/Е.П. Мазурин, Р.И. Айзман. - Новосибирск: АРТА, 2011.-263с. </w:t>
      </w:r>
    </w:p>
    <w:p w:rsidR="0004109E" w:rsidRPr="00E563F8" w:rsidRDefault="0004109E" w:rsidP="00AF3337">
      <w:pPr>
        <w:widowControl w:val="0"/>
        <w:numPr>
          <w:ilvl w:val="0"/>
          <w:numId w:val="116"/>
        </w:numPr>
        <w:rPr>
          <w:b/>
          <w:sz w:val="28"/>
          <w:szCs w:val="28"/>
        </w:rPr>
      </w:pPr>
      <w:r w:rsidRPr="00E563F8">
        <w:rPr>
          <w:sz w:val="28"/>
          <w:szCs w:val="28"/>
        </w:rPr>
        <w:t>О</w:t>
      </w:r>
      <w:r w:rsidRPr="00E563F8">
        <w:rPr>
          <w:rFonts w:cs="Arial CYR"/>
          <w:sz w:val="28"/>
          <w:szCs w:val="28"/>
        </w:rPr>
        <w:t>рганизация и ведение гражданской обороны и защиты населения и терр</w:t>
      </w:r>
      <w:r w:rsidRPr="00E563F8">
        <w:rPr>
          <w:rFonts w:cs="Arial CYR"/>
          <w:sz w:val="28"/>
          <w:szCs w:val="28"/>
        </w:rPr>
        <w:t>и</w:t>
      </w:r>
      <w:r w:rsidRPr="00E563F8">
        <w:rPr>
          <w:rFonts w:cs="Arial CYR"/>
          <w:sz w:val="28"/>
          <w:szCs w:val="28"/>
        </w:rPr>
        <w:t>торий от чрезвычайных ситуаций природного и техногенного характера: Учебное пособие/Под общ. Ред.Г.Н.Кириллова.-6-е изд.-М.: Институт риска и безопасности, 2010.-536с</w:t>
      </w:r>
      <w:r w:rsidRPr="00E563F8">
        <w:rPr>
          <w:sz w:val="28"/>
          <w:szCs w:val="28"/>
        </w:rPr>
        <w:t>.</w:t>
      </w:r>
    </w:p>
    <w:p w:rsidR="0004109E" w:rsidRPr="00E563F8" w:rsidRDefault="0004109E" w:rsidP="0004109E">
      <w:pPr>
        <w:widowControl w:val="0"/>
        <w:ind w:left="360"/>
        <w:rPr>
          <w:b/>
          <w:sz w:val="28"/>
          <w:szCs w:val="28"/>
        </w:rPr>
      </w:pPr>
    </w:p>
    <w:p w:rsidR="00BA2F6A" w:rsidRPr="00E563F8" w:rsidRDefault="00BA2F6A" w:rsidP="0004109E">
      <w:pPr>
        <w:widowControl w:val="0"/>
        <w:ind w:left="360"/>
        <w:rPr>
          <w:b/>
          <w:sz w:val="28"/>
          <w:szCs w:val="28"/>
        </w:rPr>
      </w:pPr>
    </w:p>
    <w:p w:rsidR="00BA2F6A" w:rsidRPr="00E563F8" w:rsidRDefault="00BA2F6A" w:rsidP="0004109E">
      <w:pPr>
        <w:widowControl w:val="0"/>
        <w:ind w:left="360"/>
        <w:rPr>
          <w:b/>
          <w:sz w:val="28"/>
          <w:szCs w:val="28"/>
        </w:rPr>
      </w:pPr>
    </w:p>
    <w:p w:rsidR="00BA2F6A" w:rsidRPr="00E563F8" w:rsidRDefault="00BA2F6A" w:rsidP="0004109E">
      <w:pPr>
        <w:widowControl w:val="0"/>
        <w:ind w:left="360"/>
        <w:rPr>
          <w:b/>
          <w:sz w:val="28"/>
          <w:szCs w:val="28"/>
        </w:rPr>
      </w:pPr>
    </w:p>
    <w:p w:rsidR="00BA2F6A" w:rsidRPr="00E563F8" w:rsidRDefault="00BA2F6A" w:rsidP="0004109E">
      <w:pPr>
        <w:widowControl w:val="0"/>
        <w:ind w:left="360"/>
        <w:rPr>
          <w:b/>
          <w:sz w:val="28"/>
          <w:szCs w:val="28"/>
        </w:rPr>
      </w:pPr>
    </w:p>
    <w:p w:rsidR="0004109E" w:rsidRPr="00E563F8" w:rsidRDefault="0004109E" w:rsidP="0004109E">
      <w:pPr>
        <w:jc w:val="center"/>
        <w:rPr>
          <w:b/>
          <w:sz w:val="28"/>
          <w:szCs w:val="28"/>
        </w:rPr>
      </w:pPr>
      <w:r w:rsidRPr="00E563F8">
        <w:rPr>
          <w:b/>
          <w:sz w:val="28"/>
          <w:szCs w:val="28"/>
        </w:rPr>
        <w:lastRenderedPageBreak/>
        <w:t>Тема 1.8. Приемка и эксплуатация защитных сооружений</w:t>
      </w:r>
    </w:p>
    <w:p w:rsidR="0004109E" w:rsidRPr="00E563F8" w:rsidRDefault="0004109E" w:rsidP="0004109E">
      <w:pPr>
        <w:jc w:val="center"/>
        <w:rPr>
          <w:b/>
          <w:sz w:val="28"/>
          <w:szCs w:val="28"/>
        </w:rPr>
      </w:pPr>
      <w:r w:rsidRPr="00E563F8">
        <w:rPr>
          <w:b/>
          <w:sz w:val="28"/>
          <w:szCs w:val="28"/>
        </w:rPr>
        <w:t>гражданской обороны в мирное и военное время.</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9"/>
        <w:rPr>
          <w:sz w:val="28"/>
          <w:szCs w:val="28"/>
        </w:rPr>
      </w:pPr>
      <w:r w:rsidRPr="00E563F8">
        <w:rPr>
          <w:sz w:val="28"/>
          <w:szCs w:val="28"/>
        </w:rPr>
        <w:t>Особенности приемки законченных строительством ЗСГО. Содержание, ремонт, эксплуатация, обследование и списание ЗСГО. Порядок перевода ЗСГО на режим укрытия и их подготовка к приему укрываемых.</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11"/>
        </w:numPr>
        <w:rPr>
          <w:sz w:val="28"/>
          <w:szCs w:val="28"/>
        </w:rPr>
      </w:pPr>
      <w:r w:rsidRPr="00E563F8">
        <w:rPr>
          <w:sz w:val="28"/>
          <w:szCs w:val="28"/>
        </w:rPr>
        <w:t>Инженерная защита населения и территорий: - Часть 2. Защитные сооруж</w:t>
      </w:r>
      <w:r w:rsidRPr="00E563F8">
        <w:rPr>
          <w:sz w:val="28"/>
          <w:szCs w:val="28"/>
        </w:rPr>
        <w:t>е</w:t>
      </w:r>
      <w:r w:rsidRPr="00E563F8">
        <w:rPr>
          <w:sz w:val="28"/>
          <w:szCs w:val="28"/>
        </w:rPr>
        <w:t>ния гражданской обороны. Учебное пособие/ Под ред.доцента Тарабаева Ю.Н. – Химки: АГЗ МЧС, 2010. – 174 с.</w:t>
      </w:r>
    </w:p>
    <w:p w:rsidR="0004109E" w:rsidRPr="00E563F8" w:rsidRDefault="0004109E" w:rsidP="00AF3337">
      <w:pPr>
        <w:numPr>
          <w:ilvl w:val="0"/>
          <w:numId w:val="111"/>
        </w:numPr>
        <w:rPr>
          <w:sz w:val="28"/>
          <w:szCs w:val="28"/>
        </w:rPr>
      </w:pPr>
      <w:r w:rsidRPr="00E563F8">
        <w:rPr>
          <w:sz w:val="28"/>
          <w:szCs w:val="28"/>
        </w:rPr>
        <w:t xml:space="preserve">Мазурин Е.П. Гражданская оборона:учебное пособие/Е.П. Мазурин, Р.И. Айзман. - Новосибирск: АРТА, 2011.-263с. </w:t>
      </w:r>
    </w:p>
    <w:p w:rsidR="0004109E" w:rsidRPr="00E563F8" w:rsidRDefault="0004109E" w:rsidP="00AF3337">
      <w:pPr>
        <w:numPr>
          <w:ilvl w:val="0"/>
          <w:numId w:val="111"/>
        </w:numPr>
        <w:rPr>
          <w:b/>
          <w:sz w:val="28"/>
          <w:szCs w:val="28"/>
        </w:rPr>
      </w:pPr>
      <w:r w:rsidRPr="00E563F8">
        <w:rPr>
          <w:sz w:val="28"/>
          <w:szCs w:val="28"/>
        </w:rPr>
        <w:t>О</w:t>
      </w:r>
      <w:r w:rsidRPr="00E563F8">
        <w:rPr>
          <w:rFonts w:cs="Arial CYR"/>
          <w:sz w:val="28"/>
          <w:szCs w:val="28"/>
        </w:rPr>
        <w:t>рганизация и ведение гражданской обороны и защиты населения и терр</w:t>
      </w:r>
      <w:r w:rsidRPr="00E563F8">
        <w:rPr>
          <w:rFonts w:cs="Arial CYR"/>
          <w:sz w:val="28"/>
          <w:szCs w:val="28"/>
        </w:rPr>
        <w:t>и</w:t>
      </w:r>
      <w:r w:rsidRPr="00E563F8">
        <w:rPr>
          <w:rFonts w:cs="Arial CYR"/>
          <w:sz w:val="28"/>
          <w:szCs w:val="28"/>
        </w:rPr>
        <w:t>торий от чрезвычайных ситуаций природного и техногенного характера: Учебное пособие/Под общ. Ред.Г.Н.Кириллова.-6-е изд.-М.: Институт риска и безопасности, 2010.-536с</w:t>
      </w:r>
      <w:r w:rsidRPr="00E563F8">
        <w:rPr>
          <w:sz w:val="28"/>
          <w:szCs w:val="28"/>
        </w:rPr>
        <w:t>.</w:t>
      </w:r>
    </w:p>
    <w:p w:rsidR="0004109E" w:rsidRPr="00E563F8" w:rsidRDefault="0004109E" w:rsidP="0004109E">
      <w:pPr>
        <w:ind w:left="360"/>
        <w:rPr>
          <w:b/>
          <w:sz w:val="28"/>
          <w:szCs w:val="28"/>
        </w:rPr>
      </w:pPr>
    </w:p>
    <w:p w:rsidR="00A83FF0" w:rsidRPr="00E563F8" w:rsidRDefault="0004109E" w:rsidP="0004109E">
      <w:pPr>
        <w:jc w:val="center"/>
        <w:rPr>
          <w:b/>
          <w:sz w:val="28"/>
          <w:szCs w:val="28"/>
        </w:rPr>
      </w:pPr>
      <w:r w:rsidRPr="00E563F8">
        <w:rPr>
          <w:b/>
          <w:sz w:val="28"/>
          <w:szCs w:val="28"/>
        </w:rPr>
        <w:t xml:space="preserve">Тема 1.9. Защита личного состава </w:t>
      </w:r>
    </w:p>
    <w:p w:rsidR="0004109E" w:rsidRPr="00E563F8" w:rsidRDefault="0004109E" w:rsidP="0004109E">
      <w:pPr>
        <w:jc w:val="center"/>
        <w:rPr>
          <w:b/>
          <w:sz w:val="28"/>
          <w:szCs w:val="28"/>
        </w:rPr>
      </w:pPr>
      <w:r w:rsidRPr="00E563F8">
        <w:rPr>
          <w:b/>
          <w:sz w:val="28"/>
          <w:szCs w:val="28"/>
        </w:rPr>
        <w:t>аварийно-спасательных служб</w:t>
      </w:r>
      <w:r w:rsidR="00A83FF0" w:rsidRPr="00E563F8">
        <w:rPr>
          <w:b/>
          <w:sz w:val="28"/>
          <w:szCs w:val="28"/>
        </w:rPr>
        <w:t xml:space="preserve"> </w:t>
      </w:r>
      <w:r w:rsidRPr="00E563F8">
        <w:rPr>
          <w:b/>
          <w:sz w:val="28"/>
          <w:szCs w:val="28"/>
        </w:rPr>
        <w:t>от радиации.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9"/>
        <w:rPr>
          <w:sz w:val="28"/>
          <w:szCs w:val="28"/>
        </w:rPr>
      </w:pPr>
      <w:r w:rsidRPr="00E563F8">
        <w:rPr>
          <w:sz w:val="28"/>
          <w:szCs w:val="28"/>
        </w:rPr>
        <w:t>Природа и виды атомной радиации. Измерение доз радиации. Активность радиоактивных веществ. Внутреннее и внешнее облучение организма. Нормы радиационной безопасности. Планируемое повышенное облучение личного с</w:t>
      </w:r>
      <w:r w:rsidRPr="00E563F8">
        <w:rPr>
          <w:sz w:val="28"/>
          <w:szCs w:val="28"/>
        </w:rPr>
        <w:t>о</w:t>
      </w:r>
      <w:r w:rsidRPr="00E563F8">
        <w:rPr>
          <w:sz w:val="28"/>
          <w:szCs w:val="28"/>
        </w:rPr>
        <w:t>става аварийно-спасательных служб. Дозовые пределы. Последствия радиации. Химические радиопротекторы. Защита от внешнего и внутреннего облучения. Расчет технических параметров защиты личного состава от облучения. Защита от радиационного облака. Опыт работы пожарных при ликвидации аварий на Чернобыльской АЭС.</w:t>
      </w:r>
    </w:p>
    <w:p w:rsidR="0004109E" w:rsidRPr="00E563F8" w:rsidRDefault="0004109E" w:rsidP="0004109E">
      <w:pPr>
        <w:ind w:firstLine="709"/>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12"/>
        </w:numPr>
        <w:rPr>
          <w:sz w:val="28"/>
          <w:szCs w:val="28"/>
        </w:rPr>
      </w:pPr>
      <w:r w:rsidRPr="00E563F8">
        <w:rPr>
          <w:sz w:val="28"/>
          <w:szCs w:val="28"/>
        </w:rPr>
        <w:t xml:space="preserve">Мазурин Е.П. Гражданская оборона:учебное пособие/Е.П. Мазурин, Р.И. Айзман. - Новосибирск: АРТА, 2011.-263с. </w:t>
      </w:r>
    </w:p>
    <w:p w:rsidR="0004109E" w:rsidRPr="00E563F8" w:rsidRDefault="0004109E" w:rsidP="00AF3337">
      <w:pPr>
        <w:numPr>
          <w:ilvl w:val="0"/>
          <w:numId w:val="112"/>
        </w:numPr>
        <w:rPr>
          <w:sz w:val="28"/>
          <w:szCs w:val="28"/>
        </w:rPr>
      </w:pPr>
      <w:r w:rsidRPr="00E563F8">
        <w:rPr>
          <w:sz w:val="28"/>
          <w:szCs w:val="28"/>
        </w:rPr>
        <w:t>О</w:t>
      </w:r>
      <w:r w:rsidRPr="00E563F8">
        <w:rPr>
          <w:rFonts w:cs="Arial CYR"/>
          <w:sz w:val="28"/>
          <w:szCs w:val="28"/>
        </w:rPr>
        <w:t>рганизация и ведение гражданской обороны и защиты населения и терр</w:t>
      </w:r>
      <w:r w:rsidRPr="00E563F8">
        <w:rPr>
          <w:rFonts w:cs="Arial CYR"/>
          <w:sz w:val="28"/>
          <w:szCs w:val="28"/>
        </w:rPr>
        <w:t>и</w:t>
      </w:r>
      <w:r w:rsidRPr="00E563F8">
        <w:rPr>
          <w:rFonts w:cs="Arial CYR"/>
          <w:sz w:val="28"/>
          <w:szCs w:val="28"/>
        </w:rPr>
        <w:t>торий от чрезвычайных ситуаций природного и техногенного характера: Учебное пособие/Под общ. Ред.Г.Н.Кириллова.-6-е изд.-М.: Институт риска и безопасности, 2010.-536с</w:t>
      </w:r>
      <w:r w:rsidRPr="00E563F8">
        <w:rPr>
          <w:sz w:val="28"/>
          <w:szCs w:val="28"/>
        </w:rPr>
        <w:t>.</w:t>
      </w:r>
    </w:p>
    <w:p w:rsidR="0004109E" w:rsidRPr="00E563F8" w:rsidRDefault="0004109E" w:rsidP="0004109E">
      <w:pPr>
        <w:rPr>
          <w:sz w:val="28"/>
          <w:szCs w:val="28"/>
        </w:rPr>
      </w:pPr>
    </w:p>
    <w:p w:rsidR="0004109E" w:rsidRPr="00E563F8" w:rsidRDefault="0004109E" w:rsidP="0004109E">
      <w:pPr>
        <w:ind w:firstLine="705"/>
        <w:rPr>
          <w:b/>
          <w:sz w:val="28"/>
          <w:szCs w:val="28"/>
          <w:u w:val="single"/>
        </w:rPr>
      </w:pPr>
      <w:r w:rsidRPr="00E563F8">
        <w:rPr>
          <w:b/>
          <w:sz w:val="28"/>
          <w:szCs w:val="28"/>
        </w:rPr>
        <w:t>Тема 1.10.</w:t>
      </w:r>
      <w:r w:rsidRPr="00E563F8">
        <w:rPr>
          <w:sz w:val="28"/>
          <w:szCs w:val="28"/>
        </w:rPr>
        <w:t xml:space="preserve"> </w:t>
      </w:r>
      <w:r w:rsidRPr="00E563F8">
        <w:rPr>
          <w:b/>
          <w:sz w:val="28"/>
          <w:szCs w:val="28"/>
        </w:rPr>
        <w:t>Чрезвычайная ситуация как объект управления.</w:t>
      </w:r>
    </w:p>
    <w:p w:rsidR="0004109E" w:rsidRPr="00E563F8" w:rsidRDefault="0004109E" w:rsidP="0004109E">
      <w:pPr>
        <w:rPr>
          <w:i/>
          <w:sz w:val="28"/>
          <w:szCs w:val="28"/>
        </w:rPr>
      </w:pPr>
      <w:r w:rsidRPr="00E563F8">
        <w:rPr>
          <w:i/>
          <w:sz w:val="28"/>
          <w:szCs w:val="28"/>
        </w:rPr>
        <w:t>лекция – 2 часа.</w:t>
      </w:r>
    </w:p>
    <w:p w:rsidR="0004109E" w:rsidRPr="00E563F8" w:rsidRDefault="0004109E" w:rsidP="0004109E">
      <w:pPr>
        <w:ind w:firstLine="708"/>
        <w:rPr>
          <w:sz w:val="28"/>
          <w:szCs w:val="28"/>
        </w:rPr>
      </w:pPr>
      <w:r w:rsidRPr="00E563F8">
        <w:rPr>
          <w:sz w:val="28"/>
          <w:szCs w:val="28"/>
        </w:rPr>
        <w:t>Государственная политика РФ в области защиты населения и территорий в ЧС различного характера. Понятие чрезвычайной ситуации. Классификация ЧС и их характеристика по степени ущерба, масштабу, сфере возникновения, ведомственной принадлежности. Общая характеристика последствий ЧС.</w:t>
      </w:r>
    </w:p>
    <w:p w:rsidR="0004109E" w:rsidRPr="00E563F8" w:rsidRDefault="0004109E" w:rsidP="0004109E">
      <w:pPr>
        <w:jc w:val="center"/>
        <w:rPr>
          <w:b/>
          <w:sz w:val="28"/>
          <w:szCs w:val="28"/>
        </w:rPr>
      </w:pPr>
    </w:p>
    <w:p w:rsidR="00BA2F6A" w:rsidRPr="00E563F8" w:rsidRDefault="00BA2F6A" w:rsidP="0004109E">
      <w:pPr>
        <w:jc w:val="center"/>
        <w:rPr>
          <w:b/>
          <w:sz w:val="28"/>
          <w:szCs w:val="28"/>
        </w:rPr>
      </w:pPr>
    </w:p>
    <w:p w:rsidR="00BA2F6A" w:rsidRPr="00E563F8" w:rsidRDefault="00BA2F6A" w:rsidP="0004109E">
      <w:pPr>
        <w:jc w:val="center"/>
        <w:rPr>
          <w:b/>
          <w:sz w:val="28"/>
          <w:szCs w:val="28"/>
        </w:rPr>
      </w:pPr>
    </w:p>
    <w:p w:rsidR="0004109E" w:rsidRPr="00E563F8" w:rsidRDefault="0004109E" w:rsidP="0004109E">
      <w:pPr>
        <w:jc w:val="center"/>
        <w:rPr>
          <w:b/>
          <w:sz w:val="28"/>
          <w:szCs w:val="28"/>
        </w:rPr>
      </w:pPr>
      <w:r w:rsidRPr="00E563F8">
        <w:rPr>
          <w:b/>
          <w:sz w:val="28"/>
          <w:szCs w:val="28"/>
        </w:rPr>
        <w:lastRenderedPageBreak/>
        <w:t>Основная литература:</w:t>
      </w:r>
    </w:p>
    <w:p w:rsidR="0004109E" w:rsidRPr="00E563F8" w:rsidRDefault="0004109E" w:rsidP="00AF3337">
      <w:pPr>
        <w:numPr>
          <w:ilvl w:val="0"/>
          <w:numId w:val="9"/>
        </w:numPr>
        <w:tabs>
          <w:tab w:val="clear" w:pos="720"/>
        </w:tabs>
        <w:ind w:left="0" w:firstLine="0"/>
        <w:rPr>
          <w:sz w:val="28"/>
          <w:szCs w:val="28"/>
        </w:rPr>
      </w:pPr>
      <w:r w:rsidRPr="00E563F8">
        <w:rPr>
          <w:sz w:val="28"/>
          <w:szCs w:val="28"/>
        </w:rPr>
        <w:t>Федеральный закон от 21 декабря 1994 г. № 68-ФЗ «О защите населения и территорий от ЧС природного и техногенного характера». (с изменениями и дополнениями).</w:t>
      </w:r>
    </w:p>
    <w:p w:rsidR="0004109E" w:rsidRPr="00E563F8" w:rsidRDefault="0004109E" w:rsidP="0004109E">
      <w:pPr>
        <w:ind w:firstLine="705"/>
        <w:rPr>
          <w:b/>
          <w:sz w:val="28"/>
          <w:szCs w:val="28"/>
        </w:rPr>
      </w:pPr>
    </w:p>
    <w:p w:rsidR="0004109E" w:rsidRPr="00E563F8" w:rsidRDefault="0004109E" w:rsidP="0004109E">
      <w:pPr>
        <w:ind w:firstLine="705"/>
        <w:jc w:val="center"/>
        <w:rPr>
          <w:b/>
          <w:sz w:val="28"/>
          <w:szCs w:val="28"/>
        </w:rPr>
      </w:pPr>
      <w:r w:rsidRPr="00E563F8">
        <w:rPr>
          <w:b/>
          <w:sz w:val="28"/>
          <w:szCs w:val="28"/>
        </w:rPr>
        <w:t>Тема 1.11. Основы гражданской обороны РФ.</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Понятие гражданской обороны. Задачи, решаемые ГО в мирное и военное время. Силы, привлекаемые для решения задач ГО. Функции и обязанности р</w:t>
      </w:r>
      <w:r w:rsidRPr="00E563F8">
        <w:rPr>
          <w:sz w:val="28"/>
          <w:szCs w:val="28"/>
        </w:rPr>
        <w:t>у</w:t>
      </w:r>
      <w:r w:rsidRPr="00E563F8">
        <w:rPr>
          <w:sz w:val="28"/>
          <w:szCs w:val="28"/>
        </w:rPr>
        <w:t>ководителей органов исполнительной власти и объектов исполнительной вл</w:t>
      </w:r>
      <w:r w:rsidRPr="00E563F8">
        <w:rPr>
          <w:sz w:val="28"/>
          <w:szCs w:val="28"/>
        </w:rPr>
        <w:t>а</w:t>
      </w:r>
      <w:r w:rsidRPr="00E563F8">
        <w:rPr>
          <w:sz w:val="28"/>
          <w:szCs w:val="28"/>
        </w:rPr>
        <w:t>сти и объектов по линии ГО. Обязанности и функции МЧС по линии ГО. Роль и место противопожарной службы в системе ГО. Задачи, возлагаемые на ГПС МЧС РФ в мирное время. Степени боевой готовности МЧС и действия по ним. Силы ГПС МЧС, привлекаемые для решения задач ГО.</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13"/>
        </w:numPr>
        <w:rPr>
          <w:sz w:val="28"/>
          <w:szCs w:val="28"/>
        </w:rPr>
      </w:pPr>
      <w:r w:rsidRPr="00E563F8">
        <w:rPr>
          <w:sz w:val="28"/>
          <w:szCs w:val="28"/>
        </w:rPr>
        <w:t>ФЗ № 28 «О гражданской обороне» от 12 февраля 1998 г. (с изменениями и дополнениями).</w:t>
      </w:r>
    </w:p>
    <w:p w:rsidR="0004109E" w:rsidRPr="00E563F8" w:rsidRDefault="0004109E" w:rsidP="00AF3337">
      <w:pPr>
        <w:numPr>
          <w:ilvl w:val="0"/>
          <w:numId w:val="113"/>
        </w:numPr>
        <w:rPr>
          <w:sz w:val="28"/>
          <w:szCs w:val="28"/>
        </w:rPr>
      </w:pPr>
      <w:r w:rsidRPr="00E563F8">
        <w:rPr>
          <w:sz w:val="28"/>
          <w:szCs w:val="28"/>
        </w:rPr>
        <w:t xml:space="preserve">Мазурин Е.П. Гражданская оборона:учебное пособие/Е.П. Мазурин, Р.И. Айзман. - Новосибирск: АРТА, 2011.-263с. </w:t>
      </w:r>
    </w:p>
    <w:p w:rsidR="0004109E" w:rsidRPr="00E563F8" w:rsidRDefault="0004109E" w:rsidP="00AF3337">
      <w:pPr>
        <w:numPr>
          <w:ilvl w:val="0"/>
          <w:numId w:val="113"/>
        </w:numPr>
        <w:rPr>
          <w:sz w:val="28"/>
          <w:szCs w:val="28"/>
        </w:rPr>
      </w:pPr>
      <w:r w:rsidRPr="00E563F8">
        <w:rPr>
          <w:sz w:val="28"/>
          <w:szCs w:val="28"/>
        </w:rPr>
        <w:t>О</w:t>
      </w:r>
      <w:r w:rsidRPr="00E563F8">
        <w:rPr>
          <w:rFonts w:cs="Arial CYR"/>
          <w:sz w:val="28"/>
          <w:szCs w:val="28"/>
        </w:rPr>
        <w:t>рганизация и ведение гражданской обороны и защиты населения и терр</w:t>
      </w:r>
      <w:r w:rsidRPr="00E563F8">
        <w:rPr>
          <w:rFonts w:cs="Arial CYR"/>
          <w:sz w:val="28"/>
          <w:szCs w:val="28"/>
        </w:rPr>
        <w:t>и</w:t>
      </w:r>
      <w:r w:rsidRPr="00E563F8">
        <w:rPr>
          <w:rFonts w:cs="Arial CYR"/>
          <w:sz w:val="28"/>
          <w:szCs w:val="28"/>
        </w:rPr>
        <w:t>торий от чрезвычайных ситуаций природного и техногенного характера: Учебное пособие/Под общ. Ред.Г.Н.Кириллова.-6-е изд.-М.: Институт риска и безопасности, 2010.-536с</w:t>
      </w:r>
      <w:r w:rsidRPr="00E563F8">
        <w:rPr>
          <w:sz w:val="28"/>
          <w:szCs w:val="28"/>
        </w:rPr>
        <w:t>.</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AF3337">
      <w:pPr>
        <w:numPr>
          <w:ilvl w:val="0"/>
          <w:numId w:val="12"/>
        </w:numPr>
        <w:tabs>
          <w:tab w:val="clear" w:pos="720"/>
        </w:tabs>
        <w:ind w:left="0" w:firstLine="0"/>
        <w:rPr>
          <w:sz w:val="28"/>
          <w:szCs w:val="28"/>
        </w:rPr>
      </w:pPr>
      <w:r w:rsidRPr="00E563F8">
        <w:rPr>
          <w:sz w:val="28"/>
          <w:szCs w:val="28"/>
        </w:rPr>
        <w:t>Шойгу С.К. Основы организации и ведения гражданской обороны в с</w:t>
      </w:r>
      <w:r w:rsidRPr="00E563F8">
        <w:rPr>
          <w:sz w:val="28"/>
          <w:szCs w:val="28"/>
        </w:rPr>
        <w:t>о</w:t>
      </w:r>
      <w:r w:rsidRPr="00E563F8">
        <w:rPr>
          <w:sz w:val="28"/>
          <w:szCs w:val="28"/>
        </w:rPr>
        <w:t>временных условиях. - М.: МЧС России, 2005.-520 с.</w:t>
      </w:r>
    </w:p>
    <w:p w:rsidR="00A83FF0" w:rsidRPr="00E563F8" w:rsidRDefault="00A83FF0" w:rsidP="0004109E">
      <w:pPr>
        <w:rPr>
          <w:sz w:val="28"/>
          <w:szCs w:val="28"/>
        </w:rPr>
      </w:pPr>
    </w:p>
    <w:p w:rsidR="0004109E" w:rsidRPr="00E563F8" w:rsidRDefault="0004109E" w:rsidP="0004109E">
      <w:pPr>
        <w:ind w:firstLine="705"/>
        <w:jc w:val="center"/>
        <w:rPr>
          <w:b/>
          <w:sz w:val="28"/>
          <w:szCs w:val="28"/>
        </w:rPr>
      </w:pPr>
      <w:r w:rsidRPr="00E563F8">
        <w:rPr>
          <w:b/>
          <w:sz w:val="28"/>
          <w:szCs w:val="28"/>
        </w:rPr>
        <w:t>Тема 1.12. Проявление опасных природных процессов</w:t>
      </w:r>
    </w:p>
    <w:p w:rsidR="0004109E" w:rsidRPr="00E563F8" w:rsidRDefault="0004109E" w:rsidP="0004109E">
      <w:pPr>
        <w:ind w:firstLine="705"/>
        <w:jc w:val="center"/>
        <w:rPr>
          <w:b/>
          <w:sz w:val="28"/>
          <w:szCs w:val="28"/>
        </w:rPr>
      </w:pPr>
      <w:r w:rsidRPr="00E563F8">
        <w:rPr>
          <w:b/>
          <w:sz w:val="28"/>
          <w:szCs w:val="28"/>
        </w:rPr>
        <w:t>на территории РФ.</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Классификация стихийных явлений и природных процессов, приводящих к возникновению ЧС. Разнообразие неблагоприятных и опасных природных я</w:t>
      </w:r>
      <w:r w:rsidRPr="00E563F8">
        <w:rPr>
          <w:sz w:val="28"/>
          <w:szCs w:val="28"/>
        </w:rPr>
        <w:t>в</w:t>
      </w:r>
      <w:r w:rsidRPr="00E563F8">
        <w:rPr>
          <w:sz w:val="28"/>
          <w:szCs w:val="28"/>
        </w:rPr>
        <w:t>лений на территории России.</w:t>
      </w:r>
    </w:p>
    <w:p w:rsidR="0004109E" w:rsidRPr="00E563F8" w:rsidRDefault="0004109E" w:rsidP="0004109E">
      <w:pPr>
        <w:ind w:firstLine="708"/>
        <w:rPr>
          <w:sz w:val="28"/>
          <w:szCs w:val="28"/>
        </w:rPr>
      </w:pPr>
      <w:r w:rsidRPr="00E563F8">
        <w:rPr>
          <w:sz w:val="28"/>
          <w:szCs w:val="28"/>
        </w:rPr>
        <w:t>Характеристика в области возникновения опасных природных процессов.</w:t>
      </w:r>
    </w:p>
    <w:p w:rsidR="0004109E" w:rsidRPr="00E563F8" w:rsidRDefault="0004109E" w:rsidP="0004109E">
      <w:pPr>
        <w:ind w:firstLine="708"/>
        <w:rPr>
          <w:sz w:val="28"/>
          <w:szCs w:val="28"/>
        </w:rPr>
      </w:pPr>
      <w:r w:rsidRPr="00E563F8">
        <w:rPr>
          <w:sz w:val="28"/>
          <w:szCs w:val="28"/>
        </w:rPr>
        <w:t>Стихийные бедствия. История стихийных бедствий в России. Данные о сравнительной повторяемости природных ЧС разного генезиса.</w:t>
      </w:r>
    </w:p>
    <w:p w:rsidR="0004109E" w:rsidRPr="00E563F8" w:rsidRDefault="0004109E" w:rsidP="0004109E">
      <w:pPr>
        <w:ind w:firstLine="708"/>
        <w:rPr>
          <w:sz w:val="28"/>
          <w:szCs w:val="28"/>
        </w:rPr>
      </w:pPr>
      <w:r w:rsidRPr="00E563F8">
        <w:rPr>
          <w:sz w:val="28"/>
          <w:szCs w:val="28"/>
        </w:rPr>
        <w:t>Материальный ущерб и людские потери при стихийных бедствиях.</w:t>
      </w:r>
    </w:p>
    <w:p w:rsidR="0004109E" w:rsidRPr="00E563F8" w:rsidRDefault="0004109E" w:rsidP="0004109E">
      <w:pPr>
        <w:ind w:firstLine="708"/>
        <w:rPr>
          <w:sz w:val="28"/>
          <w:szCs w:val="28"/>
        </w:rPr>
      </w:pPr>
      <w:r w:rsidRPr="00E563F8">
        <w:rPr>
          <w:sz w:val="28"/>
          <w:szCs w:val="28"/>
        </w:rPr>
        <w:t>Проблемы прогноза, профилактики и защиты людей и материальных ценностей от стихийных бедствий.</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7"/>
        </w:numPr>
        <w:tabs>
          <w:tab w:val="clear" w:pos="720"/>
        </w:tabs>
        <w:ind w:left="0" w:firstLine="0"/>
        <w:rPr>
          <w:sz w:val="28"/>
          <w:szCs w:val="28"/>
        </w:rPr>
      </w:pPr>
      <w:r w:rsidRPr="00E563F8">
        <w:rPr>
          <w:sz w:val="28"/>
          <w:szCs w:val="28"/>
        </w:rPr>
        <w:t>ФЗ № 28 «О гражданской обороне» от 12 февраля 1998 г. (с изменениями и дополнениями).</w:t>
      </w:r>
    </w:p>
    <w:p w:rsidR="0004109E" w:rsidRPr="00E563F8" w:rsidRDefault="0004109E" w:rsidP="00AF3337">
      <w:pPr>
        <w:numPr>
          <w:ilvl w:val="0"/>
          <w:numId w:val="7"/>
        </w:numPr>
        <w:tabs>
          <w:tab w:val="clear" w:pos="720"/>
        </w:tabs>
        <w:ind w:left="0" w:firstLine="0"/>
        <w:rPr>
          <w:sz w:val="28"/>
          <w:szCs w:val="28"/>
        </w:rPr>
      </w:pPr>
      <w:r w:rsidRPr="00E563F8">
        <w:rPr>
          <w:sz w:val="28"/>
          <w:szCs w:val="28"/>
        </w:rPr>
        <w:t>ФЗ «О защите населения и территорий от ЧС природного и техногенного характера», 1994 г. (с изменениями и дополнениями).</w:t>
      </w:r>
    </w:p>
    <w:p w:rsidR="0004109E" w:rsidRPr="00E563F8" w:rsidRDefault="0004109E" w:rsidP="00AF3337">
      <w:pPr>
        <w:numPr>
          <w:ilvl w:val="0"/>
          <w:numId w:val="7"/>
        </w:numPr>
        <w:tabs>
          <w:tab w:val="clear" w:pos="720"/>
        </w:tabs>
        <w:ind w:left="0" w:firstLine="0"/>
        <w:rPr>
          <w:sz w:val="28"/>
          <w:szCs w:val="28"/>
        </w:rPr>
      </w:pPr>
      <w:r w:rsidRPr="00E563F8">
        <w:rPr>
          <w:sz w:val="28"/>
          <w:szCs w:val="28"/>
        </w:rPr>
        <w:lastRenderedPageBreak/>
        <w:t>О</w:t>
      </w:r>
      <w:r w:rsidRPr="00E563F8">
        <w:rPr>
          <w:rFonts w:cs="Arial CYR"/>
          <w:sz w:val="28"/>
          <w:szCs w:val="28"/>
        </w:rPr>
        <w:t>рганизация и ведение гражданской обороны и защиты населения и те</w:t>
      </w:r>
      <w:r w:rsidRPr="00E563F8">
        <w:rPr>
          <w:rFonts w:cs="Arial CYR"/>
          <w:sz w:val="28"/>
          <w:szCs w:val="28"/>
        </w:rPr>
        <w:t>р</w:t>
      </w:r>
      <w:r w:rsidRPr="00E563F8">
        <w:rPr>
          <w:rFonts w:cs="Arial CYR"/>
          <w:sz w:val="28"/>
          <w:szCs w:val="28"/>
        </w:rPr>
        <w:t>риторий от чрезвычайных ситуаций природного и техногенного характера: Учебное пособие/Под общ. Ред.Г.Н.Кириллова.-6-е изд.-М.: Институт риска и безопасности, 2010.-536с</w:t>
      </w:r>
      <w:r w:rsidRPr="00E563F8">
        <w:rPr>
          <w:sz w:val="28"/>
          <w:szCs w:val="28"/>
        </w:rPr>
        <w:t>.</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AF3337">
      <w:pPr>
        <w:numPr>
          <w:ilvl w:val="0"/>
          <w:numId w:val="13"/>
        </w:numPr>
        <w:tabs>
          <w:tab w:val="clear" w:pos="720"/>
        </w:tabs>
        <w:ind w:left="0" w:firstLine="0"/>
        <w:rPr>
          <w:sz w:val="28"/>
          <w:szCs w:val="28"/>
        </w:rPr>
      </w:pPr>
      <w:r w:rsidRPr="00E563F8">
        <w:rPr>
          <w:sz w:val="28"/>
          <w:szCs w:val="28"/>
        </w:rPr>
        <w:t>ГОСТ Р. 22.0.06.95. источники природных ЧС и их поражающее возде</w:t>
      </w:r>
      <w:r w:rsidRPr="00E563F8">
        <w:rPr>
          <w:sz w:val="28"/>
          <w:szCs w:val="28"/>
        </w:rPr>
        <w:t>й</w:t>
      </w:r>
      <w:r w:rsidRPr="00E563F8">
        <w:rPr>
          <w:sz w:val="28"/>
          <w:szCs w:val="28"/>
        </w:rPr>
        <w:t xml:space="preserve">ствие. Классификация и номенклатура параметров. </w:t>
      </w:r>
    </w:p>
    <w:p w:rsidR="0004109E" w:rsidRPr="00E563F8" w:rsidRDefault="0004109E" w:rsidP="0004109E">
      <w:pPr>
        <w:ind w:firstLine="567"/>
        <w:jc w:val="center"/>
        <w:rPr>
          <w:b/>
          <w:sz w:val="28"/>
          <w:szCs w:val="28"/>
        </w:rPr>
      </w:pPr>
    </w:p>
    <w:p w:rsidR="00A83FF0" w:rsidRPr="00E563F8" w:rsidRDefault="0004109E" w:rsidP="0004109E">
      <w:pPr>
        <w:ind w:firstLine="567"/>
        <w:jc w:val="center"/>
        <w:rPr>
          <w:b/>
          <w:sz w:val="28"/>
          <w:szCs w:val="28"/>
        </w:rPr>
      </w:pPr>
      <w:r w:rsidRPr="00E563F8">
        <w:rPr>
          <w:b/>
          <w:sz w:val="28"/>
          <w:szCs w:val="28"/>
        </w:rPr>
        <w:t xml:space="preserve">Раздел 2. Государственный надзор в области </w:t>
      </w:r>
    </w:p>
    <w:p w:rsidR="0004109E" w:rsidRPr="00E563F8" w:rsidRDefault="0004109E" w:rsidP="0004109E">
      <w:pPr>
        <w:ind w:firstLine="567"/>
        <w:jc w:val="center"/>
        <w:rPr>
          <w:b/>
          <w:sz w:val="28"/>
          <w:szCs w:val="28"/>
        </w:rPr>
      </w:pPr>
      <w:r w:rsidRPr="00E563F8">
        <w:rPr>
          <w:b/>
          <w:sz w:val="28"/>
          <w:szCs w:val="28"/>
        </w:rPr>
        <w:t>пожарной безопасности</w:t>
      </w:r>
      <w:r w:rsidR="00A83FF0" w:rsidRPr="00E563F8">
        <w:rPr>
          <w:b/>
          <w:sz w:val="28"/>
          <w:szCs w:val="28"/>
        </w:rPr>
        <w:t xml:space="preserve"> </w:t>
      </w:r>
      <w:r w:rsidRPr="00E563F8">
        <w:rPr>
          <w:b/>
          <w:sz w:val="28"/>
          <w:szCs w:val="28"/>
        </w:rPr>
        <w:t>в Российской Федерации.</w:t>
      </w:r>
    </w:p>
    <w:p w:rsidR="0004109E" w:rsidRPr="00E563F8" w:rsidRDefault="0004109E" w:rsidP="0004109E">
      <w:pPr>
        <w:ind w:firstLine="567"/>
        <w:rPr>
          <w:b/>
          <w:sz w:val="28"/>
          <w:szCs w:val="28"/>
        </w:rPr>
      </w:pPr>
    </w:p>
    <w:p w:rsidR="0004109E" w:rsidRPr="00E563F8" w:rsidRDefault="0004109E" w:rsidP="0004109E">
      <w:pPr>
        <w:jc w:val="center"/>
        <w:rPr>
          <w:b/>
          <w:sz w:val="28"/>
          <w:szCs w:val="28"/>
        </w:rPr>
      </w:pPr>
      <w:r w:rsidRPr="00E563F8">
        <w:rPr>
          <w:b/>
          <w:sz w:val="28"/>
          <w:szCs w:val="28"/>
        </w:rPr>
        <w:t>Тема 2.1. Регулирование отношений в области</w:t>
      </w:r>
    </w:p>
    <w:p w:rsidR="0004109E" w:rsidRPr="00E563F8" w:rsidRDefault="0004109E" w:rsidP="0004109E">
      <w:pPr>
        <w:jc w:val="center"/>
        <w:rPr>
          <w:b/>
          <w:sz w:val="28"/>
          <w:szCs w:val="28"/>
        </w:rPr>
      </w:pPr>
      <w:r w:rsidRPr="00E563F8">
        <w:rPr>
          <w:b/>
          <w:sz w:val="28"/>
          <w:szCs w:val="28"/>
        </w:rPr>
        <w:t>пожарной безопасности. Особенности осуществления государственного</w:t>
      </w:r>
    </w:p>
    <w:p w:rsidR="0004109E" w:rsidRPr="00E563F8" w:rsidRDefault="0004109E" w:rsidP="0004109E">
      <w:pPr>
        <w:jc w:val="center"/>
        <w:rPr>
          <w:b/>
          <w:sz w:val="28"/>
          <w:szCs w:val="28"/>
        </w:rPr>
      </w:pPr>
      <w:r w:rsidRPr="00E563F8">
        <w:rPr>
          <w:b/>
          <w:sz w:val="28"/>
          <w:szCs w:val="28"/>
        </w:rPr>
        <w:t>Надзора в области пожарной безопасности в современных условиях.</w:t>
      </w:r>
    </w:p>
    <w:p w:rsidR="0004109E" w:rsidRPr="00E563F8" w:rsidRDefault="0004109E" w:rsidP="0004109E">
      <w:pPr>
        <w:jc w:val="center"/>
        <w:rPr>
          <w:b/>
          <w:sz w:val="28"/>
          <w:szCs w:val="28"/>
        </w:rPr>
      </w:pPr>
      <w:r w:rsidRPr="00E563F8">
        <w:rPr>
          <w:b/>
          <w:sz w:val="28"/>
          <w:szCs w:val="28"/>
        </w:rPr>
        <w:t>Организация государственного надзора в области пожарной безопасности на объектах аудита. Порядок приемки объектов под надзор.</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Законодательство Российской Федерации в области пожарной безопасн</w:t>
      </w:r>
      <w:r w:rsidRPr="00E563F8">
        <w:rPr>
          <w:sz w:val="28"/>
          <w:szCs w:val="28"/>
        </w:rPr>
        <w:t>о</w:t>
      </w:r>
      <w:r w:rsidRPr="00E563F8">
        <w:rPr>
          <w:sz w:val="28"/>
          <w:szCs w:val="28"/>
        </w:rPr>
        <w:t>сти. Общественный контроль в области антикоррупционной деятельности и с</w:t>
      </w:r>
      <w:r w:rsidRPr="00E563F8">
        <w:rPr>
          <w:sz w:val="28"/>
          <w:szCs w:val="28"/>
        </w:rPr>
        <w:t>о</w:t>
      </w:r>
      <w:r w:rsidRPr="00E563F8">
        <w:rPr>
          <w:sz w:val="28"/>
          <w:szCs w:val="28"/>
        </w:rPr>
        <w:t>циально-экономическая  оценка деятельности органов федерального госуда</w:t>
      </w:r>
      <w:r w:rsidRPr="00E563F8">
        <w:rPr>
          <w:sz w:val="28"/>
          <w:szCs w:val="28"/>
        </w:rPr>
        <w:t>р</w:t>
      </w:r>
      <w:r w:rsidRPr="00E563F8">
        <w:rPr>
          <w:sz w:val="28"/>
          <w:szCs w:val="28"/>
        </w:rPr>
        <w:t xml:space="preserve">ственного пожарного надзора в условиях технического регулирования. </w:t>
      </w:r>
    </w:p>
    <w:p w:rsidR="0004109E" w:rsidRPr="00E563F8" w:rsidRDefault="0004109E" w:rsidP="0004109E">
      <w:pPr>
        <w:ind w:firstLine="708"/>
        <w:rPr>
          <w:sz w:val="28"/>
          <w:szCs w:val="28"/>
        </w:rPr>
      </w:pPr>
      <w:r w:rsidRPr="00E563F8">
        <w:rPr>
          <w:sz w:val="28"/>
          <w:szCs w:val="28"/>
        </w:rPr>
        <w:t>Регулирование отношений в области пожарной безопасности. Предпр</w:t>
      </w:r>
      <w:r w:rsidRPr="00E563F8">
        <w:rPr>
          <w:sz w:val="28"/>
          <w:szCs w:val="28"/>
        </w:rPr>
        <w:t>и</w:t>
      </w:r>
      <w:r w:rsidRPr="00E563F8">
        <w:rPr>
          <w:sz w:val="28"/>
          <w:szCs w:val="28"/>
        </w:rPr>
        <w:t>нимательские риски. Абсолютный и относительный ущерб от пожаров. При</w:t>
      </w:r>
      <w:r w:rsidRPr="00E563F8">
        <w:rPr>
          <w:sz w:val="28"/>
          <w:szCs w:val="28"/>
        </w:rPr>
        <w:t>н</w:t>
      </w:r>
      <w:r w:rsidRPr="00E563F8">
        <w:rPr>
          <w:sz w:val="28"/>
          <w:szCs w:val="28"/>
        </w:rPr>
        <w:t xml:space="preserve">ципы технического регулирования. </w:t>
      </w:r>
    </w:p>
    <w:p w:rsidR="0004109E" w:rsidRPr="00E563F8" w:rsidRDefault="0004109E" w:rsidP="0004109E">
      <w:pPr>
        <w:ind w:firstLine="708"/>
        <w:rPr>
          <w:sz w:val="28"/>
          <w:szCs w:val="28"/>
        </w:rPr>
      </w:pPr>
      <w:r w:rsidRPr="00E563F8">
        <w:rPr>
          <w:sz w:val="28"/>
          <w:szCs w:val="28"/>
        </w:rPr>
        <w:t>Система государственного контроля и надзора в области пожарной бе</w:t>
      </w:r>
      <w:r w:rsidRPr="00E563F8">
        <w:rPr>
          <w:sz w:val="28"/>
          <w:szCs w:val="28"/>
        </w:rPr>
        <w:t>з</w:t>
      </w:r>
      <w:r w:rsidRPr="00E563F8">
        <w:rPr>
          <w:sz w:val="28"/>
          <w:szCs w:val="28"/>
        </w:rPr>
        <w:t>опасности. Государственный пожарный надзор за эксплуатируемыми объект</w:t>
      </w:r>
      <w:r w:rsidRPr="00E563F8">
        <w:rPr>
          <w:sz w:val="28"/>
          <w:szCs w:val="28"/>
        </w:rPr>
        <w:t>а</w:t>
      </w:r>
      <w:r w:rsidRPr="00E563F8">
        <w:rPr>
          <w:sz w:val="28"/>
          <w:szCs w:val="28"/>
        </w:rPr>
        <w:t>ми. Прокурорский надзор в области пожарной безопасности.</w:t>
      </w:r>
    </w:p>
    <w:p w:rsidR="0004109E" w:rsidRPr="00E563F8" w:rsidRDefault="0004109E" w:rsidP="0004109E">
      <w:pPr>
        <w:ind w:firstLine="709"/>
        <w:rPr>
          <w:sz w:val="28"/>
          <w:szCs w:val="28"/>
        </w:rPr>
      </w:pPr>
      <w:r w:rsidRPr="00E563F8">
        <w:rPr>
          <w:sz w:val="28"/>
          <w:szCs w:val="28"/>
        </w:rPr>
        <w:t>Координация деятельности в области  пожарной безопасности. Коорд</w:t>
      </w:r>
      <w:r w:rsidRPr="00E563F8">
        <w:rPr>
          <w:sz w:val="28"/>
          <w:szCs w:val="28"/>
        </w:rPr>
        <w:t>и</w:t>
      </w:r>
      <w:r w:rsidRPr="00E563F8">
        <w:rPr>
          <w:sz w:val="28"/>
          <w:szCs w:val="28"/>
        </w:rPr>
        <w:t>национный совет по вопросам государственного пожарного надзора. Комиссии федеральных органов исполнительной власти, органов власти субъектов Ро</w:t>
      </w:r>
      <w:r w:rsidRPr="00E563F8">
        <w:rPr>
          <w:sz w:val="28"/>
          <w:szCs w:val="28"/>
        </w:rPr>
        <w:t>с</w:t>
      </w:r>
      <w:r w:rsidRPr="00E563F8">
        <w:rPr>
          <w:sz w:val="28"/>
          <w:szCs w:val="28"/>
        </w:rPr>
        <w:t>сийской Федерации и органов местного самоуправления  по вопросам пожа</w:t>
      </w:r>
      <w:r w:rsidRPr="00E563F8">
        <w:rPr>
          <w:sz w:val="28"/>
          <w:szCs w:val="28"/>
        </w:rPr>
        <w:t>р</w:t>
      </w:r>
      <w:r w:rsidRPr="00E563F8">
        <w:rPr>
          <w:sz w:val="28"/>
          <w:szCs w:val="28"/>
        </w:rPr>
        <w:t xml:space="preserve">ной безопасности и надзорной деятельности. </w:t>
      </w:r>
    </w:p>
    <w:p w:rsidR="0004109E" w:rsidRPr="00E563F8" w:rsidRDefault="0004109E" w:rsidP="0004109E">
      <w:pPr>
        <w:ind w:firstLine="709"/>
        <w:rPr>
          <w:sz w:val="28"/>
          <w:szCs w:val="28"/>
        </w:rPr>
      </w:pPr>
      <w:r w:rsidRPr="00E563F8">
        <w:rPr>
          <w:sz w:val="28"/>
          <w:szCs w:val="28"/>
        </w:rPr>
        <w:t>Особенности применения действующих нормативных документов по п</w:t>
      </w:r>
      <w:r w:rsidRPr="00E563F8">
        <w:rPr>
          <w:sz w:val="28"/>
          <w:szCs w:val="28"/>
        </w:rPr>
        <w:t>о</w:t>
      </w:r>
      <w:r w:rsidRPr="00E563F8">
        <w:rPr>
          <w:sz w:val="28"/>
          <w:szCs w:val="28"/>
        </w:rPr>
        <w:t>жарной безопасности в современных условиях. Обязательные и рекомендуемые меры пожарной безопасности. Квалификация отступлений от нормативных требований.</w:t>
      </w:r>
    </w:p>
    <w:p w:rsidR="0004109E" w:rsidRPr="00E563F8" w:rsidRDefault="0004109E" w:rsidP="0004109E">
      <w:pPr>
        <w:ind w:firstLine="709"/>
        <w:rPr>
          <w:sz w:val="28"/>
          <w:szCs w:val="28"/>
        </w:rPr>
      </w:pPr>
      <w:r w:rsidRPr="00E563F8">
        <w:rPr>
          <w:sz w:val="28"/>
          <w:szCs w:val="28"/>
        </w:rPr>
        <w:t>Технические регламенты в области пожарной безопасности. Осуществл</w:t>
      </w:r>
      <w:r w:rsidRPr="00E563F8">
        <w:rPr>
          <w:sz w:val="28"/>
          <w:szCs w:val="28"/>
        </w:rPr>
        <w:t>е</w:t>
      </w:r>
      <w:r w:rsidRPr="00E563F8">
        <w:rPr>
          <w:sz w:val="28"/>
          <w:szCs w:val="28"/>
        </w:rPr>
        <w:t>ние надзора за выполнением обязательных требований технических регламе</w:t>
      </w:r>
      <w:r w:rsidRPr="00E563F8">
        <w:rPr>
          <w:sz w:val="28"/>
          <w:szCs w:val="28"/>
        </w:rPr>
        <w:t>н</w:t>
      </w:r>
      <w:r w:rsidRPr="00E563F8">
        <w:rPr>
          <w:sz w:val="28"/>
          <w:szCs w:val="28"/>
        </w:rPr>
        <w:t>тов. Подтверждение соответствии объектов защиты.</w:t>
      </w:r>
    </w:p>
    <w:p w:rsidR="0004109E" w:rsidRPr="00E563F8" w:rsidRDefault="0004109E" w:rsidP="0004109E">
      <w:pPr>
        <w:ind w:firstLine="709"/>
        <w:rPr>
          <w:sz w:val="28"/>
          <w:szCs w:val="28"/>
        </w:rPr>
      </w:pPr>
      <w:r w:rsidRPr="00E563F8">
        <w:rPr>
          <w:sz w:val="28"/>
          <w:szCs w:val="28"/>
        </w:rPr>
        <w:t>Осуществление надзора за объектами предпринимательской деятельн</w:t>
      </w:r>
      <w:r w:rsidRPr="00E563F8">
        <w:rPr>
          <w:sz w:val="28"/>
          <w:szCs w:val="28"/>
        </w:rPr>
        <w:t>о</w:t>
      </w:r>
      <w:r w:rsidRPr="00E563F8">
        <w:rPr>
          <w:sz w:val="28"/>
          <w:szCs w:val="28"/>
        </w:rPr>
        <w:t>сти. Место и значение пожарных рисков в системе предпринимательских ри</w:t>
      </w:r>
      <w:r w:rsidRPr="00E563F8">
        <w:rPr>
          <w:sz w:val="28"/>
          <w:szCs w:val="28"/>
        </w:rPr>
        <w:t>с</w:t>
      </w:r>
      <w:r w:rsidRPr="00E563F8">
        <w:rPr>
          <w:sz w:val="28"/>
          <w:szCs w:val="28"/>
        </w:rPr>
        <w:t xml:space="preserve">ков. </w:t>
      </w:r>
    </w:p>
    <w:p w:rsidR="0004109E" w:rsidRPr="00E563F8" w:rsidRDefault="0004109E" w:rsidP="0004109E">
      <w:pPr>
        <w:ind w:firstLine="709"/>
        <w:rPr>
          <w:sz w:val="28"/>
          <w:szCs w:val="28"/>
        </w:rPr>
      </w:pPr>
      <w:r w:rsidRPr="00E563F8">
        <w:rPr>
          <w:sz w:val="28"/>
          <w:szCs w:val="28"/>
        </w:rPr>
        <w:t>Осуществление надзора за объектами государственной и муниципальной собственности.  Типовые системы противопожарной защиты объектов.</w:t>
      </w:r>
    </w:p>
    <w:p w:rsidR="0004109E" w:rsidRPr="00E563F8" w:rsidRDefault="0004109E" w:rsidP="0004109E">
      <w:pPr>
        <w:ind w:firstLine="709"/>
        <w:rPr>
          <w:sz w:val="28"/>
          <w:szCs w:val="28"/>
        </w:rPr>
      </w:pPr>
      <w:r w:rsidRPr="00E563F8">
        <w:rPr>
          <w:sz w:val="28"/>
          <w:szCs w:val="28"/>
        </w:rPr>
        <w:t xml:space="preserve">Особенности осуществления надзора за опасными производственными объектами. Осуществление надзора за уникальными объектами и объектами, </w:t>
      </w:r>
      <w:r w:rsidRPr="00E563F8">
        <w:rPr>
          <w:sz w:val="28"/>
          <w:szCs w:val="28"/>
        </w:rPr>
        <w:lastRenderedPageBreak/>
        <w:t>построенными с обоснованными отступлениями от обязательных требований пожарной безопасности.</w:t>
      </w:r>
    </w:p>
    <w:p w:rsidR="0004109E" w:rsidRPr="00E563F8" w:rsidRDefault="0004109E" w:rsidP="0004109E">
      <w:pPr>
        <w:ind w:firstLine="709"/>
        <w:rPr>
          <w:sz w:val="28"/>
          <w:szCs w:val="28"/>
        </w:rPr>
      </w:pPr>
      <w:r w:rsidRPr="00E563F8">
        <w:rPr>
          <w:sz w:val="28"/>
          <w:szCs w:val="28"/>
        </w:rPr>
        <w:t>Ответственность должностных лиц органов государственного пожарного надзора за неправомерные действия.</w:t>
      </w:r>
    </w:p>
    <w:p w:rsidR="0004109E" w:rsidRPr="00E563F8" w:rsidRDefault="0004109E" w:rsidP="0004109E">
      <w:pPr>
        <w:ind w:firstLine="708"/>
        <w:rPr>
          <w:sz w:val="28"/>
          <w:szCs w:val="28"/>
        </w:rPr>
      </w:pPr>
      <w:r w:rsidRPr="00E563F8">
        <w:rPr>
          <w:sz w:val="28"/>
          <w:szCs w:val="28"/>
        </w:rPr>
        <w:t>Проблема качества проверок объектов при осуществлении государстве</w:t>
      </w:r>
      <w:r w:rsidRPr="00E563F8">
        <w:rPr>
          <w:sz w:val="28"/>
          <w:szCs w:val="28"/>
        </w:rPr>
        <w:t>н</w:t>
      </w:r>
      <w:r w:rsidRPr="00E563F8">
        <w:rPr>
          <w:sz w:val="28"/>
          <w:szCs w:val="28"/>
        </w:rPr>
        <w:t>ного пожарного надзора. Разделение надзора и аудита в области пожарной бе</w:t>
      </w:r>
      <w:r w:rsidRPr="00E563F8">
        <w:rPr>
          <w:sz w:val="28"/>
          <w:szCs w:val="28"/>
        </w:rPr>
        <w:t>з</w:t>
      </w:r>
      <w:r w:rsidRPr="00E563F8">
        <w:rPr>
          <w:sz w:val="28"/>
          <w:szCs w:val="28"/>
        </w:rPr>
        <w:t>опасности.</w:t>
      </w:r>
    </w:p>
    <w:p w:rsidR="0004109E" w:rsidRPr="00E563F8" w:rsidRDefault="0004109E" w:rsidP="0004109E">
      <w:pPr>
        <w:ind w:firstLine="708"/>
        <w:rPr>
          <w:sz w:val="28"/>
          <w:szCs w:val="28"/>
        </w:rPr>
      </w:pPr>
      <w:r w:rsidRPr="00E563F8">
        <w:rPr>
          <w:sz w:val="28"/>
          <w:szCs w:val="28"/>
        </w:rPr>
        <w:t>Аудит объектов с типовыми системами противопожарной защиты. Аудит объектов с адресными системами противопожарной защиты. Контроль выпо</w:t>
      </w:r>
      <w:r w:rsidRPr="00E563F8">
        <w:rPr>
          <w:sz w:val="28"/>
          <w:szCs w:val="28"/>
        </w:rPr>
        <w:t>л</w:t>
      </w:r>
      <w:r w:rsidRPr="00E563F8">
        <w:rPr>
          <w:sz w:val="28"/>
          <w:szCs w:val="28"/>
        </w:rPr>
        <w:t>нения противопожарных мероприятий, разработанных по результатам аудита. Надзор за выполнением обязательных  противопожарных требований, вкл</w:t>
      </w:r>
      <w:r w:rsidRPr="00E563F8">
        <w:rPr>
          <w:sz w:val="28"/>
          <w:szCs w:val="28"/>
        </w:rPr>
        <w:t>ю</w:t>
      </w:r>
      <w:r w:rsidRPr="00E563F8">
        <w:rPr>
          <w:sz w:val="28"/>
          <w:szCs w:val="28"/>
        </w:rPr>
        <w:t>ченных в аудит пожарной безопасности.</w:t>
      </w:r>
    </w:p>
    <w:p w:rsidR="0004109E" w:rsidRPr="00E563F8" w:rsidRDefault="0004109E" w:rsidP="0004109E">
      <w:pPr>
        <w:ind w:firstLine="708"/>
        <w:rPr>
          <w:sz w:val="28"/>
          <w:szCs w:val="28"/>
        </w:rPr>
      </w:pPr>
      <w:r w:rsidRPr="00E563F8">
        <w:rPr>
          <w:sz w:val="28"/>
          <w:szCs w:val="28"/>
        </w:rPr>
        <w:t>Оценка аудиторской деятельности при осуществлении государственного пожарного надзора. Выявление причин и условий низкого качества аудита п</w:t>
      </w:r>
      <w:r w:rsidRPr="00E563F8">
        <w:rPr>
          <w:sz w:val="28"/>
          <w:szCs w:val="28"/>
        </w:rPr>
        <w:t>о</w:t>
      </w:r>
      <w:r w:rsidRPr="00E563F8">
        <w:rPr>
          <w:sz w:val="28"/>
          <w:szCs w:val="28"/>
        </w:rPr>
        <w:t>жарной безопасности.</w:t>
      </w:r>
    </w:p>
    <w:p w:rsidR="0004109E" w:rsidRPr="00E563F8" w:rsidRDefault="0004109E" w:rsidP="0004109E">
      <w:pPr>
        <w:ind w:firstLine="708"/>
        <w:rPr>
          <w:sz w:val="28"/>
          <w:szCs w:val="28"/>
        </w:rPr>
      </w:pPr>
      <w:r w:rsidRPr="00E563F8">
        <w:rPr>
          <w:sz w:val="28"/>
          <w:szCs w:val="28"/>
        </w:rPr>
        <w:t>Меры по совершенствованию аудита  пожарной безопасности. Организ</w:t>
      </w:r>
      <w:r w:rsidRPr="00E563F8">
        <w:rPr>
          <w:sz w:val="28"/>
          <w:szCs w:val="28"/>
        </w:rPr>
        <w:t>а</w:t>
      </w:r>
      <w:r w:rsidRPr="00E563F8">
        <w:rPr>
          <w:sz w:val="28"/>
          <w:szCs w:val="28"/>
        </w:rPr>
        <w:t>ция подготовки специалистов  аудита в области пожарной безопасности.</w:t>
      </w:r>
    </w:p>
    <w:p w:rsidR="0004109E" w:rsidRPr="00E563F8" w:rsidRDefault="0004109E" w:rsidP="0004109E">
      <w:pPr>
        <w:widowControl w:val="0"/>
        <w:autoSpaceDE w:val="0"/>
        <w:autoSpaceDN w:val="0"/>
        <w:adjustRightInd w:val="0"/>
        <w:ind w:firstLine="708"/>
        <w:rPr>
          <w:sz w:val="28"/>
          <w:szCs w:val="28"/>
        </w:rPr>
      </w:pPr>
      <w:r w:rsidRPr="00E563F8">
        <w:rPr>
          <w:sz w:val="28"/>
          <w:szCs w:val="28"/>
        </w:rPr>
        <w:t>Взаимодействие федерального государственного пожарного надзора с государственным строительным надзором. Организация деятельности на осн</w:t>
      </w:r>
      <w:r w:rsidRPr="00E563F8">
        <w:rPr>
          <w:sz w:val="28"/>
          <w:szCs w:val="28"/>
        </w:rPr>
        <w:t>о</w:t>
      </w:r>
      <w:r w:rsidRPr="00E563F8">
        <w:rPr>
          <w:sz w:val="28"/>
          <w:szCs w:val="28"/>
        </w:rPr>
        <w:t>ве рационального разграничения компетенции, исключающего дублирование функций надзорных органов.</w:t>
      </w:r>
    </w:p>
    <w:p w:rsidR="0004109E" w:rsidRPr="00E563F8" w:rsidRDefault="0004109E" w:rsidP="0004109E">
      <w:pPr>
        <w:widowControl w:val="0"/>
        <w:autoSpaceDE w:val="0"/>
        <w:autoSpaceDN w:val="0"/>
        <w:adjustRightInd w:val="0"/>
        <w:ind w:firstLine="708"/>
        <w:rPr>
          <w:sz w:val="28"/>
          <w:szCs w:val="28"/>
        </w:rPr>
      </w:pPr>
      <w:r w:rsidRPr="00E563F8">
        <w:rPr>
          <w:sz w:val="28"/>
          <w:szCs w:val="28"/>
        </w:rPr>
        <w:t xml:space="preserve"> Приоритетность службы государственного строительного надзора  в ч</w:t>
      </w:r>
      <w:r w:rsidRPr="00E563F8">
        <w:rPr>
          <w:sz w:val="28"/>
          <w:szCs w:val="28"/>
        </w:rPr>
        <w:t>а</w:t>
      </w:r>
      <w:r w:rsidRPr="00E563F8">
        <w:rPr>
          <w:sz w:val="28"/>
          <w:szCs w:val="28"/>
        </w:rPr>
        <w:t>сти осуществления государственного контроля за качеством строительной пр</w:t>
      </w:r>
      <w:r w:rsidRPr="00E563F8">
        <w:rPr>
          <w:sz w:val="28"/>
          <w:szCs w:val="28"/>
        </w:rPr>
        <w:t>о</w:t>
      </w:r>
      <w:r w:rsidRPr="00E563F8">
        <w:rPr>
          <w:sz w:val="28"/>
          <w:szCs w:val="28"/>
        </w:rPr>
        <w:t>дукции. Приоритетность органов ГПН в части осуществления контроля за с</w:t>
      </w:r>
      <w:r w:rsidRPr="00E563F8">
        <w:rPr>
          <w:sz w:val="28"/>
          <w:szCs w:val="28"/>
        </w:rPr>
        <w:t>о</w:t>
      </w:r>
      <w:r w:rsidRPr="00E563F8">
        <w:rPr>
          <w:sz w:val="28"/>
          <w:szCs w:val="28"/>
        </w:rPr>
        <w:t>блюдением противопожарных требований. Проведение совместных проверок на основе взаимной договоренности.</w:t>
      </w:r>
    </w:p>
    <w:p w:rsidR="0004109E" w:rsidRPr="00E563F8" w:rsidRDefault="0004109E" w:rsidP="0004109E">
      <w:pPr>
        <w:ind w:firstLine="708"/>
        <w:rPr>
          <w:sz w:val="28"/>
          <w:szCs w:val="28"/>
        </w:rPr>
      </w:pPr>
      <w:r w:rsidRPr="00E563F8">
        <w:rPr>
          <w:sz w:val="28"/>
          <w:szCs w:val="28"/>
        </w:rPr>
        <w:t xml:space="preserve"> Особенности рассмотрения проектной документации при согласованных технических условиях на противопожарную защиту. Взаимодействие с заказч</w:t>
      </w:r>
      <w:r w:rsidRPr="00E563F8">
        <w:rPr>
          <w:sz w:val="28"/>
          <w:szCs w:val="28"/>
        </w:rPr>
        <w:t>и</w:t>
      </w:r>
      <w:r w:rsidRPr="00E563F8">
        <w:rPr>
          <w:sz w:val="28"/>
          <w:szCs w:val="28"/>
        </w:rPr>
        <w:t>ками и территориальными органами власти при возникновении конфликтных ситуаций в работе приемочных комиссий.</w:t>
      </w:r>
    </w:p>
    <w:p w:rsidR="0004109E" w:rsidRPr="00E563F8" w:rsidRDefault="0004109E" w:rsidP="0004109E">
      <w:pPr>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widowControl w:val="0"/>
        <w:numPr>
          <w:ilvl w:val="0"/>
          <w:numId w:val="123"/>
        </w:numPr>
        <w:tabs>
          <w:tab w:val="clear" w:pos="644"/>
          <w:tab w:val="num" w:pos="142"/>
          <w:tab w:val="left" w:pos="360"/>
        </w:tabs>
        <w:ind w:left="0" w:firstLine="0"/>
        <w:rPr>
          <w:sz w:val="28"/>
          <w:szCs w:val="28"/>
        </w:rPr>
      </w:pPr>
      <w:r w:rsidRPr="00E563F8">
        <w:rPr>
          <w:sz w:val="28"/>
          <w:szCs w:val="28"/>
        </w:rPr>
        <w:t>Кружков А.П., Исаев Н.В., Пуганов М.В., Шадрунов Р.А. Административно - юрисдикционная деятельность органов государственного пожарного надзора: электронное учебное пособие. – Иваново: ИвИ ГПС МЧС России 2011.</w:t>
      </w:r>
    </w:p>
    <w:p w:rsidR="0004109E" w:rsidRPr="00E563F8" w:rsidRDefault="0004109E" w:rsidP="00AF3337">
      <w:pPr>
        <w:widowControl w:val="0"/>
        <w:numPr>
          <w:ilvl w:val="0"/>
          <w:numId w:val="123"/>
        </w:numPr>
        <w:tabs>
          <w:tab w:val="clear" w:pos="644"/>
          <w:tab w:val="num" w:pos="142"/>
          <w:tab w:val="left" w:pos="360"/>
        </w:tabs>
        <w:ind w:left="0" w:firstLine="0"/>
        <w:rPr>
          <w:sz w:val="28"/>
          <w:szCs w:val="28"/>
        </w:rPr>
      </w:pPr>
      <w:r w:rsidRPr="00E563F8">
        <w:rPr>
          <w:sz w:val="28"/>
          <w:szCs w:val="28"/>
        </w:rPr>
        <w:t>Шадрунов Р.А. Взаимодействие органов государственного пожарного надзора с организациями по вопросам пожарной безопасности: учебное пос</w:t>
      </w:r>
      <w:r w:rsidRPr="00E563F8">
        <w:rPr>
          <w:sz w:val="28"/>
          <w:szCs w:val="28"/>
        </w:rPr>
        <w:t>о</w:t>
      </w:r>
      <w:r w:rsidRPr="00E563F8">
        <w:rPr>
          <w:sz w:val="28"/>
          <w:szCs w:val="28"/>
        </w:rPr>
        <w:t>бие. – Иваново: ИвИ ГПС МЧС России 2011. – 100с.</w:t>
      </w:r>
    </w:p>
    <w:p w:rsidR="0004109E" w:rsidRPr="00E563F8" w:rsidRDefault="0004109E" w:rsidP="00AF3337">
      <w:pPr>
        <w:widowControl w:val="0"/>
        <w:numPr>
          <w:ilvl w:val="0"/>
          <w:numId w:val="123"/>
        </w:numPr>
        <w:tabs>
          <w:tab w:val="clear" w:pos="644"/>
          <w:tab w:val="num" w:pos="142"/>
          <w:tab w:val="left" w:pos="360"/>
        </w:tabs>
        <w:ind w:left="0" w:firstLine="0"/>
        <w:rPr>
          <w:sz w:val="28"/>
          <w:szCs w:val="28"/>
        </w:rPr>
      </w:pPr>
      <w:r w:rsidRPr="00E563F8">
        <w:rPr>
          <w:sz w:val="28"/>
          <w:szCs w:val="28"/>
        </w:rPr>
        <w:t>Воронов С.П., Гилетич А.Н., Дешевых Ю.И., Крейтор В.П., Макеев А.А., Фомин А.В., Юнцова О.С. «Федеральный государственный пожарный надзор»: Учебник для пожарно-технических учебных заведений / Под ред. Артамон</w:t>
      </w:r>
      <w:r w:rsidRPr="00E563F8">
        <w:rPr>
          <w:sz w:val="28"/>
          <w:szCs w:val="28"/>
        </w:rPr>
        <w:t>о</w:t>
      </w:r>
      <w:r w:rsidRPr="00E563F8">
        <w:rPr>
          <w:sz w:val="28"/>
          <w:szCs w:val="28"/>
        </w:rPr>
        <w:t>ва В.С.. – 2-е изд., перераб. и доп. – СПб.: Санкт-Петербургский университет ГПС МЧС России, 2013. – 553 с.;</w:t>
      </w:r>
    </w:p>
    <w:p w:rsidR="0004109E" w:rsidRPr="00E563F8" w:rsidRDefault="0004109E" w:rsidP="0004109E">
      <w:pPr>
        <w:widowControl w:val="0"/>
        <w:tabs>
          <w:tab w:val="left" w:pos="360"/>
        </w:tabs>
        <w:ind w:left="644"/>
        <w:rPr>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AF3337">
      <w:pPr>
        <w:widowControl w:val="0"/>
        <w:numPr>
          <w:ilvl w:val="0"/>
          <w:numId w:val="124"/>
        </w:numPr>
        <w:tabs>
          <w:tab w:val="clear" w:pos="644"/>
          <w:tab w:val="left" w:pos="360"/>
        </w:tabs>
        <w:ind w:left="0" w:firstLine="0"/>
        <w:rPr>
          <w:sz w:val="28"/>
          <w:szCs w:val="28"/>
        </w:rPr>
      </w:pPr>
      <w:r w:rsidRPr="00E563F8">
        <w:rPr>
          <w:sz w:val="28"/>
          <w:szCs w:val="28"/>
        </w:rPr>
        <w:t>Самойлов Д.Б., Салихова А.Х., Кружков А.П., Федоринов А.С., Шадр</w:t>
      </w:r>
      <w:r w:rsidRPr="00E563F8">
        <w:rPr>
          <w:sz w:val="28"/>
          <w:szCs w:val="28"/>
        </w:rPr>
        <w:t>у</w:t>
      </w:r>
      <w:r w:rsidRPr="00E563F8">
        <w:rPr>
          <w:sz w:val="28"/>
          <w:szCs w:val="28"/>
        </w:rPr>
        <w:t xml:space="preserve">нов Р.А. «Пожарная статистика. Методы обработки статистических данных о </w:t>
      </w:r>
      <w:r w:rsidRPr="00E563F8">
        <w:rPr>
          <w:sz w:val="28"/>
          <w:szCs w:val="28"/>
        </w:rPr>
        <w:lastRenderedPageBreak/>
        <w:t>пожарах: учебное пособие. – Иваново: ФГБОУ ВПО ИвИ ГПС МЧС России, 2013. – 120 с.</w:t>
      </w:r>
    </w:p>
    <w:p w:rsidR="0004109E" w:rsidRPr="00E563F8" w:rsidRDefault="0004109E" w:rsidP="00AF3337">
      <w:pPr>
        <w:widowControl w:val="0"/>
        <w:numPr>
          <w:ilvl w:val="0"/>
          <w:numId w:val="124"/>
        </w:numPr>
        <w:tabs>
          <w:tab w:val="clear" w:pos="644"/>
          <w:tab w:val="left" w:pos="360"/>
        </w:tabs>
        <w:ind w:left="0" w:firstLine="0"/>
        <w:rPr>
          <w:sz w:val="28"/>
          <w:szCs w:val="28"/>
        </w:rPr>
      </w:pPr>
      <w:r w:rsidRPr="00E563F8">
        <w:rPr>
          <w:sz w:val="28"/>
          <w:szCs w:val="28"/>
        </w:rPr>
        <w:t>Кириллов Г.Н., гл. гос. инсп. РФ по пож. надз., канд. соц. наук, Деш</w:t>
      </w:r>
      <w:r w:rsidRPr="00E563F8">
        <w:rPr>
          <w:sz w:val="28"/>
          <w:szCs w:val="28"/>
        </w:rPr>
        <w:t>е</w:t>
      </w:r>
      <w:r w:rsidRPr="00E563F8">
        <w:rPr>
          <w:sz w:val="28"/>
          <w:szCs w:val="28"/>
        </w:rPr>
        <w:t>вых Ю.И., дир. ДНД МЧС России, д-р техн. наук, Гилетич А.Н., зам. дир. ДНД МЧС России, канд. техн. наук, Комков П.М., нач. отд. (ДНД МЧС России), М</w:t>
      </w:r>
      <w:r w:rsidRPr="00E563F8">
        <w:rPr>
          <w:sz w:val="28"/>
          <w:szCs w:val="28"/>
        </w:rPr>
        <w:t>а</w:t>
      </w:r>
      <w:r w:rsidRPr="00E563F8">
        <w:rPr>
          <w:sz w:val="28"/>
          <w:szCs w:val="28"/>
        </w:rPr>
        <w:t>тюшин А.В., зам. нач. ин-та, д-р техн. наук, Шлепнёв М.М., зам. нач. НИЦ УИТ ПСС, Козырев Е.В., зам. нач. отд., Поляков С.В., зам. нач. отд. (ФГБУ ВНИ</w:t>
      </w:r>
      <w:r w:rsidRPr="00E563F8">
        <w:rPr>
          <w:sz w:val="28"/>
          <w:szCs w:val="28"/>
        </w:rPr>
        <w:t>И</w:t>
      </w:r>
      <w:r w:rsidRPr="00E563F8">
        <w:rPr>
          <w:sz w:val="28"/>
          <w:szCs w:val="28"/>
        </w:rPr>
        <w:t>ПО МЧС России). Атомные станции: обеспечение пожарной безопасности, в</w:t>
      </w:r>
      <w:r w:rsidRPr="00E563F8">
        <w:rPr>
          <w:sz w:val="28"/>
          <w:szCs w:val="28"/>
        </w:rPr>
        <w:t>о</w:t>
      </w:r>
      <w:r w:rsidRPr="00E563F8">
        <w:rPr>
          <w:sz w:val="28"/>
          <w:szCs w:val="28"/>
        </w:rPr>
        <w:t>просы контроля и надзора: Учебное пособие. – М.: ВНИИПО, 2012.- 100 с.</w:t>
      </w:r>
    </w:p>
    <w:p w:rsidR="0004109E" w:rsidRPr="00E563F8" w:rsidRDefault="0004109E" w:rsidP="00AF3337">
      <w:pPr>
        <w:widowControl w:val="0"/>
        <w:numPr>
          <w:ilvl w:val="0"/>
          <w:numId w:val="124"/>
        </w:numPr>
        <w:tabs>
          <w:tab w:val="clear" w:pos="644"/>
          <w:tab w:val="left" w:pos="360"/>
        </w:tabs>
        <w:ind w:left="0" w:firstLine="0"/>
        <w:rPr>
          <w:sz w:val="28"/>
          <w:szCs w:val="28"/>
        </w:rPr>
      </w:pPr>
      <w:r w:rsidRPr="00E563F8">
        <w:rPr>
          <w:sz w:val="28"/>
          <w:szCs w:val="28"/>
        </w:rPr>
        <w:t>Козлачков В.И. Оценка деятельности государственных инспекторов по п</w:t>
      </w:r>
      <w:r w:rsidRPr="00E563F8">
        <w:rPr>
          <w:sz w:val="28"/>
          <w:szCs w:val="28"/>
        </w:rPr>
        <w:t>о</w:t>
      </w:r>
      <w:r w:rsidRPr="00E563F8">
        <w:rPr>
          <w:sz w:val="28"/>
          <w:szCs w:val="28"/>
        </w:rPr>
        <w:t>жарному надзору при расследовании пожаров с гибелью людей. Краткий ан</w:t>
      </w:r>
      <w:r w:rsidRPr="00E563F8">
        <w:rPr>
          <w:sz w:val="28"/>
          <w:szCs w:val="28"/>
        </w:rPr>
        <w:t>а</w:t>
      </w:r>
      <w:r w:rsidRPr="00E563F8">
        <w:rPr>
          <w:sz w:val="28"/>
          <w:szCs w:val="28"/>
        </w:rPr>
        <w:t>лиз материалов уголовных дел. – М.: Академия ГПС МЧС России, 2007. – 35 с.</w:t>
      </w:r>
    </w:p>
    <w:p w:rsidR="0004109E" w:rsidRPr="00E563F8" w:rsidRDefault="0004109E" w:rsidP="0004109E">
      <w:pPr>
        <w:widowControl w:val="0"/>
        <w:tabs>
          <w:tab w:val="left" w:pos="360"/>
        </w:tabs>
        <w:ind w:left="644"/>
        <w:rPr>
          <w:sz w:val="28"/>
          <w:szCs w:val="28"/>
        </w:rPr>
      </w:pPr>
    </w:p>
    <w:p w:rsidR="0004109E" w:rsidRPr="00E563F8" w:rsidRDefault="0004109E" w:rsidP="0004109E">
      <w:pPr>
        <w:widowControl w:val="0"/>
        <w:tabs>
          <w:tab w:val="left" w:pos="360"/>
        </w:tabs>
        <w:jc w:val="center"/>
        <w:rPr>
          <w:b/>
          <w:bCs/>
          <w:sz w:val="28"/>
        </w:rPr>
      </w:pPr>
      <w:r w:rsidRPr="00E563F8">
        <w:rPr>
          <w:b/>
          <w:bCs/>
          <w:sz w:val="28"/>
        </w:rPr>
        <w:t>Нормативные правовые акты:</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Федеральный закон от 21 декабря 1994</w:t>
      </w:r>
      <w:r w:rsidRPr="00E563F8">
        <w:rPr>
          <w:sz w:val="28"/>
          <w:szCs w:val="28"/>
          <w:lang w:val="en-US"/>
        </w:rPr>
        <w:t> </w:t>
      </w:r>
      <w:r w:rsidRPr="00E563F8">
        <w:rPr>
          <w:sz w:val="28"/>
          <w:szCs w:val="28"/>
        </w:rPr>
        <w:t>г. №69-ФЗ «О пожарной безопасн</w:t>
      </w:r>
      <w:r w:rsidRPr="00E563F8">
        <w:rPr>
          <w:sz w:val="28"/>
          <w:szCs w:val="28"/>
        </w:rPr>
        <w:t>о</w:t>
      </w:r>
      <w:r w:rsidRPr="00E563F8">
        <w:rPr>
          <w:sz w:val="28"/>
          <w:szCs w:val="28"/>
        </w:rPr>
        <w:t>сти»;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Федеральный закон от 30 декабря 2001 г. №195-ФЗ «Кодекс Российской Ф</w:t>
      </w:r>
      <w:r w:rsidRPr="00E563F8">
        <w:rPr>
          <w:sz w:val="28"/>
          <w:szCs w:val="28"/>
        </w:rPr>
        <w:t>е</w:t>
      </w:r>
      <w:r w:rsidRPr="00E563F8">
        <w:rPr>
          <w:sz w:val="28"/>
          <w:szCs w:val="28"/>
        </w:rPr>
        <w:t>дерации об административных правонарушениях»;</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Федеральный закон от 13 июня 1996 г. № 63-ФЗ «Уголовный кодекс Росси</w:t>
      </w:r>
      <w:r w:rsidRPr="00E563F8">
        <w:rPr>
          <w:sz w:val="28"/>
          <w:szCs w:val="28"/>
        </w:rPr>
        <w:t>й</w:t>
      </w:r>
      <w:r w:rsidRPr="00E563F8">
        <w:rPr>
          <w:sz w:val="28"/>
          <w:szCs w:val="28"/>
        </w:rPr>
        <w:t>ской Федерации»;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Федеральный закон от 27 декабря 2002 г. № 184-ФЗ «О техническом регул</w:t>
      </w:r>
      <w:r w:rsidRPr="00E563F8">
        <w:rPr>
          <w:sz w:val="28"/>
          <w:szCs w:val="28"/>
        </w:rPr>
        <w:t>и</w:t>
      </w:r>
      <w:r w:rsidRPr="00E563F8">
        <w:rPr>
          <w:sz w:val="28"/>
          <w:szCs w:val="28"/>
        </w:rPr>
        <w:t>ровании»;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Федеральный закон от 27 июля 2006 г. № 149-ФЗ «Об информации, инфо</w:t>
      </w:r>
      <w:r w:rsidRPr="00E563F8">
        <w:rPr>
          <w:sz w:val="28"/>
          <w:szCs w:val="28"/>
        </w:rPr>
        <w:t>р</w:t>
      </w:r>
      <w:r w:rsidRPr="00E563F8">
        <w:rPr>
          <w:sz w:val="28"/>
          <w:szCs w:val="28"/>
        </w:rPr>
        <w:t>мационных технологиях и о защите информации»;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Федеральный закон от 22 июля 2008</w:t>
      </w:r>
      <w:r w:rsidRPr="00E563F8">
        <w:rPr>
          <w:sz w:val="28"/>
          <w:szCs w:val="28"/>
          <w:lang w:val="en-US"/>
        </w:rPr>
        <w:t> </w:t>
      </w:r>
      <w:r w:rsidRPr="00E563F8">
        <w:rPr>
          <w:sz w:val="28"/>
          <w:szCs w:val="28"/>
        </w:rPr>
        <w:t>г. № 123-ФЗ «Технический регламент о требованиях пожарной безопасности»;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Федеральный закон от 26 декабря 2008 г. № 294 «О защите прав юридич</w:t>
      </w:r>
      <w:r w:rsidRPr="00E563F8">
        <w:rPr>
          <w:sz w:val="28"/>
          <w:szCs w:val="28"/>
        </w:rPr>
        <w:t>е</w:t>
      </w:r>
      <w:r w:rsidRPr="00E563F8">
        <w:rPr>
          <w:sz w:val="28"/>
          <w:szCs w:val="28"/>
        </w:rPr>
        <w:t>ских лиц и индивидуальных предпринимателей при осуществлении госуда</w:t>
      </w:r>
      <w:r w:rsidRPr="00E563F8">
        <w:rPr>
          <w:sz w:val="28"/>
          <w:szCs w:val="28"/>
        </w:rPr>
        <w:t>р</w:t>
      </w:r>
      <w:r w:rsidRPr="00E563F8">
        <w:rPr>
          <w:sz w:val="28"/>
          <w:szCs w:val="28"/>
        </w:rPr>
        <w:t>ственного контроля (надзора) и муниципального контроля»;</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Федеральный закон от 27 июля 2010 г. № 210-ФЗ «Об организации пред</w:t>
      </w:r>
      <w:r w:rsidRPr="00E563F8">
        <w:rPr>
          <w:sz w:val="28"/>
          <w:szCs w:val="28"/>
        </w:rPr>
        <w:t>о</w:t>
      </w:r>
      <w:r w:rsidRPr="00E563F8">
        <w:rPr>
          <w:sz w:val="28"/>
          <w:szCs w:val="28"/>
        </w:rPr>
        <w:t>ставления государственных и муниципальных услуг»;</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Федеральный закон от 2 мая 2006 г. № 59-ФЗ «О порядке рассмотрения о</w:t>
      </w:r>
      <w:r w:rsidRPr="00E563F8">
        <w:rPr>
          <w:sz w:val="28"/>
          <w:szCs w:val="28"/>
        </w:rPr>
        <w:t>б</w:t>
      </w:r>
      <w:r w:rsidRPr="00E563F8">
        <w:rPr>
          <w:sz w:val="28"/>
          <w:szCs w:val="28"/>
        </w:rPr>
        <w:t>ращений граждан Российской Федерации»;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 xml:space="preserve">Федеральный закон от 21 ноября </w:t>
      </w:r>
      <w:smartTag w:uri="urn:schemas-microsoft-com:office:smarttags" w:element="metricconverter">
        <w:smartTagPr>
          <w:attr w:name="ProductID" w:val="1995 г"/>
        </w:smartTagPr>
        <w:r w:rsidRPr="00E563F8">
          <w:rPr>
            <w:sz w:val="28"/>
            <w:szCs w:val="28"/>
          </w:rPr>
          <w:t>1995 г</w:t>
        </w:r>
      </w:smartTag>
      <w:r w:rsidRPr="00E563F8">
        <w:rPr>
          <w:sz w:val="28"/>
          <w:szCs w:val="28"/>
        </w:rPr>
        <w:t>. № 170-ФЗ «Об использовании атомной энергии»;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Указ Президента РФ от 11 июля 2004 г. № 868 «Вопросы Министерства РФ по делам гражданской обороны, чрезвычайным ситуациям и ликвидации п</w:t>
      </w:r>
      <w:r w:rsidRPr="00E563F8">
        <w:rPr>
          <w:sz w:val="28"/>
          <w:szCs w:val="28"/>
        </w:rPr>
        <w:t>о</w:t>
      </w:r>
      <w:r w:rsidRPr="00E563F8">
        <w:rPr>
          <w:sz w:val="28"/>
          <w:szCs w:val="28"/>
        </w:rPr>
        <w:t xml:space="preserve">следствий стихийных бедствий»; </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Указ Президента РФ от 9 марта 2004 № 314 г. «О системе и структуре фед</w:t>
      </w:r>
      <w:r w:rsidRPr="00E563F8">
        <w:rPr>
          <w:sz w:val="28"/>
          <w:szCs w:val="28"/>
        </w:rPr>
        <w:t>е</w:t>
      </w:r>
      <w:r w:rsidRPr="00E563F8">
        <w:rPr>
          <w:sz w:val="28"/>
          <w:szCs w:val="28"/>
        </w:rPr>
        <w:t>ральных органов исполнительной власти»;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Указ Президента РФ от 2 июля 2005 г. № 773 «Вопросы взаимодействия и координации деятельности органов исполнительной власти субъектов Росси</w:t>
      </w:r>
      <w:r w:rsidRPr="00E563F8">
        <w:rPr>
          <w:sz w:val="28"/>
          <w:szCs w:val="28"/>
        </w:rPr>
        <w:t>й</w:t>
      </w:r>
      <w:r w:rsidRPr="00E563F8">
        <w:rPr>
          <w:sz w:val="28"/>
          <w:szCs w:val="28"/>
        </w:rPr>
        <w:t>ской Федерации и территориальных органов федеральных органов исполн</w:t>
      </w:r>
      <w:r w:rsidRPr="00E563F8">
        <w:rPr>
          <w:sz w:val="28"/>
          <w:szCs w:val="28"/>
        </w:rPr>
        <w:t>и</w:t>
      </w:r>
      <w:r w:rsidRPr="00E563F8">
        <w:rPr>
          <w:sz w:val="28"/>
          <w:szCs w:val="28"/>
        </w:rPr>
        <w:t>тельной власти»;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Постановление Правительства РФ от 30 декабря 2003 г. № 794 «О единой государственной системе предупреждения и ликвидации чрезвычайных ситу</w:t>
      </w:r>
      <w:r w:rsidRPr="00E563F8">
        <w:rPr>
          <w:sz w:val="28"/>
          <w:szCs w:val="28"/>
        </w:rPr>
        <w:t>а</w:t>
      </w:r>
      <w:r w:rsidRPr="00E563F8">
        <w:rPr>
          <w:sz w:val="28"/>
          <w:szCs w:val="28"/>
        </w:rPr>
        <w:t xml:space="preserve">ций»; </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lastRenderedPageBreak/>
        <w:t>Постановление правительства РФ от 12 апреля 2012 г. № 290 «О федерал</w:t>
      </w:r>
      <w:r w:rsidRPr="00E563F8">
        <w:rPr>
          <w:sz w:val="28"/>
          <w:szCs w:val="28"/>
        </w:rPr>
        <w:t>ь</w:t>
      </w:r>
      <w:r w:rsidRPr="00E563F8">
        <w:rPr>
          <w:sz w:val="28"/>
          <w:szCs w:val="28"/>
        </w:rPr>
        <w:t>ном государственном пожарном надзоре»;</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Постановление Правительства РФ от 23 ноября 2009 г. № 944 «Об утве</w:t>
      </w:r>
      <w:r w:rsidRPr="00E563F8">
        <w:rPr>
          <w:sz w:val="28"/>
          <w:szCs w:val="28"/>
        </w:rPr>
        <w:t>р</w:t>
      </w:r>
      <w:r w:rsidRPr="00E563F8">
        <w:rPr>
          <w:sz w:val="28"/>
          <w:szCs w:val="28"/>
        </w:rPr>
        <w:t>ждении перечня видов деятельности в сфере здравоохранения, сфере образов</w:t>
      </w:r>
      <w:r w:rsidRPr="00E563F8">
        <w:rPr>
          <w:sz w:val="28"/>
          <w:szCs w:val="28"/>
        </w:rPr>
        <w:t>а</w:t>
      </w:r>
      <w:r w:rsidRPr="00E563F8">
        <w:rPr>
          <w:sz w:val="28"/>
          <w:szCs w:val="28"/>
        </w:rPr>
        <w:t>ния и социальной сфере, осуществляемых юридическими лицами и индивид</w:t>
      </w:r>
      <w:r w:rsidRPr="00E563F8">
        <w:rPr>
          <w:sz w:val="28"/>
          <w:szCs w:val="28"/>
        </w:rPr>
        <w:t>у</w:t>
      </w:r>
      <w:r w:rsidRPr="00E563F8">
        <w:rPr>
          <w:sz w:val="28"/>
          <w:szCs w:val="28"/>
        </w:rPr>
        <w:t>альными предпринимателями, в отношении которых плановые проверки пр</w:t>
      </w:r>
      <w:r w:rsidRPr="00E563F8">
        <w:rPr>
          <w:sz w:val="28"/>
          <w:szCs w:val="28"/>
        </w:rPr>
        <w:t>о</w:t>
      </w:r>
      <w:r w:rsidRPr="00E563F8">
        <w:rPr>
          <w:sz w:val="28"/>
          <w:szCs w:val="28"/>
        </w:rPr>
        <w:t>водятся с установленной периодичностью»;</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Постановление Правительства РФ от 30 июня 2010 г. № 489 «Об утвержд</w:t>
      </w:r>
      <w:r w:rsidRPr="00E563F8">
        <w:rPr>
          <w:sz w:val="28"/>
          <w:szCs w:val="28"/>
        </w:rPr>
        <w:t>е</w:t>
      </w:r>
      <w:r w:rsidRPr="00E563F8">
        <w:rPr>
          <w:sz w:val="28"/>
          <w:szCs w:val="28"/>
        </w:rPr>
        <w:t>нии Правил подготовки органами государственного контроля (надзора) и орг</w:t>
      </w:r>
      <w:r w:rsidRPr="00E563F8">
        <w:rPr>
          <w:sz w:val="28"/>
          <w:szCs w:val="28"/>
        </w:rPr>
        <w:t>а</w:t>
      </w:r>
      <w:r w:rsidRPr="00E563F8">
        <w:rPr>
          <w:sz w:val="28"/>
          <w:szCs w:val="28"/>
        </w:rPr>
        <w:t>нами муниципального контроля ежегодных планов проведения плановых пр</w:t>
      </w:r>
      <w:r w:rsidRPr="00E563F8">
        <w:rPr>
          <w:sz w:val="28"/>
          <w:szCs w:val="28"/>
        </w:rPr>
        <w:t>о</w:t>
      </w:r>
      <w:r w:rsidRPr="00E563F8">
        <w:rPr>
          <w:sz w:val="28"/>
          <w:szCs w:val="28"/>
        </w:rPr>
        <w:t>верок юридических лиц и индивидуальных предпринимателей»;</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Постановление Правительства РФ от 16 июля 2009 г. № 584 «Об уведом</w:t>
      </w:r>
      <w:r w:rsidRPr="00E563F8">
        <w:rPr>
          <w:sz w:val="28"/>
          <w:szCs w:val="28"/>
        </w:rPr>
        <w:t>и</w:t>
      </w:r>
      <w:r w:rsidRPr="00E563F8">
        <w:rPr>
          <w:sz w:val="28"/>
          <w:szCs w:val="28"/>
        </w:rPr>
        <w:t>тельном порядке начала осуществления отдельных видов предпринимательской деятельности»;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Постановление Правительства РФ от 7 апреля 2009 г. № 304 «Об утвержд</w:t>
      </w:r>
      <w:r w:rsidRPr="00E563F8">
        <w:rPr>
          <w:sz w:val="28"/>
          <w:szCs w:val="28"/>
        </w:rPr>
        <w:t>е</w:t>
      </w:r>
      <w:r w:rsidRPr="00E563F8">
        <w:rPr>
          <w:sz w:val="28"/>
          <w:szCs w:val="28"/>
        </w:rPr>
        <w:t>нии Правил оценки соответствия объектов защиты (продукции) установленным требованиям пожарной безопасности путем независимой оценки пожарного риска»;</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Постановления Правительства Российской Федерации от 25 апреля 2012 г. № 390 «О противопожарном режиме»;</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Приказ МЧС России от 16 января 2003 г. № 20 «Об аттестации сотрудников Государственной противопожарной службы МЧС России, выполняющих фун</w:t>
      </w:r>
      <w:r w:rsidRPr="00E563F8">
        <w:rPr>
          <w:sz w:val="28"/>
          <w:szCs w:val="28"/>
        </w:rPr>
        <w:t>к</w:t>
      </w:r>
      <w:r w:rsidRPr="00E563F8">
        <w:rPr>
          <w:sz w:val="28"/>
          <w:szCs w:val="28"/>
        </w:rPr>
        <w:t>ции по осуществлению государственного пожарного надзора»;</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Приказ МЧС России от 27 января 2011 г. № 18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w:t>
      </w:r>
      <w:r w:rsidRPr="00E563F8">
        <w:rPr>
          <w:sz w:val="28"/>
          <w:szCs w:val="28"/>
        </w:rPr>
        <w:t>д</w:t>
      </w:r>
      <w:r w:rsidRPr="00E563F8">
        <w:rPr>
          <w:sz w:val="28"/>
          <w:szCs w:val="28"/>
        </w:rPr>
        <w:t>ствий, уполномоченных составлять протоколы об административных правон</w:t>
      </w:r>
      <w:r w:rsidRPr="00E563F8">
        <w:rPr>
          <w:sz w:val="28"/>
          <w:szCs w:val="28"/>
        </w:rPr>
        <w:t>а</w:t>
      </w:r>
      <w:r w:rsidRPr="00E563F8">
        <w:rPr>
          <w:sz w:val="28"/>
          <w:szCs w:val="28"/>
        </w:rPr>
        <w:t>рушениях»;</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Приказ МЧС России от 28 июня 2012 г. № 375 «Об утверждении Админ</w:t>
      </w:r>
      <w:r w:rsidRPr="00E563F8">
        <w:rPr>
          <w:sz w:val="28"/>
          <w:szCs w:val="28"/>
        </w:rPr>
        <w:t>и</w:t>
      </w:r>
      <w:r w:rsidRPr="00E563F8">
        <w:rPr>
          <w:sz w:val="28"/>
          <w:szCs w:val="28"/>
        </w:rPr>
        <w:t>стративного регламента Министерства Российской Федерации по делам гра</w:t>
      </w:r>
      <w:r w:rsidRPr="00E563F8">
        <w:rPr>
          <w:sz w:val="28"/>
          <w:szCs w:val="28"/>
        </w:rPr>
        <w:t>ж</w:t>
      </w:r>
      <w:r w:rsidRPr="00E563F8">
        <w:rPr>
          <w:sz w:val="28"/>
          <w:szCs w:val="28"/>
        </w:rPr>
        <w:t>данской обороны, чрезвычайным ситуациям и ликвидации последствий ст</w:t>
      </w:r>
      <w:r w:rsidRPr="00E563F8">
        <w:rPr>
          <w:sz w:val="28"/>
          <w:szCs w:val="28"/>
        </w:rPr>
        <w:t>и</w:t>
      </w:r>
      <w:r w:rsidRPr="00E563F8">
        <w:rPr>
          <w:sz w:val="28"/>
          <w:szCs w:val="28"/>
        </w:rPr>
        <w:t>хийных бедствий исполнения государственной функции по надзору за выпо</w:t>
      </w:r>
      <w:r w:rsidRPr="00E563F8">
        <w:rPr>
          <w:sz w:val="28"/>
          <w:szCs w:val="28"/>
        </w:rPr>
        <w:t>л</w:t>
      </w:r>
      <w:r w:rsidRPr="00E563F8">
        <w:rPr>
          <w:sz w:val="28"/>
          <w:szCs w:val="28"/>
        </w:rPr>
        <w:t>нением требований пожарной безопасности»;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Приказ МЧС России от 21 июля 2005 г. № 576 «Об утверждении Перечня единых регламентирующих документов по организации планирования и упра</w:t>
      </w:r>
      <w:r w:rsidRPr="00E563F8">
        <w:rPr>
          <w:sz w:val="28"/>
          <w:szCs w:val="28"/>
        </w:rPr>
        <w:t>в</w:t>
      </w:r>
      <w:r w:rsidRPr="00E563F8">
        <w:rPr>
          <w:sz w:val="28"/>
          <w:szCs w:val="28"/>
        </w:rPr>
        <w:t>ления деятельностью в системе МЧС России»;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Приказ МЧС России от 16 марта 2007 г. № 139 «Об утверждении Инстру</w:t>
      </w:r>
      <w:r w:rsidRPr="00E563F8">
        <w:rPr>
          <w:sz w:val="28"/>
          <w:szCs w:val="28"/>
        </w:rPr>
        <w:t>к</w:t>
      </w:r>
      <w:r w:rsidRPr="00E563F8">
        <w:rPr>
          <w:sz w:val="28"/>
          <w:szCs w:val="28"/>
        </w:rPr>
        <w:t>ции о порядке согласования нормативных документов, которые принимаются федеральными органами исполнительной власти и устанавливают или должны устанавливать требования пожарной безопасности»;</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 xml:space="preserve">Приказ МЧС России от 7 декабря 2005 г. № 876 «О критериях (показателях) деятельности органов государственного пожарного надзора». </w:t>
      </w:r>
    </w:p>
    <w:p w:rsidR="0004109E" w:rsidRPr="00E563F8" w:rsidRDefault="0004109E" w:rsidP="00AF3337">
      <w:pPr>
        <w:widowControl w:val="0"/>
        <w:numPr>
          <w:ilvl w:val="0"/>
          <w:numId w:val="126"/>
        </w:numPr>
        <w:tabs>
          <w:tab w:val="clear" w:pos="644"/>
          <w:tab w:val="num" w:pos="142"/>
          <w:tab w:val="left" w:pos="360"/>
          <w:tab w:val="num" w:pos="426"/>
        </w:tabs>
        <w:ind w:left="0" w:firstLine="0"/>
        <w:rPr>
          <w:sz w:val="28"/>
          <w:szCs w:val="28"/>
        </w:rPr>
      </w:pPr>
      <w:r w:rsidRPr="00E563F8">
        <w:rPr>
          <w:sz w:val="28"/>
          <w:szCs w:val="28"/>
        </w:rPr>
        <w:t>Приказ МЧС России от 16 января 2003 г. № 20 «Об аттестации сотрудников Государственной противопожарной службы МЧС России, выполняющих фун</w:t>
      </w:r>
      <w:r w:rsidRPr="00E563F8">
        <w:rPr>
          <w:sz w:val="28"/>
          <w:szCs w:val="28"/>
        </w:rPr>
        <w:t>к</w:t>
      </w:r>
      <w:r w:rsidRPr="00E563F8">
        <w:rPr>
          <w:sz w:val="28"/>
          <w:szCs w:val="28"/>
        </w:rPr>
        <w:t>ции по осуществлению государственного пожарного надзора».</w:t>
      </w:r>
    </w:p>
    <w:p w:rsidR="0004109E" w:rsidRPr="00E563F8" w:rsidRDefault="0004109E" w:rsidP="0004109E">
      <w:pPr>
        <w:rPr>
          <w:sz w:val="28"/>
          <w:szCs w:val="28"/>
        </w:rPr>
      </w:pPr>
    </w:p>
    <w:p w:rsidR="00BA2F6A" w:rsidRPr="00E563F8" w:rsidRDefault="00BA2F6A" w:rsidP="0004109E">
      <w:pPr>
        <w:rPr>
          <w:sz w:val="28"/>
          <w:szCs w:val="28"/>
        </w:rPr>
      </w:pPr>
    </w:p>
    <w:p w:rsidR="0004109E" w:rsidRPr="00E563F8" w:rsidRDefault="0004109E" w:rsidP="0004109E">
      <w:pPr>
        <w:jc w:val="center"/>
        <w:rPr>
          <w:b/>
          <w:sz w:val="28"/>
          <w:szCs w:val="28"/>
        </w:rPr>
      </w:pPr>
      <w:r w:rsidRPr="00E563F8">
        <w:rPr>
          <w:b/>
          <w:sz w:val="28"/>
          <w:szCs w:val="28"/>
        </w:rPr>
        <w:lastRenderedPageBreak/>
        <w:t>Тема 2.2. Контроль и оценка деятельности</w:t>
      </w:r>
    </w:p>
    <w:p w:rsidR="0004109E" w:rsidRPr="00E563F8" w:rsidRDefault="0004109E" w:rsidP="0004109E">
      <w:pPr>
        <w:jc w:val="center"/>
        <w:rPr>
          <w:b/>
          <w:sz w:val="28"/>
          <w:szCs w:val="28"/>
        </w:rPr>
      </w:pPr>
      <w:r w:rsidRPr="00E563F8">
        <w:rPr>
          <w:b/>
          <w:sz w:val="28"/>
          <w:szCs w:val="28"/>
        </w:rPr>
        <w:t>органов государственного надзора в области пожарной безопасности.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Прокурорские и ведомственные проверки деятельности органов госуда</w:t>
      </w:r>
      <w:r w:rsidRPr="00E563F8">
        <w:rPr>
          <w:sz w:val="28"/>
          <w:szCs w:val="28"/>
        </w:rPr>
        <w:t>р</w:t>
      </w:r>
      <w:r w:rsidRPr="00E563F8">
        <w:rPr>
          <w:sz w:val="28"/>
          <w:szCs w:val="28"/>
        </w:rPr>
        <w:t>ственного пожарного надзора. Периодичность проверок. Плановые, внеплан</w:t>
      </w:r>
      <w:r w:rsidRPr="00E563F8">
        <w:rPr>
          <w:sz w:val="28"/>
          <w:szCs w:val="28"/>
        </w:rPr>
        <w:t>о</w:t>
      </w:r>
      <w:r w:rsidRPr="00E563F8">
        <w:rPr>
          <w:sz w:val="28"/>
          <w:szCs w:val="28"/>
        </w:rPr>
        <w:t>вые и контрольные проверки деятельности органов государственного пожарн</w:t>
      </w:r>
      <w:r w:rsidRPr="00E563F8">
        <w:rPr>
          <w:sz w:val="28"/>
          <w:szCs w:val="28"/>
        </w:rPr>
        <w:t>о</w:t>
      </w:r>
      <w:r w:rsidRPr="00E563F8">
        <w:rPr>
          <w:sz w:val="28"/>
          <w:szCs w:val="28"/>
        </w:rPr>
        <w:t>го надзора.</w:t>
      </w:r>
    </w:p>
    <w:p w:rsidR="0004109E" w:rsidRPr="00E563F8" w:rsidRDefault="0004109E" w:rsidP="0004109E">
      <w:pPr>
        <w:ind w:firstLine="708"/>
        <w:rPr>
          <w:sz w:val="28"/>
          <w:szCs w:val="28"/>
        </w:rPr>
      </w:pPr>
      <w:r w:rsidRPr="00E563F8">
        <w:rPr>
          <w:sz w:val="28"/>
          <w:szCs w:val="28"/>
        </w:rPr>
        <w:t>Состав комиссий по проверке деятельности органов государственного пожарного надзора. Организация работы комиссий. Обсуждение и оформление результатов поверок.</w:t>
      </w:r>
    </w:p>
    <w:p w:rsidR="0004109E" w:rsidRPr="00E563F8" w:rsidRDefault="0004109E" w:rsidP="0004109E">
      <w:pPr>
        <w:ind w:firstLine="708"/>
        <w:rPr>
          <w:sz w:val="28"/>
          <w:szCs w:val="28"/>
        </w:rPr>
      </w:pPr>
      <w:r w:rsidRPr="00E563F8">
        <w:rPr>
          <w:sz w:val="28"/>
          <w:szCs w:val="28"/>
        </w:rPr>
        <w:t>Проверка организации надзорной деятельности. Определение объемов и планирование надзорной деятельности. Проверка информационно-методического обеспечения деятельности органов государственного пожарного надзора. Проверка организации  профессиональной подготовки государстве</w:t>
      </w:r>
      <w:r w:rsidRPr="00E563F8">
        <w:rPr>
          <w:sz w:val="28"/>
          <w:szCs w:val="28"/>
        </w:rPr>
        <w:t>н</w:t>
      </w:r>
      <w:r w:rsidRPr="00E563F8">
        <w:rPr>
          <w:sz w:val="28"/>
          <w:szCs w:val="28"/>
        </w:rPr>
        <w:t>ных инспекторов по пожарному надзору. Оценка качества проверок объектов. Проверка делопроизводства и отчетности в органах государственного пожарн</w:t>
      </w:r>
      <w:r w:rsidRPr="00E563F8">
        <w:rPr>
          <w:sz w:val="28"/>
          <w:szCs w:val="28"/>
        </w:rPr>
        <w:t>о</w:t>
      </w:r>
      <w:r w:rsidRPr="00E563F8">
        <w:rPr>
          <w:sz w:val="28"/>
          <w:szCs w:val="28"/>
        </w:rPr>
        <w:t>го надзора.</w:t>
      </w:r>
    </w:p>
    <w:p w:rsidR="0004109E" w:rsidRPr="00E563F8" w:rsidRDefault="0004109E" w:rsidP="0004109E">
      <w:pPr>
        <w:ind w:firstLine="708"/>
        <w:rPr>
          <w:sz w:val="28"/>
          <w:szCs w:val="28"/>
        </w:rPr>
      </w:pPr>
      <w:r w:rsidRPr="00E563F8">
        <w:rPr>
          <w:sz w:val="28"/>
          <w:szCs w:val="28"/>
        </w:rPr>
        <w:t>Проверка административно-правовой деятельности. Анализ  и оценка практики выявления и административного реагирования на нарушения обяз</w:t>
      </w:r>
      <w:r w:rsidRPr="00E563F8">
        <w:rPr>
          <w:sz w:val="28"/>
          <w:szCs w:val="28"/>
        </w:rPr>
        <w:t>а</w:t>
      </w:r>
      <w:r w:rsidRPr="00E563F8">
        <w:rPr>
          <w:sz w:val="28"/>
          <w:szCs w:val="28"/>
        </w:rPr>
        <w:t>тельных требований пожарной безопасности.  Анализ и оценка практики выя</w:t>
      </w:r>
      <w:r w:rsidRPr="00E563F8">
        <w:rPr>
          <w:sz w:val="28"/>
          <w:szCs w:val="28"/>
        </w:rPr>
        <w:t>в</w:t>
      </w:r>
      <w:r w:rsidRPr="00E563F8">
        <w:rPr>
          <w:sz w:val="28"/>
          <w:szCs w:val="28"/>
        </w:rPr>
        <w:t>ления причин и условий, способствующих совершению нарушений правил п</w:t>
      </w:r>
      <w:r w:rsidRPr="00E563F8">
        <w:rPr>
          <w:sz w:val="28"/>
          <w:szCs w:val="28"/>
        </w:rPr>
        <w:t>о</w:t>
      </w:r>
      <w:r w:rsidRPr="00E563F8">
        <w:rPr>
          <w:sz w:val="28"/>
          <w:szCs w:val="28"/>
        </w:rPr>
        <w:t>жарной безопасности. Проверка  административного производства по делам о нарушениях правил пожарной безопасности. Анализ претензий судов к матер</w:t>
      </w:r>
      <w:r w:rsidRPr="00E563F8">
        <w:rPr>
          <w:sz w:val="28"/>
          <w:szCs w:val="28"/>
        </w:rPr>
        <w:t>и</w:t>
      </w:r>
      <w:r w:rsidRPr="00E563F8">
        <w:rPr>
          <w:sz w:val="28"/>
          <w:szCs w:val="28"/>
        </w:rPr>
        <w:t>алам на приостановление эксплуатации объектов.</w:t>
      </w:r>
    </w:p>
    <w:p w:rsidR="0004109E" w:rsidRPr="00E563F8" w:rsidRDefault="0004109E" w:rsidP="0004109E">
      <w:pPr>
        <w:ind w:firstLine="708"/>
        <w:rPr>
          <w:sz w:val="28"/>
          <w:szCs w:val="28"/>
        </w:rPr>
      </w:pPr>
      <w:r w:rsidRPr="00E563F8">
        <w:rPr>
          <w:sz w:val="28"/>
          <w:szCs w:val="28"/>
        </w:rPr>
        <w:t>Проверка деятельности по расследованию пожаров. Проверка качества административных расследований по делам о пожарах. Анализ и оценка мат</w:t>
      </w:r>
      <w:r w:rsidRPr="00E563F8">
        <w:rPr>
          <w:sz w:val="28"/>
          <w:szCs w:val="28"/>
        </w:rPr>
        <w:t>е</w:t>
      </w:r>
      <w:r w:rsidRPr="00E563F8">
        <w:rPr>
          <w:sz w:val="28"/>
          <w:szCs w:val="28"/>
        </w:rPr>
        <w:t>риалов проверок по делам о пожарах, проводимых в рамках уголовного суд</w:t>
      </w:r>
      <w:r w:rsidRPr="00E563F8">
        <w:rPr>
          <w:sz w:val="28"/>
          <w:szCs w:val="28"/>
        </w:rPr>
        <w:t>о</w:t>
      </w:r>
      <w:r w:rsidRPr="00E563F8">
        <w:rPr>
          <w:sz w:val="28"/>
          <w:szCs w:val="28"/>
        </w:rPr>
        <w:t>производства.</w:t>
      </w:r>
    </w:p>
    <w:p w:rsidR="0004109E" w:rsidRPr="00E563F8" w:rsidRDefault="0004109E" w:rsidP="0004109E">
      <w:pPr>
        <w:ind w:firstLine="708"/>
        <w:rPr>
          <w:sz w:val="28"/>
          <w:szCs w:val="28"/>
        </w:rPr>
      </w:pPr>
      <w:r w:rsidRPr="00E563F8">
        <w:rPr>
          <w:sz w:val="28"/>
          <w:szCs w:val="28"/>
        </w:rPr>
        <w:t>Проверка надзорной деятельности в области строительства. Анализ и оценка качества заключений государственного пожарного надзора по приемке законченных строительством объектов.</w:t>
      </w:r>
    </w:p>
    <w:p w:rsidR="0004109E" w:rsidRPr="00E563F8" w:rsidRDefault="0004109E" w:rsidP="0004109E">
      <w:pPr>
        <w:ind w:firstLine="708"/>
        <w:rPr>
          <w:sz w:val="28"/>
          <w:szCs w:val="28"/>
        </w:rPr>
      </w:pPr>
      <w:r w:rsidRPr="00E563F8">
        <w:rPr>
          <w:sz w:val="28"/>
          <w:szCs w:val="28"/>
        </w:rPr>
        <w:t>Разработка планов мероприятий по результатам проверок органов гос</w:t>
      </w:r>
      <w:r w:rsidRPr="00E563F8">
        <w:rPr>
          <w:sz w:val="28"/>
          <w:szCs w:val="28"/>
        </w:rPr>
        <w:t>у</w:t>
      </w:r>
      <w:r w:rsidRPr="00E563F8">
        <w:rPr>
          <w:sz w:val="28"/>
          <w:szCs w:val="28"/>
        </w:rPr>
        <w:t>дарственного пожарного надзора.</w:t>
      </w:r>
    </w:p>
    <w:p w:rsidR="0004109E" w:rsidRPr="00E563F8" w:rsidRDefault="0004109E" w:rsidP="0004109E">
      <w:pPr>
        <w:ind w:firstLine="708"/>
        <w:rPr>
          <w:sz w:val="28"/>
          <w:szCs w:val="28"/>
        </w:rPr>
      </w:pPr>
      <w:r w:rsidRPr="00E563F8">
        <w:rPr>
          <w:sz w:val="28"/>
          <w:szCs w:val="28"/>
        </w:rPr>
        <w:t>Критерии (показатели) оценки деятельности органов государственного пожарного надзора. Обстановка с пожарами. Результаты проверок объектов. Работа по пресечению нарушений правил пожарной безопасности.</w:t>
      </w:r>
    </w:p>
    <w:p w:rsidR="0004109E" w:rsidRPr="00E563F8" w:rsidRDefault="0004109E" w:rsidP="0004109E">
      <w:pPr>
        <w:ind w:firstLine="708"/>
        <w:rPr>
          <w:sz w:val="28"/>
          <w:szCs w:val="28"/>
        </w:rPr>
      </w:pPr>
      <w:r w:rsidRPr="00E563F8">
        <w:rPr>
          <w:sz w:val="28"/>
          <w:szCs w:val="28"/>
        </w:rPr>
        <w:t>Порядок применения методик по оценке деятельности органов госуда</w:t>
      </w:r>
      <w:r w:rsidRPr="00E563F8">
        <w:rPr>
          <w:sz w:val="28"/>
          <w:szCs w:val="28"/>
        </w:rPr>
        <w:t>р</w:t>
      </w:r>
      <w:r w:rsidRPr="00E563F8">
        <w:rPr>
          <w:sz w:val="28"/>
          <w:szCs w:val="28"/>
        </w:rPr>
        <w:t>ственного пожарного надзора.</w:t>
      </w:r>
    </w:p>
    <w:p w:rsidR="0004109E" w:rsidRPr="00E563F8" w:rsidRDefault="0004109E" w:rsidP="0004109E">
      <w:pPr>
        <w:ind w:firstLine="708"/>
        <w:rPr>
          <w:sz w:val="28"/>
          <w:szCs w:val="28"/>
        </w:rPr>
      </w:pPr>
      <w:r w:rsidRPr="00E563F8">
        <w:rPr>
          <w:sz w:val="28"/>
          <w:szCs w:val="28"/>
        </w:rPr>
        <w:t>Проблема совершенствования показателей деятельности органов госуда</w:t>
      </w:r>
      <w:r w:rsidRPr="00E563F8">
        <w:rPr>
          <w:sz w:val="28"/>
          <w:szCs w:val="28"/>
        </w:rPr>
        <w:t>р</w:t>
      </w:r>
      <w:r w:rsidRPr="00E563F8">
        <w:rPr>
          <w:sz w:val="28"/>
          <w:szCs w:val="28"/>
        </w:rPr>
        <w:t xml:space="preserve">ственного пожарного надзора. Определение области ответственности органов государственного пожарного надзора. </w:t>
      </w:r>
    </w:p>
    <w:p w:rsidR="0004109E" w:rsidRPr="00E563F8" w:rsidRDefault="0004109E" w:rsidP="0004109E">
      <w:pPr>
        <w:ind w:firstLine="708"/>
        <w:rPr>
          <w:sz w:val="28"/>
          <w:szCs w:val="28"/>
        </w:rPr>
      </w:pPr>
      <w:r w:rsidRPr="00E563F8">
        <w:rPr>
          <w:sz w:val="28"/>
          <w:szCs w:val="28"/>
        </w:rPr>
        <w:t>Ответственность за преступления, совершенные при осуществлении надзорной деятельности.</w:t>
      </w:r>
    </w:p>
    <w:p w:rsidR="0004109E" w:rsidRPr="00E563F8" w:rsidRDefault="0004109E" w:rsidP="0004109E">
      <w:pPr>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widowControl w:val="0"/>
        <w:tabs>
          <w:tab w:val="left" w:pos="360"/>
        </w:tabs>
        <w:rPr>
          <w:sz w:val="28"/>
          <w:szCs w:val="28"/>
        </w:rPr>
      </w:pPr>
      <w:r w:rsidRPr="00E563F8">
        <w:rPr>
          <w:sz w:val="28"/>
          <w:szCs w:val="28"/>
        </w:rPr>
        <w:t xml:space="preserve">1. Кружков А.П., Исаев Н.В., Пуганов М.В., Шадрунов Р.А. Административно - юрисдикционная деятельность органов государственного пожарного надзора: </w:t>
      </w:r>
      <w:r w:rsidRPr="00E563F8">
        <w:rPr>
          <w:sz w:val="28"/>
          <w:szCs w:val="28"/>
        </w:rPr>
        <w:lastRenderedPageBreak/>
        <w:t>электронное учебное пособие. – Иваново: ИвИ ГПС МЧС России 2011.</w:t>
      </w:r>
    </w:p>
    <w:p w:rsidR="0004109E" w:rsidRPr="00E563F8" w:rsidRDefault="0004109E" w:rsidP="0004109E">
      <w:pPr>
        <w:widowControl w:val="0"/>
        <w:tabs>
          <w:tab w:val="left" w:pos="360"/>
        </w:tabs>
        <w:rPr>
          <w:sz w:val="28"/>
          <w:szCs w:val="28"/>
        </w:rPr>
      </w:pPr>
      <w:r w:rsidRPr="00E563F8">
        <w:rPr>
          <w:sz w:val="28"/>
          <w:szCs w:val="28"/>
        </w:rPr>
        <w:t>2. Шадрунов Р.А. Взаимодействие органов государственного пожарного надз</w:t>
      </w:r>
      <w:r w:rsidRPr="00E563F8">
        <w:rPr>
          <w:sz w:val="28"/>
          <w:szCs w:val="28"/>
        </w:rPr>
        <w:t>о</w:t>
      </w:r>
      <w:r w:rsidRPr="00E563F8">
        <w:rPr>
          <w:sz w:val="28"/>
          <w:szCs w:val="28"/>
        </w:rPr>
        <w:t>ра с организациями по вопросам пожарной безопасности: учебное пособие. – Иваново: ИвИ ГПС МЧС России 2011. – 100с.</w:t>
      </w:r>
    </w:p>
    <w:p w:rsidR="0004109E" w:rsidRPr="00E563F8" w:rsidRDefault="0004109E" w:rsidP="0004109E">
      <w:pPr>
        <w:widowControl w:val="0"/>
        <w:tabs>
          <w:tab w:val="left" w:pos="360"/>
        </w:tabs>
        <w:rPr>
          <w:sz w:val="28"/>
          <w:szCs w:val="28"/>
        </w:rPr>
      </w:pPr>
      <w:r w:rsidRPr="00E563F8">
        <w:rPr>
          <w:sz w:val="28"/>
          <w:szCs w:val="28"/>
        </w:rPr>
        <w:t>3. Воронов С.П., Гилетич А.Н., Дешевых Ю.И., Крейтор В.П., Макеев А.А., Фомин А.В., Юнцова О.С. «Федеральный государственный пожарный надзор»: Учебник для пожарно-технических учебных заведений / Под ред. Артамон</w:t>
      </w:r>
      <w:r w:rsidRPr="00E563F8">
        <w:rPr>
          <w:sz w:val="28"/>
          <w:szCs w:val="28"/>
        </w:rPr>
        <w:t>о</w:t>
      </w:r>
      <w:r w:rsidRPr="00E563F8">
        <w:rPr>
          <w:sz w:val="28"/>
          <w:szCs w:val="28"/>
        </w:rPr>
        <w:t>ва В.С.. – 2-е изд., перераб. и доп. – СПб.: Санкт-Петербургский университет ГПС МЧС России, 2013. – 553 с.;</w:t>
      </w:r>
    </w:p>
    <w:p w:rsidR="0004109E" w:rsidRPr="00E563F8" w:rsidRDefault="0004109E" w:rsidP="0004109E">
      <w:pPr>
        <w:widowControl w:val="0"/>
        <w:tabs>
          <w:tab w:val="left" w:pos="360"/>
        </w:tabs>
        <w:ind w:left="644"/>
        <w:rPr>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04109E">
      <w:pPr>
        <w:widowControl w:val="0"/>
        <w:tabs>
          <w:tab w:val="left" w:pos="360"/>
        </w:tabs>
        <w:rPr>
          <w:sz w:val="28"/>
          <w:szCs w:val="28"/>
        </w:rPr>
      </w:pPr>
      <w:r w:rsidRPr="00E563F8">
        <w:rPr>
          <w:sz w:val="28"/>
          <w:szCs w:val="28"/>
        </w:rPr>
        <w:t>1. Самойлов Д.Б., Салихова А.Х., Кружков А.П., Федоринов А.С., Шадр</w:t>
      </w:r>
      <w:r w:rsidRPr="00E563F8">
        <w:rPr>
          <w:sz w:val="28"/>
          <w:szCs w:val="28"/>
        </w:rPr>
        <w:t>у</w:t>
      </w:r>
      <w:r w:rsidRPr="00E563F8">
        <w:rPr>
          <w:sz w:val="28"/>
          <w:szCs w:val="28"/>
        </w:rPr>
        <w:t>нов Р.А. «Пожарная статистика. Методы обработки статистических данных о пожарах: учебное пособие. – Иваново: ФГБОУ ВПО ИвИ ГПС МЧС России, 2013. – 120 с.</w:t>
      </w:r>
    </w:p>
    <w:p w:rsidR="0004109E" w:rsidRPr="00E563F8" w:rsidRDefault="0004109E" w:rsidP="0004109E">
      <w:pPr>
        <w:widowControl w:val="0"/>
        <w:tabs>
          <w:tab w:val="left" w:pos="360"/>
        </w:tabs>
        <w:rPr>
          <w:sz w:val="28"/>
          <w:szCs w:val="28"/>
        </w:rPr>
      </w:pPr>
      <w:r w:rsidRPr="00E563F8">
        <w:rPr>
          <w:sz w:val="28"/>
          <w:szCs w:val="28"/>
        </w:rPr>
        <w:t>2. Кириллов Г.Н., гл. гос. инсп. РФ по пож. надз., канд. соц. наук, Деш</w:t>
      </w:r>
      <w:r w:rsidRPr="00E563F8">
        <w:rPr>
          <w:sz w:val="28"/>
          <w:szCs w:val="28"/>
        </w:rPr>
        <w:t>е</w:t>
      </w:r>
      <w:r w:rsidRPr="00E563F8">
        <w:rPr>
          <w:sz w:val="28"/>
          <w:szCs w:val="28"/>
        </w:rPr>
        <w:t>вых Ю.И., дир. ДНД МЧС России, д-р техн. наук, Гилетич А.Н., зам. дир. ДНД МЧС России, канд. техн. наук, Комков П.М., нач. отд. (ДНД МЧС России), М</w:t>
      </w:r>
      <w:r w:rsidRPr="00E563F8">
        <w:rPr>
          <w:sz w:val="28"/>
          <w:szCs w:val="28"/>
        </w:rPr>
        <w:t>а</w:t>
      </w:r>
      <w:r w:rsidRPr="00E563F8">
        <w:rPr>
          <w:sz w:val="28"/>
          <w:szCs w:val="28"/>
        </w:rPr>
        <w:t>тюшин А.В., зам. нач. ин-та, д-р техн. наук, Шлепнёв М.М., зам. нач. НИЦ УИТ ПСС, Козырев Е.В., зам. нач. отд., Поляков С.В., зам. нач. отд. (ФГБУ ВНИ</w:t>
      </w:r>
      <w:r w:rsidRPr="00E563F8">
        <w:rPr>
          <w:sz w:val="28"/>
          <w:szCs w:val="28"/>
        </w:rPr>
        <w:t>И</w:t>
      </w:r>
      <w:r w:rsidRPr="00E563F8">
        <w:rPr>
          <w:sz w:val="28"/>
          <w:szCs w:val="28"/>
        </w:rPr>
        <w:t>ПО МЧС России). Атомные станции: обеспечение пожарной безопасности, в</w:t>
      </w:r>
      <w:r w:rsidRPr="00E563F8">
        <w:rPr>
          <w:sz w:val="28"/>
          <w:szCs w:val="28"/>
        </w:rPr>
        <w:t>о</w:t>
      </w:r>
      <w:r w:rsidRPr="00E563F8">
        <w:rPr>
          <w:sz w:val="28"/>
          <w:szCs w:val="28"/>
        </w:rPr>
        <w:t>просы контроля и надзора: Учебное пособие. – М.: ВНИИПО, 2012.- 100 с.</w:t>
      </w:r>
    </w:p>
    <w:p w:rsidR="0004109E" w:rsidRPr="00E563F8" w:rsidRDefault="0004109E" w:rsidP="0004109E">
      <w:pPr>
        <w:widowControl w:val="0"/>
        <w:tabs>
          <w:tab w:val="left" w:pos="360"/>
        </w:tabs>
        <w:rPr>
          <w:sz w:val="28"/>
          <w:szCs w:val="28"/>
        </w:rPr>
      </w:pPr>
      <w:r w:rsidRPr="00E563F8">
        <w:rPr>
          <w:sz w:val="28"/>
          <w:szCs w:val="28"/>
        </w:rPr>
        <w:t>3. Козлачков В.И. Оценка деятельности государственных инспекторов по п</w:t>
      </w:r>
      <w:r w:rsidRPr="00E563F8">
        <w:rPr>
          <w:sz w:val="28"/>
          <w:szCs w:val="28"/>
        </w:rPr>
        <w:t>о</w:t>
      </w:r>
      <w:r w:rsidRPr="00E563F8">
        <w:rPr>
          <w:sz w:val="28"/>
          <w:szCs w:val="28"/>
        </w:rPr>
        <w:t>жарному надзору при расследовании пожаров с гибелью людей. Краткий ан</w:t>
      </w:r>
      <w:r w:rsidRPr="00E563F8">
        <w:rPr>
          <w:sz w:val="28"/>
          <w:szCs w:val="28"/>
        </w:rPr>
        <w:t>а</w:t>
      </w:r>
      <w:r w:rsidRPr="00E563F8">
        <w:rPr>
          <w:sz w:val="28"/>
          <w:szCs w:val="28"/>
        </w:rPr>
        <w:t>лиз материалов уголовных дел. – М.: Академия ГПС МЧС России, 2007. – 35 с.</w:t>
      </w:r>
    </w:p>
    <w:p w:rsidR="0004109E" w:rsidRPr="00E563F8" w:rsidRDefault="0004109E" w:rsidP="0004109E">
      <w:pPr>
        <w:widowControl w:val="0"/>
        <w:tabs>
          <w:tab w:val="left" w:pos="360"/>
        </w:tabs>
        <w:ind w:left="644"/>
        <w:rPr>
          <w:sz w:val="28"/>
          <w:szCs w:val="28"/>
        </w:rPr>
      </w:pPr>
    </w:p>
    <w:p w:rsidR="0004109E" w:rsidRPr="00E563F8" w:rsidRDefault="0004109E" w:rsidP="0004109E">
      <w:pPr>
        <w:widowControl w:val="0"/>
        <w:tabs>
          <w:tab w:val="left" w:pos="360"/>
        </w:tabs>
        <w:jc w:val="center"/>
        <w:rPr>
          <w:b/>
          <w:bCs/>
          <w:sz w:val="28"/>
        </w:rPr>
      </w:pPr>
      <w:r w:rsidRPr="00E563F8">
        <w:rPr>
          <w:b/>
          <w:bCs/>
          <w:sz w:val="28"/>
        </w:rPr>
        <w:t>Нормативные правовые акты:</w:t>
      </w:r>
    </w:p>
    <w:p w:rsidR="0004109E" w:rsidRPr="00E563F8" w:rsidRDefault="0004109E" w:rsidP="0004109E">
      <w:pPr>
        <w:widowControl w:val="0"/>
        <w:tabs>
          <w:tab w:val="left" w:pos="360"/>
          <w:tab w:val="num" w:pos="709"/>
        </w:tabs>
        <w:rPr>
          <w:sz w:val="28"/>
          <w:szCs w:val="28"/>
        </w:rPr>
      </w:pPr>
      <w:r w:rsidRPr="00E563F8">
        <w:rPr>
          <w:sz w:val="28"/>
          <w:szCs w:val="28"/>
        </w:rPr>
        <w:t>1. Федеральный закон от 21 декабря 1994</w:t>
      </w:r>
      <w:r w:rsidRPr="00E563F8">
        <w:rPr>
          <w:sz w:val="28"/>
          <w:szCs w:val="28"/>
          <w:lang w:val="en-US"/>
        </w:rPr>
        <w:t> </w:t>
      </w:r>
      <w:r w:rsidRPr="00E563F8">
        <w:rPr>
          <w:sz w:val="28"/>
          <w:szCs w:val="28"/>
        </w:rPr>
        <w:t>г. №69-ФЗ «О пожарной безопасн</w:t>
      </w:r>
      <w:r w:rsidRPr="00E563F8">
        <w:rPr>
          <w:sz w:val="28"/>
          <w:szCs w:val="28"/>
        </w:rPr>
        <w:t>о</w:t>
      </w:r>
      <w:r w:rsidRPr="00E563F8">
        <w:rPr>
          <w:sz w:val="28"/>
          <w:szCs w:val="28"/>
        </w:rPr>
        <w:t>сти»;</w:t>
      </w:r>
    </w:p>
    <w:p w:rsidR="0004109E" w:rsidRPr="00E563F8" w:rsidRDefault="0004109E" w:rsidP="0004109E">
      <w:pPr>
        <w:widowControl w:val="0"/>
        <w:tabs>
          <w:tab w:val="left" w:pos="360"/>
          <w:tab w:val="num" w:pos="709"/>
        </w:tabs>
        <w:rPr>
          <w:sz w:val="28"/>
          <w:szCs w:val="28"/>
        </w:rPr>
      </w:pPr>
      <w:r w:rsidRPr="00E563F8">
        <w:rPr>
          <w:sz w:val="28"/>
          <w:szCs w:val="28"/>
        </w:rPr>
        <w:t>2. Федеральный закон от 30 декабря 2001 г. №195-ФЗ «Кодекс Российской Ф</w:t>
      </w:r>
      <w:r w:rsidRPr="00E563F8">
        <w:rPr>
          <w:sz w:val="28"/>
          <w:szCs w:val="28"/>
        </w:rPr>
        <w:t>е</w:t>
      </w:r>
      <w:r w:rsidRPr="00E563F8">
        <w:rPr>
          <w:sz w:val="28"/>
          <w:szCs w:val="28"/>
        </w:rPr>
        <w:t>дерации об административных правонарушениях»;</w:t>
      </w:r>
    </w:p>
    <w:p w:rsidR="0004109E" w:rsidRPr="00E563F8" w:rsidRDefault="0004109E" w:rsidP="0004109E">
      <w:pPr>
        <w:widowControl w:val="0"/>
        <w:tabs>
          <w:tab w:val="left" w:pos="360"/>
          <w:tab w:val="num" w:pos="709"/>
        </w:tabs>
        <w:rPr>
          <w:sz w:val="28"/>
          <w:szCs w:val="28"/>
        </w:rPr>
      </w:pPr>
      <w:r w:rsidRPr="00E563F8">
        <w:rPr>
          <w:sz w:val="28"/>
          <w:szCs w:val="28"/>
        </w:rPr>
        <w:t>3. Федеральный закон от 13 июня 1996 г. № 63-ФЗ «Уголовный кодекс Росси</w:t>
      </w:r>
      <w:r w:rsidRPr="00E563F8">
        <w:rPr>
          <w:sz w:val="28"/>
          <w:szCs w:val="28"/>
        </w:rPr>
        <w:t>й</w:t>
      </w:r>
      <w:r w:rsidRPr="00E563F8">
        <w:rPr>
          <w:sz w:val="28"/>
          <w:szCs w:val="28"/>
        </w:rPr>
        <w:t>ской Федерации»;</w:t>
      </w:r>
    </w:p>
    <w:p w:rsidR="0004109E" w:rsidRPr="00E563F8" w:rsidRDefault="0004109E" w:rsidP="0004109E">
      <w:pPr>
        <w:widowControl w:val="0"/>
        <w:tabs>
          <w:tab w:val="left" w:pos="360"/>
          <w:tab w:val="num" w:pos="709"/>
        </w:tabs>
        <w:rPr>
          <w:sz w:val="28"/>
          <w:szCs w:val="28"/>
        </w:rPr>
      </w:pPr>
      <w:r w:rsidRPr="00E563F8">
        <w:rPr>
          <w:sz w:val="28"/>
          <w:szCs w:val="28"/>
        </w:rPr>
        <w:t>4. Федеральный закон от 27 декабря 2002 г. № 184-ФЗ «О техническом регул</w:t>
      </w:r>
      <w:r w:rsidRPr="00E563F8">
        <w:rPr>
          <w:sz w:val="28"/>
          <w:szCs w:val="28"/>
        </w:rPr>
        <w:t>и</w:t>
      </w:r>
      <w:r w:rsidRPr="00E563F8">
        <w:rPr>
          <w:sz w:val="28"/>
          <w:szCs w:val="28"/>
        </w:rPr>
        <w:t>ровании»;</w:t>
      </w:r>
    </w:p>
    <w:p w:rsidR="0004109E" w:rsidRPr="00E563F8" w:rsidRDefault="0004109E" w:rsidP="0004109E">
      <w:pPr>
        <w:widowControl w:val="0"/>
        <w:tabs>
          <w:tab w:val="left" w:pos="360"/>
          <w:tab w:val="num" w:pos="709"/>
        </w:tabs>
        <w:rPr>
          <w:sz w:val="28"/>
          <w:szCs w:val="28"/>
        </w:rPr>
      </w:pPr>
      <w:r w:rsidRPr="00E563F8">
        <w:rPr>
          <w:sz w:val="28"/>
          <w:szCs w:val="28"/>
        </w:rPr>
        <w:t>5. Федеральный закон от 27 июля 2006 г. № 149-ФЗ «Об информации, инфо</w:t>
      </w:r>
      <w:r w:rsidRPr="00E563F8">
        <w:rPr>
          <w:sz w:val="28"/>
          <w:szCs w:val="28"/>
        </w:rPr>
        <w:t>р</w:t>
      </w:r>
      <w:r w:rsidRPr="00E563F8">
        <w:rPr>
          <w:sz w:val="28"/>
          <w:szCs w:val="28"/>
        </w:rPr>
        <w:t>мационных технологиях и о защите информации»;</w:t>
      </w:r>
    </w:p>
    <w:p w:rsidR="0004109E" w:rsidRPr="00E563F8" w:rsidRDefault="0004109E" w:rsidP="0004109E">
      <w:pPr>
        <w:widowControl w:val="0"/>
        <w:tabs>
          <w:tab w:val="left" w:pos="360"/>
          <w:tab w:val="num" w:pos="709"/>
        </w:tabs>
        <w:rPr>
          <w:sz w:val="28"/>
          <w:szCs w:val="28"/>
        </w:rPr>
      </w:pPr>
      <w:r w:rsidRPr="00E563F8">
        <w:rPr>
          <w:sz w:val="28"/>
          <w:szCs w:val="28"/>
        </w:rPr>
        <w:t>6. Федеральный закон от 22 июля 2008</w:t>
      </w:r>
      <w:r w:rsidRPr="00E563F8">
        <w:rPr>
          <w:sz w:val="28"/>
          <w:szCs w:val="28"/>
          <w:lang w:val="en-US"/>
        </w:rPr>
        <w:t> </w:t>
      </w:r>
      <w:r w:rsidRPr="00E563F8">
        <w:rPr>
          <w:sz w:val="28"/>
          <w:szCs w:val="28"/>
        </w:rPr>
        <w:t>г. № 123-ФЗ «Технический регламент о требованиях пожарной безопасности»;</w:t>
      </w:r>
    </w:p>
    <w:p w:rsidR="0004109E" w:rsidRPr="00E563F8" w:rsidRDefault="0004109E" w:rsidP="0004109E">
      <w:pPr>
        <w:widowControl w:val="0"/>
        <w:tabs>
          <w:tab w:val="left" w:pos="360"/>
          <w:tab w:val="num" w:pos="709"/>
        </w:tabs>
        <w:rPr>
          <w:sz w:val="28"/>
          <w:szCs w:val="28"/>
        </w:rPr>
      </w:pPr>
      <w:r w:rsidRPr="00E563F8">
        <w:rPr>
          <w:sz w:val="28"/>
          <w:szCs w:val="28"/>
        </w:rPr>
        <w:t>7. Федеральный закон от 26 декабря 2008 г. № 294 «О защите прав юридич</w:t>
      </w:r>
      <w:r w:rsidRPr="00E563F8">
        <w:rPr>
          <w:sz w:val="28"/>
          <w:szCs w:val="28"/>
        </w:rPr>
        <w:t>е</w:t>
      </w:r>
      <w:r w:rsidRPr="00E563F8">
        <w:rPr>
          <w:sz w:val="28"/>
          <w:szCs w:val="28"/>
        </w:rPr>
        <w:t>ских лиц и индивидуальных предпринимателей при осуществлении госуда</w:t>
      </w:r>
      <w:r w:rsidRPr="00E563F8">
        <w:rPr>
          <w:sz w:val="28"/>
          <w:szCs w:val="28"/>
        </w:rPr>
        <w:t>р</w:t>
      </w:r>
      <w:r w:rsidRPr="00E563F8">
        <w:rPr>
          <w:sz w:val="28"/>
          <w:szCs w:val="28"/>
        </w:rPr>
        <w:t>ственного контроля (надзора) и муниципального контроля»;</w:t>
      </w:r>
    </w:p>
    <w:p w:rsidR="0004109E" w:rsidRPr="00E563F8" w:rsidRDefault="0004109E" w:rsidP="0004109E">
      <w:pPr>
        <w:widowControl w:val="0"/>
        <w:tabs>
          <w:tab w:val="left" w:pos="360"/>
          <w:tab w:val="num" w:pos="709"/>
        </w:tabs>
        <w:rPr>
          <w:sz w:val="28"/>
          <w:szCs w:val="28"/>
        </w:rPr>
      </w:pPr>
      <w:r w:rsidRPr="00E563F8">
        <w:rPr>
          <w:sz w:val="28"/>
          <w:szCs w:val="28"/>
        </w:rPr>
        <w:t>8. Федеральный закон от 27 июля 2010 г. № 210-ФЗ «Об организации пред</w:t>
      </w:r>
      <w:r w:rsidRPr="00E563F8">
        <w:rPr>
          <w:sz w:val="28"/>
          <w:szCs w:val="28"/>
        </w:rPr>
        <w:t>о</w:t>
      </w:r>
      <w:r w:rsidRPr="00E563F8">
        <w:rPr>
          <w:sz w:val="28"/>
          <w:szCs w:val="28"/>
        </w:rPr>
        <w:t>ставления государственных и муниципальных услуг»;</w:t>
      </w:r>
    </w:p>
    <w:p w:rsidR="0004109E" w:rsidRPr="00E563F8" w:rsidRDefault="0004109E" w:rsidP="0004109E">
      <w:pPr>
        <w:widowControl w:val="0"/>
        <w:tabs>
          <w:tab w:val="left" w:pos="360"/>
        </w:tabs>
        <w:rPr>
          <w:sz w:val="28"/>
          <w:szCs w:val="28"/>
        </w:rPr>
      </w:pPr>
      <w:r w:rsidRPr="00E563F8">
        <w:rPr>
          <w:sz w:val="28"/>
          <w:szCs w:val="28"/>
        </w:rPr>
        <w:t>9. Федеральный закон от 2 мая 2006 г. № 59-ФЗ «О порядке рассмотрения о</w:t>
      </w:r>
      <w:r w:rsidRPr="00E563F8">
        <w:rPr>
          <w:sz w:val="28"/>
          <w:szCs w:val="28"/>
        </w:rPr>
        <w:t>б</w:t>
      </w:r>
      <w:r w:rsidRPr="00E563F8">
        <w:rPr>
          <w:sz w:val="28"/>
          <w:szCs w:val="28"/>
        </w:rPr>
        <w:t>ращений граждан Российской Федерации»;</w:t>
      </w:r>
    </w:p>
    <w:p w:rsidR="0004109E" w:rsidRPr="00E563F8" w:rsidRDefault="0004109E" w:rsidP="0004109E">
      <w:pPr>
        <w:widowControl w:val="0"/>
        <w:tabs>
          <w:tab w:val="left" w:pos="360"/>
        </w:tabs>
        <w:rPr>
          <w:sz w:val="28"/>
          <w:szCs w:val="28"/>
        </w:rPr>
      </w:pPr>
      <w:r w:rsidRPr="00E563F8">
        <w:rPr>
          <w:sz w:val="28"/>
          <w:szCs w:val="28"/>
        </w:rPr>
        <w:t xml:space="preserve">10. Федеральный закон от 21 ноября </w:t>
      </w:r>
      <w:smartTag w:uri="urn:schemas-microsoft-com:office:smarttags" w:element="metricconverter">
        <w:smartTagPr>
          <w:attr w:name="ProductID" w:val="1995 г"/>
        </w:smartTagPr>
        <w:r w:rsidRPr="00E563F8">
          <w:rPr>
            <w:sz w:val="28"/>
            <w:szCs w:val="28"/>
          </w:rPr>
          <w:t>1995 г</w:t>
        </w:r>
      </w:smartTag>
      <w:r w:rsidRPr="00E563F8">
        <w:rPr>
          <w:sz w:val="28"/>
          <w:szCs w:val="28"/>
        </w:rPr>
        <w:t xml:space="preserve">. № 170-ФЗ «Об использовании </w:t>
      </w:r>
      <w:r w:rsidRPr="00E563F8">
        <w:rPr>
          <w:sz w:val="28"/>
          <w:szCs w:val="28"/>
        </w:rPr>
        <w:lastRenderedPageBreak/>
        <w:t>атомной энергии»;</w:t>
      </w:r>
    </w:p>
    <w:p w:rsidR="0004109E" w:rsidRPr="00E563F8" w:rsidRDefault="0004109E" w:rsidP="0004109E">
      <w:pPr>
        <w:widowControl w:val="0"/>
        <w:tabs>
          <w:tab w:val="left" w:pos="360"/>
          <w:tab w:val="num" w:pos="709"/>
        </w:tabs>
        <w:rPr>
          <w:sz w:val="28"/>
          <w:szCs w:val="28"/>
        </w:rPr>
      </w:pPr>
      <w:r w:rsidRPr="00E563F8">
        <w:rPr>
          <w:sz w:val="28"/>
          <w:szCs w:val="28"/>
        </w:rPr>
        <w:t>11. Указ Президента РФ от 11 июля 2004 г. № 868 «Вопросы Министерства РФ по делам гражданской обороны, чрезвычайным ситуациям и ликвидации п</w:t>
      </w:r>
      <w:r w:rsidRPr="00E563F8">
        <w:rPr>
          <w:sz w:val="28"/>
          <w:szCs w:val="28"/>
        </w:rPr>
        <w:t>о</w:t>
      </w:r>
      <w:r w:rsidRPr="00E563F8">
        <w:rPr>
          <w:sz w:val="28"/>
          <w:szCs w:val="28"/>
        </w:rPr>
        <w:t xml:space="preserve">следствий стихийных бедствий»; </w:t>
      </w:r>
    </w:p>
    <w:p w:rsidR="0004109E" w:rsidRPr="00E563F8" w:rsidRDefault="0004109E" w:rsidP="0004109E">
      <w:pPr>
        <w:widowControl w:val="0"/>
        <w:tabs>
          <w:tab w:val="left" w:pos="360"/>
          <w:tab w:val="num" w:pos="709"/>
        </w:tabs>
        <w:rPr>
          <w:sz w:val="28"/>
          <w:szCs w:val="28"/>
        </w:rPr>
      </w:pPr>
      <w:r w:rsidRPr="00E563F8">
        <w:rPr>
          <w:sz w:val="28"/>
          <w:szCs w:val="28"/>
        </w:rPr>
        <w:t>12. Указ Президента РФ от 9 марта 2004 № 314 г. «О системе и структуре фед</w:t>
      </w:r>
      <w:r w:rsidRPr="00E563F8">
        <w:rPr>
          <w:sz w:val="28"/>
          <w:szCs w:val="28"/>
        </w:rPr>
        <w:t>е</w:t>
      </w:r>
      <w:r w:rsidRPr="00E563F8">
        <w:rPr>
          <w:sz w:val="28"/>
          <w:szCs w:val="28"/>
        </w:rPr>
        <w:t>ральных органов исполнительной власти»;</w:t>
      </w:r>
    </w:p>
    <w:p w:rsidR="0004109E" w:rsidRPr="00E563F8" w:rsidRDefault="0004109E" w:rsidP="0004109E">
      <w:pPr>
        <w:widowControl w:val="0"/>
        <w:tabs>
          <w:tab w:val="left" w:pos="360"/>
          <w:tab w:val="num" w:pos="709"/>
        </w:tabs>
        <w:rPr>
          <w:sz w:val="28"/>
          <w:szCs w:val="28"/>
        </w:rPr>
      </w:pPr>
      <w:r w:rsidRPr="00E563F8">
        <w:rPr>
          <w:sz w:val="28"/>
          <w:szCs w:val="28"/>
        </w:rPr>
        <w:t>13. Указ Президента РФ от 2 июля 2005 г. № 773 «Вопросы взаимодействия и координации деятельности органов исполнительной власти субъектов Росси</w:t>
      </w:r>
      <w:r w:rsidRPr="00E563F8">
        <w:rPr>
          <w:sz w:val="28"/>
          <w:szCs w:val="28"/>
        </w:rPr>
        <w:t>й</w:t>
      </w:r>
      <w:r w:rsidRPr="00E563F8">
        <w:rPr>
          <w:sz w:val="28"/>
          <w:szCs w:val="28"/>
        </w:rPr>
        <w:t>ской Федерации и территориальных органов федеральных органов исполн</w:t>
      </w:r>
      <w:r w:rsidRPr="00E563F8">
        <w:rPr>
          <w:sz w:val="28"/>
          <w:szCs w:val="28"/>
        </w:rPr>
        <w:t>и</w:t>
      </w:r>
      <w:r w:rsidRPr="00E563F8">
        <w:rPr>
          <w:sz w:val="28"/>
          <w:szCs w:val="28"/>
        </w:rPr>
        <w:t>тельной власти»;</w:t>
      </w:r>
    </w:p>
    <w:p w:rsidR="0004109E" w:rsidRPr="00E563F8" w:rsidRDefault="0004109E" w:rsidP="0004109E">
      <w:pPr>
        <w:widowControl w:val="0"/>
        <w:tabs>
          <w:tab w:val="left" w:pos="360"/>
          <w:tab w:val="num" w:pos="709"/>
        </w:tabs>
        <w:rPr>
          <w:sz w:val="28"/>
          <w:szCs w:val="28"/>
        </w:rPr>
      </w:pPr>
      <w:r w:rsidRPr="00E563F8">
        <w:rPr>
          <w:sz w:val="28"/>
          <w:szCs w:val="28"/>
        </w:rPr>
        <w:t>14. Постановление Правительства РФ от 30 декабря 2003 г. № 794 «О единой государственной системе предупреждения и ликвидации чрезвычайных ситу</w:t>
      </w:r>
      <w:r w:rsidRPr="00E563F8">
        <w:rPr>
          <w:sz w:val="28"/>
          <w:szCs w:val="28"/>
        </w:rPr>
        <w:t>а</w:t>
      </w:r>
      <w:r w:rsidRPr="00E563F8">
        <w:rPr>
          <w:sz w:val="28"/>
          <w:szCs w:val="28"/>
        </w:rPr>
        <w:t xml:space="preserve">ций»; </w:t>
      </w:r>
    </w:p>
    <w:p w:rsidR="0004109E" w:rsidRPr="00E563F8" w:rsidRDefault="0004109E" w:rsidP="0004109E">
      <w:pPr>
        <w:widowControl w:val="0"/>
        <w:tabs>
          <w:tab w:val="left" w:pos="360"/>
          <w:tab w:val="num" w:pos="709"/>
        </w:tabs>
        <w:rPr>
          <w:sz w:val="28"/>
          <w:szCs w:val="28"/>
        </w:rPr>
      </w:pPr>
      <w:r w:rsidRPr="00E563F8">
        <w:rPr>
          <w:sz w:val="28"/>
          <w:szCs w:val="28"/>
        </w:rPr>
        <w:t>15. Постановление правительства РФ от 12 апреля 2012 г. № 290 «О федерал</w:t>
      </w:r>
      <w:r w:rsidRPr="00E563F8">
        <w:rPr>
          <w:sz w:val="28"/>
          <w:szCs w:val="28"/>
        </w:rPr>
        <w:t>ь</w:t>
      </w:r>
      <w:r w:rsidRPr="00E563F8">
        <w:rPr>
          <w:sz w:val="28"/>
          <w:szCs w:val="28"/>
        </w:rPr>
        <w:t>ном государственном пожарном надзоре»;</w:t>
      </w:r>
    </w:p>
    <w:p w:rsidR="0004109E" w:rsidRPr="00E563F8" w:rsidRDefault="0004109E" w:rsidP="0004109E">
      <w:pPr>
        <w:widowControl w:val="0"/>
        <w:tabs>
          <w:tab w:val="left" w:pos="360"/>
          <w:tab w:val="num" w:pos="709"/>
        </w:tabs>
        <w:rPr>
          <w:sz w:val="28"/>
          <w:szCs w:val="28"/>
        </w:rPr>
      </w:pPr>
      <w:r w:rsidRPr="00E563F8">
        <w:rPr>
          <w:sz w:val="28"/>
          <w:szCs w:val="28"/>
        </w:rPr>
        <w:t>16. Постановление Правительства РФ от 23 ноября 2009 г. № 944 «Об утве</w:t>
      </w:r>
      <w:r w:rsidRPr="00E563F8">
        <w:rPr>
          <w:sz w:val="28"/>
          <w:szCs w:val="28"/>
        </w:rPr>
        <w:t>р</w:t>
      </w:r>
      <w:r w:rsidRPr="00E563F8">
        <w:rPr>
          <w:sz w:val="28"/>
          <w:szCs w:val="28"/>
        </w:rPr>
        <w:t>ждении перечня видов деятельности в сфере здравоохранения, сфере образов</w:t>
      </w:r>
      <w:r w:rsidRPr="00E563F8">
        <w:rPr>
          <w:sz w:val="28"/>
          <w:szCs w:val="28"/>
        </w:rPr>
        <w:t>а</w:t>
      </w:r>
      <w:r w:rsidRPr="00E563F8">
        <w:rPr>
          <w:sz w:val="28"/>
          <w:szCs w:val="28"/>
        </w:rPr>
        <w:t>ния и социальной сфере, осуществляемых юридическими лицами и индивид</w:t>
      </w:r>
      <w:r w:rsidRPr="00E563F8">
        <w:rPr>
          <w:sz w:val="28"/>
          <w:szCs w:val="28"/>
        </w:rPr>
        <w:t>у</w:t>
      </w:r>
      <w:r w:rsidRPr="00E563F8">
        <w:rPr>
          <w:sz w:val="28"/>
          <w:szCs w:val="28"/>
        </w:rPr>
        <w:t>альными предпринимателями, в отношении которых плановые проверки пр</w:t>
      </w:r>
      <w:r w:rsidRPr="00E563F8">
        <w:rPr>
          <w:sz w:val="28"/>
          <w:szCs w:val="28"/>
        </w:rPr>
        <w:t>о</w:t>
      </w:r>
      <w:r w:rsidRPr="00E563F8">
        <w:rPr>
          <w:sz w:val="28"/>
          <w:szCs w:val="28"/>
        </w:rPr>
        <w:t>водятся с установленной периодичностью»;</w:t>
      </w:r>
    </w:p>
    <w:p w:rsidR="0004109E" w:rsidRPr="00E563F8" w:rsidRDefault="0004109E" w:rsidP="0004109E">
      <w:pPr>
        <w:widowControl w:val="0"/>
        <w:tabs>
          <w:tab w:val="left" w:pos="360"/>
        </w:tabs>
        <w:rPr>
          <w:sz w:val="28"/>
          <w:szCs w:val="28"/>
        </w:rPr>
      </w:pPr>
      <w:r w:rsidRPr="00E563F8">
        <w:rPr>
          <w:sz w:val="28"/>
          <w:szCs w:val="28"/>
        </w:rPr>
        <w:t>17. Постановление Правительства РФ от 30 июня 2010 г. № 489 «Об утвержд</w:t>
      </w:r>
      <w:r w:rsidRPr="00E563F8">
        <w:rPr>
          <w:sz w:val="28"/>
          <w:szCs w:val="28"/>
        </w:rPr>
        <w:t>е</w:t>
      </w:r>
      <w:r w:rsidRPr="00E563F8">
        <w:rPr>
          <w:sz w:val="28"/>
          <w:szCs w:val="28"/>
        </w:rPr>
        <w:t>нии Правил подготовки органами государственного контроля (надзора) и орг</w:t>
      </w:r>
      <w:r w:rsidRPr="00E563F8">
        <w:rPr>
          <w:sz w:val="28"/>
          <w:szCs w:val="28"/>
        </w:rPr>
        <w:t>а</w:t>
      </w:r>
      <w:r w:rsidRPr="00E563F8">
        <w:rPr>
          <w:sz w:val="28"/>
          <w:szCs w:val="28"/>
        </w:rPr>
        <w:t>нами муниципального контроля ежегодных планов проведения плановых пр</w:t>
      </w:r>
      <w:r w:rsidRPr="00E563F8">
        <w:rPr>
          <w:sz w:val="28"/>
          <w:szCs w:val="28"/>
        </w:rPr>
        <w:t>о</w:t>
      </w:r>
      <w:r w:rsidRPr="00E563F8">
        <w:rPr>
          <w:sz w:val="28"/>
          <w:szCs w:val="28"/>
        </w:rPr>
        <w:t>верок юридических лиц и индивидуальных предпринимателей»;</w:t>
      </w:r>
    </w:p>
    <w:p w:rsidR="0004109E" w:rsidRPr="00E563F8" w:rsidRDefault="0004109E" w:rsidP="0004109E">
      <w:pPr>
        <w:widowControl w:val="0"/>
        <w:tabs>
          <w:tab w:val="left" w:pos="360"/>
          <w:tab w:val="num" w:pos="709"/>
        </w:tabs>
        <w:rPr>
          <w:sz w:val="28"/>
          <w:szCs w:val="28"/>
        </w:rPr>
      </w:pPr>
      <w:r w:rsidRPr="00E563F8">
        <w:rPr>
          <w:sz w:val="28"/>
          <w:szCs w:val="28"/>
        </w:rPr>
        <w:t>18. Постановление Правительства РФ от 16 июля 2009 г. № 584 «Об уведом</w:t>
      </w:r>
      <w:r w:rsidRPr="00E563F8">
        <w:rPr>
          <w:sz w:val="28"/>
          <w:szCs w:val="28"/>
        </w:rPr>
        <w:t>и</w:t>
      </w:r>
      <w:r w:rsidRPr="00E563F8">
        <w:rPr>
          <w:sz w:val="28"/>
          <w:szCs w:val="28"/>
        </w:rPr>
        <w:t>тельном порядке начала осуществления отдельных видов предпринимательской деятельности»;</w:t>
      </w:r>
    </w:p>
    <w:p w:rsidR="0004109E" w:rsidRPr="00E563F8" w:rsidRDefault="0004109E" w:rsidP="0004109E">
      <w:pPr>
        <w:widowControl w:val="0"/>
        <w:tabs>
          <w:tab w:val="left" w:pos="360"/>
        </w:tabs>
        <w:rPr>
          <w:sz w:val="28"/>
          <w:szCs w:val="28"/>
        </w:rPr>
      </w:pPr>
      <w:r w:rsidRPr="00E563F8">
        <w:rPr>
          <w:sz w:val="28"/>
          <w:szCs w:val="28"/>
        </w:rPr>
        <w:t>19. Постановление Правительства РФ от 7 апреля 2009 г. № 304 «Об утвержд</w:t>
      </w:r>
      <w:r w:rsidRPr="00E563F8">
        <w:rPr>
          <w:sz w:val="28"/>
          <w:szCs w:val="28"/>
        </w:rPr>
        <w:t>е</w:t>
      </w:r>
      <w:r w:rsidRPr="00E563F8">
        <w:rPr>
          <w:sz w:val="28"/>
          <w:szCs w:val="28"/>
        </w:rPr>
        <w:t>нии Правил оценки соответствия объектов защиты (продукции) установленным требованиям пожарной безопасности путем независимой оценки пожарного риска»;</w:t>
      </w:r>
    </w:p>
    <w:p w:rsidR="0004109E" w:rsidRPr="00E563F8" w:rsidRDefault="0004109E" w:rsidP="0004109E">
      <w:pPr>
        <w:widowControl w:val="0"/>
        <w:tabs>
          <w:tab w:val="left" w:pos="360"/>
          <w:tab w:val="num" w:pos="709"/>
        </w:tabs>
        <w:rPr>
          <w:sz w:val="28"/>
          <w:szCs w:val="28"/>
        </w:rPr>
      </w:pPr>
      <w:r w:rsidRPr="00E563F8">
        <w:rPr>
          <w:sz w:val="28"/>
          <w:szCs w:val="28"/>
        </w:rPr>
        <w:t>20. Постановления Правительства Российской Федерации от 25 апреля 2012 г. № 390 «О противопожарном режиме»;</w:t>
      </w:r>
    </w:p>
    <w:p w:rsidR="0004109E" w:rsidRPr="00E563F8" w:rsidRDefault="0004109E" w:rsidP="0004109E">
      <w:pPr>
        <w:widowControl w:val="0"/>
        <w:tabs>
          <w:tab w:val="left" w:pos="360"/>
          <w:tab w:val="num" w:pos="709"/>
        </w:tabs>
        <w:rPr>
          <w:sz w:val="28"/>
          <w:szCs w:val="28"/>
        </w:rPr>
      </w:pPr>
      <w:r w:rsidRPr="00E563F8">
        <w:rPr>
          <w:sz w:val="28"/>
          <w:szCs w:val="28"/>
        </w:rPr>
        <w:t>21. Приказ МЧС России от 16 января 2003 г. № 20 «Об аттестации сотрудников Государственной противопожарной службы МЧС России, выполняющих фун</w:t>
      </w:r>
      <w:r w:rsidRPr="00E563F8">
        <w:rPr>
          <w:sz w:val="28"/>
          <w:szCs w:val="28"/>
        </w:rPr>
        <w:t>к</w:t>
      </w:r>
      <w:r w:rsidRPr="00E563F8">
        <w:rPr>
          <w:sz w:val="28"/>
          <w:szCs w:val="28"/>
        </w:rPr>
        <w:t>ции по осуществлению государственного пожарного надзора»;</w:t>
      </w:r>
    </w:p>
    <w:p w:rsidR="0004109E" w:rsidRPr="00E563F8" w:rsidRDefault="0004109E" w:rsidP="0004109E">
      <w:pPr>
        <w:widowControl w:val="0"/>
        <w:tabs>
          <w:tab w:val="left" w:pos="360"/>
          <w:tab w:val="num" w:pos="709"/>
        </w:tabs>
        <w:rPr>
          <w:sz w:val="28"/>
          <w:szCs w:val="28"/>
        </w:rPr>
      </w:pPr>
      <w:r w:rsidRPr="00E563F8">
        <w:rPr>
          <w:sz w:val="28"/>
          <w:szCs w:val="28"/>
        </w:rPr>
        <w:t>22. Приказ МЧС России от 27 января 2011 г. № 18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w:t>
      </w:r>
      <w:r w:rsidRPr="00E563F8">
        <w:rPr>
          <w:sz w:val="28"/>
          <w:szCs w:val="28"/>
        </w:rPr>
        <w:t>д</w:t>
      </w:r>
      <w:r w:rsidRPr="00E563F8">
        <w:rPr>
          <w:sz w:val="28"/>
          <w:szCs w:val="28"/>
        </w:rPr>
        <w:t>ствий, уполномоченных составлять протоколы об административных правон</w:t>
      </w:r>
      <w:r w:rsidRPr="00E563F8">
        <w:rPr>
          <w:sz w:val="28"/>
          <w:szCs w:val="28"/>
        </w:rPr>
        <w:t>а</w:t>
      </w:r>
      <w:r w:rsidRPr="00E563F8">
        <w:rPr>
          <w:sz w:val="28"/>
          <w:szCs w:val="28"/>
        </w:rPr>
        <w:t>рушениях»;</w:t>
      </w:r>
    </w:p>
    <w:p w:rsidR="0004109E" w:rsidRPr="00E563F8" w:rsidRDefault="0004109E" w:rsidP="0004109E">
      <w:pPr>
        <w:widowControl w:val="0"/>
        <w:tabs>
          <w:tab w:val="left" w:pos="360"/>
          <w:tab w:val="num" w:pos="709"/>
        </w:tabs>
        <w:rPr>
          <w:sz w:val="28"/>
          <w:szCs w:val="28"/>
        </w:rPr>
      </w:pPr>
      <w:r w:rsidRPr="00E563F8">
        <w:rPr>
          <w:sz w:val="28"/>
          <w:szCs w:val="28"/>
        </w:rPr>
        <w:t>23. Приказ МЧС России от 28 июня 2012 г. № 375 «Об утверждении Админ</w:t>
      </w:r>
      <w:r w:rsidRPr="00E563F8">
        <w:rPr>
          <w:sz w:val="28"/>
          <w:szCs w:val="28"/>
        </w:rPr>
        <w:t>и</w:t>
      </w:r>
      <w:r w:rsidRPr="00E563F8">
        <w:rPr>
          <w:sz w:val="28"/>
          <w:szCs w:val="28"/>
        </w:rPr>
        <w:t>стративного регламента Министерства Российской Федерации по делам гра</w:t>
      </w:r>
      <w:r w:rsidRPr="00E563F8">
        <w:rPr>
          <w:sz w:val="28"/>
          <w:szCs w:val="28"/>
        </w:rPr>
        <w:t>ж</w:t>
      </w:r>
      <w:r w:rsidRPr="00E563F8">
        <w:rPr>
          <w:sz w:val="28"/>
          <w:szCs w:val="28"/>
        </w:rPr>
        <w:t>данской обороны, чрезвычайным ситуациям и ликвидации последствий ст</w:t>
      </w:r>
      <w:r w:rsidRPr="00E563F8">
        <w:rPr>
          <w:sz w:val="28"/>
          <w:szCs w:val="28"/>
        </w:rPr>
        <w:t>и</w:t>
      </w:r>
      <w:r w:rsidRPr="00E563F8">
        <w:rPr>
          <w:sz w:val="28"/>
          <w:szCs w:val="28"/>
        </w:rPr>
        <w:t>хийных бедствий исполнения государственной функции по надзору за выпо</w:t>
      </w:r>
      <w:r w:rsidRPr="00E563F8">
        <w:rPr>
          <w:sz w:val="28"/>
          <w:szCs w:val="28"/>
        </w:rPr>
        <w:t>л</w:t>
      </w:r>
      <w:r w:rsidRPr="00E563F8">
        <w:rPr>
          <w:sz w:val="28"/>
          <w:szCs w:val="28"/>
        </w:rPr>
        <w:t>нением требований пожарной безопасности»;</w:t>
      </w:r>
    </w:p>
    <w:p w:rsidR="0004109E" w:rsidRPr="00E563F8" w:rsidRDefault="0004109E" w:rsidP="0004109E">
      <w:pPr>
        <w:widowControl w:val="0"/>
        <w:tabs>
          <w:tab w:val="left" w:pos="360"/>
        </w:tabs>
        <w:rPr>
          <w:sz w:val="28"/>
          <w:szCs w:val="28"/>
        </w:rPr>
      </w:pPr>
      <w:r w:rsidRPr="00E563F8">
        <w:rPr>
          <w:sz w:val="28"/>
          <w:szCs w:val="28"/>
        </w:rPr>
        <w:t xml:space="preserve">24. Приказ МЧС России от 21 июля 2005 г. № 576 «Об утверждении Перечня </w:t>
      </w:r>
      <w:r w:rsidRPr="00E563F8">
        <w:rPr>
          <w:sz w:val="28"/>
          <w:szCs w:val="28"/>
        </w:rPr>
        <w:lastRenderedPageBreak/>
        <w:t>единых регламентирующих документов по организации планирования и упра</w:t>
      </w:r>
      <w:r w:rsidRPr="00E563F8">
        <w:rPr>
          <w:sz w:val="28"/>
          <w:szCs w:val="28"/>
        </w:rPr>
        <w:t>в</w:t>
      </w:r>
      <w:r w:rsidRPr="00E563F8">
        <w:rPr>
          <w:sz w:val="28"/>
          <w:szCs w:val="28"/>
        </w:rPr>
        <w:t>ления деятельностью в системе МЧС России»;</w:t>
      </w:r>
    </w:p>
    <w:p w:rsidR="0004109E" w:rsidRPr="00E563F8" w:rsidRDefault="0004109E" w:rsidP="0004109E">
      <w:pPr>
        <w:widowControl w:val="0"/>
        <w:tabs>
          <w:tab w:val="left" w:pos="360"/>
        </w:tabs>
        <w:rPr>
          <w:sz w:val="28"/>
          <w:szCs w:val="28"/>
        </w:rPr>
      </w:pPr>
      <w:r w:rsidRPr="00E563F8">
        <w:rPr>
          <w:sz w:val="28"/>
          <w:szCs w:val="28"/>
        </w:rPr>
        <w:t>25. Приказ МЧС России от 16 марта 2007 г. № 139 «Об утверждении Инстру</w:t>
      </w:r>
      <w:r w:rsidRPr="00E563F8">
        <w:rPr>
          <w:sz w:val="28"/>
          <w:szCs w:val="28"/>
        </w:rPr>
        <w:t>к</w:t>
      </w:r>
      <w:r w:rsidRPr="00E563F8">
        <w:rPr>
          <w:sz w:val="28"/>
          <w:szCs w:val="28"/>
        </w:rPr>
        <w:t>ции о порядке согласования нормативных документов, которые принимаются федеральными органами исполнительной власти и устанавливают или должны устанавливать требования пожарной безопасности»;</w:t>
      </w:r>
    </w:p>
    <w:p w:rsidR="0004109E" w:rsidRPr="00E563F8" w:rsidRDefault="0004109E" w:rsidP="0004109E">
      <w:pPr>
        <w:widowControl w:val="0"/>
        <w:tabs>
          <w:tab w:val="left" w:pos="360"/>
        </w:tabs>
        <w:rPr>
          <w:sz w:val="28"/>
          <w:szCs w:val="28"/>
        </w:rPr>
      </w:pPr>
      <w:r w:rsidRPr="00E563F8">
        <w:rPr>
          <w:sz w:val="28"/>
          <w:szCs w:val="28"/>
        </w:rPr>
        <w:t xml:space="preserve">26. Приказ МЧС России от 7 декабря 2005 г. № 876 «О критериях (показателях) деятельности органов государственного пожарного надзора». </w:t>
      </w:r>
    </w:p>
    <w:p w:rsidR="0004109E" w:rsidRPr="00E563F8" w:rsidRDefault="0004109E" w:rsidP="0004109E">
      <w:pPr>
        <w:widowControl w:val="0"/>
        <w:tabs>
          <w:tab w:val="left" w:pos="360"/>
        </w:tabs>
        <w:rPr>
          <w:sz w:val="28"/>
          <w:szCs w:val="28"/>
        </w:rPr>
      </w:pPr>
      <w:r w:rsidRPr="00E563F8">
        <w:rPr>
          <w:sz w:val="28"/>
          <w:szCs w:val="28"/>
        </w:rPr>
        <w:t>27. Приказ МЧС России от 16 января 2003 г. № 20 «Об аттестации сотрудников Государственной противопожарной службы МЧС России, выполняющих фун</w:t>
      </w:r>
      <w:r w:rsidRPr="00E563F8">
        <w:rPr>
          <w:sz w:val="28"/>
          <w:szCs w:val="28"/>
        </w:rPr>
        <w:t>к</w:t>
      </w:r>
      <w:r w:rsidRPr="00E563F8">
        <w:rPr>
          <w:sz w:val="28"/>
          <w:szCs w:val="28"/>
        </w:rPr>
        <w:t>ции по осуществлению государственного пожарного надзора».</w:t>
      </w:r>
    </w:p>
    <w:p w:rsidR="0004109E" w:rsidRPr="00E563F8" w:rsidRDefault="0004109E" w:rsidP="0004109E">
      <w:pPr>
        <w:rPr>
          <w:sz w:val="28"/>
          <w:szCs w:val="28"/>
        </w:rPr>
      </w:pPr>
    </w:p>
    <w:p w:rsidR="0004109E" w:rsidRPr="00E563F8" w:rsidRDefault="0004109E" w:rsidP="0004109E">
      <w:pPr>
        <w:ind w:firstLine="567"/>
        <w:jc w:val="center"/>
        <w:rPr>
          <w:b/>
          <w:sz w:val="28"/>
          <w:szCs w:val="28"/>
        </w:rPr>
      </w:pPr>
      <w:r w:rsidRPr="00E563F8">
        <w:rPr>
          <w:b/>
          <w:sz w:val="28"/>
          <w:szCs w:val="28"/>
        </w:rPr>
        <w:t>Раздел 3. Надзор за техническими системами объектов.</w:t>
      </w:r>
    </w:p>
    <w:p w:rsidR="0004109E" w:rsidRPr="00E563F8" w:rsidRDefault="0004109E" w:rsidP="0004109E">
      <w:pPr>
        <w:ind w:firstLine="567"/>
        <w:jc w:val="center"/>
        <w:rPr>
          <w:b/>
          <w:sz w:val="28"/>
          <w:szCs w:val="28"/>
        </w:rPr>
      </w:pPr>
    </w:p>
    <w:p w:rsidR="0004109E" w:rsidRPr="00E563F8" w:rsidRDefault="0004109E" w:rsidP="0004109E">
      <w:pPr>
        <w:ind w:firstLine="567"/>
        <w:jc w:val="center"/>
        <w:rPr>
          <w:b/>
          <w:sz w:val="28"/>
          <w:szCs w:val="28"/>
        </w:rPr>
      </w:pPr>
      <w:r w:rsidRPr="00E563F8">
        <w:rPr>
          <w:b/>
          <w:sz w:val="28"/>
          <w:szCs w:val="28"/>
        </w:rPr>
        <w:t>Тема 3.1. Надзор за установками пожарной автоматики.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567"/>
        <w:rPr>
          <w:sz w:val="28"/>
          <w:szCs w:val="28"/>
        </w:rPr>
      </w:pPr>
      <w:r w:rsidRPr="00E563F8">
        <w:rPr>
          <w:sz w:val="28"/>
          <w:szCs w:val="28"/>
        </w:rPr>
        <w:t>Технический надзор за пожарной автоматикой и задачи обеспечения п</w:t>
      </w:r>
      <w:r w:rsidRPr="00E563F8">
        <w:rPr>
          <w:sz w:val="28"/>
          <w:szCs w:val="28"/>
        </w:rPr>
        <w:t>о</w:t>
      </w:r>
      <w:r w:rsidRPr="00E563F8">
        <w:rPr>
          <w:sz w:val="28"/>
          <w:szCs w:val="28"/>
        </w:rPr>
        <w:t>жарной безопасности.</w:t>
      </w:r>
    </w:p>
    <w:p w:rsidR="0004109E" w:rsidRPr="00E563F8" w:rsidRDefault="0004109E" w:rsidP="0004109E">
      <w:pPr>
        <w:ind w:firstLine="567"/>
        <w:rPr>
          <w:sz w:val="28"/>
          <w:szCs w:val="28"/>
        </w:rPr>
      </w:pPr>
      <w:r w:rsidRPr="00E563F8">
        <w:rPr>
          <w:sz w:val="28"/>
          <w:szCs w:val="28"/>
        </w:rPr>
        <w:t>Нормативно-правовое обеспечение и организация надзора за пожарной а</w:t>
      </w:r>
      <w:r w:rsidRPr="00E563F8">
        <w:rPr>
          <w:sz w:val="28"/>
          <w:szCs w:val="28"/>
        </w:rPr>
        <w:t>в</w:t>
      </w:r>
      <w:r w:rsidRPr="00E563F8">
        <w:rPr>
          <w:sz w:val="28"/>
          <w:szCs w:val="28"/>
        </w:rPr>
        <w:t>томатикой.</w:t>
      </w:r>
    </w:p>
    <w:p w:rsidR="0004109E" w:rsidRPr="00E563F8" w:rsidRDefault="0004109E" w:rsidP="0004109E">
      <w:pPr>
        <w:ind w:firstLine="567"/>
        <w:rPr>
          <w:sz w:val="28"/>
          <w:szCs w:val="28"/>
        </w:rPr>
      </w:pPr>
      <w:r w:rsidRPr="00E563F8">
        <w:rPr>
          <w:sz w:val="28"/>
          <w:szCs w:val="28"/>
        </w:rPr>
        <w:t>Современное состояние и перспективы технических средств пожарной сигнализации и оповещения.</w:t>
      </w:r>
    </w:p>
    <w:p w:rsidR="0004109E" w:rsidRPr="00E563F8" w:rsidRDefault="0004109E" w:rsidP="0004109E">
      <w:pPr>
        <w:ind w:firstLine="567"/>
        <w:rPr>
          <w:sz w:val="28"/>
          <w:szCs w:val="28"/>
        </w:rPr>
      </w:pPr>
      <w:r w:rsidRPr="00E563F8">
        <w:rPr>
          <w:sz w:val="28"/>
          <w:szCs w:val="28"/>
        </w:rPr>
        <w:t>Содержание и методика проведения надзора за системами пожарной си</w:t>
      </w:r>
      <w:r w:rsidRPr="00E563F8">
        <w:rPr>
          <w:sz w:val="28"/>
          <w:szCs w:val="28"/>
        </w:rPr>
        <w:t>г</w:t>
      </w:r>
      <w:r w:rsidRPr="00E563F8">
        <w:rPr>
          <w:sz w:val="28"/>
          <w:szCs w:val="28"/>
        </w:rPr>
        <w:t>нализации и оповещения в процессе эксплуатации.</w:t>
      </w:r>
    </w:p>
    <w:p w:rsidR="0004109E" w:rsidRPr="00E563F8" w:rsidRDefault="0004109E" w:rsidP="0004109E">
      <w:pPr>
        <w:ind w:firstLine="567"/>
        <w:rPr>
          <w:sz w:val="28"/>
          <w:szCs w:val="28"/>
        </w:rPr>
      </w:pPr>
      <w:r w:rsidRPr="00E563F8">
        <w:rPr>
          <w:sz w:val="28"/>
          <w:szCs w:val="28"/>
        </w:rPr>
        <w:t>Современные установки пожаротушения: технические требования, эффе</w:t>
      </w:r>
      <w:r w:rsidRPr="00E563F8">
        <w:rPr>
          <w:sz w:val="28"/>
          <w:szCs w:val="28"/>
        </w:rPr>
        <w:t>к</w:t>
      </w:r>
      <w:r w:rsidRPr="00E563F8">
        <w:rPr>
          <w:sz w:val="28"/>
          <w:szCs w:val="28"/>
        </w:rPr>
        <w:t>тивность и надежность функционирования.</w:t>
      </w:r>
    </w:p>
    <w:p w:rsidR="0004109E" w:rsidRPr="00E563F8" w:rsidRDefault="0004109E" w:rsidP="0004109E">
      <w:pPr>
        <w:ind w:firstLine="567"/>
        <w:rPr>
          <w:sz w:val="28"/>
          <w:szCs w:val="28"/>
        </w:rPr>
      </w:pPr>
      <w:r w:rsidRPr="00E563F8">
        <w:rPr>
          <w:sz w:val="28"/>
          <w:szCs w:val="28"/>
        </w:rPr>
        <w:t>Проверки установок пожаротушения. Учет технических характеристик установок пожаротушения при обеспечении безопасной эвакуации людей.</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pStyle w:val="a6"/>
        <w:numPr>
          <w:ilvl w:val="0"/>
          <w:numId w:val="118"/>
        </w:numPr>
        <w:tabs>
          <w:tab w:val="clear" w:pos="720"/>
          <w:tab w:val="clear" w:pos="8222"/>
          <w:tab w:val="num" w:pos="0"/>
        </w:tabs>
        <w:ind w:left="0" w:right="0" w:firstLine="720"/>
        <w:rPr>
          <w:lang w:val="ru-RU"/>
        </w:rPr>
      </w:pPr>
      <w:r w:rsidRPr="00E563F8">
        <w:rPr>
          <w:lang w:val="ru-RU"/>
        </w:rPr>
        <w:t>Федеральный закон от 22.07.08 №123-ФЗ «Технический регламент о требованиях пожарной безопасности».</w:t>
      </w:r>
    </w:p>
    <w:p w:rsidR="0004109E" w:rsidRPr="00E563F8" w:rsidRDefault="0004109E" w:rsidP="00AF3337">
      <w:pPr>
        <w:pStyle w:val="a6"/>
        <w:numPr>
          <w:ilvl w:val="0"/>
          <w:numId w:val="118"/>
        </w:numPr>
        <w:tabs>
          <w:tab w:val="clear" w:pos="720"/>
          <w:tab w:val="clear" w:pos="8222"/>
          <w:tab w:val="num" w:pos="0"/>
          <w:tab w:val="num" w:pos="360"/>
        </w:tabs>
        <w:ind w:left="0" w:right="0" w:firstLine="720"/>
        <w:rPr>
          <w:lang w:val="ru-RU"/>
        </w:rPr>
      </w:pPr>
      <w:r w:rsidRPr="00E563F8">
        <w:rPr>
          <w:lang w:val="ru-RU"/>
        </w:rPr>
        <w:t>Федеральный закон от 10.07.2012 № 117-ФЗ "О внесении измен</w:t>
      </w:r>
      <w:r w:rsidRPr="00E563F8">
        <w:rPr>
          <w:lang w:val="ru-RU"/>
        </w:rPr>
        <w:t>е</w:t>
      </w:r>
      <w:r w:rsidRPr="00E563F8">
        <w:rPr>
          <w:lang w:val="ru-RU"/>
        </w:rPr>
        <w:t>ний в федеральный закон «Технический регламент о требованиях пожарной безопасности».</w:t>
      </w:r>
    </w:p>
    <w:p w:rsidR="0004109E" w:rsidRPr="00E563F8" w:rsidRDefault="0004109E" w:rsidP="00AF3337">
      <w:pPr>
        <w:pStyle w:val="a6"/>
        <w:numPr>
          <w:ilvl w:val="0"/>
          <w:numId w:val="118"/>
        </w:numPr>
        <w:tabs>
          <w:tab w:val="clear" w:pos="720"/>
          <w:tab w:val="clear" w:pos="8222"/>
          <w:tab w:val="num" w:pos="0"/>
          <w:tab w:val="num" w:pos="360"/>
        </w:tabs>
        <w:ind w:left="0" w:right="0" w:firstLine="720"/>
        <w:rPr>
          <w:lang w:val="ru-RU"/>
        </w:rPr>
      </w:pPr>
      <w:r w:rsidRPr="00E563F8">
        <w:rPr>
          <w:lang w:val="ru-RU"/>
        </w:rPr>
        <w:t>Постановление Правительства РФ № 390 от 25.04.2012 "О против</w:t>
      </w:r>
      <w:r w:rsidRPr="00E563F8">
        <w:rPr>
          <w:lang w:val="ru-RU"/>
        </w:rPr>
        <w:t>о</w:t>
      </w:r>
      <w:r w:rsidRPr="00E563F8">
        <w:rPr>
          <w:lang w:val="ru-RU"/>
        </w:rPr>
        <w:t>пожарном режиме". Правила противопожарного режима в Российской Федер</w:t>
      </w:r>
      <w:r w:rsidRPr="00E563F8">
        <w:rPr>
          <w:lang w:val="ru-RU"/>
        </w:rPr>
        <w:t>а</w:t>
      </w:r>
      <w:r w:rsidRPr="00E563F8">
        <w:rPr>
          <w:lang w:val="ru-RU"/>
        </w:rPr>
        <w:t>ции.</w:t>
      </w:r>
      <w:r w:rsidRPr="00E563F8">
        <w:rPr>
          <w:szCs w:val="28"/>
          <w:lang w:val="ru-RU"/>
        </w:rPr>
        <w:t xml:space="preserve"> </w:t>
      </w:r>
    </w:p>
    <w:p w:rsidR="0004109E" w:rsidRPr="00E563F8" w:rsidRDefault="0004109E" w:rsidP="00AF3337">
      <w:pPr>
        <w:pStyle w:val="a6"/>
        <w:numPr>
          <w:ilvl w:val="0"/>
          <w:numId w:val="118"/>
        </w:numPr>
        <w:tabs>
          <w:tab w:val="clear" w:pos="720"/>
          <w:tab w:val="clear" w:pos="8222"/>
          <w:tab w:val="num" w:pos="0"/>
          <w:tab w:val="num" w:pos="360"/>
        </w:tabs>
        <w:ind w:left="0" w:right="0" w:firstLine="720"/>
        <w:rPr>
          <w:lang w:val="ru-RU"/>
        </w:rPr>
      </w:pPr>
      <w:r w:rsidRPr="00E563F8">
        <w:rPr>
          <w:szCs w:val="28"/>
          <w:lang w:val="ru-RU"/>
        </w:rPr>
        <w:t xml:space="preserve">СП 3.13130.2009 Система оповещения и управления эвакуацией людей при пожаре. Требования пожарной безопасности. </w:t>
      </w:r>
    </w:p>
    <w:p w:rsidR="0004109E" w:rsidRPr="00E563F8" w:rsidRDefault="0004109E" w:rsidP="00AF3337">
      <w:pPr>
        <w:pStyle w:val="a6"/>
        <w:numPr>
          <w:ilvl w:val="0"/>
          <w:numId w:val="118"/>
        </w:numPr>
        <w:tabs>
          <w:tab w:val="clear" w:pos="720"/>
          <w:tab w:val="clear" w:pos="8222"/>
          <w:tab w:val="num" w:pos="0"/>
          <w:tab w:val="num" w:pos="360"/>
        </w:tabs>
        <w:ind w:left="0" w:right="0" w:firstLine="720"/>
        <w:rPr>
          <w:lang w:val="ru-RU"/>
        </w:rPr>
      </w:pPr>
      <w:r w:rsidRPr="00E563F8">
        <w:rPr>
          <w:szCs w:val="28"/>
          <w:lang w:val="ru-RU"/>
        </w:rPr>
        <w:t xml:space="preserve"> СП 5.13130.2009 Установки пожарной сигнализации и пожарот</w:t>
      </w:r>
      <w:r w:rsidRPr="00E563F8">
        <w:rPr>
          <w:szCs w:val="28"/>
          <w:lang w:val="ru-RU"/>
        </w:rPr>
        <w:t>у</w:t>
      </w:r>
      <w:r w:rsidRPr="00E563F8">
        <w:rPr>
          <w:szCs w:val="28"/>
          <w:lang w:val="ru-RU"/>
        </w:rPr>
        <w:t xml:space="preserve">шения автоматические. </w:t>
      </w:r>
      <w:r w:rsidRPr="00E563F8">
        <w:rPr>
          <w:szCs w:val="28"/>
        </w:rPr>
        <w:t>Нормы и правила проектирования.</w:t>
      </w:r>
      <w:r w:rsidRPr="00E563F8">
        <w:rPr>
          <w:rFonts w:ascii="Arial" w:hAnsi="Arial" w:cs="Arial"/>
          <w:sz w:val="21"/>
          <w:szCs w:val="21"/>
        </w:rPr>
        <w:t xml:space="preserve"> </w:t>
      </w:r>
    </w:p>
    <w:p w:rsidR="0004109E" w:rsidRPr="00E563F8" w:rsidRDefault="0004109E" w:rsidP="00AF3337">
      <w:pPr>
        <w:pStyle w:val="a6"/>
        <w:numPr>
          <w:ilvl w:val="0"/>
          <w:numId w:val="118"/>
        </w:numPr>
        <w:tabs>
          <w:tab w:val="clear" w:pos="720"/>
          <w:tab w:val="clear" w:pos="8222"/>
          <w:tab w:val="num" w:pos="0"/>
          <w:tab w:val="num" w:pos="360"/>
        </w:tabs>
        <w:ind w:left="0" w:right="0" w:firstLine="720"/>
        <w:rPr>
          <w:b/>
          <w:lang w:val="ru-RU"/>
        </w:rPr>
      </w:pPr>
      <w:r w:rsidRPr="00E563F8">
        <w:rPr>
          <w:rStyle w:val="af7"/>
          <w:b w:val="0"/>
          <w:szCs w:val="28"/>
          <w:lang w:val="ru-RU"/>
        </w:rPr>
        <w:t>Приказ МЧС РФ от 1 июня 2011</w:t>
      </w:r>
      <w:r w:rsidRPr="00E563F8">
        <w:rPr>
          <w:rStyle w:val="af7"/>
          <w:b w:val="0"/>
          <w:szCs w:val="28"/>
        </w:rPr>
        <w:t> </w:t>
      </w:r>
      <w:r w:rsidRPr="00E563F8">
        <w:rPr>
          <w:rStyle w:val="af7"/>
          <w:b w:val="0"/>
          <w:szCs w:val="28"/>
          <w:lang w:val="ru-RU"/>
        </w:rPr>
        <w:t>г. № 274 "Об утверждении измен</w:t>
      </w:r>
      <w:r w:rsidRPr="00E563F8">
        <w:rPr>
          <w:rStyle w:val="af7"/>
          <w:b w:val="0"/>
          <w:szCs w:val="28"/>
          <w:lang w:val="ru-RU"/>
        </w:rPr>
        <w:t>е</w:t>
      </w:r>
      <w:r w:rsidRPr="00E563F8">
        <w:rPr>
          <w:rStyle w:val="af7"/>
          <w:b w:val="0"/>
          <w:szCs w:val="28"/>
          <w:lang w:val="ru-RU"/>
        </w:rPr>
        <w:t xml:space="preserve">ния </w:t>
      </w:r>
      <w:r w:rsidRPr="00E563F8">
        <w:rPr>
          <w:rStyle w:val="af7"/>
          <w:b w:val="0"/>
          <w:szCs w:val="28"/>
        </w:rPr>
        <w:t>N</w:t>
      </w:r>
      <w:r w:rsidRPr="00E563F8">
        <w:rPr>
          <w:rStyle w:val="af7"/>
          <w:b w:val="0"/>
          <w:szCs w:val="28"/>
          <w:lang w:val="ru-RU"/>
        </w:rPr>
        <w:t xml:space="preserve"> 1 к своду правил СП 5.13130.2009 "Системы противопожарной защиты. Установки пожарной сигнализации и пожаротушения автоматические. Нормы и правила проектирования", утвержденному приказом МЧС России от 25.03.2009 </w:t>
      </w:r>
      <w:r w:rsidRPr="00E563F8">
        <w:rPr>
          <w:rStyle w:val="af7"/>
          <w:b w:val="0"/>
          <w:szCs w:val="28"/>
        </w:rPr>
        <w:t>N </w:t>
      </w:r>
      <w:r w:rsidRPr="00E563F8">
        <w:rPr>
          <w:rStyle w:val="af7"/>
          <w:b w:val="0"/>
          <w:szCs w:val="28"/>
          <w:lang w:val="ru-RU"/>
        </w:rPr>
        <w:t>175".</w:t>
      </w:r>
    </w:p>
    <w:p w:rsidR="0004109E" w:rsidRPr="00E563F8" w:rsidRDefault="0004109E" w:rsidP="00AF3337">
      <w:pPr>
        <w:pStyle w:val="a6"/>
        <w:numPr>
          <w:ilvl w:val="0"/>
          <w:numId w:val="118"/>
        </w:numPr>
        <w:tabs>
          <w:tab w:val="clear" w:pos="720"/>
          <w:tab w:val="clear" w:pos="8222"/>
          <w:tab w:val="num" w:pos="0"/>
          <w:tab w:val="num" w:pos="360"/>
        </w:tabs>
        <w:ind w:left="0" w:right="0" w:firstLine="720"/>
      </w:pPr>
      <w:r w:rsidRPr="00E563F8">
        <w:rPr>
          <w:lang w:val="ru-RU"/>
        </w:rPr>
        <w:lastRenderedPageBreak/>
        <w:t>Комельков В.А., Еловский В.С., Самойлов Д.Б., Орлов Е.А., Авт</w:t>
      </w:r>
      <w:r w:rsidRPr="00E563F8">
        <w:rPr>
          <w:lang w:val="ru-RU"/>
        </w:rPr>
        <w:t>о</w:t>
      </w:r>
      <w:r w:rsidRPr="00E563F8">
        <w:rPr>
          <w:lang w:val="ru-RU"/>
        </w:rPr>
        <w:t xml:space="preserve">матические установки водяного пожаротушения: учебное пособие. – Иваново: ООНИ ИвИ ГПС МЧС России, 2013.-  131  с. </w:t>
      </w:r>
    </w:p>
    <w:p w:rsidR="0004109E" w:rsidRPr="00E563F8" w:rsidRDefault="0004109E" w:rsidP="0004109E">
      <w:pPr>
        <w:tabs>
          <w:tab w:val="num" w:pos="0"/>
        </w:tabs>
        <w:rPr>
          <w:b/>
          <w:sz w:val="28"/>
          <w:szCs w:val="28"/>
        </w:rPr>
      </w:pPr>
    </w:p>
    <w:p w:rsidR="0004109E" w:rsidRPr="00E563F8" w:rsidRDefault="0004109E" w:rsidP="0004109E">
      <w:pPr>
        <w:tabs>
          <w:tab w:val="num" w:pos="0"/>
        </w:tabs>
        <w:ind w:firstLine="720"/>
        <w:jc w:val="center"/>
        <w:rPr>
          <w:b/>
          <w:sz w:val="28"/>
          <w:szCs w:val="28"/>
        </w:rPr>
      </w:pPr>
      <w:r w:rsidRPr="00E563F8">
        <w:rPr>
          <w:b/>
          <w:sz w:val="28"/>
          <w:szCs w:val="28"/>
        </w:rPr>
        <w:t>Дополнительная литература:</w:t>
      </w:r>
    </w:p>
    <w:p w:rsidR="0004109E" w:rsidRPr="00E563F8" w:rsidRDefault="0004109E" w:rsidP="00AF3337">
      <w:pPr>
        <w:pStyle w:val="a6"/>
        <w:numPr>
          <w:ilvl w:val="0"/>
          <w:numId w:val="117"/>
        </w:numPr>
        <w:tabs>
          <w:tab w:val="clear" w:pos="720"/>
          <w:tab w:val="clear" w:pos="8222"/>
          <w:tab w:val="num" w:pos="0"/>
          <w:tab w:val="num" w:pos="360"/>
        </w:tabs>
        <w:ind w:left="0" w:right="0" w:firstLine="720"/>
      </w:pPr>
      <w:r w:rsidRPr="00E563F8">
        <w:rPr>
          <w:lang w:val="ru-RU"/>
        </w:rPr>
        <w:t>ГОСТ Р 53325-2012 Техника пожарная. Технические средства п</w:t>
      </w:r>
      <w:r w:rsidRPr="00E563F8">
        <w:rPr>
          <w:lang w:val="ru-RU"/>
        </w:rPr>
        <w:t>о</w:t>
      </w:r>
      <w:r w:rsidRPr="00E563F8">
        <w:rPr>
          <w:lang w:val="ru-RU"/>
        </w:rPr>
        <w:t xml:space="preserve">жарной автоматики. </w:t>
      </w:r>
      <w:r w:rsidRPr="00E563F8">
        <w:t>Общие технические требования. Методы испытаний.</w:t>
      </w:r>
    </w:p>
    <w:p w:rsidR="0004109E" w:rsidRPr="00E563F8" w:rsidRDefault="00627102" w:rsidP="00AF3337">
      <w:pPr>
        <w:pStyle w:val="a6"/>
        <w:numPr>
          <w:ilvl w:val="0"/>
          <w:numId w:val="117"/>
        </w:numPr>
        <w:tabs>
          <w:tab w:val="clear" w:pos="720"/>
          <w:tab w:val="clear" w:pos="8222"/>
          <w:tab w:val="num" w:pos="0"/>
          <w:tab w:val="num" w:pos="360"/>
        </w:tabs>
        <w:ind w:left="0" w:right="0" w:firstLine="720"/>
      </w:pPr>
      <w:hyperlink r:id="rId53" w:history="1">
        <w:r w:rsidR="0004109E" w:rsidRPr="00E563F8">
          <w:rPr>
            <w:szCs w:val="28"/>
            <w:lang w:val="ru-RU"/>
          </w:rPr>
          <w:t>СП 6.13130.2013</w:t>
        </w:r>
      </w:hyperlink>
      <w:r w:rsidR="0004109E" w:rsidRPr="00E563F8">
        <w:rPr>
          <w:szCs w:val="28"/>
          <w:lang w:val="ru-RU"/>
        </w:rPr>
        <w:t xml:space="preserve"> Системы противопожарной защиты. Электрооб</w:t>
      </w:r>
      <w:r w:rsidR="0004109E" w:rsidRPr="00E563F8">
        <w:rPr>
          <w:szCs w:val="28"/>
          <w:lang w:val="ru-RU"/>
        </w:rPr>
        <w:t>о</w:t>
      </w:r>
      <w:r w:rsidR="0004109E" w:rsidRPr="00E563F8">
        <w:rPr>
          <w:szCs w:val="28"/>
          <w:lang w:val="ru-RU"/>
        </w:rPr>
        <w:t xml:space="preserve">рудование. </w:t>
      </w:r>
      <w:r w:rsidR="0004109E" w:rsidRPr="00E563F8">
        <w:rPr>
          <w:szCs w:val="28"/>
        </w:rPr>
        <w:t>Требования пожарной безопасности.</w:t>
      </w:r>
      <w:r w:rsidR="0004109E" w:rsidRPr="00E563F8">
        <w:t xml:space="preserve"> </w:t>
      </w:r>
    </w:p>
    <w:p w:rsidR="0004109E" w:rsidRPr="00E563F8" w:rsidRDefault="00627102" w:rsidP="00AF3337">
      <w:pPr>
        <w:pStyle w:val="a6"/>
        <w:numPr>
          <w:ilvl w:val="0"/>
          <w:numId w:val="117"/>
        </w:numPr>
        <w:tabs>
          <w:tab w:val="clear" w:pos="720"/>
          <w:tab w:val="clear" w:pos="8222"/>
          <w:tab w:val="num" w:pos="0"/>
          <w:tab w:val="num" w:pos="360"/>
        </w:tabs>
        <w:ind w:left="0" w:right="0" w:firstLine="720"/>
      </w:pPr>
      <w:hyperlink r:id="rId54" w:history="1">
        <w:r w:rsidR="0004109E" w:rsidRPr="00E563F8">
          <w:rPr>
            <w:szCs w:val="28"/>
            <w:lang w:val="ru-RU"/>
          </w:rPr>
          <w:t>СП 7.13130.2013</w:t>
        </w:r>
      </w:hyperlink>
      <w:r w:rsidR="0004109E" w:rsidRPr="00E563F8">
        <w:rPr>
          <w:szCs w:val="28"/>
          <w:lang w:val="ru-RU"/>
        </w:rPr>
        <w:t xml:space="preserve"> Отопление, вентиляция и кондиционирование. Противопожарные требования.</w:t>
      </w:r>
    </w:p>
    <w:p w:rsidR="0004109E" w:rsidRPr="00E563F8" w:rsidRDefault="0004109E" w:rsidP="00AF3337">
      <w:pPr>
        <w:pStyle w:val="a6"/>
        <w:numPr>
          <w:ilvl w:val="0"/>
          <w:numId w:val="117"/>
        </w:numPr>
        <w:tabs>
          <w:tab w:val="clear" w:pos="720"/>
          <w:tab w:val="clear" w:pos="8222"/>
          <w:tab w:val="num" w:pos="0"/>
          <w:tab w:val="num" w:pos="360"/>
        </w:tabs>
        <w:ind w:left="0" w:right="0" w:firstLine="720"/>
        <w:rPr>
          <w:lang w:val="ru-RU"/>
        </w:rPr>
      </w:pPr>
      <w:r w:rsidRPr="00E563F8">
        <w:rPr>
          <w:lang w:val="ru-RU"/>
        </w:rPr>
        <w:t>Бабуров В.П., Бабурин В.В., Фомин В.И. Автоматические установки пожаротушения. - М.:Пожнаука, 2009. – 292 с.</w:t>
      </w:r>
    </w:p>
    <w:p w:rsidR="0004109E" w:rsidRPr="00E563F8" w:rsidRDefault="0004109E" w:rsidP="0004109E">
      <w:pPr>
        <w:ind w:firstLine="567"/>
        <w:jc w:val="center"/>
        <w:rPr>
          <w:b/>
          <w:sz w:val="28"/>
          <w:szCs w:val="28"/>
        </w:rPr>
      </w:pPr>
    </w:p>
    <w:p w:rsidR="0004109E" w:rsidRPr="00E563F8" w:rsidRDefault="0004109E" w:rsidP="0004109E">
      <w:pPr>
        <w:ind w:firstLine="567"/>
        <w:jc w:val="center"/>
        <w:rPr>
          <w:b/>
          <w:sz w:val="28"/>
          <w:szCs w:val="28"/>
        </w:rPr>
      </w:pPr>
      <w:r w:rsidRPr="00E563F8">
        <w:rPr>
          <w:b/>
          <w:sz w:val="28"/>
          <w:szCs w:val="28"/>
        </w:rPr>
        <w:t>Тема 3.2. Надзор за системами вентиляции.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567"/>
        <w:rPr>
          <w:sz w:val="28"/>
          <w:szCs w:val="28"/>
        </w:rPr>
      </w:pPr>
      <w:r w:rsidRPr="00E563F8">
        <w:rPr>
          <w:sz w:val="28"/>
          <w:szCs w:val="28"/>
        </w:rPr>
        <w:t>Общие сведения о системах вентиляции, воздушного отопления и конд</w:t>
      </w:r>
      <w:r w:rsidRPr="00E563F8">
        <w:rPr>
          <w:sz w:val="28"/>
          <w:szCs w:val="28"/>
        </w:rPr>
        <w:t>и</w:t>
      </w:r>
      <w:r w:rsidRPr="00E563F8">
        <w:rPr>
          <w:sz w:val="28"/>
          <w:szCs w:val="28"/>
        </w:rPr>
        <w:t>ционирования. Основные направления противопожарной защиты систем вент</w:t>
      </w:r>
      <w:r w:rsidRPr="00E563F8">
        <w:rPr>
          <w:sz w:val="28"/>
          <w:szCs w:val="28"/>
        </w:rPr>
        <w:t>и</w:t>
      </w:r>
      <w:r w:rsidRPr="00E563F8">
        <w:rPr>
          <w:sz w:val="28"/>
          <w:szCs w:val="28"/>
        </w:rPr>
        <w:t>ляции.</w:t>
      </w:r>
    </w:p>
    <w:p w:rsidR="0004109E" w:rsidRPr="00E563F8" w:rsidRDefault="0004109E" w:rsidP="0004109E">
      <w:pPr>
        <w:ind w:firstLine="567"/>
        <w:rPr>
          <w:sz w:val="28"/>
          <w:szCs w:val="28"/>
        </w:rPr>
      </w:pPr>
      <w:r w:rsidRPr="00E563F8">
        <w:rPr>
          <w:sz w:val="28"/>
          <w:szCs w:val="28"/>
        </w:rPr>
        <w:t>Решения по ограничению образования и распространения горючей среды. Решения по исключению источников зажигания в системах вентиляции. Треб</w:t>
      </w:r>
      <w:r w:rsidRPr="00E563F8">
        <w:rPr>
          <w:sz w:val="28"/>
          <w:szCs w:val="28"/>
        </w:rPr>
        <w:t>о</w:t>
      </w:r>
      <w:r w:rsidRPr="00E563F8">
        <w:rPr>
          <w:sz w:val="28"/>
          <w:szCs w:val="28"/>
        </w:rPr>
        <w:t>вания к вентиляционному оборудованию. Решения по предотвращению распр</w:t>
      </w:r>
      <w:r w:rsidRPr="00E563F8">
        <w:rPr>
          <w:sz w:val="28"/>
          <w:szCs w:val="28"/>
        </w:rPr>
        <w:t>о</w:t>
      </w:r>
      <w:r w:rsidRPr="00E563F8">
        <w:rPr>
          <w:sz w:val="28"/>
          <w:szCs w:val="28"/>
        </w:rPr>
        <w:t>странения пожара по воздуховодам систем вентиляции и кондиционирования.</w:t>
      </w:r>
    </w:p>
    <w:p w:rsidR="0004109E" w:rsidRPr="00E563F8" w:rsidRDefault="0004109E" w:rsidP="0004109E">
      <w:pPr>
        <w:ind w:firstLine="567"/>
        <w:rPr>
          <w:sz w:val="28"/>
          <w:szCs w:val="28"/>
        </w:rPr>
      </w:pPr>
      <w:r w:rsidRPr="00E563F8">
        <w:rPr>
          <w:sz w:val="28"/>
          <w:szCs w:val="28"/>
        </w:rPr>
        <w:t>Надзор за соблюдением требований пожарной безопасности при проект</w:t>
      </w:r>
      <w:r w:rsidRPr="00E563F8">
        <w:rPr>
          <w:sz w:val="28"/>
          <w:szCs w:val="28"/>
        </w:rPr>
        <w:t>и</w:t>
      </w:r>
      <w:r w:rsidRPr="00E563F8">
        <w:rPr>
          <w:sz w:val="28"/>
          <w:szCs w:val="28"/>
        </w:rPr>
        <w:t>ровании и эксплуатации систем вентиляции, воздушного отопления и кондиц</w:t>
      </w:r>
      <w:r w:rsidRPr="00E563F8">
        <w:rPr>
          <w:sz w:val="28"/>
          <w:szCs w:val="28"/>
        </w:rPr>
        <w:t>и</w:t>
      </w:r>
      <w:r w:rsidRPr="00E563F8">
        <w:rPr>
          <w:sz w:val="28"/>
          <w:szCs w:val="28"/>
        </w:rPr>
        <w:t>онирования.</w:t>
      </w:r>
    </w:p>
    <w:p w:rsidR="0004109E" w:rsidRPr="00E563F8" w:rsidRDefault="0004109E" w:rsidP="0004109E">
      <w:pPr>
        <w:ind w:firstLine="567"/>
        <w:rPr>
          <w:sz w:val="28"/>
          <w:szCs w:val="28"/>
        </w:rPr>
      </w:pPr>
      <w:r w:rsidRPr="00E563F8">
        <w:rPr>
          <w:sz w:val="28"/>
          <w:szCs w:val="28"/>
        </w:rPr>
        <w:t>Современные системы вентиляции, кондиционирования и воздушного отопления: устройство, особенности пожарной опасности.</w:t>
      </w:r>
    </w:p>
    <w:p w:rsidR="0004109E" w:rsidRPr="00E563F8" w:rsidRDefault="0004109E" w:rsidP="0004109E">
      <w:pPr>
        <w:ind w:firstLine="567"/>
        <w:rPr>
          <w:sz w:val="28"/>
          <w:szCs w:val="28"/>
        </w:rPr>
      </w:pPr>
      <w:r w:rsidRPr="00E563F8">
        <w:rPr>
          <w:sz w:val="28"/>
          <w:szCs w:val="28"/>
        </w:rPr>
        <w:t xml:space="preserve">Мероприятия по обеспечению пожарной безопасности. </w:t>
      </w:r>
    </w:p>
    <w:p w:rsidR="0004109E" w:rsidRPr="00E563F8" w:rsidRDefault="0004109E" w:rsidP="0004109E">
      <w:pPr>
        <w:ind w:firstLine="567"/>
        <w:rPr>
          <w:sz w:val="28"/>
          <w:szCs w:val="28"/>
        </w:rPr>
      </w:pPr>
      <w:r w:rsidRPr="00E563F8">
        <w:rPr>
          <w:sz w:val="28"/>
          <w:szCs w:val="28"/>
        </w:rPr>
        <w:t>Особенности требований нормативных документов по обеспечению п</w:t>
      </w:r>
      <w:r w:rsidRPr="00E563F8">
        <w:rPr>
          <w:sz w:val="28"/>
          <w:szCs w:val="28"/>
        </w:rPr>
        <w:t>о</w:t>
      </w:r>
      <w:r w:rsidRPr="00E563F8">
        <w:rPr>
          <w:sz w:val="28"/>
          <w:szCs w:val="28"/>
        </w:rPr>
        <w:t>жарной безопасности для объектов принятых в эксплуатацию до 01.05.09 и особенности обеспечения пожарной безопасности при разработке мероприятий при реконструкции и перевооружении таких объектов.</w:t>
      </w:r>
    </w:p>
    <w:p w:rsidR="0004109E" w:rsidRPr="00E563F8" w:rsidRDefault="0004109E" w:rsidP="0004109E">
      <w:pPr>
        <w:ind w:firstLine="567"/>
        <w:rPr>
          <w:sz w:val="28"/>
          <w:szCs w:val="28"/>
        </w:rPr>
      </w:pPr>
      <w:r w:rsidRPr="00E563F8">
        <w:rPr>
          <w:sz w:val="28"/>
          <w:szCs w:val="28"/>
        </w:rPr>
        <w:t>Особенности государственного надзора за соблюдением требований п</w:t>
      </w:r>
      <w:r w:rsidRPr="00E563F8">
        <w:rPr>
          <w:sz w:val="28"/>
          <w:szCs w:val="28"/>
        </w:rPr>
        <w:t>о</w:t>
      </w:r>
      <w:r w:rsidRPr="00E563F8">
        <w:rPr>
          <w:sz w:val="28"/>
          <w:szCs w:val="28"/>
        </w:rPr>
        <w:t>жарной безопасности при проектировании и эксплуатации систем вентиляции, воздушного отопления и кондиционирования.</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pStyle w:val="ConsPlusNormal"/>
        <w:widowControl/>
        <w:ind w:firstLine="0"/>
        <w:jc w:val="both"/>
        <w:rPr>
          <w:rFonts w:ascii="Times New Roman" w:hAnsi="Times New Roman" w:cs="Times New Roman"/>
          <w:sz w:val="28"/>
          <w:szCs w:val="28"/>
        </w:rPr>
      </w:pPr>
      <w:r w:rsidRPr="00E563F8">
        <w:rPr>
          <w:rFonts w:ascii="Times New Roman" w:hAnsi="Times New Roman" w:cs="Times New Roman"/>
          <w:sz w:val="28"/>
          <w:szCs w:val="28"/>
        </w:rPr>
        <w:t>1. Федеральный закон  от 21.12.1994 № 69-ФЗ «О пожарной безопасности» (в ред. от 22.07.2008 N 137-ФЗ). – «Российская газета», № 3, 05.01.1995.</w:t>
      </w:r>
    </w:p>
    <w:p w:rsidR="0004109E" w:rsidRPr="00E563F8" w:rsidRDefault="0004109E" w:rsidP="0004109E">
      <w:pPr>
        <w:pStyle w:val="ConsNormal"/>
        <w:widowControl/>
        <w:ind w:right="0" w:firstLine="0"/>
        <w:jc w:val="both"/>
        <w:rPr>
          <w:rFonts w:ascii="Times New Roman" w:hAnsi="Times New Roman" w:cs="Times New Roman"/>
          <w:sz w:val="28"/>
          <w:szCs w:val="28"/>
        </w:rPr>
      </w:pPr>
      <w:r w:rsidRPr="00E563F8">
        <w:rPr>
          <w:rFonts w:ascii="Times New Roman" w:hAnsi="Times New Roman" w:cs="Times New Roman"/>
          <w:sz w:val="28"/>
          <w:szCs w:val="28"/>
        </w:rPr>
        <w:t>2. Федеральный закон 22.07.2008 № 123-ФЗ «Технический регламент о треб</w:t>
      </w:r>
      <w:r w:rsidRPr="00E563F8">
        <w:rPr>
          <w:rFonts w:ascii="Times New Roman" w:hAnsi="Times New Roman" w:cs="Times New Roman"/>
          <w:sz w:val="28"/>
          <w:szCs w:val="28"/>
        </w:rPr>
        <w:t>о</w:t>
      </w:r>
      <w:r w:rsidRPr="00E563F8">
        <w:rPr>
          <w:rFonts w:ascii="Times New Roman" w:hAnsi="Times New Roman" w:cs="Times New Roman"/>
          <w:sz w:val="28"/>
          <w:szCs w:val="28"/>
        </w:rPr>
        <w:t>ваниях пожарной безопасности». - «Российская газета», N 163, 01.08.2008.</w:t>
      </w:r>
    </w:p>
    <w:p w:rsidR="0004109E" w:rsidRPr="00E563F8" w:rsidRDefault="0004109E" w:rsidP="0004109E">
      <w:pPr>
        <w:rPr>
          <w:sz w:val="28"/>
          <w:szCs w:val="28"/>
        </w:rPr>
      </w:pPr>
      <w:r w:rsidRPr="00E563F8">
        <w:rPr>
          <w:sz w:val="28"/>
          <w:szCs w:val="28"/>
        </w:rPr>
        <w:t>3.Федеральный закон от 27.12.2002 № 184-ФЗ «О техническом регулировании»  – «Российская газета», № 245, 31.12.2002.</w:t>
      </w:r>
    </w:p>
    <w:p w:rsidR="0004109E" w:rsidRPr="00E563F8" w:rsidRDefault="0004109E" w:rsidP="0004109E">
      <w:pPr>
        <w:rPr>
          <w:sz w:val="28"/>
          <w:szCs w:val="28"/>
        </w:rPr>
      </w:pPr>
      <w:r w:rsidRPr="00E563F8">
        <w:rPr>
          <w:sz w:val="28"/>
          <w:szCs w:val="28"/>
        </w:rPr>
        <w:t>5. Постановление Правительства РФ от 25.04.2012 № 390 "О противопожарном режиме"</w:t>
      </w:r>
    </w:p>
    <w:p w:rsidR="0004109E" w:rsidRPr="00E563F8" w:rsidRDefault="0004109E" w:rsidP="0004109E">
      <w:pPr>
        <w:rPr>
          <w:sz w:val="28"/>
          <w:szCs w:val="28"/>
        </w:rPr>
      </w:pPr>
      <w:r w:rsidRPr="00E563F8">
        <w:rPr>
          <w:sz w:val="28"/>
          <w:szCs w:val="28"/>
        </w:rPr>
        <w:t>6. СП 7.13130.2013 Отопление, вентиляция и кондиционирование</w:t>
      </w:r>
    </w:p>
    <w:p w:rsidR="0004109E" w:rsidRPr="00E563F8" w:rsidRDefault="0004109E" w:rsidP="0004109E">
      <w:pPr>
        <w:rPr>
          <w:sz w:val="28"/>
          <w:szCs w:val="28"/>
        </w:rPr>
      </w:pPr>
      <w:r w:rsidRPr="00E563F8">
        <w:rPr>
          <w:sz w:val="28"/>
          <w:szCs w:val="28"/>
        </w:rPr>
        <w:lastRenderedPageBreak/>
        <w:t>7. 4.13130.2013  Системы противопожарной защиты. Ограничение распростр</w:t>
      </w:r>
      <w:r w:rsidRPr="00E563F8">
        <w:rPr>
          <w:sz w:val="28"/>
          <w:szCs w:val="28"/>
        </w:rPr>
        <w:t>а</w:t>
      </w:r>
      <w:r w:rsidRPr="00E563F8">
        <w:rPr>
          <w:sz w:val="28"/>
          <w:szCs w:val="28"/>
        </w:rPr>
        <w:t>нения пожара на объектах защиты.  Требования к объемно-планировочным и конструктивным решениям</w:t>
      </w:r>
    </w:p>
    <w:p w:rsidR="0004109E" w:rsidRPr="00E563F8" w:rsidRDefault="0004109E" w:rsidP="0004109E">
      <w:pPr>
        <w:pStyle w:val="ConsPlusNormal"/>
        <w:widowControl/>
        <w:ind w:firstLine="0"/>
        <w:jc w:val="both"/>
        <w:rPr>
          <w:rFonts w:ascii="Times New Roman" w:hAnsi="Times New Roman" w:cs="Times New Roman"/>
          <w:sz w:val="28"/>
          <w:szCs w:val="28"/>
        </w:rPr>
      </w:pPr>
    </w:p>
    <w:p w:rsidR="0004109E" w:rsidRPr="00E563F8" w:rsidRDefault="0004109E" w:rsidP="0004109E">
      <w:pPr>
        <w:ind w:firstLine="567"/>
        <w:jc w:val="center"/>
        <w:rPr>
          <w:b/>
          <w:sz w:val="28"/>
          <w:szCs w:val="28"/>
        </w:rPr>
      </w:pPr>
      <w:r w:rsidRPr="00E563F8">
        <w:rPr>
          <w:b/>
          <w:sz w:val="28"/>
          <w:szCs w:val="28"/>
        </w:rPr>
        <w:t>Тема 3.3. Надзор за системами противодымной защиты.</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567"/>
        <w:rPr>
          <w:sz w:val="28"/>
          <w:szCs w:val="28"/>
        </w:rPr>
      </w:pPr>
      <w:r w:rsidRPr="00E563F8">
        <w:rPr>
          <w:sz w:val="28"/>
          <w:szCs w:val="28"/>
        </w:rPr>
        <w:t>Нормативные документы, регламентирующие надзор за системами прот</w:t>
      </w:r>
      <w:r w:rsidRPr="00E563F8">
        <w:rPr>
          <w:sz w:val="28"/>
          <w:szCs w:val="28"/>
        </w:rPr>
        <w:t>и</w:t>
      </w:r>
      <w:r w:rsidRPr="00E563F8">
        <w:rPr>
          <w:sz w:val="28"/>
          <w:szCs w:val="28"/>
        </w:rPr>
        <w:t xml:space="preserve">водымной защиты. </w:t>
      </w:r>
    </w:p>
    <w:p w:rsidR="0004109E" w:rsidRPr="00E563F8" w:rsidRDefault="0004109E" w:rsidP="0004109E">
      <w:pPr>
        <w:ind w:firstLine="567"/>
        <w:rPr>
          <w:sz w:val="28"/>
          <w:szCs w:val="28"/>
        </w:rPr>
      </w:pPr>
      <w:r w:rsidRPr="00E563F8">
        <w:rPr>
          <w:sz w:val="28"/>
          <w:szCs w:val="28"/>
        </w:rPr>
        <w:t>Виды и периодичность проверок систем противодымной защиты. Прие</w:t>
      </w:r>
      <w:r w:rsidRPr="00E563F8">
        <w:rPr>
          <w:sz w:val="28"/>
          <w:szCs w:val="28"/>
        </w:rPr>
        <w:t>м</w:t>
      </w:r>
      <w:r w:rsidRPr="00E563F8">
        <w:rPr>
          <w:sz w:val="28"/>
          <w:szCs w:val="28"/>
        </w:rPr>
        <w:t>но-сдаточные испытания систем противодымной защиты. Проверяемые показ</w:t>
      </w:r>
      <w:r w:rsidRPr="00E563F8">
        <w:rPr>
          <w:sz w:val="28"/>
          <w:szCs w:val="28"/>
        </w:rPr>
        <w:t>а</w:t>
      </w:r>
      <w:r w:rsidRPr="00E563F8">
        <w:rPr>
          <w:sz w:val="28"/>
          <w:szCs w:val="28"/>
        </w:rPr>
        <w:t>тели, методы проверки. Инструментальные замеры: состав и методы замеров. Обработка результатов измерений, документальное оформление замеров при приемно-сдаточных мероприятиях. Контрольные испытания: проверяемые п</w:t>
      </w:r>
      <w:r w:rsidRPr="00E563F8">
        <w:rPr>
          <w:sz w:val="28"/>
          <w:szCs w:val="28"/>
        </w:rPr>
        <w:t>а</w:t>
      </w:r>
      <w:r w:rsidRPr="00E563F8">
        <w:rPr>
          <w:sz w:val="28"/>
          <w:szCs w:val="28"/>
        </w:rPr>
        <w:t>раметры, порядок оформления результатов, мероприятия по устранению нед</w:t>
      </w:r>
      <w:r w:rsidRPr="00E563F8">
        <w:rPr>
          <w:sz w:val="28"/>
          <w:szCs w:val="28"/>
        </w:rPr>
        <w:t>о</w:t>
      </w:r>
      <w:r w:rsidRPr="00E563F8">
        <w:rPr>
          <w:sz w:val="28"/>
          <w:szCs w:val="28"/>
        </w:rPr>
        <w:t>статков в работе систем противодымной защиты.</w:t>
      </w:r>
    </w:p>
    <w:p w:rsidR="0004109E" w:rsidRPr="00E563F8" w:rsidRDefault="0004109E" w:rsidP="0004109E">
      <w:pPr>
        <w:ind w:firstLine="567"/>
        <w:rPr>
          <w:sz w:val="28"/>
          <w:szCs w:val="28"/>
        </w:rPr>
      </w:pPr>
      <w:r w:rsidRPr="00E563F8">
        <w:rPr>
          <w:sz w:val="28"/>
          <w:szCs w:val="28"/>
        </w:rPr>
        <w:t>Нормативные документы, регламентирующие надзор за системами прот</w:t>
      </w:r>
      <w:r w:rsidRPr="00E563F8">
        <w:rPr>
          <w:sz w:val="28"/>
          <w:szCs w:val="28"/>
        </w:rPr>
        <w:t>и</w:t>
      </w:r>
      <w:r w:rsidRPr="00E563F8">
        <w:rPr>
          <w:sz w:val="28"/>
          <w:szCs w:val="28"/>
        </w:rPr>
        <w:t xml:space="preserve">водымной защиты. </w:t>
      </w:r>
    </w:p>
    <w:p w:rsidR="0004109E" w:rsidRPr="00E563F8" w:rsidRDefault="0004109E" w:rsidP="0004109E">
      <w:pPr>
        <w:ind w:firstLine="567"/>
        <w:rPr>
          <w:sz w:val="28"/>
          <w:szCs w:val="28"/>
        </w:rPr>
      </w:pPr>
      <w:r w:rsidRPr="00E563F8">
        <w:rPr>
          <w:sz w:val="28"/>
          <w:szCs w:val="28"/>
        </w:rPr>
        <w:t>Виды и периодичность проверок систем противодымной защиты. Прие</w:t>
      </w:r>
      <w:r w:rsidRPr="00E563F8">
        <w:rPr>
          <w:sz w:val="28"/>
          <w:szCs w:val="28"/>
        </w:rPr>
        <w:t>м</w:t>
      </w:r>
      <w:r w:rsidRPr="00E563F8">
        <w:rPr>
          <w:sz w:val="28"/>
          <w:szCs w:val="28"/>
        </w:rPr>
        <w:t>но-сдаточные испытания систем противодымной защиты. Проверяемые показ</w:t>
      </w:r>
      <w:r w:rsidRPr="00E563F8">
        <w:rPr>
          <w:sz w:val="28"/>
          <w:szCs w:val="28"/>
        </w:rPr>
        <w:t>а</w:t>
      </w:r>
      <w:r w:rsidRPr="00E563F8">
        <w:rPr>
          <w:sz w:val="28"/>
          <w:szCs w:val="28"/>
        </w:rPr>
        <w:t>тели, методы проверки. Инструментальные замеры: состав и методы замеров. Обработка результатов измерений, документальное оформление замеров при приемно-сдаточных мероприятиях. Контрольные испытания: проверяемые п</w:t>
      </w:r>
      <w:r w:rsidRPr="00E563F8">
        <w:rPr>
          <w:sz w:val="28"/>
          <w:szCs w:val="28"/>
        </w:rPr>
        <w:t>а</w:t>
      </w:r>
      <w:r w:rsidRPr="00E563F8">
        <w:rPr>
          <w:sz w:val="28"/>
          <w:szCs w:val="28"/>
        </w:rPr>
        <w:t>раметры, порядок оформления результатов, мероприятия по устранению нед</w:t>
      </w:r>
      <w:r w:rsidRPr="00E563F8">
        <w:rPr>
          <w:sz w:val="28"/>
          <w:szCs w:val="28"/>
        </w:rPr>
        <w:t>о</w:t>
      </w:r>
      <w:r w:rsidRPr="00E563F8">
        <w:rPr>
          <w:sz w:val="28"/>
          <w:szCs w:val="28"/>
        </w:rPr>
        <w:t>статков в работе систем противодымной защиты.</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pStyle w:val="ConsPlusNormal"/>
        <w:widowControl/>
        <w:ind w:firstLine="0"/>
        <w:jc w:val="both"/>
        <w:rPr>
          <w:rFonts w:ascii="Times New Roman" w:hAnsi="Times New Roman" w:cs="Times New Roman"/>
          <w:sz w:val="28"/>
          <w:szCs w:val="28"/>
        </w:rPr>
      </w:pPr>
      <w:r w:rsidRPr="00E563F8">
        <w:rPr>
          <w:rFonts w:ascii="Times New Roman" w:hAnsi="Times New Roman" w:cs="Times New Roman"/>
          <w:sz w:val="28"/>
          <w:szCs w:val="28"/>
        </w:rPr>
        <w:t>1. Федеральный закон  от 21.12.1994 № 69-ФЗ «О пожарной безопасности» (в ред. от 22.07.2008 N 137-ФЗ). – «Российская газета», № 3, 05.01.1995.</w:t>
      </w:r>
    </w:p>
    <w:p w:rsidR="0004109E" w:rsidRPr="00E563F8" w:rsidRDefault="0004109E" w:rsidP="0004109E">
      <w:pPr>
        <w:pStyle w:val="ConsNormal"/>
        <w:widowControl/>
        <w:ind w:right="0" w:firstLine="0"/>
        <w:jc w:val="both"/>
        <w:rPr>
          <w:rFonts w:ascii="Times New Roman" w:hAnsi="Times New Roman" w:cs="Times New Roman"/>
          <w:sz w:val="28"/>
          <w:szCs w:val="28"/>
        </w:rPr>
      </w:pPr>
      <w:r w:rsidRPr="00E563F8">
        <w:rPr>
          <w:rFonts w:ascii="Times New Roman" w:hAnsi="Times New Roman" w:cs="Times New Roman"/>
          <w:sz w:val="28"/>
          <w:szCs w:val="28"/>
        </w:rPr>
        <w:t>2. Федеральный закон 22.07.2008 № 123-ФЗ «Технический регламент о треб</w:t>
      </w:r>
      <w:r w:rsidRPr="00E563F8">
        <w:rPr>
          <w:rFonts w:ascii="Times New Roman" w:hAnsi="Times New Roman" w:cs="Times New Roman"/>
          <w:sz w:val="28"/>
          <w:szCs w:val="28"/>
        </w:rPr>
        <w:t>о</w:t>
      </w:r>
      <w:r w:rsidRPr="00E563F8">
        <w:rPr>
          <w:rFonts w:ascii="Times New Roman" w:hAnsi="Times New Roman" w:cs="Times New Roman"/>
          <w:sz w:val="28"/>
          <w:szCs w:val="28"/>
        </w:rPr>
        <w:t>ваниях пожарной безопасности». - «Российская газета», N 163, 01.08.2008.</w:t>
      </w:r>
    </w:p>
    <w:p w:rsidR="0004109E" w:rsidRPr="00E563F8" w:rsidRDefault="0004109E" w:rsidP="0004109E">
      <w:pPr>
        <w:rPr>
          <w:sz w:val="28"/>
          <w:szCs w:val="28"/>
        </w:rPr>
      </w:pPr>
      <w:r w:rsidRPr="00E563F8">
        <w:rPr>
          <w:sz w:val="28"/>
          <w:szCs w:val="28"/>
        </w:rPr>
        <w:t>3.Федеральный закон от 27.12.2002 № 184-ФЗ «О техническом регулировании»  – «Российская газета», № 245, 31.12.2002.</w:t>
      </w:r>
    </w:p>
    <w:p w:rsidR="0004109E" w:rsidRPr="00E563F8" w:rsidRDefault="0004109E" w:rsidP="0004109E">
      <w:pPr>
        <w:rPr>
          <w:sz w:val="28"/>
          <w:szCs w:val="28"/>
        </w:rPr>
      </w:pPr>
      <w:r w:rsidRPr="00E563F8">
        <w:rPr>
          <w:sz w:val="28"/>
          <w:szCs w:val="28"/>
        </w:rPr>
        <w:t>4. Постановление Правительства РФ от 25.04.2012 № 390 "О противопожарном режиме"</w:t>
      </w:r>
    </w:p>
    <w:p w:rsidR="0004109E" w:rsidRPr="00E563F8" w:rsidRDefault="0004109E" w:rsidP="0004109E">
      <w:pPr>
        <w:rPr>
          <w:sz w:val="28"/>
          <w:szCs w:val="28"/>
        </w:rPr>
      </w:pPr>
      <w:r w:rsidRPr="00E563F8">
        <w:rPr>
          <w:sz w:val="28"/>
          <w:szCs w:val="28"/>
        </w:rPr>
        <w:t>5. СП 7.13130.2013 Отопление, вентиляция и кондиционирование</w:t>
      </w:r>
    </w:p>
    <w:p w:rsidR="0004109E" w:rsidRPr="00E563F8" w:rsidRDefault="0004109E" w:rsidP="0004109E">
      <w:pPr>
        <w:rPr>
          <w:sz w:val="28"/>
          <w:szCs w:val="28"/>
        </w:rPr>
      </w:pPr>
      <w:r w:rsidRPr="00E563F8">
        <w:rPr>
          <w:sz w:val="28"/>
          <w:szCs w:val="28"/>
        </w:rPr>
        <w:t>6. 4.13130.2013  Системы противопожарной защиты. Ограничение распростр</w:t>
      </w:r>
      <w:r w:rsidRPr="00E563F8">
        <w:rPr>
          <w:sz w:val="28"/>
          <w:szCs w:val="28"/>
        </w:rPr>
        <w:t>а</w:t>
      </w:r>
      <w:r w:rsidRPr="00E563F8">
        <w:rPr>
          <w:sz w:val="28"/>
          <w:szCs w:val="28"/>
        </w:rPr>
        <w:t>нения пожара на объектах защиты.  Требования к объемно-планировочным и конструктивным решениям</w:t>
      </w:r>
    </w:p>
    <w:p w:rsidR="0004109E" w:rsidRPr="00E563F8" w:rsidRDefault="0004109E" w:rsidP="0004109E">
      <w:pPr>
        <w:rPr>
          <w:sz w:val="28"/>
          <w:szCs w:val="28"/>
        </w:rPr>
      </w:pPr>
    </w:p>
    <w:p w:rsidR="0004109E" w:rsidRPr="00E563F8" w:rsidRDefault="0004109E" w:rsidP="0004109E">
      <w:pPr>
        <w:ind w:firstLine="567"/>
        <w:jc w:val="center"/>
        <w:rPr>
          <w:b/>
          <w:sz w:val="28"/>
          <w:szCs w:val="28"/>
        </w:rPr>
      </w:pPr>
      <w:r w:rsidRPr="00E563F8">
        <w:rPr>
          <w:b/>
          <w:sz w:val="28"/>
          <w:szCs w:val="28"/>
        </w:rPr>
        <w:t>Тема 3.4. Надзор за системами отопления.</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567"/>
        <w:rPr>
          <w:sz w:val="28"/>
          <w:szCs w:val="28"/>
        </w:rPr>
      </w:pPr>
      <w:r w:rsidRPr="00E563F8">
        <w:rPr>
          <w:sz w:val="28"/>
          <w:szCs w:val="28"/>
        </w:rPr>
        <w:t>Нормативные и правовые акты в области обеспечения пожарной безопа</w:t>
      </w:r>
      <w:r w:rsidRPr="00E563F8">
        <w:rPr>
          <w:sz w:val="28"/>
          <w:szCs w:val="28"/>
        </w:rPr>
        <w:t>с</w:t>
      </w:r>
      <w:r w:rsidRPr="00E563F8">
        <w:rPr>
          <w:sz w:val="28"/>
          <w:szCs w:val="28"/>
        </w:rPr>
        <w:t>ности систем отопления и вентиляции.</w:t>
      </w:r>
    </w:p>
    <w:p w:rsidR="0004109E" w:rsidRPr="00E563F8" w:rsidRDefault="0004109E" w:rsidP="0004109E">
      <w:pPr>
        <w:ind w:firstLine="567"/>
        <w:rPr>
          <w:sz w:val="28"/>
          <w:szCs w:val="28"/>
        </w:rPr>
      </w:pPr>
      <w:r w:rsidRPr="00E563F8">
        <w:rPr>
          <w:sz w:val="28"/>
          <w:szCs w:val="28"/>
        </w:rPr>
        <w:t>Современные решения по теплоснабжению и отоплению зданий. Отоп</w:t>
      </w:r>
      <w:r w:rsidRPr="00E563F8">
        <w:rPr>
          <w:sz w:val="28"/>
          <w:szCs w:val="28"/>
        </w:rPr>
        <w:t>и</w:t>
      </w:r>
      <w:r w:rsidRPr="00E563F8">
        <w:rPr>
          <w:sz w:val="28"/>
          <w:szCs w:val="28"/>
        </w:rPr>
        <w:t>тельные аппараты, приборы, теплогенераторы и печи на твердом, жидком  и г</w:t>
      </w:r>
      <w:r w:rsidRPr="00E563F8">
        <w:rPr>
          <w:sz w:val="28"/>
          <w:szCs w:val="28"/>
        </w:rPr>
        <w:t>а</w:t>
      </w:r>
      <w:r w:rsidRPr="00E563F8">
        <w:rPr>
          <w:sz w:val="28"/>
          <w:szCs w:val="28"/>
        </w:rPr>
        <w:t>зообразном топливе. Поквартирные системы отопления жилых зданий.</w:t>
      </w:r>
    </w:p>
    <w:p w:rsidR="0004109E" w:rsidRPr="00E563F8" w:rsidRDefault="0004109E" w:rsidP="0004109E">
      <w:pPr>
        <w:ind w:firstLine="567"/>
        <w:rPr>
          <w:sz w:val="28"/>
          <w:szCs w:val="28"/>
        </w:rPr>
      </w:pPr>
      <w:r w:rsidRPr="00E563F8">
        <w:rPr>
          <w:sz w:val="28"/>
          <w:szCs w:val="28"/>
        </w:rPr>
        <w:lastRenderedPageBreak/>
        <w:t>Камины и каминные топки. Решения по обеспечению пожарной безопа</w:t>
      </w:r>
      <w:r w:rsidRPr="00E563F8">
        <w:rPr>
          <w:sz w:val="28"/>
          <w:szCs w:val="28"/>
        </w:rPr>
        <w:t>с</w:t>
      </w:r>
      <w:r w:rsidRPr="00E563F8">
        <w:rPr>
          <w:sz w:val="28"/>
          <w:szCs w:val="28"/>
        </w:rPr>
        <w:t>ности зданий при проектировании отопительных систем. Надзор за соблюден</w:t>
      </w:r>
      <w:r w:rsidRPr="00E563F8">
        <w:rPr>
          <w:sz w:val="28"/>
          <w:szCs w:val="28"/>
        </w:rPr>
        <w:t>и</w:t>
      </w:r>
      <w:r w:rsidRPr="00E563F8">
        <w:rPr>
          <w:sz w:val="28"/>
          <w:szCs w:val="28"/>
        </w:rPr>
        <w:t>ем требований пожарной безопасности при проектировании, монтаже и экспл</w:t>
      </w:r>
      <w:r w:rsidRPr="00E563F8">
        <w:rPr>
          <w:sz w:val="28"/>
          <w:szCs w:val="28"/>
        </w:rPr>
        <w:t>у</w:t>
      </w:r>
      <w:r w:rsidRPr="00E563F8">
        <w:rPr>
          <w:sz w:val="28"/>
          <w:szCs w:val="28"/>
        </w:rPr>
        <w:t>атации отопительных теплогенераторов и каминов.</w:t>
      </w:r>
    </w:p>
    <w:p w:rsidR="0004109E" w:rsidRPr="00E563F8" w:rsidRDefault="0004109E" w:rsidP="0004109E">
      <w:pPr>
        <w:ind w:firstLine="567"/>
        <w:rPr>
          <w:sz w:val="28"/>
          <w:szCs w:val="28"/>
        </w:rPr>
      </w:pPr>
      <w:r w:rsidRPr="00E563F8">
        <w:rPr>
          <w:sz w:val="28"/>
          <w:szCs w:val="28"/>
        </w:rPr>
        <w:t>Современные системы отопления зданий и сооружений (тепловые насосы, вихревые теплогенераторы, солнечные системы отопления и др.: принцип де</w:t>
      </w:r>
      <w:r w:rsidRPr="00E563F8">
        <w:rPr>
          <w:sz w:val="28"/>
          <w:szCs w:val="28"/>
        </w:rPr>
        <w:t>й</w:t>
      </w:r>
      <w:r w:rsidRPr="00E563F8">
        <w:rPr>
          <w:sz w:val="28"/>
          <w:szCs w:val="28"/>
        </w:rPr>
        <w:t>ствия, конструкция, особенности пожарной опасности.</w:t>
      </w:r>
    </w:p>
    <w:p w:rsidR="0004109E" w:rsidRPr="00E563F8" w:rsidRDefault="0004109E" w:rsidP="0004109E">
      <w:pPr>
        <w:ind w:firstLine="567"/>
        <w:rPr>
          <w:sz w:val="28"/>
          <w:szCs w:val="28"/>
        </w:rPr>
      </w:pPr>
      <w:r w:rsidRPr="00E563F8">
        <w:rPr>
          <w:sz w:val="28"/>
          <w:szCs w:val="28"/>
        </w:rPr>
        <w:t>Особенности обеспечения пожарной безопасности современных и пе</w:t>
      </w:r>
      <w:r w:rsidRPr="00E563F8">
        <w:rPr>
          <w:sz w:val="28"/>
          <w:szCs w:val="28"/>
        </w:rPr>
        <w:t>р</w:t>
      </w:r>
      <w:r w:rsidRPr="00E563F8">
        <w:rPr>
          <w:sz w:val="28"/>
          <w:szCs w:val="28"/>
        </w:rPr>
        <w:t>спективных систем отопления.</w:t>
      </w:r>
    </w:p>
    <w:p w:rsidR="0004109E" w:rsidRPr="00E563F8" w:rsidRDefault="0004109E" w:rsidP="0004109E">
      <w:pPr>
        <w:ind w:firstLine="567"/>
        <w:rPr>
          <w:sz w:val="28"/>
          <w:szCs w:val="28"/>
        </w:rPr>
      </w:pPr>
      <w:r w:rsidRPr="00E563F8">
        <w:rPr>
          <w:sz w:val="28"/>
          <w:szCs w:val="28"/>
        </w:rPr>
        <w:t>Особенности применения требований нормативных документов по обесп</w:t>
      </w:r>
      <w:r w:rsidRPr="00E563F8">
        <w:rPr>
          <w:sz w:val="28"/>
          <w:szCs w:val="28"/>
        </w:rPr>
        <w:t>е</w:t>
      </w:r>
      <w:r w:rsidRPr="00E563F8">
        <w:rPr>
          <w:sz w:val="28"/>
          <w:szCs w:val="28"/>
        </w:rPr>
        <w:t>чению пожарной безопасности систем отопления для объектов принятых в эк</w:t>
      </w:r>
      <w:r w:rsidRPr="00E563F8">
        <w:rPr>
          <w:sz w:val="28"/>
          <w:szCs w:val="28"/>
        </w:rPr>
        <w:t>с</w:t>
      </w:r>
      <w:r w:rsidRPr="00E563F8">
        <w:rPr>
          <w:sz w:val="28"/>
          <w:szCs w:val="28"/>
        </w:rPr>
        <w:t>плуатацию до 01.05.09 и особенности обеспечения пожарной безопасности при разработке мероприятий при реконструкции и перевооружении таких объектов.</w:t>
      </w:r>
    </w:p>
    <w:p w:rsidR="0004109E" w:rsidRPr="00E563F8" w:rsidRDefault="0004109E" w:rsidP="0004109E">
      <w:pPr>
        <w:ind w:firstLine="567"/>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pStyle w:val="ConsPlusNormal"/>
        <w:widowControl/>
        <w:ind w:firstLine="0"/>
        <w:jc w:val="both"/>
        <w:rPr>
          <w:rFonts w:ascii="Times New Roman" w:hAnsi="Times New Roman" w:cs="Times New Roman"/>
          <w:sz w:val="28"/>
          <w:szCs w:val="28"/>
        </w:rPr>
      </w:pPr>
      <w:r w:rsidRPr="00E563F8">
        <w:rPr>
          <w:rFonts w:ascii="Times New Roman" w:hAnsi="Times New Roman" w:cs="Times New Roman"/>
          <w:sz w:val="28"/>
          <w:szCs w:val="28"/>
        </w:rPr>
        <w:t>1. Федеральный закон  от 21.12.1994 № 69-ФЗ «О пожарной безопасности» (в ред. от 22.07.2008 N 137-ФЗ). – «Российская газета», № 3, 05.01.1995.</w:t>
      </w:r>
    </w:p>
    <w:p w:rsidR="0004109E" w:rsidRPr="00E563F8" w:rsidRDefault="0004109E" w:rsidP="0004109E">
      <w:pPr>
        <w:pStyle w:val="ConsNormal"/>
        <w:widowControl/>
        <w:ind w:right="0" w:firstLine="0"/>
        <w:jc w:val="both"/>
        <w:rPr>
          <w:rFonts w:ascii="Times New Roman" w:hAnsi="Times New Roman" w:cs="Times New Roman"/>
          <w:sz w:val="28"/>
          <w:szCs w:val="28"/>
        </w:rPr>
      </w:pPr>
      <w:r w:rsidRPr="00E563F8">
        <w:rPr>
          <w:rFonts w:ascii="Times New Roman" w:hAnsi="Times New Roman" w:cs="Times New Roman"/>
          <w:sz w:val="28"/>
          <w:szCs w:val="28"/>
        </w:rPr>
        <w:t>2. Федеральный закон 22.07.2008 № 123-ФЗ «Технический регламент о треб</w:t>
      </w:r>
      <w:r w:rsidRPr="00E563F8">
        <w:rPr>
          <w:rFonts w:ascii="Times New Roman" w:hAnsi="Times New Roman" w:cs="Times New Roman"/>
          <w:sz w:val="28"/>
          <w:szCs w:val="28"/>
        </w:rPr>
        <w:t>о</w:t>
      </w:r>
      <w:r w:rsidRPr="00E563F8">
        <w:rPr>
          <w:rFonts w:ascii="Times New Roman" w:hAnsi="Times New Roman" w:cs="Times New Roman"/>
          <w:sz w:val="28"/>
          <w:szCs w:val="28"/>
        </w:rPr>
        <w:t>ваниях пожарной безопасности». - «Российская газета», N 163, 01.08.2008.</w:t>
      </w:r>
    </w:p>
    <w:p w:rsidR="0004109E" w:rsidRPr="00E563F8" w:rsidRDefault="0004109E" w:rsidP="0004109E">
      <w:pPr>
        <w:rPr>
          <w:sz w:val="28"/>
          <w:szCs w:val="28"/>
        </w:rPr>
      </w:pPr>
      <w:r w:rsidRPr="00E563F8">
        <w:rPr>
          <w:sz w:val="28"/>
          <w:szCs w:val="28"/>
        </w:rPr>
        <w:t>3.Федеральный закон от 27.12.2002 № 184-ФЗ «О техническом регулировании»  – «Российская газета», № 245, 31.12.2002.</w:t>
      </w:r>
    </w:p>
    <w:p w:rsidR="0004109E" w:rsidRPr="00E563F8" w:rsidRDefault="0004109E" w:rsidP="0004109E">
      <w:pPr>
        <w:rPr>
          <w:sz w:val="28"/>
          <w:szCs w:val="28"/>
        </w:rPr>
      </w:pPr>
      <w:r w:rsidRPr="00E563F8">
        <w:rPr>
          <w:sz w:val="28"/>
          <w:szCs w:val="28"/>
        </w:rPr>
        <w:t>6. ГОСТ Р 52133-2003 «Камины для жилых и общественных зданий».</w:t>
      </w:r>
    </w:p>
    <w:p w:rsidR="0004109E" w:rsidRPr="00E563F8" w:rsidRDefault="0004109E" w:rsidP="0004109E">
      <w:pPr>
        <w:rPr>
          <w:sz w:val="28"/>
          <w:szCs w:val="28"/>
        </w:rPr>
      </w:pPr>
      <w:r w:rsidRPr="00E563F8">
        <w:rPr>
          <w:sz w:val="28"/>
          <w:szCs w:val="28"/>
        </w:rPr>
        <w:t>7. Постановление Правительства РФ от 25.04.2012 N 390 "О противопожарном режиме"</w:t>
      </w:r>
    </w:p>
    <w:p w:rsidR="0004109E" w:rsidRPr="00E563F8" w:rsidRDefault="0004109E" w:rsidP="0004109E">
      <w:pPr>
        <w:rPr>
          <w:sz w:val="28"/>
          <w:szCs w:val="28"/>
        </w:rPr>
      </w:pPr>
      <w:r w:rsidRPr="00E563F8">
        <w:rPr>
          <w:sz w:val="28"/>
          <w:szCs w:val="28"/>
        </w:rPr>
        <w:t>8. СП 7.13130.2013 Отопление, вентиляция и кондиционирование</w:t>
      </w:r>
    </w:p>
    <w:p w:rsidR="0004109E" w:rsidRPr="00E563F8" w:rsidRDefault="0004109E" w:rsidP="0004109E">
      <w:pPr>
        <w:rPr>
          <w:sz w:val="28"/>
          <w:szCs w:val="28"/>
        </w:rPr>
      </w:pPr>
      <w:r w:rsidRPr="00E563F8">
        <w:rPr>
          <w:sz w:val="28"/>
          <w:szCs w:val="28"/>
        </w:rPr>
        <w:t>9. 4.13130.2013  Системы противопожарной защиты. Ограничение распростр</w:t>
      </w:r>
      <w:r w:rsidRPr="00E563F8">
        <w:rPr>
          <w:sz w:val="28"/>
          <w:szCs w:val="28"/>
        </w:rPr>
        <w:t>а</w:t>
      </w:r>
      <w:r w:rsidRPr="00E563F8">
        <w:rPr>
          <w:sz w:val="28"/>
          <w:szCs w:val="28"/>
        </w:rPr>
        <w:t>нения пожара на объектах защиты.  Требования к объемно-планировочным и конструктивным решениям.</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04109E">
      <w:pPr>
        <w:rPr>
          <w:sz w:val="28"/>
          <w:szCs w:val="28"/>
        </w:rPr>
      </w:pPr>
      <w:r w:rsidRPr="00E563F8">
        <w:rPr>
          <w:sz w:val="28"/>
          <w:szCs w:val="28"/>
        </w:rPr>
        <w:t>1. СНиП 41-01-2003 «Отопление, вентиляция и кондиционирование».</w:t>
      </w:r>
    </w:p>
    <w:p w:rsidR="0004109E" w:rsidRPr="00E563F8" w:rsidRDefault="0004109E" w:rsidP="0004109E">
      <w:pPr>
        <w:rPr>
          <w:sz w:val="28"/>
          <w:szCs w:val="28"/>
        </w:rPr>
      </w:pPr>
      <w:r w:rsidRPr="00E563F8">
        <w:rPr>
          <w:sz w:val="28"/>
          <w:szCs w:val="28"/>
        </w:rPr>
        <w:t>2. СНиП 31-01-2003 «Жилые здания многоквартирные».</w:t>
      </w:r>
    </w:p>
    <w:p w:rsidR="0004109E" w:rsidRPr="00E563F8" w:rsidRDefault="0004109E" w:rsidP="0004109E">
      <w:pPr>
        <w:rPr>
          <w:sz w:val="28"/>
          <w:szCs w:val="28"/>
        </w:rPr>
      </w:pPr>
      <w:r w:rsidRPr="00E563F8">
        <w:rPr>
          <w:sz w:val="28"/>
          <w:szCs w:val="28"/>
        </w:rPr>
        <w:t>6. СП 11-106-97 «Порядок разработки, согласования, утверждения и состав проектно-планировочной документации на застройку территорий садоводч</w:t>
      </w:r>
      <w:r w:rsidRPr="00E563F8">
        <w:rPr>
          <w:sz w:val="28"/>
          <w:szCs w:val="28"/>
        </w:rPr>
        <w:t>е</w:t>
      </w:r>
      <w:r w:rsidRPr="00E563F8">
        <w:rPr>
          <w:sz w:val="28"/>
          <w:szCs w:val="28"/>
        </w:rPr>
        <w:t>ских (дачных) объединений граждан».</w:t>
      </w:r>
    </w:p>
    <w:p w:rsidR="0004109E" w:rsidRPr="00E563F8" w:rsidRDefault="0004109E" w:rsidP="0004109E">
      <w:pPr>
        <w:rPr>
          <w:sz w:val="28"/>
          <w:szCs w:val="28"/>
        </w:rPr>
      </w:pPr>
      <w:r w:rsidRPr="00E563F8">
        <w:rPr>
          <w:sz w:val="28"/>
          <w:szCs w:val="28"/>
        </w:rPr>
        <w:t>7. СП 41-104-2000 «Проектирование автономных источников теплоснабжения».</w:t>
      </w:r>
    </w:p>
    <w:p w:rsidR="0004109E" w:rsidRPr="00E563F8" w:rsidRDefault="0004109E" w:rsidP="0004109E">
      <w:pPr>
        <w:rPr>
          <w:sz w:val="28"/>
          <w:szCs w:val="28"/>
        </w:rPr>
      </w:pPr>
      <w:r w:rsidRPr="00E563F8">
        <w:rPr>
          <w:sz w:val="28"/>
          <w:szCs w:val="28"/>
        </w:rPr>
        <w:t>8. СП 42-101-2003 «Общие положения по проектированию и строительству г</w:t>
      </w:r>
      <w:r w:rsidRPr="00E563F8">
        <w:rPr>
          <w:sz w:val="28"/>
          <w:szCs w:val="28"/>
        </w:rPr>
        <w:t>а</w:t>
      </w:r>
      <w:r w:rsidRPr="00E563F8">
        <w:rPr>
          <w:sz w:val="28"/>
          <w:szCs w:val="28"/>
        </w:rPr>
        <w:t>зораспределительных систем из металлических и полимерных труб».</w:t>
      </w:r>
    </w:p>
    <w:p w:rsidR="0004109E" w:rsidRPr="00E563F8" w:rsidRDefault="0004109E" w:rsidP="0004109E">
      <w:pPr>
        <w:rPr>
          <w:sz w:val="28"/>
          <w:szCs w:val="28"/>
        </w:rPr>
      </w:pPr>
      <w:r w:rsidRPr="00E563F8">
        <w:rPr>
          <w:sz w:val="28"/>
          <w:szCs w:val="28"/>
        </w:rPr>
        <w:t>9. СП 31-106-2002 «Проектирование и строительство инженерных систем о</w:t>
      </w:r>
      <w:r w:rsidRPr="00E563F8">
        <w:rPr>
          <w:sz w:val="28"/>
          <w:szCs w:val="28"/>
        </w:rPr>
        <w:t>д</w:t>
      </w:r>
      <w:r w:rsidRPr="00E563F8">
        <w:rPr>
          <w:sz w:val="28"/>
          <w:szCs w:val="28"/>
        </w:rPr>
        <w:t>ноквартирных жилых домов».</w:t>
      </w:r>
    </w:p>
    <w:p w:rsidR="0004109E" w:rsidRPr="00E563F8" w:rsidRDefault="0004109E" w:rsidP="0004109E">
      <w:pPr>
        <w:rPr>
          <w:sz w:val="28"/>
          <w:szCs w:val="28"/>
        </w:rPr>
      </w:pPr>
      <w:r w:rsidRPr="00E563F8">
        <w:rPr>
          <w:sz w:val="28"/>
          <w:szCs w:val="28"/>
        </w:rPr>
        <w:t>10. СП 41-101-2004 «Поквартирное теплоснабжение жилых зданий с теплоген</w:t>
      </w:r>
      <w:r w:rsidRPr="00E563F8">
        <w:rPr>
          <w:sz w:val="28"/>
          <w:szCs w:val="28"/>
        </w:rPr>
        <w:t>е</w:t>
      </w:r>
      <w:r w:rsidRPr="00E563F8">
        <w:rPr>
          <w:sz w:val="28"/>
          <w:szCs w:val="28"/>
        </w:rPr>
        <w:t>раторами на газовом топливе».</w:t>
      </w:r>
    </w:p>
    <w:p w:rsidR="0004109E" w:rsidRPr="00E563F8" w:rsidRDefault="0004109E" w:rsidP="0004109E">
      <w:pPr>
        <w:ind w:firstLine="567"/>
        <w:jc w:val="center"/>
        <w:rPr>
          <w:b/>
          <w:sz w:val="28"/>
          <w:szCs w:val="28"/>
        </w:rPr>
      </w:pPr>
    </w:p>
    <w:p w:rsidR="0004109E" w:rsidRPr="00E563F8" w:rsidRDefault="0004109E" w:rsidP="0004109E">
      <w:pPr>
        <w:ind w:firstLine="567"/>
        <w:jc w:val="center"/>
        <w:rPr>
          <w:b/>
          <w:sz w:val="28"/>
          <w:szCs w:val="28"/>
        </w:rPr>
      </w:pPr>
      <w:r w:rsidRPr="00E563F8">
        <w:rPr>
          <w:b/>
          <w:sz w:val="28"/>
          <w:szCs w:val="28"/>
        </w:rPr>
        <w:t>Тема 3.5. Надзор за противопожарным водоснабжением.</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567"/>
        <w:rPr>
          <w:sz w:val="28"/>
          <w:szCs w:val="28"/>
        </w:rPr>
      </w:pPr>
      <w:r w:rsidRPr="00E563F8">
        <w:rPr>
          <w:sz w:val="28"/>
          <w:szCs w:val="28"/>
        </w:rPr>
        <w:t xml:space="preserve">Городские водопроводные сети. Система наружного противопожарного водоснабжения зданий. Системы внутреннего противопожарного водопровода. </w:t>
      </w:r>
      <w:r w:rsidRPr="00E563F8">
        <w:rPr>
          <w:sz w:val="28"/>
          <w:szCs w:val="28"/>
        </w:rPr>
        <w:lastRenderedPageBreak/>
        <w:t>Открытые и артезианские водоисточники. Надежность работы систем против</w:t>
      </w:r>
      <w:r w:rsidRPr="00E563F8">
        <w:rPr>
          <w:sz w:val="28"/>
          <w:szCs w:val="28"/>
        </w:rPr>
        <w:t>о</w:t>
      </w:r>
      <w:r w:rsidRPr="00E563F8">
        <w:rPr>
          <w:sz w:val="28"/>
          <w:szCs w:val="28"/>
        </w:rPr>
        <w:t>пожарного водоснабжения.</w:t>
      </w:r>
    </w:p>
    <w:p w:rsidR="0004109E" w:rsidRPr="00E563F8" w:rsidRDefault="0004109E" w:rsidP="0004109E">
      <w:pPr>
        <w:ind w:firstLine="567"/>
        <w:rPr>
          <w:sz w:val="28"/>
          <w:szCs w:val="28"/>
        </w:rPr>
      </w:pPr>
      <w:r w:rsidRPr="00E563F8">
        <w:rPr>
          <w:sz w:val="28"/>
          <w:szCs w:val="28"/>
        </w:rPr>
        <w:t>Система нормативных документов, регламентирующих  противопожарное водоснабжение.</w:t>
      </w:r>
    </w:p>
    <w:p w:rsidR="0004109E" w:rsidRPr="00E563F8" w:rsidRDefault="0004109E" w:rsidP="0004109E">
      <w:pPr>
        <w:ind w:firstLine="567"/>
        <w:rPr>
          <w:sz w:val="28"/>
          <w:szCs w:val="28"/>
        </w:rPr>
      </w:pPr>
      <w:r w:rsidRPr="00E563F8">
        <w:rPr>
          <w:sz w:val="28"/>
          <w:szCs w:val="28"/>
        </w:rPr>
        <w:t>Органы, осуществляющие контроль и надзор за противопожарным вод</w:t>
      </w:r>
      <w:r w:rsidRPr="00E563F8">
        <w:rPr>
          <w:sz w:val="28"/>
          <w:szCs w:val="28"/>
        </w:rPr>
        <w:t>о</w:t>
      </w:r>
      <w:r w:rsidRPr="00E563F8">
        <w:rPr>
          <w:sz w:val="28"/>
          <w:szCs w:val="28"/>
        </w:rPr>
        <w:t>снабжением.  Полномочия контролирующих и надзорных органов. Место и роль  органов, осуществляющих контроль и надзор за противопожарным вод</w:t>
      </w:r>
      <w:r w:rsidRPr="00E563F8">
        <w:rPr>
          <w:sz w:val="28"/>
          <w:szCs w:val="28"/>
        </w:rPr>
        <w:t>о</w:t>
      </w:r>
      <w:r w:rsidRPr="00E563F8">
        <w:rPr>
          <w:sz w:val="28"/>
          <w:szCs w:val="28"/>
        </w:rPr>
        <w:t>снабжением, в системе обеспечения пожарной безопасности объектов.</w:t>
      </w:r>
    </w:p>
    <w:p w:rsidR="0004109E" w:rsidRPr="00E563F8" w:rsidRDefault="0004109E" w:rsidP="0004109E">
      <w:pPr>
        <w:ind w:firstLine="567"/>
        <w:rPr>
          <w:sz w:val="28"/>
          <w:szCs w:val="28"/>
        </w:rPr>
      </w:pPr>
      <w:r w:rsidRPr="00E563F8">
        <w:rPr>
          <w:sz w:val="28"/>
          <w:szCs w:val="28"/>
        </w:rPr>
        <w:t>Проверки и пожарно-техническая экспертиза систем противопожарного водоснабжения. Причины и условия нарушений требований к противопожа</w:t>
      </w:r>
      <w:r w:rsidRPr="00E563F8">
        <w:rPr>
          <w:sz w:val="28"/>
          <w:szCs w:val="28"/>
        </w:rPr>
        <w:t>р</w:t>
      </w:r>
      <w:r w:rsidRPr="00E563F8">
        <w:rPr>
          <w:sz w:val="28"/>
          <w:szCs w:val="28"/>
        </w:rPr>
        <w:t>ному водоснабжению.</w:t>
      </w:r>
    </w:p>
    <w:p w:rsidR="0004109E" w:rsidRPr="00E563F8" w:rsidRDefault="0004109E" w:rsidP="0004109E">
      <w:pPr>
        <w:ind w:firstLine="567"/>
        <w:rPr>
          <w:sz w:val="28"/>
          <w:szCs w:val="28"/>
        </w:rPr>
      </w:pPr>
      <w:r w:rsidRPr="00E563F8">
        <w:rPr>
          <w:sz w:val="28"/>
          <w:szCs w:val="28"/>
        </w:rPr>
        <w:t>Ответственность за нарушения требований к противопожарному вод</w:t>
      </w:r>
      <w:r w:rsidRPr="00E563F8">
        <w:rPr>
          <w:sz w:val="28"/>
          <w:szCs w:val="28"/>
        </w:rPr>
        <w:t>о</w:t>
      </w:r>
      <w:r w:rsidRPr="00E563F8">
        <w:rPr>
          <w:sz w:val="28"/>
          <w:szCs w:val="28"/>
        </w:rPr>
        <w:t>снабжению.</w:t>
      </w: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pStyle w:val="ConsPlusNormal"/>
        <w:widowControl/>
        <w:ind w:firstLine="0"/>
        <w:jc w:val="both"/>
        <w:rPr>
          <w:rFonts w:ascii="Times New Roman" w:hAnsi="Times New Roman" w:cs="Times New Roman"/>
          <w:sz w:val="28"/>
          <w:szCs w:val="28"/>
        </w:rPr>
      </w:pPr>
      <w:r w:rsidRPr="00E563F8">
        <w:rPr>
          <w:rFonts w:ascii="Times New Roman" w:hAnsi="Times New Roman" w:cs="Times New Roman"/>
          <w:sz w:val="28"/>
          <w:szCs w:val="28"/>
        </w:rPr>
        <w:t>1. Федеральный закон  от 21.12.1994 № 69-ФЗ «О пожарной безопасности» (в ред. от 22.07.2008 N 137-ФЗ). – «Российская газета», № 3, 05.01.1995.</w:t>
      </w:r>
    </w:p>
    <w:p w:rsidR="0004109E" w:rsidRPr="00E563F8" w:rsidRDefault="0004109E" w:rsidP="0004109E">
      <w:pPr>
        <w:pStyle w:val="ConsPlusNormal"/>
        <w:widowControl/>
        <w:ind w:firstLine="0"/>
        <w:jc w:val="both"/>
        <w:rPr>
          <w:rFonts w:ascii="Times New Roman" w:hAnsi="Times New Roman" w:cs="Times New Roman"/>
          <w:sz w:val="28"/>
          <w:szCs w:val="28"/>
        </w:rPr>
      </w:pPr>
      <w:r w:rsidRPr="00E563F8">
        <w:rPr>
          <w:rFonts w:ascii="Times New Roman" w:hAnsi="Times New Roman" w:cs="Times New Roman"/>
          <w:sz w:val="28"/>
          <w:szCs w:val="28"/>
        </w:rPr>
        <w:t>2. Федеральный закон от 27.12.2002 № 184-ФЗ «О техническом регулировании» (в ред. от 23.07.2008 N 160-ФЗ). – «Российская газета», № 245, 31.12.2002.</w:t>
      </w:r>
    </w:p>
    <w:p w:rsidR="0004109E" w:rsidRPr="00E563F8" w:rsidRDefault="0004109E" w:rsidP="0004109E">
      <w:pPr>
        <w:pStyle w:val="ConsNormal"/>
        <w:widowControl/>
        <w:ind w:right="0" w:firstLine="0"/>
        <w:jc w:val="both"/>
        <w:rPr>
          <w:rFonts w:ascii="Times New Roman" w:hAnsi="Times New Roman" w:cs="Times New Roman"/>
          <w:sz w:val="28"/>
          <w:szCs w:val="28"/>
        </w:rPr>
      </w:pPr>
      <w:r w:rsidRPr="00E563F8">
        <w:rPr>
          <w:rFonts w:ascii="Times New Roman" w:hAnsi="Times New Roman" w:cs="Times New Roman"/>
          <w:sz w:val="28"/>
          <w:szCs w:val="28"/>
        </w:rPr>
        <w:t>3. Федеральный закон 22.07.2008 № 123-ФЗ «Технический регламент о треб</w:t>
      </w:r>
      <w:r w:rsidRPr="00E563F8">
        <w:rPr>
          <w:rFonts w:ascii="Times New Roman" w:hAnsi="Times New Roman" w:cs="Times New Roman"/>
          <w:sz w:val="28"/>
          <w:szCs w:val="28"/>
        </w:rPr>
        <w:t>о</w:t>
      </w:r>
      <w:r w:rsidRPr="00E563F8">
        <w:rPr>
          <w:rFonts w:ascii="Times New Roman" w:hAnsi="Times New Roman" w:cs="Times New Roman"/>
          <w:sz w:val="28"/>
          <w:szCs w:val="28"/>
        </w:rPr>
        <w:t>ваниях пожарной безопасности». - «Российская газета», N 163, 01.08.2008.</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AF3337">
      <w:pPr>
        <w:numPr>
          <w:ilvl w:val="0"/>
          <w:numId w:val="119"/>
        </w:numPr>
        <w:ind w:left="0" w:firstLine="0"/>
        <w:rPr>
          <w:sz w:val="28"/>
          <w:szCs w:val="28"/>
        </w:rPr>
      </w:pPr>
      <w:r w:rsidRPr="00E563F8">
        <w:rPr>
          <w:sz w:val="28"/>
          <w:szCs w:val="28"/>
        </w:rPr>
        <w:t>Постановление Правительства РФ от 25.04.2012 № 390 "О противопожа</w:t>
      </w:r>
      <w:r w:rsidRPr="00E563F8">
        <w:rPr>
          <w:sz w:val="28"/>
          <w:szCs w:val="28"/>
        </w:rPr>
        <w:t>р</w:t>
      </w:r>
      <w:r w:rsidRPr="00E563F8">
        <w:rPr>
          <w:sz w:val="28"/>
          <w:szCs w:val="28"/>
        </w:rPr>
        <w:t>ном режиме"</w:t>
      </w:r>
    </w:p>
    <w:p w:rsidR="0004109E" w:rsidRPr="00E563F8" w:rsidRDefault="0004109E" w:rsidP="00AF3337">
      <w:pPr>
        <w:numPr>
          <w:ilvl w:val="0"/>
          <w:numId w:val="119"/>
        </w:numPr>
        <w:ind w:left="0" w:firstLine="0"/>
        <w:rPr>
          <w:sz w:val="28"/>
          <w:szCs w:val="28"/>
        </w:rPr>
      </w:pPr>
      <w:r w:rsidRPr="00E563F8">
        <w:rPr>
          <w:sz w:val="28"/>
          <w:szCs w:val="28"/>
        </w:rPr>
        <w:t>ГОСТ Р 53331- 2009 Техника пожарная стволы пожарные ручные. Общие технические требования. Методы испытаний. М.: 2009;</w:t>
      </w:r>
    </w:p>
    <w:p w:rsidR="0004109E" w:rsidRPr="00E563F8" w:rsidRDefault="0004109E" w:rsidP="00AF3337">
      <w:pPr>
        <w:numPr>
          <w:ilvl w:val="0"/>
          <w:numId w:val="119"/>
        </w:numPr>
        <w:tabs>
          <w:tab w:val="left" w:pos="360"/>
          <w:tab w:val="left" w:pos="540"/>
        </w:tabs>
        <w:ind w:left="0" w:firstLine="0"/>
        <w:rPr>
          <w:sz w:val="28"/>
          <w:szCs w:val="28"/>
        </w:rPr>
      </w:pPr>
      <w:r w:rsidRPr="00E563F8">
        <w:rPr>
          <w:sz w:val="28"/>
          <w:szCs w:val="28"/>
        </w:rPr>
        <w:t>СП 30.13330.2012 «Внутренний водопровод и канализация зданий. Актуал</w:t>
      </w:r>
      <w:r w:rsidRPr="00E563F8">
        <w:rPr>
          <w:sz w:val="28"/>
          <w:szCs w:val="28"/>
        </w:rPr>
        <w:t>и</w:t>
      </w:r>
      <w:r w:rsidRPr="00E563F8">
        <w:rPr>
          <w:sz w:val="28"/>
          <w:szCs w:val="28"/>
        </w:rPr>
        <w:t>зированная редакция СНиП 2.04.01-85*»;</w:t>
      </w:r>
    </w:p>
    <w:p w:rsidR="0004109E" w:rsidRPr="00E563F8" w:rsidRDefault="0004109E" w:rsidP="00AF3337">
      <w:pPr>
        <w:numPr>
          <w:ilvl w:val="0"/>
          <w:numId w:val="119"/>
        </w:numPr>
        <w:ind w:left="0" w:firstLine="0"/>
        <w:rPr>
          <w:sz w:val="28"/>
          <w:szCs w:val="28"/>
        </w:rPr>
      </w:pPr>
      <w:r w:rsidRPr="00E563F8">
        <w:rPr>
          <w:sz w:val="28"/>
          <w:szCs w:val="28"/>
        </w:rPr>
        <w:t>СП 31.13330.2012 «Водоснабжение. Наружные сети и сооружения. Акт</w:t>
      </w:r>
      <w:r w:rsidRPr="00E563F8">
        <w:rPr>
          <w:sz w:val="28"/>
          <w:szCs w:val="28"/>
        </w:rPr>
        <w:t>у</w:t>
      </w:r>
      <w:r w:rsidRPr="00E563F8">
        <w:rPr>
          <w:sz w:val="28"/>
          <w:szCs w:val="28"/>
        </w:rPr>
        <w:t>ализированная редакция СНиП 2.04.02-84*»;</w:t>
      </w:r>
    </w:p>
    <w:p w:rsidR="0004109E" w:rsidRPr="00E563F8" w:rsidRDefault="0004109E" w:rsidP="0004109E">
      <w:pPr>
        <w:rPr>
          <w:sz w:val="28"/>
          <w:szCs w:val="28"/>
        </w:rPr>
      </w:pPr>
      <w:r w:rsidRPr="00E563F8">
        <w:rPr>
          <w:sz w:val="28"/>
          <w:szCs w:val="28"/>
        </w:rPr>
        <w:t>6. СП 10.13130.2009 «Системы противопожарной защиты. Внутренний прот</w:t>
      </w:r>
      <w:r w:rsidRPr="00E563F8">
        <w:rPr>
          <w:sz w:val="28"/>
          <w:szCs w:val="28"/>
        </w:rPr>
        <w:t>и</w:t>
      </w:r>
      <w:r w:rsidRPr="00E563F8">
        <w:rPr>
          <w:sz w:val="28"/>
          <w:szCs w:val="28"/>
        </w:rPr>
        <w:t>вопожарный водопровод. Требования пожарной безопасности»;</w:t>
      </w:r>
    </w:p>
    <w:p w:rsidR="0004109E" w:rsidRPr="00E563F8" w:rsidRDefault="0004109E" w:rsidP="0004109E">
      <w:pPr>
        <w:rPr>
          <w:sz w:val="28"/>
          <w:szCs w:val="28"/>
        </w:rPr>
      </w:pPr>
    </w:p>
    <w:p w:rsidR="0004109E" w:rsidRPr="00E563F8" w:rsidRDefault="0004109E" w:rsidP="0004109E">
      <w:pPr>
        <w:ind w:firstLine="567"/>
        <w:jc w:val="center"/>
        <w:rPr>
          <w:b/>
          <w:sz w:val="28"/>
          <w:szCs w:val="28"/>
        </w:rPr>
      </w:pPr>
      <w:r w:rsidRPr="00E563F8">
        <w:rPr>
          <w:b/>
          <w:sz w:val="28"/>
          <w:szCs w:val="28"/>
        </w:rPr>
        <w:t>Тема 3.6. Надзор за электроустановками.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567"/>
        <w:rPr>
          <w:sz w:val="28"/>
          <w:szCs w:val="28"/>
        </w:rPr>
      </w:pPr>
      <w:r w:rsidRPr="00E563F8">
        <w:rPr>
          <w:sz w:val="28"/>
          <w:szCs w:val="28"/>
        </w:rPr>
        <w:t xml:space="preserve">Принципы предотвращения пожаров от электроустановок. </w:t>
      </w:r>
    </w:p>
    <w:p w:rsidR="0004109E" w:rsidRPr="00E563F8" w:rsidRDefault="0004109E" w:rsidP="0004109E">
      <w:pPr>
        <w:ind w:firstLine="567"/>
        <w:rPr>
          <w:sz w:val="28"/>
          <w:szCs w:val="28"/>
        </w:rPr>
      </w:pPr>
      <w:r w:rsidRPr="00E563F8">
        <w:rPr>
          <w:sz w:val="28"/>
          <w:szCs w:val="28"/>
        </w:rPr>
        <w:t xml:space="preserve">Пожарно-техническая экспертиза электроустановок. </w:t>
      </w:r>
    </w:p>
    <w:p w:rsidR="0004109E" w:rsidRPr="00E563F8" w:rsidRDefault="0004109E" w:rsidP="0004109E">
      <w:pPr>
        <w:ind w:firstLine="567"/>
        <w:rPr>
          <w:sz w:val="28"/>
          <w:szCs w:val="28"/>
        </w:rPr>
      </w:pPr>
      <w:r w:rsidRPr="00E563F8">
        <w:rPr>
          <w:sz w:val="28"/>
          <w:szCs w:val="28"/>
        </w:rPr>
        <w:t xml:space="preserve">Электростатическая искробезопасность и молниезащита. </w:t>
      </w:r>
    </w:p>
    <w:p w:rsidR="0004109E" w:rsidRPr="00E563F8" w:rsidRDefault="0004109E" w:rsidP="0004109E">
      <w:pPr>
        <w:ind w:firstLine="567"/>
        <w:rPr>
          <w:sz w:val="28"/>
          <w:szCs w:val="28"/>
        </w:rPr>
      </w:pPr>
      <w:r w:rsidRPr="00E563F8">
        <w:rPr>
          <w:sz w:val="28"/>
          <w:szCs w:val="28"/>
        </w:rPr>
        <w:t>Требования нормативных документов по обеспечению пожарной безопа</w:t>
      </w:r>
      <w:r w:rsidRPr="00E563F8">
        <w:rPr>
          <w:sz w:val="28"/>
          <w:szCs w:val="28"/>
        </w:rPr>
        <w:t>с</w:t>
      </w:r>
      <w:r w:rsidRPr="00E563F8">
        <w:rPr>
          <w:sz w:val="28"/>
          <w:szCs w:val="28"/>
        </w:rPr>
        <w:t>ности таких систем  и устройств.</w:t>
      </w:r>
    </w:p>
    <w:p w:rsidR="0004109E" w:rsidRPr="00E563F8" w:rsidRDefault="0004109E" w:rsidP="0004109E">
      <w:pPr>
        <w:ind w:firstLine="567"/>
        <w:rPr>
          <w:sz w:val="28"/>
          <w:szCs w:val="28"/>
        </w:rPr>
      </w:pPr>
      <w:r w:rsidRPr="00E563F8">
        <w:rPr>
          <w:sz w:val="28"/>
          <w:szCs w:val="28"/>
        </w:rPr>
        <w:t>Система государственного надзора за электроустановками. Полномочия контролирующих и надзорных органов.</w:t>
      </w:r>
    </w:p>
    <w:p w:rsidR="0004109E" w:rsidRPr="00E563F8" w:rsidRDefault="0004109E" w:rsidP="0004109E">
      <w:pPr>
        <w:ind w:firstLine="567"/>
        <w:rPr>
          <w:sz w:val="28"/>
          <w:szCs w:val="28"/>
        </w:rPr>
      </w:pPr>
      <w:r w:rsidRPr="00E563F8">
        <w:rPr>
          <w:sz w:val="28"/>
          <w:szCs w:val="28"/>
        </w:rPr>
        <w:t>Особенности устройства современных слаботочных систем и устройств (компьютерные сети и устройства, сети АПС и АУП, сети и устройства виде</w:t>
      </w:r>
      <w:r w:rsidRPr="00E563F8">
        <w:rPr>
          <w:sz w:val="28"/>
          <w:szCs w:val="28"/>
        </w:rPr>
        <w:t>о</w:t>
      </w:r>
      <w:r w:rsidRPr="00E563F8">
        <w:rPr>
          <w:sz w:val="28"/>
          <w:szCs w:val="28"/>
        </w:rPr>
        <w:t>наблюдения и др.) и их пожарная опасность.</w:t>
      </w:r>
    </w:p>
    <w:p w:rsidR="0004109E" w:rsidRPr="00E563F8" w:rsidRDefault="0004109E" w:rsidP="0004109E">
      <w:pPr>
        <w:rPr>
          <w:sz w:val="28"/>
          <w:szCs w:val="28"/>
        </w:rPr>
      </w:pPr>
    </w:p>
    <w:p w:rsidR="00BA2F6A" w:rsidRPr="00E563F8" w:rsidRDefault="00BA2F6A" w:rsidP="0004109E">
      <w:pPr>
        <w:rPr>
          <w:sz w:val="28"/>
          <w:szCs w:val="28"/>
        </w:rPr>
      </w:pPr>
    </w:p>
    <w:p w:rsidR="0004109E" w:rsidRPr="00E563F8" w:rsidRDefault="0004109E" w:rsidP="0004109E">
      <w:pPr>
        <w:jc w:val="center"/>
        <w:rPr>
          <w:b/>
          <w:sz w:val="28"/>
          <w:szCs w:val="28"/>
        </w:rPr>
      </w:pPr>
      <w:r w:rsidRPr="00E563F8">
        <w:rPr>
          <w:b/>
          <w:sz w:val="28"/>
          <w:szCs w:val="28"/>
        </w:rPr>
        <w:lastRenderedPageBreak/>
        <w:t>Основная литература:</w:t>
      </w:r>
    </w:p>
    <w:p w:rsidR="0004109E" w:rsidRPr="00E563F8" w:rsidRDefault="0004109E" w:rsidP="0004109E">
      <w:pPr>
        <w:pStyle w:val="ConsNormal"/>
        <w:widowControl/>
        <w:ind w:right="0" w:firstLine="0"/>
        <w:jc w:val="both"/>
        <w:rPr>
          <w:rFonts w:ascii="Times New Roman" w:hAnsi="Times New Roman" w:cs="Times New Roman"/>
          <w:sz w:val="28"/>
          <w:szCs w:val="28"/>
        </w:rPr>
      </w:pPr>
      <w:r w:rsidRPr="00E563F8">
        <w:rPr>
          <w:rFonts w:ascii="Times New Roman" w:hAnsi="Times New Roman" w:cs="Times New Roman"/>
          <w:sz w:val="28"/>
          <w:szCs w:val="28"/>
        </w:rPr>
        <w:t>1. Федеральный закон от 22.07.2008 г. № 123 - ФЗ "Технический регламент о требованиях пожарной безопасности". (в редакции Федерального закона от 10.07.2012 г. № 117-ФЗ «О внесении изменений в Федеральный закон «Техн</w:t>
      </w:r>
      <w:r w:rsidRPr="00E563F8">
        <w:rPr>
          <w:rFonts w:ascii="Times New Roman" w:hAnsi="Times New Roman" w:cs="Times New Roman"/>
          <w:sz w:val="28"/>
          <w:szCs w:val="28"/>
        </w:rPr>
        <w:t>и</w:t>
      </w:r>
      <w:r w:rsidRPr="00E563F8">
        <w:rPr>
          <w:rFonts w:ascii="Times New Roman" w:hAnsi="Times New Roman" w:cs="Times New Roman"/>
          <w:sz w:val="28"/>
          <w:szCs w:val="28"/>
        </w:rPr>
        <w:t>ческий регламент о требованиях пожарной безопасности»).</w:t>
      </w:r>
    </w:p>
    <w:p w:rsidR="0004109E" w:rsidRPr="00E563F8" w:rsidRDefault="0004109E" w:rsidP="0004109E">
      <w:pPr>
        <w:pStyle w:val="ConsNormal"/>
        <w:widowControl/>
        <w:ind w:right="0" w:firstLine="0"/>
        <w:jc w:val="both"/>
        <w:rPr>
          <w:rFonts w:ascii="Times New Roman" w:hAnsi="Times New Roman" w:cs="Times New Roman"/>
          <w:sz w:val="28"/>
          <w:szCs w:val="28"/>
        </w:rPr>
      </w:pPr>
      <w:r w:rsidRPr="00E563F8">
        <w:rPr>
          <w:rFonts w:ascii="Times New Roman" w:hAnsi="Times New Roman" w:cs="Times New Roman"/>
          <w:sz w:val="28"/>
          <w:szCs w:val="28"/>
        </w:rPr>
        <w:t>2. Серии ГОСТ Р 51330-99 и ГОСТ Р 52350-2005.</w:t>
      </w:r>
    </w:p>
    <w:p w:rsidR="0004109E" w:rsidRPr="00E563F8" w:rsidRDefault="0004109E" w:rsidP="0004109E">
      <w:pPr>
        <w:pStyle w:val="710"/>
        <w:tabs>
          <w:tab w:val="left" w:pos="370"/>
        </w:tabs>
        <w:spacing w:line="240" w:lineRule="auto"/>
        <w:ind w:firstLine="0"/>
        <w:rPr>
          <w:sz w:val="28"/>
          <w:szCs w:val="28"/>
        </w:rPr>
      </w:pPr>
      <w:r w:rsidRPr="00E563F8">
        <w:rPr>
          <w:sz w:val="28"/>
          <w:szCs w:val="28"/>
        </w:rPr>
        <w:t>3. Правила устройства электроустановок [Текст]: Все действующие разделы ПУЭ-6 и ПУЭ-7. 5-й выпуск (с изм. и доп., по состоянию на 1 июня 2006г.).</w:t>
      </w:r>
    </w:p>
    <w:p w:rsidR="0004109E" w:rsidRPr="00E563F8" w:rsidRDefault="0004109E" w:rsidP="0004109E">
      <w:pPr>
        <w:rPr>
          <w:sz w:val="28"/>
          <w:szCs w:val="28"/>
        </w:rPr>
      </w:pPr>
      <w:r w:rsidRPr="00E563F8">
        <w:rPr>
          <w:sz w:val="28"/>
          <w:szCs w:val="28"/>
        </w:rPr>
        <w:t>4. РД 34.21.122-87. Инструкция по устройству молниезащиты зданий и соор</w:t>
      </w:r>
      <w:r w:rsidRPr="00E563F8">
        <w:rPr>
          <w:sz w:val="28"/>
          <w:szCs w:val="28"/>
        </w:rPr>
        <w:t>у</w:t>
      </w:r>
      <w:r w:rsidRPr="00E563F8">
        <w:rPr>
          <w:sz w:val="28"/>
          <w:szCs w:val="28"/>
        </w:rPr>
        <w:t>жений. – М.: Энергоатомиздат, 1989.</w:t>
      </w:r>
    </w:p>
    <w:p w:rsidR="0004109E" w:rsidRPr="00E563F8" w:rsidRDefault="0004109E" w:rsidP="0004109E">
      <w:pPr>
        <w:pStyle w:val="710"/>
        <w:tabs>
          <w:tab w:val="left" w:pos="894"/>
        </w:tabs>
        <w:spacing w:line="240" w:lineRule="auto"/>
        <w:ind w:firstLine="0"/>
        <w:rPr>
          <w:sz w:val="28"/>
          <w:szCs w:val="28"/>
        </w:rPr>
      </w:pPr>
      <w:r w:rsidRPr="00E563F8">
        <w:rPr>
          <w:sz w:val="28"/>
          <w:szCs w:val="28"/>
        </w:rPr>
        <w:t>5. СО 153-34.21.122-2003 Инструкция по устройству молниезащиты зданий, сооружений и промышленных коммуникаций. Екатеринбург. ИД «Урал Юр Издат» 2003.</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04109E">
      <w:pPr>
        <w:ind w:firstLine="567"/>
        <w:rPr>
          <w:sz w:val="28"/>
          <w:szCs w:val="28"/>
        </w:rPr>
      </w:pPr>
      <w:r w:rsidRPr="00E563F8">
        <w:rPr>
          <w:sz w:val="28"/>
          <w:szCs w:val="28"/>
        </w:rPr>
        <w:t>1. Черкасов В.Н. Пожарно-техническая экспертиза электротехнической ч</w:t>
      </w:r>
      <w:r w:rsidRPr="00E563F8">
        <w:rPr>
          <w:sz w:val="28"/>
          <w:szCs w:val="28"/>
        </w:rPr>
        <w:t>а</w:t>
      </w:r>
      <w:r w:rsidRPr="00E563F8">
        <w:rPr>
          <w:sz w:val="28"/>
          <w:szCs w:val="28"/>
        </w:rPr>
        <w:t>сти проекта. Учебное пособие. – М.: АГПС МЧС России, 2006.</w:t>
      </w:r>
    </w:p>
    <w:p w:rsidR="0004109E" w:rsidRPr="00E563F8" w:rsidRDefault="0004109E" w:rsidP="0004109E">
      <w:pPr>
        <w:ind w:firstLine="567"/>
        <w:rPr>
          <w:sz w:val="28"/>
          <w:szCs w:val="28"/>
        </w:rPr>
      </w:pPr>
      <w:r w:rsidRPr="00E563F8">
        <w:rPr>
          <w:sz w:val="28"/>
          <w:szCs w:val="28"/>
        </w:rPr>
        <w:t>2. Веревкин В.Н., Смелков Г.И., Черкасов В.Н. Электростатическая искр</w:t>
      </w:r>
      <w:r w:rsidRPr="00E563F8">
        <w:rPr>
          <w:sz w:val="28"/>
          <w:szCs w:val="28"/>
        </w:rPr>
        <w:t>о</w:t>
      </w:r>
      <w:r w:rsidRPr="00E563F8">
        <w:rPr>
          <w:sz w:val="28"/>
          <w:szCs w:val="28"/>
        </w:rPr>
        <w:t>безопасность и молниезащита. – М.: МИЭЭ, 2006.</w:t>
      </w:r>
    </w:p>
    <w:p w:rsidR="0004109E" w:rsidRPr="00E563F8" w:rsidRDefault="0004109E" w:rsidP="0004109E">
      <w:pPr>
        <w:ind w:firstLine="567"/>
        <w:rPr>
          <w:sz w:val="28"/>
          <w:szCs w:val="28"/>
        </w:rPr>
      </w:pPr>
      <w:r w:rsidRPr="00E563F8">
        <w:rPr>
          <w:sz w:val="28"/>
          <w:szCs w:val="28"/>
        </w:rPr>
        <w:t>3. Методы оценки пожарной опасности электроустановок. – М.: АГПС МЧС России, 2002.</w:t>
      </w:r>
    </w:p>
    <w:p w:rsidR="0004109E" w:rsidRPr="00E563F8" w:rsidRDefault="0004109E" w:rsidP="0004109E">
      <w:pPr>
        <w:ind w:left="360"/>
        <w:jc w:val="center"/>
        <w:rPr>
          <w:b/>
          <w:sz w:val="28"/>
          <w:szCs w:val="28"/>
        </w:rPr>
      </w:pPr>
    </w:p>
    <w:p w:rsidR="0004109E" w:rsidRPr="00E563F8" w:rsidRDefault="0004109E" w:rsidP="0004109E">
      <w:pPr>
        <w:ind w:firstLine="567"/>
        <w:jc w:val="center"/>
        <w:rPr>
          <w:b/>
          <w:sz w:val="28"/>
          <w:szCs w:val="28"/>
        </w:rPr>
      </w:pPr>
      <w:r w:rsidRPr="00E563F8">
        <w:rPr>
          <w:b/>
          <w:sz w:val="28"/>
          <w:szCs w:val="28"/>
        </w:rPr>
        <w:t>Тема 3.7. Надзор за технологическим оборудованием.</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567"/>
        <w:rPr>
          <w:sz w:val="28"/>
          <w:szCs w:val="28"/>
        </w:rPr>
      </w:pPr>
      <w:r w:rsidRPr="00E563F8">
        <w:rPr>
          <w:sz w:val="28"/>
          <w:szCs w:val="28"/>
        </w:rPr>
        <w:t>Риск возникновения пожара от технологического оборудования. Наде</w:t>
      </w:r>
      <w:r w:rsidRPr="00E563F8">
        <w:rPr>
          <w:sz w:val="28"/>
          <w:szCs w:val="28"/>
        </w:rPr>
        <w:t>ж</w:t>
      </w:r>
      <w:r w:rsidRPr="00E563F8">
        <w:rPr>
          <w:sz w:val="28"/>
          <w:szCs w:val="28"/>
        </w:rPr>
        <w:t>ность технологического оборудования. Принципы предотвращения пожаров от технологического оборудования.</w:t>
      </w:r>
    </w:p>
    <w:p w:rsidR="0004109E" w:rsidRPr="00E563F8" w:rsidRDefault="0004109E" w:rsidP="0004109E">
      <w:pPr>
        <w:ind w:firstLine="567"/>
        <w:rPr>
          <w:sz w:val="28"/>
          <w:szCs w:val="28"/>
        </w:rPr>
      </w:pPr>
      <w:r w:rsidRPr="00E563F8">
        <w:rPr>
          <w:sz w:val="28"/>
          <w:szCs w:val="28"/>
        </w:rPr>
        <w:t>Система нормативных документов, регламентирующих обеспечение п</w:t>
      </w:r>
      <w:r w:rsidRPr="00E563F8">
        <w:rPr>
          <w:sz w:val="28"/>
          <w:szCs w:val="28"/>
        </w:rPr>
        <w:t>о</w:t>
      </w:r>
      <w:r w:rsidRPr="00E563F8">
        <w:rPr>
          <w:sz w:val="28"/>
          <w:szCs w:val="28"/>
        </w:rPr>
        <w:t>жарной безопасности технологического оборудования.</w:t>
      </w:r>
    </w:p>
    <w:p w:rsidR="0004109E" w:rsidRPr="00E563F8" w:rsidRDefault="0004109E" w:rsidP="0004109E">
      <w:pPr>
        <w:ind w:firstLine="567"/>
        <w:rPr>
          <w:sz w:val="28"/>
          <w:szCs w:val="28"/>
        </w:rPr>
      </w:pPr>
      <w:r w:rsidRPr="00E563F8">
        <w:rPr>
          <w:sz w:val="28"/>
          <w:szCs w:val="28"/>
        </w:rPr>
        <w:t>Государственный надзор в области пожарной и аварийной безопасности технологического оборудования производственных объектов.  Полномочия о</w:t>
      </w:r>
      <w:r w:rsidRPr="00E563F8">
        <w:rPr>
          <w:sz w:val="28"/>
          <w:szCs w:val="28"/>
        </w:rPr>
        <w:t>р</w:t>
      </w:r>
      <w:r w:rsidRPr="00E563F8">
        <w:rPr>
          <w:sz w:val="28"/>
          <w:szCs w:val="28"/>
        </w:rPr>
        <w:t>ганов государственного надзора.</w:t>
      </w:r>
    </w:p>
    <w:p w:rsidR="0004109E" w:rsidRPr="00E563F8" w:rsidRDefault="0004109E" w:rsidP="0004109E">
      <w:pPr>
        <w:ind w:firstLine="567"/>
        <w:rPr>
          <w:sz w:val="28"/>
          <w:szCs w:val="28"/>
        </w:rPr>
      </w:pPr>
      <w:r w:rsidRPr="00E563F8">
        <w:rPr>
          <w:sz w:val="28"/>
          <w:szCs w:val="28"/>
        </w:rPr>
        <w:t>Особенности осуществления государственного надзора за технологич</w:t>
      </w:r>
      <w:r w:rsidRPr="00E563F8">
        <w:rPr>
          <w:sz w:val="28"/>
          <w:szCs w:val="28"/>
        </w:rPr>
        <w:t>е</w:t>
      </w:r>
      <w:r w:rsidRPr="00E563F8">
        <w:rPr>
          <w:sz w:val="28"/>
          <w:szCs w:val="28"/>
        </w:rPr>
        <w:t xml:space="preserve">ским оборудованием производственных объектов принятых в эксплуатацию до 01.05.09. </w:t>
      </w:r>
    </w:p>
    <w:p w:rsidR="0004109E" w:rsidRPr="00E563F8" w:rsidRDefault="0004109E" w:rsidP="0004109E">
      <w:pPr>
        <w:ind w:firstLine="567"/>
        <w:rPr>
          <w:sz w:val="28"/>
          <w:szCs w:val="28"/>
        </w:rPr>
      </w:pPr>
      <w:r w:rsidRPr="00E563F8">
        <w:rPr>
          <w:sz w:val="28"/>
          <w:szCs w:val="28"/>
        </w:rPr>
        <w:t>Область применения расчетных методов в обосновании систем и меропр</w:t>
      </w:r>
      <w:r w:rsidRPr="00E563F8">
        <w:rPr>
          <w:sz w:val="28"/>
          <w:szCs w:val="28"/>
        </w:rPr>
        <w:t>и</w:t>
      </w:r>
      <w:r w:rsidRPr="00E563F8">
        <w:rPr>
          <w:sz w:val="28"/>
          <w:szCs w:val="28"/>
        </w:rPr>
        <w:t xml:space="preserve">ятий по обеспечению пожарной и аварийной безопасности технологического оборудования производственных объектов. </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pStyle w:val="ConsPlusNormal"/>
        <w:widowControl/>
        <w:ind w:firstLine="0"/>
        <w:jc w:val="both"/>
        <w:rPr>
          <w:rFonts w:ascii="Times New Roman" w:hAnsi="Times New Roman" w:cs="Times New Roman"/>
          <w:sz w:val="28"/>
          <w:szCs w:val="28"/>
        </w:rPr>
      </w:pPr>
      <w:r w:rsidRPr="00E563F8">
        <w:rPr>
          <w:rFonts w:ascii="Times New Roman" w:hAnsi="Times New Roman" w:cs="Times New Roman"/>
          <w:sz w:val="28"/>
          <w:szCs w:val="28"/>
        </w:rPr>
        <w:t>1. Федеральный закон  от 21.12.1994 № 69-ФЗ «О пожарной безопасности» (в ред. от 22.07.2008 N 137-ФЗ). – «Российская газета», № 3, 05.01.1995.</w:t>
      </w:r>
    </w:p>
    <w:p w:rsidR="0004109E" w:rsidRPr="00E563F8" w:rsidRDefault="0004109E" w:rsidP="0004109E">
      <w:pPr>
        <w:pStyle w:val="ConsPlusNormal"/>
        <w:widowControl/>
        <w:ind w:firstLine="0"/>
        <w:jc w:val="both"/>
        <w:rPr>
          <w:rFonts w:ascii="Times New Roman" w:hAnsi="Times New Roman" w:cs="Times New Roman"/>
          <w:sz w:val="28"/>
          <w:szCs w:val="28"/>
        </w:rPr>
      </w:pPr>
      <w:r w:rsidRPr="00E563F8">
        <w:rPr>
          <w:rFonts w:ascii="Times New Roman" w:hAnsi="Times New Roman" w:cs="Times New Roman"/>
          <w:sz w:val="28"/>
          <w:szCs w:val="28"/>
        </w:rPr>
        <w:t>2. Федеральный закон от 27.12.2002 № 184-ФЗ «О техническом регулировании» (в ред. от 23.07.2008 N 160-ФЗ). – «Российская газета», № 245, 31.12.2002.</w:t>
      </w:r>
    </w:p>
    <w:p w:rsidR="0004109E" w:rsidRPr="00E563F8" w:rsidRDefault="0004109E" w:rsidP="0004109E">
      <w:pPr>
        <w:pStyle w:val="ConsNormal"/>
        <w:widowControl/>
        <w:ind w:right="0" w:firstLine="0"/>
        <w:jc w:val="both"/>
        <w:rPr>
          <w:rFonts w:ascii="Times New Roman" w:hAnsi="Times New Roman" w:cs="Times New Roman"/>
          <w:sz w:val="28"/>
          <w:szCs w:val="28"/>
        </w:rPr>
      </w:pPr>
      <w:r w:rsidRPr="00E563F8">
        <w:rPr>
          <w:rFonts w:ascii="Times New Roman" w:hAnsi="Times New Roman" w:cs="Times New Roman"/>
          <w:sz w:val="28"/>
          <w:szCs w:val="28"/>
        </w:rPr>
        <w:t>3. Федеральный закон 22.07.2008 № 123-ФЗ «Технический регламент о треб</w:t>
      </w:r>
      <w:r w:rsidRPr="00E563F8">
        <w:rPr>
          <w:rFonts w:ascii="Times New Roman" w:hAnsi="Times New Roman" w:cs="Times New Roman"/>
          <w:sz w:val="28"/>
          <w:szCs w:val="28"/>
        </w:rPr>
        <w:t>о</w:t>
      </w:r>
      <w:r w:rsidRPr="00E563F8">
        <w:rPr>
          <w:rFonts w:ascii="Times New Roman" w:hAnsi="Times New Roman" w:cs="Times New Roman"/>
          <w:sz w:val="28"/>
          <w:szCs w:val="28"/>
        </w:rPr>
        <w:t>ваниях пожарной безопасности». - «Российская газета», N 163, 01.08.2008.</w:t>
      </w:r>
    </w:p>
    <w:p w:rsidR="0004109E" w:rsidRPr="00E563F8" w:rsidRDefault="0004109E" w:rsidP="0004109E">
      <w:pPr>
        <w:rPr>
          <w:sz w:val="28"/>
          <w:szCs w:val="28"/>
        </w:rPr>
      </w:pPr>
      <w:r w:rsidRPr="00E563F8">
        <w:rPr>
          <w:sz w:val="28"/>
          <w:szCs w:val="28"/>
        </w:rPr>
        <w:lastRenderedPageBreak/>
        <w:t>4. ГОСТ Р 12.3.047-2012  «Пожарная безопасность технологических процессов. Общие требования. Методы контроля» - М., Госстандарт России, 2000.</w:t>
      </w:r>
    </w:p>
    <w:p w:rsidR="0004109E" w:rsidRPr="00E563F8" w:rsidRDefault="0004109E" w:rsidP="0004109E">
      <w:pPr>
        <w:rPr>
          <w:sz w:val="28"/>
          <w:szCs w:val="28"/>
        </w:rPr>
      </w:pPr>
      <w:r w:rsidRPr="00E563F8">
        <w:rPr>
          <w:sz w:val="28"/>
          <w:szCs w:val="28"/>
        </w:rPr>
        <w:t>5. Постановление Правительства РФ от 25.04.2012 N 390 "О противопожарном режиме"</w:t>
      </w:r>
    </w:p>
    <w:p w:rsidR="0004109E" w:rsidRPr="00E563F8" w:rsidRDefault="0004109E" w:rsidP="0004109E">
      <w:pPr>
        <w:rPr>
          <w:b/>
          <w:sz w:val="28"/>
          <w:szCs w:val="28"/>
        </w:rPr>
      </w:pPr>
    </w:p>
    <w:p w:rsidR="0004109E" w:rsidRPr="00E563F8" w:rsidRDefault="0004109E" w:rsidP="0004109E">
      <w:pPr>
        <w:ind w:firstLine="567"/>
        <w:jc w:val="center"/>
        <w:rPr>
          <w:b/>
          <w:sz w:val="28"/>
          <w:szCs w:val="28"/>
        </w:rPr>
      </w:pPr>
      <w:r w:rsidRPr="00E563F8">
        <w:rPr>
          <w:b/>
          <w:sz w:val="28"/>
          <w:szCs w:val="28"/>
        </w:rPr>
        <w:t>Раздел 4. Аудит и оценка пожарного риска.</w:t>
      </w:r>
    </w:p>
    <w:p w:rsidR="00A83FF0" w:rsidRPr="00E563F8" w:rsidRDefault="00A83FF0" w:rsidP="0004109E">
      <w:pPr>
        <w:ind w:firstLine="567"/>
        <w:jc w:val="center"/>
        <w:rPr>
          <w:b/>
          <w:sz w:val="28"/>
          <w:szCs w:val="28"/>
        </w:rPr>
      </w:pPr>
    </w:p>
    <w:p w:rsidR="0004109E" w:rsidRPr="00E563F8" w:rsidRDefault="0004109E" w:rsidP="0004109E">
      <w:pPr>
        <w:jc w:val="center"/>
        <w:rPr>
          <w:b/>
          <w:sz w:val="28"/>
          <w:szCs w:val="28"/>
        </w:rPr>
      </w:pPr>
      <w:r w:rsidRPr="00E563F8">
        <w:rPr>
          <w:b/>
          <w:sz w:val="28"/>
          <w:szCs w:val="28"/>
        </w:rPr>
        <w:t>Тема 4.1. Обстановка с пожарами в мире и в России.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8"/>
        <w:rPr>
          <w:sz w:val="28"/>
          <w:szCs w:val="28"/>
        </w:rPr>
      </w:pPr>
      <w:r w:rsidRPr="00E563F8">
        <w:rPr>
          <w:sz w:val="28"/>
          <w:szCs w:val="28"/>
        </w:rPr>
        <w:t>Мировая пожарная статистика и основные ее проблемы. Какие организ</w:t>
      </w:r>
      <w:r w:rsidRPr="00E563F8">
        <w:rPr>
          <w:sz w:val="28"/>
          <w:szCs w:val="28"/>
        </w:rPr>
        <w:t>а</w:t>
      </w:r>
      <w:r w:rsidRPr="00E563F8">
        <w:rPr>
          <w:sz w:val="28"/>
          <w:szCs w:val="28"/>
        </w:rPr>
        <w:t xml:space="preserve">ции занимаются мировой пожарной статистикой. </w:t>
      </w:r>
    </w:p>
    <w:p w:rsidR="0004109E" w:rsidRPr="00E563F8" w:rsidRDefault="0004109E" w:rsidP="0004109E">
      <w:pPr>
        <w:rPr>
          <w:sz w:val="28"/>
          <w:szCs w:val="28"/>
        </w:rPr>
      </w:pPr>
      <w:r w:rsidRPr="00E563F8">
        <w:rPr>
          <w:sz w:val="28"/>
          <w:szCs w:val="28"/>
        </w:rPr>
        <w:tab/>
        <w:t>Основные параметры обстановки с пожарами в мире и в России (число пожаров, погибших, распределение пожаров по основным местам возникнов</w:t>
      </w:r>
      <w:r w:rsidRPr="00E563F8">
        <w:rPr>
          <w:sz w:val="28"/>
          <w:szCs w:val="28"/>
        </w:rPr>
        <w:t>е</w:t>
      </w:r>
      <w:r w:rsidRPr="00E563F8">
        <w:rPr>
          <w:sz w:val="28"/>
          <w:szCs w:val="28"/>
        </w:rPr>
        <w:t>ния и по причинам пожаров, распределение гибели людей по объектам пожаров и др.)</w:t>
      </w:r>
    </w:p>
    <w:p w:rsidR="0004109E" w:rsidRPr="00E563F8" w:rsidRDefault="0004109E" w:rsidP="0004109E">
      <w:pPr>
        <w:ind w:firstLine="709"/>
        <w:rPr>
          <w:sz w:val="28"/>
          <w:szCs w:val="28"/>
        </w:rPr>
      </w:pPr>
      <w:r w:rsidRPr="00E563F8">
        <w:rPr>
          <w:sz w:val="28"/>
          <w:szCs w:val="28"/>
        </w:rPr>
        <w:t xml:space="preserve">Организация Единой государственной системы статистического учета пожаров и их последствий в РФ. </w:t>
      </w:r>
    </w:p>
    <w:p w:rsidR="0004109E" w:rsidRPr="00E563F8" w:rsidRDefault="0004109E" w:rsidP="0004109E">
      <w:pPr>
        <w:ind w:firstLine="737"/>
        <w:rPr>
          <w:sz w:val="28"/>
          <w:szCs w:val="28"/>
        </w:rPr>
      </w:pPr>
      <w:r w:rsidRPr="00E563F8">
        <w:rPr>
          <w:sz w:val="28"/>
          <w:szCs w:val="28"/>
        </w:rPr>
        <w:t>Государственная статистическая отчетность по пожарам и их после</w:t>
      </w:r>
      <w:r w:rsidRPr="00E563F8">
        <w:rPr>
          <w:sz w:val="28"/>
          <w:szCs w:val="28"/>
        </w:rPr>
        <w:t>д</w:t>
      </w:r>
      <w:r w:rsidRPr="00E563F8">
        <w:rPr>
          <w:sz w:val="28"/>
          <w:szCs w:val="28"/>
        </w:rPr>
        <w:t>ствиям. Порядок ведения официального учета пожаров и их последствий в о</w:t>
      </w:r>
      <w:r w:rsidRPr="00E563F8">
        <w:rPr>
          <w:sz w:val="28"/>
          <w:szCs w:val="28"/>
        </w:rPr>
        <w:t>р</w:t>
      </w:r>
      <w:r w:rsidRPr="00E563F8">
        <w:rPr>
          <w:sz w:val="28"/>
          <w:szCs w:val="28"/>
        </w:rPr>
        <w:t>ганах управления и подразделениях надзорной деятельности МЧС России. Формы статистической отчетности по пожарам и их последствиям.</w:t>
      </w:r>
    </w:p>
    <w:p w:rsidR="0004109E" w:rsidRPr="00E563F8" w:rsidRDefault="0004109E" w:rsidP="0004109E">
      <w:pPr>
        <w:jc w:val="center"/>
        <w:rPr>
          <w:b/>
          <w:sz w:val="28"/>
          <w:szCs w:val="28"/>
        </w:rPr>
      </w:pPr>
    </w:p>
    <w:p w:rsidR="0004109E" w:rsidRPr="00E563F8" w:rsidRDefault="0004109E" w:rsidP="0004109E">
      <w:pPr>
        <w:tabs>
          <w:tab w:val="left" w:pos="1134"/>
        </w:tabs>
        <w:ind w:left="1134" w:hanging="567"/>
        <w:jc w:val="center"/>
        <w:rPr>
          <w:b/>
          <w:sz w:val="28"/>
          <w:szCs w:val="28"/>
        </w:rPr>
      </w:pPr>
      <w:r w:rsidRPr="00E563F8">
        <w:rPr>
          <w:b/>
          <w:sz w:val="28"/>
          <w:szCs w:val="28"/>
        </w:rPr>
        <w:t>Основная литература:</w:t>
      </w:r>
    </w:p>
    <w:p w:rsidR="0004109E" w:rsidRPr="00E563F8" w:rsidRDefault="0004109E" w:rsidP="00AF3337">
      <w:pPr>
        <w:numPr>
          <w:ilvl w:val="0"/>
          <w:numId w:val="121"/>
        </w:numPr>
        <w:tabs>
          <w:tab w:val="left" w:pos="0"/>
        </w:tabs>
        <w:ind w:left="0" w:firstLine="0"/>
        <w:rPr>
          <w:sz w:val="28"/>
          <w:szCs w:val="28"/>
        </w:rPr>
      </w:pPr>
      <w:r w:rsidRPr="00E563F8">
        <w:rPr>
          <w:sz w:val="28"/>
          <w:szCs w:val="28"/>
        </w:rPr>
        <w:t>Д.Б. Самойлов, А.Х. Салихова, А.П. Кружков, А.С. Федоринов, Р.А. Шадрунов «Пожарная статистика. Методы обработки статистических данных о пожарах: учебное пособие. – Иваново: ФГБОУ ВПО ИвИ ГПС МЧС России, 2013. – 120 с.</w:t>
      </w:r>
    </w:p>
    <w:p w:rsidR="0004109E" w:rsidRPr="00E563F8" w:rsidRDefault="0004109E" w:rsidP="00AF3337">
      <w:pPr>
        <w:numPr>
          <w:ilvl w:val="0"/>
          <w:numId w:val="121"/>
        </w:numPr>
        <w:tabs>
          <w:tab w:val="left" w:pos="0"/>
        </w:tabs>
        <w:ind w:left="0" w:firstLine="0"/>
        <w:rPr>
          <w:sz w:val="28"/>
          <w:szCs w:val="28"/>
        </w:rPr>
      </w:pPr>
      <w:r w:rsidRPr="00E563F8">
        <w:rPr>
          <w:sz w:val="28"/>
          <w:szCs w:val="28"/>
        </w:rPr>
        <w:t>Болов, В.А. Прогнозирование чрезвычайных ситуаций и стратегическое планирование будущего / В.А. Болов // Основы Безопасности Жизнедеятельн</w:t>
      </w:r>
      <w:r w:rsidRPr="00E563F8">
        <w:rPr>
          <w:sz w:val="28"/>
          <w:szCs w:val="28"/>
        </w:rPr>
        <w:t>о</w:t>
      </w:r>
      <w:r w:rsidRPr="00E563F8">
        <w:rPr>
          <w:sz w:val="28"/>
          <w:szCs w:val="28"/>
        </w:rPr>
        <w:t>сти. - 2010. - №2. - С. 18-19.</w:t>
      </w:r>
    </w:p>
    <w:p w:rsidR="0004109E" w:rsidRPr="00E563F8" w:rsidRDefault="0004109E" w:rsidP="0004109E">
      <w:pPr>
        <w:tabs>
          <w:tab w:val="left" w:pos="1134"/>
        </w:tabs>
        <w:ind w:left="1134" w:hanging="567"/>
        <w:jc w:val="center"/>
        <w:rPr>
          <w:sz w:val="28"/>
          <w:szCs w:val="28"/>
        </w:rPr>
      </w:pPr>
    </w:p>
    <w:p w:rsidR="0004109E" w:rsidRPr="00E563F8" w:rsidRDefault="0004109E" w:rsidP="0004109E">
      <w:pPr>
        <w:tabs>
          <w:tab w:val="left" w:pos="1134"/>
        </w:tabs>
        <w:jc w:val="center"/>
        <w:rPr>
          <w:b/>
          <w:sz w:val="28"/>
          <w:szCs w:val="28"/>
        </w:rPr>
      </w:pPr>
      <w:r w:rsidRPr="00E563F8">
        <w:rPr>
          <w:b/>
          <w:sz w:val="28"/>
          <w:szCs w:val="28"/>
        </w:rPr>
        <w:t>Дополнительная литература:</w:t>
      </w:r>
    </w:p>
    <w:p w:rsidR="0004109E" w:rsidRPr="00E563F8" w:rsidRDefault="0004109E" w:rsidP="00AF3337">
      <w:pPr>
        <w:numPr>
          <w:ilvl w:val="0"/>
          <w:numId w:val="120"/>
        </w:numPr>
        <w:tabs>
          <w:tab w:val="clear" w:pos="360"/>
          <w:tab w:val="left" w:pos="567"/>
          <w:tab w:val="left" w:pos="709"/>
          <w:tab w:val="num" w:pos="1418"/>
        </w:tabs>
        <w:ind w:left="0" w:firstLine="0"/>
        <w:rPr>
          <w:sz w:val="28"/>
          <w:szCs w:val="28"/>
        </w:rPr>
      </w:pPr>
      <w:r w:rsidRPr="00E563F8">
        <w:rPr>
          <w:sz w:val="28"/>
          <w:szCs w:val="28"/>
        </w:rPr>
        <w:t>Воронов С.П., Гилетич А.Н., Дешевых Ю.И., Крейтор В.П., Макеев А.А., Фомин А.В., Юнцова О.С. «Федеральный государственный пожарный надзор»: Учебник для пожарно-технических учебных заведений / Под ред. Артамонова В.С.. – 2-е изд., перераб. и доп. – СПб.: Санкт-Петербургский университет ГПС МЧС России, 2013. – 553 с.</w:t>
      </w:r>
    </w:p>
    <w:p w:rsidR="0004109E" w:rsidRPr="00E563F8" w:rsidRDefault="0004109E" w:rsidP="00AF3337">
      <w:pPr>
        <w:numPr>
          <w:ilvl w:val="0"/>
          <w:numId w:val="120"/>
        </w:numPr>
        <w:tabs>
          <w:tab w:val="clear" w:pos="360"/>
          <w:tab w:val="left" w:pos="567"/>
          <w:tab w:val="left" w:pos="709"/>
          <w:tab w:val="num" w:pos="1418"/>
        </w:tabs>
        <w:ind w:left="0" w:firstLine="0"/>
        <w:rPr>
          <w:sz w:val="28"/>
          <w:szCs w:val="28"/>
        </w:rPr>
      </w:pPr>
      <w:r w:rsidRPr="00E563F8">
        <w:rPr>
          <w:sz w:val="28"/>
          <w:szCs w:val="28"/>
        </w:rPr>
        <w:t>Брушлинский Н. Н., Соколов С. В., Вагнер П. Человечество и пожары. – М.: Академия ГПС МЧС России, 2007. – 102 с.</w:t>
      </w:r>
    </w:p>
    <w:p w:rsidR="0004109E" w:rsidRPr="00E563F8" w:rsidRDefault="0004109E" w:rsidP="00AF3337">
      <w:pPr>
        <w:numPr>
          <w:ilvl w:val="0"/>
          <w:numId w:val="120"/>
        </w:numPr>
        <w:tabs>
          <w:tab w:val="clear" w:pos="360"/>
          <w:tab w:val="left" w:pos="567"/>
          <w:tab w:val="left" w:pos="709"/>
          <w:tab w:val="num" w:pos="1418"/>
        </w:tabs>
        <w:ind w:left="0" w:firstLine="0"/>
        <w:rPr>
          <w:sz w:val="28"/>
          <w:szCs w:val="28"/>
          <w:lang w:val="en-US"/>
        </w:rPr>
      </w:pPr>
      <w:r w:rsidRPr="00E563F8">
        <w:rPr>
          <w:sz w:val="28"/>
          <w:szCs w:val="28"/>
        </w:rPr>
        <w:t>Отчет</w:t>
      </w:r>
      <w:r w:rsidRPr="00E563F8">
        <w:rPr>
          <w:sz w:val="28"/>
          <w:szCs w:val="28"/>
          <w:lang w:val="en-US"/>
        </w:rPr>
        <w:t xml:space="preserve"> «</w:t>
      </w:r>
      <w:r w:rsidRPr="00E563F8">
        <w:rPr>
          <w:sz w:val="28"/>
          <w:szCs w:val="28"/>
        </w:rPr>
        <w:t>Мировая</w:t>
      </w:r>
      <w:r w:rsidRPr="00E563F8">
        <w:rPr>
          <w:sz w:val="28"/>
          <w:szCs w:val="28"/>
          <w:lang w:val="en-US"/>
        </w:rPr>
        <w:t xml:space="preserve"> </w:t>
      </w:r>
      <w:r w:rsidRPr="00E563F8">
        <w:rPr>
          <w:sz w:val="28"/>
          <w:szCs w:val="28"/>
        </w:rPr>
        <w:t>статистика</w:t>
      </w:r>
      <w:r w:rsidRPr="00E563F8">
        <w:rPr>
          <w:sz w:val="28"/>
          <w:szCs w:val="28"/>
          <w:lang w:val="en-US"/>
        </w:rPr>
        <w:t xml:space="preserve"> </w:t>
      </w:r>
      <w:r w:rsidRPr="00E563F8">
        <w:rPr>
          <w:sz w:val="28"/>
          <w:szCs w:val="28"/>
        </w:rPr>
        <w:t>пожаров</w:t>
      </w:r>
      <w:r w:rsidRPr="00E563F8">
        <w:rPr>
          <w:sz w:val="28"/>
          <w:szCs w:val="28"/>
          <w:lang w:val="en-US"/>
        </w:rPr>
        <w:t>» // Copyright by Center of Fire Stati</w:t>
      </w:r>
      <w:r w:rsidRPr="00E563F8">
        <w:rPr>
          <w:sz w:val="28"/>
          <w:szCs w:val="28"/>
          <w:lang w:val="en-US"/>
        </w:rPr>
        <w:t>s</w:t>
      </w:r>
      <w:r w:rsidRPr="00E563F8">
        <w:rPr>
          <w:sz w:val="28"/>
          <w:szCs w:val="28"/>
          <w:lang w:val="en-US"/>
        </w:rPr>
        <w:t>tics of CTIF 2012  № 17.</w:t>
      </w:r>
    </w:p>
    <w:p w:rsidR="0004109E" w:rsidRPr="00E563F8" w:rsidRDefault="0004109E" w:rsidP="0004109E">
      <w:pPr>
        <w:tabs>
          <w:tab w:val="left" w:pos="1134"/>
        </w:tabs>
        <w:ind w:left="1134" w:hanging="567"/>
        <w:jc w:val="center"/>
        <w:rPr>
          <w:sz w:val="28"/>
          <w:szCs w:val="28"/>
          <w:lang w:val="en-US"/>
        </w:rPr>
      </w:pPr>
    </w:p>
    <w:p w:rsidR="0004109E" w:rsidRPr="00E563F8" w:rsidRDefault="0004109E" w:rsidP="0004109E">
      <w:pPr>
        <w:tabs>
          <w:tab w:val="left" w:pos="1134"/>
        </w:tabs>
        <w:ind w:left="1134" w:hanging="567"/>
        <w:jc w:val="center"/>
        <w:rPr>
          <w:b/>
          <w:sz w:val="28"/>
          <w:szCs w:val="28"/>
        </w:rPr>
      </w:pPr>
      <w:r w:rsidRPr="00E563F8">
        <w:rPr>
          <w:b/>
          <w:sz w:val="28"/>
          <w:szCs w:val="28"/>
        </w:rPr>
        <w:t>Нормативные правовые акты:</w:t>
      </w:r>
    </w:p>
    <w:p w:rsidR="0004109E" w:rsidRPr="00E563F8" w:rsidRDefault="0004109E" w:rsidP="00AF3337">
      <w:pPr>
        <w:numPr>
          <w:ilvl w:val="0"/>
          <w:numId w:val="122"/>
        </w:numPr>
        <w:tabs>
          <w:tab w:val="left" w:pos="567"/>
          <w:tab w:val="left" w:pos="709"/>
        </w:tabs>
        <w:ind w:left="0" w:firstLine="0"/>
        <w:rPr>
          <w:sz w:val="28"/>
          <w:szCs w:val="28"/>
        </w:rPr>
      </w:pPr>
      <w:r w:rsidRPr="00E563F8">
        <w:rPr>
          <w:sz w:val="28"/>
          <w:szCs w:val="28"/>
        </w:rPr>
        <w:t>Федеральный закон от 27 июля 2006 № 149-ФЗ «Об информации, информ</w:t>
      </w:r>
      <w:r w:rsidRPr="00E563F8">
        <w:rPr>
          <w:sz w:val="28"/>
          <w:szCs w:val="28"/>
        </w:rPr>
        <w:t>а</w:t>
      </w:r>
      <w:r w:rsidRPr="00E563F8">
        <w:rPr>
          <w:sz w:val="28"/>
          <w:szCs w:val="28"/>
        </w:rPr>
        <w:t>ционных технологиях и о защите информации»;</w:t>
      </w:r>
    </w:p>
    <w:p w:rsidR="0004109E" w:rsidRPr="00E563F8" w:rsidRDefault="0004109E" w:rsidP="00AF3337">
      <w:pPr>
        <w:numPr>
          <w:ilvl w:val="0"/>
          <w:numId w:val="122"/>
        </w:numPr>
        <w:tabs>
          <w:tab w:val="left" w:pos="567"/>
          <w:tab w:val="left" w:pos="709"/>
        </w:tabs>
        <w:ind w:left="0" w:firstLine="0"/>
        <w:rPr>
          <w:sz w:val="28"/>
          <w:szCs w:val="28"/>
        </w:rPr>
      </w:pPr>
      <w:r w:rsidRPr="00E563F8">
        <w:rPr>
          <w:sz w:val="28"/>
          <w:szCs w:val="28"/>
        </w:rPr>
        <w:t>Федеральный закон от 27 июля 2010 № 210-ФЗ «Об организации предоста</w:t>
      </w:r>
      <w:r w:rsidRPr="00E563F8">
        <w:rPr>
          <w:sz w:val="28"/>
          <w:szCs w:val="28"/>
        </w:rPr>
        <w:t>в</w:t>
      </w:r>
      <w:r w:rsidRPr="00E563F8">
        <w:rPr>
          <w:sz w:val="28"/>
          <w:szCs w:val="28"/>
        </w:rPr>
        <w:t>ления государственных и муниципальных услуг»;</w:t>
      </w:r>
    </w:p>
    <w:p w:rsidR="0004109E" w:rsidRPr="00E563F8" w:rsidRDefault="0004109E" w:rsidP="00AF3337">
      <w:pPr>
        <w:pStyle w:val="ConsPlusNormal"/>
        <w:numPr>
          <w:ilvl w:val="0"/>
          <w:numId w:val="122"/>
        </w:numPr>
        <w:tabs>
          <w:tab w:val="left" w:pos="567"/>
          <w:tab w:val="left" w:pos="709"/>
        </w:tabs>
        <w:suppressAutoHyphens w:val="0"/>
        <w:autoSpaceDN w:val="0"/>
        <w:adjustRightInd w:val="0"/>
        <w:ind w:left="0" w:firstLine="0"/>
        <w:jc w:val="both"/>
        <w:rPr>
          <w:rFonts w:ascii="Times New Roman" w:hAnsi="Times New Roman" w:cs="Times New Roman"/>
          <w:sz w:val="28"/>
          <w:szCs w:val="28"/>
        </w:rPr>
      </w:pPr>
      <w:r w:rsidRPr="00E563F8">
        <w:rPr>
          <w:rFonts w:ascii="Times New Roman" w:hAnsi="Times New Roman" w:cs="Times New Roman"/>
          <w:sz w:val="28"/>
          <w:szCs w:val="28"/>
        </w:rPr>
        <w:lastRenderedPageBreak/>
        <w:t>Федеральный закон от 2 мая 2006 № 59-ФЗ «О порядке рассмотрения обр</w:t>
      </w:r>
      <w:r w:rsidRPr="00E563F8">
        <w:rPr>
          <w:rFonts w:ascii="Times New Roman" w:hAnsi="Times New Roman" w:cs="Times New Roman"/>
          <w:sz w:val="28"/>
          <w:szCs w:val="28"/>
        </w:rPr>
        <w:t>а</w:t>
      </w:r>
      <w:r w:rsidRPr="00E563F8">
        <w:rPr>
          <w:rFonts w:ascii="Times New Roman" w:hAnsi="Times New Roman" w:cs="Times New Roman"/>
          <w:sz w:val="28"/>
          <w:szCs w:val="28"/>
        </w:rPr>
        <w:t>щений граждан Российской Федерации»;</w:t>
      </w:r>
    </w:p>
    <w:p w:rsidR="0004109E" w:rsidRPr="00E563F8" w:rsidRDefault="0004109E" w:rsidP="00AF3337">
      <w:pPr>
        <w:widowControl w:val="0"/>
        <w:numPr>
          <w:ilvl w:val="0"/>
          <w:numId w:val="122"/>
        </w:numPr>
        <w:tabs>
          <w:tab w:val="left" w:pos="567"/>
          <w:tab w:val="left" w:pos="709"/>
        </w:tabs>
        <w:autoSpaceDE w:val="0"/>
        <w:autoSpaceDN w:val="0"/>
        <w:adjustRightInd w:val="0"/>
        <w:ind w:left="0" w:firstLine="0"/>
        <w:rPr>
          <w:szCs w:val="28"/>
        </w:rPr>
      </w:pPr>
      <w:r w:rsidRPr="00E563F8">
        <w:rPr>
          <w:sz w:val="28"/>
          <w:szCs w:val="28"/>
        </w:rPr>
        <w:t>Указ Президента РФ от 11 июля 2004 № 868 «Вопросы Министерства РФ по делам гражданской обороны, чрезвычайным ситуациям и ликвидации после</w:t>
      </w:r>
      <w:r w:rsidRPr="00E563F8">
        <w:rPr>
          <w:sz w:val="28"/>
          <w:szCs w:val="28"/>
        </w:rPr>
        <w:t>д</w:t>
      </w:r>
      <w:r w:rsidRPr="00E563F8">
        <w:rPr>
          <w:sz w:val="28"/>
          <w:szCs w:val="28"/>
        </w:rPr>
        <w:t xml:space="preserve">ствий стихийных бедствий»; </w:t>
      </w:r>
    </w:p>
    <w:p w:rsidR="0004109E" w:rsidRPr="00E563F8" w:rsidRDefault="0004109E" w:rsidP="00AF3337">
      <w:pPr>
        <w:widowControl w:val="0"/>
        <w:numPr>
          <w:ilvl w:val="0"/>
          <w:numId w:val="122"/>
        </w:numPr>
        <w:tabs>
          <w:tab w:val="left" w:pos="567"/>
          <w:tab w:val="left" w:pos="709"/>
        </w:tabs>
        <w:ind w:left="0" w:firstLine="0"/>
        <w:rPr>
          <w:sz w:val="28"/>
          <w:szCs w:val="28"/>
        </w:rPr>
      </w:pPr>
      <w:r w:rsidRPr="00E563F8">
        <w:rPr>
          <w:sz w:val="28"/>
          <w:szCs w:val="28"/>
        </w:rPr>
        <w:t>Постановление Правительства РФ от 30 декабря 2003  № 794 «О единой го</w:t>
      </w:r>
      <w:r w:rsidRPr="00E563F8">
        <w:rPr>
          <w:sz w:val="28"/>
          <w:szCs w:val="28"/>
        </w:rPr>
        <w:t>с</w:t>
      </w:r>
      <w:r w:rsidRPr="00E563F8">
        <w:rPr>
          <w:sz w:val="28"/>
          <w:szCs w:val="28"/>
        </w:rPr>
        <w:t xml:space="preserve">ударственной системе предупреждения и ликвидации чрезвычайных ситуаций»; </w:t>
      </w:r>
    </w:p>
    <w:p w:rsidR="0004109E" w:rsidRPr="00E563F8" w:rsidRDefault="0004109E" w:rsidP="00AF3337">
      <w:pPr>
        <w:widowControl w:val="0"/>
        <w:numPr>
          <w:ilvl w:val="0"/>
          <w:numId w:val="122"/>
        </w:numPr>
        <w:tabs>
          <w:tab w:val="left" w:pos="567"/>
          <w:tab w:val="left" w:pos="709"/>
        </w:tabs>
        <w:ind w:left="0" w:firstLine="0"/>
        <w:rPr>
          <w:sz w:val="28"/>
          <w:szCs w:val="28"/>
        </w:rPr>
      </w:pPr>
      <w:r w:rsidRPr="00E563F8">
        <w:rPr>
          <w:sz w:val="28"/>
          <w:szCs w:val="28"/>
        </w:rPr>
        <w:t xml:space="preserve">Постановление правительства РФ от 12 апреля 2012 № 290 «О федеральном государственном пожарном надзоре»; </w:t>
      </w:r>
    </w:p>
    <w:p w:rsidR="0004109E" w:rsidRPr="00E563F8" w:rsidRDefault="0004109E" w:rsidP="00AF3337">
      <w:pPr>
        <w:numPr>
          <w:ilvl w:val="0"/>
          <w:numId w:val="122"/>
        </w:numPr>
        <w:tabs>
          <w:tab w:val="left" w:pos="567"/>
          <w:tab w:val="left" w:pos="709"/>
        </w:tabs>
        <w:ind w:left="0" w:firstLine="0"/>
        <w:rPr>
          <w:sz w:val="28"/>
          <w:szCs w:val="28"/>
        </w:rPr>
      </w:pPr>
      <w:r w:rsidRPr="00E563F8">
        <w:rPr>
          <w:sz w:val="28"/>
          <w:szCs w:val="28"/>
        </w:rPr>
        <w:t>Постановления Правительства Российской Федерации от 25 апреля 2012  № 390 «О противопожарном режиме»;</w:t>
      </w:r>
    </w:p>
    <w:p w:rsidR="0004109E" w:rsidRPr="00E563F8" w:rsidRDefault="0004109E" w:rsidP="00AF3337">
      <w:pPr>
        <w:numPr>
          <w:ilvl w:val="0"/>
          <w:numId w:val="122"/>
        </w:numPr>
        <w:tabs>
          <w:tab w:val="left" w:pos="567"/>
          <w:tab w:val="left" w:pos="709"/>
        </w:tabs>
        <w:ind w:left="0" w:firstLine="0"/>
        <w:rPr>
          <w:sz w:val="28"/>
          <w:szCs w:val="28"/>
        </w:rPr>
      </w:pPr>
      <w:r w:rsidRPr="00E563F8">
        <w:rPr>
          <w:sz w:val="28"/>
          <w:szCs w:val="28"/>
        </w:rPr>
        <w:t>Постановление Правительства РФ от 02 июня 2008 № 420 «О Федеральной службе государственной статистики»;</w:t>
      </w:r>
    </w:p>
    <w:p w:rsidR="0004109E" w:rsidRPr="00E563F8" w:rsidRDefault="0004109E" w:rsidP="00AF3337">
      <w:pPr>
        <w:numPr>
          <w:ilvl w:val="0"/>
          <w:numId w:val="122"/>
        </w:numPr>
        <w:tabs>
          <w:tab w:val="left" w:pos="567"/>
          <w:tab w:val="left" w:pos="709"/>
        </w:tabs>
        <w:ind w:left="0" w:firstLine="0"/>
        <w:rPr>
          <w:sz w:val="28"/>
          <w:szCs w:val="28"/>
        </w:rPr>
      </w:pPr>
      <w:r w:rsidRPr="00E563F8">
        <w:rPr>
          <w:sz w:val="28"/>
          <w:szCs w:val="28"/>
        </w:rPr>
        <w:t xml:space="preserve">Постановление Правительства РФ  от 30 декабря </w:t>
      </w:r>
      <w:smartTag w:uri="urn:schemas-microsoft-com:office:smarttags" w:element="metricconverter">
        <w:smartTagPr>
          <w:attr w:name="ProductID" w:val="2012 г"/>
        </w:smartTagPr>
        <w:r w:rsidRPr="00E563F8">
          <w:rPr>
            <w:sz w:val="28"/>
            <w:szCs w:val="28"/>
          </w:rPr>
          <w:t>2012 г</w:t>
        </w:r>
      </w:smartTag>
      <w:r w:rsidRPr="00E563F8">
        <w:rPr>
          <w:sz w:val="28"/>
          <w:szCs w:val="28"/>
        </w:rPr>
        <w:t>. № 1481 "О фед</w:t>
      </w:r>
      <w:r w:rsidRPr="00E563F8">
        <w:rPr>
          <w:sz w:val="28"/>
          <w:szCs w:val="28"/>
        </w:rPr>
        <w:t>е</w:t>
      </w:r>
      <w:r w:rsidRPr="00E563F8">
        <w:rPr>
          <w:sz w:val="28"/>
          <w:szCs w:val="28"/>
        </w:rPr>
        <w:t>ральной целевой программе "Пожарная безопасность в Российской Федерации на период до 2017 года";</w:t>
      </w:r>
    </w:p>
    <w:p w:rsidR="0004109E" w:rsidRPr="00E563F8" w:rsidRDefault="0004109E" w:rsidP="00AF3337">
      <w:pPr>
        <w:pStyle w:val="ConsPlusTitle"/>
        <w:widowControl/>
        <w:numPr>
          <w:ilvl w:val="0"/>
          <w:numId w:val="122"/>
        </w:numPr>
        <w:tabs>
          <w:tab w:val="left" w:pos="567"/>
          <w:tab w:val="left" w:pos="709"/>
        </w:tabs>
        <w:ind w:left="0" w:firstLine="0"/>
        <w:jc w:val="both"/>
        <w:rPr>
          <w:rFonts w:ascii="Times New Roman" w:hAnsi="Times New Roman" w:cs="Times New Roman"/>
          <w:b w:val="0"/>
          <w:sz w:val="28"/>
          <w:szCs w:val="28"/>
        </w:rPr>
      </w:pPr>
      <w:r w:rsidRPr="00E563F8">
        <w:rPr>
          <w:rFonts w:ascii="Times New Roman" w:hAnsi="Times New Roman" w:cs="Times New Roman"/>
          <w:b w:val="0"/>
          <w:sz w:val="28"/>
          <w:szCs w:val="28"/>
        </w:rPr>
        <w:t>Приказ МЧС России от 29 июня 2006 № 386 «Об утверждении Администр</w:t>
      </w:r>
      <w:r w:rsidRPr="00E563F8">
        <w:rPr>
          <w:rFonts w:ascii="Times New Roman" w:hAnsi="Times New Roman" w:cs="Times New Roman"/>
          <w:b w:val="0"/>
          <w:sz w:val="28"/>
          <w:szCs w:val="28"/>
        </w:rPr>
        <w:t>а</w:t>
      </w:r>
      <w:r w:rsidRPr="00E563F8">
        <w:rPr>
          <w:rFonts w:ascii="Times New Roman" w:hAnsi="Times New Roman" w:cs="Times New Roman"/>
          <w:b w:val="0"/>
          <w:sz w:val="28"/>
          <w:szCs w:val="28"/>
        </w:rPr>
        <w:t>тивного регламента Министерства Российской Федерации по делам гражда</w:t>
      </w:r>
      <w:r w:rsidRPr="00E563F8">
        <w:rPr>
          <w:rFonts w:ascii="Times New Roman" w:hAnsi="Times New Roman" w:cs="Times New Roman"/>
          <w:b w:val="0"/>
          <w:sz w:val="28"/>
          <w:szCs w:val="28"/>
        </w:rPr>
        <w:t>н</w:t>
      </w:r>
      <w:r w:rsidRPr="00E563F8">
        <w:rPr>
          <w:rFonts w:ascii="Times New Roman" w:hAnsi="Times New Roman" w:cs="Times New Roman"/>
          <w:b w:val="0"/>
          <w:sz w:val="28"/>
          <w:szCs w:val="28"/>
        </w:rPr>
        <w:t>ской обороны, чрезвычайным ситуациям и ликвидации последствий стихийных бедствий по исполнению государственной функции по организации информ</w:t>
      </w:r>
      <w:r w:rsidRPr="00E563F8">
        <w:rPr>
          <w:rFonts w:ascii="Times New Roman" w:hAnsi="Times New Roman" w:cs="Times New Roman"/>
          <w:b w:val="0"/>
          <w:sz w:val="28"/>
          <w:szCs w:val="28"/>
        </w:rPr>
        <w:t>и</w:t>
      </w:r>
      <w:r w:rsidRPr="00E563F8">
        <w:rPr>
          <w:rFonts w:ascii="Times New Roman" w:hAnsi="Times New Roman" w:cs="Times New Roman"/>
          <w:b w:val="0"/>
          <w:sz w:val="28"/>
          <w:szCs w:val="28"/>
        </w:rPr>
        <w:t>рования населения через средства массовой информации и по иным каналам о прогнозируемых и возникших чрезвычайных ситуациях и пожарах, мерах по обеспечению безопасности населения и территорий, приемах и способах защ</w:t>
      </w:r>
      <w:r w:rsidRPr="00E563F8">
        <w:rPr>
          <w:rFonts w:ascii="Times New Roman" w:hAnsi="Times New Roman" w:cs="Times New Roman"/>
          <w:b w:val="0"/>
          <w:sz w:val="28"/>
          <w:szCs w:val="28"/>
        </w:rPr>
        <w:t>и</w:t>
      </w:r>
      <w:r w:rsidRPr="00E563F8">
        <w:rPr>
          <w:rFonts w:ascii="Times New Roman" w:hAnsi="Times New Roman" w:cs="Times New Roman"/>
          <w:b w:val="0"/>
          <w:sz w:val="28"/>
          <w:szCs w:val="28"/>
        </w:rPr>
        <w:t>ты, а также пропаганде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04109E" w:rsidRPr="00E563F8" w:rsidRDefault="0004109E" w:rsidP="00AF3337">
      <w:pPr>
        <w:pStyle w:val="ConsPlusNormal"/>
        <w:widowControl/>
        <w:numPr>
          <w:ilvl w:val="0"/>
          <w:numId w:val="122"/>
        </w:numPr>
        <w:tabs>
          <w:tab w:val="left" w:pos="567"/>
          <w:tab w:val="left" w:pos="709"/>
        </w:tabs>
        <w:suppressAutoHyphens w:val="0"/>
        <w:autoSpaceDN w:val="0"/>
        <w:adjustRightInd w:val="0"/>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России от 27 сентября 2011 № 540 «Об утверждении Админ</w:t>
      </w:r>
      <w:r w:rsidRPr="00E563F8">
        <w:rPr>
          <w:rFonts w:ascii="Times New Roman" w:hAnsi="Times New Roman" w:cs="Times New Roman"/>
          <w:sz w:val="28"/>
          <w:szCs w:val="28"/>
        </w:rPr>
        <w:t>и</w:t>
      </w:r>
      <w:r w:rsidRPr="00E563F8">
        <w:rPr>
          <w:rFonts w:ascii="Times New Roman" w:hAnsi="Times New Roman" w:cs="Times New Roman"/>
          <w:sz w:val="28"/>
          <w:szCs w:val="28"/>
        </w:rPr>
        <w:t>стративного регламента Министерства Российской Федерации по делам гра</w:t>
      </w:r>
      <w:r w:rsidRPr="00E563F8">
        <w:rPr>
          <w:rFonts w:ascii="Times New Roman" w:hAnsi="Times New Roman" w:cs="Times New Roman"/>
          <w:sz w:val="28"/>
          <w:szCs w:val="28"/>
        </w:rPr>
        <w:t>ж</w:t>
      </w:r>
      <w:r w:rsidRPr="00E563F8">
        <w:rPr>
          <w:rFonts w:ascii="Times New Roman" w:hAnsi="Times New Roman" w:cs="Times New Roman"/>
          <w:sz w:val="28"/>
          <w:szCs w:val="28"/>
        </w:rPr>
        <w:t>данской обороны, чрезвычайным ситуациям и ликвидации последствий ст</w:t>
      </w:r>
      <w:r w:rsidRPr="00E563F8">
        <w:rPr>
          <w:rFonts w:ascii="Times New Roman" w:hAnsi="Times New Roman" w:cs="Times New Roman"/>
          <w:sz w:val="28"/>
          <w:szCs w:val="28"/>
        </w:rPr>
        <w:t>и</w:t>
      </w:r>
      <w:r w:rsidRPr="00E563F8">
        <w:rPr>
          <w:rFonts w:ascii="Times New Roman" w:hAnsi="Times New Roman" w:cs="Times New Roman"/>
          <w:sz w:val="28"/>
          <w:szCs w:val="28"/>
        </w:rPr>
        <w:t>хийных бедствий предоставления государственной услуги по приему граждан, обеспечению своевременного и полного рассмотрения устных и письменных обращений граждан, принятию по ним решений и направлению ответов заяв</w:t>
      </w:r>
      <w:r w:rsidRPr="00E563F8">
        <w:rPr>
          <w:rFonts w:ascii="Times New Roman" w:hAnsi="Times New Roman" w:cs="Times New Roman"/>
          <w:sz w:val="28"/>
          <w:szCs w:val="28"/>
        </w:rPr>
        <w:t>и</w:t>
      </w:r>
      <w:r w:rsidRPr="00E563F8">
        <w:rPr>
          <w:rFonts w:ascii="Times New Roman" w:hAnsi="Times New Roman" w:cs="Times New Roman"/>
          <w:sz w:val="28"/>
          <w:szCs w:val="28"/>
        </w:rPr>
        <w:t>телям в установленный законодательством Российской Федерации срок»;</w:t>
      </w:r>
    </w:p>
    <w:p w:rsidR="0004109E" w:rsidRPr="00E563F8" w:rsidRDefault="0004109E" w:rsidP="00AF3337">
      <w:pPr>
        <w:widowControl w:val="0"/>
        <w:numPr>
          <w:ilvl w:val="0"/>
          <w:numId w:val="122"/>
        </w:numPr>
        <w:tabs>
          <w:tab w:val="left" w:pos="567"/>
          <w:tab w:val="left" w:pos="709"/>
        </w:tabs>
        <w:ind w:left="0" w:firstLine="0"/>
        <w:rPr>
          <w:sz w:val="28"/>
          <w:szCs w:val="28"/>
        </w:rPr>
      </w:pPr>
      <w:r w:rsidRPr="00E563F8">
        <w:rPr>
          <w:sz w:val="28"/>
          <w:szCs w:val="28"/>
        </w:rPr>
        <w:t>Приказ МЧС России от 10 декабря 2008 № 760 «О формировании электро</w:t>
      </w:r>
      <w:r w:rsidRPr="00E563F8">
        <w:rPr>
          <w:sz w:val="28"/>
          <w:szCs w:val="28"/>
        </w:rPr>
        <w:t>н</w:t>
      </w:r>
      <w:r w:rsidRPr="00E563F8">
        <w:rPr>
          <w:sz w:val="28"/>
          <w:szCs w:val="28"/>
        </w:rPr>
        <w:t>ных баз данных учёта пожаров (загораний) и их последствий»;</w:t>
      </w:r>
    </w:p>
    <w:p w:rsidR="0004109E" w:rsidRPr="00E563F8" w:rsidRDefault="0004109E" w:rsidP="00AF3337">
      <w:pPr>
        <w:widowControl w:val="0"/>
        <w:numPr>
          <w:ilvl w:val="0"/>
          <w:numId w:val="122"/>
        </w:numPr>
        <w:tabs>
          <w:tab w:val="left" w:pos="567"/>
          <w:tab w:val="left" w:pos="709"/>
        </w:tabs>
        <w:ind w:left="0" w:firstLine="0"/>
        <w:rPr>
          <w:sz w:val="28"/>
          <w:szCs w:val="28"/>
        </w:rPr>
      </w:pPr>
      <w:r w:rsidRPr="00E563F8">
        <w:rPr>
          <w:sz w:val="28"/>
          <w:szCs w:val="28"/>
        </w:rPr>
        <w:t>Приказ МЧС России от 30 декабря 2011 № 803 «О внесении изменений в приказ МЧС России от 1.12.2008 № 760»;</w:t>
      </w:r>
    </w:p>
    <w:p w:rsidR="0004109E" w:rsidRPr="00E563F8" w:rsidRDefault="0004109E" w:rsidP="00AF3337">
      <w:pPr>
        <w:widowControl w:val="0"/>
        <w:numPr>
          <w:ilvl w:val="0"/>
          <w:numId w:val="122"/>
        </w:numPr>
        <w:tabs>
          <w:tab w:val="left" w:pos="567"/>
          <w:tab w:val="left" w:pos="709"/>
        </w:tabs>
        <w:ind w:left="0" w:firstLine="0"/>
        <w:rPr>
          <w:sz w:val="28"/>
          <w:szCs w:val="28"/>
        </w:rPr>
      </w:pPr>
      <w:r w:rsidRPr="00E563F8">
        <w:rPr>
          <w:sz w:val="28"/>
          <w:szCs w:val="28"/>
        </w:rPr>
        <w:t>Приказ МЧС России от 21 ноября 2008   714 «Об утверждении порядка учёта пожаров и их последствий»;</w:t>
      </w:r>
    </w:p>
    <w:p w:rsidR="0004109E" w:rsidRPr="00E563F8" w:rsidRDefault="0004109E" w:rsidP="00AF3337">
      <w:pPr>
        <w:pStyle w:val="ConsPlusNormal"/>
        <w:numPr>
          <w:ilvl w:val="0"/>
          <w:numId w:val="122"/>
        </w:numPr>
        <w:tabs>
          <w:tab w:val="left" w:pos="567"/>
          <w:tab w:val="left" w:pos="709"/>
        </w:tabs>
        <w:suppressAutoHyphens w:val="0"/>
        <w:autoSpaceDN w:val="0"/>
        <w:adjustRightInd w:val="0"/>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России от 30 декабря 2003 № 774 «О возложении на ФГБУ ВНИИПО работ по сбору и обобщению статистических данных о чрезвыча</w:t>
      </w:r>
      <w:r w:rsidRPr="00E563F8">
        <w:rPr>
          <w:rFonts w:ascii="Times New Roman" w:hAnsi="Times New Roman" w:cs="Times New Roman"/>
          <w:sz w:val="28"/>
          <w:szCs w:val="28"/>
        </w:rPr>
        <w:t>й</w:t>
      </w:r>
      <w:r w:rsidRPr="00E563F8">
        <w:rPr>
          <w:rFonts w:ascii="Times New Roman" w:hAnsi="Times New Roman" w:cs="Times New Roman"/>
          <w:sz w:val="28"/>
          <w:szCs w:val="28"/>
        </w:rPr>
        <w:t>ных ситуациях»;</w:t>
      </w:r>
    </w:p>
    <w:p w:rsidR="0004109E" w:rsidRPr="00E563F8" w:rsidRDefault="0004109E" w:rsidP="00AF3337">
      <w:pPr>
        <w:pStyle w:val="ConsPlusNormal"/>
        <w:numPr>
          <w:ilvl w:val="0"/>
          <w:numId w:val="122"/>
        </w:numPr>
        <w:tabs>
          <w:tab w:val="left" w:pos="567"/>
          <w:tab w:val="left" w:pos="709"/>
        </w:tabs>
        <w:suppressAutoHyphens w:val="0"/>
        <w:autoSpaceDN w:val="0"/>
        <w:adjustRightInd w:val="0"/>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России от 15.08.2013 г. № 537 «О внесение изменений в Приказ МЧС России от 05.04.2013 N 235 "Об утверждении Инструкции по проверке и оценке деятельности</w:t>
      </w:r>
      <w:r w:rsidRPr="00E563F8">
        <w:rPr>
          <w:rFonts w:ascii="Times New Roman" w:hAnsi="Times New Roman" w:cs="Times New Roman"/>
        </w:rPr>
        <w:t xml:space="preserve"> </w:t>
      </w:r>
      <w:r w:rsidRPr="00E563F8">
        <w:rPr>
          <w:rFonts w:ascii="Times New Roman" w:hAnsi="Times New Roman" w:cs="Times New Roman"/>
          <w:sz w:val="28"/>
          <w:szCs w:val="28"/>
        </w:rPr>
        <w:t>территориальных органов МЧС России»;</w:t>
      </w:r>
    </w:p>
    <w:p w:rsidR="0004109E" w:rsidRPr="00E563F8" w:rsidRDefault="0004109E" w:rsidP="00AF3337">
      <w:pPr>
        <w:pStyle w:val="ConsPlusNormal"/>
        <w:numPr>
          <w:ilvl w:val="0"/>
          <w:numId w:val="122"/>
        </w:numPr>
        <w:tabs>
          <w:tab w:val="left" w:pos="567"/>
          <w:tab w:val="left" w:pos="709"/>
        </w:tabs>
        <w:suppressAutoHyphens w:val="0"/>
        <w:autoSpaceDN w:val="0"/>
        <w:adjustRightInd w:val="0"/>
        <w:ind w:left="0" w:firstLine="0"/>
        <w:jc w:val="both"/>
        <w:rPr>
          <w:rFonts w:ascii="Times New Roman" w:hAnsi="Times New Roman" w:cs="Times New Roman"/>
          <w:sz w:val="28"/>
          <w:szCs w:val="28"/>
        </w:rPr>
      </w:pPr>
      <w:r w:rsidRPr="00E563F8">
        <w:rPr>
          <w:rFonts w:ascii="Times New Roman" w:hAnsi="Times New Roman" w:cs="Times New Roman"/>
          <w:sz w:val="28"/>
          <w:szCs w:val="28"/>
        </w:rPr>
        <w:t>Приказ МЧС России от 26.08.2013 № 565 «О предоставлении отчетности по осуществлению государственного надзора в сфере деятельности МЧС России»;</w:t>
      </w:r>
    </w:p>
    <w:p w:rsidR="0004109E" w:rsidRPr="00E563F8" w:rsidRDefault="0004109E" w:rsidP="00AF3337">
      <w:pPr>
        <w:pStyle w:val="ConsPlusNormal"/>
        <w:widowControl/>
        <w:numPr>
          <w:ilvl w:val="0"/>
          <w:numId w:val="122"/>
        </w:numPr>
        <w:tabs>
          <w:tab w:val="left" w:pos="567"/>
          <w:tab w:val="left" w:pos="709"/>
        </w:tabs>
        <w:suppressAutoHyphens w:val="0"/>
        <w:autoSpaceDN w:val="0"/>
        <w:adjustRightInd w:val="0"/>
        <w:ind w:left="0" w:firstLine="0"/>
        <w:jc w:val="both"/>
        <w:rPr>
          <w:rFonts w:ascii="Times New Roman" w:hAnsi="Times New Roman" w:cs="Times New Roman"/>
          <w:sz w:val="28"/>
          <w:szCs w:val="28"/>
        </w:rPr>
      </w:pPr>
      <w:r w:rsidRPr="00E563F8">
        <w:rPr>
          <w:rFonts w:ascii="Times New Roman" w:hAnsi="Times New Roman" w:cs="Times New Roman"/>
          <w:sz w:val="28"/>
          <w:szCs w:val="28"/>
        </w:rPr>
        <w:lastRenderedPageBreak/>
        <w:t>Приказ Росстата от 21 декабря 2011 № 503 «Об утверждении статистическ</w:t>
      </w:r>
      <w:r w:rsidRPr="00E563F8">
        <w:rPr>
          <w:rFonts w:ascii="Times New Roman" w:hAnsi="Times New Roman" w:cs="Times New Roman"/>
          <w:sz w:val="28"/>
          <w:szCs w:val="28"/>
        </w:rPr>
        <w:t>о</w:t>
      </w:r>
      <w:r w:rsidRPr="00E563F8">
        <w:rPr>
          <w:rFonts w:ascii="Times New Roman" w:hAnsi="Times New Roman" w:cs="Times New Roman"/>
          <w:sz w:val="28"/>
          <w:szCs w:val="28"/>
        </w:rPr>
        <w:t>го инструментария для организации Минэкономразвития России федерального статистического наблюдения за осуществлением государственного контроля (надзора) и муниципального контроля»;</w:t>
      </w:r>
    </w:p>
    <w:p w:rsidR="0004109E" w:rsidRPr="00E563F8" w:rsidRDefault="0004109E" w:rsidP="00AF3337">
      <w:pPr>
        <w:pStyle w:val="ConsPlusNormal"/>
        <w:widowControl/>
        <w:numPr>
          <w:ilvl w:val="0"/>
          <w:numId w:val="122"/>
        </w:numPr>
        <w:tabs>
          <w:tab w:val="left" w:pos="567"/>
          <w:tab w:val="left" w:pos="709"/>
        </w:tabs>
        <w:suppressAutoHyphens w:val="0"/>
        <w:autoSpaceDN w:val="0"/>
        <w:adjustRightInd w:val="0"/>
        <w:ind w:left="0" w:firstLine="0"/>
        <w:jc w:val="both"/>
        <w:rPr>
          <w:b/>
          <w:sz w:val="28"/>
          <w:szCs w:val="28"/>
        </w:rPr>
      </w:pPr>
      <w:r w:rsidRPr="00E563F8">
        <w:rPr>
          <w:rFonts w:ascii="Times New Roman" w:hAnsi="Times New Roman" w:cs="Times New Roman"/>
          <w:sz w:val="28"/>
          <w:szCs w:val="28"/>
        </w:rPr>
        <w:t>Приказ Росстата от 23 декабря 2009 № 311 «Об утверждении статистическ</w:t>
      </w:r>
      <w:r w:rsidRPr="00E563F8">
        <w:rPr>
          <w:rFonts w:ascii="Times New Roman" w:hAnsi="Times New Roman" w:cs="Times New Roman"/>
          <w:sz w:val="28"/>
          <w:szCs w:val="28"/>
        </w:rPr>
        <w:t>о</w:t>
      </w:r>
      <w:r w:rsidRPr="00E563F8">
        <w:rPr>
          <w:rFonts w:ascii="Times New Roman" w:hAnsi="Times New Roman" w:cs="Times New Roman"/>
          <w:sz w:val="28"/>
          <w:szCs w:val="28"/>
        </w:rPr>
        <w:t>го инструментария для организации МЧС России федерального статистическ</w:t>
      </w:r>
      <w:r w:rsidRPr="00E563F8">
        <w:rPr>
          <w:rFonts w:ascii="Times New Roman" w:hAnsi="Times New Roman" w:cs="Times New Roman"/>
          <w:sz w:val="28"/>
          <w:szCs w:val="28"/>
        </w:rPr>
        <w:t>о</w:t>
      </w:r>
      <w:r w:rsidRPr="00E563F8">
        <w:rPr>
          <w:rFonts w:ascii="Times New Roman" w:hAnsi="Times New Roman" w:cs="Times New Roman"/>
          <w:sz w:val="28"/>
          <w:szCs w:val="28"/>
        </w:rPr>
        <w:t>го наблюдения за пожарами и последствиями от них».</w:t>
      </w:r>
    </w:p>
    <w:p w:rsidR="0004109E" w:rsidRPr="00E563F8" w:rsidRDefault="0004109E" w:rsidP="0004109E">
      <w:pPr>
        <w:tabs>
          <w:tab w:val="left" w:pos="567"/>
        </w:tabs>
        <w:rPr>
          <w:b/>
          <w:sz w:val="28"/>
          <w:szCs w:val="28"/>
        </w:rPr>
      </w:pPr>
    </w:p>
    <w:p w:rsidR="0004109E" w:rsidRPr="00E563F8" w:rsidRDefault="0004109E" w:rsidP="0004109E">
      <w:pPr>
        <w:ind w:left="360"/>
        <w:jc w:val="center"/>
        <w:rPr>
          <w:b/>
          <w:sz w:val="28"/>
          <w:szCs w:val="28"/>
        </w:rPr>
      </w:pPr>
      <w:r w:rsidRPr="00E563F8">
        <w:rPr>
          <w:b/>
          <w:sz w:val="28"/>
          <w:szCs w:val="28"/>
        </w:rPr>
        <w:t xml:space="preserve">Тема 4.2. Основные положения оценки пожарного риска </w:t>
      </w:r>
    </w:p>
    <w:p w:rsidR="0004109E" w:rsidRPr="00E563F8" w:rsidRDefault="0004109E" w:rsidP="0004109E">
      <w:pPr>
        <w:ind w:left="360"/>
        <w:jc w:val="center"/>
        <w:rPr>
          <w:b/>
          <w:sz w:val="28"/>
          <w:szCs w:val="28"/>
        </w:rPr>
      </w:pPr>
      <w:r w:rsidRPr="00E563F8">
        <w:rPr>
          <w:b/>
          <w:sz w:val="28"/>
          <w:szCs w:val="28"/>
        </w:rPr>
        <w:t>в соответствии с требованиями технического регламента.</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709"/>
        <w:rPr>
          <w:sz w:val="28"/>
          <w:szCs w:val="28"/>
        </w:rPr>
      </w:pPr>
      <w:r w:rsidRPr="00E563F8">
        <w:rPr>
          <w:sz w:val="28"/>
          <w:szCs w:val="28"/>
        </w:rPr>
        <w:t>Область применения пожарного риска при оценке соответствия объекта защиты требованиям норм. Оценка пожарного риска на производственном об</w:t>
      </w:r>
      <w:r w:rsidRPr="00E563F8">
        <w:rPr>
          <w:sz w:val="28"/>
          <w:szCs w:val="28"/>
        </w:rPr>
        <w:t>ъ</w:t>
      </w:r>
      <w:r w:rsidRPr="00E563F8">
        <w:rPr>
          <w:sz w:val="28"/>
          <w:szCs w:val="28"/>
        </w:rPr>
        <w:t>екте. Определение частоты реализации пожароопасных аварийных ситуаций на производственном объекте. Построение полей опасных факторов пожара для различных сценариев его развития; Оценка последствий воздействия опасных факторов пожара на людей для различных сценариев его развития. Вычисление пожарного риска.</w:t>
      </w:r>
    </w:p>
    <w:p w:rsidR="00A83FF0" w:rsidRPr="00E563F8" w:rsidRDefault="00A83FF0" w:rsidP="0004109E">
      <w:pP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8"/>
        </w:numPr>
        <w:tabs>
          <w:tab w:val="clear" w:pos="720"/>
        </w:tabs>
        <w:ind w:left="0" w:firstLine="0"/>
        <w:rPr>
          <w:sz w:val="28"/>
          <w:szCs w:val="28"/>
        </w:rPr>
      </w:pPr>
      <w:r w:rsidRPr="00E563F8">
        <w:rPr>
          <w:sz w:val="28"/>
          <w:szCs w:val="28"/>
        </w:rPr>
        <w:t>ГОСТ Р ИСО 14010-98 Руководящие указания по экологическому аудиту. Общие принципы</w:t>
      </w:r>
    </w:p>
    <w:p w:rsidR="0004109E" w:rsidRPr="00E563F8" w:rsidRDefault="0004109E" w:rsidP="00AF3337">
      <w:pPr>
        <w:numPr>
          <w:ilvl w:val="0"/>
          <w:numId w:val="8"/>
        </w:numPr>
        <w:tabs>
          <w:tab w:val="clear" w:pos="720"/>
        </w:tabs>
        <w:ind w:left="0" w:firstLine="0"/>
        <w:rPr>
          <w:sz w:val="28"/>
          <w:szCs w:val="28"/>
        </w:rPr>
      </w:pPr>
      <w:r w:rsidRPr="00E563F8">
        <w:rPr>
          <w:sz w:val="28"/>
          <w:szCs w:val="28"/>
        </w:rPr>
        <w:t>ГОСТ Р ИСО 14011-98 Руководящие указания по экологическому аудиту. Процедуры аудита. Проведение аудита для систем управления окружающей средой.</w:t>
      </w: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AF3337">
      <w:pPr>
        <w:numPr>
          <w:ilvl w:val="0"/>
          <w:numId w:val="105"/>
        </w:numPr>
        <w:tabs>
          <w:tab w:val="clear" w:pos="720"/>
        </w:tabs>
        <w:ind w:left="0" w:firstLine="0"/>
        <w:rPr>
          <w:sz w:val="28"/>
          <w:szCs w:val="28"/>
        </w:rPr>
      </w:pPr>
      <w:r w:rsidRPr="00E563F8">
        <w:rPr>
          <w:sz w:val="28"/>
          <w:szCs w:val="28"/>
        </w:rPr>
        <w:t>В. Маршалл. Основные опасности химических производств. М.: МИР, 1989.</w:t>
      </w:r>
    </w:p>
    <w:p w:rsidR="0004109E" w:rsidRPr="00E563F8" w:rsidRDefault="0004109E" w:rsidP="00AF3337">
      <w:pPr>
        <w:numPr>
          <w:ilvl w:val="0"/>
          <w:numId w:val="105"/>
        </w:numPr>
        <w:tabs>
          <w:tab w:val="clear" w:pos="720"/>
        </w:tabs>
        <w:ind w:left="0" w:firstLine="0"/>
        <w:rPr>
          <w:sz w:val="28"/>
          <w:szCs w:val="28"/>
        </w:rPr>
      </w:pPr>
      <w:r w:rsidRPr="00E563F8">
        <w:rPr>
          <w:sz w:val="28"/>
          <w:szCs w:val="28"/>
        </w:rPr>
        <w:t>Катастрофы и общество. Центр стратегических исследований гражда</w:t>
      </w:r>
      <w:r w:rsidRPr="00E563F8">
        <w:rPr>
          <w:sz w:val="28"/>
          <w:szCs w:val="28"/>
        </w:rPr>
        <w:t>н</w:t>
      </w:r>
      <w:r w:rsidRPr="00E563F8">
        <w:rPr>
          <w:sz w:val="28"/>
          <w:szCs w:val="28"/>
        </w:rPr>
        <w:t>ской защиты МЧС. М., 2000 г.</w:t>
      </w:r>
    </w:p>
    <w:p w:rsidR="0004109E" w:rsidRPr="00E563F8" w:rsidRDefault="0004109E" w:rsidP="00AF3337">
      <w:pPr>
        <w:numPr>
          <w:ilvl w:val="0"/>
          <w:numId w:val="105"/>
        </w:numPr>
        <w:tabs>
          <w:tab w:val="clear" w:pos="720"/>
        </w:tabs>
        <w:ind w:left="0" w:firstLine="0"/>
        <w:rPr>
          <w:sz w:val="28"/>
          <w:szCs w:val="28"/>
        </w:rPr>
      </w:pPr>
      <w:r w:rsidRPr="00E563F8">
        <w:rPr>
          <w:sz w:val="28"/>
          <w:szCs w:val="28"/>
        </w:rPr>
        <w:t>Сучков В.П. Обеспечение взрывопожаробезопасности химико-технологических объектов путем их паспортизации. Обзорная информация. С</w:t>
      </w:r>
      <w:r w:rsidRPr="00E563F8">
        <w:rPr>
          <w:sz w:val="28"/>
          <w:szCs w:val="28"/>
        </w:rPr>
        <w:t>е</w:t>
      </w:r>
      <w:r w:rsidRPr="00E563F8">
        <w:rPr>
          <w:sz w:val="28"/>
          <w:szCs w:val="28"/>
        </w:rPr>
        <w:t>рия: «Охрана окружающей среды» 1994, N 2-3.  М., ЦНИИТЭнефтехим, 1994.</w:t>
      </w:r>
    </w:p>
    <w:p w:rsidR="0004109E" w:rsidRPr="00E563F8" w:rsidRDefault="0004109E" w:rsidP="00AF3337">
      <w:pPr>
        <w:numPr>
          <w:ilvl w:val="0"/>
          <w:numId w:val="105"/>
        </w:numPr>
        <w:tabs>
          <w:tab w:val="clear" w:pos="720"/>
        </w:tabs>
        <w:ind w:left="0" w:firstLine="0"/>
        <w:rPr>
          <w:sz w:val="28"/>
          <w:szCs w:val="28"/>
        </w:rPr>
      </w:pPr>
      <w:r w:rsidRPr="00E563F8">
        <w:rPr>
          <w:sz w:val="28"/>
          <w:szCs w:val="28"/>
        </w:rPr>
        <w:t>ГОСТ Р ИСО 14012-98 Руководящие указания по экологическому аудиту. Квалификационные критерии для аудиторов в области экологии</w:t>
      </w:r>
    </w:p>
    <w:p w:rsidR="0004109E" w:rsidRPr="00E563F8" w:rsidRDefault="0004109E" w:rsidP="0004109E">
      <w:pPr>
        <w:ind w:left="720" w:hanging="360"/>
        <w:jc w:val="center"/>
        <w:rPr>
          <w:b/>
          <w:sz w:val="28"/>
          <w:szCs w:val="28"/>
          <w:u w:val="single"/>
        </w:rPr>
      </w:pPr>
    </w:p>
    <w:p w:rsidR="0004109E" w:rsidRPr="00E563F8" w:rsidRDefault="0004109E" w:rsidP="0004109E">
      <w:pPr>
        <w:ind w:left="720" w:hanging="360"/>
        <w:jc w:val="center"/>
        <w:rPr>
          <w:b/>
          <w:sz w:val="28"/>
          <w:szCs w:val="28"/>
        </w:rPr>
      </w:pPr>
      <w:r w:rsidRPr="00E563F8">
        <w:rPr>
          <w:b/>
          <w:sz w:val="28"/>
          <w:szCs w:val="28"/>
        </w:rPr>
        <w:t>Тема 4.3. Методика оценки пожарных рисков</w:t>
      </w:r>
    </w:p>
    <w:p w:rsidR="0004109E" w:rsidRPr="00E563F8" w:rsidRDefault="0004109E" w:rsidP="0004109E">
      <w:pPr>
        <w:ind w:left="720" w:hanging="360"/>
        <w:jc w:val="center"/>
        <w:rPr>
          <w:b/>
          <w:sz w:val="28"/>
          <w:szCs w:val="28"/>
        </w:rPr>
      </w:pPr>
      <w:r w:rsidRPr="00E563F8">
        <w:rPr>
          <w:b/>
          <w:sz w:val="28"/>
          <w:szCs w:val="28"/>
        </w:rPr>
        <w:t xml:space="preserve"> в общественных зданиях.</w:t>
      </w:r>
    </w:p>
    <w:p w:rsidR="0004109E" w:rsidRPr="00E563F8" w:rsidRDefault="0004109E" w:rsidP="0004109E">
      <w:pPr>
        <w:rPr>
          <w:sz w:val="28"/>
          <w:szCs w:val="28"/>
        </w:rPr>
      </w:pPr>
      <w:r w:rsidRPr="00E563F8">
        <w:rPr>
          <w:sz w:val="28"/>
          <w:szCs w:val="28"/>
        </w:rPr>
        <w:t>лекция – 2 часа, практическое занятие – 2 часа.</w:t>
      </w:r>
    </w:p>
    <w:p w:rsidR="0004109E" w:rsidRPr="00E563F8" w:rsidRDefault="0004109E" w:rsidP="0004109E">
      <w:pPr>
        <w:ind w:firstLine="708"/>
        <w:rPr>
          <w:bCs/>
          <w:kern w:val="36"/>
          <w:sz w:val="28"/>
          <w:szCs w:val="28"/>
        </w:rPr>
      </w:pPr>
      <w:r w:rsidRPr="00E563F8">
        <w:rPr>
          <w:bCs/>
          <w:sz w:val="28"/>
          <w:szCs w:val="28"/>
        </w:rPr>
        <w:t xml:space="preserve">Общие положения. </w:t>
      </w:r>
      <w:r w:rsidRPr="00E563F8">
        <w:rPr>
          <w:bCs/>
          <w:kern w:val="36"/>
          <w:sz w:val="28"/>
          <w:szCs w:val="28"/>
        </w:rPr>
        <w:t>Сущность метода. Основные расчетные зависимости.  Порядок оценки индивидуального пожарного риска. Расчет социального п</w:t>
      </w:r>
      <w:r w:rsidRPr="00E563F8">
        <w:rPr>
          <w:bCs/>
          <w:kern w:val="36"/>
          <w:sz w:val="28"/>
          <w:szCs w:val="28"/>
        </w:rPr>
        <w:t>о</w:t>
      </w:r>
      <w:r w:rsidRPr="00E563F8">
        <w:rPr>
          <w:bCs/>
          <w:kern w:val="36"/>
          <w:sz w:val="28"/>
          <w:szCs w:val="28"/>
        </w:rPr>
        <w:t>жарного риска. Порядок учета дополнительных противопожарных мероприятий при расчете пожарного риска.</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rPr>
          <w:sz w:val="28"/>
          <w:szCs w:val="28"/>
        </w:rPr>
      </w:pPr>
      <w:r w:rsidRPr="00E563F8">
        <w:rPr>
          <w:sz w:val="28"/>
          <w:szCs w:val="28"/>
        </w:rPr>
        <w:t>1. ГОСТ Р 12.3.047-98 ССБТ. Пожарная безопасность технологических проце</w:t>
      </w:r>
      <w:r w:rsidRPr="00E563F8">
        <w:rPr>
          <w:sz w:val="28"/>
          <w:szCs w:val="28"/>
        </w:rPr>
        <w:t>с</w:t>
      </w:r>
      <w:r w:rsidRPr="00E563F8">
        <w:rPr>
          <w:sz w:val="28"/>
          <w:szCs w:val="28"/>
        </w:rPr>
        <w:t>сов. Общие требования. Методы контроля</w:t>
      </w:r>
    </w:p>
    <w:p w:rsidR="00DB49EE" w:rsidRPr="00E563F8" w:rsidRDefault="00DB49EE" w:rsidP="0004109E">
      <w:pPr>
        <w:rPr>
          <w:sz w:val="28"/>
          <w:szCs w:val="28"/>
        </w:rPr>
      </w:pPr>
    </w:p>
    <w:p w:rsidR="0004109E" w:rsidRPr="00E563F8" w:rsidRDefault="0004109E" w:rsidP="0004109E">
      <w:pPr>
        <w:ind w:left="720" w:hanging="360"/>
        <w:jc w:val="center"/>
        <w:rPr>
          <w:b/>
          <w:sz w:val="28"/>
          <w:szCs w:val="28"/>
        </w:rPr>
      </w:pPr>
      <w:r w:rsidRPr="00E563F8">
        <w:rPr>
          <w:b/>
          <w:sz w:val="28"/>
          <w:szCs w:val="28"/>
        </w:rPr>
        <w:t xml:space="preserve">Тема 4.4. Методика оценки пожарного риска </w:t>
      </w:r>
    </w:p>
    <w:p w:rsidR="0004109E" w:rsidRPr="00E563F8" w:rsidRDefault="0004109E" w:rsidP="0004109E">
      <w:pPr>
        <w:ind w:left="720" w:hanging="360"/>
        <w:jc w:val="center"/>
        <w:rPr>
          <w:b/>
          <w:sz w:val="28"/>
          <w:szCs w:val="28"/>
        </w:rPr>
      </w:pPr>
      <w:r w:rsidRPr="00E563F8">
        <w:rPr>
          <w:b/>
          <w:sz w:val="28"/>
          <w:szCs w:val="28"/>
        </w:rPr>
        <w:t>для промышленных предприятий.</w:t>
      </w:r>
    </w:p>
    <w:p w:rsidR="0004109E" w:rsidRPr="00E563F8" w:rsidRDefault="0004109E" w:rsidP="0004109E">
      <w:pPr>
        <w:rPr>
          <w:sz w:val="28"/>
          <w:szCs w:val="28"/>
        </w:rPr>
      </w:pPr>
      <w:r w:rsidRPr="00E563F8">
        <w:rPr>
          <w:sz w:val="28"/>
          <w:szCs w:val="28"/>
        </w:rPr>
        <w:t xml:space="preserve"> лекция – 2 часа, практическое занятие – 2 часа.</w:t>
      </w:r>
    </w:p>
    <w:p w:rsidR="0004109E" w:rsidRPr="00E563F8" w:rsidRDefault="0004109E" w:rsidP="0004109E">
      <w:pPr>
        <w:ind w:firstLine="708"/>
        <w:rPr>
          <w:sz w:val="28"/>
          <w:szCs w:val="28"/>
        </w:rPr>
      </w:pPr>
      <w:r w:rsidRPr="00E563F8">
        <w:rPr>
          <w:sz w:val="28"/>
          <w:szCs w:val="28"/>
        </w:rPr>
        <w:t>Общие положения Оценка пожарного риска. Частоты событий, иници</w:t>
      </w:r>
      <w:r w:rsidRPr="00E563F8">
        <w:rPr>
          <w:sz w:val="28"/>
          <w:szCs w:val="28"/>
        </w:rPr>
        <w:t>и</w:t>
      </w:r>
      <w:r w:rsidRPr="00E563F8">
        <w:rPr>
          <w:sz w:val="28"/>
          <w:szCs w:val="28"/>
        </w:rPr>
        <w:t>рующих аварии и пожары. Процедура построений логического дерева событий. Методы оценки опасных факторов аварий с пожарами и взрывами. Критери</w:t>
      </w:r>
      <w:r w:rsidRPr="00E563F8">
        <w:rPr>
          <w:sz w:val="28"/>
          <w:szCs w:val="28"/>
        </w:rPr>
        <w:t>и</w:t>
      </w:r>
      <w:r w:rsidRPr="00E563F8">
        <w:rPr>
          <w:sz w:val="28"/>
          <w:szCs w:val="28"/>
        </w:rPr>
        <w:t>поражения людей, зданий и оборудования опасными факторами аварий с пож</w:t>
      </w:r>
      <w:r w:rsidRPr="00E563F8">
        <w:rPr>
          <w:sz w:val="28"/>
          <w:szCs w:val="28"/>
        </w:rPr>
        <w:t>а</w:t>
      </w:r>
      <w:r w:rsidRPr="00E563F8">
        <w:rPr>
          <w:sz w:val="28"/>
          <w:szCs w:val="28"/>
        </w:rPr>
        <w:t>рами и взрывами. Методика оценки пожарного риска.</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rPr>
          <w:sz w:val="28"/>
          <w:szCs w:val="28"/>
        </w:rPr>
      </w:pPr>
      <w:r w:rsidRPr="00E563F8">
        <w:rPr>
          <w:sz w:val="28"/>
          <w:szCs w:val="28"/>
        </w:rPr>
        <w:t>1. Федеральный закон 184-ФЗ О техническом регулировании.</w:t>
      </w:r>
    </w:p>
    <w:p w:rsidR="0004109E" w:rsidRPr="00E563F8" w:rsidRDefault="0004109E" w:rsidP="0004109E">
      <w:pPr>
        <w:rPr>
          <w:sz w:val="28"/>
          <w:szCs w:val="28"/>
        </w:rPr>
      </w:pPr>
      <w:r w:rsidRPr="00E563F8">
        <w:rPr>
          <w:sz w:val="28"/>
          <w:szCs w:val="28"/>
        </w:rPr>
        <w:t>2. Федеральный закон 69-ФЗ О пожарной безопасности.</w:t>
      </w:r>
    </w:p>
    <w:p w:rsidR="0004109E" w:rsidRPr="00E563F8" w:rsidRDefault="0004109E" w:rsidP="0004109E">
      <w:pPr>
        <w:rPr>
          <w:sz w:val="28"/>
          <w:szCs w:val="28"/>
        </w:rPr>
      </w:pPr>
      <w:r w:rsidRPr="00E563F8">
        <w:rPr>
          <w:sz w:val="28"/>
          <w:szCs w:val="28"/>
        </w:rPr>
        <w:t>3. Федеральный закон от 22.07.2008 «Технический регламент о требованиях пожарной безопасности».</w:t>
      </w:r>
    </w:p>
    <w:p w:rsidR="0004109E" w:rsidRPr="00E563F8" w:rsidRDefault="0004109E" w:rsidP="0004109E">
      <w:pPr>
        <w:rPr>
          <w:sz w:val="28"/>
          <w:szCs w:val="28"/>
        </w:rPr>
      </w:pPr>
      <w:r w:rsidRPr="00E563F8">
        <w:rPr>
          <w:sz w:val="28"/>
          <w:szCs w:val="28"/>
        </w:rPr>
        <w:t>4. Постановление правительства РФ от 31.03.2009г. № 272 «О порядке провед</w:t>
      </w:r>
      <w:r w:rsidRPr="00E563F8">
        <w:rPr>
          <w:sz w:val="28"/>
          <w:szCs w:val="28"/>
        </w:rPr>
        <w:t>е</w:t>
      </w:r>
      <w:r w:rsidRPr="00E563F8">
        <w:rPr>
          <w:sz w:val="28"/>
          <w:szCs w:val="28"/>
        </w:rPr>
        <w:t>ния расчетов по оценке пожарного риска».</w:t>
      </w:r>
    </w:p>
    <w:p w:rsidR="0004109E" w:rsidRPr="00E563F8" w:rsidRDefault="0004109E" w:rsidP="0004109E">
      <w:pPr>
        <w:rPr>
          <w:sz w:val="28"/>
          <w:szCs w:val="28"/>
        </w:rPr>
      </w:pPr>
      <w:r w:rsidRPr="00E563F8">
        <w:rPr>
          <w:sz w:val="28"/>
          <w:szCs w:val="28"/>
        </w:rPr>
        <w:t>5. Постановление от 7 апреля 2009 г. № 304 "Об утверждении Правил оценки соответствия объектов защиты (продукции) установленным требованиям п</w:t>
      </w:r>
      <w:r w:rsidRPr="00E563F8">
        <w:rPr>
          <w:sz w:val="28"/>
          <w:szCs w:val="28"/>
        </w:rPr>
        <w:t>о</w:t>
      </w:r>
      <w:r w:rsidRPr="00E563F8">
        <w:rPr>
          <w:sz w:val="28"/>
          <w:szCs w:val="28"/>
        </w:rPr>
        <w:t>жарной безопасности путем независимой оценки пожарного риска".</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04109E">
      <w:pPr>
        <w:rPr>
          <w:sz w:val="28"/>
          <w:szCs w:val="28"/>
        </w:rPr>
      </w:pPr>
      <w:r w:rsidRPr="00E563F8">
        <w:rPr>
          <w:sz w:val="28"/>
          <w:szCs w:val="28"/>
        </w:rPr>
        <w:t>1. Приказ МЧС России от 24.02.2009 № 91 «Об утверждении формы и порядка регистрации декларации пожарной безопасности.</w:t>
      </w:r>
    </w:p>
    <w:p w:rsidR="0004109E" w:rsidRPr="00E563F8" w:rsidRDefault="0004109E" w:rsidP="0004109E">
      <w:pPr>
        <w:rPr>
          <w:sz w:val="28"/>
          <w:szCs w:val="28"/>
        </w:rPr>
      </w:pPr>
      <w:r w:rsidRPr="00E563F8">
        <w:rPr>
          <w:sz w:val="28"/>
          <w:szCs w:val="28"/>
        </w:rPr>
        <w:t>2. ГОСТ Р 12.3.047-98 ССБТ. Пожарная безопасность технологических проце</w:t>
      </w:r>
      <w:r w:rsidRPr="00E563F8">
        <w:rPr>
          <w:sz w:val="28"/>
          <w:szCs w:val="28"/>
        </w:rPr>
        <w:t>с</w:t>
      </w:r>
      <w:r w:rsidRPr="00E563F8">
        <w:rPr>
          <w:sz w:val="28"/>
          <w:szCs w:val="28"/>
        </w:rPr>
        <w:t>сов. Общие требования. Методы контроля.</w:t>
      </w:r>
    </w:p>
    <w:p w:rsidR="0004109E" w:rsidRPr="00E563F8" w:rsidRDefault="0004109E" w:rsidP="0004109E">
      <w:pPr>
        <w:rPr>
          <w:sz w:val="28"/>
          <w:szCs w:val="28"/>
        </w:rPr>
      </w:pPr>
      <w:r w:rsidRPr="00E563F8">
        <w:rPr>
          <w:sz w:val="28"/>
          <w:szCs w:val="28"/>
        </w:rPr>
        <w:t>3. Руководство по оценке пожарного риска для промышленных предприятий – ФГУ ВНИИПО, 2009 г.</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Тема 4.5. Современные методы прогнозирования</w:t>
      </w:r>
    </w:p>
    <w:p w:rsidR="0004109E" w:rsidRPr="00E563F8" w:rsidRDefault="0004109E" w:rsidP="0004109E">
      <w:pPr>
        <w:jc w:val="center"/>
        <w:rPr>
          <w:b/>
          <w:sz w:val="28"/>
          <w:szCs w:val="28"/>
        </w:rPr>
      </w:pPr>
      <w:r w:rsidRPr="00E563F8">
        <w:rPr>
          <w:b/>
          <w:sz w:val="28"/>
          <w:szCs w:val="28"/>
        </w:rPr>
        <w:t xml:space="preserve"> динамики опасных факторов пожара. </w:t>
      </w:r>
    </w:p>
    <w:p w:rsidR="0004109E" w:rsidRPr="00E563F8" w:rsidRDefault="0004109E" w:rsidP="0004109E">
      <w:pPr>
        <w:rPr>
          <w:sz w:val="28"/>
          <w:szCs w:val="28"/>
        </w:rPr>
      </w:pPr>
      <w:r w:rsidRPr="00E563F8">
        <w:rPr>
          <w:sz w:val="28"/>
          <w:szCs w:val="28"/>
        </w:rPr>
        <w:t>лекция – 2 часа, практическое занятие – 2 часа.</w:t>
      </w:r>
    </w:p>
    <w:p w:rsidR="0004109E" w:rsidRPr="00E563F8" w:rsidRDefault="0004109E" w:rsidP="0004109E">
      <w:pPr>
        <w:ind w:firstLine="708"/>
        <w:rPr>
          <w:sz w:val="28"/>
          <w:szCs w:val="28"/>
        </w:rPr>
      </w:pPr>
      <w:r w:rsidRPr="00E563F8">
        <w:rPr>
          <w:sz w:val="28"/>
          <w:szCs w:val="28"/>
        </w:rPr>
        <w:t>Опасные факторы пожара. Основные задачи прогнозирования динамики ОФП и их место при решении практических задач пожарной безопасности.  Классификация современных методов расчета динамики ОФП. Интегральные методы расчета. Зонные методы расчета. Полевые методы расчета. Нормати</w:t>
      </w:r>
      <w:r w:rsidRPr="00E563F8">
        <w:rPr>
          <w:sz w:val="28"/>
          <w:szCs w:val="28"/>
        </w:rPr>
        <w:t>в</w:t>
      </w:r>
      <w:r w:rsidRPr="00E563F8">
        <w:rPr>
          <w:sz w:val="28"/>
          <w:szCs w:val="28"/>
        </w:rPr>
        <w:t>ная база по использованию методов расчета динамики ОФП и пути ее сове</w:t>
      </w:r>
      <w:r w:rsidRPr="00E563F8">
        <w:rPr>
          <w:sz w:val="28"/>
          <w:szCs w:val="28"/>
        </w:rPr>
        <w:t>р</w:t>
      </w:r>
      <w:r w:rsidRPr="00E563F8">
        <w:rPr>
          <w:sz w:val="28"/>
          <w:szCs w:val="28"/>
        </w:rPr>
        <w:t>шенствования. Современные проблемы, тенденции и основные направления с</w:t>
      </w:r>
      <w:r w:rsidRPr="00E563F8">
        <w:rPr>
          <w:sz w:val="28"/>
          <w:szCs w:val="28"/>
        </w:rPr>
        <w:t>о</w:t>
      </w:r>
      <w:r w:rsidRPr="00E563F8">
        <w:rPr>
          <w:sz w:val="28"/>
          <w:szCs w:val="28"/>
        </w:rPr>
        <w:t>вершенствования методов расчета. Примеры расчета на ЭВМ динамики ОФП в современных многофункциональных зданиях с помощью полевого метода.</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AF3337">
      <w:pPr>
        <w:numPr>
          <w:ilvl w:val="0"/>
          <w:numId w:val="14"/>
        </w:numPr>
        <w:ind w:left="0" w:firstLine="0"/>
        <w:rPr>
          <w:sz w:val="28"/>
          <w:szCs w:val="28"/>
        </w:rPr>
      </w:pPr>
      <w:r w:rsidRPr="00E563F8">
        <w:rPr>
          <w:sz w:val="28"/>
          <w:szCs w:val="28"/>
        </w:rPr>
        <w:t>Федеральный закон от 27 декабря 2002 г. № 184-ФЗ «О техническом р</w:t>
      </w:r>
      <w:r w:rsidRPr="00E563F8">
        <w:rPr>
          <w:sz w:val="28"/>
          <w:szCs w:val="28"/>
        </w:rPr>
        <w:t>е</w:t>
      </w:r>
      <w:r w:rsidRPr="00E563F8">
        <w:rPr>
          <w:sz w:val="28"/>
          <w:szCs w:val="28"/>
        </w:rPr>
        <w:t>гулировании».</w:t>
      </w:r>
    </w:p>
    <w:p w:rsidR="0004109E" w:rsidRPr="00E563F8" w:rsidRDefault="0004109E" w:rsidP="00AF3337">
      <w:pPr>
        <w:numPr>
          <w:ilvl w:val="0"/>
          <w:numId w:val="14"/>
        </w:numPr>
        <w:ind w:left="0" w:firstLine="0"/>
        <w:rPr>
          <w:sz w:val="28"/>
          <w:szCs w:val="28"/>
        </w:rPr>
      </w:pPr>
      <w:r w:rsidRPr="00E563F8">
        <w:rPr>
          <w:sz w:val="28"/>
          <w:szCs w:val="28"/>
        </w:rPr>
        <w:t>Федеральный закон от 21 декабря 1994 г. №69-ФЗ «О пожарной безопа</w:t>
      </w:r>
      <w:r w:rsidRPr="00E563F8">
        <w:rPr>
          <w:sz w:val="28"/>
          <w:szCs w:val="28"/>
        </w:rPr>
        <w:t>с</w:t>
      </w:r>
      <w:r w:rsidRPr="00E563F8">
        <w:rPr>
          <w:sz w:val="28"/>
          <w:szCs w:val="28"/>
        </w:rPr>
        <w:t>ности».</w:t>
      </w:r>
    </w:p>
    <w:p w:rsidR="0004109E" w:rsidRPr="00E563F8" w:rsidRDefault="0004109E" w:rsidP="00AF3337">
      <w:pPr>
        <w:numPr>
          <w:ilvl w:val="0"/>
          <w:numId w:val="14"/>
        </w:numPr>
        <w:ind w:left="0" w:firstLine="0"/>
        <w:rPr>
          <w:sz w:val="28"/>
          <w:szCs w:val="28"/>
        </w:rPr>
      </w:pPr>
      <w:r w:rsidRPr="00E563F8">
        <w:rPr>
          <w:sz w:val="28"/>
          <w:szCs w:val="28"/>
        </w:rPr>
        <w:lastRenderedPageBreak/>
        <w:t>Федеральный закон от 22 июля 2008 г. № 123-ФЗ «Технический регл</w:t>
      </w:r>
      <w:r w:rsidRPr="00E563F8">
        <w:rPr>
          <w:sz w:val="28"/>
          <w:szCs w:val="28"/>
        </w:rPr>
        <w:t>а</w:t>
      </w:r>
      <w:r w:rsidRPr="00E563F8">
        <w:rPr>
          <w:sz w:val="28"/>
          <w:szCs w:val="28"/>
        </w:rPr>
        <w:t>мент о требованиях пожарной безопасности».</w:t>
      </w:r>
    </w:p>
    <w:p w:rsidR="0004109E" w:rsidRPr="00E563F8" w:rsidRDefault="0004109E" w:rsidP="00AF3337">
      <w:pPr>
        <w:pStyle w:val="ConsPlusNormal"/>
        <w:numPr>
          <w:ilvl w:val="0"/>
          <w:numId w:val="14"/>
        </w:numPr>
        <w:suppressAutoHyphens w:val="0"/>
        <w:autoSpaceDN w:val="0"/>
        <w:adjustRightInd w:val="0"/>
        <w:ind w:left="0" w:firstLine="0"/>
        <w:jc w:val="both"/>
        <w:rPr>
          <w:rFonts w:ascii="Times New Roman" w:hAnsi="Times New Roman" w:cs="Times New Roman"/>
          <w:sz w:val="28"/>
          <w:szCs w:val="28"/>
        </w:rPr>
      </w:pPr>
      <w:r w:rsidRPr="00E563F8">
        <w:rPr>
          <w:rFonts w:ascii="Times New Roman" w:hAnsi="Times New Roman" w:cs="Times New Roman"/>
          <w:sz w:val="28"/>
          <w:szCs w:val="28"/>
        </w:rPr>
        <w:t>Постановление Правительства РФ от 31 марта 2009 г. N 272 «О порядке проведения расчетов по оценке пожарного риска».</w:t>
      </w:r>
    </w:p>
    <w:p w:rsidR="0004109E" w:rsidRPr="00E563F8" w:rsidRDefault="0004109E" w:rsidP="00AF3337">
      <w:pPr>
        <w:widowControl w:val="0"/>
        <w:numPr>
          <w:ilvl w:val="0"/>
          <w:numId w:val="14"/>
        </w:numPr>
        <w:ind w:left="0" w:firstLine="0"/>
        <w:rPr>
          <w:sz w:val="28"/>
          <w:szCs w:val="28"/>
        </w:rPr>
      </w:pPr>
      <w:r w:rsidRPr="00E563F8">
        <w:rPr>
          <w:sz w:val="28"/>
          <w:szCs w:val="28"/>
        </w:rPr>
        <w:t>Приказ МЧС России от 30.06.2009г. № 382 «Об утверждении методики определения расчётных величин пожарного риска в зданиях, сооружениях и строениях различных классов функциональной пожарной опасности».</w:t>
      </w:r>
    </w:p>
    <w:p w:rsidR="0004109E" w:rsidRPr="00E563F8" w:rsidRDefault="0004109E" w:rsidP="00AF3337">
      <w:pPr>
        <w:numPr>
          <w:ilvl w:val="0"/>
          <w:numId w:val="14"/>
        </w:numPr>
        <w:ind w:left="0" w:firstLine="0"/>
        <w:rPr>
          <w:sz w:val="28"/>
          <w:szCs w:val="28"/>
        </w:rPr>
      </w:pPr>
      <w:r w:rsidRPr="00E563F8">
        <w:rPr>
          <w:sz w:val="28"/>
          <w:szCs w:val="28"/>
        </w:rPr>
        <w:t>Приказ МЧС России от 10.07.2009г. № 404 «Об утверждении методики определения расчётных величин пожарного риска на производственных объе</w:t>
      </w:r>
      <w:r w:rsidRPr="00E563F8">
        <w:rPr>
          <w:sz w:val="28"/>
          <w:szCs w:val="28"/>
        </w:rPr>
        <w:t>к</w:t>
      </w:r>
      <w:r w:rsidRPr="00E563F8">
        <w:rPr>
          <w:sz w:val="28"/>
          <w:szCs w:val="28"/>
        </w:rPr>
        <w:t>тах».</w:t>
      </w:r>
    </w:p>
    <w:p w:rsidR="0004109E" w:rsidRPr="00E563F8" w:rsidRDefault="0004109E" w:rsidP="0004109E">
      <w:pPr>
        <w:jc w:val="cente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AF3337">
      <w:pPr>
        <w:numPr>
          <w:ilvl w:val="0"/>
          <w:numId w:val="106"/>
        </w:numPr>
        <w:tabs>
          <w:tab w:val="clear" w:pos="720"/>
        </w:tabs>
        <w:ind w:left="0" w:firstLine="0"/>
        <w:rPr>
          <w:sz w:val="28"/>
          <w:szCs w:val="28"/>
        </w:rPr>
      </w:pPr>
      <w:r w:rsidRPr="00E563F8">
        <w:rPr>
          <w:sz w:val="28"/>
          <w:szCs w:val="28"/>
        </w:rPr>
        <w:t>Пузач С.В. Методы расчета тепломассообмена при пожаре в помещении и их применение при решении практических задач пожаровзрывобезо-пасности. - М.: Академия ГПС МЧС России, 2005. - 336 с.</w:t>
      </w:r>
    </w:p>
    <w:p w:rsidR="0004109E" w:rsidRPr="00E563F8" w:rsidRDefault="0004109E" w:rsidP="00AF3337">
      <w:pPr>
        <w:numPr>
          <w:ilvl w:val="0"/>
          <w:numId w:val="106"/>
        </w:numPr>
        <w:tabs>
          <w:tab w:val="clear" w:pos="720"/>
        </w:tabs>
        <w:ind w:left="0" w:firstLine="0"/>
        <w:rPr>
          <w:sz w:val="28"/>
          <w:szCs w:val="28"/>
        </w:rPr>
      </w:pPr>
      <w:r w:rsidRPr="00E563F8">
        <w:rPr>
          <w:sz w:val="28"/>
          <w:szCs w:val="28"/>
        </w:rPr>
        <w:t>Кошмаров Ю.А. Прогнозирование опасных факторов пожара в помещ</w:t>
      </w:r>
      <w:r w:rsidRPr="00E563F8">
        <w:rPr>
          <w:sz w:val="28"/>
          <w:szCs w:val="28"/>
        </w:rPr>
        <w:t>е</w:t>
      </w:r>
      <w:r w:rsidRPr="00E563F8">
        <w:rPr>
          <w:sz w:val="28"/>
          <w:szCs w:val="28"/>
        </w:rPr>
        <w:t>нии. Учебное пособие. – М.: Академия ГПС МВД России, 2000. – 118 с.</w:t>
      </w:r>
    </w:p>
    <w:p w:rsidR="0004109E" w:rsidRPr="00E563F8" w:rsidRDefault="0004109E" w:rsidP="0004109E">
      <w:pPr>
        <w:rPr>
          <w:sz w:val="28"/>
          <w:szCs w:val="28"/>
        </w:rPr>
      </w:pPr>
    </w:p>
    <w:p w:rsidR="0004109E" w:rsidRPr="00E563F8" w:rsidRDefault="0004109E" w:rsidP="0004109E">
      <w:pPr>
        <w:ind w:firstLine="567"/>
        <w:jc w:val="center"/>
        <w:rPr>
          <w:b/>
          <w:sz w:val="28"/>
          <w:szCs w:val="28"/>
        </w:rPr>
      </w:pPr>
      <w:r w:rsidRPr="00E563F8">
        <w:rPr>
          <w:b/>
          <w:sz w:val="28"/>
          <w:szCs w:val="28"/>
        </w:rPr>
        <w:t>Тема 4.6. Оценки и прогноз риска чрезвычайных ситуаций.</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567"/>
        <w:rPr>
          <w:sz w:val="28"/>
          <w:szCs w:val="28"/>
        </w:rPr>
      </w:pPr>
      <w:r w:rsidRPr="00E563F8">
        <w:rPr>
          <w:sz w:val="28"/>
          <w:szCs w:val="28"/>
        </w:rPr>
        <w:t>Классификация природных и техногенных рисков. Прогноз риска. Прогноз инициирующих событий. Оценка и прогноз последствий чрезвычайных ситу</w:t>
      </w:r>
      <w:r w:rsidRPr="00E563F8">
        <w:rPr>
          <w:sz w:val="28"/>
          <w:szCs w:val="28"/>
        </w:rPr>
        <w:t>а</w:t>
      </w:r>
      <w:r w:rsidRPr="00E563F8">
        <w:rPr>
          <w:sz w:val="28"/>
          <w:szCs w:val="28"/>
        </w:rPr>
        <w:t>ций.</w:t>
      </w:r>
    </w:p>
    <w:p w:rsidR="0004109E" w:rsidRPr="00E563F8" w:rsidRDefault="0004109E" w:rsidP="0004109E">
      <w:pPr>
        <w:ind w:firstLine="567"/>
        <w:rPr>
          <w:sz w:val="28"/>
          <w:szCs w:val="28"/>
        </w:rPr>
      </w:pPr>
      <w:r w:rsidRPr="00E563F8">
        <w:rPr>
          <w:sz w:val="28"/>
          <w:szCs w:val="28"/>
        </w:rPr>
        <w:t>Методы оценки рисков: статистический, вероятностно-статистический, теоретико-статистический.</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pStyle w:val="ConsNormal"/>
        <w:widowControl/>
        <w:ind w:right="0" w:firstLine="0"/>
        <w:jc w:val="both"/>
        <w:rPr>
          <w:rFonts w:ascii="Times New Roman" w:hAnsi="Times New Roman" w:cs="Times New Roman"/>
          <w:sz w:val="28"/>
          <w:szCs w:val="28"/>
        </w:rPr>
      </w:pPr>
      <w:r w:rsidRPr="00E563F8">
        <w:rPr>
          <w:rFonts w:ascii="Times New Roman" w:hAnsi="Times New Roman" w:cs="Times New Roman"/>
          <w:sz w:val="28"/>
          <w:szCs w:val="28"/>
        </w:rPr>
        <w:t>1. Федеральный закон 22.07.2008 № 123-ФЗ «Технический регламент о треб</w:t>
      </w:r>
      <w:r w:rsidRPr="00E563F8">
        <w:rPr>
          <w:rFonts w:ascii="Times New Roman" w:hAnsi="Times New Roman" w:cs="Times New Roman"/>
          <w:sz w:val="28"/>
          <w:szCs w:val="28"/>
        </w:rPr>
        <w:t>о</w:t>
      </w:r>
      <w:r w:rsidRPr="00E563F8">
        <w:rPr>
          <w:rFonts w:ascii="Times New Roman" w:hAnsi="Times New Roman" w:cs="Times New Roman"/>
          <w:sz w:val="28"/>
          <w:szCs w:val="28"/>
        </w:rPr>
        <w:t>ваниях пожарной безопасности». - «Российская газета», № 163, 01.08.2008.</w:t>
      </w:r>
    </w:p>
    <w:p w:rsidR="0004109E" w:rsidRPr="00E563F8" w:rsidRDefault="0004109E" w:rsidP="0004109E">
      <w:pPr>
        <w:autoSpaceDE w:val="0"/>
        <w:autoSpaceDN w:val="0"/>
        <w:adjustRightInd w:val="0"/>
        <w:rPr>
          <w:sz w:val="28"/>
          <w:szCs w:val="28"/>
        </w:rPr>
      </w:pPr>
      <w:r w:rsidRPr="00E563F8">
        <w:rPr>
          <w:sz w:val="28"/>
          <w:szCs w:val="28"/>
        </w:rPr>
        <w:t xml:space="preserve">2. Постановление Правительства РФ от 21.05.2007 № 305 </w:t>
      </w:r>
      <w:r w:rsidRPr="00E563F8">
        <w:rPr>
          <w:bCs/>
          <w:sz w:val="28"/>
          <w:szCs w:val="28"/>
        </w:rPr>
        <w:t>«Об утверждении п</w:t>
      </w:r>
      <w:r w:rsidRPr="00E563F8">
        <w:rPr>
          <w:bCs/>
          <w:sz w:val="28"/>
          <w:szCs w:val="28"/>
        </w:rPr>
        <w:t>о</w:t>
      </w:r>
      <w:r w:rsidRPr="00E563F8">
        <w:rPr>
          <w:bCs/>
          <w:sz w:val="28"/>
          <w:szCs w:val="28"/>
        </w:rPr>
        <w:t xml:space="preserve">ложения о государственном надзоре в области гражданской обороны». - </w:t>
      </w:r>
      <w:r w:rsidRPr="00E563F8">
        <w:rPr>
          <w:sz w:val="28"/>
          <w:szCs w:val="28"/>
        </w:rPr>
        <w:t>"Ро</w:t>
      </w:r>
      <w:r w:rsidRPr="00E563F8">
        <w:rPr>
          <w:sz w:val="28"/>
          <w:szCs w:val="28"/>
        </w:rPr>
        <w:t>с</w:t>
      </w:r>
      <w:r w:rsidRPr="00E563F8">
        <w:rPr>
          <w:sz w:val="28"/>
          <w:szCs w:val="28"/>
        </w:rPr>
        <w:t>сийская газета", № 111, 26.05.2007.</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04109E">
      <w:pPr>
        <w:rPr>
          <w:sz w:val="28"/>
          <w:szCs w:val="28"/>
        </w:rPr>
      </w:pPr>
      <w:r w:rsidRPr="00E563F8">
        <w:rPr>
          <w:sz w:val="28"/>
          <w:szCs w:val="28"/>
        </w:rPr>
        <w:t>1. Акимов В.А., Лесных В.В., Радаев Н.Н. Риски в природе, техносфере, общ</w:t>
      </w:r>
      <w:r w:rsidRPr="00E563F8">
        <w:rPr>
          <w:sz w:val="28"/>
          <w:szCs w:val="28"/>
        </w:rPr>
        <w:t>е</w:t>
      </w:r>
      <w:r w:rsidRPr="00E563F8">
        <w:rPr>
          <w:sz w:val="28"/>
          <w:szCs w:val="28"/>
        </w:rPr>
        <w:t>стве и экономике. – М.: Деловой экспресс, 2004, - 352 с.</w:t>
      </w:r>
    </w:p>
    <w:p w:rsidR="0004109E" w:rsidRPr="00E563F8" w:rsidRDefault="0004109E" w:rsidP="0004109E">
      <w:pPr>
        <w:rPr>
          <w:sz w:val="28"/>
          <w:szCs w:val="28"/>
        </w:rPr>
      </w:pPr>
      <w:r w:rsidRPr="00E563F8">
        <w:rPr>
          <w:sz w:val="28"/>
          <w:szCs w:val="28"/>
        </w:rPr>
        <w:t>2. Акимов В.А., Лесных В.В., Радаев Н.Н. Основы анализа и управления риском в природной и техногенной сферах. – М.: Деловой экспресс, 2004, - 352 с.</w:t>
      </w:r>
    </w:p>
    <w:p w:rsidR="0004109E" w:rsidRPr="00E563F8" w:rsidRDefault="0004109E" w:rsidP="0004109E">
      <w:pPr>
        <w:rPr>
          <w:sz w:val="28"/>
          <w:szCs w:val="28"/>
        </w:rPr>
      </w:pPr>
      <w:r w:rsidRPr="00E563F8">
        <w:rPr>
          <w:sz w:val="28"/>
          <w:szCs w:val="28"/>
        </w:rPr>
        <w:t>3. Харисов Г.Х. Аварийно-спасательные работы. Курс лекций. – М.: Академия ГПС МЧС России, 2005, - 110 с.</w:t>
      </w:r>
    </w:p>
    <w:p w:rsidR="0004109E" w:rsidRPr="00E563F8" w:rsidRDefault="0004109E" w:rsidP="0004109E">
      <w:pPr>
        <w:rPr>
          <w:sz w:val="28"/>
          <w:szCs w:val="28"/>
        </w:rPr>
      </w:pPr>
      <w:r w:rsidRPr="00E563F8">
        <w:rPr>
          <w:sz w:val="28"/>
          <w:szCs w:val="28"/>
        </w:rPr>
        <w:t>4. Харисов Г.Х. Основы обеспечения безопасности жизнедеятельности челов</w:t>
      </w:r>
      <w:r w:rsidRPr="00E563F8">
        <w:rPr>
          <w:sz w:val="28"/>
          <w:szCs w:val="28"/>
        </w:rPr>
        <w:t>е</w:t>
      </w:r>
      <w:r w:rsidRPr="00E563F8">
        <w:rPr>
          <w:sz w:val="28"/>
          <w:szCs w:val="28"/>
        </w:rPr>
        <w:t>ка. - М.: Академия ГПС МЧС России, 2005. – 90 с.</w:t>
      </w:r>
    </w:p>
    <w:p w:rsidR="0004109E" w:rsidRPr="00E563F8" w:rsidRDefault="0004109E" w:rsidP="0004109E">
      <w:pPr>
        <w:rPr>
          <w:sz w:val="28"/>
          <w:szCs w:val="28"/>
        </w:rPr>
      </w:pPr>
      <w:r w:rsidRPr="00E563F8">
        <w:rPr>
          <w:sz w:val="28"/>
          <w:szCs w:val="28"/>
        </w:rPr>
        <w:t>5. Перечень проектов нормативных документов по пожарной безопасности, разработанных в развитие технического регламента о требованиях пожарной безопасности.</w:t>
      </w:r>
    </w:p>
    <w:p w:rsidR="0004109E" w:rsidRPr="00E563F8" w:rsidRDefault="0004109E" w:rsidP="0004109E">
      <w:pPr>
        <w:ind w:firstLine="567"/>
        <w:rPr>
          <w:sz w:val="28"/>
          <w:szCs w:val="28"/>
        </w:rPr>
      </w:pPr>
    </w:p>
    <w:p w:rsidR="00BA2F6A" w:rsidRPr="00E563F8" w:rsidRDefault="00BA2F6A" w:rsidP="0004109E">
      <w:pPr>
        <w:ind w:firstLine="567"/>
        <w:rPr>
          <w:sz w:val="28"/>
          <w:szCs w:val="28"/>
        </w:rPr>
      </w:pPr>
    </w:p>
    <w:p w:rsidR="0004109E" w:rsidRPr="00E563F8" w:rsidRDefault="0004109E" w:rsidP="0004109E">
      <w:pPr>
        <w:ind w:firstLine="567"/>
        <w:jc w:val="center"/>
        <w:rPr>
          <w:b/>
          <w:sz w:val="28"/>
          <w:szCs w:val="28"/>
        </w:rPr>
      </w:pPr>
      <w:r w:rsidRPr="00E563F8">
        <w:rPr>
          <w:b/>
          <w:sz w:val="28"/>
          <w:szCs w:val="28"/>
        </w:rPr>
        <w:lastRenderedPageBreak/>
        <w:t>Тема 4.7. Математические методы оценки техногенных рисков.</w:t>
      </w:r>
    </w:p>
    <w:p w:rsidR="0004109E" w:rsidRPr="00E563F8" w:rsidRDefault="0004109E" w:rsidP="0004109E">
      <w:pPr>
        <w:rPr>
          <w:i/>
          <w:sz w:val="28"/>
          <w:szCs w:val="28"/>
        </w:rPr>
      </w:pPr>
      <w:r w:rsidRPr="00E563F8">
        <w:rPr>
          <w:sz w:val="28"/>
          <w:szCs w:val="28"/>
        </w:rPr>
        <w:t>лекция – 2 часа</w:t>
      </w:r>
      <w:r w:rsidRPr="00E563F8">
        <w:rPr>
          <w:i/>
          <w:sz w:val="28"/>
          <w:szCs w:val="28"/>
        </w:rPr>
        <w:t>.</w:t>
      </w:r>
    </w:p>
    <w:p w:rsidR="0004109E" w:rsidRPr="00E563F8" w:rsidRDefault="0004109E" w:rsidP="0004109E">
      <w:pPr>
        <w:ind w:firstLine="567"/>
        <w:rPr>
          <w:sz w:val="28"/>
          <w:szCs w:val="28"/>
        </w:rPr>
      </w:pPr>
      <w:r w:rsidRPr="00E563F8">
        <w:rPr>
          <w:sz w:val="28"/>
          <w:szCs w:val="28"/>
        </w:rPr>
        <w:t>Источники происхождения техногенных катастроф и рисков. Классифик</w:t>
      </w:r>
      <w:r w:rsidRPr="00E563F8">
        <w:rPr>
          <w:sz w:val="28"/>
          <w:szCs w:val="28"/>
        </w:rPr>
        <w:t>а</w:t>
      </w:r>
      <w:r w:rsidRPr="00E563F8">
        <w:rPr>
          <w:sz w:val="28"/>
          <w:szCs w:val="28"/>
        </w:rPr>
        <w:t>ция техногенных катастроф и рисков.</w:t>
      </w:r>
    </w:p>
    <w:p w:rsidR="0004109E" w:rsidRPr="00E563F8" w:rsidRDefault="0004109E" w:rsidP="0004109E">
      <w:pPr>
        <w:ind w:firstLine="567"/>
        <w:rPr>
          <w:sz w:val="28"/>
          <w:szCs w:val="28"/>
        </w:rPr>
      </w:pPr>
      <w:r w:rsidRPr="00E563F8">
        <w:rPr>
          <w:sz w:val="28"/>
          <w:szCs w:val="28"/>
        </w:rPr>
        <w:t>Поиск больших параметров, определяющих структуру математических моделей. Имитационные модели техногенных рисков. Методы построения м</w:t>
      </w:r>
      <w:r w:rsidRPr="00E563F8">
        <w:rPr>
          <w:sz w:val="28"/>
          <w:szCs w:val="28"/>
        </w:rPr>
        <w:t>а</w:t>
      </w:r>
      <w:r w:rsidRPr="00E563F8">
        <w:rPr>
          <w:sz w:val="28"/>
          <w:szCs w:val="28"/>
        </w:rPr>
        <w:t>тематических моделей оценки техногенных рисков. Применение математич</w:t>
      </w:r>
      <w:r w:rsidRPr="00E563F8">
        <w:rPr>
          <w:sz w:val="28"/>
          <w:szCs w:val="28"/>
        </w:rPr>
        <w:t>е</w:t>
      </w:r>
      <w:r w:rsidRPr="00E563F8">
        <w:rPr>
          <w:sz w:val="28"/>
          <w:szCs w:val="28"/>
        </w:rPr>
        <w:t>ских моделей оценки техногенных рисков.</w:t>
      </w:r>
    </w:p>
    <w:p w:rsidR="0004109E" w:rsidRPr="00E563F8" w:rsidRDefault="0004109E" w:rsidP="0004109E">
      <w:pPr>
        <w:rPr>
          <w:b/>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pStyle w:val="ConsNormal"/>
        <w:widowControl/>
        <w:ind w:right="0" w:firstLine="0"/>
        <w:jc w:val="both"/>
        <w:rPr>
          <w:rFonts w:ascii="Times New Roman" w:hAnsi="Times New Roman" w:cs="Times New Roman"/>
          <w:sz w:val="28"/>
          <w:szCs w:val="28"/>
        </w:rPr>
      </w:pPr>
      <w:r w:rsidRPr="00E563F8">
        <w:rPr>
          <w:rFonts w:ascii="Times New Roman" w:hAnsi="Times New Roman" w:cs="Times New Roman"/>
          <w:sz w:val="28"/>
          <w:szCs w:val="28"/>
        </w:rPr>
        <w:t>1. Федеральный закон 22.07.2008 № 123-ФЗ «Технический регламент о треб</w:t>
      </w:r>
      <w:r w:rsidRPr="00E563F8">
        <w:rPr>
          <w:rFonts w:ascii="Times New Roman" w:hAnsi="Times New Roman" w:cs="Times New Roman"/>
          <w:sz w:val="28"/>
          <w:szCs w:val="28"/>
        </w:rPr>
        <w:t>о</w:t>
      </w:r>
      <w:r w:rsidRPr="00E563F8">
        <w:rPr>
          <w:rFonts w:ascii="Times New Roman" w:hAnsi="Times New Roman" w:cs="Times New Roman"/>
          <w:sz w:val="28"/>
          <w:szCs w:val="28"/>
        </w:rPr>
        <w:t>ваниях пожарной безопасности». - «Российская газета», № 163, 01.08.2008.</w:t>
      </w:r>
    </w:p>
    <w:p w:rsidR="0004109E" w:rsidRPr="00E563F8" w:rsidRDefault="0004109E" w:rsidP="0004109E">
      <w:pPr>
        <w:autoSpaceDE w:val="0"/>
        <w:autoSpaceDN w:val="0"/>
        <w:adjustRightInd w:val="0"/>
        <w:rPr>
          <w:sz w:val="28"/>
          <w:szCs w:val="28"/>
        </w:rPr>
      </w:pPr>
      <w:r w:rsidRPr="00E563F8">
        <w:rPr>
          <w:sz w:val="28"/>
          <w:szCs w:val="28"/>
        </w:rPr>
        <w:t xml:space="preserve">2. Постановление Правительства РФ от 21.05.2007 № 305 </w:t>
      </w:r>
      <w:r w:rsidRPr="00E563F8">
        <w:rPr>
          <w:bCs/>
          <w:sz w:val="28"/>
          <w:szCs w:val="28"/>
        </w:rPr>
        <w:t>«Об утверждении п</w:t>
      </w:r>
      <w:r w:rsidRPr="00E563F8">
        <w:rPr>
          <w:bCs/>
          <w:sz w:val="28"/>
          <w:szCs w:val="28"/>
        </w:rPr>
        <w:t>о</w:t>
      </w:r>
      <w:r w:rsidRPr="00E563F8">
        <w:rPr>
          <w:bCs/>
          <w:sz w:val="28"/>
          <w:szCs w:val="28"/>
        </w:rPr>
        <w:t xml:space="preserve">ложения о государственном надзоре в области гражданской обороны». - </w:t>
      </w:r>
      <w:r w:rsidRPr="00E563F8">
        <w:rPr>
          <w:sz w:val="28"/>
          <w:szCs w:val="28"/>
        </w:rPr>
        <w:t>"Ро</w:t>
      </w:r>
      <w:r w:rsidRPr="00E563F8">
        <w:rPr>
          <w:sz w:val="28"/>
          <w:szCs w:val="28"/>
        </w:rPr>
        <w:t>с</w:t>
      </w:r>
      <w:r w:rsidRPr="00E563F8">
        <w:rPr>
          <w:sz w:val="28"/>
          <w:szCs w:val="28"/>
        </w:rPr>
        <w:t>сийская газета", № 111, 26.05.2007.</w:t>
      </w:r>
    </w:p>
    <w:p w:rsidR="00DB49EE" w:rsidRPr="00E563F8" w:rsidRDefault="00DB49EE" w:rsidP="0004109E">
      <w:pPr>
        <w:rPr>
          <w:b/>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04109E">
      <w:pPr>
        <w:rPr>
          <w:sz w:val="28"/>
          <w:szCs w:val="28"/>
        </w:rPr>
      </w:pPr>
      <w:r w:rsidRPr="00E563F8">
        <w:rPr>
          <w:sz w:val="28"/>
          <w:szCs w:val="28"/>
        </w:rPr>
        <w:t>1. Акимов В.А., Лесных В.В., Радаев Н.Н. Риски в природе, техносфере, общ</w:t>
      </w:r>
      <w:r w:rsidRPr="00E563F8">
        <w:rPr>
          <w:sz w:val="28"/>
          <w:szCs w:val="28"/>
        </w:rPr>
        <w:t>е</w:t>
      </w:r>
      <w:r w:rsidRPr="00E563F8">
        <w:rPr>
          <w:sz w:val="28"/>
          <w:szCs w:val="28"/>
        </w:rPr>
        <w:t>стве и экономике. – М.: Деловой экспресс, 2004, - 352 с.</w:t>
      </w:r>
    </w:p>
    <w:p w:rsidR="0004109E" w:rsidRPr="00E563F8" w:rsidRDefault="0004109E" w:rsidP="0004109E">
      <w:pPr>
        <w:rPr>
          <w:sz w:val="28"/>
          <w:szCs w:val="28"/>
        </w:rPr>
      </w:pPr>
      <w:r w:rsidRPr="00E563F8">
        <w:rPr>
          <w:sz w:val="28"/>
          <w:szCs w:val="28"/>
        </w:rPr>
        <w:t>2. Акимов В.А., Лесных В.В., Радаев Н.Н. Основы анализа и управления риском в природной и техногенной сферах. – М.: Деловой экспресс, 2004, - 352 с.</w:t>
      </w:r>
    </w:p>
    <w:p w:rsidR="0004109E" w:rsidRPr="00E563F8" w:rsidRDefault="0004109E" w:rsidP="0004109E">
      <w:pPr>
        <w:rPr>
          <w:sz w:val="28"/>
          <w:szCs w:val="28"/>
        </w:rPr>
      </w:pPr>
      <w:r w:rsidRPr="00E563F8">
        <w:rPr>
          <w:sz w:val="28"/>
          <w:szCs w:val="28"/>
        </w:rPr>
        <w:t>3. Харисов Г.Х. Аварийно-спасательные работы. Курс лекций. – М.: Академия ГПС МЧС России, 2005, - 110 с.</w:t>
      </w:r>
    </w:p>
    <w:p w:rsidR="0004109E" w:rsidRPr="00E563F8" w:rsidRDefault="0004109E" w:rsidP="0004109E">
      <w:pPr>
        <w:rPr>
          <w:sz w:val="28"/>
          <w:szCs w:val="28"/>
        </w:rPr>
      </w:pPr>
      <w:r w:rsidRPr="00E563F8">
        <w:rPr>
          <w:sz w:val="28"/>
          <w:szCs w:val="28"/>
        </w:rPr>
        <w:t>4. Харисов Г.Х. Основы обеспечения безопасности жизнедеятельности челов</w:t>
      </w:r>
      <w:r w:rsidRPr="00E563F8">
        <w:rPr>
          <w:sz w:val="28"/>
          <w:szCs w:val="28"/>
        </w:rPr>
        <w:t>е</w:t>
      </w:r>
      <w:r w:rsidRPr="00E563F8">
        <w:rPr>
          <w:sz w:val="28"/>
          <w:szCs w:val="28"/>
        </w:rPr>
        <w:t>ка. - М.: Академия ГПС МЧС России, 2005. – 90 с.</w:t>
      </w:r>
    </w:p>
    <w:p w:rsidR="0004109E" w:rsidRPr="00E563F8" w:rsidRDefault="0004109E" w:rsidP="0004109E">
      <w:pPr>
        <w:rPr>
          <w:sz w:val="28"/>
          <w:szCs w:val="28"/>
        </w:rPr>
      </w:pPr>
      <w:r w:rsidRPr="00E563F8">
        <w:rPr>
          <w:sz w:val="28"/>
          <w:szCs w:val="28"/>
        </w:rPr>
        <w:t>5. Перечень проектов нормативных документов по пожарной безопасности, разработанных в развитие технического регламента о требованиях пожарной безопасности.</w:t>
      </w:r>
    </w:p>
    <w:p w:rsidR="0004109E" w:rsidRPr="00E563F8" w:rsidRDefault="0004109E" w:rsidP="0004109E">
      <w:pPr>
        <w:ind w:firstLine="567"/>
        <w:jc w:val="center"/>
        <w:rPr>
          <w:b/>
          <w:sz w:val="28"/>
          <w:szCs w:val="28"/>
        </w:rPr>
      </w:pPr>
    </w:p>
    <w:p w:rsidR="0004109E" w:rsidRPr="00E563F8" w:rsidRDefault="0004109E" w:rsidP="0004109E">
      <w:pPr>
        <w:ind w:firstLine="567"/>
        <w:jc w:val="center"/>
        <w:rPr>
          <w:b/>
          <w:sz w:val="28"/>
          <w:szCs w:val="28"/>
        </w:rPr>
      </w:pPr>
      <w:r w:rsidRPr="00E563F8">
        <w:rPr>
          <w:b/>
          <w:sz w:val="28"/>
          <w:szCs w:val="28"/>
        </w:rPr>
        <w:t>Раздел 5. Административно-правовая деятельность.</w:t>
      </w:r>
    </w:p>
    <w:p w:rsidR="0004109E" w:rsidRPr="00E563F8" w:rsidRDefault="0004109E" w:rsidP="0004109E">
      <w:pPr>
        <w:ind w:firstLine="567"/>
        <w:rPr>
          <w:b/>
          <w:i/>
          <w:sz w:val="28"/>
          <w:szCs w:val="28"/>
        </w:rPr>
      </w:pPr>
    </w:p>
    <w:p w:rsidR="0004109E" w:rsidRPr="00E563F8" w:rsidRDefault="0004109E" w:rsidP="0004109E">
      <w:pPr>
        <w:ind w:firstLine="567"/>
        <w:jc w:val="center"/>
        <w:rPr>
          <w:b/>
          <w:sz w:val="28"/>
          <w:szCs w:val="28"/>
        </w:rPr>
      </w:pPr>
      <w:r w:rsidRPr="00E563F8">
        <w:rPr>
          <w:b/>
          <w:sz w:val="28"/>
          <w:szCs w:val="28"/>
        </w:rPr>
        <w:t>Тема 5.1. Квалификация нарушений обязательных требований</w:t>
      </w:r>
    </w:p>
    <w:p w:rsidR="0004109E" w:rsidRPr="00E563F8" w:rsidRDefault="0004109E" w:rsidP="0004109E">
      <w:pPr>
        <w:ind w:firstLine="567"/>
        <w:jc w:val="center"/>
        <w:rPr>
          <w:b/>
          <w:sz w:val="28"/>
          <w:szCs w:val="28"/>
        </w:rPr>
      </w:pPr>
      <w:r w:rsidRPr="00E563F8">
        <w:rPr>
          <w:b/>
          <w:sz w:val="28"/>
          <w:szCs w:val="28"/>
        </w:rPr>
        <w:t>пожарной безопасности.</w:t>
      </w:r>
    </w:p>
    <w:p w:rsidR="0004109E" w:rsidRPr="00E563F8" w:rsidRDefault="0004109E" w:rsidP="0004109E">
      <w:pPr>
        <w:rPr>
          <w:sz w:val="28"/>
          <w:szCs w:val="28"/>
        </w:rPr>
      </w:pPr>
      <w:r w:rsidRPr="00E563F8">
        <w:rPr>
          <w:sz w:val="28"/>
          <w:szCs w:val="28"/>
        </w:rPr>
        <w:t>лекция – 2 часа, практическое занятие – 2 часа.</w:t>
      </w:r>
    </w:p>
    <w:p w:rsidR="0004109E" w:rsidRPr="00E563F8" w:rsidRDefault="0004109E" w:rsidP="0004109E">
      <w:pPr>
        <w:ind w:firstLine="567"/>
        <w:rPr>
          <w:sz w:val="28"/>
          <w:szCs w:val="28"/>
        </w:rPr>
      </w:pPr>
      <w:r w:rsidRPr="00E563F8">
        <w:rPr>
          <w:sz w:val="28"/>
          <w:szCs w:val="28"/>
        </w:rPr>
        <w:t>Проблема правомерности применения мер административного возде</w:t>
      </w:r>
      <w:r w:rsidRPr="00E563F8">
        <w:rPr>
          <w:sz w:val="28"/>
          <w:szCs w:val="28"/>
        </w:rPr>
        <w:t>й</w:t>
      </w:r>
      <w:r w:rsidRPr="00E563F8">
        <w:rPr>
          <w:sz w:val="28"/>
          <w:szCs w:val="28"/>
        </w:rPr>
        <w:t>ствия. Соответствие нормативных документов по пожарной безопасности тр</w:t>
      </w:r>
      <w:r w:rsidRPr="00E563F8">
        <w:rPr>
          <w:sz w:val="28"/>
          <w:szCs w:val="28"/>
        </w:rPr>
        <w:t>е</w:t>
      </w:r>
      <w:r w:rsidRPr="00E563F8">
        <w:rPr>
          <w:sz w:val="28"/>
          <w:szCs w:val="28"/>
        </w:rPr>
        <w:t xml:space="preserve">бованиям федерального законодательства и их государственная регистрация.   </w:t>
      </w:r>
    </w:p>
    <w:p w:rsidR="0004109E" w:rsidRPr="00E563F8" w:rsidRDefault="0004109E" w:rsidP="0004109E">
      <w:pPr>
        <w:ind w:firstLine="567"/>
        <w:rPr>
          <w:sz w:val="28"/>
          <w:szCs w:val="28"/>
        </w:rPr>
      </w:pPr>
      <w:r w:rsidRPr="00E563F8">
        <w:rPr>
          <w:sz w:val="28"/>
          <w:szCs w:val="28"/>
        </w:rPr>
        <w:t>Квалификация нарушений обязательных требований пожарной безопасн</w:t>
      </w:r>
      <w:r w:rsidRPr="00E563F8">
        <w:rPr>
          <w:sz w:val="28"/>
          <w:szCs w:val="28"/>
        </w:rPr>
        <w:t>о</w:t>
      </w:r>
      <w:r w:rsidRPr="00E563F8">
        <w:rPr>
          <w:sz w:val="28"/>
          <w:szCs w:val="28"/>
        </w:rPr>
        <w:t>сти. Признаки и состав административного нарушения в области пожарной бе</w:t>
      </w:r>
      <w:r w:rsidRPr="00E563F8">
        <w:rPr>
          <w:sz w:val="28"/>
          <w:szCs w:val="28"/>
        </w:rPr>
        <w:t>з</w:t>
      </w:r>
      <w:r w:rsidRPr="00E563F8">
        <w:rPr>
          <w:sz w:val="28"/>
          <w:szCs w:val="28"/>
        </w:rPr>
        <w:t>опасности. Принцип добросовестности и презумпция невиновности. Нормати</w:t>
      </w:r>
      <w:r w:rsidRPr="00E563F8">
        <w:rPr>
          <w:sz w:val="28"/>
          <w:szCs w:val="28"/>
        </w:rPr>
        <w:t>в</w:t>
      </w:r>
      <w:r w:rsidRPr="00E563F8">
        <w:rPr>
          <w:sz w:val="28"/>
          <w:szCs w:val="28"/>
        </w:rPr>
        <w:t>ные коллизии. Неустранимые сомнения.</w:t>
      </w:r>
    </w:p>
    <w:p w:rsidR="0004109E" w:rsidRPr="00E563F8" w:rsidRDefault="0004109E" w:rsidP="0004109E">
      <w:pPr>
        <w:ind w:firstLine="567"/>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widowControl w:val="0"/>
        <w:tabs>
          <w:tab w:val="left" w:pos="360"/>
        </w:tabs>
        <w:rPr>
          <w:sz w:val="28"/>
          <w:szCs w:val="28"/>
        </w:rPr>
      </w:pPr>
      <w:r w:rsidRPr="00E563F8">
        <w:rPr>
          <w:sz w:val="28"/>
          <w:szCs w:val="28"/>
        </w:rPr>
        <w:t>1.Кружков А.П., Исаев Н.В., Пуганов М.В., Шадрунов Р.А. Административно - юрисдикционная деятельность органов государственного пожарного надзора: электронное учебное пособие. – Иваново: ИвИ ГПС МЧС России 2011.</w:t>
      </w:r>
    </w:p>
    <w:p w:rsidR="0004109E" w:rsidRPr="00E563F8" w:rsidRDefault="0004109E" w:rsidP="0004109E">
      <w:pPr>
        <w:widowControl w:val="0"/>
        <w:tabs>
          <w:tab w:val="left" w:pos="360"/>
        </w:tabs>
        <w:rPr>
          <w:sz w:val="28"/>
          <w:szCs w:val="28"/>
        </w:rPr>
      </w:pPr>
      <w:r w:rsidRPr="00E563F8">
        <w:rPr>
          <w:sz w:val="28"/>
          <w:szCs w:val="28"/>
        </w:rPr>
        <w:t>2.Воронов С.П., Гилетич А.Н., Дешевых Ю.И., Крейтор В.П., Макеев А.А., Ф</w:t>
      </w:r>
      <w:r w:rsidRPr="00E563F8">
        <w:rPr>
          <w:sz w:val="28"/>
          <w:szCs w:val="28"/>
        </w:rPr>
        <w:t>о</w:t>
      </w:r>
      <w:r w:rsidRPr="00E563F8">
        <w:rPr>
          <w:sz w:val="28"/>
          <w:szCs w:val="28"/>
        </w:rPr>
        <w:lastRenderedPageBreak/>
        <w:t>мин А.В., Юнцова О.С. «Федеральный государственный пожарный надзор»: Учебник для пожарно-технических учебных заведений / Под ред. Артамон</w:t>
      </w:r>
      <w:r w:rsidRPr="00E563F8">
        <w:rPr>
          <w:sz w:val="28"/>
          <w:szCs w:val="28"/>
        </w:rPr>
        <w:t>о</w:t>
      </w:r>
      <w:r w:rsidRPr="00E563F8">
        <w:rPr>
          <w:sz w:val="28"/>
          <w:szCs w:val="28"/>
        </w:rPr>
        <w:t>ва В.С.. – 2-е изд., перераб. и доп. – СПб.: Санкт-Петербургский университет ГПС МЧС России, 2013. – 553 с.;</w:t>
      </w:r>
    </w:p>
    <w:p w:rsidR="0004109E" w:rsidRPr="00E563F8" w:rsidRDefault="0004109E" w:rsidP="0004109E">
      <w:pPr>
        <w:widowControl w:val="0"/>
        <w:tabs>
          <w:tab w:val="left" w:pos="360"/>
        </w:tabs>
        <w:ind w:left="644"/>
        <w:rPr>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04109E">
      <w:pPr>
        <w:widowControl w:val="0"/>
        <w:tabs>
          <w:tab w:val="left" w:pos="360"/>
        </w:tabs>
        <w:rPr>
          <w:sz w:val="28"/>
          <w:szCs w:val="28"/>
        </w:rPr>
      </w:pPr>
      <w:r w:rsidRPr="00E563F8">
        <w:rPr>
          <w:sz w:val="28"/>
          <w:szCs w:val="28"/>
        </w:rPr>
        <w:t>1.Кириллов Г.Н., гл. гос. инсп. РФ по пож. надз., канд. соц. наук, Деш</w:t>
      </w:r>
      <w:r w:rsidRPr="00E563F8">
        <w:rPr>
          <w:sz w:val="28"/>
          <w:szCs w:val="28"/>
        </w:rPr>
        <w:t>е</w:t>
      </w:r>
      <w:r w:rsidRPr="00E563F8">
        <w:rPr>
          <w:sz w:val="28"/>
          <w:szCs w:val="28"/>
        </w:rPr>
        <w:t>вых Ю.И., дир. ДНД МЧС России, д-р техн. наук, Гилетич А.Н., зам. дир. ДНД МЧС России, канд. техн. наук, Комков П.М., нач. отд. (ДНД МЧС России), М</w:t>
      </w:r>
      <w:r w:rsidRPr="00E563F8">
        <w:rPr>
          <w:sz w:val="28"/>
          <w:szCs w:val="28"/>
        </w:rPr>
        <w:t>а</w:t>
      </w:r>
      <w:r w:rsidRPr="00E563F8">
        <w:rPr>
          <w:sz w:val="28"/>
          <w:szCs w:val="28"/>
        </w:rPr>
        <w:t>тюшин А.В., зам. нач. ин-та, д-р техн. наук, Шлепнёв М.М., зам. нач. НИЦ УИТ ПСС, Козырев Е.В., зам. нач. отд., Поляков С.В., зам. нач. отд. (ФГБУ ВНИ</w:t>
      </w:r>
      <w:r w:rsidRPr="00E563F8">
        <w:rPr>
          <w:sz w:val="28"/>
          <w:szCs w:val="28"/>
        </w:rPr>
        <w:t>И</w:t>
      </w:r>
      <w:r w:rsidRPr="00E563F8">
        <w:rPr>
          <w:sz w:val="28"/>
          <w:szCs w:val="28"/>
        </w:rPr>
        <w:t>ПО МЧС России). Атомные станции: обеспечение пожарной безопасности, в</w:t>
      </w:r>
      <w:r w:rsidRPr="00E563F8">
        <w:rPr>
          <w:sz w:val="28"/>
          <w:szCs w:val="28"/>
        </w:rPr>
        <w:t>о</w:t>
      </w:r>
      <w:r w:rsidRPr="00E563F8">
        <w:rPr>
          <w:sz w:val="28"/>
          <w:szCs w:val="28"/>
        </w:rPr>
        <w:t>просы контроля и надзора: Учебное пособие. – М.: ВНИИПО, 2012.- 100 с.</w:t>
      </w:r>
    </w:p>
    <w:p w:rsidR="00DB49EE" w:rsidRPr="00E563F8" w:rsidRDefault="00DB49EE" w:rsidP="0004109E">
      <w:pPr>
        <w:jc w:val="center"/>
        <w:rPr>
          <w:b/>
          <w:sz w:val="28"/>
          <w:szCs w:val="28"/>
        </w:rPr>
      </w:pPr>
    </w:p>
    <w:p w:rsidR="0004109E" w:rsidRPr="00E563F8" w:rsidRDefault="0004109E" w:rsidP="0004109E">
      <w:pPr>
        <w:jc w:val="center"/>
        <w:rPr>
          <w:b/>
          <w:sz w:val="28"/>
          <w:szCs w:val="28"/>
        </w:rPr>
      </w:pPr>
      <w:r w:rsidRPr="00E563F8">
        <w:rPr>
          <w:b/>
          <w:sz w:val="28"/>
          <w:szCs w:val="28"/>
        </w:rPr>
        <w:t>Нормативные правовые акты:</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 xml:space="preserve">Федеральный закон от 21 декабря 1994 г. № 68-ФЗ «О защите населения и территорий от чрезвычайных ситуаций природного и техногенного характера»; </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21 декабря 1994</w:t>
      </w:r>
      <w:r w:rsidRPr="00E563F8">
        <w:rPr>
          <w:sz w:val="28"/>
          <w:szCs w:val="28"/>
          <w:lang w:val="en-US"/>
        </w:rPr>
        <w:t> </w:t>
      </w:r>
      <w:r w:rsidRPr="00E563F8">
        <w:rPr>
          <w:sz w:val="28"/>
          <w:szCs w:val="28"/>
        </w:rPr>
        <w:t>г. №69-ФЗ «О пожарной безопасн</w:t>
      </w:r>
      <w:r w:rsidRPr="00E563F8">
        <w:rPr>
          <w:sz w:val="28"/>
          <w:szCs w:val="28"/>
        </w:rPr>
        <w:t>о</w:t>
      </w:r>
      <w:r w:rsidRPr="00E563F8">
        <w:rPr>
          <w:sz w:val="28"/>
          <w:szCs w:val="28"/>
        </w:rPr>
        <w:t>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4 мая 2011 г. № 99-ФЗ «О лицензировании отдельных видов деятельности»;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30 декабря 2001 г. №195-ФЗ «Кодекс Российской Ф</w:t>
      </w:r>
      <w:r w:rsidRPr="00E563F8">
        <w:rPr>
          <w:sz w:val="28"/>
          <w:szCs w:val="28"/>
        </w:rPr>
        <w:t>е</w:t>
      </w:r>
      <w:r w:rsidRPr="00E563F8">
        <w:rPr>
          <w:sz w:val="28"/>
          <w:szCs w:val="28"/>
        </w:rPr>
        <w:t>дерации об административных правонарушениях»;</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24 июля 2002 г. № 95-ФЗ «Арбитражный процесс</w:t>
      </w:r>
      <w:r w:rsidRPr="00E563F8">
        <w:rPr>
          <w:sz w:val="28"/>
          <w:szCs w:val="28"/>
        </w:rPr>
        <w:t>у</w:t>
      </w:r>
      <w:r w:rsidRPr="00E563F8">
        <w:rPr>
          <w:sz w:val="28"/>
          <w:szCs w:val="28"/>
        </w:rPr>
        <w:t>альный кодекс Российской Федерации»;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29 декабря 2004 г. № 190-ФЗ «Градостроительный кодекс Российской Федерации»;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13 июня 1996 г. № 63-ФЗ «Уголовный кодекс Росси</w:t>
      </w:r>
      <w:r w:rsidRPr="00E563F8">
        <w:rPr>
          <w:sz w:val="28"/>
          <w:szCs w:val="28"/>
        </w:rPr>
        <w:t>й</w:t>
      </w:r>
      <w:r w:rsidRPr="00E563F8">
        <w:rPr>
          <w:sz w:val="28"/>
          <w:szCs w:val="28"/>
        </w:rPr>
        <w:t>ской Федерации»;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27 декабря 2002 г. № 184-ФЗ «О техническом регул</w:t>
      </w:r>
      <w:r w:rsidRPr="00E563F8">
        <w:rPr>
          <w:sz w:val="28"/>
          <w:szCs w:val="28"/>
        </w:rPr>
        <w:t>и</w:t>
      </w:r>
      <w:r w:rsidRPr="00E563F8">
        <w:rPr>
          <w:sz w:val="28"/>
          <w:szCs w:val="28"/>
        </w:rPr>
        <w:t>ровании»;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27 июля 2006 г. № 149-ФЗ «Об информации, инфо</w:t>
      </w:r>
      <w:r w:rsidRPr="00E563F8">
        <w:rPr>
          <w:sz w:val="28"/>
          <w:szCs w:val="28"/>
        </w:rPr>
        <w:t>р</w:t>
      </w:r>
      <w:r w:rsidRPr="00E563F8">
        <w:rPr>
          <w:sz w:val="28"/>
          <w:szCs w:val="28"/>
        </w:rPr>
        <w:t>мационных технологиях и о защите информации»;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22 июля 2008</w:t>
      </w:r>
      <w:r w:rsidRPr="00E563F8">
        <w:rPr>
          <w:sz w:val="28"/>
          <w:szCs w:val="28"/>
          <w:lang w:val="en-US"/>
        </w:rPr>
        <w:t> </w:t>
      </w:r>
      <w:r w:rsidRPr="00E563F8">
        <w:rPr>
          <w:sz w:val="28"/>
          <w:szCs w:val="28"/>
        </w:rPr>
        <w:t>г. № 123-ФЗ «Технический регламент о требованиях пожарной безопасности»;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26 декабря 2008 г. № 294 «О защите прав юридич</w:t>
      </w:r>
      <w:r w:rsidRPr="00E563F8">
        <w:rPr>
          <w:sz w:val="28"/>
          <w:szCs w:val="28"/>
        </w:rPr>
        <w:t>е</w:t>
      </w:r>
      <w:r w:rsidRPr="00E563F8">
        <w:rPr>
          <w:sz w:val="28"/>
          <w:szCs w:val="28"/>
        </w:rPr>
        <w:t>ских лиц и индивидуальных предпринимателей при осуществлении госуда</w:t>
      </w:r>
      <w:r w:rsidRPr="00E563F8">
        <w:rPr>
          <w:sz w:val="28"/>
          <w:szCs w:val="28"/>
        </w:rPr>
        <w:t>р</w:t>
      </w:r>
      <w:r w:rsidRPr="00E563F8">
        <w:rPr>
          <w:sz w:val="28"/>
          <w:szCs w:val="28"/>
        </w:rPr>
        <w:t>ственного контроля (надзора) и муниципального контроля»;</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27 июля 2010 г. № 210-ФЗ «Об организации пред</w:t>
      </w:r>
      <w:r w:rsidRPr="00E563F8">
        <w:rPr>
          <w:sz w:val="28"/>
          <w:szCs w:val="28"/>
        </w:rPr>
        <w:t>о</w:t>
      </w:r>
      <w:r w:rsidRPr="00E563F8">
        <w:rPr>
          <w:sz w:val="28"/>
          <w:szCs w:val="28"/>
        </w:rPr>
        <w:t>ставления государственных и муниципальных услуг»;</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 мая 2006 г. № 59-ФЗ «О порядке рассмотрения о</w:t>
      </w:r>
      <w:r w:rsidRPr="00E563F8">
        <w:rPr>
          <w:sz w:val="28"/>
          <w:szCs w:val="28"/>
        </w:rPr>
        <w:t>б</w:t>
      </w:r>
      <w:r w:rsidRPr="00E563F8">
        <w:rPr>
          <w:sz w:val="28"/>
          <w:szCs w:val="28"/>
        </w:rPr>
        <w:t>ращений граждан Российской Федерации»;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 xml:space="preserve">Федеральный закон от 21 ноября </w:t>
      </w:r>
      <w:smartTag w:uri="urn:schemas-microsoft-com:office:smarttags" w:element="metricconverter">
        <w:smartTagPr>
          <w:attr w:name="ProductID" w:val="1995 г"/>
        </w:smartTagPr>
        <w:r w:rsidRPr="00E563F8">
          <w:rPr>
            <w:sz w:val="28"/>
            <w:szCs w:val="28"/>
          </w:rPr>
          <w:t>1995 г</w:t>
        </w:r>
      </w:smartTag>
      <w:r w:rsidRPr="00E563F8">
        <w:rPr>
          <w:sz w:val="28"/>
          <w:szCs w:val="28"/>
        </w:rPr>
        <w:t>. № 170-ФЗ «Об использовании атомной энергии»;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21.07.1997 № 116-ФЗ «О промышленной безопасн</w:t>
      </w:r>
      <w:r w:rsidRPr="00E563F8">
        <w:rPr>
          <w:sz w:val="28"/>
          <w:szCs w:val="28"/>
        </w:rPr>
        <w:t>о</w:t>
      </w:r>
      <w:r w:rsidRPr="00E563F8">
        <w:rPr>
          <w:sz w:val="28"/>
          <w:szCs w:val="28"/>
        </w:rPr>
        <w:t>сти опасных производственных объектов»;</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22 ноября 1995 г. № 171-ФЗ «О государственном р</w:t>
      </w:r>
      <w:r w:rsidRPr="00E563F8">
        <w:rPr>
          <w:sz w:val="28"/>
          <w:szCs w:val="28"/>
        </w:rPr>
        <w:t>е</w:t>
      </w:r>
      <w:r w:rsidRPr="00E563F8">
        <w:rPr>
          <w:sz w:val="28"/>
          <w:szCs w:val="28"/>
        </w:rPr>
        <w:lastRenderedPageBreak/>
        <w:t>гулировании производства и оборота этилового спирта, алкогольной и спирт</w:t>
      </w:r>
      <w:r w:rsidRPr="00E563F8">
        <w:rPr>
          <w:sz w:val="28"/>
          <w:szCs w:val="28"/>
        </w:rPr>
        <w:t>о</w:t>
      </w:r>
      <w:r w:rsidRPr="00E563F8">
        <w:rPr>
          <w:sz w:val="28"/>
          <w:szCs w:val="28"/>
        </w:rPr>
        <w:t>содержащей продукции и об ограничении потребления (распития) алкогольной продукции»;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Федеральный закон от 21 июля 1997 г. № 122-ФЗ «О государственной рег</w:t>
      </w:r>
      <w:r w:rsidRPr="00E563F8">
        <w:rPr>
          <w:sz w:val="28"/>
          <w:szCs w:val="28"/>
        </w:rPr>
        <w:t>и</w:t>
      </w:r>
      <w:r w:rsidRPr="00E563F8">
        <w:rPr>
          <w:sz w:val="28"/>
          <w:szCs w:val="28"/>
        </w:rPr>
        <w:t>страции прав на недвижимое имущество и сделок с ним»;</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Указ Президента РФ от 11 июля 2004 г. № 868 «Вопросы Министерства РФ по делам гражданской обороны, чрезвычайным ситуациям и ликвидации п</w:t>
      </w:r>
      <w:r w:rsidRPr="00E563F8">
        <w:rPr>
          <w:sz w:val="28"/>
          <w:szCs w:val="28"/>
        </w:rPr>
        <w:t>о</w:t>
      </w:r>
      <w:r w:rsidRPr="00E563F8">
        <w:rPr>
          <w:sz w:val="28"/>
          <w:szCs w:val="28"/>
        </w:rPr>
        <w:t xml:space="preserve">следствий стихийных бедствий»; </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Указ Президента РФ от 9 марта 2004 № 314 г. «О системе и структуре фед</w:t>
      </w:r>
      <w:r w:rsidRPr="00E563F8">
        <w:rPr>
          <w:sz w:val="28"/>
          <w:szCs w:val="28"/>
        </w:rPr>
        <w:t>е</w:t>
      </w:r>
      <w:r w:rsidRPr="00E563F8">
        <w:rPr>
          <w:sz w:val="28"/>
          <w:szCs w:val="28"/>
        </w:rPr>
        <w:t>ральных органов исполнительной власти»;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Указ Президента РФ от 2 июля 2005 г. № 773 «Вопросы взаимодействия и координации деятельности органов исполнительной власти субъектов Росси</w:t>
      </w:r>
      <w:r w:rsidRPr="00E563F8">
        <w:rPr>
          <w:sz w:val="28"/>
          <w:szCs w:val="28"/>
        </w:rPr>
        <w:t>й</w:t>
      </w:r>
      <w:r w:rsidRPr="00E563F8">
        <w:rPr>
          <w:sz w:val="28"/>
          <w:szCs w:val="28"/>
        </w:rPr>
        <w:t>ской Федерации и территориальных органов федеральных органов исполн</w:t>
      </w:r>
      <w:r w:rsidRPr="00E563F8">
        <w:rPr>
          <w:sz w:val="28"/>
          <w:szCs w:val="28"/>
        </w:rPr>
        <w:t>и</w:t>
      </w:r>
      <w:r w:rsidRPr="00E563F8">
        <w:rPr>
          <w:sz w:val="28"/>
          <w:szCs w:val="28"/>
        </w:rPr>
        <w:t>тельной власти»;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30 декабря 2003 г. № 794 «О единой государственной системе предупреждения и ликвидации чрезвычайных ситу</w:t>
      </w:r>
      <w:r w:rsidRPr="00E563F8">
        <w:rPr>
          <w:sz w:val="28"/>
          <w:szCs w:val="28"/>
        </w:rPr>
        <w:t>а</w:t>
      </w:r>
      <w:r w:rsidRPr="00E563F8">
        <w:rPr>
          <w:sz w:val="28"/>
          <w:szCs w:val="28"/>
        </w:rPr>
        <w:t xml:space="preserve">ций»; </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17 марта 2009 г. № 241 «Об утвержд</w:t>
      </w:r>
      <w:r w:rsidRPr="00E563F8">
        <w:rPr>
          <w:sz w:val="28"/>
          <w:szCs w:val="28"/>
        </w:rPr>
        <w:t>е</w:t>
      </w:r>
      <w:r w:rsidRPr="00E563F8">
        <w:rPr>
          <w:sz w:val="28"/>
          <w:szCs w:val="28"/>
        </w:rPr>
        <w:t>нии списка продукции, которая для помещения под таможенные режимы, предусматривающие возможность отчуждения или использования продукции в соответствии с ее назначением на территории Российской Федерации, подл</w:t>
      </w:r>
      <w:r w:rsidRPr="00E563F8">
        <w:rPr>
          <w:sz w:val="28"/>
          <w:szCs w:val="28"/>
        </w:rPr>
        <w:t>е</w:t>
      </w:r>
      <w:r w:rsidRPr="00E563F8">
        <w:rPr>
          <w:sz w:val="28"/>
          <w:szCs w:val="28"/>
        </w:rPr>
        <w:t xml:space="preserve">жит обязательному подтверждению соответствия требованиям»; </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 xml:space="preserve">Постановление Правительства РФ от 20 июня 2005 г. № 385 «О федеральной противопожарной службе Государственной противопожарной службы»; </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12 апреля 2012 г. № 290 «О федерал</w:t>
      </w:r>
      <w:r w:rsidRPr="00E563F8">
        <w:rPr>
          <w:sz w:val="28"/>
          <w:szCs w:val="28"/>
        </w:rPr>
        <w:t>ь</w:t>
      </w:r>
      <w:r w:rsidRPr="00E563F8">
        <w:rPr>
          <w:sz w:val="28"/>
          <w:szCs w:val="28"/>
        </w:rPr>
        <w:t>ном государственном пожарном надзоре»;</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23 ноября 2009 г. № 944 «Об утве</w:t>
      </w:r>
      <w:r w:rsidRPr="00E563F8">
        <w:rPr>
          <w:sz w:val="28"/>
          <w:szCs w:val="28"/>
        </w:rPr>
        <w:t>р</w:t>
      </w:r>
      <w:r w:rsidRPr="00E563F8">
        <w:rPr>
          <w:sz w:val="28"/>
          <w:szCs w:val="28"/>
        </w:rPr>
        <w:t>ждении перечня видов деятельности в сфере здравоохранения, сфере образов</w:t>
      </w:r>
      <w:r w:rsidRPr="00E563F8">
        <w:rPr>
          <w:sz w:val="28"/>
          <w:szCs w:val="28"/>
        </w:rPr>
        <w:t>а</w:t>
      </w:r>
      <w:r w:rsidRPr="00E563F8">
        <w:rPr>
          <w:sz w:val="28"/>
          <w:szCs w:val="28"/>
        </w:rPr>
        <w:t>ния и социальной сфере, осуществляемых юридическими лицами и индивид</w:t>
      </w:r>
      <w:r w:rsidRPr="00E563F8">
        <w:rPr>
          <w:sz w:val="28"/>
          <w:szCs w:val="28"/>
        </w:rPr>
        <w:t>у</w:t>
      </w:r>
      <w:r w:rsidRPr="00E563F8">
        <w:rPr>
          <w:sz w:val="28"/>
          <w:szCs w:val="28"/>
        </w:rPr>
        <w:t>альными предпринимателями, в отношении которых плановые проверки пр</w:t>
      </w:r>
      <w:r w:rsidRPr="00E563F8">
        <w:rPr>
          <w:sz w:val="28"/>
          <w:szCs w:val="28"/>
        </w:rPr>
        <w:t>о</w:t>
      </w:r>
      <w:r w:rsidRPr="00E563F8">
        <w:rPr>
          <w:sz w:val="28"/>
          <w:szCs w:val="28"/>
        </w:rPr>
        <w:t>водятся с установленной периодичностью»;</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30 июня 2010 г. № 489 «Об утвержд</w:t>
      </w:r>
      <w:r w:rsidRPr="00E563F8">
        <w:rPr>
          <w:sz w:val="28"/>
          <w:szCs w:val="28"/>
        </w:rPr>
        <w:t>е</w:t>
      </w:r>
      <w:r w:rsidRPr="00E563F8">
        <w:rPr>
          <w:sz w:val="28"/>
          <w:szCs w:val="28"/>
        </w:rPr>
        <w:t>нии Правил подготовки органами государственного контроля (надзора) и орг</w:t>
      </w:r>
      <w:r w:rsidRPr="00E563F8">
        <w:rPr>
          <w:sz w:val="28"/>
          <w:szCs w:val="28"/>
        </w:rPr>
        <w:t>а</w:t>
      </w:r>
      <w:r w:rsidRPr="00E563F8">
        <w:rPr>
          <w:sz w:val="28"/>
          <w:szCs w:val="28"/>
        </w:rPr>
        <w:t>нами муниципального контроля ежегодных планов проведения плановых пр</w:t>
      </w:r>
      <w:r w:rsidRPr="00E563F8">
        <w:rPr>
          <w:sz w:val="28"/>
          <w:szCs w:val="28"/>
        </w:rPr>
        <w:t>о</w:t>
      </w:r>
      <w:r w:rsidRPr="00E563F8">
        <w:rPr>
          <w:sz w:val="28"/>
          <w:szCs w:val="28"/>
        </w:rPr>
        <w:t>верок юридических лиц и индивидуальных предпринимателей»;</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16 июля 2009 г. № 584 «Об уведом</w:t>
      </w:r>
      <w:r w:rsidRPr="00E563F8">
        <w:rPr>
          <w:sz w:val="28"/>
          <w:szCs w:val="28"/>
        </w:rPr>
        <w:t>и</w:t>
      </w:r>
      <w:r w:rsidRPr="00E563F8">
        <w:rPr>
          <w:sz w:val="28"/>
          <w:szCs w:val="28"/>
        </w:rPr>
        <w:t>тельном порядке начала осуществления отдельных видов предпринимательской деятельности»;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7 апреля 2009 г. № 304 «Об утвержд</w:t>
      </w:r>
      <w:r w:rsidRPr="00E563F8">
        <w:rPr>
          <w:sz w:val="28"/>
          <w:szCs w:val="28"/>
        </w:rPr>
        <w:t>е</w:t>
      </w:r>
      <w:r w:rsidRPr="00E563F8">
        <w:rPr>
          <w:sz w:val="28"/>
          <w:szCs w:val="28"/>
        </w:rPr>
        <w:t>нии Правил оценки соответствия объектов защиты (продукции) установленным требованиям пожарной безопасности путем независимой оценки пожарного риска»;</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31 марта 2009 г. № 272 «О порядке проведения расчетов по оценке пожарного риска»;</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24 февраля 2009 г. № 163 «Об аккред</w:t>
      </w:r>
      <w:r w:rsidRPr="00E563F8">
        <w:rPr>
          <w:sz w:val="28"/>
          <w:szCs w:val="28"/>
        </w:rPr>
        <w:t>и</w:t>
      </w:r>
      <w:r w:rsidRPr="00E563F8">
        <w:rPr>
          <w:sz w:val="28"/>
          <w:szCs w:val="28"/>
        </w:rPr>
        <w:t>тации органов по сертификации и испытательных лабораторий (центров), в</w:t>
      </w:r>
      <w:r w:rsidRPr="00E563F8">
        <w:rPr>
          <w:sz w:val="28"/>
          <w:szCs w:val="28"/>
        </w:rPr>
        <w:t>ы</w:t>
      </w:r>
      <w:r w:rsidRPr="00E563F8">
        <w:rPr>
          <w:sz w:val="28"/>
          <w:szCs w:val="28"/>
        </w:rPr>
        <w:t xml:space="preserve">полняющих работы по подтверждению соответствия»; </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lastRenderedPageBreak/>
        <w:t>Постановление Правительства РФ от 16 марта 2011 г. № 174 «Об утвержд</w:t>
      </w:r>
      <w:r w:rsidRPr="00E563F8">
        <w:rPr>
          <w:sz w:val="28"/>
          <w:szCs w:val="28"/>
        </w:rPr>
        <w:t>е</w:t>
      </w:r>
      <w:r w:rsidRPr="00E563F8">
        <w:rPr>
          <w:sz w:val="28"/>
          <w:szCs w:val="28"/>
        </w:rPr>
        <w:t>нии положения о лицензировании образовательной деятельности»;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5 декабря 2005 г. № 725 «Положение о взаимодействии и координации деятельности органов исполнительной власти субъектов Российской Федерации и территориальных органов федеральных о</w:t>
      </w:r>
      <w:r w:rsidRPr="00E563F8">
        <w:rPr>
          <w:sz w:val="28"/>
          <w:szCs w:val="28"/>
        </w:rPr>
        <w:t>р</w:t>
      </w:r>
      <w:r w:rsidRPr="00E563F8">
        <w:rPr>
          <w:sz w:val="28"/>
          <w:szCs w:val="28"/>
        </w:rPr>
        <w:t>ганов исполнительной власти»;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30 декабря 2011 № 1225 «О лицензир</w:t>
      </w:r>
      <w:r w:rsidRPr="00E563F8">
        <w:rPr>
          <w:sz w:val="28"/>
          <w:szCs w:val="28"/>
        </w:rPr>
        <w:t>о</w:t>
      </w:r>
      <w:r w:rsidRPr="00E563F8">
        <w:rPr>
          <w:sz w:val="28"/>
          <w:szCs w:val="28"/>
        </w:rPr>
        <w:t>вании деятельности по монтажу, техническому обслуживанию, и ремонту средств обеспечения пожарной безопасности»;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Постановления Правительства Российской Федерации от 25 апреля 2012 г. № 390 «О противопожарном режиме»;</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28 марта 2012 г. № 250 «О компетен</w:t>
      </w:r>
      <w:r w:rsidRPr="00E563F8">
        <w:rPr>
          <w:sz w:val="28"/>
          <w:szCs w:val="28"/>
        </w:rPr>
        <w:t>т</w:t>
      </w:r>
      <w:r w:rsidRPr="00E563F8">
        <w:rPr>
          <w:sz w:val="28"/>
          <w:szCs w:val="28"/>
        </w:rPr>
        <w:t>ном органе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пиротехнических изделий»;</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19 июня 2012 г. № 602 «Об аккредит</w:t>
      </w:r>
      <w:r w:rsidRPr="00E563F8">
        <w:rPr>
          <w:sz w:val="28"/>
          <w:szCs w:val="28"/>
        </w:rPr>
        <w:t>а</w:t>
      </w:r>
      <w:r w:rsidRPr="00E563F8">
        <w:rPr>
          <w:sz w:val="28"/>
          <w:szCs w:val="28"/>
        </w:rPr>
        <w:t>ции органов по сертификации и испытательных лабораторий (центров), выпо</w:t>
      </w:r>
      <w:r w:rsidRPr="00E563F8">
        <w:rPr>
          <w:sz w:val="28"/>
          <w:szCs w:val="28"/>
        </w:rPr>
        <w:t>л</w:t>
      </w:r>
      <w:r w:rsidRPr="00E563F8">
        <w:rPr>
          <w:sz w:val="28"/>
          <w:szCs w:val="28"/>
        </w:rPr>
        <w:t>няющих работы по подтверждению соответствия, аттестации экспертов по а</w:t>
      </w:r>
      <w:r w:rsidRPr="00E563F8">
        <w:rPr>
          <w:sz w:val="28"/>
          <w:szCs w:val="28"/>
        </w:rPr>
        <w:t>к</w:t>
      </w:r>
      <w:r w:rsidRPr="00E563F8">
        <w:rPr>
          <w:sz w:val="28"/>
          <w:szCs w:val="28"/>
        </w:rPr>
        <w:t>кредитации, а также привлечении и отборе экспертов по аккредитации и техн</w:t>
      </w:r>
      <w:r w:rsidRPr="00E563F8">
        <w:rPr>
          <w:sz w:val="28"/>
          <w:szCs w:val="28"/>
        </w:rPr>
        <w:t>и</w:t>
      </w:r>
      <w:r w:rsidRPr="00E563F8">
        <w:rPr>
          <w:sz w:val="28"/>
          <w:szCs w:val="28"/>
        </w:rPr>
        <w:t>ческих экспертов для выполнения работ в области аккредитации»;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Постановление Правительства РФ от 03.04.2013 г. № 290»О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w:t>
      </w:r>
      <w:r w:rsidRPr="00E563F8">
        <w:rPr>
          <w:sz w:val="28"/>
          <w:szCs w:val="28"/>
        </w:rPr>
        <w:t>е</w:t>
      </w:r>
      <w:r w:rsidRPr="00E563F8">
        <w:rPr>
          <w:sz w:val="28"/>
          <w:szCs w:val="28"/>
        </w:rPr>
        <w:t>ния»;</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Распоряжение Правительства РФ от 10 марта 2009 г. № 304-р «Об утвержд</w:t>
      </w:r>
      <w:r w:rsidRPr="00E563F8">
        <w:rPr>
          <w:sz w:val="28"/>
          <w:szCs w:val="28"/>
        </w:rPr>
        <w:t>е</w:t>
      </w:r>
      <w:r w:rsidRPr="00E563F8">
        <w:rPr>
          <w:sz w:val="28"/>
          <w:szCs w:val="28"/>
        </w:rPr>
        <w:t>нии перечня национальных стандартов, содержащих правила и методы иссл</w:t>
      </w:r>
      <w:r w:rsidRPr="00E563F8">
        <w:rPr>
          <w:sz w:val="28"/>
          <w:szCs w:val="28"/>
        </w:rPr>
        <w:t>е</w:t>
      </w:r>
      <w:r w:rsidRPr="00E563F8">
        <w:rPr>
          <w:sz w:val="28"/>
          <w:szCs w:val="28"/>
        </w:rPr>
        <w:t>дований (испытаний) и измерений, в том числе правила отбора образцов, нео</w:t>
      </w:r>
      <w:r w:rsidRPr="00E563F8">
        <w:rPr>
          <w:sz w:val="28"/>
          <w:szCs w:val="28"/>
        </w:rPr>
        <w:t>б</w:t>
      </w:r>
      <w:r w:rsidRPr="00E563F8">
        <w:rPr>
          <w:sz w:val="28"/>
          <w:szCs w:val="28"/>
        </w:rPr>
        <w:t>ходимые для применения и исполнения Федерального закона «Технический р</w:t>
      </w:r>
      <w:r w:rsidRPr="00E563F8">
        <w:rPr>
          <w:sz w:val="28"/>
          <w:szCs w:val="28"/>
        </w:rPr>
        <w:t>е</w:t>
      </w:r>
      <w:r w:rsidRPr="00E563F8">
        <w:rPr>
          <w:sz w:val="28"/>
          <w:szCs w:val="28"/>
        </w:rPr>
        <w:t>гламент о требованиях пожарной безопасности» и осуществления оценки соо</w:t>
      </w:r>
      <w:r w:rsidRPr="00E563F8">
        <w:rPr>
          <w:sz w:val="28"/>
          <w:szCs w:val="28"/>
        </w:rPr>
        <w:t>т</w:t>
      </w:r>
      <w:r w:rsidRPr="00E563F8">
        <w:rPr>
          <w:sz w:val="28"/>
          <w:szCs w:val="28"/>
        </w:rPr>
        <w:t>ветствия»;</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Приказ МЧС России от 27 января 2011 г. № 18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w:t>
      </w:r>
      <w:r w:rsidRPr="00E563F8">
        <w:rPr>
          <w:sz w:val="28"/>
          <w:szCs w:val="28"/>
        </w:rPr>
        <w:t>д</w:t>
      </w:r>
      <w:r w:rsidRPr="00E563F8">
        <w:rPr>
          <w:sz w:val="28"/>
          <w:szCs w:val="28"/>
        </w:rPr>
        <w:t>ствий, уполномоченных составлять протоколы об административных правон</w:t>
      </w:r>
      <w:r w:rsidRPr="00E563F8">
        <w:rPr>
          <w:sz w:val="28"/>
          <w:szCs w:val="28"/>
        </w:rPr>
        <w:t>а</w:t>
      </w:r>
      <w:r w:rsidRPr="00E563F8">
        <w:rPr>
          <w:sz w:val="28"/>
          <w:szCs w:val="28"/>
        </w:rPr>
        <w:t>рушениях»;</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Приказ МЧС России от 28 июня 2012 г. № 375 «Об утверждении Админ</w:t>
      </w:r>
      <w:r w:rsidRPr="00E563F8">
        <w:rPr>
          <w:sz w:val="28"/>
          <w:szCs w:val="28"/>
        </w:rPr>
        <w:t>и</w:t>
      </w:r>
      <w:r w:rsidRPr="00E563F8">
        <w:rPr>
          <w:sz w:val="28"/>
          <w:szCs w:val="28"/>
        </w:rPr>
        <w:t>стративного регламента Министерства Российской Федерации по делам гра</w:t>
      </w:r>
      <w:r w:rsidRPr="00E563F8">
        <w:rPr>
          <w:sz w:val="28"/>
          <w:szCs w:val="28"/>
        </w:rPr>
        <w:t>ж</w:t>
      </w:r>
      <w:r w:rsidRPr="00E563F8">
        <w:rPr>
          <w:sz w:val="28"/>
          <w:szCs w:val="28"/>
        </w:rPr>
        <w:t>данской обороны, чрезвычайным ситуациям и ликвидации последствий ст</w:t>
      </w:r>
      <w:r w:rsidRPr="00E563F8">
        <w:rPr>
          <w:sz w:val="28"/>
          <w:szCs w:val="28"/>
        </w:rPr>
        <w:t>и</w:t>
      </w:r>
      <w:r w:rsidRPr="00E563F8">
        <w:rPr>
          <w:sz w:val="28"/>
          <w:szCs w:val="28"/>
        </w:rPr>
        <w:t>хийных бедствий исполнения государственной функции по надзору за выпо</w:t>
      </w:r>
      <w:r w:rsidRPr="00E563F8">
        <w:rPr>
          <w:sz w:val="28"/>
          <w:szCs w:val="28"/>
        </w:rPr>
        <w:t>л</w:t>
      </w:r>
      <w:r w:rsidRPr="00E563F8">
        <w:rPr>
          <w:sz w:val="28"/>
          <w:szCs w:val="28"/>
        </w:rPr>
        <w:t>нением требований пожарной безопасности»;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Приказ МЧС России от 5 апреля 2012 г. № 176 «Об утверждении Перечня должностных лиц органов федерального государственного пожарного надзора федеральной противопожарной службы, уполномоченных составлять проток</w:t>
      </w:r>
      <w:r w:rsidRPr="00E563F8">
        <w:rPr>
          <w:sz w:val="28"/>
          <w:szCs w:val="28"/>
        </w:rPr>
        <w:t>о</w:t>
      </w:r>
      <w:r w:rsidRPr="00E563F8">
        <w:rPr>
          <w:sz w:val="28"/>
          <w:szCs w:val="28"/>
        </w:rPr>
        <w:t>лы об административных правонарушениях»;</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Приказ МЧС России от 16 марта 2007 г. № 139 «Об утверждении Инстру</w:t>
      </w:r>
      <w:r w:rsidRPr="00E563F8">
        <w:rPr>
          <w:sz w:val="28"/>
          <w:szCs w:val="28"/>
        </w:rPr>
        <w:t>к</w:t>
      </w:r>
      <w:r w:rsidRPr="00E563F8">
        <w:rPr>
          <w:sz w:val="28"/>
          <w:szCs w:val="28"/>
        </w:rPr>
        <w:t xml:space="preserve">ции о порядке согласования нормативных документов, которые принимаются федеральными органами исполнительной власти и устанавливают или должны </w:t>
      </w:r>
      <w:r w:rsidRPr="00E563F8">
        <w:rPr>
          <w:sz w:val="28"/>
          <w:szCs w:val="28"/>
        </w:rPr>
        <w:lastRenderedPageBreak/>
        <w:t>устанавливать требования пожарной безопасности»;</w:t>
      </w:r>
    </w:p>
    <w:p w:rsidR="0004109E" w:rsidRPr="00E563F8" w:rsidRDefault="0004109E" w:rsidP="00AF3337">
      <w:pPr>
        <w:widowControl w:val="0"/>
        <w:numPr>
          <w:ilvl w:val="0"/>
          <w:numId w:val="125"/>
        </w:numPr>
        <w:tabs>
          <w:tab w:val="clear" w:pos="644"/>
          <w:tab w:val="num" w:pos="142"/>
          <w:tab w:val="left" w:pos="360"/>
        </w:tabs>
        <w:ind w:left="0" w:firstLine="0"/>
        <w:rPr>
          <w:sz w:val="28"/>
          <w:szCs w:val="28"/>
        </w:rPr>
      </w:pPr>
      <w:r w:rsidRPr="00E563F8">
        <w:rPr>
          <w:sz w:val="28"/>
          <w:szCs w:val="28"/>
        </w:rPr>
        <w:t>Приказ МЧС России от 24 февраля 2009 г. № 91 «Об утверждении формы и порядка регистрации декларации пожарной безопасности».</w:t>
      </w:r>
    </w:p>
    <w:p w:rsidR="0004109E" w:rsidRPr="00E563F8" w:rsidRDefault="0004109E" w:rsidP="0004109E">
      <w:pPr>
        <w:ind w:left="600" w:firstLine="567"/>
        <w:rPr>
          <w:sz w:val="28"/>
          <w:szCs w:val="28"/>
        </w:rPr>
      </w:pPr>
    </w:p>
    <w:p w:rsidR="0004109E" w:rsidRPr="00E563F8" w:rsidRDefault="0004109E" w:rsidP="0004109E">
      <w:pPr>
        <w:ind w:firstLine="567"/>
        <w:jc w:val="center"/>
        <w:rPr>
          <w:b/>
          <w:sz w:val="28"/>
          <w:szCs w:val="28"/>
        </w:rPr>
      </w:pPr>
      <w:r w:rsidRPr="00E563F8">
        <w:rPr>
          <w:b/>
          <w:sz w:val="28"/>
          <w:szCs w:val="28"/>
        </w:rPr>
        <w:t>Тема 5.2. Административное производство по делам</w:t>
      </w:r>
    </w:p>
    <w:p w:rsidR="0004109E" w:rsidRPr="00E563F8" w:rsidRDefault="0004109E" w:rsidP="0004109E">
      <w:pPr>
        <w:ind w:firstLine="567"/>
        <w:jc w:val="center"/>
        <w:rPr>
          <w:b/>
          <w:sz w:val="28"/>
          <w:szCs w:val="28"/>
        </w:rPr>
      </w:pPr>
      <w:r w:rsidRPr="00E563F8">
        <w:rPr>
          <w:b/>
          <w:sz w:val="28"/>
          <w:szCs w:val="28"/>
        </w:rPr>
        <w:t>о нарушениях обязательных требований пожарной безопасности.</w:t>
      </w:r>
    </w:p>
    <w:p w:rsidR="0004109E" w:rsidRPr="00E563F8" w:rsidRDefault="0004109E" w:rsidP="0004109E">
      <w:pPr>
        <w:rPr>
          <w:sz w:val="28"/>
          <w:szCs w:val="28"/>
        </w:rPr>
      </w:pPr>
      <w:r w:rsidRPr="00E563F8">
        <w:rPr>
          <w:sz w:val="28"/>
          <w:szCs w:val="28"/>
        </w:rPr>
        <w:t>лекция – 2 часа.</w:t>
      </w:r>
    </w:p>
    <w:p w:rsidR="0004109E" w:rsidRPr="00E563F8" w:rsidRDefault="0004109E" w:rsidP="0004109E">
      <w:pPr>
        <w:ind w:firstLine="567"/>
        <w:rPr>
          <w:sz w:val="28"/>
          <w:szCs w:val="28"/>
        </w:rPr>
      </w:pPr>
      <w:r w:rsidRPr="00E563F8">
        <w:rPr>
          <w:sz w:val="28"/>
          <w:szCs w:val="28"/>
        </w:rPr>
        <w:t>Возбуждение административного производства по фактам нарушений об</w:t>
      </w:r>
      <w:r w:rsidRPr="00E563F8">
        <w:rPr>
          <w:sz w:val="28"/>
          <w:szCs w:val="28"/>
        </w:rPr>
        <w:t>я</w:t>
      </w:r>
      <w:r w:rsidRPr="00E563F8">
        <w:rPr>
          <w:sz w:val="28"/>
          <w:szCs w:val="28"/>
        </w:rPr>
        <w:t>зательных требований пожарной безопасности. Участники административного процесса.</w:t>
      </w:r>
    </w:p>
    <w:p w:rsidR="0004109E" w:rsidRPr="00E563F8" w:rsidRDefault="0004109E" w:rsidP="0004109E">
      <w:pPr>
        <w:ind w:firstLine="567"/>
        <w:rPr>
          <w:sz w:val="28"/>
          <w:szCs w:val="28"/>
        </w:rPr>
      </w:pPr>
      <w:r w:rsidRPr="00E563F8">
        <w:rPr>
          <w:sz w:val="28"/>
          <w:szCs w:val="28"/>
        </w:rPr>
        <w:t>Порядок собирания и проверки доказательств. Порядок рассмотрения с</w:t>
      </w:r>
      <w:r w:rsidRPr="00E563F8">
        <w:rPr>
          <w:sz w:val="28"/>
          <w:szCs w:val="28"/>
        </w:rPr>
        <w:t>о</w:t>
      </w:r>
      <w:r w:rsidRPr="00E563F8">
        <w:rPr>
          <w:sz w:val="28"/>
          <w:szCs w:val="28"/>
        </w:rPr>
        <w:t>бранных по делу материалов.</w:t>
      </w:r>
    </w:p>
    <w:p w:rsidR="0004109E" w:rsidRPr="00E563F8" w:rsidRDefault="0004109E" w:rsidP="0004109E">
      <w:pPr>
        <w:ind w:firstLine="567"/>
        <w:rPr>
          <w:sz w:val="28"/>
          <w:szCs w:val="28"/>
        </w:rPr>
      </w:pPr>
      <w:r w:rsidRPr="00E563F8">
        <w:rPr>
          <w:sz w:val="28"/>
          <w:szCs w:val="28"/>
        </w:rPr>
        <w:t>Меры  административного воздействия, принимаемые к  должностным л</w:t>
      </w:r>
      <w:r w:rsidRPr="00E563F8">
        <w:rPr>
          <w:sz w:val="28"/>
          <w:szCs w:val="28"/>
        </w:rPr>
        <w:t>и</w:t>
      </w:r>
      <w:r w:rsidRPr="00E563F8">
        <w:rPr>
          <w:sz w:val="28"/>
          <w:szCs w:val="28"/>
        </w:rPr>
        <w:t>цам объектов, в случае обнаружения угрозы возникновения пожара. Алгоритм административного производства. Определение и устранение причин, спосо</w:t>
      </w:r>
      <w:r w:rsidRPr="00E563F8">
        <w:rPr>
          <w:sz w:val="28"/>
          <w:szCs w:val="28"/>
        </w:rPr>
        <w:t>б</w:t>
      </w:r>
      <w:r w:rsidRPr="00E563F8">
        <w:rPr>
          <w:sz w:val="28"/>
          <w:szCs w:val="28"/>
        </w:rPr>
        <w:t>ствующих совершению нарушений требований пожарной безопасности.</w:t>
      </w:r>
    </w:p>
    <w:p w:rsidR="0004109E" w:rsidRPr="00E563F8" w:rsidRDefault="0004109E" w:rsidP="0004109E">
      <w:pPr>
        <w:ind w:firstLine="567"/>
        <w:rPr>
          <w:sz w:val="28"/>
          <w:szCs w:val="28"/>
        </w:rPr>
      </w:pPr>
      <w:r w:rsidRPr="00E563F8">
        <w:rPr>
          <w:sz w:val="28"/>
          <w:szCs w:val="28"/>
        </w:rPr>
        <w:t>Меры административного воздействия, принимаемые к юридическим л</w:t>
      </w:r>
      <w:r w:rsidRPr="00E563F8">
        <w:rPr>
          <w:sz w:val="28"/>
          <w:szCs w:val="28"/>
        </w:rPr>
        <w:t>и</w:t>
      </w:r>
      <w:r w:rsidRPr="00E563F8">
        <w:rPr>
          <w:sz w:val="28"/>
          <w:szCs w:val="28"/>
        </w:rPr>
        <w:t>цам. Профессиональная некомпетентность должностных лиц и специалистов объектов, допускающих систематические нарушения требований пожарной безопасности, как основание применения штрафных санкций к юридическим лицам. Алгоритм административного производства.</w:t>
      </w:r>
    </w:p>
    <w:p w:rsidR="0004109E" w:rsidRPr="00E563F8" w:rsidRDefault="0004109E" w:rsidP="0004109E">
      <w:pPr>
        <w:ind w:firstLine="567"/>
        <w:rPr>
          <w:sz w:val="28"/>
          <w:szCs w:val="28"/>
        </w:rPr>
      </w:pPr>
      <w:r w:rsidRPr="00E563F8">
        <w:rPr>
          <w:sz w:val="28"/>
          <w:szCs w:val="28"/>
        </w:rPr>
        <w:t>Приостановление предпринимательской деятельности и эксплуатации об</w:t>
      </w:r>
      <w:r w:rsidRPr="00E563F8">
        <w:rPr>
          <w:sz w:val="28"/>
          <w:szCs w:val="28"/>
        </w:rPr>
        <w:t>ъ</w:t>
      </w:r>
      <w:r w:rsidRPr="00E563F8">
        <w:rPr>
          <w:sz w:val="28"/>
          <w:szCs w:val="28"/>
        </w:rPr>
        <w:t>ектов. Административные расследования. Расчетное подтверждение наличия угрозы людям в случае возникновения пожара. Временное приостановление эксплуатации объектов. Оформление и направление в суд материалов админ</w:t>
      </w:r>
      <w:r w:rsidRPr="00E563F8">
        <w:rPr>
          <w:sz w:val="28"/>
          <w:szCs w:val="28"/>
        </w:rPr>
        <w:t>и</w:t>
      </w:r>
      <w:r w:rsidRPr="00E563F8">
        <w:rPr>
          <w:sz w:val="28"/>
          <w:szCs w:val="28"/>
        </w:rPr>
        <w:t>стративного расследования.</w:t>
      </w:r>
    </w:p>
    <w:p w:rsidR="0004109E" w:rsidRPr="00E563F8" w:rsidRDefault="0004109E" w:rsidP="0004109E">
      <w:pPr>
        <w:ind w:firstLine="567"/>
        <w:rPr>
          <w:sz w:val="28"/>
          <w:szCs w:val="28"/>
        </w:rPr>
      </w:pPr>
      <w:r w:rsidRPr="00E563F8">
        <w:rPr>
          <w:sz w:val="28"/>
          <w:szCs w:val="28"/>
        </w:rPr>
        <w:t>Ответственность за вред, причиненный неправомерными действиями должностных лиц  органов государственного пожарного надзора.</w:t>
      </w:r>
    </w:p>
    <w:p w:rsidR="0004109E" w:rsidRPr="00E563F8" w:rsidRDefault="0004109E" w:rsidP="0004109E">
      <w:pPr>
        <w:ind w:firstLine="567"/>
        <w:rPr>
          <w:sz w:val="28"/>
          <w:szCs w:val="28"/>
        </w:rPr>
      </w:pPr>
    </w:p>
    <w:p w:rsidR="0004109E" w:rsidRPr="00E563F8" w:rsidRDefault="0004109E" w:rsidP="0004109E">
      <w:pPr>
        <w:jc w:val="center"/>
        <w:rPr>
          <w:b/>
          <w:sz w:val="28"/>
          <w:szCs w:val="28"/>
        </w:rPr>
      </w:pPr>
      <w:r w:rsidRPr="00E563F8">
        <w:rPr>
          <w:b/>
          <w:sz w:val="28"/>
          <w:szCs w:val="28"/>
        </w:rPr>
        <w:t>Основная литература:</w:t>
      </w:r>
    </w:p>
    <w:p w:rsidR="0004109E" w:rsidRPr="00E563F8" w:rsidRDefault="0004109E" w:rsidP="0004109E">
      <w:pPr>
        <w:widowControl w:val="0"/>
        <w:tabs>
          <w:tab w:val="left" w:pos="360"/>
        </w:tabs>
        <w:rPr>
          <w:sz w:val="28"/>
          <w:szCs w:val="28"/>
        </w:rPr>
      </w:pPr>
      <w:r w:rsidRPr="00E563F8">
        <w:rPr>
          <w:sz w:val="28"/>
          <w:szCs w:val="28"/>
        </w:rPr>
        <w:t>1.Кружков А.П., Исаев Н.В., Пуганов М.В., Шадрунов Р.А. Административно - юрисдикционная деятельность органов государственного пожарного надзора: электронное учебное пособие. – Иваново: ИвИ ГПС МЧС России 2011.</w:t>
      </w:r>
    </w:p>
    <w:p w:rsidR="0004109E" w:rsidRPr="00E563F8" w:rsidRDefault="0004109E" w:rsidP="0004109E">
      <w:pPr>
        <w:widowControl w:val="0"/>
        <w:tabs>
          <w:tab w:val="left" w:pos="360"/>
        </w:tabs>
        <w:rPr>
          <w:sz w:val="28"/>
          <w:szCs w:val="28"/>
        </w:rPr>
      </w:pPr>
      <w:r w:rsidRPr="00E563F8">
        <w:rPr>
          <w:sz w:val="28"/>
          <w:szCs w:val="28"/>
        </w:rPr>
        <w:t>2.Воронов С.П., Гилетич А.Н., Дешевых Ю.И., Крейтор В.П., Макеев А.А., Ф</w:t>
      </w:r>
      <w:r w:rsidRPr="00E563F8">
        <w:rPr>
          <w:sz w:val="28"/>
          <w:szCs w:val="28"/>
        </w:rPr>
        <w:t>о</w:t>
      </w:r>
      <w:r w:rsidRPr="00E563F8">
        <w:rPr>
          <w:sz w:val="28"/>
          <w:szCs w:val="28"/>
        </w:rPr>
        <w:t>мин А.В., Юнцова О.С. «Федеральный государственный пожарный надзор»: Учебник для пожарно-технических учебных заведений / Под ред. Артамон</w:t>
      </w:r>
      <w:r w:rsidRPr="00E563F8">
        <w:rPr>
          <w:sz w:val="28"/>
          <w:szCs w:val="28"/>
        </w:rPr>
        <w:t>о</w:t>
      </w:r>
      <w:r w:rsidRPr="00E563F8">
        <w:rPr>
          <w:sz w:val="28"/>
          <w:szCs w:val="28"/>
        </w:rPr>
        <w:t>ва В.С.. – 2-е изд., перераб. и доп. – СПб.: Санкт-Петербургский университет ГПС МЧС России, 2013. – 553 с.;</w:t>
      </w:r>
    </w:p>
    <w:p w:rsidR="0004109E" w:rsidRPr="00E563F8" w:rsidRDefault="0004109E" w:rsidP="0004109E">
      <w:pPr>
        <w:widowControl w:val="0"/>
        <w:tabs>
          <w:tab w:val="left" w:pos="360"/>
        </w:tabs>
        <w:ind w:left="644"/>
        <w:rPr>
          <w:sz w:val="28"/>
          <w:szCs w:val="28"/>
        </w:rPr>
      </w:pPr>
    </w:p>
    <w:p w:rsidR="0004109E" w:rsidRPr="00E563F8" w:rsidRDefault="0004109E" w:rsidP="0004109E">
      <w:pPr>
        <w:jc w:val="center"/>
        <w:rPr>
          <w:b/>
          <w:sz w:val="28"/>
          <w:szCs w:val="28"/>
        </w:rPr>
      </w:pPr>
      <w:r w:rsidRPr="00E563F8">
        <w:rPr>
          <w:b/>
          <w:sz w:val="28"/>
          <w:szCs w:val="28"/>
        </w:rPr>
        <w:t>Дополнительная литература:</w:t>
      </w:r>
    </w:p>
    <w:p w:rsidR="0004109E" w:rsidRPr="00E563F8" w:rsidRDefault="0004109E" w:rsidP="0004109E">
      <w:pPr>
        <w:widowControl w:val="0"/>
        <w:tabs>
          <w:tab w:val="left" w:pos="360"/>
        </w:tabs>
        <w:rPr>
          <w:sz w:val="28"/>
          <w:szCs w:val="28"/>
        </w:rPr>
      </w:pPr>
      <w:r w:rsidRPr="00E563F8">
        <w:rPr>
          <w:sz w:val="28"/>
          <w:szCs w:val="28"/>
        </w:rPr>
        <w:t>1.Кириллов Г.Н., гл. гос. инсп. РФ по пож. надз., канд. соц. наук, Деш</w:t>
      </w:r>
      <w:r w:rsidRPr="00E563F8">
        <w:rPr>
          <w:sz w:val="28"/>
          <w:szCs w:val="28"/>
        </w:rPr>
        <w:t>е</w:t>
      </w:r>
      <w:r w:rsidRPr="00E563F8">
        <w:rPr>
          <w:sz w:val="28"/>
          <w:szCs w:val="28"/>
        </w:rPr>
        <w:t>вых Ю.И., дир. ДНД МЧС России, д-р техн. наук, Гилетич А.Н., зам. дир. ДНД МЧС России, канд. техн. наук, Комков П.М., нач. отд. (ДНД МЧС России), М</w:t>
      </w:r>
      <w:r w:rsidRPr="00E563F8">
        <w:rPr>
          <w:sz w:val="28"/>
          <w:szCs w:val="28"/>
        </w:rPr>
        <w:t>а</w:t>
      </w:r>
      <w:r w:rsidRPr="00E563F8">
        <w:rPr>
          <w:sz w:val="28"/>
          <w:szCs w:val="28"/>
        </w:rPr>
        <w:t>тюшин А.В., зам. нач. ин-та, д-р техн. наук, Шлепнёв М.М., зам. нач. НИЦ УИТ ПСС, Козырев Е.В., зам. нач. отд., Поляков С.В., зам. нач. отд. (ФГБУ ВНИ</w:t>
      </w:r>
      <w:r w:rsidRPr="00E563F8">
        <w:rPr>
          <w:sz w:val="28"/>
          <w:szCs w:val="28"/>
        </w:rPr>
        <w:t>И</w:t>
      </w:r>
      <w:r w:rsidRPr="00E563F8">
        <w:rPr>
          <w:sz w:val="28"/>
          <w:szCs w:val="28"/>
        </w:rPr>
        <w:t>ПО МЧС России). Атомные станции: обеспечение пожарной безопасности, в</w:t>
      </w:r>
      <w:r w:rsidRPr="00E563F8">
        <w:rPr>
          <w:sz w:val="28"/>
          <w:szCs w:val="28"/>
        </w:rPr>
        <w:t>о</w:t>
      </w:r>
      <w:r w:rsidRPr="00E563F8">
        <w:rPr>
          <w:sz w:val="28"/>
          <w:szCs w:val="28"/>
        </w:rPr>
        <w:t>просы контроля и надзора: Учебное пособие. – М.: ВНИИПО, 2012.- 100 с.</w:t>
      </w:r>
    </w:p>
    <w:p w:rsidR="0004109E" w:rsidRPr="00E563F8" w:rsidRDefault="0004109E" w:rsidP="0004109E">
      <w:pPr>
        <w:widowControl w:val="0"/>
        <w:tabs>
          <w:tab w:val="left" w:pos="360"/>
        </w:tabs>
        <w:ind w:left="644"/>
        <w:rPr>
          <w:sz w:val="28"/>
          <w:szCs w:val="28"/>
        </w:rPr>
      </w:pPr>
    </w:p>
    <w:p w:rsidR="0004109E" w:rsidRPr="00E563F8" w:rsidRDefault="0004109E" w:rsidP="0004109E">
      <w:pPr>
        <w:jc w:val="center"/>
        <w:rPr>
          <w:b/>
          <w:sz w:val="28"/>
          <w:szCs w:val="28"/>
        </w:rPr>
      </w:pPr>
      <w:r w:rsidRPr="00E563F8">
        <w:rPr>
          <w:b/>
          <w:sz w:val="28"/>
          <w:szCs w:val="28"/>
        </w:rPr>
        <w:t>Нормативные правовые акты:</w:t>
      </w:r>
    </w:p>
    <w:p w:rsidR="0004109E" w:rsidRPr="00E563F8" w:rsidRDefault="0004109E" w:rsidP="0004109E">
      <w:pPr>
        <w:widowControl w:val="0"/>
        <w:tabs>
          <w:tab w:val="left" w:pos="360"/>
          <w:tab w:val="num" w:pos="709"/>
        </w:tabs>
        <w:rPr>
          <w:sz w:val="28"/>
          <w:szCs w:val="28"/>
        </w:rPr>
      </w:pPr>
      <w:r w:rsidRPr="00E563F8">
        <w:rPr>
          <w:sz w:val="28"/>
          <w:szCs w:val="28"/>
        </w:rPr>
        <w:t xml:space="preserve">1. Федеральный закон от 21 декабря 1994 г. № 68-ФЗ «О защите населения и территорий от чрезвычайных ситуаций природного и техногенного характера»; </w:t>
      </w:r>
    </w:p>
    <w:p w:rsidR="0004109E" w:rsidRPr="00E563F8" w:rsidRDefault="0004109E" w:rsidP="0004109E">
      <w:pPr>
        <w:widowControl w:val="0"/>
        <w:tabs>
          <w:tab w:val="left" w:pos="360"/>
          <w:tab w:val="num" w:pos="709"/>
        </w:tabs>
        <w:rPr>
          <w:sz w:val="28"/>
          <w:szCs w:val="28"/>
        </w:rPr>
      </w:pPr>
      <w:r w:rsidRPr="00E563F8">
        <w:rPr>
          <w:sz w:val="28"/>
          <w:szCs w:val="28"/>
        </w:rPr>
        <w:t>2. Федеральный закон от 21 декабря 1994</w:t>
      </w:r>
      <w:r w:rsidRPr="00E563F8">
        <w:rPr>
          <w:sz w:val="28"/>
          <w:szCs w:val="28"/>
          <w:lang w:val="en-US"/>
        </w:rPr>
        <w:t> </w:t>
      </w:r>
      <w:r w:rsidRPr="00E563F8">
        <w:rPr>
          <w:sz w:val="28"/>
          <w:szCs w:val="28"/>
        </w:rPr>
        <w:t>г. №69-ФЗ «О пожарной безопасн</w:t>
      </w:r>
      <w:r w:rsidRPr="00E563F8">
        <w:rPr>
          <w:sz w:val="28"/>
          <w:szCs w:val="28"/>
        </w:rPr>
        <w:t>о</w:t>
      </w:r>
      <w:r w:rsidRPr="00E563F8">
        <w:rPr>
          <w:sz w:val="28"/>
          <w:szCs w:val="28"/>
        </w:rPr>
        <w:t>сти»;</w:t>
      </w:r>
    </w:p>
    <w:p w:rsidR="0004109E" w:rsidRPr="00E563F8" w:rsidRDefault="0004109E" w:rsidP="0004109E">
      <w:pPr>
        <w:widowControl w:val="0"/>
        <w:tabs>
          <w:tab w:val="left" w:pos="360"/>
          <w:tab w:val="num" w:pos="709"/>
        </w:tabs>
        <w:rPr>
          <w:sz w:val="28"/>
          <w:szCs w:val="28"/>
        </w:rPr>
      </w:pPr>
      <w:r w:rsidRPr="00E563F8">
        <w:rPr>
          <w:sz w:val="28"/>
          <w:szCs w:val="28"/>
        </w:rPr>
        <w:t>3. Федеральный закон от 4 мая 2011 г. № 99-ФЗ «О лицензировании отдельных видов деятельности»;</w:t>
      </w:r>
    </w:p>
    <w:p w:rsidR="0004109E" w:rsidRPr="00E563F8" w:rsidRDefault="0004109E" w:rsidP="0004109E">
      <w:pPr>
        <w:widowControl w:val="0"/>
        <w:tabs>
          <w:tab w:val="left" w:pos="360"/>
          <w:tab w:val="num" w:pos="709"/>
        </w:tabs>
        <w:rPr>
          <w:sz w:val="28"/>
          <w:szCs w:val="28"/>
        </w:rPr>
      </w:pPr>
      <w:r w:rsidRPr="00E563F8">
        <w:rPr>
          <w:sz w:val="28"/>
          <w:szCs w:val="28"/>
        </w:rPr>
        <w:t>4. Федеральный закон от 30 декабря 2001 г. №195-ФЗ «Кодекс Российской Ф</w:t>
      </w:r>
      <w:r w:rsidRPr="00E563F8">
        <w:rPr>
          <w:sz w:val="28"/>
          <w:szCs w:val="28"/>
        </w:rPr>
        <w:t>е</w:t>
      </w:r>
      <w:r w:rsidRPr="00E563F8">
        <w:rPr>
          <w:sz w:val="28"/>
          <w:szCs w:val="28"/>
        </w:rPr>
        <w:t>дерации об административных правонарушениях»;</w:t>
      </w:r>
    </w:p>
    <w:p w:rsidR="0004109E" w:rsidRPr="00E563F8" w:rsidRDefault="0004109E" w:rsidP="0004109E">
      <w:pPr>
        <w:widowControl w:val="0"/>
        <w:tabs>
          <w:tab w:val="left" w:pos="360"/>
          <w:tab w:val="num" w:pos="709"/>
        </w:tabs>
        <w:rPr>
          <w:sz w:val="28"/>
          <w:szCs w:val="28"/>
        </w:rPr>
      </w:pPr>
      <w:r w:rsidRPr="00E563F8">
        <w:rPr>
          <w:sz w:val="28"/>
          <w:szCs w:val="28"/>
        </w:rPr>
        <w:t>5. Федеральный закон от 24 июля 2002 г. № 95-ФЗ «Арбитражный процесс</w:t>
      </w:r>
      <w:r w:rsidRPr="00E563F8">
        <w:rPr>
          <w:sz w:val="28"/>
          <w:szCs w:val="28"/>
        </w:rPr>
        <w:t>у</w:t>
      </w:r>
      <w:r w:rsidRPr="00E563F8">
        <w:rPr>
          <w:sz w:val="28"/>
          <w:szCs w:val="28"/>
        </w:rPr>
        <w:t>альный кодекс Российской Федерации»;</w:t>
      </w:r>
    </w:p>
    <w:p w:rsidR="0004109E" w:rsidRPr="00E563F8" w:rsidRDefault="0004109E" w:rsidP="0004109E">
      <w:pPr>
        <w:widowControl w:val="0"/>
        <w:tabs>
          <w:tab w:val="left" w:pos="360"/>
        </w:tabs>
        <w:rPr>
          <w:sz w:val="28"/>
          <w:szCs w:val="28"/>
        </w:rPr>
      </w:pPr>
      <w:r w:rsidRPr="00E563F8">
        <w:rPr>
          <w:sz w:val="28"/>
          <w:szCs w:val="28"/>
        </w:rPr>
        <w:t>6. Федеральный закон от 29 декабря 2004 г. № 190-ФЗ «Градостроительный к</w:t>
      </w:r>
      <w:r w:rsidRPr="00E563F8">
        <w:rPr>
          <w:sz w:val="28"/>
          <w:szCs w:val="28"/>
        </w:rPr>
        <w:t>о</w:t>
      </w:r>
      <w:r w:rsidRPr="00E563F8">
        <w:rPr>
          <w:sz w:val="28"/>
          <w:szCs w:val="28"/>
        </w:rPr>
        <w:t>декс Российской Федерации»;</w:t>
      </w:r>
    </w:p>
    <w:p w:rsidR="0004109E" w:rsidRPr="00E563F8" w:rsidRDefault="0004109E" w:rsidP="0004109E">
      <w:pPr>
        <w:widowControl w:val="0"/>
        <w:tabs>
          <w:tab w:val="left" w:pos="360"/>
          <w:tab w:val="num" w:pos="709"/>
        </w:tabs>
        <w:rPr>
          <w:sz w:val="28"/>
          <w:szCs w:val="28"/>
        </w:rPr>
      </w:pPr>
      <w:r w:rsidRPr="00E563F8">
        <w:rPr>
          <w:sz w:val="28"/>
          <w:szCs w:val="28"/>
        </w:rPr>
        <w:t>7. Федеральный закон от 13 июня 1996 г. № 63-ФЗ «Уголовный кодекс Росси</w:t>
      </w:r>
      <w:r w:rsidRPr="00E563F8">
        <w:rPr>
          <w:sz w:val="28"/>
          <w:szCs w:val="28"/>
        </w:rPr>
        <w:t>й</w:t>
      </w:r>
      <w:r w:rsidRPr="00E563F8">
        <w:rPr>
          <w:sz w:val="28"/>
          <w:szCs w:val="28"/>
        </w:rPr>
        <w:t>ской Федерации»;</w:t>
      </w:r>
    </w:p>
    <w:p w:rsidR="0004109E" w:rsidRPr="00E563F8" w:rsidRDefault="0004109E" w:rsidP="0004109E">
      <w:pPr>
        <w:widowControl w:val="0"/>
        <w:tabs>
          <w:tab w:val="left" w:pos="360"/>
          <w:tab w:val="num" w:pos="709"/>
        </w:tabs>
        <w:rPr>
          <w:sz w:val="28"/>
          <w:szCs w:val="28"/>
        </w:rPr>
      </w:pPr>
      <w:r w:rsidRPr="00E563F8">
        <w:rPr>
          <w:sz w:val="28"/>
          <w:szCs w:val="28"/>
        </w:rPr>
        <w:t>8. Федеральный закон от 27 декабря 2002 г. № 184-ФЗ «О техническом регул</w:t>
      </w:r>
      <w:r w:rsidRPr="00E563F8">
        <w:rPr>
          <w:sz w:val="28"/>
          <w:szCs w:val="28"/>
        </w:rPr>
        <w:t>и</w:t>
      </w:r>
      <w:r w:rsidRPr="00E563F8">
        <w:rPr>
          <w:sz w:val="28"/>
          <w:szCs w:val="28"/>
        </w:rPr>
        <w:t>ровании»;</w:t>
      </w:r>
    </w:p>
    <w:p w:rsidR="0004109E" w:rsidRPr="00E563F8" w:rsidRDefault="0004109E" w:rsidP="0004109E">
      <w:pPr>
        <w:widowControl w:val="0"/>
        <w:tabs>
          <w:tab w:val="left" w:pos="360"/>
          <w:tab w:val="num" w:pos="709"/>
        </w:tabs>
        <w:rPr>
          <w:sz w:val="28"/>
          <w:szCs w:val="28"/>
        </w:rPr>
      </w:pPr>
      <w:r w:rsidRPr="00E563F8">
        <w:rPr>
          <w:sz w:val="28"/>
          <w:szCs w:val="28"/>
        </w:rPr>
        <w:t>9. Федеральный закон от 27 июля 2006 г. № 149-ФЗ «Об информации, инфо</w:t>
      </w:r>
      <w:r w:rsidRPr="00E563F8">
        <w:rPr>
          <w:sz w:val="28"/>
          <w:szCs w:val="28"/>
        </w:rPr>
        <w:t>р</w:t>
      </w:r>
      <w:r w:rsidRPr="00E563F8">
        <w:rPr>
          <w:sz w:val="28"/>
          <w:szCs w:val="28"/>
        </w:rPr>
        <w:t>мационных технологиях и о защите информации»;</w:t>
      </w:r>
    </w:p>
    <w:p w:rsidR="0004109E" w:rsidRPr="00E563F8" w:rsidRDefault="0004109E" w:rsidP="0004109E">
      <w:pPr>
        <w:widowControl w:val="0"/>
        <w:tabs>
          <w:tab w:val="left" w:pos="360"/>
          <w:tab w:val="num" w:pos="709"/>
        </w:tabs>
        <w:rPr>
          <w:sz w:val="28"/>
          <w:szCs w:val="28"/>
        </w:rPr>
      </w:pPr>
      <w:r w:rsidRPr="00E563F8">
        <w:rPr>
          <w:sz w:val="28"/>
          <w:szCs w:val="28"/>
        </w:rPr>
        <w:t>10. Федеральный закон от 22 июля 2008</w:t>
      </w:r>
      <w:r w:rsidRPr="00E563F8">
        <w:rPr>
          <w:sz w:val="28"/>
          <w:szCs w:val="28"/>
          <w:lang w:val="en-US"/>
        </w:rPr>
        <w:t> </w:t>
      </w:r>
      <w:r w:rsidRPr="00E563F8">
        <w:rPr>
          <w:sz w:val="28"/>
          <w:szCs w:val="28"/>
        </w:rPr>
        <w:t>г. № 123-ФЗ «Технический регламент о требованиях пожарной безопасности»;</w:t>
      </w:r>
    </w:p>
    <w:p w:rsidR="0004109E" w:rsidRPr="00E563F8" w:rsidRDefault="0004109E" w:rsidP="0004109E">
      <w:pPr>
        <w:widowControl w:val="0"/>
        <w:tabs>
          <w:tab w:val="left" w:pos="360"/>
          <w:tab w:val="num" w:pos="709"/>
        </w:tabs>
        <w:rPr>
          <w:sz w:val="28"/>
          <w:szCs w:val="28"/>
        </w:rPr>
      </w:pPr>
      <w:r w:rsidRPr="00E563F8">
        <w:rPr>
          <w:sz w:val="28"/>
          <w:szCs w:val="28"/>
        </w:rPr>
        <w:t>11. Федеральный закон от 26 декабря 2008 г. № 294 «О защите прав юридич</w:t>
      </w:r>
      <w:r w:rsidRPr="00E563F8">
        <w:rPr>
          <w:sz w:val="28"/>
          <w:szCs w:val="28"/>
        </w:rPr>
        <w:t>е</w:t>
      </w:r>
      <w:r w:rsidRPr="00E563F8">
        <w:rPr>
          <w:sz w:val="28"/>
          <w:szCs w:val="28"/>
        </w:rPr>
        <w:t>ских лиц и индивидуальных предпринимателей при осуществлении госуда</w:t>
      </w:r>
      <w:r w:rsidRPr="00E563F8">
        <w:rPr>
          <w:sz w:val="28"/>
          <w:szCs w:val="28"/>
        </w:rPr>
        <w:t>р</w:t>
      </w:r>
      <w:r w:rsidRPr="00E563F8">
        <w:rPr>
          <w:sz w:val="28"/>
          <w:szCs w:val="28"/>
        </w:rPr>
        <w:t>ственного контроля (надзора) и муниципального контроля»;</w:t>
      </w:r>
    </w:p>
    <w:p w:rsidR="0004109E" w:rsidRPr="00E563F8" w:rsidRDefault="0004109E" w:rsidP="0004109E">
      <w:pPr>
        <w:widowControl w:val="0"/>
        <w:tabs>
          <w:tab w:val="left" w:pos="360"/>
          <w:tab w:val="num" w:pos="709"/>
        </w:tabs>
        <w:rPr>
          <w:sz w:val="28"/>
          <w:szCs w:val="28"/>
        </w:rPr>
      </w:pPr>
      <w:r w:rsidRPr="00E563F8">
        <w:rPr>
          <w:sz w:val="28"/>
          <w:szCs w:val="28"/>
        </w:rPr>
        <w:t>12. Федеральный закон от 27 июля 2010 г. № 210-ФЗ «Об организации пред</w:t>
      </w:r>
      <w:r w:rsidRPr="00E563F8">
        <w:rPr>
          <w:sz w:val="28"/>
          <w:szCs w:val="28"/>
        </w:rPr>
        <w:t>о</w:t>
      </w:r>
      <w:r w:rsidRPr="00E563F8">
        <w:rPr>
          <w:sz w:val="28"/>
          <w:szCs w:val="28"/>
        </w:rPr>
        <w:t>ставления государственных и муниципальных услуг»;</w:t>
      </w:r>
    </w:p>
    <w:p w:rsidR="0004109E" w:rsidRPr="00E563F8" w:rsidRDefault="0004109E" w:rsidP="0004109E">
      <w:pPr>
        <w:widowControl w:val="0"/>
        <w:tabs>
          <w:tab w:val="left" w:pos="360"/>
        </w:tabs>
        <w:rPr>
          <w:sz w:val="28"/>
          <w:szCs w:val="28"/>
        </w:rPr>
      </w:pPr>
      <w:r w:rsidRPr="00E563F8">
        <w:rPr>
          <w:sz w:val="28"/>
          <w:szCs w:val="28"/>
        </w:rPr>
        <w:t>13. Федеральный закон от 2 мая 2006 г. № 59-ФЗ «О порядке рассмотрения о</w:t>
      </w:r>
      <w:r w:rsidRPr="00E563F8">
        <w:rPr>
          <w:sz w:val="28"/>
          <w:szCs w:val="28"/>
        </w:rPr>
        <w:t>б</w:t>
      </w:r>
      <w:r w:rsidRPr="00E563F8">
        <w:rPr>
          <w:sz w:val="28"/>
          <w:szCs w:val="28"/>
        </w:rPr>
        <w:t>ращений граждан Российской Федерации»;</w:t>
      </w:r>
    </w:p>
    <w:p w:rsidR="0004109E" w:rsidRPr="00E563F8" w:rsidRDefault="0004109E" w:rsidP="0004109E">
      <w:pPr>
        <w:widowControl w:val="0"/>
        <w:tabs>
          <w:tab w:val="left" w:pos="360"/>
        </w:tabs>
        <w:rPr>
          <w:sz w:val="28"/>
          <w:szCs w:val="28"/>
        </w:rPr>
      </w:pPr>
      <w:r w:rsidRPr="00E563F8">
        <w:rPr>
          <w:sz w:val="28"/>
          <w:szCs w:val="28"/>
        </w:rPr>
        <w:t xml:space="preserve">14. Федеральный закон от 21 ноября </w:t>
      </w:r>
      <w:smartTag w:uri="urn:schemas-microsoft-com:office:smarttags" w:element="metricconverter">
        <w:smartTagPr>
          <w:attr w:name="ProductID" w:val="1995 г"/>
        </w:smartTagPr>
        <w:r w:rsidRPr="00E563F8">
          <w:rPr>
            <w:sz w:val="28"/>
            <w:szCs w:val="28"/>
          </w:rPr>
          <w:t>1995 г</w:t>
        </w:r>
      </w:smartTag>
      <w:r w:rsidRPr="00E563F8">
        <w:rPr>
          <w:sz w:val="28"/>
          <w:szCs w:val="28"/>
        </w:rPr>
        <w:t>. № 170-ФЗ «Об использовании атомной энергии»;</w:t>
      </w:r>
    </w:p>
    <w:p w:rsidR="0004109E" w:rsidRPr="00E563F8" w:rsidRDefault="0004109E" w:rsidP="0004109E">
      <w:pPr>
        <w:widowControl w:val="0"/>
        <w:tabs>
          <w:tab w:val="left" w:pos="360"/>
        </w:tabs>
        <w:rPr>
          <w:sz w:val="28"/>
          <w:szCs w:val="28"/>
        </w:rPr>
      </w:pPr>
      <w:r w:rsidRPr="00E563F8">
        <w:rPr>
          <w:sz w:val="28"/>
          <w:szCs w:val="28"/>
        </w:rPr>
        <w:t>15. Федеральный закон от 21.07.1997 № 116-ФЗ «О промышленной безопасн</w:t>
      </w:r>
      <w:r w:rsidRPr="00E563F8">
        <w:rPr>
          <w:sz w:val="28"/>
          <w:szCs w:val="28"/>
        </w:rPr>
        <w:t>о</w:t>
      </w:r>
      <w:r w:rsidRPr="00E563F8">
        <w:rPr>
          <w:sz w:val="28"/>
          <w:szCs w:val="28"/>
        </w:rPr>
        <w:t>сти опасных производственных объектов»;</w:t>
      </w:r>
    </w:p>
    <w:p w:rsidR="0004109E" w:rsidRPr="00E563F8" w:rsidRDefault="0004109E" w:rsidP="0004109E">
      <w:pPr>
        <w:widowControl w:val="0"/>
        <w:tabs>
          <w:tab w:val="left" w:pos="360"/>
          <w:tab w:val="num" w:pos="709"/>
        </w:tabs>
        <w:rPr>
          <w:sz w:val="28"/>
          <w:szCs w:val="28"/>
        </w:rPr>
      </w:pPr>
      <w:r w:rsidRPr="00E563F8">
        <w:rPr>
          <w:sz w:val="28"/>
          <w:szCs w:val="28"/>
        </w:rPr>
        <w:t>16. Федеральный закон от 22 ноября 1995 г. № 171-ФЗ «О государственном р</w:t>
      </w:r>
      <w:r w:rsidRPr="00E563F8">
        <w:rPr>
          <w:sz w:val="28"/>
          <w:szCs w:val="28"/>
        </w:rPr>
        <w:t>е</w:t>
      </w:r>
      <w:r w:rsidRPr="00E563F8">
        <w:rPr>
          <w:sz w:val="28"/>
          <w:szCs w:val="28"/>
        </w:rPr>
        <w:t>гулировании производства и оборота этилового спирта, алкогольной и спирт</w:t>
      </w:r>
      <w:r w:rsidRPr="00E563F8">
        <w:rPr>
          <w:sz w:val="28"/>
          <w:szCs w:val="28"/>
        </w:rPr>
        <w:t>о</w:t>
      </w:r>
      <w:r w:rsidRPr="00E563F8">
        <w:rPr>
          <w:sz w:val="28"/>
          <w:szCs w:val="28"/>
        </w:rPr>
        <w:t>содержащей продукции и об ограничении потребления (распития) алкогольной продукции»;</w:t>
      </w:r>
    </w:p>
    <w:p w:rsidR="0004109E" w:rsidRPr="00E563F8" w:rsidRDefault="0004109E" w:rsidP="0004109E">
      <w:pPr>
        <w:widowControl w:val="0"/>
        <w:tabs>
          <w:tab w:val="left" w:pos="360"/>
          <w:tab w:val="num" w:pos="709"/>
        </w:tabs>
        <w:rPr>
          <w:sz w:val="28"/>
          <w:szCs w:val="28"/>
        </w:rPr>
      </w:pPr>
      <w:r w:rsidRPr="00E563F8">
        <w:rPr>
          <w:sz w:val="28"/>
          <w:szCs w:val="28"/>
        </w:rPr>
        <w:t>17. Федеральный закон от 21 июля 1997 г. № 122-ФЗ «О государственной рег</w:t>
      </w:r>
      <w:r w:rsidRPr="00E563F8">
        <w:rPr>
          <w:sz w:val="28"/>
          <w:szCs w:val="28"/>
        </w:rPr>
        <w:t>и</w:t>
      </w:r>
      <w:r w:rsidRPr="00E563F8">
        <w:rPr>
          <w:sz w:val="28"/>
          <w:szCs w:val="28"/>
        </w:rPr>
        <w:t>страции прав на недвижимое имущество и сделок с ним»;</w:t>
      </w:r>
    </w:p>
    <w:p w:rsidR="0004109E" w:rsidRPr="00E563F8" w:rsidRDefault="0004109E" w:rsidP="0004109E">
      <w:pPr>
        <w:widowControl w:val="0"/>
        <w:tabs>
          <w:tab w:val="left" w:pos="360"/>
          <w:tab w:val="num" w:pos="709"/>
        </w:tabs>
        <w:rPr>
          <w:sz w:val="28"/>
          <w:szCs w:val="28"/>
        </w:rPr>
      </w:pPr>
      <w:r w:rsidRPr="00E563F8">
        <w:rPr>
          <w:sz w:val="28"/>
          <w:szCs w:val="28"/>
        </w:rPr>
        <w:t>18. Указ Президента РФ от 11 июля 2004 г. № 868 «Вопросы Министерства РФ по делам гражданской обороны, чрезвычайным ситуациям и ликвидации п</w:t>
      </w:r>
      <w:r w:rsidRPr="00E563F8">
        <w:rPr>
          <w:sz w:val="28"/>
          <w:szCs w:val="28"/>
        </w:rPr>
        <w:t>о</w:t>
      </w:r>
      <w:r w:rsidRPr="00E563F8">
        <w:rPr>
          <w:sz w:val="28"/>
          <w:szCs w:val="28"/>
        </w:rPr>
        <w:t xml:space="preserve">следствий стихийных бедствий»; </w:t>
      </w:r>
    </w:p>
    <w:p w:rsidR="0004109E" w:rsidRPr="00E563F8" w:rsidRDefault="0004109E" w:rsidP="0004109E">
      <w:pPr>
        <w:widowControl w:val="0"/>
        <w:tabs>
          <w:tab w:val="left" w:pos="360"/>
          <w:tab w:val="num" w:pos="709"/>
        </w:tabs>
        <w:rPr>
          <w:sz w:val="28"/>
          <w:szCs w:val="28"/>
        </w:rPr>
      </w:pPr>
      <w:r w:rsidRPr="00E563F8">
        <w:rPr>
          <w:sz w:val="28"/>
          <w:szCs w:val="28"/>
        </w:rPr>
        <w:t>19. Указ Президента РФ от 9 марта 2004 № 314 г. «О системе и структуре фед</w:t>
      </w:r>
      <w:r w:rsidRPr="00E563F8">
        <w:rPr>
          <w:sz w:val="28"/>
          <w:szCs w:val="28"/>
        </w:rPr>
        <w:t>е</w:t>
      </w:r>
      <w:r w:rsidRPr="00E563F8">
        <w:rPr>
          <w:sz w:val="28"/>
          <w:szCs w:val="28"/>
        </w:rPr>
        <w:t>ральных органов исполнительной власти»;</w:t>
      </w:r>
    </w:p>
    <w:p w:rsidR="0004109E" w:rsidRPr="00E563F8" w:rsidRDefault="0004109E" w:rsidP="0004109E">
      <w:pPr>
        <w:widowControl w:val="0"/>
        <w:tabs>
          <w:tab w:val="left" w:pos="360"/>
          <w:tab w:val="num" w:pos="709"/>
        </w:tabs>
        <w:rPr>
          <w:sz w:val="28"/>
          <w:szCs w:val="28"/>
        </w:rPr>
      </w:pPr>
      <w:r w:rsidRPr="00E563F8">
        <w:rPr>
          <w:sz w:val="28"/>
          <w:szCs w:val="28"/>
        </w:rPr>
        <w:t>20. Указ Президента РФ от 2 июля 2005 г. № 773 «Вопросы взаимодействия и координации деятельности органов исполнительной власти субъектов Росси</w:t>
      </w:r>
      <w:r w:rsidRPr="00E563F8">
        <w:rPr>
          <w:sz w:val="28"/>
          <w:szCs w:val="28"/>
        </w:rPr>
        <w:t>й</w:t>
      </w:r>
      <w:r w:rsidRPr="00E563F8">
        <w:rPr>
          <w:sz w:val="28"/>
          <w:szCs w:val="28"/>
        </w:rPr>
        <w:t>ской Федерации и территориальных органов федеральных органов исполн</w:t>
      </w:r>
      <w:r w:rsidRPr="00E563F8">
        <w:rPr>
          <w:sz w:val="28"/>
          <w:szCs w:val="28"/>
        </w:rPr>
        <w:t>и</w:t>
      </w:r>
      <w:r w:rsidRPr="00E563F8">
        <w:rPr>
          <w:sz w:val="28"/>
          <w:szCs w:val="28"/>
        </w:rPr>
        <w:lastRenderedPageBreak/>
        <w:t>тельной власти»;</w:t>
      </w:r>
    </w:p>
    <w:p w:rsidR="0004109E" w:rsidRPr="00E563F8" w:rsidRDefault="0004109E" w:rsidP="0004109E">
      <w:pPr>
        <w:widowControl w:val="0"/>
        <w:tabs>
          <w:tab w:val="left" w:pos="360"/>
          <w:tab w:val="num" w:pos="709"/>
        </w:tabs>
        <w:rPr>
          <w:sz w:val="28"/>
          <w:szCs w:val="28"/>
        </w:rPr>
      </w:pPr>
      <w:r w:rsidRPr="00E563F8">
        <w:rPr>
          <w:sz w:val="28"/>
          <w:szCs w:val="28"/>
        </w:rPr>
        <w:t>21. Постановление Правительства РФ от 30 декабря 2003 г. № 794 «О единой государственной системе предупреждения и ликвидации чрезвычайных ситу</w:t>
      </w:r>
      <w:r w:rsidRPr="00E563F8">
        <w:rPr>
          <w:sz w:val="28"/>
          <w:szCs w:val="28"/>
        </w:rPr>
        <w:t>а</w:t>
      </w:r>
      <w:r w:rsidRPr="00E563F8">
        <w:rPr>
          <w:sz w:val="28"/>
          <w:szCs w:val="28"/>
        </w:rPr>
        <w:t xml:space="preserve">ций»; </w:t>
      </w:r>
    </w:p>
    <w:p w:rsidR="0004109E" w:rsidRPr="00E563F8" w:rsidRDefault="0004109E" w:rsidP="0004109E">
      <w:pPr>
        <w:widowControl w:val="0"/>
        <w:tabs>
          <w:tab w:val="left" w:pos="360"/>
          <w:tab w:val="num" w:pos="709"/>
        </w:tabs>
        <w:rPr>
          <w:sz w:val="28"/>
          <w:szCs w:val="28"/>
        </w:rPr>
      </w:pPr>
      <w:r w:rsidRPr="00E563F8">
        <w:rPr>
          <w:sz w:val="28"/>
          <w:szCs w:val="28"/>
        </w:rPr>
        <w:t>22. Постановление Правительства РФ от 17 марта 2009 г. № 241 «Об утвержд</w:t>
      </w:r>
      <w:r w:rsidRPr="00E563F8">
        <w:rPr>
          <w:sz w:val="28"/>
          <w:szCs w:val="28"/>
        </w:rPr>
        <w:t>е</w:t>
      </w:r>
      <w:r w:rsidRPr="00E563F8">
        <w:rPr>
          <w:sz w:val="28"/>
          <w:szCs w:val="28"/>
        </w:rPr>
        <w:t>нии списка продукции, которая для помещения под таможенные режимы, предусматривающие возможность отчуждения или использования продукции в соответствии с ее назначением на территории Российской Федерации, подл</w:t>
      </w:r>
      <w:r w:rsidRPr="00E563F8">
        <w:rPr>
          <w:sz w:val="28"/>
          <w:szCs w:val="28"/>
        </w:rPr>
        <w:t>е</w:t>
      </w:r>
      <w:r w:rsidRPr="00E563F8">
        <w:rPr>
          <w:sz w:val="28"/>
          <w:szCs w:val="28"/>
        </w:rPr>
        <w:t xml:space="preserve">жит обязательному подтверждению соответствия требованиям»; </w:t>
      </w:r>
    </w:p>
    <w:p w:rsidR="0004109E" w:rsidRPr="00E563F8" w:rsidRDefault="0004109E" w:rsidP="0004109E">
      <w:pPr>
        <w:widowControl w:val="0"/>
        <w:tabs>
          <w:tab w:val="left" w:pos="360"/>
          <w:tab w:val="num" w:pos="709"/>
        </w:tabs>
        <w:rPr>
          <w:sz w:val="28"/>
          <w:szCs w:val="28"/>
        </w:rPr>
      </w:pPr>
      <w:r w:rsidRPr="00E563F8">
        <w:rPr>
          <w:sz w:val="28"/>
          <w:szCs w:val="28"/>
        </w:rPr>
        <w:t>23. Постановление Правительства РФ от 20 июня 2005 г. № 385 «О федерал</w:t>
      </w:r>
      <w:r w:rsidRPr="00E563F8">
        <w:rPr>
          <w:sz w:val="28"/>
          <w:szCs w:val="28"/>
        </w:rPr>
        <w:t>ь</w:t>
      </w:r>
      <w:r w:rsidRPr="00E563F8">
        <w:rPr>
          <w:sz w:val="28"/>
          <w:szCs w:val="28"/>
        </w:rPr>
        <w:t xml:space="preserve">ной противопожарной службе Государственной противопожарной службы»; </w:t>
      </w:r>
    </w:p>
    <w:p w:rsidR="0004109E" w:rsidRPr="00E563F8" w:rsidRDefault="0004109E" w:rsidP="0004109E">
      <w:pPr>
        <w:widowControl w:val="0"/>
        <w:tabs>
          <w:tab w:val="left" w:pos="360"/>
          <w:tab w:val="num" w:pos="709"/>
        </w:tabs>
        <w:rPr>
          <w:sz w:val="28"/>
          <w:szCs w:val="28"/>
        </w:rPr>
      </w:pPr>
      <w:r w:rsidRPr="00E563F8">
        <w:rPr>
          <w:sz w:val="28"/>
          <w:szCs w:val="28"/>
        </w:rPr>
        <w:t>24. Постановление правительства РФ от 12 апреля 2012 г. № 290 «О федерал</w:t>
      </w:r>
      <w:r w:rsidRPr="00E563F8">
        <w:rPr>
          <w:sz w:val="28"/>
          <w:szCs w:val="28"/>
        </w:rPr>
        <w:t>ь</w:t>
      </w:r>
      <w:r w:rsidRPr="00E563F8">
        <w:rPr>
          <w:sz w:val="28"/>
          <w:szCs w:val="28"/>
        </w:rPr>
        <w:t>ном государственном пожарном надзоре»;</w:t>
      </w:r>
    </w:p>
    <w:p w:rsidR="0004109E" w:rsidRPr="00E563F8" w:rsidRDefault="0004109E" w:rsidP="0004109E">
      <w:pPr>
        <w:widowControl w:val="0"/>
        <w:tabs>
          <w:tab w:val="left" w:pos="360"/>
          <w:tab w:val="num" w:pos="709"/>
        </w:tabs>
        <w:rPr>
          <w:sz w:val="28"/>
          <w:szCs w:val="28"/>
        </w:rPr>
      </w:pPr>
      <w:r w:rsidRPr="00E563F8">
        <w:rPr>
          <w:sz w:val="28"/>
          <w:szCs w:val="28"/>
        </w:rPr>
        <w:t>25. Постановление Правительства РФ от 23 ноября 2009 г. № 944 «Об утве</w:t>
      </w:r>
      <w:r w:rsidRPr="00E563F8">
        <w:rPr>
          <w:sz w:val="28"/>
          <w:szCs w:val="28"/>
        </w:rPr>
        <w:t>р</w:t>
      </w:r>
      <w:r w:rsidRPr="00E563F8">
        <w:rPr>
          <w:sz w:val="28"/>
          <w:szCs w:val="28"/>
        </w:rPr>
        <w:t>ждении перечня видов деятельности в сфере здравоохранения, сфере образов</w:t>
      </w:r>
      <w:r w:rsidRPr="00E563F8">
        <w:rPr>
          <w:sz w:val="28"/>
          <w:szCs w:val="28"/>
        </w:rPr>
        <w:t>а</w:t>
      </w:r>
      <w:r w:rsidRPr="00E563F8">
        <w:rPr>
          <w:sz w:val="28"/>
          <w:szCs w:val="28"/>
        </w:rPr>
        <w:t>ния и социальной сфере, осуществляемых юридическими лицами и индивид</w:t>
      </w:r>
      <w:r w:rsidRPr="00E563F8">
        <w:rPr>
          <w:sz w:val="28"/>
          <w:szCs w:val="28"/>
        </w:rPr>
        <w:t>у</w:t>
      </w:r>
      <w:r w:rsidRPr="00E563F8">
        <w:rPr>
          <w:sz w:val="28"/>
          <w:szCs w:val="28"/>
        </w:rPr>
        <w:t>альными предпринимателями, в отношении которых плановые проверки пр</w:t>
      </w:r>
      <w:r w:rsidRPr="00E563F8">
        <w:rPr>
          <w:sz w:val="28"/>
          <w:szCs w:val="28"/>
        </w:rPr>
        <w:t>о</w:t>
      </w:r>
      <w:r w:rsidRPr="00E563F8">
        <w:rPr>
          <w:sz w:val="28"/>
          <w:szCs w:val="28"/>
        </w:rPr>
        <w:t>водятся с установленной периодичностью»;</w:t>
      </w:r>
    </w:p>
    <w:p w:rsidR="0004109E" w:rsidRPr="00E563F8" w:rsidRDefault="0004109E" w:rsidP="0004109E">
      <w:pPr>
        <w:widowControl w:val="0"/>
        <w:tabs>
          <w:tab w:val="left" w:pos="360"/>
        </w:tabs>
        <w:rPr>
          <w:sz w:val="28"/>
          <w:szCs w:val="28"/>
        </w:rPr>
      </w:pPr>
      <w:r w:rsidRPr="00E563F8">
        <w:rPr>
          <w:sz w:val="28"/>
          <w:szCs w:val="28"/>
        </w:rPr>
        <w:t>26. Постановление Правительства РФ от 30 июня 2010 г. № 489 «Об утвержд</w:t>
      </w:r>
      <w:r w:rsidRPr="00E563F8">
        <w:rPr>
          <w:sz w:val="28"/>
          <w:szCs w:val="28"/>
        </w:rPr>
        <w:t>е</w:t>
      </w:r>
      <w:r w:rsidRPr="00E563F8">
        <w:rPr>
          <w:sz w:val="28"/>
          <w:szCs w:val="28"/>
        </w:rPr>
        <w:t>нии Правил подготовки органами государственного контроля (надзора) и орг</w:t>
      </w:r>
      <w:r w:rsidRPr="00E563F8">
        <w:rPr>
          <w:sz w:val="28"/>
          <w:szCs w:val="28"/>
        </w:rPr>
        <w:t>а</w:t>
      </w:r>
      <w:r w:rsidRPr="00E563F8">
        <w:rPr>
          <w:sz w:val="28"/>
          <w:szCs w:val="28"/>
        </w:rPr>
        <w:t>нами муниципального контроля ежегодных планов проведения плановых пр</w:t>
      </w:r>
      <w:r w:rsidRPr="00E563F8">
        <w:rPr>
          <w:sz w:val="28"/>
          <w:szCs w:val="28"/>
        </w:rPr>
        <w:t>о</w:t>
      </w:r>
      <w:r w:rsidRPr="00E563F8">
        <w:rPr>
          <w:sz w:val="28"/>
          <w:szCs w:val="28"/>
        </w:rPr>
        <w:t>верок юридических лиц и индивидуальных предпринимателей»;</w:t>
      </w:r>
    </w:p>
    <w:p w:rsidR="0004109E" w:rsidRPr="00E563F8" w:rsidRDefault="0004109E" w:rsidP="0004109E">
      <w:pPr>
        <w:widowControl w:val="0"/>
        <w:tabs>
          <w:tab w:val="left" w:pos="360"/>
          <w:tab w:val="num" w:pos="709"/>
        </w:tabs>
        <w:rPr>
          <w:sz w:val="28"/>
          <w:szCs w:val="28"/>
        </w:rPr>
      </w:pPr>
      <w:r w:rsidRPr="00E563F8">
        <w:rPr>
          <w:sz w:val="28"/>
          <w:szCs w:val="28"/>
        </w:rPr>
        <w:t>27. Постановление Правительства РФ от 16 июля 2009 г. № 584 «Об уведом</w:t>
      </w:r>
      <w:r w:rsidRPr="00E563F8">
        <w:rPr>
          <w:sz w:val="28"/>
          <w:szCs w:val="28"/>
        </w:rPr>
        <w:t>и</w:t>
      </w:r>
      <w:r w:rsidRPr="00E563F8">
        <w:rPr>
          <w:sz w:val="28"/>
          <w:szCs w:val="28"/>
        </w:rPr>
        <w:t>тельном порядке начала осуществления отдельных видов предпринимательской деятельности»;</w:t>
      </w:r>
    </w:p>
    <w:p w:rsidR="0004109E" w:rsidRPr="00E563F8" w:rsidRDefault="0004109E" w:rsidP="0004109E">
      <w:pPr>
        <w:widowControl w:val="0"/>
        <w:tabs>
          <w:tab w:val="left" w:pos="360"/>
        </w:tabs>
        <w:rPr>
          <w:sz w:val="28"/>
          <w:szCs w:val="28"/>
        </w:rPr>
      </w:pPr>
      <w:r w:rsidRPr="00E563F8">
        <w:rPr>
          <w:sz w:val="28"/>
          <w:szCs w:val="28"/>
        </w:rPr>
        <w:t>28. Постановление Правительства РФ от 7 апреля 2009 г. № 304 «Об утвержд</w:t>
      </w:r>
      <w:r w:rsidRPr="00E563F8">
        <w:rPr>
          <w:sz w:val="28"/>
          <w:szCs w:val="28"/>
        </w:rPr>
        <w:t>е</w:t>
      </w:r>
      <w:r w:rsidRPr="00E563F8">
        <w:rPr>
          <w:sz w:val="28"/>
          <w:szCs w:val="28"/>
        </w:rPr>
        <w:t>нии Правил оценки соответствия объектов защиты (продукции) установленным требованиям пожарной безопасности путем независимой оценки пожарного риска»;</w:t>
      </w:r>
    </w:p>
    <w:p w:rsidR="0004109E" w:rsidRPr="00E563F8" w:rsidRDefault="0004109E" w:rsidP="0004109E">
      <w:pPr>
        <w:widowControl w:val="0"/>
        <w:tabs>
          <w:tab w:val="left" w:pos="360"/>
        </w:tabs>
        <w:rPr>
          <w:sz w:val="28"/>
          <w:szCs w:val="28"/>
        </w:rPr>
      </w:pPr>
      <w:r w:rsidRPr="00E563F8">
        <w:rPr>
          <w:sz w:val="28"/>
          <w:szCs w:val="28"/>
        </w:rPr>
        <w:t>29. Постановление Правительства РФ от 31 марта 2009 г. № 272 «О порядке проведения расчетов по оценке пожарного риска»;</w:t>
      </w:r>
    </w:p>
    <w:p w:rsidR="0004109E" w:rsidRPr="00E563F8" w:rsidRDefault="0004109E" w:rsidP="0004109E">
      <w:pPr>
        <w:widowControl w:val="0"/>
        <w:tabs>
          <w:tab w:val="left" w:pos="360"/>
          <w:tab w:val="num" w:pos="709"/>
        </w:tabs>
        <w:rPr>
          <w:sz w:val="28"/>
          <w:szCs w:val="28"/>
        </w:rPr>
      </w:pPr>
      <w:r w:rsidRPr="00E563F8">
        <w:rPr>
          <w:sz w:val="28"/>
          <w:szCs w:val="28"/>
        </w:rPr>
        <w:t>30. Постановление Правительства РФ от 24 февраля 2009 г. № 163 «Об аккр</w:t>
      </w:r>
      <w:r w:rsidRPr="00E563F8">
        <w:rPr>
          <w:sz w:val="28"/>
          <w:szCs w:val="28"/>
        </w:rPr>
        <w:t>е</w:t>
      </w:r>
      <w:r w:rsidRPr="00E563F8">
        <w:rPr>
          <w:sz w:val="28"/>
          <w:szCs w:val="28"/>
        </w:rPr>
        <w:t xml:space="preserve">дитации органов по сертификации и испытательных лабораторий (центров), выполняющих работы по подтверждению соответствия»; </w:t>
      </w:r>
    </w:p>
    <w:p w:rsidR="0004109E" w:rsidRPr="00E563F8" w:rsidRDefault="0004109E" w:rsidP="0004109E">
      <w:pPr>
        <w:widowControl w:val="0"/>
        <w:tabs>
          <w:tab w:val="left" w:pos="360"/>
          <w:tab w:val="num" w:pos="709"/>
        </w:tabs>
        <w:rPr>
          <w:sz w:val="28"/>
          <w:szCs w:val="28"/>
        </w:rPr>
      </w:pPr>
      <w:r w:rsidRPr="00E563F8">
        <w:rPr>
          <w:sz w:val="28"/>
          <w:szCs w:val="28"/>
        </w:rPr>
        <w:t>31. Постановление Правительства РФ от 16 марта 2011 г. № 174 «Об утвержд</w:t>
      </w:r>
      <w:r w:rsidRPr="00E563F8">
        <w:rPr>
          <w:sz w:val="28"/>
          <w:szCs w:val="28"/>
        </w:rPr>
        <w:t>е</w:t>
      </w:r>
      <w:r w:rsidRPr="00E563F8">
        <w:rPr>
          <w:sz w:val="28"/>
          <w:szCs w:val="28"/>
        </w:rPr>
        <w:t>нии положения о лицензировании образовательной деятельности»;</w:t>
      </w:r>
    </w:p>
    <w:p w:rsidR="0004109E" w:rsidRPr="00E563F8" w:rsidRDefault="0004109E" w:rsidP="0004109E">
      <w:pPr>
        <w:widowControl w:val="0"/>
        <w:tabs>
          <w:tab w:val="left" w:pos="360"/>
          <w:tab w:val="num" w:pos="709"/>
        </w:tabs>
        <w:rPr>
          <w:sz w:val="28"/>
          <w:szCs w:val="28"/>
        </w:rPr>
      </w:pPr>
      <w:r w:rsidRPr="00E563F8">
        <w:rPr>
          <w:sz w:val="28"/>
          <w:szCs w:val="28"/>
        </w:rPr>
        <w:t>32. Постановление Правительства РФ от 5 декабря 2005 г. № 725 «Положение о взаимодействии и координации деятельности органов исполнительной власти субъектов Российской Федерации и территориальных органов федеральных о</w:t>
      </w:r>
      <w:r w:rsidRPr="00E563F8">
        <w:rPr>
          <w:sz w:val="28"/>
          <w:szCs w:val="28"/>
        </w:rPr>
        <w:t>р</w:t>
      </w:r>
      <w:r w:rsidRPr="00E563F8">
        <w:rPr>
          <w:sz w:val="28"/>
          <w:szCs w:val="28"/>
        </w:rPr>
        <w:t>ганов исполнительной власти»;</w:t>
      </w:r>
    </w:p>
    <w:p w:rsidR="0004109E" w:rsidRPr="00E563F8" w:rsidRDefault="0004109E" w:rsidP="0004109E">
      <w:pPr>
        <w:widowControl w:val="0"/>
        <w:tabs>
          <w:tab w:val="left" w:pos="360"/>
          <w:tab w:val="num" w:pos="709"/>
        </w:tabs>
        <w:rPr>
          <w:sz w:val="28"/>
          <w:szCs w:val="28"/>
        </w:rPr>
      </w:pPr>
      <w:r w:rsidRPr="00E563F8">
        <w:rPr>
          <w:sz w:val="28"/>
          <w:szCs w:val="28"/>
        </w:rPr>
        <w:t>33. Постановление Правительства РФ от 30 декабря 2011 № 1225 «О лиценз</w:t>
      </w:r>
      <w:r w:rsidRPr="00E563F8">
        <w:rPr>
          <w:sz w:val="28"/>
          <w:szCs w:val="28"/>
        </w:rPr>
        <w:t>и</w:t>
      </w:r>
      <w:r w:rsidRPr="00E563F8">
        <w:rPr>
          <w:sz w:val="28"/>
          <w:szCs w:val="28"/>
        </w:rPr>
        <w:t>ровании деятельности по монтажу, техническому обслуживанию, и ремонту средств обеспечения пожарной безопасности»;</w:t>
      </w:r>
    </w:p>
    <w:p w:rsidR="0004109E" w:rsidRPr="00E563F8" w:rsidRDefault="0004109E" w:rsidP="0004109E">
      <w:pPr>
        <w:widowControl w:val="0"/>
        <w:tabs>
          <w:tab w:val="left" w:pos="360"/>
          <w:tab w:val="num" w:pos="709"/>
        </w:tabs>
        <w:rPr>
          <w:sz w:val="28"/>
          <w:szCs w:val="28"/>
        </w:rPr>
      </w:pPr>
      <w:r w:rsidRPr="00E563F8">
        <w:rPr>
          <w:sz w:val="28"/>
          <w:szCs w:val="28"/>
        </w:rPr>
        <w:t>34. Постановления Правительства Российской Федерации от 25 апреля 2012 г. № 390 «О противопожарном режиме»;</w:t>
      </w:r>
    </w:p>
    <w:p w:rsidR="0004109E" w:rsidRPr="00E563F8" w:rsidRDefault="0004109E" w:rsidP="0004109E">
      <w:pPr>
        <w:widowControl w:val="0"/>
        <w:tabs>
          <w:tab w:val="left" w:pos="360"/>
        </w:tabs>
        <w:rPr>
          <w:sz w:val="28"/>
          <w:szCs w:val="28"/>
        </w:rPr>
      </w:pPr>
      <w:r w:rsidRPr="00E563F8">
        <w:rPr>
          <w:sz w:val="28"/>
          <w:szCs w:val="28"/>
        </w:rPr>
        <w:t>35. Постановление Правительства РФ от 28 марта 2012 г. № 250 «О компетен</w:t>
      </w:r>
      <w:r w:rsidRPr="00E563F8">
        <w:rPr>
          <w:sz w:val="28"/>
          <w:szCs w:val="28"/>
        </w:rPr>
        <w:t>т</w:t>
      </w:r>
      <w:r w:rsidRPr="00E563F8">
        <w:rPr>
          <w:sz w:val="28"/>
          <w:szCs w:val="28"/>
        </w:rPr>
        <w:t xml:space="preserve">ном органе Российской Федерации по обеспечению государственного контроля </w:t>
      </w:r>
      <w:r w:rsidRPr="00E563F8">
        <w:rPr>
          <w:sz w:val="28"/>
          <w:szCs w:val="28"/>
        </w:rPr>
        <w:lastRenderedPageBreak/>
        <w:t>(надзора) за соблюдением требований технического регламента Таможенного союза «О безопасности пиротехнических изделий»;</w:t>
      </w:r>
    </w:p>
    <w:p w:rsidR="0004109E" w:rsidRPr="00E563F8" w:rsidRDefault="0004109E" w:rsidP="0004109E">
      <w:pPr>
        <w:widowControl w:val="0"/>
        <w:tabs>
          <w:tab w:val="left" w:pos="360"/>
          <w:tab w:val="num" w:pos="709"/>
        </w:tabs>
        <w:rPr>
          <w:sz w:val="28"/>
          <w:szCs w:val="28"/>
        </w:rPr>
      </w:pPr>
      <w:r w:rsidRPr="00E563F8">
        <w:rPr>
          <w:sz w:val="28"/>
          <w:szCs w:val="28"/>
        </w:rPr>
        <w:t>36. Постановление Правительства РФ от 19 июня 2012 г. № 602 «Об аккредит</w:t>
      </w:r>
      <w:r w:rsidRPr="00E563F8">
        <w:rPr>
          <w:sz w:val="28"/>
          <w:szCs w:val="28"/>
        </w:rPr>
        <w:t>а</w:t>
      </w:r>
      <w:r w:rsidRPr="00E563F8">
        <w:rPr>
          <w:sz w:val="28"/>
          <w:szCs w:val="28"/>
        </w:rPr>
        <w:t>ции органов по сертификации и испытательных лабораторий (центров), выпо</w:t>
      </w:r>
      <w:r w:rsidRPr="00E563F8">
        <w:rPr>
          <w:sz w:val="28"/>
          <w:szCs w:val="28"/>
        </w:rPr>
        <w:t>л</w:t>
      </w:r>
      <w:r w:rsidRPr="00E563F8">
        <w:rPr>
          <w:sz w:val="28"/>
          <w:szCs w:val="28"/>
        </w:rPr>
        <w:t>няющих работы по подтверждению соответствия, аттестации экспертов по а</w:t>
      </w:r>
      <w:r w:rsidRPr="00E563F8">
        <w:rPr>
          <w:sz w:val="28"/>
          <w:szCs w:val="28"/>
        </w:rPr>
        <w:t>к</w:t>
      </w:r>
      <w:r w:rsidRPr="00E563F8">
        <w:rPr>
          <w:sz w:val="28"/>
          <w:szCs w:val="28"/>
        </w:rPr>
        <w:t>кредитации, а также привлечении и отборе экспертов по аккредитации и техн</w:t>
      </w:r>
      <w:r w:rsidRPr="00E563F8">
        <w:rPr>
          <w:sz w:val="28"/>
          <w:szCs w:val="28"/>
        </w:rPr>
        <w:t>и</w:t>
      </w:r>
      <w:r w:rsidRPr="00E563F8">
        <w:rPr>
          <w:sz w:val="28"/>
          <w:szCs w:val="28"/>
        </w:rPr>
        <w:t>ческих экспертов для выполнения работ в области аккредитации»;</w:t>
      </w:r>
    </w:p>
    <w:p w:rsidR="0004109E" w:rsidRPr="00E563F8" w:rsidRDefault="0004109E" w:rsidP="0004109E">
      <w:pPr>
        <w:widowControl w:val="0"/>
        <w:tabs>
          <w:tab w:val="left" w:pos="360"/>
          <w:tab w:val="num" w:pos="709"/>
        </w:tabs>
        <w:rPr>
          <w:sz w:val="28"/>
          <w:szCs w:val="28"/>
        </w:rPr>
      </w:pPr>
      <w:r w:rsidRPr="00E563F8">
        <w:rPr>
          <w:sz w:val="28"/>
          <w:szCs w:val="28"/>
        </w:rPr>
        <w:t>37. Постановление Правительства РФ от 03.04.2013 г. № 290»О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w:t>
      </w:r>
      <w:r w:rsidRPr="00E563F8">
        <w:rPr>
          <w:sz w:val="28"/>
          <w:szCs w:val="28"/>
        </w:rPr>
        <w:t>е</w:t>
      </w:r>
      <w:r w:rsidRPr="00E563F8">
        <w:rPr>
          <w:sz w:val="28"/>
          <w:szCs w:val="28"/>
        </w:rPr>
        <w:t>ния»;</w:t>
      </w:r>
    </w:p>
    <w:p w:rsidR="0004109E" w:rsidRPr="00E563F8" w:rsidRDefault="0004109E" w:rsidP="0004109E">
      <w:pPr>
        <w:widowControl w:val="0"/>
        <w:tabs>
          <w:tab w:val="left" w:pos="360"/>
        </w:tabs>
        <w:rPr>
          <w:sz w:val="28"/>
          <w:szCs w:val="28"/>
        </w:rPr>
      </w:pPr>
      <w:r w:rsidRPr="00E563F8">
        <w:rPr>
          <w:sz w:val="28"/>
          <w:szCs w:val="28"/>
        </w:rPr>
        <w:t>38. Распоряжение Правительства РФ от 10 марта 2009 г. № 304-р «Об утве</w:t>
      </w:r>
      <w:r w:rsidRPr="00E563F8">
        <w:rPr>
          <w:sz w:val="28"/>
          <w:szCs w:val="28"/>
        </w:rPr>
        <w:t>р</w:t>
      </w:r>
      <w:r w:rsidRPr="00E563F8">
        <w:rPr>
          <w:sz w:val="28"/>
          <w:szCs w:val="28"/>
        </w:rPr>
        <w:t>ждении перечня национальных стандартов, содержащих правила и методы и</w:t>
      </w:r>
      <w:r w:rsidRPr="00E563F8">
        <w:rPr>
          <w:sz w:val="28"/>
          <w:szCs w:val="28"/>
        </w:rPr>
        <w:t>с</w:t>
      </w:r>
      <w:r w:rsidRPr="00E563F8">
        <w:rPr>
          <w:sz w:val="28"/>
          <w:szCs w:val="28"/>
        </w:rPr>
        <w:t>следований (испытаний) и измерений, в том числе правила отбора образцов, необходимые для применения и исполнения Федерального закона «Технич</w:t>
      </w:r>
      <w:r w:rsidRPr="00E563F8">
        <w:rPr>
          <w:sz w:val="28"/>
          <w:szCs w:val="28"/>
        </w:rPr>
        <w:t>е</w:t>
      </w:r>
      <w:r w:rsidRPr="00E563F8">
        <w:rPr>
          <w:sz w:val="28"/>
          <w:szCs w:val="28"/>
        </w:rPr>
        <w:t>ский регламент о требованиях пожарной безопасности» и осуществления оце</w:t>
      </w:r>
      <w:r w:rsidRPr="00E563F8">
        <w:rPr>
          <w:sz w:val="28"/>
          <w:szCs w:val="28"/>
        </w:rPr>
        <w:t>н</w:t>
      </w:r>
      <w:r w:rsidRPr="00E563F8">
        <w:rPr>
          <w:sz w:val="28"/>
          <w:szCs w:val="28"/>
        </w:rPr>
        <w:t>ки соответствия»;</w:t>
      </w:r>
    </w:p>
    <w:p w:rsidR="0004109E" w:rsidRPr="00E563F8" w:rsidRDefault="0004109E" w:rsidP="0004109E">
      <w:pPr>
        <w:widowControl w:val="0"/>
        <w:tabs>
          <w:tab w:val="left" w:pos="360"/>
          <w:tab w:val="num" w:pos="709"/>
        </w:tabs>
        <w:rPr>
          <w:sz w:val="28"/>
          <w:szCs w:val="28"/>
        </w:rPr>
      </w:pPr>
      <w:r w:rsidRPr="00E563F8">
        <w:rPr>
          <w:sz w:val="28"/>
          <w:szCs w:val="28"/>
        </w:rPr>
        <w:t>39. Приказ МЧС России от 27 января 2011 г. № 18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w:t>
      </w:r>
      <w:r w:rsidRPr="00E563F8">
        <w:rPr>
          <w:sz w:val="28"/>
          <w:szCs w:val="28"/>
        </w:rPr>
        <w:t>д</w:t>
      </w:r>
      <w:r w:rsidRPr="00E563F8">
        <w:rPr>
          <w:sz w:val="28"/>
          <w:szCs w:val="28"/>
        </w:rPr>
        <w:t>ствий, уполномоченных составлять протоколы об административных правон</w:t>
      </w:r>
      <w:r w:rsidRPr="00E563F8">
        <w:rPr>
          <w:sz w:val="28"/>
          <w:szCs w:val="28"/>
        </w:rPr>
        <w:t>а</w:t>
      </w:r>
      <w:r w:rsidRPr="00E563F8">
        <w:rPr>
          <w:sz w:val="28"/>
          <w:szCs w:val="28"/>
        </w:rPr>
        <w:t>рушениях»;</w:t>
      </w:r>
    </w:p>
    <w:p w:rsidR="0004109E" w:rsidRPr="00E563F8" w:rsidRDefault="0004109E" w:rsidP="0004109E">
      <w:pPr>
        <w:widowControl w:val="0"/>
        <w:tabs>
          <w:tab w:val="left" w:pos="360"/>
          <w:tab w:val="num" w:pos="709"/>
        </w:tabs>
        <w:rPr>
          <w:sz w:val="28"/>
          <w:szCs w:val="28"/>
        </w:rPr>
      </w:pPr>
      <w:r w:rsidRPr="00E563F8">
        <w:rPr>
          <w:sz w:val="28"/>
          <w:szCs w:val="28"/>
        </w:rPr>
        <w:t>40. Приказ МЧС России от 28 июня 2012 г. № 375 «Об утверждении Админ</w:t>
      </w:r>
      <w:r w:rsidRPr="00E563F8">
        <w:rPr>
          <w:sz w:val="28"/>
          <w:szCs w:val="28"/>
        </w:rPr>
        <w:t>и</w:t>
      </w:r>
      <w:r w:rsidRPr="00E563F8">
        <w:rPr>
          <w:sz w:val="28"/>
          <w:szCs w:val="28"/>
        </w:rPr>
        <w:t>стративного регламента Министерства Российской Федерации по делам гра</w:t>
      </w:r>
      <w:r w:rsidRPr="00E563F8">
        <w:rPr>
          <w:sz w:val="28"/>
          <w:szCs w:val="28"/>
        </w:rPr>
        <w:t>ж</w:t>
      </w:r>
      <w:r w:rsidRPr="00E563F8">
        <w:rPr>
          <w:sz w:val="28"/>
          <w:szCs w:val="28"/>
        </w:rPr>
        <w:t>данской обороны, чрезвычайным ситуациям и ликвидации последствий ст</w:t>
      </w:r>
      <w:r w:rsidRPr="00E563F8">
        <w:rPr>
          <w:sz w:val="28"/>
          <w:szCs w:val="28"/>
        </w:rPr>
        <w:t>и</w:t>
      </w:r>
      <w:r w:rsidRPr="00E563F8">
        <w:rPr>
          <w:sz w:val="28"/>
          <w:szCs w:val="28"/>
        </w:rPr>
        <w:t>хийных бедствий исполнения государственной функции по надзору за выпо</w:t>
      </w:r>
      <w:r w:rsidRPr="00E563F8">
        <w:rPr>
          <w:sz w:val="28"/>
          <w:szCs w:val="28"/>
        </w:rPr>
        <w:t>л</w:t>
      </w:r>
      <w:r w:rsidRPr="00E563F8">
        <w:rPr>
          <w:sz w:val="28"/>
          <w:szCs w:val="28"/>
        </w:rPr>
        <w:t>нением требований пожарной безопасности»;</w:t>
      </w:r>
    </w:p>
    <w:p w:rsidR="0004109E" w:rsidRPr="00E563F8" w:rsidRDefault="0004109E" w:rsidP="0004109E">
      <w:pPr>
        <w:widowControl w:val="0"/>
        <w:tabs>
          <w:tab w:val="left" w:pos="360"/>
        </w:tabs>
        <w:rPr>
          <w:sz w:val="28"/>
          <w:szCs w:val="28"/>
        </w:rPr>
      </w:pPr>
      <w:r w:rsidRPr="00E563F8">
        <w:rPr>
          <w:sz w:val="28"/>
          <w:szCs w:val="28"/>
        </w:rPr>
        <w:t>41. Приказ МЧС России от 5 апреля 2012 г. № 176 «Об утверждении Перечня должностных лиц органов федерального государственного пожарного надзора федеральной противопожарной службы, уполномоченных составлять проток</w:t>
      </w:r>
      <w:r w:rsidRPr="00E563F8">
        <w:rPr>
          <w:sz w:val="28"/>
          <w:szCs w:val="28"/>
        </w:rPr>
        <w:t>о</w:t>
      </w:r>
      <w:r w:rsidRPr="00E563F8">
        <w:rPr>
          <w:sz w:val="28"/>
          <w:szCs w:val="28"/>
        </w:rPr>
        <w:t>лы об административных правонарушениях»;</w:t>
      </w:r>
    </w:p>
    <w:p w:rsidR="0004109E" w:rsidRPr="00E563F8" w:rsidRDefault="0004109E" w:rsidP="0004109E">
      <w:pPr>
        <w:widowControl w:val="0"/>
        <w:tabs>
          <w:tab w:val="left" w:pos="360"/>
        </w:tabs>
        <w:rPr>
          <w:sz w:val="28"/>
          <w:szCs w:val="28"/>
        </w:rPr>
      </w:pPr>
      <w:r w:rsidRPr="00E563F8">
        <w:rPr>
          <w:sz w:val="28"/>
          <w:szCs w:val="28"/>
        </w:rPr>
        <w:t>42. Приказ МЧС России от 16 марта 2007 г. № 139 «Об утверждении Инстру</w:t>
      </w:r>
      <w:r w:rsidRPr="00E563F8">
        <w:rPr>
          <w:sz w:val="28"/>
          <w:szCs w:val="28"/>
        </w:rPr>
        <w:t>к</w:t>
      </w:r>
      <w:r w:rsidRPr="00E563F8">
        <w:rPr>
          <w:sz w:val="28"/>
          <w:szCs w:val="28"/>
        </w:rPr>
        <w:t>ции о порядке согласования нормативных документов, которые принимаются федеральными органами исполнительной власти и устанавливают или должны устанавливать требования пожарной безопасности»;</w:t>
      </w:r>
    </w:p>
    <w:p w:rsidR="0004109E" w:rsidRPr="00E563F8" w:rsidRDefault="0004109E" w:rsidP="0004109E">
      <w:pPr>
        <w:widowControl w:val="0"/>
        <w:tabs>
          <w:tab w:val="left" w:pos="360"/>
        </w:tabs>
        <w:rPr>
          <w:sz w:val="28"/>
          <w:szCs w:val="28"/>
        </w:rPr>
      </w:pPr>
      <w:r w:rsidRPr="00E563F8">
        <w:rPr>
          <w:sz w:val="28"/>
          <w:szCs w:val="28"/>
        </w:rPr>
        <w:t>43. Приказ МЧС России от 24 февраля 2009 г. № 91 «Об утверждении формы и порядка регистрации декларации пожарной безопасности».</w:t>
      </w:r>
    </w:p>
    <w:p w:rsidR="0004109E" w:rsidRPr="00E563F8" w:rsidRDefault="0004109E" w:rsidP="0004109E">
      <w:pPr>
        <w:rPr>
          <w:sz w:val="28"/>
          <w:szCs w:val="28"/>
        </w:rPr>
      </w:pPr>
    </w:p>
    <w:p w:rsidR="0004109E" w:rsidRPr="00E563F8" w:rsidRDefault="0004109E" w:rsidP="0004109E">
      <w:pPr>
        <w:jc w:val="center"/>
        <w:rPr>
          <w:b/>
          <w:sz w:val="28"/>
          <w:szCs w:val="28"/>
        </w:rPr>
      </w:pPr>
      <w:r w:rsidRPr="00E563F8">
        <w:rPr>
          <w:b/>
          <w:sz w:val="28"/>
          <w:szCs w:val="28"/>
        </w:rPr>
        <w:t>Примерный перечень вопросов к итоговому контролю (экзамену):</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Организационная структура МЧС России. Основные задачи, основные</w:t>
      </w:r>
    </w:p>
    <w:p w:rsidR="0004109E" w:rsidRPr="00E563F8" w:rsidRDefault="0004109E" w:rsidP="0004109E">
      <w:pPr>
        <w:rPr>
          <w:sz w:val="28"/>
          <w:szCs w:val="28"/>
        </w:rPr>
      </w:pPr>
      <w:r w:rsidRPr="00E563F8">
        <w:rPr>
          <w:sz w:val="28"/>
          <w:szCs w:val="28"/>
        </w:rPr>
        <w:t>функции и полномочия МЧС России.</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Единая государственная система предупреждения и ликвидации чрезвыча</w:t>
      </w:r>
      <w:r w:rsidRPr="00E563F8">
        <w:rPr>
          <w:sz w:val="28"/>
          <w:szCs w:val="28"/>
        </w:rPr>
        <w:t>й</w:t>
      </w:r>
      <w:r w:rsidRPr="00E563F8">
        <w:rPr>
          <w:sz w:val="28"/>
          <w:szCs w:val="28"/>
        </w:rPr>
        <w:t>ных</w:t>
      </w:r>
    </w:p>
    <w:p w:rsidR="0004109E" w:rsidRPr="00E563F8" w:rsidRDefault="0004109E" w:rsidP="0004109E">
      <w:pPr>
        <w:rPr>
          <w:sz w:val="28"/>
          <w:szCs w:val="28"/>
        </w:rPr>
      </w:pPr>
      <w:r w:rsidRPr="00E563F8">
        <w:rPr>
          <w:sz w:val="28"/>
          <w:szCs w:val="28"/>
        </w:rPr>
        <w:t>ситуаций: организационная структура, силы и средства, возлагаемые задачи.</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Квалификационные требования для сотрудников, выполняющих функции по</w:t>
      </w:r>
    </w:p>
    <w:p w:rsidR="0004109E" w:rsidRPr="00E563F8" w:rsidRDefault="0004109E" w:rsidP="0004109E">
      <w:pPr>
        <w:rPr>
          <w:sz w:val="28"/>
          <w:szCs w:val="28"/>
        </w:rPr>
      </w:pPr>
      <w:r w:rsidRPr="00E563F8">
        <w:rPr>
          <w:sz w:val="28"/>
          <w:szCs w:val="28"/>
        </w:rPr>
        <w:t>осуществлению государственного пожарного надзора.</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Права и обязанности должностных лиц органов государственного пожарного</w:t>
      </w:r>
    </w:p>
    <w:p w:rsidR="0004109E" w:rsidRPr="00E563F8" w:rsidRDefault="0004109E" w:rsidP="0004109E">
      <w:pPr>
        <w:rPr>
          <w:sz w:val="28"/>
          <w:szCs w:val="28"/>
        </w:rPr>
      </w:pPr>
      <w:r w:rsidRPr="00E563F8">
        <w:rPr>
          <w:sz w:val="28"/>
          <w:szCs w:val="28"/>
        </w:rPr>
        <w:lastRenderedPageBreak/>
        <w:t>надзора.</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Полномочия и основные направления деятельности по организации и</w:t>
      </w:r>
    </w:p>
    <w:p w:rsidR="0004109E" w:rsidRPr="00E563F8" w:rsidRDefault="0004109E" w:rsidP="0004109E">
      <w:pPr>
        <w:rPr>
          <w:sz w:val="28"/>
          <w:szCs w:val="28"/>
        </w:rPr>
      </w:pPr>
      <w:r w:rsidRPr="00E563F8">
        <w:rPr>
          <w:sz w:val="28"/>
          <w:szCs w:val="28"/>
        </w:rPr>
        <w:t>осуществлению ГПН.</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Организационное построение системы управления в области осуществления</w:t>
      </w:r>
    </w:p>
    <w:p w:rsidR="0004109E" w:rsidRPr="00E563F8" w:rsidRDefault="0004109E" w:rsidP="0004109E">
      <w:pPr>
        <w:rPr>
          <w:sz w:val="28"/>
          <w:szCs w:val="28"/>
        </w:rPr>
      </w:pPr>
      <w:r w:rsidRPr="00E563F8">
        <w:rPr>
          <w:sz w:val="28"/>
          <w:szCs w:val="28"/>
        </w:rPr>
        <w:t xml:space="preserve">ГПН. </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Планирование работы государственных инспекторов.</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Анализ деятельности по осуществлению ГПН.</w:t>
      </w:r>
    </w:p>
    <w:p w:rsidR="0004109E" w:rsidRPr="00E563F8" w:rsidRDefault="0004109E" w:rsidP="0004109E">
      <w:pPr>
        <w:numPr>
          <w:ilvl w:val="0"/>
          <w:numId w:val="114"/>
        </w:numPr>
        <w:tabs>
          <w:tab w:val="num" w:pos="180"/>
        </w:tabs>
        <w:ind w:left="0" w:firstLine="0"/>
        <w:rPr>
          <w:sz w:val="28"/>
          <w:szCs w:val="28"/>
        </w:rPr>
      </w:pPr>
      <w:r w:rsidRPr="00E563F8">
        <w:rPr>
          <w:sz w:val="28"/>
          <w:szCs w:val="28"/>
        </w:rPr>
        <w:t>Порядок распределения обязанностей среди государственных  инспекторов по</w:t>
      </w:r>
      <w:r w:rsidR="00BA2F6A" w:rsidRPr="00E563F8">
        <w:rPr>
          <w:sz w:val="28"/>
          <w:szCs w:val="28"/>
        </w:rPr>
        <w:t xml:space="preserve"> </w:t>
      </w:r>
      <w:r w:rsidRPr="00E563F8">
        <w:rPr>
          <w:sz w:val="28"/>
          <w:szCs w:val="28"/>
        </w:rPr>
        <w:t>пожарному надзору.</w:t>
      </w:r>
    </w:p>
    <w:p w:rsidR="0004109E" w:rsidRPr="00E563F8" w:rsidRDefault="0004109E" w:rsidP="0004109E">
      <w:pPr>
        <w:numPr>
          <w:ilvl w:val="0"/>
          <w:numId w:val="114"/>
        </w:numPr>
        <w:tabs>
          <w:tab w:val="num" w:pos="180"/>
        </w:tabs>
        <w:ind w:left="0" w:firstLine="0"/>
        <w:rPr>
          <w:sz w:val="28"/>
          <w:szCs w:val="28"/>
        </w:rPr>
      </w:pPr>
      <w:r w:rsidRPr="00E563F8">
        <w:rPr>
          <w:sz w:val="28"/>
          <w:szCs w:val="28"/>
        </w:rPr>
        <w:t>Продолжительность и периодичность мероприятий по контролю. Особенн</w:t>
      </w:r>
      <w:r w:rsidRPr="00E563F8">
        <w:rPr>
          <w:sz w:val="28"/>
          <w:szCs w:val="28"/>
        </w:rPr>
        <w:t>о</w:t>
      </w:r>
      <w:r w:rsidRPr="00E563F8">
        <w:rPr>
          <w:sz w:val="28"/>
          <w:szCs w:val="28"/>
        </w:rPr>
        <w:t>сти</w:t>
      </w:r>
      <w:r w:rsidR="00BA2F6A" w:rsidRPr="00E563F8">
        <w:rPr>
          <w:sz w:val="28"/>
          <w:szCs w:val="28"/>
        </w:rPr>
        <w:t xml:space="preserve"> </w:t>
      </w:r>
      <w:r w:rsidRPr="00E563F8">
        <w:rPr>
          <w:sz w:val="28"/>
          <w:szCs w:val="28"/>
        </w:rPr>
        <w:t>осуществления надзорной деятельности на объектах малого предприним</w:t>
      </w:r>
      <w:r w:rsidRPr="00E563F8">
        <w:rPr>
          <w:sz w:val="28"/>
          <w:szCs w:val="28"/>
        </w:rPr>
        <w:t>а</w:t>
      </w:r>
      <w:r w:rsidRPr="00E563F8">
        <w:rPr>
          <w:sz w:val="28"/>
          <w:szCs w:val="28"/>
        </w:rPr>
        <w:t>тельства.</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Организация контроля за выполнением вручаемых предписаний по</w:t>
      </w:r>
    </w:p>
    <w:p w:rsidR="0004109E" w:rsidRPr="00E563F8" w:rsidRDefault="0004109E" w:rsidP="0004109E">
      <w:pPr>
        <w:rPr>
          <w:sz w:val="28"/>
          <w:szCs w:val="28"/>
        </w:rPr>
      </w:pPr>
      <w:r w:rsidRPr="00E563F8">
        <w:rPr>
          <w:sz w:val="28"/>
          <w:szCs w:val="28"/>
        </w:rPr>
        <w:t>устранению нарушений требований пожарной безопасности.</w:t>
      </w:r>
    </w:p>
    <w:p w:rsidR="0004109E" w:rsidRPr="00E563F8" w:rsidRDefault="0004109E" w:rsidP="00AF3337">
      <w:pPr>
        <w:numPr>
          <w:ilvl w:val="0"/>
          <w:numId w:val="114"/>
        </w:numPr>
        <w:tabs>
          <w:tab w:val="num" w:pos="180"/>
        </w:tabs>
        <w:ind w:left="0" w:firstLine="0"/>
        <w:rPr>
          <w:sz w:val="28"/>
          <w:szCs w:val="28"/>
        </w:rPr>
      </w:pPr>
      <w:r w:rsidRPr="00E563F8">
        <w:rPr>
          <w:sz w:val="28"/>
          <w:szCs w:val="28"/>
        </w:rPr>
        <w:t>Оценка качества планирования работы с учетом анализа результатов</w:t>
      </w:r>
    </w:p>
    <w:p w:rsidR="0004109E" w:rsidRPr="00E563F8" w:rsidRDefault="0004109E" w:rsidP="0004109E">
      <w:pPr>
        <w:rPr>
          <w:sz w:val="28"/>
          <w:szCs w:val="28"/>
        </w:rPr>
      </w:pPr>
      <w:r w:rsidRPr="00E563F8">
        <w:rPr>
          <w:sz w:val="28"/>
          <w:szCs w:val="28"/>
        </w:rPr>
        <w:t>надзорной деятельности в области пожарной безопасности.</w:t>
      </w:r>
    </w:p>
    <w:p w:rsidR="0004109E" w:rsidRPr="00E563F8" w:rsidRDefault="0004109E" w:rsidP="00AF3337">
      <w:pPr>
        <w:numPr>
          <w:ilvl w:val="0"/>
          <w:numId w:val="114"/>
        </w:numPr>
        <w:ind w:left="0" w:firstLine="0"/>
        <w:rPr>
          <w:sz w:val="28"/>
          <w:szCs w:val="28"/>
        </w:rPr>
      </w:pPr>
      <w:r w:rsidRPr="00E563F8">
        <w:rPr>
          <w:sz w:val="28"/>
          <w:szCs w:val="28"/>
        </w:rPr>
        <w:t>Полномочия органов государственной власти и местного самоуправления в</w:t>
      </w:r>
    </w:p>
    <w:p w:rsidR="0004109E" w:rsidRPr="00E563F8" w:rsidRDefault="0004109E" w:rsidP="0004109E">
      <w:pPr>
        <w:rPr>
          <w:sz w:val="28"/>
          <w:szCs w:val="28"/>
        </w:rPr>
      </w:pPr>
      <w:r w:rsidRPr="00E563F8">
        <w:rPr>
          <w:sz w:val="28"/>
          <w:szCs w:val="28"/>
        </w:rPr>
        <w:t>области пожарной безопасности.</w:t>
      </w:r>
    </w:p>
    <w:p w:rsidR="0004109E" w:rsidRPr="00E563F8" w:rsidRDefault="0004109E" w:rsidP="00AF3337">
      <w:pPr>
        <w:numPr>
          <w:ilvl w:val="0"/>
          <w:numId w:val="114"/>
        </w:numPr>
        <w:ind w:left="0" w:firstLine="0"/>
        <w:rPr>
          <w:sz w:val="28"/>
          <w:szCs w:val="28"/>
        </w:rPr>
      </w:pPr>
      <w:r w:rsidRPr="00E563F8">
        <w:rPr>
          <w:sz w:val="28"/>
          <w:szCs w:val="28"/>
        </w:rPr>
        <w:t>Основные направления взаимодействия органов ГПН с органами</w:t>
      </w:r>
    </w:p>
    <w:p w:rsidR="0004109E" w:rsidRPr="00E563F8" w:rsidRDefault="0004109E" w:rsidP="0004109E">
      <w:pPr>
        <w:rPr>
          <w:sz w:val="28"/>
          <w:szCs w:val="28"/>
        </w:rPr>
      </w:pPr>
      <w:r w:rsidRPr="00E563F8">
        <w:rPr>
          <w:sz w:val="28"/>
          <w:szCs w:val="28"/>
        </w:rPr>
        <w:t>государственной власти и местного самоуправления в области пожарной бе</w:t>
      </w:r>
      <w:r w:rsidRPr="00E563F8">
        <w:rPr>
          <w:sz w:val="28"/>
          <w:szCs w:val="28"/>
        </w:rPr>
        <w:t>з</w:t>
      </w:r>
      <w:r w:rsidRPr="00E563F8">
        <w:rPr>
          <w:sz w:val="28"/>
          <w:szCs w:val="28"/>
        </w:rPr>
        <w:t>опасности.</w:t>
      </w:r>
    </w:p>
    <w:p w:rsidR="0004109E" w:rsidRPr="00E563F8" w:rsidRDefault="0004109E" w:rsidP="00AF3337">
      <w:pPr>
        <w:numPr>
          <w:ilvl w:val="0"/>
          <w:numId w:val="114"/>
        </w:numPr>
        <w:ind w:left="0" w:firstLine="0"/>
        <w:rPr>
          <w:sz w:val="28"/>
          <w:szCs w:val="28"/>
        </w:rPr>
      </w:pPr>
      <w:r w:rsidRPr="00E563F8">
        <w:rPr>
          <w:sz w:val="28"/>
          <w:szCs w:val="28"/>
        </w:rPr>
        <w:t>Система обеспечения пожарной безопасности: основные элементы и фун</w:t>
      </w:r>
      <w:r w:rsidRPr="00E563F8">
        <w:rPr>
          <w:sz w:val="28"/>
          <w:szCs w:val="28"/>
        </w:rPr>
        <w:t>к</w:t>
      </w:r>
      <w:r w:rsidRPr="00E563F8">
        <w:rPr>
          <w:sz w:val="28"/>
          <w:szCs w:val="28"/>
        </w:rPr>
        <w:t>ции.</w:t>
      </w:r>
    </w:p>
    <w:p w:rsidR="0004109E" w:rsidRPr="00E563F8" w:rsidRDefault="0004109E" w:rsidP="00AF3337">
      <w:pPr>
        <w:numPr>
          <w:ilvl w:val="0"/>
          <w:numId w:val="114"/>
        </w:numPr>
        <w:ind w:left="0" w:firstLine="0"/>
        <w:rPr>
          <w:sz w:val="28"/>
          <w:szCs w:val="28"/>
        </w:rPr>
      </w:pPr>
      <w:r w:rsidRPr="00E563F8">
        <w:rPr>
          <w:sz w:val="28"/>
          <w:szCs w:val="28"/>
        </w:rPr>
        <w:t>Классификация опасных факторов пожара. Методы их определения.</w:t>
      </w:r>
    </w:p>
    <w:p w:rsidR="0004109E" w:rsidRPr="00E563F8" w:rsidRDefault="0004109E" w:rsidP="00AF3337">
      <w:pPr>
        <w:numPr>
          <w:ilvl w:val="0"/>
          <w:numId w:val="114"/>
        </w:numPr>
        <w:ind w:left="0" w:firstLine="0"/>
        <w:rPr>
          <w:sz w:val="28"/>
          <w:szCs w:val="28"/>
        </w:rPr>
      </w:pPr>
      <w:r w:rsidRPr="00E563F8">
        <w:rPr>
          <w:sz w:val="28"/>
          <w:szCs w:val="28"/>
        </w:rPr>
        <w:t>Показатели пожарной опасности веществ и материалов.</w:t>
      </w:r>
    </w:p>
    <w:p w:rsidR="0004109E" w:rsidRPr="00E563F8" w:rsidRDefault="0004109E" w:rsidP="00AF3337">
      <w:pPr>
        <w:numPr>
          <w:ilvl w:val="0"/>
          <w:numId w:val="114"/>
        </w:numPr>
        <w:ind w:left="0" w:firstLine="0"/>
        <w:rPr>
          <w:sz w:val="28"/>
          <w:szCs w:val="28"/>
        </w:rPr>
      </w:pPr>
      <w:r w:rsidRPr="00E563F8">
        <w:rPr>
          <w:sz w:val="28"/>
          <w:szCs w:val="28"/>
        </w:rPr>
        <w:t>Зависимость обеспечения мер пожарной безопасности от категории</w:t>
      </w:r>
    </w:p>
    <w:p w:rsidR="0004109E" w:rsidRPr="00E563F8" w:rsidRDefault="0004109E" w:rsidP="0004109E">
      <w:pPr>
        <w:rPr>
          <w:sz w:val="28"/>
          <w:szCs w:val="28"/>
        </w:rPr>
      </w:pPr>
      <w:r w:rsidRPr="00E563F8">
        <w:rPr>
          <w:sz w:val="28"/>
          <w:szCs w:val="28"/>
        </w:rPr>
        <w:t>помещения, здания.</w:t>
      </w:r>
    </w:p>
    <w:p w:rsidR="0004109E" w:rsidRPr="00E563F8" w:rsidRDefault="0004109E" w:rsidP="00AF3337">
      <w:pPr>
        <w:numPr>
          <w:ilvl w:val="0"/>
          <w:numId w:val="114"/>
        </w:numPr>
        <w:ind w:left="0" w:firstLine="0"/>
        <w:rPr>
          <w:sz w:val="28"/>
          <w:szCs w:val="28"/>
        </w:rPr>
      </w:pPr>
      <w:r w:rsidRPr="00E563F8">
        <w:rPr>
          <w:sz w:val="28"/>
          <w:szCs w:val="28"/>
        </w:rPr>
        <w:t>Организационные и технические мероприятия по обеспечению пожарной</w:t>
      </w:r>
    </w:p>
    <w:p w:rsidR="0004109E" w:rsidRPr="00E563F8" w:rsidRDefault="0004109E" w:rsidP="0004109E">
      <w:pPr>
        <w:rPr>
          <w:sz w:val="28"/>
          <w:szCs w:val="28"/>
        </w:rPr>
      </w:pPr>
      <w:r w:rsidRPr="00E563F8">
        <w:rPr>
          <w:sz w:val="28"/>
          <w:szCs w:val="28"/>
        </w:rPr>
        <w:t>безопасности на объектах и в населенных пунктах.</w:t>
      </w:r>
    </w:p>
    <w:p w:rsidR="0004109E" w:rsidRPr="00E563F8" w:rsidRDefault="0004109E" w:rsidP="00AF3337">
      <w:pPr>
        <w:numPr>
          <w:ilvl w:val="0"/>
          <w:numId w:val="114"/>
        </w:numPr>
        <w:ind w:left="0" w:firstLine="0"/>
        <w:rPr>
          <w:sz w:val="28"/>
          <w:szCs w:val="28"/>
        </w:rPr>
      </w:pPr>
      <w:r w:rsidRPr="00E563F8">
        <w:rPr>
          <w:sz w:val="28"/>
          <w:szCs w:val="28"/>
        </w:rPr>
        <w:t>Порядок лицензирования видов деятельности в области пожарной</w:t>
      </w:r>
    </w:p>
    <w:p w:rsidR="0004109E" w:rsidRPr="00E563F8" w:rsidRDefault="0004109E" w:rsidP="0004109E">
      <w:pPr>
        <w:rPr>
          <w:sz w:val="28"/>
          <w:szCs w:val="28"/>
        </w:rPr>
      </w:pPr>
      <w:r w:rsidRPr="00E563F8">
        <w:rPr>
          <w:sz w:val="28"/>
          <w:szCs w:val="28"/>
        </w:rPr>
        <w:t>безопасности. Состав видов деятельности, на проведение которых выдается л</w:t>
      </w:r>
      <w:r w:rsidRPr="00E563F8">
        <w:rPr>
          <w:sz w:val="28"/>
          <w:szCs w:val="28"/>
        </w:rPr>
        <w:t>и</w:t>
      </w:r>
      <w:r w:rsidRPr="00E563F8">
        <w:rPr>
          <w:sz w:val="28"/>
          <w:szCs w:val="28"/>
        </w:rPr>
        <w:t>цензия.</w:t>
      </w:r>
    </w:p>
    <w:p w:rsidR="0004109E" w:rsidRPr="00E563F8" w:rsidRDefault="0004109E" w:rsidP="00AF3337">
      <w:pPr>
        <w:numPr>
          <w:ilvl w:val="0"/>
          <w:numId w:val="114"/>
        </w:numPr>
        <w:ind w:left="0" w:firstLine="0"/>
        <w:rPr>
          <w:sz w:val="28"/>
          <w:szCs w:val="28"/>
        </w:rPr>
      </w:pPr>
      <w:r w:rsidRPr="00E563F8">
        <w:rPr>
          <w:sz w:val="28"/>
          <w:szCs w:val="28"/>
        </w:rPr>
        <w:t>Условия выдачи лицензий. Контроль за соблюдением лицензионных усл</w:t>
      </w:r>
      <w:r w:rsidRPr="00E563F8">
        <w:rPr>
          <w:sz w:val="28"/>
          <w:szCs w:val="28"/>
        </w:rPr>
        <w:t>о</w:t>
      </w:r>
      <w:r w:rsidRPr="00E563F8">
        <w:rPr>
          <w:sz w:val="28"/>
          <w:szCs w:val="28"/>
        </w:rPr>
        <w:t xml:space="preserve">вий. </w:t>
      </w:r>
    </w:p>
    <w:p w:rsidR="0004109E" w:rsidRPr="00E563F8" w:rsidRDefault="0004109E" w:rsidP="00AF3337">
      <w:pPr>
        <w:numPr>
          <w:ilvl w:val="0"/>
          <w:numId w:val="114"/>
        </w:numPr>
        <w:ind w:left="0" w:firstLine="0"/>
        <w:rPr>
          <w:sz w:val="28"/>
          <w:szCs w:val="28"/>
        </w:rPr>
      </w:pPr>
      <w:r w:rsidRPr="00E563F8">
        <w:rPr>
          <w:sz w:val="28"/>
          <w:szCs w:val="28"/>
        </w:rPr>
        <w:t>Порядок подтверждения соответствия продукции и услуг в области пожа</w:t>
      </w:r>
      <w:r w:rsidRPr="00E563F8">
        <w:rPr>
          <w:sz w:val="28"/>
          <w:szCs w:val="28"/>
        </w:rPr>
        <w:t>р</w:t>
      </w:r>
      <w:r w:rsidRPr="00E563F8">
        <w:rPr>
          <w:sz w:val="28"/>
          <w:szCs w:val="28"/>
        </w:rPr>
        <w:t>ной</w:t>
      </w:r>
    </w:p>
    <w:p w:rsidR="0004109E" w:rsidRPr="00E563F8" w:rsidRDefault="0004109E" w:rsidP="0004109E">
      <w:pPr>
        <w:rPr>
          <w:sz w:val="28"/>
          <w:szCs w:val="28"/>
        </w:rPr>
      </w:pPr>
      <w:r w:rsidRPr="00E563F8">
        <w:rPr>
          <w:sz w:val="28"/>
          <w:szCs w:val="28"/>
        </w:rPr>
        <w:t>безопасности.</w:t>
      </w:r>
    </w:p>
    <w:p w:rsidR="0004109E" w:rsidRPr="00E563F8" w:rsidRDefault="0004109E" w:rsidP="00AF3337">
      <w:pPr>
        <w:numPr>
          <w:ilvl w:val="0"/>
          <w:numId w:val="114"/>
        </w:numPr>
        <w:ind w:left="0" w:firstLine="0"/>
        <w:rPr>
          <w:sz w:val="28"/>
          <w:szCs w:val="28"/>
        </w:rPr>
      </w:pPr>
      <w:r w:rsidRPr="00E563F8">
        <w:rPr>
          <w:sz w:val="28"/>
          <w:szCs w:val="28"/>
        </w:rPr>
        <w:t>Организация  и методы проведения противопожарной пропаганды.</w:t>
      </w:r>
    </w:p>
    <w:p w:rsidR="0004109E" w:rsidRPr="00E563F8" w:rsidRDefault="0004109E" w:rsidP="00AF3337">
      <w:pPr>
        <w:numPr>
          <w:ilvl w:val="0"/>
          <w:numId w:val="114"/>
        </w:numPr>
        <w:ind w:left="0" w:firstLine="0"/>
        <w:rPr>
          <w:sz w:val="28"/>
          <w:szCs w:val="28"/>
        </w:rPr>
      </w:pPr>
      <w:r w:rsidRPr="00E563F8">
        <w:rPr>
          <w:sz w:val="28"/>
          <w:szCs w:val="28"/>
        </w:rPr>
        <w:t>Контроль за производством по делам об административных правонарушен</w:t>
      </w:r>
      <w:r w:rsidRPr="00E563F8">
        <w:rPr>
          <w:sz w:val="28"/>
          <w:szCs w:val="28"/>
        </w:rPr>
        <w:t>и</w:t>
      </w:r>
      <w:r w:rsidRPr="00E563F8">
        <w:rPr>
          <w:sz w:val="28"/>
          <w:szCs w:val="28"/>
        </w:rPr>
        <w:t>ях.</w:t>
      </w:r>
    </w:p>
    <w:p w:rsidR="0004109E" w:rsidRPr="00E563F8" w:rsidRDefault="0004109E" w:rsidP="00AF3337">
      <w:pPr>
        <w:numPr>
          <w:ilvl w:val="0"/>
          <w:numId w:val="114"/>
        </w:numPr>
        <w:ind w:left="0" w:firstLine="0"/>
        <w:rPr>
          <w:sz w:val="28"/>
          <w:szCs w:val="28"/>
        </w:rPr>
      </w:pPr>
      <w:r w:rsidRPr="00E563F8">
        <w:rPr>
          <w:sz w:val="28"/>
          <w:szCs w:val="28"/>
        </w:rPr>
        <w:t>Требования к оформлению и ведению контрольно-наблюдательных дел.</w:t>
      </w:r>
    </w:p>
    <w:p w:rsidR="0004109E" w:rsidRPr="00E563F8" w:rsidRDefault="0004109E" w:rsidP="00AF3337">
      <w:pPr>
        <w:numPr>
          <w:ilvl w:val="0"/>
          <w:numId w:val="114"/>
        </w:numPr>
        <w:ind w:left="0" w:firstLine="0"/>
        <w:rPr>
          <w:sz w:val="28"/>
          <w:szCs w:val="28"/>
        </w:rPr>
      </w:pPr>
      <w:r w:rsidRPr="00E563F8">
        <w:rPr>
          <w:sz w:val="28"/>
          <w:szCs w:val="28"/>
        </w:rPr>
        <w:t>Порядок и сроки рассмотрения письменных обращений граждан.</w:t>
      </w:r>
    </w:p>
    <w:p w:rsidR="0004109E" w:rsidRPr="00E563F8" w:rsidRDefault="0004109E" w:rsidP="00AF3337">
      <w:pPr>
        <w:numPr>
          <w:ilvl w:val="0"/>
          <w:numId w:val="114"/>
        </w:numPr>
        <w:ind w:left="0" w:firstLine="0"/>
        <w:rPr>
          <w:sz w:val="28"/>
          <w:szCs w:val="28"/>
        </w:rPr>
      </w:pPr>
      <w:r w:rsidRPr="00E563F8">
        <w:rPr>
          <w:sz w:val="28"/>
          <w:szCs w:val="28"/>
        </w:rPr>
        <w:t>Контроль за исполнением служебных документов.</w:t>
      </w:r>
    </w:p>
    <w:p w:rsidR="0004109E" w:rsidRPr="00E563F8" w:rsidRDefault="0004109E" w:rsidP="00AF3337">
      <w:pPr>
        <w:numPr>
          <w:ilvl w:val="0"/>
          <w:numId w:val="114"/>
        </w:numPr>
        <w:ind w:left="0" w:firstLine="0"/>
        <w:rPr>
          <w:sz w:val="28"/>
          <w:szCs w:val="28"/>
        </w:rPr>
      </w:pPr>
      <w:r w:rsidRPr="00E563F8">
        <w:rPr>
          <w:sz w:val="28"/>
          <w:szCs w:val="28"/>
        </w:rPr>
        <w:t>Порядок применения требований пожарной безопасности, установленных</w:t>
      </w:r>
    </w:p>
    <w:p w:rsidR="0004109E" w:rsidRPr="00E563F8" w:rsidRDefault="0004109E" w:rsidP="0004109E">
      <w:pPr>
        <w:rPr>
          <w:sz w:val="28"/>
          <w:szCs w:val="28"/>
        </w:rPr>
      </w:pPr>
      <w:r w:rsidRPr="00E563F8">
        <w:rPr>
          <w:sz w:val="28"/>
          <w:szCs w:val="28"/>
        </w:rPr>
        <w:t>нормативными правовыми актами РФ и нормативными документами федерал</w:t>
      </w:r>
      <w:r w:rsidRPr="00E563F8">
        <w:rPr>
          <w:sz w:val="28"/>
          <w:szCs w:val="28"/>
        </w:rPr>
        <w:t>ь</w:t>
      </w:r>
      <w:r w:rsidRPr="00E563F8">
        <w:rPr>
          <w:sz w:val="28"/>
          <w:szCs w:val="28"/>
        </w:rPr>
        <w:t>ных органов исполнительной власти, до принятия соответствующих технич</w:t>
      </w:r>
      <w:r w:rsidRPr="00E563F8">
        <w:rPr>
          <w:sz w:val="28"/>
          <w:szCs w:val="28"/>
        </w:rPr>
        <w:t>е</w:t>
      </w:r>
      <w:r w:rsidRPr="00E563F8">
        <w:rPr>
          <w:sz w:val="28"/>
          <w:szCs w:val="28"/>
        </w:rPr>
        <w:t>ских регламентов.</w:t>
      </w:r>
    </w:p>
    <w:p w:rsidR="0004109E" w:rsidRPr="00E563F8" w:rsidRDefault="0004109E" w:rsidP="00AF3337">
      <w:pPr>
        <w:numPr>
          <w:ilvl w:val="0"/>
          <w:numId w:val="114"/>
        </w:numPr>
        <w:ind w:left="0" w:firstLine="0"/>
        <w:rPr>
          <w:sz w:val="28"/>
          <w:szCs w:val="28"/>
        </w:rPr>
      </w:pPr>
      <w:r w:rsidRPr="00E563F8">
        <w:rPr>
          <w:sz w:val="28"/>
          <w:szCs w:val="28"/>
        </w:rPr>
        <w:lastRenderedPageBreak/>
        <w:t>Нормативное регулирование пожарной безопасности при строительстве</w:t>
      </w:r>
    </w:p>
    <w:p w:rsidR="0004109E" w:rsidRPr="00E563F8" w:rsidRDefault="0004109E" w:rsidP="0004109E">
      <w:pPr>
        <w:rPr>
          <w:sz w:val="28"/>
          <w:szCs w:val="28"/>
        </w:rPr>
      </w:pPr>
      <w:r w:rsidRPr="00E563F8">
        <w:rPr>
          <w:sz w:val="28"/>
          <w:szCs w:val="28"/>
        </w:rPr>
        <w:t xml:space="preserve">жилых, общественных, производственных и складских зданий. </w:t>
      </w:r>
    </w:p>
    <w:p w:rsidR="0004109E" w:rsidRPr="00E563F8" w:rsidRDefault="0004109E" w:rsidP="00AF3337">
      <w:pPr>
        <w:numPr>
          <w:ilvl w:val="0"/>
          <w:numId w:val="114"/>
        </w:numPr>
        <w:ind w:left="0" w:firstLine="0"/>
        <w:rPr>
          <w:sz w:val="28"/>
          <w:szCs w:val="28"/>
        </w:rPr>
      </w:pPr>
      <w:r w:rsidRPr="00E563F8">
        <w:rPr>
          <w:sz w:val="28"/>
          <w:szCs w:val="28"/>
        </w:rPr>
        <w:t>Допустимость размещения в жилых и общественных зданиях помещений</w:t>
      </w:r>
    </w:p>
    <w:p w:rsidR="0004109E" w:rsidRPr="00E563F8" w:rsidRDefault="0004109E" w:rsidP="0004109E">
      <w:pPr>
        <w:rPr>
          <w:sz w:val="28"/>
          <w:szCs w:val="28"/>
        </w:rPr>
      </w:pPr>
      <w:r w:rsidRPr="00E563F8">
        <w:rPr>
          <w:sz w:val="28"/>
          <w:szCs w:val="28"/>
        </w:rPr>
        <w:t xml:space="preserve">другого назначения. </w:t>
      </w:r>
    </w:p>
    <w:p w:rsidR="0004109E" w:rsidRPr="00E563F8" w:rsidRDefault="0004109E" w:rsidP="00AF3337">
      <w:pPr>
        <w:numPr>
          <w:ilvl w:val="0"/>
          <w:numId w:val="114"/>
        </w:numPr>
        <w:ind w:left="0" w:firstLine="0"/>
        <w:rPr>
          <w:sz w:val="28"/>
          <w:szCs w:val="28"/>
        </w:rPr>
      </w:pPr>
      <w:r w:rsidRPr="00E563F8">
        <w:rPr>
          <w:sz w:val="28"/>
          <w:szCs w:val="28"/>
        </w:rPr>
        <w:t>Обеспечение безопасности людей при эвакуации.</w:t>
      </w:r>
    </w:p>
    <w:p w:rsidR="0004109E" w:rsidRPr="00E563F8" w:rsidRDefault="0004109E" w:rsidP="00AF3337">
      <w:pPr>
        <w:numPr>
          <w:ilvl w:val="0"/>
          <w:numId w:val="114"/>
        </w:numPr>
        <w:ind w:left="0" w:firstLine="0"/>
        <w:rPr>
          <w:sz w:val="28"/>
          <w:szCs w:val="28"/>
        </w:rPr>
      </w:pPr>
      <w:r w:rsidRPr="00E563F8">
        <w:rPr>
          <w:sz w:val="28"/>
          <w:szCs w:val="28"/>
        </w:rPr>
        <w:t>Оценка эффективности компенсирующих мероприятий при отступлениях от</w:t>
      </w:r>
    </w:p>
    <w:p w:rsidR="0004109E" w:rsidRPr="00E563F8" w:rsidRDefault="0004109E" w:rsidP="0004109E">
      <w:pPr>
        <w:rPr>
          <w:sz w:val="28"/>
          <w:szCs w:val="28"/>
        </w:rPr>
      </w:pPr>
      <w:r w:rsidRPr="00E563F8">
        <w:rPr>
          <w:sz w:val="28"/>
          <w:szCs w:val="28"/>
        </w:rPr>
        <w:t>требований действующих норм  Экспертным советом.</w:t>
      </w:r>
    </w:p>
    <w:p w:rsidR="0004109E" w:rsidRPr="00E563F8" w:rsidRDefault="0004109E" w:rsidP="00AF3337">
      <w:pPr>
        <w:numPr>
          <w:ilvl w:val="0"/>
          <w:numId w:val="114"/>
        </w:numPr>
        <w:ind w:left="0" w:firstLine="0"/>
        <w:rPr>
          <w:sz w:val="28"/>
          <w:szCs w:val="28"/>
        </w:rPr>
      </w:pPr>
      <w:r w:rsidRPr="00E563F8">
        <w:rPr>
          <w:sz w:val="28"/>
          <w:szCs w:val="28"/>
        </w:rPr>
        <w:t>Порядок разработки и согласования технических условий на строительство</w:t>
      </w:r>
    </w:p>
    <w:p w:rsidR="0004109E" w:rsidRPr="00E563F8" w:rsidRDefault="0004109E" w:rsidP="0004109E">
      <w:pPr>
        <w:rPr>
          <w:sz w:val="28"/>
          <w:szCs w:val="28"/>
        </w:rPr>
      </w:pPr>
      <w:r w:rsidRPr="00E563F8">
        <w:rPr>
          <w:sz w:val="28"/>
          <w:szCs w:val="28"/>
        </w:rPr>
        <w:t>зданий и сооружений, на которые отсутствуют нормативные документы.</w:t>
      </w:r>
    </w:p>
    <w:p w:rsidR="0004109E" w:rsidRPr="00E563F8" w:rsidRDefault="0004109E" w:rsidP="00AF3337">
      <w:pPr>
        <w:numPr>
          <w:ilvl w:val="0"/>
          <w:numId w:val="114"/>
        </w:numPr>
        <w:ind w:left="0" w:firstLine="0"/>
        <w:rPr>
          <w:sz w:val="28"/>
          <w:szCs w:val="28"/>
        </w:rPr>
      </w:pPr>
      <w:r w:rsidRPr="00E563F8">
        <w:rPr>
          <w:sz w:val="28"/>
          <w:szCs w:val="28"/>
        </w:rPr>
        <w:t>Оценка качества огнезащитной обработки. Периодичность проведения</w:t>
      </w:r>
    </w:p>
    <w:p w:rsidR="0004109E" w:rsidRPr="00E563F8" w:rsidRDefault="0004109E" w:rsidP="0004109E">
      <w:pPr>
        <w:rPr>
          <w:sz w:val="28"/>
          <w:szCs w:val="28"/>
        </w:rPr>
      </w:pPr>
      <w:r w:rsidRPr="00E563F8">
        <w:rPr>
          <w:sz w:val="28"/>
          <w:szCs w:val="28"/>
        </w:rPr>
        <w:t>огнезащитных работ.</w:t>
      </w:r>
    </w:p>
    <w:p w:rsidR="0004109E" w:rsidRPr="00E563F8" w:rsidRDefault="0004109E" w:rsidP="00AF3337">
      <w:pPr>
        <w:numPr>
          <w:ilvl w:val="0"/>
          <w:numId w:val="114"/>
        </w:numPr>
        <w:ind w:left="0" w:firstLine="0"/>
        <w:rPr>
          <w:sz w:val="28"/>
          <w:szCs w:val="28"/>
        </w:rPr>
      </w:pPr>
      <w:r w:rsidRPr="00E563F8">
        <w:rPr>
          <w:sz w:val="28"/>
          <w:szCs w:val="28"/>
        </w:rPr>
        <w:t>Требования ГОСТ к обеспечению пожарной безопасности техпроцессов.</w:t>
      </w:r>
    </w:p>
    <w:p w:rsidR="0004109E" w:rsidRPr="00E563F8" w:rsidRDefault="0004109E" w:rsidP="00AF3337">
      <w:pPr>
        <w:numPr>
          <w:ilvl w:val="0"/>
          <w:numId w:val="114"/>
        </w:numPr>
        <w:ind w:left="0" w:firstLine="0"/>
        <w:rPr>
          <w:sz w:val="28"/>
          <w:szCs w:val="28"/>
        </w:rPr>
      </w:pPr>
      <w:r w:rsidRPr="00E563F8">
        <w:rPr>
          <w:sz w:val="28"/>
          <w:szCs w:val="28"/>
        </w:rPr>
        <w:t xml:space="preserve"> Оценка существующих средств предупреждения пожара и противопожа</w:t>
      </w:r>
      <w:r w:rsidRPr="00E563F8">
        <w:rPr>
          <w:sz w:val="28"/>
          <w:szCs w:val="28"/>
        </w:rPr>
        <w:t>р</w:t>
      </w:r>
      <w:r w:rsidRPr="00E563F8">
        <w:rPr>
          <w:sz w:val="28"/>
          <w:szCs w:val="28"/>
        </w:rPr>
        <w:t>ной</w:t>
      </w:r>
    </w:p>
    <w:p w:rsidR="0004109E" w:rsidRPr="00E563F8" w:rsidRDefault="0004109E" w:rsidP="0004109E">
      <w:pPr>
        <w:rPr>
          <w:sz w:val="28"/>
          <w:szCs w:val="28"/>
        </w:rPr>
      </w:pPr>
      <w:r w:rsidRPr="00E563F8">
        <w:rPr>
          <w:sz w:val="28"/>
          <w:szCs w:val="28"/>
        </w:rPr>
        <w:t>защиты.</w:t>
      </w:r>
    </w:p>
    <w:p w:rsidR="0004109E" w:rsidRPr="00E563F8" w:rsidRDefault="0004109E" w:rsidP="00AF3337">
      <w:pPr>
        <w:numPr>
          <w:ilvl w:val="0"/>
          <w:numId w:val="114"/>
        </w:numPr>
        <w:ind w:left="0" w:firstLine="0"/>
        <w:rPr>
          <w:sz w:val="28"/>
          <w:szCs w:val="28"/>
        </w:rPr>
      </w:pPr>
      <w:r w:rsidRPr="00E563F8">
        <w:rPr>
          <w:sz w:val="28"/>
          <w:szCs w:val="28"/>
        </w:rPr>
        <w:t>При каких условиях эксплуатация технологических процессов является</w:t>
      </w:r>
    </w:p>
    <w:p w:rsidR="0004109E" w:rsidRPr="00E563F8" w:rsidRDefault="0004109E" w:rsidP="0004109E">
      <w:pPr>
        <w:rPr>
          <w:sz w:val="28"/>
          <w:szCs w:val="28"/>
        </w:rPr>
      </w:pPr>
      <w:r w:rsidRPr="00E563F8">
        <w:rPr>
          <w:sz w:val="28"/>
          <w:szCs w:val="28"/>
        </w:rPr>
        <w:t>недопустимой?</w:t>
      </w:r>
    </w:p>
    <w:p w:rsidR="0004109E" w:rsidRPr="00E563F8" w:rsidRDefault="0004109E" w:rsidP="00AF3337">
      <w:pPr>
        <w:numPr>
          <w:ilvl w:val="0"/>
          <w:numId w:val="114"/>
        </w:numPr>
        <w:ind w:left="0" w:firstLine="0"/>
        <w:rPr>
          <w:sz w:val="28"/>
          <w:szCs w:val="28"/>
        </w:rPr>
      </w:pPr>
      <w:r w:rsidRPr="00E563F8">
        <w:rPr>
          <w:sz w:val="28"/>
          <w:szCs w:val="28"/>
        </w:rPr>
        <w:t>Требования нормативных документов к размещению бань сухого пара (саун) в</w:t>
      </w:r>
    </w:p>
    <w:p w:rsidR="0004109E" w:rsidRPr="00E563F8" w:rsidRDefault="0004109E" w:rsidP="0004109E">
      <w:pPr>
        <w:rPr>
          <w:sz w:val="28"/>
          <w:szCs w:val="28"/>
        </w:rPr>
      </w:pPr>
      <w:r w:rsidRPr="00E563F8">
        <w:rPr>
          <w:sz w:val="28"/>
          <w:szCs w:val="28"/>
        </w:rPr>
        <w:t>зданиях различного назначения.</w:t>
      </w:r>
    </w:p>
    <w:p w:rsidR="0004109E" w:rsidRPr="00E563F8" w:rsidRDefault="0004109E" w:rsidP="00AF3337">
      <w:pPr>
        <w:numPr>
          <w:ilvl w:val="0"/>
          <w:numId w:val="114"/>
        </w:numPr>
        <w:ind w:left="0" w:firstLine="0"/>
        <w:rPr>
          <w:sz w:val="28"/>
          <w:szCs w:val="28"/>
        </w:rPr>
      </w:pPr>
      <w:r w:rsidRPr="00E563F8">
        <w:rPr>
          <w:sz w:val="28"/>
          <w:szCs w:val="28"/>
        </w:rPr>
        <w:t>Дополнительные требования норм строительного проектирования к зданиям</w:t>
      </w:r>
    </w:p>
    <w:p w:rsidR="0004109E" w:rsidRPr="00E563F8" w:rsidRDefault="0004109E" w:rsidP="0004109E">
      <w:pPr>
        <w:rPr>
          <w:sz w:val="28"/>
          <w:szCs w:val="28"/>
        </w:rPr>
      </w:pPr>
      <w:r w:rsidRPr="00E563F8">
        <w:rPr>
          <w:sz w:val="28"/>
          <w:szCs w:val="28"/>
        </w:rPr>
        <w:t>высотой выше 28 метров.</w:t>
      </w:r>
    </w:p>
    <w:p w:rsidR="0004109E" w:rsidRPr="00E563F8" w:rsidRDefault="0004109E" w:rsidP="00AF3337">
      <w:pPr>
        <w:numPr>
          <w:ilvl w:val="0"/>
          <w:numId w:val="114"/>
        </w:numPr>
        <w:ind w:left="0" w:firstLine="0"/>
        <w:rPr>
          <w:sz w:val="28"/>
          <w:szCs w:val="28"/>
        </w:rPr>
      </w:pPr>
      <w:r w:rsidRPr="00E563F8">
        <w:rPr>
          <w:sz w:val="28"/>
          <w:szCs w:val="28"/>
        </w:rPr>
        <w:t>Какие помещения допускается размещать в подвальных и цокольных этажах</w:t>
      </w:r>
    </w:p>
    <w:p w:rsidR="0004109E" w:rsidRPr="00E563F8" w:rsidRDefault="0004109E" w:rsidP="0004109E">
      <w:pPr>
        <w:rPr>
          <w:sz w:val="28"/>
          <w:szCs w:val="28"/>
        </w:rPr>
      </w:pPr>
      <w:r w:rsidRPr="00E563F8">
        <w:rPr>
          <w:sz w:val="28"/>
          <w:szCs w:val="28"/>
        </w:rPr>
        <w:t>общественных зданий?</w:t>
      </w:r>
    </w:p>
    <w:p w:rsidR="0004109E" w:rsidRPr="00E563F8" w:rsidRDefault="0004109E" w:rsidP="00AF3337">
      <w:pPr>
        <w:numPr>
          <w:ilvl w:val="0"/>
          <w:numId w:val="114"/>
        </w:numPr>
        <w:ind w:left="0" w:firstLine="0"/>
        <w:rPr>
          <w:sz w:val="28"/>
          <w:szCs w:val="28"/>
        </w:rPr>
      </w:pPr>
      <w:r w:rsidRPr="00E563F8">
        <w:rPr>
          <w:sz w:val="28"/>
          <w:szCs w:val="28"/>
        </w:rPr>
        <w:t>В каких случаях допускается применять незащищенные стальные констру</w:t>
      </w:r>
      <w:r w:rsidRPr="00E563F8">
        <w:rPr>
          <w:sz w:val="28"/>
          <w:szCs w:val="28"/>
        </w:rPr>
        <w:t>к</w:t>
      </w:r>
      <w:r w:rsidRPr="00E563F8">
        <w:rPr>
          <w:sz w:val="28"/>
          <w:szCs w:val="28"/>
        </w:rPr>
        <w:t>ции</w:t>
      </w:r>
    </w:p>
    <w:p w:rsidR="0004109E" w:rsidRPr="00E563F8" w:rsidRDefault="0004109E" w:rsidP="0004109E">
      <w:pPr>
        <w:rPr>
          <w:sz w:val="28"/>
          <w:szCs w:val="28"/>
        </w:rPr>
      </w:pPr>
      <w:r w:rsidRPr="00E563F8">
        <w:rPr>
          <w:sz w:val="28"/>
          <w:szCs w:val="28"/>
        </w:rPr>
        <w:t>независимо от их фактического предела огнестойкости?</w:t>
      </w:r>
    </w:p>
    <w:p w:rsidR="0004109E" w:rsidRPr="00E563F8" w:rsidRDefault="0004109E" w:rsidP="00AF3337">
      <w:pPr>
        <w:numPr>
          <w:ilvl w:val="0"/>
          <w:numId w:val="114"/>
        </w:numPr>
        <w:ind w:left="0" w:firstLine="0"/>
        <w:rPr>
          <w:sz w:val="28"/>
          <w:szCs w:val="28"/>
        </w:rPr>
      </w:pPr>
      <w:r w:rsidRPr="00E563F8">
        <w:rPr>
          <w:sz w:val="28"/>
          <w:szCs w:val="28"/>
        </w:rPr>
        <w:t>В каких зданиях могут предусматриваться лестничные клетки типа Л1?</w:t>
      </w:r>
    </w:p>
    <w:p w:rsidR="0004109E" w:rsidRPr="00E563F8" w:rsidRDefault="0004109E" w:rsidP="00AF3337">
      <w:pPr>
        <w:numPr>
          <w:ilvl w:val="0"/>
          <w:numId w:val="114"/>
        </w:numPr>
        <w:ind w:left="0" w:firstLine="0"/>
        <w:rPr>
          <w:sz w:val="28"/>
          <w:szCs w:val="28"/>
        </w:rPr>
      </w:pPr>
      <w:r w:rsidRPr="00E563F8">
        <w:rPr>
          <w:sz w:val="28"/>
          <w:szCs w:val="28"/>
        </w:rPr>
        <w:t>Что должна обеспечивать планировка площадок предприятий и территорий</w:t>
      </w:r>
    </w:p>
    <w:p w:rsidR="0004109E" w:rsidRPr="00E563F8" w:rsidRDefault="0004109E" w:rsidP="0004109E">
      <w:pPr>
        <w:rPr>
          <w:sz w:val="28"/>
          <w:szCs w:val="28"/>
        </w:rPr>
      </w:pPr>
      <w:r w:rsidRPr="00E563F8">
        <w:rPr>
          <w:sz w:val="28"/>
          <w:szCs w:val="28"/>
        </w:rPr>
        <w:t xml:space="preserve">промышленных узлов? </w:t>
      </w:r>
    </w:p>
    <w:p w:rsidR="0004109E" w:rsidRPr="00E563F8" w:rsidRDefault="0004109E" w:rsidP="00AF3337">
      <w:pPr>
        <w:numPr>
          <w:ilvl w:val="0"/>
          <w:numId w:val="114"/>
        </w:numPr>
        <w:ind w:left="0" w:firstLine="0"/>
        <w:rPr>
          <w:sz w:val="28"/>
          <w:szCs w:val="28"/>
        </w:rPr>
      </w:pPr>
      <w:r w:rsidRPr="00E563F8">
        <w:rPr>
          <w:sz w:val="28"/>
          <w:szCs w:val="28"/>
        </w:rPr>
        <w:t>Определение необходимости устройства внутреннего противопожарного</w:t>
      </w:r>
    </w:p>
    <w:p w:rsidR="0004109E" w:rsidRPr="00E563F8" w:rsidRDefault="0004109E" w:rsidP="0004109E">
      <w:pPr>
        <w:rPr>
          <w:sz w:val="28"/>
          <w:szCs w:val="28"/>
        </w:rPr>
      </w:pPr>
      <w:r w:rsidRPr="00E563F8">
        <w:rPr>
          <w:sz w:val="28"/>
          <w:szCs w:val="28"/>
        </w:rPr>
        <w:t>водопровода, а также минимального расхода воды на нужды пожаротушения.</w:t>
      </w:r>
    </w:p>
    <w:p w:rsidR="0004109E" w:rsidRPr="00E563F8" w:rsidRDefault="0004109E" w:rsidP="00AF3337">
      <w:pPr>
        <w:numPr>
          <w:ilvl w:val="0"/>
          <w:numId w:val="114"/>
        </w:numPr>
        <w:ind w:left="0" w:firstLine="0"/>
        <w:rPr>
          <w:sz w:val="28"/>
          <w:szCs w:val="28"/>
        </w:rPr>
      </w:pPr>
      <w:r w:rsidRPr="00E563F8">
        <w:rPr>
          <w:sz w:val="28"/>
          <w:szCs w:val="28"/>
        </w:rPr>
        <w:t>Классификация взрывоопасных и пожароопасных зон по ПУЭ.</w:t>
      </w:r>
    </w:p>
    <w:p w:rsidR="0004109E" w:rsidRPr="00E563F8" w:rsidRDefault="0004109E" w:rsidP="00AF3337">
      <w:pPr>
        <w:numPr>
          <w:ilvl w:val="0"/>
          <w:numId w:val="114"/>
        </w:numPr>
        <w:ind w:left="0" w:firstLine="0"/>
        <w:rPr>
          <w:sz w:val="28"/>
          <w:szCs w:val="28"/>
        </w:rPr>
      </w:pPr>
      <w:r w:rsidRPr="00E563F8">
        <w:rPr>
          <w:sz w:val="28"/>
          <w:szCs w:val="28"/>
        </w:rPr>
        <w:t>Меры защиты от статического электричества.</w:t>
      </w:r>
    </w:p>
    <w:p w:rsidR="0004109E" w:rsidRPr="00E563F8" w:rsidRDefault="0004109E" w:rsidP="00AF3337">
      <w:pPr>
        <w:numPr>
          <w:ilvl w:val="0"/>
          <w:numId w:val="114"/>
        </w:numPr>
        <w:ind w:left="0" w:firstLine="0"/>
        <w:rPr>
          <w:sz w:val="28"/>
          <w:szCs w:val="28"/>
        </w:rPr>
      </w:pPr>
      <w:r w:rsidRPr="00E563F8">
        <w:rPr>
          <w:sz w:val="28"/>
          <w:szCs w:val="28"/>
        </w:rPr>
        <w:t>Требований пожарной безопасности по защите зданий и сооружений от</w:t>
      </w:r>
    </w:p>
    <w:p w:rsidR="0004109E" w:rsidRPr="00E563F8" w:rsidRDefault="0004109E" w:rsidP="0004109E">
      <w:pPr>
        <w:rPr>
          <w:sz w:val="28"/>
          <w:szCs w:val="28"/>
        </w:rPr>
      </w:pPr>
      <w:r w:rsidRPr="00E563F8">
        <w:rPr>
          <w:sz w:val="28"/>
          <w:szCs w:val="28"/>
        </w:rPr>
        <w:t>прямых поражений молнией и вторичных ее проявлений.</w:t>
      </w:r>
    </w:p>
    <w:p w:rsidR="0004109E" w:rsidRPr="00E563F8" w:rsidRDefault="0004109E" w:rsidP="0004109E">
      <w:pPr>
        <w:numPr>
          <w:ilvl w:val="0"/>
          <w:numId w:val="114"/>
        </w:numPr>
        <w:ind w:left="0" w:firstLine="0"/>
        <w:rPr>
          <w:sz w:val="28"/>
          <w:szCs w:val="28"/>
        </w:rPr>
      </w:pPr>
      <w:r w:rsidRPr="00E563F8">
        <w:rPr>
          <w:sz w:val="28"/>
          <w:szCs w:val="28"/>
        </w:rPr>
        <w:t>Маркировка взрывозащищенного электрооборудования по требованию ГОСТ</w:t>
      </w:r>
      <w:r w:rsidR="00BA2F6A" w:rsidRPr="00E563F8">
        <w:rPr>
          <w:sz w:val="28"/>
          <w:szCs w:val="28"/>
        </w:rPr>
        <w:t xml:space="preserve"> </w:t>
      </w:r>
      <w:r w:rsidRPr="00E563F8">
        <w:rPr>
          <w:sz w:val="28"/>
          <w:szCs w:val="28"/>
        </w:rPr>
        <w:t>Р 51330-99.</w:t>
      </w:r>
    </w:p>
    <w:p w:rsidR="0004109E" w:rsidRPr="00E563F8" w:rsidRDefault="0004109E" w:rsidP="00AF3337">
      <w:pPr>
        <w:numPr>
          <w:ilvl w:val="0"/>
          <w:numId w:val="114"/>
        </w:numPr>
        <w:ind w:left="0" w:firstLine="0"/>
        <w:rPr>
          <w:sz w:val="28"/>
          <w:szCs w:val="28"/>
        </w:rPr>
      </w:pPr>
      <w:r w:rsidRPr="00E563F8">
        <w:rPr>
          <w:sz w:val="28"/>
          <w:szCs w:val="28"/>
        </w:rPr>
        <w:t>Классификация автоматической противопожарной защиты.</w:t>
      </w:r>
    </w:p>
    <w:p w:rsidR="0004109E" w:rsidRPr="00E563F8" w:rsidRDefault="0004109E" w:rsidP="00AF3337">
      <w:pPr>
        <w:numPr>
          <w:ilvl w:val="0"/>
          <w:numId w:val="114"/>
        </w:numPr>
        <w:ind w:left="0" w:firstLine="0"/>
        <w:rPr>
          <w:sz w:val="28"/>
          <w:szCs w:val="28"/>
        </w:rPr>
      </w:pPr>
      <w:r w:rsidRPr="00E563F8">
        <w:rPr>
          <w:sz w:val="28"/>
          <w:szCs w:val="28"/>
        </w:rPr>
        <w:t>Перечень документов и требования к ним при сдаче в эксплуатацию систем</w:t>
      </w:r>
    </w:p>
    <w:p w:rsidR="0004109E" w:rsidRPr="00E563F8" w:rsidRDefault="0004109E" w:rsidP="0004109E">
      <w:pPr>
        <w:rPr>
          <w:sz w:val="28"/>
          <w:szCs w:val="28"/>
        </w:rPr>
      </w:pPr>
      <w:r w:rsidRPr="00E563F8">
        <w:rPr>
          <w:sz w:val="28"/>
          <w:szCs w:val="28"/>
        </w:rPr>
        <w:t>автоматической противопожарной защиты.</w:t>
      </w:r>
    </w:p>
    <w:p w:rsidR="0004109E" w:rsidRPr="00E563F8" w:rsidRDefault="0004109E" w:rsidP="00AF3337">
      <w:pPr>
        <w:numPr>
          <w:ilvl w:val="0"/>
          <w:numId w:val="114"/>
        </w:numPr>
        <w:ind w:left="0" w:firstLine="0"/>
        <w:rPr>
          <w:sz w:val="28"/>
          <w:szCs w:val="28"/>
        </w:rPr>
      </w:pPr>
      <w:r w:rsidRPr="00E563F8">
        <w:rPr>
          <w:sz w:val="28"/>
          <w:szCs w:val="28"/>
        </w:rPr>
        <w:t>Осуществление проверки работоспособности систем АППЗ.</w:t>
      </w:r>
    </w:p>
    <w:p w:rsidR="0004109E" w:rsidRPr="00E563F8" w:rsidRDefault="0004109E" w:rsidP="00AF3337">
      <w:pPr>
        <w:numPr>
          <w:ilvl w:val="0"/>
          <w:numId w:val="114"/>
        </w:numPr>
        <w:ind w:left="0" w:firstLine="0"/>
        <w:rPr>
          <w:sz w:val="28"/>
          <w:szCs w:val="28"/>
        </w:rPr>
      </w:pPr>
      <w:r w:rsidRPr="00E563F8">
        <w:rPr>
          <w:sz w:val="28"/>
          <w:szCs w:val="28"/>
        </w:rPr>
        <w:t>Организация проверки по факту пожара. Отказ в возбуждении уголовного</w:t>
      </w:r>
    </w:p>
    <w:p w:rsidR="0004109E" w:rsidRPr="00E563F8" w:rsidRDefault="0004109E" w:rsidP="0004109E">
      <w:pPr>
        <w:rPr>
          <w:sz w:val="28"/>
          <w:szCs w:val="28"/>
        </w:rPr>
      </w:pPr>
      <w:r w:rsidRPr="00E563F8">
        <w:rPr>
          <w:sz w:val="28"/>
          <w:szCs w:val="28"/>
        </w:rPr>
        <w:t>дела, возбуждение уголовного дела, передача материалов по подследственн</w:t>
      </w:r>
      <w:r w:rsidRPr="00E563F8">
        <w:rPr>
          <w:sz w:val="28"/>
          <w:szCs w:val="28"/>
        </w:rPr>
        <w:t>о</w:t>
      </w:r>
      <w:r w:rsidRPr="00E563F8">
        <w:rPr>
          <w:sz w:val="28"/>
          <w:szCs w:val="28"/>
        </w:rPr>
        <w:t>сти.</w:t>
      </w:r>
    </w:p>
    <w:p w:rsidR="0004109E" w:rsidRPr="00E563F8" w:rsidRDefault="0004109E" w:rsidP="00AF3337">
      <w:pPr>
        <w:numPr>
          <w:ilvl w:val="0"/>
          <w:numId w:val="114"/>
        </w:numPr>
        <w:ind w:left="0" w:firstLine="0"/>
        <w:rPr>
          <w:sz w:val="28"/>
          <w:szCs w:val="28"/>
        </w:rPr>
      </w:pPr>
      <w:r w:rsidRPr="00E563F8">
        <w:rPr>
          <w:sz w:val="28"/>
          <w:szCs w:val="28"/>
        </w:rPr>
        <w:t>Принципы выявления очага и причины пожара.</w:t>
      </w:r>
    </w:p>
    <w:p w:rsidR="0004109E" w:rsidRPr="00E563F8" w:rsidRDefault="0004109E" w:rsidP="00AF3337">
      <w:pPr>
        <w:numPr>
          <w:ilvl w:val="0"/>
          <w:numId w:val="114"/>
        </w:numPr>
        <w:ind w:left="0" w:firstLine="0"/>
        <w:rPr>
          <w:sz w:val="28"/>
          <w:szCs w:val="28"/>
        </w:rPr>
      </w:pPr>
      <w:r w:rsidRPr="00E563F8">
        <w:rPr>
          <w:sz w:val="28"/>
          <w:szCs w:val="28"/>
        </w:rPr>
        <w:t>Основные принципы организации и планирования расследования.</w:t>
      </w:r>
    </w:p>
    <w:p w:rsidR="0004109E" w:rsidRPr="00E563F8" w:rsidRDefault="0004109E" w:rsidP="0004109E">
      <w:pPr>
        <w:rPr>
          <w:sz w:val="28"/>
          <w:szCs w:val="28"/>
        </w:rPr>
      </w:pPr>
      <w:r w:rsidRPr="00E563F8">
        <w:rPr>
          <w:sz w:val="28"/>
          <w:szCs w:val="28"/>
        </w:rPr>
        <w:lastRenderedPageBreak/>
        <w:t>Планирование при расследовании группой дознавателей.</w:t>
      </w:r>
    </w:p>
    <w:p w:rsidR="0004109E" w:rsidRPr="00E563F8" w:rsidRDefault="0004109E" w:rsidP="00AF3337">
      <w:pPr>
        <w:numPr>
          <w:ilvl w:val="0"/>
          <w:numId w:val="114"/>
        </w:numPr>
        <w:ind w:left="0" w:firstLine="0"/>
        <w:rPr>
          <w:sz w:val="28"/>
          <w:szCs w:val="28"/>
        </w:rPr>
      </w:pPr>
      <w:r w:rsidRPr="00E563F8">
        <w:rPr>
          <w:sz w:val="28"/>
          <w:szCs w:val="28"/>
        </w:rPr>
        <w:t>Административные расследования: необходимость проведения; сроки;</w:t>
      </w:r>
    </w:p>
    <w:p w:rsidR="0004109E" w:rsidRPr="00E563F8" w:rsidRDefault="0004109E" w:rsidP="0004109E">
      <w:pPr>
        <w:rPr>
          <w:sz w:val="28"/>
          <w:szCs w:val="28"/>
        </w:rPr>
      </w:pPr>
      <w:r w:rsidRPr="00E563F8">
        <w:rPr>
          <w:sz w:val="28"/>
          <w:szCs w:val="28"/>
        </w:rPr>
        <w:t>принимаемые решения.</w:t>
      </w:r>
    </w:p>
    <w:p w:rsidR="0004109E" w:rsidRPr="00E563F8" w:rsidRDefault="0004109E" w:rsidP="00AF3337">
      <w:pPr>
        <w:numPr>
          <w:ilvl w:val="0"/>
          <w:numId w:val="114"/>
        </w:numPr>
        <w:ind w:left="0" w:firstLine="0"/>
        <w:rPr>
          <w:sz w:val="28"/>
          <w:szCs w:val="28"/>
        </w:rPr>
      </w:pPr>
      <w:r w:rsidRPr="00E563F8">
        <w:rPr>
          <w:sz w:val="28"/>
          <w:szCs w:val="28"/>
        </w:rPr>
        <w:t>Исполнение постановления по делу об административном правонарушении в</w:t>
      </w:r>
    </w:p>
    <w:p w:rsidR="0004109E" w:rsidRPr="00E563F8" w:rsidRDefault="0004109E" w:rsidP="0004109E">
      <w:pPr>
        <w:rPr>
          <w:sz w:val="28"/>
          <w:szCs w:val="28"/>
        </w:rPr>
      </w:pPr>
      <w:r w:rsidRPr="00E563F8">
        <w:rPr>
          <w:sz w:val="28"/>
          <w:szCs w:val="28"/>
        </w:rPr>
        <w:t>области пожарной безопасности.</w:t>
      </w:r>
    </w:p>
    <w:p w:rsidR="0004109E" w:rsidRPr="00E563F8" w:rsidRDefault="0004109E" w:rsidP="00AF3337">
      <w:pPr>
        <w:numPr>
          <w:ilvl w:val="0"/>
          <w:numId w:val="114"/>
        </w:numPr>
        <w:ind w:left="0" w:firstLine="0"/>
        <w:rPr>
          <w:sz w:val="28"/>
          <w:szCs w:val="28"/>
        </w:rPr>
      </w:pPr>
      <w:r w:rsidRPr="00E563F8">
        <w:rPr>
          <w:sz w:val="28"/>
          <w:szCs w:val="28"/>
        </w:rPr>
        <w:t>Особенности производства по делам об административных правонарушен</w:t>
      </w:r>
      <w:r w:rsidRPr="00E563F8">
        <w:rPr>
          <w:sz w:val="28"/>
          <w:szCs w:val="28"/>
        </w:rPr>
        <w:t>и</w:t>
      </w:r>
      <w:r w:rsidRPr="00E563F8">
        <w:rPr>
          <w:sz w:val="28"/>
          <w:szCs w:val="28"/>
        </w:rPr>
        <w:t>ях,</w:t>
      </w:r>
    </w:p>
    <w:p w:rsidR="0004109E" w:rsidRPr="00E563F8" w:rsidRDefault="0004109E" w:rsidP="0004109E">
      <w:pPr>
        <w:rPr>
          <w:sz w:val="28"/>
          <w:szCs w:val="28"/>
        </w:rPr>
      </w:pPr>
      <w:r w:rsidRPr="00E563F8">
        <w:rPr>
          <w:sz w:val="28"/>
          <w:szCs w:val="28"/>
        </w:rPr>
        <w:t>предусмотренных частью 1 статьи 19.5 Кодекса РФ об административных пр</w:t>
      </w:r>
      <w:r w:rsidRPr="00E563F8">
        <w:rPr>
          <w:sz w:val="28"/>
          <w:szCs w:val="28"/>
        </w:rPr>
        <w:t>а</w:t>
      </w:r>
      <w:r w:rsidRPr="00E563F8">
        <w:rPr>
          <w:sz w:val="28"/>
          <w:szCs w:val="28"/>
        </w:rPr>
        <w:t>вонарушениях.</w:t>
      </w:r>
    </w:p>
    <w:p w:rsidR="0004109E" w:rsidRPr="00E563F8" w:rsidRDefault="0004109E" w:rsidP="00AF3337">
      <w:pPr>
        <w:numPr>
          <w:ilvl w:val="0"/>
          <w:numId w:val="114"/>
        </w:numPr>
        <w:ind w:left="0" w:firstLine="0"/>
        <w:rPr>
          <w:sz w:val="28"/>
          <w:szCs w:val="28"/>
        </w:rPr>
      </w:pPr>
      <w:r w:rsidRPr="00E563F8">
        <w:rPr>
          <w:sz w:val="28"/>
          <w:szCs w:val="28"/>
        </w:rPr>
        <w:t>Правовая основа и меры по профилактике коррупционных правонарушений.</w:t>
      </w:r>
    </w:p>
    <w:p w:rsidR="0004109E" w:rsidRPr="00E563F8" w:rsidRDefault="0004109E" w:rsidP="00AF3337">
      <w:pPr>
        <w:numPr>
          <w:ilvl w:val="0"/>
          <w:numId w:val="114"/>
        </w:numPr>
        <w:ind w:left="0" w:firstLine="0"/>
        <w:rPr>
          <w:sz w:val="28"/>
          <w:szCs w:val="28"/>
        </w:rPr>
      </w:pPr>
      <w:r w:rsidRPr="00E563F8">
        <w:rPr>
          <w:sz w:val="28"/>
          <w:szCs w:val="28"/>
        </w:rPr>
        <w:t>Юридическая ответственность за коррупционные правонарушения.</w:t>
      </w:r>
    </w:p>
    <w:p w:rsidR="0004109E" w:rsidRPr="00E563F8" w:rsidRDefault="0004109E" w:rsidP="00AF3337">
      <w:pPr>
        <w:numPr>
          <w:ilvl w:val="0"/>
          <w:numId w:val="114"/>
        </w:numPr>
        <w:ind w:left="0" w:firstLine="0"/>
        <w:rPr>
          <w:sz w:val="28"/>
          <w:szCs w:val="28"/>
        </w:rPr>
      </w:pPr>
      <w:r w:rsidRPr="00E563F8">
        <w:rPr>
          <w:sz w:val="28"/>
          <w:szCs w:val="28"/>
        </w:rPr>
        <w:t>Психологические аспекты разрешения конфликта интересов на</w:t>
      </w:r>
    </w:p>
    <w:p w:rsidR="0004109E" w:rsidRPr="00E563F8" w:rsidRDefault="0004109E" w:rsidP="0004109E">
      <w:pPr>
        <w:rPr>
          <w:sz w:val="28"/>
          <w:szCs w:val="28"/>
        </w:rPr>
      </w:pPr>
      <w:r w:rsidRPr="00E563F8">
        <w:rPr>
          <w:sz w:val="28"/>
          <w:szCs w:val="28"/>
        </w:rPr>
        <w:t>государственной и муниципальной службе.</w:t>
      </w:r>
    </w:p>
    <w:p w:rsidR="0004109E" w:rsidRPr="00E563F8" w:rsidRDefault="0004109E" w:rsidP="00AF3337">
      <w:pPr>
        <w:numPr>
          <w:ilvl w:val="0"/>
          <w:numId w:val="114"/>
        </w:numPr>
        <w:ind w:left="0" w:firstLine="0"/>
        <w:rPr>
          <w:sz w:val="28"/>
          <w:szCs w:val="28"/>
        </w:rPr>
      </w:pPr>
      <w:r w:rsidRPr="00E563F8">
        <w:rPr>
          <w:sz w:val="28"/>
          <w:szCs w:val="28"/>
        </w:rPr>
        <w:t>Безопасность и риск. Виды рисков.</w:t>
      </w:r>
    </w:p>
    <w:p w:rsidR="0004109E" w:rsidRPr="00E563F8" w:rsidRDefault="0004109E" w:rsidP="00AF3337">
      <w:pPr>
        <w:numPr>
          <w:ilvl w:val="0"/>
          <w:numId w:val="114"/>
        </w:numPr>
        <w:ind w:left="0" w:firstLine="0"/>
        <w:rPr>
          <w:sz w:val="28"/>
          <w:szCs w:val="28"/>
        </w:rPr>
      </w:pPr>
      <w:r w:rsidRPr="00E563F8">
        <w:rPr>
          <w:sz w:val="28"/>
          <w:szCs w:val="28"/>
        </w:rPr>
        <w:t>Показатели риска.</w:t>
      </w:r>
    </w:p>
    <w:p w:rsidR="0004109E" w:rsidRPr="00E563F8" w:rsidRDefault="0004109E" w:rsidP="00AF3337">
      <w:pPr>
        <w:numPr>
          <w:ilvl w:val="0"/>
          <w:numId w:val="114"/>
        </w:numPr>
        <w:ind w:left="0" w:firstLine="0"/>
        <w:rPr>
          <w:sz w:val="28"/>
          <w:szCs w:val="28"/>
        </w:rPr>
      </w:pPr>
      <w:r w:rsidRPr="00E563F8">
        <w:rPr>
          <w:sz w:val="28"/>
          <w:szCs w:val="28"/>
        </w:rPr>
        <w:t>Техническое регулирование в единой системе оценки рисков.</w:t>
      </w:r>
    </w:p>
    <w:p w:rsidR="0004109E" w:rsidRPr="00E563F8" w:rsidRDefault="0004109E" w:rsidP="00AF3337">
      <w:pPr>
        <w:numPr>
          <w:ilvl w:val="0"/>
          <w:numId w:val="114"/>
        </w:numPr>
        <w:ind w:left="0" w:firstLine="0"/>
        <w:rPr>
          <w:sz w:val="28"/>
          <w:szCs w:val="28"/>
        </w:rPr>
      </w:pPr>
      <w:r w:rsidRPr="00E563F8">
        <w:rPr>
          <w:sz w:val="28"/>
          <w:szCs w:val="28"/>
        </w:rPr>
        <w:t>Технические регламенты и обеспечение минимально необходимого уровня</w:t>
      </w:r>
    </w:p>
    <w:p w:rsidR="0004109E" w:rsidRPr="00E563F8" w:rsidRDefault="0004109E" w:rsidP="0004109E">
      <w:pPr>
        <w:rPr>
          <w:sz w:val="28"/>
          <w:szCs w:val="28"/>
        </w:rPr>
      </w:pPr>
      <w:r w:rsidRPr="00E563F8">
        <w:rPr>
          <w:sz w:val="28"/>
          <w:szCs w:val="28"/>
        </w:rPr>
        <w:t>безопасности.</w:t>
      </w:r>
    </w:p>
    <w:p w:rsidR="0004109E" w:rsidRPr="00E563F8" w:rsidRDefault="0004109E" w:rsidP="00AF3337">
      <w:pPr>
        <w:numPr>
          <w:ilvl w:val="0"/>
          <w:numId w:val="114"/>
        </w:numPr>
        <w:ind w:left="0" w:firstLine="0"/>
        <w:rPr>
          <w:sz w:val="28"/>
          <w:szCs w:val="28"/>
        </w:rPr>
      </w:pPr>
      <w:r w:rsidRPr="00E563F8">
        <w:rPr>
          <w:sz w:val="28"/>
          <w:szCs w:val="28"/>
        </w:rPr>
        <w:t xml:space="preserve">Общие и специальные технические регламенты. </w:t>
      </w:r>
    </w:p>
    <w:p w:rsidR="0004109E" w:rsidRPr="00E563F8" w:rsidRDefault="0004109E" w:rsidP="00AF3337">
      <w:pPr>
        <w:numPr>
          <w:ilvl w:val="0"/>
          <w:numId w:val="114"/>
        </w:numPr>
        <w:ind w:left="0" w:firstLine="0"/>
        <w:rPr>
          <w:sz w:val="28"/>
          <w:szCs w:val="28"/>
        </w:rPr>
      </w:pPr>
      <w:r w:rsidRPr="00E563F8">
        <w:rPr>
          <w:sz w:val="28"/>
          <w:szCs w:val="28"/>
        </w:rPr>
        <w:t>Стандарты и повышение уровня безопасности.</w:t>
      </w:r>
    </w:p>
    <w:p w:rsidR="0004109E" w:rsidRPr="00E563F8" w:rsidRDefault="0004109E" w:rsidP="00AF3337">
      <w:pPr>
        <w:numPr>
          <w:ilvl w:val="0"/>
          <w:numId w:val="114"/>
        </w:numPr>
        <w:ind w:left="0" w:firstLine="0"/>
        <w:rPr>
          <w:sz w:val="28"/>
          <w:szCs w:val="28"/>
        </w:rPr>
      </w:pPr>
      <w:r w:rsidRPr="00E563F8">
        <w:rPr>
          <w:sz w:val="28"/>
          <w:szCs w:val="28"/>
        </w:rPr>
        <w:t>Единый порядок разработки технических регламентов и стандартов.</w:t>
      </w:r>
    </w:p>
    <w:p w:rsidR="0004109E" w:rsidRPr="00E563F8" w:rsidRDefault="0004109E" w:rsidP="00AF3337">
      <w:pPr>
        <w:numPr>
          <w:ilvl w:val="0"/>
          <w:numId w:val="114"/>
        </w:numPr>
        <w:ind w:left="0" w:firstLine="0"/>
        <w:rPr>
          <w:sz w:val="28"/>
          <w:szCs w:val="28"/>
        </w:rPr>
      </w:pPr>
      <w:r w:rsidRPr="00E563F8">
        <w:rPr>
          <w:sz w:val="28"/>
          <w:szCs w:val="28"/>
        </w:rPr>
        <w:t xml:space="preserve">Информация о технических регламентах и документах по стандартизации. </w:t>
      </w:r>
    </w:p>
    <w:p w:rsidR="0004109E" w:rsidRPr="00E563F8" w:rsidRDefault="0004109E" w:rsidP="00AF3337">
      <w:pPr>
        <w:numPr>
          <w:ilvl w:val="0"/>
          <w:numId w:val="114"/>
        </w:numPr>
        <w:ind w:left="0" w:firstLine="0"/>
        <w:rPr>
          <w:sz w:val="28"/>
          <w:szCs w:val="28"/>
        </w:rPr>
      </w:pPr>
      <w:r w:rsidRPr="00E563F8">
        <w:rPr>
          <w:sz w:val="28"/>
          <w:szCs w:val="28"/>
        </w:rPr>
        <w:t>Оценка и управление рисками.</w:t>
      </w:r>
    </w:p>
    <w:p w:rsidR="0004109E" w:rsidRPr="00E563F8" w:rsidRDefault="0004109E" w:rsidP="00AF3337">
      <w:pPr>
        <w:numPr>
          <w:ilvl w:val="0"/>
          <w:numId w:val="114"/>
        </w:numPr>
        <w:ind w:left="0" w:firstLine="0"/>
        <w:rPr>
          <w:sz w:val="28"/>
          <w:szCs w:val="28"/>
        </w:rPr>
      </w:pPr>
      <w:r w:rsidRPr="00E563F8">
        <w:rPr>
          <w:sz w:val="28"/>
          <w:szCs w:val="28"/>
        </w:rPr>
        <w:t>Информация о нарушениях требований технических регламентов.</w:t>
      </w:r>
    </w:p>
    <w:p w:rsidR="0004109E" w:rsidRPr="00E563F8" w:rsidRDefault="0004109E" w:rsidP="00AF3337">
      <w:pPr>
        <w:numPr>
          <w:ilvl w:val="0"/>
          <w:numId w:val="114"/>
        </w:numPr>
        <w:ind w:left="0" w:firstLine="0"/>
        <w:rPr>
          <w:sz w:val="28"/>
          <w:szCs w:val="28"/>
        </w:rPr>
      </w:pPr>
      <w:r w:rsidRPr="00E563F8">
        <w:rPr>
          <w:sz w:val="28"/>
          <w:szCs w:val="28"/>
        </w:rPr>
        <w:t>Прогнозирование чрезвычайных ситуаций природного и техногенного</w:t>
      </w:r>
    </w:p>
    <w:p w:rsidR="0004109E" w:rsidRPr="00E563F8" w:rsidRDefault="0004109E" w:rsidP="0004109E">
      <w:pPr>
        <w:rPr>
          <w:sz w:val="28"/>
          <w:szCs w:val="28"/>
        </w:rPr>
      </w:pPr>
      <w:r w:rsidRPr="00E563F8">
        <w:rPr>
          <w:sz w:val="28"/>
          <w:szCs w:val="28"/>
        </w:rPr>
        <w:t>характера.</w:t>
      </w:r>
    </w:p>
    <w:p w:rsidR="0004109E" w:rsidRPr="00E563F8" w:rsidRDefault="0004109E" w:rsidP="00AF3337">
      <w:pPr>
        <w:numPr>
          <w:ilvl w:val="0"/>
          <w:numId w:val="114"/>
        </w:numPr>
        <w:ind w:left="0" w:firstLine="0"/>
        <w:rPr>
          <w:sz w:val="28"/>
          <w:szCs w:val="28"/>
        </w:rPr>
      </w:pPr>
      <w:r w:rsidRPr="00E563F8">
        <w:rPr>
          <w:sz w:val="28"/>
          <w:szCs w:val="28"/>
        </w:rPr>
        <w:t>Классификация объектов экономики по степени опасности.</w:t>
      </w:r>
    </w:p>
    <w:p w:rsidR="0004109E" w:rsidRPr="00E563F8" w:rsidRDefault="0004109E" w:rsidP="00AF3337">
      <w:pPr>
        <w:numPr>
          <w:ilvl w:val="0"/>
          <w:numId w:val="114"/>
        </w:numPr>
        <w:ind w:left="0" w:firstLine="0"/>
        <w:rPr>
          <w:sz w:val="28"/>
          <w:szCs w:val="28"/>
        </w:rPr>
      </w:pPr>
      <w:r w:rsidRPr="00E563F8">
        <w:rPr>
          <w:sz w:val="28"/>
          <w:szCs w:val="28"/>
        </w:rPr>
        <w:t>Определения потенциально опасного объекта, опасного объекта, опасного</w:t>
      </w:r>
    </w:p>
    <w:p w:rsidR="0004109E" w:rsidRPr="00E563F8" w:rsidRDefault="0004109E" w:rsidP="0004109E">
      <w:pPr>
        <w:rPr>
          <w:sz w:val="28"/>
          <w:szCs w:val="28"/>
        </w:rPr>
      </w:pPr>
      <w:r w:rsidRPr="00E563F8">
        <w:rPr>
          <w:sz w:val="28"/>
          <w:szCs w:val="28"/>
        </w:rPr>
        <w:t>производственного объекта, критически важного объекта для национальной безопасности.</w:t>
      </w:r>
    </w:p>
    <w:p w:rsidR="0004109E" w:rsidRPr="00E563F8" w:rsidRDefault="0004109E" w:rsidP="00AF3337">
      <w:pPr>
        <w:numPr>
          <w:ilvl w:val="0"/>
          <w:numId w:val="114"/>
        </w:numPr>
        <w:ind w:left="0" w:firstLine="0"/>
        <w:rPr>
          <w:sz w:val="28"/>
          <w:szCs w:val="28"/>
        </w:rPr>
      </w:pPr>
      <w:r w:rsidRPr="00E563F8">
        <w:rPr>
          <w:sz w:val="28"/>
          <w:szCs w:val="28"/>
        </w:rPr>
        <w:t>Нормативные документы, определяющие необходимость разработки па</w:t>
      </w:r>
      <w:r w:rsidRPr="00E563F8">
        <w:rPr>
          <w:sz w:val="28"/>
          <w:szCs w:val="28"/>
        </w:rPr>
        <w:t>с</w:t>
      </w:r>
      <w:r w:rsidRPr="00E563F8">
        <w:rPr>
          <w:sz w:val="28"/>
          <w:szCs w:val="28"/>
        </w:rPr>
        <w:t>портов</w:t>
      </w:r>
    </w:p>
    <w:p w:rsidR="0004109E" w:rsidRPr="00E563F8" w:rsidRDefault="0004109E" w:rsidP="0004109E">
      <w:pPr>
        <w:rPr>
          <w:sz w:val="28"/>
          <w:szCs w:val="28"/>
        </w:rPr>
      </w:pPr>
      <w:r w:rsidRPr="00E563F8">
        <w:rPr>
          <w:sz w:val="28"/>
          <w:szCs w:val="28"/>
        </w:rPr>
        <w:t>безопасности опасных объектов.</w:t>
      </w:r>
    </w:p>
    <w:p w:rsidR="0004109E" w:rsidRPr="00E563F8" w:rsidRDefault="0004109E" w:rsidP="00AF3337">
      <w:pPr>
        <w:numPr>
          <w:ilvl w:val="0"/>
          <w:numId w:val="114"/>
        </w:numPr>
        <w:ind w:left="0" w:firstLine="0"/>
        <w:rPr>
          <w:sz w:val="28"/>
          <w:szCs w:val="28"/>
        </w:rPr>
      </w:pPr>
      <w:r w:rsidRPr="00E563F8">
        <w:rPr>
          <w:sz w:val="28"/>
          <w:szCs w:val="28"/>
        </w:rPr>
        <w:t>Требования к разработке паспорта безопасности опасного объекта в</w:t>
      </w:r>
    </w:p>
    <w:p w:rsidR="0004109E" w:rsidRPr="00E563F8" w:rsidRDefault="0004109E" w:rsidP="0004109E">
      <w:pPr>
        <w:rPr>
          <w:sz w:val="28"/>
          <w:szCs w:val="28"/>
        </w:rPr>
      </w:pPr>
      <w:r w:rsidRPr="00E563F8">
        <w:rPr>
          <w:sz w:val="28"/>
          <w:szCs w:val="28"/>
        </w:rPr>
        <w:t>соответствии с Приказом МЧС России № 506 от 4.11.2004 г.</w:t>
      </w:r>
    </w:p>
    <w:p w:rsidR="0004109E" w:rsidRPr="00E563F8" w:rsidRDefault="0004109E" w:rsidP="00AF3337">
      <w:pPr>
        <w:numPr>
          <w:ilvl w:val="0"/>
          <w:numId w:val="114"/>
        </w:numPr>
        <w:ind w:left="0" w:firstLine="0"/>
        <w:rPr>
          <w:sz w:val="28"/>
          <w:szCs w:val="28"/>
        </w:rPr>
      </w:pPr>
      <w:r w:rsidRPr="00E563F8">
        <w:rPr>
          <w:sz w:val="28"/>
          <w:szCs w:val="28"/>
        </w:rPr>
        <w:t>Структура и содержание паспорта безопасности опасного объекта.</w:t>
      </w:r>
    </w:p>
    <w:p w:rsidR="0004109E" w:rsidRPr="00E563F8" w:rsidRDefault="0004109E" w:rsidP="00AF3337">
      <w:pPr>
        <w:numPr>
          <w:ilvl w:val="0"/>
          <w:numId w:val="114"/>
        </w:numPr>
        <w:ind w:left="0" w:firstLine="0"/>
        <w:rPr>
          <w:sz w:val="28"/>
          <w:szCs w:val="28"/>
        </w:rPr>
      </w:pPr>
      <w:r w:rsidRPr="00E563F8">
        <w:rPr>
          <w:sz w:val="28"/>
          <w:szCs w:val="28"/>
        </w:rPr>
        <w:t>Правила оценки пожарного риска на производственном объекте.</w:t>
      </w:r>
    </w:p>
    <w:p w:rsidR="0004109E" w:rsidRPr="00E563F8" w:rsidRDefault="0004109E" w:rsidP="00AF3337">
      <w:pPr>
        <w:numPr>
          <w:ilvl w:val="0"/>
          <w:numId w:val="114"/>
        </w:numPr>
        <w:ind w:left="0" w:firstLine="0"/>
        <w:rPr>
          <w:sz w:val="28"/>
          <w:szCs w:val="28"/>
        </w:rPr>
      </w:pPr>
      <w:r w:rsidRPr="00E563F8">
        <w:rPr>
          <w:sz w:val="28"/>
          <w:szCs w:val="28"/>
        </w:rPr>
        <w:t>Определение частоты реализации пожароопасных аварийных ситуаций на</w:t>
      </w:r>
    </w:p>
    <w:p w:rsidR="0004109E" w:rsidRPr="00E563F8" w:rsidRDefault="0004109E" w:rsidP="0004109E">
      <w:pPr>
        <w:rPr>
          <w:sz w:val="28"/>
          <w:szCs w:val="28"/>
        </w:rPr>
      </w:pPr>
      <w:r w:rsidRPr="00E563F8">
        <w:rPr>
          <w:sz w:val="28"/>
          <w:szCs w:val="28"/>
        </w:rPr>
        <w:t>производственном объекте.</w:t>
      </w:r>
    </w:p>
    <w:p w:rsidR="0004109E" w:rsidRPr="00E563F8" w:rsidRDefault="0004109E" w:rsidP="00AF3337">
      <w:pPr>
        <w:numPr>
          <w:ilvl w:val="0"/>
          <w:numId w:val="114"/>
        </w:numPr>
        <w:ind w:left="0" w:firstLine="0"/>
        <w:rPr>
          <w:sz w:val="28"/>
          <w:szCs w:val="28"/>
        </w:rPr>
      </w:pPr>
      <w:r w:rsidRPr="00E563F8">
        <w:rPr>
          <w:sz w:val="28"/>
          <w:szCs w:val="28"/>
        </w:rPr>
        <w:t>Принципы построения полей опасных факторов пожара для различных</w:t>
      </w:r>
    </w:p>
    <w:p w:rsidR="0004109E" w:rsidRPr="00E563F8" w:rsidRDefault="0004109E" w:rsidP="0004109E">
      <w:pPr>
        <w:rPr>
          <w:sz w:val="28"/>
          <w:szCs w:val="28"/>
        </w:rPr>
      </w:pPr>
      <w:r w:rsidRPr="00E563F8">
        <w:rPr>
          <w:sz w:val="28"/>
          <w:szCs w:val="28"/>
        </w:rPr>
        <w:t>сценариев его развития.</w:t>
      </w:r>
    </w:p>
    <w:p w:rsidR="0004109E" w:rsidRPr="00E563F8" w:rsidRDefault="0004109E" w:rsidP="00AF3337">
      <w:pPr>
        <w:numPr>
          <w:ilvl w:val="0"/>
          <w:numId w:val="114"/>
        </w:numPr>
        <w:ind w:left="0" w:firstLine="0"/>
        <w:rPr>
          <w:sz w:val="28"/>
          <w:szCs w:val="28"/>
        </w:rPr>
      </w:pPr>
      <w:r w:rsidRPr="00E563F8">
        <w:rPr>
          <w:sz w:val="28"/>
          <w:szCs w:val="28"/>
        </w:rPr>
        <w:t>Принципы оценки последствий воздействия опасных факторов пожара на</w:t>
      </w:r>
    </w:p>
    <w:p w:rsidR="0004109E" w:rsidRPr="00E563F8" w:rsidRDefault="0004109E" w:rsidP="0004109E">
      <w:pPr>
        <w:rPr>
          <w:sz w:val="28"/>
          <w:szCs w:val="28"/>
        </w:rPr>
      </w:pPr>
      <w:r w:rsidRPr="00E563F8">
        <w:rPr>
          <w:sz w:val="28"/>
          <w:szCs w:val="28"/>
        </w:rPr>
        <w:t>людей для различных сценариев его развития.</w:t>
      </w:r>
    </w:p>
    <w:p w:rsidR="0004109E" w:rsidRPr="00E563F8" w:rsidRDefault="0004109E" w:rsidP="00AF3337">
      <w:pPr>
        <w:numPr>
          <w:ilvl w:val="0"/>
          <w:numId w:val="114"/>
        </w:numPr>
        <w:ind w:left="0" w:firstLine="0"/>
        <w:rPr>
          <w:sz w:val="28"/>
          <w:szCs w:val="28"/>
        </w:rPr>
      </w:pPr>
      <w:r w:rsidRPr="00E563F8">
        <w:rPr>
          <w:sz w:val="28"/>
          <w:szCs w:val="28"/>
        </w:rPr>
        <w:t>Правила вычисления пожарного риска.</w:t>
      </w:r>
    </w:p>
    <w:p w:rsidR="0004109E" w:rsidRPr="00E563F8" w:rsidRDefault="0004109E" w:rsidP="0004109E">
      <w:pPr>
        <w:rPr>
          <w:sz w:val="28"/>
          <w:szCs w:val="28"/>
        </w:rPr>
      </w:pPr>
      <w:r w:rsidRPr="00E563F8">
        <w:rPr>
          <w:sz w:val="28"/>
          <w:szCs w:val="28"/>
        </w:rPr>
        <w:t>82.Общие сведения о системах вентиляции, воздушного отопления и кондиц</w:t>
      </w:r>
      <w:r w:rsidRPr="00E563F8">
        <w:rPr>
          <w:sz w:val="28"/>
          <w:szCs w:val="28"/>
        </w:rPr>
        <w:t>и</w:t>
      </w:r>
      <w:r w:rsidRPr="00E563F8">
        <w:rPr>
          <w:sz w:val="28"/>
          <w:szCs w:val="28"/>
        </w:rPr>
        <w:t>онирования.</w:t>
      </w:r>
    </w:p>
    <w:p w:rsidR="0004109E" w:rsidRPr="00E563F8" w:rsidRDefault="0004109E" w:rsidP="0004109E">
      <w:pPr>
        <w:rPr>
          <w:sz w:val="28"/>
          <w:szCs w:val="28"/>
        </w:rPr>
      </w:pPr>
      <w:r w:rsidRPr="00E563F8">
        <w:rPr>
          <w:sz w:val="28"/>
          <w:szCs w:val="28"/>
        </w:rPr>
        <w:t>83.Основные направления противопожарной защиты систем вентиляции.</w:t>
      </w:r>
    </w:p>
    <w:p w:rsidR="0004109E" w:rsidRPr="00E563F8" w:rsidRDefault="0004109E" w:rsidP="0004109E">
      <w:pPr>
        <w:rPr>
          <w:sz w:val="28"/>
          <w:szCs w:val="28"/>
        </w:rPr>
      </w:pPr>
      <w:r w:rsidRPr="00E563F8">
        <w:rPr>
          <w:sz w:val="28"/>
          <w:szCs w:val="28"/>
        </w:rPr>
        <w:lastRenderedPageBreak/>
        <w:t xml:space="preserve">84.Решения по ограничению образования и распространения горючей среды..   Решения по исключению источников зажигания в системах вентиляции. </w:t>
      </w:r>
    </w:p>
    <w:p w:rsidR="0004109E" w:rsidRPr="00E563F8" w:rsidRDefault="0004109E" w:rsidP="0004109E">
      <w:pPr>
        <w:rPr>
          <w:sz w:val="28"/>
          <w:szCs w:val="28"/>
        </w:rPr>
      </w:pPr>
      <w:r w:rsidRPr="00E563F8">
        <w:rPr>
          <w:sz w:val="28"/>
          <w:szCs w:val="28"/>
        </w:rPr>
        <w:t xml:space="preserve">85.Требования к вентиляционному оборудованию. </w:t>
      </w:r>
    </w:p>
    <w:p w:rsidR="0004109E" w:rsidRPr="00E563F8" w:rsidRDefault="0004109E" w:rsidP="0004109E">
      <w:pPr>
        <w:rPr>
          <w:sz w:val="28"/>
          <w:szCs w:val="28"/>
        </w:rPr>
      </w:pPr>
      <w:r w:rsidRPr="00E563F8">
        <w:rPr>
          <w:sz w:val="28"/>
          <w:szCs w:val="28"/>
        </w:rPr>
        <w:t>86.Решения по предотвращению распространения пожара по воздуховодам с</w:t>
      </w:r>
      <w:r w:rsidRPr="00E563F8">
        <w:rPr>
          <w:sz w:val="28"/>
          <w:szCs w:val="28"/>
        </w:rPr>
        <w:t>и</w:t>
      </w:r>
      <w:r w:rsidRPr="00E563F8">
        <w:rPr>
          <w:sz w:val="28"/>
          <w:szCs w:val="28"/>
        </w:rPr>
        <w:t>стем вентиляции и кондиционирования.</w:t>
      </w:r>
    </w:p>
    <w:p w:rsidR="0004109E" w:rsidRPr="00E563F8" w:rsidRDefault="0004109E" w:rsidP="0004109E">
      <w:pPr>
        <w:rPr>
          <w:sz w:val="28"/>
          <w:szCs w:val="28"/>
        </w:rPr>
      </w:pPr>
      <w:r w:rsidRPr="00E563F8">
        <w:rPr>
          <w:sz w:val="28"/>
          <w:szCs w:val="28"/>
        </w:rPr>
        <w:t>87.Требования пожарной безопасности при проектировании и эксплуатации с</w:t>
      </w:r>
      <w:r w:rsidRPr="00E563F8">
        <w:rPr>
          <w:sz w:val="28"/>
          <w:szCs w:val="28"/>
        </w:rPr>
        <w:t>и</w:t>
      </w:r>
      <w:r w:rsidRPr="00E563F8">
        <w:rPr>
          <w:sz w:val="28"/>
          <w:szCs w:val="28"/>
        </w:rPr>
        <w:t>стем вентиляции, воздушного отопления и кондиционирования.</w:t>
      </w:r>
    </w:p>
    <w:p w:rsidR="0004109E" w:rsidRPr="00E563F8" w:rsidRDefault="0004109E" w:rsidP="0004109E">
      <w:pPr>
        <w:rPr>
          <w:sz w:val="28"/>
          <w:szCs w:val="28"/>
        </w:rPr>
      </w:pPr>
      <w:r w:rsidRPr="00E563F8">
        <w:rPr>
          <w:sz w:val="28"/>
          <w:szCs w:val="28"/>
        </w:rPr>
        <w:t>88.Нормативные документы, регламентирующие</w:t>
      </w:r>
      <w:r w:rsidRPr="00E563F8">
        <w:rPr>
          <w:b/>
          <w:sz w:val="28"/>
          <w:szCs w:val="28"/>
        </w:rPr>
        <w:t xml:space="preserve"> т</w:t>
      </w:r>
      <w:r w:rsidRPr="00E563F8">
        <w:rPr>
          <w:sz w:val="28"/>
          <w:szCs w:val="28"/>
        </w:rPr>
        <w:t>ребования пожарной бе</w:t>
      </w:r>
      <w:r w:rsidRPr="00E563F8">
        <w:rPr>
          <w:sz w:val="28"/>
          <w:szCs w:val="28"/>
        </w:rPr>
        <w:t>з</w:t>
      </w:r>
      <w:r w:rsidRPr="00E563F8">
        <w:rPr>
          <w:sz w:val="28"/>
          <w:szCs w:val="28"/>
        </w:rPr>
        <w:t xml:space="preserve">опасности к системам противодымной защиты. </w:t>
      </w:r>
    </w:p>
    <w:p w:rsidR="0004109E" w:rsidRPr="00E563F8" w:rsidRDefault="0004109E" w:rsidP="0004109E">
      <w:pPr>
        <w:rPr>
          <w:sz w:val="28"/>
          <w:szCs w:val="28"/>
        </w:rPr>
      </w:pPr>
      <w:r w:rsidRPr="00E563F8">
        <w:rPr>
          <w:sz w:val="28"/>
          <w:szCs w:val="28"/>
        </w:rPr>
        <w:t xml:space="preserve">89.Виды и периодичность проверок систем противодымной защиты. </w:t>
      </w:r>
    </w:p>
    <w:p w:rsidR="0004109E" w:rsidRPr="00E563F8" w:rsidRDefault="0004109E" w:rsidP="0004109E">
      <w:pPr>
        <w:rPr>
          <w:sz w:val="28"/>
          <w:szCs w:val="28"/>
        </w:rPr>
      </w:pPr>
      <w:r w:rsidRPr="00E563F8">
        <w:rPr>
          <w:sz w:val="28"/>
          <w:szCs w:val="28"/>
        </w:rPr>
        <w:t>90.Нормативные и правовые акты в области обеспечения пожарной безопасн</w:t>
      </w:r>
      <w:r w:rsidRPr="00E563F8">
        <w:rPr>
          <w:sz w:val="28"/>
          <w:szCs w:val="28"/>
        </w:rPr>
        <w:t>о</w:t>
      </w:r>
      <w:r w:rsidRPr="00E563F8">
        <w:rPr>
          <w:sz w:val="28"/>
          <w:szCs w:val="28"/>
        </w:rPr>
        <w:t>сти систем отопления и вентиляции.</w:t>
      </w:r>
    </w:p>
    <w:p w:rsidR="0004109E" w:rsidRPr="00E563F8" w:rsidRDefault="0004109E" w:rsidP="0004109E">
      <w:pPr>
        <w:rPr>
          <w:sz w:val="28"/>
          <w:szCs w:val="28"/>
        </w:rPr>
      </w:pPr>
      <w:r w:rsidRPr="00E563F8">
        <w:rPr>
          <w:sz w:val="28"/>
          <w:szCs w:val="28"/>
        </w:rPr>
        <w:t xml:space="preserve">91.Современные решения по теплоснабжению и отоплению зданий. </w:t>
      </w:r>
    </w:p>
    <w:p w:rsidR="0004109E" w:rsidRPr="00E563F8" w:rsidRDefault="0004109E" w:rsidP="0004109E">
      <w:pPr>
        <w:rPr>
          <w:sz w:val="28"/>
          <w:szCs w:val="28"/>
        </w:rPr>
      </w:pPr>
      <w:r w:rsidRPr="00E563F8">
        <w:rPr>
          <w:sz w:val="28"/>
          <w:szCs w:val="28"/>
        </w:rPr>
        <w:t xml:space="preserve">92.Отопительные аппараты, приборы, теплогенераторы и печи на твердом, жидком  и газообразном топливе. </w:t>
      </w:r>
    </w:p>
    <w:p w:rsidR="0004109E" w:rsidRPr="00E563F8" w:rsidRDefault="0004109E" w:rsidP="0004109E">
      <w:pPr>
        <w:rPr>
          <w:sz w:val="28"/>
          <w:szCs w:val="28"/>
        </w:rPr>
      </w:pPr>
      <w:r w:rsidRPr="00E563F8">
        <w:rPr>
          <w:sz w:val="28"/>
          <w:szCs w:val="28"/>
        </w:rPr>
        <w:t>93.Поквартирные системы отопления жилых зданий.</w:t>
      </w:r>
    </w:p>
    <w:p w:rsidR="0004109E" w:rsidRPr="00E563F8" w:rsidRDefault="0004109E" w:rsidP="0004109E">
      <w:pPr>
        <w:rPr>
          <w:sz w:val="28"/>
          <w:szCs w:val="28"/>
        </w:rPr>
      </w:pPr>
      <w:r w:rsidRPr="00E563F8">
        <w:rPr>
          <w:sz w:val="28"/>
          <w:szCs w:val="28"/>
        </w:rPr>
        <w:t>94.Решения по обеспечению пожарной безопасности зданий при проектиров</w:t>
      </w:r>
      <w:r w:rsidRPr="00E563F8">
        <w:rPr>
          <w:sz w:val="28"/>
          <w:szCs w:val="28"/>
        </w:rPr>
        <w:t>а</w:t>
      </w:r>
      <w:r w:rsidRPr="00E563F8">
        <w:rPr>
          <w:sz w:val="28"/>
          <w:szCs w:val="28"/>
        </w:rPr>
        <w:t>нии отопительных систем. Требования пожарной безопасности при проектир</w:t>
      </w:r>
      <w:r w:rsidRPr="00E563F8">
        <w:rPr>
          <w:sz w:val="28"/>
          <w:szCs w:val="28"/>
        </w:rPr>
        <w:t>о</w:t>
      </w:r>
      <w:r w:rsidRPr="00E563F8">
        <w:rPr>
          <w:sz w:val="28"/>
          <w:szCs w:val="28"/>
        </w:rPr>
        <w:t>вании, монтаже и эксплуатации отопительных теплогенераторов.</w:t>
      </w:r>
    </w:p>
    <w:p w:rsidR="0004109E" w:rsidRPr="00E563F8" w:rsidRDefault="0004109E" w:rsidP="0004109E">
      <w:pPr>
        <w:pStyle w:val="a6"/>
        <w:ind w:right="0"/>
        <w:rPr>
          <w:szCs w:val="28"/>
          <w:lang w:val="ru-RU"/>
        </w:rPr>
      </w:pPr>
      <w:r w:rsidRPr="00E563F8">
        <w:rPr>
          <w:szCs w:val="28"/>
          <w:lang w:val="ru-RU"/>
        </w:rPr>
        <w:t>95.Основные положения технического регулирования в области пожарной бе</w:t>
      </w:r>
      <w:r w:rsidRPr="00E563F8">
        <w:rPr>
          <w:szCs w:val="28"/>
          <w:lang w:val="ru-RU"/>
        </w:rPr>
        <w:t>з</w:t>
      </w:r>
      <w:r w:rsidRPr="00E563F8">
        <w:rPr>
          <w:szCs w:val="28"/>
          <w:lang w:val="ru-RU"/>
        </w:rPr>
        <w:t xml:space="preserve">опасности.  </w:t>
      </w:r>
    </w:p>
    <w:p w:rsidR="0004109E" w:rsidRPr="00E563F8" w:rsidRDefault="0004109E" w:rsidP="0004109E">
      <w:pPr>
        <w:pStyle w:val="a6"/>
        <w:ind w:right="0"/>
        <w:rPr>
          <w:szCs w:val="28"/>
          <w:lang w:val="ru-RU"/>
        </w:rPr>
      </w:pPr>
      <w:r w:rsidRPr="00E563F8">
        <w:rPr>
          <w:szCs w:val="28"/>
          <w:lang w:val="ru-RU"/>
        </w:rPr>
        <w:t xml:space="preserve">96.Нормативные документы, действующие в области обеспечения пожарной безопасности технологических процессов. </w:t>
      </w:r>
    </w:p>
    <w:p w:rsidR="0004109E" w:rsidRPr="00E563F8" w:rsidRDefault="0004109E" w:rsidP="0004109E">
      <w:pPr>
        <w:pStyle w:val="afd"/>
        <w:spacing w:before="0" w:after="0"/>
        <w:rPr>
          <w:rFonts w:ascii="Times New Roman" w:hAnsi="Times New Roman" w:cs="Times New Roman"/>
          <w:color w:val="auto"/>
          <w:sz w:val="28"/>
          <w:szCs w:val="28"/>
        </w:rPr>
      </w:pPr>
      <w:r w:rsidRPr="00E563F8">
        <w:rPr>
          <w:rStyle w:val="af7"/>
          <w:rFonts w:ascii="Times New Roman" w:hAnsi="Times New Roman"/>
          <w:color w:val="auto"/>
          <w:sz w:val="28"/>
          <w:szCs w:val="28"/>
        </w:rPr>
        <w:t>97.</w:t>
      </w:r>
      <w:r w:rsidRPr="00E563F8">
        <w:rPr>
          <w:rFonts w:ascii="Times New Roman" w:hAnsi="Times New Roman" w:cs="Times New Roman"/>
          <w:color w:val="auto"/>
          <w:sz w:val="28"/>
          <w:szCs w:val="28"/>
        </w:rPr>
        <w:t xml:space="preserve">Методика анализа пожарной опасности технологических процессов. </w:t>
      </w:r>
    </w:p>
    <w:p w:rsidR="0004109E" w:rsidRPr="00E563F8" w:rsidRDefault="0004109E" w:rsidP="0004109E">
      <w:pPr>
        <w:pStyle w:val="afd"/>
        <w:spacing w:before="0" w:after="0" w:line="264" w:lineRule="auto"/>
        <w:rPr>
          <w:rFonts w:ascii="Times New Roman" w:hAnsi="Times New Roman" w:cs="Times New Roman"/>
          <w:color w:val="auto"/>
          <w:sz w:val="28"/>
          <w:szCs w:val="28"/>
        </w:rPr>
      </w:pPr>
      <w:r w:rsidRPr="00E563F8">
        <w:rPr>
          <w:rFonts w:ascii="Times New Roman" w:hAnsi="Times New Roman" w:cs="Times New Roman"/>
          <w:color w:val="auto"/>
          <w:sz w:val="28"/>
          <w:szCs w:val="28"/>
        </w:rPr>
        <w:t xml:space="preserve">98.Анализ пожарной опасности технологической среды и параметров технологических процессов на производственном объекте. </w:t>
      </w:r>
    </w:p>
    <w:p w:rsidR="0004109E" w:rsidRPr="00E563F8" w:rsidRDefault="0004109E" w:rsidP="0004109E">
      <w:pPr>
        <w:spacing w:line="264" w:lineRule="auto"/>
        <w:rPr>
          <w:sz w:val="28"/>
          <w:szCs w:val="28"/>
        </w:rPr>
      </w:pPr>
      <w:r w:rsidRPr="00E563F8">
        <w:rPr>
          <w:sz w:val="28"/>
          <w:szCs w:val="28"/>
        </w:rPr>
        <w:t xml:space="preserve">99.Система предотвращения пожаров. </w:t>
      </w:r>
    </w:p>
    <w:p w:rsidR="0004109E" w:rsidRPr="00E563F8" w:rsidRDefault="0004109E" w:rsidP="0004109E">
      <w:pPr>
        <w:spacing w:line="264" w:lineRule="auto"/>
        <w:rPr>
          <w:sz w:val="28"/>
          <w:szCs w:val="28"/>
        </w:rPr>
      </w:pPr>
      <w:r w:rsidRPr="00E563F8">
        <w:rPr>
          <w:sz w:val="28"/>
          <w:szCs w:val="28"/>
        </w:rPr>
        <w:t xml:space="preserve">100.Исключение условий возникновения пожаров. </w:t>
      </w:r>
    </w:p>
    <w:p w:rsidR="0004109E" w:rsidRPr="00E563F8" w:rsidRDefault="0004109E" w:rsidP="0004109E">
      <w:pPr>
        <w:spacing w:line="264" w:lineRule="auto"/>
        <w:rPr>
          <w:sz w:val="28"/>
          <w:szCs w:val="28"/>
        </w:rPr>
      </w:pPr>
      <w:r w:rsidRPr="00E563F8">
        <w:rPr>
          <w:sz w:val="28"/>
          <w:szCs w:val="28"/>
        </w:rPr>
        <w:t>101.Состав и функциональные характеристики систем предотвращения пож</w:t>
      </w:r>
      <w:r w:rsidRPr="00E563F8">
        <w:rPr>
          <w:sz w:val="28"/>
          <w:szCs w:val="28"/>
        </w:rPr>
        <w:t>а</w:t>
      </w:r>
      <w:r w:rsidRPr="00E563F8">
        <w:rPr>
          <w:sz w:val="28"/>
          <w:szCs w:val="28"/>
        </w:rPr>
        <w:t xml:space="preserve">ров на технологическом оборудовании. </w:t>
      </w:r>
    </w:p>
    <w:p w:rsidR="0004109E" w:rsidRPr="00E563F8" w:rsidRDefault="0004109E" w:rsidP="0004109E">
      <w:pPr>
        <w:spacing w:line="264" w:lineRule="auto"/>
        <w:rPr>
          <w:sz w:val="28"/>
          <w:szCs w:val="28"/>
        </w:rPr>
      </w:pPr>
      <w:r w:rsidRPr="00E563F8">
        <w:rPr>
          <w:sz w:val="28"/>
          <w:szCs w:val="28"/>
        </w:rPr>
        <w:t xml:space="preserve">102.Система противопожарной защиты. </w:t>
      </w:r>
    </w:p>
    <w:p w:rsidR="0004109E" w:rsidRPr="00E563F8" w:rsidRDefault="0004109E" w:rsidP="0004109E">
      <w:pPr>
        <w:spacing w:line="264" w:lineRule="auto"/>
        <w:rPr>
          <w:sz w:val="28"/>
          <w:szCs w:val="28"/>
        </w:rPr>
      </w:pPr>
      <w:r w:rsidRPr="00E563F8">
        <w:rPr>
          <w:sz w:val="28"/>
          <w:szCs w:val="28"/>
        </w:rPr>
        <w:t>103.Состав и функциональные характеристики систем противопожарной защ</w:t>
      </w:r>
      <w:r w:rsidRPr="00E563F8">
        <w:rPr>
          <w:sz w:val="28"/>
          <w:szCs w:val="28"/>
        </w:rPr>
        <w:t>и</w:t>
      </w:r>
      <w:r w:rsidRPr="00E563F8">
        <w:rPr>
          <w:sz w:val="28"/>
          <w:szCs w:val="28"/>
        </w:rPr>
        <w:t xml:space="preserve">ты технологического оборудования. </w:t>
      </w:r>
    </w:p>
    <w:p w:rsidR="0004109E" w:rsidRPr="00E563F8" w:rsidRDefault="0004109E" w:rsidP="0004109E">
      <w:pPr>
        <w:spacing w:line="264" w:lineRule="auto"/>
        <w:rPr>
          <w:sz w:val="28"/>
          <w:szCs w:val="28"/>
        </w:rPr>
      </w:pPr>
      <w:r w:rsidRPr="00E563F8">
        <w:rPr>
          <w:sz w:val="28"/>
          <w:szCs w:val="28"/>
        </w:rPr>
        <w:t xml:space="preserve">104.Ограничение распространения пожара за пределы очага. </w:t>
      </w:r>
    </w:p>
    <w:p w:rsidR="0004109E" w:rsidRPr="00E563F8" w:rsidRDefault="0004109E" w:rsidP="0004109E">
      <w:pPr>
        <w:spacing w:line="264" w:lineRule="auto"/>
        <w:rPr>
          <w:sz w:val="28"/>
          <w:szCs w:val="28"/>
        </w:rPr>
      </w:pPr>
      <w:r w:rsidRPr="00E563F8">
        <w:rPr>
          <w:sz w:val="28"/>
          <w:szCs w:val="28"/>
        </w:rPr>
        <w:t xml:space="preserve">105.Применение устройств аварийного отключения и переключение установок и коммуникаций при пожаре. </w:t>
      </w:r>
    </w:p>
    <w:p w:rsidR="0004109E" w:rsidRPr="00E563F8" w:rsidRDefault="0004109E" w:rsidP="0004109E">
      <w:pPr>
        <w:spacing w:line="264" w:lineRule="auto"/>
        <w:rPr>
          <w:sz w:val="28"/>
          <w:szCs w:val="28"/>
        </w:rPr>
      </w:pPr>
      <w:r w:rsidRPr="00E563F8">
        <w:rPr>
          <w:sz w:val="28"/>
          <w:szCs w:val="28"/>
        </w:rPr>
        <w:t xml:space="preserve">106.Применение средств, предотвращающих или ограничивающих разлив и растекание жидкостей при пожаре. </w:t>
      </w:r>
    </w:p>
    <w:p w:rsidR="0004109E" w:rsidRPr="00E563F8" w:rsidRDefault="0004109E" w:rsidP="0004109E">
      <w:pPr>
        <w:spacing w:line="264" w:lineRule="auto"/>
        <w:rPr>
          <w:sz w:val="28"/>
          <w:szCs w:val="28"/>
        </w:rPr>
      </w:pPr>
      <w:r w:rsidRPr="00E563F8">
        <w:rPr>
          <w:sz w:val="28"/>
          <w:szCs w:val="28"/>
        </w:rPr>
        <w:t>107.Огнезадерживающие устройства на технологическом оборудовании.</w:t>
      </w:r>
    </w:p>
    <w:p w:rsidR="0004109E" w:rsidRPr="00E563F8" w:rsidRDefault="0004109E" w:rsidP="0004109E">
      <w:pPr>
        <w:spacing w:line="264" w:lineRule="auto"/>
        <w:rPr>
          <w:sz w:val="28"/>
          <w:szCs w:val="28"/>
        </w:rPr>
      </w:pPr>
      <w:r w:rsidRPr="00E563F8">
        <w:rPr>
          <w:sz w:val="28"/>
          <w:szCs w:val="28"/>
        </w:rPr>
        <w:t xml:space="preserve">108.Определение категории зданий, сооружений, строений и помещений по пожарной и взрывопожарной опасности.  </w:t>
      </w:r>
    </w:p>
    <w:p w:rsidR="0004109E" w:rsidRPr="00E563F8" w:rsidRDefault="0004109E" w:rsidP="0004109E">
      <w:pPr>
        <w:spacing w:line="264" w:lineRule="auto"/>
        <w:rPr>
          <w:sz w:val="28"/>
          <w:szCs w:val="28"/>
        </w:rPr>
      </w:pPr>
      <w:r w:rsidRPr="00E563F8">
        <w:rPr>
          <w:sz w:val="28"/>
          <w:szCs w:val="28"/>
        </w:rPr>
        <w:t xml:space="preserve">109.Характеристика категорий производственных помещений А, Б, В1-В4, Г и Д. </w:t>
      </w:r>
    </w:p>
    <w:p w:rsidR="0004109E" w:rsidRPr="00E563F8" w:rsidRDefault="0004109E" w:rsidP="0004109E">
      <w:pPr>
        <w:spacing w:line="264" w:lineRule="auto"/>
        <w:rPr>
          <w:sz w:val="28"/>
          <w:szCs w:val="28"/>
        </w:rPr>
      </w:pPr>
      <w:r w:rsidRPr="00E563F8">
        <w:rPr>
          <w:sz w:val="28"/>
          <w:szCs w:val="28"/>
        </w:rPr>
        <w:t>110.Определение категорий наружных установок по пожарной опасности.</w:t>
      </w:r>
    </w:p>
    <w:p w:rsidR="0004109E" w:rsidRPr="00E563F8" w:rsidRDefault="0004109E" w:rsidP="0004109E">
      <w:pPr>
        <w:spacing w:line="264" w:lineRule="auto"/>
        <w:rPr>
          <w:sz w:val="28"/>
          <w:szCs w:val="28"/>
        </w:rPr>
      </w:pPr>
      <w:r w:rsidRPr="00E563F8">
        <w:rPr>
          <w:sz w:val="28"/>
          <w:szCs w:val="28"/>
        </w:rPr>
        <w:t>111.Характеристика категорий наружных установок АН, БН, ВН, ГН, ДН.</w:t>
      </w:r>
    </w:p>
    <w:p w:rsidR="0004109E" w:rsidRPr="00E563F8" w:rsidRDefault="0004109E" w:rsidP="0004109E">
      <w:pPr>
        <w:rPr>
          <w:sz w:val="28"/>
          <w:szCs w:val="28"/>
        </w:rPr>
      </w:pPr>
      <w:r w:rsidRPr="00E563F8">
        <w:rPr>
          <w:sz w:val="28"/>
          <w:szCs w:val="28"/>
        </w:rPr>
        <w:lastRenderedPageBreak/>
        <w:t xml:space="preserve">112. Правовые основы создания и деятельности аварийно-спасательных служб и аварийно-спасательных формирований. </w:t>
      </w:r>
    </w:p>
    <w:p w:rsidR="0004109E" w:rsidRPr="00E563F8" w:rsidRDefault="0004109E" w:rsidP="0004109E">
      <w:pPr>
        <w:rPr>
          <w:sz w:val="28"/>
          <w:szCs w:val="28"/>
        </w:rPr>
      </w:pPr>
      <w:r w:rsidRPr="00E563F8">
        <w:rPr>
          <w:sz w:val="28"/>
          <w:szCs w:val="28"/>
        </w:rPr>
        <w:t>113. Привлечение аварийно-спасательных служб и аварийно-спасательных формирований к ликвидации чрезвычайных ситуаций природного и техноге</w:t>
      </w:r>
      <w:r w:rsidRPr="00E563F8">
        <w:rPr>
          <w:sz w:val="28"/>
          <w:szCs w:val="28"/>
        </w:rPr>
        <w:t>н</w:t>
      </w:r>
      <w:r w:rsidRPr="00E563F8">
        <w:rPr>
          <w:sz w:val="28"/>
          <w:szCs w:val="28"/>
        </w:rPr>
        <w:t xml:space="preserve">ного характера. </w:t>
      </w:r>
    </w:p>
    <w:p w:rsidR="0004109E" w:rsidRPr="00E563F8" w:rsidRDefault="0004109E" w:rsidP="0004109E">
      <w:pPr>
        <w:rPr>
          <w:sz w:val="28"/>
          <w:szCs w:val="28"/>
        </w:rPr>
      </w:pPr>
      <w:r w:rsidRPr="00E563F8">
        <w:rPr>
          <w:sz w:val="28"/>
          <w:szCs w:val="28"/>
        </w:rPr>
        <w:t xml:space="preserve">114. Назначение, состав, задачи поисково-спасательной службы МЧС России. </w:t>
      </w:r>
    </w:p>
    <w:p w:rsidR="0004109E" w:rsidRPr="00E563F8" w:rsidRDefault="0004109E" w:rsidP="0004109E">
      <w:pPr>
        <w:rPr>
          <w:sz w:val="28"/>
          <w:szCs w:val="28"/>
        </w:rPr>
      </w:pPr>
      <w:r w:rsidRPr="00E563F8">
        <w:rPr>
          <w:sz w:val="28"/>
          <w:szCs w:val="28"/>
        </w:rPr>
        <w:t>115. Силы и средства поисково-спасательной службы МЧС России.</w:t>
      </w:r>
    </w:p>
    <w:p w:rsidR="0004109E" w:rsidRPr="00E563F8" w:rsidRDefault="0004109E" w:rsidP="0004109E">
      <w:pPr>
        <w:rPr>
          <w:sz w:val="28"/>
          <w:szCs w:val="28"/>
        </w:rPr>
      </w:pPr>
      <w:r w:rsidRPr="00E563F8">
        <w:rPr>
          <w:sz w:val="28"/>
          <w:szCs w:val="28"/>
        </w:rPr>
        <w:t xml:space="preserve">116. Спасатели и их правовой статус. </w:t>
      </w:r>
    </w:p>
    <w:p w:rsidR="0004109E" w:rsidRPr="00E563F8" w:rsidRDefault="0004109E" w:rsidP="0004109E">
      <w:pPr>
        <w:rPr>
          <w:sz w:val="28"/>
          <w:szCs w:val="28"/>
        </w:rPr>
      </w:pPr>
      <w:r w:rsidRPr="00E563F8">
        <w:rPr>
          <w:sz w:val="28"/>
          <w:szCs w:val="28"/>
        </w:rPr>
        <w:t>117.Задачи, состав, назначение Государственного центрального аэромобильн</w:t>
      </w:r>
      <w:r w:rsidRPr="00E563F8">
        <w:rPr>
          <w:sz w:val="28"/>
          <w:szCs w:val="28"/>
        </w:rPr>
        <w:t>о</w:t>
      </w:r>
      <w:r w:rsidRPr="00E563F8">
        <w:rPr>
          <w:sz w:val="28"/>
          <w:szCs w:val="28"/>
        </w:rPr>
        <w:t>го спасательного отряда МЧС России «Центроспас»,  аварийно-спасательной службы по проведению подводных работ специального назначения «Го</w:t>
      </w:r>
      <w:r w:rsidRPr="00E563F8">
        <w:rPr>
          <w:sz w:val="28"/>
          <w:szCs w:val="28"/>
        </w:rPr>
        <w:t>с</w:t>
      </w:r>
      <w:r w:rsidRPr="00E563F8">
        <w:rPr>
          <w:sz w:val="28"/>
          <w:szCs w:val="28"/>
        </w:rPr>
        <w:t xml:space="preserve">акваспас». </w:t>
      </w:r>
    </w:p>
    <w:p w:rsidR="0004109E" w:rsidRPr="00E563F8" w:rsidRDefault="0004109E" w:rsidP="0004109E">
      <w:pPr>
        <w:rPr>
          <w:sz w:val="28"/>
          <w:szCs w:val="28"/>
        </w:rPr>
      </w:pPr>
      <w:r w:rsidRPr="00E563F8">
        <w:rPr>
          <w:sz w:val="28"/>
          <w:szCs w:val="28"/>
        </w:rPr>
        <w:t>118. Техническое оснащение, современные транспортные средства спасения на воде, основные направления развития водолазного дела</w:t>
      </w:r>
    </w:p>
    <w:p w:rsidR="0004109E" w:rsidRPr="00E563F8" w:rsidRDefault="0004109E" w:rsidP="0004109E">
      <w:pPr>
        <w:rPr>
          <w:sz w:val="28"/>
          <w:szCs w:val="28"/>
        </w:rPr>
      </w:pPr>
      <w:r w:rsidRPr="00E563F8">
        <w:rPr>
          <w:sz w:val="28"/>
          <w:szCs w:val="28"/>
        </w:rPr>
        <w:t>119.Исторические аспекты зарождения и развития единой государственной с</w:t>
      </w:r>
      <w:r w:rsidRPr="00E563F8">
        <w:rPr>
          <w:sz w:val="28"/>
          <w:szCs w:val="28"/>
        </w:rPr>
        <w:t>и</w:t>
      </w:r>
      <w:r w:rsidRPr="00E563F8">
        <w:rPr>
          <w:sz w:val="28"/>
          <w:szCs w:val="28"/>
        </w:rPr>
        <w:t xml:space="preserve">стемы предупреждения и ликвидации чрезвычайных ситуаций и гражданской обороны. </w:t>
      </w:r>
    </w:p>
    <w:p w:rsidR="0004109E" w:rsidRPr="00E563F8" w:rsidRDefault="0004109E" w:rsidP="0004109E">
      <w:pPr>
        <w:rPr>
          <w:sz w:val="28"/>
          <w:szCs w:val="28"/>
        </w:rPr>
      </w:pPr>
      <w:r w:rsidRPr="00E563F8">
        <w:rPr>
          <w:sz w:val="28"/>
          <w:szCs w:val="28"/>
        </w:rPr>
        <w:t>120.Назначение, состав, задачи единой государственной системы предупрежд</w:t>
      </w:r>
      <w:r w:rsidRPr="00E563F8">
        <w:rPr>
          <w:sz w:val="28"/>
          <w:szCs w:val="28"/>
        </w:rPr>
        <w:t>е</w:t>
      </w:r>
      <w:r w:rsidRPr="00E563F8">
        <w:rPr>
          <w:sz w:val="28"/>
          <w:szCs w:val="28"/>
        </w:rPr>
        <w:t xml:space="preserve">ния и ликвидации чрезвычайных ситуаций. </w:t>
      </w:r>
    </w:p>
    <w:p w:rsidR="0004109E" w:rsidRPr="00E563F8" w:rsidRDefault="0004109E" w:rsidP="0004109E">
      <w:pPr>
        <w:rPr>
          <w:sz w:val="28"/>
          <w:szCs w:val="28"/>
        </w:rPr>
      </w:pPr>
      <w:r w:rsidRPr="00E563F8">
        <w:rPr>
          <w:sz w:val="28"/>
          <w:szCs w:val="28"/>
        </w:rPr>
        <w:t>121.Порядок организации и функционирования единой государственной сист</w:t>
      </w:r>
      <w:r w:rsidRPr="00E563F8">
        <w:rPr>
          <w:sz w:val="28"/>
          <w:szCs w:val="28"/>
        </w:rPr>
        <w:t>е</w:t>
      </w:r>
      <w:r w:rsidRPr="00E563F8">
        <w:rPr>
          <w:sz w:val="28"/>
          <w:szCs w:val="28"/>
        </w:rPr>
        <w:t>мы предупреждения и ликвидации чрезвычайных ситуаций.</w:t>
      </w:r>
    </w:p>
    <w:p w:rsidR="0004109E" w:rsidRPr="00E563F8" w:rsidRDefault="0004109E" w:rsidP="0004109E">
      <w:pPr>
        <w:rPr>
          <w:sz w:val="28"/>
          <w:szCs w:val="28"/>
        </w:rPr>
      </w:pPr>
      <w:r w:rsidRPr="00E563F8">
        <w:rPr>
          <w:sz w:val="28"/>
          <w:szCs w:val="28"/>
        </w:rPr>
        <w:t>122.Проверка и оценка деятельности единой государственной системы пред</w:t>
      </w:r>
      <w:r w:rsidRPr="00E563F8">
        <w:rPr>
          <w:sz w:val="28"/>
          <w:szCs w:val="28"/>
        </w:rPr>
        <w:t>у</w:t>
      </w:r>
      <w:r w:rsidRPr="00E563F8">
        <w:rPr>
          <w:sz w:val="28"/>
          <w:szCs w:val="28"/>
        </w:rPr>
        <w:t xml:space="preserve">преждения и ликвидации чрезвычайных ситуаций. </w:t>
      </w:r>
    </w:p>
    <w:p w:rsidR="0004109E" w:rsidRPr="00E563F8" w:rsidRDefault="0004109E" w:rsidP="0004109E">
      <w:pPr>
        <w:rPr>
          <w:sz w:val="28"/>
          <w:szCs w:val="28"/>
        </w:rPr>
      </w:pPr>
      <w:r w:rsidRPr="00E563F8">
        <w:rPr>
          <w:sz w:val="28"/>
          <w:szCs w:val="28"/>
        </w:rPr>
        <w:t>123.Состав, задачи системы гражданской обороны Российской Федерации.</w:t>
      </w:r>
    </w:p>
    <w:p w:rsidR="0004109E" w:rsidRPr="00E563F8" w:rsidRDefault="0004109E" w:rsidP="0004109E">
      <w:pPr>
        <w:rPr>
          <w:sz w:val="28"/>
          <w:szCs w:val="28"/>
        </w:rPr>
      </w:pPr>
      <w:r w:rsidRPr="00E563F8">
        <w:rPr>
          <w:sz w:val="28"/>
          <w:szCs w:val="28"/>
        </w:rPr>
        <w:t xml:space="preserve">124.Силы и средства гражданской обороны. </w:t>
      </w:r>
    </w:p>
    <w:p w:rsidR="0004109E" w:rsidRPr="00E563F8" w:rsidRDefault="0004109E" w:rsidP="0004109E">
      <w:pPr>
        <w:rPr>
          <w:sz w:val="28"/>
          <w:szCs w:val="28"/>
        </w:rPr>
      </w:pPr>
      <w:r w:rsidRPr="00E563F8">
        <w:rPr>
          <w:sz w:val="28"/>
          <w:szCs w:val="28"/>
        </w:rPr>
        <w:t>125.Перспективы развития единой государственной системы предупреждения и ликвидации чрезвычайных ситуаций и гражданской обороны.</w:t>
      </w:r>
    </w:p>
    <w:p w:rsidR="0004109E" w:rsidRPr="00E563F8" w:rsidRDefault="0004109E" w:rsidP="0004109E">
      <w:pPr>
        <w:rPr>
          <w:sz w:val="28"/>
          <w:szCs w:val="28"/>
        </w:rPr>
      </w:pPr>
      <w:r w:rsidRPr="00E563F8">
        <w:rPr>
          <w:sz w:val="28"/>
          <w:szCs w:val="28"/>
        </w:rPr>
        <w:t xml:space="preserve">126.Понятие гражданской обороны. </w:t>
      </w:r>
    </w:p>
    <w:p w:rsidR="0004109E" w:rsidRPr="00E563F8" w:rsidRDefault="0004109E" w:rsidP="0004109E">
      <w:pPr>
        <w:rPr>
          <w:sz w:val="28"/>
          <w:szCs w:val="28"/>
        </w:rPr>
      </w:pPr>
      <w:r w:rsidRPr="00E563F8">
        <w:rPr>
          <w:sz w:val="28"/>
          <w:szCs w:val="28"/>
        </w:rPr>
        <w:t xml:space="preserve">127.Законодательство Российской Федерации в области гражданской обороны. </w:t>
      </w:r>
    </w:p>
    <w:p w:rsidR="0004109E" w:rsidRPr="00E563F8" w:rsidRDefault="0004109E" w:rsidP="0004109E">
      <w:pPr>
        <w:rPr>
          <w:sz w:val="28"/>
          <w:szCs w:val="28"/>
        </w:rPr>
      </w:pPr>
      <w:r w:rsidRPr="00E563F8">
        <w:rPr>
          <w:sz w:val="28"/>
          <w:szCs w:val="28"/>
        </w:rPr>
        <w:t>128.Порядок организации и ведения гражданской обороны в федеральных о</w:t>
      </w:r>
      <w:r w:rsidRPr="00E563F8">
        <w:rPr>
          <w:sz w:val="28"/>
          <w:szCs w:val="28"/>
        </w:rPr>
        <w:t>р</w:t>
      </w:r>
      <w:r w:rsidRPr="00E563F8">
        <w:rPr>
          <w:sz w:val="28"/>
          <w:szCs w:val="28"/>
        </w:rPr>
        <w:t>ганах исполнительной власти, органах исполнительной власти субъектов Ро</w:t>
      </w:r>
      <w:r w:rsidRPr="00E563F8">
        <w:rPr>
          <w:sz w:val="28"/>
          <w:szCs w:val="28"/>
        </w:rPr>
        <w:t>с</w:t>
      </w:r>
      <w:r w:rsidRPr="00E563F8">
        <w:rPr>
          <w:sz w:val="28"/>
          <w:szCs w:val="28"/>
        </w:rPr>
        <w:t xml:space="preserve">сийской Федерации, органах местного самоуправления и организациях. </w:t>
      </w:r>
    </w:p>
    <w:p w:rsidR="0004109E" w:rsidRPr="00E563F8" w:rsidRDefault="0004109E" w:rsidP="0004109E">
      <w:pPr>
        <w:rPr>
          <w:sz w:val="28"/>
          <w:szCs w:val="28"/>
        </w:rPr>
      </w:pPr>
      <w:r w:rsidRPr="00E563F8">
        <w:rPr>
          <w:sz w:val="28"/>
          <w:szCs w:val="28"/>
        </w:rPr>
        <w:t>129.Задачи, решаемые гражданской обороной в мирное и военное время.</w:t>
      </w:r>
    </w:p>
    <w:p w:rsidR="0004109E" w:rsidRPr="00E563F8" w:rsidRDefault="0004109E" w:rsidP="0004109E">
      <w:pPr>
        <w:rPr>
          <w:sz w:val="28"/>
          <w:szCs w:val="28"/>
        </w:rPr>
      </w:pPr>
      <w:r w:rsidRPr="00E563F8">
        <w:rPr>
          <w:sz w:val="28"/>
          <w:szCs w:val="28"/>
        </w:rPr>
        <w:t xml:space="preserve">130.Силы, привлекаемые для решения задач гражданской обороны. </w:t>
      </w:r>
    </w:p>
    <w:p w:rsidR="0004109E" w:rsidRPr="00E563F8" w:rsidRDefault="0004109E" w:rsidP="0004109E">
      <w:pPr>
        <w:rPr>
          <w:sz w:val="28"/>
          <w:szCs w:val="28"/>
        </w:rPr>
      </w:pPr>
      <w:r w:rsidRPr="00E563F8">
        <w:rPr>
          <w:sz w:val="28"/>
          <w:szCs w:val="28"/>
        </w:rPr>
        <w:t xml:space="preserve">131.Роль и место противопожарной службы в системе гражданской обороны. </w:t>
      </w:r>
    </w:p>
    <w:p w:rsidR="0004109E" w:rsidRPr="00E563F8" w:rsidRDefault="0004109E" w:rsidP="0004109E">
      <w:pPr>
        <w:rPr>
          <w:sz w:val="28"/>
          <w:szCs w:val="28"/>
        </w:rPr>
      </w:pPr>
      <w:r w:rsidRPr="00E563F8">
        <w:rPr>
          <w:sz w:val="28"/>
          <w:szCs w:val="28"/>
        </w:rPr>
        <w:t xml:space="preserve">132.Задачи, возлагаемые на ГПС МЧС России в мирное время. </w:t>
      </w:r>
    </w:p>
    <w:p w:rsidR="0004109E" w:rsidRPr="00E563F8" w:rsidRDefault="0004109E" w:rsidP="0004109E">
      <w:pPr>
        <w:rPr>
          <w:sz w:val="28"/>
          <w:szCs w:val="28"/>
        </w:rPr>
      </w:pPr>
      <w:r w:rsidRPr="00E563F8">
        <w:rPr>
          <w:sz w:val="28"/>
          <w:szCs w:val="28"/>
        </w:rPr>
        <w:t xml:space="preserve">133.Степени боевой готовности МЧС России и действия по ним. </w:t>
      </w:r>
    </w:p>
    <w:p w:rsidR="0004109E" w:rsidRPr="00E563F8" w:rsidRDefault="0004109E" w:rsidP="0004109E">
      <w:pPr>
        <w:rPr>
          <w:sz w:val="28"/>
          <w:szCs w:val="28"/>
        </w:rPr>
      </w:pPr>
      <w:r w:rsidRPr="00E563F8">
        <w:rPr>
          <w:sz w:val="28"/>
          <w:szCs w:val="28"/>
        </w:rPr>
        <w:t>134.Силы ГПС МЧС России, привлекаемые для решения задач гражданской обороны.</w:t>
      </w:r>
    </w:p>
    <w:p w:rsidR="0004109E" w:rsidRPr="00E563F8" w:rsidRDefault="0004109E" w:rsidP="0004109E">
      <w:pPr>
        <w:rPr>
          <w:sz w:val="28"/>
          <w:szCs w:val="28"/>
        </w:rPr>
      </w:pPr>
      <w:r w:rsidRPr="00E563F8">
        <w:rPr>
          <w:sz w:val="28"/>
          <w:szCs w:val="28"/>
        </w:rPr>
        <w:t>135.Безопасность и риск. Виды рисков.</w:t>
      </w:r>
    </w:p>
    <w:p w:rsidR="0004109E" w:rsidRPr="00E563F8" w:rsidRDefault="0004109E" w:rsidP="0004109E">
      <w:pPr>
        <w:rPr>
          <w:sz w:val="28"/>
          <w:szCs w:val="28"/>
        </w:rPr>
      </w:pPr>
      <w:r w:rsidRPr="00E563F8">
        <w:rPr>
          <w:sz w:val="28"/>
          <w:szCs w:val="28"/>
        </w:rPr>
        <w:t>136.Показатели риска.</w:t>
      </w:r>
    </w:p>
    <w:p w:rsidR="0004109E" w:rsidRPr="00E563F8" w:rsidRDefault="0004109E" w:rsidP="0004109E">
      <w:pPr>
        <w:rPr>
          <w:sz w:val="28"/>
          <w:szCs w:val="28"/>
        </w:rPr>
      </w:pPr>
      <w:r w:rsidRPr="00E563F8">
        <w:rPr>
          <w:sz w:val="28"/>
          <w:szCs w:val="28"/>
        </w:rPr>
        <w:t>137.Техническое регулирование в единой системе оценки рисков.</w:t>
      </w:r>
    </w:p>
    <w:p w:rsidR="0004109E" w:rsidRPr="00E563F8" w:rsidRDefault="0004109E" w:rsidP="0004109E">
      <w:pPr>
        <w:rPr>
          <w:sz w:val="28"/>
          <w:szCs w:val="28"/>
        </w:rPr>
      </w:pPr>
      <w:r w:rsidRPr="00E563F8">
        <w:rPr>
          <w:sz w:val="28"/>
          <w:szCs w:val="28"/>
        </w:rPr>
        <w:t>138.Технические регламенты и обеспечение минимально необходимого уровня безопасности.</w:t>
      </w:r>
    </w:p>
    <w:p w:rsidR="0004109E" w:rsidRPr="00E563F8" w:rsidRDefault="0004109E" w:rsidP="0004109E">
      <w:pPr>
        <w:rPr>
          <w:sz w:val="28"/>
          <w:szCs w:val="28"/>
        </w:rPr>
      </w:pPr>
      <w:r w:rsidRPr="00E563F8">
        <w:rPr>
          <w:sz w:val="28"/>
          <w:szCs w:val="28"/>
        </w:rPr>
        <w:t xml:space="preserve">139.Общие и специальные технические регламенты. </w:t>
      </w:r>
    </w:p>
    <w:p w:rsidR="0004109E" w:rsidRPr="00E563F8" w:rsidRDefault="0004109E" w:rsidP="0004109E">
      <w:pPr>
        <w:rPr>
          <w:sz w:val="28"/>
          <w:szCs w:val="28"/>
        </w:rPr>
      </w:pPr>
      <w:r w:rsidRPr="00E563F8">
        <w:rPr>
          <w:sz w:val="28"/>
          <w:szCs w:val="28"/>
        </w:rPr>
        <w:t>140.Стандарты и повышение уровня безопасности.</w:t>
      </w:r>
    </w:p>
    <w:p w:rsidR="0004109E" w:rsidRPr="00E563F8" w:rsidRDefault="0004109E" w:rsidP="0004109E">
      <w:pPr>
        <w:rPr>
          <w:sz w:val="28"/>
          <w:szCs w:val="28"/>
        </w:rPr>
      </w:pPr>
      <w:r w:rsidRPr="00E563F8">
        <w:rPr>
          <w:sz w:val="28"/>
          <w:szCs w:val="28"/>
        </w:rPr>
        <w:t>141.Единый порядок разработки технических регламентов и стандартов.</w:t>
      </w:r>
    </w:p>
    <w:p w:rsidR="0004109E" w:rsidRPr="00E563F8" w:rsidRDefault="0004109E" w:rsidP="0004109E">
      <w:pPr>
        <w:rPr>
          <w:sz w:val="28"/>
          <w:szCs w:val="28"/>
        </w:rPr>
      </w:pPr>
      <w:r w:rsidRPr="00E563F8">
        <w:rPr>
          <w:sz w:val="28"/>
          <w:szCs w:val="28"/>
        </w:rPr>
        <w:lastRenderedPageBreak/>
        <w:t xml:space="preserve">142.Информация о технических регламентах и документах по стандартизации. </w:t>
      </w:r>
    </w:p>
    <w:p w:rsidR="0004109E" w:rsidRPr="00E563F8" w:rsidRDefault="0004109E" w:rsidP="0004109E">
      <w:pPr>
        <w:rPr>
          <w:sz w:val="28"/>
          <w:szCs w:val="28"/>
        </w:rPr>
      </w:pPr>
      <w:r w:rsidRPr="00E563F8">
        <w:rPr>
          <w:sz w:val="28"/>
          <w:szCs w:val="28"/>
        </w:rPr>
        <w:t>143.Оценка и управление рисками.</w:t>
      </w:r>
    </w:p>
    <w:p w:rsidR="0004109E" w:rsidRPr="00E563F8" w:rsidRDefault="0004109E" w:rsidP="0004109E">
      <w:pPr>
        <w:rPr>
          <w:sz w:val="28"/>
          <w:szCs w:val="28"/>
        </w:rPr>
      </w:pPr>
      <w:r w:rsidRPr="00E563F8">
        <w:rPr>
          <w:sz w:val="28"/>
          <w:szCs w:val="28"/>
        </w:rPr>
        <w:t>144.Информация о нарушениях требований технических регламентов.</w:t>
      </w:r>
    </w:p>
    <w:p w:rsidR="0004109E" w:rsidRPr="00E563F8" w:rsidRDefault="0004109E" w:rsidP="0004109E">
      <w:pPr>
        <w:rPr>
          <w:sz w:val="28"/>
          <w:szCs w:val="28"/>
        </w:rPr>
      </w:pPr>
      <w:r w:rsidRPr="00E563F8">
        <w:rPr>
          <w:sz w:val="28"/>
          <w:szCs w:val="28"/>
        </w:rPr>
        <w:t>145.Прогнозирование чрезвычайных ситуаций природного и техногенного х</w:t>
      </w:r>
      <w:r w:rsidRPr="00E563F8">
        <w:rPr>
          <w:sz w:val="28"/>
          <w:szCs w:val="28"/>
        </w:rPr>
        <w:t>а</w:t>
      </w:r>
      <w:r w:rsidRPr="00E563F8">
        <w:rPr>
          <w:sz w:val="28"/>
          <w:szCs w:val="28"/>
        </w:rPr>
        <w:t>рактера.</w:t>
      </w:r>
    </w:p>
    <w:p w:rsidR="0004109E" w:rsidRPr="00E563F8" w:rsidRDefault="0004109E" w:rsidP="0004109E">
      <w:pPr>
        <w:rPr>
          <w:sz w:val="28"/>
          <w:szCs w:val="28"/>
        </w:rPr>
      </w:pPr>
      <w:r w:rsidRPr="00E563F8">
        <w:rPr>
          <w:sz w:val="28"/>
          <w:szCs w:val="28"/>
        </w:rPr>
        <w:t>146.Классификация объектов экономики по степени опасности.</w:t>
      </w:r>
    </w:p>
    <w:p w:rsidR="0004109E" w:rsidRPr="00E563F8" w:rsidRDefault="0004109E" w:rsidP="0004109E">
      <w:pPr>
        <w:rPr>
          <w:sz w:val="28"/>
          <w:szCs w:val="28"/>
        </w:rPr>
      </w:pPr>
      <w:r w:rsidRPr="00E563F8">
        <w:rPr>
          <w:sz w:val="28"/>
          <w:szCs w:val="28"/>
        </w:rPr>
        <w:t>147.Определения потенциально опасного объекта, опасного объекта, опасного производственного объекта, критически важного объекта для национальной безопасности.</w:t>
      </w:r>
    </w:p>
    <w:p w:rsidR="0004109E" w:rsidRPr="00E563F8" w:rsidRDefault="0004109E" w:rsidP="0004109E">
      <w:pPr>
        <w:rPr>
          <w:sz w:val="28"/>
          <w:szCs w:val="28"/>
        </w:rPr>
      </w:pPr>
      <w:r w:rsidRPr="00E563F8">
        <w:rPr>
          <w:sz w:val="28"/>
          <w:szCs w:val="28"/>
        </w:rPr>
        <w:t>148.Нормативные документы, определяющие необходимость разработки па</w:t>
      </w:r>
      <w:r w:rsidRPr="00E563F8">
        <w:rPr>
          <w:sz w:val="28"/>
          <w:szCs w:val="28"/>
        </w:rPr>
        <w:t>с</w:t>
      </w:r>
      <w:r w:rsidRPr="00E563F8">
        <w:rPr>
          <w:sz w:val="28"/>
          <w:szCs w:val="28"/>
        </w:rPr>
        <w:t>портов безопасности опасных объектов.</w:t>
      </w:r>
    </w:p>
    <w:p w:rsidR="0004109E" w:rsidRPr="00E563F8" w:rsidRDefault="0004109E" w:rsidP="0004109E">
      <w:pPr>
        <w:rPr>
          <w:sz w:val="28"/>
          <w:szCs w:val="28"/>
        </w:rPr>
      </w:pPr>
      <w:r w:rsidRPr="00E563F8">
        <w:rPr>
          <w:sz w:val="28"/>
          <w:szCs w:val="28"/>
        </w:rPr>
        <w:t>149.Требования к разработке паспорта безопасности опасного объекта в соо</w:t>
      </w:r>
      <w:r w:rsidRPr="00E563F8">
        <w:rPr>
          <w:sz w:val="28"/>
          <w:szCs w:val="28"/>
        </w:rPr>
        <w:t>т</w:t>
      </w:r>
      <w:r w:rsidRPr="00E563F8">
        <w:rPr>
          <w:sz w:val="28"/>
          <w:szCs w:val="28"/>
        </w:rPr>
        <w:t>ветствии с Приказом МЧС России № 506 от 4.11.2004 г.</w:t>
      </w:r>
    </w:p>
    <w:p w:rsidR="0004109E" w:rsidRPr="00E563F8" w:rsidRDefault="0004109E" w:rsidP="0004109E">
      <w:pPr>
        <w:rPr>
          <w:sz w:val="28"/>
          <w:szCs w:val="28"/>
        </w:rPr>
      </w:pPr>
      <w:r w:rsidRPr="00E563F8">
        <w:rPr>
          <w:sz w:val="28"/>
          <w:szCs w:val="28"/>
        </w:rPr>
        <w:t>150.Структура и содержание паспорта безопасности опасного объекта.</w:t>
      </w:r>
    </w:p>
    <w:p w:rsidR="0004109E" w:rsidRPr="00E563F8" w:rsidRDefault="0004109E" w:rsidP="0004109E">
      <w:pPr>
        <w:rPr>
          <w:sz w:val="28"/>
          <w:szCs w:val="28"/>
        </w:rPr>
      </w:pPr>
      <w:r w:rsidRPr="00E563F8">
        <w:rPr>
          <w:sz w:val="28"/>
          <w:szCs w:val="28"/>
        </w:rPr>
        <w:t>151.Основные требования к инженерной защите населения и территорий.</w:t>
      </w:r>
    </w:p>
    <w:p w:rsidR="0004109E" w:rsidRPr="00E563F8" w:rsidRDefault="0004109E" w:rsidP="0004109E">
      <w:pPr>
        <w:rPr>
          <w:sz w:val="28"/>
          <w:szCs w:val="28"/>
        </w:rPr>
      </w:pPr>
      <w:r w:rsidRPr="00E563F8">
        <w:rPr>
          <w:sz w:val="28"/>
          <w:szCs w:val="28"/>
        </w:rPr>
        <w:t>152.Что относится к ЗС ГО? Для чего предназначены ЗС ГО?</w:t>
      </w:r>
    </w:p>
    <w:p w:rsidR="0004109E" w:rsidRPr="00E563F8" w:rsidRDefault="0004109E" w:rsidP="0004109E">
      <w:pPr>
        <w:rPr>
          <w:sz w:val="28"/>
          <w:szCs w:val="28"/>
        </w:rPr>
      </w:pPr>
      <w:r w:rsidRPr="00E563F8">
        <w:rPr>
          <w:sz w:val="28"/>
          <w:szCs w:val="28"/>
        </w:rPr>
        <w:t>153.Общие требования, предъявляемые к ЗС ГО.</w:t>
      </w:r>
    </w:p>
    <w:p w:rsidR="0004109E" w:rsidRPr="00E563F8" w:rsidRDefault="0004109E" w:rsidP="0004109E">
      <w:pPr>
        <w:rPr>
          <w:sz w:val="28"/>
          <w:szCs w:val="28"/>
        </w:rPr>
      </w:pPr>
      <w:r w:rsidRPr="00E563F8">
        <w:rPr>
          <w:sz w:val="28"/>
          <w:szCs w:val="28"/>
        </w:rPr>
        <w:t>154.Классификация убежищ по защитным свойствам, вместимости, времени и месту возведения.</w:t>
      </w:r>
    </w:p>
    <w:p w:rsidR="0004109E" w:rsidRPr="00E563F8" w:rsidRDefault="0004109E" w:rsidP="0004109E">
      <w:pPr>
        <w:rPr>
          <w:sz w:val="28"/>
          <w:szCs w:val="28"/>
        </w:rPr>
      </w:pPr>
      <w:r w:rsidRPr="00E563F8">
        <w:rPr>
          <w:sz w:val="28"/>
          <w:szCs w:val="28"/>
        </w:rPr>
        <w:t>155.Система воздухоснабжения убежищ, режимы воздухоснабжения, требов</w:t>
      </w:r>
      <w:r w:rsidRPr="00E563F8">
        <w:rPr>
          <w:sz w:val="28"/>
          <w:szCs w:val="28"/>
        </w:rPr>
        <w:t>а</w:t>
      </w:r>
      <w:r w:rsidRPr="00E563F8">
        <w:rPr>
          <w:sz w:val="28"/>
          <w:szCs w:val="28"/>
        </w:rPr>
        <w:t>ния к качеству (температура, влажность, наличие примесей) и объему воздуха при разных режимах работы вентиляции.</w:t>
      </w:r>
    </w:p>
    <w:p w:rsidR="0004109E" w:rsidRPr="00E563F8" w:rsidRDefault="0004109E" w:rsidP="0004109E">
      <w:pPr>
        <w:rPr>
          <w:sz w:val="28"/>
          <w:szCs w:val="28"/>
        </w:rPr>
      </w:pPr>
      <w:r w:rsidRPr="00E563F8">
        <w:rPr>
          <w:sz w:val="28"/>
          <w:szCs w:val="28"/>
        </w:rPr>
        <w:t>156.Внутреннее устройство и оборудование убежищ, окраска элементов инж</w:t>
      </w:r>
      <w:r w:rsidRPr="00E563F8">
        <w:rPr>
          <w:sz w:val="28"/>
          <w:szCs w:val="28"/>
        </w:rPr>
        <w:t>е</w:t>
      </w:r>
      <w:r w:rsidRPr="00E563F8">
        <w:rPr>
          <w:sz w:val="28"/>
          <w:szCs w:val="28"/>
        </w:rPr>
        <w:t>нерных систем.</w:t>
      </w:r>
    </w:p>
    <w:p w:rsidR="0004109E" w:rsidRPr="00E563F8" w:rsidRDefault="0004109E" w:rsidP="0004109E">
      <w:pPr>
        <w:rPr>
          <w:sz w:val="28"/>
          <w:szCs w:val="28"/>
        </w:rPr>
      </w:pPr>
      <w:r w:rsidRPr="00E563F8">
        <w:rPr>
          <w:sz w:val="28"/>
          <w:szCs w:val="28"/>
        </w:rPr>
        <w:t>157.Комплексная проверка ЗС ГО.</w:t>
      </w:r>
    </w:p>
    <w:p w:rsidR="0004109E" w:rsidRPr="00E563F8" w:rsidRDefault="0004109E" w:rsidP="0004109E">
      <w:pPr>
        <w:rPr>
          <w:sz w:val="28"/>
          <w:szCs w:val="28"/>
        </w:rPr>
      </w:pPr>
      <w:r w:rsidRPr="00E563F8">
        <w:rPr>
          <w:sz w:val="28"/>
          <w:szCs w:val="28"/>
        </w:rPr>
        <w:t>158.Планировка помещений убежища. Водоснабжение (запас воды), канализ</w:t>
      </w:r>
      <w:r w:rsidRPr="00E563F8">
        <w:rPr>
          <w:sz w:val="28"/>
          <w:szCs w:val="28"/>
        </w:rPr>
        <w:t>а</w:t>
      </w:r>
      <w:r w:rsidRPr="00E563F8">
        <w:rPr>
          <w:sz w:val="28"/>
          <w:szCs w:val="28"/>
        </w:rPr>
        <w:t>ция, отопление, электроснабжение, связь в убежище.</w:t>
      </w:r>
    </w:p>
    <w:p w:rsidR="0004109E" w:rsidRPr="00E563F8" w:rsidRDefault="0004109E" w:rsidP="0004109E">
      <w:pPr>
        <w:rPr>
          <w:sz w:val="28"/>
          <w:szCs w:val="28"/>
        </w:rPr>
      </w:pPr>
      <w:r w:rsidRPr="00E563F8">
        <w:rPr>
          <w:sz w:val="28"/>
          <w:szCs w:val="28"/>
        </w:rPr>
        <w:t xml:space="preserve">159.Особенности приемки законченных строительством ЗС ГО. </w:t>
      </w:r>
    </w:p>
    <w:p w:rsidR="0004109E" w:rsidRPr="00E563F8" w:rsidRDefault="0004109E" w:rsidP="0004109E">
      <w:pPr>
        <w:rPr>
          <w:sz w:val="28"/>
          <w:szCs w:val="28"/>
        </w:rPr>
      </w:pPr>
      <w:r w:rsidRPr="00E563F8">
        <w:rPr>
          <w:sz w:val="28"/>
          <w:szCs w:val="28"/>
        </w:rPr>
        <w:t>160.Содержание, ремонт, эксплуатация, обследование и списание ЗС ГО.</w:t>
      </w:r>
    </w:p>
    <w:p w:rsidR="0004109E" w:rsidRPr="00E563F8" w:rsidRDefault="0004109E" w:rsidP="0004109E">
      <w:pPr>
        <w:rPr>
          <w:sz w:val="28"/>
          <w:szCs w:val="28"/>
        </w:rPr>
      </w:pPr>
      <w:r w:rsidRPr="00E563F8">
        <w:rPr>
          <w:sz w:val="28"/>
          <w:szCs w:val="28"/>
        </w:rPr>
        <w:t>161.Классификация ПРУ и простейших укрытий. Использование ЗС ГО в ми</w:t>
      </w:r>
      <w:r w:rsidRPr="00E563F8">
        <w:rPr>
          <w:sz w:val="28"/>
          <w:szCs w:val="28"/>
        </w:rPr>
        <w:t>р</w:t>
      </w:r>
      <w:r w:rsidRPr="00E563F8">
        <w:rPr>
          <w:sz w:val="28"/>
          <w:szCs w:val="28"/>
        </w:rPr>
        <w:t>ное время. Порядок перевода в режим укрытия.</w:t>
      </w:r>
    </w:p>
    <w:p w:rsidR="0004109E" w:rsidRPr="00E563F8" w:rsidRDefault="0004109E" w:rsidP="0004109E">
      <w:pPr>
        <w:rPr>
          <w:sz w:val="28"/>
          <w:szCs w:val="28"/>
        </w:rPr>
      </w:pPr>
      <w:r w:rsidRPr="00E563F8">
        <w:rPr>
          <w:sz w:val="28"/>
          <w:szCs w:val="28"/>
        </w:rPr>
        <w:t>162.Документация защитного сооружения (паспорт, планы, эксплуатационные схемы, журналы, инструкции).</w:t>
      </w:r>
    </w:p>
    <w:p w:rsidR="0004109E" w:rsidRPr="00E563F8" w:rsidRDefault="0004109E" w:rsidP="0004109E">
      <w:pPr>
        <w:rPr>
          <w:sz w:val="28"/>
          <w:szCs w:val="28"/>
        </w:rPr>
      </w:pPr>
      <w:r w:rsidRPr="00E563F8">
        <w:rPr>
          <w:sz w:val="28"/>
          <w:szCs w:val="28"/>
        </w:rPr>
        <w:t>163.Основные законы и приказы, регламентирующие работу с ЗС ГО.</w:t>
      </w:r>
    </w:p>
    <w:p w:rsidR="0004109E" w:rsidRPr="00E563F8" w:rsidRDefault="0004109E" w:rsidP="0004109E">
      <w:pPr>
        <w:rPr>
          <w:sz w:val="28"/>
          <w:szCs w:val="28"/>
        </w:rPr>
      </w:pPr>
      <w:r w:rsidRPr="00E563F8">
        <w:rPr>
          <w:sz w:val="28"/>
          <w:szCs w:val="28"/>
        </w:rPr>
        <w:t>164.Атомная энергетика сегодня и ее проблемы.</w:t>
      </w:r>
    </w:p>
    <w:p w:rsidR="0004109E" w:rsidRPr="00E563F8" w:rsidRDefault="0004109E" w:rsidP="0004109E">
      <w:pPr>
        <w:rPr>
          <w:sz w:val="28"/>
          <w:szCs w:val="28"/>
        </w:rPr>
      </w:pPr>
      <w:r w:rsidRPr="00E563F8">
        <w:rPr>
          <w:sz w:val="28"/>
          <w:szCs w:val="28"/>
        </w:rPr>
        <w:t>165.Опасность атомной энергетики и атомной радиации – мифы и реальность.</w:t>
      </w:r>
    </w:p>
    <w:p w:rsidR="0004109E" w:rsidRPr="00E563F8" w:rsidRDefault="0004109E" w:rsidP="0004109E">
      <w:pPr>
        <w:rPr>
          <w:sz w:val="28"/>
          <w:szCs w:val="28"/>
        </w:rPr>
      </w:pPr>
      <w:r w:rsidRPr="00E563F8">
        <w:rPr>
          <w:sz w:val="28"/>
          <w:szCs w:val="28"/>
        </w:rPr>
        <w:t>166.Естественная радиация и биологические последствия радиации.</w:t>
      </w:r>
    </w:p>
    <w:p w:rsidR="0004109E" w:rsidRPr="00E563F8" w:rsidRDefault="0004109E" w:rsidP="0004109E">
      <w:pPr>
        <w:rPr>
          <w:sz w:val="28"/>
          <w:szCs w:val="28"/>
        </w:rPr>
      </w:pPr>
      <w:r w:rsidRPr="00E563F8">
        <w:rPr>
          <w:sz w:val="28"/>
          <w:szCs w:val="28"/>
        </w:rPr>
        <w:t xml:space="preserve">167.Понятие, задачи и стадии производства по делам об административных правонарушениях. </w:t>
      </w:r>
    </w:p>
    <w:p w:rsidR="0004109E" w:rsidRPr="00E563F8" w:rsidRDefault="0004109E" w:rsidP="0004109E">
      <w:pPr>
        <w:rPr>
          <w:sz w:val="28"/>
          <w:szCs w:val="28"/>
        </w:rPr>
      </w:pPr>
      <w:r w:rsidRPr="00E563F8">
        <w:rPr>
          <w:sz w:val="28"/>
          <w:szCs w:val="28"/>
        </w:rPr>
        <w:t>168.Сроки в административном производстве.</w:t>
      </w:r>
    </w:p>
    <w:p w:rsidR="0004109E" w:rsidRPr="00E563F8" w:rsidRDefault="0004109E" w:rsidP="0004109E">
      <w:pPr>
        <w:rPr>
          <w:sz w:val="28"/>
          <w:szCs w:val="28"/>
        </w:rPr>
      </w:pPr>
      <w:r w:rsidRPr="00E563F8">
        <w:rPr>
          <w:sz w:val="28"/>
          <w:szCs w:val="28"/>
        </w:rPr>
        <w:t>169.Язык, на котором ведется производство по делам об административных правонарушениях.</w:t>
      </w:r>
    </w:p>
    <w:p w:rsidR="0004109E" w:rsidRPr="00E563F8" w:rsidRDefault="0004109E" w:rsidP="0004109E">
      <w:pPr>
        <w:rPr>
          <w:sz w:val="28"/>
          <w:szCs w:val="28"/>
        </w:rPr>
      </w:pPr>
      <w:r w:rsidRPr="00E563F8">
        <w:rPr>
          <w:sz w:val="28"/>
          <w:szCs w:val="28"/>
        </w:rPr>
        <w:t>170.Открытое рассмотрение дел об административных правонарушениях.</w:t>
      </w:r>
    </w:p>
    <w:p w:rsidR="0004109E" w:rsidRPr="00E563F8" w:rsidRDefault="0004109E" w:rsidP="0004109E">
      <w:pPr>
        <w:rPr>
          <w:sz w:val="28"/>
          <w:szCs w:val="28"/>
        </w:rPr>
      </w:pPr>
      <w:r w:rsidRPr="00E563F8">
        <w:rPr>
          <w:sz w:val="28"/>
          <w:szCs w:val="28"/>
        </w:rPr>
        <w:t>171.Ходатайства.</w:t>
      </w:r>
    </w:p>
    <w:p w:rsidR="0004109E" w:rsidRPr="00E563F8" w:rsidRDefault="0004109E" w:rsidP="0004109E">
      <w:pPr>
        <w:rPr>
          <w:sz w:val="28"/>
          <w:szCs w:val="28"/>
        </w:rPr>
      </w:pPr>
      <w:r w:rsidRPr="00E563F8">
        <w:rPr>
          <w:sz w:val="28"/>
          <w:szCs w:val="28"/>
        </w:rPr>
        <w:t>172.Обстоятельства, исключающие производство по делу об административном правонарушении.</w:t>
      </w:r>
    </w:p>
    <w:p w:rsidR="0004109E" w:rsidRPr="00E563F8" w:rsidRDefault="0004109E" w:rsidP="0004109E">
      <w:pPr>
        <w:rPr>
          <w:sz w:val="28"/>
          <w:szCs w:val="28"/>
        </w:rPr>
      </w:pPr>
      <w:r w:rsidRPr="00E563F8">
        <w:rPr>
          <w:sz w:val="28"/>
          <w:szCs w:val="28"/>
        </w:rPr>
        <w:t>173.Прокурорский надзор.</w:t>
      </w:r>
    </w:p>
    <w:p w:rsidR="0004109E" w:rsidRPr="00E563F8" w:rsidRDefault="0004109E" w:rsidP="0004109E">
      <w:pPr>
        <w:rPr>
          <w:sz w:val="28"/>
          <w:szCs w:val="28"/>
        </w:rPr>
      </w:pPr>
      <w:r w:rsidRPr="00E563F8">
        <w:rPr>
          <w:sz w:val="28"/>
          <w:szCs w:val="28"/>
        </w:rPr>
        <w:lastRenderedPageBreak/>
        <w:t>174.Лицо, в отношении которого ведется производство по делу об администр</w:t>
      </w:r>
      <w:r w:rsidRPr="00E563F8">
        <w:rPr>
          <w:sz w:val="28"/>
          <w:szCs w:val="28"/>
        </w:rPr>
        <w:t>а</w:t>
      </w:r>
      <w:r w:rsidRPr="00E563F8">
        <w:rPr>
          <w:sz w:val="28"/>
          <w:szCs w:val="28"/>
        </w:rPr>
        <w:t xml:space="preserve">тивном правонарушении. </w:t>
      </w:r>
    </w:p>
    <w:p w:rsidR="0004109E" w:rsidRPr="00E563F8" w:rsidRDefault="0004109E" w:rsidP="0004109E">
      <w:pPr>
        <w:rPr>
          <w:sz w:val="28"/>
          <w:szCs w:val="28"/>
        </w:rPr>
      </w:pPr>
      <w:r w:rsidRPr="00E563F8">
        <w:rPr>
          <w:sz w:val="28"/>
          <w:szCs w:val="28"/>
        </w:rPr>
        <w:t>175.Потерпевший.</w:t>
      </w:r>
    </w:p>
    <w:p w:rsidR="0004109E" w:rsidRPr="00E563F8" w:rsidRDefault="0004109E" w:rsidP="0004109E">
      <w:pPr>
        <w:tabs>
          <w:tab w:val="left" w:pos="800"/>
        </w:tabs>
        <w:rPr>
          <w:sz w:val="28"/>
          <w:szCs w:val="28"/>
        </w:rPr>
      </w:pPr>
      <w:r w:rsidRPr="00E563F8">
        <w:rPr>
          <w:sz w:val="28"/>
          <w:szCs w:val="28"/>
        </w:rPr>
        <w:t xml:space="preserve">176.Лица, защищающие или представляющие интересы других лиц. </w:t>
      </w:r>
    </w:p>
    <w:p w:rsidR="0004109E" w:rsidRPr="00E563F8" w:rsidRDefault="0004109E" w:rsidP="0004109E">
      <w:pPr>
        <w:tabs>
          <w:tab w:val="left" w:pos="800"/>
        </w:tabs>
        <w:rPr>
          <w:sz w:val="28"/>
          <w:szCs w:val="28"/>
        </w:rPr>
      </w:pPr>
      <w:r w:rsidRPr="00E563F8">
        <w:rPr>
          <w:sz w:val="28"/>
          <w:szCs w:val="28"/>
        </w:rPr>
        <w:t xml:space="preserve">177.Законные представители физического и юридического лица. </w:t>
      </w:r>
    </w:p>
    <w:p w:rsidR="0004109E" w:rsidRPr="00E563F8" w:rsidRDefault="0004109E" w:rsidP="0004109E">
      <w:pPr>
        <w:tabs>
          <w:tab w:val="left" w:pos="800"/>
        </w:tabs>
        <w:rPr>
          <w:sz w:val="28"/>
          <w:szCs w:val="28"/>
        </w:rPr>
      </w:pPr>
      <w:r w:rsidRPr="00E563F8">
        <w:rPr>
          <w:sz w:val="28"/>
          <w:szCs w:val="28"/>
        </w:rPr>
        <w:t>178.Защитник и представитель.</w:t>
      </w:r>
    </w:p>
    <w:p w:rsidR="0004109E" w:rsidRPr="00E563F8" w:rsidRDefault="0004109E" w:rsidP="0004109E">
      <w:pPr>
        <w:tabs>
          <w:tab w:val="left" w:pos="800"/>
        </w:tabs>
        <w:rPr>
          <w:sz w:val="28"/>
          <w:szCs w:val="28"/>
        </w:rPr>
      </w:pPr>
      <w:r w:rsidRPr="00E563F8">
        <w:rPr>
          <w:sz w:val="28"/>
          <w:szCs w:val="28"/>
        </w:rPr>
        <w:t>179.Лица, выполняющие процессуальные функции. Свидетель. Понятой. Сп</w:t>
      </w:r>
      <w:r w:rsidRPr="00E563F8">
        <w:rPr>
          <w:sz w:val="28"/>
          <w:szCs w:val="28"/>
        </w:rPr>
        <w:t>е</w:t>
      </w:r>
      <w:r w:rsidRPr="00E563F8">
        <w:rPr>
          <w:sz w:val="28"/>
          <w:szCs w:val="28"/>
        </w:rPr>
        <w:t>циалист. Эксперт. Переводчик. Прокурор.</w:t>
      </w:r>
    </w:p>
    <w:p w:rsidR="0004109E" w:rsidRPr="00E563F8" w:rsidRDefault="0004109E" w:rsidP="0004109E">
      <w:pPr>
        <w:tabs>
          <w:tab w:val="left" w:pos="800"/>
        </w:tabs>
        <w:rPr>
          <w:sz w:val="28"/>
          <w:szCs w:val="28"/>
        </w:rPr>
      </w:pPr>
      <w:r w:rsidRPr="00E563F8">
        <w:rPr>
          <w:sz w:val="28"/>
          <w:szCs w:val="28"/>
        </w:rPr>
        <w:t>180.Обстоятельства, исключающие возможность участия в производстве по д</w:t>
      </w:r>
      <w:r w:rsidRPr="00E563F8">
        <w:rPr>
          <w:sz w:val="28"/>
          <w:szCs w:val="28"/>
        </w:rPr>
        <w:t>е</w:t>
      </w:r>
      <w:r w:rsidRPr="00E563F8">
        <w:rPr>
          <w:sz w:val="28"/>
          <w:szCs w:val="28"/>
        </w:rPr>
        <w:t xml:space="preserve">лу об административном правонарушении. </w:t>
      </w:r>
    </w:p>
    <w:p w:rsidR="0004109E" w:rsidRPr="00E563F8" w:rsidRDefault="0004109E" w:rsidP="0004109E">
      <w:pPr>
        <w:tabs>
          <w:tab w:val="left" w:pos="800"/>
        </w:tabs>
        <w:rPr>
          <w:sz w:val="28"/>
          <w:szCs w:val="28"/>
        </w:rPr>
      </w:pPr>
      <w:r w:rsidRPr="00E563F8">
        <w:rPr>
          <w:sz w:val="28"/>
          <w:szCs w:val="28"/>
        </w:rPr>
        <w:t>181.Отводы участников производства.</w:t>
      </w:r>
    </w:p>
    <w:p w:rsidR="0004109E" w:rsidRPr="00E563F8" w:rsidRDefault="0004109E" w:rsidP="0004109E">
      <w:pPr>
        <w:tabs>
          <w:tab w:val="left" w:pos="800"/>
        </w:tabs>
        <w:rPr>
          <w:sz w:val="28"/>
          <w:szCs w:val="28"/>
        </w:rPr>
      </w:pPr>
      <w:r w:rsidRPr="00E563F8">
        <w:rPr>
          <w:sz w:val="28"/>
          <w:szCs w:val="28"/>
        </w:rPr>
        <w:t>182.Возмещение расходов участникам производства по делам об администр</w:t>
      </w:r>
      <w:r w:rsidRPr="00E563F8">
        <w:rPr>
          <w:sz w:val="28"/>
          <w:szCs w:val="28"/>
        </w:rPr>
        <w:t>а</w:t>
      </w:r>
      <w:r w:rsidRPr="00E563F8">
        <w:rPr>
          <w:sz w:val="28"/>
          <w:szCs w:val="28"/>
        </w:rPr>
        <w:t>тивных правонарушениях.</w:t>
      </w:r>
    </w:p>
    <w:p w:rsidR="0004109E" w:rsidRPr="00E563F8" w:rsidRDefault="0004109E" w:rsidP="0004109E">
      <w:pPr>
        <w:tabs>
          <w:tab w:val="left" w:pos="800"/>
        </w:tabs>
        <w:rPr>
          <w:sz w:val="28"/>
          <w:szCs w:val="28"/>
        </w:rPr>
      </w:pPr>
      <w:r w:rsidRPr="00E563F8">
        <w:rPr>
          <w:sz w:val="28"/>
          <w:szCs w:val="28"/>
        </w:rPr>
        <w:t>183.Понятие, виды и значение доказательств. Относимость и допустимость д</w:t>
      </w:r>
      <w:r w:rsidRPr="00E563F8">
        <w:rPr>
          <w:sz w:val="28"/>
          <w:szCs w:val="28"/>
        </w:rPr>
        <w:t>о</w:t>
      </w:r>
      <w:r w:rsidRPr="00E563F8">
        <w:rPr>
          <w:sz w:val="28"/>
          <w:szCs w:val="28"/>
        </w:rPr>
        <w:t>казательств.</w:t>
      </w:r>
    </w:p>
    <w:p w:rsidR="0004109E" w:rsidRPr="00E563F8" w:rsidRDefault="0004109E" w:rsidP="0004109E">
      <w:pPr>
        <w:tabs>
          <w:tab w:val="left" w:pos="800"/>
        </w:tabs>
        <w:rPr>
          <w:sz w:val="28"/>
          <w:szCs w:val="28"/>
        </w:rPr>
      </w:pPr>
      <w:r w:rsidRPr="00E563F8">
        <w:rPr>
          <w:sz w:val="28"/>
          <w:szCs w:val="28"/>
        </w:rPr>
        <w:t>184.Понятие, предмет и пределы доказывания в административном произво</w:t>
      </w:r>
      <w:r w:rsidRPr="00E563F8">
        <w:rPr>
          <w:sz w:val="28"/>
          <w:szCs w:val="28"/>
        </w:rPr>
        <w:t>д</w:t>
      </w:r>
      <w:r w:rsidRPr="00E563F8">
        <w:rPr>
          <w:sz w:val="28"/>
          <w:szCs w:val="28"/>
        </w:rPr>
        <w:t>стве.</w:t>
      </w:r>
    </w:p>
    <w:p w:rsidR="0004109E" w:rsidRPr="00E563F8" w:rsidRDefault="0004109E" w:rsidP="0004109E">
      <w:pPr>
        <w:tabs>
          <w:tab w:val="left" w:pos="800"/>
        </w:tabs>
        <w:rPr>
          <w:sz w:val="28"/>
          <w:szCs w:val="28"/>
        </w:rPr>
      </w:pPr>
      <w:r w:rsidRPr="00E563F8">
        <w:rPr>
          <w:sz w:val="28"/>
          <w:szCs w:val="28"/>
        </w:rPr>
        <w:t>185.Оценка доказательств.</w:t>
      </w:r>
    </w:p>
    <w:p w:rsidR="0004109E" w:rsidRPr="00E563F8" w:rsidRDefault="0004109E" w:rsidP="0004109E">
      <w:pPr>
        <w:tabs>
          <w:tab w:val="left" w:pos="800"/>
        </w:tabs>
        <w:rPr>
          <w:sz w:val="28"/>
          <w:szCs w:val="28"/>
        </w:rPr>
      </w:pPr>
      <w:r w:rsidRPr="00E563F8">
        <w:rPr>
          <w:sz w:val="28"/>
          <w:szCs w:val="28"/>
        </w:rPr>
        <w:t xml:space="preserve">186.Понятие меp процессуального обеспечения, их система и виды. </w:t>
      </w:r>
    </w:p>
    <w:p w:rsidR="0004109E" w:rsidRPr="00E563F8" w:rsidRDefault="0004109E" w:rsidP="0004109E">
      <w:pPr>
        <w:tabs>
          <w:tab w:val="left" w:pos="800"/>
        </w:tabs>
        <w:rPr>
          <w:sz w:val="28"/>
          <w:szCs w:val="28"/>
        </w:rPr>
      </w:pPr>
      <w:r w:rsidRPr="00E563F8">
        <w:rPr>
          <w:sz w:val="28"/>
          <w:szCs w:val="28"/>
        </w:rPr>
        <w:t>187.Общая характеристика отдельных мер процессуального обеспечения.</w:t>
      </w:r>
    </w:p>
    <w:p w:rsidR="0004109E" w:rsidRPr="00E563F8" w:rsidRDefault="0004109E" w:rsidP="0004109E">
      <w:pPr>
        <w:tabs>
          <w:tab w:val="left" w:pos="800"/>
        </w:tabs>
        <w:rPr>
          <w:sz w:val="28"/>
          <w:szCs w:val="28"/>
        </w:rPr>
      </w:pPr>
      <w:r w:rsidRPr="00E563F8">
        <w:rPr>
          <w:sz w:val="28"/>
          <w:szCs w:val="28"/>
        </w:rPr>
        <w:t>188.Конституционные гарантии охраны прав и свобод личности в администр</w:t>
      </w:r>
      <w:r w:rsidRPr="00E563F8">
        <w:rPr>
          <w:sz w:val="28"/>
          <w:szCs w:val="28"/>
        </w:rPr>
        <w:t>а</w:t>
      </w:r>
      <w:r w:rsidRPr="00E563F8">
        <w:rPr>
          <w:sz w:val="28"/>
          <w:szCs w:val="28"/>
        </w:rPr>
        <w:t xml:space="preserve">тивном процессе.  </w:t>
      </w:r>
    </w:p>
    <w:p w:rsidR="0004109E" w:rsidRPr="00E563F8" w:rsidRDefault="0004109E" w:rsidP="0004109E">
      <w:pPr>
        <w:tabs>
          <w:tab w:val="left" w:pos="800"/>
        </w:tabs>
        <w:rPr>
          <w:sz w:val="28"/>
          <w:szCs w:val="28"/>
        </w:rPr>
      </w:pPr>
      <w:r w:rsidRPr="00E563F8">
        <w:rPr>
          <w:sz w:val="28"/>
          <w:szCs w:val="28"/>
        </w:rPr>
        <w:t>189.Понятие и содержание стадии возбуждения дела об административном пр</w:t>
      </w:r>
      <w:r w:rsidRPr="00E563F8">
        <w:rPr>
          <w:sz w:val="28"/>
          <w:szCs w:val="28"/>
        </w:rPr>
        <w:t>а</w:t>
      </w:r>
      <w:r w:rsidRPr="00E563F8">
        <w:rPr>
          <w:sz w:val="28"/>
          <w:szCs w:val="28"/>
        </w:rPr>
        <w:t>вонарушении.</w:t>
      </w:r>
    </w:p>
    <w:p w:rsidR="0004109E" w:rsidRPr="00E563F8" w:rsidRDefault="0004109E" w:rsidP="0004109E">
      <w:pPr>
        <w:tabs>
          <w:tab w:val="left" w:pos="800"/>
        </w:tabs>
        <w:rPr>
          <w:sz w:val="28"/>
          <w:szCs w:val="28"/>
        </w:rPr>
      </w:pPr>
      <w:r w:rsidRPr="00E563F8">
        <w:rPr>
          <w:sz w:val="28"/>
          <w:szCs w:val="28"/>
        </w:rPr>
        <w:t xml:space="preserve">190.Поводы к возбуждению дела об административном правонарушении. </w:t>
      </w:r>
    </w:p>
    <w:p w:rsidR="0004109E" w:rsidRPr="00E563F8" w:rsidRDefault="0004109E" w:rsidP="0004109E">
      <w:pPr>
        <w:tabs>
          <w:tab w:val="left" w:pos="800"/>
        </w:tabs>
        <w:rPr>
          <w:sz w:val="28"/>
          <w:szCs w:val="28"/>
        </w:rPr>
      </w:pPr>
      <w:r w:rsidRPr="00E563F8">
        <w:rPr>
          <w:sz w:val="28"/>
          <w:szCs w:val="28"/>
        </w:rPr>
        <w:t xml:space="preserve">191.Протокол об административном правонарушении: понятие, содержание и сроки составления. </w:t>
      </w:r>
    </w:p>
    <w:p w:rsidR="0004109E" w:rsidRPr="00E563F8" w:rsidRDefault="0004109E" w:rsidP="0004109E">
      <w:pPr>
        <w:tabs>
          <w:tab w:val="left" w:pos="800"/>
        </w:tabs>
        <w:rPr>
          <w:sz w:val="28"/>
          <w:szCs w:val="28"/>
        </w:rPr>
      </w:pPr>
      <w:r w:rsidRPr="00E563F8">
        <w:rPr>
          <w:sz w:val="28"/>
          <w:szCs w:val="28"/>
        </w:rPr>
        <w:t xml:space="preserve">192.Понятие и содержание административного расследования. </w:t>
      </w:r>
    </w:p>
    <w:p w:rsidR="0004109E" w:rsidRPr="00E563F8" w:rsidRDefault="0004109E" w:rsidP="0004109E">
      <w:pPr>
        <w:tabs>
          <w:tab w:val="left" w:pos="800"/>
        </w:tabs>
        <w:rPr>
          <w:sz w:val="28"/>
          <w:szCs w:val="28"/>
        </w:rPr>
      </w:pPr>
      <w:r w:rsidRPr="00E563F8">
        <w:rPr>
          <w:sz w:val="28"/>
          <w:szCs w:val="28"/>
        </w:rPr>
        <w:t>193.Судьи и органы, уполномоченные рассматривать дела об администрати</w:t>
      </w:r>
      <w:r w:rsidRPr="00E563F8">
        <w:rPr>
          <w:sz w:val="28"/>
          <w:szCs w:val="28"/>
        </w:rPr>
        <w:t>в</w:t>
      </w:r>
      <w:r w:rsidRPr="00E563F8">
        <w:rPr>
          <w:sz w:val="28"/>
          <w:szCs w:val="28"/>
        </w:rPr>
        <w:t>ных правонарушениях.</w:t>
      </w:r>
    </w:p>
    <w:p w:rsidR="0004109E" w:rsidRPr="00E563F8" w:rsidRDefault="0004109E" w:rsidP="0004109E">
      <w:pPr>
        <w:tabs>
          <w:tab w:val="left" w:pos="800"/>
        </w:tabs>
        <w:rPr>
          <w:sz w:val="28"/>
          <w:szCs w:val="28"/>
        </w:rPr>
      </w:pPr>
      <w:r w:rsidRPr="00E563F8">
        <w:rPr>
          <w:sz w:val="28"/>
          <w:szCs w:val="28"/>
        </w:rPr>
        <w:t>194.Полномочия должностных лиц по рассмотрению дел об административных правонарушениях.</w:t>
      </w:r>
    </w:p>
    <w:p w:rsidR="0004109E" w:rsidRPr="00E563F8" w:rsidRDefault="0004109E" w:rsidP="0004109E">
      <w:pPr>
        <w:tabs>
          <w:tab w:val="left" w:pos="800"/>
        </w:tabs>
        <w:rPr>
          <w:sz w:val="28"/>
          <w:szCs w:val="28"/>
        </w:rPr>
      </w:pPr>
      <w:r w:rsidRPr="00E563F8">
        <w:rPr>
          <w:sz w:val="28"/>
          <w:szCs w:val="28"/>
        </w:rPr>
        <w:t>195.Полномочия судей по рассмотрению дел об административных правонар</w:t>
      </w:r>
      <w:r w:rsidRPr="00E563F8">
        <w:rPr>
          <w:sz w:val="28"/>
          <w:szCs w:val="28"/>
        </w:rPr>
        <w:t>у</w:t>
      </w:r>
      <w:r w:rsidRPr="00E563F8">
        <w:rPr>
          <w:sz w:val="28"/>
          <w:szCs w:val="28"/>
        </w:rPr>
        <w:t>шениях.</w:t>
      </w:r>
    </w:p>
    <w:p w:rsidR="0004109E" w:rsidRPr="00E563F8" w:rsidRDefault="0004109E" w:rsidP="0004109E">
      <w:pPr>
        <w:tabs>
          <w:tab w:val="left" w:pos="800"/>
        </w:tabs>
        <w:rPr>
          <w:sz w:val="28"/>
          <w:szCs w:val="28"/>
        </w:rPr>
      </w:pPr>
      <w:r w:rsidRPr="00E563F8">
        <w:rPr>
          <w:sz w:val="28"/>
          <w:szCs w:val="28"/>
        </w:rPr>
        <w:t>196.Полномочия комиссий по делам несовершеннолетних и защите их прав по рассмотрению дел об административных правонарушениях.</w:t>
      </w:r>
    </w:p>
    <w:p w:rsidR="0004109E" w:rsidRPr="00E563F8" w:rsidRDefault="0004109E" w:rsidP="0004109E">
      <w:pPr>
        <w:tabs>
          <w:tab w:val="left" w:pos="800"/>
        </w:tabs>
        <w:rPr>
          <w:sz w:val="28"/>
          <w:szCs w:val="28"/>
        </w:rPr>
      </w:pPr>
      <w:r w:rsidRPr="00E563F8">
        <w:rPr>
          <w:sz w:val="28"/>
          <w:szCs w:val="28"/>
        </w:rPr>
        <w:t>197.Полномочия органов ГПН по рассмотрению дел об административных пр</w:t>
      </w:r>
      <w:r w:rsidRPr="00E563F8">
        <w:rPr>
          <w:sz w:val="28"/>
          <w:szCs w:val="28"/>
        </w:rPr>
        <w:t>а</w:t>
      </w:r>
      <w:r w:rsidRPr="00E563F8">
        <w:rPr>
          <w:sz w:val="28"/>
          <w:szCs w:val="28"/>
        </w:rPr>
        <w:t>вонарушениях.</w:t>
      </w:r>
    </w:p>
    <w:p w:rsidR="0004109E" w:rsidRPr="00E563F8" w:rsidRDefault="0004109E" w:rsidP="0004109E">
      <w:pPr>
        <w:tabs>
          <w:tab w:val="left" w:pos="800"/>
        </w:tabs>
        <w:rPr>
          <w:sz w:val="28"/>
          <w:szCs w:val="28"/>
        </w:rPr>
      </w:pPr>
      <w:r w:rsidRPr="00E563F8">
        <w:rPr>
          <w:sz w:val="28"/>
          <w:szCs w:val="28"/>
        </w:rPr>
        <w:t>198.Полномочия других органов и должностных лиц по рассмотрению дел об административных правонарушениях.</w:t>
      </w:r>
    </w:p>
    <w:p w:rsidR="0004109E" w:rsidRPr="00E563F8" w:rsidRDefault="0004109E" w:rsidP="0004109E">
      <w:pPr>
        <w:tabs>
          <w:tab w:val="left" w:pos="800"/>
        </w:tabs>
        <w:rPr>
          <w:sz w:val="28"/>
          <w:szCs w:val="28"/>
        </w:rPr>
      </w:pPr>
      <w:r w:rsidRPr="00E563F8">
        <w:rPr>
          <w:sz w:val="28"/>
          <w:szCs w:val="28"/>
        </w:rPr>
        <w:t>199.Общие положения подготовки к рассмотрению дела об административном правонарушении.</w:t>
      </w:r>
    </w:p>
    <w:p w:rsidR="0004109E" w:rsidRPr="00E563F8" w:rsidRDefault="0004109E" w:rsidP="0004109E">
      <w:pPr>
        <w:tabs>
          <w:tab w:val="left" w:pos="800"/>
        </w:tabs>
        <w:rPr>
          <w:sz w:val="28"/>
          <w:szCs w:val="28"/>
        </w:rPr>
      </w:pPr>
      <w:r w:rsidRPr="00E563F8">
        <w:rPr>
          <w:sz w:val="28"/>
          <w:szCs w:val="28"/>
        </w:rPr>
        <w:t xml:space="preserve">200.Порядок рассмотрения дела об административном правонарушении. </w:t>
      </w:r>
    </w:p>
    <w:p w:rsidR="0004109E" w:rsidRPr="00E563F8" w:rsidRDefault="0004109E" w:rsidP="0004109E">
      <w:pPr>
        <w:tabs>
          <w:tab w:val="left" w:pos="800"/>
        </w:tabs>
        <w:rPr>
          <w:sz w:val="28"/>
          <w:szCs w:val="28"/>
        </w:rPr>
      </w:pPr>
      <w:r w:rsidRPr="00E563F8">
        <w:rPr>
          <w:sz w:val="28"/>
          <w:szCs w:val="28"/>
        </w:rPr>
        <w:t>201.Анализ обстоятельств дела и собранных материалов.</w:t>
      </w:r>
    </w:p>
    <w:p w:rsidR="0004109E" w:rsidRPr="00E563F8" w:rsidRDefault="0004109E" w:rsidP="0004109E">
      <w:pPr>
        <w:tabs>
          <w:tab w:val="left" w:pos="800"/>
        </w:tabs>
        <w:rPr>
          <w:sz w:val="28"/>
          <w:szCs w:val="28"/>
        </w:rPr>
      </w:pPr>
      <w:r w:rsidRPr="00E563F8">
        <w:rPr>
          <w:sz w:val="28"/>
          <w:szCs w:val="28"/>
        </w:rPr>
        <w:t xml:space="preserve">202.Решения по делу об административном правонарушении. </w:t>
      </w:r>
    </w:p>
    <w:p w:rsidR="0004109E" w:rsidRPr="00E563F8" w:rsidRDefault="0004109E" w:rsidP="0004109E">
      <w:pPr>
        <w:tabs>
          <w:tab w:val="left" w:pos="800"/>
        </w:tabs>
        <w:rPr>
          <w:sz w:val="28"/>
          <w:szCs w:val="28"/>
        </w:rPr>
      </w:pPr>
      <w:r w:rsidRPr="00E563F8">
        <w:rPr>
          <w:sz w:val="28"/>
          <w:szCs w:val="28"/>
        </w:rPr>
        <w:t>203.Принятие и объявление постановления по делу.</w:t>
      </w:r>
    </w:p>
    <w:p w:rsidR="0004109E" w:rsidRPr="00E563F8" w:rsidRDefault="0004109E" w:rsidP="0004109E">
      <w:pPr>
        <w:tabs>
          <w:tab w:val="left" w:pos="800"/>
        </w:tabs>
        <w:rPr>
          <w:sz w:val="28"/>
          <w:szCs w:val="28"/>
        </w:rPr>
      </w:pPr>
      <w:r w:rsidRPr="00E563F8">
        <w:rPr>
          <w:sz w:val="28"/>
          <w:szCs w:val="28"/>
        </w:rPr>
        <w:t>204.Общие принципы наложения административных наказаний.</w:t>
      </w:r>
    </w:p>
    <w:p w:rsidR="0004109E" w:rsidRPr="00E563F8" w:rsidRDefault="0004109E" w:rsidP="0004109E">
      <w:pPr>
        <w:tabs>
          <w:tab w:val="left" w:pos="800"/>
        </w:tabs>
        <w:rPr>
          <w:sz w:val="28"/>
          <w:szCs w:val="28"/>
        </w:rPr>
      </w:pPr>
      <w:r w:rsidRPr="00E563F8">
        <w:rPr>
          <w:sz w:val="28"/>
          <w:szCs w:val="28"/>
        </w:rPr>
        <w:lastRenderedPageBreak/>
        <w:t>205.Право на обжалование постановления по делу об административном прав</w:t>
      </w:r>
      <w:r w:rsidRPr="00E563F8">
        <w:rPr>
          <w:sz w:val="28"/>
          <w:szCs w:val="28"/>
        </w:rPr>
        <w:t>о</w:t>
      </w:r>
      <w:r w:rsidRPr="00E563F8">
        <w:rPr>
          <w:sz w:val="28"/>
          <w:szCs w:val="28"/>
        </w:rPr>
        <w:t xml:space="preserve">нарушении. </w:t>
      </w:r>
    </w:p>
    <w:p w:rsidR="0004109E" w:rsidRPr="00E563F8" w:rsidRDefault="0004109E" w:rsidP="0004109E">
      <w:pPr>
        <w:tabs>
          <w:tab w:val="left" w:pos="800"/>
        </w:tabs>
        <w:rPr>
          <w:sz w:val="28"/>
          <w:szCs w:val="28"/>
        </w:rPr>
      </w:pPr>
      <w:r w:rsidRPr="00E563F8">
        <w:rPr>
          <w:sz w:val="28"/>
          <w:szCs w:val="28"/>
        </w:rPr>
        <w:t xml:space="preserve">206.Порядок подачи жалобы. </w:t>
      </w:r>
    </w:p>
    <w:p w:rsidR="0004109E" w:rsidRPr="00E563F8" w:rsidRDefault="0004109E" w:rsidP="0004109E">
      <w:pPr>
        <w:tabs>
          <w:tab w:val="left" w:pos="800"/>
        </w:tabs>
        <w:rPr>
          <w:sz w:val="28"/>
          <w:szCs w:val="28"/>
        </w:rPr>
      </w:pPr>
      <w:r w:rsidRPr="00E563F8">
        <w:rPr>
          <w:sz w:val="28"/>
          <w:szCs w:val="28"/>
        </w:rPr>
        <w:t xml:space="preserve">207.Срок обжалования. </w:t>
      </w:r>
    </w:p>
    <w:p w:rsidR="0004109E" w:rsidRPr="00E563F8" w:rsidRDefault="0004109E" w:rsidP="0004109E">
      <w:pPr>
        <w:tabs>
          <w:tab w:val="left" w:pos="800"/>
        </w:tabs>
        <w:rPr>
          <w:sz w:val="28"/>
          <w:szCs w:val="28"/>
        </w:rPr>
      </w:pPr>
      <w:r w:rsidRPr="00E563F8">
        <w:rPr>
          <w:sz w:val="28"/>
          <w:szCs w:val="28"/>
        </w:rPr>
        <w:t>208.Подготовка к рассмотрению жалобы на постановление по делу об админ</w:t>
      </w:r>
      <w:r w:rsidRPr="00E563F8">
        <w:rPr>
          <w:sz w:val="28"/>
          <w:szCs w:val="28"/>
        </w:rPr>
        <w:t>и</w:t>
      </w:r>
      <w:r w:rsidRPr="00E563F8">
        <w:rPr>
          <w:sz w:val="28"/>
          <w:szCs w:val="28"/>
        </w:rPr>
        <w:t xml:space="preserve">стративном правонарушении. </w:t>
      </w:r>
    </w:p>
    <w:p w:rsidR="0004109E" w:rsidRPr="00E563F8" w:rsidRDefault="0004109E" w:rsidP="0004109E">
      <w:pPr>
        <w:tabs>
          <w:tab w:val="left" w:pos="800"/>
        </w:tabs>
        <w:rPr>
          <w:sz w:val="28"/>
          <w:szCs w:val="28"/>
        </w:rPr>
      </w:pPr>
      <w:r w:rsidRPr="00E563F8">
        <w:rPr>
          <w:sz w:val="28"/>
          <w:szCs w:val="28"/>
        </w:rPr>
        <w:t xml:space="preserve">209.Сроки рассмотрения жалобы. </w:t>
      </w:r>
    </w:p>
    <w:p w:rsidR="0004109E" w:rsidRPr="00E563F8" w:rsidRDefault="0004109E" w:rsidP="0004109E">
      <w:pPr>
        <w:tabs>
          <w:tab w:val="left" w:pos="800"/>
        </w:tabs>
        <w:rPr>
          <w:sz w:val="28"/>
          <w:szCs w:val="28"/>
        </w:rPr>
      </w:pPr>
      <w:r w:rsidRPr="00E563F8">
        <w:rPr>
          <w:sz w:val="28"/>
          <w:szCs w:val="28"/>
        </w:rPr>
        <w:t>210.Рассмотрение жалобы на постановление по делу об административном пр</w:t>
      </w:r>
      <w:r w:rsidRPr="00E563F8">
        <w:rPr>
          <w:sz w:val="28"/>
          <w:szCs w:val="28"/>
        </w:rPr>
        <w:t>а</w:t>
      </w:r>
      <w:r w:rsidRPr="00E563F8">
        <w:rPr>
          <w:sz w:val="28"/>
          <w:szCs w:val="28"/>
        </w:rPr>
        <w:t xml:space="preserve">вонарушении. </w:t>
      </w:r>
    </w:p>
    <w:p w:rsidR="0004109E" w:rsidRPr="00E563F8" w:rsidRDefault="0004109E" w:rsidP="0004109E">
      <w:pPr>
        <w:tabs>
          <w:tab w:val="left" w:pos="800"/>
        </w:tabs>
        <w:rPr>
          <w:sz w:val="28"/>
          <w:szCs w:val="28"/>
        </w:rPr>
      </w:pPr>
      <w:r w:rsidRPr="00E563F8">
        <w:rPr>
          <w:sz w:val="28"/>
          <w:szCs w:val="28"/>
        </w:rPr>
        <w:t xml:space="preserve">211.Пересмотр решения, вынесенного по жалобе на постановление по делу об административном правонарушении. </w:t>
      </w:r>
    </w:p>
    <w:p w:rsidR="0004109E" w:rsidRPr="00E563F8" w:rsidRDefault="0004109E" w:rsidP="0004109E">
      <w:pPr>
        <w:tabs>
          <w:tab w:val="left" w:pos="800"/>
        </w:tabs>
        <w:rPr>
          <w:sz w:val="28"/>
          <w:szCs w:val="28"/>
        </w:rPr>
      </w:pPr>
      <w:r w:rsidRPr="00E563F8">
        <w:rPr>
          <w:sz w:val="28"/>
          <w:szCs w:val="28"/>
        </w:rPr>
        <w:t xml:space="preserve">212.Принесение протеста на не вступившее в законную силу постановление. </w:t>
      </w:r>
    </w:p>
    <w:p w:rsidR="0004109E" w:rsidRPr="00E563F8" w:rsidRDefault="0004109E" w:rsidP="0004109E">
      <w:pPr>
        <w:tabs>
          <w:tab w:val="left" w:pos="800"/>
        </w:tabs>
        <w:rPr>
          <w:sz w:val="28"/>
          <w:szCs w:val="28"/>
        </w:rPr>
      </w:pPr>
      <w:r w:rsidRPr="00E563F8">
        <w:rPr>
          <w:sz w:val="28"/>
          <w:szCs w:val="28"/>
        </w:rPr>
        <w:t xml:space="preserve">213.Вступление постановления в законную силу. </w:t>
      </w:r>
    </w:p>
    <w:p w:rsidR="0004109E" w:rsidRPr="00E563F8" w:rsidRDefault="0004109E" w:rsidP="0004109E">
      <w:pPr>
        <w:tabs>
          <w:tab w:val="left" w:pos="800"/>
        </w:tabs>
        <w:rPr>
          <w:sz w:val="28"/>
          <w:szCs w:val="28"/>
        </w:rPr>
      </w:pPr>
      <w:r w:rsidRPr="00E563F8">
        <w:rPr>
          <w:sz w:val="28"/>
          <w:szCs w:val="28"/>
        </w:rPr>
        <w:t>214.Обращение и  приведение постановления в исполнение.</w:t>
      </w:r>
    </w:p>
    <w:p w:rsidR="0004109E" w:rsidRPr="00E563F8" w:rsidRDefault="0004109E" w:rsidP="0004109E">
      <w:pPr>
        <w:tabs>
          <w:tab w:val="left" w:pos="800"/>
        </w:tabs>
        <w:rPr>
          <w:sz w:val="28"/>
          <w:szCs w:val="28"/>
        </w:rPr>
      </w:pPr>
      <w:r w:rsidRPr="00E563F8">
        <w:rPr>
          <w:sz w:val="28"/>
          <w:szCs w:val="28"/>
        </w:rPr>
        <w:t>215.Отсрочка, рассрочка, приостановление и прекращение исполнения пост</w:t>
      </w:r>
      <w:r w:rsidRPr="00E563F8">
        <w:rPr>
          <w:sz w:val="28"/>
          <w:szCs w:val="28"/>
        </w:rPr>
        <w:t>а</w:t>
      </w:r>
      <w:r w:rsidRPr="00E563F8">
        <w:rPr>
          <w:sz w:val="28"/>
          <w:szCs w:val="28"/>
        </w:rPr>
        <w:t xml:space="preserve">новления. </w:t>
      </w:r>
    </w:p>
    <w:p w:rsidR="0004109E" w:rsidRPr="00E563F8" w:rsidRDefault="0004109E" w:rsidP="0004109E">
      <w:pPr>
        <w:tabs>
          <w:tab w:val="left" w:pos="800"/>
        </w:tabs>
        <w:rPr>
          <w:sz w:val="28"/>
          <w:szCs w:val="28"/>
        </w:rPr>
      </w:pPr>
      <w:r w:rsidRPr="00E563F8">
        <w:rPr>
          <w:sz w:val="28"/>
          <w:szCs w:val="28"/>
        </w:rPr>
        <w:t xml:space="preserve">216.Разрешение вопросов, связанных с исполнением постановления. </w:t>
      </w:r>
    </w:p>
    <w:p w:rsidR="0004109E" w:rsidRPr="00E563F8" w:rsidRDefault="0004109E" w:rsidP="0004109E">
      <w:pPr>
        <w:tabs>
          <w:tab w:val="left" w:pos="800"/>
        </w:tabs>
        <w:rPr>
          <w:sz w:val="28"/>
          <w:szCs w:val="28"/>
        </w:rPr>
      </w:pPr>
      <w:r w:rsidRPr="00E563F8">
        <w:rPr>
          <w:sz w:val="28"/>
          <w:szCs w:val="28"/>
        </w:rPr>
        <w:t xml:space="preserve">217.Давность исполнения постановления. </w:t>
      </w:r>
    </w:p>
    <w:p w:rsidR="0004109E" w:rsidRPr="00E563F8" w:rsidRDefault="0004109E" w:rsidP="0004109E">
      <w:pPr>
        <w:tabs>
          <w:tab w:val="left" w:pos="800"/>
        </w:tabs>
        <w:rPr>
          <w:sz w:val="28"/>
          <w:szCs w:val="28"/>
        </w:rPr>
      </w:pPr>
      <w:r w:rsidRPr="00E563F8">
        <w:rPr>
          <w:sz w:val="28"/>
          <w:szCs w:val="28"/>
        </w:rPr>
        <w:t xml:space="preserve">218.Исполнение постановления о назначении административного наказания в виде предупреждения. </w:t>
      </w:r>
    </w:p>
    <w:p w:rsidR="0004109E" w:rsidRPr="00E563F8" w:rsidRDefault="0004109E" w:rsidP="0004109E">
      <w:pPr>
        <w:tabs>
          <w:tab w:val="left" w:pos="800"/>
        </w:tabs>
        <w:rPr>
          <w:sz w:val="28"/>
          <w:szCs w:val="28"/>
        </w:rPr>
      </w:pPr>
      <w:r w:rsidRPr="00E563F8">
        <w:rPr>
          <w:sz w:val="28"/>
          <w:szCs w:val="28"/>
        </w:rPr>
        <w:t>219.Исполнение постановления о наложения административного штрафа.</w:t>
      </w:r>
    </w:p>
    <w:p w:rsidR="0004109E" w:rsidRPr="00E563F8" w:rsidRDefault="0004109E" w:rsidP="0004109E">
      <w:pPr>
        <w:tabs>
          <w:tab w:val="left" w:pos="800"/>
        </w:tabs>
        <w:rPr>
          <w:sz w:val="28"/>
          <w:szCs w:val="28"/>
        </w:rPr>
      </w:pPr>
      <w:r w:rsidRPr="00E563F8">
        <w:rPr>
          <w:sz w:val="28"/>
          <w:szCs w:val="28"/>
        </w:rPr>
        <w:t>220.Исполнение постановления об административном приостановлении де</w:t>
      </w:r>
      <w:r w:rsidRPr="00E563F8">
        <w:rPr>
          <w:sz w:val="28"/>
          <w:szCs w:val="28"/>
        </w:rPr>
        <w:t>я</w:t>
      </w:r>
      <w:r w:rsidRPr="00E563F8">
        <w:rPr>
          <w:sz w:val="28"/>
          <w:szCs w:val="28"/>
        </w:rPr>
        <w:t xml:space="preserve">тельности. </w:t>
      </w:r>
    </w:p>
    <w:p w:rsidR="0004109E" w:rsidRPr="00E563F8" w:rsidRDefault="0004109E" w:rsidP="0004109E">
      <w:pPr>
        <w:rPr>
          <w:sz w:val="28"/>
          <w:szCs w:val="28"/>
        </w:rPr>
      </w:pPr>
      <w:r w:rsidRPr="00E563F8">
        <w:rPr>
          <w:sz w:val="28"/>
          <w:szCs w:val="28"/>
        </w:rPr>
        <w:t>221.Классификация природных и техногенных рисков.</w:t>
      </w:r>
    </w:p>
    <w:p w:rsidR="0004109E" w:rsidRPr="00E563F8" w:rsidRDefault="0004109E" w:rsidP="0004109E">
      <w:pPr>
        <w:rPr>
          <w:sz w:val="28"/>
          <w:szCs w:val="28"/>
        </w:rPr>
      </w:pPr>
      <w:r w:rsidRPr="00E563F8">
        <w:rPr>
          <w:sz w:val="28"/>
          <w:szCs w:val="28"/>
        </w:rPr>
        <w:t>222.Показатели риска.</w:t>
      </w:r>
    </w:p>
    <w:p w:rsidR="0004109E" w:rsidRPr="00E563F8" w:rsidRDefault="0004109E" w:rsidP="0004109E">
      <w:pPr>
        <w:rPr>
          <w:sz w:val="28"/>
          <w:szCs w:val="28"/>
        </w:rPr>
      </w:pPr>
      <w:r w:rsidRPr="00E563F8">
        <w:rPr>
          <w:sz w:val="28"/>
          <w:szCs w:val="28"/>
        </w:rPr>
        <w:t>223.Прогноз риска.</w:t>
      </w:r>
    </w:p>
    <w:p w:rsidR="0004109E" w:rsidRPr="00E563F8" w:rsidRDefault="0004109E" w:rsidP="0004109E">
      <w:pPr>
        <w:rPr>
          <w:sz w:val="28"/>
          <w:szCs w:val="28"/>
        </w:rPr>
      </w:pPr>
      <w:r w:rsidRPr="00E563F8">
        <w:rPr>
          <w:sz w:val="28"/>
          <w:szCs w:val="28"/>
        </w:rPr>
        <w:t>224.Прогноз инициирующих событий.</w:t>
      </w:r>
    </w:p>
    <w:p w:rsidR="0004109E" w:rsidRPr="00E563F8" w:rsidRDefault="0004109E" w:rsidP="0004109E">
      <w:pPr>
        <w:rPr>
          <w:sz w:val="28"/>
          <w:szCs w:val="28"/>
        </w:rPr>
      </w:pPr>
      <w:r w:rsidRPr="00E563F8">
        <w:rPr>
          <w:sz w:val="28"/>
          <w:szCs w:val="28"/>
        </w:rPr>
        <w:t>225.Методы оценки рисков: статистический, вероятностно-статистический, теоретико-статистический.</w:t>
      </w:r>
    </w:p>
    <w:p w:rsidR="0004109E" w:rsidRPr="00E563F8" w:rsidRDefault="0004109E" w:rsidP="0004109E">
      <w:pPr>
        <w:rPr>
          <w:sz w:val="28"/>
          <w:szCs w:val="28"/>
        </w:rPr>
      </w:pPr>
      <w:r w:rsidRPr="00E563F8">
        <w:rPr>
          <w:sz w:val="28"/>
          <w:szCs w:val="28"/>
        </w:rPr>
        <w:t>226.Оценка и прогноз последствий чрезвычайных ситуаций.</w:t>
      </w:r>
    </w:p>
    <w:p w:rsidR="0004109E" w:rsidRPr="00E563F8" w:rsidRDefault="0004109E" w:rsidP="0004109E">
      <w:pPr>
        <w:rPr>
          <w:sz w:val="28"/>
          <w:szCs w:val="28"/>
        </w:rPr>
      </w:pPr>
      <w:r w:rsidRPr="00E563F8">
        <w:rPr>
          <w:sz w:val="28"/>
          <w:szCs w:val="28"/>
        </w:rPr>
        <w:t>227.Источники происхождения техногенных катастроф и рисков.</w:t>
      </w:r>
    </w:p>
    <w:p w:rsidR="0004109E" w:rsidRPr="00E563F8" w:rsidRDefault="0004109E" w:rsidP="0004109E">
      <w:pPr>
        <w:rPr>
          <w:sz w:val="28"/>
          <w:szCs w:val="28"/>
        </w:rPr>
      </w:pPr>
      <w:r w:rsidRPr="00E563F8">
        <w:rPr>
          <w:sz w:val="28"/>
          <w:szCs w:val="28"/>
        </w:rPr>
        <w:t>228.Поиск больших параметров, определяющих структуру математических м</w:t>
      </w:r>
      <w:r w:rsidRPr="00E563F8">
        <w:rPr>
          <w:sz w:val="28"/>
          <w:szCs w:val="28"/>
        </w:rPr>
        <w:t>о</w:t>
      </w:r>
      <w:r w:rsidRPr="00E563F8">
        <w:rPr>
          <w:sz w:val="28"/>
          <w:szCs w:val="28"/>
        </w:rPr>
        <w:t>делей.</w:t>
      </w:r>
    </w:p>
    <w:p w:rsidR="0004109E" w:rsidRPr="00E563F8" w:rsidRDefault="0004109E" w:rsidP="0004109E">
      <w:pPr>
        <w:rPr>
          <w:sz w:val="28"/>
          <w:szCs w:val="28"/>
        </w:rPr>
      </w:pPr>
      <w:r w:rsidRPr="00E563F8">
        <w:rPr>
          <w:sz w:val="28"/>
          <w:szCs w:val="28"/>
        </w:rPr>
        <w:t>229.Имитационные модели техногенных рисков.</w:t>
      </w:r>
    </w:p>
    <w:p w:rsidR="0004109E" w:rsidRPr="00E563F8" w:rsidRDefault="0004109E" w:rsidP="0004109E">
      <w:pPr>
        <w:rPr>
          <w:sz w:val="28"/>
          <w:szCs w:val="28"/>
        </w:rPr>
      </w:pPr>
      <w:r w:rsidRPr="00E563F8">
        <w:rPr>
          <w:sz w:val="28"/>
          <w:szCs w:val="28"/>
        </w:rPr>
        <w:t>230.Методы построения математических моделей оценки техногенных рисков.</w:t>
      </w:r>
    </w:p>
    <w:p w:rsidR="0004109E" w:rsidRPr="00E563F8" w:rsidRDefault="0004109E" w:rsidP="0004109E">
      <w:pPr>
        <w:rPr>
          <w:sz w:val="28"/>
          <w:szCs w:val="28"/>
        </w:rPr>
      </w:pPr>
      <w:r w:rsidRPr="00E563F8">
        <w:rPr>
          <w:sz w:val="28"/>
          <w:szCs w:val="28"/>
        </w:rPr>
        <w:t>231.Применение математических моделей оценки техногенных рисков.</w:t>
      </w:r>
    </w:p>
    <w:p w:rsidR="0004109E" w:rsidRPr="00E563F8" w:rsidRDefault="0004109E" w:rsidP="0004109E">
      <w:pPr>
        <w:rPr>
          <w:sz w:val="28"/>
          <w:szCs w:val="28"/>
        </w:rPr>
      </w:pPr>
      <w:r w:rsidRPr="00E563F8">
        <w:rPr>
          <w:sz w:val="28"/>
          <w:szCs w:val="28"/>
        </w:rPr>
        <w:t>232.Классификация техногенных катастроф и рисков.</w:t>
      </w:r>
    </w:p>
    <w:p w:rsidR="0004109E" w:rsidRPr="00E563F8" w:rsidRDefault="0004109E" w:rsidP="0004109E">
      <w:pPr>
        <w:rPr>
          <w:sz w:val="28"/>
          <w:szCs w:val="28"/>
        </w:rPr>
      </w:pPr>
      <w:r w:rsidRPr="00E563F8">
        <w:rPr>
          <w:sz w:val="28"/>
          <w:szCs w:val="28"/>
        </w:rPr>
        <w:t>233. Основные задачи прогнозирования динамики опасных фактров пожара и их место при решении практических задач пожарной безопасности.</w:t>
      </w:r>
    </w:p>
    <w:p w:rsidR="0004109E" w:rsidRPr="00E563F8" w:rsidRDefault="0004109E" w:rsidP="0004109E">
      <w:pPr>
        <w:rPr>
          <w:b/>
          <w:sz w:val="28"/>
          <w:szCs w:val="28"/>
        </w:rPr>
      </w:pPr>
      <w:r w:rsidRPr="00E563F8">
        <w:rPr>
          <w:sz w:val="28"/>
          <w:szCs w:val="28"/>
        </w:rPr>
        <w:t>234. Классификация современных методов расчёта динамики опасных фактров пожара и их сущность.</w:t>
      </w:r>
    </w:p>
    <w:p w:rsidR="0004109E" w:rsidRPr="00E563F8" w:rsidRDefault="0004109E" w:rsidP="0004109E">
      <w:pP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04109E" w:rsidRPr="00E563F8" w:rsidRDefault="0004109E" w:rsidP="003B1E70">
      <w:pPr>
        <w:shd w:val="clear" w:color="auto" w:fill="FFFFFF"/>
        <w:tabs>
          <w:tab w:val="left" w:pos="567"/>
        </w:tabs>
        <w:autoSpaceDE w:val="0"/>
        <w:autoSpaceDN w:val="0"/>
        <w:adjustRightInd w:val="0"/>
        <w:jc w:val="center"/>
        <w:rPr>
          <w:sz w:val="28"/>
          <w:szCs w:val="28"/>
        </w:rPr>
      </w:pPr>
    </w:p>
    <w:p w:rsidR="00BC52BD" w:rsidRPr="00E563F8" w:rsidRDefault="00047A65" w:rsidP="003B1E70">
      <w:pPr>
        <w:shd w:val="clear" w:color="auto" w:fill="FFFFFF"/>
        <w:tabs>
          <w:tab w:val="left" w:pos="567"/>
        </w:tabs>
        <w:autoSpaceDE w:val="0"/>
        <w:autoSpaceDN w:val="0"/>
        <w:adjustRightInd w:val="0"/>
        <w:jc w:val="center"/>
        <w:rPr>
          <w:b/>
          <w:sz w:val="28"/>
          <w:szCs w:val="28"/>
        </w:rPr>
      </w:pPr>
      <w:r w:rsidRPr="00E563F8">
        <w:rPr>
          <w:b/>
          <w:sz w:val="28"/>
          <w:szCs w:val="28"/>
        </w:rPr>
        <w:lastRenderedPageBreak/>
        <w:t>ПРОГРАММА</w:t>
      </w:r>
      <w:r w:rsidR="00BC52BD" w:rsidRPr="00E563F8">
        <w:rPr>
          <w:b/>
          <w:sz w:val="28"/>
          <w:szCs w:val="28"/>
        </w:rPr>
        <w:t xml:space="preserve"> ПРОФЕССИОНАЛЬНОЙ ПЕРЕПОДГОТОВКИ </w:t>
      </w:r>
    </w:p>
    <w:p w:rsidR="00BC52BD" w:rsidRPr="00E563F8" w:rsidRDefault="00BC52BD" w:rsidP="003B1E70">
      <w:pPr>
        <w:shd w:val="clear" w:color="auto" w:fill="FFFFFF"/>
        <w:autoSpaceDE w:val="0"/>
        <w:autoSpaceDN w:val="0"/>
        <w:adjustRightInd w:val="0"/>
        <w:jc w:val="center"/>
        <w:rPr>
          <w:b/>
          <w:sz w:val="28"/>
          <w:szCs w:val="28"/>
        </w:rPr>
      </w:pPr>
      <w:r w:rsidRPr="00E563F8">
        <w:rPr>
          <w:b/>
          <w:sz w:val="28"/>
          <w:szCs w:val="28"/>
        </w:rPr>
        <w:t>СПЕЦИАЛИСТОВ МЧС РОССИИ</w:t>
      </w:r>
    </w:p>
    <w:p w:rsidR="001A6FAD" w:rsidRPr="00E563F8" w:rsidRDefault="001A6FAD" w:rsidP="003B1E70">
      <w:pPr>
        <w:rPr>
          <w:sz w:val="28"/>
          <w:szCs w:val="28"/>
        </w:rPr>
      </w:pPr>
    </w:p>
    <w:p w:rsidR="00047A65" w:rsidRPr="00E563F8" w:rsidRDefault="00A80FEF" w:rsidP="003B1E70">
      <w:pPr>
        <w:pStyle w:val="1"/>
        <w:ind w:right="0"/>
        <w:rPr>
          <w:szCs w:val="28"/>
          <w:lang w:val="ru-RU"/>
        </w:rPr>
      </w:pPr>
      <w:bookmarkStart w:id="34" w:name="_Toc381006413"/>
      <w:r w:rsidRPr="00E563F8">
        <w:rPr>
          <w:szCs w:val="28"/>
          <w:lang w:val="ru-RU"/>
        </w:rPr>
        <w:t xml:space="preserve">ПОДГОТОВКА ПЕРСОНАЛА </w:t>
      </w:r>
    </w:p>
    <w:p w:rsidR="004E32F4" w:rsidRPr="00E563F8" w:rsidRDefault="00A80FEF" w:rsidP="003B1E70">
      <w:pPr>
        <w:pStyle w:val="1"/>
        <w:ind w:right="0"/>
        <w:rPr>
          <w:szCs w:val="28"/>
          <w:lang w:val="ru-RU"/>
        </w:rPr>
      </w:pPr>
      <w:r w:rsidRPr="00E563F8">
        <w:rPr>
          <w:szCs w:val="28"/>
          <w:lang w:val="ru-RU"/>
        </w:rPr>
        <w:t>ДЕЖУРНО-ДИСПЕТЧЕРСКИХ СЛУЖБ СИСТЕМЫ-112</w:t>
      </w:r>
      <w:bookmarkEnd w:id="34"/>
    </w:p>
    <w:p w:rsidR="00A80FEF" w:rsidRPr="00E563F8" w:rsidRDefault="00A80FEF" w:rsidP="003B1E70">
      <w:pPr>
        <w:ind w:left="360"/>
        <w:jc w:val="center"/>
        <w:rPr>
          <w:sz w:val="28"/>
          <w:szCs w:val="28"/>
        </w:rPr>
      </w:pPr>
    </w:p>
    <w:p w:rsidR="00A80FEF" w:rsidRPr="00E563F8" w:rsidRDefault="00A80FEF" w:rsidP="003B1E70">
      <w:pPr>
        <w:ind w:left="360"/>
        <w:jc w:val="center"/>
        <w:rPr>
          <w:b/>
          <w:sz w:val="28"/>
          <w:szCs w:val="28"/>
        </w:rPr>
      </w:pPr>
      <w:r w:rsidRPr="00E563F8">
        <w:rPr>
          <w:b/>
          <w:sz w:val="28"/>
          <w:szCs w:val="28"/>
        </w:rPr>
        <w:t>1. Цели и задачи</w:t>
      </w:r>
      <w:r w:rsidR="00A32299" w:rsidRPr="00E563F8">
        <w:rPr>
          <w:b/>
          <w:sz w:val="28"/>
          <w:szCs w:val="28"/>
        </w:rPr>
        <w:t>.</w:t>
      </w:r>
    </w:p>
    <w:p w:rsidR="00A80FEF" w:rsidRPr="00E563F8" w:rsidRDefault="00A80FEF" w:rsidP="003B1E70">
      <w:pPr>
        <w:ind w:firstLine="709"/>
        <w:rPr>
          <w:sz w:val="28"/>
          <w:szCs w:val="28"/>
        </w:rPr>
      </w:pPr>
      <w:r w:rsidRPr="00E563F8">
        <w:rPr>
          <w:b/>
          <w:sz w:val="28"/>
          <w:szCs w:val="28"/>
        </w:rPr>
        <w:t xml:space="preserve">Цель. </w:t>
      </w:r>
      <w:r w:rsidRPr="00E563F8">
        <w:rPr>
          <w:sz w:val="28"/>
          <w:szCs w:val="28"/>
        </w:rPr>
        <w:t>Получение слушателями знаний и практических навыков, необх</w:t>
      </w:r>
      <w:r w:rsidRPr="00E563F8">
        <w:rPr>
          <w:sz w:val="28"/>
          <w:szCs w:val="28"/>
        </w:rPr>
        <w:t>о</w:t>
      </w:r>
      <w:r w:rsidRPr="00E563F8">
        <w:rPr>
          <w:sz w:val="28"/>
          <w:szCs w:val="28"/>
        </w:rPr>
        <w:t xml:space="preserve">димых для работы в качестве диспетчера, оператора дежурно-диспетчерской службы (ДДС) </w:t>
      </w:r>
      <w:r w:rsidRPr="00E563F8">
        <w:rPr>
          <w:bCs/>
          <w:spacing w:val="3"/>
          <w:sz w:val="28"/>
          <w:szCs w:val="28"/>
        </w:rPr>
        <w:t>системы обеспечения вызова экстренных оперативных служб по единому номеру «112»(системы-112»</w:t>
      </w:r>
      <w:r w:rsidRPr="00E563F8">
        <w:rPr>
          <w:sz w:val="28"/>
          <w:szCs w:val="28"/>
        </w:rPr>
        <w:t>.</w:t>
      </w:r>
    </w:p>
    <w:p w:rsidR="00A80FEF" w:rsidRPr="00E563F8" w:rsidRDefault="00A80FEF" w:rsidP="003B1E70">
      <w:pPr>
        <w:ind w:firstLine="709"/>
        <w:rPr>
          <w:b/>
          <w:sz w:val="28"/>
          <w:szCs w:val="28"/>
        </w:rPr>
      </w:pPr>
      <w:r w:rsidRPr="00E563F8">
        <w:rPr>
          <w:b/>
          <w:sz w:val="28"/>
          <w:szCs w:val="28"/>
        </w:rPr>
        <w:t xml:space="preserve">Задачи: </w:t>
      </w:r>
    </w:p>
    <w:p w:rsidR="00A80FEF" w:rsidRPr="00E563F8" w:rsidRDefault="00A80FEF" w:rsidP="003B1E70">
      <w:pPr>
        <w:ind w:firstLine="709"/>
        <w:rPr>
          <w:sz w:val="28"/>
          <w:szCs w:val="28"/>
        </w:rPr>
      </w:pPr>
      <w:r w:rsidRPr="00E563F8">
        <w:rPr>
          <w:b/>
          <w:sz w:val="28"/>
          <w:szCs w:val="28"/>
        </w:rPr>
        <w:t xml:space="preserve">– </w:t>
      </w:r>
      <w:r w:rsidRPr="00E563F8">
        <w:rPr>
          <w:sz w:val="28"/>
          <w:szCs w:val="28"/>
        </w:rPr>
        <w:t>изучение слушателями  законодательных, нормативных правовых актов Российской Федерации и МЧС России по организации реагирования на чрезв</w:t>
      </w:r>
      <w:r w:rsidRPr="00E563F8">
        <w:rPr>
          <w:sz w:val="28"/>
          <w:szCs w:val="28"/>
        </w:rPr>
        <w:t>ы</w:t>
      </w:r>
      <w:r w:rsidRPr="00E563F8">
        <w:rPr>
          <w:sz w:val="28"/>
          <w:szCs w:val="28"/>
        </w:rPr>
        <w:t>чайные ситуации, структуре и функционированию персонала ДДС системы обеспечения вызова экстренных оперативных служб по единому номеру «112», а также зарубежного опыта;</w:t>
      </w:r>
    </w:p>
    <w:p w:rsidR="00A80FEF" w:rsidRPr="00E563F8" w:rsidRDefault="00A80FEF" w:rsidP="003B1E70">
      <w:pPr>
        <w:ind w:firstLine="709"/>
        <w:rPr>
          <w:sz w:val="28"/>
          <w:szCs w:val="28"/>
        </w:rPr>
      </w:pPr>
      <w:r w:rsidRPr="00E563F8">
        <w:rPr>
          <w:sz w:val="28"/>
          <w:szCs w:val="28"/>
        </w:rPr>
        <w:t>– получение знаний и формирование практических навыков необходимых для эффективной работы в качестве диспетчера, оператора ДДС  системы-112.</w:t>
      </w:r>
    </w:p>
    <w:p w:rsidR="00A80FEF" w:rsidRPr="00E563F8" w:rsidRDefault="00A80FEF" w:rsidP="003B1E70">
      <w:pPr>
        <w:ind w:firstLine="709"/>
        <w:rPr>
          <w:sz w:val="28"/>
          <w:szCs w:val="28"/>
        </w:rPr>
      </w:pPr>
    </w:p>
    <w:p w:rsidR="00A80FEF" w:rsidRPr="00E563F8" w:rsidRDefault="00A80FEF" w:rsidP="003B1E70">
      <w:pPr>
        <w:ind w:firstLine="709"/>
        <w:jc w:val="center"/>
        <w:rPr>
          <w:b/>
          <w:sz w:val="28"/>
          <w:szCs w:val="28"/>
        </w:rPr>
      </w:pPr>
      <w:r w:rsidRPr="00E563F8">
        <w:rPr>
          <w:b/>
          <w:sz w:val="28"/>
          <w:szCs w:val="28"/>
        </w:rPr>
        <w:t>2. Требования к обучающимся по программе</w:t>
      </w:r>
      <w:r w:rsidR="00A32299" w:rsidRPr="00E563F8">
        <w:rPr>
          <w:b/>
          <w:sz w:val="28"/>
          <w:szCs w:val="28"/>
        </w:rPr>
        <w:t>.</w:t>
      </w:r>
    </w:p>
    <w:p w:rsidR="00A80FEF" w:rsidRPr="00E563F8" w:rsidRDefault="00A80FEF" w:rsidP="003B1E70">
      <w:pPr>
        <w:tabs>
          <w:tab w:val="left" w:pos="-5387"/>
        </w:tabs>
        <w:autoSpaceDE w:val="0"/>
        <w:ind w:firstLine="709"/>
        <w:rPr>
          <w:bCs/>
          <w:sz w:val="28"/>
          <w:szCs w:val="28"/>
          <w:lang w:eastAsia="ar-SA"/>
        </w:rPr>
      </w:pPr>
      <w:r w:rsidRPr="00E563F8">
        <w:rPr>
          <w:bCs/>
          <w:sz w:val="28"/>
          <w:szCs w:val="28"/>
          <w:lang w:eastAsia="ar-SA"/>
        </w:rPr>
        <w:t>К освоению программы допускаются лица, имеющие среднее общее, начальное и среднее профессиональное или высшее образование; лица, пол</w:t>
      </w:r>
      <w:r w:rsidRPr="00E563F8">
        <w:rPr>
          <w:bCs/>
          <w:sz w:val="28"/>
          <w:szCs w:val="28"/>
          <w:lang w:eastAsia="ar-SA"/>
        </w:rPr>
        <w:t>у</w:t>
      </w:r>
      <w:r w:rsidRPr="00E563F8">
        <w:rPr>
          <w:bCs/>
          <w:sz w:val="28"/>
          <w:szCs w:val="28"/>
          <w:lang w:eastAsia="ar-SA"/>
        </w:rPr>
        <w:t>чающие среднее профессиональное или высшее образование</w:t>
      </w:r>
    </w:p>
    <w:p w:rsidR="00A80FEF" w:rsidRPr="00E563F8" w:rsidRDefault="00A80FEF" w:rsidP="003B1E70">
      <w:pPr>
        <w:widowControl w:val="0"/>
        <w:ind w:firstLine="709"/>
        <w:rPr>
          <w:sz w:val="28"/>
          <w:szCs w:val="28"/>
          <w:lang w:eastAsia="ar-SA"/>
        </w:rPr>
      </w:pPr>
      <w:r w:rsidRPr="00E563F8">
        <w:rPr>
          <w:sz w:val="28"/>
          <w:szCs w:val="28"/>
          <w:lang w:eastAsia="ar-SA"/>
        </w:rPr>
        <w:t>С целью успешного освоения программы обучающиеся к началу ее из</w:t>
      </w:r>
      <w:r w:rsidRPr="00E563F8">
        <w:rPr>
          <w:sz w:val="28"/>
          <w:szCs w:val="28"/>
          <w:lang w:eastAsia="ar-SA"/>
        </w:rPr>
        <w:t>у</w:t>
      </w:r>
      <w:r w:rsidRPr="00E563F8">
        <w:rPr>
          <w:sz w:val="28"/>
          <w:szCs w:val="28"/>
          <w:lang w:eastAsia="ar-SA"/>
        </w:rPr>
        <w:t>чения должны обладать следующими входными знаниями, умениями и комп</w:t>
      </w:r>
      <w:r w:rsidRPr="00E563F8">
        <w:rPr>
          <w:sz w:val="28"/>
          <w:szCs w:val="28"/>
          <w:lang w:eastAsia="ar-SA"/>
        </w:rPr>
        <w:t>е</w:t>
      </w:r>
      <w:r w:rsidRPr="00E563F8">
        <w:rPr>
          <w:sz w:val="28"/>
          <w:szCs w:val="28"/>
          <w:lang w:eastAsia="ar-SA"/>
        </w:rPr>
        <w:t>тенциями в области:</w:t>
      </w:r>
    </w:p>
    <w:p w:rsidR="00A80FEF" w:rsidRPr="00E563F8" w:rsidRDefault="00A80FEF" w:rsidP="003B1E70">
      <w:pPr>
        <w:shd w:val="clear" w:color="auto" w:fill="FFFFFF"/>
        <w:ind w:firstLine="709"/>
        <w:rPr>
          <w:b/>
          <w:sz w:val="28"/>
          <w:szCs w:val="28"/>
        </w:rPr>
      </w:pPr>
      <w:r w:rsidRPr="00E563F8">
        <w:rPr>
          <w:b/>
          <w:sz w:val="28"/>
          <w:szCs w:val="28"/>
        </w:rPr>
        <w:t>Русского языка:</w:t>
      </w:r>
    </w:p>
    <w:p w:rsidR="00A80FEF" w:rsidRPr="00E563F8" w:rsidRDefault="00A80FEF" w:rsidP="003B1E70">
      <w:pPr>
        <w:shd w:val="clear" w:color="auto" w:fill="FFFFFF"/>
        <w:ind w:firstLine="709"/>
        <w:rPr>
          <w:sz w:val="28"/>
          <w:szCs w:val="28"/>
        </w:rPr>
      </w:pPr>
      <w:r w:rsidRPr="00E563F8">
        <w:rPr>
          <w:sz w:val="28"/>
          <w:szCs w:val="28"/>
        </w:rPr>
        <w:t>1) владение видами речевой деятельности (аудирования, чтения, говор</w:t>
      </w:r>
      <w:r w:rsidRPr="00E563F8">
        <w:rPr>
          <w:sz w:val="28"/>
          <w:szCs w:val="28"/>
        </w:rPr>
        <w:t>е</w:t>
      </w:r>
      <w:r w:rsidRPr="00E563F8">
        <w:rPr>
          <w:sz w:val="28"/>
          <w:szCs w:val="28"/>
        </w:rPr>
        <w:t>ния и письма), обеспечивающими эффективное овладение разными учебными предметами и взаимодействие с окружающими людьми в ситуациях формал</w:t>
      </w:r>
      <w:r w:rsidRPr="00E563F8">
        <w:rPr>
          <w:sz w:val="28"/>
          <w:szCs w:val="28"/>
        </w:rPr>
        <w:t>ь</w:t>
      </w:r>
      <w:r w:rsidRPr="00E563F8">
        <w:rPr>
          <w:sz w:val="28"/>
          <w:szCs w:val="28"/>
        </w:rPr>
        <w:t>ного и неформального общения;</w:t>
      </w:r>
    </w:p>
    <w:p w:rsidR="00A80FEF" w:rsidRPr="00E563F8" w:rsidRDefault="00A80FEF" w:rsidP="003B1E70">
      <w:pPr>
        <w:shd w:val="clear" w:color="auto" w:fill="FFFFFF"/>
        <w:ind w:firstLine="709"/>
        <w:rPr>
          <w:sz w:val="28"/>
          <w:szCs w:val="28"/>
        </w:rPr>
      </w:pPr>
      <w:r w:rsidRPr="00E563F8">
        <w:rP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80FEF" w:rsidRPr="00E563F8" w:rsidRDefault="00A80FEF" w:rsidP="003B1E70">
      <w:pPr>
        <w:shd w:val="clear" w:color="auto" w:fill="FFFFFF"/>
        <w:ind w:firstLine="709"/>
        <w:rPr>
          <w:sz w:val="28"/>
          <w:szCs w:val="28"/>
        </w:rPr>
      </w:pPr>
      <w:r w:rsidRPr="00E563F8">
        <w:rPr>
          <w:sz w:val="28"/>
          <w:szCs w:val="28"/>
        </w:rPr>
        <w:t>3) использование коммуникативно-эстетических возможностей русского и родного языков;</w:t>
      </w:r>
    </w:p>
    <w:p w:rsidR="00A80FEF" w:rsidRPr="00E563F8" w:rsidRDefault="00A80FEF" w:rsidP="003B1E70">
      <w:pPr>
        <w:shd w:val="clear" w:color="auto" w:fill="FFFFFF"/>
        <w:ind w:firstLine="709"/>
        <w:rPr>
          <w:sz w:val="28"/>
          <w:szCs w:val="28"/>
        </w:rPr>
      </w:pPr>
      <w:r w:rsidRPr="00E563F8">
        <w:rPr>
          <w:sz w:val="28"/>
          <w:szCs w:val="28"/>
        </w:rPr>
        <w:t>4) расширение и систематизацию научных знаний о языке; осознание вз</w:t>
      </w:r>
      <w:r w:rsidRPr="00E563F8">
        <w:rPr>
          <w:sz w:val="28"/>
          <w:szCs w:val="28"/>
        </w:rPr>
        <w:t>а</w:t>
      </w:r>
      <w:r w:rsidRPr="00E563F8">
        <w:rPr>
          <w:sz w:val="28"/>
          <w:szCs w:val="28"/>
        </w:rPr>
        <w:t>имосвязи его уровней и единиц; освоение базовых понятий лингвистики, о</w:t>
      </w:r>
      <w:r w:rsidRPr="00E563F8">
        <w:rPr>
          <w:sz w:val="28"/>
          <w:szCs w:val="28"/>
        </w:rPr>
        <w:t>с</w:t>
      </w:r>
      <w:r w:rsidRPr="00E563F8">
        <w:rPr>
          <w:sz w:val="28"/>
          <w:szCs w:val="28"/>
        </w:rPr>
        <w:t>новных единиц и грамматических категорий языка;</w:t>
      </w:r>
    </w:p>
    <w:p w:rsidR="00A80FEF" w:rsidRPr="00E563F8" w:rsidRDefault="00A80FEF" w:rsidP="003B1E70">
      <w:pPr>
        <w:shd w:val="clear" w:color="auto" w:fill="FFFFFF"/>
        <w:ind w:firstLine="709"/>
        <w:rPr>
          <w:sz w:val="28"/>
          <w:szCs w:val="28"/>
        </w:rPr>
      </w:pPr>
      <w:r w:rsidRPr="00E563F8">
        <w:rPr>
          <w:sz w:val="28"/>
          <w:szCs w:val="28"/>
        </w:rPr>
        <w:t>6) обогащение активного и потенциального словарного запаса, расшир</w:t>
      </w:r>
      <w:r w:rsidRPr="00E563F8">
        <w:rPr>
          <w:sz w:val="28"/>
          <w:szCs w:val="28"/>
        </w:rPr>
        <w:t>е</w:t>
      </w:r>
      <w:r w:rsidRPr="00E563F8">
        <w:rPr>
          <w:sz w:val="28"/>
          <w:szCs w:val="28"/>
        </w:rPr>
        <w:t>ние объема используемых в речи грамматических средств для свободного в</w:t>
      </w:r>
      <w:r w:rsidRPr="00E563F8">
        <w:rPr>
          <w:sz w:val="28"/>
          <w:szCs w:val="28"/>
        </w:rPr>
        <w:t>ы</w:t>
      </w:r>
      <w:r w:rsidRPr="00E563F8">
        <w:rPr>
          <w:sz w:val="28"/>
          <w:szCs w:val="28"/>
        </w:rPr>
        <w:t>ражения мыслей и чувств адекватно ситуации и стилю общения;</w:t>
      </w:r>
    </w:p>
    <w:p w:rsidR="00A80FEF" w:rsidRPr="00E563F8" w:rsidRDefault="00A80FEF" w:rsidP="003B1E70">
      <w:pPr>
        <w:shd w:val="clear" w:color="auto" w:fill="FFFFFF"/>
        <w:ind w:firstLine="709"/>
        <w:rPr>
          <w:sz w:val="28"/>
          <w:szCs w:val="28"/>
        </w:rPr>
      </w:pPr>
      <w:r w:rsidRPr="00E563F8">
        <w:rPr>
          <w:sz w:val="28"/>
          <w:szCs w:val="28"/>
        </w:rPr>
        <w:t>7) овладение основными стилистическими ресурсами лексики и фразе</w:t>
      </w:r>
      <w:r w:rsidRPr="00E563F8">
        <w:rPr>
          <w:sz w:val="28"/>
          <w:szCs w:val="28"/>
        </w:rPr>
        <w:t>о</w:t>
      </w:r>
      <w:r w:rsidRPr="00E563F8">
        <w:rPr>
          <w:sz w:val="28"/>
          <w:szCs w:val="28"/>
        </w:rPr>
        <w:t>логии языка, основными нормами литературного языка (орфоэпическими, ле</w:t>
      </w:r>
      <w:r w:rsidRPr="00E563F8">
        <w:rPr>
          <w:sz w:val="28"/>
          <w:szCs w:val="28"/>
        </w:rPr>
        <w:t>к</w:t>
      </w:r>
      <w:r w:rsidRPr="00E563F8">
        <w:rPr>
          <w:sz w:val="28"/>
          <w:szCs w:val="28"/>
        </w:rPr>
        <w:t>сическими, грамматическими, орфографическими, пунктуационными), норм</w:t>
      </w:r>
      <w:r w:rsidRPr="00E563F8">
        <w:rPr>
          <w:sz w:val="28"/>
          <w:szCs w:val="28"/>
        </w:rPr>
        <w:t>а</w:t>
      </w:r>
      <w:r w:rsidRPr="00E563F8">
        <w:rPr>
          <w:sz w:val="28"/>
          <w:szCs w:val="28"/>
        </w:rPr>
        <w:t xml:space="preserve">ми речевого этикета; приобретение опыта их использования в речевой практике </w:t>
      </w:r>
      <w:r w:rsidRPr="00E563F8">
        <w:rPr>
          <w:sz w:val="28"/>
          <w:szCs w:val="28"/>
        </w:rPr>
        <w:lastRenderedPageBreak/>
        <w:t>при создании устных и письменных высказываний; стремление к речевому с</w:t>
      </w:r>
      <w:r w:rsidRPr="00E563F8">
        <w:rPr>
          <w:sz w:val="28"/>
          <w:szCs w:val="28"/>
        </w:rPr>
        <w:t>а</w:t>
      </w:r>
      <w:r w:rsidRPr="00E563F8">
        <w:rPr>
          <w:sz w:val="28"/>
          <w:szCs w:val="28"/>
        </w:rPr>
        <w:t>мосовершенствованию;</w:t>
      </w:r>
    </w:p>
    <w:p w:rsidR="00A80FEF" w:rsidRPr="00E563F8" w:rsidRDefault="00A80FEF" w:rsidP="003B1E70">
      <w:pPr>
        <w:shd w:val="clear" w:color="auto" w:fill="FFFFFF"/>
        <w:ind w:firstLine="709"/>
        <w:rPr>
          <w:b/>
          <w:sz w:val="28"/>
          <w:szCs w:val="28"/>
        </w:rPr>
      </w:pPr>
      <w:r w:rsidRPr="00E563F8">
        <w:rPr>
          <w:b/>
          <w:sz w:val="28"/>
          <w:szCs w:val="28"/>
        </w:rPr>
        <w:t>Литературы:</w:t>
      </w:r>
    </w:p>
    <w:p w:rsidR="00A80FEF" w:rsidRPr="00E563F8" w:rsidRDefault="00A80FEF" w:rsidP="003B1E70">
      <w:pPr>
        <w:shd w:val="clear" w:color="auto" w:fill="FFFFFF"/>
        <w:ind w:firstLine="709"/>
        <w:rPr>
          <w:sz w:val="28"/>
          <w:szCs w:val="28"/>
        </w:rPr>
      </w:pPr>
      <w:r w:rsidRPr="00E563F8">
        <w:rPr>
          <w:sz w:val="28"/>
          <w:szCs w:val="28"/>
        </w:rPr>
        <w:t>1) осознание значимости чтения и изучения литературы для своего дал</w:t>
      </w:r>
      <w:r w:rsidRPr="00E563F8">
        <w:rPr>
          <w:sz w:val="28"/>
          <w:szCs w:val="28"/>
        </w:rPr>
        <w:t>ь</w:t>
      </w:r>
      <w:r w:rsidRPr="00E563F8">
        <w:rPr>
          <w:sz w:val="28"/>
          <w:szCs w:val="28"/>
        </w:rPr>
        <w:t>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80FEF" w:rsidRPr="00E563F8" w:rsidRDefault="00A80FEF" w:rsidP="003B1E70">
      <w:pPr>
        <w:shd w:val="clear" w:color="auto" w:fill="FFFFFF"/>
        <w:ind w:firstLine="709"/>
        <w:rPr>
          <w:sz w:val="28"/>
          <w:szCs w:val="28"/>
        </w:rPr>
      </w:pPr>
      <w:r w:rsidRPr="00E563F8">
        <w:rPr>
          <w:sz w:val="28"/>
          <w:szCs w:val="28"/>
        </w:rPr>
        <w:t>2) понимание литературы как одной из основных национально-культурных ценностей народа, как особого способа познания жизни;</w:t>
      </w:r>
    </w:p>
    <w:p w:rsidR="00A80FEF" w:rsidRPr="00E563F8" w:rsidRDefault="00A80FEF" w:rsidP="003B1E70">
      <w:pPr>
        <w:shd w:val="clear" w:color="auto" w:fill="FFFFFF"/>
        <w:ind w:firstLine="709"/>
        <w:rPr>
          <w:sz w:val="28"/>
          <w:szCs w:val="28"/>
        </w:rPr>
      </w:pPr>
      <w:r w:rsidRPr="00E563F8">
        <w:rPr>
          <w:sz w:val="28"/>
          <w:szCs w:val="28"/>
        </w:rPr>
        <w:t>3) обеспечение культурной самоидентификации, осознание коммуник</w:t>
      </w:r>
      <w:r w:rsidRPr="00E563F8">
        <w:rPr>
          <w:sz w:val="28"/>
          <w:szCs w:val="28"/>
        </w:rPr>
        <w:t>а</w:t>
      </w:r>
      <w:r w:rsidRPr="00E563F8">
        <w:rPr>
          <w:sz w:val="28"/>
          <w:szCs w:val="28"/>
        </w:rPr>
        <w:t>тивно-эстетических возможностей родного языка на основе изучения выда</w:t>
      </w:r>
      <w:r w:rsidRPr="00E563F8">
        <w:rPr>
          <w:sz w:val="28"/>
          <w:szCs w:val="28"/>
        </w:rPr>
        <w:t>ю</w:t>
      </w:r>
      <w:r w:rsidRPr="00E563F8">
        <w:rPr>
          <w:sz w:val="28"/>
          <w:szCs w:val="28"/>
        </w:rPr>
        <w:t>щихся произведений российской культуры, культуры своего народа, мировой культуры;</w:t>
      </w:r>
    </w:p>
    <w:p w:rsidR="00A80FEF" w:rsidRPr="00E563F8" w:rsidRDefault="00A80FEF" w:rsidP="003B1E70">
      <w:pPr>
        <w:shd w:val="clear" w:color="auto" w:fill="FFFFFF"/>
        <w:ind w:firstLine="709"/>
        <w:rPr>
          <w:sz w:val="28"/>
          <w:szCs w:val="28"/>
        </w:rPr>
      </w:pPr>
      <w:r w:rsidRPr="00E563F8">
        <w:rPr>
          <w:sz w:val="28"/>
          <w:szCs w:val="28"/>
        </w:rPr>
        <w:t>4) воспитание квалифицированного читателя со сформированным эстет</w:t>
      </w:r>
      <w:r w:rsidRPr="00E563F8">
        <w:rPr>
          <w:sz w:val="28"/>
          <w:szCs w:val="28"/>
        </w:rPr>
        <w:t>и</w:t>
      </w:r>
      <w:r w:rsidRPr="00E563F8">
        <w:rPr>
          <w:sz w:val="28"/>
          <w:szCs w:val="28"/>
        </w:rPr>
        <w:t>ческим вкусом, способного аргументировать свое мнение и оформлять его сл</w:t>
      </w:r>
      <w:r w:rsidRPr="00E563F8">
        <w:rPr>
          <w:sz w:val="28"/>
          <w:szCs w:val="28"/>
        </w:rPr>
        <w:t>о</w:t>
      </w:r>
      <w:r w:rsidRPr="00E563F8">
        <w:rPr>
          <w:sz w:val="28"/>
          <w:szCs w:val="28"/>
        </w:rPr>
        <w:t>весно в устных и письменных высказываниях разных жанров, создавать разве</w:t>
      </w:r>
      <w:r w:rsidRPr="00E563F8">
        <w:rPr>
          <w:sz w:val="28"/>
          <w:szCs w:val="28"/>
        </w:rPr>
        <w:t>р</w:t>
      </w:r>
      <w:r w:rsidRPr="00E563F8">
        <w:rPr>
          <w:sz w:val="28"/>
          <w:szCs w:val="28"/>
        </w:rPr>
        <w:t>нутые высказывания аналитического и интерпретирующего характера, участв</w:t>
      </w:r>
      <w:r w:rsidRPr="00E563F8">
        <w:rPr>
          <w:sz w:val="28"/>
          <w:szCs w:val="28"/>
        </w:rPr>
        <w:t>о</w:t>
      </w:r>
      <w:r w:rsidRPr="00E563F8">
        <w:rPr>
          <w:sz w:val="28"/>
          <w:szCs w:val="28"/>
        </w:rPr>
        <w:t>вать в обсуждении прочитанного, сознательно планировать свое досуговое чт</w:t>
      </w:r>
      <w:r w:rsidRPr="00E563F8">
        <w:rPr>
          <w:sz w:val="28"/>
          <w:szCs w:val="28"/>
        </w:rPr>
        <w:t>е</w:t>
      </w:r>
      <w:r w:rsidRPr="00E563F8">
        <w:rPr>
          <w:sz w:val="28"/>
          <w:szCs w:val="28"/>
        </w:rPr>
        <w:t>ние.</w:t>
      </w:r>
    </w:p>
    <w:p w:rsidR="00A80FEF" w:rsidRPr="00E563F8" w:rsidRDefault="00A80FEF" w:rsidP="003B1E70">
      <w:pPr>
        <w:shd w:val="clear" w:color="auto" w:fill="FFFFFF"/>
        <w:ind w:firstLine="709"/>
        <w:rPr>
          <w:b/>
          <w:sz w:val="28"/>
          <w:szCs w:val="28"/>
        </w:rPr>
      </w:pPr>
      <w:r w:rsidRPr="00E563F8">
        <w:rPr>
          <w:b/>
          <w:sz w:val="28"/>
          <w:szCs w:val="28"/>
        </w:rPr>
        <w:t>Иностранного языка:</w:t>
      </w:r>
    </w:p>
    <w:p w:rsidR="00A80FEF" w:rsidRPr="00E563F8" w:rsidRDefault="00A80FEF" w:rsidP="003B1E70">
      <w:pPr>
        <w:shd w:val="clear" w:color="auto" w:fill="FFFFFF"/>
        <w:ind w:firstLine="709"/>
        <w:rPr>
          <w:sz w:val="28"/>
          <w:szCs w:val="28"/>
        </w:rPr>
      </w:pPr>
      <w:r w:rsidRPr="00E563F8">
        <w:rPr>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w:t>
      </w:r>
      <w:r w:rsidRPr="00E563F8">
        <w:rPr>
          <w:sz w:val="28"/>
          <w:szCs w:val="28"/>
        </w:rPr>
        <w:t>и</w:t>
      </w:r>
      <w:r w:rsidRPr="00E563F8">
        <w:rPr>
          <w:sz w:val="28"/>
          <w:szCs w:val="28"/>
        </w:rPr>
        <w:t>ра, в развитии национального самосознания на основе знакомства с жизнью своих сверстников в других странах, с образцами зарубежной литературы ра</w:t>
      </w:r>
      <w:r w:rsidRPr="00E563F8">
        <w:rPr>
          <w:sz w:val="28"/>
          <w:szCs w:val="28"/>
        </w:rPr>
        <w:t>з</w:t>
      </w:r>
      <w:r w:rsidRPr="00E563F8">
        <w:rPr>
          <w:sz w:val="28"/>
          <w:szCs w:val="28"/>
        </w:rPr>
        <w:t>ных жанров, с учетом достигнутого обучающимися уровня иноязычной комп</w:t>
      </w:r>
      <w:r w:rsidRPr="00E563F8">
        <w:rPr>
          <w:sz w:val="28"/>
          <w:szCs w:val="28"/>
        </w:rPr>
        <w:t>е</w:t>
      </w:r>
      <w:r w:rsidRPr="00E563F8">
        <w:rPr>
          <w:sz w:val="28"/>
          <w:szCs w:val="28"/>
        </w:rPr>
        <w:t>тентности;</w:t>
      </w:r>
    </w:p>
    <w:p w:rsidR="00A80FEF" w:rsidRPr="00E563F8" w:rsidRDefault="00A80FEF" w:rsidP="003B1E70">
      <w:pPr>
        <w:shd w:val="clear" w:color="auto" w:fill="FFFFFF"/>
        <w:ind w:firstLine="709"/>
        <w:rPr>
          <w:sz w:val="28"/>
          <w:szCs w:val="28"/>
        </w:rPr>
      </w:pPr>
      <w:r w:rsidRPr="00E563F8">
        <w:rPr>
          <w:sz w:val="28"/>
          <w:szCs w:val="28"/>
        </w:rPr>
        <w:t>2) формирование и совершенствование иноязычной коммуникативной компетенции; расширение и систематизация знаний о языке, расширение лин</w:t>
      </w:r>
      <w:r w:rsidRPr="00E563F8">
        <w:rPr>
          <w:sz w:val="28"/>
          <w:szCs w:val="28"/>
        </w:rPr>
        <w:t>г</w:t>
      </w:r>
      <w:r w:rsidRPr="00E563F8">
        <w:rPr>
          <w:sz w:val="28"/>
          <w:szCs w:val="28"/>
        </w:rPr>
        <w:t>вистического кругозора и лексического запаса, дальнейшее овладение общей речевой культурой;</w:t>
      </w:r>
    </w:p>
    <w:p w:rsidR="00A80FEF" w:rsidRPr="00E563F8" w:rsidRDefault="00A80FEF" w:rsidP="003B1E70">
      <w:pPr>
        <w:shd w:val="clear" w:color="auto" w:fill="FFFFFF"/>
        <w:ind w:firstLine="709"/>
        <w:rPr>
          <w:sz w:val="28"/>
          <w:szCs w:val="28"/>
        </w:rPr>
      </w:pPr>
      <w:r w:rsidRPr="00E563F8">
        <w:rPr>
          <w:sz w:val="28"/>
          <w:szCs w:val="28"/>
        </w:rPr>
        <w:t>3) достижение допорогового уровня иноязычной коммуникативной ко</w:t>
      </w:r>
      <w:r w:rsidRPr="00E563F8">
        <w:rPr>
          <w:sz w:val="28"/>
          <w:szCs w:val="28"/>
        </w:rPr>
        <w:t>м</w:t>
      </w:r>
      <w:r w:rsidRPr="00E563F8">
        <w:rPr>
          <w:sz w:val="28"/>
          <w:szCs w:val="28"/>
        </w:rPr>
        <w:t>петенции;</w:t>
      </w:r>
    </w:p>
    <w:p w:rsidR="00A80FEF" w:rsidRPr="00E563F8" w:rsidRDefault="00A80FEF" w:rsidP="003B1E70">
      <w:pPr>
        <w:shd w:val="clear" w:color="auto" w:fill="FFFFFF"/>
        <w:ind w:firstLine="709"/>
        <w:rPr>
          <w:sz w:val="28"/>
          <w:szCs w:val="28"/>
        </w:rPr>
      </w:pPr>
      <w:r w:rsidRPr="00E563F8">
        <w:rPr>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w:t>
      </w:r>
      <w:r w:rsidRPr="00E563F8">
        <w:rPr>
          <w:sz w:val="28"/>
          <w:szCs w:val="28"/>
        </w:rPr>
        <w:t>н</w:t>
      </w:r>
      <w:r w:rsidRPr="00E563F8">
        <w:rPr>
          <w:sz w:val="28"/>
          <w:szCs w:val="28"/>
        </w:rPr>
        <w:t>ного языка, к использованию иностранного языка как средства получения и</w:t>
      </w:r>
      <w:r w:rsidRPr="00E563F8">
        <w:rPr>
          <w:sz w:val="28"/>
          <w:szCs w:val="28"/>
        </w:rPr>
        <w:t>н</w:t>
      </w:r>
      <w:r w:rsidRPr="00E563F8">
        <w:rPr>
          <w:sz w:val="28"/>
          <w:szCs w:val="28"/>
        </w:rPr>
        <w:t>формации, позволяющей расширять свои знания в других предметных обл</w:t>
      </w:r>
      <w:r w:rsidRPr="00E563F8">
        <w:rPr>
          <w:sz w:val="28"/>
          <w:szCs w:val="28"/>
        </w:rPr>
        <w:t>а</w:t>
      </w:r>
      <w:r w:rsidRPr="00E563F8">
        <w:rPr>
          <w:sz w:val="28"/>
          <w:szCs w:val="28"/>
        </w:rPr>
        <w:t>стях.</w:t>
      </w:r>
    </w:p>
    <w:p w:rsidR="00A80FEF" w:rsidRPr="00E563F8" w:rsidRDefault="00A80FEF" w:rsidP="003B1E70">
      <w:pPr>
        <w:shd w:val="clear" w:color="auto" w:fill="FFFFFF"/>
        <w:ind w:firstLine="709"/>
        <w:rPr>
          <w:b/>
          <w:sz w:val="28"/>
          <w:szCs w:val="28"/>
        </w:rPr>
      </w:pPr>
      <w:r w:rsidRPr="00E563F8">
        <w:rPr>
          <w:b/>
          <w:sz w:val="28"/>
          <w:szCs w:val="28"/>
        </w:rPr>
        <w:t>Математики. Алгебры. Геометрии. Информатики:</w:t>
      </w:r>
    </w:p>
    <w:p w:rsidR="00A80FEF" w:rsidRPr="00E563F8" w:rsidRDefault="00A80FEF" w:rsidP="003B1E70">
      <w:pPr>
        <w:shd w:val="clear" w:color="auto" w:fill="FFFFFF"/>
        <w:ind w:firstLine="709"/>
        <w:rPr>
          <w:sz w:val="28"/>
          <w:szCs w:val="28"/>
        </w:rPr>
      </w:pPr>
      <w:r w:rsidRPr="00E563F8">
        <w:rPr>
          <w:sz w:val="28"/>
          <w:szCs w:val="28"/>
        </w:rPr>
        <w:t>1) представление о математике как о методе познания действительности, позволяющем описывать и изучать реальные процессы и явления;</w:t>
      </w:r>
    </w:p>
    <w:p w:rsidR="00A80FEF" w:rsidRPr="00E563F8" w:rsidRDefault="00A80FEF" w:rsidP="003B1E70">
      <w:pPr>
        <w:shd w:val="clear" w:color="auto" w:fill="FFFFFF"/>
        <w:ind w:firstLine="709"/>
        <w:rPr>
          <w:sz w:val="28"/>
          <w:szCs w:val="28"/>
        </w:rPr>
      </w:pPr>
      <w:r w:rsidRPr="00E563F8">
        <w:rPr>
          <w:sz w:val="28"/>
          <w:szCs w:val="28"/>
        </w:rPr>
        <w:t>2) умение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w:t>
      </w:r>
      <w:r w:rsidRPr="00E563F8">
        <w:rPr>
          <w:sz w:val="28"/>
          <w:szCs w:val="28"/>
        </w:rPr>
        <w:t>и</w:t>
      </w:r>
      <w:r w:rsidRPr="00E563F8">
        <w:rPr>
          <w:sz w:val="28"/>
          <w:szCs w:val="28"/>
        </w:rPr>
        <w:t>фикации, логические обоснования, доказательства математических утвержд</w:t>
      </w:r>
      <w:r w:rsidRPr="00E563F8">
        <w:rPr>
          <w:sz w:val="28"/>
          <w:szCs w:val="28"/>
        </w:rPr>
        <w:t>е</w:t>
      </w:r>
      <w:r w:rsidRPr="00E563F8">
        <w:rPr>
          <w:sz w:val="28"/>
          <w:szCs w:val="28"/>
        </w:rPr>
        <w:t>ний;</w:t>
      </w:r>
    </w:p>
    <w:p w:rsidR="00A80FEF" w:rsidRPr="00E563F8" w:rsidRDefault="00A80FEF" w:rsidP="003B1E70">
      <w:pPr>
        <w:shd w:val="clear" w:color="auto" w:fill="FFFFFF"/>
        <w:ind w:firstLine="709"/>
        <w:rPr>
          <w:sz w:val="28"/>
          <w:szCs w:val="28"/>
        </w:rPr>
      </w:pPr>
      <w:r w:rsidRPr="00E563F8">
        <w:rPr>
          <w:sz w:val="28"/>
          <w:szCs w:val="28"/>
        </w:rPr>
        <w:lastRenderedPageBreak/>
        <w:t>3) представление о числе и числовых системах от натуральных до де</w:t>
      </w:r>
      <w:r w:rsidRPr="00E563F8">
        <w:rPr>
          <w:sz w:val="28"/>
          <w:szCs w:val="28"/>
        </w:rPr>
        <w:t>й</w:t>
      </w:r>
      <w:r w:rsidRPr="00E563F8">
        <w:rPr>
          <w:sz w:val="28"/>
          <w:szCs w:val="28"/>
        </w:rPr>
        <w:t>ствительных чисел; овладение навыками устных, письменных, инструментал</w:t>
      </w:r>
      <w:r w:rsidRPr="00E563F8">
        <w:rPr>
          <w:sz w:val="28"/>
          <w:szCs w:val="28"/>
        </w:rPr>
        <w:t>ь</w:t>
      </w:r>
      <w:r w:rsidRPr="00E563F8">
        <w:rPr>
          <w:sz w:val="28"/>
          <w:szCs w:val="28"/>
        </w:rPr>
        <w:t>ных вычислений;</w:t>
      </w:r>
    </w:p>
    <w:p w:rsidR="00A80FEF" w:rsidRPr="00E563F8" w:rsidRDefault="00A80FEF" w:rsidP="003B1E70">
      <w:pPr>
        <w:shd w:val="clear" w:color="auto" w:fill="FFFFFF"/>
        <w:ind w:firstLine="709"/>
        <w:rPr>
          <w:sz w:val="28"/>
          <w:szCs w:val="28"/>
        </w:rPr>
      </w:pPr>
      <w:r w:rsidRPr="00E563F8">
        <w:rPr>
          <w:sz w:val="28"/>
          <w:szCs w:val="28"/>
        </w:rPr>
        <w:t>4) владение символьным языком алгебры, приемами выполнения тожд</w:t>
      </w:r>
      <w:r w:rsidRPr="00E563F8">
        <w:rPr>
          <w:sz w:val="28"/>
          <w:szCs w:val="28"/>
        </w:rPr>
        <w:t>е</w:t>
      </w:r>
      <w:r w:rsidRPr="00E563F8">
        <w:rPr>
          <w:sz w:val="28"/>
          <w:szCs w:val="28"/>
        </w:rPr>
        <w:t>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A80FEF" w:rsidRPr="00E563F8" w:rsidRDefault="00A80FEF" w:rsidP="003B1E70">
      <w:pPr>
        <w:shd w:val="clear" w:color="auto" w:fill="FFFFFF"/>
        <w:ind w:firstLine="709"/>
        <w:rPr>
          <w:sz w:val="28"/>
          <w:szCs w:val="28"/>
        </w:rPr>
      </w:pPr>
      <w:r w:rsidRPr="00E563F8">
        <w:rPr>
          <w:sz w:val="28"/>
          <w:szCs w:val="28"/>
        </w:rPr>
        <w:t>5) владение системой функциональных понятий, развитие умения испол</w:t>
      </w:r>
      <w:r w:rsidRPr="00E563F8">
        <w:rPr>
          <w:sz w:val="28"/>
          <w:szCs w:val="28"/>
        </w:rPr>
        <w:t>ь</w:t>
      </w:r>
      <w:r w:rsidRPr="00E563F8">
        <w:rPr>
          <w:sz w:val="28"/>
          <w:szCs w:val="28"/>
        </w:rPr>
        <w:t>зовать функционально-графические представления для решения различных м</w:t>
      </w:r>
      <w:r w:rsidRPr="00E563F8">
        <w:rPr>
          <w:sz w:val="28"/>
          <w:szCs w:val="28"/>
        </w:rPr>
        <w:t>а</w:t>
      </w:r>
      <w:r w:rsidRPr="00E563F8">
        <w:rPr>
          <w:sz w:val="28"/>
          <w:szCs w:val="28"/>
        </w:rPr>
        <w:t>тематических задач, для описания и анализа реальных зависимостей;</w:t>
      </w:r>
    </w:p>
    <w:p w:rsidR="00A80FEF" w:rsidRPr="00E563F8" w:rsidRDefault="00A80FEF" w:rsidP="003B1E70">
      <w:pPr>
        <w:shd w:val="clear" w:color="auto" w:fill="FFFFFF"/>
        <w:ind w:firstLine="709"/>
        <w:rPr>
          <w:sz w:val="28"/>
          <w:szCs w:val="28"/>
        </w:rPr>
      </w:pPr>
      <w:r w:rsidRPr="00E563F8">
        <w:rPr>
          <w:sz w:val="28"/>
          <w:szCs w:val="28"/>
        </w:rPr>
        <w:t>6) владение геометрическим языком; развитие умения использовать его для описания предметов окружающего мира; развитие пространственных пре</w:t>
      </w:r>
      <w:r w:rsidRPr="00E563F8">
        <w:rPr>
          <w:sz w:val="28"/>
          <w:szCs w:val="28"/>
        </w:rPr>
        <w:t>д</w:t>
      </w:r>
      <w:r w:rsidRPr="00E563F8">
        <w:rPr>
          <w:sz w:val="28"/>
          <w:szCs w:val="28"/>
        </w:rPr>
        <w:t>ставлений, изобразительных умений, навыков геометрических построений;</w:t>
      </w:r>
    </w:p>
    <w:p w:rsidR="00A80FEF" w:rsidRPr="00E563F8" w:rsidRDefault="00A80FEF" w:rsidP="003B1E70">
      <w:pPr>
        <w:shd w:val="clear" w:color="auto" w:fill="FFFFFF"/>
        <w:ind w:firstLine="709"/>
        <w:rPr>
          <w:sz w:val="28"/>
          <w:szCs w:val="28"/>
        </w:rPr>
      </w:pPr>
      <w:r w:rsidRPr="00E563F8">
        <w:rPr>
          <w:sz w:val="28"/>
          <w:szCs w:val="28"/>
        </w:rPr>
        <w:t>7) владение систематическими знаниями о плоских фигурах и их сво</w:t>
      </w:r>
      <w:r w:rsidRPr="00E563F8">
        <w:rPr>
          <w:sz w:val="28"/>
          <w:szCs w:val="28"/>
        </w:rPr>
        <w:t>й</w:t>
      </w:r>
      <w:r w:rsidRPr="00E563F8">
        <w:rPr>
          <w:sz w:val="28"/>
          <w:szCs w:val="28"/>
        </w:rPr>
        <w:t>ствах, представлений о простейших пространственных телах; развитие умений моделирования реальных ситуаций на языке геометрии, исследования постр</w:t>
      </w:r>
      <w:r w:rsidRPr="00E563F8">
        <w:rPr>
          <w:sz w:val="28"/>
          <w:szCs w:val="28"/>
        </w:rPr>
        <w:t>о</w:t>
      </w:r>
      <w:r w:rsidRPr="00E563F8">
        <w:rPr>
          <w:sz w:val="28"/>
          <w:szCs w:val="28"/>
        </w:rPr>
        <w:t>енной модели с использованием геометрических понятий и теорем, аппарата алгебры, решения геометрических и практических задач;</w:t>
      </w:r>
    </w:p>
    <w:p w:rsidR="00A80FEF" w:rsidRPr="00E563F8" w:rsidRDefault="00A80FEF" w:rsidP="003B1E70">
      <w:pPr>
        <w:shd w:val="clear" w:color="auto" w:fill="FFFFFF"/>
        <w:ind w:firstLine="709"/>
        <w:rPr>
          <w:sz w:val="28"/>
          <w:szCs w:val="28"/>
        </w:rPr>
      </w:pPr>
      <w:r w:rsidRPr="00E563F8">
        <w:rPr>
          <w:sz w:val="28"/>
          <w:szCs w:val="28"/>
        </w:rPr>
        <w:t>8) владение простейшими способами представления и анализа статист</w:t>
      </w:r>
      <w:r w:rsidRPr="00E563F8">
        <w:rPr>
          <w:sz w:val="28"/>
          <w:szCs w:val="28"/>
        </w:rPr>
        <w:t>и</w:t>
      </w:r>
      <w:r w:rsidRPr="00E563F8">
        <w:rPr>
          <w:sz w:val="28"/>
          <w:szCs w:val="28"/>
        </w:rPr>
        <w:t>ческих данных; формирование представлений о статистических закономерн</w:t>
      </w:r>
      <w:r w:rsidRPr="00E563F8">
        <w:rPr>
          <w:sz w:val="28"/>
          <w:szCs w:val="28"/>
        </w:rPr>
        <w:t>о</w:t>
      </w:r>
      <w:r w:rsidRPr="00E563F8">
        <w:rPr>
          <w:sz w:val="28"/>
          <w:szCs w:val="28"/>
        </w:rPr>
        <w:t>стях в реальном мире и о различных способах их изучения, о простейших вер</w:t>
      </w:r>
      <w:r w:rsidRPr="00E563F8">
        <w:rPr>
          <w:sz w:val="28"/>
          <w:szCs w:val="28"/>
        </w:rPr>
        <w:t>о</w:t>
      </w:r>
      <w:r w:rsidRPr="00E563F8">
        <w:rPr>
          <w:sz w:val="28"/>
          <w:szCs w:val="28"/>
        </w:rPr>
        <w:t>ятностных моделях; развитие умений извлекать информацию, представленную в таблицах, на диаграммах, графиках, описывать и анализировать массивы чи</w:t>
      </w:r>
      <w:r w:rsidRPr="00E563F8">
        <w:rPr>
          <w:sz w:val="28"/>
          <w:szCs w:val="28"/>
        </w:rPr>
        <w:t>с</w:t>
      </w:r>
      <w:r w:rsidRPr="00E563F8">
        <w:rPr>
          <w:sz w:val="28"/>
          <w:szCs w:val="28"/>
        </w:rPr>
        <w:t>ловых данных с помощью подходящих статистических характеристик, испол</w:t>
      </w:r>
      <w:r w:rsidRPr="00E563F8">
        <w:rPr>
          <w:sz w:val="28"/>
          <w:szCs w:val="28"/>
        </w:rPr>
        <w:t>ь</w:t>
      </w:r>
      <w:r w:rsidRPr="00E563F8">
        <w:rPr>
          <w:sz w:val="28"/>
          <w:szCs w:val="28"/>
        </w:rPr>
        <w:t>зовать понимание вероятностных свойств окружающих явлений при принятии решений;</w:t>
      </w:r>
    </w:p>
    <w:p w:rsidR="00A80FEF" w:rsidRPr="00E563F8" w:rsidRDefault="00A80FEF" w:rsidP="003B1E70">
      <w:pPr>
        <w:shd w:val="clear" w:color="auto" w:fill="FFFFFF"/>
        <w:ind w:firstLine="709"/>
        <w:rPr>
          <w:sz w:val="28"/>
          <w:szCs w:val="28"/>
        </w:rPr>
      </w:pPr>
      <w:r w:rsidRPr="00E563F8">
        <w:rPr>
          <w:sz w:val="28"/>
          <w:szCs w:val="28"/>
        </w:rPr>
        <w:t>9) умение применять изученные понятия, результаты, методы для реш</w:t>
      </w:r>
      <w:r w:rsidRPr="00E563F8">
        <w:rPr>
          <w:sz w:val="28"/>
          <w:szCs w:val="28"/>
        </w:rPr>
        <w:t>е</w:t>
      </w:r>
      <w:r w:rsidRPr="00E563F8">
        <w:rPr>
          <w:sz w:val="28"/>
          <w:szCs w:val="28"/>
        </w:rPr>
        <w:t>ния задач практического характера и задач из смежных дисциплин с использ</w:t>
      </w:r>
      <w:r w:rsidRPr="00E563F8">
        <w:rPr>
          <w:sz w:val="28"/>
          <w:szCs w:val="28"/>
        </w:rPr>
        <w:t>о</w:t>
      </w:r>
      <w:r w:rsidRPr="00E563F8">
        <w:rPr>
          <w:sz w:val="28"/>
          <w:szCs w:val="28"/>
        </w:rPr>
        <w:t>ванием при необходимости справочных материалов, компьютера, пользоваться оценкой и прикидкой при практических расчетах;</w:t>
      </w:r>
    </w:p>
    <w:p w:rsidR="00A80FEF" w:rsidRPr="00E563F8" w:rsidRDefault="00A80FEF" w:rsidP="003B1E70">
      <w:pPr>
        <w:shd w:val="clear" w:color="auto" w:fill="FFFFFF"/>
        <w:ind w:firstLine="709"/>
        <w:rPr>
          <w:sz w:val="28"/>
          <w:szCs w:val="28"/>
        </w:rPr>
      </w:pPr>
      <w:r w:rsidRPr="00E563F8">
        <w:rPr>
          <w:sz w:val="28"/>
          <w:szCs w:val="28"/>
        </w:rPr>
        <w:t>10) владение информационной и алгоритмической культурой; предста</w:t>
      </w:r>
      <w:r w:rsidRPr="00E563F8">
        <w:rPr>
          <w:sz w:val="28"/>
          <w:szCs w:val="28"/>
        </w:rPr>
        <w:t>в</w:t>
      </w:r>
      <w:r w:rsidRPr="00E563F8">
        <w:rPr>
          <w:sz w:val="28"/>
          <w:szCs w:val="28"/>
        </w:rPr>
        <w:t>ление о компьютере как универсальном устройстве обработки информации; владение основными навыками и умениями использования компьютерных устройств;</w:t>
      </w:r>
    </w:p>
    <w:p w:rsidR="00A80FEF" w:rsidRPr="00E563F8" w:rsidRDefault="00A80FEF" w:rsidP="003B1E70">
      <w:pPr>
        <w:shd w:val="clear" w:color="auto" w:fill="FFFFFF"/>
        <w:ind w:firstLine="709"/>
        <w:rPr>
          <w:sz w:val="28"/>
          <w:szCs w:val="28"/>
        </w:rPr>
      </w:pPr>
      <w:r w:rsidRPr="00E563F8">
        <w:rPr>
          <w:sz w:val="28"/>
          <w:szCs w:val="28"/>
        </w:rPr>
        <w:t>11) владение представлением об основных изучаемых понятиях: инфо</w:t>
      </w:r>
      <w:r w:rsidRPr="00E563F8">
        <w:rPr>
          <w:sz w:val="28"/>
          <w:szCs w:val="28"/>
        </w:rPr>
        <w:t>р</w:t>
      </w:r>
      <w:r w:rsidRPr="00E563F8">
        <w:rPr>
          <w:sz w:val="28"/>
          <w:szCs w:val="28"/>
        </w:rPr>
        <w:t>мация, алгоритм, модель - и их свойствах;</w:t>
      </w:r>
    </w:p>
    <w:p w:rsidR="00A80FEF" w:rsidRPr="00E563F8" w:rsidRDefault="00A80FEF" w:rsidP="003B1E70">
      <w:pPr>
        <w:shd w:val="clear" w:color="auto" w:fill="FFFFFF"/>
        <w:ind w:firstLine="709"/>
        <w:rPr>
          <w:sz w:val="28"/>
          <w:szCs w:val="28"/>
        </w:rPr>
      </w:pPr>
      <w:r w:rsidRPr="00E563F8">
        <w:rPr>
          <w:sz w:val="28"/>
          <w:szCs w:val="28"/>
        </w:rPr>
        <w:t>12) владение алгоритмическим мышлением, необходимым для професс</w:t>
      </w:r>
      <w:r w:rsidRPr="00E563F8">
        <w:rPr>
          <w:sz w:val="28"/>
          <w:szCs w:val="28"/>
        </w:rPr>
        <w:t>и</w:t>
      </w:r>
      <w:r w:rsidRPr="00E563F8">
        <w:rPr>
          <w:sz w:val="28"/>
          <w:szCs w:val="28"/>
        </w:rPr>
        <w:t>ональной деятельности в современном обществе; владение умением составить и записать алгоритм для конкретного исполнителя; знание алгоритмических конструкций, логических значений и операций; знакомство с одним из языков программирования и основными алгоритмическими структурами - линейной, условной и циклической;</w:t>
      </w:r>
    </w:p>
    <w:p w:rsidR="00A80FEF" w:rsidRPr="00E563F8" w:rsidRDefault="00A80FEF" w:rsidP="003B1E70">
      <w:pPr>
        <w:shd w:val="clear" w:color="auto" w:fill="FFFFFF"/>
        <w:ind w:firstLine="709"/>
        <w:rPr>
          <w:sz w:val="28"/>
          <w:szCs w:val="28"/>
        </w:rPr>
      </w:pPr>
      <w:r w:rsidRPr="00E563F8">
        <w:rPr>
          <w:sz w:val="28"/>
          <w:szCs w:val="28"/>
        </w:rPr>
        <w:t>13) умение формализации и структурирования информации, умение в</w:t>
      </w:r>
      <w:r w:rsidRPr="00E563F8">
        <w:rPr>
          <w:sz w:val="28"/>
          <w:szCs w:val="28"/>
        </w:rPr>
        <w:t>ы</w:t>
      </w:r>
      <w:r w:rsidRPr="00E563F8">
        <w:rPr>
          <w:sz w:val="28"/>
          <w:szCs w:val="28"/>
        </w:rPr>
        <w:t>бирать способ представления данных в соответствии с поставленной задачей - таблицы, схемы, графики, диаграммы, с использованием соответствующих пр</w:t>
      </w:r>
      <w:r w:rsidRPr="00E563F8">
        <w:rPr>
          <w:sz w:val="28"/>
          <w:szCs w:val="28"/>
        </w:rPr>
        <w:t>о</w:t>
      </w:r>
      <w:r w:rsidRPr="00E563F8">
        <w:rPr>
          <w:sz w:val="28"/>
          <w:szCs w:val="28"/>
        </w:rPr>
        <w:t>граммных средств обработки данных;</w:t>
      </w:r>
    </w:p>
    <w:p w:rsidR="00A80FEF" w:rsidRPr="00E563F8" w:rsidRDefault="00A80FEF" w:rsidP="003B1E70">
      <w:pPr>
        <w:shd w:val="clear" w:color="auto" w:fill="FFFFFF"/>
        <w:ind w:firstLine="709"/>
        <w:rPr>
          <w:sz w:val="28"/>
          <w:szCs w:val="28"/>
        </w:rPr>
      </w:pPr>
      <w:r w:rsidRPr="00E563F8">
        <w:rPr>
          <w:sz w:val="28"/>
          <w:szCs w:val="28"/>
        </w:rPr>
        <w:lastRenderedPageBreak/>
        <w:t>14) владение навыками и умениями безопасного и целесообразного пов</w:t>
      </w:r>
      <w:r w:rsidRPr="00E563F8">
        <w:rPr>
          <w:sz w:val="28"/>
          <w:szCs w:val="28"/>
        </w:rPr>
        <w:t>е</w:t>
      </w:r>
      <w:r w:rsidRPr="00E563F8">
        <w:rPr>
          <w:sz w:val="28"/>
          <w:szCs w:val="28"/>
        </w:rPr>
        <w:t>дения при работе с компьютерными программами и в Интернете, умение с</w:t>
      </w:r>
      <w:r w:rsidRPr="00E563F8">
        <w:rPr>
          <w:sz w:val="28"/>
          <w:szCs w:val="28"/>
        </w:rPr>
        <w:t>о</w:t>
      </w:r>
      <w:r w:rsidRPr="00E563F8">
        <w:rPr>
          <w:sz w:val="28"/>
          <w:szCs w:val="28"/>
        </w:rPr>
        <w:t>блюдать нормы информационной этики и права.</w:t>
      </w:r>
    </w:p>
    <w:p w:rsidR="00A80FEF" w:rsidRPr="00E563F8" w:rsidRDefault="00A80FEF" w:rsidP="003B1E70">
      <w:pPr>
        <w:shd w:val="clear" w:color="auto" w:fill="FFFFFF"/>
        <w:ind w:firstLine="709"/>
        <w:rPr>
          <w:b/>
          <w:sz w:val="28"/>
          <w:szCs w:val="28"/>
        </w:rPr>
      </w:pPr>
      <w:r w:rsidRPr="00E563F8">
        <w:rPr>
          <w:b/>
          <w:sz w:val="28"/>
          <w:szCs w:val="28"/>
        </w:rPr>
        <w:t>Физики:</w:t>
      </w:r>
    </w:p>
    <w:p w:rsidR="00A80FEF" w:rsidRPr="00E563F8" w:rsidRDefault="00A80FEF" w:rsidP="003B1E70">
      <w:pPr>
        <w:shd w:val="clear" w:color="auto" w:fill="FFFFFF"/>
        <w:ind w:firstLine="709"/>
        <w:rPr>
          <w:sz w:val="28"/>
          <w:szCs w:val="28"/>
        </w:rPr>
      </w:pPr>
      <w:r w:rsidRPr="00E563F8">
        <w:rPr>
          <w:sz w:val="28"/>
          <w:szCs w:val="28"/>
        </w:rPr>
        <w:t>1) владение представлениями о закономерной связи и познаваемости я</w:t>
      </w:r>
      <w:r w:rsidRPr="00E563F8">
        <w:rPr>
          <w:sz w:val="28"/>
          <w:szCs w:val="28"/>
        </w:rPr>
        <w:t>в</w:t>
      </w:r>
      <w:r w:rsidRPr="00E563F8">
        <w:rPr>
          <w:sz w:val="28"/>
          <w:szCs w:val="28"/>
        </w:rPr>
        <w:t>лений природы, об объективности научного знания; о системообразующей роли физики для развития других естественных наук, техники и технологий; научн</w:t>
      </w:r>
      <w:r w:rsidRPr="00E563F8">
        <w:rPr>
          <w:sz w:val="28"/>
          <w:szCs w:val="28"/>
        </w:rPr>
        <w:t>о</w:t>
      </w:r>
      <w:r w:rsidRPr="00E563F8">
        <w:rPr>
          <w:sz w:val="28"/>
          <w:szCs w:val="28"/>
        </w:rPr>
        <w:t>го мировоззрения как результата изучения основ строения материи и фунд</w:t>
      </w:r>
      <w:r w:rsidRPr="00E563F8">
        <w:rPr>
          <w:sz w:val="28"/>
          <w:szCs w:val="28"/>
        </w:rPr>
        <w:t>а</w:t>
      </w:r>
      <w:r w:rsidRPr="00E563F8">
        <w:rPr>
          <w:sz w:val="28"/>
          <w:szCs w:val="28"/>
        </w:rPr>
        <w:t>ментальных законов физики;</w:t>
      </w:r>
    </w:p>
    <w:p w:rsidR="00A80FEF" w:rsidRPr="00E563F8" w:rsidRDefault="00A80FEF" w:rsidP="003B1E70">
      <w:pPr>
        <w:shd w:val="clear" w:color="auto" w:fill="FFFFFF"/>
        <w:ind w:firstLine="709"/>
        <w:rPr>
          <w:sz w:val="28"/>
          <w:szCs w:val="28"/>
        </w:rPr>
      </w:pPr>
      <w:r w:rsidRPr="00E563F8">
        <w:rPr>
          <w:sz w:val="28"/>
          <w:szCs w:val="28"/>
        </w:rPr>
        <w:t>2) владение первоначальными представлениями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w:t>
      </w:r>
      <w:r w:rsidRPr="00E563F8">
        <w:rPr>
          <w:sz w:val="28"/>
          <w:szCs w:val="28"/>
        </w:rPr>
        <w:t>е</w:t>
      </w:r>
      <w:r w:rsidRPr="00E563F8">
        <w:rPr>
          <w:sz w:val="28"/>
          <w:szCs w:val="28"/>
        </w:rPr>
        <w:t>рии; усвоение основных идей механики, атомно-молекулярного учения о стр</w:t>
      </w:r>
      <w:r w:rsidRPr="00E563F8">
        <w:rPr>
          <w:sz w:val="28"/>
          <w:szCs w:val="28"/>
        </w:rPr>
        <w:t>о</w:t>
      </w:r>
      <w:r w:rsidRPr="00E563F8">
        <w:rPr>
          <w:sz w:val="28"/>
          <w:szCs w:val="28"/>
        </w:rPr>
        <w:t>ении вещества, элементов электродинамики и квантовой физики; овладение п</w:t>
      </w:r>
      <w:r w:rsidRPr="00E563F8">
        <w:rPr>
          <w:sz w:val="28"/>
          <w:szCs w:val="28"/>
        </w:rPr>
        <w:t>о</w:t>
      </w:r>
      <w:r w:rsidRPr="00E563F8">
        <w:rPr>
          <w:sz w:val="28"/>
          <w:szCs w:val="28"/>
        </w:rPr>
        <w:t>нятийным аппаратом и символическим языком физики;</w:t>
      </w:r>
    </w:p>
    <w:p w:rsidR="00A80FEF" w:rsidRPr="00E563F8" w:rsidRDefault="00A80FEF" w:rsidP="003B1E70">
      <w:pPr>
        <w:shd w:val="clear" w:color="auto" w:fill="FFFFFF"/>
        <w:ind w:firstLine="709"/>
        <w:rPr>
          <w:sz w:val="28"/>
          <w:szCs w:val="28"/>
        </w:rPr>
      </w:pPr>
      <w:r w:rsidRPr="00E563F8">
        <w:rPr>
          <w:sz w:val="28"/>
          <w:szCs w:val="28"/>
        </w:rPr>
        <w:t>3) владение опытом применения научных методов познания, наблюдения физических явлений, проведения опытов, простых экспериментальных иссл</w:t>
      </w:r>
      <w:r w:rsidRPr="00E563F8">
        <w:rPr>
          <w:sz w:val="28"/>
          <w:szCs w:val="28"/>
        </w:rPr>
        <w:t>е</w:t>
      </w:r>
      <w:r w:rsidRPr="00E563F8">
        <w:rPr>
          <w:sz w:val="28"/>
          <w:szCs w:val="28"/>
        </w:rPr>
        <w:t>дований, прямых и косвенных измерений с использованием аналоговых и ци</w:t>
      </w:r>
      <w:r w:rsidRPr="00E563F8">
        <w:rPr>
          <w:sz w:val="28"/>
          <w:szCs w:val="28"/>
        </w:rPr>
        <w:t>ф</w:t>
      </w:r>
      <w:r w:rsidRPr="00E563F8">
        <w:rPr>
          <w:sz w:val="28"/>
          <w:szCs w:val="28"/>
        </w:rPr>
        <w:t>ровых измерительных приборов; понимание неизбежности погрешностей л</w:t>
      </w:r>
      <w:r w:rsidRPr="00E563F8">
        <w:rPr>
          <w:sz w:val="28"/>
          <w:szCs w:val="28"/>
        </w:rPr>
        <w:t>ю</w:t>
      </w:r>
      <w:r w:rsidRPr="00E563F8">
        <w:rPr>
          <w:sz w:val="28"/>
          <w:szCs w:val="28"/>
        </w:rPr>
        <w:t>бых измерений;</w:t>
      </w:r>
    </w:p>
    <w:p w:rsidR="00A80FEF" w:rsidRPr="00E563F8" w:rsidRDefault="00A80FEF" w:rsidP="003B1E70">
      <w:pPr>
        <w:shd w:val="clear" w:color="auto" w:fill="FFFFFF"/>
        <w:ind w:firstLine="709"/>
        <w:rPr>
          <w:sz w:val="28"/>
          <w:szCs w:val="28"/>
        </w:rPr>
      </w:pPr>
      <w:r w:rsidRPr="00E563F8">
        <w:rPr>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w:t>
      </w:r>
      <w:r w:rsidRPr="00E563F8">
        <w:rPr>
          <w:sz w:val="28"/>
          <w:szCs w:val="28"/>
        </w:rPr>
        <w:t>з</w:t>
      </w:r>
      <w:r w:rsidRPr="00E563F8">
        <w:rPr>
          <w:sz w:val="28"/>
          <w:szCs w:val="28"/>
        </w:rPr>
        <w:t>можных причин техногенных и экологических катастроф;</w:t>
      </w:r>
    </w:p>
    <w:p w:rsidR="00A80FEF" w:rsidRPr="00E563F8" w:rsidRDefault="00A80FEF" w:rsidP="003B1E70">
      <w:pPr>
        <w:shd w:val="clear" w:color="auto" w:fill="FFFFFF"/>
        <w:ind w:firstLine="709"/>
        <w:rPr>
          <w:sz w:val="28"/>
          <w:szCs w:val="28"/>
        </w:rPr>
      </w:pPr>
      <w:r w:rsidRPr="00E563F8">
        <w:rPr>
          <w:sz w:val="28"/>
          <w:szCs w:val="28"/>
        </w:rPr>
        <w:t>5) осознание необходимости применения достижений физики и технол</w:t>
      </w:r>
      <w:r w:rsidRPr="00E563F8">
        <w:rPr>
          <w:sz w:val="28"/>
          <w:szCs w:val="28"/>
        </w:rPr>
        <w:t>о</w:t>
      </w:r>
      <w:r w:rsidRPr="00E563F8">
        <w:rPr>
          <w:sz w:val="28"/>
          <w:szCs w:val="28"/>
        </w:rPr>
        <w:t>гий для рационального природопользования;</w:t>
      </w:r>
    </w:p>
    <w:p w:rsidR="00A80FEF" w:rsidRPr="00E563F8" w:rsidRDefault="00A80FEF" w:rsidP="003B1E70">
      <w:pPr>
        <w:shd w:val="clear" w:color="auto" w:fill="FFFFFF"/>
        <w:ind w:firstLine="709"/>
        <w:rPr>
          <w:sz w:val="28"/>
          <w:szCs w:val="28"/>
        </w:rPr>
      </w:pPr>
      <w:r w:rsidRPr="00E563F8">
        <w:rPr>
          <w:sz w:val="28"/>
          <w:szCs w:val="28"/>
        </w:rPr>
        <w:t>6) владение основами безопасного использования естественных и иску</w:t>
      </w:r>
      <w:r w:rsidRPr="00E563F8">
        <w:rPr>
          <w:sz w:val="28"/>
          <w:szCs w:val="28"/>
        </w:rPr>
        <w:t>с</w:t>
      </w:r>
      <w:r w:rsidRPr="00E563F8">
        <w:rPr>
          <w:sz w:val="28"/>
          <w:szCs w:val="28"/>
        </w:rPr>
        <w:t>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A80FEF" w:rsidRPr="00E563F8" w:rsidRDefault="00A80FEF" w:rsidP="003B1E70">
      <w:pPr>
        <w:shd w:val="clear" w:color="auto" w:fill="FFFFFF"/>
        <w:ind w:firstLine="709"/>
        <w:rPr>
          <w:sz w:val="28"/>
          <w:szCs w:val="28"/>
        </w:rPr>
      </w:pPr>
      <w:r w:rsidRPr="00E563F8">
        <w:rPr>
          <w:sz w:val="28"/>
          <w:szCs w:val="28"/>
        </w:rPr>
        <w:t>7) умение планировать в повседневной жизни свои действия с примен</w:t>
      </w:r>
      <w:r w:rsidRPr="00E563F8">
        <w:rPr>
          <w:sz w:val="28"/>
          <w:szCs w:val="28"/>
        </w:rPr>
        <w:t>е</w:t>
      </w:r>
      <w:r w:rsidRPr="00E563F8">
        <w:rPr>
          <w:sz w:val="28"/>
          <w:szCs w:val="28"/>
        </w:rPr>
        <w:t>нием полученных знаний законов механики, электродинамики, термодинамики и тепловых явлений с целью сбережения здоровья;</w:t>
      </w:r>
    </w:p>
    <w:p w:rsidR="00A80FEF" w:rsidRPr="00E563F8" w:rsidRDefault="00A80FEF" w:rsidP="003B1E70">
      <w:pPr>
        <w:shd w:val="clear" w:color="auto" w:fill="FFFFFF"/>
        <w:ind w:firstLine="709"/>
        <w:rPr>
          <w:sz w:val="28"/>
          <w:szCs w:val="28"/>
        </w:rPr>
      </w:pPr>
      <w:r w:rsidRPr="00E563F8">
        <w:rPr>
          <w:sz w:val="28"/>
          <w:szCs w:val="28"/>
        </w:rPr>
        <w:t>8) владение представлениями о нерациональном использовании приро</w:t>
      </w:r>
      <w:r w:rsidRPr="00E563F8">
        <w:rPr>
          <w:sz w:val="28"/>
          <w:szCs w:val="28"/>
        </w:rPr>
        <w:t>д</w:t>
      </w:r>
      <w:r w:rsidRPr="00E563F8">
        <w:rPr>
          <w:sz w:val="28"/>
          <w:szCs w:val="28"/>
        </w:rPr>
        <w:t>ных ресурсов и энергии, загрязнении окружающей среды как следствие нес</w:t>
      </w:r>
      <w:r w:rsidRPr="00E563F8">
        <w:rPr>
          <w:sz w:val="28"/>
          <w:szCs w:val="28"/>
        </w:rPr>
        <w:t>о</w:t>
      </w:r>
      <w:r w:rsidRPr="00E563F8">
        <w:rPr>
          <w:sz w:val="28"/>
          <w:szCs w:val="28"/>
        </w:rPr>
        <w:t>вершенства машин и механизмов.</w:t>
      </w:r>
    </w:p>
    <w:p w:rsidR="00A80FEF" w:rsidRPr="00E563F8" w:rsidRDefault="00A80FEF" w:rsidP="003B1E70">
      <w:pPr>
        <w:shd w:val="clear" w:color="auto" w:fill="FFFFFF"/>
        <w:ind w:firstLine="709"/>
        <w:rPr>
          <w:b/>
          <w:sz w:val="28"/>
          <w:szCs w:val="28"/>
        </w:rPr>
      </w:pPr>
      <w:r w:rsidRPr="00E563F8">
        <w:rPr>
          <w:b/>
          <w:sz w:val="28"/>
          <w:szCs w:val="28"/>
        </w:rPr>
        <w:t>Биологии:</w:t>
      </w:r>
    </w:p>
    <w:p w:rsidR="00A80FEF" w:rsidRPr="00E563F8" w:rsidRDefault="00A80FEF" w:rsidP="003B1E70">
      <w:pPr>
        <w:shd w:val="clear" w:color="auto" w:fill="FFFFFF"/>
        <w:ind w:firstLine="709"/>
        <w:rPr>
          <w:sz w:val="28"/>
          <w:szCs w:val="28"/>
        </w:rPr>
      </w:pPr>
      <w:r w:rsidRPr="00E563F8">
        <w:rPr>
          <w:sz w:val="28"/>
          <w:szCs w:val="28"/>
        </w:rPr>
        <w:t>1) владение системой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w:t>
      </w:r>
      <w:r w:rsidRPr="00E563F8">
        <w:rPr>
          <w:sz w:val="28"/>
          <w:szCs w:val="28"/>
        </w:rPr>
        <w:t>е</w:t>
      </w:r>
      <w:r w:rsidRPr="00E563F8">
        <w:rPr>
          <w:sz w:val="28"/>
          <w:szCs w:val="28"/>
        </w:rPr>
        <w:t>ственнонаучных представлений о картине мира;</w:t>
      </w:r>
    </w:p>
    <w:p w:rsidR="00A80FEF" w:rsidRPr="00E563F8" w:rsidRDefault="00A80FEF" w:rsidP="003B1E70">
      <w:pPr>
        <w:shd w:val="clear" w:color="auto" w:fill="FFFFFF"/>
        <w:tabs>
          <w:tab w:val="left" w:pos="1134"/>
          <w:tab w:val="left" w:pos="1276"/>
        </w:tabs>
        <w:ind w:firstLine="709"/>
        <w:rPr>
          <w:sz w:val="28"/>
          <w:szCs w:val="28"/>
        </w:rPr>
      </w:pPr>
      <w:r w:rsidRPr="00E563F8">
        <w:rPr>
          <w:sz w:val="28"/>
          <w:szCs w:val="28"/>
        </w:rPr>
        <w:t>2) владение первоначальными систематизированными представлениями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80FEF" w:rsidRPr="00E563F8" w:rsidRDefault="00A80FEF" w:rsidP="003B1E70">
      <w:pPr>
        <w:shd w:val="clear" w:color="auto" w:fill="FFFFFF"/>
        <w:ind w:firstLine="709"/>
        <w:rPr>
          <w:sz w:val="28"/>
          <w:szCs w:val="28"/>
        </w:rPr>
      </w:pPr>
      <w:r w:rsidRPr="00E563F8">
        <w:rPr>
          <w:sz w:val="28"/>
          <w:szCs w:val="28"/>
        </w:rPr>
        <w:lastRenderedPageBreak/>
        <w:t>3) владение опытом использования методов биологической науки и пр</w:t>
      </w:r>
      <w:r w:rsidRPr="00E563F8">
        <w:rPr>
          <w:sz w:val="28"/>
          <w:szCs w:val="28"/>
        </w:rPr>
        <w:t>о</w:t>
      </w:r>
      <w:r w:rsidRPr="00E563F8">
        <w:rPr>
          <w:sz w:val="28"/>
          <w:szCs w:val="28"/>
        </w:rPr>
        <w:t>ведения несложных биологических экспериментов для изучения живых орг</w:t>
      </w:r>
      <w:r w:rsidRPr="00E563F8">
        <w:rPr>
          <w:sz w:val="28"/>
          <w:szCs w:val="28"/>
        </w:rPr>
        <w:t>а</w:t>
      </w:r>
      <w:r w:rsidRPr="00E563F8">
        <w:rPr>
          <w:sz w:val="28"/>
          <w:szCs w:val="28"/>
        </w:rPr>
        <w:t>низмов и человека, проведения экологического мониторинга в окружающей среде;</w:t>
      </w:r>
    </w:p>
    <w:p w:rsidR="00A80FEF" w:rsidRPr="00E563F8" w:rsidRDefault="00A80FEF" w:rsidP="003B1E70">
      <w:pPr>
        <w:shd w:val="clear" w:color="auto" w:fill="FFFFFF"/>
        <w:ind w:firstLine="709"/>
        <w:rPr>
          <w:sz w:val="28"/>
          <w:szCs w:val="28"/>
        </w:rPr>
      </w:pPr>
      <w:r w:rsidRPr="00E563F8">
        <w:rPr>
          <w:sz w:val="28"/>
          <w:szCs w:val="28"/>
        </w:rPr>
        <w:t>4) владение основами экологической грамотности: способности оцен</w:t>
      </w:r>
      <w:r w:rsidRPr="00E563F8">
        <w:rPr>
          <w:sz w:val="28"/>
          <w:szCs w:val="28"/>
        </w:rPr>
        <w:t>и</w:t>
      </w:r>
      <w:r w:rsidRPr="00E563F8">
        <w:rPr>
          <w:sz w:val="28"/>
          <w:szCs w:val="28"/>
        </w:rPr>
        <w:t>вать последствия деятельности человека в природе, влияние факторов риска на здоровье человека; выбирать целевые и смысловые установки в своих действ</w:t>
      </w:r>
      <w:r w:rsidRPr="00E563F8">
        <w:rPr>
          <w:sz w:val="28"/>
          <w:szCs w:val="28"/>
        </w:rPr>
        <w:t>и</w:t>
      </w:r>
      <w:r w:rsidRPr="00E563F8">
        <w:rPr>
          <w:sz w:val="28"/>
          <w:szCs w:val="28"/>
        </w:rPr>
        <w:t>ях и поступках по отношению к живой природе, здоровью своему и окружа</w:t>
      </w:r>
      <w:r w:rsidRPr="00E563F8">
        <w:rPr>
          <w:sz w:val="28"/>
          <w:szCs w:val="28"/>
        </w:rPr>
        <w:t>ю</w:t>
      </w:r>
      <w:r w:rsidRPr="00E563F8">
        <w:rPr>
          <w:sz w:val="28"/>
          <w:szCs w:val="28"/>
        </w:rPr>
        <w:t>щих, осознание необходимости действий по сохранению биоразнообразия и природных местообитаний видов растений и животных;</w:t>
      </w:r>
    </w:p>
    <w:p w:rsidR="00A80FEF" w:rsidRPr="00E563F8" w:rsidRDefault="00A80FEF" w:rsidP="003B1E70">
      <w:pPr>
        <w:shd w:val="clear" w:color="auto" w:fill="FFFFFF"/>
        <w:ind w:firstLine="709"/>
        <w:rPr>
          <w:sz w:val="28"/>
          <w:szCs w:val="28"/>
        </w:rPr>
      </w:pPr>
      <w:r w:rsidRPr="00E563F8">
        <w:rPr>
          <w:sz w:val="28"/>
          <w:szCs w:val="28"/>
        </w:rPr>
        <w:t>5) владение представлениями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A80FEF" w:rsidRPr="00E563F8" w:rsidRDefault="00A80FEF" w:rsidP="003B1E70">
      <w:pPr>
        <w:shd w:val="clear" w:color="auto" w:fill="FFFFFF"/>
        <w:ind w:firstLine="709"/>
        <w:rPr>
          <w:sz w:val="28"/>
          <w:szCs w:val="28"/>
        </w:rPr>
      </w:pPr>
      <w:r w:rsidRPr="00E563F8">
        <w:rPr>
          <w:sz w:val="28"/>
          <w:szCs w:val="28"/>
        </w:rPr>
        <w:t>6) владение приемами оказания первой помощи, рациональной организ</w:t>
      </w:r>
      <w:r w:rsidRPr="00E563F8">
        <w:rPr>
          <w:sz w:val="28"/>
          <w:szCs w:val="28"/>
        </w:rPr>
        <w:t>а</w:t>
      </w:r>
      <w:r w:rsidRPr="00E563F8">
        <w:rPr>
          <w:sz w:val="28"/>
          <w:szCs w:val="28"/>
        </w:rPr>
        <w:t>ции труда и отдыха, выращивания и размножения культурных растений и д</w:t>
      </w:r>
      <w:r w:rsidRPr="00E563F8">
        <w:rPr>
          <w:sz w:val="28"/>
          <w:szCs w:val="28"/>
        </w:rPr>
        <w:t>о</w:t>
      </w:r>
      <w:r w:rsidRPr="00E563F8">
        <w:rPr>
          <w:sz w:val="28"/>
          <w:szCs w:val="28"/>
        </w:rPr>
        <w:t>машних животных, ухода за ними.</w:t>
      </w:r>
    </w:p>
    <w:p w:rsidR="00A80FEF" w:rsidRPr="00E563F8" w:rsidRDefault="00A80FEF" w:rsidP="003B1E70">
      <w:pPr>
        <w:shd w:val="clear" w:color="auto" w:fill="FFFFFF"/>
        <w:ind w:firstLine="709"/>
        <w:rPr>
          <w:b/>
          <w:sz w:val="28"/>
          <w:szCs w:val="28"/>
        </w:rPr>
      </w:pPr>
      <w:r w:rsidRPr="00E563F8">
        <w:rPr>
          <w:b/>
          <w:sz w:val="28"/>
          <w:szCs w:val="28"/>
        </w:rPr>
        <w:t>Химии:</w:t>
      </w:r>
    </w:p>
    <w:p w:rsidR="00A80FEF" w:rsidRPr="00E563F8" w:rsidRDefault="00A80FEF" w:rsidP="003B1E70">
      <w:pPr>
        <w:shd w:val="clear" w:color="auto" w:fill="FFFFFF"/>
        <w:tabs>
          <w:tab w:val="left" w:pos="1134"/>
          <w:tab w:val="left" w:pos="1843"/>
        </w:tabs>
        <w:ind w:firstLine="709"/>
        <w:rPr>
          <w:sz w:val="28"/>
          <w:szCs w:val="28"/>
        </w:rPr>
      </w:pPr>
      <w:r w:rsidRPr="00E563F8">
        <w:rPr>
          <w:sz w:val="28"/>
          <w:szCs w:val="28"/>
        </w:rPr>
        <w:t>1)</w:t>
      </w:r>
      <w:r w:rsidRPr="00E563F8">
        <w:rPr>
          <w:sz w:val="28"/>
          <w:szCs w:val="28"/>
        </w:rPr>
        <w:tab/>
        <w:t>владение первоначальными систематизированными представлениями о веществах, их превращениях и практическом применении; владение поняти</w:t>
      </w:r>
      <w:r w:rsidRPr="00E563F8">
        <w:rPr>
          <w:sz w:val="28"/>
          <w:szCs w:val="28"/>
        </w:rPr>
        <w:t>й</w:t>
      </w:r>
      <w:r w:rsidRPr="00E563F8">
        <w:rPr>
          <w:sz w:val="28"/>
          <w:szCs w:val="28"/>
        </w:rPr>
        <w:t>ным аппаратом и символическим языком химии;</w:t>
      </w:r>
    </w:p>
    <w:p w:rsidR="00A80FEF" w:rsidRPr="00E563F8" w:rsidRDefault="00A80FEF" w:rsidP="003B1E70">
      <w:pPr>
        <w:shd w:val="clear" w:color="auto" w:fill="FFFFFF"/>
        <w:ind w:firstLine="709"/>
        <w:rPr>
          <w:sz w:val="28"/>
          <w:szCs w:val="28"/>
        </w:rPr>
      </w:pPr>
      <w:r w:rsidRPr="00E563F8">
        <w:rPr>
          <w:sz w:val="28"/>
          <w:szCs w:val="28"/>
        </w:rPr>
        <w:t>2) осознание объективной значимости основ химической науки как обл</w:t>
      </w:r>
      <w:r w:rsidRPr="00E563F8">
        <w:rPr>
          <w:sz w:val="28"/>
          <w:szCs w:val="28"/>
        </w:rPr>
        <w:t>а</w:t>
      </w:r>
      <w:r w:rsidRPr="00E563F8">
        <w:rPr>
          <w:sz w:val="28"/>
          <w:szCs w:val="28"/>
        </w:rPr>
        <w:t>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A80FEF" w:rsidRPr="00E563F8" w:rsidRDefault="00A80FEF" w:rsidP="003B1E70">
      <w:pPr>
        <w:shd w:val="clear" w:color="auto" w:fill="FFFFFF"/>
        <w:ind w:firstLine="709"/>
        <w:rPr>
          <w:sz w:val="28"/>
          <w:szCs w:val="28"/>
        </w:rPr>
      </w:pPr>
      <w:r w:rsidRPr="00E563F8">
        <w:rPr>
          <w:sz w:val="28"/>
          <w:szCs w:val="28"/>
        </w:rPr>
        <w:t>3) владение основами химической грамотности: способностью анализ</w:t>
      </w:r>
      <w:r w:rsidRPr="00E563F8">
        <w:rPr>
          <w:sz w:val="28"/>
          <w:szCs w:val="28"/>
        </w:rPr>
        <w:t>и</w:t>
      </w:r>
      <w:r w:rsidRPr="00E563F8">
        <w:rPr>
          <w:sz w:val="28"/>
          <w:szCs w:val="28"/>
        </w:rPr>
        <w:t>ровать и объективно оценивать жизненные ситуации, связанные с химией, навыками безопасного обращения с веществами, используемыми в повседне</w:t>
      </w:r>
      <w:r w:rsidRPr="00E563F8">
        <w:rPr>
          <w:sz w:val="28"/>
          <w:szCs w:val="28"/>
        </w:rPr>
        <w:t>в</w:t>
      </w:r>
      <w:r w:rsidRPr="00E563F8">
        <w:rPr>
          <w:sz w:val="28"/>
          <w:szCs w:val="28"/>
        </w:rPr>
        <w:t>ной жизни; умением анализировать и планировать экологически безопасное п</w:t>
      </w:r>
      <w:r w:rsidRPr="00E563F8">
        <w:rPr>
          <w:sz w:val="28"/>
          <w:szCs w:val="28"/>
        </w:rPr>
        <w:t>о</w:t>
      </w:r>
      <w:r w:rsidRPr="00E563F8">
        <w:rPr>
          <w:sz w:val="28"/>
          <w:szCs w:val="28"/>
        </w:rPr>
        <w:t>ведение в целях сохранения здоровья и окружающей среды;</w:t>
      </w:r>
    </w:p>
    <w:p w:rsidR="00A80FEF" w:rsidRPr="00E563F8" w:rsidRDefault="00A80FEF" w:rsidP="003B1E70">
      <w:pPr>
        <w:shd w:val="clear" w:color="auto" w:fill="FFFFFF"/>
        <w:ind w:firstLine="709"/>
        <w:rPr>
          <w:sz w:val="28"/>
          <w:szCs w:val="28"/>
        </w:rPr>
      </w:pPr>
      <w:r w:rsidRPr="00E563F8">
        <w:rPr>
          <w:sz w:val="28"/>
          <w:szCs w:val="28"/>
        </w:rPr>
        <w:t>4) умение устанавливать связи между реально наблюдаемыми химич</w:t>
      </w:r>
      <w:r w:rsidRPr="00E563F8">
        <w:rPr>
          <w:sz w:val="28"/>
          <w:szCs w:val="28"/>
        </w:rPr>
        <w:t>е</w:t>
      </w:r>
      <w:r w:rsidRPr="00E563F8">
        <w:rPr>
          <w:sz w:val="28"/>
          <w:szCs w:val="28"/>
        </w:rPr>
        <w:t>скими явлениями и процессами, происходящими в микромире, объяснять пр</w:t>
      </w:r>
      <w:r w:rsidRPr="00E563F8">
        <w:rPr>
          <w:sz w:val="28"/>
          <w:szCs w:val="28"/>
        </w:rPr>
        <w:t>и</w:t>
      </w:r>
      <w:r w:rsidRPr="00E563F8">
        <w:rPr>
          <w:sz w:val="28"/>
          <w:szCs w:val="28"/>
        </w:rPr>
        <w:t>чины многообразия веществ, зависимость их свойств от состава и строения, а также зависимость применения веществ от их свойств;</w:t>
      </w:r>
    </w:p>
    <w:p w:rsidR="00A80FEF" w:rsidRPr="00E563F8" w:rsidRDefault="00A80FEF" w:rsidP="003B1E70">
      <w:pPr>
        <w:shd w:val="clear" w:color="auto" w:fill="FFFFFF"/>
        <w:ind w:firstLine="709"/>
        <w:rPr>
          <w:sz w:val="28"/>
          <w:szCs w:val="28"/>
        </w:rPr>
      </w:pPr>
      <w:r w:rsidRPr="00E563F8">
        <w:rPr>
          <w:sz w:val="28"/>
          <w:szCs w:val="28"/>
        </w:rPr>
        <w:t>5) владение опытом использования различных методов изучения веществ: наблюдения за их превращениями при проведении несложных химических эк</w:t>
      </w:r>
      <w:r w:rsidRPr="00E563F8">
        <w:rPr>
          <w:sz w:val="28"/>
          <w:szCs w:val="28"/>
        </w:rPr>
        <w:t>с</w:t>
      </w:r>
      <w:r w:rsidRPr="00E563F8">
        <w:rPr>
          <w:sz w:val="28"/>
          <w:szCs w:val="28"/>
        </w:rPr>
        <w:t>периментов с использованием лабораторного оборудования и приборов;</w:t>
      </w:r>
    </w:p>
    <w:p w:rsidR="00A80FEF" w:rsidRPr="00E563F8" w:rsidRDefault="00A80FEF" w:rsidP="003B1E70">
      <w:pPr>
        <w:shd w:val="clear" w:color="auto" w:fill="FFFFFF"/>
        <w:ind w:firstLine="709"/>
        <w:rPr>
          <w:sz w:val="28"/>
          <w:szCs w:val="28"/>
        </w:rPr>
      </w:pPr>
      <w:r w:rsidRPr="00E563F8">
        <w:rPr>
          <w:sz w:val="28"/>
          <w:szCs w:val="28"/>
        </w:rPr>
        <w:t>6) имение представлений о значении химической науки в решении совр</w:t>
      </w:r>
      <w:r w:rsidRPr="00E563F8">
        <w:rPr>
          <w:sz w:val="28"/>
          <w:szCs w:val="28"/>
        </w:rPr>
        <w:t>е</w:t>
      </w:r>
      <w:r w:rsidRPr="00E563F8">
        <w:rPr>
          <w:sz w:val="28"/>
          <w:szCs w:val="28"/>
        </w:rPr>
        <w:t>менных экологических проблем, в том числе в предотвращении техногенных и экологических катастроф.</w:t>
      </w:r>
    </w:p>
    <w:p w:rsidR="00A80FEF" w:rsidRPr="00E563F8" w:rsidRDefault="00A80FEF" w:rsidP="003B1E70">
      <w:pPr>
        <w:ind w:firstLine="709"/>
        <w:rPr>
          <w:b/>
          <w:sz w:val="28"/>
          <w:szCs w:val="28"/>
          <w:lang w:eastAsia="ar-SA"/>
        </w:rPr>
      </w:pPr>
    </w:p>
    <w:p w:rsidR="00A80FEF" w:rsidRPr="00E563F8" w:rsidRDefault="00A80FEF" w:rsidP="003B1E70">
      <w:pPr>
        <w:ind w:firstLine="709"/>
        <w:jc w:val="center"/>
        <w:rPr>
          <w:b/>
          <w:sz w:val="28"/>
          <w:szCs w:val="28"/>
          <w:lang w:eastAsia="ar-SA"/>
        </w:rPr>
      </w:pPr>
      <w:r w:rsidRPr="00E563F8">
        <w:rPr>
          <w:b/>
          <w:sz w:val="28"/>
          <w:szCs w:val="28"/>
          <w:lang w:eastAsia="ar-SA"/>
        </w:rPr>
        <w:t>3. Требования к компетенциям по результатам освоения программы</w:t>
      </w:r>
      <w:r w:rsidR="00A32299" w:rsidRPr="00E563F8">
        <w:rPr>
          <w:b/>
          <w:sz w:val="28"/>
          <w:szCs w:val="28"/>
          <w:lang w:eastAsia="ar-SA"/>
        </w:rPr>
        <w:t>.</w:t>
      </w:r>
    </w:p>
    <w:p w:rsidR="00A80FEF" w:rsidRPr="00E563F8" w:rsidRDefault="00A80FEF" w:rsidP="003B1E70">
      <w:pPr>
        <w:widowControl w:val="0"/>
        <w:ind w:firstLine="709"/>
        <w:rPr>
          <w:sz w:val="28"/>
          <w:szCs w:val="28"/>
          <w:lang w:eastAsia="ar-SA"/>
        </w:rPr>
      </w:pPr>
      <w:r w:rsidRPr="00E563F8">
        <w:rPr>
          <w:sz w:val="28"/>
          <w:szCs w:val="28"/>
        </w:rPr>
        <w:t>Слушатель - выпускник должен обладать следующими общекультурными компетенциями (ОК):</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использовать, обобщать и анализировать информацию, ст</w:t>
      </w:r>
      <w:r w:rsidRPr="00E563F8">
        <w:rPr>
          <w:sz w:val="28"/>
          <w:szCs w:val="28"/>
        </w:rPr>
        <w:t>а</w:t>
      </w:r>
      <w:r w:rsidRPr="00E563F8">
        <w:rPr>
          <w:sz w:val="28"/>
          <w:szCs w:val="28"/>
        </w:rPr>
        <w:t xml:space="preserve">вить цели и находить пути их достижения в условиях формирования и развития информационного общества (ОК-1);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lastRenderedPageBreak/>
        <w:t xml:space="preserve">способен логически верно, аргументированно и ясно строить устную и письменную речь, владеть навыками ведения дискуссии и полемики (ОК-2);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работать в коллективе, нести ответственность за поддерж</w:t>
      </w:r>
      <w:r w:rsidRPr="00E563F8">
        <w:rPr>
          <w:sz w:val="28"/>
          <w:szCs w:val="28"/>
        </w:rPr>
        <w:t>а</w:t>
      </w:r>
      <w:r w:rsidRPr="00E563F8">
        <w:rPr>
          <w:sz w:val="28"/>
          <w:szCs w:val="28"/>
        </w:rPr>
        <w:t xml:space="preserve">ние партнерских, доверительных отношений (ОК-3);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способен находить организационно-управленческие решения и готов нести за них ответственность (ОК-4);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способен самостоятельно приобретать и использовать в практической деятельности новые знания и умения, стремится к саморазвитию (ОК-5);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осознавать социальную значимость своей будущей профе</w:t>
      </w:r>
      <w:r w:rsidRPr="00E563F8">
        <w:rPr>
          <w:sz w:val="28"/>
          <w:szCs w:val="28"/>
        </w:rPr>
        <w:t>с</w:t>
      </w:r>
      <w:r w:rsidRPr="00E563F8">
        <w:rPr>
          <w:sz w:val="28"/>
          <w:szCs w:val="28"/>
        </w:rPr>
        <w:t>сии, обладать высокой мотивацией к выполнению профессиональной деятел</w:t>
      </w:r>
      <w:r w:rsidRPr="00E563F8">
        <w:rPr>
          <w:sz w:val="28"/>
          <w:szCs w:val="28"/>
        </w:rPr>
        <w:t>ь</w:t>
      </w:r>
      <w:r w:rsidRPr="00E563F8">
        <w:rPr>
          <w:sz w:val="28"/>
          <w:szCs w:val="28"/>
        </w:rPr>
        <w:t xml:space="preserve">ности (ОК-6);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понимать сущность и проблемы развития современного и</w:t>
      </w:r>
      <w:r w:rsidRPr="00E563F8">
        <w:rPr>
          <w:sz w:val="28"/>
          <w:szCs w:val="28"/>
        </w:rPr>
        <w:t>н</w:t>
      </w:r>
      <w:r w:rsidRPr="00E563F8">
        <w:rPr>
          <w:sz w:val="28"/>
          <w:szCs w:val="28"/>
        </w:rPr>
        <w:t xml:space="preserve">формационного общества (ОК-7);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способен работать с информацией в глобальных компьютерных сетях (ОК-8);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свободно пользоваться русским языком и одним из ин</w:t>
      </w:r>
      <w:r w:rsidRPr="00E563F8">
        <w:rPr>
          <w:sz w:val="28"/>
          <w:szCs w:val="28"/>
        </w:rPr>
        <w:t>о</w:t>
      </w:r>
      <w:r w:rsidRPr="00E563F8">
        <w:rPr>
          <w:sz w:val="28"/>
          <w:szCs w:val="28"/>
        </w:rPr>
        <w:t xml:space="preserve">странных языков на уровне, необходимом для выполнения профессиональных задач (ОК-9);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способен использовать методы и средства для укрепления здоровья и обеспечения полноценной социальной и профессиональной деятельности (ОК-10);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уважительно и бережно относиться к историческому насл</w:t>
      </w:r>
      <w:r w:rsidRPr="00E563F8">
        <w:rPr>
          <w:sz w:val="28"/>
          <w:szCs w:val="28"/>
        </w:rPr>
        <w:t>е</w:t>
      </w:r>
      <w:r w:rsidRPr="00E563F8">
        <w:rPr>
          <w:sz w:val="28"/>
          <w:szCs w:val="28"/>
        </w:rPr>
        <w:t>дию и культурным традициям, толерантно воспринимать социальные и кул</w:t>
      </w:r>
      <w:r w:rsidRPr="00E563F8">
        <w:rPr>
          <w:sz w:val="28"/>
          <w:szCs w:val="28"/>
        </w:rPr>
        <w:t>ь</w:t>
      </w:r>
      <w:r w:rsidRPr="00E563F8">
        <w:rPr>
          <w:sz w:val="28"/>
          <w:szCs w:val="28"/>
        </w:rPr>
        <w:t xml:space="preserve">турные различия (ОК-11);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способен использовать Гражданский кодекс Российской Федерации, правовые и моральные нормы в социальном взаимодействии и реализации гражданской ответственности (ОК-12);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понимать сущность и значение информации в развитии с</w:t>
      </w:r>
      <w:r w:rsidRPr="00E563F8">
        <w:rPr>
          <w:sz w:val="28"/>
          <w:szCs w:val="28"/>
        </w:rPr>
        <w:t>о</w:t>
      </w:r>
      <w:r w:rsidRPr="00E563F8">
        <w:rPr>
          <w:sz w:val="28"/>
          <w:szCs w:val="28"/>
        </w:rPr>
        <w:t>временного информационного общества, сознавать опасности и угрозы, возн</w:t>
      </w:r>
      <w:r w:rsidRPr="00E563F8">
        <w:rPr>
          <w:sz w:val="28"/>
          <w:szCs w:val="28"/>
        </w:rPr>
        <w:t>и</w:t>
      </w:r>
      <w:r w:rsidRPr="00E563F8">
        <w:rPr>
          <w:sz w:val="28"/>
          <w:szCs w:val="28"/>
        </w:rPr>
        <w:t xml:space="preserve">кающие в этом процессе, соблюдать основные требования информационной безопасности, в том числе защиты государственной тайны (ОК-13);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применять основные методы защиты производственного персонала и населения от возможных последствий аварий, катастроф, стихи</w:t>
      </w:r>
      <w:r w:rsidRPr="00E563F8">
        <w:rPr>
          <w:sz w:val="28"/>
          <w:szCs w:val="28"/>
        </w:rPr>
        <w:t>й</w:t>
      </w:r>
      <w:r w:rsidRPr="00E563F8">
        <w:rPr>
          <w:sz w:val="28"/>
          <w:szCs w:val="28"/>
        </w:rPr>
        <w:t xml:space="preserve">ных бедствий, технику безопасности на производстве (ОК-14).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Слушатель - выпускник должен обладать следующими професси</w:t>
      </w:r>
      <w:r w:rsidRPr="00E563F8">
        <w:rPr>
          <w:sz w:val="28"/>
          <w:szCs w:val="28"/>
        </w:rPr>
        <w:t>о</w:t>
      </w:r>
      <w:r w:rsidRPr="00E563F8">
        <w:rPr>
          <w:sz w:val="28"/>
          <w:szCs w:val="28"/>
        </w:rPr>
        <w:t xml:space="preserve">нальными компетенциями (ПК):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общепрофессиональными: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использовать нормативные правовые документы в профе</w:t>
      </w:r>
      <w:r w:rsidRPr="00E563F8">
        <w:rPr>
          <w:sz w:val="28"/>
          <w:szCs w:val="28"/>
        </w:rPr>
        <w:t>с</w:t>
      </w:r>
      <w:r w:rsidRPr="00E563F8">
        <w:rPr>
          <w:sz w:val="28"/>
          <w:szCs w:val="28"/>
        </w:rPr>
        <w:t xml:space="preserve">сиональной деятельности (ПК-1);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при решении профессиональных задач анализировать соц</w:t>
      </w:r>
      <w:r w:rsidRPr="00E563F8">
        <w:rPr>
          <w:sz w:val="28"/>
          <w:szCs w:val="28"/>
        </w:rPr>
        <w:t>и</w:t>
      </w:r>
      <w:r w:rsidRPr="00E563F8">
        <w:rPr>
          <w:sz w:val="28"/>
          <w:szCs w:val="28"/>
        </w:rPr>
        <w:t>ально-экономические проблемы и процессы с применением методов системн</w:t>
      </w:r>
      <w:r w:rsidRPr="00E563F8">
        <w:rPr>
          <w:sz w:val="28"/>
          <w:szCs w:val="28"/>
        </w:rPr>
        <w:t>о</w:t>
      </w:r>
      <w:r w:rsidRPr="00E563F8">
        <w:rPr>
          <w:sz w:val="28"/>
          <w:szCs w:val="28"/>
        </w:rPr>
        <w:t xml:space="preserve">го анализа и математического моделирования (ПК-2);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использовать основные законы естественнонаучных дисц</w:t>
      </w:r>
      <w:r w:rsidRPr="00E563F8">
        <w:rPr>
          <w:sz w:val="28"/>
          <w:szCs w:val="28"/>
        </w:rPr>
        <w:t>и</w:t>
      </w:r>
      <w:r w:rsidRPr="00E563F8">
        <w:rPr>
          <w:sz w:val="28"/>
          <w:szCs w:val="28"/>
        </w:rPr>
        <w:t>плин в профессиональной деятельности и эксплуатировать современное эле</w:t>
      </w:r>
      <w:r w:rsidRPr="00E563F8">
        <w:rPr>
          <w:sz w:val="28"/>
          <w:szCs w:val="28"/>
        </w:rPr>
        <w:t>к</w:t>
      </w:r>
      <w:r w:rsidRPr="00E563F8">
        <w:rPr>
          <w:sz w:val="28"/>
          <w:szCs w:val="28"/>
        </w:rPr>
        <w:t>тронное оборудование и информационно-коммуникационные технологии в с</w:t>
      </w:r>
      <w:r w:rsidRPr="00E563F8">
        <w:rPr>
          <w:sz w:val="28"/>
          <w:szCs w:val="28"/>
        </w:rPr>
        <w:t>о</w:t>
      </w:r>
      <w:r w:rsidRPr="00E563F8">
        <w:rPr>
          <w:sz w:val="28"/>
          <w:szCs w:val="28"/>
        </w:rPr>
        <w:t xml:space="preserve">ответствии с целями образовательной программы бакалавра (ПК-3);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lastRenderedPageBreak/>
        <w:t xml:space="preserve">проектная деятельность: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ставить и решать прикладные задачи с использованием с</w:t>
      </w:r>
      <w:r w:rsidRPr="00E563F8">
        <w:rPr>
          <w:sz w:val="28"/>
          <w:szCs w:val="28"/>
        </w:rPr>
        <w:t>о</w:t>
      </w:r>
      <w:r w:rsidRPr="00E563F8">
        <w:rPr>
          <w:sz w:val="28"/>
          <w:szCs w:val="28"/>
        </w:rPr>
        <w:t xml:space="preserve">временных информационно-коммуникационных технологий (ПК-4);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проводить обследование организаций, выявлять информац</w:t>
      </w:r>
      <w:r w:rsidRPr="00E563F8">
        <w:rPr>
          <w:sz w:val="28"/>
          <w:szCs w:val="28"/>
        </w:rPr>
        <w:t>и</w:t>
      </w:r>
      <w:r w:rsidRPr="00E563F8">
        <w:rPr>
          <w:sz w:val="28"/>
          <w:szCs w:val="28"/>
        </w:rPr>
        <w:t>онные потребности пользователей, формировать требования к информационной системе, участвовать в реинжиниринге прикладных и информационных пр</w:t>
      </w:r>
      <w:r w:rsidRPr="00E563F8">
        <w:rPr>
          <w:sz w:val="28"/>
          <w:szCs w:val="28"/>
        </w:rPr>
        <w:t>о</w:t>
      </w:r>
      <w:r w:rsidRPr="00E563F8">
        <w:rPr>
          <w:sz w:val="28"/>
          <w:szCs w:val="28"/>
        </w:rPr>
        <w:t xml:space="preserve">цессов (ПК-8);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организационно-управленческая и производственно-технологическая деятельность: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принимать участие в создании и управлении ИС на всех эт</w:t>
      </w:r>
      <w:r w:rsidRPr="00E563F8">
        <w:rPr>
          <w:sz w:val="28"/>
          <w:szCs w:val="28"/>
        </w:rPr>
        <w:t>а</w:t>
      </w:r>
      <w:r w:rsidRPr="00E563F8">
        <w:rPr>
          <w:sz w:val="28"/>
          <w:szCs w:val="28"/>
        </w:rPr>
        <w:t xml:space="preserve">пах жизненного цикла (ПК-11);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способен эксплуатировать и сопровождать информационные системы и сервисы (ПК-12);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способен принимать участие во внедрении, адаптации и настройке прикладных ИС (ПК-13);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аналитическая деятельность: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оценивать и выбирать современные операционные среды и информационно-коммуникационные технологии для информатизации и авт</w:t>
      </w:r>
      <w:r w:rsidRPr="00E563F8">
        <w:rPr>
          <w:sz w:val="28"/>
          <w:szCs w:val="28"/>
        </w:rPr>
        <w:t>о</w:t>
      </w:r>
      <w:r w:rsidRPr="00E563F8">
        <w:rPr>
          <w:sz w:val="28"/>
          <w:szCs w:val="28"/>
        </w:rPr>
        <w:t xml:space="preserve">матизации решения прикладных задач и создания ИС (ПК-16);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применять методы анализа прикладной области на конце</w:t>
      </w:r>
      <w:r w:rsidRPr="00E563F8">
        <w:rPr>
          <w:sz w:val="28"/>
          <w:szCs w:val="28"/>
        </w:rPr>
        <w:t>п</w:t>
      </w:r>
      <w:r w:rsidRPr="00E563F8">
        <w:rPr>
          <w:sz w:val="28"/>
          <w:szCs w:val="28"/>
        </w:rPr>
        <w:t xml:space="preserve">туальном, логическом, математическом и алгоритмическом уровнях (ПК-17);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способен анализировать и выбирать методы и средства обеспечения информационной безопасности (ПК-18);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 xml:space="preserve">научно-исследовательская деятельность: </w:t>
      </w:r>
    </w:p>
    <w:p w:rsidR="00A80FEF" w:rsidRPr="00E563F8" w:rsidRDefault="00A80FEF" w:rsidP="00AF3337">
      <w:pPr>
        <w:widowControl w:val="0"/>
        <w:numPr>
          <w:ilvl w:val="0"/>
          <w:numId w:val="45"/>
        </w:numPr>
        <w:tabs>
          <w:tab w:val="left" w:pos="1134"/>
        </w:tabs>
        <w:autoSpaceDE w:val="0"/>
        <w:autoSpaceDN w:val="0"/>
        <w:adjustRightInd w:val="0"/>
        <w:ind w:left="0" w:firstLine="709"/>
        <w:rPr>
          <w:sz w:val="28"/>
          <w:szCs w:val="28"/>
        </w:rPr>
      </w:pPr>
      <w:r w:rsidRPr="00E563F8">
        <w:rPr>
          <w:sz w:val="28"/>
          <w:szCs w:val="28"/>
        </w:rPr>
        <w:t>способен готовить обзоры научной литературы и электронных и</w:t>
      </w:r>
      <w:r w:rsidRPr="00E563F8">
        <w:rPr>
          <w:sz w:val="28"/>
          <w:szCs w:val="28"/>
        </w:rPr>
        <w:t>н</w:t>
      </w:r>
      <w:r w:rsidRPr="00E563F8">
        <w:rPr>
          <w:sz w:val="28"/>
          <w:szCs w:val="28"/>
        </w:rPr>
        <w:t xml:space="preserve">формационно-образовательных ресурсов для профессиональной деятельности (ПК-22). </w:t>
      </w:r>
    </w:p>
    <w:p w:rsidR="00A80FEF" w:rsidRPr="00E563F8" w:rsidRDefault="00A80FEF" w:rsidP="003B1E70">
      <w:pPr>
        <w:widowControl w:val="0"/>
        <w:autoSpaceDE w:val="0"/>
        <w:autoSpaceDN w:val="0"/>
        <w:adjustRightInd w:val="0"/>
        <w:ind w:firstLine="709"/>
        <w:rPr>
          <w:sz w:val="28"/>
          <w:szCs w:val="28"/>
        </w:rPr>
      </w:pPr>
      <w:r w:rsidRPr="00E563F8">
        <w:rPr>
          <w:sz w:val="28"/>
          <w:szCs w:val="28"/>
        </w:rPr>
        <w:t>В результате изучения программы обучающийся должен:</w:t>
      </w:r>
    </w:p>
    <w:p w:rsidR="00A80FEF" w:rsidRPr="00E563F8" w:rsidRDefault="00C5773C" w:rsidP="003B1E70">
      <w:pPr>
        <w:widowControl w:val="0"/>
        <w:ind w:firstLine="709"/>
        <w:rPr>
          <w:b/>
          <w:sz w:val="28"/>
          <w:szCs w:val="28"/>
        </w:rPr>
      </w:pPr>
      <w:r w:rsidRPr="00E563F8">
        <w:rPr>
          <w:b/>
          <w:sz w:val="28"/>
          <w:szCs w:val="28"/>
        </w:rPr>
        <w:t>знать</w:t>
      </w:r>
      <w:r w:rsidR="00A80FEF" w:rsidRPr="00E563F8">
        <w:rPr>
          <w:b/>
          <w:sz w:val="28"/>
          <w:szCs w:val="28"/>
        </w:rPr>
        <w:t xml:space="preserve">: </w:t>
      </w:r>
    </w:p>
    <w:p w:rsidR="00A80FEF" w:rsidRPr="00E563F8" w:rsidRDefault="00A80FEF" w:rsidP="003B1E70">
      <w:pPr>
        <w:shd w:val="clear" w:color="auto" w:fill="FFFFFF"/>
        <w:ind w:firstLine="709"/>
        <w:rPr>
          <w:sz w:val="28"/>
          <w:szCs w:val="28"/>
        </w:rPr>
      </w:pPr>
      <w:r w:rsidRPr="00E563F8">
        <w:rPr>
          <w:spacing w:val="-3"/>
          <w:sz w:val="28"/>
          <w:szCs w:val="28"/>
        </w:rPr>
        <w:t>законодательство, регламентирующее работу экстренных оперативных</w:t>
      </w:r>
      <w:r w:rsidRPr="00E563F8">
        <w:rPr>
          <w:sz w:val="28"/>
          <w:szCs w:val="28"/>
        </w:rPr>
        <w:t xml:space="preserve"> и иных служб жизнеобеспечения; </w:t>
      </w:r>
    </w:p>
    <w:p w:rsidR="00A80FEF" w:rsidRPr="00E563F8" w:rsidRDefault="00A80FEF" w:rsidP="003B1E70">
      <w:pPr>
        <w:shd w:val="clear" w:color="auto" w:fill="FFFFFF"/>
        <w:ind w:firstLine="709"/>
        <w:rPr>
          <w:sz w:val="28"/>
          <w:szCs w:val="28"/>
        </w:rPr>
      </w:pPr>
      <w:r w:rsidRPr="00E563F8">
        <w:rPr>
          <w:spacing w:val="-2"/>
          <w:sz w:val="28"/>
          <w:szCs w:val="28"/>
        </w:rPr>
        <w:t xml:space="preserve">задачи, структуру и возможности </w:t>
      </w:r>
      <w:r w:rsidRPr="00E563F8">
        <w:rPr>
          <w:spacing w:val="-3"/>
          <w:sz w:val="28"/>
          <w:szCs w:val="28"/>
        </w:rPr>
        <w:t>экстренных оперативных</w:t>
      </w:r>
      <w:r w:rsidRPr="00E563F8">
        <w:rPr>
          <w:sz w:val="28"/>
          <w:szCs w:val="28"/>
        </w:rPr>
        <w:t xml:space="preserve"> и иных служб жизнеобеспечения и риски, присущие этим службам; </w:t>
      </w:r>
    </w:p>
    <w:p w:rsidR="00A80FEF" w:rsidRPr="00E563F8" w:rsidRDefault="00A80FEF" w:rsidP="003B1E70">
      <w:pPr>
        <w:shd w:val="clear" w:color="auto" w:fill="FFFFFF"/>
        <w:tabs>
          <w:tab w:val="left" w:pos="9639"/>
        </w:tabs>
        <w:ind w:firstLine="709"/>
        <w:rPr>
          <w:spacing w:val="-2"/>
          <w:sz w:val="28"/>
          <w:szCs w:val="28"/>
        </w:rPr>
      </w:pPr>
      <w:r w:rsidRPr="00E563F8">
        <w:rPr>
          <w:spacing w:val="-3"/>
          <w:sz w:val="28"/>
          <w:szCs w:val="28"/>
        </w:rPr>
        <w:t>принципы работы экстренных оперативных</w:t>
      </w:r>
      <w:r w:rsidRPr="00E563F8">
        <w:rPr>
          <w:sz w:val="28"/>
          <w:szCs w:val="28"/>
        </w:rPr>
        <w:t xml:space="preserve"> и иных служб жизнеобеспеч</w:t>
      </w:r>
      <w:r w:rsidRPr="00E563F8">
        <w:rPr>
          <w:sz w:val="28"/>
          <w:szCs w:val="28"/>
        </w:rPr>
        <w:t>е</w:t>
      </w:r>
      <w:r w:rsidRPr="00E563F8">
        <w:rPr>
          <w:sz w:val="28"/>
          <w:szCs w:val="28"/>
        </w:rPr>
        <w:t>ния</w:t>
      </w:r>
      <w:r w:rsidRPr="00E563F8">
        <w:rPr>
          <w:spacing w:val="-2"/>
          <w:sz w:val="28"/>
          <w:szCs w:val="28"/>
        </w:rPr>
        <w:t xml:space="preserve">; </w:t>
      </w:r>
    </w:p>
    <w:p w:rsidR="00A80FEF" w:rsidRPr="00E563F8" w:rsidRDefault="00A80FEF" w:rsidP="003B1E70">
      <w:pPr>
        <w:shd w:val="clear" w:color="auto" w:fill="FFFFFF"/>
        <w:ind w:firstLine="709"/>
        <w:rPr>
          <w:sz w:val="28"/>
          <w:szCs w:val="28"/>
        </w:rPr>
      </w:pPr>
      <w:r w:rsidRPr="00E563F8">
        <w:rPr>
          <w:sz w:val="28"/>
          <w:szCs w:val="28"/>
        </w:rPr>
        <w:t xml:space="preserve">важность системы -112 и своей работы; </w:t>
      </w:r>
    </w:p>
    <w:p w:rsidR="00A80FEF" w:rsidRPr="00E563F8" w:rsidRDefault="00A80FEF" w:rsidP="003B1E70">
      <w:pPr>
        <w:shd w:val="clear" w:color="auto" w:fill="FFFFFF"/>
        <w:ind w:firstLine="709"/>
        <w:rPr>
          <w:spacing w:val="-2"/>
          <w:sz w:val="28"/>
          <w:szCs w:val="28"/>
        </w:rPr>
      </w:pPr>
      <w:r w:rsidRPr="00E563F8">
        <w:rPr>
          <w:spacing w:val="-2"/>
          <w:sz w:val="28"/>
          <w:szCs w:val="28"/>
        </w:rPr>
        <w:t xml:space="preserve">оборудование, применяемое в работе экстренных оперативных </w:t>
      </w:r>
      <w:r w:rsidRPr="00E563F8">
        <w:rPr>
          <w:sz w:val="28"/>
          <w:szCs w:val="28"/>
        </w:rPr>
        <w:t>и иных службах жизнеобеспечения</w:t>
      </w:r>
      <w:r w:rsidRPr="00E563F8">
        <w:rPr>
          <w:spacing w:val="-2"/>
          <w:sz w:val="28"/>
          <w:szCs w:val="28"/>
        </w:rPr>
        <w:t xml:space="preserve">; </w:t>
      </w:r>
    </w:p>
    <w:p w:rsidR="00A80FEF" w:rsidRPr="00E563F8" w:rsidRDefault="00A80FEF" w:rsidP="003B1E70">
      <w:pPr>
        <w:shd w:val="clear" w:color="auto" w:fill="FFFFFF"/>
        <w:ind w:firstLine="709"/>
        <w:rPr>
          <w:spacing w:val="-3"/>
          <w:sz w:val="28"/>
          <w:szCs w:val="28"/>
        </w:rPr>
      </w:pPr>
      <w:r w:rsidRPr="00E563F8">
        <w:rPr>
          <w:spacing w:val="-1"/>
          <w:sz w:val="28"/>
          <w:szCs w:val="28"/>
        </w:rPr>
        <w:t>оценку результатов действий с</w:t>
      </w:r>
      <w:r w:rsidRPr="00E563F8">
        <w:rPr>
          <w:sz w:val="28"/>
          <w:szCs w:val="28"/>
        </w:rPr>
        <w:t>истемы-</w:t>
      </w:r>
      <w:r w:rsidRPr="00E563F8">
        <w:rPr>
          <w:spacing w:val="-1"/>
          <w:sz w:val="28"/>
          <w:szCs w:val="28"/>
        </w:rPr>
        <w:t xml:space="preserve">112; </w:t>
      </w:r>
    </w:p>
    <w:p w:rsidR="00A80FEF" w:rsidRPr="00E563F8" w:rsidRDefault="00C5773C" w:rsidP="003B1E70">
      <w:pPr>
        <w:widowControl w:val="0"/>
        <w:ind w:firstLine="709"/>
        <w:rPr>
          <w:b/>
          <w:sz w:val="28"/>
          <w:szCs w:val="28"/>
        </w:rPr>
      </w:pPr>
      <w:r w:rsidRPr="00E563F8">
        <w:rPr>
          <w:b/>
          <w:sz w:val="28"/>
          <w:szCs w:val="28"/>
        </w:rPr>
        <w:t>уметь:</w:t>
      </w:r>
    </w:p>
    <w:p w:rsidR="00A80FEF" w:rsidRPr="00E563F8" w:rsidRDefault="00A80FEF" w:rsidP="003B1E70">
      <w:pPr>
        <w:widowControl w:val="0"/>
        <w:ind w:firstLine="709"/>
        <w:rPr>
          <w:b/>
          <w:sz w:val="28"/>
          <w:szCs w:val="28"/>
        </w:rPr>
      </w:pPr>
      <w:r w:rsidRPr="00E563F8">
        <w:rPr>
          <w:sz w:val="28"/>
          <w:szCs w:val="28"/>
        </w:rPr>
        <w:t>определять степень угроз жизни, здоровью и имуществу граждан,</w:t>
      </w:r>
    </w:p>
    <w:p w:rsidR="00A80FEF" w:rsidRPr="00E563F8" w:rsidRDefault="00A80FEF" w:rsidP="003B1E70">
      <w:pPr>
        <w:ind w:firstLine="709"/>
        <w:rPr>
          <w:sz w:val="28"/>
          <w:szCs w:val="28"/>
        </w:rPr>
      </w:pPr>
      <w:r w:rsidRPr="00E563F8">
        <w:rPr>
          <w:sz w:val="28"/>
          <w:szCs w:val="28"/>
        </w:rPr>
        <w:t>общественному правопорядку на основании сообщений абонентов по т</w:t>
      </w:r>
      <w:r w:rsidRPr="00E563F8">
        <w:rPr>
          <w:sz w:val="28"/>
          <w:szCs w:val="28"/>
        </w:rPr>
        <w:t>е</w:t>
      </w:r>
      <w:r w:rsidRPr="00E563F8">
        <w:rPr>
          <w:sz w:val="28"/>
          <w:szCs w:val="28"/>
        </w:rPr>
        <w:t>лефонному номеру соответствующей ДДС;</w:t>
      </w:r>
    </w:p>
    <w:p w:rsidR="00A80FEF" w:rsidRPr="00E563F8" w:rsidRDefault="00A80FEF" w:rsidP="003B1E70">
      <w:pPr>
        <w:ind w:firstLine="709"/>
        <w:rPr>
          <w:sz w:val="28"/>
          <w:szCs w:val="28"/>
        </w:rPr>
      </w:pPr>
      <w:r w:rsidRPr="00E563F8">
        <w:rPr>
          <w:sz w:val="28"/>
          <w:szCs w:val="28"/>
        </w:rPr>
        <w:t>определять перечень служб и специалистов, необходимых на месте пр</w:t>
      </w:r>
      <w:r w:rsidRPr="00E563F8">
        <w:rPr>
          <w:sz w:val="28"/>
          <w:szCs w:val="28"/>
        </w:rPr>
        <w:t>о</w:t>
      </w:r>
      <w:r w:rsidRPr="00E563F8">
        <w:rPr>
          <w:sz w:val="28"/>
          <w:szCs w:val="28"/>
        </w:rPr>
        <w:t>исшествия;</w:t>
      </w:r>
    </w:p>
    <w:p w:rsidR="00A80FEF" w:rsidRPr="00E563F8" w:rsidRDefault="00A80FEF" w:rsidP="003B1E70">
      <w:pPr>
        <w:ind w:firstLine="709"/>
        <w:rPr>
          <w:sz w:val="28"/>
          <w:szCs w:val="28"/>
        </w:rPr>
      </w:pPr>
      <w:r w:rsidRPr="00E563F8">
        <w:rPr>
          <w:sz w:val="28"/>
          <w:szCs w:val="28"/>
        </w:rPr>
        <w:lastRenderedPageBreak/>
        <w:t>определять адреса места происшествия со слов абонента, с использован</w:t>
      </w:r>
      <w:r w:rsidRPr="00E563F8">
        <w:rPr>
          <w:sz w:val="28"/>
          <w:szCs w:val="28"/>
        </w:rPr>
        <w:t>и</w:t>
      </w:r>
      <w:r w:rsidRPr="00E563F8">
        <w:rPr>
          <w:sz w:val="28"/>
          <w:szCs w:val="28"/>
        </w:rPr>
        <w:t>ем систем позиционирования, электронных или бумажных карт, по ориентирам, объектам и т.д.</w:t>
      </w:r>
    </w:p>
    <w:p w:rsidR="00A80FEF" w:rsidRPr="00E563F8" w:rsidRDefault="00A80FEF" w:rsidP="003B1E70">
      <w:pPr>
        <w:ind w:firstLine="709"/>
        <w:rPr>
          <w:sz w:val="28"/>
          <w:szCs w:val="28"/>
        </w:rPr>
      </w:pPr>
      <w:r w:rsidRPr="00E563F8">
        <w:rPr>
          <w:sz w:val="28"/>
          <w:szCs w:val="28"/>
        </w:rPr>
        <w:t>обеспечивать эффективное взаимодействие дежурно-диспетчерских служб экстренных оперативных служб при реагировании на вызовы;</w:t>
      </w:r>
    </w:p>
    <w:p w:rsidR="00A80FEF" w:rsidRPr="00E563F8" w:rsidRDefault="00A80FEF" w:rsidP="003B1E70">
      <w:pPr>
        <w:ind w:firstLine="709"/>
        <w:rPr>
          <w:sz w:val="28"/>
          <w:szCs w:val="28"/>
        </w:rPr>
      </w:pPr>
      <w:r w:rsidRPr="00E563F8">
        <w:rPr>
          <w:sz w:val="28"/>
          <w:szCs w:val="28"/>
        </w:rPr>
        <w:t>обрабатывать входящую информацию в соответствии с принятыми в с</w:t>
      </w:r>
      <w:r w:rsidRPr="00E563F8">
        <w:rPr>
          <w:sz w:val="28"/>
          <w:szCs w:val="28"/>
        </w:rPr>
        <w:t>и</w:t>
      </w:r>
      <w:r w:rsidRPr="00E563F8">
        <w:rPr>
          <w:sz w:val="28"/>
          <w:szCs w:val="28"/>
        </w:rPr>
        <w:t>стеме-112 стандартами, правилами и процедурами;</w:t>
      </w:r>
    </w:p>
    <w:p w:rsidR="00A80FEF" w:rsidRPr="00E563F8" w:rsidRDefault="00A80FEF" w:rsidP="003B1E70">
      <w:pPr>
        <w:ind w:firstLine="709"/>
        <w:rPr>
          <w:sz w:val="28"/>
          <w:szCs w:val="28"/>
        </w:rPr>
      </w:pPr>
      <w:r w:rsidRPr="00E563F8">
        <w:rPr>
          <w:sz w:val="28"/>
          <w:szCs w:val="28"/>
        </w:rPr>
        <w:t>организовывать сбор, обработку и передачу оперативной информации о фактах или угрозах возникновения ЧС (происшествия) и в ходе проведения р</w:t>
      </w:r>
      <w:r w:rsidRPr="00E563F8">
        <w:rPr>
          <w:sz w:val="28"/>
          <w:szCs w:val="28"/>
        </w:rPr>
        <w:t>а</w:t>
      </w:r>
      <w:r w:rsidRPr="00E563F8">
        <w:rPr>
          <w:sz w:val="28"/>
          <w:szCs w:val="28"/>
        </w:rPr>
        <w:t>бот по ликвидации их последствий;</w:t>
      </w:r>
    </w:p>
    <w:p w:rsidR="00A80FEF" w:rsidRPr="00E563F8" w:rsidRDefault="00A80FEF" w:rsidP="003B1E70">
      <w:pPr>
        <w:ind w:firstLine="709"/>
        <w:rPr>
          <w:sz w:val="28"/>
          <w:szCs w:val="28"/>
        </w:rPr>
      </w:pPr>
      <w:r w:rsidRPr="00E563F8">
        <w:rPr>
          <w:sz w:val="28"/>
          <w:szCs w:val="28"/>
        </w:rPr>
        <w:t>использовать все средства регистрации информации, связи и информац</w:t>
      </w:r>
      <w:r w:rsidRPr="00E563F8">
        <w:rPr>
          <w:sz w:val="28"/>
          <w:szCs w:val="28"/>
        </w:rPr>
        <w:t>и</w:t>
      </w:r>
      <w:r w:rsidRPr="00E563F8">
        <w:rPr>
          <w:sz w:val="28"/>
          <w:szCs w:val="28"/>
        </w:rPr>
        <w:t>онного обеспечения, в том числе и в ситуации технических сбоев;</w:t>
      </w:r>
    </w:p>
    <w:p w:rsidR="00A80FEF" w:rsidRPr="00E563F8" w:rsidRDefault="00A80FEF" w:rsidP="003B1E70">
      <w:pPr>
        <w:ind w:firstLine="709"/>
        <w:rPr>
          <w:sz w:val="28"/>
          <w:szCs w:val="28"/>
        </w:rPr>
      </w:pPr>
      <w:r w:rsidRPr="00E563F8">
        <w:rPr>
          <w:sz w:val="28"/>
          <w:szCs w:val="28"/>
        </w:rPr>
        <w:t>общаться с абонентами и персоналом ЦОВ (ЕДДС) системы 112  вежл</w:t>
      </w:r>
      <w:r w:rsidRPr="00E563F8">
        <w:rPr>
          <w:sz w:val="28"/>
          <w:szCs w:val="28"/>
        </w:rPr>
        <w:t>и</w:t>
      </w:r>
      <w:r w:rsidRPr="00E563F8">
        <w:rPr>
          <w:sz w:val="28"/>
          <w:szCs w:val="28"/>
        </w:rPr>
        <w:t>во, получая необходимую информацию за минимальное время;</w:t>
      </w:r>
    </w:p>
    <w:p w:rsidR="00A80FEF" w:rsidRPr="00E563F8" w:rsidRDefault="00A80FEF" w:rsidP="003B1E70">
      <w:pPr>
        <w:ind w:firstLine="709"/>
        <w:rPr>
          <w:sz w:val="28"/>
          <w:szCs w:val="28"/>
        </w:rPr>
      </w:pPr>
      <w:r w:rsidRPr="00E563F8">
        <w:rPr>
          <w:sz w:val="28"/>
          <w:szCs w:val="28"/>
        </w:rPr>
        <w:t>довести до абонента необходимые рекомендации по его действиям до прибытия экстренных оперативных и иных служб жизнеобеспечения;</w:t>
      </w:r>
    </w:p>
    <w:p w:rsidR="00A80FEF" w:rsidRPr="00E563F8" w:rsidRDefault="00A80FEF" w:rsidP="003B1E70">
      <w:pPr>
        <w:ind w:firstLine="709"/>
        <w:rPr>
          <w:sz w:val="28"/>
          <w:szCs w:val="28"/>
        </w:rPr>
      </w:pPr>
      <w:r w:rsidRPr="00E563F8">
        <w:rPr>
          <w:sz w:val="28"/>
          <w:szCs w:val="28"/>
        </w:rPr>
        <w:t>обеспечивать ведение необходимой документации ДДС системы-112.</w:t>
      </w:r>
    </w:p>
    <w:p w:rsidR="00A80FEF" w:rsidRPr="00E563F8" w:rsidRDefault="00C5773C" w:rsidP="003B1E70">
      <w:pPr>
        <w:ind w:firstLine="709"/>
        <w:rPr>
          <w:sz w:val="28"/>
          <w:szCs w:val="28"/>
        </w:rPr>
      </w:pPr>
      <w:r w:rsidRPr="00E563F8">
        <w:rPr>
          <w:b/>
          <w:sz w:val="28"/>
          <w:szCs w:val="28"/>
        </w:rPr>
        <w:t>иметь навыки</w:t>
      </w:r>
      <w:r w:rsidRPr="00E563F8">
        <w:rPr>
          <w:sz w:val="28"/>
          <w:szCs w:val="28"/>
        </w:rPr>
        <w:t>:</w:t>
      </w:r>
    </w:p>
    <w:p w:rsidR="00A80FEF" w:rsidRPr="00E563F8" w:rsidRDefault="00A80FEF" w:rsidP="003B1E70">
      <w:pPr>
        <w:ind w:firstLine="709"/>
        <w:rPr>
          <w:sz w:val="28"/>
          <w:szCs w:val="28"/>
        </w:rPr>
      </w:pPr>
      <w:r w:rsidRPr="00E563F8">
        <w:rPr>
          <w:sz w:val="28"/>
          <w:szCs w:val="28"/>
        </w:rPr>
        <w:t>действий по предназначению, позволяющих квалифицированно реагир</w:t>
      </w:r>
      <w:r w:rsidRPr="00E563F8">
        <w:rPr>
          <w:sz w:val="28"/>
          <w:szCs w:val="28"/>
        </w:rPr>
        <w:t>о</w:t>
      </w:r>
      <w:r w:rsidRPr="00E563F8">
        <w:rPr>
          <w:sz w:val="28"/>
          <w:szCs w:val="28"/>
        </w:rPr>
        <w:t>вать на вызовы;</w:t>
      </w:r>
    </w:p>
    <w:p w:rsidR="00A80FEF" w:rsidRPr="00E563F8" w:rsidRDefault="00A80FEF" w:rsidP="003B1E70">
      <w:pPr>
        <w:ind w:firstLine="709"/>
        <w:rPr>
          <w:sz w:val="28"/>
          <w:szCs w:val="28"/>
        </w:rPr>
      </w:pPr>
      <w:r w:rsidRPr="00E563F8">
        <w:rPr>
          <w:sz w:val="28"/>
          <w:szCs w:val="28"/>
        </w:rPr>
        <w:t>работы по оперативному управлению мероприятиями РСЧС, реагиров</w:t>
      </w:r>
      <w:r w:rsidRPr="00E563F8">
        <w:rPr>
          <w:sz w:val="28"/>
          <w:szCs w:val="28"/>
        </w:rPr>
        <w:t>а</w:t>
      </w:r>
      <w:r w:rsidRPr="00E563F8">
        <w:rPr>
          <w:sz w:val="28"/>
          <w:szCs w:val="28"/>
        </w:rPr>
        <w:t>нию и управлению в ЧС по обеспечению защиты населения и территорий при возникновении ЧС (происшествия).</w:t>
      </w:r>
    </w:p>
    <w:p w:rsidR="00A80FEF" w:rsidRPr="00E563F8" w:rsidRDefault="00A80FEF" w:rsidP="003B1E70">
      <w:pPr>
        <w:ind w:firstLine="567"/>
        <w:rPr>
          <w:sz w:val="28"/>
          <w:szCs w:val="28"/>
        </w:rPr>
      </w:pPr>
    </w:p>
    <w:p w:rsidR="00A80FEF" w:rsidRPr="00E563F8" w:rsidRDefault="00A80FEF" w:rsidP="003B1E70">
      <w:pPr>
        <w:jc w:val="center"/>
        <w:rPr>
          <w:b/>
          <w:sz w:val="28"/>
          <w:szCs w:val="28"/>
          <w:lang w:eastAsia="ar-SA"/>
        </w:rPr>
      </w:pPr>
      <w:r w:rsidRPr="00E563F8">
        <w:rPr>
          <w:b/>
          <w:sz w:val="28"/>
          <w:szCs w:val="28"/>
          <w:lang w:eastAsia="ar-SA"/>
        </w:rPr>
        <w:t xml:space="preserve">4. Структура </w:t>
      </w:r>
      <w:r w:rsidR="00A32299" w:rsidRPr="00E563F8">
        <w:rPr>
          <w:b/>
          <w:sz w:val="28"/>
          <w:szCs w:val="28"/>
          <w:lang w:eastAsia="ar-SA"/>
        </w:rPr>
        <w:t>и содержание учебной дисциплины.</w:t>
      </w:r>
    </w:p>
    <w:p w:rsidR="00A32299" w:rsidRPr="00E563F8" w:rsidRDefault="00A32299" w:rsidP="003B1E70">
      <w:pPr>
        <w:jc w:val="center"/>
        <w:rPr>
          <w:b/>
          <w:sz w:val="28"/>
          <w:szCs w:val="28"/>
          <w:lang w:eastAsia="ar-SA"/>
        </w:rPr>
      </w:pPr>
    </w:p>
    <w:p w:rsidR="00A80FEF" w:rsidRPr="00E563F8" w:rsidRDefault="00A80FEF" w:rsidP="003B1E70">
      <w:pPr>
        <w:jc w:val="center"/>
        <w:rPr>
          <w:b/>
          <w:sz w:val="28"/>
          <w:szCs w:val="28"/>
          <w:lang w:eastAsia="ar-SA"/>
        </w:rPr>
      </w:pPr>
      <w:r w:rsidRPr="00E563F8">
        <w:rPr>
          <w:b/>
          <w:sz w:val="28"/>
          <w:szCs w:val="28"/>
          <w:lang w:eastAsia="ar-SA"/>
        </w:rPr>
        <w:t>4.1 Учебный план</w:t>
      </w:r>
      <w:r w:rsidR="00A32299" w:rsidRPr="00E563F8">
        <w:rPr>
          <w:b/>
          <w:sz w:val="28"/>
          <w:szCs w:val="28"/>
          <w:lang w:eastAsia="ar-SA"/>
        </w:rPr>
        <w:t>.</w:t>
      </w:r>
    </w:p>
    <w:p w:rsidR="00A80FEF" w:rsidRPr="00E563F8" w:rsidRDefault="00A80FEF" w:rsidP="003B1E70">
      <w:pPr>
        <w:ind w:firstLine="709"/>
        <w:rPr>
          <w:sz w:val="28"/>
          <w:szCs w:val="28"/>
          <w:lang w:eastAsia="ar-SA"/>
        </w:rPr>
      </w:pPr>
      <w:r w:rsidRPr="00E563F8">
        <w:rPr>
          <w:sz w:val="28"/>
          <w:szCs w:val="28"/>
          <w:lang w:eastAsia="ar-SA"/>
        </w:rPr>
        <w:t xml:space="preserve">Программа </w:t>
      </w:r>
      <w:r w:rsidRPr="00E563F8">
        <w:rPr>
          <w:sz w:val="28"/>
          <w:szCs w:val="28"/>
        </w:rPr>
        <w:t>начального профессионального образования</w:t>
      </w:r>
      <w:r w:rsidR="00C5773C" w:rsidRPr="00E563F8">
        <w:rPr>
          <w:sz w:val="28"/>
          <w:szCs w:val="28"/>
        </w:rPr>
        <w:t xml:space="preserve"> </w:t>
      </w:r>
      <w:r w:rsidRPr="00E563F8">
        <w:rPr>
          <w:sz w:val="28"/>
          <w:szCs w:val="28"/>
          <w:lang w:eastAsia="ar-SA"/>
        </w:rPr>
        <w:t>рассчитана на 144 аудиторных часа, из них 6 часов экзамен.</w:t>
      </w:r>
    </w:p>
    <w:tbl>
      <w:tblPr>
        <w:tblW w:w="9643"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280"/>
        <w:gridCol w:w="760"/>
        <w:gridCol w:w="540"/>
        <w:gridCol w:w="720"/>
        <w:gridCol w:w="900"/>
        <w:gridCol w:w="1080"/>
        <w:gridCol w:w="643"/>
      </w:tblGrid>
      <w:tr w:rsidR="003B1E70" w:rsidRPr="00E563F8" w:rsidTr="00C5773C">
        <w:trPr>
          <w:trHeight w:val="320"/>
          <w:jc w:val="center"/>
        </w:trPr>
        <w:tc>
          <w:tcPr>
            <w:tcW w:w="720" w:type="dxa"/>
            <w:vMerge w:val="restart"/>
            <w:shd w:val="clear" w:color="auto" w:fill="auto"/>
          </w:tcPr>
          <w:p w:rsidR="00A80FEF" w:rsidRPr="00E563F8" w:rsidRDefault="00A80FEF" w:rsidP="003B1E70">
            <w:pPr>
              <w:jc w:val="center"/>
              <w:rPr>
                <w:sz w:val="28"/>
                <w:szCs w:val="28"/>
              </w:rPr>
            </w:pPr>
            <w:r w:rsidRPr="00E563F8">
              <w:rPr>
                <w:sz w:val="28"/>
                <w:szCs w:val="28"/>
              </w:rPr>
              <w:t>№</w:t>
            </w:r>
          </w:p>
          <w:p w:rsidR="00A80FEF" w:rsidRPr="00E563F8" w:rsidRDefault="00A80FEF" w:rsidP="003B1E70">
            <w:pPr>
              <w:rPr>
                <w:sz w:val="28"/>
                <w:szCs w:val="28"/>
              </w:rPr>
            </w:pPr>
            <w:r w:rsidRPr="00E563F8">
              <w:rPr>
                <w:sz w:val="28"/>
                <w:szCs w:val="28"/>
              </w:rPr>
              <w:t>п/п</w:t>
            </w:r>
          </w:p>
        </w:tc>
        <w:tc>
          <w:tcPr>
            <w:tcW w:w="4280" w:type="dxa"/>
            <w:vMerge w:val="restart"/>
            <w:shd w:val="clear" w:color="auto" w:fill="auto"/>
          </w:tcPr>
          <w:p w:rsidR="00A80FEF" w:rsidRPr="00E563F8" w:rsidRDefault="00A80FEF" w:rsidP="003B1E70">
            <w:pPr>
              <w:ind w:right="-47"/>
              <w:jc w:val="center"/>
              <w:rPr>
                <w:sz w:val="28"/>
                <w:szCs w:val="28"/>
              </w:rPr>
            </w:pPr>
          </w:p>
          <w:p w:rsidR="00A80FEF" w:rsidRPr="00E563F8" w:rsidRDefault="00A80FEF" w:rsidP="003B1E70">
            <w:pPr>
              <w:ind w:right="-47"/>
              <w:jc w:val="center"/>
              <w:rPr>
                <w:sz w:val="28"/>
                <w:szCs w:val="28"/>
              </w:rPr>
            </w:pPr>
            <w:r w:rsidRPr="00E563F8">
              <w:rPr>
                <w:sz w:val="28"/>
                <w:szCs w:val="28"/>
              </w:rPr>
              <w:t>Наименование разделов и тем</w:t>
            </w:r>
          </w:p>
          <w:p w:rsidR="00A80FEF" w:rsidRPr="00E563F8" w:rsidRDefault="00A80FEF" w:rsidP="003B1E70">
            <w:pPr>
              <w:rPr>
                <w:sz w:val="28"/>
                <w:szCs w:val="28"/>
              </w:rPr>
            </w:pPr>
          </w:p>
        </w:tc>
        <w:tc>
          <w:tcPr>
            <w:tcW w:w="760" w:type="dxa"/>
            <w:vMerge w:val="restart"/>
            <w:shd w:val="clear" w:color="auto" w:fill="auto"/>
            <w:textDirection w:val="btLr"/>
          </w:tcPr>
          <w:p w:rsidR="00A80FEF" w:rsidRPr="00E563F8" w:rsidRDefault="00A80FEF" w:rsidP="003B1E70">
            <w:pPr>
              <w:ind w:left="113" w:right="113"/>
              <w:rPr>
                <w:sz w:val="28"/>
                <w:szCs w:val="28"/>
              </w:rPr>
            </w:pPr>
            <w:r w:rsidRPr="00E563F8">
              <w:rPr>
                <w:sz w:val="28"/>
                <w:szCs w:val="28"/>
              </w:rPr>
              <w:t>Всего часов</w:t>
            </w:r>
          </w:p>
        </w:tc>
        <w:tc>
          <w:tcPr>
            <w:tcW w:w="3240" w:type="dxa"/>
            <w:gridSpan w:val="4"/>
            <w:shd w:val="clear" w:color="auto" w:fill="auto"/>
          </w:tcPr>
          <w:p w:rsidR="00A80FEF" w:rsidRPr="00E563F8" w:rsidRDefault="00A80FEF" w:rsidP="003B1E70">
            <w:pPr>
              <w:jc w:val="center"/>
              <w:rPr>
                <w:sz w:val="28"/>
                <w:szCs w:val="28"/>
              </w:rPr>
            </w:pPr>
            <w:r w:rsidRPr="00E563F8">
              <w:rPr>
                <w:sz w:val="28"/>
                <w:szCs w:val="28"/>
              </w:rPr>
              <w:t>в том числе</w:t>
            </w:r>
          </w:p>
        </w:tc>
        <w:tc>
          <w:tcPr>
            <w:tcW w:w="643" w:type="dxa"/>
            <w:vMerge w:val="restart"/>
            <w:shd w:val="clear" w:color="auto" w:fill="auto"/>
            <w:textDirection w:val="btLr"/>
          </w:tcPr>
          <w:p w:rsidR="00A80FEF" w:rsidRPr="00E563F8" w:rsidRDefault="00A80FEF" w:rsidP="003B1E70">
            <w:pPr>
              <w:ind w:left="113" w:right="113"/>
              <w:rPr>
                <w:sz w:val="28"/>
                <w:szCs w:val="28"/>
              </w:rPr>
            </w:pPr>
            <w:r w:rsidRPr="00E563F8">
              <w:rPr>
                <w:sz w:val="28"/>
                <w:szCs w:val="28"/>
              </w:rPr>
              <w:t>Форма контроля</w:t>
            </w:r>
          </w:p>
        </w:tc>
      </w:tr>
      <w:tr w:rsidR="00A80FEF" w:rsidRPr="00E563F8" w:rsidTr="00A32299">
        <w:trPr>
          <w:cantSplit/>
          <w:trHeight w:val="4075"/>
          <w:jc w:val="center"/>
        </w:trPr>
        <w:tc>
          <w:tcPr>
            <w:tcW w:w="720" w:type="dxa"/>
            <w:vMerge/>
            <w:shd w:val="clear" w:color="auto" w:fill="auto"/>
          </w:tcPr>
          <w:p w:rsidR="00A80FEF" w:rsidRPr="00E563F8" w:rsidRDefault="00A80FEF" w:rsidP="003B1E70">
            <w:pPr>
              <w:jc w:val="center"/>
              <w:rPr>
                <w:sz w:val="28"/>
                <w:szCs w:val="28"/>
              </w:rPr>
            </w:pPr>
          </w:p>
        </w:tc>
        <w:tc>
          <w:tcPr>
            <w:tcW w:w="4280" w:type="dxa"/>
            <w:vMerge/>
            <w:shd w:val="clear" w:color="auto" w:fill="auto"/>
          </w:tcPr>
          <w:p w:rsidR="00A80FEF" w:rsidRPr="00E563F8" w:rsidRDefault="00A80FEF" w:rsidP="003B1E70">
            <w:pPr>
              <w:ind w:right="-47"/>
              <w:jc w:val="center"/>
              <w:rPr>
                <w:sz w:val="28"/>
                <w:szCs w:val="28"/>
              </w:rPr>
            </w:pPr>
          </w:p>
        </w:tc>
        <w:tc>
          <w:tcPr>
            <w:tcW w:w="760" w:type="dxa"/>
            <w:vMerge/>
            <w:shd w:val="clear" w:color="auto" w:fill="auto"/>
          </w:tcPr>
          <w:p w:rsidR="00A80FEF" w:rsidRPr="00E563F8" w:rsidRDefault="00A80FEF" w:rsidP="003B1E70">
            <w:pPr>
              <w:rPr>
                <w:sz w:val="28"/>
                <w:szCs w:val="28"/>
              </w:rPr>
            </w:pPr>
          </w:p>
        </w:tc>
        <w:tc>
          <w:tcPr>
            <w:tcW w:w="540" w:type="dxa"/>
            <w:shd w:val="clear" w:color="auto" w:fill="auto"/>
            <w:textDirection w:val="btLr"/>
          </w:tcPr>
          <w:p w:rsidR="00A80FEF" w:rsidRPr="00E563F8" w:rsidRDefault="00A80FEF" w:rsidP="003B1E70">
            <w:pPr>
              <w:ind w:left="113" w:right="113"/>
              <w:rPr>
                <w:sz w:val="28"/>
                <w:szCs w:val="28"/>
              </w:rPr>
            </w:pPr>
            <w:r w:rsidRPr="00E563F8">
              <w:rPr>
                <w:sz w:val="28"/>
                <w:szCs w:val="28"/>
              </w:rPr>
              <w:t>Лекции</w:t>
            </w:r>
          </w:p>
        </w:tc>
        <w:tc>
          <w:tcPr>
            <w:tcW w:w="720" w:type="dxa"/>
            <w:shd w:val="clear" w:color="auto" w:fill="auto"/>
            <w:textDirection w:val="btLr"/>
          </w:tcPr>
          <w:p w:rsidR="00A80FEF" w:rsidRPr="00E563F8" w:rsidRDefault="00A80FEF" w:rsidP="003B1E70">
            <w:pPr>
              <w:ind w:left="113" w:right="113"/>
              <w:rPr>
                <w:sz w:val="28"/>
                <w:szCs w:val="28"/>
              </w:rPr>
            </w:pPr>
            <w:r w:rsidRPr="00E563F8">
              <w:rPr>
                <w:sz w:val="28"/>
                <w:szCs w:val="28"/>
              </w:rPr>
              <w:t>Семинары, «круглые столы»</w:t>
            </w:r>
          </w:p>
        </w:tc>
        <w:tc>
          <w:tcPr>
            <w:tcW w:w="900" w:type="dxa"/>
            <w:shd w:val="clear" w:color="auto" w:fill="auto"/>
            <w:textDirection w:val="btLr"/>
          </w:tcPr>
          <w:p w:rsidR="00A80FEF" w:rsidRPr="00E563F8" w:rsidRDefault="00A80FEF" w:rsidP="003B1E70">
            <w:pPr>
              <w:ind w:left="113" w:right="113"/>
              <w:rPr>
                <w:sz w:val="28"/>
                <w:szCs w:val="28"/>
              </w:rPr>
            </w:pPr>
            <w:r w:rsidRPr="00E563F8">
              <w:rPr>
                <w:sz w:val="28"/>
                <w:szCs w:val="28"/>
              </w:rPr>
              <w:t>Практические  занятия, дел</w:t>
            </w:r>
            <w:r w:rsidRPr="00E563F8">
              <w:rPr>
                <w:sz w:val="28"/>
                <w:szCs w:val="28"/>
              </w:rPr>
              <w:t>о</w:t>
            </w:r>
            <w:r w:rsidRPr="00E563F8">
              <w:rPr>
                <w:sz w:val="28"/>
                <w:szCs w:val="28"/>
              </w:rPr>
              <w:t>вые игры, тренинги</w:t>
            </w:r>
          </w:p>
        </w:tc>
        <w:tc>
          <w:tcPr>
            <w:tcW w:w="1080" w:type="dxa"/>
            <w:shd w:val="clear" w:color="auto" w:fill="auto"/>
            <w:textDirection w:val="btLr"/>
          </w:tcPr>
          <w:p w:rsidR="00A80FEF" w:rsidRPr="00E563F8" w:rsidRDefault="00A80FEF" w:rsidP="003B1E70">
            <w:pPr>
              <w:ind w:left="113" w:right="113"/>
              <w:rPr>
                <w:sz w:val="28"/>
                <w:szCs w:val="28"/>
              </w:rPr>
            </w:pPr>
            <w:r w:rsidRPr="00E563F8">
              <w:rPr>
                <w:sz w:val="28"/>
                <w:szCs w:val="28"/>
              </w:rPr>
              <w:t>Практические        занятия на объекте, учения</w:t>
            </w:r>
          </w:p>
        </w:tc>
        <w:tc>
          <w:tcPr>
            <w:tcW w:w="643" w:type="dxa"/>
            <w:vMerge/>
            <w:shd w:val="clear" w:color="auto" w:fill="auto"/>
          </w:tcPr>
          <w:p w:rsidR="00A80FEF" w:rsidRPr="00E563F8" w:rsidRDefault="00A80FEF" w:rsidP="003B1E70">
            <w:pPr>
              <w:rPr>
                <w:sz w:val="28"/>
                <w:szCs w:val="28"/>
              </w:rPr>
            </w:pPr>
          </w:p>
        </w:tc>
      </w:tr>
      <w:tr w:rsidR="00A80FEF" w:rsidRPr="00E563F8" w:rsidTr="00C5773C">
        <w:trPr>
          <w:trHeight w:val="210"/>
          <w:jc w:val="center"/>
        </w:trPr>
        <w:tc>
          <w:tcPr>
            <w:tcW w:w="720" w:type="dxa"/>
            <w:shd w:val="clear" w:color="auto" w:fill="auto"/>
          </w:tcPr>
          <w:p w:rsidR="00A80FEF" w:rsidRPr="00E563F8" w:rsidRDefault="00A80FEF" w:rsidP="003B1E70">
            <w:pPr>
              <w:ind w:right="-47"/>
              <w:rPr>
                <w:sz w:val="28"/>
                <w:szCs w:val="28"/>
              </w:rPr>
            </w:pPr>
            <w:r w:rsidRPr="00E563F8">
              <w:rPr>
                <w:sz w:val="28"/>
                <w:szCs w:val="28"/>
              </w:rPr>
              <w:t>1</w:t>
            </w:r>
          </w:p>
        </w:tc>
        <w:tc>
          <w:tcPr>
            <w:tcW w:w="4280" w:type="dxa"/>
            <w:shd w:val="clear" w:color="auto" w:fill="auto"/>
          </w:tcPr>
          <w:p w:rsidR="00A80FEF" w:rsidRPr="00E563F8" w:rsidRDefault="00A80FEF" w:rsidP="003B1E70">
            <w:pPr>
              <w:rPr>
                <w:sz w:val="28"/>
                <w:szCs w:val="28"/>
              </w:rPr>
            </w:pPr>
            <w:r w:rsidRPr="00E563F8">
              <w:rPr>
                <w:sz w:val="28"/>
                <w:szCs w:val="28"/>
              </w:rPr>
              <w:t>Специальная подготовка</w:t>
            </w:r>
          </w:p>
        </w:tc>
        <w:tc>
          <w:tcPr>
            <w:tcW w:w="760" w:type="dxa"/>
            <w:shd w:val="clear" w:color="auto" w:fill="auto"/>
          </w:tcPr>
          <w:p w:rsidR="00A80FEF" w:rsidRPr="00E563F8" w:rsidRDefault="00A80FEF" w:rsidP="003B1E70">
            <w:pPr>
              <w:jc w:val="center"/>
              <w:rPr>
                <w:sz w:val="28"/>
                <w:szCs w:val="28"/>
              </w:rPr>
            </w:pPr>
            <w:r w:rsidRPr="00E563F8">
              <w:rPr>
                <w:sz w:val="28"/>
                <w:szCs w:val="28"/>
              </w:rPr>
              <w:t>110</w:t>
            </w:r>
          </w:p>
        </w:tc>
        <w:tc>
          <w:tcPr>
            <w:tcW w:w="540" w:type="dxa"/>
            <w:shd w:val="clear" w:color="auto" w:fill="auto"/>
          </w:tcPr>
          <w:p w:rsidR="00A80FEF" w:rsidRPr="00E563F8" w:rsidRDefault="00A80FEF" w:rsidP="003B1E70">
            <w:pPr>
              <w:jc w:val="center"/>
              <w:rPr>
                <w:sz w:val="28"/>
                <w:szCs w:val="28"/>
              </w:rPr>
            </w:pPr>
            <w:r w:rsidRPr="00E563F8">
              <w:rPr>
                <w:sz w:val="28"/>
                <w:szCs w:val="28"/>
              </w:rPr>
              <w:t>56</w:t>
            </w:r>
          </w:p>
        </w:tc>
        <w:tc>
          <w:tcPr>
            <w:tcW w:w="720" w:type="dxa"/>
            <w:shd w:val="clear" w:color="auto" w:fill="auto"/>
          </w:tcPr>
          <w:p w:rsidR="00A80FEF" w:rsidRPr="00E563F8" w:rsidRDefault="00A80FEF" w:rsidP="003B1E70">
            <w:pPr>
              <w:jc w:val="center"/>
              <w:rPr>
                <w:sz w:val="28"/>
                <w:szCs w:val="28"/>
              </w:rPr>
            </w:pPr>
            <w:r w:rsidRPr="00E563F8">
              <w:rPr>
                <w:sz w:val="28"/>
                <w:szCs w:val="28"/>
              </w:rPr>
              <w:t>12</w:t>
            </w:r>
          </w:p>
        </w:tc>
        <w:tc>
          <w:tcPr>
            <w:tcW w:w="900" w:type="dxa"/>
            <w:shd w:val="clear" w:color="auto" w:fill="auto"/>
          </w:tcPr>
          <w:p w:rsidR="00A80FEF" w:rsidRPr="00E563F8" w:rsidRDefault="00A80FEF" w:rsidP="003B1E70">
            <w:pPr>
              <w:jc w:val="center"/>
              <w:rPr>
                <w:sz w:val="28"/>
                <w:szCs w:val="28"/>
              </w:rPr>
            </w:pPr>
            <w:r w:rsidRPr="00E563F8">
              <w:rPr>
                <w:sz w:val="28"/>
                <w:szCs w:val="28"/>
              </w:rPr>
              <w:t>26</w:t>
            </w:r>
          </w:p>
        </w:tc>
        <w:tc>
          <w:tcPr>
            <w:tcW w:w="1080" w:type="dxa"/>
            <w:shd w:val="clear" w:color="auto" w:fill="auto"/>
          </w:tcPr>
          <w:p w:rsidR="00A80FEF" w:rsidRPr="00E563F8" w:rsidRDefault="00A80FEF" w:rsidP="003B1E70">
            <w:pPr>
              <w:jc w:val="center"/>
              <w:rPr>
                <w:sz w:val="28"/>
                <w:szCs w:val="28"/>
              </w:rPr>
            </w:pPr>
            <w:r w:rsidRPr="00E563F8">
              <w:rPr>
                <w:sz w:val="28"/>
                <w:szCs w:val="28"/>
              </w:rPr>
              <w:t>16</w:t>
            </w:r>
          </w:p>
        </w:tc>
        <w:tc>
          <w:tcPr>
            <w:tcW w:w="643" w:type="dxa"/>
            <w:shd w:val="clear" w:color="auto" w:fill="auto"/>
          </w:tcPr>
          <w:p w:rsidR="00A80FEF" w:rsidRPr="00E563F8" w:rsidRDefault="00A80FEF" w:rsidP="003B1E70">
            <w:pPr>
              <w:rPr>
                <w:sz w:val="28"/>
                <w:szCs w:val="28"/>
              </w:rPr>
            </w:pPr>
          </w:p>
        </w:tc>
      </w:tr>
      <w:tr w:rsidR="00A80FEF" w:rsidRPr="00E563F8" w:rsidTr="00C5773C">
        <w:trPr>
          <w:trHeight w:val="210"/>
          <w:jc w:val="center"/>
        </w:trPr>
        <w:tc>
          <w:tcPr>
            <w:tcW w:w="720" w:type="dxa"/>
            <w:shd w:val="clear" w:color="auto" w:fill="auto"/>
          </w:tcPr>
          <w:p w:rsidR="00A80FEF" w:rsidRPr="00E563F8" w:rsidRDefault="00A80FEF" w:rsidP="003B1E70">
            <w:pPr>
              <w:ind w:right="-47"/>
              <w:rPr>
                <w:sz w:val="28"/>
                <w:szCs w:val="28"/>
              </w:rPr>
            </w:pPr>
            <w:r w:rsidRPr="00E563F8">
              <w:rPr>
                <w:sz w:val="28"/>
                <w:szCs w:val="28"/>
              </w:rPr>
              <w:t>2</w:t>
            </w:r>
          </w:p>
        </w:tc>
        <w:tc>
          <w:tcPr>
            <w:tcW w:w="4280" w:type="dxa"/>
            <w:shd w:val="clear" w:color="auto" w:fill="auto"/>
          </w:tcPr>
          <w:p w:rsidR="00A80FEF" w:rsidRPr="00E563F8" w:rsidRDefault="00A80FEF" w:rsidP="003B1E70">
            <w:pPr>
              <w:rPr>
                <w:sz w:val="28"/>
                <w:szCs w:val="28"/>
              </w:rPr>
            </w:pPr>
            <w:r w:rsidRPr="00E563F8">
              <w:rPr>
                <w:sz w:val="28"/>
                <w:szCs w:val="28"/>
              </w:rPr>
              <w:t>Стажировка</w:t>
            </w:r>
          </w:p>
        </w:tc>
        <w:tc>
          <w:tcPr>
            <w:tcW w:w="760" w:type="dxa"/>
            <w:shd w:val="clear" w:color="auto" w:fill="auto"/>
          </w:tcPr>
          <w:p w:rsidR="00A80FEF" w:rsidRPr="00E563F8" w:rsidRDefault="00A80FEF" w:rsidP="003B1E70">
            <w:pPr>
              <w:jc w:val="center"/>
              <w:rPr>
                <w:sz w:val="28"/>
                <w:szCs w:val="28"/>
              </w:rPr>
            </w:pPr>
            <w:r w:rsidRPr="00E563F8">
              <w:rPr>
                <w:sz w:val="28"/>
                <w:szCs w:val="28"/>
              </w:rPr>
              <w:t>28</w:t>
            </w:r>
          </w:p>
        </w:tc>
        <w:tc>
          <w:tcPr>
            <w:tcW w:w="540" w:type="dxa"/>
            <w:shd w:val="clear" w:color="auto" w:fill="auto"/>
          </w:tcPr>
          <w:p w:rsidR="00A80FEF" w:rsidRPr="00E563F8" w:rsidRDefault="00A80FEF" w:rsidP="003B1E70">
            <w:pPr>
              <w:jc w:val="center"/>
              <w:rPr>
                <w:sz w:val="28"/>
                <w:szCs w:val="28"/>
              </w:rPr>
            </w:pPr>
          </w:p>
        </w:tc>
        <w:tc>
          <w:tcPr>
            <w:tcW w:w="720" w:type="dxa"/>
            <w:shd w:val="clear" w:color="auto" w:fill="auto"/>
          </w:tcPr>
          <w:p w:rsidR="00A80FEF" w:rsidRPr="00E563F8" w:rsidRDefault="00A80FEF" w:rsidP="003B1E70">
            <w:pPr>
              <w:jc w:val="center"/>
              <w:rPr>
                <w:sz w:val="28"/>
                <w:szCs w:val="28"/>
              </w:rPr>
            </w:pPr>
          </w:p>
        </w:tc>
        <w:tc>
          <w:tcPr>
            <w:tcW w:w="900" w:type="dxa"/>
            <w:shd w:val="clear" w:color="auto" w:fill="auto"/>
          </w:tcPr>
          <w:p w:rsidR="00A80FEF" w:rsidRPr="00E563F8" w:rsidRDefault="00A80FEF" w:rsidP="003B1E70">
            <w:pPr>
              <w:jc w:val="center"/>
              <w:rPr>
                <w:sz w:val="28"/>
                <w:szCs w:val="28"/>
              </w:rPr>
            </w:pPr>
          </w:p>
        </w:tc>
        <w:tc>
          <w:tcPr>
            <w:tcW w:w="1080" w:type="dxa"/>
            <w:shd w:val="clear" w:color="auto" w:fill="auto"/>
          </w:tcPr>
          <w:p w:rsidR="00A80FEF" w:rsidRPr="00E563F8" w:rsidRDefault="00A80FEF" w:rsidP="003B1E70">
            <w:pPr>
              <w:jc w:val="center"/>
              <w:rPr>
                <w:sz w:val="28"/>
                <w:szCs w:val="28"/>
              </w:rPr>
            </w:pPr>
            <w:r w:rsidRPr="00E563F8">
              <w:rPr>
                <w:sz w:val="28"/>
                <w:szCs w:val="28"/>
              </w:rPr>
              <w:t>28</w:t>
            </w:r>
          </w:p>
        </w:tc>
        <w:tc>
          <w:tcPr>
            <w:tcW w:w="643" w:type="dxa"/>
            <w:shd w:val="clear" w:color="auto" w:fill="auto"/>
          </w:tcPr>
          <w:p w:rsidR="00A80FEF" w:rsidRPr="00E563F8" w:rsidRDefault="00A80FEF" w:rsidP="003B1E70">
            <w:pPr>
              <w:rPr>
                <w:sz w:val="28"/>
                <w:szCs w:val="28"/>
              </w:rPr>
            </w:pPr>
          </w:p>
        </w:tc>
      </w:tr>
      <w:tr w:rsidR="00A80FEF" w:rsidRPr="00E563F8" w:rsidTr="00C5773C">
        <w:trPr>
          <w:trHeight w:val="285"/>
          <w:jc w:val="center"/>
        </w:trPr>
        <w:tc>
          <w:tcPr>
            <w:tcW w:w="720" w:type="dxa"/>
            <w:shd w:val="clear" w:color="auto" w:fill="auto"/>
          </w:tcPr>
          <w:p w:rsidR="00A80FEF" w:rsidRPr="00E563F8" w:rsidRDefault="00A80FEF" w:rsidP="003B1E70">
            <w:pPr>
              <w:rPr>
                <w:sz w:val="28"/>
                <w:szCs w:val="28"/>
              </w:rPr>
            </w:pPr>
            <w:r w:rsidRPr="00E563F8">
              <w:rPr>
                <w:sz w:val="28"/>
                <w:szCs w:val="28"/>
              </w:rPr>
              <w:t>3</w:t>
            </w:r>
          </w:p>
        </w:tc>
        <w:tc>
          <w:tcPr>
            <w:tcW w:w="4280" w:type="dxa"/>
            <w:shd w:val="clear" w:color="auto" w:fill="auto"/>
          </w:tcPr>
          <w:p w:rsidR="00A80FEF" w:rsidRPr="00E563F8" w:rsidRDefault="00A80FEF" w:rsidP="003B1E70">
            <w:pPr>
              <w:rPr>
                <w:sz w:val="28"/>
                <w:szCs w:val="28"/>
              </w:rPr>
            </w:pPr>
            <w:r w:rsidRPr="00E563F8">
              <w:rPr>
                <w:sz w:val="28"/>
                <w:szCs w:val="28"/>
              </w:rPr>
              <w:t>Итоговый контроль</w:t>
            </w:r>
          </w:p>
        </w:tc>
        <w:tc>
          <w:tcPr>
            <w:tcW w:w="760" w:type="dxa"/>
            <w:shd w:val="clear" w:color="auto" w:fill="auto"/>
          </w:tcPr>
          <w:p w:rsidR="00A80FEF" w:rsidRPr="00E563F8" w:rsidRDefault="00A80FEF" w:rsidP="003B1E70">
            <w:pPr>
              <w:jc w:val="center"/>
              <w:rPr>
                <w:sz w:val="28"/>
                <w:szCs w:val="28"/>
              </w:rPr>
            </w:pPr>
            <w:r w:rsidRPr="00E563F8">
              <w:rPr>
                <w:sz w:val="28"/>
                <w:szCs w:val="28"/>
              </w:rPr>
              <w:t>6</w:t>
            </w:r>
          </w:p>
        </w:tc>
        <w:tc>
          <w:tcPr>
            <w:tcW w:w="540" w:type="dxa"/>
            <w:shd w:val="clear" w:color="auto" w:fill="auto"/>
          </w:tcPr>
          <w:p w:rsidR="00A80FEF" w:rsidRPr="00E563F8" w:rsidRDefault="00A80FEF" w:rsidP="003B1E70">
            <w:pPr>
              <w:jc w:val="center"/>
              <w:rPr>
                <w:b/>
                <w:sz w:val="28"/>
                <w:szCs w:val="28"/>
              </w:rPr>
            </w:pPr>
          </w:p>
        </w:tc>
        <w:tc>
          <w:tcPr>
            <w:tcW w:w="720" w:type="dxa"/>
            <w:shd w:val="clear" w:color="auto" w:fill="auto"/>
          </w:tcPr>
          <w:p w:rsidR="00A80FEF" w:rsidRPr="00E563F8" w:rsidRDefault="00A80FEF" w:rsidP="003B1E70">
            <w:pPr>
              <w:jc w:val="center"/>
              <w:rPr>
                <w:sz w:val="28"/>
                <w:szCs w:val="28"/>
              </w:rPr>
            </w:pPr>
          </w:p>
        </w:tc>
        <w:tc>
          <w:tcPr>
            <w:tcW w:w="900" w:type="dxa"/>
            <w:shd w:val="clear" w:color="auto" w:fill="auto"/>
          </w:tcPr>
          <w:p w:rsidR="00A80FEF" w:rsidRPr="00E563F8" w:rsidRDefault="00A80FEF" w:rsidP="003B1E70">
            <w:pPr>
              <w:jc w:val="center"/>
              <w:rPr>
                <w:sz w:val="28"/>
                <w:szCs w:val="28"/>
              </w:rPr>
            </w:pPr>
          </w:p>
        </w:tc>
        <w:tc>
          <w:tcPr>
            <w:tcW w:w="1080" w:type="dxa"/>
            <w:shd w:val="clear" w:color="auto" w:fill="auto"/>
          </w:tcPr>
          <w:p w:rsidR="00A80FEF" w:rsidRPr="00E563F8" w:rsidRDefault="00A80FEF" w:rsidP="003B1E70">
            <w:pPr>
              <w:jc w:val="center"/>
              <w:rPr>
                <w:sz w:val="28"/>
                <w:szCs w:val="28"/>
              </w:rPr>
            </w:pPr>
          </w:p>
        </w:tc>
        <w:tc>
          <w:tcPr>
            <w:tcW w:w="643" w:type="dxa"/>
            <w:shd w:val="clear" w:color="auto" w:fill="auto"/>
          </w:tcPr>
          <w:p w:rsidR="00A80FEF" w:rsidRPr="00E563F8" w:rsidRDefault="00A80FEF" w:rsidP="003B1E70">
            <w:pPr>
              <w:jc w:val="center"/>
              <w:rPr>
                <w:sz w:val="28"/>
                <w:szCs w:val="28"/>
              </w:rPr>
            </w:pPr>
            <w:r w:rsidRPr="00E563F8">
              <w:rPr>
                <w:sz w:val="28"/>
                <w:szCs w:val="28"/>
              </w:rPr>
              <w:t>6</w:t>
            </w:r>
          </w:p>
        </w:tc>
      </w:tr>
      <w:tr w:rsidR="00A80FEF" w:rsidRPr="00E563F8" w:rsidTr="00C5773C">
        <w:trPr>
          <w:jc w:val="center"/>
        </w:trPr>
        <w:tc>
          <w:tcPr>
            <w:tcW w:w="5000" w:type="dxa"/>
            <w:gridSpan w:val="2"/>
            <w:shd w:val="clear" w:color="auto" w:fill="auto"/>
          </w:tcPr>
          <w:p w:rsidR="00A80FEF" w:rsidRPr="00E563F8" w:rsidRDefault="00A80FEF" w:rsidP="003B1E70">
            <w:pPr>
              <w:jc w:val="center"/>
              <w:rPr>
                <w:b/>
                <w:sz w:val="28"/>
                <w:szCs w:val="28"/>
              </w:rPr>
            </w:pPr>
            <w:r w:rsidRPr="00E563F8">
              <w:rPr>
                <w:b/>
                <w:sz w:val="28"/>
                <w:szCs w:val="28"/>
              </w:rPr>
              <w:t>Итого:</w:t>
            </w:r>
          </w:p>
        </w:tc>
        <w:tc>
          <w:tcPr>
            <w:tcW w:w="760" w:type="dxa"/>
            <w:shd w:val="clear" w:color="auto" w:fill="auto"/>
          </w:tcPr>
          <w:p w:rsidR="00A80FEF" w:rsidRPr="00E563F8" w:rsidRDefault="00A80FEF" w:rsidP="003B1E70">
            <w:pPr>
              <w:jc w:val="center"/>
              <w:rPr>
                <w:b/>
                <w:sz w:val="28"/>
                <w:szCs w:val="28"/>
              </w:rPr>
            </w:pPr>
            <w:r w:rsidRPr="00E563F8">
              <w:rPr>
                <w:b/>
                <w:sz w:val="28"/>
                <w:szCs w:val="28"/>
              </w:rPr>
              <w:t>144</w:t>
            </w:r>
          </w:p>
        </w:tc>
        <w:tc>
          <w:tcPr>
            <w:tcW w:w="540" w:type="dxa"/>
            <w:shd w:val="clear" w:color="auto" w:fill="auto"/>
          </w:tcPr>
          <w:p w:rsidR="00A80FEF" w:rsidRPr="00E563F8" w:rsidRDefault="00A80FEF" w:rsidP="003B1E70">
            <w:pPr>
              <w:jc w:val="center"/>
              <w:rPr>
                <w:b/>
                <w:sz w:val="28"/>
                <w:szCs w:val="28"/>
              </w:rPr>
            </w:pPr>
            <w:r w:rsidRPr="00E563F8">
              <w:rPr>
                <w:b/>
                <w:sz w:val="28"/>
                <w:szCs w:val="28"/>
              </w:rPr>
              <w:t>56</w:t>
            </w:r>
          </w:p>
        </w:tc>
        <w:tc>
          <w:tcPr>
            <w:tcW w:w="720" w:type="dxa"/>
            <w:shd w:val="clear" w:color="auto" w:fill="auto"/>
          </w:tcPr>
          <w:p w:rsidR="00A80FEF" w:rsidRPr="00E563F8" w:rsidRDefault="00A80FEF" w:rsidP="003B1E70">
            <w:pPr>
              <w:jc w:val="center"/>
              <w:rPr>
                <w:b/>
                <w:sz w:val="28"/>
                <w:szCs w:val="28"/>
              </w:rPr>
            </w:pPr>
            <w:r w:rsidRPr="00E563F8">
              <w:rPr>
                <w:b/>
                <w:sz w:val="28"/>
                <w:szCs w:val="28"/>
              </w:rPr>
              <w:t>12</w:t>
            </w:r>
          </w:p>
        </w:tc>
        <w:tc>
          <w:tcPr>
            <w:tcW w:w="900" w:type="dxa"/>
            <w:shd w:val="clear" w:color="auto" w:fill="auto"/>
          </w:tcPr>
          <w:p w:rsidR="00A80FEF" w:rsidRPr="00E563F8" w:rsidRDefault="00A80FEF" w:rsidP="003B1E70">
            <w:pPr>
              <w:jc w:val="center"/>
              <w:rPr>
                <w:b/>
                <w:sz w:val="28"/>
                <w:szCs w:val="28"/>
              </w:rPr>
            </w:pPr>
            <w:r w:rsidRPr="00E563F8">
              <w:rPr>
                <w:b/>
                <w:sz w:val="28"/>
                <w:szCs w:val="28"/>
              </w:rPr>
              <w:t>26</w:t>
            </w:r>
          </w:p>
        </w:tc>
        <w:tc>
          <w:tcPr>
            <w:tcW w:w="1080" w:type="dxa"/>
            <w:shd w:val="clear" w:color="auto" w:fill="auto"/>
          </w:tcPr>
          <w:p w:rsidR="00A80FEF" w:rsidRPr="00E563F8" w:rsidRDefault="00A80FEF" w:rsidP="003B1E70">
            <w:pPr>
              <w:jc w:val="center"/>
              <w:rPr>
                <w:b/>
                <w:sz w:val="28"/>
                <w:szCs w:val="28"/>
              </w:rPr>
            </w:pPr>
            <w:r w:rsidRPr="00E563F8">
              <w:rPr>
                <w:b/>
                <w:sz w:val="28"/>
                <w:szCs w:val="28"/>
              </w:rPr>
              <w:t>44</w:t>
            </w:r>
          </w:p>
        </w:tc>
        <w:tc>
          <w:tcPr>
            <w:tcW w:w="643" w:type="dxa"/>
            <w:shd w:val="clear" w:color="auto" w:fill="auto"/>
          </w:tcPr>
          <w:p w:rsidR="00A80FEF" w:rsidRPr="00E563F8" w:rsidRDefault="00A80FEF" w:rsidP="003B1E70">
            <w:pPr>
              <w:jc w:val="center"/>
              <w:rPr>
                <w:b/>
                <w:sz w:val="28"/>
                <w:szCs w:val="28"/>
              </w:rPr>
            </w:pPr>
            <w:r w:rsidRPr="00E563F8">
              <w:rPr>
                <w:b/>
                <w:sz w:val="28"/>
                <w:szCs w:val="28"/>
              </w:rPr>
              <w:t>6</w:t>
            </w:r>
          </w:p>
        </w:tc>
      </w:tr>
    </w:tbl>
    <w:p w:rsidR="00A80FEF" w:rsidRPr="00E563F8" w:rsidRDefault="00A80FEF" w:rsidP="003B1E70">
      <w:pPr>
        <w:ind w:firstLine="709"/>
        <w:rPr>
          <w:b/>
          <w:sz w:val="28"/>
          <w:szCs w:val="28"/>
        </w:rPr>
      </w:pPr>
    </w:p>
    <w:p w:rsidR="00307A30" w:rsidRPr="00E563F8" w:rsidRDefault="00307A30" w:rsidP="003B1E70">
      <w:pPr>
        <w:ind w:firstLine="709"/>
        <w:rPr>
          <w:b/>
          <w:sz w:val="28"/>
          <w:szCs w:val="28"/>
        </w:rPr>
      </w:pPr>
    </w:p>
    <w:p w:rsidR="00A80FEF" w:rsidRPr="00E563F8" w:rsidRDefault="00A80FEF" w:rsidP="003B1E70">
      <w:pPr>
        <w:jc w:val="center"/>
        <w:rPr>
          <w:b/>
          <w:sz w:val="28"/>
          <w:szCs w:val="28"/>
          <w:lang w:eastAsia="ar-SA"/>
        </w:rPr>
      </w:pPr>
      <w:r w:rsidRPr="00E563F8">
        <w:rPr>
          <w:b/>
          <w:sz w:val="28"/>
          <w:szCs w:val="28"/>
          <w:lang w:eastAsia="ar-SA"/>
        </w:rPr>
        <w:t>4.2 Календарный учебный график</w:t>
      </w:r>
      <w:r w:rsidR="00A32299" w:rsidRPr="00E563F8">
        <w:rPr>
          <w:b/>
          <w:sz w:val="28"/>
          <w:szCs w:val="28"/>
          <w:lang w:eastAsia="ar-SA"/>
        </w:rPr>
        <w:t xml:space="preserve">. </w:t>
      </w:r>
    </w:p>
    <w:tbl>
      <w:tblPr>
        <w:tblW w:w="924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92"/>
        <w:gridCol w:w="993"/>
        <w:gridCol w:w="992"/>
        <w:gridCol w:w="992"/>
        <w:gridCol w:w="992"/>
        <w:gridCol w:w="993"/>
        <w:gridCol w:w="850"/>
        <w:gridCol w:w="885"/>
      </w:tblGrid>
      <w:tr w:rsidR="003B1E70" w:rsidRPr="00E563F8" w:rsidTr="00C5773C">
        <w:trPr>
          <w:jc w:val="center"/>
        </w:trPr>
        <w:tc>
          <w:tcPr>
            <w:tcW w:w="1559" w:type="dxa"/>
            <w:vMerge w:val="restart"/>
            <w:shd w:val="clear" w:color="auto" w:fill="D9D9D9"/>
          </w:tcPr>
          <w:p w:rsidR="00A80FEF" w:rsidRPr="00E563F8" w:rsidRDefault="00A80FEF" w:rsidP="003B1E70">
            <w:pPr>
              <w:rPr>
                <w:sz w:val="28"/>
                <w:szCs w:val="28"/>
                <w:lang w:eastAsia="ar-SA"/>
              </w:rPr>
            </w:pPr>
            <w:r w:rsidRPr="00E563F8">
              <w:rPr>
                <w:sz w:val="28"/>
                <w:szCs w:val="28"/>
                <w:lang w:eastAsia="ar-SA"/>
              </w:rPr>
              <w:t>Неделя обучения</w:t>
            </w:r>
          </w:p>
        </w:tc>
        <w:tc>
          <w:tcPr>
            <w:tcW w:w="992"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1</w:t>
            </w:r>
          </w:p>
        </w:tc>
        <w:tc>
          <w:tcPr>
            <w:tcW w:w="993"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2</w:t>
            </w:r>
          </w:p>
        </w:tc>
        <w:tc>
          <w:tcPr>
            <w:tcW w:w="992"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3</w:t>
            </w:r>
          </w:p>
        </w:tc>
        <w:tc>
          <w:tcPr>
            <w:tcW w:w="992"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4</w:t>
            </w:r>
          </w:p>
        </w:tc>
        <w:tc>
          <w:tcPr>
            <w:tcW w:w="992"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5</w:t>
            </w:r>
          </w:p>
        </w:tc>
        <w:tc>
          <w:tcPr>
            <w:tcW w:w="993"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6</w:t>
            </w:r>
          </w:p>
        </w:tc>
        <w:tc>
          <w:tcPr>
            <w:tcW w:w="850"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7</w:t>
            </w:r>
          </w:p>
        </w:tc>
        <w:tc>
          <w:tcPr>
            <w:tcW w:w="885"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Ит</w:t>
            </w:r>
            <w:r w:rsidRPr="00E563F8">
              <w:rPr>
                <w:sz w:val="28"/>
                <w:szCs w:val="28"/>
                <w:lang w:eastAsia="ar-SA"/>
              </w:rPr>
              <w:t>о</w:t>
            </w:r>
            <w:r w:rsidRPr="00E563F8">
              <w:rPr>
                <w:sz w:val="28"/>
                <w:szCs w:val="28"/>
                <w:lang w:eastAsia="ar-SA"/>
              </w:rPr>
              <w:t>го часов</w:t>
            </w:r>
          </w:p>
        </w:tc>
      </w:tr>
      <w:tr w:rsidR="00A80FEF" w:rsidRPr="00E563F8" w:rsidTr="00C5773C">
        <w:trPr>
          <w:jc w:val="center"/>
        </w:trPr>
        <w:tc>
          <w:tcPr>
            <w:tcW w:w="1559" w:type="dxa"/>
            <w:vMerge/>
            <w:shd w:val="clear" w:color="auto" w:fill="D9D9D9"/>
          </w:tcPr>
          <w:p w:rsidR="00A80FEF" w:rsidRPr="00E563F8" w:rsidRDefault="00A80FEF" w:rsidP="003B1E70">
            <w:pPr>
              <w:rPr>
                <w:sz w:val="28"/>
                <w:szCs w:val="28"/>
                <w:lang w:eastAsia="ar-SA"/>
              </w:rPr>
            </w:pPr>
          </w:p>
        </w:tc>
        <w:tc>
          <w:tcPr>
            <w:tcW w:w="992"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пн</w:t>
            </w:r>
          </w:p>
        </w:tc>
        <w:tc>
          <w:tcPr>
            <w:tcW w:w="993"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вт</w:t>
            </w:r>
          </w:p>
        </w:tc>
        <w:tc>
          <w:tcPr>
            <w:tcW w:w="992"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ср</w:t>
            </w:r>
          </w:p>
        </w:tc>
        <w:tc>
          <w:tcPr>
            <w:tcW w:w="992"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чт</w:t>
            </w:r>
          </w:p>
        </w:tc>
        <w:tc>
          <w:tcPr>
            <w:tcW w:w="992"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пт</w:t>
            </w:r>
          </w:p>
        </w:tc>
        <w:tc>
          <w:tcPr>
            <w:tcW w:w="993"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сб</w:t>
            </w:r>
          </w:p>
        </w:tc>
        <w:tc>
          <w:tcPr>
            <w:tcW w:w="850" w:type="dxa"/>
            <w:shd w:val="clear" w:color="auto" w:fill="D9D9D9"/>
            <w:vAlign w:val="center"/>
          </w:tcPr>
          <w:p w:rsidR="00A80FEF" w:rsidRPr="00E563F8" w:rsidRDefault="00A80FEF" w:rsidP="003B1E70">
            <w:pPr>
              <w:jc w:val="center"/>
              <w:rPr>
                <w:sz w:val="28"/>
                <w:szCs w:val="28"/>
                <w:lang w:eastAsia="ar-SA"/>
              </w:rPr>
            </w:pPr>
            <w:r w:rsidRPr="00E563F8">
              <w:rPr>
                <w:sz w:val="28"/>
                <w:szCs w:val="28"/>
                <w:lang w:eastAsia="ar-SA"/>
              </w:rPr>
              <w:t>вс</w:t>
            </w:r>
          </w:p>
        </w:tc>
        <w:tc>
          <w:tcPr>
            <w:tcW w:w="885" w:type="dxa"/>
            <w:shd w:val="clear" w:color="auto" w:fill="D9D9D9"/>
            <w:vAlign w:val="center"/>
          </w:tcPr>
          <w:p w:rsidR="00A80FEF" w:rsidRPr="00E563F8" w:rsidRDefault="00A80FEF" w:rsidP="003B1E70">
            <w:pPr>
              <w:jc w:val="center"/>
              <w:rPr>
                <w:sz w:val="28"/>
                <w:szCs w:val="28"/>
                <w:lang w:eastAsia="ar-SA"/>
              </w:rPr>
            </w:pPr>
          </w:p>
        </w:tc>
      </w:tr>
      <w:tr w:rsidR="00A80FEF" w:rsidRPr="00E563F8" w:rsidTr="00C5773C">
        <w:trPr>
          <w:jc w:val="center"/>
        </w:trPr>
        <w:tc>
          <w:tcPr>
            <w:tcW w:w="1559" w:type="dxa"/>
            <w:shd w:val="clear" w:color="auto" w:fill="D9D9D9"/>
          </w:tcPr>
          <w:p w:rsidR="00A80FEF" w:rsidRPr="00E563F8" w:rsidRDefault="00A80FEF" w:rsidP="003B1E70">
            <w:pPr>
              <w:rPr>
                <w:sz w:val="28"/>
                <w:szCs w:val="28"/>
                <w:lang w:eastAsia="ar-SA"/>
              </w:rPr>
            </w:pPr>
            <w:r w:rsidRPr="00E563F8">
              <w:rPr>
                <w:sz w:val="28"/>
                <w:szCs w:val="28"/>
                <w:lang w:eastAsia="ar-SA"/>
              </w:rPr>
              <w:t>1 неделя</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2</w:t>
            </w:r>
          </w:p>
        </w:tc>
        <w:tc>
          <w:tcPr>
            <w:tcW w:w="993"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3"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С</w:t>
            </w:r>
          </w:p>
        </w:tc>
        <w:tc>
          <w:tcPr>
            <w:tcW w:w="850"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w:t>
            </w:r>
          </w:p>
        </w:tc>
        <w:tc>
          <w:tcPr>
            <w:tcW w:w="885"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34</w:t>
            </w:r>
          </w:p>
        </w:tc>
      </w:tr>
      <w:tr w:rsidR="00A80FEF" w:rsidRPr="00E563F8" w:rsidTr="00C5773C">
        <w:trPr>
          <w:jc w:val="center"/>
        </w:trPr>
        <w:tc>
          <w:tcPr>
            <w:tcW w:w="1559" w:type="dxa"/>
            <w:shd w:val="clear" w:color="auto" w:fill="D9D9D9"/>
          </w:tcPr>
          <w:p w:rsidR="00A80FEF" w:rsidRPr="00E563F8" w:rsidRDefault="00A80FEF" w:rsidP="003B1E70">
            <w:pPr>
              <w:rPr>
                <w:sz w:val="28"/>
                <w:szCs w:val="28"/>
                <w:lang w:eastAsia="ar-SA"/>
              </w:rPr>
            </w:pPr>
            <w:r w:rsidRPr="00E563F8">
              <w:rPr>
                <w:sz w:val="28"/>
                <w:szCs w:val="28"/>
                <w:lang w:eastAsia="ar-SA"/>
              </w:rPr>
              <w:t>2 неделя</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6</w:t>
            </w:r>
          </w:p>
        </w:tc>
        <w:tc>
          <w:tcPr>
            <w:tcW w:w="993"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3"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С</w:t>
            </w:r>
          </w:p>
        </w:tc>
        <w:tc>
          <w:tcPr>
            <w:tcW w:w="850"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w:t>
            </w:r>
          </w:p>
        </w:tc>
        <w:tc>
          <w:tcPr>
            <w:tcW w:w="885"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38</w:t>
            </w:r>
          </w:p>
        </w:tc>
      </w:tr>
      <w:tr w:rsidR="00A80FEF" w:rsidRPr="00E563F8" w:rsidTr="00C5773C">
        <w:trPr>
          <w:jc w:val="center"/>
        </w:trPr>
        <w:tc>
          <w:tcPr>
            <w:tcW w:w="1559" w:type="dxa"/>
            <w:shd w:val="clear" w:color="auto" w:fill="D9D9D9"/>
          </w:tcPr>
          <w:p w:rsidR="00A80FEF" w:rsidRPr="00E563F8" w:rsidRDefault="00A80FEF" w:rsidP="003B1E70">
            <w:pPr>
              <w:rPr>
                <w:sz w:val="28"/>
                <w:szCs w:val="28"/>
                <w:lang w:eastAsia="ar-SA"/>
              </w:rPr>
            </w:pPr>
            <w:r w:rsidRPr="00E563F8">
              <w:rPr>
                <w:sz w:val="28"/>
                <w:szCs w:val="28"/>
                <w:lang w:eastAsia="ar-SA"/>
              </w:rPr>
              <w:t>3 неделя</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6</w:t>
            </w:r>
          </w:p>
        </w:tc>
        <w:tc>
          <w:tcPr>
            <w:tcW w:w="993"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3"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С</w:t>
            </w:r>
          </w:p>
        </w:tc>
        <w:tc>
          <w:tcPr>
            <w:tcW w:w="850"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w:t>
            </w:r>
          </w:p>
        </w:tc>
        <w:tc>
          <w:tcPr>
            <w:tcW w:w="885"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38</w:t>
            </w:r>
          </w:p>
        </w:tc>
      </w:tr>
      <w:tr w:rsidR="00A80FEF" w:rsidRPr="00E563F8" w:rsidTr="00C5773C">
        <w:trPr>
          <w:jc w:val="center"/>
        </w:trPr>
        <w:tc>
          <w:tcPr>
            <w:tcW w:w="1559" w:type="dxa"/>
            <w:shd w:val="clear" w:color="auto" w:fill="D9D9D9"/>
          </w:tcPr>
          <w:p w:rsidR="00A80FEF" w:rsidRPr="00E563F8" w:rsidRDefault="00A80FEF" w:rsidP="003B1E70">
            <w:pPr>
              <w:rPr>
                <w:sz w:val="28"/>
                <w:szCs w:val="28"/>
                <w:lang w:eastAsia="ar-SA"/>
              </w:rPr>
            </w:pPr>
            <w:r w:rsidRPr="00E563F8">
              <w:rPr>
                <w:sz w:val="28"/>
                <w:szCs w:val="28"/>
                <w:lang w:eastAsia="ar-SA"/>
              </w:rPr>
              <w:t>4 неделя</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6</w:t>
            </w:r>
          </w:p>
        </w:tc>
        <w:tc>
          <w:tcPr>
            <w:tcW w:w="993"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8</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6</w:t>
            </w:r>
          </w:p>
        </w:tc>
        <w:tc>
          <w:tcPr>
            <w:tcW w:w="992"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Э</w:t>
            </w:r>
          </w:p>
        </w:tc>
        <w:tc>
          <w:tcPr>
            <w:tcW w:w="993" w:type="dxa"/>
            <w:shd w:val="clear" w:color="auto" w:fill="auto"/>
            <w:vAlign w:val="center"/>
          </w:tcPr>
          <w:p w:rsidR="00A80FEF" w:rsidRPr="00E563F8" w:rsidRDefault="00A80FEF" w:rsidP="003B1E70">
            <w:pPr>
              <w:jc w:val="center"/>
              <w:rPr>
                <w:sz w:val="28"/>
                <w:szCs w:val="28"/>
                <w:lang w:eastAsia="ar-SA"/>
              </w:rPr>
            </w:pPr>
          </w:p>
        </w:tc>
        <w:tc>
          <w:tcPr>
            <w:tcW w:w="850" w:type="dxa"/>
            <w:shd w:val="clear" w:color="auto" w:fill="auto"/>
            <w:vAlign w:val="center"/>
          </w:tcPr>
          <w:p w:rsidR="00A80FEF" w:rsidRPr="00E563F8" w:rsidRDefault="00A80FEF" w:rsidP="003B1E70">
            <w:pPr>
              <w:jc w:val="center"/>
              <w:rPr>
                <w:sz w:val="28"/>
                <w:szCs w:val="28"/>
                <w:lang w:eastAsia="ar-SA"/>
              </w:rPr>
            </w:pPr>
          </w:p>
        </w:tc>
        <w:tc>
          <w:tcPr>
            <w:tcW w:w="885"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34</w:t>
            </w:r>
          </w:p>
        </w:tc>
      </w:tr>
      <w:tr w:rsidR="00A80FEF" w:rsidRPr="00E563F8" w:rsidTr="00C5773C">
        <w:trPr>
          <w:jc w:val="center"/>
        </w:trPr>
        <w:tc>
          <w:tcPr>
            <w:tcW w:w="1559" w:type="dxa"/>
            <w:shd w:val="clear" w:color="auto" w:fill="auto"/>
          </w:tcPr>
          <w:p w:rsidR="00A80FEF" w:rsidRPr="00E563F8" w:rsidRDefault="00A80FEF" w:rsidP="003B1E70">
            <w:pPr>
              <w:rPr>
                <w:sz w:val="28"/>
                <w:szCs w:val="28"/>
                <w:lang w:eastAsia="ar-SA"/>
              </w:rPr>
            </w:pPr>
          </w:p>
        </w:tc>
        <w:tc>
          <w:tcPr>
            <w:tcW w:w="992" w:type="dxa"/>
            <w:shd w:val="clear" w:color="auto" w:fill="auto"/>
            <w:vAlign w:val="center"/>
          </w:tcPr>
          <w:p w:rsidR="00A80FEF" w:rsidRPr="00E563F8" w:rsidRDefault="00A80FEF" w:rsidP="003B1E70">
            <w:pPr>
              <w:jc w:val="center"/>
              <w:rPr>
                <w:sz w:val="28"/>
                <w:szCs w:val="28"/>
                <w:lang w:eastAsia="ar-SA"/>
              </w:rPr>
            </w:pPr>
          </w:p>
        </w:tc>
        <w:tc>
          <w:tcPr>
            <w:tcW w:w="993" w:type="dxa"/>
            <w:shd w:val="clear" w:color="auto" w:fill="auto"/>
            <w:vAlign w:val="center"/>
          </w:tcPr>
          <w:p w:rsidR="00A80FEF" w:rsidRPr="00E563F8" w:rsidRDefault="00A80FEF" w:rsidP="003B1E70">
            <w:pPr>
              <w:jc w:val="center"/>
              <w:rPr>
                <w:sz w:val="28"/>
                <w:szCs w:val="28"/>
                <w:lang w:eastAsia="ar-SA"/>
              </w:rPr>
            </w:pPr>
          </w:p>
        </w:tc>
        <w:tc>
          <w:tcPr>
            <w:tcW w:w="992" w:type="dxa"/>
            <w:shd w:val="clear" w:color="auto" w:fill="auto"/>
            <w:vAlign w:val="center"/>
          </w:tcPr>
          <w:p w:rsidR="00A80FEF" w:rsidRPr="00E563F8" w:rsidRDefault="00A80FEF" w:rsidP="003B1E70">
            <w:pPr>
              <w:jc w:val="center"/>
              <w:rPr>
                <w:sz w:val="28"/>
                <w:szCs w:val="28"/>
                <w:lang w:eastAsia="ar-SA"/>
              </w:rPr>
            </w:pPr>
          </w:p>
        </w:tc>
        <w:tc>
          <w:tcPr>
            <w:tcW w:w="992" w:type="dxa"/>
            <w:shd w:val="clear" w:color="auto" w:fill="auto"/>
            <w:vAlign w:val="center"/>
          </w:tcPr>
          <w:p w:rsidR="00A80FEF" w:rsidRPr="00E563F8" w:rsidRDefault="00A80FEF" w:rsidP="003B1E70">
            <w:pPr>
              <w:jc w:val="center"/>
              <w:rPr>
                <w:sz w:val="28"/>
                <w:szCs w:val="28"/>
                <w:lang w:eastAsia="ar-SA"/>
              </w:rPr>
            </w:pPr>
          </w:p>
        </w:tc>
        <w:tc>
          <w:tcPr>
            <w:tcW w:w="992" w:type="dxa"/>
            <w:shd w:val="clear" w:color="auto" w:fill="auto"/>
            <w:vAlign w:val="center"/>
          </w:tcPr>
          <w:p w:rsidR="00A80FEF" w:rsidRPr="00E563F8" w:rsidRDefault="00A80FEF" w:rsidP="003B1E70">
            <w:pPr>
              <w:jc w:val="center"/>
              <w:rPr>
                <w:sz w:val="28"/>
                <w:szCs w:val="28"/>
                <w:lang w:eastAsia="ar-SA"/>
              </w:rPr>
            </w:pPr>
          </w:p>
        </w:tc>
        <w:tc>
          <w:tcPr>
            <w:tcW w:w="993" w:type="dxa"/>
            <w:shd w:val="clear" w:color="auto" w:fill="auto"/>
            <w:vAlign w:val="center"/>
          </w:tcPr>
          <w:p w:rsidR="00A80FEF" w:rsidRPr="00E563F8" w:rsidRDefault="00A80FEF" w:rsidP="003B1E70">
            <w:pPr>
              <w:jc w:val="center"/>
              <w:rPr>
                <w:sz w:val="28"/>
                <w:szCs w:val="28"/>
                <w:lang w:eastAsia="ar-SA"/>
              </w:rPr>
            </w:pPr>
          </w:p>
        </w:tc>
        <w:tc>
          <w:tcPr>
            <w:tcW w:w="850" w:type="dxa"/>
            <w:shd w:val="clear" w:color="auto" w:fill="auto"/>
            <w:vAlign w:val="center"/>
          </w:tcPr>
          <w:p w:rsidR="00A80FEF" w:rsidRPr="00E563F8" w:rsidRDefault="00A80FEF" w:rsidP="003B1E70">
            <w:pPr>
              <w:jc w:val="center"/>
              <w:rPr>
                <w:sz w:val="28"/>
                <w:szCs w:val="28"/>
                <w:lang w:eastAsia="ar-SA"/>
              </w:rPr>
            </w:pPr>
          </w:p>
        </w:tc>
        <w:tc>
          <w:tcPr>
            <w:tcW w:w="885" w:type="dxa"/>
            <w:shd w:val="clear" w:color="auto" w:fill="auto"/>
            <w:vAlign w:val="center"/>
          </w:tcPr>
          <w:p w:rsidR="00A80FEF" w:rsidRPr="00E563F8" w:rsidRDefault="00A80FEF" w:rsidP="003B1E70">
            <w:pPr>
              <w:jc w:val="center"/>
              <w:rPr>
                <w:sz w:val="28"/>
                <w:szCs w:val="28"/>
                <w:lang w:eastAsia="ar-SA"/>
              </w:rPr>
            </w:pPr>
            <w:r w:rsidRPr="00E563F8">
              <w:rPr>
                <w:sz w:val="28"/>
                <w:szCs w:val="28"/>
                <w:lang w:eastAsia="ar-SA"/>
              </w:rPr>
              <w:t>144</w:t>
            </w:r>
          </w:p>
        </w:tc>
      </w:tr>
      <w:tr w:rsidR="00A80FEF" w:rsidRPr="00E563F8" w:rsidTr="00C5773C">
        <w:trPr>
          <w:jc w:val="center"/>
        </w:trPr>
        <w:tc>
          <w:tcPr>
            <w:tcW w:w="9248" w:type="dxa"/>
            <w:gridSpan w:val="9"/>
            <w:shd w:val="clear" w:color="auto" w:fill="auto"/>
          </w:tcPr>
          <w:p w:rsidR="00A80FEF" w:rsidRPr="00E563F8" w:rsidRDefault="00A80FEF" w:rsidP="003B1E70">
            <w:pPr>
              <w:rPr>
                <w:sz w:val="28"/>
                <w:szCs w:val="28"/>
                <w:lang w:eastAsia="ar-SA"/>
              </w:rPr>
            </w:pPr>
            <w:r w:rsidRPr="00E563F8">
              <w:rPr>
                <w:sz w:val="28"/>
                <w:szCs w:val="28"/>
                <w:lang w:eastAsia="ar-SA"/>
              </w:rPr>
              <w:t>Примечание: Э – экзамен; С – самостоятельная работа.</w:t>
            </w:r>
          </w:p>
        </w:tc>
      </w:tr>
    </w:tbl>
    <w:p w:rsidR="00A80FEF" w:rsidRPr="00E563F8" w:rsidRDefault="00A80FEF" w:rsidP="003B1E70">
      <w:pPr>
        <w:ind w:firstLine="709"/>
        <w:rPr>
          <w:b/>
          <w:sz w:val="28"/>
          <w:szCs w:val="28"/>
        </w:rPr>
      </w:pPr>
    </w:p>
    <w:p w:rsidR="00A80FEF" w:rsidRPr="00E563F8" w:rsidRDefault="00A80FEF" w:rsidP="003B1E70">
      <w:pPr>
        <w:jc w:val="center"/>
        <w:rPr>
          <w:b/>
          <w:sz w:val="28"/>
          <w:szCs w:val="28"/>
          <w:lang w:eastAsia="ar-SA"/>
        </w:rPr>
      </w:pPr>
      <w:r w:rsidRPr="00E563F8">
        <w:rPr>
          <w:b/>
          <w:sz w:val="28"/>
          <w:szCs w:val="28"/>
          <w:lang w:eastAsia="ar-SA"/>
        </w:rPr>
        <w:t>4.3 Тематический план</w:t>
      </w:r>
    </w:p>
    <w:p w:rsidR="00A80FEF" w:rsidRPr="00E563F8" w:rsidRDefault="00A80FEF" w:rsidP="003B1E70">
      <w:pPr>
        <w:ind w:firstLine="709"/>
        <w:rPr>
          <w:sz w:val="28"/>
          <w:szCs w:val="28"/>
          <w:lang w:eastAsia="ar-SA"/>
        </w:rPr>
      </w:pPr>
      <w:r w:rsidRPr="00E563F8">
        <w:rPr>
          <w:sz w:val="28"/>
          <w:szCs w:val="28"/>
          <w:lang w:eastAsia="ar-SA"/>
        </w:rPr>
        <w:t>Последовательность и распределение прохождения тем учебной пр</w:t>
      </w:r>
      <w:r w:rsidRPr="00E563F8">
        <w:rPr>
          <w:sz w:val="28"/>
          <w:szCs w:val="28"/>
          <w:lang w:eastAsia="ar-SA"/>
        </w:rPr>
        <w:t>о</w:t>
      </w:r>
      <w:r w:rsidRPr="00E563F8">
        <w:rPr>
          <w:sz w:val="28"/>
          <w:szCs w:val="28"/>
          <w:lang w:eastAsia="ar-SA"/>
        </w:rPr>
        <w:t>граммы рекомендуется проводить в соответствии с последовательностью в т</w:t>
      </w:r>
      <w:r w:rsidRPr="00E563F8">
        <w:rPr>
          <w:sz w:val="28"/>
          <w:szCs w:val="28"/>
          <w:lang w:eastAsia="ar-SA"/>
        </w:rPr>
        <w:t>е</w:t>
      </w:r>
      <w:r w:rsidRPr="00E563F8">
        <w:rPr>
          <w:sz w:val="28"/>
          <w:szCs w:val="28"/>
          <w:lang w:eastAsia="ar-SA"/>
        </w:rPr>
        <w:t>матическом плане и с учетом календарного учебного графика.</w:t>
      </w:r>
    </w:p>
    <w:p w:rsidR="00A80FEF" w:rsidRPr="00E563F8" w:rsidRDefault="00A80FEF" w:rsidP="00307A30">
      <w:pPr>
        <w:tabs>
          <w:tab w:val="left" w:pos="4125"/>
        </w:tabs>
        <w:rPr>
          <w:sz w:val="28"/>
          <w:szCs w:val="28"/>
          <w:lang w:eastAsia="ar-SA"/>
        </w:rPr>
      </w:pPr>
    </w:p>
    <w:tbl>
      <w:tblPr>
        <w:tblpPr w:leftFromText="180" w:rightFromText="180" w:vertAnchor="text" w:horzAnchor="margin" w:tblpY="-3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45"/>
        <w:gridCol w:w="540"/>
        <w:gridCol w:w="128"/>
        <w:gridCol w:w="324"/>
        <w:gridCol w:w="216"/>
        <w:gridCol w:w="504"/>
        <w:gridCol w:w="216"/>
        <w:gridCol w:w="819"/>
        <w:gridCol w:w="992"/>
        <w:gridCol w:w="514"/>
      </w:tblGrid>
      <w:tr w:rsidR="003B1E70" w:rsidRPr="00E563F8" w:rsidTr="008852F8">
        <w:trPr>
          <w:trHeight w:val="320"/>
        </w:trPr>
        <w:tc>
          <w:tcPr>
            <w:tcW w:w="675" w:type="dxa"/>
            <w:vMerge w:val="restart"/>
          </w:tcPr>
          <w:p w:rsidR="00C5773C" w:rsidRPr="00E563F8" w:rsidRDefault="00C5773C" w:rsidP="003B1E70">
            <w:pPr>
              <w:jc w:val="center"/>
              <w:rPr>
                <w:sz w:val="28"/>
                <w:szCs w:val="28"/>
              </w:rPr>
            </w:pPr>
            <w:r w:rsidRPr="00E563F8">
              <w:rPr>
                <w:sz w:val="28"/>
                <w:szCs w:val="28"/>
              </w:rPr>
              <w:lastRenderedPageBreak/>
              <w:t>№</w:t>
            </w:r>
          </w:p>
          <w:p w:rsidR="00C5773C" w:rsidRPr="00E563F8" w:rsidRDefault="00C5773C" w:rsidP="003B1E70">
            <w:pPr>
              <w:rPr>
                <w:sz w:val="28"/>
                <w:szCs w:val="28"/>
              </w:rPr>
            </w:pPr>
            <w:r w:rsidRPr="00E563F8">
              <w:rPr>
                <w:sz w:val="28"/>
                <w:szCs w:val="28"/>
              </w:rPr>
              <w:t>п/п</w:t>
            </w:r>
          </w:p>
        </w:tc>
        <w:tc>
          <w:tcPr>
            <w:tcW w:w="5245" w:type="dxa"/>
            <w:vMerge w:val="restart"/>
          </w:tcPr>
          <w:p w:rsidR="00C5773C" w:rsidRPr="00E563F8" w:rsidRDefault="00C5773C" w:rsidP="003B1E70">
            <w:pPr>
              <w:ind w:right="-47"/>
              <w:jc w:val="center"/>
              <w:rPr>
                <w:sz w:val="28"/>
                <w:szCs w:val="28"/>
              </w:rPr>
            </w:pPr>
          </w:p>
          <w:p w:rsidR="00C5773C" w:rsidRPr="00E563F8" w:rsidRDefault="00C5773C" w:rsidP="003B1E70">
            <w:pPr>
              <w:ind w:right="-47"/>
              <w:jc w:val="center"/>
              <w:rPr>
                <w:sz w:val="28"/>
                <w:szCs w:val="28"/>
              </w:rPr>
            </w:pPr>
            <w:r w:rsidRPr="00E563F8">
              <w:rPr>
                <w:sz w:val="28"/>
                <w:szCs w:val="28"/>
              </w:rPr>
              <w:t>Наименование разделов и тем</w:t>
            </w:r>
          </w:p>
          <w:p w:rsidR="00C5773C" w:rsidRPr="00E563F8" w:rsidRDefault="00C5773C" w:rsidP="003B1E70">
            <w:pPr>
              <w:rPr>
                <w:sz w:val="28"/>
                <w:szCs w:val="28"/>
              </w:rPr>
            </w:pPr>
          </w:p>
        </w:tc>
        <w:tc>
          <w:tcPr>
            <w:tcW w:w="540" w:type="dxa"/>
            <w:vMerge w:val="restart"/>
            <w:textDirection w:val="btLr"/>
          </w:tcPr>
          <w:p w:rsidR="00C5773C" w:rsidRPr="00E563F8" w:rsidRDefault="00C5773C" w:rsidP="003B1E70">
            <w:pPr>
              <w:ind w:left="113" w:right="113"/>
              <w:rPr>
                <w:sz w:val="28"/>
                <w:szCs w:val="28"/>
              </w:rPr>
            </w:pPr>
            <w:r w:rsidRPr="00E563F8">
              <w:rPr>
                <w:sz w:val="28"/>
                <w:szCs w:val="28"/>
              </w:rPr>
              <w:t>Всего часов</w:t>
            </w:r>
          </w:p>
        </w:tc>
        <w:tc>
          <w:tcPr>
            <w:tcW w:w="3199" w:type="dxa"/>
            <w:gridSpan w:val="7"/>
          </w:tcPr>
          <w:p w:rsidR="00C5773C" w:rsidRPr="00E563F8" w:rsidRDefault="00C5773C" w:rsidP="003B1E70">
            <w:pPr>
              <w:jc w:val="center"/>
              <w:rPr>
                <w:sz w:val="28"/>
                <w:szCs w:val="28"/>
              </w:rPr>
            </w:pPr>
            <w:r w:rsidRPr="00E563F8">
              <w:rPr>
                <w:sz w:val="28"/>
                <w:szCs w:val="28"/>
              </w:rPr>
              <w:t>в том числе</w:t>
            </w:r>
          </w:p>
        </w:tc>
        <w:tc>
          <w:tcPr>
            <w:tcW w:w="514" w:type="dxa"/>
            <w:vMerge w:val="restart"/>
            <w:textDirection w:val="btLr"/>
          </w:tcPr>
          <w:p w:rsidR="00C5773C" w:rsidRPr="00E563F8" w:rsidRDefault="00C5773C" w:rsidP="003B1E70">
            <w:pPr>
              <w:ind w:left="113" w:right="113"/>
              <w:rPr>
                <w:sz w:val="28"/>
                <w:szCs w:val="28"/>
              </w:rPr>
            </w:pPr>
            <w:r w:rsidRPr="00E563F8">
              <w:rPr>
                <w:sz w:val="28"/>
                <w:szCs w:val="28"/>
              </w:rPr>
              <w:t>Форма контроля</w:t>
            </w:r>
          </w:p>
        </w:tc>
      </w:tr>
      <w:tr w:rsidR="00C5773C" w:rsidRPr="00E563F8" w:rsidTr="008852F8">
        <w:trPr>
          <w:cantSplit/>
          <w:trHeight w:val="2124"/>
        </w:trPr>
        <w:tc>
          <w:tcPr>
            <w:tcW w:w="675" w:type="dxa"/>
            <w:vMerge/>
          </w:tcPr>
          <w:p w:rsidR="00C5773C" w:rsidRPr="00E563F8" w:rsidRDefault="00C5773C" w:rsidP="003B1E70">
            <w:pPr>
              <w:jc w:val="center"/>
              <w:rPr>
                <w:sz w:val="28"/>
                <w:szCs w:val="28"/>
              </w:rPr>
            </w:pPr>
          </w:p>
        </w:tc>
        <w:tc>
          <w:tcPr>
            <w:tcW w:w="5245" w:type="dxa"/>
            <w:vMerge/>
          </w:tcPr>
          <w:p w:rsidR="00C5773C" w:rsidRPr="00E563F8" w:rsidRDefault="00C5773C" w:rsidP="003B1E70">
            <w:pPr>
              <w:ind w:right="-47"/>
              <w:jc w:val="center"/>
              <w:rPr>
                <w:sz w:val="28"/>
                <w:szCs w:val="28"/>
              </w:rPr>
            </w:pPr>
          </w:p>
        </w:tc>
        <w:tc>
          <w:tcPr>
            <w:tcW w:w="540" w:type="dxa"/>
            <w:vMerge/>
          </w:tcPr>
          <w:p w:rsidR="00C5773C" w:rsidRPr="00E563F8" w:rsidRDefault="00C5773C" w:rsidP="003B1E70">
            <w:pPr>
              <w:rPr>
                <w:sz w:val="28"/>
                <w:szCs w:val="28"/>
              </w:rPr>
            </w:pPr>
          </w:p>
        </w:tc>
        <w:tc>
          <w:tcPr>
            <w:tcW w:w="452" w:type="dxa"/>
            <w:gridSpan w:val="2"/>
            <w:textDirection w:val="btLr"/>
          </w:tcPr>
          <w:p w:rsidR="00C5773C" w:rsidRPr="00E563F8" w:rsidRDefault="00C5773C" w:rsidP="003B1E70">
            <w:pPr>
              <w:ind w:left="113" w:right="113"/>
              <w:rPr>
                <w:sz w:val="28"/>
                <w:szCs w:val="28"/>
              </w:rPr>
            </w:pPr>
            <w:r w:rsidRPr="00E563F8">
              <w:rPr>
                <w:sz w:val="28"/>
                <w:szCs w:val="28"/>
              </w:rPr>
              <w:t>Лекции</w:t>
            </w:r>
          </w:p>
        </w:tc>
        <w:tc>
          <w:tcPr>
            <w:tcW w:w="720" w:type="dxa"/>
            <w:gridSpan w:val="2"/>
            <w:textDirection w:val="btLr"/>
          </w:tcPr>
          <w:p w:rsidR="00C5773C" w:rsidRPr="00E563F8" w:rsidRDefault="00C5773C" w:rsidP="003B1E70">
            <w:pPr>
              <w:ind w:left="113" w:right="113"/>
              <w:rPr>
                <w:sz w:val="28"/>
                <w:szCs w:val="28"/>
              </w:rPr>
            </w:pPr>
            <w:r w:rsidRPr="00E563F8">
              <w:rPr>
                <w:sz w:val="28"/>
                <w:szCs w:val="28"/>
              </w:rPr>
              <w:t>Семинары, «круглые ст</w:t>
            </w:r>
            <w:r w:rsidRPr="00E563F8">
              <w:rPr>
                <w:sz w:val="28"/>
                <w:szCs w:val="28"/>
              </w:rPr>
              <w:t>о</w:t>
            </w:r>
            <w:r w:rsidRPr="00E563F8">
              <w:rPr>
                <w:sz w:val="28"/>
                <w:szCs w:val="28"/>
              </w:rPr>
              <w:t>лы»</w:t>
            </w:r>
          </w:p>
        </w:tc>
        <w:tc>
          <w:tcPr>
            <w:tcW w:w="1035" w:type="dxa"/>
            <w:gridSpan w:val="2"/>
            <w:textDirection w:val="btLr"/>
          </w:tcPr>
          <w:p w:rsidR="00C5773C" w:rsidRPr="00E563F8" w:rsidRDefault="00C5773C" w:rsidP="003B1E70">
            <w:pPr>
              <w:ind w:left="113" w:right="113"/>
              <w:rPr>
                <w:sz w:val="28"/>
                <w:szCs w:val="28"/>
              </w:rPr>
            </w:pPr>
            <w:r w:rsidRPr="00E563F8">
              <w:rPr>
                <w:sz w:val="28"/>
                <w:szCs w:val="28"/>
              </w:rPr>
              <w:t>Практические  занятия, дел</w:t>
            </w:r>
            <w:r w:rsidRPr="00E563F8">
              <w:rPr>
                <w:sz w:val="28"/>
                <w:szCs w:val="28"/>
              </w:rPr>
              <w:t>о</w:t>
            </w:r>
            <w:r w:rsidRPr="00E563F8">
              <w:rPr>
                <w:sz w:val="28"/>
                <w:szCs w:val="28"/>
              </w:rPr>
              <w:t>вые игры, тр</w:t>
            </w:r>
            <w:r w:rsidRPr="00E563F8">
              <w:rPr>
                <w:sz w:val="28"/>
                <w:szCs w:val="28"/>
              </w:rPr>
              <w:t>е</w:t>
            </w:r>
            <w:r w:rsidRPr="00E563F8">
              <w:rPr>
                <w:sz w:val="28"/>
                <w:szCs w:val="28"/>
              </w:rPr>
              <w:t>нинги</w:t>
            </w:r>
          </w:p>
        </w:tc>
        <w:tc>
          <w:tcPr>
            <w:tcW w:w="992" w:type="dxa"/>
            <w:textDirection w:val="btLr"/>
          </w:tcPr>
          <w:p w:rsidR="00C5773C" w:rsidRPr="00E563F8" w:rsidRDefault="00C5773C" w:rsidP="003B1E70">
            <w:pPr>
              <w:ind w:left="113" w:right="113"/>
              <w:rPr>
                <w:sz w:val="28"/>
                <w:szCs w:val="28"/>
              </w:rPr>
            </w:pPr>
            <w:r w:rsidRPr="00E563F8">
              <w:rPr>
                <w:sz w:val="28"/>
                <w:szCs w:val="28"/>
              </w:rPr>
              <w:t>Практические  занятия на об</w:t>
            </w:r>
            <w:r w:rsidRPr="00E563F8">
              <w:rPr>
                <w:sz w:val="28"/>
                <w:szCs w:val="28"/>
              </w:rPr>
              <w:t>ъ</w:t>
            </w:r>
            <w:r w:rsidRPr="00E563F8">
              <w:rPr>
                <w:sz w:val="28"/>
                <w:szCs w:val="28"/>
              </w:rPr>
              <w:t>екте, учения</w:t>
            </w:r>
          </w:p>
        </w:tc>
        <w:tc>
          <w:tcPr>
            <w:tcW w:w="514" w:type="dxa"/>
            <w:vMerge/>
          </w:tcPr>
          <w:p w:rsidR="00C5773C" w:rsidRPr="00E563F8" w:rsidRDefault="00C5773C" w:rsidP="003B1E70">
            <w:pPr>
              <w:rPr>
                <w:sz w:val="28"/>
                <w:szCs w:val="28"/>
              </w:rPr>
            </w:pPr>
          </w:p>
        </w:tc>
      </w:tr>
      <w:tr w:rsidR="00C5773C" w:rsidRPr="00E563F8" w:rsidTr="008852F8">
        <w:tc>
          <w:tcPr>
            <w:tcW w:w="675" w:type="dxa"/>
          </w:tcPr>
          <w:p w:rsidR="00C5773C" w:rsidRPr="00E563F8" w:rsidRDefault="00C5773C" w:rsidP="003B1E70">
            <w:pPr>
              <w:jc w:val="center"/>
              <w:rPr>
                <w:sz w:val="28"/>
                <w:szCs w:val="28"/>
              </w:rPr>
            </w:pPr>
            <w:r w:rsidRPr="00E563F8">
              <w:rPr>
                <w:sz w:val="28"/>
                <w:szCs w:val="28"/>
              </w:rPr>
              <w:t>1</w:t>
            </w:r>
          </w:p>
        </w:tc>
        <w:tc>
          <w:tcPr>
            <w:tcW w:w="5245" w:type="dxa"/>
          </w:tcPr>
          <w:p w:rsidR="00C5773C" w:rsidRPr="00E563F8" w:rsidRDefault="00C5773C" w:rsidP="003B1E70">
            <w:pPr>
              <w:jc w:val="center"/>
              <w:rPr>
                <w:sz w:val="28"/>
                <w:szCs w:val="28"/>
              </w:rPr>
            </w:pPr>
            <w:r w:rsidRPr="00E563F8">
              <w:rPr>
                <w:sz w:val="28"/>
                <w:szCs w:val="28"/>
              </w:rPr>
              <w:t>2</w:t>
            </w:r>
          </w:p>
        </w:tc>
        <w:tc>
          <w:tcPr>
            <w:tcW w:w="540" w:type="dxa"/>
          </w:tcPr>
          <w:p w:rsidR="00C5773C" w:rsidRPr="00E563F8" w:rsidRDefault="00C5773C" w:rsidP="003B1E70">
            <w:pPr>
              <w:jc w:val="center"/>
              <w:rPr>
                <w:sz w:val="28"/>
                <w:szCs w:val="28"/>
              </w:rPr>
            </w:pPr>
            <w:r w:rsidRPr="00E563F8">
              <w:rPr>
                <w:sz w:val="28"/>
                <w:szCs w:val="28"/>
              </w:rPr>
              <w:t>3</w:t>
            </w:r>
          </w:p>
        </w:tc>
        <w:tc>
          <w:tcPr>
            <w:tcW w:w="452" w:type="dxa"/>
            <w:gridSpan w:val="2"/>
          </w:tcPr>
          <w:p w:rsidR="00C5773C" w:rsidRPr="00E563F8" w:rsidRDefault="00C5773C" w:rsidP="003B1E70">
            <w:pPr>
              <w:jc w:val="center"/>
              <w:rPr>
                <w:sz w:val="28"/>
                <w:szCs w:val="28"/>
              </w:rPr>
            </w:pPr>
            <w:r w:rsidRPr="00E563F8">
              <w:rPr>
                <w:sz w:val="28"/>
                <w:szCs w:val="28"/>
              </w:rPr>
              <w:t>4</w:t>
            </w:r>
          </w:p>
        </w:tc>
        <w:tc>
          <w:tcPr>
            <w:tcW w:w="720" w:type="dxa"/>
            <w:gridSpan w:val="2"/>
          </w:tcPr>
          <w:p w:rsidR="00C5773C" w:rsidRPr="00E563F8" w:rsidRDefault="00C5773C" w:rsidP="003B1E70">
            <w:pPr>
              <w:jc w:val="center"/>
              <w:rPr>
                <w:sz w:val="28"/>
                <w:szCs w:val="28"/>
              </w:rPr>
            </w:pPr>
            <w:r w:rsidRPr="00E563F8">
              <w:rPr>
                <w:sz w:val="28"/>
                <w:szCs w:val="28"/>
              </w:rPr>
              <w:t>5</w:t>
            </w:r>
          </w:p>
        </w:tc>
        <w:tc>
          <w:tcPr>
            <w:tcW w:w="1035" w:type="dxa"/>
            <w:gridSpan w:val="2"/>
          </w:tcPr>
          <w:p w:rsidR="00C5773C" w:rsidRPr="00E563F8" w:rsidRDefault="00C5773C" w:rsidP="003B1E70">
            <w:pPr>
              <w:jc w:val="center"/>
              <w:rPr>
                <w:sz w:val="28"/>
                <w:szCs w:val="28"/>
              </w:rPr>
            </w:pPr>
            <w:r w:rsidRPr="00E563F8">
              <w:rPr>
                <w:sz w:val="28"/>
                <w:szCs w:val="28"/>
              </w:rPr>
              <w:t>6</w:t>
            </w:r>
          </w:p>
        </w:tc>
        <w:tc>
          <w:tcPr>
            <w:tcW w:w="992" w:type="dxa"/>
          </w:tcPr>
          <w:p w:rsidR="00C5773C" w:rsidRPr="00E563F8" w:rsidRDefault="00C5773C" w:rsidP="003B1E70">
            <w:pPr>
              <w:jc w:val="center"/>
              <w:rPr>
                <w:sz w:val="28"/>
                <w:szCs w:val="28"/>
              </w:rPr>
            </w:pPr>
            <w:r w:rsidRPr="00E563F8">
              <w:rPr>
                <w:sz w:val="28"/>
                <w:szCs w:val="28"/>
              </w:rPr>
              <w:t>7</w:t>
            </w:r>
          </w:p>
        </w:tc>
        <w:tc>
          <w:tcPr>
            <w:tcW w:w="514" w:type="dxa"/>
          </w:tcPr>
          <w:p w:rsidR="00C5773C" w:rsidRPr="00E563F8" w:rsidRDefault="00C5773C" w:rsidP="003B1E70">
            <w:pPr>
              <w:jc w:val="center"/>
              <w:rPr>
                <w:sz w:val="28"/>
                <w:szCs w:val="28"/>
              </w:rPr>
            </w:pPr>
            <w:r w:rsidRPr="00E563F8">
              <w:rPr>
                <w:sz w:val="28"/>
                <w:szCs w:val="28"/>
              </w:rPr>
              <w:t>8</w:t>
            </w:r>
          </w:p>
        </w:tc>
      </w:tr>
      <w:tr w:rsidR="00C5773C" w:rsidRPr="00E563F8" w:rsidTr="008852F8">
        <w:tc>
          <w:tcPr>
            <w:tcW w:w="10173" w:type="dxa"/>
            <w:gridSpan w:val="11"/>
          </w:tcPr>
          <w:p w:rsidR="00C5773C" w:rsidRPr="00E563F8" w:rsidRDefault="00C5773C" w:rsidP="003B1E70">
            <w:pPr>
              <w:jc w:val="center"/>
              <w:rPr>
                <w:b/>
                <w:sz w:val="28"/>
                <w:szCs w:val="28"/>
              </w:rPr>
            </w:pPr>
            <w:r w:rsidRPr="00E563F8">
              <w:rPr>
                <w:b/>
                <w:sz w:val="28"/>
                <w:szCs w:val="28"/>
              </w:rPr>
              <w:t>Раздел 1. Специальная подготовка</w:t>
            </w:r>
          </w:p>
          <w:p w:rsidR="00C5773C" w:rsidRPr="00E563F8" w:rsidRDefault="00C5773C" w:rsidP="003B1E70">
            <w:pPr>
              <w:jc w:val="cente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1.1</w:t>
            </w:r>
          </w:p>
        </w:tc>
        <w:tc>
          <w:tcPr>
            <w:tcW w:w="5245" w:type="dxa"/>
          </w:tcPr>
          <w:p w:rsidR="00C5773C" w:rsidRPr="00E563F8" w:rsidRDefault="00C5773C" w:rsidP="003B1E70">
            <w:pPr>
              <w:rPr>
                <w:snapToGrid w:val="0"/>
                <w:sz w:val="28"/>
                <w:szCs w:val="28"/>
              </w:rPr>
            </w:pPr>
            <w:r w:rsidRPr="00E563F8">
              <w:rPr>
                <w:snapToGrid w:val="0"/>
                <w:sz w:val="28"/>
                <w:szCs w:val="28"/>
              </w:rPr>
              <w:t>Единая государственная система пред</w:t>
            </w:r>
            <w:r w:rsidRPr="00E563F8">
              <w:rPr>
                <w:snapToGrid w:val="0"/>
                <w:sz w:val="28"/>
                <w:szCs w:val="28"/>
              </w:rPr>
              <w:t>у</w:t>
            </w:r>
            <w:r w:rsidRPr="00E563F8">
              <w:rPr>
                <w:snapToGrid w:val="0"/>
                <w:sz w:val="28"/>
                <w:szCs w:val="28"/>
              </w:rPr>
              <w:t>преждения и ликвидации чрезвычайных ситуаций (РСЧС).</w:t>
            </w:r>
          </w:p>
        </w:tc>
        <w:tc>
          <w:tcPr>
            <w:tcW w:w="668" w:type="dxa"/>
            <w:gridSpan w:val="2"/>
          </w:tcPr>
          <w:p w:rsidR="00C5773C" w:rsidRPr="00E563F8" w:rsidRDefault="00C5773C" w:rsidP="003B1E70">
            <w:pPr>
              <w:jc w:val="center"/>
              <w:rPr>
                <w:sz w:val="28"/>
                <w:szCs w:val="28"/>
              </w:rPr>
            </w:pPr>
            <w:r w:rsidRPr="00E563F8">
              <w:rPr>
                <w:sz w:val="28"/>
                <w:szCs w:val="28"/>
              </w:rPr>
              <w:t>2</w:t>
            </w:r>
          </w:p>
        </w:tc>
        <w:tc>
          <w:tcPr>
            <w:tcW w:w="540" w:type="dxa"/>
            <w:gridSpan w:val="2"/>
            <w:shd w:val="clear" w:color="auto" w:fill="auto"/>
          </w:tcPr>
          <w:p w:rsidR="00C5773C" w:rsidRPr="00E563F8" w:rsidRDefault="00C5773C" w:rsidP="003B1E70">
            <w:pPr>
              <w:rPr>
                <w:sz w:val="28"/>
                <w:szCs w:val="28"/>
              </w:rPr>
            </w:pPr>
            <w:r w:rsidRPr="00E563F8">
              <w:rPr>
                <w:sz w:val="28"/>
                <w:szCs w:val="28"/>
              </w:rPr>
              <w:t>2</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1.2</w:t>
            </w:r>
          </w:p>
        </w:tc>
        <w:tc>
          <w:tcPr>
            <w:tcW w:w="5245" w:type="dxa"/>
          </w:tcPr>
          <w:p w:rsidR="00C5773C" w:rsidRPr="00E563F8" w:rsidRDefault="00C5773C" w:rsidP="003B1E70">
            <w:pPr>
              <w:rPr>
                <w:sz w:val="28"/>
                <w:szCs w:val="28"/>
              </w:rPr>
            </w:pPr>
            <w:r w:rsidRPr="00E563F8">
              <w:rPr>
                <w:snapToGrid w:val="0"/>
                <w:sz w:val="28"/>
                <w:szCs w:val="28"/>
              </w:rPr>
              <w:t>Чрезвычайные и иные ситуации.</w:t>
            </w:r>
            <w:r w:rsidRPr="00E563F8">
              <w:rPr>
                <w:bCs/>
                <w:sz w:val="28"/>
                <w:szCs w:val="28"/>
              </w:rPr>
              <w:t xml:space="preserve"> После</w:t>
            </w:r>
            <w:r w:rsidRPr="00E563F8">
              <w:rPr>
                <w:bCs/>
                <w:sz w:val="28"/>
                <w:szCs w:val="28"/>
              </w:rPr>
              <w:t>д</w:t>
            </w:r>
            <w:r w:rsidRPr="00E563F8">
              <w:rPr>
                <w:bCs/>
                <w:sz w:val="28"/>
                <w:szCs w:val="28"/>
              </w:rPr>
              <w:t xml:space="preserve">ствия различных ЧС. </w:t>
            </w:r>
          </w:p>
        </w:tc>
        <w:tc>
          <w:tcPr>
            <w:tcW w:w="668" w:type="dxa"/>
            <w:gridSpan w:val="2"/>
          </w:tcPr>
          <w:p w:rsidR="00C5773C" w:rsidRPr="00E563F8" w:rsidRDefault="00C5773C" w:rsidP="003B1E70">
            <w:pPr>
              <w:jc w:val="center"/>
              <w:rPr>
                <w:sz w:val="28"/>
                <w:szCs w:val="28"/>
              </w:rPr>
            </w:pPr>
            <w:r w:rsidRPr="00E563F8">
              <w:rPr>
                <w:sz w:val="28"/>
                <w:szCs w:val="28"/>
              </w:rPr>
              <w:t>4</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1352"/>
        </w:trPr>
        <w:tc>
          <w:tcPr>
            <w:tcW w:w="675" w:type="dxa"/>
          </w:tcPr>
          <w:p w:rsidR="00C5773C" w:rsidRPr="00E563F8" w:rsidRDefault="00C5773C" w:rsidP="003B1E70">
            <w:pPr>
              <w:tabs>
                <w:tab w:val="center" w:pos="288"/>
              </w:tabs>
              <w:ind w:right="-47"/>
              <w:rPr>
                <w:sz w:val="28"/>
                <w:szCs w:val="28"/>
              </w:rPr>
            </w:pPr>
            <w:r w:rsidRPr="00E563F8">
              <w:rPr>
                <w:sz w:val="28"/>
                <w:szCs w:val="28"/>
              </w:rPr>
              <w:t>1.3</w:t>
            </w:r>
          </w:p>
        </w:tc>
        <w:tc>
          <w:tcPr>
            <w:tcW w:w="5245" w:type="dxa"/>
          </w:tcPr>
          <w:p w:rsidR="00C5773C" w:rsidRPr="00E563F8" w:rsidRDefault="00C5773C" w:rsidP="003B1E70">
            <w:pPr>
              <w:rPr>
                <w:snapToGrid w:val="0"/>
                <w:sz w:val="28"/>
                <w:szCs w:val="28"/>
              </w:rPr>
            </w:pPr>
            <w:r w:rsidRPr="00E563F8">
              <w:rPr>
                <w:sz w:val="28"/>
                <w:szCs w:val="28"/>
              </w:rPr>
              <w:t>Национальный центр управления в кр</w:t>
            </w:r>
            <w:r w:rsidRPr="00E563F8">
              <w:rPr>
                <w:sz w:val="28"/>
                <w:szCs w:val="28"/>
              </w:rPr>
              <w:t>и</w:t>
            </w:r>
            <w:r w:rsidRPr="00E563F8">
              <w:rPr>
                <w:sz w:val="28"/>
                <w:szCs w:val="28"/>
              </w:rPr>
              <w:t>зисных ситуациях (НЦУКС), центр управления в кризисных ситуациях (ЦУКС) ГУ МЧС России по субъекту РФ. Назначение, состав НЦУКС, ЦУКС.</w:t>
            </w:r>
          </w:p>
        </w:tc>
        <w:tc>
          <w:tcPr>
            <w:tcW w:w="668" w:type="dxa"/>
            <w:gridSpan w:val="2"/>
          </w:tcPr>
          <w:p w:rsidR="00C5773C" w:rsidRPr="00E563F8" w:rsidRDefault="00C5773C" w:rsidP="003B1E70">
            <w:pPr>
              <w:jc w:val="center"/>
              <w:rPr>
                <w:sz w:val="28"/>
                <w:szCs w:val="28"/>
              </w:rPr>
            </w:pPr>
            <w:r w:rsidRPr="00E563F8">
              <w:rPr>
                <w:sz w:val="28"/>
                <w:szCs w:val="28"/>
              </w:rPr>
              <w:t>2</w:t>
            </w:r>
          </w:p>
        </w:tc>
        <w:tc>
          <w:tcPr>
            <w:tcW w:w="540" w:type="dxa"/>
            <w:gridSpan w:val="2"/>
            <w:shd w:val="clear" w:color="auto" w:fill="auto"/>
          </w:tcPr>
          <w:p w:rsidR="00C5773C" w:rsidRPr="00E563F8" w:rsidRDefault="00C5773C" w:rsidP="003B1E70">
            <w:pPr>
              <w:rPr>
                <w:sz w:val="28"/>
                <w:szCs w:val="28"/>
              </w:rPr>
            </w:pPr>
            <w:r w:rsidRPr="00E563F8">
              <w:rPr>
                <w:sz w:val="28"/>
                <w:szCs w:val="28"/>
              </w:rPr>
              <w:t>2</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1.4</w:t>
            </w:r>
          </w:p>
        </w:tc>
        <w:tc>
          <w:tcPr>
            <w:tcW w:w="5245" w:type="dxa"/>
          </w:tcPr>
          <w:p w:rsidR="00C5773C" w:rsidRPr="00E563F8" w:rsidRDefault="00C5773C" w:rsidP="003B1E70">
            <w:pPr>
              <w:rPr>
                <w:snapToGrid w:val="0"/>
                <w:sz w:val="28"/>
                <w:szCs w:val="28"/>
              </w:rPr>
            </w:pPr>
            <w:r w:rsidRPr="00E563F8">
              <w:rPr>
                <w:sz w:val="28"/>
                <w:szCs w:val="28"/>
              </w:rPr>
              <w:t>Система обеспечения вызова экстренных оперативных и иных служб жизнеобе</w:t>
            </w:r>
            <w:r w:rsidRPr="00E563F8">
              <w:rPr>
                <w:sz w:val="28"/>
                <w:szCs w:val="28"/>
              </w:rPr>
              <w:t>с</w:t>
            </w:r>
            <w:r w:rsidRPr="00E563F8">
              <w:rPr>
                <w:sz w:val="28"/>
                <w:szCs w:val="28"/>
              </w:rPr>
              <w:t>печения по единому номеру «112» (с</w:t>
            </w:r>
            <w:r w:rsidRPr="00E563F8">
              <w:rPr>
                <w:sz w:val="28"/>
                <w:szCs w:val="28"/>
              </w:rPr>
              <w:t>и</w:t>
            </w:r>
            <w:r w:rsidRPr="00E563F8">
              <w:rPr>
                <w:sz w:val="28"/>
                <w:szCs w:val="28"/>
              </w:rPr>
              <w:t>стема-112). Назначение, подсистемы и функциональные возможности системы-112.</w:t>
            </w:r>
          </w:p>
        </w:tc>
        <w:tc>
          <w:tcPr>
            <w:tcW w:w="668" w:type="dxa"/>
            <w:gridSpan w:val="2"/>
          </w:tcPr>
          <w:p w:rsidR="00C5773C" w:rsidRPr="00E563F8" w:rsidRDefault="00C5773C" w:rsidP="003B1E70">
            <w:pPr>
              <w:jc w:val="center"/>
              <w:rPr>
                <w:sz w:val="28"/>
                <w:szCs w:val="28"/>
              </w:rPr>
            </w:pPr>
            <w:r w:rsidRPr="00E563F8">
              <w:rPr>
                <w:sz w:val="28"/>
                <w:szCs w:val="28"/>
              </w:rPr>
              <w:t>4</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1.5</w:t>
            </w:r>
          </w:p>
        </w:tc>
        <w:tc>
          <w:tcPr>
            <w:tcW w:w="5245" w:type="dxa"/>
          </w:tcPr>
          <w:p w:rsidR="00C5773C" w:rsidRPr="00E563F8" w:rsidRDefault="00C5773C" w:rsidP="003B1E70">
            <w:pPr>
              <w:rPr>
                <w:snapToGrid w:val="0"/>
                <w:sz w:val="28"/>
                <w:szCs w:val="28"/>
              </w:rPr>
            </w:pPr>
            <w:r w:rsidRPr="00E563F8">
              <w:rPr>
                <w:sz w:val="28"/>
                <w:szCs w:val="28"/>
              </w:rPr>
              <w:t>Правовые основы охраны труда в РФ. Правовое положение работников сист</w:t>
            </w:r>
            <w:r w:rsidRPr="00E563F8">
              <w:rPr>
                <w:sz w:val="28"/>
                <w:szCs w:val="28"/>
              </w:rPr>
              <w:t>е</w:t>
            </w:r>
            <w:r w:rsidRPr="00E563F8">
              <w:rPr>
                <w:sz w:val="28"/>
                <w:szCs w:val="28"/>
              </w:rPr>
              <w:t>мы- 112.</w:t>
            </w:r>
          </w:p>
        </w:tc>
        <w:tc>
          <w:tcPr>
            <w:tcW w:w="668" w:type="dxa"/>
            <w:gridSpan w:val="2"/>
          </w:tcPr>
          <w:p w:rsidR="00C5773C" w:rsidRPr="00E563F8" w:rsidRDefault="00C5773C" w:rsidP="003B1E70">
            <w:pPr>
              <w:jc w:val="center"/>
              <w:rPr>
                <w:sz w:val="28"/>
                <w:szCs w:val="28"/>
              </w:rPr>
            </w:pPr>
            <w:r w:rsidRPr="00E563F8">
              <w:rPr>
                <w:sz w:val="28"/>
                <w:szCs w:val="28"/>
              </w:rPr>
              <w:t>2</w:t>
            </w:r>
          </w:p>
        </w:tc>
        <w:tc>
          <w:tcPr>
            <w:tcW w:w="540" w:type="dxa"/>
            <w:gridSpan w:val="2"/>
            <w:shd w:val="clear" w:color="auto" w:fill="auto"/>
          </w:tcPr>
          <w:p w:rsidR="00C5773C" w:rsidRPr="00E563F8" w:rsidRDefault="00C5773C" w:rsidP="003B1E70">
            <w:pPr>
              <w:rPr>
                <w:sz w:val="28"/>
                <w:szCs w:val="28"/>
              </w:rPr>
            </w:pPr>
            <w:r w:rsidRPr="00E563F8">
              <w:rPr>
                <w:sz w:val="28"/>
                <w:szCs w:val="28"/>
              </w:rPr>
              <w:t>2</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1.6</w:t>
            </w:r>
          </w:p>
        </w:tc>
        <w:tc>
          <w:tcPr>
            <w:tcW w:w="5245" w:type="dxa"/>
          </w:tcPr>
          <w:p w:rsidR="00C5773C" w:rsidRPr="00E563F8" w:rsidRDefault="00C5773C" w:rsidP="003B1E70">
            <w:pPr>
              <w:rPr>
                <w:sz w:val="28"/>
                <w:szCs w:val="28"/>
              </w:rPr>
            </w:pPr>
            <w:r w:rsidRPr="00E563F8">
              <w:rPr>
                <w:sz w:val="28"/>
                <w:szCs w:val="28"/>
              </w:rPr>
              <w:t>Основы первой помощи</w:t>
            </w:r>
          </w:p>
        </w:tc>
        <w:tc>
          <w:tcPr>
            <w:tcW w:w="668" w:type="dxa"/>
            <w:gridSpan w:val="2"/>
          </w:tcPr>
          <w:p w:rsidR="00C5773C" w:rsidRPr="00E563F8" w:rsidRDefault="00C5773C" w:rsidP="003B1E70">
            <w:pPr>
              <w:jc w:val="center"/>
              <w:rPr>
                <w:sz w:val="28"/>
                <w:szCs w:val="28"/>
              </w:rPr>
            </w:pPr>
            <w:r w:rsidRPr="00E563F8">
              <w:rPr>
                <w:sz w:val="28"/>
                <w:szCs w:val="28"/>
              </w:rPr>
              <w:t>2</w:t>
            </w:r>
          </w:p>
        </w:tc>
        <w:tc>
          <w:tcPr>
            <w:tcW w:w="540" w:type="dxa"/>
            <w:gridSpan w:val="2"/>
            <w:shd w:val="clear" w:color="auto" w:fill="auto"/>
          </w:tcPr>
          <w:p w:rsidR="00C5773C" w:rsidRPr="00E563F8" w:rsidRDefault="00C5773C" w:rsidP="003B1E70">
            <w:pPr>
              <w:rPr>
                <w:sz w:val="28"/>
                <w:szCs w:val="28"/>
              </w:rPr>
            </w:pPr>
            <w:r w:rsidRPr="00E563F8">
              <w:rPr>
                <w:sz w:val="28"/>
                <w:szCs w:val="28"/>
              </w:rPr>
              <w:t>2</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1.7</w:t>
            </w:r>
          </w:p>
        </w:tc>
        <w:tc>
          <w:tcPr>
            <w:tcW w:w="5245" w:type="dxa"/>
          </w:tcPr>
          <w:p w:rsidR="00C5773C" w:rsidRPr="00E563F8" w:rsidRDefault="00C5773C" w:rsidP="003B1E70">
            <w:pPr>
              <w:rPr>
                <w:sz w:val="28"/>
                <w:szCs w:val="28"/>
              </w:rPr>
            </w:pPr>
            <w:r w:rsidRPr="00E563F8">
              <w:rPr>
                <w:sz w:val="28"/>
                <w:szCs w:val="28"/>
              </w:rPr>
              <w:t>Экстренные оперативные службы и иные службы жизнеобеспечения, вызываемые по единому номеру «112».</w:t>
            </w:r>
          </w:p>
        </w:tc>
        <w:tc>
          <w:tcPr>
            <w:tcW w:w="668" w:type="dxa"/>
            <w:gridSpan w:val="2"/>
          </w:tcPr>
          <w:p w:rsidR="00C5773C" w:rsidRPr="00E563F8" w:rsidRDefault="00C5773C" w:rsidP="003B1E70">
            <w:pPr>
              <w:jc w:val="center"/>
              <w:rPr>
                <w:sz w:val="28"/>
                <w:szCs w:val="28"/>
              </w:rPr>
            </w:pPr>
            <w:r w:rsidRPr="00E563F8">
              <w:rPr>
                <w:sz w:val="28"/>
                <w:szCs w:val="28"/>
              </w:rPr>
              <w:t>4</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1.8</w:t>
            </w:r>
          </w:p>
        </w:tc>
        <w:tc>
          <w:tcPr>
            <w:tcW w:w="5245" w:type="dxa"/>
          </w:tcPr>
          <w:p w:rsidR="00C5773C" w:rsidRPr="00E563F8" w:rsidRDefault="00C5773C" w:rsidP="003B1E70">
            <w:pPr>
              <w:rPr>
                <w:sz w:val="28"/>
                <w:szCs w:val="28"/>
              </w:rPr>
            </w:pPr>
            <w:r w:rsidRPr="00E563F8">
              <w:rPr>
                <w:sz w:val="28"/>
                <w:szCs w:val="28"/>
              </w:rPr>
              <w:t>Общие сведения о силах и средствах эк</w:t>
            </w:r>
            <w:r w:rsidRPr="00E563F8">
              <w:rPr>
                <w:sz w:val="28"/>
                <w:szCs w:val="28"/>
              </w:rPr>
              <w:t>с</w:t>
            </w:r>
            <w:r w:rsidRPr="00E563F8">
              <w:rPr>
                <w:sz w:val="28"/>
                <w:szCs w:val="28"/>
              </w:rPr>
              <w:t>тренных оперативных и иных служб жизнеобеспечения (техника и оборудов</w:t>
            </w:r>
            <w:r w:rsidRPr="00E563F8">
              <w:rPr>
                <w:sz w:val="28"/>
                <w:szCs w:val="28"/>
              </w:rPr>
              <w:t>а</w:t>
            </w:r>
            <w:r w:rsidRPr="00E563F8">
              <w:rPr>
                <w:sz w:val="28"/>
                <w:szCs w:val="28"/>
              </w:rPr>
              <w:t>ние).</w:t>
            </w:r>
          </w:p>
        </w:tc>
        <w:tc>
          <w:tcPr>
            <w:tcW w:w="668" w:type="dxa"/>
            <w:gridSpan w:val="2"/>
          </w:tcPr>
          <w:p w:rsidR="00C5773C" w:rsidRPr="00E563F8" w:rsidRDefault="00C5773C" w:rsidP="003B1E70">
            <w:pPr>
              <w:jc w:val="center"/>
              <w:rPr>
                <w:sz w:val="28"/>
                <w:szCs w:val="28"/>
              </w:rPr>
            </w:pPr>
            <w:r w:rsidRPr="00E563F8">
              <w:rPr>
                <w:sz w:val="28"/>
                <w:szCs w:val="28"/>
              </w:rPr>
              <w:t>8</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r w:rsidRPr="00E563F8">
              <w:rPr>
                <w:sz w:val="28"/>
                <w:szCs w:val="28"/>
              </w:rPr>
              <w:t>4</w:t>
            </w: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1.9</w:t>
            </w:r>
          </w:p>
        </w:tc>
        <w:tc>
          <w:tcPr>
            <w:tcW w:w="5245" w:type="dxa"/>
          </w:tcPr>
          <w:p w:rsidR="00C5773C" w:rsidRPr="00E563F8" w:rsidRDefault="00C5773C" w:rsidP="003B1E70">
            <w:pPr>
              <w:rPr>
                <w:sz w:val="28"/>
                <w:szCs w:val="28"/>
              </w:rPr>
            </w:pPr>
            <w:r w:rsidRPr="00E563F8">
              <w:rPr>
                <w:sz w:val="28"/>
                <w:szCs w:val="28"/>
              </w:rPr>
              <w:t>Основы проводной связи. Отечественные и зарубежные средства проводной связи, применяемые в системе-112 и экстре</w:t>
            </w:r>
            <w:r w:rsidRPr="00E563F8">
              <w:rPr>
                <w:sz w:val="28"/>
                <w:szCs w:val="28"/>
              </w:rPr>
              <w:t>н</w:t>
            </w:r>
            <w:r w:rsidRPr="00E563F8">
              <w:rPr>
                <w:sz w:val="28"/>
                <w:szCs w:val="28"/>
              </w:rPr>
              <w:t>ных оперативных и иных службах жи</w:t>
            </w:r>
            <w:r w:rsidRPr="00E563F8">
              <w:rPr>
                <w:sz w:val="28"/>
                <w:szCs w:val="28"/>
              </w:rPr>
              <w:t>з</w:t>
            </w:r>
            <w:r w:rsidRPr="00E563F8">
              <w:rPr>
                <w:sz w:val="28"/>
                <w:szCs w:val="28"/>
              </w:rPr>
              <w:t>необеспечения.</w:t>
            </w:r>
          </w:p>
        </w:tc>
        <w:tc>
          <w:tcPr>
            <w:tcW w:w="668" w:type="dxa"/>
            <w:gridSpan w:val="2"/>
          </w:tcPr>
          <w:p w:rsidR="00C5773C" w:rsidRPr="00E563F8" w:rsidRDefault="00C5773C" w:rsidP="003B1E70">
            <w:pPr>
              <w:jc w:val="center"/>
              <w:rPr>
                <w:sz w:val="28"/>
                <w:szCs w:val="28"/>
              </w:rPr>
            </w:pPr>
            <w:r w:rsidRPr="00E563F8">
              <w:rPr>
                <w:sz w:val="28"/>
                <w:szCs w:val="28"/>
              </w:rPr>
              <w:t>4</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1427"/>
        </w:trPr>
        <w:tc>
          <w:tcPr>
            <w:tcW w:w="675" w:type="dxa"/>
          </w:tcPr>
          <w:p w:rsidR="00C5773C" w:rsidRPr="00E563F8" w:rsidRDefault="00C5773C" w:rsidP="003B1E70">
            <w:pPr>
              <w:tabs>
                <w:tab w:val="center" w:pos="288"/>
              </w:tabs>
              <w:ind w:right="-47"/>
              <w:rPr>
                <w:sz w:val="28"/>
                <w:szCs w:val="28"/>
              </w:rPr>
            </w:pPr>
            <w:r w:rsidRPr="00E563F8">
              <w:rPr>
                <w:sz w:val="28"/>
                <w:szCs w:val="28"/>
              </w:rPr>
              <w:t>1.10</w:t>
            </w:r>
          </w:p>
        </w:tc>
        <w:tc>
          <w:tcPr>
            <w:tcW w:w="5245" w:type="dxa"/>
          </w:tcPr>
          <w:p w:rsidR="00C5773C" w:rsidRPr="00E563F8" w:rsidRDefault="00C5773C" w:rsidP="003B1E70">
            <w:pPr>
              <w:rPr>
                <w:sz w:val="28"/>
                <w:szCs w:val="28"/>
              </w:rPr>
            </w:pPr>
            <w:r w:rsidRPr="00E563F8">
              <w:rPr>
                <w:sz w:val="28"/>
                <w:szCs w:val="28"/>
              </w:rPr>
              <w:t>Основы радиосвязи.</w:t>
            </w:r>
          </w:p>
          <w:p w:rsidR="00C5773C" w:rsidRPr="00E563F8" w:rsidRDefault="00C5773C" w:rsidP="003B1E70">
            <w:pPr>
              <w:rPr>
                <w:sz w:val="28"/>
                <w:szCs w:val="28"/>
              </w:rPr>
            </w:pPr>
            <w:r w:rsidRPr="00E563F8">
              <w:rPr>
                <w:sz w:val="28"/>
                <w:szCs w:val="28"/>
              </w:rPr>
              <w:t xml:space="preserve">Отечественные и зарубежные средства радиосвязи, применяемые в системе-112 и экстренных оперативных  и иных </w:t>
            </w:r>
            <w:r w:rsidRPr="00E563F8">
              <w:rPr>
                <w:sz w:val="28"/>
                <w:szCs w:val="28"/>
              </w:rPr>
              <w:lastRenderedPageBreak/>
              <w:t>службах жизнеобеспечения.</w:t>
            </w:r>
          </w:p>
        </w:tc>
        <w:tc>
          <w:tcPr>
            <w:tcW w:w="668" w:type="dxa"/>
            <w:gridSpan w:val="2"/>
          </w:tcPr>
          <w:p w:rsidR="00C5773C" w:rsidRPr="00E563F8" w:rsidRDefault="00C5773C" w:rsidP="003B1E70">
            <w:pPr>
              <w:jc w:val="center"/>
              <w:rPr>
                <w:sz w:val="28"/>
                <w:szCs w:val="28"/>
              </w:rPr>
            </w:pPr>
            <w:r w:rsidRPr="00E563F8">
              <w:rPr>
                <w:sz w:val="28"/>
                <w:szCs w:val="28"/>
              </w:rPr>
              <w:lastRenderedPageBreak/>
              <w:t>6</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r w:rsidRPr="00E563F8">
              <w:rPr>
                <w:sz w:val="28"/>
                <w:szCs w:val="28"/>
              </w:rPr>
              <w:t>2</w:t>
            </w: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492"/>
        </w:trPr>
        <w:tc>
          <w:tcPr>
            <w:tcW w:w="675" w:type="dxa"/>
          </w:tcPr>
          <w:p w:rsidR="00C5773C" w:rsidRPr="00E563F8" w:rsidRDefault="00C5773C" w:rsidP="003B1E70">
            <w:pPr>
              <w:tabs>
                <w:tab w:val="center" w:pos="288"/>
              </w:tabs>
              <w:ind w:right="-47"/>
              <w:rPr>
                <w:sz w:val="28"/>
                <w:szCs w:val="28"/>
              </w:rPr>
            </w:pPr>
            <w:r w:rsidRPr="00E563F8">
              <w:rPr>
                <w:sz w:val="28"/>
                <w:szCs w:val="28"/>
              </w:rPr>
              <w:lastRenderedPageBreak/>
              <w:t>1.11</w:t>
            </w:r>
          </w:p>
        </w:tc>
        <w:tc>
          <w:tcPr>
            <w:tcW w:w="5245" w:type="dxa"/>
          </w:tcPr>
          <w:p w:rsidR="00C5773C" w:rsidRPr="00E563F8" w:rsidRDefault="00C5773C" w:rsidP="003B1E70">
            <w:pPr>
              <w:rPr>
                <w:sz w:val="28"/>
                <w:szCs w:val="28"/>
              </w:rPr>
            </w:pPr>
            <w:r w:rsidRPr="00E563F8">
              <w:rPr>
                <w:sz w:val="28"/>
                <w:szCs w:val="28"/>
              </w:rPr>
              <w:t>Система оповещения населения о ЧС. Назначение, состав и функциональные возможности.</w:t>
            </w:r>
          </w:p>
        </w:tc>
        <w:tc>
          <w:tcPr>
            <w:tcW w:w="668" w:type="dxa"/>
            <w:gridSpan w:val="2"/>
          </w:tcPr>
          <w:p w:rsidR="00C5773C" w:rsidRPr="00E563F8" w:rsidRDefault="00C5773C" w:rsidP="003B1E70">
            <w:pPr>
              <w:jc w:val="center"/>
              <w:rPr>
                <w:sz w:val="28"/>
                <w:szCs w:val="28"/>
              </w:rPr>
            </w:pPr>
            <w:r w:rsidRPr="00E563F8">
              <w:rPr>
                <w:sz w:val="28"/>
                <w:szCs w:val="28"/>
              </w:rPr>
              <w:t>2</w:t>
            </w:r>
          </w:p>
        </w:tc>
        <w:tc>
          <w:tcPr>
            <w:tcW w:w="540" w:type="dxa"/>
            <w:gridSpan w:val="2"/>
            <w:shd w:val="clear" w:color="auto" w:fill="auto"/>
          </w:tcPr>
          <w:p w:rsidR="00C5773C" w:rsidRPr="00E563F8" w:rsidRDefault="00C5773C" w:rsidP="003B1E70">
            <w:pPr>
              <w:rPr>
                <w:sz w:val="28"/>
                <w:szCs w:val="28"/>
              </w:rPr>
            </w:pPr>
            <w:r w:rsidRPr="00E563F8">
              <w:rPr>
                <w:sz w:val="28"/>
                <w:szCs w:val="28"/>
              </w:rPr>
              <w:t>2</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1.12</w:t>
            </w:r>
          </w:p>
        </w:tc>
        <w:tc>
          <w:tcPr>
            <w:tcW w:w="5245" w:type="dxa"/>
          </w:tcPr>
          <w:p w:rsidR="00C5773C" w:rsidRPr="00E563F8" w:rsidRDefault="00C5773C" w:rsidP="003B1E70">
            <w:pPr>
              <w:rPr>
                <w:sz w:val="28"/>
                <w:szCs w:val="28"/>
              </w:rPr>
            </w:pPr>
            <w:r w:rsidRPr="00E563F8">
              <w:rPr>
                <w:sz w:val="28"/>
                <w:szCs w:val="28"/>
              </w:rPr>
              <w:t>Основы информационных технологий.</w:t>
            </w:r>
          </w:p>
          <w:p w:rsidR="00C5773C" w:rsidRPr="00E563F8" w:rsidRDefault="00C5773C" w:rsidP="003B1E70">
            <w:pPr>
              <w:rPr>
                <w:sz w:val="28"/>
                <w:szCs w:val="28"/>
              </w:rPr>
            </w:pPr>
          </w:p>
        </w:tc>
        <w:tc>
          <w:tcPr>
            <w:tcW w:w="668" w:type="dxa"/>
            <w:gridSpan w:val="2"/>
          </w:tcPr>
          <w:p w:rsidR="00C5773C" w:rsidRPr="00E563F8" w:rsidRDefault="00C5773C" w:rsidP="003B1E70">
            <w:pPr>
              <w:jc w:val="center"/>
              <w:rPr>
                <w:sz w:val="28"/>
                <w:szCs w:val="28"/>
              </w:rPr>
            </w:pPr>
            <w:r w:rsidRPr="00E563F8">
              <w:rPr>
                <w:sz w:val="28"/>
                <w:szCs w:val="28"/>
              </w:rPr>
              <w:t>12</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r w:rsidRPr="00E563F8">
              <w:rPr>
                <w:sz w:val="28"/>
                <w:szCs w:val="28"/>
              </w:rPr>
              <w:t>8</w:t>
            </w: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1.13</w:t>
            </w:r>
          </w:p>
        </w:tc>
        <w:tc>
          <w:tcPr>
            <w:tcW w:w="5245" w:type="dxa"/>
          </w:tcPr>
          <w:p w:rsidR="00C5773C" w:rsidRPr="00E563F8" w:rsidRDefault="00C5773C" w:rsidP="003B1E70">
            <w:pPr>
              <w:rPr>
                <w:sz w:val="28"/>
                <w:szCs w:val="28"/>
              </w:rPr>
            </w:pPr>
            <w:r w:rsidRPr="00E563F8">
              <w:rPr>
                <w:sz w:val="28"/>
                <w:szCs w:val="28"/>
              </w:rPr>
              <w:t>Автоматизированные рабочие места с</w:t>
            </w:r>
            <w:r w:rsidRPr="00E563F8">
              <w:rPr>
                <w:sz w:val="28"/>
                <w:szCs w:val="28"/>
              </w:rPr>
              <w:t>и</w:t>
            </w:r>
            <w:r w:rsidRPr="00E563F8">
              <w:rPr>
                <w:sz w:val="28"/>
                <w:szCs w:val="28"/>
              </w:rPr>
              <w:t>стемы 112,  ДДС экстренных операти</w:t>
            </w:r>
            <w:r w:rsidRPr="00E563F8">
              <w:rPr>
                <w:sz w:val="28"/>
                <w:szCs w:val="28"/>
              </w:rPr>
              <w:t>в</w:t>
            </w:r>
            <w:r w:rsidRPr="00E563F8">
              <w:rPr>
                <w:sz w:val="28"/>
                <w:szCs w:val="28"/>
              </w:rPr>
              <w:t>ных и иных служб жизнеобеспечения.</w:t>
            </w:r>
          </w:p>
        </w:tc>
        <w:tc>
          <w:tcPr>
            <w:tcW w:w="668" w:type="dxa"/>
            <w:gridSpan w:val="2"/>
          </w:tcPr>
          <w:p w:rsidR="00C5773C" w:rsidRPr="00E563F8" w:rsidRDefault="00C5773C" w:rsidP="003B1E70">
            <w:pPr>
              <w:jc w:val="center"/>
              <w:rPr>
                <w:sz w:val="28"/>
                <w:szCs w:val="28"/>
              </w:rPr>
            </w:pPr>
            <w:r w:rsidRPr="00E563F8">
              <w:rPr>
                <w:sz w:val="28"/>
                <w:szCs w:val="28"/>
              </w:rPr>
              <w:t>16</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r w:rsidRPr="00E563F8">
              <w:rPr>
                <w:sz w:val="28"/>
                <w:szCs w:val="28"/>
              </w:rPr>
              <w:t>12</w:t>
            </w: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1.14</w:t>
            </w:r>
          </w:p>
        </w:tc>
        <w:tc>
          <w:tcPr>
            <w:tcW w:w="5245" w:type="dxa"/>
          </w:tcPr>
          <w:p w:rsidR="00C5773C" w:rsidRPr="00E563F8" w:rsidRDefault="00C5773C" w:rsidP="003B1E70">
            <w:pPr>
              <w:rPr>
                <w:sz w:val="28"/>
                <w:szCs w:val="28"/>
              </w:rPr>
            </w:pPr>
            <w:r w:rsidRPr="00E563F8">
              <w:rPr>
                <w:sz w:val="28"/>
                <w:szCs w:val="28"/>
              </w:rPr>
              <w:t>Объединенная система оперативно – диспетчерского управления (ОСОДУ) г</w:t>
            </w:r>
            <w:r w:rsidRPr="00E563F8">
              <w:rPr>
                <w:sz w:val="28"/>
                <w:szCs w:val="28"/>
              </w:rPr>
              <w:t>о</w:t>
            </w:r>
            <w:r w:rsidRPr="00E563F8">
              <w:rPr>
                <w:sz w:val="28"/>
                <w:szCs w:val="28"/>
              </w:rPr>
              <w:t>родов Российской Федерации</w:t>
            </w:r>
          </w:p>
        </w:tc>
        <w:tc>
          <w:tcPr>
            <w:tcW w:w="668" w:type="dxa"/>
            <w:gridSpan w:val="2"/>
          </w:tcPr>
          <w:p w:rsidR="00C5773C" w:rsidRPr="00E563F8" w:rsidRDefault="00C5773C" w:rsidP="003B1E70">
            <w:pPr>
              <w:jc w:val="center"/>
              <w:rPr>
                <w:sz w:val="28"/>
                <w:szCs w:val="28"/>
              </w:rPr>
            </w:pPr>
            <w:r w:rsidRPr="00E563F8">
              <w:rPr>
                <w:sz w:val="28"/>
                <w:szCs w:val="28"/>
              </w:rPr>
              <w:t>2</w:t>
            </w:r>
          </w:p>
        </w:tc>
        <w:tc>
          <w:tcPr>
            <w:tcW w:w="540" w:type="dxa"/>
            <w:gridSpan w:val="2"/>
            <w:shd w:val="clear" w:color="auto" w:fill="auto"/>
          </w:tcPr>
          <w:p w:rsidR="00C5773C" w:rsidRPr="00E563F8" w:rsidRDefault="00C5773C" w:rsidP="003B1E70">
            <w:pPr>
              <w:rPr>
                <w:sz w:val="28"/>
                <w:szCs w:val="28"/>
              </w:rPr>
            </w:pPr>
            <w:r w:rsidRPr="00E563F8">
              <w:rPr>
                <w:sz w:val="28"/>
                <w:szCs w:val="28"/>
              </w:rPr>
              <w:t>2</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1.15</w:t>
            </w:r>
          </w:p>
        </w:tc>
        <w:tc>
          <w:tcPr>
            <w:tcW w:w="5245" w:type="dxa"/>
          </w:tcPr>
          <w:p w:rsidR="00C5773C" w:rsidRPr="00E563F8" w:rsidRDefault="00C5773C" w:rsidP="003B1E70">
            <w:pPr>
              <w:rPr>
                <w:sz w:val="28"/>
                <w:szCs w:val="28"/>
              </w:rPr>
            </w:pPr>
            <w:r w:rsidRPr="00E563F8">
              <w:rPr>
                <w:sz w:val="28"/>
                <w:szCs w:val="28"/>
              </w:rPr>
              <w:t>Отработка алгоритмов действий диспе</w:t>
            </w:r>
            <w:r w:rsidRPr="00E563F8">
              <w:rPr>
                <w:sz w:val="28"/>
                <w:szCs w:val="28"/>
              </w:rPr>
              <w:t>т</w:t>
            </w:r>
            <w:r w:rsidRPr="00E563F8">
              <w:rPr>
                <w:sz w:val="28"/>
                <w:szCs w:val="28"/>
              </w:rPr>
              <w:t>чера, оператора ДДС экстренных опер</w:t>
            </w:r>
            <w:r w:rsidRPr="00E563F8">
              <w:rPr>
                <w:sz w:val="28"/>
                <w:szCs w:val="28"/>
              </w:rPr>
              <w:t>а</w:t>
            </w:r>
            <w:r w:rsidRPr="00E563F8">
              <w:rPr>
                <w:sz w:val="28"/>
                <w:szCs w:val="28"/>
              </w:rPr>
              <w:t>тивных и иных служб жизнеобеспечения.</w:t>
            </w:r>
          </w:p>
        </w:tc>
        <w:tc>
          <w:tcPr>
            <w:tcW w:w="668" w:type="dxa"/>
            <w:gridSpan w:val="2"/>
          </w:tcPr>
          <w:p w:rsidR="00C5773C" w:rsidRPr="00E563F8" w:rsidRDefault="00C5773C" w:rsidP="003B1E70">
            <w:pPr>
              <w:jc w:val="center"/>
              <w:rPr>
                <w:sz w:val="28"/>
                <w:szCs w:val="28"/>
              </w:rPr>
            </w:pPr>
            <w:r w:rsidRPr="00E563F8">
              <w:rPr>
                <w:sz w:val="28"/>
                <w:szCs w:val="28"/>
              </w:rPr>
              <w:t>16</w:t>
            </w:r>
          </w:p>
        </w:tc>
        <w:tc>
          <w:tcPr>
            <w:tcW w:w="540" w:type="dxa"/>
            <w:gridSpan w:val="2"/>
            <w:shd w:val="clear" w:color="auto" w:fill="auto"/>
          </w:tcPr>
          <w:p w:rsidR="00C5773C" w:rsidRPr="00E563F8" w:rsidRDefault="00C5773C" w:rsidP="003B1E70">
            <w:pPr>
              <w:rPr>
                <w:sz w:val="28"/>
                <w:szCs w:val="28"/>
              </w:rPr>
            </w:pP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r w:rsidRPr="00E563F8">
              <w:rPr>
                <w:sz w:val="28"/>
                <w:szCs w:val="28"/>
              </w:rPr>
              <w:t>16</w:t>
            </w: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1.16</w:t>
            </w:r>
          </w:p>
        </w:tc>
        <w:tc>
          <w:tcPr>
            <w:tcW w:w="5245" w:type="dxa"/>
          </w:tcPr>
          <w:p w:rsidR="00C5773C" w:rsidRPr="00E563F8" w:rsidRDefault="00C5773C" w:rsidP="003B1E70">
            <w:pPr>
              <w:rPr>
                <w:sz w:val="28"/>
                <w:szCs w:val="28"/>
              </w:rPr>
            </w:pPr>
            <w:r w:rsidRPr="00E563F8">
              <w:rPr>
                <w:sz w:val="28"/>
                <w:szCs w:val="28"/>
              </w:rPr>
              <w:t>Цифровые информационные технологии, применяемые в территориальных подс</w:t>
            </w:r>
            <w:r w:rsidRPr="00E563F8">
              <w:rPr>
                <w:sz w:val="28"/>
                <w:szCs w:val="28"/>
              </w:rPr>
              <w:t>и</w:t>
            </w:r>
            <w:r w:rsidRPr="00E563F8">
              <w:rPr>
                <w:sz w:val="28"/>
                <w:szCs w:val="28"/>
              </w:rPr>
              <w:t>стемах РСЧС.</w:t>
            </w:r>
          </w:p>
        </w:tc>
        <w:tc>
          <w:tcPr>
            <w:tcW w:w="668" w:type="dxa"/>
            <w:gridSpan w:val="2"/>
          </w:tcPr>
          <w:p w:rsidR="00C5773C" w:rsidRPr="00E563F8" w:rsidRDefault="00C5773C" w:rsidP="003B1E70">
            <w:pPr>
              <w:jc w:val="center"/>
              <w:rPr>
                <w:sz w:val="28"/>
                <w:szCs w:val="28"/>
              </w:rPr>
            </w:pPr>
            <w:r w:rsidRPr="00E563F8">
              <w:rPr>
                <w:sz w:val="28"/>
                <w:szCs w:val="28"/>
              </w:rPr>
              <w:t>4</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1.17</w:t>
            </w:r>
          </w:p>
        </w:tc>
        <w:tc>
          <w:tcPr>
            <w:tcW w:w="5245" w:type="dxa"/>
          </w:tcPr>
          <w:p w:rsidR="00C5773C" w:rsidRPr="00E563F8" w:rsidRDefault="00C5773C" w:rsidP="003B1E70">
            <w:pPr>
              <w:rPr>
                <w:sz w:val="28"/>
                <w:szCs w:val="28"/>
              </w:rPr>
            </w:pPr>
            <w:r w:rsidRPr="00E563F8">
              <w:rPr>
                <w:sz w:val="28"/>
                <w:szCs w:val="28"/>
              </w:rPr>
              <w:t>Система мониторинга и управления и</w:t>
            </w:r>
            <w:r w:rsidRPr="00E563F8">
              <w:rPr>
                <w:sz w:val="28"/>
                <w:szCs w:val="28"/>
              </w:rPr>
              <w:t>н</w:t>
            </w:r>
            <w:r w:rsidRPr="00E563F8">
              <w:rPr>
                <w:sz w:val="28"/>
                <w:szCs w:val="28"/>
              </w:rPr>
              <w:t>женерными системами потенциально опасных объектов.</w:t>
            </w:r>
          </w:p>
        </w:tc>
        <w:tc>
          <w:tcPr>
            <w:tcW w:w="668" w:type="dxa"/>
            <w:gridSpan w:val="2"/>
          </w:tcPr>
          <w:p w:rsidR="00C5773C" w:rsidRPr="00E563F8" w:rsidRDefault="00C5773C" w:rsidP="003B1E70">
            <w:pPr>
              <w:jc w:val="center"/>
              <w:rPr>
                <w:sz w:val="28"/>
                <w:szCs w:val="28"/>
              </w:rPr>
            </w:pPr>
            <w:r w:rsidRPr="00E563F8">
              <w:rPr>
                <w:sz w:val="28"/>
                <w:szCs w:val="28"/>
              </w:rPr>
              <w:t>2</w:t>
            </w:r>
          </w:p>
        </w:tc>
        <w:tc>
          <w:tcPr>
            <w:tcW w:w="540" w:type="dxa"/>
            <w:gridSpan w:val="2"/>
            <w:shd w:val="clear" w:color="auto" w:fill="auto"/>
          </w:tcPr>
          <w:p w:rsidR="00C5773C" w:rsidRPr="00E563F8" w:rsidRDefault="00C5773C" w:rsidP="003B1E70">
            <w:pPr>
              <w:rPr>
                <w:sz w:val="28"/>
                <w:szCs w:val="28"/>
              </w:rPr>
            </w:pPr>
            <w:r w:rsidRPr="00E563F8">
              <w:rPr>
                <w:sz w:val="28"/>
                <w:szCs w:val="28"/>
              </w:rPr>
              <w:t>2</w:t>
            </w: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1.18</w:t>
            </w:r>
          </w:p>
        </w:tc>
        <w:tc>
          <w:tcPr>
            <w:tcW w:w="5245" w:type="dxa"/>
          </w:tcPr>
          <w:p w:rsidR="00C5773C" w:rsidRPr="00E563F8" w:rsidRDefault="00C5773C" w:rsidP="003B1E70">
            <w:pPr>
              <w:rPr>
                <w:sz w:val="28"/>
                <w:szCs w:val="28"/>
              </w:rPr>
            </w:pPr>
            <w:r w:rsidRPr="00E563F8">
              <w:rPr>
                <w:sz w:val="28"/>
                <w:szCs w:val="28"/>
              </w:rPr>
              <w:t>Культура речевого общения. Официально деловой профессиональный стиль.</w:t>
            </w:r>
          </w:p>
        </w:tc>
        <w:tc>
          <w:tcPr>
            <w:tcW w:w="668" w:type="dxa"/>
            <w:gridSpan w:val="2"/>
          </w:tcPr>
          <w:p w:rsidR="00C5773C" w:rsidRPr="00E563F8" w:rsidRDefault="00C5773C" w:rsidP="003B1E70">
            <w:pPr>
              <w:jc w:val="center"/>
              <w:rPr>
                <w:sz w:val="28"/>
                <w:szCs w:val="28"/>
              </w:rPr>
            </w:pPr>
            <w:r w:rsidRPr="00E563F8">
              <w:rPr>
                <w:sz w:val="28"/>
                <w:szCs w:val="28"/>
              </w:rPr>
              <w:t>6</w:t>
            </w:r>
          </w:p>
        </w:tc>
        <w:tc>
          <w:tcPr>
            <w:tcW w:w="540" w:type="dxa"/>
            <w:gridSpan w:val="2"/>
            <w:shd w:val="clear" w:color="auto" w:fill="auto"/>
          </w:tcPr>
          <w:p w:rsidR="00C5773C" w:rsidRPr="00E563F8" w:rsidRDefault="00C5773C" w:rsidP="003B1E70">
            <w:pPr>
              <w:rPr>
                <w:sz w:val="28"/>
                <w:szCs w:val="28"/>
              </w:rPr>
            </w:pPr>
            <w:r w:rsidRPr="00E563F8">
              <w:rPr>
                <w:sz w:val="28"/>
                <w:szCs w:val="28"/>
              </w:rPr>
              <w:t>2</w:t>
            </w:r>
          </w:p>
        </w:tc>
        <w:tc>
          <w:tcPr>
            <w:tcW w:w="720" w:type="dxa"/>
            <w:gridSpan w:val="2"/>
          </w:tcPr>
          <w:p w:rsidR="00C5773C" w:rsidRPr="00E563F8" w:rsidRDefault="00C5773C" w:rsidP="003B1E70">
            <w:pPr>
              <w:rPr>
                <w:sz w:val="28"/>
                <w:szCs w:val="28"/>
              </w:rPr>
            </w:pPr>
            <w:r w:rsidRPr="00E563F8">
              <w:rPr>
                <w:sz w:val="28"/>
                <w:szCs w:val="28"/>
              </w:rPr>
              <w:t>4</w:t>
            </w: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1.19</w:t>
            </w:r>
          </w:p>
        </w:tc>
        <w:tc>
          <w:tcPr>
            <w:tcW w:w="5245" w:type="dxa"/>
          </w:tcPr>
          <w:p w:rsidR="00C5773C" w:rsidRPr="00E563F8" w:rsidRDefault="00C5773C" w:rsidP="003B1E70">
            <w:pPr>
              <w:rPr>
                <w:sz w:val="28"/>
                <w:szCs w:val="28"/>
              </w:rPr>
            </w:pPr>
            <w:r w:rsidRPr="00E563F8">
              <w:rPr>
                <w:sz w:val="28"/>
                <w:szCs w:val="28"/>
              </w:rPr>
              <w:t>Психологические аспекты работы ди</w:t>
            </w:r>
            <w:r w:rsidRPr="00E563F8">
              <w:rPr>
                <w:sz w:val="28"/>
                <w:szCs w:val="28"/>
              </w:rPr>
              <w:t>с</w:t>
            </w:r>
            <w:r w:rsidRPr="00E563F8">
              <w:rPr>
                <w:sz w:val="28"/>
                <w:szCs w:val="28"/>
              </w:rPr>
              <w:t>петчера, оператора ДДС системы-112 в экстремальной ситуации.</w:t>
            </w:r>
          </w:p>
        </w:tc>
        <w:tc>
          <w:tcPr>
            <w:tcW w:w="668" w:type="dxa"/>
            <w:gridSpan w:val="2"/>
          </w:tcPr>
          <w:p w:rsidR="00C5773C" w:rsidRPr="00E563F8" w:rsidRDefault="00C5773C" w:rsidP="003B1E70">
            <w:pPr>
              <w:jc w:val="center"/>
              <w:rPr>
                <w:sz w:val="28"/>
                <w:szCs w:val="28"/>
              </w:rPr>
            </w:pPr>
            <w:r w:rsidRPr="00E563F8">
              <w:rPr>
                <w:sz w:val="28"/>
                <w:szCs w:val="28"/>
              </w:rPr>
              <w:t>12</w:t>
            </w:r>
          </w:p>
        </w:tc>
        <w:tc>
          <w:tcPr>
            <w:tcW w:w="540" w:type="dxa"/>
            <w:gridSpan w:val="2"/>
            <w:shd w:val="clear" w:color="auto" w:fill="auto"/>
          </w:tcPr>
          <w:p w:rsidR="00C5773C" w:rsidRPr="00E563F8" w:rsidRDefault="00C5773C" w:rsidP="003B1E70">
            <w:pPr>
              <w:rPr>
                <w:sz w:val="28"/>
                <w:szCs w:val="28"/>
              </w:rPr>
            </w:pPr>
            <w:r w:rsidRPr="00E563F8">
              <w:rPr>
                <w:sz w:val="28"/>
                <w:szCs w:val="28"/>
              </w:rPr>
              <w:t>4</w:t>
            </w:r>
          </w:p>
        </w:tc>
        <w:tc>
          <w:tcPr>
            <w:tcW w:w="720" w:type="dxa"/>
            <w:gridSpan w:val="2"/>
          </w:tcPr>
          <w:p w:rsidR="00C5773C" w:rsidRPr="00E563F8" w:rsidRDefault="00C5773C" w:rsidP="003B1E70">
            <w:pPr>
              <w:rPr>
                <w:sz w:val="28"/>
                <w:szCs w:val="28"/>
              </w:rPr>
            </w:pPr>
            <w:r w:rsidRPr="00E563F8">
              <w:rPr>
                <w:sz w:val="28"/>
                <w:szCs w:val="28"/>
              </w:rPr>
              <w:t>8</w:t>
            </w: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p>
        </w:tc>
        <w:tc>
          <w:tcPr>
            <w:tcW w:w="5245" w:type="dxa"/>
          </w:tcPr>
          <w:p w:rsidR="00C5773C" w:rsidRPr="00E563F8" w:rsidRDefault="00C5773C" w:rsidP="003B1E70">
            <w:pPr>
              <w:tabs>
                <w:tab w:val="left" w:pos="1080"/>
              </w:tabs>
              <w:rPr>
                <w:b/>
                <w:sz w:val="28"/>
                <w:szCs w:val="28"/>
              </w:rPr>
            </w:pPr>
            <w:r w:rsidRPr="00E563F8">
              <w:rPr>
                <w:b/>
                <w:sz w:val="28"/>
                <w:szCs w:val="28"/>
              </w:rPr>
              <w:t>Итого по разделу 1:</w:t>
            </w:r>
          </w:p>
          <w:p w:rsidR="00C5773C" w:rsidRPr="00E563F8" w:rsidRDefault="00C5773C" w:rsidP="003B1E70">
            <w:pPr>
              <w:tabs>
                <w:tab w:val="left" w:pos="1080"/>
              </w:tabs>
              <w:rPr>
                <w:sz w:val="28"/>
                <w:szCs w:val="28"/>
              </w:rPr>
            </w:pPr>
          </w:p>
        </w:tc>
        <w:tc>
          <w:tcPr>
            <w:tcW w:w="668" w:type="dxa"/>
            <w:gridSpan w:val="2"/>
          </w:tcPr>
          <w:p w:rsidR="00C5773C" w:rsidRPr="00E563F8" w:rsidRDefault="00C5773C" w:rsidP="003B1E70">
            <w:pPr>
              <w:jc w:val="center"/>
              <w:rPr>
                <w:b/>
                <w:sz w:val="28"/>
                <w:szCs w:val="28"/>
              </w:rPr>
            </w:pPr>
            <w:r w:rsidRPr="00E563F8">
              <w:rPr>
                <w:b/>
                <w:sz w:val="28"/>
                <w:szCs w:val="28"/>
              </w:rPr>
              <w:t>110</w:t>
            </w:r>
          </w:p>
        </w:tc>
        <w:tc>
          <w:tcPr>
            <w:tcW w:w="540" w:type="dxa"/>
            <w:gridSpan w:val="2"/>
            <w:shd w:val="clear" w:color="auto" w:fill="auto"/>
          </w:tcPr>
          <w:p w:rsidR="00C5773C" w:rsidRPr="00E563F8" w:rsidRDefault="00C5773C" w:rsidP="003B1E70">
            <w:pPr>
              <w:ind w:left="-81" w:right="-108"/>
              <w:jc w:val="center"/>
              <w:rPr>
                <w:b/>
                <w:sz w:val="28"/>
                <w:szCs w:val="28"/>
              </w:rPr>
            </w:pPr>
            <w:r w:rsidRPr="00E563F8">
              <w:rPr>
                <w:b/>
                <w:sz w:val="28"/>
                <w:szCs w:val="28"/>
              </w:rPr>
              <w:t>56</w:t>
            </w:r>
          </w:p>
        </w:tc>
        <w:tc>
          <w:tcPr>
            <w:tcW w:w="720" w:type="dxa"/>
            <w:gridSpan w:val="2"/>
          </w:tcPr>
          <w:p w:rsidR="00C5773C" w:rsidRPr="00E563F8" w:rsidRDefault="00C5773C" w:rsidP="003B1E70">
            <w:pPr>
              <w:rPr>
                <w:b/>
                <w:sz w:val="28"/>
                <w:szCs w:val="28"/>
              </w:rPr>
            </w:pPr>
            <w:r w:rsidRPr="00E563F8">
              <w:rPr>
                <w:b/>
                <w:sz w:val="28"/>
                <w:szCs w:val="28"/>
              </w:rPr>
              <w:t>12</w:t>
            </w:r>
          </w:p>
        </w:tc>
        <w:tc>
          <w:tcPr>
            <w:tcW w:w="819" w:type="dxa"/>
          </w:tcPr>
          <w:p w:rsidR="00C5773C" w:rsidRPr="00E563F8" w:rsidRDefault="00C5773C" w:rsidP="003B1E70">
            <w:pPr>
              <w:rPr>
                <w:b/>
                <w:sz w:val="28"/>
                <w:szCs w:val="28"/>
              </w:rPr>
            </w:pPr>
            <w:r w:rsidRPr="00E563F8">
              <w:rPr>
                <w:b/>
                <w:sz w:val="28"/>
                <w:szCs w:val="28"/>
              </w:rPr>
              <w:t>26</w:t>
            </w:r>
          </w:p>
        </w:tc>
        <w:tc>
          <w:tcPr>
            <w:tcW w:w="992" w:type="dxa"/>
          </w:tcPr>
          <w:p w:rsidR="00C5773C" w:rsidRPr="00E563F8" w:rsidRDefault="00C5773C" w:rsidP="003B1E70">
            <w:pPr>
              <w:jc w:val="center"/>
              <w:rPr>
                <w:b/>
                <w:sz w:val="28"/>
                <w:szCs w:val="28"/>
              </w:rPr>
            </w:pPr>
            <w:r w:rsidRPr="00E563F8">
              <w:rPr>
                <w:b/>
                <w:sz w:val="28"/>
                <w:szCs w:val="28"/>
              </w:rPr>
              <w:t>16</w:t>
            </w:r>
          </w:p>
        </w:tc>
        <w:tc>
          <w:tcPr>
            <w:tcW w:w="514" w:type="dxa"/>
          </w:tcPr>
          <w:p w:rsidR="00C5773C" w:rsidRPr="00E563F8" w:rsidRDefault="00C5773C" w:rsidP="003B1E70">
            <w:pPr>
              <w:rPr>
                <w:sz w:val="28"/>
                <w:szCs w:val="28"/>
              </w:rPr>
            </w:pPr>
          </w:p>
        </w:tc>
      </w:tr>
      <w:tr w:rsidR="00C5773C" w:rsidRPr="00E563F8" w:rsidTr="008852F8">
        <w:trPr>
          <w:trHeight w:val="274"/>
        </w:trPr>
        <w:tc>
          <w:tcPr>
            <w:tcW w:w="10173" w:type="dxa"/>
            <w:gridSpan w:val="11"/>
          </w:tcPr>
          <w:p w:rsidR="00C5773C" w:rsidRPr="00E563F8" w:rsidRDefault="00C5773C" w:rsidP="003B1E70">
            <w:pPr>
              <w:jc w:val="center"/>
              <w:rPr>
                <w:b/>
                <w:sz w:val="28"/>
                <w:szCs w:val="28"/>
              </w:rPr>
            </w:pPr>
            <w:r w:rsidRPr="00E563F8">
              <w:rPr>
                <w:b/>
                <w:sz w:val="28"/>
                <w:szCs w:val="28"/>
              </w:rPr>
              <w:t>Раздел 2. Стажировка</w:t>
            </w:r>
          </w:p>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2.1.</w:t>
            </w:r>
          </w:p>
        </w:tc>
        <w:tc>
          <w:tcPr>
            <w:tcW w:w="5245" w:type="dxa"/>
          </w:tcPr>
          <w:p w:rsidR="00C5773C" w:rsidRPr="00E563F8" w:rsidRDefault="00C5773C" w:rsidP="003B1E70">
            <w:pPr>
              <w:rPr>
                <w:sz w:val="28"/>
                <w:szCs w:val="28"/>
              </w:rPr>
            </w:pPr>
            <w:r w:rsidRPr="00E563F8">
              <w:rPr>
                <w:spacing w:val="-1"/>
                <w:sz w:val="28"/>
                <w:szCs w:val="28"/>
              </w:rPr>
              <w:t xml:space="preserve">Стажировка в составе ДДС </w:t>
            </w:r>
            <w:r w:rsidRPr="00E563F8">
              <w:rPr>
                <w:sz w:val="28"/>
                <w:szCs w:val="28"/>
              </w:rPr>
              <w:t>системы-112.</w:t>
            </w:r>
          </w:p>
          <w:p w:rsidR="00C5773C" w:rsidRPr="00E563F8" w:rsidRDefault="00C5773C" w:rsidP="003B1E70">
            <w:pPr>
              <w:rPr>
                <w:sz w:val="28"/>
                <w:szCs w:val="28"/>
              </w:rPr>
            </w:pPr>
            <w:r w:rsidRPr="00E563F8">
              <w:rPr>
                <w:sz w:val="28"/>
                <w:szCs w:val="28"/>
              </w:rPr>
              <w:t xml:space="preserve">  </w:t>
            </w:r>
          </w:p>
        </w:tc>
        <w:tc>
          <w:tcPr>
            <w:tcW w:w="668" w:type="dxa"/>
            <w:gridSpan w:val="2"/>
          </w:tcPr>
          <w:p w:rsidR="00C5773C" w:rsidRPr="00E563F8" w:rsidRDefault="00C5773C" w:rsidP="003B1E70">
            <w:pPr>
              <w:jc w:val="center"/>
              <w:rPr>
                <w:sz w:val="28"/>
                <w:szCs w:val="28"/>
              </w:rPr>
            </w:pPr>
            <w:r w:rsidRPr="00E563F8">
              <w:rPr>
                <w:sz w:val="28"/>
                <w:szCs w:val="28"/>
              </w:rPr>
              <w:t>28</w:t>
            </w:r>
          </w:p>
        </w:tc>
        <w:tc>
          <w:tcPr>
            <w:tcW w:w="540" w:type="dxa"/>
            <w:gridSpan w:val="2"/>
            <w:shd w:val="clear" w:color="auto" w:fill="auto"/>
          </w:tcPr>
          <w:p w:rsidR="00C5773C" w:rsidRPr="00E563F8" w:rsidRDefault="00C5773C" w:rsidP="003B1E70">
            <w:pPr>
              <w:jc w:val="center"/>
              <w:rPr>
                <w:sz w:val="28"/>
                <w:szCs w:val="28"/>
              </w:rPr>
            </w:pPr>
          </w:p>
        </w:tc>
        <w:tc>
          <w:tcPr>
            <w:tcW w:w="720" w:type="dxa"/>
            <w:gridSpan w:val="2"/>
          </w:tcPr>
          <w:p w:rsidR="00C5773C" w:rsidRPr="00E563F8" w:rsidRDefault="00C5773C" w:rsidP="003B1E70">
            <w:pPr>
              <w:rPr>
                <w:sz w:val="28"/>
                <w:szCs w:val="28"/>
              </w:rPr>
            </w:pPr>
          </w:p>
        </w:tc>
        <w:tc>
          <w:tcPr>
            <w:tcW w:w="819" w:type="dxa"/>
          </w:tcPr>
          <w:p w:rsidR="00C5773C" w:rsidRPr="00E563F8" w:rsidRDefault="00C5773C" w:rsidP="003B1E70">
            <w:pPr>
              <w:rPr>
                <w:sz w:val="28"/>
                <w:szCs w:val="28"/>
              </w:rPr>
            </w:pPr>
          </w:p>
        </w:tc>
        <w:tc>
          <w:tcPr>
            <w:tcW w:w="992" w:type="dxa"/>
          </w:tcPr>
          <w:p w:rsidR="00C5773C" w:rsidRPr="00E563F8" w:rsidRDefault="00C5773C" w:rsidP="003B1E70">
            <w:pPr>
              <w:jc w:val="center"/>
              <w:rPr>
                <w:sz w:val="28"/>
                <w:szCs w:val="28"/>
              </w:rPr>
            </w:pPr>
            <w:r w:rsidRPr="00E563F8">
              <w:rPr>
                <w:sz w:val="28"/>
                <w:szCs w:val="28"/>
              </w:rPr>
              <w:t>28</w:t>
            </w:r>
          </w:p>
        </w:tc>
        <w:tc>
          <w:tcPr>
            <w:tcW w:w="514" w:type="dxa"/>
          </w:tcPr>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p>
        </w:tc>
        <w:tc>
          <w:tcPr>
            <w:tcW w:w="5245" w:type="dxa"/>
          </w:tcPr>
          <w:p w:rsidR="00C5773C" w:rsidRPr="00E563F8" w:rsidRDefault="00C5773C" w:rsidP="003B1E70">
            <w:pPr>
              <w:tabs>
                <w:tab w:val="left" w:pos="1080"/>
              </w:tabs>
              <w:rPr>
                <w:b/>
                <w:sz w:val="28"/>
                <w:szCs w:val="28"/>
              </w:rPr>
            </w:pPr>
            <w:r w:rsidRPr="00E563F8">
              <w:rPr>
                <w:b/>
                <w:sz w:val="28"/>
                <w:szCs w:val="28"/>
              </w:rPr>
              <w:t>Итого по разделу 2:</w:t>
            </w:r>
          </w:p>
          <w:p w:rsidR="00C5773C" w:rsidRPr="00E563F8" w:rsidRDefault="00C5773C" w:rsidP="003B1E70">
            <w:pPr>
              <w:tabs>
                <w:tab w:val="left" w:pos="1080"/>
              </w:tabs>
              <w:rPr>
                <w:sz w:val="28"/>
                <w:szCs w:val="28"/>
              </w:rPr>
            </w:pPr>
          </w:p>
        </w:tc>
        <w:tc>
          <w:tcPr>
            <w:tcW w:w="668" w:type="dxa"/>
            <w:gridSpan w:val="2"/>
          </w:tcPr>
          <w:p w:rsidR="00C5773C" w:rsidRPr="00E563F8" w:rsidRDefault="00C5773C" w:rsidP="003B1E70">
            <w:pPr>
              <w:jc w:val="center"/>
              <w:rPr>
                <w:b/>
                <w:sz w:val="28"/>
                <w:szCs w:val="28"/>
              </w:rPr>
            </w:pPr>
            <w:r w:rsidRPr="00E563F8">
              <w:rPr>
                <w:b/>
                <w:sz w:val="28"/>
                <w:szCs w:val="28"/>
              </w:rPr>
              <w:t>28</w:t>
            </w:r>
          </w:p>
        </w:tc>
        <w:tc>
          <w:tcPr>
            <w:tcW w:w="540" w:type="dxa"/>
            <w:gridSpan w:val="2"/>
            <w:shd w:val="clear" w:color="auto" w:fill="auto"/>
          </w:tcPr>
          <w:p w:rsidR="00C5773C" w:rsidRPr="00E563F8" w:rsidRDefault="00C5773C" w:rsidP="003B1E70">
            <w:pPr>
              <w:ind w:left="-81" w:right="-108"/>
              <w:jc w:val="center"/>
              <w:rPr>
                <w:b/>
                <w:sz w:val="28"/>
                <w:szCs w:val="28"/>
              </w:rPr>
            </w:pPr>
          </w:p>
        </w:tc>
        <w:tc>
          <w:tcPr>
            <w:tcW w:w="720" w:type="dxa"/>
            <w:gridSpan w:val="2"/>
          </w:tcPr>
          <w:p w:rsidR="00C5773C" w:rsidRPr="00E563F8" w:rsidRDefault="00C5773C" w:rsidP="003B1E70">
            <w:pPr>
              <w:rPr>
                <w:b/>
                <w:sz w:val="28"/>
                <w:szCs w:val="28"/>
              </w:rPr>
            </w:pPr>
          </w:p>
        </w:tc>
        <w:tc>
          <w:tcPr>
            <w:tcW w:w="819" w:type="dxa"/>
          </w:tcPr>
          <w:p w:rsidR="00C5773C" w:rsidRPr="00E563F8" w:rsidRDefault="00C5773C" w:rsidP="003B1E70">
            <w:pPr>
              <w:rPr>
                <w:b/>
                <w:sz w:val="28"/>
                <w:szCs w:val="28"/>
              </w:rPr>
            </w:pPr>
          </w:p>
        </w:tc>
        <w:tc>
          <w:tcPr>
            <w:tcW w:w="992" w:type="dxa"/>
          </w:tcPr>
          <w:p w:rsidR="00C5773C" w:rsidRPr="00E563F8" w:rsidRDefault="00C5773C" w:rsidP="003B1E70">
            <w:pPr>
              <w:jc w:val="center"/>
              <w:rPr>
                <w:b/>
                <w:sz w:val="28"/>
                <w:szCs w:val="28"/>
              </w:rPr>
            </w:pPr>
            <w:r w:rsidRPr="00E563F8">
              <w:rPr>
                <w:b/>
                <w:sz w:val="28"/>
                <w:szCs w:val="28"/>
              </w:rPr>
              <w:t>28</w:t>
            </w:r>
          </w:p>
        </w:tc>
        <w:tc>
          <w:tcPr>
            <w:tcW w:w="514" w:type="dxa"/>
          </w:tcPr>
          <w:p w:rsidR="00C5773C" w:rsidRPr="00E563F8" w:rsidRDefault="00C5773C" w:rsidP="003B1E70">
            <w:pPr>
              <w:rPr>
                <w:sz w:val="28"/>
                <w:szCs w:val="28"/>
              </w:rPr>
            </w:pPr>
          </w:p>
        </w:tc>
      </w:tr>
      <w:tr w:rsidR="00C5773C" w:rsidRPr="00E563F8" w:rsidTr="008852F8">
        <w:trPr>
          <w:trHeight w:val="274"/>
        </w:trPr>
        <w:tc>
          <w:tcPr>
            <w:tcW w:w="10173" w:type="dxa"/>
            <w:gridSpan w:val="11"/>
          </w:tcPr>
          <w:p w:rsidR="00C5773C" w:rsidRPr="00E563F8" w:rsidRDefault="00C5773C" w:rsidP="003B1E70">
            <w:pPr>
              <w:jc w:val="center"/>
              <w:rPr>
                <w:b/>
                <w:sz w:val="28"/>
                <w:szCs w:val="28"/>
              </w:rPr>
            </w:pPr>
            <w:r w:rsidRPr="00E563F8">
              <w:rPr>
                <w:b/>
                <w:sz w:val="28"/>
                <w:szCs w:val="28"/>
              </w:rPr>
              <w:t>Раздел 3. Итоговый контроль</w:t>
            </w:r>
          </w:p>
          <w:p w:rsidR="00C5773C" w:rsidRPr="00E563F8" w:rsidRDefault="00C5773C" w:rsidP="003B1E70">
            <w:pPr>
              <w:rPr>
                <w:sz w:val="28"/>
                <w:szCs w:val="28"/>
              </w:rPr>
            </w:pP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r w:rsidRPr="00E563F8">
              <w:rPr>
                <w:sz w:val="28"/>
                <w:szCs w:val="28"/>
              </w:rPr>
              <w:t>3.1</w:t>
            </w:r>
          </w:p>
        </w:tc>
        <w:tc>
          <w:tcPr>
            <w:tcW w:w="5245" w:type="dxa"/>
          </w:tcPr>
          <w:p w:rsidR="00C5773C" w:rsidRPr="00E563F8" w:rsidRDefault="00C5773C" w:rsidP="003B1E70">
            <w:pPr>
              <w:tabs>
                <w:tab w:val="left" w:pos="1080"/>
              </w:tabs>
              <w:rPr>
                <w:b/>
                <w:sz w:val="28"/>
                <w:szCs w:val="28"/>
              </w:rPr>
            </w:pPr>
            <w:r w:rsidRPr="00E563F8">
              <w:rPr>
                <w:sz w:val="28"/>
                <w:szCs w:val="28"/>
              </w:rPr>
              <w:t>Экзамен</w:t>
            </w:r>
          </w:p>
        </w:tc>
        <w:tc>
          <w:tcPr>
            <w:tcW w:w="668" w:type="dxa"/>
            <w:gridSpan w:val="2"/>
          </w:tcPr>
          <w:p w:rsidR="00C5773C" w:rsidRPr="00E563F8" w:rsidRDefault="00C5773C" w:rsidP="003B1E70">
            <w:pPr>
              <w:jc w:val="center"/>
              <w:rPr>
                <w:sz w:val="28"/>
                <w:szCs w:val="28"/>
              </w:rPr>
            </w:pPr>
            <w:r w:rsidRPr="00E563F8">
              <w:rPr>
                <w:sz w:val="28"/>
                <w:szCs w:val="28"/>
              </w:rPr>
              <w:t>6</w:t>
            </w:r>
          </w:p>
        </w:tc>
        <w:tc>
          <w:tcPr>
            <w:tcW w:w="540" w:type="dxa"/>
            <w:gridSpan w:val="2"/>
            <w:shd w:val="clear" w:color="auto" w:fill="auto"/>
          </w:tcPr>
          <w:p w:rsidR="00C5773C" w:rsidRPr="00E563F8" w:rsidRDefault="00C5773C" w:rsidP="003B1E70">
            <w:pPr>
              <w:ind w:left="-81" w:right="-108"/>
              <w:jc w:val="center"/>
              <w:rPr>
                <w:b/>
                <w:sz w:val="28"/>
                <w:szCs w:val="28"/>
              </w:rPr>
            </w:pPr>
          </w:p>
        </w:tc>
        <w:tc>
          <w:tcPr>
            <w:tcW w:w="720" w:type="dxa"/>
            <w:gridSpan w:val="2"/>
          </w:tcPr>
          <w:p w:rsidR="00C5773C" w:rsidRPr="00E563F8" w:rsidRDefault="00C5773C" w:rsidP="003B1E70">
            <w:pPr>
              <w:rPr>
                <w:b/>
                <w:sz w:val="28"/>
                <w:szCs w:val="28"/>
              </w:rPr>
            </w:pPr>
          </w:p>
        </w:tc>
        <w:tc>
          <w:tcPr>
            <w:tcW w:w="819" w:type="dxa"/>
          </w:tcPr>
          <w:p w:rsidR="00C5773C" w:rsidRPr="00E563F8" w:rsidRDefault="00C5773C" w:rsidP="003B1E70">
            <w:pPr>
              <w:rPr>
                <w:b/>
                <w:sz w:val="28"/>
                <w:szCs w:val="28"/>
              </w:rPr>
            </w:pPr>
          </w:p>
        </w:tc>
        <w:tc>
          <w:tcPr>
            <w:tcW w:w="992" w:type="dxa"/>
          </w:tcPr>
          <w:p w:rsidR="00C5773C" w:rsidRPr="00E563F8" w:rsidRDefault="00C5773C" w:rsidP="003B1E70">
            <w:pPr>
              <w:jc w:val="center"/>
              <w:rPr>
                <w:b/>
                <w:sz w:val="28"/>
                <w:szCs w:val="28"/>
              </w:rPr>
            </w:pPr>
          </w:p>
        </w:tc>
        <w:tc>
          <w:tcPr>
            <w:tcW w:w="514" w:type="dxa"/>
          </w:tcPr>
          <w:p w:rsidR="00C5773C" w:rsidRPr="00E563F8" w:rsidRDefault="00C5773C" w:rsidP="003B1E70">
            <w:pPr>
              <w:rPr>
                <w:sz w:val="28"/>
                <w:szCs w:val="28"/>
              </w:rPr>
            </w:pPr>
            <w:r w:rsidRPr="00E563F8">
              <w:rPr>
                <w:sz w:val="28"/>
                <w:szCs w:val="28"/>
              </w:rPr>
              <w:t>6</w:t>
            </w: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p>
        </w:tc>
        <w:tc>
          <w:tcPr>
            <w:tcW w:w="5245" w:type="dxa"/>
          </w:tcPr>
          <w:p w:rsidR="00C5773C" w:rsidRPr="00E563F8" w:rsidRDefault="00C5773C" w:rsidP="003B1E70">
            <w:pPr>
              <w:rPr>
                <w:b/>
                <w:sz w:val="28"/>
                <w:szCs w:val="28"/>
              </w:rPr>
            </w:pPr>
            <w:r w:rsidRPr="00E563F8">
              <w:rPr>
                <w:b/>
                <w:sz w:val="28"/>
                <w:szCs w:val="28"/>
              </w:rPr>
              <w:t>Итого по разделу 3:</w:t>
            </w:r>
          </w:p>
          <w:p w:rsidR="00C5773C" w:rsidRPr="00E563F8" w:rsidRDefault="00C5773C" w:rsidP="003B1E70">
            <w:pPr>
              <w:tabs>
                <w:tab w:val="left" w:pos="1080"/>
              </w:tabs>
              <w:rPr>
                <w:b/>
                <w:sz w:val="28"/>
                <w:szCs w:val="28"/>
              </w:rPr>
            </w:pPr>
          </w:p>
        </w:tc>
        <w:tc>
          <w:tcPr>
            <w:tcW w:w="668" w:type="dxa"/>
            <w:gridSpan w:val="2"/>
          </w:tcPr>
          <w:p w:rsidR="00C5773C" w:rsidRPr="00E563F8" w:rsidRDefault="00C5773C" w:rsidP="003B1E70">
            <w:pPr>
              <w:jc w:val="center"/>
              <w:rPr>
                <w:b/>
                <w:sz w:val="28"/>
                <w:szCs w:val="28"/>
              </w:rPr>
            </w:pPr>
            <w:r w:rsidRPr="00E563F8">
              <w:rPr>
                <w:b/>
                <w:sz w:val="28"/>
                <w:szCs w:val="28"/>
              </w:rPr>
              <w:t>6</w:t>
            </w:r>
          </w:p>
        </w:tc>
        <w:tc>
          <w:tcPr>
            <w:tcW w:w="540" w:type="dxa"/>
            <w:gridSpan w:val="2"/>
            <w:shd w:val="clear" w:color="auto" w:fill="auto"/>
          </w:tcPr>
          <w:p w:rsidR="00C5773C" w:rsidRPr="00E563F8" w:rsidRDefault="00C5773C" w:rsidP="003B1E70">
            <w:pPr>
              <w:ind w:left="-81" w:right="-108"/>
              <w:jc w:val="center"/>
              <w:rPr>
                <w:b/>
                <w:sz w:val="28"/>
                <w:szCs w:val="28"/>
              </w:rPr>
            </w:pPr>
          </w:p>
        </w:tc>
        <w:tc>
          <w:tcPr>
            <w:tcW w:w="720" w:type="dxa"/>
            <w:gridSpan w:val="2"/>
          </w:tcPr>
          <w:p w:rsidR="00C5773C" w:rsidRPr="00E563F8" w:rsidRDefault="00C5773C" w:rsidP="003B1E70">
            <w:pPr>
              <w:rPr>
                <w:b/>
                <w:sz w:val="28"/>
                <w:szCs w:val="28"/>
              </w:rPr>
            </w:pPr>
          </w:p>
        </w:tc>
        <w:tc>
          <w:tcPr>
            <w:tcW w:w="819" w:type="dxa"/>
          </w:tcPr>
          <w:p w:rsidR="00C5773C" w:rsidRPr="00E563F8" w:rsidRDefault="00C5773C" w:rsidP="003B1E70">
            <w:pPr>
              <w:rPr>
                <w:b/>
                <w:sz w:val="28"/>
                <w:szCs w:val="28"/>
              </w:rPr>
            </w:pPr>
          </w:p>
        </w:tc>
        <w:tc>
          <w:tcPr>
            <w:tcW w:w="992" w:type="dxa"/>
          </w:tcPr>
          <w:p w:rsidR="00C5773C" w:rsidRPr="00E563F8" w:rsidRDefault="00C5773C" w:rsidP="003B1E70">
            <w:pPr>
              <w:jc w:val="center"/>
              <w:rPr>
                <w:b/>
                <w:sz w:val="28"/>
                <w:szCs w:val="28"/>
              </w:rPr>
            </w:pPr>
          </w:p>
        </w:tc>
        <w:tc>
          <w:tcPr>
            <w:tcW w:w="514" w:type="dxa"/>
          </w:tcPr>
          <w:p w:rsidR="00C5773C" w:rsidRPr="00E563F8" w:rsidRDefault="00C5773C" w:rsidP="003B1E70">
            <w:pPr>
              <w:rPr>
                <w:b/>
                <w:sz w:val="28"/>
                <w:szCs w:val="28"/>
              </w:rPr>
            </w:pPr>
            <w:r w:rsidRPr="00E563F8">
              <w:rPr>
                <w:b/>
                <w:sz w:val="28"/>
                <w:szCs w:val="28"/>
              </w:rPr>
              <w:t>6</w:t>
            </w:r>
          </w:p>
        </w:tc>
      </w:tr>
      <w:tr w:rsidR="00C5773C" w:rsidRPr="00E563F8" w:rsidTr="008852F8">
        <w:trPr>
          <w:trHeight w:val="274"/>
        </w:trPr>
        <w:tc>
          <w:tcPr>
            <w:tcW w:w="675" w:type="dxa"/>
          </w:tcPr>
          <w:p w:rsidR="00C5773C" w:rsidRPr="00E563F8" w:rsidRDefault="00C5773C" w:rsidP="003B1E70">
            <w:pPr>
              <w:tabs>
                <w:tab w:val="center" w:pos="288"/>
              </w:tabs>
              <w:ind w:right="-47"/>
              <w:rPr>
                <w:sz w:val="28"/>
                <w:szCs w:val="28"/>
              </w:rPr>
            </w:pPr>
          </w:p>
        </w:tc>
        <w:tc>
          <w:tcPr>
            <w:tcW w:w="5245" w:type="dxa"/>
          </w:tcPr>
          <w:p w:rsidR="00C5773C" w:rsidRPr="00E563F8" w:rsidRDefault="00C5773C" w:rsidP="003B1E70">
            <w:pPr>
              <w:tabs>
                <w:tab w:val="left" w:pos="1080"/>
              </w:tabs>
              <w:rPr>
                <w:b/>
                <w:sz w:val="28"/>
                <w:szCs w:val="28"/>
              </w:rPr>
            </w:pPr>
            <w:r w:rsidRPr="00E563F8">
              <w:rPr>
                <w:b/>
                <w:sz w:val="28"/>
                <w:szCs w:val="28"/>
              </w:rPr>
              <w:t>Итого:</w:t>
            </w:r>
          </w:p>
        </w:tc>
        <w:tc>
          <w:tcPr>
            <w:tcW w:w="668" w:type="dxa"/>
            <w:gridSpan w:val="2"/>
          </w:tcPr>
          <w:p w:rsidR="00C5773C" w:rsidRPr="00E563F8" w:rsidRDefault="00C5773C" w:rsidP="003B1E70">
            <w:pPr>
              <w:jc w:val="center"/>
              <w:rPr>
                <w:b/>
                <w:sz w:val="28"/>
                <w:szCs w:val="28"/>
              </w:rPr>
            </w:pPr>
            <w:r w:rsidRPr="00E563F8">
              <w:rPr>
                <w:b/>
                <w:sz w:val="28"/>
                <w:szCs w:val="28"/>
              </w:rPr>
              <w:t>144</w:t>
            </w:r>
          </w:p>
        </w:tc>
        <w:tc>
          <w:tcPr>
            <w:tcW w:w="540" w:type="dxa"/>
            <w:gridSpan w:val="2"/>
            <w:shd w:val="clear" w:color="auto" w:fill="auto"/>
          </w:tcPr>
          <w:p w:rsidR="00C5773C" w:rsidRPr="00E563F8" w:rsidRDefault="00C5773C" w:rsidP="003B1E70">
            <w:pPr>
              <w:ind w:left="-81" w:right="-108"/>
              <w:jc w:val="center"/>
              <w:rPr>
                <w:b/>
                <w:sz w:val="28"/>
                <w:szCs w:val="28"/>
              </w:rPr>
            </w:pPr>
            <w:r w:rsidRPr="00E563F8">
              <w:rPr>
                <w:b/>
                <w:sz w:val="28"/>
                <w:szCs w:val="28"/>
              </w:rPr>
              <w:t>56</w:t>
            </w:r>
          </w:p>
        </w:tc>
        <w:tc>
          <w:tcPr>
            <w:tcW w:w="720" w:type="dxa"/>
            <w:gridSpan w:val="2"/>
          </w:tcPr>
          <w:p w:rsidR="00C5773C" w:rsidRPr="00E563F8" w:rsidRDefault="00C5773C" w:rsidP="003B1E70">
            <w:pPr>
              <w:rPr>
                <w:b/>
                <w:sz w:val="28"/>
                <w:szCs w:val="28"/>
              </w:rPr>
            </w:pPr>
            <w:r w:rsidRPr="00E563F8">
              <w:rPr>
                <w:b/>
                <w:sz w:val="28"/>
                <w:szCs w:val="28"/>
              </w:rPr>
              <w:t>12</w:t>
            </w:r>
          </w:p>
        </w:tc>
        <w:tc>
          <w:tcPr>
            <w:tcW w:w="819" w:type="dxa"/>
          </w:tcPr>
          <w:p w:rsidR="00C5773C" w:rsidRPr="00E563F8" w:rsidRDefault="00C5773C" w:rsidP="003B1E70">
            <w:pPr>
              <w:rPr>
                <w:b/>
                <w:sz w:val="28"/>
                <w:szCs w:val="28"/>
              </w:rPr>
            </w:pPr>
            <w:r w:rsidRPr="00E563F8">
              <w:rPr>
                <w:b/>
                <w:sz w:val="28"/>
                <w:szCs w:val="28"/>
              </w:rPr>
              <w:t>26</w:t>
            </w:r>
          </w:p>
        </w:tc>
        <w:tc>
          <w:tcPr>
            <w:tcW w:w="992" w:type="dxa"/>
          </w:tcPr>
          <w:p w:rsidR="00C5773C" w:rsidRPr="00E563F8" w:rsidRDefault="00C5773C" w:rsidP="003B1E70">
            <w:pPr>
              <w:jc w:val="center"/>
              <w:rPr>
                <w:b/>
                <w:sz w:val="28"/>
                <w:szCs w:val="28"/>
              </w:rPr>
            </w:pPr>
            <w:r w:rsidRPr="00E563F8">
              <w:rPr>
                <w:b/>
                <w:sz w:val="28"/>
                <w:szCs w:val="28"/>
              </w:rPr>
              <w:t>44</w:t>
            </w:r>
          </w:p>
        </w:tc>
        <w:tc>
          <w:tcPr>
            <w:tcW w:w="514" w:type="dxa"/>
          </w:tcPr>
          <w:p w:rsidR="00C5773C" w:rsidRPr="00E563F8" w:rsidRDefault="00C5773C" w:rsidP="003B1E70">
            <w:pPr>
              <w:rPr>
                <w:b/>
                <w:sz w:val="28"/>
                <w:szCs w:val="28"/>
              </w:rPr>
            </w:pPr>
            <w:r w:rsidRPr="00E563F8">
              <w:rPr>
                <w:b/>
                <w:sz w:val="28"/>
                <w:szCs w:val="28"/>
              </w:rPr>
              <w:t>6</w:t>
            </w:r>
          </w:p>
        </w:tc>
      </w:tr>
    </w:tbl>
    <w:p w:rsidR="00A80FEF" w:rsidRPr="00E563F8" w:rsidRDefault="00A80FEF" w:rsidP="003B1E70">
      <w:pPr>
        <w:rPr>
          <w:sz w:val="28"/>
          <w:szCs w:val="28"/>
        </w:rPr>
      </w:pPr>
    </w:p>
    <w:p w:rsidR="000651D6" w:rsidRPr="00E563F8" w:rsidRDefault="000651D6" w:rsidP="003B1E70">
      <w:pPr>
        <w:jc w:val="center"/>
        <w:rPr>
          <w:b/>
          <w:sz w:val="28"/>
          <w:szCs w:val="28"/>
          <w:lang w:eastAsia="ar-SA"/>
        </w:rPr>
      </w:pPr>
    </w:p>
    <w:p w:rsidR="000651D6" w:rsidRPr="00E563F8" w:rsidRDefault="000651D6" w:rsidP="003B1E70">
      <w:pPr>
        <w:jc w:val="center"/>
        <w:rPr>
          <w:b/>
          <w:sz w:val="28"/>
          <w:szCs w:val="28"/>
          <w:lang w:eastAsia="ar-SA"/>
        </w:rPr>
      </w:pPr>
    </w:p>
    <w:p w:rsidR="00A80FEF" w:rsidRPr="00E563F8" w:rsidRDefault="00A80FEF" w:rsidP="00FB56D8">
      <w:pPr>
        <w:jc w:val="center"/>
        <w:rPr>
          <w:b/>
          <w:sz w:val="28"/>
          <w:szCs w:val="28"/>
          <w:lang w:eastAsia="ar-SA"/>
        </w:rPr>
      </w:pPr>
      <w:r w:rsidRPr="00E563F8">
        <w:rPr>
          <w:b/>
          <w:sz w:val="28"/>
          <w:szCs w:val="28"/>
          <w:lang w:eastAsia="ar-SA"/>
        </w:rPr>
        <w:lastRenderedPageBreak/>
        <w:t>4.4 Содержание рабочей программы</w:t>
      </w:r>
      <w:r w:rsidR="00A32299" w:rsidRPr="00E563F8">
        <w:rPr>
          <w:b/>
          <w:sz w:val="28"/>
          <w:szCs w:val="28"/>
          <w:lang w:eastAsia="ar-SA"/>
        </w:rPr>
        <w:t>.</w:t>
      </w:r>
    </w:p>
    <w:p w:rsidR="00A32299" w:rsidRPr="00E563F8" w:rsidRDefault="00A32299" w:rsidP="00FB56D8">
      <w:pPr>
        <w:jc w:val="center"/>
        <w:rPr>
          <w:b/>
          <w:sz w:val="28"/>
          <w:szCs w:val="28"/>
          <w:lang w:eastAsia="ar-SA"/>
        </w:rPr>
      </w:pPr>
    </w:p>
    <w:p w:rsidR="00A80FEF" w:rsidRPr="00E563F8" w:rsidRDefault="00A80FEF" w:rsidP="00FB56D8">
      <w:pPr>
        <w:jc w:val="center"/>
        <w:rPr>
          <w:b/>
          <w:sz w:val="28"/>
          <w:szCs w:val="28"/>
        </w:rPr>
      </w:pPr>
      <w:r w:rsidRPr="00E563F8">
        <w:rPr>
          <w:b/>
          <w:sz w:val="28"/>
          <w:szCs w:val="28"/>
        </w:rPr>
        <w:t>Раздел 1. Специальная подготовка</w:t>
      </w:r>
      <w:r w:rsidR="00A32299" w:rsidRPr="00E563F8">
        <w:rPr>
          <w:b/>
          <w:sz w:val="28"/>
          <w:szCs w:val="28"/>
        </w:rPr>
        <w:t>.</w:t>
      </w:r>
    </w:p>
    <w:p w:rsidR="00A32299" w:rsidRPr="00E563F8" w:rsidRDefault="00A32299" w:rsidP="00FB56D8">
      <w:pPr>
        <w:jc w:val="center"/>
        <w:rPr>
          <w:b/>
          <w:sz w:val="28"/>
          <w:szCs w:val="28"/>
        </w:rPr>
      </w:pPr>
    </w:p>
    <w:p w:rsidR="00FB56D8" w:rsidRPr="00E563F8" w:rsidRDefault="00A80FEF" w:rsidP="00FB56D8">
      <w:pPr>
        <w:ind w:firstLine="709"/>
        <w:jc w:val="center"/>
        <w:rPr>
          <w:b/>
          <w:snapToGrid w:val="0"/>
          <w:sz w:val="28"/>
          <w:szCs w:val="28"/>
        </w:rPr>
      </w:pPr>
      <w:r w:rsidRPr="00E563F8">
        <w:rPr>
          <w:b/>
          <w:sz w:val="28"/>
          <w:szCs w:val="28"/>
        </w:rPr>
        <w:t xml:space="preserve">Тема 1.1. </w:t>
      </w:r>
      <w:r w:rsidRPr="00E563F8">
        <w:rPr>
          <w:b/>
          <w:snapToGrid w:val="0"/>
          <w:sz w:val="28"/>
          <w:szCs w:val="28"/>
        </w:rPr>
        <w:t xml:space="preserve">Единая государственная система предупреждения </w:t>
      </w:r>
    </w:p>
    <w:p w:rsidR="00A80FEF" w:rsidRPr="00E563F8" w:rsidRDefault="00A80FEF" w:rsidP="00FB56D8">
      <w:pPr>
        <w:ind w:firstLine="709"/>
        <w:jc w:val="center"/>
        <w:rPr>
          <w:b/>
          <w:sz w:val="28"/>
          <w:szCs w:val="28"/>
        </w:rPr>
      </w:pPr>
      <w:r w:rsidRPr="00E563F8">
        <w:rPr>
          <w:b/>
          <w:snapToGrid w:val="0"/>
          <w:sz w:val="28"/>
          <w:szCs w:val="28"/>
        </w:rPr>
        <w:t>и ликвидации чрезвычайных</w:t>
      </w:r>
      <w:r w:rsidR="00C5773C" w:rsidRPr="00E563F8">
        <w:rPr>
          <w:b/>
          <w:snapToGrid w:val="0"/>
          <w:sz w:val="28"/>
          <w:szCs w:val="28"/>
        </w:rPr>
        <w:t xml:space="preserve"> ситуаций (РСЧС)</w:t>
      </w:r>
      <w:r w:rsidR="00A32299" w:rsidRPr="00E563F8">
        <w:rPr>
          <w:b/>
          <w:snapToGrid w:val="0"/>
          <w:sz w:val="28"/>
          <w:szCs w:val="28"/>
        </w:rPr>
        <w:t>.</w:t>
      </w:r>
    </w:p>
    <w:p w:rsidR="00A80FEF" w:rsidRPr="00E563F8" w:rsidRDefault="00A80FEF" w:rsidP="003B1E70">
      <w:pPr>
        <w:ind w:firstLine="709"/>
        <w:rPr>
          <w:sz w:val="28"/>
          <w:szCs w:val="28"/>
        </w:rPr>
      </w:pPr>
      <w:r w:rsidRPr="00E563F8">
        <w:rPr>
          <w:sz w:val="28"/>
          <w:szCs w:val="28"/>
        </w:rPr>
        <w:t>Лекция - 2 часа.</w:t>
      </w:r>
    </w:p>
    <w:p w:rsidR="00A80FEF" w:rsidRPr="00E563F8" w:rsidRDefault="00A80FEF" w:rsidP="003B1E70">
      <w:pPr>
        <w:ind w:firstLine="709"/>
        <w:rPr>
          <w:snapToGrid w:val="0"/>
          <w:sz w:val="28"/>
          <w:szCs w:val="28"/>
        </w:rPr>
      </w:pPr>
      <w:r w:rsidRPr="00E563F8">
        <w:rPr>
          <w:snapToGrid w:val="0"/>
          <w:sz w:val="28"/>
          <w:szCs w:val="28"/>
        </w:rPr>
        <w:t>Структура РСЧС ее  роль в обеспечении безопасности на территории Ро</w:t>
      </w:r>
      <w:r w:rsidRPr="00E563F8">
        <w:rPr>
          <w:snapToGrid w:val="0"/>
          <w:sz w:val="28"/>
          <w:szCs w:val="28"/>
        </w:rPr>
        <w:t>с</w:t>
      </w:r>
      <w:r w:rsidRPr="00E563F8">
        <w:rPr>
          <w:snapToGrid w:val="0"/>
          <w:sz w:val="28"/>
          <w:szCs w:val="28"/>
        </w:rPr>
        <w:t>сийской Федерации. Единая государственная система предупреждения и ли</w:t>
      </w:r>
      <w:r w:rsidRPr="00E563F8">
        <w:rPr>
          <w:snapToGrid w:val="0"/>
          <w:sz w:val="28"/>
          <w:szCs w:val="28"/>
        </w:rPr>
        <w:t>к</w:t>
      </w:r>
      <w:r w:rsidRPr="00E563F8">
        <w:rPr>
          <w:snapToGrid w:val="0"/>
          <w:sz w:val="28"/>
          <w:szCs w:val="28"/>
        </w:rPr>
        <w:t>видации чрезвычайных ситуаций (РСЧС). Назначение, состав.</w:t>
      </w:r>
    </w:p>
    <w:p w:rsidR="00A80FEF" w:rsidRPr="00E563F8" w:rsidRDefault="00A80FEF" w:rsidP="003B1E70">
      <w:pPr>
        <w:pStyle w:val="Heading"/>
        <w:ind w:firstLine="709"/>
        <w:jc w:val="both"/>
        <w:rPr>
          <w:rFonts w:ascii="Times New Roman" w:hAnsi="Times New Roman" w:cs="Times New Roman"/>
          <w:b w:val="0"/>
          <w:color w:val="auto"/>
          <w:sz w:val="28"/>
          <w:szCs w:val="28"/>
        </w:rPr>
      </w:pPr>
      <w:r w:rsidRPr="00E563F8">
        <w:rPr>
          <w:rFonts w:ascii="Times New Roman" w:hAnsi="Times New Roman" w:cs="Times New Roman"/>
          <w:b w:val="0"/>
          <w:color w:val="auto"/>
          <w:sz w:val="28"/>
          <w:szCs w:val="28"/>
        </w:rPr>
        <w:t>Функциональные и территориальные подсистемы РСЧС. Цели, задачи и возможности.</w:t>
      </w:r>
    </w:p>
    <w:p w:rsidR="00A80FEF" w:rsidRPr="00E563F8" w:rsidRDefault="00A80FEF" w:rsidP="003B1E70">
      <w:pPr>
        <w:widowControl w:val="0"/>
        <w:autoSpaceDE w:val="0"/>
        <w:autoSpaceDN w:val="0"/>
        <w:adjustRightInd w:val="0"/>
        <w:ind w:firstLine="709"/>
        <w:rPr>
          <w:sz w:val="28"/>
          <w:szCs w:val="28"/>
        </w:rPr>
      </w:pPr>
      <w:r w:rsidRPr="00E563F8">
        <w:rPr>
          <w:bCs/>
          <w:sz w:val="28"/>
          <w:szCs w:val="28"/>
        </w:rPr>
        <w:t>Перечень функциональных подсистем единой государственной системы предупреждения и ликвидации чрезвычайных ситуаций, создаваемых фед</w:t>
      </w:r>
      <w:r w:rsidRPr="00E563F8">
        <w:rPr>
          <w:bCs/>
          <w:sz w:val="28"/>
          <w:szCs w:val="28"/>
        </w:rPr>
        <w:t>е</w:t>
      </w:r>
      <w:r w:rsidRPr="00E563F8">
        <w:rPr>
          <w:bCs/>
          <w:sz w:val="28"/>
          <w:szCs w:val="28"/>
        </w:rPr>
        <w:t>ральными органами исполнительной власти. С</w:t>
      </w:r>
      <w:r w:rsidRPr="00E563F8">
        <w:rPr>
          <w:sz w:val="28"/>
          <w:szCs w:val="28"/>
        </w:rPr>
        <w:t>илы и средства РСЧС. Коорд</w:t>
      </w:r>
      <w:r w:rsidRPr="00E563F8">
        <w:rPr>
          <w:sz w:val="28"/>
          <w:szCs w:val="28"/>
        </w:rPr>
        <w:t>и</w:t>
      </w:r>
      <w:r w:rsidRPr="00E563F8">
        <w:rPr>
          <w:sz w:val="28"/>
          <w:szCs w:val="28"/>
        </w:rPr>
        <w:t>нация деятельности аварийно-спасательных служб и аварийно-спасательных формирований. Система связи, оповещения и информационное обеспечение  РСЧС.</w:t>
      </w:r>
    </w:p>
    <w:p w:rsidR="00A80FEF" w:rsidRPr="00E563F8" w:rsidRDefault="00A80FEF" w:rsidP="003B1E70">
      <w:pPr>
        <w:ind w:firstLine="709"/>
        <w:rPr>
          <w:sz w:val="28"/>
          <w:szCs w:val="28"/>
        </w:rPr>
      </w:pPr>
      <w:r w:rsidRPr="00E563F8">
        <w:rPr>
          <w:sz w:val="28"/>
          <w:szCs w:val="28"/>
        </w:rPr>
        <w:t>Территориальные подсистемы РСЧС на примере муниципального образ</w:t>
      </w:r>
      <w:r w:rsidRPr="00E563F8">
        <w:rPr>
          <w:sz w:val="28"/>
          <w:szCs w:val="28"/>
        </w:rPr>
        <w:t>о</w:t>
      </w:r>
      <w:r w:rsidRPr="00E563F8">
        <w:rPr>
          <w:sz w:val="28"/>
          <w:szCs w:val="28"/>
        </w:rPr>
        <w:t>вания, города и субъекта РФ.</w:t>
      </w:r>
    </w:p>
    <w:p w:rsidR="00A80FEF" w:rsidRPr="00E563F8" w:rsidRDefault="00A80FEF" w:rsidP="003B1E70">
      <w:pPr>
        <w:widowControl w:val="0"/>
        <w:autoSpaceDE w:val="0"/>
        <w:autoSpaceDN w:val="0"/>
        <w:adjustRightInd w:val="0"/>
        <w:ind w:right="97" w:firstLine="709"/>
        <w:rPr>
          <w:sz w:val="28"/>
          <w:szCs w:val="28"/>
        </w:rPr>
      </w:pPr>
      <w:r w:rsidRPr="00E563F8">
        <w:rPr>
          <w:sz w:val="28"/>
          <w:szCs w:val="28"/>
        </w:rPr>
        <w:t>Структура и состав органов управления РСЧС субъекта РФ. Порядок</w:t>
      </w:r>
      <w:r w:rsidRPr="00E563F8">
        <w:rPr>
          <w:iCs/>
          <w:sz w:val="28"/>
          <w:szCs w:val="28"/>
        </w:rPr>
        <w:t xml:space="preserve"> сбора и обмена информацией в области защиты населения и территорий от чрезвычайных ситуаций природного и техногенного характера</w:t>
      </w:r>
      <w:r w:rsidRPr="00E563F8">
        <w:rPr>
          <w:sz w:val="28"/>
          <w:szCs w:val="28"/>
        </w:rPr>
        <w:t xml:space="preserve"> подсистемы РСЧС. Особенности режима функционирования, координирующие органы и органы повседневного управления РСЧС субъекта РФ. Организация, состав сил и средств, порядок их привлечения и взаимодействия.</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[18, 24- 27, 29, 31, 34, 52-53, 72].</w:t>
      </w:r>
    </w:p>
    <w:p w:rsidR="00A80FEF" w:rsidRPr="00E563F8" w:rsidRDefault="00A80FEF" w:rsidP="003B1E70">
      <w:pPr>
        <w:ind w:firstLine="709"/>
        <w:rPr>
          <w:b/>
          <w:sz w:val="28"/>
          <w:szCs w:val="28"/>
        </w:rPr>
      </w:pPr>
    </w:p>
    <w:p w:rsidR="00A80FEF" w:rsidRPr="00E563F8" w:rsidRDefault="00A80FEF" w:rsidP="00FB56D8">
      <w:pPr>
        <w:jc w:val="center"/>
        <w:rPr>
          <w:b/>
          <w:sz w:val="28"/>
          <w:szCs w:val="28"/>
        </w:rPr>
      </w:pPr>
      <w:r w:rsidRPr="00E563F8">
        <w:rPr>
          <w:b/>
          <w:sz w:val="28"/>
          <w:szCs w:val="28"/>
        </w:rPr>
        <w:t xml:space="preserve">Тема 1.2. </w:t>
      </w:r>
      <w:r w:rsidRPr="00E563F8">
        <w:rPr>
          <w:b/>
          <w:snapToGrid w:val="0"/>
          <w:sz w:val="28"/>
          <w:szCs w:val="28"/>
        </w:rPr>
        <w:t>Чрезвычайные и иные ситуации.</w:t>
      </w:r>
      <w:r w:rsidRPr="00E563F8">
        <w:rPr>
          <w:b/>
          <w:bCs/>
          <w:sz w:val="28"/>
          <w:szCs w:val="28"/>
        </w:rPr>
        <w:t xml:space="preserve"> Последствия различных ЧС.</w:t>
      </w:r>
    </w:p>
    <w:p w:rsidR="00A80FEF" w:rsidRPr="00E563F8" w:rsidRDefault="00A80FEF" w:rsidP="003B1E70">
      <w:pPr>
        <w:ind w:firstLine="709"/>
        <w:rPr>
          <w:sz w:val="28"/>
          <w:szCs w:val="28"/>
        </w:rPr>
      </w:pPr>
      <w:r w:rsidRPr="00E563F8">
        <w:rPr>
          <w:sz w:val="28"/>
          <w:szCs w:val="28"/>
        </w:rPr>
        <w:t>Лекция - 4 часа.</w:t>
      </w:r>
    </w:p>
    <w:p w:rsidR="00A80FEF" w:rsidRPr="00E563F8" w:rsidRDefault="00A80FEF" w:rsidP="003B1E70">
      <w:pPr>
        <w:ind w:firstLine="709"/>
        <w:rPr>
          <w:sz w:val="28"/>
          <w:szCs w:val="28"/>
        </w:rPr>
      </w:pPr>
      <w:r w:rsidRPr="00E563F8">
        <w:rPr>
          <w:sz w:val="28"/>
          <w:szCs w:val="28"/>
        </w:rPr>
        <w:t xml:space="preserve">Классификация ЧС. Поражающие факторы, причины возникновения и возможные </w:t>
      </w:r>
      <w:r w:rsidRPr="00E563F8">
        <w:rPr>
          <w:iCs/>
          <w:sz w:val="28"/>
          <w:szCs w:val="28"/>
        </w:rPr>
        <w:t>последствия</w:t>
      </w:r>
      <w:r w:rsidRPr="00E563F8">
        <w:rPr>
          <w:sz w:val="28"/>
          <w:szCs w:val="28"/>
        </w:rPr>
        <w:t xml:space="preserve"> техногенных чрезвычайных ситуаций: аварий на пож</w:t>
      </w:r>
      <w:r w:rsidRPr="00E563F8">
        <w:rPr>
          <w:sz w:val="28"/>
          <w:szCs w:val="28"/>
        </w:rPr>
        <w:t>а</w:t>
      </w:r>
      <w:r w:rsidRPr="00E563F8">
        <w:rPr>
          <w:sz w:val="28"/>
          <w:szCs w:val="28"/>
        </w:rPr>
        <w:t>ро-взрывоопасных  и энергетических объектах, аварий с выбросом  химических опасных, радиоактивных и опасных биологических веществ, транспортных ав</w:t>
      </w:r>
      <w:r w:rsidRPr="00E563F8">
        <w:rPr>
          <w:sz w:val="28"/>
          <w:szCs w:val="28"/>
        </w:rPr>
        <w:t>а</w:t>
      </w:r>
      <w:r w:rsidRPr="00E563F8">
        <w:rPr>
          <w:sz w:val="28"/>
          <w:szCs w:val="28"/>
        </w:rPr>
        <w:t>рий (катастроф), аварий коммунальных системах жизнеобеспечения, на очис</w:t>
      </w:r>
      <w:r w:rsidRPr="00E563F8">
        <w:rPr>
          <w:sz w:val="28"/>
          <w:szCs w:val="28"/>
        </w:rPr>
        <w:t>т</w:t>
      </w:r>
      <w:r w:rsidRPr="00E563F8">
        <w:rPr>
          <w:sz w:val="28"/>
          <w:szCs w:val="28"/>
        </w:rPr>
        <w:t>ных сооружениях, на гидродинамических опасных объектах, а также при вн</w:t>
      </w:r>
      <w:r w:rsidRPr="00E563F8">
        <w:rPr>
          <w:sz w:val="28"/>
          <w:szCs w:val="28"/>
        </w:rPr>
        <w:t>е</w:t>
      </w:r>
      <w:r w:rsidRPr="00E563F8">
        <w:rPr>
          <w:sz w:val="28"/>
          <w:szCs w:val="28"/>
        </w:rPr>
        <w:t xml:space="preserve">запном обрушении зданий и сооружений. </w:t>
      </w:r>
    </w:p>
    <w:p w:rsidR="00A80FEF" w:rsidRPr="00E563F8" w:rsidRDefault="00A80FEF" w:rsidP="003B1E70">
      <w:pPr>
        <w:widowControl w:val="0"/>
        <w:autoSpaceDE w:val="0"/>
        <w:autoSpaceDN w:val="0"/>
        <w:adjustRightInd w:val="0"/>
        <w:ind w:firstLine="709"/>
        <w:rPr>
          <w:sz w:val="28"/>
          <w:szCs w:val="28"/>
        </w:rPr>
      </w:pPr>
      <w:r w:rsidRPr="00E563F8">
        <w:rPr>
          <w:sz w:val="28"/>
          <w:szCs w:val="28"/>
        </w:rPr>
        <w:t>Мероприятия по минимизации возможных  последствий крупных прои</w:t>
      </w:r>
      <w:r w:rsidRPr="00E563F8">
        <w:rPr>
          <w:sz w:val="28"/>
          <w:szCs w:val="28"/>
        </w:rPr>
        <w:t>з</w:t>
      </w:r>
      <w:r w:rsidRPr="00E563F8">
        <w:rPr>
          <w:sz w:val="28"/>
          <w:szCs w:val="28"/>
        </w:rPr>
        <w:t>водственных аварий и катастроф.</w:t>
      </w:r>
    </w:p>
    <w:p w:rsidR="00A80FEF" w:rsidRPr="00E563F8" w:rsidRDefault="00A80FEF" w:rsidP="003B1E70">
      <w:pPr>
        <w:widowControl w:val="0"/>
        <w:autoSpaceDE w:val="0"/>
        <w:autoSpaceDN w:val="0"/>
        <w:adjustRightInd w:val="0"/>
        <w:ind w:firstLine="709"/>
        <w:rPr>
          <w:sz w:val="28"/>
          <w:szCs w:val="28"/>
        </w:rPr>
      </w:pPr>
      <w:r w:rsidRPr="00E563F8">
        <w:rPr>
          <w:sz w:val="28"/>
          <w:szCs w:val="28"/>
        </w:rPr>
        <w:t>Классификация, поражающие факторы, причины возникновения и во</w:t>
      </w:r>
      <w:r w:rsidRPr="00E563F8">
        <w:rPr>
          <w:sz w:val="28"/>
          <w:szCs w:val="28"/>
        </w:rPr>
        <w:t>з</w:t>
      </w:r>
      <w:r w:rsidRPr="00E563F8">
        <w:rPr>
          <w:sz w:val="28"/>
          <w:szCs w:val="28"/>
        </w:rPr>
        <w:t>можные последствия опасных геофизических, геологических, метеорологич</w:t>
      </w:r>
      <w:r w:rsidRPr="00E563F8">
        <w:rPr>
          <w:sz w:val="28"/>
          <w:szCs w:val="28"/>
        </w:rPr>
        <w:t>е</w:t>
      </w:r>
      <w:r w:rsidRPr="00E563F8">
        <w:rPr>
          <w:sz w:val="28"/>
          <w:szCs w:val="28"/>
        </w:rPr>
        <w:t>ских и гидрологических явлений, а также   природных пожаров. Мероприятия по минимизации возможных  последствий стихийных бедствий.</w:t>
      </w:r>
    </w:p>
    <w:p w:rsidR="00A80FEF" w:rsidRPr="00E563F8" w:rsidRDefault="00A80FEF" w:rsidP="003B1E70">
      <w:pPr>
        <w:ind w:firstLine="709"/>
        <w:rPr>
          <w:sz w:val="28"/>
          <w:szCs w:val="28"/>
        </w:rPr>
      </w:pPr>
      <w:r w:rsidRPr="00E563F8">
        <w:rPr>
          <w:sz w:val="28"/>
          <w:szCs w:val="28"/>
        </w:rPr>
        <w:lastRenderedPageBreak/>
        <w:t>Виды рисков в различных ЧС. Сущность и назначение мониторинга и прогнозирования ЧС.</w:t>
      </w:r>
      <w:r w:rsidRPr="00E563F8">
        <w:rPr>
          <w:spacing w:val="7"/>
          <w:sz w:val="28"/>
          <w:szCs w:val="28"/>
        </w:rPr>
        <w:t xml:space="preserve"> </w:t>
      </w:r>
      <w:r w:rsidRPr="00E563F8">
        <w:rPr>
          <w:spacing w:val="-1"/>
          <w:sz w:val="28"/>
          <w:szCs w:val="28"/>
        </w:rPr>
        <w:t xml:space="preserve">Деятельность по мониторингу и </w:t>
      </w:r>
      <w:r w:rsidRPr="00E563F8">
        <w:rPr>
          <w:sz w:val="28"/>
          <w:szCs w:val="28"/>
        </w:rPr>
        <w:t>прогнозированию чре</w:t>
      </w:r>
      <w:r w:rsidRPr="00E563F8">
        <w:rPr>
          <w:sz w:val="28"/>
          <w:szCs w:val="28"/>
        </w:rPr>
        <w:t>з</w:t>
      </w:r>
      <w:r w:rsidRPr="00E563F8">
        <w:rPr>
          <w:sz w:val="28"/>
          <w:szCs w:val="28"/>
        </w:rPr>
        <w:t>вычайных ситуаций.</w:t>
      </w:r>
    </w:p>
    <w:p w:rsidR="00A80FEF" w:rsidRPr="00E563F8" w:rsidRDefault="00A80FEF" w:rsidP="003B1E70">
      <w:pPr>
        <w:shd w:val="clear" w:color="auto" w:fill="FFFFFF"/>
        <w:ind w:firstLine="709"/>
        <w:rPr>
          <w:sz w:val="28"/>
          <w:szCs w:val="28"/>
        </w:rPr>
      </w:pPr>
      <w:r w:rsidRPr="00E563F8">
        <w:rPr>
          <w:sz w:val="28"/>
          <w:szCs w:val="28"/>
        </w:rPr>
        <w:t>Комплексный критерий риска. Прогноз ожидаемого ущерба. Оценка в</w:t>
      </w:r>
      <w:r w:rsidRPr="00E563F8">
        <w:rPr>
          <w:sz w:val="28"/>
          <w:szCs w:val="28"/>
        </w:rPr>
        <w:t>е</w:t>
      </w:r>
      <w:r w:rsidRPr="00E563F8">
        <w:rPr>
          <w:sz w:val="28"/>
          <w:szCs w:val="28"/>
        </w:rPr>
        <w:t xml:space="preserve">роятного ущерба. Предотвращенный риск. Точность и </w:t>
      </w:r>
      <w:r w:rsidRPr="00E563F8">
        <w:rPr>
          <w:spacing w:val="5"/>
          <w:sz w:val="28"/>
          <w:szCs w:val="28"/>
        </w:rPr>
        <w:t>достоверность резул</w:t>
      </w:r>
      <w:r w:rsidRPr="00E563F8">
        <w:rPr>
          <w:spacing w:val="5"/>
          <w:sz w:val="28"/>
          <w:szCs w:val="28"/>
        </w:rPr>
        <w:t>ь</w:t>
      </w:r>
      <w:r w:rsidRPr="00E563F8">
        <w:rPr>
          <w:spacing w:val="5"/>
          <w:sz w:val="28"/>
          <w:szCs w:val="28"/>
        </w:rPr>
        <w:t xml:space="preserve">татов риск- анализа. </w:t>
      </w:r>
      <w:r w:rsidRPr="00E563F8">
        <w:rPr>
          <w:spacing w:val="-1"/>
          <w:sz w:val="28"/>
          <w:szCs w:val="28"/>
        </w:rPr>
        <w:t xml:space="preserve">Оценка индивидуального и коллективного рисков. </w:t>
      </w:r>
    </w:p>
    <w:p w:rsidR="00A80FEF" w:rsidRPr="00E563F8" w:rsidRDefault="00A80FEF" w:rsidP="003B1E70">
      <w:pPr>
        <w:ind w:firstLine="709"/>
        <w:rPr>
          <w:sz w:val="28"/>
          <w:szCs w:val="28"/>
        </w:rPr>
      </w:pPr>
      <w:r w:rsidRPr="00E563F8">
        <w:rPr>
          <w:sz w:val="28"/>
          <w:szCs w:val="28"/>
        </w:rPr>
        <w:t xml:space="preserve">Паспорт территории. </w:t>
      </w:r>
      <w:r w:rsidRPr="00E563F8">
        <w:rPr>
          <w:spacing w:val="13"/>
          <w:sz w:val="28"/>
          <w:szCs w:val="28"/>
        </w:rPr>
        <w:t>Структура и состав паспорта территории. И</w:t>
      </w:r>
      <w:r w:rsidRPr="00E563F8">
        <w:rPr>
          <w:spacing w:val="13"/>
          <w:sz w:val="28"/>
          <w:szCs w:val="28"/>
        </w:rPr>
        <w:t>н</w:t>
      </w:r>
      <w:r w:rsidRPr="00E563F8">
        <w:rPr>
          <w:spacing w:val="13"/>
          <w:sz w:val="28"/>
          <w:szCs w:val="28"/>
        </w:rPr>
        <w:t xml:space="preserve">формация о возможности </w:t>
      </w:r>
      <w:r w:rsidRPr="00E563F8">
        <w:rPr>
          <w:spacing w:val="10"/>
          <w:sz w:val="28"/>
          <w:szCs w:val="28"/>
        </w:rPr>
        <w:t>возникновения ЧС и их последствиях для нас</w:t>
      </w:r>
      <w:r w:rsidRPr="00E563F8">
        <w:rPr>
          <w:spacing w:val="10"/>
          <w:sz w:val="28"/>
          <w:szCs w:val="28"/>
        </w:rPr>
        <w:t>е</w:t>
      </w:r>
      <w:r w:rsidRPr="00E563F8">
        <w:rPr>
          <w:spacing w:val="10"/>
          <w:sz w:val="28"/>
          <w:szCs w:val="28"/>
        </w:rPr>
        <w:t xml:space="preserve">ления и территории. Меры по </w:t>
      </w:r>
      <w:r w:rsidRPr="00E563F8">
        <w:rPr>
          <w:spacing w:val="-1"/>
          <w:sz w:val="28"/>
          <w:szCs w:val="28"/>
        </w:rPr>
        <w:t>предупреждению, снижению тяжести и подг</w:t>
      </w:r>
      <w:r w:rsidRPr="00E563F8">
        <w:rPr>
          <w:spacing w:val="-1"/>
          <w:sz w:val="28"/>
          <w:szCs w:val="28"/>
        </w:rPr>
        <w:t>о</w:t>
      </w:r>
      <w:r w:rsidRPr="00E563F8">
        <w:rPr>
          <w:spacing w:val="-1"/>
          <w:sz w:val="28"/>
          <w:szCs w:val="28"/>
        </w:rPr>
        <w:t xml:space="preserve">товленности к ликвидации ЧС. Приложения к </w:t>
      </w:r>
      <w:r w:rsidRPr="00E563F8">
        <w:rPr>
          <w:sz w:val="28"/>
          <w:szCs w:val="28"/>
        </w:rPr>
        <w:t>паспорту территории: карты, пл</w:t>
      </w:r>
      <w:r w:rsidRPr="00E563F8">
        <w:rPr>
          <w:sz w:val="28"/>
          <w:szCs w:val="28"/>
        </w:rPr>
        <w:t>а</w:t>
      </w:r>
      <w:r w:rsidRPr="00E563F8">
        <w:rPr>
          <w:sz w:val="28"/>
          <w:szCs w:val="28"/>
        </w:rPr>
        <w:t>ны с нанесенными на них зонами возможных ЧС.</w:t>
      </w:r>
    </w:p>
    <w:p w:rsidR="00A80FEF" w:rsidRPr="00E563F8" w:rsidRDefault="00A80FEF" w:rsidP="003B1E70">
      <w:pPr>
        <w:ind w:firstLine="709"/>
        <w:rPr>
          <w:spacing w:val="10"/>
          <w:sz w:val="28"/>
          <w:szCs w:val="28"/>
        </w:rPr>
      </w:pPr>
      <w:r w:rsidRPr="00E563F8">
        <w:rPr>
          <w:sz w:val="28"/>
          <w:szCs w:val="28"/>
        </w:rPr>
        <w:t>ГИС –технологии. Методы моделирования последствий аварий и анализа риска с применением ГИС-</w:t>
      </w:r>
      <w:r w:rsidRPr="00E563F8">
        <w:rPr>
          <w:spacing w:val="10"/>
          <w:sz w:val="28"/>
          <w:szCs w:val="28"/>
        </w:rPr>
        <w:t xml:space="preserve">технологий (геоинформационная система). </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[4];</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[3-5,13, 23, 25- 29, 51- 53, 60, 72, 74].</w:t>
      </w:r>
    </w:p>
    <w:p w:rsidR="00A80FEF" w:rsidRPr="00E563F8" w:rsidRDefault="00A80FEF" w:rsidP="003B1E70">
      <w:pPr>
        <w:ind w:firstLine="709"/>
        <w:rPr>
          <w:spacing w:val="10"/>
          <w:sz w:val="28"/>
          <w:szCs w:val="28"/>
        </w:rPr>
      </w:pPr>
    </w:p>
    <w:p w:rsidR="00A80FEF" w:rsidRPr="00E563F8" w:rsidRDefault="00A80FEF" w:rsidP="00FB56D8">
      <w:pPr>
        <w:jc w:val="center"/>
        <w:rPr>
          <w:b/>
          <w:sz w:val="28"/>
          <w:szCs w:val="28"/>
        </w:rPr>
      </w:pPr>
      <w:r w:rsidRPr="00E563F8">
        <w:rPr>
          <w:b/>
          <w:sz w:val="28"/>
          <w:szCs w:val="28"/>
        </w:rPr>
        <w:t>Тема 1.3. Национальный центр управления в кризисных ситуациях (НЦУКС), центр управления в кризисных ситуациях (ЦУКС) ГУ МЧС России по субъекту РФ. Назначение, состав НЦУКС, ЦУКС.</w:t>
      </w:r>
    </w:p>
    <w:p w:rsidR="00A80FEF" w:rsidRPr="00E563F8" w:rsidRDefault="00A80FEF" w:rsidP="003B1E70">
      <w:pPr>
        <w:ind w:firstLine="709"/>
        <w:rPr>
          <w:sz w:val="28"/>
          <w:szCs w:val="28"/>
        </w:rPr>
      </w:pPr>
      <w:r w:rsidRPr="00E563F8">
        <w:rPr>
          <w:sz w:val="28"/>
          <w:szCs w:val="28"/>
        </w:rPr>
        <w:t>Лекция – 2 часа.</w:t>
      </w:r>
    </w:p>
    <w:p w:rsidR="00A80FEF" w:rsidRPr="00E563F8" w:rsidRDefault="00A80FEF" w:rsidP="003B1E70">
      <w:pPr>
        <w:ind w:firstLine="709"/>
        <w:rPr>
          <w:sz w:val="28"/>
          <w:szCs w:val="28"/>
        </w:rPr>
      </w:pPr>
      <w:r w:rsidRPr="00E563F8">
        <w:rPr>
          <w:sz w:val="28"/>
          <w:szCs w:val="28"/>
        </w:rPr>
        <w:t>Федеральное государственное учреждение НЦУКС МЧС России. Назн</w:t>
      </w:r>
      <w:r w:rsidRPr="00E563F8">
        <w:rPr>
          <w:sz w:val="28"/>
          <w:szCs w:val="28"/>
        </w:rPr>
        <w:t>а</w:t>
      </w:r>
      <w:r w:rsidRPr="00E563F8">
        <w:rPr>
          <w:sz w:val="28"/>
          <w:szCs w:val="28"/>
        </w:rPr>
        <w:t>чение, состав.</w:t>
      </w:r>
    </w:p>
    <w:p w:rsidR="00A80FEF" w:rsidRPr="00E563F8" w:rsidRDefault="00A80FEF" w:rsidP="003B1E70">
      <w:pPr>
        <w:ind w:firstLine="709"/>
        <w:rPr>
          <w:sz w:val="28"/>
          <w:szCs w:val="28"/>
        </w:rPr>
      </w:pPr>
      <w:r w:rsidRPr="00E563F8">
        <w:rPr>
          <w:sz w:val="28"/>
          <w:szCs w:val="28"/>
        </w:rPr>
        <w:t xml:space="preserve">Федеральное казенное учреждение ЦУКС ГУ МЧС России по субъекту РФ. Назначение, состав, структура и функциональные возможности.  </w:t>
      </w:r>
    </w:p>
    <w:p w:rsidR="00A80FEF" w:rsidRPr="00E563F8" w:rsidRDefault="00A80FEF" w:rsidP="003B1E70">
      <w:pPr>
        <w:ind w:firstLine="709"/>
        <w:rPr>
          <w:sz w:val="28"/>
          <w:szCs w:val="28"/>
        </w:rPr>
      </w:pPr>
      <w:r w:rsidRPr="00E563F8">
        <w:rPr>
          <w:sz w:val="28"/>
          <w:szCs w:val="28"/>
        </w:rPr>
        <w:t>Взаимодействие ЦУКС ГУ МЧС России по субъекту РФ с НЦУКС.</w:t>
      </w:r>
    </w:p>
    <w:p w:rsidR="00A80FEF" w:rsidRPr="00E563F8" w:rsidRDefault="00A80FEF" w:rsidP="003B1E70">
      <w:pPr>
        <w:ind w:firstLine="709"/>
        <w:rPr>
          <w:sz w:val="28"/>
          <w:szCs w:val="28"/>
        </w:rPr>
      </w:pPr>
      <w:r w:rsidRPr="00E563F8">
        <w:rPr>
          <w:sz w:val="28"/>
          <w:szCs w:val="28"/>
        </w:rPr>
        <w:t>Нормативно-правовое обеспечение и алгоритм взаимодействия ЦУКС ГУ МЧС России по субъекту РФ с системой-112. Средства телекоммуникации и автоматизации взаимодействия и варианты их применения.</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[3-4, 7, 10, 20, 37-38, 44, 46-47, 57, 72].</w:t>
      </w:r>
    </w:p>
    <w:p w:rsidR="00A80FEF" w:rsidRPr="00E563F8" w:rsidRDefault="00A80FEF" w:rsidP="003B1E70">
      <w:pPr>
        <w:ind w:firstLine="709"/>
        <w:rPr>
          <w:b/>
          <w:sz w:val="28"/>
          <w:szCs w:val="28"/>
        </w:rPr>
      </w:pPr>
    </w:p>
    <w:p w:rsidR="00FB56D8" w:rsidRPr="00E563F8" w:rsidRDefault="00A80FEF" w:rsidP="00FB56D8">
      <w:pPr>
        <w:jc w:val="center"/>
        <w:rPr>
          <w:b/>
          <w:sz w:val="28"/>
          <w:szCs w:val="28"/>
        </w:rPr>
      </w:pPr>
      <w:r w:rsidRPr="00E563F8">
        <w:rPr>
          <w:b/>
          <w:sz w:val="28"/>
          <w:szCs w:val="28"/>
        </w:rPr>
        <w:t xml:space="preserve">Тема 1.4. Система обеспечения вызова экстренных оперативных и иных служб жизнеобеспечения по единому номеру «112» (система-112). </w:t>
      </w:r>
    </w:p>
    <w:p w:rsidR="00A80FEF" w:rsidRPr="00E563F8" w:rsidRDefault="00A80FEF" w:rsidP="00FB56D8">
      <w:pPr>
        <w:jc w:val="center"/>
        <w:rPr>
          <w:sz w:val="28"/>
          <w:szCs w:val="28"/>
        </w:rPr>
      </w:pPr>
      <w:r w:rsidRPr="00E563F8">
        <w:rPr>
          <w:b/>
          <w:sz w:val="28"/>
          <w:szCs w:val="28"/>
        </w:rPr>
        <w:t>Назначение, подсистемы и функциональные возможности системы-112.</w:t>
      </w:r>
    </w:p>
    <w:p w:rsidR="00A80FEF" w:rsidRPr="00E563F8" w:rsidRDefault="00A80FEF" w:rsidP="003B1E70">
      <w:pPr>
        <w:ind w:firstLine="709"/>
        <w:rPr>
          <w:sz w:val="28"/>
          <w:szCs w:val="28"/>
        </w:rPr>
      </w:pPr>
      <w:r w:rsidRPr="00E563F8">
        <w:rPr>
          <w:sz w:val="28"/>
          <w:szCs w:val="28"/>
        </w:rPr>
        <w:t>Лекция – 4  часа.</w:t>
      </w:r>
    </w:p>
    <w:p w:rsidR="00A80FEF" w:rsidRPr="00E563F8" w:rsidRDefault="00A80FEF" w:rsidP="003B1E70">
      <w:pPr>
        <w:ind w:firstLine="709"/>
        <w:rPr>
          <w:sz w:val="28"/>
          <w:szCs w:val="28"/>
        </w:rPr>
      </w:pPr>
      <w:r w:rsidRPr="00E563F8">
        <w:rPr>
          <w:sz w:val="28"/>
          <w:szCs w:val="28"/>
        </w:rPr>
        <w:t>Единая дежурно-диспетчерская служба (ЕДДС) как основа для создания системы -112. Создание, развитие ЕДДС, состав ее, функции.</w:t>
      </w:r>
    </w:p>
    <w:p w:rsidR="00C5773C" w:rsidRPr="00E563F8" w:rsidRDefault="00A80FEF" w:rsidP="003B1E70">
      <w:pPr>
        <w:ind w:firstLine="709"/>
        <w:rPr>
          <w:sz w:val="28"/>
          <w:szCs w:val="28"/>
        </w:rPr>
      </w:pPr>
      <w:r w:rsidRPr="00E563F8">
        <w:rPr>
          <w:sz w:val="28"/>
          <w:szCs w:val="28"/>
        </w:rPr>
        <w:t>Назначение и структура системы -112. Необходимость создания системы-112. Опыт функционирования экстренных оперативных служб в России. Цели создания и задачи системы-112 в Российской Федерации. Структура системы-112. Основные подсистемы системы 112:</w:t>
      </w:r>
    </w:p>
    <w:p w:rsidR="00A80FEF" w:rsidRPr="00E563F8" w:rsidRDefault="00C5773C" w:rsidP="003B1E70">
      <w:pPr>
        <w:ind w:firstLine="709"/>
        <w:rPr>
          <w:sz w:val="28"/>
          <w:szCs w:val="28"/>
        </w:rPr>
      </w:pPr>
      <w:r w:rsidRPr="00E563F8">
        <w:rPr>
          <w:sz w:val="28"/>
          <w:szCs w:val="28"/>
        </w:rPr>
        <w:t>а) телекоммуникационная;</w:t>
      </w:r>
    </w:p>
    <w:p w:rsidR="00C5773C" w:rsidRPr="00E563F8" w:rsidRDefault="00A80FEF" w:rsidP="003B1E70">
      <w:pPr>
        <w:autoSpaceDE w:val="0"/>
        <w:autoSpaceDN w:val="0"/>
        <w:adjustRightInd w:val="0"/>
        <w:ind w:firstLine="709"/>
        <w:rPr>
          <w:sz w:val="28"/>
          <w:szCs w:val="28"/>
        </w:rPr>
      </w:pPr>
      <w:r w:rsidRPr="00E563F8">
        <w:rPr>
          <w:sz w:val="28"/>
          <w:szCs w:val="28"/>
        </w:rPr>
        <w:t xml:space="preserve">б) информационно-коммуникационная; </w:t>
      </w:r>
    </w:p>
    <w:p w:rsidR="00A80FEF" w:rsidRPr="00E563F8" w:rsidRDefault="00A80FEF" w:rsidP="003B1E70">
      <w:pPr>
        <w:autoSpaceDE w:val="0"/>
        <w:autoSpaceDN w:val="0"/>
        <w:adjustRightInd w:val="0"/>
        <w:ind w:firstLine="709"/>
        <w:rPr>
          <w:sz w:val="28"/>
          <w:szCs w:val="28"/>
        </w:rPr>
      </w:pPr>
      <w:r w:rsidRPr="00E563F8">
        <w:rPr>
          <w:sz w:val="28"/>
          <w:szCs w:val="28"/>
        </w:rPr>
        <w:t>в) консультативного обслуживания;</w:t>
      </w:r>
    </w:p>
    <w:p w:rsidR="00C5773C" w:rsidRPr="00E563F8" w:rsidRDefault="00A80FEF" w:rsidP="003B1E70">
      <w:pPr>
        <w:ind w:firstLine="709"/>
        <w:rPr>
          <w:sz w:val="28"/>
          <w:szCs w:val="28"/>
        </w:rPr>
      </w:pPr>
      <w:r w:rsidRPr="00E563F8">
        <w:rPr>
          <w:sz w:val="28"/>
          <w:szCs w:val="28"/>
        </w:rPr>
        <w:t xml:space="preserve">г) геоинформационная; </w:t>
      </w:r>
    </w:p>
    <w:p w:rsidR="00C5773C" w:rsidRPr="00E563F8" w:rsidRDefault="00A80FEF" w:rsidP="003B1E70">
      <w:pPr>
        <w:ind w:firstLine="709"/>
        <w:rPr>
          <w:sz w:val="28"/>
          <w:szCs w:val="28"/>
        </w:rPr>
      </w:pPr>
      <w:r w:rsidRPr="00E563F8">
        <w:rPr>
          <w:sz w:val="28"/>
          <w:szCs w:val="28"/>
        </w:rPr>
        <w:lastRenderedPageBreak/>
        <w:t xml:space="preserve">д) мониторинга; </w:t>
      </w:r>
    </w:p>
    <w:p w:rsidR="00A80FEF" w:rsidRPr="00E563F8" w:rsidRDefault="00A80FEF" w:rsidP="003B1E70">
      <w:pPr>
        <w:ind w:firstLine="709"/>
        <w:rPr>
          <w:sz w:val="28"/>
          <w:szCs w:val="28"/>
        </w:rPr>
      </w:pPr>
      <w:r w:rsidRPr="00E563F8">
        <w:rPr>
          <w:sz w:val="28"/>
          <w:szCs w:val="28"/>
        </w:rPr>
        <w:t>е) обеспечения информационной безопасности.</w:t>
      </w:r>
    </w:p>
    <w:p w:rsidR="00A80FEF" w:rsidRPr="00E563F8" w:rsidRDefault="00A80FEF" w:rsidP="003B1E70">
      <w:pPr>
        <w:ind w:firstLine="709"/>
        <w:rPr>
          <w:sz w:val="28"/>
          <w:szCs w:val="28"/>
        </w:rPr>
      </w:pPr>
      <w:r w:rsidRPr="00E563F8">
        <w:rPr>
          <w:sz w:val="28"/>
          <w:szCs w:val="28"/>
        </w:rPr>
        <w:t>Изучение опыта функционирования служб –  112 стран ЕС и – 911 США.</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[3-4,7, 9, 10, 13-14, 21, 22, 28, 29, 32, 35-37, 39, 41-42, 44, 46-48, 55-57, 59, 62-64, 66-67, 71-72].</w:t>
      </w:r>
    </w:p>
    <w:p w:rsidR="00A80FEF" w:rsidRPr="00E563F8" w:rsidRDefault="00A80FEF" w:rsidP="003B1E70">
      <w:pPr>
        <w:ind w:firstLine="709"/>
        <w:rPr>
          <w:sz w:val="28"/>
          <w:szCs w:val="28"/>
        </w:rPr>
      </w:pPr>
    </w:p>
    <w:p w:rsidR="00FB56D8" w:rsidRPr="00E563F8" w:rsidRDefault="00A80FEF" w:rsidP="00FB56D8">
      <w:pPr>
        <w:jc w:val="center"/>
        <w:rPr>
          <w:b/>
          <w:sz w:val="28"/>
          <w:szCs w:val="28"/>
        </w:rPr>
      </w:pPr>
      <w:r w:rsidRPr="00E563F8">
        <w:rPr>
          <w:b/>
          <w:sz w:val="28"/>
          <w:szCs w:val="28"/>
        </w:rPr>
        <w:t>Тема 1.5. Правовые основы охраны труда в РФ.</w:t>
      </w:r>
      <w:r w:rsidR="00C5773C" w:rsidRPr="00E563F8">
        <w:rPr>
          <w:b/>
          <w:sz w:val="28"/>
          <w:szCs w:val="28"/>
        </w:rPr>
        <w:t xml:space="preserve"> </w:t>
      </w:r>
    </w:p>
    <w:p w:rsidR="00A80FEF" w:rsidRPr="00E563F8" w:rsidRDefault="00C5773C" w:rsidP="00FB56D8">
      <w:pPr>
        <w:jc w:val="center"/>
        <w:rPr>
          <w:b/>
          <w:sz w:val="28"/>
          <w:szCs w:val="28"/>
        </w:rPr>
      </w:pPr>
      <w:r w:rsidRPr="00E563F8">
        <w:rPr>
          <w:b/>
          <w:sz w:val="28"/>
          <w:szCs w:val="28"/>
        </w:rPr>
        <w:t xml:space="preserve">Правовое положение работников </w:t>
      </w:r>
      <w:r w:rsidR="00A80FEF" w:rsidRPr="00E563F8">
        <w:rPr>
          <w:b/>
          <w:sz w:val="28"/>
          <w:szCs w:val="28"/>
        </w:rPr>
        <w:t>системы - 112.</w:t>
      </w:r>
    </w:p>
    <w:p w:rsidR="00A80FEF" w:rsidRPr="00E563F8" w:rsidRDefault="00A80FEF" w:rsidP="003B1E70">
      <w:pPr>
        <w:ind w:firstLine="709"/>
        <w:rPr>
          <w:sz w:val="28"/>
          <w:szCs w:val="28"/>
        </w:rPr>
      </w:pPr>
      <w:r w:rsidRPr="00E563F8">
        <w:rPr>
          <w:sz w:val="28"/>
          <w:szCs w:val="28"/>
        </w:rPr>
        <w:t>Лекция – 2  часа.</w:t>
      </w:r>
    </w:p>
    <w:p w:rsidR="00A80FEF" w:rsidRPr="00E563F8" w:rsidRDefault="00A80FEF" w:rsidP="003B1E70">
      <w:pPr>
        <w:ind w:firstLine="709"/>
        <w:rPr>
          <w:snapToGrid w:val="0"/>
          <w:sz w:val="28"/>
          <w:szCs w:val="28"/>
        </w:rPr>
      </w:pPr>
      <w:r w:rsidRPr="00E563F8">
        <w:rPr>
          <w:snapToGrid w:val="0"/>
          <w:sz w:val="28"/>
          <w:szCs w:val="28"/>
        </w:rPr>
        <w:t>Регулирование вопросов охраны труда в РФ. Нормативно-правовые д</w:t>
      </w:r>
      <w:r w:rsidRPr="00E563F8">
        <w:rPr>
          <w:snapToGrid w:val="0"/>
          <w:sz w:val="28"/>
          <w:szCs w:val="28"/>
        </w:rPr>
        <w:t>о</w:t>
      </w:r>
      <w:r w:rsidRPr="00E563F8">
        <w:rPr>
          <w:snapToGrid w:val="0"/>
          <w:sz w:val="28"/>
          <w:szCs w:val="28"/>
        </w:rPr>
        <w:t xml:space="preserve">кументы по охране труда. Основные понятия. </w:t>
      </w:r>
    </w:p>
    <w:p w:rsidR="00A80FEF" w:rsidRPr="00E563F8" w:rsidRDefault="00A80FEF" w:rsidP="003B1E70">
      <w:pPr>
        <w:ind w:firstLine="709"/>
        <w:rPr>
          <w:sz w:val="28"/>
          <w:szCs w:val="28"/>
        </w:rPr>
      </w:pPr>
      <w:r w:rsidRPr="00E563F8">
        <w:rPr>
          <w:snapToGrid w:val="0"/>
          <w:sz w:val="28"/>
          <w:szCs w:val="28"/>
        </w:rPr>
        <w:t xml:space="preserve">Организация работы по охране труда в учреждении. Виды инструктажей. </w:t>
      </w:r>
      <w:r w:rsidRPr="00E563F8">
        <w:rPr>
          <w:sz w:val="28"/>
          <w:szCs w:val="28"/>
        </w:rPr>
        <w:t>Обязанности и ответственность должностных лиц за соблюдение правил охр</w:t>
      </w:r>
      <w:r w:rsidRPr="00E563F8">
        <w:rPr>
          <w:sz w:val="28"/>
          <w:szCs w:val="28"/>
        </w:rPr>
        <w:t>а</w:t>
      </w:r>
      <w:r w:rsidRPr="00E563F8">
        <w:rPr>
          <w:sz w:val="28"/>
          <w:szCs w:val="28"/>
        </w:rPr>
        <w:t xml:space="preserve">ны труда. Обязанности и ответственность работника за соблюдение правил охраны труда. </w:t>
      </w:r>
    </w:p>
    <w:p w:rsidR="00A80FEF" w:rsidRPr="00E563F8" w:rsidRDefault="00A80FEF" w:rsidP="003B1E70">
      <w:pPr>
        <w:ind w:firstLine="709"/>
        <w:rPr>
          <w:snapToGrid w:val="0"/>
          <w:sz w:val="28"/>
          <w:szCs w:val="28"/>
        </w:rPr>
      </w:pPr>
      <w:r w:rsidRPr="00E563F8">
        <w:rPr>
          <w:snapToGrid w:val="0"/>
          <w:sz w:val="28"/>
          <w:szCs w:val="28"/>
        </w:rPr>
        <w:t>Порядок учета и расследования несчастных случаев. Понятие несчастного случая. Работа комиссии по расследованию несчастных случаев. Документы составляемые при расследовании несчастного случая. Контроль государства за состоянием охраны труда на предприятии.</w:t>
      </w:r>
    </w:p>
    <w:p w:rsidR="00A80FEF" w:rsidRPr="00E563F8" w:rsidRDefault="00A80FEF" w:rsidP="003B1E70">
      <w:pPr>
        <w:suppressAutoHyphens/>
        <w:ind w:firstLine="709"/>
        <w:rPr>
          <w:sz w:val="28"/>
          <w:szCs w:val="28"/>
        </w:rPr>
      </w:pPr>
      <w:r w:rsidRPr="00E563F8">
        <w:rPr>
          <w:sz w:val="28"/>
          <w:szCs w:val="28"/>
        </w:rPr>
        <w:t xml:space="preserve">Правовые, экономические и социальные основы положения работников системы – 112. </w:t>
      </w:r>
    </w:p>
    <w:p w:rsidR="00A80FEF" w:rsidRPr="00E563F8" w:rsidRDefault="00A80FEF" w:rsidP="003B1E70">
      <w:pPr>
        <w:suppressAutoHyphens/>
        <w:ind w:firstLine="709"/>
        <w:rPr>
          <w:sz w:val="28"/>
          <w:szCs w:val="28"/>
        </w:rPr>
      </w:pPr>
      <w:r w:rsidRPr="00E563F8">
        <w:rPr>
          <w:sz w:val="28"/>
          <w:szCs w:val="28"/>
        </w:rPr>
        <w:t>Кодекс законов о труде РФ.</w:t>
      </w:r>
    </w:p>
    <w:p w:rsidR="00A80FEF" w:rsidRPr="00E563F8" w:rsidRDefault="00A80FEF" w:rsidP="003B1E70">
      <w:pPr>
        <w:suppressAutoHyphens/>
        <w:ind w:firstLine="709"/>
        <w:rPr>
          <w:sz w:val="28"/>
          <w:szCs w:val="28"/>
        </w:rPr>
      </w:pPr>
      <w:r w:rsidRPr="00E563F8">
        <w:rPr>
          <w:sz w:val="28"/>
          <w:szCs w:val="28"/>
        </w:rPr>
        <w:t xml:space="preserve">Гарантии правовой и социальной защиты работника со стороны государства. Государственное страхование жизни и здоровья работника. </w:t>
      </w:r>
    </w:p>
    <w:p w:rsidR="00A80FEF" w:rsidRPr="00E563F8" w:rsidRDefault="00A80FEF" w:rsidP="003B1E70">
      <w:pPr>
        <w:ind w:firstLine="709"/>
        <w:rPr>
          <w:sz w:val="28"/>
          <w:szCs w:val="28"/>
        </w:rPr>
      </w:pPr>
      <w:r w:rsidRPr="00E563F8">
        <w:rPr>
          <w:sz w:val="28"/>
          <w:szCs w:val="28"/>
        </w:rPr>
        <w:t>Государственное регулирование взаимоотношений работника и работод</w:t>
      </w:r>
      <w:r w:rsidRPr="00E563F8">
        <w:rPr>
          <w:sz w:val="28"/>
          <w:szCs w:val="28"/>
        </w:rPr>
        <w:t>а</w:t>
      </w:r>
      <w:r w:rsidRPr="00E563F8">
        <w:rPr>
          <w:sz w:val="28"/>
          <w:szCs w:val="28"/>
        </w:rPr>
        <w:t>теля.</w:t>
      </w:r>
    </w:p>
    <w:p w:rsidR="00A80FEF" w:rsidRPr="00E563F8" w:rsidRDefault="00A80FEF" w:rsidP="003B1E70">
      <w:pPr>
        <w:suppressAutoHyphens/>
        <w:ind w:firstLine="709"/>
        <w:rPr>
          <w:sz w:val="28"/>
          <w:szCs w:val="28"/>
        </w:rPr>
      </w:pPr>
      <w:r w:rsidRPr="00E563F8">
        <w:rPr>
          <w:sz w:val="28"/>
          <w:szCs w:val="28"/>
        </w:rPr>
        <w:t>Организация обучения работника и создание условий для его профессиональной деятельности.</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[1, 3, 42, 44, 48, 66-67, 72].</w:t>
      </w:r>
    </w:p>
    <w:p w:rsidR="00A80FEF" w:rsidRPr="00E563F8" w:rsidRDefault="00A80FEF" w:rsidP="003B1E70">
      <w:pPr>
        <w:suppressAutoHyphens/>
        <w:ind w:firstLine="709"/>
        <w:rPr>
          <w:sz w:val="28"/>
          <w:szCs w:val="28"/>
        </w:rPr>
      </w:pPr>
    </w:p>
    <w:p w:rsidR="00A80FEF" w:rsidRPr="00E563F8" w:rsidRDefault="00A80FEF" w:rsidP="00FB56D8">
      <w:pPr>
        <w:suppressAutoHyphens/>
        <w:ind w:firstLine="709"/>
        <w:jc w:val="center"/>
        <w:rPr>
          <w:b/>
          <w:sz w:val="28"/>
          <w:szCs w:val="28"/>
        </w:rPr>
      </w:pPr>
      <w:r w:rsidRPr="00E563F8">
        <w:rPr>
          <w:b/>
          <w:sz w:val="28"/>
          <w:szCs w:val="28"/>
        </w:rPr>
        <w:t>Тема 1.6. Основы первой помощи.</w:t>
      </w:r>
    </w:p>
    <w:p w:rsidR="00A80FEF" w:rsidRPr="00E563F8" w:rsidRDefault="00A80FEF" w:rsidP="003B1E70">
      <w:pPr>
        <w:ind w:firstLine="709"/>
        <w:rPr>
          <w:sz w:val="28"/>
          <w:szCs w:val="28"/>
        </w:rPr>
      </w:pPr>
      <w:r w:rsidRPr="00E563F8">
        <w:rPr>
          <w:sz w:val="28"/>
          <w:szCs w:val="28"/>
        </w:rPr>
        <w:t>Лекция – 2  часа.</w:t>
      </w:r>
    </w:p>
    <w:p w:rsidR="00A80FEF" w:rsidRPr="00E563F8" w:rsidRDefault="00A80FEF" w:rsidP="003B1E70">
      <w:pPr>
        <w:suppressAutoHyphens/>
        <w:ind w:firstLine="709"/>
        <w:rPr>
          <w:sz w:val="28"/>
          <w:szCs w:val="28"/>
        </w:rPr>
      </w:pPr>
      <w:r w:rsidRPr="00E563F8">
        <w:rPr>
          <w:sz w:val="28"/>
          <w:szCs w:val="28"/>
        </w:rPr>
        <w:t>Понятия о терминальных состояниях. Признаки клинической и биологической смерти. Алгоритмы сердечно-легочной реанимации. Прием Сафаров. Искусственное дыхание и непрямой массаж сердца.</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[72].</w:t>
      </w:r>
    </w:p>
    <w:p w:rsidR="00A80FEF" w:rsidRPr="00E563F8" w:rsidRDefault="00A80FEF" w:rsidP="003B1E70">
      <w:pPr>
        <w:tabs>
          <w:tab w:val="left" w:pos="765"/>
        </w:tabs>
        <w:ind w:firstLine="709"/>
        <w:rPr>
          <w:b/>
          <w:sz w:val="28"/>
          <w:szCs w:val="28"/>
        </w:rPr>
      </w:pPr>
    </w:p>
    <w:p w:rsidR="00A32299" w:rsidRPr="00E563F8" w:rsidRDefault="00A32299" w:rsidP="003B1E70">
      <w:pPr>
        <w:tabs>
          <w:tab w:val="left" w:pos="765"/>
        </w:tabs>
        <w:ind w:firstLine="709"/>
        <w:rPr>
          <w:b/>
          <w:sz w:val="28"/>
          <w:szCs w:val="28"/>
        </w:rPr>
      </w:pPr>
    </w:p>
    <w:p w:rsidR="00A32299" w:rsidRPr="00E563F8" w:rsidRDefault="00A32299" w:rsidP="003B1E70">
      <w:pPr>
        <w:tabs>
          <w:tab w:val="left" w:pos="765"/>
        </w:tabs>
        <w:ind w:firstLine="709"/>
        <w:rPr>
          <w:b/>
          <w:sz w:val="28"/>
          <w:szCs w:val="28"/>
        </w:rPr>
      </w:pPr>
    </w:p>
    <w:p w:rsidR="00A32299" w:rsidRPr="00E563F8" w:rsidRDefault="00A32299" w:rsidP="003B1E70">
      <w:pPr>
        <w:tabs>
          <w:tab w:val="left" w:pos="765"/>
        </w:tabs>
        <w:ind w:firstLine="709"/>
        <w:rPr>
          <w:b/>
          <w:sz w:val="28"/>
          <w:szCs w:val="28"/>
        </w:rPr>
      </w:pPr>
    </w:p>
    <w:p w:rsidR="00A32299" w:rsidRPr="00E563F8" w:rsidRDefault="00A32299" w:rsidP="003B1E70">
      <w:pPr>
        <w:tabs>
          <w:tab w:val="left" w:pos="765"/>
        </w:tabs>
        <w:ind w:firstLine="709"/>
        <w:rPr>
          <w:b/>
          <w:sz w:val="28"/>
          <w:szCs w:val="28"/>
        </w:rPr>
      </w:pPr>
    </w:p>
    <w:p w:rsidR="00FB56D8" w:rsidRPr="00E563F8" w:rsidRDefault="00A80FEF" w:rsidP="00FB56D8">
      <w:pPr>
        <w:ind w:firstLine="709"/>
        <w:jc w:val="center"/>
        <w:rPr>
          <w:b/>
          <w:sz w:val="28"/>
          <w:szCs w:val="28"/>
        </w:rPr>
      </w:pPr>
      <w:r w:rsidRPr="00E563F8">
        <w:rPr>
          <w:b/>
          <w:sz w:val="28"/>
          <w:szCs w:val="28"/>
        </w:rPr>
        <w:lastRenderedPageBreak/>
        <w:t xml:space="preserve">Тема 1.7. Экстренные оперативные службы и иные службы </w:t>
      </w:r>
    </w:p>
    <w:p w:rsidR="00A80FEF" w:rsidRPr="00E563F8" w:rsidRDefault="00A80FEF" w:rsidP="00FB56D8">
      <w:pPr>
        <w:ind w:firstLine="709"/>
        <w:jc w:val="center"/>
        <w:rPr>
          <w:b/>
          <w:sz w:val="28"/>
          <w:szCs w:val="28"/>
        </w:rPr>
      </w:pPr>
      <w:r w:rsidRPr="00E563F8">
        <w:rPr>
          <w:b/>
          <w:sz w:val="28"/>
          <w:szCs w:val="28"/>
        </w:rPr>
        <w:t>жизнеобеспечения, вызываемые по единому номеру «112».</w:t>
      </w:r>
    </w:p>
    <w:p w:rsidR="00A80FEF" w:rsidRPr="00E563F8" w:rsidRDefault="00A80FEF" w:rsidP="003B1E70">
      <w:pPr>
        <w:ind w:firstLine="709"/>
        <w:rPr>
          <w:sz w:val="28"/>
          <w:szCs w:val="28"/>
        </w:rPr>
      </w:pPr>
      <w:r w:rsidRPr="00E563F8">
        <w:rPr>
          <w:sz w:val="28"/>
          <w:szCs w:val="28"/>
        </w:rPr>
        <w:t>Лекция -4  часа.</w:t>
      </w:r>
    </w:p>
    <w:p w:rsidR="00A80FEF" w:rsidRPr="00E563F8" w:rsidRDefault="00A80FEF" w:rsidP="003B1E70">
      <w:pPr>
        <w:ind w:firstLine="709"/>
        <w:rPr>
          <w:sz w:val="28"/>
          <w:szCs w:val="28"/>
        </w:rPr>
      </w:pPr>
      <w:r w:rsidRPr="00E563F8">
        <w:rPr>
          <w:sz w:val="28"/>
          <w:szCs w:val="28"/>
        </w:rPr>
        <w:t xml:space="preserve">Назначение, основные задачи и направления деятельности служб МЧС России и реагирования в чрезвычайных ситуациях. </w:t>
      </w:r>
    </w:p>
    <w:p w:rsidR="00A80FEF" w:rsidRPr="00E563F8" w:rsidRDefault="00A80FEF" w:rsidP="003B1E70">
      <w:pPr>
        <w:ind w:firstLine="709"/>
        <w:rPr>
          <w:sz w:val="28"/>
          <w:szCs w:val="28"/>
        </w:rPr>
      </w:pPr>
      <w:r w:rsidRPr="00E563F8">
        <w:rPr>
          <w:sz w:val="28"/>
          <w:szCs w:val="28"/>
        </w:rPr>
        <w:t>Правовые основы деятельности служб МЧС России. Организационная структура. Выполнение основных функций по назначению. Организация вза</w:t>
      </w:r>
      <w:r w:rsidRPr="00E563F8">
        <w:rPr>
          <w:sz w:val="28"/>
          <w:szCs w:val="28"/>
        </w:rPr>
        <w:t>и</w:t>
      </w:r>
      <w:r w:rsidRPr="00E563F8">
        <w:rPr>
          <w:sz w:val="28"/>
          <w:szCs w:val="28"/>
        </w:rPr>
        <w:t>модействия с другими службами, составляющими территориальную подсист</w:t>
      </w:r>
      <w:r w:rsidRPr="00E563F8">
        <w:rPr>
          <w:sz w:val="28"/>
          <w:szCs w:val="28"/>
        </w:rPr>
        <w:t>е</w:t>
      </w:r>
      <w:r w:rsidRPr="00E563F8">
        <w:rPr>
          <w:sz w:val="28"/>
          <w:szCs w:val="28"/>
        </w:rPr>
        <w:t xml:space="preserve">му РСЧС. </w:t>
      </w:r>
    </w:p>
    <w:p w:rsidR="00A80FEF" w:rsidRPr="00E563F8" w:rsidRDefault="00A80FEF" w:rsidP="003B1E70">
      <w:pPr>
        <w:ind w:firstLine="709"/>
        <w:rPr>
          <w:sz w:val="28"/>
          <w:szCs w:val="28"/>
        </w:rPr>
      </w:pPr>
      <w:r w:rsidRPr="00E563F8">
        <w:rPr>
          <w:sz w:val="28"/>
          <w:szCs w:val="28"/>
        </w:rPr>
        <w:t>Назначение, основные задачи и направления деятельности служб прав</w:t>
      </w:r>
      <w:r w:rsidRPr="00E563F8">
        <w:rPr>
          <w:sz w:val="28"/>
          <w:szCs w:val="28"/>
        </w:rPr>
        <w:t>о</w:t>
      </w:r>
      <w:r w:rsidRPr="00E563F8">
        <w:rPr>
          <w:sz w:val="28"/>
          <w:szCs w:val="28"/>
        </w:rPr>
        <w:t xml:space="preserve">охранительных органов. </w:t>
      </w:r>
    </w:p>
    <w:p w:rsidR="00A80FEF" w:rsidRPr="00E563F8" w:rsidRDefault="00A80FEF" w:rsidP="003B1E70">
      <w:pPr>
        <w:ind w:firstLine="709"/>
        <w:rPr>
          <w:sz w:val="28"/>
          <w:szCs w:val="28"/>
        </w:rPr>
      </w:pPr>
      <w:r w:rsidRPr="00E563F8">
        <w:rPr>
          <w:sz w:val="28"/>
          <w:szCs w:val="28"/>
        </w:rPr>
        <w:t>Правовые основы деятельности правоохранительных органов. Организ</w:t>
      </w:r>
      <w:r w:rsidRPr="00E563F8">
        <w:rPr>
          <w:sz w:val="28"/>
          <w:szCs w:val="28"/>
        </w:rPr>
        <w:t>а</w:t>
      </w:r>
      <w:r w:rsidRPr="00E563F8">
        <w:rPr>
          <w:sz w:val="28"/>
          <w:szCs w:val="28"/>
        </w:rPr>
        <w:t>ционная структура. Выполнение основных функций по назначению. Организ</w:t>
      </w:r>
      <w:r w:rsidRPr="00E563F8">
        <w:rPr>
          <w:sz w:val="28"/>
          <w:szCs w:val="28"/>
        </w:rPr>
        <w:t>а</w:t>
      </w:r>
      <w:r w:rsidRPr="00E563F8">
        <w:rPr>
          <w:sz w:val="28"/>
          <w:szCs w:val="28"/>
        </w:rPr>
        <w:t xml:space="preserve">ция взаимодействия с другими службами, составляющими территориальную подсистему РСЧС. </w:t>
      </w:r>
    </w:p>
    <w:p w:rsidR="00A80FEF" w:rsidRPr="00E563F8" w:rsidRDefault="00A80FEF" w:rsidP="003B1E70">
      <w:pPr>
        <w:ind w:firstLine="709"/>
        <w:rPr>
          <w:sz w:val="28"/>
          <w:szCs w:val="28"/>
        </w:rPr>
      </w:pPr>
      <w:r w:rsidRPr="00E563F8">
        <w:rPr>
          <w:sz w:val="28"/>
          <w:szCs w:val="28"/>
        </w:rPr>
        <w:t>Назначение, основные задачи и направления деятельности служб скорой медицинской помощи и аварийной газовой сети.</w:t>
      </w:r>
    </w:p>
    <w:p w:rsidR="00A80FEF" w:rsidRPr="00E563F8" w:rsidRDefault="00A80FEF" w:rsidP="003B1E70">
      <w:pPr>
        <w:ind w:firstLine="709"/>
        <w:rPr>
          <w:sz w:val="28"/>
          <w:szCs w:val="28"/>
        </w:rPr>
      </w:pPr>
      <w:r w:rsidRPr="00E563F8">
        <w:rPr>
          <w:sz w:val="28"/>
          <w:szCs w:val="28"/>
        </w:rPr>
        <w:t xml:space="preserve">Правовые основы деятельности служб скорой медицинской помощи и аварийной газовой сети. Организационная структура. Выполнение основных функций по назначению. Организация взаимодействия с другими службами, составляющими территориальную подсистему РСЧС. </w:t>
      </w:r>
    </w:p>
    <w:p w:rsidR="00A80FEF" w:rsidRPr="00E563F8" w:rsidRDefault="00A80FEF" w:rsidP="003B1E70">
      <w:pPr>
        <w:ind w:firstLine="709"/>
        <w:rPr>
          <w:sz w:val="28"/>
          <w:szCs w:val="28"/>
        </w:rPr>
      </w:pPr>
      <w:r w:rsidRPr="00E563F8">
        <w:rPr>
          <w:sz w:val="28"/>
          <w:szCs w:val="28"/>
        </w:rPr>
        <w:t>Службы жизнеобеспечения ЖКХ субъектов РФ.</w:t>
      </w:r>
    </w:p>
    <w:p w:rsidR="00A80FEF" w:rsidRPr="00E563F8" w:rsidRDefault="00A80FEF" w:rsidP="003B1E70">
      <w:pPr>
        <w:ind w:firstLine="709"/>
        <w:rPr>
          <w:sz w:val="28"/>
          <w:szCs w:val="28"/>
        </w:rPr>
      </w:pPr>
      <w:r w:rsidRPr="00E563F8">
        <w:rPr>
          <w:sz w:val="28"/>
          <w:szCs w:val="28"/>
        </w:rPr>
        <w:t xml:space="preserve">Правовые основы деятельности служб ЖКХ. Организационная структура. Выполнение основных функций по назначению. Организация взаимодействия с другими службами, составляющими территориальную подсистему РСЧС. </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[2-8, 10-14, 18-19,32-33, 35-37, 39-40, 43, 47, 49, 54, 62, 64-70, 72-73].</w:t>
      </w:r>
    </w:p>
    <w:p w:rsidR="00A80FEF" w:rsidRPr="00E563F8" w:rsidRDefault="00A80FEF" w:rsidP="003B1E70">
      <w:pPr>
        <w:ind w:firstLine="709"/>
        <w:rPr>
          <w:b/>
          <w:sz w:val="28"/>
          <w:szCs w:val="28"/>
        </w:rPr>
      </w:pPr>
    </w:p>
    <w:p w:rsidR="00FB56D8" w:rsidRPr="00E563F8" w:rsidRDefault="00A80FEF" w:rsidP="00FB56D8">
      <w:pPr>
        <w:jc w:val="center"/>
        <w:rPr>
          <w:b/>
          <w:sz w:val="28"/>
          <w:szCs w:val="28"/>
        </w:rPr>
      </w:pPr>
      <w:r w:rsidRPr="00E563F8">
        <w:rPr>
          <w:b/>
          <w:sz w:val="28"/>
          <w:szCs w:val="28"/>
        </w:rPr>
        <w:t xml:space="preserve">Тема 1.8. Общие сведения о силах и средствах экстренных </w:t>
      </w:r>
    </w:p>
    <w:p w:rsidR="00A80FEF" w:rsidRPr="00E563F8" w:rsidRDefault="00A80FEF" w:rsidP="00FB56D8">
      <w:pPr>
        <w:jc w:val="center"/>
        <w:rPr>
          <w:b/>
          <w:sz w:val="28"/>
          <w:szCs w:val="28"/>
        </w:rPr>
      </w:pPr>
      <w:r w:rsidRPr="00E563F8">
        <w:rPr>
          <w:b/>
          <w:sz w:val="28"/>
          <w:szCs w:val="28"/>
        </w:rPr>
        <w:t>оперативных и иных служб жизнеобеспечения (техника и оборудование).</w:t>
      </w:r>
    </w:p>
    <w:p w:rsidR="00A80FEF" w:rsidRPr="00E563F8" w:rsidRDefault="00A80FEF" w:rsidP="003B1E70">
      <w:pPr>
        <w:ind w:firstLine="709"/>
        <w:rPr>
          <w:sz w:val="28"/>
          <w:szCs w:val="28"/>
        </w:rPr>
      </w:pPr>
      <w:r w:rsidRPr="00E563F8">
        <w:rPr>
          <w:sz w:val="28"/>
          <w:szCs w:val="28"/>
        </w:rPr>
        <w:t>Лекция – 4 часа.</w:t>
      </w:r>
    </w:p>
    <w:p w:rsidR="00A80FEF" w:rsidRPr="00E563F8" w:rsidRDefault="00A80FEF" w:rsidP="003B1E70">
      <w:pPr>
        <w:ind w:firstLine="709"/>
        <w:rPr>
          <w:sz w:val="28"/>
          <w:szCs w:val="28"/>
        </w:rPr>
      </w:pPr>
      <w:r w:rsidRPr="00E563F8">
        <w:rPr>
          <w:sz w:val="28"/>
          <w:szCs w:val="28"/>
        </w:rPr>
        <w:t>Назначение, основные характеристики и порядок применения технич</w:t>
      </w:r>
      <w:r w:rsidRPr="00E563F8">
        <w:rPr>
          <w:sz w:val="28"/>
          <w:szCs w:val="28"/>
        </w:rPr>
        <w:t>е</w:t>
      </w:r>
      <w:r w:rsidRPr="00E563F8">
        <w:rPr>
          <w:sz w:val="28"/>
          <w:szCs w:val="28"/>
        </w:rPr>
        <w:t xml:space="preserve">ских средств служб МЧС России и реагирования в чрезвычайных ситуациях (наземных, авиационных и водных). </w:t>
      </w:r>
    </w:p>
    <w:p w:rsidR="00A80FEF" w:rsidRPr="00E563F8" w:rsidRDefault="00A80FEF" w:rsidP="003B1E70">
      <w:pPr>
        <w:ind w:firstLine="709"/>
        <w:rPr>
          <w:sz w:val="28"/>
          <w:szCs w:val="28"/>
        </w:rPr>
      </w:pPr>
      <w:r w:rsidRPr="00E563F8">
        <w:rPr>
          <w:sz w:val="28"/>
          <w:szCs w:val="28"/>
        </w:rPr>
        <w:t xml:space="preserve"> Назначение, основные характеристики и порядок применения технич</w:t>
      </w:r>
      <w:r w:rsidRPr="00E563F8">
        <w:rPr>
          <w:sz w:val="28"/>
          <w:szCs w:val="28"/>
        </w:rPr>
        <w:t>е</w:t>
      </w:r>
      <w:r w:rsidRPr="00E563F8">
        <w:rPr>
          <w:sz w:val="28"/>
          <w:szCs w:val="28"/>
        </w:rPr>
        <w:t>ских средств правоохранительных органов (наземных, авиационных и водных).</w:t>
      </w:r>
    </w:p>
    <w:p w:rsidR="00A80FEF" w:rsidRPr="00E563F8" w:rsidRDefault="00A80FEF" w:rsidP="003B1E70">
      <w:pPr>
        <w:ind w:firstLine="709"/>
        <w:rPr>
          <w:sz w:val="28"/>
          <w:szCs w:val="28"/>
        </w:rPr>
      </w:pPr>
      <w:r w:rsidRPr="00E563F8">
        <w:rPr>
          <w:sz w:val="28"/>
          <w:szCs w:val="28"/>
        </w:rPr>
        <w:t>Назначение, основные характеристики и порядок применения технич</w:t>
      </w:r>
      <w:r w:rsidRPr="00E563F8">
        <w:rPr>
          <w:sz w:val="28"/>
          <w:szCs w:val="28"/>
        </w:rPr>
        <w:t>е</w:t>
      </w:r>
      <w:r w:rsidRPr="00E563F8">
        <w:rPr>
          <w:sz w:val="28"/>
          <w:szCs w:val="28"/>
        </w:rPr>
        <w:t>ских средств скорой медицинской помощи, службы газовых сетей, водоканала и т.д. (наземных, авиационных и водных).</w:t>
      </w:r>
    </w:p>
    <w:p w:rsidR="00A80FEF" w:rsidRPr="00E563F8" w:rsidRDefault="00A80FEF" w:rsidP="003B1E70">
      <w:pPr>
        <w:ind w:firstLine="709"/>
        <w:rPr>
          <w:sz w:val="28"/>
          <w:szCs w:val="28"/>
        </w:rPr>
      </w:pPr>
      <w:r w:rsidRPr="00E563F8">
        <w:rPr>
          <w:sz w:val="28"/>
          <w:szCs w:val="28"/>
        </w:rPr>
        <w:t>Технические средства экстренных оперативных служб. Назначение, о</w:t>
      </w:r>
      <w:r w:rsidRPr="00E563F8">
        <w:rPr>
          <w:sz w:val="28"/>
          <w:szCs w:val="28"/>
        </w:rPr>
        <w:t>с</w:t>
      </w:r>
      <w:r w:rsidRPr="00E563F8">
        <w:rPr>
          <w:sz w:val="28"/>
          <w:szCs w:val="28"/>
        </w:rPr>
        <w:t>новные характеристики и порядок применения технических средств МЧС Ро</w:t>
      </w:r>
      <w:r w:rsidRPr="00E563F8">
        <w:rPr>
          <w:sz w:val="28"/>
          <w:szCs w:val="28"/>
        </w:rPr>
        <w:t>с</w:t>
      </w:r>
      <w:r w:rsidRPr="00E563F8">
        <w:rPr>
          <w:sz w:val="28"/>
          <w:szCs w:val="28"/>
        </w:rPr>
        <w:t>сии, правоохранительных органов, скорой медицинской помощи, службы газ</w:t>
      </w:r>
      <w:r w:rsidRPr="00E563F8">
        <w:rPr>
          <w:sz w:val="28"/>
          <w:szCs w:val="28"/>
        </w:rPr>
        <w:t>о</w:t>
      </w:r>
      <w:r w:rsidRPr="00E563F8">
        <w:rPr>
          <w:sz w:val="28"/>
          <w:szCs w:val="28"/>
        </w:rPr>
        <w:t xml:space="preserve">вых сетей и т.д. </w:t>
      </w:r>
    </w:p>
    <w:p w:rsidR="00A80FEF" w:rsidRPr="00E563F8" w:rsidRDefault="00A80FEF" w:rsidP="003B1E70">
      <w:pPr>
        <w:ind w:firstLine="709"/>
        <w:rPr>
          <w:sz w:val="28"/>
          <w:szCs w:val="28"/>
        </w:rPr>
      </w:pPr>
      <w:r w:rsidRPr="00E563F8">
        <w:rPr>
          <w:sz w:val="28"/>
          <w:szCs w:val="28"/>
        </w:rPr>
        <w:lastRenderedPageBreak/>
        <w:t>Использование знаний технических средств экстренных оперативных служб специалистами системы-112 при тушении пожаров, ликвидации ЧС и проведении аварийно - спасательных работ.</w:t>
      </w:r>
    </w:p>
    <w:p w:rsidR="00A80FEF" w:rsidRPr="00E563F8" w:rsidRDefault="00A80FEF" w:rsidP="003B1E70">
      <w:pPr>
        <w:ind w:firstLine="709"/>
        <w:rPr>
          <w:sz w:val="28"/>
          <w:szCs w:val="28"/>
        </w:rPr>
      </w:pPr>
      <w:r w:rsidRPr="00E563F8">
        <w:rPr>
          <w:sz w:val="28"/>
          <w:szCs w:val="28"/>
        </w:rPr>
        <w:t>Практическое занятие – 4  часа.</w:t>
      </w:r>
    </w:p>
    <w:p w:rsidR="00A80FEF" w:rsidRPr="00E563F8" w:rsidRDefault="00A80FEF" w:rsidP="003B1E70">
      <w:pPr>
        <w:ind w:firstLine="709"/>
        <w:rPr>
          <w:sz w:val="28"/>
          <w:szCs w:val="28"/>
        </w:rPr>
      </w:pPr>
      <w:r w:rsidRPr="00E563F8">
        <w:rPr>
          <w:sz w:val="28"/>
          <w:szCs w:val="28"/>
        </w:rPr>
        <w:t>Порядок применения технических средств экстренных оперативных служб в чрезвычайных и иных ситуациях.</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[2-8, 10-14, 18-19,32-33, 35-37, 39-40, 43, 47, 49, 54, 62, 64-70, 72-73].</w:t>
      </w:r>
    </w:p>
    <w:p w:rsidR="00A80FEF" w:rsidRPr="00E563F8" w:rsidRDefault="00A80FEF" w:rsidP="003B1E70">
      <w:pPr>
        <w:tabs>
          <w:tab w:val="left" w:pos="720"/>
        </w:tabs>
        <w:ind w:firstLine="709"/>
        <w:rPr>
          <w:b/>
          <w:sz w:val="28"/>
          <w:szCs w:val="28"/>
        </w:rPr>
      </w:pPr>
    </w:p>
    <w:p w:rsidR="00FB56D8" w:rsidRPr="00E563F8" w:rsidRDefault="00A80FEF" w:rsidP="00FB56D8">
      <w:pPr>
        <w:jc w:val="center"/>
        <w:rPr>
          <w:b/>
          <w:sz w:val="28"/>
          <w:szCs w:val="28"/>
        </w:rPr>
      </w:pPr>
      <w:r w:rsidRPr="00E563F8">
        <w:rPr>
          <w:b/>
          <w:sz w:val="28"/>
          <w:szCs w:val="28"/>
        </w:rPr>
        <w:t xml:space="preserve">Тема 1.9. Основы проводной связи. </w:t>
      </w:r>
    </w:p>
    <w:p w:rsidR="00FB56D8" w:rsidRPr="00E563F8" w:rsidRDefault="00A80FEF" w:rsidP="00FB56D8">
      <w:pPr>
        <w:jc w:val="center"/>
        <w:rPr>
          <w:b/>
          <w:sz w:val="28"/>
          <w:szCs w:val="28"/>
        </w:rPr>
      </w:pPr>
      <w:r w:rsidRPr="00E563F8">
        <w:rPr>
          <w:b/>
          <w:sz w:val="28"/>
          <w:szCs w:val="28"/>
        </w:rPr>
        <w:t xml:space="preserve">Отечественные и зарубежные средства проводной связи, </w:t>
      </w:r>
    </w:p>
    <w:p w:rsidR="00A80FEF" w:rsidRPr="00E563F8" w:rsidRDefault="00A80FEF" w:rsidP="00FB56D8">
      <w:pPr>
        <w:jc w:val="center"/>
        <w:rPr>
          <w:b/>
          <w:sz w:val="28"/>
          <w:szCs w:val="28"/>
        </w:rPr>
      </w:pPr>
      <w:r w:rsidRPr="00E563F8">
        <w:rPr>
          <w:b/>
          <w:sz w:val="28"/>
          <w:szCs w:val="28"/>
        </w:rPr>
        <w:t>применяемые в системе-112 и экстренных опе</w:t>
      </w:r>
      <w:r w:rsidR="00C5773C" w:rsidRPr="00E563F8">
        <w:rPr>
          <w:b/>
          <w:sz w:val="28"/>
          <w:szCs w:val="28"/>
        </w:rPr>
        <w:t>ративных службах.</w:t>
      </w:r>
    </w:p>
    <w:p w:rsidR="00A80FEF" w:rsidRPr="00E563F8" w:rsidRDefault="00A80FEF" w:rsidP="003B1E70">
      <w:pPr>
        <w:ind w:firstLine="709"/>
        <w:rPr>
          <w:sz w:val="28"/>
          <w:szCs w:val="28"/>
        </w:rPr>
      </w:pPr>
      <w:r w:rsidRPr="00E563F8">
        <w:rPr>
          <w:sz w:val="28"/>
          <w:szCs w:val="28"/>
        </w:rPr>
        <w:t xml:space="preserve">Лекция – 4 часа. </w:t>
      </w:r>
    </w:p>
    <w:p w:rsidR="00A80FEF" w:rsidRPr="00E563F8" w:rsidRDefault="00A80FEF" w:rsidP="003B1E70">
      <w:pPr>
        <w:ind w:firstLine="709"/>
        <w:rPr>
          <w:sz w:val="28"/>
          <w:szCs w:val="28"/>
        </w:rPr>
      </w:pPr>
      <w:r w:rsidRPr="00E563F8">
        <w:rPr>
          <w:sz w:val="28"/>
          <w:szCs w:val="28"/>
        </w:rPr>
        <w:t>Роль электросвязи в экстренных оперативных и иных службах жизн</w:t>
      </w:r>
      <w:r w:rsidRPr="00E563F8">
        <w:rPr>
          <w:sz w:val="28"/>
          <w:szCs w:val="28"/>
        </w:rPr>
        <w:t>е</w:t>
      </w:r>
      <w:r w:rsidRPr="00E563F8">
        <w:rPr>
          <w:sz w:val="28"/>
          <w:szCs w:val="28"/>
        </w:rPr>
        <w:t xml:space="preserve">обеспечения. </w:t>
      </w:r>
    </w:p>
    <w:p w:rsidR="00A80FEF" w:rsidRPr="00E563F8" w:rsidRDefault="00A80FEF" w:rsidP="003B1E70">
      <w:pPr>
        <w:ind w:firstLine="709"/>
        <w:rPr>
          <w:sz w:val="28"/>
          <w:szCs w:val="28"/>
        </w:rPr>
      </w:pPr>
      <w:r w:rsidRPr="00E563F8">
        <w:rPr>
          <w:sz w:val="28"/>
          <w:szCs w:val="28"/>
        </w:rPr>
        <w:t>Состояние систем электросвязи России. Доступность, надежность, пр</w:t>
      </w:r>
      <w:r w:rsidRPr="00E563F8">
        <w:rPr>
          <w:sz w:val="28"/>
          <w:szCs w:val="28"/>
        </w:rPr>
        <w:t>о</w:t>
      </w:r>
      <w:r w:rsidRPr="00E563F8">
        <w:rPr>
          <w:sz w:val="28"/>
          <w:szCs w:val="28"/>
        </w:rPr>
        <w:t xml:space="preserve">пускная способность систем электросвязи. Укомплектованность средствами электросвязи системы-112 и подразделений экстренных оперативных и иных службах жизнеобеспечения. </w:t>
      </w:r>
    </w:p>
    <w:p w:rsidR="00A80FEF" w:rsidRPr="00E563F8" w:rsidRDefault="00A80FEF" w:rsidP="003B1E70">
      <w:pPr>
        <w:ind w:firstLine="709"/>
        <w:rPr>
          <w:sz w:val="28"/>
          <w:szCs w:val="28"/>
        </w:rPr>
      </w:pPr>
      <w:r w:rsidRPr="00E563F8">
        <w:rPr>
          <w:sz w:val="28"/>
          <w:szCs w:val="28"/>
        </w:rPr>
        <w:t>Принципы проводной связи. Устройство преобразования звуковых соо</w:t>
      </w:r>
      <w:r w:rsidRPr="00E563F8">
        <w:rPr>
          <w:sz w:val="28"/>
          <w:szCs w:val="28"/>
        </w:rPr>
        <w:t>б</w:t>
      </w:r>
      <w:r w:rsidRPr="00E563F8">
        <w:rPr>
          <w:sz w:val="28"/>
          <w:szCs w:val="28"/>
        </w:rPr>
        <w:t>щений в электрические сигналы. Аналоговые и цифровые электрические сигн</w:t>
      </w:r>
      <w:r w:rsidRPr="00E563F8">
        <w:rPr>
          <w:sz w:val="28"/>
          <w:szCs w:val="28"/>
        </w:rPr>
        <w:t>а</w:t>
      </w:r>
      <w:r w:rsidRPr="00E563F8">
        <w:rPr>
          <w:sz w:val="28"/>
          <w:szCs w:val="28"/>
        </w:rPr>
        <w:t>лы. Схема организации проводной связи системы-112 и экстренных операти</w:t>
      </w:r>
      <w:r w:rsidRPr="00E563F8">
        <w:rPr>
          <w:sz w:val="28"/>
          <w:szCs w:val="28"/>
        </w:rPr>
        <w:t>в</w:t>
      </w:r>
      <w:r w:rsidRPr="00E563F8">
        <w:rPr>
          <w:sz w:val="28"/>
          <w:szCs w:val="28"/>
        </w:rPr>
        <w:t xml:space="preserve">ных и иных служб. Аппаратура проводной связи, применяемая в системе-112 и экстренных оперативных службах. </w:t>
      </w:r>
    </w:p>
    <w:p w:rsidR="00A80FEF" w:rsidRPr="00E563F8" w:rsidRDefault="00A80FEF" w:rsidP="003B1E70">
      <w:pPr>
        <w:ind w:firstLine="709"/>
        <w:rPr>
          <w:sz w:val="28"/>
          <w:szCs w:val="28"/>
        </w:rPr>
      </w:pPr>
      <w:r w:rsidRPr="00E563F8">
        <w:rPr>
          <w:sz w:val="28"/>
          <w:szCs w:val="28"/>
        </w:rPr>
        <w:t>Современные технологии приема-передачи информации в системе эле</w:t>
      </w:r>
      <w:r w:rsidRPr="00E563F8">
        <w:rPr>
          <w:sz w:val="28"/>
          <w:szCs w:val="28"/>
        </w:rPr>
        <w:t>к</w:t>
      </w:r>
      <w:r w:rsidRPr="00E563F8">
        <w:rPr>
          <w:sz w:val="28"/>
          <w:szCs w:val="28"/>
        </w:rPr>
        <w:t>тросвязи России.</w:t>
      </w:r>
    </w:p>
    <w:p w:rsidR="00A80FEF" w:rsidRPr="00E563F8" w:rsidRDefault="00A80FEF" w:rsidP="003B1E70">
      <w:pPr>
        <w:ind w:firstLine="709"/>
        <w:rPr>
          <w:sz w:val="28"/>
          <w:szCs w:val="28"/>
        </w:rPr>
      </w:pPr>
      <w:r w:rsidRPr="00E563F8">
        <w:rPr>
          <w:sz w:val="28"/>
          <w:szCs w:val="28"/>
        </w:rPr>
        <w:t>Основные направления и тенденции развития  систем проводной связи. Современная и перспективная цифровая система проводной связи.</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[3-4, 7, 10, 13-14, 22, 32, 35-37, 39, 41, 44, 47-48, 62, 64, 66-67, 71-72].</w:t>
      </w:r>
    </w:p>
    <w:p w:rsidR="00A80FEF" w:rsidRPr="00E563F8" w:rsidRDefault="00A80FEF" w:rsidP="003B1E70">
      <w:pPr>
        <w:tabs>
          <w:tab w:val="left" w:pos="765"/>
        </w:tabs>
        <w:ind w:firstLine="709"/>
        <w:rPr>
          <w:b/>
          <w:sz w:val="28"/>
          <w:szCs w:val="28"/>
        </w:rPr>
      </w:pPr>
    </w:p>
    <w:p w:rsidR="00A80FEF" w:rsidRPr="00E563F8" w:rsidRDefault="00A80FEF" w:rsidP="00FB56D8">
      <w:pPr>
        <w:jc w:val="center"/>
        <w:rPr>
          <w:b/>
          <w:sz w:val="28"/>
          <w:szCs w:val="28"/>
        </w:rPr>
      </w:pPr>
      <w:r w:rsidRPr="00E563F8">
        <w:rPr>
          <w:b/>
          <w:sz w:val="28"/>
          <w:szCs w:val="28"/>
        </w:rPr>
        <w:t>Тема 1.10. Основы радиосвязи. Отечественные и зарубежные средства р</w:t>
      </w:r>
      <w:r w:rsidRPr="00E563F8">
        <w:rPr>
          <w:b/>
          <w:sz w:val="28"/>
          <w:szCs w:val="28"/>
        </w:rPr>
        <w:t>а</w:t>
      </w:r>
      <w:r w:rsidRPr="00E563F8">
        <w:rPr>
          <w:b/>
          <w:sz w:val="28"/>
          <w:szCs w:val="28"/>
        </w:rPr>
        <w:t>диосвязи, применяемые в системе-112 и экстренных оперативных службах.</w:t>
      </w:r>
    </w:p>
    <w:p w:rsidR="00A80FEF" w:rsidRPr="00E563F8" w:rsidRDefault="00A80FEF" w:rsidP="003B1E70">
      <w:pPr>
        <w:ind w:firstLine="709"/>
        <w:rPr>
          <w:sz w:val="28"/>
          <w:szCs w:val="28"/>
        </w:rPr>
      </w:pPr>
      <w:r w:rsidRPr="00E563F8">
        <w:rPr>
          <w:sz w:val="28"/>
          <w:szCs w:val="28"/>
        </w:rPr>
        <w:t xml:space="preserve">Лекция – 4  часа. </w:t>
      </w:r>
    </w:p>
    <w:p w:rsidR="00A80FEF" w:rsidRPr="00E563F8" w:rsidRDefault="00A80FEF" w:rsidP="003B1E70">
      <w:pPr>
        <w:ind w:firstLine="709"/>
        <w:rPr>
          <w:sz w:val="28"/>
          <w:szCs w:val="28"/>
        </w:rPr>
      </w:pPr>
      <w:r w:rsidRPr="00E563F8">
        <w:rPr>
          <w:sz w:val="28"/>
          <w:szCs w:val="28"/>
        </w:rPr>
        <w:t xml:space="preserve">Основные принципы радиосвязи. </w:t>
      </w:r>
    </w:p>
    <w:p w:rsidR="00A80FEF" w:rsidRPr="00E563F8" w:rsidRDefault="00A80FEF" w:rsidP="003B1E70">
      <w:pPr>
        <w:ind w:firstLine="709"/>
        <w:rPr>
          <w:sz w:val="28"/>
          <w:szCs w:val="28"/>
        </w:rPr>
      </w:pPr>
      <w:r w:rsidRPr="00E563F8">
        <w:rPr>
          <w:sz w:val="28"/>
          <w:szCs w:val="28"/>
        </w:rPr>
        <w:t>Физические принципы радиосвязи. Блок-схема приемника, передатчика. Преимущества и недостатки радиосвязи. Радио - основной вид связи с подви</w:t>
      </w:r>
      <w:r w:rsidRPr="00E563F8">
        <w:rPr>
          <w:sz w:val="28"/>
          <w:szCs w:val="28"/>
        </w:rPr>
        <w:t>ж</w:t>
      </w:r>
      <w:r w:rsidRPr="00E563F8">
        <w:rPr>
          <w:sz w:val="28"/>
          <w:szCs w:val="28"/>
        </w:rPr>
        <w:t xml:space="preserve">ными объектами. Особенности радиосвязи в УКВ диапазоне. Электромагнитная совместимость радиоэлектронных средств.  Предельная дальность радиосвязи в ультракоротковолновом диапазоне. </w:t>
      </w:r>
    </w:p>
    <w:p w:rsidR="00A80FEF" w:rsidRPr="00E563F8" w:rsidRDefault="00A80FEF" w:rsidP="003B1E70">
      <w:pPr>
        <w:ind w:firstLine="709"/>
        <w:rPr>
          <w:sz w:val="28"/>
          <w:szCs w:val="28"/>
        </w:rPr>
      </w:pPr>
      <w:r w:rsidRPr="00E563F8">
        <w:rPr>
          <w:sz w:val="28"/>
          <w:szCs w:val="28"/>
        </w:rPr>
        <w:t>Организация радиосвязи экстренных оперативных и иных служб жизн</w:t>
      </w:r>
      <w:r w:rsidRPr="00E563F8">
        <w:rPr>
          <w:sz w:val="28"/>
          <w:szCs w:val="28"/>
        </w:rPr>
        <w:t>е</w:t>
      </w:r>
      <w:r w:rsidRPr="00E563F8">
        <w:rPr>
          <w:sz w:val="28"/>
          <w:szCs w:val="28"/>
        </w:rPr>
        <w:t>обеспечения.</w:t>
      </w:r>
    </w:p>
    <w:p w:rsidR="00A80FEF" w:rsidRPr="00E563F8" w:rsidRDefault="00A80FEF" w:rsidP="003B1E70">
      <w:pPr>
        <w:tabs>
          <w:tab w:val="left" w:pos="540"/>
        </w:tabs>
        <w:ind w:firstLine="709"/>
        <w:rPr>
          <w:sz w:val="28"/>
          <w:szCs w:val="28"/>
        </w:rPr>
      </w:pPr>
      <w:r w:rsidRPr="00E563F8">
        <w:rPr>
          <w:sz w:val="28"/>
          <w:szCs w:val="28"/>
        </w:rPr>
        <w:lastRenderedPageBreak/>
        <w:t>Принципы осуществления радиосвязи. Дисциплина связи. Нарушения дисциплины связи. Проверка связи. Правила обмена сообщениями. Передача сообщений при плохой слышимости. Оценка качества связи. Схема организ</w:t>
      </w:r>
      <w:r w:rsidRPr="00E563F8">
        <w:rPr>
          <w:sz w:val="28"/>
          <w:szCs w:val="28"/>
        </w:rPr>
        <w:t>а</w:t>
      </w:r>
      <w:r w:rsidRPr="00E563F8">
        <w:rPr>
          <w:sz w:val="28"/>
          <w:szCs w:val="28"/>
        </w:rPr>
        <w:t>ции электросвязи при тушении пожаров и ликвидации чрезвычайных ситуаций.</w:t>
      </w:r>
    </w:p>
    <w:p w:rsidR="00A80FEF" w:rsidRPr="00E563F8" w:rsidRDefault="00A80FEF" w:rsidP="003B1E70">
      <w:pPr>
        <w:tabs>
          <w:tab w:val="left" w:pos="720"/>
        </w:tabs>
        <w:ind w:firstLine="709"/>
        <w:rPr>
          <w:sz w:val="28"/>
          <w:szCs w:val="28"/>
        </w:rPr>
      </w:pPr>
      <w:r w:rsidRPr="00E563F8">
        <w:rPr>
          <w:sz w:val="28"/>
          <w:szCs w:val="28"/>
        </w:rPr>
        <w:t>Средства радиосвязи, применяемые в системе 112, экстренных операти</w:t>
      </w:r>
      <w:r w:rsidRPr="00E563F8">
        <w:rPr>
          <w:sz w:val="28"/>
          <w:szCs w:val="28"/>
        </w:rPr>
        <w:t>в</w:t>
      </w:r>
      <w:r w:rsidRPr="00E563F8">
        <w:rPr>
          <w:sz w:val="28"/>
          <w:szCs w:val="28"/>
        </w:rPr>
        <w:t>ных и иных  службах.</w:t>
      </w:r>
    </w:p>
    <w:p w:rsidR="00A80FEF" w:rsidRPr="00E563F8" w:rsidRDefault="00A80FEF" w:rsidP="003B1E70">
      <w:pPr>
        <w:ind w:firstLine="709"/>
        <w:rPr>
          <w:sz w:val="28"/>
          <w:szCs w:val="28"/>
        </w:rPr>
      </w:pPr>
      <w:r w:rsidRPr="00E563F8">
        <w:rPr>
          <w:sz w:val="28"/>
          <w:szCs w:val="28"/>
        </w:rPr>
        <w:t>Технический уровень отечественных и зарубежных средств радиосвязи. Основные технические параметры и функциональные возможности професси</w:t>
      </w:r>
      <w:r w:rsidRPr="00E563F8">
        <w:rPr>
          <w:sz w:val="28"/>
          <w:szCs w:val="28"/>
        </w:rPr>
        <w:t>о</w:t>
      </w:r>
      <w:r w:rsidRPr="00E563F8">
        <w:rPr>
          <w:sz w:val="28"/>
          <w:szCs w:val="28"/>
        </w:rPr>
        <w:t xml:space="preserve">нальных радиостанций. </w:t>
      </w:r>
    </w:p>
    <w:p w:rsidR="00A80FEF" w:rsidRPr="00E563F8" w:rsidRDefault="00A80FEF" w:rsidP="003B1E70">
      <w:pPr>
        <w:ind w:firstLine="709"/>
        <w:rPr>
          <w:sz w:val="28"/>
          <w:szCs w:val="28"/>
        </w:rPr>
      </w:pPr>
      <w:r w:rsidRPr="00E563F8">
        <w:rPr>
          <w:sz w:val="28"/>
          <w:szCs w:val="28"/>
        </w:rPr>
        <w:t>Современные технологии передачи информации в системе радио-связи МЧС России.</w:t>
      </w:r>
    </w:p>
    <w:p w:rsidR="00A80FEF" w:rsidRPr="00E563F8" w:rsidRDefault="00A80FEF" w:rsidP="003B1E70">
      <w:pPr>
        <w:ind w:firstLine="709"/>
        <w:rPr>
          <w:sz w:val="28"/>
          <w:szCs w:val="28"/>
        </w:rPr>
      </w:pPr>
      <w:r w:rsidRPr="00E563F8">
        <w:rPr>
          <w:sz w:val="28"/>
          <w:szCs w:val="28"/>
        </w:rPr>
        <w:t>Основные направления, тенденции развития  систем радио- и радиотел</w:t>
      </w:r>
      <w:r w:rsidRPr="00E563F8">
        <w:rPr>
          <w:sz w:val="28"/>
          <w:szCs w:val="28"/>
        </w:rPr>
        <w:t>е</w:t>
      </w:r>
      <w:r w:rsidRPr="00E563F8">
        <w:rPr>
          <w:sz w:val="28"/>
          <w:szCs w:val="28"/>
        </w:rPr>
        <w:t>фонной связи. Транкинговые, сотовые, спутниковые и др. системы электросв</w:t>
      </w:r>
      <w:r w:rsidRPr="00E563F8">
        <w:rPr>
          <w:sz w:val="28"/>
          <w:szCs w:val="28"/>
        </w:rPr>
        <w:t>я</w:t>
      </w:r>
      <w:r w:rsidRPr="00E563F8">
        <w:rPr>
          <w:sz w:val="28"/>
          <w:szCs w:val="28"/>
        </w:rPr>
        <w:t>зи (цифровые).</w:t>
      </w:r>
    </w:p>
    <w:p w:rsidR="00A80FEF" w:rsidRPr="00E563F8" w:rsidRDefault="00A80FEF" w:rsidP="003B1E70">
      <w:pPr>
        <w:ind w:firstLine="709"/>
        <w:rPr>
          <w:sz w:val="28"/>
          <w:szCs w:val="28"/>
        </w:rPr>
      </w:pPr>
      <w:r w:rsidRPr="00E563F8">
        <w:rPr>
          <w:sz w:val="28"/>
          <w:szCs w:val="28"/>
        </w:rPr>
        <w:t xml:space="preserve">Основы безопасной эксплуатации средств электросвязи. </w:t>
      </w:r>
    </w:p>
    <w:p w:rsidR="00C5773C" w:rsidRPr="00E563F8" w:rsidRDefault="00C5773C" w:rsidP="003B1E70">
      <w:pPr>
        <w:ind w:firstLine="709"/>
        <w:rPr>
          <w:sz w:val="28"/>
          <w:szCs w:val="28"/>
        </w:rPr>
      </w:pPr>
      <w:r w:rsidRPr="00E563F8">
        <w:rPr>
          <w:sz w:val="28"/>
          <w:szCs w:val="28"/>
        </w:rPr>
        <w:t>Практическое занятие – 2 часа.</w:t>
      </w:r>
    </w:p>
    <w:p w:rsidR="00A80FEF" w:rsidRPr="00E563F8" w:rsidRDefault="00A80FEF" w:rsidP="003B1E70">
      <w:pPr>
        <w:ind w:firstLine="709"/>
        <w:rPr>
          <w:sz w:val="28"/>
          <w:szCs w:val="28"/>
        </w:rPr>
      </w:pPr>
      <w:r w:rsidRPr="00E563F8">
        <w:rPr>
          <w:sz w:val="28"/>
          <w:szCs w:val="28"/>
        </w:rPr>
        <w:t>Отработка  диспетчером (оператором) системы-112  навыков работы с различными средствами радиосвязи.</w:t>
      </w:r>
    </w:p>
    <w:p w:rsidR="00A80FEF" w:rsidRPr="00E563F8" w:rsidRDefault="00A80FEF" w:rsidP="003B1E70">
      <w:pPr>
        <w:ind w:firstLine="709"/>
        <w:rPr>
          <w:sz w:val="28"/>
          <w:szCs w:val="28"/>
        </w:rPr>
      </w:pPr>
      <w:r w:rsidRPr="00E563F8">
        <w:rPr>
          <w:sz w:val="28"/>
          <w:szCs w:val="28"/>
        </w:rPr>
        <w:t>Назначение, общее устройство, эксплуатация различных технических средств радиосвязи (радиостанций различных, терминалов спутниковой связи и т.д.). Органы управления и сигнализации средств радиосвязи. Подготовка средств радиосвязи и порядок работы на них.</w:t>
      </w:r>
    </w:p>
    <w:p w:rsidR="00A80FEF" w:rsidRPr="00E563F8" w:rsidRDefault="00A80FEF" w:rsidP="003B1E70">
      <w:pPr>
        <w:ind w:firstLine="709"/>
        <w:rPr>
          <w:sz w:val="28"/>
          <w:szCs w:val="28"/>
        </w:rPr>
      </w:pPr>
      <w:r w:rsidRPr="00E563F8">
        <w:rPr>
          <w:sz w:val="28"/>
          <w:szCs w:val="28"/>
        </w:rPr>
        <w:t>Дисциплина связи. Нарушения дисциплины связи. Проверка связи. Пр</w:t>
      </w:r>
      <w:r w:rsidRPr="00E563F8">
        <w:rPr>
          <w:sz w:val="28"/>
          <w:szCs w:val="28"/>
        </w:rPr>
        <w:t>а</w:t>
      </w:r>
      <w:r w:rsidRPr="00E563F8">
        <w:rPr>
          <w:sz w:val="28"/>
          <w:szCs w:val="28"/>
        </w:rPr>
        <w:t>вила обмена сообщениями. Передача сообщений при плохой слышимости. Оценка качества связи. Назначение, общее устройство, эксплуатация различных технических средств радиосвязи (радиостанций различных, терминалов спу</w:t>
      </w:r>
      <w:r w:rsidRPr="00E563F8">
        <w:rPr>
          <w:sz w:val="28"/>
          <w:szCs w:val="28"/>
        </w:rPr>
        <w:t>т</w:t>
      </w:r>
      <w:r w:rsidRPr="00E563F8">
        <w:rPr>
          <w:sz w:val="28"/>
          <w:szCs w:val="28"/>
        </w:rPr>
        <w:t>никовой связи и т.д.)</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w:t>
      </w:r>
      <w:r w:rsidRPr="00E563F8">
        <w:rPr>
          <w:b/>
          <w:sz w:val="28"/>
          <w:szCs w:val="28"/>
        </w:rPr>
        <w:t xml:space="preserve"> </w:t>
      </w:r>
      <w:r w:rsidRPr="00E563F8">
        <w:rPr>
          <w:sz w:val="28"/>
          <w:szCs w:val="28"/>
        </w:rPr>
        <w:t>[3-4, 7, 10, 13-14, 22, 32, 35-37, 39, 41, 44, 47-48, 62, 64, 66-67, 71-72].</w:t>
      </w:r>
    </w:p>
    <w:p w:rsidR="00A80FEF" w:rsidRPr="00E563F8" w:rsidRDefault="00A80FEF" w:rsidP="003B1E70">
      <w:pPr>
        <w:ind w:firstLine="709"/>
        <w:rPr>
          <w:sz w:val="28"/>
          <w:szCs w:val="28"/>
        </w:rPr>
      </w:pPr>
    </w:p>
    <w:p w:rsidR="00FB56D8" w:rsidRPr="00E563F8" w:rsidRDefault="00A80FEF" w:rsidP="00FB56D8">
      <w:pPr>
        <w:jc w:val="center"/>
        <w:rPr>
          <w:b/>
          <w:sz w:val="28"/>
          <w:szCs w:val="28"/>
        </w:rPr>
      </w:pPr>
      <w:r w:rsidRPr="00E563F8">
        <w:rPr>
          <w:b/>
          <w:sz w:val="28"/>
          <w:szCs w:val="28"/>
        </w:rPr>
        <w:t xml:space="preserve">Тема 1.11. Система оповещения населения о ЧС. </w:t>
      </w:r>
    </w:p>
    <w:p w:rsidR="00A80FEF" w:rsidRPr="00E563F8" w:rsidRDefault="00A80FEF" w:rsidP="00FB56D8">
      <w:pPr>
        <w:jc w:val="center"/>
        <w:rPr>
          <w:b/>
          <w:sz w:val="28"/>
          <w:szCs w:val="28"/>
        </w:rPr>
      </w:pPr>
      <w:r w:rsidRPr="00E563F8">
        <w:rPr>
          <w:b/>
          <w:sz w:val="28"/>
          <w:szCs w:val="28"/>
        </w:rPr>
        <w:t>Назначение, состав и функциональные возможности.</w:t>
      </w:r>
    </w:p>
    <w:p w:rsidR="00A80FEF" w:rsidRPr="00E563F8" w:rsidRDefault="00A80FEF" w:rsidP="003B1E70">
      <w:pPr>
        <w:ind w:firstLine="709"/>
        <w:rPr>
          <w:sz w:val="28"/>
          <w:szCs w:val="28"/>
        </w:rPr>
      </w:pPr>
      <w:r w:rsidRPr="00E563F8">
        <w:rPr>
          <w:sz w:val="28"/>
          <w:szCs w:val="28"/>
        </w:rPr>
        <w:t>Лекция – 2  часа.</w:t>
      </w:r>
    </w:p>
    <w:p w:rsidR="00C5773C" w:rsidRPr="00E563F8" w:rsidRDefault="00A80FEF" w:rsidP="003B1E70">
      <w:pPr>
        <w:pStyle w:val="af5"/>
        <w:ind w:left="0" w:right="-1" w:firstLine="709"/>
        <w:jc w:val="both"/>
        <w:rPr>
          <w:sz w:val="28"/>
          <w:szCs w:val="28"/>
        </w:rPr>
      </w:pPr>
      <w:r w:rsidRPr="00E563F8">
        <w:rPr>
          <w:sz w:val="28"/>
          <w:szCs w:val="28"/>
        </w:rPr>
        <w:t>Общие положения по организации сист</w:t>
      </w:r>
      <w:r w:rsidR="00C5773C" w:rsidRPr="00E563F8">
        <w:rPr>
          <w:sz w:val="28"/>
          <w:szCs w:val="28"/>
        </w:rPr>
        <w:t xml:space="preserve">емы оповещения населения о ЧС. </w:t>
      </w:r>
    </w:p>
    <w:p w:rsidR="00A80FEF" w:rsidRPr="00E563F8" w:rsidRDefault="00A80FEF" w:rsidP="003B1E70">
      <w:pPr>
        <w:pStyle w:val="af5"/>
        <w:ind w:left="0" w:right="-1" w:firstLine="709"/>
        <w:jc w:val="both"/>
        <w:rPr>
          <w:sz w:val="28"/>
          <w:szCs w:val="28"/>
        </w:rPr>
      </w:pPr>
      <w:r w:rsidRPr="00E563F8">
        <w:rPr>
          <w:sz w:val="28"/>
          <w:szCs w:val="28"/>
        </w:rPr>
        <w:t>Виды оповещения.</w:t>
      </w:r>
    </w:p>
    <w:p w:rsidR="00A80FEF" w:rsidRPr="00E563F8" w:rsidRDefault="00A80FEF" w:rsidP="003B1E70">
      <w:pPr>
        <w:ind w:firstLine="709"/>
        <w:rPr>
          <w:sz w:val="28"/>
          <w:szCs w:val="28"/>
        </w:rPr>
      </w:pPr>
      <w:r w:rsidRPr="00E563F8">
        <w:rPr>
          <w:sz w:val="28"/>
          <w:szCs w:val="28"/>
        </w:rPr>
        <w:t>Система оповещения потенциально опасных объектов.</w:t>
      </w:r>
    </w:p>
    <w:p w:rsidR="00A80FEF" w:rsidRPr="00E563F8" w:rsidRDefault="00A80FEF" w:rsidP="003B1E70">
      <w:pPr>
        <w:ind w:firstLine="709"/>
        <w:rPr>
          <w:sz w:val="28"/>
          <w:szCs w:val="28"/>
        </w:rPr>
      </w:pPr>
      <w:r w:rsidRPr="00E563F8">
        <w:rPr>
          <w:sz w:val="28"/>
          <w:szCs w:val="28"/>
        </w:rPr>
        <w:t>Система информирования и оповещения населения в местах массового пребывания людей.</w:t>
      </w:r>
    </w:p>
    <w:p w:rsidR="00A80FEF" w:rsidRPr="00E563F8" w:rsidRDefault="00A80FEF" w:rsidP="003B1E70">
      <w:pPr>
        <w:ind w:firstLine="709"/>
        <w:rPr>
          <w:sz w:val="28"/>
          <w:szCs w:val="28"/>
        </w:rPr>
      </w:pPr>
      <w:r w:rsidRPr="00E563F8">
        <w:rPr>
          <w:sz w:val="28"/>
          <w:szCs w:val="28"/>
        </w:rPr>
        <w:t>Автоматизированные системы централизованного оповещения населения в субъектах РФ.</w:t>
      </w:r>
    </w:p>
    <w:p w:rsidR="00A80FEF" w:rsidRPr="00E563F8" w:rsidRDefault="00A80FEF" w:rsidP="003B1E70">
      <w:pPr>
        <w:ind w:firstLine="709"/>
        <w:rPr>
          <w:sz w:val="28"/>
          <w:szCs w:val="28"/>
        </w:rPr>
      </w:pPr>
      <w:r w:rsidRPr="00E563F8">
        <w:rPr>
          <w:sz w:val="28"/>
          <w:szCs w:val="28"/>
        </w:rPr>
        <w:t>Практическое занятие – 4 часа.</w:t>
      </w:r>
    </w:p>
    <w:p w:rsidR="00A80FEF" w:rsidRPr="00E563F8" w:rsidRDefault="00A80FEF" w:rsidP="003B1E70">
      <w:pPr>
        <w:ind w:firstLine="709"/>
        <w:rPr>
          <w:sz w:val="28"/>
          <w:szCs w:val="28"/>
        </w:rPr>
      </w:pPr>
      <w:r w:rsidRPr="00E563F8">
        <w:rPr>
          <w:sz w:val="28"/>
          <w:szCs w:val="28"/>
        </w:rPr>
        <w:t>Основные тактико-технические характеристики и функциональные во</w:t>
      </w:r>
      <w:r w:rsidRPr="00E563F8">
        <w:rPr>
          <w:sz w:val="28"/>
          <w:szCs w:val="28"/>
        </w:rPr>
        <w:t>з</w:t>
      </w:r>
      <w:r w:rsidRPr="00E563F8">
        <w:rPr>
          <w:sz w:val="28"/>
          <w:szCs w:val="28"/>
        </w:rPr>
        <w:t>можности технических средств оповещения населения. Варианты применения технических средств оповещения населения о ЧС.</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lastRenderedPageBreak/>
        <w:t>Основная [1-4];</w:t>
      </w:r>
    </w:p>
    <w:p w:rsidR="00A80FEF" w:rsidRPr="00E563F8" w:rsidRDefault="00A80FEF" w:rsidP="003B1E70">
      <w:pPr>
        <w:ind w:firstLine="709"/>
        <w:rPr>
          <w:sz w:val="28"/>
          <w:szCs w:val="28"/>
        </w:rPr>
      </w:pPr>
      <w:r w:rsidRPr="00E563F8">
        <w:rPr>
          <w:sz w:val="28"/>
          <w:szCs w:val="28"/>
        </w:rPr>
        <w:t>нормативные правовые акты [22, 44, 46, 71, 72].</w:t>
      </w:r>
    </w:p>
    <w:p w:rsidR="00A80FEF" w:rsidRPr="00E563F8" w:rsidRDefault="00A80FEF" w:rsidP="003B1E70">
      <w:pPr>
        <w:ind w:firstLine="709"/>
        <w:rPr>
          <w:sz w:val="28"/>
          <w:szCs w:val="28"/>
        </w:rPr>
      </w:pPr>
    </w:p>
    <w:p w:rsidR="00A80FEF" w:rsidRPr="00E563F8" w:rsidRDefault="00A80FEF" w:rsidP="00FB56D8">
      <w:pPr>
        <w:ind w:firstLine="709"/>
        <w:jc w:val="center"/>
        <w:rPr>
          <w:b/>
          <w:sz w:val="28"/>
          <w:szCs w:val="28"/>
        </w:rPr>
      </w:pPr>
      <w:r w:rsidRPr="00E563F8">
        <w:rPr>
          <w:b/>
          <w:sz w:val="28"/>
          <w:szCs w:val="28"/>
        </w:rPr>
        <w:t>Тема 1.12. Основы информационных технологий.</w:t>
      </w:r>
    </w:p>
    <w:p w:rsidR="00A80FEF" w:rsidRPr="00E563F8" w:rsidRDefault="00A80FEF" w:rsidP="003B1E70">
      <w:pPr>
        <w:ind w:firstLine="709"/>
        <w:rPr>
          <w:sz w:val="28"/>
          <w:szCs w:val="28"/>
        </w:rPr>
      </w:pPr>
      <w:r w:rsidRPr="00E563F8">
        <w:rPr>
          <w:sz w:val="28"/>
          <w:szCs w:val="28"/>
        </w:rPr>
        <w:t>Лекция – 4 часа.</w:t>
      </w:r>
    </w:p>
    <w:p w:rsidR="00A80FEF" w:rsidRPr="00E563F8" w:rsidRDefault="00A80FEF" w:rsidP="003B1E70">
      <w:pPr>
        <w:ind w:firstLine="709"/>
        <w:rPr>
          <w:sz w:val="28"/>
          <w:szCs w:val="28"/>
        </w:rPr>
      </w:pPr>
      <w:r w:rsidRPr="00E563F8">
        <w:rPr>
          <w:sz w:val="28"/>
          <w:szCs w:val="28"/>
        </w:rPr>
        <w:t>Основные сведения об устройстве персонального компьютера.</w:t>
      </w:r>
    </w:p>
    <w:p w:rsidR="00A80FEF" w:rsidRPr="00E563F8" w:rsidRDefault="00A80FEF" w:rsidP="003B1E70">
      <w:pPr>
        <w:ind w:firstLine="709"/>
        <w:rPr>
          <w:sz w:val="28"/>
          <w:szCs w:val="28"/>
        </w:rPr>
      </w:pPr>
      <w:r w:rsidRPr="00E563F8">
        <w:rPr>
          <w:sz w:val="28"/>
          <w:szCs w:val="28"/>
        </w:rPr>
        <w:t>Состав персонального компьютера. Назначение, общее устройство и принципы работы.</w:t>
      </w:r>
    </w:p>
    <w:p w:rsidR="00A80FEF" w:rsidRPr="00E563F8" w:rsidRDefault="00A80FEF" w:rsidP="003B1E70">
      <w:pPr>
        <w:ind w:firstLine="709"/>
        <w:rPr>
          <w:sz w:val="28"/>
          <w:szCs w:val="28"/>
        </w:rPr>
      </w:pPr>
      <w:r w:rsidRPr="00E563F8">
        <w:rPr>
          <w:sz w:val="28"/>
          <w:szCs w:val="28"/>
        </w:rPr>
        <w:t>Программное  обеспечение, используемое для работы на   персональном компьютере.</w:t>
      </w:r>
    </w:p>
    <w:p w:rsidR="00A80FEF" w:rsidRPr="00E563F8" w:rsidRDefault="00A80FEF" w:rsidP="003B1E70">
      <w:pPr>
        <w:ind w:firstLine="709"/>
        <w:rPr>
          <w:sz w:val="28"/>
          <w:szCs w:val="28"/>
        </w:rPr>
      </w:pPr>
      <w:r w:rsidRPr="00E563F8">
        <w:rPr>
          <w:sz w:val="28"/>
          <w:szCs w:val="28"/>
        </w:rPr>
        <w:t>Программная среда и офисные программы. Назначение и основы испол</w:t>
      </w:r>
      <w:r w:rsidRPr="00E563F8">
        <w:rPr>
          <w:sz w:val="28"/>
          <w:szCs w:val="28"/>
        </w:rPr>
        <w:t>ь</w:t>
      </w:r>
      <w:r w:rsidRPr="00E563F8">
        <w:rPr>
          <w:sz w:val="28"/>
          <w:szCs w:val="28"/>
        </w:rPr>
        <w:t>зования.</w:t>
      </w:r>
    </w:p>
    <w:p w:rsidR="00A80FEF" w:rsidRPr="00E563F8" w:rsidRDefault="00A80FEF" w:rsidP="003B1E70">
      <w:pPr>
        <w:ind w:firstLine="709"/>
        <w:rPr>
          <w:sz w:val="28"/>
          <w:szCs w:val="28"/>
        </w:rPr>
      </w:pPr>
      <w:r w:rsidRPr="00E563F8">
        <w:rPr>
          <w:sz w:val="28"/>
          <w:szCs w:val="28"/>
        </w:rPr>
        <w:t>Интернет.</w:t>
      </w:r>
    </w:p>
    <w:p w:rsidR="00A80FEF" w:rsidRPr="00E563F8" w:rsidRDefault="00A80FEF" w:rsidP="003B1E70">
      <w:pPr>
        <w:ind w:firstLine="709"/>
        <w:rPr>
          <w:sz w:val="28"/>
          <w:szCs w:val="28"/>
        </w:rPr>
      </w:pPr>
      <w:r w:rsidRPr="00E563F8">
        <w:rPr>
          <w:sz w:val="28"/>
          <w:szCs w:val="28"/>
        </w:rPr>
        <w:t>Основные понятия и принципы функционирования сети интернет. Эле</w:t>
      </w:r>
      <w:r w:rsidRPr="00E563F8">
        <w:rPr>
          <w:sz w:val="28"/>
          <w:szCs w:val="28"/>
        </w:rPr>
        <w:t>к</w:t>
      </w:r>
      <w:r w:rsidRPr="00E563F8">
        <w:rPr>
          <w:sz w:val="28"/>
          <w:szCs w:val="28"/>
        </w:rPr>
        <w:t>тронный адрес. Национальные сети интернет.</w:t>
      </w:r>
    </w:p>
    <w:p w:rsidR="00A80FEF" w:rsidRPr="00E563F8" w:rsidRDefault="00A80FEF" w:rsidP="003B1E70">
      <w:pPr>
        <w:ind w:firstLine="709"/>
        <w:rPr>
          <w:sz w:val="28"/>
          <w:szCs w:val="28"/>
        </w:rPr>
      </w:pPr>
      <w:r w:rsidRPr="00E563F8">
        <w:rPr>
          <w:sz w:val="28"/>
          <w:szCs w:val="28"/>
        </w:rPr>
        <w:t>Основы безопасной эксплуатации вычислительной техники.</w:t>
      </w:r>
    </w:p>
    <w:p w:rsidR="00A80FEF" w:rsidRPr="00E563F8" w:rsidRDefault="00C5773C" w:rsidP="003B1E70">
      <w:pPr>
        <w:ind w:firstLine="709"/>
        <w:rPr>
          <w:sz w:val="28"/>
          <w:szCs w:val="28"/>
        </w:rPr>
      </w:pPr>
      <w:r w:rsidRPr="00E563F8">
        <w:rPr>
          <w:sz w:val="28"/>
          <w:szCs w:val="28"/>
        </w:rPr>
        <w:t xml:space="preserve">Практическое занятие – 8 </w:t>
      </w:r>
      <w:r w:rsidR="00A80FEF" w:rsidRPr="00E563F8">
        <w:rPr>
          <w:sz w:val="28"/>
          <w:szCs w:val="28"/>
        </w:rPr>
        <w:t>часов.</w:t>
      </w:r>
    </w:p>
    <w:p w:rsidR="00A80FEF" w:rsidRPr="00E563F8" w:rsidRDefault="00A80FEF" w:rsidP="003B1E70">
      <w:pPr>
        <w:ind w:firstLine="709"/>
        <w:rPr>
          <w:sz w:val="28"/>
          <w:szCs w:val="28"/>
        </w:rPr>
      </w:pPr>
      <w:r w:rsidRPr="00E563F8">
        <w:rPr>
          <w:sz w:val="28"/>
          <w:szCs w:val="28"/>
        </w:rPr>
        <w:t>Основные сведения об устройстве персонального компьютера.</w:t>
      </w:r>
    </w:p>
    <w:p w:rsidR="00A80FEF" w:rsidRPr="00E563F8" w:rsidRDefault="00A80FEF" w:rsidP="003B1E70">
      <w:pPr>
        <w:ind w:firstLine="709"/>
        <w:rPr>
          <w:sz w:val="28"/>
          <w:szCs w:val="28"/>
        </w:rPr>
      </w:pPr>
      <w:r w:rsidRPr="00E563F8">
        <w:rPr>
          <w:sz w:val="28"/>
          <w:szCs w:val="28"/>
        </w:rPr>
        <w:t>Состав персонального компьютера. Назначение, общее устройство и принципы работы.</w:t>
      </w:r>
    </w:p>
    <w:p w:rsidR="00A80FEF" w:rsidRPr="00E563F8" w:rsidRDefault="00A80FEF" w:rsidP="003B1E70">
      <w:pPr>
        <w:ind w:firstLine="709"/>
        <w:rPr>
          <w:sz w:val="28"/>
          <w:szCs w:val="28"/>
        </w:rPr>
      </w:pPr>
      <w:r w:rsidRPr="00E563F8">
        <w:rPr>
          <w:sz w:val="28"/>
          <w:szCs w:val="28"/>
        </w:rPr>
        <w:t>Программное  обеспечение, используемое для работы на   персональном компьютере.</w:t>
      </w:r>
    </w:p>
    <w:p w:rsidR="00A80FEF" w:rsidRPr="00E563F8" w:rsidRDefault="00A80FEF" w:rsidP="003B1E70">
      <w:pPr>
        <w:ind w:firstLine="709"/>
        <w:rPr>
          <w:sz w:val="28"/>
          <w:szCs w:val="28"/>
        </w:rPr>
      </w:pPr>
      <w:r w:rsidRPr="00E563F8">
        <w:rPr>
          <w:sz w:val="28"/>
          <w:szCs w:val="28"/>
        </w:rPr>
        <w:t>Программная среда и офисные программы. Назначение и основы испол</w:t>
      </w:r>
      <w:r w:rsidRPr="00E563F8">
        <w:rPr>
          <w:sz w:val="28"/>
          <w:szCs w:val="28"/>
        </w:rPr>
        <w:t>ь</w:t>
      </w:r>
      <w:r w:rsidRPr="00E563F8">
        <w:rPr>
          <w:sz w:val="28"/>
          <w:szCs w:val="28"/>
        </w:rPr>
        <w:t>зования.</w:t>
      </w:r>
    </w:p>
    <w:p w:rsidR="00A80FEF" w:rsidRPr="00E563F8" w:rsidRDefault="00A80FEF" w:rsidP="003B1E70">
      <w:pPr>
        <w:ind w:firstLine="709"/>
        <w:rPr>
          <w:sz w:val="28"/>
          <w:szCs w:val="28"/>
        </w:rPr>
      </w:pPr>
      <w:r w:rsidRPr="00E563F8">
        <w:rPr>
          <w:sz w:val="28"/>
          <w:szCs w:val="28"/>
        </w:rPr>
        <w:t>Интернет. Основные понятия и принципы функционирования сети инте</w:t>
      </w:r>
      <w:r w:rsidRPr="00E563F8">
        <w:rPr>
          <w:sz w:val="28"/>
          <w:szCs w:val="28"/>
        </w:rPr>
        <w:t>р</w:t>
      </w:r>
      <w:r w:rsidRPr="00E563F8">
        <w:rPr>
          <w:sz w:val="28"/>
          <w:szCs w:val="28"/>
        </w:rPr>
        <w:t>нет. Электронный адрес.</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 [3-4, 71-72].</w:t>
      </w:r>
    </w:p>
    <w:p w:rsidR="00A80FEF" w:rsidRPr="00E563F8" w:rsidRDefault="00A80FEF" w:rsidP="003B1E70">
      <w:pPr>
        <w:ind w:firstLine="709"/>
        <w:rPr>
          <w:i/>
          <w:sz w:val="28"/>
          <w:szCs w:val="28"/>
        </w:rPr>
      </w:pPr>
    </w:p>
    <w:p w:rsidR="00FB56D8" w:rsidRPr="00E563F8" w:rsidRDefault="00A80FEF" w:rsidP="00FB56D8">
      <w:pPr>
        <w:ind w:firstLine="709"/>
        <w:jc w:val="center"/>
        <w:rPr>
          <w:b/>
          <w:sz w:val="28"/>
          <w:szCs w:val="28"/>
        </w:rPr>
      </w:pPr>
      <w:r w:rsidRPr="00E563F8">
        <w:rPr>
          <w:b/>
          <w:sz w:val="28"/>
          <w:szCs w:val="28"/>
        </w:rPr>
        <w:t xml:space="preserve">Тема 1.13. Автоматизированные рабочие места системы 112, </w:t>
      </w:r>
    </w:p>
    <w:p w:rsidR="00A80FEF" w:rsidRPr="00E563F8" w:rsidRDefault="00A80FEF" w:rsidP="00FB56D8">
      <w:pPr>
        <w:ind w:firstLine="709"/>
        <w:jc w:val="center"/>
        <w:rPr>
          <w:b/>
          <w:sz w:val="28"/>
          <w:szCs w:val="28"/>
        </w:rPr>
      </w:pPr>
      <w:r w:rsidRPr="00E563F8">
        <w:rPr>
          <w:b/>
          <w:sz w:val="28"/>
          <w:szCs w:val="28"/>
        </w:rPr>
        <w:t>ДДС экстренных оперативных и иных служб жизнеобеспечения.</w:t>
      </w:r>
    </w:p>
    <w:p w:rsidR="00A80FEF" w:rsidRPr="00E563F8" w:rsidRDefault="00A80FEF" w:rsidP="003B1E70">
      <w:pPr>
        <w:ind w:firstLine="709"/>
        <w:rPr>
          <w:sz w:val="28"/>
          <w:szCs w:val="28"/>
        </w:rPr>
      </w:pPr>
      <w:r w:rsidRPr="00E563F8">
        <w:rPr>
          <w:sz w:val="28"/>
          <w:szCs w:val="28"/>
        </w:rPr>
        <w:t>Лекция - 4 часа.</w:t>
      </w:r>
    </w:p>
    <w:p w:rsidR="00A80FEF" w:rsidRPr="00E563F8" w:rsidRDefault="00A80FEF" w:rsidP="003B1E70">
      <w:pPr>
        <w:ind w:firstLine="709"/>
        <w:rPr>
          <w:sz w:val="28"/>
          <w:szCs w:val="28"/>
        </w:rPr>
      </w:pPr>
      <w:r w:rsidRPr="00E563F8">
        <w:rPr>
          <w:sz w:val="28"/>
          <w:szCs w:val="28"/>
        </w:rPr>
        <w:t>Назначение, состав и функциональность автоматизированного рабочего места системы -112, экстренных оперативных и иных служб жизнеобеспечения.</w:t>
      </w:r>
    </w:p>
    <w:p w:rsidR="00A80FEF" w:rsidRPr="00E563F8" w:rsidRDefault="00A80FEF" w:rsidP="003B1E70">
      <w:pPr>
        <w:ind w:firstLine="709"/>
        <w:rPr>
          <w:sz w:val="28"/>
          <w:szCs w:val="28"/>
        </w:rPr>
      </w:pPr>
      <w:r w:rsidRPr="00E563F8">
        <w:rPr>
          <w:sz w:val="28"/>
          <w:szCs w:val="28"/>
        </w:rPr>
        <w:t>Основные и дополнительные подсистемы (приложения), обеспечивающие функционирование автоматизированного рабочего места системы -112, эк</w:t>
      </w:r>
      <w:r w:rsidRPr="00E563F8">
        <w:rPr>
          <w:sz w:val="28"/>
          <w:szCs w:val="28"/>
        </w:rPr>
        <w:t>с</w:t>
      </w:r>
      <w:r w:rsidRPr="00E563F8">
        <w:rPr>
          <w:sz w:val="28"/>
          <w:szCs w:val="28"/>
        </w:rPr>
        <w:t>тренных оперативных и иных служб жизнеобеспечения.</w:t>
      </w:r>
    </w:p>
    <w:p w:rsidR="00A80FEF" w:rsidRPr="00E563F8" w:rsidRDefault="00A80FEF" w:rsidP="003B1E70">
      <w:pPr>
        <w:ind w:firstLine="709"/>
        <w:rPr>
          <w:sz w:val="28"/>
          <w:szCs w:val="28"/>
        </w:rPr>
      </w:pPr>
      <w:r w:rsidRPr="00E563F8">
        <w:rPr>
          <w:sz w:val="28"/>
          <w:szCs w:val="28"/>
        </w:rPr>
        <w:t>Практическое занятие – 12 часов.</w:t>
      </w:r>
    </w:p>
    <w:p w:rsidR="00A80FEF" w:rsidRPr="00E563F8" w:rsidRDefault="00A80FEF" w:rsidP="003B1E70">
      <w:pPr>
        <w:ind w:firstLine="709"/>
        <w:rPr>
          <w:sz w:val="28"/>
          <w:szCs w:val="28"/>
        </w:rPr>
      </w:pPr>
      <w:r w:rsidRPr="00E563F8">
        <w:rPr>
          <w:sz w:val="28"/>
          <w:szCs w:val="28"/>
        </w:rPr>
        <w:t>Основная рабочая среда диспетчера (оператора) системы-112.</w:t>
      </w:r>
    </w:p>
    <w:p w:rsidR="00A80FEF" w:rsidRPr="00E563F8" w:rsidRDefault="00A80FEF" w:rsidP="003B1E70">
      <w:pPr>
        <w:ind w:firstLine="709"/>
        <w:rPr>
          <w:sz w:val="28"/>
          <w:szCs w:val="28"/>
        </w:rPr>
      </w:pPr>
      <w:r w:rsidRPr="00E563F8">
        <w:rPr>
          <w:sz w:val="28"/>
          <w:szCs w:val="28"/>
        </w:rPr>
        <w:t>Отработка диспетчером (оператором) системы-112 навыков работы на а</w:t>
      </w:r>
      <w:r w:rsidRPr="00E563F8">
        <w:rPr>
          <w:sz w:val="28"/>
          <w:szCs w:val="28"/>
        </w:rPr>
        <w:t>в</w:t>
      </w:r>
      <w:r w:rsidRPr="00E563F8">
        <w:rPr>
          <w:sz w:val="28"/>
          <w:szCs w:val="28"/>
        </w:rPr>
        <w:t>томатизированном рабочем места системы -112, экстренных оперативных и иных служб жизнеобеспечения.</w:t>
      </w:r>
    </w:p>
    <w:p w:rsidR="00A80FEF" w:rsidRPr="00E563F8" w:rsidRDefault="00A80FEF" w:rsidP="003B1E70">
      <w:pPr>
        <w:ind w:firstLine="709"/>
        <w:rPr>
          <w:sz w:val="28"/>
          <w:szCs w:val="28"/>
        </w:rPr>
      </w:pPr>
      <w:r w:rsidRPr="00E563F8">
        <w:rPr>
          <w:sz w:val="28"/>
          <w:szCs w:val="28"/>
        </w:rPr>
        <w:t xml:space="preserve">Регистрация оператора в системе. </w:t>
      </w:r>
    </w:p>
    <w:p w:rsidR="00A80FEF" w:rsidRPr="00E563F8" w:rsidRDefault="00A80FEF" w:rsidP="003B1E70">
      <w:pPr>
        <w:ind w:firstLine="709"/>
        <w:rPr>
          <w:sz w:val="28"/>
          <w:szCs w:val="28"/>
        </w:rPr>
      </w:pPr>
      <w:r w:rsidRPr="00E563F8">
        <w:rPr>
          <w:sz w:val="28"/>
          <w:szCs w:val="28"/>
        </w:rPr>
        <w:t>Обслуживание вызовов: исходящий вызов, входящий вызов, автоответ, ручной ответ вызов от старшего смены системы -112.</w:t>
      </w:r>
    </w:p>
    <w:p w:rsidR="00A80FEF" w:rsidRPr="00E563F8" w:rsidRDefault="00A80FEF" w:rsidP="003B1E70">
      <w:pPr>
        <w:ind w:firstLine="709"/>
        <w:rPr>
          <w:sz w:val="28"/>
          <w:szCs w:val="28"/>
        </w:rPr>
      </w:pPr>
      <w:r w:rsidRPr="00E563F8">
        <w:rPr>
          <w:sz w:val="28"/>
          <w:szCs w:val="28"/>
        </w:rPr>
        <w:t>Заполнение карточки при поступлении входящего вызова на службу 112.</w:t>
      </w:r>
    </w:p>
    <w:p w:rsidR="00A80FEF" w:rsidRPr="00E563F8" w:rsidRDefault="00A80FEF" w:rsidP="003B1E70">
      <w:pPr>
        <w:ind w:firstLine="709"/>
        <w:rPr>
          <w:sz w:val="28"/>
          <w:szCs w:val="28"/>
        </w:rPr>
      </w:pPr>
      <w:r w:rsidRPr="00E563F8">
        <w:rPr>
          <w:sz w:val="28"/>
          <w:szCs w:val="28"/>
        </w:rPr>
        <w:lastRenderedPageBreak/>
        <w:t>Завершение вызова.</w:t>
      </w:r>
    </w:p>
    <w:p w:rsidR="00A80FEF" w:rsidRPr="00E563F8" w:rsidRDefault="00C5773C" w:rsidP="003B1E70">
      <w:pPr>
        <w:ind w:firstLine="709"/>
        <w:rPr>
          <w:sz w:val="28"/>
          <w:szCs w:val="28"/>
        </w:rPr>
      </w:pPr>
      <w:r w:rsidRPr="00E563F8">
        <w:rPr>
          <w:sz w:val="28"/>
          <w:szCs w:val="28"/>
        </w:rPr>
        <w:t>Удер</w:t>
      </w:r>
      <w:r w:rsidR="00A80FEF" w:rsidRPr="00E563F8">
        <w:rPr>
          <w:sz w:val="28"/>
          <w:szCs w:val="28"/>
        </w:rPr>
        <w:t xml:space="preserve">жание. </w:t>
      </w:r>
    </w:p>
    <w:p w:rsidR="00A80FEF" w:rsidRPr="00E563F8" w:rsidRDefault="00A80FEF" w:rsidP="003B1E70">
      <w:pPr>
        <w:ind w:firstLine="709"/>
        <w:rPr>
          <w:sz w:val="28"/>
          <w:szCs w:val="28"/>
        </w:rPr>
      </w:pPr>
      <w:r w:rsidRPr="00E563F8">
        <w:rPr>
          <w:sz w:val="28"/>
          <w:szCs w:val="28"/>
        </w:rPr>
        <w:t xml:space="preserve">Консультация. </w:t>
      </w:r>
    </w:p>
    <w:p w:rsidR="00A80FEF" w:rsidRPr="00E563F8" w:rsidRDefault="00A80FEF" w:rsidP="003B1E70">
      <w:pPr>
        <w:ind w:firstLine="709"/>
        <w:rPr>
          <w:sz w:val="28"/>
          <w:szCs w:val="28"/>
        </w:rPr>
      </w:pPr>
      <w:r w:rsidRPr="00E563F8">
        <w:rPr>
          <w:sz w:val="28"/>
          <w:szCs w:val="28"/>
        </w:rPr>
        <w:t xml:space="preserve">Передача вызова. </w:t>
      </w:r>
    </w:p>
    <w:p w:rsidR="00A80FEF" w:rsidRPr="00E563F8" w:rsidRDefault="00A80FEF" w:rsidP="003B1E70">
      <w:pPr>
        <w:ind w:firstLine="709"/>
        <w:rPr>
          <w:sz w:val="28"/>
          <w:szCs w:val="28"/>
        </w:rPr>
      </w:pPr>
      <w:r w:rsidRPr="00E563F8">
        <w:rPr>
          <w:sz w:val="28"/>
          <w:szCs w:val="28"/>
        </w:rPr>
        <w:t xml:space="preserve">Запись разговора. </w:t>
      </w:r>
    </w:p>
    <w:p w:rsidR="00A80FEF" w:rsidRPr="00E563F8" w:rsidRDefault="00A80FEF" w:rsidP="003B1E70">
      <w:pPr>
        <w:ind w:firstLine="709"/>
        <w:rPr>
          <w:sz w:val="28"/>
          <w:szCs w:val="28"/>
        </w:rPr>
      </w:pPr>
      <w:r w:rsidRPr="00E563F8">
        <w:rPr>
          <w:sz w:val="28"/>
          <w:szCs w:val="28"/>
        </w:rPr>
        <w:t>Блокировка рабочего места.</w:t>
      </w:r>
    </w:p>
    <w:p w:rsidR="00A80FEF" w:rsidRPr="00E563F8" w:rsidRDefault="00A80FEF" w:rsidP="003B1E70">
      <w:pPr>
        <w:ind w:firstLine="709"/>
        <w:rPr>
          <w:sz w:val="28"/>
          <w:szCs w:val="28"/>
        </w:rPr>
      </w:pPr>
      <w:r w:rsidRPr="00E563F8">
        <w:rPr>
          <w:sz w:val="28"/>
          <w:szCs w:val="28"/>
        </w:rPr>
        <w:t>Выход из системы.</w:t>
      </w:r>
    </w:p>
    <w:p w:rsidR="00A80FEF" w:rsidRPr="00E563F8" w:rsidRDefault="00A80FEF" w:rsidP="003B1E70">
      <w:pPr>
        <w:ind w:firstLine="709"/>
        <w:rPr>
          <w:sz w:val="28"/>
          <w:szCs w:val="28"/>
        </w:rPr>
      </w:pPr>
      <w:r w:rsidRPr="00E563F8">
        <w:rPr>
          <w:sz w:val="28"/>
          <w:szCs w:val="28"/>
        </w:rPr>
        <w:t xml:space="preserve">Изучение дополнительных функций автоматизированного рабочего места (подсистемы хранения и актуализации баз данных, ГИС и т.д.). </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 [3-4,7, 9, 10, 13-14, 21, 22, 28, 29, 32, 35-37, 39, 41-42, 44, 46-48, 55-57, 59, 62-64, 66-67, 71-72].</w:t>
      </w:r>
    </w:p>
    <w:p w:rsidR="00A80FEF" w:rsidRPr="00E563F8" w:rsidRDefault="00A80FEF" w:rsidP="003B1E70">
      <w:pPr>
        <w:ind w:firstLine="709"/>
        <w:rPr>
          <w:i/>
          <w:sz w:val="28"/>
          <w:szCs w:val="28"/>
          <w:u w:val="single"/>
        </w:rPr>
      </w:pPr>
    </w:p>
    <w:p w:rsidR="00FB56D8" w:rsidRPr="00E563F8" w:rsidRDefault="00A80FEF" w:rsidP="00FB56D8">
      <w:pPr>
        <w:jc w:val="center"/>
        <w:rPr>
          <w:b/>
          <w:sz w:val="28"/>
          <w:szCs w:val="28"/>
        </w:rPr>
      </w:pPr>
      <w:r w:rsidRPr="00E563F8">
        <w:rPr>
          <w:b/>
          <w:sz w:val="28"/>
          <w:szCs w:val="28"/>
        </w:rPr>
        <w:t>Тема 1.14. Объединенная система оперативно –</w:t>
      </w:r>
    </w:p>
    <w:p w:rsidR="00A80FEF" w:rsidRPr="00E563F8" w:rsidRDefault="00A80FEF" w:rsidP="00FB56D8">
      <w:pPr>
        <w:jc w:val="center"/>
        <w:rPr>
          <w:b/>
          <w:sz w:val="28"/>
          <w:szCs w:val="28"/>
        </w:rPr>
      </w:pPr>
      <w:r w:rsidRPr="00E563F8">
        <w:rPr>
          <w:b/>
          <w:sz w:val="28"/>
          <w:szCs w:val="28"/>
        </w:rPr>
        <w:t>диспетчерского управления (ОСОДУ) городов Российской Федерации.</w:t>
      </w:r>
    </w:p>
    <w:p w:rsidR="00A80FEF" w:rsidRPr="00E563F8" w:rsidRDefault="00A80FEF" w:rsidP="003B1E70">
      <w:pPr>
        <w:ind w:firstLine="709"/>
        <w:rPr>
          <w:sz w:val="28"/>
          <w:szCs w:val="28"/>
        </w:rPr>
      </w:pPr>
      <w:r w:rsidRPr="00E563F8">
        <w:rPr>
          <w:sz w:val="28"/>
          <w:szCs w:val="28"/>
        </w:rPr>
        <w:t>Лекция - 2 часа.</w:t>
      </w:r>
    </w:p>
    <w:p w:rsidR="00A80FEF" w:rsidRPr="00E563F8" w:rsidRDefault="00A80FEF" w:rsidP="003B1E70">
      <w:pPr>
        <w:ind w:firstLine="709"/>
        <w:rPr>
          <w:sz w:val="28"/>
          <w:szCs w:val="28"/>
        </w:rPr>
      </w:pPr>
      <w:r w:rsidRPr="00E563F8">
        <w:rPr>
          <w:sz w:val="28"/>
          <w:szCs w:val="28"/>
        </w:rPr>
        <w:t>Назначение и состав автоматизированной системы (АС) ОСОДУ.</w:t>
      </w:r>
    </w:p>
    <w:p w:rsidR="00A80FEF" w:rsidRPr="00E563F8" w:rsidRDefault="00A80FEF" w:rsidP="003B1E70">
      <w:pPr>
        <w:ind w:firstLine="709"/>
        <w:rPr>
          <w:sz w:val="28"/>
          <w:szCs w:val="28"/>
        </w:rPr>
      </w:pPr>
      <w:r w:rsidRPr="00E563F8">
        <w:rPr>
          <w:sz w:val="28"/>
          <w:szCs w:val="28"/>
        </w:rPr>
        <w:t>Структура и возможности комплекса технических средств системы-112 в составе АС ОСОДУ.</w:t>
      </w:r>
    </w:p>
    <w:p w:rsidR="00A80FEF" w:rsidRPr="00E563F8" w:rsidRDefault="00A80FEF" w:rsidP="003B1E70">
      <w:pPr>
        <w:ind w:firstLine="709"/>
        <w:rPr>
          <w:sz w:val="28"/>
          <w:szCs w:val="28"/>
        </w:rPr>
      </w:pPr>
      <w:r w:rsidRPr="00E563F8">
        <w:rPr>
          <w:sz w:val="28"/>
          <w:szCs w:val="28"/>
        </w:rPr>
        <w:t>Организация и обработка поступающей и итоговой информации на авт</w:t>
      </w:r>
      <w:r w:rsidRPr="00E563F8">
        <w:rPr>
          <w:sz w:val="28"/>
          <w:szCs w:val="28"/>
        </w:rPr>
        <w:t>о</w:t>
      </w:r>
      <w:r w:rsidRPr="00E563F8">
        <w:rPr>
          <w:sz w:val="28"/>
          <w:szCs w:val="28"/>
        </w:rPr>
        <w:t>матизированном рабочем месте диспетчера (оператора)  системы-112.</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 [3-4, 7,  9, 10, 13-14, 21, 22, 28, 29, 32, 35-37, 39, 41-42, 44, 46-48, 55-57, 59, 62-64, 66-67, 71-72].</w:t>
      </w:r>
    </w:p>
    <w:p w:rsidR="00A80FEF" w:rsidRPr="00E563F8" w:rsidRDefault="00A80FEF" w:rsidP="003B1E70">
      <w:pPr>
        <w:ind w:firstLine="709"/>
        <w:rPr>
          <w:sz w:val="28"/>
          <w:szCs w:val="28"/>
        </w:rPr>
      </w:pPr>
    </w:p>
    <w:p w:rsidR="00FB56D8" w:rsidRPr="00E563F8" w:rsidRDefault="00A80FEF" w:rsidP="00FB56D8">
      <w:pPr>
        <w:jc w:val="center"/>
        <w:rPr>
          <w:b/>
          <w:sz w:val="28"/>
          <w:szCs w:val="28"/>
        </w:rPr>
      </w:pPr>
      <w:r w:rsidRPr="00E563F8">
        <w:rPr>
          <w:b/>
          <w:sz w:val="28"/>
          <w:szCs w:val="28"/>
        </w:rPr>
        <w:t xml:space="preserve">Тема 1.15. Отработка алгоритмов действий диспетчера, оператора </w:t>
      </w:r>
    </w:p>
    <w:p w:rsidR="00A80FEF" w:rsidRPr="00E563F8" w:rsidRDefault="00A80FEF" w:rsidP="00FB56D8">
      <w:pPr>
        <w:jc w:val="center"/>
        <w:rPr>
          <w:b/>
          <w:sz w:val="28"/>
          <w:szCs w:val="28"/>
        </w:rPr>
      </w:pPr>
      <w:r w:rsidRPr="00E563F8">
        <w:rPr>
          <w:b/>
          <w:sz w:val="28"/>
          <w:szCs w:val="28"/>
        </w:rPr>
        <w:t>ДДС экстренных оперативных и иных служб жизнеобеспечения.</w:t>
      </w:r>
    </w:p>
    <w:p w:rsidR="00A80FEF" w:rsidRPr="00E563F8" w:rsidRDefault="00A80FEF" w:rsidP="003B1E70">
      <w:pPr>
        <w:ind w:firstLine="709"/>
        <w:rPr>
          <w:sz w:val="28"/>
          <w:szCs w:val="28"/>
        </w:rPr>
      </w:pPr>
      <w:r w:rsidRPr="00E563F8">
        <w:rPr>
          <w:sz w:val="28"/>
          <w:szCs w:val="28"/>
        </w:rPr>
        <w:t>Практическое занятие – 16 часов.</w:t>
      </w:r>
    </w:p>
    <w:p w:rsidR="00A80FEF" w:rsidRPr="00E563F8" w:rsidRDefault="00A80FEF" w:rsidP="003B1E70">
      <w:pPr>
        <w:ind w:firstLine="709"/>
        <w:rPr>
          <w:sz w:val="28"/>
          <w:szCs w:val="28"/>
        </w:rPr>
      </w:pPr>
      <w:r w:rsidRPr="00E563F8">
        <w:rPr>
          <w:sz w:val="28"/>
          <w:szCs w:val="28"/>
        </w:rPr>
        <w:t>Практическая отработка алгоритмов взаимодействия  экстренных опер</w:t>
      </w:r>
      <w:r w:rsidRPr="00E563F8">
        <w:rPr>
          <w:sz w:val="28"/>
          <w:szCs w:val="28"/>
        </w:rPr>
        <w:t>а</w:t>
      </w:r>
      <w:r w:rsidRPr="00E563F8">
        <w:rPr>
          <w:sz w:val="28"/>
          <w:szCs w:val="28"/>
        </w:rPr>
        <w:t>тивных служб и служб жизнеобеспечения на имитационно-моделирующем комплексе системы-112. Действия диспетчера, оператора ДДС  системы-112 при коммунальных авариях, угрозах террористических актов и возникновении, ликвидации последствий ЧС на объекте с массовым пребыванием людей.</w:t>
      </w:r>
    </w:p>
    <w:p w:rsidR="00A80FEF" w:rsidRPr="00E563F8" w:rsidRDefault="00A80FEF" w:rsidP="003B1E70">
      <w:pPr>
        <w:ind w:firstLine="709"/>
        <w:rPr>
          <w:sz w:val="28"/>
          <w:szCs w:val="28"/>
        </w:rPr>
      </w:pPr>
      <w:r w:rsidRPr="00E563F8">
        <w:rPr>
          <w:sz w:val="28"/>
          <w:szCs w:val="28"/>
        </w:rPr>
        <w:t xml:space="preserve">1. Отработка действий диспетчера, оператора при пожарах. </w:t>
      </w:r>
    </w:p>
    <w:p w:rsidR="00A80FEF" w:rsidRPr="00E563F8" w:rsidRDefault="00A80FEF" w:rsidP="003B1E70">
      <w:pPr>
        <w:tabs>
          <w:tab w:val="left" w:pos="1080"/>
        </w:tabs>
        <w:ind w:firstLine="709"/>
        <w:rPr>
          <w:sz w:val="28"/>
          <w:szCs w:val="28"/>
        </w:rPr>
      </w:pPr>
      <w:r w:rsidRPr="00E563F8">
        <w:rPr>
          <w:sz w:val="28"/>
          <w:szCs w:val="28"/>
        </w:rPr>
        <w:t>2. Отработка действий диспетчера, оператора при угрозах террористич</w:t>
      </w:r>
      <w:r w:rsidRPr="00E563F8">
        <w:rPr>
          <w:sz w:val="28"/>
          <w:szCs w:val="28"/>
        </w:rPr>
        <w:t>е</w:t>
      </w:r>
      <w:r w:rsidRPr="00E563F8">
        <w:rPr>
          <w:sz w:val="28"/>
          <w:szCs w:val="28"/>
        </w:rPr>
        <w:t>ских актов.</w:t>
      </w:r>
    </w:p>
    <w:p w:rsidR="00A80FEF" w:rsidRPr="00E563F8" w:rsidRDefault="00A80FEF" w:rsidP="003B1E70">
      <w:pPr>
        <w:ind w:firstLine="709"/>
        <w:rPr>
          <w:sz w:val="28"/>
          <w:szCs w:val="28"/>
        </w:rPr>
      </w:pPr>
      <w:r w:rsidRPr="00E563F8">
        <w:rPr>
          <w:sz w:val="28"/>
          <w:szCs w:val="28"/>
        </w:rPr>
        <w:t>3. Отработка действий диспетчера, оператора при вызове скорой мед</w:t>
      </w:r>
      <w:r w:rsidRPr="00E563F8">
        <w:rPr>
          <w:sz w:val="28"/>
          <w:szCs w:val="28"/>
        </w:rPr>
        <w:t>и</w:t>
      </w:r>
      <w:r w:rsidRPr="00E563F8">
        <w:rPr>
          <w:sz w:val="28"/>
          <w:szCs w:val="28"/>
        </w:rPr>
        <w:t>цинской помощи.</w:t>
      </w:r>
    </w:p>
    <w:p w:rsidR="00A80FEF" w:rsidRPr="00E563F8" w:rsidRDefault="00A80FEF" w:rsidP="003B1E70">
      <w:pPr>
        <w:ind w:firstLine="709"/>
        <w:rPr>
          <w:sz w:val="28"/>
          <w:szCs w:val="28"/>
        </w:rPr>
      </w:pPr>
      <w:r w:rsidRPr="00E563F8">
        <w:rPr>
          <w:sz w:val="28"/>
          <w:szCs w:val="28"/>
        </w:rPr>
        <w:t>4. Отработка действий диспетчера, оператора  при коммунальных авар</w:t>
      </w:r>
      <w:r w:rsidRPr="00E563F8">
        <w:rPr>
          <w:sz w:val="28"/>
          <w:szCs w:val="28"/>
        </w:rPr>
        <w:t>и</w:t>
      </w:r>
      <w:r w:rsidRPr="00E563F8">
        <w:rPr>
          <w:sz w:val="28"/>
          <w:szCs w:val="28"/>
        </w:rPr>
        <w:t>ях.</w:t>
      </w:r>
    </w:p>
    <w:p w:rsidR="00A80FEF" w:rsidRPr="00E563F8" w:rsidRDefault="00A80FEF" w:rsidP="003B1E70">
      <w:pPr>
        <w:ind w:firstLine="709"/>
        <w:rPr>
          <w:sz w:val="28"/>
          <w:szCs w:val="28"/>
        </w:rPr>
      </w:pPr>
      <w:r w:rsidRPr="00E563F8">
        <w:rPr>
          <w:sz w:val="28"/>
          <w:szCs w:val="28"/>
        </w:rPr>
        <w:t>5. Отработка действий диспетчера, оператора при возникновении и ли</w:t>
      </w:r>
      <w:r w:rsidRPr="00E563F8">
        <w:rPr>
          <w:sz w:val="28"/>
          <w:szCs w:val="28"/>
        </w:rPr>
        <w:t>к</w:t>
      </w:r>
      <w:r w:rsidRPr="00E563F8">
        <w:rPr>
          <w:sz w:val="28"/>
          <w:szCs w:val="28"/>
        </w:rPr>
        <w:t>видации последствий ЧС на объекте с массовым пребыванием людей.</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lastRenderedPageBreak/>
        <w:t>нормативные правовые акты [3-4, 7,  9, 10, 13-14, 21, 22, 28, 29, 32, 35-37, 39, 41 42, 44, 46-48, 55-57, 59, 62-64, 66-67, 71-72].</w:t>
      </w:r>
    </w:p>
    <w:p w:rsidR="00A80FEF" w:rsidRPr="00E563F8" w:rsidRDefault="00A80FEF" w:rsidP="003B1E70">
      <w:pPr>
        <w:ind w:firstLine="709"/>
        <w:rPr>
          <w:sz w:val="28"/>
          <w:szCs w:val="28"/>
        </w:rPr>
      </w:pPr>
    </w:p>
    <w:p w:rsidR="00FB56D8" w:rsidRPr="00E563F8" w:rsidRDefault="00A80FEF" w:rsidP="00FB56D8">
      <w:pPr>
        <w:ind w:firstLine="709"/>
        <w:jc w:val="center"/>
        <w:rPr>
          <w:b/>
          <w:sz w:val="28"/>
          <w:szCs w:val="28"/>
        </w:rPr>
      </w:pPr>
      <w:r w:rsidRPr="00E563F8">
        <w:rPr>
          <w:b/>
          <w:sz w:val="28"/>
          <w:szCs w:val="28"/>
        </w:rPr>
        <w:t>Тема 1.16. Цифровые информационные технологии,</w:t>
      </w:r>
    </w:p>
    <w:p w:rsidR="00A80FEF" w:rsidRPr="00E563F8" w:rsidRDefault="00A80FEF" w:rsidP="00FB56D8">
      <w:pPr>
        <w:ind w:firstLine="709"/>
        <w:jc w:val="center"/>
        <w:rPr>
          <w:b/>
          <w:sz w:val="28"/>
          <w:szCs w:val="28"/>
        </w:rPr>
      </w:pPr>
      <w:r w:rsidRPr="00E563F8">
        <w:rPr>
          <w:b/>
          <w:sz w:val="28"/>
          <w:szCs w:val="28"/>
        </w:rPr>
        <w:t>применяемые в территориальных подсистемах РСЧС.</w:t>
      </w:r>
    </w:p>
    <w:p w:rsidR="00A80FEF" w:rsidRPr="00E563F8" w:rsidRDefault="00A80FEF" w:rsidP="003B1E70">
      <w:pPr>
        <w:ind w:firstLine="709"/>
        <w:rPr>
          <w:sz w:val="28"/>
          <w:szCs w:val="28"/>
        </w:rPr>
      </w:pPr>
      <w:r w:rsidRPr="00E563F8">
        <w:rPr>
          <w:sz w:val="28"/>
          <w:szCs w:val="28"/>
        </w:rPr>
        <w:t>Лекция – 4 часа.</w:t>
      </w:r>
    </w:p>
    <w:p w:rsidR="00A80FEF" w:rsidRPr="00E563F8" w:rsidRDefault="00A80FEF" w:rsidP="003B1E70">
      <w:pPr>
        <w:ind w:firstLine="709"/>
        <w:rPr>
          <w:sz w:val="28"/>
          <w:szCs w:val="28"/>
        </w:rPr>
      </w:pPr>
      <w:r w:rsidRPr="00E563F8">
        <w:rPr>
          <w:sz w:val="28"/>
          <w:szCs w:val="28"/>
        </w:rPr>
        <w:t>Новые информационные технологии применяемые в МЧС России (ГИС-системы, навигационно-информационные технологии, интернет/интранет и т.д.).</w:t>
      </w:r>
    </w:p>
    <w:p w:rsidR="00A80FEF" w:rsidRPr="00E563F8" w:rsidRDefault="00A80FEF" w:rsidP="003B1E70">
      <w:pPr>
        <w:ind w:firstLine="709"/>
        <w:rPr>
          <w:bCs/>
          <w:iCs/>
          <w:sz w:val="28"/>
          <w:szCs w:val="28"/>
        </w:rPr>
      </w:pPr>
      <w:r w:rsidRPr="00E563F8">
        <w:rPr>
          <w:sz w:val="28"/>
          <w:szCs w:val="28"/>
        </w:rPr>
        <w:t>Территориально-распределенные цифровые сети связи. Принципы п</w:t>
      </w:r>
      <w:r w:rsidRPr="00E563F8">
        <w:rPr>
          <w:sz w:val="28"/>
          <w:szCs w:val="28"/>
        </w:rPr>
        <w:t>о</w:t>
      </w:r>
      <w:r w:rsidRPr="00E563F8">
        <w:rPr>
          <w:sz w:val="28"/>
          <w:szCs w:val="28"/>
        </w:rPr>
        <w:t xml:space="preserve">строения сетей с применением  новых цифровых технологий связи. Развитие и совершенствование автоматизированной системы управления связью. </w:t>
      </w:r>
      <w:r w:rsidRPr="00E563F8">
        <w:rPr>
          <w:bCs/>
          <w:sz w:val="28"/>
          <w:szCs w:val="28"/>
        </w:rPr>
        <w:t>Тел</w:t>
      </w:r>
      <w:r w:rsidRPr="00E563F8">
        <w:rPr>
          <w:bCs/>
          <w:sz w:val="28"/>
          <w:szCs w:val="28"/>
        </w:rPr>
        <w:t>е</w:t>
      </w:r>
      <w:r w:rsidRPr="00E563F8">
        <w:rPr>
          <w:bCs/>
          <w:sz w:val="28"/>
          <w:szCs w:val="28"/>
        </w:rPr>
        <w:t>коммуникационные технологии.</w:t>
      </w:r>
      <w:r w:rsidRPr="00E563F8">
        <w:rPr>
          <w:sz w:val="28"/>
          <w:szCs w:val="28"/>
        </w:rPr>
        <w:t xml:space="preserve"> </w:t>
      </w:r>
      <w:r w:rsidRPr="00E563F8">
        <w:rPr>
          <w:bCs/>
          <w:sz w:val="28"/>
          <w:szCs w:val="28"/>
        </w:rPr>
        <w:t>Информационные технологии на основе с</w:t>
      </w:r>
      <w:r w:rsidRPr="00E563F8">
        <w:rPr>
          <w:bCs/>
          <w:sz w:val="28"/>
          <w:szCs w:val="28"/>
        </w:rPr>
        <w:t>о</w:t>
      </w:r>
      <w:r w:rsidRPr="00E563F8">
        <w:rPr>
          <w:bCs/>
          <w:sz w:val="28"/>
          <w:szCs w:val="28"/>
        </w:rPr>
        <w:t xml:space="preserve">временных систем управления базами данных (СУБД) </w:t>
      </w:r>
      <w:r w:rsidRPr="00E563F8">
        <w:rPr>
          <w:sz w:val="28"/>
          <w:szCs w:val="28"/>
        </w:rPr>
        <w:t>— комплекс програм</w:t>
      </w:r>
      <w:r w:rsidRPr="00E563F8">
        <w:rPr>
          <w:sz w:val="28"/>
          <w:szCs w:val="28"/>
        </w:rPr>
        <w:t>м</w:t>
      </w:r>
      <w:r w:rsidRPr="00E563F8">
        <w:rPr>
          <w:sz w:val="28"/>
          <w:szCs w:val="28"/>
        </w:rPr>
        <w:t>ных средств для хранения, поиска и анализа формализованной информации (информация, состоящая из жёстко заданного перечня информационных пок</w:t>
      </w:r>
      <w:r w:rsidRPr="00E563F8">
        <w:rPr>
          <w:sz w:val="28"/>
          <w:szCs w:val="28"/>
        </w:rPr>
        <w:t>а</w:t>
      </w:r>
      <w:r w:rsidRPr="00E563F8">
        <w:rPr>
          <w:sz w:val="28"/>
          <w:szCs w:val="28"/>
        </w:rPr>
        <w:t>зателей). Интернет/</w:t>
      </w:r>
      <w:r w:rsidRPr="00E563F8">
        <w:rPr>
          <w:bCs/>
          <w:sz w:val="28"/>
          <w:szCs w:val="28"/>
        </w:rPr>
        <w:t xml:space="preserve">Интранет </w:t>
      </w:r>
      <w:r w:rsidRPr="00E563F8">
        <w:rPr>
          <w:sz w:val="28"/>
          <w:szCs w:val="28"/>
        </w:rPr>
        <w:t xml:space="preserve">– </w:t>
      </w:r>
      <w:r w:rsidRPr="00E563F8">
        <w:rPr>
          <w:bCs/>
          <w:sz w:val="28"/>
          <w:szCs w:val="28"/>
        </w:rPr>
        <w:t>технологии</w:t>
      </w:r>
      <w:r w:rsidRPr="00E563F8">
        <w:rPr>
          <w:bCs/>
          <w:iCs/>
          <w:sz w:val="28"/>
          <w:szCs w:val="28"/>
        </w:rPr>
        <w:t>. Геоинформационные технологии и навигационно-информационные системы.</w:t>
      </w:r>
    </w:p>
    <w:p w:rsidR="00A80FEF" w:rsidRPr="00E563F8" w:rsidRDefault="00A80FEF" w:rsidP="003B1E70">
      <w:pPr>
        <w:ind w:firstLine="709"/>
        <w:rPr>
          <w:sz w:val="28"/>
          <w:szCs w:val="28"/>
        </w:rPr>
      </w:pPr>
      <w:r w:rsidRPr="00E563F8">
        <w:rPr>
          <w:sz w:val="28"/>
          <w:szCs w:val="28"/>
        </w:rPr>
        <w:t>Общероссийская комплексная система информирования и оповещения населения (ОКСИОН).</w:t>
      </w:r>
    </w:p>
    <w:p w:rsidR="00A80FEF" w:rsidRPr="00E563F8" w:rsidRDefault="00A80FEF" w:rsidP="003B1E70">
      <w:pPr>
        <w:ind w:firstLine="709"/>
        <w:rPr>
          <w:sz w:val="28"/>
          <w:szCs w:val="28"/>
        </w:rPr>
      </w:pPr>
      <w:r w:rsidRPr="00E563F8">
        <w:rPr>
          <w:sz w:val="28"/>
          <w:szCs w:val="28"/>
        </w:rPr>
        <w:t>Цели и задачи создания ОКСИОН. Структура и состав ОКСИОН.</w:t>
      </w:r>
    </w:p>
    <w:p w:rsidR="00A80FEF" w:rsidRPr="00E563F8" w:rsidRDefault="00A80FEF" w:rsidP="003B1E70">
      <w:pPr>
        <w:ind w:firstLine="709"/>
        <w:rPr>
          <w:sz w:val="28"/>
          <w:szCs w:val="28"/>
        </w:rPr>
      </w:pPr>
      <w:r w:rsidRPr="00E563F8">
        <w:rPr>
          <w:sz w:val="28"/>
          <w:szCs w:val="28"/>
        </w:rPr>
        <w:t xml:space="preserve">Cистема экстренного реагирования при авариях на транспорте   ЭРА- ГЛОНАСС. Назначение, принцип действия системы </w:t>
      </w:r>
      <w:r w:rsidRPr="00E563F8">
        <w:rPr>
          <w:bCs/>
          <w:sz w:val="28"/>
          <w:szCs w:val="28"/>
        </w:rPr>
        <w:t>ЭРА- ГЛОНАСС. Цели с</w:t>
      </w:r>
      <w:r w:rsidRPr="00E563F8">
        <w:rPr>
          <w:bCs/>
          <w:sz w:val="28"/>
          <w:szCs w:val="28"/>
        </w:rPr>
        <w:t>о</w:t>
      </w:r>
      <w:r w:rsidRPr="00E563F8">
        <w:rPr>
          <w:bCs/>
          <w:sz w:val="28"/>
          <w:szCs w:val="28"/>
        </w:rPr>
        <w:t xml:space="preserve">здания системы: </w:t>
      </w:r>
      <w:r w:rsidRPr="00E563F8">
        <w:rPr>
          <w:sz w:val="28"/>
          <w:szCs w:val="28"/>
        </w:rPr>
        <w:t>снижение последствий травматизма и смертности на дорогах; повышение безопасности грузовых и пассажирских перевозок; развитие отеч</w:t>
      </w:r>
      <w:r w:rsidRPr="00E563F8">
        <w:rPr>
          <w:sz w:val="28"/>
          <w:szCs w:val="28"/>
        </w:rPr>
        <w:t>е</w:t>
      </w:r>
      <w:r w:rsidRPr="00E563F8">
        <w:rPr>
          <w:sz w:val="28"/>
          <w:szCs w:val="28"/>
        </w:rPr>
        <w:t>ственного производства, импортозамещение зарубежных навигационных те</w:t>
      </w:r>
      <w:r w:rsidRPr="00E563F8">
        <w:rPr>
          <w:sz w:val="28"/>
          <w:szCs w:val="28"/>
        </w:rPr>
        <w:t>х</w:t>
      </w:r>
      <w:r w:rsidRPr="00E563F8">
        <w:rPr>
          <w:sz w:val="28"/>
          <w:szCs w:val="28"/>
        </w:rPr>
        <w:t>нологий и др.</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t>нормативные правовые акты [3-4, 7,  9, 10, 13-14, 21, 22, 28, 29, 32, 35-37, 39, 41 42, 44, 46-48, 55-57, 59, 62-64, 66-67, 71-72].</w:t>
      </w:r>
    </w:p>
    <w:p w:rsidR="00A80FEF" w:rsidRPr="00E563F8" w:rsidRDefault="00A80FEF" w:rsidP="00FB56D8">
      <w:pPr>
        <w:jc w:val="center"/>
        <w:rPr>
          <w:sz w:val="28"/>
          <w:szCs w:val="28"/>
        </w:rPr>
      </w:pPr>
    </w:p>
    <w:p w:rsidR="00FB56D8" w:rsidRPr="00E563F8" w:rsidRDefault="00A80FEF" w:rsidP="00FB56D8">
      <w:pPr>
        <w:jc w:val="center"/>
        <w:rPr>
          <w:b/>
          <w:sz w:val="28"/>
          <w:szCs w:val="28"/>
        </w:rPr>
      </w:pPr>
      <w:r w:rsidRPr="00E563F8">
        <w:rPr>
          <w:b/>
          <w:sz w:val="28"/>
          <w:szCs w:val="28"/>
        </w:rPr>
        <w:t xml:space="preserve">Тема 1.17 Система мониторинга инженерных систем </w:t>
      </w:r>
    </w:p>
    <w:p w:rsidR="00A80FEF" w:rsidRPr="00E563F8" w:rsidRDefault="00A80FEF" w:rsidP="00FB56D8">
      <w:pPr>
        <w:jc w:val="center"/>
        <w:rPr>
          <w:b/>
          <w:sz w:val="28"/>
          <w:szCs w:val="28"/>
        </w:rPr>
      </w:pPr>
      <w:r w:rsidRPr="00E563F8">
        <w:rPr>
          <w:b/>
          <w:sz w:val="28"/>
          <w:szCs w:val="28"/>
        </w:rPr>
        <w:t>и строительных конструкций потенциально опасных объектов.</w:t>
      </w:r>
    </w:p>
    <w:p w:rsidR="00A80FEF" w:rsidRPr="00E563F8" w:rsidRDefault="00A80FEF" w:rsidP="003B1E70">
      <w:pPr>
        <w:ind w:firstLine="709"/>
        <w:rPr>
          <w:sz w:val="28"/>
          <w:szCs w:val="28"/>
        </w:rPr>
      </w:pPr>
      <w:r w:rsidRPr="00E563F8">
        <w:rPr>
          <w:sz w:val="28"/>
          <w:szCs w:val="28"/>
        </w:rPr>
        <w:t>Лекция – 2 часа.</w:t>
      </w:r>
    </w:p>
    <w:p w:rsidR="00A80FEF" w:rsidRPr="00E563F8" w:rsidRDefault="00A80FEF" w:rsidP="003B1E70">
      <w:pPr>
        <w:ind w:firstLine="709"/>
        <w:rPr>
          <w:sz w:val="28"/>
          <w:szCs w:val="28"/>
        </w:rPr>
      </w:pPr>
      <w:r w:rsidRPr="00E563F8">
        <w:rPr>
          <w:sz w:val="28"/>
          <w:szCs w:val="28"/>
        </w:rPr>
        <w:t>Структурированная система мониторинга и управления инженерными с</w:t>
      </w:r>
      <w:r w:rsidRPr="00E563F8">
        <w:rPr>
          <w:sz w:val="28"/>
          <w:szCs w:val="28"/>
        </w:rPr>
        <w:t>и</w:t>
      </w:r>
      <w:r w:rsidRPr="00E563F8">
        <w:rPr>
          <w:sz w:val="28"/>
          <w:szCs w:val="28"/>
        </w:rPr>
        <w:t>стемами (далее СМИС) зданий, сооружений, технологического оборудования. Система мониторинга строительных конструкций. Основные понятий, назнач</w:t>
      </w:r>
      <w:r w:rsidRPr="00E563F8">
        <w:rPr>
          <w:sz w:val="28"/>
          <w:szCs w:val="28"/>
        </w:rPr>
        <w:t>е</w:t>
      </w:r>
      <w:r w:rsidRPr="00E563F8">
        <w:rPr>
          <w:sz w:val="28"/>
          <w:szCs w:val="28"/>
        </w:rPr>
        <w:t>ние. Место СМИС в системе РСЧС. Классификация объектов по степени авт</w:t>
      </w:r>
      <w:r w:rsidRPr="00E563F8">
        <w:rPr>
          <w:sz w:val="28"/>
          <w:szCs w:val="28"/>
        </w:rPr>
        <w:t>о</w:t>
      </w:r>
      <w:r w:rsidRPr="00E563F8">
        <w:rPr>
          <w:sz w:val="28"/>
          <w:szCs w:val="28"/>
        </w:rPr>
        <w:t xml:space="preserve">матизации. Организация СМИС потенциально опасных объектов, основные контролируемые параметры. </w:t>
      </w:r>
    </w:p>
    <w:p w:rsidR="00A80FEF" w:rsidRPr="00E563F8" w:rsidRDefault="00A80FEF" w:rsidP="003B1E70">
      <w:pPr>
        <w:ind w:firstLine="709"/>
        <w:rPr>
          <w:bCs/>
          <w:sz w:val="28"/>
          <w:szCs w:val="28"/>
        </w:rPr>
      </w:pPr>
      <w:r w:rsidRPr="00E563F8">
        <w:rPr>
          <w:bCs/>
          <w:sz w:val="28"/>
          <w:szCs w:val="28"/>
        </w:rPr>
        <w:t>Информационная поддержка принятия решений должностными лицами ЦУКС по предупреждению и ликвидации ЧС. Развитие методологии управл</w:t>
      </w:r>
      <w:r w:rsidRPr="00E563F8">
        <w:rPr>
          <w:bCs/>
          <w:sz w:val="28"/>
          <w:szCs w:val="28"/>
        </w:rPr>
        <w:t>е</w:t>
      </w:r>
      <w:r w:rsidRPr="00E563F8">
        <w:rPr>
          <w:bCs/>
          <w:sz w:val="28"/>
          <w:szCs w:val="28"/>
        </w:rPr>
        <w:t>ния рисками с применением методов ситуационного анализа по данным подс</w:t>
      </w:r>
      <w:r w:rsidRPr="00E563F8">
        <w:rPr>
          <w:bCs/>
          <w:sz w:val="28"/>
          <w:szCs w:val="28"/>
        </w:rPr>
        <w:t>и</w:t>
      </w:r>
      <w:r w:rsidRPr="00E563F8">
        <w:rPr>
          <w:bCs/>
          <w:sz w:val="28"/>
          <w:szCs w:val="28"/>
        </w:rPr>
        <w:t>стемы СМИС.</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[1-4];</w:t>
      </w:r>
    </w:p>
    <w:p w:rsidR="00A80FEF" w:rsidRPr="00E563F8" w:rsidRDefault="00A80FEF" w:rsidP="003B1E70">
      <w:pPr>
        <w:ind w:firstLine="709"/>
        <w:rPr>
          <w:sz w:val="28"/>
          <w:szCs w:val="28"/>
        </w:rPr>
      </w:pPr>
      <w:r w:rsidRPr="00E563F8">
        <w:rPr>
          <w:sz w:val="28"/>
          <w:szCs w:val="28"/>
        </w:rPr>
        <w:lastRenderedPageBreak/>
        <w:t>нормативные правовые акты [3-4, 7,  9, 10, 13-14, 21, 22, 28, 29, 32, 35-37, 39, 41 42, 44, 46-48, 55-57, 59, 62-64, 66-67, 71-72].</w:t>
      </w:r>
    </w:p>
    <w:p w:rsidR="00A80FEF" w:rsidRPr="00E563F8" w:rsidRDefault="00A80FEF" w:rsidP="003B1E70">
      <w:pPr>
        <w:tabs>
          <w:tab w:val="left" w:pos="709"/>
        </w:tabs>
        <w:ind w:firstLine="709"/>
        <w:rPr>
          <w:b/>
          <w:sz w:val="28"/>
          <w:szCs w:val="28"/>
        </w:rPr>
      </w:pPr>
    </w:p>
    <w:p w:rsidR="00FB56D8" w:rsidRPr="00E563F8" w:rsidRDefault="00A80FEF" w:rsidP="00FB56D8">
      <w:pPr>
        <w:jc w:val="center"/>
        <w:rPr>
          <w:b/>
          <w:sz w:val="28"/>
          <w:szCs w:val="28"/>
        </w:rPr>
      </w:pPr>
      <w:r w:rsidRPr="00E563F8">
        <w:rPr>
          <w:b/>
          <w:sz w:val="28"/>
          <w:szCs w:val="28"/>
        </w:rPr>
        <w:t xml:space="preserve">Тема 1.18. Культура речевого общения. </w:t>
      </w:r>
    </w:p>
    <w:p w:rsidR="00A80FEF" w:rsidRPr="00E563F8" w:rsidRDefault="00A80FEF" w:rsidP="00FB56D8">
      <w:pPr>
        <w:jc w:val="center"/>
        <w:rPr>
          <w:b/>
          <w:sz w:val="28"/>
          <w:szCs w:val="28"/>
        </w:rPr>
      </w:pPr>
      <w:r w:rsidRPr="00E563F8">
        <w:rPr>
          <w:b/>
          <w:sz w:val="28"/>
          <w:szCs w:val="28"/>
        </w:rPr>
        <w:t>Официально деловой профессиональный стиль.</w:t>
      </w:r>
    </w:p>
    <w:p w:rsidR="00A80FEF" w:rsidRPr="00E563F8" w:rsidRDefault="00A80FEF" w:rsidP="003B1E70">
      <w:pPr>
        <w:ind w:firstLine="709"/>
        <w:rPr>
          <w:sz w:val="28"/>
          <w:szCs w:val="28"/>
        </w:rPr>
      </w:pPr>
      <w:r w:rsidRPr="00E563F8">
        <w:rPr>
          <w:sz w:val="28"/>
          <w:szCs w:val="28"/>
        </w:rPr>
        <w:t>Лекция - 2 часа.</w:t>
      </w:r>
    </w:p>
    <w:p w:rsidR="00A80FEF" w:rsidRPr="00E563F8" w:rsidRDefault="00A80FEF" w:rsidP="003B1E70">
      <w:pPr>
        <w:ind w:firstLine="709"/>
        <w:rPr>
          <w:sz w:val="28"/>
          <w:szCs w:val="28"/>
        </w:rPr>
      </w:pPr>
      <w:r w:rsidRPr="00E563F8">
        <w:rPr>
          <w:sz w:val="28"/>
          <w:szCs w:val="28"/>
        </w:rPr>
        <w:t>Современная речевая ситуация. Нормы современной русской речи. Ос</w:t>
      </w:r>
      <w:r w:rsidRPr="00E563F8">
        <w:rPr>
          <w:sz w:val="28"/>
          <w:szCs w:val="28"/>
        </w:rPr>
        <w:t>о</w:t>
      </w:r>
      <w:r w:rsidRPr="00E563F8">
        <w:rPr>
          <w:sz w:val="28"/>
          <w:szCs w:val="28"/>
        </w:rPr>
        <w:t>бенности официально-делового стиля. Современная коммуникация и правила речевого общения. Культура устной публичной речи.</w:t>
      </w:r>
    </w:p>
    <w:p w:rsidR="00A80FEF" w:rsidRPr="00E563F8" w:rsidRDefault="00A80FEF" w:rsidP="003B1E70">
      <w:pPr>
        <w:ind w:firstLine="709"/>
        <w:rPr>
          <w:sz w:val="28"/>
          <w:szCs w:val="28"/>
        </w:rPr>
      </w:pPr>
      <w:r w:rsidRPr="00E563F8">
        <w:rPr>
          <w:sz w:val="28"/>
          <w:szCs w:val="28"/>
        </w:rPr>
        <w:t>Семинарское занятие – 4 часа.</w:t>
      </w:r>
    </w:p>
    <w:p w:rsidR="00A80FEF" w:rsidRPr="00E563F8" w:rsidRDefault="00A80FEF" w:rsidP="003B1E70">
      <w:pPr>
        <w:ind w:firstLine="709"/>
        <w:rPr>
          <w:sz w:val="28"/>
          <w:szCs w:val="28"/>
        </w:rPr>
      </w:pPr>
      <w:r w:rsidRPr="00E563F8">
        <w:rPr>
          <w:sz w:val="28"/>
          <w:szCs w:val="28"/>
        </w:rPr>
        <w:t>Закрепление у слушателей знаний и навыков связанных с правильным произношением отдельных слов и словосочетаний. Построение предложений и фраз в соответствии с требованиями  официально-делового стиля. Основные правила построения публичной речи.</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w:t>
      </w:r>
    </w:p>
    <w:p w:rsidR="00A80FEF" w:rsidRPr="00E563F8" w:rsidRDefault="00A80FEF" w:rsidP="003B1E70">
      <w:pPr>
        <w:ind w:firstLine="709"/>
        <w:rPr>
          <w:sz w:val="28"/>
          <w:szCs w:val="28"/>
        </w:rPr>
      </w:pPr>
      <w:r w:rsidRPr="00E563F8">
        <w:rPr>
          <w:sz w:val="28"/>
          <w:szCs w:val="28"/>
        </w:rPr>
        <w:t>нормативные правовые акты [32, 35, 72].</w:t>
      </w:r>
    </w:p>
    <w:p w:rsidR="00A80FEF" w:rsidRPr="00E563F8" w:rsidRDefault="00A80FEF" w:rsidP="003B1E70">
      <w:pPr>
        <w:ind w:firstLine="709"/>
        <w:rPr>
          <w:b/>
          <w:sz w:val="28"/>
          <w:szCs w:val="28"/>
        </w:rPr>
      </w:pPr>
    </w:p>
    <w:p w:rsidR="00FB56D8" w:rsidRPr="00E563F8" w:rsidRDefault="00A80FEF" w:rsidP="00FB56D8">
      <w:pPr>
        <w:jc w:val="center"/>
        <w:rPr>
          <w:b/>
          <w:sz w:val="28"/>
          <w:szCs w:val="28"/>
        </w:rPr>
      </w:pPr>
      <w:r w:rsidRPr="00E563F8">
        <w:rPr>
          <w:b/>
          <w:sz w:val="28"/>
          <w:szCs w:val="28"/>
        </w:rPr>
        <w:t xml:space="preserve">Тема 1.19. Психологические аспекты работы диспетчера, </w:t>
      </w:r>
    </w:p>
    <w:p w:rsidR="00A80FEF" w:rsidRPr="00E563F8" w:rsidRDefault="00A80FEF" w:rsidP="00FB56D8">
      <w:pPr>
        <w:jc w:val="center"/>
        <w:rPr>
          <w:b/>
          <w:sz w:val="28"/>
          <w:szCs w:val="28"/>
        </w:rPr>
      </w:pPr>
      <w:r w:rsidRPr="00E563F8">
        <w:rPr>
          <w:b/>
          <w:sz w:val="28"/>
          <w:szCs w:val="28"/>
        </w:rPr>
        <w:t>оператора системы-112 в экстремальной ситуации.</w:t>
      </w:r>
    </w:p>
    <w:p w:rsidR="00A80FEF" w:rsidRPr="00E563F8" w:rsidRDefault="00A80FEF" w:rsidP="003B1E70">
      <w:pPr>
        <w:ind w:firstLine="709"/>
        <w:rPr>
          <w:sz w:val="28"/>
          <w:szCs w:val="28"/>
        </w:rPr>
      </w:pPr>
      <w:r w:rsidRPr="00E563F8">
        <w:rPr>
          <w:sz w:val="28"/>
          <w:szCs w:val="28"/>
        </w:rPr>
        <w:t>Лекция - 4 часа.</w:t>
      </w:r>
    </w:p>
    <w:p w:rsidR="00A80FEF" w:rsidRPr="00E563F8" w:rsidRDefault="00A80FEF" w:rsidP="003B1E70">
      <w:pPr>
        <w:ind w:firstLine="709"/>
        <w:rPr>
          <w:sz w:val="28"/>
          <w:szCs w:val="28"/>
        </w:rPr>
      </w:pPr>
      <w:r w:rsidRPr="00E563F8">
        <w:rPr>
          <w:sz w:val="28"/>
          <w:szCs w:val="28"/>
        </w:rPr>
        <w:t xml:space="preserve">Психологические аспекты работы диспетчера (оператора) диспетчерской службы. </w:t>
      </w:r>
    </w:p>
    <w:p w:rsidR="00A80FEF" w:rsidRPr="00E563F8" w:rsidRDefault="00A80FEF" w:rsidP="003B1E70">
      <w:pPr>
        <w:ind w:firstLine="709"/>
        <w:rPr>
          <w:sz w:val="28"/>
          <w:szCs w:val="28"/>
        </w:rPr>
      </w:pPr>
      <w:r w:rsidRPr="00E563F8">
        <w:rPr>
          <w:sz w:val="28"/>
          <w:szCs w:val="28"/>
        </w:rPr>
        <w:t xml:space="preserve">Специфика коммуникаций в экстремальных условиях. </w:t>
      </w:r>
    </w:p>
    <w:p w:rsidR="00A80FEF" w:rsidRPr="00E563F8" w:rsidRDefault="00A80FEF" w:rsidP="003B1E70">
      <w:pPr>
        <w:ind w:firstLine="709"/>
        <w:rPr>
          <w:sz w:val="28"/>
          <w:szCs w:val="28"/>
        </w:rPr>
      </w:pPr>
      <w:r w:rsidRPr="00E563F8">
        <w:rPr>
          <w:sz w:val="28"/>
          <w:szCs w:val="28"/>
        </w:rPr>
        <w:t>Семинар-тренинг –8 часов.</w:t>
      </w:r>
    </w:p>
    <w:p w:rsidR="00A80FEF" w:rsidRPr="00E563F8" w:rsidRDefault="00A80FEF" w:rsidP="003B1E70">
      <w:pPr>
        <w:ind w:firstLine="709"/>
        <w:rPr>
          <w:sz w:val="28"/>
          <w:szCs w:val="28"/>
        </w:rPr>
      </w:pPr>
      <w:r w:rsidRPr="00E563F8">
        <w:rPr>
          <w:sz w:val="28"/>
          <w:szCs w:val="28"/>
        </w:rPr>
        <w:t xml:space="preserve">Многоканальное функционирование диспетчера (оператора) системы-112 в экстремальной ситуации «Коммуникативный слалом» </w:t>
      </w:r>
    </w:p>
    <w:p w:rsidR="00A80FEF" w:rsidRPr="00E563F8" w:rsidRDefault="00A80FEF" w:rsidP="003B1E70">
      <w:pPr>
        <w:ind w:firstLine="709"/>
        <w:rPr>
          <w:sz w:val="28"/>
          <w:szCs w:val="28"/>
        </w:rPr>
      </w:pPr>
      <w:r w:rsidRPr="00E563F8">
        <w:rPr>
          <w:sz w:val="28"/>
          <w:szCs w:val="28"/>
        </w:rPr>
        <w:t>Деловая игра по выработке навыков делового общения по телефону в с</w:t>
      </w:r>
      <w:r w:rsidRPr="00E563F8">
        <w:rPr>
          <w:sz w:val="28"/>
          <w:szCs w:val="28"/>
        </w:rPr>
        <w:t>и</w:t>
      </w:r>
      <w:r w:rsidRPr="00E563F8">
        <w:rPr>
          <w:sz w:val="28"/>
          <w:szCs w:val="28"/>
        </w:rPr>
        <w:t xml:space="preserve">туации «Коммуникативный слалом». </w:t>
      </w:r>
    </w:p>
    <w:p w:rsidR="00A80FEF" w:rsidRPr="00E563F8" w:rsidRDefault="00A80FEF" w:rsidP="003B1E70">
      <w:pPr>
        <w:ind w:firstLine="709"/>
        <w:rPr>
          <w:sz w:val="28"/>
          <w:szCs w:val="28"/>
        </w:rPr>
      </w:pPr>
      <w:r w:rsidRPr="00E563F8">
        <w:rPr>
          <w:sz w:val="28"/>
          <w:szCs w:val="28"/>
        </w:rPr>
        <w:t>Эффективное общение с различными источниками получения информ</w:t>
      </w:r>
      <w:r w:rsidRPr="00E563F8">
        <w:rPr>
          <w:sz w:val="28"/>
          <w:szCs w:val="28"/>
        </w:rPr>
        <w:t>а</w:t>
      </w:r>
      <w:r w:rsidRPr="00E563F8">
        <w:rPr>
          <w:sz w:val="28"/>
          <w:szCs w:val="28"/>
        </w:rPr>
        <w:t xml:space="preserve">ции. </w:t>
      </w:r>
    </w:p>
    <w:p w:rsidR="00A80FEF" w:rsidRPr="00E563F8" w:rsidRDefault="00A80FEF" w:rsidP="003B1E70">
      <w:pPr>
        <w:ind w:firstLine="709"/>
        <w:rPr>
          <w:sz w:val="28"/>
          <w:szCs w:val="28"/>
        </w:rPr>
      </w:pPr>
      <w:r w:rsidRPr="00E563F8">
        <w:rPr>
          <w:sz w:val="28"/>
          <w:szCs w:val="28"/>
        </w:rPr>
        <w:t xml:space="preserve">Проблематика экстремальных коммуникаций. </w:t>
      </w:r>
    </w:p>
    <w:p w:rsidR="00A80FEF" w:rsidRPr="00E563F8" w:rsidRDefault="00A80FEF" w:rsidP="003B1E70">
      <w:pPr>
        <w:ind w:firstLine="709"/>
        <w:rPr>
          <w:sz w:val="28"/>
          <w:szCs w:val="28"/>
        </w:rPr>
      </w:pPr>
      <w:r w:rsidRPr="00E563F8">
        <w:rPr>
          <w:sz w:val="28"/>
          <w:szCs w:val="28"/>
        </w:rPr>
        <w:t>Вербализация основных критериев специфики работы диспетчера</w:t>
      </w:r>
    </w:p>
    <w:p w:rsidR="00A80FEF" w:rsidRPr="00E563F8" w:rsidRDefault="00A80FEF" w:rsidP="003B1E70">
      <w:pPr>
        <w:ind w:firstLine="709"/>
        <w:rPr>
          <w:sz w:val="28"/>
          <w:szCs w:val="28"/>
        </w:rPr>
      </w:pPr>
      <w:r w:rsidRPr="00E563F8">
        <w:rPr>
          <w:sz w:val="28"/>
          <w:szCs w:val="28"/>
        </w:rPr>
        <w:t xml:space="preserve"> (оператора) системы - 112.</w:t>
      </w:r>
    </w:p>
    <w:p w:rsidR="00A80FEF" w:rsidRPr="00E563F8" w:rsidRDefault="00A80FEF" w:rsidP="003B1E70">
      <w:pPr>
        <w:ind w:firstLine="709"/>
        <w:rPr>
          <w:sz w:val="28"/>
          <w:szCs w:val="28"/>
        </w:rPr>
      </w:pPr>
      <w:r w:rsidRPr="00E563F8">
        <w:rPr>
          <w:sz w:val="28"/>
          <w:szCs w:val="28"/>
        </w:rPr>
        <w:t>Психологические техники релаксации диспетчера (оператора) системы - 112</w:t>
      </w:r>
    </w:p>
    <w:p w:rsidR="00A80FEF" w:rsidRPr="00E563F8" w:rsidRDefault="00A80FEF" w:rsidP="003B1E70">
      <w:pPr>
        <w:widowControl w:val="0"/>
        <w:shd w:val="clear" w:color="auto" w:fill="FFFFFF"/>
        <w:autoSpaceDE w:val="0"/>
        <w:autoSpaceDN w:val="0"/>
        <w:adjustRightInd w:val="0"/>
        <w:ind w:firstLine="709"/>
        <w:rPr>
          <w:spacing w:val="1"/>
          <w:sz w:val="28"/>
          <w:szCs w:val="28"/>
        </w:rPr>
      </w:pPr>
      <w:r w:rsidRPr="00E563F8">
        <w:rPr>
          <w:spacing w:val="1"/>
          <w:sz w:val="28"/>
          <w:szCs w:val="28"/>
        </w:rPr>
        <w:t>Анализ результатов тренинга.</w:t>
      </w:r>
    </w:p>
    <w:p w:rsidR="00A80FEF" w:rsidRPr="00E563F8" w:rsidRDefault="00A80FEF" w:rsidP="003B1E70">
      <w:pPr>
        <w:tabs>
          <w:tab w:val="left" w:pos="1305"/>
        </w:tabs>
        <w:ind w:firstLine="709"/>
        <w:rPr>
          <w:sz w:val="28"/>
          <w:szCs w:val="28"/>
        </w:rPr>
      </w:pPr>
      <w:r w:rsidRPr="00E563F8">
        <w:rPr>
          <w:sz w:val="28"/>
          <w:szCs w:val="28"/>
        </w:rPr>
        <w:t>Рекомендуемая литература:</w:t>
      </w:r>
    </w:p>
    <w:p w:rsidR="00A80FEF" w:rsidRPr="00E563F8" w:rsidRDefault="00A80FEF" w:rsidP="003B1E70">
      <w:pPr>
        <w:ind w:firstLine="709"/>
        <w:rPr>
          <w:sz w:val="28"/>
          <w:szCs w:val="28"/>
        </w:rPr>
      </w:pPr>
      <w:r w:rsidRPr="00E563F8">
        <w:rPr>
          <w:sz w:val="28"/>
          <w:szCs w:val="28"/>
        </w:rPr>
        <w:t>Основная [1];</w:t>
      </w:r>
    </w:p>
    <w:p w:rsidR="00A80FEF" w:rsidRPr="00E563F8" w:rsidRDefault="00A80FEF" w:rsidP="003B1E70">
      <w:pPr>
        <w:ind w:firstLine="709"/>
        <w:rPr>
          <w:sz w:val="28"/>
          <w:szCs w:val="28"/>
        </w:rPr>
      </w:pPr>
      <w:r w:rsidRPr="00E563F8">
        <w:rPr>
          <w:sz w:val="28"/>
          <w:szCs w:val="28"/>
        </w:rPr>
        <w:t>нормативные правовые акты [32, 35, 50, 63, 72].</w:t>
      </w:r>
    </w:p>
    <w:p w:rsidR="00A80FEF" w:rsidRPr="00E563F8" w:rsidRDefault="00A80FEF" w:rsidP="003B1E70">
      <w:pPr>
        <w:ind w:firstLine="709"/>
        <w:rPr>
          <w:sz w:val="28"/>
          <w:szCs w:val="28"/>
        </w:rPr>
      </w:pPr>
    </w:p>
    <w:p w:rsidR="00A80FEF" w:rsidRPr="00E563F8" w:rsidRDefault="00A80FEF" w:rsidP="00FB56D8">
      <w:pPr>
        <w:jc w:val="center"/>
        <w:rPr>
          <w:b/>
          <w:sz w:val="28"/>
          <w:szCs w:val="28"/>
        </w:rPr>
      </w:pPr>
      <w:r w:rsidRPr="00E563F8">
        <w:rPr>
          <w:b/>
          <w:sz w:val="28"/>
          <w:szCs w:val="28"/>
        </w:rPr>
        <w:t>Раздел 2. Стажировка</w:t>
      </w:r>
      <w:r w:rsidR="00A32299" w:rsidRPr="00E563F8">
        <w:rPr>
          <w:b/>
          <w:sz w:val="28"/>
          <w:szCs w:val="28"/>
        </w:rPr>
        <w:t>.</w:t>
      </w:r>
    </w:p>
    <w:p w:rsidR="00A32299" w:rsidRPr="00E563F8" w:rsidRDefault="00A32299" w:rsidP="00FB56D8">
      <w:pPr>
        <w:jc w:val="center"/>
        <w:rPr>
          <w:b/>
          <w:spacing w:val="-1"/>
          <w:sz w:val="28"/>
          <w:szCs w:val="28"/>
        </w:rPr>
      </w:pPr>
    </w:p>
    <w:p w:rsidR="00A80FEF" w:rsidRPr="00E563F8" w:rsidRDefault="00A80FEF" w:rsidP="00FB56D8">
      <w:pPr>
        <w:widowControl w:val="0"/>
        <w:shd w:val="clear" w:color="auto" w:fill="FFFFFF"/>
        <w:autoSpaceDE w:val="0"/>
        <w:autoSpaceDN w:val="0"/>
        <w:adjustRightInd w:val="0"/>
        <w:jc w:val="center"/>
        <w:rPr>
          <w:b/>
          <w:sz w:val="28"/>
          <w:szCs w:val="28"/>
        </w:rPr>
      </w:pPr>
      <w:r w:rsidRPr="00E563F8">
        <w:rPr>
          <w:b/>
          <w:sz w:val="28"/>
          <w:szCs w:val="28"/>
        </w:rPr>
        <w:t xml:space="preserve">Тема 2.1. </w:t>
      </w:r>
      <w:r w:rsidRPr="00E563F8">
        <w:rPr>
          <w:b/>
          <w:spacing w:val="-1"/>
          <w:sz w:val="28"/>
          <w:szCs w:val="28"/>
        </w:rPr>
        <w:t xml:space="preserve">Стажировка в составе ДДС </w:t>
      </w:r>
      <w:r w:rsidRPr="00E563F8">
        <w:rPr>
          <w:b/>
          <w:sz w:val="28"/>
          <w:szCs w:val="28"/>
        </w:rPr>
        <w:t>системы-112.</w:t>
      </w:r>
    </w:p>
    <w:p w:rsidR="00A80FEF" w:rsidRPr="00E563F8" w:rsidRDefault="00A80FEF" w:rsidP="003B1E70">
      <w:pPr>
        <w:ind w:firstLine="709"/>
        <w:rPr>
          <w:sz w:val="28"/>
          <w:szCs w:val="28"/>
        </w:rPr>
      </w:pPr>
      <w:r w:rsidRPr="00E563F8">
        <w:rPr>
          <w:sz w:val="28"/>
          <w:szCs w:val="28"/>
        </w:rPr>
        <w:t>Практическое занятие (стажировка) –28 часов.</w:t>
      </w:r>
    </w:p>
    <w:p w:rsidR="00A80FEF" w:rsidRPr="00E563F8" w:rsidRDefault="00A80FEF" w:rsidP="003B1E70">
      <w:pPr>
        <w:widowControl w:val="0"/>
        <w:shd w:val="clear" w:color="auto" w:fill="FFFFFF"/>
        <w:autoSpaceDE w:val="0"/>
        <w:autoSpaceDN w:val="0"/>
        <w:adjustRightInd w:val="0"/>
        <w:ind w:firstLine="709"/>
        <w:rPr>
          <w:sz w:val="28"/>
          <w:szCs w:val="28"/>
        </w:rPr>
      </w:pPr>
      <w:r w:rsidRPr="00E563F8">
        <w:rPr>
          <w:spacing w:val="1"/>
          <w:sz w:val="28"/>
          <w:szCs w:val="28"/>
        </w:rPr>
        <w:t xml:space="preserve">План стажировки </w:t>
      </w:r>
      <w:r w:rsidRPr="00E563F8">
        <w:rPr>
          <w:spacing w:val="-1"/>
          <w:sz w:val="28"/>
          <w:szCs w:val="28"/>
        </w:rPr>
        <w:t xml:space="preserve">в составе ДДС системы -112, </w:t>
      </w:r>
      <w:r w:rsidRPr="00E563F8">
        <w:rPr>
          <w:sz w:val="28"/>
          <w:szCs w:val="28"/>
        </w:rPr>
        <w:t xml:space="preserve">ЕДДС районов и городов. Стажировка в должностях диспетчера, оператора дежурной смены. Отчет о </w:t>
      </w:r>
      <w:r w:rsidRPr="00E563F8">
        <w:rPr>
          <w:sz w:val="28"/>
          <w:szCs w:val="28"/>
        </w:rPr>
        <w:lastRenderedPageBreak/>
        <w:t>стажировке. Отзыв и рекомендации практических руководителей территор</w:t>
      </w:r>
      <w:r w:rsidRPr="00E563F8">
        <w:rPr>
          <w:sz w:val="28"/>
          <w:szCs w:val="28"/>
        </w:rPr>
        <w:t>и</w:t>
      </w:r>
      <w:r w:rsidRPr="00E563F8">
        <w:rPr>
          <w:sz w:val="28"/>
          <w:szCs w:val="28"/>
        </w:rPr>
        <w:t xml:space="preserve">альных органов соответствующих дежурных смен по стажировке. </w:t>
      </w:r>
    </w:p>
    <w:p w:rsidR="00FB56D8" w:rsidRPr="00E563F8" w:rsidRDefault="00FB56D8" w:rsidP="003B1E70">
      <w:pPr>
        <w:widowControl w:val="0"/>
        <w:shd w:val="clear" w:color="auto" w:fill="FFFFFF"/>
        <w:autoSpaceDE w:val="0"/>
        <w:autoSpaceDN w:val="0"/>
        <w:adjustRightInd w:val="0"/>
        <w:ind w:firstLine="709"/>
        <w:rPr>
          <w:sz w:val="28"/>
          <w:szCs w:val="28"/>
        </w:rPr>
      </w:pPr>
    </w:p>
    <w:p w:rsidR="00A80FEF" w:rsidRPr="00E563F8" w:rsidRDefault="00A80FEF" w:rsidP="003B1E70">
      <w:pPr>
        <w:pStyle w:val="1f1"/>
        <w:spacing w:before="0" w:after="0" w:line="240" w:lineRule="auto"/>
        <w:ind w:firstLine="709"/>
        <w:rPr>
          <w:bCs w:val="0"/>
          <w:color w:val="auto"/>
        </w:rPr>
      </w:pPr>
      <w:r w:rsidRPr="00E563F8">
        <w:rPr>
          <w:bCs w:val="0"/>
          <w:color w:val="auto"/>
        </w:rPr>
        <w:t>5 Фонд оценочных средств</w:t>
      </w:r>
      <w:r w:rsidR="00A32299" w:rsidRPr="00E563F8">
        <w:rPr>
          <w:bCs w:val="0"/>
          <w:color w:val="auto"/>
        </w:rPr>
        <w:t>.</w:t>
      </w:r>
    </w:p>
    <w:p w:rsidR="00A32299" w:rsidRPr="00E563F8" w:rsidRDefault="00A32299" w:rsidP="003B1E70">
      <w:pPr>
        <w:pStyle w:val="1f1"/>
        <w:spacing w:before="0" w:after="0" w:line="240" w:lineRule="auto"/>
        <w:ind w:firstLine="709"/>
        <w:rPr>
          <w:bCs w:val="0"/>
          <w:color w:val="auto"/>
        </w:rPr>
      </w:pPr>
    </w:p>
    <w:p w:rsidR="00A80FEF" w:rsidRPr="00E563F8" w:rsidRDefault="00A80FEF" w:rsidP="00A32299">
      <w:pPr>
        <w:pStyle w:val="1f1"/>
        <w:spacing w:before="0" w:after="0" w:line="240" w:lineRule="auto"/>
        <w:ind w:firstLine="709"/>
        <w:rPr>
          <w:bCs w:val="0"/>
          <w:color w:val="auto"/>
        </w:rPr>
      </w:pPr>
      <w:r w:rsidRPr="00E563F8">
        <w:rPr>
          <w:bCs w:val="0"/>
          <w:color w:val="auto"/>
        </w:rPr>
        <w:t>Раздел 3. Итоговый контроль (экзаменационные тесты)</w:t>
      </w:r>
      <w:r w:rsidR="00A32299" w:rsidRPr="00E563F8">
        <w:rPr>
          <w:bCs w:val="0"/>
          <w:color w:val="auto"/>
        </w:rPr>
        <w:t>.</w:t>
      </w:r>
    </w:p>
    <w:p w:rsidR="00A32299" w:rsidRPr="00E563F8" w:rsidRDefault="00A32299" w:rsidP="00A32299">
      <w:pPr>
        <w:pStyle w:val="1f1"/>
        <w:spacing w:before="0" w:after="0" w:line="240" w:lineRule="auto"/>
        <w:ind w:firstLine="709"/>
        <w:rPr>
          <w:bCs w:val="0"/>
          <w:color w:val="auto"/>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1.РСЧС -:</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1.Российская система по чрезвычайным ситуациям.</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2.Российская система в  чрезвычайной ситуации.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3.Единая государственная система предупреждения чрезвычайных ситу</w:t>
      </w:r>
      <w:r w:rsidRPr="00E563F8">
        <w:rPr>
          <w:rFonts w:eastAsia="Calibri"/>
          <w:sz w:val="28"/>
          <w:szCs w:val="28"/>
          <w:lang w:eastAsia="en-US"/>
        </w:rPr>
        <w:t>а</w:t>
      </w:r>
      <w:r w:rsidRPr="00E563F8">
        <w:rPr>
          <w:rFonts w:eastAsia="Calibri"/>
          <w:sz w:val="28"/>
          <w:szCs w:val="28"/>
          <w:lang w:eastAsia="en-US"/>
        </w:rPr>
        <w:t>ций.</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4.Единая государственная система предупреждения и ликвидации чре</w:t>
      </w:r>
      <w:r w:rsidRPr="00E563F8">
        <w:rPr>
          <w:rFonts w:eastAsia="Calibri"/>
          <w:sz w:val="28"/>
          <w:szCs w:val="28"/>
          <w:lang w:eastAsia="en-US"/>
        </w:rPr>
        <w:t>з</w:t>
      </w:r>
      <w:r w:rsidRPr="00E563F8">
        <w:rPr>
          <w:rFonts w:eastAsia="Calibri"/>
          <w:sz w:val="28"/>
          <w:szCs w:val="28"/>
          <w:lang w:eastAsia="en-US"/>
        </w:rPr>
        <w:t>вычайных  ситуаций.</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5.Единая государственная система прогнозирования и ликвидации чре</w:t>
      </w:r>
      <w:r w:rsidRPr="00E563F8">
        <w:rPr>
          <w:rFonts w:eastAsia="Calibri"/>
          <w:sz w:val="28"/>
          <w:szCs w:val="28"/>
          <w:lang w:eastAsia="en-US"/>
        </w:rPr>
        <w:t>з</w:t>
      </w:r>
      <w:r w:rsidRPr="00E563F8">
        <w:rPr>
          <w:rFonts w:eastAsia="Calibri"/>
          <w:sz w:val="28"/>
          <w:szCs w:val="28"/>
          <w:lang w:eastAsia="en-US"/>
        </w:rPr>
        <w:t>вычайных  ситуаций.</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2.В РСЧС входят функциональные подсистемы:</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1.МВД России. Функциональная подсистема охраны общественного п</w:t>
      </w:r>
      <w:r w:rsidRPr="00E563F8">
        <w:rPr>
          <w:rFonts w:eastAsia="Calibri"/>
          <w:sz w:val="28"/>
          <w:szCs w:val="28"/>
          <w:lang w:eastAsia="en-US"/>
        </w:rPr>
        <w:t>о</w:t>
      </w:r>
      <w:r w:rsidRPr="00E563F8">
        <w:rPr>
          <w:rFonts w:eastAsia="Calibri"/>
          <w:sz w:val="28"/>
          <w:szCs w:val="28"/>
          <w:lang w:eastAsia="en-US"/>
        </w:rPr>
        <w:t>рядка.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2.МЧС России. Функциональные подсистемы:</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мониторинга, лабораторного контроля и прогнозирования ЧС; предупр</w:t>
      </w:r>
      <w:r w:rsidRPr="00E563F8">
        <w:rPr>
          <w:rFonts w:eastAsia="Calibri"/>
          <w:sz w:val="28"/>
          <w:szCs w:val="28"/>
          <w:lang w:eastAsia="en-US"/>
        </w:rPr>
        <w:t>е</w:t>
      </w:r>
      <w:r w:rsidRPr="00E563F8">
        <w:rPr>
          <w:rFonts w:eastAsia="Calibri"/>
          <w:sz w:val="28"/>
          <w:szCs w:val="28"/>
          <w:lang w:eastAsia="en-US"/>
        </w:rPr>
        <w:t>ждения и тушения пожаров;</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предупреждения и ликвидации ЧС на подводных потенциально опасных объектах во внутренних водах и территориальном море РФ;</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координации деятельности по поиску и спасанию людей во внутренних водах и территориальном море РФ.</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3.Минобороны России. Фун</w:t>
      </w:r>
      <w:r w:rsidR="00C5773C" w:rsidRPr="00E563F8">
        <w:rPr>
          <w:rFonts w:eastAsia="Calibri"/>
          <w:sz w:val="28"/>
          <w:szCs w:val="28"/>
          <w:lang w:eastAsia="en-US"/>
        </w:rPr>
        <w:t>кциональная подсистема предупре</w:t>
      </w:r>
      <w:r w:rsidRPr="00E563F8">
        <w:rPr>
          <w:rFonts w:eastAsia="Calibri"/>
          <w:sz w:val="28"/>
          <w:szCs w:val="28"/>
          <w:lang w:eastAsia="en-US"/>
        </w:rPr>
        <w:t>ждения и ликвидации чрезвычайных ситуаций Вооруженных Сил РФ.</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Минздрав России. Функциональные подсистемы:</w:t>
      </w:r>
    </w:p>
    <w:p w:rsidR="00A80FEF" w:rsidRPr="00E563F8" w:rsidRDefault="00C5773C" w:rsidP="003B1E70">
      <w:pPr>
        <w:ind w:firstLine="709"/>
        <w:rPr>
          <w:rFonts w:eastAsia="Calibri"/>
          <w:sz w:val="28"/>
          <w:szCs w:val="28"/>
          <w:lang w:eastAsia="en-US"/>
        </w:rPr>
      </w:pPr>
      <w:r w:rsidRPr="00E563F8">
        <w:rPr>
          <w:rFonts w:eastAsia="Calibri"/>
          <w:sz w:val="28"/>
          <w:szCs w:val="28"/>
          <w:lang w:eastAsia="en-US"/>
        </w:rPr>
        <w:t xml:space="preserve">– </w:t>
      </w:r>
      <w:r w:rsidR="00A80FEF" w:rsidRPr="00E563F8">
        <w:rPr>
          <w:rFonts w:eastAsia="Calibri"/>
          <w:sz w:val="28"/>
          <w:szCs w:val="28"/>
          <w:lang w:eastAsia="en-US"/>
        </w:rPr>
        <w:t>Всероссийской службы медицины катастроф;</w:t>
      </w:r>
    </w:p>
    <w:p w:rsidR="00A80FEF" w:rsidRPr="00E563F8" w:rsidRDefault="00C5773C" w:rsidP="003B1E70">
      <w:pPr>
        <w:ind w:firstLine="709"/>
        <w:rPr>
          <w:rFonts w:eastAsia="Calibri"/>
          <w:sz w:val="28"/>
          <w:szCs w:val="28"/>
          <w:lang w:eastAsia="en-US"/>
        </w:rPr>
      </w:pPr>
      <w:r w:rsidRPr="00E563F8">
        <w:rPr>
          <w:rFonts w:eastAsia="Calibri"/>
          <w:sz w:val="28"/>
          <w:szCs w:val="28"/>
          <w:lang w:eastAsia="en-US"/>
        </w:rPr>
        <w:t>–</w:t>
      </w:r>
      <w:r w:rsidRPr="00E563F8">
        <w:rPr>
          <w:rFonts w:eastAsia="Calibri"/>
          <w:sz w:val="28"/>
          <w:szCs w:val="28"/>
        </w:rPr>
        <w:t xml:space="preserve"> </w:t>
      </w:r>
      <w:r w:rsidR="00A80FEF" w:rsidRPr="00E563F8">
        <w:rPr>
          <w:rFonts w:eastAsia="Calibri"/>
          <w:sz w:val="28"/>
          <w:szCs w:val="28"/>
          <w:lang w:eastAsia="en-US"/>
        </w:rPr>
        <w:t xml:space="preserve">медико-санитарной помощи пострадавшим в ЧС; </w:t>
      </w:r>
    </w:p>
    <w:p w:rsidR="00A80FEF" w:rsidRPr="00E563F8" w:rsidRDefault="00C5773C" w:rsidP="003B1E70">
      <w:pPr>
        <w:ind w:firstLine="709"/>
        <w:rPr>
          <w:rFonts w:eastAsia="Calibri"/>
          <w:sz w:val="28"/>
          <w:szCs w:val="28"/>
          <w:lang w:eastAsia="en-US"/>
        </w:rPr>
      </w:pPr>
      <w:r w:rsidRPr="00E563F8">
        <w:rPr>
          <w:rFonts w:eastAsia="Calibri"/>
          <w:sz w:val="28"/>
          <w:szCs w:val="28"/>
          <w:lang w:eastAsia="en-US"/>
        </w:rPr>
        <w:t>–</w:t>
      </w:r>
      <w:r w:rsidRPr="00E563F8">
        <w:rPr>
          <w:rFonts w:eastAsia="Calibri"/>
          <w:sz w:val="28"/>
          <w:szCs w:val="28"/>
        </w:rPr>
        <w:t xml:space="preserve"> </w:t>
      </w:r>
      <w:r w:rsidR="00A80FEF" w:rsidRPr="00E563F8">
        <w:rPr>
          <w:rFonts w:eastAsia="Calibri"/>
          <w:sz w:val="28"/>
          <w:szCs w:val="28"/>
          <w:lang w:eastAsia="en-US"/>
        </w:rPr>
        <w:t>резервов мед. ресурсов;</w:t>
      </w:r>
    </w:p>
    <w:p w:rsidR="00A80FEF" w:rsidRPr="00E563F8" w:rsidRDefault="00C5773C" w:rsidP="003B1E70">
      <w:pPr>
        <w:ind w:firstLine="709"/>
        <w:rPr>
          <w:rFonts w:eastAsia="Calibri"/>
          <w:sz w:val="28"/>
          <w:szCs w:val="28"/>
          <w:lang w:eastAsia="en-US"/>
        </w:rPr>
      </w:pPr>
      <w:r w:rsidRPr="00E563F8">
        <w:rPr>
          <w:rFonts w:eastAsia="Calibri"/>
          <w:sz w:val="28"/>
          <w:szCs w:val="28"/>
          <w:lang w:eastAsia="en-US"/>
        </w:rPr>
        <w:t xml:space="preserve">– </w:t>
      </w:r>
      <w:r w:rsidR="00A80FEF" w:rsidRPr="00E563F8">
        <w:rPr>
          <w:rFonts w:eastAsia="Calibri"/>
          <w:sz w:val="28"/>
          <w:szCs w:val="28"/>
          <w:lang w:eastAsia="en-US"/>
        </w:rPr>
        <w:t>надзора за санитарно-эпидемиологической обстановкой</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4.Минкомсвязь России. Функциональные подсистемы:</w:t>
      </w:r>
    </w:p>
    <w:p w:rsidR="00A80FEF" w:rsidRPr="00E563F8" w:rsidRDefault="00C5773C" w:rsidP="003B1E70">
      <w:pPr>
        <w:ind w:firstLine="709"/>
        <w:rPr>
          <w:rFonts w:eastAsia="Calibri"/>
          <w:sz w:val="28"/>
          <w:szCs w:val="28"/>
          <w:lang w:eastAsia="en-US"/>
        </w:rPr>
      </w:pPr>
      <w:r w:rsidRPr="00E563F8">
        <w:rPr>
          <w:rFonts w:eastAsia="Calibri"/>
          <w:sz w:val="28"/>
          <w:szCs w:val="28"/>
          <w:lang w:eastAsia="en-US"/>
        </w:rPr>
        <w:t xml:space="preserve">– </w:t>
      </w:r>
      <w:r w:rsidR="00A80FEF" w:rsidRPr="00E563F8">
        <w:rPr>
          <w:rFonts w:eastAsia="Calibri"/>
          <w:sz w:val="28"/>
          <w:szCs w:val="28"/>
          <w:lang w:eastAsia="en-US"/>
        </w:rPr>
        <w:t>информационно-технологической инфраструктуры;</w:t>
      </w:r>
    </w:p>
    <w:p w:rsidR="00A80FEF" w:rsidRPr="00E563F8" w:rsidRDefault="00C5773C" w:rsidP="003B1E70">
      <w:pPr>
        <w:ind w:firstLine="709"/>
        <w:rPr>
          <w:rFonts w:eastAsia="Calibri"/>
          <w:sz w:val="28"/>
          <w:szCs w:val="28"/>
          <w:lang w:eastAsia="en-US"/>
        </w:rPr>
      </w:pPr>
      <w:r w:rsidRPr="00E563F8">
        <w:rPr>
          <w:rFonts w:eastAsia="Calibri"/>
          <w:sz w:val="28"/>
          <w:szCs w:val="28"/>
          <w:lang w:eastAsia="en-US"/>
        </w:rPr>
        <w:t xml:space="preserve">– </w:t>
      </w:r>
      <w:r w:rsidR="00A80FEF" w:rsidRPr="00E563F8">
        <w:rPr>
          <w:rFonts w:eastAsia="Calibri"/>
          <w:sz w:val="28"/>
          <w:szCs w:val="28"/>
          <w:lang w:eastAsia="en-US"/>
        </w:rPr>
        <w:t>электросвязи и почтовой связи.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5.Все вышеперечисленные функциональные подсистемы (п.п.1-4)</w:t>
      </w:r>
    </w:p>
    <w:p w:rsidR="00C5773C" w:rsidRPr="00E563F8" w:rsidRDefault="00C5773C" w:rsidP="003B1E70">
      <w:pPr>
        <w:ind w:firstLine="709"/>
        <w:rPr>
          <w:rFonts w:eastAsia="Calibri"/>
          <w:b/>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3.Что обеспечивает связь извещения?</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Передачу распоряжений подразделениям.</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Высылку сил и средств для тушения пожаров.</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Передачу информации с места пожара.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Передачу и прием сообщений о пожарах.</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Передачу приказов на передислокацию техники.</w:t>
      </w:r>
    </w:p>
    <w:p w:rsidR="00C5773C" w:rsidRPr="00E563F8" w:rsidRDefault="00C5773C" w:rsidP="003B1E70">
      <w:pPr>
        <w:ind w:firstLine="709"/>
        <w:rPr>
          <w:rFonts w:eastAsia="Calibri"/>
          <w:b/>
          <w:i/>
          <w:sz w:val="28"/>
          <w:szCs w:val="28"/>
          <w:lang w:eastAsia="en-US"/>
        </w:rPr>
      </w:pPr>
    </w:p>
    <w:p w:rsidR="00A32299" w:rsidRPr="00E563F8" w:rsidRDefault="00A32299"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lastRenderedPageBreak/>
        <w:t>4.Чем определяется в основном дальность радиосвязи в УКВ диап</w:t>
      </w:r>
      <w:r w:rsidRPr="00E563F8">
        <w:rPr>
          <w:rFonts w:eastAsia="Calibri"/>
          <w:b/>
          <w:sz w:val="28"/>
          <w:szCs w:val="28"/>
          <w:lang w:eastAsia="en-US"/>
        </w:rPr>
        <w:t>а</w:t>
      </w:r>
      <w:r w:rsidRPr="00E563F8">
        <w:rPr>
          <w:rFonts w:eastAsia="Calibri"/>
          <w:b/>
          <w:sz w:val="28"/>
          <w:szCs w:val="28"/>
          <w:lang w:eastAsia="en-US"/>
        </w:rPr>
        <w:t>зоне?</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1.Солнечной активностью.</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2.Состоянием атмосферы.</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3.Дальностью прямой видимости.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4.Временем года. </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5.Временем суток.</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5.Чему равна средняя дальность связи для носимых УКВ ЧМ ради</w:t>
      </w:r>
      <w:r w:rsidRPr="00E563F8">
        <w:rPr>
          <w:rFonts w:eastAsia="Calibri"/>
          <w:b/>
          <w:sz w:val="28"/>
          <w:szCs w:val="28"/>
          <w:lang w:eastAsia="en-US"/>
        </w:rPr>
        <w:t>о</w:t>
      </w:r>
      <w:r w:rsidRPr="00E563F8">
        <w:rPr>
          <w:rFonts w:eastAsia="Calibri"/>
          <w:b/>
          <w:sz w:val="28"/>
          <w:szCs w:val="28"/>
          <w:lang w:eastAsia="en-US"/>
        </w:rPr>
        <w:t>станций?</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1.(1 - 3) км.</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2.(30 - 100) км.</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3.( 100 - 300) км.</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4.(1 - 3) м.</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5.(100 - 300)м.</w:t>
      </w:r>
    </w:p>
    <w:p w:rsidR="00C5773C" w:rsidRPr="00E563F8" w:rsidRDefault="00C5773C" w:rsidP="003B1E70">
      <w:pPr>
        <w:tabs>
          <w:tab w:val="left" w:pos="709"/>
        </w:tabs>
        <w:ind w:firstLine="709"/>
        <w:rPr>
          <w:rFonts w:eastAsia="Calibri"/>
          <w:b/>
          <w:sz w:val="28"/>
          <w:szCs w:val="28"/>
          <w:lang w:eastAsia="en-US"/>
        </w:rPr>
      </w:pPr>
    </w:p>
    <w:p w:rsidR="00A80FEF" w:rsidRPr="00E563F8" w:rsidRDefault="00A80FEF" w:rsidP="003B1E70">
      <w:pPr>
        <w:tabs>
          <w:tab w:val="left" w:pos="709"/>
        </w:tabs>
        <w:ind w:firstLine="709"/>
        <w:rPr>
          <w:rFonts w:eastAsia="Calibri"/>
          <w:b/>
          <w:sz w:val="28"/>
          <w:szCs w:val="28"/>
          <w:lang w:eastAsia="en-US"/>
        </w:rPr>
      </w:pPr>
      <w:r w:rsidRPr="00E563F8">
        <w:rPr>
          <w:rFonts w:eastAsia="Calibri"/>
          <w:b/>
          <w:sz w:val="28"/>
          <w:szCs w:val="28"/>
          <w:lang w:eastAsia="en-US"/>
        </w:rPr>
        <w:t>6. Сколько должно быть в сети радиостанций?</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1.1.</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2.2. </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3.3 и более.</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4.10 и более.</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5.100 и более.</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7.GSM это: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Цифровой стандарт транкинговой связи.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Аналоговый протокол сотовой связи.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Цифровой стандарт сотовой связи.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Аналого-цифровой стандарт сотовой связи.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Аналоговый стандарт сотовой связи.</w:t>
      </w:r>
    </w:p>
    <w:p w:rsidR="00C5773C" w:rsidRPr="00E563F8" w:rsidRDefault="00C5773C" w:rsidP="003B1E70">
      <w:pPr>
        <w:ind w:firstLine="709"/>
        <w:rPr>
          <w:rFonts w:eastAsia="Calibri"/>
          <w:sz w:val="28"/>
          <w:szCs w:val="28"/>
          <w:lang w:eastAsia="en-US"/>
        </w:rPr>
      </w:pPr>
    </w:p>
    <w:p w:rsidR="00A80FEF" w:rsidRPr="00E563F8" w:rsidRDefault="00A80FEF" w:rsidP="003B1E70">
      <w:pPr>
        <w:ind w:firstLine="709"/>
        <w:rPr>
          <w:rFonts w:eastAsia="Calibri"/>
          <w:sz w:val="28"/>
          <w:szCs w:val="28"/>
          <w:lang w:eastAsia="en-US"/>
        </w:rPr>
      </w:pPr>
      <w:r w:rsidRPr="00E563F8">
        <w:rPr>
          <w:rFonts w:eastAsia="Calibri"/>
          <w:b/>
          <w:sz w:val="28"/>
          <w:szCs w:val="28"/>
          <w:lang w:eastAsia="en-US"/>
        </w:rPr>
        <w:t>8. К экстренным оперативным службам относятся</w:t>
      </w:r>
      <w:r w:rsidRPr="00E563F8">
        <w:rPr>
          <w:rFonts w:eastAsia="Calibri"/>
          <w:sz w:val="28"/>
          <w:szCs w:val="28"/>
          <w:lang w:eastAsia="en-US"/>
        </w:rPr>
        <w:t>:</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1.Служба пожарной охраны, Служба реагирования в чрезвычайных сит</w:t>
      </w:r>
      <w:r w:rsidRPr="00E563F8">
        <w:rPr>
          <w:rFonts w:eastAsia="Calibri"/>
          <w:sz w:val="28"/>
          <w:szCs w:val="28"/>
          <w:lang w:eastAsia="en-US"/>
        </w:rPr>
        <w:t>у</w:t>
      </w:r>
      <w:r w:rsidRPr="00E563F8">
        <w:rPr>
          <w:rFonts w:eastAsia="Calibri"/>
          <w:sz w:val="28"/>
          <w:szCs w:val="28"/>
          <w:lang w:eastAsia="en-US"/>
        </w:rPr>
        <w:t>ациях.</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Служба полиции. Служба "Антитеррор".</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Служба скорой медицинской помощи.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Аварийная служба газовой сети.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Все вышеперечисленные службы (п.п.1-4)</w:t>
      </w:r>
    </w:p>
    <w:p w:rsidR="00C5773C" w:rsidRPr="00E563F8" w:rsidRDefault="00C5773C" w:rsidP="003B1E70">
      <w:pPr>
        <w:ind w:firstLine="709"/>
        <w:rPr>
          <w:rFonts w:eastAsia="Calibr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9. Что означает термин электросвязь?</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1.Электрическая связь.</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2.Электронная связь.</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3.Электромагнитная связь.</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4.Электромеханическая связь.</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5.Почтовая связь.  </w:t>
      </w:r>
    </w:p>
    <w:p w:rsidR="00C5773C" w:rsidRPr="00E563F8" w:rsidRDefault="00C5773C" w:rsidP="003B1E70">
      <w:pPr>
        <w:ind w:firstLine="709"/>
        <w:rPr>
          <w:rFonts w:eastAsia="Calibri"/>
          <w:sz w:val="28"/>
          <w:szCs w:val="28"/>
          <w:lang w:eastAsia="en-US"/>
        </w:rPr>
      </w:pPr>
    </w:p>
    <w:p w:rsidR="00A32299" w:rsidRPr="00E563F8" w:rsidRDefault="00A32299" w:rsidP="003B1E70">
      <w:pPr>
        <w:ind w:firstLine="709"/>
        <w:rPr>
          <w:rFonts w:eastAsia="Calibri"/>
          <w:sz w:val="28"/>
          <w:szCs w:val="28"/>
          <w:lang w:eastAsia="en-US"/>
        </w:rPr>
      </w:pPr>
    </w:p>
    <w:p w:rsidR="00A32299" w:rsidRPr="00E563F8" w:rsidRDefault="00A32299" w:rsidP="003B1E70">
      <w:pPr>
        <w:ind w:firstLine="709"/>
        <w:rPr>
          <w:rFonts w:eastAsia="Calibri"/>
          <w:sz w:val="28"/>
          <w:szCs w:val="28"/>
          <w:lang w:eastAsia="en-US"/>
        </w:rPr>
      </w:pPr>
    </w:p>
    <w:p w:rsidR="00A80FEF" w:rsidRPr="00E563F8" w:rsidRDefault="00A80FEF" w:rsidP="003B1E70">
      <w:pPr>
        <w:ind w:firstLine="709"/>
        <w:rPr>
          <w:rFonts w:eastAsia="Calibri"/>
          <w:sz w:val="28"/>
          <w:szCs w:val="28"/>
          <w:lang w:eastAsia="en-US"/>
        </w:rPr>
      </w:pPr>
      <w:r w:rsidRPr="00E563F8">
        <w:rPr>
          <w:rFonts w:eastAsia="Calibri"/>
          <w:b/>
          <w:sz w:val="28"/>
          <w:szCs w:val="28"/>
          <w:lang w:eastAsia="en-US"/>
        </w:rPr>
        <w:lastRenderedPageBreak/>
        <w:t>10.</w:t>
      </w:r>
      <w:r w:rsidR="00BC00F3" w:rsidRPr="00E563F8">
        <w:rPr>
          <w:rFonts w:eastAsia="Calibri"/>
          <w:b/>
          <w:sz w:val="28"/>
          <w:szCs w:val="28"/>
          <w:lang w:eastAsia="en-US"/>
        </w:rPr>
        <w:t xml:space="preserve"> </w:t>
      </w:r>
      <w:r w:rsidRPr="00E563F8">
        <w:rPr>
          <w:rFonts w:eastAsia="Calibri"/>
          <w:b/>
          <w:sz w:val="28"/>
          <w:szCs w:val="28"/>
          <w:lang w:eastAsia="en-US"/>
        </w:rPr>
        <w:t>Магнитная запись всех пр</w:t>
      </w:r>
      <w:r w:rsidR="00C5773C" w:rsidRPr="00E563F8">
        <w:rPr>
          <w:rFonts w:eastAsia="Calibri"/>
          <w:b/>
          <w:sz w:val="28"/>
          <w:szCs w:val="28"/>
          <w:lang w:eastAsia="en-US"/>
        </w:rPr>
        <w:t>инятых и переданных</w:t>
      </w:r>
      <w:r w:rsidRPr="00E563F8">
        <w:rPr>
          <w:rFonts w:eastAsia="Calibri"/>
          <w:b/>
          <w:sz w:val="28"/>
          <w:szCs w:val="28"/>
          <w:lang w:eastAsia="en-US"/>
        </w:rPr>
        <w:t xml:space="preserve"> сообщений по р</w:t>
      </w:r>
      <w:r w:rsidRPr="00E563F8">
        <w:rPr>
          <w:rFonts w:eastAsia="Calibri"/>
          <w:b/>
          <w:sz w:val="28"/>
          <w:szCs w:val="28"/>
          <w:lang w:eastAsia="en-US"/>
        </w:rPr>
        <w:t>а</w:t>
      </w:r>
      <w:r w:rsidRPr="00E563F8">
        <w:rPr>
          <w:rFonts w:eastAsia="Calibri"/>
          <w:b/>
          <w:sz w:val="28"/>
          <w:szCs w:val="28"/>
          <w:lang w:eastAsia="en-US"/>
        </w:rPr>
        <w:t>дио- и проводным каналам связи на ЦУКС (ПСО, ПСЧ) хранится не менее</w:t>
      </w:r>
      <w:r w:rsidRPr="00E563F8">
        <w:rPr>
          <w:rFonts w:eastAsia="Calibri"/>
          <w:sz w:val="28"/>
          <w:szCs w:val="28"/>
          <w:lang w:eastAsia="en-US"/>
        </w:rPr>
        <w:t>:</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2 суток;</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4 суток;</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7 суток;</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10 суток;</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20 суток.</w:t>
      </w:r>
    </w:p>
    <w:p w:rsidR="00C5773C" w:rsidRPr="00E563F8" w:rsidRDefault="00C5773C" w:rsidP="003B1E70">
      <w:pPr>
        <w:ind w:firstLine="709"/>
        <w:rPr>
          <w:rFonts w:eastAsia="Calibr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11.</w:t>
      </w:r>
      <w:r w:rsidR="00BC00F3" w:rsidRPr="00E563F8">
        <w:rPr>
          <w:rFonts w:eastAsia="Calibri"/>
          <w:b/>
          <w:sz w:val="28"/>
          <w:szCs w:val="28"/>
          <w:lang w:eastAsia="en-US"/>
        </w:rPr>
        <w:t xml:space="preserve"> </w:t>
      </w:r>
      <w:r w:rsidRPr="00E563F8">
        <w:rPr>
          <w:rFonts w:eastAsia="Calibri"/>
          <w:b/>
          <w:sz w:val="28"/>
          <w:szCs w:val="28"/>
          <w:lang w:eastAsia="en-US"/>
        </w:rPr>
        <w:t>Федеральное казенное учреждение "ЦУКС ГУ МЧС России по субъектам РФ" создается:</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В отрядах ГПС МЧС России.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В отрядах ФПС МЧС России.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В службе пожаротушения ФПС МЧС России.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В ЦУС ФПС МЧС России по субъектам РФ.</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В субъектах РФ.</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12. Какой документ определяет установку единого номера вызова экстренных оперативных служб?</w:t>
      </w:r>
    </w:p>
    <w:p w:rsidR="00A80FEF" w:rsidRPr="00E563F8" w:rsidRDefault="00C5773C" w:rsidP="003B1E70">
      <w:pPr>
        <w:ind w:firstLine="709"/>
        <w:rPr>
          <w:rFonts w:eastAsia="Calibri"/>
          <w:sz w:val="28"/>
          <w:szCs w:val="28"/>
          <w:lang w:eastAsia="en-US"/>
        </w:rPr>
      </w:pPr>
      <w:r w:rsidRPr="00E563F8">
        <w:rPr>
          <w:rFonts w:eastAsia="Calibri"/>
          <w:sz w:val="28"/>
          <w:szCs w:val="28"/>
          <w:lang w:eastAsia="en-US"/>
        </w:rPr>
        <w:t>1. Федеральные законы «№</w:t>
      </w:r>
      <w:r w:rsidR="00A80FEF" w:rsidRPr="00E563F8">
        <w:rPr>
          <w:rFonts w:eastAsia="Calibri"/>
          <w:sz w:val="28"/>
          <w:szCs w:val="28"/>
          <w:lang w:eastAsia="en-US"/>
        </w:rPr>
        <w:t>О связи</w:t>
      </w:r>
      <w:r w:rsidRPr="00E563F8">
        <w:rPr>
          <w:rFonts w:eastAsia="Calibri"/>
          <w:sz w:val="28"/>
          <w:szCs w:val="28"/>
          <w:lang w:eastAsia="en-US"/>
        </w:rPr>
        <w:t>»</w:t>
      </w:r>
      <w:r w:rsidR="00A80FEF" w:rsidRPr="00E563F8">
        <w:rPr>
          <w:rFonts w:eastAsia="Calibri"/>
          <w:sz w:val="28"/>
          <w:szCs w:val="28"/>
          <w:lang w:eastAsia="en-US"/>
        </w:rPr>
        <w:t>.</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2. Указ Президента Российской Федерации от 9 ноября 2001г. </w:t>
      </w:r>
      <w:r w:rsidR="00C5773C" w:rsidRPr="00E563F8">
        <w:rPr>
          <w:rFonts w:eastAsia="Calibri"/>
          <w:sz w:val="28"/>
          <w:szCs w:val="28"/>
          <w:lang w:eastAsia="en-US"/>
        </w:rPr>
        <w:t>№</w:t>
      </w:r>
      <w:r w:rsidRPr="00E563F8">
        <w:rPr>
          <w:rFonts w:eastAsia="Calibri"/>
          <w:sz w:val="28"/>
          <w:szCs w:val="28"/>
          <w:lang w:eastAsia="en-US"/>
        </w:rPr>
        <w:t xml:space="preserve"> 1309  </w:t>
      </w:r>
      <w:r w:rsidR="00C5773C" w:rsidRPr="00E563F8">
        <w:rPr>
          <w:rFonts w:eastAsia="Calibri"/>
          <w:sz w:val="28"/>
          <w:szCs w:val="28"/>
          <w:lang w:eastAsia="en-US"/>
        </w:rPr>
        <w:t>«</w:t>
      </w:r>
      <w:r w:rsidRPr="00E563F8">
        <w:rPr>
          <w:rFonts w:eastAsia="Calibri"/>
          <w:sz w:val="28"/>
          <w:szCs w:val="28"/>
          <w:lang w:eastAsia="en-US"/>
        </w:rPr>
        <w:t>О совершенствовании государственного управления в области пожарной безопа</w:t>
      </w:r>
      <w:r w:rsidRPr="00E563F8">
        <w:rPr>
          <w:rFonts w:eastAsia="Calibri"/>
          <w:sz w:val="28"/>
          <w:szCs w:val="28"/>
          <w:lang w:eastAsia="en-US"/>
        </w:rPr>
        <w:t>с</w:t>
      </w:r>
      <w:r w:rsidRPr="00E563F8">
        <w:rPr>
          <w:rFonts w:eastAsia="Calibri"/>
          <w:sz w:val="28"/>
          <w:szCs w:val="28"/>
          <w:lang w:eastAsia="en-US"/>
        </w:rPr>
        <w:t>ности</w:t>
      </w:r>
      <w:r w:rsidR="00C5773C" w:rsidRPr="00E563F8">
        <w:rPr>
          <w:rFonts w:eastAsia="Calibri"/>
          <w:sz w:val="28"/>
          <w:szCs w:val="28"/>
          <w:lang w:eastAsia="en-US"/>
        </w:rPr>
        <w:t>»</w:t>
      </w:r>
      <w:r w:rsidRPr="00E563F8">
        <w:rPr>
          <w:rFonts w:eastAsia="Calibri"/>
          <w:sz w:val="28"/>
          <w:szCs w:val="28"/>
          <w:lang w:eastAsia="en-US"/>
        </w:rPr>
        <w:t>.</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 3. Указ Президента Российской Федерации от 23  октября 2008г. </w:t>
      </w:r>
      <w:r w:rsidR="00C5773C" w:rsidRPr="00E563F8">
        <w:rPr>
          <w:rFonts w:eastAsia="Calibri"/>
          <w:sz w:val="28"/>
          <w:szCs w:val="28"/>
          <w:lang w:eastAsia="en-US"/>
        </w:rPr>
        <w:t>№</w:t>
      </w:r>
      <w:r w:rsidRPr="00E563F8">
        <w:rPr>
          <w:rFonts w:eastAsia="Calibri"/>
          <w:sz w:val="28"/>
          <w:szCs w:val="28"/>
          <w:lang w:eastAsia="en-US"/>
        </w:rPr>
        <w:t xml:space="preserve">  1515 О Федеральном государственном учреждении «Национальный центр управл</w:t>
      </w:r>
      <w:r w:rsidRPr="00E563F8">
        <w:rPr>
          <w:rFonts w:eastAsia="Calibri"/>
          <w:sz w:val="28"/>
          <w:szCs w:val="28"/>
          <w:lang w:eastAsia="en-US"/>
        </w:rPr>
        <w:t>е</w:t>
      </w:r>
      <w:r w:rsidRPr="00E563F8">
        <w:rPr>
          <w:rFonts w:eastAsia="Calibri"/>
          <w:sz w:val="28"/>
          <w:szCs w:val="28"/>
          <w:lang w:eastAsia="en-US"/>
        </w:rPr>
        <w:t>ния в кризисных ситуациях».</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4. Указ Президента РФ от 28 декабря 2010 г. </w:t>
      </w:r>
      <w:r w:rsidR="00C5773C" w:rsidRPr="00E563F8">
        <w:rPr>
          <w:rFonts w:eastAsia="Calibri"/>
          <w:sz w:val="28"/>
          <w:szCs w:val="28"/>
          <w:lang w:eastAsia="en-US"/>
        </w:rPr>
        <w:t>№</w:t>
      </w:r>
      <w:r w:rsidRPr="00E563F8">
        <w:rPr>
          <w:rFonts w:eastAsia="Calibri"/>
          <w:sz w:val="28"/>
          <w:szCs w:val="28"/>
          <w:lang w:eastAsia="en-US"/>
        </w:rPr>
        <w:t xml:space="preserve">1632  </w:t>
      </w:r>
      <w:r w:rsidR="00C5773C" w:rsidRPr="00E563F8">
        <w:rPr>
          <w:rFonts w:eastAsia="Calibri"/>
          <w:sz w:val="28"/>
          <w:szCs w:val="28"/>
          <w:lang w:eastAsia="en-US"/>
        </w:rPr>
        <w:t>«</w:t>
      </w:r>
      <w:r w:rsidRPr="00E563F8">
        <w:rPr>
          <w:rFonts w:eastAsia="Calibri"/>
          <w:sz w:val="28"/>
          <w:szCs w:val="28"/>
          <w:lang w:eastAsia="en-US"/>
        </w:rPr>
        <w:t>О совершенствов</w:t>
      </w:r>
      <w:r w:rsidRPr="00E563F8">
        <w:rPr>
          <w:rFonts w:eastAsia="Calibri"/>
          <w:sz w:val="28"/>
          <w:szCs w:val="28"/>
          <w:lang w:eastAsia="en-US"/>
        </w:rPr>
        <w:t>а</w:t>
      </w:r>
      <w:r w:rsidRPr="00E563F8">
        <w:rPr>
          <w:rFonts w:eastAsia="Calibri"/>
          <w:sz w:val="28"/>
          <w:szCs w:val="28"/>
          <w:lang w:eastAsia="en-US"/>
        </w:rPr>
        <w:t>нии системы обеспечения вызова экстренных оперативных служб на террит</w:t>
      </w:r>
      <w:r w:rsidRPr="00E563F8">
        <w:rPr>
          <w:rFonts w:eastAsia="Calibri"/>
          <w:sz w:val="28"/>
          <w:szCs w:val="28"/>
          <w:lang w:eastAsia="en-US"/>
        </w:rPr>
        <w:t>о</w:t>
      </w:r>
      <w:r w:rsidRPr="00E563F8">
        <w:rPr>
          <w:rFonts w:eastAsia="Calibri"/>
          <w:sz w:val="28"/>
          <w:szCs w:val="28"/>
          <w:lang w:eastAsia="en-US"/>
        </w:rPr>
        <w:t>рии Российской Федерации</w:t>
      </w:r>
      <w:r w:rsidR="00C5773C" w:rsidRPr="00E563F8">
        <w:rPr>
          <w:rFonts w:eastAsia="Calibri"/>
          <w:sz w:val="28"/>
          <w:szCs w:val="28"/>
          <w:lang w:eastAsia="en-US"/>
        </w:rPr>
        <w:t>»</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Федеральный закон от 07 февраля 2011г.</w:t>
      </w:r>
      <w:r w:rsidR="00C5773C" w:rsidRPr="00E563F8">
        <w:rPr>
          <w:rFonts w:eastAsia="Calibri"/>
          <w:sz w:val="28"/>
          <w:szCs w:val="28"/>
          <w:lang w:eastAsia="en-US"/>
        </w:rPr>
        <w:t>№</w:t>
      </w:r>
      <w:r w:rsidRPr="00E563F8">
        <w:rPr>
          <w:rFonts w:eastAsia="Calibri"/>
          <w:sz w:val="28"/>
          <w:szCs w:val="28"/>
          <w:lang w:eastAsia="en-US"/>
        </w:rPr>
        <w:t xml:space="preserve">  3-ФЗ </w:t>
      </w:r>
      <w:r w:rsidR="00C5773C" w:rsidRPr="00E563F8">
        <w:rPr>
          <w:rFonts w:eastAsia="Calibri"/>
          <w:sz w:val="28"/>
          <w:szCs w:val="28"/>
          <w:lang w:eastAsia="en-US"/>
        </w:rPr>
        <w:t>«</w:t>
      </w:r>
      <w:r w:rsidRPr="00E563F8">
        <w:rPr>
          <w:rFonts w:eastAsia="Calibri"/>
          <w:sz w:val="28"/>
          <w:szCs w:val="28"/>
          <w:lang w:eastAsia="en-US"/>
        </w:rPr>
        <w:t>О полиции</w:t>
      </w:r>
      <w:r w:rsidR="00C5773C" w:rsidRPr="00E563F8">
        <w:rPr>
          <w:rFonts w:eastAsia="Calibri"/>
          <w:sz w:val="28"/>
          <w:szCs w:val="28"/>
          <w:lang w:eastAsia="en-US"/>
        </w:rPr>
        <w:t>»</w:t>
      </w:r>
      <w:r w:rsidRPr="00E563F8">
        <w:rPr>
          <w:rFonts w:eastAsia="Calibri"/>
          <w:sz w:val="28"/>
          <w:szCs w:val="28"/>
          <w:lang w:eastAsia="en-US"/>
        </w:rPr>
        <w:t>.</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13</w:t>
      </w:r>
      <w:r w:rsidR="00BC00F3" w:rsidRPr="00E563F8">
        <w:rPr>
          <w:rFonts w:eastAsia="Calibri"/>
          <w:b/>
          <w:sz w:val="28"/>
          <w:szCs w:val="28"/>
          <w:lang w:eastAsia="en-US"/>
        </w:rPr>
        <w:t>. АРМ диспетчера</w:t>
      </w:r>
      <w:r w:rsidRPr="00E563F8">
        <w:rPr>
          <w:rFonts w:eastAsia="Calibri"/>
          <w:b/>
          <w:sz w:val="28"/>
          <w:szCs w:val="28"/>
          <w:lang w:eastAsia="en-US"/>
        </w:rPr>
        <w:t>:</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Автоматизированное рабочее место диспетчера.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Автоматическое рабочее место диспетчера.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Автоматизированный рабочий модуль диспетчера.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Автоматический рабочий модуль диспетчера.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Автоматизированный рабочий модем диспетчера.</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14. АОН это: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Автоматический определитель номера абонента.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Автоматизированный определитель номера абонента.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Автоматический определитель пароля диспетчера.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Автоматический определитель пароля старшего диспетчера.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Автоматический определитель адреса абонента.</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15. Модем состоит из:</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Модульного демодулятора.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Модульного модулятора.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lastRenderedPageBreak/>
        <w:t>3. Модемного модулятора.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Модуля, демодуля.</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Модулятора, демодулятора.</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16. IP означает:</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Интернет- правайдер.</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Интернет- протокол.</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Интернет-программа.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Интранет- протокол.</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Интранет- правайдер.</w:t>
      </w:r>
    </w:p>
    <w:p w:rsidR="00C5773C" w:rsidRPr="00E563F8" w:rsidRDefault="00C5773C" w:rsidP="003B1E70">
      <w:pPr>
        <w:ind w:firstLine="709"/>
        <w:rPr>
          <w:rFonts w:eastAsia="Calibr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17. E1 это: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Цифровой поток передачи данных.</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Аналоговый поток передачи данных.</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Цифровой канал передачи данных.</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Аналоговый канал передачи данных.</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Все вышеперечисленное (п.п. 1-4).</w:t>
      </w:r>
    </w:p>
    <w:p w:rsidR="00C5773C" w:rsidRPr="00E563F8" w:rsidRDefault="00C5773C" w:rsidP="003B1E70">
      <w:pPr>
        <w:ind w:firstLine="709"/>
        <w:rPr>
          <w:rFonts w:eastAsia="Calibri"/>
          <w:b/>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18. Территориально-распределенная авт</w:t>
      </w:r>
      <w:r w:rsidR="00C5773C" w:rsidRPr="00E563F8">
        <w:rPr>
          <w:rFonts w:eastAsia="Calibri"/>
          <w:b/>
          <w:sz w:val="28"/>
          <w:szCs w:val="28"/>
          <w:lang w:eastAsia="en-US"/>
        </w:rPr>
        <w:t>оматизированная</w:t>
      </w:r>
      <w:r w:rsidRPr="00E563F8">
        <w:rPr>
          <w:rFonts w:eastAsia="Calibri"/>
          <w:b/>
          <w:sz w:val="28"/>
          <w:szCs w:val="28"/>
          <w:lang w:eastAsia="en-US"/>
        </w:rPr>
        <w:t xml:space="preserve"> информ</w:t>
      </w:r>
      <w:r w:rsidRPr="00E563F8">
        <w:rPr>
          <w:rFonts w:eastAsia="Calibri"/>
          <w:b/>
          <w:sz w:val="28"/>
          <w:szCs w:val="28"/>
          <w:lang w:eastAsia="en-US"/>
        </w:rPr>
        <w:t>а</w:t>
      </w:r>
      <w:r w:rsidR="00C5773C" w:rsidRPr="00E563F8">
        <w:rPr>
          <w:rFonts w:eastAsia="Calibri"/>
          <w:b/>
          <w:sz w:val="28"/>
          <w:szCs w:val="28"/>
          <w:lang w:eastAsia="en-US"/>
        </w:rPr>
        <w:t xml:space="preserve">ционно-управляющая </w:t>
      </w:r>
      <w:r w:rsidRPr="00E563F8">
        <w:rPr>
          <w:rFonts w:eastAsia="Calibri"/>
          <w:b/>
          <w:sz w:val="28"/>
          <w:szCs w:val="28"/>
          <w:lang w:eastAsia="en-US"/>
        </w:rPr>
        <w:t>система-112 состоит из следующих ос</w:t>
      </w:r>
      <w:r w:rsidR="00C5773C" w:rsidRPr="00E563F8">
        <w:rPr>
          <w:rFonts w:eastAsia="Calibri"/>
          <w:b/>
          <w:sz w:val="28"/>
          <w:szCs w:val="28"/>
          <w:lang w:eastAsia="en-US"/>
        </w:rPr>
        <w:t xml:space="preserve">новных </w:t>
      </w:r>
      <w:r w:rsidRPr="00E563F8">
        <w:rPr>
          <w:rFonts w:eastAsia="Calibri"/>
          <w:b/>
          <w:sz w:val="28"/>
          <w:szCs w:val="28"/>
          <w:lang w:eastAsia="en-US"/>
        </w:rPr>
        <w:t>подс</w:t>
      </w:r>
      <w:r w:rsidRPr="00E563F8">
        <w:rPr>
          <w:rFonts w:eastAsia="Calibri"/>
          <w:b/>
          <w:sz w:val="28"/>
          <w:szCs w:val="28"/>
          <w:lang w:eastAsia="en-US"/>
        </w:rPr>
        <w:t>и</w:t>
      </w:r>
      <w:r w:rsidRPr="00E563F8">
        <w:rPr>
          <w:rFonts w:eastAsia="Calibri"/>
          <w:b/>
          <w:sz w:val="28"/>
          <w:szCs w:val="28"/>
          <w:lang w:eastAsia="en-US"/>
        </w:rPr>
        <w:t>стем:</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Телекоммуникационной.  Информационно-коммуникационной.</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Подсистемы консультативного обслуживания.</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Геоинформационной и подсистемы мониторинга.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Подсистемы обеспечения информационной безопасности.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Из всех вышеперечисленных подсистем (п.п.1-4).</w:t>
      </w:r>
    </w:p>
    <w:p w:rsidR="00C5773C" w:rsidRPr="00E563F8" w:rsidRDefault="00C5773C" w:rsidP="003B1E70">
      <w:pPr>
        <w:ind w:firstLine="709"/>
        <w:rPr>
          <w:rFonts w:eastAsia="Calibr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19. ГЛОНАСС это: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Глобальная навигационная система связи.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Глобальная навигационная спутниковая система.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Глобальная навигационная спутниковая связь.</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Глобальная новационная спутниковая система.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Глобальная новационная спутниковая связь.</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20. Положени</w:t>
      </w:r>
      <w:r w:rsidR="00C5773C" w:rsidRPr="00E563F8">
        <w:rPr>
          <w:rFonts w:eastAsia="Calibri"/>
          <w:b/>
          <w:sz w:val="28"/>
          <w:szCs w:val="28"/>
          <w:lang w:eastAsia="en-US"/>
        </w:rPr>
        <w:t xml:space="preserve">е о системе обеспечения вызова </w:t>
      </w:r>
      <w:r w:rsidRPr="00E563F8">
        <w:rPr>
          <w:rFonts w:eastAsia="Calibri"/>
          <w:b/>
          <w:sz w:val="28"/>
          <w:szCs w:val="28"/>
          <w:lang w:eastAsia="en-US"/>
        </w:rPr>
        <w:t>экстренных операти</w:t>
      </w:r>
      <w:r w:rsidRPr="00E563F8">
        <w:rPr>
          <w:rFonts w:eastAsia="Calibri"/>
          <w:b/>
          <w:sz w:val="28"/>
          <w:szCs w:val="28"/>
          <w:lang w:eastAsia="en-US"/>
        </w:rPr>
        <w:t>в</w:t>
      </w:r>
      <w:r w:rsidR="00C5773C" w:rsidRPr="00E563F8">
        <w:rPr>
          <w:rFonts w:eastAsia="Calibri"/>
          <w:b/>
          <w:sz w:val="28"/>
          <w:szCs w:val="28"/>
          <w:lang w:eastAsia="en-US"/>
        </w:rPr>
        <w:t xml:space="preserve">ных служб по единому </w:t>
      </w:r>
      <w:r w:rsidRPr="00E563F8">
        <w:rPr>
          <w:rFonts w:eastAsia="Calibri"/>
          <w:b/>
          <w:sz w:val="28"/>
          <w:szCs w:val="28"/>
          <w:lang w:eastAsia="en-US"/>
        </w:rPr>
        <w:t xml:space="preserve">номеру </w:t>
      </w:r>
      <w:r w:rsidR="00C5773C" w:rsidRPr="00E563F8">
        <w:rPr>
          <w:rFonts w:eastAsia="Calibri"/>
          <w:b/>
          <w:sz w:val="28"/>
          <w:szCs w:val="28"/>
          <w:lang w:eastAsia="en-US"/>
        </w:rPr>
        <w:t>«</w:t>
      </w:r>
      <w:r w:rsidRPr="00E563F8">
        <w:rPr>
          <w:rFonts w:eastAsia="Calibri"/>
          <w:b/>
          <w:sz w:val="28"/>
          <w:szCs w:val="28"/>
          <w:lang w:eastAsia="en-US"/>
        </w:rPr>
        <w:t>112</w:t>
      </w:r>
      <w:r w:rsidR="00C5773C" w:rsidRPr="00E563F8">
        <w:rPr>
          <w:rFonts w:eastAsia="Calibri"/>
          <w:b/>
          <w:sz w:val="28"/>
          <w:szCs w:val="28"/>
          <w:lang w:eastAsia="en-US"/>
        </w:rPr>
        <w:t>»</w:t>
      </w:r>
      <w:r w:rsidRPr="00E563F8">
        <w:rPr>
          <w:rFonts w:eastAsia="Calibri"/>
          <w:b/>
          <w:sz w:val="28"/>
          <w:szCs w:val="28"/>
          <w:lang w:eastAsia="en-US"/>
        </w:rPr>
        <w:t xml:space="preserve"> утверждено: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Постановлением Правительства РФ от 21 ноября 2011 г. N 958.</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Постановлением Правительства РФ от 31 декабря 2004 г. N 894.</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Постановлением Правительства РФ от 22 сентября 1993 г. N 941.</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Постановлением Правительства РФ от 5 ноября 1995 г. N 1113.</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Постановлением Правительства РФ от 20 июня 2005 г. N 385.</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21. АИУС РСЧС это: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Автоматизированная информационно-управляющая система РСЧС.</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Автоматизированная информационная управляющая система РСЧС.</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Автоматическая информационно-управляющая система РСЧС.</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Автоматизированная информационно-управляемая система РСЧС.</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lastRenderedPageBreak/>
        <w:t>5. Автоматизированная информированная управляющая связь РСЧС.</w:t>
      </w:r>
    </w:p>
    <w:p w:rsidR="00C5773C" w:rsidRPr="00E563F8" w:rsidRDefault="00C5773C" w:rsidP="003B1E70">
      <w:pPr>
        <w:ind w:firstLine="709"/>
        <w:rPr>
          <w:rFonts w:eastAsia="Calibr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 xml:space="preserve">22. Распоряжение Правительства РФ </w:t>
      </w:r>
      <w:r w:rsidR="00C5773C" w:rsidRPr="00E563F8">
        <w:rPr>
          <w:rFonts w:eastAsia="Calibri"/>
          <w:b/>
          <w:sz w:val="28"/>
          <w:szCs w:val="28"/>
          <w:lang w:eastAsia="en-US"/>
        </w:rPr>
        <w:t xml:space="preserve">«О концепции </w:t>
      </w:r>
      <w:r w:rsidRPr="00E563F8">
        <w:rPr>
          <w:rFonts w:eastAsia="Calibri"/>
          <w:b/>
          <w:sz w:val="28"/>
          <w:szCs w:val="28"/>
          <w:lang w:eastAsia="en-US"/>
        </w:rPr>
        <w:t>создания сист</w:t>
      </w:r>
      <w:r w:rsidRPr="00E563F8">
        <w:rPr>
          <w:rFonts w:eastAsia="Calibri"/>
          <w:b/>
          <w:sz w:val="28"/>
          <w:szCs w:val="28"/>
          <w:lang w:eastAsia="en-US"/>
        </w:rPr>
        <w:t>е</w:t>
      </w:r>
      <w:r w:rsidRPr="00E563F8">
        <w:rPr>
          <w:rFonts w:eastAsia="Calibri"/>
          <w:b/>
          <w:sz w:val="28"/>
          <w:szCs w:val="28"/>
          <w:lang w:eastAsia="en-US"/>
        </w:rPr>
        <w:t>мы</w:t>
      </w:r>
      <w:r w:rsidR="00C5773C" w:rsidRPr="00E563F8">
        <w:rPr>
          <w:rFonts w:eastAsia="Calibri"/>
          <w:b/>
          <w:sz w:val="28"/>
          <w:szCs w:val="28"/>
          <w:lang w:eastAsia="en-US"/>
        </w:rPr>
        <w:t xml:space="preserve"> обеспечения вызова экстренных </w:t>
      </w:r>
      <w:r w:rsidRPr="00E563F8">
        <w:rPr>
          <w:rFonts w:eastAsia="Calibri"/>
          <w:b/>
          <w:sz w:val="28"/>
          <w:szCs w:val="28"/>
          <w:lang w:eastAsia="en-US"/>
        </w:rPr>
        <w:t>служб через единый номер 112 на базе единых дежурно-диспетчерски</w:t>
      </w:r>
      <w:r w:rsidR="00C5773C" w:rsidRPr="00E563F8">
        <w:rPr>
          <w:rFonts w:eastAsia="Calibri"/>
          <w:b/>
          <w:sz w:val="28"/>
          <w:szCs w:val="28"/>
          <w:lang w:eastAsia="en-US"/>
        </w:rPr>
        <w:t xml:space="preserve">х служб муниципальных </w:t>
      </w:r>
      <w:r w:rsidRPr="00E563F8">
        <w:rPr>
          <w:rFonts w:eastAsia="Calibri"/>
          <w:b/>
          <w:sz w:val="28"/>
          <w:szCs w:val="28"/>
          <w:lang w:eastAsia="en-US"/>
        </w:rPr>
        <w:t>образований</w:t>
      </w:r>
      <w:r w:rsidR="00C5773C" w:rsidRPr="00E563F8">
        <w:rPr>
          <w:rFonts w:eastAsia="Calibri"/>
          <w:b/>
          <w:sz w:val="28"/>
          <w:szCs w:val="28"/>
          <w:lang w:eastAsia="en-US"/>
        </w:rPr>
        <w:t xml:space="preserve">» </w:t>
      </w:r>
      <w:r w:rsidRPr="00E563F8">
        <w:rPr>
          <w:rFonts w:eastAsia="Calibri"/>
          <w:b/>
          <w:sz w:val="28"/>
          <w:szCs w:val="28"/>
          <w:lang w:eastAsia="en-US"/>
        </w:rPr>
        <w:t>от:</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1. 25.08.2008 </w:t>
      </w:r>
      <w:r w:rsidR="00C5773C" w:rsidRPr="00E563F8">
        <w:rPr>
          <w:rFonts w:eastAsia="Calibri"/>
          <w:sz w:val="28"/>
          <w:szCs w:val="28"/>
          <w:lang w:eastAsia="en-US"/>
        </w:rPr>
        <w:t>№</w:t>
      </w:r>
      <w:r w:rsidRPr="00E563F8">
        <w:rPr>
          <w:rFonts w:eastAsia="Calibri"/>
          <w:sz w:val="28"/>
          <w:szCs w:val="28"/>
          <w:lang w:eastAsia="en-US"/>
        </w:rPr>
        <w:t xml:space="preserve"> 1240-р.</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2. 21 ноября 2011 г. </w:t>
      </w:r>
      <w:r w:rsidR="00C5773C" w:rsidRPr="00E563F8">
        <w:rPr>
          <w:rFonts w:eastAsia="Calibri"/>
          <w:sz w:val="28"/>
          <w:szCs w:val="28"/>
          <w:lang w:eastAsia="en-US"/>
        </w:rPr>
        <w:t>№</w:t>
      </w:r>
      <w:r w:rsidRPr="00E563F8">
        <w:rPr>
          <w:rFonts w:eastAsia="Calibri"/>
          <w:sz w:val="28"/>
          <w:szCs w:val="28"/>
          <w:lang w:eastAsia="en-US"/>
        </w:rPr>
        <w:t xml:space="preserve"> 958.</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3. 20 июня 2005 г. </w:t>
      </w:r>
      <w:r w:rsidR="00C5773C" w:rsidRPr="00E563F8">
        <w:rPr>
          <w:rFonts w:eastAsia="Calibri"/>
          <w:sz w:val="28"/>
          <w:szCs w:val="28"/>
          <w:lang w:eastAsia="en-US"/>
        </w:rPr>
        <w:t>№</w:t>
      </w:r>
      <w:r w:rsidRPr="00E563F8">
        <w:rPr>
          <w:rFonts w:eastAsia="Calibri"/>
          <w:sz w:val="28"/>
          <w:szCs w:val="28"/>
          <w:lang w:eastAsia="en-US"/>
        </w:rPr>
        <w:t xml:space="preserve"> 385.</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4. 31 декабря 2004 г. </w:t>
      </w:r>
      <w:r w:rsidR="00C5773C" w:rsidRPr="00E563F8">
        <w:rPr>
          <w:rFonts w:eastAsia="Calibri"/>
          <w:sz w:val="28"/>
          <w:szCs w:val="28"/>
          <w:lang w:eastAsia="en-US"/>
        </w:rPr>
        <w:t>№</w:t>
      </w:r>
      <w:r w:rsidRPr="00E563F8">
        <w:rPr>
          <w:rFonts w:eastAsia="Calibri"/>
          <w:sz w:val="28"/>
          <w:szCs w:val="28"/>
          <w:lang w:eastAsia="en-US"/>
        </w:rPr>
        <w:t xml:space="preserve"> 894.</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5. 22 сентября 1993 г. </w:t>
      </w:r>
      <w:r w:rsidR="00C5773C" w:rsidRPr="00E563F8">
        <w:rPr>
          <w:rFonts w:eastAsia="Calibri"/>
          <w:sz w:val="28"/>
          <w:szCs w:val="28"/>
          <w:lang w:eastAsia="en-US"/>
        </w:rPr>
        <w:t>№</w:t>
      </w:r>
      <w:r w:rsidRPr="00E563F8">
        <w:rPr>
          <w:rFonts w:eastAsia="Calibri"/>
          <w:sz w:val="28"/>
          <w:szCs w:val="28"/>
          <w:lang w:eastAsia="en-US"/>
        </w:rPr>
        <w:t xml:space="preserve"> 941.</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23. ОКСИОН это: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Общероссийская комплексная система информационного оповещения населения.</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Общая комплексная система информирования и оповещения насел</w:t>
      </w:r>
      <w:r w:rsidRPr="00E563F8">
        <w:rPr>
          <w:rFonts w:eastAsia="Calibri"/>
          <w:sz w:val="28"/>
          <w:szCs w:val="28"/>
          <w:lang w:eastAsia="en-US"/>
        </w:rPr>
        <w:t>е</w:t>
      </w:r>
      <w:r w:rsidRPr="00E563F8">
        <w:rPr>
          <w:rFonts w:eastAsia="Calibri"/>
          <w:sz w:val="28"/>
          <w:szCs w:val="28"/>
          <w:lang w:eastAsia="en-US"/>
        </w:rPr>
        <w:t>ния.</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Общероссийский комплекс системы информирования и оповещения населения.</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Общероссийский комплекс системы информационного оповещения населения.</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Общероссийская комплексная система информирования и оповещения населения.</w:t>
      </w:r>
    </w:p>
    <w:p w:rsidR="00C5773C" w:rsidRPr="00E563F8" w:rsidRDefault="00C5773C" w:rsidP="003B1E70">
      <w:pPr>
        <w:ind w:firstLine="709"/>
        <w:rPr>
          <w:rFonts w:eastAsia="Calibr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24. Интерфейс это: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1. Блок питания.</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Процессор.</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Сканирующее устройство.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Печатающее устройство.</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Устройство сопряжения.</w:t>
      </w:r>
    </w:p>
    <w:p w:rsidR="00C5773C" w:rsidRPr="00E563F8" w:rsidRDefault="00C5773C" w:rsidP="003B1E70">
      <w:pPr>
        <w:ind w:firstLine="709"/>
        <w:rPr>
          <w:rFonts w:eastAsia="Calibr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t>25. Охранно-пожарная сигнализация разли</w:t>
      </w:r>
      <w:r w:rsidR="00C5773C" w:rsidRPr="00E563F8">
        <w:rPr>
          <w:rFonts w:eastAsia="Calibri"/>
          <w:b/>
          <w:sz w:val="28"/>
          <w:szCs w:val="28"/>
          <w:lang w:eastAsia="en-US"/>
        </w:rPr>
        <w:t xml:space="preserve">чается по </w:t>
      </w:r>
      <w:r w:rsidRPr="00E563F8">
        <w:rPr>
          <w:rFonts w:eastAsia="Calibri"/>
          <w:b/>
          <w:sz w:val="28"/>
          <w:szCs w:val="28"/>
          <w:lang w:eastAsia="en-US"/>
        </w:rPr>
        <w:t>принципам р</w:t>
      </w:r>
      <w:r w:rsidRPr="00E563F8">
        <w:rPr>
          <w:rFonts w:eastAsia="Calibri"/>
          <w:b/>
          <w:sz w:val="28"/>
          <w:szCs w:val="28"/>
          <w:lang w:eastAsia="en-US"/>
        </w:rPr>
        <w:t>а</w:t>
      </w:r>
      <w:r w:rsidRPr="00E563F8">
        <w:rPr>
          <w:rFonts w:eastAsia="Calibri"/>
          <w:b/>
          <w:sz w:val="28"/>
          <w:szCs w:val="28"/>
          <w:lang w:eastAsia="en-US"/>
        </w:rPr>
        <w:t>боты на:</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1. Пороговые, дифференциальные, порогово-дифференциальные. </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Неадресные, адресные, псевдоадресные.</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Контрольные, контролируемые, пороговые.</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Пороговые, адресные, адресно-аналоговые.</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Адресные, адресно-аналоговые, адресно-цифровые.</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sz w:val="28"/>
          <w:szCs w:val="28"/>
          <w:lang w:eastAsia="en-US"/>
        </w:rPr>
      </w:pPr>
      <w:r w:rsidRPr="00E563F8">
        <w:rPr>
          <w:rFonts w:eastAsia="Calibri"/>
          <w:b/>
          <w:sz w:val="28"/>
          <w:szCs w:val="28"/>
          <w:lang w:eastAsia="en-US"/>
        </w:rPr>
        <w:t xml:space="preserve">26. Федеральный закон от 11 февраля 2013г. </w:t>
      </w:r>
      <w:r w:rsidR="00C5773C" w:rsidRPr="00E563F8">
        <w:rPr>
          <w:rFonts w:eastAsia="Calibri"/>
          <w:b/>
          <w:sz w:val="28"/>
          <w:szCs w:val="28"/>
          <w:lang w:eastAsia="en-US"/>
        </w:rPr>
        <w:t>№</w:t>
      </w:r>
      <w:r w:rsidRPr="00E563F8">
        <w:rPr>
          <w:rFonts w:eastAsia="Calibri"/>
          <w:b/>
          <w:sz w:val="28"/>
          <w:szCs w:val="28"/>
          <w:lang w:eastAsia="en-US"/>
        </w:rPr>
        <w:t xml:space="preserve"> 9 - ФЗ </w:t>
      </w:r>
      <w:r w:rsidR="00C5773C" w:rsidRPr="00E563F8">
        <w:rPr>
          <w:rFonts w:eastAsia="Calibri"/>
          <w:b/>
          <w:sz w:val="28"/>
          <w:szCs w:val="28"/>
          <w:lang w:eastAsia="en-US"/>
        </w:rPr>
        <w:t>«</w:t>
      </w:r>
      <w:r w:rsidRPr="00E563F8">
        <w:rPr>
          <w:rFonts w:eastAsia="Calibri"/>
          <w:b/>
          <w:sz w:val="28"/>
          <w:szCs w:val="28"/>
          <w:lang w:eastAsia="en-US"/>
        </w:rPr>
        <w:t>О внесении изменений в</w:t>
      </w:r>
      <w:r w:rsidR="00C5773C" w:rsidRPr="00E563F8">
        <w:rPr>
          <w:rFonts w:eastAsia="Calibri"/>
          <w:b/>
          <w:sz w:val="28"/>
          <w:szCs w:val="28"/>
          <w:lang w:eastAsia="en-US"/>
        </w:rPr>
        <w:t>»</w:t>
      </w:r>
      <w:r w:rsidRPr="00E563F8">
        <w:rPr>
          <w:rFonts w:eastAsia="Calibri"/>
          <w:b/>
          <w:sz w:val="28"/>
          <w:szCs w:val="28"/>
          <w:lang w:eastAsia="en-US"/>
        </w:rPr>
        <w:t>:</w:t>
      </w:r>
      <w:r w:rsidRPr="00E563F8">
        <w:rPr>
          <w:rFonts w:eastAsia="Calibri"/>
          <w:sz w:val="28"/>
          <w:szCs w:val="28"/>
          <w:lang w:eastAsia="en-US"/>
        </w:rPr>
        <w:t xml:space="preserve"> </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1. Конституцию Российской Федерации. </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ФЗ "О защите населения и территорий  от чрезвычайных ситуаций природного и техногенного характера" и  ФЗ "О пожарной безопасности".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ФЗ "О полиции".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ФЗ "О персональных данных".</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ФЗ "О связи".</w:t>
      </w:r>
    </w:p>
    <w:p w:rsidR="00C5773C" w:rsidRPr="00E563F8" w:rsidRDefault="00C5773C" w:rsidP="003B1E70">
      <w:pPr>
        <w:ind w:firstLine="709"/>
        <w:rPr>
          <w:rFonts w:eastAsia="Calibri"/>
          <w:b/>
          <w:i/>
          <w:sz w:val="28"/>
          <w:szCs w:val="28"/>
          <w:lang w:eastAsia="en-US"/>
        </w:rPr>
      </w:pPr>
    </w:p>
    <w:p w:rsidR="00A80FEF" w:rsidRPr="00E563F8" w:rsidRDefault="00A80FEF" w:rsidP="003B1E70">
      <w:pPr>
        <w:ind w:firstLine="709"/>
        <w:rPr>
          <w:rFonts w:eastAsia="Calibri"/>
          <w:b/>
          <w:sz w:val="28"/>
          <w:szCs w:val="28"/>
          <w:lang w:eastAsia="en-US"/>
        </w:rPr>
      </w:pPr>
      <w:r w:rsidRPr="00E563F8">
        <w:rPr>
          <w:rFonts w:eastAsia="Calibri"/>
          <w:b/>
          <w:sz w:val="28"/>
          <w:szCs w:val="28"/>
          <w:lang w:eastAsia="en-US"/>
        </w:rPr>
        <w:lastRenderedPageBreak/>
        <w:t xml:space="preserve">27. Федеральный закон от 2 декабря 2013г. </w:t>
      </w:r>
      <w:r w:rsidR="00C5773C" w:rsidRPr="00E563F8">
        <w:rPr>
          <w:rFonts w:eastAsia="Calibri"/>
          <w:b/>
          <w:sz w:val="28"/>
          <w:szCs w:val="28"/>
          <w:lang w:eastAsia="en-US"/>
        </w:rPr>
        <w:t>№</w:t>
      </w:r>
      <w:r w:rsidRPr="00E563F8">
        <w:rPr>
          <w:rFonts w:eastAsia="Calibri"/>
          <w:b/>
          <w:sz w:val="28"/>
          <w:szCs w:val="28"/>
          <w:lang w:eastAsia="en-US"/>
        </w:rPr>
        <w:t xml:space="preserve"> 346 - ФЗ "О внесении изменений в: </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 xml:space="preserve">1. Конституцию Российской Федерации. </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2. ФЗ "О защите населения и территорий  от чрезвычайных ситуаций природного и техногенного характера" и  ФЗ "О пожарной безопасности".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3. ФЗ "О полиции".</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4. ФЗ "О персональных данных".</w:t>
      </w:r>
    </w:p>
    <w:p w:rsidR="00A80FEF" w:rsidRPr="00E563F8" w:rsidRDefault="00A80FEF" w:rsidP="003B1E70">
      <w:pPr>
        <w:ind w:firstLine="709"/>
        <w:rPr>
          <w:rFonts w:eastAsia="Calibri"/>
          <w:sz w:val="28"/>
          <w:szCs w:val="28"/>
          <w:lang w:eastAsia="en-US"/>
        </w:rPr>
      </w:pPr>
      <w:r w:rsidRPr="00E563F8">
        <w:rPr>
          <w:rFonts w:eastAsia="Calibri"/>
          <w:sz w:val="28"/>
          <w:szCs w:val="28"/>
          <w:lang w:eastAsia="en-US"/>
        </w:rPr>
        <w:t>5. ФЗ "О связи".</w:t>
      </w:r>
    </w:p>
    <w:p w:rsidR="000651D6" w:rsidRPr="00E563F8" w:rsidRDefault="000651D6" w:rsidP="003B1E70">
      <w:pPr>
        <w:ind w:firstLine="709"/>
        <w:rPr>
          <w:rFonts w:eastAsia="Calibri"/>
          <w:sz w:val="28"/>
          <w:szCs w:val="28"/>
          <w:lang w:eastAsia="en-US"/>
        </w:rPr>
      </w:pPr>
    </w:p>
    <w:p w:rsidR="00A80FEF" w:rsidRPr="00E563F8" w:rsidRDefault="00A80FEF" w:rsidP="003B1E70">
      <w:pPr>
        <w:jc w:val="center"/>
        <w:rPr>
          <w:b/>
          <w:sz w:val="28"/>
          <w:szCs w:val="28"/>
          <w:lang w:eastAsia="ar-SA"/>
        </w:rPr>
      </w:pPr>
      <w:r w:rsidRPr="00E563F8">
        <w:rPr>
          <w:b/>
          <w:sz w:val="28"/>
          <w:szCs w:val="28"/>
          <w:lang w:eastAsia="ar-SA"/>
        </w:rPr>
        <w:t>6. Учебно-методическое и информац</w:t>
      </w:r>
      <w:r w:rsidR="00A32299" w:rsidRPr="00E563F8">
        <w:rPr>
          <w:b/>
          <w:sz w:val="28"/>
          <w:szCs w:val="28"/>
          <w:lang w:eastAsia="ar-SA"/>
        </w:rPr>
        <w:t>ионное обеспечение.</w:t>
      </w:r>
    </w:p>
    <w:p w:rsidR="00A32299" w:rsidRPr="00E563F8" w:rsidRDefault="00A32299" w:rsidP="003B1E70">
      <w:pPr>
        <w:jc w:val="center"/>
        <w:rPr>
          <w:b/>
          <w:sz w:val="28"/>
          <w:szCs w:val="28"/>
          <w:lang w:eastAsia="ar-SA"/>
        </w:rPr>
      </w:pPr>
    </w:p>
    <w:p w:rsidR="00A80FEF" w:rsidRPr="00E563F8" w:rsidRDefault="00C5773C" w:rsidP="003B1E70">
      <w:pPr>
        <w:tabs>
          <w:tab w:val="left" w:pos="1276"/>
        </w:tabs>
        <w:ind w:right="-45"/>
        <w:jc w:val="center"/>
        <w:rPr>
          <w:b/>
          <w:snapToGrid w:val="0"/>
          <w:sz w:val="28"/>
          <w:szCs w:val="28"/>
          <w:lang w:eastAsia="ar-SA"/>
        </w:rPr>
      </w:pPr>
      <w:r w:rsidRPr="00E563F8">
        <w:rPr>
          <w:b/>
          <w:sz w:val="28"/>
          <w:szCs w:val="28"/>
          <w:lang w:eastAsia="ar-SA"/>
        </w:rPr>
        <w:t>Рекомендуемая литература</w:t>
      </w:r>
      <w:r w:rsidR="00A32299" w:rsidRPr="00E563F8">
        <w:rPr>
          <w:b/>
          <w:sz w:val="28"/>
          <w:szCs w:val="28"/>
          <w:lang w:eastAsia="ar-SA"/>
        </w:rPr>
        <w:t>.</w:t>
      </w:r>
    </w:p>
    <w:p w:rsidR="00A80FEF" w:rsidRPr="00E563F8" w:rsidRDefault="00A80FEF" w:rsidP="003B1E70">
      <w:pPr>
        <w:tabs>
          <w:tab w:val="left" w:pos="720"/>
          <w:tab w:val="left" w:pos="1080"/>
        </w:tabs>
        <w:ind w:firstLine="709"/>
        <w:rPr>
          <w:b/>
          <w:snapToGrid w:val="0"/>
          <w:sz w:val="28"/>
          <w:szCs w:val="28"/>
        </w:rPr>
      </w:pPr>
      <w:r w:rsidRPr="00E563F8">
        <w:rPr>
          <w:b/>
          <w:snapToGrid w:val="0"/>
          <w:sz w:val="28"/>
          <w:szCs w:val="28"/>
        </w:rPr>
        <w:t>Основная</w:t>
      </w:r>
      <w:r w:rsidR="00C5773C" w:rsidRPr="00E563F8">
        <w:rPr>
          <w:b/>
          <w:snapToGrid w:val="0"/>
          <w:sz w:val="28"/>
          <w:szCs w:val="28"/>
        </w:rPr>
        <w:t>:</w:t>
      </w:r>
    </w:p>
    <w:p w:rsidR="00A80FEF" w:rsidRPr="00E563F8" w:rsidRDefault="00A80FEF" w:rsidP="00AF3337">
      <w:pPr>
        <w:numPr>
          <w:ilvl w:val="0"/>
          <w:numId w:val="100"/>
        </w:numPr>
        <w:tabs>
          <w:tab w:val="clear" w:pos="720"/>
          <w:tab w:val="num" w:pos="0"/>
          <w:tab w:val="left" w:pos="1080"/>
        </w:tabs>
        <w:ind w:left="0" w:firstLine="709"/>
        <w:rPr>
          <w:sz w:val="28"/>
          <w:szCs w:val="28"/>
        </w:rPr>
      </w:pPr>
      <w:r w:rsidRPr="00E563F8">
        <w:rPr>
          <w:sz w:val="28"/>
          <w:szCs w:val="28"/>
        </w:rPr>
        <w:t xml:space="preserve">Бородин М.П., Гайсин О.Н., Меткин М.В. и др. Диспетчерская служба МЧС России. Часть </w:t>
      </w:r>
      <w:r w:rsidRPr="00E563F8">
        <w:rPr>
          <w:sz w:val="28"/>
          <w:szCs w:val="28"/>
          <w:lang w:val="en-US"/>
        </w:rPr>
        <w:t>I</w:t>
      </w:r>
      <w:r w:rsidRPr="00E563F8">
        <w:rPr>
          <w:sz w:val="28"/>
          <w:szCs w:val="28"/>
        </w:rPr>
        <w:t xml:space="preserve">. Основы диспетчерской службы: Учебно-методическое пособие / под общ. ред. В.С.Артамонова.   – СПб.: СПбУ ГПС МЧС России, 2012. – 176 с.  </w:t>
      </w:r>
    </w:p>
    <w:p w:rsidR="00A80FEF" w:rsidRPr="00E563F8" w:rsidRDefault="00A80FEF" w:rsidP="00AF3337">
      <w:pPr>
        <w:numPr>
          <w:ilvl w:val="0"/>
          <w:numId w:val="100"/>
        </w:numPr>
        <w:tabs>
          <w:tab w:val="left" w:pos="0"/>
          <w:tab w:val="left" w:pos="1080"/>
          <w:tab w:val="left" w:pos="1122"/>
          <w:tab w:val="left" w:pos="1276"/>
        </w:tabs>
        <w:ind w:left="0" w:firstLine="709"/>
        <w:rPr>
          <w:sz w:val="28"/>
          <w:szCs w:val="28"/>
        </w:rPr>
      </w:pPr>
      <w:r w:rsidRPr="00E563F8">
        <w:rPr>
          <w:sz w:val="28"/>
          <w:szCs w:val="28"/>
        </w:rPr>
        <w:t>Зыков В.И., Командиров А.В., Мосягин А.Б., и др. Автоматизирова</w:t>
      </w:r>
      <w:r w:rsidRPr="00E563F8">
        <w:rPr>
          <w:sz w:val="28"/>
          <w:szCs w:val="28"/>
        </w:rPr>
        <w:t>н</w:t>
      </w:r>
      <w:r w:rsidRPr="00E563F8">
        <w:rPr>
          <w:sz w:val="28"/>
          <w:szCs w:val="28"/>
        </w:rPr>
        <w:t>ные системы управления и связь: Учебник. – М.: Академия ГПС МЧС России, 2006. – 665 с.</w:t>
      </w:r>
    </w:p>
    <w:p w:rsidR="00A80FEF" w:rsidRPr="00E563F8" w:rsidRDefault="00A80FEF" w:rsidP="00AF3337">
      <w:pPr>
        <w:numPr>
          <w:ilvl w:val="0"/>
          <w:numId w:val="100"/>
        </w:numPr>
        <w:tabs>
          <w:tab w:val="left" w:pos="0"/>
          <w:tab w:val="left" w:pos="1080"/>
          <w:tab w:val="left" w:pos="1122"/>
          <w:tab w:val="left" w:pos="1276"/>
        </w:tabs>
        <w:ind w:left="0" w:firstLine="709"/>
        <w:rPr>
          <w:sz w:val="28"/>
          <w:szCs w:val="28"/>
        </w:rPr>
      </w:pPr>
      <w:r w:rsidRPr="00E563F8">
        <w:rPr>
          <w:sz w:val="28"/>
          <w:szCs w:val="28"/>
        </w:rPr>
        <w:t>Корольков А.П., Терехин С.Н., Смирнов А.С., Таранцев А.А. Автом</w:t>
      </w:r>
      <w:r w:rsidRPr="00E563F8">
        <w:rPr>
          <w:sz w:val="28"/>
          <w:szCs w:val="28"/>
        </w:rPr>
        <w:t>а</w:t>
      </w:r>
      <w:r w:rsidRPr="00E563F8">
        <w:rPr>
          <w:sz w:val="28"/>
          <w:szCs w:val="28"/>
        </w:rPr>
        <w:t>тизированные системы управления и связь. Учебное пособие. Ч. 2. -СПб.: СПбУ ГПС МЧС России, 2010. – 280 с.</w:t>
      </w:r>
    </w:p>
    <w:p w:rsidR="00A80FEF" w:rsidRPr="00E563F8" w:rsidRDefault="00A80FEF" w:rsidP="00AF3337">
      <w:pPr>
        <w:numPr>
          <w:ilvl w:val="0"/>
          <w:numId w:val="100"/>
        </w:numPr>
        <w:tabs>
          <w:tab w:val="left" w:pos="0"/>
          <w:tab w:val="left" w:pos="1080"/>
          <w:tab w:val="left" w:pos="1122"/>
          <w:tab w:val="left" w:pos="1276"/>
        </w:tabs>
        <w:ind w:left="0" w:firstLine="709"/>
        <w:rPr>
          <w:sz w:val="28"/>
          <w:szCs w:val="28"/>
        </w:rPr>
      </w:pPr>
      <w:r w:rsidRPr="00E563F8">
        <w:rPr>
          <w:sz w:val="28"/>
          <w:szCs w:val="28"/>
        </w:rPr>
        <w:t>Корольков А.П., Терехин С.Н., Федоров Н.И., Чуприян А.П. Автом</w:t>
      </w:r>
      <w:r w:rsidRPr="00E563F8">
        <w:rPr>
          <w:sz w:val="28"/>
          <w:szCs w:val="28"/>
        </w:rPr>
        <w:t>а</w:t>
      </w:r>
      <w:r w:rsidRPr="00E563F8">
        <w:rPr>
          <w:sz w:val="28"/>
          <w:szCs w:val="28"/>
        </w:rPr>
        <w:t>тизированные системы управления и связь. Учебное пособие. Ч. 1. -СПб.: СПбУ ГПС МЧС России, 2008. – 252 с.</w:t>
      </w:r>
    </w:p>
    <w:p w:rsidR="00C5773C" w:rsidRPr="00E563F8" w:rsidRDefault="00C5773C" w:rsidP="003B1E70">
      <w:pPr>
        <w:tabs>
          <w:tab w:val="left" w:pos="720"/>
          <w:tab w:val="left" w:pos="993"/>
          <w:tab w:val="left" w:pos="1080"/>
          <w:tab w:val="left" w:pos="1134"/>
        </w:tabs>
        <w:ind w:firstLine="709"/>
        <w:rPr>
          <w:b/>
          <w:snapToGrid w:val="0"/>
          <w:sz w:val="28"/>
          <w:szCs w:val="28"/>
        </w:rPr>
      </w:pPr>
    </w:p>
    <w:p w:rsidR="00A80FEF" w:rsidRPr="00E563F8" w:rsidRDefault="00A80FEF" w:rsidP="003B1E70">
      <w:pPr>
        <w:tabs>
          <w:tab w:val="left" w:pos="720"/>
          <w:tab w:val="left" w:pos="993"/>
          <w:tab w:val="left" w:pos="1080"/>
          <w:tab w:val="left" w:pos="1134"/>
        </w:tabs>
        <w:ind w:firstLine="709"/>
        <w:rPr>
          <w:b/>
          <w:snapToGrid w:val="0"/>
          <w:sz w:val="28"/>
          <w:szCs w:val="28"/>
        </w:rPr>
      </w:pPr>
      <w:r w:rsidRPr="00E563F8">
        <w:rPr>
          <w:b/>
          <w:snapToGrid w:val="0"/>
          <w:sz w:val="28"/>
          <w:szCs w:val="28"/>
        </w:rPr>
        <w:t>Нормативные правовые акты</w:t>
      </w:r>
      <w:r w:rsidR="00C5773C" w:rsidRPr="00E563F8">
        <w:rPr>
          <w:b/>
          <w:snapToGrid w:val="0"/>
          <w:sz w:val="28"/>
          <w:szCs w:val="28"/>
        </w:rPr>
        <w:t>:</w:t>
      </w:r>
    </w:p>
    <w:p w:rsidR="00A80FEF" w:rsidRPr="00E563F8" w:rsidRDefault="00A80FEF" w:rsidP="00AF3337">
      <w:pPr>
        <w:numPr>
          <w:ilvl w:val="0"/>
          <w:numId w:val="44"/>
        </w:numPr>
        <w:tabs>
          <w:tab w:val="left" w:pos="993"/>
          <w:tab w:val="left" w:pos="1080"/>
          <w:tab w:val="left" w:pos="1134"/>
        </w:tabs>
        <w:snapToGrid w:val="0"/>
        <w:ind w:left="0" w:firstLine="709"/>
        <w:rPr>
          <w:sz w:val="28"/>
          <w:szCs w:val="28"/>
        </w:rPr>
      </w:pPr>
      <w:r w:rsidRPr="00E563F8">
        <w:rPr>
          <w:sz w:val="28"/>
          <w:szCs w:val="28"/>
        </w:rPr>
        <w:t>Конституция Российской Федерации (принята на всенародном голос</w:t>
      </w:r>
      <w:r w:rsidRPr="00E563F8">
        <w:rPr>
          <w:sz w:val="28"/>
          <w:szCs w:val="28"/>
        </w:rPr>
        <w:t>о</w:t>
      </w:r>
      <w:r w:rsidRPr="00E563F8">
        <w:rPr>
          <w:sz w:val="28"/>
          <w:szCs w:val="28"/>
        </w:rPr>
        <w:t>вании 12.12.1993г.).</w:t>
      </w:r>
    </w:p>
    <w:p w:rsidR="00A80FEF" w:rsidRPr="00E563F8" w:rsidRDefault="00A80FEF" w:rsidP="00AF3337">
      <w:pPr>
        <w:numPr>
          <w:ilvl w:val="0"/>
          <w:numId w:val="44"/>
        </w:numPr>
        <w:tabs>
          <w:tab w:val="left" w:pos="993"/>
          <w:tab w:val="left" w:pos="1080"/>
          <w:tab w:val="left" w:pos="1134"/>
        </w:tabs>
        <w:snapToGrid w:val="0"/>
        <w:ind w:left="0" w:firstLine="709"/>
        <w:rPr>
          <w:sz w:val="28"/>
          <w:szCs w:val="28"/>
        </w:rPr>
      </w:pPr>
      <w:r w:rsidRPr="00E563F8">
        <w:rPr>
          <w:sz w:val="28"/>
          <w:szCs w:val="28"/>
        </w:rPr>
        <w:t>Федеральный закон от 22 августа 1994г. № 151 «Об аварийно-спасательных службах и статусе спасателей».</w:t>
      </w:r>
    </w:p>
    <w:p w:rsidR="00A80FEF" w:rsidRPr="00E563F8" w:rsidRDefault="00A80FEF" w:rsidP="00AF3337">
      <w:pPr>
        <w:numPr>
          <w:ilvl w:val="0"/>
          <w:numId w:val="44"/>
        </w:numPr>
        <w:tabs>
          <w:tab w:val="left" w:pos="993"/>
          <w:tab w:val="left" w:pos="1080"/>
          <w:tab w:val="left" w:pos="1134"/>
        </w:tabs>
        <w:snapToGrid w:val="0"/>
        <w:ind w:left="0" w:firstLine="709"/>
        <w:rPr>
          <w:sz w:val="28"/>
          <w:szCs w:val="28"/>
        </w:rPr>
      </w:pPr>
      <w:r w:rsidRPr="00E563F8">
        <w:rPr>
          <w:bCs/>
          <w:sz w:val="28"/>
          <w:szCs w:val="28"/>
        </w:rPr>
        <w:t xml:space="preserve">Федеральный закон от </w:t>
      </w:r>
      <w:r w:rsidRPr="00E563F8">
        <w:rPr>
          <w:sz w:val="28"/>
          <w:szCs w:val="28"/>
        </w:rPr>
        <w:t xml:space="preserve">21 декабря 1994 года N 69-ФЗ </w:t>
      </w:r>
      <w:r w:rsidRPr="00E563F8">
        <w:rPr>
          <w:bCs/>
          <w:sz w:val="28"/>
          <w:szCs w:val="28"/>
        </w:rPr>
        <w:t>«О пожарной бе</w:t>
      </w:r>
      <w:r w:rsidRPr="00E563F8">
        <w:rPr>
          <w:bCs/>
          <w:sz w:val="28"/>
          <w:szCs w:val="28"/>
        </w:rPr>
        <w:t>з</w:t>
      </w:r>
      <w:r w:rsidRPr="00E563F8">
        <w:rPr>
          <w:bCs/>
          <w:sz w:val="28"/>
          <w:szCs w:val="28"/>
        </w:rPr>
        <w:t>опасности»</w:t>
      </w:r>
      <w:r w:rsidRPr="00E563F8">
        <w:rPr>
          <w:sz w:val="28"/>
          <w:szCs w:val="28"/>
        </w:rPr>
        <w:t>, (принят Государственной Думой 18 ноября 1994 года).</w:t>
      </w:r>
    </w:p>
    <w:p w:rsidR="00A80FEF" w:rsidRPr="00E563F8" w:rsidRDefault="00A80FEF" w:rsidP="00AF3337">
      <w:pPr>
        <w:widowControl w:val="0"/>
        <w:numPr>
          <w:ilvl w:val="0"/>
          <w:numId w:val="44"/>
        </w:numPr>
        <w:shd w:val="clear" w:color="auto" w:fill="FFFFFF"/>
        <w:tabs>
          <w:tab w:val="left" w:pos="993"/>
          <w:tab w:val="left" w:pos="1080"/>
          <w:tab w:val="left" w:pos="1134"/>
        </w:tabs>
        <w:autoSpaceDE w:val="0"/>
        <w:autoSpaceDN w:val="0"/>
        <w:adjustRightInd w:val="0"/>
        <w:ind w:left="0" w:firstLine="709"/>
        <w:rPr>
          <w:spacing w:val="2"/>
          <w:sz w:val="28"/>
          <w:szCs w:val="28"/>
        </w:rPr>
      </w:pPr>
      <w:r w:rsidRPr="00E563F8">
        <w:rPr>
          <w:spacing w:val="8"/>
          <w:sz w:val="28"/>
          <w:szCs w:val="28"/>
        </w:rPr>
        <w:t xml:space="preserve">Федеральный  закон  от 21  декабря   1994  г.  № 68-ФЗ  "О защите </w:t>
      </w:r>
      <w:r w:rsidRPr="00E563F8">
        <w:rPr>
          <w:spacing w:val="3"/>
          <w:sz w:val="28"/>
          <w:szCs w:val="28"/>
        </w:rPr>
        <w:t>населения и территорий от чрезвычайных ситуаций природного и техноге</w:t>
      </w:r>
      <w:r w:rsidRPr="00E563F8">
        <w:rPr>
          <w:spacing w:val="3"/>
          <w:sz w:val="28"/>
          <w:szCs w:val="28"/>
        </w:rPr>
        <w:t>н</w:t>
      </w:r>
      <w:r w:rsidRPr="00E563F8">
        <w:rPr>
          <w:spacing w:val="3"/>
          <w:sz w:val="28"/>
          <w:szCs w:val="28"/>
        </w:rPr>
        <w:t xml:space="preserve">ного </w:t>
      </w:r>
      <w:r w:rsidRPr="00E563F8">
        <w:rPr>
          <w:spacing w:val="2"/>
          <w:sz w:val="28"/>
          <w:szCs w:val="28"/>
        </w:rPr>
        <w:t>характера".</w:t>
      </w:r>
    </w:p>
    <w:p w:rsidR="00A80FEF" w:rsidRPr="00E563F8" w:rsidRDefault="00A80FEF" w:rsidP="00AF3337">
      <w:pPr>
        <w:numPr>
          <w:ilvl w:val="0"/>
          <w:numId w:val="44"/>
        </w:numPr>
        <w:tabs>
          <w:tab w:val="left" w:pos="993"/>
          <w:tab w:val="left" w:pos="1080"/>
          <w:tab w:val="left" w:pos="1134"/>
        </w:tabs>
        <w:snapToGrid w:val="0"/>
        <w:ind w:left="0" w:firstLine="709"/>
        <w:rPr>
          <w:sz w:val="28"/>
          <w:szCs w:val="28"/>
        </w:rPr>
      </w:pPr>
      <w:r w:rsidRPr="00E563F8">
        <w:rPr>
          <w:bCs/>
          <w:sz w:val="28"/>
          <w:szCs w:val="28"/>
        </w:rPr>
        <w:t xml:space="preserve">Федеральный закон от </w:t>
      </w:r>
      <w:r w:rsidRPr="00E563F8">
        <w:rPr>
          <w:sz w:val="28"/>
          <w:szCs w:val="28"/>
        </w:rPr>
        <w:t xml:space="preserve">21 июля 1997 года N 116-ФЗ «О промышленной безопасности опасных производственных объектов». </w:t>
      </w:r>
    </w:p>
    <w:p w:rsidR="00A80FEF" w:rsidRPr="00E563F8" w:rsidRDefault="00A80FEF" w:rsidP="00AF3337">
      <w:pPr>
        <w:numPr>
          <w:ilvl w:val="0"/>
          <w:numId w:val="44"/>
        </w:numPr>
        <w:tabs>
          <w:tab w:val="left" w:pos="993"/>
          <w:tab w:val="left" w:pos="1080"/>
          <w:tab w:val="left" w:pos="1134"/>
        </w:tabs>
        <w:snapToGrid w:val="0"/>
        <w:ind w:left="0" w:firstLine="709"/>
        <w:rPr>
          <w:sz w:val="28"/>
          <w:szCs w:val="28"/>
        </w:rPr>
      </w:pPr>
      <w:r w:rsidRPr="00E563F8">
        <w:rPr>
          <w:bCs/>
          <w:sz w:val="28"/>
          <w:szCs w:val="28"/>
        </w:rPr>
        <w:t xml:space="preserve">Федеральный закон от </w:t>
      </w:r>
      <w:r w:rsidRPr="00E563F8">
        <w:rPr>
          <w:sz w:val="28"/>
          <w:szCs w:val="28"/>
        </w:rPr>
        <w:t xml:space="preserve">31 марта 1999 года N 69-ФЗ «О газоснабжении в Российской Федерации». </w:t>
      </w:r>
    </w:p>
    <w:p w:rsidR="00A80FEF" w:rsidRPr="00E563F8" w:rsidRDefault="00A80FEF" w:rsidP="00AF3337">
      <w:pPr>
        <w:numPr>
          <w:ilvl w:val="0"/>
          <w:numId w:val="44"/>
        </w:numPr>
        <w:tabs>
          <w:tab w:val="left" w:pos="993"/>
          <w:tab w:val="left" w:pos="1080"/>
          <w:tab w:val="left" w:pos="1134"/>
        </w:tabs>
        <w:snapToGrid w:val="0"/>
        <w:ind w:left="0" w:firstLine="709"/>
        <w:rPr>
          <w:sz w:val="28"/>
          <w:szCs w:val="28"/>
        </w:rPr>
      </w:pPr>
      <w:r w:rsidRPr="00E563F8">
        <w:rPr>
          <w:snapToGrid w:val="0"/>
          <w:sz w:val="28"/>
          <w:szCs w:val="28"/>
        </w:rPr>
        <w:t xml:space="preserve">Федеральный закон от 7 июля </w:t>
      </w:r>
      <w:smartTag w:uri="urn:schemas-microsoft-com:office:smarttags" w:element="metricconverter">
        <w:smartTagPr>
          <w:attr w:name="ProductID" w:val="2003 г"/>
        </w:smartTagPr>
        <w:r w:rsidRPr="00E563F8">
          <w:rPr>
            <w:snapToGrid w:val="0"/>
            <w:sz w:val="28"/>
            <w:szCs w:val="28"/>
          </w:rPr>
          <w:t>2003 г</w:t>
        </w:r>
      </w:smartTag>
      <w:r w:rsidRPr="00E563F8">
        <w:rPr>
          <w:snapToGrid w:val="0"/>
          <w:sz w:val="28"/>
          <w:szCs w:val="28"/>
        </w:rPr>
        <w:t>. № 126-ФЗ  «О связи». (</w:t>
      </w:r>
      <w:r w:rsidRPr="00E563F8">
        <w:rPr>
          <w:sz w:val="28"/>
          <w:szCs w:val="28"/>
        </w:rPr>
        <w:t xml:space="preserve">Принят Государственной Думой  18 июня 2003 года). </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bCs/>
          <w:sz w:val="28"/>
          <w:szCs w:val="28"/>
        </w:rPr>
        <w:t xml:space="preserve"> Федеральный закон от 06 марта 2006г. № 35 «О противодействии те</w:t>
      </w:r>
      <w:r w:rsidRPr="00E563F8">
        <w:rPr>
          <w:bCs/>
          <w:sz w:val="28"/>
          <w:szCs w:val="28"/>
        </w:rPr>
        <w:t>р</w:t>
      </w:r>
      <w:r w:rsidRPr="00E563F8">
        <w:rPr>
          <w:bCs/>
          <w:sz w:val="28"/>
          <w:szCs w:val="28"/>
        </w:rPr>
        <w:t>роризму».</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pacing w:val="10"/>
          <w:sz w:val="28"/>
          <w:szCs w:val="28"/>
        </w:rPr>
        <w:t xml:space="preserve"> Федеральный закон от 27 июля 2006 №  152-ФЗ «О персональных </w:t>
      </w:r>
      <w:r w:rsidRPr="00E563F8">
        <w:rPr>
          <w:spacing w:val="2"/>
          <w:sz w:val="28"/>
          <w:szCs w:val="28"/>
        </w:rPr>
        <w:t>данных».</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lastRenderedPageBreak/>
        <w:t xml:space="preserve"> Федеральный закон от 22 июля 2008г. № 123 – ФЗ «Технический р</w:t>
      </w:r>
      <w:r w:rsidRPr="00E563F8">
        <w:rPr>
          <w:sz w:val="28"/>
          <w:szCs w:val="28"/>
        </w:rPr>
        <w:t>е</w:t>
      </w:r>
      <w:r w:rsidRPr="00E563F8">
        <w:rPr>
          <w:sz w:val="28"/>
          <w:szCs w:val="28"/>
        </w:rPr>
        <w:t>гламент о требованиях пожарной безопасности» (Принят Государственной Д</w:t>
      </w:r>
      <w:r w:rsidRPr="00E563F8">
        <w:rPr>
          <w:sz w:val="28"/>
          <w:szCs w:val="28"/>
        </w:rPr>
        <w:t>у</w:t>
      </w:r>
      <w:r w:rsidRPr="00E563F8">
        <w:rPr>
          <w:sz w:val="28"/>
          <w:szCs w:val="28"/>
        </w:rPr>
        <w:t>мой 4 июля 2008 года, одобрен Советом Федерации 11 июля 2008 года).</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bCs/>
          <w:sz w:val="28"/>
          <w:szCs w:val="28"/>
        </w:rPr>
        <w:t xml:space="preserve"> Федеральный закон от 07 февраля 2011г. № 3-ФЗ «О полиции».</w:t>
      </w:r>
    </w:p>
    <w:p w:rsidR="00A80FEF" w:rsidRPr="00E563F8" w:rsidRDefault="00A80FEF" w:rsidP="00AF3337">
      <w:pPr>
        <w:numPr>
          <w:ilvl w:val="0"/>
          <w:numId w:val="44"/>
        </w:numPr>
        <w:tabs>
          <w:tab w:val="left" w:pos="0"/>
          <w:tab w:val="left" w:pos="993"/>
          <w:tab w:val="left" w:pos="1080"/>
          <w:tab w:val="left" w:pos="1134"/>
        </w:tabs>
        <w:ind w:left="0" w:firstLine="709"/>
        <w:rPr>
          <w:sz w:val="28"/>
          <w:szCs w:val="28"/>
        </w:rPr>
      </w:pPr>
      <w:r w:rsidRPr="00E563F8">
        <w:rPr>
          <w:sz w:val="28"/>
          <w:szCs w:val="28"/>
        </w:rPr>
        <w:t>Федеральный закон "Об основах охраны здоровья граждан в Росси</w:t>
      </w:r>
      <w:r w:rsidRPr="00E563F8">
        <w:rPr>
          <w:sz w:val="28"/>
          <w:szCs w:val="28"/>
        </w:rPr>
        <w:t>й</w:t>
      </w:r>
      <w:r w:rsidRPr="00E563F8">
        <w:rPr>
          <w:sz w:val="28"/>
          <w:szCs w:val="28"/>
        </w:rPr>
        <w:t>ской Федерации" от 21.11.2011 N 323-ФЗ.</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Федеральный закон от 11 февраля 2013г. № 9 – ФЗ «О внесении изм</w:t>
      </w:r>
      <w:r w:rsidRPr="00E563F8">
        <w:rPr>
          <w:sz w:val="28"/>
          <w:szCs w:val="28"/>
        </w:rPr>
        <w:t>е</w:t>
      </w:r>
      <w:r w:rsidRPr="00E563F8">
        <w:rPr>
          <w:sz w:val="28"/>
          <w:szCs w:val="28"/>
        </w:rPr>
        <w:t>нений в статью 11ФЗ «О защите населения и территорий  от чрезвычайных с</w:t>
      </w:r>
      <w:r w:rsidRPr="00E563F8">
        <w:rPr>
          <w:sz w:val="28"/>
          <w:szCs w:val="28"/>
        </w:rPr>
        <w:t>и</w:t>
      </w:r>
      <w:r w:rsidRPr="00E563F8">
        <w:rPr>
          <w:sz w:val="28"/>
          <w:szCs w:val="28"/>
        </w:rPr>
        <w:t>туаций природного и техногенного характера» и статью 22 ФЗ «О пожарной безопасности»».</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Федеральный закон от 2 декабря 2013 г. N 346-ФЗ «О внесении изм</w:t>
      </w:r>
      <w:r w:rsidRPr="00E563F8">
        <w:rPr>
          <w:sz w:val="28"/>
          <w:szCs w:val="28"/>
        </w:rPr>
        <w:t>е</w:t>
      </w:r>
      <w:r w:rsidRPr="00E563F8">
        <w:rPr>
          <w:sz w:val="28"/>
          <w:szCs w:val="28"/>
        </w:rPr>
        <w:t>нений в статью 52 ФЗ «О связи»».</w:t>
      </w:r>
    </w:p>
    <w:p w:rsidR="00A80FEF" w:rsidRPr="00E563F8" w:rsidRDefault="00A80FEF" w:rsidP="00AF3337">
      <w:pPr>
        <w:numPr>
          <w:ilvl w:val="0"/>
          <w:numId w:val="44"/>
        </w:numPr>
        <w:tabs>
          <w:tab w:val="left" w:pos="0"/>
          <w:tab w:val="left" w:pos="993"/>
          <w:tab w:val="left" w:pos="1080"/>
          <w:tab w:val="left" w:pos="1134"/>
        </w:tabs>
        <w:ind w:left="0" w:firstLine="709"/>
        <w:rPr>
          <w:sz w:val="28"/>
          <w:szCs w:val="28"/>
        </w:rPr>
      </w:pPr>
      <w:r w:rsidRPr="00E563F8">
        <w:rPr>
          <w:sz w:val="28"/>
          <w:szCs w:val="28"/>
        </w:rPr>
        <w:t xml:space="preserve"> </w:t>
      </w:r>
      <w:r w:rsidRPr="00E563F8">
        <w:rPr>
          <w:bCs/>
          <w:sz w:val="28"/>
          <w:szCs w:val="28"/>
        </w:rPr>
        <w:t>Указ Президента Российской Федерации «О совершенствовании гос</w:t>
      </w:r>
      <w:r w:rsidRPr="00E563F8">
        <w:rPr>
          <w:bCs/>
          <w:sz w:val="28"/>
          <w:szCs w:val="28"/>
        </w:rPr>
        <w:t>у</w:t>
      </w:r>
      <w:r w:rsidRPr="00E563F8">
        <w:rPr>
          <w:bCs/>
          <w:sz w:val="28"/>
          <w:szCs w:val="28"/>
        </w:rPr>
        <w:t xml:space="preserve">дарственного управления в области пожарной безопасности» от </w:t>
      </w:r>
      <w:r w:rsidRPr="00E563F8">
        <w:rPr>
          <w:sz w:val="28"/>
          <w:szCs w:val="28"/>
        </w:rPr>
        <w:t>9 ноября 2001 года N 1309</w:t>
      </w:r>
      <w:r w:rsidRPr="00E563F8">
        <w:rPr>
          <w:bCs/>
          <w:sz w:val="28"/>
          <w:szCs w:val="28"/>
        </w:rPr>
        <w:t xml:space="preserve"> </w:t>
      </w:r>
      <w:r w:rsidRPr="00E563F8">
        <w:rPr>
          <w:sz w:val="28"/>
          <w:szCs w:val="28"/>
        </w:rPr>
        <w:t>(в ред. Указа Президента РФ от 08.05.2005 N 531).</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spacing w:val="2"/>
          <w:sz w:val="28"/>
          <w:szCs w:val="28"/>
        </w:rPr>
        <w:t xml:space="preserve">Указ Президента Российской Федерации от 28 августа </w:t>
      </w:r>
      <w:smartTag w:uri="urn:schemas-microsoft-com:office:smarttags" w:element="metricconverter">
        <w:smartTagPr>
          <w:attr w:name="ProductID" w:val="2003 г"/>
        </w:smartTagPr>
        <w:r w:rsidRPr="00E563F8">
          <w:rPr>
            <w:spacing w:val="2"/>
            <w:sz w:val="28"/>
            <w:szCs w:val="28"/>
          </w:rPr>
          <w:t>2003 г</w:t>
        </w:r>
      </w:smartTag>
      <w:r w:rsidRPr="00E563F8">
        <w:rPr>
          <w:spacing w:val="2"/>
          <w:sz w:val="28"/>
          <w:szCs w:val="28"/>
        </w:rPr>
        <w:t xml:space="preserve">. № 991 "О </w:t>
      </w:r>
      <w:r w:rsidRPr="00E563F8">
        <w:rPr>
          <w:spacing w:val="4"/>
          <w:sz w:val="28"/>
          <w:szCs w:val="28"/>
        </w:rPr>
        <w:t>совершенствовании   единой   государственной   системы   предупрежд</w:t>
      </w:r>
      <w:r w:rsidRPr="00E563F8">
        <w:rPr>
          <w:spacing w:val="4"/>
          <w:sz w:val="28"/>
          <w:szCs w:val="28"/>
        </w:rPr>
        <w:t>е</w:t>
      </w:r>
      <w:r w:rsidRPr="00E563F8">
        <w:rPr>
          <w:spacing w:val="4"/>
          <w:sz w:val="28"/>
          <w:szCs w:val="28"/>
        </w:rPr>
        <w:t xml:space="preserve">ния и </w:t>
      </w:r>
      <w:r w:rsidRPr="00E563F8">
        <w:rPr>
          <w:spacing w:val="3"/>
          <w:sz w:val="28"/>
          <w:szCs w:val="28"/>
        </w:rPr>
        <w:t>ликвидации чрезвычайных ситуаций".</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bCs/>
          <w:sz w:val="28"/>
          <w:szCs w:val="28"/>
        </w:rPr>
        <w:t xml:space="preserve"> Указ Президента Российской Федерации «Вопросы Министерства Российской Федерации по делам гражданской обороны, чрезвычайным ситу</w:t>
      </w:r>
      <w:r w:rsidRPr="00E563F8">
        <w:rPr>
          <w:bCs/>
          <w:sz w:val="28"/>
          <w:szCs w:val="28"/>
        </w:rPr>
        <w:t>а</w:t>
      </w:r>
      <w:r w:rsidRPr="00E563F8">
        <w:rPr>
          <w:bCs/>
          <w:sz w:val="28"/>
          <w:szCs w:val="28"/>
        </w:rPr>
        <w:t xml:space="preserve">циям и ликвидации последствий стихийных бедствий» от </w:t>
      </w:r>
      <w:r w:rsidRPr="00E563F8">
        <w:rPr>
          <w:sz w:val="28"/>
          <w:szCs w:val="28"/>
        </w:rPr>
        <w:t>11 июля 2004 года N 868</w:t>
      </w:r>
      <w:r w:rsidRPr="00E563F8">
        <w:rPr>
          <w:bCs/>
          <w:sz w:val="28"/>
          <w:szCs w:val="28"/>
        </w:rPr>
        <w:t xml:space="preserve"> </w:t>
      </w:r>
      <w:r w:rsidRPr="00E563F8">
        <w:rPr>
          <w:sz w:val="28"/>
          <w:szCs w:val="28"/>
        </w:rPr>
        <w:t>(в ред. Указов Президента РФ от 17.11.2008 N 1625).</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bCs/>
          <w:sz w:val="28"/>
          <w:szCs w:val="28"/>
        </w:rPr>
        <w:t>«Положение о Министерстве Российской Федерации по делам гра</w:t>
      </w:r>
      <w:r w:rsidRPr="00E563F8">
        <w:rPr>
          <w:bCs/>
          <w:sz w:val="28"/>
          <w:szCs w:val="28"/>
        </w:rPr>
        <w:t>ж</w:t>
      </w:r>
      <w:r w:rsidRPr="00E563F8">
        <w:rPr>
          <w:bCs/>
          <w:sz w:val="28"/>
          <w:szCs w:val="28"/>
        </w:rPr>
        <w:t>данской обороны, чрезвычайным ситуациям и ликвидации последствий ст</w:t>
      </w:r>
      <w:r w:rsidRPr="00E563F8">
        <w:rPr>
          <w:bCs/>
          <w:sz w:val="28"/>
          <w:szCs w:val="28"/>
        </w:rPr>
        <w:t>и</w:t>
      </w:r>
      <w:r w:rsidRPr="00E563F8">
        <w:rPr>
          <w:bCs/>
          <w:sz w:val="28"/>
          <w:szCs w:val="28"/>
        </w:rPr>
        <w:t xml:space="preserve">хийных бедствий» </w:t>
      </w:r>
      <w:r w:rsidRPr="00E563F8">
        <w:rPr>
          <w:sz w:val="28"/>
          <w:szCs w:val="28"/>
        </w:rPr>
        <w:t xml:space="preserve">Утверждено Указом Президента Российской Федерации от 11 июля </w:t>
      </w:r>
      <w:smartTag w:uri="urn:schemas-microsoft-com:office:smarttags" w:element="metricconverter">
        <w:smartTagPr>
          <w:attr w:name="ProductID" w:val="2004 г"/>
        </w:smartTagPr>
        <w:r w:rsidRPr="00E563F8">
          <w:rPr>
            <w:sz w:val="28"/>
            <w:szCs w:val="28"/>
          </w:rPr>
          <w:t>2004 г</w:t>
        </w:r>
      </w:smartTag>
      <w:r w:rsidRPr="00E563F8">
        <w:rPr>
          <w:sz w:val="28"/>
          <w:szCs w:val="28"/>
        </w:rPr>
        <w:t>. N 868 (в ред. Указов Президента РФ от 17.11.2008 N 1625).</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spacing w:val="5"/>
          <w:sz w:val="28"/>
          <w:szCs w:val="28"/>
        </w:rPr>
        <w:t xml:space="preserve">Указ Президента Российской Федерации от 15 февраля </w:t>
      </w:r>
      <w:smartTag w:uri="urn:schemas-microsoft-com:office:smarttags" w:element="metricconverter">
        <w:smartTagPr>
          <w:attr w:name="ProductID" w:val="2006 г"/>
        </w:smartTagPr>
        <w:r w:rsidRPr="00E563F8">
          <w:rPr>
            <w:spacing w:val="5"/>
            <w:sz w:val="28"/>
            <w:szCs w:val="28"/>
          </w:rPr>
          <w:t>2006 г</w:t>
        </w:r>
      </w:smartTag>
      <w:r w:rsidRPr="00E563F8">
        <w:rPr>
          <w:spacing w:val="5"/>
          <w:sz w:val="28"/>
          <w:szCs w:val="28"/>
        </w:rPr>
        <w:t xml:space="preserve">. № 116 </w:t>
      </w:r>
      <w:r w:rsidRPr="00E563F8">
        <w:rPr>
          <w:spacing w:val="2"/>
          <w:sz w:val="28"/>
          <w:szCs w:val="28"/>
        </w:rPr>
        <w:t>"О мерах по противодействию терроризму".</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Указ Президента Российской Федерации от 23  октября 2008г. № 1515 О Федеральном государственном учреждении «Национальный центр управл</w:t>
      </w:r>
      <w:r w:rsidRPr="00E563F8">
        <w:rPr>
          <w:sz w:val="28"/>
          <w:szCs w:val="28"/>
        </w:rPr>
        <w:t>е</w:t>
      </w:r>
      <w:r w:rsidRPr="00E563F8">
        <w:rPr>
          <w:sz w:val="28"/>
          <w:szCs w:val="28"/>
        </w:rPr>
        <w:t>ния в кризисных ситуациях».</w:t>
      </w:r>
    </w:p>
    <w:p w:rsidR="00A80FEF" w:rsidRPr="00E563F8" w:rsidRDefault="00A80FEF" w:rsidP="00AF3337">
      <w:pPr>
        <w:widowControl w:val="0"/>
        <w:numPr>
          <w:ilvl w:val="0"/>
          <w:numId w:val="44"/>
        </w:numPr>
        <w:tabs>
          <w:tab w:val="left" w:pos="993"/>
          <w:tab w:val="left" w:pos="1080"/>
          <w:tab w:val="left" w:pos="1134"/>
          <w:tab w:val="left" w:pos="1701"/>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 xml:space="preserve"> Указ Президента РФ от 28 декабря </w:t>
      </w:r>
      <w:smartTag w:uri="urn:schemas-microsoft-com:office:smarttags" w:element="metricconverter">
        <w:smartTagPr>
          <w:attr w:name="ProductID" w:val="2010 г"/>
        </w:smartTagPr>
        <w:r w:rsidRPr="00E563F8">
          <w:rPr>
            <w:rFonts w:eastAsia="Calibri"/>
            <w:sz w:val="28"/>
            <w:szCs w:val="28"/>
            <w:lang w:eastAsia="en-US"/>
          </w:rPr>
          <w:t>2010 г</w:t>
        </w:r>
      </w:smartTag>
      <w:r w:rsidRPr="00E563F8">
        <w:rPr>
          <w:rFonts w:eastAsia="Calibri"/>
          <w:sz w:val="28"/>
          <w:szCs w:val="28"/>
          <w:lang w:eastAsia="en-US"/>
        </w:rPr>
        <w:t>. N 1632 "О совершенствов</w:t>
      </w:r>
      <w:r w:rsidRPr="00E563F8">
        <w:rPr>
          <w:rFonts w:eastAsia="Calibri"/>
          <w:sz w:val="28"/>
          <w:szCs w:val="28"/>
          <w:lang w:eastAsia="en-US"/>
        </w:rPr>
        <w:t>а</w:t>
      </w:r>
      <w:r w:rsidRPr="00E563F8">
        <w:rPr>
          <w:rFonts w:eastAsia="Calibri"/>
          <w:sz w:val="28"/>
          <w:szCs w:val="28"/>
          <w:lang w:eastAsia="en-US"/>
        </w:rPr>
        <w:t>нии системы обеспечения вызова экстренных оперативных служб на террит</w:t>
      </w:r>
      <w:r w:rsidRPr="00E563F8">
        <w:rPr>
          <w:rFonts w:eastAsia="Calibri"/>
          <w:sz w:val="28"/>
          <w:szCs w:val="28"/>
          <w:lang w:eastAsia="en-US"/>
        </w:rPr>
        <w:t>о</w:t>
      </w:r>
      <w:r w:rsidRPr="00E563F8">
        <w:rPr>
          <w:rFonts w:eastAsia="Calibri"/>
          <w:sz w:val="28"/>
          <w:szCs w:val="28"/>
          <w:lang w:eastAsia="en-US"/>
        </w:rPr>
        <w:t>рии Российской Федерации".</w:t>
      </w:r>
    </w:p>
    <w:p w:rsidR="00A80FEF" w:rsidRPr="00E563F8" w:rsidRDefault="00A80FEF" w:rsidP="00AF3337">
      <w:pPr>
        <w:widowControl w:val="0"/>
        <w:numPr>
          <w:ilvl w:val="0"/>
          <w:numId w:val="44"/>
        </w:numPr>
        <w:tabs>
          <w:tab w:val="left" w:pos="993"/>
          <w:tab w:val="left" w:pos="1080"/>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 xml:space="preserve"> Постановление Правительства РФ от 1 марта </w:t>
      </w:r>
      <w:smartTag w:uri="urn:schemas-microsoft-com:office:smarttags" w:element="metricconverter">
        <w:smartTagPr>
          <w:attr w:name="ProductID" w:val="1993 г"/>
        </w:smartTagPr>
        <w:r w:rsidRPr="00E563F8">
          <w:rPr>
            <w:rFonts w:eastAsia="Calibri"/>
            <w:sz w:val="28"/>
            <w:szCs w:val="28"/>
            <w:lang w:eastAsia="en-US"/>
          </w:rPr>
          <w:t>1993 г</w:t>
        </w:r>
      </w:smartTag>
      <w:r w:rsidRPr="00E563F8">
        <w:rPr>
          <w:rFonts w:eastAsia="Calibri"/>
          <w:sz w:val="28"/>
          <w:szCs w:val="28"/>
          <w:lang w:eastAsia="en-US"/>
        </w:rPr>
        <w:t>. N 178  «О созд</w:t>
      </w:r>
      <w:r w:rsidRPr="00E563F8">
        <w:rPr>
          <w:rFonts w:eastAsia="Calibri"/>
          <w:sz w:val="28"/>
          <w:szCs w:val="28"/>
          <w:lang w:eastAsia="en-US"/>
        </w:rPr>
        <w:t>а</w:t>
      </w:r>
      <w:r w:rsidRPr="00E563F8">
        <w:rPr>
          <w:rFonts w:eastAsia="Calibri"/>
          <w:sz w:val="28"/>
          <w:szCs w:val="28"/>
          <w:lang w:eastAsia="en-US"/>
        </w:rPr>
        <w:t>нии локальных систем оповещения в районах размещения потенциально опа</w:t>
      </w:r>
      <w:r w:rsidRPr="00E563F8">
        <w:rPr>
          <w:rFonts w:eastAsia="Calibri"/>
          <w:sz w:val="28"/>
          <w:szCs w:val="28"/>
          <w:lang w:eastAsia="en-US"/>
        </w:rPr>
        <w:t>с</w:t>
      </w:r>
      <w:r w:rsidRPr="00E563F8">
        <w:rPr>
          <w:rFonts w:eastAsia="Calibri"/>
          <w:sz w:val="28"/>
          <w:szCs w:val="28"/>
          <w:lang w:eastAsia="en-US"/>
        </w:rPr>
        <w:t>ных объектов».</w:t>
      </w:r>
    </w:p>
    <w:p w:rsidR="00A80FEF" w:rsidRPr="00E563F8" w:rsidRDefault="00A80FEF" w:rsidP="00AF3337">
      <w:pPr>
        <w:widowControl w:val="0"/>
        <w:numPr>
          <w:ilvl w:val="0"/>
          <w:numId w:val="44"/>
        </w:numPr>
        <w:tabs>
          <w:tab w:val="left" w:pos="993"/>
          <w:tab w:val="left" w:pos="1080"/>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 xml:space="preserve">  Постановление Правительства РФ от 24 июля </w:t>
      </w:r>
      <w:smartTag w:uri="urn:schemas-microsoft-com:office:smarttags" w:element="metricconverter">
        <w:smartTagPr>
          <w:attr w:name="ProductID" w:val="1995 г"/>
        </w:smartTagPr>
        <w:r w:rsidRPr="00E563F8">
          <w:rPr>
            <w:rFonts w:eastAsia="Calibri"/>
            <w:sz w:val="28"/>
            <w:szCs w:val="28"/>
            <w:lang w:eastAsia="en-US"/>
          </w:rPr>
          <w:t>1995 г</w:t>
        </w:r>
      </w:smartTag>
      <w:r w:rsidRPr="00E563F8">
        <w:rPr>
          <w:rFonts w:eastAsia="Calibri"/>
          <w:sz w:val="28"/>
          <w:szCs w:val="28"/>
          <w:lang w:eastAsia="en-US"/>
        </w:rPr>
        <w:t>. N 738  «Об утверждении порядка подготовки населения в области защиты от чрезвыча</w:t>
      </w:r>
      <w:r w:rsidRPr="00E563F8">
        <w:rPr>
          <w:rFonts w:eastAsia="Calibri"/>
          <w:sz w:val="28"/>
          <w:szCs w:val="28"/>
          <w:lang w:eastAsia="en-US"/>
        </w:rPr>
        <w:t>й</w:t>
      </w:r>
      <w:r w:rsidRPr="00E563F8">
        <w:rPr>
          <w:rFonts w:eastAsia="Calibri"/>
          <w:sz w:val="28"/>
          <w:szCs w:val="28"/>
          <w:lang w:eastAsia="en-US"/>
        </w:rPr>
        <w:t>ных ситуаций».</w:t>
      </w:r>
    </w:p>
    <w:p w:rsidR="00A80FEF" w:rsidRPr="00E563F8" w:rsidRDefault="00A80FEF" w:rsidP="00AF3337">
      <w:pPr>
        <w:widowControl w:val="0"/>
        <w:numPr>
          <w:ilvl w:val="0"/>
          <w:numId w:val="44"/>
        </w:numPr>
        <w:tabs>
          <w:tab w:val="left" w:pos="993"/>
          <w:tab w:val="left" w:pos="1080"/>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 xml:space="preserve"> Постановление Правительства РФ </w:t>
      </w:r>
      <w:r w:rsidRPr="00E563F8">
        <w:rPr>
          <w:rFonts w:eastAsia="Calibri"/>
          <w:iCs/>
          <w:sz w:val="28"/>
          <w:szCs w:val="28"/>
          <w:lang w:eastAsia="en-US"/>
        </w:rPr>
        <w:t xml:space="preserve">от 5 ноября </w:t>
      </w:r>
      <w:smartTag w:uri="urn:schemas-microsoft-com:office:smarttags" w:element="metricconverter">
        <w:smartTagPr>
          <w:attr w:name="ProductID" w:val="1995 г"/>
        </w:smartTagPr>
        <w:r w:rsidRPr="00E563F8">
          <w:rPr>
            <w:rFonts w:eastAsia="Calibri"/>
            <w:iCs/>
            <w:sz w:val="28"/>
            <w:szCs w:val="28"/>
            <w:lang w:eastAsia="en-US"/>
          </w:rPr>
          <w:t>1995 г</w:t>
        </w:r>
      </w:smartTag>
      <w:r w:rsidRPr="00E563F8">
        <w:rPr>
          <w:rFonts w:eastAsia="Calibri"/>
          <w:iCs/>
          <w:sz w:val="28"/>
          <w:szCs w:val="28"/>
          <w:lang w:eastAsia="en-US"/>
        </w:rPr>
        <w:t xml:space="preserve">. N 1113 </w:t>
      </w:r>
      <w:r w:rsidRPr="00E563F8">
        <w:rPr>
          <w:rFonts w:eastAsia="Calibri"/>
          <w:sz w:val="28"/>
          <w:szCs w:val="28"/>
          <w:lang w:eastAsia="en-US"/>
        </w:rPr>
        <w:t>«Об утверждении Положения</w:t>
      </w:r>
      <w:r w:rsidRPr="00E563F8">
        <w:rPr>
          <w:rFonts w:eastAsia="Calibri"/>
          <w:iCs/>
          <w:sz w:val="28"/>
          <w:szCs w:val="28"/>
          <w:lang w:eastAsia="en-US"/>
        </w:rPr>
        <w:t xml:space="preserve"> о единой государственной системе предупреждения и ликвидации чрезвычайных ситуаций».</w:t>
      </w:r>
    </w:p>
    <w:p w:rsidR="00A80FEF" w:rsidRPr="00E563F8" w:rsidRDefault="00A80FEF" w:rsidP="00AF3337">
      <w:pPr>
        <w:widowControl w:val="0"/>
        <w:numPr>
          <w:ilvl w:val="0"/>
          <w:numId w:val="44"/>
        </w:numPr>
        <w:tabs>
          <w:tab w:val="left" w:pos="993"/>
          <w:tab w:val="left" w:pos="1080"/>
          <w:tab w:val="left" w:pos="1134"/>
        </w:tabs>
        <w:autoSpaceDE w:val="0"/>
        <w:autoSpaceDN w:val="0"/>
        <w:adjustRightInd w:val="0"/>
        <w:ind w:left="0" w:firstLine="709"/>
        <w:contextualSpacing/>
        <w:rPr>
          <w:rFonts w:eastAsia="Calibri"/>
          <w:sz w:val="28"/>
          <w:szCs w:val="28"/>
          <w:lang w:eastAsia="en-US"/>
        </w:rPr>
      </w:pPr>
      <w:r w:rsidRPr="00E563F8">
        <w:rPr>
          <w:rFonts w:eastAsia="Calibri"/>
          <w:sz w:val="28"/>
          <w:szCs w:val="28"/>
          <w:lang w:eastAsia="en-US"/>
        </w:rPr>
        <w:t xml:space="preserve"> Постановление Правительства РФ от 3 августа </w:t>
      </w:r>
      <w:smartTag w:uri="urn:schemas-microsoft-com:office:smarttags" w:element="metricconverter">
        <w:smartTagPr>
          <w:attr w:name="ProductID" w:val="1996 г"/>
        </w:smartTagPr>
        <w:r w:rsidRPr="00E563F8">
          <w:rPr>
            <w:rFonts w:eastAsia="Calibri"/>
            <w:sz w:val="28"/>
            <w:szCs w:val="28"/>
            <w:lang w:eastAsia="en-US"/>
          </w:rPr>
          <w:t>1996 г</w:t>
        </w:r>
      </w:smartTag>
      <w:r w:rsidRPr="00E563F8">
        <w:rPr>
          <w:rFonts w:eastAsia="Calibri"/>
          <w:sz w:val="28"/>
          <w:szCs w:val="28"/>
          <w:lang w:eastAsia="en-US"/>
        </w:rPr>
        <w:t>. N 924 «Об утверждении состава сил и средств наблюдения и контроля, ликвидации чре</w:t>
      </w:r>
      <w:r w:rsidRPr="00E563F8">
        <w:rPr>
          <w:rFonts w:eastAsia="Calibri"/>
          <w:sz w:val="28"/>
          <w:szCs w:val="28"/>
          <w:lang w:eastAsia="en-US"/>
        </w:rPr>
        <w:t>з</w:t>
      </w:r>
      <w:r w:rsidRPr="00E563F8">
        <w:rPr>
          <w:rFonts w:eastAsia="Calibri"/>
          <w:sz w:val="28"/>
          <w:szCs w:val="28"/>
          <w:lang w:eastAsia="en-US"/>
        </w:rPr>
        <w:t>вычайных ситуаций, а также перечень сил постоянной готовности федеральн</w:t>
      </w:r>
      <w:r w:rsidRPr="00E563F8">
        <w:rPr>
          <w:rFonts w:eastAsia="Calibri"/>
          <w:sz w:val="28"/>
          <w:szCs w:val="28"/>
          <w:lang w:eastAsia="en-US"/>
        </w:rPr>
        <w:t>о</w:t>
      </w:r>
      <w:r w:rsidRPr="00E563F8">
        <w:rPr>
          <w:rFonts w:eastAsia="Calibri"/>
          <w:sz w:val="28"/>
          <w:szCs w:val="28"/>
          <w:lang w:eastAsia="en-US"/>
        </w:rPr>
        <w:t xml:space="preserve">го уровня единой государственной системы предупреждения и ликвидации </w:t>
      </w:r>
      <w:r w:rsidRPr="00E563F8">
        <w:rPr>
          <w:rFonts w:eastAsia="Calibri"/>
          <w:sz w:val="28"/>
          <w:szCs w:val="28"/>
          <w:lang w:eastAsia="en-US"/>
        </w:rPr>
        <w:lastRenderedPageBreak/>
        <w:t>чрезвычайных ситуаций».</w:t>
      </w:r>
    </w:p>
    <w:p w:rsidR="00A80FEF" w:rsidRPr="00E563F8" w:rsidRDefault="00A80FEF" w:rsidP="00AF3337">
      <w:pPr>
        <w:widowControl w:val="0"/>
        <w:numPr>
          <w:ilvl w:val="0"/>
          <w:numId w:val="44"/>
        </w:numPr>
        <w:tabs>
          <w:tab w:val="left" w:pos="993"/>
          <w:tab w:val="left" w:pos="1080"/>
          <w:tab w:val="left" w:pos="1134"/>
        </w:tabs>
        <w:autoSpaceDE w:val="0"/>
        <w:autoSpaceDN w:val="0"/>
        <w:adjustRightInd w:val="0"/>
        <w:ind w:left="0" w:right="97" w:firstLine="709"/>
        <w:rPr>
          <w:iCs/>
          <w:sz w:val="28"/>
          <w:szCs w:val="28"/>
        </w:rPr>
      </w:pPr>
      <w:r w:rsidRPr="00E563F8">
        <w:rPr>
          <w:sz w:val="28"/>
          <w:szCs w:val="28"/>
        </w:rPr>
        <w:t xml:space="preserve"> Постановление Правительства РФ </w:t>
      </w:r>
      <w:r w:rsidRPr="00E563F8">
        <w:rPr>
          <w:iCs/>
          <w:sz w:val="28"/>
          <w:szCs w:val="28"/>
        </w:rPr>
        <w:t xml:space="preserve">от 13 сентября </w:t>
      </w:r>
      <w:smartTag w:uri="urn:schemas-microsoft-com:office:smarttags" w:element="metricconverter">
        <w:smartTagPr>
          <w:attr w:name="ProductID" w:val="1996 г"/>
        </w:smartTagPr>
        <w:r w:rsidRPr="00E563F8">
          <w:rPr>
            <w:iCs/>
            <w:sz w:val="28"/>
            <w:szCs w:val="28"/>
          </w:rPr>
          <w:t>1996 г</w:t>
        </w:r>
      </w:smartTag>
      <w:r w:rsidRPr="00E563F8">
        <w:rPr>
          <w:iCs/>
          <w:sz w:val="28"/>
          <w:szCs w:val="28"/>
        </w:rPr>
        <w:t xml:space="preserve">. N 1094 </w:t>
      </w:r>
      <w:r w:rsidRPr="00E563F8">
        <w:rPr>
          <w:sz w:val="28"/>
          <w:szCs w:val="28"/>
        </w:rPr>
        <w:t xml:space="preserve">«Об утверждении Положения </w:t>
      </w:r>
      <w:r w:rsidRPr="00E563F8">
        <w:rPr>
          <w:iCs/>
          <w:sz w:val="28"/>
          <w:szCs w:val="28"/>
        </w:rPr>
        <w:t>о классификации чрезвычайных ситуаций природн</w:t>
      </w:r>
      <w:r w:rsidRPr="00E563F8">
        <w:rPr>
          <w:iCs/>
          <w:sz w:val="28"/>
          <w:szCs w:val="28"/>
        </w:rPr>
        <w:t>о</w:t>
      </w:r>
      <w:r w:rsidRPr="00E563F8">
        <w:rPr>
          <w:iCs/>
          <w:sz w:val="28"/>
          <w:szCs w:val="28"/>
        </w:rPr>
        <w:t>го и техногенного характера».</w:t>
      </w:r>
      <w:r w:rsidRPr="00E563F8">
        <w:rPr>
          <w:sz w:val="28"/>
          <w:szCs w:val="28"/>
        </w:rPr>
        <w:t xml:space="preserve"> </w:t>
      </w:r>
    </w:p>
    <w:p w:rsidR="00A80FEF" w:rsidRPr="00E563F8" w:rsidRDefault="00A80FEF" w:rsidP="00AF3337">
      <w:pPr>
        <w:widowControl w:val="0"/>
        <w:numPr>
          <w:ilvl w:val="0"/>
          <w:numId w:val="44"/>
        </w:numPr>
        <w:tabs>
          <w:tab w:val="left" w:pos="993"/>
          <w:tab w:val="left" w:pos="1080"/>
          <w:tab w:val="left" w:pos="1134"/>
        </w:tabs>
        <w:autoSpaceDE w:val="0"/>
        <w:autoSpaceDN w:val="0"/>
        <w:adjustRightInd w:val="0"/>
        <w:ind w:left="0" w:right="97" w:firstLine="709"/>
        <w:rPr>
          <w:iCs/>
          <w:sz w:val="28"/>
          <w:szCs w:val="28"/>
        </w:rPr>
      </w:pPr>
      <w:r w:rsidRPr="00E563F8">
        <w:rPr>
          <w:sz w:val="28"/>
          <w:szCs w:val="28"/>
        </w:rPr>
        <w:t xml:space="preserve"> Постановление Правительства РФ </w:t>
      </w:r>
      <w:r w:rsidRPr="00E563F8">
        <w:rPr>
          <w:iCs/>
          <w:sz w:val="28"/>
          <w:szCs w:val="28"/>
        </w:rPr>
        <w:t xml:space="preserve">от 10 ноября </w:t>
      </w:r>
      <w:smartTag w:uri="urn:schemas-microsoft-com:office:smarttags" w:element="metricconverter">
        <w:smartTagPr>
          <w:attr w:name="ProductID" w:val="1996 г"/>
        </w:smartTagPr>
        <w:r w:rsidRPr="00E563F8">
          <w:rPr>
            <w:iCs/>
            <w:sz w:val="28"/>
            <w:szCs w:val="28"/>
          </w:rPr>
          <w:t>1996 г</w:t>
        </w:r>
      </w:smartTag>
      <w:r w:rsidRPr="00E563F8">
        <w:rPr>
          <w:iCs/>
          <w:sz w:val="28"/>
          <w:szCs w:val="28"/>
        </w:rPr>
        <w:t xml:space="preserve">. N 1340 </w:t>
      </w:r>
      <w:r w:rsidRPr="00E563F8">
        <w:rPr>
          <w:sz w:val="28"/>
          <w:szCs w:val="28"/>
        </w:rPr>
        <w:t>«Об утверждении порядка</w:t>
      </w:r>
      <w:r w:rsidRPr="00E563F8">
        <w:rPr>
          <w:iCs/>
          <w:sz w:val="28"/>
          <w:szCs w:val="28"/>
        </w:rPr>
        <w:t xml:space="preserve"> создания и использования резервов материальных р</w:t>
      </w:r>
      <w:r w:rsidRPr="00E563F8">
        <w:rPr>
          <w:iCs/>
          <w:sz w:val="28"/>
          <w:szCs w:val="28"/>
        </w:rPr>
        <w:t>е</w:t>
      </w:r>
      <w:r w:rsidRPr="00E563F8">
        <w:rPr>
          <w:iCs/>
          <w:sz w:val="28"/>
          <w:szCs w:val="28"/>
        </w:rPr>
        <w:t xml:space="preserve">сурсов для ликвидации чрезвычайных ситуаций природного и техногенного характера». </w:t>
      </w:r>
    </w:p>
    <w:p w:rsidR="00A80FEF" w:rsidRPr="00E563F8" w:rsidRDefault="00A80FEF" w:rsidP="00AF3337">
      <w:pPr>
        <w:widowControl w:val="0"/>
        <w:numPr>
          <w:ilvl w:val="0"/>
          <w:numId w:val="44"/>
        </w:numPr>
        <w:tabs>
          <w:tab w:val="left" w:pos="993"/>
          <w:tab w:val="left" w:pos="1080"/>
          <w:tab w:val="left" w:pos="1134"/>
        </w:tabs>
        <w:autoSpaceDE w:val="0"/>
        <w:autoSpaceDN w:val="0"/>
        <w:adjustRightInd w:val="0"/>
        <w:ind w:left="0" w:right="97" w:firstLine="709"/>
        <w:rPr>
          <w:iCs/>
          <w:sz w:val="28"/>
          <w:szCs w:val="28"/>
        </w:rPr>
      </w:pPr>
      <w:r w:rsidRPr="00E563F8">
        <w:rPr>
          <w:iCs/>
          <w:sz w:val="28"/>
          <w:szCs w:val="28"/>
        </w:rPr>
        <w:t xml:space="preserve"> </w:t>
      </w:r>
      <w:r w:rsidRPr="00E563F8">
        <w:rPr>
          <w:sz w:val="28"/>
          <w:szCs w:val="28"/>
        </w:rPr>
        <w:t xml:space="preserve">Постановление Правительства РФ </w:t>
      </w:r>
      <w:r w:rsidRPr="00E563F8">
        <w:rPr>
          <w:iCs/>
          <w:sz w:val="28"/>
          <w:szCs w:val="28"/>
        </w:rPr>
        <w:t xml:space="preserve">от 24 марта </w:t>
      </w:r>
      <w:smartTag w:uri="urn:schemas-microsoft-com:office:smarttags" w:element="metricconverter">
        <w:smartTagPr>
          <w:attr w:name="ProductID" w:val="1997 г"/>
        </w:smartTagPr>
        <w:r w:rsidRPr="00E563F8">
          <w:rPr>
            <w:iCs/>
            <w:sz w:val="28"/>
            <w:szCs w:val="28"/>
          </w:rPr>
          <w:t>1997 г</w:t>
        </w:r>
      </w:smartTag>
      <w:r w:rsidRPr="00E563F8">
        <w:rPr>
          <w:iCs/>
          <w:sz w:val="28"/>
          <w:szCs w:val="28"/>
        </w:rPr>
        <w:t xml:space="preserve">. N 334 </w:t>
      </w:r>
      <w:r w:rsidRPr="00E563F8">
        <w:rPr>
          <w:sz w:val="28"/>
          <w:szCs w:val="28"/>
        </w:rPr>
        <w:t>«Об утверждении порядка</w:t>
      </w:r>
      <w:r w:rsidRPr="00E563F8">
        <w:rPr>
          <w:iCs/>
          <w:sz w:val="28"/>
          <w:szCs w:val="28"/>
        </w:rPr>
        <w:t xml:space="preserve"> сбора и обмена в Российской Федерации информацией в области защиты населения и территорий от чрезвычайных ситуаций природн</w:t>
      </w:r>
      <w:r w:rsidRPr="00E563F8">
        <w:rPr>
          <w:iCs/>
          <w:sz w:val="28"/>
          <w:szCs w:val="28"/>
        </w:rPr>
        <w:t>о</w:t>
      </w:r>
      <w:r w:rsidRPr="00E563F8">
        <w:rPr>
          <w:iCs/>
          <w:sz w:val="28"/>
          <w:szCs w:val="28"/>
        </w:rPr>
        <w:t xml:space="preserve">го и техногенного характера». </w:t>
      </w:r>
    </w:p>
    <w:p w:rsidR="00A80FEF" w:rsidRPr="00E563F8" w:rsidRDefault="00A80FEF" w:rsidP="00AF3337">
      <w:pPr>
        <w:widowControl w:val="0"/>
        <w:numPr>
          <w:ilvl w:val="0"/>
          <w:numId w:val="44"/>
        </w:numPr>
        <w:tabs>
          <w:tab w:val="left" w:pos="993"/>
          <w:tab w:val="left" w:pos="1080"/>
          <w:tab w:val="left" w:pos="1134"/>
        </w:tabs>
        <w:autoSpaceDE w:val="0"/>
        <w:autoSpaceDN w:val="0"/>
        <w:adjustRightInd w:val="0"/>
        <w:ind w:left="0" w:right="97" w:firstLine="709"/>
        <w:rPr>
          <w:iCs/>
          <w:sz w:val="28"/>
          <w:szCs w:val="28"/>
        </w:rPr>
      </w:pPr>
      <w:r w:rsidRPr="00E563F8">
        <w:rPr>
          <w:iCs/>
          <w:sz w:val="28"/>
          <w:szCs w:val="28"/>
        </w:rPr>
        <w:t xml:space="preserve"> </w:t>
      </w:r>
      <w:r w:rsidRPr="00E563F8">
        <w:rPr>
          <w:sz w:val="28"/>
          <w:szCs w:val="28"/>
        </w:rPr>
        <w:t xml:space="preserve">Постановление Правительства РФ </w:t>
      </w:r>
      <w:r w:rsidRPr="00E563F8">
        <w:rPr>
          <w:iCs/>
          <w:sz w:val="28"/>
          <w:szCs w:val="28"/>
        </w:rPr>
        <w:t xml:space="preserve">от 31 августа </w:t>
      </w:r>
      <w:smartTag w:uri="urn:schemas-microsoft-com:office:smarttags" w:element="metricconverter">
        <w:smartTagPr>
          <w:attr w:name="ProductID" w:val="2000 г"/>
        </w:smartTagPr>
        <w:r w:rsidRPr="00E563F8">
          <w:rPr>
            <w:iCs/>
            <w:sz w:val="28"/>
            <w:szCs w:val="28"/>
          </w:rPr>
          <w:t>2000 г</w:t>
        </w:r>
      </w:smartTag>
      <w:r w:rsidRPr="00E563F8">
        <w:rPr>
          <w:iCs/>
          <w:sz w:val="28"/>
          <w:szCs w:val="28"/>
        </w:rPr>
        <w:t xml:space="preserve">. N 644 </w:t>
      </w:r>
      <w:r w:rsidRPr="00E563F8">
        <w:rPr>
          <w:sz w:val="28"/>
          <w:szCs w:val="28"/>
        </w:rPr>
        <w:t>«Об утверждении Положения</w:t>
      </w:r>
      <w:r w:rsidRPr="00E563F8">
        <w:rPr>
          <w:iCs/>
          <w:sz w:val="28"/>
          <w:szCs w:val="28"/>
        </w:rPr>
        <w:t xml:space="preserve"> об оказании помощи иностранным государствам в ликвидации чрезвычайных ситуаций».</w:t>
      </w:r>
    </w:p>
    <w:p w:rsidR="00A80FEF" w:rsidRPr="00E563F8" w:rsidRDefault="00A80FEF" w:rsidP="00AF3337">
      <w:pPr>
        <w:widowControl w:val="0"/>
        <w:numPr>
          <w:ilvl w:val="0"/>
          <w:numId w:val="44"/>
        </w:numPr>
        <w:tabs>
          <w:tab w:val="left" w:pos="993"/>
          <w:tab w:val="left" w:pos="1080"/>
          <w:tab w:val="left" w:pos="1134"/>
        </w:tabs>
        <w:autoSpaceDE w:val="0"/>
        <w:autoSpaceDN w:val="0"/>
        <w:adjustRightInd w:val="0"/>
        <w:ind w:left="0" w:right="97" w:firstLine="709"/>
        <w:rPr>
          <w:sz w:val="28"/>
          <w:szCs w:val="28"/>
        </w:rPr>
      </w:pPr>
      <w:r w:rsidRPr="00E563F8">
        <w:rPr>
          <w:spacing w:val="6"/>
          <w:sz w:val="28"/>
          <w:szCs w:val="28"/>
        </w:rPr>
        <w:t>Постановление Правительства Российской Федерации от 12 фе</w:t>
      </w:r>
      <w:r w:rsidRPr="00E563F8">
        <w:rPr>
          <w:spacing w:val="6"/>
          <w:sz w:val="28"/>
          <w:szCs w:val="28"/>
        </w:rPr>
        <w:t>в</w:t>
      </w:r>
      <w:r w:rsidRPr="00E563F8">
        <w:rPr>
          <w:spacing w:val="6"/>
          <w:sz w:val="28"/>
          <w:szCs w:val="28"/>
        </w:rPr>
        <w:t xml:space="preserve">раля </w:t>
      </w:r>
      <w:r w:rsidRPr="00E563F8">
        <w:rPr>
          <w:spacing w:val="-3"/>
          <w:sz w:val="28"/>
          <w:szCs w:val="28"/>
        </w:rPr>
        <w:t>2001</w:t>
      </w:r>
      <w:r w:rsidRPr="00E563F8">
        <w:rPr>
          <w:sz w:val="28"/>
          <w:szCs w:val="28"/>
        </w:rPr>
        <w:tab/>
      </w:r>
      <w:r w:rsidRPr="00E563F8">
        <w:rPr>
          <w:spacing w:val="3"/>
          <w:sz w:val="28"/>
          <w:szCs w:val="28"/>
        </w:rPr>
        <w:t>г.   №    103    "О   территориальных   подразделениях   Госуда</w:t>
      </w:r>
      <w:r w:rsidRPr="00E563F8">
        <w:rPr>
          <w:spacing w:val="3"/>
          <w:sz w:val="28"/>
          <w:szCs w:val="28"/>
        </w:rPr>
        <w:t>р</w:t>
      </w:r>
      <w:r w:rsidRPr="00E563F8">
        <w:rPr>
          <w:spacing w:val="3"/>
          <w:sz w:val="28"/>
          <w:szCs w:val="28"/>
        </w:rPr>
        <w:t xml:space="preserve">ственной </w:t>
      </w:r>
      <w:r w:rsidRPr="00E563F8">
        <w:rPr>
          <w:spacing w:val="6"/>
          <w:sz w:val="28"/>
          <w:szCs w:val="28"/>
        </w:rPr>
        <w:t>противопожарной  службы  Министерства Российской  Федер</w:t>
      </w:r>
      <w:r w:rsidRPr="00E563F8">
        <w:rPr>
          <w:spacing w:val="6"/>
          <w:sz w:val="28"/>
          <w:szCs w:val="28"/>
        </w:rPr>
        <w:t>а</w:t>
      </w:r>
      <w:r w:rsidRPr="00E563F8">
        <w:rPr>
          <w:spacing w:val="6"/>
          <w:sz w:val="28"/>
          <w:szCs w:val="28"/>
        </w:rPr>
        <w:t xml:space="preserve">ции по делам </w:t>
      </w:r>
      <w:r w:rsidRPr="00E563F8">
        <w:rPr>
          <w:spacing w:val="7"/>
          <w:sz w:val="28"/>
          <w:szCs w:val="28"/>
        </w:rPr>
        <w:t>гражданской обороны, чрезвычайным ситуациям и ликвид</w:t>
      </w:r>
      <w:r w:rsidRPr="00E563F8">
        <w:rPr>
          <w:spacing w:val="7"/>
          <w:sz w:val="28"/>
          <w:szCs w:val="28"/>
        </w:rPr>
        <w:t>а</w:t>
      </w:r>
      <w:r w:rsidRPr="00E563F8">
        <w:rPr>
          <w:spacing w:val="7"/>
          <w:sz w:val="28"/>
          <w:szCs w:val="28"/>
        </w:rPr>
        <w:t xml:space="preserve">ции последствий </w:t>
      </w:r>
      <w:r w:rsidRPr="00E563F8">
        <w:rPr>
          <w:spacing w:val="2"/>
          <w:sz w:val="28"/>
          <w:szCs w:val="28"/>
        </w:rPr>
        <w:t>стихийных бедствий".</w:t>
      </w:r>
    </w:p>
    <w:p w:rsidR="00A80FEF" w:rsidRPr="00E563F8" w:rsidRDefault="00A80FEF" w:rsidP="00AF3337">
      <w:pPr>
        <w:widowControl w:val="0"/>
        <w:numPr>
          <w:ilvl w:val="0"/>
          <w:numId w:val="44"/>
        </w:numPr>
        <w:shd w:val="clear" w:color="auto" w:fill="FFFFFF"/>
        <w:tabs>
          <w:tab w:val="left" w:pos="993"/>
          <w:tab w:val="left" w:pos="1080"/>
          <w:tab w:val="left" w:pos="1134"/>
        </w:tabs>
        <w:autoSpaceDE w:val="0"/>
        <w:autoSpaceDN w:val="0"/>
        <w:adjustRightInd w:val="0"/>
        <w:ind w:left="0" w:firstLine="709"/>
        <w:rPr>
          <w:sz w:val="28"/>
          <w:szCs w:val="28"/>
        </w:rPr>
      </w:pPr>
      <w:r w:rsidRPr="00E563F8">
        <w:rPr>
          <w:spacing w:val="6"/>
          <w:sz w:val="28"/>
          <w:szCs w:val="28"/>
        </w:rPr>
        <w:t>Постановление Правительства Российской Федерации от 30 дека</w:t>
      </w:r>
      <w:r w:rsidRPr="00E563F8">
        <w:rPr>
          <w:spacing w:val="6"/>
          <w:sz w:val="28"/>
          <w:szCs w:val="28"/>
        </w:rPr>
        <w:t>б</w:t>
      </w:r>
      <w:r w:rsidRPr="00E563F8">
        <w:rPr>
          <w:spacing w:val="6"/>
          <w:sz w:val="28"/>
          <w:szCs w:val="28"/>
        </w:rPr>
        <w:t xml:space="preserve">ря </w:t>
      </w:r>
      <w:r w:rsidRPr="00E563F8">
        <w:rPr>
          <w:spacing w:val="2"/>
          <w:sz w:val="28"/>
          <w:szCs w:val="28"/>
        </w:rPr>
        <w:t>2003   г.   №   794   "О   единой   государственной   системе   предупрежд</w:t>
      </w:r>
      <w:r w:rsidRPr="00E563F8">
        <w:rPr>
          <w:spacing w:val="2"/>
          <w:sz w:val="28"/>
          <w:szCs w:val="28"/>
        </w:rPr>
        <w:t>е</w:t>
      </w:r>
      <w:r w:rsidRPr="00E563F8">
        <w:rPr>
          <w:spacing w:val="2"/>
          <w:sz w:val="28"/>
          <w:szCs w:val="28"/>
        </w:rPr>
        <w:t xml:space="preserve">ния   и </w:t>
      </w:r>
      <w:r w:rsidRPr="00E563F8">
        <w:rPr>
          <w:spacing w:val="3"/>
          <w:sz w:val="28"/>
          <w:szCs w:val="28"/>
        </w:rPr>
        <w:t>ликвидации чрезвычайных ситуаций"</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Постановление Правительства Российской Федерации от 31 декабря </w:t>
      </w:r>
      <w:smartTag w:uri="urn:schemas-microsoft-com:office:smarttags" w:element="metricconverter">
        <w:smartTagPr>
          <w:attr w:name="ProductID" w:val="2004 г"/>
        </w:smartTagPr>
        <w:r w:rsidRPr="00E563F8">
          <w:rPr>
            <w:sz w:val="28"/>
            <w:szCs w:val="28"/>
          </w:rPr>
          <w:t>2004 г</w:t>
        </w:r>
      </w:smartTag>
      <w:r w:rsidRPr="00E563F8">
        <w:rPr>
          <w:sz w:val="28"/>
          <w:szCs w:val="28"/>
        </w:rPr>
        <w:t>. № 894. Об утверждении перечня экстренных оперативных служб, вызов которых круглосуточно и бесплатно обязан обеспечить оператор связи польз</w:t>
      </w:r>
      <w:r w:rsidRPr="00E563F8">
        <w:rPr>
          <w:sz w:val="28"/>
          <w:szCs w:val="28"/>
        </w:rPr>
        <w:t>о</w:t>
      </w:r>
      <w:r w:rsidRPr="00E563F8">
        <w:rPr>
          <w:sz w:val="28"/>
          <w:szCs w:val="28"/>
        </w:rPr>
        <w:t>вателю услугами связи, и о назначении единого номера вызова экстренных оп</w:t>
      </w:r>
      <w:r w:rsidRPr="00E563F8">
        <w:rPr>
          <w:sz w:val="28"/>
          <w:szCs w:val="28"/>
        </w:rPr>
        <w:t>е</w:t>
      </w:r>
      <w:r w:rsidRPr="00E563F8">
        <w:rPr>
          <w:sz w:val="28"/>
          <w:szCs w:val="28"/>
        </w:rPr>
        <w:t xml:space="preserve">ративных служб. </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bCs/>
          <w:sz w:val="28"/>
          <w:szCs w:val="28"/>
        </w:rPr>
        <w:t>Постановление Правительства Российской Федерации от 20.06.2005г. № 385 «О Федеральной противопожарной службе» и об утверждении «Пол</w:t>
      </w:r>
      <w:r w:rsidRPr="00E563F8">
        <w:rPr>
          <w:bCs/>
          <w:sz w:val="28"/>
          <w:szCs w:val="28"/>
        </w:rPr>
        <w:t>о</w:t>
      </w:r>
      <w:r w:rsidRPr="00E563F8">
        <w:rPr>
          <w:bCs/>
          <w:sz w:val="28"/>
          <w:szCs w:val="28"/>
        </w:rPr>
        <w:t>жение о федеральной противопожарной службе»</w:t>
      </w:r>
      <w:r w:rsidRPr="00E563F8">
        <w:rPr>
          <w:sz w:val="28"/>
          <w:szCs w:val="28"/>
        </w:rPr>
        <w:t>.</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spacing w:val="7"/>
          <w:sz w:val="28"/>
          <w:szCs w:val="28"/>
        </w:rPr>
        <w:t>Постановление Правительства Российской Федерации от 1  дека</w:t>
      </w:r>
      <w:r w:rsidRPr="00E563F8">
        <w:rPr>
          <w:spacing w:val="7"/>
          <w:sz w:val="28"/>
          <w:szCs w:val="28"/>
        </w:rPr>
        <w:t>б</w:t>
      </w:r>
      <w:r w:rsidRPr="00E563F8">
        <w:rPr>
          <w:spacing w:val="7"/>
          <w:sz w:val="28"/>
          <w:szCs w:val="28"/>
        </w:rPr>
        <w:t xml:space="preserve">ря </w:t>
      </w:r>
      <w:smartTag w:uri="urn:schemas-microsoft-com:office:smarttags" w:element="metricconverter">
        <w:smartTagPr>
          <w:attr w:name="ProductID" w:val="2005 г"/>
        </w:smartTagPr>
        <w:r w:rsidRPr="00E563F8">
          <w:rPr>
            <w:spacing w:val="8"/>
            <w:sz w:val="28"/>
            <w:szCs w:val="28"/>
          </w:rPr>
          <w:t>2005 г</w:t>
        </w:r>
      </w:smartTag>
      <w:r w:rsidRPr="00E563F8">
        <w:rPr>
          <w:spacing w:val="8"/>
          <w:sz w:val="28"/>
          <w:szCs w:val="28"/>
        </w:rPr>
        <w:t>.  № 712  "Об утверждении Положения о  государственном надз</w:t>
      </w:r>
      <w:r w:rsidRPr="00E563F8">
        <w:rPr>
          <w:spacing w:val="8"/>
          <w:sz w:val="28"/>
          <w:szCs w:val="28"/>
        </w:rPr>
        <w:t>о</w:t>
      </w:r>
      <w:r w:rsidRPr="00E563F8">
        <w:rPr>
          <w:spacing w:val="8"/>
          <w:sz w:val="28"/>
          <w:szCs w:val="28"/>
        </w:rPr>
        <w:t xml:space="preserve">ре в </w:t>
      </w:r>
      <w:r w:rsidRPr="00E563F8">
        <w:rPr>
          <w:spacing w:val="2"/>
          <w:sz w:val="28"/>
          <w:szCs w:val="28"/>
        </w:rPr>
        <w:t>области защиты населения и территорий от чрезвычайных ситуаций пр</w:t>
      </w:r>
      <w:r w:rsidRPr="00E563F8">
        <w:rPr>
          <w:spacing w:val="2"/>
          <w:sz w:val="28"/>
          <w:szCs w:val="28"/>
        </w:rPr>
        <w:t>и</w:t>
      </w:r>
      <w:r w:rsidRPr="00E563F8">
        <w:rPr>
          <w:spacing w:val="2"/>
          <w:sz w:val="28"/>
          <w:szCs w:val="28"/>
        </w:rPr>
        <w:t xml:space="preserve">родного </w:t>
      </w:r>
      <w:r w:rsidRPr="00E563F8">
        <w:rPr>
          <w:spacing w:val="5"/>
          <w:sz w:val="28"/>
          <w:szCs w:val="28"/>
        </w:rPr>
        <w:t xml:space="preserve">и   техногенного   характера,   осуществляемом   Министерством Российской </w:t>
      </w:r>
      <w:r w:rsidRPr="00E563F8">
        <w:rPr>
          <w:spacing w:val="2"/>
          <w:sz w:val="28"/>
          <w:szCs w:val="28"/>
        </w:rPr>
        <w:t xml:space="preserve">Федерации   по   делам   гражданской   обороны,   чрезвычайным ситуациям и </w:t>
      </w:r>
      <w:r w:rsidRPr="00E563F8">
        <w:rPr>
          <w:spacing w:val="3"/>
          <w:sz w:val="28"/>
          <w:szCs w:val="28"/>
        </w:rPr>
        <w:t>ликвидации последствий стихийных бедствий".</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pacing w:val="3"/>
          <w:sz w:val="28"/>
          <w:szCs w:val="28"/>
        </w:rPr>
        <w:t xml:space="preserve"> </w:t>
      </w:r>
      <w:r w:rsidRPr="00E563F8">
        <w:rPr>
          <w:bCs/>
          <w:kern w:val="24"/>
          <w:sz w:val="28"/>
          <w:szCs w:val="28"/>
        </w:rPr>
        <w:t>Постановление Правительства РФ от 21 ноября 2011 г. № 958 «О с</w:t>
      </w:r>
      <w:r w:rsidRPr="00E563F8">
        <w:rPr>
          <w:bCs/>
          <w:kern w:val="24"/>
          <w:sz w:val="28"/>
          <w:szCs w:val="28"/>
        </w:rPr>
        <w:t>и</w:t>
      </w:r>
      <w:r w:rsidRPr="00E563F8">
        <w:rPr>
          <w:bCs/>
          <w:kern w:val="24"/>
          <w:sz w:val="28"/>
          <w:szCs w:val="28"/>
        </w:rPr>
        <w:t>стеме обеспечения вызова экстренных оперативных служб по единому номеру «112»».</w:t>
      </w:r>
    </w:p>
    <w:p w:rsidR="00A80FEF" w:rsidRPr="00E563F8" w:rsidRDefault="00A80FEF" w:rsidP="00AF3337">
      <w:pPr>
        <w:numPr>
          <w:ilvl w:val="0"/>
          <w:numId w:val="44"/>
        </w:numPr>
        <w:tabs>
          <w:tab w:val="left" w:pos="993"/>
          <w:tab w:val="left" w:pos="1080"/>
          <w:tab w:val="left" w:pos="1134"/>
        </w:tabs>
        <w:ind w:left="0" w:firstLine="709"/>
        <w:rPr>
          <w:bCs/>
          <w:spacing w:val="3"/>
          <w:sz w:val="28"/>
          <w:szCs w:val="28"/>
        </w:rPr>
      </w:pPr>
      <w:r w:rsidRPr="00E563F8">
        <w:rPr>
          <w:spacing w:val="3"/>
          <w:sz w:val="28"/>
          <w:szCs w:val="28"/>
        </w:rPr>
        <w:t xml:space="preserve"> </w:t>
      </w:r>
      <w:r w:rsidRPr="00E563F8">
        <w:rPr>
          <w:bCs/>
          <w:spacing w:val="3"/>
          <w:sz w:val="28"/>
          <w:szCs w:val="28"/>
        </w:rPr>
        <w:t>Постановление Правительства РФ от 16.03.2013 N 223 (ред. от 23.09.2013) "О федеральной целевой программе "Создание системы обесп</w:t>
      </w:r>
      <w:r w:rsidRPr="00E563F8">
        <w:rPr>
          <w:bCs/>
          <w:spacing w:val="3"/>
          <w:sz w:val="28"/>
          <w:szCs w:val="28"/>
        </w:rPr>
        <w:t>е</w:t>
      </w:r>
      <w:r w:rsidRPr="00E563F8">
        <w:rPr>
          <w:bCs/>
          <w:spacing w:val="3"/>
          <w:sz w:val="28"/>
          <w:szCs w:val="28"/>
        </w:rPr>
        <w:t>чения вызова экстренных оперативных служб по единому номеру "112" в Российской Федерации на 2013 - 2017 годы"</w:t>
      </w:r>
    </w:p>
    <w:p w:rsidR="00A80FEF" w:rsidRPr="00E563F8" w:rsidRDefault="00A80FEF" w:rsidP="00AF3337">
      <w:pPr>
        <w:numPr>
          <w:ilvl w:val="0"/>
          <w:numId w:val="44"/>
        </w:numPr>
        <w:tabs>
          <w:tab w:val="left" w:pos="993"/>
          <w:tab w:val="left" w:pos="1080"/>
          <w:tab w:val="left" w:pos="1134"/>
        </w:tabs>
        <w:autoSpaceDE w:val="0"/>
        <w:autoSpaceDN w:val="0"/>
        <w:adjustRightInd w:val="0"/>
        <w:ind w:left="0" w:firstLine="709"/>
        <w:rPr>
          <w:sz w:val="28"/>
          <w:szCs w:val="28"/>
        </w:rPr>
      </w:pPr>
      <w:r w:rsidRPr="00E563F8">
        <w:rPr>
          <w:sz w:val="28"/>
          <w:szCs w:val="28"/>
        </w:rPr>
        <w:t xml:space="preserve">Распоряжение Правительства РФ от 25 августа </w:t>
      </w:r>
      <w:smartTag w:uri="urn:schemas-microsoft-com:office:smarttags" w:element="metricconverter">
        <w:smartTagPr>
          <w:attr w:name="ProductID" w:val="2008 Г"/>
        </w:smartTagPr>
        <w:r w:rsidRPr="00E563F8">
          <w:rPr>
            <w:sz w:val="28"/>
            <w:szCs w:val="28"/>
          </w:rPr>
          <w:t>2008 г</w:t>
        </w:r>
      </w:smartTag>
      <w:r w:rsidRPr="00E563F8">
        <w:rPr>
          <w:sz w:val="28"/>
          <w:szCs w:val="28"/>
        </w:rPr>
        <w:t>. № 1240-р «Одобрить Концепцию создания системы обеспечения вызова экстренных оп</w:t>
      </w:r>
      <w:r w:rsidRPr="00E563F8">
        <w:rPr>
          <w:sz w:val="28"/>
          <w:szCs w:val="28"/>
        </w:rPr>
        <w:t>е</w:t>
      </w:r>
      <w:r w:rsidRPr="00E563F8">
        <w:rPr>
          <w:sz w:val="28"/>
          <w:szCs w:val="28"/>
        </w:rPr>
        <w:lastRenderedPageBreak/>
        <w:t>ративных служб через единый номер «112» на базе единых дежурно-диспетчерских служб муниципальных образований».</w:t>
      </w:r>
    </w:p>
    <w:p w:rsidR="00A80FEF" w:rsidRPr="00E563F8" w:rsidRDefault="00A80FEF" w:rsidP="00AF3337">
      <w:pPr>
        <w:numPr>
          <w:ilvl w:val="0"/>
          <w:numId w:val="44"/>
        </w:numPr>
        <w:tabs>
          <w:tab w:val="left" w:pos="993"/>
          <w:tab w:val="left" w:pos="1080"/>
          <w:tab w:val="left" w:pos="1134"/>
        </w:tabs>
        <w:autoSpaceDE w:val="0"/>
        <w:autoSpaceDN w:val="0"/>
        <w:adjustRightInd w:val="0"/>
        <w:ind w:left="0" w:firstLine="709"/>
        <w:rPr>
          <w:sz w:val="28"/>
          <w:szCs w:val="28"/>
        </w:rPr>
      </w:pPr>
      <w:r w:rsidRPr="00E563F8">
        <w:rPr>
          <w:sz w:val="28"/>
          <w:szCs w:val="28"/>
        </w:rPr>
        <w:t xml:space="preserve"> Распоряжение Правительства РФ от 27 января 2009г. № 43-р Создать федеральное государственное бюджетное учреждение «Национальный центр управления в кризисных ситуациях».</w:t>
      </w:r>
    </w:p>
    <w:p w:rsidR="00A80FEF" w:rsidRPr="00E563F8" w:rsidRDefault="00A80FEF" w:rsidP="00AF3337">
      <w:pPr>
        <w:numPr>
          <w:ilvl w:val="0"/>
          <w:numId w:val="44"/>
        </w:numPr>
        <w:tabs>
          <w:tab w:val="left" w:pos="0"/>
          <w:tab w:val="left" w:pos="993"/>
          <w:tab w:val="left" w:pos="1080"/>
          <w:tab w:val="left" w:pos="1134"/>
        </w:tabs>
        <w:autoSpaceDE w:val="0"/>
        <w:autoSpaceDN w:val="0"/>
        <w:adjustRightInd w:val="0"/>
        <w:ind w:left="0" w:firstLine="709"/>
        <w:rPr>
          <w:sz w:val="28"/>
          <w:szCs w:val="28"/>
        </w:rPr>
      </w:pPr>
      <w:r w:rsidRPr="00E563F8">
        <w:rPr>
          <w:sz w:val="28"/>
          <w:szCs w:val="28"/>
        </w:rPr>
        <w:t xml:space="preserve"> Распоряжение Правительства РФ от 04 мая </w:t>
      </w:r>
      <w:smartTag w:uri="urn:schemas-microsoft-com:office:smarttags" w:element="metricconverter">
        <w:smartTagPr>
          <w:attr w:name="ProductID" w:val="2012 г"/>
        </w:smartTagPr>
        <w:r w:rsidRPr="00E563F8">
          <w:rPr>
            <w:sz w:val="28"/>
            <w:szCs w:val="28"/>
          </w:rPr>
          <w:t>2012 г</w:t>
        </w:r>
      </w:smartTag>
      <w:r w:rsidRPr="00E563F8">
        <w:rPr>
          <w:sz w:val="28"/>
          <w:szCs w:val="28"/>
        </w:rPr>
        <w:t>.№ 716-р «О Ко</w:t>
      </w:r>
      <w:r w:rsidRPr="00E563F8">
        <w:rPr>
          <w:sz w:val="28"/>
          <w:szCs w:val="28"/>
        </w:rPr>
        <w:t>н</w:t>
      </w:r>
      <w:r w:rsidRPr="00E563F8">
        <w:rPr>
          <w:sz w:val="28"/>
          <w:szCs w:val="28"/>
        </w:rPr>
        <w:t>цепции федеральной целевой программы «Создание системы обеспечения в</w:t>
      </w:r>
      <w:r w:rsidRPr="00E563F8">
        <w:rPr>
          <w:sz w:val="28"/>
          <w:szCs w:val="28"/>
        </w:rPr>
        <w:t>ы</w:t>
      </w:r>
      <w:r w:rsidRPr="00E563F8">
        <w:rPr>
          <w:sz w:val="28"/>
          <w:szCs w:val="28"/>
        </w:rPr>
        <w:t>зова экстренных оперативных служб по единому номеру «112» в Российской Федерации на 2012-2017 годы»».</w:t>
      </w:r>
    </w:p>
    <w:p w:rsidR="00A80FEF" w:rsidRPr="00E563F8" w:rsidRDefault="00A80FEF" w:rsidP="00AF3337">
      <w:pPr>
        <w:numPr>
          <w:ilvl w:val="0"/>
          <w:numId w:val="44"/>
        </w:numPr>
        <w:tabs>
          <w:tab w:val="clear" w:pos="720"/>
          <w:tab w:val="num" w:pos="0"/>
          <w:tab w:val="left" w:pos="1080"/>
        </w:tabs>
        <w:ind w:left="0" w:firstLine="709"/>
        <w:rPr>
          <w:sz w:val="28"/>
          <w:szCs w:val="28"/>
        </w:rPr>
      </w:pPr>
      <w:r w:rsidRPr="00E563F8">
        <w:rPr>
          <w:sz w:val="28"/>
          <w:szCs w:val="28"/>
        </w:rPr>
        <w:t>ГОСТ Р 53247-2009 «Техника пожарная. Пожарные автомобили. Кла</w:t>
      </w:r>
      <w:r w:rsidRPr="00E563F8">
        <w:rPr>
          <w:sz w:val="28"/>
          <w:szCs w:val="28"/>
        </w:rPr>
        <w:t>с</w:t>
      </w:r>
      <w:r w:rsidRPr="00E563F8">
        <w:rPr>
          <w:sz w:val="28"/>
          <w:szCs w:val="28"/>
        </w:rPr>
        <w:t>сификация, типы и обозначения».</w:t>
      </w:r>
    </w:p>
    <w:p w:rsidR="00A80FEF" w:rsidRPr="00E563F8" w:rsidRDefault="00A80FEF" w:rsidP="00AF3337">
      <w:pPr>
        <w:numPr>
          <w:ilvl w:val="0"/>
          <w:numId w:val="44"/>
        </w:numPr>
        <w:tabs>
          <w:tab w:val="left" w:pos="993"/>
          <w:tab w:val="left" w:pos="1080"/>
          <w:tab w:val="left" w:pos="1134"/>
        </w:tabs>
        <w:snapToGrid w:val="0"/>
        <w:ind w:left="0" w:firstLine="709"/>
        <w:rPr>
          <w:sz w:val="28"/>
          <w:szCs w:val="28"/>
        </w:rPr>
      </w:pPr>
      <w:r w:rsidRPr="00E563F8">
        <w:rPr>
          <w:sz w:val="28"/>
          <w:szCs w:val="28"/>
        </w:rPr>
        <w:t>ГОСТ Р 22.7.01-99. Безопасность  в чрезвычайных ситуациях. Единая дежурно-диспетчерская служба. Основные положения.</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bCs/>
          <w:sz w:val="28"/>
          <w:szCs w:val="28"/>
        </w:rPr>
        <w:t xml:space="preserve">СанПиН 2.2.2/2.4.1340-03 «Гигиенические требования к персональным электронно-вычислительным машинам и организации работы». Постановление МЗ РФ от 30 июня </w:t>
      </w:r>
      <w:smartTag w:uri="urn:schemas-microsoft-com:office:smarttags" w:element="metricconverter">
        <w:smartTagPr>
          <w:attr w:name="ProductID" w:val="2003 г"/>
        </w:smartTagPr>
        <w:r w:rsidRPr="00E563F8">
          <w:rPr>
            <w:bCs/>
            <w:sz w:val="28"/>
            <w:szCs w:val="28"/>
          </w:rPr>
          <w:t>2003 г</w:t>
        </w:r>
      </w:smartTag>
      <w:r w:rsidRPr="00E563F8">
        <w:rPr>
          <w:bCs/>
          <w:sz w:val="28"/>
          <w:szCs w:val="28"/>
        </w:rPr>
        <w:t>. № 118.</w:t>
      </w:r>
      <w:r w:rsidRPr="00E563F8">
        <w:rPr>
          <w:sz w:val="28"/>
          <w:szCs w:val="28"/>
        </w:rPr>
        <w:t xml:space="preserve"> </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Приказ министерства здравоохранения Российской Федерации от 26 марта 1999г. № 100 «О совершенствовании организации скорой медицинской помощи населению Российской Федерации». </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Приказ МВД РФ от 30 июня  2000г. № 700 «Об утверждении наста</w:t>
      </w:r>
      <w:r w:rsidRPr="00E563F8">
        <w:rPr>
          <w:sz w:val="28"/>
          <w:szCs w:val="28"/>
        </w:rPr>
        <w:t>в</w:t>
      </w:r>
      <w:r w:rsidRPr="00E563F8">
        <w:rPr>
          <w:sz w:val="28"/>
          <w:szCs w:val="28"/>
        </w:rPr>
        <w:t>ления по службе связи ГПС МВД РФ».</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spacing w:val="11"/>
          <w:sz w:val="28"/>
          <w:szCs w:val="28"/>
        </w:rPr>
        <w:t xml:space="preserve">Приказ МЧС России от 28 января </w:t>
      </w:r>
      <w:smartTag w:uri="urn:schemas-microsoft-com:office:smarttags" w:element="metricconverter">
        <w:smartTagPr>
          <w:attr w:name="ProductID" w:val="2002 г"/>
        </w:smartTagPr>
        <w:r w:rsidRPr="00E563F8">
          <w:rPr>
            <w:spacing w:val="11"/>
            <w:sz w:val="28"/>
            <w:szCs w:val="28"/>
          </w:rPr>
          <w:t>2002 г</w:t>
        </w:r>
      </w:smartTag>
      <w:r w:rsidRPr="00E563F8">
        <w:rPr>
          <w:spacing w:val="11"/>
          <w:sz w:val="28"/>
          <w:szCs w:val="28"/>
        </w:rPr>
        <w:t xml:space="preserve">. № 32 "Об утверждении </w:t>
      </w:r>
      <w:r w:rsidRPr="00E563F8">
        <w:rPr>
          <w:spacing w:val="3"/>
          <w:sz w:val="28"/>
          <w:szCs w:val="28"/>
        </w:rPr>
        <w:t xml:space="preserve">Положения    о    поисково-спасательной    службе   Министерства Российской </w:t>
      </w:r>
      <w:r w:rsidRPr="00E563F8">
        <w:rPr>
          <w:spacing w:val="2"/>
          <w:sz w:val="28"/>
          <w:szCs w:val="28"/>
        </w:rPr>
        <w:t xml:space="preserve">Федерации   по   делам   гражданской   обороны,   чрезвычайным ситуациям и </w:t>
      </w:r>
      <w:r w:rsidRPr="00E563F8">
        <w:rPr>
          <w:spacing w:val="3"/>
          <w:sz w:val="28"/>
          <w:szCs w:val="28"/>
        </w:rPr>
        <w:t>ликвидации последствий стихийных бедствий"</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spacing w:val="11"/>
          <w:sz w:val="28"/>
          <w:szCs w:val="28"/>
        </w:rPr>
        <w:t xml:space="preserve">Приказ МЧС России от 18 марта </w:t>
      </w:r>
      <w:smartTag w:uri="urn:schemas-microsoft-com:office:smarttags" w:element="metricconverter">
        <w:smartTagPr>
          <w:attr w:name="ProductID" w:val="2002 г"/>
        </w:smartTagPr>
        <w:r w:rsidRPr="00E563F8">
          <w:rPr>
            <w:spacing w:val="11"/>
            <w:sz w:val="28"/>
            <w:szCs w:val="28"/>
          </w:rPr>
          <w:t>2002 г</w:t>
        </w:r>
      </w:smartTag>
      <w:r w:rsidRPr="00E563F8">
        <w:rPr>
          <w:spacing w:val="11"/>
          <w:sz w:val="28"/>
          <w:szCs w:val="28"/>
        </w:rPr>
        <w:t xml:space="preserve">. № 116 "Об утверждении </w:t>
      </w:r>
      <w:r w:rsidRPr="00E563F8">
        <w:rPr>
          <w:spacing w:val="3"/>
          <w:sz w:val="28"/>
          <w:szCs w:val="28"/>
        </w:rPr>
        <w:t>Схемы организации управления МЧС России"</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Приказ МЧС РФ от 10 сентября </w:t>
      </w:r>
      <w:smartTag w:uri="urn:schemas-microsoft-com:office:smarttags" w:element="metricconverter">
        <w:smartTagPr>
          <w:attr w:name="ProductID" w:val="2002 г"/>
        </w:smartTagPr>
        <w:r w:rsidRPr="00E563F8">
          <w:rPr>
            <w:sz w:val="28"/>
            <w:szCs w:val="28"/>
          </w:rPr>
          <w:t>2002 г</w:t>
        </w:r>
      </w:smartTag>
      <w:r w:rsidRPr="00E563F8">
        <w:rPr>
          <w:sz w:val="28"/>
          <w:szCs w:val="28"/>
        </w:rPr>
        <w:t>. № 428 «Об утверждении ко</w:t>
      </w:r>
      <w:r w:rsidRPr="00E563F8">
        <w:rPr>
          <w:sz w:val="28"/>
          <w:szCs w:val="28"/>
        </w:rPr>
        <w:t>н</w:t>
      </w:r>
      <w:r w:rsidRPr="00E563F8">
        <w:rPr>
          <w:sz w:val="28"/>
          <w:szCs w:val="28"/>
        </w:rPr>
        <w:t>цепции развития единых дежурно-диспетчерских служб в субъектах Росси</w:t>
      </w:r>
      <w:r w:rsidRPr="00E563F8">
        <w:rPr>
          <w:sz w:val="28"/>
          <w:szCs w:val="28"/>
        </w:rPr>
        <w:t>й</w:t>
      </w:r>
      <w:r w:rsidRPr="00E563F8">
        <w:rPr>
          <w:sz w:val="28"/>
          <w:szCs w:val="28"/>
        </w:rPr>
        <w:t>ской Федерации».</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Приказ МЧС РФ от 31декабря </w:t>
      </w:r>
      <w:smartTag w:uri="urn:schemas-microsoft-com:office:smarttags" w:element="metricconverter">
        <w:smartTagPr>
          <w:attr w:name="ProductID" w:val="2002 г"/>
        </w:smartTagPr>
        <w:r w:rsidRPr="00E563F8">
          <w:rPr>
            <w:sz w:val="28"/>
            <w:szCs w:val="28"/>
          </w:rPr>
          <w:t>2002 г</w:t>
        </w:r>
      </w:smartTag>
      <w:r w:rsidRPr="00E563F8">
        <w:rPr>
          <w:sz w:val="28"/>
          <w:szCs w:val="28"/>
        </w:rPr>
        <w:t>. № 630 «Правила по охране тр</w:t>
      </w:r>
      <w:r w:rsidRPr="00E563F8">
        <w:rPr>
          <w:sz w:val="28"/>
          <w:szCs w:val="28"/>
        </w:rPr>
        <w:t>у</w:t>
      </w:r>
      <w:r w:rsidRPr="00E563F8">
        <w:rPr>
          <w:sz w:val="28"/>
          <w:szCs w:val="28"/>
        </w:rPr>
        <w:t>да в подразделениях Государственной противопожарной службы Министерства Российской Федерации по делам гражданской обороны, чрезвычайным ситу</w:t>
      </w:r>
      <w:r w:rsidRPr="00E563F8">
        <w:rPr>
          <w:sz w:val="28"/>
          <w:szCs w:val="28"/>
        </w:rPr>
        <w:t>а</w:t>
      </w:r>
      <w:r w:rsidRPr="00E563F8">
        <w:rPr>
          <w:sz w:val="28"/>
          <w:szCs w:val="28"/>
        </w:rPr>
        <w:t xml:space="preserve">циям и ликвидации последствий стихийных бедствий». </w:t>
      </w:r>
    </w:p>
    <w:p w:rsidR="00A80FEF" w:rsidRPr="00E563F8" w:rsidRDefault="00A80FEF" w:rsidP="00AF3337">
      <w:pPr>
        <w:widowControl w:val="0"/>
        <w:numPr>
          <w:ilvl w:val="0"/>
          <w:numId w:val="44"/>
        </w:numPr>
        <w:shd w:val="clear" w:color="auto" w:fill="FFFFFF"/>
        <w:tabs>
          <w:tab w:val="left" w:pos="993"/>
          <w:tab w:val="left" w:pos="1080"/>
          <w:tab w:val="left" w:pos="1134"/>
        </w:tabs>
        <w:autoSpaceDE w:val="0"/>
        <w:autoSpaceDN w:val="0"/>
        <w:adjustRightInd w:val="0"/>
        <w:ind w:left="0" w:firstLine="709"/>
        <w:rPr>
          <w:sz w:val="28"/>
          <w:szCs w:val="28"/>
        </w:rPr>
      </w:pPr>
      <w:r w:rsidRPr="00E563F8">
        <w:rPr>
          <w:sz w:val="28"/>
          <w:szCs w:val="28"/>
        </w:rPr>
        <w:t xml:space="preserve"> </w:t>
      </w:r>
      <w:r w:rsidRPr="00E563F8">
        <w:rPr>
          <w:spacing w:val="7"/>
          <w:sz w:val="28"/>
          <w:szCs w:val="28"/>
        </w:rPr>
        <w:t xml:space="preserve">Приказ Минздрава России от 11 марта </w:t>
      </w:r>
      <w:smartTag w:uri="urn:schemas-microsoft-com:office:smarttags" w:element="metricconverter">
        <w:smartTagPr>
          <w:attr w:name="ProductID" w:val="2003 г"/>
        </w:smartTagPr>
        <w:r w:rsidRPr="00E563F8">
          <w:rPr>
            <w:spacing w:val="7"/>
            <w:sz w:val="28"/>
            <w:szCs w:val="28"/>
          </w:rPr>
          <w:t>2003 г</w:t>
        </w:r>
      </w:smartTag>
      <w:r w:rsidRPr="00E563F8">
        <w:rPr>
          <w:spacing w:val="7"/>
          <w:sz w:val="28"/>
          <w:szCs w:val="28"/>
        </w:rPr>
        <w:t>. № 93 "Об отрасл</w:t>
      </w:r>
      <w:r w:rsidRPr="00E563F8">
        <w:rPr>
          <w:spacing w:val="7"/>
          <w:sz w:val="28"/>
          <w:szCs w:val="28"/>
        </w:rPr>
        <w:t>е</w:t>
      </w:r>
      <w:r w:rsidRPr="00E563F8">
        <w:rPr>
          <w:spacing w:val="7"/>
          <w:sz w:val="28"/>
          <w:szCs w:val="28"/>
        </w:rPr>
        <w:t xml:space="preserve">вой </w:t>
      </w:r>
      <w:r w:rsidRPr="00E563F8">
        <w:rPr>
          <w:spacing w:val="3"/>
          <w:sz w:val="28"/>
          <w:szCs w:val="28"/>
        </w:rPr>
        <w:t>программе "Скорая медицинская помощь".</w:t>
      </w:r>
    </w:p>
    <w:p w:rsidR="00A80FEF" w:rsidRPr="00E563F8" w:rsidRDefault="00A80FEF" w:rsidP="00AF3337">
      <w:pPr>
        <w:widowControl w:val="0"/>
        <w:numPr>
          <w:ilvl w:val="0"/>
          <w:numId w:val="44"/>
        </w:numPr>
        <w:shd w:val="clear" w:color="auto" w:fill="FFFFFF"/>
        <w:tabs>
          <w:tab w:val="left" w:pos="993"/>
          <w:tab w:val="left" w:pos="1080"/>
          <w:tab w:val="left" w:pos="1134"/>
        </w:tabs>
        <w:autoSpaceDE w:val="0"/>
        <w:autoSpaceDN w:val="0"/>
        <w:adjustRightInd w:val="0"/>
        <w:ind w:left="0" w:firstLine="709"/>
        <w:rPr>
          <w:sz w:val="28"/>
          <w:szCs w:val="28"/>
        </w:rPr>
      </w:pPr>
      <w:r w:rsidRPr="00E563F8">
        <w:rPr>
          <w:spacing w:val="3"/>
          <w:sz w:val="28"/>
          <w:szCs w:val="28"/>
        </w:rPr>
        <w:t xml:space="preserve"> </w:t>
      </w:r>
      <w:r w:rsidRPr="00E563F8">
        <w:rPr>
          <w:bCs/>
          <w:sz w:val="28"/>
          <w:szCs w:val="28"/>
        </w:rPr>
        <w:t>Приказ МЧС России № 218 от 25.04.2003г. «О создании психологич</w:t>
      </w:r>
      <w:r w:rsidRPr="00E563F8">
        <w:rPr>
          <w:bCs/>
          <w:sz w:val="28"/>
          <w:szCs w:val="28"/>
        </w:rPr>
        <w:t>е</w:t>
      </w:r>
      <w:r w:rsidRPr="00E563F8">
        <w:rPr>
          <w:bCs/>
          <w:sz w:val="28"/>
          <w:szCs w:val="28"/>
        </w:rPr>
        <w:t>ской службы в РФ».</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Приказ МЧС РФ от 8 июля </w:t>
      </w:r>
      <w:smartTag w:uri="urn:schemas-microsoft-com:office:smarttags" w:element="metricconverter">
        <w:smartTagPr>
          <w:attr w:name="ProductID" w:val="2004 г"/>
        </w:smartTagPr>
        <w:r w:rsidRPr="00E563F8">
          <w:rPr>
            <w:sz w:val="28"/>
            <w:szCs w:val="28"/>
          </w:rPr>
          <w:t>2004 г</w:t>
        </w:r>
      </w:smartTag>
      <w:r w:rsidRPr="00E563F8">
        <w:rPr>
          <w:sz w:val="28"/>
          <w:szCs w:val="28"/>
        </w:rPr>
        <w:t>. № 329 «Об утверждении критериев информации о чрезвычайных ситуациях».</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spacing w:val="10"/>
          <w:sz w:val="28"/>
          <w:szCs w:val="28"/>
        </w:rPr>
        <w:t xml:space="preserve">Приказ МЧС России от 6 августа </w:t>
      </w:r>
      <w:smartTag w:uri="urn:schemas-microsoft-com:office:smarttags" w:element="metricconverter">
        <w:smartTagPr>
          <w:attr w:name="ProductID" w:val="2004 г"/>
        </w:smartTagPr>
        <w:r w:rsidRPr="00E563F8">
          <w:rPr>
            <w:spacing w:val="10"/>
            <w:sz w:val="28"/>
            <w:szCs w:val="28"/>
          </w:rPr>
          <w:t>2004 г</w:t>
        </w:r>
      </w:smartTag>
      <w:r w:rsidRPr="00E563F8">
        <w:rPr>
          <w:spacing w:val="10"/>
          <w:sz w:val="28"/>
          <w:szCs w:val="28"/>
        </w:rPr>
        <w:t xml:space="preserve">. № 372 "Об утверждении </w:t>
      </w:r>
      <w:r w:rsidRPr="00E563F8">
        <w:rPr>
          <w:spacing w:val="3"/>
          <w:sz w:val="28"/>
          <w:szCs w:val="28"/>
        </w:rPr>
        <w:t xml:space="preserve">Положения о территориальном органе Министерства Российской Федерации по </w:t>
      </w:r>
      <w:r w:rsidRPr="00E563F8">
        <w:rPr>
          <w:spacing w:val="2"/>
          <w:sz w:val="28"/>
          <w:szCs w:val="28"/>
        </w:rPr>
        <w:t>делам    гражданской    обороны,    чрезвычайным    ситуациям и ликвид</w:t>
      </w:r>
      <w:r w:rsidRPr="00E563F8">
        <w:rPr>
          <w:spacing w:val="2"/>
          <w:sz w:val="28"/>
          <w:szCs w:val="28"/>
        </w:rPr>
        <w:t>а</w:t>
      </w:r>
      <w:r w:rsidRPr="00E563F8">
        <w:rPr>
          <w:spacing w:val="2"/>
          <w:sz w:val="28"/>
          <w:szCs w:val="28"/>
        </w:rPr>
        <w:t xml:space="preserve">ции последствий стихийных бедствий - органе, специально уполномоченном решать </w:t>
      </w:r>
      <w:r w:rsidRPr="00E563F8">
        <w:rPr>
          <w:spacing w:val="10"/>
          <w:sz w:val="28"/>
          <w:szCs w:val="28"/>
        </w:rPr>
        <w:t>задачи  гражданской обороны и задачи по предупреждению и ли</w:t>
      </w:r>
      <w:r w:rsidRPr="00E563F8">
        <w:rPr>
          <w:spacing w:val="10"/>
          <w:sz w:val="28"/>
          <w:szCs w:val="28"/>
        </w:rPr>
        <w:t>к</w:t>
      </w:r>
      <w:r w:rsidRPr="00E563F8">
        <w:rPr>
          <w:spacing w:val="10"/>
          <w:sz w:val="28"/>
          <w:szCs w:val="28"/>
        </w:rPr>
        <w:t xml:space="preserve">видации </w:t>
      </w:r>
      <w:r w:rsidRPr="00E563F8">
        <w:rPr>
          <w:spacing w:val="2"/>
          <w:sz w:val="28"/>
          <w:szCs w:val="28"/>
        </w:rPr>
        <w:t>чрезвычайных ситуаций по субъекту Российской Федерации".</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lastRenderedPageBreak/>
        <w:t xml:space="preserve"> </w:t>
      </w:r>
      <w:r w:rsidRPr="00E563F8">
        <w:rPr>
          <w:spacing w:val="11"/>
          <w:sz w:val="28"/>
          <w:szCs w:val="28"/>
        </w:rPr>
        <w:t xml:space="preserve">Приказ МЧС России от 1 октября </w:t>
      </w:r>
      <w:smartTag w:uri="urn:schemas-microsoft-com:office:smarttags" w:element="metricconverter">
        <w:smartTagPr>
          <w:attr w:name="ProductID" w:val="2004 г"/>
        </w:smartTagPr>
        <w:r w:rsidRPr="00E563F8">
          <w:rPr>
            <w:spacing w:val="11"/>
            <w:sz w:val="28"/>
            <w:szCs w:val="28"/>
          </w:rPr>
          <w:t>2004 г</w:t>
        </w:r>
      </w:smartTag>
      <w:r w:rsidRPr="00E563F8">
        <w:rPr>
          <w:spacing w:val="11"/>
          <w:sz w:val="28"/>
          <w:szCs w:val="28"/>
        </w:rPr>
        <w:t xml:space="preserve">. №458 "Об утверждении </w:t>
      </w:r>
      <w:r w:rsidRPr="00E563F8">
        <w:rPr>
          <w:spacing w:val="3"/>
          <w:sz w:val="28"/>
          <w:szCs w:val="28"/>
        </w:rPr>
        <w:t xml:space="preserve">Положения о территориальном органе Министерства Российской Федерации по </w:t>
      </w:r>
      <w:r w:rsidRPr="00E563F8">
        <w:rPr>
          <w:spacing w:val="2"/>
          <w:sz w:val="28"/>
          <w:szCs w:val="28"/>
        </w:rPr>
        <w:t>делам    гражданской    обороны,    чрезвычайным    ситуациям    и    ликв</w:t>
      </w:r>
      <w:r w:rsidRPr="00E563F8">
        <w:rPr>
          <w:spacing w:val="2"/>
          <w:sz w:val="28"/>
          <w:szCs w:val="28"/>
        </w:rPr>
        <w:t>и</w:t>
      </w:r>
      <w:r w:rsidRPr="00E563F8">
        <w:rPr>
          <w:spacing w:val="2"/>
          <w:sz w:val="28"/>
          <w:szCs w:val="28"/>
        </w:rPr>
        <w:t xml:space="preserve">дации </w:t>
      </w:r>
      <w:r w:rsidRPr="00E563F8">
        <w:rPr>
          <w:spacing w:val="3"/>
          <w:sz w:val="28"/>
          <w:szCs w:val="28"/>
        </w:rPr>
        <w:t xml:space="preserve">последствий стихийных бедствий - региональном центре по делам гражданской </w:t>
      </w:r>
      <w:r w:rsidRPr="00E563F8">
        <w:rPr>
          <w:spacing w:val="5"/>
          <w:sz w:val="28"/>
          <w:szCs w:val="28"/>
        </w:rPr>
        <w:t>обороны,  чрезвычайным  ситуациям  и  ликвидации  после</w:t>
      </w:r>
      <w:r w:rsidRPr="00E563F8">
        <w:rPr>
          <w:spacing w:val="5"/>
          <w:sz w:val="28"/>
          <w:szCs w:val="28"/>
        </w:rPr>
        <w:t>д</w:t>
      </w:r>
      <w:r w:rsidRPr="00E563F8">
        <w:rPr>
          <w:spacing w:val="5"/>
          <w:sz w:val="28"/>
          <w:szCs w:val="28"/>
        </w:rPr>
        <w:t xml:space="preserve">ствий  стихийных </w:t>
      </w:r>
      <w:r w:rsidRPr="00E563F8">
        <w:rPr>
          <w:spacing w:val="1"/>
          <w:sz w:val="28"/>
          <w:szCs w:val="28"/>
        </w:rPr>
        <w:t>бедствий"</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Приказ Министерства здравоохранения и социального развития РФ от 01 ноября 2004г. № 179 «Об утверждении порядка оказания скорой медици</w:t>
      </w:r>
      <w:r w:rsidRPr="00E563F8">
        <w:rPr>
          <w:sz w:val="28"/>
          <w:szCs w:val="28"/>
        </w:rPr>
        <w:t>н</w:t>
      </w:r>
      <w:r w:rsidRPr="00E563F8">
        <w:rPr>
          <w:sz w:val="28"/>
          <w:szCs w:val="28"/>
        </w:rPr>
        <w:t>ской помощи».</w:t>
      </w:r>
    </w:p>
    <w:p w:rsidR="00A80FEF" w:rsidRPr="00E563F8" w:rsidRDefault="00A80FEF" w:rsidP="00AF3337">
      <w:pPr>
        <w:numPr>
          <w:ilvl w:val="0"/>
          <w:numId w:val="44"/>
        </w:numPr>
        <w:tabs>
          <w:tab w:val="left" w:pos="993"/>
          <w:tab w:val="left" w:pos="1080"/>
          <w:tab w:val="left" w:pos="1134"/>
        </w:tabs>
        <w:ind w:left="0" w:firstLine="709"/>
        <w:rPr>
          <w:spacing w:val="1"/>
          <w:sz w:val="28"/>
          <w:szCs w:val="28"/>
        </w:rPr>
      </w:pPr>
      <w:r w:rsidRPr="00E563F8">
        <w:rPr>
          <w:sz w:val="28"/>
          <w:szCs w:val="28"/>
        </w:rPr>
        <w:t xml:space="preserve"> Приказ МЧС РФ от 10 февраля 2005г. № 57  «</w:t>
      </w:r>
      <w:r w:rsidRPr="00E563F8">
        <w:rPr>
          <w:spacing w:val="5"/>
          <w:sz w:val="28"/>
          <w:szCs w:val="28"/>
        </w:rPr>
        <w:t>О постановлении Пр</w:t>
      </w:r>
      <w:r w:rsidRPr="00E563F8">
        <w:rPr>
          <w:spacing w:val="5"/>
          <w:sz w:val="28"/>
          <w:szCs w:val="28"/>
        </w:rPr>
        <w:t>а</w:t>
      </w:r>
      <w:r w:rsidRPr="00E563F8">
        <w:rPr>
          <w:spacing w:val="5"/>
          <w:sz w:val="28"/>
          <w:szCs w:val="28"/>
        </w:rPr>
        <w:t xml:space="preserve">вительства Российской Федерации от 31 декабря </w:t>
      </w:r>
      <w:r w:rsidRPr="00E563F8">
        <w:rPr>
          <w:spacing w:val="15"/>
          <w:sz w:val="28"/>
          <w:szCs w:val="28"/>
        </w:rPr>
        <w:t>2004г. № 895 «Об утве</w:t>
      </w:r>
      <w:r w:rsidRPr="00E563F8">
        <w:rPr>
          <w:spacing w:val="15"/>
          <w:sz w:val="28"/>
          <w:szCs w:val="28"/>
        </w:rPr>
        <w:t>р</w:t>
      </w:r>
      <w:r w:rsidRPr="00E563F8">
        <w:rPr>
          <w:spacing w:val="15"/>
          <w:sz w:val="28"/>
          <w:szCs w:val="28"/>
        </w:rPr>
        <w:t xml:space="preserve">ждении Положения о приоритетном </w:t>
      </w:r>
      <w:r w:rsidRPr="00E563F8">
        <w:rPr>
          <w:spacing w:val="18"/>
          <w:sz w:val="28"/>
          <w:szCs w:val="28"/>
        </w:rPr>
        <w:t>использовании, а также приост</w:t>
      </w:r>
      <w:r w:rsidRPr="00E563F8">
        <w:rPr>
          <w:spacing w:val="18"/>
          <w:sz w:val="28"/>
          <w:szCs w:val="28"/>
        </w:rPr>
        <w:t>а</w:t>
      </w:r>
      <w:r w:rsidRPr="00E563F8">
        <w:rPr>
          <w:spacing w:val="18"/>
          <w:sz w:val="28"/>
          <w:szCs w:val="28"/>
        </w:rPr>
        <w:t xml:space="preserve">новлении или ограничении </w:t>
      </w:r>
      <w:r w:rsidRPr="00E563F8">
        <w:rPr>
          <w:spacing w:val="1"/>
          <w:sz w:val="28"/>
          <w:szCs w:val="28"/>
        </w:rPr>
        <w:t>использования любых сетей связи и средств связи во время чрезвычайных ситуаций природного и техногенного характ</w:t>
      </w:r>
      <w:r w:rsidRPr="00E563F8">
        <w:rPr>
          <w:spacing w:val="1"/>
          <w:sz w:val="28"/>
          <w:szCs w:val="28"/>
        </w:rPr>
        <w:t>е</w:t>
      </w:r>
      <w:r w:rsidRPr="00E563F8">
        <w:rPr>
          <w:spacing w:val="1"/>
          <w:sz w:val="28"/>
          <w:szCs w:val="28"/>
        </w:rPr>
        <w:t>ра».</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Приказ МЧС РФ от 15. 02. 2005г. № 73 «О мероприятиях по сове</w:t>
      </w:r>
      <w:r w:rsidRPr="00E563F8">
        <w:rPr>
          <w:sz w:val="28"/>
          <w:szCs w:val="28"/>
        </w:rPr>
        <w:t>р</w:t>
      </w:r>
      <w:r w:rsidRPr="00E563F8">
        <w:rPr>
          <w:sz w:val="28"/>
          <w:szCs w:val="28"/>
        </w:rPr>
        <w:t>шенствованию обеспечения связью должностных лиц системы МЧС России».</w:t>
      </w:r>
    </w:p>
    <w:p w:rsidR="00A80FEF" w:rsidRPr="00E563F8" w:rsidRDefault="00A80FEF" w:rsidP="00AF3337">
      <w:pPr>
        <w:numPr>
          <w:ilvl w:val="0"/>
          <w:numId w:val="44"/>
        </w:numPr>
        <w:tabs>
          <w:tab w:val="left" w:pos="993"/>
          <w:tab w:val="left" w:pos="1080"/>
          <w:tab w:val="left" w:pos="1134"/>
        </w:tabs>
        <w:ind w:left="0" w:firstLine="709"/>
        <w:rPr>
          <w:spacing w:val="-9"/>
          <w:sz w:val="28"/>
          <w:szCs w:val="28"/>
        </w:rPr>
      </w:pPr>
      <w:r w:rsidRPr="00E563F8">
        <w:rPr>
          <w:sz w:val="28"/>
          <w:szCs w:val="28"/>
        </w:rPr>
        <w:t xml:space="preserve">  Приказ МЧС РФ от 16 февраля </w:t>
      </w:r>
      <w:smartTag w:uri="urn:schemas-microsoft-com:office:smarttags" w:element="metricconverter">
        <w:smartTagPr>
          <w:attr w:name="ProductID" w:val="2005 г"/>
        </w:smartTagPr>
        <w:r w:rsidRPr="00E563F8">
          <w:rPr>
            <w:sz w:val="28"/>
            <w:szCs w:val="28"/>
          </w:rPr>
          <w:t>2005 г</w:t>
        </w:r>
      </w:smartTag>
      <w:r w:rsidRPr="00E563F8">
        <w:rPr>
          <w:sz w:val="28"/>
          <w:szCs w:val="28"/>
        </w:rPr>
        <w:t>. № 76 «</w:t>
      </w:r>
      <w:r w:rsidRPr="00E563F8">
        <w:rPr>
          <w:spacing w:val="1"/>
          <w:sz w:val="28"/>
          <w:szCs w:val="28"/>
        </w:rPr>
        <w:t>Об утверждении Пол</w:t>
      </w:r>
      <w:r w:rsidRPr="00E563F8">
        <w:rPr>
          <w:spacing w:val="1"/>
          <w:sz w:val="28"/>
          <w:szCs w:val="28"/>
        </w:rPr>
        <w:t>о</w:t>
      </w:r>
      <w:r w:rsidRPr="00E563F8">
        <w:rPr>
          <w:spacing w:val="1"/>
          <w:sz w:val="28"/>
          <w:szCs w:val="28"/>
        </w:rPr>
        <w:t>жения о системе связи Министерства Российской Федерации по делам гра</w:t>
      </w:r>
      <w:r w:rsidRPr="00E563F8">
        <w:rPr>
          <w:spacing w:val="1"/>
          <w:sz w:val="28"/>
          <w:szCs w:val="28"/>
        </w:rPr>
        <w:t>ж</w:t>
      </w:r>
      <w:r w:rsidRPr="00E563F8">
        <w:rPr>
          <w:spacing w:val="1"/>
          <w:sz w:val="28"/>
          <w:szCs w:val="28"/>
        </w:rPr>
        <w:t xml:space="preserve">данской обороны, чрезвычайным ситуациям и ликвидации </w:t>
      </w:r>
      <w:r w:rsidRPr="00E563F8">
        <w:rPr>
          <w:sz w:val="28"/>
          <w:szCs w:val="28"/>
        </w:rPr>
        <w:t>последствий ст</w:t>
      </w:r>
      <w:r w:rsidRPr="00E563F8">
        <w:rPr>
          <w:sz w:val="28"/>
          <w:szCs w:val="28"/>
        </w:rPr>
        <w:t>и</w:t>
      </w:r>
      <w:r w:rsidRPr="00E563F8">
        <w:rPr>
          <w:sz w:val="28"/>
          <w:szCs w:val="28"/>
        </w:rPr>
        <w:t>хийных бедствий».</w:t>
      </w:r>
    </w:p>
    <w:p w:rsidR="00A80FEF" w:rsidRPr="00E563F8" w:rsidRDefault="00A80FEF" w:rsidP="00AF3337">
      <w:pPr>
        <w:widowControl w:val="0"/>
        <w:numPr>
          <w:ilvl w:val="0"/>
          <w:numId w:val="44"/>
        </w:numPr>
        <w:shd w:val="clear" w:color="auto" w:fill="FFFFFF"/>
        <w:tabs>
          <w:tab w:val="left" w:pos="993"/>
          <w:tab w:val="left" w:pos="1080"/>
          <w:tab w:val="left" w:pos="1134"/>
        </w:tabs>
        <w:autoSpaceDE w:val="0"/>
        <w:autoSpaceDN w:val="0"/>
        <w:adjustRightInd w:val="0"/>
        <w:ind w:left="0" w:firstLine="709"/>
        <w:rPr>
          <w:spacing w:val="-9"/>
          <w:sz w:val="28"/>
          <w:szCs w:val="28"/>
        </w:rPr>
      </w:pPr>
      <w:r w:rsidRPr="00E563F8">
        <w:rPr>
          <w:sz w:val="28"/>
          <w:szCs w:val="28"/>
        </w:rPr>
        <w:t xml:space="preserve">   </w:t>
      </w:r>
      <w:r w:rsidRPr="00E563F8">
        <w:rPr>
          <w:spacing w:val="4"/>
          <w:sz w:val="28"/>
          <w:szCs w:val="28"/>
        </w:rPr>
        <w:t>Приказ   Министерства   здравоохранения   и   социального   ра</w:t>
      </w:r>
      <w:r w:rsidRPr="00E563F8">
        <w:rPr>
          <w:spacing w:val="4"/>
          <w:sz w:val="28"/>
          <w:szCs w:val="28"/>
        </w:rPr>
        <w:t>з</w:t>
      </w:r>
      <w:r w:rsidRPr="00E563F8">
        <w:rPr>
          <w:spacing w:val="4"/>
          <w:sz w:val="28"/>
          <w:szCs w:val="28"/>
        </w:rPr>
        <w:t xml:space="preserve">вития Российской   Федерации   от   13   октября   </w:t>
      </w:r>
      <w:smartTag w:uri="urn:schemas-microsoft-com:office:smarttags" w:element="metricconverter">
        <w:smartTagPr>
          <w:attr w:name="ProductID" w:val="2005 г"/>
        </w:smartTagPr>
        <w:r w:rsidRPr="00E563F8">
          <w:rPr>
            <w:spacing w:val="4"/>
            <w:sz w:val="28"/>
            <w:szCs w:val="28"/>
          </w:rPr>
          <w:t>2005 г</w:t>
        </w:r>
      </w:smartTag>
      <w:r w:rsidRPr="00E563F8">
        <w:rPr>
          <w:spacing w:val="4"/>
          <w:sz w:val="28"/>
          <w:szCs w:val="28"/>
        </w:rPr>
        <w:t>.   № 633   "Об   о</w:t>
      </w:r>
      <w:r w:rsidRPr="00E563F8">
        <w:rPr>
          <w:spacing w:val="4"/>
          <w:sz w:val="28"/>
          <w:szCs w:val="28"/>
        </w:rPr>
        <w:t>р</w:t>
      </w:r>
      <w:r w:rsidRPr="00E563F8">
        <w:rPr>
          <w:spacing w:val="4"/>
          <w:sz w:val="28"/>
          <w:szCs w:val="28"/>
        </w:rPr>
        <w:t xml:space="preserve">ганизации </w:t>
      </w:r>
      <w:r w:rsidRPr="00E563F8">
        <w:rPr>
          <w:spacing w:val="3"/>
          <w:sz w:val="28"/>
          <w:szCs w:val="28"/>
        </w:rPr>
        <w:t>медицинской помощи".</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Приказ МЧС РФ от 31. 12. </w:t>
      </w:r>
      <w:smartTag w:uri="urn:schemas-microsoft-com:office:smarttags" w:element="metricconverter">
        <w:smartTagPr>
          <w:attr w:name="ProductID" w:val="2005 г"/>
        </w:smartTagPr>
        <w:r w:rsidRPr="00E563F8">
          <w:rPr>
            <w:sz w:val="28"/>
            <w:szCs w:val="28"/>
          </w:rPr>
          <w:t>2005 г</w:t>
        </w:r>
      </w:smartTag>
      <w:r w:rsidRPr="00E563F8">
        <w:rPr>
          <w:sz w:val="28"/>
          <w:szCs w:val="28"/>
        </w:rPr>
        <w:t xml:space="preserve"> № 1027 « О дополнительных мер</w:t>
      </w:r>
      <w:r w:rsidRPr="00E563F8">
        <w:rPr>
          <w:sz w:val="28"/>
          <w:szCs w:val="28"/>
        </w:rPr>
        <w:t>о</w:t>
      </w:r>
      <w:r w:rsidRPr="00E563F8">
        <w:rPr>
          <w:sz w:val="28"/>
          <w:szCs w:val="28"/>
        </w:rPr>
        <w:t>приятиях по формированию федеральной противопожарной службы» (измен</w:t>
      </w:r>
      <w:r w:rsidRPr="00E563F8">
        <w:rPr>
          <w:sz w:val="28"/>
          <w:szCs w:val="28"/>
        </w:rPr>
        <w:t>е</w:t>
      </w:r>
      <w:r w:rsidRPr="00E563F8">
        <w:rPr>
          <w:sz w:val="28"/>
          <w:szCs w:val="28"/>
        </w:rPr>
        <w:t>ния в приказе МЧС России от 14.11.2008 № 691).</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spacing w:val="12"/>
          <w:sz w:val="28"/>
          <w:szCs w:val="28"/>
        </w:rPr>
        <w:t xml:space="preserve">Приказ МЧС России от 29 июня </w:t>
      </w:r>
      <w:smartTag w:uri="urn:schemas-microsoft-com:office:smarttags" w:element="metricconverter">
        <w:smartTagPr>
          <w:attr w:name="ProductID" w:val="2006 г"/>
        </w:smartTagPr>
        <w:r w:rsidRPr="00E563F8">
          <w:rPr>
            <w:spacing w:val="12"/>
            <w:sz w:val="28"/>
            <w:szCs w:val="28"/>
          </w:rPr>
          <w:t>2006 г</w:t>
        </w:r>
      </w:smartTag>
      <w:r w:rsidRPr="00E563F8">
        <w:rPr>
          <w:spacing w:val="12"/>
          <w:sz w:val="28"/>
          <w:szCs w:val="28"/>
        </w:rPr>
        <w:t xml:space="preserve">. № 386 "Об утверждении </w:t>
      </w:r>
      <w:r w:rsidRPr="00E563F8">
        <w:rPr>
          <w:spacing w:val="3"/>
          <w:sz w:val="28"/>
          <w:szCs w:val="28"/>
        </w:rPr>
        <w:t>Административного регламента Министерства Российской Федерации по д</w:t>
      </w:r>
      <w:r w:rsidRPr="00E563F8">
        <w:rPr>
          <w:spacing w:val="3"/>
          <w:sz w:val="28"/>
          <w:szCs w:val="28"/>
        </w:rPr>
        <w:t>е</w:t>
      </w:r>
      <w:r w:rsidRPr="00E563F8">
        <w:rPr>
          <w:spacing w:val="3"/>
          <w:sz w:val="28"/>
          <w:szCs w:val="28"/>
        </w:rPr>
        <w:t xml:space="preserve">лам </w:t>
      </w:r>
      <w:r w:rsidRPr="00E563F8">
        <w:rPr>
          <w:spacing w:val="7"/>
          <w:sz w:val="28"/>
          <w:szCs w:val="28"/>
        </w:rPr>
        <w:t>гражданской обороны, чрезвычайным ситуациям и ликвидации после</w:t>
      </w:r>
      <w:r w:rsidRPr="00E563F8">
        <w:rPr>
          <w:spacing w:val="7"/>
          <w:sz w:val="28"/>
          <w:szCs w:val="28"/>
        </w:rPr>
        <w:t>д</w:t>
      </w:r>
      <w:r w:rsidRPr="00E563F8">
        <w:rPr>
          <w:spacing w:val="7"/>
          <w:sz w:val="28"/>
          <w:szCs w:val="28"/>
        </w:rPr>
        <w:t xml:space="preserve">ствий </w:t>
      </w:r>
      <w:r w:rsidRPr="00E563F8">
        <w:rPr>
          <w:spacing w:val="3"/>
          <w:sz w:val="28"/>
          <w:szCs w:val="28"/>
        </w:rPr>
        <w:t>стихийных бедствий по исполнению государственной функции по о</w:t>
      </w:r>
      <w:r w:rsidRPr="00E563F8">
        <w:rPr>
          <w:spacing w:val="3"/>
          <w:sz w:val="28"/>
          <w:szCs w:val="28"/>
        </w:rPr>
        <w:t>р</w:t>
      </w:r>
      <w:r w:rsidRPr="00E563F8">
        <w:rPr>
          <w:spacing w:val="3"/>
          <w:sz w:val="28"/>
          <w:szCs w:val="28"/>
        </w:rPr>
        <w:t xml:space="preserve">ганизации </w:t>
      </w:r>
      <w:r w:rsidRPr="00E563F8">
        <w:rPr>
          <w:spacing w:val="6"/>
          <w:sz w:val="28"/>
          <w:szCs w:val="28"/>
        </w:rPr>
        <w:t xml:space="preserve">информирования населения через средства массовой информации и по иным </w:t>
      </w:r>
      <w:r w:rsidRPr="00E563F8">
        <w:rPr>
          <w:spacing w:val="5"/>
          <w:sz w:val="28"/>
          <w:szCs w:val="28"/>
        </w:rPr>
        <w:t>каналам о прогнозируемых и возникших чрезвычайных ситуац</w:t>
      </w:r>
      <w:r w:rsidRPr="00E563F8">
        <w:rPr>
          <w:spacing w:val="5"/>
          <w:sz w:val="28"/>
          <w:szCs w:val="28"/>
        </w:rPr>
        <w:t>и</w:t>
      </w:r>
      <w:r w:rsidRPr="00E563F8">
        <w:rPr>
          <w:spacing w:val="5"/>
          <w:sz w:val="28"/>
          <w:szCs w:val="28"/>
        </w:rPr>
        <w:t xml:space="preserve">ях и пожарах, </w:t>
      </w:r>
      <w:r w:rsidRPr="00E563F8">
        <w:rPr>
          <w:spacing w:val="7"/>
          <w:sz w:val="28"/>
          <w:szCs w:val="28"/>
        </w:rPr>
        <w:t>мерах  по  обеспечению  безопасности  населения  и террит</w:t>
      </w:r>
      <w:r w:rsidRPr="00E563F8">
        <w:rPr>
          <w:spacing w:val="7"/>
          <w:sz w:val="28"/>
          <w:szCs w:val="28"/>
        </w:rPr>
        <w:t>о</w:t>
      </w:r>
      <w:r w:rsidRPr="00E563F8">
        <w:rPr>
          <w:spacing w:val="7"/>
          <w:sz w:val="28"/>
          <w:szCs w:val="28"/>
        </w:rPr>
        <w:t xml:space="preserve">рий,  приемах и </w:t>
      </w:r>
      <w:r w:rsidRPr="00E563F8">
        <w:rPr>
          <w:spacing w:val="4"/>
          <w:sz w:val="28"/>
          <w:szCs w:val="28"/>
        </w:rPr>
        <w:t>способах защиты, а также пропаганде в области гражда</w:t>
      </w:r>
      <w:r w:rsidRPr="00E563F8">
        <w:rPr>
          <w:spacing w:val="4"/>
          <w:sz w:val="28"/>
          <w:szCs w:val="28"/>
        </w:rPr>
        <w:t>н</w:t>
      </w:r>
      <w:r w:rsidRPr="00E563F8">
        <w:rPr>
          <w:spacing w:val="4"/>
          <w:sz w:val="28"/>
          <w:szCs w:val="28"/>
        </w:rPr>
        <w:t xml:space="preserve">ской обороны, защиты </w:t>
      </w:r>
      <w:r w:rsidRPr="00E563F8">
        <w:rPr>
          <w:spacing w:val="8"/>
          <w:sz w:val="28"/>
          <w:szCs w:val="28"/>
        </w:rPr>
        <w:t xml:space="preserve">населения и территорий от чрезвычайных ситуаций, обеспечения пожарной </w:t>
      </w:r>
      <w:r w:rsidRPr="00E563F8">
        <w:rPr>
          <w:spacing w:val="3"/>
          <w:sz w:val="28"/>
          <w:szCs w:val="28"/>
        </w:rPr>
        <w:t>безопасности и безопасности людей на водных об</w:t>
      </w:r>
      <w:r w:rsidRPr="00E563F8">
        <w:rPr>
          <w:spacing w:val="3"/>
          <w:sz w:val="28"/>
          <w:szCs w:val="28"/>
        </w:rPr>
        <w:t>ъ</w:t>
      </w:r>
      <w:r w:rsidRPr="00E563F8">
        <w:rPr>
          <w:spacing w:val="3"/>
          <w:sz w:val="28"/>
          <w:szCs w:val="28"/>
        </w:rPr>
        <w:t>ектах"</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spacing w:val="4"/>
          <w:sz w:val="28"/>
          <w:szCs w:val="28"/>
        </w:rPr>
        <w:t>Приказ   Министерства   здравоохранения   и   социального   ра</w:t>
      </w:r>
      <w:r w:rsidRPr="00E563F8">
        <w:rPr>
          <w:spacing w:val="4"/>
          <w:sz w:val="28"/>
          <w:szCs w:val="28"/>
        </w:rPr>
        <w:t>з</w:t>
      </w:r>
      <w:r w:rsidRPr="00E563F8">
        <w:rPr>
          <w:spacing w:val="4"/>
          <w:sz w:val="28"/>
          <w:szCs w:val="28"/>
        </w:rPr>
        <w:t xml:space="preserve">вития </w:t>
      </w:r>
      <w:r w:rsidRPr="00E563F8">
        <w:rPr>
          <w:spacing w:val="10"/>
          <w:sz w:val="28"/>
          <w:szCs w:val="28"/>
        </w:rPr>
        <w:t xml:space="preserve">Российской Федерации от 10 мая </w:t>
      </w:r>
      <w:smartTag w:uri="urn:schemas-microsoft-com:office:smarttags" w:element="metricconverter">
        <w:smartTagPr>
          <w:attr w:name="ProductID" w:val="2007 г"/>
        </w:smartTagPr>
        <w:r w:rsidRPr="00E563F8">
          <w:rPr>
            <w:spacing w:val="10"/>
            <w:sz w:val="28"/>
            <w:szCs w:val="28"/>
          </w:rPr>
          <w:t>2007 г</w:t>
        </w:r>
      </w:smartTag>
      <w:r w:rsidRPr="00E563F8">
        <w:rPr>
          <w:spacing w:val="10"/>
          <w:sz w:val="28"/>
          <w:szCs w:val="28"/>
        </w:rPr>
        <w:t xml:space="preserve">. №323 "Об утверждении Порядка </w:t>
      </w:r>
      <w:r w:rsidRPr="00E563F8">
        <w:rPr>
          <w:spacing w:val="8"/>
          <w:sz w:val="28"/>
          <w:szCs w:val="28"/>
        </w:rPr>
        <w:t xml:space="preserve">организации работ (услуг), выполняемых при осуществлении доврачебной, </w:t>
      </w:r>
      <w:r w:rsidRPr="00E563F8">
        <w:rPr>
          <w:spacing w:val="4"/>
          <w:sz w:val="28"/>
          <w:szCs w:val="28"/>
        </w:rPr>
        <w:t>амбулаторно-поликлинической  (в  том  числе   первичной  м</w:t>
      </w:r>
      <w:r w:rsidRPr="00E563F8">
        <w:rPr>
          <w:spacing w:val="4"/>
          <w:sz w:val="28"/>
          <w:szCs w:val="28"/>
        </w:rPr>
        <w:t>е</w:t>
      </w:r>
      <w:r w:rsidRPr="00E563F8">
        <w:rPr>
          <w:spacing w:val="4"/>
          <w:sz w:val="28"/>
          <w:szCs w:val="28"/>
        </w:rPr>
        <w:t xml:space="preserve">дико-санитарной </w:t>
      </w:r>
      <w:r w:rsidRPr="00E563F8">
        <w:rPr>
          <w:spacing w:val="5"/>
          <w:sz w:val="28"/>
          <w:szCs w:val="28"/>
        </w:rPr>
        <w:t>помощи, медицинской помощи женщинам в период бер</w:t>
      </w:r>
      <w:r w:rsidRPr="00E563F8">
        <w:rPr>
          <w:spacing w:val="5"/>
          <w:sz w:val="28"/>
          <w:szCs w:val="28"/>
        </w:rPr>
        <w:t>е</w:t>
      </w:r>
      <w:r w:rsidRPr="00E563F8">
        <w:rPr>
          <w:spacing w:val="5"/>
          <w:sz w:val="28"/>
          <w:szCs w:val="28"/>
        </w:rPr>
        <w:t xml:space="preserve">менности, во время и </w:t>
      </w:r>
      <w:r w:rsidRPr="00E563F8">
        <w:rPr>
          <w:spacing w:val="4"/>
          <w:sz w:val="28"/>
          <w:szCs w:val="28"/>
        </w:rPr>
        <w:t>после родов, специализированной медицинской пом</w:t>
      </w:r>
      <w:r w:rsidRPr="00E563F8">
        <w:rPr>
          <w:spacing w:val="4"/>
          <w:sz w:val="28"/>
          <w:szCs w:val="28"/>
        </w:rPr>
        <w:t>о</w:t>
      </w:r>
      <w:r w:rsidRPr="00E563F8">
        <w:rPr>
          <w:spacing w:val="4"/>
          <w:sz w:val="28"/>
          <w:szCs w:val="28"/>
        </w:rPr>
        <w:t xml:space="preserve">щи), стационарной (в том </w:t>
      </w:r>
      <w:r w:rsidRPr="00E563F8">
        <w:rPr>
          <w:spacing w:val="3"/>
          <w:sz w:val="28"/>
          <w:szCs w:val="28"/>
        </w:rPr>
        <w:t>числе первичной медико-санитарной помощи, м</w:t>
      </w:r>
      <w:r w:rsidRPr="00E563F8">
        <w:rPr>
          <w:spacing w:val="3"/>
          <w:sz w:val="28"/>
          <w:szCs w:val="28"/>
        </w:rPr>
        <w:t>е</w:t>
      </w:r>
      <w:r w:rsidRPr="00E563F8">
        <w:rPr>
          <w:spacing w:val="3"/>
          <w:sz w:val="28"/>
          <w:szCs w:val="28"/>
        </w:rPr>
        <w:t>дицинской помощи женщинам в   период   беременности,   во   время   и   п</w:t>
      </w:r>
      <w:r w:rsidRPr="00E563F8">
        <w:rPr>
          <w:spacing w:val="3"/>
          <w:sz w:val="28"/>
          <w:szCs w:val="28"/>
        </w:rPr>
        <w:t>о</w:t>
      </w:r>
      <w:r w:rsidRPr="00E563F8">
        <w:rPr>
          <w:spacing w:val="3"/>
          <w:sz w:val="28"/>
          <w:szCs w:val="28"/>
        </w:rPr>
        <w:t xml:space="preserve">сле   родов,   специализированной </w:t>
      </w:r>
      <w:r w:rsidRPr="00E563F8">
        <w:rPr>
          <w:spacing w:val="4"/>
          <w:sz w:val="28"/>
          <w:szCs w:val="28"/>
        </w:rPr>
        <w:t>медицинской  помощи),   скорой  и   ск</w:t>
      </w:r>
      <w:r w:rsidRPr="00E563F8">
        <w:rPr>
          <w:spacing w:val="4"/>
          <w:sz w:val="28"/>
          <w:szCs w:val="28"/>
        </w:rPr>
        <w:t>о</w:t>
      </w:r>
      <w:r w:rsidRPr="00E563F8">
        <w:rPr>
          <w:spacing w:val="4"/>
          <w:sz w:val="28"/>
          <w:szCs w:val="28"/>
        </w:rPr>
        <w:lastRenderedPageBreak/>
        <w:t xml:space="preserve">рой  специализированной  (санитарно- </w:t>
      </w:r>
      <w:r w:rsidRPr="00E563F8">
        <w:rPr>
          <w:spacing w:val="2"/>
          <w:sz w:val="28"/>
          <w:szCs w:val="28"/>
        </w:rPr>
        <w:t>авиационной),     высокотехнологи</w:t>
      </w:r>
      <w:r w:rsidRPr="00E563F8">
        <w:rPr>
          <w:spacing w:val="2"/>
          <w:sz w:val="28"/>
          <w:szCs w:val="28"/>
        </w:rPr>
        <w:t>ч</w:t>
      </w:r>
      <w:r w:rsidRPr="00E563F8">
        <w:rPr>
          <w:spacing w:val="2"/>
          <w:sz w:val="28"/>
          <w:szCs w:val="28"/>
        </w:rPr>
        <w:t xml:space="preserve">ной,     санаторно-курортной     медицинской </w:t>
      </w:r>
      <w:r w:rsidRPr="00E563F8">
        <w:rPr>
          <w:spacing w:val="1"/>
          <w:sz w:val="28"/>
          <w:szCs w:val="28"/>
        </w:rPr>
        <w:t>помощи".</w:t>
      </w:r>
    </w:p>
    <w:p w:rsidR="00A80FEF" w:rsidRPr="00E563F8" w:rsidRDefault="00A80FEF" w:rsidP="00AF3337">
      <w:pPr>
        <w:numPr>
          <w:ilvl w:val="0"/>
          <w:numId w:val="44"/>
        </w:numPr>
        <w:shd w:val="clear" w:color="auto" w:fill="FFFFFF"/>
        <w:tabs>
          <w:tab w:val="left" w:pos="993"/>
          <w:tab w:val="left" w:pos="1080"/>
          <w:tab w:val="left" w:pos="1134"/>
        </w:tabs>
        <w:ind w:left="0" w:firstLine="709"/>
        <w:rPr>
          <w:sz w:val="28"/>
          <w:szCs w:val="28"/>
        </w:rPr>
      </w:pPr>
      <w:r w:rsidRPr="00E563F8">
        <w:rPr>
          <w:spacing w:val="1"/>
          <w:sz w:val="28"/>
          <w:szCs w:val="28"/>
        </w:rPr>
        <w:t xml:space="preserve"> </w:t>
      </w:r>
      <w:r w:rsidRPr="00E563F8">
        <w:rPr>
          <w:sz w:val="28"/>
          <w:szCs w:val="28"/>
        </w:rPr>
        <w:t xml:space="preserve"> Приказ МЧС России от 05.05.2008 г. № 240 «Об утверждении поря</w:t>
      </w:r>
      <w:r w:rsidRPr="00E563F8">
        <w:rPr>
          <w:sz w:val="28"/>
          <w:szCs w:val="28"/>
        </w:rPr>
        <w:t>д</w:t>
      </w:r>
      <w:r w:rsidRPr="00E563F8">
        <w:rPr>
          <w:sz w:val="28"/>
          <w:szCs w:val="28"/>
        </w:rPr>
        <w:t>ка привлечения сил и средств подразделений пожарной охраны, гарнизонов пожарной охраны для тушения пожаров и проведения аварийно-спасательных работ».</w:t>
      </w:r>
    </w:p>
    <w:p w:rsidR="00A80FEF" w:rsidRPr="00E563F8" w:rsidRDefault="00A80FEF" w:rsidP="00AF3337">
      <w:pPr>
        <w:numPr>
          <w:ilvl w:val="0"/>
          <w:numId w:val="44"/>
        </w:numPr>
        <w:tabs>
          <w:tab w:val="left" w:pos="993"/>
          <w:tab w:val="left" w:pos="1080"/>
          <w:tab w:val="left" w:pos="1134"/>
          <w:tab w:val="num" w:pos="1260"/>
        </w:tabs>
        <w:ind w:left="0" w:firstLine="709"/>
        <w:rPr>
          <w:sz w:val="28"/>
          <w:szCs w:val="28"/>
        </w:rPr>
      </w:pPr>
      <w:r w:rsidRPr="00E563F8">
        <w:rPr>
          <w:sz w:val="28"/>
          <w:szCs w:val="28"/>
        </w:rPr>
        <w:t xml:space="preserve"> </w:t>
      </w:r>
      <w:r w:rsidRPr="00E563F8">
        <w:rPr>
          <w:bCs/>
          <w:sz w:val="28"/>
          <w:szCs w:val="28"/>
        </w:rPr>
        <w:t>Приказ МЧС России № 581 от 26.09.2008г. об утверждении «Конце</w:t>
      </w:r>
      <w:r w:rsidRPr="00E563F8">
        <w:rPr>
          <w:bCs/>
          <w:sz w:val="28"/>
          <w:szCs w:val="28"/>
        </w:rPr>
        <w:t>п</w:t>
      </w:r>
      <w:r w:rsidRPr="00E563F8">
        <w:rPr>
          <w:bCs/>
          <w:sz w:val="28"/>
          <w:szCs w:val="28"/>
        </w:rPr>
        <w:t>ции развития психологической службы МЧС России на 2009-2014г.г.», «Ведо</w:t>
      </w:r>
      <w:r w:rsidRPr="00E563F8">
        <w:rPr>
          <w:bCs/>
          <w:sz w:val="28"/>
          <w:szCs w:val="28"/>
        </w:rPr>
        <w:t>м</w:t>
      </w:r>
      <w:r w:rsidRPr="00E563F8">
        <w:rPr>
          <w:bCs/>
          <w:sz w:val="28"/>
          <w:szCs w:val="28"/>
        </w:rPr>
        <w:t>ственной целевой программы развития психологической службы МЧС России в 2009-2011г.г.»</w:t>
      </w:r>
    </w:p>
    <w:p w:rsidR="00A80FEF" w:rsidRPr="00E563F8" w:rsidRDefault="00A80FEF" w:rsidP="00AF3337">
      <w:pPr>
        <w:numPr>
          <w:ilvl w:val="0"/>
          <w:numId w:val="44"/>
        </w:numPr>
        <w:tabs>
          <w:tab w:val="left" w:pos="993"/>
          <w:tab w:val="left" w:pos="1080"/>
          <w:tab w:val="left" w:pos="1134"/>
        </w:tabs>
        <w:autoSpaceDE w:val="0"/>
        <w:autoSpaceDN w:val="0"/>
        <w:adjustRightInd w:val="0"/>
        <w:ind w:left="0" w:firstLine="709"/>
        <w:rPr>
          <w:sz w:val="28"/>
          <w:szCs w:val="28"/>
        </w:rPr>
      </w:pPr>
      <w:r w:rsidRPr="00E563F8">
        <w:rPr>
          <w:sz w:val="28"/>
          <w:szCs w:val="28"/>
        </w:rPr>
        <w:t xml:space="preserve"> Приказ МЧС России от </w:t>
      </w:r>
      <w:r w:rsidRPr="00E563F8">
        <w:rPr>
          <w:spacing w:val="-1"/>
          <w:sz w:val="28"/>
          <w:szCs w:val="28"/>
        </w:rPr>
        <w:t xml:space="preserve">15.12. </w:t>
      </w:r>
      <w:smartTag w:uri="urn:schemas-microsoft-com:office:smarttags" w:element="metricconverter">
        <w:smartTagPr>
          <w:attr w:name="ProductID" w:val="2008 Г"/>
        </w:smartTagPr>
        <w:r w:rsidRPr="00E563F8">
          <w:rPr>
            <w:spacing w:val="-1"/>
            <w:sz w:val="28"/>
            <w:szCs w:val="28"/>
          </w:rPr>
          <w:t>2008 г</w:t>
        </w:r>
      </w:smartTag>
      <w:r w:rsidRPr="00E563F8">
        <w:rPr>
          <w:spacing w:val="-1"/>
          <w:sz w:val="28"/>
          <w:szCs w:val="28"/>
        </w:rPr>
        <w:t>. № 779 «О реализации распор</w:t>
      </w:r>
      <w:r w:rsidRPr="00E563F8">
        <w:rPr>
          <w:spacing w:val="-1"/>
          <w:sz w:val="28"/>
          <w:szCs w:val="28"/>
        </w:rPr>
        <w:t>я</w:t>
      </w:r>
      <w:r w:rsidRPr="00E563F8">
        <w:rPr>
          <w:spacing w:val="-1"/>
          <w:sz w:val="28"/>
          <w:szCs w:val="28"/>
        </w:rPr>
        <w:t xml:space="preserve">жения Правительства Российской Федерации </w:t>
      </w:r>
      <w:r w:rsidRPr="00E563F8">
        <w:rPr>
          <w:sz w:val="28"/>
          <w:szCs w:val="28"/>
        </w:rPr>
        <w:t xml:space="preserve">от 25 августа </w:t>
      </w:r>
      <w:smartTag w:uri="urn:schemas-microsoft-com:office:smarttags" w:element="metricconverter">
        <w:smartTagPr>
          <w:attr w:name="ProductID" w:val="2008 Г"/>
        </w:smartTagPr>
        <w:r w:rsidRPr="00E563F8">
          <w:rPr>
            <w:sz w:val="28"/>
            <w:szCs w:val="28"/>
          </w:rPr>
          <w:t>2008 г</w:t>
        </w:r>
      </w:smartTag>
      <w:r w:rsidRPr="00E563F8">
        <w:rPr>
          <w:sz w:val="28"/>
          <w:szCs w:val="28"/>
        </w:rPr>
        <w:t>. № 1240-р» (О службе 112).</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Приказ Министерства здравоохранения и социального развития РФ от 02 августа 2010г. № 586н «О внесении изменений  в Порядок оказания ск</w:t>
      </w:r>
      <w:r w:rsidRPr="00E563F8">
        <w:rPr>
          <w:sz w:val="28"/>
          <w:szCs w:val="28"/>
        </w:rPr>
        <w:t>о</w:t>
      </w:r>
      <w:r w:rsidRPr="00E563F8">
        <w:rPr>
          <w:sz w:val="28"/>
          <w:szCs w:val="28"/>
        </w:rPr>
        <w:t>рой медицинской помощи, утвержденный приказом Министерства здравоохр</w:t>
      </w:r>
      <w:r w:rsidRPr="00E563F8">
        <w:rPr>
          <w:sz w:val="28"/>
          <w:szCs w:val="28"/>
        </w:rPr>
        <w:t>а</w:t>
      </w:r>
      <w:r w:rsidRPr="00E563F8">
        <w:rPr>
          <w:sz w:val="28"/>
          <w:szCs w:val="28"/>
        </w:rPr>
        <w:t>нения и социального развития РФ от 01 ноября 2004г. № 179».</w:t>
      </w:r>
    </w:p>
    <w:p w:rsidR="00A80FEF" w:rsidRPr="00E563F8" w:rsidRDefault="00A80FEF" w:rsidP="00AF3337">
      <w:pPr>
        <w:numPr>
          <w:ilvl w:val="0"/>
          <w:numId w:val="44"/>
        </w:numPr>
        <w:tabs>
          <w:tab w:val="left" w:pos="993"/>
          <w:tab w:val="left" w:pos="1080"/>
          <w:tab w:val="left" w:pos="1134"/>
        </w:tabs>
        <w:autoSpaceDE w:val="0"/>
        <w:autoSpaceDN w:val="0"/>
        <w:adjustRightInd w:val="0"/>
        <w:ind w:left="0" w:firstLine="709"/>
        <w:contextualSpacing/>
        <w:rPr>
          <w:sz w:val="28"/>
          <w:szCs w:val="28"/>
        </w:rPr>
      </w:pPr>
      <w:r w:rsidRPr="00E563F8">
        <w:rPr>
          <w:sz w:val="28"/>
          <w:szCs w:val="28"/>
        </w:rPr>
        <w:t xml:space="preserve"> </w:t>
      </w:r>
      <w:r w:rsidRPr="00E563F8">
        <w:rPr>
          <w:rFonts w:eastAsia="Calibri"/>
          <w:sz w:val="28"/>
          <w:szCs w:val="28"/>
          <w:lang w:eastAsia="en-US"/>
        </w:rPr>
        <w:t xml:space="preserve"> </w:t>
      </w:r>
      <w:r w:rsidRPr="00E563F8">
        <w:rPr>
          <w:sz w:val="28"/>
          <w:szCs w:val="28"/>
        </w:rPr>
        <w:t xml:space="preserve"> Приказ МЧС России от </w:t>
      </w:r>
      <w:r w:rsidRPr="00E563F8">
        <w:rPr>
          <w:spacing w:val="-1"/>
          <w:sz w:val="28"/>
          <w:szCs w:val="28"/>
        </w:rPr>
        <w:t>31.03.2011г. № 156 «Об утверждении Поря</w:t>
      </w:r>
      <w:r w:rsidRPr="00E563F8">
        <w:rPr>
          <w:spacing w:val="-1"/>
          <w:sz w:val="28"/>
          <w:szCs w:val="28"/>
        </w:rPr>
        <w:t>д</w:t>
      </w:r>
      <w:r w:rsidRPr="00E563F8">
        <w:rPr>
          <w:spacing w:val="-1"/>
          <w:sz w:val="28"/>
          <w:szCs w:val="28"/>
        </w:rPr>
        <w:t>ка тушения пожаров подразделениями пожарной охраны».</w:t>
      </w:r>
    </w:p>
    <w:p w:rsidR="00A80FEF" w:rsidRPr="00E563F8" w:rsidRDefault="00A80FEF" w:rsidP="00AF3337">
      <w:pPr>
        <w:numPr>
          <w:ilvl w:val="0"/>
          <w:numId w:val="44"/>
        </w:numPr>
        <w:tabs>
          <w:tab w:val="left" w:pos="993"/>
          <w:tab w:val="left" w:pos="1080"/>
          <w:tab w:val="left" w:pos="1134"/>
        </w:tabs>
        <w:autoSpaceDE w:val="0"/>
        <w:autoSpaceDN w:val="0"/>
        <w:adjustRightInd w:val="0"/>
        <w:ind w:left="0" w:firstLine="709"/>
        <w:rPr>
          <w:sz w:val="28"/>
          <w:szCs w:val="28"/>
        </w:rPr>
      </w:pPr>
      <w:r w:rsidRPr="00E563F8">
        <w:rPr>
          <w:sz w:val="28"/>
          <w:szCs w:val="28"/>
        </w:rPr>
        <w:t xml:space="preserve"> Приказ МЧС России от </w:t>
      </w:r>
      <w:r w:rsidRPr="00E563F8">
        <w:rPr>
          <w:spacing w:val="-1"/>
          <w:sz w:val="28"/>
          <w:szCs w:val="28"/>
        </w:rPr>
        <w:t>05.04.2011г. № 167 «Об утверждении Порядка организации службы в подразделениях пожарной охраны».</w:t>
      </w:r>
    </w:p>
    <w:p w:rsidR="00A80FEF" w:rsidRPr="00E563F8" w:rsidRDefault="00A80FEF" w:rsidP="00AF3337">
      <w:pPr>
        <w:numPr>
          <w:ilvl w:val="0"/>
          <w:numId w:val="44"/>
        </w:numPr>
        <w:tabs>
          <w:tab w:val="left" w:pos="0"/>
          <w:tab w:val="left" w:pos="993"/>
          <w:tab w:val="left" w:pos="1080"/>
          <w:tab w:val="left" w:pos="1134"/>
        </w:tabs>
        <w:ind w:left="0" w:firstLine="709"/>
        <w:rPr>
          <w:sz w:val="28"/>
          <w:szCs w:val="28"/>
        </w:rPr>
      </w:pPr>
      <w:r w:rsidRPr="00E563F8">
        <w:rPr>
          <w:sz w:val="28"/>
          <w:szCs w:val="28"/>
        </w:rPr>
        <w:t>Приказ МЧС РФ от 18 августа 2012г. № 555 «Об организации матер</w:t>
      </w:r>
      <w:r w:rsidRPr="00E563F8">
        <w:rPr>
          <w:sz w:val="28"/>
          <w:szCs w:val="28"/>
        </w:rPr>
        <w:t>и</w:t>
      </w:r>
      <w:r w:rsidRPr="00E563F8">
        <w:rPr>
          <w:sz w:val="28"/>
          <w:szCs w:val="28"/>
        </w:rPr>
        <w:t>ально-технического обеспечения системы Министерства Российской Федер</w:t>
      </w:r>
      <w:r w:rsidRPr="00E563F8">
        <w:rPr>
          <w:sz w:val="28"/>
          <w:szCs w:val="28"/>
        </w:rPr>
        <w:t>а</w:t>
      </w:r>
      <w:r w:rsidRPr="00E563F8">
        <w:rPr>
          <w:sz w:val="28"/>
          <w:szCs w:val="28"/>
        </w:rPr>
        <w:t>ции по делам гражданской обороны, чрезвычайным ситуациям и ликвидации последствий стихийных бедствий».</w:t>
      </w:r>
    </w:p>
    <w:p w:rsidR="00A80FEF" w:rsidRPr="00E563F8" w:rsidRDefault="00A80FEF" w:rsidP="00AF3337">
      <w:pPr>
        <w:numPr>
          <w:ilvl w:val="0"/>
          <w:numId w:val="44"/>
        </w:numPr>
        <w:tabs>
          <w:tab w:val="left" w:pos="0"/>
          <w:tab w:val="left" w:pos="993"/>
          <w:tab w:val="left" w:pos="1080"/>
          <w:tab w:val="left" w:pos="1134"/>
        </w:tabs>
        <w:ind w:left="0" w:firstLine="709"/>
        <w:rPr>
          <w:sz w:val="28"/>
          <w:szCs w:val="28"/>
        </w:rPr>
      </w:pPr>
      <w:r w:rsidRPr="00E563F8">
        <w:rPr>
          <w:sz w:val="28"/>
          <w:szCs w:val="28"/>
        </w:rPr>
        <w:t>Приказ МЧС РФ от 09 января 2013г. № 3 «Об утверждении Правил проведения личным составом федеральной противопожарной службы Госуда</w:t>
      </w:r>
      <w:r w:rsidRPr="00E563F8">
        <w:rPr>
          <w:sz w:val="28"/>
          <w:szCs w:val="28"/>
        </w:rPr>
        <w:t>р</w:t>
      </w:r>
      <w:r w:rsidRPr="00E563F8">
        <w:rPr>
          <w:sz w:val="28"/>
          <w:szCs w:val="28"/>
        </w:rPr>
        <w:t>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A80FEF" w:rsidRPr="00E563F8" w:rsidRDefault="00627102" w:rsidP="00AF3337">
      <w:pPr>
        <w:numPr>
          <w:ilvl w:val="0"/>
          <w:numId w:val="44"/>
        </w:numPr>
        <w:tabs>
          <w:tab w:val="left" w:pos="993"/>
          <w:tab w:val="left" w:pos="1080"/>
          <w:tab w:val="left" w:pos="1134"/>
        </w:tabs>
        <w:autoSpaceDE w:val="0"/>
        <w:autoSpaceDN w:val="0"/>
        <w:adjustRightInd w:val="0"/>
        <w:ind w:left="0" w:firstLine="709"/>
        <w:rPr>
          <w:sz w:val="28"/>
          <w:szCs w:val="28"/>
        </w:rPr>
      </w:pPr>
      <w:hyperlink r:id="rId55" w:history="1">
        <w:r w:rsidR="00A80FEF" w:rsidRPr="00E563F8">
          <w:rPr>
            <w:sz w:val="28"/>
            <w:szCs w:val="28"/>
          </w:rPr>
          <w:t>Приказ Минздрава России от 20.06.2013 N 388н "Об утверждении П</w:t>
        </w:r>
        <w:r w:rsidR="00A80FEF" w:rsidRPr="00E563F8">
          <w:rPr>
            <w:sz w:val="28"/>
            <w:szCs w:val="28"/>
          </w:rPr>
          <w:t>о</w:t>
        </w:r>
        <w:r w:rsidR="00A80FEF" w:rsidRPr="00E563F8">
          <w:rPr>
            <w:sz w:val="28"/>
            <w:szCs w:val="28"/>
          </w:rPr>
          <w:t>рядка оказания скорой, в том числе скорой специализированной, медицинской помощи"</w:t>
        </w:r>
      </w:hyperlink>
      <w:r w:rsidR="00A80FEF" w:rsidRPr="00E563F8">
        <w:rPr>
          <w:sz w:val="28"/>
          <w:szCs w:val="28"/>
        </w:rPr>
        <w:t>.</w:t>
      </w:r>
    </w:p>
    <w:p w:rsidR="00A80FEF" w:rsidRPr="00E563F8" w:rsidRDefault="00A80FEF" w:rsidP="00AF3337">
      <w:pPr>
        <w:numPr>
          <w:ilvl w:val="0"/>
          <w:numId w:val="44"/>
        </w:numPr>
        <w:tabs>
          <w:tab w:val="left" w:pos="993"/>
          <w:tab w:val="left" w:pos="1080"/>
          <w:tab w:val="left" w:pos="1134"/>
        </w:tabs>
        <w:autoSpaceDE w:val="0"/>
        <w:autoSpaceDN w:val="0"/>
        <w:adjustRightInd w:val="0"/>
        <w:ind w:left="0" w:firstLine="709"/>
        <w:rPr>
          <w:sz w:val="28"/>
          <w:szCs w:val="28"/>
        </w:rPr>
      </w:pPr>
      <w:r w:rsidRPr="00E563F8">
        <w:rPr>
          <w:sz w:val="28"/>
          <w:szCs w:val="28"/>
        </w:rPr>
        <w:t xml:space="preserve"> Табель оснащенности подразделений ФПС, утвержденный первым заместителем Министра МЧС России 09.07.2009 г. Р.Х. Цаликовым. </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Организационно-методические указания МЧС России от10.09.2013г. № 2-4-87-27-14 «По подготовке территориальных органов, спасательных вои</w:t>
      </w:r>
      <w:r w:rsidRPr="00E563F8">
        <w:rPr>
          <w:sz w:val="28"/>
          <w:szCs w:val="28"/>
        </w:rPr>
        <w:t>н</w:t>
      </w:r>
      <w:r w:rsidRPr="00E563F8">
        <w:rPr>
          <w:sz w:val="28"/>
          <w:szCs w:val="28"/>
        </w:rPr>
        <w:t>ских формирований, подразделений ФПС, ВГСЧ, образовательных учреждений и организаций МЧС России в области ГО, предупреждения и ликвидации чре</w:t>
      </w:r>
      <w:r w:rsidRPr="00E563F8">
        <w:rPr>
          <w:sz w:val="28"/>
          <w:szCs w:val="28"/>
        </w:rPr>
        <w:t>з</w:t>
      </w:r>
      <w:r w:rsidRPr="00E563F8">
        <w:rPr>
          <w:sz w:val="28"/>
          <w:szCs w:val="28"/>
        </w:rPr>
        <w:t>вычайных ситуаций, обеспечения пожарной безопасности и безопасности л</w:t>
      </w:r>
      <w:r w:rsidRPr="00E563F8">
        <w:rPr>
          <w:sz w:val="28"/>
          <w:szCs w:val="28"/>
        </w:rPr>
        <w:t>ю</w:t>
      </w:r>
      <w:r w:rsidRPr="00E563F8">
        <w:rPr>
          <w:sz w:val="28"/>
          <w:szCs w:val="28"/>
        </w:rPr>
        <w:t>дей на водных объектах на 2014-2016 годы».</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Руководство по организации, управлению и взаимодействию при в</w:t>
      </w:r>
      <w:r w:rsidRPr="00E563F8">
        <w:rPr>
          <w:sz w:val="28"/>
          <w:szCs w:val="28"/>
        </w:rPr>
        <w:t>ы</w:t>
      </w:r>
      <w:r w:rsidRPr="00E563F8">
        <w:rPr>
          <w:sz w:val="28"/>
          <w:szCs w:val="28"/>
        </w:rPr>
        <w:t>полнении спасательных работ на месте дорожно-транспортного происш</w:t>
      </w:r>
      <w:r w:rsidRPr="00E563F8">
        <w:rPr>
          <w:sz w:val="28"/>
          <w:szCs w:val="28"/>
        </w:rPr>
        <w:t>е</w:t>
      </w:r>
      <w:r w:rsidRPr="00E563F8">
        <w:rPr>
          <w:sz w:val="28"/>
          <w:szCs w:val="28"/>
        </w:rPr>
        <w:t xml:space="preserve">ствия/МЧС России.- М.:ЗАО НПК «ИРНИТ», 2007. </w:t>
      </w:r>
    </w:p>
    <w:p w:rsidR="00A80FEF" w:rsidRPr="00E563F8" w:rsidRDefault="00A80FEF" w:rsidP="00AF3337">
      <w:pPr>
        <w:numPr>
          <w:ilvl w:val="0"/>
          <w:numId w:val="44"/>
        </w:numPr>
        <w:tabs>
          <w:tab w:val="left" w:pos="993"/>
          <w:tab w:val="left" w:pos="1080"/>
          <w:tab w:val="left" w:pos="1134"/>
        </w:tabs>
        <w:ind w:left="0" w:firstLine="709"/>
        <w:rPr>
          <w:sz w:val="28"/>
          <w:szCs w:val="28"/>
        </w:rPr>
      </w:pPr>
      <w:r w:rsidRPr="00E563F8">
        <w:rPr>
          <w:sz w:val="28"/>
          <w:szCs w:val="28"/>
        </w:rPr>
        <w:t xml:space="preserve"> </w:t>
      </w:r>
      <w:r w:rsidRPr="00E563F8">
        <w:rPr>
          <w:iCs/>
          <w:sz w:val="28"/>
          <w:szCs w:val="28"/>
        </w:rPr>
        <w:t>«</w:t>
      </w:r>
      <w:r w:rsidRPr="00E563F8">
        <w:rPr>
          <w:sz w:val="28"/>
          <w:szCs w:val="28"/>
        </w:rPr>
        <w:t>Правила</w:t>
      </w:r>
      <w:r w:rsidRPr="00E563F8">
        <w:rPr>
          <w:iCs/>
          <w:sz w:val="28"/>
          <w:szCs w:val="28"/>
        </w:rPr>
        <w:t xml:space="preserve"> осуществления государственного экологического контроля должностными лицами Министерства охраны окружающей среды и природных </w:t>
      </w:r>
      <w:r w:rsidRPr="00E563F8">
        <w:rPr>
          <w:iCs/>
          <w:sz w:val="28"/>
          <w:szCs w:val="28"/>
        </w:rPr>
        <w:lastRenderedPageBreak/>
        <w:t>ресурсов Российской Федерации и его территориальных органов», утвержде</w:t>
      </w:r>
      <w:r w:rsidRPr="00E563F8">
        <w:rPr>
          <w:iCs/>
          <w:sz w:val="28"/>
          <w:szCs w:val="28"/>
        </w:rPr>
        <w:t>н</w:t>
      </w:r>
      <w:r w:rsidRPr="00E563F8">
        <w:rPr>
          <w:iCs/>
          <w:sz w:val="28"/>
          <w:szCs w:val="28"/>
        </w:rPr>
        <w:t xml:space="preserve">ные Минприроды РФ 17 апреля </w:t>
      </w:r>
      <w:smartTag w:uri="urn:schemas-microsoft-com:office:smarttags" w:element="metricconverter">
        <w:smartTagPr>
          <w:attr w:name="ProductID" w:val="1996 г"/>
        </w:smartTagPr>
        <w:r w:rsidRPr="00E563F8">
          <w:rPr>
            <w:iCs/>
            <w:sz w:val="28"/>
            <w:szCs w:val="28"/>
          </w:rPr>
          <w:t>1996 г</w:t>
        </w:r>
      </w:smartTag>
      <w:r w:rsidRPr="00E563F8">
        <w:rPr>
          <w:iCs/>
          <w:sz w:val="28"/>
          <w:szCs w:val="28"/>
        </w:rPr>
        <w:t>.</w:t>
      </w:r>
    </w:p>
    <w:p w:rsidR="00A80FEF" w:rsidRPr="00E563F8" w:rsidRDefault="00A80FEF" w:rsidP="003B1E70">
      <w:pPr>
        <w:tabs>
          <w:tab w:val="left" w:pos="993"/>
          <w:tab w:val="left" w:pos="1080"/>
          <w:tab w:val="left" w:pos="1134"/>
        </w:tabs>
        <w:ind w:firstLine="709"/>
        <w:rPr>
          <w:iCs/>
          <w:sz w:val="28"/>
          <w:szCs w:val="28"/>
        </w:rPr>
      </w:pPr>
    </w:p>
    <w:p w:rsidR="00A80FEF" w:rsidRPr="00E563F8" w:rsidRDefault="00A80FEF" w:rsidP="003B1E70">
      <w:pPr>
        <w:tabs>
          <w:tab w:val="left" w:pos="1080"/>
        </w:tabs>
        <w:ind w:firstLine="709"/>
        <w:jc w:val="center"/>
        <w:rPr>
          <w:b/>
          <w:sz w:val="28"/>
          <w:szCs w:val="28"/>
          <w:lang w:eastAsia="ar-SA"/>
        </w:rPr>
      </w:pPr>
      <w:r w:rsidRPr="00E563F8">
        <w:rPr>
          <w:b/>
          <w:sz w:val="28"/>
          <w:szCs w:val="28"/>
          <w:lang w:eastAsia="ar-SA"/>
        </w:rPr>
        <w:t>7. Материально-техническое обеспечение</w:t>
      </w:r>
      <w:r w:rsidR="00A32299" w:rsidRPr="00E563F8">
        <w:rPr>
          <w:b/>
          <w:sz w:val="28"/>
          <w:szCs w:val="28"/>
          <w:lang w:eastAsia="ar-SA"/>
        </w:rPr>
        <w:t>.</w:t>
      </w:r>
    </w:p>
    <w:p w:rsidR="00A32299" w:rsidRPr="00E563F8" w:rsidRDefault="00A32299" w:rsidP="003B1E70">
      <w:pPr>
        <w:tabs>
          <w:tab w:val="left" w:pos="1080"/>
        </w:tabs>
        <w:ind w:firstLine="709"/>
        <w:jc w:val="center"/>
        <w:rPr>
          <w:b/>
          <w:sz w:val="28"/>
          <w:szCs w:val="28"/>
          <w:lang w:eastAsia="ar-SA"/>
        </w:rPr>
      </w:pPr>
    </w:p>
    <w:p w:rsidR="00A80FEF" w:rsidRPr="00E563F8" w:rsidRDefault="00A80FEF" w:rsidP="003B1E70">
      <w:pPr>
        <w:tabs>
          <w:tab w:val="left" w:pos="1080"/>
        </w:tabs>
        <w:ind w:right="264" w:firstLine="709"/>
        <w:rPr>
          <w:sz w:val="28"/>
          <w:szCs w:val="28"/>
          <w:lang w:eastAsia="ar-SA"/>
        </w:rPr>
      </w:pPr>
      <w:r w:rsidRPr="00E563F8">
        <w:rPr>
          <w:sz w:val="28"/>
          <w:szCs w:val="28"/>
          <w:lang w:eastAsia="ar-SA"/>
        </w:rPr>
        <w:t>1. ПК, проекционное оборудование и электронные презентации для проведения занятий.</w:t>
      </w:r>
    </w:p>
    <w:p w:rsidR="00A80FEF" w:rsidRPr="00E563F8" w:rsidRDefault="00A80FEF" w:rsidP="003B1E70">
      <w:pPr>
        <w:tabs>
          <w:tab w:val="left" w:pos="1080"/>
        </w:tabs>
        <w:ind w:right="264" w:firstLine="709"/>
        <w:rPr>
          <w:sz w:val="28"/>
          <w:szCs w:val="28"/>
          <w:lang w:eastAsia="ar-SA"/>
        </w:rPr>
      </w:pPr>
      <w:r w:rsidRPr="00E563F8">
        <w:rPr>
          <w:sz w:val="28"/>
          <w:szCs w:val="28"/>
          <w:lang w:eastAsia="ar-SA"/>
        </w:rPr>
        <w:t>2. Компьютерный класс (количество персональных компьютеров опр</w:t>
      </w:r>
      <w:r w:rsidRPr="00E563F8">
        <w:rPr>
          <w:sz w:val="28"/>
          <w:szCs w:val="28"/>
          <w:lang w:eastAsia="ar-SA"/>
        </w:rPr>
        <w:t>е</w:t>
      </w:r>
      <w:r w:rsidRPr="00E563F8">
        <w:rPr>
          <w:sz w:val="28"/>
          <w:szCs w:val="28"/>
          <w:lang w:eastAsia="ar-SA"/>
        </w:rPr>
        <w:t>деляется из расчета не менее 1 на каждых двух слушателей учебной группы).</w:t>
      </w:r>
    </w:p>
    <w:p w:rsidR="004E32F4" w:rsidRPr="00E563F8" w:rsidRDefault="004E32F4" w:rsidP="003B1E70">
      <w:pPr>
        <w:rPr>
          <w:sz w:val="28"/>
          <w:szCs w:val="28"/>
        </w:rPr>
      </w:pPr>
    </w:p>
    <w:p w:rsidR="00DD1A6E" w:rsidRPr="00E563F8" w:rsidRDefault="00AA0FC4" w:rsidP="000651D6">
      <w:pPr>
        <w:ind w:firstLine="720"/>
        <w:rPr>
          <w:b/>
          <w:sz w:val="28"/>
          <w:szCs w:val="28"/>
        </w:rPr>
      </w:pPr>
      <w:r w:rsidRPr="00E563F8">
        <w:rPr>
          <w:sz w:val="28"/>
          <w:szCs w:val="28"/>
        </w:rPr>
        <w:br w:type="page"/>
      </w:r>
    </w:p>
    <w:p w:rsidR="00DD1A6E" w:rsidRPr="00E563F8" w:rsidRDefault="00DD1A6E" w:rsidP="00FE59A0">
      <w:pPr>
        <w:jc w:val="center"/>
        <w:rPr>
          <w:b/>
          <w:sz w:val="28"/>
          <w:szCs w:val="28"/>
        </w:rPr>
      </w:pPr>
    </w:p>
    <w:p w:rsidR="00DD1A6E" w:rsidRPr="00E563F8" w:rsidRDefault="00DD1A6E" w:rsidP="00FE59A0">
      <w:pPr>
        <w:jc w:val="center"/>
        <w:rPr>
          <w:b/>
          <w:sz w:val="28"/>
          <w:szCs w:val="28"/>
        </w:rPr>
      </w:pPr>
    </w:p>
    <w:p w:rsidR="00DD1A6E" w:rsidRPr="00E563F8" w:rsidRDefault="00DD1A6E" w:rsidP="00FE59A0">
      <w:pPr>
        <w:jc w:val="center"/>
        <w:rPr>
          <w:b/>
          <w:sz w:val="28"/>
          <w:szCs w:val="28"/>
        </w:rPr>
      </w:pPr>
    </w:p>
    <w:p w:rsidR="00DD1A6E" w:rsidRPr="00E563F8" w:rsidRDefault="00DD1A6E" w:rsidP="00FE59A0">
      <w:pPr>
        <w:jc w:val="center"/>
        <w:rPr>
          <w:b/>
          <w:sz w:val="28"/>
          <w:szCs w:val="28"/>
        </w:rPr>
      </w:pPr>
    </w:p>
    <w:p w:rsidR="00DD1A6E" w:rsidRPr="00E563F8" w:rsidRDefault="00DD1A6E" w:rsidP="00FE59A0">
      <w:pPr>
        <w:jc w:val="center"/>
        <w:rPr>
          <w:b/>
          <w:sz w:val="28"/>
          <w:szCs w:val="28"/>
        </w:rPr>
      </w:pPr>
    </w:p>
    <w:p w:rsidR="00DD1A6E" w:rsidRPr="00E563F8" w:rsidRDefault="00DD1A6E" w:rsidP="00FE59A0">
      <w:pPr>
        <w:jc w:val="center"/>
        <w:rPr>
          <w:b/>
          <w:sz w:val="28"/>
          <w:szCs w:val="28"/>
        </w:rPr>
      </w:pPr>
    </w:p>
    <w:p w:rsidR="00DD1A6E" w:rsidRPr="00E563F8" w:rsidRDefault="00DD1A6E" w:rsidP="00FE59A0">
      <w:pPr>
        <w:jc w:val="center"/>
        <w:rPr>
          <w:b/>
          <w:sz w:val="28"/>
          <w:szCs w:val="28"/>
        </w:rPr>
      </w:pPr>
      <w:r w:rsidRPr="00E563F8">
        <w:rPr>
          <w:b/>
          <w:sz w:val="28"/>
          <w:szCs w:val="28"/>
        </w:rPr>
        <w:t>СБОРНИК ПРИМЕРНЫХ ПРОГРАММ</w:t>
      </w:r>
    </w:p>
    <w:p w:rsidR="00DD1A6E" w:rsidRPr="00E563F8" w:rsidRDefault="00DD1A6E" w:rsidP="00FE59A0">
      <w:pPr>
        <w:jc w:val="center"/>
        <w:rPr>
          <w:b/>
          <w:sz w:val="28"/>
          <w:szCs w:val="28"/>
        </w:rPr>
      </w:pPr>
      <w:r w:rsidRPr="00E563F8">
        <w:rPr>
          <w:b/>
          <w:sz w:val="28"/>
          <w:szCs w:val="28"/>
        </w:rPr>
        <w:t xml:space="preserve">ДОПОЛНИТЕЛЬНОГО ПРОФЕССИОНАЛЬНОГО </w:t>
      </w:r>
    </w:p>
    <w:p w:rsidR="00DD1A6E" w:rsidRPr="00E563F8" w:rsidRDefault="00DD1A6E" w:rsidP="00FE59A0">
      <w:pPr>
        <w:jc w:val="center"/>
        <w:rPr>
          <w:b/>
          <w:sz w:val="28"/>
          <w:szCs w:val="28"/>
        </w:rPr>
      </w:pPr>
      <w:r w:rsidRPr="00E563F8">
        <w:rPr>
          <w:b/>
          <w:sz w:val="28"/>
          <w:szCs w:val="28"/>
        </w:rPr>
        <w:t>ОБРАЗОВАНИЯ МЧС РОССИИ</w:t>
      </w:r>
    </w:p>
    <w:p w:rsidR="00DD1A6E" w:rsidRPr="00E563F8" w:rsidRDefault="00DD1A6E" w:rsidP="00FE59A0">
      <w:pPr>
        <w:rPr>
          <w:b/>
          <w:sz w:val="28"/>
          <w:szCs w:val="28"/>
        </w:rPr>
      </w:pPr>
    </w:p>
    <w:p w:rsidR="00DD1A6E" w:rsidRPr="00E563F8" w:rsidRDefault="00DD1A6E" w:rsidP="00FE59A0">
      <w:pPr>
        <w:rPr>
          <w:b/>
          <w:sz w:val="28"/>
          <w:szCs w:val="28"/>
        </w:rPr>
      </w:pPr>
    </w:p>
    <w:p w:rsidR="00DD1A6E" w:rsidRPr="00E563F8" w:rsidRDefault="00DD1A6E" w:rsidP="00FE59A0">
      <w:pPr>
        <w:jc w:val="center"/>
        <w:rPr>
          <w:b/>
          <w:sz w:val="28"/>
          <w:szCs w:val="28"/>
        </w:rPr>
      </w:pPr>
      <w:r w:rsidRPr="00E563F8">
        <w:rPr>
          <w:b/>
          <w:sz w:val="28"/>
          <w:szCs w:val="28"/>
        </w:rPr>
        <w:t>(ТОМ 2)</w:t>
      </w:r>
    </w:p>
    <w:p w:rsidR="00DD1A6E" w:rsidRPr="00E563F8" w:rsidRDefault="00DD1A6E" w:rsidP="00FE59A0">
      <w:pPr>
        <w:rPr>
          <w:sz w:val="28"/>
          <w:szCs w:val="28"/>
        </w:rPr>
      </w:pPr>
    </w:p>
    <w:p w:rsidR="00DD1A6E" w:rsidRPr="00E563F8" w:rsidRDefault="00DD1A6E" w:rsidP="00FE59A0">
      <w:pPr>
        <w:rPr>
          <w:sz w:val="28"/>
          <w:szCs w:val="28"/>
        </w:rPr>
      </w:pPr>
    </w:p>
    <w:p w:rsidR="00DD1A6E" w:rsidRPr="00E563F8" w:rsidRDefault="00DD1A6E" w:rsidP="00FE59A0">
      <w:pPr>
        <w:jc w:val="center"/>
        <w:rPr>
          <w:b/>
          <w:sz w:val="28"/>
          <w:szCs w:val="28"/>
        </w:rPr>
      </w:pPr>
      <w:r w:rsidRPr="00E563F8">
        <w:rPr>
          <w:b/>
          <w:sz w:val="28"/>
          <w:szCs w:val="28"/>
        </w:rPr>
        <w:t xml:space="preserve">Программы повышения квалификации </w:t>
      </w:r>
    </w:p>
    <w:p w:rsidR="00DD1A6E" w:rsidRPr="00E563F8" w:rsidRDefault="00DD1A6E" w:rsidP="00FE59A0">
      <w:pPr>
        <w:jc w:val="center"/>
        <w:rPr>
          <w:b/>
          <w:sz w:val="28"/>
          <w:szCs w:val="28"/>
        </w:rPr>
      </w:pPr>
      <w:r w:rsidRPr="00E563F8">
        <w:rPr>
          <w:b/>
          <w:sz w:val="28"/>
          <w:szCs w:val="28"/>
        </w:rPr>
        <w:t>специалистов МЧС РОССИИ</w:t>
      </w:r>
    </w:p>
    <w:p w:rsidR="00DD1A6E" w:rsidRPr="00E563F8" w:rsidRDefault="00DD1A6E" w:rsidP="00FE59A0">
      <w:pPr>
        <w:rPr>
          <w:sz w:val="28"/>
          <w:szCs w:val="28"/>
        </w:rPr>
      </w:pPr>
    </w:p>
    <w:p w:rsidR="00DD1A6E" w:rsidRPr="00E563F8" w:rsidRDefault="00DD1A6E" w:rsidP="00FE59A0">
      <w:pPr>
        <w:rPr>
          <w:sz w:val="28"/>
          <w:szCs w:val="28"/>
        </w:rPr>
      </w:pPr>
    </w:p>
    <w:p w:rsidR="00A92AD3" w:rsidRPr="00E563F8" w:rsidRDefault="00A92AD3" w:rsidP="00FE59A0">
      <w:pPr>
        <w:ind w:right="-108"/>
        <w:jc w:val="center"/>
        <w:rPr>
          <w:sz w:val="28"/>
          <w:szCs w:val="28"/>
        </w:rPr>
      </w:pPr>
    </w:p>
    <w:p w:rsidR="00A92AD3" w:rsidRPr="00E563F8" w:rsidRDefault="00A92AD3" w:rsidP="00FE59A0">
      <w:pPr>
        <w:ind w:right="-108"/>
        <w:jc w:val="center"/>
        <w:rPr>
          <w:sz w:val="28"/>
          <w:szCs w:val="28"/>
        </w:rPr>
      </w:pPr>
    </w:p>
    <w:p w:rsidR="00A92AD3" w:rsidRPr="00E563F8" w:rsidRDefault="00A92AD3" w:rsidP="00FE59A0">
      <w:pPr>
        <w:ind w:right="-108"/>
        <w:jc w:val="center"/>
        <w:rPr>
          <w:sz w:val="28"/>
          <w:szCs w:val="28"/>
        </w:rPr>
      </w:pPr>
    </w:p>
    <w:p w:rsidR="000651D6" w:rsidRPr="00E563F8" w:rsidRDefault="000651D6" w:rsidP="00FE59A0">
      <w:pPr>
        <w:ind w:right="-108"/>
        <w:jc w:val="center"/>
        <w:rPr>
          <w:sz w:val="28"/>
          <w:szCs w:val="28"/>
        </w:rPr>
      </w:pPr>
    </w:p>
    <w:p w:rsidR="000651D6" w:rsidRPr="00E563F8" w:rsidRDefault="000651D6" w:rsidP="00FE59A0">
      <w:pPr>
        <w:ind w:right="-108"/>
        <w:jc w:val="center"/>
        <w:rPr>
          <w:sz w:val="28"/>
          <w:szCs w:val="28"/>
        </w:rPr>
      </w:pPr>
    </w:p>
    <w:p w:rsidR="00A92AD3" w:rsidRPr="00E563F8" w:rsidRDefault="00A92AD3" w:rsidP="00FE59A0">
      <w:pPr>
        <w:ind w:right="-108"/>
        <w:jc w:val="center"/>
        <w:rPr>
          <w:sz w:val="28"/>
          <w:szCs w:val="28"/>
        </w:rPr>
      </w:pPr>
    </w:p>
    <w:p w:rsidR="00A92AD3" w:rsidRPr="00E563F8" w:rsidRDefault="00A92AD3" w:rsidP="00FE59A0">
      <w:pPr>
        <w:ind w:right="-108"/>
        <w:jc w:val="center"/>
        <w:rPr>
          <w:sz w:val="28"/>
          <w:szCs w:val="28"/>
        </w:rPr>
      </w:pPr>
    </w:p>
    <w:p w:rsidR="00A92AD3" w:rsidRPr="00E563F8" w:rsidRDefault="00A92AD3" w:rsidP="00FE59A0">
      <w:pPr>
        <w:ind w:right="-108"/>
        <w:jc w:val="center"/>
        <w:rPr>
          <w:sz w:val="28"/>
          <w:szCs w:val="28"/>
        </w:rPr>
      </w:pPr>
    </w:p>
    <w:p w:rsidR="00A92AD3" w:rsidRPr="00E563F8" w:rsidRDefault="00A92AD3" w:rsidP="00FE59A0">
      <w:pPr>
        <w:ind w:right="-108"/>
        <w:jc w:val="center"/>
        <w:rPr>
          <w:sz w:val="28"/>
          <w:szCs w:val="28"/>
        </w:rPr>
      </w:pPr>
    </w:p>
    <w:p w:rsidR="00A92AD3" w:rsidRPr="00E563F8" w:rsidRDefault="00A92AD3" w:rsidP="00FE59A0">
      <w:pPr>
        <w:ind w:right="-108"/>
        <w:jc w:val="center"/>
        <w:rPr>
          <w:sz w:val="28"/>
          <w:szCs w:val="28"/>
        </w:rPr>
      </w:pPr>
    </w:p>
    <w:p w:rsidR="00A92AD3" w:rsidRPr="00E563F8" w:rsidRDefault="00A92AD3" w:rsidP="00FE59A0">
      <w:pPr>
        <w:ind w:right="-108"/>
        <w:jc w:val="center"/>
        <w:rPr>
          <w:sz w:val="28"/>
          <w:szCs w:val="28"/>
        </w:rPr>
      </w:pPr>
      <w:r w:rsidRPr="00E563F8">
        <w:rPr>
          <w:sz w:val="28"/>
          <w:szCs w:val="28"/>
        </w:rPr>
        <w:t>Печатается в авторской редакции</w:t>
      </w:r>
    </w:p>
    <w:tbl>
      <w:tblPr>
        <w:tblW w:w="9378" w:type="dxa"/>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934"/>
        <w:gridCol w:w="180"/>
        <w:gridCol w:w="1919"/>
        <w:gridCol w:w="687"/>
        <w:gridCol w:w="2648"/>
        <w:gridCol w:w="10"/>
      </w:tblGrid>
      <w:tr w:rsidR="00E563F8" w:rsidRPr="00E563F8" w:rsidTr="00E563F8">
        <w:trPr>
          <w:gridAfter w:val="1"/>
          <w:wAfter w:w="10" w:type="dxa"/>
          <w:trHeight w:val="307"/>
          <w:jc w:val="center"/>
        </w:trPr>
        <w:tc>
          <w:tcPr>
            <w:tcW w:w="4114" w:type="dxa"/>
            <w:gridSpan w:val="2"/>
            <w:tcBorders>
              <w:left w:val="nil"/>
              <w:bottom w:val="nil"/>
              <w:right w:val="nil"/>
            </w:tcBorders>
            <w:shd w:val="clear" w:color="auto" w:fill="auto"/>
            <w:vAlign w:val="center"/>
          </w:tcPr>
          <w:p w:rsidR="00A92AD3" w:rsidRPr="00E563F8" w:rsidRDefault="00A92AD3" w:rsidP="00FE59A0">
            <w:pPr>
              <w:rPr>
                <w:sz w:val="28"/>
                <w:szCs w:val="28"/>
              </w:rPr>
            </w:pPr>
            <w:r w:rsidRPr="00E563F8">
              <w:rPr>
                <w:sz w:val="28"/>
                <w:szCs w:val="28"/>
              </w:rPr>
              <w:t>Подписано к печати 30.05.13 г.</w:t>
            </w:r>
          </w:p>
        </w:tc>
        <w:tc>
          <w:tcPr>
            <w:tcW w:w="1919" w:type="dxa"/>
            <w:tcBorders>
              <w:left w:val="nil"/>
              <w:bottom w:val="nil"/>
              <w:right w:val="nil"/>
            </w:tcBorders>
            <w:shd w:val="clear" w:color="auto" w:fill="auto"/>
            <w:vAlign w:val="center"/>
          </w:tcPr>
          <w:p w:rsidR="00A92AD3" w:rsidRPr="00E563F8" w:rsidRDefault="00A92AD3" w:rsidP="00FE59A0">
            <w:pPr>
              <w:jc w:val="center"/>
              <w:rPr>
                <w:sz w:val="28"/>
                <w:szCs w:val="28"/>
              </w:rPr>
            </w:pPr>
            <w:r w:rsidRPr="00E563F8">
              <w:rPr>
                <w:sz w:val="28"/>
                <w:szCs w:val="28"/>
              </w:rPr>
              <w:t xml:space="preserve">Зак. №   </w:t>
            </w:r>
          </w:p>
        </w:tc>
        <w:tc>
          <w:tcPr>
            <w:tcW w:w="3335" w:type="dxa"/>
            <w:gridSpan w:val="2"/>
            <w:tcBorders>
              <w:left w:val="nil"/>
              <w:bottom w:val="nil"/>
              <w:right w:val="nil"/>
            </w:tcBorders>
            <w:shd w:val="clear" w:color="auto" w:fill="auto"/>
            <w:vAlign w:val="center"/>
          </w:tcPr>
          <w:p w:rsidR="00A92AD3" w:rsidRPr="00E563F8" w:rsidRDefault="00A92AD3" w:rsidP="00FE59A0">
            <w:pPr>
              <w:jc w:val="right"/>
              <w:rPr>
                <w:sz w:val="28"/>
                <w:szCs w:val="28"/>
              </w:rPr>
            </w:pPr>
            <w:r w:rsidRPr="00E563F8">
              <w:rPr>
                <w:sz w:val="28"/>
                <w:szCs w:val="28"/>
              </w:rPr>
              <w:t>Формат бумаги 60х84</w:t>
            </w:r>
            <w:r w:rsidRPr="00E563F8">
              <w:rPr>
                <w:sz w:val="28"/>
                <w:szCs w:val="28"/>
                <w:vertAlign w:val="subscript"/>
              </w:rPr>
              <w:t>1/16</w:t>
            </w:r>
          </w:p>
        </w:tc>
      </w:tr>
      <w:tr w:rsidR="00E563F8" w:rsidRPr="00E563F8" w:rsidTr="00E563F8">
        <w:trPr>
          <w:jc w:val="center"/>
        </w:trPr>
        <w:tc>
          <w:tcPr>
            <w:tcW w:w="3934" w:type="dxa"/>
            <w:tcBorders>
              <w:top w:val="nil"/>
              <w:left w:val="nil"/>
              <w:bottom w:val="nil"/>
              <w:right w:val="nil"/>
            </w:tcBorders>
            <w:shd w:val="clear" w:color="auto" w:fill="auto"/>
            <w:vAlign w:val="center"/>
          </w:tcPr>
          <w:p w:rsidR="00A92AD3" w:rsidRPr="00E563F8" w:rsidRDefault="00A92AD3" w:rsidP="00FE59A0">
            <w:pPr>
              <w:rPr>
                <w:sz w:val="28"/>
                <w:szCs w:val="28"/>
              </w:rPr>
            </w:pPr>
            <w:r w:rsidRPr="00E563F8">
              <w:rPr>
                <w:sz w:val="28"/>
                <w:szCs w:val="28"/>
              </w:rPr>
              <w:t>Печать цифровая</w:t>
            </w:r>
          </w:p>
        </w:tc>
        <w:tc>
          <w:tcPr>
            <w:tcW w:w="2099" w:type="dxa"/>
            <w:gridSpan w:val="2"/>
            <w:tcBorders>
              <w:top w:val="nil"/>
              <w:left w:val="nil"/>
              <w:bottom w:val="nil"/>
              <w:right w:val="nil"/>
            </w:tcBorders>
            <w:shd w:val="clear" w:color="auto" w:fill="auto"/>
            <w:vAlign w:val="center"/>
          </w:tcPr>
          <w:p w:rsidR="00A92AD3" w:rsidRPr="00E563F8" w:rsidRDefault="00A92AD3" w:rsidP="00FE59A0">
            <w:pPr>
              <w:jc w:val="center"/>
              <w:rPr>
                <w:sz w:val="28"/>
                <w:szCs w:val="28"/>
              </w:rPr>
            </w:pPr>
            <w:r w:rsidRPr="00E563F8">
              <w:rPr>
                <w:sz w:val="28"/>
                <w:szCs w:val="28"/>
              </w:rPr>
              <w:t>Объем 49,125 п.л.</w:t>
            </w:r>
          </w:p>
        </w:tc>
        <w:tc>
          <w:tcPr>
            <w:tcW w:w="687" w:type="dxa"/>
            <w:tcBorders>
              <w:top w:val="nil"/>
              <w:left w:val="nil"/>
              <w:bottom w:val="nil"/>
              <w:right w:val="nil"/>
            </w:tcBorders>
            <w:shd w:val="clear" w:color="auto" w:fill="auto"/>
            <w:vAlign w:val="center"/>
          </w:tcPr>
          <w:p w:rsidR="00A92AD3" w:rsidRPr="00E563F8" w:rsidRDefault="00A92AD3" w:rsidP="00FE59A0">
            <w:pPr>
              <w:jc w:val="center"/>
              <w:rPr>
                <w:sz w:val="28"/>
                <w:szCs w:val="28"/>
              </w:rPr>
            </w:pPr>
          </w:p>
        </w:tc>
        <w:tc>
          <w:tcPr>
            <w:tcW w:w="2658" w:type="dxa"/>
            <w:gridSpan w:val="2"/>
            <w:tcBorders>
              <w:top w:val="nil"/>
              <w:left w:val="nil"/>
              <w:bottom w:val="nil"/>
              <w:right w:val="nil"/>
            </w:tcBorders>
            <w:shd w:val="clear" w:color="auto" w:fill="auto"/>
            <w:vAlign w:val="center"/>
          </w:tcPr>
          <w:p w:rsidR="00A92AD3" w:rsidRPr="00E563F8" w:rsidRDefault="00A92AD3" w:rsidP="00FE59A0">
            <w:pPr>
              <w:jc w:val="right"/>
              <w:rPr>
                <w:sz w:val="28"/>
                <w:szCs w:val="28"/>
              </w:rPr>
            </w:pPr>
            <w:r w:rsidRPr="00E563F8">
              <w:rPr>
                <w:sz w:val="28"/>
                <w:szCs w:val="28"/>
              </w:rPr>
              <w:t>Тираж 1000 экз.</w:t>
            </w:r>
          </w:p>
        </w:tc>
      </w:tr>
      <w:tr w:rsidR="00E563F8" w:rsidRPr="00E563F8" w:rsidTr="00E563F8">
        <w:trPr>
          <w:gridAfter w:val="1"/>
          <w:wAfter w:w="10" w:type="dxa"/>
          <w:jc w:val="center"/>
        </w:trPr>
        <w:tc>
          <w:tcPr>
            <w:tcW w:w="9368" w:type="dxa"/>
            <w:gridSpan w:val="5"/>
            <w:tcBorders>
              <w:left w:val="nil"/>
              <w:bottom w:val="nil"/>
              <w:right w:val="nil"/>
            </w:tcBorders>
            <w:shd w:val="clear" w:color="auto" w:fill="auto"/>
            <w:vAlign w:val="center"/>
          </w:tcPr>
          <w:p w:rsidR="00A92AD3" w:rsidRPr="00E563F8" w:rsidRDefault="00A92AD3" w:rsidP="00FE59A0">
            <w:pPr>
              <w:jc w:val="center"/>
              <w:rPr>
                <w:sz w:val="28"/>
                <w:szCs w:val="28"/>
              </w:rPr>
            </w:pPr>
            <w:r w:rsidRPr="00E563F8">
              <w:rPr>
                <w:sz w:val="28"/>
                <w:szCs w:val="28"/>
              </w:rPr>
              <w:t>Отпечатано в Санкт-Петербургском университете ГПС МЧС России</w:t>
            </w:r>
          </w:p>
          <w:p w:rsidR="00A92AD3" w:rsidRPr="00E563F8" w:rsidRDefault="00A92AD3" w:rsidP="00FE59A0">
            <w:pPr>
              <w:jc w:val="center"/>
              <w:rPr>
                <w:sz w:val="28"/>
                <w:szCs w:val="28"/>
              </w:rPr>
            </w:pPr>
            <w:r w:rsidRPr="00E563F8">
              <w:rPr>
                <w:sz w:val="28"/>
                <w:szCs w:val="28"/>
              </w:rPr>
              <w:t>196105, Санкт-Петербург, Московский проспект, д. 149</w:t>
            </w:r>
          </w:p>
        </w:tc>
      </w:tr>
    </w:tbl>
    <w:p w:rsidR="000B5588" w:rsidRPr="00E563F8" w:rsidRDefault="00E563F8" w:rsidP="00FE59A0">
      <w:pPr>
        <w:ind w:firstLine="709"/>
        <w:rPr>
          <w:sz w:val="28"/>
          <w:szCs w:val="28"/>
        </w:rPr>
      </w:pPr>
      <w:r>
        <w:rPr>
          <w:noProof/>
          <w:sz w:val="28"/>
          <w:szCs w:val="28"/>
        </w:rPr>
        <mc:AlternateContent>
          <mc:Choice Requires="wps">
            <w:drawing>
              <wp:anchor distT="0" distB="0" distL="114300" distR="114300" simplePos="0" relativeHeight="251646464" behindDoc="0" locked="0" layoutInCell="1" allowOverlap="1">
                <wp:simplePos x="0" y="0"/>
                <wp:positionH relativeFrom="column">
                  <wp:posOffset>2751455</wp:posOffset>
                </wp:positionH>
                <wp:positionV relativeFrom="paragraph">
                  <wp:posOffset>3665855</wp:posOffset>
                </wp:positionV>
                <wp:extent cx="514350" cy="476250"/>
                <wp:effectExtent l="8255" t="8255" r="10795" b="10795"/>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76250"/>
                        </a:xfrm>
                        <a:prstGeom prst="rect">
                          <a:avLst/>
                        </a:prstGeom>
                        <a:solidFill>
                          <a:srgbClr val="FFFFFF"/>
                        </a:solidFill>
                        <a:ln w="9525">
                          <a:solidFill>
                            <a:srgbClr val="FFFFFF"/>
                          </a:solidFill>
                          <a:miter lim="800000"/>
                          <a:headEnd/>
                          <a:tailEnd/>
                        </a:ln>
                      </wps:spPr>
                      <wps:txbx>
                        <w:txbxContent>
                          <w:p w:rsidR="008A2402" w:rsidRDefault="008A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216.65pt;margin-top:288.65pt;width:40.5pt;height: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" strokecolor="white">
                <v:textbox>
                  <w:txbxContent>
                    <w:p w:rsidR="008A2402" w:rsidRDefault="008A2402"/>
                  </w:txbxContent>
                </v:textbox>
              </v:shape>
            </w:pict>
          </mc:Fallback>
        </mc:AlternateContent>
      </w:r>
    </w:p>
    <w:p w:rsidR="00FE59A0" w:rsidRPr="00E563F8" w:rsidRDefault="00FE59A0" w:rsidP="00FE59A0">
      <w:pPr>
        <w:ind w:firstLine="709"/>
        <w:rPr>
          <w:sz w:val="28"/>
          <w:szCs w:val="28"/>
        </w:rPr>
      </w:pPr>
    </w:p>
    <w:p w:rsidR="00FE59A0" w:rsidRPr="00E563F8" w:rsidRDefault="00FE59A0" w:rsidP="00FE59A0">
      <w:pPr>
        <w:ind w:firstLine="709"/>
        <w:rPr>
          <w:sz w:val="28"/>
          <w:szCs w:val="28"/>
        </w:rPr>
      </w:pPr>
    </w:p>
    <w:p w:rsidR="00FE59A0" w:rsidRPr="00E563F8" w:rsidRDefault="00FE59A0" w:rsidP="00FE59A0">
      <w:pPr>
        <w:ind w:firstLine="709"/>
        <w:rPr>
          <w:sz w:val="28"/>
          <w:szCs w:val="28"/>
        </w:rPr>
      </w:pPr>
    </w:p>
    <w:p w:rsidR="00FE59A0" w:rsidRPr="00E563F8" w:rsidRDefault="00FE59A0" w:rsidP="00FE59A0">
      <w:pPr>
        <w:ind w:firstLine="709"/>
        <w:rPr>
          <w:sz w:val="28"/>
          <w:szCs w:val="28"/>
        </w:rPr>
      </w:pPr>
    </w:p>
    <w:p w:rsidR="00FE59A0" w:rsidRPr="00E563F8" w:rsidRDefault="00FE59A0" w:rsidP="00FE59A0">
      <w:pPr>
        <w:ind w:firstLine="709"/>
        <w:rPr>
          <w:sz w:val="28"/>
          <w:szCs w:val="28"/>
        </w:rPr>
      </w:pPr>
    </w:p>
    <w:p w:rsidR="00FE59A0" w:rsidRPr="00E563F8" w:rsidRDefault="00FE59A0" w:rsidP="00FE59A0">
      <w:pPr>
        <w:ind w:firstLine="709"/>
        <w:rPr>
          <w:sz w:val="28"/>
          <w:szCs w:val="28"/>
        </w:rPr>
      </w:pPr>
    </w:p>
    <w:p w:rsidR="00FE59A0" w:rsidRPr="00E563F8" w:rsidRDefault="00E563F8" w:rsidP="00FE59A0">
      <w:pPr>
        <w:ind w:firstLine="709"/>
        <w:rPr>
          <w:sz w:val="28"/>
          <w:szCs w:val="28"/>
        </w:rPr>
      </w:pPr>
      <w:r>
        <w:rPr>
          <w:noProof/>
          <w:sz w:val="28"/>
          <w:szCs w:val="28"/>
        </w:rPr>
        <mc:AlternateContent>
          <mc:Choice Requires="wps">
            <w:drawing>
              <wp:anchor distT="0" distB="0" distL="114300" distR="114300" simplePos="0" relativeHeight="251647488" behindDoc="0" locked="0" layoutInCell="1" allowOverlap="1">
                <wp:simplePos x="0" y="0"/>
                <wp:positionH relativeFrom="column">
                  <wp:posOffset>2799080</wp:posOffset>
                </wp:positionH>
                <wp:positionV relativeFrom="paragraph">
                  <wp:posOffset>925830</wp:posOffset>
                </wp:positionV>
                <wp:extent cx="514350" cy="457200"/>
                <wp:effectExtent l="8255" t="9525" r="10795" b="9525"/>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57200"/>
                        </a:xfrm>
                        <a:prstGeom prst="rect">
                          <a:avLst/>
                        </a:prstGeom>
                        <a:solidFill>
                          <a:srgbClr val="FFFFFF"/>
                        </a:solidFill>
                        <a:ln w="9525">
                          <a:solidFill>
                            <a:srgbClr val="FFFFFF"/>
                          </a:solidFill>
                          <a:miter lim="800000"/>
                          <a:headEnd/>
                          <a:tailEnd/>
                        </a:ln>
                      </wps:spPr>
                      <wps:txbx>
                        <w:txbxContent>
                          <w:p w:rsidR="008A2402" w:rsidRDefault="008A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left:0;text-align:left;margin-left:220.4pt;margin-top:72.9pt;width:40.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" strokecolor="white">
                <v:textbox>
                  <w:txbxContent>
                    <w:p w:rsidR="008A2402" w:rsidRDefault="008A2402"/>
                  </w:txbxContent>
                </v:textbox>
              </v:shape>
            </w:pict>
          </mc:Fallback>
        </mc:AlternateContent>
      </w:r>
    </w:p>
    <w:sectPr w:rsidR="00FE59A0" w:rsidRPr="00E563F8" w:rsidSect="005C0582">
      <w:pgSz w:w="11906" w:h="16838" w:code="9"/>
      <w:pgMar w:top="567" w:right="1134" w:bottom="567"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102" w:rsidRDefault="00627102">
      <w:r>
        <w:separator/>
      </w:r>
    </w:p>
  </w:endnote>
  <w:endnote w:type="continuationSeparator" w:id="0">
    <w:p w:rsidR="00627102" w:rsidRDefault="00627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_Timer">
    <w:altName w:val="Terminal"/>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Tempo">
    <w:altName w:val="Courier New"/>
    <w:charset w:val="CC"/>
    <w:family w:val="auto"/>
    <w:pitch w:val="variable"/>
    <w:sig w:usb0="80000203" w:usb1="10000048"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02" w:rsidRDefault="008A2402" w:rsidP="009358C5">
    <w:pPr>
      <w:pStyle w:val="af1"/>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A2402" w:rsidRDefault="008A2402">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02" w:rsidRDefault="008A2402">
    <w:pPr>
      <w:pStyle w:val="af1"/>
      <w:jc w:val="center"/>
    </w:pPr>
    <w:r>
      <w:fldChar w:fldCharType="begin"/>
    </w:r>
    <w:r>
      <w:instrText>PAGE   \* MERGEFORMAT</w:instrText>
    </w:r>
    <w:r>
      <w:fldChar w:fldCharType="separate"/>
    </w:r>
    <w:r w:rsidR="003706A6">
      <w:rPr>
        <w:noProof/>
      </w:rPr>
      <w:t>2</w:t>
    </w:r>
    <w:r>
      <w:fldChar w:fldCharType="end"/>
    </w:r>
  </w:p>
  <w:p w:rsidR="008A2402" w:rsidRDefault="008A240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102" w:rsidRDefault="00627102">
      <w:r>
        <w:separator/>
      </w:r>
    </w:p>
  </w:footnote>
  <w:footnote w:type="continuationSeparator" w:id="0">
    <w:p w:rsidR="00627102" w:rsidRDefault="00627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02" w:rsidRDefault="008A2402" w:rsidP="009358C5">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A2402" w:rsidRDefault="008A240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mso8"/>
      </v:shape>
    </w:pict>
  </w:numPicBullet>
  <w:abstractNum w:abstractNumId="0">
    <w:nsid w:val="00000002"/>
    <w:multiLevelType w:val="multilevel"/>
    <w:tmpl w:val="00000002"/>
    <w:name w:val="WW8Num2"/>
    <w:lvl w:ilvl="0">
      <w:start w:val="13"/>
      <w:numFmt w:val="decimal"/>
      <w:lvlText w:val="%1."/>
      <w:lvlJc w:val="left"/>
      <w:pPr>
        <w:tabs>
          <w:tab w:val="num" w:pos="720"/>
        </w:tabs>
      </w:pPr>
    </w:lvl>
    <w:lvl w:ilvl="1">
      <w:start w:val="1"/>
      <w:numFmt w:val="lowerLetter"/>
      <w:lvlText w:val="%2."/>
      <w:lvlJc w:val="left"/>
      <w:pPr>
        <w:tabs>
          <w:tab w:val="num" w:pos="1440"/>
        </w:tabs>
      </w:pPr>
    </w:lvl>
    <w:lvl w:ilvl="2">
      <w:start w:val="76"/>
      <w:numFmt w:val="decimal"/>
      <w:lvlText w:val="%3."/>
      <w:lvlJc w:val="left"/>
      <w:pPr>
        <w:tabs>
          <w:tab w:val="num" w:pos="2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3"/>
    <w:multiLevelType w:val="singleLevel"/>
    <w:tmpl w:val="00000003"/>
    <w:name w:val="WW8Num3"/>
    <w:lvl w:ilvl="0">
      <w:start w:val="1"/>
      <w:numFmt w:val="decimal"/>
      <w:lvlText w:val="%1."/>
      <w:lvlJc w:val="left"/>
      <w:pPr>
        <w:tabs>
          <w:tab w:val="num" w:pos="720"/>
        </w:tabs>
      </w:pPr>
    </w:lvl>
  </w:abstractNum>
  <w:abstractNum w:abstractNumId="2">
    <w:nsid w:val="00000004"/>
    <w:multiLevelType w:val="singleLevel"/>
    <w:tmpl w:val="AF000D08"/>
    <w:name w:val="WW8Num4"/>
    <w:lvl w:ilvl="0">
      <w:start w:val="1"/>
      <w:numFmt w:val="decimal"/>
      <w:lvlText w:val="%1."/>
      <w:lvlJc w:val="left"/>
      <w:pPr>
        <w:tabs>
          <w:tab w:val="num" w:pos="720"/>
        </w:tabs>
      </w:pPr>
      <w:rPr>
        <w:b w:val="0"/>
      </w:rPr>
    </w:lvl>
  </w:abstractNum>
  <w:abstractNum w:abstractNumId="3">
    <w:nsid w:val="00000005"/>
    <w:multiLevelType w:val="singleLevel"/>
    <w:tmpl w:val="00000005"/>
    <w:name w:val="WW8Num5"/>
    <w:lvl w:ilvl="0">
      <w:start w:val="79"/>
      <w:numFmt w:val="decimal"/>
      <w:lvlText w:val="%1."/>
      <w:lvlJc w:val="left"/>
      <w:pPr>
        <w:tabs>
          <w:tab w:val="num" w:pos="720"/>
        </w:tabs>
      </w:pPr>
    </w:lvl>
  </w:abstractNum>
  <w:abstractNum w:abstractNumId="4">
    <w:nsid w:val="00000006"/>
    <w:multiLevelType w:val="singleLevel"/>
    <w:tmpl w:val="00000006"/>
    <w:name w:val="WW8Num6"/>
    <w:lvl w:ilvl="0">
      <w:start w:val="1"/>
      <w:numFmt w:val="decimal"/>
      <w:lvlText w:val="%1."/>
      <w:lvlJc w:val="left"/>
      <w:pPr>
        <w:tabs>
          <w:tab w:val="num" w:pos="720"/>
        </w:tabs>
      </w:pPr>
      <w:rPr>
        <w:b w:val="0"/>
      </w:rPr>
    </w:lvl>
  </w:abstractNum>
  <w:abstractNum w:abstractNumId="5">
    <w:nsid w:val="00000007"/>
    <w:multiLevelType w:val="multilevel"/>
    <w:tmpl w:val="00000007"/>
    <w:name w:val="WW8Num7"/>
    <w:lvl w:ilvl="0">
      <w:start w:val="34"/>
      <w:numFmt w:val="decimal"/>
      <w:lvlText w:val="%1."/>
      <w:lvlJc w:val="left"/>
      <w:pPr>
        <w:tabs>
          <w:tab w:val="num" w:pos="2520"/>
        </w:tabs>
      </w:pPr>
    </w:lvl>
    <w:lvl w:ilvl="1">
      <w:start w:val="32"/>
      <w:numFmt w:val="decimal"/>
      <w:lvlText w:val="%2."/>
      <w:lvlJc w:val="left"/>
      <w:pPr>
        <w:tabs>
          <w:tab w:val="num" w:pos="2520"/>
        </w:tabs>
      </w:pPr>
    </w:lvl>
    <w:lvl w:ilvl="2">
      <w:start w:val="1"/>
      <w:numFmt w:val="lowerRoman"/>
      <w:lvlText w:val="%3."/>
      <w:lvlJc w:val="right"/>
      <w:pPr>
        <w:tabs>
          <w:tab w:val="num" w:pos="3240"/>
        </w:tabs>
      </w:pPr>
    </w:lvl>
    <w:lvl w:ilvl="3">
      <w:start w:val="1"/>
      <w:numFmt w:val="decimal"/>
      <w:lvlText w:val="%4."/>
      <w:lvlJc w:val="left"/>
      <w:pPr>
        <w:tabs>
          <w:tab w:val="num" w:pos="3960"/>
        </w:tabs>
      </w:pPr>
    </w:lvl>
    <w:lvl w:ilvl="4">
      <w:start w:val="1"/>
      <w:numFmt w:val="lowerLetter"/>
      <w:lvlText w:val="%5."/>
      <w:lvlJc w:val="left"/>
      <w:pPr>
        <w:tabs>
          <w:tab w:val="num" w:pos="4680"/>
        </w:tabs>
      </w:pPr>
    </w:lvl>
    <w:lvl w:ilvl="5">
      <w:start w:val="1"/>
      <w:numFmt w:val="lowerRoman"/>
      <w:lvlText w:val="%6."/>
      <w:lvlJc w:val="right"/>
      <w:pPr>
        <w:tabs>
          <w:tab w:val="num" w:pos="5400"/>
        </w:tabs>
      </w:pPr>
    </w:lvl>
    <w:lvl w:ilvl="6">
      <w:start w:val="1"/>
      <w:numFmt w:val="decimal"/>
      <w:lvlText w:val="%7."/>
      <w:lvlJc w:val="left"/>
      <w:pPr>
        <w:tabs>
          <w:tab w:val="num" w:pos="6120"/>
        </w:tabs>
      </w:pPr>
    </w:lvl>
    <w:lvl w:ilvl="7">
      <w:start w:val="1"/>
      <w:numFmt w:val="lowerLetter"/>
      <w:lvlText w:val="%8."/>
      <w:lvlJc w:val="left"/>
      <w:pPr>
        <w:tabs>
          <w:tab w:val="num" w:pos="6840"/>
        </w:tabs>
      </w:pPr>
    </w:lvl>
    <w:lvl w:ilvl="8">
      <w:start w:val="1"/>
      <w:numFmt w:val="lowerRoman"/>
      <w:lvlText w:val="%9."/>
      <w:lvlJc w:val="right"/>
      <w:pPr>
        <w:tabs>
          <w:tab w:val="num" w:pos="7560"/>
        </w:tabs>
      </w:pPr>
    </w:lvl>
  </w:abstractNum>
  <w:abstractNum w:abstractNumId="6">
    <w:nsid w:val="00000008"/>
    <w:multiLevelType w:val="singleLevel"/>
    <w:tmpl w:val="00000008"/>
    <w:name w:val="WW8Num8"/>
    <w:lvl w:ilvl="0">
      <w:start w:val="34"/>
      <w:numFmt w:val="decimal"/>
      <w:lvlText w:val="%1."/>
      <w:lvlJc w:val="left"/>
      <w:pPr>
        <w:tabs>
          <w:tab w:val="num" w:pos="720"/>
        </w:tabs>
      </w:pPr>
    </w:lvl>
  </w:abstractNum>
  <w:abstractNum w:abstractNumId="7">
    <w:nsid w:val="00000009"/>
    <w:multiLevelType w:val="singleLevel"/>
    <w:tmpl w:val="00000009"/>
    <w:name w:val="WW8Num15"/>
    <w:lvl w:ilvl="0">
      <w:start w:val="1"/>
      <w:numFmt w:val="bullet"/>
      <w:lvlText w:val=""/>
      <w:lvlJc w:val="left"/>
      <w:pPr>
        <w:tabs>
          <w:tab w:val="num" w:pos="0"/>
        </w:tabs>
        <w:ind w:left="360" w:hanging="360"/>
      </w:pPr>
      <w:rPr>
        <w:rFonts w:ascii="Symbol" w:hAnsi="Symbol"/>
      </w:rPr>
    </w:lvl>
  </w:abstractNum>
  <w:abstractNum w:abstractNumId="8">
    <w:nsid w:val="0000000A"/>
    <w:multiLevelType w:val="singleLevel"/>
    <w:tmpl w:val="0000000A"/>
    <w:name w:val="WW8Num16"/>
    <w:lvl w:ilvl="0">
      <w:start w:val="1"/>
      <w:numFmt w:val="decimal"/>
      <w:lvlText w:val="%1."/>
      <w:lvlJc w:val="left"/>
      <w:pPr>
        <w:tabs>
          <w:tab w:val="num" w:pos="1080"/>
        </w:tabs>
        <w:ind w:left="1080" w:hanging="360"/>
      </w:pPr>
      <w:rPr>
        <w:b w:val="0"/>
      </w:rPr>
    </w:lvl>
  </w:abstractNum>
  <w:abstractNum w:abstractNumId="9">
    <w:nsid w:val="0000000C"/>
    <w:multiLevelType w:val="singleLevel"/>
    <w:tmpl w:val="0000000C"/>
    <w:name w:val="WW8Num26"/>
    <w:lvl w:ilvl="0">
      <w:start w:val="1"/>
      <w:numFmt w:val="decimal"/>
      <w:lvlText w:val="%1."/>
      <w:lvlJc w:val="left"/>
      <w:pPr>
        <w:tabs>
          <w:tab w:val="num" w:pos="720"/>
        </w:tabs>
        <w:ind w:left="720" w:hanging="360"/>
      </w:pPr>
    </w:lvl>
  </w:abstractNum>
  <w:abstractNum w:abstractNumId="10">
    <w:nsid w:val="0000000D"/>
    <w:multiLevelType w:val="singleLevel"/>
    <w:tmpl w:val="0000000D"/>
    <w:name w:val="WW8Num28"/>
    <w:lvl w:ilvl="0">
      <w:start w:val="1"/>
      <w:numFmt w:val="bullet"/>
      <w:lvlText w:val=""/>
      <w:lvlJc w:val="left"/>
      <w:pPr>
        <w:tabs>
          <w:tab w:val="num" w:pos="-720"/>
        </w:tabs>
        <w:ind w:left="-360" w:hanging="360"/>
      </w:pPr>
      <w:rPr>
        <w:rFonts w:ascii="Symbol" w:hAnsi="Symbol"/>
      </w:rPr>
    </w:lvl>
  </w:abstractNum>
  <w:abstractNum w:abstractNumId="11">
    <w:nsid w:val="00000010"/>
    <w:multiLevelType w:val="multilevel"/>
    <w:tmpl w:val="00000010"/>
    <w:name w:val="WW8Num33"/>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0000011"/>
    <w:multiLevelType w:val="singleLevel"/>
    <w:tmpl w:val="00000011"/>
    <w:name w:val="WW8Num35"/>
    <w:lvl w:ilvl="0">
      <w:start w:val="1"/>
      <w:numFmt w:val="bullet"/>
      <w:lvlText w:val=""/>
      <w:lvlJc w:val="left"/>
      <w:pPr>
        <w:tabs>
          <w:tab w:val="num" w:pos="2688"/>
        </w:tabs>
        <w:ind w:left="2688" w:hanging="360"/>
      </w:pPr>
      <w:rPr>
        <w:rFonts w:ascii="Symbol" w:hAnsi="Symbol"/>
      </w:rPr>
    </w:lvl>
  </w:abstractNum>
  <w:abstractNum w:abstractNumId="13">
    <w:nsid w:val="00000012"/>
    <w:multiLevelType w:val="singleLevel"/>
    <w:tmpl w:val="00000012"/>
    <w:name w:val="WW8Num39"/>
    <w:lvl w:ilvl="0">
      <w:start w:val="1"/>
      <w:numFmt w:val="bullet"/>
      <w:lvlText w:val=""/>
      <w:lvlJc w:val="left"/>
      <w:pPr>
        <w:tabs>
          <w:tab w:val="num" w:pos="2688"/>
        </w:tabs>
        <w:ind w:left="2688" w:hanging="360"/>
      </w:pPr>
      <w:rPr>
        <w:rFonts w:ascii="Symbol" w:hAnsi="Symbol"/>
      </w:rPr>
    </w:lvl>
  </w:abstractNum>
  <w:abstractNum w:abstractNumId="14">
    <w:nsid w:val="00000013"/>
    <w:multiLevelType w:val="multilevel"/>
    <w:tmpl w:val="00000013"/>
    <w:name w:val="WW8Num3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nsid w:val="00000016"/>
    <w:multiLevelType w:val="singleLevel"/>
    <w:tmpl w:val="00000016"/>
    <w:name w:val="WW8Num40"/>
    <w:lvl w:ilvl="0">
      <w:start w:val="1"/>
      <w:numFmt w:val="decimal"/>
      <w:lvlText w:val="%1."/>
      <w:lvlJc w:val="left"/>
      <w:pPr>
        <w:tabs>
          <w:tab w:val="num" w:pos="1134"/>
        </w:tabs>
        <w:ind w:left="1134" w:hanging="283"/>
      </w:pPr>
    </w:lvl>
  </w:abstractNum>
  <w:abstractNum w:abstractNumId="16">
    <w:nsid w:val="0000001D"/>
    <w:multiLevelType w:val="multilevel"/>
    <w:tmpl w:val="0000001D"/>
    <w:name w:val="WW8Num30"/>
    <w:lvl w:ilvl="0">
      <w:start w:val="1"/>
      <w:numFmt w:val="decimal"/>
      <w:lvlText w:val="%1."/>
      <w:lvlJc w:val="left"/>
      <w:pPr>
        <w:tabs>
          <w:tab w:val="num" w:pos="960"/>
        </w:tabs>
        <w:ind w:left="960" w:hanging="60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7">
    <w:nsid w:val="0000001E"/>
    <w:multiLevelType w:val="multilevel"/>
    <w:tmpl w:val="0000001E"/>
    <w:name w:val="WW8Num3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nsid w:val="008A4965"/>
    <w:multiLevelType w:val="hybridMultilevel"/>
    <w:tmpl w:val="F9FCF0B4"/>
    <w:lvl w:ilvl="0" w:tplc="4762CAF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0BC5563"/>
    <w:multiLevelType w:val="hybridMultilevel"/>
    <w:tmpl w:val="D1FC592A"/>
    <w:lvl w:ilvl="0" w:tplc="F7D413C0">
      <w:start w:val="1"/>
      <w:numFmt w:val="decimal"/>
      <w:lvlText w:val="%1."/>
      <w:lvlJc w:val="left"/>
      <w:pPr>
        <w:tabs>
          <w:tab w:val="num" w:pos="360"/>
        </w:tabs>
        <w:ind w:left="36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2A233D8"/>
    <w:multiLevelType w:val="hybridMultilevel"/>
    <w:tmpl w:val="FF46D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4F67230"/>
    <w:multiLevelType w:val="hybridMultilevel"/>
    <w:tmpl w:val="F078F0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51C2E50"/>
    <w:multiLevelType w:val="hybridMultilevel"/>
    <w:tmpl w:val="EE5603A6"/>
    <w:name w:val="WW8Num2232"/>
    <w:lvl w:ilvl="0" w:tplc="37481B68">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5DD2EEB"/>
    <w:multiLevelType w:val="multilevel"/>
    <w:tmpl w:val="79540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6202310"/>
    <w:multiLevelType w:val="hybridMultilevel"/>
    <w:tmpl w:val="CE24D386"/>
    <w:lvl w:ilvl="0" w:tplc="0419000F">
      <w:start w:val="1"/>
      <w:numFmt w:val="decimal"/>
      <w:lvlText w:val="%1."/>
      <w:lvlJc w:val="left"/>
      <w:pPr>
        <w:ind w:left="1440" w:hanging="360"/>
      </w:pPr>
    </w:lvl>
    <w:lvl w:ilvl="1" w:tplc="AD565EE4">
      <w:start w:val="1"/>
      <w:numFmt w:val="decimal"/>
      <w:lvlText w:val="%2."/>
      <w:lvlJc w:val="left"/>
      <w:pPr>
        <w:ind w:left="2160" w:hanging="360"/>
      </w:pPr>
      <w:rPr>
        <w:rFonts w:hint="default"/>
        <w:b w:val="0"/>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06F928D3"/>
    <w:multiLevelType w:val="hybridMultilevel"/>
    <w:tmpl w:val="AB9C1BDE"/>
    <w:lvl w:ilvl="0" w:tplc="6CFC724C">
      <w:start w:val="1"/>
      <w:numFmt w:val="decimal"/>
      <w:lvlText w:val="%1."/>
      <w:lvlJc w:val="left"/>
      <w:pPr>
        <w:tabs>
          <w:tab w:val="num" w:pos="1070"/>
        </w:tabs>
        <w:ind w:left="107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07271797"/>
    <w:multiLevelType w:val="hybridMultilevel"/>
    <w:tmpl w:val="82629272"/>
    <w:lvl w:ilvl="0" w:tplc="FFFFFFFF">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08153CF4"/>
    <w:multiLevelType w:val="hybridMultilevel"/>
    <w:tmpl w:val="3D8C8ECC"/>
    <w:lvl w:ilvl="0" w:tplc="116260F6">
      <w:start w:val="1"/>
      <w:numFmt w:val="decimal"/>
      <w:lvlText w:val="%1."/>
      <w:lvlJc w:val="left"/>
      <w:pPr>
        <w:tabs>
          <w:tab w:val="num" w:pos="454"/>
        </w:tabs>
        <w:ind w:left="454" w:hanging="45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88F09D8"/>
    <w:multiLevelType w:val="multilevel"/>
    <w:tmpl w:val="00000002"/>
    <w:name w:val="WW8Num222"/>
    <w:lvl w:ilvl="0">
      <w:start w:val="13"/>
      <w:numFmt w:val="decimal"/>
      <w:lvlText w:val="%1."/>
      <w:lvlJc w:val="left"/>
      <w:pPr>
        <w:tabs>
          <w:tab w:val="num" w:pos="720"/>
        </w:tabs>
      </w:pPr>
    </w:lvl>
    <w:lvl w:ilvl="1">
      <w:start w:val="1"/>
      <w:numFmt w:val="lowerLetter"/>
      <w:lvlText w:val="%2."/>
      <w:lvlJc w:val="left"/>
      <w:pPr>
        <w:tabs>
          <w:tab w:val="num" w:pos="1440"/>
        </w:tabs>
      </w:pPr>
    </w:lvl>
    <w:lvl w:ilvl="2">
      <w:start w:val="76"/>
      <w:numFmt w:val="decimal"/>
      <w:lvlText w:val="%3."/>
      <w:lvlJc w:val="left"/>
      <w:pPr>
        <w:tabs>
          <w:tab w:val="num" w:pos="2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9">
    <w:nsid w:val="089C7554"/>
    <w:multiLevelType w:val="hybridMultilevel"/>
    <w:tmpl w:val="626A029C"/>
    <w:lvl w:ilvl="0" w:tplc="AB7AF298">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30">
    <w:nsid w:val="0BA27091"/>
    <w:multiLevelType w:val="hybridMultilevel"/>
    <w:tmpl w:val="745AFE0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1">
    <w:nsid w:val="0CC17989"/>
    <w:multiLevelType w:val="hybridMultilevel"/>
    <w:tmpl w:val="7BD28D40"/>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E4636BE"/>
    <w:multiLevelType w:val="hybridMultilevel"/>
    <w:tmpl w:val="C246AB5E"/>
    <w:name w:val="WW8Num223222"/>
    <w:lvl w:ilvl="0" w:tplc="37481B68">
      <w:start w:val="1"/>
      <w:numFmt w:val="decimal"/>
      <w:lvlText w:val="%1."/>
      <w:lvlJc w:val="left"/>
      <w:pPr>
        <w:tabs>
          <w:tab w:val="num" w:pos="900"/>
        </w:tabs>
        <w:ind w:left="900" w:hanging="360"/>
      </w:pPr>
      <w:rPr>
        <w:rFonts w:hint="default"/>
        <w:sz w:val="28"/>
        <w:szCs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0EBF5B46"/>
    <w:multiLevelType w:val="hybridMultilevel"/>
    <w:tmpl w:val="0EC86E22"/>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F50228F"/>
    <w:multiLevelType w:val="hybridMultilevel"/>
    <w:tmpl w:val="DE668168"/>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FB36709"/>
    <w:multiLevelType w:val="hybridMultilevel"/>
    <w:tmpl w:val="5380B772"/>
    <w:lvl w:ilvl="0" w:tplc="BF8600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6">
    <w:nsid w:val="10176665"/>
    <w:multiLevelType w:val="hybridMultilevel"/>
    <w:tmpl w:val="96862D26"/>
    <w:lvl w:ilvl="0" w:tplc="4224D89C">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37">
    <w:nsid w:val="10DE5944"/>
    <w:multiLevelType w:val="hybridMultilevel"/>
    <w:tmpl w:val="7FEAC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0EE4019"/>
    <w:multiLevelType w:val="hybridMultilevel"/>
    <w:tmpl w:val="633C90DC"/>
    <w:lvl w:ilvl="0" w:tplc="E39C7EDC">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9">
    <w:nsid w:val="112E4C9F"/>
    <w:multiLevelType w:val="hybridMultilevel"/>
    <w:tmpl w:val="4E0A2894"/>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4187EA7"/>
    <w:multiLevelType w:val="hybridMultilevel"/>
    <w:tmpl w:val="4A3EBA9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14B7558B"/>
    <w:multiLevelType w:val="hybridMultilevel"/>
    <w:tmpl w:val="4F2CC9AE"/>
    <w:lvl w:ilvl="0" w:tplc="ACB40596">
      <w:start w:val="1"/>
      <w:numFmt w:val="decimal"/>
      <w:lvlText w:val="%1."/>
      <w:lvlJc w:val="left"/>
      <w:pPr>
        <w:tabs>
          <w:tab w:val="num" w:pos="454"/>
        </w:tabs>
        <w:ind w:left="454" w:hanging="454"/>
      </w:pPr>
      <w:rPr>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4E554EB"/>
    <w:multiLevelType w:val="hybridMultilevel"/>
    <w:tmpl w:val="F302531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nsid w:val="15994A71"/>
    <w:multiLevelType w:val="hybridMultilevel"/>
    <w:tmpl w:val="3CC23634"/>
    <w:lvl w:ilvl="0" w:tplc="94B463B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5BE4E50"/>
    <w:multiLevelType w:val="hybridMultilevel"/>
    <w:tmpl w:val="0DF013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15D7008C"/>
    <w:multiLevelType w:val="hybridMultilevel"/>
    <w:tmpl w:val="EED4C482"/>
    <w:lvl w:ilvl="0" w:tplc="5462B3C6">
      <w:start w:val="1"/>
      <w:numFmt w:val="decimal"/>
      <w:lvlText w:val="%1."/>
      <w:lvlJc w:val="left"/>
      <w:pPr>
        <w:tabs>
          <w:tab w:val="num" w:pos="360"/>
        </w:tabs>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6987D93"/>
    <w:multiLevelType w:val="hybridMultilevel"/>
    <w:tmpl w:val="626A029C"/>
    <w:lvl w:ilvl="0" w:tplc="AB7AF298">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47">
    <w:nsid w:val="16A57F2A"/>
    <w:multiLevelType w:val="hybridMultilevel"/>
    <w:tmpl w:val="98CC4DB2"/>
    <w:lvl w:ilvl="0" w:tplc="03AC28D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177062F9"/>
    <w:multiLevelType w:val="hybridMultilevel"/>
    <w:tmpl w:val="668460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7722140"/>
    <w:multiLevelType w:val="hybridMultilevel"/>
    <w:tmpl w:val="72A45CD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0">
    <w:nsid w:val="1813406E"/>
    <w:multiLevelType w:val="hybridMultilevel"/>
    <w:tmpl w:val="F08CBA3C"/>
    <w:name w:val="WW8Num22322"/>
    <w:lvl w:ilvl="0" w:tplc="37481B68">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C3C51B4"/>
    <w:multiLevelType w:val="hybridMultilevel"/>
    <w:tmpl w:val="391C4E8E"/>
    <w:lvl w:ilvl="0" w:tplc="4224D89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1D4C1AA1"/>
    <w:multiLevelType w:val="hybridMultilevel"/>
    <w:tmpl w:val="97F0500E"/>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D836968"/>
    <w:multiLevelType w:val="hybridMultilevel"/>
    <w:tmpl w:val="FB70B284"/>
    <w:lvl w:ilvl="0" w:tplc="E1AC3492">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1E915C1D"/>
    <w:multiLevelType w:val="hybridMultilevel"/>
    <w:tmpl w:val="0C44F4C6"/>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EE55FC1"/>
    <w:multiLevelType w:val="hybridMultilevel"/>
    <w:tmpl w:val="7C52D348"/>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F246856"/>
    <w:multiLevelType w:val="hybridMultilevel"/>
    <w:tmpl w:val="0232A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F73305C"/>
    <w:multiLevelType w:val="hybridMultilevel"/>
    <w:tmpl w:val="C426587C"/>
    <w:lvl w:ilvl="0" w:tplc="0419000F">
      <w:start w:val="1"/>
      <w:numFmt w:val="decimal"/>
      <w:lvlText w:val="%1."/>
      <w:lvlJc w:val="left"/>
      <w:pPr>
        <w:tabs>
          <w:tab w:val="num" w:pos="720"/>
        </w:tabs>
        <w:ind w:left="720" w:hanging="360"/>
      </w:pPr>
    </w:lvl>
    <w:lvl w:ilvl="1" w:tplc="CC5EC95A">
      <w:start w:val="1"/>
      <w:numFmt w:val="decimal"/>
      <w:lvlText w:val="%2."/>
      <w:lvlJc w:val="left"/>
      <w:pPr>
        <w:tabs>
          <w:tab w:val="num" w:pos="1440"/>
        </w:tabs>
        <w:ind w:left="1440" w:hanging="360"/>
      </w:pPr>
      <w:rPr>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0447CA7"/>
    <w:multiLevelType w:val="hybridMultilevel"/>
    <w:tmpl w:val="E930776E"/>
    <w:lvl w:ilvl="0" w:tplc="4224D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AB75D8"/>
    <w:multiLevelType w:val="hybridMultilevel"/>
    <w:tmpl w:val="3C5E54A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12E1F76"/>
    <w:multiLevelType w:val="hybridMultilevel"/>
    <w:tmpl w:val="53BE096E"/>
    <w:lvl w:ilvl="0" w:tplc="4224D89C">
      <w:start w:val="1"/>
      <w:numFmt w:val="bullet"/>
      <w:lvlText w:val=""/>
      <w:lvlJc w:val="left"/>
      <w:pPr>
        <w:tabs>
          <w:tab w:val="num" w:pos="2688"/>
        </w:tabs>
        <w:ind w:left="268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21BB3F74"/>
    <w:multiLevelType w:val="hybridMultilevel"/>
    <w:tmpl w:val="1E68BEE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2">
    <w:nsid w:val="22955D24"/>
    <w:multiLevelType w:val="hybridMultilevel"/>
    <w:tmpl w:val="499AF7E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27396556"/>
    <w:multiLevelType w:val="hybridMultilevel"/>
    <w:tmpl w:val="CC021098"/>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77D20CA"/>
    <w:multiLevelType w:val="hybridMultilevel"/>
    <w:tmpl w:val="24A8A344"/>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86D2126"/>
    <w:multiLevelType w:val="hybridMultilevel"/>
    <w:tmpl w:val="285E02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8DB1742"/>
    <w:multiLevelType w:val="hybridMultilevel"/>
    <w:tmpl w:val="53565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9056E73"/>
    <w:multiLevelType w:val="hybridMultilevel"/>
    <w:tmpl w:val="F5DED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9DE6DBF"/>
    <w:multiLevelType w:val="hybridMultilevel"/>
    <w:tmpl w:val="3CC23634"/>
    <w:lvl w:ilvl="0" w:tplc="94B463B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A066A68"/>
    <w:multiLevelType w:val="hybridMultilevel"/>
    <w:tmpl w:val="5380B772"/>
    <w:lvl w:ilvl="0" w:tplc="BF8600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0">
    <w:nsid w:val="2A163605"/>
    <w:multiLevelType w:val="hybridMultilevel"/>
    <w:tmpl w:val="AE2C44A8"/>
    <w:lvl w:ilvl="0" w:tplc="5B9E2038">
      <w:start w:val="1"/>
      <w:numFmt w:val="decimal"/>
      <w:lvlText w:val="%1."/>
      <w:lvlJc w:val="left"/>
      <w:pPr>
        <w:tabs>
          <w:tab w:val="num" w:pos="1004"/>
        </w:tabs>
        <w:ind w:left="1004" w:hanging="360"/>
      </w:pPr>
      <w:rPr>
        <w:b w:val="0"/>
        <w:sz w:val="28"/>
        <w:szCs w:val="28"/>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1">
    <w:nsid w:val="2A3A3DE9"/>
    <w:multiLevelType w:val="hybridMultilevel"/>
    <w:tmpl w:val="C8FE6A50"/>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C3478D8"/>
    <w:multiLevelType w:val="hybridMultilevel"/>
    <w:tmpl w:val="5380B772"/>
    <w:lvl w:ilvl="0" w:tplc="BF8600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3">
    <w:nsid w:val="2CC96331"/>
    <w:multiLevelType w:val="hybridMultilevel"/>
    <w:tmpl w:val="5380B772"/>
    <w:lvl w:ilvl="0" w:tplc="BF8600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4">
    <w:nsid w:val="2D055A85"/>
    <w:multiLevelType w:val="hybridMultilevel"/>
    <w:tmpl w:val="CFA2374E"/>
    <w:lvl w:ilvl="0" w:tplc="0419000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2DD04E9C"/>
    <w:multiLevelType w:val="hybridMultilevel"/>
    <w:tmpl w:val="285E02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E0B276C"/>
    <w:multiLevelType w:val="hybridMultilevel"/>
    <w:tmpl w:val="3E6AEAA6"/>
    <w:lvl w:ilvl="0" w:tplc="6E6C904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2E7F06ED"/>
    <w:multiLevelType w:val="hybridMultilevel"/>
    <w:tmpl w:val="C8F4F5AE"/>
    <w:lvl w:ilvl="0" w:tplc="07440310">
      <w:start w:val="1"/>
      <w:numFmt w:val="decimal"/>
      <w:lvlText w:val="%1."/>
      <w:lvlJc w:val="left"/>
      <w:pPr>
        <w:tabs>
          <w:tab w:val="num" w:pos="1004"/>
        </w:tabs>
        <w:ind w:left="100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30E74E0B"/>
    <w:multiLevelType w:val="hybridMultilevel"/>
    <w:tmpl w:val="3CC23634"/>
    <w:lvl w:ilvl="0" w:tplc="94B463B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316242F9"/>
    <w:multiLevelType w:val="hybridMultilevel"/>
    <w:tmpl w:val="3CC23634"/>
    <w:lvl w:ilvl="0" w:tplc="94B463B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31A250FC"/>
    <w:multiLevelType w:val="hybridMultilevel"/>
    <w:tmpl w:val="94E22E3E"/>
    <w:lvl w:ilvl="0" w:tplc="02EA4A04">
      <w:start w:val="1"/>
      <w:numFmt w:val="bullet"/>
      <w:lvlText w:val="-"/>
      <w:lvlJc w:val="left"/>
      <w:pPr>
        <w:tabs>
          <w:tab w:val="num" w:pos="851"/>
        </w:tabs>
        <w:ind w:left="0" w:firstLine="709"/>
      </w:pPr>
    </w:lvl>
    <w:lvl w:ilvl="1" w:tplc="731EBDDA">
      <w:start w:val="5"/>
      <w:numFmt w:val="decimal"/>
      <w:lvlText w:val="%2."/>
      <w:lvlJc w:val="left"/>
      <w:pPr>
        <w:tabs>
          <w:tab w:val="num" w:pos="1440"/>
        </w:tabs>
        <w:ind w:left="144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32B74FB1"/>
    <w:multiLevelType w:val="singleLevel"/>
    <w:tmpl w:val="0419000F"/>
    <w:lvl w:ilvl="0">
      <w:start w:val="1"/>
      <w:numFmt w:val="decimal"/>
      <w:lvlText w:val="%1."/>
      <w:lvlJc w:val="left"/>
      <w:pPr>
        <w:tabs>
          <w:tab w:val="num" w:pos="360"/>
        </w:tabs>
        <w:ind w:left="360" w:hanging="360"/>
      </w:pPr>
      <w:rPr>
        <w:rFonts w:hint="default"/>
      </w:rPr>
    </w:lvl>
  </w:abstractNum>
  <w:abstractNum w:abstractNumId="82">
    <w:nsid w:val="33B60890"/>
    <w:multiLevelType w:val="hybridMultilevel"/>
    <w:tmpl w:val="499AF7E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nsid w:val="34A13BB1"/>
    <w:multiLevelType w:val="hybridMultilevel"/>
    <w:tmpl w:val="4BC05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66B5CCC"/>
    <w:multiLevelType w:val="multilevel"/>
    <w:tmpl w:val="79540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371B5483"/>
    <w:multiLevelType w:val="hybridMultilevel"/>
    <w:tmpl w:val="4AFC3010"/>
    <w:lvl w:ilvl="0" w:tplc="0419000F">
      <w:start w:val="1"/>
      <w:numFmt w:val="decimal"/>
      <w:lvlText w:val="%1."/>
      <w:lvlJc w:val="left"/>
      <w:pPr>
        <w:ind w:left="720" w:hanging="360"/>
      </w:pPr>
    </w:lvl>
    <w:lvl w:ilvl="1" w:tplc="3F22547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7614806"/>
    <w:multiLevelType w:val="hybridMultilevel"/>
    <w:tmpl w:val="53565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8D1716B"/>
    <w:multiLevelType w:val="hybridMultilevel"/>
    <w:tmpl w:val="C2FE35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3A631C2B"/>
    <w:multiLevelType w:val="hybridMultilevel"/>
    <w:tmpl w:val="A9E8A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A8C47FB"/>
    <w:multiLevelType w:val="hybridMultilevel"/>
    <w:tmpl w:val="47562618"/>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B5A28FA"/>
    <w:multiLevelType w:val="hybridMultilevel"/>
    <w:tmpl w:val="4BC05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B9179EE"/>
    <w:multiLevelType w:val="hybridMultilevel"/>
    <w:tmpl w:val="3CC23634"/>
    <w:lvl w:ilvl="0" w:tplc="94B463B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BA16211"/>
    <w:multiLevelType w:val="singleLevel"/>
    <w:tmpl w:val="C89EDB5E"/>
    <w:lvl w:ilvl="0">
      <w:start w:val="1"/>
      <w:numFmt w:val="decimal"/>
      <w:lvlText w:val="%1."/>
      <w:lvlJc w:val="left"/>
      <w:pPr>
        <w:tabs>
          <w:tab w:val="num" w:pos="360"/>
        </w:tabs>
        <w:ind w:left="360" w:hanging="360"/>
      </w:pPr>
    </w:lvl>
  </w:abstractNum>
  <w:abstractNum w:abstractNumId="93">
    <w:nsid w:val="3C53738D"/>
    <w:multiLevelType w:val="hybridMultilevel"/>
    <w:tmpl w:val="D7CAF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D0B01CF"/>
    <w:multiLevelType w:val="hybridMultilevel"/>
    <w:tmpl w:val="E604A55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5">
    <w:nsid w:val="40897EAB"/>
    <w:multiLevelType w:val="hybridMultilevel"/>
    <w:tmpl w:val="CA141AA4"/>
    <w:lvl w:ilvl="0" w:tplc="3A86A50A">
      <w:start w:val="1"/>
      <w:numFmt w:val="decimal"/>
      <w:pStyle w:val="3"/>
      <w:lvlText w:val="%1."/>
      <w:lvlJc w:val="left"/>
      <w:pPr>
        <w:ind w:left="1377" w:hanging="81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16742D2"/>
    <w:multiLevelType w:val="hybridMultilevel"/>
    <w:tmpl w:val="4678B948"/>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29102A0"/>
    <w:multiLevelType w:val="hybridMultilevel"/>
    <w:tmpl w:val="A0C642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43654CF5"/>
    <w:multiLevelType w:val="hybridMultilevel"/>
    <w:tmpl w:val="D54203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43AD188E"/>
    <w:multiLevelType w:val="hybridMultilevel"/>
    <w:tmpl w:val="0DF013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43F02204"/>
    <w:multiLevelType w:val="hybridMultilevel"/>
    <w:tmpl w:val="318425EE"/>
    <w:name w:val="WW8Num42"/>
    <w:lvl w:ilvl="0" w:tplc="E3F4BA9C">
      <w:start w:val="1"/>
      <w:numFmt w:val="decimal"/>
      <w:lvlText w:val="%1."/>
      <w:lvlJc w:val="left"/>
      <w:pPr>
        <w:tabs>
          <w:tab w:val="num" w:pos="72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44105902"/>
    <w:multiLevelType w:val="hybridMultilevel"/>
    <w:tmpl w:val="E13EA8B0"/>
    <w:lvl w:ilvl="0" w:tplc="4224D8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4CA2CE0"/>
    <w:multiLevelType w:val="hybridMultilevel"/>
    <w:tmpl w:val="EC54E82C"/>
    <w:lvl w:ilvl="0" w:tplc="A57C07F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4E30602"/>
    <w:multiLevelType w:val="hybridMultilevel"/>
    <w:tmpl w:val="F08CBA3C"/>
    <w:lvl w:ilvl="0" w:tplc="37481B68">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5B576F6"/>
    <w:multiLevelType w:val="hybridMultilevel"/>
    <w:tmpl w:val="2F60D99C"/>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5FD30A9"/>
    <w:multiLevelType w:val="hybridMultilevel"/>
    <w:tmpl w:val="DA4E83B2"/>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06">
    <w:nsid w:val="46E20BA5"/>
    <w:multiLevelType w:val="hybridMultilevel"/>
    <w:tmpl w:val="4AFC3010"/>
    <w:lvl w:ilvl="0" w:tplc="0419000F">
      <w:start w:val="1"/>
      <w:numFmt w:val="decimal"/>
      <w:lvlText w:val="%1."/>
      <w:lvlJc w:val="left"/>
      <w:pPr>
        <w:ind w:left="720" w:hanging="360"/>
      </w:pPr>
    </w:lvl>
    <w:lvl w:ilvl="1" w:tplc="3F22547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80940F2"/>
    <w:multiLevelType w:val="hybridMultilevel"/>
    <w:tmpl w:val="7B74712E"/>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93A726D"/>
    <w:multiLevelType w:val="hybridMultilevel"/>
    <w:tmpl w:val="5E3ED7C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9">
    <w:nsid w:val="4A0A1E53"/>
    <w:multiLevelType w:val="hybridMultilevel"/>
    <w:tmpl w:val="5380B772"/>
    <w:lvl w:ilvl="0" w:tplc="BF8600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0">
    <w:nsid w:val="4AA26D6C"/>
    <w:multiLevelType w:val="hybridMultilevel"/>
    <w:tmpl w:val="18FE4D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nsid w:val="4BC74E86"/>
    <w:multiLevelType w:val="hybridMultilevel"/>
    <w:tmpl w:val="3CC23634"/>
    <w:lvl w:ilvl="0" w:tplc="94B463B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BEB4DC8"/>
    <w:multiLevelType w:val="hybridMultilevel"/>
    <w:tmpl w:val="499AF7E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3">
    <w:nsid w:val="4C4076DD"/>
    <w:multiLevelType w:val="hybridMultilevel"/>
    <w:tmpl w:val="0D92ED44"/>
    <w:lvl w:ilvl="0" w:tplc="E00E309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4CE408E3"/>
    <w:multiLevelType w:val="hybridMultilevel"/>
    <w:tmpl w:val="5380B772"/>
    <w:lvl w:ilvl="0" w:tplc="BF8600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5">
    <w:nsid w:val="4D0B535E"/>
    <w:multiLevelType w:val="hybridMultilevel"/>
    <w:tmpl w:val="19DC53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4DD658AE"/>
    <w:multiLevelType w:val="multilevel"/>
    <w:tmpl w:val="79F42536"/>
    <w:lvl w:ilvl="0">
      <w:start w:val="11"/>
      <w:numFmt w:val="decimal"/>
      <w:lvlText w:val="%1."/>
      <w:lvlJc w:val="left"/>
      <w:pPr>
        <w:tabs>
          <w:tab w:val="num" w:pos="960"/>
        </w:tabs>
        <w:ind w:left="960" w:hanging="360"/>
      </w:pPr>
      <w:rPr>
        <w:rFonts w:cs="Times New Roman" w:hint="default"/>
      </w:rPr>
    </w:lvl>
    <w:lvl w:ilvl="1">
      <w:start w:val="3"/>
      <w:numFmt w:val="decimal"/>
      <w:lvlText w:val="%2"/>
      <w:lvlJc w:val="left"/>
      <w:pPr>
        <w:ind w:left="1680" w:hanging="360"/>
      </w:pPr>
      <w:rPr>
        <w:rFonts w:hint="default"/>
        <w:b/>
        <w:sz w:val="32"/>
      </w:rPr>
    </w:lvl>
    <w:lvl w:ilvl="2" w:tentative="1">
      <w:start w:val="1"/>
      <w:numFmt w:val="lowerRoman"/>
      <w:lvlText w:val="%3."/>
      <w:lvlJc w:val="right"/>
      <w:pPr>
        <w:tabs>
          <w:tab w:val="num" w:pos="2400"/>
        </w:tabs>
        <w:ind w:left="2400" w:hanging="180"/>
      </w:pPr>
      <w:rPr>
        <w:rFonts w:cs="Times New Roman"/>
      </w:rPr>
    </w:lvl>
    <w:lvl w:ilvl="3" w:tentative="1">
      <w:start w:val="1"/>
      <w:numFmt w:val="decimal"/>
      <w:lvlText w:val="%4."/>
      <w:lvlJc w:val="left"/>
      <w:pPr>
        <w:tabs>
          <w:tab w:val="num" w:pos="3120"/>
        </w:tabs>
        <w:ind w:left="3120" w:hanging="360"/>
      </w:pPr>
      <w:rPr>
        <w:rFonts w:cs="Times New Roman"/>
      </w:rPr>
    </w:lvl>
    <w:lvl w:ilvl="4" w:tentative="1">
      <w:start w:val="1"/>
      <w:numFmt w:val="lowerLetter"/>
      <w:lvlText w:val="%5."/>
      <w:lvlJc w:val="left"/>
      <w:pPr>
        <w:tabs>
          <w:tab w:val="num" w:pos="3840"/>
        </w:tabs>
        <w:ind w:left="3840" w:hanging="360"/>
      </w:pPr>
      <w:rPr>
        <w:rFonts w:cs="Times New Roman"/>
      </w:rPr>
    </w:lvl>
    <w:lvl w:ilvl="5" w:tentative="1">
      <w:start w:val="1"/>
      <w:numFmt w:val="lowerRoman"/>
      <w:lvlText w:val="%6."/>
      <w:lvlJc w:val="right"/>
      <w:pPr>
        <w:tabs>
          <w:tab w:val="num" w:pos="4560"/>
        </w:tabs>
        <w:ind w:left="4560" w:hanging="180"/>
      </w:pPr>
      <w:rPr>
        <w:rFonts w:cs="Times New Roman"/>
      </w:rPr>
    </w:lvl>
    <w:lvl w:ilvl="6" w:tentative="1">
      <w:start w:val="1"/>
      <w:numFmt w:val="decimal"/>
      <w:lvlText w:val="%7."/>
      <w:lvlJc w:val="left"/>
      <w:pPr>
        <w:tabs>
          <w:tab w:val="num" w:pos="5280"/>
        </w:tabs>
        <w:ind w:left="5280" w:hanging="360"/>
      </w:pPr>
      <w:rPr>
        <w:rFonts w:cs="Times New Roman"/>
      </w:rPr>
    </w:lvl>
    <w:lvl w:ilvl="7" w:tentative="1">
      <w:start w:val="1"/>
      <w:numFmt w:val="lowerLetter"/>
      <w:lvlText w:val="%8."/>
      <w:lvlJc w:val="left"/>
      <w:pPr>
        <w:tabs>
          <w:tab w:val="num" w:pos="6000"/>
        </w:tabs>
        <w:ind w:left="6000" w:hanging="360"/>
      </w:pPr>
      <w:rPr>
        <w:rFonts w:cs="Times New Roman"/>
      </w:rPr>
    </w:lvl>
    <w:lvl w:ilvl="8" w:tentative="1">
      <w:start w:val="1"/>
      <w:numFmt w:val="lowerRoman"/>
      <w:lvlText w:val="%9."/>
      <w:lvlJc w:val="right"/>
      <w:pPr>
        <w:tabs>
          <w:tab w:val="num" w:pos="6720"/>
        </w:tabs>
        <w:ind w:left="6720" w:hanging="180"/>
      </w:pPr>
      <w:rPr>
        <w:rFonts w:cs="Times New Roman"/>
      </w:rPr>
    </w:lvl>
  </w:abstractNum>
  <w:abstractNum w:abstractNumId="117">
    <w:nsid w:val="4EA30573"/>
    <w:multiLevelType w:val="hybridMultilevel"/>
    <w:tmpl w:val="8FB6A5E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8">
    <w:nsid w:val="4F7F0030"/>
    <w:multiLevelType w:val="hybridMultilevel"/>
    <w:tmpl w:val="D53043CC"/>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F7F0A0C"/>
    <w:multiLevelType w:val="hybridMultilevel"/>
    <w:tmpl w:val="09F43ABC"/>
    <w:lvl w:ilvl="0" w:tplc="E7CE64F8">
      <w:start w:val="1"/>
      <w:numFmt w:val="decimal"/>
      <w:lvlText w:val="%1."/>
      <w:lvlJc w:val="left"/>
      <w:pPr>
        <w:tabs>
          <w:tab w:val="num" w:pos="680"/>
        </w:tabs>
        <w:ind w:left="680" w:hanging="396"/>
      </w:pPr>
      <w:rPr>
        <w:rFonts w:hint="default"/>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50965B71"/>
    <w:multiLevelType w:val="hybridMultilevel"/>
    <w:tmpl w:val="29F4EE14"/>
    <w:name w:val="WW8Num22"/>
    <w:lvl w:ilvl="0" w:tplc="92229118">
      <w:start w:val="1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51416651"/>
    <w:multiLevelType w:val="hybridMultilevel"/>
    <w:tmpl w:val="51DCC302"/>
    <w:lvl w:ilvl="0" w:tplc="CA20E2E0">
      <w:start w:val="1"/>
      <w:numFmt w:val="decimal"/>
      <w:lvlText w:val="%1."/>
      <w:lvlJc w:val="left"/>
      <w:pPr>
        <w:ind w:left="360"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2">
    <w:nsid w:val="51F854F4"/>
    <w:multiLevelType w:val="multilevel"/>
    <w:tmpl w:val="00000002"/>
    <w:name w:val="WW8Num2222"/>
    <w:lvl w:ilvl="0">
      <w:start w:val="13"/>
      <w:numFmt w:val="decimal"/>
      <w:lvlText w:val="%1."/>
      <w:lvlJc w:val="left"/>
      <w:pPr>
        <w:tabs>
          <w:tab w:val="num" w:pos="720"/>
        </w:tabs>
      </w:pPr>
    </w:lvl>
    <w:lvl w:ilvl="1">
      <w:start w:val="1"/>
      <w:numFmt w:val="lowerLetter"/>
      <w:lvlText w:val="%2."/>
      <w:lvlJc w:val="left"/>
      <w:pPr>
        <w:tabs>
          <w:tab w:val="num" w:pos="1440"/>
        </w:tabs>
      </w:pPr>
    </w:lvl>
    <w:lvl w:ilvl="2">
      <w:start w:val="76"/>
      <w:numFmt w:val="decimal"/>
      <w:lvlText w:val="%3."/>
      <w:lvlJc w:val="left"/>
      <w:pPr>
        <w:tabs>
          <w:tab w:val="num" w:pos="2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23">
    <w:nsid w:val="528B562B"/>
    <w:multiLevelType w:val="hybridMultilevel"/>
    <w:tmpl w:val="687A8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2F2562A"/>
    <w:multiLevelType w:val="hybridMultilevel"/>
    <w:tmpl w:val="B7E2EE8E"/>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42859D1"/>
    <w:multiLevelType w:val="hybridMultilevel"/>
    <w:tmpl w:val="8514D612"/>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5CA7D75"/>
    <w:multiLevelType w:val="hybridMultilevel"/>
    <w:tmpl w:val="6BD41B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55D23453"/>
    <w:multiLevelType w:val="hybridMultilevel"/>
    <w:tmpl w:val="0DF013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58260417"/>
    <w:multiLevelType w:val="hybridMultilevel"/>
    <w:tmpl w:val="06D687F6"/>
    <w:lvl w:ilvl="0" w:tplc="4224D8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9252280"/>
    <w:multiLevelType w:val="hybridMultilevel"/>
    <w:tmpl w:val="CB3692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5CC07860"/>
    <w:multiLevelType w:val="multilevel"/>
    <w:tmpl w:val="8CDA199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nsid w:val="5D0D0D35"/>
    <w:multiLevelType w:val="hybridMultilevel"/>
    <w:tmpl w:val="A4166642"/>
    <w:lvl w:ilvl="0" w:tplc="C396054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5DFF5A01"/>
    <w:multiLevelType w:val="hybridMultilevel"/>
    <w:tmpl w:val="5B508544"/>
    <w:lvl w:ilvl="0" w:tplc="4224D89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E095B58"/>
    <w:multiLevelType w:val="hybridMultilevel"/>
    <w:tmpl w:val="6BD41B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5E983760"/>
    <w:multiLevelType w:val="hybridMultilevel"/>
    <w:tmpl w:val="228E23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5">
    <w:nsid w:val="5F7436E6"/>
    <w:multiLevelType w:val="hybridMultilevel"/>
    <w:tmpl w:val="94E22E3E"/>
    <w:lvl w:ilvl="0" w:tplc="02EA4A04">
      <w:start w:val="1"/>
      <w:numFmt w:val="bullet"/>
      <w:lvlText w:val="-"/>
      <w:lvlJc w:val="left"/>
      <w:pPr>
        <w:tabs>
          <w:tab w:val="num" w:pos="851"/>
        </w:tabs>
        <w:ind w:left="0" w:firstLine="709"/>
      </w:pPr>
    </w:lvl>
    <w:lvl w:ilvl="1" w:tplc="731EBDDA">
      <w:start w:val="5"/>
      <w:numFmt w:val="decimal"/>
      <w:lvlText w:val="%2."/>
      <w:lvlJc w:val="left"/>
      <w:pPr>
        <w:tabs>
          <w:tab w:val="num" w:pos="1440"/>
        </w:tabs>
        <w:ind w:left="144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5FDF2EE6"/>
    <w:multiLevelType w:val="hybridMultilevel"/>
    <w:tmpl w:val="ECAAB3F6"/>
    <w:lvl w:ilvl="0" w:tplc="02EA4A04">
      <w:start w:val="1"/>
      <w:numFmt w:val="bullet"/>
      <w:lvlText w:val="-"/>
      <w:lvlJc w:val="left"/>
      <w:pPr>
        <w:tabs>
          <w:tab w:val="num" w:pos="851"/>
        </w:tabs>
        <w:ind w:left="0" w:firstLine="709"/>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60461CC6"/>
    <w:multiLevelType w:val="hybridMultilevel"/>
    <w:tmpl w:val="3A02CE56"/>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614D2456"/>
    <w:multiLevelType w:val="multilevel"/>
    <w:tmpl w:val="9740F0B2"/>
    <w:lvl w:ilvl="0">
      <w:start w:val="25"/>
      <w:numFmt w:val="decimal"/>
      <w:lvlText w:val="%1."/>
      <w:lvlJc w:val="left"/>
      <w:pPr>
        <w:tabs>
          <w:tab w:val="num" w:pos="960"/>
        </w:tabs>
        <w:ind w:left="960" w:hanging="360"/>
      </w:pPr>
      <w:rPr>
        <w:rFonts w:cs="Times New Roman" w:hint="default"/>
      </w:rPr>
    </w:lvl>
    <w:lvl w:ilvl="1" w:tentative="1">
      <w:start w:val="1"/>
      <w:numFmt w:val="lowerLetter"/>
      <w:lvlText w:val="%2."/>
      <w:lvlJc w:val="left"/>
      <w:pPr>
        <w:tabs>
          <w:tab w:val="num" w:pos="1680"/>
        </w:tabs>
        <w:ind w:left="1680" w:hanging="360"/>
      </w:pPr>
      <w:rPr>
        <w:rFonts w:cs="Times New Roman"/>
      </w:rPr>
    </w:lvl>
    <w:lvl w:ilvl="2" w:tentative="1">
      <w:start w:val="1"/>
      <w:numFmt w:val="lowerRoman"/>
      <w:lvlText w:val="%3."/>
      <w:lvlJc w:val="right"/>
      <w:pPr>
        <w:tabs>
          <w:tab w:val="num" w:pos="2400"/>
        </w:tabs>
        <w:ind w:left="2400" w:hanging="180"/>
      </w:pPr>
      <w:rPr>
        <w:rFonts w:cs="Times New Roman"/>
      </w:rPr>
    </w:lvl>
    <w:lvl w:ilvl="3" w:tentative="1">
      <w:start w:val="1"/>
      <w:numFmt w:val="decimal"/>
      <w:lvlText w:val="%4."/>
      <w:lvlJc w:val="left"/>
      <w:pPr>
        <w:tabs>
          <w:tab w:val="num" w:pos="3120"/>
        </w:tabs>
        <w:ind w:left="3120" w:hanging="360"/>
      </w:pPr>
      <w:rPr>
        <w:rFonts w:cs="Times New Roman"/>
      </w:rPr>
    </w:lvl>
    <w:lvl w:ilvl="4" w:tentative="1">
      <w:start w:val="1"/>
      <w:numFmt w:val="lowerLetter"/>
      <w:lvlText w:val="%5."/>
      <w:lvlJc w:val="left"/>
      <w:pPr>
        <w:tabs>
          <w:tab w:val="num" w:pos="3840"/>
        </w:tabs>
        <w:ind w:left="3840" w:hanging="360"/>
      </w:pPr>
      <w:rPr>
        <w:rFonts w:cs="Times New Roman"/>
      </w:rPr>
    </w:lvl>
    <w:lvl w:ilvl="5" w:tentative="1">
      <w:start w:val="1"/>
      <w:numFmt w:val="lowerRoman"/>
      <w:lvlText w:val="%6."/>
      <w:lvlJc w:val="right"/>
      <w:pPr>
        <w:tabs>
          <w:tab w:val="num" w:pos="4560"/>
        </w:tabs>
        <w:ind w:left="4560" w:hanging="180"/>
      </w:pPr>
      <w:rPr>
        <w:rFonts w:cs="Times New Roman"/>
      </w:rPr>
    </w:lvl>
    <w:lvl w:ilvl="6" w:tentative="1">
      <w:start w:val="1"/>
      <w:numFmt w:val="decimal"/>
      <w:lvlText w:val="%7."/>
      <w:lvlJc w:val="left"/>
      <w:pPr>
        <w:tabs>
          <w:tab w:val="num" w:pos="5280"/>
        </w:tabs>
        <w:ind w:left="5280" w:hanging="360"/>
      </w:pPr>
      <w:rPr>
        <w:rFonts w:cs="Times New Roman"/>
      </w:rPr>
    </w:lvl>
    <w:lvl w:ilvl="7" w:tentative="1">
      <w:start w:val="1"/>
      <w:numFmt w:val="lowerLetter"/>
      <w:lvlText w:val="%8."/>
      <w:lvlJc w:val="left"/>
      <w:pPr>
        <w:tabs>
          <w:tab w:val="num" w:pos="6000"/>
        </w:tabs>
        <w:ind w:left="6000" w:hanging="360"/>
      </w:pPr>
      <w:rPr>
        <w:rFonts w:cs="Times New Roman"/>
      </w:rPr>
    </w:lvl>
    <w:lvl w:ilvl="8" w:tentative="1">
      <w:start w:val="1"/>
      <w:numFmt w:val="lowerRoman"/>
      <w:lvlText w:val="%9."/>
      <w:lvlJc w:val="right"/>
      <w:pPr>
        <w:tabs>
          <w:tab w:val="num" w:pos="6720"/>
        </w:tabs>
        <w:ind w:left="6720" w:hanging="180"/>
      </w:pPr>
      <w:rPr>
        <w:rFonts w:cs="Times New Roman"/>
      </w:rPr>
    </w:lvl>
  </w:abstractNum>
  <w:abstractNum w:abstractNumId="139">
    <w:nsid w:val="619F6117"/>
    <w:multiLevelType w:val="hybridMultilevel"/>
    <w:tmpl w:val="677A203E"/>
    <w:name w:val="WW8Num223"/>
    <w:lvl w:ilvl="0" w:tplc="37481B68">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62260768"/>
    <w:multiLevelType w:val="singleLevel"/>
    <w:tmpl w:val="0419000F"/>
    <w:lvl w:ilvl="0">
      <w:start w:val="1"/>
      <w:numFmt w:val="decimal"/>
      <w:lvlText w:val="%1."/>
      <w:lvlJc w:val="left"/>
      <w:pPr>
        <w:tabs>
          <w:tab w:val="num" w:pos="360"/>
        </w:tabs>
        <w:ind w:left="360" w:hanging="360"/>
      </w:pPr>
      <w:rPr>
        <w:rFonts w:hint="default"/>
      </w:rPr>
    </w:lvl>
  </w:abstractNum>
  <w:abstractNum w:abstractNumId="141">
    <w:nsid w:val="62367A18"/>
    <w:multiLevelType w:val="hybridMultilevel"/>
    <w:tmpl w:val="6CB007F6"/>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2CF5F76"/>
    <w:multiLevelType w:val="hybridMultilevel"/>
    <w:tmpl w:val="0B6A3C28"/>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36E2CDB"/>
    <w:multiLevelType w:val="hybridMultilevel"/>
    <w:tmpl w:val="09F43ABC"/>
    <w:lvl w:ilvl="0" w:tplc="E7CE64F8">
      <w:start w:val="1"/>
      <w:numFmt w:val="decimal"/>
      <w:lvlText w:val="%1."/>
      <w:lvlJc w:val="left"/>
      <w:pPr>
        <w:tabs>
          <w:tab w:val="num" w:pos="680"/>
        </w:tabs>
        <w:ind w:left="680" w:hanging="396"/>
      </w:pPr>
      <w:rPr>
        <w:rFonts w:hint="default"/>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63760262"/>
    <w:multiLevelType w:val="hybridMultilevel"/>
    <w:tmpl w:val="4B288A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5">
    <w:nsid w:val="63A90CD7"/>
    <w:multiLevelType w:val="hybridMultilevel"/>
    <w:tmpl w:val="A8FC3A34"/>
    <w:lvl w:ilvl="0" w:tplc="2B58584C">
      <w:start w:val="1"/>
      <w:numFmt w:val="decimal"/>
      <w:lvlText w:val="%1."/>
      <w:lvlJc w:val="left"/>
      <w:pPr>
        <w:tabs>
          <w:tab w:val="num" w:pos="738"/>
        </w:tabs>
        <w:ind w:left="738" w:hanging="454"/>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64EC7BCF"/>
    <w:multiLevelType w:val="hybridMultilevel"/>
    <w:tmpl w:val="1D1AC9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65286FBB"/>
    <w:multiLevelType w:val="hybridMultilevel"/>
    <w:tmpl w:val="7174D960"/>
    <w:lvl w:ilvl="0" w:tplc="4224D89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65E378B6"/>
    <w:multiLevelType w:val="hybridMultilevel"/>
    <w:tmpl w:val="499AF7E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683A451B"/>
    <w:multiLevelType w:val="hybridMultilevel"/>
    <w:tmpl w:val="ED1E32C8"/>
    <w:lvl w:ilvl="0" w:tplc="85AA74F4">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694C47E6"/>
    <w:multiLevelType w:val="hybridMultilevel"/>
    <w:tmpl w:val="F9361BAC"/>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BED37A6"/>
    <w:multiLevelType w:val="hybridMultilevel"/>
    <w:tmpl w:val="37644312"/>
    <w:lvl w:ilvl="0" w:tplc="4224D8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nsid w:val="6C0E2953"/>
    <w:multiLevelType w:val="hybridMultilevel"/>
    <w:tmpl w:val="0CCA0A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6DCB5CD1"/>
    <w:multiLevelType w:val="hybridMultilevel"/>
    <w:tmpl w:val="07F467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4">
    <w:nsid w:val="7083344A"/>
    <w:multiLevelType w:val="hybridMultilevel"/>
    <w:tmpl w:val="6DAE4FC0"/>
    <w:lvl w:ilvl="0" w:tplc="4224D89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5">
    <w:nsid w:val="71E53B80"/>
    <w:multiLevelType w:val="hybridMultilevel"/>
    <w:tmpl w:val="A1E2E25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6">
    <w:nsid w:val="72AE5011"/>
    <w:multiLevelType w:val="hybridMultilevel"/>
    <w:tmpl w:val="AC5600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7">
    <w:nsid w:val="7335788B"/>
    <w:multiLevelType w:val="hybridMultilevel"/>
    <w:tmpl w:val="6686A430"/>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739B41AF"/>
    <w:multiLevelType w:val="hybridMultilevel"/>
    <w:tmpl w:val="2472904E"/>
    <w:lvl w:ilvl="0" w:tplc="02EA4A04">
      <w:start w:val="1"/>
      <w:numFmt w:val="bullet"/>
      <w:lvlText w:val="-"/>
      <w:lvlJc w:val="left"/>
      <w:pPr>
        <w:tabs>
          <w:tab w:val="num" w:pos="851"/>
        </w:tabs>
        <w:ind w:left="0" w:firstLine="709"/>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73A8322A"/>
    <w:multiLevelType w:val="hybridMultilevel"/>
    <w:tmpl w:val="4154B384"/>
    <w:name w:val="WW8Num32"/>
    <w:lvl w:ilvl="0" w:tplc="4A5AF59C">
      <w:start w:val="1"/>
      <w:numFmt w:val="decimal"/>
      <w:lvlText w:val="%1."/>
      <w:lvlJc w:val="left"/>
      <w:pPr>
        <w:tabs>
          <w:tab w:val="num" w:pos="72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73AA0C51"/>
    <w:multiLevelType w:val="hybridMultilevel"/>
    <w:tmpl w:val="55680AB8"/>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40F3DAD"/>
    <w:multiLevelType w:val="hybridMultilevel"/>
    <w:tmpl w:val="C886469A"/>
    <w:lvl w:ilvl="0" w:tplc="02EA4A04">
      <w:start w:val="1"/>
      <w:numFmt w:val="bullet"/>
      <w:lvlText w:val="-"/>
      <w:lvlJc w:val="left"/>
      <w:pPr>
        <w:tabs>
          <w:tab w:val="num" w:pos="851"/>
        </w:tabs>
        <w:ind w:left="0" w:firstLine="709"/>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74BB7A14"/>
    <w:multiLevelType w:val="hybridMultilevel"/>
    <w:tmpl w:val="4D4822B4"/>
    <w:lvl w:ilvl="0" w:tplc="DF2AD09C">
      <w:start w:val="1"/>
      <w:numFmt w:val="decimal"/>
      <w:lvlText w:val="%1."/>
      <w:lvlJc w:val="left"/>
      <w:pPr>
        <w:tabs>
          <w:tab w:val="num" w:pos="570"/>
        </w:tabs>
        <w:ind w:left="570" w:hanging="57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76D226DD"/>
    <w:multiLevelType w:val="hybridMultilevel"/>
    <w:tmpl w:val="298A0FE2"/>
    <w:lvl w:ilvl="0" w:tplc="0419000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4">
    <w:nsid w:val="77CA3F9B"/>
    <w:multiLevelType w:val="hybridMultilevel"/>
    <w:tmpl w:val="BAE09A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7BB4787E"/>
    <w:multiLevelType w:val="hybridMultilevel"/>
    <w:tmpl w:val="7B0294D4"/>
    <w:lvl w:ilvl="0" w:tplc="4224D8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7C4E0C0C"/>
    <w:multiLevelType w:val="hybridMultilevel"/>
    <w:tmpl w:val="8FD42902"/>
    <w:lvl w:ilvl="0" w:tplc="0419000F">
      <w:start w:val="1"/>
      <w:numFmt w:val="decimal"/>
      <w:lvlText w:val="%1."/>
      <w:lvlJc w:val="left"/>
      <w:pPr>
        <w:ind w:left="1353"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7">
    <w:nsid w:val="7D1F5668"/>
    <w:multiLevelType w:val="hybridMultilevel"/>
    <w:tmpl w:val="A0C642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7FD27ECD"/>
    <w:multiLevelType w:val="hybridMultilevel"/>
    <w:tmpl w:val="5A4A5996"/>
    <w:lvl w:ilvl="0" w:tplc="60FE5D6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1"/>
  </w:num>
  <w:num w:numId="2">
    <w:abstractNumId w:val="116"/>
  </w:num>
  <w:num w:numId="3">
    <w:abstractNumId w:val="138"/>
  </w:num>
  <w:num w:numId="4">
    <w:abstractNumId w:val="25"/>
  </w:num>
  <w:num w:numId="5">
    <w:abstractNumId w:val="162"/>
  </w:num>
  <w:num w:numId="6">
    <w:abstractNumId w:val="48"/>
  </w:num>
  <w:num w:numId="7">
    <w:abstractNumId w:val="115"/>
  </w:num>
  <w:num w:numId="8">
    <w:abstractNumId w:val="168"/>
  </w:num>
  <w:num w:numId="9">
    <w:abstractNumId w:val="153"/>
  </w:num>
  <w:num w:numId="10">
    <w:abstractNumId w:val="21"/>
  </w:num>
  <w:num w:numId="11">
    <w:abstractNumId w:val="110"/>
  </w:num>
  <w:num w:numId="12">
    <w:abstractNumId w:val="144"/>
  </w:num>
  <w:num w:numId="13">
    <w:abstractNumId w:val="134"/>
  </w:num>
  <w:num w:numId="14">
    <w:abstractNumId w:val="76"/>
  </w:num>
  <w:num w:numId="15">
    <w:abstractNumId w:val="113"/>
  </w:num>
  <w:num w:numId="16">
    <w:abstractNumId w:val="47"/>
  </w:num>
  <w:num w:numId="17">
    <w:abstractNumId w:val="44"/>
  </w:num>
  <w:num w:numId="18">
    <w:abstractNumId w:val="85"/>
  </w:num>
  <w:num w:numId="19">
    <w:abstractNumId w:val="156"/>
  </w:num>
  <w:num w:numId="20">
    <w:abstractNumId w:val="24"/>
  </w:num>
  <w:num w:numId="21">
    <w:abstractNumId w:val="95"/>
  </w:num>
  <w:num w:numId="22">
    <w:abstractNumId w:val="101"/>
  </w:num>
  <w:num w:numId="23">
    <w:abstractNumId w:val="128"/>
  </w:num>
  <w:num w:numId="24">
    <w:abstractNumId w:val="51"/>
  </w:num>
  <w:num w:numId="25">
    <w:abstractNumId w:val="147"/>
  </w:num>
  <w:num w:numId="26">
    <w:abstractNumId w:val="97"/>
  </w:num>
  <w:num w:numId="27">
    <w:abstractNumId w:val="37"/>
  </w:num>
  <w:num w:numId="28">
    <w:abstractNumId w:val="59"/>
  </w:num>
  <w:num w:numId="29">
    <w:abstractNumId w:val="167"/>
  </w:num>
  <w:num w:numId="30">
    <w:abstractNumId w:val="11"/>
  </w:num>
  <w:num w:numId="31">
    <w:abstractNumId w:val="66"/>
  </w:num>
  <w:num w:numId="3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31"/>
  </w:num>
  <w:num w:numId="35">
    <w:abstractNumId w:val="63"/>
  </w:num>
  <w:num w:numId="36">
    <w:abstractNumId w:val="124"/>
  </w:num>
  <w:num w:numId="37">
    <w:abstractNumId w:val="118"/>
  </w:num>
  <w:num w:numId="38">
    <w:abstractNumId w:val="104"/>
  </w:num>
  <w:num w:numId="39">
    <w:abstractNumId w:val="60"/>
  </w:num>
  <w:num w:numId="40">
    <w:abstractNumId w:val="141"/>
  </w:num>
  <w:num w:numId="41">
    <w:abstractNumId w:val="71"/>
  </w:num>
  <w:num w:numId="42">
    <w:abstractNumId w:val="36"/>
  </w:num>
  <w:num w:numId="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num>
  <w:num w:numId="45">
    <w:abstractNumId w:val="157"/>
  </w:num>
  <w:num w:numId="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2"/>
  </w:num>
  <w:num w:numId="48">
    <w:abstractNumId w:val="80"/>
  </w:num>
  <w:num w:numId="4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5"/>
  </w:num>
  <w:num w:numId="52">
    <w:abstractNumId w:val="130"/>
  </w:num>
  <w:num w:numId="53">
    <w:abstractNumId w:val="132"/>
  </w:num>
  <w:num w:numId="54">
    <w:abstractNumId w:val="125"/>
  </w:num>
  <w:num w:numId="55">
    <w:abstractNumId w:val="135"/>
  </w:num>
  <w:num w:numId="5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9"/>
  </w:num>
  <w:num w:numId="58">
    <w:abstractNumId w:val="34"/>
  </w:num>
  <w:num w:numId="59">
    <w:abstractNumId w:val="39"/>
  </w:num>
  <w:num w:numId="60">
    <w:abstractNumId w:val="55"/>
  </w:num>
  <w:num w:numId="61">
    <w:abstractNumId w:val="165"/>
  </w:num>
  <w:num w:numId="62">
    <w:abstractNumId w:val="160"/>
  </w:num>
  <w:num w:numId="63">
    <w:abstractNumId w:val="54"/>
  </w:num>
  <w:num w:numId="64">
    <w:abstractNumId w:val="33"/>
  </w:num>
  <w:num w:numId="65">
    <w:abstractNumId w:val="29"/>
  </w:num>
  <w:num w:numId="66">
    <w:abstractNumId w:val="90"/>
  </w:num>
  <w:num w:numId="67">
    <w:abstractNumId w:val="72"/>
  </w:num>
  <w:num w:numId="68">
    <w:abstractNumId w:val="107"/>
  </w:num>
  <w:num w:numId="69">
    <w:abstractNumId w:val="78"/>
  </w:num>
  <w:num w:numId="70">
    <w:abstractNumId w:val="150"/>
  </w:num>
  <w:num w:numId="71">
    <w:abstractNumId w:val="79"/>
  </w:num>
  <w:num w:numId="72">
    <w:abstractNumId w:val="69"/>
  </w:num>
  <w:num w:numId="73">
    <w:abstractNumId w:val="114"/>
  </w:num>
  <w:num w:numId="74">
    <w:abstractNumId w:val="68"/>
  </w:num>
  <w:num w:numId="75">
    <w:abstractNumId w:val="96"/>
  </w:num>
  <w:num w:numId="76">
    <w:abstractNumId w:val="111"/>
  </w:num>
  <w:num w:numId="77">
    <w:abstractNumId w:val="2"/>
  </w:num>
  <w:num w:numId="78">
    <w:abstractNumId w:val="50"/>
  </w:num>
  <w:num w:numId="79">
    <w:abstractNumId w:val="32"/>
  </w:num>
  <w:num w:numId="80">
    <w:abstractNumId w:val="126"/>
  </w:num>
  <w:num w:numId="81">
    <w:abstractNumId w:val="103"/>
  </w:num>
  <w:num w:numId="82">
    <w:abstractNumId w:val="43"/>
  </w:num>
  <w:num w:numId="83">
    <w:abstractNumId w:val="38"/>
  </w:num>
  <w:num w:numId="84">
    <w:abstractNumId w:val="93"/>
  </w:num>
  <w:num w:numId="85">
    <w:abstractNumId w:val="56"/>
  </w:num>
  <w:num w:numId="86">
    <w:abstractNumId w:val="88"/>
  </w:num>
  <w:num w:numId="87">
    <w:abstractNumId w:val="133"/>
  </w:num>
  <w:num w:numId="88">
    <w:abstractNumId w:val="106"/>
  </w:num>
  <w:num w:numId="89">
    <w:abstractNumId w:val="64"/>
  </w:num>
  <w:num w:numId="90">
    <w:abstractNumId w:val="151"/>
  </w:num>
  <w:num w:numId="91">
    <w:abstractNumId w:val="52"/>
  </w:num>
  <w:num w:numId="92">
    <w:abstractNumId w:val="154"/>
  </w:num>
  <w:num w:numId="93">
    <w:abstractNumId w:val="109"/>
  </w:num>
  <w:num w:numId="94">
    <w:abstractNumId w:val="119"/>
  </w:num>
  <w:num w:numId="95">
    <w:abstractNumId w:val="23"/>
  </w:num>
  <w:num w:numId="96">
    <w:abstractNumId w:val="35"/>
  </w:num>
  <w:num w:numId="97">
    <w:abstractNumId w:val="73"/>
  </w:num>
  <w:num w:numId="98">
    <w:abstractNumId w:val="127"/>
  </w:num>
  <w:num w:numId="99">
    <w:abstractNumId w:val="99"/>
  </w:num>
  <w:num w:numId="100">
    <w:abstractNumId w:val="65"/>
  </w:num>
  <w:num w:numId="101">
    <w:abstractNumId w:val="86"/>
  </w:num>
  <w:num w:numId="102">
    <w:abstractNumId w:val="77"/>
  </w:num>
  <w:num w:numId="103">
    <w:abstractNumId w:val="70"/>
  </w:num>
  <w:num w:numId="104">
    <w:abstractNumId w:val="166"/>
  </w:num>
  <w:num w:numId="105">
    <w:abstractNumId w:val="87"/>
  </w:num>
  <w:num w:numId="106">
    <w:abstractNumId w:val="149"/>
  </w:num>
  <w:num w:numId="107">
    <w:abstractNumId w:val="42"/>
  </w:num>
  <w:num w:numId="108">
    <w:abstractNumId w:val="117"/>
  </w:num>
  <w:num w:numId="109">
    <w:abstractNumId w:val="30"/>
  </w:num>
  <w:num w:numId="110">
    <w:abstractNumId w:val="40"/>
  </w:num>
  <w:num w:numId="111">
    <w:abstractNumId w:val="49"/>
  </w:num>
  <w:num w:numId="112">
    <w:abstractNumId w:val="155"/>
  </w:num>
  <w:num w:numId="113">
    <w:abstractNumId w:val="61"/>
  </w:num>
  <w:num w:numId="1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8"/>
  </w:num>
  <w:num w:numId="116">
    <w:abstractNumId w:val="121"/>
  </w:num>
  <w:num w:numId="117">
    <w:abstractNumId w:val="163"/>
  </w:num>
  <w:num w:numId="118">
    <w:abstractNumId w:val="74"/>
  </w:num>
  <w:num w:numId="119">
    <w:abstractNumId w:val="102"/>
  </w:num>
  <w:num w:numId="120">
    <w:abstractNumId w:val="19"/>
  </w:num>
  <w:num w:numId="121">
    <w:abstractNumId w:val="67"/>
  </w:num>
  <w:num w:numId="122">
    <w:abstractNumId w:val="45"/>
  </w:num>
  <w:num w:numId="12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2"/>
  </w:num>
  <w:num w:numId="126">
    <w:abstractNumId w:val="82"/>
  </w:num>
  <w:num w:numId="127">
    <w:abstractNumId w:val="146"/>
  </w:num>
  <w:num w:numId="128">
    <w:abstractNumId w:val="152"/>
  </w:num>
  <w:num w:numId="129">
    <w:abstractNumId w:val="140"/>
  </w:num>
  <w:num w:numId="130">
    <w:abstractNumId w:val="164"/>
  </w:num>
  <w:num w:numId="131">
    <w:abstractNumId w:val="20"/>
  </w:num>
  <w:num w:numId="132">
    <w:abstractNumId w:val="92"/>
  </w:num>
  <w:num w:numId="1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3"/>
  </w:num>
  <w:num w:numId="140">
    <w:abstractNumId w:val="123"/>
  </w:num>
  <w:num w:numId="141">
    <w:abstractNumId w:val="18"/>
  </w:num>
  <w:num w:numId="142">
    <w:abstractNumId w:val="98"/>
  </w:num>
  <w:num w:numId="143">
    <w:abstractNumId w:val="137"/>
  </w:num>
  <w:num w:numId="1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1"/>
  </w:num>
  <w:num w:numId="146">
    <w:abstractNumId w:val="129"/>
  </w:num>
  <w:num w:numId="1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55D"/>
    <w:rsid w:val="00003445"/>
    <w:rsid w:val="00004E43"/>
    <w:rsid w:val="00005647"/>
    <w:rsid w:val="000105D2"/>
    <w:rsid w:val="00010BA7"/>
    <w:rsid w:val="00010F50"/>
    <w:rsid w:val="0001213E"/>
    <w:rsid w:val="0001484B"/>
    <w:rsid w:val="00015E08"/>
    <w:rsid w:val="000200C2"/>
    <w:rsid w:val="00021ABC"/>
    <w:rsid w:val="00024E2E"/>
    <w:rsid w:val="00025DD0"/>
    <w:rsid w:val="000306F1"/>
    <w:rsid w:val="00030C40"/>
    <w:rsid w:val="0003153F"/>
    <w:rsid w:val="00031D3D"/>
    <w:rsid w:val="00036656"/>
    <w:rsid w:val="0004036A"/>
    <w:rsid w:val="00040EE9"/>
    <w:rsid w:val="0004109E"/>
    <w:rsid w:val="000433EC"/>
    <w:rsid w:val="000436BA"/>
    <w:rsid w:val="00047A65"/>
    <w:rsid w:val="00047AA7"/>
    <w:rsid w:val="0005306E"/>
    <w:rsid w:val="00056B5D"/>
    <w:rsid w:val="00057064"/>
    <w:rsid w:val="00057C9E"/>
    <w:rsid w:val="00062D9C"/>
    <w:rsid w:val="000651D6"/>
    <w:rsid w:val="000705FC"/>
    <w:rsid w:val="00071A8B"/>
    <w:rsid w:val="00072578"/>
    <w:rsid w:val="00072E52"/>
    <w:rsid w:val="00073024"/>
    <w:rsid w:val="00073236"/>
    <w:rsid w:val="00073703"/>
    <w:rsid w:val="000740AE"/>
    <w:rsid w:val="00074415"/>
    <w:rsid w:val="000746B8"/>
    <w:rsid w:val="00074D2C"/>
    <w:rsid w:val="000761FB"/>
    <w:rsid w:val="000762E3"/>
    <w:rsid w:val="000765A0"/>
    <w:rsid w:val="00076F3E"/>
    <w:rsid w:val="000812F3"/>
    <w:rsid w:val="00081393"/>
    <w:rsid w:val="00082376"/>
    <w:rsid w:val="000843C8"/>
    <w:rsid w:val="00084CBA"/>
    <w:rsid w:val="00084FF8"/>
    <w:rsid w:val="00085B50"/>
    <w:rsid w:val="00086B1A"/>
    <w:rsid w:val="00086BB7"/>
    <w:rsid w:val="00090B34"/>
    <w:rsid w:val="00091547"/>
    <w:rsid w:val="000924B2"/>
    <w:rsid w:val="00092ADB"/>
    <w:rsid w:val="000965B7"/>
    <w:rsid w:val="000967C8"/>
    <w:rsid w:val="000971DF"/>
    <w:rsid w:val="00097D07"/>
    <w:rsid w:val="000A1261"/>
    <w:rsid w:val="000A38E5"/>
    <w:rsid w:val="000A59C2"/>
    <w:rsid w:val="000A6A43"/>
    <w:rsid w:val="000A6F60"/>
    <w:rsid w:val="000B0401"/>
    <w:rsid w:val="000B436D"/>
    <w:rsid w:val="000B5490"/>
    <w:rsid w:val="000B5588"/>
    <w:rsid w:val="000B5CF2"/>
    <w:rsid w:val="000B6AD4"/>
    <w:rsid w:val="000B7F24"/>
    <w:rsid w:val="000C02E3"/>
    <w:rsid w:val="000C2A94"/>
    <w:rsid w:val="000C2B17"/>
    <w:rsid w:val="000C5450"/>
    <w:rsid w:val="000C5E14"/>
    <w:rsid w:val="000C7EFE"/>
    <w:rsid w:val="000D04CB"/>
    <w:rsid w:val="000D0E8E"/>
    <w:rsid w:val="000D2EF3"/>
    <w:rsid w:val="000D3106"/>
    <w:rsid w:val="000D50E1"/>
    <w:rsid w:val="000D5379"/>
    <w:rsid w:val="000D68BC"/>
    <w:rsid w:val="000E0AAE"/>
    <w:rsid w:val="000E25B0"/>
    <w:rsid w:val="000E2B19"/>
    <w:rsid w:val="000E5F20"/>
    <w:rsid w:val="000F00CA"/>
    <w:rsid w:val="000F19CB"/>
    <w:rsid w:val="000F1CDA"/>
    <w:rsid w:val="000F3DC1"/>
    <w:rsid w:val="000F3EEB"/>
    <w:rsid w:val="000F44ED"/>
    <w:rsid w:val="000F691D"/>
    <w:rsid w:val="00102236"/>
    <w:rsid w:val="001050B5"/>
    <w:rsid w:val="00111E82"/>
    <w:rsid w:val="001144EF"/>
    <w:rsid w:val="00116475"/>
    <w:rsid w:val="0011712C"/>
    <w:rsid w:val="00120FC6"/>
    <w:rsid w:val="00122AC2"/>
    <w:rsid w:val="0012368E"/>
    <w:rsid w:val="00124DEF"/>
    <w:rsid w:val="00124E23"/>
    <w:rsid w:val="00127112"/>
    <w:rsid w:val="001323B0"/>
    <w:rsid w:val="00133138"/>
    <w:rsid w:val="00135629"/>
    <w:rsid w:val="00141864"/>
    <w:rsid w:val="0014281C"/>
    <w:rsid w:val="0014322A"/>
    <w:rsid w:val="00145A6E"/>
    <w:rsid w:val="00147C10"/>
    <w:rsid w:val="00150B7A"/>
    <w:rsid w:val="0015112F"/>
    <w:rsid w:val="001517BE"/>
    <w:rsid w:val="00152C02"/>
    <w:rsid w:val="00153350"/>
    <w:rsid w:val="00154506"/>
    <w:rsid w:val="00156181"/>
    <w:rsid w:val="00157841"/>
    <w:rsid w:val="00160B5C"/>
    <w:rsid w:val="0016287D"/>
    <w:rsid w:val="00162CD7"/>
    <w:rsid w:val="001644BC"/>
    <w:rsid w:val="001647F7"/>
    <w:rsid w:val="00164CEA"/>
    <w:rsid w:val="0016675B"/>
    <w:rsid w:val="0016788D"/>
    <w:rsid w:val="00172766"/>
    <w:rsid w:val="001779CE"/>
    <w:rsid w:val="00180059"/>
    <w:rsid w:val="0018370F"/>
    <w:rsid w:val="00185119"/>
    <w:rsid w:val="00187C26"/>
    <w:rsid w:val="0019082D"/>
    <w:rsid w:val="0019110D"/>
    <w:rsid w:val="00192176"/>
    <w:rsid w:val="00192C6D"/>
    <w:rsid w:val="001A0502"/>
    <w:rsid w:val="001A2183"/>
    <w:rsid w:val="001A3378"/>
    <w:rsid w:val="001A4CB2"/>
    <w:rsid w:val="001A4F69"/>
    <w:rsid w:val="001A61A1"/>
    <w:rsid w:val="001A66CA"/>
    <w:rsid w:val="001A6FAD"/>
    <w:rsid w:val="001B2090"/>
    <w:rsid w:val="001B3A04"/>
    <w:rsid w:val="001B5DB7"/>
    <w:rsid w:val="001B75B9"/>
    <w:rsid w:val="001B7B7F"/>
    <w:rsid w:val="001C2189"/>
    <w:rsid w:val="001C334B"/>
    <w:rsid w:val="001C58F9"/>
    <w:rsid w:val="001D0609"/>
    <w:rsid w:val="001D09CA"/>
    <w:rsid w:val="001D0D2F"/>
    <w:rsid w:val="001D4648"/>
    <w:rsid w:val="001D571B"/>
    <w:rsid w:val="001D5784"/>
    <w:rsid w:val="001D6B8A"/>
    <w:rsid w:val="001E123D"/>
    <w:rsid w:val="001E2A8A"/>
    <w:rsid w:val="001E2B77"/>
    <w:rsid w:val="001E403F"/>
    <w:rsid w:val="001E597D"/>
    <w:rsid w:val="001F0023"/>
    <w:rsid w:val="001F1A70"/>
    <w:rsid w:val="001F4A8F"/>
    <w:rsid w:val="001F5FBE"/>
    <w:rsid w:val="001F676C"/>
    <w:rsid w:val="00200ACD"/>
    <w:rsid w:val="00202476"/>
    <w:rsid w:val="00203A13"/>
    <w:rsid w:val="00204949"/>
    <w:rsid w:val="0020506D"/>
    <w:rsid w:val="00210B03"/>
    <w:rsid w:val="002127C0"/>
    <w:rsid w:val="002157C4"/>
    <w:rsid w:val="00215B7C"/>
    <w:rsid w:val="00216F7B"/>
    <w:rsid w:val="00217522"/>
    <w:rsid w:val="00217587"/>
    <w:rsid w:val="002177E0"/>
    <w:rsid w:val="0022110A"/>
    <w:rsid w:val="00221864"/>
    <w:rsid w:val="00223A3C"/>
    <w:rsid w:val="002269AB"/>
    <w:rsid w:val="00227AE8"/>
    <w:rsid w:val="00227EF0"/>
    <w:rsid w:val="00231791"/>
    <w:rsid w:val="00231CFE"/>
    <w:rsid w:val="00233578"/>
    <w:rsid w:val="002346A1"/>
    <w:rsid w:val="00240C80"/>
    <w:rsid w:val="00241855"/>
    <w:rsid w:val="0024253D"/>
    <w:rsid w:val="00245042"/>
    <w:rsid w:val="00247239"/>
    <w:rsid w:val="00247A96"/>
    <w:rsid w:val="00247E72"/>
    <w:rsid w:val="0025193D"/>
    <w:rsid w:val="00251FF1"/>
    <w:rsid w:val="00252DBE"/>
    <w:rsid w:val="00253068"/>
    <w:rsid w:val="0025543A"/>
    <w:rsid w:val="00255ABA"/>
    <w:rsid w:val="00257F17"/>
    <w:rsid w:val="00261B9F"/>
    <w:rsid w:val="00261C37"/>
    <w:rsid w:val="00262635"/>
    <w:rsid w:val="00262667"/>
    <w:rsid w:val="00262786"/>
    <w:rsid w:val="0026366F"/>
    <w:rsid w:val="00266992"/>
    <w:rsid w:val="002702C9"/>
    <w:rsid w:val="00271501"/>
    <w:rsid w:val="00272506"/>
    <w:rsid w:val="002730B9"/>
    <w:rsid w:val="00274272"/>
    <w:rsid w:val="0027540D"/>
    <w:rsid w:val="0027715F"/>
    <w:rsid w:val="002778F9"/>
    <w:rsid w:val="00277914"/>
    <w:rsid w:val="00277DBF"/>
    <w:rsid w:val="00282260"/>
    <w:rsid w:val="00282C94"/>
    <w:rsid w:val="00287858"/>
    <w:rsid w:val="00290ABD"/>
    <w:rsid w:val="00290B33"/>
    <w:rsid w:val="00291021"/>
    <w:rsid w:val="00291030"/>
    <w:rsid w:val="00291D3B"/>
    <w:rsid w:val="002939D0"/>
    <w:rsid w:val="002955CC"/>
    <w:rsid w:val="00296B0E"/>
    <w:rsid w:val="00296F71"/>
    <w:rsid w:val="002A1584"/>
    <w:rsid w:val="002A16A2"/>
    <w:rsid w:val="002A1EFF"/>
    <w:rsid w:val="002A7C1B"/>
    <w:rsid w:val="002B33F0"/>
    <w:rsid w:val="002B3C4A"/>
    <w:rsid w:val="002B5D0F"/>
    <w:rsid w:val="002B5D3F"/>
    <w:rsid w:val="002B654E"/>
    <w:rsid w:val="002B66D6"/>
    <w:rsid w:val="002B71E0"/>
    <w:rsid w:val="002C274F"/>
    <w:rsid w:val="002C5652"/>
    <w:rsid w:val="002C687C"/>
    <w:rsid w:val="002C69C3"/>
    <w:rsid w:val="002C7309"/>
    <w:rsid w:val="002C7F88"/>
    <w:rsid w:val="002D1169"/>
    <w:rsid w:val="002D23D5"/>
    <w:rsid w:val="002D3696"/>
    <w:rsid w:val="002D7890"/>
    <w:rsid w:val="002D7A69"/>
    <w:rsid w:val="002E0620"/>
    <w:rsid w:val="002E1FC4"/>
    <w:rsid w:val="002E2AA6"/>
    <w:rsid w:val="002E2DA7"/>
    <w:rsid w:val="002E3316"/>
    <w:rsid w:val="002E486D"/>
    <w:rsid w:val="002E5B71"/>
    <w:rsid w:val="002E6337"/>
    <w:rsid w:val="002E657A"/>
    <w:rsid w:val="002E731E"/>
    <w:rsid w:val="002E738A"/>
    <w:rsid w:val="002F0B61"/>
    <w:rsid w:val="002F0D28"/>
    <w:rsid w:val="002F2201"/>
    <w:rsid w:val="002F2590"/>
    <w:rsid w:val="002F50F6"/>
    <w:rsid w:val="002F7506"/>
    <w:rsid w:val="002F76AA"/>
    <w:rsid w:val="00302301"/>
    <w:rsid w:val="00302DA4"/>
    <w:rsid w:val="00303E89"/>
    <w:rsid w:val="00304E96"/>
    <w:rsid w:val="003060C5"/>
    <w:rsid w:val="00306A79"/>
    <w:rsid w:val="003076C2"/>
    <w:rsid w:val="00307A30"/>
    <w:rsid w:val="00311B7B"/>
    <w:rsid w:val="00314413"/>
    <w:rsid w:val="0031484F"/>
    <w:rsid w:val="00315B87"/>
    <w:rsid w:val="00315E4E"/>
    <w:rsid w:val="00321BE8"/>
    <w:rsid w:val="0032283A"/>
    <w:rsid w:val="00322A93"/>
    <w:rsid w:val="003231A2"/>
    <w:rsid w:val="0032344A"/>
    <w:rsid w:val="00323A87"/>
    <w:rsid w:val="00325A57"/>
    <w:rsid w:val="00326FF9"/>
    <w:rsid w:val="00332B6C"/>
    <w:rsid w:val="003330FC"/>
    <w:rsid w:val="00336A04"/>
    <w:rsid w:val="00336D4F"/>
    <w:rsid w:val="003379C1"/>
    <w:rsid w:val="003400A8"/>
    <w:rsid w:val="00343946"/>
    <w:rsid w:val="00343B81"/>
    <w:rsid w:val="00343F2A"/>
    <w:rsid w:val="00344017"/>
    <w:rsid w:val="003442A0"/>
    <w:rsid w:val="00344E13"/>
    <w:rsid w:val="00345608"/>
    <w:rsid w:val="00354C5A"/>
    <w:rsid w:val="00357322"/>
    <w:rsid w:val="00357B86"/>
    <w:rsid w:val="003602FD"/>
    <w:rsid w:val="00360ABF"/>
    <w:rsid w:val="003652AC"/>
    <w:rsid w:val="00365406"/>
    <w:rsid w:val="00365DB1"/>
    <w:rsid w:val="003667CE"/>
    <w:rsid w:val="003674F0"/>
    <w:rsid w:val="00367BDC"/>
    <w:rsid w:val="00367F21"/>
    <w:rsid w:val="003706A6"/>
    <w:rsid w:val="00371873"/>
    <w:rsid w:val="00371D91"/>
    <w:rsid w:val="00373283"/>
    <w:rsid w:val="0037476E"/>
    <w:rsid w:val="003776B7"/>
    <w:rsid w:val="00380AE9"/>
    <w:rsid w:val="0038629E"/>
    <w:rsid w:val="003931C4"/>
    <w:rsid w:val="003931F3"/>
    <w:rsid w:val="00394176"/>
    <w:rsid w:val="00394A03"/>
    <w:rsid w:val="00396013"/>
    <w:rsid w:val="00396070"/>
    <w:rsid w:val="0039668E"/>
    <w:rsid w:val="0039703C"/>
    <w:rsid w:val="003A0FEF"/>
    <w:rsid w:val="003A3A29"/>
    <w:rsid w:val="003A3D41"/>
    <w:rsid w:val="003A4191"/>
    <w:rsid w:val="003A49E6"/>
    <w:rsid w:val="003A66C8"/>
    <w:rsid w:val="003A6884"/>
    <w:rsid w:val="003B0D0F"/>
    <w:rsid w:val="003B1E70"/>
    <w:rsid w:val="003B27C4"/>
    <w:rsid w:val="003B2A6E"/>
    <w:rsid w:val="003B318B"/>
    <w:rsid w:val="003B3FF9"/>
    <w:rsid w:val="003B51FD"/>
    <w:rsid w:val="003B5D1B"/>
    <w:rsid w:val="003B68DD"/>
    <w:rsid w:val="003C1D13"/>
    <w:rsid w:val="003C4210"/>
    <w:rsid w:val="003C444D"/>
    <w:rsid w:val="003C58B2"/>
    <w:rsid w:val="003C627D"/>
    <w:rsid w:val="003C6A66"/>
    <w:rsid w:val="003C6CE3"/>
    <w:rsid w:val="003C7282"/>
    <w:rsid w:val="003C7CF2"/>
    <w:rsid w:val="003D095F"/>
    <w:rsid w:val="003D4753"/>
    <w:rsid w:val="003D5B7B"/>
    <w:rsid w:val="003D7C7E"/>
    <w:rsid w:val="003E05A3"/>
    <w:rsid w:val="003E141B"/>
    <w:rsid w:val="003E1F44"/>
    <w:rsid w:val="003E38EF"/>
    <w:rsid w:val="003E7149"/>
    <w:rsid w:val="003F1CAC"/>
    <w:rsid w:val="003F4D0C"/>
    <w:rsid w:val="003F77D4"/>
    <w:rsid w:val="00401110"/>
    <w:rsid w:val="00410E11"/>
    <w:rsid w:val="004148EE"/>
    <w:rsid w:val="00414E1F"/>
    <w:rsid w:val="0041555E"/>
    <w:rsid w:val="0041579C"/>
    <w:rsid w:val="004157AA"/>
    <w:rsid w:val="00417FB2"/>
    <w:rsid w:val="00420992"/>
    <w:rsid w:val="00420D4F"/>
    <w:rsid w:val="00422029"/>
    <w:rsid w:val="00424F6F"/>
    <w:rsid w:val="0042607D"/>
    <w:rsid w:val="00426AA3"/>
    <w:rsid w:val="0043012F"/>
    <w:rsid w:val="0043019E"/>
    <w:rsid w:val="00432C0E"/>
    <w:rsid w:val="00433713"/>
    <w:rsid w:val="00435B1A"/>
    <w:rsid w:val="00436454"/>
    <w:rsid w:val="00444AAE"/>
    <w:rsid w:val="00444F77"/>
    <w:rsid w:val="004454EE"/>
    <w:rsid w:val="004461E6"/>
    <w:rsid w:val="00451400"/>
    <w:rsid w:val="0045336B"/>
    <w:rsid w:val="004534C1"/>
    <w:rsid w:val="004570CF"/>
    <w:rsid w:val="00460002"/>
    <w:rsid w:val="0046009E"/>
    <w:rsid w:val="004612C7"/>
    <w:rsid w:val="00463D7B"/>
    <w:rsid w:val="00464A80"/>
    <w:rsid w:val="00465F5E"/>
    <w:rsid w:val="004668E0"/>
    <w:rsid w:val="0047030A"/>
    <w:rsid w:val="00471289"/>
    <w:rsid w:val="004717E1"/>
    <w:rsid w:val="00473757"/>
    <w:rsid w:val="00474BEF"/>
    <w:rsid w:val="00474DC2"/>
    <w:rsid w:val="0047576C"/>
    <w:rsid w:val="00483652"/>
    <w:rsid w:val="004863F6"/>
    <w:rsid w:val="004902F4"/>
    <w:rsid w:val="004918A8"/>
    <w:rsid w:val="004A1B43"/>
    <w:rsid w:val="004A1CCC"/>
    <w:rsid w:val="004A1F2A"/>
    <w:rsid w:val="004A2786"/>
    <w:rsid w:val="004A3D3C"/>
    <w:rsid w:val="004A7C36"/>
    <w:rsid w:val="004B2001"/>
    <w:rsid w:val="004B21AB"/>
    <w:rsid w:val="004B2337"/>
    <w:rsid w:val="004B4451"/>
    <w:rsid w:val="004B4F97"/>
    <w:rsid w:val="004B527E"/>
    <w:rsid w:val="004C28E2"/>
    <w:rsid w:val="004C3B3B"/>
    <w:rsid w:val="004C4791"/>
    <w:rsid w:val="004C4967"/>
    <w:rsid w:val="004C4EEC"/>
    <w:rsid w:val="004C7903"/>
    <w:rsid w:val="004D1CE8"/>
    <w:rsid w:val="004D4559"/>
    <w:rsid w:val="004D77AF"/>
    <w:rsid w:val="004E120D"/>
    <w:rsid w:val="004E2821"/>
    <w:rsid w:val="004E2834"/>
    <w:rsid w:val="004E32F4"/>
    <w:rsid w:val="004E5C3F"/>
    <w:rsid w:val="004F0F02"/>
    <w:rsid w:val="004F144F"/>
    <w:rsid w:val="004F1E48"/>
    <w:rsid w:val="004F5549"/>
    <w:rsid w:val="004F619D"/>
    <w:rsid w:val="004F7EB0"/>
    <w:rsid w:val="005020AC"/>
    <w:rsid w:val="00504129"/>
    <w:rsid w:val="00504259"/>
    <w:rsid w:val="005067AE"/>
    <w:rsid w:val="00506DA2"/>
    <w:rsid w:val="00510264"/>
    <w:rsid w:val="0051157C"/>
    <w:rsid w:val="0051342B"/>
    <w:rsid w:val="00513C49"/>
    <w:rsid w:val="00513D43"/>
    <w:rsid w:val="005149D1"/>
    <w:rsid w:val="005203CE"/>
    <w:rsid w:val="005217A0"/>
    <w:rsid w:val="00521950"/>
    <w:rsid w:val="00522715"/>
    <w:rsid w:val="00530620"/>
    <w:rsid w:val="005348C7"/>
    <w:rsid w:val="00535AF1"/>
    <w:rsid w:val="00536532"/>
    <w:rsid w:val="005368BB"/>
    <w:rsid w:val="00541146"/>
    <w:rsid w:val="0054285A"/>
    <w:rsid w:val="00542D74"/>
    <w:rsid w:val="00542D91"/>
    <w:rsid w:val="00543F7D"/>
    <w:rsid w:val="00544F55"/>
    <w:rsid w:val="00545AF2"/>
    <w:rsid w:val="005462E0"/>
    <w:rsid w:val="00547274"/>
    <w:rsid w:val="00550E89"/>
    <w:rsid w:val="005518F7"/>
    <w:rsid w:val="005526B2"/>
    <w:rsid w:val="00553305"/>
    <w:rsid w:val="00553912"/>
    <w:rsid w:val="00553B5A"/>
    <w:rsid w:val="00555752"/>
    <w:rsid w:val="005577D4"/>
    <w:rsid w:val="00557C03"/>
    <w:rsid w:val="00560127"/>
    <w:rsid w:val="005615CE"/>
    <w:rsid w:val="00564C69"/>
    <w:rsid w:val="005667AC"/>
    <w:rsid w:val="00566E01"/>
    <w:rsid w:val="00570000"/>
    <w:rsid w:val="00571FDF"/>
    <w:rsid w:val="00572998"/>
    <w:rsid w:val="005762EA"/>
    <w:rsid w:val="0057772B"/>
    <w:rsid w:val="005813FF"/>
    <w:rsid w:val="005818D8"/>
    <w:rsid w:val="005835D9"/>
    <w:rsid w:val="00584D28"/>
    <w:rsid w:val="00590806"/>
    <w:rsid w:val="00590F5F"/>
    <w:rsid w:val="00591B81"/>
    <w:rsid w:val="00592B6B"/>
    <w:rsid w:val="00593FF3"/>
    <w:rsid w:val="005976FB"/>
    <w:rsid w:val="00597B17"/>
    <w:rsid w:val="005A2D88"/>
    <w:rsid w:val="005A369D"/>
    <w:rsid w:val="005A54AC"/>
    <w:rsid w:val="005B076C"/>
    <w:rsid w:val="005B15D8"/>
    <w:rsid w:val="005B34CB"/>
    <w:rsid w:val="005B376B"/>
    <w:rsid w:val="005B4E5E"/>
    <w:rsid w:val="005B5976"/>
    <w:rsid w:val="005C0582"/>
    <w:rsid w:val="005C0CAB"/>
    <w:rsid w:val="005C124E"/>
    <w:rsid w:val="005C1375"/>
    <w:rsid w:val="005C2089"/>
    <w:rsid w:val="005C4040"/>
    <w:rsid w:val="005C56C4"/>
    <w:rsid w:val="005C7223"/>
    <w:rsid w:val="005C73F4"/>
    <w:rsid w:val="005C76EF"/>
    <w:rsid w:val="005C7A3A"/>
    <w:rsid w:val="005C7DA4"/>
    <w:rsid w:val="005C7E03"/>
    <w:rsid w:val="005D7C24"/>
    <w:rsid w:val="005E152B"/>
    <w:rsid w:val="005E1A8C"/>
    <w:rsid w:val="005E2B84"/>
    <w:rsid w:val="005E35C7"/>
    <w:rsid w:val="005E55A6"/>
    <w:rsid w:val="005E6399"/>
    <w:rsid w:val="005F0682"/>
    <w:rsid w:val="005F3080"/>
    <w:rsid w:val="005F367E"/>
    <w:rsid w:val="005F46EE"/>
    <w:rsid w:val="005F682C"/>
    <w:rsid w:val="0060184D"/>
    <w:rsid w:val="00602F98"/>
    <w:rsid w:val="006047C9"/>
    <w:rsid w:val="00606BBB"/>
    <w:rsid w:val="006118B0"/>
    <w:rsid w:val="00613006"/>
    <w:rsid w:val="0061443E"/>
    <w:rsid w:val="00614DFE"/>
    <w:rsid w:val="0061504E"/>
    <w:rsid w:val="00623BF2"/>
    <w:rsid w:val="00625114"/>
    <w:rsid w:val="00626680"/>
    <w:rsid w:val="00627102"/>
    <w:rsid w:val="00627833"/>
    <w:rsid w:val="00633316"/>
    <w:rsid w:val="00636D38"/>
    <w:rsid w:val="00637281"/>
    <w:rsid w:val="00640B4A"/>
    <w:rsid w:val="00642171"/>
    <w:rsid w:val="00642641"/>
    <w:rsid w:val="006430A5"/>
    <w:rsid w:val="00644FE3"/>
    <w:rsid w:val="00650F9C"/>
    <w:rsid w:val="00651348"/>
    <w:rsid w:val="006535DD"/>
    <w:rsid w:val="00653E0A"/>
    <w:rsid w:val="00660401"/>
    <w:rsid w:val="006627A8"/>
    <w:rsid w:val="00662AC0"/>
    <w:rsid w:val="00662ED4"/>
    <w:rsid w:val="0066449D"/>
    <w:rsid w:val="006646CB"/>
    <w:rsid w:val="00665099"/>
    <w:rsid w:val="00665C85"/>
    <w:rsid w:val="00667916"/>
    <w:rsid w:val="0067007E"/>
    <w:rsid w:val="006752A8"/>
    <w:rsid w:val="00675FD1"/>
    <w:rsid w:val="00676B6C"/>
    <w:rsid w:val="00681423"/>
    <w:rsid w:val="00683182"/>
    <w:rsid w:val="00684DCC"/>
    <w:rsid w:val="00684F74"/>
    <w:rsid w:val="00686068"/>
    <w:rsid w:val="00686A7D"/>
    <w:rsid w:val="006873EA"/>
    <w:rsid w:val="0068780D"/>
    <w:rsid w:val="00687E59"/>
    <w:rsid w:val="00691B17"/>
    <w:rsid w:val="00691E27"/>
    <w:rsid w:val="0069387D"/>
    <w:rsid w:val="00694895"/>
    <w:rsid w:val="00695A17"/>
    <w:rsid w:val="00697CA8"/>
    <w:rsid w:val="006A1282"/>
    <w:rsid w:val="006A1990"/>
    <w:rsid w:val="006A20A2"/>
    <w:rsid w:val="006A21FF"/>
    <w:rsid w:val="006B1FD0"/>
    <w:rsid w:val="006B2ECC"/>
    <w:rsid w:val="006B37A2"/>
    <w:rsid w:val="006B39B0"/>
    <w:rsid w:val="006B3D6A"/>
    <w:rsid w:val="006B7CDB"/>
    <w:rsid w:val="006C1035"/>
    <w:rsid w:val="006C14AC"/>
    <w:rsid w:val="006C1718"/>
    <w:rsid w:val="006C28C9"/>
    <w:rsid w:val="006C3535"/>
    <w:rsid w:val="006C6481"/>
    <w:rsid w:val="006C789D"/>
    <w:rsid w:val="006C7CF6"/>
    <w:rsid w:val="006D3D74"/>
    <w:rsid w:val="006D45D6"/>
    <w:rsid w:val="006D53D5"/>
    <w:rsid w:val="006D7108"/>
    <w:rsid w:val="006E10B1"/>
    <w:rsid w:val="006E2EBB"/>
    <w:rsid w:val="006E3551"/>
    <w:rsid w:val="006E4574"/>
    <w:rsid w:val="006E539A"/>
    <w:rsid w:val="006E5412"/>
    <w:rsid w:val="006F0291"/>
    <w:rsid w:val="006F2E8B"/>
    <w:rsid w:val="006F334A"/>
    <w:rsid w:val="006F3DE0"/>
    <w:rsid w:val="006F583A"/>
    <w:rsid w:val="007010C9"/>
    <w:rsid w:val="00703CAF"/>
    <w:rsid w:val="007040A2"/>
    <w:rsid w:val="007058DB"/>
    <w:rsid w:val="007059D3"/>
    <w:rsid w:val="00710B7E"/>
    <w:rsid w:val="00711242"/>
    <w:rsid w:val="00712F74"/>
    <w:rsid w:val="007134EE"/>
    <w:rsid w:val="00713B88"/>
    <w:rsid w:val="00721935"/>
    <w:rsid w:val="00723359"/>
    <w:rsid w:val="00724065"/>
    <w:rsid w:val="0072583F"/>
    <w:rsid w:val="00726852"/>
    <w:rsid w:val="007277A4"/>
    <w:rsid w:val="00730789"/>
    <w:rsid w:val="0073695B"/>
    <w:rsid w:val="00736F2B"/>
    <w:rsid w:val="00737835"/>
    <w:rsid w:val="00737D15"/>
    <w:rsid w:val="0074287C"/>
    <w:rsid w:val="00743B00"/>
    <w:rsid w:val="00745F6E"/>
    <w:rsid w:val="00752800"/>
    <w:rsid w:val="007539AE"/>
    <w:rsid w:val="00753ECC"/>
    <w:rsid w:val="00757620"/>
    <w:rsid w:val="007645AC"/>
    <w:rsid w:val="00765EED"/>
    <w:rsid w:val="007668A1"/>
    <w:rsid w:val="00766B86"/>
    <w:rsid w:val="00767E3C"/>
    <w:rsid w:val="00773B27"/>
    <w:rsid w:val="00773F20"/>
    <w:rsid w:val="007763E9"/>
    <w:rsid w:val="007765D1"/>
    <w:rsid w:val="00776EB2"/>
    <w:rsid w:val="00777090"/>
    <w:rsid w:val="00777288"/>
    <w:rsid w:val="00777FAC"/>
    <w:rsid w:val="00780140"/>
    <w:rsid w:val="007836F3"/>
    <w:rsid w:val="00785C5D"/>
    <w:rsid w:val="0078720A"/>
    <w:rsid w:val="00790AC2"/>
    <w:rsid w:val="0079173B"/>
    <w:rsid w:val="00791843"/>
    <w:rsid w:val="00794F79"/>
    <w:rsid w:val="0079751E"/>
    <w:rsid w:val="00797B51"/>
    <w:rsid w:val="007A41FC"/>
    <w:rsid w:val="007A592B"/>
    <w:rsid w:val="007A6209"/>
    <w:rsid w:val="007B1A4C"/>
    <w:rsid w:val="007B3304"/>
    <w:rsid w:val="007B5BD2"/>
    <w:rsid w:val="007B6E18"/>
    <w:rsid w:val="007C2DBB"/>
    <w:rsid w:val="007C323A"/>
    <w:rsid w:val="007C35F6"/>
    <w:rsid w:val="007C4C56"/>
    <w:rsid w:val="007D081B"/>
    <w:rsid w:val="007D0D2B"/>
    <w:rsid w:val="007D1548"/>
    <w:rsid w:val="007D2A50"/>
    <w:rsid w:val="007D561E"/>
    <w:rsid w:val="007D6A7B"/>
    <w:rsid w:val="007E025C"/>
    <w:rsid w:val="007E2977"/>
    <w:rsid w:val="007E5316"/>
    <w:rsid w:val="007E58D8"/>
    <w:rsid w:val="007E5C5C"/>
    <w:rsid w:val="007E5E81"/>
    <w:rsid w:val="007E7567"/>
    <w:rsid w:val="007E779C"/>
    <w:rsid w:val="007F1186"/>
    <w:rsid w:val="007F2E88"/>
    <w:rsid w:val="007F32FC"/>
    <w:rsid w:val="0080050F"/>
    <w:rsid w:val="00800ED4"/>
    <w:rsid w:val="0080165C"/>
    <w:rsid w:val="00801F7C"/>
    <w:rsid w:val="0080547C"/>
    <w:rsid w:val="00811901"/>
    <w:rsid w:val="00812194"/>
    <w:rsid w:val="00812658"/>
    <w:rsid w:val="00813D5A"/>
    <w:rsid w:val="00814401"/>
    <w:rsid w:val="00814778"/>
    <w:rsid w:val="008168CE"/>
    <w:rsid w:val="00816FA8"/>
    <w:rsid w:val="008173BD"/>
    <w:rsid w:val="008206ED"/>
    <w:rsid w:val="0082113B"/>
    <w:rsid w:val="0082185D"/>
    <w:rsid w:val="0082193C"/>
    <w:rsid w:val="00822A33"/>
    <w:rsid w:val="00824268"/>
    <w:rsid w:val="00825F90"/>
    <w:rsid w:val="00830950"/>
    <w:rsid w:val="008310DC"/>
    <w:rsid w:val="00831531"/>
    <w:rsid w:val="0083252D"/>
    <w:rsid w:val="008333D2"/>
    <w:rsid w:val="00833B20"/>
    <w:rsid w:val="008376DD"/>
    <w:rsid w:val="0084040E"/>
    <w:rsid w:val="008407F1"/>
    <w:rsid w:val="00841681"/>
    <w:rsid w:val="008426AF"/>
    <w:rsid w:val="00842ACB"/>
    <w:rsid w:val="008437F7"/>
    <w:rsid w:val="008461AC"/>
    <w:rsid w:val="00847417"/>
    <w:rsid w:val="008479CD"/>
    <w:rsid w:val="00847E10"/>
    <w:rsid w:val="0085029E"/>
    <w:rsid w:val="008516D3"/>
    <w:rsid w:val="00853A61"/>
    <w:rsid w:val="00855DAA"/>
    <w:rsid w:val="00855DAC"/>
    <w:rsid w:val="00856275"/>
    <w:rsid w:val="008576A6"/>
    <w:rsid w:val="00864E33"/>
    <w:rsid w:val="008651ED"/>
    <w:rsid w:val="0086611B"/>
    <w:rsid w:val="00866856"/>
    <w:rsid w:val="0087429B"/>
    <w:rsid w:val="008765CB"/>
    <w:rsid w:val="00876887"/>
    <w:rsid w:val="00880766"/>
    <w:rsid w:val="00881089"/>
    <w:rsid w:val="0088225A"/>
    <w:rsid w:val="008852F8"/>
    <w:rsid w:val="008872F4"/>
    <w:rsid w:val="00891799"/>
    <w:rsid w:val="00892F6B"/>
    <w:rsid w:val="0089623E"/>
    <w:rsid w:val="00896F93"/>
    <w:rsid w:val="00897326"/>
    <w:rsid w:val="00897A38"/>
    <w:rsid w:val="00897E12"/>
    <w:rsid w:val="008A0ADA"/>
    <w:rsid w:val="008A2402"/>
    <w:rsid w:val="008B1F79"/>
    <w:rsid w:val="008B280D"/>
    <w:rsid w:val="008B3075"/>
    <w:rsid w:val="008B307C"/>
    <w:rsid w:val="008B369A"/>
    <w:rsid w:val="008B62AD"/>
    <w:rsid w:val="008B6339"/>
    <w:rsid w:val="008B6980"/>
    <w:rsid w:val="008C151E"/>
    <w:rsid w:val="008C35B7"/>
    <w:rsid w:val="008C5D99"/>
    <w:rsid w:val="008D1DD0"/>
    <w:rsid w:val="008D207D"/>
    <w:rsid w:val="008D3F6A"/>
    <w:rsid w:val="008D4098"/>
    <w:rsid w:val="008D4AAF"/>
    <w:rsid w:val="008D6A7A"/>
    <w:rsid w:val="008D7938"/>
    <w:rsid w:val="008D7B69"/>
    <w:rsid w:val="008E2A91"/>
    <w:rsid w:val="008E2C3E"/>
    <w:rsid w:val="008E4A3C"/>
    <w:rsid w:val="008F1DC9"/>
    <w:rsid w:val="008F245A"/>
    <w:rsid w:val="008F3319"/>
    <w:rsid w:val="008F4DF7"/>
    <w:rsid w:val="008F6BE0"/>
    <w:rsid w:val="00900A07"/>
    <w:rsid w:val="00902EE0"/>
    <w:rsid w:val="009043B9"/>
    <w:rsid w:val="00906CB3"/>
    <w:rsid w:val="00912B7B"/>
    <w:rsid w:val="00912D36"/>
    <w:rsid w:val="00913D75"/>
    <w:rsid w:val="00920988"/>
    <w:rsid w:val="0092142C"/>
    <w:rsid w:val="00921DDA"/>
    <w:rsid w:val="009243F7"/>
    <w:rsid w:val="009246F2"/>
    <w:rsid w:val="00927E75"/>
    <w:rsid w:val="009312A2"/>
    <w:rsid w:val="0093288C"/>
    <w:rsid w:val="00933B11"/>
    <w:rsid w:val="00933EE3"/>
    <w:rsid w:val="009358C5"/>
    <w:rsid w:val="00935A4C"/>
    <w:rsid w:val="00936A9E"/>
    <w:rsid w:val="009373B5"/>
    <w:rsid w:val="0094101C"/>
    <w:rsid w:val="00941465"/>
    <w:rsid w:val="009419F8"/>
    <w:rsid w:val="00941BF8"/>
    <w:rsid w:val="009438F3"/>
    <w:rsid w:val="009448FE"/>
    <w:rsid w:val="00945313"/>
    <w:rsid w:val="009462C8"/>
    <w:rsid w:val="009539BE"/>
    <w:rsid w:val="00953A68"/>
    <w:rsid w:val="009542E4"/>
    <w:rsid w:val="009550C1"/>
    <w:rsid w:val="00955A73"/>
    <w:rsid w:val="009563CE"/>
    <w:rsid w:val="009628CC"/>
    <w:rsid w:val="00962A3B"/>
    <w:rsid w:val="009650AE"/>
    <w:rsid w:val="00966636"/>
    <w:rsid w:val="009666AC"/>
    <w:rsid w:val="0097260D"/>
    <w:rsid w:val="009726F9"/>
    <w:rsid w:val="00972C43"/>
    <w:rsid w:val="009732D9"/>
    <w:rsid w:val="00973B9B"/>
    <w:rsid w:val="0097553D"/>
    <w:rsid w:val="00975929"/>
    <w:rsid w:val="00980F68"/>
    <w:rsid w:val="00981FC3"/>
    <w:rsid w:val="0098412E"/>
    <w:rsid w:val="009841DC"/>
    <w:rsid w:val="0098496A"/>
    <w:rsid w:val="009907F5"/>
    <w:rsid w:val="00990CFE"/>
    <w:rsid w:val="00991096"/>
    <w:rsid w:val="00992D33"/>
    <w:rsid w:val="00992F64"/>
    <w:rsid w:val="00993E52"/>
    <w:rsid w:val="00994433"/>
    <w:rsid w:val="0099456C"/>
    <w:rsid w:val="00994EF6"/>
    <w:rsid w:val="00995464"/>
    <w:rsid w:val="009977B1"/>
    <w:rsid w:val="009A18B5"/>
    <w:rsid w:val="009A1994"/>
    <w:rsid w:val="009A2FB1"/>
    <w:rsid w:val="009A3F56"/>
    <w:rsid w:val="009A5378"/>
    <w:rsid w:val="009A68DE"/>
    <w:rsid w:val="009A6DF8"/>
    <w:rsid w:val="009A7A88"/>
    <w:rsid w:val="009B229D"/>
    <w:rsid w:val="009B7453"/>
    <w:rsid w:val="009B7F97"/>
    <w:rsid w:val="009C2018"/>
    <w:rsid w:val="009C40B3"/>
    <w:rsid w:val="009C48DD"/>
    <w:rsid w:val="009C4E5B"/>
    <w:rsid w:val="009C7878"/>
    <w:rsid w:val="009D38E3"/>
    <w:rsid w:val="009D39F7"/>
    <w:rsid w:val="009D4928"/>
    <w:rsid w:val="009D5AAE"/>
    <w:rsid w:val="009D797F"/>
    <w:rsid w:val="009E0431"/>
    <w:rsid w:val="009E0899"/>
    <w:rsid w:val="009E4506"/>
    <w:rsid w:val="009F0B0B"/>
    <w:rsid w:val="009F103B"/>
    <w:rsid w:val="009F4461"/>
    <w:rsid w:val="009F59E6"/>
    <w:rsid w:val="00A045E2"/>
    <w:rsid w:val="00A116CE"/>
    <w:rsid w:val="00A1188A"/>
    <w:rsid w:val="00A11F68"/>
    <w:rsid w:val="00A14C02"/>
    <w:rsid w:val="00A21BF8"/>
    <w:rsid w:val="00A22E24"/>
    <w:rsid w:val="00A249AF"/>
    <w:rsid w:val="00A25FF6"/>
    <w:rsid w:val="00A3031D"/>
    <w:rsid w:val="00A3040A"/>
    <w:rsid w:val="00A30D7B"/>
    <w:rsid w:val="00A32299"/>
    <w:rsid w:val="00A3262E"/>
    <w:rsid w:val="00A32AF5"/>
    <w:rsid w:val="00A32F19"/>
    <w:rsid w:val="00A34112"/>
    <w:rsid w:val="00A34F96"/>
    <w:rsid w:val="00A3595A"/>
    <w:rsid w:val="00A36638"/>
    <w:rsid w:val="00A471FB"/>
    <w:rsid w:val="00A505A5"/>
    <w:rsid w:val="00A505F2"/>
    <w:rsid w:val="00A517CA"/>
    <w:rsid w:val="00A51824"/>
    <w:rsid w:val="00A52675"/>
    <w:rsid w:val="00A53B60"/>
    <w:rsid w:val="00A565B5"/>
    <w:rsid w:val="00A5725C"/>
    <w:rsid w:val="00A5798B"/>
    <w:rsid w:val="00A604E0"/>
    <w:rsid w:val="00A65DBE"/>
    <w:rsid w:val="00A65F29"/>
    <w:rsid w:val="00A7080A"/>
    <w:rsid w:val="00A723D9"/>
    <w:rsid w:val="00A7369D"/>
    <w:rsid w:val="00A7406D"/>
    <w:rsid w:val="00A764F1"/>
    <w:rsid w:val="00A77232"/>
    <w:rsid w:val="00A80E36"/>
    <w:rsid w:val="00A80FEF"/>
    <w:rsid w:val="00A83551"/>
    <w:rsid w:val="00A83FF0"/>
    <w:rsid w:val="00A83FFC"/>
    <w:rsid w:val="00A84AE5"/>
    <w:rsid w:val="00A85980"/>
    <w:rsid w:val="00A8655D"/>
    <w:rsid w:val="00A8656B"/>
    <w:rsid w:val="00A903CA"/>
    <w:rsid w:val="00A90AAE"/>
    <w:rsid w:val="00A92AD3"/>
    <w:rsid w:val="00A93B28"/>
    <w:rsid w:val="00A942AD"/>
    <w:rsid w:val="00A95144"/>
    <w:rsid w:val="00AA0FC4"/>
    <w:rsid w:val="00AA5DFD"/>
    <w:rsid w:val="00AA6906"/>
    <w:rsid w:val="00AB1D90"/>
    <w:rsid w:val="00AB23FD"/>
    <w:rsid w:val="00AB4F7B"/>
    <w:rsid w:val="00AB5DF4"/>
    <w:rsid w:val="00AB6182"/>
    <w:rsid w:val="00AC04F1"/>
    <w:rsid w:val="00AC0F17"/>
    <w:rsid w:val="00AC405C"/>
    <w:rsid w:val="00AC52DF"/>
    <w:rsid w:val="00AC6F06"/>
    <w:rsid w:val="00AD1D5F"/>
    <w:rsid w:val="00AD4A26"/>
    <w:rsid w:val="00AD575B"/>
    <w:rsid w:val="00AD6D82"/>
    <w:rsid w:val="00AD6E20"/>
    <w:rsid w:val="00AD6EB3"/>
    <w:rsid w:val="00AD7B72"/>
    <w:rsid w:val="00AE144F"/>
    <w:rsid w:val="00AE3ED6"/>
    <w:rsid w:val="00AF141B"/>
    <w:rsid w:val="00AF163F"/>
    <w:rsid w:val="00AF2492"/>
    <w:rsid w:val="00AF3337"/>
    <w:rsid w:val="00AF4F71"/>
    <w:rsid w:val="00AF72F0"/>
    <w:rsid w:val="00B00564"/>
    <w:rsid w:val="00B07734"/>
    <w:rsid w:val="00B120CF"/>
    <w:rsid w:val="00B13FF9"/>
    <w:rsid w:val="00B15EE7"/>
    <w:rsid w:val="00B1720A"/>
    <w:rsid w:val="00B20E81"/>
    <w:rsid w:val="00B22C26"/>
    <w:rsid w:val="00B23DC7"/>
    <w:rsid w:val="00B26DA8"/>
    <w:rsid w:val="00B320CB"/>
    <w:rsid w:val="00B33EF0"/>
    <w:rsid w:val="00B34946"/>
    <w:rsid w:val="00B462A3"/>
    <w:rsid w:val="00B50641"/>
    <w:rsid w:val="00B50BDA"/>
    <w:rsid w:val="00B50EB5"/>
    <w:rsid w:val="00B5274E"/>
    <w:rsid w:val="00B528DB"/>
    <w:rsid w:val="00B52937"/>
    <w:rsid w:val="00B548B7"/>
    <w:rsid w:val="00B60AEB"/>
    <w:rsid w:val="00B618F0"/>
    <w:rsid w:val="00B620AA"/>
    <w:rsid w:val="00B624C1"/>
    <w:rsid w:val="00B63022"/>
    <w:rsid w:val="00B63D69"/>
    <w:rsid w:val="00B64CC6"/>
    <w:rsid w:val="00B73BA2"/>
    <w:rsid w:val="00B74AC2"/>
    <w:rsid w:val="00B812D4"/>
    <w:rsid w:val="00B81C4E"/>
    <w:rsid w:val="00B846E1"/>
    <w:rsid w:val="00B8533C"/>
    <w:rsid w:val="00B8580B"/>
    <w:rsid w:val="00B85E15"/>
    <w:rsid w:val="00B9008A"/>
    <w:rsid w:val="00B9041E"/>
    <w:rsid w:val="00B91A37"/>
    <w:rsid w:val="00B91AD9"/>
    <w:rsid w:val="00B935AA"/>
    <w:rsid w:val="00B935EF"/>
    <w:rsid w:val="00B9391A"/>
    <w:rsid w:val="00B94CBE"/>
    <w:rsid w:val="00B960FB"/>
    <w:rsid w:val="00BA022D"/>
    <w:rsid w:val="00BA2F6A"/>
    <w:rsid w:val="00BA2FF5"/>
    <w:rsid w:val="00BB20D0"/>
    <w:rsid w:val="00BB5A82"/>
    <w:rsid w:val="00BB5D48"/>
    <w:rsid w:val="00BB77EE"/>
    <w:rsid w:val="00BB7CA1"/>
    <w:rsid w:val="00BC00F3"/>
    <w:rsid w:val="00BC28F7"/>
    <w:rsid w:val="00BC3BC3"/>
    <w:rsid w:val="00BC52BD"/>
    <w:rsid w:val="00BD1DEC"/>
    <w:rsid w:val="00BD49B1"/>
    <w:rsid w:val="00BD519E"/>
    <w:rsid w:val="00BD56C3"/>
    <w:rsid w:val="00BD594A"/>
    <w:rsid w:val="00BD690B"/>
    <w:rsid w:val="00BD79D8"/>
    <w:rsid w:val="00BD7AB9"/>
    <w:rsid w:val="00BD7D4D"/>
    <w:rsid w:val="00BE6D05"/>
    <w:rsid w:val="00BF1141"/>
    <w:rsid w:val="00BF37F8"/>
    <w:rsid w:val="00BF4F17"/>
    <w:rsid w:val="00C0326E"/>
    <w:rsid w:val="00C037A6"/>
    <w:rsid w:val="00C041E5"/>
    <w:rsid w:val="00C0556A"/>
    <w:rsid w:val="00C06A48"/>
    <w:rsid w:val="00C10254"/>
    <w:rsid w:val="00C11916"/>
    <w:rsid w:val="00C2327F"/>
    <w:rsid w:val="00C236D3"/>
    <w:rsid w:val="00C25A44"/>
    <w:rsid w:val="00C27194"/>
    <w:rsid w:val="00C31F05"/>
    <w:rsid w:val="00C340E3"/>
    <w:rsid w:val="00C357DE"/>
    <w:rsid w:val="00C44C90"/>
    <w:rsid w:val="00C44D61"/>
    <w:rsid w:val="00C50DFA"/>
    <w:rsid w:val="00C520F7"/>
    <w:rsid w:val="00C523AE"/>
    <w:rsid w:val="00C52707"/>
    <w:rsid w:val="00C537D4"/>
    <w:rsid w:val="00C5464D"/>
    <w:rsid w:val="00C55B66"/>
    <w:rsid w:val="00C56EEB"/>
    <w:rsid w:val="00C5773C"/>
    <w:rsid w:val="00C61FF3"/>
    <w:rsid w:val="00C64BBC"/>
    <w:rsid w:val="00C654FC"/>
    <w:rsid w:val="00C65AD2"/>
    <w:rsid w:val="00C70FC3"/>
    <w:rsid w:val="00C72217"/>
    <w:rsid w:val="00C72EA4"/>
    <w:rsid w:val="00C738E5"/>
    <w:rsid w:val="00C74815"/>
    <w:rsid w:val="00C74A85"/>
    <w:rsid w:val="00C762C5"/>
    <w:rsid w:val="00C773E6"/>
    <w:rsid w:val="00C80F63"/>
    <w:rsid w:val="00C826F3"/>
    <w:rsid w:val="00C83B53"/>
    <w:rsid w:val="00C8438B"/>
    <w:rsid w:val="00C84B76"/>
    <w:rsid w:val="00C857F3"/>
    <w:rsid w:val="00C85A15"/>
    <w:rsid w:val="00C85F38"/>
    <w:rsid w:val="00C90CD7"/>
    <w:rsid w:val="00C9118F"/>
    <w:rsid w:val="00C918C0"/>
    <w:rsid w:val="00C92BA3"/>
    <w:rsid w:val="00C94C34"/>
    <w:rsid w:val="00C964A5"/>
    <w:rsid w:val="00C96ECC"/>
    <w:rsid w:val="00CA021C"/>
    <w:rsid w:val="00CA0D47"/>
    <w:rsid w:val="00CA1280"/>
    <w:rsid w:val="00CA15D2"/>
    <w:rsid w:val="00CA1E98"/>
    <w:rsid w:val="00CA2116"/>
    <w:rsid w:val="00CA3596"/>
    <w:rsid w:val="00CA45FD"/>
    <w:rsid w:val="00CA49E9"/>
    <w:rsid w:val="00CA592C"/>
    <w:rsid w:val="00CB024F"/>
    <w:rsid w:val="00CB1956"/>
    <w:rsid w:val="00CB2AE2"/>
    <w:rsid w:val="00CB6AFC"/>
    <w:rsid w:val="00CC1168"/>
    <w:rsid w:val="00CC1D18"/>
    <w:rsid w:val="00CC2729"/>
    <w:rsid w:val="00CC591A"/>
    <w:rsid w:val="00CC64EB"/>
    <w:rsid w:val="00CD33FE"/>
    <w:rsid w:val="00CD36CD"/>
    <w:rsid w:val="00CD3959"/>
    <w:rsid w:val="00CD571E"/>
    <w:rsid w:val="00CD695A"/>
    <w:rsid w:val="00CD7902"/>
    <w:rsid w:val="00CE056D"/>
    <w:rsid w:val="00CE58FF"/>
    <w:rsid w:val="00CE6E07"/>
    <w:rsid w:val="00CF001D"/>
    <w:rsid w:val="00CF3731"/>
    <w:rsid w:val="00CF3D13"/>
    <w:rsid w:val="00CF4364"/>
    <w:rsid w:val="00CF46AB"/>
    <w:rsid w:val="00CF712F"/>
    <w:rsid w:val="00CF75F8"/>
    <w:rsid w:val="00D0092E"/>
    <w:rsid w:val="00D02C19"/>
    <w:rsid w:val="00D02EF3"/>
    <w:rsid w:val="00D03972"/>
    <w:rsid w:val="00D0769C"/>
    <w:rsid w:val="00D122D4"/>
    <w:rsid w:val="00D12553"/>
    <w:rsid w:val="00D141A5"/>
    <w:rsid w:val="00D14A58"/>
    <w:rsid w:val="00D178C2"/>
    <w:rsid w:val="00D17C8F"/>
    <w:rsid w:val="00D227E8"/>
    <w:rsid w:val="00D24659"/>
    <w:rsid w:val="00D25826"/>
    <w:rsid w:val="00D261BA"/>
    <w:rsid w:val="00D26643"/>
    <w:rsid w:val="00D307A2"/>
    <w:rsid w:val="00D328FA"/>
    <w:rsid w:val="00D36C9F"/>
    <w:rsid w:val="00D408DC"/>
    <w:rsid w:val="00D4119D"/>
    <w:rsid w:val="00D41C2E"/>
    <w:rsid w:val="00D44CB6"/>
    <w:rsid w:val="00D5152D"/>
    <w:rsid w:val="00D52039"/>
    <w:rsid w:val="00D538A2"/>
    <w:rsid w:val="00D53F59"/>
    <w:rsid w:val="00D5510B"/>
    <w:rsid w:val="00D55FE4"/>
    <w:rsid w:val="00D6114B"/>
    <w:rsid w:val="00D61391"/>
    <w:rsid w:val="00D62093"/>
    <w:rsid w:val="00D636A8"/>
    <w:rsid w:val="00D63C31"/>
    <w:rsid w:val="00D63C72"/>
    <w:rsid w:val="00D658D1"/>
    <w:rsid w:val="00D67315"/>
    <w:rsid w:val="00D728C5"/>
    <w:rsid w:val="00D740AD"/>
    <w:rsid w:val="00D74137"/>
    <w:rsid w:val="00D74735"/>
    <w:rsid w:val="00D75B44"/>
    <w:rsid w:val="00D75DCE"/>
    <w:rsid w:val="00D76ECE"/>
    <w:rsid w:val="00D77C74"/>
    <w:rsid w:val="00D77D27"/>
    <w:rsid w:val="00D800C9"/>
    <w:rsid w:val="00D80CBA"/>
    <w:rsid w:val="00D86370"/>
    <w:rsid w:val="00D91308"/>
    <w:rsid w:val="00D91CA5"/>
    <w:rsid w:val="00D93EFF"/>
    <w:rsid w:val="00D96421"/>
    <w:rsid w:val="00D97455"/>
    <w:rsid w:val="00DA3098"/>
    <w:rsid w:val="00DA4009"/>
    <w:rsid w:val="00DA5097"/>
    <w:rsid w:val="00DA5F8A"/>
    <w:rsid w:val="00DA725F"/>
    <w:rsid w:val="00DB1B56"/>
    <w:rsid w:val="00DB49EE"/>
    <w:rsid w:val="00DB6E31"/>
    <w:rsid w:val="00DC179A"/>
    <w:rsid w:val="00DC1EF7"/>
    <w:rsid w:val="00DC4EC3"/>
    <w:rsid w:val="00DC6937"/>
    <w:rsid w:val="00DC74C1"/>
    <w:rsid w:val="00DD1A6E"/>
    <w:rsid w:val="00DD38F0"/>
    <w:rsid w:val="00DD442C"/>
    <w:rsid w:val="00DE411E"/>
    <w:rsid w:val="00DE4E61"/>
    <w:rsid w:val="00DE7ABF"/>
    <w:rsid w:val="00DE7B9B"/>
    <w:rsid w:val="00DF0412"/>
    <w:rsid w:val="00DF0CD2"/>
    <w:rsid w:val="00DF3D7A"/>
    <w:rsid w:val="00DF5526"/>
    <w:rsid w:val="00DF602E"/>
    <w:rsid w:val="00DF6162"/>
    <w:rsid w:val="00DF6F44"/>
    <w:rsid w:val="00E01ECB"/>
    <w:rsid w:val="00E056E6"/>
    <w:rsid w:val="00E10D89"/>
    <w:rsid w:val="00E126ED"/>
    <w:rsid w:val="00E12F7F"/>
    <w:rsid w:val="00E15143"/>
    <w:rsid w:val="00E15E1C"/>
    <w:rsid w:val="00E15FD3"/>
    <w:rsid w:val="00E16DA6"/>
    <w:rsid w:val="00E216D7"/>
    <w:rsid w:val="00E26D23"/>
    <w:rsid w:val="00E30BCA"/>
    <w:rsid w:val="00E30D7E"/>
    <w:rsid w:val="00E33F97"/>
    <w:rsid w:val="00E35682"/>
    <w:rsid w:val="00E3795E"/>
    <w:rsid w:val="00E37C9B"/>
    <w:rsid w:val="00E407FB"/>
    <w:rsid w:val="00E4086B"/>
    <w:rsid w:val="00E41C82"/>
    <w:rsid w:val="00E43B49"/>
    <w:rsid w:val="00E460A2"/>
    <w:rsid w:val="00E47638"/>
    <w:rsid w:val="00E514BC"/>
    <w:rsid w:val="00E55166"/>
    <w:rsid w:val="00E563F8"/>
    <w:rsid w:val="00E56BBB"/>
    <w:rsid w:val="00E57BF6"/>
    <w:rsid w:val="00E62654"/>
    <w:rsid w:val="00E63683"/>
    <w:rsid w:val="00E6628B"/>
    <w:rsid w:val="00E66CA1"/>
    <w:rsid w:val="00E707A1"/>
    <w:rsid w:val="00E709C4"/>
    <w:rsid w:val="00E70DCC"/>
    <w:rsid w:val="00E71AE1"/>
    <w:rsid w:val="00E72BAC"/>
    <w:rsid w:val="00E7302F"/>
    <w:rsid w:val="00E73B24"/>
    <w:rsid w:val="00E73CC3"/>
    <w:rsid w:val="00E73DA1"/>
    <w:rsid w:val="00E75134"/>
    <w:rsid w:val="00E8001F"/>
    <w:rsid w:val="00E80F6C"/>
    <w:rsid w:val="00E829A5"/>
    <w:rsid w:val="00E82A20"/>
    <w:rsid w:val="00E83CD7"/>
    <w:rsid w:val="00E8438A"/>
    <w:rsid w:val="00E90CF4"/>
    <w:rsid w:val="00E91024"/>
    <w:rsid w:val="00E92D8A"/>
    <w:rsid w:val="00E92DBF"/>
    <w:rsid w:val="00E939B6"/>
    <w:rsid w:val="00E971D8"/>
    <w:rsid w:val="00EA27C2"/>
    <w:rsid w:val="00EA29A0"/>
    <w:rsid w:val="00EA631A"/>
    <w:rsid w:val="00EB0B07"/>
    <w:rsid w:val="00EB0BAB"/>
    <w:rsid w:val="00EB29B9"/>
    <w:rsid w:val="00EB3527"/>
    <w:rsid w:val="00EB69E6"/>
    <w:rsid w:val="00EB7A57"/>
    <w:rsid w:val="00EC3C4E"/>
    <w:rsid w:val="00EC4425"/>
    <w:rsid w:val="00EC5119"/>
    <w:rsid w:val="00EC7EF3"/>
    <w:rsid w:val="00ED0169"/>
    <w:rsid w:val="00ED058F"/>
    <w:rsid w:val="00ED07E0"/>
    <w:rsid w:val="00ED0AD4"/>
    <w:rsid w:val="00ED390C"/>
    <w:rsid w:val="00ED53C4"/>
    <w:rsid w:val="00ED6168"/>
    <w:rsid w:val="00ED66C4"/>
    <w:rsid w:val="00ED7858"/>
    <w:rsid w:val="00EE0045"/>
    <w:rsid w:val="00EE2B1C"/>
    <w:rsid w:val="00EE5A4A"/>
    <w:rsid w:val="00EE5DEF"/>
    <w:rsid w:val="00EE63AC"/>
    <w:rsid w:val="00EF00FD"/>
    <w:rsid w:val="00EF10A6"/>
    <w:rsid w:val="00EF18D0"/>
    <w:rsid w:val="00EF2472"/>
    <w:rsid w:val="00EF3E02"/>
    <w:rsid w:val="00EF6969"/>
    <w:rsid w:val="00F01122"/>
    <w:rsid w:val="00F01552"/>
    <w:rsid w:val="00F02AAA"/>
    <w:rsid w:val="00F02CD0"/>
    <w:rsid w:val="00F058AA"/>
    <w:rsid w:val="00F11D32"/>
    <w:rsid w:val="00F13369"/>
    <w:rsid w:val="00F20526"/>
    <w:rsid w:val="00F20E2B"/>
    <w:rsid w:val="00F270EA"/>
    <w:rsid w:val="00F27393"/>
    <w:rsid w:val="00F31EE0"/>
    <w:rsid w:val="00F3270F"/>
    <w:rsid w:val="00F341E5"/>
    <w:rsid w:val="00F35134"/>
    <w:rsid w:val="00F35BE6"/>
    <w:rsid w:val="00F36F7F"/>
    <w:rsid w:val="00F37138"/>
    <w:rsid w:val="00F3725D"/>
    <w:rsid w:val="00F4076D"/>
    <w:rsid w:val="00F40D53"/>
    <w:rsid w:val="00F414E6"/>
    <w:rsid w:val="00F41C36"/>
    <w:rsid w:val="00F42661"/>
    <w:rsid w:val="00F435C6"/>
    <w:rsid w:val="00F45E2D"/>
    <w:rsid w:val="00F5137E"/>
    <w:rsid w:val="00F51E5E"/>
    <w:rsid w:val="00F54D6E"/>
    <w:rsid w:val="00F56D64"/>
    <w:rsid w:val="00F57D2A"/>
    <w:rsid w:val="00F618F6"/>
    <w:rsid w:val="00F71189"/>
    <w:rsid w:val="00F715DA"/>
    <w:rsid w:val="00F72156"/>
    <w:rsid w:val="00F77082"/>
    <w:rsid w:val="00F81A9A"/>
    <w:rsid w:val="00F83791"/>
    <w:rsid w:val="00F83B3B"/>
    <w:rsid w:val="00F83E6D"/>
    <w:rsid w:val="00F85031"/>
    <w:rsid w:val="00F85B90"/>
    <w:rsid w:val="00F85EEE"/>
    <w:rsid w:val="00F9037E"/>
    <w:rsid w:val="00F92361"/>
    <w:rsid w:val="00F96160"/>
    <w:rsid w:val="00FA2F2E"/>
    <w:rsid w:val="00FA3F11"/>
    <w:rsid w:val="00FA4270"/>
    <w:rsid w:val="00FA4B57"/>
    <w:rsid w:val="00FA4C0B"/>
    <w:rsid w:val="00FA6E88"/>
    <w:rsid w:val="00FA7E1D"/>
    <w:rsid w:val="00FB06FC"/>
    <w:rsid w:val="00FB1C44"/>
    <w:rsid w:val="00FB3531"/>
    <w:rsid w:val="00FB4ADD"/>
    <w:rsid w:val="00FB56D8"/>
    <w:rsid w:val="00FC0AF3"/>
    <w:rsid w:val="00FC109E"/>
    <w:rsid w:val="00FC1641"/>
    <w:rsid w:val="00FC42DC"/>
    <w:rsid w:val="00FC56CF"/>
    <w:rsid w:val="00FC61A2"/>
    <w:rsid w:val="00FC61CB"/>
    <w:rsid w:val="00FC7178"/>
    <w:rsid w:val="00FC725B"/>
    <w:rsid w:val="00FD059A"/>
    <w:rsid w:val="00FD1155"/>
    <w:rsid w:val="00FD2514"/>
    <w:rsid w:val="00FD27B6"/>
    <w:rsid w:val="00FD2BB5"/>
    <w:rsid w:val="00FD4335"/>
    <w:rsid w:val="00FD47B4"/>
    <w:rsid w:val="00FD4878"/>
    <w:rsid w:val="00FD5D5D"/>
    <w:rsid w:val="00FD6C64"/>
    <w:rsid w:val="00FD75D6"/>
    <w:rsid w:val="00FE4A27"/>
    <w:rsid w:val="00FE59A0"/>
    <w:rsid w:val="00FE59C2"/>
    <w:rsid w:val="00FE6D44"/>
    <w:rsid w:val="00FE7FFE"/>
    <w:rsid w:val="00FF0C75"/>
    <w:rsid w:val="00FF176A"/>
    <w:rsid w:val="00FF2D61"/>
    <w:rsid w:val="00FF44D5"/>
    <w:rsid w:val="00FF489A"/>
    <w:rsid w:val="00FF5872"/>
    <w:rsid w:val="00FF60A4"/>
    <w:rsid w:val="00FF6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9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text" w:uiPriority="99"/>
    <w:lsdException w:name="List Bullet" w:uiPriority="99"/>
    <w:lsdException w:name="Title" w:qFormat="1"/>
    <w:lsdException w:name="Subtitle" w:uiPriority="11" w:qFormat="1"/>
    <w:lsdException w:name="FollowedHyperlink" w:uiPriority="99"/>
    <w:lsdException w:name="Strong" w:uiPriority="22" w:qFormat="1"/>
    <w:lsdException w:name="Emphasis" w:uiPriority="20" w:qFormat="1"/>
    <w:lsdException w:name="Document Map" w:uiPriority="99"/>
    <w:lsdException w:name="Plain Text"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3A66C8"/>
    <w:pPr>
      <w:jc w:val="both"/>
    </w:pPr>
    <w:rPr>
      <w:sz w:val="24"/>
    </w:rPr>
  </w:style>
  <w:style w:type="paragraph" w:styleId="1">
    <w:name w:val="heading 1"/>
    <w:basedOn w:val="a0"/>
    <w:next w:val="a0"/>
    <w:link w:val="10"/>
    <w:uiPriority w:val="9"/>
    <w:qFormat/>
    <w:rsid w:val="003C7282"/>
    <w:pPr>
      <w:keepNext/>
      <w:tabs>
        <w:tab w:val="left" w:pos="6540"/>
      </w:tabs>
      <w:ind w:right="34"/>
      <w:jc w:val="center"/>
      <w:outlineLvl w:val="0"/>
    </w:pPr>
    <w:rPr>
      <w:b/>
      <w:snapToGrid w:val="0"/>
      <w:sz w:val="28"/>
      <w:lang w:val="x-none" w:eastAsia="x-none"/>
    </w:rPr>
  </w:style>
  <w:style w:type="paragraph" w:styleId="2">
    <w:name w:val="heading 2"/>
    <w:basedOn w:val="a0"/>
    <w:next w:val="a0"/>
    <w:link w:val="20"/>
    <w:uiPriority w:val="9"/>
    <w:qFormat/>
    <w:rsid w:val="009358C5"/>
    <w:pPr>
      <w:keepNext/>
      <w:ind w:firstLine="34"/>
      <w:jc w:val="center"/>
      <w:outlineLvl w:val="1"/>
    </w:pPr>
  </w:style>
  <w:style w:type="paragraph" w:styleId="30">
    <w:name w:val="heading 3"/>
    <w:basedOn w:val="a0"/>
    <w:next w:val="a0"/>
    <w:link w:val="31"/>
    <w:uiPriority w:val="9"/>
    <w:qFormat/>
    <w:rsid w:val="009358C5"/>
    <w:pPr>
      <w:keepNext/>
      <w:ind w:left="-108"/>
      <w:jc w:val="center"/>
      <w:outlineLvl w:val="2"/>
    </w:pPr>
  </w:style>
  <w:style w:type="paragraph" w:styleId="4">
    <w:name w:val="heading 4"/>
    <w:basedOn w:val="a0"/>
    <w:next w:val="a0"/>
    <w:link w:val="40"/>
    <w:uiPriority w:val="9"/>
    <w:qFormat/>
    <w:rsid w:val="009358C5"/>
    <w:pPr>
      <w:keepNext/>
      <w:spacing w:after="222"/>
      <w:outlineLvl w:val="3"/>
    </w:pPr>
    <w:rPr>
      <w:snapToGrid w:val="0"/>
      <w:sz w:val="28"/>
      <w:lang w:val="en-US"/>
    </w:rPr>
  </w:style>
  <w:style w:type="paragraph" w:styleId="5">
    <w:name w:val="heading 5"/>
    <w:basedOn w:val="a0"/>
    <w:next w:val="a0"/>
    <w:link w:val="50"/>
    <w:uiPriority w:val="9"/>
    <w:qFormat/>
    <w:rsid w:val="009358C5"/>
    <w:pPr>
      <w:keepNext/>
      <w:ind w:right="-1"/>
      <w:jc w:val="center"/>
      <w:outlineLvl w:val="4"/>
    </w:pPr>
    <w:rPr>
      <w:snapToGrid w:val="0"/>
      <w:sz w:val="28"/>
    </w:rPr>
  </w:style>
  <w:style w:type="paragraph" w:styleId="6">
    <w:name w:val="heading 6"/>
    <w:basedOn w:val="a0"/>
    <w:next w:val="a0"/>
    <w:link w:val="60"/>
    <w:uiPriority w:val="9"/>
    <w:qFormat/>
    <w:rsid w:val="009358C5"/>
    <w:pPr>
      <w:keepNext/>
      <w:spacing w:line="360" w:lineRule="auto"/>
      <w:outlineLvl w:val="5"/>
    </w:pPr>
    <w:rPr>
      <w:snapToGrid w:val="0"/>
    </w:rPr>
  </w:style>
  <w:style w:type="paragraph" w:styleId="7">
    <w:name w:val="heading 7"/>
    <w:basedOn w:val="a0"/>
    <w:next w:val="a0"/>
    <w:link w:val="70"/>
    <w:uiPriority w:val="9"/>
    <w:qFormat/>
    <w:rsid w:val="009358C5"/>
    <w:pPr>
      <w:keepNext/>
      <w:outlineLvl w:val="6"/>
    </w:pPr>
    <w:rPr>
      <w:snapToGrid w:val="0"/>
      <w:sz w:val="28"/>
      <w:lang w:val="x-none" w:eastAsia="x-none"/>
    </w:rPr>
  </w:style>
  <w:style w:type="paragraph" w:styleId="8">
    <w:name w:val="heading 8"/>
    <w:basedOn w:val="a0"/>
    <w:next w:val="a0"/>
    <w:link w:val="80"/>
    <w:uiPriority w:val="9"/>
    <w:qFormat/>
    <w:rsid w:val="00AB4F7B"/>
    <w:pPr>
      <w:spacing w:before="240" w:after="60"/>
      <w:outlineLvl w:val="7"/>
    </w:pPr>
    <w:rPr>
      <w:i/>
      <w:iCs/>
      <w:szCs w:val="24"/>
    </w:rPr>
  </w:style>
  <w:style w:type="paragraph" w:styleId="9">
    <w:name w:val="heading 9"/>
    <w:basedOn w:val="a0"/>
    <w:next w:val="a0"/>
    <w:link w:val="90"/>
    <w:uiPriority w:val="9"/>
    <w:qFormat/>
    <w:rsid w:val="009358C5"/>
    <w:pPr>
      <w:keepNext/>
      <w:ind w:left="550" w:right="-1" w:firstLine="851"/>
      <w:outlineLvl w:val="8"/>
    </w:pPr>
    <w:rPr>
      <w:snapToGrid w:val="0"/>
      <w:sz w:val="28"/>
      <w:u w:val="single"/>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C7282"/>
    <w:rPr>
      <w:b/>
      <w:snapToGrid w:val="0"/>
      <w:sz w:val="28"/>
      <w:lang w:val="x-none" w:eastAsia="x-none"/>
    </w:rPr>
  </w:style>
  <w:style w:type="character" w:customStyle="1" w:styleId="20">
    <w:name w:val="Заголовок 2 Знак"/>
    <w:link w:val="2"/>
    <w:uiPriority w:val="9"/>
    <w:rsid w:val="00D178C2"/>
    <w:rPr>
      <w:sz w:val="24"/>
      <w:lang w:val="ru-RU" w:eastAsia="ru-RU" w:bidi="ar-SA"/>
    </w:rPr>
  </w:style>
  <w:style w:type="character" w:customStyle="1" w:styleId="31">
    <w:name w:val="Заголовок 3 Знак"/>
    <w:link w:val="30"/>
    <w:uiPriority w:val="9"/>
    <w:rsid w:val="00D178C2"/>
    <w:rPr>
      <w:sz w:val="24"/>
      <w:lang w:val="ru-RU" w:eastAsia="ru-RU" w:bidi="ar-SA"/>
    </w:rPr>
  </w:style>
  <w:style w:type="character" w:customStyle="1" w:styleId="40">
    <w:name w:val="Заголовок 4 Знак"/>
    <w:link w:val="4"/>
    <w:uiPriority w:val="9"/>
    <w:rsid w:val="00D178C2"/>
    <w:rPr>
      <w:snapToGrid w:val="0"/>
      <w:sz w:val="28"/>
      <w:lang w:val="en-US" w:eastAsia="ru-RU" w:bidi="ar-SA"/>
    </w:rPr>
  </w:style>
  <w:style w:type="character" w:customStyle="1" w:styleId="50">
    <w:name w:val="Заголовок 5 Знак"/>
    <w:link w:val="5"/>
    <w:uiPriority w:val="9"/>
    <w:rsid w:val="00D178C2"/>
    <w:rPr>
      <w:snapToGrid w:val="0"/>
      <w:sz w:val="28"/>
      <w:lang w:val="ru-RU" w:eastAsia="ru-RU" w:bidi="ar-SA"/>
    </w:rPr>
  </w:style>
  <w:style w:type="character" w:customStyle="1" w:styleId="60">
    <w:name w:val="Заголовок 6 Знак"/>
    <w:link w:val="6"/>
    <w:uiPriority w:val="9"/>
    <w:rsid w:val="00D178C2"/>
    <w:rPr>
      <w:snapToGrid w:val="0"/>
      <w:sz w:val="24"/>
      <w:lang w:val="ru-RU" w:eastAsia="ru-RU" w:bidi="ar-SA"/>
    </w:rPr>
  </w:style>
  <w:style w:type="character" w:customStyle="1" w:styleId="70">
    <w:name w:val="Заголовок 7 Знак"/>
    <w:link w:val="7"/>
    <w:uiPriority w:val="9"/>
    <w:rsid w:val="00465F5E"/>
    <w:rPr>
      <w:snapToGrid w:val="0"/>
      <w:sz w:val="28"/>
    </w:rPr>
  </w:style>
  <w:style w:type="character" w:customStyle="1" w:styleId="80">
    <w:name w:val="Заголовок 8 Знак"/>
    <w:link w:val="8"/>
    <w:uiPriority w:val="9"/>
    <w:rsid w:val="00D178C2"/>
    <w:rPr>
      <w:i/>
      <w:iCs/>
      <w:sz w:val="24"/>
      <w:szCs w:val="24"/>
      <w:lang w:val="ru-RU" w:eastAsia="ru-RU" w:bidi="ar-SA"/>
    </w:rPr>
  </w:style>
  <w:style w:type="character" w:customStyle="1" w:styleId="90">
    <w:name w:val="Заголовок 9 Знак"/>
    <w:link w:val="9"/>
    <w:uiPriority w:val="9"/>
    <w:rsid w:val="00D178C2"/>
    <w:rPr>
      <w:snapToGrid w:val="0"/>
      <w:sz w:val="28"/>
      <w:u w:val="single"/>
      <w:lang w:val="en-US" w:eastAsia="ru-RU" w:bidi="ar-SA"/>
    </w:rPr>
  </w:style>
  <w:style w:type="paragraph" w:styleId="a4">
    <w:name w:val="List Paragraph"/>
    <w:basedOn w:val="a0"/>
    <w:link w:val="a5"/>
    <w:uiPriority w:val="34"/>
    <w:qFormat/>
    <w:rsid w:val="00474BEF"/>
    <w:pPr>
      <w:spacing w:after="200" w:line="276" w:lineRule="auto"/>
      <w:ind w:left="720"/>
      <w:contextualSpacing/>
    </w:pPr>
    <w:rPr>
      <w:rFonts w:ascii="Calibri" w:eastAsia="Calibri" w:hAnsi="Calibri"/>
      <w:sz w:val="22"/>
      <w:szCs w:val="22"/>
      <w:lang w:val="x-none" w:eastAsia="en-US"/>
    </w:rPr>
  </w:style>
  <w:style w:type="paragraph" w:styleId="a6">
    <w:name w:val="Body Text"/>
    <w:aliases w:val=" Знак,Знак"/>
    <w:basedOn w:val="a0"/>
    <w:link w:val="a7"/>
    <w:rsid w:val="009358C5"/>
    <w:pPr>
      <w:tabs>
        <w:tab w:val="left" w:pos="8222"/>
      </w:tabs>
      <w:ind w:right="424"/>
    </w:pPr>
    <w:rPr>
      <w:snapToGrid w:val="0"/>
      <w:sz w:val="28"/>
      <w:lang w:val="en-US" w:eastAsia="x-none"/>
    </w:rPr>
  </w:style>
  <w:style w:type="character" w:customStyle="1" w:styleId="a7">
    <w:name w:val="Основной текст Знак"/>
    <w:aliases w:val=" Знак Знак,Знак Знак"/>
    <w:link w:val="a6"/>
    <w:rsid w:val="00AD6EB3"/>
    <w:rPr>
      <w:snapToGrid w:val="0"/>
      <w:sz w:val="28"/>
      <w:lang w:val="en-US"/>
    </w:rPr>
  </w:style>
  <w:style w:type="paragraph" w:styleId="21">
    <w:name w:val="Body Text Indent 2"/>
    <w:basedOn w:val="a0"/>
    <w:link w:val="22"/>
    <w:rsid w:val="009358C5"/>
    <w:pPr>
      <w:ind w:right="440" w:firstLine="550"/>
    </w:pPr>
    <w:rPr>
      <w:snapToGrid w:val="0"/>
      <w:sz w:val="28"/>
      <w:lang w:val="en-US" w:eastAsia="x-none"/>
    </w:rPr>
  </w:style>
  <w:style w:type="character" w:customStyle="1" w:styleId="22">
    <w:name w:val="Основной текст с отступом 2 Знак"/>
    <w:link w:val="21"/>
    <w:rsid w:val="003602FD"/>
    <w:rPr>
      <w:snapToGrid w:val="0"/>
      <w:sz w:val="28"/>
      <w:lang w:val="en-US"/>
    </w:rPr>
  </w:style>
  <w:style w:type="paragraph" w:styleId="32">
    <w:name w:val="Body Text Indent 3"/>
    <w:aliases w:val="Знак11 Знак"/>
    <w:basedOn w:val="a0"/>
    <w:link w:val="33"/>
    <w:rsid w:val="009358C5"/>
    <w:pPr>
      <w:ind w:firstLine="567"/>
    </w:pPr>
    <w:rPr>
      <w:snapToGrid w:val="0"/>
      <w:sz w:val="28"/>
      <w:lang w:val="x-none" w:eastAsia="x-none"/>
    </w:rPr>
  </w:style>
  <w:style w:type="character" w:customStyle="1" w:styleId="33">
    <w:name w:val="Основной текст с отступом 3 Знак"/>
    <w:aliases w:val="Знак11 Знак Знак1"/>
    <w:link w:val="32"/>
    <w:rsid w:val="00AD6EB3"/>
    <w:rPr>
      <w:snapToGrid w:val="0"/>
      <w:sz w:val="28"/>
    </w:rPr>
  </w:style>
  <w:style w:type="paragraph" w:styleId="23">
    <w:name w:val="Body Text 2"/>
    <w:basedOn w:val="a0"/>
    <w:link w:val="24"/>
    <w:rsid w:val="009358C5"/>
    <w:rPr>
      <w:snapToGrid w:val="0"/>
      <w:lang w:val="en-US" w:eastAsia="x-none"/>
    </w:rPr>
  </w:style>
  <w:style w:type="character" w:customStyle="1" w:styleId="24">
    <w:name w:val="Основной текст 2 Знак"/>
    <w:link w:val="23"/>
    <w:rsid w:val="00AD6EB3"/>
    <w:rPr>
      <w:snapToGrid w:val="0"/>
      <w:sz w:val="24"/>
      <w:lang w:val="en-US"/>
    </w:rPr>
  </w:style>
  <w:style w:type="paragraph" w:styleId="a8">
    <w:name w:val="Body Text Indent"/>
    <w:basedOn w:val="a0"/>
    <w:link w:val="a9"/>
    <w:rsid w:val="009358C5"/>
    <w:pPr>
      <w:ind w:right="426"/>
    </w:pPr>
    <w:rPr>
      <w:snapToGrid w:val="0"/>
      <w:sz w:val="28"/>
      <w:lang w:val="en-US" w:eastAsia="x-none"/>
    </w:rPr>
  </w:style>
  <w:style w:type="character" w:customStyle="1" w:styleId="a9">
    <w:name w:val="Основной текст с отступом Знак"/>
    <w:link w:val="a8"/>
    <w:rsid w:val="003602FD"/>
    <w:rPr>
      <w:snapToGrid w:val="0"/>
      <w:sz w:val="28"/>
      <w:lang w:val="en-US"/>
    </w:rPr>
  </w:style>
  <w:style w:type="paragraph" w:styleId="34">
    <w:name w:val="Body Text 3"/>
    <w:basedOn w:val="a0"/>
    <w:link w:val="35"/>
    <w:rsid w:val="009358C5"/>
    <w:pPr>
      <w:spacing w:after="1110"/>
    </w:pPr>
    <w:rPr>
      <w:snapToGrid w:val="0"/>
      <w:lang w:val="x-none" w:eastAsia="x-none"/>
    </w:rPr>
  </w:style>
  <w:style w:type="character" w:customStyle="1" w:styleId="35">
    <w:name w:val="Основной текст 3 Знак"/>
    <w:link w:val="34"/>
    <w:rsid w:val="00AD6EB3"/>
    <w:rPr>
      <w:snapToGrid w:val="0"/>
      <w:sz w:val="24"/>
    </w:rPr>
  </w:style>
  <w:style w:type="character" w:styleId="aa">
    <w:name w:val="page number"/>
    <w:basedOn w:val="a1"/>
    <w:rsid w:val="009358C5"/>
  </w:style>
  <w:style w:type="paragraph" w:styleId="ab">
    <w:name w:val="header"/>
    <w:basedOn w:val="a0"/>
    <w:link w:val="ac"/>
    <w:uiPriority w:val="99"/>
    <w:rsid w:val="009358C5"/>
    <w:pPr>
      <w:tabs>
        <w:tab w:val="center" w:pos="4153"/>
        <w:tab w:val="right" w:pos="8306"/>
      </w:tabs>
    </w:pPr>
    <w:rPr>
      <w:sz w:val="20"/>
    </w:rPr>
  </w:style>
  <w:style w:type="character" w:customStyle="1" w:styleId="ac">
    <w:name w:val="Верхний колонтитул Знак"/>
    <w:link w:val="ab"/>
    <w:uiPriority w:val="99"/>
    <w:rsid w:val="00D178C2"/>
    <w:rPr>
      <w:lang w:val="ru-RU" w:eastAsia="ru-RU" w:bidi="ar-SA"/>
    </w:rPr>
  </w:style>
  <w:style w:type="paragraph" w:styleId="ad">
    <w:name w:val="List Bullet"/>
    <w:basedOn w:val="11"/>
    <w:autoRedefine/>
    <w:uiPriority w:val="99"/>
    <w:rsid w:val="009358C5"/>
    <w:pPr>
      <w:jc w:val="both"/>
    </w:pPr>
    <w:rPr>
      <w:sz w:val="28"/>
    </w:rPr>
  </w:style>
  <w:style w:type="paragraph" w:customStyle="1" w:styleId="11">
    <w:name w:val="Обычный1"/>
    <w:rsid w:val="009358C5"/>
    <w:rPr>
      <w:snapToGrid w:val="0"/>
    </w:rPr>
  </w:style>
  <w:style w:type="paragraph" w:customStyle="1" w:styleId="12">
    <w:name w:val="заголовок 1"/>
    <w:basedOn w:val="a0"/>
    <w:next w:val="a0"/>
    <w:uiPriority w:val="99"/>
    <w:rsid w:val="009358C5"/>
    <w:pPr>
      <w:keepNext/>
      <w:spacing w:before="120" w:after="240"/>
      <w:jc w:val="center"/>
    </w:pPr>
    <w:rPr>
      <w:b/>
      <w:caps/>
      <w:spacing w:val="50"/>
      <w:sz w:val="28"/>
    </w:rPr>
  </w:style>
  <w:style w:type="paragraph" w:styleId="ae">
    <w:name w:val="footnote text"/>
    <w:aliases w:val="Знак3 Знак"/>
    <w:basedOn w:val="a0"/>
    <w:link w:val="af"/>
    <w:rsid w:val="009358C5"/>
  </w:style>
  <w:style w:type="character" w:customStyle="1" w:styleId="af">
    <w:name w:val="Текст сноски Знак"/>
    <w:aliases w:val="Знак3 Знак Знак"/>
    <w:link w:val="ae"/>
    <w:rsid w:val="003602FD"/>
  </w:style>
  <w:style w:type="paragraph" w:styleId="af0">
    <w:name w:val="Title"/>
    <w:aliases w:val="Название Знак"/>
    <w:basedOn w:val="a0"/>
    <w:link w:val="13"/>
    <w:qFormat/>
    <w:rsid w:val="009358C5"/>
    <w:pPr>
      <w:jc w:val="center"/>
    </w:pPr>
    <w:rPr>
      <w:rFonts w:ascii="Arial" w:hAnsi="Arial"/>
      <w:snapToGrid w:val="0"/>
      <w:lang w:val="en-US"/>
    </w:rPr>
  </w:style>
  <w:style w:type="character" w:customStyle="1" w:styleId="13">
    <w:name w:val="Название Знак1"/>
    <w:aliases w:val="Название Знак Знак"/>
    <w:link w:val="af0"/>
    <w:uiPriority w:val="99"/>
    <w:rsid w:val="00D178C2"/>
    <w:rPr>
      <w:rFonts w:ascii="Arial" w:hAnsi="Arial"/>
      <w:snapToGrid w:val="0"/>
      <w:sz w:val="24"/>
      <w:lang w:val="en-US" w:eastAsia="ru-RU" w:bidi="ar-SA"/>
    </w:rPr>
  </w:style>
  <w:style w:type="paragraph" w:styleId="af1">
    <w:name w:val="footer"/>
    <w:basedOn w:val="a0"/>
    <w:link w:val="af2"/>
    <w:uiPriority w:val="99"/>
    <w:rsid w:val="009358C5"/>
    <w:pPr>
      <w:tabs>
        <w:tab w:val="center" w:pos="4153"/>
        <w:tab w:val="right" w:pos="8306"/>
      </w:tabs>
    </w:pPr>
  </w:style>
  <w:style w:type="character" w:customStyle="1" w:styleId="af2">
    <w:name w:val="Нижний колонтитул Знак"/>
    <w:link w:val="af1"/>
    <w:uiPriority w:val="99"/>
    <w:rsid w:val="00AD6EB3"/>
  </w:style>
  <w:style w:type="paragraph" w:styleId="af3">
    <w:name w:val="annotation text"/>
    <w:basedOn w:val="a0"/>
    <w:link w:val="af4"/>
    <w:rsid w:val="009358C5"/>
  </w:style>
  <w:style w:type="character" w:customStyle="1" w:styleId="af4">
    <w:name w:val="Текст примечания Знак"/>
    <w:link w:val="af3"/>
    <w:rsid w:val="00AD6EB3"/>
  </w:style>
  <w:style w:type="paragraph" w:customStyle="1" w:styleId="14">
    <w:name w:val="Текст1"/>
    <w:basedOn w:val="a0"/>
    <w:rsid w:val="009358C5"/>
    <w:rPr>
      <w:rFonts w:ascii="Courier New" w:hAnsi="Courier New"/>
    </w:rPr>
  </w:style>
  <w:style w:type="paragraph" w:styleId="af5">
    <w:name w:val="Block Text"/>
    <w:basedOn w:val="a0"/>
    <w:rsid w:val="009358C5"/>
    <w:pPr>
      <w:ind w:left="113" w:right="113"/>
      <w:jc w:val="center"/>
    </w:pPr>
  </w:style>
  <w:style w:type="character" w:styleId="af6">
    <w:name w:val="Hyperlink"/>
    <w:rsid w:val="009358C5"/>
    <w:rPr>
      <w:strike w:val="0"/>
      <w:dstrike w:val="0"/>
      <w:color w:val="0000FF"/>
      <w:u w:val="none"/>
      <w:effect w:val="none"/>
    </w:rPr>
  </w:style>
  <w:style w:type="paragraph" w:customStyle="1" w:styleId="FR1">
    <w:name w:val="FR1"/>
    <w:uiPriority w:val="99"/>
    <w:rsid w:val="009358C5"/>
    <w:pPr>
      <w:widowControl w:val="0"/>
      <w:spacing w:before="400" w:line="260" w:lineRule="auto"/>
      <w:ind w:left="560"/>
      <w:jc w:val="center"/>
    </w:pPr>
    <w:rPr>
      <w:rFonts w:ascii="Arial" w:hAnsi="Arial"/>
      <w:b/>
      <w:sz w:val="36"/>
    </w:rPr>
  </w:style>
  <w:style w:type="paragraph" w:customStyle="1" w:styleId="H1">
    <w:name w:val="H1"/>
    <w:basedOn w:val="a0"/>
    <w:next w:val="a0"/>
    <w:uiPriority w:val="99"/>
    <w:rsid w:val="009358C5"/>
    <w:pPr>
      <w:keepNext/>
      <w:spacing w:before="100" w:after="100"/>
      <w:outlineLvl w:val="1"/>
    </w:pPr>
    <w:rPr>
      <w:b/>
      <w:snapToGrid w:val="0"/>
      <w:kern w:val="36"/>
      <w:sz w:val="48"/>
    </w:rPr>
  </w:style>
  <w:style w:type="character" w:styleId="af7">
    <w:name w:val="Strong"/>
    <w:uiPriority w:val="22"/>
    <w:qFormat/>
    <w:rsid w:val="009358C5"/>
    <w:rPr>
      <w:b/>
    </w:rPr>
  </w:style>
  <w:style w:type="paragraph" w:customStyle="1" w:styleId="npb">
    <w:name w:val="npb"/>
    <w:basedOn w:val="a0"/>
    <w:uiPriority w:val="99"/>
    <w:rsid w:val="009358C5"/>
    <w:pPr>
      <w:spacing w:before="15" w:after="15"/>
      <w:jc w:val="center"/>
    </w:pPr>
    <w:rPr>
      <w:b/>
      <w:bCs/>
      <w:color w:val="800000"/>
      <w:sz w:val="28"/>
      <w:szCs w:val="28"/>
    </w:rPr>
  </w:style>
  <w:style w:type="paragraph" w:customStyle="1" w:styleId="51">
    <w:name w:val="заголовок 5"/>
    <w:basedOn w:val="a0"/>
    <w:next w:val="a0"/>
    <w:uiPriority w:val="99"/>
    <w:rsid w:val="00AB4F7B"/>
    <w:pPr>
      <w:keepNext/>
      <w:ind w:firstLine="720"/>
      <w:outlineLvl w:val="4"/>
    </w:pPr>
    <w:rPr>
      <w:sz w:val="28"/>
    </w:rPr>
  </w:style>
  <w:style w:type="paragraph" w:customStyle="1" w:styleId="36">
    <w:name w:val="заголовок 3"/>
    <w:basedOn w:val="a0"/>
    <w:next w:val="a0"/>
    <w:uiPriority w:val="99"/>
    <w:rsid w:val="00AB4F7B"/>
    <w:pPr>
      <w:keepNext/>
      <w:outlineLvl w:val="2"/>
    </w:pPr>
    <w:rPr>
      <w:b/>
    </w:rPr>
  </w:style>
  <w:style w:type="paragraph" w:customStyle="1" w:styleId="25">
    <w:name w:val="заголовок 2"/>
    <w:basedOn w:val="a0"/>
    <w:next w:val="a0"/>
    <w:uiPriority w:val="99"/>
    <w:rsid w:val="00AB4F7B"/>
    <w:pPr>
      <w:keepNext/>
      <w:autoSpaceDE w:val="0"/>
      <w:autoSpaceDN w:val="0"/>
      <w:jc w:val="center"/>
      <w:outlineLvl w:val="1"/>
    </w:pPr>
    <w:rPr>
      <w:szCs w:val="24"/>
      <w:lang w:val="en-US"/>
    </w:rPr>
  </w:style>
  <w:style w:type="paragraph" w:styleId="af8">
    <w:name w:val="Plain Text"/>
    <w:basedOn w:val="a0"/>
    <w:link w:val="af9"/>
    <w:uiPriority w:val="99"/>
    <w:rsid w:val="00AB4F7B"/>
    <w:rPr>
      <w:rFonts w:ascii="Courier New" w:hAnsi="Courier New"/>
      <w:sz w:val="20"/>
      <w:szCs w:val="24"/>
      <w:lang w:val="x-none" w:eastAsia="x-none"/>
    </w:rPr>
  </w:style>
  <w:style w:type="character" w:customStyle="1" w:styleId="af9">
    <w:name w:val="Текст Знак"/>
    <w:link w:val="af8"/>
    <w:uiPriority w:val="99"/>
    <w:rsid w:val="00AD6EB3"/>
    <w:rPr>
      <w:rFonts w:ascii="Courier New" w:hAnsi="Courier New"/>
      <w:szCs w:val="24"/>
    </w:rPr>
  </w:style>
  <w:style w:type="paragraph" w:customStyle="1" w:styleId="afa">
    <w:name w:val="Цитаты"/>
    <w:basedOn w:val="a0"/>
    <w:uiPriority w:val="99"/>
    <w:rsid w:val="00AB4F7B"/>
    <w:pPr>
      <w:spacing w:before="100" w:after="100"/>
      <w:ind w:left="360" w:right="360"/>
    </w:pPr>
    <w:rPr>
      <w:snapToGrid w:val="0"/>
      <w:szCs w:val="72"/>
    </w:rPr>
  </w:style>
  <w:style w:type="paragraph" w:customStyle="1" w:styleId="FR2">
    <w:name w:val="FR2"/>
    <w:rsid w:val="00AB4F7B"/>
    <w:pPr>
      <w:widowControl w:val="0"/>
      <w:spacing w:line="300" w:lineRule="auto"/>
      <w:ind w:left="40" w:firstLine="860"/>
    </w:pPr>
    <w:rPr>
      <w:snapToGrid w:val="0"/>
      <w:sz w:val="28"/>
    </w:rPr>
  </w:style>
  <w:style w:type="character" w:customStyle="1" w:styleId="15">
    <w:name w:val="Строгий1"/>
    <w:rsid w:val="00AB4F7B"/>
    <w:rPr>
      <w:b/>
    </w:rPr>
  </w:style>
  <w:style w:type="paragraph" w:styleId="afb">
    <w:name w:val="caption"/>
    <w:basedOn w:val="a0"/>
    <w:next w:val="a0"/>
    <w:qFormat/>
    <w:rsid w:val="00AB4F7B"/>
    <w:pPr>
      <w:jc w:val="center"/>
    </w:pPr>
    <w:rPr>
      <w:b/>
      <w:snapToGrid w:val="0"/>
      <w:sz w:val="28"/>
    </w:rPr>
  </w:style>
  <w:style w:type="paragraph" w:customStyle="1" w:styleId="16">
    <w:name w:val="Квадрат1"/>
    <w:basedOn w:val="a0"/>
    <w:uiPriority w:val="99"/>
    <w:rsid w:val="00AB4F7B"/>
    <w:pPr>
      <w:widowControl w:val="0"/>
      <w:snapToGrid w:val="0"/>
    </w:pPr>
    <w:rPr>
      <w:rFonts w:ascii="a_Timer" w:hAnsi="a_Timer"/>
      <w:lang w:val="en-US"/>
    </w:rPr>
  </w:style>
  <w:style w:type="character" w:styleId="afc">
    <w:name w:val="Emphasis"/>
    <w:uiPriority w:val="20"/>
    <w:qFormat/>
    <w:rsid w:val="007A6209"/>
    <w:rPr>
      <w:i/>
      <w:iCs/>
    </w:rPr>
  </w:style>
  <w:style w:type="character" w:customStyle="1" w:styleId="17">
    <w:name w:val="Название1"/>
    <w:basedOn w:val="a1"/>
    <w:rsid w:val="007A6209"/>
  </w:style>
  <w:style w:type="character" w:customStyle="1" w:styleId="text1">
    <w:name w:val="text1"/>
    <w:basedOn w:val="a1"/>
    <w:uiPriority w:val="99"/>
    <w:rsid w:val="007A6209"/>
  </w:style>
  <w:style w:type="paragraph" w:customStyle="1" w:styleId="210">
    <w:name w:val="Основной текст с отступом 21"/>
    <w:basedOn w:val="a0"/>
    <w:uiPriority w:val="99"/>
    <w:rsid w:val="007A6209"/>
    <w:pPr>
      <w:suppressAutoHyphens/>
      <w:spacing w:after="120" w:line="480" w:lineRule="auto"/>
      <w:ind w:left="283"/>
    </w:pPr>
    <w:rPr>
      <w:szCs w:val="24"/>
      <w:lang w:eastAsia="ar-SA"/>
    </w:rPr>
  </w:style>
  <w:style w:type="paragraph" w:styleId="18">
    <w:name w:val="toc 1"/>
    <w:basedOn w:val="a0"/>
    <w:next w:val="a0"/>
    <w:uiPriority w:val="99"/>
    <w:rsid w:val="007A6209"/>
    <w:pPr>
      <w:tabs>
        <w:tab w:val="right" w:leader="dot" w:pos="9360"/>
      </w:tabs>
      <w:suppressAutoHyphens/>
      <w:ind w:right="1435"/>
    </w:pPr>
    <w:rPr>
      <w:szCs w:val="24"/>
      <w:lang w:eastAsia="ar-SA"/>
    </w:rPr>
  </w:style>
  <w:style w:type="paragraph" w:customStyle="1" w:styleId="19">
    <w:name w:val="Текст1"/>
    <w:basedOn w:val="a0"/>
    <w:uiPriority w:val="99"/>
    <w:rsid w:val="007A6209"/>
    <w:pPr>
      <w:suppressAutoHyphens/>
    </w:pPr>
    <w:rPr>
      <w:rFonts w:ascii="Courier New" w:hAnsi="Courier New" w:cs="Courier New"/>
      <w:lang w:eastAsia="ar-SA"/>
    </w:rPr>
  </w:style>
  <w:style w:type="paragraph" w:styleId="afd">
    <w:name w:val="Normal (Web)"/>
    <w:basedOn w:val="a0"/>
    <w:rsid w:val="007A6209"/>
    <w:pPr>
      <w:suppressAutoHyphens/>
      <w:spacing w:before="280" w:after="280"/>
    </w:pPr>
    <w:rPr>
      <w:rFonts w:ascii="Arial" w:hAnsi="Arial" w:cs="Arial"/>
      <w:color w:val="000000"/>
      <w:sz w:val="26"/>
      <w:szCs w:val="26"/>
      <w:lang w:eastAsia="ar-SA"/>
    </w:rPr>
  </w:style>
  <w:style w:type="paragraph" w:styleId="afe">
    <w:name w:val="endnote text"/>
    <w:basedOn w:val="a0"/>
    <w:link w:val="aff"/>
    <w:uiPriority w:val="99"/>
    <w:rsid w:val="007A6209"/>
    <w:pPr>
      <w:suppressAutoHyphens/>
    </w:pPr>
    <w:rPr>
      <w:color w:val="000000"/>
      <w:sz w:val="20"/>
      <w:lang w:val="x-none" w:eastAsia="ar-SA"/>
    </w:rPr>
  </w:style>
  <w:style w:type="character" w:customStyle="1" w:styleId="aff">
    <w:name w:val="Текст концевой сноски Знак"/>
    <w:link w:val="afe"/>
    <w:uiPriority w:val="99"/>
    <w:rsid w:val="00AD6EB3"/>
    <w:rPr>
      <w:color w:val="000000"/>
      <w:lang w:eastAsia="ar-SA"/>
    </w:rPr>
  </w:style>
  <w:style w:type="paragraph" w:customStyle="1" w:styleId="ConsPlusNormal">
    <w:name w:val="ConsPlusNormal"/>
    <w:rsid w:val="007A6209"/>
    <w:pPr>
      <w:widowControl w:val="0"/>
      <w:suppressAutoHyphens/>
      <w:autoSpaceDE w:val="0"/>
      <w:ind w:firstLine="720"/>
    </w:pPr>
    <w:rPr>
      <w:rFonts w:ascii="Arial" w:eastAsia="MS Mincho" w:hAnsi="Arial" w:cs="Arial"/>
      <w:lang w:eastAsia="ar-SA"/>
    </w:rPr>
  </w:style>
  <w:style w:type="paragraph" w:styleId="aff0">
    <w:name w:val="Balloon Text"/>
    <w:basedOn w:val="a0"/>
    <w:link w:val="aff1"/>
    <w:rsid w:val="00A25FF6"/>
    <w:rPr>
      <w:rFonts w:ascii="Tahoma" w:hAnsi="Tahoma"/>
      <w:sz w:val="16"/>
      <w:szCs w:val="16"/>
      <w:lang w:val="x-none" w:eastAsia="x-none"/>
    </w:rPr>
  </w:style>
  <w:style w:type="character" w:customStyle="1" w:styleId="aff1">
    <w:name w:val="Текст выноски Знак"/>
    <w:link w:val="aff0"/>
    <w:rsid w:val="00A25FF6"/>
    <w:rPr>
      <w:rFonts w:ascii="Tahoma" w:hAnsi="Tahoma" w:cs="Tahoma"/>
      <w:sz w:val="16"/>
      <w:szCs w:val="16"/>
    </w:rPr>
  </w:style>
  <w:style w:type="paragraph" w:styleId="26">
    <w:name w:val="toc 2"/>
    <w:basedOn w:val="a0"/>
    <w:next w:val="a0"/>
    <w:autoRedefine/>
    <w:rsid w:val="00CE58FF"/>
    <w:pPr>
      <w:tabs>
        <w:tab w:val="right" w:leader="dot" w:pos="9769"/>
      </w:tabs>
      <w:spacing w:before="120"/>
    </w:pPr>
    <w:rPr>
      <w:b/>
      <w:sz w:val="28"/>
      <w:szCs w:val="24"/>
    </w:rPr>
  </w:style>
  <w:style w:type="paragraph" w:customStyle="1" w:styleId="ConsNormal">
    <w:name w:val="ConsNormal"/>
    <w:rsid w:val="00A25FF6"/>
    <w:pPr>
      <w:widowControl w:val="0"/>
      <w:autoSpaceDE w:val="0"/>
      <w:autoSpaceDN w:val="0"/>
      <w:adjustRightInd w:val="0"/>
      <w:ind w:right="19772" w:firstLine="720"/>
    </w:pPr>
    <w:rPr>
      <w:rFonts w:ascii="Arial" w:hAnsi="Arial" w:cs="Arial"/>
    </w:rPr>
  </w:style>
  <w:style w:type="paragraph" w:customStyle="1" w:styleId="ConsTitle">
    <w:name w:val="ConsTitle"/>
    <w:rsid w:val="007E779C"/>
    <w:pPr>
      <w:widowControl w:val="0"/>
      <w:autoSpaceDE w:val="0"/>
      <w:autoSpaceDN w:val="0"/>
      <w:adjustRightInd w:val="0"/>
      <w:ind w:right="19772"/>
    </w:pPr>
    <w:rPr>
      <w:rFonts w:ascii="Arial" w:hAnsi="Arial" w:cs="Arial"/>
      <w:b/>
      <w:bCs/>
      <w:sz w:val="16"/>
      <w:szCs w:val="16"/>
    </w:rPr>
  </w:style>
  <w:style w:type="paragraph" w:customStyle="1" w:styleId="aff2">
    <w:name w:val="список плотный"/>
    <w:basedOn w:val="a0"/>
    <w:uiPriority w:val="99"/>
    <w:rsid w:val="007E779C"/>
    <w:pPr>
      <w:spacing w:line="192" w:lineRule="auto"/>
      <w:ind w:firstLine="284"/>
    </w:pPr>
  </w:style>
  <w:style w:type="paragraph" w:customStyle="1" w:styleId="aff3">
    <w:name w:val="сп"/>
    <w:basedOn w:val="a0"/>
    <w:uiPriority w:val="99"/>
    <w:rsid w:val="00EE0045"/>
    <w:pPr>
      <w:tabs>
        <w:tab w:val="num" w:pos="644"/>
      </w:tabs>
      <w:ind w:left="644" w:hanging="360"/>
    </w:pPr>
    <w:rPr>
      <w:snapToGrid w:val="0"/>
      <w:kern w:val="28"/>
      <w:sz w:val="22"/>
    </w:rPr>
  </w:style>
  <w:style w:type="paragraph" w:customStyle="1" w:styleId="ConsPlusNonformat">
    <w:name w:val="ConsPlusNonformat"/>
    <w:uiPriority w:val="99"/>
    <w:rsid w:val="00465F5E"/>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465F5E"/>
    <w:pPr>
      <w:widowControl w:val="0"/>
      <w:autoSpaceDE w:val="0"/>
      <w:autoSpaceDN w:val="0"/>
      <w:adjustRightInd w:val="0"/>
    </w:pPr>
    <w:rPr>
      <w:rFonts w:ascii="Arial" w:hAnsi="Arial" w:cs="Arial"/>
      <w:b/>
      <w:bCs/>
    </w:rPr>
  </w:style>
  <w:style w:type="paragraph" w:customStyle="1" w:styleId="211">
    <w:name w:val="Основной текст 21"/>
    <w:basedOn w:val="a0"/>
    <w:rsid w:val="007C2DBB"/>
    <w:pPr>
      <w:overflowPunct w:val="0"/>
      <w:autoSpaceDE w:val="0"/>
      <w:autoSpaceDN w:val="0"/>
      <w:adjustRightInd w:val="0"/>
      <w:spacing w:line="360" w:lineRule="auto"/>
      <w:ind w:firstLine="720"/>
    </w:pPr>
    <w:rPr>
      <w:sz w:val="28"/>
    </w:rPr>
  </w:style>
  <w:style w:type="table" w:styleId="aff4">
    <w:name w:val="Table Grid"/>
    <w:basedOn w:val="a2"/>
    <w:uiPriority w:val="59"/>
    <w:rsid w:val="00E15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1">
    <w:name w:val="Знак Знак8"/>
    <w:semiHidden/>
    <w:rsid w:val="00D178C2"/>
    <w:rPr>
      <w:sz w:val="24"/>
      <w:szCs w:val="24"/>
    </w:rPr>
  </w:style>
  <w:style w:type="paragraph" w:styleId="aff5">
    <w:name w:val="Subtitle"/>
    <w:basedOn w:val="a0"/>
    <w:next w:val="a0"/>
    <w:link w:val="aff6"/>
    <w:uiPriority w:val="11"/>
    <w:qFormat/>
    <w:rsid w:val="00D178C2"/>
    <w:pPr>
      <w:spacing w:after="60"/>
      <w:jc w:val="center"/>
      <w:outlineLvl w:val="1"/>
    </w:pPr>
    <w:rPr>
      <w:rFonts w:ascii="Cambria" w:hAnsi="Cambria"/>
      <w:szCs w:val="24"/>
      <w:lang w:val="en-US" w:eastAsia="en-US" w:bidi="en-US"/>
    </w:rPr>
  </w:style>
  <w:style w:type="character" w:customStyle="1" w:styleId="aff6">
    <w:name w:val="Подзаголовок Знак"/>
    <w:link w:val="aff5"/>
    <w:uiPriority w:val="11"/>
    <w:rsid w:val="00D178C2"/>
    <w:rPr>
      <w:rFonts w:ascii="Cambria" w:hAnsi="Cambria"/>
      <w:sz w:val="24"/>
      <w:szCs w:val="24"/>
      <w:lang w:val="en-US" w:eastAsia="en-US" w:bidi="en-US"/>
    </w:rPr>
  </w:style>
  <w:style w:type="paragraph" w:styleId="aff7">
    <w:name w:val="No Spacing"/>
    <w:basedOn w:val="a0"/>
    <w:uiPriority w:val="1"/>
    <w:qFormat/>
    <w:rsid w:val="00D178C2"/>
    <w:rPr>
      <w:rFonts w:ascii="Calibri" w:hAnsi="Calibri"/>
      <w:szCs w:val="32"/>
      <w:lang w:val="en-US" w:eastAsia="en-US" w:bidi="en-US"/>
    </w:rPr>
  </w:style>
  <w:style w:type="paragraph" w:styleId="27">
    <w:name w:val="Quote"/>
    <w:basedOn w:val="a0"/>
    <w:next w:val="a0"/>
    <w:link w:val="28"/>
    <w:uiPriority w:val="29"/>
    <w:qFormat/>
    <w:rsid w:val="00D178C2"/>
    <w:rPr>
      <w:rFonts w:ascii="Calibri" w:hAnsi="Calibri"/>
      <w:i/>
      <w:szCs w:val="24"/>
      <w:lang w:val="en-US" w:eastAsia="en-US" w:bidi="en-US"/>
    </w:rPr>
  </w:style>
  <w:style w:type="character" w:customStyle="1" w:styleId="28">
    <w:name w:val="Цитата 2 Знак"/>
    <w:link w:val="27"/>
    <w:uiPriority w:val="29"/>
    <w:rsid w:val="00D178C2"/>
    <w:rPr>
      <w:rFonts w:ascii="Calibri" w:hAnsi="Calibri"/>
      <w:i/>
      <w:sz w:val="24"/>
      <w:szCs w:val="24"/>
      <w:lang w:val="en-US" w:eastAsia="en-US" w:bidi="en-US"/>
    </w:rPr>
  </w:style>
  <w:style w:type="paragraph" w:styleId="aff8">
    <w:name w:val="Intense Quote"/>
    <w:basedOn w:val="a0"/>
    <w:next w:val="a0"/>
    <w:link w:val="aff9"/>
    <w:uiPriority w:val="30"/>
    <w:qFormat/>
    <w:rsid w:val="00D178C2"/>
    <w:pPr>
      <w:ind w:left="720" w:right="720"/>
    </w:pPr>
    <w:rPr>
      <w:rFonts w:ascii="Calibri" w:hAnsi="Calibri"/>
      <w:b/>
      <w:i/>
      <w:szCs w:val="22"/>
      <w:lang w:val="en-US" w:eastAsia="en-US" w:bidi="en-US"/>
    </w:rPr>
  </w:style>
  <w:style w:type="character" w:customStyle="1" w:styleId="aff9">
    <w:name w:val="Выделенная цитата Знак"/>
    <w:link w:val="aff8"/>
    <w:uiPriority w:val="30"/>
    <w:rsid w:val="00D178C2"/>
    <w:rPr>
      <w:rFonts w:ascii="Calibri" w:hAnsi="Calibri"/>
      <w:b/>
      <w:i/>
      <w:sz w:val="24"/>
      <w:szCs w:val="22"/>
      <w:lang w:val="en-US" w:eastAsia="en-US" w:bidi="en-US"/>
    </w:rPr>
  </w:style>
  <w:style w:type="character" w:styleId="affa">
    <w:name w:val="Subtle Emphasis"/>
    <w:uiPriority w:val="19"/>
    <w:qFormat/>
    <w:rsid w:val="00D178C2"/>
    <w:rPr>
      <w:i/>
      <w:color w:val="5A5A5A"/>
    </w:rPr>
  </w:style>
  <w:style w:type="character" w:styleId="affb">
    <w:name w:val="Intense Emphasis"/>
    <w:uiPriority w:val="21"/>
    <w:qFormat/>
    <w:rsid w:val="00D178C2"/>
    <w:rPr>
      <w:b/>
      <w:i/>
      <w:sz w:val="24"/>
      <w:szCs w:val="24"/>
      <w:u w:val="single"/>
    </w:rPr>
  </w:style>
  <w:style w:type="character" w:styleId="affc">
    <w:name w:val="Subtle Reference"/>
    <w:uiPriority w:val="31"/>
    <w:qFormat/>
    <w:rsid w:val="00D178C2"/>
    <w:rPr>
      <w:sz w:val="24"/>
      <w:szCs w:val="24"/>
      <w:u w:val="single"/>
    </w:rPr>
  </w:style>
  <w:style w:type="character" w:styleId="affd">
    <w:name w:val="Intense Reference"/>
    <w:uiPriority w:val="32"/>
    <w:qFormat/>
    <w:rsid w:val="00D178C2"/>
    <w:rPr>
      <w:b/>
      <w:sz w:val="24"/>
      <w:u w:val="single"/>
    </w:rPr>
  </w:style>
  <w:style w:type="character" w:styleId="affe">
    <w:name w:val="Book Title"/>
    <w:uiPriority w:val="33"/>
    <w:qFormat/>
    <w:rsid w:val="00D178C2"/>
    <w:rPr>
      <w:rFonts w:ascii="Cambria" w:eastAsia="Times New Roman" w:hAnsi="Cambria"/>
      <w:b/>
      <w:i/>
      <w:sz w:val="24"/>
      <w:szCs w:val="24"/>
    </w:rPr>
  </w:style>
  <w:style w:type="paragraph" w:styleId="afff">
    <w:name w:val="TOC Heading"/>
    <w:basedOn w:val="1"/>
    <w:next w:val="a0"/>
    <w:uiPriority w:val="39"/>
    <w:qFormat/>
    <w:rsid w:val="00D178C2"/>
    <w:pPr>
      <w:tabs>
        <w:tab w:val="clear" w:pos="6540"/>
      </w:tabs>
      <w:spacing w:before="240" w:after="60"/>
      <w:ind w:right="0"/>
      <w:jc w:val="left"/>
      <w:outlineLvl w:val="9"/>
    </w:pPr>
    <w:rPr>
      <w:rFonts w:ascii="Cambria" w:hAnsi="Cambria"/>
      <w:b w:val="0"/>
      <w:bCs/>
      <w:snapToGrid/>
      <w:kern w:val="32"/>
      <w:sz w:val="32"/>
      <w:szCs w:val="32"/>
      <w:lang w:val="en-US" w:eastAsia="en-US" w:bidi="en-US"/>
    </w:rPr>
  </w:style>
  <w:style w:type="paragraph" w:styleId="afff0">
    <w:name w:val="Document Map"/>
    <w:basedOn w:val="a0"/>
    <w:link w:val="afff1"/>
    <w:uiPriority w:val="99"/>
    <w:semiHidden/>
    <w:unhideWhenUsed/>
    <w:rsid w:val="00D178C2"/>
    <w:rPr>
      <w:rFonts w:ascii="Tahoma" w:hAnsi="Tahoma" w:cs="Tahoma"/>
      <w:sz w:val="16"/>
      <w:szCs w:val="16"/>
      <w:lang w:val="en-US" w:eastAsia="en-US" w:bidi="en-US"/>
    </w:rPr>
  </w:style>
  <w:style w:type="character" w:customStyle="1" w:styleId="afff1">
    <w:name w:val="Схема документа Знак"/>
    <w:link w:val="afff0"/>
    <w:uiPriority w:val="99"/>
    <w:semiHidden/>
    <w:rsid w:val="00D178C2"/>
    <w:rPr>
      <w:rFonts w:ascii="Tahoma" w:hAnsi="Tahoma" w:cs="Tahoma"/>
      <w:sz w:val="16"/>
      <w:szCs w:val="16"/>
      <w:lang w:val="en-US" w:eastAsia="en-US" w:bidi="en-US"/>
    </w:rPr>
  </w:style>
  <w:style w:type="paragraph" w:customStyle="1" w:styleId="310">
    <w:name w:val="Основной текст с отступом 31"/>
    <w:basedOn w:val="a0"/>
    <w:rsid w:val="00553912"/>
    <w:pPr>
      <w:overflowPunct w:val="0"/>
      <w:autoSpaceDE w:val="0"/>
      <w:autoSpaceDN w:val="0"/>
      <w:adjustRightInd w:val="0"/>
      <w:ind w:right="-1044" w:firstLine="360"/>
      <w:textAlignment w:val="baseline"/>
    </w:pPr>
    <w:rPr>
      <w:sz w:val="28"/>
    </w:rPr>
  </w:style>
  <w:style w:type="paragraph" w:customStyle="1" w:styleId="BodyText21">
    <w:name w:val="Body Text 21"/>
    <w:basedOn w:val="a0"/>
    <w:uiPriority w:val="99"/>
    <w:rsid w:val="00553912"/>
    <w:pPr>
      <w:overflowPunct w:val="0"/>
      <w:autoSpaceDE w:val="0"/>
      <w:autoSpaceDN w:val="0"/>
      <w:adjustRightInd w:val="0"/>
      <w:ind w:right="-1228"/>
      <w:textAlignment w:val="baseline"/>
    </w:pPr>
    <w:rPr>
      <w:b/>
      <w:sz w:val="26"/>
    </w:rPr>
  </w:style>
  <w:style w:type="character" w:customStyle="1" w:styleId="Aeiannueea">
    <w:name w:val="Aeia?nnueea"/>
    <w:uiPriority w:val="99"/>
    <w:rsid w:val="00553912"/>
    <w:rPr>
      <w:rFonts w:ascii="Times New Roman" w:hAnsi="Times New Roman"/>
      <w:strike/>
      <w:color w:val="0000FF"/>
      <w:sz w:val="20"/>
      <w:u w:val="none"/>
    </w:rPr>
  </w:style>
  <w:style w:type="character" w:customStyle="1" w:styleId="Auaaeaiea">
    <w:name w:val="Auaaeaiea"/>
    <w:uiPriority w:val="99"/>
    <w:rsid w:val="00553912"/>
    <w:rPr>
      <w:i/>
    </w:rPr>
  </w:style>
  <w:style w:type="paragraph" w:customStyle="1" w:styleId="Iauiue">
    <w:name w:val="Iau?iue"/>
    <w:uiPriority w:val="99"/>
    <w:rsid w:val="00553912"/>
    <w:pPr>
      <w:overflowPunct w:val="0"/>
      <w:autoSpaceDE w:val="0"/>
      <w:autoSpaceDN w:val="0"/>
      <w:adjustRightInd w:val="0"/>
      <w:textAlignment w:val="baseline"/>
    </w:pPr>
    <w:rPr>
      <w:lang w:val="en-US"/>
    </w:rPr>
  </w:style>
  <w:style w:type="paragraph" w:customStyle="1" w:styleId="37">
    <w:name w:val="Обычный (веб)3"/>
    <w:basedOn w:val="a0"/>
    <w:uiPriority w:val="99"/>
    <w:rsid w:val="00553912"/>
    <w:pPr>
      <w:spacing w:before="100" w:beforeAutospacing="1" w:after="100" w:afterAutospacing="1"/>
    </w:pPr>
    <w:rPr>
      <w:rFonts w:ascii="Verdana" w:hAnsi="Verdana"/>
      <w:sz w:val="18"/>
      <w:szCs w:val="18"/>
    </w:rPr>
  </w:style>
  <w:style w:type="paragraph" w:customStyle="1" w:styleId="Web">
    <w:name w:val="Обычный (Web)"/>
    <w:basedOn w:val="a0"/>
    <w:uiPriority w:val="99"/>
    <w:rsid w:val="00955A73"/>
    <w:pPr>
      <w:spacing w:before="100" w:beforeAutospacing="1" w:after="100" w:afterAutospacing="1"/>
    </w:pPr>
    <w:rPr>
      <w:rFonts w:ascii="Arial" w:hAnsi="Arial" w:cs="Arial"/>
      <w:color w:val="000000"/>
    </w:rPr>
  </w:style>
  <w:style w:type="paragraph" w:customStyle="1" w:styleId="220">
    <w:name w:val="Основной текст с отступом 22"/>
    <w:basedOn w:val="a0"/>
    <w:rsid w:val="00B23DC7"/>
    <w:pPr>
      <w:ind w:firstLine="709"/>
    </w:pPr>
    <w:rPr>
      <w:b/>
      <w:sz w:val="28"/>
    </w:rPr>
  </w:style>
  <w:style w:type="character" w:styleId="afff2">
    <w:name w:val="footnote reference"/>
    <w:rsid w:val="003602FD"/>
    <w:rPr>
      <w:vertAlign w:val="superscript"/>
    </w:rPr>
  </w:style>
  <w:style w:type="paragraph" w:customStyle="1" w:styleId="1a">
    <w:name w:val="Обычный1"/>
    <w:uiPriority w:val="99"/>
    <w:rsid w:val="00AD6EB3"/>
  </w:style>
  <w:style w:type="character" w:customStyle="1" w:styleId="1b">
    <w:name w:val="Строгий1"/>
    <w:uiPriority w:val="99"/>
    <w:rsid w:val="00AD6EB3"/>
    <w:rPr>
      <w:b/>
    </w:rPr>
  </w:style>
  <w:style w:type="character" w:customStyle="1" w:styleId="1c">
    <w:name w:val="Название1"/>
    <w:uiPriority w:val="99"/>
    <w:rsid w:val="00AD6EB3"/>
    <w:rPr>
      <w:rFonts w:cs="Times New Roman"/>
    </w:rPr>
  </w:style>
  <w:style w:type="paragraph" w:customStyle="1" w:styleId="110">
    <w:name w:val="Текст11"/>
    <w:basedOn w:val="a0"/>
    <w:uiPriority w:val="99"/>
    <w:rsid w:val="00AD6EB3"/>
    <w:pPr>
      <w:suppressAutoHyphens/>
    </w:pPr>
    <w:rPr>
      <w:rFonts w:ascii="Courier New" w:hAnsi="Courier New" w:cs="Courier New"/>
      <w:lang w:eastAsia="ar-SA"/>
    </w:rPr>
  </w:style>
  <w:style w:type="paragraph" w:customStyle="1" w:styleId="212">
    <w:name w:val="Основной текст 21"/>
    <w:basedOn w:val="a0"/>
    <w:uiPriority w:val="99"/>
    <w:rsid w:val="00AD6EB3"/>
    <w:pPr>
      <w:overflowPunct w:val="0"/>
      <w:autoSpaceDE w:val="0"/>
      <w:autoSpaceDN w:val="0"/>
      <w:adjustRightInd w:val="0"/>
      <w:spacing w:line="360" w:lineRule="auto"/>
      <w:ind w:firstLine="720"/>
    </w:pPr>
    <w:rPr>
      <w:sz w:val="28"/>
    </w:rPr>
  </w:style>
  <w:style w:type="character" w:customStyle="1" w:styleId="82">
    <w:name w:val="Знак Знак8"/>
    <w:uiPriority w:val="99"/>
    <w:rsid w:val="00AD6EB3"/>
    <w:rPr>
      <w:sz w:val="24"/>
    </w:rPr>
  </w:style>
  <w:style w:type="paragraph" w:customStyle="1" w:styleId="311">
    <w:name w:val="Основной текст с отступом 31"/>
    <w:basedOn w:val="a0"/>
    <w:uiPriority w:val="99"/>
    <w:rsid w:val="00AD6EB3"/>
    <w:pPr>
      <w:overflowPunct w:val="0"/>
      <w:autoSpaceDE w:val="0"/>
      <w:autoSpaceDN w:val="0"/>
      <w:adjustRightInd w:val="0"/>
      <w:ind w:right="-1044" w:firstLine="360"/>
      <w:textAlignment w:val="baseline"/>
    </w:pPr>
    <w:rPr>
      <w:sz w:val="28"/>
    </w:rPr>
  </w:style>
  <w:style w:type="paragraph" w:customStyle="1" w:styleId="221">
    <w:name w:val="Основной текст с отступом 22"/>
    <w:basedOn w:val="a0"/>
    <w:uiPriority w:val="99"/>
    <w:rsid w:val="00AD6EB3"/>
    <w:pPr>
      <w:ind w:firstLine="709"/>
    </w:pPr>
    <w:rPr>
      <w:b/>
      <w:sz w:val="28"/>
    </w:rPr>
  </w:style>
  <w:style w:type="paragraph" w:customStyle="1" w:styleId="2110">
    <w:name w:val="Основной текст 211"/>
    <w:basedOn w:val="a0"/>
    <w:uiPriority w:val="99"/>
    <w:rsid w:val="00AD6EB3"/>
    <w:pPr>
      <w:suppressAutoHyphens/>
      <w:spacing w:after="120" w:line="480" w:lineRule="auto"/>
    </w:pPr>
    <w:rPr>
      <w:szCs w:val="24"/>
      <w:lang w:eastAsia="ar-SA"/>
    </w:rPr>
  </w:style>
  <w:style w:type="paragraph" w:customStyle="1" w:styleId="3110">
    <w:name w:val="Основной текст с отступом 311"/>
    <w:basedOn w:val="a0"/>
    <w:uiPriority w:val="99"/>
    <w:rsid w:val="00AD6EB3"/>
    <w:pPr>
      <w:suppressAutoHyphens/>
      <w:spacing w:after="120"/>
      <w:ind w:left="283"/>
    </w:pPr>
    <w:rPr>
      <w:sz w:val="16"/>
      <w:szCs w:val="16"/>
      <w:lang w:eastAsia="ar-SA"/>
    </w:rPr>
  </w:style>
  <w:style w:type="paragraph" w:customStyle="1" w:styleId="afff3">
    <w:name w:val="Стиль"/>
    <w:rsid w:val="004A7C36"/>
    <w:pPr>
      <w:widowControl w:val="0"/>
      <w:autoSpaceDE w:val="0"/>
      <w:autoSpaceDN w:val="0"/>
      <w:adjustRightInd w:val="0"/>
    </w:pPr>
    <w:rPr>
      <w:sz w:val="24"/>
      <w:szCs w:val="24"/>
    </w:rPr>
  </w:style>
  <w:style w:type="paragraph" w:customStyle="1" w:styleId="1d">
    <w:name w:val="Основной текст1"/>
    <w:basedOn w:val="a0"/>
    <w:rsid w:val="004A7C36"/>
    <w:pPr>
      <w:widowControl w:val="0"/>
      <w:spacing w:line="360" w:lineRule="auto"/>
    </w:pPr>
    <w:rPr>
      <w:sz w:val="28"/>
    </w:rPr>
  </w:style>
  <w:style w:type="paragraph" w:customStyle="1" w:styleId="msonormalcxspmiddle">
    <w:name w:val="msonormalcxspmiddle"/>
    <w:basedOn w:val="a0"/>
    <w:uiPriority w:val="99"/>
    <w:rsid w:val="001C58F9"/>
    <w:pPr>
      <w:spacing w:before="100" w:beforeAutospacing="1" w:after="100" w:afterAutospacing="1"/>
    </w:pPr>
    <w:rPr>
      <w:szCs w:val="24"/>
    </w:rPr>
  </w:style>
  <w:style w:type="paragraph" w:customStyle="1" w:styleId="msonormalcxspmiddlecxspmiddle">
    <w:name w:val="msonormalcxspmiddlecxspmiddle"/>
    <w:basedOn w:val="a0"/>
    <w:uiPriority w:val="99"/>
    <w:rsid w:val="001C58F9"/>
    <w:pPr>
      <w:spacing w:before="100" w:beforeAutospacing="1" w:after="100" w:afterAutospacing="1"/>
    </w:pPr>
    <w:rPr>
      <w:szCs w:val="24"/>
    </w:rPr>
  </w:style>
  <w:style w:type="paragraph" w:customStyle="1" w:styleId="msonormalcxspmiddlecxsplast">
    <w:name w:val="msonormalcxspmiddlecxsplast"/>
    <w:basedOn w:val="a0"/>
    <w:uiPriority w:val="99"/>
    <w:rsid w:val="001C58F9"/>
    <w:pPr>
      <w:spacing w:before="100" w:beforeAutospacing="1" w:after="100" w:afterAutospacing="1"/>
    </w:pPr>
    <w:rPr>
      <w:szCs w:val="24"/>
    </w:rPr>
  </w:style>
  <w:style w:type="paragraph" w:customStyle="1" w:styleId="38">
    <w:name w:val="çàãîëîâîê 3"/>
    <w:basedOn w:val="a0"/>
    <w:next w:val="a0"/>
    <w:rsid w:val="00653E0A"/>
    <w:pPr>
      <w:keepNext/>
      <w:jc w:val="center"/>
    </w:pPr>
    <w:rPr>
      <w:b/>
    </w:rPr>
  </w:style>
  <w:style w:type="paragraph" w:customStyle="1" w:styleId="52">
    <w:name w:val="çàãîëîâîê 5"/>
    <w:basedOn w:val="a0"/>
    <w:next w:val="a0"/>
    <w:rsid w:val="00653E0A"/>
    <w:pPr>
      <w:keepNext/>
      <w:spacing w:before="520"/>
    </w:pPr>
    <w:rPr>
      <w:b/>
    </w:rPr>
  </w:style>
  <w:style w:type="paragraph" w:customStyle="1" w:styleId="29">
    <w:name w:val="çàãîëîâîê 2"/>
    <w:basedOn w:val="a0"/>
    <w:next w:val="a0"/>
    <w:rsid w:val="00653E0A"/>
    <w:pPr>
      <w:keepNext/>
    </w:pPr>
  </w:style>
  <w:style w:type="paragraph" w:customStyle="1" w:styleId="1e">
    <w:name w:val="çàãîëîâîê 1"/>
    <w:basedOn w:val="a0"/>
    <w:next w:val="a0"/>
    <w:rsid w:val="00653E0A"/>
    <w:pPr>
      <w:keepNext/>
      <w:jc w:val="center"/>
    </w:pPr>
  </w:style>
  <w:style w:type="paragraph" w:customStyle="1" w:styleId="1f">
    <w:name w:val="Цитата1"/>
    <w:basedOn w:val="a0"/>
    <w:rsid w:val="00653E0A"/>
    <w:pPr>
      <w:widowControl w:val="0"/>
      <w:spacing w:line="520" w:lineRule="auto"/>
      <w:ind w:left="4040" w:right="4000"/>
    </w:pPr>
    <w:rPr>
      <w:b/>
    </w:rPr>
  </w:style>
  <w:style w:type="paragraph" w:customStyle="1" w:styleId="-1">
    <w:name w:val="-Текст1"/>
    <w:basedOn w:val="a0"/>
    <w:rsid w:val="00653E0A"/>
    <w:pPr>
      <w:widowControl w:val="0"/>
      <w:autoSpaceDE w:val="0"/>
      <w:autoSpaceDN w:val="0"/>
      <w:ind w:firstLine="601"/>
    </w:pPr>
    <w:rPr>
      <w:rFonts w:ascii="a_Timer" w:hAnsi="a_Timer" w:cs="a_Timer"/>
      <w:szCs w:val="24"/>
      <w:lang w:val="en-US"/>
    </w:rPr>
  </w:style>
  <w:style w:type="character" w:customStyle="1" w:styleId="font631">
    <w:name w:val="font631"/>
    <w:rsid w:val="00653E0A"/>
    <w:rPr>
      <w:rFonts w:ascii="Times New Roman" w:hAnsi="Times New Roman" w:cs="Times New Roman" w:hint="default"/>
      <w:sz w:val="20"/>
      <w:szCs w:val="20"/>
    </w:rPr>
  </w:style>
  <w:style w:type="paragraph" w:customStyle="1" w:styleId="afff4">
    <w:name w:val="Основной стиль"/>
    <w:basedOn w:val="a0"/>
    <w:rsid w:val="00653E0A"/>
    <w:pPr>
      <w:ind w:firstLine="567"/>
    </w:pPr>
    <w:rPr>
      <w:sz w:val="28"/>
    </w:rPr>
  </w:style>
  <w:style w:type="character" w:customStyle="1" w:styleId="ts2">
    <w:name w:val="ts2"/>
    <w:rsid w:val="00653E0A"/>
  </w:style>
  <w:style w:type="character" w:customStyle="1" w:styleId="ts3">
    <w:name w:val="ts3"/>
    <w:rsid w:val="00653E0A"/>
  </w:style>
  <w:style w:type="paragraph" w:styleId="2a">
    <w:name w:val="List 2"/>
    <w:basedOn w:val="a0"/>
    <w:rsid w:val="00653E0A"/>
    <w:pPr>
      <w:ind w:left="566" w:hanging="283"/>
    </w:pPr>
    <w:rPr>
      <w:sz w:val="28"/>
    </w:rPr>
  </w:style>
  <w:style w:type="paragraph" w:customStyle="1" w:styleId="41">
    <w:name w:val="заголовок 4"/>
    <w:basedOn w:val="a0"/>
    <w:next w:val="a0"/>
    <w:uiPriority w:val="99"/>
    <w:rsid w:val="00653E0A"/>
    <w:pPr>
      <w:keepNext/>
      <w:autoSpaceDE w:val="0"/>
      <w:autoSpaceDN w:val="0"/>
      <w:jc w:val="center"/>
    </w:pPr>
    <w:rPr>
      <w:szCs w:val="24"/>
    </w:rPr>
  </w:style>
  <w:style w:type="paragraph" w:customStyle="1" w:styleId="2b">
    <w:name w:val="Цитата2"/>
    <w:basedOn w:val="a0"/>
    <w:rsid w:val="00653E0A"/>
    <w:pPr>
      <w:widowControl w:val="0"/>
      <w:spacing w:line="520" w:lineRule="auto"/>
      <w:ind w:left="4040" w:right="4000"/>
    </w:pPr>
    <w:rPr>
      <w:b/>
    </w:rPr>
  </w:style>
  <w:style w:type="paragraph" w:styleId="HTML">
    <w:name w:val="HTML Preformatted"/>
    <w:basedOn w:val="a0"/>
    <w:link w:val="HTML0"/>
    <w:uiPriority w:val="99"/>
    <w:rsid w:val="0065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0">
    <w:name w:val="Стандартный HTML Знак"/>
    <w:link w:val="HTML"/>
    <w:uiPriority w:val="99"/>
    <w:rsid w:val="00653E0A"/>
    <w:rPr>
      <w:rFonts w:ascii="Courier New" w:hAnsi="Courier New"/>
      <w:lang w:val="x-none" w:eastAsia="x-none"/>
    </w:rPr>
  </w:style>
  <w:style w:type="paragraph" w:customStyle="1" w:styleId="2c">
    <w:name w:val="Обычный2"/>
    <w:rsid w:val="00653E0A"/>
    <w:pPr>
      <w:widowControl w:val="0"/>
    </w:pPr>
    <w:rPr>
      <w:rFonts w:ascii="Arial" w:hAnsi="Arial"/>
      <w:snapToGrid w:val="0"/>
    </w:rPr>
  </w:style>
  <w:style w:type="paragraph" w:customStyle="1" w:styleId="Default">
    <w:name w:val="Default"/>
    <w:rsid w:val="00653E0A"/>
    <w:pPr>
      <w:autoSpaceDE w:val="0"/>
      <w:autoSpaceDN w:val="0"/>
      <w:adjustRightInd w:val="0"/>
    </w:pPr>
    <w:rPr>
      <w:color w:val="000000"/>
      <w:sz w:val="24"/>
      <w:szCs w:val="24"/>
    </w:rPr>
  </w:style>
  <w:style w:type="character" w:customStyle="1" w:styleId="epm">
    <w:name w:val="epm"/>
    <w:rsid w:val="00653E0A"/>
  </w:style>
  <w:style w:type="character" w:customStyle="1" w:styleId="h4color1">
    <w:name w:val="h4color1"/>
    <w:rsid w:val="00653E0A"/>
    <w:rPr>
      <w:rFonts w:ascii="Verdana" w:hAnsi="Verdana" w:hint="default"/>
      <w:b/>
      <w:bCs/>
      <w:color w:val="000000"/>
      <w:sz w:val="19"/>
      <w:szCs w:val="19"/>
    </w:rPr>
  </w:style>
  <w:style w:type="paragraph" w:customStyle="1" w:styleId="1f0">
    <w:name w:val="Знак1"/>
    <w:basedOn w:val="a0"/>
    <w:rsid w:val="00653E0A"/>
    <w:pPr>
      <w:spacing w:after="160" w:line="240" w:lineRule="exact"/>
    </w:pPr>
    <w:rPr>
      <w:rFonts w:ascii="Verdana" w:hAnsi="Verdana" w:cs="Verdana"/>
      <w:lang w:val="en-US" w:eastAsia="en-US"/>
    </w:rPr>
  </w:style>
  <w:style w:type="character" w:customStyle="1" w:styleId="FontStyle31">
    <w:name w:val="Font Style31"/>
    <w:rsid w:val="00653E0A"/>
    <w:rPr>
      <w:rFonts w:ascii="Georgia" w:hAnsi="Georgia" w:cs="Georgia" w:hint="default"/>
      <w:sz w:val="12"/>
      <w:szCs w:val="12"/>
    </w:rPr>
  </w:style>
  <w:style w:type="paragraph" w:customStyle="1" w:styleId="Style3">
    <w:name w:val="Style3"/>
    <w:basedOn w:val="a0"/>
    <w:rsid w:val="00653E0A"/>
    <w:pPr>
      <w:widowControl w:val="0"/>
      <w:autoSpaceDE w:val="0"/>
      <w:autoSpaceDN w:val="0"/>
      <w:adjustRightInd w:val="0"/>
    </w:pPr>
    <w:rPr>
      <w:szCs w:val="24"/>
    </w:rPr>
  </w:style>
  <w:style w:type="paragraph" w:customStyle="1" w:styleId="Normal1">
    <w:name w:val="Normal1"/>
    <w:rsid w:val="003A4191"/>
  </w:style>
  <w:style w:type="character" w:customStyle="1" w:styleId="111">
    <w:name w:val="Заголовок 1 Знак1"/>
    <w:locked/>
    <w:rsid w:val="00396070"/>
    <w:rPr>
      <w:rFonts w:ascii="Courier New" w:hAnsi="Courier New" w:cs="Times New Roman"/>
      <w:snapToGrid w:val="0"/>
      <w:sz w:val="20"/>
      <w:szCs w:val="20"/>
      <w:lang w:eastAsia="ru-RU"/>
    </w:rPr>
  </w:style>
  <w:style w:type="character" w:customStyle="1" w:styleId="312">
    <w:name w:val="Основной текст с отступом 3 Знак1"/>
    <w:aliases w:val="Знак11 Знак Знак,Основной текст с отступом 3 Знак Знак1"/>
    <w:locked/>
    <w:rsid w:val="00396070"/>
    <w:rPr>
      <w:rFonts w:ascii="Courier New" w:hAnsi="Courier New" w:cs="Times New Roman"/>
      <w:snapToGrid w:val="0"/>
      <w:sz w:val="16"/>
      <w:szCs w:val="16"/>
      <w:lang w:eastAsia="ru-RU"/>
    </w:rPr>
  </w:style>
  <w:style w:type="paragraph" w:customStyle="1" w:styleId="PlainText1">
    <w:name w:val="Plain Text1"/>
    <w:basedOn w:val="a0"/>
    <w:rsid w:val="00396070"/>
    <w:rPr>
      <w:rFonts w:ascii="Courier New" w:hAnsi="Courier New"/>
      <w:szCs w:val="24"/>
    </w:rPr>
  </w:style>
  <w:style w:type="paragraph" w:customStyle="1" w:styleId="consnonformat">
    <w:name w:val="consnonformat"/>
    <w:basedOn w:val="a0"/>
    <w:uiPriority w:val="99"/>
    <w:rsid w:val="00396070"/>
    <w:pPr>
      <w:spacing w:before="100" w:beforeAutospacing="1" w:after="100" w:afterAutospacing="1"/>
    </w:pPr>
    <w:rPr>
      <w:rFonts w:ascii="Arial Unicode MS" w:eastAsia="Calibri" w:hAnsi="Arial Unicode MS" w:cs="Arial Unicode MS"/>
      <w:szCs w:val="24"/>
    </w:rPr>
  </w:style>
  <w:style w:type="paragraph" w:customStyle="1" w:styleId="1f1">
    <w:name w:val="Стиль1"/>
    <w:basedOn w:val="a0"/>
    <w:rsid w:val="00396070"/>
    <w:pPr>
      <w:widowControl w:val="0"/>
      <w:shd w:val="clear" w:color="auto" w:fill="FFFFFF"/>
      <w:autoSpaceDE w:val="0"/>
      <w:autoSpaceDN w:val="0"/>
      <w:adjustRightInd w:val="0"/>
      <w:spacing w:before="240" w:after="240" w:line="360" w:lineRule="auto"/>
      <w:jc w:val="center"/>
    </w:pPr>
    <w:rPr>
      <w:b/>
      <w:bCs/>
      <w:color w:val="000000"/>
      <w:spacing w:val="-6"/>
      <w:sz w:val="28"/>
      <w:szCs w:val="28"/>
    </w:rPr>
  </w:style>
  <w:style w:type="paragraph" w:customStyle="1" w:styleId="2d">
    <w:name w:val="Стиль2"/>
    <w:basedOn w:val="a0"/>
    <w:rsid w:val="00396070"/>
    <w:pPr>
      <w:widowControl w:val="0"/>
      <w:tabs>
        <w:tab w:val="center" w:pos="4678"/>
        <w:tab w:val="right" w:pos="9072"/>
      </w:tabs>
      <w:autoSpaceDE w:val="0"/>
      <w:autoSpaceDN w:val="0"/>
      <w:adjustRightInd w:val="0"/>
      <w:spacing w:before="120" w:after="120" w:line="360" w:lineRule="auto"/>
    </w:pPr>
    <w:rPr>
      <w:i/>
      <w:iCs/>
      <w:sz w:val="28"/>
    </w:rPr>
  </w:style>
  <w:style w:type="paragraph" w:customStyle="1" w:styleId="FR3">
    <w:name w:val="FR3"/>
    <w:uiPriority w:val="99"/>
    <w:rsid w:val="00396070"/>
    <w:pPr>
      <w:widowControl w:val="0"/>
      <w:spacing w:before="40" w:line="300" w:lineRule="auto"/>
      <w:ind w:left="40" w:right="200"/>
    </w:pPr>
    <w:rPr>
      <w:rFonts w:ascii="Arial" w:hAnsi="Arial"/>
      <w:sz w:val="28"/>
    </w:rPr>
  </w:style>
  <w:style w:type="character" w:customStyle="1" w:styleId="afff5">
    <w:name w:val="Воп"/>
    <w:uiPriority w:val="99"/>
    <w:rsid w:val="00396070"/>
    <w:rPr>
      <w:rFonts w:cs="Times New Roman"/>
      <w:sz w:val="20"/>
    </w:rPr>
  </w:style>
  <w:style w:type="paragraph" w:customStyle="1" w:styleId="1f2">
    <w:name w:val="????????? 1"/>
    <w:basedOn w:val="a0"/>
    <w:next w:val="a0"/>
    <w:uiPriority w:val="99"/>
    <w:rsid w:val="00396070"/>
    <w:pPr>
      <w:keepNext/>
      <w:jc w:val="center"/>
    </w:pPr>
    <w:rPr>
      <w:b/>
      <w:spacing w:val="40"/>
      <w:sz w:val="28"/>
    </w:rPr>
  </w:style>
  <w:style w:type="paragraph" w:customStyle="1" w:styleId="FR4">
    <w:name w:val="FR4"/>
    <w:uiPriority w:val="99"/>
    <w:rsid w:val="00396070"/>
    <w:pPr>
      <w:widowControl w:val="0"/>
      <w:jc w:val="right"/>
    </w:pPr>
    <w:rPr>
      <w:sz w:val="12"/>
    </w:rPr>
  </w:style>
  <w:style w:type="paragraph" w:customStyle="1" w:styleId="FR5">
    <w:name w:val="FR5"/>
    <w:uiPriority w:val="99"/>
    <w:rsid w:val="00396070"/>
    <w:pPr>
      <w:widowControl w:val="0"/>
      <w:jc w:val="right"/>
    </w:pPr>
    <w:rPr>
      <w:rFonts w:ascii="Arial" w:hAnsi="Arial"/>
      <w:sz w:val="12"/>
    </w:rPr>
  </w:style>
  <w:style w:type="character" w:customStyle="1" w:styleId="53">
    <w:name w:val="Знак Знак5"/>
    <w:rsid w:val="00396070"/>
    <w:rPr>
      <w:rFonts w:ascii="Times New Roman" w:hAnsi="Times New Roman" w:cs="Times New Roman"/>
      <w:sz w:val="20"/>
      <w:szCs w:val="20"/>
      <w:lang w:val="en-US" w:eastAsia="ru-RU"/>
    </w:rPr>
  </w:style>
  <w:style w:type="character" w:styleId="afff6">
    <w:name w:val="annotation reference"/>
    <w:rsid w:val="00396070"/>
    <w:rPr>
      <w:rFonts w:cs="Times New Roman"/>
      <w:sz w:val="16"/>
      <w:szCs w:val="16"/>
    </w:rPr>
  </w:style>
  <w:style w:type="paragraph" w:styleId="afff7">
    <w:name w:val="annotation subject"/>
    <w:basedOn w:val="af3"/>
    <w:next w:val="af3"/>
    <w:link w:val="afff8"/>
    <w:rsid w:val="00396070"/>
    <w:rPr>
      <w:b/>
      <w:bCs/>
      <w:sz w:val="20"/>
      <w:lang w:val="x-none" w:eastAsia="x-none"/>
    </w:rPr>
  </w:style>
  <w:style w:type="character" w:customStyle="1" w:styleId="afff8">
    <w:name w:val="Тема примечания Знак"/>
    <w:link w:val="afff7"/>
    <w:rsid w:val="00396070"/>
    <w:rPr>
      <w:b/>
      <w:bCs/>
    </w:rPr>
  </w:style>
  <w:style w:type="character" w:customStyle="1" w:styleId="39">
    <w:name w:val="Основной текст с отступом 3 Знак Знак"/>
    <w:aliases w:val="Знак11 Знак Знак Знак"/>
    <w:uiPriority w:val="99"/>
    <w:rsid w:val="00396070"/>
    <w:rPr>
      <w:rFonts w:cs="Times New Roman"/>
      <w:sz w:val="16"/>
      <w:szCs w:val="16"/>
      <w:lang w:val="ru-RU" w:eastAsia="ru-RU" w:bidi="ar-SA"/>
    </w:rPr>
  </w:style>
  <w:style w:type="paragraph" w:customStyle="1" w:styleId="afff9">
    <w:name w:val="Прижатый влево"/>
    <w:basedOn w:val="a0"/>
    <w:next w:val="a0"/>
    <w:uiPriority w:val="99"/>
    <w:rsid w:val="00396070"/>
    <w:pPr>
      <w:autoSpaceDE w:val="0"/>
      <w:autoSpaceDN w:val="0"/>
      <w:adjustRightInd w:val="0"/>
    </w:pPr>
    <w:rPr>
      <w:rFonts w:ascii="Arial" w:hAnsi="Arial"/>
      <w:sz w:val="22"/>
      <w:szCs w:val="22"/>
    </w:rPr>
  </w:style>
  <w:style w:type="character" w:customStyle="1" w:styleId="91">
    <w:name w:val="Знак Знак9"/>
    <w:rsid w:val="00396070"/>
    <w:rPr>
      <w:rFonts w:ascii="Courier New" w:hAnsi="Courier New" w:cs="Times New Roman"/>
      <w:b/>
      <w:bCs/>
      <w:snapToGrid w:val="0"/>
      <w:sz w:val="22"/>
      <w:szCs w:val="22"/>
      <w:lang w:val="ru-RU" w:eastAsia="ru-RU" w:bidi="ar-SA"/>
    </w:rPr>
  </w:style>
  <w:style w:type="paragraph" w:customStyle="1" w:styleId="Normal11">
    <w:name w:val="Normal11"/>
    <w:uiPriority w:val="99"/>
    <w:rsid w:val="00396070"/>
    <w:pPr>
      <w:widowControl w:val="0"/>
    </w:pPr>
  </w:style>
  <w:style w:type="character" w:customStyle="1" w:styleId="112">
    <w:name w:val="Знак Знак11"/>
    <w:rsid w:val="00396070"/>
    <w:rPr>
      <w:rFonts w:ascii="Times New Roman" w:hAnsi="Times New Roman" w:cs="Times New Roman"/>
      <w:snapToGrid w:val="0"/>
      <w:sz w:val="20"/>
      <w:szCs w:val="20"/>
    </w:rPr>
  </w:style>
  <w:style w:type="paragraph" w:customStyle="1" w:styleId="1f3">
    <w:name w:val="Без интервала1"/>
    <w:rsid w:val="004902F4"/>
    <w:rPr>
      <w:rFonts w:ascii="Calibri" w:hAnsi="Calibri"/>
      <w:sz w:val="22"/>
      <w:szCs w:val="22"/>
    </w:rPr>
  </w:style>
  <w:style w:type="paragraph" w:customStyle="1" w:styleId="1f4">
    <w:name w:val="Абзац списка1"/>
    <w:basedOn w:val="a0"/>
    <w:rsid w:val="00C64BBC"/>
    <w:pPr>
      <w:spacing w:after="200" w:line="276" w:lineRule="auto"/>
      <w:ind w:left="720"/>
      <w:contextualSpacing/>
    </w:pPr>
    <w:rPr>
      <w:rFonts w:ascii="Calibri" w:hAnsi="Calibri"/>
      <w:sz w:val="22"/>
      <w:szCs w:val="22"/>
      <w:lang w:eastAsia="en-US"/>
    </w:rPr>
  </w:style>
  <w:style w:type="character" w:customStyle="1" w:styleId="bodyarticletext">
    <w:name w:val="bodyarticletext"/>
    <w:rsid w:val="004534C1"/>
  </w:style>
  <w:style w:type="character" w:customStyle="1" w:styleId="FontStyle44">
    <w:name w:val="Font Style44"/>
    <w:rsid w:val="004534C1"/>
    <w:rPr>
      <w:rFonts w:ascii="Times New Roman" w:hAnsi="Times New Roman" w:cs="Times New Roman"/>
      <w:b/>
      <w:bCs/>
      <w:sz w:val="18"/>
      <w:szCs w:val="18"/>
    </w:rPr>
  </w:style>
  <w:style w:type="character" w:customStyle="1" w:styleId="FontStyle28">
    <w:name w:val="Font Style28"/>
    <w:rsid w:val="004534C1"/>
    <w:rPr>
      <w:rFonts w:ascii="Book Antiqua" w:hAnsi="Book Antiqua" w:cs="Book Antiqua"/>
      <w:b/>
      <w:bCs/>
      <w:sz w:val="16"/>
      <w:szCs w:val="16"/>
    </w:rPr>
  </w:style>
  <w:style w:type="paragraph" w:customStyle="1" w:styleId="1f5">
    <w:name w:val="Ñòèëü1"/>
    <w:basedOn w:val="a0"/>
    <w:rsid w:val="004534C1"/>
    <w:pPr>
      <w:ind w:firstLine="737"/>
    </w:pPr>
    <w:rPr>
      <w:sz w:val="28"/>
    </w:rPr>
  </w:style>
  <w:style w:type="paragraph" w:customStyle="1" w:styleId="Style20">
    <w:name w:val="Style20"/>
    <w:basedOn w:val="a0"/>
    <w:rsid w:val="004534C1"/>
    <w:pPr>
      <w:widowControl w:val="0"/>
      <w:autoSpaceDE w:val="0"/>
      <w:autoSpaceDN w:val="0"/>
      <w:adjustRightInd w:val="0"/>
      <w:spacing w:line="322" w:lineRule="exact"/>
      <w:ind w:firstLine="562"/>
    </w:pPr>
    <w:rPr>
      <w:szCs w:val="24"/>
    </w:rPr>
  </w:style>
  <w:style w:type="paragraph" w:customStyle="1" w:styleId="Style21">
    <w:name w:val="Style21"/>
    <w:basedOn w:val="a0"/>
    <w:rsid w:val="004534C1"/>
    <w:pPr>
      <w:widowControl w:val="0"/>
      <w:autoSpaceDE w:val="0"/>
      <w:autoSpaceDN w:val="0"/>
      <w:adjustRightInd w:val="0"/>
      <w:spacing w:line="323" w:lineRule="exact"/>
      <w:ind w:firstLine="566"/>
    </w:pPr>
    <w:rPr>
      <w:szCs w:val="24"/>
    </w:rPr>
  </w:style>
  <w:style w:type="paragraph" w:customStyle="1" w:styleId="Style22">
    <w:name w:val="Style22"/>
    <w:basedOn w:val="a0"/>
    <w:rsid w:val="004534C1"/>
    <w:pPr>
      <w:widowControl w:val="0"/>
      <w:autoSpaceDE w:val="0"/>
      <w:autoSpaceDN w:val="0"/>
      <w:adjustRightInd w:val="0"/>
    </w:pPr>
    <w:rPr>
      <w:szCs w:val="24"/>
    </w:rPr>
  </w:style>
  <w:style w:type="paragraph" w:customStyle="1" w:styleId="Style23">
    <w:name w:val="Style23"/>
    <w:basedOn w:val="a0"/>
    <w:rsid w:val="004534C1"/>
    <w:pPr>
      <w:widowControl w:val="0"/>
      <w:autoSpaceDE w:val="0"/>
      <w:autoSpaceDN w:val="0"/>
      <w:adjustRightInd w:val="0"/>
      <w:spacing w:line="317" w:lineRule="exact"/>
    </w:pPr>
    <w:rPr>
      <w:szCs w:val="24"/>
    </w:rPr>
  </w:style>
  <w:style w:type="paragraph" w:customStyle="1" w:styleId="Style19">
    <w:name w:val="Style19"/>
    <w:basedOn w:val="a0"/>
    <w:rsid w:val="004534C1"/>
    <w:pPr>
      <w:widowControl w:val="0"/>
      <w:autoSpaceDE w:val="0"/>
      <w:autoSpaceDN w:val="0"/>
      <w:adjustRightInd w:val="0"/>
    </w:pPr>
    <w:rPr>
      <w:szCs w:val="24"/>
    </w:rPr>
  </w:style>
  <w:style w:type="paragraph" w:customStyle="1" w:styleId="Style13">
    <w:name w:val="Style13"/>
    <w:basedOn w:val="a0"/>
    <w:rsid w:val="004534C1"/>
    <w:pPr>
      <w:widowControl w:val="0"/>
      <w:autoSpaceDE w:val="0"/>
      <w:autoSpaceDN w:val="0"/>
      <w:adjustRightInd w:val="0"/>
      <w:spacing w:line="326" w:lineRule="exact"/>
      <w:ind w:firstLine="283"/>
    </w:pPr>
    <w:rPr>
      <w:szCs w:val="24"/>
    </w:rPr>
  </w:style>
  <w:style w:type="paragraph" w:customStyle="1" w:styleId="Style11">
    <w:name w:val="Style11"/>
    <w:basedOn w:val="a0"/>
    <w:rsid w:val="004534C1"/>
    <w:pPr>
      <w:widowControl w:val="0"/>
      <w:autoSpaceDE w:val="0"/>
      <w:autoSpaceDN w:val="0"/>
      <w:adjustRightInd w:val="0"/>
    </w:pPr>
    <w:rPr>
      <w:szCs w:val="24"/>
    </w:rPr>
  </w:style>
  <w:style w:type="paragraph" w:customStyle="1" w:styleId="1f6">
    <w:name w:val="Знак Знак1 Знак Знак Знак Знак Знак Знак Знак Знак Знак Знак"/>
    <w:basedOn w:val="a0"/>
    <w:next w:val="2"/>
    <w:autoRedefine/>
    <w:rsid w:val="00913D75"/>
    <w:pPr>
      <w:spacing w:after="160" w:line="240" w:lineRule="exact"/>
    </w:pPr>
    <w:rPr>
      <w:lang w:val="en-US" w:eastAsia="en-US"/>
    </w:rPr>
  </w:style>
  <w:style w:type="paragraph" w:customStyle="1" w:styleId="Style9">
    <w:name w:val="Style9"/>
    <w:basedOn w:val="a0"/>
    <w:uiPriority w:val="99"/>
    <w:rsid w:val="00913D75"/>
    <w:pPr>
      <w:widowControl w:val="0"/>
      <w:autoSpaceDE w:val="0"/>
      <w:autoSpaceDN w:val="0"/>
      <w:adjustRightInd w:val="0"/>
      <w:spacing w:line="328" w:lineRule="exact"/>
      <w:ind w:firstLine="698"/>
    </w:pPr>
    <w:rPr>
      <w:szCs w:val="24"/>
    </w:rPr>
  </w:style>
  <w:style w:type="character" w:customStyle="1" w:styleId="FontStyle18">
    <w:name w:val="Font Style18"/>
    <w:rsid w:val="00913D75"/>
    <w:rPr>
      <w:rFonts w:ascii="Times New Roman" w:hAnsi="Times New Roman" w:cs="Times New Roman"/>
      <w:sz w:val="26"/>
      <w:szCs w:val="26"/>
    </w:rPr>
  </w:style>
  <w:style w:type="character" w:customStyle="1" w:styleId="style12">
    <w:name w:val="style12"/>
    <w:rsid w:val="00913D75"/>
  </w:style>
  <w:style w:type="character" w:customStyle="1" w:styleId="apple-style-span">
    <w:name w:val="apple-style-span"/>
    <w:rsid w:val="00913D75"/>
  </w:style>
  <w:style w:type="paragraph" w:customStyle="1" w:styleId="Background">
    <w:name w:val="Background"/>
    <w:basedOn w:val="a0"/>
    <w:rsid w:val="001A61A1"/>
    <w:pPr>
      <w:overflowPunct w:val="0"/>
      <w:autoSpaceDE w:val="0"/>
      <w:autoSpaceDN w:val="0"/>
      <w:adjustRightInd w:val="0"/>
      <w:textAlignment w:val="baseline"/>
    </w:pPr>
    <w:rPr>
      <w:rFonts w:ascii="Tempo" w:hAnsi="Tempo"/>
      <w:strike/>
      <w:u w:val="single"/>
    </w:rPr>
  </w:style>
  <w:style w:type="character" w:styleId="afffa">
    <w:name w:val="endnote reference"/>
    <w:rsid w:val="001A61A1"/>
    <w:rPr>
      <w:vertAlign w:val="superscript"/>
    </w:rPr>
  </w:style>
  <w:style w:type="paragraph" w:customStyle="1" w:styleId="313">
    <w:name w:val="Основной текст 31"/>
    <w:basedOn w:val="a0"/>
    <w:rsid w:val="001A61A1"/>
  </w:style>
  <w:style w:type="paragraph" w:customStyle="1" w:styleId="61">
    <w:name w:val="заголовок 6"/>
    <w:basedOn w:val="a0"/>
    <w:next w:val="a0"/>
    <w:rsid w:val="001A61A1"/>
    <w:pPr>
      <w:keepNext/>
      <w:overflowPunct w:val="0"/>
      <w:autoSpaceDE w:val="0"/>
      <w:autoSpaceDN w:val="0"/>
      <w:adjustRightInd w:val="0"/>
      <w:ind w:firstLine="851"/>
      <w:textAlignment w:val="baseline"/>
    </w:pPr>
    <w:rPr>
      <w:sz w:val="28"/>
    </w:rPr>
  </w:style>
  <w:style w:type="paragraph" w:customStyle="1" w:styleId="Style1">
    <w:name w:val="Style1"/>
    <w:basedOn w:val="a0"/>
    <w:rsid w:val="001A61A1"/>
    <w:pPr>
      <w:widowControl w:val="0"/>
      <w:autoSpaceDE w:val="0"/>
      <w:autoSpaceDN w:val="0"/>
      <w:adjustRightInd w:val="0"/>
    </w:pPr>
    <w:rPr>
      <w:szCs w:val="24"/>
    </w:rPr>
  </w:style>
  <w:style w:type="paragraph" w:customStyle="1" w:styleId="Style2">
    <w:name w:val="Style2"/>
    <w:basedOn w:val="a0"/>
    <w:uiPriority w:val="99"/>
    <w:rsid w:val="001A61A1"/>
    <w:pPr>
      <w:widowControl w:val="0"/>
      <w:autoSpaceDE w:val="0"/>
      <w:autoSpaceDN w:val="0"/>
      <w:adjustRightInd w:val="0"/>
      <w:spacing w:line="624" w:lineRule="exact"/>
      <w:jc w:val="center"/>
    </w:pPr>
    <w:rPr>
      <w:szCs w:val="24"/>
    </w:rPr>
  </w:style>
  <w:style w:type="paragraph" w:customStyle="1" w:styleId="Style4">
    <w:name w:val="Style4"/>
    <w:basedOn w:val="a0"/>
    <w:rsid w:val="001A61A1"/>
    <w:pPr>
      <w:widowControl w:val="0"/>
      <w:autoSpaceDE w:val="0"/>
      <w:autoSpaceDN w:val="0"/>
      <w:adjustRightInd w:val="0"/>
      <w:spacing w:line="312" w:lineRule="exact"/>
    </w:pPr>
    <w:rPr>
      <w:szCs w:val="24"/>
    </w:rPr>
  </w:style>
  <w:style w:type="paragraph" w:customStyle="1" w:styleId="Style5">
    <w:name w:val="Style5"/>
    <w:basedOn w:val="a0"/>
    <w:uiPriority w:val="99"/>
    <w:rsid w:val="001A61A1"/>
    <w:pPr>
      <w:widowControl w:val="0"/>
      <w:autoSpaceDE w:val="0"/>
      <w:autoSpaceDN w:val="0"/>
      <w:adjustRightInd w:val="0"/>
      <w:spacing w:line="312" w:lineRule="exact"/>
      <w:ind w:hanging="1013"/>
    </w:pPr>
    <w:rPr>
      <w:szCs w:val="24"/>
    </w:rPr>
  </w:style>
  <w:style w:type="paragraph" w:customStyle="1" w:styleId="Style6">
    <w:name w:val="Style6"/>
    <w:basedOn w:val="a0"/>
    <w:rsid w:val="001A61A1"/>
    <w:pPr>
      <w:widowControl w:val="0"/>
      <w:autoSpaceDE w:val="0"/>
      <w:autoSpaceDN w:val="0"/>
      <w:adjustRightInd w:val="0"/>
      <w:jc w:val="center"/>
    </w:pPr>
    <w:rPr>
      <w:szCs w:val="24"/>
    </w:rPr>
  </w:style>
  <w:style w:type="paragraph" w:customStyle="1" w:styleId="Style7">
    <w:name w:val="Style7"/>
    <w:basedOn w:val="a0"/>
    <w:rsid w:val="001A61A1"/>
    <w:pPr>
      <w:widowControl w:val="0"/>
      <w:autoSpaceDE w:val="0"/>
      <w:autoSpaceDN w:val="0"/>
      <w:adjustRightInd w:val="0"/>
      <w:spacing w:line="314" w:lineRule="exact"/>
      <w:ind w:firstLine="682"/>
    </w:pPr>
    <w:rPr>
      <w:szCs w:val="24"/>
    </w:rPr>
  </w:style>
  <w:style w:type="paragraph" w:customStyle="1" w:styleId="Style10">
    <w:name w:val="Style10"/>
    <w:basedOn w:val="a0"/>
    <w:rsid w:val="001A61A1"/>
    <w:pPr>
      <w:widowControl w:val="0"/>
      <w:autoSpaceDE w:val="0"/>
      <w:autoSpaceDN w:val="0"/>
      <w:adjustRightInd w:val="0"/>
      <w:spacing w:line="314" w:lineRule="exact"/>
      <w:ind w:firstLine="571"/>
    </w:pPr>
    <w:rPr>
      <w:szCs w:val="24"/>
    </w:rPr>
  </w:style>
  <w:style w:type="paragraph" w:customStyle="1" w:styleId="Style120">
    <w:name w:val="Style12"/>
    <w:basedOn w:val="a0"/>
    <w:rsid w:val="001A61A1"/>
    <w:pPr>
      <w:widowControl w:val="0"/>
      <w:autoSpaceDE w:val="0"/>
      <w:autoSpaceDN w:val="0"/>
      <w:adjustRightInd w:val="0"/>
    </w:pPr>
    <w:rPr>
      <w:szCs w:val="24"/>
    </w:rPr>
  </w:style>
  <w:style w:type="paragraph" w:customStyle="1" w:styleId="Style14">
    <w:name w:val="Style14"/>
    <w:basedOn w:val="a0"/>
    <w:rsid w:val="001A61A1"/>
    <w:pPr>
      <w:widowControl w:val="0"/>
      <w:autoSpaceDE w:val="0"/>
      <w:autoSpaceDN w:val="0"/>
      <w:adjustRightInd w:val="0"/>
    </w:pPr>
    <w:rPr>
      <w:szCs w:val="24"/>
    </w:rPr>
  </w:style>
  <w:style w:type="paragraph" w:customStyle="1" w:styleId="Style15">
    <w:name w:val="Style15"/>
    <w:basedOn w:val="a0"/>
    <w:rsid w:val="001A61A1"/>
    <w:pPr>
      <w:widowControl w:val="0"/>
      <w:autoSpaceDE w:val="0"/>
      <w:autoSpaceDN w:val="0"/>
      <w:adjustRightInd w:val="0"/>
    </w:pPr>
    <w:rPr>
      <w:szCs w:val="24"/>
    </w:rPr>
  </w:style>
  <w:style w:type="paragraph" w:customStyle="1" w:styleId="Style16">
    <w:name w:val="Style16"/>
    <w:basedOn w:val="a0"/>
    <w:rsid w:val="001A61A1"/>
    <w:pPr>
      <w:widowControl w:val="0"/>
      <w:autoSpaceDE w:val="0"/>
      <w:autoSpaceDN w:val="0"/>
      <w:adjustRightInd w:val="0"/>
    </w:pPr>
    <w:rPr>
      <w:szCs w:val="24"/>
    </w:rPr>
  </w:style>
  <w:style w:type="paragraph" w:customStyle="1" w:styleId="Style17">
    <w:name w:val="Style17"/>
    <w:basedOn w:val="a0"/>
    <w:rsid w:val="001A61A1"/>
    <w:pPr>
      <w:widowControl w:val="0"/>
      <w:autoSpaceDE w:val="0"/>
      <w:autoSpaceDN w:val="0"/>
      <w:adjustRightInd w:val="0"/>
    </w:pPr>
    <w:rPr>
      <w:szCs w:val="24"/>
    </w:rPr>
  </w:style>
  <w:style w:type="paragraph" w:customStyle="1" w:styleId="Style18">
    <w:name w:val="Style18"/>
    <w:basedOn w:val="a0"/>
    <w:uiPriority w:val="99"/>
    <w:rsid w:val="001A61A1"/>
    <w:pPr>
      <w:widowControl w:val="0"/>
      <w:autoSpaceDE w:val="0"/>
      <w:autoSpaceDN w:val="0"/>
      <w:adjustRightInd w:val="0"/>
      <w:spacing w:line="316" w:lineRule="exact"/>
      <w:ind w:firstLine="418"/>
    </w:pPr>
    <w:rPr>
      <w:szCs w:val="24"/>
    </w:rPr>
  </w:style>
  <w:style w:type="character" w:customStyle="1" w:styleId="FontStyle22">
    <w:name w:val="Font Style22"/>
    <w:rsid w:val="001A61A1"/>
    <w:rPr>
      <w:rFonts w:ascii="Times New Roman" w:hAnsi="Times New Roman" w:cs="Times New Roman"/>
      <w:b/>
      <w:bCs/>
      <w:sz w:val="26"/>
      <w:szCs w:val="26"/>
    </w:rPr>
  </w:style>
  <w:style w:type="character" w:customStyle="1" w:styleId="FontStyle23">
    <w:name w:val="Font Style23"/>
    <w:rsid w:val="001A61A1"/>
    <w:rPr>
      <w:rFonts w:ascii="Times New Roman" w:hAnsi="Times New Roman" w:cs="Times New Roman"/>
      <w:sz w:val="24"/>
      <w:szCs w:val="24"/>
    </w:rPr>
  </w:style>
  <w:style w:type="character" w:customStyle="1" w:styleId="FontStyle24">
    <w:name w:val="Font Style24"/>
    <w:rsid w:val="001A61A1"/>
    <w:rPr>
      <w:rFonts w:ascii="Times New Roman" w:hAnsi="Times New Roman" w:cs="Times New Roman"/>
      <w:b/>
      <w:bCs/>
      <w:sz w:val="8"/>
      <w:szCs w:val="8"/>
    </w:rPr>
  </w:style>
  <w:style w:type="character" w:customStyle="1" w:styleId="FontStyle25">
    <w:name w:val="Font Style25"/>
    <w:uiPriority w:val="99"/>
    <w:rsid w:val="001A61A1"/>
    <w:rPr>
      <w:rFonts w:ascii="Times New Roman" w:hAnsi="Times New Roman" w:cs="Times New Roman"/>
      <w:sz w:val="22"/>
      <w:szCs w:val="22"/>
    </w:rPr>
  </w:style>
  <w:style w:type="character" w:customStyle="1" w:styleId="FontStyle26">
    <w:name w:val="Font Style26"/>
    <w:uiPriority w:val="99"/>
    <w:rsid w:val="001A61A1"/>
    <w:rPr>
      <w:rFonts w:ascii="Times New Roman" w:hAnsi="Times New Roman" w:cs="Times New Roman"/>
      <w:sz w:val="20"/>
      <w:szCs w:val="20"/>
    </w:rPr>
  </w:style>
  <w:style w:type="character" w:customStyle="1" w:styleId="FontStyle27">
    <w:name w:val="Font Style27"/>
    <w:rsid w:val="001A61A1"/>
    <w:rPr>
      <w:rFonts w:ascii="Times New Roman" w:hAnsi="Times New Roman" w:cs="Times New Roman"/>
      <w:sz w:val="18"/>
      <w:szCs w:val="18"/>
    </w:rPr>
  </w:style>
  <w:style w:type="character" w:customStyle="1" w:styleId="FontStyle29">
    <w:name w:val="Font Style29"/>
    <w:uiPriority w:val="99"/>
    <w:rsid w:val="001A61A1"/>
    <w:rPr>
      <w:rFonts w:ascii="Times New Roman" w:hAnsi="Times New Roman" w:cs="Times New Roman"/>
      <w:b/>
      <w:bCs/>
      <w:i/>
      <w:iCs/>
      <w:sz w:val="26"/>
      <w:szCs w:val="26"/>
    </w:rPr>
  </w:style>
  <w:style w:type="character" w:customStyle="1" w:styleId="FontStyle30">
    <w:name w:val="Font Style30"/>
    <w:rsid w:val="001A61A1"/>
    <w:rPr>
      <w:rFonts w:ascii="Times New Roman" w:hAnsi="Times New Roman" w:cs="Times New Roman"/>
      <w:sz w:val="26"/>
      <w:szCs w:val="26"/>
    </w:rPr>
  </w:style>
  <w:style w:type="paragraph" w:customStyle="1" w:styleId="Style8">
    <w:name w:val="Style8"/>
    <w:basedOn w:val="a0"/>
    <w:rsid w:val="001A61A1"/>
    <w:pPr>
      <w:widowControl w:val="0"/>
      <w:autoSpaceDE w:val="0"/>
      <w:autoSpaceDN w:val="0"/>
      <w:adjustRightInd w:val="0"/>
      <w:spacing w:line="307" w:lineRule="exact"/>
      <w:ind w:hanging="581"/>
    </w:pPr>
    <w:rPr>
      <w:szCs w:val="24"/>
    </w:rPr>
  </w:style>
  <w:style w:type="paragraph" w:customStyle="1" w:styleId="Style24">
    <w:name w:val="Style24"/>
    <w:basedOn w:val="a0"/>
    <w:rsid w:val="001A61A1"/>
    <w:pPr>
      <w:widowControl w:val="0"/>
      <w:autoSpaceDE w:val="0"/>
      <w:autoSpaceDN w:val="0"/>
      <w:adjustRightInd w:val="0"/>
      <w:spacing w:line="427" w:lineRule="exact"/>
      <w:ind w:hanging="1142"/>
    </w:pPr>
    <w:rPr>
      <w:szCs w:val="24"/>
    </w:rPr>
  </w:style>
  <w:style w:type="paragraph" w:customStyle="1" w:styleId="Style25">
    <w:name w:val="Style25"/>
    <w:basedOn w:val="a0"/>
    <w:rsid w:val="001A61A1"/>
    <w:pPr>
      <w:widowControl w:val="0"/>
      <w:autoSpaceDE w:val="0"/>
      <w:autoSpaceDN w:val="0"/>
      <w:adjustRightInd w:val="0"/>
      <w:spacing w:line="312" w:lineRule="exact"/>
      <w:ind w:firstLine="1560"/>
    </w:pPr>
    <w:rPr>
      <w:szCs w:val="24"/>
    </w:rPr>
  </w:style>
  <w:style w:type="paragraph" w:customStyle="1" w:styleId="Style26">
    <w:name w:val="Style26"/>
    <w:basedOn w:val="a0"/>
    <w:rsid w:val="001A61A1"/>
    <w:pPr>
      <w:widowControl w:val="0"/>
      <w:autoSpaceDE w:val="0"/>
      <w:autoSpaceDN w:val="0"/>
      <w:adjustRightInd w:val="0"/>
    </w:pPr>
    <w:rPr>
      <w:szCs w:val="24"/>
    </w:rPr>
  </w:style>
  <w:style w:type="paragraph" w:customStyle="1" w:styleId="Style27">
    <w:name w:val="Style27"/>
    <w:basedOn w:val="a0"/>
    <w:rsid w:val="001A61A1"/>
    <w:pPr>
      <w:widowControl w:val="0"/>
      <w:autoSpaceDE w:val="0"/>
      <w:autoSpaceDN w:val="0"/>
      <w:adjustRightInd w:val="0"/>
      <w:spacing w:line="317" w:lineRule="exact"/>
      <w:ind w:firstLine="1186"/>
    </w:pPr>
    <w:rPr>
      <w:szCs w:val="24"/>
    </w:rPr>
  </w:style>
  <w:style w:type="paragraph" w:customStyle="1" w:styleId="Style28">
    <w:name w:val="Style28"/>
    <w:basedOn w:val="a0"/>
    <w:rsid w:val="001A61A1"/>
    <w:pPr>
      <w:widowControl w:val="0"/>
      <w:autoSpaceDE w:val="0"/>
      <w:autoSpaceDN w:val="0"/>
      <w:adjustRightInd w:val="0"/>
      <w:spacing w:line="307" w:lineRule="exact"/>
      <w:ind w:hanging="1978"/>
    </w:pPr>
    <w:rPr>
      <w:szCs w:val="24"/>
    </w:rPr>
  </w:style>
  <w:style w:type="paragraph" w:customStyle="1" w:styleId="Style29">
    <w:name w:val="Style29"/>
    <w:basedOn w:val="a0"/>
    <w:rsid w:val="001A61A1"/>
    <w:pPr>
      <w:widowControl w:val="0"/>
      <w:autoSpaceDE w:val="0"/>
      <w:autoSpaceDN w:val="0"/>
      <w:adjustRightInd w:val="0"/>
      <w:spacing w:line="307" w:lineRule="exact"/>
      <w:ind w:hanging="437"/>
    </w:pPr>
    <w:rPr>
      <w:szCs w:val="24"/>
    </w:rPr>
  </w:style>
  <w:style w:type="paragraph" w:customStyle="1" w:styleId="Style30">
    <w:name w:val="Style30"/>
    <w:basedOn w:val="a0"/>
    <w:rsid w:val="001A61A1"/>
    <w:pPr>
      <w:widowControl w:val="0"/>
      <w:autoSpaceDE w:val="0"/>
      <w:autoSpaceDN w:val="0"/>
      <w:adjustRightInd w:val="0"/>
      <w:spacing w:line="1080" w:lineRule="exact"/>
    </w:pPr>
    <w:rPr>
      <w:szCs w:val="24"/>
    </w:rPr>
  </w:style>
  <w:style w:type="character" w:customStyle="1" w:styleId="FontStyle32">
    <w:name w:val="Font Style32"/>
    <w:rsid w:val="001A61A1"/>
    <w:rPr>
      <w:rFonts w:ascii="Times New Roman" w:hAnsi="Times New Roman" w:cs="Times New Roman"/>
      <w:b/>
      <w:bCs/>
      <w:sz w:val="26"/>
      <w:szCs w:val="26"/>
    </w:rPr>
  </w:style>
  <w:style w:type="character" w:customStyle="1" w:styleId="FontStyle33">
    <w:name w:val="Font Style33"/>
    <w:uiPriority w:val="99"/>
    <w:rsid w:val="001A61A1"/>
    <w:rPr>
      <w:rFonts w:ascii="Times New Roman" w:hAnsi="Times New Roman" w:cs="Times New Roman"/>
      <w:sz w:val="24"/>
      <w:szCs w:val="24"/>
    </w:rPr>
  </w:style>
  <w:style w:type="character" w:customStyle="1" w:styleId="FontStyle34">
    <w:name w:val="Font Style34"/>
    <w:rsid w:val="001A61A1"/>
    <w:rPr>
      <w:rFonts w:ascii="Times New Roman" w:hAnsi="Times New Roman" w:cs="Times New Roman"/>
      <w:sz w:val="24"/>
      <w:szCs w:val="24"/>
    </w:rPr>
  </w:style>
  <w:style w:type="character" w:customStyle="1" w:styleId="FontStyle35">
    <w:name w:val="Font Style35"/>
    <w:rsid w:val="001A61A1"/>
    <w:rPr>
      <w:rFonts w:ascii="Times New Roman" w:hAnsi="Times New Roman" w:cs="Times New Roman"/>
      <w:sz w:val="24"/>
      <w:szCs w:val="24"/>
    </w:rPr>
  </w:style>
  <w:style w:type="character" w:customStyle="1" w:styleId="FontStyle36">
    <w:name w:val="Font Style36"/>
    <w:rsid w:val="001A61A1"/>
    <w:rPr>
      <w:rFonts w:ascii="Times New Roman" w:hAnsi="Times New Roman" w:cs="Times New Roman"/>
      <w:b/>
      <w:bCs/>
      <w:i/>
      <w:iCs/>
      <w:sz w:val="26"/>
      <w:szCs w:val="26"/>
    </w:rPr>
  </w:style>
  <w:style w:type="character" w:customStyle="1" w:styleId="FontStyle37">
    <w:name w:val="Font Style37"/>
    <w:rsid w:val="001A61A1"/>
    <w:rPr>
      <w:rFonts w:ascii="Times New Roman" w:hAnsi="Times New Roman" w:cs="Times New Roman"/>
      <w:sz w:val="28"/>
      <w:szCs w:val="28"/>
    </w:rPr>
  </w:style>
  <w:style w:type="character" w:customStyle="1" w:styleId="FontStyle38">
    <w:name w:val="Font Style38"/>
    <w:rsid w:val="001A61A1"/>
    <w:rPr>
      <w:rFonts w:ascii="Times New Roman" w:hAnsi="Times New Roman" w:cs="Times New Roman"/>
      <w:sz w:val="24"/>
      <w:szCs w:val="24"/>
    </w:rPr>
  </w:style>
  <w:style w:type="character" w:customStyle="1" w:styleId="FontStyle39">
    <w:name w:val="Font Style39"/>
    <w:rsid w:val="001A61A1"/>
    <w:rPr>
      <w:rFonts w:ascii="Times New Roman" w:hAnsi="Times New Roman" w:cs="Times New Roman"/>
      <w:b/>
      <w:bCs/>
      <w:sz w:val="20"/>
      <w:szCs w:val="20"/>
    </w:rPr>
  </w:style>
  <w:style w:type="character" w:customStyle="1" w:styleId="FontStyle40">
    <w:name w:val="Font Style40"/>
    <w:rsid w:val="001A61A1"/>
    <w:rPr>
      <w:rFonts w:ascii="Times New Roman" w:hAnsi="Times New Roman" w:cs="Times New Roman"/>
      <w:b/>
      <w:bCs/>
      <w:sz w:val="22"/>
      <w:szCs w:val="22"/>
    </w:rPr>
  </w:style>
  <w:style w:type="character" w:customStyle="1" w:styleId="FontStyle20">
    <w:name w:val="Font Style20"/>
    <w:rsid w:val="001A61A1"/>
    <w:rPr>
      <w:rFonts w:ascii="Times New Roman" w:hAnsi="Times New Roman" w:cs="Times New Roman"/>
      <w:b/>
      <w:bCs/>
      <w:sz w:val="26"/>
      <w:szCs w:val="26"/>
    </w:rPr>
  </w:style>
  <w:style w:type="character" w:customStyle="1" w:styleId="FontStyle21">
    <w:name w:val="Font Style21"/>
    <w:rsid w:val="001A61A1"/>
    <w:rPr>
      <w:rFonts w:ascii="Times New Roman" w:hAnsi="Times New Roman" w:cs="Times New Roman"/>
      <w:spacing w:val="-20"/>
      <w:sz w:val="30"/>
      <w:szCs w:val="30"/>
    </w:rPr>
  </w:style>
  <w:style w:type="paragraph" w:customStyle="1" w:styleId="Style31">
    <w:name w:val="Style31"/>
    <w:basedOn w:val="a0"/>
    <w:rsid w:val="001A61A1"/>
    <w:pPr>
      <w:widowControl w:val="0"/>
      <w:autoSpaceDE w:val="0"/>
      <w:autoSpaceDN w:val="0"/>
      <w:adjustRightInd w:val="0"/>
    </w:pPr>
    <w:rPr>
      <w:szCs w:val="24"/>
    </w:rPr>
  </w:style>
  <w:style w:type="paragraph" w:customStyle="1" w:styleId="Style32">
    <w:name w:val="Style32"/>
    <w:basedOn w:val="a0"/>
    <w:rsid w:val="001A61A1"/>
    <w:pPr>
      <w:widowControl w:val="0"/>
      <w:autoSpaceDE w:val="0"/>
      <w:autoSpaceDN w:val="0"/>
      <w:adjustRightInd w:val="0"/>
    </w:pPr>
    <w:rPr>
      <w:szCs w:val="24"/>
    </w:rPr>
  </w:style>
  <w:style w:type="paragraph" w:customStyle="1" w:styleId="Style33">
    <w:name w:val="Style33"/>
    <w:basedOn w:val="a0"/>
    <w:rsid w:val="001A61A1"/>
    <w:pPr>
      <w:widowControl w:val="0"/>
      <w:autoSpaceDE w:val="0"/>
      <w:autoSpaceDN w:val="0"/>
      <w:adjustRightInd w:val="0"/>
    </w:pPr>
    <w:rPr>
      <w:szCs w:val="24"/>
    </w:rPr>
  </w:style>
  <w:style w:type="paragraph" w:customStyle="1" w:styleId="Style34">
    <w:name w:val="Style34"/>
    <w:basedOn w:val="a0"/>
    <w:rsid w:val="001A61A1"/>
    <w:pPr>
      <w:widowControl w:val="0"/>
      <w:autoSpaceDE w:val="0"/>
      <w:autoSpaceDN w:val="0"/>
      <w:adjustRightInd w:val="0"/>
    </w:pPr>
    <w:rPr>
      <w:szCs w:val="24"/>
    </w:rPr>
  </w:style>
  <w:style w:type="paragraph" w:customStyle="1" w:styleId="Style35">
    <w:name w:val="Style35"/>
    <w:basedOn w:val="a0"/>
    <w:rsid w:val="001A61A1"/>
    <w:pPr>
      <w:widowControl w:val="0"/>
      <w:autoSpaceDE w:val="0"/>
      <w:autoSpaceDN w:val="0"/>
      <w:adjustRightInd w:val="0"/>
    </w:pPr>
    <w:rPr>
      <w:szCs w:val="24"/>
    </w:rPr>
  </w:style>
  <w:style w:type="paragraph" w:customStyle="1" w:styleId="Style36">
    <w:name w:val="Style36"/>
    <w:basedOn w:val="a0"/>
    <w:rsid w:val="001A61A1"/>
    <w:pPr>
      <w:widowControl w:val="0"/>
      <w:autoSpaceDE w:val="0"/>
      <w:autoSpaceDN w:val="0"/>
      <w:adjustRightInd w:val="0"/>
      <w:spacing w:line="125" w:lineRule="exact"/>
    </w:pPr>
    <w:rPr>
      <w:szCs w:val="24"/>
    </w:rPr>
  </w:style>
  <w:style w:type="paragraph" w:customStyle="1" w:styleId="Style37">
    <w:name w:val="Style37"/>
    <w:basedOn w:val="a0"/>
    <w:rsid w:val="001A61A1"/>
    <w:pPr>
      <w:widowControl w:val="0"/>
      <w:autoSpaceDE w:val="0"/>
      <w:autoSpaceDN w:val="0"/>
      <w:adjustRightInd w:val="0"/>
    </w:pPr>
    <w:rPr>
      <w:szCs w:val="24"/>
    </w:rPr>
  </w:style>
  <w:style w:type="paragraph" w:customStyle="1" w:styleId="Style38">
    <w:name w:val="Style38"/>
    <w:basedOn w:val="a0"/>
    <w:rsid w:val="001A61A1"/>
    <w:pPr>
      <w:widowControl w:val="0"/>
      <w:autoSpaceDE w:val="0"/>
      <w:autoSpaceDN w:val="0"/>
      <w:adjustRightInd w:val="0"/>
      <w:spacing w:line="96" w:lineRule="exact"/>
    </w:pPr>
    <w:rPr>
      <w:szCs w:val="24"/>
    </w:rPr>
  </w:style>
  <w:style w:type="paragraph" w:customStyle="1" w:styleId="Style39">
    <w:name w:val="Style39"/>
    <w:basedOn w:val="a0"/>
    <w:rsid w:val="001A61A1"/>
    <w:pPr>
      <w:widowControl w:val="0"/>
      <w:autoSpaceDE w:val="0"/>
      <w:autoSpaceDN w:val="0"/>
      <w:adjustRightInd w:val="0"/>
      <w:spacing w:line="86" w:lineRule="exact"/>
      <w:jc w:val="right"/>
    </w:pPr>
    <w:rPr>
      <w:szCs w:val="24"/>
    </w:rPr>
  </w:style>
  <w:style w:type="paragraph" w:customStyle="1" w:styleId="Style40">
    <w:name w:val="Style40"/>
    <w:basedOn w:val="a0"/>
    <w:rsid w:val="001A61A1"/>
    <w:pPr>
      <w:widowControl w:val="0"/>
      <w:autoSpaceDE w:val="0"/>
      <w:autoSpaceDN w:val="0"/>
      <w:adjustRightInd w:val="0"/>
      <w:spacing w:line="118" w:lineRule="exact"/>
      <w:ind w:firstLine="34"/>
    </w:pPr>
    <w:rPr>
      <w:szCs w:val="24"/>
    </w:rPr>
  </w:style>
  <w:style w:type="paragraph" w:customStyle="1" w:styleId="Style41">
    <w:name w:val="Style41"/>
    <w:basedOn w:val="a0"/>
    <w:rsid w:val="001A61A1"/>
    <w:pPr>
      <w:widowControl w:val="0"/>
      <w:autoSpaceDE w:val="0"/>
      <w:autoSpaceDN w:val="0"/>
      <w:adjustRightInd w:val="0"/>
      <w:spacing w:line="96" w:lineRule="exact"/>
      <w:jc w:val="right"/>
    </w:pPr>
    <w:rPr>
      <w:szCs w:val="24"/>
    </w:rPr>
  </w:style>
  <w:style w:type="paragraph" w:customStyle="1" w:styleId="Style42">
    <w:name w:val="Style42"/>
    <w:basedOn w:val="a0"/>
    <w:rsid w:val="001A61A1"/>
    <w:pPr>
      <w:widowControl w:val="0"/>
      <w:autoSpaceDE w:val="0"/>
      <w:autoSpaceDN w:val="0"/>
      <w:adjustRightInd w:val="0"/>
    </w:pPr>
    <w:rPr>
      <w:szCs w:val="24"/>
    </w:rPr>
  </w:style>
  <w:style w:type="paragraph" w:customStyle="1" w:styleId="Style43">
    <w:name w:val="Style43"/>
    <w:basedOn w:val="a0"/>
    <w:rsid w:val="001A61A1"/>
    <w:pPr>
      <w:widowControl w:val="0"/>
      <w:autoSpaceDE w:val="0"/>
      <w:autoSpaceDN w:val="0"/>
      <w:adjustRightInd w:val="0"/>
    </w:pPr>
    <w:rPr>
      <w:szCs w:val="24"/>
    </w:rPr>
  </w:style>
  <w:style w:type="paragraph" w:customStyle="1" w:styleId="Style44">
    <w:name w:val="Style44"/>
    <w:basedOn w:val="a0"/>
    <w:rsid w:val="001A61A1"/>
    <w:pPr>
      <w:widowControl w:val="0"/>
      <w:autoSpaceDE w:val="0"/>
      <w:autoSpaceDN w:val="0"/>
      <w:adjustRightInd w:val="0"/>
    </w:pPr>
    <w:rPr>
      <w:szCs w:val="24"/>
    </w:rPr>
  </w:style>
  <w:style w:type="paragraph" w:customStyle="1" w:styleId="Style45">
    <w:name w:val="Style45"/>
    <w:basedOn w:val="a0"/>
    <w:rsid w:val="001A61A1"/>
    <w:pPr>
      <w:widowControl w:val="0"/>
      <w:autoSpaceDE w:val="0"/>
      <w:autoSpaceDN w:val="0"/>
      <w:adjustRightInd w:val="0"/>
    </w:pPr>
    <w:rPr>
      <w:szCs w:val="24"/>
    </w:rPr>
  </w:style>
  <w:style w:type="paragraph" w:customStyle="1" w:styleId="Style46">
    <w:name w:val="Style46"/>
    <w:basedOn w:val="a0"/>
    <w:rsid w:val="001A61A1"/>
    <w:pPr>
      <w:widowControl w:val="0"/>
      <w:autoSpaceDE w:val="0"/>
      <w:autoSpaceDN w:val="0"/>
      <w:adjustRightInd w:val="0"/>
    </w:pPr>
    <w:rPr>
      <w:szCs w:val="24"/>
    </w:rPr>
  </w:style>
  <w:style w:type="paragraph" w:customStyle="1" w:styleId="Style47">
    <w:name w:val="Style47"/>
    <w:basedOn w:val="a0"/>
    <w:rsid w:val="001A61A1"/>
    <w:pPr>
      <w:widowControl w:val="0"/>
      <w:autoSpaceDE w:val="0"/>
      <w:autoSpaceDN w:val="0"/>
      <w:adjustRightInd w:val="0"/>
      <w:spacing w:line="96" w:lineRule="exact"/>
    </w:pPr>
    <w:rPr>
      <w:szCs w:val="24"/>
    </w:rPr>
  </w:style>
  <w:style w:type="paragraph" w:customStyle="1" w:styleId="Style48">
    <w:name w:val="Style48"/>
    <w:basedOn w:val="a0"/>
    <w:rsid w:val="001A61A1"/>
    <w:pPr>
      <w:widowControl w:val="0"/>
      <w:autoSpaceDE w:val="0"/>
      <w:autoSpaceDN w:val="0"/>
      <w:adjustRightInd w:val="0"/>
      <w:spacing w:line="134" w:lineRule="exact"/>
    </w:pPr>
    <w:rPr>
      <w:szCs w:val="24"/>
    </w:rPr>
  </w:style>
  <w:style w:type="paragraph" w:customStyle="1" w:styleId="Style49">
    <w:name w:val="Style49"/>
    <w:basedOn w:val="a0"/>
    <w:rsid w:val="001A61A1"/>
    <w:pPr>
      <w:widowControl w:val="0"/>
      <w:autoSpaceDE w:val="0"/>
      <w:autoSpaceDN w:val="0"/>
      <w:adjustRightInd w:val="0"/>
    </w:pPr>
    <w:rPr>
      <w:szCs w:val="24"/>
    </w:rPr>
  </w:style>
  <w:style w:type="paragraph" w:customStyle="1" w:styleId="Style50">
    <w:name w:val="Style50"/>
    <w:basedOn w:val="a0"/>
    <w:rsid w:val="001A61A1"/>
    <w:pPr>
      <w:widowControl w:val="0"/>
      <w:autoSpaceDE w:val="0"/>
      <w:autoSpaceDN w:val="0"/>
      <w:adjustRightInd w:val="0"/>
      <w:spacing w:line="130" w:lineRule="exact"/>
    </w:pPr>
    <w:rPr>
      <w:szCs w:val="24"/>
    </w:rPr>
  </w:style>
  <w:style w:type="paragraph" w:customStyle="1" w:styleId="Style51">
    <w:name w:val="Style51"/>
    <w:basedOn w:val="a0"/>
    <w:rsid w:val="001A61A1"/>
    <w:pPr>
      <w:widowControl w:val="0"/>
      <w:autoSpaceDE w:val="0"/>
      <w:autoSpaceDN w:val="0"/>
      <w:adjustRightInd w:val="0"/>
    </w:pPr>
    <w:rPr>
      <w:szCs w:val="24"/>
    </w:rPr>
  </w:style>
  <w:style w:type="paragraph" w:customStyle="1" w:styleId="Style52">
    <w:name w:val="Style52"/>
    <w:basedOn w:val="a0"/>
    <w:rsid w:val="001A61A1"/>
    <w:pPr>
      <w:widowControl w:val="0"/>
      <w:autoSpaceDE w:val="0"/>
      <w:autoSpaceDN w:val="0"/>
      <w:adjustRightInd w:val="0"/>
      <w:spacing w:line="158" w:lineRule="exact"/>
    </w:pPr>
    <w:rPr>
      <w:szCs w:val="24"/>
    </w:rPr>
  </w:style>
  <w:style w:type="paragraph" w:customStyle="1" w:styleId="Style53">
    <w:name w:val="Style53"/>
    <w:basedOn w:val="a0"/>
    <w:rsid w:val="001A61A1"/>
    <w:pPr>
      <w:widowControl w:val="0"/>
      <w:autoSpaceDE w:val="0"/>
      <w:autoSpaceDN w:val="0"/>
      <w:adjustRightInd w:val="0"/>
    </w:pPr>
    <w:rPr>
      <w:szCs w:val="24"/>
    </w:rPr>
  </w:style>
  <w:style w:type="paragraph" w:customStyle="1" w:styleId="Style54">
    <w:name w:val="Style54"/>
    <w:basedOn w:val="a0"/>
    <w:rsid w:val="001A61A1"/>
    <w:pPr>
      <w:widowControl w:val="0"/>
      <w:autoSpaceDE w:val="0"/>
      <w:autoSpaceDN w:val="0"/>
      <w:adjustRightInd w:val="0"/>
    </w:pPr>
    <w:rPr>
      <w:szCs w:val="24"/>
    </w:rPr>
  </w:style>
  <w:style w:type="paragraph" w:customStyle="1" w:styleId="Style55">
    <w:name w:val="Style55"/>
    <w:basedOn w:val="a0"/>
    <w:rsid w:val="001A61A1"/>
    <w:pPr>
      <w:widowControl w:val="0"/>
      <w:autoSpaceDE w:val="0"/>
      <w:autoSpaceDN w:val="0"/>
      <w:adjustRightInd w:val="0"/>
    </w:pPr>
    <w:rPr>
      <w:szCs w:val="24"/>
    </w:rPr>
  </w:style>
  <w:style w:type="paragraph" w:customStyle="1" w:styleId="Style56">
    <w:name w:val="Style56"/>
    <w:basedOn w:val="a0"/>
    <w:rsid w:val="001A61A1"/>
    <w:pPr>
      <w:widowControl w:val="0"/>
      <w:autoSpaceDE w:val="0"/>
      <w:autoSpaceDN w:val="0"/>
      <w:adjustRightInd w:val="0"/>
    </w:pPr>
    <w:rPr>
      <w:szCs w:val="24"/>
    </w:rPr>
  </w:style>
  <w:style w:type="paragraph" w:customStyle="1" w:styleId="Style57">
    <w:name w:val="Style57"/>
    <w:basedOn w:val="a0"/>
    <w:rsid w:val="001A61A1"/>
    <w:pPr>
      <w:widowControl w:val="0"/>
      <w:autoSpaceDE w:val="0"/>
      <w:autoSpaceDN w:val="0"/>
      <w:adjustRightInd w:val="0"/>
    </w:pPr>
    <w:rPr>
      <w:szCs w:val="24"/>
    </w:rPr>
  </w:style>
  <w:style w:type="paragraph" w:customStyle="1" w:styleId="Style58">
    <w:name w:val="Style58"/>
    <w:basedOn w:val="a0"/>
    <w:rsid w:val="001A61A1"/>
    <w:pPr>
      <w:widowControl w:val="0"/>
      <w:autoSpaceDE w:val="0"/>
      <w:autoSpaceDN w:val="0"/>
      <w:adjustRightInd w:val="0"/>
      <w:spacing w:line="86" w:lineRule="exact"/>
      <w:jc w:val="right"/>
    </w:pPr>
    <w:rPr>
      <w:szCs w:val="24"/>
    </w:rPr>
  </w:style>
  <w:style w:type="paragraph" w:customStyle="1" w:styleId="Style59">
    <w:name w:val="Style59"/>
    <w:basedOn w:val="a0"/>
    <w:rsid w:val="001A61A1"/>
    <w:pPr>
      <w:widowControl w:val="0"/>
      <w:autoSpaceDE w:val="0"/>
      <w:autoSpaceDN w:val="0"/>
      <w:adjustRightInd w:val="0"/>
    </w:pPr>
    <w:rPr>
      <w:szCs w:val="24"/>
    </w:rPr>
  </w:style>
  <w:style w:type="paragraph" w:customStyle="1" w:styleId="Style60">
    <w:name w:val="Style60"/>
    <w:basedOn w:val="a0"/>
    <w:rsid w:val="001A61A1"/>
    <w:pPr>
      <w:widowControl w:val="0"/>
      <w:autoSpaceDE w:val="0"/>
      <w:autoSpaceDN w:val="0"/>
      <w:adjustRightInd w:val="0"/>
    </w:pPr>
    <w:rPr>
      <w:szCs w:val="24"/>
    </w:rPr>
  </w:style>
  <w:style w:type="paragraph" w:customStyle="1" w:styleId="Style61">
    <w:name w:val="Style61"/>
    <w:basedOn w:val="a0"/>
    <w:rsid w:val="001A61A1"/>
    <w:pPr>
      <w:widowControl w:val="0"/>
      <w:autoSpaceDE w:val="0"/>
      <w:autoSpaceDN w:val="0"/>
      <w:adjustRightInd w:val="0"/>
    </w:pPr>
    <w:rPr>
      <w:szCs w:val="24"/>
    </w:rPr>
  </w:style>
  <w:style w:type="paragraph" w:customStyle="1" w:styleId="Style62">
    <w:name w:val="Style62"/>
    <w:basedOn w:val="a0"/>
    <w:rsid w:val="001A61A1"/>
    <w:pPr>
      <w:widowControl w:val="0"/>
      <w:autoSpaceDE w:val="0"/>
      <w:autoSpaceDN w:val="0"/>
      <w:adjustRightInd w:val="0"/>
    </w:pPr>
    <w:rPr>
      <w:szCs w:val="24"/>
    </w:rPr>
  </w:style>
  <w:style w:type="paragraph" w:customStyle="1" w:styleId="Style63">
    <w:name w:val="Style63"/>
    <w:basedOn w:val="a0"/>
    <w:rsid w:val="001A61A1"/>
    <w:pPr>
      <w:widowControl w:val="0"/>
      <w:autoSpaceDE w:val="0"/>
      <w:autoSpaceDN w:val="0"/>
      <w:adjustRightInd w:val="0"/>
    </w:pPr>
    <w:rPr>
      <w:szCs w:val="24"/>
    </w:rPr>
  </w:style>
  <w:style w:type="paragraph" w:customStyle="1" w:styleId="Style64">
    <w:name w:val="Style64"/>
    <w:basedOn w:val="a0"/>
    <w:rsid w:val="001A61A1"/>
    <w:pPr>
      <w:widowControl w:val="0"/>
      <w:autoSpaceDE w:val="0"/>
      <w:autoSpaceDN w:val="0"/>
      <w:adjustRightInd w:val="0"/>
    </w:pPr>
    <w:rPr>
      <w:szCs w:val="24"/>
    </w:rPr>
  </w:style>
  <w:style w:type="paragraph" w:customStyle="1" w:styleId="Style65">
    <w:name w:val="Style65"/>
    <w:basedOn w:val="a0"/>
    <w:rsid w:val="001A61A1"/>
    <w:pPr>
      <w:widowControl w:val="0"/>
      <w:autoSpaceDE w:val="0"/>
      <w:autoSpaceDN w:val="0"/>
      <w:adjustRightInd w:val="0"/>
    </w:pPr>
    <w:rPr>
      <w:szCs w:val="24"/>
    </w:rPr>
  </w:style>
  <w:style w:type="paragraph" w:customStyle="1" w:styleId="Style66">
    <w:name w:val="Style66"/>
    <w:basedOn w:val="a0"/>
    <w:rsid w:val="001A61A1"/>
    <w:pPr>
      <w:widowControl w:val="0"/>
      <w:autoSpaceDE w:val="0"/>
      <w:autoSpaceDN w:val="0"/>
      <w:adjustRightInd w:val="0"/>
    </w:pPr>
    <w:rPr>
      <w:szCs w:val="24"/>
    </w:rPr>
  </w:style>
  <w:style w:type="paragraph" w:customStyle="1" w:styleId="Style67">
    <w:name w:val="Style67"/>
    <w:basedOn w:val="a0"/>
    <w:rsid w:val="001A61A1"/>
    <w:pPr>
      <w:widowControl w:val="0"/>
      <w:autoSpaceDE w:val="0"/>
      <w:autoSpaceDN w:val="0"/>
      <w:adjustRightInd w:val="0"/>
    </w:pPr>
    <w:rPr>
      <w:szCs w:val="24"/>
    </w:rPr>
  </w:style>
  <w:style w:type="paragraph" w:customStyle="1" w:styleId="Style68">
    <w:name w:val="Style68"/>
    <w:basedOn w:val="a0"/>
    <w:rsid w:val="001A61A1"/>
    <w:pPr>
      <w:widowControl w:val="0"/>
      <w:autoSpaceDE w:val="0"/>
      <w:autoSpaceDN w:val="0"/>
      <w:adjustRightInd w:val="0"/>
    </w:pPr>
    <w:rPr>
      <w:szCs w:val="24"/>
    </w:rPr>
  </w:style>
  <w:style w:type="paragraph" w:customStyle="1" w:styleId="Style69">
    <w:name w:val="Style69"/>
    <w:basedOn w:val="a0"/>
    <w:rsid w:val="001A61A1"/>
    <w:pPr>
      <w:widowControl w:val="0"/>
      <w:autoSpaceDE w:val="0"/>
      <w:autoSpaceDN w:val="0"/>
      <w:adjustRightInd w:val="0"/>
      <w:spacing w:line="245" w:lineRule="exact"/>
    </w:pPr>
    <w:rPr>
      <w:szCs w:val="24"/>
    </w:rPr>
  </w:style>
  <w:style w:type="paragraph" w:customStyle="1" w:styleId="Style70">
    <w:name w:val="Style70"/>
    <w:basedOn w:val="a0"/>
    <w:rsid w:val="001A61A1"/>
    <w:pPr>
      <w:widowControl w:val="0"/>
      <w:autoSpaceDE w:val="0"/>
      <w:autoSpaceDN w:val="0"/>
      <w:adjustRightInd w:val="0"/>
      <w:spacing w:line="557" w:lineRule="exact"/>
      <w:jc w:val="center"/>
    </w:pPr>
    <w:rPr>
      <w:szCs w:val="24"/>
    </w:rPr>
  </w:style>
  <w:style w:type="paragraph" w:customStyle="1" w:styleId="Style71">
    <w:name w:val="Style71"/>
    <w:basedOn w:val="a0"/>
    <w:rsid w:val="001A61A1"/>
    <w:pPr>
      <w:widowControl w:val="0"/>
      <w:autoSpaceDE w:val="0"/>
      <w:autoSpaceDN w:val="0"/>
      <w:adjustRightInd w:val="0"/>
    </w:pPr>
    <w:rPr>
      <w:szCs w:val="24"/>
    </w:rPr>
  </w:style>
  <w:style w:type="paragraph" w:customStyle="1" w:styleId="Style72">
    <w:name w:val="Style72"/>
    <w:basedOn w:val="a0"/>
    <w:rsid w:val="001A61A1"/>
    <w:pPr>
      <w:widowControl w:val="0"/>
      <w:autoSpaceDE w:val="0"/>
      <w:autoSpaceDN w:val="0"/>
      <w:adjustRightInd w:val="0"/>
      <w:spacing w:line="113" w:lineRule="exact"/>
      <w:jc w:val="right"/>
    </w:pPr>
    <w:rPr>
      <w:szCs w:val="24"/>
    </w:rPr>
  </w:style>
  <w:style w:type="paragraph" w:customStyle="1" w:styleId="Style73">
    <w:name w:val="Style73"/>
    <w:basedOn w:val="a0"/>
    <w:rsid w:val="001A61A1"/>
    <w:pPr>
      <w:widowControl w:val="0"/>
      <w:autoSpaceDE w:val="0"/>
      <w:autoSpaceDN w:val="0"/>
      <w:adjustRightInd w:val="0"/>
    </w:pPr>
    <w:rPr>
      <w:szCs w:val="24"/>
    </w:rPr>
  </w:style>
  <w:style w:type="paragraph" w:customStyle="1" w:styleId="Style74">
    <w:name w:val="Style74"/>
    <w:basedOn w:val="a0"/>
    <w:rsid w:val="001A61A1"/>
    <w:pPr>
      <w:widowControl w:val="0"/>
      <w:autoSpaceDE w:val="0"/>
      <w:autoSpaceDN w:val="0"/>
      <w:adjustRightInd w:val="0"/>
      <w:spacing w:line="101" w:lineRule="exact"/>
    </w:pPr>
    <w:rPr>
      <w:szCs w:val="24"/>
    </w:rPr>
  </w:style>
  <w:style w:type="paragraph" w:customStyle="1" w:styleId="Style75">
    <w:name w:val="Style75"/>
    <w:basedOn w:val="a0"/>
    <w:rsid w:val="001A61A1"/>
    <w:pPr>
      <w:widowControl w:val="0"/>
      <w:autoSpaceDE w:val="0"/>
      <w:autoSpaceDN w:val="0"/>
      <w:adjustRightInd w:val="0"/>
    </w:pPr>
    <w:rPr>
      <w:szCs w:val="24"/>
    </w:rPr>
  </w:style>
  <w:style w:type="paragraph" w:customStyle="1" w:styleId="Style76">
    <w:name w:val="Style76"/>
    <w:basedOn w:val="a0"/>
    <w:rsid w:val="001A61A1"/>
    <w:pPr>
      <w:widowControl w:val="0"/>
      <w:autoSpaceDE w:val="0"/>
      <w:autoSpaceDN w:val="0"/>
      <w:adjustRightInd w:val="0"/>
    </w:pPr>
    <w:rPr>
      <w:szCs w:val="24"/>
    </w:rPr>
  </w:style>
  <w:style w:type="paragraph" w:customStyle="1" w:styleId="Style77">
    <w:name w:val="Style77"/>
    <w:basedOn w:val="a0"/>
    <w:rsid w:val="001A61A1"/>
    <w:pPr>
      <w:widowControl w:val="0"/>
      <w:autoSpaceDE w:val="0"/>
      <w:autoSpaceDN w:val="0"/>
      <w:adjustRightInd w:val="0"/>
    </w:pPr>
    <w:rPr>
      <w:szCs w:val="24"/>
    </w:rPr>
  </w:style>
  <w:style w:type="paragraph" w:customStyle="1" w:styleId="Style78">
    <w:name w:val="Style78"/>
    <w:basedOn w:val="a0"/>
    <w:rsid w:val="001A61A1"/>
    <w:pPr>
      <w:widowControl w:val="0"/>
      <w:autoSpaceDE w:val="0"/>
      <w:autoSpaceDN w:val="0"/>
      <w:adjustRightInd w:val="0"/>
      <w:spacing w:line="120" w:lineRule="exact"/>
      <w:ind w:hanging="269"/>
    </w:pPr>
    <w:rPr>
      <w:szCs w:val="24"/>
    </w:rPr>
  </w:style>
  <w:style w:type="paragraph" w:customStyle="1" w:styleId="Style79">
    <w:name w:val="Style79"/>
    <w:basedOn w:val="a0"/>
    <w:rsid w:val="001A61A1"/>
    <w:pPr>
      <w:widowControl w:val="0"/>
      <w:autoSpaceDE w:val="0"/>
      <w:autoSpaceDN w:val="0"/>
      <w:adjustRightInd w:val="0"/>
      <w:spacing w:line="245" w:lineRule="exact"/>
    </w:pPr>
    <w:rPr>
      <w:szCs w:val="24"/>
    </w:rPr>
  </w:style>
  <w:style w:type="paragraph" w:customStyle="1" w:styleId="Style80">
    <w:name w:val="Style80"/>
    <w:basedOn w:val="a0"/>
    <w:rsid w:val="001A61A1"/>
    <w:pPr>
      <w:widowControl w:val="0"/>
      <w:autoSpaceDE w:val="0"/>
      <w:autoSpaceDN w:val="0"/>
      <w:adjustRightInd w:val="0"/>
    </w:pPr>
    <w:rPr>
      <w:szCs w:val="24"/>
    </w:rPr>
  </w:style>
  <w:style w:type="paragraph" w:customStyle="1" w:styleId="Style81">
    <w:name w:val="Style81"/>
    <w:basedOn w:val="a0"/>
    <w:rsid w:val="001A61A1"/>
    <w:pPr>
      <w:widowControl w:val="0"/>
      <w:autoSpaceDE w:val="0"/>
      <w:autoSpaceDN w:val="0"/>
      <w:adjustRightInd w:val="0"/>
    </w:pPr>
    <w:rPr>
      <w:szCs w:val="24"/>
    </w:rPr>
  </w:style>
  <w:style w:type="paragraph" w:customStyle="1" w:styleId="Style82">
    <w:name w:val="Style82"/>
    <w:basedOn w:val="a0"/>
    <w:rsid w:val="001A61A1"/>
    <w:pPr>
      <w:widowControl w:val="0"/>
      <w:autoSpaceDE w:val="0"/>
      <w:autoSpaceDN w:val="0"/>
      <w:adjustRightInd w:val="0"/>
    </w:pPr>
    <w:rPr>
      <w:szCs w:val="24"/>
    </w:rPr>
  </w:style>
  <w:style w:type="paragraph" w:customStyle="1" w:styleId="Style83">
    <w:name w:val="Style83"/>
    <w:basedOn w:val="a0"/>
    <w:rsid w:val="001A61A1"/>
    <w:pPr>
      <w:widowControl w:val="0"/>
      <w:autoSpaceDE w:val="0"/>
      <w:autoSpaceDN w:val="0"/>
      <w:adjustRightInd w:val="0"/>
    </w:pPr>
    <w:rPr>
      <w:szCs w:val="24"/>
    </w:rPr>
  </w:style>
  <w:style w:type="paragraph" w:customStyle="1" w:styleId="Style84">
    <w:name w:val="Style84"/>
    <w:basedOn w:val="a0"/>
    <w:rsid w:val="001A61A1"/>
    <w:pPr>
      <w:widowControl w:val="0"/>
      <w:autoSpaceDE w:val="0"/>
      <w:autoSpaceDN w:val="0"/>
      <w:adjustRightInd w:val="0"/>
    </w:pPr>
    <w:rPr>
      <w:szCs w:val="24"/>
    </w:rPr>
  </w:style>
  <w:style w:type="paragraph" w:customStyle="1" w:styleId="Style85">
    <w:name w:val="Style85"/>
    <w:basedOn w:val="a0"/>
    <w:rsid w:val="001A61A1"/>
    <w:pPr>
      <w:widowControl w:val="0"/>
      <w:autoSpaceDE w:val="0"/>
      <w:autoSpaceDN w:val="0"/>
      <w:adjustRightInd w:val="0"/>
    </w:pPr>
    <w:rPr>
      <w:szCs w:val="24"/>
    </w:rPr>
  </w:style>
  <w:style w:type="paragraph" w:customStyle="1" w:styleId="Style86">
    <w:name w:val="Style86"/>
    <w:basedOn w:val="a0"/>
    <w:rsid w:val="001A61A1"/>
    <w:pPr>
      <w:widowControl w:val="0"/>
      <w:autoSpaceDE w:val="0"/>
      <w:autoSpaceDN w:val="0"/>
      <w:adjustRightInd w:val="0"/>
    </w:pPr>
    <w:rPr>
      <w:szCs w:val="24"/>
    </w:rPr>
  </w:style>
  <w:style w:type="paragraph" w:customStyle="1" w:styleId="Style87">
    <w:name w:val="Style87"/>
    <w:basedOn w:val="a0"/>
    <w:rsid w:val="001A61A1"/>
    <w:pPr>
      <w:widowControl w:val="0"/>
      <w:autoSpaceDE w:val="0"/>
      <w:autoSpaceDN w:val="0"/>
      <w:adjustRightInd w:val="0"/>
    </w:pPr>
    <w:rPr>
      <w:szCs w:val="24"/>
    </w:rPr>
  </w:style>
  <w:style w:type="paragraph" w:customStyle="1" w:styleId="Style88">
    <w:name w:val="Style88"/>
    <w:basedOn w:val="a0"/>
    <w:rsid w:val="001A61A1"/>
    <w:pPr>
      <w:widowControl w:val="0"/>
      <w:autoSpaceDE w:val="0"/>
      <w:autoSpaceDN w:val="0"/>
      <w:adjustRightInd w:val="0"/>
    </w:pPr>
    <w:rPr>
      <w:szCs w:val="24"/>
    </w:rPr>
  </w:style>
  <w:style w:type="paragraph" w:customStyle="1" w:styleId="Style89">
    <w:name w:val="Style89"/>
    <w:basedOn w:val="a0"/>
    <w:rsid w:val="001A61A1"/>
    <w:pPr>
      <w:widowControl w:val="0"/>
      <w:autoSpaceDE w:val="0"/>
      <w:autoSpaceDN w:val="0"/>
      <w:adjustRightInd w:val="0"/>
    </w:pPr>
    <w:rPr>
      <w:szCs w:val="24"/>
    </w:rPr>
  </w:style>
  <w:style w:type="paragraph" w:customStyle="1" w:styleId="Style90">
    <w:name w:val="Style90"/>
    <w:basedOn w:val="a0"/>
    <w:rsid w:val="001A61A1"/>
    <w:pPr>
      <w:widowControl w:val="0"/>
      <w:autoSpaceDE w:val="0"/>
      <w:autoSpaceDN w:val="0"/>
      <w:adjustRightInd w:val="0"/>
    </w:pPr>
    <w:rPr>
      <w:szCs w:val="24"/>
    </w:rPr>
  </w:style>
  <w:style w:type="paragraph" w:customStyle="1" w:styleId="Style91">
    <w:name w:val="Style91"/>
    <w:basedOn w:val="a0"/>
    <w:rsid w:val="001A61A1"/>
    <w:pPr>
      <w:widowControl w:val="0"/>
      <w:autoSpaceDE w:val="0"/>
      <w:autoSpaceDN w:val="0"/>
      <w:adjustRightInd w:val="0"/>
    </w:pPr>
    <w:rPr>
      <w:szCs w:val="24"/>
    </w:rPr>
  </w:style>
  <w:style w:type="paragraph" w:customStyle="1" w:styleId="Style92">
    <w:name w:val="Style92"/>
    <w:basedOn w:val="a0"/>
    <w:rsid w:val="001A61A1"/>
    <w:pPr>
      <w:widowControl w:val="0"/>
      <w:autoSpaceDE w:val="0"/>
      <w:autoSpaceDN w:val="0"/>
      <w:adjustRightInd w:val="0"/>
    </w:pPr>
    <w:rPr>
      <w:szCs w:val="24"/>
    </w:rPr>
  </w:style>
  <w:style w:type="paragraph" w:customStyle="1" w:styleId="Style93">
    <w:name w:val="Style93"/>
    <w:basedOn w:val="a0"/>
    <w:rsid w:val="001A61A1"/>
    <w:pPr>
      <w:widowControl w:val="0"/>
      <w:autoSpaceDE w:val="0"/>
      <w:autoSpaceDN w:val="0"/>
      <w:adjustRightInd w:val="0"/>
    </w:pPr>
    <w:rPr>
      <w:szCs w:val="24"/>
    </w:rPr>
  </w:style>
  <w:style w:type="paragraph" w:customStyle="1" w:styleId="Style94">
    <w:name w:val="Style94"/>
    <w:basedOn w:val="a0"/>
    <w:rsid w:val="001A61A1"/>
    <w:pPr>
      <w:widowControl w:val="0"/>
      <w:autoSpaceDE w:val="0"/>
      <w:autoSpaceDN w:val="0"/>
      <w:adjustRightInd w:val="0"/>
    </w:pPr>
    <w:rPr>
      <w:szCs w:val="24"/>
    </w:rPr>
  </w:style>
  <w:style w:type="paragraph" w:customStyle="1" w:styleId="Style95">
    <w:name w:val="Style95"/>
    <w:basedOn w:val="a0"/>
    <w:rsid w:val="001A61A1"/>
    <w:pPr>
      <w:widowControl w:val="0"/>
      <w:autoSpaceDE w:val="0"/>
      <w:autoSpaceDN w:val="0"/>
      <w:adjustRightInd w:val="0"/>
      <w:spacing w:line="379" w:lineRule="exact"/>
      <w:ind w:firstLine="350"/>
    </w:pPr>
    <w:rPr>
      <w:szCs w:val="24"/>
    </w:rPr>
  </w:style>
  <w:style w:type="paragraph" w:customStyle="1" w:styleId="Style96">
    <w:name w:val="Style96"/>
    <w:basedOn w:val="a0"/>
    <w:rsid w:val="001A61A1"/>
    <w:pPr>
      <w:widowControl w:val="0"/>
      <w:autoSpaceDE w:val="0"/>
      <w:autoSpaceDN w:val="0"/>
      <w:adjustRightInd w:val="0"/>
    </w:pPr>
    <w:rPr>
      <w:szCs w:val="24"/>
    </w:rPr>
  </w:style>
  <w:style w:type="paragraph" w:customStyle="1" w:styleId="Style97">
    <w:name w:val="Style97"/>
    <w:basedOn w:val="a0"/>
    <w:rsid w:val="001A61A1"/>
    <w:pPr>
      <w:widowControl w:val="0"/>
      <w:autoSpaceDE w:val="0"/>
      <w:autoSpaceDN w:val="0"/>
      <w:adjustRightInd w:val="0"/>
    </w:pPr>
    <w:rPr>
      <w:szCs w:val="24"/>
    </w:rPr>
  </w:style>
  <w:style w:type="paragraph" w:customStyle="1" w:styleId="Style98">
    <w:name w:val="Style98"/>
    <w:basedOn w:val="a0"/>
    <w:rsid w:val="001A61A1"/>
    <w:pPr>
      <w:widowControl w:val="0"/>
      <w:autoSpaceDE w:val="0"/>
      <w:autoSpaceDN w:val="0"/>
      <w:adjustRightInd w:val="0"/>
    </w:pPr>
    <w:rPr>
      <w:szCs w:val="24"/>
    </w:rPr>
  </w:style>
  <w:style w:type="paragraph" w:customStyle="1" w:styleId="Style99">
    <w:name w:val="Style99"/>
    <w:basedOn w:val="a0"/>
    <w:rsid w:val="001A61A1"/>
    <w:pPr>
      <w:widowControl w:val="0"/>
      <w:autoSpaceDE w:val="0"/>
      <w:autoSpaceDN w:val="0"/>
      <w:adjustRightInd w:val="0"/>
    </w:pPr>
    <w:rPr>
      <w:szCs w:val="24"/>
    </w:rPr>
  </w:style>
  <w:style w:type="paragraph" w:customStyle="1" w:styleId="Style100">
    <w:name w:val="Style100"/>
    <w:basedOn w:val="a0"/>
    <w:rsid w:val="001A61A1"/>
    <w:pPr>
      <w:widowControl w:val="0"/>
      <w:autoSpaceDE w:val="0"/>
      <w:autoSpaceDN w:val="0"/>
      <w:adjustRightInd w:val="0"/>
    </w:pPr>
    <w:rPr>
      <w:szCs w:val="24"/>
    </w:rPr>
  </w:style>
  <w:style w:type="paragraph" w:customStyle="1" w:styleId="Style101">
    <w:name w:val="Style101"/>
    <w:basedOn w:val="a0"/>
    <w:rsid w:val="001A61A1"/>
    <w:pPr>
      <w:widowControl w:val="0"/>
      <w:autoSpaceDE w:val="0"/>
      <w:autoSpaceDN w:val="0"/>
      <w:adjustRightInd w:val="0"/>
    </w:pPr>
    <w:rPr>
      <w:szCs w:val="24"/>
    </w:rPr>
  </w:style>
  <w:style w:type="paragraph" w:customStyle="1" w:styleId="Style102">
    <w:name w:val="Style102"/>
    <w:basedOn w:val="a0"/>
    <w:rsid w:val="001A61A1"/>
    <w:pPr>
      <w:widowControl w:val="0"/>
      <w:autoSpaceDE w:val="0"/>
      <w:autoSpaceDN w:val="0"/>
      <w:adjustRightInd w:val="0"/>
    </w:pPr>
    <w:rPr>
      <w:szCs w:val="24"/>
    </w:rPr>
  </w:style>
  <w:style w:type="character" w:customStyle="1" w:styleId="FontStyle104">
    <w:name w:val="Font Style104"/>
    <w:rsid w:val="001A61A1"/>
    <w:rPr>
      <w:rFonts w:ascii="Times New Roman" w:hAnsi="Times New Roman" w:cs="Times New Roman"/>
      <w:b/>
      <w:bCs/>
      <w:i/>
      <w:iCs/>
      <w:sz w:val="26"/>
      <w:szCs w:val="26"/>
    </w:rPr>
  </w:style>
  <w:style w:type="character" w:customStyle="1" w:styleId="FontStyle105">
    <w:name w:val="Font Style105"/>
    <w:rsid w:val="001A61A1"/>
    <w:rPr>
      <w:rFonts w:ascii="Times New Roman" w:hAnsi="Times New Roman" w:cs="Times New Roman"/>
      <w:sz w:val="22"/>
      <w:szCs w:val="22"/>
    </w:rPr>
  </w:style>
  <w:style w:type="character" w:customStyle="1" w:styleId="FontStyle106">
    <w:name w:val="Font Style106"/>
    <w:rsid w:val="001A61A1"/>
    <w:rPr>
      <w:rFonts w:ascii="Microsoft Sans Serif" w:hAnsi="Microsoft Sans Serif" w:cs="Microsoft Sans Serif"/>
      <w:b/>
      <w:bCs/>
      <w:sz w:val="18"/>
      <w:szCs w:val="18"/>
    </w:rPr>
  </w:style>
  <w:style w:type="character" w:customStyle="1" w:styleId="FontStyle107">
    <w:name w:val="Font Style107"/>
    <w:rsid w:val="001A61A1"/>
    <w:rPr>
      <w:rFonts w:ascii="Times New Roman" w:hAnsi="Times New Roman" w:cs="Times New Roman"/>
      <w:sz w:val="26"/>
      <w:szCs w:val="26"/>
    </w:rPr>
  </w:style>
  <w:style w:type="character" w:customStyle="1" w:styleId="FontStyle108">
    <w:name w:val="Font Style108"/>
    <w:rsid w:val="001A61A1"/>
    <w:rPr>
      <w:rFonts w:ascii="Times New Roman" w:hAnsi="Times New Roman" w:cs="Times New Roman"/>
      <w:b/>
      <w:bCs/>
      <w:i/>
      <w:iCs/>
      <w:sz w:val="28"/>
      <w:szCs w:val="28"/>
    </w:rPr>
  </w:style>
  <w:style w:type="character" w:customStyle="1" w:styleId="FontStyle109">
    <w:name w:val="Font Style109"/>
    <w:rsid w:val="001A61A1"/>
    <w:rPr>
      <w:rFonts w:ascii="Times New Roman" w:hAnsi="Times New Roman" w:cs="Times New Roman"/>
      <w:b/>
      <w:bCs/>
      <w:i/>
      <w:iCs/>
      <w:spacing w:val="-20"/>
      <w:sz w:val="28"/>
      <w:szCs w:val="28"/>
    </w:rPr>
  </w:style>
  <w:style w:type="character" w:customStyle="1" w:styleId="FontStyle110">
    <w:name w:val="Font Style110"/>
    <w:rsid w:val="001A61A1"/>
    <w:rPr>
      <w:rFonts w:ascii="Sylfaen" w:hAnsi="Sylfaen" w:cs="Sylfaen"/>
      <w:b/>
      <w:bCs/>
      <w:i/>
      <w:iCs/>
      <w:sz w:val="22"/>
      <w:szCs w:val="22"/>
    </w:rPr>
  </w:style>
  <w:style w:type="character" w:customStyle="1" w:styleId="FontStyle111">
    <w:name w:val="Font Style111"/>
    <w:rsid w:val="001A61A1"/>
    <w:rPr>
      <w:rFonts w:ascii="Sylfaen" w:hAnsi="Sylfaen" w:cs="Sylfaen"/>
      <w:i/>
      <w:iCs/>
      <w:spacing w:val="10"/>
      <w:sz w:val="36"/>
      <w:szCs w:val="36"/>
    </w:rPr>
  </w:style>
  <w:style w:type="character" w:customStyle="1" w:styleId="FontStyle112">
    <w:name w:val="Font Style112"/>
    <w:rsid w:val="001A61A1"/>
    <w:rPr>
      <w:rFonts w:ascii="Sylfaen" w:hAnsi="Sylfaen" w:cs="Sylfaen"/>
      <w:b/>
      <w:bCs/>
      <w:spacing w:val="-10"/>
      <w:sz w:val="14"/>
      <w:szCs w:val="14"/>
    </w:rPr>
  </w:style>
  <w:style w:type="character" w:customStyle="1" w:styleId="FontStyle113">
    <w:name w:val="Font Style113"/>
    <w:rsid w:val="001A61A1"/>
    <w:rPr>
      <w:rFonts w:ascii="Consolas" w:hAnsi="Consolas" w:cs="Consolas"/>
      <w:sz w:val="20"/>
      <w:szCs w:val="20"/>
    </w:rPr>
  </w:style>
  <w:style w:type="character" w:customStyle="1" w:styleId="FontStyle114">
    <w:name w:val="Font Style114"/>
    <w:rsid w:val="001A61A1"/>
    <w:rPr>
      <w:rFonts w:ascii="Sylfaen" w:hAnsi="Sylfaen" w:cs="Sylfaen"/>
      <w:b/>
      <w:bCs/>
      <w:i/>
      <w:iCs/>
      <w:spacing w:val="20"/>
      <w:sz w:val="16"/>
      <w:szCs w:val="16"/>
    </w:rPr>
  </w:style>
  <w:style w:type="character" w:customStyle="1" w:styleId="FontStyle115">
    <w:name w:val="Font Style115"/>
    <w:rsid w:val="001A61A1"/>
    <w:rPr>
      <w:rFonts w:ascii="Times New Roman" w:hAnsi="Times New Roman" w:cs="Times New Roman"/>
      <w:b/>
      <w:bCs/>
      <w:sz w:val="22"/>
      <w:szCs w:val="22"/>
    </w:rPr>
  </w:style>
  <w:style w:type="character" w:customStyle="1" w:styleId="FontStyle116">
    <w:name w:val="Font Style116"/>
    <w:rsid w:val="001A61A1"/>
    <w:rPr>
      <w:rFonts w:ascii="Arial" w:hAnsi="Arial" w:cs="Arial"/>
      <w:b/>
      <w:bCs/>
      <w:spacing w:val="-10"/>
      <w:sz w:val="20"/>
      <w:szCs w:val="20"/>
    </w:rPr>
  </w:style>
  <w:style w:type="character" w:customStyle="1" w:styleId="FontStyle117">
    <w:name w:val="Font Style117"/>
    <w:rsid w:val="001A61A1"/>
    <w:rPr>
      <w:rFonts w:ascii="Franklin Gothic Heavy" w:hAnsi="Franklin Gothic Heavy" w:cs="Franklin Gothic Heavy"/>
      <w:sz w:val="16"/>
      <w:szCs w:val="16"/>
    </w:rPr>
  </w:style>
  <w:style w:type="character" w:customStyle="1" w:styleId="FontStyle118">
    <w:name w:val="Font Style118"/>
    <w:rsid w:val="001A61A1"/>
    <w:rPr>
      <w:rFonts w:ascii="Sylfaen" w:hAnsi="Sylfaen" w:cs="Sylfaen"/>
      <w:spacing w:val="30"/>
      <w:sz w:val="20"/>
      <w:szCs w:val="20"/>
    </w:rPr>
  </w:style>
  <w:style w:type="character" w:customStyle="1" w:styleId="FontStyle119">
    <w:name w:val="Font Style119"/>
    <w:rsid w:val="001A61A1"/>
    <w:rPr>
      <w:rFonts w:ascii="Times New Roman" w:hAnsi="Times New Roman" w:cs="Times New Roman"/>
      <w:b/>
      <w:bCs/>
      <w:spacing w:val="-10"/>
      <w:sz w:val="14"/>
      <w:szCs w:val="14"/>
    </w:rPr>
  </w:style>
  <w:style w:type="character" w:customStyle="1" w:styleId="FontStyle120">
    <w:name w:val="Font Style120"/>
    <w:rsid w:val="001A61A1"/>
    <w:rPr>
      <w:rFonts w:ascii="Arial" w:hAnsi="Arial" w:cs="Arial"/>
      <w:sz w:val="40"/>
      <w:szCs w:val="40"/>
    </w:rPr>
  </w:style>
  <w:style w:type="character" w:customStyle="1" w:styleId="FontStyle121">
    <w:name w:val="Font Style121"/>
    <w:rsid w:val="001A61A1"/>
    <w:rPr>
      <w:rFonts w:ascii="Century Schoolbook" w:hAnsi="Century Schoolbook" w:cs="Century Schoolbook"/>
      <w:b/>
      <w:bCs/>
      <w:i/>
      <w:iCs/>
      <w:sz w:val="20"/>
      <w:szCs w:val="20"/>
    </w:rPr>
  </w:style>
  <w:style w:type="character" w:customStyle="1" w:styleId="FontStyle122">
    <w:name w:val="Font Style122"/>
    <w:rsid w:val="001A61A1"/>
    <w:rPr>
      <w:rFonts w:ascii="Franklin Gothic Heavy" w:hAnsi="Franklin Gothic Heavy" w:cs="Franklin Gothic Heavy"/>
      <w:sz w:val="36"/>
      <w:szCs w:val="36"/>
    </w:rPr>
  </w:style>
  <w:style w:type="character" w:customStyle="1" w:styleId="FontStyle123">
    <w:name w:val="Font Style123"/>
    <w:rsid w:val="001A61A1"/>
    <w:rPr>
      <w:rFonts w:ascii="Arial" w:hAnsi="Arial" w:cs="Arial"/>
      <w:sz w:val="24"/>
      <w:szCs w:val="24"/>
    </w:rPr>
  </w:style>
  <w:style w:type="character" w:customStyle="1" w:styleId="FontStyle124">
    <w:name w:val="Font Style124"/>
    <w:rsid w:val="001A61A1"/>
    <w:rPr>
      <w:rFonts w:ascii="Century Schoolbook" w:hAnsi="Century Schoolbook" w:cs="Century Schoolbook"/>
      <w:sz w:val="20"/>
      <w:szCs w:val="20"/>
    </w:rPr>
  </w:style>
  <w:style w:type="character" w:customStyle="1" w:styleId="FontStyle125">
    <w:name w:val="Font Style125"/>
    <w:rsid w:val="001A61A1"/>
    <w:rPr>
      <w:rFonts w:ascii="Arial" w:hAnsi="Arial" w:cs="Arial"/>
      <w:b/>
      <w:bCs/>
      <w:sz w:val="16"/>
      <w:szCs w:val="16"/>
    </w:rPr>
  </w:style>
  <w:style w:type="character" w:customStyle="1" w:styleId="FontStyle126">
    <w:name w:val="Font Style126"/>
    <w:rsid w:val="001A61A1"/>
    <w:rPr>
      <w:rFonts w:ascii="Constantia" w:hAnsi="Constantia" w:cs="Constantia"/>
      <w:sz w:val="44"/>
      <w:szCs w:val="44"/>
    </w:rPr>
  </w:style>
  <w:style w:type="character" w:customStyle="1" w:styleId="FontStyle127">
    <w:name w:val="Font Style127"/>
    <w:rsid w:val="001A61A1"/>
    <w:rPr>
      <w:rFonts w:ascii="Times New Roman" w:hAnsi="Times New Roman" w:cs="Times New Roman"/>
      <w:sz w:val="18"/>
      <w:szCs w:val="18"/>
    </w:rPr>
  </w:style>
  <w:style w:type="character" w:customStyle="1" w:styleId="FontStyle128">
    <w:name w:val="Font Style128"/>
    <w:rsid w:val="001A61A1"/>
    <w:rPr>
      <w:rFonts w:ascii="Times New Roman" w:hAnsi="Times New Roman" w:cs="Times New Roman"/>
      <w:b/>
      <w:bCs/>
      <w:smallCaps/>
      <w:sz w:val="12"/>
      <w:szCs w:val="12"/>
    </w:rPr>
  </w:style>
  <w:style w:type="character" w:customStyle="1" w:styleId="FontStyle129">
    <w:name w:val="Font Style129"/>
    <w:rsid w:val="001A61A1"/>
    <w:rPr>
      <w:rFonts w:ascii="Times New Roman" w:hAnsi="Times New Roman" w:cs="Times New Roman"/>
      <w:sz w:val="8"/>
      <w:szCs w:val="8"/>
    </w:rPr>
  </w:style>
  <w:style w:type="character" w:customStyle="1" w:styleId="FontStyle130">
    <w:name w:val="Font Style130"/>
    <w:rsid w:val="001A61A1"/>
    <w:rPr>
      <w:rFonts w:ascii="Arial" w:hAnsi="Arial" w:cs="Arial"/>
      <w:b/>
      <w:bCs/>
      <w:sz w:val="10"/>
      <w:szCs w:val="10"/>
    </w:rPr>
  </w:style>
  <w:style w:type="character" w:customStyle="1" w:styleId="FontStyle131">
    <w:name w:val="Font Style131"/>
    <w:rsid w:val="001A61A1"/>
    <w:rPr>
      <w:rFonts w:ascii="Sylfaen" w:hAnsi="Sylfaen" w:cs="Sylfaen"/>
      <w:b/>
      <w:bCs/>
      <w:sz w:val="14"/>
      <w:szCs w:val="14"/>
    </w:rPr>
  </w:style>
  <w:style w:type="character" w:customStyle="1" w:styleId="FontStyle132">
    <w:name w:val="Font Style132"/>
    <w:rsid w:val="001A61A1"/>
    <w:rPr>
      <w:rFonts w:ascii="Lucida Sans Unicode" w:hAnsi="Lucida Sans Unicode" w:cs="Lucida Sans Unicode"/>
      <w:b/>
      <w:bCs/>
      <w:sz w:val="14"/>
      <w:szCs w:val="14"/>
    </w:rPr>
  </w:style>
  <w:style w:type="character" w:customStyle="1" w:styleId="FontStyle133">
    <w:name w:val="Font Style133"/>
    <w:rsid w:val="001A61A1"/>
    <w:rPr>
      <w:rFonts w:ascii="Times New Roman" w:hAnsi="Times New Roman" w:cs="Times New Roman"/>
      <w:sz w:val="8"/>
      <w:szCs w:val="8"/>
    </w:rPr>
  </w:style>
  <w:style w:type="character" w:customStyle="1" w:styleId="FontStyle134">
    <w:name w:val="Font Style134"/>
    <w:rsid w:val="001A61A1"/>
    <w:rPr>
      <w:rFonts w:ascii="Times New Roman" w:hAnsi="Times New Roman" w:cs="Times New Roman"/>
      <w:b/>
      <w:bCs/>
      <w:sz w:val="8"/>
      <w:szCs w:val="8"/>
    </w:rPr>
  </w:style>
  <w:style w:type="character" w:customStyle="1" w:styleId="FontStyle135">
    <w:name w:val="Font Style135"/>
    <w:rsid w:val="001A61A1"/>
    <w:rPr>
      <w:rFonts w:ascii="Times New Roman" w:hAnsi="Times New Roman" w:cs="Times New Roman"/>
      <w:b/>
      <w:bCs/>
      <w:spacing w:val="-10"/>
      <w:sz w:val="14"/>
      <w:szCs w:val="14"/>
    </w:rPr>
  </w:style>
  <w:style w:type="character" w:customStyle="1" w:styleId="FontStyle136">
    <w:name w:val="Font Style136"/>
    <w:rsid w:val="001A61A1"/>
    <w:rPr>
      <w:rFonts w:ascii="Arial" w:hAnsi="Arial" w:cs="Arial"/>
      <w:b/>
      <w:bCs/>
      <w:sz w:val="14"/>
      <w:szCs w:val="14"/>
    </w:rPr>
  </w:style>
  <w:style w:type="character" w:customStyle="1" w:styleId="FontStyle137">
    <w:name w:val="Font Style137"/>
    <w:rsid w:val="001A61A1"/>
    <w:rPr>
      <w:rFonts w:ascii="Consolas" w:hAnsi="Consolas" w:cs="Consolas"/>
      <w:b/>
      <w:bCs/>
      <w:sz w:val="10"/>
      <w:szCs w:val="10"/>
    </w:rPr>
  </w:style>
  <w:style w:type="character" w:customStyle="1" w:styleId="FontStyle138">
    <w:name w:val="Font Style138"/>
    <w:rsid w:val="001A61A1"/>
    <w:rPr>
      <w:rFonts w:ascii="Times New Roman" w:hAnsi="Times New Roman" w:cs="Times New Roman"/>
      <w:sz w:val="8"/>
      <w:szCs w:val="8"/>
    </w:rPr>
  </w:style>
  <w:style w:type="character" w:customStyle="1" w:styleId="FontStyle139">
    <w:name w:val="Font Style139"/>
    <w:rsid w:val="001A61A1"/>
    <w:rPr>
      <w:rFonts w:ascii="Times New Roman" w:hAnsi="Times New Roman" w:cs="Times New Roman"/>
      <w:sz w:val="10"/>
      <w:szCs w:val="10"/>
    </w:rPr>
  </w:style>
  <w:style w:type="character" w:customStyle="1" w:styleId="FontStyle140">
    <w:name w:val="Font Style140"/>
    <w:rsid w:val="001A61A1"/>
    <w:rPr>
      <w:rFonts w:ascii="Times New Roman" w:hAnsi="Times New Roman" w:cs="Times New Roman"/>
      <w:b/>
      <w:bCs/>
      <w:sz w:val="8"/>
      <w:szCs w:val="8"/>
    </w:rPr>
  </w:style>
  <w:style w:type="character" w:customStyle="1" w:styleId="FontStyle141">
    <w:name w:val="Font Style141"/>
    <w:rsid w:val="001A61A1"/>
    <w:rPr>
      <w:rFonts w:ascii="Times New Roman" w:hAnsi="Times New Roman" w:cs="Times New Roman"/>
      <w:b/>
      <w:bCs/>
      <w:spacing w:val="-10"/>
      <w:sz w:val="14"/>
      <w:szCs w:val="14"/>
    </w:rPr>
  </w:style>
  <w:style w:type="character" w:customStyle="1" w:styleId="FontStyle142">
    <w:name w:val="Font Style142"/>
    <w:rsid w:val="001A61A1"/>
    <w:rPr>
      <w:rFonts w:ascii="Times New Roman" w:hAnsi="Times New Roman" w:cs="Times New Roman"/>
      <w:sz w:val="8"/>
      <w:szCs w:val="8"/>
    </w:rPr>
  </w:style>
  <w:style w:type="character" w:customStyle="1" w:styleId="FontStyle143">
    <w:name w:val="Font Style143"/>
    <w:rsid w:val="001A61A1"/>
    <w:rPr>
      <w:rFonts w:ascii="Franklin Gothic Heavy" w:hAnsi="Franklin Gothic Heavy" w:cs="Franklin Gothic Heavy"/>
      <w:sz w:val="18"/>
      <w:szCs w:val="18"/>
    </w:rPr>
  </w:style>
  <w:style w:type="character" w:customStyle="1" w:styleId="FontStyle144">
    <w:name w:val="Font Style144"/>
    <w:rsid w:val="001A61A1"/>
    <w:rPr>
      <w:rFonts w:ascii="Consolas" w:hAnsi="Consolas" w:cs="Consolas"/>
      <w:b/>
      <w:bCs/>
      <w:spacing w:val="-10"/>
      <w:sz w:val="10"/>
      <w:szCs w:val="10"/>
    </w:rPr>
  </w:style>
  <w:style w:type="character" w:customStyle="1" w:styleId="FontStyle145">
    <w:name w:val="Font Style145"/>
    <w:rsid w:val="001A61A1"/>
    <w:rPr>
      <w:rFonts w:ascii="Times New Roman" w:hAnsi="Times New Roman" w:cs="Times New Roman"/>
      <w:spacing w:val="-10"/>
      <w:sz w:val="10"/>
      <w:szCs w:val="10"/>
    </w:rPr>
  </w:style>
  <w:style w:type="character" w:customStyle="1" w:styleId="FontStyle146">
    <w:name w:val="Font Style146"/>
    <w:rsid w:val="001A61A1"/>
    <w:rPr>
      <w:rFonts w:ascii="Times New Roman" w:hAnsi="Times New Roman" w:cs="Times New Roman"/>
      <w:sz w:val="8"/>
      <w:szCs w:val="8"/>
    </w:rPr>
  </w:style>
  <w:style w:type="character" w:customStyle="1" w:styleId="FontStyle147">
    <w:name w:val="Font Style147"/>
    <w:rsid w:val="001A61A1"/>
    <w:rPr>
      <w:rFonts w:ascii="Times New Roman" w:hAnsi="Times New Roman" w:cs="Times New Roman"/>
      <w:sz w:val="8"/>
      <w:szCs w:val="8"/>
    </w:rPr>
  </w:style>
  <w:style w:type="character" w:customStyle="1" w:styleId="FontStyle148">
    <w:name w:val="Font Style148"/>
    <w:rsid w:val="001A61A1"/>
    <w:rPr>
      <w:rFonts w:ascii="Times New Roman" w:hAnsi="Times New Roman" w:cs="Times New Roman"/>
      <w:i/>
      <w:iCs/>
      <w:sz w:val="36"/>
      <w:szCs w:val="36"/>
    </w:rPr>
  </w:style>
  <w:style w:type="character" w:customStyle="1" w:styleId="FontStyle149">
    <w:name w:val="Font Style149"/>
    <w:rsid w:val="001A61A1"/>
    <w:rPr>
      <w:rFonts w:ascii="Arial" w:hAnsi="Arial" w:cs="Arial"/>
      <w:sz w:val="28"/>
      <w:szCs w:val="28"/>
    </w:rPr>
  </w:style>
  <w:style w:type="character" w:customStyle="1" w:styleId="FontStyle150">
    <w:name w:val="Font Style150"/>
    <w:rsid w:val="001A61A1"/>
    <w:rPr>
      <w:rFonts w:ascii="Arial" w:hAnsi="Arial" w:cs="Arial"/>
      <w:b/>
      <w:bCs/>
      <w:sz w:val="30"/>
      <w:szCs w:val="30"/>
    </w:rPr>
  </w:style>
  <w:style w:type="character" w:customStyle="1" w:styleId="FontStyle151">
    <w:name w:val="Font Style151"/>
    <w:rsid w:val="001A61A1"/>
    <w:rPr>
      <w:rFonts w:ascii="Century Schoolbook" w:hAnsi="Century Schoolbook" w:cs="Century Schoolbook"/>
      <w:sz w:val="48"/>
      <w:szCs w:val="48"/>
    </w:rPr>
  </w:style>
  <w:style w:type="character" w:customStyle="1" w:styleId="FontStyle152">
    <w:name w:val="Font Style152"/>
    <w:rsid w:val="001A61A1"/>
    <w:rPr>
      <w:rFonts w:ascii="Century Schoolbook" w:hAnsi="Century Schoolbook" w:cs="Century Schoolbook"/>
      <w:sz w:val="48"/>
      <w:szCs w:val="48"/>
    </w:rPr>
  </w:style>
  <w:style w:type="character" w:customStyle="1" w:styleId="FontStyle153">
    <w:name w:val="Font Style153"/>
    <w:rsid w:val="001A61A1"/>
    <w:rPr>
      <w:rFonts w:ascii="Century Schoolbook" w:hAnsi="Century Schoolbook" w:cs="Century Schoolbook"/>
      <w:sz w:val="48"/>
      <w:szCs w:val="48"/>
    </w:rPr>
  </w:style>
  <w:style w:type="character" w:customStyle="1" w:styleId="FontStyle154">
    <w:name w:val="Font Style154"/>
    <w:rsid w:val="001A61A1"/>
    <w:rPr>
      <w:rFonts w:ascii="Sylfaen" w:hAnsi="Sylfaen" w:cs="Sylfaen"/>
      <w:sz w:val="50"/>
      <w:szCs w:val="50"/>
    </w:rPr>
  </w:style>
  <w:style w:type="character" w:customStyle="1" w:styleId="FontStyle155">
    <w:name w:val="Font Style155"/>
    <w:rsid w:val="001A61A1"/>
    <w:rPr>
      <w:rFonts w:ascii="Sylfaen" w:hAnsi="Sylfaen" w:cs="Sylfaen"/>
      <w:b/>
      <w:bCs/>
      <w:sz w:val="142"/>
      <w:szCs w:val="142"/>
    </w:rPr>
  </w:style>
  <w:style w:type="character" w:customStyle="1" w:styleId="FontStyle156">
    <w:name w:val="Font Style156"/>
    <w:rsid w:val="001A61A1"/>
    <w:rPr>
      <w:rFonts w:ascii="Century Schoolbook" w:hAnsi="Century Schoolbook" w:cs="Century Schoolbook"/>
      <w:sz w:val="48"/>
      <w:szCs w:val="48"/>
    </w:rPr>
  </w:style>
  <w:style w:type="character" w:customStyle="1" w:styleId="FontStyle157">
    <w:name w:val="Font Style157"/>
    <w:rsid w:val="001A61A1"/>
    <w:rPr>
      <w:rFonts w:ascii="Century Schoolbook" w:hAnsi="Century Schoolbook" w:cs="Century Schoolbook"/>
      <w:sz w:val="48"/>
      <w:szCs w:val="48"/>
    </w:rPr>
  </w:style>
  <w:style w:type="character" w:customStyle="1" w:styleId="FontStyle158">
    <w:name w:val="Font Style158"/>
    <w:rsid w:val="001A61A1"/>
    <w:rPr>
      <w:rFonts w:ascii="Arial" w:hAnsi="Arial" w:cs="Arial"/>
      <w:i/>
      <w:iCs/>
      <w:sz w:val="90"/>
      <w:szCs w:val="90"/>
    </w:rPr>
  </w:style>
  <w:style w:type="character" w:customStyle="1" w:styleId="FontStyle159">
    <w:name w:val="Font Style159"/>
    <w:rsid w:val="001A61A1"/>
    <w:rPr>
      <w:rFonts w:ascii="Sylfaen" w:hAnsi="Sylfaen" w:cs="Sylfaen"/>
      <w:sz w:val="52"/>
      <w:szCs w:val="52"/>
    </w:rPr>
  </w:style>
  <w:style w:type="character" w:customStyle="1" w:styleId="FontStyle160">
    <w:name w:val="Font Style160"/>
    <w:rsid w:val="001A61A1"/>
    <w:rPr>
      <w:rFonts w:ascii="Arial" w:hAnsi="Arial" w:cs="Arial"/>
      <w:b/>
      <w:bCs/>
      <w:spacing w:val="-40"/>
      <w:sz w:val="96"/>
      <w:szCs w:val="96"/>
    </w:rPr>
  </w:style>
  <w:style w:type="character" w:customStyle="1" w:styleId="FontStyle161">
    <w:name w:val="Font Style161"/>
    <w:rsid w:val="001A61A1"/>
    <w:rPr>
      <w:rFonts w:ascii="Sylfaen" w:hAnsi="Sylfaen" w:cs="Sylfaen"/>
      <w:b/>
      <w:bCs/>
      <w:spacing w:val="20"/>
      <w:sz w:val="82"/>
      <w:szCs w:val="82"/>
    </w:rPr>
  </w:style>
  <w:style w:type="character" w:customStyle="1" w:styleId="FontStyle162">
    <w:name w:val="Font Style162"/>
    <w:rsid w:val="001A61A1"/>
    <w:rPr>
      <w:rFonts w:ascii="Arial" w:hAnsi="Arial" w:cs="Arial"/>
      <w:b/>
      <w:bCs/>
      <w:spacing w:val="-20"/>
      <w:sz w:val="94"/>
      <w:szCs w:val="94"/>
    </w:rPr>
  </w:style>
  <w:style w:type="character" w:customStyle="1" w:styleId="FontStyle163">
    <w:name w:val="Font Style163"/>
    <w:rsid w:val="001A61A1"/>
    <w:rPr>
      <w:rFonts w:ascii="Arial" w:hAnsi="Arial" w:cs="Arial"/>
      <w:b/>
      <w:bCs/>
      <w:sz w:val="20"/>
      <w:szCs w:val="20"/>
    </w:rPr>
  </w:style>
  <w:style w:type="character" w:customStyle="1" w:styleId="FontStyle164">
    <w:name w:val="Font Style164"/>
    <w:rsid w:val="001A61A1"/>
    <w:rPr>
      <w:rFonts w:ascii="Times New Roman" w:hAnsi="Times New Roman" w:cs="Times New Roman"/>
      <w:b/>
      <w:bCs/>
      <w:sz w:val="46"/>
      <w:szCs w:val="46"/>
    </w:rPr>
  </w:style>
  <w:style w:type="character" w:customStyle="1" w:styleId="FontStyle165">
    <w:name w:val="Font Style165"/>
    <w:rsid w:val="001A61A1"/>
    <w:rPr>
      <w:rFonts w:ascii="Times New Roman" w:hAnsi="Times New Roman" w:cs="Times New Roman"/>
      <w:b/>
      <w:bCs/>
      <w:sz w:val="34"/>
      <w:szCs w:val="34"/>
    </w:rPr>
  </w:style>
  <w:style w:type="character" w:customStyle="1" w:styleId="FontStyle166">
    <w:name w:val="Font Style166"/>
    <w:rsid w:val="001A61A1"/>
    <w:rPr>
      <w:rFonts w:ascii="Times New Roman" w:hAnsi="Times New Roman" w:cs="Times New Roman"/>
      <w:b/>
      <w:bCs/>
      <w:sz w:val="14"/>
      <w:szCs w:val="14"/>
    </w:rPr>
  </w:style>
  <w:style w:type="character" w:customStyle="1" w:styleId="FontStyle167">
    <w:name w:val="Font Style167"/>
    <w:rsid w:val="001A61A1"/>
    <w:rPr>
      <w:rFonts w:ascii="Sylfaen" w:hAnsi="Sylfaen" w:cs="Sylfaen"/>
      <w:sz w:val="66"/>
      <w:szCs w:val="66"/>
    </w:rPr>
  </w:style>
  <w:style w:type="character" w:customStyle="1" w:styleId="FontStyle168">
    <w:name w:val="Font Style168"/>
    <w:rsid w:val="001A61A1"/>
    <w:rPr>
      <w:rFonts w:ascii="Century Schoolbook" w:hAnsi="Century Schoolbook" w:cs="Century Schoolbook"/>
      <w:b/>
      <w:bCs/>
      <w:i/>
      <w:iCs/>
      <w:sz w:val="22"/>
      <w:szCs w:val="22"/>
    </w:rPr>
  </w:style>
  <w:style w:type="character" w:customStyle="1" w:styleId="FontStyle169">
    <w:name w:val="Font Style169"/>
    <w:rsid w:val="001A61A1"/>
    <w:rPr>
      <w:rFonts w:ascii="Franklin Gothic Heavy" w:hAnsi="Franklin Gothic Heavy" w:cs="Franklin Gothic Heavy"/>
      <w:spacing w:val="-20"/>
      <w:sz w:val="64"/>
      <w:szCs w:val="64"/>
    </w:rPr>
  </w:style>
  <w:style w:type="character" w:customStyle="1" w:styleId="FontStyle170">
    <w:name w:val="Font Style170"/>
    <w:rsid w:val="001A61A1"/>
    <w:rPr>
      <w:rFonts w:ascii="Arial" w:hAnsi="Arial" w:cs="Arial"/>
      <w:i/>
      <w:iCs/>
      <w:sz w:val="12"/>
      <w:szCs w:val="12"/>
    </w:rPr>
  </w:style>
  <w:style w:type="character" w:customStyle="1" w:styleId="FontStyle171">
    <w:name w:val="Font Style171"/>
    <w:rsid w:val="001A61A1"/>
    <w:rPr>
      <w:rFonts w:ascii="Franklin Gothic Heavy" w:hAnsi="Franklin Gothic Heavy" w:cs="Franklin Gothic Heavy"/>
      <w:spacing w:val="-20"/>
      <w:sz w:val="16"/>
      <w:szCs w:val="16"/>
    </w:rPr>
  </w:style>
  <w:style w:type="character" w:customStyle="1" w:styleId="FontStyle172">
    <w:name w:val="Font Style172"/>
    <w:rsid w:val="001A61A1"/>
    <w:rPr>
      <w:rFonts w:ascii="Times New Roman" w:hAnsi="Times New Roman" w:cs="Times New Roman"/>
      <w:w w:val="60"/>
      <w:sz w:val="16"/>
      <w:szCs w:val="16"/>
    </w:rPr>
  </w:style>
  <w:style w:type="paragraph" w:customStyle="1" w:styleId="120">
    <w:name w:val="Обычный + 12 пт"/>
    <w:basedOn w:val="a0"/>
    <w:rsid w:val="001A61A1"/>
    <w:pPr>
      <w:framePr w:hSpace="180" w:wrap="around" w:vAnchor="page" w:hAnchor="margin" w:xAlign="center" w:y="3040"/>
      <w:overflowPunct w:val="0"/>
      <w:autoSpaceDE w:val="0"/>
      <w:autoSpaceDN w:val="0"/>
      <w:adjustRightInd w:val="0"/>
      <w:textAlignment w:val="baseline"/>
    </w:pPr>
    <w:rPr>
      <w:sz w:val="28"/>
      <w:szCs w:val="28"/>
    </w:rPr>
  </w:style>
  <w:style w:type="paragraph" w:customStyle="1" w:styleId="ConsPlusCell">
    <w:name w:val="ConsPlusCell"/>
    <w:rsid w:val="001A61A1"/>
    <w:pPr>
      <w:widowControl w:val="0"/>
      <w:autoSpaceDE w:val="0"/>
      <w:autoSpaceDN w:val="0"/>
      <w:adjustRightInd w:val="0"/>
    </w:pPr>
    <w:rPr>
      <w:rFonts w:ascii="Arial" w:hAnsi="Arial" w:cs="Arial"/>
    </w:rPr>
  </w:style>
  <w:style w:type="paragraph" w:customStyle="1" w:styleId="1f7">
    <w:name w:val="Абзац списка1"/>
    <w:basedOn w:val="a0"/>
    <w:uiPriority w:val="99"/>
    <w:rsid w:val="001A61A1"/>
    <w:pPr>
      <w:spacing w:after="200" w:line="276" w:lineRule="auto"/>
      <w:ind w:left="720"/>
    </w:pPr>
    <w:rPr>
      <w:rFonts w:ascii="Calibri" w:hAnsi="Calibri" w:cs="Calibri"/>
      <w:sz w:val="22"/>
      <w:szCs w:val="22"/>
    </w:rPr>
  </w:style>
  <w:style w:type="paragraph" w:customStyle="1" w:styleId="71">
    <w:name w:val="çàãîëîâîê 7"/>
    <w:basedOn w:val="a0"/>
    <w:next w:val="a0"/>
    <w:rsid w:val="00C44D61"/>
    <w:pPr>
      <w:keepNext/>
      <w:autoSpaceDE w:val="0"/>
      <w:autoSpaceDN w:val="0"/>
      <w:adjustRightInd w:val="0"/>
      <w:jc w:val="center"/>
    </w:pPr>
    <w:rPr>
      <w:sz w:val="28"/>
      <w:szCs w:val="28"/>
    </w:rPr>
  </w:style>
  <w:style w:type="paragraph" w:customStyle="1" w:styleId="42">
    <w:name w:val="çàãîëîâîê 4"/>
    <w:basedOn w:val="a0"/>
    <w:next w:val="a0"/>
    <w:rsid w:val="00C44D61"/>
    <w:pPr>
      <w:keepNext/>
      <w:autoSpaceDE w:val="0"/>
      <w:autoSpaceDN w:val="0"/>
      <w:adjustRightInd w:val="0"/>
      <w:jc w:val="center"/>
    </w:pPr>
    <w:rPr>
      <w:b/>
      <w:bCs/>
      <w:sz w:val="28"/>
      <w:szCs w:val="28"/>
    </w:rPr>
  </w:style>
  <w:style w:type="paragraph" w:customStyle="1" w:styleId="2e">
    <w:name w:val="Îñíîâíîé òåêñò 2"/>
    <w:basedOn w:val="a0"/>
    <w:rsid w:val="00C44D61"/>
    <w:pPr>
      <w:autoSpaceDE w:val="0"/>
      <w:autoSpaceDN w:val="0"/>
      <w:adjustRightInd w:val="0"/>
      <w:ind w:firstLine="720"/>
    </w:pPr>
    <w:rPr>
      <w:szCs w:val="24"/>
    </w:rPr>
  </w:style>
  <w:style w:type="paragraph" w:customStyle="1" w:styleId="2f">
    <w:name w:val="Îñíîâíîé òåêñò ñ îòñòóïîì 2"/>
    <w:basedOn w:val="a0"/>
    <w:rsid w:val="00C44D61"/>
    <w:pPr>
      <w:autoSpaceDE w:val="0"/>
      <w:autoSpaceDN w:val="0"/>
      <w:adjustRightInd w:val="0"/>
      <w:ind w:firstLine="720"/>
    </w:pPr>
    <w:rPr>
      <w:szCs w:val="24"/>
    </w:rPr>
  </w:style>
  <w:style w:type="character" w:customStyle="1" w:styleId="FontStyle41">
    <w:name w:val="Font Style41"/>
    <w:rsid w:val="00C44D61"/>
    <w:rPr>
      <w:rFonts w:ascii="Times New Roman" w:hAnsi="Times New Roman" w:cs="Times New Roman"/>
      <w:spacing w:val="-10"/>
      <w:sz w:val="28"/>
      <w:szCs w:val="28"/>
    </w:rPr>
  </w:style>
  <w:style w:type="character" w:customStyle="1" w:styleId="FontStyle42">
    <w:name w:val="Font Style42"/>
    <w:rsid w:val="00C44D61"/>
    <w:rPr>
      <w:rFonts w:ascii="Times New Roman" w:hAnsi="Times New Roman" w:cs="Times New Roman"/>
      <w:sz w:val="26"/>
      <w:szCs w:val="26"/>
    </w:rPr>
  </w:style>
  <w:style w:type="character" w:customStyle="1" w:styleId="FontStyle43">
    <w:name w:val="Font Style43"/>
    <w:rsid w:val="00C44D61"/>
    <w:rPr>
      <w:rFonts w:ascii="Times New Roman" w:hAnsi="Times New Roman" w:cs="Times New Roman"/>
      <w:b/>
      <w:bCs/>
      <w:i/>
      <w:iCs/>
      <w:spacing w:val="60"/>
      <w:sz w:val="60"/>
      <w:szCs w:val="60"/>
    </w:rPr>
  </w:style>
  <w:style w:type="character" w:customStyle="1" w:styleId="FontStyle11">
    <w:name w:val="Font Style11"/>
    <w:rsid w:val="00C44D61"/>
    <w:rPr>
      <w:rFonts w:ascii="Times New Roman" w:hAnsi="Times New Roman" w:cs="Times New Roman"/>
      <w:b/>
      <w:bCs/>
      <w:sz w:val="24"/>
      <w:szCs w:val="24"/>
    </w:rPr>
  </w:style>
  <w:style w:type="character" w:customStyle="1" w:styleId="FontStyle12">
    <w:name w:val="Font Style12"/>
    <w:rsid w:val="00C44D61"/>
    <w:rPr>
      <w:rFonts w:ascii="Times New Roman" w:hAnsi="Times New Roman" w:cs="Times New Roman"/>
      <w:sz w:val="24"/>
      <w:szCs w:val="24"/>
    </w:rPr>
  </w:style>
  <w:style w:type="character" w:customStyle="1" w:styleId="FontStyle54">
    <w:name w:val="Font Style54"/>
    <w:rsid w:val="00C44D61"/>
    <w:rPr>
      <w:rFonts w:ascii="Times New Roman" w:hAnsi="Times New Roman" w:cs="Times New Roman"/>
      <w:sz w:val="22"/>
      <w:szCs w:val="22"/>
    </w:rPr>
  </w:style>
  <w:style w:type="character" w:customStyle="1" w:styleId="FontStyle57">
    <w:name w:val="Font Style57"/>
    <w:rsid w:val="00C44D61"/>
    <w:rPr>
      <w:rFonts w:ascii="Times New Roman" w:hAnsi="Times New Roman" w:cs="Times New Roman"/>
      <w:b/>
      <w:bCs/>
      <w:sz w:val="22"/>
      <w:szCs w:val="22"/>
    </w:rPr>
  </w:style>
  <w:style w:type="character" w:customStyle="1" w:styleId="FontStyle67">
    <w:name w:val="Font Style67"/>
    <w:rsid w:val="00C44D61"/>
    <w:rPr>
      <w:rFonts w:ascii="Times New Roman" w:hAnsi="Times New Roman" w:cs="Times New Roman"/>
      <w:b/>
      <w:bCs/>
      <w:spacing w:val="-10"/>
      <w:sz w:val="24"/>
      <w:szCs w:val="24"/>
    </w:rPr>
  </w:style>
  <w:style w:type="character" w:customStyle="1" w:styleId="FontStyle75">
    <w:name w:val="Font Style75"/>
    <w:rsid w:val="00C44D61"/>
    <w:rPr>
      <w:rFonts w:ascii="Times New Roman" w:hAnsi="Times New Roman" w:cs="Times New Roman"/>
      <w:sz w:val="22"/>
      <w:szCs w:val="22"/>
    </w:rPr>
  </w:style>
  <w:style w:type="character" w:customStyle="1" w:styleId="FontStyle59">
    <w:name w:val="Font Style59"/>
    <w:rsid w:val="00C44D61"/>
    <w:rPr>
      <w:rFonts w:ascii="Times New Roman" w:hAnsi="Times New Roman" w:cs="Times New Roman"/>
      <w:sz w:val="22"/>
      <w:szCs w:val="22"/>
    </w:rPr>
  </w:style>
  <w:style w:type="character" w:customStyle="1" w:styleId="FontStyle60">
    <w:name w:val="Font Style60"/>
    <w:rsid w:val="00C44D61"/>
    <w:rPr>
      <w:rFonts w:ascii="Times New Roman" w:hAnsi="Times New Roman" w:cs="Times New Roman"/>
      <w:sz w:val="22"/>
      <w:szCs w:val="22"/>
    </w:rPr>
  </w:style>
  <w:style w:type="character" w:customStyle="1" w:styleId="FontStyle63">
    <w:name w:val="Font Style63"/>
    <w:rsid w:val="00C44D61"/>
    <w:rPr>
      <w:rFonts w:ascii="Georgia" w:hAnsi="Georgia" w:cs="Georgia"/>
      <w:b/>
      <w:bCs/>
      <w:i/>
      <w:iCs/>
      <w:spacing w:val="20"/>
      <w:sz w:val="22"/>
      <w:szCs w:val="22"/>
    </w:rPr>
  </w:style>
  <w:style w:type="character" w:customStyle="1" w:styleId="FontStyle69">
    <w:name w:val="Font Style69"/>
    <w:rsid w:val="00C44D61"/>
    <w:rPr>
      <w:rFonts w:ascii="Times New Roman" w:hAnsi="Times New Roman" w:cs="Times New Roman"/>
      <w:b/>
      <w:bCs/>
      <w:sz w:val="26"/>
      <w:szCs w:val="26"/>
    </w:rPr>
  </w:style>
  <w:style w:type="character" w:customStyle="1" w:styleId="FontStyle71">
    <w:name w:val="Font Style71"/>
    <w:rsid w:val="00C44D61"/>
    <w:rPr>
      <w:rFonts w:ascii="Arial Narrow" w:hAnsi="Arial Narrow" w:cs="Arial Narrow"/>
      <w:spacing w:val="-10"/>
      <w:sz w:val="34"/>
      <w:szCs w:val="34"/>
    </w:rPr>
  </w:style>
  <w:style w:type="character" w:customStyle="1" w:styleId="FontStyle45">
    <w:name w:val="Font Style45"/>
    <w:rsid w:val="00C44D61"/>
    <w:rPr>
      <w:rFonts w:ascii="Times New Roman" w:hAnsi="Times New Roman" w:cs="Times New Roman"/>
      <w:b/>
      <w:bCs/>
      <w:sz w:val="30"/>
      <w:szCs w:val="30"/>
    </w:rPr>
  </w:style>
  <w:style w:type="character" w:customStyle="1" w:styleId="FontStyle68">
    <w:name w:val="Font Style68"/>
    <w:rsid w:val="00C44D61"/>
    <w:rPr>
      <w:rFonts w:ascii="Times New Roman" w:hAnsi="Times New Roman" w:cs="Times New Roman"/>
      <w:i/>
      <w:iCs/>
      <w:sz w:val="22"/>
      <w:szCs w:val="22"/>
    </w:rPr>
  </w:style>
  <w:style w:type="character" w:customStyle="1" w:styleId="FontStyle72">
    <w:name w:val="Font Style72"/>
    <w:rsid w:val="00C44D61"/>
    <w:rPr>
      <w:rFonts w:ascii="Times New Roman" w:hAnsi="Times New Roman" w:cs="Times New Roman"/>
      <w:b/>
      <w:bCs/>
      <w:sz w:val="26"/>
      <w:szCs w:val="26"/>
    </w:rPr>
  </w:style>
  <w:style w:type="character" w:customStyle="1" w:styleId="FontStyle73">
    <w:name w:val="Font Style73"/>
    <w:rsid w:val="00C44D61"/>
    <w:rPr>
      <w:rFonts w:ascii="Times New Roman" w:hAnsi="Times New Roman" w:cs="Times New Roman"/>
      <w:b/>
      <w:bCs/>
      <w:sz w:val="20"/>
      <w:szCs w:val="20"/>
    </w:rPr>
  </w:style>
  <w:style w:type="character" w:customStyle="1" w:styleId="FontStyle76">
    <w:name w:val="Font Style76"/>
    <w:rsid w:val="00C44D61"/>
    <w:rPr>
      <w:rFonts w:ascii="Times New Roman" w:hAnsi="Times New Roman" w:cs="Times New Roman"/>
      <w:b/>
      <w:bCs/>
      <w:spacing w:val="-20"/>
      <w:sz w:val="24"/>
      <w:szCs w:val="24"/>
    </w:rPr>
  </w:style>
  <w:style w:type="character" w:customStyle="1" w:styleId="FontStyle79">
    <w:name w:val="Font Style79"/>
    <w:rsid w:val="00C44D61"/>
    <w:rPr>
      <w:rFonts w:ascii="Times New Roman" w:hAnsi="Times New Roman" w:cs="Times New Roman"/>
      <w:b/>
      <w:bCs/>
      <w:sz w:val="14"/>
      <w:szCs w:val="14"/>
    </w:rPr>
  </w:style>
  <w:style w:type="paragraph" w:customStyle="1" w:styleId="1f8">
    <w:name w:val="Основной текст1"/>
    <w:basedOn w:val="a0"/>
    <w:uiPriority w:val="99"/>
    <w:rsid w:val="00773B27"/>
    <w:pPr>
      <w:widowControl w:val="0"/>
      <w:spacing w:line="360" w:lineRule="auto"/>
    </w:pPr>
    <w:rPr>
      <w:sz w:val="28"/>
    </w:rPr>
  </w:style>
  <w:style w:type="paragraph" w:customStyle="1" w:styleId="Oaeno">
    <w:name w:val="Oaeno"/>
    <w:basedOn w:val="a0"/>
    <w:rsid w:val="00773B27"/>
    <w:rPr>
      <w:rFonts w:ascii="Courier New" w:hAnsi="Courier New"/>
    </w:rPr>
  </w:style>
  <w:style w:type="character" w:customStyle="1" w:styleId="2f0">
    <w:name w:val="Заголовок №2"/>
    <w:rsid w:val="00773B27"/>
    <w:rPr>
      <w:rFonts w:ascii="Times New Roman" w:eastAsia="Times New Roman" w:hAnsi="Times New Roman" w:cs="Times New Roman"/>
      <w:b/>
      <w:bCs/>
      <w:i w:val="0"/>
      <w:iCs w:val="0"/>
      <w:smallCaps w:val="0"/>
      <w:strike w:val="0"/>
      <w:color w:val="000000"/>
      <w:spacing w:val="-2"/>
      <w:w w:val="100"/>
      <w:position w:val="0"/>
      <w:sz w:val="26"/>
      <w:szCs w:val="26"/>
      <w:u w:val="none"/>
      <w:lang w:val="ru-RU"/>
    </w:rPr>
  </w:style>
  <w:style w:type="character" w:customStyle="1" w:styleId="afffb">
    <w:name w:val="Гипертекстовая ссылка"/>
    <w:uiPriority w:val="99"/>
    <w:rsid w:val="00712F74"/>
    <w:rPr>
      <w:b/>
      <w:bCs/>
      <w:color w:val="008000"/>
    </w:rPr>
  </w:style>
  <w:style w:type="character" w:customStyle="1" w:styleId="72">
    <w:name w:val="Основной текст (7)"/>
    <w:link w:val="710"/>
    <w:uiPriority w:val="99"/>
    <w:locked/>
    <w:rsid w:val="00CB1956"/>
    <w:rPr>
      <w:sz w:val="26"/>
      <w:szCs w:val="26"/>
      <w:shd w:val="clear" w:color="auto" w:fill="FFFFFF"/>
    </w:rPr>
  </w:style>
  <w:style w:type="paragraph" w:customStyle="1" w:styleId="710">
    <w:name w:val="Основной текст (7)1"/>
    <w:basedOn w:val="a0"/>
    <w:link w:val="72"/>
    <w:uiPriority w:val="99"/>
    <w:rsid w:val="00CB1956"/>
    <w:pPr>
      <w:shd w:val="clear" w:color="auto" w:fill="FFFFFF"/>
      <w:spacing w:line="317" w:lineRule="exact"/>
      <w:ind w:hanging="360"/>
    </w:pPr>
    <w:rPr>
      <w:sz w:val="26"/>
      <w:szCs w:val="26"/>
      <w:shd w:val="clear" w:color="auto" w:fill="FFFFFF"/>
      <w:lang w:val="x-none" w:eastAsia="x-none"/>
    </w:rPr>
  </w:style>
  <w:style w:type="character" w:customStyle="1" w:styleId="small1">
    <w:name w:val="small1"/>
    <w:rsid w:val="00086BB7"/>
  </w:style>
  <w:style w:type="paragraph" w:styleId="3a">
    <w:name w:val="toc 3"/>
    <w:basedOn w:val="a0"/>
    <w:next w:val="a0"/>
    <w:autoRedefine/>
    <w:uiPriority w:val="39"/>
    <w:rsid w:val="00C06A48"/>
    <w:pPr>
      <w:ind w:left="480"/>
    </w:pPr>
  </w:style>
  <w:style w:type="paragraph" w:styleId="43">
    <w:name w:val="toc 4"/>
    <w:basedOn w:val="a0"/>
    <w:next w:val="a0"/>
    <w:autoRedefine/>
    <w:uiPriority w:val="39"/>
    <w:unhideWhenUsed/>
    <w:rsid w:val="00C06A48"/>
    <w:pPr>
      <w:spacing w:after="100" w:line="276" w:lineRule="auto"/>
      <w:ind w:left="660"/>
      <w:jc w:val="left"/>
    </w:pPr>
    <w:rPr>
      <w:rFonts w:ascii="Calibri" w:hAnsi="Calibri"/>
      <w:sz w:val="22"/>
      <w:szCs w:val="22"/>
    </w:rPr>
  </w:style>
  <w:style w:type="paragraph" w:styleId="54">
    <w:name w:val="toc 5"/>
    <w:basedOn w:val="a0"/>
    <w:next w:val="a0"/>
    <w:autoRedefine/>
    <w:uiPriority w:val="39"/>
    <w:unhideWhenUsed/>
    <w:rsid w:val="00C06A48"/>
    <w:pPr>
      <w:spacing w:after="100" w:line="276" w:lineRule="auto"/>
      <w:ind w:left="880"/>
      <w:jc w:val="left"/>
    </w:pPr>
    <w:rPr>
      <w:rFonts w:ascii="Calibri" w:hAnsi="Calibri"/>
      <w:sz w:val="22"/>
      <w:szCs w:val="22"/>
    </w:rPr>
  </w:style>
  <w:style w:type="paragraph" w:styleId="62">
    <w:name w:val="toc 6"/>
    <w:basedOn w:val="a0"/>
    <w:next w:val="a0"/>
    <w:autoRedefine/>
    <w:uiPriority w:val="39"/>
    <w:unhideWhenUsed/>
    <w:rsid w:val="00C06A48"/>
    <w:pPr>
      <w:spacing w:after="100" w:line="276" w:lineRule="auto"/>
      <w:ind w:left="1100"/>
      <w:jc w:val="left"/>
    </w:pPr>
    <w:rPr>
      <w:rFonts w:ascii="Calibri" w:hAnsi="Calibri"/>
      <w:sz w:val="22"/>
      <w:szCs w:val="22"/>
    </w:rPr>
  </w:style>
  <w:style w:type="paragraph" w:styleId="73">
    <w:name w:val="toc 7"/>
    <w:basedOn w:val="a0"/>
    <w:next w:val="a0"/>
    <w:autoRedefine/>
    <w:uiPriority w:val="39"/>
    <w:unhideWhenUsed/>
    <w:rsid w:val="00C06A48"/>
    <w:pPr>
      <w:spacing w:after="100" w:line="276" w:lineRule="auto"/>
      <w:ind w:left="1320"/>
      <w:jc w:val="left"/>
    </w:pPr>
    <w:rPr>
      <w:rFonts w:ascii="Calibri" w:hAnsi="Calibri"/>
      <w:sz w:val="22"/>
      <w:szCs w:val="22"/>
    </w:rPr>
  </w:style>
  <w:style w:type="paragraph" w:styleId="83">
    <w:name w:val="toc 8"/>
    <w:basedOn w:val="a0"/>
    <w:next w:val="a0"/>
    <w:autoRedefine/>
    <w:uiPriority w:val="39"/>
    <w:unhideWhenUsed/>
    <w:rsid w:val="00C06A48"/>
    <w:pPr>
      <w:spacing w:after="100" w:line="276" w:lineRule="auto"/>
      <w:ind w:left="1540"/>
      <w:jc w:val="left"/>
    </w:pPr>
    <w:rPr>
      <w:rFonts w:ascii="Calibri" w:hAnsi="Calibri"/>
      <w:sz w:val="22"/>
      <w:szCs w:val="22"/>
    </w:rPr>
  </w:style>
  <w:style w:type="paragraph" w:styleId="92">
    <w:name w:val="toc 9"/>
    <w:basedOn w:val="a0"/>
    <w:next w:val="a0"/>
    <w:autoRedefine/>
    <w:uiPriority w:val="39"/>
    <w:unhideWhenUsed/>
    <w:rsid w:val="00C06A48"/>
    <w:pPr>
      <w:spacing w:after="100" w:line="276" w:lineRule="auto"/>
      <w:ind w:left="1760"/>
      <w:jc w:val="left"/>
    </w:pPr>
    <w:rPr>
      <w:rFonts w:ascii="Calibri" w:hAnsi="Calibri"/>
      <w:sz w:val="22"/>
      <w:szCs w:val="22"/>
    </w:rPr>
  </w:style>
  <w:style w:type="paragraph" w:customStyle="1" w:styleId="textjs">
    <w:name w:val="textjs"/>
    <w:basedOn w:val="a0"/>
    <w:rsid w:val="002E738A"/>
    <w:pPr>
      <w:spacing w:before="100" w:beforeAutospacing="1" w:after="100" w:afterAutospacing="1"/>
    </w:pPr>
    <w:rPr>
      <w:color w:val="000000"/>
      <w:sz w:val="27"/>
      <w:szCs w:val="27"/>
    </w:rPr>
  </w:style>
  <w:style w:type="character" w:customStyle="1" w:styleId="text21">
    <w:name w:val="text21"/>
    <w:rsid w:val="002E738A"/>
    <w:rPr>
      <w:rFonts w:ascii="Times New Roman" w:hAnsi="Times New Roman" w:cs="Times New Roman" w:hint="default"/>
      <w:i w:val="0"/>
      <w:iCs w:val="0"/>
      <w:color w:val="000000"/>
      <w:sz w:val="22"/>
      <w:szCs w:val="22"/>
    </w:rPr>
  </w:style>
  <w:style w:type="character" w:customStyle="1" w:styleId="apple-converted-space">
    <w:name w:val="apple-converted-space"/>
    <w:rsid w:val="002E738A"/>
    <w:rPr>
      <w:rFonts w:ascii="Times New Roman" w:hAnsi="Times New Roman" w:cs="Times New Roman" w:hint="default"/>
    </w:rPr>
  </w:style>
  <w:style w:type="character" w:customStyle="1" w:styleId="submenu-table">
    <w:name w:val="submenu-table"/>
    <w:rsid w:val="002E738A"/>
  </w:style>
  <w:style w:type="character" w:customStyle="1" w:styleId="r">
    <w:name w:val="r"/>
    <w:rsid w:val="002E738A"/>
  </w:style>
  <w:style w:type="paragraph" w:customStyle="1" w:styleId="msonormalbullet2gifcxspmiddle">
    <w:name w:val="msonormalbullet2gifcxspmiddle"/>
    <w:basedOn w:val="a0"/>
    <w:uiPriority w:val="99"/>
    <w:rsid w:val="00BD690B"/>
    <w:pPr>
      <w:spacing w:before="100" w:beforeAutospacing="1" w:after="100" w:afterAutospacing="1"/>
      <w:ind w:right="488"/>
      <w:jc w:val="left"/>
    </w:pPr>
    <w:rPr>
      <w:rFonts w:eastAsia="Calibri"/>
      <w:szCs w:val="24"/>
    </w:rPr>
  </w:style>
  <w:style w:type="paragraph" w:customStyle="1" w:styleId="msonormalbullet2gif">
    <w:name w:val="msonormalbullet2gif"/>
    <w:basedOn w:val="a0"/>
    <w:rsid w:val="00C27194"/>
    <w:pPr>
      <w:spacing w:before="100" w:beforeAutospacing="1" w:after="100" w:afterAutospacing="1"/>
      <w:jc w:val="left"/>
    </w:pPr>
    <w:rPr>
      <w:szCs w:val="24"/>
    </w:rPr>
  </w:style>
  <w:style w:type="paragraph" w:customStyle="1" w:styleId="1f9">
    <w:name w:val="Знак1"/>
    <w:basedOn w:val="a0"/>
    <w:rsid w:val="00D658D1"/>
    <w:pPr>
      <w:spacing w:after="160" w:line="240" w:lineRule="exact"/>
      <w:jc w:val="left"/>
    </w:pPr>
    <w:rPr>
      <w:rFonts w:ascii="Verdana" w:hAnsi="Verdana" w:cs="Verdana"/>
      <w:sz w:val="20"/>
      <w:lang w:val="en-US" w:eastAsia="en-US"/>
    </w:rPr>
  </w:style>
  <w:style w:type="paragraph" w:customStyle="1" w:styleId="1fa">
    <w:name w:val="Без интервала1"/>
    <w:rsid w:val="00D658D1"/>
    <w:rPr>
      <w:rFonts w:ascii="Calibri" w:hAnsi="Calibri"/>
      <w:sz w:val="22"/>
      <w:szCs w:val="22"/>
    </w:rPr>
  </w:style>
  <w:style w:type="numbering" w:customStyle="1" w:styleId="1fb">
    <w:name w:val="Нет списка1"/>
    <w:next w:val="a3"/>
    <w:semiHidden/>
    <w:unhideWhenUsed/>
    <w:rsid w:val="00BC52BD"/>
  </w:style>
  <w:style w:type="paragraph" w:styleId="afffc">
    <w:name w:val="Revision"/>
    <w:hidden/>
    <w:uiPriority w:val="99"/>
    <w:semiHidden/>
    <w:rsid w:val="00BC52BD"/>
  </w:style>
  <w:style w:type="paragraph" w:customStyle="1" w:styleId="headertext">
    <w:name w:val="headertext"/>
    <w:uiPriority w:val="99"/>
    <w:rsid w:val="00EF2472"/>
    <w:pPr>
      <w:widowControl w:val="0"/>
      <w:autoSpaceDE w:val="0"/>
      <w:autoSpaceDN w:val="0"/>
      <w:adjustRightInd w:val="0"/>
    </w:pPr>
    <w:rPr>
      <w:rFonts w:ascii="Arial" w:hAnsi="Arial" w:cs="Arial"/>
      <w:b/>
      <w:bCs/>
      <w:sz w:val="22"/>
      <w:szCs w:val="22"/>
    </w:rPr>
  </w:style>
  <w:style w:type="character" w:customStyle="1" w:styleId="postbody1">
    <w:name w:val="postbody1"/>
    <w:rsid w:val="00EF2472"/>
    <w:rPr>
      <w:sz w:val="16"/>
      <w:szCs w:val="16"/>
    </w:rPr>
  </w:style>
  <w:style w:type="character" w:customStyle="1" w:styleId="rvts6">
    <w:name w:val="rvts6"/>
    <w:rsid w:val="00EF2472"/>
  </w:style>
  <w:style w:type="paragraph" w:customStyle="1" w:styleId="afffd">
    <w:name w:val="Стильдля уч_программы"/>
    <w:rsid w:val="00EF2472"/>
    <w:pPr>
      <w:widowControl w:val="0"/>
      <w:tabs>
        <w:tab w:val="left" w:pos="576"/>
        <w:tab w:val="left" w:pos="720"/>
        <w:tab w:val="left" w:pos="4608"/>
        <w:tab w:val="left" w:pos="6048"/>
      </w:tabs>
      <w:spacing w:line="360" w:lineRule="auto"/>
      <w:ind w:firstLine="720"/>
      <w:jc w:val="both"/>
    </w:pPr>
    <w:rPr>
      <w:rFonts w:ascii="Courier New" w:hAnsi="Courier New"/>
      <w:snapToGrid w:val="0"/>
      <w:sz w:val="24"/>
    </w:rPr>
  </w:style>
  <w:style w:type="paragraph" w:styleId="afffe">
    <w:name w:val="List"/>
    <w:basedOn w:val="a0"/>
    <w:rsid w:val="00EF2472"/>
    <w:pPr>
      <w:ind w:left="283" w:hanging="283"/>
      <w:jc w:val="left"/>
    </w:pPr>
    <w:rPr>
      <w:sz w:val="20"/>
    </w:rPr>
  </w:style>
  <w:style w:type="character" w:customStyle="1" w:styleId="b-mail-buttonb-mail-buttongroup">
    <w:name w:val="b-mail-button b-mail-button_group"/>
    <w:rsid w:val="00EF2472"/>
  </w:style>
  <w:style w:type="character" w:customStyle="1" w:styleId="b-mail-buttontext">
    <w:name w:val="b-mail-button__text"/>
    <w:rsid w:val="00EF2472"/>
  </w:style>
  <w:style w:type="character" w:customStyle="1" w:styleId="b-pagerinactive">
    <w:name w:val="b-pager__inactive"/>
    <w:rsid w:val="00EF2472"/>
  </w:style>
  <w:style w:type="character" w:customStyle="1" w:styleId="b-pageractive">
    <w:name w:val="b-pager__active"/>
    <w:rsid w:val="00EF2472"/>
  </w:style>
  <w:style w:type="paragraph" w:customStyle="1" w:styleId="western">
    <w:name w:val="western"/>
    <w:basedOn w:val="a0"/>
    <w:rsid w:val="00EF2472"/>
    <w:pPr>
      <w:spacing w:before="100" w:beforeAutospacing="1" w:after="100" w:afterAutospacing="1"/>
      <w:jc w:val="left"/>
    </w:pPr>
    <w:rPr>
      <w:szCs w:val="24"/>
    </w:rPr>
  </w:style>
  <w:style w:type="paragraph" w:styleId="z-">
    <w:name w:val="HTML Top of Form"/>
    <w:basedOn w:val="a0"/>
    <w:next w:val="a0"/>
    <w:link w:val="z-0"/>
    <w:hidden/>
    <w:rsid w:val="00EF2472"/>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rsid w:val="00EF2472"/>
    <w:rPr>
      <w:rFonts w:ascii="Arial" w:hAnsi="Arial" w:cs="Arial"/>
      <w:vanish/>
      <w:sz w:val="16"/>
      <w:szCs w:val="16"/>
    </w:rPr>
  </w:style>
  <w:style w:type="character" w:customStyle="1" w:styleId="b-pseudo-linkjs-captcha-cant-read">
    <w:name w:val="b-pseudo-link js-captcha-cant-read"/>
    <w:rsid w:val="00EF2472"/>
  </w:style>
  <w:style w:type="character" w:customStyle="1" w:styleId="b-mail-buttonb-mail-buttondefaultb-mail-buttonbuttonb-mail-buttongrey-19pxb-mail-button19px">
    <w:name w:val="b-mail-button b-mail-button_default b-mail-button_button b-mail-button_grey-19px b-mail-button_19px"/>
    <w:rsid w:val="00EF2472"/>
  </w:style>
  <w:style w:type="paragraph" w:styleId="z-1">
    <w:name w:val="HTML Bottom of Form"/>
    <w:basedOn w:val="a0"/>
    <w:next w:val="a0"/>
    <w:link w:val="z-2"/>
    <w:hidden/>
    <w:rsid w:val="00EF2472"/>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rsid w:val="00EF2472"/>
    <w:rPr>
      <w:rFonts w:ascii="Arial" w:hAnsi="Arial" w:cs="Arial"/>
      <w:vanish/>
      <w:sz w:val="16"/>
      <w:szCs w:val="16"/>
    </w:rPr>
  </w:style>
  <w:style w:type="character" w:customStyle="1" w:styleId="63">
    <w:name w:val="Знак Знак6"/>
    <w:rsid w:val="00EF2472"/>
    <w:rPr>
      <w:rFonts w:ascii="Courier New" w:hAnsi="Courier New"/>
      <w:snapToGrid w:val="0"/>
      <w:lang w:val="ru-RU" w:eastAsia="ru-RU" w:bidi="ar-SA"/>
    </w:rPr>
  </w:style>
  <w:style w:type="character" w:customStyle="1" w:styleId="150">
    <w:name w:val="Знак Знак15"/>
    <w:rsid w:val="00EF2472"/>
    <w:rPr>
      <w:rFonts w:ascii="Courier New" w:hAnsi="Courier New"/>
      <w:snapToGrid w:val="0"/>
      <w:lang w:val="ru-RU" w:eastAsia="ru-RU" w:bidi="ar-SA"/>
    </w:rPr>
  </w:style>
  <w:style w:type="character" w:customStyle="1" w:styleId="style151">
    <w:name w:val="style151"/>
    <w:rsid w:val="00EF2472"/>
  </w:style>
  <w:style w:type="paragraph" w:customStyle="1" w:styleId="style150">
    <w:name w:val="style15"/>
    <w:basedOn w:val="a0"/>
    <w:rsid w:val="00EF2472"/>
    <w:pPr>
      <w:jc w:val="left"/>
    </w:pPr>
    <w:rPr>
      <w:szCs w:val="24"/>
    </w:rPr>
  </w:style>
  <w:style w:type="paragraph" w:customStyle="1" w:styleId="1fc">
    <w:name w:val="Маркированный список1"/>
    <w:basedOn w:val="a0"/>
    <w:rsid w:val="00EF2472"/>
    <w:pPr>
      <w:suppressAutoHyphens/>
    </w:pPr>
    <w:rPr>
      <w:rFonts w:eastAsia="Arial"/>
      <w:sz w:val="28"/>
      <w:lang w:eastAsia="ar-SA"/>
    </w:rPr>
  </w:style>
  <w:style w:type="paragraph" w:customStyle="1" w:styleId="tehnormatitle">
    <w:name w:val="tehnormatitle"/>
    <w:basedOn w:val="a0"/>
    <w:rsid w:val="00EF2472"/>
    <w:pPr>
      <w:spacing w:before="100" w:beforeAutospacing="1" w:after="100" w:afterAutospacing="1"/>
      <w:jc w:val="left"/>
    </w:pPr>
    <w:rPr>
      <w:szCs w:val="24"/>
    </w:rPr>
  </w:style>
  <w:style w:type="character" w:customStyle="1" w:styleId="grame">
    <w:name w:val="grame"/>
    <w:rsid w:val="00EF2472"/>
  </w:style>
  <w:style w:type="paragraph" w:customStyle="1" w:styleId="a40">
    <w:name w:val="a4"/>
    <w:basedOn w:val="a0"/>
    <w:rsid w:val="00EF2472"/>
    <w:pPr>
      <w:spacing w:before="100" w:beforeAutospacing="1" w:after="100" w:afterAutospacing="1"/>
      <w:jc w:val="left"/>
    </w:pPr>
    <w:rPr>
      <w:szCs w:val="24"/>
    </w:rPr>
  </w:style>
  <w:style w:type="paragraph" w:customStyle="1" w:styleId="3">
    <w:name w:val="Стиль3"/>
    <w:basedOn w:val="a4"/>
    <w:link w:val="3b"/>
    <w:qFormat/>
    <w:rsid w:val="00EF2472"/>
    <w:pPr>
      <w:numPr>
        <w:numId w:val="21"/>
      </w:numPr>
      <w:tabs>
        <w:tab w:val="left" w:pos="709"/>
      </w:tabs>
    </w:pPr>
    <w:rPr>
      <w:rFonts w:ascii="Times New Roman" w:hAnsi="Times New Roman"/>
      <w:sz w:val="24"/>
      <w:szCs w:val="24"/>
    </w:rPr>
  </w:style>
  <w:style w:type="character" w:customStyle="1" w:styleId="a5">
    <w:name w:val="Абзац списка Знак"/>
    <w:link w:val="a4"/>
    <w:uiPriority w:val="34"/>
    <w:rsid w:val="00EF2472"/>
    <w:rPr>
      <w:rFonts w:ascii="Calibri" w:eastAsia="Calibri" w:hAnsi="Calibri"/>
      <w:sz w:val="22"/>
      <w:szCs w:val="22"/>
      <w:lang w:eastAsia="en-US"/>
    </w:rPr>
  </w:style>
  <w:style w:type="character" w:customStyle="1" w:styleId="3b">
    <w:name w:val="Стиль3 Знак"/>
    <w:link w:val="3"/>
    <w:rsid w:val="00EF2472"/>
    <w:rPr>
      <w:rFonts w:eastAsia="Calibri"/>
      <w:sz w:val="24"/>
      <w:szCs w:val="24"/>
      <w:lang w:val="x-none" w:eastAsia="en-US"/>
    </w:rPr>
  </w:style>
  <w:style w:type="paragraph" w:customStyle="1" w:styleId="Heading">
    <w:name w:val="Heading"/>
    <w:rsid w:val="00A5725C"/>
    <w:pPr>
      <w:widowControl w:val="0"/>
      <w:autoSpaceDE w:val="0"/>
      <w:autoSpaceDN w:val="0"/>
      <w:adjustRightInd w:val="0"/>
    </w:pPr>
    <w:rPr>
      <w:rFonts w:ascii="Arial" w:hAnsi="Arial" w:cs="Arial"/>
      <w:b/>
      <w:bCs/>
      <w:color w:val="000000"/>
      <w:sz w:val="22"/>
      <w:szCs w:val="22"/>
    </w:rPr>
  </w:style>
  <w:style w:type="character" w:styleId="affff">
    <w:name w:val="FollowedHyperlink"/>
    <w:uiPriority w:val="99"/>
    <w:unhideWhenUsed/>
    <w:rsid w:val="003931F3"/>
    <w:rPr>
      <w:color w:val="800080"/>
      <w:u w:val="single"/>
    </w:rPr>
  </w:style>
  <w:style w:type="paragraph" w:customStyle="1" w:styleId="affff0">
    <w:name w:val="Заголовок"/>
    <w:basedOn w:val="a0"/>
    <w:next w:val="a6"/>
    <w:rsid w:val="003931F3"/>
    <w:pPr>
      <w:keepNext/>
      <w:spacing w:before="240" w:after="120"/>
      <w:jc w:val="left"/>
    </w:pPr>
    <w:rPr>
      <w:rFonts w:ascii="Arial" w:eastAsia="Microsoft YaHei" w:hAnsi="Arial" w:cs="Mangal"/>
      <w:sz w:val="28"/>
      <w:szCs w:val="28"/>
      <w:lang w:eastAsia="ar-SA"/>
    </w:rPr>
  </w:style>
  <w:style w:type="paragraph" w:customStyle="1" w:styleId="1fd">
    <w:name w:val="Указатель1"/>
    <w:basedOn w:val="a0"/>
    <w:rsid w:val="003931F3"/>
    <w:pPr>
      <w:suppressLineNumbers/>
      <w:jc w:val="left"/>
    </w:pPr>
    <w:rPr>
      <w:rFonts w:cs="Mangal"/>
      <w:szCs w:val="24"/>
      <w:lang w:eastAsia="ar-SA"/>
    </w:rPr>
  </w:style>
  <w:style w:type="paragraph" w:customStyle="1" w:styleId="affff1">
    <w:name w:val="Для таблиц"/>
    <w:basedOn w:val="a0"/>
    <w:rsid w:val="003931F3"/>
    <w:pPr>
      <w:jc w:val="left"/>
    </w:pPr>
    <w:rPr>
      <w:szCs w:val="24"/>
      <w:lang w:eastAsia="ar-SA"/>
    </w:rPr>
  </w:style>
  <w:style w:type="paragraph" w:customStyle="1" w:styleId="a">
    <w:name w:val="список с точками"/>
    <w:basedOn w:val="a0"/>
    <w:rsid w:val="003931F3"/>
    <w:pPr>
      <w:numPr>
        <w:numId w:val="30"/>
      </w:numPr>
      <w:tabs>
        <w:tab w:val="left" w:pos="720"/>
        <w:tab w:val="left" w:pos="756"/>
      </w:tabs>
      <w:spacing w:line="312" w:lineRule="auto"/>
      <w:ind w:left="756"/>
    </w:pPr>
    <w:rPr>
      <w:szCs w:val="24"/>
      <w:lang w:eastAsia="ar-SA"/>
    </w:rPr>
  </w:style>
  <w:style w:type="paragraph" w:customStyle="1" w:styleId="base">
    <w:name w:val="base"/>
    <w:basedOn w:val="a0"/>
    <w:rsid w:val="003931F3"/>
    <w:pPr>
      <w:spacing w:before="280" w:after="280"/>
      <w:ind w:firstLine="167"/>
    </w:pPr>
    <w:rPr>
      <w:rFonts w:ascii="Tahoma" w:hAnsi="Tahoma" w:cs="Tahoma"/>
      <w:color w:val="000000"/>
      <w:sz w:val="20"/>
      <w:lang w:eastAsia="ar-SA"/>
    </w:rPr>
  </w:style>
  <w:style w:type="paragraph" w:customStyle="1" w:styleId="affff2">
    <w:name w:val="Содержимое таблицы"/>
    <w:basedOn w:val="a0"/>
    <w:rsid w:val="003931F3"/>
    <w:pPr>
      <w:suppressLineNumbers/>
      <w:jc w:val="left"/>
    </w:pPr>
    <w:rPr>
      <w:szCs w:val="24"/>
      <w:lang w:eastAsia="ar-SA"/>
    </w:rPr>
  </w:style>
  <w:style w:type="paragraph" w:customStyle="1" w:styleId="affff3">
    <w:name w:val="Заголовок таблицы"/>
    <w:basedOn w:val="affff2"/>
    <w:rsid w:val="003931F3"/>
    <w:pPr>
      <w:jc w:val="center"/>
    </w:pPr>
    <w:rPr>
      <w:b/>
      <w:bCs/>
    </w:rPr>
  </w:style>
  <w:style w:type="paragraph" w:customStyle="1" w:styleId="affff4">
    <w:name w:val="Содержимое врезки"/>
    <w:basedOn w:val="a6"/>
    <w:rsid w:val="003931F3"/>
    <w:pPr>
      <w:tabs>
        <w:tab w:val="clear" w:pos="8222"/>
      </w:tabs>
      <w:spacing w:after="222"/>
      <w:ind w:right="264"/>
    </w:pPr>
    <w:rPr>
      <w:rFonts w:ascii="Arial" w:hAnsi="Arial"/>
      <w:snapToGrid/>
      <w:szCs w:val="28"/>
      <w:lang w:eastAsia="ar-SA"/>
    </w:rPr>
  </w:style>
  <w:style w:type="paragraph" w:customStyle="1" w:styleId="3c">
    <w:name w:val="Основной текст3"/>
    <w:basedOn w:val="a0"/>
    <w:uiPriority w:val="99"/>
    <w:rsid w:val="003931F3"/>
    <w:pPr>
      <w:widowControl w:val="0"/>
      <w:shd w:val="clear" w:color="auto" w:fill="FFFFFF"/>
      <w:spacing w:after="60" w:line="0" w:lineRule="atLeast"/>
      <w:jc w:val="left"/>
    </w:pPr>
    <w:rPr>
      <w:rFonts w:ascii="Calibri" w:eastAsia="Calibri" w:hAnsi="Calibri"/>
      <w:sz w:val="27"/>
      <w:szCs w:val="27"/>
      <w:lang w:eastAsia="en-US"/>
    </w:rPr>
  </w:style>
  <w:style w:type="character" w:customStyle="1" w:styleId="WW8Num4z0">
    <w:name w:val="WW8Num4z0"/>
    <w:rsid w:val="003931F3"/>
    <w:rPr>
      <w:rFonts w:ascii="Symbol" w:hAnsi="Symbol" w:hint="default"/>
    </w:rPr>
  </w:style>
  <w:style w:type="character" w:customStyle="1" w:styleId="WW8Num4z1">
    <w:name w:val="WW8Num4z1"/>
    <w:rsid w:val="003931F3"/>
    <w:rPr>
      <w:rFonts w:ascii="Courier New" w:hAnsi="Courier New" w:cs="Courier New" w:hint="default"/>
    </w:rPr>
  </w:style>
  <w:style w:type="character" w:customStyle="1" w:styleId="WW8Num4z2">
    <w:name w:val="WW8Num4z2"/>
    <w:rsid w:val="003931F3"/>
    <w:rPr>
      <w:rFonts w:ascii="Wingdings" w:hAnsi="Wingdings" w:hint="default"/>
    </w:rPr>
  </w:style>
  <w:style w:type="character" w:customStyle="1" w:styleId="WW8Num5z0">
    <w:name w:val="WW8Num5z0"/>
    <w:rsid w:val="003931F3"/>
    <w:rPr>
      <w:rFonts w:ascii="Symbol" w:hAnsi="Symbol" w:hint="default"/>
    </w:rPr>
  </w:style>
  <w:style w:type="character" w:customStyle="1" w:styleId="WW8Num5z1">
    <w:name w:val="WW8Num5z1"/>
    <w:rsid w:val="003931F3"/>
    <w:rPr>
      <w:rFonts w:ascii="Courier New" w:hAnsi="Courier New" w:cs="Courier New" w:hint="default"/>
    </w:rPr>
  </w:style>
  <w:style w:type="character" w:customStyle="1" w:styleId="WW8Num5z2">
    <w:name w:val="WW8Num5z2"/>
    <w:rsid w:val="003931F3"/>
    <w:rPr>
      <w:rFonts w:ascii="Wingdings" w:hAnsi="Wingdings" w:hint="default"/>
    </w:rPr>
  </w:style>
  <w:style w:type="character" w:customStyle="1" w:styleId="WW8Num7z0">
    <w:name w:val="WW8Num7z0"/>
    <w:rsid w:val="003931F3"/>
    <w:rPr>
      <w:rFonts w:ascii="Symbol" w:hAnsi="Symbol" w:hint="default"/>
    </w:rPr>
  </w:style>
  <w:style w:type="character" w:customStyle="1" w:styleId="WW8Num7z1">
    <w:name w:val="WW8Num7z1"/>
    <w:rsid w:val="003931F3"/>
    <w:rPr>
      <w:rFonts w:ascii="Courier New" w:hAnsi="Courier New" w:cs="Courier New" w:hint="default"/>
    </w:rPr>
  </w:style>
  <w:style w:type="character" w:customStyle="1" w:styleId="WW8Num7z2">
    <w:name w:val="WW8Num7z2"/>
    <w:rsid w:val="003931F3"/>
    <w:rPr>
      <w:rFonts w:ascii="Wingdings" w:hAnsi="Wingdings" w:hint="default"/>
    </w:rPr>
  </w:style>
  <w:style w:type="character" w:customStyle="1" w:styleId="WW8Num9z0">
    <w:name w:val="WW8Num9z0"/>
    <w:rsid w:val="003931F3"/>
    <w:rPr>
      <w:rFonts w:ascii="Symbol" w:hAnsi="Symbol" w:hint="default"/>
    </w:rPr>
  </w:style>
  <w:style w:type="character" w:customStyle="1" w:styleId="WW8Num9z1">
    <w:name w:val="WW8Num9z1"/>
    <w:rsid w:val="003931F3"/>
    <w:rPr>
      <w:rFonts w:ascii="Courier New" w:hAnsi="Courier New" w:cs="Courier New" w:hint="default"/>
    </w:rPr>
  </w:style>
  <w:style w:type="character" w:customStyle="1" w:styleId="WW8Num9z2">
    <w:name w:val="WW8Num9z2"/>
    <w:rsid w:val="003931F3"/>
    <w:rPr>
      <w:rFonts w:ascii="Wingdings" w:hAnsi="Wingdings" w:hint="default"/>
    </w:rPr>
  </w:style>
  <w:style w:type="character" w:customStyle="1" w:styleId="WW8Num10z0">
    <w:name w:val="WW8Num10z0"/>
    <w:rsid w:val="003931F3"/>
    <w:rPr>
      <w:rFonts w:ascii="Times New Roman" w:eastAsia="Times New Roman" w:hAnsi="Times New Roman" w:cs="Times New Roman" w:hint="default"/>
    </w:rPr>
  </w:style>
  <w:style w:type="character" w:customStyle="1" w:styleId="WW8Num10z1">
    <w:name w:val="WW8Num10z1"/>
    <w:rsid w:val="003931F3"/>
    <w:rPr>
      <w:rFonts w:ascii="Courier New" w:hAnsi="Courier New" w:cs="Courier New" w:hint="default"/>
    </w:rPr>
  </w:style>
  <w:style w:type="character" w:customStyle="1" w:styleId="WW8Num10z2">
    <w:name w:val="WW8Num10z2"/>
    <w:rsid w:val="003931F3"/>
    <w:rPr>
      <w:rFonts w:ascii="Wingdings" w:hAnsi="Wingdings" w:hint="default"/>
    </w:rPr>
  </w:style>
  <w:style w:type="character" w:customStyle="1" w:styleId="WW8Num10z3">
    <w:name w:val="WW8Num10z3"/>
    <w:rsid w:val="003931F3"/>
    <w:rPr>
      <w:rFonts w:ascii="Symbol" w:hAnsi="Symbol" w:hint="default"/>
    </w:rPr>
  </w:style>
  <w:style w:type="character" w:customStyle="1" w:styleId="WW8Num12z0">
    <w:name w:val="WW8Num12z0"/>
    <w:rsid w:val="003931F3"/>
    <w:rPr>
      <w:rFonts w:ascii="Symbol" w:hAnsi="Symbol" w:hint="default"/>
    </w:rPr>
  </w:style>
  <w:style w:type="character" w:customStyle="1" w:styleId="WW8Num12z1">
    <w:name w:val="WW8Num12z1"/>
    <w:rsid w:val="003931F3"/>
    <w:rPr>
      <w:rFonts w:ascii="Courier New" w:hAnsi="Courier New" w:cs="Courier New" w:hint="default"/>
    </w:rPr>
  </w:style>
  <w:style w:type="character" w:customStyle="1" w:styleId="WW8Num12z2">
    <w:name w:val="WW8Num12z2"/>
    <w:rsid w:val="003931F3"/>
    <w:rPr>
      <w:rFonts w:ascii="Wingdings" w:hAnsi="Wingdings" w:hint="default"/>
    </w:rPr>
  </w:style>
  <w:style w:type="character" w:customStyle="1" w:styleId="WW8Num13z0">
    <w:name w:val="WW8Num13z0"/>
    <w:rsid w:val="003931F3"/>
    <w:rPr>
      <w:rFonts w:ascii="Symbol" w:hAnsi="Symbol" w:hint="default"/>
    </w:rPr>
  </w:style>
  <w:style w:type="character" w:customStyle="1" w:styleId="WW8Num13z1">
    <w:name w:val="WW8Num13z1"/>
    <w:rsid w:val="003931F3"/>
    <w:rPr>
      <w:rFonts w:ascii="Courier New" w:hAnsi="Courier New" w:cs="Courier New" w:hint="default"/>
    </w:rPr>
  </w:style>
  <w:style w:type="character" w:customStyle="1" w:styleId="WW8Num13z2">
    <w:name w:val="WW8Num13z2"/>
    <w:rsid w:val="003931F3"/>
    <w:rPr>
      <w:rFonts w:ascii="Wingdings" w:hAnsi="Wingdings" w:hint="default"/>
    </w:rPr>
  </w:style>
  <w:style w:type="character" w:customStyle="1" w:styleId="WW8Num14z0">
    <w:name w:val="WW8Num14z0"/>
    <w:rsid w:val="003931F3"/>
    <w:rPr>
      <w:rFonts w:ascii="Symbol" w:hAnsi="Symbol" w:hint="default"/>
    </w:rPr>
  </w:style>
  <w:style w:type="character" w:customStyle="1" w:styleId="WW8Num14z1">
    <w:name w:val="WW8Num14z1"/>
    <w:rsid w:val="003931F3"/>
    <w:rPr>
      <w:rFonts w:ascii="Courier New" w:hAnsi="Courier New" w:cs="Courier New" w:hint="default"/>
    </w:rPr>
  </w:style>
  <w:style w:type="character" w:customStyle="1" w:styleId="WW8Num14z2">
    <w:name w:val="WW8Num14z2"/>
    <w:rsid w:val="003931F3"/>
    <w:rPr>
      <w:rFonts w:ascii="Wingdings" w:hAnsi="Wingdings" w:hint="default"/>
    </w:rPr>
  </w:style>
  <w:style w:type="character" w:customStyle="1" w:styleId="WW8Num15z0">
    <w:name w:val="WW8Num15z0"/>
    <w:rsid w:val="003931F3"/>
    <w:rPr>
      <w:rFonts w:ascii="Symbol" w:hAnsi="Symbol" w:hint="default"/>
    </w:rPr>
  </w:style>
  <w:style w:type="character" w:customStyle="1" w:styleId="WW8Num15z1">
    <w:name w:val="WW8Num15z1"/>
    <w:rsid w:val="003931F3"/>
    <w:rPr>
      <w:rFonts w:ascii="Courier New" w:hAnsi="Courier New" w:cs="Courier New" w:hint="default"/>
    </w:rPr>
  </w:style>
  <w:style w:type="character" w:customStyle="1" w:styleId="WW8Num15z2">
    <w:name w:val="WW8Num15z2"/>
    <w:rsid w:val="003931F3"/>
    <w:rPr>
      <w:rFonts w:ascii="Wingdings" w:hAnsi="Wingdings" w:hint="default"/>
    </w:rPr>
  </w:style>
  <w:style w:type="character" w:customStyle="1" w:styleId="WW8Num16z0">
    <w:name w:val="WW8Num16z0"/>
    <w:rsid w:val="003931F3"/>
    <w:rPr>
      <w:b w:val="0"/>
      <w:bCs w:val="0"/>
    </w:rPr>
  </w:style>
  <w:style w:type="character" w:customStyle="1" w:styleId="WW8Num17z0">
    <w:name w:val="WW8Num17z0"/>
    <w:rsid w:val="003931F3"/>
    <w:rPr>
      <w:rFonts w:ascii="Symbol" w:hAnsi="Symbol" w:hint="default"/>
    </w:rPr>
  </w:style>
  <w:style w:type="character" w:customStyle="1" w:styleId="WW8Num17z1">
    <w:name w:val="WW8Num17z1"/>
    <w:rsid w:val="003931F3"/>
    <w:rPr>
      <w:rFonts w:ascii="Courier New" w:hAnsi="Courier New" w:cs="Courier New" w:hint="default"/>
    </w:rPr>
  </w:style>
  <w:style w:type="character" w:customStyle="1" w:styleId="WW8Num17z2">
    <w:name w:val="WW8Num17z2"/>
    <w:rsid w:val="003931F3"/>
    <w:rPr>
      <w:rFonts w:ascii="Wingdings" w:hAnsi="Wingdings" w:hint="default"/>
    </w:rPr>
  </w:style>
  <w:style w:type="character" w:customStyle="1" w:styleId="WW8Num18z0">
    <w:name w:val="WW8Num18z0"/>
    <w:rsid w:val="003931F3"/>
    <w:rPr>
      <w:rFonts w:ascii="Times New Roman" w:eastAsia="Times New Roman" w:hAnsi="Times New Roman" w:cs="Times New Roman" w:hint="default"/>
    </w:rPr>
  </w:style>
  <w:style w:type="character" w:customStyle="1" w:styleId="WW8Num18z1">
    <w:name w:val="WW8Num18z1"/>
    <w:rsid w:val="003931F3"/>
    <w:rPr>
      <w:rFonts w:ascii="Courier New" w:hAnsi="Courier New" w:cs="Courier New" w:hint="default"/>
    </w:rPr>
  </w:style>
  <w:style w:type="character" w:customStyle="1" w:styleId="WW8Num18z2">
    <w:name w:val="WW8Num18z2"/>
    <w:rsid w:val="003931F3"/>
    <w:rPr>
      <w:rFonts w:ascii="Wingdings" w:hAnsi="Wingdings" w:hint="default"/>
    </w:rPr>
  </w:style>
  <w:style w:type="character" w:customStyle="1" w:styleId="WW8Num18z3">
    <w:name w:val="WW8Num18z3"/>
    <w:rsid w:val="003931F3"/>
    <w:rPr>
      <w:rFonts w:ascii="Symbol" w:hAnsi="Symbol" w:hint="default"/>
    </w:rPr>
  </w:style>
  <w:style w:type="character" w:customStyle="1" w:styleId="WW8Num19z0">
    <w:name w:val="WW8Num19z0"/>
    <w:rsid w:val="003931F3"/>
    <w:rPr>
      <w:rFonts w:ascii="Symbol" w:hAnsi="Symbol" w:hint="default"/>
    </w:rPr>
  </w:style>
  <w:style w:type="character" w:customStyle="1" w:styleId="WW8Num19z1">
    <w:name w:val="WW8Num19z1"/>
    <w:rsid w:val="003931F3"/>
    <w:rPr>
      <w:rFonts w:ascii="Courier New" w:hAnsi="Courier New" w:cs="Courier New" w:hint="default"/>
    </w:rPr>
  </w:style>
  <w:style w:type="character" w:customStyle="1" w:styleId="WW8Num19z2">
    <w:name w:val="WW8Num19z2"/>
    <w:rsid w:val="003931F3"/>
    <w:rPr>
      <w:rFonts w:ascii="Wingdings" w:hAnsi="Wingdings" w:hint="default"/>
    </w:rPr>
  </w:style>
  <w:style w:type="character" w:customStyle="1" w:styleId="WW8Num21z0">
    <w:name w:val="WW8Num21z0"/>
    <w:rsid w:val="003931F3"/>
    <w:rPr>
      <w:rFonts w:ascii="Symbol" w:hAnsi="Symbol" w:hint="default"/>
    </w:rPr>
  </w:style>
  <w:style w:type="character" w:customStyle="1" w:styleId="WW8Num21z1">
    <w:name w:val="WW8Num21z1"/>
    <w:rsid w:val="003931F3"/>
    <w:rPr>
      <w:rFonts w:ascii="Courier New" w:hAnsi="Courier New" w:cs="Courier New" w:hint="default"/>
    </w:rPr>
  </w:style>
  <w:style w:type="character" w:customStyle="1" w:styleId="WW8Num21z2">
    <w:name w:val="WW8Num21z2"/>
    <w:rsid w:val="003931F3"/>
    <w:rPr>
      <w:rFonts w:ascii="Wingdings" w:hAnsi="Wingdings" w:hint="default"/>
    </w:rPr>
  </w:style>
  <w:style w:type="character" w:customStyle="1" w:styleId="WW8Num22z0">
    <w:name w:val="WW8Num22z0"/>
    <w:rsid w:val="003931F3"/>
    <w:rPr>
      <w:rFonts w:ascii="Symbol" w:hAnsi="Symbol" w:hint="default"/>
    </w:rPr>
  </w:style>
  <w:style w:type="character" w:customStyle="1" w:styleId="WW8Num22z1">
    <w:name w:val="WW8Num22z1"/>
    <w:rsid w:val="003931F3"/>
    <w:rPr>
      <w:rFonts w:ascii="Courier New" w:hAnsi="Courier New" w:cs="Courier New" w:hint="default"/>
    </w:rPr>
  </w:style>
  <w:style w:type="character" w:customStyle="1" w:styleId="WW8Num22z2">
    <w:name w:val="WW8Num22z2"/>
    <w:rsid w:val="003931F3"/>
    <w:rPr>
      <w:rFonts w:ascii="Wingdings" w:hAnsi="Wingdings" w:hint="default"/>
    </w:rPr>
  </w:style>
  <w:style w:type="character" w:customStyle="1" w:styleId="WW8Num23z0">
    <w:name w:val="WW8Num23z0"/>
    <w:rsid w:val="003931F3"/>
    <w:rPr>
      <w:rFonts w:ascii="Symbol" w:hAnsi="Symbol" w:hint="default"/>
    </w:rPr>
  </w:style>
  <w:style w:type="character" w:customStyle="1" w:styleId="WW8Num23z1">
    <w:name w:val="WW8Num23z1"/>
    <w:rsid w:val="003931F3"/>
    <w:rPr>
      <w:rFonts w:ascii="Courier New" w:hAnsi="Courier New" w:cs="Courier New" w:hint="default"/>
    </w:rPr>
  </w:style>
  <w:style w:type="character" w:customStyle="1" w:styleId="WW8Num23z2">
    <w:name w:val="WW8Num23z2"/>
    <w:rsid w:val="003931F3"/>
    <w:rPr>
      <w:rFonts w:ascii="Wingdings" w:hAnsi="Wingdings" w:hint="default"/>
    </w:rPr>
  </w:style>
  <w:style w:type="character" w:customStyle="1" w:styleId="WW8Num24z0">
    <w:name w:val="WW8Num24z0"/>
    <w:rsid w:val="003931F3"/>
    <w:rPr>
      <w:rFonts w:ascii="Times New Roman" w:eastAsia="Times New Roman" w:hAnsi="Times New Roman" w:cs="Times New Roman" w:hint="default"/>
    </w:rPr>
  </w:style>
  <w:style w:type="character" w:customStyle="1" w:styleId="WW8Num24z1">
    <w:name w:val="WW8Num24z1"/>
    <w:rsid w:val="003931F3"/>
    <w:rPr>
      <w:rFonts w:ascii="Courier New" w:hAnsi="Courier New" w:cs="Courier New" w:hint="default"/>
    </w:rPr>
  </w:style>
  <w:style w:type="character" w:customStyle="1" w:styleId="WW8Num24z2">
    <w:name w:val="WW8Num24z2"/>
    <w:rsid w:val="003931F3"/>
    <w:rPr>
      <w:rFonts w:ascii="Wingdings" w:hAnsi="Wingdings" w:hint="default"/>
    </w:rPr>
  </w:style>
  <w:style w:type="character" w:customStyle="1" w:styleId="WW8Num24z3">
    <w:name w:val="WW8Num24z3"/>
    <w:rsid w:val="003931F3"/>
    <w:rPr>
      <w:rFonts w:ascii="Symbol" w:hAnsi="Symbol" w:hint="default"/>
    </w:rPr>
  </w:style>
  <w:style w:type="character" w:customStyle="1" w:styleId="WW8Num25z0">
    <w:name w:val="WW8Num25z0"/>
    <w:rsid w:val="003931F3"/>
    <w:rPr>
      <w:rFonts w:ascii="Symbol" w:hAnsi="Symbol" w:hint="default"/>
    </w:rPr>
  </w:style>
  <w:style w:type="character" w:customStyle="1" w:styleId="WW8Num25z1">
    <w:name w:val="WW8Num25z1"/>
    <w:rsid w:val="003931F3"/>
    <w:rPr>
      <w:rFonts w:ascii="Courier New" w:hAnsi="Courier New" w:cs="Courier New" w:hint="default"/>
    </w:rPr>
  </w:style>
  <w:style w:type="character" w:customStyle="1" w:styleId="WW8Num25z2">
    <w:name w:val="WW8Num25z2"/>
    <w:rsid w:val="003931F3"/>
    <w:rPr>
      <w:rFonts w:ascii="Wingdings" w:hAnsi="Wingdings" w:hint="default"/>
    </w:rPr>
  </w:style>
  <w:style w:type="character" w:customStyle="1" w:styleId="WW8Num27z0">
    <w:name w:val="WW8Num27z0"/>
    <w:rsid w:val="003931F3"/>
    <w:rPr>
      <w:rFonts w:ascii="Symbol" w:hAnsi="Symbol" w:hint="default"/>
    </w:rPr>
  </w:style>
  <w:style w:type="character" w:customStyle="1" w:styleId="WW8Num27z1">
    <w:name w:val="WW8Num27z1"/>
    <w:rsid w:val="003931F3"/>
    <w:rPr>
      <w:rFonts w:ascii="Courier New" w:hAnsi="Courier New" w:cs="Courier New" w:hint="default"/>
    </w:rPr>
  </w:style>
  <w:style w:type="character" w:customStyle="1" w:styleId="WW8Num27z2">
    <w:name w:val="WW8Num27z2"/>
    <w:rsid w:val="003931F3"/>
    <w:rPr>
      <w:rFonts w:ascii="Wingdings" w:hAnsi="Wingdings" w:hint="default"/>
    </w:rPr>
  </w:style>
  <w:style w:type="character" w:customStyle="1" w:styleId="WW8Num28z0">
    <w:name w:val="WW8Num28z0"/>
    <w:rsid w:val="003931F3"/>
    <w:rPr>
      <w:rFonts w:ascii="Symbol" w:hAnsi="Symbol" w:hint="default"/>
    </w:rPr>
  </w:style>
  <w:style w:type="character" w:customStyle="1" w:styleId="WW8Num28z1">
    <w:name w:val="WW8Num28z1"/>
    <w:rsid w:val="003931F3"/>
    <w:rPr>
      <w:rFonts w:ascii="Courier New" w:hAnsi="Courier New" w:cs="Courier New" w:hint="default"/>
    </w:rPr>
  </w:style>
  <w:style w:type="character" w:customStyle="1" w:styleId="WW8Num28z2">
    <w:name w:val="WW8Num28z2"/>
    <w:rsid w:val="003931F3"/>
    <w:rPr>
      <w:rFonts w:ascii="Wingdings" w:hAnsi="Wingdings" w:hint="default"/>
    </w:rPr>
  </w:style>
  <w:style w:type="character" w:customStyle="1" w:styleId="WW8Num30z0">
    <w:name w:val="WW8Num30z0"/>
    <w:rsid w:val="003931F3"/>
    <w:rPr>
      <w:rFonts w:ascii="Symbol" w:hAnsi="Symbol" w:hint="default"/>
    </w:rPr>
  </w:style>
  <w:style w:type="character" w:customStyle="1" w:styleId="WW8Num30z1">
    <w:name w:val="WW8Num30z1"/>
    <w:rsid w:val="003931F3"/>
    <w:rPr>
      <w:rFonts w:ascii="Courier New" w:hAnsi="Courier New" w:cs="Courier New" w:hint="default"/>
    </w:rPr>
  </w:style>
  <w:style w:type="character" w:customStyle="1" w:styleId="WW8Num30z2">
    <w:name w:val="WW8Num30z2"/>
    <w:rsid w:val="003931F3"/>
    <w:rPr>
      <w:rFonts w:ascii="Wingdings" w:hAnsi="Wingdings" w:hint="default"/>
    </w:rPr>
  </w:style>
  <w:style w:type="character" w:customStyle="1" w:styleId="WW8Num31z0">
    <w:name w:val="WW8Num31z0"/>
    <w:rsid w:val="003931F3"/>
    <w:rPr>
      <w:rFonts w:ascii="Symbol" w:hAnsi="Symbol" w:hint="default"/>
    </w:rPr>
  </w:style>
  <w:style w:type="character" w:customStyle="1" w:styleId="WW8Num31z1">
    <w:name w:val="WW8Num31z1"/>
    <w:rsid w:val="003931F3"/>
    <w:rPr>
      <w:rFonts w:ascii="Courier New" w:hAnsi="Courier New" w:cs="Courier New" w:hint="default"/>
    </w:rPr>
  </w:style>
  <w:style w:type="character" w:customStyle="1" w:styleId="WW8Num31z2">
    <w:name w:val="WW8Num31z2"/>
    <w:rsid w:val="003931F3"/>
    <w:rPr>
      <w:rFonts w:ascii="Wingdings" w:hAnsi="Wingdings" w:hint="default"/>
    </w:rPr>
  </w:style>
  <w:style w:type="character" w:customStyle="1" w:styleId="WW8Num35z0">
    <w:name w:val="WW8Num35z0"/>
    <w:rsid w:val="003931F3"/>
    <w:rPr>
      <w:rFonts w:ascii="Symbol" w:hAnsi="Symbol" w:hint="default"/>
    </w:rPr>
  </w:style>
  <w:style w:type="character" w:customStyle="1" w:styleId="WW8Num35z1">
    <w:name w:val="WW8Num35z1"/>
    <w:rsid w:val="003931F3"/>
    <w:rPr>
      <w:rFonts w:ascii="Courier New" w:hAnsi="Courier New" w:cs="Courier New" w:hint="default"/>
    </w:rPr>
  </w:style>
  <w:style w:type="character" w:customStyle="1" w:styleId="WW8Num35z2">
    <w:name w:val="WW8Num35z2"/>
    <w:rsid w:val="003931F3"/>
    <w:rPr>
      <w:rFonts w:ascii="Wingdings" w:hAnsi="Wingdings" w:hint="default"/>
    </w:rPr>
  </w:style>
  <w:style w:type="character" w:customStyle="1" w:styleId="WW8Num36z0">
    <w:name w:val="WW8Num36z0"/>
    <w:rsid w:val="003931F3"/>
    <w:rPr>
      <w:rFonts w:ascii="Symbol" w:hAnsi="Symbol" w:hint="default"/>
    </w:rPr>
  </w:style>
  <w:style w:type="character" w:customStyle="1" w:styleId="WW8Num36z1">
    <w:name w:val="WW8Num36z1"/>
    <w:rsid w:val="003931F3"/>
    <w:rPr>
      <w:rFonts w:ascii="Courier New" w:hAnsi="Courier New" w:cs="Courier New" w:hint="default"/>
    </w:rPr>
  </w:style>
  <w:style w:type="character" w:customStyle="1" w:styleId="WW8Num36z2">
    <w:name w:val="WW8Num36z2"/>
    <w:rsid w:val="003931F3"/>
    <w:rPr>
      <w:rFonts w:ascii="Wingdings" w:hAnsi="Wingdings" w:hint="default"/>
    </w:rPr>
  </w:style>
  <w:style w:type="character" w:customStyle="1" w:styleId="WW8Num37z0">
    <w:name w:val="WW8Num37z0"/>
    <w:rsid w:val="003931F3"/>
    <w:rPr>
      <w:rFonts w:ascii="Symbol" w:hAnsi="Symbol" w:hint="default"/>
    </w:rPr>
  </w:style>
  <w:style w:type="character" w:customStyle="1" w:styleId="WW8Num37z1">
    <w:name w:val="WW8Num37z1"/>
    <w:rsid w:val="003931F3"/>
    <w:rPr>
      <w:rFonts w:ascii="Courier New" w:hAnsi="Courier New" w:cs="Courier New" w:hint="default"/>
    </w:rPr>
  </w:style>
  <w:style w:type="character" w:customStyle="1" w:styleId="WW8Num37z2">
    <w:name w:val="WW8Num37z2"/>
    <w:rsid w:val="003931F3"/>
    <w:rPr>
      <w:rFonts w:ascii="Wingdings" w:hAnsi="Wingdings" w:hint="default"/>
    </w:rPr>
  </w:style>
  <w:style w:type="character" w:customStyle="1" w:styleId="WW8Num38z0">
    <w:name w:val="WW8Num38z0"/>
    <w:rsid w:val="003931F3"/>
    <w:rPr>
      <w:rFonts w:ascii="Symbol" w:hAnsi="Symbol" w:hint="default"/>
    </w:rPr>
  </w:style>
  <w:style w:type="character" w:customStyle="1" w:styleId="WW8Num38z1">
    <w:name w:val="WW8Num38z1"/>
    <w:rsid w:val="003931F3"/>
    <w:rPr>
      <w:rFonts w:ascii="Courier New" w:hAnsi="Courier New" w:cs="Courier New" w:hint="default"/>
    </w:rPr>
  </w:style>
  <w:style w:type="character" w:customStyle="1" w:styleId="WW8Num38z2">
    <w:name w:val="WW8Num38z2"/>
    <w:rsid w:val="003931F3"/>
    <w:rPr>
      <w:rFonts w:ascii="Wingdings" w:hAnsi="Wingdings" w:hint="default"/>
    </w:rPr>
  </w:style>
  <w:style w:type="character" w:customStyle="1" w:styleId="WW8Num39z0">
    <w:name w:val="WW8Num39z0"/>
    <w:rsid w:val="003931F3"/>
    <w:rPr>
      <w:rFonts w:ascii="Symbol" w:hAnsi="Symbol" w:hint="default"/>
    </w:rPr>
  </w:style>
  <w:style w:type="character" w:customStyle="1" w:styleId="WW8Num39z1">
    <w:name w:val="WW8Num39z1"/>
    <w:rsid w:val="003931F3"/>
    <w:rPr>
      <w:rFonts w:ascii="Courier New" w:hAnsi="Courier New" w:cs="Courier New" w:hint="default"/>
    </w:rPr>
  </w:style>
  <w:style w:type="character" w:customStyle="1" w:styleId="WW8Num39z2">
    <w:name w:val="WW8Num39z2"/>
    <w:rsid w:val="003931F3"/>
    <w:rPr>
      <w:rFonts w:ascii="Wingdings" w:hAnsi="Wingdings" w:hint="default"/>
    </w:rPr>
  </w:style>
  <w:style w:type="character" w:customStyle="1" w:styleId="WW8Num41z0">
    <w:name w:val="WW8Num41z0"/>
    <w:rsid w:val="003931F3"/>
    <w:rPr>
      <w:rFonts w:ascii="Times New Roman" w:eastAsia="Times New Roman" w:hAnsi="Times New Roman" w:cs="Times New Roman" w:hint="default"/>
    </w:rPr>
  </w:style>
  <w:style w:type="character" w:customStyle="1" w:styleId="WW8Num41z1">
    <w:name w:val="WW8Num41z1"/>
    <w:rsid w:val="003931F3"/>
    <w:rPr>
      <w:rFonts w:ascii="Courier New" w:hAnsi="Courier New" w:cs="Courier New" w:hint="default"/>
    </w:rPr>
  </w:style>
  <w:style w:type="character" w:customStyle="1" w:styleId="WW8Num41z2">
    <w:name w:val="WW8Num41z2"/>
    <w:rsid w:val="003931F3"/>
    <w:rPr>
      <w:rFonts w:ascii="Wingdings" w:hAnsi="Wingdings" w:hint="default"/>
    </w:rPr>
  </w:style>
  <w:style w:type="character" w:customStyle="1" w:styleId="WW8Num41z3">
    <w:name w:val="WW8Num41z3"/>
    <w:rsid w:val="003931F3"/>
    <w:rPr>
      <w:rFonts w:ascii="Symbol" w:hAnsi="Symbol" w:hint="default"/>
    </w:rPr>
  </w:style>
  <w:style w:type="character" w:customStyle="1" w:styleId="1fe">
    <w:name w:val="Основной шрифт абзаца1"/>
    <w:rsid w:val="003931F3"/>
  </w:style>
  <w:style w:type="character" w:customStyle="1" w:styleId="1ff">
    <w:name w:val="Основной текст Знак1"/>
    <w:locked/>
    <w:rsid w:val="003931F3"/>
    <w:rPr>
      <w:rFonts w:ascii="Arial" w:hAnsi="Arial"/>
      <w:sz w:val="28"/>
      <w:szCs w:val="28"/>
      <w:lang w:val="en-US" w:eastAsia="ar-SA"/>
    </w:rPr>
  </w:style>
  <w:style w:type="character" w:customStyle="1" w:styleId="1ff0">
    <w:name w:val="Основной текст с отступом Знак1"/>
    <w:locked/>
    <w:rsid w:val="003931F3"/>
    <w:rPr>
      <w:sz w:val="24"/>
      <w:szCs w:val="24"/>
      <w:lang w:val="x-none" w:eastAsia="ar-SA"/>
    </w:rPr>
  </w:style>
  <w:style w:type="character" w:customStyle="1" w:styleId="1ff1">
    <w:name w:val="Верхний колонтитул Знак1"/>
    <w:locked/>
    <w:rsid w:val="003931F3"/>
    <w:rPr>
      <w:lang w:eastAsia="ar-SA"/>
    </w:rPr>
  </w:style>
  <w:style w:type="character" w:customStyle="1" w:styleId="b-serplistiteminfodomain">
    <w:name w:val="b-serp__list_item_info_domain"/>
    <w:rsid w:val="003931F3"/>
  </w:style>
  <w:style w:type="paragraph" w:customStyle="1" w:styleId="consplusnormal0">
    <w:name w:val="consplusnormal"/>
    <w:basedOn w:val="a0"/>
    <w:rsid w:val="00A80FEF"/>
    <w:pPr>
      <w:spacing w:before="100" w:beforeAutospacing="1" w:after="100" w:afterAutospacing="1"/>
      <w:jc w:val="left"/>
    </w:pPr>
    <w:rPr>
      <w:szCs w:val="24"/>
    </w:rPr>
  </w:style>
  <w:style w:type="paragraph" w:customStyle="1" w:styleId="snip">
    <w:name w:val="snip"/>
    <w:basedOn w:val="a0"/>
    <w:rsid w:val="00A80FEF"/>
    <w:pPr>
      <w:spacing w:before="10" w:after="10"/>
      <w:jc w:val="center"/>
    </w:pPr>
    <w:rPr>
      <w:b/>
      <w:bCs/>
      <w:color w:val="800000"/>
      <w:sz w:val="28"/>
      <w:szCs w:val="28"/>
    </w:rPr>
  </w:style>
  <w:style w:type="paragraph" w:customStyle="1" w:styleId="Preformatted">
    <w:name w:val="Preformatted"/>
    <w:basedOn w:val="a0"/>
    <w:rsid w:val="00A80FE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Courier New" w:hAnsi="Courier New" w:cs="Courier New"/>
      <w:sz w:val="20"/>
    </w:rPr>
  </w:style>
  <w:style w:type="paragraph" w:customStyle="1" w:styleId="DefinitionTerm">
    <w:name w:val="Definition Term"/>
    <w:basedOn w:val="a0"/>
    <w:next w:val="DefinitionList"/>
    <w:rsid w:val="008852F8"/>
    <w:pPr>
      <w:widowControl w:val="0"/>
      <w:snapToGrid w:val="0"/>
      <w:jc w:val="left"/>
    </w:pPr>
    <w:rPr>
      <w:szCs w:val="24"/>
    </w:rPr>
  </w:style>
  <w:style w:type="paragraph" w:customStyle="1" w:styleId="DefinitionList">
    <w:name w:val="Definition List"/>
    <w:basedOn w:val="a0"/>
    <w:next w:val="DefinitionTerm"/>
    <w:rsid w:val="008852F8"/>
    <w:pPr>
      <w:widowControl w:val="0"/>
      <w:snapToGrid w:val="0"/>
      <w:ind w:left="360"/>
      <w:jc w:val="left"/>
    </w:pPr>
    <w:rPr>
      <w:szCs w:val="24"/>
    </w:rPr>
  </w:style>
  <w:style w:type="character" w:customStyle="1" w:styleId="ep">
    <w:name w:val="ep"/>
    <w:rsid w:val="008852F8"/>
  </w:style>
  <w:style w:type="paragraph" w:customStyle="1" w:styleId="1ff2">
    <w:name w:val="Обычный+1"/>
    <w:basedOn w:val="a0"/>
    <w:next w:val="a0"/>
    <w:rsid w:val="0004109E"/>
    <w:pPr>
      <w:autoSpaceDE w:val="0"/>
      <w:autoSpaceDN w:val="0"/>
      <w:adjustRightInd w:val="0"/>
      <w:jc w:val="left"/>
    </w:pPr>
    <w:rPr>
      <w:szCs w:val="24"/>
      <w:lang w:bidi="he-IL"/>
    </w:rPr>
  </w:style>
  <w:style w:type="paragraph" w:customStyle="1" w:styleId="121">
    <w:name w:val="Текст12"/>
    <w:basedOn w:val="a0"/>
    <w:uiPriority w:val="99"/>
    <w:rsid w:val="0004109E"/>
    <w:pPr>
      <w:suppressAutoHyphens/>
      <w:jc w:val="left"/>
    </w:pPr>
    <w:rPr>
      <w:rFonts w:ascii="Courier New" w:hAnsi="Courier New" w:cs="Courier New"/>
      <w:sz w:val="20"/>
      <w:lang w:eastAsia="ar-SA"/>
    </w:rPr>
  </w:style>
  <w:style w:type="paragraph" w:customStyle="1" w:styleId="113">
    <w:name w:val="Обычный11"/>
    <w:uiPriority w:val="99"/>
    <w:rsid w:val="0004109E"/>
  </w:style>
  <w:style w:type="character" w:customStyle="1" w:styleId="114">
    <w:name w:val="Строгий11"/>
    <w:uiPriority w:val="99"/>
    <w:rsid w:val="0004109E"/>
    <w:rPr>
      <w:b/>
    </w:rPr>
  </w:style>
  <w:style w:type="paragraph" w:customStyle="1" w:styleId="2120">
    <w:name w:val="Основной текст 212"/>
    <w:basedOn w:val="a0"/>
    <w:uiPriority w:val="99"/>
    <w:rsid w:val="0004109E"/>
    <w:pPr>
      <w:overflowPunct w:val="0"/>
      <w:autoSpaceDE w:val="0"/>
      <w:autoSpaceDN w:val="0"/>
      <w:adjustRightInd w:val="0"/>
      <w:spacing w:line="360" w:lineRule="auto"/>
      <w:ind w:firstLine="720"/>
    </w:pPr>
    <w:rPr>
      <w:sz w:val="28"/>
    </w:rPr>
  </w:style>
  <w:style w:type="character" w:customStyle="1" w:styleId="810">
    <w:name w:val="Знак Знак81"/>
    <w:uiPriority w:val="99"/>
    <w:semiHidden/>
    <w:rsid w:val="0004109E"/>
    <w:rPr>
      <w:sz w:val="24"/>
    </w:rPr>
  </w:style>
  <w:style w:type="paragraph" w:customStyle="1" w:styleId="3120">
    <w:name w:val="Основной текст с отступом 312"/>
    <w:basedOn w:val="a0"/>
    <w:uiPriority w:val="99"/>
    <w:rsid w:val="0004109E"/>
    <w:pPr>
      <w:overflowPunct w:val="0"/>
      <w:autoSpaceDE w:val="0"/>
      <w:autoSpaceDN w:val="0"/>
      <w:adjustRightInd w:val="0"/>
      <w:ind w:right="-1044" w:firstLine="360"/>
      <w:textAlignment w:val="baseline"/>
    </w:pPr>
    <w:rPr>
      <w:sz w:val="28"/>
    </w:rPr>
  </w:style>
  <w:style w:type="paragraph" w:customStyle="1" w:styleId="2210">
    <w:name w:val="Основной текст с отступом 221"/>
    <w:basedOn w:val="a0"/>
    <w:uiPriority w:val="99"/>
    <w:rsid w:val="0004109E"/>
    <w:pPr>
      <w:ind w:firstLine="709"/>
    </w:pPr>
    <w:rPr>
      <w:b/>
      <w:sz w:val="28"/>
    </w:rPr>
  </w:style>
  <w:style w:type="paragraph" w:customStyle="1" w:styleId="affff5">
    <w:name w:val="Знак Знак Знак Знак"/>
    <w:basedOn w:val="a0"/>
    <w:rsid w:val="0027540D"/>
    <w:pPr>
      <w:widowControl w:val="0"/>
      <w:adjustRightInd w:val="0"/>
      <w:spacing w:after="160" w:line="240" w:lineRule="exact"/>
      <w:jc w:val="right"/>
    </w:pPr>
    <w:rPr>
      <w:sz w:val="20"/>
      <w:lang w:val="en-GB" w:eastAsia="en-US"/>
    </w:rPr>
  </w:style>
  <w:style w:type="table" w:customStyle="1" w:styleId="1ff3">
    <w:name w:val="Светлая заливка1"/>
    <w:basedOn w:val="a2"/>
    <w:uiPriority w:val="60"/>
    <w:rsid w:val="00271501"/>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0">
    <w:name w:val="Table Web 1"/>
    <w:basedOn w:val="a2"/>
    <w:rsid w:val="00271501"/>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9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text" w:uiPriority="99"/>
    <w:lsdException w:name="List Bullet" w:uiPriority="99"/>
    <w:lsdException w:name="Title" w:qFormat="1"/>
    <w:lsdException w:name="Subtitle" w:uiPriority="11" w:qFormat="1"/>
    <w:lsdException w:name="FollowedHyperlink" w:uiPriority="99"/>
    <w:lsdException w:name="Strong" w:uiPriority="22" w:qFormat="1"/>
    <w:lsdException w:name="Emphasis" w:uiPriority="20" w:qFormat="1"/>
    <w:lsdException w:name="Document Map" w:uiPriority="99"/>
    <w:lsdException w:name="Plain Text"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3A66C8"/>
    <w:pPr>
      <w:jc w:val="both"/>
    </w:pPr>
    <w:rPr>
      <w:sz w:val="24"/>
    </w:rPr>
  </w:style>
  <w:style w:type="paragraph" w:styleId="1">
    <w:name w:val="heading 1"/>
    <w:basedOn w:val="a0"/>
    <w:next w:val="a0"/>
    <w:link w:val="10"/>
    <w:uiPriority w:val="9"/>
    <w:qFormat/>
    <w:rsid w:val="003C7282"/>
    <w:pPr>
      <w:keepNext/>
      <w:tabs>
        <w:tab w:val="left" w:pos="6540"/>
      </w:tabs>
      <w:ind w:right="34"/>
      <w:jc w:val="center"/>
      <w:outlineLvl w:val="0"/>
    </w:pPr>
    <w:rPr>
      <w:b/>
      <w:snapToGrid w:val="0"/>
      <w:sz w:val="28"/>
      <w:lang w:val="x-none" w:eastAsia="x-none"/>
    </w:rPr>
  </w:style>
  <w:style w:type="paragraph" w:styleId="2">
    <w:name w:val="heading 2"/>
    <w:basedOn w:val="a0"/>
    <w:next w:val="a0"/>
    <w:link w:val="20"/>
    <w:uiPriority w:val="9"/>
    <w:qFormat/>
    <w:rsid w:val="009358C5"/>
    <w:pPr>
      <w:keepNext/>
      <w:ind w:firstLine="34"/>
      <w:jc w:val="center"/>
      <w:outlineLvl w:val="1"/>
    </w:pPr>
  </w:style>
  <w:style w:type="paragraph" w:styleId="30">
    <w:name w:val="heading 3"/>
    <w:basedOn w:val="a0"/>
    <w:next w:val="a0"/>
    <w:link w:val="31"/>
    <w:uiPriority w:val="9"/>
    <w:qFormat/>
    <w:rsid w:val="009358C5"/>
    <w:pPr>
      <w:keepNext/>
      <w:ind w:left="-108"/>
      <w:jc w:val="center"/>
      <w:outlineLvl w:val="2"/>
    </w:pPr>
  </w:style>
  <w:style w:type="paragraph" w:styleId="4">
    <w:name w:val="heading 4"/>
    <w:basedOn w:val="a0"/>
    <w:next w:val="a0"/>
    <w:link w:val="40"/>
    <w:uiPriority w:val="9"/>
    <w:qFormat/>
    <w:rsid w:val="009358C5"/>
    <w:pPr>
      <w:keepNext/>
      <w:spacing w:after="222"/>
      <w:outlineLvl w:val="3"/>
    </w:pPr>
    <w:rPr>
      <w:snapToGrid w:val="0"/>
      <w:sz w:val="28"/>
      <w:lang w:val="en-US"/>
    </w:rPr>
  </w:style>
  <w:style w:type="paragraph" w:styleId="5">
    <w:name w:val="heading 5"/>
    <w:basedOn w:val="a0"/>
    <w:next w:val="a0"/>
    <w:link w:val="50"/>
    <w:uiPriority w:val="9"/>
    <w:qFormat/>
    <w:rsid w:val="009358C5"/>
    <w:pPr>
      <w:keepNext/>
      <w:ind w:right="-1"/>
      <w:jc w:val="center"/>
      <w:outlineLvl w:val="4"/>
    </w:pPr>
    <w:rPr>
      <w:snapToGrid w:val="0"/>
      <w:sz w:val="28"/>
    </w:rPr>
  </w:style>
  <w:style w:type="paragraph" w:styleId="6">
    <w:name w:val="heading 6"/>
    <w:basedOn w:val="a0"/>
    <w:next w:val="a0"/>
    <w:link w:val="60"/>
    <w:uiPriority w:val="9"/>
    <w:qFormat/>
    <w:rsid w:val="009358C5"/>
    <w:pPr>
      <w:keepNext/>
      <w:spacing w:line="360" w:lineRule="auto"/>
      <w:outlineLvl w:val="5"/>
    </w:pPr>
    <w:rPr>
      <w:snapToGrid w:val="0"/>
    </w:rPr>
  </w:style>
  <w:style w:type="paragraph" w:styleId="7">
    <w:name w:val="heading 7"/>
    <w:basedOn w:val="a0"/>
    <w:next w:val="a0"/>
    <w:link w:val="70"/>
    <w:uiPriority w:val="9"/>
    <w:qFormat/>
    <w:rsid w:val="009358C5"/>
    <w:pPr>
      <w:keepNext/>
      <w:outlineLvl w:val="6"/>
    </w:pPr>
    <w:rPr>
      <w:snapToGrid w:val="0"/>
      <w:sz w:val="28"/>
      <w:lang w:val="x-none" w:eastAsia="x-none"/>
    </w:rPr>
  </w:style>
  <w:style w:type="paragraph" w:styleId="8">
    <w:name w:val="heading 8"/>
    <w:basedOn w:val="a0"/>
    <w:next w:val="a0"/>
    <w:link w:val="80"/>
    <w:uiPriority w:val="9"/>
    <w:qFormat/>
    <w:rsid w:val="00AB4F7B"/>
    <w:pPr>
      <w:spacing w:before="240" w:after="60"/>
      <w:outlineLvl w:val="7"/>
    </w:pPr>
    <w:rPr>
      <w:i/>
      <w:iCs/>
      <w:szCs w:val="24"/>
    </w:rPr>
  </w:style>
  <w:style w:type="paragraph" w:styleId="9">
    <w:name w:val="heading 9"/>
    <w:basedOn w:val="a0"/>
    <w:next w:val="a0"/>
    <w:link w:val="90"/>
    <w:uiPriority w:val="9"/>
    <w:qFormat/>
    <w:rsid w:val="009358C5"/>
    <w:pPr>
      <w:keepNext/>
      <w:ind w:left="550" w:right="-1" w:firstLine="851"/>
      <w:outlineLvl w:val="8"/>
    </w:pPr>
    <w:rPr>
      <w:snapToGrid w:val="0"/>
      <w:sz w:val="28"/>
      <w:u w:val="single"/>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C7282"/>
    <w:rPr>
      <w:b/>
      <w:snapToGrid w:val="0"/>
      <w:sz w:val="28"/>
      <w:lang w:val="x-none" w:eastAsia="x-none"/>
    </w:rPr>
  </w:style>
  <w:style w:type="character" w:customStyle="1" w:styleId="20">
    <w:name w:val="Заголовок 2 Знак"/>
    <w:link w:val="2"/>
    <w:uiPriority w:val="9"/>
    <w:rsid w:val="00D178C2"/>
    <w:rPr>
      <w:sz w:val="24"/>
      <w:lang w:val="ru-RU" w:eastAsia="ru-RU" w:bidi="ar-SA"/>
    </w:rPr>
  </w:style>
  <w:style w:type="character" w:customStyle="1" w:styleId="31">
    <w:name w:val="Заголовок 3 Знак"/>
    <w:link w:val="30"/>
    <w:uiPriority w:val="9"/>
    <w:rsid w:val="00D178C2"/>
    <w:rPr>
      <w:sz w:val="24"/>
      <w:lang w:val="ru-RU" w:eastAsia="ru-RU" w:bidi="ar-SA"/>
    </w:rPr>
  </w:style>
  <w:style w:type="character" w:customStyle="1" w:styleId="40">
    <w:name w:val="Заголовок 4 Знак"/>
    <w:link w:val="4"/>
    <w:uiPriority w:val="9"/>
    <w:rsid w:val="00D178C2"/>
    <w:rPr>
      <w:snapToGrid w:val="0"/>
      <w:sz w:val="28"/>
      <w:lang w:val="en-US" w:eastAsia="ru-RU" w:bidi="ar-SA"/>
    </w:rPr>
  </w:style>
  <w:style w:type="character" w:customStyle="1" w:styleId="50">
    <w:name w:val="Заголовок 5 Знак"/>
    <w:link w:val="5"/>
    <w:uiPriority w:val="9"/>
    <w:rsid w:val="00D178C2"/>
    <w:rPr>
      <w:snapToGrid w:val="0"/>
      <w:sz w:val="28"/>
      <w:lang w:val="ru-RU" w:eastAsia="ru-RU" w:bidi="ar-SA"/>
    </w:rPr>
  </w:style>
  <w:style w:type="character" w:customStyle="1" w:styleId="60">
    <w:name w:val="Заголовок 6 Знак"/>
    <w:link w:val="6"/>
    <w:uiPriority w:val="9"/>
    <w:rsid w:val="00D178C2"/>
    <w:rPr>
      <w:snapToGrid w:val="0"/>
      <w:sz w:val="24"/>
      <w:lang w:val="ru-RU" w:eastAsia="ru-RU" w:bidi="ar-SA"/>
    </w:rPr>
  </w:style>
  <w:style w:type="character" w:customStyle="1" w:styleId="70">
    <w:name w:val="Заголовок 7 Знак"/>
    <w:link w:val="7"/>
    <w:uiPriority w:val="9"/>
    <w:rsid w:val="00465F5E"/>
    <w:rPr>
      <w:snapToGrid w:val="0"/>
      <w:sz w:val="28"/>
    </w:rPr>
  </w:style>
  <w:style w:type="character" w:customStyle="1" w:styleId="80">
    <w:name w:val="Заголовок 8 Знак"/>
    <w:link w:val="8"/>
    <w:uiPriority w:val="9"/>
    <w:rsid w:val="00D178C2"/>
    <w:rPr>
      <w:i/>
      <w:iCs/>
      <w:sz w:val="24"/>
      <w:szCs w:val="24"/>
      <w:lang w:val="ru-RU" w:eastAsia="ru-RU" w:bidi="ar-SA"/>
    </w:rPr>
  </w:style>
  <w:style w:type="character" w:customStyle="1" w:styleId="90">
    <w:name w:val="Заголовок 9 Знак"/>
    <w:link w:val="9"/>
    <w:uiPriority w:val="9"/>
    <w:rsid w:val="00D178C2"/>
    <w:rPr>
      <w:snapToGrid w:val="0"/>
      <w:sz w:val="28"/>
      <w:u w:val="single"/>
      <w:lang w:val="en-US" w:eastAsia="ru-RU" w:bidi="ar-SA"/>
    </w:rPr>
  </w:style>
  <w:style w:type="paragraph" w:styleId="a4">
    <w:name w:val="List Paragraph"/>
    <w:basedOn w:val="a0"/>
    <w:link w:val="a5"/>
    <w:uiPriority w:val="34"/>
    <w:qFormat/>
    <w:rsid w:val="00474BEF"/>
    <w:pPr>
      <w:spacing w:after="200" w:line="276" w:lineRule="auto"/>
      <w:ind w:left="720"/>
      <w:contextualSpacing/>
    </w:pPr>
    <w:rPr>
      <w:rFonts w:ascii="Calibri" w:eastAsia="Calibri" w:hAnsi="Calibri"/>
      <w:sz w:val="22"/>
      <w:szCs w:val="22"/>
      <w:lang w:val="x-none" w:eastAsia="en-US"/>
    </w:rPr>
  </w:style>
  <w:style w:type="paragraph" w:styleId="a6">
    <w:name w:val="Body Text"/>
    <w:aliases w:val=" Знак,Знак"/>
    <w:basedOn w:val="a0"/>
    <w:link w:val="a7"/>
    <w:rsid w:val="009358C5"/>
    <w:pPr>
      <w:tabs>
        <w:tab w:val="left" w:pos="8222"/>
      </w:tabs>
      <w:ind w:right="424"/>
    </w:pPr>
    <w:rPr>
      <w:snapToGrid w:val="0"/>
      <w:sz w:val="28"/>
      <w:lang w:val="en-US" w:eastAsia="x-none"/>
    </w:rPr>
  </w:style>
  <w:style w:type="character" w:customStyle="1" w:styleId="a7">
    <w:name w:val="Основной текст Знак"/>
    <w:aliases w:val=" Знак Знак,Знак Знак"/>
    <w:link w:val="a6"/>
    <w:rsid w:val="00AD6EB3"/>
    <w:rPr>
      <w:snapToGrid w:val="0"/>
      <w:sz w:val="28"/>
      <w:lang w:val="en-US"/>
    </w:rPr>
  </w:style>
  <w:style w:type="paragraph" w:styleId="21">
    <w:name w:val="Body Text Indent 2"/>
    <w:basedOn w:val="a0"/>
    <w:link w:val="22"/>
    <w:rsid w:val="009358C5"/>
    <w:pPr>
      <w:ind w:right="440" w:firstLine="550"/>
    </w:pPr>
    <w:rPr>
      <w:snapToGrid w:val="0"/>
      <w:sz w:val="28"/>
      <w:lang w:val="en-US" w:eastAsia="x-none"/>
    </w:rPr>
  </w:style>
  <w:style w:type="character" w:customStyle="1" w:styleId="22">
    <w:name w:val="Основной текст с отступом 2 Знак"/>
    <w:link w:val="21"/>
    <w:rsid w:val="003602FD"/>
    <w:rPr>
      <w:snapToGrid w:val="0"/>
      <w:sz w:val="28"/>
      <w:lang w:val="en-US"/>
    </w:rPr>
  </w:style>
  <w:style w:type="paragraph" w:styleId="32">
    <w:name w:val="Body Text Indent 3"/>
    <w:aliases w:val="Знак11 Знак"/>
    <w:basedOn w:val="a0"/>
    <w:link w:val="33"/>
    <w:rsid w:val="009358C5"/>
    <w:pPr>
      <w:ind w:firstLine="567"/>
    </w:pPr>
    <w:rPr>
      <w:snapToGrid w:val="0"/>
      <w:sz w:val="28"/>
      <w:lang w:val="x-none" w:eastAsia="x-none"/>
    </w:rPr>
  </w:style>
  <w:style w:type="character" w:customStyle="1" w:styleId="33">
    <w:name w:val="Основной текст с отступом 3 Знак"/>
    <w:aliases w:val="Знак11 Знак Знак1"/>
    <w:link w:val="32"/>
    <w:rsid w:val="00AD6EB3"/>
    <w:rPr>
      <w:snapToGrid w:val="0"/>
      <w:sz w:val="28"/>
    </w:rPr>
  </w:style>
  <w:style w:type="paragraph" w:styleId="23">
    <w:name w:val="Body Text 2"/>
    <w:basedOn w:val="a0"/>
    <w:link w:val="24"/>
    <w:rsid w:val="009358C5"/>
    <w:rPr>
      <w:snapToGrid w:val="0"/>
      <w:lang w:val="en-US" w:eastAsia="x-none"/>
    </w:rPr>
  </w:style>
  <w:style w:type="character" w:customStyle="1" w:styleId="24">
    <w:name w:val="Основной текст 2 Знак"/>
    <w:link w:val="23"/>
    <w:rsid w:val="00AD6EB3"/>
    <w:rPr>
      <w:snapToGrid w:val="0"/>
      <w:sz w:val="24"/>
      <w:lang w:val="en-US"/>
    </w:rPr>
  </w:style>
  <w:style w:type="paragraph" w:styleId="a8">
    <w:name w:val="Body Text Indent"/>
    <w:basedOn w:val="a0"/>
    <w:link w:val="a9"/>
    <w:rsid w:val="009358C5"/>
    <w:pPr>
      <w:ind w:right="426"/>
    </w:pPr>
    <w:rPr>
      <w:snapToGrid w:val="0"/>
      <w:sz w:val="28"/>
      <w:lang w:val="en-US" w:eastAsia="x-none"/>
    </w:rPr>
  </w:style>
  <w:style w:type="character" w:customStyle="1" w:styleId="a9">
    <w:name w:val="Основной текст с отступом Знак"/>
    <w:link w:val="a8"/>
    <w:rsid w:val="003602FD"/>
    <w:rPr>
      <w:snapToGrid w:val="0"/>
      <w:sz w:val="28"/>
      <w:lang w:val="en-US"/>
    </w:rPr>
  </w:style>
  <w:style w:type="paragraph" w:styleId="34">
    <w:name w:val="Body Text 3"/>
    <w:basedOn w:val="a0"/>
    <w:link w:val="35"/>
    <w:rsid w:val="009358C5"/>
    <w:pPr>
      <w:spacing w:after="1110"/>
    </w:pPr>
    <w:rPr>
      <w:snapToGrid w:val="0"/>
      <w:lang w:val="x-none" w:eastAsia="x-none"/>
    </w:rPr>
  </w:style>
  <w:style w:type="character" w:customStyle="1" w:styleId="35">
    <w:name w:val="Основной текст 3 Знак"/>
    <w:link w:val="34"/>
    <w:rsid w:val="00AD6EB3"/>
    <w:rPr>
      <w:snapToGrid w:val="0"/>
      <w:sz w:val="24"/>
    </w:rPr>
  </w:style>
  <w:style w:type="character" w:styleId="aa">
    <w:name w:val="page number"/>
    <w:basedOn w:val="a1"/>
    <w:rsid w:val="009358C5"/>
  </w:style>
  <w:style w:type="paragraph" w:styleId="ab">
    <w:name w:val="header"/>
    <w:basedOn w:val="a0"/>
    <w:link w:val="ac"/>
    <w:uiPriority w:val="99"/>
    <w:rsid w:val="009358C5"/>
    <w:pPr>
      <w:tabs>
        <w:tab w:val="center" w:pos="4153"/>
        <w:tab w:val="right" w:pos="8306"/>
      </w:tabs>
    </w:pPr>
    <w:rPr>
      <w:sz w:val="20"/>
    </w:rPr>
  </w:style>
  <w:style w:type="character" w:customStyle="1" w:styleId="ac">
    <w:name w:val="Верхний колонтитул Знак"/>
    <w:link w:val="ab"/>
    <w:uiPriority w:val="99"/>
    <w:rsid w:val="00D178C2"/>
    <w:rPr>
      <w:lang w:val="ru-RU" w:eastAsia="ru-RU" w:bidi="ar-SA"/>
    </w:rPr>
  </w:style>
  <w:style w:type="paragraph" w:styleId="ad">
    <w:name w:val="List Bullet"/>
    <w:basedOn w:val="11"/>
    <w:autoRedefine/>
    <w:uiPriority w:val="99"/>
    <w:rsid w:val="009358C5"/>
    <w:pPr>
      <w:jc w:val="both"/>
    </w:pPr>
    <w:rPr>
      <w:sz w:val="28"/>
    </w:rPr>
  </w:style>
  <w:style w:type="paragraph" w:customStyle="1" w:styleId="11">
    <w:name w:val="Обычный1"/>
    <w:rsid w:val="009358C5"/>
    <w:rPr>
      <w:snapToGrid w:val="0"/>
    </w:rPr>
  </w:style>
  <w:style w:type="paragraph" w:customStyle="1" w:styleId="12">
    <w:name w:val="заголовок 1"/>
    <w:basedOn w:val="a0"/>
    <w:next w:val="a0"/>
    <w:uiPriority w:val="99"/>
    <w:rsid w:val="009358C5"/>
    <w:pPr>
      <w:keepNext/>
      <w:spacing w:before="120" w:after="240"/>
      <w:jc w:val="center"/>
    </w:pPr>
    <w:rPr>
      <w:b/>
      <w:caps/>
      <w:spacing w:val="50"/>
      <w:sz w:val="28"/>
    </w:rPr>
  </w:style>
  <w:style w:type="paragraph" w:styleId="ae">
    <w:name w:val="footnote text"/>
    <w:aliases w:val="Знак3 Знак"/>
    <w:basedOn w:val="a0"/>
    <w:link w:val="af"/>
    <w:rsid w:val="009358C5"/>
  </w:style>
  <w:style w:type="character" w:customStyle="1" w:styleId="af">
    <w:name w:val="Текст сноски Знак"/>
    <w:aliases w:val="Знак3 Знак Знак"/>
    <w:link w:val="ae"/>
    <w:rsid w:val="003602FD"/>
  </w:style>
  <w:style w:type="paragraph" w:styleId="af0">
    <w:name w:val="Title"/>
    <w:aliases w:val="Название Знак"/>
    <w:basedOn w:val="a0"/>
    <w:link w:val="13"/>
    <w:qFormat/>
    <w:rsid w:val="009358C5"/>
    <w:pPr>
      <w:jc w:val="center"/>
    </w:pPr>
    <w:rPr>
      <w:rFonts w:ascii="Arial" w:hAnsi="Arial"/>
      <w:snapToGrid w:val="0"/>
      <w:lang w:val="en-US"/>
    </w:rPr>
  </w:style>
  <w:style w:type="character" w:customStyle="1" w:styleId="13">
    <w:name w:val="Название Знак1"/>
    <w:aliases w:val="Название Знак Знак"/>
    <w:link w:val="af0"/>
    <w:uiPriority w:val="99"/>
    <w:rsid w:val="00D178C2"/>
    <w:rPr>
      <w:rFonts w:ascii="Arial" w:hAnsi="Arial"/>
      <w:snapToGrid w:val="0"/>
      <w:sz w:val="24"/>
      <w:lang w:val="en-US" w:eastAsia="ru-RU" w:bidi="ar-SA"/>
    </w:rPr>
  </w:style>
  <w:style w:type="paragraph" w:styleId="af1">
    <w:name w:val="footer"/>
    <w:basedOn w:val="a0"/>
    <w:link w:val="af2"/>
    <w:uiPriority w:val="99"/>
    <w:rsid w:val="009358C5"/>
    <w:pPr>
      <w:tabs>
        <w:tab w:val="center" w:pos="4153"/>
        <w:tab w:val="right" w:pos="8306"/>
      </w:tabs>
    </w:pPr>
  </w:style>
  <w:style w:type="character" w:customStyle="1" w:styleId="af2">
    <w:name w:val="Нижний колонтитул Знак"/>
    <w:link w:val="af1"/>
    <w:uiPriority w:val="99"/>
    <w:rsid w:val="00AD6EB3"/>
  </w:style>
  <w:style w:type="paragraph" w:styleId="af3">
    <w:name w:val="annotation text"/>
    <w:basedOn w:val="a0"/>
    <w:link w:val="af4"/>
    <w:rsid w:val="009358C5"/>
  </w:style>
  <w:style w:type="character" w:customStyle="1" w:styleId="af4">
    <w:name w:val="Текст примечания Знак"/>
    <w:link w:val="af3"/>
    <w:rsid w:val="00AD6EB3"/>
  </w:style>
  <w:style w:type="paragraph" w:customStyle="1" w:styleId="14">
    <w:name w:val="Текст1"/>
    <w:basedOn w:val="a0"/>
    <w:rsid w:val="009358C5"/>
    <w:rPr>
      <w:rFonts w:ascii="Courier New" w:hAnsi="Courier New"/>
    </w:rPr>
  </w:style>
  <w:style w:type="paragraph" w:styleId="af5">
    <w:name w:val="Block Text"/>
    <w:basedOn w:val="a0"/>
    <w:rsid w:val="009358C5"/>
    <w:pPr>
      <w:ind w:left="113" w:right="113"/>
      <w:jc w:val="center"/>
    </w:pPr>
  </w:style>
  <w:style w:type="character" w:styleId="af6">
    <w:name w:val="Hyperlink"/>
    <w:rsid w:val="009358C5"/>
    <w:rPr>
      <w:strike w:val="0"/>
      <w:dstrike w:val="0"/>
      <w:color w:val="0000FF"/>
      <w:u w:val="none"/>
      <w:effect w:val="none"/>
    </w:rPr>
  </w:style>
  <w:style w:type="paragraph" w:customStyle="1" w:styleId="FR1">
    <w:name w:val="FR1"/>
    <w:uiPriority w:val="99"/>
    <w:rsid w:val="009358C5"/>
    <w:pPr>
      <w:widowControl w:val="0"/>
      <w:spacing w:before="400" w:line="260" w:lineRule="auto"/>
      <w:ind w:left="560"/>
      <w:jc w:val="center"/>
    </w:pPr>
    <w:rPr>
      <w:rFonts w:ascii="Arial" w:hAnsi="Arial"/>
      <w:b/>
      <w:sz w:val="36"/>
    </w:rPr>
  </w:style>
  <w:style w:type="paragraph" w:customStyle="1" w:styleId="H1">
    <w:name w:val="H1"/>
    <w:basedOn w:val="a0"/>
    <w:next w:val="a0"/>
    <w:uiPriority w:val="99"/>
    <w:rsid w:val="009358C5"/>
    <w:pPr>
      <w:keepNext/>
      <w:spacing w:before="100" w:after="100"/>
      <w:outlineLvl w:val="1"/>
    </w:pPr>
    <w:rPr>
      <w:b/>
      <w:snapToGrid w:val="0"/>
      <w:kern w:val="36"/>
      <w:sz w:val="48"/>
    </w:rPr>
  </w:style>
  <w:style w:type="character" w:styleId="af7">
    <w:name w:val="Strong"/>
    <w:uiPriority w:val="22"/>
    <w:qFormat/>
    <w:rsid w:val="009358C5"/>
    <w:rPr>
      <w:b/>
    </w:rPr>
  </w:style>
  <w:style w:type="paragraph" w:customStyle="1" w:styleId="npb">
    <w:name w:val="npb"/>
    <w:basedOn w:val="a0"/>
    <w:uiPriority w:val="99"/>
    <w:rsid w:val="009358C5"/>
    <w:pPr>
      <w:spacing w:before="15" w:after="15"/>
      <w:jc w:val="center"/>
    </w:pPr>
    <w:rPr>
      <w:b/>
      <w:bCs/>
      <w:color w:val="800000"/>
      <w:sz w:val="28"/>
      <w:szCs w:val="28"/>
    </w:rPr>
  </w:style>
  <w:style w:type="paragraph" w:customStyle="1" w:styleId="51">
    <w:name w:val="заголовок 5"/>
    <w:basedOn w:val="a0"/>
    <w:next w:val="a0"/>
    <w:uiPriority w:val="99"/>
    <w:rsid w:val="00AB4F7B"/>
    <w:pPr>
      <w:keepNext/>
      <w:ind w:firstLine="720"/>
      <w:outlineLvl w:val="4"/>
    </w:pPr>
    <w:rPr>
      <w:sz w:val="28"/>
    </w:rPr>
  </w:style>
  <w:style w:type="paragraph" w:customStyle="1" w:styleId="36">
    <w:name w:val="заголовок 3"/>
    <w:basedOn w:val="a0"/>
    <w:next w:val="a0"/>
    <w:uiPriority w:val="99"/>
    <w:rsid w:val="00AB4F7B"/>
    <w:pPr>
      <w:keepNext/>
      <w:outlineLvl w:val="2"/>
    </w:pPr>
    <w:rPr>
      <w:b/>
    </w:rPr>
  </w:style>
  <w:style w:type="paragraph" w:customStyle="1" w:styleId="25">
    <w:name w:val="заголовок 2"/>
    <w:basedOn w:val="a0"/>
    <w:next w:val="a0"/>
    <w:uiPriority w:val="99"/>
    <w:rsid w:val="00AB4F7B"/>
    <w:pPr>
      <w:keepNext/>
      <w:autoSpaceDE w:val="0"/>
      <w:autoSpaceDN w:val="0"/>
      <w:jc w:val="center"/>
      <w:outlineLvl w:val="1"/>
    </w:pPr>
    <w:rPr>
      <w:szCs w:val="24"/>
      <w:lang w:val="en-US"/>
    </w:rPr>
  </w:style>
  <w:style w:type="paragraph" w:styleId="af8">
    <w:name w:val="Plain Text"/>
    <w:basedOn w:val="a0"/>
    <w:link w:val="af9"/>
    <w:uiPriority w:val="99"/>
    <w:rsid w:val="00AB4F7B"/>
    <w:rPr>
      <w:rFonts w:ascii="Courier New" w:hAnsi="Courier New"/>
      <w:sz w:val="20"/>
      <w:szCs w:val="24"/>
      <w:lang w:val="x-none" w:eastAsia="x-none"/>
    </w:rPr>
  </w:style>
  <w:style w:type="character" w:customStyle="1" w:styleId="af9">
    <w:name w:val="Текст Знак"/>
    <w:link w:val="af8"/>
    <w:uiPriority w:val="99"/>
    <w:rsid w:val="00AD6EB3"/>
    <w:rPr>
      <w:rFonts w:ascii="Courier New" w:hAnsi="Courier New"/>
      <w:szCs w:val="24"/>
    </w:rPr>
  </w:style>
  <w:style w:type="paragraph" w:customStyle="1" w:styleId="afa">
    <w:name w:val="Цитаты"/>
    <w:basedOn w:val="a0"/>
    <w:uiPriority w:val="99"/>
    <w:rsid w:val="00AB4F7B"/>
    <w:pPr>
      <w:spacing w:before="100" w:after="100"/>
      <w:ind w:left="360" w:right="360"/>
    </w:pPr>
    <w:rPr>
      <w:snapToGrid w:val="0"/>
      <w:szCs w:val="72"/>
    </w:rPr>
  </w:style>
  <w:style w:type="paragraph" w:customStyle="1" w:styleId="FR2">
    <w:name w:val="FR2"/>
    <w:rsid w:val="00AB4F7B"/>
    <w:pPr>
      <w:widowControl w:val="0"/>
      <w:spacing w:line="300" w:lineRule="auto"/>
      <w:ind w:left="40" w:firstLine="860"/>
    </w:pPr>
    <w:rPr>
      <w:snapToGrid w:val="0"/>
      <w:sz w:val="28"/>
    </w:rPr>
  </w:style>
  <w:style w:type="character" w:customStyle="1" w:styleId="15">
    <w:name w:val="Строгий1"/>
    <w:rsid w:val="00AB4F7B"/>
    <w:rPr>
      <w:b/>
    </w:rPr>
  </w:style>
  <w:style w:type="paragraph" w:styleId="afb">
    <w:name w:val="caption"/>
    <w:basedOn w:val="a0"/>
    <w:next w:val="a0"/>
    <w:qFormat/>
    <w:rsid w:val="00AB4F7B"/>
    <w:pPr>
      <w:jc w:val="center"/>
    </w:pPr>
    <w:rPr>
      <w:b/>
      <w:snapToGrid w:val="0"/>
      <w:sz w:val="28"/>
    </w:rPr>
  </w:style>
  <w:style w:type="paragraph" w:customStyle="1" w:styleId="16">
    <w:name w:val="Квадрат1"/>
    <w:basedOn w:val="a0"/>
    <w:uiPriority w:val="99"/>
    <w:rsid w:val="00AB4F7B"/>
    <w:pPr>
      <w:widowControl w:val="0"/>
      <w:snapToGrid w:val="0"/>
    </w:pPr>
    <w:rPr>
      <w:rFonts w:ascii="a_Timer" w:hAnsi="a_Timer"/>
      <w:lang w:val="en-US"/>
    </w:rPr>
  </w:style>
  <w:style w:type="character" w:styleId="afc">
    <w:name w:val="Emphasis"/>
    <w:uiPriority w:val="20"/>
    <w:qFormat/>
    <w:rsid w:val="007A6209"/>
    <w:rPr>
      <w:i/>
      <w:iCs/>
    </w:rPr>
  </w:style>
  <w:style w:type="character" w:customStyle="1" w:styleId="17">
    <w:name w:val="Название1"/>
    <w:basedOn w:val="a1"/>
    <w:rsid w:val="007A6209"/>
  </w:style>
  <w:style w:type="character" w:customStyle="1" w:styleId="text1">
    <w:name w:val="text1"/>
    <w:basedOn w:val="a1"/>
    <w:uiPriority w:val="99"/>
    <w:rsid w:val="007A6209"/>
  </w:style>
  <w:style w:type="paragraph" w:customStyle="1" w:styleId="210">
    <w:name w:val="Основной текст с отступом 21"/>
    <w:basedOn w:val="a0"/>
    <w:uiPriority w:val="99"/>
    <w:rsid w:val="007A6209"/>
    <w:pPr>
      <w:suppressAutoHyphens/>
      <w:spacing w:after="120" w:line="480" w:lineRule="auto"/>
      <w:ind w:left="283"/>
    </w:pPr>
    <w:rPr>
      <w:szCs w:val="24"/>
      <w:lang w:eastAsia="ar-SA"/>
    </w:rPr>
  </w:style>
  <w:style w:type="paragraph" w:styleId="18">
    <w:name w:val="toc 1"/>
    <w:basedOn w:val="a0"/>
    <w:next w:val="a0"/>
    <w:uiPriority w:val="99"/>
    <w:rsid w:val="007A6209"/>
    <w:pPr>
      <w:tabs>
        <w:tab w:val="right" w:leader="dot" w:pos="9360"/>
      </w:tabs>
      <w:suppressAutoHyphens/>
      <w:ind w:right="1435"/>
    </w:pPr>
    <w:rPr>
      <w:szCs w:val="24"/>
      <w:lang w:eastAsia="ar-SA"/>
    </w:rPr>
  </w:style>
  <w:style w:type="paragraph" w:customStyle="1" w:styleId="19">
    <w:name w:val="Текст1"/>
    <w:basedOn w:val="a0"/>
    <w:uiPriority w:val="99"/>
    <w:rsid w:val="007A6209"/>
    <w:pPr>
      <w:suppressAutoHyphens/>
    </w:pPr>
    <w:rPr>
      <w:rFonts w:ascii="Courier New" w:hAnsi="Courier New" w:cs="Courier New"/>
      <w:lang w:eastAsia="ar-SA"/>
    </w:rPr>
  </w:style>
  <w:style w:type="paragraph" w:styleId="afd">
    <w:name w:val="Normal (Web)"/>
    <w:basedOn w:val="a0"/>
    <w:rsid w:val="007A6209"/>
    <w:pPr>
      <w:suppressAutoHyphens/>
      <w:spacing w:before="280" w:after="280"/>
    </w:pPr>
    <w:rPr>
      <w:rFonts w:ascii="Arial" w:hAnsi="Arial" w:cs="Arial"/>
      <w:color w:val="000000"/>
      <w:sz w:val="26"/>
      <w:szCs w:val="26"/>
      <w:lang w:eastAsia="ar-SA"/>
    </w:rPr>
  </w:style>
  <w:style w:type="paragraph" w:styleId="afe">
    <w:name w:val="endnote text"/>
    <w:basedOn w:val="a0"/>
    <w:link w:val="aff"/>
    <w:uiPriority w:val="99"/>
    <w:rsid w:val="007A6209"/>
    <w:pPr>
      <w:suppressAutoHyphens/>
    </w:pPr>
    <w:rPr>
      <w:color w:val="000000"/>
      <w:sz w:val="20"/>
      <w:lang w:val="x-none" w:eastAsia="ar-SA"/>
    </w:rPr>
  </w:style>
  <w:style w:type="character" w:customStyle="1" w:styleId="aff">
    <w:name w:val="Текст концевой сноски Знак"/>
    <w:link w:val="afe"/>
    <w:uiPriority w:val="99"/>
    <w:rsid w:val="00AD6EB3"/>
    <w:rPr>
      <w:color w:val="000000"/>
      <w:lang w:eastAsia="ar-SA"/>
    </w:rPr>
  </w:style>
  <w:style w:type="paragraph" w:customStyle="1" w:styleId="ConsPlusNormal">
    <w:name w:val="ConsPlusNormal"/>
    <w:rsid w:val="007A6209"/>
    <w:pPr>
      <w:widowControl w:val="0"/>
      <w:suppressAutoHyphens/>
      <w:autoSpaceDE w:val="0"/>
      <w:ind w:firstLine="720"/>
    </w:pPr>
    <w:rPr>
      <w:rFonts w:ascii="Arial" w:eastAsia="MS Mincho" w:hAnsi="Arial" w:cs="Arial"/>
      <w:lang w:eastAsia="ar-SA"/>
    </w:rPr>
  </w:style>
  <w:style w:type="paragraph" w:styleId="aff0">
    <w:name w:val="Balloon Text"/>
    <w:basedOn w:val="a0"/>
    <w:link w:val="aff1"/>
    <w:rsid w:val="00A25FF6"/>
    <w:rPr>
      <w:rFonts w:ascii="Tahoma" w:hAnsi="Tahoma"/>
      <w:sz w:val="16"/>
      <w:szCs w:val="16"/>
      <w:lang w:val="x-none" w:eastAsia="x-none"/>
    </w:rPr>
  </w:style>
  <w:style w:type="character" w:customStyle="1" w:styleId="aff1">
    <w:name w:val="Текст выноски Знак"/>
    <w:link w:val="aff0"/>
    <w:rsid w:val="00A25FF6"/>
    <w:rPr>
      <w:rFonts w:ascii="Tahoma" w:hAnsi="Tahoma" w:cs="Tahoma"/>
      <w:sz w:val="16"/>
      <w:szCs w:val="16"/>
    </w:rPr>
  </w:style>
  <w:style w:type="paragraph" w:styleId="26">
    <w:name w:val="toc 2"/>
    <w:basedOn w:val="a0"/>
    <w:next w:val="a0"/>
    <w:autoRedefine/>
    <w:rsid w:val="00CE58FF"/>
    <w:pPr>
      <w:tabs>
        <w:tab w:val="right" w:leader="dot" w:pos="9769"/>
      </w:tabs>
      <w:spacing w:before="120"/>
    </w:pPr>
    <w:rPr>
      <w:b/>
      <w:sz w:val="28"/>
      <w:szCs w:val="24"/>
    </w:rPr>
  </w:style>
  <w:style w:type="paragraph" w:customStyle="1" w:styleId="ConsNormal">
    <w:name w:val="ConsNormal"/>
    <w:rsid w:val="00A25FF6"/>
    <w:pPr>
      <w:widowControl w:val="0"/>
      <w:autoSpaceDE w:val="0"/>
      <w:autoSpaceDN w:val="0"/>
      <w:adjustRightInd w:val="0"/>
      <w:ind w:right="19772" w:firstLine="720"/>
    </w:pPr>
    <w:rPr>
      <w:rFonts w:ascii="Arial" w:hAnsi="Arial" w:cs="Arial"/>
    </w:rPr>
  </w:style>
  <w:style w:type="paragraph" w:customStyle="1" w:styleId="ConsTitle">
    <w:name w:val="ConsTitle"/>
    <w:rsid w:val="007E779C"/>
    <w:pPr>
      <w:widowControl w:val="0"/>
      <w:autoSpaceDE w:val="0"/>
      <w:autoSpaceDN w:val="0"/>
      <w:adjustRightInd w:val="0"/>
      <w:ind w:right="19772"/>
    </w:pPr>
    <w:rPr>
      <w:rFonts w:ascii="Arial" w:hAnsi="Arial" w:cs="Arial"/>
      <w:b/>
      <w:bCs/>
      <w:sz w:val="16"/>
      <w:szCs w:val="16"/>
    </w:rPr>
  </w:style>
  <w:style w:type="paragraph" w:customStyle="1" w:styleId="aff2">
    <w:name w:val="список плотный"/>
    <w:basedOn w:val="a0"/>
    <w:uiPriority w:val="99"/>
    <w:rsid w:val="007E779C"/>
    <w:pPr>
      <w:spacing w:line="192" w:lineRule="auto"/>
      <w:ind w:firstLine="284"/>
    </w:pPr>
  </w:style>
  <w:style w:type="paragraph" w:customStyle="1" w:styleId="aff3">
    <w:name w:val="сп"/>
    <w:basedOn w:val="a0"/>
    <w:uiPriority w:val="99"/>
    <w:rsid w:val="00EE0045"/>
    <w:pPr>
      <w:tabs>
        <w:tab w:val="num" w:pos="644"/>
      </w:tabs>
      <w:ind w:left="644" w:hanging="360"/>
    </w:pPr>
    <w:rPr>
      <w:snapToGrid w:val="0"/>
      <w:kern w:val="28"/>
      <w:sz w:val="22"/>
    </w:rPr>
  </w:style>
  <w:style w:type="paragraph" w:customStyle="1" w:styleId="ConsPlusNonformat">
    <w:name w:val="ConsPlusNonformat"/>
    <w:uiPriority w:val="99"/>
    <w:rsid w:val="00465F5E"/>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465F5E"/>
    <w:pPr>
      <w:widowControl w:val="0"/>
      <w:autoSpaceDE w:val="0"/>
      <w:autoSpaceDN w:val="0"/>
      <w:adjustRightInd w:val="0"/>
    </w:pPr>
    <w:rPr>
      <w:rFonts w:ascii="Arial" w:hAnsi="Arial" w:cs="Arial"/>
      <w:b/>
      <w:bCs/>
    </w:rPr>
  </w:style>
  <w:style w:type="paragraph" w:customStyle="1" w:styleId="211">
    <w:name w:val="Основной текст 21"/>
    <w:basedOn w:val="a0"/>
    <w:rsid w:val="007C2DBB"/>
    <w:pPr>
      <w:overflowPunct w:val="0"/>
      <w:autoSpaceDE w:val="0"/>
      <w:autoSpaceDN w:val="0"/>
      <w:adjustRightInd w:val="0"/>
      <w:spacing w:line="360" w:lineRule="auto"/>
      <w:ind w:firstLine="720"/>
    </w:pPr>
    <w:rPr>
      <w:sz w:val="28"/>
    </w:rPr>
  </w:style>
  <w:style w:type="table" w:styleId="aff4">
    <w:name w:val="Table Grid"/>
    <w:basedOn w:val="a2"/>
    <w:uiPriority w:val="59"/>
    <w:rsid w:val="00E15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1">
    <w:name w:val="Знак Знак8"/>
    <w:semiHidden/>
    <w:rsid w:val="00D178C2"/>
    <w:rPr>
      <w:sz w:val="24"/>
      <w:szCs w:val="24"/>
    </w:rPr>
  </w:style>
  <w:style w:type="paragraph" w:styleId="aff5">
    <w:name w:val="Subtitle"/>
    <w:basedOn w:val="a0"/>
    <w:next w:val="a0"/>
    <w:link w:val="aff6"/>
    <w:uiPriority w:val="11"/>
    <w:qFormat/>
    <w:rsid w:val="00D178C2"/>
    <w:pPr>
      <w:spacing w:after="60"/>
      <w:jc w:val="center"/>
      <w:outlineLvl w:val="1"/>
    </w:pPr>
    <w:rPr>
      <w:rFonts w:ascii="Cambria" w:hAnsi="Cambria"/>
      <w:szCs w:val="24"/>
      <w:lang w:val="en-US" w:eastAsia="en-US" w:bidi="en-US"/>
    </w:rPr>
  </w:style>
  <w:style w:type="character" w:customStyle="1" w:styleId="aff6">
    <w:name w:val="Подзаголовок Знак"/>
    <w:link w:val="aff5"/>
    <w:uiPriority w:val="11"/>
    <w:rsid w:val="00D178C2"/>
    <w:rPr>
      <w:rFonts w:ascii="Cambria" w:hAnsi="Cambria"/>
      <w:sz w:val="24"/>
      <w:szCs w:val="24"/>
      <w:lang w:val="en-US" w:eastAsia="en-US" w:bidi="en-US"/>
    </w:rPr>
  </w:style>
  <w:style w:type="paragraph" w:styleId="aff7">
    <w:name w:val="No Spacing"/>
    <w:basedOn w:val="a0"/>
    <w:uiPriority w:val="1"/>
    <w:qFormat/>
    <w:rsid w:val="00D178C2"/>
    <w:rPr>
      <w:rFonts w:ascii="Calibri" w:hAnsi="Calibri"/>
      <w:szCs w:val="32"/>
      <w:lang w:val="en-US" w:eastAsia="en-US" w:bidi="en-US"/>
    </w:rPr>
  </w:style>
  <w:style w:type="paragraph" w:styleId="27">
    <w:name w:val="Quote"/>
    <w:basedOn w:val="a0"/>
    <w:next w:val="a0"/>
    <w:link w:val="28"/>
    <w:uiPriority w:val="29"/>
    <w:qFormat/>
    <w:rsid w:val="00D178C2"/>
    <w:rPr>
      <w:rFonts w:ascii="Calibri" w:hAnsi="Calibri"/>
      <w:i/>
      <w:szCs w:val="24"/>
      <w:lang w:val="en-US" w:eastAsia="en-US" w:bidi="en-US"/>
    </w:rPr>
  </w:style>
  <w:style w:type="character" w:customStyle="1" w:styleId="28">
    <w:name w:val="Цитата 2 Знак"/>
    <w:link w:val="27"/>
    <w:uiPriority w:val="29"/>
    <w:rsid w:val="00D178C2"/>
    <w:rPr>
      <w:rFonts w:ascii="Calibri" w:hAnsi="Calibri"/>
      <w:i/>
      <w:sz w:val="24"/>
      <w:szCs w:val="24"/>
      <w:lang w:val="en-US" w:eastAsia="en-US" w:bidi="en-US"/>
    </w:rPr>
  </w:style>
  <w:style w:type="paragraph" w:styleId="aff8">
    <w:name w:val="Intense Quote"/>
    <w:basedOn w:val="a0"/>
    <w:next w:val="a0"/>
    <w:link w:val="aff9"/>
    <w:uiPriority w:val="30"/>
    <w:qFormat/>
    <w:rsid w:val="00D178C2"/>
    <w:pPr>
      <w:ind w:left="720" w:right="720"/>
    </w:pPr>
    <w:rPr>
      <w:rFonts w:ascii="Calibri" w:hAnsi="Calibri"/>
      <w:b/>
      <w:i/>
      <w:szCs w:val="22"/>
      <w:lang w:val="en-US" w:eastAsia="en-US" w:bidi="en-US"/>
    </w:rPr>
  </w:style>
  <w:style w:type="character" w:customStyle="1" w:styleId="aff9">
    <w:name w:val="Выделенная цитата Знак"/>
    <w:link w:val="aff8"/>
    <w:uiPriority w:val="30"/>
    <w:rsid w:val="00D178C2"/>
    <w:rPr>
      <w:rFonts w:ascii="Calibri" w:hAnsi="Calibri"/>
      <w:b/>
      <w:i/>
      <w:sz w:val="24"/>
      <w:szCs w:val="22"/>
      <w:lang w:val="en-US" w:eastAsia="en-US" w:bidi="en-US"/>
    </w:rPr>
  </w:style>
  <w:style w:type="character" w:styleId="affa">
    <w:name w:val="Subtle Emphasis"/>
    <w:uiPriority w:val="19"/>
    <w:qFormat/>
    <w:rsid w:val="00D178C2"/>
    <w:rPr>
      <w:i/>
      <w:color w:val="5A5A5A"/>
    </w:rPr>
  </w:style>
  <w:style w:type="character" w:styleId="affb">
    <w:name w:val="Intense Emphasis"/>
    <w:uiPriority w:val="21"/>
    <w:qFormat/>
    <w:rsid w:val="00D178C2"/>
    <w:rPr>
      <w:b/>
      <w:i/>
      <w:sz w:val="24"/>
      <w:szCs w:val="24"/>
      <w:u w:val="single"/>
    </w:rPr>
  </w:style>
  <w:style w:type="character" w:styleId="affc">
    <w:name w:val="Subtle Reference"/>
    <w:uiPriority w:val="31"/>
    <w:qFormat/>
    <w:rsid w:val="00D178C2"/>
    <w:rPr>
      <w:sz w:val="24"/>
      <w:szCs w:val="24"/>
      <w:u w:val="single"/>
    </w:rPr>
  </w:style>
  <w:style w:type="character" w:styleId="affd">
    <w:name w:val="Intense Reference"/>
    <w:uiPriority w:val="32"/>
    <w:qFormat/>
    <w:rsid w:val="00D178C2"/>
    <w:rPr>
      <w:b/>
      <w:sz w:val="24"/>
      <w:u w:val="single"/>
    </w:rPr>
  </w:style>
  <w:style w:type="character" w:styleId="affe">
    <w:name w:val="Book Title"/>
    <w:uiPriority w:val="33"/>
    <w:qFormat/>
    <w:rsid w:val="00D178C2"/>
    <w:rPr>
      <w:rFonts w:ascii="Cambria" w:eastAsia="Times New Roman" w:hAnsi="Cambria"/>
      <w:b/>
      <w:i/>
      <w:sz w:val="24"/>
      <w:szCs w:val="24"/>
    </w:rPr>
  </w:style>
  <w:style w:type="paragraph" w:styleId="afff">
    <w:name w:val="TOC Heading"/>
    <w:basedOn w:val="1"/>
    <w:next w:val="a0"/>
    <w:uiPriority w:val="39"/>
    <w:qFormat/>
    <w:rsid w:val="00D178C2"/>
    <w:pPr>
      <w:tabs>
        <w:tab w:val="clear" w:pos="6540"/>
      </w:tabs>
      <w:spacing w:before="240" w:after="60"/>
      <w:ind w:right="0"/>
      <w:jc w:val="left"/>
      <w:outlineLvl w:val="9"/>
    </w:pPr>
    <w:rPr>
      <w:rFonts w:ascii="Cambria" w:hAnsi="Cambria"/>
      <w:b w:val="0"/>
      <w:bCs/>
      <w:snapToGrid/>
      <w:kern w:val="32"/>
      <w:sz w:val="32"/>
      <w:szCs w:val="32"/>
      <w:lang w:val="en-US" w:eastAsia="en-US" w:bidi="en-US"/>
    </w:rPr>
  </w:style>
  <w:style w:type="paragraph" w:styleId="afff0">
    <w:name w:val="Document Map"/>
    <w:basedOn w:val="a0"/>
    <w:link w:val="afff1"/>
    <w:uiPriority w:val="99"/>
    <w:semiHidden/>
    <w:unhideWhenUsed/>
    <w:rsid w:val="00D178C2"/>
    <w:rPr>
      <w:rFonts w:ascii="Tahoma" w:hAnsi="Tahoma" w:cs="Tahoma"/>
      <w:sz w:val="16"/>
      <w:szCs w:val="16"/>
      <w:lang w:val="en-US" w:eastAsia="en-US" w:bidi="en-US"/>
    </w:rPr>
  </w:style>
  <w:style w:type="character" w:customStyle="1" w:styleId="afff1">
    <w:name w:val="Схема документа Знак"/>
    <w:link w:val="afff0"/>
    <w:uiPriority w:val="99"/>
    <w:semiHidden/>
    <w:rsid w:val="00D178C2"/>
    <w:rPr>
      <w:rFonts w:ascii="Tahoma" w:hAnsi="Tahoma" w:cs="Tahoma"/>
      <w:sz w:val="16"/>
      <w:szCs w:val="16"/>
      <w:lang w:val="en-US" w:eastAsia="en-US" w:bidi="en-US"/>
    </w:rPr>
  </w:style>
  <w:style w:type="paragraph" w:customStyle="1" w:styleId="310">
    <w:name w:val="Основной текст с отступом 31"/>
    <w:basedOn w:val="a0"/>
    <w:rsid w:val="00553912"/>
    <w:pPr>
      <w:overflowPunct w:val="0"/>
      <w:autoSpaceDE w:val="0"/>
      <w:autoSpaceDN w:val="0"/>
      <w:adjustRightInd w:val="0"/>
      <w:ind w:right="-1044" w:firstLine="360"/>
      <w:textAlignment w:val="baseline"/>
    </w:pPr>
    <w:rPr>
      <w:sz w:val="28"/>
    </w:rPr>
  </w:style>
  <w:style w:type="paragraph" w:customStyle="1" w:styleId="BodyText21">
    <w:name w:val="Body Text 21"/>
    <w:basedOn w:val="a0"/>
    <w:uiPriority w:val="99"/>
    <w:rsid w:val="00553912"/>
    <w:pPr>
      <w:overflowPunct w:val="0"/>
      <w:autoSpaceDE w:val="0"/>
      <w:autoSpaceDN w:val="0"/>
      <w:adjustRightInd w:val="0"/>
      <w:ind w:right="-1228"/>
      <w:textAlignment w:val="baseline"/>
    </w:pPr>
    <w:rPr>
      <w:b/>
      <w:sz w:val="26"/>
    </w:rPr>
  </w:style>
  <w:style w:type="character" w:customStyle="1" w:styleId="Aeiannueea">
    <w:name w:val="Aeia?nnueea"/>
    <w:uiPriority w:val="99"/>
    <w:rsid w:val="00553912"/>
    <w:rPr>
      <w:rFonts w:ascii="Times New Roman" w:hAnsi="Times New Roman"/>
      <w:strike/>
      <w:color w:val="0000FF"/>
      <w:sz w:val="20"/>
      <w:u w:val="none"/>
    </w:rPr>
  </w:style>
  <w:style w:type="character" w:customStyle="1" w:styleId="Auaaeaiea">
    <w:name w:val="Auaaeaiea"/>
    <w:uiPriority w:val="99"/>
    <w:rsid w:val="00553912"/>
    <w:rPr>
      <w:i/>
    </w:rPr>
  </w:style>
  <w:style w:type="paragraph" w:customStyle="1" w:styleId="Iauiue">
    <w:name w:val="Iau?iue"/>
    <w:uiPriority w:val="99"/>
    <w:rsid w:val="00553912"/>
    <w:pPr>
      <w:overflowPunct w:val="0"/>
      <w:autoSpaceDE w:val="0"/>
      <w:autoSpaceDN w:val="0"/>
      <w:adjustRightInd w:val="0"/>
      <w:textAlignment w:val="baseline"/>
    </w:pPr>
    <w:rPr>
      <w:lang w:val="en-US"/>
    </w:rPr>
  </w:style>
  <w:style w:type="paragraph" w:customStyle="1" w:styleId="37">
    <w:name w:val="Обычный (веб)3"/>
    <w:basedOn w:val="a0"/>
    <w:uiPriority w:val="99"/>
    <w:rsid w:val="00553912"/>
    <w:pPr>
      <w:spacing w:before="100" w:beforeAutospacing="1" w:after="100" w:afterAutospacing="1"/>
    </w:pPr>
    <w:rPr>
      <w:rFonts w:ascii="Verdana" w:hAnsi="Verdana"/>
      <w:sz w:val="18"/>
      <w:szCs w:val="18"/>
    </w:rPr>
  </w:style>
  <w:style w:type="paragraph" w:customStyle="1" w:styleId="Web">
    <w:name w:val="Обычный (Web)"/>
    <w:basedOn w:val="a0"/>
    <w:uiPriority w:val="99"/>
    <w:rsid w:val="00955A73"/>
    <w:pPr>
      <w:spacing w:before="100" w:beforeAutospacing="1" w:after="100" w:afterAutospacing="1"/>
    </w:pPr>
    <w:rPr>
      <w:rFonts w:ascii="Arial" w:hAnsi="Arial" w:cs="Arial"/>
      <w:color w:val="000000"/>
    </w:rPr>
  </w:style>
  <w:style w:type="paragraph" w:customStyle="1" w:styleId="220">
    <w:name w:val="Основной текст с отступом 22"/>
    <w:basedOn w:val="a0"/>
    <w:rsid w:val="00B23DC7"/>
    <w:pPr>
      <w:ind w:firstLine="709"/>
    </w:pPr>
    <w:rPr>
      <w:b/>
      <w:sz w:val="28"/>
    </w:rPr>
  </w:style>
  <w:style w:type="character" w:styleId="afff2">
    <w:name w:val="footnote reference"/>
    <w:rsid w:val="003602FD"/>
    <w:rPr>
      <w:vertAlign w:val="superscript"/>
    </w:rPr>
  </w:style>
  <w:style w:type="paragraph" w:customStyle="1" w:styleId="1a">
    <w:name w:val="Обычный1"/>
    <w:uiPriority w:val="99"/>
    <w:rsid w:val="00AD6EB3"/>
  </w:style>
  <w:style w:type="character" w:customStyle="1" w:styleId="1b">
    <w:name w:val="Строгий1"/>
    <w:uiPriority w:val="99"/>
    <w:rsid w:val="00AD6EB3"/>
    <w:rPr>
      <w:b/>
    </w:rPr>
  </w:style>
  <w:style w:type="character" w:customStyle="1" w:styleId="1c">
    <w:name w:val="Название1"/>
    <w:uiPriority w:val="99"/>
    <w:rsid w:val="00AD6EB3"/>
    <w:rPr>
      <w:rFonts w:cs="Times New Roman"/>
    </w:rPr>
  </w:style>
  <w:style w:type="paragraph" w:customStyle="1" w:styleId="110">
    <w:name w:val="Текст11"/>
    <w:basedOn w:val="a0"/>
    <w:uiPriority w:val="99"/>
    <w:rsid w:val="00AD6EB3"/>
    <w:pPr>
      <w:suppressAutoHyphens/>
    </w:pPr>
    <w:rPr>
      <w:rFonts w:ascii="Courier New" w:hAnsi="Courier New" w:cs="Courier New"/>
      <w:lang w:eastAsia="ar-SA"/>
    </w:rPr>
  </w:style>
  <w:style w:type="paragraph" w:customStyle="1" w:styleId="212">
    <w:name w:val="Основной текст 21"/>
    <w:basedOn w:val="a0"/>
    <w:uiPriority w:val="99"/>
    <w:rsid w:val="00AD6EB3"/>
    <w:pPr>
      <w:overflowPunct w:val="0"/>
      <w:autoSpaceDE w:val="0"/>
      <w:autoSpaceDN w:val="0"/>
      <w:adjustRightInd w:val="0"/>
      <w:spacing w:line="360" w:lineRule="auto"/>
      <w:ind w:firstLine="720"/>
    </w:pPr>
    <w:rPr>
      <w:sz w:val="28"/>
    </w:rPr>
  </w:style>
  <w:style w:type="character" w:customStyle="1" w:styleId="82">
    <w:name w:val="Знак Знак8"/>
    <w:uiPriority w:val="99"/>
    <w:rsid w:val="00AD6EB3"/>
    <w:rPr>
      <w:sz w:val="24"/>
    </w:rPr>
  </w:style>
  <w:style w:type="paragraph" w:customStyle="1" w:styleId="311">
    <w:name w:val="Основной текст с отступом 31"/>
    <w:basedOn w:val="a0"/>
    <w:uiPriority w:val="99"/>
    <w:rsid w:val="00AD6EB3"/>
    <w:pPr>
      <w:overflowPunct w:val="0"/>
      <w:autoSpaceDE w:val="0"/>
      <w:autoSpaceDN w:val="0"/>
      <w:adjustRightInd w:val="0"/>
      <w:ind w:right="-1044" w:firstLine="360"/>
      <w:textAlignment w:val="baseline"/>
    </w:pPr>
    <w:rPr>
      <w:sz w:val="28"/>
    </w:rPr>
  </w:style>
  <w:style w:type="paragraph" w:customStyle="1" w:styleId="221">
    <w:name w:val="Основной текст с отступом 22"/>
    <w:basedOn w:val="a0"/>
    <w:uiPriority w:val="99"/>
    <w:rsid w:val="00AD6EB3"/>
    <w:pPr>
      <w:ind w:firstLine="709"/>
    </w:pPr>
    <w:rPr>
      <w:b/>
      <w:sz w:val="28"/>
    </w:rPr>
  </w:style>
  <w:style w:type="paragraph" w:customStyle="1" w:styleId="2110">
    <w:name w:val="Основной текст 211"/>
    <w:basedOn w:val="a0"/>
    <w:uiPriority w:val="99"/>
    <w:rsid w:val="00AD6EB3"/>
    <w:pPr>
      <w:suppressAutoHyphens/>
      <w:spacing w:after="120" w:line="480" w:lineRule="auto"/>
    </w:pPr>
    <w:rPr>
      <w:szCs w:val="24"/>
      <w:lang w:eastAsia="ar-SA"/>
    </w:rPr>
  </w:style>
  <w:style w:type="paragraph" w:customStyle="1" w:styleId="3110">
    <w:name w:val="Основной текст с отступом 311"/>
    <w:basedOn w:val="a0"/>
    <w:uiPriority w:val="99"/>
    <w:rsid w:val="00AD6EB3"/>
    <w:pPr>
      <w:suppressAutoHyphens/>
      <w:spacing w:after="120"/>
      <w:ind w:left="283"/>
    </w:pPr>
    <w:rPr>
      <w:sz w:val="16"/>
      <w:szCs w:val="16"/>
      <w:lang w:eastAsia="ar-SA"/>
    </w:rPr>
  </w:style>
  <w:style w:type="paragraph" w:customStyle="1" w:styleId="afff3">
    <w:name w:val="Стиль"/>
    <w:rsid w:val="004A7C36"/>
    <w:pPr>
      <w:widowControl w:val="0"/>
      <w:autoSpaceDE w:val="0"/>
      <w:autoSpaceDN w:val="0"/>
      <w:adjustRightInd w:val="0"/>
    </w:pPr>
    <w:rPr>
      <w:sz w:val="24"/>
      <w:szCs w:val="24"/>
    </w:rPr>
  </w:style>
  <w:style w:type="paragraph" w:customStyle="1" w:styleId="1d">
    <w:name w:val="Основной текст1"/>
    <w:basedOn w:val="a0"/>
    <w:rsid w:val="004A7C36"/>
    <w:pPr>
      <w:widowControl w:val="0"/>
      <w:spacing w:line="360" w:lineRule="auto"/>
    </w:pPr>
    <w:rPr>
      <w:sz w:val="28"/>
    </w:rPr>
  </w:style>
  <w:style w:type="paragraph" w:customStyle="1" w:styleId="msonormalcxspmiddle">
    <w:name w:val="msonormalcxspmiddle"/>
    <w:basedOn w:val="a0"/>
    <w:uiPriority w:val="99"/>
    <w:rsid w:val="001C58F9"/>
    <w:pPr>
      <w:spacing w:before="100" w:beforeAutospacing="1" w:after="100" w:afterAutospacing="1"/>
    </w:pPr>
    <w:rPr>
      <w:szCs w:val="24"/>
    </w:rPr>
  </w:style>
  <w:style w:type="paragraph" w:customStyle="1" w:styleId="msonormalcxspmiddlecxspmiddle">
    <w:name w:val="msonormalcxspmiddlecxspmiddle"/>
    <w:basedOn w:val="a0"/>
    <w:uiPriority w:val="99"/>
    <w:rsid w:val="001C58F9"/>
    <w:pPr>
      <w:spacing w:before="100" w:beforeAutospacing="1" w:after="100" w:afterAutospacing="1"/>
    </w:pPr>
    <w:rPr>
      <w:szCs w:val="24"/>
    </w:rPr>
  </w:style>
  <w:style w:type="paragraph" w:customStyle="1" w:styleId="msonormalcxspmiddlecxsplast">
    <w:name w:val="msonormalcxspmiddlecxsplast"/>
    <w:basedOn w:val="a0"/>
    <w:uiPriority w:val="99"/>
    <w:rsid w:val="001C58F9"/>
    <w:pPr>
      <w:spacing w:before="100" w:beforeAutospacing="1" w:after="100" w:afterAutospacing="1"/>
    </w:pPr>
    <w:rPr>
      <w:szCs w:val="24"/>
    </w:rPr>
  </w:style>
  <w:style w:type="paragraph" w:customStyle="1" w:styleId="38">
    <w:name w:val="çàãîëîâîê 3"/>
    <w:basedOn w:val="a0"/>
    <w:next w:val="a0"/>
    <w:rsid w:val="00653E0A"/>
    <w:pPr>
      <w:keepNext/>
      <w:jc w:val="center"/>
    </w:pPr>
    <w:rPr>
      <w:b/>
    </w:rPr>
  </w:style>
  <w:style w:type="paragraph" w:customStyle="1" w:styleId="52">
    <w:name w:val="çàãîëîâîê 5"/>
    <w:basedOn w:val="a0"/>
    <w:next w:val="a0"/>
    <w:rsid w:val="00653E0A"/>
    <w:pPr>
      <w:keepNext/>
      <w:spacing w:before="520"/>
    </w:pPr>
    <w:rPr>
      <w:b/>
    </w:rPr>
  </w:style>
  <w:style w:type="paragraph" w:customStyle="1" w:styleId="29">
    <w:name w:val="çàãîëîâîê 2"/>
    <w:basedOn w:val="a0"/>
    <w:next w:val="a0"/>
    <w:rsid w:val="00653E0A"/>
    <w:pPr>
      <w:keepNext/>
    </w:pPr>
  </w:style>
  <w:style w:type="paragraph" w:customStyle="1" w:styleId="1e">
    <w:name w:val="çàãîëîâîê 1"/>
    <w:basedOn w:val="a0"/>
    <w:next w:val="a0"/>
    <w:rsid w:val="00653E0A"/>
    <w:pPr>
      <w:keepNext/>
      <w:jc w:val="center"/>
    </w:pPr>
  </w:style>
  <w:style w:type="paragraph" w:customStyle="1" w:styleId="1f">
    <w:name w:val="Цитата1"/>
    <w:basedOn w:val="a0"/>
    <w:rsid w:val="00653E0A"/>
    <w:pPr>
      <w:widowControl w:val="0"/>
      <w:spacing w:line="520" w:lineRule="auto"/>
      <w:ind w:left="4040" w:right="4000"/>
    </w:pPr>
    <w:rPr>
      <w:b/>
    </w:rPr>
  </w:style>
  <w:style w:type="paragraph" w:customStyle="1" w:styleId="-1">
    <w:name w:val="-Текст1"/>
    <w:basedOn w:val="a0"/>
    <w:rsid w:val="00653E0A"/>
    <w:pPr>
      <w:widowControl w:val="0"/>
      <w:autoSpaceDE w:val="0"/>
      <w:autoSpaceDN w:val="0"/>
      <w:ind w:firstLine="601"/>
    </w:pPr>
    <w:rPr>
      <w:rFonts w:ascii="a_Timer" w:hAnsi="a_Timer" w:cs="a_Timer"/>
      <w:szCs w:val="24"/>
      <w:lang w:val="en-US"/>
    </w:rPr>
  </w:style>
  <w:style w:type="character" w:customStyle="1" w:styleId="font631">
    <w:name w:val="font631"/>
    <w:rsid w:val="00653E0A"/>
    <w:rPr>
      <w:rFonts w:ascii="Times New Roman" w:hAnsi="Times New Roman" w:cs="Times New Roman" w:hint="default"/>
      <w:sz w:val="20"/>
      <w:szCs w:val="20"/>
    </w:rPr>
  </w:style>
  <w:style w:type="paragraph" w:customStyle="1" w:styleId="afff4">
    <w:name w:val="Основной стиль"/>
    <w:basedOn w:val="a0"/>
    <w:rsid w:val="00653E0A"/>
    <w:pPr>
      <w:ind w:firstLine="567"/>
    </w:pPr>
    <w:rPr>
      <w:sz w:val="28"/>
    </w:rPr>
  </w:style>
  <w:style w:type="character" w:customStyle="1" w:styleId="ts2">
    <w:name w:val="ts2"/>
    <w:rsid w:val="00653E0A"/>
  </w:style>
  <w:style w:type="character" w:customStyle="1" w:styleId="ts3">
    <w:name w:val="ts3"/>
    <w:rsid w:val="00653E0A"/>
  </w:style>
  <w:style w:type="paragraph" w:styleId="2a">
    <w:name w:val="List 2"/>
    <w:basedOn w:val="a0"/>
    <w:rsid w:val="00653E0A"/>
    <w:pPr>
      <w:ind w:left="566" w:hanging="283"/>
    </w:pPr>
    <w:rPr>
      <w:sz w:val="28"/>
    </w:rPr>
  </w:style>
  <w:style w:type="paragraph" w:customStyle="1" w:styleId="41">
    <w:name w:val="заголовок 4"/>
    <w:basedOn w:val="a0"/>
    <w:next w:val="a0"/>
    <w:uiPriority w:val="99"/>
    <w:rsid w:val="00653E0A"/>
    <w:pPr>
      <w:keepNext/>
      <w:autoSpaceDE w:val="0"/>
      <w:autoSpaceDN w:val="0"/>
      <w:jc w:val="center"/>
    </w:pPr>
    <w:rPr>
      <w:szCs w:val="24"/>
    </w:rPr>
  </w:style>
  <w:style w:type="paragraph" w:customStyle="1" w:styleId="2b">
    <w:name w:val="Цитата2"/>
    <w:basedOn w:val="a0"/>
    <w:rsid w:val="00653E0A"/>
    <w:pPr>
      <w:widowControl w:val="0"/>
      <w:spacing w:line="520" w:lineRule="auto"/>
      <w:ind w:left="4040" w:right="4000"/>
    </w:pPr>
    <w:rPr>
      <w:b/>
    </w:rPr>
  </w:style>
  <w:style w:type="paragraph" w:styleId="HTML">
    <w:name w:val="HTML Preformatted"/>
    <w:basedOn w:val="a0"/>
    <w:link w:val="HTML0"/>
    <w:uiPriority w:val="99"/>
    <w:rsid w:val="0065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0">
    <w:name w:val="Стандартный HTML Знак"/>
    <w:link w:val="HTML"/>
    <w:uiPriority w:val="99"/>
    <w:rsid w:val="00653E0A"/>
    <w:rPr>
      <w:rFonts w:ascii="Courier New" w:hAnsi="Courier New"/>
      <w:lang w:val="x-none" w:eastAsia="x-none"/>
    </w:rPr>
  </w:style>
  <w:style w:type="paragraph" w:customStyle="1" w:styleId="2c">
    <w:name w:val="Обычный2"/>
    <w:rsid w:val="00653E0A"/>
    <w:pPr>
      <w:widowControl w:val="0"/>
    </w:pPr>
    <w:rPr>
      <w:rFonts w:ascii="Arial" w:hAnsi="Arial"/>
      <w:snapToGrid w:val="0"/>
    </w:rPr>
  </w:style>
  <w:style w:type="paragraph" w:customStyle="1" w:styleId="Default">
    <w:name w:val="Default"/>
    <w:rsid w:val="00653E0A"/>
    <w:pPr>
      <w:autoSpaceDE w:val="0"/>
      <w:autoSpaceDN w:val="0"/>
      <w:adjustRightInd w:val="0"/>
    </w:pPr>
    <w:rPr>
      <w:color w:val="000000"/>
      <w:sz w:val="24"/>
      <w:szCs w:val="24"/>
    </w:rPr>
  </w:style>
  <w:style w:type="character" w:customStyle="1" w:styleId="epm">
    <w:name w:val="epm"/>
    <w:rsid w:val="00653E0A"/>
  </w:style>
  <w:style w:type="character" w:customStyle="1" w:styleId="h4color1">
    <w:name w:val="h4color1"/>
    <w:rsid w:val="00653E0A"/>
    <w:rPr>
      <w:rFonts w:ascii="Verdana" w:hAnsi="Verdana" w:hint="default"/>
      <w:b/>
      <w:bCs/>
      <w:color w:val="000000"/>
      <w:sz w:val="19"/>
      <w:szCs w:val="19"/>
    </w:rPr>
  </w:style>
  <w:style w:type="paragraph" w:customStyle="1" w:styleId="1f0">
    <w:name w:val="Знак1"/>
    <w:basedOn w:val="a0"/>
    <w:rsid w:val="00653E0A"/>
    <w:pPr>
      <w:spacing w:after="160" w:line="240" w:lineRule="exact"/>
    </w:pPr>
    <w:rPr>
      <w:rFonts w:ascii="Verdana" w:hAnsi="Verdana" w:cs="Verdana"/>
      <w:lang w:val="en-US" w:eastAsia="en-US"/>
    </w:rPr>
  </w:style>
  <w:style w:type="character" w:customStyle="1" w:styleId="FontStyle31">
    <w:name w:val="Font Style31"/>
    <w:rsid w:val="00653E0A"/>
    <w:rPr>
      <w:rFonts w:ascii="Georgia" w:hAnsi="Georgia" w:cs="Georgia" w:hint="default"/>
      <w:sz w:val="12"/>
      <w:szCs w:val="12"/>
    </w:rPr>
  </w:style>
  <w:style w:type="paragraph" w:customStyle="1" w:styleId="Style3">
    <w:name w:val="Style3"/>
    <w:basedOn w:val="a0"/>
    <w:rsid w:val="00653E0A"/>
    <w:pPr>
      <w:widowControl w:val="0"/>
      <w:autoSpaceDE w:val="0"/>
      <w:autoSpaceDN w:val="0"/>
      <w:adjustRightInd w:val="0"/>
    </w:pPr>
    <w:rPr>
      <w:szCs w:val="24"/>
    </w:rPr>
  </w:style>
  <w:style w:type="paragraph" w:customStyle="1" w:styleId="Normal1">
    <w:name w:val="Normal1"/>
    <w:rsid w:val="003A4191"/>
  </w:style>
  <w:style w:type="character" w:customStyle="1" w:styleId="111">
    <w:name w:val="Заголовок 1 Знак1"/>
    <w:locked/>
    <w:rsid w:val="00396070"/>
    <w:rPr>
      <w:rFonts w:ascii="Courier New" w:hAnsi="Courier New" w:cs="Times New Roman"/>
      <w:snapToGrid w:val="0"/>
      <w:sz w:val="20"/>
      <w:szCs w:val="20"/>
      <w:lang w:eastAsia="ru-RU"/>
    </w:rPr>
  </w:style>
  <w:style w:type="character" w:customStyle="1" w:styleId="312">
    <w:name w:val="Основной текст с отступом 3 Знак1"/>
    <w:aliases w:val="Знак11 Знак Знак,Основной текст с отступом 3 Знак Знак1"/>
    <w:locked/>
    <w:rsid w:val="00396070"/>
    <w:rPr>
      <w:rFonts w:ascii="Courier New" w:hAnsi="Courier New" w:cs="Times New Roman"/>
      <w:snapToGrid w:val="0"/>
      <w:sz w:val="16"/>
      <w:szCs w:val="16"/>
      <w:lang w:eastAsia="ru-RU"/>
    </w:rPr>
  </w:style>
  <w:style w:type="paragraph" w:customStyle="1" w:styleId="PlainText1">
    <w:name w:val="Plain Text1"/>
    <w:basedOn w:val="a0"/>
    <w:rsid w:val="00396070"/>
    <w:rPr>
      <w:rFonts w:ascii="Courier New" w:hAnsi="Courier New"/>
      <w:szCs w:val="24"/>
    </w:rPr>
  </w:style>
  <w:style w:type="paragraph" w:customStyle="1" w:styleId="consnonformat">
    <w:name w:val="consnonformat"/>
    <w:basedOn w:val="a0"/>
    <w:uiPriority w:val="99"/>
    <w:rsid w:val="00396070"/>
    <w:pPr>
      <w:spacing w:before="100" w:beforeAutospacing="1" w:after="100" w:afterAutospacing="1"/>
    </w:pPr>
    <w:rPr>
      <w:rFonts w:ascii="Arial Unicode MS" w:eastAsia="Calibri" w:hAnsi="Arial Unicode MS" w:cs="Arial Unicode MS"/>
      <w:szCs w:val="24"/>
    </w:rPr>
  </w:style>
  <w:style w:type="paragraph" w:customStyle="1" w:styleId="1f1">
    <w:name w:val="Стиль1"/>
    <w:basedOn w:val="a0"/>
    <w:rsid w:val="00396070"/>
    <w:pPr>
      <w:widowControl w:val="0"/>
      <w:shd w:val="clear" w:color="auto" w:fill="FFFFFF"/>
      <w:autoSpaceDE w:val="0"/>
      <w:autoSpaceDN w:val="0"/>
      <w:adjustRightInd w:val="0"/>
      <w:spacing w:before="240" w:after="240" w:line="360" w:lineRule="auto"/>
      <w:jc w:val="center"/>
    </w:pPr>
    <w:rPr>
      <w:b/>
      <w:bCs/>
      <w:color w:val="000000"/>
      <w:spacing w:val="-6"/>
      <w:sz w:val="28"/>
      <w:szCs w:val="28"/>
    </w:rPr>
  </w:style>
  <w:style w:type="paragraph" w:customStyle="1" w:styleId="2d">
    <w:name w:val="Стиль2"/>
    <w:basedOn w:val="a0"/>
    <w:rsid w:val="00396070"/>
    <w:pPr>
      <w:widowControl w:val="0"/>
      <w:tabs>
        <w:tab w:val="center" w:pos="4678"/>
        <w:tab w:val="right" w:pos="9072"/>
      </w:tabs>
      <w:autoSpaceDE w:val="0"/>
      <w:autoSpaceDN w:val="0"/>
      <w:adjustRightInd w:val="0"/>
      <w:spacing w:before="120" w:after="120" w:line="360" w:lineRule="auto"/>
    </w:pPr>
    <w:rPr>
      <w:i/>
      <w:iCs/>
      <w:sz w:val="28"/>
    </w:rPr>
  </w:style>
  <w:style w:type="paragraph" w:customStyle="1" w:styleId="FR3">
    <w:name w:val="FR3"/>
    <w:uiPriority w:val="99"/>
    <w:rsid w:val="00396070"/>
    <w:pPr>
      <w:widowControl w:val="0"/>
      <w:spacing w:before="40" w:line="300" w:lineRule="auto"/>
      <w:ind w:left="40" w:right="200"/>
    </w:pPr>
    <w:rPr>
      <w:rFonts w:ascii="Arial" w:hAnsi="Arial"/>
      <w:sz w:val="28"/>
    </w:rPr>
  </w:style>
  <w:style w:type="character" w:customStyle="1" w:styleId="afff5">
    <w:name w:val="Воп"/>
    <w:uiPriority w:val="99"/>
    <w:rsid w:val="00396070"/>
    <w:rPr>
      <w:rFonts w:cs="Times New Roman"/>
      <w:sz w:val="20"/>
    </w:rPr>
  </w:style>
  <w:style w:type="paragraph" w:customStyle="1" w:styleId="1f2">
    <w:name w:val="????????? 1"/>
    <w:basedOn w:val="a0"/>
    <w:next w:val="a0"/>
    <w:uiPriority w:val="99"/>
    <w:rsid w:val="00396070"/>
    <w:pPr>
      <w:keepNext/>
      <w:jc w:val="center"/>
    </w:pPr>
    <w:rPr>
      <w:b/>
      <w:spacing w:val="40"/>
      <w:sz w:val="28"/>
    </w:rPr>
  </w:style>
  <w:style w:type="paragraph" w:customStyle="1" w:styleId="FR4">
    <w:name w:val="FR4"/>
    <w:uiPriority w:val="99"/>
    <w:rsid w:val="00396070"/>
    <w:pPr>
      <w:widowControl w:val="0"/>
      <w:jc w:val="right"/>
    </w:pPr>
    <w:rPr>
      <w:sz w:val="12"/>
    </w:rPr>
  </w:style>
  <w:style w:type="paragraph" w:customStyle="1" w:styleId="FR5">
    <w:name w:val="FR5"/>
    <w:uiPriority w:val="99"/>
    <w:rsid w:val="00396070"/>
    <w:pPr>
      <w:widowControl w:val="0"/>
      <w:jc w:val="right"/>
    </w:pPr>
    <w:rPr>
      <w:rFonts w:ascii="Arial" w:hAnsi="Arial"/>
      <w:sz w:val="12"/>
    </w:rPr>
  </w:style>
  <w:style w:type="character" w:customStyle="1" w:styleId="53">
    <w:name w:val="Знак Знак5"/>
    <w:rsid w:val="00396070"/>
    <w:rPr>
      <w:rFonts w:ascii="Times New Roman" w:hAnsi="Times New Roman" w:cs="Times New Roman"/>
      <w:sz w:val="20"/>
      <w:szCs w:val="20"/>
      <w:lang w:val="en-US" w:eastAsia="ru-RU"/>
    </w:rPr>
  </w:style>
  <w:style w:type="character" w:styleId="afff6">
    <w:name w:val="annotation reference"/>
    <w:rsid w:val="00396070"/>
    <w:rPr>
      <w:rFonts w:cs="Times New Roman"/>
      <w:sz w:val="16"/>
      <w:szCs w:val="16"/>
    </w:rPr>
  </w:style>
  <w:style w:type="paragraph" w:styleId="afff7">
    <w:name w:val="annotation subject"/>
    <w:basedOn w:val="af3"/>
    <w:next w:val="af3"/>
    <w:link w:val="afff8"/>
    <w:rsid w:val="00396070"/>
    <w:rPr>
      <w:b/>
      <w:bCs/>
      <w:sz w:val="20"/>
      <w:lang w:val="x-none" w:eastAsia="x-none"/>
    </w:rPr>
  </w:style>
  <w:style w:type="character" w:customStyle="1" w:styleId="afff8">
    <w:name w:val="Тема примечания Знак"/>
    <w:link w:val="afff7"/>
    <w:rsid w:val="00396070"/>
    <w:rPr>
      <w:b/>
      <w:bCs/>
    </w:rPr>
  </w:style>
  <w:style w:type="character" w:customStyle="1" w:styleId="39">
    <w:name w:val="Основной текст с отступом 3 Знак Знак"/>
    <w:aliases w:val="Знак11 Знак Знак Знак"/>
    <w:uiPriority w:val="99"/>
    <w:rsid w:val="00396070"/>
    <w:rPr>
      <w:rFonts w:cs="Times New Roman"/>
      <w:sz w:val="16"/>
      <w:szCs w:val="16"/>
      <w:lang w:val="ru-RU" w:eastAsia="ru-RU" w:bidi="ar-SA"/>
    </w:rPr>
  </w:style>
  <w:style w:type="paragraph" w:customStyle="1" w:styleId="afff9">
    <w:name w:val="Прижатый влево"/>
    <w:basedOn w:val="a0"/>
    <w:next w:val="a0"/>
    <w:uiPriority w:val="99"/>
    <w:rsid w:val="00396070"/>
    <w:pPr>
      <w:autoSpaceDE w:val="0"/>
      <w:autoSpaceDN w:val="0"/>
      <w:adjustRightInd w:val="0"/>
    </w:pPr>
    <w:rPr>
      <w:rFonts w:ascii="Arial" w:hAnsi="Arial"/>
      <w:sz w:val="22"/>
      <w:szCs w:val="22"/>
    </w:rPr>
  </w:style>
  <w:style w:type="character" w:customStyle="1" w:styleId="91">
    <w:name w:val="Знак Знак9"/>
    <w:rsid w:val="00396070"/>
    <w:rPr>
      <w:rFonts w:ascii="Courier New" w:hAnsi="Courier New" w:cs="Times New Roman"/>
      <w:b/>
      <w:bCs/>
      <w:snapToGrid w:val="0"/>
      <w:sz w:val="22"/>
      <w:szCs w:val="22"/>
      <w:lang w:val="ru-RU" w:eastAsia="ru-RU" w:bidi="ar-SA"/>
    </w:rPr>
  </w:style>
  <w:style w:type="paragraph" w:customStyle="1" w:styleId="Normal11">
    <w:name w:val="Normal11"/>
    <w:uiPriority w:val="99"/>
    <w:rsid w:val="00396070"/>
    <w:pPr>
      <w:widowControl w:val="0"/>
    </w:pPr>
  </w:style>
  <w:style w:type="character" w:customStyle="1" w:styleId="112">
    <w:name w:val="Знак Знак11"/>
    <w:rsid w:val="00396070"/>
    <w:rPr>
      <w:rFonts w:ascii="Times New Roman" w:hAnsi="Times New Roman" w:cs="Times New Roman"/>
      <w:snapToGrid w:val="0"/>
      <w:sz w:val="20"/>
      <w:szCs w:val="20"/>
    </w:rPr>
  </w:style>
  <w:style w:type="paragraph" w:customStyle="1" w:styleId="1f3">
    <w:name w:val="Без интервала1"/>
    <w:rsid w:val="004902F4"/>
    <w:rPr>
      <w:rFonts w:ascii="Calibri" w:hAnsi="Calibri"/>
      <w:sz w:val="22"/>
      <w:szCs w:val="22"/>
    </w:rPr>
  </w:style>
  <w:style w:type="paragraph" w:customStyle="1" w:styleId="1f4">
    <w:name w:val="Абзац списка1"/>
    <w:basedOn w:val="a0"/>
    <w:rsid w:val="00C64BBC"/>
    <w:pPr>
      <w:spacing w:after="200" w:line="276" w:lineRule="auto"/>
      <w:ind w:left="720"/>
      <w:contextualSpacing/>
    </w:pPr>
    <w:rPr>
      <w:rFonts w:ascii="Calibri" w:hAnsi="Calibri"/>
      <w:sz w:val="22"/>
      <w:szCs w:val="22"/>
      <w:lang w:eastAsia="en-US"/>
    </w:rPr>
  </w:style>
  <w:style w:type="character" w:customStyle="1" w:styleId="bodyarticletext">
    <w:name w:val="bodyarticletext"/>
    <w:rsid w:val="004534C1"/>
  </w:style>
  <w:style w:type="character" w:customStyle="1" w:styleId="FontStyle44">
    <w:name w:val="Font Style44"/>
    <w:rsid w:val="004534C1"/>
    <w:rPr>
      <w:rFonts w:ascii="Times New Roman" w:hAnsi="Times New Roman" w:cs="Times New Roman"/>
      <w:b/>
      <w:bCs/>
      <w:sz w:val="18"/>
      <w:szCs w:val="18"/>
    </w:rPr>
  </w:style>
  <w:style w:type="character" w:customStyle="1" w:styleId="FontStyle28">
    <w:name w:val="Font Style28"/>
    <w:rsid w:val="004534C1"/>
    <w:rPr>
      <w:rFonts w:ascii="Book Antiqua" w:hAnsi="Book Antiqua" w:cs="Book Antiqua"/>
      <w:b/>
      <w:bCs/>
      <w:sz w:val="16"/>
      <w:szCs w:val="16"/>
    </w:rPr>
  </w:style>
  <w:style w:type="paragraph" w:customStyle="1" w:styleId="1f5">
    <w:name w:val="Ñòèëü1"/>
    <w:basedOn w:val="a0"/>
    <w:rsid w:val="004534C1"/>
    <w:pPr>
      <w:ind w:firstLine="737"/>
    </w:pPr>
    <w:rPr>
      <w:sz w:val="28"/>
    </w:rPr>
  </w:style>
  <w:style w:type="paragraph" w:customStyle="1" w:styleId="Style20">
    <w:name w:val="Style20"/>
    <w:basedOn w:val="a0"/>
    <w:rsid w:val="004534C1"/>
    <w:pPr>
      <w:widowControl w:val="0"/>
      <w:autoSpaceDE w:val="0"/>
      <w:autoSpaceDN w:val="0"/>
      <w:adjustRightInd w:val="0"/>
      <w:spacing w:line="322" w:lineRule="exact"/>
      <w:ind w:firstLine="562"/>
    </w:pPr>
    <w:rPr>
      <w:szCs w:val="24"/>
    </w:rPr>
  </w:style>
  <w:style w:type="paragraph" w:customStyle="1" w:styleId="Style21">
    <w:name w:val="Style21"/>
    <w:basedOn w:val="a0"/>
    <w:rsid w:val="004534C1"/>
    <w:pPr>
      <w:widowControl w:val="0"/>
      <w:autoSpaceDE w:val="0"/>
      <w:autoSpaceDN w:val="0"/>
      <w:adjustRightInd w:val="0"/>
      <w:spacing w:line="323" w:lineRule="exact"/>
      <w:ind w:firstLine="566"/>
    </w:pPr>
    <w:rPr>
      <w:szCs w:val="24"/>
    </w:rPr>
  </w:style>
  <w:style w:type="paragraph" w:customStyle="1" w:styleId="Style22">
    <w:name w:val="Style22"/>
    <w:basedOn w:val="a0"/>
    <w:rsid w:val="004534C1"/>
    <w:pPr>
      <w:widowControl w:val="0"/>
      <w:autoSpaceDE w:val="0"/>
      <w:autoSpaceDN w:val="0"/>
      <w:adjustRightInd w:val="0"/>
    </w:pPr>
    <w:rPr>
      <w:szCs w:val="24"/>
    </w:rPr>
  </w:style>
  <w:style w:type="paragraph" w:customStyle="1" w:styleId="Style23">
    <w:name w:val="Style23"/>
    <w:basedOn w:val="a0"/>
    <w:rsid w:val="004534C1"/>
    <w:pPr>
      <w:widowControl w:val="0"/>
      <w:autoSpaceDE w:val="0"/>
      <w:autoSpaceDN w:val="0"/>
      <w:adjustRightInd w:val="0"/>
      <w:spacing w:line="317" w:lineRule="exact"/>
    </w:pPr>
    <w:rPr>
      <w:szCs w:val="24"/>
    </w:rPr>
  </w:style>
  <w:style w:type="paragraph" w:customStyle="1" w:styleId="Style19">
    <w:name w:val="Style19"/>
    <w:basedOn w:val="a0"/>
    <w:rsid w:val="004534C1"/>
    <w:pPr>
      <w:widowControl w:val="0"/>
      <w:autoSpaceDE w:val="0"/>
      <w:autoSpaceDN w:val="0"/>
      <w:adjustRightInd w:val="0"/>
    </w:pPr>
    <w:rPr>
      <w:szCs w:val="24"/>
    </w:rPr>
  </w:style>
  <w:style w:type="paragraph" w:customStyle="1" w:styleId="Style13">
    <w:name w:val="Style13"/>
    <w:basedOn w:val="a0"/>
    <w:rsid w:val="004534C1"/>
    <w:pPr>
      <w:widowControl w:val="0"/>
      <w:autoSpaceDE w:val="0"/>
      <w:autoSpaceDN w:val="0"/>
      <w:adjustRightInd w:val="0"/>
      <w:spacing w:line="326" w:lineRule="exact"/>
      <w:ind w:firstLine="283"/>
    </w:pPr>
    <w:rPr>
      <w:szCs w:val="24"/>
    </w:rPr>
  </w:style>
  <w:style w:type="paragraph" w:customStyle="1" w:styleId="Style11">
    <w:name w:val="Style11"/>
    <w:basedOn w:val="a0"/>
    <w:rsid w:val="004534C1"/>
    <w:pPr>
      <w:widowControl w:val="0"/>
      <w:autoSpaceDE w:val="0"/>
      <w:autoSpaceDN w:val="0"/>
      <w:adjustRightInd w:val="0"/>
    </w:pPr>
    <w:rPr>
      <w:szCs w:val="24"/>
    </w:rPr>
  </w:style>
  <w:style w:type="paragraph" w:customStyle="1" w:styleId="1f6">
    <w:name w:val="Знак Знак1 Знак Знак Знак Знак Знак Знак Знак Знак Знак Знак"/>
    <w:basedOn w:val="a0"/>
    <w:next w:val="2"/>
    <w:autoRedefine/>
    <w:rsid w:val="00913D75"/>
    <w:pPr>
      <w:spacing w:after="160" w:line="240" w:lineRule="exact"/>
    </w:pPr>
    <w:rPr>
      <w:lang w:val="en-US" w:eastAsia="en-US"/>
    </w:rPr>
  </w:style>
  <w:style w:type="paragraph" w:customStyle="1" w:styleId="Style9">
    <w:name w:val="Style9"/>
    <w:basedOn w:val="a0"/>
    <w:uiPriority w:val="99"/>
    <w:rsid w:val="00913D75"/>
    <w:pPr>
      <w:widowControl w:val="0"/>
      <w:autoSpaceDE w:val="0"/>
      <w:autoSpaceDN w:val="0"/>
      <w:adjustRightInd w:val="0"/>
      <w:spacing w:line="328" w:lineRule="exact"/>
      <w:ind w:firstLine="698"/>
    </w:pPr>
    <w:rPr>
      <w:szCs w:val="24"/>
    </w:rPr>
  </w:style>
  <w:style w:type="character" w:customStyle="1" w:styleId="FontStyle18">
    <w:name w:val="Font Style18"/>
    <w:rsid w:val="00913D75"/>
    <w:rPr>
      <w:rFonts w:ascii="Times New Roman" w:hAnsi="Times New Roman" w:cs="Times New Roman"/>
      <w:sz w:val="26"/>
      <w:szCs w:val="26"/>
    </w:rPr>
  </w:style>
  <w:style w:type="character" w:customStyle="1" w:styleId="style12">
    <w:name w:val="style12"/>
    <w:rsid w:val="00913D75"/>
  </w:style>
  <w:style w:type="character" w:customStyle="1" w:styleId="apple-style-span">
    <w:name w:val="apple-style-span"/>
    <w:rsid w:val="00913D75"/>
  </w:style>
  <w:style w:type="paragraph" w:customStyle="1" w:styleId="Background">
    <w:name w:val="Background"/>
    <w:basedOn w:val="a0"/>
    <w:rsid w:val="001A61A1"/>
    <w:pPr>
      <w:overflowPunct w:val="0"/>
      <w:autoSpaceDE w:val="0"/>
      <w:autoSpaceDN w:val="0"/>
      <w:adjustRightInd w:val="0"/>
      <w:textAlignment w:val="baseline"/>
    </w:pPr>
    <w:rPr>
      <w:rFonts w:ascii="Tempo" w:hAnsi="Tempo"/>
      <w:strike/>
      <w:u w:val="single"/>
    </w:rPr>
  </w:style>
  <w:style w:type="character" w:styleId="afffa">
    <w:name w:val="endnote reference"/>
    <w:rsid w:val="001A61A1"/>
    <w:rPr>
      <w:vertAlign w:val="superscript"/>
    </w:rPr>
  </w:style>
  <w:style w:type="paragraph" w:customStyle="1" w:styleId="313">
    <w:name w:val="Основной текст 31"/>
    <w:basedOn w:val="a0"/>
    <w:rsid w:val="001A61A1"/>
  </w:style>
  <w:style w:type="paragraph" w:customStyle="1" w:styleId="61">
    <w:name w:val="заголовок 6"/>
    <w:basedOn w:val="a0"/>
    <w:next w:val="a0"/>
    <w:rsid w:val="001A61A1"/>
    <w:pPr>
      <w:keepNext/>
      <w:overflowPunct w:val="0"/>
      <w:autoSpaceDE w:val="0"/>
      <w:autoSpaceDN w:val="0"/>
      <w:adjustRightInd w:val="0"/>
      <w:ind w:firstLine="851"/>
      <w:textAlignment w:val="baseline"/>
    </w:pPr>
    <w:rPr>
      <w:sz w:val="28"/>
    </w:rPr>
  </w:style>
  <w:style w:type="paragraph" w:customStyle="1" w:styleId="Style1">
    <w:name w:val="Style1"/>
    <w:basedOn w:val="a0"/>
    <w:rsid w:val="001A61A1"/>
    <w:pPr>
      <w:widowControl w:val="0"/>
      <w:autoSpaceDE w:val="0"/>
      <w:autoSpaceDN w:val="0"/>
      <w:adjustRightInd w:val="0"/>
    </w:pPr>
    <w:rPr>
      <w:szCs w:val="24"/>
    </w:rPr>
  </w:style>
  <w:style w:type="paragraph" w:customStyle="1" w:styleId="Style2">
    <w:name w:val="Style2"/>
    <w:basedOn w:val="a0"/>
    <w:uiPriority w:val="99"/>
    <w:rsid w:val="001A61A1"/>
    <w:pPr>
      <w:widowControl w:val="0"/>
      <w:autoSpaceDE w:val="0"/>
      <w:autoSpaceDN w:val="0"/>
      <w:adjustRightInd w:val="0"/>
      <w:spacing w:line="624" w:lineRule="exact"/>
      <w:jc w:val="center"/>
    </w:pPr>
    <w:rPr>
      <w:szCs w:val="24"/>
    </w:rPr>
  </w:style>
  <w:style w:type="paragraph" w:customStyle="1" w:styleId="Style4">
    <w:name w:val="Style4"/>
    <w:basedOn w:val="a0"/>
    <w:rsid w:val="001A61A1"/>
    <w:pPr>
      <w:widowControl w:val="0"/>
      <w:autoSpaceDE w:val="0"/>
      <w:autoSpaceDN w:val="0"/>
      <w:adjustRightInd w:val="0"/>
      <w:spacing w:line="312" w:lineRule="exact"/>
    </w:pPr>
    <w:rPr>
      <w:szCs w:val="24"/>
    </w:rPr>
  </w:style>
  <w:style w:type="paragraph" w:customStyle="1" w:styleId="Style5">
    <w:name w:val="Style5"/>
    <w:basedOn w:val="a0"/>
    <w:uiPriority w:val="99"/>
    <w:rsid w:val="001A61A1"/>
    <w:pPr>
      <w:widowControl w:val="0"/>
      <w:autoSpaceDE w:val="0"/>
      <w:autoSpaceDN w:val="0"/>
      <w:adjustRightInd w:val="0"/>
      <w:spacing w:line="312" w:lineRule="exact"/>
      <w:ind w:hanging="1013"/>
    </w:pPr>
    <w:rPr>
      <w:szCs w:val="24"/>
    </w:rPr>
  </w:style>
  <w:style w:type="paragraph" w:customStyle="1" w:styleId="Style6">
    <w:name w:val="Style6"/>
    <w:basedOn w:val="a0"/>
    <w:rsid w:val="001A61A1"/>
    <w:pPr>
      <w:widowControl w:val="0"/>
      <w:autoSpaceDE w:val="0"/>
      <w:autoSpaceDN w:val="0"/>
      <w:adjustRightInd w:val="0"/>
      <w:jc w:val="center"/>
    </w:pPr>
    <w:rPr>
      <w:szCs w:val="24"/>
    </w:rPr>
  </w:style>
  <w:style w:type="paragraph" w:customStyle="1" w:styleId="Style7">
    <w:name w:val="Style7"/>
    <w:basedOn w:val="a0"/>
    <w:rsid w:val="001A61A1"/>
    <w:pPr>
      <w:widowControl w:val="0"/>
      <w:autoSpaceDE w:val="0"/>
      <w:autoSpaceDN w:val="0"/>
      <w:adjustRightInd w:val="0"/>
      <w:spacing w:line="314" w:lineRule="exact"/>
      <w:ind w:firstLine="682"/>
    </w:pPr>
    <w:rPr>
      <w:szCs w:val="24"/>
    </w:rPr>
  </w:style>
  <w:style w:type="paragraph" w:customStyle="1" w:styleId="Style10">
    <w:name w:val="Style10"/>
    <w:basedOn w:val="a0"/>
    <w:rsid w:val="001A61A1"/>
    <w:pPr>
      <w:widowControl w:val="0"/>
      <w:autoSpaceDE w:val="0"/>
      <w:autoSpaceDN w:val="0"/>
      <w:adjustRightInd w:val="0"/>
      <w:spacing w:line="314" w:lineRule="exact"/>
      <w:ind w:firstLine="571"/>
    </w:pPr>
    <w:rPr>
      <w:szCs w:val="24"/>
    </w:rPr>
  </w:style>
  <w:style w:type="paragraph" w:customStyle="1" w:styleId="Style120">
    <w:name w:val="Style12"/>
    <w:basedOn w:val="a0"/>
    <w:rsid w:val="001A61A1"/>
    <w:pPr>
      <w:widowControl w:val="0"/>
      <w:autoSpaceDE w:val="0"/>
      <w:autoSpaceDN w:val="0"/>
      <w:adjustRightInd w:val="0"/>
    </w:pPr>
    <w:rPr>
      <w:szCs w:val="24"/>
    </w:rPr>
  </w:style>
  <w:style w:type="paragraph" w:customStyle="1" w:styleId="Style14">
    <w:name w:val="Style14"/>
    <w:basedOn w:val="a0"/>
    <w:rsid w:val="001A61A1"/>
    <w:pPr>
      <w:widowControl w:val="0"/>
      <w:autoSpaceDE w:val="0"/>
      <w:autoSpaceDN w:val="0"/>
      <w:adjustRightInd w:val="0"/>
    </w:pPr>
    <w:rPr>
      <w:szCs w:val="24"/>
    </w:rPr>
  </w:style>
  <w:style w:type="paragraph" w:customStyle="1" w:styleId="Style15">
    <w:name w:val="Style15"/>
    <w:basedOn w:val="a0"/>
    <w:rsid w:val="001A61A1"/>
    <w:pPr>
      <w:widowControl w:val="0"/>
      <w:autoSpaceDE w:val="0"/>
      <w:autoSpaceDN w:val="0"/>
      <w:adjustRightInd w:val="0"/>
    </w:pPr>
    <w:rPr>
      <w:szCs w:val="24"/>
    </w:rPr>
  </w:style>
  <w:style w:type="paragraph" w:customStyle="1" w:styleId="Style16">
    <w:name w:val="Style16"/>
    <w:basedOn w:val="a0"/>
    <w:rsid w:val="001A61A1"/>
    <w:pPr>
      <w:widowControl w:val="0"/>
      <w:autoSpaceDE w:val="0"/>
      <w:autoSpaceDN w:val="0"/>
      <w:adjustRightInd w:val="0"/>
    </w:pPr>
    <w:rPr>
      <w:szCs w:val="24"/>
    </w:rPr>
  </w:style>
  <w:style w:type="paragraph" w:customStyle="1" w:styleId="Style17">
    <w:name w:val="Style17"/>
    <w:basedOn w:val="a0"/>
    <w:rsid w:val="001A61A1"/>
    <w:pPr>
      <w:widowControl w:val="0"/>
      <w:autoSpaceDE w:val="0"/>
      <w:autoSpaceDN w:val="0"/>
      <w:adjustRightInd w:val="0"/>
    </w:pPr>
    <w:rPr>
      <w:szCs w:val="24"/>
    </w:rPr>
  </w:style>
  <w:style w:type="paragraph" w:customStyle="1" w:styleId="Style18">
    <w:name w:val="Style18"/>
    <w:basedOn w:val="a0"/>
    <w:uiPriority w:val="99"/>
    <w:rsid w:val="001A61A1"/>
    <w:pPr>
      <w:widowControl w:val="0"/>
      <w:autoSpaceDE w:val="0"/>
      <w:autoSpaceDN w:val="0"/>
      <w:adjustRightInd w:val="0"/>
      <w:spacing w:line="316" w:lineRule="exact"/>
      <w:ind w:firstLine="418"/>
    </w:pPr>
    <w:rPr>
      <w:szCs w:val="24"/>
    </w:rPr>
  </w:style>
  <w:style w:type="character" w:customStyle="1" w:styleId="FontStyle22">
    <w:name w:val="Font Style22"/>
    <w:rsid w:val="001A61A1"/>
    <w:rPr>
      <w:rFonts w:ascii="Times New Roman" w:hAnsi="Times New Roman" w:cs="Times New Roman"/>
      <w:b/>
      <w:bCs/>
      <w:sz w:val="26"/>
      <w:szCs w:val="26"/>
    </w:rPr>
  </w:style>
  <w:style w:type="character" w:customStyle="1" w:styleId="FontStyle23">
    <w:name w:val="Font Style23"/>
    <w:rsid w:val="001A61A1"/>
    <w:rPr>
      <w:rFonts w:ascii="Times New Roman" w:hAnsi="Times New Roman" w:cs="Times New Roman"/>
      <w:sz w:val="24"/>
      <w:szCs w:val="24"/>
    </w:rPr>
  </w:style>
  <w:style w:type="character" w:customStyle="1" w:styleId="FontStyle24">
    <w:name w:val="Font Style24"/>
    <w:rsid w:val="001A61A1"/>
    <w:rPr>
      <w:rFonts w:ascii="Times New Roman" w:hAnsi="Times New Roman" w:cs="Times New Roman"/>
      <w:b/>
      <w:bCs/>
      <w:sz w:val="8"/>
      <w:szCs w:val="8"/>
    </w:rPr>
  </w:style>
  <w:style w:type="character" w:customStyle="1" w:styleId="FontStyle25">
    <w:name w:val="Font Style25"/>
    <w:uiPriority w:val="99"/>
    <w:rsid w:val="001A61A1"/>
    <w:rPr>
      <w:rFonts w:ascii="Times New Roman" w:hAnsi="Times New Roman" w:cs="Times New Roman"/>
      <w:sz w:val="22"/>
      <w:szCs w:val="22"/>
    </w:rPr>
  </w:style>
  <w:style w:type="character" w:customStyle="1" w:styleId="FontStyle26">
    <w:name w:val="Font Style26"/>
    <w:uiPriority w:val="99"/>
    <w:rsid w:val="001A61A1"/>
    <w:rPr>
      <w:rFonts w:ascii="Times New Roman" w:hAnsi="Times New Roman" w:cs="Times New Roman"/>
      <w:sz w:val="20"/>
      <w:szCs w:val="20"/>
    </w:rPr>
  </w:style>
  <w:style w:type="character" w:customStyle="1" w:styleId="FontStyle27">
    <w:name w:val="Font Style27"/>
    <w:rsid w:val="001A61A1"/>
    <w:rPr>
      <w:rFonts w:ascii="Times New Roman" w:hAnsi="Times New Roman" w:cs="Times New Roman"/>
      <w:sz w:val="18"/>
      <w:szCs w:val="18"/>
    </w:rPr>
  </w:style>
  <w:style w:type="character" w:customStyle="1" w:styleId="FontStyle29">
    <w:name w:val="Font Style29"/>
    <w:uiPriority w:val="99"/>
    <w:rsid w:val="001A61A1"/>
    <w:rPr>
      <w:rFonts w:ascii="Times New Roman" w:hAnsi="Times New Roman" w:cs="Times New Roman"/>
      <w:b/>
      <w:bCs/>
      <w:i/>
      <w:iCs/>
      <w:sz w:val="26"/>
      <w:szCs w:val="26"/>
    </w:rPr>
  </w:style>
  <w:style w:type="character" w:customStyle="1" w:styleId="FontStyle30">
    <w:name w:val="Font Style30"/>
    <w:rsid w:val="001A61A1"/>
    <w:rPr>
      <w:rFonts w:ascii="Times New Roman" w:hAnsi="Times New Roman" w:cs="Times New Roman"/>
      <w:sz w:val="26"/>
      <w:szCs w:val="26"/>
    </w:rPr>
  </w:style>
  <w:style w:type="paragraph" w:customStyle="1" w:styleId="Style8">
    <w:name w:val="Style8"/>
    <w:basedOn w:val="a0"/>
    <w:rsid w:val="001A61A1"/>
    <w:pPr>
      <w:widowControl w:val="0"/>
      <w:autoSpaceDE w:val="0"/>
      <w:autoSpaceDN w:val="0"/>
      <w:adjustRightInd w:val="0"/>
      <w:spacing w:line="307" w:lineRule="exact"/>
      <w:ind w:hanging="581"/>
    </w:pPr>
    <w:rPr>
      <w:szCs w:val="24"/>
    </w:rPr>
  </w:style>
  <w:style w:type="paragraph" w:customStyle="1" w:styleId="Style24">
    <w:name w:val="Style24"/>
    <w:basedOn w:val="a0"/>
    <w:rsid w:val="001A61A1"/>
    <w:pPr>
      <w:widowControl w:val="0"/>
      <w:autoSpaceDE w:val="0"/>
      <w:autoSpaceDN w:val="0"/>
      <w:adjustRightInd w:val="0"/>
      <w:spacing w:line="427" w:lineRule="exact"/>
      <w:ind w:hanging="1142"/>
    </w:pPr>
    <w:rPr>
      <w:szCs w:val="24"/>
    </w:rPr>
  </w:style>
  <w:style w:type="paragraph" w:customStyle="1" w:styleId="Style25">
    <w:name w:val="Style25"/>
    <w:basedOn w:val="a0"/>
    <w:rsid w:val="001A61A1"/>
    <w:pPr>
      <w:widowControl w:val="0"/>
      <w:autoSpaceDE w:val="0"/>
      <w:autoSpaceDN w:val="0"/>
      <w:adjustRightInd w:val="0"/>
      <w:spacing w:line="312" w:lineRule="exact"/>
      <w:ind w:firstLine="1560"/>
    </w:pPr>
    <w:rPr>
      <w:szCs w:val="24"/>
    </w:rPr>
  </w:style>
  <w:style w:type="paragraph" w:customStyle="1" w:styleId="Style26">
    <w:name w:val="Style26"/>
    <w:basedOn w:val="a0"/>
    <w:rsid w:val="001A61A1"/>
    <w:pPr>
      <w:widowControl w:val="0"/>
      <w:autoSpaceDE w:val="0"/>
      <w:autoSpaceDN w:val="0"/>
      <w:adjustRightInd w:val="0"/>
    </w:pPr>
    <w:rPr>
      <w:szCs w:val="24"/>
    </w:rPr>
  </w:style>
  <w:style w:type="paragraph" w:customStyle="1" w:styleId="Style27">
    <w:name w:val="Style27"/>
    <w:basedOn w:val="a0"/>
    <w:rsid w:val="001A61A1"/>
    <w:pPr>
      <w:widowControl w:val="0"/>
      <w:autoSpaceDE w:val="0"/>
      <w:autoSpaceDN w:val="0"/>
      <w:adjustRightInd w:val="0"/>
      <w:spacing w:line="317" w:lineRule="exact"/>
      <w:ind w:firstLine="1186"/>
    </w:pPr>
    <w:rPr>
      <w:szCs w:val="24"/>
    </w:rPr>
  </w:style>
  <w:style w:type="paragraph" w:customStyle="1" w:styleId="Style28">
    <w:name w:val="Style28"/>
    <w:basedOn w:val="a0"/>
    <w:rsid w:val="001A61A1"/>
    <w:pPr>
      <w:widowControl w:val="0"/>
      <w:autoSpaceDE w:val="0"/>
      <w:autoSpaceDN w:val="0"/>
      <w:adjustRightInd w:val="0"/>
      <w:spacing w:line="307" w:lineRule="exact"/>
      <w:ind w:hanging="1978"/>
    </w:pPr>
    <w:rPr>
      <w:szCs w:val="24"/>
    </w:rPr>
  </w:style>
  <w:style w:type="paragraph" w:customStyle="1" w:styleId="Style29">
    <w:name w:val="Style29"/>
    <w:basedOn w:val="a0"/>
    <w:rsid w:val="001A61A1"/>
    <w:pPr>
      <w:widowControl w:val="0"/>
      <w:autoSpaceDE w:val="0"/>
      <w:autoSpaceDN w:val="0"/>
      <w:adjustRightInd w:val="0"/>
      <w:spacing w:line="307" w:lineRule="exact"/>
      <w:ind w:hanging="437"/>
    </w:pPr>
    <w:rPr>
      <w:szCs w:val="24"/>
    </w:rPr>
  </w:style>
  <w:style w:type="paragraph" w:customStyle="1" w:styleId="Style30">
    <w:name w:val="Style30"/>
    <w:basedOn w:val="a0"/>
    <w:rsid w:val="001A61A1"/>
    <w:pPr>
      <w:widowControl w:val="0"/>
      <w:autoSpaceDE w:val="0"/>
      <w:autoSpaceDN w:val="0"/>
      <w:adjustRightInd w:val="0"/>
      <w:spacing w:line="1080" w:lineRule="exact"/>
    </w:pPr>
    <w:rPr>
      <w:szCs w:val="24"/>
    </w:rPr>
  </w:style>
  <w:style w:type="character" w:customStyle="1" w:styleId="FontStyle32">
    <w:name w:val="Font Style32"/>
    <w:rsid w:val="001A61A1"/>
    <w:rPr>
      <w:rFonts w:ascii="Times New Roman" w:hAnsi="Times New Roman" w:cs="Times New Roman"/>
      <w:b/>
      <w:bCs/>
      <w:sz w:val="26"/>
      <w:szCs w:val="26"/>
    </w:rPr>
  </w:style>
  <w:style w:type="character" w:customStyle="1" w:styleId="FontStyle33">
    <w:name w:val="Font Style33"/>
    <w:uiPriority w:val="99"/>
    <w:rsid w:val="001A61A1"/>
    <w:rPr>
      <w:rFonts w:ascii="Times New Roman" w:hAnsi="Times New Roman" w:cs="Times New Roman"/>
      <w:sz w:val="24"/>
      <w:szCs w:val="24"/>
    </w:rPr>
  </w:style>
  <w:style w:type="character" w:customStyle="1" w:styleId="FontStyle34">
    <w:name w:val="Font Style34"/>
    <w:rsid w:val="001A61A1"/>
    <w:rPr>
      <w:rFonts w:ascii="Times New Roman" w:hAnsi="Times New Roman" w:cs="Times New Roman"/>
      <w:sz w:val="24"/>
      <w:szCs w:val="24"/>
    </w:rPr>
  </w:style>
  <w:style w:type="character" w:customStyle="1" w:styleId="FontStyle35">
    <w:name w:val="Font Style35"/>
    <w:rsid w:val="001A61A1"/>
    <w:rPr>
      <w:rFonts w:ascii="Times New Roman" w:hAnsi="Times New Roman" w:cs="Times New Roman"/>
      <w:sz w:val="24"/>
      <w:szCs w:val="24"/>
    </w:rPr>
  </w:style>
  <w:style w:type="character" w:customStyle="1" w:styleId="FontStyle36">
    <w:name w:val="Font Style36"/>
    <w:rsid w:val="001A61A1"/>
    <w:rPr>
      <w:rFonts w:ascii="Times New Roman" w:hAnsi="Times New Roman" w:cs="Times New Roman"/>
      <w:b/>
      <w:bCs/>
      <w:i/>
      <w:iCs/>
      <w:sz w:val="26"/>
      <w:szCs w:val="26"/>
    </w:rPr>
  </w:style>
  <w:style w:type="character" w:customStyle="1" w:styleId="FontStyle37">
    <w:name w:val="Font Style37"/>
    <w:rsid w:val="001A61A1"/>
    <w:rPr>
      <w:rFonts w:ascii="Times New Roman" w:hAnsi="Times New Roman" w:cs="Times New Roman"/>
      <w:sz w:val="28"/>
      <w:szCs w:val="28"/>
    </w:rPr>
  </w:style>
  <w:style w:type="character" w:customStyle="1" w:styleId="FontStyle38">
    <w:name w:val="Font Style38"/>
    <w:rsid w:val="001A61A1"/>
    <w:rPr>
      <w:rFonts w:ascii="Times New Roman" w:hAnsi="Times New Roman" w:cs="Times New Roman"/>
      <w:sz w:val="24"/>
      <w:szCs w:val="24"/>
    </w:rPr>
  </w:style>
  <w:style w:type="character" w:customStyle="1" w:styleId="FontStyle39">
    <w:name w:val="Font Style39"/>
    <w:rsid w:val="001A61A1"/>
    <w:rPr>
      <w:rFonts w:ascii="Times New Roman" w:hAnsi="Times New Roman" w:cs="Times New Roman"/>
      <w:b/>
      <w:bCs/>
      <w:sz w:val="20"/>
      <w:szCs w:val="20"/>
    </w:rPr>
  </w:style>
  <w:style w:type="character" w:customStyle="1" w:styleId="FontStyle40">
    <w:name w:val="Font Style40"/>
    <w:rsid w:val="001A61A1"/>
    <w:rPr>
      <w:rFonts w:ascii="Times New Roman" w:hAnsi="Times New Roman" w:cs="Times New Roman"/>
      <w:b/>
      <w:bCs/>
      <w:sz w:val="22"/>
      <w:szCs w:val="22"/>
    </w:rPr>
  </w:style>
  <w:style w:type="character" w:customStyle="1" w:styleId="FontStyle20">
    <w:name w:val="Font Style20"/>
    <w:rsid w:val="001A61A1"/>
    <w:rPr>
      <w:rFonts w:ascii="Times New Roman" w:hAnsi="Times New Roman" w:cs="Times New Roman"/>
      <w:b/>
      <w:bCs/>
      <w:sz w:val="26"/>
      <w:szCs w:val="26"/>
    </w:rPr>
  </w:style>
  <w:style w:type="character" w:customStyle="1" w:styleId="FontStyle21">
    <w:name w:val="Font Style21"/>
    <w:rsid w:val="001A61A1"/>
    <w:rPr>
      <w:rFonts w:ascii="Times New Roman" w:hAnsi="Times New Roman" w:cs="Times New Roman"/>
      <w:spacing w:val="-20"/>
      <w:sz w:val="30"/>
      <w:szCs w:val="30"/>
    </w:rPr>
  </w:style>
  <w:style w:type="paragraph" w:customStyle="1" w:styleId="Style31">
    <w:name w:val="Style31"/>
    <w:basedOn w:val="a0"/>
    <w:rsid w:val="001A61A1"/>
    <w:pPr>
      <w:widowControl w:val="0"/>
      <w:autoSpaceDE w:val="0"/>
      <w:autoSpaceDN w:val="0"/>
      <w:adjustRightInd w:val="0"/>
    </w:pPr>
    <w:rPr>
      <w:szCs w:val="24"/>
    </w:rPr>
  </w:style>
  <w:style w:type="paragraph" w:customStyle="1" w:styleId="Style32">
    <w:name w:val="Style32"/>
    <w:basedOn w:val="a0"/>
    <w:rsid w:val="001A61A1"/>
    <w:pPr>
      <w:widowControl w:val="0"/>
      <w:autoSpaceDE w:val="0"/>
      <w:autoSpaceDN w:val="0"/>
      <w:adjustRightInd w:val="0"/>
    </w:pPr>
    <w:rPr>
      <w:szCs w:val="24"/>
    </w:rPr>
  </w:style>
  <w:style w:type="paragraph" w:customStyle="1" w:styleId="Style33">
    <w:name w:val="Style33"/>
    <w:basedOn w:val="a0"/>
    <w:rsid w:val="001A61A1"/>
    <w:pPr>
      <w:widowControl w:val="0"/>
      <w:autoSpaceDE w:val="0"/>
      <w:autoSpaceDN w:val="0"/>
      <w:adjustRightInd w:val="0"/>
    </w:pPr>
    <w:rPr>
      <w:szCs w:val="24"/>
    </w:rPr>
  </w:style>
  <w:style w:type="paragraph" w:customStyle="1" w:styleId="Style34">
    <w:name w:val="Style34"/>
    <w:basedOn w:val="a0"/>
    <w:rsid w:val="001A61A1"/>
    <w:pPr>
      <w:widowControl w:val="0"/>
      <w:autoSpaceDE w:val="0"/>
      <w:autoSpaceDN w:val="0"/>
      <w:adjustRightInd w:val="0"/>
    </w:pPr>
    <w:rPr>
      <w:szCs w:val="24"/>
    </w:rPr>
  </w:style>
  <w:style w:type="paragraph" w:customStyle="1" w:styleId="Style35">
    <w:name w:val="Style35"/>
    <w:basedOn w:val="a0"/>
    <w:rsid w:val="001A61A1"/>
    <w:pPr>
      <w:widowControl w:val="0"/>
      <w:autoSpaceDE w:val="0"/>
      <w:autoSpaceDN w:val="0"/>
      <w:adjustRightInd w:val="0"/>
    </w:pPr>
    <w:rPr>
      <w:szCs w:val="24"/>
    </w:rPr>
  </w:style>
  <w:style w:type="paragraph" w:customStyle="1" w:styleId="Style36">
    <w:name w:val="Style36"/>
    <w:basedOn w:val="a0"/>
    <w:rsid w:val="001A61A1"/>
    <w:pPr>
      <w:widowControl w:val="0"/>
      <w:autoSpaceDE w:val="0"/>
      <w:autoSpaceDN w:val="0"/>
      <w:adjustRightInd w:val="0"/>
      <w:spacing w:line="125" w:lineRule="exact"/>
    </w:pPr>
    <w:rPr>
      <w:szCs w:val="24"/>
    </w:rPr>
  </w:style>
  <w:style w:type="paragraph" w:customStyle="1" w:styleId="Style37">
    <w:name w:val="Style37"/>
    <w:basedOn w:val="a0"/>
    <w:rsid w:val="001A61A1"/>
    <w:pPr>
      <w:widowControl w:val="0"/>
      <w:autoSpaceDE w:val="0"/>
      <w:autoSpaceDN w:val="0"/>
      <w:adjustRightInd w:val="0"/>
    </w:pPr>
    <w:rPr>
      <w:szCs w:val="24"/>
    </w:rPr>
  </w:style>
  <w:style w:type="paragraph" w:customStyle="1" w:styleId="Style38">
    <w:name w:val="Style38"/>
    <w:basedOn w:val="a0"/>
    <w:rsid w:val="001A61A1"/>
    <w:pPr>
      <w:widowControl w:val="0"/>
      <w:autoSpaceDE w:val="0"/>
      <w:autoSpaceDN w:val="0"/>
      <w:adjustRightInd w:val="0"/>
      <w:spacing w:line="96" w:lineRule="exact"/>
    </w:pPr>
    <w:rPr>
      <w:szCs w:val="24"/>
    </w:rPr>
  </w:style>
  <w:style w:type="paragraph" w:customStyle="1" w:styleId="Style39">
    <w:name w:val="Style39"/>
    <w:basedOn w:val="a0"/>
    <w:rsid w:val="001A61A1"/>
    <w:pPr>
      <w:widowControl w:val="0"/>
      <w:autoSpaceDE w:val="0"/>
      <w:autoSpaceDN w:val="0"/>
      <w:adjustRightInd w:val="0"/>
      <w:spacing w:line="86" w:lineRule="exact"/>
      <w:jc w:val="right"/>
    </w:pPr>
    <w:rPr>
      <w:szCs w:val="24"/>
    </w:rPr>
  </w:style>
  <w:style w:type="paragraph" w:customStyle="1" w:styleId="Style40">
    <w:name w:val="Style40"/>
    <w:basedOn w:val="a0"/>
    <w:rsid w:val="001A61A1"/>
    <w:pPr>
      <w:widowControl w:val="0"/>
      <w:autoSpaceDE w:val="0"/>
      <w:autoSpaceDN w:val="0"/>
      <w:adjustRightInd w:val="0"/>
      <w:spacing w:line="118" w:lineRule="exact"/>
      <w:ind w:firstLine="34"/>
    </w:pPr>
    <w:rPr>
      <w:szCs w:val="24"/>
    </w:rPr>
  </w:style>
  <w:style w:type="paragraph" w:customStyle="1" w:styleId="Style41">
    <w:name w:val="Style41"/>
    <w:basedOn w:val="a0"/>
    <w:rsid w:val="001A61A1"/>
    <w:pPr>
      <w:widowControl w:val="0"/>
      <w:autoSpaceDE w:val="0"/>
      <w:autoSpaceDN w:val="0"/>
      <w:adjustRightInd w:val="0"/>
      <w:spacing w:line="96" w:lineRule="exact"/>
      <w:jc w:val="right"/>
    </w:pPr>
    <w:rPr>
      <w:szCs w:val="24"/>
    </w:rPr>
  </w:style>
  <w:style w:type="paragraph" w:customStyle="1" w:styleId="Style42">
    <w:name w:val="Style42"/>
    <w:basedOn w:val="a0"/>
    <w:rsid w:val="001A61A1"/>
    <w:pPr>
      <w:widowControl w:val="0"/>
      <w:autoSpaceDE w:val="0"/>
      <w:autoSpaceDN w:val="0"/>
      <w:adjustRightInd w:val="0"/>
    </w:pPr>
    <w:rPr>
      <w:szCs w:val="24"/>
    </w:rPr>
  </w:style>
  <w:style w:type="paragraph" w:customStyle="1" w:styleId="Style43">
    <w:name w:val="Style43"/>
    <w:basedOn w:val="a0"/>
    <w:rsid w:val="001A61A1"/>
    <w:pPr>
      <w:widowControl w:val="0"/>
      <w:autoSpaceDE w:val="0"/>
      <w:autoSpaceDN w:val="0"/>
      <w:adjustRightInd w:val="0"/>
    </w:pPr>
    <w:rPr>
      <w:szCs w:val="24"/>
    </w:rPr>
  </w:style>
  <w:style w:type="paragraph" w:customStyle="1" w:styleId="Style44">
    <w:name w:val="Style44"/>
    <w:basedOn w:val="a0"/>
    <w:rsid w:val="001A61A1"/>
    <w:pPr>
      <w:widowControl w:val="0"/>
      <w:autoSpaceDE w:val="0"/>
      <w:autoSpaceDN w:val="0"/>
      <w:adjustRightInd w:val="0"/>
    </w:pPr>
    <w:rPr>
      <w:szCs w:val="24"/>
    </w:rPr>
  </w:style>
  <w:style w:type="paragraph" w:customStyle="1" w:styleId="Style45">
    <w:name w:val="Style45"/>
    <w:basedOn w:val="a0"/>
    <w:rsid w:val="001A61A1"/>
    <w:pPr>
      <w:widowControl w:val="0"/>
      <w:autoSpaceDE w:val="0"/>
      <w:autoSpaceDN w:val="0"/>
      <w:adjustRightInd w:val="0"/>
    </w:pPr>
    <w:rPr>
      <w:szCs w:val="24"/>
    </w:rPr>
  </w:style>
  <w:style w:type="paragraph" w:customStyle="1" w:styleId="Style46">
    <w:name w:val="Style46"/>
    <w:basedOn w:val="a0"/>
    <w:rsid w:val="001A61A1"/>
    <w:pPr>
      <w:widowControl w:val="0"/>
      <w:autoSpaceDE w:val="0"/>
      <w:autoSpaceDN w:val="0"/>
      <w:adjustRightInd w:val="0"/>
    </w:pPr>
    <w:rPr>
      <w:szCs w:val="24"/>
    </w:rPr>
  </w:style>
  <w:style w:type="paragraph" w:customStyle="1" w:styleId="Style47">
    <w:name w:val="Style47"/>
    <w:basedOn w:val="a0"/>
    <w:rsid w:val="001A61A1"/>
    <w:pPr>
      <w:widowControl w:val="0"/>
      <w:autoSpaceDE w:val="0"/>
      <w:autoSpaceDN w:val="0"/>
      <w:adjustRightInd w:val="0"/>
      <w:spacing w:line="96" w:lineRule="exact"/>
    </w:pPr>
    <w:rPr>
      <w:szCs w:val="24"/>
    </w:rPr>
  </w:style>
  <w:style w:type="paragraph" w:customStyle="1" w:styleId="Style48">
    <w:name w:val="Style48"/>
    <w:basedOn w:val="a0"/>
    <w:rsid w:val="001A61A1"/>
    <w:pPr>
      <w:widowControl w:val="0"/>
      <w:autoSpaceDE w:val="0"/>
      <w:autoSpaceDN w:val="0"/>
      <w:adjustRightInd w:val="0"/>
      <w:spacing w:line="134" w:lineRule="exact"/>
    </w:pPr>
    <w:rPr>
      <w:szCs w:val="24"/>
    </w:rPr>
  </w:style>
  <w:style w:type="paragraph" w:customStyle="1" w:styleId="Style49">
    <w:name w:val="Style49"/>
    <w:basedOn w:val="a0"/>
    <w:rsid w:val="001A61A1"/>
    <w:pPr>
      <w:widowControl w:val="0"/>
      <w:autoSpaceDE w:val="0"/>
      <w:autoSpaceDN w:val="0"/>
      <w:adjustRightInd w:val="0"/>
    </w:pPr>
    <w:rPr>
      <w:szCs w:val="24"/>
    </w:rPr>
  </w:style>
  <w:style w:type="paragraph" w:customStyle="1" w:styleId="Style50">
    <w:name w:val="Style50"/>
    <w:basedOn w:val="a0"/>
    <w:rsid w:val="001A61A1"/>
    <w:pPr>
      <w:widowControl w:val="0"/>
      <w:autoSpaceDE w:val="0"/>
      <w:autoSpaceDN w:val="0"/>
      <w:adjustRightInd w:val="0"/>
      <w:spacing w:line="130" w:lineRule="exact"/>
    </w:pPr>
    <w:rPr>
      <w:szCs w:val="24"/>
    </w:rPr>
  </w:style>
  <w:style w:type="paragraph" w:customStyle="1" w:styleId="Style51">
    <w:name w:val="Style51"/>
    <w:basedOn w:val="a0"/>
    <w:rsid w:val="001A61A1"/>
    <w:pPr>
      <w:widowControl w:val="0"/>
      <w:autoSpaceDE w:val="0"/>
      <w:autoSpaceDN w:val="0"/>
      <w:adjustRightInd w:val="0"/>
    </w:pPr>
    <w:rPr>
      <w:szCs w:val="24"/>
    </w:rPr>
  </w:style>
  <w:style w:type="paragraph" w:customStyle="1" w:styleId="Style52">
    <w:name w:val="Style52"/>
    <w:basedOn w:val="a0"/>
    <w:rsid w:val="001A61A1"/>
    <w:pPr>
      <w:widowControl w:val="0"/>
      <w:autoSpaceDE w:val="0"/>
      <w:autoSpaceDN w:val="0"/>
      <w:adjustRightInd w:val="0"/>
      <w:spacing w:line="158" w:lineRule="exact"/>
    </w:pPr>
    <w:rPr>
      <w:szCs w:val="24"/>
    </w:rPr>
  </w:style>
  <w:style w:type="paragraph" w:customStyle="1" w:styleId="Style53">
    <w:name w:val="Style53"/>
    <w:basedOn w:val="a0"/>
    <w:rsid w:val="001A61A1"/>
    <w:pPr>
      <w:widowControl w:val="0"/>
      <w:autoSpaceDE w:val="0"/>
      <w:autoSpaceDN w:val="0"/>
      <w:adjustRightInd w:val="0"/>
    </w:pPr>
    <w:rPr>
      <w:szCs w:val="24"/>
    </w:rPr>
  </w:style>
  <w:style w:type="paragraph" w:customStyle="1" w:styleId="Style54">
    <w:name w:val="Style54"/>
    <w:basedOn w:val="a0"/>
    <w:rsid w:val="001A61A1"/>
    <w:pPr>
      <w:widowControl w:val="0"/>
      <w:autoSpaceDE w:val="0"/>
      <w:autoSpaceDN w:val="0"/>
      <w:adjustRightInd w:val="0"/>
    </w:pPr>
    <w:rPr>
      <w:szCs w:val="24"/>
    </w:rPr>
  </w:style>
  <w:style w:type="paragraph" w:customStyle="1" w:styleId="Style55">
    <w:name w:val="Style55"/>
    <w:basedOn w:val="a0"/>
    <w:rsid w:val="001A61A1"/>
    <w:pPr>
      <w:widowControl w:val="0"/>
      <w:autoSpaceDE w:val="0"/>
      <w:autoSpaceDN w:val="0"/>
      <w:adjustRightInd w:val="0"/>
    </w:pPr>
    <w:rPr>
      <w:szCs w:val="24"/>
    </w:rPr>
  </w:style>
  <w:style w:type="paragraph" w:customStyle="1" w:styleId="Style56">
    <w:name w:val="Style56"/>
    <w:basedOn w:val="a0"/>
    <w:rsid w:val="001A61A1"/>
    <w:pPr>
      <w:widowControl w:val="0"/>
      <w:autoSpaceDE w:val="0"/>
      <w:autoSpaceDN w:val="0"/>
      <w:adjustRightInd w:val="0"/>
    </w:pPr>
    <w:rPr>
      <w:szCs w:val="24"/>
    </w:rPr>
  </w:style>
  <w:style w:type="paragraph" w:customStyle="1" w:styleId="Style57">
    <w:name w:val="Style57"/>
    <w:basedOn w:val="a0"/>
    <w:rsid w:val="001A61A1"/>
    <w:pPr>
      <w:widowControl w:val="0"/>
      <w:autoSpaceDE w:val="0"/>
      <w:autoSpaceDN w:val="0"/>
      <w:adjustRightInd w:val="0"/>
    </w:pPr>
    <w:rPr>
      <w:szCs w:val="24"/>
    </w:rPr>
  </w:style>
  <w:style w:type="paragraph" w:customStyle="1" w:styleId="Style58">
    <w:name w:val="Style58"/>
    <w:basedOn w:val="a0"/>
    <w:rsid w:val="001A61A1"/>
    <w:pPr>
      <w:widowControl w:val="0"/>
      <w:autoSpaceDE w:val="0"/>
      <w:autoSpaceDN w:val="0"/>
      <w:adjustRightInd w:val="0"/>
      <w:spacing w:line="86" w:lineRule="exact"/>
      <w:jc w:val="right"/>
    </w:pPr>
    <w:rPr>
      <w:szCs w:val="24"/>
    </w:rPr>
  </w:style>
  <w:style w:type="paragraph" w:customStyle="1" w:styleId="Style59">
    <w:name w:val="Style59"/>
    <w:basedOn w:val="a0"/>
    <w:rsid w:val="001A61A1"/>
    <w:pPr>
      <w:widowControl w:val="0"/>
      <w:autoSpaceDE w:val="0"/>
      <w:autoSpaceDN w:val="0"/>
      <w:adjustRightInd w:val="0"/>
    </w:pPr>
    <w:rPr>
      <w:szCs w:val="24"/>
    </w:rPr>
  </w:style>
  <w:style w:type="paragraph" w:customStyle="1" w:styleId="Style60">
    <w:name w:val="Style60"/>
    <w:basedOn w:val="a0"/>
    <w:rsid w:val="001A61A1"/>
    <w:pPr>
      <w:widowControl w:val="0"/>
      <w:autoSpaceDE w:val="0"/>
      <w:autoSpaceDN w:val="0"/>
      <w:adjustRightInd w:val="0"/>
    </w:pPr>
    <w:rPr>
      <w:szCs w:val="24"/>
    </w:rPr>
  </w:style>
  <w:style w:type="paragraph" w:customStyle="1" w:styleId="Style61">
    <w:name w:val="Style61"/>
    <w:basedOn w:val="a0"/>
    <w:rsid w:val="001A61A1"/>
    <w:pPr>
      <w:widowControl w:val="0"/>
      <w:autoSpaceDE w:val="0"/>
      <w:autoSpaceDN w:val="0"/>
      <w:adjustRightInd w:val="0"/>
    </w:pPr>
    <w:rPr>
      <w:szCs w:val="24"/>
    </w:rPr>
  </w:style>
  <w:style w:type="paragraph" w:customStyle="1" w:styleId="Style62">
    <w:name w:val="Style62"/>
    <w:basedOn w:val="a0"/>
    <w:rsid w:val="001A61A1"/>
    <w:pPr>
      <w:widowControl w:val="0"/>
      <w:autoSpaceDE w:val="0"/>
      <w:autoSpaceDN w:val="0"/>
      <w:adjustRightInd w:val="0"/>
    </w:pPr>
    <w:rPr>
      <w:szCs w:val="24"/>
    </w:rPr>
  </w:style>
  <w:style w:type="paragraph" w:customStyle="1" w:styleId="Style63">
    <w:name w:val="Style63"/>
    <w:basedOn w:val="a0"/>
    <w:rsid w:val="001A61A1"/>
    <w:pPr>
      <w:widowControl w:val="0"/>
      <w:autoSpaceDE w:val="0"/>
      <w:autoSpaceDN w:val="0"/>
      <w:adjustRightInd w:val="0"/>
    </w:pPr>
    <w:rPr>
      <w:szCs w:val="24"/>
    </w:rPr>
  </w:style>
  <w:style w:type="paragraph" w:customStyle="1" w:styleId="Style64">
    <w:name w:val="Style64"/>
    <w:basedOn w:val="a0"/>
    <w:rsid w:val="001A61A1"/>
    <w:pPr>
      <w:widowControl w:val="0"/>
      <w:autoSpaceDE w:val="0"/>
      <w:autoSpaceDN w:val="0"/>
      <w:adjustRightInd w:val="0"/>
    </w:pPr>
    <w:rPr>
      <w:szCs w:val="24"/>
    </w:rPr>
  </w:style>
  <w:style w:type="paragraph" w:customStyle="1" w:styleId="Style65">
    <w:name w:val="Style65"/>
    <w:basedOn w:val="a0"/>
    <w:rsid w:val="001A61A1"/>
    <w:pPr>
      <w:widowControl w:val="0"/>
      <w:autoSpaceDE w:val="0"/>
      <w:autoSpaceDN w:val="0"/>
      <w:adjustRightInd w:val="0"/>
    </w:pPr>
    <w:rPr>
      <w:szCs w:val="24"/>
    </w:rPr>
  </w:style>
  <w:style w:type="paragraph" w:customStyle="1" w:styleId="Style66">
    <w:name w:val="Style66"/>
    <w:basedOn w:val="a0"/>
    <w:rsid w:val="001A61A1"/>
    <w:pPr>
      <w:widowControl w:val="0"/>
      <w:autoSpaceDE w:val="0"/>
      <w:autoSpaceDN w:val="0"/>
      <w:adjustRightInd w:val="0"/>
    </w:pPr>
    <w:rPr>
      <w:szCs w:val="24"/>
    </w:rPr>
  </w:style>
  <w:style w:type="paragraph" w:customStyle="1" w:styleId="Style67">
    <w:name w:val="Style67"/>
    <w:basedOn w:val="a0"/>
    <w:rsid w:val="001A61A1"/>
    <w:pPr>
      <w:widowControl w:val="0"/>
      <w:autoSpaceDE w:val="0"/>
      <w:autoSpaceDN w:val="0"/>
      <w:adjustRightInd w:val="0"/>
    </w:pPr>
    <w:rPr>
      <w:szCs w:val="24"/>
    </w:rPr>
  </w:style>
  <w:style w:type="paragraph" w:customStyle="1" w:styleId="Style68">
    <w:name w:val="Style68"/>
    <w:basedOn w:val="a0"/>
    <w:rsid w:val="001A61A1"/>
    <w:pPr>
      <w:widowControl w:val="0"/>
      <w:autoSpaceDE w:val="0"/>
      <w:autoSpaceDN w:val="0"/>
      <w:adjustRightInd w:val="0"/>
    </w:pPr>
    <w:rPr>
      <w:szCs w:val="24"/>
    </w:rPr>
  </w:style>
  <w:style w:type="paragraph" w:customStyle="1" w:styleId="Style69">
    <w:name w:val="Style69"/>
    <w:basedOn w:val="a0"/>
    <w:rsid w:val="001A61A1"/>
    <w:pPr>
      <w:widowControl w:val="0"/>
      <w:autoSpaceDE w:val="0"/>
      <w:autoSpaceDN w:val="0"/>
      <w:adjustRightInd w:val="0"/>
      <w:spacing w:line="245" w:lineRule="exact"/>
    </w:pPr>
    <w:rPr>
      <w:szCs w:val="24"/>
    </w:rPr>
  </w:style>
  <w:style w:type="paragraph" w:customStyle="1" w:styleId="Style70">
    <w:name w:val="Style70"/>
    <w:basedOn w:val="a0"/>
    <w:rsid w:val="001A61A1"/>
    <w:pPr>
      <w:widowControl w:val="0"/>
      <w:autoSpaceDE w:val="0"/>
      <w:autoSpaceDN w:val="0"/>
      <w:adjustRightInd w:val="0"/>
      <w:spacing w:line="557" w:lineRule="exact"/>
      <w:jc w:val="center"/>
    </w:pPr>
    <w:rPr>
      <w:szCs w:val="24"/>
    </w:rPr>
  </w:style>
  <w:style w:type="paragraph" w:customStyle="1" w:styleId="Style71">
    <w:name w:val="Style71"/>
    <w:basedOn w:val="a0"/>
    <w:rsid w:val="001A61A1"/>
    <w:pPr>
      <w:widowControl w:val="0"/>
      <w:autoSpaceDE w:val="0"/>
      <w:autoSpaceDN w:val="0"/>
      <w:adjustRightInd w:val="0"/>
    </w:pPr>
    <w:rPr>
      <w:szCs w:val="24"/>
    </w:rPr>
  </w:style>
  <w:style w:type="paragraph" w:customStyle="1" w:styleId="Style72">
    <w:name w:val="Style72"/>
    <w:basedOn w:val="a0"/>
    <w:rsid w:val="001A61A1"/>
    <w:pPr>
      <w:widowControl w:val="0"/>
      <w:autoSpaceDE w:val="0"/>
      <w:autoSpaceDN w:val="0"/>
      <w:adjustRightInd w:val="0"/>
      <w:spacing w:line="113" w:lineRule="exact"/>
      <w:jc w:val="right"/>
    </w:pPr>
    <w:rPr>
      <w:szCs w:val="24"/>
    </w:rPr>
  </w:style>
  <w:style w:type="paragraph" w:customStyle="1" w:styleId="Style73">
    <w:name w:val="Style73"/>
    <w:basedOn w:val="a0"/>
    <w:rsid w:val="001A61A1"/>
    <w:pPr>
      <w:widowControl w:val="0"/>
      <w:autoSpaceDE w:val="0"/>
      <w:autoSpaceDN w:val="0"/>
      <w:adjustRightInd w:val="0"/>
    </w:pPr>
    <w:rPr>
      <w:szCs w:val="24"/>
    </w:rPr>
  </w:style>
  <w:style w:type="paragraph" w:customStyle="1" w:styleId="Style74">
    <w:name w:val="Style74"/>
    <w:basedOn w:val="a0"/>
    <w:rsid w:val="001A61A1"/>
    <w:pPr>
      <w:widowControl w:val="0"/>
      <w:autoSpaceDE w:val="0"/>
      <w:autoSpaceDN w:val="0"/>
      <w:adjustRightInd w:val="0"/>
      <w:spacing w:line="101" w:lineRule="exact"/>
    </w:pPr>
    <w:rPr>
      <w:szCs w:val="24"/>
    </w:rPr>
  </w:style>
  <w:style w:type="paragraph" w:customStyle="1" w:styleId="Style75">
    <w:name w:val="Style75"/>
    <w:basedOn w:val="a0"/>
    <w:rsid w:val="001A61A1"/>
    <w:pPr>
      <w:widowControl w:val="0"/>
      <w:autoSpaceDE w:val="0"/>
      <w:autoSpaceDN w:val="0"/>
      <w:adjustRightInd w:val="0"/>
    </w:pPr>
    <w:rPr>
      <w:szCs w:val="24"/>
    </w:rPr>
  </w:style>
  <w:style w:type="paragraph" w:customStyle="1" w:styleId="Style76">
    <w:name w:val="Style76"/>
    <w:basedOn w:val="a0"/>
    <w:rsid w:val="001A61A1"/>
    <w:pPr>
      <w:widowControl w:val="0"/>
      <w:autoSpaceDE w:val="0"/>
      <w:autoSpaceDN w:val="0"/>
      <w:adjustRightInd w:val="0"/>
    </w:pPr>
    <w:rPr>
      <w:szCs w:val="24"/>
    </w:rPr>
  </w:style>
  <w:style w:type="paragraph" w:customStyle="1" w:styleId="Style77">
    <w:name w:val="Style77"/>
    <w:basedOn w:val="a0"/>
    <w:rsid w:val="001A61A1"/>
    <w:pPr>
      <w:widowControl w:val="0"/>
      <w:autoSpaceDE w:val="0"/>
      <w:autoSpaceDN w:val="0"/>
      <w:adjustRightInd w:val="0"/>
    </w:pPr>
    <w:rPr>
      <w:szCs w:val="24"/>
    </w:rPr>
  </w:style>
  <w:style w:type="paragraph" w:customStyle="1" w:styleId="Style78">
    <w:name w:val="Style78"/>
    <w:basedOn w:val="a0"/>
    <w:rsid w:val="001A61A1"/>
    <w:pPr>
      <w:widowControl w:val="0"/>
      <w:autoSpaceDE w:val="0"/>
      <w:autoSpaceDN w:val="0"/>
      <w:adjustRightInd w:val="0"/>
      <w:spacing w:line="120" w:lineRule="exact"/>
      <w:ind w:hanging="269"/>
    </w:pPr>
    <w:rPr>
      <w:szCs w:val="24"/>
    </w:rPr>
  </w:style>
  <w:style w:type="paragraph" w:customStyle="1" w:styleId="Style79">
    <w:name w:val="Style79"/>
    <w:basedOn w:val="a0"/>
    <w:rsid w:val="001A61A1"/>
    <w:pPr>
      <w:widowControl w:val="0"/>
      <w:autoSpaceDE w:val="0"/>
      <w:autoSpaceDN w:val="0"/>
      <w:adjustRightInd w:val="0"/>
      <w:spacing w:line="245" w:lineRule="exact"/>
    </w:pPr>
    <w:rPr>
      <w:szCs w:val="24"/>
    </w:rPr>
  </w:style>
  <w:style w:type="paragraph" w:customStyle="1" w:styleId="Style80">
    <w:name w:val="Style80"/>
    <w:basedOn w:val="a0"/>
    <w:rsid w:val="001A61A1"/>
    <w:pPr>
      <w:widowControl w:val="0"/>
      <w:autoSpaceDE w:val="0"/>
      <w:autoSpaceDN w:val="0"/>
      <w:adjustRightInd w:val="0"/>
    </w:pPr>
    <w:rPr>
      <w:szCs w:val="24"/>
    </w:rPr>
  </w:style>
  <w:style w:type="paragraph" w:customStyle="1" w:styleId="Style81">
    <w:name w:val="Style81"/>
    <w:basedOn w:val="a0"/>
    <w:rsid w:val="001A61A1"/>
    <w:pPr>
      <w:widowControl w:val="0"/>
      <w:autoSpaceDE w:val="0"/>
      <w:autoSpaceDN w:val="0"/>
      <w:adjustRightInd w:val="0"/>
    </w:pPr>
    <w:rPr>
      <w:szCs w:val="24"/>
    </w:rPr>
  </w:style>
  <w:style w:type="paragraph" w:customStyle="1" w:styleId="Style82">
    <w:name w:val="Style82"/>
    <w:basedOn w:val="a0"/>
    <w:rsid w:val="001A61A1"/>
    <w:pPr>
      <w:widowControl w:val="0"/>
      <w:autoSpaceDE w:val="0"/>
      <w:autoSpaceDN w:val="0"/>
      <w:adjustRightInd w:val="0"/>
    </w:pPr>
    <w:rPr>
      <w:szCs w:val="24"/>
    </w:rPr>
  </w:style>
  <w:style w:type="paragraph" w:customStyle="1" w:styleId="Style83">
    <w:name w:val="Style83"/>
    <w:basedOn w:val="a0"/>
    <w:rsid w:val="001A61A1"/>
    <w:pPr>
      <w:widowControl w:val="0"/>
      <w:autoSpaceDE w:val="0"/>
      <w:autoSpaceDN w:val="0"/>
      <w:adjustRightInd w:val="0"/>
    </w:pPr>
    <w:rPr>
      <w:szCs w:val="24"/>
    </w:rPr>
  </w:style>
  <w:style w:type="paragraph" w:customStyle="1" w:styleId="Style84">
    <w:name w:val="Style84"/>
    <w:basedOn w:val="a0"/>
    <w:rsid w:val="001A61A1"/>
    <w:pPr>
      <w:widowControl w:val="0"/>
      <w:autoSpaceDE w:val="0"/>
      <w:autoSpaceDN w:val="0"/>
      <w:adjustRightInd w:val="0"/>
    </w:pPr>
    <w:rPr>
      <w:szCs w:val="24"/>
    </w:rPr>
  </w:style>
  <w:style w:type="paragraph" w:customStyle="1" w:styleId="Style85">
    <w:name w:val="Style85"/>
    <w:basedOn w:val="a0"/>
    <w:rsid w:val="001A61A1"/>
    <w:pPr>
      <w:widowControl w:val="0"/>
      <w:autoSpaceDE w:val="0"/>
      <w:autoSpaceDN w:val="0"/>
      <w:adjustRightInd w:val="0"/>
    </w:pPr>
    <w:rPr>
      <w:szCs w:val="24"/>
    </w:rPr>
  </w:style>
  <w:style w:type="paragraph" w:customStyle="1" w:styleId="Style86">
    <w:name w:val="Style86"/>
    <w:basedOn w:val="a0"/>
    <w:rsid w:val="001A61A1"/>
    <w:pPr>
      <w:widowControl w:val="0"/>
      <w:autoSpaceDE w:val="0"/>
      <w:autoSpaceDN w:val="0"/>
      <w:adjustRightInd w:val="0"/>
    </w:pPr>
    <w:rPr>
      <w:szCs w:val="24"/>
    </w:rPr>
  </w:style>
  <w:style w:type="paragraph" w:customStyle="1" w:styleId="Style87">
    <w:name w:val="Style87"/>
    <w:basedOn w:val="a0"/>
    <w:rsid w:val="001A61A1"/>
    <w:pPr>
      <w:widowControl w:val="0"/>
      <w:autoSpaceDE w:val="0"/>
      <w:autoSpaceDN w:val="0"/>
      <w:adjustRightInd w:val="0"/>
    </w:pPr>
    <w:rPr>
      <w:szCs w:val="24"/>
    </w:rPr>
  </w:style>
  <w:style w:type="paragraph" w:customStyle="1" w:styleId="Style88">
    <w:name w:val="Style88"/>
    <w:basedOn w:val="a0"/>
    <w:rsid w:val="001A61A1"/>
    <w:pPr>
      <w:widowControl w:val="0"/>
      <w:autoSpaceDE w:val="0"/>
      <w:autoSpaceDN w:val="0"/>
      <w:adjustRightInd w:val="0"/>
    </w:pPr>
    <w:rPr>
      <w:szCs w:val="24"/>
    </w:rPr>
  </w:style>
  <w:style w:type="paragraph" w:customStyle="1" w:styleId="Style89">
    <w:name w:val="Style89"/>
    <w:basedOn w:val="a0"/>
    <w:rsid w:val="001A61A1"/>
    <w:pPr>
      <w:widowControl w:val="0"/>
      <w:autoSpaceDE w:val="0"/>
      <w:autoSpaceDN w:val="0"/>
      <w:adjustRightInd w:val="0"/>
    </w:pPr>
    <w:rPr>
      <w:szCs w:val="24"/>
    </w:rPr>
  </w:style>
  <w:style w:type="paragraph" w:customStyle="1" w:styleId="Style90">
    <w:name w:val="Style90"/>
    <w:basedOn w:val="a0"/>
    <w:rsid w:val="001A61A1"/>
    <w:pPr>
      <w:widowControl w:val="0"/>
      <w:autoSpaceDE w:val="0"/>
      <w:autoSpaceDN w:val="0"/>
      <w:adjustRightInd w:val="0"/>
    </w:pPr>
    <w:rPr>
      <w:szCs w:val="24"/>
    </w:rPr>
  </w:style>
  <w:style w:type="paragraph" w:customStyle="1" w:styleId="Style91">
    <w:name w:val="Style91"/>
    <w:basedOn w:val="a0"/>
    <w:rsid w:val="001A61A1"/>
    <w:pPr>
      <w:widowControl w:val="0"/>
      <w:autoSpaceDE w:val="0"/>
      <w:autoSpaceDN w:val="0"/>
      <w:adjustRightInd w:val="0"/>
    </w:pPr>
    <w:rPr>
      <w:szCs w:val="24"/>
    </w:rPr>
  </w:style>
  <w:style w:type="paragraph" w:customStyle="1" w:styleId="Style92">
    <w:name w:val="Style92"/>
    <w:basedOn w:val="a0"/>
    <w:rsid w:val="001A61A1"/>
    <w:pPr>
      <w:widowControl w:val="0"/>
      <w:autoSpaceDE w:val="0"/>
      <w:autoSpaceDN w:val="0"/>
      <w:adjustRightInd w:val="0"/>
    </w:pPr>
    <w:rPr>
      <w:szCs w:val="24"/>
    </w:rPr>
  </w:style>
  <w:style w:type="paragraph" w:customStyle="1" w:styleId="Style93">
    <w:name w:val="Style93"/>
    <w:basedOn w:val="a0"/>
    <w:rsid w:val="001A61A1"/>
    <w:pPr>
      <w:widowControl w:val="0"/>
      <w:autoSpaceDE w:val="0"/>
      <w:autoSpaceDN w:val="0"/>
      <w:adjustRightInd w:val="0"/>
    </w:pPr>
    <w:rPr>
      <w:szCs w:val="24"/>
    </w:rPr>
  </w:style>
  <w:style w:type="paragraph" w:customStyle="1" w:styleId="Style94">
    <w:name w:val="Style94"/>
    <w:basedOn w:val="a0"/>
    <w:rsid w:val="001A61A1"/>
    <w:pPr>
      <w:widowControl w:val="0"/>
      <w:autoSpaceDE w:val="0"/>
      <w:autoSpaceDN w:val="0"/>
      <w:adjustRightInd w:val="0"/>
    </w:pPr>
    <w:rPr>
      <w:szCs w:val="24"/>
    </w:rPr>
  </w:style>
  <w:style w:type="paragraph" w:customStyle="1" w:styleId="Style95">
    <w:name w:val="Style95"/>
    <w:basedOn w:val="a0"/>
    <w:rsid w:val="001A61A1"/>
    <w:pPr>
      <w:widowControl w:val="0"/>
      <w:autoSpaceDE w:val="0"/>
      <w:autoSpaceDN w:val="0"/>
      <w:adjustRightInd w:val="0"/>
      <w:spacing w:line="379" w:lineRule="exact"/>
      <w:ind w:firstLine="350"/>
    </w:pPr>
    <w:rPr>
      <w:szCs w:val="24"/>
    </w:rPr>
  </w:style>
  <w:style w:type="paragraph" w:customStyle="1" w:styleId="Style96">
    <w:name w:val="Style96"/>
    <w:basedOn w:val="a0"/>
    <w:rsid w:val="001A61A1"/>
    <w:pPr>
      <w:widowControl w:val="0"/>
      <w:autoSpaceDE w:val="0"/>
      <w:autoSpaceDN w:val="0"/>
      <w:adjustRightInd w:val="0"/>
    </w:pPr>
    <w:rPr>
      <w:szCs w:val="24"/>
    </w:rPr>
  </w:style>
  <w:style w:type="paragraph" w:customStyle="1" w:styleId="Style97">
    <w:name w:val="Style97"/>
    <w:basedOn w:val="a0"/>
    <w:rsid w:val="001A61A1"/>
    <w:pPr>
      <w:widowControl w:val="0"/>
      <w:autoSpaceDE w:val="0"/>
      <w:autoSpaceDN w:val="0"/>
      <w:adjustRightInd w:val="0"/>
    </w:pPr>
    <w:rPr>
      <w:szCs w:val="24"/>
    </w:rPr>
  </w:style>
  <w:style w:type="paragraph" w:customStyle="1" w:styleId="Style98">
    <w:name w:val="Style98"/>
    <w:basedOn w:val="a0"/>
    <w:rsid w:val="001A61A1"/>
    <w:pPr>
      <w:widowControl w:val="0"/>
      <w:autoSpaceDE w:val="0"/>
      <w:autoSpaceDN w:val="0"/>
      <w:adjustRightInd w:val="0"/>
    </w:pPr>
    <w:rPr>
      <w:szCs w:val="24"/>
    </w:rPr>
  </w:style>
  <w:style w:type="paragraph" w:customStyle="1" w:styleId="Style99">
    <w:name w:val="Style99"/>
    <w:basedOn w:val="a0"/>
    <w:rsid w:val="001A61A1"/>
    <w:pPr>
      <w:widowControl w:val="0"/>
      <w:autoSpaceDE w:val="0"/>
      <w:autoSpaceDN w:val="0"/>
      <w:adjustRightInd w:val="0"/>
    </w:pPr>
    <w:rPr>
      <w:szCs w:val="24"/>
    </w:rPr>
  </w:style>
  <w:style w:type="paragraph" w:customStyle="1" w:styleId="Style100">
    <w:name w:val="Style100"/>
    <w:basedOn w:val="a0"/>
    <w:rsid w:val="001A61A1"/>
    <w:pPr>
      <w:widowControl w:val="0"/>
      <w:autoSpaceDE w:val="0"/>
      <w:autoSpaceDN w:val="0"/>
      <w:adjustRightInd w:val="0"/>
    </w:pPr>
    <w:rPr>
      <w:szCs w:val="24"/>
    </w:rPr>
  </w:style>
  <w:style w:type="paragraph" w:customStyle="1" w:styleId="Style101">
    <w:name w:val="Style101"/>
    <w:basedOn w:val="a0"/>
    <w:rsid w:val="001A61A1"/>
    <w:pPr>
      <w:widowControl w:val="0"/>
      <w:autoSpaceDE w:val="0"/>
      <w:autoSpaceDN w:val="0"/>
      <w:adjustRightInd w:val="0"/>
    </w:pPr>
    <w:rPr>
      <w:szCs w:val="24"/>
    </w:rPr>
  </w:style>
  <w:style w:type="paragraph" w:customStyle="1" w:styleId="Style102">
    <w:name w:val="Style102"/>
    <w:basedOn w:val="a0"/>
    <w:rsid w:val="001A61A1"/>
    <w:pPr>
      <w:widowControl w:val="0"/>
      <w:autoSpaceDE w:val="0"/>
      <w:autoSpaceDN w:val="0"/>
      <w:adjustRightInd w:val="0"/>
    </w:pPr>
    <w:rPr>
      <w:szCs w:val="24"/>
    </w:rPr>
  </w:style>
  <w:style w:type="character" w:customStyle="1" w:styleId="FontStyle104">
    <w:name w:val="Font Style104"/>
    <w:rsid w:val="001A61A1"/>
    <w:rPr>
      <w:rFonts w:ascii="Times New Roman" w:hAnsi="Times New Roman" w:cs="Times New Roman"/>
      <w:b/>
      <w:bCs/>
      <w:i/>
      <w:iCs/>
      <w:sz w:val="26"/>
      <w:szCs w:val="26"/>
    </w:rPr>
  </w:style>
  <w:style w:type="character" w:customStyle="1" w:styleId="FontStyle105">
    <w:name w:val="Font Style105"/>
    <w:rsid w:val="001A61A1"/>
    <w:rPr>
      <w:rFonts w:ascii="Times New Roman" w:hAnsi="Times New Roman" w:cs="Times New Roman"/>
      <w:sz w:val="22"/>
      <w:szCs w:val="22"/>
    </w:rPr>
  </w:style>
  <w:style w:type="character" w:customStyle="1" w:styleId="FontStyle106">
    <w:name w:val="Font Style106"/>
    <w:rsid w:val="001A61A1"/>
    <w:rPr>
      <w:rFonts w:ascii="Microsoft Sans Serif" w:hAnsi="Microsoft Sans Serif" w:cs="Microsoft Sans Serif"/>
      <w:b/>
      <w:bCs/>
      <w:sz w:val="18"/>
      <w:szCs w:val="18"/>
    </w:rPr>
  </w:style>
  <w:style w:type="character" w:customStyle="1" w:styleId="FontStyle107">
    <w:name w:val="Font Style107"/>
    <w:rsid w:val="001A61A1"/>
    <w:rPr>
      <w:rFonts w:ascii="Times New Roman" w:hAnsi="Times New Roman" w:cs="Times New Roman"/>
      <w:sz w:val="26"/>
      <w:szCs w:val="26"/>
    </w:rPr>
  </w:style>
  <w:style w:type="character" w:customStyle="1" w:styleId="FontStyle108">
    <w:name w:val="Font Style108"/>
    <w:rsid w:val="001A61A1"/>
    <w:rPr>
      <w:rFonts w:ascii="Times New Roman" w:hAnsi="Times New Roman" w:cs="Times New Roman"/>
      <w:b/>
      <w:bCs/>
      <w:i/>
      <w:iCs/>
      <w:sz w:val="28"/>
      <w:szCs w:val="28"/>
    </w:rPr>
  </w:style>
  <w:style w:type="character" w:customStyle="1" w:styleId="FontStyle109">
    <w:name w:val="Font Style109"/>
    <w:rsid w:val="001A61A1"/>
    <w:rPr>
      <w:rFonts w:ascii="Times New Roman" w:hAnsi="Times New Roman" w:cs="Times New Roman"/>
      <w:b/>
      <w:bCs/>
      <w:i/>
      <w:iCs/>
      <w:spacing w:val="-20"/>
      <w:sz w:val="28"/>
      <w:szCs w:val="28"/>
    </w:rPr>
  </w:style>
  <w:style w:type="character" w:customStyle="1" w:styleId="FontStyle110">
    <w:name w:val="Font Style110"/>
    <w:rsid w:val="001A61A1"/>
    <w:rPr>
      <w:rFonts w:ascii="Sylfaen" w:hAnsi="Sylfaen" w:cs="Sylfaen"/>
      <w:b/>
      <w:bCs/>
      <w:i/>
      <w:iCs/>
      <w:sz w:val="22"/>
      <w:szCs w:val="22"/>
    </w:rPr>
  </w:style>
  <w:style w:type="character" w:customStyle="1" w:styleId="FontStyle111">
    <w:name w:val="Font Style111"/>
    <w:rsid w:val="001A61A1"/>
    <w:rPr>
      <w:rFonts w:ascii="Sylfaen" w:hAnsi="Sylfaen" w:cs="Sylfaen"/>
      <w:i/>
      <w:iCs/>
      <w:spacing w:val="10"/>
      <w:sz w:val="36"/>
      <w:szCs w:val="36"/>
    </w:rPr>
  </w:style>
  <w:style w:type="character" w:customStyle="1" w:styleId="FontStyle112">
    <w:name w:val="Font Style112"/>
    <w:rsid w:val="001A61A1"/>
    <w:rPr>
      <w:rFonts w:ascii="Sylfaen" w:hAnsi="Sylfaen" w:cs="Sylfaen"/>
      <w:b/>
      <w:bCs/>
      <w:spacing w:val="-10"/>
      <w:sz w:val="14"/>
      <w:szCs w:val="14"/>
    </w:rPr>
  </w:style>
  <w:style w:type="character" w:customStyle="1" w:styleId="FontStyle113">
    <w:name w:val="Font Style113"/>
    <w:rsid w:val="001A61A1"/>
    <w:rPr>
      <w:rFonts w:ascii="Consolas" w:hAnsi="Consolas" w:cs="Consolas"/>
      <w:sz w:val="20"/>
      <w:szCs w:val="20"/>
    </w:rPr>
  </w:style>
  <w:style w:type="character" w:customStyle="1" w:styleId="FontStyle114">
    <w:name w:val="Font Style114"/>
    <w:rsid w:val="001A61A1"/>
    <w:rPr>
      <w:rFonts w:ascii="Sylfaen" w:hAnsi="Sylfaen" w:cs="Sylfaen"/>
      <w:b/>
      <w:bCs/>
      <w:i/>
      <w:iCs/>
      <w:spacing w:val="20"/>
      <w:sz w:val="16"/>
      <w:szCs w:val="16"/>
    </w:rPr>
  </w:style>
  <w:style w:type="character" w:customStyle="1" w:styleId="FontStyle115">
    <w:name w:val="Font Style115"/>
    <w:rsid w:val="001A61A1"/>
    <w:rPr>
      <w:rFonts w:ascii="Times New Roman" w:hAnsi="Times New Roman" w:cs="Times New Roman"/>
      <w:b/>
      <w:bCs/>
      <w:sz w:val="22"/>
      <w:szCs w:val="22"/>
    </w:rPr>
  </w:style>
  <w:style w:type="character" w:customStyle="1" w:styleId="FontStyle116">
    <w:name w:val="Font Style116"/>
    <w:rsid w:val="001A61A1"/>
    <w:rPr>
      <w:rFonts w:ascii="Arial" w:hAnsi="Arial" w:cs="Arial"/>
      <w:b/>
      <w:bCs/>
      <w:spacing w:val="-10"/>
      <w:sz w:val="20"/>
      <w:szCs w:val="20"/>
    </w:rPr>
  </w:style>
  <w:style w:type="character" w:customStyle="1" w:styleId="FontStyle117">
    <w:name w:val="Font Style117"/>
    <w:rsid w:val="001A61A1"/>
    <w:rPr>
      <w:rFonts w:ascii="Franklin Gothic Heavy" w:hAnsi="Franklin Gothic Heavy" w:cs="Franklin Gothic Heavy"/>
      <w:sz w:val="16"/>
      <w:szCs w:val="16"/>
    </w:rPr>
  </w:style>
  <w:style w:type="character" w:customStyle="1" w:styleId="FontStyle118">
    <w:name w:val="Font Style118"/>
    <w:rsid w:val="001A61A1"/>
    <w:rPr>
      <w:rFonts w:ascii="Sylfaen" w:hAnsi="Sylfaen" w:cs="Sylfaen"/>
      <w:spacing w:val="30"/>
      <w:sz w:val="20"/>
      <w:szCs w:val="20"/>
    </w:rPr>
  </w:style>
  <w:style w:type="character" w:customStyle="1" w:styleId="FontStyle119">
    <w:name w:val="Font Style119"/>
    <w:rsid w:val="001A61A1"/>
    <w:rPr>
      <w:rFonts w:ascii="Times New Roman" w:hAnsi="Times New Roman" w:cs="Times New Roman"/>
      <w:b/>
      <w:bCs/>
      <w:spacing w:val="-10"/>
      <w:sz w:val="14"/>
      <w:szCs w:val="14"/>
    </w:rPr>
  </w:style>
  <w:style w:type="character" w:customStyle="1" w:styleId="FontStyle120">
    <w:name w:val="Font Style120"/>
    <w:rsid w:val="001A61A1"/>
    <w:rPr>
      <w:rFonts w:ascii="Arial" w:hAnsi="Arial" w:cs="Arial"/>
      <w:sz w:val="40"/>
      <w:szCs w:val="40"/>
    </w:rPr>
  </w:style>
  <w:style w:type="character" w:customStyle="1" w:styleId="FontStyle121">
    <w:name w:val="Font Style121"/>
    <w:rsid w:val="001A61A1"/>
    <w:rPr>
      <w:rFonts w:ascii="Century Schoolbook" w:hAnsi="Century Schoolbook" w:cs="Century Schoolbook"/>
      <w:b/>
      <w:bCs/>
      <w:i/>
      <w:iCs/>
      <w:sz w:val="20"/>
      <w:szCs w:val="20"/>
    </w:rPr>
  </w:style>
  <w:style w:type="character" w:customStyle="1" w:styleId="FontStyle122">
    <w:name w:val="Font Style122"/>
    <w:rsid w:val="001A61A1"/>
    <w:rPr>
      <w:rFonts w:ascii="Franklin Gothic Heavy" w:hAnsi="Franklin Gothic Heavy" w:cs="Franklin Gothic Heavy"/>
      <w:sz w:val="36"/>
      <w:szCs w:val="36"/>
    </w:rPr>
  </w:style>
  <w:style w:type="character" w:customStyle="1" w:styleId="FontStyle123">
    <w:name w:val="Font Style123"/>
    <w:rsid w:val="001A61A1"/>
    <w:rPr>
      <w:rFonts w:ascii="Arial" w:hAnsi="Arial" w:cs="Arial"/>
      <w:sz w:val="24"/>
      <w:szCs w:val="24"/>
    </w:rPr>
  </w:style>
  <w:style w:type="character" w:customStyle="1" w:styleId="FontStyle124">
    <w:name w:val="Font Style124"/>
    <w:rsid w:val="001A61A1"/>
    <w:rPr>
      <w:rFonts w:ascii="Century Schoolbook" w:hAnsi="Century Schoolbook" w:cs="Century Schoolbook"/>
      <w:sz w:val="20"/>
      <w:szCs w:val="20"/>
    </w:rPr>
  </w:style>
  <w:style w:type="character" w:customStyle="1" w:styleId="FontStyle125">
    <w:name w:val="Font Style125"/>
    <w:rsid w:val="001A61A1"/>
    <w:rPr>
      <w:rFonts w:ascii="Arial" w:hAnsi="Arial" w:cs="Arial"/>
      <w:b/>
      <w:bCs/>
      <w:sz w:val="16"/>
      <w:szCs w:val="16"/>
    </w:rPr>
  </w:style>
  <w:style w:type="character" w:customStyle="1" w:styleId="FontStyle126">
    <w:name w:val="Font Style126"/>
    <w:rsid w:val="001A61A1"/>
    <w:rPr>
      <w:rFonts w:ascii="Constantia" w:hAnsi="Constantia" w:cs="Constantia"/>
      <w:sz w:val="44"/>
      <w:szCs w:val="44"/>
    </w:rPr>
  </w:style>
  <w:style w:type="character" w:customStyle="1" w:styleId="FontStyle127">
    <w:name w:val="Font Style127"/>
    <w:rsid w:val="001A61A1"/>
    <w:rPr>
      <w:rFonts w:ascii="Times New Roman" w:hAnsi="Times New Roman" w:cs="Times New Roman"/>
      <w:sz w:val="18"/>
      <w:szCs w:val="18"/>
    </w:rPr>
  </w:style>
  <w:style w:type="character" w:customStyle="1" w:styleId="FontStyle128">
    <w:name w:val="Font Style128"/>
    <w:rsid w:val="001A61A1"/>
    <w:rPr>
      <w:rFonts w:ascii="Times New Roman" w:hAnsi="Times New Roman" w:cs="Times New Roman"/>
      <w:b/>
      <w:bCs/>
      <w:smallCaps/>
      <w:sz w:val="12"/>
      <w:szCs w:val="12"/>
    </w:rPr>
  </w:style>
  <w:style w:type="character" w:customStyle="1" w:styleId="FontStyle129">
    <w:name w:val="Font Style129"/>
    <w:rsid w:val="001A61A1"/>
    <w:rPr>
      <w:rFonts w:ascii="Times New Roman" w:hAnsi="Times New Roman" w:cs="Times New Roman"/>
      <w:sz w:val="8"/>
      <w:szCs w:val="8"/>
    </w:rPr>
  </w:style>
  <w:style w:type="character" w:customStyle="1" w:styleId="FontStyle130">
    <w:name w:val="Font Style130"/>
    <w:rsid w:val="001A61A1"/>
    <w:rPr>
      <w:rFonts w:ascii="Arial" w:hAnsi="Arial" w:cs="Arial"/>
      <w:b/>
      <w:bCs/>
      <w:sz w:val="10"/>
      <w:szCs w:val="10"/>
    </w:rPr>
  </w:style>
  <w:style w:type="character" w:customStyle="1" w:styleId="FontStyle131">
    <w:name w:val="Font Style131"/>
    <w:rsid w:val="001A61A1"/>
    <w:rPr>
      <w:rFonts w:ascii="Sylfaen" w:hAnsi="Sylfaen" w:cs="Sylfaen"/>
      <w:b/>
      <w:bCs/>
      <w:sz w:val="14"/>
      <w:szCs w:val="14"/>
    </w:rPr>
  </w:style>
  <w:style w:type="character" w:customStyle="1" w:styleId="FontStyle132">
    <w:name w:val="Font Style132"/>
    <w:rsid w:val="001A61A1"/>
    <w:rPr>
      <w:rFonts w:ascii="Lucida Sans Unicode" w:hAnsi="Lucida Sans Unicode" w:cs="Lucida Sans Unicode"/>
      <w:b/>
      <w:bCs/>
      <w:sz w:val="14"/>
      <w:szCs w:val="14"/>
    </w:rPr>
  </w:style>
  <w:style w:type="character" w:customStyle="1" w:styleId="FontStyle133">
    <w:name w:val="Font Style133"/>
    <w:rsid w:val="001A61A1"/>
    <w:rPr>
      <w:rFonts w:ascii="Times New Roman" w:hAnsi="Times New Roman" w:cs="Times New Roman"/>
      <w:sz w:val="8"/>
      <w:szCs w:val="8"/>
    </w:rPr>
  </w:style>
  <w:style w:type="character" w:customStyle="1" w:styleId="FontStyle134">
    <w:name w:val="Font Style134"/>
    <w:rsid w:val="001A61A1"/>
    <w:rPr>
      <w:rFonts w:ascii="Times New Roman" w:hAnsi="Times New Roman" w:cs="Times New Roman"/>
      <w:b/>
      <w:bCs/>
      <w:sz w:val="8"/>
      <w:szCs w:val="8"/>
    </w:rPr>
  </w:style>
  <w:style w:type="character" w:customStyle="1" w:styleId="FontStyle135">
    <w:name w:val="Font Style135"/>
    <w:rsid w:val="001A61A1"/>
    <w:rPr>
      <w:rFonts w:ascii="Times New Roman" w:hAnsi="Times New Roman" w:cs="Times New Roman"/>
      <w:b/>
      <w:bCs/>
      <w:spacing w:val="-10"/>
      <w:sz w:val="14"/>
      <w:szCs w:val="14"/>
    </w:rPr>
  </w:style>
  <w:style w:type="character" w:customStyle="1" w:styleId="FontStyle136">
    <w:name w:val="Font Style136"/>
    <w:rsid w:val="001A61A1"/>
    <w:rPr>
      <w:rFonts w:ascii="Arial" w:hAnsi="Arial" w:cs="Arial"/>
      <w:b/>
      <w:bCs/>
      <w:sz w:val="14"/>
      <w:szCs w:val="14"/>
    </w:rPr>
  </w:style>
  <w:style w:type="character" w:customStyle="1" w:styleId="FontStyle137">
    <w:name w:val="Font Style137"/>
    <w:rsid w:val="001A61A1"/>
    <w:rPr>
      <w:rFonts w:ascii="Consolas" w:hAnsi="Consolas" w:cs="Consolas"/>
      <w:b/>
      <w:bCs/>
      <w:sz w:val="10"/>
      <w:szCs w:val="10"/>
    </w:rPr>
  </w:style>
  <w:style w:type="character" w:customStyle="1" w:styleId="FontStyle138">
    <w:name w:val="Font Style138"/>
    <w:rsid w:val="001A61A1"/>
    <w:rPr>
      <w:rFonts w:ascii="Times New Roman" w:hAnsi="Times New Roman" w:cs="Times New Roman"/>
      <w:sz w:val="8"/>
      <w:szCs w:val="8"/>
    </w:rPr>
  </w:style>
  <w:style w:type="character" w:customStyle="1" w:styleId="FontStyle139">
    <w:name w:val="Font Style139"/>
    <w:rsid w:val="001A61A1"/>
    <w:rPr>
      <w:rFonts w:ascii="Times New Roman" w:hAnsi="Times New Roman" w:cs="Times New Roman"/>
      <w:sz w:val="10"/>
      <w:szCs w:val="10"/>
    </w:rPr>
  </w:style>
  <w:style w:type="character" w:customStyle="1" w:styleId="FontStyle140">
    <w:name w:val="Font Style140"/>
    <w:rsid w:val="001A61A1"/>
    <w:rPr>
      <w:rFonts w:ascii="Times New Roman" w:hAnsi="Times New Roman" w:cs="Times New Roman"/>
      <w:b/>
      <w:bCs/>
      <w:sz w:val="8"/>
      <w:szCs w:val="8"/>
    </w:rPr>
  </w:style>
  <w:style w:type="character" w:customStyle="1" w:styleId="FontStyle141">
    <w:name w:val="Font Style141"/>
    <w:rsid w:val="001A61A1"/>
    <w:rPr>
      <w:rFonts w:ascii="Times New Roman" w:hAnsi="Times New Roman" w:cs="Times New Roman"/>
      <w:b/>
      <w:bCs/>
      <w:spacing w:val="-10"/>
      <w:sz w:val="14"/>
      <w:szCs w:val="14"/>
    </w:rPr>
  </w:style>
  <w:style w:type="character" w:customStyle="1" w:styleId="FontStyle142">
    <w:name w:val="Font Style142"/>
    <w:rsid w:val="001A61A1"/>
    <w:rPr>
      <w:rFonts w:ascii="Times New Roman" w:hAnsi="Times New Roman" w:cs="Times New Roman"/>
      <w:sz w:val="8"/>
      <w:szCs w:val="8"/>
    </w:rPr>
  </w:style>
  <w:style w:type="character" w:customStyle="1" w:styleId="FontStyle143">
    <w:name w:val="Font Style143"/>
    <w:rsid w:val="001A61A1"/>
    <w:rPr>
      <w:rFonts w:ascii="Franklin Gothic Heavy" w:hAnsi="Franklin Gothic Heavy" w:cs="Franklin Gothic Heavy"/>
      <w:sz w:val="18"/>
      <w:szCs w:val="18"/>
    </w:rPr>
  </w:style>
  <w:style w:type="character" w:customStyle="1" w:styleId="FontStyle144">
    <w:name w:val="Font Style144"/>
    <w:rsid w:val="001A61A1"/>
    <w:rPr>
      <w:rFonts w:ascii="Consolas" w:hAnsi="Consolas" w:cs="Consolas"/>
      <w:b/>
      <w:bCs/>
      <w:spacing w:val="-10"/>
      <w:sz w:val="10"/>
      <w:szCs w:val="10"/>
    </w:rPr>
  </w:style>
  <w:style w:type="character" w:customStyle="1" w:styleId="FontStyle145">
    <w:name w:val="Font Style145"/>
    <w:rsid w:val="001A61A1"/>
    <w:rPr>
      <w:rFonts w:ascii="Times New Roman" w:hAnsi="Times New Roman" w:cs="Times New Roman"/>
      <w:spacing w:val="-10"/>
      <w:sz w:val="10"/>
      <w:szCs w:val="10"/>
    </w:rPr>
  </w:style>
  <w:style w:type="character" w:customStyle="1" w:styleId="FontStyle146">
    <w:name w:val="Font Style146"/>
    <w:rsid w:val="001A61A1"/>
    <w:rPr>
      <w:rFonts w:ascii="Times New Roman" w:hAnsi="Times New Roman" w:cs="Times New Roman"/>
      <w:sz w:val="8"/>
      <w:szCs w:val="8"/>
    </w:rPr>
  </w:style>
  <w:style w:type="character" w:customStyle="1" w:styleId="FontStyle147">
    <w:name w:val="Font Style147"/>
    <w:rsid w:val="001A61A1"/>
    <w:rPr>
      <w:rFonts w:ascii="Times New Roman" w:hAnsi="Times New Roman" w:cs="Times New Roman"/>
      <w:sz w:val="8"/>
      <w:szCs w:val="8"/>
    </w:rPr>
  </w:style>
  <w:style w:type="character" w:customStyle="1" w:styleId="FontStyle148">
    <w:name w:val="Font Style148"/>
    <w:rsid w:val="001A61A1"/>
    <w:rPr>
      <w:rFonts w:ascii="Times New Roman" w:hAnsi="Times New Roman" w:cs="Times New Roman"/>
      <w:i/>
      <w:iCs/>
      <w:sz w:val="36"/>
      <w:szCs w:val="36"/>
    </w:rPr>
  </w:style>
  <w:style w:type="character" w:customStyle="1" w:styleId="FontStyle149">
    <w:name w:val="Font Style149"/>
    <w:rsid w:val="001A61A1"/>
    <w:rPr>
      <w:rFonts w:ascii="Arial" w:hAnsi="Arial" w:cs="Arial"/>
      <w:sz w:val="28"/>
      <w:szCs w:val="28"/>
    </w:rPr>
  </w:style>
  <w:style w:type="character" w:customStyle="1" w:styleId="FontStyle150">
    <w:name w:val="Font Style150"/>
    <w:rsid w:val="001A61A1"/>
    <w:rPr>
      <w:rFonts w:ascii="Arial" w:hAnsi="Arial" w:cs="Arial"/>
      <w:b/>
      <w:bCs/>
      <w:sz w:val="30"/>
      <w:szCs w:val="30"/>
    </w:rPr>
  </w:style>
  <w:style w:type="character" w:customStyle="1" w:styleId="FontStyle151">
    <w:name w:val="Font Style151"/>
    <w:rsid w:val="001A61A1"/>
    <w:rPr>
      <w:rFonts w:ascii="Century Schoolbook" w:hAnsi="Century Schoolbook" w:cs="Century Schoolbook"/>
      <w:sz w:val="48"/>
      <w:szCs w:val="48"/>
    </w:rPr>
  </w:style>
  <w:style w:type="character" w:customStyle="1" w:styleId="FontStyle152">
    <w:name w:val="Font Style152"/>
    <w:rsid w:val="001A61A1"/>
    <w:rPr>
      <w:rFonts w:ascii="Century Schoolbook" w:hAnsi="Century Schoolbook" w:cs="Century Schoolbook"/>
      <w:sz w:val="48"/>
      <w:szCs w:val="48"/>
    </w:rPr>
  </w:style>
  <w:style w:type="character" w:customStyle="1" w:styleId="FontStyle153">
    <w:name w:val="Font Style153"/>
    <w:rsid w:val="001A61A1"/>
    <w:rPr>
      <w:rFonts w:ascii="Century Schoolbook" w:hAnsi="Century Schoolbook" w:cs="Century Schoolbook"/>
      <w:sz w:val="48"/>
      <w:szCs w:val="48"/>
    </w:rPr>
  </w:style>
  <w:style w:type="character" w:customStyle="1" w:styleId="FontStyle154">
    <w:name w:val="Font Style154"/>
    <w:rsid w:val="001A61A1"/>
    <w:rPr>
      <w:rFonts w:ascii="Sylfaen" w:hAnsi="Sylfaen" w:cs="Sylfaen"/>
      <w:sz w:val="50"/>
      <w:szCs w:val="50"/>
    </w:rPr>
  </w:style>
  <w:style w:type="character" w:customStyle="1" w:styleId="FontStyle155">
    <w:name w:val="Font Style155"/>
    <w:rsid w:val="001A61A1"/>
    <w:rPr>
      <w:rFonts w:ascii="Sylfaen" w:hAnsi="Sylfaen" w:cs="Sylfaen"/>
      <w:b/>
      <w:bCs/>
      <w:sz w:val="142"/>
      <w:szCs w:val="142"/>
    </w:rPr>
  </w:style>
  <w:style w:type="character" w:customStyle="1" w:styleId="FontStyle156">
    <w:name w:val="Font Style156"/>
    <w:rsid w:val="001A61A1"/>
    <w:rPr>
      <w:rFonts w:ascii="Century Schoolbook" w:hAnsi="Century Schoolbook" w:cs="Century Schoolbook"/>
      <w:sz w:val="48"/>
      <w:szCs w:val="48"/>
    </w:rPr>
  </w:style>
  <w:style w:type="character" w:customStyle="1" w:styleId="FontStyle157">
    <w:name w:val="Font Style157"/>
    <w:rsid w:val="001A61A1"/>
    <w:rPr>
      <w:rFonts w:ascii="Century Schoolbook" w:hAnsi="Century Schoolbook" w:cs="Century Schoolbook"/>
      <w:sz w:val="48"/>
      <w:szCs w:val="48"/>
    </w:rPr>
  </w:style>
  <w:style w:type="character" w:customStyle="1" w:styleId="FontStyle158">
    <w:name w:val="Font Style158"/>
    <w:rsid w:val="001A61A1"/>
    <w:rPr>
      <w:rFonts w:ascii="Arial" w:hAnsi="Arial" w:cs="Arial"/>
      <w:i/>
      <w:iCs/>
      <w:sz w:val="90"/>
      <w:szCs w:val="90"/>
    </w:rPr>
  </w:style>
  <w:style w:type="character" w:customStyle="1" w:styleId="FontStyle159">
    <w:name w:val="Font Style159"/>
    <w:rsid w:val="001A61A1"/>
    <w:rPr>
      <w:rFonts w:ascii="Sylfaen" w:hAnsi="Sylfaen" w:cs="Sylfaen"/>
      <w:sz w:val="52"/>
      <w:szCs w:val="52"/>
    </w:rPr>
  </w:style>
  <w:style w:type="character" w:customStyle="1" w:styleId="FontStyle160">
    <w:name w:val="Font Style160"/>
    <w:rsid w:val="001A61A1"/>
    <w:rPr>
      <w:rFonts w:ascii="Arial" w:hAnsi="Arial" w:cs="Arial"/>
      <w:b/>
      <w:bCs/>
      <w:spacing w:val="-40"/>
      <w:sz w:val="96"/>
      <w:szCs w:val="96"/>
    </w:rPr>
  </w:style>
  <w:style w:type="character" w:customStyle="1" w:styleId="FontStyle161">
    <w:name w:val="Font Style161"/>
    <w:rsid w:val="001A61A1"/>
    <w:rPr>
      <w:rFonts w:ascii="Sylfaen" w:hAnsi="Sylfaen" w:cs="Sylfaen"/>
      <w:b/>
      <w:bCs/>
      <w:spacing w:val="20"/>
      <w:sz w:val="82"/>
      <w:szCs w:val="82"/>
    </w:rPr>
  </w:style>
  <w:style w:type="character" w:customStyle="1" w:styleId="FontStyle162">
    <w:name w:val="Font Style162"/>
    <w:rsid w:val="001A61A1"/>
    <w:rPr>
      <w:rFonts w:ascii="Arial" w:hAnsi="Arial" w:cs="Arial"/>
      <w:b/>
      <w:bCs/>
      <w:spacing w:val="-20"/>
      <w:sz w:val="94"/>
      <w:szCs w:val="94"/>
    </w:rPr>
  </w:style>
  <w:style w:type="character" w:customStyle="1" w:styleId="FontStyle163">
    <w:name w:val="Font Style163"/>
    <w:rsid w:val="001A61A1"/>
    <w:rPr>
      <w:rFonts w:ascii="Arial" w:hAnsi="Arial" w:cs="Arial"/>
      <w:b/>
      <w:bCs/>
      <w:sz w:val="20"/>
      <w:szCs w:val="20"/>
    </w:rPr>
  </w:style>
  <w:style w:type="character" w:customStyle="1" w:styleId="FontStyle164">
    <w:name w:val="Font Style164"/>
    <w:rsid w:val="001A61A1"/>
    <w:rPr>
      <w:rFonts w:ascii="Times New Roman" w:hAnsi="Times New Roman" w:cs="Times New Roman"/>
      <w:b/>
      <w:bCs/>
      <w:sz w:val="46"/>
      <w:szCs w:val="46"/>
    </w:rPr>
  </w:style>
  <w:style w:type="character" w:customStyle="1" w:styleId="FontStyle165">
    <w:name w:val="Font Style165"/>
    <w:rsid w:val="001A61A1"/>
    <w:rPr>
      <w:rFonts w:ascii="Times New Roman" w:hAnsi="Times New Roman" w:cs="Times New Roman"/>
      <w:b/>
      <w:bCs/>
      <w:sz w:val="34"/>
      <w:szCs w:val="34"/>
    </w:rPr>
  </w:style>
  <w:style w:type="character" w:customStyle="1" w:styleId="FontStyle166">
    <w:name w:val="Font Style166"/>
    <w:rsid w:val="001A61A1"/>
    <w:rPr>
      <w:rFonts w:ascii="Times New Roman" w:hAnsi="Times New Roman" w:cs="Times New Roman"/>
      <w:b/>
      <w:bCs/>
      <w:sz w:val="14"/>
      <w:szCs w:val="14"/>
    </w:rPr>
  </w:style>
  <w:style w:type="character" w:customStyle="1" w:styleId="FontStyle167">
    <w:name w:val="Font Style167"/>
    <w:rsid w:val="001A61A1"/>
    <w:rPr>
      <w:rFonts w:ascii="Sylfaen" w:hAnsi="Sylfaen" w:cs="Sylfaen"/>
      <w:sz w:val="66"/>
      <w:szCs w:val="66"/>
    </w:rPr>
  </w:style>
  <w:style w:type="character" w:customStyle="1" w:styleId="FontStyle168">
    <w:name w:val="Font Style168"/>
    <w:rsid w:val="001A61A1"/>
    <w:rPr>
      <w:rFonts w:ascii="Century Schoolbook" w:hAnsi="Century Schoolbook" w:cs="Century Schoolbook"/>
      <w:b/>
      <w:bCs/>
      <w:i/>
      <w:iCs/>
      <w:sz w:val="22"/>
      <w:szCs w:val="22"/>
    </w:rPr>
  </w:style>
  <w:style w:type="character" w:customStyle="1" w:styleId="FontStyle169">
    <w:name w:val="Font Style169"/>
    <w:rsid w:val="001A61A1"/>
    <w:rPr>
      <w:rFonts w:ascii="Franklin Gothic Heavy" w:hAnsi="Franklin Gothic Heavy" w:cs="Franklin Gothic Heavy"/>
      <w:spacing w:val="-20"/>
      <w:sz w:val="64"/>
      <w:szCs w:val="64"/>
    </w:rPr>
  </w:style>
  <w:style w:type="character" w:customStyle="1" w:styleId="FontStyle170">
    <w:name w:val="Font Style170"/>
    <w:rsid w:val="001A61A1"/>
    <w:rPr>
      <w:rFonts w:ascii="Arial" w:hAnsi="Arial" w:cs="Arial"/>
      <w:i/>
      <w:iCs/>
      <w:sz w:val="12"/>
      <w:szCs w:val="12"/>
    </w:rPr>
  </w:style>
  <w:style w:type="character" w:customStyle="1" w:styleId="FontStyle171">
    <w:name w:val="Font Style171"/>
    <w:rsid w:val="001A61A1"/>
    <w:rPr>
      <w:rFonts w:ascii="Franklin Gothic Heavy" w:hAnsi="Franklin Gothic Heavy" w:cs="Franklin Gothic Heavy"/>
      <w:spacing w:val="-20"/>
      <w:sz w:val="16"/>
      <w:szCs w:val="16"/>
    </w:rPr>
  </w:style>
  <w:style w:type="character" w:customStyle="1" w:styleId="FontStyle172">
    <w:name w:val="Font Style172"/>
    <w:rsid w:val="001A61A1"/>
    <w:rPr>
      <w:rFonts w:ascii="Times New Roman" w:hAnsi="Times New Roman" w:cs="Times New Roman"/>
      <w:w w:val="60"/>
      <w:sz w:val="16"/>
      <w:szCs w:val="16"/>
    </w:rPr>
  </w:style>
  <w:style w:type="paragraph" w:customStyle="1" w:styleId="120">
    <w:name w:val="Обычный + 12 пт"/>
    <w:basedOn w:val="a0"/>
    <w:rsid w:val="001A61A1"/>
    <w:pPr>
      <w:framePr w:hSpace="180" w:wrap="around" w:vAnchor="page" w:hAnchor="margin" w:xAlign="center" w:y="3040"/>
      <w:overflowPunct w:val="0"/>
      <w:autoSpaceDE w:val="0"/>
      <w:autoSpaceDN w:val="0"/>
      <w:adjustRightInd w:val="0"/>
      <w:textAlignment w:val="baseline"/>
    </w:pPr>
    <w:rPr>
      <w:sz w:val="28"/>
      <w:szCs w:val="28"/>
    </w:rPr>
  </w:style>
  <w:style w:type="paragraph" w:customStyle="1" w:styleId="ConsPlusCell">
    <w:name w:val="ConsPlusCell"/>
    <w:rsid w:val="001A61A1"/>
    <w:pPr>
      <w:widowControl w:val="0"/>
      <w:autoSpaceDE w:val="0"/>
      <w:autoSpaceDN w:val="0"/>
      <w:adjustRightInd w:val="0"/>
    </w:pPr>
    <w:rPr>
      <w:rFonts w:ascii="Arial" w:hAnsi="Arial" w:cs="Arial"/>
    </w:rPr>
  </w:style>
  <w:style w:type="paragraph" w:customStyle="1" w:styleId="1f7">
    <w:name w:val="Абзац списка1"/>
    <w:basedOn w:val="a0"/>
    <w:uiPriority w:val="99"/>
    <w:rsid w:val="001A61A1"/>
    <w:pPr>
      <w:spacing w:after="200" w:line="276" w:lineRule="auto"/>
      <w:ind w:left="720"/>
    </w:pPr>
    <w:rPr>
      <w:rFonts w:ascii="Calibri" w:hAnsi="Calibri" w:cs="Calibri"/>
      <w:sz w:val="22"/>
      <w:szCs w:val="22"/>
    </w:rPr>
  </w:style>
  <w:style w:type="paragraph" w:customStyle="1" w:styleId="71">
    <w:name w:val="çàãîëîâîê 7"/>
    <w:basedOn w:val="a0"/>
    <w:next w:val="a0"/>
    <w:rsid w:val="00C44D61"/>
    <w:pPr>
      <w:keepNext/>
      <w:autoSpaceDE w:val="0"/>
      <w:autoSpaceDN w:val="0"/>
      <w:adjustRightInd w:val="0"/>
      <w:jc w:val="center"/>
    </w:pPr>
    <w:rPr>
      <w:sz w:val="28"/>
      <w:szCs w:val="28"/>
    </w:rPr>
  </w:style>
  <w:style w:type="paragraph" w:customStyle="1" w:styleId="42">
    <w:name w:val="çàãîëîâîê 4"/>
    <w:basedOn w:val="a0"/>
    <w:next w:val="a0"/>
    <w:rsid w:val="00C44D61"/>
    <w:pPr>
      <w:keepNext/>
      <w:autoSpaceDE w:val="0"/>
      <w:autoSpaceDN w:val="0"/>
      <w:adjustRightInd w:val="0"/>
      <w:jc w:val="center"/>
    </w:pPr>
    <w:rPr>
      <w:b/>
      <w:bCs/>
      <w:sz w:val="28"/>
      <w:szCs w:val="28"/>
    </w:rPr>
  </w:style>
  <w:style w:type="paragraph" w:customStyle="1" w:styleId="2e">
    <w:name w:val="Îñíîâíîé òåêñò 2"/>
    <w:basedOn w:val="a0"/>
    <w:rsid w:val="00C44D61"/>
    <w:pPr>
      <w:autoSpaceDE w:val="0"/>
      <w:autoSpaceDN w:val="0"/>
      <w:adjustRightInd w:val="0"/>
      <w:ind w:firstLine="720"/>
    </w:pPr>
    <w:rPr>
      <w:szCs w:val="24"/>
    </w:rPr>
  </w:style>
  <w:style w:type="paragraph" w:customStyle="1" w:styleId="2f">
    <w:name w:val="Îñíîâíîé òåêñò ñ îòñòóïîì 2"/>
    <w:basedOn w:val="a0"/>
    <w:rsid w:val="00C44D61"/>
    <w:pPr>
      <w:autoSpaceDE w:val="0"/>
      <w:autoSpaceDN w:val="0"/>
      <w:adjustRightInd w:val="0"/>
      <w:ind w:firstLine="720"/>
    </w:pPr>
    <w:rPr>
      <w:szCs w:val="24"/>
    </w:rPr>
  </w:style>
  <w:style w:type="character" w:customStyle="1" w:styleId="FontStyle41">
    <w:name w:val="Font Style41"/>
    <w:rsid w:val="00C44D61"/>
    <w:rPr>
      <w:rFonts w:ascii="Times New Roman" w:hAnsi="Times New Roman" w:cs="Times New Roman"/>
      <w:spacing w:val="-10"/>
      <w:sz w:val="28"/>
      <w:szCs w:val="28"/>
    </w:rPr>
  </w:style>
  <w:style w:type="character" w:customStyle="1" w:styleId="FontStyle42">
    <w:name w:val="Font Style42"/>
    <w:rsid w:val="00C44D61"/>
    <w:rPr>
      <w:rFonts w:ascii="Times New Roman" w:hAnsi="Times New Roman" w:cs="Times New Roman"/>
      <w:sz w:val="26"/>
      <w:szCs w:val="26"/>
    </w:rPr>
  </w:style>
  <w:style w:type="character" w:customStyle="1" w:styleId="FontStyle43">
    <w:name w:val="Font Style43"/>
    <w:rsid w:val="00C44D61"/>
    <w:rPr>
      <w:rFonts w:ascii="Times New Roman" w:hAnsi="Times New Roman" w:cs="Times New Roman"/>
      <w:b/>
      <w:bCs/>
      <w:i/>
      <w:iCs/>
      <w:spacing w:val="60"/>
      <w:sz w:val="60"/>
      <w:szCs w:val="60"/>
    </w:rPr>
  </w:style>
  <w:style w:type="character" w:customStyle="1" w:styleId="FontStyle11">
    <w:name w:val="Font Style11"/>
    <w:rsid w:val="00C44D61"/>
    <w:rPr>
      <w:rFonts w:ascii="Times New Roman" w:hAnsi="Times New Roman" w:cs="Times New Roman"/>
      <w:b/>
      <w:bCs/>
      <w:sz w:val="24"/>
      <w:szCs w:val="24"/>
    </w:rPr>
  </w:style>
  <w:style w:type="character" w:customStyle="1" w:styleId="FontStyle12">
    <w:name w:val="Font Style12"/>
    <w:rsid w:val="00C44D61"/>
    <w:rPr>
      <w:rFonts w:ascii="Times New Roman" w:hAnsi="Times New Roman" w:cs="Times New Roman"/>
      <w:sz w:val="24"/>
      <w:szCs w:val="24"/>
    </w:rPr>
  </w:style>
  <w:style w:type="character" w:customStyle="1" w:styleId="FontStyle54">
    <w:name w:val="Font Style54"/>
    <w:rsid w:val="00C44D61"/>
    <w:rPr>
      <w:rFonts w:ascii="Times New Roman" w:hAnsi="Times New Roman" w:cs="Times New Roman"/>
      <w:sz w:val="22"/>
      <w:szCs w:val="22"/>
    </w:rPr>
  </w:style>
  <w:style w:type="character" w:customStyle="1" w:styleId="FontStyle57">
    <w:name w:val="Font Style57"/>
    <w:rsid w:val="00C44D61"/>
    <w:rPr>
      <w:rFonts w:ascii="Times New Roman" w:hAnsi="Times New Roman" w:cs="Times New Roman"/>
      <w:b/>
      <w:bCs/>
      <w:sz w:val="22"/>
      <w:szCs w:val="22"/>
    </w:rPr>
  </w:style>
  <w:style w:type="character" w:customStyle="1" w:styleId="FontStyle67">
    <w:name w:val="Font Style67"/>
    <w:rsid w:val="00C44D61"/>
    <w:rPr>
      <w:rFonts w:ascii="Times New Roman" w:hAnsi="Times New Roman" w:cs="Times New Roman"/>
      <w:b/>
      <w:bCs/>
      <w:spacing w:val="-10"/>
      <w:sz w:val="24"/>
      <w:szCs w:val="24"/>
    </w:rPr>
  </w:style>
  <w:style w:type="character" w:customStyle="1" w:styleId="FontStyle75">
    <w:name w:val="Font Style75"/>
    <w:rsid w:val="00C44D61"/>
    <w:rPr>
      <w:rFonts w:ascii="Times New Roman" w:hAnsi="Times New Roman" w:cs="Times New Roman"/>
      <w:sz w:val="22"/>
      <w:szCs w:val="22"/>
    </w:rPr>
  </w:style>
  <w:style w:type="character" w:customStyle="1" w:styleId="FontStyle59">
    <w:name w:val="Font Style59"/>
    <w:rsid w:val="00C44D61"/>
    <w:rPr>
      <w:rFonts w:ascii="Times New Roman" w:hAnsi="Times New Roman" w:cs="Times New Roman"/>
      <w:sz w:val="22"/>
      <w:szCs w:val="22"/>
    </w:rPr>
  </w:style>
  <w:style w:type="character" w:customStyle="1" w:styleId="FontStyle60">
    <w:name w:val="Font Style60"/>
    <w:rsid w:val="00C44D61"/>
    <w:rPr>
      <w:rFonts w:ascii="Times New Roman" w:hAnsi="Times New Roman" w:cs="Times New Roman"/>
      <w:sz w:val="22"/>
      <w:szCs w:val="22"/>
    </w:rPr>
  </w:style>
  <w:style w:type="character" w:customStyle="1" w:styleId="FontStyle63">
    <w:name w:val="Font Style63"/>
    <w:rsid w:val="00C44D61"/>
    <w:rPr>
      <w:rFonts w:ascii="Georgia" w:hAnsi="Georgia" w:cs="Georgia"/>
      <w:b/>
      <w:bCs/>
      <w:i/>
      <w:iCs/>
      <w:spacing w:val="20"/>
      <w:sz w:val="22"/>
      <w:szCs w:val="22"/>
    </w:rPr>
  </w:style>
  <w:style w:type="character" w:customStyle="1" w:styleId="FontStyle69">
    <w:name w:val="Font Style69"/>
    <w:rsid w:val="00C44D61"/>
    <w:rPr>
      <w:rFonts w:ascii="Times New Roman" w:hAnsi="Times New Roman" w:cs="Times New Roman"/>
      <w:b/>
      <w:bCs/>
      <w:sz w:val="26"/>
      <w:szCs w:val="26"/>
    </w:rPr>
  </w:style>
  <w:style w:type="character" w:customStyle="1" w:styleId="FontStyle71">
    <w:name w:val="Font Style71"/>
    <w:rsid w:val="00C44D61"/>
    <w:rPr>
      <w:rFonts w:ascii="Arial Narrow" w:hAnsi="Arial Narrow" w:cs="Arial Narrow"/>
      <w:spacing w:val="-10"/>
      <w:sz w:val="34"/>
      <w:szCs w:val="34"/>
    </w:rPr>
  </w:style>
  <w:style w:type="character" w:customStyle="1" w:styleId="FontStyle45">
    <w:name w:val="Font Style45"/>
    <w:rsid w:val="00C44D61"/>
    <w:rPr>
      <w:rFonts w:ascii="Times New Roman" w:hAnsi="Times New Roman" w:cs="Times New Roman"/>
      <w:b/>
      <w:bCs/>
      <w:sz w:val="30"/>
      <w:szCs w:val="30"/>
    </w:rPr>
  </w:style>
  <w:style w:type="character" w:customStyle="1" w:styleId="FontStyle68">
    <w:name w:val="Font Style68"/>
    <w:rsid w:val="00C44D61"/>
    <w:rPr>
      <w:rFonts w:ascii="Times New Roman" w:hAnsi="Times New Roman" w:cs="Times New Roman"/>
      <w:i/>
      <w:iCs/>
      <w:sz w:val="22"/>
      <w:szCs w:val="22"/>
    </w:rPr>
  </w:style>
  <w:style w:type="character" w:customStyle="1" w:styleId="FontStyle72">
    <w:name w:val="Font Style72"/>
    <w:rsid w:val="00C44D61"/>
    <w:rPr>
      <w:rFonts w:ascii="Times New Roman" w:hAnsi="Times New Roman" w:cs="Times New Roman"/>
      <w:b/>
      <w:bCs/>
      <w:sz w:val="26"/>
      <w:szCs w:val="26"/>
    </w:rPr>
  </w:style>
  <w:style w:type="character" w:customStyle="1" w:styleId="FontStyle73">
    <w:name w:val="Font Style73"/>
    <w:rsid w:val="00C44D61"/>
    <w:rPr>
      <w:rFonts w:ascii="Times New Roman" w:hAnsi="Times New Roman" w:cs="Times New Roman"/>
      <w:b/>
      <w:bCs/>
      <w:sz w:val="20"/>
      <w:szCs w:val="20"/>
    </w:rPr>
  </w:style>
  <w:style w:type="character" w:customStyle="1" w:styleId="FontStyle76">
    <w:name w:val="Font Style76"/>
    <w:rsid w:val="00C44D61"/>
    <w:rPr>
      <w:rFonts w:ascii="Times New Roman" w:hAnsi="Times New Roman" w:cs="Times New Roman"/>
      <w:b/>
      <w:bCs/>
      <w:spacing w:val="-20"/>
      <w:sz w:val="24"/>
      <w:szCs w:val="24"/>
    </w:rPr>
  </w:style>
  <w:style w:type="character" w:customStyle="1" w:styleId="FontStyle79">
    <w:name w:val="Font Style79"/>
    <w:rsid w:val="00C44D61"/>
    <w:rPr>
      <w:rFonts w:ascii="Times New Roman" w:hAnsi="Times New Roman" w:cs="Times New Roman"/>
      <w:b/>
      <w:bCs/>
      <w:sz w:val="14"/>
      <w:szCs w:val="14"/>
    </w:rPr>
  </w:style>
  <w:style w:type="paragraph" w:customStyle="1" w:styleId="1f8">
    <w:name w:val="Основной текст1"/>
    <w:basedOn w:val="a0"/>
    <w:uiPriority w:val="99"/>
    <w:rsid w:val="00773B27"/>
    <w:pPr>
      <w:widowControl w:val="0"/>
      <w:spacing w:line="360" w:lineRule="auto"/>
    </w:pPr>
    <w:rPr>
      <w:sz w:val="28"/>
    </w:rPr>
  </w:style>
  <w:style w:type="paragraph" w:customStyle="1" w:styleId="Oaeno">
    <w:name w:val="Oaeno"/>
    <w:basedOn w:val="a0"/>
    <w:rsid w:val="00773B27"/>
    <w:rPr>
      <w:rFonts w:ascii="Courier New" w:hAnsi="Courier New"/>
    </w:rPr>
  </w:style>
  <w:style w:type="character" w:customStyle="1" w:styleId="2f0">
    <w:name w:val="Заголовок №2"/>
    <w:rsid w:val="00773B27"/>
    <w:rPr>
      <w:rFonts w:ascii="Times New Roman" w:eastAsia="Times New Roman" w:hAnsi="Times New Roman" w:cs="Times New Roman"/>
      <w:b/>
      <w:bCs/>
      <w:i w:val="0"/>
      <w:iCs w:val="0"/>
      <w:smallCaps w:val="0"/>
      <w:strike w:val="0"/>
      <w:color w:val="000000"/>
      <w:spacing w:val="-2"/>
      <w:w w:val="100"/>
      <w:position w:val="0"/>
      <w:sz w:val="26"/>
      <w:szCs w:val="26"/>
      <w:u w:val="none"/>
      <w:lang w:val="ru-RU"/>
    </w:rPr>
  </w:style>
  <w:style w:type="character" w:customStyle="1" w:styleId="afffb">
    <w:name w:val="Гипертекстовая ссылка"/>
    <w:uiPriority w:val="99"/>
    <w:rsid w:val="00712F74"/>
    <w:rPr>
      <w:b/>
      <w:bCs/>
      <w:color w:val="008000"/>
    </w:rPr>
  </w:style>
  <w:style w:type="character" w:customStyle="1" w:styleId="72">
    <w:name w:val="Основной текст (7)"/>
    <w:link w:val="710"/>
    <w:uiPriority w:val="99"/>
    <w:locked/>
    <w:rsid w:val="00CB1956"/>
    <w:rPr>
      <w:sz w:val="26"/>
      <w:szCs w:val="26"/>
      <w:shd w:val="clear" w:color="auto" w:fill="FFFFFF"/>
    </w:rPr>
  </w:style>
  <w:style w:type="paragraph" w:customStyle="1" w:styleId="710">
    <w:name w:val="Основной текст (7)1"/>
    <w:basedOn w:val="a0"/>
    <w:link w:val="72"/>
    <w:uiPriority w:val="99"/>
    <w:rsid w:val="00CB1956"/>
    <w:pPr>
      <w:shd w:val="clear" w:color="auto" w:fill="FFFFFF"/>
      <w:spacing w:line="317" w:lineRule="exact"/>
      <w:ind w:hanging="360"/>
    </w:pPr>
    <w:rPr>
      <w:sz w:val="26"/>
      <w:szCs w:val="26"/>
      <w:shd w:val="clear" w:color="auto" w:fill="FFFFFF"/>
      <w:lang w:val="x-none" w:eastAsia="x-none"/>
    </w:rPr>
  </w:style>
  <w:style w:type="character" w:customStyle="1" w:styleId="small1">
    <w:name w:val="small1"/>
    <w:rsid w:val="00086BB7"/>
  </w:style>
  <w:style w:type="paragraph" w:styleId="3a">
    <w:name w:val="toc 3"/>
    <w:basedOn w:val="a0"/>
    <w:next w:val="a0"/>
    <w:autoRedefine/>
    <w:uiPriority w:val="39"/>
    <w:rsid w:val="00C06A48"/>
    <w:pPr>
      <w:ind w:left="480"/>
    </w:pPr>
  </w:style>
  <w:style w:type="paragraph" w:styleId="43">
    <w:name w:val="toc 4"/>
    <w:basedOn w:val="a0"/>
    <w:next w:val="a0"/>
    <w:autoRedefine/>
    <w:uiPriority w:val="39"/>
    <w:unhideWhenUsed/>
    <w:rsid w:val="00C06A48"/>
    <w:pPr>
      <w:spacing w:after="100" w:line="276" w:lineRule="auto"/>
      <w:ind w:left="660"/>
      <w:jc w:val="left"/>
    </w:pPr>
    <w:rPr>
      <w:rFonts w:ascii="Calibri" w:hAnsi="Calibri"/>
      <w:sz w:val="22"/>
      <w:szCs w:val="22"/>
    </w:rPr>
  </w:style>
  <w:style w:type="paragraph" w:styleId="54">
    <w:name w:val="toc 5"/>
    <w:basedOn w:val="a0"/>
    <w:next w:val="a0"/>
    <w:autoRedefine/>
    <w:uiPriority w:val="39"/>
    <w:unhideWhenUsed/>
    <w:rsid w:val="00C06A48"/>
    <w:pPr>
      <w:spacing w:after="100" w:line="276" w:lineRule="auto"/>
      <w:ind w:left="880"/>
      <w:jc w:val="left"/>
    </w:pPr>
    <w:rPr>
      <w:rFonts w:ascii="Calibri" w:hAnsi="Calibri"/>
      <w:sz w:val="22"/>
      <w:szCs w:val="22"/>
    </w:rPr>
  </w:style>
  <w:style w:type="paragraph" w:styleId="62">
    <w:name w:val="toc 6"/>
    <w:basedOn w:val="a0"/>
    <w:next w:val="a0"/>
    <w:autoRedefine/>
    <w:uiPriority w:val="39"/>
    <w:unhideWhenUsed/>
    <w:rsid w:val="00C06A48"/>
    <w:pPr>
      <w:spacing w:after="100" w:line="276" w:lineRule="auto"/>
      <w:ind w:left="1100"/>
      <w:jc w:val="left"/>
    </w:pPr>
    <w:rPr>
      <w:rFonts w:ascii="Calibri" w:hAnsi="Calibri"/>
      <w:sz w:val="22"/>
      <w:szCs w:val="22"/>
    </w:rPr>
  </w:style>
  <w:style w:type="paragraph" w:styleId="73">
    <w:name w:val="toc 7"/>
    <w:basedOn w:val="a0"/>
    <w:next w:val="a0"/>
    <w:autoRedefine/>
    <w:uiPriority w:val="39"/>
    <w:unhideWhenUsed/>
    <w:rsid w:val="00C06A48"/>
    <w:pPr>
      <w:spacing w:after="100" w:line="276" w:lineRule="auto"/>
      <w:ind w:left="1320"/>
      <w:jc w:val="left"/>
    </w:pPr>
    <w:rPr>
      <w:rFonts w:ascii="Calibri" w:hAnsi="Calibri"/>
      <w:sz w:val="22"/>
      <w:szCs w:val="22"/>
    </w:rPr>
  </w:style>
  <w:style w:type="paragraph" w:styleId="83">
    <w:name w:val="toc 8"/>
    <w:basedOn w:val="a0"/>
    <w:next w:val="a0"/>
    <w:autoRedefine/>
    <w:uiPriority w:val="39"/>
    <w:unhideWhenUsed/>
    <w:rsid w:val="00C06A48"/>
    <w:pPr>
      <w:spacing w:after="100" w:line="276" w:lineRule="auto"/>
      <w:ind w:left="1540"/>
      <w:jc w:val="left"/>
    </w:pPr>
    <w:rPr>
      <w:rFonts w:ascii="Calibri" w:hAnsi="Calibri"/>
      <w:sz w:val="22"/>
      <w:szCs w:val="22"/>
    </w:rPr>
  </w:style>
  <w:style w:type="paragraph" w:styleId="92">
    <w:name w:val="toc 9"/>
    <w:basedOn w:val="a0"/>
    <w:next w:val="a0"/>
    <w:autoRedefine/>
    <w:uiPriority w:val="39"/>
    <w:unhideWhenUsed/>
    <w:rsid w:val="00C06A48"/>
    <w:pPr>
      <w:spacing w:after="100" w:line="276" w:lineRule="auto"/>
      <w:ind w:left="1760"/>
      <w:jc w:val="left"/>
    </w:pPr>
    <w:rPr>
      <w:rFonts w:ascii="Calibri" w:hAnsi="Calibri"/>
      <w:sz w:val="22"/>
      <w:szCs w:val="22"/>
    </w:rPr>
  </w:style>
  <w:style w:type="paragraph" w:customStyle="1" w:styleId="textjs">
    <w:name w:val="textjs"/>
    <w:basedOn w:val="a0"/>
    <w:rsid w:val="002E738A"/>
    <w:pPr>
      <w:spacing w:before="100" w:beforeAutospacing="1" w:after="100" w:afterAutospacing="1"/>
    </w:pPr>
    <w:rPr>
      <w:color w:val="000000"/>
      <w:sz w:val="27"/>
      <w:szCs w:val="27"/>
    </w:rPr>
  </w:style>
  <w:style w:type="character" w:customStyle="1" w:styleId="text21">
    <w:name w:val="text21"/>
    <w:rsid w:val="002E738A"/>
    <w:rPr>
      <w:rFonts w:ascii="Times New Roman" w:hAnsi="Times New Roman" w:cs="Times New Roman" w:hint="default"/>
      <w:i w:val="0"/>
      <w:iCs w:val="0"/>
      <w:color w:val="000000"/>
      <w:sz w:val="22"/>
      <w:szCs w:val="22"/>
    </w:rPr>
  </w:style>
  <w:style w:type="character" w:customStyle="1" w:styleId="apple-converted-space">
    <w:name w:val="apple-converted-space"/>
    <w:rsid w:val="002E738A"/>
    <w:rPr>
      <w:rFonts w:ascii="Times New Roman" w:hAnsi="Times New Roman" w:cs="Times New Roman" w:hint="default"/>
    </w:rPr>
  </w:style>
  <w:style w:type="character" w:customStyle="1" w:styleId="submenu-table">
    <w:name w:val="submenu-table"/>
    <w:rsid w:val="002E738A"/>
  </w:style>
  <w:style w:type="character" w:customStyle="1" w:styleId="r">
    <w:name w:val="r"/>
    <w:rsid w:val="002E738A"/>
  </w:style>
  <w:style w:type="paragraph" w:customStyle="1" w:styleId="msonormalbullet2gifcxspmiddle">
    <w:name w:val="msonormalbullet2gifcxspmiddle"/>
    <w:basedOn w:val="a0"/>
    <w:uiPriority w:val="99"/>
    <w:rsid w:val="00BD690B"/>
    <w:pPr>
      <w:spacing w:before="100" w:beforeAutospacing="1" w:after="100" w:afterAutospacing="1"/>
      <w:ind w:right="488"/>
      <w:jc w:val="left"/>
    </w:pPr>
    <w:rPr>
      <w:rFonts w:eastAsia="Calibri"/>
      <w:szCs w:val="24"/>
    </w:rPr>
  </w:style>
  <w:style w:type="paragraph" w:customStyle="1" w:styleId="msonormalbullet2gif">
    <w:name w:val="msonormalbullet2gif"/>
    <w:basedOn w:val="a0"/>
    <w:rsid w:val="00C27194"/>
    <w:pPr>
      <w:spacing w:before="100" w:beforeAutospacing="1" w:after="100" w:afterAutospacing="1"/>
      <w:jc w:val="left"/>
    </w:pPr>
    <w:rPr>
      <w:szCs w:val="24"/>
    </w:rPr>
  </w:style>
  <w:style w:type="paragraph" w:customStyle="1" w:styleId="1f9">
    <w:name w:val="Знак1"/>
    <w:basedOn w:val="a0"/>
    <w:rsid w:val="00D658D1"/>
    <w:pPr>
      <w:spacing w:after="160" w:line="240" w:lineRule="exact"/>
      <w:jc w:val="left"/>
    </w:pPr>
    <w:rPr>
      <w:rFonts w:ascii="Verdana" w:hAnsi="Verdana" w:cs="Verdana"/>
      <w:sz w:val="20"/>
      <w:lang w:val="en-US" w:eastAsia="en-US"/>
    </w:rPr>
  </w:style>
  <w:style w:type="paragraph" w:customStyle="1" w:styleId="1fa">
    <w:name w:val="Без интервала1"/>
    <w:rsid w:val="00D658D1"/>
    <w:rPr>
      <w:rFonts w:ascii="Calibri" w:hAnsi="Calibri"/>
      <w:sz w:val="22"/>
      <w:szCs w:val="22"/>
    </w:rPr>
  </w:style>
  <w:style w:type="numbering" w:customStyle="1" w:styleId="1fb">
    <w:name w:val="Нет списка1"/>
    <w:next w:val="a3"/>
    <w:semiHidden/>
    <w:unhideWhenUsed/>
    <w:rsid w:val="00BC52BD"/>
  </w:style>
  <w:style w:type="paragraph" w:styleId="afffc">
    <w:name w:val="Revision"/>
    <w:hidden/>
    <w:uiPriority w:val="99"/>
    <w:semiHidden/>
    <w:rsid w:val="00BC52BD"/>
  </w:style>
  <w:style w:type="paragraph" w:customStyle="1" w:styleId="headertext">
    <w:name w:val="headertext"/>
    <w:uiPriority w:val="99"/>
    <w:rsid w:val="00EF2472"/>
    <w:pPr>
      <w:widowControl w:val="0"/>
      <w:autoSpaceDE w:val="0"/>
      <w:autoSpaceDN w:val="0"/>
      <w:adjustRightInd w:val="0"/>
    </w:pPr>
    <w:rPr>
      <w:rFonts w:ascii="Arial" w:hAnsi="Arial" w:cs="Arial"/>
      <w:b/>
      <w:bCs/>
      <w:sz w:val="22"/>
      <w:szCs w:val="22"/>
    </w:rPr>
  </w:style>
  <w:style w:type="character" w:customStyle="1" w:styleId="postbody1">
    <w:name w:val="postbody1"/>
    <w:rsid w:val="00EF2472"/>
    <w:rPr>
      <w:sz w:val="16"/>
      <w:szCs w:val="16"/>
    </w:rPr>
  </w:style>
  <w:style w:type="character" w:customStyle="1" w:styleId="rvts6">
    <w:name w:val="rvts6"/>
    <w:rsid w:val="00EF2472"/>
  </w:style>
  <w:style w:type="paragraph" w:customStyle="1" w:styleId="afffd">
    <w:name w:val="Стильдля уч_программы"/>
    <w:rsid w:val="00EF2472"/>
    <w:pPr>
      <w:widowControl w:val="0"/>
      <w:tabs>
        <w:tab w:val="left" w:pos="576"/>
        <w:tab w:val="left" w:pos="720"/>
        <w:tab w:val="left" w:pos="4608"/>
        <w:tab w:val="left" w:pos="6048"/>
      </w:tabs>
      <w:spacing w:line="360" w:lineRule="auto"/>
      <w:ind w:firstLine="720"/>
      <w:jc w:val="both"/>
    </w:pPr>
    <w:rPr>
      <w:rFonts w:ascii="Courier New" w:hAnsi="Courier New"/>
      <w:snapToGrid w:val="0"/>
      <w:sz w:val="24"/>
    </w:rPr>
  </w:style>
  <w:style w:type="paragraph" w:styleId="afffe">
    <w:name w:val="List"/>
    <w:basedOn w:val="a0"/>
    <w:rsid w:val="00EF2472"/>
    <w:pPr>
      <w:ind w:left="283" w:hanging="283"/>
      <w:jc w:val="left"/>
    </w:pPr>
    <w:rPr>
      <w:sz w:val="20"/>
    </w:rPr>
  </w:style>
  <w:style w:type="character" w:customStyle="1" w:styleId="b-mail-buttonb-mail-buttongroup">
    <w:name w:val="b-mail-button b-mail-button_group"/>
    <w:rsid w:val="00EF2472"/>
  </w:style>
  <w:style w:type="character" w:customStyle="1" w:styleId="b-mail-buttontext">
    <w:name w:val="b-mail-button__text"/>
    <w:rsid w:val="00EF2472"/>
  </w:style>
  <w:style w:type="character" w:customStyle="1" w:styleId="b-pagerinactive">
    <w:name w:val="b-pager__inactive"/>
    <w:rsid w:val="00EF2472"/>
  </w:style>
  <w:style w:type="character" w:customStyle="1" w:styleId="b-pageractive">
    <w:name w:val="b-pager__active"/>
    <w:rsid w:val="00EF2472"/>
  </w:style>
  <w:style w:type="paragraph" w:customStyle="1" w:styleId="western">
    <w:name w:val="western"/>
    <w:basedOn w:val="a0"/>
    <w:rsid w:val="00EF2472"/>
    <w:pPr>
      <w:spacing w:before="100" w:beforeAutospacing="1" w:after="100" w:afterAutospacing="1"/>
      <w:jc w:val="left"/>
    </w:pPr>
    <w:rPr>
      <w:szCs w:val="24"/>
    </w:rPr>
  </w:style>
  <w:style w:type="paragraph" w:styleId="z-">
    <w:name w:val="HTML Top of Form"/>
    <w:basedOn w:val="a0"/>
    <w:next w:val="a0"/>
    <w:link w:val="z-0"/>
    <w:hidden/>
    <w:rsid w:val="00EF2472"/>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rsid w:val="00EF2472"/>
    <w:rPr>
      <w:rFonts w:ascii="Arial" w:hAnsi="Arial" w:cs="Arial"/>
      <w:vanish/>
      <w:sz w:val="16"/>
      <w:szCs w:val="16"/>
    </w:rPr>
  </w:style>
  <w:style w:type="character" w:customStyle="1" w:styleId="b-pseudo-linkjs-captcha-cant-read">
    <w:name w:val="b-pseudo-link js-captcha-cant-read"/>
    <w:rsid w:val="00EF2472"/>
  </w:style>
  <w:style w:type="character" w:customStyle="1" w:styleId="b-mail-buttonb-mail-buttondefaultb-mail-buttonbuttonb-mail-buttongrey-19pxb-mail-button19px">
    <w:name w:val="b-mail-button b-mail-button_default b-mail-button_button b-mail-button_grey-19px b-mail-button_19px"/>
    <w:rsid w:val="00EF2472"/>
  </w:style>
  <w:style w:type="paragraph" w:styleId="z-1">
    <w:name w:val="HTML Bottom of Form"/>
    <w:basedOn w:val="a0"/>
    <w:next w:val="a0"/>
    <w:link w:val="z-2"/>
    <w:hidden/>
    <w:rsid w:val="00EF2472"/>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rsid w:val="00EF2472"/>
    <w:rPr>
      <w:rFonts w:ascii="Arial" w:hAnsi="Arial" w:cs="Arial"/>
      <w:vanish/>
      <w:sz w:val="16"/>
      <w:szCs w:val="16"/>
    </w:rPr>
  </w:style>
  <w:style w:type="character" w:customStyle="1" w:styleId="63">
    <w:name w:val="Знак Знак6"/>
    <w:rsid w:val="00EF2472"/>
    <w:rPr>
      <w:rFonts w:ascii="Courier New" w:hAnsi="Courier New"/>
      <w:snapToGrid w:val="0"/>
      <w:lang w:val="ru-RU" w:eastAsia="ru-RU" w:bidi="ar-SA"/>
    </w:rPr>
  </w:style>
  <w:style w:type="character" w:customStyle="1" w:styleId="150">
    <w:name w:val="Знак Знак15"/>
    <w:rsid w:val="00EF2472"/>
    <w:rPr>
      <w:rFonts w:ascii="Courier New" w:hAnsi="Courier New"/>
      <w:snapToGrid w:val="0"/>
      <w:lang w:val="ru-RU" w:eastAsia="ru-RU" w:bidi="ar-SA"/>
    </w:rPr>
  </w:style>
  <w:style w:type="character" w:customStyle="1" w:styleId="style151">
    <w:name w:val="style151"/>
    <w:rsid w:val="00EF2472"/>
  </w:style>
  <w:style w:type="paragraph" w:customStyle="1" w:styleId="style150">
    <w:name w:val="style15"/>
    <w:basedOn w:val="a0"/>
    <w:rsid w:val="00EF2472"/>
    <w:pPr>
      <w:jc w:val="left"/>
    </w:pPr>
    <w:rPr>
      <w:szCs w:val="24"/>
    </w:rPr>
  </w:style>
  <w:style w:type="paragraph" w:customStyle="1" w:styleId="1fc">
    <w:name w:val="Маркированный список1"/>
    <w:basedOn w:val="a0"/>
    <w:rsid w:val="00EF2472"/>
    <w:pPr>
      <w:suppressAutoHyphens/>
    </w:pPr>
    <w:rPr>
      <w:rFonts w:eastAsia="Arial"/>
      <w:sz w:val="28"/>
      <w:lang w:eastAsia="ar-SA"/>
    </w:rPr>
  </w:style>
  <w:style w:type="paragraph" w:customStyle="1" w:styleId="tehnormatitle">
    <w:name w:val="tehnormatitle"/>
    <w:basedOn w:val="a0"/>
    <w:rsid w:val="00EF2472"/>
    <w:pPr>
      <w:spacing w:before="100" w:beforeAutospacing="1" w:after="100" w:afterAutospacing="1"/>
      <w:jc w:val="left"/>
    </w:pPr>
    <w:rPr>
      <w:szCs w:val="24"/>
    </w:rPr>
  </w:style>
  <w:style w:type="character" w:customStyle="1" w:styleId="grame">
    <w:name w:val="grame"/>
    <w:rsid w:val="00EF2472"/>
  </w:style>
  <w:style w:type="paragraph" w:customStyle="1" w:styleId="a40">
    <w:name w:val="a4"/>
    <w:basedOn w:val="a0"/>
    <w:rsid w:val="00EF2472"/>
    <w:pPr>
      <w:spacing w:before="100" w:beforeAutospacing="1" w:after="100" w:afterAutospacing="1"/>
      <w:jc w:val="left"/>
    </w:pPr>
    <w:rPr>
      <w:szCs w:val="24"/>
    </w:rPr>
  </w:style>
  <w:style w:type="paragraph" w:customStyle="1" w:styleId="3">
    <w:name w:val="Стиль3"/>
    <w:basedOn w:val="a4"/>
    <w:link w:val="3b"/>
    <w:qFormat/>
    <w:rsid w:val="00EF2472"/>
    <w:pPr>
      <w:numPr>
        <w:numId w:val="21"/>
      </w:numPr>
      <w:tabs>
        <w:tab w:val="left" w:pos="709"/>
      </w:tabs>
    </w:pPr>
    <w:rPr>
      <w:rFonts w:ascii="Times New Roman" w:hAnsi="Times New Roman"/>
      <w:sz w:val="24"/>
      <w:szCs w:val="24"/>
    </w:rPr>
  </w:style>
  <w:style w:type="character" w:customStyle="1" w:styleId="a5">
    <w:name w:val="Абзац списка Знак"/>
    <w:link w:val="a4"/>
    <w:uiPriority w:val="34"/>
    <w:rsid w:val="00EF2472"/>
    <w:rPr>
      <w:rFonts w:ascii="Calibri" w:eastAsia="Calibri" w:hAnsi="Calibri"/>
      <w:sz w:val="22"/>
      <w:szCs w:val="22"/>
      <w:lang w:eastAsia="en-US"/>
    </w:rPr>
  </w:style>
  <w:style w:type="character" w:customStyle="1" w:styleId="3b">
    <w:name w:val="Стиль3 Знак"/>
    <w:link w:val="3"/>
    <w:rsid w:val="00EF2472"/>
    <w:rPr>
      <w:rFonts w:eastAsia="Calibri"/>
      <w:sz w:val="24"/>
      <w:szCs w:val="24"/>
      <w:lang w:val="x-none" w:eastAsia="en-US"/>
    </w:rPr>
  </w:style>
  <w:style w:type="paragraph" w:customStyle="1" w:styleId="Heading">
    <w:name w:val="Heading"/>
    <w:rsid w:val="00A5725C"/>
    <w:pPr>
      <w:widowControl w:val="0"/>
      <w:autoSpaceDE w:val="0"/>
      <w:autoSpaceDN w:val="0"/>
      <w:adjustRightInd w:val="0"/>
    </w:pPr>
    <w:rPr>
      <w:rFonts w:ascii="Arial" w:hAnsi="Arial" w:cs="Arial"/>
      <w:b/>
      <w:bCs/>
      <w:color w:val="000000"/>
      <w:sz w:val="22"/>
      <w:szCs w:val="22"/>
    </w:rPr>
  </w:style>
  <w:style w:type="character" w:styleId="affff">
    <w:name w:val="FollowedHyperlink"/>
    <w:uiPriority w:val="99"/>
    <w:unhideWhenUsed/>
    <w:rsid w:val="003931F3"/>
    <w:rPr>
      <w:color w:val="800080"/>
      <w:u w:val="single"/>
    </w:rPr>
  </w:style>
  <w:style w:type="paragraph" w:customStyle="1" w:styleId="affff0">
    <w:name w:val="Заголовок"/>
    <w:basedOn w:val="a0"/>
    <w:next w:val="a6"/>
    <w:rsid w:val="003931F3"/>
    <w:pPr>
      <w:keepNext/>
      <w:spacing w:before="240" w:after="120"/>
      <w:jc w:val="left"/>
    </w:pPr>
    <w:rPr>
      <w:rFonts w:ascii="Arial" w:eastAsia="Microsoft YaHei" w:hAnsi="Arial" w:cs="Mangal"/>
      <w:sz w:val="28"/>
      <w:szCs w:val="28"/>
      <w:lang w:eastAsia="ar-SA"/>
    </w:rPr>
  </w:style>
  <w:style w:type="paragraph" w:customStyle="1" w:styleId="1fd">
    <w:name w:val="Указатель1"/>
    <w:basedOn w:val="a0"/>
    <w:rsid w:val="003931F3"/>
    <w:pPr>
      <w:suppressLineNumbers/>
      <w:jc w:val="left"/>
    </w:pPr>
    <w:rPr>
      <w:rFonts w:cs="Mangal"/>
      <w:szCs w:val="24"/>
      <w:lang w:eastAsia="ar-SA"/>
    </w:rPr>
  </w:style>
  <w:style w:type="paragraph" w:customStyle="1" w:styleId="affff1">
    <w:name w:val="Для таблиц"/>
    <w:basedOn w:val="a0"/>
    <w:rsid w:val="003931F3"/>
    <w:pPr>
      <w:jc w:val="left"/>
    </w:pPr>
    <w:rPr>
      <w:szCs w:val="24"/>
      <w:lang w:eastAsia="ar-SA"/>
    </w:rPr>
  </w:style>
  <w:style w:type="paragraph" w:customStyle="1" w:styleId="a">
    <w:name w:val="список с точками"/>
    <w:basedOn w:val="a0"/>
    <w:rsid w:val="003931F3"/>
    <w:pPr>
      <w:numPr>
        <w:numId w:val="30"/>
      </w:numPr>
      <w:tabs>
        <w:tab w:val="left" w:pos="720"/>
        <w:tab w:val="left" w:pos="756"/>
      </w:tabs>
      <w:spacing w:line="312" w:lineRule="auto"/>
      <w:ind w:left="756"/>
    </w:pPr>
    <w:rPr>
      <w:szCs w:val="24"/>
      <w:lang w:eastAsia="ar-SA"/>
    </w:rPr>
  </w:style>
  <w:style w:type="paragraph" w:customStyle="1" w:styleId="base">
    <w:name w:val="base"/>
    <w:basedOn w:val="a0"/>
    <w:rsid w:val="003931F3"/>
    <w:pPr>
      <w:spacing w:before="280" w:after="280"/>
      <w:ind w:firstLine="167"/>
    </w:pPr>
    <w:rPr>
      <w:rFonts w:ascii="Tahoma" w:hAnsi="Tahoma" w:cs="Tahoma"/>
      <w:color w:val="000000"/>
      <w:sz w:val="20"/>
      <w:lang w:eastAsia="ar-SA"/>
    </w:rPr>
  </w:style>
  <w:style w:type="paragraph" w:customStyle="1" w:styleId="affff2">
    <w:name w:val="Содержимое таблицы"/>
    <w:basedOn w:val="a0"/>
    <w:rsid w:val="003931F3"/>
    <w:pPr>
      <w:suppressLineNumbers/>
      <w:jc w:val="left"/>
    </w:pPr>
    <w:rPr>
      <w:szCs w:val="24"/>
      <w:lang w:eastAsia="ar-SA"/>
    </w:rPr>
  </w:style>
  <w:style w:type="paragraph" w:customStyle="1" w:styleId="affff3">
    <w:name w:val="Заголовок таблицы"/>
    <w:basedOn w:val="affff2"/>
    <w:rsid w:val="003931F3"/>
    <w:pPr>
      <w:jc w:val="center"/>
    </w:pPr>
    <w:rPr>
      <w:b/>
      <w:bCs/>
    </w:rPr>
  </w:style>
  <w:style w:type="paragraph" w:customStyle="1" w:styleId="affff4">
    <w:name w:val="Содержимое врезки"/>
    <w:basedOn w:val="a6"/>
    <w:rsid w:val="003931F3"/>
    <w:pPr>
      <w:tabs>
        <w:tab w:val="clear" w:pos="8222"/>
      </w:tabs>
      <w:spacing w:after="222"/>
      <w:ind w:right="264"/>
    </w:pPr>
    <w:rPr>
      <w:rFonts w:ascii="Arial" w:hAnsi="Arial"/>
      <w:snapToGrid/>
      <w:szCs w:val="28"/>
      <w:lang w:eastAsia="ar-SA"/>
    </w:rPr>
  </w:style>
  <w:style w:type="paragraph" w:customStyle="1" w:styleId="3c">
    <w:name w:val="Основной текст3"/>
    <w:basedOn w:val="a0"/>
    <w:uiPriority w:val="99"/>
    <w:rsid w:val="003931F3"/>
    <w:pPr>
      <w:widowControl w:val="0"/>
      <w:shd w:val="clear" w:color="auto" w:fill="FFFFFF"/>
      <w:spacing w:after="60" w:line="0" w:lineRule="atLeast"/>
      <w:jc w:val="left"/>
    </w:pPr>
    <w:rPr>
      <w:rFonts w:ascii="Calibri" w:eastAsia="Calibri" w:hAnsi="Calibri"/>
      <w:sz w:val="27"/>
      <w:szCs w:val="27"/>
      <w:lang w:eastAsia="en-US"/>
    </w:rPr>
  </w:style>
  <w:style w:type="character" w:customStyle="1" w:styleId="WW8Num4z0">
    <w:name w:val="WW8Num4z0"/>
    <w:rsid w:val="003931F3"/>
    <w:rPr>
      <w:rFonts w:ascii="Symbol" w:hAnsi="Symbol" w:hint="default"/>
    </w:rPr>
  </w:style>
  <w:style w:type="character" w:customStyle="1" w:styleId="WW8Num4z1">
    <w:name w:val="WW8Num4z1"/>
    <w:rsid w:val="003931F3"/>
    <w:rPr>
      <w:rFonts w:ascii="Courier New" w:hAnsi="Courier New" w:cs="Courier New" w:hint="default"/>
    </w:rPr>
  </w:style>
  <w:style w:type="character" w:customStyle="1" w:styleId="WW8Num4z2">
    <w:name w:val="WW8Num4z2"/>
    <w:rsid w:val="003931F3"/>
    <w:rPr>
      <w:rFonts w:ascii="Wingdings" w:hAnsi="Wingdings" w:hint="default"/>
    </w:rPr>
  </w:style>
  <w:style w:type="character" w:customStyle="1" w:styleId="WW8Num5z0">
    <w:name w:val="WW8Num5z0"/>
    <w:rsid w:val="003931F3"/>
    <w:rPr>
      <w:rFonts w:ascii="Symbol" w:hAnsi="Symbol" w:hint="default"/>
    </w:rPr>
  </w:style>
  <w:style w:type="character" w:customStyle="1" w:styleId="WW8Num5z1">
    <w:name w:val="WW8Num5z1"/>
    <w:rsid w:val="003931F3"/>
    <w:rPr>
      <w:rFonts w:ascii="Courier New" w:hAnsi="Courier New" w:cs="Courier New" w:hint="default"/>
    </w:rPr>
  </w:style>
  <w:style w:type="character" w:customStyle="1" w:styleId="WW8Num5z2">
    <w:name w:val="WW8Num5z2"/>
    <w:rsid w:val="003931F3"/>
    <w:rPr>
      <w:rFonts w:ascii="Wingdings" w:hAnsi="Wingdings" w:hint="default"/>
    </w:rPr>
  </w:style>
  <w:style w:type="character" w:customStyle="1" w:styleId="WW8Num7z0">
    <w:name w:val="WW8Num7z0"/>
    <w:rsid w:val="003931F3"/>
    <w:rPr>
      <w:rFonts w:ascii="Symbol" w:hAnsi="Symbol" w:hint="default"/>
    </w:rPr>
  </w:style>
  <w:style w:type="character" w:customStyle="1" w:styleId="WW8Num7z1">
    <w:name w:val="WW8Num7z1"/>
    <w:rsid w:val="003931F3"/>
    <w:rPr>
      <w:rFonts w:ascii="Courier New" w:hAnsi="Courier New" w:cs="Courier New" w:hint="default"/>
    </w:rPr>
  </w:style>
  <w:style w:type="character" w:customStyle="1" w:styleId="WW8Num7z2">
    <w:name w:val="WW8Num7z2"/>
    <w:rsid w:val="003931F3"/>
    <w:rPr>
      <w:rFonts w:ascii="Wingdings" w:hAnsi="Wingdings" w:hint="default"/>
    </w:rPr>
  </w:style>
  <w:style w:type="character" w:customStyle="1" w:styleId="WW8Num9z0">
    <w:name w:val="WW8Num9z0"/>
    <w:rsid w:val="003931F3"/>
    <w:rPr>
      <w:rFonts w:ascii="Symbol" w:hAnsi="Symbol" w:hint="default"/>
    </w:rPr>
  </w:style>
  <w:style w:type="character" w:customStyle="1" w:styleId="WW8Num9z1">
    <w:name w:val="WW8Num9z1"/>
    <w:rsid w:val="003931F3"/>
    <w:rPr>
      <w:rFonts w:ascii="Courier New" w:hAnsi="Courier New" w:cs="Courier New" w:hint="default"/>
    </w:rPr>
  </w:style>
  <w:style w:type="character" w:customStyle="1" w:styleId="WW8Num9z2">
    <w:name w:val="WW8Num9z2"/>
    <w:rsid w:val="003931F3"/>
    <w:rPr>
      <w:rFonts w:ascii="Wingdings" w:hAnsi="Wingdings" w:hint="default"/>
    </w:rPr>
  </w:style>
  <w:style w:type="character" w:customStyle="1" w:styleId="WW8Num10z0">
    <w:name w:val="WW8Num10z0"/>
    <w:rsid w:val="003931F3"/>
    <w:rPr>
      <w:rFonts w:ascii="Times New Roman" w:eastAsia="Times New Roman" w:hAnsi="Times New Roman" w:cs="Times New Roman" w:hint="default"/>
    </w:rPr>
  </w:style>
  <w:style w:type="character" w:customStyle="1" w:styleId="WW8Num10z1">
    <w:name w:val="WW8Num10z1"/>
    <w:rsid w:val="003931F3"/>
    <w:rPr>
      <w:rFonts w:ascii="Courier New" w:hAnsi="Courier New" w:cs="Courier New" w:hint="default"/>
    </w:rPr>
  </w:style>
  <w:style w:type="character" w:customStyle="1" w:styleId="WW8Num10z2">
    <w:name w:val="WW8Num10z2"/>
    <w:rsid w:val="003931F3"/>
    <w:rPr>
      <w:rFonts w:ascii="Wingdings" w:hAnsi="Wingdings" w:hint="default"/>
    </w:rPr>
  </w:style>
  <w:style w:type="character" w:customStyle="1" w:styleId="WW8Num10z3">
    <w:name w:val="WW8Num10z3"/>
    <w:rsid w:val="003931F3"/>
    <w:rPr>
      <w:rFonts w:ascii="Symbol" w:hAnsi="Symbol" w:hint="default"/>
    </w:rPr>
  </w:style>
  <w:style w:type="character" w:customStyle="1" w:styleId="WW8Num12z0">
    <w:name w:val="WW8Num12z0"/>
    <w:rsid w:val="003931F3"/>
    <w:rPr>
      <w:rFonts w:ascii="Symbol" w:hAnsi="Symbol" w:hint="default"/>
    </w:rPr>
  </w:style>
  <w:style w:type="character" w:customStyle="1" w:styleId="WW8Num12z1">
    <w:name w:val="WW8Num12z1"/>
    <w:rsid w:val="003931F3"/>
    <w:rPr>
      <w:rFonts w:ascii="Courier New" w:hAnsi="Courier New" w:cs="Courier New" w:hint="default"/>
    </w:rPr>
  </w:style>
  <w:style w:type="character" w:customStyle="1" w:styleId="WW8Num12z2">
    <w:name w:val="WW8Num12z2"/>
    <w:rsid w:val="003931F3"/>
    <w:rPr>
      <w:rFonts w:ascii="Wingdings" w:hAnsi="Wingdings" w:hint="default"/>
    </w:rPr>
  </w:style>
  <w:style w:type="character" w:customStyle="1" w:styleId="WW8Num13z0">
    <w:name w:val="WW8Num13z0"/>
    <w:rsid w:val="003931F3"/>
    <w:rPr>
      <w:rFonts w:ascii="Symbol" w:hAnsi="Symbol" w:hint="default"/>
    </w:rPr>
  </w:style>
  <w:style w:type="character" w:customStyle="1" w:styleId="WW8Num13z1">
    <w:name w:val="WW8Num13z1"/>
    <w:rsid w:val="003931F3"/>
    <w:rPr>
      <w:rFonts w:ascii="Courier New" w:hAnsi="Courier New" w:cs="Courier New" w:hint="default"/>
    </w:rPr>
  </w:style>
  <w:style w:type="character" w:customStyle="1" w:styleId="WW8Num13z2">
    <w:name w:val="WW8Num13z2"/>
    <w:rsid w:val="003931F3"/>
    <w:rPr>
      <w:rFonts w:ascii="Wingdings" w:hAnsi="Wingdings" w:hint="default"/>
    </w:rPr>
  </w:style>
  <w:style w:type="character" w:customStyle="1" w:styleId="WW8Num14z0">
    <w:name w:val="WW8Num14z0"/>
    <w:rsid w:val="003931F3"/>
    <w:rPr>
      <w:rFonts w:ascii="Symbol" w:hAnsi="Symbol" w:hint="default"/>
    </w:rPr>
  </w:style>
  <w:style w:type="character" w:customStyle="1" w:styleId="WW8Num14z1">
    <w:name w:val="WW8Num14z1"/>
    <w:rsid w:val="003931F3"/>
    <w:rPr>
      <w:rFonts w:ascii="Courier New" w:hAnsi="Courier New" w:cs="Courier New" w:hint="default"/>
    </w:rPr>
  </w:style>
  <w:style w:type="character" w:customStyle="1" w:styleId="WW8Num14z2">
    <w:name w:val="WW8Num14z2"/>
    <w:rsid w:val="003931F3"/>
    <w:rPr>
      <w:rFonts w:ascii="Wingdings" w:hAnsi="Wingdings" w:hint="default"/>
    </w:rPr>
  </w:style>
  <w:style w:type="character" w:customStyle="1" w:styleId="WW8Num15z0">
    <w:name w:val="WW8Num15z0"/>
    <w:rsid w:val="003931F3"/>
    <w:rPr>
      <w:rFonts w:ascii="Symbol" w:hAnsi="Symbol" w:hint="default"/>
    </w:rPr>
  </w:style>
  <w:style w:type="character" w:customStyle="1" w:styleId="WW8Num15z1">
    <w:name w:val="WW8Num15z1"/>
    <w:rsid w:val="003931F3"/>
    <w:rPr>
      <w:rFonts w:ascii="Courier New" w:hAnsi="Courier New" w:cs="Courier New" w:hint="default"/>
    </w:rPr>
  </w:style>
  <w:style w:type="character" w:customStyle="1" w:styleId="WW8Num15z2">
    <w:name w:val="WW8Num15z2"/>
    <w:rsid w:val="003931F3"/>
    <w:rPr>
      <w:rFonts w:ascii="Wingdings" w:hAnsi="Wingdings" w:hint="default"/>
    </w:rPr>
  </w:style>
  <w:style w:type="character" w:customStyle="1" w:styleId="WW8Num16z0">
    <w:name w:val="WW8Num16z0"/>
    <w:rsid w:val="003931F3"/>
    <w:rPr>
      <w:b w:val="0"/>
      <w:bCs w:val="0"/>
    </w:rPr>
  </w:style>
  <w:style w:type="character" w:customStyle="1" w:styleId="WW8Num17z0">
    <w:name w:val="WW8Num17z0"/>
    <w:rsid w:val="003931F3"/>
    <w:rPr>
      <w:rFonts w:ascii="Symbol" w:hAnsi="Symbol" w:hint="default"/>
    </w:rPr>
  </w:style>
  <w:style w:type="character" w:customStyle="1" w:styleId="WW8Num17z1">
    <w:name w:val="WW8Num17z1"/>
    <w:rsid w:val="003931F3"/>
    <w:rPr>
      <w:rFonts w:ascii="Courier New" w:hAnsi="Courier New" w:cs="Courier New" w:hint="default"/>
    </w:rPr>
  </w:style>
  <w:style w:type="character" w:customStyle="1" w:styleId="WW8Num17z2">
    <w:name w:val="WW8Num17z2"/>
    <w:rsid w:val="003931F3"/>
    <w:rPr>
      <w:rFonts w:ascii="Wingdings" w:hAnsi="Wingdings" w:hint="default"/>
    </w:rPr>
  </w:style>
  <w:style w:type="character" w:customStyle="1" w:styleId="WW8Num18z0">
    <w:name w:val="WW8Num18z0"/>
    <w:rsid w:val="003931F3"/>
    <w:rPr>
      <w:rFonts w:ascii="Times New Roman" w:eastAsia="Times New Roman" w:hAnsi="Times New Roman" w:cs="Times New Roman" w:hint="default"/>
    </w:rPr>
  </w:style>
  <w:style w:type="character" w:customStyle="1" w:styleId="WW8Num18z1">
    <w:name w:val="WW8Num18z1"/>
    <w:rsid w:val="003931F3"/>
    <w:rPr>
      <w:rFonts w:ascii="Courier New" w:hAnsi="Courier New" w:cs="Courier New" w:hint="default"/>
    </w:rPr>
  </w:style>
  <w:style w:type="character" w:customStyle="1" w:styleId="WW8Num18z2">
    <w:name w:val="WW8Num18z2"/>
    <w:rsid w:val="003931F3"/>
    <w:rPr>
      <w:rFonts w:ascii="Wingdings" w:hAnsi="Wingdings" w:hint="default"/>
    </w:rPr>
  </w:style>
  <w:style w:type="character" w:customStyle="1" w:styleId="WW8Num18z3">
    <w:name w:val="WW8Num18z3"/>
    <w:rsid w:val="003931F3"/>
    <w:rPr>
      <w:rFonts w:ascii="Symbol" w:hAnsi="Symbol" w:hint="default"/>
    </w:rPr>
  </w:style>
  <w:style w:type="character" w:customStyle="1" w:styleId="WW8Num19z0">
    <w:name w:val="WW8Num19z0"/>
    <w:rsid w:val="003931F3"/>
    <w:rPr>
      <w:rFonts w:ascii="Symbol" w:hAnsi="Symbol" w:hint="default"/>
    </w:rPr>
  </w:style>
  <w:style w:type="character" w:customStyle="1" w:styleId="WW8Num19z1">
    <w:name w:val="WW8Num19z1"/>
    <w:rsid w:val="003931F3"/>
    <w:rPr>
      <w:rFonts w:ascii="Courier New" w:hAnsi="Courier New" w:cs="Courier New" w:hint="default"/>
    </w:rPr>
  </w:style>
  <w:style w:type="character" w:customStyle="1" w:styleId="WW8Num19z2">
    <w:name w:val="WW8Num19z2"/>
    <w:rsid w:val="003931F3"/>
    <w:rPr>
      <w:rFonts w:ascii="Wingdings" w:hAnsi="Wingdings" w:hint="default"/>
    </w:rPr>
  </w:style>
  <w:style w:type="character" w:customStyle="1" w:styleId="WW8Num21z0">
    <w:name w:val="WW8Num21z0"/>
    <w:rsid w:val="003931F3"/>
    <w:rPr>
      <w:rFonts w:ascii="Symbol" w:hAnsi="Symbol" w:hint="default"/>
    </w:rPr>
  </w:style>
  <w:style w:type="character" w:customStyle="1" w:styleId="WW8Num21z1">
    <w:name w:val="WW8Num21z1"/>
    <w:rsid w:val="003931F3"/>
    <w:rPr>
      <w:rFonts w:ascii="Courier New" w:hAnsi="Courier New" w:cs="Courier New" w:hint="default"/>
    </w:rPr>
  </w:style>
  <w:style w:type="character" w:customStyle="1" w:styleId="WW8Num21z2">
    <w:name w:val="WW8Num21z2"/>
    <w:rsid w:val="003931F3"/>
    <w:rPr>
      <w:rFonts w:ascii="Wingdings" w:hAnsi="Wingdings" w:hint="default"/>
    </w:rPr>
  </w:style>
  <w:style w:type="character" w:customStyle="1" w:styleId="WW8Num22z0">
    <w:name w:val="WW8Num22z0"/>
    <w:rsid w:val="003931F3"/>
    <w:rPr>
      <w:rFonts w:ascii="Symbol" w:hAnsi="Symbol" w:hint="default"/>
    </w:rPr>
  </w:style>
  <w:style w:type="character" w:customStyle="1" w:styleId="WW8Num22z1">
    <w:name w:val="WW8Num22z1"/>
    <w:rsid w:val="003931F3"/>
    <w:rPr>
      <w:rFonts w:ascii="Courier New" w:hAnsi="Courier New" w:cs="Courier New" w:hint="default"/>
    </w:rPr>
  </w:style>
  <w:style w:type="character" w:customStyle="1" w:styleId="WW8Num22z2">
    <w:name w:val="WW8Num22z2"/>
    <w:rsid w:val="003931F3"/>
    <w:rPr>
      <w:rFonts w:ascii="Wingdings" w:hAnsi="Wingdings" w:hint="default"/>
    </w:rPr>
  </w:style>
  <w:style w:type="character" w:customStyle="1" w:styleId="WW8Num23z0">
    <w:name w:val="WW8Num23z0"/>
    <w:rsid w:val="003931F3"/>
    <w:rPr>
      <w:rFonts w:ascii="Symbol" w:hAnsi="Symbol" w:hint="default"/>
    </w:rPr>
  </w:style>
  <w:style w:type="character" w:customStyle="1" w:styleId="WW8Num23z1">
    <w:name w:val="WW8Num23z1"/>
    <w:rsid w:val="003931F3"/>
    <w:rPr>
      <w:rFonts w:ascii="Courier New" w:hAnsi="Courier New" w:cs="Courier New" w:hint="default"/>
    </w:rPr>
  </w:style>
  <w:style w:type="character" w:customStyle="1" w:styleId="WW8Num23z2">
    <w:name w:val="WW8Num23z2"/>
    <w:rsid w:val="003931F3"/>
    <w:rPr>
      <w:rFonts w:ascii="Wingdings" w:hAnsi="Wingdings" w:hint="default"/>
    </w:rPr>
  </w:style>
  <w:style w:type="character" w:customStyle="1" w:styleId="WW8Num24z0">
    <w:name w:val="WW8Num24z0"/>
    <w:rsid w:val="003931F3"/>
    <w:rPr>
      <w:rFonts w:ascii="Times New Roman" w:eastAsia="Times New Roman" w:hAnsi="Times New Roman" w:cs="Times New Roman" w:hint="default"/>
    </w:rPr>
  </w:style>
  <w:style w:type="character" w:customStyle="1" w:styleId="WW8Num24z1">
    <w:name w:val="WW8Num24z1"/>
    <w:rsid w:val="003931F3"/>
    <w:rPr>
      <w:rFonts w:ascii="Courier New" w:hAnsi="Courier New" w:cs="Courier New" w:hint="default"/>
    </w:rPr>
  </w:style>
  <w:style w:type="character" w:customStyle="1" w:styleId="WW8Num24z2">
    <w:name w:val="WW8Num24z2"/>
    <w:rsid w:val="003931F3"/>
    <w:rPr>
      <w:rFonts w:ascii="Wingdings" w:hAnsi="Wingdings" w:hint="default"/>
    </w:rPr>
  </w:style>
  <w:style w:type="character" w:customStyle="1" w:styleId="WW8Num24z3">
    <w:name w:val="WW8Num24z3"/>
    <w:rsid w:val="003931F3"/>
    <w:rPr>
      <w:rFonts w:ascii="Symbol" w:hAnsi="Symbol" w:hint="default"/>
    </w:rPr>
  </w:style>
  <w:style w:type="character" w:customStyle="1" w:styleId="WW8Num25z0">
    <w:name w:val="WW8Num25z0"/>
    <w:rsid w:val="003931F3"/>
    <w:rPr>
      <w:rFonts w:ascii="Symbol" w:hAnsi="Symbol" w:hint="default"/>
    </w:rPr>
  </w:style>
  <w:style w:type="character" w:customStyle="1" w:styleId="WW8Num25z1">
    <w:name w:val="WW8Num25z1"/>
    <w:rsid w:val="003931F3"/>
    <w:rPr>
      <w:rFonts w:ascii="Courier New" w:hAnsi="Courier New" w:cs="Courier New" w:hint="default"/>
    </w:rPr>
  </w:style>
  <w:style w:type="character" w:customStyle="1" w:styleId="WW8Num25z2">
    <w:name w:val="WW8Num25z2"/>
    <w:rsid w:val="003931F3"/>
    <w:rPr>
      <w:rFonts w:ascii="Wingdings" w:hAnsi="Wingdings" w:hint="default"/>
    </w:rPr>
  </w:style>
  <w:style w:type="character" w:customStyle="1" w:styleId="WW8Num27z0">
    <w:name w:val="WW8Num27z0"/>
    <w:rsid w:val="003931F3"/>
    <w:rPr>
      <w:rFonts w:ascii="Symbol" w:hAnsi="Symbol" w:hint="default"/>
    </w:rPr>
  </w:style>
  <w:style w:type="character" w:customStyle="1" w:styleId="WW8Num27z1">
    <w:name w:val="WW8Num27z1"/>
    <w:rsid w:val="003931F3"/>
    <w:rPr>
      <w:rFonts w:ascii="Courier New" w:hAnsi="Courier New" w:cs="Courier New" w:hint="default"/>
    </w:rPr>
  </w:style>
  <w:style w:type="character" w:customStyle="1" w:styleId="WW8Num27z2">
    <w:name w:val="WW8Num27z2"/>
    <w:rsid w:val="003931F3"/>
    <w:rPr>
      <w:rFonts w:ascii="Wingdings" w:hAnsi="Wingdings" w:hint="default"/>
    </w:rPr>
  </w:style>
  <w:style w:type="character" w:customStyle="1" w:styleId="WW8Num28z0">
    <w:name w:val="WW8Num28z0"/>
    <w:rsid w:val="003931F3"/>
    <w:rPr>
      <w:rFonts w:ascii="Symbol" w:hAnsi="Symbol" w:hint="default"/>
    </w:rPr>
  </w:style>
  <w:style w:type="character" w:customStyle="1" w:styleId="WW8Num28z1">
    <w:name w:val="WW8Num28z1"/>
    <w:rsid w:val="003931F3"/>
    <w:rPr>
      <w:rFonts w:ascii="Courier New" w:hAnsi="Courier New" w:cs="Courier New" w:hint="default"/>
    </w:rPr>
  </w:style>
  <w:style w:type="character" w:customStyle="1" w:styleId="WW8Num28z2">
    <w:name w:val="WW8Num28z2"/>
    <w:rsid w:val="003931F3"/>
    <w:rPr>
      <w:rFonts w:ascii="Wingdings" w:hAnsi="Wingdings" w:hint="default"/>
    </w:rPr>
  </w:style>
  <w:style w:type="character" w:customStyle="1" w:styleId="WW8Num30z0">
    <w:name w:val="WW8Num30z0"/>
    <w:rsid w:val="003931F3"/>
    <w:rPr>
      <w:rFonts w:ascii="Symbol" w:hAnsi="Symbol" w:hint="default"/>
    </w:rPr>
  </w:style>
  <w:style w:type="character" w:customStyle="1" w:styleId="WW8Num30z1">
    <w:name w:val="WW8Num30z1"/>
    <w:rsid w:val="003931F3"/>
    <w:rPr>
      <w:rFonts w:ascii="Courier New" w:hAnsi="Courier New" w:cs="Courier New" w:hint="default"/>
    </w:rPr>
  </w:style>
  <w:style w:type="character" w:customStyle="1" w:styleId="WW8Num30z2">
    <w:name w:val="WW8Num30z2"/>
    <w:rsid w:val="003931F3"/>
    <w:rPr>
      <w:rFonts w:ascii="Wingdings" w:hAnsi="Wingdings" w:hint="default"/>
    </w:rPr>
  </w:style>
  <w:style w:type="character" w:customStyle="1" w:styleId="WW8Num31z0">
    <w:name w:val="WW8Num31z0"/>
    <w:rsid w:val="003931F3"/>
    <w:rPr>
      <w:rFonts w:ascii="Symbol" w:hAnsi="Symbol" w:hint="default"/>
    </w:rPr>
  </w:style>
  <w:style w:type="character" w:customStyle="1" w:styleId="WW8Num31z1">
    <w:name w:val="WW8Num31z1"/>
    <w:rsid w:val="003931F3"/>
    <w:rPr>
      <w:rFonts w:ascii="Courier New" w:hAnsi="Courier New" w:cs="Courier New" w:hint="default"/>
    </w:rPr>
  </w:style>
  <w:style w:type="character" w:customStyle="1" w:styleId="WW8Num31z2">
    <w:name w:val="WW8Num31z2"/>
    <w:rsid w:val="003931F3"/>
    <w:rPr>
      <w:rFonts w:ascii="Wingdings" w:hAnsi="Wingdings" w:hint="default"/>
    </w:rPr>
  </w:style>
  <w:style w:type="character" w:customStyle="1" w:styleId="WW8Num35z0">
    <w:name w:val="WW8Num35z0"/>
    <w:rsid w:val="003931F3"/>
    <w:rPr>
      <w:rFonts w:ascii="Symbol" w:hAnsi="Symbol" w:hint="default"/>
    </w:rPr>
  </w:style>
  <w:style w:type="character" w:customStyle="1" w:styleId="WW8Num35z1">
    <w:name w:val="WW8Num35z1"/>
    <w:rsid w:val="003931F3"/>
    <w:rPr>
      <w:rFonts w:ascii="Courier New" w:hAnsi="Courier New" w:cs="Courier New" w:hint="default"/>
    </w:rPr>
  </w:style>
  <w:style w:type="character" w:customStyle="1" w:styleId="WW8Num35z2">
    <w:name w:val="WW8Num35z2"/>
    <w:rsid w:val="003931F3"/>
    <w:rPr>
      <w:rFonts w:ascii="Wingdings" w:hAnsi="Wingdings" w:hint="default"/>
    </w:rPr>
  </w:style>
  <w:style w:type="character" w:customStyle="1" w:styleId="WW8Num36z0">
    <w:name w:val="WW8Num36z0"/>
    <w:rsid w:val="003931F3"/>
    <w:rPr>
      <w:rFonts w:ascii="Symbol" w:hAnsi="Symbol" w:hint="default"/>
    </w:rPr>
  </w:style>
  <w:style w:type="character" w:customStyle="1" w:styleId="WW8Num36z1">
    <w:name w:val="WW8Num36z1"/>
    <w:rsid w:val="003931F3"/>
    <w:rPr>
      <w:rFonts w:ascii="Courier New" w:hAnsi="Courier New" w:cs="Courier New" w:hint="default"/>
    </w:rPr>
  </w:style>
  <w:style w:type="character" w:customStyle="1" w:styleId="WW8Num36z2">
    <w:name w:val="WW8Num36z2"/>
    <w:rsid w:val="003931F3"/>
    <w:rPr>
      <w:rFonts w:ascii="Wingdings" w:hAnsi="Wingdings" w:hint="default"/>
    </w:rPr>
  </w:style>
  <w:style w:type="character" w:customStyle="1" w:styleId="WW8Num37z0">
    <w:name w:val="WW8Num37z0"/>
    <w:rsid w:val="003931F3"/>
    <w:rPr>
      <w:rFonts w:ascii="Symbol" w:hAnsi="Symbol" w:hint="default"/>
    </w:rPr>
  </w:style>
  <w:style w:type="character" w:customStyle="1" w:styleId="WW8Num37z1">
    <w:name w:val="WW8Num37z1"/>
    <w:rsid w:val="003931F3"/>
    <w:rPr>
      <w:rFonts w:ascii="Courier New" w:hAnsi="Courier New" w:cs="Courier New" w:hint="default"/>
    </w:rPr>
  </w:style>
  <w:style w:type="character" w:customStyle="1" w:styleId="WW8Num37z2">
    <w:name w:val="WW8Num37z2"/>
    <w:rsid w:val="003931F3"/>
    <w:rPr>
      <w:rFonts w:ascii="Wingdings" w:hAnsi="Wingdings" w:hint="default"/>
    </w:rPr>
  </w:style>
  <w:style w:type="character" w:customStyle="1" w:styleId="WW8Num38z0">
    <w:name w:val="WW8Num38z0"/>
    <w:rsid w:val="003931F3"/>
    <w:rPr>
      <w:rFonts w:ascii="Symbol" w:hAnsi="Symbol" w:hint="default"/>
    </w:rPr>
  </w:style>
  <w:style w:type="character" w:customStyle="1" w:styleId="WW8Num38z1">
    <w:name w:val="WW8Num38z1"/>
    <w:rsid w:val="003931F3"/>
    <w:rPr>
      <w:rFonts w:ascii="Courier New" w:hAnsi="Courier New" w:cs="Courier New" w:hint="default"/>
    </w:rPr>
  </w:style>
  <w:style w:type="character" w:customStyle="1" w:styleId="WW8Num38z2">
    <w:name w:val="WW8Num38z2"/>
    <w:rsid w:val="003931F3"/>
    <w:rPr>
      <w:rFonts w:ascii="Wingdings" w:hAnsi="Wingdings" w:hint="default"/>
    </w:rPr>
  </w:style>
  <w:style w:type="character" w:customStyle="1" w:styleId="WW8Num39z0">
    <w:name w:val="WW8Num39z0"/>
    <w:rsid w:val="003931F3"/>
    <w:rPr>
      <w:rFonts w:ascii="Symbol" w:hAnsi="Symbol" w:hint="default"/>
    </w:rPr>
  </w:style>
  <w:style w:type="character" w:customStyle="1" w:styleId="WW8Num39z1">
    <w:name w:val="WW8Num39z1"/>
    <w:rsid w:val="003931F3"/>
    <w:rPr>
      <w:rFonts w:ascii="Courier New" w:hAnsi="Courier New" w:cs="Courier New" w:hint="default"/>
    </w:rPr>
  </w:style>
  <w:style w:type="character" w:customStyle="1" w:styleId="WW8Num39z2">
    <w:name w:val="WW8Num39z2"/>
    <w:rsid w:val="003931F3"/>
    <w:rPr>
      <w:rFonts w:ascii="Wingdings" w:hAnsi="Wingdings" w:hint="default"/>
    </w:rPr>
  </w:style>
  <w:style w:type="character" w:customStyle="1" w:styleId="WW8Num41z0">
    <w:name w:val="WW8Num41z0"/>
    <w:rsid w:val="003931F3"/>
    <w:rPr>
      <w:rFonts w:ascii="Times New Roman" w:eastAsia="Times New Roman" w:hAnsi="Times New Roman" w:cs="Times New Roman" w:hint="default"/>
    </w:rPr>
  </w:style>
  <w:style w:type="character" w:customStyle="1" w:styleId="WW8Num41z1">
    <w:name w:val="WW8Num41z1"/>
    <w:rsid w:val="003931F3"/>
    <w:rPr>
      <w:rFonts w:ascii="Courier New" w:hAnsi="Courier New" w:cs="Courier New" w:hint="default"/>
    </w:rPr>
  </w:style>
  <w:style w:type="character" w:customStyle="1" w:styleId="WW8Num41z2">
    <w:name w:val="WW8Num41z2"/>
    <w:rsid w:val="003931F3"/>
    <w:rPr>
      <w:rFonts w:ascii="Wingdings" w:hAnsi="Wingdings" w:hint="default"/>
    </w:rPr>
  </w:style>
  <w:style w:type="character" w:customStyle="1" w:styleId="WW8Num41z3">
    <w:name w:val="WW8Num41z3"/>
    <w:rsid w:val="003931F3"/>
    <w:rPr>
      <w:rFonts w:ascii="Symbol" w:hAnsi="Symbol" w:hint="default"/>
    </w:rPr>
  </w:style>
  <w:style w:type="character" w:customStyle="1" w:styleId="1fe">
    <w:name w:val="Основной шрифт абзаца1"/>
    <w:rsid w:val="003931F3"/>
  </w:style>
  <w:style w:type="character" w:customStyle="1" w:styleId="1ff">
    <w:name w:val="Основной текст Знак1"/>
    <w:locked/>
    <w:rsid w:val="003931F3"/>
    <w:rPr>
      <w:rFonts w:ascii="Arial" w:hAnsi="Arial"/>
      <w:sz w:val="28"/>
      <w:szCs w:val="28"/>
      <w:lang w:val="en-US" w:eastAsia="ar-SA"/>
    </w:rPr>
  </w:style>
  <w:style w:type="character" w:customStyle="1" w:styleId="1ff0">
    <w:name w:val="Основной текст с отступом Знак1"/>
    <w:locked/>
    <w:rsid w:val="003931F3"/>
    <w:rPr>
      <w:sz w:val="24"/>
      <w:szCs w:val="24"/>
      <w:lang w:val="x-none" w:eastAsia="ar-SA"/>
    </w:rPr>
  </w:style>
  <w:style w:type="character" w:customStyle="1" w:styleId="1ff1">
    <w:name w:val="Верхний колонтитул Знак1"/>
    <w:locked/>
    <w:rsid w:val="003931F3"/>
    <w:rPr>
      <w:lang w:eastAsia="ar-SA"/>
    </w:rPr>
  </w:style>
  <w:style w:type="character" w:customStyle="1" w:styleId="b-serplistiteminfodomain">
    <w:name w:val="b-serp__list_item_info_domain"/>
    <w:rsid w:val="003931F3"/>
  </w:style>
  <w:style w:type="paragraph" w:customStyle="1" w:styleId="consplusnormal0">
    <w:name w:val="consplusnormal"/>
    <w:basedOn w:val="a0"/>
    <w:rsid w:val="00A80FEF"/>
    <w:pPr>
      <w:spacing w:before="100" w:beforeAutospacing="1" w:after="100" w:afterAutospacing="1"/>
      <w:jc w:val="left"/>
    </w:pPr>
    <w:rPr>
      <w:szCs w:val="24"/>
    </w:rPr>
  </w:style>
  <w:style w:type="paragraph" w:customStyle="1" w:styleId="snip">
    <w:name w:val="snip"/>
    <w:basedOn w:val="a0"/>
    <w:rsid w:val="00A80FEF"/>
    <w:pPr>
      <w:spacing w:before="10" w:after="10"/>
      <w:jc w:val="center"/>
    </w:pPr>
    <w:rPr>
      <w:b/>
      <w:bCs/>
      <w:color w:val="800000"/>
      <w:sz w:val="28"/>
      <w:szCs w:val="28"/>
    </w:rPr>
  </w:style>
  <w:style w:type="paragraph" w:customStyle="1" w:styleId="Preformatted">
    <w:name w:val="Preformatted"/>
    <w:basedOn w:val="a0"/>
    <w:rsid w:val="00A80FE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Courier New" w:hAnsi="Courier New" w:cs="Courier New"/>
      <w:sz w:val="20"/>
    </w:rPr>
  </w:style>
  <w:style w:type="paragraph" w:customStyle="1" w:styleId="DefinitionTerm">
    <w:name w:val="Definition Term"/>
    <w:basedOn w:val="a0"/>
    <w:next w:val="DefinitionList"/>
    <w:rsid w:val="008852F8"/>
    <w:pPr>
      <w:widowControl w:val="0"/>
      <w:snapToGrid w:val="0"/>
      <w:jc w:val="left"/>
    </w:pPr>
    <w:rPr>
      <w:szCs w:val="24"/>
    </w:rPr>
  </w:style>
  <w:style w:type="paragraph" w:customStyle="1" w:styleId="DefinitionList">
    <w:name w:val="Definition List"/>
    <w:basedOn w:val="a0"/>
    <w:next w:val="DefinitionTerm"/>
    <w:rsid w:val="008852F8"/>
    <w:pPr>
      <w:widowControl w:val="0"/>
      <w:snapToGrid w:val="0"/>
      <w:ind w:left="360"/>
      <w:jc w:val="left"/>
    </w:pPr>
    <w:rPr>
      <w:szCs w:val="24"/>
    </w:rPr>
  </w:style>
  <w:style w:type="character" w:customStyle="1" w:styleId="ep">
    <w:name w:val="ep"/>
    <w:rsid w:val="008852F8"/>
  </w:style>
  <w:style w:type="paragraph" w:customStyle="1" w:styleId="1ff2">
    <w:name w:val="Обычный+1"/>
    <w:basedOn w:val="a0"/>
    <w:next w:val="a0"/>
    <w:rsid w:val="0004109E"/>
    <w:pPr>
      <w:autoSpaceDE w:val="0"/>
      <w:autoSpaceDN w:val="0"/>
      <w:adjustRightInd w:val="0"/>
      <w:jc w:val="left"/>
    </w:pPr>
    <w:rPr>
      <w:szCs w:val="24"/>
      <w:lang w:bidi="he-IL"/>
    </w:rPr>
  </w:style>
  <w:style w:type="paragraph" w:customStyle="1" w:styleId="121">
    <w:name w:val="Текст12"/>
    <w:basedOn w:val="a0"/>
    <w:uiPriority w:val="99"/>
    <w:rsid w:val="0004109E"/>
    <w:pPr>
      <w:suppressAutoHyphens/>
      <w:jc w:val="left"/>
    </w:pPr>
    <w:rPr>
      <w:rFonts w:ascii="Courier New" w:hAnsi="Courier New" w:cs="Courier New"/>
      <w:sz w:val="20"/>
      <w:lang w:eastAsia="ar-SA"/>
    </w:rPr>
  </w:style>
  <w:style w:type="paragraph" w:customStyle="1" w:styleId="113">
    <w:name w:val="Обычный11"/>
    <w:uiPriority w:val="99"/>
    <w:rsid w:val="0004109E"/>
  </w:style>
  <w:style w:type="character" w:customStyle="1" w:styleId="114">
    <w:name w:val="Строгий11"/>
    <w:uiPriority w:val="99"/>
    <w:rsid w:val="0004109E"/>
    <w:rPr>
      <w:b/>
    </w:rPr>
  </w:style>
  <w:style w:type="paragraph" w:customStyle="1" w:styleId="2120">
    <w:name w:val="Основной текст 212"/>
    <w:basedOn w:val="a0"/>
    <w:uiPriority w:val="99"/>
    <w:rsid w:val="0004109E"/>
    <w:pPr>
      <w:overflowPunct w:val="0"/>
      <w:autoSpaceDE w:val="0"/>
      <w:autoSpaceDN w:val="0"/>
      <w:adjustRightInd w:val="0"/>
      <w:spacing w:line="360" w:lineRule="auto"/>
      <w:ind w:firstLine="720"/>
    </w:pPr>
    <w:rPr>
      <w:sz w:val="28"/>
    </w:rPr>
  </w:style>
  <w:style w:type="character" w:customStyle="1" w:styleId="810">
    <w:name w:val="Знак Знак81"/>
    <w:uiPriority w:val="99"/>
    <w:semiHidden/>
    <w:rsid w:val="0004109E"/>
    <w:rPr>
      <w:sz w:val="24"/>
    </w:rPr>
  </w:style>
  <w:style w:type="paragraph" w:customStyle="1" w:styleId="3120">
    <w:name w:val="Основной текст с отступом 312"/>
    <w:basedOn w:val="a0"/>
    <w:uiPriority w:val="99"/>
    <w:rsid w:val="0004109E"/>
    <w:pPr>
      <w:overflowPunct w:val="0"/>
      <w:autoSpaceDE w:val="0"/>
      <w:autoSpaceDN w:val="0"/>
      <w:adjustRightInd w:val="0"/>
      <w:ind w:right="-1044" w:firstLine="360"/>
      <w:textAlignment w:val="baseline"/>
    </w:pPr>
    <w:rPr>
      <w:sz w:val="28"/>
    </w:rPr>
  </w:style>
  <w:style w:type="paragraph" w:customStyle="1" w:styleId="2210">
    <w:name w:val="Основной текст с отступом 221"/>
    <w:basedOn w:val="a0"/>
    <w:uiPriority w:val="99"/>
    <w:rsid w:val="0004109E"/>
    <w:pPr>
      <w:ind w:firstLine="709"/>
    </w:pPr>
    <w:rPr>
      <w:b/>
      <w:sz w:val="28"/>
    </w:rPr>
  </w:style>
  <w:style w:type="paragraph" w:customStyle="1" w:styleId="affff5">
    <w:name w:val="Знак Знак Знак Знак"/>
    <w:basedOn w:val="a0"/>
    <w:rsid w:val="0027540D"/>
    <w:pPr>
      <w:widowControl w:val="0"/>
      <w:adjustRightInd w:val="0"/>
      <w:spacing w:after="160" w:line="240" w:lineRule="exact"/>
      <w:jc w:val="right"/>
    </w:pPr>
    <w:rPr>
      <w:sz w:val="20"/>
      <w:lang w:val="en-GB" w:eastAsia="en-US"/>
    </w:rPr>
  </w:style>
  <w:style w:type="table" w:customStyle="1" w:styleId="1ff3">
    <w:name w:val="Светлая заливка1"/>
    <w:basedOn w:val="a2"/>
    <w:uiPriority w:val="60"/>
    <w:rsid w:val="00271501"/>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0">
    <w:name w:val="Table Web 1"/>
    <w:basedOn w:val="a2"/>
    <w:rsid w:val="00271501"/>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47379">
      <w:bodyDiv w:val="1"/>
      <w:marLeft w:val="0"/>
      <w:marRight w:val="0"/>
      <w:marTop w:val="0"/>
      <w:marBottom w:val="0"/>
      <w:divBdr>
        <w:top w:val="none" w:sz="0" w:space="0" w:color="auto"/>
        <w:left w:val="none" w:sz="0" w:space="0" w:color="auto"/>
        <w:bottom w:val="none" w:sz="0" w:space="0" w:color="auto"/>
        <w:right w:val="none" w:sz="0" w:space="0" w:color="auto"/>
      </w:divBdr>
    </w:div>
    <w:div w:id="172189065">
      <w:bodyDiv w:val="1"/>
      <w:marLeft w:val="0"/>
      <w:marRight w:val="0"/>
      <w:marTop w:val="0"/>
      <w:marBottom w:val="0"/>
      <w:divBdr>
        <w:top w:val="none" w:sz="0" w:space="0" w:color="auto"/>
        <w:left w:val="none" w:sz="0" w:space="0" w:color="auto"/>
        <w:bottom w:val="none" w:sz="0" w:space="0" w:color="auto"/>
        <w:right w:val="none" w:sz="0" w:space="0" w:color="auto"/>
      </w:divBdr>
    </w:div>
    <w:div w:id="256716607">
      <w:bodyDiv w:val="1"/>
      <w:marLeft w:val="0"/>
      <w:marRight w:val="0"/>
      <w:marTop w:val="0"/>
      <w:marBottom w:val="0"/>
      <w:divBdr>
        <w:top w:val="none" w:sz="0" w:space="0" w:color="auto"/>
        <w:left w:val="none" w:sz="0" w:space="0" w:color="auto"/>
        <w:bottom w:val="none" w:sz="0" w:space="0" w:color="auto"/>
        <w:right w:val="none" w:sz="0" w:space="0" w:color="auto"/>
      </w:divBdr>
    </w:div>
    <w:div w:id="463622475">
      <w:bodyDiv w:val="1"/>
      <w:marLeft w:val="0"/>
      <w:marRight w:val="0"/>
      <w:marTop w:val="0"/>
      <w:marBottom w:val="0"/>
      <w:divBdr>
        <w:top w:val="none" w:sz="0" w:space="0" w:color="auto"/>
        <w:left w:val="none" w:sz="0" w:space="0" w:color="auto"/>
        <w:bottom w:val="none" w:sz="0" w:space="0" w:color="auto"/>
        <w:right w:val="none" w:sz="0" w:space="0" w:color="auto"/>
      </w:divBdr>
    </w:div>
    <w:div w:id="1051879861">
      <w:bodyDiv w:val="1"/>
      <w:marLeft w:val="0"/>
      <w:marRight w:val="0"/>
      <w:marTop w:val="0"/>
      <w:marBottom w:val="0"/>
      <w:divBdr>
        <w:top w:val="none" w:sz="0" w:space="0" w:color="auto"/>
        <w:left w:val="none" w:sz="0" w:space="0" w:color="auto"/>
        <w:bottom w:val="none" w:sz="0" w:space="0" w:color="auto"/>
        <w:right w:val="none" w:sz="0" w:space="0" w:color="auto"/>
      </w:divBdr>
    </w:div>
    <w:div w:id="1456295775">
      <w:bodyDiv w:val="1"/>
      <w:marLeft w:val="0"/>
      <w:marRight w:val="0"/>
      <w:marTop w:val="0"/>
      <w:marBottom w:val="0"/>
      <w:divBdr>
        <w:top w:val="none" w:sz="0" w:space="0" w:color="auto"/>
        <w:left w:val="none" w:sz="0" w:space="0" w:color="auto"/>
        <w:bottom w:val="none" w:sz="0" w:space="0" w:color="auto"/>
        <w:right w:val="none" w:sz="0" w:space="0" w:color="auto"/>
      </w:divBdr>
    </w:div>
    <w:div w:id="1699314120">
      <w:bodyDiv w:val="1"/>
      <w:marLeft w:val="0"/>
      <w:marRight w:val="0"/>
      <w:marTop w:val="0"/>
      <w:marBottom w:val="0"/>
      <w:divBdr>
        <w:top w:val="none" w:sz="0" w:space="0" w:color="auto"/>
        <w:left w:val="none" w:sz="0" w:space="0" w:color="auto"/>
        <w:bottom w:val="none" w:sz="0" w:space="0" w:color="auto"/>
        <w:right w:val="none" w:sz="0" w:space="0" w:color="auto"/>
      </w:divBdr>
    </w:div>
    <w:div w:id="1705790252">
      <w:bodyDiv w:val="1"/>
      <w:marLeft w:val="0"/>
      <w:marRight w:val="0"/>
      <w:marTop w:val="0"/>
      <w:marBottom w:val="0"/>
      <w:divBdr>
        <w:top w:val="none" w:sz="0" w:space="0" w:color="auto"/>
        <w:left w:val="none" w:sz="0" w:space="0" w:color="auto"/>
        <w:bottom w:val="none" w:sz="0" w:space="0" w:color="auto"/>
        <w:right w:val="none" w:sz="0" w:space="0" w:color="auto"/>
      </w:divBdr>
    </w:div>
    <w:div w:id="1760247585">
      <w:bodyDiv w:val="1"/>
      <w:marLeft w:val="0"/>
      <w:marRight w:val="0"/>
      <w:marTop w:val="0"/>
      <w:marBottom w:val="0"/>
      <w:divBdr>
        <w:top w:val="none" w:sz="0" w:space="0" w:color="auto"/>
        <w:left w:val="none" w:sz="0" w:space="0" w:color="auto"/>
        <w:bottom w:val="none" w:sz="0" w:space="0" w:color="auto"/>
        <w:right w:val="none" w:sz="0" w:space="0" w:color="auto"/>
      </w:divBdr>
    </w:div>
    <w:div w:id="1866170121">
      <w:bodyDiv w:val="1"/>
      <w:marLeft w:val="0"/>
      <w:marRight w:val="0"/>
      <w:marTop w:val="0"/>
      <w:marBottom w:val="0"/>
      <w:divBdr>
        <w:top w:val="none" w:sz="0" w:space="0" w:color="auto"/>
        <w:left w:val="none" w:sz="0" w:space="0" w:color="auto"/>
        <w:bottom w:val="none" w:sz="0" w:space="0" w:color="auto"/>
        <w:right w:val="none" w:sz="0" w:space="0" w:color="auto"/>
      </w:divBdr>
    </w:div>
    <w:div w:id="213235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rf.gov.ru/../../news/436.html" TargetMode="External"/><Relationship Id="rId18" Type="http://schemas.openxmlformats.org/officeDocument/2006/relationships/hyperlink" Target="http://www.17.mchs.gov.ru/upload/gu_rt/NPA/Adm_reglamenty/Adm_reglament_soglasovanie_STU.doc" TargetMode="External"/><Relationship Id="rId26" Type="http://schemas.openxmlformats.org/officeDocument/2006/relationships/hyperlink" Target="http://www.17.mchs.gov.ru/upload/gu_rt/NPA/Adm_reglamenty/Adm_reglament_po%20GO_358.pdf" TargetMode="External"/><Relationship Id="rId39" Type="http://schemas.openxmlformats.org/officeDocument/2006/relationships/hyperlink" Target="http://www.17.mchs.gov.ru/upload/gu_rt/NPA/Adm_reglamenty/Adm_reglament_obrasheniya.doc" TargetMode="External"/><Relationship Id="rId21" Type="http://schemas.openxmlformats.org/officeDocument/2006/relationships/hyperlink" Target="http://www.17.mchs.gov.ru/upload/gu_rt/NPA/Adm_reglamenty/Adm_reglament_po_prom_bezopasnosti.doc" TargetMode="External"/><Relationship Id="rId34" Type="http://schemas.openxmlformats.org/officeDocument/2006/relationships/hyperlink" Target="http://www.chtivo.ru/chtivo=3&amp;bkid=1467808.htm" TargetMode="External"/><Relationship Id="rId42" Type="http://schemas.openxmlformats.org/officeDocument/2006/relationships/hyperlink" Target="http://www.17.mchs.gov.ru/upload/gu_rt/NPA/Adm_reglamenty/Adm_reglament_teh_obsl_SPB_ZiS.doc" TargetMode="External"/><Relationship Id="rId47" Type="http://schemas.openxmlformats.org/officeDocument/2006/relationships/footer" Target="footer1.xml"/><Relationship Id="rId50" Type="http://schemas.openxmlformats.org/officeDocument/2006/relationships/hyperlink" Target="http://www.consultant.ru/online/base/?req=doc;base=LAW;n=83616" TargetMode="External"/><Relationship Id="rId55" Type="http://schemas.openxmlformats.org/officeDocument/2006/relationships/hyperlink" Target="http://www.consultant.ru/document/cons_doc_LAW_151082/" TargetMode="External"/><Relationship Id="rId7" Type="http://schemas.openxmlformats.org/officeDocument/2006/relationships/footnotes" Target="footnotes.xml"/><Relationship Id="rId12" Type="http://schemas.openxmlformats.org/officeDocument/2006/relationships/hyperlink" Target="http://www.academygps.ru/" TargetMode="External"/><Relationship Id="rId17" Type="http://schemas.openxmlformats.org/officeDocument/2006/relationships/hyperlink" Target="http://www.17.mchs.gov.ru/upload/gu_rt/NPA/Adm_reglamenty/Adm_reglament_obrasheniya.doc" TargetMode="External"/><Relationship Id="rId25" Type="http://schemas.openxmlformats.org/officeDocument/2006/relationships/hyperlink" Target="http://www.17.mchs.gov.ru/upload/gu_rt/NPA/Adm_reglamenty/Adm_reglament_PB_375.doc" TargetMode="External"/><Relationship Id="rId33" Type="http://schemas.openxmlformats.org/officeDocument/2006/relationships/hyperlink" Target="http://www.knigafund.ru/authors/9309" TargetMode="External"/><Relationship Id="rId38" Type="http://schemas.openxmlformats.org/officeDocument/2006/relationships/hyperlink" Target="http://www.17.mchs.gov.ru/upload/gu_rt/NPA/Adm_reglamenty/Adm_reglament_CHS_359.pd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17.mchs.gov.ru/upload/gu_rt/NPA/Adm_reglamenty/Adm_reglament_CHS_359.pdf" TargetMode="External"/><Relationship Id="rId20" Type="http://schemas.openxmlformats.org/officeDocument/2006/relationships/hyperlink" Target="http://www.17.mchs.gov.ru/upload/gu_rt/NPA/Adm_reglamenty/Adm_reglament_teh_obsl_SPB_ZiS.doc" TargetMode="External"/><Relationship Id="rId29" Type="http://schemas.openxmlformats.org/officeDocument/2006/relationships/hyperlink" Target="http://www.17.mchs.gov.ru/upload/gu_rt/NPA/Adm_reglamenty/Adm_reglament_soglasovanie_STU.doc" TargetMode="External"/><Relationship Id="rId41" Type="http://schemas.openxmlformats.org/officeDocument/2006/relationships/hyperlink" Target="http://www.17.mchs.gov.ru/upload/gu_rt/NPA/Adm_reglamenty/Adm_peglament_tushenie%20pogarov_v_NP_les_pogarov.rtf" TargetMode="External"/><Relationship Id="rId54" Type="http://schemas.openxmlformats.org/officeDocument/2006/relationships/hyperlink" Target="file:///D:\%D0%9D%D0%A1%D0%98%D0%A1%20%20%D0%9F%D0%91%202(38)%20(I)%202009\TexReg\sp\07_13130_200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chs.gov.ru/" TargetMode="External"/><Relationship Id="rId24" Type="http://schemas.openxmlformats.org/officeDocument/2006/relationships/hyperlink" Target="http://www.scrf.gov.ru/../../news/436.html" TargetMode="External"/><Relationship Id="rId32" Type="http://schemas.openxmlformats.org/officeDocument/2006/relationships/hyperlink" Target="http://www.17.mchs.gov.ru/upload/gu_rt/NPA/Adm_reglamenty/Adm_reglament_po_prom_bezopasnosti.doc" TargetMode="External"/><Relationship Id="rId37" Type="http://schemas.openxmlformats.org/officeDocument/2006/relationships/hyperlink" Target="http://www.17.mchs.gov.ru/upload/gu_rt/NPA/Adm_reglamenty/Adm_reglament_po%20GO_358.pdf" TargetMode="External"/><Relationship Id="rId40" Type="http://schemas.openxmlformats.org/officeDocument/2006/relationships/hyperlink" Target="http://www.17.mchs.gov.ru/upload/gu_rt/NPA/Adm_reglamenty/Adm_reglament_soglasovanie_STU.doc" TargetMode="External"/><Relationship Id="rId45" Type="http://schemas.openxmlformats.org/officeDocument/2006/relationships/hyperlink" Target="http://www.chtivo.ru/chtivo=3&amp;bkid=1467808.htm" TargetMode="External"/><Relationship Id="rId53" Type="http://schemas.openxmlformats.org/officeDocument/2006/relationships/hyperlink" Target="file:///D:\%D0%9D%D0%A1%D0%98%D0%A1%20%20%D0%9F%D0%91%202(38)%20(I)%202009\TexReg\sp\06_13130_2009.pdf" TargetMode="External"/><Relationship Id="rId5" Type="http://schemas.openxmlformats.org/officeDocument/2006/relationships/settings" Target="settings.xml"/><Relationship Id="rId15" Type="http://schemas.openxmlformats.org/officeDocument/2006/relationships/hyperlink" Target="http://www.17.mchs.gov.ru/upload/gu_rt/NPA/Adm_reglamenty/Adm_reglament_po%20GO_358.pdf" TargetMode="External"/><Relationship Id="rId23" Type="http://schemas.openxmlformats.org/officeDocument/2006/relationships/hyperlink" Target="http://www.chtivo.ru/chtivo=3&amp;bkid=1467808.htm" TargetMode="External"/><Relationship Id="rId28" Type="http://schemas.openxmlformats.org/officeDocument/2006/relationships/hyperlink" Target="http://www.17.mchs.gov.ru/upload/gu_rt/NPA/Adm_reglamenty/Adm_reglament_obrasheniya.doc" TargetMode="External"/><Relationship Id="rId36" Type="http://schemas.openxmlformats.org/officeDocument/2006/relationships/hyperlink" Target="http://www.17.mchs.gov.ru/upload/gu_rt/NPA/Adm_reglamenty/Adm_reglament_PB_375.doc" TargetMode="External"/><Relationship Id="rId49" Type="http://schemas.openxmlformats.org/officeDocument/2006/relationships/hyperlink" Target="http://www.gosuslugi.ru" TargetMode="External"/><Relationship Id="rId57" Type="http://schemas.openxmlformats.org/officeDocument/2006/relationships/theme" Target="theme/theme1.xml"/><Relationship Id="rId10" Type="http://schemas.openxmlformats.org/officeDocument/2006/relationships/hyperlink" Target="http://www.academia-moscow.ru/authors/?id=3245" TargetMode="External"/><Relationship Id="rId19" Type="http://schemas.openxmlformats.org/officeDocument/2006/relationships/hyperlink" Target="http://www.17.mchs.gov.ru/upload/gu_rt/NPA/Adm_reglamenty/Adm_peglament_tushenie%20pogarov_v_NP_les_pogarov.rtf" TargetMode="External"/><Relationship Id="rId31" Type="http://schemas.openxmlformats.org/officeDocument/2006/relationships/hyperlink" Target="http://www.17.mchs.gov.ru/upload/gu_rt/NPA/Adm_reglamenty/Adm_reglament_teh_obsl_SPB_ZiS.doc" TargetMode="External"/><Relationship Id="rId44" Type="http://schemas.openxmlformats.org/officeDocument/2006/relationships/hyperlink" Target="http://www.knigafund.ru/authors/9309" TargetMode="External"/><Relationship Id="rId52" Type="http://schemas.openxmlformats.org/officeDocument/2006/relationships/hyperlink" Target="garantF1://70191363.0" TargetMode="External"/><Relationship Id="rId4" Type="http://schemas.microsoft.com/office/2007/relationships/stylesWithEffects" Target="stylesWithEffects.xml"/><Relationship Id="rId9" Type="http://schemas.openxmlformats.org/officeDocument/2006/relationships/hyperlink" Target="consultantplus://offline/ref=0BA1B86531F5C4A7E0EEE84F7D122A0F231566089446FE03A491D92A32C6F219CCD33C9CF34F0F91bE76J" TargetMode="External"/><Relationship Id="rId14" Type="http://schemas.openxmlformats.org/officeDocument/2006/relationships/hyperlink" Target="http://www.17.mchs.gov.ru/upload/gu_rt/NPA/Adm_reglamenty/Adm_reglament_PB_375.doc" TargetMode="External"/><Relationship Id="rId22" Type="http://schemas.openxmlformats.org/officeDocument/2006/relationships/hyperlink" Target="http://www.knigafund.ru/authors/9309" TargetMode="External"/><Relationship Id="rId27" Type="http://schemas.openxmlformats.org/officeDocument/2006/relationships/hyperlink" Target="http://www.17.mchs.gov.ru/upload/gu_rt/NPA/Adm_reglamenty/Adm_reglament_CHS_359.pdf" TargetMode="External"/><Relationship Id="rId30" Type="http://schemas.openxmlformats.org/officeDocument/2006/relationships/hyperlink" Target="http://www.17.mchs.gov.ru/upload/gu_rt/NPA/Adm_reglamenty/Adm_peglament_tushenie%20pogarov_v_NP_les_pogarov.rtf" TargetMode="External"/><Relationship Id="rId35" Type="http://schemas.openxmlformats.org/officeDocument/2006/relationships/hyperlink" Target="http://www.scrf.gov.ru/../../news/436.html" TargetMode="External"/><Relationship Id="rId43" Type="http://schemas.openxmlformats.org/officeDocument/2006/relationships/hyperlink" Target="http://www.17.mchs.gov.ru/upload/gu_rt/NPA/Adm_reglamenty/Adm_reglament_po_prom_bezopasnosti.doc"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gosuslugi.ru"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DAB79E-1FD8-4FCF-A177-3D2C8690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643</Pages>
  <Words>207272</Words>
  <Characters>1181453</Characters>
  <Application>Microsoft Office Word</Application>
  <DocSecurity>0</DocSecurity>
  <Lines>9845</Lines>
  <Paragraphs>2771</Paragraphs>
  <ScaleCrop>false</ScaleCrop>
  <HeadingPairs>
    <vt:vector size="2" baseType="variant">
      <vt:variant>
        <vt:lpstr>Название</vt:lpstr>
      </vt:variant>
      <vt:variant>
        <vt:i4>1</vt:i4>
      </vt:variant>
    </vt:vector>
  </HeadingPairs>
  <TitlesOfParts>
    <vt:vector size="1" baseType="lpstr">
      <vt:lpstr>МИНИСТЕРСТВО РОССИЙСКОЙ ФЕДЕРАЦИИ</vt:lpstr>
    </vt:vector>
  </TitlesOfParts>
  <Company/>
  <LinksUpToDate>false</LinksUpToDate>
  <CharactersWithSpaces>1385954</CharactersWithSpaces>
  <SharedDoc>false</SharedDoc>
  <HLinks>
    <vt:vector size="264" baseType="variant">
      <vt:variant>
        <vt:i4>3014664</vt:i4>
      </vt:variant>
      <vt:variant>
        <vt:i4>129</vt:i4>
      </vt:variant>
      <vt:variant>
        <vt:i4>0</vt:i4>
      </vt:variant>
      <vt:variant>
        <vt:i4>5</vt:i4>
      </vt:variant>
      <vt:variant>
        <vt:lpwstr>http://www.consultant.ru/document/cons_doc_LAW_151082/</vt:lpwstr>
      </vt:variant>
      <vt:variant>
        <vt:lpwstr/>
      </vt:variant>
      <vt:variant>
        <vt:i4>2097268</vt:i4>
      </vt:variant>
      <vt:variant>
        <vt:i4>126</vt:i4>
      </vt:variant>
      <vt:variant>
        <vt:i4>0</vt:i4>
      </vt:variant>
      <vt:variant>
        <vt:i4>5</vt:i4>
      </vt:variant>
      <vt:variant>
        <vt:lpwstr>D:\ÐÐ¡ÐÐ¡  ÐÐ 2(38) (I) 2009\TexReg\sp\07_13130_2009.pdf</vt:lpwstr>
      </vt:variant>
      <vt:variant>
        <vt:lpwstr/>
      </vt:variant>
      <vt:variant>
        <vt:i4>2097269</vt:i4>
      </vt:variant>
      <vt:variant>
        <vt:i4>123</vt:i4>
      </vt:variant>
      <vt:variant>
        <vt:i4>0</vt:i4>
      </vt:variant>
      <vt:variant>
        <vt:i4>5</vt:i4>
      </vt:variant>
      <vt:variant>
        <vt:lpwstr>D:\ÐÐ¡ÐÐ¡  ÐÐ 2(38) (I) 2009\TexReg\sp\06_13130_2009.pdf</vt:lpwstr>
      </vt:variant>
      <vt:variant>
        <vt:lpwstr/>
      </vt:variant>
      <vt:variant>
        <vt:i4>6946865</vt:i4>
      </vt:variant>
      <vt:variant>
        <vt:i4>120</vt:i4>
      </vt:variant>
      <vt:variant>
        <vt:i4>0</vt:i4>
      </vt:variant>
      <vt:variant>
        <vt:i4>5</vt:i4>
      </vt:variant>
      <vt:variant>
        <vt:lpwstr>garantf1://70191363.0/</vt:lpwstr>
      </vt:variant>
      <vt:variant>
        <vt:lpwstr/>
      </vt:variant>
      <vt:variant>
        <vt:i4>851994</vt:i4>
      </vt:variant>
      <vt:variant>
        <vt:i4>117</vt:i4>
      </vt:variant>
      <vt:variant>
        <vt:i4>0</vt:i4>
      </vt:variant>
      <vt:variant>
        <vt:i4>5</vt:i4>
      </vt:variant>
      <vt:variant>
        <vt:lpwstr>http://www.gosuslugi.ru/</vt:lpwstr>
      </vt:variant>
      <vt:variant>
        <vt:lpwstr/>
      </vt:variant>
      <vt:variant>
        <vt:i4>1572873</vt:i4>
      </vt:variant>
      <vt:variant>
        <vt:i4>114</vt:i4>
      </vt:variant>
      <vt:variant>
        <vt:i4>0</vt:i4>
      </vt:variant>
      <vt:variant>
        <vt:i4>5</vt:i4>
      </vt:variant>
      <vt:variant>
        <vt:lpwstr>http://www.consultant.ru/online/base/?req=doc;base=LAW;n=83616</vt:lpwstr>
      </vt:variant>
      <vt:variant>
        <vt:lpwstr>p60</vt:lpwstr>
      </vt:variant>
      <vt:variant>
        <vt:i4>851994</vt:i4>
      </vt:variant>
      <vt:variant>
        <vt:i4>111</vt:i4>
      </vt:variant>
      <vt:variant>
        <vt:i4>0</vt:i4>
      </vt:variant>
      <vt:variant>
        <vt:i4>5</vt:i4>
      </vt:variant>
      <vt:variant>
        <vt:lpwstr>http://www.gosuslugi.ru/</vt:lpwstr>
      </vt:variant>
      <vt:variant>
        <vt:lpwstr/>
      </vt:variant>
      <vt:variant>
        <vt:i4>6684769</vt:i4>
      </vt:variant>
      <vt:variant>
        <vt:i4>108</vt:i4>
      </vt:variant>
      <vt:variant>
        <vt:i4>0</vt:i4>
      </vt:variant>
      <vt:variant>
        <vt:i4>5</vt:i4>
      </vt:variant>
      <vt:variant>
        <vt:lpwstr>http://www.chtivo.ru/chtivo=3&amp;bkid=1467808.htm</vt:lpwstr>
      </vt:variant>
      <vt:variant>
        <vt:lpwstr/>
      </vt:variant>
      <vt:variant>
        <vt:i4>5111818</vt:i4>
      </vt:variant>
      <vt:variant>
        <vt:i4>105</vt:i4>
      </vt:variant>
      <vt:variant>
        <vt:i4>0</vt:i4>
      </vt:variant>
      <vt:variant>
        <vt:i4>5</vt:i4>
      </vt:variant>
      <vt:variant>
        <vt:lpwstr>http://www.knigafund.ru/authors/9309</vt:lpwstr>
      </vt:variant>
      <vt:variant>
        <vt:lpwstr/>
      </vt:variant>
      <vt:variant>
        <vt:i4>5177352</vt:i4>
      </vt:variant>
      <vt:variant>
        <vt:i4>102</vt:i4>
      </vt:variant>
      <vt:variant>
        <vt:i4>0</vt:i4>
      </vt:variant>
      <vt:variant>
        <vt:i4>5</vt:i4>
      </vt:variant>
      <vt:variant>
        <vt:lpwstr>http://www.17.mchs.gov.ru/upload/gu_rt/NPA/Adm_reglamenty/Adm_reglament_po_prom_bezopasnosti.doc</vt:lpwstr>
      </vt:variant>
      <vt:variant>
        <vt:lpwstr/>
      </vt:variant>
      <vt:variant>
        <vt:i4>5439521</vt:i4>
      </vt:variant>
      <vt:variant>
        <vt:i4>99</vt:i4>
      </vt:variant>
      <vt:variant>
        <vt:i4>0</vt:i4>
      </vt:variant>
      <vt:variant>
        <vt:i4>5</vt:i4>
      </vt:variant>
      <vt:variant>
        <vt:lpwstr>http://www.17.mchs.gov.ru/upload/gu_rt/NPA/Adm_reglamenty/Adm_reglament_teh_obsl_SPB_ZiS.doc</vt:lpwstr>
      </vt:variant>
      <vt:variant>
        <vt:lpwstr/>
      </vt:variant>
      <vt:variant>
        <vt:i4>3866687</vt:i4>
      </vt:variant>
      <vt:variant>
        <vt:i4>96</vt:i4>
      </vt:variant>
      <vt:variant>
        <vt:i4>0</vt:i4>
      </vt:variant>
      <vt:variant>
        <vt:i4>5</vt:i4>
      </vt:variant>
      <vt:variant>
        <vt:lpwstr>http://www.17.mchs.gov.ru/upload/gu_rt/NPA/Adm_reglamenty/Adm_peglament_tushenie pogarov_v_NP_les_pogarov.rtf</vt:lpwstr>
      </vt:variant>
      <vt:variant>
        <vt:lpwstr/>
      </vt:variant>
      <vt:variant>
        <vt:i4>7602177</vt:i4>
      </vt:variant>
      <vt:variant>
        <vt:i4>93</vt:i4>
      </vt:variant>
      <vt:variant>
        <vt:i4>0</vt:i4>
      </vt:variant>
      <vt:variant>
        <vt:i4>5</vt:i4>
      </vt:variant>
      <vt:variant>
        <vt:lpwstr>http://www.17.mchs.gov.ru/upload/gu_rt/NPA/Adm_reglamenty/Adm_reglament_soglasovanie_STU.doc</vt:lpwstr>
      </vt:variant>
      <vt:variant>
        <vt:lpwstr/>
      </vt:variant>
      <vt:variant>
        <vt:i4>4522014</vt:i4>
      </vt:variant>
      <vt:variant>
        <vt:i4>90</vt:i4>
      </vt:variant>
      <vt:variant>
        <vt:i4>0</vt:i4>
      </vt:variant>
      <vt:variant>
        <vt:i4>5</vt:i4>
      </vt:variant>
      <vt:variant>
        <vt:lpwstr>http://www.17.mchs.gov.ru/upload/gu_rt/NPA/Adm_reglamenty/Adm_reglament_obrasheniya.doc</vt:lpwstr>
      </vt:variant>
      <vt:variant>
        <vt:lpwstr/>
      </vt:variant>
      <vt:variant>
        <vt:i4>3145747</vt:i4>
      </vt:variant>
      <vt:variant>
        <vt:i4>87</vt:i4>
      </vt:variant>
      <vt:variant>
        <vt:i4>0</vt:i4>
      </vt:variant>
      <vt:variant>
        <vt:i4>5</vt:i4>
      </vt:variant>
      <vt:variant>
        <vt:lpwstr>http://www.17.mchs.gov.ru/upload/gu_rt/NPA/Adm_reglamenty/Adm_reglament_CHS_359.pdf</vt:lpwstr>
      </vt:variant>
      <vt:variant>
        <vt:lpwstr/>
      </vt:variant>
      <vt:variant>
        <vt:i4>5242941</vt:i4>
      </vt:variant>
      <vt:variant>
        <vt:i4>84</vt:i4>
      </vt:variant>
      <vt:variant>
        <vt:i4>0</vt:i4>
      </vt:variant>
      <vt:variant>
        <vt:i4>5</vt:i4>
      </vt:variant>
      <vt:variant>
        <vt:lpwstr>http://www.17.mchs.gov.ru/upload/gu_rt/NPA/Adm_reglamenty/Adm_reglament_po GO_358.pdf</vt:lpwstr>
      </vt:variant>
      <vt:variant>
        <vt:lpwstr/>
      </vt:variant>
      <vt:variant>
        <vt:i4>1769504</vt:i4>
      </vt:variant>
      <vt:variant>
        <vt:i4>81</vt:i4>
      </vt:variant>
      <vt:variant>
        <vt:i4>0</vt:i4>
      </vt:variant>
      <vt:variant>
        <vt:i4>5</vt:i4>
      </vt:variant>
      <vt:variant>
        <vt:lpwstr>http://www.17.mchs.gov.ru/upload/gu_rt/NPA/Adm_reglamenty/Adm_reglament_PB_375.doc</vt:lpwstr>
      </vt:variant>
      <vt:variant>
        <vt:lpwstr/>
      </vt:variant>
      <vt:variant>
        <vt:i4>196616</vt:i4>
      </vt:variant>
      <vt:variant>
        <vt:i4>78</vt:i4>
      </vt:variant>
      <vt:variant>
        <vt:i4>0</vt:i4>
      </vt:variant>
      <vt:variant>
        <vt:i4>5</vt:i4>
      </vt:variant>
      <vt:variant>
        <vt:lpwstr>http://www.scrf.gov.ru/news/436.html</vt:lpwstr>
      </vt:variant>
      <vt:variant>
        <vt:lpwstr/>
      </vt:variant>
      <vt:variant>
        <vt:i4>6684769</vt:i4>
      </vt:variant>
      <vt:variant>
        <vt:i4>75</vt:i4>
      </vt:variant>
      <vt:variant>
        <vt:i4>0</vt:i4>
      </vt:variant>
      <vt:variant>
        <vt:i4>5</vt:i4>
      </vt:variant>
      <vt:variant>
        <vt:lpwstr>http://www.chtivo.ru/chtivo=3&amp;bkid=1467808.htm</vt:lpwstr>
      </vt:variant>
      <vt:variant>
        <vt:lpwstr/>
      </vt:variant>
      <vt:variant>
        <vt:i4>5111818</vt:i4>
      </vt:variant>
      <vt:variant>
        <vt:i4>72</vt:i4>
      </vt:variant>
      <vt:variant>
        <vt:i4>0</vt:i4>
      </vt:variant>
      <vt:variant>
        <vt:i4>5</vt:i4>
      </vt:variant>
      <vt:variant>
        <vt:lpwstr>http://www.knigafund.ru/authors/9309</vt:lpwstr>
      </vt:variant>
      <vt:variant>
        <vt:lpwstr/>
      </vt:variant>
      <vt:variant>
        <vt:i4>5177352</vt:i4>
      </vt:variant>
      <vt:variant>
        <vt:i4>69</vt:i4>
      </vt:variant>
      <vt:variant>
        <vt:i4>0</vt:i4>
      </vt:variant>
      <vt:variant>
        <vt:i4>5</vt:i4>
      </vt:variant>
      <vt:variant>
        <vt:lpwstr>http://www.17.mchs.gov.ru/upload/gu_rt/NPA/Adm_reglamenty/Adm_reglament_po_prom_bezopasnosti.doc</vt:lpwstr>
      </vt:variant>
      <vt:variant>
        <vt:lpwstr/>
      </vt:variant>
      <vt:variant>
        <vt:i4>5439521</vt:i4>
      </vt:variant>
      <vt:variant>
        <vt:i4>66</vt:i4>
      </vt:variant>
      <vt:variant>
        <vt:i4>0</vt:i4>
      </vt:variant>
      <vt:variant>
        <vt:i4>5</vt:i4>
      </vt:variant>
      <vt:variant>
        <vt:lpwstr>http://www.17.mchs.gov.ru/upload/gu_rt/NPA/Adm_reglamenty/Adm_reglament_teh_obsl_SPB_ZiS.doc</vt:lpwstr>
      </vt:variant>
      <vt:variant>
        <vt:lpwstr/>
      </vt:variant>
      <vt:variant>
        <vt:i4>3866687</vt:i4>
      </vt:variant>
      <vt:variant>
        <vt:i4>63</vt:i4>
      </vt:variant>
      <vt:variant>
        <vt:i4>0</vt:i4>
      </vt:variant>
      <vt:variant>
        <vt:i4>5</vt:i4>
      </vt:variant>
      <vt:variant>
        <vt:lpwstr>http://www.17.mchs.gov.ru/upload/gu_rt/NPA/Adm_reglamenty/Adm_peglament_tushenie pogarov_v_NP_les_pogarov.rtf</vt:lpwstr>
      </vt:variant>
      <vt:variant>
        <vt:lpwstr/>
      </vt:variant>
      <vt:variant>
        <vt:i4>7602177</vt:i4>
      </vt:variant>
      <vt:variant>
        <vt:i4>60</vt:i4>
      </vt:variant>
      <vt:variant>
        <vt:i4>0</vt:i4>
      </vt:variant>
      <vt:variant>
        <vt:i4>5</vt:i4>
      </vt:variant>
      <vt:variant>
        <vt:lpwstr>http://www.17.mchs.gov.ru/upload/gu_rt/NPA/Adm_reglamenty/Adm_reglament_soglasovanie_STU.doc</vt:lpwstr>
      </vt:variant>
      <vt:variant>
        <vt:lpwstr/>
      </vt:variant>
      <vt:variant>
        <vt:i4>4522014</vt:i4>
      </vt:variant>
      <vt:variant>
        <vt:i4>57</vt:i4>
      </vt:variant>
      <vt:variant>
        <vt:i4>0</vt:i4>
      </vt:variant>
      <vt:variant>
        <vt:i4>5</vt:i4>
      </vt:variant>
      <vt:variant>
        <vt:lpwstr>http://www.17.mchs.gov.ru/upload/gu_rt/NPA/Adm_reglamenty/Adm_reglament_obrasheniya.doc</vt:lpwstr>
      </vt:variant>
      <vt:variant>
        <vt:lpwstr/>
      </vt:variant>
      <vt:variant>
        <vt:i4>3145747</vt:i4>
      </vt:variant>
      <vt:variant>
        <vt:i4>54</vt:i4>
      </vt:variant>
      <vt:variant>
        <vt:i4>0</vt:i4>
      </vt:variant>
      <vt:variant>
        <vt:i4>5</vt:i4>
      </vt:variant>
      <vt:variant>
        <vt:lpwstr>http://www.17.mchs.gov.ru/upload/gu_rt/NPA/Adm_reglamenty/Adm_reglament_CHS_359.pdf</vt:lpwstr>
      </vt:variant>
      <vt:variant>
        <vt:lpwstr/>
      </vt:variant>
      <vt:variant>
        <vt:i4>5242941</vt:i4>
      </vt:variant>
      <vt:variant>
        <vt:i4>51</vt:i4>
      </vt:variant>
      <vt:variant>
        <vt:i4>0</vt:i4>
      </vt:variant>
      <vt:variant>
        <vt:i4>5</vt:i4>
      </vt:variant>
      <vt:variant>
        <vt:lpwstr>http://www.17.mchs.gov.ru/upload/gu_rt/NPA/Adm_reglamenty/Adm_reglament_po GO_358.pdf</vt:lpwstr>
      </vt:variant>
      <vt:variant>
        <vt:lpwstr/>
      </vt:variant>
      <vt:variant>
        <vt:i4>1769504</vt:i4>
      </vt:variant>
      <vt:variant>
        <vt:i4>48</vt:i4>
      </vt:variant>
      <vt:variant>
        <vt:i4>0</vt:i4>
      </vt:variant>
      <vt:variant>
        <vt:i4>5</vt:i4>
      </vt:variant>
      <vt:variant>
        <vt:lpwstr>http://www.17.mchs.gov.ru/upload/gu_rt/NPA/Adm_reglamenty/Adm_reglament_PB_375.doc</vt:lpwstr>
      </vt:variant>
      <vt:variant>
        <vt:lpwstr/>
      </vt:variant>
      <vt:variant>
        <vt:i4>196616</vt:i4>
      </vt:variant>
      <vt:variant>
        <vt:i4>45</vt:i4>
      </vt:variant>
      <vt:variant>
        <vt:i4>0</vt:i4>
      </vt:variant>
      <vt:variant>
        <vt:i4>5</vt:i4>
      </vt:variant>
      <vt:variant>
        <vt:lpwstr>http://www.scrf.gov.ru/news/436.html</vt:lpwstr>
      </vt:variant>
      <vt:variant>
        <vt:lpwstr/>
      </vt:variant>
      <vt:variant>
        <vt:i4>6684769</vt:i4>
      </vt:variant>
      <vt:variant>
        <vt:i4>42</vt:i4>
      </vt:variant>
      <vt:variant>
        <vt:i4>0</vt:i4>
      </vt:variant>
      <vt:variant>
        <vt:i4>5</vt:i4>
      </vt:variant>
      <vt:variant>
        <vt:lpwstr>http://www.chtivo.ru/chtivo=3&amp;bkid=1467808.htm</vt:lpwstr>
      </vt:variant>
      <vt:variant>
        <vt:lpwstr/>
      </vt:variant>
      <vt:variant>
        <vt:i4>5111818</vt:i4>
      </vt:variant>
      <vt:variant>
        <vt:i4>39</vt:i4>
      </vt:variant>
      <vt:variant>
        <vt:i4>0</vt:i4>
      </vt:variant>
      <vt:variant>
        <vt:i4>5</vt:i4>
      </vt:variant>
      <vt:variant>
        <vt:lpwstr>http://www.knigafund.ru/authors/9309</vt:lpwstr>
      </vt:variant>
      <vt:variant>
        <vt:lpwstr/>
      </vt:variant>
      <vt:variant>
        <vt:i4>5177352</vt:i4>
      </vt:variant>
      <vt:variant>
        <vt:i4>36</vt:i4>
      </vt:variant>
      <vt:variant>
        <vt:i4>0</vt:i4>
      </vt:variant>
      <vt:variant>
        <vt:i4>5</vt:i4>
      </vt:variant>
      <vt:variant>
        <vt:lpwstr>http://www.17.mchs.gov.ru/upload/gu_rt/NPA/Adm_reglamenty/Adm_reglament_po_prom_bezopasnosti.doc</vt:lpwstr>
      </vt:variant>
      <vt:variant>
        <vt:lpwstr/>
      </vt:variant>
      <vt:variant>
        <vt:i4>5439521</vt:i4>
      </vt:variant>
      <vt:variant>
        <vt:i4>33</vt:i4>
      </vt:variant>
      <vt:variant>
        <vt:i4>0</vt:i4>
      </vt:variant>
      <vt:variant>
        <vt:i4>5</vt:i4>
      </vt:variant>
      <vt:variant>
        <vt:lpwstr>http://www.17.mchs.gov.ru/upload/gu_rt/NPA/Adm_reglamenty/Adm_reglament_teh_obsl_SPB_ZiS.doc</vt:lpwstr>
      </vt:variant>
      <vt:variant>
        <vt:lpwstr/>
      </vt:variant>
      <vt:variant>
        <vt:i4>3866687</vt:i4>
      </vt:variant>
      <vt:variant>
        <vt:i4>30</vt:i4>
      </vt:variant>
      <vt:variant>
        <vt:i4>0</vt:i4>
      </vt:variant>
      <vt:variant>
        <vt:i4>5</vt:i4>
      </vt:variant>
      <vt:variant>
        <vt:lpwstr>http://www.17.mchs.gov.ru/upload/gu_rt/NPA/Adm_reglamenty/Adm_peglament_tushenie pogarov_v_NP_les_pogarov.rtf</vt:lpwstr>
      </vt:variant>
      <vt:variant>
        <vt:lpwstr/>
      </vt:variant>
      <vt:variant>
        <vt:i4>7602177</vt:i4>
      </vt:variant>
      <vt:variant>
        <vt:i4>27</vt:i4>
      </vt:variant>
      <vt:variant>
        <vt:i4>0</vt:i4>
      </vt:variant>
      <vt:variant>
        <vt:i4>5</vt:i4>
      </vt:variant>
      <vt:variant>
        <vt:lpwstr>http://www.17.mchs.gov.ru/upload/gu_rt/NPA/Adm_reglamenty/Adm_reglament_soglasovanie_STU.doc</vt:lpwstr>
      </vt:variant>
      <vt:variant>
        <vt:lpwstr/>
      </vt:variant>
      <vt:variant>
        <vt:i4>4522014</vt:i4>
      </vt:variant>
      <vt:variant>
        <vt:i4>24</vt:i4>
      </vt:variant>
      <vt:variant>
        <vt:i4>0</vt:i4>
      </vt:variant>
      <vt:variant>
        <vt:i4>5</vt:i4>
      </vt:variant>
      <vt:variant>
        <vt:lpwstr>http://www.17.mchs.gov.ru/upload/gu_rt/NPA/Adm_reglamenty/Adm_reglament_obrasheniya.doc</vt:lpwstr>
      </vt:variant>
      <vt:variant>
        <vt:lpwstr/>
      </vt:variant>
      <vt:variant>
        <vt:i4>3145747</vt:i4>
      </vt:variant>
      <vt:variant>
        <vt:i4>21</vt:i4>
      </vt:variant>
      <vt:variant>
        <vt:i4>0</vt:i4>
      </vt:variant>
      <vt:variant>
        <vt:i4>5</vt:i4>
      </vt:variant>
      <vt:variant>
        <vt:lpwstr>http://www.17.mchs.gov.ru/upload/gu_rt/NPA/Adm_reglamenty/Adm_reglament_CHS_359.pdf</vt:lpwstr>
      </vt:variant>
      <vt:variant>
        <vt:lpwstr/>
      </vt:variant>
      <vt:variant>
        <vt:i4>5242941</vt:i4>
      </vt:variant>
      <vt:variant>
        <vt:i4>18</vt:i4>
      </vt:variant>
      <vt:variant>
        <vt:i4>0</vt:i4>
      </vt:variant>
      <vt:variant>
        <vt:i4>5</vt:i4>
      </vt:variant>
      <vt:variant>
        <vt:lpwstr>http://www.17.mchs.gov.ru/upload/gu_rt/NPA/Adm_reglamenty/Adm_reglament_po GO_358.pdf</vt:lpwstr>
      </vt:variant>
      <vt:variant>
        <vt:lpwstr/>
      </vt:variant>
      <vt:variant>
        <vt:i4>1769504</vt:i4>
      </vt:variant>
      <vt:variant>
        <vt:i4>15</vt:i4>
      </vt:variant>
      <vt:variant>
        <vt:i4>0</vt:i4>
      </vt:variant>
      <vt:variant>
        <vt:i4>5</vt:i4>
      </vt:variant>
      <vt:variant>
        <vt:lpwstr>http://www.17.mchs.gov.ru/upload/gu_rt/NPA/Adm_reglamenty/Adm_reglament_PB_375.doc</vt:lpwstr>
      </vt:variant>
      <vt:variant>
        <vt:lpwstr/>
      </vt:variant>
      <vt:variant>
        <vt:i4>196616</vt:i4>
      </vt:variant>
      <vt:variant>
        <vt:i4>12</vt:i4>
      </vt:variant>
      <vt:variant>
        <vt:i4>0</vt:i4>
      </vt:variant>
      <vt:variant>
        <vt:i4>5</vt:i4>
      </vt:variant>
      <vt:variant>
        <vt:lpwstr>http://www.scrf.gov.ru/news/436.html</vt:lpwstr>
      </vt:variant>
      <vt:variant>
        <vt:lpwstr/>
      </vt:variant>
      <vt:variant>
        <vt:i4>1835100</vt:i4>
      </vt:variant>
      <vt:variant>
        <vt:i4>9</vt:i4>
      </vt:variant>
      <vt:variant>
        <vt:i4>0</vt:i4>
      </vt:variant>
      <vt:variant>
        <vt:i4>5</vt:i4>
      </vt:variant>
      <vt:variant>
        <vt:lpwstr>http://www.academygps.ru/</vt:lpwstr>
      </vt:variant>
      <vt:variant>
        <vt:lpwstr/>
      </vt:variant>
      <vt:variant>
        <vt:i4>3407906</vt:i4>
      </vt:variant>
      <vt:variant>
        <vt:i4>6</vt:i4>
      </vt:variant>
      <vt:variant>
        <vt:i4>0</vt:i4>
      </vt:variant>
      <vt:variant>
        <vt:i4>5</vt:i4>
      </vt:variant>
      <vt:variant>
        <vt:lpwstr>http://www/mchs.gov.ru/</vt:lpwstr>
      </vt:variant>
      <vt:variant>
        <vt:lpwstr/>
      </vt:variant>
      <vt:variant>
        <vt:i4>4128804</vt:i4>
      </vt:variant>
      <vt:variant>
        <vt:i4>3</vt:i4>
      </vt:variant>
      <vt:variant>
        <vt:i4>0</vt:i4>
      </vt:variant>
      <vt:variant>
        <vt:i4>5</vt:i4>
      </vt:variant>
      <vt:variant>
        <vt:lpwstr>http://www.academia-moscow.ru/authors/?id=3245</vt:lpwstr>
      </vt:variant>
      <vt:variant>
        <vt:lpwstr/>
      </vt:variant>
      <vt:variant>
        <vt:i4>8192109</vt:i4>
      </vt:variant>
      <vt:variant>
        <vt:i4>0</vt:i4>
      </vt:variant>
      <vt:variant>
        <vt:i4>0</vt:i4>
      </vt:variant>
      <vt:variant>
        <vt:i4>5</vt:i4>
      </vt:variant>
      <vt:variant>
        <vt:lpwstr>consultantplus://offline/ref=0BA1B86531F5C4A7E0EEE84F7D122A0F231566089446FE03A491D92A32C6F219CCD33C9CF34F0F91bE76J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2013-10-01T10:05:00Z</cp:lastPrinted>
  <dcterms:created xsi:type="dcterms:W3CDTF">2018-10-11T09:47:00Z</dcterms:created>
  <dcterms:modified xsi:type="dcterms:W3CDTF">2018-10-11T09:52:00Z</dcterms:modified>
</cp:coreProperties>
</file>